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31" w:rsidRPr="00764F6B" w:rsidRDefault="006C2B31" w:rsidP="0012656D">
      <w:pPr>
        <w:pStyle w:val="p0"/>
        <w:adjustRightInd w:val="0"/>
        <w:snapToGrid w:val="0"/>
        <w:spacing w:line="360" w:lineRule="auto"/>
        <w:jc w:val="both"/>
        <w:rPr>
          <w:rFonts w:ascii="Book Antiqua" w:hAnsi="Book Antiqua"/>
          <w:color w:val="000000"/>
          <w:sz w:val="24"/>
          <w:szCs w:val="24"/>
        </w:rPr>
      </w:pPr>
      <w:r w:rsidRPr="00764F6B">
        <w:rPr>
          <w:rFonts w:ascii="Book Antiqua" w:eastAsia="Times New Roman" w:hAnsi="Book Antiqua"/>
          <w:b/>
          <w:color w:val="0033CC"/>
          <w:sz w:val="24"/>
          <w:szCs w:val="24"/>
        </w:rPr>
        <w:t>Name of journal:</w:t>
      </w:r>
      <w:r w:rsidRPr="00764F6B">
        <w:rPr>
          <w:rFonts w:ascii="Book Antiqua" w:eastAsia="Times New Roman" w:hAnsi="Book Antiqua"/>
          <w:b/>
          <w:color w:val="000000"/>
          <w:sz w:val="24"/>
          <w:szCs w:val="24"/>
        </w:rPr>
        <w:t xml:space="preserve"> </w:t>
      </w:r>
      <w:bookmarkStart w:id="0" w:name="OLE_LINK718"/>
      <w:bookmarkStart w:id="1" w:name="OLE_LINK719"/>
      <w:r w:rsidRPr="00764F6B">
        <w:rPr>
          <w:rFonts w:ascii="Book Antiqua" w:eastAsia="Times New Roman" w:hAnsi="Book Antiqua"/>
          <w:i/>
          <w:color w:val="000000"/>
          <w:sz w:val="24"/>
          <w:szCs w:val="24"/>
        </w:rPr>
        <w:t xml:space="preserve">World Journal of </w:t>
      </w:r>
      <w:bookmarkEnd w:id="0"/>
      <w:bookmarkEnd w:id="1"/>
      <w:r w:rsidRPr="00764F6B">
        <w:rPr>
          <w:rFonts w:ascii="Book Antiqua" w:eastAsia="Times New Roman" w:hAnsi="Book Antiqua"/>
          <w:i/>
          <w:color w:val="000000"/>
          <w:sz w:val="24"/>
          <w:szCs w:val="24"/>
        </w:rPr>
        <w:t>Gastrointestinal Oncology</w:t>
      </w:r>
    </w:p>
    <w:p w:rsidR="006C2B31" w:rsidRPr="00764F6B" w:rsidRDefault="006C2B31" w:rsidP="0012656D">
      <w:pPr>
        <w:adjustRightInd w:val="0"/>
        <w:snapToGrid w:val="0"/>
        <w:spacing w:after="0" w:line="360" w:lineRule="auto"/>
        <w:jc w:val="both"/>
        <w:rPr>
          <w:rFonts w:ascii="Book Antiqua" w:eastAsia="Times New Roman" w:hAnsi="Book Antiqua" w:cs="宋体"/>
          <w:b/>
          <w:i/>
          <w:color w:val="000000"/>
          <w:lang w:eastAsia="zh-CN"/>
        </w:rPr>
      </w:pPr>
      <w:r w:rsidRPr="00764F6B">
        <w:rPr>
          <w:rFonts w:ascii="Book Antiqua" w:hAnsi="Book Antiqua" w:cs="Arial"/>
          <w:b/>
          <w:color w:val="0033CC"/>
        </w:rPr>
        <w:t>ESPS Manuscript NO:</w:t>
      </w:r>
      <w:r w:rsidRPr="00764F6B">
        <w:rPr>
          <w:rFonts w:ascii="Book Antiqua" w:hAnsi="Book Antiqua" w:cs="Arial"/>
          <w:b/>
          <w:color w:val="222222"/>
        </w:rPr>
        <w:t xml:space="preserve"> </w:t>
      </w:r>
      <w:r w:rsidRPr="00764F6B">
        <w:rPr>
          <w:rFonts w:ascii="Book Antiqua" w:hAnsi="Book Antiqua" w:cs="Arial"/>
          <w:b/>
          <w:color w:val="222222"/>
          <w:lang w:eastAsia="zh-CN"/>
        </w:rPr>
        <w:t>7433</w:t>
      </w:r>
    </w:p>
    <w:p w:rsidR="006C2B31" w:rsidRPr="00764F6B" w:rsidRDefault="006C2B31" w:rsidP="0012656D">
      <w:pPr>
        <w:suppressAutoHyphens/>
        <w:autoSpaceDE w:val="0"/>
        <w:autoSpaceDN w:val="0"/>
        <w:adjustRightInd w:val="0"/>
        <w:snapToGrid w:val="0"/>
        <w:spacing w:after="0" w:line="360" w:lineRule="auto"/>
        <w:jc w:val="both"/>
        <w:rPr>
          <w:rFonts w:ascii="Book Antiqua" w:hAnsi="Book Antiqua"/>
          <w:b/>
          <w:color w:val="000000"/>
          <w:lang w:eastAsia="zh-CN"/>
        </w:rPr>
      </w:pPr>
      <w:r w:rsidRPr="00764F6B">
        <w:rPr>
          <w:rFonts w:ascii="Book Antiqua" w:hAnsi="Book Antiqua"/>
          <w:b/>
          <w:color w:val="0033CC"/>
        </w:rPr>
        <w:t>Columns:</w:t>
      </w:r>
      <w:r w:rsidRPr="00764F6B">
        <w:rPr>
          <w:rFonts w:ascii="Book Antiqua" w:hAnsi="Book Antiqua"/>
          <w:b/>
          <w:color w:val="000000"/>
        </w:rPr>
        <w:t xml:space="preserve"> </w:t>
      </w:r>
      <w:r w:rsidR="008145AE">
        <w:rPr>
          <w:rFonts w:ascii="Book Antiqua" w:hAnsi="Book Antiqua" w:hint="eastAsia"/>
          <w:b/>
          <w:color w:val="000000"/>
          <w:lang w:eastAsia="zh-CN"/>
        </w:rPr>
        <w:t>ORIGINAL ARTICLE</w:t>
      </w:r>
    </w:p>
    <w:p w:rsidR="006C2B31" w:rsidRPr="00764F6B" w:rsidRDefault="006C2B31" w:rsidP="0012656D">
      <w:pPr>
        <w:snapToGrid w:val="0"/>
        <w:spacing w:after="0" w:line="360" w:lineRule="auto"/>
        <w:jc w:val="both"/>
        <w:rPr>
          <w:rFonts w:ascii="Book Antiqua" w:hAnsi="Book Antiqua" w:cs="Times New Roman"/>
          <w:b/>
          <w:lang w:eastAsia="zh-CN"/>
        </w:rPr>
      </w:pPr>
    </w:p>
    <w:p w:rsidR="007F5881" w:rsidRPr="00764F6B" w:rsidRDefault="006E0215" w:rsidP="0012656D">
      <w:pPr>
        <w:snapToGrid w:val="0"/>
        <w:spacing w:after="0" w:line="360" w:lineRule="auto"/>
        <w:jc w:val="both"/>
        <w:rPr>
          <w:rFonts w:ascii="Book Antiqua" w:hAnsi="Book Antiqua" w:cs="Times New Roman"/>
          <w:b/>
          <w:lang w:eastAsia="zh-CN"/>
        </w:rPr>
      </w:pPr>
      <w:r w:rsidRPr="00764F6B">
        <w:rPr>
          <w:rFonts w:ascii="Book Antiqua" w:hAnsi="Book Antiqua" w:cs="Times New Roman"/>
          <w:b/>
        </w:rPr>
        <w:t>G</w:t>
      </w:r>
      <w:r w:rsidR="00342828" w:rsidRPr="00764F6B">
        <w:rPr>
          <w:rFonts w:ascii="Book Antiqua" w:hAnsi="Book Antiqua" w:cs="Times New Roman"/>
          <w:b/>
        </w:rPr>
        <w:t xml:space="preserve">rowth </w:t>
      </w:r>
      <w:r w:rsidRPr="00764F6B">
        <w:rPr>
          <w:rFonts w:ascii="Book Antiqua" w:hAnsi="Book Antiqua" w:cs="Times New Roman"/>
          <w:b/>
        </w:rPr>
        <w:t xml:space="preserve">inhibition </w:t>
      </w:r>
      <w:r w:rsidR="00342828" w:rsidRPr="00764F6B">
        <w:rPr>
          <w:rFonts w:ascii="Book Antiqua" w:hAnsi="Book Antiqua" w:cs="Times New Roman"/>
          <w:b/>
        </w:rPr>
        <w:t>of colon</w:t>
      </w:r>
      <w:r w:rsidRPr="00764F6B">
        <w:rPr>
          <w:rFonts w:ascii="Book Antiqua" w:hAnsi="Book Antiqua" w:cs="Times New Roman"/>
          <w:b/>
        </w:rPr>
        <w:t xml:space="preserve"> cancer cells by compounds </w:t>
      </w:r>
      <w:r w:rsidR="00342828" w:rsidRPr="00764F6B">
        <w:rPr>
          <w:rFonts w:ascii="Book Antiqua" w:hAnsi="Book Antiqua" w:cs="Times New Roman"/>
          <w:b/>
        </w:rPr>
        <w:t>affect</w:t>
      </w:r>
      <w:r w:rsidRPr="00764F6B">
        <w:rPr>
          <w:rFonts w:ascii="Book Antiqua" w:hAnsi="Book Antiqua" w:cs="Times New Roman"/>
          <w:b/>
        </w:rPr>
        <w:t>ing</w:t>
      </w:r>
      <w:r w:rsidR="00342828" w:rsidRPr="00764F6B">
        <w:rPr>
          <w:rFonts w:ascii="Book Antiqua" w:hAnsi="Book Antiqua" w:cs="Times New Roman"/>
          <w:b/>
        </w:rPr>
        <w:t xml:space="preserve"> AMPK </w:t>
      </w:r>
      <w:r w:rsidR="00156B5E" w:rsidRPr="00764F6B">
        <w:rPr>
          <w:rFonts w:ascii="Book Antiqua" w:hAnsi="Book Antiqua" w:cs="Times New Roman"/>
          <w:b/>
        </w:rPr>
        <w:t>activity</w:t>
      </w:r>
    </w:p>
    <w:p w:rsidR="006C2B31" w:rsidRPr="00764F6B" w:rsidRDefault="006C2B31" w:rsidP="0012656D">
      <w:pPr>
        <w:snapToGrid w:val="0"/>
        <w:spacing w:after="0" w:line="360" w:lineRule="auto"/>
        <w:jc w:val="both"/>
        <w:rPr>
          <w:rFonts w:ascii="Book Antiqua" w:hAnsi="Book Antiqua" w:cs="Times New Roman"/>
          <w:b/>
          <w:lang w:eastAsia="zh-CN"/>
        </w:rPr>
      </w:pPr>
    </w:p>
    <w:p w:rsidR="007F5881" w:rsidRPr="00764F6B" w:rsidRDefault="003F20B4" w:rsidP="0012656D">
      <w:pPr>
        <w:snapToGrid w:val="0"/>
        <w:spacing w:after="0" w:line="360" w:lineRule="auto"/>
        <w:jc w:val="both"/>
        <w:rPr>
          <w:rFonts w:ascii="Book Antiqua" w:hAnsi="Book Antiqua" w:cs="Times New Roman"/>
          <w:lang w:eastAsia="zh-CN"/>
        </w:rPr>
      </w:pPr>
      <w:r w:rsidRPr="00764F6B">
        <w:rPr>
          <w:rFonts w:ascii="Book Antiqua" w:hAnsi="Book Antiqua" w:cs="Times New Roman"/>
        </w:rPr>
        <w:t xml:space="preserve">Lea MA </w:t>
      </w:r>
      <w:r w:rsidRPr="00764F6B">
        <w:rPr>
          <w:rFonts w:ascii="Book Antiqua" w:hAnsi="Book Antiqua" w:cs="Times New Roman"/>
          <w:i/>
        </w:rPr>
        <w:t>et al</w:t>
      </w:r>
      <w:r w:rsidRPr="00764F6B">
        <w:rPr>
          <w:rFonts w:ascii="Book Antiqua" w:hAnsi="Book Antiqua" w:cs="Times New Roman"/>
        </w:rPr>
        <w:t xml:space="preserve">. </w:t>
      </w:r>
      <w:r w:rsidR="007F5881" w:rsidRPr="00764F6B">
        <w:rPr>
          <w:rFonts w:ascii="Book Antiqua" w:hAnsi="Book Antiqua" w:cs="Times New Roman"/>
        </w:rPr>
        <w:t>AMPK regulation and colon cancer</w:t>
      </w:r>
    </w:p>
    <w:p w:rsidR="006C2B31" w:rsidRPr="00764F6B" w:rsidRDefault="006C2B31" w:rsidP="0012656D">
      <w:pPr>
        <w:snapToGrid w:val="0"/>
        <w:spacing w:after="0" w:line="360" w:lineRule="auto"/>
        <w:jc w:val="both"/>
        <w:rPr>
          <w:rFonts w:ascii="Book Antiqua" w:hAnsi="Book Antiqua" w:cs="Times New Roman"/>
          <w:lang w:eastAsia="zh-CN"/>
        </w:rPr>
      </w:pPr>
    </w:p>
    <w:p w:rsidR="00497644" w:rsidRPr="00764F6B" w:rsidRDefault="006C2B31" w:rsidP="0012656D">
      <w:pPr>
        <w:snapToGrid w:val="0"/>
        <w:spacing w:after="0" w:line="360" w:lineRule="auto"/>
        <w:jc w:val="both"/>
        <w:rPr>
          <w:rFonts w:ascii="Book Antiqua" w:hAnsi="Book Antiqua" w:cs="Times New Roman"/>
        </w:rPr>
      </w:pPr>
      <w:r w:rsidRPr="00764F6B">
        <w:rPr>
          <w:rFonts w:ascii="Book Antiqua" w:hAnsi="Book Antiqua" w:cs="Times New Roman"/>
        </w:rPr>
        <w:t>Michael A</w:t>
      </w:r>
      <w:r w:rsidR="00497644" w:rsidRPr="00764F6B">
        <w:rPr>
          <w:rFonts w:ascii="Book Antiqua" w:hAnsi="Book Antiqua" w:cs="Times New Roman"/>
        </w:rPr>
        <w:t xml:space="preserve"> Lea</w:t>
      </w:r>
      <w:r w:rsidR="007B6D0C" w:rsidRPr="00764F6B">
        <w:rPr>
          <w:rFonts w:ascii="Book Antiqua" w:hAnsi="Book Antiqua" w:cs="Times New Roman"/>
        </w:rPr>
        <w:t xml:space="preserve">, Jacob </w:t>
      </w:r>
      <w:proofErr w:type="spellStart"/>
      <w:r w:rsidR="007B6D0C" w:rsidRPr="00764F6B">
        <w:rPr>
          <w:rFonts w:ascii="Book Antiqua" w:hAnsi="Book Antiqua" w:cs="Times New Roman"/>
        </w:rPr>
        <w:t>Pourat</w:t>
      </w:r>
      <w:proofErr w:type="spellEnd"/>
      <w:r w:rsidR="007B6D0C" w:rsidRPr="00764F6B">
        <w:rPr>
          <w:rFonts w:ascii="Book Antiqua" w:hAnsi="Book Antiqua" w:cs="Times New Roman"/>
        </w:rPr>
        <w:t xml:space="preserve">, </w:t>
      </w:r>
      <w:proofErr w:type="spellStart"/>
      <w:r w:rsidR="007B6D0C" w:rsidRPr="00764F6B">
        <w:rPr>
          <w:rFonts w:ascii="Book Antiqua" w:hAnsi="Book Antiqua" w:cs="Times New Roman"/>
        </w:rPr>
        <w:t>Rupali</w:t>
      </w:r>
      <w:proofErr w:type="spellEnd"/>
      <w:r w:rsidR="007B6D0C" w:rsidRPr="00764F6B">
        <w:rPr>
          <w:rFonts w:ascii="Book Antiqua" w:hAnsi="Book Antiqua" w:cs="Times New Roman"/>
        </w:rPr>
        <w:t xml:space="preserve"> Patel</w:t>
      </w:r>
      <w:r w:rsidRPr="00764F6B">
        <w:rPr>
          <w:rFonts w:ascii="Book Antiqua" w:hAnsi="Book Antiqua" w:cs="Times New Roman"/>
          <w:lang w:eastAsia="zh-CN"/>
        </w:rPr>
        <w:t>,</w:t>
      </w:r>
      <w:r w:rsidR="00497644" w:rsidRPr="00764F6B">
        <w:rPr>
          <w:rFonts w:ascii="Book Antiqua" w:hAnsi="Book Antiqua" w:cs="Times New Roman"/>
        </w:rPr>
        <w:t xml:space="preserve"> Charles </w:t>
      </w:r>
      <w:proofErr w:type="spellStart"/>
      <w:r w:rsidR="00497644" w:rsidRPr="00764F6B">
        <w:rPr>
          <w:rFonts w:ascii="Book Antiqua" w:hAnsi="Book Antiqua" w:cs="Times New Roman"/>
        </w:rPr>
        <w:t>desBordes</w:t>
      </w:r>
      <w:proofErr w:type="spellEnd"/>
    </w:p>
    <w:p w:rsidR="00497644" w:rsidRPr="00764F6B" w:rsidRDefault="00497644" w:rsidP="0012656D">
      <w:pPr>
        <w:snapToGrid w:val="0"/>
        <w:spacing w:after="0" w:line="360" w:lineRule="auto"/>
        <w:jc w:val="both"/>
        <w:rPr>
          <w:rFonts w:ascii="Book Antiqua" w:hAnsi="Book Antiqua" w:cs="Times New Roman"/>
        </w:rPr>
      </w:pPr>
    </w:p>
    <w:p w:rsidR="00497644" w:rsidRPr="00764F6B" w:rsidRDefault="006C2B31" w:rsidP="0012656D">
      <w:pPr>
        <w:snapToGrid w:val="0"/>
        <w:spacing w:after="0" w:line="360" w:lineRule="auto"/>
        <w:jc w:val="both"/>
        <w:rPr>
          <w:rFonts w:ascii="Book Antiqua" w:hAnsi="Book Antiqua" w:cs="Times New Roman"/>
          <w:lang w:eastAsia="zh-CN"/>
        </w:rPr>
      </w:pPr>
      <w:r w:rsidRPr="00764F6B">
        <w:rPr>
          <w:rFonts w:ascii="Book Antiqua" w:hAnsi="Book Antiqua" w:cs="Times New Roman"/>
          <w:b/>
        </w:rPr>
        <w:t>Michael A</w:t>
      </w:r>
      <w:r w:rsidR="00497644" w:rsidRPr="00764F6B">
        <w:rPr>
          <w:rFonts w:ascii="Book Antiqua" w:hAnsi="Book Antiqua" w:cs="Times New Roman"/>
          <w:b/>
        </w:rPr>
        <w:t xml:space="preserve"> Lea</w:t>
      </w:r>
      <w:r w:rsidR="007B6D0C" w:rsidRPr="00764F6B">
        <w:rPr>
          <w:rFonts w:ascii="Book Antiqua" w:hAnsi="Book Antiqua" w:cs="Times New Roman"/>
          <w:b/>
        </w:rPr>
        <w:t xml:space="preserve">, Jacob </w:t>
      </w:r>
      <w:proofErr w:type="spellStart"/>
      <w:r w:rsidR="007B6D0C" w:rsidRPr="00764F6B">
        <w:rPr>
          <w:rFonts w:ascii="Book Antiqua" w:hAnsi="Book Antiqua" w:cs="Times New Roman"/>
          <w:b/>
        </w:rPr>
        <w:t>Pourat</w:t>
      </w:r>
      <w:proofErr w:type="spellEnd"/>
      <w:r w:rsidR="007B6D0C" w:rsidRPr="00764F6B">
        <w:rPr>
          <w:rFonts w:ascii="Book Antiqua" w:hAnsi="Book Antiqua" w:cs="Times New Roman"/>
          <w:b/>
        </w:rPr>
        <w:t xml:space="preserve">, </w:t>
      </w:r>
      <w:proofErr w:type="spellStart"/>
      <w:r w:rsidR="007B6D0C" w:rsidRPr="00764F6B">
        <w:rPr>
          <w:rFonts w:ascii="Book Antiqua" w:hAnsi="Book Antiqua" w:cs="Times New Roman"/>
          <w:b/>
        </w:rPr>
        <w:t>Rupali</w:t>
      </w:r>
      <w:proofErr w:type="spellEnd"/>
      <w:r w:rsidR="007B6D0C" w:rsidRPr="00764F6B">
        <w:rPr>
          <w:rFonts w:ascii="Book Antiqua" w:hAnsi="Book Antiqua" w:cs="Times New Roman"/>
          <w:b/>
        </w:rPr>
        <w:t xml:space="preserve"> Patel</w:t>
      </w:r>
      <w:r w:rsidRPr="00764F6B">
        <w:rPr>
          <w:rFonts w:ascii="Book Antiqua" w:hAnsi="Book Antiqua" w:cs="Times New Roman"/>
          <w:b/>
          <w:lang w:eastAsia="zh-CN"/>
        </w:rPr>
        <w:t>,</w:t>
      </w:r>
      <w:r w:rsidR="00497644" w:rsidRPr="00764F6B">
        <w:rPr>
          <w:rFonts w:ascii="Book Antiqua" w:hAnsi="Book Antiqua" w:cs="Times New Roman"/>
          <w:b/>
        </w:rPr>
        <w:t xml:space="preserve"> Charles </w:t>
      </w:r>
      <w:proofErr w:type="spellStart"/>
      <w:r w:rsidR="00497644" w:rsidRPr="00764F6B">
        <w:rPr>
          <w:rFonts w:ascii="Book Antiqua" w:hAnsi="Book Antiqua" w:cs="Times New Roman"/>
          <w:b/>
        </w:rPr>
        <w:t>desBordes</w:t>
      </w:r>
      <w:proofErr w:type="spellEnd"/>
      <w:r w:rsidR="00497644" w:rsidRPr="00764F6B">
        <w:rPr>
          <w:rFonts w:ascii="Book Antiqua" w:hAnsi="Book Antiqua" w:cs="Times New Roman"/>
          <w:b/>
        </w:rPr>
        <w:t xml:space="preserve">, </w:t>
      </w:r>
      <w:r w:rsidR="00497644" w:rsidRPr="00764F6B">
        <w:rPr>
          <w:rFonts w:ascii="Book Antiqua" w:hAnsi="Book Antiqua" w:cs="Times New Roman"/>
        </w:rPr>
        <w:t>Department of Biochemistry and Molecular Biology, New Jersey Medical School, Rutgers University, Newark, N</w:t>
      </w:r>
      <w:r w:rsidR="00563E89" w:rsidRPr="00764F6B">
        <w:rPr>
          <w:rFonts w:ascii="Book Antiqua" w:hAnsi="Book Antiqua" w:cs="Times New Roman"/>
          <w:lang w:eastAsia="zh-CN"/>
        </w:rPr>
        <w:t>J</w:t>
      </w:r>
      <w:r w:rsidR="00497644" w:rsidRPr="00764F6B">
        <w:rPr>
          <w:rFonts w:ascii="Book Antiqua" w:hAnsi="Book Antiqua" w:cs="Times New Roman"/>
        </w:rPr>
        <w:t xml:space="preserve"> 07103, </w:t>
      </w:r>
      <w:r w:rsidRPr="00764F6B">
        <w:rPr>
          <w:rFonts w:ascii="Book Antiqua" w:hAnsi="Book Antiqua" w:cs="Times New Roman"/>
        </w:rPr>
        <w:t>United States</w:t>
      </w:r>
    </w:p>
    <w:p w:rsidR="006C2B31" w:rsidRPr="00764F6B" w:rsidRDefault="006C2B31" w:rsidP="0012656D">
      <w:pPr>
        <w:snapToGrid w:val="0"/>
        <w:spacing w:after="0" w:line="360" w:lineRule="auto"/>
        <w:jc w:val="both"/>
        <w:rPr>
          <w:rFonts w:ascii="Book Antiqua" w:hAnsi="Book Antiqua" w:cs="Times New Roman"/>
          <w:lang w:eastAsia="zh-CN"/>
        </w:rPr>
      </w:pPr>
    </w:p>
    <w:p w:rsidR="00497644" w:rsidRPr="00764F6B" w:rsidRDefault="00497644" w:rsidP="0012656D">
      <w:pPr>
        <w:snapToGrid w:val="0"/>
        <w:spacing w:after="0" w:line="360" w:lineRule="auto"/>
        <w:jc w:val="both"/>
        <w:rPr>
          <w:rFonts w:ascii="Book Antiqua" w:hAnsi="Book Antiqua" w:cs="Times New Roman"/>
          <w:lang w:eastAsia="zh-CN"/>
        </w:rPr>
      </w:pPr>
      <w:r w:rsidRPr="00764F6B">
        <w:rPr>
          <w:rFonts w:ascii="Book Antiqua" w:hAnsi="Book Antiqua" w:cs="Times New Roman"/>
          <w:b/>
        </w:rPr>
        <w:t xml:space="preserve">Charles </w:t>
      </w:r>
      <w:proofErr w:type="spellStart"/>
      <w:r w:rsidRPr="00764F6B">
        <w:rPr>
          <w:rFonts w:ascii="Book Antiqua" w:hAnsi="Book Antiqua" w:cs="Times New Roman"/>
          <w:b/>
        </w:rPr>
        <w:t>desBordes</w:t>
      </w:r>
      <w:proofErr w:type="spellEnd"/>
      <w:r w:rsidRPr="00764F6B">
        <w:rPr>
          <w:rFonts w:ascii="Book Antiqua" w:hAnsi="Book Antiqua" w:cs="Times New Roman"/>
          <w:b/>
        </w:rPr>
        <w:t>,</w:t>
      </w:r>
      <w:r w:rsidRPr="00764F6B">
        <w:rPr>
          <w:rFonts w:ascii="Book Antiqua" w:hAnsi="Book Antiqua" w:cs="Times New Roman"/>
        </w:rPr>
        <w:t xml:space="preserve"> Department of Biology, </w:t>
      </w:r>
      <w:proofErr w:type="spellStart"/>
      <w:r w:rsidR="00563E89" w:rsidRPr="00764F6B">
        <w:rPr>
          <w:rFonts w:ascii="Book Antiqua" w:hAnsi="Book Antiqua" w:cs="Times New Roman"/>
        </w:rPr>
        <w:t>Medgar</w:t>
      </w:r>
      <w:proofErr w:type="spellEnd"/>
      <w:r w:rsidR="00563E89" w:rsidRPr="00764F6B">
        <w:rPr>
          <w:rFonts w:ascii="Book Antiqua" w:hAnsi="Book Antiqua" w:cs="Times New Roman"/>
        </w:rPr>
        <w:t xml:space="preserve"> Evers College–</w:t>
      </w:r>
      <w:r w:rsidRPr="00764F6B">
        <w:rPr>
          <w:rFonts w:ascii="Book Antiqua" w:hAnsi="Book Antiqua" w:cs="Times New Roman"/>
        </w:rPr>
        <w:t>City University of New York, Brooklyn, N</w:t>
      </w:r>
      <w:r w:rsidR="00563E89" w:rsidRPr="00764F6B">
        <w:rPr>
          <w:rFonts w:ascii="Book Antiqua" w:hAnsi="Book Antiqua" w:cs="Times New Roman"/>
          <w:lang w:eastAsia="zh-CN"/>
        </w:rPr>
        <w:t xml:space="preserve">Y </w:t>
      </w:r>
      <w:r w:rsidRPr="00764F6B">
        <w:rPr>
          <w:rFonts w:ascii="Book Antiqua" w:hAnsi="Book Antiqua" w:cs="Times New Roman"/>
        </w:rPr>
        <w:t xml:space="preserve">11225, </w:t>
      </w:r>
      <w:r w:rsidR="006C2B31" w:rsidRPr="00764F6B">
        <w:rPr>
          <w:rFonts w:ascii="Book Antiqua" w:hAnsi="Book Antiqua" w:cs="Times New Roman"/>
        </w:rPr>
        <w:t>United States</w:t>
      </w:r>
    </w:p>
    <w:p w:rsidR="006C2B31" w:rsidRPr="00764F6B" w:rsidRDefault="006C2B31" w:rsidP="0012656D">
      <w:pPr>
        <w:snapToGrid w:val="0"/>
        <w:spacing w:after="0" w:line="360" w:lineRule="auto"/>
        <w:jc w:val="both"/>
        <w:rPr>
          <w:rFonts w:ascii="Book Antiqua" w:hAnsi="Book Antiqua" w:cs="Times New Roman"/>
          <w:lang w:eastAsia="zh-CN"/>
        </w:rPr>
      </w:pPr>
    </w:p>
    <w:p w:rsidR="00F3135B" w:rsidRPr="00764F6B" w:rsidRDefault="00497644" w:rsidP="0012656D">
      <w:pPr>
        <w:snapToGrid w:val="0"/>
        <w:spacing w:after="0" w:line="360" w:lineRule="auto"/>
        <w:jc w:val="both"/>
        <w:rPr>
          <w:rFonts w:ascii="Book Antiqua" w:hAnsi="Book Antiqua" w:cs="Times New Roman"/>
          <w:lang w:eastAsia="zh-CN"/>
        </w:rPr>
      </w:pPr>
      <w:r w:rsidRPr="00764F6B">
        <w:rPr>
          <w:rFonts w:ascii="Book Antiqua" w:hAnsi="Book Antiqua" w:cs="Times New Roman"/>
          <w:b/>
        </w:rPr>
        <w:t xml:space="preserve">Author </w:t>
      </w:r>
      <w:r w:rsidR="00563E89" w:rsidRPr="00764F6B">
        <w:rPr>
          <w:rFonts w:ascii="Book Antiqua" w:hAnsi="Book Antiqua" w:cs="Times New Roman"/>
          <w:b/>
        </w:rPr>
        <w:t>cont</w:t>
      </w:r>
      <w:r w:rsidR="00F3135B" w:rsidRPr="00764F6B">
        <w:rPr>
          <w:rFonts w:ascii="Book Antiqua" w:hAnsi="Book Antiqua" w:cs="Times New Roman"/>
          <w:b/>
        </w:rPr>
        <w:t>ributions:</w:t>
      </w:r>
      <w:r w:rsidR="00F3135B" w:rsidRPr="00764F6B">
        <w:rPr>
          <w:rFonts w:ascii="Book Antiqua" w:hAnsi="Book Antiqua" w:cs="Times New Roman"/>
        </w:rPr>
        <w:t xml:space="preserve"> Lea MA reviewed the literature, designed the experiments and wrote the initial draft</w:t>
      </w:r>
      <w:r w:rsidR="000F2126">
        <w:rPr>
          <w:rFonts w:ascii="Book Antiqua" w:hAnsi="Book Antiqua" w:cs="Times New Roman" w:hint="eastAsia"/>
          <w:lang w:eastAsia="zh-CN"/>
        </w:rPr>
        <w:t>;</w:t>
      </w:r>
      <w:r w:rsidR="009554F0" w:rsidRPr="00764F6B">
        <w:rPr>
          <w:rFonts w:ascii="Book Antiqua" w:hAnsi="Book Antiqua" w:cs="Times New Roman"/>
        </w:rPr>
        <w:t xml:space="preserve"> All authors participated </w:t>
      </w:r>
      <w:r w:rsidR="00E92DF3" w:rsidRPr="00764F6B">
        <w:rPr>
          <w:rFonts w:ascii="Book Antiqua" w:hAnsi="Book Antiqua" w:cs="Times New Roman"/>
        </w:rPr>
        <w:t>in the data collection, analysis of the results and revision of the draft manuscript.</w:t>
      </w:r>
    </w:p>
    <w:p w:rsidR="006C2B31" w:rsidRPr="00764F6B" w:rsidRDefault="006C2B31" w:rsidP="0012656D">
      <w:pPr>
        <w:snapToGrid w:val="0"/>
        <w:spacing w:after="0" w:line="360" w:lineRule="auto"/>
        <w:jc w:val="both"/>
        <w:rPr>
          <w:rFonts w:ascii="Book Antiqua" w:hAnsi="Book Antiqua" w:cs="Times New Roman"/>
          <w:lang w:eastAsia="zh-CN"/>
        </w:rPr>
      </w:pPr>
    </w:p>
    <w:p w:rsidR="003F20B4" w:rsidRPr="00764F6B" w:rsidRDefault="00F3135B" w:rsidP="0012656D">
      <w:pPr>
        <w:snapToGrid w:val="0"/>
        <w:spacing w:after="0" w:line="360" w:lineRule="auto"/>
        <w:jc w:val="both"/>
        <w:rPr>
          <w:rFonts w:ascii="Book Antiqua" w:hAnsi="Book Antiqua" w:cs="Times New Roman"/>
          <w:lang w:eastAsia="zh-CN"/>
        </w:rPr>
      </w:pPr>
      <w:r w:rsidRPr="00764F6B">
        <w:rPr>
          <w:rFonts w:ascii="Book Antiqua" w:hAnsi="Book Antiqua" w:cs="Times New Roman"/>
          <w:b/>
        </w:rPr>
        <w:t>Supported by</w:t>
      </w:r>
      <w:r w:rsidR="003F20B4" w:rsidRPr="00764F6B">
        <w:rPr>
          <w:rFonts w:ascii="Book Antiqua" w:hAnsi="Book Antiqua" w:cs="Times New Roman"/>
        </w:rPr>
        <w:t xml:space="preserve"> </w:t>
      </w:r>
      <w:r w:rsidR="000F2126" w:rsidRPr="00764F6B">
        <w:rPr>
          <w:rFonts w:ascii="Book Antiqua" w:hAnsi="Book Antiqua" w:cs="Times New Roman"/>
        </w:rPr>
        <w:t>G</w:t>
      </w:r>
      <w:r w:rsidR="003F20B4" w:rsidRPr="00764F6B">
        <w:rPr>
          <w:rFonts w:ascii="Book Antiqua" w:hAnsi="Book Antiqua" w:cs="Times New Roman"/>
        </w:rPr>
        <w:t>rant</w:t>
      </w:r>
      <w:r w:rsidR="009D4256" w:rsidRPr="00764F6B">
        <w:rPr>
          <w:rFonts w:ascii="Book Antiqua" w:hAnsi="Book Antiqua" w:cs="Times New Roman"/>
        </w:rPr>
        <w:t>s</w:t>
      </w:r>
      <w:r w:rsidR="003F20B4" w:rsidRPr="00764F6B">
        <w:rPr>
          <w:rFonts w:ascii="Book Antiqua" w:hAnsi="Book Antiqua" w:cs="Times New Roman"/>
        </w:rPr>
        <w:t xml:space="preserve"> from the Alma </w:t>
      </w:r>
      <w:proofErr w:type="spellStart"/>
      <w:r w:rsidR="003F20B4" w:rsidRPr="00764F6B">
        <w:rPr>
          <w:rFonts w:ascii="Book Antiqua" w:hAnsi="Book Antiqua" w:cs="Times New Roman"/>
        </w:rPr>
        <w:t>Toorock</w:t>
      </w:r>
      <w:proofErr w:type="spellEnd"/>
      <w:r w:rsidR="003F20B4" w:rsidRPr="00764F6B">
        <w:rPr>
          <w:rFonts w:ascii="Book Antiqua" w:hAnsi="Book Antiqua" w:cs="Times New Roman"/>
        </w:rPr>
        <w:t xml:space="preserve"> Memorial for Cancer Research</w:t>
      </w:r>
    </w:p>
    <w:p w:rsidR="006C2B31" w:rsidRPr="00764F6B" w:rsidRDefault="006C2B31" w:rsidP="0012656D">
      <w:pPr>
        <w:snapToGrid w:val="0"/>
        <w:spacing w:after="0" w:line="360" w:lineRule="auto"/>
        <w:jc w:val="both"/>
        <w:rPr>
          <w:rFonts w:ascii="Book Antiqua" w:hAnsi="Book Antiqua" w:cs="Times New Roman"/>
          <w:lang w:eastAsia="zh-CN"/>
        </w:rPr>
      </w:pPr>
    </w:p>
    <w:p w:rsidR="003F20B4" w:rsidRPr="00764F6B" w:rsidRDefault="003F20B4" w:rsidP="0012656D">
      <w:pPr>
        <w:snapToGrid w:val="0"/>
        <w:spacing w:after="0" w:line="360" w:lineRule="auto"/>
        <w:jc w:val="both"/>
        <w:rPr>
          <w:rFonts w:ascii="Book Antiqua" w:hAnsi="Book Antiqua"/>
          <w:lang w:eastAsia="zh-CN"/>
        </w:rPr>
      </w:pPr>
      <w:r w:rsidRPr="00764F6B">
        <w:rPr>
          <w:rFonts w:ascii="Book Antiqua" w:hAnsi="Book Antiqua" w:cs="Times New Roman"/>
          <w:b/>
        </w:rPr>
        <w:t>Correspondence to</w:t>
      </w:r>
      <w:r w:rsidR="00563E89" w:rsidRPr="00764F6B">
        <w:rPr>
          <w:rFonts w:ascii="Book Antiqua" w:hAnsi="Book Antiqua" w:cs="Times New Roman"/>
          <w:b/>
        </w:rPr>
        <w:t>: Michael A</w:t>
      </w:r>
      <w:r w:rsidRPr="00764F6B">
        <w:rPr>
          <w:rFonts w:ascii="Book Antiqua" w:hAnsi="Book Antiqua" w:cs="Times New Roman"/>
          <w:b/>
        </w:rPr>
        <w:t xml:space="preserve"> Lea, </w:t>
      </w:r>
      <w:r w:rsidR="00563E89" w:rsidRPr="00764F6B">
        <w:rPr>
          <w:rFonts w:ascii="Book Antiqua" w:hAnsi="Book Antiqua" w:cs="Times New Roman"/>
          <w:b/>
          <w:lang w:eastAsia="zh-CN"/>
        </w:rPr>
        <w:t xml:space="preserve">MD, </w:t>
      </w:r>
      <w:r w:rsidRPr="00764F6B">
        <w:rPr>
          <w:rFonts w:ascii="Book Antiqua" w:hAnsi="Book Antiqua" w:cs="Times New Roman"/>
        </w:rPr>
        <w:t>Department of Biochemistry and Molecular Biology, New Jersey Medical School, Rutgers University, 185 South Orange Avenue,</w:t>
      </w:r>
      <w:r w:rsidR="0026208F" w:rsidRPr="00764F6B">
        <w:rPr>
          <w:rFonts w:ascii="Book Antiqua" w:hAnsi="Book Antiqua" w:cs="Times New Roman"/>
        </w:rPr>
        <w:t xml:space="preserve"> </w:t>
      </w:r>
      <w:r w:rsidRPr="00764F6B">
        <w:rPr>
          <w:rFonts w:ascii="Book Antiqua" w:hAnsi="Book Antiqua" w:cs="Times New Roman"/>
        </w:rPr>
        <w:t>Newark, N</w:t>
      </w:r>
      <w:r w:rsidR="00563E89" w:rsidRPr="00764F6B">
        <w:rPr>
          <w:rFonts w:ascii="Book Antiqua" w:hAnsi="Book Antiqua" w:cs="Times New Roman"/>
          <w:lang w:eastAsia="zh-CN"/>
        </w:rPr>
        <w:t>J</w:t>
      </w:r>
      <w:r w:rsidRPr="00764F6B">
        <w:rPr>
          <w:rFonts w:ascii="Book Antiqua" w:hAnsi="Book Antiqua" w:cs="Times New Roman"/>
        </w:rPr>
        <w:t xml:space="preserve"> 07103, </w:t>
      </w:r>
      <w:r w:rsidR="006C2B31" w:rsidRPr="00764F6B">
        <w:rPr>
          <w:rFonts w:ascii="Book Antiqua" w:hAnsi="Book Antiqua" w:cs="Times New Roman"/>
        </w:rPr>
        <w:t>United States</w:t>
      </w:r>
      <w:r w:rsidR="000F2126">
        <w:rPr>
          <w:rFonts w:ascii="Book Antiqua" w:hAnsi="Book Antiqua" w:cs="Times New Roman" w:hint="eastAsia"/>
          <w:lang w:eastAsia="zh-CN"/>
        </w:rPr>
        <w:t>.</w:t>
      </w:r>
      <w:r w:rsidRPr="00764F6B">
        <w:rPr>
          <w:rFonts w:ascii="Book Antiqua" w:hAnsi="Book Antiqua" w:cs="Times New Roman"/>
        </w:rPr>
        <w:t xml:space="preserve"> </w:t>
      </w:r>
      <w:hyperlink r:id="rId7" w:history="1">
        <w:r w:rsidRPr="00764F6B">
          <w:rPr>
            <w:rStyle w:val="a4"/>
            <w:rFonts w:ascii="Book Antiqua" w:hAnsi="Book Antiqua" w:cs="Times New Roman"/>
          </w:rPr>
          <w:t>lea@njms.rutgers.edu</w:t>
        </w:r>
      </w:hyperlink>
    </w:p>
    <w:p w:rsidR="006C2B31" w:rsidRPr="00764F6B" w:rsidRDefault="006C2B31" w:rsidP="0012656D">
      <w:pPr>
        <w:snapToGrid w:val="0"/>
        <w:spacing w:after="0" w:line="360" w:lineRule="auto"/>
        <w:jc w:val="both"/>
        <w:rPr>
          <w:rFonts w:ascii="Book Antiqua" w:hAnsi="Book Antiqua" w:cs="Times New Roman"/>
          <w:lang w:eastAsia="zh-CN"/>
        </w:rPr>
      </w:pPr>
    </w:p>
    <w:p w:rsidR="004E5BB2" w:rsidRPr="00764F6B" w:rsidRDefault="003F20B4" w:rsidP="0012656D">
      <w:pPr>
        <w:snapToGrid w:val="0"/>
        <w:spacing w:after="0" w:line="360" w:lineRule="auto"/>
        <w:jc w:val="both"/>
        <w:rPr>
          <w:rFonts w:ascii="Book Antiqua" w:hAnsi="Book Antiqua" w:cs="Times New Roman"/>
        </w:rPr>
      </w:pPr>
      <w:r w:rsidRPr="00764F6B">
        <w:rPr>
          <w:rFonts w:ascii="Book Antiqua" w:hAnsi="Book Antiqua" w:cs="Times New Roman"/>
          <w:b/>
        </w:rPr>
        <w:t>Telephone</w:t>
      </w:r>
      <w:r w:rsidRPr="00764F6B">
        <w:rPr>
          <w:rFonts w:ascii="Book Antiqua" w:hAnsi="Book Antiqua" w:cs="Times New Roman"/>
        </w:rPr>
        <w:t>: +1</w:t>
      </w:r>
      <w:r w:rsidR="00563E89" w:rsidRPr="00764F6B">
        <w:rPr>
          <w:rFonts w:ascii="Book Antiqua" w:hAnsi="Book Antiqua" w:cs="Times New Roman"/>
          <w:lang w:eastAsia="zh-CN"/>
        </w:rPr>
        <w:t>-</w:t>
      </w:r>
      <w:r w:rsidR="00563E89" w:rsidRPr="00764F6B">
        <w:rPr>
          <w:rFonts w:ascii="Book Antiqua" w:hAnsi="Book Antiqua" w:cs="Times New Roman"/>
        </w:rPr>
        <w:t>973-9725345</w:t>
      </w:r>
      <w:r w:rsidR="00563E89" w:rsidRPr="00764F6B">
        <w:rPr>
          <w:rFonts w:ascii="Book Antiqua" w:hAnsi="Book Antiqua" w:cs="Times New Roman"/>
        </w:rPr>
        <w:tab/>
      </w:r>
      <w:r w:rsidR="00563E89" w:rsidRPr="00764F6B">
        <w:rPr>
          <w:rFonts w:ascii="Book Antiqua" w:hAnsi="Book Antiqua" w:cs="Times New Roman"/>
          <w:b/>
        </w:rPr>
        <w:t>Fax:</w:t>
      </w:r>
      <w:r w:rsidR="00563E89" w:rsidRPr="00764F6B">
        <w:rPr>
          <w:rFonts w:ascii="Book Antiqua" w:hAnsi="Book Antiqua" w:cs="Times New Roman"/>
        </w:rPr>
        <w:t xml:space="preserve"> +1-973-972</w:t>
      </w:r>
      <w:r w:rsidRPr="00764F6B">
        <w:rPr>
          <w:rFonts w:ascii="Book Antiqua" w:hAnsi="Book Antiqua" w:cs="Times New Roman"/>
        </w:rPr>
        <w:t>5594</w:t>
      </w:r>
    </w:p>
    <w:p w:rsidR="00563E89" w:rsidRPr="00764F6B" w:rsidRDefault="00563E89" w:rsidP="0012656D">
      <w:pPr>
        <w:adjustRightInd w:val="0"/>
        <w:snapToGrid w:val="0"/>
        <w:spacing w:after="0" w:line="360" w:lineRule="auto"/>
        <w:jc w:val="both"/>
        <w:rPr>
          <w:rFonts w:ascii="Book Antiqua" w:hAnsi="Book Antiqua"/>
          <w:lang w:eastAsia="zh-CN"/>
        </w:rPr>
      </w:pPr>
      <w:bookmarkStart w:id="2" w:name="OLE_LINK25"/>
      <w:bookmarkStart w:id="3" w:name="OLE_LINK26"/>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bookmarkStart w:id="12" w:name="OLE_LINK572"/>
      <w:bookmarkStart w:id="13" w:name="OLE_LINK573"/>
      <w:bookmarkStart w:id="14" w:name="OLE_LINK756"/>
      <w:bookmarkStart w:id="15" w:name="OLE_LINK757"/>
      <w:bookmarkStart w:id="16" w:name="OLE_LINK805"/>
      <w:bookmarkStart w:id="17" w:name="OLE_LINK806"/>
      <w:bookmarkStart w:id="18" w:name="OLE_LINK958"/>
      <w:bookmarkStart w:id="19" w:name="OLE_LINK1018"/>
      <w:bookmarkStart w:id="20" w:name="OLE_LINK1059"/>
      <w:bookmarkStart w:id="21" w:name="OLE_LINK1122"/>
      <w:bookmarkStart w:id="22" w:name="OLE_LINK1123"/>
      <w:bookmarkStart w:id="23" w:name="OLE_LINK1402"/>
      <w:bookmarkStart w:id="24" w:name="OLE_LINK1750"/>
      <w:bookmarkStart w:id="25" w:name="OLE_LINK1751"/>
      <w:bookmarkStart w:id="26" w:name="OLE_LINK1832"/>
      <w:bookmarkStart w:id="27" w:name="OLE_LINK1878"/>
      <w:bookmarkStart w:id="28" w:name="OLE_LINK1917"/>
      <w:bookmarkStart w:id="29" w:name="OLE_LINK1918"/>
      <w:bookmarkStart w:id="30" w:name="OLE_LINK1985"/>
      <w:bookmarkStart w:id="31" w:name="OLE_LINK1986"/>
      <w:bookmarkStart w:id="32" w:name="OLE_LINK1927"/>
      <w:bookmarkStart w:id="33" w:name="OLE_LINK1928"/>
      <w:bookmarkStart w:id="34" w:name="OLE_LINK2044"/>
      <w:bookmarkStart w:id="35" w:name="OLE_LINK2352"/>
      <w:bookmarkStart w:id="36" w:name="OLE_LINK2220"/>
      <w:bookmarkStart w:id="37" w:name="OLE_LINK2344"/>
      <w:bookmarkStart w:id="38" w:name="OLE_LINK2347"/>
      <w:bookmarkStart w:id="39" w:name="OLE_LINK2626"/>
      <w:bookmarkStart w:id="40" w:name="OLE_LINK2390"/>
      <w:bookmarkStart w:id="41" w:name="OLE_LINK2752"/>
      <w:bookmarkStart w:id="42" w:name="OLE_LINK2753"/>
      <w:bookmarkStart w:id="43" w:name="OLE_LINK2855"/>
      <w:bookmarkStart w:id="44" w:name="OLE_LINK2992"/>
      <w:bookmarkStart w:id="45" w:name="OLE_LINK3241"/>
      <w:bookmarkStart w:id="46" w:name="OLE_LINK2682"/>
      <w:r w:rsidRPr="00764F6B">
        <w:rPr>
          <w:rFonts w:ascii="Book Antiqua" w:hAnsi="Book Antiqua"/>
          <w:b/>
        </w:rPr>
        <w:lastRenderedPageBreak/>
        <w:t xml:space="preserve">Received: </w:t>
      </w:r>
      <w:r w:rsidRPr="00764F6B">
        <w:rPr>
          <w:rFonts w:ascii="Book Antiqua" w:hAnsi="Book Antiqua"/>
          <w:lang w:eastAsia="zh-CN"/>
        </w:rPr>
        <w:t>November 17, 2013</w:t>
      </w:r>
      <w:r w:rsidR="0026208F" w:rsidRPr="00764F6B">
        <w:rPr>
          <w:rFonts w:ascii="Book Antiqua" w:hAnsi="Book Antiqua"/>
          <w:b/>
          <w:lang w:eastAsia="zh-CN"/>
        </w:rPr>
        <w:t xml:space="preserve">  </w:t>
      </w:r>
      <w:r w:rsidRPr="00764F6B">
        <w:rPr>
          <w:rFonts w:ascii="Book Antiqua" w:hAnsi="Book Antiqua"/>
          <w:b/>
        </w:rPr>
        <w:t xml:space="preserve"> Revised:</w:t>
      </w:r>
      <w:r w:rsidRPr="00764F6B">
        <w:rPr>
          <w:rFonts w:ascii="Book Antiqua" w:hAnsi="Book Antiqua"/>
        </w:rPr>
        <w:t xml:space="preserve"> </w:t>
      </w:r>
      <w:bookmarkStart w:id="47" w:name="OLE_LINK103"/>
      <w:bookmarkStart w:id="48" w:name="OLE_LINK104"/>
      <w:bookmarkStart w:id="49" w:name="OLE_LINK69"/>
      <w:bookmarkStart w:id="50" w:name="OLE_LINK70"/>
      <w:bookmarkEnd w:id="2"/>
      <w:bookmarkEnd w:id="3"/>
      <w:r w:rsidR="009D4050" w:rsidRPr="00764F6B">
        <w:rPr>
          <w:rFonts w:ascii="Book Antiqua" w:hAnsi="Book Antiqua"/>
          <w:lang w:eastAsia="zh-CN"/>
        </w:rPr>
        <w:t>January 17, 2014</w:t>
      </w:r>
    </w:p>
    <w:p w:rsidR="00597F16" w:rsidRPr="00D65D8F" w:rsidRDefault="00563E89" w:rsidP="00597F16">
      <w:pPr>
        <w:rPr>
          <w:rFonts w:ascii="Book Antiqua" w:hAnsi="Book Antiqua"/>
        </w:rPr>
      </w:pPr>
      <w:bookmarkStart w:id="51" w:name="OLE_LINK303"/>
      <w:bookmarkStart w:id="52" w:name="OLE_LINK304"/>
      <w:bookmarkStart w:id="53" w:name="OLE_LINK1382"/>
      <w:bookmarkStart w:id="54" w:name="OLE_LINK2188"/>
      <w:bookmarkStart w:id="55" w:name="OLE_LINK2189"/>
      <w:bookmarkStart w:id="56" w:name="OLE_LINK2615"/>
      <w:r w:rsidRPr="00764F6B">
        <w:rPr>
          <w:rFonts w:ascii="Book Antiqua" w:hAnsi="Book Antiqua"/>
          <w:b/>
        </w:rPr>
        <w:t>Accepted:</w:t>
      </w:r>
      <w:r w:rsidR="0026208F" w:rsidRPr="00764F6B">
        <w:rPr>
          <w:rFonts w:ascii="Book Antiqua" w:hAnsi="Book Antiqua"/>
          <w:b/>
        </w:rPr>
        <w:t xml:space="preserve"> </w:t>
      </w:r>
      <w:r w:rsidR="00597F16" w:rsidRPr="00D65D8F">
        <w:rPr>
          <w:rFonts w:ascii="Book Antiqua" w:hAnsi="Book Antiqua"/>
        </w:rPr>
        <w:t>April 16, 2014</w:t>
      </w:r>
    </w:p>
    <w:p w:rsidR="00563E89" w:rsidRPr="00764F6B" w:rsidRDefault="00563E89" w:rsidP="0012656D">
      <w:pPr>
        <w:adjustRightInd w:val="0"/>
        <w:snapToGrid w:val="0"/>
        <w:spacing w:after="0" w:line="360" w:lineRule="auto"/>
        <w:jc w:val="both"/>
        <w:rPr>
          <w:rFonts w:ascii="Book Antiqua" w:hAnsi="Book Antiqua"/>
          <w:b/>
        </w:rPr>
      </w:pPr>
      <w:bookmarkStart w:id="57" w:name="_GoBack"/>
      <w:bookmarkEnd w:id="57"/>
    </w:p>
    <w:p w:rsidR="00563E89" w:rsidRPr="00764F6B" w:rsidRDefault="00563E89" w:rsidP="0012656D">
      <w:pPr>
        <w:adjustRightInd w:val="0"/>
        <w:snapToGrid w:val="0"/>
        <w:spacing w:after="0" w:line="360" w:lineRule="auto"/>
        <w:jc w:val="both"/>
        <w:rPr>
          <w:rFonts w:ascii="Book Antiqua" w:hAnsi="Book Antiqua"/>
          <w:b/>
        </w:rPr>
      </w:pPr>
      <w:r w:rsidRPr="00764F6B">
        <w:rPr>
          <w:rFonts w:ascii="Book Antiqua" w:hAnsi="Book Antiqua"/>
          <w:b/>
        </w:rPr>
        <w:t xml:space="preserve">Published online: </w:t>
      </w:r>
      <w:bookmarkEnd w:id="47"/>
      <w:bookmarkEnd w:id="4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p w:rsidR="00F8304A" w:rsidRPr="00764F6B" w:rsidRDefault="00F8304A" w:rsidP="0012656D">
      <w:pPr>
        <w:snapToGrid w:val="0"/>
        <w:spacing w:after="0" w:line="360" w:lineRule="auto"/>
        <w:jc w:val="both"/>
        <w:rPr>
          <w:rFonts w:ascii="Book Antiqua" w:hAnsi="Book Antiqua" w:cs="Times New Roman"/>
          <w:lang w:eastAsia="zh-CN"/>
        </w:rPr>
      </w:pPr>
    </w:p>
    <w:p w:rsidR="00F1158A" w:rsidRPr="00764F6B" w:rsidRDefault="004E5BB2" w:rsidP="0012656D">
      <w:pPr>
        <w:snapToGrid w:val="0"/>
        <w:spacing w:after="0" w:line="360" w:lineRule="auto"/>
        <w:jc w:val="both"/>
        <w:rPr>
          <w:rFonts w:ascii="Book Antiqua" w:hAnsi="Book Antiqua" w:cs="Times New Roman"/>
          <w:b/>
        </w:rPr>
      </w:pPr>
      <w:r w:rsidRPr="00764F6B">
        <w:rPr>
          <w:rFonts w:ascii="Book Antiqua" w:hAnsi="Book Antiqua" w:cs="Times New Roman"/>
          <w:b/>
        </w:rPr>
        <w:t>Abstract</w:t>
      </w:r>
    </w:p>
    <w:p w:rsidR="00484F1F" w:rsidRPr="00764F6B" w:rsidRDefault="00D86FBA" w:rsidP="0012656D">
      <w:pPr>
        <w:snapToGrid w:val="0"/>
        <w:spacing w:after="0" w:line="360" w:lineRule="auto"/>
        <w:jc w:val="both"/>
        <w:rPr>
          <w:rFonts w:ascii="Book Antiqua" w:hAnsi="Book Antiqua" w:cs="Times New Roman"/>
          <w:lang w:eastAsia="zh-CN"/>
        </w:rPr>
      </w:pPr>
      <w:r w:rsidRPr="00764F6B">
        <w:rPr>
          <w:rFonts w:ascii="Book Antiqua" w:hAnsi="Book Antiqua" w:cs="Times New Roman"/>
          <w:b/>
        </w:rPr>
        <w:t>AIM</w:t>
      </w:r>
      <w:r w:rsidR="009D4050" w:rsidRPr="00764F6B">
        <w:rPr>
          <w:rFonts w:ascii="Book Antiqua" w:hAnsi="Book Antiqua" w:cs="Times New Roman"/>
          <w:b/>
          <w:lang w:eastAsia="zh-CN"/>
        </w:rPr>
        <w:t>:</w:t>
      </w:r>
      <w:r w:rsidR="00F1158A" w:rsidRPr="00764F6B">
        <w:rPr>
          <w:rFonts w:ascii="Book Antiqua" w:hAnsi="Book Antiqua" w:cs="Times New Roman"/>
        </w:rPr>
        <w:t xml:space="preserve"> </w:t>
      </w:r>
      <w:r w:rsidRPr="00764F6B">
        <w:rPr>
          <w:rFonts w:ascii="Book Antiqua" w:hAnsi="Book Antiqua" w:cs="Times New Roman"/>
        </w:rPr>
        <w:t xml:space="preserve">To </w:t>
      </w:r>
      <w:r w:rsidR="00F1158A" w:rsidRPr="00764F6B">
        <w:rPr>
          <w:rFonts w:ascii="Book Antiqua" w:hAnsi="Book Antiqua" w:cs="Times New Roman"/>
        </w:rPr>
        <w:t xml:space="preserve">determine if other molecules reported to modulate </w:t>
      </w:r>
      <w:r w:rsidR="0026208F" w:rsidRPr="00764F6B">
        <w:rPr>
          <w:rFonts w:ascii="Book Antiqua" w:hAnsi="Book Antiqua" w:cs="Times New Roman"/>
        </w:rPr>
        <w:t>AMP-dependent protein kinase (AMPK)</w:t>
      </w:r>
      <w:r w:rsidR="00F1158A" w:rsidRPr="00764F6B">
        <w:rPr>
          <w:rFonts w:ascii="Book Antiqua" w:hAnsi="Book Antiqua" w:cs="Times New Roman"/>
        </w:rPr>
        <w:t xml:space="preserve"> activity would have effects </w:t>
      </w:r>
      <w:r w:rsidR="00E10E79" w:rsidRPr="00764F6B">
        <w:rPr>
          <w:rFonts w:ascii="Book Antiqua" w:hAnsi="Book Antiqua" w:cs="Times New Roman"/>
        </w:rPr>
        <w:t xml:space="preserve">resembling those of metformin and </w:t>
      </w:r>
      <w:proofErr w:type="spellStart"/>
      <w:r w:rsidR="00E10E79" w:rsidRPr="00764F6B">
        <w:rPr>
          <w:rFonts w:ascii="Book Antiqua" w:hAnsi="Book Antiqua" w:cs="Times New Roman"/>
        </w:rPr>
        <w:t>phenformin</w:t>
      </w:r>
      <w:proofErr w:type="spellEnd"/>
      <w:r w:rsidR="00E10E79" w:rsidRPr="00764F6B">
        <w:rPr>
          <w:rFonts w:ascii="Book Antiqua" w:hAnsi="Book Antiqua" w:cs="Times New Roman"/>
        </w:rPr>
        <w:t xml:space="preserve"> </w:t>
      </w:r>
      <w:r w:rsidR="00F1158A" w:rsidRPr="00764F6B">
        <w:rPr>
          <w:rFonts w:ascii="Book Antiqua" w:hAnsi="Book Antiqua" w:cs="Times New Roman"/>
        </w:rPr>
        <w:t>on colon cancer cell proliferation and metabolis</w:t>
      </w:r>
      <w:r w:rsidR="00484F1F" w:rsidRPr="00764F6B">
        <w:rPr>
          <w:rFonts w:ascii="Book Antiqua" w:hAnsi="Book Antiqua" w:cs="Times New Roman"/>
        </w:rPr>
        <w:t>m</w:t>
      </w:r>
      <w:r w:rsidR="00F1158A" w:rsidRPr="00764F6B">
        <w:rPr>
          <w:rFonts w:ascii="Book Antiqua" w:hAnsi="Book Antiqua" w:cs="Times New Roman"/>
        </w:rPr>
        <w:t>.</w:t>
      </w:r>
      <w:r w:rsidRPr="00764F6B">
        <w:rPr>
          <w:rFonts w:ascii="Book Antiqua" w:hAnsi="Book Antiqua" w:cs="Times New Roman"/>
        </w:rPr>
        <w:t xml:space="preserve"> </w:t>
      </w:r>
    </w:p>
    <w:p w:rsidR="009D4050" w:rsidRPr="00764F6B" w:rsidRDefault="009D4050" w:rsidP="0012656D">
      <w:pPr>
        <w:snapToGrid w:val="0"/>
        <w:spacing w:after="0" w:line="360" w:lineRule="auto"/>
        <w:jc w:val="both"/>
        <w:rPr>
          <w:rFonts w:ascii="Book Antiqua" w:hAnsi="Book Antiqua" w:cs="Times New Roman"/>
          <w:lang w:eastAsia="zh-CN"/>
        </w:rPr>
      </w:pPr>
    </w:p>
    <w:p w:rsidR="009564BC" w:rsidRPr="00764F6B" w:rsidRDefault="00D86FBA" w:rsidP="0012656D">
      <w:pPr>
        <w:snapToGrid w:val="0"/>
        <w:spacing w:after="0" w:line="360" w:lineRule="auto"/>
        <w:jc w:val="both"/>
        <w:rPr>
          <w:rFonts w:ascii="Book Antiqua" w:hAnsi="Book Antiqua" w:cs="Times New Roman"/>
          <w:lang w:eastAsia="zh-CN"/>
        </w:rPr>
      </w:pPr>
      <w:r w:rsidRPr="00764F6B">
        <w:rPr>
          <w:rFonts w:ascii="Book Antiqua" w:hAnsi="Book Antiqua" w:cs="Times New Roman"/>
          <w:b/>
        </w:rPr>
        <w:t>METHODS</w:t>
      </w:r>
      <w:r w:rsidR="009D4050" w:rsidRPr="00764F6B">
        <w:rPr>
          <w:rFonts w:ascii="Book Antiqua" w:hAnsi="Book Antiqua" w:cs="Times New Roman"/>
          <w:b/>
          <w:lang w:eastAsia="zh-CN"/>
        </w:rPr>
        <w:t xml:space="preserve">: </w:t>
      </w:r>
      <w:r w:rsidRPr="00764F6B">
        <w:rPr>
          <w:rFonts w:ascii="Book Antiqua" w:hAnsi="Book Antiqua" w:cs="Times New Roman"/>
        </w:rPr>
        <w:t>Studies were performed with four human colon c</w:t>
      </w:r>
      <w:r w:rsidR="00484F1F" w:rsidRPr="00764F6B">
        <w:rPr>
          <w:rFonts w:ascii="Book Antiqua" w:hAnsi="Book Antiqua" w:cs="Times New Roman"/>
        </w:rPr>
        <w:t>ancer cell lines</w:t>
      </w:r>
      <w:r w:rsidR="009564BC" w:rsidRPr="00764F6B">
        <w:rPr>
          <w:rFonts w:ascii="Book Antiqua" w:hAnsi="Book Antiqua" w:cs="Times New Roman"/>
        </w:rPr>
        <w:t>, Caco-2, HCT116, HT29 and SW1116</w:t>
      </w:r>
      <w:r w:rsidR="00484F1F" w:rsidRPr="00764F6B">
        <w:rPr>
          <w:rFonts w:ascii="Book Antiqua" w:hAnsi="Book Antiqua" w:cs="Times New Roman"/>
        </w:rPr>
        <w:t>. The compounds that were studied included A-769662, 5-aminoimidazole-4-carboxamide-1-ribofuranoside, butyrate, (-)-</w:t>
      </w:r>
      <w:proofErr w:type="spellStart"/>
      <w:r w:rsidR="00484F1F" w:rsidRPr="00764F6B">
        <w:rPr>
          <w:rFonts w:ascii="Book Antiqua" w:hAnsi="Book Antiqua" w:cs="Times New Roman"/>
        </w:rPr>
        <w:t>epigallocatechin</w:t>
      </w:r>
      <w:proofErr w:type="spellEnd"/>
      <w:r w:rsidR="00484F1F" w:rsidRPr="00764F6B">
        <w:rPr>
          <w:rFonts w:ascii="Book Antiqua" w:hAnsi="Book Antiqua" w:cs="Times New Roman"/>
        </w:rPr>
        <w:t xml:space="preserve"> </w:t>
      </w:r>
      <w:proofErr w:type="spellStart"/>
      <w:r w:rsidR="00484F1F" w:rsidRPr="00764F6B">
        <w:rPr>
          <w:rFonts w:ascii="Book Antiqua" w:hAnsi="Book Antiqua" w:cs="Times New Roman"/>
        </w:rPr>
        <w:t>gallate</w:t>
      </w:r>
      <w:proofErr w:type="spellEnd"/>
      <w:r w:rsidR="00484F1F" w:rsidRPr="00764F6B">
        <w:rPr>
          <w:rFonts w:ascii="Book Antiqua" w:hAnsi="Book Antiqua" w:cs="Times New Roman"/>
        </w:rPr>
        <w:t xml:space="preserve">, KU-55933, </w:t>
      </w:r>
      <w:proofErr w:type="spellStart"/>
      <w:r w:rsidR="00484F1F" w:rsidRPr="00764F6B">
        <w:rPr>
          <w:rFonts w:ascii="Book Antiqua" w:hAnsi="Book Antiqua" w:cs="Times New Roman"/>
        </w:rPr>
        <w:t>quercetin</w:t>
      </w:r>
      <w:proofErr w:type="spellEnd"/>
      <w:r w:rsidR="00484F1F" w:rsidRPr="00764F6B">
        <w:rPr>
          <w:rFonts w:ascii="Book Antiqua" w:hAnsi="Book Antiqua" w:cs="Times New Roman"/>
        </w:rPr>
        <w:t xml:space="preserve">, resveratrol and salicylates. </w:t>
      </w:r>
      <w:r w:rsidR="009564BC" w:rsidRPr="00764F6B">
        <w:rPr>
          <w:rFonts w:ascii="Book Antiqua" w:hAnsi="Book Antiqua" w:cs="Times New Roman"/>
        </w:rPr>
        <w:t>The p</w:t>
      </w:r>
      <w:r w:rsidR="00484F1F" w:rsidRPr="00764F6B">
        <w:rPr>
          <w:rFonts w:ascii="Book Antiqua" w:hAnsi="Book Antiqua" w:cs="Times New Roman"/>
        </w:rPr>
        <w:t xml:space="preserve">arameters that were measured </w:t>
      </w:r>
      <w:r w:rsidR="009564BC" w:rsidRPr="00764F6B">
        <w:rPr>
          <w:rFonts w:ascii="Book Antiqua" w:hAnsi="Book Antiqua" w:cs="Times New Roman"/>
        </w:rPr>
        <w:t xml:space="preserve">were </w:t>
      </w:r>
      <w:r w:rsidR="00484F1F" w:rsidRPr="00764F6B">
        <w:rPr>
          <w:rFonts w:ascii="Book Antiqua" w:hAnsi="Book Antiqua" w:cs="Times New Roman"/>
        </w:rPr>
        <w:t xml:space="preserve">cell proliferation and viability, glucose uptake, lactate production and </w:t>
      </w:r>
      <w:r w:rsidR="00E10E79" w:rsidRPr="00764F6B">
        <w:rPr>
          <w:rFonts w:ascii="Book Antiqua" w:hAnsi="Book Antiqua" w:cs="Times New Roman"/>
        </w:rPr>
        <w:t>acidification of the incubation medium</w:t>
      </w:r>
      <w:r w:rsidR="00484F1F" w:rsidRPr="00764F6B">
        <w:rPr>
          <w:rFonts w:ascii="Book Antiqua" w:hAnsi="Book Antiqua" w:cs="Times New Roman"/>
        </w:rPr>
        <w:t>.</w:t>
      </w:r>
    </w:p>
    <w:p w:rsidR="009D4050" w:rsidRPr="00764F6B" w:rsidRDefault="009D4050" w:rsidP="0012656D">
      <w:pPr>
        <w:snapToGrid w:val="0"/>
        <w:spacing w:after="0" w:line="360" w:lineRule="auto"/>
        <w:jc w:val="both"/>
        <w:rPr>
          <w:rFonts w:ascii="Book Antiqua" w:hAnsi="Book Antiqua" w:cs="Times New Roman"/>
          <w:lang w:eastAsia="zh-CN"/>
        </w:rPr>
      </w:pPr>
    </w:p>
    <w:p w:rsidR="00F1158A" w:rsidRPr="00764F6B" w:rsidRDefault="009564BC" w:rsidP="0012656D">
      <w:pPr>
        <w:snapToGrid w:val="0"/>
        <w:spacing w:after="0" w:line="360" w:lineRule="auto"/>
        <w:jc w:val="both"/>
        <w:rPr>
          <w:rFonts w:ascii="Book Antiqua" w:hAnsi="Book Antiqua" w:cs="Times New Roman"/>
          <w:lang w:eastAsia="zh-CN"/>
        </w:rPr>
      </w:pPr>
      <w:r w:rsidRPr="00764F6B">
        <w:rPr>
          <w:rFonts w:ascii="Book Antiqua" w:hAnsi="Book Antiqua" w:cs="Times New Roman"/>
          <w:b/>
        </w:rPr>
        <w:t>RESULTS</w:t>
      </w:r>
      <w:r w:rsidR="009D4050" w:rsidRPr="00764F6B">
        <w:rPr>
          <w:rFonts w:ascii="Book Antiqua" w:hAnsi="Book Antiqua" w:cs="Times New Roman"/>
          <w:b/>
          <w:lang w:eastAsia="zh-CN"/>
        </w:rPr>
        <w:t>:</w:t>
      </w:r>
      <w:r w:rsidR="00E10E79" w:rsidRPr="00764F6B">
        <w:rPr>
          <w:rFonts w:ascii="Book Antiqua" w:hAnsi="Book Antiqua" w:cs="Times New Roman"/>
          <w:b/>
        </w:rPr>
        <w:t xml:space="preserve"> </w:t>
      </w:r>
      <w:r w:rsidR="00E10E79" w:rsidRPr="00764F6B">
        <w:rPr>
          <w:rFonts w:ascii="Book Antiqua" w:hAnsi="Book Antiqua" w:cs="Times New Roman"/>
        </w:rPr>
        <w:t xml:space="preserve">Investigations with several molecules that have been reported to be associated with AMPK activation (A-769662, AICAR, EGCG, KU-55933, </w:t>
      </w:r>
      <w:proofErr w:type="spellStart"/>
      <w:r w:rsidR="00E10E79" w:rsidRPr="00764F6B">
        <w:rPr>
          <w:rFonts w:ascii="Book Antiqua" w:hAnsi="Book Antiqua" w:cs="Times New Roman"/>
        </w:rPr>
        <w:t>quercetin</w:t>
      </w:r>
      <w:proofErr w:type="spellEnd"/>
      <w:r w:rsidR="00E10E79" w:rsidRPr="00764F6B">
        <w:rPr>
          <w:rFonts w:ascii="Book Antiqua" w:hAnsi="Book Antiqua" w:cs="Times New Roman"/>
        </w:rPr>
        <w:t xml:space="preserve">, resveratrol and salicylates) or AMPK inhibition (Compound C) failed to reveal increased medium acidification and increased glucose uptake in colon cancer cells as previously established with metformin and </w:t>
      </w:r>
      <w:proofErr w:type="spellStart"/>
      <w:r w:rsidR="00E10E79" w:rsidRPr="00764F6B">
        <w:rPr>
          <w:rFonts w:ascii="Book Antiqua" w:hAnsi="Book Antiqua" w:cs="Times New Roman"/>
        </w:rPr>
        <w:t>phenformin</w:t>
      </w:r>
      <w:proofErr w:type="spellEnd"/>
      <w:r w:rsidR="00E10E79" w:rsidRPr="00764F6B">
        <w:rPr>
          <w:rFonts w:ascii="Book Antiqua" w:hAnsi="Book Antiqua" w:cs="Times New Roman"/>
        </w:rPr>
        <w:t>. The only exception was 5-aminosalicylic acid with which the</w:t>
      </w:r>
      <w:r w:rsidR="00E61CF6" w:rsidRPr="00764F6B">
        <w:rPr>
          <w:rFonts w:ascii="Book Antiqua" w:hAnsi="Book Antiqua" w:cs="Times New Roman"/>
        </w:rPr>
        <w:t xml:space="preserve">re were apparently lower </w:t>
      </w:r>
      <w:r w:rsidR="00E10E79" w:rsidRPr="00764F6B">
        <w:rPr>
          <w:rFonts w:ascii="Book Antiqua" w:hAnsi="Book Antiqua" w:cs="Times New Roman"/>
        </w:rPr>
        <w:t xml:space="preserve">glucose levels in the medium after incubation for 72 h. Further study in the absence of cells revealed that the effect was an artifact due to inhibition of the enzyme-linked glucose assay. </w:t>
      </w:r>
      <w:r w:rsidR="00D13689" w:rsidRPr="00764F6B">
        <w:rPr>
          <w:rFonts w:ascii="Book Antiqua" w:hAnsi="Book Antiqua" w:cs="Times New Roman"/>
        </w:rPr>
        <w:t>The compounds were studied at concentrations that inhibited cell proliferation.</w:t>
      </w:r>
    </w:p>
    <w:p w:rsidR="009D4050" w:rsidRPr="00764F6B" w:rsidRDefault="009D4050" w:rsidP="0012656D">
      <w:pPr>
        <w:snapToGrid w:val="0"/>
        <w:spacing w:after="0" w:line="360" w:lineRule="auto"/>
        <w:jc w:val="both"/>
        <w:rPr>
          <w:rFonts w:ascii="Book Antiqua" w:hAnsi="Book Antiqua" w:cs="Times New Roman"/>
          <w:lang w:eastAsia="zh-CN"/>
        </w:rPr>
      </w:pPr>
    </w:p>
    <w:p w:rsidR="00F1158A" w:rsidRPr="00764F6B" w:rsidRDefault="00D86FBA" w:rsidP="0012656D">
      <w:pPr>
        <w:snapToGrid w:val="0"/>
        <w:spacing w:after="0" w:line="360" w:lineRule="auto"/>
        <w:jc w:val="both"/>
        <w:rPr>
          <w:rFonts w:ascii="Book Antiqua" w:hAnsi="Book Antiqua"/>
          <w:lang w:eastAsia="zh-CN"/>
        </w:rPr>
      </w:pPr>
      <w:r w:rsidRPr="00764F6B">
        <w:rPr>
          <w:rFonts w:ascii="Book Antiqua" w:hAnsi="Book Antiqua"/>
          <w:b/>
        </w:rPr>
        <w:lastRenderedPageBreak/>
        <w:t>CONCLUSION</w:t>
      </w:r>
      <w:r w:rsidR="009D4050" w:rsidRPr="00764F6B">
        <w:rPr>
          <w:rFonts w:ascii="Book Antiqua" w:hAnsi="Book Antiqua"/>
          <w:b/>
          <w:lang w:eastAsia="zh-CN"/>
        </w:rPr>
        <w:t xml:space="preserve">: </w:t>
      </w:r>
      <w:r w:rsidR="00F1158A" w:rsidRPr="00764F6B">
        <w:rPr>
          <w:rFonts w:ascii="Book Antiqua" w:hAnsi="Book Antiqua"/>
        </w:rPr>
        <w:t xml:space="preserve">It was concluded that treatment with several agents that </w:t>
      </w:r>
      <w:r w:rsidR="00AD2878" w:rsidRPr="00764F6B">
        <w:rPr>
          <w:rFonts w:ascii="Book Antiqua" w:hAnsi="Book Antiqua"/>
        </w:rPr>
        <w:t>can affect AMPK activity resulted</w:t>
      </w:r>
      <w:r w:rsidR="00F1158A" w:rsidRPr="00764F6B">
        <w:rPr>
          <w:rFonts w:ascii="Book Antiqua" w:hAnsi="Book Antiqua"/>
        </w:rPr>
        <w:t xml:space="preserve"> in the inhibition of the prol</w:t>
      </w:r>
      <w:r w:rsidR="009564BC" w:rsidRPr="00764F6B">
        <w:rPr>
          <w:rFonts w:ascii="Book Antiqua" w:hAnsi="Book Antiqua"/>
        </w:rPr>
        <w:t>iferation of colon cancer cells</w:t>
      </w:r>
      <w:r w:rsidR="00484F1F" w:rsidRPr="00764F6B">
        <w:rPr>
          <w:rFonts w:ascii="Book Antiqua" w:hAnsi="Book Antiqua"/>
        </w:rPr>
        <w:t xml:space="preserve"> under </w:t>
      </w:r>
      <w:r w:rsidR="00F1158A" w:rsidRPr="00764F6B">
        <w:rPr>
          <w:rFonts w:ascii="Book Antiqua" w:hAnsi="Book Antiqua"/>
        </w:rPr>
        <w:t>conditions in which glucose metabolism is not enhanced</w:t>
      </w:r>
      <w:r w:rsidR="00E10E79" w:rsidRPr="00764F6B">
        <w:rPr>
          <w:rFonts w:ascii="Book Antiqua" w:hAnsi="Book Antiqua"/>
        </w:rPr>
        <w:t>, in contrast to the effect of</w:t>
      </w:r>
      <w:r w:rsidR="00484F1F" w:rsidRPr="00764F6B">
        <w:rPr>
          <w:rFonts w:ascii="Book Antiqua" w:hAnsi="Book Antiqua"/>
        </w:rPr>
        <w:t xml:space="preserve"> </w:t>
      </w:r>
      <w:proofErr w:type="spellStart"/>
      <w:r w:rsidR="00484F1F" w:rsidRPr="00764F6B">
        <w:rPr>
          <w:rFonts w:ascii="Book Antiqua" w:hAnsi="Book Antiqua"/>
        </w:rPr>
        <w:t>biguanides</w:t>
      </w:r>
      <w:proofErr w:type="spellEnd"/>
      <w:r w:rsidR="00F1158A" w:rsidRPr="00764F6B">
        <w:rPr>
          <w:rFonts w:ascii="Book Antiqua" w:hAnsi="Book Antiqua"/>
        </w:rPr>
        <w:t xml:space="preserve">. </w:t>
      </w:r>
    </w:p>
    <w:p w:rsidR="009D4050" w:rsidRPr="00764F6B" w:rsidRDefault="009D4050" w:rsidP="0012656D">
      <w:pPr>
        <w:snapToGrid w:val="0"/>
        <w:spacing w:after="0" w:line="360" w:lineRule="auto"/>
        <w:jc w:val="both"/>
        <w:rPr>
          <w:rFonts w:ascii="Book Antiqua" w:hAnsi="Book Antiqua" w:cs="Times New Roman"/>
          <w:lang w:eastAsia="zh-CN"/>
        </w:rPr>
      </w:pPr>
    </w:p>
    <w:p w:rsidR="009D4050" w:rsidRPr="00764F6B" w:rsidRDefault="009D4050" w:rsidP="0012656D">
      <w:pPr>
        <w:adjustRightInd w:val="0"/>
        <w:snapToGrid w:val="0"/>
        <w:spacing w:after="0" w:line="360" w:lineRule="auto"/>
        <w:jc w:val="both"/>
        <w:rPr>
          <w:rFonts w:ascii="Book Antiqua" w:hAnsi="Book Antiqua"/>
        </w:rPr>
      </w:pPr>
      <w:bookmarkStart w:id="58" w:name="OLE_LINK98"/>
      <w:bookmarkStart w:id="59" w:name="OLE_LINK156"/>
      <w:bookmarkStart w:id="60" w:name="OLE_LINK196"/>
      <w:bookmarkStart w:id="61" w:name="OLE_LINK217"/>
      <w:bookmarkStart w:id="62" w:name="OLE_LINK242"/>
      <w:bookmarkStart w:id="63" w:name="OLE_LINK247"/>
      <w:bookmarkStart w:id="64" w:name="OLE_LINK311"/>
      <w:bookmarkStart w:id="65" w:name="OLE_LINK312"/>
      <w:bookmarkStart w:id="66" w:name="OLE_LINK325"/>
      <w:bookmarkStart w:id="67" w:name="OLE_LINK330"/>
      <w:bookmarkStart w:id="68" w:name="OLE_LINK513"/>
      <w:bookmarkStart w:id="69" w:name="OLE_LINK514"/>
      <w:bookmarkStart w:id="70" w:name="OLE_LINK464"/>
      <w:bookmarkStart w:id="71" w:name="OLE_LINK465"/>
      <w:bookmarkStart w:id="72" w:name="OLE_LINK466"/>
      <w:bookmarkStart w:id="73" w:name="OLE_LINK470"/>
      <w:bookmarkStart w:id="74" w:name="OLE_LINK471"/>
      <w:bookmarkStart w:id="75" w:name="OLE_LINK472"/>
      <w:bookmarkStart w:id="76" w:name="OLE_LINK474"/>
      <w:bookmarkStart w:id="77" w:name="OLE_LINK512"/>
      <w:bookmarkStart w:id="78" w:name="OLE_LINK800"/>
      <w:bookmarkStart w:id="79" w:name="OLE_LINK982"/>
      <w:bookmarkStart w:id="80" w:name="OLE_LINK1027"/>
      <w:bookmarkStart w:id="81" w:name="OLE_LINK504"/>
      <w:bookmarkStart w:id="82" w:name="OLE_LINK546"/>
      <w:bookmarkStart w:id="83" w:name="OLE_LINK547"/>
      <w:bookmarkStart w:id="84" w:name="OLE_LINK575"/>
      <w:bookmarkStart w:id="85" w:name="OLE_LINK640"/>
      <w:bookmarkStart w:id="86" w:name="OLE_LINK672"/>
      <w:bookmarkStart w:id="87" w:name="OLE_LINK714"/>
      <w:bookmarkStart w:id="88" w:name="OLE_LINK651"/>
      <w:bookmarkStart w:id="89" w:name="OLE_LINK652"/>
      <w:bookmarkStart w:id="90" w:name="OLE_LINK744"/>
      <w:bookmarkStart w:id="91" w:name="OLE_LINK758"/>
      <w:bookmarkStart w:id="92" w:name="OLE_LINK787"/>
      <w:bookmarkStart w:id="93" w:name="OLE_LINK807"/>
      <w:bookmarkStart w:id="94" w:name="OLE_LINK820"/>
      <w:bookmarkStart w:id="95" w:name="OLE_LINK862"/>
      <w:bookmarkStart w:id="96" w:name="OLE_LINK879"/>
      <w:bookmarkStart w:id="97" w:name="OLE_LINK906"/>
      <w:bookmarkStart w:id="98" w:name="OLE_LINK928"/>
      <w:bookmarkStart w:id="99" w:name="OLE_LINK960"/>
      <w:bookmarkStart w:id="100" w:name="OLE_LINK861"/>
      <w:bookmarkStart w:id="101" w:name="OLE_LINK983"/>
      <w:bookmarkStart w:id="102" w:name="OLE_LINK1334"/>
      <w:bookmarkStart w:id="103" w:name="OLE_LINK1029"/>
      <w:bookmarkStart w:id="104" w:name="OLE_LINK1060"/>
      <w:bookmarkStart w:id="105" w:name="OLE_LINK1061"/>
      <w:bookmarkStart w:id="106" w:name="OLE_LINK1348"/>
      <w:bookmarkStart w:id="107" w:name="OLE_LINK1086"/>
      <w:bookmarkStart w:id="108" w:name="OLE_LINK1100"/>
      <w:bookmarkStart w:id="109" w:name="OLE_LINK1125"/>
      <w:bookmarkStart w:id="110" w:name="OLE_LINK1163"/>
      <w:bookmarkStart w:id="111" w:name="OLE_LINK1193"/>
      <w:bookmarkStart w:id="112" w:name="OLE_LINK1219"/>
      <w:bookmarkStart w:id="113" w:name="OLE_LINK1247"/>
      <w:bookmarkStart w:id="114" w:name="OLE_LINK1284"/>
      <w:bookmarkStart w:id="115" w:name="OLE_LINK1313"/>
      <w:bookmarkStart w:id="116" w:name="OLE_LINK1361"/>
      <w:bookmarkStart w:id="117" w:name="OLE_LINK1384"/>
      <w:bookmarkStart w:id="118" w:name="OLE_LINK1403"/>
      <w:bookmarkStart w:id="119" w:name="OLE_LINK1437"/>
      <w:bookmarkStart w:id="120" w:name="OLE_LINK1454"/>
      <w:bookmarkStart w:id="121" w:name="OLE_LINK1480"/>
      <w:bookmarkStart w:id="122" w:name="OLE_LINK1504"/>
      <w:bookmarkStart w:id="123" w:name="OLE_LINK1516"/>
      <w:bookmarkStart w:id="124" w:name="OLE_LINK135"/>
      <w:bookmarkStart w:id="125" w:name="OLE_LINK216"/>
      <w:bookmarkStart w:id="126" w:name="OLE_LINK259"/>
      <w:bookmarkStart w:id="127" w:name="OLE_LINK1186"/>
      <w:bookmarkStart w:id="128" w:name="OLE_LINK1265"/>
      <w:bookmarkStart w:id="129" w:name="OLE_LINK1373"/>
      <w:bookmarkStart w:id="130" w:name="OLE_LINK1478"/>
      <w:bookmarkStart w:id="131" w:name="OLE_LINK1644"/>
      <w:bookmarkStart w:id="132" w:name="OLE_LINK1884"/>
      <w:bookmarkStart w:id="133" w:name="OLE_LINK1885"/>
      <w:bookmarkStart w:id="134" w:name="OLE_LINK1538"/>
      <w:bookmarkStart w:id="135" w:name="OLE_LINK1539"/>
      <w:bookmarkStart w:id="136" w:name="OLE_LINK1543"/>
      <w:bookmarkStart w:id="137" w:name="OLE_LINK1549"/>
      <w:bookmarkStart w:id="138" w:name="OLE_LINK1778"/>
      <w:bookmarkStart w:id="139" w:name="OLE_LINK1756"/>
      <w:bookmarkStart w:id="140" w:name="OLE_LINK1776"/>
      <w:bookmarkStart w:id="141" w:name="OLE_LINK1777"/>
      <w:bookmarkStart w:id="142" w:name="OLE_LINK1868"/>
      <w:bookmarkStart w:id="143" w:name="OLE_LINK1744"/>
      <w:bookmarkStart w:id="144" w:name="OLE_LINK1817"/>
      <w:bookmarkStart w:id="145" w:name="OLE_LINK1835"/>
      <w:bookmarkStart w:id="146" w:name="OLE_LINK1866"/>
      <w:bookmarkStart w:id="147" w:name="OLE_LINK1882"/>
      <w:bookmarkStart w:id="148" w:name="OLE_LINK1901"/>
      <w:bookmarkStart w:id="149" w:name="OLE_LINK1902"/>
      <w:bookmarkStart w:id="150" w:name="OLE_LINK2013"/>
      <w:bookmarkStart w:id="151" w:name="OLE_LINK1894"/>
      <w:bookmarkStart w:id="152" w:name="OLE_LINK1929"/>
      <w:bookmarkStart w:id="153" w:name="OLE_LINK1941"/>
      <w:bookmarkStart w:id="154" w:name="OLE_LINK1995"/>
      <w:bookmarkStart w:id="155" w:name="OLE_LINK1938"/>
      <w:bookmarkStart w:id="156" w:name="OLE_LINK2081"/>
      <w:bookmarkStart w:id="157" w:name="OLE_LINK2082"/>
      <w:bookmarkStart w:id="158" w:name="OLE_LINK2292"/>
      <w:bookmarkStart w:id="159" w:name="OLE_LINK1931"/>
      <w:bookmarkStart w:id="160" w:name="OLE_LINK1964"/>
      <w:bookmarkStart w:id="161" w:name="OLE_LINK2020"/>
      <w:bookmarkStart w:id="162" w:name="OLE_LINK2071"/>
      <w:bookmarkStart w:id="163" w:name="OLE_LINK2134"/>
      <w:bookmarkStart w:id="164" w:name="OLE_LINK2265"/>
      <w:bookmarkStart w:id="165" w:name="OLE_LINK2562"/>
      <w:bookmarkStart w:id="166" w:name="OLE_LINK1923"/>
      <w:bookmarkStart w:id="167" w:name="OLE_LINK2192"/>
      <w:bookmarkStart w:id="168" w:name="OLE_LINK2110"/>
      <w:bookmarkStart w:id="169" w:name="OLE_LINK2445"/>
      <w:bookmarkStart w:id="170" w:name="OLE_LINK2446"/>
      <w:bookmarkStart w:id="171" w:name="OLE_LINK2169"/>
      <w:bookmarkStart w:id="172" w:name="OLE_LINK2190"/>
      <w:bookmarkStart w:id="173" w:name="OLE_LINK2331"/>
      <w:bookmarkStart w:id="174" w:name="OLE_LINK2345"/>
      <w:bookmarkStart w:id="175" w:name="OLE_LINK2467"/>
      <w:bookmarkStart w:id="176" w:name="OLE_LINK2484"/>
      <w:bookmarkStart w:id="177" w:name="OLE_LINK2157"/>
      <w:bookmarkStart w:id="178" w:name="OLE_LINK2221"/>
      <w:bookmarkStart w:id="179" w:name="OLE_LINK2252"/>
      <w:bookmarkStart w:id="180" w:name="OLE_LINK2348"/>
      <w:bookmarkStart w:id="181" w:name="OLE_LINK2451"/>
      <w:bookmarkStart w:id="182" w:name="OLE_LINK2627"/>
      <w:bookmarkStart w:id="183" w:name="OLE_LINK2482"/>
      <w:bookmarkStart w:id="184" w:name="OLE_LINK2663"/>
      <w:bookmarkStart w:id="185" w:name="OLE_LINK2761"/>
      <w:bookmarkStart w:id="186" w:name="OLE_LINK2856"/>
      <w:bookmarkStart w:id="187" w:name="OLE_LINK2993"/>
      <w:bookmarkStart w:id="188" w:name="OLE_LINK2643"/>
      <w:bookmarkStart w:id="189" w:name="OLE_LINK2583"/>
      <w:bookmarkStart w:id="190" w:name="OLE_LINK2762"/>
      <w:bookmarkStart w:id="191" w:name="OLE_LINK2962"/>
      <w:bookmarkStart w:id="192" w:name="OLE_LINK2582"/>
      <w:r w:rsidRPr="00764F6B">
        <w:rPr>
          <w:rFonts w:ascii="Book Antiqua" w:hAnsi="Book Antiqua"/>
        </w:rPr>
        <w:t xml:space="preserve">© 2014 </w:t>
      </w:r>
      <w:proofErr w:type="spellStart"/>
      <w:r w:rsidRPr="00764F6B">
        <w:rPr>
          <w:rFonts w:ascii="Book Antiqua" w:hAnsi="Book Antiqua"/>
        </w:rPr>
        <w:t>Baishideng</w:t>
      </w:r>
      <w:proofErr w:type="spellEnd"/>
      <w:r w:rsidRPr="00764F6B">
        <w:rPr>
          <w:rFonts w:ascii="Book Antiqua" w:hAnsi="Book Antiqua"/>
        </w:rPr>
        <w:t xml:space="preserve"> Publishing Group Co., Limited. All rights reserved.</w:t>
      </w:r>
      <w:r w:rsidR="0026208F" w:rsidRPr="00764F6B">
        <w:rPr>
          <w:rFonts w:ascii="Book Antiqua" w:hAnsi="Book Antiqua"/>
        </w:rPr>
        <w:t xml:space="preserve"> </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4E5BB2" w:rsidRPr="00764F6B" w:rsidRDefault="004E5BB2" w:rsidP="0012656D">
      <w:pPr>
        <w:snapToGrid w:val="0"/>
        <w:spacing w:after="0" w:line="360" w:lineRule="auto"/>
        <w:jc w:val="both"/>
        <w:rPr>
          <w:rFonts w:ascii="Book Antiqua" w:hAnsi="Book Antiqua" w:cs="Times New Roman"/>
        </w:rPr>
      </w:pPr>
    </w:p>
    <w:p w:rsidR="004E5BB2" w:rsidRPr="00764F6B" w:rsidRDefault="004E5BB2" w:rsidP="0012656D">
      <w:pPr>
        <w:snapToGrid w:val="0"/>
        <w:spacing w:after="0" w:line="360" w:lineRule="auto"/>
        <w:jc w:val="both"/>
        <w:rPr>
          <w:rFonts w:ascii="Book Antiqua" w:hAnsi="Book Antiqua" w:cs="Times New Roman"/>
        </w:rPr>
      </w:pPr>
      <w:r w:rsidRPr="00764F6B">
        <w:rPr>
          <w:rFonts w:ascii="Book Antiqua" w:hAnsi="Book Antiqua" w:cs="Times New Roman"/>
          <w:b/>
        </w:rPr>
        <w:t>Key words</w:t>
      </w:r>
      <w:r w:rsidR="005806EA" w:rsidRPr="00764F6B">
        <w:rPr>
          <w:rFonts w:ascii="Book Antiqua" w:hAnsi="Book Antiqua" w:cs="Times New Roman"/>
        </w:rPr>
        <w:t xml:space="preserve">: </w:t>
      </w:r>
      <w:r w:rsidR="009D4050" w:rsidRPr="00764F6B">
        <w:rPr>
          <w:rFonts w:ascii="Book Antiqua" w:hAnsi="Book Antiqua" w:cs="Times New Roman"/>
        </w:rPr>
        <w:t>C</w:t>
      </w:r>
      <w:r w:rsidR="005806EA" w:rsidRPr="00764F6B">
        <w:rPr>
          <w:rFonts w:ascii="Book Antiqua" w:hAnsi="Book Antiqua" w:cs="Times New Roman"/>
        </w:rPr>
        <w:t>olon cancer cells</w:t>
      </w:r>
      <w:r w:rsidR="009D4050" w:rsidRPr="00764F6B">
        <w:rPr>
          <w:rFonts w:ascii="Book Antiqua" w:hAnsi="Book Antiqua" w:cs="Times New Roman"/>
          <w:lang w:eastAsia="zh-CN"/>
        </w:rPr>
        <w:t>;</w:t>
      </w:r>
      <w:r w:rsidR="005806EA" w:rsidRPr="00764F6B">
        <w:rPr>
          <w:rFonts w:ascii="Book Antiqua" w:hAnsi="Book Antiqua" w:cs="Times New Roman"/>
        </w:rPr>
        <w:t xml:space="preserve"> </w:t>
      </w:r>
      <w:r w:rsidR="009D4050" w:rsidRPr="00764F6B">
        <w:rPr>
          <w:rFonts w:ascii="Book Antiqua" w:hAnsi="Book Antiqua" w:cs="Times New Roman"/>
        </w:rPr>
        <w:t>P</w:t>
      </w:r>
      <w:r w:rsidR="005806EA" w:rsidRPr="00764F6B">
        <w:rPr>
          <w:rFonts w:ascii="Book Antiqua" w:hAnsi="Book Antiqua" w:cs="Times New Roman"/>
        </w:rPr>
        <w:t>roliferation</w:t>
      </w:r>
      <w:r w:rsidR="009D4050" w:rsidRPr="00764F6B">
        <w:rPr>
          <w:rFonts w:ascii="Book Antiqua" w:hAnsi="Book Antiqua" w:cs="Times New Roman"/>
          <w:lang w:eastAsia="zh-CN"/>
        </w:rPr>
        <w:t>;</w:t>
      </w:r>
      <w:r w:rsidR="0026208F" w:rsidRPr="00764F6B">
        <w:rPr>
          <w:rFonts w:ascii="Book Antiqua" w:hAnsi="Book Antiqua" w:cs="Times New Roman"/>
        </w:rPr>
        <w:t xml:space="preserve"> AMP-dependent protein kinase</w:t>
      </w:r>
      <w:r w:rsidR="009D4050" w:rsidRPr="00764F6B">
        <w:rPr>
          <w:rFonts w:ascii="Book Antiqua" w:hAnsi="Book Antiqua" w:cs="Times New Roman"/>
          <w:lang w:eastAsia="zh-CN"/>
        </w:rPr>
        <w:t>;</w:t>
      </w:r>
      <w:r w:rsidR="005806EA" w:rsidRPr="00764F6B">
        <w:rPr>
          <w:rFonts w:ascii="Book Antiqua" w:hAnsi="Book Antiqua" w:cs="Times New Roman"/>
        </w:rPr>
        <w:t xml:space="preserve"> </w:t>
      </w:r>
      <w:r w:rsidR="009D4050" w:rsidRPr="00764F6B">
        <w:rPr>
          <w:rFonts w:ascii="Book Antiqua" w:hAnsi="Book Antiqua" w:cs="Times New Roman"/>
        </w:rPr>
        <w:t>G</w:t>
      </w:r>
      <w:r w:rsidR="005806EA" w:rsidRPr="00764F6B">
        <w:rPr>
          <w:rFonts w:ascii="Book Antiqua" w:hAnsi="Book Antiqua" w:cs="Times New Roman"/>
        </w:rPr>
        <w:t>lucose metabolism</w:t>
      </w:r>
    </w:p>
    <w:p w:rsidR="009D4050" w:rsidRPr="00764F6B" w:rsidRDefault="009D4050" w:rsidP="0012656D">
      <w:pPr>
        <w:snapToGrid w:val="0"/>
        <w:spacing w:after="0" w:line="360" w:lineRule="auto"/>
        <w:jc w:val="both"/>
        <w:rPr>
          <w:rFonts w:ascii="Book Antiqua" w:hAnsi="Book Antiqua" w:cs="宋体"/>
          <w:b/>
          <w:lang w:eastAsia="zh-CN"/>
        </w:rPr>
      </w:pPr>
      <w:bookmarkStart w:id="193" w:name="OLE_LINK1196"/>
      <w:bookmarkStart w:id="194" w:name="OLE_LINK1154"/>
      <w:bookmarkStart w:id="195" w:name="OLE_LINK1155"/>
      <w:bookmarkStart w:id="196" w:name="OLE_LINK1322"/>
      <w:bookmarkStart w:id="197" w:name="OLE_LINK1044"/>
      <w:bookmarkStart w:id="198" w:name="OLE_LINK1224"/>
      <w:bookmarkStart w:id="199" w:name="OLE_LINK1225"/>
      <w:bookmarkStart w:id="200" w:name="OLE_LINK1634"/>
      <w:bookmarkStart w:id="201" w:name="OLE_LINK1635"/>
      <w:bookmarkStart w:id="202" w:name="OLE_LINK1762"/>
      <w:bookmarkStart w:id="203" w:name="OLE_LINK1763"/>
      <w:bookmarkStart w:id="204" w:name="OLE_LINK1764"/>
      <w:bookmarkStart w:id="205" w:name="OLE_LINK1939"/>
      <w:bookmarkStart w:id="206" w:name="OLE_LINK2194"/>
      <w:bookmarkStart w:id="207" w:name="OLE_LINK2878"/>
    </w:p>
    <w:p w:rsidR="00F8304A" w:rsidRPr="00764F6B" w:rsidRDefault="009D4050" w:rsidP="0012656D">
      <w:pPr>
        <w:snapToGrid w:val="0"/>
        <w:spacing w:after="0" w:line="360" w:lineRule="auto"/>
        <w:jc w:val="both"/>
        <w:rPr>
          <w:rFonts w:ascii="Book Antiqua" w:hAnsi="Book Antiqua" w:cs="Times New Roman"/>
          <w:lang w:eastAsia="zh-CN"/>
        </w:rPr>
      </w:pPr>
      <w:r w:rsidRPr="00764F6B">
        <w:rPr>
          <w:rFonts w:ascii="Book Antiqua" w:hAnsi="Book Antiqua" w:cs="宋体"/>
          <w:b/>
        </w:rPr>
        <w:t>Core tip:</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764F6B">
        <w:rPr>
          <w:rFonts w:ascii="Book Antiqua" w:hAnsi="Book Antiqua" w:cs="Times New Roman"/>
        </w:rPr>
        <w:t xml:space="preserve"> Treatment with several agents that can affect </w:t>
      </w:r>
      <w:r w:rsidR="00765F3D" w:rsidRPr="00764F6B">
        <w:rPr>
          <w:rFonts w:ascii="Book Antiqua" w:hAnsi="Book Antiqua" w:cs="Times New Roman"/>
        </w:rPr>
        <w:t>AMP-dependent protein kinase</w:t>
      </w:r>
      <w:r w:rsidRPr="00764F6B">
        <w:rPr>
          <w:rFonts w:ascii="Book Antiqua" w:hAnsi="Book Antiqua" w:cs="Times New Roman"/>
        </w:rPr>
        <w:t xml:space="preserve"> activity resulted in the inhibition of the proliferation of colon cancer cells under conditions in which glucose metabolism is not enhanced, in contrast to the effect of </w:t>
      </w:r>
      <w:proofErr w:type="spellStart"/>
      <w:r w:rsidRPr="00764F6B">
        <w:rPr>
          <w:rFonts w:ascii="Book Antiqua" w:hAnsi="Book Antiqua" w:cs="Times New Roman"/>
        </w:rPr>
        <w:t>biguanides</w:t>
      </w:r>
      <w:proofErr w:type="spellEnd"/>
      <w:r w:rsidRPr="00764F6B">
        <w:rPr>
          <w:rFonts w:ascii="Book Antiqua" w:hAnsi="Book Antiqua" w:cs="Times New Roman"/>
        </w:rPr>
        <w:t>.</w:t>
      </w:r>
    </w:p>
    <w:p w:rsidR="009D4050" w:rsidRPr="00764F6B" w:rsidRDefault="009D4050" w:rsidP="0012656D">
      <w:pPr>
        <w:snapToGrid w:val="0"/>
        <w:spacing w:after="0" w:line="360" w:lineRule="auto"/>
        <w:jc w:val="both"/>
        <w:rPr>
          <w:rFonts w:ascii="Book Antiqua" w:hAnsi="Book Antiqua" w:cs="Times New Roman"/>
          <w:lang w:eastAsia="zh-CN"/>
        </w:rPr>
      </w:pPr>
    </w:p>
    <w:p w:rsidR="009D4050" w:rsidRPr="00764F6B" w:rsidRDefault="009D4050" w:rsidP="0012656D">
      <w:pPr>
        <w:snapToGrid w:val="0"/>
        <w:spacing w:after="0" w:line="360" w:lineRule="auto"/>
        <w:jc w:val="both"/>
        <w:rPr>
          <w:rFonts w:ascii="Book Antiqua" w:hAnsi="Book Antiqua" w:cs="Times New Roman"/>
          <w:lang w:eastAsia="zh-CN"/>
        </w:rPr>
      </w:pPr>
      <w:r w:rsidRPr="00764F6B">
        <w:rPr>
          <w:rFonts w:ascii="Book Antiqua" w:hAnsi="Book Antiqua" w:cs="Times New Roman"/>
        </w:rPr>
        <w:t>Lea</w:t>
      </w:r>
      <w:r w:rsidRPr="00764F6B">
        <w:rPr>
          <w:rFonts w:ascii="Book Antiqua" w:hAnsi="Book Antiqua" w:cs="Times New Roman"/>
          <w:lang w:eastAsia="zh-CN"/>
        </w:rPr>
        <w:t xml:space="preserve"> MA</w:t>
      </w:r>
      <w:r w:rsidRPr="00764F6B">
        <w:rPr>
          <w:rFonts w:ascii="Book Antiqua" w:hAnsi="Book Antiqua" w:cs="Times New Roman"/>
        </w:rPr>
        <w:t xml:space="preserve">, </w:t>
      </w:r>
      <w:proofErr w:type="spellStart"/>
      <w:r w:rsidRPr="00764F6B">
        <w:rPr>
          <w:rFonts w:ascii="Book Antiqua" w:hAnsi="Book Antiqua" w:cs="Times New Roman"/>
        </w:rPr>
        <w:t>Pourat</w:t>
      </w:r>
      <w:proofErr w:type="spellEnd"/>
      <w:r w:rsidRPr="00764F6B">
        <w:rPr>
          <w:rFonts w:ascii="Book Antiqua" w:hAnsi="Book Antiqua" w:cs="Times New Roman"/>
          <w:lang w:eastAsia="zh-CN"/>
        </w:rPr>
        <w:t xml:space="preserve"> J</w:t>
      </w:r>
      <w:r w:rsidRPr="00764F6B">
        <w:rPr>
          <w:rFonts w:ascii="Book Antiqua" w:hAnsi="Book Antiqua" w:cs="Times New Roman"/>
        </w:rPr>
        <w:t>, Patel</w:t>
      </w:r>
      <w:r w:rsidRPr="00764F6B">
        <w:rPr>
          <w:rFonts w:ascii="Book Antiqua" w:hAnsi="Book Antiqua" w:cs="Times New Roman"/>
          <w:lang w:eastAsia="zh-CN"/>
        </w:rPr>
        <w:t xml:space="preserve"> R,</w:t>
      </w:r>
      <w:r w:rsidRPr="00764F6B">
        <w:rPr>
          <w:rFonts w:ascii="Book Antiqua" w:hAnsi="Book Antiqua" w:cs="Times New Roman"/>
        </w:rPr>
        <w:t xml:space="preserve"> </w:t>
      </w:r>
      <w:proofErr w:type="spellStart"/>
      <w:r w:rsidRPr="00764F6B">
        <w:rPr>
          <w:rFonts w:ascii="Book Antiqua" w:hAnsi="Book Antiqua" w:cs="Times New Roman"/>
        </w:rPr>
        <w:t>desBordes</w:t>
      </w:r>
      <w:proofErr w:type="spellEnd"/>
      <w:r w:rsidRPr="00764F6B">
        <w:rPr>
          <w:rFonts w:ascii="Book Antiqua" w:hAnsi="Book Antiqua" w:cs="Times New Roman"/>
          <w:lang w:eastAsia="zh-CN"/>
        </w:rPr>
        <w:t xml:space="preserve"> C. </w:t>
      </w:r>
      <w:r w:rsidRPr="00764F6B">
        <w:rPr>
          <w:rFonts w:ascii="Book Antiqua" w:hAnsi="Book Antiqua" w:cs="Times New Roman"/>
        </w:rPr>
        <w:t>Growth inhibition of colon cancer cells by compounds affecting AMPK activity</w:t>
      </w:r>
      <w:r w:rsidRPr="00764F6B">
        <w:rPr>
          <w:rFonts w:ascii="Book Antiqua" w:hAnsi="Book Antiqua" w:cs="Times New Roman"/>
          <w:lang w:eastAsia="zh-CN"/>
        </w:rPr>
        <w:t>.</w:t>
      </w:r>
    </w:p>
    <w:p w:rsidR="009D4050" w:rsidRPr="00764F6B" w:rsidRDefault="009D4050" w:rsidP="0012656D">
      <w:pPr>
        <w:adjustRightInd w:val="0"/>
        <w:snapToGrid w:val="0"/>
        <w:spacing w:after="0" w:line="360" w:lineRule="auto"/>
        <w:ind w:rightChars="-506" w:right="-1214"/>
        <w:jc w:val="both"/>
        <w:rPr>
          <w:rFonts w:ascii="Book Antiqua" w:hAnsi="Book Antiqua"/>
          <w:i/>
        </w:rPr>
      </w:pPr>
      <w:r w:rsidRPr="00764F6B">
        <w:rPr>
          <w:rFonts w:ascii="Book Antiqua" w:hAnsi="Book Antiqua"/>
          <w:b/>
          <w:bCs/>
        </w:rPr>
        <w:t>Available from:</w:t>
      </w:r>
    </w:p>
    <w:p w:rsidR="009D4050" w:rsidRPr="00764F6B" w:rsidRDefault="009D4050" w:rsidP="0012656D">
      <w:pPr>
        <w:adjustRightInd w:val="0"/>
        <w:snapToGrid w:val="0"/>
        <w:spacing w:after="0" w:line="360" w:lineRule="auto"/>
        <w:jc w:val="both"/>
        <w:rPr>
          <w:rFonts w:ascii="Book Antiqua" w:hAnsi="Book Antiqua"/>
        </w:rPr>
      </w:pPr>
      <w:bookmarkStart w:id="208" w:name="OLE_LINK71"/>
      <w:r w:rsidRPr="00764F6B">
        <w:rPr>
          <w:rFonts w:ascii="Book Antiqua" w:hAnsi="Book Antiqua"/>
          <w:b/>
          <w:bCs/>
        </w:rPr>
        <w:t>DOI:</w:t>
      </w:r>
    </w:p>
    <w:bookmarkEnd w:id="208"/>
    <w:p w:rsidR="009D4050" w:rsidRPr="00764F6B" w:rsidRDefault="009D4050" w:rsidP="0012656D">
      <w:pPr>
        <w:snapToGrid w:val="0"/>
        <w:spacing w:after="0" w:line="360" w:lineRule="auto"/>
        <w:jc w:val="both"/>
        <w:rPr>
          <w:rFonts w:ascii="Book Antiqua" w:hAnsi="Book Antiqua" w:cs="Times New Roman"/>
          <w:lang w:eastAsia="zh-CN"/>
        </w:rPr>
      </w:pPr>
    </w:p>
    <w:p w:rsidR="004E5BB2" w:rsidRPr="00764F6B" w:rsidRDefault="004E5BB2" w:rsidP="0012656D">
      <w:pPr>
        <w:snapToGrid w:val="0"/>
        <w:spacing w:after="0" w:line="360" w:lineRule="auto"/>
        <w:jc w:val="both"/>
        <w:rPr>
          <w:rFonts w:ascii="Book Antiqua" w:hAnsi="Book Antiqua" w:cs="Times New Roman"/>
        </w:rPr>
      </w:pPr>
    </w:p>
    <w:p w:rsidR="004E5BB2" w:rsidRPr="00764F6B" w:rsidRDefault="009D4050" w:rsidP="0012656D">
      <w:pPr>
        <w:snapToGrid w:val="0"/>
        <w:spacing w:after="0" w:line="360" w:lineRule="auto"/>
        <w:jc w:val="both"/>
        <w:rPr>
          <w:rFonts w:ascii="Book Antiqua" w:hAnsi="Book Antiqua" w:cs="Times New Roman"/>
          <w:b/>
        </w:rPr>
      </w:pPr>
      <w:r w:rsidRPr="00764F6B">
        <w:rPr>
          <w:rFonts w:ascii="Book Antiqua" w:hAnsi="Book Antiqua" w:cs="Times New Roman"/>
          <w:b/>
        </w:rPr>
        <w:br w:type="page"/>
      </w:r>
      <w:r w:rsidR="004E5BB2" w:rsidRPr="00764F6B">
        <w:rPr>
          <w:rFonts w:ascii="Book Antiqua" w:hAnsi="Book Antiqua" w:cs="Times New Roman"/>
          <w:b/>
        </w:rPr>
        <w:lastRenderedPageBreak/>
        <w:t>INTRODUCTION</w:t>
      </w:r>
    </w:p>
    <w:p w:rsidR="008D1DD7" w:rsidRPr="00764F6B" w:rsidRDefault="004E5BB2" w:rsidP="0012656D">
      <w:pPr>
        <w:snapToGrid w:val="0"/>
        <w:spacing w:after="0" w:line="360" w:lineRule="auto"/>
        <w:jc w:val="both"/>
        <w:rPr>
          <w:rFonts w:ascii="Book Antiqua" w:hAnsi="Book Antiqua" w:cs="Times New Roman"/>
        </w:rPr>
      </w:pPr>
      <w:r w:rsidRPr="00764F6B">
        <w:rPr>
          <w:rFonts w:ascii="Book Antiqua" w:hAnsi="Book Antiqua" w:cs="Times New Roman"/>
        </w:rPr>
        <w:t xml:space="preserve">In previous publications we reported that the </w:t>
      </w:r>
      <w:proofErr w:type="spellStart"/>
      <w:r w:rsidRPr="00764F6B">
        <w:rPr>
          <w:rFonts w:ascii="Book Antiqua" w:hAnsi="Book Antiqua" w:cs="Times New Roman"/>
        </w:rPr>
        <w:t>biguanides</w:t>
      </w:r>
      <w:proofErr w:type="spellEnd"/>
      <w:r w:rsidRPr="00764F6B">
        <w:rPr>
          <w:rFonts w:ascii="Book Antiqua" w:hAnsi="Book Antiqua" w:cs="Times New Roman"/>
        </w:rPr>
        <w:t xml:space="preserve">, metformin and </w:t>
      </w:r>
      <w:proofErr w:type="spellStart"/>
      <w:r w:rsidRPr="00764F6B">
        <w:rPr>
          <w:rFonts w:ascii="Book Antiqua" w:hAnsi="Book Antiqua" w:cs="Times New Roman"/>
        </w:rPr>
        <w:t>phenformin</w:t>
      </w:r>
      <w:proofErr w:type="spellEnd"/>
      <w:r w:rsidRPr="00764F6B">
        <w:rPr>
          <w:rFonts w:ascii="Book Antiqua" w:hAnsi="Book Antiqua" w:cs="Times New Roman"/>
        </w:rPr>
        <w:t>, inhibited proliferation of colon cancer cells under conditions in which glucose uptake was increased and there was increased glycolysis as judged by acidification of the incubation medium</w:t>
      </w:r>
      <w:r w:rsidR="0026208F" w:rsidRPr="00764F6B">
        <w:rPr>
          <w:rFonts w:ascii="Book Antiqua" w:hAnsi="Book Antiqua" w:cs="Times New Roman"/>
          <w:vertAlign w:val="superscript"/>
        </w:rPr>
        <w:t>[</w:t>
      </w:r>
      <w:r w:rsidRPr="00764F6B">
        <w:rPr>
          <w:rFonts w:ascii="Book Antiqua" w:hAnsi="Book Antiqua" w:cs="Times New Roman"/>
          <w:vertAlign w:val="superscript"/>
        </w:rPr>
        <w:t>1,2]</w:t>
      </w:r>
      <w:r w:rsidRPr="00764F6B">
        <w:rPr>
          <w:rFonts w:ascii="Book Antiqua" w:hAnsi="Book Antiqua" w:cs="Times New Roman"/>
        </w:rPr>
        <w:t xml:space="preserve">. This is an unusual combination of effects and raises the question of whether other molecules might have similar action. Although the </w:t>
      </w:r>
      <w:proofErr w:type="spellStart"/>
      <w:r w:rsidRPr="00764F6B">
        <w:rPr>
          <w:rFonts w:ascii="Book Antiqua" w:hAnsi="Book Antiqua" w:cs="Times New Roman"/>
        </w:rPr>
        <w:t>biguanides</w:t>
      </w:r>
      <w:proofErr w:type="spellEnd"/>
      <w:r w:rsidRPr="00764F6B">
        <w:rPr>
          <w:rFonts w:ascii="Book Antiqua" w:hAnsi="Book Antiqua" w:cs="Times New Roman"/>
        </w:rPr>
        <w:t xml:space="preserve"> have a long history in the treatment of Type II diabetes there has been uncertainty regarding their mechanism of </w:t>
      </w:r>
      <w:proofErr w:type="gramStart"/>
      <w:r w:rsidRPr="00764F6B">
        <w:rPr>
          <w:rFonts w:ascii="Book Antiqua" w:hAnsi="Book Antiqua" w:cs="Times New Roman"/>
        </w:rPr>
        <w:t>action</w:t>
      </w:r>
      <w:r w:rsidR="0026208F" w:rsidRPr="00764F6B">
        <w:rPr>
          <w:rFonts w:ascii="Book Antiqua" w:hAnsi="Book Antiqua" w:cs="Times New Roman"/>
          <w:vertAlign w:val="superscript"/>
        </w:rPr>
        <w:t>[</w:t>
      </w:r>
      <w:proofErr w:type="gramEnd"/>
      <w:r w:rsidR="006A64BA" w:rsidRPr="00764F6B">
        <w:rPr>
          <w:rFonts w:ascii="Book Antiqua" w:hAnsi="Book Antiqua" w:cs="Times New Roman"/>
          <w:vertAlign w:val="superscript"/>
        </w:rPr>
        <w:t>3,4]</w:t>
      </w:r>
      <w:r w:rsidR="0026208F" w:rsidRPr="00764F6B">
        <w:rPr>
          <w:rFonts w:ascii="Book Antiqua" w:hAnsi="Book Antiqua" w:cs="Times New Roman"/>
        </w:rPr>
        <w:t>.</w:t>
      </w:r>
      <w:r w:rsidRPr="00764F6B">
        <w:rPr>
          <w:rFonts w:ascii="Book Antiqua" w:hAnsi="Book Antiqua" w:cs="Times New Roman"/>
        </w:rPr>
        <w:t xml:space="preserve"> Interest in mechanisms has been further stimulated by observations that metformin may exert a cancer </w:t>
      </w:r>
      <w:proofErr w:type="spellStart"/>
      <w:r w:rsidRPr="00764F6B">
        <w:rPr>
          <w:rFonts w:ascii="Book Antiqua" w:hAnsi="Book Antiqua" w:cs="Times New Roman"/>
        </w:rPr>
        <w:t>chemopreventive</w:t>
      </w:r>
      <w:proofErr w:type="spellEnd"/>
      <w:r w:rsidRPr="00764F6B">
        <w:rPr>
          <w:rFonts w:ascii="Book Antiqua" w:hAnsi="Book Antiqua" w:cs="Times New Roman"/>
        </w:rPr>
        <w:t xml:space="preserve"> effect and this has led to ongoing clinical trials against different types of </w:t>
      </w:r>
      <w:proofErr w:type="gramStart"/>
      <w:r w:rsidRPr="00764F6B">
        <w:rPr>
          <w:rFonts w:ascii="Book Antiqua" w:hAnsi="Book Antiqua" w:cs="Times New Roman"/>
        </w:rPr>
        <w:t>cancer</w:t>
      </w:r>
      <w:r w:rsidR="0026208F" w:rsidRPr="00764F6B">
        <w:rPr>
          <w:rFonts w:ascii="Book Antiqua" w:hAnsi="Book Antiqua" w:cs="Times New Roman"/>
          <w:vertAlign w:val="superscript"/>
        </w:rPr>
        <w:t>[</w:t>
      </w:r>
      <w:proofErr w:type="gramEnd"/>
      <w:r w:rsidR="003C4B8A" w:rsidRPr="00764F6B">
        <w:rPr>
          <w:rFonts w:ascii="Book Antiqua" w:hAnsi="Book Antiqua" w:cs="Times New Roman"/>
          <w:vertAlign w:val="superscript"/>
        </w:rPr>
        <w:t>5,6]</w:t>
      </w:r>
      <w:r w:rsidR="0026208F" w:rsidRPr="00764F6B">
        <w:rPr>
          <w:rFonts w:ascii="Book Antiqua" w:hAnsi="Book Antiqua" w:cs="Times New Roman"/>
        </w:rPr>
        <w:t>.</w:t>
      </w:r>
      <w:r w:rsidR="00DF7146" w:rsidRPr="00764F6B">
        <w:rPr>
          <w:rFonts w:ascii="Book Antiqua" w:hAnsi="Book Antiqua" w:cs="Times New Roman"/>
        </w:rPr>
        <w:t xml:space="preserve"> The most commonly suggested mechanisms for the action of </w:t>
      </w:r>
      <w:proofErr w:type="spellStart"/>
      <w:r w:rsidR="00DF7146" w:rsidRPr="00764F6B">
        <w:rPr>
          <w:rFonts w:ascii="Book Antiqua" w:hAnsi="Book Antiqua" w:cs="Times New Roman"/>
        </w:rPr>
        <w:t>biguanides</w:t>
      </w:r>
      <w:proofErr w:type="spellEnd"/>
      <w:r w:rsidR="00DF7146" w:rsidRPr="00764F6B">
        <w:rPr>
          <w:rFonts w:ascii="Book Antiqua" w:hAnsi="Book Antiqua" w:cs="Times New Roman"/>
        </w:rPr>
        <w:t xml:space="preserve"> include a stimulation of AMP-dependent protein kinase (AMPK) and inhibition of complex I in the mitochondrial electron transport chain. </w:t>
      </w:r>
      <w:r w:rsidR="00D20605" w:rsidRPr="00764F6B">
        <w:rPr>
          <w:rFonts w:ascii="Book Antiqua" w:hAnsi="Book Antiqua" w:cs="Times New Roman"/>
        </w:rPr>
        <w:t>The hypothesis to be tested in the present work was that other molecules reported to modulate AMPK activity would have effects on colon cancer cell proliferation and metabolism</w:t>
      </w:r>
      <w:r w:rsidR="00C63102" w:rsidRPr="00764F6B">
        <w:rPr>
          <w:rFonts w:ascii="Book Antiqua" w:hAnsi="Book Antiqua" w:cs="Times New Roman"/>
        </w:rPr>
        <w:t xml:space="preserve"> resembling those of </w:t>
      </w:r>
      <w:proofErr w:type="spellStart"/>
      <w:r w:rsidR="00C63102" w:rsidRPr="00764F6B">
        <w:rPr>
          <w:rFonts w:ascii="Book Antiqua" w:hAnsi="Book Antiqua" w:cs="Times New Roman"/>
        </w:rPr>
        <w:t>biguanides</w:t>
      </w:r>
      <w:proofErr w:type="spellEnd"/>
      <w:r w:rsidR="00D20605" w:rsidRPr="00764F6B">
        <w:rPr>
          <w:rFonts w:ascii="Book Antiqua" w:hAnsi="Book Antiqua" w:cs="Times New Roman"/>
        </w:rPr>
        <w:t xml:space="preserve">. We chose to examine the action of a variety of compounds that have been reported to activate or inhibit </w:t>
      </w:r>
      <w:r w:rsidR="00316D1D" w:rsidRPr="00764F6B">
        <w:rPr>
          <w:rFonts w:ascii="Book Antiqua" w:hAnsi="Book Antiqua" w:cs="Times New Roman"/>
        </w:rPr>
        <w:t>AMPK.</w:t>
      </w:r>
      <w:r w:rsidR="00C63102" w:rsidRPr="00764F6B">
        <w:rPr>
          <w:rFonts w:ascii="Book Antiqua" w:hAnsi="Book Antiqua" w:cs="Times New Roman"/>
        </w:rPr>
        <w:t xml:space="preserve"> Activators included A-769662</w:t>
      </w:r>
      <w:r w:rsidR="0026208F" w:rsidRPr="00764F6B">
        <w:rPr>
          <w:rFonts w:ascii="Book Antiqua" w:hAnsi="Book Antiqua" w:cs="Times New Roman"/>
          <w:vertAlign w:val="superscript"/>
        </w:rPr>
        <w:t>[</w:t>
      </w:r>
      <w:r w:rsidR="00F8304A" w:rsidRPr="00764F6B">
        <w:rPr>
          <w:rFonts w:ascii="Book Antiqua" w:hAnsi="Book Antiqua" w:cs="Times New Roman"/>
          <w:vertAlign w:val="superscript"/>
        </w:rPr>
        <w:t>7]</w:t>
      </w:r>
      <w:r w:rsidR="00F8304A" w:rsidRPr="00764F6B">
        <w:rPr>
          <w:rFonts w:ascii="Book Antiqua" w:hAnsi="Book Antiqua" w:cs="Times New Roman"/>
        </w:rPr>
        <w:t xml:space="preserve">, </w:t>
      </w:r>
      <w:r w:rsidR="00845A9D" w:rsidRPr="00764F6B">
        <w:rPr>
          <w:rFonts w:ascii="Book Antiqua" w:hAnsi="Book Antiqua" w:cs="Times New Roman"/>
        </w:rPr>
        <w:t>5-aminoimidazole-4-carboxamide-1-b-</w:t>
      </w:r>
      <w:r w:rsidR="00677D77" w:rsidRPr="00E7348F">
        <w:rPr>
          <w:rFonts w:ascii="Book Antiqua" w:hAnsi="Book Antiqua" w:cs="Times New Roman"/>
          <w:i/>
        </w:rPr>
        <w:t>D</w:t>
      </w:r>
      <w:r w:rsidR="00677D77" w:rsidRPr="00764F6B">
        <w:rPr>
          <w:rFonts w:ascii="Book Antiqua" w:hAnsi="Book Antiqua" w:cs="Times New Roman"/>
        </w:rPr>
        <w:t>-ribofuranoside</w:t>
      </w:r>
      <w:r w:rsidR="00E7348F">
        <w:rPr>
          <w:rFonts w:ascii="Book Antiqua" w:hAnsi="Book Antiqua" w:cs="Times New Roman" w:hint="eastAsia"/>
          <w:lang w:eastAsia="zh-CN"/>
        </w:rPr>
        <w:t xml:space="preserve"> </w:t>
      </w:r>
      <w:r w:rsidR="00845A9D" w:rsidRPr="00764F6B">
        <w:rPr>
          <w:rFonts w:ascii="Book Antiqua" w:hAnsi="Book Antiqua" w:cs="Times New Roman"/>
        </w:rPr>
        <w:t>(</w:t>
      </w:r>
      <w:r w:rsidR="00C63102" w:rsidRPr="00764F6B">
        <w:rPr>
          <w:rFonts w:ascii="Book Antiqua" w:hAnsi="Book Antiqua" w:cs="Times New Roman"/>
        </w:rPr>
        <w:t>AICAR</w:t>
      </w:r>
      <w:proofErr w:type="gramStart"/>
      <w:r w:rsidR="00845A9D" w:rsidRPr="00764F6B">
        <w:rPr>
          <w:rFonts w:ascii="Book Antiqua" w:hAnsi="Book Antiqua" w:cs="Times New Roman"/>
        </w:rPr>
        <w:t>)</w:t>
      </w:r>
      <w:r w:rsidR="0026208F" w:rsidRPr="00764F6B">
        <w:rPr>
          <w:rFonts w:ascii="Book Antiqua" w:hAnsi="Book Antiqua" w:cs="Times New Roman"/>
          <w:vertAlign w:val="superscript"/>
        </w:rPr>
        <w:t>[</w:t>
      </w:r>
      <w:proofErr w:type="gramEnd"/>
      <w:r w:rsidR="002E4E21" w:rsidRPr="00764F6B">
        <w:rPr>
          <w:rFonts w:ascii="Book Antiqua" w:hAnsi="Book Antiqua" w:cs="Times New Roman"/>
          <w:vertAlign w:val="superscript"/>
        </w:rPr>
        <w:t>8</w:t>
      </w:r>
      <w:r w:rsidR="00AA7730" w:rsidRPr="00764F6B">
        <w:rPr>
          <w:rFonts w:ascii="Book Antiqua" w:hAnsi="Book Antiqua" w:cs="Times New Roman"/>
          <w:vertAlign w:val="superscript"/>
        </w:rPr>
        <w:t>]</w:t>
      </w:r>
      <w:r w:rsidR="0026208F" w:rsidRPr="00764F6B">
        <w:rPr>
          <w:rFonts w:ascii="Book Antiqua" w:hAnsi="Book Antiqua" w:cs="Times New Roman"/>
        </w:rPr>
        <w:t>,</w:t>
      </w:r>
      <w:r w:rsidR="00CB5F54" w:rsidRPr="00764F6B">
        <w:rPr>
          <w:rFonts w:ascii="Book Antiqua" w:hAnsi="Book Antiqua" w:cs="Times New Roman"/>
        </w:rPr>
        <w:t>(-)-</w:t>
      </w:r>
      <w:proofErr w:type="spellStart"/>
      <w:r w:rsidR="00C63102" w:rsidRPr="00764F6B">
        <w:rPr>
          <w:rFonts w:ascii="Book Antiqua" w:hAnsi="Book Antiqua" w:cs="Times New Roman"/>
        </w:rPr>
        <w:t>epi</w:t>
      </w:r>
      <w:r w:rsidR="00CB5F54" w:rsidRPr="00764F6B">
        <w:rPr>
          <w:rFonts w:ascii="Book Antiqua" w:hAnsi="Book Antiqua" w:cs="Times New Roman"/>
        </w:rPr>
        <w:t>gallo</w:t>
      </w:r>
      <w:r w:rsidR="00C63102" w:rsidRPr="00764F6B">
        <w:rPr>
          <w:rFonts w:ascii="Book Antiqua" w:hAnsi="Book Antiqua" w:cs="Times New Roman"/>
        </w:rPr>
        <w:t>catechin</w:t>
      </w:r>
      <w:proofErr w:type="spellEnd"/>
      <w:r w:rsidR="00C63102" w:rsidRPr="00764F6B">
        <w:rPr>
          <w:rFonts w:ascii="Book Antiqua" w:hAnsi="Book Antiqua" w:cs="Times New Roman"/>
        </w:rPr>
        <w:t xml:space="preserve"> </w:t>
      </w:r>
      <w:proofErr w:type="spellStart"/>
      <w:r w:rsidR="00C63102" w:rsidRPr="00764F6B">
        <w:rPr>
          <w:rFonts w:ascii="Book Antiqua" w:hAnsi="Book Antiqua" w:cs="Times New Roman"/>
        </w:rPr>
        <w:t>gallate</w:t>
      </w:r>
      <w:proofErr w:type="spellEnd"/>
      <w:r w:rsidR="00C63102" w:rsidRPr="00764F6B">
        <w:rPr>
          <w:rFonts w:ascii="Book Antiqua" w:hAnsi="Book Antiqua" w:cs="Times New Roman"/>
        </w:rPr>
        <w:t xml:space="preserve"> (EGCG)</w:t>
      </w:r>
      <w:r w:rsidR="0026208F" w:rsidRPr="00764F6B">
        <w:rPr>
          <w:rFonts w:ascii="Book Antiqua" w:hAnsi="Book Antiqua" w:cs="Times New Roman"/>
          <w:vertAlign w:val="superscript"/>
        </w:rPr>
        <w:t>[</w:t>
      </w:r>
      <w:r w:rsidR="00F8304A" w:rsidRPr="00764F6B">
        <w:rPr>
          <w:rFonts w:ascii="Book Antiqua" w:hAnsi="Book Antiqua" w:cs="Times New Roman"/>
          <w:vertAlign w:val="superscript"/>
        </w:rPr>
        <w:t>9]</w:t>
      </w:r>
      <w:r w:rsidR="00C63102" w:rsidRPr="00764F6B">
        <w:rPr>
          <w:rFonts w:ascii="Book Antiqua" w:hAnsi="Book Antiqua" w:cs="Times New Roman"/>
        </w:rPr>
        <w:t>, KU-55933</w:t>
      </w:r>
      <w:r w:rsidR="0026208F" w:rsidRPr="00764F6B">
        <w:rPr>
          <w:rFonts w:ascii="Book Antiqua" w:hAnsi="Book Antiqua" w:cs="Times New Roman"/>
          <w:vertAlign w:val="superscript"/>
        </w:rPr>
        <w:t>[</w:t>
      </w:r>
      <w:r w:rsidR="00F8304A" w:rsidRPr="00764F6B">
        <w:rPr>
          <w:rFonts w:ascii="Book Antiqua" w:hAnsi="Book Antiqua" w:cs="Times New Roman"/>
          <w:vertAlign w:val="superscript"/>
        </w:rPr>
        <w:t>10]</w:t>
      </w:r>
      <w:r w:rsidR="00C63102" w:rsidRPr="00764F6B">
        <w:rPr>
          <w:rFonts w:ascii="Book Antiqua" w:hAnsi="Book Antiqua" w:cs="Times New Roman"/>
        </w:rPr>
        <w:t xml:space="preserve">, </w:t>
      </w:r>
      <w:proofErr w:type="spellStart"/>
      <w:r w:rsidR="00C63102" w:rsidRPr="00764F6B">
        <w:rPr>
          <w:rFonts w:ascii="Book Antiqua" w:hAnsi="Book Antiqua" w:cs="Times New Roman"/>
        </w:rPr>
        <w:t>quercetin</w:t>
      </w:r>
      <w:proofErr w:type="spellEnd"/>
      <w:r w:rsidR="0026208F" w:rsidRPr="00764F6B">
        <w:rPr>
          <w:rFonts w:ascii="Book Antiqua" w:hAnsi="Book Antiqua" w:cs="Times New Roman"/>
          <w:vertAlign w:val="superscript"/>
        </w:rPr>
        <w:t>[</w:t>
      </w:r>
      <w:r w:rsidR="00F8304A" w:rsidRPr="00764F6B">
        <w:rPr>
          <w:rFonts w:ascii="Book Antiqua" w:hAnsi="Book Antiqua" w:cs="Times New Roman"/>
          <w:vertAlign w:val="superscript"/>
        </w:rPr>
        <w:t>11]</w:t>
      </w:r>
      <w:r w:rsidR="00C63102" w:rsidRPr="00764F6B">
        <w:rPr>
          <w:rFonts w:ascii="Book Antiqua" w:hAnsi="Book Antiqua" w:cs="Times New Roman"/>
        </w:rPr>
        <w:t>, resveratrol</w:t>
      </w:r>
      <w:r w:rsidR="0026208F" w:rsidRPr="00764F6B">
        <w:rPr>
          <w:rFonts w:ascii="Book Antiqua" w:hAnsi="Book Antiqua" w:cs="Times New Roman"/>
          <w:vertAlign w:val="superscript"/>
        </w:rPr>
        <w:t>[</w:t>
      </w:r>
      <w:r w:rsidR="00F8304A" w:rsidRPr="00764F6B">
        <w:rPr>
          <w:rFonts w:ascii="Book Antiqua" w:hAnsi="Book Antiqua" w:cs="Times New Roman"/>
          <w:vertAlign w:val="superscript"/>
        </w:rPr>
        <w:t>12]</w:t>
      </w:r>
      <w:r w:rsidR="00F8304A" w:rsidRPr="00764F6B">
        <w:rPr>
          <w:rFonts w:ascii="Book Antiqua" w:hAnsi="Book Antiqua" w:cs="Times New Roman"/>
        </w:rPr>
        <w:t xml:space="preserve"> </w:t>
      </w:r>
      <w:r w:rsidR="00C63102" w:rsidRPr="00764F6B">
        <w:rPr>
          <w:rFonts w:ascii="Book Antiqua" w:hAnsi="Book Antiqua" w:cs="Times New Roman"/>
        </w:rPr>
        <w:t>and salicylates</w:t>
      </w:r>
      <w:r w:rsidR="0026208F" w:rsidRPr="00764F6B">
        <w:rPr>
          <w:rFonts w:ascii="Book Antiqua" w:hAnsi="Book Antiqua" w:cs="Times New Roman"/>
          <w:vertAlign w:val="superscript"/>
        </w:rPr>
        <w:t>[</w:t>
      </w:r>
      <w:r w:rsidR="00F8304A" w:rsidRPr="00764F6B">
        <w:rPr>
          <w:rFonts w:ascii="Book Antiqua" w:hAnsi="Book Antiqua" w:cs="Times New Roman"/>
          <w:vertAlign w:val="superscript"/>
        </w:rPr>
        <w:t>13]</w:t>
      </w:r>
      <w:r w:rsidR="00C63102" w:rsidRPr="00764F6B">
        <w:rPr>
          <w:rFonts w:ascii="Book Antiqua" w:hAnsi="Book Antiqua" w:cs="Times New Roman"/>
        </w:rPr>
        <w:t xml:space="preserve">. The most widely studied inhibitor of AMPK is compound C </w:t>
      </w:r>
      <w:r w:rsidR="008D7DBC" w:rsidRPr="00764F6B">
        <w:rPr>
          <w:rFonts w:ascii="Book Antiqua" w:hAnsi="Book Antiqua" w:cs="Times New Roman"/>
        </w:rPr>
        <w:t xml:space="preserve">and that compound has been shown to affect proliferation of colon cancer </w:t>
      </w:r>
      <w:proofErr w:type="gramStart"/>
      <w:r w:rsidR="008D7DBC" w:rsidRPr="00764F6B">
        <w:rPr>
          <w:rFonts w:ascii="Book Antiqua" w:hAnsi="Book Antiqua" w:cs="Times New Roman"/>
        </w:rPr>
        <w:t>cells</w:t>
      </w:r>
      <w:r w:rsidR="0026208F" w:rsidRPr="00764F6B">
        <w:rPr>
          <w:rFonts w:ascii="Book Antiqua" w:hAnsi="Book Antiqua" w:cs="Times New Roman"/>
          <w:vertAlign w:val="superscript"/>
        </w:rPr>
        <w:t>[</w:t>
      </w:r>
      <w:proofErr w:type="gramEnd"/>
      <w:r w:rsidR="00F8304A" w:rsidRPr="00764F6B">
        <w:rPr>
          <w:rFonts w:ascii="Book Antiqua" w:hAnsi="Book Antiqua" w:cs="Times New Roman"/>
          <w:vertAlign w:val="superscript"/>
        </w:rPr>
        <w:t>1]</w:t>
      </w:r>
      <w:r w:rsidR="00C63102" w:rsidRPr="00764F6B">
        <w:rPr>
          <w:rFonts w:ascii="Book Antiqua" w:hAnsi="Book Antiqua" w:cs="Times New Roman"/>
        </w:rPr>
        <w:t>.</w:t>
      </w:r>
      <w:r w:rsidR="00D67DEF" w:rsidRPr="00764F6B">
        <w:rPr>
          <w:rFonts w:ascii="Book Antiqua" w:hAnsi="Book Antiqua" w:cs="Times New Roman"/>
        </w:rPr>
        <w:t xml:space="preserve"> Butyrate has been most commonly considered as an inhibitor of histone </w:t>
      </w:r>
      <w:proofErr w:type="spellStart"/>
      <w:r w:rsidR="00D67DEF" w:rsidRPr="00764F6B">
        <w:rPr>
          <w:rFonts w:ascii="Book Antiqua" w:hAnsi="Book Antiqua" w:cs="Times New Roman"/>
        </w:rPr>
        <w:t>deacetylase</w:t>
      </w:r>
      <w:proofErr w:type="spellEnd"/>
      <w:r w:rsidR="00D67DEF" w:rsidRPr="00764F6B">
        <w:rPr>
          <w:rFonts w:ascii="Book Antiqua" w:hAnsi="Book Antiqua" w:cs="Times New Roman"/>
        </w:rPr>
        <w:t xml:space="preserve"> activity but activation of AMPK by</w:t>
      </w:r>
      <w:r w:rsidR="00F8304A" w:rsidRPr="00764F6B">
        <w:rPr>
          <w:rFonts w:ascii="Book Antiqua" w:hAnsi="Book Antiqua" w:cs="Times New Roman"/>
        </w:rPr>
        <w:t xml:space="preserve"> butyrate has been reported</w:t>
      </w:r>
      <w:r w:rsidR="00D67DEF" w:rsidRPr="00764F6B">
        <w:rPr>
          <w:rFonts w:ascii="Book Antiqua" w:hAnsi="Book Antiqua" w:cs="Times New Roman"/>
        </w:rPr>
        <w:t>. In a previous study we observed that the induction of alkaline phosphatase by butyrate in colon cancer cells was not significantly affected b</w:t>
      </w:r>
      <w:r w:rsidR="00F8304A" w:rsidRPr="00764F6B">
        <w:rPr>
          <w:rFonts w:ascii="Book Antiqua" w:hAnsi="Book Antiqua" w:cs="Times New Roman"/>
        </w:rPr>
        <w:t xml:space="preserve">y </w:t>
      </w:r>
      <w:proofErr w:type="spellStart"/>
      <w:r w:rsidR="00F8304A" w:rsidRPr="00764F6B">
        <w:rPr>
          <w:rFonts w:ascii="Book Antiqua" w:hAnsi="Book Antiqua" w:cs="Times New Roman"/>
        </w:rPr>
        <w:t>coincubation</w:t>
      </w:r>
      <w:proofErr w:type="spellEnd"/>
      <w:r w:rsidR="00F8304A" w:rsidRPr="00764F6B">
        <w:rPr>
          <w:rFonts w:ascii="Book Antiqua" w:hAnsi="Book Antiqua" w:cs="Times New Roman"/>
        </w:rPr>
        <w:t xml:space="preserve"> with A-769662</w:t>
      </w:r>
      <w:r w:rsidR="0026208F" w:rsidRPr="00764F6B">
        <w:rPr>
          <w:rFonts w:ascii="Book Antiqua" w:hAnsi="Book Antiqua" w:cs="Times New Roman"/>
          <w:vertAlign w:val="superscript"/>
        </w:rPr>
        <w:t>[</w:t>
      </w:r>
      <w:r w:rsidR="00F8304A" w:rsidRPr="00764F6B">
        <w:rPr>
          <w:rFonts w:ascii="Book Antiqua" w:hAnsi="Book Antiqua" w:cs="Times New Roman"/>
          <w:vertAlign w:val="superscript"/>
        </w:rPr>
        <w:t>1]</w:t>
      </w:r>
      <w:r w:rsidR="00D67DEF" w:rsidRPr="00764F6B">
        <w:rPr>
          <w:rFonts w:ascii="Book Antiqua" w:hAnsi="Book Antiqua" w:cs="Times New Roman"/>
        </w:rPr>
        <w:t>. However, in the present work some additive effects on metabolism and cell p</w:t>
      </w:r>
      <w:r w:rsidR="00D06B69" w:rsidRPr="00764F6B">
        <w:rPr>
          <w:rFonts w:ascii="Book Antiqua" w:hAnsi="Book Antiqua" w:cs="Times New Roman"/>
        </w:rPr>
        <w:t>roliferation have been seen after</w:t>
      </w:r>
      <w:r w:rsidR="00D67DEF" w:rsidRPr="00764F6B">
        <w:rPr>
          <w:rFonts w:ascii="Book Antiqua" w:hAnsi="Book Antiqua" w:cs="Times New Roman"/>
        </w:rPr>
        <w:t xml:space="preserve"> </w:t>
      </w:r>
      <w:proofErr w:type="spellStart"/>
      <w:r w:rsidR="00D67DEF" w:rsidRPr="00764F6B">
        <w:rPr>
          <w:rFonts w:ascii="Book Antiqua" w:hAnsi="Book Antiqua" w:cs="Times New Roman"/>
        </w:rPr>
        <w:t>coincubation</w:t>
      </w:r>
      <w:proofErr w:type="spellEnd"/>
      <w:r w:rsidR="00D67DEF" w:rsidRPr="00764F6B">
        <w:rPr>
          <w:rFonts w:ascii="Book Antiqua" w:hAnsi="Book Antiqua" w:cs="Times New Roman"/>
        </w:rPr>
        <w:t xml:space="preserve"> of butyrate and A-76992 with colon cancer cells.</w:t>
      </w:r>
    </w:p>
    <w:p w:rsidR="001E7F55" w:rsidRPr="00764F6B" w:rsidRDefault="008D1DD7" w:rsidP="0012656D">
      <w:pPr>
        <w:snapToGrid w:val="0"/>
        <w:spacing w:after="0" w:line="360" w:lineRule="auto"/>
        <w:jc w:val="both"/>
        <w:rPr>
          <w:rFonts w:ascii="Book Antiqua" w:hAnsi="Book Antiqua" w:cs="Times New Roman"/>
          <w:b/>
        </w:rPr>
      </w:pPr>
      <w:r w:rsidRPr="00764F6B">
        <w:rPr>
          <w:rFonts w:ascii="Book Antiqua" w:hAnsi="Book Antiqua" w:cs="Times New Roman"/>
          <w:b/>
        </w:rPr>
        <w:lastRenderedPageBreak/>
        <w:t>MATERIALS AND METHODS</w:t>
      </w:r>
    </w:p>
    <w:p w:rsidR="0026208F" w:rsidRPr="00764F6B" w:rsidRDefault="001E7F55" w:rsidP="0012656D">
      <w:pPr>
        <w:snapToGrid w:val="0"/>
        <w:spacing w:after="0" w:line="360" w:lineRule="auto"/>
        <w:jc w:val="both"/>
        <w:rPr>
          <w:rFonts w:ascii="Book Antiqua" w:hAnsi="Book Antiqua"/>
          <w:b/>
          <w:color w:val="000000"/>
          <w:lang w:eastAsia="zh-CN"/>
        </w:rPr>
      </w:pPr>
      <w:r w:rsidRPr="00764F6B">
        <w:rPr>
          <w:rFonts w:ascii="Book Antiqua" w:hAnsi="Book Antiqua"/>
          <w:b/>
          <w:i/>
          <w:color w:val="000000"/>
        </w:rPr>
        <w:t>Cells and determination of cell proliferation</w:t>
      </w:r>
    </w:p>
    <w:p w:rsidR="001E7F55" w:rsidRPr="00764F6B" w:rsidRDefault="001E7F55" w:rsidP="0012656D">
      <w:pPr>
        <w:snapToGrid w:val="0"/>
        <w:spacing w:after="0" w:line="360" w:lineRule="auto"/>
        <w:jc w:val="both"/>
        <w:rPr>
          <w:rFonts w:ascii="Book Antiqua" w:hAnsi="Book Antiqua"/>
          <w:color w:val="000000"/>
          <w:lang w:eastAsia="zh-CN"/>
        </w:rPr>
      </w:pPr>
      <w:r w:rsidRPr="00764F6B">
        <w:rPr>
          <w:rFonts w:ascii="Book Antiqua" w:hAnsi="Book Antiqua"/>
          <w:color w:val="000000"/>
        </w:rPr>
        <w:t xml:space="preserve">SW1116, HCT116, HT29, and Caco-2 human colon cancer cells were obtained from the American Type Culture Collection, Rockville, MD, </w:t>
      </w:r>
      <w:r w:rsidR="006C2B31" w:rsidRPr="00764F6B">
        <w:rPr>
          <w:rFonts w:ascii="Book Antiqua" w:hAnsi="Book Antiqua"/>
          <w:color w:val="000000"/>
        </w:rPr>
        <w:t>United States</w:t>
      </w:r>
      <w:r w:rsidRPr="00764F6B">
        <w:rPr>
          <w:rFonts w:ascii="Book Antiqua" w:hAnsi="Book Antiqua"/>
          <w:color w:val="000000"/>
        </w:rPr>
        <w:t xml:space="preserve">, and were incubated at 37°C in RPMI-1640 medium with 5% fetal calf serum. Of these cell lines, the HCT116 cells exhibited the most rapid proliferation, and the slowest growth was seen with the SW1116 cells. Cell proliferation was generally monitored by the increase in protein. In studies with 96-well plates, the procedure involved staining with </w:t>
      </w:r>
      <w:proofErr w:type="spellStart"/>
      <w:r w:rsidRPr="00764F6B">
        <w:rPr>
          <w:rFonts w:ascii="Book Antiqua" w:hAnsi="Book Antiqua"/>
          <w:color w:val="000000"/>
        </w:rPr>
        <w:t>sulforhodamine</w:t>
      </w:r>
      <w:proofErr w:type="spellEnd"/>
      <w:r w:rsidRPr="00764F6B">
        <w:rPr>
          <w:rFonts w:ascii="Book Antiqua" w:hAnsi="Book Antiqua"/>
          <w:color w:val="000000"/>
        </w:rPr>
        <w:t xml:space="preserve"> B essentially as described b</w:t>
      </w:r>
      <w:r w:rsidR="00F8304A" w:rsidRPr="00764F6B">
        <w:rPr>
          <w:rFonts w:ascii="Book Antiqua" w:hAnsi="Book Antiqua"/>
          <w:color w:val="000000"/>
        </w:rPr>
        <w:t xml:space="preserve">y </w:t>
      </w:r>
      <w:proofErr w:type="spellStart"/>
      <w:r w:rsidR="00F8304A" w:rsidRPr="00764F6B">
        <w:rPr>
          <w:rFonts w:ascii="Book Antiqua" w:hAnsi="Book Antiqua"/>
          <w:color w:val="000000"/>
        </w:rPr>
        <w:t>Vichai</w:t>
      </w:r>
      <w:proofErr w:type="spellEnd"/>
      <w:r w:rsidR="00F8304A" w:rsidRPr="00764F6B">
        <w:rPr>
          <w:rFonts w:ascii="Book Antiqua" w:hAnsi="Book Antiqua"/>
          <w:color w:val="000000"/>
        </w:rPr>
        <w:t xml:space="preserve"> and </w:t>
      </w:r>
      <w:proofErr w:type="spellStart"/>
      <w:proofErr w:type="gramStart"/>
      <w:r w:rsidR="00F8304A" w:rsidRPr="00764F6B">
        <w:rPr>
          <w:rFonts w:ascii="Book Antiqua" w:hAnsi="Book Antiqua"/>
          <w:color w:val="000000"/>
        </w:rPr>
        <w:t>Kirtikara</w:t>
      </w:r>
      <w:proofErr w:type="spellEnd"/>
      <w:r w:rsidR="0026208F" w:rsidRPr="00764F6B">
        <w:rPr>
          <w:rFonts w:ascii="Book Antiqua" w:hAnsi="Book Antiqua"/>
          <w:color w:val="000000"/>
          <w:vertAlign w:val="superscript"/>
        </w:rPr>
        <w:t>[</w:t>
      </w:r>
      <w:proofErr w:type="gramEnd"/>
      <w:r w:rsidR="00F8304A" w:rsidRPr="00764F6B">
        <w:rPr>
          <w:rFonts w:ascii="Book Antiqua" w:hAnsi="Book Antiqua" w:cs="Times New Roman"/>
          <w:vertAlign w:val="superscript"/>
        </w:rPr>
        <w:t>1</w:t>
      </w:r>
      <w:r w:rsidR="0012656D">
        <w:rPr>
          <w:rFonts w:ascii="Book Antiqua" w:hAnsi="Book Antiqua" w:cs="Times New Roman" w:hint="eastAsia"/>
          <w:vertAlign w:val="superscript"/>
          <w:lang w:eastAsia="zh-CN"/>
        </w:rPr>
        <w:t>4</w:t>
      </w:r>
      <w:r w:rsidR="00F8304A" w:rsidRPr="00764F6B">
        <w:rPr>
          <w:rFonts w:ascii="Book Antiqua" w:hAnsi="Book Antiqua" w:cs="Times New Roman"/>
          <w:vertAlign w:val="superscript"/>
        </w:rPr>
        <w:t>]</w:t>
      </w:r>
      <w:r w:rsidRPr="00764F6B">
        <w:rPr>
          <w:rFonts w:ascii="Book Antiqua" w:hAnsi="Book Antiqua"/>
          <w:color w:val="000000"/>
        </w:rPr>
        <w:t xml:space="preserve">. Cells were routinely allowed to attach to tissue culture dishes or 96-well plates for 24 </w:t>
      </w:r>
      <w:r w:rsidR="0012656D">
        <w:rPr>
          <w:rFonts w:ascii="Book Antiqua" w:hAnsi="Book Antiqua"/>
          <w:color w:val="000000"/>
        </w:rPr>
        <w:t>h</w:t>
      </w:r>
      <w:r w:rsidR="008B0C0D" w:rsidRPr="00764F6B">
        <w:rPr>
          <w:rFonts w:ascii="Book Antiqua" w:hAnsi="Book Antiqua"/>
          <w:color w:val="000000"/>
        </w:rPr>
        <w:t xml:space="preserve"> before changing the medium. The cells were then incubated</w:t>
      </w:r>
      <w:r w:rsidRPr="00764F6B">
        <w:rPr>
          <w:rFonts w:ascii="Book Antiqua" w:hAnsi="Book Antiqua"/>
          <w:color w:val="000000"/>
        </w:rPr>
        <w:t xml:space="preserve"> for a further 72 </w:t>
      </w:r>
      <w:r w:rsidR="0012656D">
        <w:rPr>
          <w:rFonts w:ascii="Book Antiqua" w:hAnsi="Book Antiqua"/>
          <w:color w:val="000000"/>
        </w:rPr>
        <w:t>h</w:t>
      </w:r>
      <w:r w:rsidRPr="00764F6B">
        <w:rPr>
          <w:rFonts w:ascii="Book Antiqua" w:hAnsi="Book Antiqua"/>
          <w:color w:val="000000"/>
        </w:rPr>
        <w:t xml:space="preserve"> before determining the impact of the compounds under study on medium pH, glucose concentration, and cell proliferation as judged by protein mass.</w:t>
      </w:r>
      <w:r w:rsidR="002A306C" w:rsidRPr="00764F6B">
        <w:rPr>
          <w:rFonts w:ascii="Book Antiqua" w:hAnsi="Book Antiqua"/>
          <w:color w:val="000000"/>
        </w:rPr>
        <w:t xml:space="preserve"> Cell viability was monitored using the Presto Blue Viability Reagent from Life Technologies Corporation, Carlsbad, CA, </w:t>
      </w:r>
      <w:r w:rsidR="006C2B31" w:rsidRPr="00764F6B">
        <w:rPr>
          <w:rFonts w:ascii="Book Antiqua" w:hAnsi="Book Antiqua"/>
          <w:color w:val="000000"/>
        </w:rPr>
        <w:t>United States</w:t>
      </w:r>
      <w:r w:rsidR="002A306C" w:rsidRPr="00764F6B">
        <w:rPr>
          <w:rFonts w:ascii="Book Antiqua" w:hAnsi="Book Antiqua"/>
          <w:color w:val="000000"/>
        </w:rPr>
        <w:t>.</w:t>
      </w:r>
    </w:p>
    <w:p w:rsidR="0026208F" w:rsidRPr="00764F6B" w:rsidRDefault="0026208F" w:rsidP="0012656D">
      <w:pPr>
        <w:snapToGrid w:val="0"/>
        <w:spacing w:after="0" w:line="360" w:lineRule="auto"/>
        <w:jc w:val="both"/>
        <w:rPr>
          <w:rFonts w:ascii="Book Antiqua" w:hAnsi="Book Antiqua"/>
          <w:color w:val="000000"/>
          <w:lang w:eastAsia="zh-CN"/>
        </w:rPr>
      </w:pPr>
    </w:p>
    <w:p w:rsidR="0026208F" w:rsidRPr="00764F6B" w:rsidRDefault="001E7F55" w:rsidP="0012656D">
      <w:pPr>
        <w:snapToGrid w:val="0"/>
        <w:spacing w:after="0" w:line="360" w:lineRule="auto"/>
        <w:jc w:val="both"/>
        <w:rPr>
          <w:rFonts w:ascii="Book Antiqua" w:hAnsi="Book Antiqua"/>
          <w:b/>
          <w:lang w:eastAsia="zh-CN"/>
        </w:rPr>
      </w:pPr>
      <w:r w:rsidRPr="00764F6B">
        <w:rPr>
          <w:rFonts w:ascii="Book Antiqua" w:hAnsi="Book Antiqua"/>
          <w:b/>
          <w:i/>
        </w:rPr>
        <w:t>Reagents</w:t>
      </w:r>
    </w:p>
    <w:p w:rsidR="001E7F55" w:rsidRPr="00764F6B" w:rsidRDefault="002B38D3" w:rsidP="0012656D">
      <w:pPr>
        <w:snapToGrid w:val="0"/>
        <w:spacing w:after="0" w:line="360" w:lineRule="auto"/>
        <w:jc w:val="both"/>
        <w:rPr>
          <w:rFonts w:ascii="Book Antiqua" w:hAnsi="Book Antiqua"/>
          <w:lang w:eastAsia="zh-CN"/>
        </w:rPr>
      </w:pPr>
      <w:r w:rsidRPr="00764F6B">
        <w:rPr>
          <w:rFonts w:ascii="Book Antiqua" w:hAnsi="Book Antiqua"/>
        </w:rPr>
        <w:t xml:space="preserve">A-769662 was purchased from LC Laboratories, Woburn, MA, </w:t>
      </w:r>
      <w:r w:rsidR="006C2B31" w:rsidRPr="00764F6B">
        <w:rPr>
          <w:rFonts w:ascii="Book Antiqua" w:hAnsi="Book Antiqua"/>
        </w:rPr>
        <w:t>United States</w:t>
      </w:r>
      <w:r w:rsidRPr="00764F6B">
        <w:rPr>
          <w:rFonts w:ascii="Book Antiqua" w:hAnsi="Book Antiqua"/>
        </w:rPr>
        <w:t>.</w:t>
      </w:r>
      <w:r w:rsidR="001E7F55" w:rsidRPr="00764F6B">
        <w:rPr>
          <w:rFonts w:ascii="Book Antiqua" w:hAnsi="Book Antiqua"/>
          <w:i/>
        </w:rPr>
        <w:t xml:space="preserve"> </w:t>
      </w:r>
      <w:r w:rsidR="001E7F55" w:rsidRPr="00764F6B">
        <w:rPr>
          <w:rFonts w:ascii="Book Antiqua" w:hAnsi="Book Antiqua"/>
        </w:rPr>
        <w:t xml:space="preserve">AICAR, butyrate, </w:t>
      </w:r>
      <w:r w:rsidR="00CB5F54" w:rsidRPr="00764F6B">
        <w:rPr>
          <w:rFonts w:ascii="Book Antiqua" w:hAnsi="Book Antiqua"/>
        </w:rPr>
        <w:t>(-)-</w:t>
      </w:r>
      <w:proofErr w:type="spellStart"/>
      <w:r w:rsidR="00CB5F54" w:rsidRPr="00764F6B">
        <w:rPr>
          <w:rFonts w:ascii="Book Antiqua" w:hAnsi="Book Antiqua"/>
        </w:rPr>
        <w:t>epigallocatechin</w:t>
      </w:r>
      <w:proofErr w:type="spellEnd"/>
      <w:r w:rsidR="00CB5F54" w:rsidRPr="00764F6B">
        <w:rPr>
          <w:rFonts w:ascii="Book Antiqua" w:hAnsi="Book Antiqua"/>
        </w:rPr>
        <w:t xml:space="preserve"> </w:t>
      </w:r>
      <w:proofErr w:type="spellStart"/>
      <w:r w:rsidR="00CB5F54" w:rsidRPr="00764F6B">
        <w:rPr>
          <w:rFonts w:ascii="Book Antiqua" w:hAnsi="Book Antiqua"/>
        </w:rPr>
        <w:t>gallate</w:t>
      </w:r>
      <w:proofErr w:type="spellEnd"/>
      <w:r w:rsidR="00CB5F54" w:rsidRPr="00764F6B">
        <w:rPr>
          <w:rFonts w:ascii="Book Antiqua" w:hAnsi="Book Antiqua"/>
        </w:rPr>
        <w:t xml:space="preserve">, metformin, </w:t>
      </w:r>
      <w:proofErr w:type="spellStart"/>
      <w:r w:rsidR="001E7F55" w:rsidRPr="00764F6B">
        <w:rPr>
          <w:rFonts w:ascii="Book Antiqua" w:hAnsi="Book Antiqua"/>
        </w:rPr>
        <w:t>phenformin</w:t>
      </w:r>
      <w:proofErr w:type="spellEnd"/>
      <w:r w:rsidR="00292F1B" w:rsidRPr="00764F6B">
        <w:rPr>
          <w:rFonts w:ascii="Book Antiqua" w:hAnsi="Book Antiqua"/>
        </w:rPr>
        <w:t xml:space="preserve">, </w:t>
      </w:r>
      <w:proofErr w:type="spellStart"/>
      <w:r w:rsidR="00292F1B" w:rsidRPr="00764F6B">
        <w:rPr>
          <w:rFonts w:ascii="Book Antiqua" w:hAnsi="Book Antiqua"/>
        </w:rPr>
        <w:t>quercetin</w:t>
      </w:r>
      <w:proofErr w:type="spellEnd"/>
      <w:r w:rsidR="00292F1B" w:rsidRPr="00764F6B">
        <w:rPr>
          <w:rFonts w:ascii="Book Antiqua" w:hAnsi="Book Antiqua"/>
        </w:rPr>
        <w:t>,</w:t>
      </w:r>
      <w:r w:rsidR="00CB5F54" w:rsidRPr="00764F6B">
        <w:rPr>
          <w:rFonts w:ascii="Book Antiqua" w:hAnsi="Book Antiqua"/>
        </w:rPr>
        <w:t xml:space="preserve"> resveratrol</w:t>
      </w:r>
      <w:r w:rsidR="00A96328" w:rsidRPr="00764F6B">
        <w:rPr>
          <w:rFonts w:ascii="Book Antiqua" w:hAnsi="Book Antiqua"/>
        </w:rPr>
        <w:t>,</w:t>
      </w:r>
      <w:r w:rsidR="001E7F55" w:rsidRPr="00764F6B">
        <w:rPr>
          <w:rFonts w:ascii="Book Antiqua" w:hAnsi="Book Antiqua"/>
        </w:rPr>
        <w:t xml:space="preserve"> </w:t>
      </w:r>
      <w:r w:rsidR="00A96328" w:rsidRPr="00764F6B">
        <w:rPr>
          <w:rFonts w:ascii="Book Antiqua" w:hAnsi="Book Antiqua"/>
        </w:rPr>
        <w:t>salicylic acid, acetylsalicylic acid, 4-aminosalicylic acid and 5-aminosalicylic acid</w:t>
      </w:r>
      <w:r w:rsidR="00292F1B" w:rsidRPr="00764F6B">
        <w:rPr>
          <w:rFonts w:ascii="Book Antiqua" w:hAnsi="Book Antiqua"/>
        </w:rPr>
        <w:t xml:space="preserve"> </w:t>
      </w:r>
      <w:r w:rsidR="001E7F55" w:rsidRPr="00764F6B">
        <w:rPr>
          <w:rFonts w:ascii="Book Antiqua" w:hAnsi="Book Antiqua"/>
        </w:rPr>
        <w:t xml:space="preserve">were obtained from Sigma-Aldrich, St. Louis, MO, </w:t>
      </w:r>
      <w:r w:rsidR="006C2B31" w:rsidRPr="00764F6B">
        <w:rPr>
          <w:rFonts w:ascii="Book Antiqua" w:hAnsi="Book Antiqua"/>
        </w:rPr>
        <w:t>United States</w:t>
      </w:r>
      <w:r w:rsidR="001E7F55" w:rsidRPr="00764F6B">
        <w:rPr>
          <w:rFonts w:ascii="Book Antiqua" w:hAnsi="Book Antiqua"/>
        </w:rPr>
        <w:t xml:space="preserve">. </w:t>
      </w:r>
      <w:r w:rsidR="00CB5F54" w:rsidRPr="00764F6B">
        <w:rPr>
          <w:rFonts w:ascii="Book Antiqua" w:hAnsi="Book Antiqua"/>
        </w:rPr>
        <w:t xml:space="preserve">KU-55933 was purchased from </w:t>
      </w:r>
      <w:proofErr w:type="spellStart"/>
      <w:r w:rsidR="00CB5F54" w:rsidRPr="00764F6B">
        <w:rPr>
          <w:rFonts w:ascii="Book Antiqua" w:hAnsi="Book Antiqua"/>
        </w:rPr>
        <w:t>Selleck</w:t>
      </w:r>
      <w:proofErr w:type="spellEnd"/>
      <w:r w:rsidR="00403840" w:rsidRPr="00764F6B">
        <w:rPr>
          <w:rFonts w:ascii="Book Antiqua" w:hAnsi="Book Antiqua"/>
        </w:rPr>
        <w:t xml:space="preserve"> C</w:t>
      </w:r>
      <w:r w:rsidR="00CB5F54" w:rsidRPr="00764F6B">
        <w:rPr>
          <w:rFonts w:ascii="Book Antiqua" w:hAnsi="Book Antiqua"/>
        </w:rPr>
        <w:t>hem</w:t>
      </w:r>
      <w:r w:rsidR="00D06B69" w:rsidRPr="00764F6B">
        <w:rPr>
          <w:rFonts w:ascii="Book Antiqua" w:hAnsi="Book Antiqua"/>
        </w:rPr>
        <w:t>ical</w:t>
      </w:r>
      <w:r w:rsidR="00403840" w:rsidRPr="00764F6B">
        <w:rPr>
          <w:rFonts w:ascii="Book Antiqua" w:hAnsi="Book Antiqua"/>
        </w:rPr>
        <w:t>,</w:t>
      </w:r>
      <w:r w:rsidR="00292F1B" w:rsidRPr="00764F6B">
        <w:rPr>
          <w:rFonts w:ascii="Book Antiqua" w:hAnsi="Book Antiqua"/>
        </w:rPr>
        <w:t xml:space="preserve"> Houston, TX, </w:t>
      </w:r>
      <w:r w:rsidR="006C2B31" w:rsidRPr="00764F6B">
        <w:rPr>
          <w:rFonts w:ascii="Book Antiqua" w:hAnsi="Book Antiqua"/>
        </w:rPr>
        <w:t>United States</w:t>
      </w:r>
      <w:r w:rsidR="00292F1B" w:rsidRPr="00764F6B">
        <w:rPr>
          <w:rFonts w:ascii="Book Antiqua" w:hAnsi="Book Antiqua"/>
        </w:rPr>
        <w:t>.</w:t>
      </w:r>
      <w:r w:rsidR="00403840" w:rsidRPr="00764F6B">
        <w:rPr>
          <w:rFonts w:ascii="Book Antiqua" w:hAnsi="Book Antiqua"/>
        </w:rPr>
        <w:t xml:space="preserve"> </w:t>
      </w:r>
    </w:p>
    <w:p w:rsidR="0026208F" w:rsidRPr="00764F6B" w:rsidRDefault="0026208F" w:rsidP="0012656D">
      <w:pPr>
        <w:snapToGrid w:val="0"/>
        <w:spacing w:after="0" w:line="360" w:lineRule="auto"/>
        <w:jc w:val="both"/>
        <w:rPr>
          <w:rFonts w:ascii="Book Antiqua" w:hAnsi="Book Antiqua"/>
          <w:lang w:eastAsia="zh-CN"/>
        </w:rPr>
      </w:pPr>
    </w:p>
    <w:p w:rsidR="0026208F" w:rsidRPr="00764F6B" w:rsidRDefault="001E7F55" w:rsidP="0012656D">
      <w:pPr>
        <w:snapToGrid w:val="0"/>
        <w:spacing w:after="0" w:line="360" w:lineRule="auto"/>
        <w:jc w:val="both"/>
        <w:rPr>
          <w:rFonts w:ascii="Book Antiqua" w:hAnsi="Book Antiqua"/>
          <w:b/>
          <w:lang w:eastAsia="zh-CN"/>
        </w:rPr>
      </w:pPr>
      <w:proofErr w:type="gramStart"/>
      <w:r w:rsidRPr="00764F6B">
        <w:rPr>
          <w:rFonts w:ascii="Book Antiqua" w:hAnsi="Book Antiqua"/>
          <w:b/>
          <w:i/>
        </w:rPr>
        <w:t>pH</w:t>
      </w:r>
      <w:proofErr w:type="gramEnd"/>
      <w:r w:rsidRPr="00764F6B">
        <w:rPr>
          <w:rFonts w:ascii="Book Antiqua" w:hAnsi="Book Antiqua"/>
          <w:b/>
          <w:i/>
        </w:rPr>
        <w:t xml:space="preserve"> determination</w:t>
      </w:r>
    </w:p>
    <w:p w:rsidR="001E7F55" w:rsidRPr="00764F6B" w:rsidRDefault="001E7F55" w:rsidP="0012656D">
      <w:pPr>
        <w:snapToGrid w:val="0"/>
        <w:spacing w:after="0" w:line="360" w:lineRule="auto"/>
        <w:jc w:val="both"/>
        <w:rPr>
          <w:rFonts w:ascii="Book Antiqua" w:hAnsi="Book Antiqua"/>
          <w:lang w:eastAsia="zh-CN"/>
        </w:rPr>
      </w:pPr>
      <w:proofErr w:type="gramStart"/>
      <w:r w:rsidRPr="00764F6B">
        <w:rPr>
          <w:rFonts w:ascii="Book Antiqua" w:hAnsi="Book Antiqua"/>
        </w:rPr>
        <w:t>pH</w:t>
      </w:r>
      <w:proofErr w:type="gramEnd"/>
      <w:r w:rsidRPr="00764F6B">
        <w:rPr>
          <w:rFonts w:ascii="Book Antiqua" w:hAnsi="Book Antiqua"/>
        </w:rPr>
        <w:t xml:space="preserve"> determination with an electrode was found previously to correlate well with changes in the light absorbance at 560 nm reflecting changes in the pH indicator, phenol red, where a higher absorbance reflects a higher pH</w:t>
      </w:r>
      <w:r w:rsidR="0026208F" w:rsidRPr="00764F6B">
        <w:rPr>
          <w:rFonts w:ascii="Book Antiqua" w:hAnsi="Book Antiqua"/>
          <w:vertAlign w:val="superscript"/>
        </w:rPr>
        <w:t>[</w:t>
      </w:r>
      <w:r w:rsidR="00F8304A" w:rsidRPr="00764F6B">
        <w:rPr>
          <w:rFonts w:ascii="Book Antiqua" w:hAnsi="Book Antiqua" w:cs="Times New Roman"/>
          <w:vertAlign w:val="superscript"/>
        </w:rPr>
        <w:t>1]</w:t>
      </w:r>
      <w:r w:rsidRPr="00764F6B">
        <w:rPr>
          <w:rFonts w:ascii="Book Antiqua" w:hAnsi="Book Antiqua"/>
        </w:rPr>
        <w:t xml:space="preserve">. The latter method </w:t>
      </w:r>
      <w:r w:rsidRPr="00764F6B">
        <w:rPr>
          <w:rFonts w:ascii="Book Antiqua" w:hAnsi="Book Antiqua"/>
        </w:rPr>
        <w:lastRenderedPageBreak/>
        <w:t>was found particularly convenient for work with 96 well plates and was used routinely in the present work.</w:t>
      </w:r>
    </w:p>
    <w:p w:rsidR="0026208F" w:rsidRPr="00764F6B" w:rsidRDefault="0026208F" w:rsidP="0012656D">
      <w:pPr>
        <w:snapToGrid w:val="0"/>
        <w:spacing w:after="0" w:line="360" w:lineRule="auto"/>
        <w:jc w:val="both"/>
        <w:rPr>
          <w:rFonts w:ascii="Book Antiqua" w:hAnsi="Book Antiqua"/>
          <w:lang w:eastAsia="zh-CN"/>
        </w:rPr>
      </w:pPr>
    </w:p>
    <w:p w:rsidR="0026208F" w:rsidRPr="00764F6B" w:rsidRDefault="001E7F55" w:rsidP="0012656D">
      <w:pPr>
        <w:snapToGrid w:val="0"/>
        <w:spacing w:after="0" w:line="360" w:lineRule="auto"/>
        <w:jc w:val="both"/>
        <w:rPr>
          <w:rFonts w:ascii="Book Antiqua" w:hAnsi="Book Antiqua"/>
          <w:b/>
          <w:lang w:eastAsia="zh-CN"/>
        </w:rPr>
      </w:pPr>
      <w:r w:rsidRPr="00764F6B">
        <w:rPr>
          <w:rFonts w:ascii="Book Antiqua" w:hAnsi="Book Antiqua"/>
          <w:b/>
          <w:i/>
        </w:rPr>
        <w:t>Glucose assay</w:t>
      </w:r>
    </w:p>
    <w:p w:rsidR="002A306C" w:rsidRPr="00764F6B" w:rsidRDefault="001E7F55" w:rsidP="0012656D">
      <w:pPr>
        <w:snapToGrid w:val="0"/>
        <w:spacing w:after="0" w:line="360" w:lineRule="auto"/>
        <w:jc w:val="both"/>
        <w:rPr>
          <w:rFonts w:ascii="Book Antiqua" w:hAnsi="Book Antiqua"/>
          <w:lang w:eastAsia="zh-CN"/>
        </w:rPr>
      </w:pPr>
      <w:r w:rsidRPr="00764F6B">
        <w:rPr>
          <w:rFonts w:ascii="Book Antiqua" w:hAnsi="Book Antiqua"/>
        </w:rPr>
        <w:t xml:space="preserve">Glucose was assayed in the cell culture medium using GAGO-20 Kit from Sigma-Aldrich. This is a colorimetric procedure in which the oxidation of glucose is coupled with glucose oxidase and peroxidase to the oxidation of </w:t>
      </w:r>
      <w:proofErr w:type="spellStart"/>
      <w:r w:rsidRPr="00764F6B">
        <w:rPr>
          <w:rFonts w:ascii="Book Antiqua" w:hAnsi="Book Antiqua"/>
        </w:rPr>
        <w:t>dianisidine</w:t>
      </w:r>
      <w:proofErr w:type="spellEnd"/>
      <w:r w:rsidRPr="00764F6B">
        <w:rPr>
          <w:rFonts w:ascii="Book Antiqua" w:hAnsi="Book Antiqua"/>
        </w:rPr>
        <w:t>.</w:t>
      </w:r>
    </w:p>
    <w:p w:rsidR="0026208F" w:rsidRPr="00764F6B" w:rsidRDefault="0026208F" w:rsidP="0012656D">
      <w:pPr>
        <w:snapToGrid w:val="0"/>
        <w:spacing w:after="0" w:line="360" w:lineRule="auto"/>
        <w:jc w:val="both"/>
        <w:rPr>
          <w:rFonts w:ascii="Book Antiqua" w:hAnsi="Book Antiqua"/>
          <w:lang w:eastAsia="zh-CN"/>
        </w:rPr>
      </w:pPr>
    </w:p>
    <w:p w:rsidR="0026208F" w:rsidRPr="00764F6B" w:rsidRDefault="002A306C" w:rsidP="0012656D">
      <w:pPr>
        <w:snapToGrid w:val="0"/>
        <w:spacing w:after="0" w:line="360" w:lineRule="auto"/>
        <w:jc w:val="both"/>
        <w:rPr>
          <w:rFonts w:ascii="Book Antiqua" w:hAnsi="Book Antiqua"/>
          <w:b/>
          <w:lang w:eastAsia="zh-CN"/>
        </w:rPr>
      </w:pPr>
      <w:r w:rsidRPr="00764F6B">
        <w:rPr>
          <w:rFonts w:ascii="Book Antiqua" w:hAnsi="Book Antiqua"/>
          <w:b/>
          <w:i/>
        </w:rPr>
        <w:t>Lactate assay</w:t>
      </w:r>
      <w:r w:rsidRPr="00764F6B">
        <w:rPr>
          <w:rFonts w:ascii="Book Antiqua" w:hAnsi="Book Antiqua"/>
          <w:b/>
        </w:rPr>
        <w:t xml:space="preserve"> </w:t>
      </w:r>
    </w:p>
    <w:p w:rsidR="001E7F55" w:rsidRPr="00764F6B" w:rsidRDefault="002A306C" w:rsidP="0012656D">
      <w:pPr>
        <w:snapToGrid w:val="0"/>
        <w:spacing w:after="0" w:line="360" w:lineRule="auto"/>
        <w:jc w:val="both"/>
        <w:rPr>
          <w:rFonts w:ascii="Book Antiqua" w:hAnsi="Book Antiqua"/>
          <w:lang w:eastAsia="zh-CN"/>
        </w:rPr>
      </w:pPr>
      <w:r w:rsidRPr="00764F6B">
        <w:rPr>
          <w:rFonts w:ascii="Book Antiqua" w:hAnsi="Book Antiqua"/>
        </w:rPr>
        <w:t>Lactate in the medium was determined using the assay kit obtained from Eton Bioscience</w:t>
      </w:r>
      <w:r w:rsidR="007A1027" w:rsidRPr="00764F6B">
        <w:rPr>
          <w:rFonts w:ascii="Book Antiqua" w:hAnsi="Book Antiqua"/>
        </w:rPr>
        <w:t xml:space="preserve">, San Diego, CA, </w:t>
      </w:r>
      <w:r w:rsidR="006C2B31" w:rsidRPr="00764F6B">
        <w:rPr>
          <w:rFonts w:ascii="Book Antiqua" w:hAnsi="Book Antiqua"/>
        </w:rPr>
        <w:t>United States</w:t>
      </w:r>
      <w:r w:rsidR="007A1027" w:rsidRPr="00764F6B">
        <w:rPr>
          <w:rFonts w:ascii="Book Antiqua" w:hAnsi="Book Antiqua"/>
        </w:rPr>
        <w:t>.</w:t>
      </w:r>
    </w:p>
    <w:p w:rsidR="0026208F" w:rsidRPr="00764F6B" w:rsidRDefault="0026208F" w:rsidP="0012656D">
      <w:pPr>
        <w:snapToGrid w:val="0"/>
        <w:spacing w:after="0" w:line="360" w:lineRule="auto"/>
        <w:jc w:val="both"/>
        <w:rPr>
          <w:rFonts w:ascii="Book Antiqua" w:hAnsi="Book Antiqua"/>
          <w:lang w:eastAsia="zh-CN"/>
        </w:rPr>
      </w:pPr>
    </w:p>
    <w:p w:rsidR="0026208F" w:rsidRPr="00764F6B" w:rsidRDefault="0026208F" w:rsidP="0012656D">
      <w:pPr>
        <w:adjustRightInd w:val="0"/>
        <w:snapToGrid w:val="0"/>
        <w:spacing w:after="0" w:line="360" w:lineRule="auto"/>
        <w:jc w:val="both"/>
        <w:rPr>
          <w:rFonts w:ascii="Book Antiqua" w:hAnsi="Book Antiqua"/>
          <w:b/>
          <w:i/>
        </w:rPr>
      </w:pPr>
      <w:bookmarkStart w:id="209" w:name="OLE_LINK107"/>
      <w:bookmarkStart w:id="210" w:name="OLE_LINK130"/>
      <w:bookmarkStart w:id="211" w:name="OLE_LINK284"/>
      <w:bookmarkStart w:id="212" w:name="OLE_LINK728"/>
      <w:bookmarkStart w:id="213" w:name="OLE_LINK729"/>
      <w:bookmarkStart w:id="214" w:name="OLE_LINK865"/>
      <w:bookmarkStart w:id="215" w:name="OLE_LINK933"/>
      <w:bookmarkStart w:id="216" w:name="OLE_LINK997"/>
      <w:bookmarkStart w:id="217" w:name="OLE_LINK999"/>
      <w:bookmarkStart w:id="218" w:name="OLE_LINK1000"/>
      <w:bookmarkStart w:id="219" w:name="OLE_LINK1142"/>
      <w:bookmarkStart w:id="220" w:name="OLE_LINK1143"/>
      <w:bookmarkStart w:id="221" w:name="OLE_LINK1197"/>
      <w:bookmarkStart w:id="222" w:name="OLE_LINK1187"/>
      <w:bookmarkStart w:id="223" w:name="OLE_LINK1307"/>
      <w:bookmarkStart w:id="224" w:name="OLE_LINK1691"/>
      <w:bookmarkStart w:id="225" w:name="OLE_LINK1654"/>
      <w:bookmarkStart w:id="226" w:name="OLE_LINK2086"/>
      <w:bookmarkStart w:id="227" w:name="OLE_LINK2164"/>
      <w:bookmarkStart w:id="228" w:name="OLE_LINK2578"/>
      <w:bookmarkStart w:id="229" w:name="OLE_LINK2539"/>
      <w:bookmarkStart w:id="230" w:name="OLE_LINK2540"/>
      <w:bookmarkStart w:id="231" w:name="OLE_LINK2624"/>
      <w:r w:rsidRPr="00764F6B">
        <w:rPr>
          <w:rFonts w:ascii="Book Antiqua" w:hAnsi="Book Antiqua"/>
          <w:b/>
          <w:i/>
        </w:rPr>
        <w:t>Statistical analysis</w:t>
      </w:r>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rsidR="008D1DD7" w:rsidRPr="00764F6B" w:rsidRDefault="007A5129" w:rsidP="0012656D">
      <w:pPr>
        <w:snapToGrid w:val="0"/>
        <w:spacing w:after="0" w:line="360" w:lineRule="auto"/>
        <w:jc w:val="both"/>
        <w:rPr>
          <w:rFonts w:ascii="Book Antiqua" w:hAnsi="Book Antiqua"/>
          <w:lang w:eastAsia="zh-CN"/>
        </w:rPr>
      </w:pPr>
      <w:r w:rsidRPr="00764F6B">
        <w:rPr>
          <w:rFonts w:ascii="Book Antiqua" w:hAnsi="Book Antiqua"/>
        </w:rPr>
        <w:t xml:space="preserve">Data are presented as means and standard deviations. </w:t>
      </w:r>
      <w:r w:rsidR="001E7F55" w:rsidRPr="00764F6B">
        <w:rPr>
          <w:rFonts w:ascii="Book Antiqua" w:hAnsi="Book Antiqua"/>
        </w:rPr>
        <w:t>Statistical significance of the results was determined by a two-tailed Student’s</w:t>
      </w:r>
      <w:r w:rsidR="001E7F55" w:rsidRPr="00764F6B">
        <w:rPr>
          <w:rFonts w:ascii="Book Antiqua" w:hAnsi="Book Antiqua"/>
          <w:i/>
        </w:rPr>
        <w:t xml:space="preserve"> t</w:t>
      </w:r>
      <w:r w:rsidR="001E7F55" w:rsidRPr="00764F6B">
        <w:rPr>
          <w:rFonts w:ascii="Book Antiqua" w:hAnsi="Book Antiqua"/>
        </w:rPr>
        <w:t xml:space="preserve">-test or by </w:t>
      </w:r>
      <w:proofErr w:type="spellStart"/>
      <w:r w:rsidR="001E7F55" w:rsidRPr="00764F6B">
        <w:rPr>
          <w:rFonts w:ascii="Book Antiqua" w:hAnsi="Book Antiqua"/>
        </w:rPr>
        <w:t>Dunnett’s</w:t>
      </w:r>
      <w:proofErr w:type="spellEnd"/>
      <w:r w:rsidR="001E7F55" w:rsidRPr="00764F6B">
        <w:rPr>
          <w:rFonts w:ascii="Book Antiqua" w:hAnsi="Book Antiqua"/>
        </w:rPr>
        <w:t xml:space="preserve"> test for multiple comparisons using the </w:t>
      </w:r>
      <w:proofErr w:type="spellStart"/>
      <w:proofErr w:type="gramStart"/>
      <w:r w:rsidR="001E7F55" w:rsidRPr="00764F6B">
        <w:rPr>
          <w:rFonts w:ascii="Book Antiqua" w:hAnsi="Book Antiqua"/>
        </w:rPr>
        <w:t>Instat</w:t>
      </w:r>
      <w:proofErr w:type="spellEnd"/>
      <w:proofErr w:type="gramEnd"/>
      <w:r w:rsidR="001E7F55" w:rsidRPr="00764F6B">
        <w:rPr>
          <w:rFonts w:ascii="Book Antiqua" w:hAnsi="Book Antiqua"/>
        </w:rPr>
        <w:t xml:space="preserve"> program from </w:t>
      </w:r>
      <w:proofErr w:type="spellStart"/>
      <w:r w:rsidR="001E7F55" w:rsidRPr="00764F6B">
        <w:rPr>
          <w:rFonts w:ascii="Book Antiqua" w:hAnsi="Book Antiqua"/>
        </w:rPr>
        <w:t>GraphPad</w:t>
      </w:r>
      <w:proofErr w:type="spellEnd"/>
      <w:r w:rsidR="001E7F55" w:rsidRPr="00764F6B">
        <w:rPr>
          <w:rFonts w:ascii="Book Antiqua" w:hAnsi="Book Antiqua"/>
        </w:rPr>
        <w:t xml:space="preserve"> Software, Inc., La Jolla, CA, </w:t>
      </w:r>
      <w:r w:rsidR="006C2B31" w:rsidRPr="00764F6B">
        <w:rPr>
          <w:rFonts w:ascii="Book Antiqua" w:hAnsi="Book Antiqua"/>
        </w:rPr>
        <w:t>United States</w:t>
      </w:r>
      <w:r w:rsidR="001E7F55" w:rsidRPr="00764F6B">
        <w:rPr>
          <w:rFonts w:ascii="Book Antiqua" w:hAnsi="Book Antiqua"/>
        </w:rPr>
        <w:t>. A probability of less than 5% was considered significant and differences compared to the control are shown.</w:t>
      </w:r>
    </w:p>
    <w:p w:rsidR="0026208F" w:rsidRPr="00764F6B" w:rsidRDefault="0026208F" w:rsidP="0012656D">
      <w:pPr>
        <w:snapToGrid w:val="0"/>
        <w:spacing w:after="0" w:line="360" w:lineRule="auto"/>
        <w:jc w:val="both"/>
        <w:rPr>
          <w:rFonts w:ascii="Book Antiqua" w:hAnsi="Book Antiqua"/>
          <w:lang w:eastAsia="zh-CN"/>
        </w:rPr>
      </w:pPr>
    </w:p>
    <w:p w:rsidR="00D06B69" w:rsidRPr="00764F6B" w:rsidRDefault="008D1DD7" w:rsidP="0012656D">
      <w:pPr>
        <w:snapToGrid w:val="0"/>
        <w:spacing w:after="0" w:line="360" w:lineRule="auto"/>
        <w:jc w:val="both"/>
        <w:rPr>
          <w:rFonts w:ascii="Book Antiqua" w:hAnsi="Book Antiqua" w:cs="Times New Roman"/>
          <w:b/>
        </w:rPr>
      </w:pPr>
      <w:r w:rsidRPr="00764F6B">
        <w:rPr>
          <w:rFonts w:ascii="Book Antiqua" w:hAnsi="Book Antiqua" w:cs="Times New Roman"/>
          <w:b/>
        </w:rPr>
        <w:t>RESULTS</w:t>
      </w:r>
    </w:p>
    <w:p w:rsidR="002021AF" w:rsidRPr="00764F6B" w:rsidRDefault="00170612" w:rsidP="0012656D">
      <w:pPr>
        <w:snapToGrid w:val="0"/>
        <w:spacing w:after="0" w:line="360" w:lineRule="auto"/>
        <w:jc w:val="both"/>
        <w:rPr>
          <w:rFonts w:ascii="Book Antiqua" w:hAnsi="Book Antiqua" w:cs="Times New Roman"/>
        </w:rPr>
      </w:pPr>
      <w:r w:rsidRPr="00764F6B">
        <w:rPr>
          <w:rFonts w:ascii="Book Antiqua" w:hAnsi="Book Antiqua" w:cs="Times New Roman"/>
        </w:rPr>
        <w:t xml:space="preserve">The uptake of glucose by HCT116 colon cancer cells was inhibited by incubation with butyrate or A-769662 for 72 </w:t>
      </w:r>
      <w:r w:rsidR="0012656D">
        <w:rPr>
          <w:rFonts w:ascii="Book Antiqua" w:hAnsi="Book Antiqua" w:cs="Times New Roman"/>
        </w:rPr>
        <w:t>h</w:t>
      </w:r>
      <w:r w:rsidRPr="00764F6B">
        <w:rPr>
          <w:rFonts w:ascii="Book Antiqua" w:hAnsi="Book Antiqua" w:cs="Times New Roman"/>
        </w:rPr>
        <w:t>. This is shown in Figure 1A where the final glucose concentrations in the medium are shown after an initial glucose concentration of 2 mg</w:t>
      </w:r>
      <w:r w:rsidR="00095395">
        <w:rPr>
          <w:rFonts w:ascii="Book Antiqua" w:hAnsi="Book Antiqua" w:cs="Times New Roman" w:hint="eastAsia"/>
          <w:lang w:eastAsia="zh-CN"/>
        </w:rPr>
        <w:t>/</w:t>
      </w:r>
      <w:proofErr w:type="spellStart"/>
      <w:r w:rsidRPr="00764F6B">
        <w:rPr>
          <w:rFonts w:ascii="Book Antiqua" w:hAnsi="Book Antiqua" w:cs="Times New Roman"/>
        </w:rPr>
        <w:t>m</w:t>
      </w:r>
      <w:r w:rsidR="00057E01" w:rsidRPr="00764F6B">
        <w:rPr>
          <w:rFonts w:ascii="Book Antiqua" w:hAnsi="Book Antiqua" w:cs="Times New Roman"/>
        </w:rPr>
        <w:t>L</w:t>
      </w:r>
      <w:r w:rsidRPr="00764F6B">
        <w:rPr>
          <w:rFonts w:ascii="Book Antiqua" w:hAnsi="Book Antiqua" w:cs="Times New Roman"/>
        </w:rPr>
        <w:t>.</w:t>
      </w:r>
      <w:proofErr w:type="spellEnd"/>
      <w:r w:rsidRPr="00764F6B">
        <w:rPr>
          <w:rFonts w:ascii="Book Antiqua" w:hAnsi="Book Antiqua" w:cs="Times New Roman"/>
        </w:rPr>
        <w:t xml:space="preserve"> Decreased glucose uptake paralleled d</w:t>
      </w:r>
      <w:r w:rsidR="009C26B0" w:rsidRPr="00764F6B">
        <w:rPr>
          <w:rFonts w:ascii="Book Antiqua" w:hAnsi="Book Antiqua" w:cs="Times New Roman"/>
        </w:rPr>
        <w:t xml:space="preserve">ecreased acidification of the </w:t>
      </w:r>
      <w:r w:rsidR="007A5129" w:rsidRPr="00764F6B">
        <w:rPr>
          <w:rFonts w:ascii="Book Antiqua" w:hAnsi="Book Antiqua" w:cs="Times New Roman"/>
        </w:rPr>
        <w:t xml:space="preserve">incubation </w:t>
      </w:r>
      <w:r w:rsidR="009C26B0" w:rsidRPr="00764F6B">
        <w:rPr>
          <w:rFonts w:ascii="Book Antiqua" w:hAnsi="Book Antiqua" w:cs="Times New Roman"/>
        </w:rPr>
        <w:t>medium (</w:t>
      </w:r>
      <w:r w:rsidR="0026208F" w:rsidRPr="00764F6B">
        <w:rPr>
          <w:rFonts w:ascii="Book Antiqua" w:hAnsi="Book Antiqua" w:cs="Times New Roman"/>
        </w:rPr>
        <w:t xml:space="preserve">Figure </w:t>
      </w:r>
      <w:r w:rsidR="009C26B0" w:rsidRPr="00764F6B">
        <w:rPr>
          <w:rFonts w:ascii="Book Antiqua" w:hAnsi="Book Antiqua" w:cs="Times New Roman"/>
        </w:rPr>
        <w:t>1B) and decreased lactate production (</w:t>
      </w:r>
      <w:r w:rsidR="0026208F" w:rsidRPr="00764F6B">
        <w:rPr>
          <w:rFonts w:ascii="Book Antiqua" w:hAnsi="Book Antiqua" w:cs="Times New Roman"/>
        </w:rPr>
        <w:t xml:space="preserve">Figure </w:t>
      </w:r>
      <w:r w:rsidR="009C26B0" w:rsidRPr="00764F6B">
        <w:rPr>
          <w:rFonts w:ascii="Book Antiqua" w:hAnsi="Book Antiqua" w:cs="Times New Roman"/>
        </w:rPr>
        <w:t xml:space="preserve">1C). The data in Figure 1D indicate inhibitory effects of butyrate and A-769662 on proliferation of HCT116 cells as judged by staining with </w:t>
      </w:r>
      <w:proofErr w:type="spellStart"/>
      <w:r w:rsidR="009C26B0" w:rsidRPr="00764F6B">
        <w:rPr>
          <w:rFonts w:ascii="Book Antiqua" w:hAnsi="Book Antiqua" w:cs="Times New Roman"/>
        </w:rPr>
        <w:t>sulforhodamine</w:t>
      </w:r>
      <w:proofErr w:type="spellEnd"/>
      <w:r w:rsidR="009C26B0" w:rsidRPr="00764F6B">
        <w:rPr>
          <w:rFonts w:ascii="Book Antiqua" w:hAnsi="Book Antiqua" w:cs="Times New Roman"/>
        </w:rPr>
        <w:t xml:space="preserve"> B. The data in Figure 2A-D show similar responses in HT29 cells to t</w:t>
      </w:r>
      <w:r w:rsidR="009A6023" w:rsidRPr="00764F6B">
        <w:rPr>
          <w:rFonts w:ascii="Book Antiqua" w:hAnsi="Book Antiqua" w:cs="Times New Roman"/>
        </w:rPr>
        <w:t xml:space="preserve">hose seen with HCT116 cells. </w:t>
      </w:r>
      <w:proofErr w:type="gramStart"/>
      <w:r w:rsidR="009A6023" w:rsidRPr="00764F6B">
        <w:rPr>
          <w:rFonts w:ascii="Book Antiqua" w:hAnsi="Book Antiqua" w:cs="Times New Roman"/>
        </w:rPr>
        <w:t xml:space="preserve">Measurement of metabolic activity in HT29 </w:t>
      </w:r>
      <w:r w:rsidR="009A6023" w:rsidRPr="00764F6B">
        <w:rPr>
          <w:rFonts w:ascii="Book Antiqua" w:hAnsi="Book Antiqua" w:cs="Times New Roman"/>
        </w:rPr>
        <w:lastRenderedPageBreak/>
        <w:t xml:space="preserve">cells as reflected in the reduction of Presto Blue show a similar profile to that seen with </w:t>
      </w:r>
      <w:proofErr w:type="spellStart"/>
      <w:r w:rsidR="009A6023" w:rsidRPr="00764F6B">
        <w:rPr>
          <w:rFonts w:ascii="Book Antiqua" w:hAnsi="Book Antiqua" w:cs="Times New Roman"/>
        </w:rPr>
        <w:t>sulforhodamine</w:t>
      </w:r>
      <w:proofErr w:type="spellEnd"/>
      <w:r w:rsidR="009A6023" w:rsidRPr="00764F6B">
        <w:rPr>
          <w:rFonts w:ascii="Book Antiqua" w:hAnsi="Book Antiqua" w:cs="Times New Roman"/>
        </w:rPr>
        <w:t xml:space="preserve"> B staining and suggest</w:t>
      </w:r>
      <w:proofErr w:type="gramEnd"/>
      <w:r w:rsidR="009A6023" w:rsidRPr="00764F6B">
        <w:rPr>
          <w:rFonts w:ascii="Book Antiqua" w:hAnsi="Book Antiqua" w:cs="Times New Roman"/>
        </w:rPr>
        <w:t xml:space="preserve"> some additive action when there is </w:t>
      </w:r>
      <w:proofErr w:type="spellStart"/>
      <w:r w:rsidR="009A6023" w:rsidRPr="00764F6B">
        <w:rPr>
          <w:rFonts w:ascii="Book Antiqua" w:hAnsi="Book Antiqua" w:cs="Times New Roman"/>
        </w:rPr>
        <w:t>coincubation</w:t>
      </w:r>
      <w:proofErr w:type="spellEnd"/>
      <w:r w:rsidR="009A6023" w:rsidRPr="00764F6B">
        <w:rPr>
          <w:rFonts w:ascii="Book Antiqua" w:hAnsi="Book Antiqua" w:cs="Times New Roman"/>
        </w:rPr>
        <w:t xml:space="preserve"> with butyrate and A-769662 (</w:t>
      </w:r>
      <w:r w:rsidR="0026208F" w:rsidRPr="00764F6B">
        <w:rPr>
          <w:rFonts w:ascii="Book Antiqua" w:hAnsi="Book Antiqua" w:cs="Times New Roman"/>
        </w:rPr>
        <w:t xml:space="preserve">Figure </w:t>
      </w:r>
      <w:r w:rsidR="009A6023" w:rsidRPr="00764F6B">
        <w:rPr>
          <w:rFonts w:ascii="Book Antiqua" w:hAnsi="Book Antiqua" w:cs="Times New Roman"/>
        </w:rPr>
        <w:t>2E). Effects on metabolism in the more slowly growing Caco-2 and SW1116 cells were not as marked as in the more rapidly growing HT29 and HCT1116 cells but the results in Figure 3 show some degree of additive effect of butyrate and A76992 on the inhibition of cell proliferation.</w:t>
      </w:r>
    </w:p>
    <w:p w:rsidR="00A74379" w:rsidRPr="00764F6B" w:rsidRDefault="0012656D" w:rsidP="0012656D">
      <w:pPr>
        <w:snapToGrid w:val="0"/>
        <w:spacing w:after="0" w:line="360" w:lineRule="auto"/>
        <w:ind w:firstLineChars="50" w:firstLine="120"/>
        <w:jc w:val="both"/>
        <w:rPr>
          <w:rFonts w:ascii="Book Antiqua" w:hAnsi="Book Antiqua" w:cs="Times New Roman"/>
        </w:rPr>
      </w:pPr>
      <w:r>
        <w:rPr>
          <w:rFonts w:ascii="Book Antiqua" w:hAnsi="Book Antiqua" w:cs="Times New Roman" w:hint="eastAsia"/>
          <w:lang w:eastAsia="zh-CN"/>
        </w:rPr>
        <w:t>S</w:t>
      </w:r>
      <w:r w:rsidR="002021AF" w:rsidRPr="00764F6B">
        <w:rPr>
          <w:rFonts w:ascii="Book Antiqua" w:hAnsi="Book Antiqua" w:cs="Times New Roman"/>
        </w:rPr>
        <w:t xml:space="preserve">ignificant effects on glucose uptake were not seen when Caco-2 cells were incubated for 72 </w:t>
      </w:r>
      <w:r>
        <w:rPr>
          <w:rFonts w:ascii="Book Antiqua" w:hAnsi="Book Antiqua" w:cs="Times New Roman"/>
        </w:rPr>
        <w:t>h</w:t>
      </w:r>
      <w:r w:rsidR="002021AF" w:rsidRPr="00764F6B">
        <w:rPr>
          <w:rFonts w:ascii="Book Antiqua" w:hAnsi="Book Antiqua" w:cs="Times New Roman"/>
        </w:rPr>
        <w:t xml:space="preserve"> with 0</w:t>
      </w:r>
      <w:r w:rsidR="006B3055" w:rsidRPr="00764F6B">
        <w:rPr>
          <w:rFonts w:ascii="Book Antiqua" w:hAnsi="Book Antiqua" w:cs="Times New Roman"/>
        </w:rPr>
        <w:t>.5 and 1 m</w:t>
      </w:r>
      <w:r>
        <w:rPr>
          <w:rFonts w:ascii="Book Antiqua" w:hAnsi="Book Antiqua" w:cs="Times New Roman" w:hint="eastAsia"/>
          <w:lang w:eastAsia="zh-CN"/>
        </w:rPr>
        <w:t>m</w:t>
      </w:r>
      <w:r w:rsidR="006B3055" w:rsidRPr="00764F6B">
        <w:rPr>
          <w:rFonts w:ascii="Book Antiqua" w:hAnsi="Book Antiqua" w:cs="Times New Roman"/>
        </w:rPr>
        <w:t xml:space="preserve"> AICAR but as shown </w:t>
      </w:r>
      <w:r w:rsidR="002021AF" w:rsidRPr="00764F6B">
        <w:rPr>
          <w:rFonts w:ascii="Book Antiqua" w:hAnsi="Book Antiqua" w:cs="Times New Roman"/>
        </w:rPr>
        <w:t>in Figure 4A there were increases in medium pH suggesting less glycolysis and this was accompanied by</w:t>
      </w:r>
      <w:r w:rsidR="00E10E79" w:rsidRPr="00764F6B">
        <w:rPr>
          <w:rFonts w:ascii="Book Antiqua" w:hAnsi="Book Antiqua" w:cs="Times New Roman"/>
        </w:rPr>
        <w:t xml:space="preserve"> decreased proliferation (</w:t>
      </w:r>
      <w:r w:rsidR="0026208F" w:rsidRPr="00764F6B">
        <w:rPr>
          <w:rFonts w:ascii="Book Antiqua" w:hAnsi="Book Antiqua" w:cs="Times New Roman"/>
        </w:rPr>
        <w:t xml:space="preserve">Figure </w:t>
      </w:r>
      <w:r w:rsidR="00E10E79" w:rsidRPr="00764F6B">
        <w:rPr>
          <w:rFonts w:ascii="Book Antiqua" w:hAnsi="Book Antiqua" w:cs="Times New Roman"/>
        </w:rPr>
        <w:t>4</w:t>
      </w:r>
      <w:r w:rsidR="002021AF" w:rsidRPr="00764F6B">
        <w:rPr>
          <w:rFonts w:ascii="Book Antiqua" w:hAnsi="Book Antiqua" w:cs="Times New Roman"/>
        </w:rPr>
        <w:t>B).</w:t>
      </w:r>
      <w:r w:rsidR="00557EF9" w:rsidRPr="00764F6B">
        <w:rPr>
          <w:rFonts w:ascii="Book Antiqua" w:hAnsi="Book Antiqua" w:cs="Times New Roman"/>
        </w:rPr>
        <w:t xml:space="preserve"> With the more </w:t>
      </w:r>
      <w:r w:rsidR="00716442" w:rsidRPr="00764F6B">
        <w:rPr>
          <w:rFonts w:ascii="Book Antiqua" w:hAnsi="Book Antiqua" w:cs="Times New Roman"/>
        </w:rPr>
        <w:t>rapidly dividing HCT116 wild type or p53 null cells</w:t>
      </w:r>
      <w:r w:rsidR="00557EF9" w:rsidRPr="00764F6B">
        <w:rPr>
          <w:rFonts w:ascii="Book Antiqua" w:hAnsi="Book Antiqua" w:cs="Times New Roman"/>
        </w:rPr>
        <w:t xml:space="preserve"> there were signifi</w:t>
      </w:r>
      <w:r w:rsidR="00716442" w:rsidRPr="00764F6B">
        <w:rPr>
          <w:rFonts w:ascii="Book Antiqua" w:hAnsi="Book Antiqua" w:cs="Times New Roman"/>
        </w:rPr>
        <w:t>cant decreases in medium acidification when cells were incubated with</w:t>
      </w:r>
      <w:r w:rsidR="0026208F" w:rsidRPr="00764F6B">
        <w:rPr>
          <w:rFonts w:ascii="Book Antiqua" w:hAnsi="Book Antiqua" w:cs="Times New Roman"/>
        </w:rPr>
        <w:t xml:space="preserve"> </w:t>
      </w:r>
      <w:r w:rsidR="00716442" w:rsidRPr="00764F6B">
        <w:rPr>
          <w:rFonts w:ascii="Book Antiqua" w:hAnsi="Book Antiqua" w:cs="Times New Roman"/>
        </w:rPr>
        <w:t xml:space="preserve">0.5 </w:t>
      </w:r>
      <w:proofErr w:type="spellStart"/>
      <w:r w:rsidR="00716442" w:rsidRPr="00764F6B">
        <w:rPr>
          <w:rFonts w:ascii="Book Antiqua" w:hAnsi="Book Antiqua" w:cs="Times New Roman"/>
        </w:rPr>
        <w:t>m</w:t>
      </w:r>
      <w:r w:rsidR="00057E01">
        <w:rPr>
          <w:rFonts w:ascii="Book Antiqua" w:hAnsi="Book Antiqua" w:cs="Times New Roman" w:hint="eastAsia"/>
          <w:lang w:eastAsia="zh-CN"/>
        </w:rPr>
        <w:t>mol</w:t>
      </w:r>
      <w:proofErr w:type="spellEnd"/>
      <w:r w:rsidR="00057E01">
        <w:rPr>
          <w:rFonts w:ascii="Book Antiqua" w:hAnsi="Book Antiqua" w:cs="Times New Roman" w:hint="eastAsia"/>
          <w:lang w:eastAsia="zh-CN"/>
        </w:rPr>
        <w:t>/L</w:t>
      </w:r>
      <w:r w:rsidR="00716442" w:rsidRPr="00764F6B">
        <w:rPr>
          <w:rFonts w:ascii="Book Antiqua" w:hAnsi="Book Antiqua" w:cs="Times New Roman"/>
        </w:rPr>
        <w:t xml:space="preserve"> AICAR (</w:t>
      </w:r>
      <w:r w:rsidR="0026208F" w:rsidRPr="00764F6B">
        <w:rPr>
          <w:rFonts w:ascii="Book Antiqua" w:hAnsi="Book Antiqua" w:cs="Times New Roman"/>
        </w:rPr>
        <w:t xml:space="preserve">Figure </w:t>
      </w:r>
      <w:r w:rsidR="00E10E79" w:rsidRPr="00764F6B">
        <w:rPr>
          <w:rFonts w:ascii="Book Antiqua" w:hAnsi="Book Antiqua" w:cs="Times New Roman"/>
        </w:rPr>
        <w:t>5</w:t>
      </w:r>
      <w:r w:rsidR="00716442" w:rsidRPr="00764F6B">
        <w:rPr>
          <w:rFonts w:ascii="Book Antiqua" w:hAnsi="Book Antiqua" w:cs="Times New Roman"/>
        </w:rPr>
        <w:t>A) together with decreased glucose uptake (</w:t>
      </w:r>
      <w:r w:rsidR="0026208F" w:rsidRPr="00764F6B">
        <w:rPr>
          <w:rFonts w:ascii="Book Antiqua" w:hAnsi="Book Antiqua" w:cs="Times New Roman"/>
        </w:rPr>
        <w:t xml:space="preserve">Figure </w:t>
      </w:r>
      <w:r w:rsidR="00E10E79" w:rsidRPr="00764F6B">
        <w:rPr>
          <w:rFonts w:ascii="Book Antiqua" w:hAnsi="Book Antiqua" w:cs="Times New Roman"/>
        </w:rPr>
        <w:t>5</w:t>
      </w:r>
      <w:r w:rsidR="00716442" w:rsidRPr="00764F6B">
        <w:rPr>
          <w:rFonts w:ascii="Book Antiqua" w:hAnsi="Book Antiqua" w:cs="Times New Roman"/>
        </w:rPr>
        <w:t>B) and decreased cell proliferation (</w:t>
      </w:r>
      <w:r w:rsidR="0026208F" w:rsidRPr="00764F6B">
        <w:rPr>
          <w:rFonts w:ascii="Book Antiqua" w:hAnsi="Book Antiqua" w:cs="Times New Roman"/>
        </w:rPr>
        <w:t xml:space="preserve">Figure </w:t>
      </w:r>
      <w:r w:rsidR="00E10E79" w:rsidRPr="00764F6B">
        <w:rPr>
          <w:rFonts w:ascii="Book Antiqua" w:hAnsi="Book Antiqua" w:cs="Times New Roman"/>
        </w:rPr>
        <w:t>5</w:t>
      </w:r>
      <w:r w:rsidR="00716442" w:rsidRPr="00764F6B">
        <w:rPr>
          <w:rFonts w:ascii="Book Antiqua" w:hAnsi="Book Antiqua" w:cs="Times New Roman"/>
        </w:rPr>
        <w:t>C). Similarl</w:t>
      </w:r>
      <w:r w:rsidR="006B3055" w:rsidRPr="00764F6B">
        <w:rPr>
          <w:rFonts w:ascii="Book Antiqua" w:hAnsi="Book Antiqua" w:cs="Times New Roman"/>
        </w:rPr>
        <w:t xml:space="preserve">y with HT29 cells, AICAR at 0.1, 0.25 and 0.5 </w:t>
      </w:r>
      <w:proofErr w:type="spellStart"/>
      <w:r w:rsidR="006B3055" w:rsidRPr="00764F6B">
        <w:rPr>
          <w:rFonts w:ascii="Book Antiqua" w:hAnsi="Book Antiqua" w:cs="Times New Roman"/>
        </w:rPr>
        <w:t>m</w:t>
      </w:r>
      <w:r w:rsidR="000F2126">
        <w:rPr>
          <w:rFonts w:ascii="Book Antiqua" w:hAnsi="Book Antiqua" w:cs="Times New Roman" w:hint="eastAsia"/>
          <w:lang w:eastAsia="zh-CN"/>
        </w:rPr>
        <w:t>mol</w:t>
      </w:r>
      <w:proofErr w:type="spellEnd"/>
      <w:r w:rsidR="000F2126">
        <w:rPr>
          <w:rFonts w:ascii="Book Antiqua" w:hAnsi="Book Antiqua" w:cs="Times New Roman" w:hint="eastAsia"/>
          <w:lang w:eastAsia="zh-CN"/>
        </w:rPr>
        <w:t>/L</w:t>
      </w:r>
      <w:r w:rsidR="002021AF" w:rsidRPr="00764F6B">
        <w:rPr>
          <w:rFonts w:ascii="Book Antiqua" w:hAnsi="Book Antiqua" w:cs="Times New Roman"/>
        </w:rPr>
        <w:t xml:space="preserve"> </w:t>
      </w:r>
      <w:r w:rsidR="006B3055" w:rsidRPr="00764F6B">
        <w:rPr>
          <w:rFonts w:ascii="Book Antiqua" w:hAnsi="Book Antiqua" w:cs="Times New Roman"/>
        </w:rPr>
        <w:t>caused the same trends (</w:t>
      </w:r>
      <w:r w:rsidR="0026208F" w:rsidRPr="00764F6B">
        <w:rPr>
          <w:rFonts w:ascii="Book Antiqua" w:hAnsi="Book Antiqua" w:cs="Times New Roman"/>
        </w:rPr>
        <w:t xml:space="preserve">Figure </w:t>
      </w:r>
      <w:r w:rsidR="00E10E79" w:rsidRPr="00764F6B">
        <w:rPr>
          <w:rFonts w:ascii="Book Antiqua" w:hAnsi="Book Antiqua" w:cs="Times New Roman"/>
        </w:rPr>
        <w:t>6</w:t>
      </w:r>
      <w:r w:rsidR="006B3055" w:rsidRPr="00764F6B">
        <w:rPr>
          <w:rFonts w:ascii="Book Antiqua" w:hAnsi="Book Antiqua" w:cs="Times New Roman"/>
        </w:rPr>
        <w:t xml:space="preserve"> A-C).</w:t>
      </w:r>
    </w:p>
    <w:p w:rsidR="00366F03" w:rsidRPr="00764F6B" w:rsidRDefault="0026208F" w:rsidP="0012656D">
      <w:pPr>
        <w:snapToGrid w:val="0"/>
        <w:spacing w:after="0" w:line="360" w:lineRule="auto"/>
        <w:ind w:firstLineChars="50" w:firstLine="120"/>
        <w:jc w:val="both"/>
        <w:rPr>
          <w:rFonts w:ascii="Book Antiqua" w:hAnsi="Book Antiqua" w:cs="Times New Roman"/>
        </w:rPr>
      </w:pPr>
      <w:r w:rsidRPr="00764F6B">
        <w:rPr>
          <w:rFonts w:ascii="Book Antiqua" w:hAnsi="Book Antiqua" w:cs="Times New Roman"/>
          <w:lang w:eastAsia="zh-CN"/>
        </w:rPr>
        <w:t xml:space="preserve"> </w:t>
      </w:r>
      <w:r w:rsidR="0012656D">
        <w:rPr>
          <w:rFonts w:ascii="Book Antiqua" w:hAnsi="Book Antiqua" w:cs="Times New Roman" w:hint="eastAsia"/>
          <w:lang w:eastAsia="zh-CN"/>
        </w:rPr>
        <w:t>I</w:t>
      </w:r>
      <w:r w:rsidR="00A74379" w:rsidRPr="00764F6B">
        <w:rPr>
          <w:rFonts w:ascii="Book Antiqua" w:hAnsi="Book Antiqua" w:cs="Times New Roman"/>
        </w:rPr>
        <w:t>n addition to effects of AMPK activators, inhibitory effects on medium acidification, glucose uptake</w:t>
      </w:r>
      <w:r w:rsidR="00366F03" w:rsidRPr="00764F6B">
        <w:rPr>
          <w:rFonts w:ascii="Book Antiqua" w:hAnsi="Book Antiqua" w:cs="Times New Roman"/>
        </w:rPr>
        <w:t xml:space="preserve">, lactate production, reduction of Presto Blue </w:t>
      </w:r>
      <w:r w:rsidR="00A74379" w:rsidRPr="00764F6B">
        <w:rPr>
          <w:rFonts w:ascii="Book Antiqua" w:hAnsi="Book Antiqua" w:cs="Times New Roman"/>
        </w:rPr>
        <w:t>and cell p</w:t>
      </w:r>
      <w:r w:rsidR="00E10E79" w:rsidRPr="00764F6B">
        <w:rPr>
          <w:rFonts w:ascii="Book Antiqua" w:hAnsi="Book Antiqua" w:cs="Times New Roman"/>
        </w:rPr>
        <w:t>roliferation were also seen when</w:t>
      </w:r>
      <w:r w:rsidR="00A74379" w:rsidRPr="00764F6B">
        <w:rPr>
          <w:rFonts w:ascii="Book Antiqua" w:hAnsi="Book Antiqua" w:cs="Times New Roman"/>
        </w:rPr>
        <w:t xml:space="preserve"> the AMPK inhibitor</w:t>
      </w:r>
      <w:r w:rsidR="00E10E79" w:rsidRPr="00764F6B">
        <w:rPr>
          <w:rFonts w:ascii="Book Antiqua" w:hAnsi="Book Antiqua" w:cs="Times New Roman"/>
        </w:rPr>
        <w:t>,</w:t>
      </w:r>
      <w:r w:rsidR="00A74379" w:rsidRPr="00764F6B">
        <w:rPr>
          <w:rFonts w:ascii="Book Antiqua" w:hAnsi="Book Antiqua" w:cs="Times New Roman"/>
        </w:rPr>
        <w:t xml:space="preserve"> compound C</w:t>
      </w:r>
      <w:r w:rsidR="00E10E79" w:rsidRPr="00764F6B">
        <w:rPr>
          <w:rFonts w:ascii="Book Antiqua" w:hAnsi="Book Antiqua" w:cs="Times New Roman"/>
        </w:rPr>
        <w:t xml:space="preserve">, was incubated for 72 </w:t>
      </w:r>
      <w:r w:rsidR="0012656D">
        <w:rPr>
          <w:rFonts w:ascii="Book Antiqua" w:hAnsi="Book Antiqua" w:cs="Times New Roman"/>
        </w:rPr>
        <w:t>h</w:t>
      </w:r>
      <w:r w:rsidR="00E10E79" w:rsidRPr="00764F6B">
        <w:rPr>
          <w:rFonts w:ascii="Book Antiqua" w:hAnsi="Book Antiqua" w:cs="Times New Roman"/>
        </w:rPr>
        <w:t xml:space="preserve"> with HCT116 cells (</w:t>
      </w:r>
      <w:r w:rsidRPr="00764F6B">
        <w:rPr>
          <w:rFonts w:ascii="Book Antiqua" w:hAnsi="Book Antiqua" w:cs="Times New Roman"/>
        </w:rPr>
        <w:t xml:space="preserve">Figure </w:t>
      </w:r>
      <w:r w:rsidR="00E10E79" w:rsidRPr="00764F6B">
        <w:rPr>
          <w:rFonts w:ascii="Book Antiqua" w:hAnsi="Book Antiqua" w:cs="Times New Roman"/>
        </w:rPr>
        <w:t>7</w:t>
      </w:r>
      <w:r w:rsidR="00366F03" w:rsidRPr="00764F6B">
        <w:rPr>
          <w:rFonts w:ascii="Book Antiqua" w:hAnsi="Book Antiqua" w:cs="Times New Roman"/>
        </w:rPr>
        <w:t>A-E).</w:t>
      </w:r>
    </w:p>
    <w:p w:rsidR="008D1DD7" w:rsidRPr="00764F6B" w:rsidRDefault="00057E01" w:rsidP="00057E01">
      <w:pPr>
        <w:snapToGrid w:val="0"/>
        <w:spacing w:after="0" w:line="360" w:lineRule="auto"/>
        <w:ind w:firstLineChars="50" w:firstLine="120"/>
        <w:jc w:val="both"/>
        <w:rPr>
          <w:rFonts w:ascii="Book Antiqua" w:hAnsi="Book Antiqua" w:cs="Times New Roman"/>
          <w:lang w:eastAsia="zh-CN"/>
        </w:rPr>
      </w:pPr>
      <w:r>
        <w:rPr>
          <w:rFonts w:ascii="Book Antiqua" w:hAnsi="Book Antiqua" w:cs="Times New Roman" w:hint="eastAsia"/>
          <w:lang w:eastAsia="zh-CN"/>
        </w:rPr>
        <w:t>S</w:t>
      </w:r>
      <w:r w:rsidR="00366F03" w:rsidRPr="00764F6B">
        <w:rPr>
          <w:rFonts w:ascii="Book Antiqua" w:hAnsi="Book Antiqua" w:cs="Times New Roman"/>
        </w:rPr>
        <w:t>tudies with several molecules that have been reported to be associated with AMPK activation (</w:t>
      </w:r>
      <w:r w:rsidR="00A96328" w:rsidRPr="00764F6B">
        <w:rPr>
          <w:rFonts w:ascii="Book Antiqua" w:hAnsi="Book Antiqua" w:cs="Times New Roman"/>
        </w:rPr>
        <w:t>salicylates</w:t>
      </w:r>
      <w:r w:rsidR="00366F03" w:rsidRPr="00764F6B">
        <w:rPr>
          <w:rFonts w:ascii="Book Antiqua" w:hAnsi="Book Antiqua" w:cs="Times New Roman"/>
        </w:rPr>
        <w:t xml:space="preserve">, EGCG, KU-55933, </w:t>
      </w:r>
      <w:proofErr w:type="spellStart"/>
      <w:r w:rsidR="00366F03" w:rsidRPr="00764F6B">
        <w:rPr>
          <w:rFonts w:ascii="Book Antiqua" w:hAnsi="Book Antiqua" w:cs="Times New Roman"/>
        </w:rPr>
        <w:t>quercetin</w:t>
      </w:r>
      <w:proofErr w:type="spellEnd"/>
      <w:r w:rsidR="00366F03" w:rsidRPr="00764F6B">
        <w:rPr>
          <w:rFonts w:ascii="Book Antiqua" w:hAnsi="Book Antiqua" w:cs="Times New Roman"/>
        </w:rPr>
        <w:t xml:space="preserve"> and resveratrol) failed to reveal increased medium acidification and increased glucose uptake in colon cancer cells as previously established with metformin and </w:t>
      </w:r>
      <w:proofErr w:type="spellStart"/>
      <w:proofErr w:type="gramStart"/>
      <w:r w:rsidR="00366F03" w:rsidRPr="00764F6B">
        <w:rPr>
          <w:rFonts w:ascii="Book Antiqua" w:hAnsi="Book Antiqua" w:cs="Times New Roman"/>
        </w:rPr>
        <w:t>phenformin</w:t>
      </w:r>
      <w:proofErr w:type="spellEnd"/>
      <w:r w:rsidR="0026208F" w:rsidRPr="00764F6B">
        <w:rPr>
          <w:rFonts w:ascii="Book Antiqua" w:hAnsi="Book Antiqua" w:cs="Times New Roman"/>
          <w:vertAlign w:val="superscript"/>
        </w:rPr>
        <w:t>[</w:t>
      </w:r>
      <w:proofErr w:type="gramEnd"/>
      <w:r w:rsidR="00F8304A" w:rsidRPr="00764F6B">
        <w:rPr>
          <w:rFonts w:ascii="Book Antiqua" w:hAnsi="Book Antiqua" w:cs="Times New Roman"/>
          <w:vertAlign w:val="superscript"/>
        </w:rPr>
        <w:t>1]</w:t>
      </w:r>
      <w:r w:rsidR="000D4A8C" w:rsidRPr="00764F6B">
        <w:rPr>
          <w:rFonts w:ascii="Book Antiqua" w:hAnsi="Book Antiqua" w:cs="Times New Roman"/>
        </w:rPr>
        <w:t>. The only exception was 5-aminosalicylic acid with which th</w:t>
      </w:r>
      <w:r w:rsidR="00D05EBF" w:rsidRPr="00764F6B">
        <w:rPr>
          <w:rFonts w:ascii="Book Antiqua" w:hAnsi="Book Antiqua" w:cs="Times New Roman"/>
        </w:rPr>
        <w:t>ere were apparently lower</w:t>
      </w:r>
      <w:r w:rsidR="000D4A8C" w:rsidRPr="00764F6B">
        <w:rPr>
          <w:rFonts w:ascii="Book Antiqua" w:hAnsi="Book Antiqua" w:cs="Times New Roman"/>
        </w:rPr>
        <w:t xml:space="preserve"> glucose levels in the medium after </w:t>
      </w:r>
      <w:r w:rsidR="00E11286" w:rsidRPr="00764F6B">
        <w:rPr>
          <w:rFonts w:ascii="Book Antiqua" w:hAnsi="Book Antiqua" w:cs="Times New Roman"/>
        </w:rPr>
        <w:t xml:space="preserve">incubation for 72 </w:t>
      </w:r>
      <w:r w:rsidR="0012656D">
        <w:rPr>
          <w:rFonts w:ascii="Book Antiqua" w:hAnsi="Book Antiqua" w:cs="Times New Roman"/>
        </w:rPr>
        <w:t>h</w:t>
      </w:r>
      <w:r w:rsidR="00E11286" w:rsidRPr="00764F6B">
        <w:rPr>
          <w:rFonts w:ascii="Book Antiqua" w:hAnsi="Book Antiqua" w:cs="Times New Roman"/>
        </w:rPr>
        <w:t xml:space="preserve"> (</w:t>
      </w:r>
      <w:r w:rsidR="0026208F" w:rsidRPr="00764F6B">
        <w:rPr>
          <w:rFonts w:ascii="Book Antiqua" w:hAnsi="Book Antiqua" w:cs="Times New Roman"/>
        </w:rPr>
        <w:t xml:space="preserve">Figure </w:t>
      </w:r>
      <w:r w:rsidR="00E11286" w:rsidRPr="00764F6B">
        <w:rPr>
          <w:rFonts w:ascii="Book Antiqua" w:hAnsi="Book Antiqua" w:cs="Times New Roman"/>
        </w:rPr>
        <w:t>8</w:t>
      </w:r>
      <w:r w:rsidR="00E40A41" w:rsidRPr="00764F6B">
        <w:rPr>
          <w:rFonts w:ascii="Book Antiqua" w:hAnsi="Book Antiqua" w:cs="Times New Roman"/>
        </w:rPr>
        <w:t>A</w:t>
      </w:r>
      <w:r w:rsidR="000D4A8C" w:rsidRPr="00764F6B">
        <w:rPr>
          <w:rFonts w:ascii="Book Antiqua" w:hAnsi="Book Antiqua" w:cs="Times New Roman"/>
        </w:rPr>
        <w:t xml:space="preserve">). This was surprising because the effect was not associated with increased medium acidification as seen with the </w:t>
      </w:r>
      <w:proofErr w:type="spellStart"/>
      <w:r w:rsidR="000D4A8C" w:rsidRPr="00764F6B">
        <w:rPr>
          <w:rFonts w:ascii="Book Antiqua" w:hAnsi="Book Antiqua" w:cs="Times New Roman"/>
        </w:rPr>
        <w:t>biguanides</w:t>
      </w:r>
      <w:proofErr w:type="spellEnd"/>
      <w:r w:rsidR="000D4A8C" w:rsidRPr="00764F6B">
        <w:rPr>
          <w:rFonts w:ascii="Book Antiqua" w:hAnsi="Book Antiqua" w:cs="Times New Roman"/>
        </w:rPr>
        <w:t xml:space="preserve"> and was seen at a concentration that did not result in significant inhibition of cell proliferation</w:t>
      </w:r>
      <w:r w:rsidR="00E40A41" w:rsidRPr="00764F6B">
        <w:rPr>
          <w:rFonts w:ascii="Book Antiqua" w:hAnsi="Book Antiqua" w:cs="Times New Roman"/>
        </w:rPr>
        <w:t xml:space="preserve"> (</w:t>
      </w:r>
      <w:r w:rsidR="0026208F" w:rsidRPr="00764F6B">
        <w:rPr>
          <w:rFonts w:ascii="Book Antiqua" w:hAnsi="Book Antiqua" w:cs="Times New Roman"/>
        </w:rPr>
        <w:t xml:space="preserve">Figure </w:t>
      </w:r>
      <w:r w:rsidR="00E40A41" w:rsidRPr="00764F6B">
        <w:rPr>
          <w:rFonts w:ascii="Book Antiqua" w:hAnsi="Book Antiqua" w:cs="Times New Roman"/>
        </w:rPr>
        <w:t>8B)</w:t>
      </w:r>
      <w:r w:rsidR="000D4A8C" w:rsidRPr="00764F6B">
        <w:rPr>
          <w:rFonts w:ascii="Book Antiqua" w:hAnsi="Book Antiqua" w:cs="Times New Roman"/>
        </w:rPr>
        <w:t xml:space="preserve">. Further </w:t>
      </w:r>
      <w:r w:rsidR="000D4A8C" w:rsidRPr="00764F6B">
        <w:rPr>
          <w:rFonts w:ascii="Book Antiqua" w:hAnsi="Book Antiqua" w:cs="Times New Roman"/>
        </w:rPr>
        <w:lastRenderedPageBreak/>
        <w:t>examination in the absence of cells revealed that the effect was an artifact due to inhibition of the enzyme-linked glucose assay. There was specificity for the effect because it was seen with 5-aminosalicylic acid but not with 4-aminosalicyl</w:t>
      </w:r>
      <w:r w:rsidR="00E11286" w:rsidRPr="00764F6B">
        <w:rPr>
          <w:rFonts w:ascii="Book Antiqua" w:hAnsi="Book Antiqua" w:cs="Times New Roman"/>
        </w:rPr>
        <w:t>ic acid (</w:t>
      </w:r>
      <w:r w:rsidR="0026208F" w:rsidRPr="00764F6B">
        <w:rPr>
          <w:rFonts w:ascii="Book Antiqua" w:hAnsi="Book Antiqua" w:cs="Times New Roman"/>
        </w:rPr>
        <w:t xml:space="preserve">Figure </w:t>
      </w:r>
      <w:r w:rsidR="00E11286" w:rsidRPr="00764F6B">
        <w:rPr>
          <w:rFonts w:ascii="Book Antiqua" w:hAnsi="Book Antiqua" w:cs="Times New Roman"/>
        </w:rPr>
        <w:t>9</w:t>
      </w:r>
      <w:r w:rsidR="00657E45" w:rsidRPr="00764F6B">
        <w:rPr>
          <w:rFonts w:ascii="Book Antiqua" w:hAnsi="Book Antiqua" w:cs="Times New Roman"/>
        </w:rPr>
        <w:t>). The effect was seen with two samples of 5-aminosalicylic acid from Sigma-Aldrich, one containing 95% and the other containing 98% of the compound.</w:t>
      </w:r>
      <w:r w:rsidR="00F8304A" w:rsidRPr="00764F6B">
        <w:rPr>
          <w:rFonts w:ascii="Book Antiqua" w:hAnsi="Book Antiqua" w:cs="Times New Roman"/>
        </w:rPr>
        <w:t xml:space="preserve"> </w:t>
      </w:r>
    </w:p>
    <w:p w:rsidR="0026208F" w:rsidRPr="00764F6B" w:rsidRDefault="0026208F" w:rsidP="0012656D">
      <w:pPr>
        <w:snapToGrid w:val="0"/>
        <w:spacing w:after="0" w:line="360" w:lineRule="auto"/>
        <w:jc w:val="both"/>
        <w:rPr>
          <w:rFonts w:ascii="Book Antiqua" w:hAnsi="Book Antiqua" w:cs="Times New Roman"/>
          <w:lang w:eastAsia="zh-CN"/>
        </w:rPr>
      </w:pPr>
    </w:p>
    <w:p w:rsidR="00D06B69" w:rsidRPr="00764F6B" w:rsidRDefault="008D1DD7" w:rsidP="0012656D">
      <w:pPr>
        <w:snapToGrid w:val="0"/>
        <w:spacing w:after="0" w:line="360" w:lineRule="auto"/>
        <w:jc w:val="both"/>
        <w:rPr>
          <w:rFonts w:ascii="Book Antiqua" w:hAnsi="Book Antiqua" w:cs="Times New Roman"/>
          <w:b/>
        </w:rPr>
      </w:pPr>
      <w:r w:rsidRPr="00764F6B">
        <w:rPr>
          <w:rFonts w:ascii="Book Antiqua" w:hAnsi="Book Antiqua" w:cs="Times New Roman"/>
          <w:b/>
        </w:rPr>
        <w:t>DISCUSSION</w:t>
      </w:r>
    </w:p>
    <w:p w:rsidR="007C6A28" w:rsidRPr="00764F6B" w:rsidRDefault="00932A0C" w:rsidP="0012656D">
      <w:pPr>
        <w:snapToGrid w:val="0"/>
        <w:spacing w:after="0" w:line="360" w:lineRule="auto"/>
        <w:jc w:val="both"/>
        <w:rPr>
          <w:rFonts w:ascii="Book Antiqua" w:hAnsi="Book Antiqua" w:cs="Times New Roman"/>
        </w:rPr>
      </w:pPr>
      <w:r w:rsidRPr="00764F6B">
        <w:rPr>
          <w:rFonts w:ascii="Book Antiqua" w:hAnsi="Book Antiqua" w:cs="Times New Roman"/>
        </w:rPr>
        <w:t xml:space="preserve">Our previous studies on the effects of metformin and </w:t>
      </w:r>
      <w:proofErr w:type="spellStart"/>
      <w:r w:rsidRPr="00764F6B">
        <w:rPr>
          <w:rFonts w:ascii="Book Antiqua" w:hAnsi="Book Antiqua" w:cs="Times New Roman"/>
        </w:rPr>
        <w:t>phenformin</w:t>
      </w:r>
      <w:proofErr w:type="spellEnd"/>
      <w:r w:rsidRPr="00764F6B">
        <w:rPr>
          <w:rFonts w:ascii="Book Antiqua" w:hAnsi="Book Antiqua" w:cs="Times New Roman"/>
        </w:rPr>
        <w:t xml:space="preserve"> on colon cancer cells revealed an unusu</w:t>
      </w:r>
      <w:r w:rsidR="00F8304A" w:rsidRPr="00764F6B">
        <w:rPr>
          <w:rFonts w:ascii="Book Antiqua" w:hAnsi="Book Antiqua" w:cs="Times New Roman"/>
        </w:rPr>
        <w:t xml:space="preserve">al combination of </w:t>
      </w:r>
      <w:proofErr w:type="gramStart"/>
      <w:r w:rsidR="00F8304A" w:rsidRPr="00764F6B">
        <w:rPr>
          <w:rFonts w:ascii="Book Antiqua" w:hAnsi="Book Antiqua" w:cs="Times New Roman"/>
        </w:rPr>
        <w:t>effects</w:t>
      </w:r>
      <w:r w:rsidR="0026208F" w:rsidRPr="00764F6B">
        <w:rPr>
          <w:rFonts w:ascii="Book Antiqua" w:hAnsi="Book Antiqua" w:cs="Times New Roman"/>
          <w:vertAlign w:val="superscript"/>
        </w:rPr>
        <w:t>[</w:t>
      </w:r>
      <w:proofErr w:type="gramEnd"/>
      <w:r w:rsidR="00F8304A" w:rsidRPr="00764F6B">
        <w:rPr>
          <w:rFonts w:ascii="Book Antiqua" w:hAnsi="Book Antiqua" w:cs="Times New Roman"/>
          <w:vertAlign w:val="superscript"/>
        </w:rPr>
        <w:t>1]</w:t>
      </w:r>
      <w:r w:rsidRPr="00764F6B">
        <w:rPr>
          <w:rFonts w:ascii="Book Antiqua" w:hAnsi="Book Antiqua" w:cs="Times New Roman"/>
        </w:rPr>
        <w:t xml:space="preserve">. These were an inhibition of cell proliferation despite an increase in glucose uptake and an increase in lactate production as monitored by acidification of the medium. Information in the literature suggests that </w:t>
      </w:r>
      <w:proofErr w:type="spellStart"/>
      <w:r w:rsidRPr="00764F6B">
        <w:rPr>
          <w:rFonts w:ascii="Book Antiqua" w:hAnsi="Book Antiqua" w:cs="Times New Roman"/>
        </w:rPr>
        <w:t>biguanides</w:t>
      </w:r>
      <w:proofErr w:type="spellEnd"/>
      <w:r w:rsidRPr="00764F6B">
        <w:rPr>
          <w:rFonts w:ascii="Book Antiqua" w:hAnsi="Book Antiqua" w:cs="Times New Roman"/>
        </w:rPr>
        <w:t xml:space="preserve"> may inhibit complex 1 of the mitochondrial transport chain and may result in activation of AMPK. The latter effect may not be direct and may be a consequence of increased levels of AMP and ADP</w:t>
      </w:r>
      <w:r w:rsidR="00617DF7" w:rsidRPr="00764F6B">
        <w:rPr>
          <w:rFonts w:ascii="Book Antiqua" w:hAnsi="Book Antiqua" w:cs="Times New Roman"/>
        </w:rPr>
        <w:t xml:space="preserve"> or may be mediated through an upstream kinase, LKB1</w:t>
      </w:r>
      <w:r w:rsidRPr="00764F6B">
        <w:rPr>
          <w:rFonts w:ascii="Book Antiqua" w:hAnsi="Book Antiqua" w:cs="Times New Roman"/>
        </w:rPr>
        <w:t>. We chose to examine the significance of AMPK activation on the metabolism and proliferation of colon cancer cells by studying the action of a variety of compounds reported to affect AMPK activity. The best characte</w:t>
      </w:r>
      <w:r w:rsidR="00F8304A" w:rsidRPr="00764F6B">
        <w:rPr>
          <w:rFonts w:ascii="Book Antiqua" w:hAnsi="Book Antiqua" w:cs="Times New Roman"/>
        </w:rPr>
        <w:t>rized of these are A-769662</w:t>
      </w:r>
      <w:r w:rsidR="0026208F" w:rsidRPr="00764F6B">
        <w:rPr>
          <w:rFonts w:ascii="Book Antiqua" w:hAnsi="Book Antiqua" w:cs="Times New Roman"/>
          <w:vertAlign w:val="superscript"/>
        </w:rPr>
        <w:t>[</w:t>
      </w:r>
      <w:r w:rsidR="00F8304A" w:rsidRPr="00764F6B">
        <w:rPr>
          <w:rFonts w:ascii="Book Antiqua" w:hAnsi="Book Antiqua" w:cs="Times New Roman"/>
          <w:vertAlign w:val="superscript"/>
        </w:rPr>
        <w:t>1</w:t>
      </w:r>
      <w:r w:rsidR="00057E01">
        <w:rPr>
          <w:rFonts w:ascii="Book Antiqua" w:hAnsi="Book Antiqua" w:cs="Times New Roman" w:hint="eastAsia"/>
          <w:vertAlign w:val="superscript"/>
          <w:lang w:eastAsia="zh-CN"/>
        </w:rPr>
        <w:t>5</w:t>
      </w:r>
      <w:r w:rsidR="00F8304A" w:rsidRPr="00764F6B">
        <w:rPr>
          <w:rFonts w:ascii="Book Antiqua" w:hAnsi="Book Antiqua" w:cs="Times New Roman"/>
          <w:vertAlign w:val="superscript"/>
        </w:rPr>
        <w:t>]</w:t>
      </w:r>
      <w:r w:rsidR="0026208F" w:rsidRPr="00764F6B">
        <w:rPr>
          <w:rFonts w:ascii="Book Antiqua" w:hAnsi="Book Antiqua" w:cs="Times New Roman"/>
        </w:rPr>
        <w:t xml:space="preserve"> </w:t>
      </w:r>
      <w:r w:rsidR="00F8304A" w:rsidRPr="00764F6B">
        <w:rPr>
          <w:rFonts w:ascii="Book Antiqua" w:hAnsi="Book Antiqua" w:cs="Times New Roman"/>
        </w:rPr>
        <w:t xml:space="preserve">and </w:t>
      </w:r>
      <w:proofErr w:type="gramStart"/>
      <w:r w:rsidR="00F8304A" w:rsidRPr="00764F6B">
        <w:rPr>
          <w:rFonts w:ascii="Book Antiqua" w:hAnsi="Book Antiqua" w:cs="Times New Roman"/>
        </w:rPr>
        <w:t>AICAR</w:t>
      </w:r>
      <w:r w:rsidR="0026208F" w:rsidRPr="00764F6B">
        <w:rPr>
          <w:rFonts w:ascii="Book Antiqua" w:hAnsi="Book Antiqua" w:cs="Times New Roman"/>
          <w:vertAlign w:val="superscript"/>
        </w:rPr>
        <w:t>[</w:t>
      </w:r>
      <w:proofErr w:type="gramEnd"/>
      <w:r w:rsidR="00F8304A" w:rsidRPr="00764F6B">
        <w:rPr>
          <w:rFonts w:ascii="Book Antiqua" w:hAnsi="Book Antiqua" w:cs="Times New Roman"/>
          <w:vertAlign w:val="superscript"/>
        </w:rPr>
        <w:t>1</w:t>
      </w:r>
      <w:r w:rsidR="00057E01">
        <w:rPr>
          <w:rFonts w:ascii="Book Antiqua" w:hAnsi="Book Antiqua" w:cs="Times New Roman" w:hint="eastAsia"/>
          <w:vertAlign w:val="superscript"/>
          <w:lang w:eastAsia="zh-CN"/>
        </w:rPr>
        <w:t>6</w:t>
      </w:r>
      <w:r w:rsidR="00F8304A" w:rsidRPr="00764F6B">
        <w:rPr>
          <w:rFonts w:ascii="Book Antiqua" w:hAnsi="Book Antiqua" w:cs="Times New Roman"/>
          <w:vertAlign w:val="superscript"/>
        </w:rPr>
        <w:t>]</w:t>
      </w:r>
      <w:r w:rsidRPr="00764F6B">
        <w:rPr>
          <w:rFonts w:ascii="Book Antiqua" w:hAnsi="Book Antiqua" w:cs="Times New Roman"/>
        </w:rPr>
        <w:t xml:space="preserve">. </w:t>
      </w:r>
      <w:r w:rsidR="006E4EE6" w:rsidRPr="00764F6B">
        <w:rPr>
          <w:rFonts w:ascii="Book Antiqua" w:hAnsi="Book Antiqua" w:cs="Times New Roman"/>
        </w:rPr>
        <w:t xml:space="preserve">These two compounds were found be potential inhibitors of colon cancer cell proliferation </w:t>
      </w:r>
      <w:r w:rsidR="00F1724E" w:rsidRPr="00764F6B">
        <w:rPr>
          <w:rFonts w:ascii="Book Antiqua" w:hAnsi="Book Antiqua" w:cs="Times New Roman"/>
        </w:rPr>
        <w:t xml:space="preserve">but </w:t>
      </w:r>
      <w:r w:rsidR="007C6A28" w:rsidRPr="00764F6B">
        <w:rPr>
          <w:rFonts w:ascii="Book Antiqua" w:hAnsi="Book Antiqua" w:cs="Times New Roman"/>
        </w:rPr>
        <w:t xml:space="preserve">we </w:t>
      </w:r>
      <w:r w:rsidR="00393CBD" w:rsidRPr="00764F6B">
        <w:rPr>
          <w:rFonts w:ascii="Book Antiqua" w:hAnsi="Book Antiqua" w:cs="Times New Roman"/>
        </w:rPr>
        <w:t>observe</w:t>
      </w:r>
      <w:r w:rsidR="00F1724E" w:rsidRPr="00764F6B">
        <w:rPr>
          <w:rFonts w:ascii="Book Antiqua" w:hAnsi="Book Antiqua" w:cs="Times New Roman"/>
        </w:rPr>
        <w:t>d</w:t>
      </w:r>
      <w:r w:rsidR="00393CBD" w:rsidRPr="00764F6B">
        <w:rPr>
          <w:rFonts w:ascii="Book Antiqua" w:hAnsi="Book Antiqua" w:cs="Times New Roman"/>
        </w:rPr>
        <w:t xml:space="preserve"> </w:t>
      </w:r>
      <w:r w:rsidR="00F1724E" w:rsidRPr="00764F6B">
        <w:rPr>
          <w:rFonts w:ascii="Book Antiqua" w:hAnsi="Book Antiqua" w:cs="Times New Roman"/>
        </w:rPr>
        <w:t>n</w:t>
      </w:r>
      <w:r w:rsidR="00393CBD" w:rsidRPr="00764F6B">
        <w:rPr>
          <w:rFonts w:ascii="Book Antiqua" w:hAnsi="Book Antiqua" w:cs="Times New Roman"/>
        </w:rPr>
        <w:t xml:space="preserve">either an increase in glucose uptake </w:t>
      </w:r>
      <w:r w:rsidR="00F1724E" w:rsidRPr="00764F6B">
        <w:rPr>
          <w:rFonts w:ascii="Book Antiqua" w:hAnsi="Book Antiqua" w:cs="Times New Roman"/>
        </w:rPr>
        <w:t>n</w:t>
      </w:r>
      <w:r w:rsidR="00393CBD" w:rsidRPr="00764F6B">
        <w:rPr>
          <w:rFonts w:ascii="Book Antiqua" w:hAnsi="Book Antiqua" w:cs="Times New Roman"/>
        </w:rPr>
        <w:t>or increased medium acidification. To the contrary, decreased glucose uptake and decreased medium acidification was seen particularly with the more rapidly proliferating HT29 and HCT116 colon cancer cells.</w:t>
      </w:r>
      <w:r w:rsidR="0026208F" w:rsidRPr="00764F6B">
        <w:rPr>
          <w:rFonts w:ascii="Book Antiqua" w:hAnsi="Book Antiqua" w:cs="Times New Roman"/>
        </w:rPr>
        <w:t xml:space="preserve"> </w:t>
      </w:r>
    </w:p>
    <w:p w:rsidR="00964CFA" w:rsidRPr="00764F6B" w:rsidRDefault="0026208F" w:rsidP="0012656D">
      <w:pPr>
        <w:snapToGrid w:val="0"/>
        <w:spacing w:after="0" w:line="360" w:lineRule="auto"/>
        <w:jc w:val="both"/>
        <w:rPr>
          <w:rFonts w:ascii="Book Antiqua" w:hAnsi="Book Antiqua"/>
        </w:rPr>
      </w:pPr>
      <w:r w:rsidRPr="00764F6B">
        <w:rPr>
          <w:rFonts w:ascii="Book Antiqua" w:hAnsi="Book Antiqua" w:cs="Times New Roman"/>
          <w:lang w:eastAsia="zh-CN"/>
        </w:rPr>
        <w:t xml:space="preserve"> </w:t>
      </w:r>
      <w:r w:rsidR="00622CF7">
        <w:rPr>
          <w:rFonts w:ascii="Book Antiqua" w:hAnsi="Book Antiqua" w:cs="Times New Roman" w:hint="eastAsia"/>
          <w:lang w:eastAsia="zh-CN"/>
        </w:rPr>
        <w:t xml:space="preserve"> S</w:t>
      </w:r>
      <w:r w:rsidR="007C6A28" w:rsidRPr="00764F6B">
        <w:rPr>
          <w:rFonts w:ascii="Book Antiqua" w:hAnsi="Book Antiqua" w:cs="Times New Roman"/>
        </w:rPr>
        <w:t>ome of the compounds that were studied have been reported to be activators or inhibitors in different systems. Thus</w:t>
      </w:r>
      <w:r w:rsidR="00DC4962" w:rsidRPr="00764F6B">
        <w:rPr>
          <w:rFonts w:ascii="Book Antiqua" w:hAnsi="Book Antiqua" w:cs="Times New Roman"/>
        </w:rPr>
        <w:t>,</w:t>
      </w:r>
      <w:r w:rsidR="007C6A28" w:rsidRPr="00764F6B">
        <w:rPr>
          <w:rFonts w:ascii="Book Antiqua" w:hAnsi="Book Antiqua" w:cs="Times New Roman"/>
        </w:rPr>
        <w:t xml:space="preserve"> </w:t>
      </w:r>
      <w:proofErr w:type="spellStart"/>
      <w:r w:rsidR="007C6A28" w:rsidRPr="00764F6B">
        <w:rPr>
          <w:rFonts w:ascii="Book Antiqua" w:hAnsi="Book Antiqua" w:cs="Times New Roman"/>
        </w:rPr>
        <w:t>quercetin</w:t>
      </w:r>
      <w:proofErr w:type="spellEnd"/>
      <w:r w:rsidR="007C6A28" w:rsidRPr="00764F6B">
        <w:rPr>
          <w:rFonts w:ascii="Book Antiqua" w:hAnsi="Book Antiqua" w:cs="Times New Roman"/>
        </w:rPr>
        <w:t xml:space="preserve"> has been reported</w:t>
      </w:r>
      <w:r w:rsidR="00F8304A" w:rsidRPr="00764F6B">
        <w:rPr>
          <w:rFonts w:ascii="Book Antiqua" w:hAnsi="Book Antiqua" w:cs="Times New Roman"/>
        </w:rPr>
        <w:t xml:space="preserve"> to be an activator of </w:t>
      </w:r>
      <w:proofErr w:type="gramStart"/>
      <w:r w:rsidR="00F8304A" w:rsidRPr="00764F6B">
        <w:rPr>
          <w:rFonts w:ascii="Book Antiqua" w:hAnsi="Book Antiqua" w:cs="Times New Roman"/>
        </w:rPr>
        <w:t>AMPK</w:t>
      </w:r>
      <w:r w:rsidRPr="00764F6B">
        <w:rPr>
          <w:rFonts w:ascii="Book Antiqua" w:hAnsi="Book Antiqua" w:cs="Times New Roman"/>
          <w:vertAlign w:val="superscript"/>
        </w:rPr>
        <w:t>[</w:t>
      </w:r>
      <w:proofErr w:type="gramEnd"/>
      <w:r w:rsidR="00F8304A" w:rsidRPr="00764F6B">
        <w:rPr>
          <w:rFonts w:ascii="Book Antiqua" w:hAnsi="Book Antiqua" w:cs="Times New Roman"/>
          <w:vertAlign w:val="superscript"/>
        </w:rPr>
        <w:t>11]</w:t>
      </w:r>
      <w:r w:rsidRPr="00764F6B">
        <w:rPr>
          <w:rFonts w:ascii="Book Antiqua" w:hAnsi="Book Antiqua" w:cs="Times New Roman"/>
        </w:rPr>
        <w:t xml:space="preserve"> </w:t>
      </w:r>
      <w:r w:rsidR="007C6A28" w:rsidRPr="00764F6B">
        <w:rPr>
          <w:rFonts w:ascii="Book Antiqua" w:hAnsi="Book Antiqua" w:cs="Times New Roman"/>
        </w:rPr>
        <w:t xml:space="preserve">but Kim </w:t>
      </w:r>
      <w:r w:rsidRPr="00764F6B">
        <w:rPr>
          <w:rFonts w:ascii="Book Antiqua" w:hAnsi="Book Antiqua" w:cs="Times New Roman"/>
          <w:i/>
        </w:rPr>
        <w:t>et al</w:t>
      </w:r>
      <w:r w:rsidRPr="00764F6B">
        <w:rPr>
          <w:rFonts w:ascii="Book Antiqua" w:hAnsi="Book Antiqua" w:cs="Times New Roman"/>
          <w:vertAlign w:val="superscript"/>
        </w:rPr>
        <w:t>[1</w:t>
      </w:r>
      <w:r w:rsidR="00622CF7">
        <w:rPr>
          <w:rFonts w:ascii="Book Antiqua" w:hAnsi="Book Antiqua" w:cs="Times New Roman" w:hint="eastAsia"/>
          <w:vertAlign w:val="superscript"/>
          <w:lang w:eastAsia="zh-CN"/>
        </w:rPr>
        <w:t>7</w:t>
      </w:r>
      <w:r w:rsidRPr="00764F6B">
        <w:rPr>
          <w:rFonts w:ascii="Book Antiqua" w:hAnsi="Book Antiqua" w:cs="Times New Roman"/>
          <w:vertAlign w:val="superscript"/>
        </w:rPr>
        <w:t>]</w:t>
      </w:r>
      <w:r w:rsidRPr="00764F6B">
        <w:rPr>
          <w:rFonts w:ascii="Book Antiqua" w:hAnsi="Book Antiqua" w:cs="Times New Roman"/>
          <w:i/>
        </w:rPr>
        <w:t xml:space="preserve"> </w:t>
      </w:r>
      <w:r w:rsidR="007C6A28" w:rsidRPr="00764F6B">
        <w:rPr>
          <w:rFonts w:ascii="Book Antiqua" w:hAnsi="Book Antiqua" w:cs="Times New Roman"/>
        </w:rPr>
        <w:t xml:space="preserve"> found inhibition of AMPK b</w:t>
      </w:r>
      <w:r w:rsidR="00F8304A" w:rsidRPr="00764F6B">
        <w:rPr>
          <w:rFonts w:ascii="Book Antiqua" w:hAnsi="Book Antiqua" w:cs="Times New Roman"/>
        </w:rPr>
        <w:t xml:space="preserve">y </w:t>
      </w:r>
      <w:proofErr w:type="spellStart"/>
      <w:r w:rsidR="00F8304A" w:rsidRPr="00764F6B">
        <w:rPr>
          <w:rFonts w:ascii="Book Antiqua" w:hAnsi="Book Antiqua" w:cs="Times New Roman"/>
        </w:rPr>
        <w:t>quercetin</w:t>
      </w:r>
      <w:proofErr w:type="spellEnd"/>
      <w:r w:rsidR="00F8304A" w:rsidRPr="00764F6B">
        <w:rPr>
          <w:rFonts w:ascii="Book Antiqua" w:hAnsi="Book Antiqua" w:cs="Times New Roman"/>
        </w:rPr>
        <w:t xml:space="preserve"> in HCT116 cells</w:t>
      </w:r>
      <w:r w:rsidR="007C6A28" w:rsidRPr="00764F6B">
        <w:rPr>
          <w:rFonts w:ascii="Book Antiqua" w:hAnsi="Book Antiqua" w:cs="Times New Roman"/>
        </w:rPr>
        <w:t>.</w:t>
      </w:r>
      <w:r w:rsidR="00DC4962" w:rsidRPr="00764F6B">
        <w:rPr>
          <w:rFonts w:ascii="Book Antiqua" w:hAnsi="Book Antiqua" w:cs="Times New Roman"/>
        </w:rPr>
        <w:t xml:space="preserve"> Activation of AMPK by resver</w:t>
      </w:r>
      <w:r w:rsidR="00F8304A" w:rsidRPr="00764F6B">
        <w:rPr>
          <w:rFonts w:ascii="Book Antiqua" w:hAnsi="Book Antiqua" w:cs="Times New Roman"/>
        </w:rPr>
        <w:t xml:space="preserve">atrol has been </w:t>
      </w:r>
      <w:proofErr w:type="gramStart"/>
      <w:r w:rsidR="00F8304A" w:rsidRPr="00764F6B">
        <w:rPr>
          <w:rFonts w:ascii="Book Antiqua" w:hAnsi="Book Antiqua" w:cs="Times New Roman"/>
        </w:rPr>
        <w:t>reported</w:t>
      </w:r>
      <w:r w:rsidRPr="00764F6B">
        <w:rPr>
          <w:rFonts w:ascii="Book Antiqua" w:hAnsi="Book Antiqua" w:cs="Times New Roman"/>
          <w:vertAlign w:val="superscript"/>
        </w:rPr>
        <w:t>[</w:t>
      </w:r>
      <w:proofErr w:type="gramEnd"/>
      <w:r w:rsidRPr="00764F6B">
        <w:rPr>
          <w:rFonts w:ascii="Book Antiqua" w:hAnsi="Book Antiqua" w:cs="Times New Roman"/>
          <w:vertAlign w:val="superscript"/>
        </w:rPr>
        <w:t>12,</w:t>
      </w:r>
      <w:r w:rsidR="00F8304A" w:rsidRPr="00764F6B">
        <w:rPr>
          <w:rFonts w:ascii="Book Antiqua" w:hAnsi="Book Antiqua" w:cs="Times New Roman"/>
          <w:vertAlign w:val="superscript"/>
        </w:rPr>
        <w:t>1</w:t>
      </w:r>
      <w:r w:rsidR="00622CF7">
        <w:rPr>
          <w:rFonts w:ascii="Book Antiqua" w:hAnsi="Book Antiqua" w:cs="Times New Roman" w:hint="eastAsia"/>
          <w:vertAlign w:val="superscript"/>
          <w:lang w:eastAsia="zh-CN"/>
        </w:rPr>
        <w:t>8</w:t>
      </w:r>
      <w:r w:rsidR="00F8304A" w:rsidRPr="00764F6B">
        <w:rPr>
          <w:rFonts w:ascii="Book Antiqua" w:hAnsi="Book Antiqua" w:cs="Times New Roman"/>
          <w:vertAlign w:val="superscript"/>
        </w:rPr>
        <w:t>]</w:t>
      </w:r>
      <w:r w:rsidRPr="00764F6B">
        <w:rPr>
          <w:rFonts w:ascii="Book Antiqua" w:hAnsi="Book Antiqua" w:cs="Times New Roman"/>
        </w:rPr>
        <w:t xml:space="preserve"> </w:t>
      </w:r>
      <w:r w:rsidR="00DC4962" w:rsidRPr="00764F6B">
        <w:rPr>
          <w:rFonts w:ascii="Book Antiqua" w:hAnsi="Book Antiqua" w:cs="Times New Roman"/>
        </w:rPr>
        <w:t xml:space="preserve">but </w:t>
      </w:r>
      <w:proofErr w:type="spellStart"/>
      <w:r w:rsidR="00DC4962" w:rsidRPr="00764F6B">
        <w:rPr>
          <w:rFonts w:ascii="Book Antiqua" w:hAnsi="Book Antiqua" w:cs="Times New Roman"/>
        </w:rPr>
        <w:t>Skrobuk</w:t>
      </w:r>
      <w:proofErr w:type="spellEnd"/>
      <w:r w:rsidR="00DC4962" w:rsidRPr="00764F6B">
        <w:rPr>
          <w:rFonts w:ascii="Book Antiqua" w:hAnsi="Book Antiqua" w:cs="Times New Roman"/>
        </w:rPr>
        <w:t xml:space="preserve"> </w:t>
      </w:r>
      <w:r w:rsidRPr="00764F6B">
        <w:rPr>
          <w:rFonts w:ascii="Book Antiqua" w:hAnsi="Book Antiqua" w:cs="Times New Roman"/>
          <w:i/>
        </w:rPr>
        <w:t>et al</w:t>
      </w:r>
      <w:r w:rsidR="00101D34" w:rsidRPr="00764F6B">
        <w:rPr>
          <w:rFonts w:ascii="Book Antiqua" w:hAnsi="Book Antiqua" w:cs="Times New Roman"/>
          <w:vertAlign w:val="superscript"/>
        </w:rPr>
        <w:t>[</w:t>
      </w:r>
      <w:r w:rsidR="00622CF7">
        <w:rPr>
          <w:rFonts w:ascii="Book Antiqua" w:hAnsi="Book Antiqua" w:cs="Times New Roman" w:hint="eastAsia"/>
          <w:vertAlign w:val="superscript"/>
          <w:lang w:eastAsia="zh-CN"/>
        </w:rPr>
        <w:t>19</w:t>
      </w:r>
      <w:r w:rsidR="00101D34" w:rsidRPr="00764F6B">
        <w:rPr>
          <w:rFonts w:ascii="Book Antiqua" w:hAnsi="Book Antiqua" w:cs="Times New Roman"/>
          <w:vertAlign w:val="superscript"/>
        </w:rPr>
        <w:t>]</w:t>
      </w:r>
      <w:r w:rsidRPr="00764F6B">
        <w:rPr>
          <w:rFonts w:ascii="Book Antiqua" w:hAnsi="Book Antiqua" w:cs="Times New Roman"/>
          <w:i/>
        </w:rPr>
        <w:t xml:space="preserve"> </w:t>
      </w:r>
      <w:r w:rsidR="00DC4962" w:rsidRPr="00764F6B">
        <w:rPr>
          <w:rFonts w:ascii="Book Antiqua" w:hAnsi="Book Antiqua" w:cs="Times New Roman"/>
        </w:rPr>
        <w:t xml:space="preserve">reported a situation in skeletal muscle where AMPK was </w:t>
      </w:r>
      <w:r w:rsidR="00DC4962" w:rsidRPr="00764F6B">
        <w:rPr>
          <w:rFonts w:ascii="Book Antiqua" w:hAnsi="Book Antiqua" w:cs="Times New Roman"/>
        </w:rPr>
        <w:lastRenderedPageBreak/>
        <w:t xml:space="preserve">inhibited by </w:t>
      </w:r>
      <w:r w:rsidR="00F8304A" w:rsidRPr="00764F6B">
        <w:rPr>
          <w:rFonts w:ascii="Book Antiqua" w:hAnsi="Book Antiqua" w:cs="Times New Roman"/>
        </w:rPr>
        <w:t>resveratrol</w:t>
      </w:r>
      <w:r w:rsidR="00DC4962" w:rsidRPr="00764F6B">
        <w:rPr>
          <w:rFonts w:ascii="Book Antiqua" w:hAnsi="Book Antiqua" w:cs="Times New Roman"/>
        </w:rPr>
        <w:t>. Compound C has consistently been found to be an inhibitor of AMPK</w:t>
      </w:r>
      <w:r w:rsidR="008D7DBC" w:rsidRPr="00764F6B">
        <w:rPr>
          <w:rFonts w:ascii="Book Antiqua" w:hAnsi="Book Antiqua" w:cs="Times New Roman"/>
        </w:rPr>
        <w:t xml:space="preserve">. Although </w:t>
      </w:r>
      <w:r w:rsidR="008D7DBC" w:rsidRPr="00764F6B">
        <w:rPr>
          <w:rFonts w:ascii="Book Antiqua" w:hAnsi="Book Antiqua"/>
        </w:rPr>
        <w:t xml:space="preserve">Compound C is a cell-permeable </w:t>
      </w:r>
      <w:proofErr w:type="spellStart"/>
      <w:r w:rsidR="008D7DBC" w:rsidRPr="00764F6B">
        <w:rPr>
          <w:rFonts w:ascii="Book Antiqua" w:hAnsi="Book Antiqua"/>
        </w:rPr>
        <w:t>pyrrazolopyrimidine</w:t>
      </w:r>
      <w:proofErr w:type="spellEnd"/>
      <w:r w:rsidR="008D7DBC" w:rsidRPr="00764F6B">
        <w:rPr>
          <w:rFonts w:ascii="Book Antiqua" w:hAnsi="Book Antiqua"/>
        </w:rPr>
        <w:t xml:space="preserve"> compound that can act as a reversible and ATP-competitive inhibitor of AMPK, actions on other target molec</w:t>
      </w:r>
      <w:r w:rsidR="00F8304A" w:rsidRPr="00764F6B">
        <w:rPr>
          <w:rFonts w:ascii="Book Antiqua" w:hAnsi="Book Antiqua"/>
        </w:rPr>
        <w:t xml:space="preserve">ules have been </w:t>
      </w:r>
      <w:proofErr w:type="gramStart"/>
      <w:r w:rsidR="00F8304A" w:rsidRPr="00764F6B">
        <w:rPr>
          <w:rFonts w:ascii="Book Antiqua" w:hAnsi="Book Antiqua"/>
        </w:rPr>
        <w:t>reported</w:t>
      </w:r>
      <w:r w:rsidRPr="00764F6B">
        <w:rPr>
          <w:rFonts w:ascii="Book Antiqua" w:hAnsi="Book Antiqua"/>
          <w:vertAlign w:val="superscript"/>
        </w:rPr>
        <w:t>[</w:t>
      </w:r>
      <w:proofErr w:type="gramEnd"/>
      <w:r w:rsidR="00F8304A" w:rsidRPr="00764F6B">
        <w:rPr>
          <w:rFonts w:ascii="Book Antiqua" w:hAnsi="Book Antiqua" w:cs="Times New Roman"/>
          <w:vertAlign w:val="superscript"/>
        </w:rPr>
        <w:t>2</w:t>
      </w:r>
      <w:r w:rsidR="00622CF7">
        <w:rPr>
          <w:rFonts w:ascii="Book Antiqua" w:hAnsi="Book Antiqua" w:cs="Times New Roman" w:hint="eastAsia"/>
          <w:vertAlign w:val="superscript"/>
          <w:lang w:eastAsia="zh-CN"/>
        </w:rPr>
        <w:t>0</w:t>
      </w:r>
      <w:r w:rsidR="00F8304A" w:rsidRPr="00764F6B">
        <w:rPr>
          <w:rFonts w:ascii="Book Antiqua" w:hAnsi="Book Antiqua" w:cs="Times New Roman"/>
          <w:vertAlign w:val="superscript"/>
        </w:rPr>
        <w:t>]</w:t>
      </w:r>
      <w:r w:rsidR="008D7DBC" w:rsidRPr="00764F6B">
        <w:rPr>
          <w:rFonts w:ascii="Book Antiqua" w:hAnsi="Book Antiqua"/>
        </w:rPr>
        <w:t>.</w:t>
      </w:r>
      <w:r w:rsidRPr="00764F6B">
        <w:rPr>
          <w:rFonts w:ascii="Book Antiqua" w:hAnsi="Book Antiqua"/>
        </w:rPr>
        <w:t xml:space="preserve"> </w:t>
      </w:r>
      <w:r w:rsidR="008D7DBC" w:rsidRPr="00764F6B">
        <w:rPr>
          <w:rFonts w:ascii="Book Antiqua" w:hAnsi="Book Antiqua"/>
        </w:rPr>
        <w:t>We have extended our earlier studies with compound C and found that at concentrations frequently used to inhibit</w:t>
      </w:r>
      <w:r w:rsidR="001B6603" w:rsidRPr="00764F6B">
        <w:rPr>
          <w:rFonts w:ascii="Book Antiqua" w:hAnsi="Book Antiqua"/>
        </w:rPr>
        <w:t xml:space="preserve"> AMPK (1-10 µ</w:t>
      </w:r>
      <w:r w:rsidR="00622CF7">
        <w:rPr>
          <w:rFonts w:ascii="Book Antiqua" w:hAnsi="Book Antiqua" w:hint="eastAsia"/>
          <w:lang w:eastAsia="zh-CN"/>
        </w:rPr>
        <w:t>mol/L</w:t>
      </w:r>
      <w:r w:rsidR="001B6603" w:rsidRPr="00764F6B">
        <w:rPr>
          <w:rFonts w:ascii="Book Antiqua" w:hAnsi="Book Antiqua"/>
        </w:rPr>
        <w:t>) it can be a potent inhibitor of colon cancer cell proliferation, most notably with HCT116 cells. Under those circumstances there was decreased glucose uptake and decreased acidification of the medium</w:t>
      </w:r>
      <w:r w:rsidR="004A192C" w:rsidRPr="00764F6B">
        <w:rPr>
          <w:rFonts w:ascii="Book Antiqua" w:hAnsi="Book Antiqua"/>
        </w:rPr>
        <w:t>.</w:t>
      </w:r>
    </w:p>
    <w:p w:rsidR="00500581" w:rsidRPr="00764F6B" w:rsidRDefault="00964CFA" w:rsidP="0012656D">
      <w:pPr>
        <w:snapToGrid w:val="0"/>
        <w:spacing w:after="0" w:line="360" w:lineRule="auto"/>
        <w:jc w:val="both"/>
        <w:rPr>
          <w:rFonts w:ascii="Book Antiqua" w:hAnsi="Book Antiqua"/>
        </w:rPr>
      </w:pPr>
      <w:r w:rsidRPr="00764F6B">
        <w:rPr>
          <w:rFonts w:ascii="Book Antiqua" w:hAnsi="Book Antiqua"/>
        </w:rPr>
        <w:t xml:space="preserve"> </w:t>
      </w:r>
      <w:r w:rsidR="00622CF7" w:rsidRPr="00764F6B">
        <w:rPr>
          <w:rFonts w:ascii="Book Antiqua" w:hAnsi="Book Antiqua"/>
        </w:rPr>
        <w:t>P</w:t>
      </w:r>
      <w:r w:rsidRPr="00764F6B">
        <w:rPr>
          <w:rFonts w:ascii="Book Antiqua" w:hAnsi="Book Antiqua"/>
        </w:rPr>
        <w:t xml:space="preserve">otential </w:t>
      </w:r>
      <w:proofErr w:type="spellStart"/>
      <w:r w:rsidRPr="00764F6B">
        <w:rPr>
          <w:rFonts w:ascii="Book Antiqua" w:hAnsi="Book Antiqua"/>
        </w:rPr>
        <w:t>chemopreventive</w:t>
      </w:r>
      <w:proofErr w:type="spellEnd"/>
      <w:r w:rsidRPr="00764F6B">
        <w:rPr>
          <w:rFonts w:ascii="Book Antiqua" w:hAnsi="Book Antiqua"/>
        </w:rPr>
        <w:t xml:space="preserve"> action against colon cancer has been noted for some salicylates</w:t>
      </w:r>
      <w:r w:rsidR="00F8304A" w:rsidRPr="00764F6B">
        <w:rPr>
          <w:rFonts w:ascii="Book Antiqua" w:hAnsi="Book Antiqua"/>
        </w:rPr>
        <w:t xml:space="preserve"> including </w:t>
      </w:r>
      <w:proofErr w:type="gramStart"/>
      <w:r w:rsidR="00F8304A" w:rsidRPr="00764F6B">
        <w:rPr>
          <w:rFonts w:ascii="Book Antiqua" w:hAnsi="Book Antiqua"/>
        </w:rPr>
        <w:t>acetylsalicylate</w:t>
      </w:r>
      <w:r w:rsidR="0026208F" w:rsidRPr="00764F6B">
        <w:rPr>
          <w:rFonts w:ascii="Book Antiqua" w:hAnsi="Book Antiqua"/>
          <w:vertAlign w:val="superscript"/>
        </w:rPr>
        <w:t>[</w:t>
      </w:r>
      <w:proofErr w:type="gramEnd"/>
      <w:r w:rsidR="00F8304A" w:rsidRPr="00764F6B">
        <w:rPr>
          <w:rFonts w:ascii="Book Antiqua" w:hAnsi="Book Antiqua" w:cs="Times New Roman"/>
          <w:vertAlign w:val="superscript"/>
        </w:rPr>
        <w:t>2</w:t>
      </w:r>
      <w:r w:rsidR="00622CF7">
        <w:rPr>
          <w:rFonts w:ascii="Book Antiqua" w:hAnsi="Book Antiqua" w:cs="Times New Roman" w:hint="eastAsia"/>
          <w:vertAlign w:val="superscript"/>
          <w:lang w:eastAsia="zh-CN"/>
        </w:rPr>
        <w:t>1</w:t>
      </w:r>
      <w:r w:rsidR="00F8304A" w:rsidRPr="00764F6B">
        <w:rPr>
          <w:rFonts w:ascii="Book Antiqua" w:hAnsi="Book Antiqua" w:cs="Times New Roman"/>
          <w:vertAlign w:val="superscript"/>
        </w:rPr>
        <w:t>]</w:t>
      </w:r>
      <w:r w:rsidR="0026208F" w:rsidRPr="00764F6B">
        <w:rPr>
          <w:rFonts w:ascii="Book Antiqua" w:hAnsi="Book Antiqua" w:cs="Times New Roman"/>
        </w:rPr>
        <w:t xml:space="preserve"> </w:t>
      </w:r>
      <w:r w:rsidRPr="00764F6B">
        <w:rPr>
          <w:rFonts w:ascii="Book Antiqua" w:hAnsi="Book Antiqua"/>
        </w:rPr>
        <w:t>and 5-aminosal</w:t>
      </w:r>
      <w:r w:rsidR="00F8304A" w:rsidRPr="00764F6B">
        <w:rPr>
          <w:rFonts w:ascii="Book Antiqua" w:hAnsi="Book Antiqua"/>
        </w:rPr>
        <w:t>icylate</w:t>
      </w:r>
      <w:r w:rsidR="0026208F" w:rsidRPr="00764F6B">
        <w:rPr>
          <w:rFonts w:ascii="Book Antiqua" w:hAnsi="Book Antiqua"/>
          <w:vertAlign w:val="superscript"/>
        </w:rPr>
        <w:t>[</w:t>
      </w:r>
      <w:r w:rsidR="00F8304A" w:rsidRPr="00764F6B">
        <w:rPr>
          <w:rFonts w:ascii="Book Antiqua" w:hAnsi="Book Antiqua" w:cs="Times New Roman"/>
          <w:vertAlign w:val="superscript"/>
        </w:rPr>
        <w:t>2</w:t>
      </w:r>
      <w:r w:rsidR="00622CF7">
        <w:rPr>
          <w:rFonts w:ascii="Book Antiqua" w:hAnsi="Book Antiqua" w:cs="Times New Roman" w:hint="eastAsia"/>
          <w:vertAlign w:val="superscript"/>
          <w:lang w:eastAsia="zh-CN"/>
        </w:rPr>
        <w:t>2</w:t>
      </w:r>
      <w:r w:rsidR="00F8304A" w:rsidRPr="00764F6B">
        <w:rPr>
          <w:rFonts w:ascii="Book Antiqua" w:hAnsi="Book Antiqua" w:cs="Times New Roman"/>
          <w:vertAlign w:val="superscript"/>
        </w:rPr>
        <w:t>]</w:t>
      </w:r>
      <w:r w:rsidRPr="00764F6B">
        <w:rPr>
          <w:rFonts w:ascii="Book Antiqua" w:hAnsi="Book Antiqua"/>
        </w:rPr>
        <w:t xml:space="preserve">. </w:t>
      </w:r>
      <w:r w:rsidR="00065093" w:rsidRPr="00764F6B">
        <w:rPr>
          <w:rFonts w:ascii="Book Antiqua" w:hAnsi="Book Antiqua"/>
        </w:rPr>
        <w:t xml:space="preserve">At a concentration of 1 </w:t>
      </w:r>
      <w:proofErr w:type="spellStart"/>
      <w:r w:rsidR="00065093" w:rsidRPr="00764F6B">
        <w:rPr>
          <w:rFonts w:ascii="Book Antiqua" w:hAnsi="Book Antiqua"/>
        </w:rPr>
        <w:t>m</w:t>
      </w:r>
      <w:r w:rsidR="00622CF7">
        <w:rPr>
          <w:rFonts w:ascii="Book Antiqua" w:hAnsi="Book Antiqua" w:hint="eastAsia"/>
          <w:lang w:eastAsia="zh-CN"/>
        </w:rPr>
        <w:t>mol</w:t>
      </w:r>
      <w:proofErr w:type="spellEnd"/>
      <w:r w:rsidR="00622CF7">
        <w:rPr>
          <w:rFonts w:ascii="Book Antiqua" w:hAnsi="Book Antiqua" w:hint="eastAsia"/>
          <w:lang w:eastAsia="zh-CN"/>
        </w:rPr>
        <w:t>/L</w:t>
      </w:r>
      <w:r w:rsidR="00065093" w:rsidRPr="00764F6B">
        <w:rPr>
          <w:rFonts w:ascii="Book Antiqua" w:hAnsi="Book Antiqua"/>
        </w:rPr>
        <w:t xml:space="preserve"> we found that acetylsalicylic acid was a more potent inhibitor of colon cancer cell proliferation than 5-aminosalicylic acid. However, only with 5-aminosalicylic acid was there an apparent increase in glucose uptake. Further studies in the absence of cells indicated that this effect was due to interference </w:t>
      </w:r>
      <w:r w:rsidR="00EE1EDE" w:rsidRPr="00764F6B">
        <w:rPr>
          <w:rFonts w:ascii="Book Antiqua" w:hAnsi="Book Antiqua"/>
        </w:rPr>
        <w:t>with the enzyme-linked assay procedure for glucose. The assay uses a combination of glucose oxidase and peroxidase. It remains to be established whether one of these enzymes was more sensitive to the action of 5-aminosalicylic acid.</w:t>
      </w:r>
    </w:p>
    <w:p w:rsidR="00156B5E" w:rsidRPr="00764F6B" w:rsidRDefault="00622CF7" w:rsidP="00622CF7">
      <w:pPr>
        <w:snapToGrid w:val="0"/>
        <w:spacing w:after="0" w:line="360" w:lineRule="auto"/>
        <w:ind w:firstLineChars="50" w:firstLine="120"/>
        <w:jc w:val="both"/>
        <w:rPr>
          <w:rFonts w:ascii="Book Antiqua" w:hAnsi="Book Antiqua"/>
          <w:lang w:eastAsia="zh-CN"/>
        </w:rPr>
      </w:pPr>
      <w:r>
        <w:rPr>
          <w:rFonts w:ascii="Book Antiqua" w:hAnsi="Book Antiqua" w:hint="eastAsia"/>
          <w:lang w:eastAsia="zh-CN"/>
        </w:rPr>
        <w:t>T</w:t>
      </w:r>
      <w:r w:rsidR="00500581" w:rsidRPr="00764F6B">
        <w:rPr>
          <w:rFonts w:ascii="Book Antiqua" w:hAnsi="Book Antiqua"/>
        </w:rPr>
        <w:t xml:space="preserve">he tendency of cancer cells to show increased rates of glucose uptake and glycolysis even under aerobic conditions has become known as the Warburg effect. There is a paradox in that </w:t>
      </w:r>
      <w:proofErr w:type="spellStart"/>
      <w:r w:rsidR="00500581" w:rsidRPr="00764F6B">
        <w:rPr>
          <w:rFonts w:ascii="Book Antiqua" w:hAnsi="Book Antiqua"/>
        </w:rPr>
        <w:t>biguanides</w:t>
      </w:r>
      <w:proofErr w:type="spellEnd"/>
      <w:r w:rsidR="00500581" w:rsidRPr="00764F6B">
        <w:rPr>
          <w:rFonts w:ascii="Book Antiqua" w:hAnsi="Book Antiqua"/>
        </w:rPr>
        <w:t xml:space="preserve"> are of interest for their preventive or therapeutic action against cancer despite the observation that they seem to enhance the Warburg effect. </w:t>
      </w:r>
      <w:r w:rsidR="001F6B78" w:rsidRPr="00764F6B">
        <w:rPr>
          <w:rFonts w:ascii="Book Antiqua" w:hAnsi="Book Antiqua"/>
        </w:rPr>
        <w:t xml:space="preserve">The degree to which activation of AMPK relates to anti-cancer actions of </w:t>
      </w:r>
      <w:proofErr w:type="spellStart"/>
      <w:r w:rsidR="001F6B78" w:rsidRPr="00764F6B">
        <w:rPr>
          <w:rFonts w:ascii="Book Antiqua" w:hAnsi="Book Antiqua"/>
        </w:rPr>
        <w:t>biguanides</w:t>
      </w:r>
      <w:proofErr w:type="spellEnd"/>
      <w:r w:rsidR="001F6B78" w:rsidRPr="00764F6B">
        <w:rPr>
          <w:rFonts w:ascii="Book Antiqua" w:hAnsi="Book Antiqua"/>
        </w:rPr>
        <w:t xml:space="preserve"> remains an area of </w:t>
      </w:r>
      <w:proofErr w:type="gramStart"/>
      <w:r w:rsidR="00F8304A" w:rsidRPr="00764F6B">
        <w:rPr>
          <w:rFonts w:ascii="Book Antiqua" w:hAnsi="Book Antiqua"/>
        </w:rPr>
        <w:t>uncertainty</w:t>
      </w:r>
      <w:r w:rsidR="0026208F" w:rsidRPr="00764F6B">
        <w:rPr>
          <w:rFonts w:ascii="Book Antiqua" w:hAnsi="Book Antiqua"/>
          <w:vertAlign w:val="superscript"/>
        </w:rPr>
        <w:t>[</w:t>
      </w:r>
      <w:proofErr w:type="gramEnd"/>
      <w:r>
        <w:rPr>
          <w:rFonts w:ascii="Book Antiqua" w:hAnsi="Book Antiqua" w:cs="Times New Roman" w:hint="eastAsia"/>
          <w:vertAlign w:val="superscript"/>
          <w:lang w:eastAsia="zh-CN"/>
        </w:rPr>
        <w:t>24,25</w:t>
      </w:r>
      <w:r w:rsidR="00F8304A" w:rsidRPr="00764F6B">
        <w:rPr>
          <w:rFonts w:ascii="Book Antiqua" w:hAnsi="Book Antiqua" w:cs="Times New Roman"/>
          <w:vertAlign w:val="superscript"/>
        </w:rPr>
        <w:t>]</w:t>
      </w:r>
      <w:r w:rsidR="00630E11" w:rsidRPr="00764F6B">
        <w:rPr>
          <w:rFonts w:ascii="Book Antiqua" w:hAnsi="Book Antiqua"/>
        </w:rPr>
        <w:t xml:space="preserve">. It may be concluded from the present study that treatment with several agents that can affect AMPK activity results in the inhibition of the proliferation of colon cancer cells under conditions in which glucose metabolism is not enhanced. </w:t>
      </w:r>
    </w:p>
    <w:p w:rsidR="00101D34" w:rsidRPr="00764F6B" w:rsidRDefault="00101D34" w:rsidP="0012656D">
      <w:pPr>
        <w:snapToGrid w:val="0"/>
        <w:spacing w:after="0" w:line="360" w:lineRule="auto"/>
        <w:jc w:val="both"/>
        <w:rPr>
          <w:rFonts w:ascii="Book Antiqua" w:hAnsi="Book Antiqua"/>
          <w:lang w:eastAsia="zh-CN"/>
        </w:rPr>
      </w:pPr>
    </w:p>
    <w:p w:rsidR="00156B5E" w:rsidRPr="00764F6B" w:rsidRDefault="00156B5E" w:rsidP="0012656D">
      <w:pPr>
        <w:snapToGrid w:val="0"/>
        <w:spacing w:after="0" w:line="360" w:lineRule="auto"/>
        <w:jc w:val="both"/>
        <w:rPr>
          <w:rFonts w:ascii="Book Antiqua" w:hAnsi="Book Antiqua"/>
          <w:b/>
        </w:rPr>
      </w:pPr>
      <w:r w:rsidRPr="00764F6B">
        <w:rPr>
          <w:rFonts w:ascii="Book Antiqua" w:hAnsi="Book Antiqua"/>
          <w:b/>
        </w:rPr>
        <w:lastRenderedPageBreak/>
        <w:t>COMMENTS</w:t>
      </w:r>
    </w:p>
    <w:p w:rsidR="00F96241" w:rsidRPr="00764F6B" w:rsidRDefault="00156B5E" w:rsidP="0012656D">
      <w:pPr>
        <w:snapToGrid w:val="0"/>
        <w:spacing w:after="0" w:line="360" w:lineRule="auto"/>
        <w:jc w:val="both"/>
        <w:rPr>
          <w:rFonts w:ascii="Book Antiqua" w:hAnsi="Book Antiqua"/>
          <w:b/>
          <w:i/>
        </w:rPr>
      </w:pPr>
      <w:r w:rsidRPr="00764F6B">
        <w:rPr>
          <w:rFonts w:ascii="Book Antiqua" w:hAnsi="Book Antiqua"/>
          <w:b/>
          <w:i/>
        </w:rPr>
        <w:t>Background</w:t>
      </w:r>
    </w:p>
    <w:p w:rsidR="00156B5E" w:rsidRPr="00764F6B" w:rsidRDefault="00F96241" w:rsidP="0012656D">
      <w:pPr>
        <w:snapToGrid w:val="0"/>
        <w:spacing w:after="0" w:line="360" w:lineRule="auto"/>
        <w:jc w:val="both"/>
        <w:rPr>
          <w:rFonts w:ascii="Book Antiqua" w:hAnsi="Book Antiqua"/>
          <w:lang w:eastAsia="zh-CN"/>
        </w:rPr>
      </w:pPr>
      <w:r w:rsidRPr="00764F6B">
        <w:rPr>
          <w:rFonts w:ascii="Book Antiqua" w:hAnsi="Book Antiqua"/>
        </w:rPr>
        <w:t xml:space="preserve">Although there is a long history of the use of </w:t>
      </w:r>
      <w:proofErr w:type="spellStart"/>
      <w:r w:rsidRPr="00764F6B">
        <w:rPr>
          <w:rFonts w:ascii="Book Antiqua" w:hAnsi="Book Antiqua"/>
        </w:rPr>
        <w:t>biguanides</w:t>
      </w:r>
      <w:proofErr w:type="spellEnd"/>
      <w:r w:rsidRPr="00764F6B">
        <w:rPr>
          <w:rFonts w:ascii="Book Antiqua" w:hAnsi="Book Antiqua"/>
        </w:rPr>
        <w:t xml:space="preserve"> such as metformin in the treatment of </w:t>
      </w:r>
      <w:r w:rsidR="00101D34" w:rsidRPr="00764F6B">
        <w:rPr>
          <w:rFonts w:ascii="Book Antiqua" w:hAnsi="Book Antiqua"/>
        </w:rPr>
        <w:t>t</w:t>
      </w:r>
      <w:r w:rsidRPr="00764F6B">
        <w:rPr>
          <w:rFonts w:ascii="Book Antiqua" w:hAnsi="Book Antiqua"/>
        </w:rPr>
        <w:t xml:space="preserve">ype 2 diabetes, there is recent interest in the potential value of </w:t>
      </w:r>
      <w:proofErr w:type="spellStart"/>
      <w:r w:rsidRPr="00764F6B">
        <w:rPr>
          <w:rFonts w:ascii="Book Antiqua" w:hAnsi="Book Antiqua"/>
        </w:rPr>
        <w:t>biguanides</w:t>
      </w:r>
      <w:proofErr w:type="spellEnd"/>
      <w:r w:rsidRPr="00764F6B">
        <w:rPr>
          <w:rFonts w:ascii="Book Antiqua" w:hAnsi="Book Antiqua"/>
        </w:rPr>
        <w:t xml:space="preserve"> in the prevention and therapy of cancer. Rationale use of </w:t>
      </w:r>
      <w:proofErr w:type="spellStart"/>
      <w:r w:rsidRPr="00764F6B">
        <w:rPr>
          <w:rFonts w:ascii="Book Antiqua" w:hAnsi="Book Antiqua"/>
        </w:rPr>
        <w:t>biguanides</w:t>
      </w:r>
      <w:proofErr w:type="spellEnd"/>
      <w:r w:rsidRPr="00764F6B">
        <w:rPr>
          <w:rFonts w:ascii="Book Antiqua" w:hAnsi="Book Antiqua"/>
        </w:rPr>
        <w:t xml:space="preserve"> will be aided by comparison of their action with other compounds that can also affect </w:t>
      </w:r>
      <w:r w:rsidR="00101D34" w:rsidRPr="00764F6B">
        <w:rPr>
          <w:rFonts w:ascii="Book Antiqua" w:hAnsi="Book Antiqua" w:cs="Times New Roman"/>
        </w:rPr>
        <w:t>AMP-dependent protein kinase (AMPK)</w:t>
      </w:r>
      <w:r w:rsidRPr="00764F6B">
        <w:rPr>
          <w:rFonts w:ascii="Book Antiqua" w:hAnsi="Book Antiqua"/>
        </w:rPr>
        <w:t xml:space="preserve"> activity.</w:t>
      </w:r>
    </w:p>
    <w:p w:rsidR="00101D34" w:rsidRPr="00764F6B" w:rsidRDefault="00101D34" w:rsidP="0012656D">
      <w:pPr>
        <w:snapToGrid w:val="0"/>
        <w:spacing w:after="0" w:line="360" w:lineRule="auto"/>
        <w:jc w:val="both"/>
        <w:rPr>
          <w:rFonts w:ascii="Book Antiqua" w:hAnsi="Book Antiqua"/>
          <w:lang w:eastAsia="zh-CN"/>
        </w:rPr>
      </w:pPr>
    </w:p>
    <w:p w:rsidR="00D1103E" w:rsidRPr="00764F6B" w:rsidRDefault="00156B5E" w:rsidP="0012656D">
      <w:pPr>
        <w:snapToGrid w:val="0"/>
        <w:spacing w:after="0" w:line="360" w:lineRule="auto"/>
        <w:jc w:val="both"/>
        <w:rPr>
          <w:rFonts w:ascii="Book Antiqua" w:hAnsi="Book Antiqua"/>
          <w:b/>
          <w:i/>
        </w:rPr>
      </w:pPr>
      <w:r w:rsidRPr="00764F6B">
        <w:rPr>
          <w:rFonts w:ascii="Book Antiqua" w:hAnsi="Book Antiqua"/>
          <w:b/>
          <w:i/>
        </w:rPr>
        <w:t xml:space="preserve">Research </w:t>
      </w:r>
      <w:r w:rsidR="00101D34" w:rsidRPr="00764F6B">
        <w:rPr>
          <w:rFonts w:ascii="Book Antiqua" w:hAnsi="Book Antiqua"/>
          <w:b/>
          <w:i/>
        </w:rPr>
        <w:t>f</w:t>
      </w:r>
      <w:r w:rsidRPr="00764F6B">
        <w:rPr>
          <w:rFonts w:ascii="Book Antiqua" w:hAnsi="Book Antiqua"/>
          <w:b/>
          <w:i/>
        </w:rPr>
        <w:t>rontiers</w:t>
      </w:r>
    </w:p>
    <w:p w:rsidR="00156B5E" w:rsidRPr="00764F6B" w:rsidRDefault="00D1103E" w:rsidP="0012656D">
      <w:pPr>
        <w:snapToGrid w:val="0"/>
        <w:spacing w:after="0" w:line="360" w:lineRule="auto"/>
        <w:jc w:val="both"/>
        <w:rPr>
          <w:rFonts w:ascii="Book Antiqua" w:hAnsi="Book Antiqua"/>
          <w:lang w:eastAsia="zh-CN"/>
        </w:rPr>
      </w:pPr>
      <w:r w:rsidRPr="00764F6B">
        <w:rPr>
          <w:rFonts w:ascii="Book Antiqua" w:hAnsi="Book Antiqua"/>
        </w:rPr>
        <w:t xml:space="preserve">Ongoing studies are investigating whether actions of </w:t>
      </w:r>
      <w:proofErr w:type="spellStart"/>
      <w:r w:rsidRPr="00764F6B">
        <w:rPr>
          <w:rFonts w:ascii="Book Antiqua" w:hAnsi="Book Antiqua"/>
        </w:rPr>
        <w:t>biguanides</w:t>
      </w:r>
      <w:proofErr w:type="spellEnd"/>
      <w:r w:rsidRPr="00764F6B">
        <w:rPr>
          <w:rFonts w:ascii="Book Antiqua" w:hAnsi="Book Antiqua"/>
        </w:rPr>
        <w:t xml:space="preserve"> on cancer cells relate to modulation of AMPK</w:t>
      </w:r>
      <w:r w:rsidR="0026208F" w:rsidRPr="00764F6B">
        <w:rPr>
          <w:rFonts w:ascii="Book Antiqua" w:hAnsi="Book Antiqua"/>
        </w:rPr>
        <w:t xml:space="preserve"> </w:t>
      </w:r>
      <w:r w:rsidRPr="00764F6B">
        <w:rPr>
          <w:rFonts w:ascii="Book Antiqua" w:hAnsi="Book Antiqua"/>
        </w:rPr>
        <w:t>activity, effect</w:t>
      </w:r>
      <w:r w:rsidR="002A3A51" w:rsidRPr="00764F6B">
        <w:rPr>
          <w:rFonts w:ascii="Book Antiqua" w:hAnsi="Book Antiqua"/>
        </w:rPr>
        <w:t>s mediated through inhibition of</w:t>
      </w:r>
      <w:r w:rsidRPr="00764F6B">
        <w:rPr>
          <w:rFonts w:ascii="Book Antiqua" w:hAnsi="Book Antiqua"/>
        </w:rPr>
        <w:t xml:space="preserve"> mitochondrial electron transport or changes in circulating insulin levels or combinations of these actions.</w:t>
      </w:r>
    </w:p>
    <w:p w:rsidR="00101D34" w:rsidRPr="00764F6B" w:rsidRDefault="00101D34" w:rsidP="0012656D">
      <w:pPr>
        <w:snapToGrid w:val="0"/>
        <w:spacing w:after="0" w:line="360" w:lineRule="auto"/>
        <w:jc w:val="both"/>
        <w:rPr>
          <w:rFonts w:ascii="Book Antiqua" w:hAnsi="Book Antiqua"/>
          <w:lang w:eastAsia="zh-CN"/>
        </w:rPr>
      </w:pPr>
    </w:p>
    <w:p w:rsidR="00D1103E" w:rsidRPr="00764F6B" w:rsidRDefault="00156B5E" w:rsidP="0012656D">
      <w:pPr>
        <w:snapToGrid w:val="0"/>
        <w:spacing w:after="0" w:line="360" w:lineRule="auto"/>
        <w:jc w:val="both"/>
        <w:rPr>
          <w:rFonts w:ascii="Book Antiqua" w:hAnsi="Book Antiqua"/>
          <w:b/>
          <w:i/>
        </w:rPr>
      </w:pPr>
      <w:r w:rsidRPr="00764F6B">
        <w:rPr>
          <w:rFonts w:ascii="Book Antiqua" w:hAnsi="Book Antiqua"/>
          <w:b/>
          <w:i/>
        </w:rPr>
        <w:t>Innovations and breakthroughs</w:t>
      </w:r>
    </w:p>
    <w:p w:rsidR="00156B5E" w:rsidRPr="00764F6B" w:rsidRDefault="00D1103E" w:rsidP="0012656D">
      <w:pPr>
        <w:snapToGrid w:val="0"/>
        <w:spacing w:after="0" w:line="360" w:lineRule="auto"/>
        <w:jc w:val="both"/>
        <w:rPr>
          <w:rFonts w:ascii="Book Antiqua" w:hAnsi="Book Antiqua"/>
          <w:lang w:eastAsia="zh-CN"/>
        </w:rPr>
      </w:pPr>
      <w:r w:rsidRPr="00764F6B">
        <w:rPr>
          <w:rFonts w:ascii="Book Antiqua" w:hAnsi="Book Antiqua"/>
        </w:rPr>
        <w:t xml:space="preserve">The observations described here emphasize that while </w:t>
      </w:r>
      <w:proofErr w:type="spellStart"/>
      <w:r w:rsidRPr="00764F6B">
        <w:rPr>
          <w:rFonts w:ascii="Book Antiqua" w:hAnsi="Book Antiqua"/>
        </w:rPr>
        <w:t>biguanides</w:t>
      </w:r>
      <w:proofErr w:type="spellEnd"/>
      <w:r w:rsidRPr="00764F6B">
        <w:rPr>
          <w:rFonts w:ascii="Book Antiqua" w:hAnsi="Book Antiqua"/>
        </w:rPr>
        <w:t xml:space="preserve"> and other compounds that modulate AMPK activity can affect the proliferation of cancer cells, there appears to be a unique pattern in the effects of metformin and </w:t>
      </w:r>
      <w:proofErr w:type="spellStart"/>
      <w:r w:rsidRPr="00764F6B">
        <w:rPr>
          <w:rFonts w:ascii="Book Antiqua" w:hAnsi="Book Antiqua"/>
        </w:rPr>
        <w:t>phenformin</w:t>
      </w:r>
      <w:proofErr w:type="spellEnd"/>
      <w:r w:rsidRPr="00764F6B">
        <w:rPr>
          <w:rFonts w:ascii="Book Antiqua" w:hAnsi="Book Antiqua"/>
        </w:rPr>
        <w:t xml:space="preserve"> that is also associated with increased glucose uptake and acidification of the extracellular environment.</w:t>
      </w:r>
    </w:p>
    <w:p w:rsidR="00101D34" w:rsidRPr="00764F6B" w:rsidRDefault="00101D34" w:rsidP="0012656D">
      <w:pPr>
        <w:snapToGrid w:val="0"/>
        <w:spacing w:after="0" w:line="360" w:lineRule="auto"/>
        <w:jc w:val="both"/>
        <w:rPr>
          <w:rFonts w:ascii="Book Antiqua" w:hAnsi="Book Antiqua"/>
          <w:lang w:eastAsia="zh-CN"/>
        </w:rPr>
      </w:pPr>
    </w:p>
    <w:p w:rsidR="00F96241" w:rsidRPr="00764F6B" w:rsidRDefault="00156B5E" w:rsidP="0012656D">
      <w:pPr>
        <w:snapToGrid w:val="0"/>
        <w:spacing w:after="0" w:line="360" w:lineRule="auto"/>
        <w:jc w:val="both"/>
        <w:rPr>
          <w:rFonts w:ascii="Book Antiqua" w:hAnsi="Book Antiqua"/>
          <w:b/>
          <w:i/>
        </w:rPr>
      </w:pPr>
      <w:r w:rsidRPr="00764F6B">
        <w:rPr>
          <w:rFonts w:ascii="Book Antiqua" w:hAnsi="Book Antiqua"/>
          <w:b/>
          <w:i/>
        </w:rPr>
        <w:t>Applications</w:t>
      </w:r>
    </w:p>
    <w:p w:rsidR="00F96241" w:rsidRPr="00764F6B" w:rsidRDefault="00F96241" w:rsidP="0012656D">
      <w:pPr>
        <w:snapToGrid w:val="0"/>
        <w:spacing w:after="0" w:line="360" w:lineRule="auto"/>
        <w:jc w:val="both"/>
        <w:rPr>
          <w:rFonts w:ascii="Book Antiqua" w:hAnsi="Book Antiqua"/>
          <w:lang w:eastAsia="zh-CN"/>
        </w:rPr>
      </w:pPr>
      <w:r w:rsidRPr="00764F6B">
        <w:rPr>
          <w:rFonts w:ascii="Book Antiqua" w:hAnsi="Book Antiqua"/>
        </w:rPr>
        <w:t xml:space="preserve">The present work adds to our knowledge of combined action of </w:t>
      </w:r>
      <w:proofErr w:type="spellStart"/>
      <w:r w:rsidRPr="00764F6B">
        <w:rPr>
          <w:rFonts w:ascii="Book Antiqua" w:hAnsi="Book Antiqua"/>
        </w:rPr>
        <w:t>biguanides</w:t>
      </w:r>
      <w:proofErr w:type="spellEnd"/>
      <w:r w:rsidRPr="00764F6B">
        <w:rPr>
          <w:rFonts w:ascii="Book Antiqua" w:hAnsi="Book Antiqua"/>
        </w:rPr>
        <w:t xml:space="preserve"> with other agents that may guide future combination therapies for the treatment of colon cancer.</w:t>
      </w:r>
      <w:r w:rsidR="00D1103E" w:rsidRPr="00764F6B">
        <w:rPr>
          <w:rFonts w:ascii="Book Antiqua" w:hAnsi="Book Antiqua"/>
        </w:rPr>
        <w:t xml:space="preserve"> The results emphasize the need to better characterize actions of </w:t>
      </w:r>
      <w:proofErr w:type="spellStart"/>
      <w:r w:rsidR="00D1103E" w:rsidRPr="00764F6B">
        <w:rPr>
          <w:rFonts w:ascii="Book Antiqua" w:hAnsi="Book Antiqua"/>
        </w:rPr>
        <w:t>biguanides</w:t>
      </w:r>
      <w:proofErr w:type="spellEnd"/>
      <w:r w:rsidR="00D1103E" w:rsidRPr="00764F6B">
        <w:rPr>
          <w:rFonts w:ascii="Book Antiqua" w:hAnsi="Book Antiqua"/>
        </w:rPr>
        <w:t xml:space="preserve"> t</w:t>
      </w:r>
      <w:r w:rsidR="002A3A51" w:rsidRPr="00764F6B">
        <w:rPr>
          <w:rFonts w:ascii="Book Antiqua" w:hAnsi="Book Antiqua"/>
        </w:rPr>
        <w:t xml:space="preserve">hat relate to mechanisms other </w:t>
      </w:r>
      <w:r w:rsidR="00D1103E" w:rsidRPr="00764F6B">
        <w:rPr>
          <w:rFonts w:ascii="Book Antiqua" w:hAnsi="Book Antiqua"/>
        </w:rPr>
        <w:t>than modulation of AMPK activity.</w:t>
      </w:r>
    </w:p>
    <w:p w:rsidR="00101D34" w:rsidRPr="00764F6B" w:rsidRDefault="00101D34" w:rsidP="0012656D">
      <w:pPr>
        <w:snapToGrid w:val="0"/>
        <w:spacing w:after="0" w:line="360" w:lineRule="auto"/>
        <w:jc w:val="both"/>
        <w:rPr>
          <w:rFonts w:ascii="Book Antiqua" w:hAnsi="Book Antiqua"/>
          <w:lang w:eastAsia="zh-CN"/>
        </w:rPr>
      </w:pPr>
    </w:p>
    <w:p w:rsidR="00F96241" w:rsidRPr="00764F6B" w:rsidRDefault="00156B5E" w:rsidP="0012656D">
      <w:pPr>
        <w:snapToGrid w:val="0"/>
        <w:spacing w:after="0" w:line="360" w:lineRule="auto"/>
        <w:jc w:val="both"/>
        <w:rPr>
          <w:rFonts w:ascii="Book Antiqua" w:hAnsi="Book Antiqua"/>
          <w:b/>
          <w:i/>
        </w:rPr>
      </w:pPr>
      <w:r w:rsidRPr="00764F6B">
        <w:rPr>
          <w:rFonts w:ascii="Book Antiqua" w:hAnsi="Book Antiqua"/>
          <w:b/>
          <w:i/>
        </w:rPr>
        <w:t>Terminology</w:t>
      </w:r>
    </w:p>
    <w:p w:rsidR="008D1DD7" w:rsidRPr="00764F6B" w:rsidRDefault="00F96241" w:rsidP="0012656D">
      <w:pPr>
        <w:snapToGrid w:val="0"/>
        <w:spacing w:after="0" w:line="360" w:lineRule="auto"/>
        <w:jc w:val="both"/>
        <w:rPr>
          <w:rFonts w:ascii="Book Antiqua" w:hAnsi="Book Antiqua"/>
          <w:lang w:eastAsia="zh-CN"/>
        </w:rPr>
      </w:pPr>
      <w:r w:rsidRPr="00764F6B">
        <w:rPr>
          <w:rFonts w:ascii="Book Antiqua" w:hAnsi="Book Antiqua"/>
        </w:rPr>
        <w:lastRenderedPageBreak/>
        <w:t xml:space="preserve">AMPK regulates metabolism so as to increase ATP production and limit ATP utilization. One potential mechanism of action for </w:t>
      </w:r>
      <w:proofErr w:type="spellStart"/>
      <w:r w:rsidRPr="00764F6B">
        <w:rPr>
          <w:rFonts w:ascii="Book Antiqua" w:hAnsi="Book Antiqua"/>
        </w:rPr>
        <w:t>biguanides</w:t>
      </w:r>
      <w:proofErr w:type="spellEnd"/>
      <w:r w:rsidRPr="00764F6B">
        <w:rPr>
          <w:rFonts w:ascii="Book Antiqua" w:hAnsi="Book Antiqua"/>
        </w:rPr>
        <w:t xml:space="preserve"> is to cause the </w:t>
      </w:r>
      <w:proofErr w:type="spellStart"/>
      <w:r w:rsidRPr="00764F6B">
        <w:rPr>
          <w:rFonts w:ascii="Book Antiqua" w:hAnsi="Book Antiqua"/>
        </w:rPr>
        <w:t>upregulation</w:t>
      </w:r>
      <w:proofErr w:type="spellEnd"/>
      <w:r w:rsidRPr="00764F6B">
        <w:rPr>
          <w:rFonts w:ascii="Book Antiqua" w:hAnsi="Book Antiqua"/>
        </w:rPr>
        <w:t xml:space="preserve"> of AMPK.</w:t>
      </w:r>
    </w:p>
    <w:p w:rsidR="00101D34" w:rsidRPr="00764F6B" w:rsidRDefault="00101D34" w:rsidP="0012656D">
      <w:pPr>
        <w:snapToGrid w:val="0"/>
        <w:spacing w:after="0" w:line="360" w:lineRule="auto"/>
        <w:jc w:val="both"/>
        <w:rPr>
          <w:rFonts w:ascii="Book Antiqua" w:hAnsi="Book Antiqua"/>
          <w:lang w:eastAsia="zh-CN"/>
        </w:rPr>
      </w:pPr>
    </w:p>
    <w:p w:rsidR="00101D34" w:rsidRPr="00764F6B" w:rsidRDefault="00101D34" w:rsidP="0012656D">
      <w:pPr>
        <w:snapToGrid w:val="0"/>
        <w:spacing w:after="0" w:line="360" w:lineRule="auto"/>
        <w:jc w:val="both"/>
        <w:rPr>
          <w:rFonts w:ascii="Book Antiqua" w:hAnsi="Book Antiqua" w:cs="宋体"/>
          <w:b/>
          <w:bCs/>
          <w:i/>
        </w:rPr>
      </w:pPr>
      <w:r w:rsidRPr="00764F6B">
        <w:rPr>
          <w:rFonts w:ascii="Book Antiqua" w:hAnsi="Book Antiqua" w:cs="宋体"/>
          <w:b/>
          <w:bCs/>
          <w:i/>
        </w:rPr>
        <w:t>Peer review</w:t>
      </w:r>
    </w:p>
    <w:p w:rsidR="00101D34" w:rsidRPr="00764F6B" w:rsidRDefault="00101D34" w:rsidP="0012656D">
      <w:pPr>
        <w:snapToGrid w:val="0"/>
        <w:spacing w:after="0" w:line="360" w:lineRule="auto"/>
        <w:jc w:val="both"/>
        <w:rPr>
          <w:rFonts w:ascii="Book Antiqua" w:hAnsi="Book Antiqua"/>
          <w:lang w:eastAsia="zh-CN"/>
        </w:rPr>
      </w:pPr>
      <w:r w:rsidRPr="00764F6B">
        <w:rPr>
          <w:rFonts w:ascii="Book Antiqua" w:hAnsi="Book Antiqua"/>
          <w:lang w:eastAsia="zh-CN"/>
        </w:rPr>
        <w:t>The authors have investigated the inhibition of growth of colon cancer cells by compounds that affect AMPK activity but have divergent effect on metabolism. They have managed to show that treatment with several agents that can affect AMPK activity results in the inhibition of the proliferation of colon cancer cells under conditions in which glucose metabolism is no enhanced.</w:t>
      </w:r>
    </w:p>
    <w:p w:rsidR="00101D34" w:rsidRPr="00764F6B" w:rsidRDefault="00101D34" w:rsidP="0012656D">
      <w:pPr>
        <w:snapToGrid w:val="0"/>
        <w:spacing w:after="0" w:line="360" w:lineRule="auto"/>
        <w:jc w:val="both"/>
        <w:rPr>
          <w:rFonts w:ascii="Book Antiqua" w:hAnsi="Book Antiqua" w:cs="Times New Roman"/>
          <w:lang w:eastAsia="zh-CN"/>
        </w:rPr>
      </w:pPr>
    </w:p>
    <w:p w:rsidR="008D1DD7" w:rsidRPr="00764F6B" w:rsidRDefault="008D1DD7" w:rsidP="0012656D">
      <w:pPr>
        <w:snapToGrid w:val="0"/>
        <w:spacing w:after="0" w:line="360" w:lineRule="auto"/>
        <w:jc w:val="both"/>
        <w:rPr>
          <w:rFonts w:ascii="Book Antiqua" w:hAnsi="Book Antiqua" w:cs="Times New Roman"/>
          <w:b/>
        </w:rPr>
      </w:pPr>
      <w:r w:rsidRPr="00764F6B">
        <w:rPr>
          <w:rFonts w:ascii="Book Antiqua" w:hAnsi="Book Antiqua" w:cs="Times New Roman"/>
          <w:b/>
        </w:rPr>
        <w:t>REFERENCES</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1 </w:t>
      </w:r>
      <w:r w:rsidRPr="00764F6B">
        <w:rPr>
          <w:rFonts w:ascii="Book Antiqua" w:eastAsia="宋体" w:hAnsi="Book Antiqua" w:cs="宋体"/>
          <w:b/>
          <w:bCs/>
          <w:color w:val="000000"/>
          <w:lang w:eastAsia="zh-CN"/>
        </w:rPr>
        <w:t>Lea MA</w:t>
      </w:r>
      <w:r w:rsidRPr="00764F6B">
        <w:rPr>
          <w:rFonts w:ascii="Book Antiqua" w:eastAsia="宋体" w:hAnsi="Book Antiqua" w:cs="宋体"/>
          <w:color w:val="000000"/>
          <w:lang w:eastAsia="zh-CN"/>
        </w:rPr>
        <w:t xml:space="preserve">, Chacko J, </w:t>
      </w:r>
      <w:proofErr w:type="spellStart"/>
      <w:r w:rsidRPr="00764F6B">
        <w:rPr>
          <w:rFonts w:ascii="Book Antiqua" w:eastAsia="宋体" w:hAnsi="Book Antiqua" w:cs="宋体"/>
          <w:color w:val="000000"/>
          <w:lang w:eastAsia="zh-CN"/>
        </w:rPr>
        <w:t>Bolikal</w:t>
      </w:r>
      <w:proofErr w:type="spellEnd"/>
      <w:r w:rsidRPr="00764F6B">
        <w:rPr>
          <w:rFonts w:ascii="Book Antiqua" w:eastAsia="宋体" w:hAnsi="Book Antiqua" w:cs="宋体"/>
          <w:color w:val="000000"/>
          <w:lang w:eastAsia="zh-CN"/>
        </w:rPr>
        <w:t xml:space="preserve"> S, Hong JY, Chung R, Ortega A, </w:t>
      </w:r>
      <w:proofErr w:type="spellStart"/>
      <w:r w:rsidRPr="00764F6B">
        <w:rPr>
          <w:rFonts w:ascii="Book Antiqua" w:eastAsia="宋体" w:hAnsi="Book Antiqua" w:cs="宋体"/>
          <w:color w:val="000000"/>
          <w:lang w:eastAsia="zh-CN"/>
        </w:rPr>
        <w:t>desbordes</w:t>
      </w:r>
      <w:proofErr w:type="spellEnd"/>
      <w:r w:rsidRPr="00764F6B">
        <w:rPr>
          <w:rFonts w:ascii="Book Antiqua" w:eastAsia="宋体" w:hAnsi="Book Antiqua" w:cs="宋体"/>
          <w:color w:val="000000"/>
          <w:lang w:eastAsia="zh-CN"/>
        </w:rPr>
        <w:t xml:space="preserve"> C. Addition of 2-deoxyglucose enhances growth inhibition but reverses acidification in colon cancer cells treated with </w:t>
      </w:r>
      <w:proofErr w:type="spellStart"/>
      <w:r w:rsidRPr="00764F6B">
        <w:rPr>
          <w:rFonts w:ascii="Book Antiqua" w:eastAsia="宋体" w:hAnsi="Book Antiqua" w:cs="宋体"/>
          <w:color w:val="000000"/>
          <w:lang w:eastAsia="zh-CN"/>
        </w:rPr>
        <w:t>phenformin</w:t>
      </w:r>
      <w:proofErr w:type="spellEnd"/>
      <w:r w:rsidRPr="00764F6B">
        <w:rPr>
          <w:rFonts w:ascii="Book Antiqua" w:eastAsia="宋体" w:hAnsi="Book Antiqua" w:cs="宋体"/>
          <w:color w:val="000000"/>
          <w:lang w:eastAsia="zh-CN"/>
        </w:rPr>
        <w:t>. </w:t>
      </w:r>
      <w:r w:rsidRPr="00764F6B">
        <w:rPr>
          <w:rFonts w:ascii="Book Antiqua" w:eastAsia="宋体" w:hAnsi="Book Antiqua" w:cs="宋体"/>
          <w:i/>
          <w:iCs/>
          <w:color w:val="000000"/>
          <w:lang w:eastAsia="zh-CN"/>
        </w:rPr>
        <w:t>Anticancer Res</w:t>
      </w:r>
      <w:r w:rsidRPr="00764F6B">
        <w:rPr>
          <w:rFonts w:ascii="Book Antiqua" w:eastAsia="宋体" w:hAnsi="Book Antiqua" w:cs="宋体"/>
          <w:color w:val="000000"/>
          <w:lang w:eastAsia="zh-CN"/>
        </w:rPr>
        <w:t> 2011; </w:t>
      </w:r>
      <w:r w:rsidRPr="00764F6B">
        <w:rPr>
          <w:rFonts w:ascii="Book Antiqua" w:eastAsia="宋体" w:hAnsi="Book Antiqua" w:cs="宋体"/>
          <w:b/>
          <w:bCs/>
          <w:color w:val="000000"/>
          <w:lang w:eastAsia="zh-CN"/>
        </w:rPr>
        <w:t>31</w:t>
      </w:r>
      <w:r w:rsidRPr="00764F6B">
        <w:rPr>
          <w:rFonts w:ascii="Book Antiqua" w:eastAsia="宋体" w:hAnsi="Book Antiqua" w:cs="宋体"/>
          <w:color w:val="000000"/>
          <w:lang w:eastAsia="zh-CN"/>
        </w:rPr>
        <w:t>: 421-426 [PMID: 21378320]</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2 </w:t>
      </w:r>
      <w:r w:rsidRPr="00764F6B">
        <w:rPr>
          <w:rFonts w:ascii="Book Antiqua" w:eastAsia="宋体" w:hAnsi="Book Antiqua" w:cs="宋体"/>
          <w:b/>
          <w:bCs/>
          <w:color w:val="000000"/>
          <w:lang w:eastAsia="zh-CN"/>
        </w:rPr>
        <w:t>Lea MA</w:t>
      </w:r>
      <w:r w:rsidRPr="00764F6B">
        <w:rPr>
          <w:rFonts w:ascii="Book Antiqua" w:eastAsia="宋体" w:hAnsi="Book Antiqua" w:cs="宋体"/>
          <w:color w:val="000000"/>
          <w:lang w:eastAsia="zh-CN"/>
        </w:rPr>
        <w:t xml:space="preserve">, Qureshi MS, </w:t>
      </w:r>
      <w:proofErr w:type="spellStart"/>
      <w:r w:rsidRPr="00764F6B">
        <w:rPr>
          <w:rFonts w:ascii="Book Antiqua" w:eastAsia="宋体" w:hAnsi="Book Antiqua" w:cs="宋体"/>
          <w:color w:val="000000"/>
          <w:lang w:eastAsia="zh-CN"/>
        </w:rPr>
        <w:t>Buxhoeveden</w:t>
      </w:r>
      <w:proofErr w:type="spellEnd"/>
      <w:r w:rsidRPr="00764F6B">
        <w:rPr>
          <w:rFonts w:ascii="Book Antiqua" w:eastAsia="宋体" w:hAnsi="Book Antiqua" w:cs="宋体"/>
          <w:color w:val="000000"/>
          <w:lang w:eastAsia="zh-CN"/>
        </w:rPr>
        <w:t xml:space="preserve"> M, </w:t>
      </w:r>
      <w:proofErr w:type="spellStart"/>
      <w:r w:rsidRPr="00764F6B">
        <w:rPr>
          <w:rFonts w:ascii="Book Antiqua" w:eastAsia="宋体" w:hAnsi="Book Antiqua" w:cs="宋体"/>
          <w:color w:val="000000"/>
          <w:lang w:eastAsia="zh-CN"/>
        </w:rPr>
        <w:t>Gengel</w:t>
      </w:r>
      <w:proofErr w:type="spellEnd"/>
      <w:r w:rsidRPr="00764F6B">
        <w:rPr>
          <w:rFonts w:ascii="Book Antiqua" w:eastAsia="宋体" w:hAnsi="Book Antiqua" w:cs="宋体"/>
          <w:color w:val="000000"/>
          <w:lang w:eastAsia="zh-CN"/>
        </w:rPr>
        <w:t xml:space="preserve"> N, </w:t>
      </w:r>
      <w:proofErr w:type="spellStart"/>
      <w:r w:rsidRPr="00764F6B">
        <w:rPr>
          <w:rFonts w:ascii="Book Antiqua" w:eastAsia="宋体" w:hAnsi="Book Antiqua" w:cs="宋体"/>
          <w:color w:val="000000"/>
          <w:lang w:eastAsia="zh-CN"/>
        </w:rPr>
        <w:t>Kleinschmit</w:t>
      </w:r>
      <w:proofErr w:type="spellEnd"/>
      <w:r w:rsidRPr="00764F6B">
        <w:rPr>
          <w:rFonts w:ascii="Book Antiqua" w:eastAsia="宋体" w:hAnsi="Book Antiqua" w:cs="宋体"/>
          <w:color w:val="000000"/>
          <w:lang w:eastAsia="zh-CN"/>
        </w:rPr>
        <w:t xml:space="preserve"> J, </w:t>
      </w:r>
      <w:proofErr w:type="spellStart"/>
      <w:r w:rsidRPr="00764F6B">
        <w:rPr>
          <w:rFonts w:ascii="Book Antiqua" w:eastAsia="宋体" w:hAnsi="Book Antiqua" w:cs="宋体"/>
          <w:color w:val="000000"/>
          <w:lang w:eastAsia="zh-CN"/>
        </w:rPr>
        <w:t>Desbordes</w:t>
      </w:r>
      <w:proofErr w:type="spellEnd"/>
      <w:r w:rsidRPr="00764F6B">
        <w:rPr>
          <w:rFonts w:ascii="Book Antiqua" w:eastAsia="宋体" w:hAnsi="Book Antiqua" w:cs="宋体"/>
          <w:color w:val="000000"/>
          <w:lang w:eastAsia="zh-CN"/>
        </w:rPr>
        <w:t xml:space="preserve"> C. Regulation of the proliferation of colon cancer cells by compounds that affect glycolysis, including 3-bromopyruvate, 2-deoxyglucose and </w:t>
      </w:r>
      <w:proofErr w:type="spellStart"/>
      <w:r w:rsidRPr="00764F6B">
        <w:rPr>
          <w:rFonts w:ascii="Book Antiqua" w:eastAsia="宋体" w:hAnsi="Book Antiqua" w:cs="宋体"/>
          <w:color w:val="000000"/>
          <w:lang w:eastAsia="zh-CN"/>
        </w:rPr>
        <w:t>biguanides</w:t>
      </w:r>
      <w:proofErr w:type="spellEnd"/>
      <w:r w:rsidRPr="00764F6B">
        <w:rPr>
          <w:rFonts w:ascii="Book Antiqua" w:eastAsia="宋体" w:hAnsi="Book Antiqua" w:cs="宋体"/>
          <w:color w:val="000000"/>
          <w:lang w:eastAsia="zh-CN"/>
        </w:rPr>
        <w:t>. </w:t>
      </w:r>
      <w:r w:rsidRPr="00764F6B">
        <w:rPr>
          <w:rFonts w:ascii="Book Antiqua" w:eastAsia="宋体" w:hAnsi="Book Antiqua" w:cs="宋体"/>
          <w:i/>
          <w:iCs/>
          <w:color w:val="000000"/>
          <w:lang w:eastAsia="zh-CN"/>
        </w:rPr>
        <w:t>Anticancer Res</w:t>
      </w:r>
      <w:r w:rsidRPr="00764F6B">
        <w:rPr>
          <w:rFonts w:ascii="Book Antiqua" w:eastAsia="宋体" w:hAnsi="Book Antiqua" w:cs="宋体"/>
          <w:color w:val="000000"/>
          <w:lang w:eastAsia="zh-CN"/>
        </w:rPr>
        <w:t> 2013; </w:t>
      </w:r>
      <w:r w:rsidRPr="00764F6B">
        <w:rPr>
          <w:rFonts w:ascii="Book Antiqua" w:eastAsia="宋体" w:hAnsi="Book Antiqua" w:cs="宋体"/>
          <w:b/>
          <w:bCs/>
          <w:color w:val="000000"/>
          <w:lang w:eastAsia="zh-CN"/>
        </w:rPr>
        <w:t>33</w:t>
      </w:r>
      <w:r w:rsidRPr="00764F6B">
        <w:rPr>
          <w:rFonts w:ascii="Book Antiqua" w:eastAsia="宋体" w:hAnsi="Book Antiqua" w:cs="宋体"/>
          <w:color w:val="000000"/>
          <w:lang w:eastAsia="zh-CN"/>
        </w:rPr>
        <w:t>: 401-407 [PMID: 23393330]</w:t>
      </w:r>
    </w:p>
    <w:p w:rsidR="00764F6B" w:rsidRPr="00764F6B" w:rsidRDefault="00764F6B" w:rsidP="0012656D">
      <w:pPr>
        <w:spacing w:after="0"/>
        <w:rPr>
          <w:rFonts w:ascii="Book Antiqua" w:eastAsia="宋体" w:hAnsi="Book Antiqua" w:cs="宋体"/>
          <w:color w:val="000000"/>
          <w:lang w:eastAsia="zh-CN"/>
        </w:rPr>
      </w:pPr>
      <w:proofErr w:type="gramStart"/>
      <w:r w:rsidRPr="00764F6B">
        <w:rPr>
          <w:rFonts w:ascii="Book Antiqua" w:eastAsia="宋体" w:hAnsi="Book Antiqua" w:cs="宋体"/>
          <w:color w:val="000000"/>
          <w:lang w:eastAsia="zh-CN"/>
        </w:rPr>
        <w:t>3 </w:t>
      </w:r>
      <w:proofErr w:type="spellStart"/>
      <w:r w:rsidRPr="00764F6B">
        <w:rPr>
          <w:rFonts w:ascii="Book Antiqua" w:eastAsia="宋体" w:hAnsi="Book Antiqua" w:cs="宋体"/>
          <w:b/>
          <w:bCs/>
          <w:color w:val="000000"/>
          <w:lang w:eastAsia="zh-CN"/>
        </w:rPr>
        <w:t>Hardie</w:t>
      </w:r>
      <w:proofErr w:type="spellEnd"/>
      <w:r w:rsidRPr="00764F6B">
        <w:rPr>
          <w:rFonts w:ascii="Book Antiqua" w:eastAsia="宋体" w:hAnsi="Book Antiqua" w:cs="宋体"/>
          <w:b/>
          <w:bCs/>
          <w:color w:val="000000"/>
          <w:lang w:eastAsia="zh-CN"/>
        </w:rPr>
        <w:t xml:space="preserve"> DG</w:t>
      </w:r>
      <w:r w:rsidRPr="00764F6B">
        <w:rPr>
          <w:rFonts w:ascii="Book Antiqua" w:eastAsia="宋体" w:hAnsi="Book Antiqua" w:cs="宋体"/>
          <w:color w:val="000000"/>
          <w:lang w:eastAsia="zh-CN"/>
        </w:rPr>
        <w:t>.</w:t>
      </w:r>
      <w:proofErr w:type="gramEnd"/>
      <w:r w:rsidRPr="00764F6B">
        <w:rPr>
          <w:rFonts w:ascii="Book Antiqua" w:eastAsia="宋体" w:hAnsi="Book Antiqua" w:cs="宋体"/>
          <w:color w:val="000000"/>
          <w:lang w:eastAsia="zh-CN"/>
        </w:rPr>
        <w:t xml:space="preserve"> AMPK: a target for drugs and natural products with effects on both diabetes and cancer. </w:t>
      </w:r>
      <w:r w:rsidRPr="00764F6B">
        <w:rPr>
          <w:rFonts w:ascii="Book Antiqua" w:eastAsia="宋体" w:hAnsi="Book Antiqua" w:cs="宋体"/>
          <w:i/>
          <w:iCs/>
          <w:color w:val="000000"/>
          <w:lang w:eastAsia="zh-CN"/>
        </w:rPr>
        <w:t>Diabetes</w:t>
      </w:r>
      <w:r w:rsidRPr="00764F6B">
        <w:rPr>
          <w:rFonts w:ascii="Book Antiqua" w:eastAsia="宋体" w:hAnsi="Book Antiqua" w:cs="宋体"/>
          <w:color w:val="000000"/>
          <w:lang w:eastAsia="zh-CN"/>
        </w:rPr>
        <w:t> 2013; </w:t>
      </w:r>
      <w:r w:rsidRPr="00764F6B">
        <w:rPr>
          <w:rFonts w:ascii="Book Antiqua" w:eastAsia="宋体" w:hAnsi="Book Antiqua" w:cs="宋体"/>
          <w:b/>
          <w:bCs/>
          <w:color w:val="000000"/>
          <w:lang w:eastAsia="zh-CN"/>
        </w:rPr>
        <w:t>62</w:t>
      </w:r>
      <w:r w:rsidRPr="00764F6B">
        <w:rPr>
          <w:rFonts w:ascii="Book Antiqua" w:eastAsia="宋体" w:hAnsi="Book Antiqua" w:cs="宋体"/>
          <w:color w:val="000000"/>
          <w:lang w:eastAsia="zh-CN"/>
        </w:rPr>
        <w:t>: 2164-2172 [PMID: 23801715 DOI: 10.2337/db13-0368]</w:t>
      </w:r>
    </w:p>
    <w:p w:rsidR="00764F6B" w:rsidRPr="00764F6B" w:rsidRDefault="00764F6B" w:rsidP="0012656D">
      <w:pPr>
        <w:spacing w:after="0"/>
        <w:rPr>
          <w:rFonts w:ascii="Book Antiqua" w:eastAsia="宋体" w:hAnsi="Book Antiqua" w:cs="宋体"/>
          <w:color w:val="000000"/>
          <w:lang w:eastAsia="zh-CN"/>
        </w:rPr>
      </w:pPr>
      <w:proofErr w:type="gramStart"/>
      <w:r w:rsidRPr="00764F6B">
        <w:rPr>
          <w:rFonts w:ascii="Book Antiqua" w:eastAsia="宋体" w:hAnsi="Book Antiqua" w:cs="宋体"/>
          <w:color w:val="000000"/>
          <w:lang w:eastAsia="zh-CN"/>
        </w:rPr>
        <w:t>4 </w:t>
      </w:r>
      <w:proofErr w:type="spellStart"/>
      <w:r w:rsidRPr="00764F6B">
        <w:rPr>
          <w:rFonts w:ascii="Book Antiqua" w:eastAsia="宋体" w:hAnsi="Book Antiqua" w:cs="宋体"/>
          <w:b/>
          <w:bCs/>
          <w:color w:val="000000"/>
          <w:lang w:eastAsia="zh-CN"/>
        </w:rPr>
        <w:t>Hardie</w:t>
      </w:r>
      <w:proofErr w:type="spellEnd"/>
      <w:r w:rsidRPr="00764F6B">
        <w:rPr>
          <w:rFonts w:ascii="Book Antiqua" w:eastAsia="宋体" w:hAnsi="Book Antiqua" w:cs="宋体"/>
          <w:b/>
          <w:bCs/>
          <w:color w:val="000000"/>
          <w:lang w:eastAsia="zh-CN"/>
        </w:rPr>
        <w:t xml:space="preserve"> DG</w:t>
      </w:r>
      <w:r w:rsidRPr="00764F6B">
        <w:rPr>
          <w:rFonts w:ascii="Book Antiqua" w:eastAsia="宋体" w:hAnsi="Book Antiqua" w:cs="宋体"/>
          <w:color w:val="000000"/>
          <w:lang w:eastAsia="zh-CN"/>
        </w:rPr>
        <w:t xml:space="preserve">, </w:t>
      </w:r>
      <w:proofErr w:type="spellStart"/>
      <w:r w:rsidRPr="00764F6B">
        <w:rPr>
          <w:rFonts w:ascii="Book Antiqua" w:eastAsia="宋体" w:hAnsi="Book Antiqua" w:cs="宋体"/>
          <w:color w:val="000000"/>
          <w:lang w:eastAsia="zh-CN"/>
        </w:rPr>
        <w:t>Alessi</w:t>
      </w:r>
      <w:proofErr w:type="spellEnd"/>
      <w:r w:rsidRPr="00764F6B">
        <w:rPr>
          <w:rFonts w:ascii="Book Antiqua" w:eastAsia="宋体" w:hAnsi="Book Antiqua" w:cs="宋体"/>
          <w:color w:val="000000"/>
          <w:lang w:eastAsia="zh-CN"/>
        </w:rPr>
        <w:t xml:space="preserve"> DR. LKB1 and AMPK and the cancer-metabolism link - ten years after.</w:t>
      </w:r>
      <w:proofErr w:type="gramEnd"/>
      <w:r w:rsidRPr="00764F6B">
        <w:rPr>
          <w:rFonts w:ascii="Book Antiqua" w:eastAsia="宋体" w:hAnsi="Book Antiqua" w:cs="宋体"/>
          <w:color w:val="000000"/>
          <w:lang w:eastAsia="zh-CN"/>
        </w:rPr>
        <w:t> </w:t>
      </w:r>
      <w:r w:rsidRPr="00764F6B">
        <w:rPr>
          <w:rFonts w:ascii="Book Antiqua" w:eastAsia="宋体" w:hAnsi="Book Antiqua" w:cs="宋体"/>
          <w:i/>
          <w:iCs/>
          <w:color w:val="000000"/>
          <w:lang w:eastAsia="zh-CN"/>
        </w:rPr>
        <w:t xml:space="preserve">BMC </w:t>
      </w:r>
      <w:proofErr w:type="spellStart"/>
      <w:r w:rsidRPr="00764F6B">
        <w:rPr>
          <w:rFonts w:ascii="Book Antiqua" w:eastAsia="宋体" w:hAnsi="Book Antiqua" w:cs="宋体"/>
          <w:i/>
          <w:iCs/>
          <w:color w:val="000000"/>
          <w:lang w:eastAsia="zh-CN"/>
        </w:rPr>
        <w:t>Biol</w:t>
      </w:r>
      <w:proofErr w:type="spellEnd"/>
      <w:r w:rsidRPr="00764F6B">
        <w:rPr>
          <w:rFonts w:ascii="Book Antiqua" w:eastAsia="宋体" w:hAnsi="Book Antiqua" w:cs="宋体"/>
          <w:color w:val="000000"/>
          <w:lang w:eastAsia="zh-CN"/>
        </w:rPr>
        <w:t> 2013; </w:t>
      </w:r>
      <w:r w:rsidRPr="00764F6B">
        <w:rPr>
          <w:rFonts w:ascii="Book Antiqua" w:eastAsia="宋体" w:hAnsi="Book Antiqua" w:cs="宋体"/>
          <w:b/>
          <w:bCs/>
          <w:color w:val="000000"/>
          <w:lang w:eastAsia="zh-CN"/>
        </w:rPr>
        <w:t>11</w:t>
      </w:r>
      <w:r w:rsidRPr="00764F6B">
        <w:rPr>
          <w:rFonts w:ascii="Book Antiqua" w:eastAsia="宋体" w:hAnsi="Book Antiqua" w:cs="宋体"/>
          <w:color w:val="000000"/>
          <w:lang w:eastAsia="zh-CN"/>
        </w:rPr>
        <w:t>: 36 [PMID: 23587167 DOI: 10.1186/1741-7007-11-36]</w:t>
      </w:r>
    </w:p>
    <w:p w:rsidR="00764F6B" w:rsidRPr="00764F6B" w:rsidRDefault="00764F6B" w:rsidP="0012656D">
      <w:pPr>
        <w:spacing w:after="0"/>
        <w:rPr>
          <w:rFonts w:ascii="Book Antiqua" w:eastAsia="宋体" w:hAnsi="Book Antiqua" w:cs="宋体"/>
          <w:color w:val="000000"/>
          <w:lang w:eastAsia="zh-CN"/>
        </w:rPr>
      </w:pPr>
      <w:proofErr w:type="gramStart"/>
      <w:r w:rsidRPr="00764F6B">
        <w:rPr>
          <w:rFonts w:ascii="Book Antiqua" w:eastAsia="宋体" w:hAnsi="Book Antiqua" w:cs="宋体"/>
          <w:color w:val="000000"/>
          <w:lang w:eastAsia="zh-CN"/>
        </w:rPr>
        <w:t>5 </w:t>
      </w:r>
      <w:proofErr w:type="spellStart"/>
      <w:r w:rsidRPr="00764F6B">
        <w:rPr>
          <w:rFonts w:ascii="Book Antiqua" w:eastAsia="宋体" w:hAnsi="Book Antiqua" w:cs="宋体"/>
          <w:b/>
          <w:bCs/>
          <w:color w:val="000000"/>
          <w:lang w:eastAsia="zh-CN"/>
        </w:rPr>
        <w:t>Pollak</w:t>
      </w:r>
      <w:proofErr w:type="spellEnd"/>
      <w:r w:rsidRPr="00764F6B">
        <w:rPr>
          <w:rFonts w:ascii="Book Antiqua" w:eastAsia="宋体" w:hAnsi="Book Antiqua" w:cs="宋体"/>
          <w:b/>
          <w:bCs/>
          <w:color w:val="000000"/>
          <w:lang w:eastAsia="zh-CN"/>
        </w:rPr>
        <w:t xml:space="preserve"> M</w:t>
      </w:r>
      <w:r w:rsidRPr="00764F6B">
        <w:rPr>
          <w:rFonts w:ascii="Book Antiqua" w:eastAsia="宋体" w:hAnsi="Book Antiqua" w:cs="宋体"/>
          <w:color w:val="000000"/>
          <w:lang w:eastAsia="zh-CN"/>
        </w:rPr>
        <w:t xml:space="preserve">. Potential applications for </w:t>
      </w:r>
      <w:proofErr w:type="spellStart"/>
      <w:r w:rsidRPr="00764F6B">
        <w:rPr>
          <w:rFonts w:ascii="Book Antiqua" w:eastAsia="宋体" w:hAnsi="Book Antiqua" w:cs="宋体"/>
          <w:color w:val="000000"/>
          <w:lang w:eastAsia="zh-CN"/>
        </w:rPr>
        <w:t>biguanides</w:t>
      </w:r>
      <w:proofErr w:type="spellEnd"/>
      <w:r w:rsidRPr="00764F6B">
        <w:rPr>
          <w:rFonts w:ascii="Book Antiqua" w:eastAsia="宋体" w:hAnsi="Book Antiqua" w:cs="宋体"/>
          <w:color w:val="000000"/>
          <w:lang w:eastAsia="zh-CN"/>
        </w:rPr>
        <w:t xml:space="preserve"> in oncology.</w:t>
      </w:r>
      <w:proofErr w:type="gramEnd"/>
      <w:r w:rsidRPr="00764F6B">
        <w:rPr>
          <w:rFonts w:ascii="Book Antiqua" w:eastAsia="宋体" w:hAnsi="Book Antiqua" w:cs="宋体"/>
          <w:color w:val="000000"/>
          <w:lang w:eastAsia="zh-CN"/>
        </w:rPr>
        <w:t> </w:t>
      </w:r>
      <w:r w:rsidRPr="00764F6B">
        <w:rPr>
          <w:rFonts w:ascii="Book Antiqua" w:eastAsia="宋体" w:hAnsi="Book Antiqua" w:cs="宋体"/>
          <w:i/>
          <w:iCs/>
          <w:color w:val="000000"/>
          <w:lang w:eastAsia="zh-CN"/>
        </w:rPr>
        <w:t xml:space="preserve">J </w:t>
      </w:r>
      <w:proofErr w:type="spellStart"/>
      <w:r w:rsidRPr="00764F6B">
        <w:rPr>
          <w:rFonts w:ascii="Book Antiqua" w:eastAsia="宋体" w:hAnsi="Book Antiqua" w:cs="宋体"/>
          <w:i/>
          <w:iCs/>
          <w:color w:val="000000"/>
          <w:lang w:eastAsia="zh-CN"/>
        </w:rPr>
        <w:t>Clin</w:t>
      </w:r>
      <w:proofErr w:type="spellEnd"/>
      <w:r w:rsidRPr="00764F6B">
        <w:rPr>
          <w:rFonts w:ascii="Book Antiqua" w:eastAsia="宋体" w:hAnsi="Book Antiqua" w:cs="宋体"/>
          <w:i/>
          <w:iCs/>
          <w:color w:val="000000"/>
          <w:lang w:eastAsia="zh-CN"/>
        </w:rPr>
        <w:t xml:space="preserve"> Invest</w:t>
      </w:r>
      <w:r w:rsidRPr="00764F6B">
        <w:rPr>
          <w:rFonts w:ascii="Book Antiqua" w:eastAsia="宋体" w:hAnsi="Book Antiqua" w:cs="宋体"/>
          <w:color w:val="000000"/>
          <w:lang w:eastAsia="zh-CN"/>
        </w:rPr>
        <w:t> 2013; </w:t>
      </w:r>
      <w:r w:rsidRPr="00764F6B">
        <w:rPr>
          <w:rFonts w:ascii="Book Antiqua" w:eastAsia="宋体" w:hAnsi="Book Antiqua" w:cs="宋体"/>
          <w:b/>
          <w:bCs/>
          <w:color w:val="000000"/>
          <w:lang w:eastAsia="zh-CN"/>
        </w:rPr>
        <w:t>123</w:t>
      </w:r>
      <w:r w:rsidRPr="00764F6B">
        <w:rPr>
          <w:rFonts w:ascii="Book Antiqua" w:eastAsia="宋体" w:hAnsi="Book Antiqua" w:cs="宋体"/>
          <w:color w:val="000000"/>
          <w:lang w:eastAsia="zh-CN"/>
        </w:rPr>
        <w:t>: 3693-3700 [PMID: 23999444 DOI: 10.1172/JCI67232]</w:t>
      </w:r>
    </w:p>
    <w:p w:rsidR="00764F6B" w:rsidRPr="00764F6B" w:rsidRDefault="00764F6B" w:rsidP="0012656D">
      <w:pPr>
        <w:spacing w:after="0"/>
        <w:rPr>
          <w:rFonts w:ascii="Book Antiqua" w:eastAsia="宋体" w:hAnsi="Book Antiqua" w:cs="宋体"/>
          <w:color w:val="000000"/>
          <w:lang w:eastAsia="zh-CN"/>
        </w:rPr>
      </w:pPr>
      <w:proofErr w:type="gramStart"/>
      <w:r w:rsidRPr="00764F6B">
        <w:rPr>
          <w:rFonts w:ascii="Book Antiqua" w:eastAsia="宋体" w:hAnsi="Book Antiqua" w:cs="宋体"/>
          <w:color w:val="000000"/>
          <w:lang w:eastAsia="zh-CN"/>
        </w:rPr>
        <w:t>6 </w:t>
      </w:r>
      <w:r w:rsidRPr="00764F6B">
        <w:rPr>
          <w:rFonts w:ascii="Book Antiqua" w:eastAsia="宋体" w:hAnsi="Book Antiqua" w:cs="宋体"/>
          <w:b/>
          <w:bCs/>
          <w:color w:val="000000"/>
          <w:lang w:eastAsia="zh-CN"/>
        </w:rPr>
        <w:t>Quinn BJ</w:t>
      </w:r>
      <w:r w:rsidRPr="00764F6B">
        <w:rPr>
          <w:rFonts w:ascii="Book Antiqua" w:eastAsia="宋体" w:hAnsi="Book Antiqua" w:cs="宋体"/>
          <w:color w:val="000000"/>
          <w:lang w:eastAsia="zh-CN"/>
        </w:rPr>
        <w:t xml:space="preserve">, Kitagawa H, </w:t>
      </w:r>
      <w:proofErr w:type="spellStart"/>
      <w:r w:rsidRPr="00764F6B">
        <w:rPr>
          <w:rFonts w:ascii="Book Antiqua" w:eastAsia="宋体" w:hAnsi="Book Antiqua" w:cs="宋体"/>
          <w:color w:val="000000"/>
          <w:lang w:eastAsia="zh-CN"/>
        </w:rPr>
        <w:t>Memmott</w:t>
      </w:r>
      <w:proofErr w:type="spellEnd"/>
      <w:r w:rsidRPr="00764F6B">
        <w:rPr>
          <w:rFonts w:ascii="Book Antiqua" w:eastAsia="宋体" w:hAnsi="Book Antiqua" w:cs="宋体"/>
          <w:color w:val="000000"/>
          <w:lang w:eastAsia="zh-CN"/>
        </w:rPr>
        <w:t xml:space="preserve"> RM, Gills JJ, Dennis PA.</w:t>
      </w:r>
      <w:proofErr w:type="gramEnd"/>
      <w:r w:rsidRPr="00764F6B">
        <w:rPr>
          <w:rFonts w:ascii="Book Antiqua" w:eastAsia="宋体" w:hAnsi="Book Antiqua" w:cs="宋体"/>
          <w:color w:val="000000"/>
          <w:lang w:eastAsia="zh-CN"/>
        </w:rPr>
        <w:t xml:space="preserve"> </w:t>
      </w:r>
      <w:proofErr w:type="gramStart"/>
      <w:r w:rsidRPr="00764F6B">
        <w:rPr>
          <w:rFonts w:ascii="Book Antiqua" w:eastAsia="宋体" w:hAnsi="Book Antiqua" w:cs="宋体"/>
          <w:color w:val="000000"/>
          <w:lang w:eastAsia="zh-CN"/>
        </w:rPr>
        <w:t>Repositioning metformin for cancer prevention and treatment.</w:t>
      </w:r>
      <w:proofErr w:type="gramEnd"/>
      <w:r w:rsidRPr="00764F6B">
        <w:rPr>
          <w:rFonts w:ascii="Book Antiqua" w:eastAsia="宋体" w:hAnsi="Book Antiqua" w:cs="宋体"/>
          <w:color w:val="000000"/>
          <w:lang w:eastAsia="zh-CN"/>
        </w:rPr>
        <w:t> </w:t>
      </w:r>
      <w:r w:rsidRPr="00764F6B">
        <w:rPr>
          <w:rFonts w:ascii="Book Antiqua" w:eastAsia="宋体" w:hAnsi="Book Antiqua" w:cs="宋体"/>
          <w:i/>
          <w:iCs/>
          <w:color w:val="000000"/>
          <w:lang w:eastAsia="zh-CN"/>
        </w:rPr>
        <w:t xml:space="preserve">Trends </w:t>
      </w:r>
      <w:proofErr w:type="spellStart"/>
      <w:r w:rsidRPr="00764F6B">
        <w:rPr>
          <w:rFonts w:ascii="Book Antiqua" w:eastAsia="宋体" w:hAnsi="Book Antiqua" w:cs="宋体"/>
          <w:i/>
          <w:iCs/>
          <w:color w:val="000000"/>
          <w:lang w:eastAsia="zh-CN"/>
        </w:rPr>
        <w:t>Endocrinol</w:t>
      </w:r>
      <w:proofErr w:type="spellEnd"/>
      <w:r w:rsidRPr="00764F6B">
        <w:rPr>
          <w:rFonts w:ascii="Book Antiqua" w:eastAsia="宋体" w:hAnsi="Book Antiqua" w:cs="宋体"/>
          <w:i/>
          <w:iCs/>
          <w:color w:val="000000"/>
          <w:lang w:eastAsia="zh-CN"/>
        </w:rPr>
        <w:t xml:space="preserve"> </w:t>
      </w:r>
      <w:proofErr w:type="spellStart"/>
      <w:r w:rsidRPr="00764F6B">
        <w:rPr>
          <w:rFonts w:ascii="Book Antiqua" w:eastAsia="宋体" w:hAnsi="Book Antiqua" w:cs="宋体"/>
          <w:i/>
          <w:iCs/>
          <w:color w:val="000000"/>
          <w:lang w:eastAsia="zh-CN"/>
        </w:rPr>
        <w:t>Metab</w:t>
      </w:r>
      <w:proofErr w:type="spellEnd"/>
      <w:r w:rsidRPr="00764F6B">
        <w:rPr>
          <w:rFonts w:ascii="Book Antiqua" w:eastAsia="宋体" w:hAnsi="Book Antiqua" w:cs="宋体"/>
          <w:color w:val="000000"/>
          <w:lang w:eastAsia="zh-CN"/>
        </w:rPr>
        <w:t> 2013; </w:t>
      </w:r>
      <w:r w:rsidRPr="00764F6B">
        <w:rPr>
          <w:rFonts w:ascii="Book Antiqua" w:eastAsia="宋体" w:hAnsi="Book Antiqua" w:cs="宋体"/>
          <w:b/>
          <w:bCs/>
          <w:color w:val="000000"/>
          <w:lang w:eastAsia="zh-CN"/>
        </w:rPr>
        <w:t>24</w:t>
      </w:r>
      <w:r w:rsidRPr="00764F6B">
        <w:rPr>
          <w:rFonts w:ascii="Book Antiqua" w:eastAsia="宋体" w:hAnsi="Book Antiqua" w:cs="宋体"/>
          <w:color w:val="000000"/>
          <w:lang w:eastAsia="zh-CN"/>
        </w:rPr>
        <w:t>: 469-480 [PMID: 23773243 DOI: 10.1016/j.tem.2013.05.004]</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7 </w:t>
      </w:r>
      <w:proofErr w:type="spellStart"/>
      <w:r w:rsidRPr="00764F6B">
        <w:rPr>
          <w:rFonts w:ascii="Book Antiqua" w:eastAsia="宋体" w:hAnsi="Book Antiqua" w:cs="宋体"/>
          <w:b/>
          <w:bCs/>
          <w:color w:val="000000"/>
          <w:lang w:eastAsia="zh-CN"/>
        </w:rPr>
        <w:t>Göransson</w:t>
      </w:r>
      <w:proofErr w:type="spellEnd"/>
      <w:r w:rsidRPr="00764F6B">
        <w:rPr>
          <w:rFonts w:ascii="Book Antiqua" w:eastAsia="宋体" w:hAnsi="Book Antiqua" w:cs="宋体"/>
          <w:b/>
          <w:bCs/>
          <w:color w:val="000000"/>
          <w:lang w:eastAsia="zh-CN"/>
        </w:rPr>
        <w:t xml:space="preserve"> O</w:t>
      </w:r>
      <w:r w:rsidRPr="00764F6B">
        <w:rPr>
          <w:rFonts w:ascii="Book Antiqua" w:eastAsia="宋体" w:hAnsi="Book Antiqua" w:cs="宋体"/>
          <w:color w:val="000000"/>
          <w:lang w:eastAsia="zh-CN"/>
        </w:rPr>
        <w:t xml:space="preserve">, McBride A, Hawley SA, Ross FA, </w:t>
      </w:r>
      <w:proofErr w:type="spellStart"/>
      <w:r w:rsidRPr="00764F6B">
        <w:rPr>
          <w:rFonts w:ascii="Book Antiqua" w:eastAsia="宋体" w:hAnsi="Book Antiqua" w:cs="宋体"/>
          <w:color w:val="000000"/>
          <w:lang w:eastAsia="zh-CN"/>
        </w:rPr>
        <w:t>Shpiro</w:t>
      </w:r>
      <w:proofErr w:type="spellEnd"/>
      <w:r w:rsidRPr="00764F6B">
        <w:rPr>
          <w:rFonts w:ascii="Book Antiqua" w:eastAsia="宋体" w:hAnsi="Book Antiqua" w:cs="宋体"/>
          <w:color w:val="000000"/>
          <w:lang w:eastAsia="zh-CN"/>
        </w:rPr>
        <w:t xml:space="preserve"> N, </w:t>
      </w:r>
      <w:proofErr w:type="spellStart"/>
      <w:r w:rsidRPr="00764F6B">
        <w:rPr>
          <w:rFonts w:ascii="Book Antiqua" w:eastAsia="宋体" w:hAnsi="Book Antiqua" w:cs="宋体"/>
          <w:color w:val="000000"/>
          <w:lang w:eastAsia="zh-CN"/>
        </w:rPr>
        <w:t>Foretz</w:t>
      </w:r>
      <w:proofErr w:type="spellEnd"/>
      <w:r w:rsidRPr="00764F6B">
        <w:rPr>
          <w:rFonts w:ascii="Book Antiqua" w:eastAsia="宋体" w:hAnsi="Book Antiqua" w:cs="宋体"/>
          <w:color w:val="000000"/>
          <w:lang w:eastAsia="zh-CN"/>
        </w:rPr>
        <w:t xml:space="preserve"> M, </w:t>
      </w:r>
      <w:proofErr w:type="spellStart"/>
      <w:r w:rsidRPr="00764F6B">
        <w:rPr>
          <w:rFonts w:ascii="Book Antiqua" w:eastAsia="宋体" w:hAnsi="Book Antiqua" w:cs="宋体"/>
          <w:color w:val="000000"/>
          <w:lang w:eastAsia="zh-CN"/>
        </w:rPr>
        <w:t>Viollet</w:t>
      </w:r>
      <w:proofErr w:type="spellEnd"/>
      <w:r w:rsidRPr="00764F6B">
        <w:rPr>
          <w:rFonts w:ascii="Book Antiqua" w:eastAsia="宋体" w:hAnsi="Book Antiqua" w:cs="宋体"/>
          <w:color w:val="000000"/>
          <w:lang w:eastAsia="zh-CN"/>
        </w:rPr>
        <w:t xml:space="preserve"> B, </w:t>
      </w:r>
      <w:proofErr w:type="spellStart"/>
      <w:r w:rsidRPr="00764F6B">
        <w:rPr>
          <w:rFonts w:ascii="Book Antiqua" w:eastAsia="宋体" w:hAnsi="Book Antiqua" w:cs="宋体"/>
          <w:color w:val="000000"/>
          <w:lang w:eastAsia="zh-CN"/>
        </w:rPr>
        <w:t>Hardie</w:t>
      </w:r>
      <w:proofErr w:type="spellEnd"/>
      <w:r w:rsidRPr="00764F6B">
        <w:rPr>
          <w:rFonts w:ascii="Book Antiqua" w:eastAsia="宋体" w:hAnsi="Book Antiqua" w:cs="宋体"/>
          <w:color w:val="000000"/>
          <w:lang w:eastAsia="zh-CN"/>
        </w:rPr>
        <w:t xml:space="preserve"> DG, Sakamoto K. Mechanism of action of A-769662, a valuable tool for activation of AMP-activated protein kinase. </w:t>
      </w:r>
      <w:r w:rsidRPr="00764F6B">
        <w:rPr>
          <w:rFonts w:ascii="Book Antiqua" w:eastAsia="宋体" w:hAnsi="Book Antiqua" w:cs="宋体"/>
          <w:i/>
          <w:iCs/>
          <w:color w:val="000000"/>
          <w:lang w:eastAsia="zh-CN"/>
        </w:rPr>
        <w:t xml:space="preserve">J </w:t>
      </w:r>
      <w:proofErr w:type="spellStart"/>
      <w:r w:rsidRPr="00764F6B">
        <w:rPr>
          <w:rFonts w:ascii="Book Antiqua" w:eastAsia="宋体" w:hAnsi="Book Antiqua" w:cs="宋体"/>
          <w:i/>
          <w:iCs/>
          <w:color w:val="000000"/>
          <w:lang w:eastAsia="zh-CN"/>
        </w:rPr>
        <w:t>Biol</w:t>
      </w:r>
      <w:proofErr w:type="spellEnd"/>
      <w:r w:rsidRPr="00764F6B">
        <w:rPr>
          <w:rFonts w:ascii="Book Antiqua" w:eastAsia="宋体" w:hAnsi="Book Antiqua" w:cs="宋体"/>
          <w:i/>
          <w:iCs/>
          <w:color w:val="000000"/>
          <w:lang w:eastAsia="zh-CN"/>
        </w:rPr>
        <w:t xml:space="preserve"> </w:t>
      </w:r>
      <w:proofErr w:type="spellStart"/>
      <w:r w:rsidRPr="00764F6B">
        <w:rPr>
          <w:rFonts w:ascii="Book Antiqua" w:eastAsia="宋体" w:hAnsi="Book Antiqua" w:cs="宋体"/>
          <w:i/>
          <w:iCs/>
          <w:color w:val="000000"/>
          <w:lang w:eastAsia="zh-CN"/>
        </w:rPr>
        <w:t>Chem</w:t>
      </w:r>
      <w:proofErr w:type="spellEnd"/>
      <w:r w:rsidRPr="00764F6B">
        <w:rPr>
          <w:rFonts w:ascii="Book Antiqua" w:eastAsia="宋体" w:hAnsi="Book Antiqua" w:cs="宋体"/>
          <w:color w:val="000000"/>
          <w:lang w:eastAsia="zh-CN"/>
        </w:rPr>
        <w:t> 2007; </w:t>
      </w:r>
      <w:r w:rsidRPr="00764F6B">
        <w:rPr>
          <w:rFonts w:ascii="Book Antiqua" w:eastAsia="宋体" w:hAnsi="Book Antiqua" w:cs="宋体"/>
          <w:b/>
          <w:bCs/>
          <w:color w:val="000000"/>
          <w:lang w:eastAsia="zh-CN"/>
        </w:rPr>
        <w:t>282</w:t>
      </w:r>
      <w:r w:rsidRPr="00764F6B">
        <w:rPr>
          <w:rFonts w:ascii="Book Antiqua" w:eastAsia="宋体" w:hAnsi="Book Antiqua" w:cs="宋体"/>
          <w:color w:val="000000"/>
          <w:lang w:eastAsia="zh-CN"/>
        </w:rPr>
        <w:t>: 32549-32560 [PMID: 17855357 DOI: 10.1074/jbc.M706536200]</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8 </w:t>
      </w:r>
      <w:r w:rsidRPr="00764F6B">
        <w:rPr>
          <w:rFonts w:ascii="Book Antiqua" w:eastAsia="宋体" w:hAnsi="Book Antiqua" w:cs="宋体"/>
          <w:b/>
          <w:bCs/>
          <w:color w:val="000000"/>
          <w:lang w:eastAsia="zh-CN"/>
        </w:rPr>
        <w:t>Sakamoto K</w:t>
      </w:r>
      <w:r w:rsidRPr="00764F6B">
        <w:rPr>
          <w:rFonts w:ascii="Book Antiqua" w:eastAsia="宋体" w:hAnsi="Book Antiqua" w:cs="宋体"/>
          <w:color w:val="000000"/>
          <w:lang w:eastAsia="zh-CN"/>
        </w:rPr>
        <w:t xml:space="preserve">, </w:t>
      </w:r>
      <w:proofErr w:type="spellStart"/>
      <w:r w:rsidRPr="00764F6B">
        <w:rPr>
          <w:rFonts w:ascii="Book Antiqua" w:eastAsia="宋体" w:hAnsi="Book Antiqua" w:cs="宋体"/>
          <w:color w:val="000000"/>
          <w:lang w:eastAsia="zh-CN"/>
        </w:rPr>
        <w:t>Göransson</w:t>
      </w:r>
      <w:proofErr w:type="spellEnd"/>
      <w:r w:rsidRPr="00764F6B">
        <w:rPr>
          <w:rFonts w:ascii="Book Antiqua" w:eastAsia="宋体" w:hAnsi="Book Antiqua" w:cs="宋体"/>
          <w:color w:val="000000"/>
          <w:lang w:eastAsia="zh-CN"/>
        </w:rPr>
        <w:t xml:space="preserve"> O, </w:t>
      </w:r>
      <w:proofErr w:type="spellStart"/>
      <w:r w:rsidRPr="00764F6B">
        <w:rPr>
          <w:rFonts w:ascii="Book Antiqua" w:eastAsia="宋体" w:hAnsi="Book Antiqua" w:cs="宋体"/>
          <w:color w:val="000000"/>
          <w:lang w:eastAsia="zh-CN"/>
        </w:rPr>
        <w:t>Hardie</w:t>
      </w:r>
      <w:proofErr w:type="spellEnd"/>
      <w:r w:rsidRPr="00764F6B">
        <w:rPr>
          <w:rFonts w:ascii="Book Antiqua" w:eastAsia="宋体" w:hAnsi="Book Antiqua" w:cs="宋体"/>
          <w:color w:val="000000"/>
          <w:lang w:eastAsia="zh-CN"/>
        </w:rPr>
        <w:t xml:space="preserve"> DG, </w:t>
      </w:r>
      <w:proofErr w:type="spellStart"/>
      <w:r w:rsidRPr="00764F6B">
        <w:rPr>
          <w:rFonts w:ascii="Book Antiqua" w:eastAsia="宋体" w:hAnsi="Book Antiqua" w:cs="宋体"/>
          <w:color w:val="000000"/>
          <w:lang w:eastAsia="zh-CN"/>
        </w:rPr>
        <w:t>Alessi</w:t>
      </w:r>
      <w:proofErr w:type="spellEnd"/>
      <w:r w:rsidRPr="00764F6B">
        <w:rPr>
          <w:rFonts w:ascii="Book Antiqua" w:eastAsia="宋体" w:hAnsi="Book Antiqua" w:cs="宋体"/>
          <w:color w:val="000000"/>
          <w:lang w:eastAsia="zh-CN"/>
        </w:rPr>
        <w:t xml:space="preserve"> DR. Activity of LKB1 and AMPK-related kinases in skeletal muscle: effects of contraction, </w:t>
      </w:r>
      <w:proofErr w:type="spellStart"/>
      <w:r w:rsidRPr="00764F6B">
        <w:rPr>
          <w:rFonts w:ascii="Book Antiqua" w:eastAsia="宋体" w:hAnsi="Book Antiqua" w:cs="宋体"/>
          <w:color w:val="000000"/>
          <w:lang w:eastAsia="zh-CN"/>
        </w:rPr>
        <w:t>phenformin</w:t>
      </w:r>
      <w:proofErr w:type="spellEnd"/>
      <w:r w:rsidRPr="00764F6B">
        <w:rPr>
          <w:rFonts w:ascii="Book Antiqua" w:eastAsia="宋体" w:hAnsi="Book Antiqua" w:cs="宋体"/>
          <w:color w:val="000000"/>
          <w:lang w:eastAsia="zh-CN"/>
        </w:rPr>
        <w:t xml:space="preserve">, and </w:t>
      </w:r>
      <w:r w:rsidRPr="00764F6B">
        <w:rPr>
          <w:rFonts w:ascii="Book Antiqua" w:eastAsia="宋体" w:hAnsi="Book Antiqua" w:cs="宋体"/>
          <w:color w:val="000000"/>
          <w:lang w:eastAsia="zh-CN"/>
        </w:rPr>
        <w:lastRenderedPageBreak/>
        <w:t>AICAR. </w:t>
      </w:r>
      <w:r w:rsidRPr="00764F6B">
        <w:rPr>
          <w:rFonts w:ascii="Book Antiqua" w:eastAsia="宋体" w:hAnsi="Book Antiqua" w:cs="宋体"/>
          <w:i/>
          <w:iCs/>
          <w:color w:val="000000"/>
          <w:lang w:eastAsia="zh-CN"/>
        </w:rPr>
        <w:t xml:space="preserve">Am J </w:t>
      </w:r>
      <w:proofErr w:type="spellStart"/>
      <w:r w:rsidRPr="00764F6B">
        <w:rPr>
          <w:rFonts w:ascii="Book Antiqua" w:eastAsia="宋体" w:hAnsi="Book Antiqua" w:cs="宋体"/>
          <w:i/>
          <w:iCs/>
          <w:color w:val="000000"/>
          <w:lang w:eastAsia="zh-CN"/>
        </w:rPr>
        <w:t>Physiol</w:t>
      </w:r>
      <w:proofErr w:type="spellEnd"/>
      <w:r w:rsidRPr="00764F6B">
        <w:rPr>
          <w:rFonts w:ascii="Book Antiqua" w:eastAsia="宋体" w:hAnsi="Book Antiqua" w:cs="宋体"/>
          <w:i/>
          <w:iCs/>
          <w:color w:val="000000"/>
          <w:lang w:eastAsia="zh-CN"/>
        </w:rPr>
        <w:t xml:space="preserve"> </w:t>
      </w:r>
      <w:proofErr w:type="spellStart"/>
      <w:r w:rsidRPr="00764F6B">
        <w:rPr>
          <w:rFonts w:ascii="Book Antiqua" w:eastAsia="宋体" w:hAnsi="Book Antiqua" w:cs="宋体"/>
          <w:i/>
          <w:iCs/>
          <w:color w:val="000000"/>
          <w:lang w:eastAsia="zh-CN"/>
        </w:rPr>
        <w:t>Endocrinol</w:t>
      </w:r>
      <w:proofErr w:type="spellEnd"/>
      <w:r w:rsidRPr="00764F6B">
        <w:rPr>
          <w:rFonts w:ascii="Book Antiqua" w:eastAsia="宋体" w:hAnsi="Book Antiqua" w:cs="宋体"/>
          <w:i/>
          <w:iCs/>
          <w:color w:val="000000"/>
          <w:lang w:eastAsia="zh-CN"/>
        </w:rPr>
        <w:t xml:space="preserve"> </w:t>
      </w:r>
      <w:proofErr w:type="spellStart"/>
      <w:r w:rsidRPr="00764F6B">
        <w:rPr>
          <w:rFonts w:ascii="Book Antiqua" w:eastAsia="宋体" w:hAnsi="Book Antiqua" w:cs="宋体"/>
          <w:i/>
          <w:iCs/>
          <w:color w:val="000000"/>
          <w:lang w:eastAsia="zh-CN"/>
        </w:rPr>
        <w:t>Metab</w:t>
      </w:r>
      <w:proofErr w:type="spellEnd"/>
      <w:r w:rsidRPr="00764F6B">
        <w:rPr>
          <w:rFonts w:ascii="Book Antiqua" w:eastAsia="宋体" w:hAnsi="Book Antiqua" w:cs="宋体"/>
          <w:color w:val="000000"/>
          <w:lang w:eastAsia="zh-CN"/>
        </w:rPr>
        <w:t> 2004; </w:t>
      </w:r>
      <w:r w:rsidRPr="00764F6B">
        <w:rPr>
          <w:rFonts w:ascii="Book Antiqua" w:eastAsia="宋体" w:hAnsi="Book Antiqua" w:cs="宋体"/>
          <w:b/>
          <w:bCs/>
          <w:color w:val="000000"/>
          <w:lang w:eastAsia="zh-CN"/>
        </w:rPr>
        <w:t>287</w:t>
      </w:r>
      <w:r w:rsidRPr="00764F6B">
        <w:rPr>
          <w:rFonts w:ascii="Book Antiqua" w:eastAsia="宋体" w:hAnsi="Book Antiqua" w:cs="宋体"/>
          <w:color w:val="000000"/>
          <w:lang w:eastAsia="zh-CN"/>
        </w:rPr>
        <w:t>: E310-E317 [PMID: 15068958 DOI: 10.1152/ajpendo.00074.2004]</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 xml:space="preserve">9 </w:t>
      </w:r>
      <w:r w:rsidRPr="00764F6B">
        <w:rPr>
          <w:rFonts w:ascii="Book Antiqua" w:eastAsia="宋体" w:hAnsi="Book Antiqua" w:cs="宋体"/>
          <w:b/>
          <w:color w:val="000000"/>
          <w:lang w:eastAsia="zh-CN"/>
        </w:rPr>
        <w:t>Park SY</w:t>
      </w:r>
      <w:r w:rsidRPr="00764F6B">
        <w:rPr>
          <w:rFonts w:ascii="Book Antiqua" w:eastAsia="宋体" w:hAnsi="Book Antiqua" w:cs="宋体"/>
          <w:color w:val="000000"/>
          <w:lang w:eastAsia="zh-CN"/>
        </w:rPr>
        <w:t xml:space="preserve">, Lee YK, Kim YM, Park OJ and Shin JI. </w:t>
      </w:r>
      <w:proofErr w:type="gramStart"/>
      <w:r w:rsidRPr="00764F6B">
        <w:rPr>
          <w:rFonts w:ascii="Book Antiqua" w:eastAsia="宋体" w:hAnsi="Book Antiqua" w:cs="宋体"/>
          <w:color w:val="000000"/>
          <w:lang w:eastAsia="zh-CN"/>
        </w:rPr>
        <w:t xml:space="preserve">Control of AMPK-activated protein kinase, </w:t>
      </w:r>
      <w:proofErr w:type="spellStart"/>
      <w:r w:rsidRPr="00764F6B">
        <w:rPr>
          <w:rFonts w:ascii="Book Antiqua" w:eastAsia="宋体" w:hAnsi="Book Antiqua" w:cs="宋体"/>
          <w:color w:val="000000"/>
          <w:lang w:eastAsia="zh-CN"/>
        </w:rPr>
        <w:t>Akt</w:t>
      </w:r>
      <w:proofErr w:type="spellEnd"/>
      <w:r w:rsidRPr="00764F6B">
        <w:rPr>
          <w:rFonts w:ascii="Book Antiqua" w:eastAsia="宋体" w:hAnsi="Book Antiqua" w:cs="宋体"/>
          <w:color w:val="000000"/>
          <w:lang w:eastAsia="zh-CN"/>
        </w:rPr>
        <w:t xml:space="preserve">, and </w:t>
      </w:r>
      <w:proofErr w:type="spellStart"/>
      <w:r w:rsidRPr="00764F6B">
        <w:rPr>
          <w:rFonts w:ascii="Book Antiqua" w:eastAsia="宋体" w:hAnsi="Book Antiqua" w:cs="宋体"/>
          <w:color w:val="000000"/>
          <w:lang w:eastAsia="zh-CN"/>
        </w:rPr>
        <w:t>mTOR</w:t>
      </w:r>
      <w:proofErr w:type="spellEnd"/>
      <w:r w:rsidRPr="00764F6B">
        <w:rPr>
          <w:rFonts w:ascii="Book Antiqua" w:eastAsia="宋体" w:hAnsi="Book Antiqua" w:cs="宋体"/>
          <w:color w:val="000000"/>
          <w:lang w:eastAsia="zh-CN"/>
        </w:rPr>
        <w:t xml:space="preserve"> in EGCG-treated HT-29 colon cancer cells.</w:t>
      </w:r>
      <w:proofErr w:type="gramEnd"/>
      <w:r w:rsidRPr="00764F6B">
        <w:rPr>
          <w:rFonts w:ascii="Book Antiqua" w:eastAsia="宋体" w:hAnsi="Book Antiqua" w:cs="宋体"/>
          <w:color w:val="000000"/>
          <w:lang w:eastAsia="zh-CN"/>
        </w:rPr>
        <w:t xml:space="preserve"> </w:t>
      </w:r>
      <w:r w:rsidRPr="00764F6B">
        <w:rPr>
          <w:rFonts w:ascii="Book Antiqua" w:eastAsia="宋体" w:hAnsi="Book Antiqua" w:cs="宋体"/>
          <w:i/>
          <w:color w:val="000000"/>
          <w:lang w:eastAsia="zh-CN"/>
        </w:rPr>
        <w:t xml:space="preserve">Food </w:t>
      </w:r>
      <w:proofErr w:type="spellStart"/>
      <w:r w:rsidRPr="00764F6B">
        <w:rPr>
          <w:rFonts w:ascii="Book Antiqua" w:eastAsia="宋体" w:hAnsi="Book Antiqua" w:cs="宋体"/>
          <w:i/>
          <w:color w:val="000000"/>
          <w:lang w:eastAsia="zh-CN"/>
        </w:rPr>
        <w:t>Sci</w:t>
      </w:r>
      <w:proofErr w:type="spellEnd"/>
      <w:r w:rsidRPr="00764F6B">
        <w:rPr>
          <w:rFonts w:ascii="Book Antiqua" w:eastAsia="宋体" w:hAnsi="Book Antiqua" w:cs="宋体"/>
          <w:i/>
          <w:color w:val="000000"/>
          <w:lang w:eastAsia="zh-CN"/>
        </w:rPr>
        <w:t xml:space="preserve"> Biotech</w:t>
      </w:r>
      <w:r w:rsidRPr="00764F6B">
        <w:rPr>
          <w:rFonts w:ascii="Book Antiqua" w:eastAsia="宋体" w:hAnsi="Book Antiqua" w:cs="宋体"/>
          <w:color w:val="000000"/>
          <w:lang w:eastAsia="zh-CN"/>
        </w:rPr>
        <w:t xml:space="preserve"> 2013; </w:t>
      </w:r>
      <w:r w:rsidRPr="00764F6B">
        <w:rPr>
          <w:rFonts w:ascii="Book Antiqua" w:eastAsia="宋体" w:hAnsi="Book Antiqua" w:cs="宋体"/>
          <w:b/>
          <w:color w:val="000000"/>
          <w:lang w:eastAsia="zh-CN"/>
        </w:rPr>
        <w:t>22</w:t>
      </w:r>
      <w:r w:rsidRPr="00764F6B">
        <w:rPr>
          <w:rFonts w:ascii="Book Antiqua" w:eastAsia="宋体" w:hAnsi="Book Antiqua" w:cs="宋体"/>
          <w:color w:val="000000"/>
          <w:lang w:eastAsia="zh-CN"/>
        </w:rPr>
        <w:t>: 147-151</w:t>
      </w:r>
      <w:r>
        <w:rPr>
          <w:rFonts w:ascii="Book Antiqua" w:eastAsia="宋体" w:hAnsi="Book Antiqua" w:cs="宋体" w:hint="eastAsia"/>
          <w:color w:val="000000"/>
          <w:lang w:eastAsia="zh-CN"/>
        </w:rPr>
        <w:t xml:space="preserve"> </w:t>
      </w:r>
      <w:proofErr w:type="spellStart"/>
      <w:r w:rsidRPr="00764F6B">
        <w:rPr>
          <w:rFonts w:ascii="Book Antiqua" w:eastAsia="宋体" w:hAnsi="Book Antiqua" w:cs="宋体"/>
          <w:color w:val="000000"/>
          <w:lang w:eastAsia="zh-CN"/>
        </w:rPr>
        <w:t>doi</w:t>
      </w:r>
      <w:proofErr w:type="spellEnd"/>
      <w:r w:rsidRPr="00764F6B">
        <w:rPr>
          <w:rFonts w:ascii="Book Antiqua" w:eastAsia="宋体" w:hAnsi="Book Antiqua" w:cs="宋体"/>
          <w:color w:val="000000"/>
          <w:lang w:eastAsia="zh-CN"/>
        </w:rPr>
        <w:t>: 10.1007/s10068-013-0020-1</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10 </w:t>
      </w:r>
      <w:proofErr w:type="spellStart"/>
      <w:r w:rsidRPr="00764F6B">
        <w:rPr>
          <w:rFonts w:ascii="Book Antiqua" w:eastAsia="宋体" w:hAnsi="Book Antiqua" w:cs="宋体"/>
          <w:b/>
          <w:bCs/>
          <w:color w:val="000000"/>
          <w:lang w:eastAsia="zh-CN"/>
        </w:rPr>
        <w:t>Zakikhani</w:t>
      </w:r>
      <w:proofErr w:type="spellEnd"/>
      <w:r w:rsidRPr="00764F6B">
        <w:rPr>
          <w:rFonts w:ascii="Book Antiqua" w:eastAsia="宋体" w:hAnsi="Book Antiqua" w:cs="宋体"/>
          <w:b/>
          <w:bCs/>
          <w:color w:val="000000"/>
          <w:lang w:eastAsia="zh-CN"/>
        </w:rPr>
        <w:t xml:space="preserve"> M</w:t>
      </w:r>
      <w:r w:rsidRPr="00764F6B">
        <w:rPr>
          <w:rFonts w:ascii="Book Antiqua" w:eastAsia="宋体" w:hAnsi="Book Antiqua" w:cs="宋体"/>
          <w:color w:val="000000"/>
          <w:lang w:eastAsia="zh-CN"/>
        </w:rPr>
        <w:t xml:space="preserve">, Bazile M, </w:t>
      </w:r>
      <w:proofErr w:type="spellStart"/>
      <w:r w:rsidRPr="00764F6B">
        <w:rPr>
          <w:rFonts w:ascii="Book Antiqua" w:eastAsia="宋体" w:hAnsi="Book Antiqua" w:cs="宋体"/>
          <w:color w:val="000000"/>
          <w:lang w:eastAsia="zh-CN"/>
        </w:rPr>
        <w:t>Hashemi</w:t>
      </w:r>
      <w:proofErr w:type="spellEnd"/>
      <w:r w:rsidRPr="00764F6B">
        <w:rPr>
          <w:rFonts w:ascii="Book Antiqua" w:eastAsia="宋体" w:hAnsi="Book Antiqua" w:cs="宋体"/>
          <w:color w:val="000000"/>
          <w:lang w:eastAsia="zh-CN"/>
        </w:rPr>
        <w:t xml:space="preserve"> S, </w:t>
      </w:r>
      <w:proofErr w:type="spellStart"/>
      <w:r w:rsidRPr="00764F6B">
        <w:rPr>
          <w:rFonts w:ascii="Book Antiqua" w:eastAsia="宋体" w:hAnsi="Book Antiqua" w:cs="宋体"/>
          <w:color w:val="000000"/>
          <w:lang w:eastAsia="zh-CN"/>
        </w:rPr>
        <w:t>Javeshghani</w:t>
      </w:r>
      <w:proofErr w:type="spellEnd"/>
      <w:r w:rsidRPr="00764F6B">
        <w:rPr>
          <w:rFonts w:ascii="Book Antiqua" w:eastAsia="宋体" w:hAnsi="Book Antiqua" w:cs="宋体"/>
          <w:color w:val="000000"/>
          <w:lang w:eastAsia="zh-CN"/>
        </w:rPr>
        <w:t xml:space="preserve"> S, </w:t>
      </w:r>
      <w:proofErr w:type="spellStart"/>
      <w:r w:rsidRPr="00764F6B">
        <w:rPr>
          <w:rFonts w:ascii="Book Antiqua" w:eastAsia="宋体" w:hAnsi="Book Antiqua" w:cs="宋体"/>
          <w:color w:val="000000"/>
          <w:lang w:eastAsia="zh-CN"/>
        </w:rPr>
        <w:t>Avizonis</w:t>
      </w:r>
      <w:proofErr w:type="spellEnd"/>
      <w:r w:rsidRPr="00764F6B">
        <w:rPr>
          <w:rFonts w:ascii="Book Antiqua" w:eastAsia="宋体" w:hAnsi="Book Antiqua" w:cs="宋体"/>
          <w:color w:val="000000"/>
          <w:lang w:eastAsia="zh-CN"/>
        </w:rPr>
        <w:t xml:space="preserve"> D, St Pierre J, </w:t>
      </w:r>
      <w:proofErr w:type="spellStart"/>
      <w:r w:rsidRPr="00764F6B">
        <w:rPr>
          <w:rFonts w:ascii="Book Antiqua" w:eastAsia="宋体" w:hAnsi="Book Antiqua" w:cs="宋体"/>
          <w:color w:val="000000"/>
          <w:lang w:eastAsia="zh-CN"/>
        </w:rPr>
        <w:t>Pollak</w:t>
      </w:r>
      <w:proofErr w:type="spellEnd"/>
      <w:r w:rsidRPr="00764F6B">
        <w:rPr>
          <w:rFonts w:ascii="Book Antiqua" w:eastAsia="宋体" w:hAnsi="Book Antiqua" w:cs="宋体"/>
          <w:color w:val="000000"/>
          <w:lang w:eastAsia="zh-CN"/>
        </w:rPr>
        <w:t xml:space="preserve"> MN. Alterations in cellular energy metabolism associated with the </w:t>
      </w:r>
      <w:proofErr w:type="spellStart"/>
      <w:r w:rsidRPr="00764F6B">
        <w:rPr>
          <w:rFonts w:ascii="Book Antiqua" w:eastAsia="宋体" w:hAnsi="Book Antiqua" w:cs="宋体"/>
          <w:color w:val="000000"/>
          <w:lang w:eastAsia="zh-CN"/>
        </w:rPr>
        <w:t>antiproliferative</w:t>
      </w:r>
      <w:proofErr w:type="spellEnd"/>
      <w:r w:rsidRPr="00764F6B">
        <w:rPr>
          <w:rFonts w:ascii="Book Antiqua" w:eastAsia="宋体" w:hAnsi="Book Antiqua" w:cs="宋体"/>
          <w:color w:val="000000"/>
          <w:lang w:eastAsia="zh-CN"/>
        </w:rPr>
        <w:t xml:space="preserve"> effects of the ATM inhibitor KU-55933 and with metformin. </w:t>
      </w:r>
      <w:proofErr w:type="spellStart"/>
      <w:r w:rsidRPr="00764F6B">
        <w:rPr>
          <w:rFonts w:ascii="Book Antiqua" w:eastAsia="宋体" w:hAnsi="Book Antiqua" w:cs="宋体"/>
          <w:i/>
          <w:iCs/>
          <w:color w:val="000000"/>
          <w:lang w:eastAsia="zh-CN"/>
        </w:rPr>
        <w:t>PLoS</w:t>
      </w:r>
      <w:proofErr w:type="spellEnd"/>
      <w:r w:rsidRPr="00764F6B">
        <w:rPr>
          <w:rFonts w:ascii="Book Antiqua" w:eastAsia="宋体" w:hAnsi="Book Antiqua" w:cs="宋体"/>
          <w:i/>
          <w:iCs/>
          <w:color w:val="000000"/>
          <w:lang w:eastAsia="zh-CN"/>
        </w:rPr>
        <w:t xml:space="preserve"> One</w:t>
      </w:r>
      <w:r w:rsidRPr="00764F6B">
        <w:rPr>
          <w:rFonts w:ascii="Book Antiqua" w:eastAsia="宋体" w:hAnsi="Book Antiqua" w:cs="宋体"/>
          <w:color w:val="000000"/>
          <w:lang w:eastAsia="zh-CN"/>
        </w:rPr>
        <w:t> 2012; </w:t>
      </w:r>
      <w:r w:rsidRPr="00764F6B">
        <w:rPr>
          <w:rFonts w:ascii="Book Antiqua" w:eastAsia="宋体" w:hAnsi="Book Antiqua" w:cs="宋体"/>
          <w:b/>
          <w:bCs/>
          <w:color w:val="000000"/>
          <w:lang w:eastAsia="zh-CN"/>
        </w:rPr>
        <w:t>7</w:t>
      </w:r>
      <w:r w:rsidRPr="00764F6B">
        <w:rPr>
          <w:rFonts w:ascii="Book Antiqua" w:eastAsia="宋体" w:hAnsi="Book Antiqua" w:cs="宋体"/>
          <w:color w:val="000000"/>
          <w:lang w:eastAsia="zh-CN"/>
        </w:rPr>
        <w:t>: e49513 [PMID: 23185347 DOI: 10.1371/journal.pone.0049513]</w:t>
      </w:r>
    </w:p>
    <w:p w:rsidR="00764F6B" w:rsidRPr="00764F6B" w:rsidRDefault="00764F6B" w:rsidP="0012656D">
      <w:pPr>
        <w:spacing w:after="0"/>
        <w:rPr>
          <w:rFonts w:ascii="Book Antiqua" w:eastAsia="宋体" w:hAnsi="Book Antiqua" w:cs="宋体"/>
          <w:color w:val="000000"/>
          <w:lang w:eastAsia="zh-CN"/>
        </w:rPr>
      </w:pPr>
      <w:proofErr w:type="gramStart"/>
      <w:r w:rsidRPr="00764F6B">
        <w:rPr>
          <w:rFonts w:ascii="Book Antiqua" w:eastAsia="宋体" w:hAnsi="Book Antiqua" w:cs="宋体"/>
          <w:color w:val="000000"/>
          <w:lang w:eastAsia="zh-CN"/>
        </w:rPr>
        <w:t>11 </w:t>
      </w:r>
      <w:proofErr w:type="spellStart"/>
      <w:r w:rsidRPr="00764F6B">
        <w:rPr>
          <w:rFonts w:ascii="Book Antiqua" w:eastAsia="宋体" w:hAnsi="Book Antiqua" w:cs="宋体"/>
          <w:b/>
          <w:bCs/>
          <w:color w:val="000000"/>
          <w:lang w:eastAsia="zh-CN"/>
        </w:rPr>
        <w:t>Hardie</w:t>
      </w:r>
      <w:proofErr w:type="spellEnd"/>
      <w:r w:rsidRPr="00764F6B">
        <w:rPr>
          <w:rFonts w:ascii="Book Antiqua" w:eastAsia="宋体" w:hAnsi="Book Antiqua" w:cs="宋体"/>
          <w:b/>
          <w:bCs/>
          <w:color w:val="000000"/>
          <w:lang w:eastAsia="zh-CN"/>
        </w:rPr>
        <w:t xml:space="preserve"> DG</w:t>
      </w:r>
      <w:r w:rsidRPr="00764F6B">
        <w:rPr>
          <w:rFonts w:ascii="Book Antiqua" w:eastAsia="宋体" w:hAnsi="Book Antiqua" w:cs="宋体"/>
          <w:color w:val="000000"/>
          <w:lang w:eastAsia="zh-CN"/>
        </w:rPr>
        <w:t>.</w:t>
      </w:r>
      <w:proofErr w:type="gramEnd"/>
      <w:r w:rsidRPr="00764F6B">
        <w:rPr>
          <w:rFonts w:ascii="Book Antiqua" w:eastAsia="宋体" w:hAnsi="Book Antiqua" w:cs="宋体"/>
          <w:color w:val="000000"/>
          <w:lang w:eastAsia="zh-CN"/>
        </w:rPr>
        <w:t xml:space="preserve"> </w:t>
      </w:r>
      <w:proofErr w:type="gramStart"/>
      <w:r w:rsidRPr="00764F6B">
        <w:rPr>
          <w:rFonts w:ascii="Book Antiqua" w:eastAsia="宋体" w:hAnsi="Book Antiqua" w:cs="宋体"/>
          <w:color w:val="000000"/>
          <w:lang w:eastAsia="zh-CN"/>
        </w:rPr>
        <w:t>Sensing of energy and nutrients by AMP-activated protein kinase.</w:t>
      </w:r>
      <w:proofErr w:type="gramEnd"/>
      <w:r w:rsidRPr="00764F6B">
        <w:rPr>
          <w:rFonts w:ascii="Book Antiqua" w:eastAsia="宋体" w:hAnsi="Book Antiqua" w:cs="宋体"/>
          <w:color w:val="000000"/>
          <w:lang w:eastAsia="zh-CN"/>
        </w:rPr>
        <w:t> </w:t>
      </w:r>
      <w:r w:rsidRPr="00764F6B">
        <w:rPr>
          <w:rFonts w:ascii="Book Antiqua" w:eastAsia="宋体" w:hAnsi="Book Antiqua" w:cs="宋体"/>
          <w:i/>
          <w:iCs/>
          <w:color w:val="000000"/>
          <w:lang w:eastAsia="zh-CN"/>
        </w:rPr>
        <w:t xml:space="preserve">Am J </w:t>
      </w:r>
      <w:proofErr w:type="spellStart"/>
      <w:r w:rsidRPr="00764F6B">
        <w:rPr>
          <w:rFonts w:ascii="Book Antiqua" w:eastAsia="宋体" w:hAnsi="Book Antiqua" w:cs="宋体"/>
          <w:i/>
          <w:iCs/>
          <w:color w:val="000000"/>
          <w:lang w:eastAsia="zh-CN"/>
        </w:rPr>
        <w:t>Clin</w:t>
      </w:r>
      <w:proofErr w:type="spellEnd"/>
      <w:r w:rsidRPr="00764F6B">
        <w:rPr>
          <w:rFonts w:ascii="Book Antiqua" w:eastAsia="宋体" w:hAnsi="Book Antiqua" w:cs="宋体"/>
          <w:i/>
          <w:iCs/>
          <w:color w:val="000000"/>
          <w:lang w:eastAsia="zh-CN"/>
        </w:rPr>
        <w:t xml:space="preserve"> </w:t>
      </w:r>
      <w:proofErr w:type="spellStart"/>
      <w:r w:rsidRPr="00764F6B">
        <w:rPr>
          <w:rFonts w:ascii="Book Antiqua" w:eastAsia="宋体" w:hAnsi="Book Antiqua" w:cs="宋体"/>
          <w:i/>
          <w:iCs/>
          <w:color w:val="000000"/>
          <w:lang w:eastAsia="zh-CN"/>
        </w:rPr>
        <w:t>Nutr</w:t>
      </w:r>
      <w:proofErr w:type="spellEnd"/>
      <w:r w:rsidRPr="00764F6B">
        <w:rPr>
          <w:rFonts w:ascii="Book Antiqua" w:eastAsia="宋体" w:hAnsi="Book Antiqua" w:cs="宋体"/>
          <w:color w:val="000000"/>
          <w:lang w:eastAsia="zh-CN"/>
        </w:rPr>
        <w:t> 2011; </w:t>
      </w:r>
      <w:r w:rsidRPr="00764F6B">
        <w:rPr>
          <w:rFonts w:ascii="Book Antiqua" w:eastAsia="宋体" w:hAnsi="Book Antiqua" w:cs="宋体"/>
          <w:b/>
          <w:bCs/>
          <w:color w:val="000000"/>
          <w:lang w:eastAsia="zh-CN"/>
        </w:rPr>
        <w:t>93</w:t>
      </w:r>
      <w:r w:rsidRPr="00764F6B">
        <w:rPr>
          <w:rFonts w:ascii="Book Antiqua" w:eastAsia="宋体" w:hAnsi="Book Antiqua" w:cs="宋体"/>
          <w:color w:val="000000"/>
          <w:lang w:eastAsia="zh-CN"/>
        </w:rPr>
        <w:t>: 891S-8916 [PMID: 21325438 DOI: 10.3945/ajcn.110.001925]</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12 </w:t>
      </w:r>
      <w:r w:rsidRPr="00764F6B">
        <w:rPr>
          <w:rFonts w:ascii="Book Antiqua" w:eastAsia="宋体" w:hAnsi="Book Antiqua" w:cs="宋体"/>
          <w:b/>
          <w:bCs/>
          <w:color w:val="000000"/>
          <w:lang w:eastAsia="zh-CN"/>
        </w:rPr>
        <w:t>Hayakawa N</w:t>
      </w:r>
      <w:r w:rsidRPr="00764F6B">
        <w:rPr>
          <w:rFonts w:ascii="Book Antiqua" w:eastAsia="宋体" w:hAnsi="Book Antiqua" w:cs="宋体"/>
          <w:color w:val="000000"/>
          <w:lang w:eastAsia="zh-CN"/>
        </w:rPr>
        <w:t xml:space="preserve">, </w:t>
      </w:r>
      <w:proofErr w:type="spellStart"/>
      <w:r w:rsidRPr="00764F6B">
        <w:rPr>
          <w:rFonts w:ascii="Book Antiqua" w:eastAsia="宋体" w:hAnsi="Book Antiqua" w:cs="宋体"/>
          <w:color w:val="000000"/>
          <w:lang w:eastAsia="zh-CN"/>
        </w:rPr>
        <w:t>Shiozaki</w:t>
      </w:r>
      <w:proofErr w:type="spellEnd"/>
      <w:r w:rsidRPr="00764F6B">
        <w:rPr>
          <w:rFonts w:ascii="Book Antiqua" w:eastAsia="宋体" w:hAnsi="Book Antiqua" w:cs="宋体"/>
          <w:color w:val="000000"/>
          <w:lang w:eastAsia="zh-CN"/>
        </w:rPr>
        <w:t xml:space="preserve"> M, Shibata M, Koike M, Uchiyama Y, Matsuura N, </w:t>
      </w:r>
      <w:proofErr w:type="spellStart"/>
      <w:r w:rsidRPr="00764F6B">
        <w:rPr>
          <w:rFonts w:ascii="Book Antiqua" w:eastAsia="宋体" w:hAnsi="Book Antiqua" w:cs="宋体"/>
          <w:color w:val="000000"/>
          <w:lang w:eastAsia="zh-CN"/>
        </w:rPr>
        <w:t>Gotow</w:t>
      </w:r>
      <w:proofErr w:type="spellEnd"/>
      <w:r w:rsidRPr="00764F6B">
        <w:rPr>
          <w:rFonts w:ascii="Book Antiqua" w:eastAsia="宋体" w:hAnsi="Book Antiqua" w:cs="宋体"/>
          <w:color w:val="000000"/>
          <w:lang w:eastAsia="zh-CN"/>
        </w:rPr>
        <w:t xml:space="preserve"> T. Resveratrol affects undifferentiated and differentiated PC12 cells differently, particularly with respect to possible differences in mitochondrial and </w:t>
      </w:r>
      <w:proofErr w:type="spellStart"/>
      <w:r w:rsidRPr="00764F6B">
        <w:rPr>
          <w:rFonts w:ascii="Book Antiqua" w:eastAsia="宋体" w:hAnsi="Book Antiqua" w:cs="宋体"/>
          <w:color w:val="000000"/>
          <w:lang w:eastAsia="zh-CN"/>
        </w:rPr>
        <w:t>autophagic</w:t>
      </w:r>
      <w:proofErr w:type="spellEnd"/>
      <w:r w:rsidRPr="00764F6B">
        <w:rPr>
          <w:rFonts w:ascii="Book Antiqua" w:eastAsia="宋体" w:hAnsi="Book Antiqua" w:cs="宋体"/>
          <w:color w:val="000000"/>
          <w:lang w:eastAsia="zh-CN"/>
        </w:rPr>
        <w:t xml:space="preserve"> functions. </w:t>
      </w:r>
      <w:proofErr w:type="spellStart"/>
      <w:r w:rsidRPr="00764F6B">
        <w:rPr>
          <w:rFonts w:ascii="Book Antiqua" w:eastAsia="宋体" w:hAnsi="Book Antiqua" w:cs="宋体"/>
          <w:i/>
          <w:iCs/>
          <w:color w:val="000000"/>
          <w:lang w:eastAsia="zh-CN"/>
        </w:rPr>
        <w:t>Eur</w:t>
      </w:r>
      <w:proofErr w:type="spellEnd"/>
      <w:r w:rsidRPr="00764F6B">
        <w:rPr>
          <w:rFonts w:ascii="Book Antiqua" w:eastAsia="宋体" w:hAnsi="Book Antiqua" w:cs="宋体"/>
          <w:i/>
          <w:iCs/>
          <w:color w:val="000000"/>
          <w:lang w:eastAsia="zh-CN"/>
        </w:rPr>
        <w:t xml:space="preserve"> J Cell </w:t>
      </w:r>
      <w:proofErr w:type="spellStart"/>
      <w:r w:rsidRPr="00764F6B">
        <w:rPr>
          <w:rFonts w:ascii="Book Antiqua" w:eastAsia="宋体" w:hAnsi="Book Antiqua" w:cs="宋体"/>
          <w:i/>
          <w:iCs/>
          <w:color w:val="000000"/>
          <w:lang w:eastAsia="zh-CN"/>
        </w:rPr>
        <w:t>Biol</w:t>
      </w:r>
      <w:proofErr w:type="spellEnd"/>
      <w:r w:rsidRPr="00764F6B">
        <w:rPr>
          <w:rFonts w:ascii="Book Antiqua" w:eastAsia="宋体" w:hAnsi="Book Antiqua" w:cs="宋体"/>
          <w:color w:val="000000"/>
          <w:lang w:eastAsia="zh-CN"/>
        </w:rPr>
        <w:t> 2013; </w:t>
      </w:r>
      <w:r w:rsidRPr="00764F6B">
        <w:rPr>
          <w:rFonts w:ascii="Book Antiqua" w:eastAsia="宋体" w:hAnsi="Book Antiqua" w:cs="宋体"/>
          <w:b/>
          <w:bCs/>
          <w:color w:val="000000"/>
          <w:lang w:eastAsia="zh-CN"/>
        </w:rPr>
        <w:t>92</w:t>
      </w:r>
      <w:r w:rsidRPr="00764F6B">
        <w:rPr>
          <w:rFonts w:ascii="Book Antiqua" w:eastAsia="宋体" w:hAnsi="Book Antiqua" w:cs="宋体"/>
          <w:color w:val="000000"/>
          <w:lang w:eastAsia="zh-CN"/>
        </w:rPr>
        <w:t>: 30-43 [PMID: 23141968 DOI: 10.1016/j.ejcb.2012.10.002]</w:t>
      </w:r>
    </w:p>
    <w:p w:rsidR="00764F6B" w:rsidRPr="00764F6B" w:rsidRDefault="00764F6B" w:rsidP="0012656D">
      <w:pPr>
        <w:spacing w:after="0"/>
        <w:rPr>
          <w:rFonts w:ascii="Book Antiqua" w:eastAsia="宋体" w:hAnsi="Book Antiqua" w:cs="宋体"/>
          <w:color w:val="000000"/>
          <w:lang w:eastAsia="zh-CN"/>
        </w:rPr>
      </w:pPr>
      <w:r w:rsidRPr="00765B40">
        <w:rPr>
          <w:rFonts w:ascii="Book Antiqua" w:eastAsia="宋体" w:hAnsi="Book Antiqua" w:cs="宋体"/>
          <w:color w:val="000000"/>
          <w:lang w:eastAsia="zh-CN"/>
        </w:rPr>
        <w:t xml:space="preserve">13 </w:t>
      </w:r>
      <w:r w:rsidR="00765B40" w:rsidRPr="00765B40">
        <w:rPr>
          <w:rFonts w:ascii="Book Antiqua" w:eastAsia="宋体" w:hAnsi="Book Antiqua" w:cs="宋体"/>
          <w:b/>
          <w:color w:val="000000"/>
          <w:lang w:eastAsia="zh-CN"/>
        </w:rPr>
        <w:t>H</w:t>
      </w:r>
      <w:r w:rsidR="00765B40" w:rsidRPr="00765B40">
        <w:rPr>
          <w:rFonts w:ascii="Book Antiqua" w:hAnsi="Book Antiqua"/>
          <w:b/>
          <w:bCs/>
          <w:color w:val="000000"/>
        </w:rPr>
        <w:t>awley SA</w:t>
      </w:r>
      <w:r w:rsidR="00765B40" w:rsidRPr="00765B40">
        <w:rPr>
          <w:rFonts w:ascii="Book Antiqua" w:hAnsi="Book Antiqua"/>
          <w:color w:val="000000"/>
        </w:rPr>
        <w:t xml:space="preserve">, Fullerton MD, Ross FA, </w:t>
      </w:r>
      <w:proofErr w:type="spellStart"/>
      <w:r w:rsidR="00765B40" w:rsidRPr="00765B40">
        <w:rPr>
          <w:rFonts w:ascii="Book Antiqua" w:hAnsi="Book Antiqua"/>
          <w:color w:val="000000"/>
        </w:rPr>
        <w:t>Schertzer</w:t>
      </w:r>
      <w:proofErr w:type="spellEnd"/>
      <w:r w:rsidR="00765B40" w:rsidRPr="00765B40">
        <w:rPr>
          <w:rFonts w:ascii="Book Antiqua" w:hAnsi="Book Antiqua"/>
          <w:color w:val="000000"/>
        </w:rPr>
        <w:t xml:space="preserve"> JD, </w:t>
      </w:r>
      <w:proofErr w:type="spellStart"/>
      <w:r w:rsidR="00765B40" w:rsidRPr="00765B40">
        <w:rPr>
          <w:rFonts w:ascii="Book Antiqua" w:hAnsi="Book Antiqua"/>
          <w:color w:val="000000"/>
        </w:rPr>
        <w:t>Chevtzoff</w:t>
      </w:r>
      <w:proofErr w:type="spellEnd"/>
      <w:r w:rsidR="00765B40" w:rsidRPr="00765B40">
        <w:rPr>
          <w:rFonts w:ascii="Book Antiqua" w:hAnsi="Book Antiqua"/>
          <w:color w:val="000000"/>
        </w:rPr>
        <w:t xml:space="preserve"> C, Walker KJ, </w:t>
      </w:r>
      <w:proofErr w:type="spellStart"/>
      <w:r w:rsidR="00765B40" w:rsidRPr="00765B40">
        <w:rPr>
          <w:rFonts w:ascii="Book Antiqua" w:hAnsi="Book Antiqua"/>
          <w:color w:val="000000"/>
        </w:rPr>
        <w:t>Peggie</w:t>
      </w:r>
      <w:proofErr w:type="spellEnd"/>
      <w:r w:rsidR="00765B40" w:rsidRPr="00765B40">
        <w:rPr>
          <w:rFonts w:ascii="Book Antiqua" w:hAnsi="Book Antiqua"/>
          <w:color w:val="000000"/>
        </w:rPr>
        <w:t xml:space="preserve"> MW, </w:t>
      </w:r>
      <w:proofErr w:type="spellStart"/>
      <w:r w:rsidR="00765B40" w:rsidRPr="00765B40">
        <w:rPr>
          <w:rFonts w:ascii="Book Antiqua" w:hAnsi="Book Antiqua"/>
          <w:color w:val="000000"/>
        </w:rPr>
        <w:t>Zibrova</w:t>
      </w:r>
      <w:proofErr w:type="spellEnd"/>
      <w:r w:rsidR="00765B40" w:rsidRPr="00765B40">
        <w:rPr>
          <w:rFonts w:ascii="Book Antiqua" w:hAnsi="Book Antiqua"/>
          <w:color w:val="000000"/>
        </w:rPr>
        <w:t xml:space="preserve"> D, Green KA, Mustard KJ, Kemp BE, Sakamoto K, Steinberg GR, </w:t>
      </w:r>
      <w:proofErr w:type="spellStart"/>
      <w:r w:rsidR="00765B40" w:rsidRPr="00765B40">
        <w:rPr>
          <w:rFonts w:ascii="Book Antiqua" w:hAnsi="Book Antiqua"/>
          <w:color w:val="000000"/>
        </w:rPr>
        <w:t>Hardie</w:t>
      </w:r>
      <w:proofErr w:type="spellEnd"/>
      <w:r w:rsidR="00765B40" w:rsidRPr="00765B40">
        <w:rPr>
          <w:rFonts w:ascii="Book Antiqua" w:hAnsi="Book Antiqua"/>
          <w:color w:val="000000"/>
        </w:rPr>
        <w:t xml:space="preserve"> DG. The ancient drug salicylate directly activates AMP-activated protein kinase.</w:t>
      </w:r>
      <w:r w:rsidR="00765B40" w:rsidRPr="00765B40">
        <w:rPr>
          <w:rStyle w:val="apple-converted-space"/>
          <w:rFonts w:ascii="Book Antiqua" w:hAnsi="Book Antiqua"/>
          <w:color w:val="000000"/>
        </w:rPr>
        <w:t> </w:t>
      </w:r>
      <w:r w:rsidR="00765B40" w:rsidRPr="00765B40">
        <w:rPr>
          <w:rFonts w:ascii="Book Antiqua" w:hAnsi="Book Antiqua"/>
          <w:i/>
          <w:iCs/>
          <w:color w:val="000000"/>
        </w:rPr>
        <w:t>Science</w:t>
      </w:r>
      <w:r w:rsidR="00765B40" w:rsidRPr="00765B40">
        <w:rPr>
          <w:rStyle w:val="apple-converted-space"/>
          <w:rFonts w:ascii="Book Antiqua" w:hAnsi="Book Antiqua"/>
          <w:color w:val="000000"/>
        </w:rPr>
        <w:t> </w:t>
      </w:r>
      <w:r w:rsidR="00765B40" w:rsidRPr="00765B40">
        <w:rPr>
          <w:rFonts w:ascii="Book Antiqua" w:hAnsi="Book Antiqua"/>
          <w:color w:val="000000"/>
        </w:rPr>
        <w:t>2012;</w:t>
      </w:r>
      <w:r w:rsidR="00765B40" w:rsidRPr="00765B40">
        <w:rPr>
          <w:rStyle w:val="apple-converted-space"/>
          <w:rFonts w:ascii="Book Antiqua" w:hAnsi="Book Antiqua"/>
          <w:color w:val="000000"/>
        </w:rPr>
        <w:t> </w:t>
      </w:r>
      <w:r w:rsidR="00765B40" w:rsidRPr="00765B40">
        <w:rPr>
          <w:rFonts w:ascii="Book Antiqua" w:hAnsi="Book Antiqua"/>
          <w:b/>
          <w:bCs/>
          <w:color w:val="000000"/>
        </w:rPr>
        <w:t>336</w:t>
      </w:r>
      <w:r w:rsidR="00765B40" w:rsidRPr="00765B40">
        <w:rPr>
          <w:rFonts w:ascii="Book Antiqua" w:hAnsi="Book Antiqua"/>
          <w:color w:val="000000"/>
        </w:rPr>
        <w:t>: 918-922 [PMID: 22517326 DOI: 10.1126/science.1215327]</w:t>
      </w:r>
    </w:p>
    <w:p w:rsidR="00764F6B" w:rsidRPr="00764F6B" w:rsidRDefault="00764F6B" w:rsidP="0012656D">
      <w:pPr>
        <w:spacing w:after="0"/>
        <w:rPr>
          <w:rFonts w:ascii="Book Antiqua" w:eastAsia="宋体" w:hAnsi="Book Antiqua" w:cs="宋体"/>
          <w:color w:val="000000"/>
          <w:lang w:eastAsia="zh-CN"/>
        </w:rPr>
      </w:pPr>
      <w:proofErr w:type="gramStart"/>
      <w:r w:rsidRPr="00764F6B">
        <w:rPr>
          <w:rFonts w:ascii="Book Antiqua" w:eastAsia="宋体" w:hAnsi="Book Antiqua" w:cs="宋体"/>
          <w:color w:val="000000"/>
          <w:lang w:eastAsia="zh-CN"/>
        </w:rPr>
        <w:t>1</w:t>
      </w:r>
      <w:r w:rsidR="00E7348F" w:rsidRPr="00765B40">
        <w:rPr>
          <w:rFonts w:ascii="Book Antiqua" w:eastAsia="宋体" w:hAnsi="Book Antiqua" w:cs="宋体"/>
          <w:color w:val="000000"/>
          <w:lang w:eastAsia="zh-CN"/>
        </w:rPr>
        <w:t>4</w:t>
      </w:r>
      <w:r w:rsidRPr="00765B40">
        <w:rPr>
          <w:rFonts w:ascii="Book Antiqua" w:eastAsia="宋体" w:hAnsi="Book Antiqua" w:cs="宋体"/>
          <w:color w:val="000000"/>
          <w:lang w:eastAsia="zh-CN"/>
        </w:rPr>
        <w:t> </w:t>
      </w:r>
      <w:proofErr w:type="spellStart"/>
      <w:r w:rsidRPr="00764F6B">
        <w:rPr>
          <w:rFonts w:ascii="Book Antiqua" w:eastAsia="宋体" w:hAnsi="Book Antiqua" w:cs="宋体"/>
          <w:b/>
          <w:bCs/>
          <w:color w:val="000000"/>
          <w:lang w:eastAsia="zh-CN"/>
        </w:rPr>
        <w:t>Vichai</w:t>
      </w:r>
      <w:proofErr w:type="spellEnd"/>
      <w:r w:rsidRPr="00764F6B">
        <w:rPr>
          <w:rFonts w:ascii="Book Antiqua" w:eastAsia="宋体" w:hAnsi="Book Antiqua" w:cs="宋体"/>
          <w:b/>
          <w:bCs/>
          <w:color w:val="000000"/>
          <w:lang w:eastAsia="zh-CN"/>
        </w:rPr>
        <w:t xml:space="preserve"> V</w:t>
      </w:r>
      <w:r w:rsidRPr="00764F6B">
        <w:rPr>
          <w:rFonts w:ascii="Book Antiqua" w:eastAsia="宋体" w:hAnsi="Book Antiqua" w:cs="宋体"/>
          <w:color w:val="000000"/>
          <w:lang w:eastAsia="zh-CN"/>
        </w:rPr>
        <w:t xml:space="preserve">, </w:t>
      </w:r>
      <w:proofErr w:type="spellStart"/>
      <w:r w:rsidRPr="00764F6B">
        <w:rPr>
          <w:rFonts w:ascii="Book Antiqua" w:eastAsia="宋体" w:hAnsi="Book Antiqua" w:cs="宋体"/>
          <w:color w:val="000000"/>
          <w:lang w:eastAsia="zh-CN"/>
        </w:rPr>
        <w:t>Kirtikara</w:t>
      </w:r>
      <w:proofErr w:type="spellEnd"/>
      <w:r w:rsidRPr="00764F6B">
        <w:rPr>
          <w:rFonts w:ascii="Book Antiqua" w:eastAsia="宋体" w:hAnsi="Book Antiqua" w:cs="宋体"/>
          <w:color w:val="000000"/>
          <w:lang w:eastAsia="zh-CN"/>
        </w:rPr>
        <w:t xml:space="preserve"> K. </w:t>
      </w:r>
      <w:proofErr w:type="spellStart"/>
      <w:r w:rsidRPr="00764F6B">
        <w:rPr>
          <w:rFonts w:ascii="Book Antiqua" w:eastAsia="宋体" w:hAnsi="Book Antiqua" w:cs="宋体"/>
          <w:color w:val="000000"/>
          <w:lang w:eastAsia="zh-CN"/>
        </w:rPr>
        <w:t>Sulforhodamine</w:t>
      </w:r>
      <w:proofErr w:type="spellEnd"/>
      <w:r w:rsidRPr="00764F6B">
        <w:rPr>
          <w:rFonts w:ascii="Book Antiqua" w:eastAsia="宋体" w:hAnsi="Book Antiqua" w:cs="宋体"/>
          <w:color w:val="000000"/>
          <w:lang w:eastAsia="zh-CN"/>
        </w:rPr>
        <w:t xml:space="preserve"> B colorimetric assay for cytotoxicity screening.</w:t>
      </w:r>
      <w:proofErr w:type="gramEnd"/>
      <w:r w:rsidRPr="00764F6B">
        <w:rPr>
          <w:rFonts w:ascii="Book Antiqua" w:eastAsia="宋体" w:hAnsi="Book Antiqua" w:cs="宋体"/>
          <w:color w:val="000000"/>
          <w:lang w:eastAsia="zh-CN"/>
        </w:rPr>
        <w:t> </w:t>
      </w:r>
      <w:r w:rsidRPr="00764F6B">
        <w:rPr>
          <w:rFonts w:ascii="Book Antiqua" w:eastAsia="宋体" w:hAnsi="Book Antiqua" w:cs="宋体"/>
          <w:i/>
          <w:iCs/>
          <w:color w:val="000000"/>
          <w:lang w:eastAsia="zh-CN"/>
        </w:rPr>
        <w:t xml:space="preserve">Nat </w:t>
      </w:r>
      <w:proofErr w:type="spellStart"/>
      <w:r w:rsidRPr="00764F6B">
        <w:rPr>
          <w:rFonts w:ascii="Book Antiqua" w:eastAsia="宋体" w:hAnsi="Book Antiqua" w:cs="宋体"/>
          <w:i/>
          <w:iCs/>
          <w:color w:val="000000"/>
          <w:lang w:eastAsia="zh-CN"/>
        </w:rPr>
        <w:t>Protoc</w:t>
      </w:r>
      <w:proofErr w:type="spellEnd"/>
      <w:r w:rsidRPr="00764F6B">
        <w:rPr>
          <w:rFonts w:ascii="Book Antiqua" w:eastAsia="宋体" w:hAnsi="Book Antiqua" w:cs="宋体"/>
          <w:color w:val="000000"/>
          <w:lang w:eastAsia="zh-CN"/>
        </w:rPr>
        <w:t> 2006; </w:t>
      </w:r>
      <w:r w:rsidRPr="00764F6B">
        <w:rPr>
          <w:rFonts w:ascii="Book Antiqua" w:eastAsia="宋体" w:hAnsi="Book Antiqua" w:cs="宋体"/>
          <w:b/>
          <w:bCs/>
          <w:color w:val="000000"/>
          <w:lang w:eastAsia="zh-CN"/>
        </w:rPr>
        <w:t>1</w:t>
      </w:r>
      <w:r w:rsidRPr="00764F6B">
        <w:rPr>
          <w:rFonts w:ascii="Book Antiqua" w:eastAsia="宋体" w:hAnsi="Book Antiqua" w:cs="宋体"/>
          <w:color w:val="000000"/>
          <w:lang w:eastAsia="zh-CN"/>
        </w:rPr>
        <w:t>: 1112-1116 [PMID: 17406391 DOI: 10.1038/nprot.2006.179]</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1</w:t>
      </w:r>
      <w:r w:rsidR="00E7348F">
        <w:rPr>
          <w:rFonts w:ascii="Book Antiqua" w:eastAsia="宋体" w:hAnsi="Book Antiqua" w:cs="宋体" w:hint="eastAsia"/>
          <w:color w:val="000000"/>
          <w:lang w:eastAsia="zh-CN"/>
        </w:rPr>
        <w:t>5</w:t>
      </w:r>
      <w:r w:rsidRPr="00764F6B">
        <w:rPr>
          <w:rFonts w:ascii="Book Antiqua" w:eastAsia="宋体" w:hAnsi="Book Antiqua" w:cs="宋体"/>
          <w:color w:val="000000"/>
          <w:lang w:eastAsia="zh-CN"/>
        </w:rPr>
        <w:t> </w:t>
      </w:r>
      <w:r w:rsidRPr="00764F6B">
        <w:rPr>
          <w:rFonts w:ascii="Book Antiqua" w:eastAsia="宋体" w:hAnsi="Book Antiqua" w:cs="宋体"/>
          <w:b/>
          <w:bCs/>
          <w:color w:val="000000"/>
          <w:lang w:eastAsia="zh-CN"/>
        </w:rPr>
        <w:t>Cool B</w:t>
      </w:r>
      <w:r w:rsidRPr="00764F6B">
        <w:rPr>
          <w:rFonts w:ascii="Book Antiqua" w:eastAsia="宋体" w:hAnsi="Book Antiqua" w:cs="宋体"/>
          <w:color w:val="000000"/>
          <w:lang w:eastAsia="zh-CN"/>
        </w:rPr>
        <w:t xml:space="preserve">, </w:t>
      </w:r>
      <w:proofErr w:type="spellStart"/>
      <w:r w:rsidRPr="00764F6B">
        <w:rPr>
          <w:rFonts w:ascii="Book Antiqua" w:eastAsia="宋体" w:hAnsi="Book Antiqua" w:cs="宋体"/>
          <w:color w:val="000000"/>
          <w:lang w:eastAsia="zh-CN"/>
        </w:rPr>
        <w:t>Zinker</w:t>
      </w:r>
      <w:proofErr w:type="spellEnd"/>
      <w:r w:rsidRPr="00764F6B">
        <w:rPr>
          <w:rFonts w:ascii="Book Antiqua" w:eastAsia="宋体" w:hAnsi="Book Antiqua" w:cs="宋体"/>
          <w:color w:val="000000"/>
          <w:lang w:eastAsia="zh-CN"/>
        </w:rPr>
        <w:t xml:space="preserve"> B, </w:t>
      </w:r>
      <w:proofErr w:type="spellStart"/>
      <w:r w:rsidRPr="00764F6B">
        <w:rPr>
          <w:rFonts w:ascii="Book Antiqua" w:eastAsia="宋体" w:hAnsi="Book Antiqua" w:cs="宋体"/>
          <w:color w:val="000000"/>
          <w:lang w:eastAsia="zh-CN"/>
        </w:rPr>
        <w:t>Chiou</w:t>
      </w:r>
      <w:proofErr w:type="spellEnd"/>
      <w:r w:rsidRPr="00764F6B">
        <w:rPr>
          <w:rFonts w:ascii="Book Antiqua" w:eastAsia="宋体" w:hAnsi="Book Antiqua" w:cs="宋体"/>
          <w:color w:val="000000"/>
          <w:lang w:eastAsia="zh-CN"/>
        </w:rPr>
        <w:t xml:space="preserve"> W, </w:t>
      </w:r>
      <w:proofErr w:type="spellStart"/>
      <w:r w:rsidRPr="00764F6B">
        <w:rPr>
          <w:rFonts w:ascii="Book Antiqua" w:eastAsia="宋体" w:hAnsi="Book Antiqua" w:cs="宋体"/>
          <w:color w:val="000000"/>
          <w:lang w:eastAsia="zh-CN"/>
        </w:rPr>
        <w:t>Kifle</w:t>
      </w:r>
      <w:proofErr w:type="spellEnd"/>
      <w:r w:rsidRPr="00764F6B">
        <w:rPr>
          <w:rFonts w:ascii="Book Antiqua" w:eastAsia="宋体" w:hAnsi="Book Antiqua" w:cs="宋体"/>
          <w:color w:val="000000"/>
          <w:lang w:eastAsia="zh-CN"/>
        </w:rPr>
        <w:t xml:space="preserve"> L, Cao N, Perham M, Dickinson R, Adler A, Gagne G, </w:t>
      </w:r>
      <w:proofErr w:type="spellStart"/>
      <w:r w:rsidRPr="00764F6B">
        <w:rPr>
          <w:rFonts w:ascii="Book Antiqua" w:eastAsia="宋体" w:hAnsi="Book Antiqua" w:cs="宋体"/>
          <w:color w:val="000000"/>
          <w:lang w:eastAsia="zh-CN"/>
        </w:rPr>
        <w:t>Iyengar</w:t>
      </w:r>
      <w:proofErr w:type="spellEnd"/>
      <w:r w:rsidRPr="00764F6B">
        <w:rPr>
          <w:rFonts w:ascii="Book Antiqua" w:eastAsia="宋体" w:hAnsi="Book Antiqua" w:cs="宋体"/>
          <w:color w:val="000000"/>
          <w:lang w:eastAsia="zh-CN"/>
        </w:rPr>
        <w:t xml:space="preserve"> R, Zhao G, Marsh K, Kym P, Jung P, Camp HS, </w:t>
      </w:r>
      <w:proofErr w:type="spellStart"/>
      <w:r w:rsidRPr="00764F6B">
        <w:rPr>
          <w:rFonts w:ascii="Book Antiqua" w:eastAsia="宋体" w:hAnsi="Book Antiqua" w:cs="宋体"/>
          <w:color w:val="000000"/>
          <w:lang w:eastAsia="zh-CN"/>
        </w:rPr>
        <w:t>Frevert</w:t>
      </w:r>
      <w:proofErr w:type="spellEnd"/>
      <w:r w:rsidRPr="00764F6B">
        <w:rPr>
          <w:rFonts w:ascii="Book Antiqua" w:eastAsia="宋体" w:hAnsi="Book Antiqua" w:cs="宋体"/>
          <w:color w:val="000000"/>
          <w:lang w:eastAsia="zh-CN"/>
        </w:rPr>
        <w:t xml:space="preserve"> E. Identification and characterization of a small molecule AMPK activator that treats key components of type 2 diabetes and the metabolic syndrome. </w:t>
      </w:r>
      <w:r w:rsidRPr="00764F6B">
        <w:rPr>
          <w:rFonts w:ascii="Book Antiqua" w:eastAsia="宋体" w:hAnsi="Book Antiqua" w:cs="宋体"/>
          <w:i/>
          <w:iCs/>
          <w:color w:val="000000"/>
          <w:lang w:eastAsia="zh-CN"/>
        </w:rPr>
        <w:t xml:space="preserve">Cell </w:t>
      </w:r>
      <w:proofErr w:type="spellStart"/>
      <w:r w:rsidRPr="00764F6B">
        <w:rPr>
          <w:rFonts w:ascii="Book Antiqua" w:eastAsia="宋体" w:hAnsi="Book Antiqua" w:cs="宋体"/>
          <w:i/>
          <w:iCs/>
          <w:color w:val="000000"/>
          <w:lang w:eastAsia="zh-CN"/>
        </w:rPr>
        <w:t>Metab</w:t>
      </w:r>
      <w:proofErr w:type="spellEnd"/>
      <w:r w:rsidRPr="00764F6B">
        <w:rPr>
          <w:rFonts w:ascii="Book Antiqua" w:eastAsia="宋体" w:hAnsi="Book Antiqua" w:cs="宋体"/>
          <w:color w:val="000000"/>
          <w:lang w:eastAsia="zh-CN"/>
        </w:rPr>
        <w:t> 2006; </w:t>
      </w:r>
      <w:r w:rsidRPr="00764F6B">
        <w:rPr>
          <w:rFonts w:ascii="Book Antiqua" w:eastAsia="宋体" w:hAnsi="Book Antiqua" w:cs="宋体"/>
          <w:b/>
          <w:bCs/>
          <w:color w:val="000000"/>
          <w:lang w:eastAsia="zh-CN"/>
        </w:rPr>
        <w:t>3</w:t>
      </w:r>
      <w:r w:rsidRPr="00764F6B">
        <w:rPr>
          <w:rFonts w:ascii="Book Antiqua" w:eastAsia="宋体" w:hAnsi="Book Antiqua" w:cs="宋体"/>
          <w:color w:val="000000"/>
          <w:lang w:eastAsia="zh-CN"/>
        </w:rPr>
        <w:t>: 403-416 [PMID: 16753576 DOI: 10.1016/j.cmet.2006.05.005]</w:t>
      </w:r>
    </w:p>
    <w:p w:rsidR="00764F6B" w:rsidRPr="00764F6B" w:rsidRDefault="00764F6B" w:rsidP="0012656D">
      <w:pPr>
        <w:spacing w:after="0"/>
        <w:rPr>
          <w:rFonts w:ascii="Book Antiqua" w:eastAsia="宋体" w:hAnsi="Book Antiqua" w:cs="宋体"/>
          <w:color w:val="000000"/>
          <w:lang w:eastAsia="zh-CN"/>
        </w:rPr>
      </w:pPr>
      <w:proofErr w:type="gramStart"/>
      <w:r w:rsidRPr="00764F6B">
        <w:rPr>
          <w:rFonts w:ascii="Book Antiqua" w:eastAsia="宋体" w:hAnsi="Book Antiqua" w:cs="宋体"/>
          <w:color w:val="000000"/>
          <w:lang w:eastAsia="zh-CN"/>
        </w:rPr>
        <w:t>1</w:t>
      </w:r>
      <w:r w:rsidR="00E7348F">
        <w:rPr>
          <w:rFonts w:ascii="Book Antiqua" w:eastAsia="宋体" w:hAnsi="Book Antiqua" w:cs="宋体" w:hint="eastAsia"/>
          <w:color w:val="000000"/>
          <w:lang w:eastAsia="zh-CN"/>
        </w:rPr>
        <w:t>6</w:t>
      </w:r>
      <w:r w:rsidRPr="00764F6B">
        <w:rPr>
          <w:rFonts w:ascii="Book Antiqua" w:eastAsia="宋体" w:hAnsi="Book Antiqua" w:cs="宋体"/>
          <w:color w:val="000000"/>
          <w:lang w:eastAsia="zh-CN"/>
        </w:rPr>
        <w:t> </w:t>
      </w:r>
      <w:proofErr w:type="spellStart"/>
      <w:r w:rsidRPr="00764F6B">
        <w:rPr>
          <w:rFonts w:ascii="Book Antiqua" w:eastAsia="宋体" w:hAnsi="Book Antiqua" w:cs="宋体"/>
          <w:b/>
          <w:bCs/>
          <w:color w:val="000000"/>
          <w:lang w:eastAsia="zh-CN"/>
        </w:rPr>
        <w:t>Corton</w:t>
      </w:r>
      <w:proofErr w:type="spellEnd"/>
      <w:r w:rsidRPr="00764F6B">
        <w:rPr>
          <w:rFonts w:ascii="Book Antiqua" w:eastAsia="宋体" w:hAnsi="Book Antiqua" w:cs="宋体"/>
          <w:b/>
          <w:bCs/>
          <w:color w:val="000000"/>
          <w:lang w:eastAsia="zh-CN"/>
        </w:rPr>
        <w:t xml:space="preserve"> JM</w:t>
      </w:r>
      <w:r w:rsidRPr="00764F6B">
        <w:rPr>
          <w:rFonts w:ascii="Book Antiqua" w:eastAsia="宋体" w:hAnsi="Book Antiqua" w:cs="宋体"/>
          <w:color w:val="000000"/>
          <w:lang w:eastAsia="zh-CN"/>
        </w:rPr>
        <w:t xml:space="preserve">, Gillespie JG, Hawley SA, </w:t>
      </w:r>
      <w:proofErr w:type="spellStart"/>
      <w:r w:rsidRPr="00764F6B">
        <w:rPr>
          <w:rFonts w:ascii="Book Antiqua" w:eastAsia="宋体" w:hAnsi="Book Antiqua" w:cs="宋体"/>
          <w:color w:val="000000"/>
          <w:lang w:eastAsia="zh-CN"/>
        </w:rPr>
        <w:t>Hardie</w:t>
      </w:r>
      <w:proofErr w:type="spellEnd"/>
      <w:r w:rsidRPr="00764F6B">
        <w:rPr>
          <w:rFonts w:ascii="Book Antiqua" w:eastAsia="宋体" w:hAnsi="Book Antiqua" w:cs="宋体"/>
          <w:color w:val="000000"/>
          <w:lang w:eastAsia="zh-CN"/>
        </w:rPr>
        <w:t xml:space="preserve"> DG.</w:t>
      </w:r>
      <w:proofErr w:type="gramEnd"/>
      <w:r w:rsidRPr="00764F6B">
        <w:rPr>
          <w:rFonts w:ascii="Book Antiqua" w:eastAsia="宋体" w:hAnsi="Book Antiqua" w:cs="宋体"/>
          <w:color w:val="000000"/>
          <w:lang w:eastAsia="zh-CN"/>
        </w:rPr>
        <w:t xml:space="preserve"> </w:t>
      </w:r>
      <w:proofErr w:type="gramStart"/>
      <w:r w:rsidRPr="00764F6B">
        <w:rPr>
          <w:rFonts w:ascii="Book Antiqua" w:eastAsia="宋体" w:hAnsi="Book Antiqua" w:cs="宋体"/>
          <w:color w:val="000000"/>
          <w:lang w:eastAsia="zh-CN"/>
        </w:rPr>
        <w:t xml:space="preserve">5-aminoimidazole-4-carboxamide </w:t>
      </w:r>
      <w:proofErr w:type="spellStart"/>
      <w:r w:rsidRPr="00764F6B">
        <w:rPr>
          <w:rFonts w:ascii="Book Antiqua" w:eastAsia="宋体" w:hAnsi="Book Antiqua" w:cs="宋体"/>
          <w:color w:val="000000"/>
          <w:lang w:eastAsia="zh-CN"/>
        </w:rPr>
        <w:t>ribonucleoside</w:t>
      </w:r>
      <w:proofErr w:type="spellEnd"/>
      <w:r w:rsidRPr="00764F6B">
        <w:rPr>
          <w:rFonts w:ascii="Book Antiqua" w:eastAsia="宋体" w:hAnsi="Book Antiqua" w:cs="宋体"/>
          <w:color w:val="000000"/>
          <w:lang w:eastAsia="zh-CN"/>
        </w:rPr>
        <w:t>.</w:t>
      </w:r>
      <w:proofErr w:type="gramEnd"/>
      <w:r w:rsidRPr="00764F6B">
        <w:rPr>
          <w:rFonts w:ascii="Book Antiqua" w:eastAsia="宋体" w:hAnsi="Book Antiqua" w:cs="宋体"/>
          <w:color w:val="000000"/>
          <w:lang w:eastAsia="zh-CN"/>
        </w:rPr>
        <w:t xml:space="preserve"> </w:t>
      </w:r>
      <w:proofErr w:type="gramStart"/>
      <w:r w:rsidRPr="00764F6B">
        <w:rPr>
          <w:rFonts w:ascii="Book Antiqua" w:eastAsia="宋体" w:hAnsi="Book Antiqua" w:cs="宋体"/>
          <w:color w:val="000000"/>
          <w:lang w:eastAsia="zh-CN"/>
        </w:rPr>
        <w:t>A specific method for activating AMP-activated protein kinase in intact cells?</w:t>
      </w:r>
      <w:proofErr w:type="gramEnd"/>
      <w:r w:rsidRPr="00764F6B">
        <w:rPr>
          <w:rFonts w:ascii="Book Antiqua" w:eastAsia="宋体" w:hAnsi="Book Antiqua" w:cs="宋体"/>
          <w:color w:val="000000"/>
          <w:lang w:eastAsia="zh-CN"/>
        </w:rPr>
        <w:t> </w:t>
      </w:r>
      <w:proofErr w:type="spellStart"/>
      <w:r w:rsidRPr="00764F6B">
        <w:rPr>
          <w:rFonts w:ascii="Book Antiqua" w:eastAsia="宋体" w:hAnsi="Book Antiqua" w:cs="宋体"/>
          <w:i/>
          <w:iCs/>
          <w:color w:val="000000"/>
          <w:lang w:eastAsia="zh-CN"/>
        </w:rPr>
        <w:t>Eur</w:t>
      </w:r>
      <w:proofErr w:type="spellEnd"/>
      <w:r w:rsidRPr="00764F6B">
        <w:rPr>
          <w:rFonts w:ascii="Book Antiqua" w:eastAsia="宋体" w:hAnsi="Book Antiqua" w:cs="宋体"/>
          <w:i/>
          <w:iCs/>
          <w:color w:val="000000"/>
          <w:lang w:eastAsia="zh-CN"/>
        </w:rPr>
        <w:t xml:space="preserve"> J </w:t>
      </w:r>
      <w:proofErr w:type="spellStart"/>
      <w:r w:rsidRPr="00764F6B">
        <w:rPr>
          <w:rFonts w:ascii="Book Antiqua" w:eastAsia="宋体" w:hAnsi="Book Antiqua" w:cs="宋体"/>
          <w:i/>
          <w:iCs/>
          <w:color w:val="000000"/>
          <w:lang w:eastAsia="zh-CN"/>
        </w:rPr>
        <w:t>Biochem</w:t>
      </w:r>
      <w:proofErr w:type="spellEnd"/>
      <w:r w:rsidRPr="00764F6B">
        <w:rPr>
          <w:rFonts w:ascii="Book Antiqua" w:eastAsia="宋体" w:hAnsi="Book Antiqua" w:cs="宋体"/>
          <w:color w:val="000000"/>
          <w:lang w:eastAsia="zh-CN"/>
        </w:rPr>
        <w:t> 1995; </w:t>
      </w:r>
      <w:r w:rsidRPr="00764F6B">
        <w:rPr>
          <w:rFonts w:ascii="Book Antiqua" w:eastAsia="宋体" w:hAnsi="Book Antiqua" w:cs="宋体"/>
          <w:b/>
          <w:bCs/>
          <w:color w:val="000000"/>
          <w:lang w:eastAsia="zh-CN"/>
        </w:rPr>
        <w:t>229</w:t>
      </w:r>
      <w:r w:rsidRPr="00764F6B">
        <w:rPr>
          <w:rFonts w:ascii="Book Antiqua" w:eastAsia="宋体" w:hAnsi="Book Antiqua" w:cs="宋体"/>
          <w:color w:val="000000"/>
          <w:lang w:eastAsia="zh-CN"/>
        </w:rPr>
        <w:t>: 558-565 [PMID: 7744080 DOI: 10.1111/j.1432-1033.1995.tb20498.x]</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1</w:t>
      </w:r>
      <w:r w:rsidR="00E7348F">
        <w:rPr>
          <w:rFonts w:ascii="Book Antiqua" w:eastAsia="宋体" w:hAnsi="Book Antiqua" w:cs="宋体" w:hint="eastAsia"/>
          <w:color w:val="000000"/>
          <w:lang w:eastAsia="zh-CN"/>
        </w:rPr>
        <w:t>7</w:t>
      </w:r>
      <w:r w:rsidRPr="00764F6B">
        <w:rPr>
          <w:rFonts w:ascii="Book Antiqua" w:eastAsia="宋体" w:hAnsi="Book Antiqua" w:cs="宋体"/>
          <w:color w:val="000000"/>
          <w:lang w:eastAsia="zh-CN"/>
        </w:rPr>
        <w:t> </w:t>
      </w:r>
      <w:r w:rsidRPr="00764F6B">
        <w:rPr>
          <w:rFonts w:ascii="Book Antiqua" w:eastAsia="宋体" w:hAnsi="Book Antiqua" w:cs="宋体"/>
          <w:b/>
          <w:bCs/>
          <w:color w:val="000000"/>
          <w:lang w:eastAsia="zh-CN"/>
        </w:rPr>
        <w:t>Kim HS</w:t>
      </w:r>
      <w:r w:rsidRPr="00764F6B">
        <w:rPr>
          <w:rFonts w:ascii="Book Antiqua" w:eastAsia="宋体" w:hAnsi="Book Antiqua" w:cs="宋体"/>
          <w:color w:val="000000"/>
          <w:lang w:eastAsia="zh-CN"/>
        </w:rPr>
        <w:t xml:space="preserve">, </w:t>
      </w:r>
      <w:proofErr w:type="spellStart"/>
      <w:r w:rsidRPr="00764F6B">
        <w:rPr>
          <w:rFonts w:ascii="Book Antiqua" w:eastAsia="宋体" w:hAnsi="Book Antiqua" w:cs="宋体"/>
          <w:color w:val="000000"/>
          <w:lang w:eastAsia="zh-CN"/>
        </w:rPr>
        <w:t>Wannatung</w:t>
      </w:r>
      <w:proofErr w:type="spellEnd"/>
      <w:r w:rsidRPr="00764F6B">
        <w:rPr>
          <w:rFonts w:ascii="Book Antiqua" w:eastAsia="宋体" w:hAnsi="Book Antiqua" w:cs="宋体"/>
          <w:color w:val="000000"/>
          <w:lang w:eastAsia="zh-CN"/>
        </w:rPr>
        <w:t xml:space="preserve"> T, Lee S, Yang WK, Chung SH, Lim JS, </w:t>
      </w:r>
      <w:proofErr w:type="spellStart"/>
      <w:r w:rsidRPr="00764F6B">
        <w:rPr>
          <w:rFonts w:ascii="Book Antiqua" w:eastAsia="宋体" w:hAnsi="Book Antiqua" w:cs="宋体"/>
          <w:color w:val="000000"/>
          <w:lang w:eastAsia="zh-CN"/>
        </w:rPr>
        <w:t>Choe</w:t>
      </w:r>
      <w:proofErr w:type="spellEnd"/>
      <w:r w:rsidRPr="00764F6B">
        <w:rPr>
          <w:rFonts w:ascii="Book Antiqua" w:eastAsia="宋体" w:hAnsi="Book Antiqua" w:cs="宋体"/>
          <w:color w:val="000000"/>
          <w:lang w:eastAsia="zh-CN"/>
        </w:rPr>
        <w:t xml:space="preserve"> W, Kang I, Kim SS, Ha J. </w:t>
      </w:r>
      <w:proofErr w:type="spellStart"/>
      <w:r w:rsidRPr="00764F6B">
        <w:rPr>
          <w:rFonts w:ascii="Book Antiqua" w:eastAsia="宋体" w:hAnsi="Book Antiqua" w:cs="宋体"/>
          <w:color w:val="000000"/>
          <w:lang w:eastAsia="zh-CN"/>
        </w:rPr>
        <w:t>Quercetin</w:t>
      </w:r>
      <w:proofErr w:type="spellEnd"/>
      <w:r w:rsidRPr="00764F6B">
        <w:rPr>
          <w:rFonts w:ascii="Book Antiqua" w:eastAsia="宋体" w:hAnsi="Book Antiqua" w:cs="宋体"/>
          <w:color w:val="000000"/>
          <w:lang w:eastAsia="zh-CN"/>
        </w:rPr>
        <w:t xml:space="preserve"> enhances hypoxia-mediated apoptosis via direct inhibition of AMPK activity in HCT116 colon cancer. </w:t>
      </w:r>
      <w:r w:rsidRPr="00764F6B">
        <w:rPr>
          <w:rFonts w:ascii="Book Antiqua" w:eastAsia="宋体" w:hAnsi="Book Antiqua" w:cs="宋体"/>
          <w:i/>
          <w:iCs/>
          <w:color w:val="000000"/>
          <w:lang w:eastAsia="zh-CN"/>
        </w:rPr>
        <w:t>Apoptosis</w:t>
      </w:r>
      <w:r w:rsidRPr="00764F6B">
        <w:rPr>
          <w:rFonts w:ascii="Book Antiqua" w:eastAsia="宋体" w:hAnsi="Book Antiqua" w:cs="宋体"/>
          <w:color w:val="000000"/>
          <w:lang w:eastAsia="zh-CN"/>
        </w:rPr>
        <w:t> 2012; </w:t>
      </w:r>
      <w:r w:rsidRPr="00764F6B">
        <w:rPr>
          <w:rFonts w:ascii="Book Antiqua" w:eastAsia="宋体" w:hAnsi="Book Antiqua" w:cs="宋体"/>
          <w:b/>
          <w:bCs/>
          <w:color w:val="000000"/>
          <w:lang w:eastAsia="zh-CN"/>
        </w:rPr>
        <w:t>17</w:t>
      </w:r>
      <w:r w:rsidRPr="00764F6B">
        <w:rPr>
          <w:rFonts w:ascii="Book Antiqua" w:eastAsia="宋体" w:hAnsi="Book Antiqua" w:cs="宋体"/>
          <w:color w:val="000000"/>
          <w:lang w:eastAsia="zh-CN"/>
        </w:rPr>
        <w:t>: 938-949 [PMID: 22684842 DOI: 10.1007/s10495-012-0719-0]</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1</w:t>
      </w:r>
      <w:r w:rsidR="00E7348F">
        <w:rPr>
          <w:rFonts w:ascii="Book Antiqua" w:eastAsia="宋体" w:hAnsi="Book Antiqua" w:cs="宋体" w:hint="eastAsia"/>
          <w:color w:val="000000"/>
          <w:lang w:eastAsia="zh-CN"/>
        </w:rPr>
        <w:t>8</w:t>
      </w:r>
      <w:r w:rsidRPr="00764F6B">
        <w:rPr>
          <w:rFonts w:ascii="Book Antiqua" w:eastAsia="宋体" w:hAnsi="Book Antiqua" w:cs="宋体"/>
          <w:color w:val="000000"/>
          <w:lang w:eastAsia="zh-CN"/>
        </w:rPr>
        <w:t> </w:t>
      </w:r>
      <w:r w:rsidRPr="00764F6B">
        <w:rPr>
          <w:rFonts w:ascii="Book Antiqua" w:eastAsia="宋体" w:hAnsi="Book Antiqua" w:cs="宋体"/>
          <w:b/>
          <w:bCs/>
          <w:color w:val="000000"/>
          <w:lang w:eastAsia="zh-CN"/>
        </w:rPr>
        <w:t>Kim MY</w:t>
      </w:r>
      <w:r w:rsidRPr="00764F6B">
        <w:rPr>
          <w:rFonts w:ascii="Book Antiqua" w:eastAsia="宋体" w:hAnsi="Book Antiqua" w:cs="宋体"/>
          <w:color w:val="000000"/>
          <w:lang w:eastAsia="zh-CN"/>
        </w:rPr>
        <w:t xml:space="preserve">, Lim JH, </w:t>
      </w:r>
      <w:proofErr w:type="spellStart"/>
      <w:r w:rsidRPr="00764F6B">
        <w:rPr>
          <w:rFonts w:ascii="Book Antiqua" w:eastAsia="宋体" w:hAnsi="Book Antiqua" w:cs="宋体"/>
          <w:color w:val="000000"/>
          <w:lang w:eastAsia="zh-CN"/>
        </w:rPr>
        <w:t>Youn</w:t>
      </w:r>
      <w:proofErr w:type="spellEnd"/>
      <w:r w:rsidRPr="00764F6B">
        <w:rPr>
          <w:rFonts w:ascii="Book Antiqua" w:eastAsia="宋体" w:hAnsi="Book Antiqua" w:cs="宋体"/>
          <w:color w:val="000000"/>
          <w:lang w:eastAsia="zh-CN"/>
        </w:rPr>
        <w:t xml:space="preserve"> HH, Hong YA, Yang KS, Park HS, Chung S, </w:t>
      </w:r>
      <w:proofErr w:type="spellStart"/>
      <w:r w:rsidRPr="00764F6B">
        <w:rPr>
          <w:rFonts w:ascii="Book Antiqua" w:eastAsia="宋体" w:hAnsi="Book Antiqua" w:cs="宋体"/>
          <w:color w:val="000000"/>
          <w:lang w:eastAsia="zh-CN"/>
        </w:rPr>
        <w:t>Ko</w:t>
      </w:r>
      <w:proofErr w:type="spellEnd"/>
      <w:r w:rsidRPr="00764F6B">
        <w:rPr>
          <w:rFonts w:ascii="Book Antiqua" w:eastAsia="宋体" w:hAnsi="Book Antiqua" w:cs="宋体"/>
          <w:color w:val="000000"/>
          <w:lang w:eastAsia="zh-CN"/>
        </w:rPr>
        <w:t xml:space="preserve"> SH, Shin SJ, Choi BS, Kim HW, Kim YS, Lee JH, Chang YS, Park CW. Resveratrol prevents renal </w:t>
      </w:r>
      <w:proofErr w:type="spellStart"/>
      <w:r w:rsidRPr="00764F6B">
        <w:rPr>
          <w:rFonts w:ascii="Book Antiqua" w:eastAsia="宋体" w:hAnsi="Book Antiqua" w:cs="宋体"/>
          <w:color w:val="000000"/>
          <w:lang w:eastAsia="zh-CN"/>
        </w:rPr>
        <w:t>lipotoxicity</w:t>
      </w:r>
      <w:proofErr w:type="spellEnd"/>
      <w:r w:rsidRPr="00764F6B">
        <w:rPr>
          <w:rFonts w:ascii="Book Antiqua" w:eastAsia="宋体" w:hAnsi="Book Antiqua" w:cs="宋体"/>
          <w:color w:val="000000"/>
          <w:lang w:eastAsia="zh-CN"/>
        </w:rPr>
        <w:t xml:space="preserve"> and inhibits </w:t>
      </w:r>
      <w:proofErr w:type="spellStart"/>
      <w:r w:rsidRPr="00764F6B">
        <w:rPr>
          <w:rFonts w:ascii="Book Antiqua" w:eastAsia="宋体" w:hAnsi="Book Antiqua" w:cs="宋体"/>
          <w:color w:val="000000"/>
          <w:lang w:eastAsia="zh-CN"/>
        </w:rPr>
        <w:t>mesangial</w:t>
      </w:r>
      <w:proofErr w:type="spellEnd"/>
      <w:r w:rsidRPr="00764F6B">
        <w:rPr>
          <w:rFonts w:ascii="Book Antiqua" w:eastAsia="宋体" w:hAnsi="Book Antiqua" w:cs="宋体"/>
          <w:color w:val="000000"/>
          <w:lang w:eastAsia="zh-CN"/>
        </w:rPr>
        <w:t xml:space="preserve"> cell </w:t>
      </w:r>
      <w:proofErr w:type="spellStart"/>
      <w:r w:rsidRPr="00764F6B">
        <w:rPr>
          <w:rFonts w:ascii="Book Antiqua" w:eastAsia="宋体" w:hAnsi="Book Antiqua" w:cs="宋体"/>
          <w:color w:val="000000"/>
          <w:lang w:eastAsia="zh-CN"/>
        </w:rPr>
        <w:t>glucotoxicity</w:t>
      </w:r>
      <w:proofErr w:type="spellEnd"/>
      <w:r w:rsidRPr="00764F6B">
        <w:rPr>
          <w:rFonts w:ascii="Book Antiqua" w:eastAsia="宋体" w:hAnsi="Book Antiqua" w:cs="宋体"/>
          <w:color w:val="000000"/>
          <w:lang w:eastAsia="zh-CN"/>
        </w:rPr>
        <w:t xml:space="preserve"> in a manner </w:t>
      </w:r>
      <w:r w:rsidRPr="00764F6B">
        <w:rPr>
          <w:rFonts w:ascii="Book Antiqua" w:eastAsia="宋体" w:hAnsi="Book Antiqua" w:cs="宋体"/>
          <w:color w:val="000000"/>
          <w:lang w:eastAsia="zh-CN"/>
        </w:rPr>
        <w:lastRenderedPageBreak/>
        <w:t>dependent on the AMPK-SIRT1-PGC1α axis in db/db mice. </w:t>
      </w:r>
      <w:proofErr w:type="spellStart"/>
      <w:r w:rsidRPr="00764F6B">
        <w:rPr>
          <w:rFonts w:ascii="Book Antiqua" w:eastAsia="宋体" w:hAnsi="Book Antiqua" w:cs="宋体"/>
          <w:i/>
          <w:iCs/>
          <w:color w:val="000000"/>
          <w:lang w:eastAsia="zh-CN"/>
        </w:rPr>
        <w:t>Diabetologia</w:t>
      </w:r>
      <w:proofErr w:type="spellEnd"/>
      <w:r w:rsidRPr="00764F6B">
        <w:rPr>
          <w:rFonts w:ascii="Book Antiqua" w:eastAsia="宋体" w:hAnsi="Book Antiqua" w:cs="宋体"/>
          <w:color w:val="000000"/>
          <w:lang w:eastAsia="zh-CN"/>
        </w:rPr>
        <w:t> 2013; </w:t>
      </w:r>
      <w:r w:rsidRPr="00764F6B">
        <w:rPr>
          <w:rFonts w:ascii="Book Antiqua" w:eastAsia="宋体" w:hAnsi="Book Antiqua" w:cs="宋体"/>
          <w:b/>
          <w:bCs/>
          <w:color w:val="000000"/>
          <w:lang w:eastAsia="zh-CN"/>
        </w:rPr>
        <w:t>56</w:t>
      </w:r>
      <w:r w:rsidRPr="00764F6B">
        <w:rPr>
          <w:rFonts w:ascii="Book Antiqua" w:eastAsia="宋体" w:hAnsi="Book Antiqua" w:cs="宋体"/>
          <w:color w:val="000000"/>
          <w:lang w:eastAsia="zh-CN"/>
        </w:rPr>
        <w:t>: 204-217 [PMID: 23090186 DOI: 10.1007/s00125-012-2747-2]</w:t>
      </w:r>
    </w:p>
    <w:p w:rsidR="00764F6B" w:rsidRPr="00764F6B" w:rsidRDefault="00E7348F" w:rsidP="0012656D">
      <w:pPr>
        <w:spacing w:after="0"/>
        <w:rPr>
          <w:rFonts w:ascii="Book Antiqua" w:eastAsia="宋体" w:hAnsi="Book Antiqua" w:cs="宋体"/>
          <w:color w:val="000000"/>
          <w:lang w:eastAsia="zh-CN"/>
        </w:rPr>
      </w:pPr>
      <w:r>
        <w:rPr>
          <w:rFonts w:ascii="Book Antiqua" w:eastAsia="宋体" w:hAnsi="Book Antiqua" w:cs="宋体" w:hint="eastAsia"/>
          <w:color w:val="000000"/>
          <w:lang w:eastAsia="zh-CN"/>
        </w:rPr>
        <w:t>19</w:t>
      </w:r>
      <w:r w:rsidR="00764F6B" w:rsidRPr="00764F6B">
        <w:rPr>
          <w:rFonts w:ascii="Book Antiqua" w:eastAsia="宋体" w:hAnsi="Book Antiqua" w:cs="宋体"/>
          <w:color w:val="000000"/>
          <w:lang w:eastAsia="zh-CN"/>
        </w:rPr>
        <w:t> </w:t>
      </w:r>
      <w:proofErr w:type="spellStart"/>
      <w:r w:rsidR="00764F6B" w:rsidRPr="00764F6B">
        <w:rPr>
          <w:rFonts w:ascii="Book Antiqua" w:eastAsia="宋体" w:hAnsi="Book Antiqua" w:cs="宋体"/>
          <w:b/>
          <w:bCs/>
          <w:color w:val="000000"/>
          <w:lang w:eastAsia="zh-CN"/>
        </w:rPr>
        <w:t>Skrobuk</w:t>
      </w:r>
      <w:proofErr w:type="spellEnd"/>
      <w:r w:rsidR="00764F6B" w:rsidRPr="00764F6B">
        <w:rPr>
          <w:rFonts w:ascii="Book Antiqua" w:eastAsia="宋体" w:hAnsi="Book Antiqua" w:cs="宋体"/>
          <w:b/>
          <w:bCs/>
          <w:color w:val="000000"/>
          <w:lang w:eastAsia="zh-CN"/>
        </w:rPr>
        <w:t xml:space="preserve"> P</w:t>
      </w:r>
      <w:r w:rsidR="00764F6B" w:rsidRPr="00764F6B">
        <w:rPr>
          <w:rFonts w:ascii="Book Antiqua" w:eastAsia="宋体" w:hAnsi="Book Antiqua" w:cs="宋体"/>
          <w:color w:val="000000"/>
          <w:lang w:eastAsia="zh-CN"/>
        </w:rPr>
        <w:t xml:space="preserve">, von Kraemer S, </w:t>
      </w:r>
      <w:proofErr w:type="spellStart"/>
      <w:r w:rsidR="00764F6B" w:rsidRPr="00764F6B">
        <w:rPr>
          <w:rFonts w:ascii="Book Antiqua" w:eastAsia="宋体" w:hAnsi="Book Antiqua" w:cs="宋体"/>
          <w:color w:val="000000"/>
          <w:lang w:eastAsia="zh-CN"/>
        </w:rPr>
        <w:t>Semenova</w:t>
      </w:r>
      <w:proofErr w:type="spellEnd"/>
      <w:r w:rsidR="00764F6B" w:rsidRPr="00764F6B">
        <w:rPr>
          <w:rFonts w:ascii="Book Antiqua" w:eastAsia="宋体" w:hAnsi="Book Antiqua" w:cs="宋体"/>
          <w:color w:val="000000"/>
          <w:lang w:eastAsia="zh-CN"/>
        </w:rPr>
        <w:t xml:space="preserve"> MM, </w:t>
      </w:r>
      <w:proofErr w:type="spellStart"/>
      <w:r w:rsidR="00764F6B" w:rsidRPr="00764F6B">
        <w:rPr>
          <w:rFonts w:ascii="Book Antiqua" w:eastAsia="宋体" w:hAnsi="Book Antiqua" w:cs="宋体"/>
          <w:color w:val="000000"/>
          <w:lang w:eastAsia="zh-CN"/>
        </w:rPr>
        <w:t>Zitting</w:t>
      </w:r>
      <w:proofErr w:type="spellEnd"/>
      <w:r w:rsidR="00764F6B" w:rsidRPr="00764F6B">
        <w:rPr>
          <w:rFonts w:ascii="Book Antiqua" w:eastAsia="宋体" w:hAnsi="Book Antiqua" w:cs="宋体"/>
          <w:color w:val="000000"/>
          <w:lang w:eastAsia="zh-CN"/>
        </w:rPr>
        <w:t xml:space="preserve"> A, </w:t>
      </w:r>
      <w:proofErr w:type="spellStart"/>
      <w:r w:rsidR="00764F6B" w:rsidRPr="00764F6B">
        <w:rPr>
          <w:rFonts w:ascii="Book Antiqua" w:eastAsia="宋体" w:hAnsi="Book Antiqua" w:cs="宋体"/>
          <w:color w:val="000000"/>
          <w:lang w:eastAsia="zh-CN"/>
        </w:rPr>
        <w:t>Koistinen</w:t>
      </w:r>
      <w:proofErr w:type="spellEnd"/>
      <w:r w:rsidR="00764F6B" w:rsidRPr="00764F6B">
        <w:rPr>
          <w:rFonts w:ascii="Book Antiqua" w:eastAsia="宋体" w:hAnsi="Book Antiqua" w:cs="宋体"/>
          <w:color w:val="000000"/>
          <w:lang w:eastAsia="zh-CN"/>
        </w:rPr>
        <w:t xml:space="preserve"> HA. Acute exposure to resveratrol inhibits AMPK activity in human skeletal muscle cells. </w:t>
      </w:r>
      <w:proofErr w:type="spellStart"/>
      <w:r w:rsidR="00764F6B" w:rsidRPr="00764F6B">
        <w:rPr>
          <w:rFonts w:ascii="Book Antiqua" w:eastAsia="宋体" w:hAnsi="Book Antiqua" w:cs="宋体"/>
          <w:i/>
          <w:iCs/>
          <w:color w:val="000000"/>
          <w:lang w:eastAsia="zh-CN"/>
        </w:rPr>
        <w:t>Diabetologia</w:t>
      </w:r>
      <w:proofErr w:type="spellEnd"/>
      <w:r w:rsidR="00764F6B" w:rsidRPr="00764F6B">
        <w:rPr>
          <w:rFonts w:ascii="Book Antiqua" w:eastAsia="宋体" w:hAnsi="Book Antiqua" w:cs="宋体"/>
          <w:color w:val="000000"/>
          <w:lang w:eastAsia="zh-CN"/>
        </w:rPr>
        <w:t> 2012; </w:t>
      </w:r>
      <w:r w:rsidR="00764F6B" w:rsidRPr="00764F6B">
        <w:rPr>
          <w:rFonts w:ascii="Book Antiqua" w:eastAsia="宋体" w:hAnsi="Book Antiqua" w:cs="宋体"/>
          <w:b/>
          <w:bCs/>
          <w:color w:val="000000"/>
          <w:lang w:eastAsia="zh-CN"/>
        </w:rPr>
        <w:t>55</w:t>
      </w:r>
      <w:r w:rsidR="00764F6B" w:rsidRPr="00764F6B">
        <w:rPr>
          <w:rFonts w:ascii="Book Antiqua" w:eastAsia="宋体" w:hAnsi="Book Antiqua" w:cs="宋体"/>
          <w:color w:val="000000"/>
          <w:lang w:eastAsia="zh-CN"/>
        </w:rPr>
        <w:t>: 3051-3060 [PMID: 22898769 DOI: 10.1007/s00125-012-2691-1]</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2</w:t>
      </w:r>
      <w:r w:rsidR="00E7348F">
        <w:rPr>
          <w:rFonts w:ascii="Book Antiqua" w:eastAsia="宋体" w:hAnsi="Book Antiqua" w:cs="宋体" w:hint="eastAsia"/>
          <w:color w:val="000000"/>
          <w:lang w:eastAsia="zh-CN"/>
        </w:rPr>
        <w:t>0</w:t>
      </w:r>
      <w:r w:rsidRPr="00764F6B">
        <w:rPr>
          <w:rFonts w:ascii="Book Antiqua" w:eastAsia="宋体" w:hAnsi="Book Antiqua" w:cs="宋体"/>
          <w:color w:val="000000"/>
          <w:lang w:eastAsia="zh-CN"/>
        </w:rPr>
        <w:t> </w:t>
      </w:r>
      <w:proofErr w:type="spellStart"/>
      <w:r w:rsidRPr="00764F6B">
        <w:rPr>
          <w:rFonts w:ascii="Book Antiqua" w:eastAsia="宋体" w:hAnsi="Book Antiqua" w:cs="宋体"/>
          <w:b/>
          <w:bCs/>
          <w:color w:val="000000"/>
          <w:lang w:eastAsia="zh-CN"/>
        </w:rPr>
        <w:t>Viollet</w:t>
      </w:r>
      <w:proofErr w:type="spellEnd"/>
      <w:r w:rsidRPr="00764F6B">
        <w:rPr>
          <w:rFonts w:ascii="Book Antiqua" w:eastAsia="宋体" w:hAnsi="Book Antiqua" w:cs="宋体"/>
          <w:b/>
          <w:bCs/>
          <w:color w:val="000000"/>
          <w:lang w:eastAsia="zh-CN"/>
        </w:rPr>
        <w:t xml:space="preserve"> B</w:t>
      </w:r>
      <w:r w:rsidRPr="00764F6B">
        <w:rPr>
          <w:rFonts w:ascii="Book Antiqua" w:eastAsia="宋体" w:hAnsi="Book Antiqua" w:cs="宋体"/>
          <w:color w:val="000000"/>
          <w:lang w:eastAsia="zh-CN"/>
        </w:rPr>
        <w:t xml:space="preserve">, </w:t>
      </w:r>
      <w:proofErr w:type="spellStart"/>
      <w:r w:rsidRPr="00764F6B">
        <w:rPr>
          <w:rFonts w:ascii="Book Antiqua" w:eastAsia="宋体" w:hAnsi="Book Antiqua" w:cs="宋体"/>
          <w:color w:val="000000"/>
          <w:lang w:eastAsia="zh-CN"/>
        </w:rPr>
        <w:t>Horman</w:t>
      </w:r>
      <w:proofErr w:type="spellEnd"/>
      <w:r w:rsidRPr="00764F6B">
        <w:rPr>
          <w:rFonts w:ascii="Book Antiqua" w:eastAsia="宋体" w:hAnsi="Book Antiqua" w:cs="宋体"/>
          <w:color w:val="000000"/>
          <w:lang w:eastAsia="zh-CN"/>
        </w:rPr>
        <w:t xml:space="preserve"> S, Leclerc J, </w:t>
      </w:r>
      <w:proofErr w:type="spellStart"/>
      <w:r w:rsidRPr="00764F6B">
        <w:rPr>
          <w:rFonts w:ascii="Book Antiqua" w:eastAsia="宋体" w:hAnsi="Book Antiqua" w:cs="宋体"/>
          <w:color w:val="000000"/>
          <w:lang w:eastAsia="zh-CN"/>
        </w:rPr>
        <w:t>Lantier</w:t>
      </w:r>
      <w:proofErr w:type="spellEnd"/>
      <w:r w:rsidRPr="00764F6B">
        <w:rPr>
          <w:rFonts w:ascii="Book Antiqua" w:eastAsia="宋体" w:hAnsi="Book Antiqua" w:cs="宋体"/>
          <w:color w:val="000000"/>
          <w:lang w:eastAsia="zh-CN"/>
        </w:rPr>
        <w:t xml:space="preserve"> L, </w:t>
      </w:r>
      <w:proofErr w:type="spellStart"/>
      <w:r w:rsidRPr="00764F6B">
        <w:rPr>
          <w:rFonts w:ascii="Book Antiqua" w:eastAsia="宋体" w:hAnsi="Book Antiqua" w:cs="宋体"/>
          <w:color w:val="000000"/>
          <w:lang w:eastAsia="zh-CN"/>
        </w:rPr>
        <w:t>Foretz</w:t>
      </w:r>
      <w:proofErr w:type="spellEnd"/>
      <w:r w:rsidRPr="00764F6B">
        <w:rPr>
          <w:rFonts w:ascii="Book Antiqua" w:eastAsia="宋体" w:hAnsi="Book Antiqua" w:cs="宋体"/>
          <w:color w:val="000000"/>
          <w:lang w:eastAsia="zh-CN"/>
        </w:rPr>
        <w:t xml:space="preserve"> M, </w:t>
      </w:r>
      <w:proofErr w:type="spellStart"/>
      <w:r w:rsidRPr="00764F6B">
        <w:rPr>
          <w:rFonts w:ascii="Book Antiqua" w:eastAsia="宋体" w:hAnsi="Book Antiqua" w:cs="宋体"/>
          <w:color w:val="000000"/>
          <w:lang w:eastAsia="zh-CN"/>
        </w:rPr>
        <w:t>Billaud</w:t>
      </w:r>
      <w:proofErr w:type="spellEnd"/>
      <w:r w:rsidRPr="00764F6B">
        <w:rPr>
          <w:rFonts w:ascii="Book Antiqua" w:eastAsia="宋体" w:hAnsi="Book Antiqua" w:cs="宋体"/>
          <w:color w:val="000000"/>
          <w:lang w:eastAsia="zh-CN"/>
        </w:rPr>
        <w:t xml:space="preserve"> M, </w:t>
      </w:r>
      <w:proofErr w:type="spellStart"/>
      <w:r w:rsidRPr="00764F6B">
        <w:rPr>
          <w:rFonts w:ascii="Book Antiqua" w:eastAsia="宋体" w:hAnsi="Book Antiqua" w:cs="宋体"/>
          <w:color w:val="000000"/>
          <w:lang w:eastAsia="zh-CN"/>
        </w:rPr>
        <w:t>Giri</w:t>
      </w:r>
      <w:proofErr w:type="spellEnd"/>
      <w:r w:rsidRPr="00764F6B">
        <w:rPr>
          <w:rFonts w:ascii="Book Antiqua" w:eastAsia="宋体" w:hAnsi="Book Antiqua" w:cs="宋体"/>
          <w:color w:val="000000"/>
          <w:lang w:eastAsia="zh-CN"/>
        </w:rPr>
        <w:t xml:space="preserve"> S, </w:t>
      </w:r>
      <w:proofErr w:type="spellStart"/>
      <w:r w:rsidRPr="00764F6B">
        <w:rPr>
          <w:rFonts w:ascii="Book Antiqua" w:eastAsia="宋体" w:hAnsi="Book Antiqua" w:cs="宋体"/>
          <w:color w:val="000000"/>
          <w:lang w:eastAsia="zh-CN"/>
        </w:rPr>
        <w:t>Andreelli</w:t>
      </w:r>
      <w:proofErr w:type="spellEnd"/>
      <w:r w:rsidRPr="00764F6B">
        <w:rPr>
          <w:rFonts w:ascii="Book Antiqua" w:eastAsia="宋体" w:hAnsi="Book Antiqua" w:cs="宋体"/>
          <w:color w:val="000000"/>
          <w:lang w:eastAsia="zh-CN"/>
        </w:rPr>
        <w:t xml:space="preserve"> F. AMPK inhibition in health and disease. </w:t>
      </w:r>
      <w:proofErr w:type="spellStart"/>
      <w:r w:rsidRPr="00764F6B">
        <w:rPr>
          <w:rFonts w:ascii="Book Antiqua" w:eastAsia="宋体" w:hAnsi="Book Antiqua" w:cs="宋体"/>
          <w:i/>
          <w:iCs/>
          <w:color w:val="000000"/>
          <w:lang w:eastAsia="zh-CN"/>
        </w:rPr>
        <w:t>Crit</w:t>
      </w:r>
      <w:proofErr w:type="spellEnd"/>
      <w:r w:rsidRPr="00764F6B">
        <w:rPr>
          <w:rFonts w:ascii="Book Antiqua" w:eastAsia="宋体" w:hAnsi="Book Antiqua" w:cs="宋体"/>
          <w:i/>
          <w:iCs/>
          <w:color w:val="000000"/>
          <w:lang w:eastAsia="zh-CN"/>
        </w:rPr>
        <w:t xml:space="preserve"> Rev </w:t>
      </w:r>
      <w:proofErr w:type="spellStart"/>
      <w:r w:rsidRPr="00764F6B">
        <w:rPr>
          <w:rFonts w:ascii="Book Antiqua" w:eastAsia="宋体" w:hAnsi="Book Antiqua" w:cs="宋体"/>
          <w:i/>
          <w:iCs/>
          <w:color w:val="000000"/>
          <w:lang w:eastAsia="zh-CN"/>
        </w:rPr>
        <w:t>Biochem</w:t>
      </w:r>
      <w:proofErr w:type="spellEnd"/>
      <w:r w:rsidRPr="00764F6B">
        <w:rPr>
          <w:rFonts w:ascii="Book Antiqua" w:eastAsia="宋体" w:hAnsi="Book Antiqua" w:cs="宋体"/>
          <w:i/>
          <w:iCs/>
          <w:color w:val="000000"/>
          <w:lang w:eastAsia="zh-CN"/>
        </w:rPr>
        <w:t xml:space="preserve"> </w:t>
      </w:r>
      <w:proofErr w:type="spellStart"/>
      <w:r w:rsidRPr="00764F6B">
        <w:rPr>
          <w:rFonts w:ascii="Book Antiqua" w:eastAsia="宋体" w:hAnsi="Book Antiqua" w:cs="宋体"/>
          <w:i/>
          <w:iCs/>
          <w:color w:val="000000"/>
          <w:lang w:eastAsia="zh-CN"/>
        </w:rPr>
        <w:t>Mol</w:t>
      </w:r>
      <w:proofErr w:type="spellEnd"/>
      <w:r w:rsidRPr="00764F6B">
        <w:rPr>
          <w:rFonts w:ascii="Book Antiqua" w:eastAsia="宋体" w:hAnsi="Book Antiqua" w:cs="宋体"/>
          <w:i/>
          <w:iCs/>
          <w:color w:val="000000"/>
          <w:lang w:eastAsia="zh-CN"/>
        </w:rPr>
        <w:t xml:space="preserve"> </w:t>
      </w:r>
      <w:proofErr w:type="spellStart"/>
      <w:r w:rsidRPr="00764F6B">
        <w:rPr>
          <w:rFonts w:ascii="Book Antiqua" w:eastAsia="宋体" w:hAnsi="Book Antiqua" w:cs="宋体"/>
          <w:i/>
          <w:iCs/>
          <w:color w:val="000000"/>
          <w:lang w:eastAsia="zh-CN"/>
        </w:rPr>
        <w:t>Biol</w:t>
      </w:r>
      <w:proofErr w:type="spellEnd"/>
      <w:r w:rsidRPr="00764F6B">
        <w:rPr>
          <w:rFonts w:ascii="Book Antiqua" w:eastAsia="宋体" w:hAnsi="Book Antiqua" w:cs="宋体"/>
          <w:color w:val="000000"/>
          <w:lang w:eastAsia="zh-CN"/>
        </w:rPr>
        <w:t> 2010; </w:t>
      </w:r>
      <w:r w:rsidRPr="00764F6B">
        <w:rPr>
          <w:rFonts w:ascii="Book Antiqua" w:eastAsia="宋体" w:hAnsi="Book Antiqua" w:cs="宋体"/>
          <w:b/>
          <w:bCs/>
          <w:color w:val="000000"/>
          <w:lang w:eastAsia="zh-CN"/>
        </w:rPr>
        <w:t>45</w:t>
      </w:r>
      <w:r w:rsidRPr="00764F6B">
        <w:rPr>
          <w:rFonts w:ascii="Book Antiqua" w:eastAsia="宋体" w:hAnsi="Book Antiqua" w:cs="宋体"/>
          <w:color w:val="000000"/>
          <w:lang w:eastAsia="zh-CN"/>
        </w:rPr>
        <w:t>: 276-295 [PMID: 20522000 DOI: 10.3109/10409238.2010.488215]</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2</w:t>
      </w:r>
      <w:r w:rsidR="00E7348F">
        <w:rPr>
          <w:rFonts w:ascii="Book Antiqua" w:eastAsia="宋体" w:hAnsi="Book Antiqua" w:cs="宋体" w:hint="eastAsia"/>
          <w:color w:val="000000"/>
          <w:lang w:eastAsia="zh-CN"/>
        </w:rPr>
        <w:t>1</w:t>
      </w:r>
      <w:r w:rsidRPr="00764F6B">
        <w:rPr>
          <w:rFonts w:ascii="Book Antiqua" w:eastAsia="宋体" w:hAnsi="Book Antiqua" w:cs="宋体"/>
          <w:color w:val="000000"/>
          <w:lang w:eastAsia="zh-CN"/>
        </w:rPr>
        <w:t> </w:t>
      </w:r>
      <w:r w:rsidRPr="00764F6B">
        <w:rPr>
          <w:rFonts w:ascii="Book Antiqua" w:eastAsia="宋体" w:hAnsi="Book Antiqua" w:cs="宋体"/>
          <w:b/>
          <w:bCs/>
          <w:color w:val="000000"/>
          <w:lang w:eastAsia="zh-CN"/>
        </w:rPr>
        <w:t>Din FV</w:t>
      </w:r>
      <w:r w:rsidRPr="00764F6B">
        <w:rPr>
          <w:rFonts w:ascii="Book Antiqua" w:eastAsia="宋体" w:hAnsi="Book Antiqua" w:cs="宋体"/>
          <w:color w:val="000000"/>
          <w:lang w:eastAsia="zh-CN"/>
        </w:rPr>
        <w:t xml:space="preserve">, </w:t>
      </w:r>
      <w:proofErr w:type="spellStart"/>
      <w:r w:rsidRPr="00764F6B">
        <w:rPr>
          <w:rFonts w:ascii="Book Antiqua" w:eastAsia="宋体" w:hAnsi="Book Antiqua" w:cs="宋体"/>
          <w:color w:val="000000"/>
          <w:lang w:eastAsia="zh-CN"/>
        </w:rPr>
        <w:t>Valanciute</w:t>
      </w:r>
      <w:proofErr w:type="spellEnd"/>
      <w:r w:rsidRPr="00764F6B">
        <w:rPr>
          <w:rFonts w:ascii="Book Antiqua" w:eastAsia="宋体" w:hAnsi="Book Antiqua" w:cs="宋体"/>
          <w:color w:val="000000"/>
          <w:lang w:eastAsia="zh-CN"/>
        </w:rPr>
        <w:t xml:space="preserve"> A, </w:t>
      </w:r>
      <w:proofErr w:type="spellStart"/>
      <w:r w:rsidRPr="00764F6B">
        <w:rPr>
          <w:rFonts w:ascii="Book Antiqua" w:eastAsia="宋体" w:hAnsi="Book Antiqua" w:cs="宋体"/>
          <w:color w:val="000000"/>
          <w:lang w:eastAsia="zh-CN"/>
        </w:rPr>
        <w:t>Houde</w:t>
      </w:r>
      <w:proofErr w:type="spellEnd"/>
      <w:r w:rsidRPr="00764F6B">
        <w:rPr>
          <w:rFonts w:ascii="Book Antiqua" w:eastAsia="宋体" w:hAnsi="Book Antiqua" w:cs="宋体"/>
          <w:color w:val="000000"/>
          <w:lang w:eastAsia="zh-CN"/>
        </w:rPr>
        <w:t xml:space="preserve"> VP, </w:t>
      </w:r>
      <w:proofErr w:type="spellStart"/>
      <w:r w:rsidRPr="00764F6B">
        <w:rPr>
          <w:rFonts w:ascii="Book Antiqua" w:eastAsia="宋体" w:hAnsi="Book Antiqua" w:cs="宋体"/>
          <w:color w:val="000000"/>
          <w:lang w:eastAsia="zh-CN"/>
        </w:rPr>
        <w:t>Zibrova</w:t>
      </w:r>
      <w:proofErr w:type="spellEnd"/>
      <w:r w:rsidRPr="00764F6B">
        <w:rPr>
          <w:rFonts w:ascii="Book Antiqua" w:eastAsia="宋体" w:hAnsi="Book Antiqua" w:cs="宋体"/>
          <w:color w:val="000000"/>
          <w:lang w:eastAsia="zh-CN"/>
        </w:rPr>
        <w:t xml:space="preserve"> D, Green KA, Sakamoto K, </w:t>
      </w:r>
      <w:proofErr w:type="spellStart"/>
      <w:r w:rsidRPr="00764F6B">
        <w:rPr>
          <w:rFonts w:ascii="Book Antiqua" w:eastAsia="宋体" w:hAnsi="Book Antiqua" w:cs="宋体"/>
          <w:color w:val="000000"/>
          <w:lang w:eastAsia="zh-CN"/>
        </w:rPr>
        <w:t>Alessi</w:t>
      </w:r>
      <w:proofErr w:type="spellEnd"/>
      <w:r w:rsidRPr="00764F6B">
        <w:rPr>
          <w:rFonts w:ascii="Book Antiqua" w:eastAsia="宋体" w:hAnsi="Book Antiqua" w:cs="宋体"/>
          <w:color w:val="000000"/>
          <w:lang w:eastAsia="zh-CN"/>
        </w:rPr>
        <w:t xml:space="preserve"> DR, Dunlop MG. Aspirin inhibits </w:t>
      </w:r>
      <w:proofErr w:type="spellStart"/>
      <w:r w:rsidRPr="00764F6B">
        <w:rPr>
          <w:rFonts w:ascii="Book Antiqua" w:eastAsia="宋体" w:hAnsi="Book Antiqua" w:cs="宋体"/>
          <w:color w:val="000000"/>
          <w:lang w:eastAsia="zh-CN"/>
        </w:rPr>
        <w:t>mTOR</w:t>
      </w:r>
      <w:proofErr w:type="spellEnd"/>
      <w:r w:rsidRPr="00764F6B">
        <w:rPr>
          <w:rFonts w:ascii="Book Antiqua" w:eastAsia="宋体" w:hAnsi="Book Antiqua" w:cs="宋体"/>
          <w:color w:val="000000"/>
          <w:lang w:eastAsia="zh-CN"/>
        </w:rPr>
        <w:t xml:space="preserve"> signaling, activates AMP-activated protein kinase, and induces autophagy in colorectal cancer cells. </w:t>
      </w:r>
      <w:r w:rsidRPr="00764F6B">
        <w:rPr>
          <w:rFonts w:ascii="Book Antiqua" w:eastAsia="宋体" w:hAnsi="Book Antiqua" w:cs="宋体"/>
          <w:i/>
          <w:iCs/>
          <w:color w:val="000000"/>
          <w:lang w:eastAsia="zh-CN"/>
        </w:rPr>
        <w:t>Gastroenterology</w:t>
      </w:r>
      <w:r w:rsidRPr="00764F6B">
        <w:rPr>
          <w:rFonts w:ascii="Book Antiqua" w:eastAsia="宋体" w:hAnsi="Book Antiqua" w:cs="宋体"/>
          <w:color w:val="000000"/>
          <w:lang w:eastAsia="zh-CN"/>
        </w:rPr>
        <w:t> 2012; </w:t>
      </w:r>
      <w:r w:rsidRPr="00764F6B">
        <w:rPr>
          <w:rFonts w:ascii="Book Antiqua" w:eastAsia="宋体" w:hAnsi="Book Antiqua" w:cs="宋体"/>
          <w:b/>
          <w:bCs/>
          <w:color w:val="000000"/>
          <w:lang w:eastAsia="zh-CN"/>
        </w:rPr>
        <w:t>142</w:t>
      </w:r>
      <w:r w:rsidRPr="00764F6B">
        <w:rPr>
          <w:rFonts w:ascii="Book Antiqua" w:eastAsia="宋体" w:hAnsi="Book Antiqua" w:cs="宋体"/>
          <w:color w:val="000000"/>
          <w:lang w:eastAsia="zh-CN"/>
        </w:rPr>
        <w:t>: 1504-15.e3 [PMID: 22406476 DOI: 10.1053/j.gastro.2012.02.050]</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2</w:t>
      </w:r>
      <w:r w:rsidR="00E7348F">
        <w:rPr>
          <w:rFonts w:ascii="Book Antiqua" w:eastAsia="宋体" w:hAnsi="Book Antiqua" w:cs="宋体" w:hint="eastAsia"/>
          <w:color w:val="000000"/>
          <w:lang w:eastAsia="zh-CN"/>
        </w:rPr>
        <w:t>2</w:t>
      </w:r>
      <w:r w:rsidRPr="00764F6B">
        <w:rPr>
          <w:rFonts w:ascii="Book Antiqua" w:eastAsia="宋体" w:hAnsi="Book Antiqua" w:cs="宋体"/>
          <w:color w:val="000000"/>
          <w:lang w:eastAsia="zh-CN"/>
        </w:rPr>
        <w:t> </w:t>
      </w:r>
      <w:proofErr w:type="spellStart"/>
      <w:r w:rsidRPr="00764F6B">
        <w:rPr>
          <w:rFonts w:ascii="Book Antiqua" w:eastAsia="宋体" w:hAnsi="Book Antiqua" w:cs="宋体"/>
          <w:b/>
          <w:bCs/>
          <w:color w:val="000000"/>
          <w:lang w:eastAsia="zh-CN"/>
        </w:rPr>
        <w:t>Munding</w:t>
      </w:r>
      <w:proofErr w:type="spellEnd"/>
      <w:r w:rsidRPr="00764F6B">
        <w:rPr>
          <w:rFonts w:ascii="Book Antiqua" w:eastAsia="宋体" w:hAnsi="Book Antiqua" w:cs="宋体"/>
          <w:b/>
          <w:bCs/>
          <w:color w:val="000000"/>
          <w:lang w:eastAsia="zh-CN"/>
        </w:rPr>
        <w:t xml:space="preserve"> J</w:t>
      </w:r>
      <w:r w:rsidRPr="00764F6B">
        <w:rPr>
          <w:rFonts w:ascii="Book Antiqua" w:eastAsia="宋体" w:hAnsi="Book Antiqua" w:cs="宋体"/>
          <w:color w:val="000000"/>
          <w:lang w:eastAsia="zh-CN"/>
        </w:rPr>
        <w:t xml:space="preserve">, </w:t>
      </w:r>
      <w:proofErr w:type="spellStart"/>
      <w:r w:rsidRPr="00764F6B">
        <w:rPr>
          <w:rFonts w:ascii="Book Antiqua" w:eastAsia="宋体" w:hAnsi="Book Antiqua" w:cs="宋体"/>
          <w:color w:val="000000"/>
          <w:lang w:eastAsia="zh-CN"/>
        </w:rPr>
        <w:t>Ziebarth</w:t>
      </w:r>
      <w:proofErr w:type="spellEnd"/>
      <w:r w:rsidRPr="00764F6B">
        <w:rPr>
          <w:rFonts w:ascii="Book Antiqua" w:eastAsia="宋体" w:hAnsi="Book Antiqua" w:cs="宋体"/>
          <w:color w:val="000000"/>
          <w:lang w:eastAsia="zh-CN"/>
        </w:rPr>
        <w:t xml:space="preserve"> W, Pox CP, </w:t>
      </w:r>
      <w:proofErr w:type="spellStart"/>
      <w:r w:rsidRPr="00764F6B">
        <w:rPr>
          <w:rFonts w:ascii="Book Antiqua" w:eastAsia="宋体" w:hAnsi="Book Antiqua" w:cs="宋体"/>
          <w:color w:val="000000"/>
          <w:lang w:eastAsia="zh-CN"/>
        </w:rPr>
        <w:t>Ladigan</w:t>
      </w:r>
      <w:proofErr w:type="spellEnd"/>
      <w:r w:rsidRPr="00764F6B">
        <w:rPr>
          <w:rFonts w:ascii="Book Antiqua" w:eastAsia="宋体" w:hAnsi="Book Antiqua" w:cs="宋体"/>
          <w:color w:val="000000"/>
          <w:lang w:eastAsia="zh-CN"/>
        </w:rPr>
        <w:t xml:space="preserve"> S, </w:t>
      </w:r>
      <w:proofErr w:type="spellStart"/>
      <w:r w:rsidRPr="00764F6B">
        <w:rPr>
          <w:rFonts w:ascii="Book Antiqua" w:eastAsia="宋体" w:hAnsi="Book Antiqua" w:cs="宋体"/>
          <w:color w:val="000000"/>
          <w:lang w:eastAsia="zh-CN"/>
        </w:rPr>
        <w:t>Reiser</w:t>
      </w:r>
      <w:proofErr w:type="spellEnd"/>
      <w:r w:rsidRPr="00764F6B">
        <w:rPr>
          <w:rFonts w:ascii="Book Antiqua" w:eastAsia="宋体" w:hAnsi="Book Antiqua" w:cs="宋体"/>
          <w:color w:val="000000"/>
          <w:lang w:eastAsia="zh-CN"/>
        </w:rPr>
        <w:t xml:space="preserve"> M, </w:t>
      </w:r>
      <w:proofErr w:type="spellStart"/>
      <w:r w:rsidRPr="00764F6B">
        <w:rPr>
          <w:rFonts w:ascii="Book Antiqua" w:eastAsia="宋体" w:hAnsi="Book Antiqua" w:cs="宋体"/>
          <w:color w:val="000000"/>
          <w:lang w:eastAsia="zh-CN"/>
        </w:rPr>
        <w:t>Hüppe</w:t>
      </w:r>
      <w:proofErr w:type="spellEnd"/>
      <w:r w:rsidRPr="00764F6B">
        <w:rPr>
          <w:rFonts w:ascii="Book Antiqua" w:eastAsia="宋体" w:hAnsi="Book Antiqua" w:cs="宋体"/>
          <w:color w:val="000000"/>
          <w:lang w:eastAsia="zh-CN"/>
        </w:rPr>
        <w:t xml:space="preserve"> D, Brand L, </w:t>
      </w:r>
      <w:proofErr w:type="spellStart"/>
      <w:r w:rsidRPr="00764F6B">
        <w:rPr>
          <w:rFonts w:ascii="Book Antiqua" w:eastAsia="宋体" w:hAnsi="Book Antiqua" w:cs="宋体"/>
          <w:color w:val="000000"/>
          <w:lang w:eastAsia="zh-CN"/>
        </w:rPr>
        <w:t>Schmiegel</w:t>
      </w:r>
      <w:proofErr w:type="spellEnd"/>
      <w:r w:rsidRPr="00764F6B">
        <w:rPr>
          <w:rFonts w:ascii="Book Antiqua" w:eastAsia="宋体" w:hAnsi="Book Antiqua" w:cs="宋体"/>
          <w:color w:val="000000"/>
          <w:lang w:eastAsia="zh-CN"/>
        </w:rPr>
        <w:t xml:space="preserve"> W, </w:t>
      </w:r>
      <w:proofErr w:type="spellStart"/>
      <w:r w:rsidRPr="00764F6B">
        <w:rPr>
          <w:rFonts w:ascii="Book Antiqua" w:eastAsia="宋体" w:hAnsi="Book Antiqua" w:cs="宋体"/>
          <w:color w:val="000000"/>
          <w:lang w:eastAsia="zh-CN"/>
        </w:rPr>
        <w:t>Tannapfel</w:t>
      </w:r>
      <w:proofErr w:type="spellEnd"/>
      <w:r w:rsidRPr="00764F6B">
        <w:rPr>
          <w:rFonts w:ascii="Book Antiqua" w:eastAsia="宋体" w:hAnsi="Book Antiqua" w:cs="宋体"/>
          <w:color w:val="000000"/>
          <w:lang w:eastAsia="zh-CN"/>
        </w:rPr>
        <w:t xml:space="preserve"> A, </w:t>
      </w:r>
      <w:proofErr w:type="spellStart"/>
      <w:r w:rsidRPr="00764F6B">
        <w:rPr>
          <w:rFonts w:ascii="Book Antiqua" w:eastAsia="宋体" w:hAnsi="Book Antiqua" w:cs="宋体"/>
          <w:color w:val="000000"/>
          <w:lang w:eastAsia="zh-CN"/>
        </w:rPr>
        <w:t>Reinacher</w:t>
      </w:r>
      <w:proofErr w:type="spellEnd"/>
      <w:r w:rsidRPr="00764F6B">
        <w:rPr>
          <w:rFonts w:ascii="Book Antiqua" w:eastAsia="宋体" w:hAnsi="Book Antiqua" w:cs="宋体"/>
          <w:color w:val="000000"/>
          <w:lang w:eastAsia="zh-CN"/>
        </w:rPr>
        <w:t xml:space="preserve">-Schick AC. </w:t>
      </w:r>
      <w:proofErr w:type="gramStart"/>
      <w:r w:rsidRPr="00764F6B">
        <w:rPr>
          <w:rFonts w:ascii="Book Antiqua" w:eastAsia="宋体" w:hAnsi="Book Antiqua" w:cs="宋体"/>
          <w:color w:val="000000"/>
          <w:lang w:eastAsia="zh-CN"/>
        </w:rPr>
        <w:t>The influence of 5-aminosalicylic acid on the progression of colorectal adenomas via the β-catenin signaling pathway.</w:t>
      </w:r>
      <w:proofErr w:type="gramEnd"/>
      <w:r w:rsidRPr="00764F6B">
        <w:rPr>
          <w:rFonts w:ascii="Book Antiqua" w:eastAsia="宋体" w:hAnsi="Book Antiqua" w:cs="宋体"/>
          <w:color w:val="000000"/>
          <w:lang w:eastAsia="zh-CN"/>
        </w:rPr>
        <w:t> </w:t>
      </w:r>
      <w:r w:rsidRPr="00764F6B">
        <w:rPr>
          <w:rFonts w:ascii="Book Antiqua" w:eastAsia="宋体" w:hAnsi="Book Antiqua" w:cs="宋体"/>
          <w:i/>
          <w:iCs/>
          <w:color w:val="000000"/>
          <w:lang w:eastAsia="zh-CN"/>
        </w:rPr>
        <w:t>Carcinogenesis</w:t>
      </w:r>
      <w:r w:rsidRPr="00764F6B">
        <w:rPr>
          <w:rFonts w:ascii="Book Antiqua" w:eastAsia="宋体" w:hAnsi="Book Antiqua" w:cs="宋体"/>
          <w:color w:val="000000"/>
          <w:lang w:eastAsia="zh-CN"/>
        </w:rPr>
        <w:t> 2012; </w:t>
      </w:r>
      <w:r w:rsidRPr="00764F6B">
        <w:rPr>
          <w:rFonts w:ascii="Book Antiqua" w:eastAsia="宋体" w:hAnsi="Book Antiqua" w:cs="宋体"/>
          <w:b/>
          <w:bCs/>
          <w:color w:val="000000"/>
          <w:lang w:eastAsia="zh-CN"/>
        </w:rPr>
        <w:t>33</w:t>
      </w:r>
      <w:r w:rsidRPr="00764F6B">
        <w:rPr>
          <w:rFonts w:ascii="Book Antiqua" w:eastAsia="宋体" w:hAnsi="Book Antiqua" w:cs="宋体"/>
          <w:color w:val="000000"/>
          <w:lang w:eastAsia="zh-CN"/>
        </w:rPr>
        <w:t>: 637-643 [PMID: 22198215 DOI: 10.1093/</w:t>
      </w:r>
      <w:proofErr w:type="spellStart"/>
      <w:r w:rsidRPr="00764F6B">
        <w:rPr>
          <w:rFonts w:ascii="Book Antiqua" w:eastAsia="宋体" w:hAnsi="Book Antiqua" w:cs="宋体"/>
          <w:color w:val="000000"/>
          <w:lang w:eastAsia="zh-CN"/>
        </w:rPr>
        <w:t>carcin</w:t>
      </w:r>
      <w:proofErr w:type="spellEnd"/>
      <w:r w:rsidRPr="00764F6B">
        <w:rPr>
          <w:rFonts w:ascii="Book Antiqua" w:eastAsia="宋体" w:hAnsi="Book Antiqua" w:cs="宋体"/>
          <w:color w:val="000000"/>
          <w:lang w:eastAsia="zh-CN"/>
        </w:rPr>
        <w:t>/bgr306]</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2</w:t>
      </w:r>
      <w:r w:rsidR="00E7348F">
        <w:rPr>
          <w:rFonts w:ascii="Book Antiqua" w:eastAsia="宋体" w:hAnsi="Book Antiqua" w:cs="宋体" w:hint="eastAsia"/>
          <w:color w:val="000000"/>
          <w:lang w:eastAsia="zh-CN"/>
        </w:rPr>
        <w:t>3</w:t>
      </w:r>
      <w:r w:rsidRPr="00764F6B">
        <w:rPr>
          <w:rFonts w:ascii="Book Antiqua" w:eastAsia="宋体" w:hAnsi="Book Antiqua" w:cs="宋体"/>
          <w:color w:val="000000"/>
          <w:lang w:eastAsia="zh-CN"/>
        </w:rPr>
        <w:t> </w:t>
      </w:r>
      <w:proofErr w:type="spellStart"/>
      <w:r w:rsidRPr="00764F6B">
        <w:rPr>
          <w:rFonts w:ascii="Book Antiqua" w:eastAsia="宋体" w:hAnsi="Book Antiqua" w:cs="宋体"/>
          <w:b/>
          <w:bCs/>
          <w:color w:val="000000"/>
          <w:lang w:eastAsia="zh-CN"/>
        </w:rPr>
        <w:t>Kourelis</w:t>
      </w:r>
      <w:proofErr w:type="spellEnd"/>
      <w:r w:rsidRPr="00764F6B">
        <w:rPr>
          <w:rFonts w:ascii="Book Antiqua" w:eastAsia="宋体" w:hAnsi="Book Antiqua" w:cs="宋体"/>
          <w:b/>
          <w:bCs/>
          <w:color w:val="000000"/>
          <w:lang w:eastAsia="zh-CN"/>
        </w:rPr>
        <w:t xml:space="preserve"> TV</w:t>
      </w:r>
      <w:r w:rsidRPr="00764F6B">
        <w:rPr>
          <w:rFonts w:ascii="Book Antiqua" w:eastAsia="宋体" w:hAnsi="Book Antiqua" w:cs="宋体"/>
          <w:color w:val="000000"/>
          <w:lang w:eastAsia="zh-CN"/>
        </w:rPr>
        <w:t>, Siegel RD. Metformin and cancer: new applications for an old drug. </w:t>
      </w:r>
      <w:r w:rsidRPr="00764F6B">
        <w:rPr>
          <w:rFonts w:ascii="Book Antiqua" w:eastAsia="宋体" w:hAnsi="Book Antiqua" w:cs="宋体"/>
          <w:i/>
          <w:iCs/>
          <w:color w:val="000000"/>
          <w:lang w:eastAsia="zh-CN"/>
        </w:rPr>
        <w:t xml:space="preserve">Med </w:t>
      </w:r>
      <w:proofErr w:type="spellStart"/>
      <w:r w:rsidRPr="00764F6B">
        <w:rPr>
          <w:rFonts w:ascii="Book Antiqua" w:eastAsia="宋体" w:hAnsi="Book Antiqua" w:cs="宋体"/>
          <w:i/>
          <w:iCs/>
          <w:color w:val="000000"/>
          <w:lang w:eastAsia="zh-CN"/>
        </w:rPr>
        <w:t>Oncol</w:t>
      </w:r>
      <w:proofErr w:type="spellEnd"/>
      <w:r w:rsidRPr="00764F6B">
        <w:rPr>
          <w:rFonts w:ascii="Book Antiqua" w:eastAsia="宋体" w:hAnsi="Book Antiqua" w:cs="宋体"/>
          <w:color w:val="000000"/>
          <w:lang w:eastAsia="zh-CN"/>
        </w:rPr>
        <w:t> 2012; </w:t>
      </w:r>
      <w:r w:rsidRPr="00764F6B">
        <w:rPr>
          <w:rFonts w:ascii="Book Antiqua" w:eastAsia="宋体" w:hAnsi="Book Antiqua" w:cs="宋体"/>
          <w:b/>
          <w:bCs/>
          <w:color w:val="000000"/>
          <w:lang w:eastAsia="zh-CN"/>
        </w:rPr>
        <w:t>29</w:t>
      </w:r>
      <w:r w:rsidRPr="00764F6B">
        <w:rPr>
          <w:rFonts w:ascii="Book Antiqua" w:eastAsia="宋体" w:hAnsi="Book Antiqua" w:cs="宋体"/>
          <w:color w:val="000000"/>
          <w:lang w:eastAsia="zh-CN"/>
        </w:rPr>
        <w:t>: 1314-1327 [PMID: 21301998 DOI: 10.1007/s12032-011-9846-7]</w:t>
      </w:r>
    </w:p>
    <w:p w:rsidR="00764F6B" w:rsidRPr="00764F6B" w:rsidRDefault="00764F6B" w:rsidP="0012656D">
      <w:pPr>
        <w:spacing w:after="0"/>
        <w:rPr>
          <w:rFonts w:ascii="Book Antiqua" w:eastAsia="宋体" w:hAnsi="Book Antiqua" w:cs="宋体"/>
          <w:color w:val="000000"/>
          <w:lang w:eastAsia="zh-CN"/>
        </w:rPr>
      </w:pPr>
      <w:proofErr w:type="gramStart"/>
      <w:r w:rsidRPr="00764F6B">
        <w:rPr>
          <w:rFonts w:ascii="Book Antiqua" w:eastAsia="宋体" w:hAnsi="Book Antiqua" w:cs="宋体"/>
          <w:color w:val="000000"/>
          <w:lang w:eastAsia="zh-CN"/>
        </w:rPr>
        <w:t>2</w:t>
      </w:r>
      <w:r w:rsidR="00E7348F">
        <w:rPr>
          <w:rFonts w:ascii="Book Antiqua" w:eastAsia="宋体" w:hAnsi="Book Antiqua" w:cs="宋体" w:hint="eastAsia"/>
          <w:color w:val="000000"/>
          <w:lang w:eastAsia="zh-CN"/>
        </w:rPr>
        <w:t>4</w:t>
      </w:r>
      <w:r w:rsidRPr="00764F6B">
        <w:rPr>
          <w:rFonts w:ascii="Book Antiqua" w:eastAsia="宋体" w:hAnsi="Book Antiqua" w:cs="宋体"/>
          <w:color w:val="000000"/>
          <w:lang w:eastAsia="zh-CN"/>
        </w:rPr>
        <w:t> </w:t>
      </w:r>
      <w:proofErr w:type="spellStart"/>
      <w:r w:rsidRPr="00764F6B">
        <w:rPr>
          <w:rFonts w:ascii="Book Antiqua" w:eastAsia="宋体" w:hAnsi="Book Antiqua" w:cs="宋体"/>
          <w:b/>
          <w:bCs/>
          <w:color w:val="000000"/>
          <w:lang w:eastAsia="zh-CN"/>
        </w:rPr>
        <w:t>Rizos</w:t>
      </w:r>
      <w:proofErr w:type="spellEnd"/>
      <w:r w:rsidRPr="00764F6B">
        <w:rPr>
          <w:rFonts w:ascii="Book Antiqua" w:eastAsia="宋体" w:hAnsi="Book Antiqua" w:cs="宋体"/>
          <w:b/>
          <w:bCs/>
          <w:color w:val="000000"/>
          <w:lang w:eastAsia="zh-CN"/>
        </w:rPr>
        <w:t xml:space="preserve"> CV</w:t>
      </w:r>
      <w:r w:rsidRPr="00764F6B">
        <w:rPr>
          <w:rFonts w:ascii="Book Antiqua" w:eastAsia="宋体" w:hAnsi="Book Antiqua" w:cs="宋体"/>
          <w:color w:val="000000"/>
          <w:lang w:eastAsia="zh-CN"/>
        </w:rPr>
        <w:t xml:space="preserve">, </w:t>
      </w:r>
      <w:proofErr w:type="spellStart"/>
      <w:r w:rsidRPr="00764F6B">
        <w:rPr>
          <w:rFonts w:ascii="Book Antiqua" w:eastAsia="宋体" w:hAnsi="Book Antiqua" w:cs="宋体"/>
          <w:color w:val="000000"/>
          <w:lang w:eastAsia="zh-CN"/>
        </w:rPr>
        <w:t>Elisaf</w:t>
      </w:r>
      <w:proofErr w:type="spellEnd"/>
      <w:r w:rsidRPr="00764F6B">
        <w:rPr>
          <w:rFonts w:ascii="Book Antiqua" w:eastAsia="宋体" w:hAnsi="Book Antiqua" w:cs="宋体"/>
          <w:color w:val="000000"/>
          <w:lang w:eastAsia="zh-CN"/>
        </w:rPr>
        <w:t xml:space="preserve"> MS. Metformin and cancer.</w:t>
      </w:r>
      <w:proofErr w:type="gramEnd"/>
      <w:r w:rsidRPr="00764F6B">
        <w:rPr>
          <w:rFonts w:ascii="Book Antiqua" w:eastAsia="宋体" w:hAnsi="Book Antiqua" w:cs="宋体"/>
          <w:color w:val="000000"/>
          <w:lang w:eastAsia="zh-CN"/>
        </w:rPr>
        <w:t> </w:t>
      </w:r>
      <w:proofErr w:type="spellStart"/>
      <w:r w:rsidRPr="00764F6B">
        <w:rPr>
          <w:rFonts w:ascii="Book Antiqua" w:eastAsia="宋体" w:hAnsi="Book Antiqua" w:cs="宋体"/>
          <w:i/>
          <w:iCs/>
          <w:color w:val="000000"/>
          <w:lang w:eastAsia="zh-CN"/>
        </w:rPr>
        <w:t>Eur</w:t>
      </w:r>
      <w:proofErr w:type="spellEnd"/>
      <w:r w:rsidRPr="00764F6B">
        <w:rPr>
          <w:rFonts w:ascii="Book Antiqua" w:eastAsia="宋体" w:hAnsi="Book Antiqua" w:cs="宋体"/>
          <w:i/>
          <w:iCs/>
          <w:color w:val="000000"/>
          <w:lang w:eastAsia="zh-CN"/>
        </w:rPr>
        <w:t xml:space="preserve"> J </w:t>
      </w:r>
      <w:proofErr w:type="spellStart"/>
      <w:r w:rsidRPr="00764F6B">
        <w:rPr>
          <w:rFonts w:ascii="Book Antiqua" w:eastAsia="宋体" w:hAnsi="Book Antiqua" w:cs="宋体"/>
          <w:i/>
          <w:iCs/>
          <w:color w:val="000000"/>
          <w:lang w:eastAsia="zh-CN"/>
        </w:rPr>
        <w:t>Pharmacol</w:t>
      </w:r>
      <w:proofErr w:type="spellEnd"/>
      <w:r w:rsidRPr="00764F6B">
        <w:rPr>
          <w:rFonts w:ascii="Book Antiqua" w:eastAsia="宋体" w:hAnsi="Book Antiqua" w:cs="宋体"/>
          <w:color w:val="000000"/>
          <w:lang w:eastAsia="zh-CN"/>
        </w:rPr>
        <w:t> 2013; </w:t>
      </w:r>
      <w:r w:rsidRPr="00764F6B">
        <w:rPr>
          <w:rFonts w:ascii="Book Antiqua" w:eastAsia="宋体" w:hAnsi="Book Antiqua" w:cs="宋体"/>
          <w:b/>
          <w:bCs/>
          <w:color w:val="000000"/>
          <w:lang w:eastAsia="zh-CN"/>
        </w:rPr>
        <w:t>705</w:t>
      </w:r>
      <w:r w:rsidRPr="00764F6B">
        <w:rPr>
          <w:rFonts w:ascii="Book Antiqua" w:eastAsia="宋体" w:hAnsi="Book Antiqua" w:cs="宋体"/>
          <w:color w:val="000000"/>
          <w:lang w:eastAsia="zh-CN"/>
        </w:rPr>
        <w:t>: 96-108 [PMID: 23499688 DOI: 10.1016/j.ejphar.2013.02.038]</w:t>
      </w:r>
    </w:p>
    <w:p w:rsidR="00764F6B" w:rsidRPr="00764F6B" w:rsidRDefault="00764F6B" w:rsidP="0012656D">
      <w:pPr>
        <w:spacing w:after="0"/>
        <w:rPr>
          <w:rFonts w:ascii="Book Antiqua" w:eastAsia="宋体" w:hAnsi="Book Antiqua" w:cs="宋体"/>
          <w:color w:val="000000"/>
          <w:lang w:eastAsia="zh-CN"/>
        </w:rPr>
      </w:pPr>
      <w:r w:rsidRPr="00764F6B">
        <w:rPr>
          <w:rFonts w:ascii="Book Antiqua" w:eastAsia="宋体" w:hAnsi="Book Antiqua" w:cs="宋体"/>
          <w:color w:val="000000"/>
          <w:lang w:eastAsia="zh-CN"/>
        </w:rPr>
        <w:t>2</w:t>
      </w:r>
      <w:r w:rsidR="00E7348F">
        <w:rPr>
          <w:rFonts w:ascii="Book Antiqua" w:eastAsia="宋体" w:hAnsi="Book Antiqua" w:cs="宋体" w:hint="eastAsia"/>
          <w:color w:val="000000"/>
          <w:lang w:eastAsia="zh-CN"/>
        </w:rPr>
        <w:t>5</w:t>
      </w:r>
      <w:r w:rsidRPr="00764F6B">
        <w:rPr>
          <w:rFonts w:ascii="Book Antiqua" w:eastAsia="宋体" w:hAnsi="Book Antiqua" w:cs="宋体"/>
          <w:color w:val="000000"/>
          <w:lang w:eastAsia="zh-CN"/>
        </w:rPr>
        <w:t> </w:t>
      </w:r>
      <w:r w:rsidRPr="00764F6B">
        <w:rPr>
          <w:rFonts w:ascii="Book Antiqua" w:eastAsia="宋体" w:hAnsi="Book Antiqua" w:cs="宋体"/>
          <w:b/>
          <w:bCs/>
          <w:color w:val="000000"/>
          <w:lang w:eastAsia="zh-CN"/>
        </w:rPr>
        <w:t>Russo GL</w:t>
      </w:r>
      <w:r w:rsidRPr="00764F6B">
        <w:rPr>
          <w:rFonts w:ascii="Book Antiqua" w:eastAsia="宋体" w:hAnsi="Book Antiqua" w:cs="宋体"/>
          <w:color w:val="000000"/>
          <w:lang w:eastAsia="zh-CN"/>
        </w:rPr>
        <w:t xml:space="preserve">, Russo M, </w:t>
      </w:r>
      <w:proofErr w:type="spellStart"/>
      <w:r w:rsidRPr="00764F6B">
        <w:rPr>
          <w:rFonts w:ascii="Book Antiqua" w:eastAsia="宋体" w:hAnsi="Book Antiqua" w:cs="宋体"/>
          <w:color w:val="000000"/>
          <w:lang w:eastAsia="zh-CN"/>
        </w:rPr>
        <w:t>Ungaro</w:t>
      </w:r>
      <w:proofErr w:type="spellEnd"/>
      <w:r w:rsidRPr="00764F6B">
        <w:rPr>
          <w:rFonts w:ascii="Book Antiqua" w:eastAsia="宋体" w:hAnsi="Book Antiqua" w:cs="宋体"/>
          <w:color w:val="000000"/>
          <w:lang w:eastAsia="zh-CN"/>
        </w:rPr>
        <w:t xml:space="preserve"> P. AMP-activated protein kinase: a target for old drugs against diabetes and cancer. </w:t>
      </w:r>
      <w:proofErr w:type="spellStart"/>
      <w:r w:rsidRPr="00764F6B">
        <w:rPr>
          <w:rFonts w:ascii="Book Antiqua" w:eastAsia="宋体" w:hAnsi="Book Antiqua" w:cs="宋体"/>
          <w:i/>
          <w:iCs/>
          <w:color w:val="000000"/>
          <w:lang w:eastAsia="zh-CN"/>
        </w:rPr>
        <w:t>Biochem</w:t>
      </w:r>
      <w:proofErr w:type="spellEnd"/>
      <w:r w:rsidRPr="00764F6B">
        <w:rPr>
          <w:rFonts w:ascii="Book Antiqua" w:eastAsia="宋体" w:hAnsi="Book Antiqua" w:cs="宋体"/>
          <w:i/>
          <w:iCs/>
          <w:color w:val="000000"/>
          <w:lang w:eastAsia="zh-CN"/>
        </w:rPr>
        <w:t xml:space="preserve"> </w:t>
      </w:r>
      <w:proofErr w:type="spellStart"/>
      <w:r w:rsidRPr="00764F6B">
        <w:rPr>
          <w:rFonts w:ascii="Book Antiqua" w:eastAsia="宋体" w:hAnsi="Book Antiqua" w:cs="宋体"/>
          <w:i/>
          <w:iCs/>
          <w:color w:val="000000"/>
          <w:lang w:eastAsia="zh-CN"/>
        </w:rPr>
        <w:t>Pharmacol</w:t>
      </w:r>
      <w:proofErr w:type="spellEnd"/>
      <w:r w:rsidRPr="00764F6B">
        <w:rPr>
          <w:rFonts w:ascii="Book Antiqua" w:eastAsia="宋体" w:hAnsi="Book Antiqua" w:cs="宋体"/>
          <w:color w:val="000000"/>
          <w:lang w:eastAsia="zh-CN"/>
        </w:rPr>
        <w:t> 2013; </w:t>
      </w:r>
      <w:r w:rsidRPr="00764F6B">
        <w:rPr>
          <w:rFonts w:ascii="Book Antiqua" w:eastAsia="宋体" w:hAnsi="Book Antiqua" w:cs="宋体"/>
          <w:b/>
          <w:bCs/>
          <w:color w:val="000000"/>
          <w:lang w:eastAsia="zh-CN"/>
        </w:rPr>
        <w:t>86</w:t>
      </w:r>
      <w:r w:rsidRPr="00764F6B">
        <w:rPr>
          <w:rFonts w:ascii="Book Antiqua" w:eastAsia="宋体" w:hAnsi="Book Antiqua" w:cs="宋体"/>
          <w:color w:val="000000"/>
          <w:lang w:eastAsia="zh-CN"/>
        </w:rPr>
        <w:t>: 339-350 [PMID: 23747347 DOI: 10.1016/j.bcp.2013.05.023]</w:t>
      </w:r>
    </w:p>
    <w:p w:rsidR="00EB5AE8" w:rsidRPr="00764F6B" w:rsidRDefault="00EB5AE8" w:rsidP="0012656D">
      <w:pPr>
        <w:snapToGrid w:val="0"/>
        <w:spacing w:after="0" w:line="360" w:lineRule="auto"/>
        <w:jc w:val="both"/>
        <w:rPr>
          <w:rFonts w:ascii="Book Antiqua" w:hAnsi="Book Antiqua"/>
          <w:lang w:eastAsia="zh-CN"/>
        </w:rPr>
      </w:pPr>
    </w:p>
    <w:p w:rsidR="00765B40" w:rsidRDefault="00EB5AE8" w:rsidP="0012656D">
      <w:pPr>
        <w:tabs>
          <w:tab w:val="left" w:pos="180"/>
          <w:tab w:val="left" w:pos="360"/>
        </w:tabs>
        <w:adjustRightInd w:val="0"/>
        <w:snapToGrid w:val="0"/>
        <w:spacing w:line="360" w:lineRule="auto"/>
        <w:jc w:val="right"/>
        <w:rPr>
          <w:rFonts w:ascii="Book Antiqua" w:hAnsi="Book Antiqua" w:cs="Tahoma"/>
          <w:b/>
          <w:color w:val="000000"/>
          <w:lang w:eastAsia="zh-CN"/>
        </w:rPr>
      </w:pPr>
      <w:bookmarkStart w:id="232" w:name="OLE_LINK874"/>
      <w:bookmarkStart w:id="233" w:name="OLE_LINK875"/>
      <w:bookmarkStart w:id="234" w:name="OLE_LINK347"/>
      <w:bookmarkStart w:id="235" w:name="OLE_LINK384"/>
      <w:bookmarkStart w:id="236" w:name="OLE_LINK557"/>
      <w:bookmarkStart w:id="237" w:name="OLE_LINK558"/>
      <w:bookmarkStart w:id="238" w:name="OLE_LINK631"/>
      <w:bookmarkStart w:id="239" w:name="OLE_LINK632"/>
      <w:bookmarkStart w:id="240" w:name="OLE_LINK386"/>
      <w:bookmarkStart w:id="241" w:name="OLE_LINK431"/>
      <w:bookmarkStart w:id="242" w:name="OLE_LINK564"/>
      <w:bookmarkStart w:id="243" w:name="OLE_LINK493"/>
      <w:bookmarkStart w:id="244" w:name="OLE_LINK442"/>
      <w:bookmarkStart w:id="245" w:name="OLE_LINK551"/>
      <w:bookmarkStart w:id="246" w:name="OLE_LINK668"/>
      <w:bookmarkStart w:id="247" w:name="OLE_LINK669"/>
      <w:bookmarkStart w:id="248" w:name="OLE_LINK725"/>
      <w:bookmarkStart w:id="249" w:name="OLE_LINK489"/>
      <w:bookmarkStart w:id="250" w:name="OLE_LINK602"/>
      <w:bookmarkStart w:id="251" w:name="OLE_LINK658"/>
      <w:bookmarkStart w:id="252" w:name="OLE_LINK747"/>
      <w:bookmarkStart w:id="253" w:name="OLE_LINK897"/>
      <w:bookmarkStart w:id="254" w:name="OLE_LINK1138"/>
      <w:bookmarkStart w:id="255" w:name="OLE_LINK1139"/>
      <w:bookmarkStart w:id="256" w:name="OLE_LINK882"/>
      <w:bookmarkStart w:id="257" w:name="OLE_LINK1095"/>
      <w:bookmarkStart w:id="258" w:name="OLE_LINK1305"/>
      <w:bookmarkStart w:id="259" w:name="OLE_LINK1390"/>
      <w:bookmarkStart w:id="260" w:name="OLE_LINK964"/>
      <w:bookmarkStart w:id="261" w:name="OLE_LINK1190"/>
      <w:bookmarkStart w:id="262" w:name="OLE_LINK1314"/>
      <w:bookmarkStart w:id="263" w:name="OLE_LINK1031"/>
      <w:bookmarkStart w:id="264" w:name="OLE_LINK1092"/>
      <w:bookmarkStart w:id="265" w:name="OLE_LINK1258"/>
      <w:bookmarkStart w:id="266" w:name="OLE_LINK1259"/>
      <w:bookmarkStart w:id="267" w:name="OLE_LINK1337"/>
      <w:bookmarkStart w:id="268" w:name="OLE_LINK1338"/>
      <w:bookmarkStart w:id="269" w:name="OLE_LINK1363"/>
      <w:bookmarkStart w:id="270" w:name="OLE_LINK1364"/>
      <w:bookmarkStart w:id="271" w:name="OLE_LINK86"/>
      <w:bookmarkStart w:id="272" w:name="OLE_LINK1595"/>
      <w:bookmarkStart w:id="273" w:name="OLE_LINK1613"/>
      <w:bookmarkStart w:id="274" w:name="OLE_LINK1708"/>
      <w:bookmarkStart w:id="275" w:name="OLE_LINK1774"/>
      <w:bookmarkStart w:id="276" w:name="OLE_LINK1872"/>
      <w:bookmarkStart w:id="277" w:name="OLE_LINK1899"/>
      <w:bookmarkStart w:id="278" w:name="OLE_LINK1492"/>
      <w:bookmarkStart w:id="279" w:name="OLE_LINK1497"/>
      <w:bookmarkStart w:id="280" w:name="OLE_LINK1498"/>
      <w:bookmarkStart w:id="281" w:name="OLE_LINK1589"/>
      <w:bookmarkStart w:id="282" w:name="OLE_LINK1666"/>
      <w:bookmarkStart w:id="283" w:name="OLE_LINK1752"/>
      <w:bookmarkStart w:id="284" w:name="OLE_LINK1616"/>
      <w:bookmarkStart w:id="285" w:name="OLE_LINK1696"/>
      <w:bookmarkStart w:id="286" w:name="OLE_LINK1855"/>
      <w:bookmarkStart w:id="287" w:name="OLE_LINK1942"/>
      <w:bookmarkStart w:id="288" w:name="OLE_LINK1943"/>
      <w:bookmarkStart w:id="289" w:name="OLE_LINK1573"/>
      <w:bookmarkStart w:id="290" w:name="OLE_LINK1574"/>
      <w:bookmarkStart w:id="291" w:name="OLE_LINK1575"/>
      <w:bookmarkStart w:id="292" w:name="OLE_LINK1739"/>
      <w:bookmarkStart w:id="293" w:name="OLE_LINK1761"/>
      <w:bookmarkStart w:id="294" w:name="OLE_LINK1743"/>
      <w:bookmarkStart w:id="295" w:name="OLE_LINK1841"/>
      <w:bookmarkStart w:id="296" w:name="OLE_LINK1858"/>
      <w:bookmarkStart w:id="297" w:name="OLE_LINK1890"/>
      <w:bookmarkStart w:id="298" w:name="OLE_LINK1915"/>
      <w:bookmarkStart w:id="299" w:name="OLE_LINK1980"/>
      <w:bookmarkStart w:id="300" w:name="OLE_LINK1883"/>
      <w:bookmarkStart w:id="301" w:name="OLE_LINK1935"/>
      <w:bookmarkStart w:id="302" w:name="OLE_LINK1936"/>
      <w:bookmarkStart w:id="303" w:name="OLE_LINK1952"/>
      <w:bookmarkStart w:id="304" w:name="OLE_LINK1953"/>
      <w:bookmarkStart w:id="305" w:name="OLE_LINK1999"/>
      <w:bookmarkStart w:id="306" w:name="OLE_LINK2050"/>
      <w:bookmarkStart w:id="307" w:name="OLE_LINK1862"/>
      <w:bookmarkStart w:id="308" w:name="OLE_LINK1963"/>
      <w:bookmarkStart w:id="309" w:name="OLE_LINK2052"/>
      <w:bookmarkStart w:id="310" w:name="OLE_LINK1906"/>
      <w:bookmarkStart w:id="311" w:name="OLE_LINK2031"/>
      <w:bookmarkStart w:id="312" w:name="OLE_LINK2032"/>
      <w:bookmarkStart w:id="313" w:name="OLE_LINK1907"/>
      <w:bookmarkStart w:id="314" w:name="OLE_LINK2004"/>
      <w:bookmarkStart w:id="315" w:name="OLE_LINK2238"/>
      <w:bookmarkStart w:id="316" w:name="OLE_LINK2239"/>
      <w:bookmarkStart w:id="317" w:name="OLE_LINK2163"/>
      <w:bookmarkStart w:id="318" w:name="OLE_LINK2207"/>
      <w:bookmarkStart w:id="319" w:name="OLE_LINK2341"/>
      <w:bookmarkStart w:id="320" w:name="OLE_LINK2417"/>
      <w:bookmarkStart w:id="321" w:name="OLE_LINK2509"/>
      <w:bookmarkStart w:id="322" w:name="OLE_LINK2510"/>
      <w:bookmarkStart w:id="323" w:name="OLE_LINK2511"/>
      <w:bookmarkStart w:id="324" w:name="OLE_LINK2512"/>
      <w:bookmarkStart w:id="325" w:name="OLE_LINK2513"/>
      <w:bookmarkStart w:id="326" w:name="OLE_LINK2514"/>
      <w:bookmarkStart w:id="327" w:name="OLE_LINK2515"/>
      <w:bookmarkStart w:id="328" w:name="OLE_LINK2516"/>
      <w:bookmarkStart w:id="329" w:name="OLE_LINK2517"/>
      <w:bookmarkStart w:id="330" w:name="OLE_LINK2518"/>
      <w:bookmarkStart w:id="331" w:name="OLE_LINK2519"/>
      <w:bookmarkStart w:id="332" w:name="OLE_LINK2520"/>
      <w:bookmarkStart w:id="333" w:name="OLE_LINK2521"/>
      <w:bookmarkStart w:id="334" w:name="OLE_LINK2522"/>
      <w:bookmarkStart w:id="335" w:name="OLE_LINK2523"/>
      <w:bookmarkStart w:id="336" w:name="OLE_LINK2524"/>
      <w:bookmarkStart w:id="337" w:name="OLE_LINK2051"/>
      <w:bookmarkStart w:id="338" w:name="OLE_LINK2109"/>
      <w:bookmarkStart w:id="339" w:name="OLE_LINK2165"/>
      <w:bookmarkStart w:id="340" w:name="OLE_LINK2385"/>
      <w:bookmarkStart w:id="341" w:name="OLE_LINK2593"/>
      <w:bookmarkStart w:id="342" w:name="OLE_LINK2332"/>
      <w:bookmarkStart w:id="343" w:name="OLE_LINK2448"/>
      <w:bookmarkStart w:id="344" w:name="OLE_LINK2525"/>
      <w:bookmarkStart w:id="345" w:name="OLE_LINK2506"/>
      <w:bookmarkStart w:id="346" w:name="OLE_LINK2507"/>
      <w:bookmarkStart w:id="347" w:name="OLE_LINK2291"/>
      <w:bookmarkStart w:id="348" w:name="OLE_LINK2294"/>
      <w:bookmarkStart w:id="349" w:name="OLE_LINK2298"/>
      <w:bookmarkStart w:id="350" w:name="OLE_LINK2300"/>
      <w:bookmarkStart w:id="351" w:name="OLE_LINK2301"/>
      <w:bookmarkStart w:id="352" w:name="OLE_LINK2546"/>
      <w:bookmarkStart w:id="353" w:name="OLE_LINK2756"/>
      <w:bookmarkStart w:id="354" w:name="OLE_LINK2757"/>
      <w:bookmarkStart w:id="355" w:name="OLE_LINK2736"/>
      <w:bookmarkStart w:id="356" w:name="OLE_LINK2923"/>
      <w:bookmarkStart w:id="357" w:name="OLE_LINK2974"/>
      <w:bookmarkStart w:id="358" w:name="OLE_LINK3125"/>
      <w:bookmarkStart w:id="359" w:name="OLE_LINK3218"/>
      <w:bookmarkStart w:id="360" w:name="OLE_LINK2575"/>
      <w:bookmarkStart w:id="361" w:name="OLE_LINK2687"/>
      <w:bookmarkStart w:id="362" w:name="OLE_LINK2688"/>
      <w:bookmarkStart w:id="363" w:name="OLE_LINK2700"/>
      <w:bookmarkStart w:id="364" w:name="OLE_LINK2576"/>
      <w:bookmarkStart w:id="365" w:name="OLE_LINK2674"/>
      <w:bookmarkStart w:id="366" w:name="OLE_LINK2738"/>
      <w:bookmarkStart w:id="367" w:name="OLE_LINK2983"/>
      <w:bookmarkStart w:id="368" w:name="OLE_LINK76"/>
      <w:bookmarkStart w:id="369" w:name="OLE_LINK115"/>
      <w:bookmarkStart w:id="370" w:name="OLE_LINK155"/>
      <w:r w:rsidRPr="00764F6B">
        <w:rPr>
          <w:rFonts w:ascii="Book Antiqua" w:hAnsi="Book Antiqua" w:cs="Tahoma"/>
          <w:b/>
          <w:color w:val="000000"/>
        </w:rPr>
        <w:t>P-Reviewers:</w:t>
      </w:r>
      <w:r w:rsidRPr="00764F6B">
        <w:rPr>
          <w:rFonts w:ascii="Book Antiqua" w:hAnsi="Book Antiqua" w:cs="Tahoma"/>
          <w:b/>
          <w:color w:val="000000"/>
          <w:lang w:eastAsia="zh-CN"/>
        </w:rPr>
        <w:t xml:space="preserve"> </w:t>
      </w:r>
      <w:r w:rsidRPr="00764F6B">
        <w:rPr>
          <w:rFonts w:ascii="Book Antiqua" w:hAnsi="Book Antiqua" w:cs="Tahoma"/>
          <w:color w:val="000000"/>
          <w:lang w:eastAsia="zh-CN"/>
        </w:rPr>
        <w:t xml:space="preserve">Lee KY, </w:t>
      </w:r>
      <w:proofErr w:type="spellStart"/>
      <w:r w:rsidRPr="00764F6B">
        <w:rPr>
          <w:rFonts w:ascii="Book Antiqua" w:hAnsi="Book Antiqua" w:cs="Tahoma"/>
          <w:color w:val="000000"/>
          <w:lang w:eastAsia="zh-CN"/>
        </w:rPr>
        <w:t>Koukourakis</w:t>
      </w:r>
      <w:proofErr w:type="spellEnd"/>
      <w:r w:rsidRPr="00764F6B">
        <w:rPr>
          <w:rFonts w:ascii="Book Antiqua" w:hAnsi="Book Antiqua" w:cs="Tahoma"/>
          <w:color w:val="000000"/>
          <w:lang w:eastAsia="zh-CN"/>
        </w:rPr>
        <w:t xml:space="preserve"> GV, Wang XS</w:t>
      </w:r>
      <w:r w:rsidRPr="00764F6B">
        <w:rPr>
          <w:rFonts w:ascii="Book Antiqua" w:hAnsi="Book Antiqua" w:cs="Tahoma"/>
          <w:b/>
          <w:color w:val="000000"/>
        </w:rPr>
        <w:t xml:space="preserve"> S-Editor: </w:t>
      </w:r>
      <w:r w:rsidRPr="00764F6B">
        <w:rPr>
          <w:rFonts w:ascii="Book Antiqua" w:hAnsi="Book Antiqua" w:cs="Tahoma"/>
          <w:color w:val="000000"/>
        </w:rPr>
        <w:t xml:space="preserve">Gou SX </w:t>
      </w:r>
      <w:r w:rsidRPr="00764F6B">
        <w:rPr>
          <w:rFonts w:ascii="Book Antiqua" w:hAnsi="Book Antiqua" w:cs="Tahoma"/>
          <w:b/>
          <w:color w:val="000000"/>
        </w:rPr>
        <w:t xml:space="preserve">  </w:t>
      </w:r>
    </w:p>
    <w:p w:rsidR="00EB5AE8" w:rsidRPr="00764F6B" w:rsidRDefault="00EB5AE8" w:rsidP="0012656D">
      <w:pPr>
        <w:tabs>
          <w:tab w:val="left" w:pos="180"/>
          <w:tab w:val="left" w:pos="360"/>
        </w:tabs>
        <w:adjustRightInd w:val="0"/>
        <w:snapToGrid w:val="0"/>
        <w:spacing w:line="360" w:lineRule="auto"/>
        <w:jc w:val="right"/>
        <w:rPr>
          <w:rFonts w:ascii="Book Antiqua" w:hAnsi="Book Antiqua" w:cs="Tahoma"/>
          <w:b/>
          <w:color w:val="000000"/>
        </w:rPr>
      </w:pPr>
      <w:r w:rsidRPr="00764F6B">
        <w:rPr>
          <w:rFonts w:ascii="Book Antiqua" w:hAnsi="Book Antiqua" w:cs="Tahoma"/>
          <w:b/>
          <w:color w:val="000000"/>
        </w:rPr>
        <w:t>L-Editor:    E-Edito</w:t>
      </w:r>
      <w:bookmarkEnd w:id="232"/>
      <w:bookmarkEnd w:id="233"/>
      <w:r w:rsidRPr="00764F6B">
        <w:rPr>
          <w:rFonts w:ascii="Book Antiqua" w:hAnsi="Book Antiqua" w:cs="Tahoma"/>
          <w:b/>
          <w:color w:val="000000"/>
        </w:rPr>
        <w:t>r:</w:t>
      </w:r>
    </w:p>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rsidR="00EB5AE8" w:rsidRPr="00764F6B" w:rsidRDefault="00EB5AE8" w:rsidP="0012656D">
      <w:pPr>
        <w:snapToGrid w:val="0"/>
        <w:spacing w:after="0" w:line="360" w:lineRule="auto"/>
        <w:jc w:val="both"/>
        <w:rPr>
          <w:rFonts w:ascii="Book Antiqua" w:hAnsi="Book Antiqua"/>
          <w:lang w:eastAsia="zh-CN"/>
        </w:rPr>
      </w:pPr>
    </w:p>
    <w:p w:rsidR="00B22EFA" w:rsidRDefault="00B22EFA" w:rsidP="0012656D">
      <w:pPr>
        <w:snapToGrid w:val="0"/>
        <w:spacing w:after="0" w:line="360" w:lineRule="auto"/>
        <w:jc w:val="both"/>
        <w:rPr>
          <w:rFonts w:ascii="Book Antiqua" w:hAnsi="Book Antiqua"/>
          <w:lang w:eastAsia="zh-CN"/>
        </w:rPr>
      </w:pPr>
    </w:p>
    <w:p w:rsidR="00765F3D" w:rsidRDefault="00765F3D" w:rsidP="0012656D">
      <w:pPr>
        <w:snapToGrid w:val="0"/>
        <w:spacing w:after="0" w:line="360" w:lineRule="auto"/>
        <w:jc w:val="both"/>
        <w:rPr>
          <w:rFonts w:ascii="Book Antiqua" w:hAnsi="Book Antiqua"/>
          <w:lang w:eastAsia="zh-CN"/>
        </w:rPr>
      </w:pPr>
    </w:p>
    <w:p w:rsidR="00765F3D" w:rsidRDefault="00765F3D" w:rsidP="0012656D">
      <w:pPr>
        <w:snapToGrid w:val="0"/>
        <w:spacing w:after="0" w:line="360" w:lineRule="auto"/>
        <w:jc w:val="both"/>
        <w:rPr>
          <w:rFonts w:ascii="Book Antiqua" w:hAnsi="Book Antiqua"/>
          <w:lang w:eastAsia="zh-CN"/>
        </w:rPr>
      </w:pPr>
    </w:p>
    <w:p w:rsidR="00765F3D" w:rsidRDefault="00765F3D" w:rsidP="0012656D">
      <w:pPr>
        <w:snapToGrid w:val="0"/>
        <w:spacing w:after="0" w:line="360" w:lineRule="auto"/>
        <w:jc w:val="both"/>
        <w:rPr>
          <w:rFonts w:ascii="Book Antiqua" w:hAnsi="Book Antiqua"/>
          <w:lang w:eastAsia="zh-CN"/>
        </w:rPr>
      </w:pPr>
    </w:p>
    <w:p w:rsidR="00765F3D" w:rsidRDefault="00765F3D" w:rsidP="0012656D">
      <w:pPr>
        <w:snapToGrid w:val="0"/>
        <w:spacing w:after="0" w:line="360" w:lineRule="auto"/>
        <w:jc w:val="both"/>
        <w:rPr>
          <w:rFonts w:ascii="Book Antiqua" w:hAnsi="Book Antiqua"/>
          <w:lang w:eastAsia="zh-CN"/>
        </w:rPr>
      </w:pPr>
    </w:p>
    <w:p w:rsidR="00765F3D" w:rsidRPr="00764F6B" w:rsidRDefault="00765F3D" w:rsidP="0012656D">
      <w:pPr>
        <w:snapToGrid w:val="0"/>
        <w:spacing w:after="0" w:line="360" w:lineRule="auto"/>
        <w:jc w:val="both"/>
        <w:rPr>
          <w:rFonts w:ascii="Book Antiqua" w:hAnsi="Book Antiqua"/>
          <w:lang w:eastAsia="zh-CN"/>
        </w:rPr>
      </w:pPr>
    </w:p>
    <w:p w:rsidR="00320998" w:rsidRPr="00764F6B" w:rsidRDefault="00B22EFA" w:rsidP="00765F3D">
      <w:pPr>
        <w:snapToGrid w:val="0"/>
        <w:spacing w:after="0" w:line="360" w:lineRule="auto"/>
        <w:jc w:val="both"/>
        <w:rPr>
          <w:rFonts w:ascii="Book Antiqua" w:hAnsi="Book Antiqua"/>
          <w:noProof/>
        </w:rPr>
      </w:pPr>
      <w:r w:rsidRPr="00764F6B">
        <w:rPr>
          <w:rFonts w:ascii="Book Antiqua" w:hAnsi="Book Antiqua"/>
          <w:b/>
        </w:rPr>
        <w:lastRenderedPageBreak/>
        <w:t>Figure 1</w:t>
      </w:r>
      <w:r w:rsidRPr="00764F6B">
        <w:rPr>
          <w:rFonts w:ascii="Book Antiqua" w:hAnsi="Book Antiqua"/>
          <w:b/>
          <w:lang w:eastAsia="zh-CN"/>
        </w:rPr>
        <w:t xml:space="preserve"> </w:t>
      </w:r>
      <w:r w:rsidR="00BD4315" w:rsidRPr="00764F6B">
        <w:rPr>
          <w:rFonts w:ascii="Book Antiqua" w:hAnsi="Book Antiqua"/>
          <w:b/>
        </w:rPr>
        <w:t>Effects of incubation of HCT116 WT cells for 72 h with butyrate</w:t>
      </w:r>
      <w:r w:rsidRPr="00764F6B">
        <w:rPr>
          <w:rFonts w:ascii="Book Antiqua" w:hAnsi="Book Antiqua"/>
          <w:b/>
          <w:lang w:eastAsia="zh-CN"/>
        </w:rPr>
        <w:t>.</w:t>
      </w:r>
      <w:r w:rsidR="007A5129" w:rsidRPr="00764F6B">
        <w:rPr>
          <w:rFonts w:ascii="Book Antiqua" w:hAnsi="Book Antiqua"/>
        </w:rPr>
        <w:t xml:space="preserve"> </w:t>
      </w:r>
      <w:proofErr w:type="gramStart"/>
      <w:r w:rsidR="007A5129" w:rsidRPr="00764F6B">
        <w:rPr>
          <w:rFonts w:ascii="Book Antiqua" w:hAnsi="Book Antiqua"/>
        </w:rPr>
        <w:t xml:space="preserve">A-769662 (A) on </w:t>
      </w:r>
      <w:r w:rsidR="00BD4315" w:rsidRPr="00764F6B">
        <w:rPr>
          <w:rFonts w:ascii="Book Antiqua" w:hAnsi="Book Antiqua"/>
        </w:rPr>
        <w:t>glucose concentration</w:t>
      </w:r>
      <w:r w:rsidR="007A5129" w:rsidRPr="00764F6B">
        <w:rPr>
          <w:rFonts w:ascii="Book Antiqua" w:hAnsi="Book Antiqua"/>
        </w:rPr>
        <w:t xml:space="preserve"> of the incubation medium</w:t>
      </w:r>
      <w:r w:rsidRPr="00764F6B">
        <w:rPr>
          <w:rFonts w:ascii="Book Antiqua" w:hAnsi="Book Antiqua"/>
        </w:rPr>
        <w:t xml:space="preserve"> (A), medium pH (</w:t>
      </w:r>
      <w:r w:rsidR="00BD4315" w:rsidRPr="00764F6B">
        <w:rPr>
          <w:rFonts w:ascii="Book Antiqua" w:hAnsi="Book Antiqua"/>
        </w:rPr>
        <w:t>B),</w:t>
      </w:r>
      <w:r w:rsidRPr="00764F6B">
        <w:rPr>
          <w:rFonts w:ascii="Book Antiqua" w:hAnsi="Book Antiqua"/>
        </w:rPr>
        <w:t xml:space="preserve"> medium lactate concentration (C), and cell proliferation (</w:t>
      </w:r>
      <w:r w:rsidR="00BD4315" w:rsidRPr="00764F6B">
        <w:rPr>
          <w:rFonts w:ascii="Book Antiqua" w:hAnsi="Book Antiqua"/>
        </w:rPr>
        <w:t>D).</w:t>
      </w:r>
      <w:proofErr w:type="gramEnd"/>
      <w:r w:rsidR="00BD4315" w:rsidRPr="00764F6B">
        <w:rPr>
          <w:rFonts w:ascii="Book Antiqua" w:hAnsi="Book Antiqua"/>
        </w:rPr>
        <w:t xml:space="preserve"> </w:t>
      </w:r>
      <w:proofErr w:type="spellStart"/>
      <w:proofErr w:type="gramStart"/>
      <w:r w:rsidR="00320998" w:rsidRPr="00764F6B">
        <w:rPr>
          <w:rFonts w:ascii="Book Antiqua" w:hAnsi="Book Antiqua"/>
          <w:vertAlign w:val="superscript"/>
          <w:lang w:eastAsia="zh-CN"/>
        </w:rPr>
        <w:t>a</w:t>
      </w:r>
      <w:r w:rsidR="00320998" w:rsidRPr="00764F6B">
        <w:rPr>
          <w:rFonts w:ascii="Book Antiqua" w:hAnsi="Book Antiqua"/>
          <w:i/>
          <w:lang w:eastAsia="zh-CN"/>
        </w:rPr>
        <w:t>P</w:t>
      </w:r>
      <w:proofErr w:type="spellEnd"/>
      <w:proofErr w:type="gramEnd"/>
      <w:r w:rsidR="00320998" w:rsidRPr="00764F6B">
        <w:rPr>
          <w:rFonts w:ascii="Book Antiqua" w:hAnsi="Book Antiqua"/>
          <w:lang w:eastAsia="zh-CN"/>
        </w:rPr>
        <w:t xml:space="preserve"> &lt; 0.05, </w:t>
      </w:r>
      <w:proofErr w:type="spellStart"/>
      <w:r w:rsidR="00320998" w:rsidRPr="00764F6B">
        <w:rPr>
          <w:rFonts w:ascii="Book Antiqua" w:hAnsi="Book Antiqua"/>
          <w:vertAlign w:val="superscript"/>
          <w:lang w:eastAsia="zh-CN"/>
        </w:rPr>
        <w:t>b</w:t>
      </w:r>
      <w:r w:rsidR="00320998" w:rsidRPr="00764F6B">
        <w:rPr>
          <w:rFonts w:ascii="Book Antiqua" w:hAnsi="Book Antiqua"/>
          <w:i/>
          <w:lang w:eastAsia="zh-CN"/>
        </w:rPr>
        <w:t>P</w:t>
      </w:r>
      <w:proofErr w:type="spellEnd"/>
      <w:r w:rsidR="00320998" w:rsidRPr="00764F6B">
        <w:rPr>
          <w:rFonts w:ascii="Book Antiqua" w:hAnsi="Book Antiqua"/>
          <w:lang w:eastAsia="zh-CN"/>
        </w:rPr>
        <w:t xml:space="preserve"> &lt; 0.01 </w:t>
      </w:r>
      <w:r w:rsidR="00320998" w:rsidRPr="00764F6B">
        <w:rPr>
          <w:rFonts w:ascii="Book Antiqua" w:hAnsi="Book Antiqua"/>
          <w:i/>
          <w:lang w:eastAsia="zh-CN"/>
        </w:rPr>
        <w:t xml:space="preserve">vs </w:t>
      </w:r>
      <w:r w:rsidR="00320998" w:rsidRPr="00764F6B">
        <w:rPr>
          <w:rFonts w:ascii="Book Antiqua" w:hAnsi="Book Antiqua"/>
          <w:lang w:eastAsia="zh-CN"/>
        </w:rPr>
        <w:t>control group.</w:t>
      </w:r>
    </w:p>
    <w:p w:rsidR="00B22EFA" w:rsidRPr="00764F6B" w:rsidRDefault="00B22EFA" w:rsidP="0012656D">
      <w:pPr>
        <w:snapToGrid w:val="0"/>
        <w:spacing w:after="0" w:line="360" w:lineRule="auto"/>
        <w:jc w:val="both"/>
        <w:rPr>
          <w:rFonts w:ascii="Book Antiqua" w:hAnsi="Book Antiqua"/>
          <w:lang w:eastAsia="zh-CN"/>
        </w:rPr>
      </w:pPr>
    </w:p>
    <w:p w:rsidR="00012882" w:rsidRPr="00764F6B" w:rsidRDefault="00320998" w:rsidP="0012656D">
      <w:pPr>
        <w:snapToGrid w:val="0"/>
        <w:spacing w:after="0" w:line="360" w:lineRule="auto"/>
        <w:jc w:val="both"/>
        <w:rPr>
          <w:rFonts w:ascii="Book Antiqua" w:hAnsi="Book Antiqua"/>
          <w:lang w:eastAsia="zh-CN"/>
        </w:rPr>
      </w:pPr>
      <w:r w:rsidRPr="00764F6B">
        <w:rPr>
          <w:rFonts w:ascii="Book Antiqua" w:hAnsi="Book Antiqua"/>
          <w:b/>
        </w:rPr>
        <w:t>Figure 2</w:t>
      </w:r>
      <w:r w:rsidR="00012882" w:rsidRPr="00764F6B">
        <w:rPr>
          <w:rFonts w:ascii="Book Antiqua" w:hAnsi="Book Antiqua"/>
          <w:b/>
        </w:rPr>
        <w:t xml:space="preserve"> Effects of incubation of HT29 cells for 72 </w:t>
      </w:r>
      <w:r w:rsidRPr="00764F6B">
        <w:rPr>
          <w:rFonts w:ascii="Book Antiqua" w:hAnsi="Book Antiqua"/>
          <w:b/>
        </w:rPr>
        <w:t>h</w:t>
      </w:r>
      <w:r w:rsidR="00012882" w:rsidRPr="00764F6B">
        <w:rPr>
          <w:rFonts w:ascii="Book Antiqua" w:hAnsi="Book Antiqua"/>
          <w:b/>
        </w:rPr>
        <w:t xml:space="preserve"> with butyrate</w:t>
      </w:r>
      <w:r w:rsidRPr="00764F6B">
        <w:rPr>
          <w:rFonts w:ascii="Book Antiqua" w:hAnsi="Book Antiqua"/>
          <w:b/>
          <w:lang w:eastAsia="zh-CN"/>
        </w:rPr>
        <w:t>.</w:t>
      </w:r>
      <w:r w:rsidR="00012882" w:rsidRPr="00764F6B">
        <w:rPr>
          <w:rFonts w:ascii="Book Antiqua" w:hAnsi="Book Antiqua"/>
        </w:rPr>
        <w:t xml:space="preserve"> </w:t>
      </w:r>
      <w:proofErr w:type="gramStart"/>
      <w:r w:rsidR="00012882" w:rsidRPr="00764F6B">
        <w:rPr>
          <w:rFonts w:ascii="Book Antiqua" w:hAnsi="Book Antiqua"/>
        </w:rPr>
        <w:t>A-769662 (A) on</w:t>
      </w:r>
      <w:r w:rsidRPr="00764F6B">
        <w:rPr>
          <w:rFonts w:ascii="Book Antiqua" w:hAnsi="Book Antiqua"/>
        </w:rPr>
        <w:t xml:space="preserve"> medium glucose concentration (A), medium pH (</w:t>
      </w:r>
      <w:r w:rsidR="00012882" w:rsidRPr="00764F6B">
        <w:rPr>
          <w:rFonts w:ascii="Book Antiqua" w:hAnsi="Book Antiqua"/>
        </w:rPr>
        <w:t>B), medium lactate concentra</w:t>
      </w:r>
      <w:r w:rsidRPr="00764F6B">
        <w:rPr>
          <w:rFonts w:ascii="Book Antiqua" w:hAnsi="Book Antiqua"/>
        </w:rPr>
        <w:t>tion (C), cell proliferation (</w:t>
      </w:r>
      <w:r w:rsidR="00012882" w:rsidRPr="00764F6B">
        <w:rPr>
          <w:rFonts w:ascii="Book Antiqua" w:hAnsi="Book Antiqua"/>
        </w:rPr>
        <w:t>D)</w:t>
      </w:r>
      <w:r w:rsidRPr="00764F6B">
        <w:rPr>
          <w:rFonts w:ascii="Book Antiqua" w:hAnsi="Book Antiqua"/>
        </w:rPr>
        <w:t xml:space="preserve"> and reduction of Presto Blue (</w:t>
      </w:r>
      <w:r w:rsidR="00012882" w:rsidRPr="00764F6B">
        <w:rPr>
          <w:rFonts w:ascii="Book Antiqua" w:hAnsi="Book Antiqua"/>
        </w:rPr>
        <w:t>E).</w:t>
      </w:r>
      <w:proofErr w:type="gramEnd"/>
      <w:r w:rsidRPr="00764F6B">
        <w:rPr>
          <w:rFonts w:ascii="Book Antiqua" w:hAnsi="Book Antiqua"/>
          <w:vertAlign w:val="superscript"/>
          <w:lang w:eastAsia="zh-CN"/>
        </w:rPr>
        <w:t xml:space="preserve"> </w:t>
      </w:r>
      <w:proofErr w:type="spellStart"/>
      <w:proofErr w:type="gramStart"/>
      <w:r w:rsidRPr="00764F6B">
        <w:rPr>
          <w:rFonts w:ascii="Book Antiqua" w:hAnsi="Book Antiqua"/>
          <w:vertAlign w:val="superscript"/>
          <w:lang w:eastAsia="zh-CN"/>
        </w:rPr>
        <w:t>a</w:t>
      </w:r>
      <w:r w:rsidRPr="00764F6B">
        <w:rPr>
          <w:rFonts w:ascii="Book Antiqua" w:hAnsi="Book Antiqua"/>
          <w:i/>
          <w:lang w:eastAsia="zh-CN"/>
        </w:rPr>
        <w:t>P</w:t>
      </w:r>
      <w:proofErr w:type="spellEnd"/>
      <w:proofErr w:type="gramEnd"/>
      <w:r w:rsidRPr="00764F6B">
        <w:rPr>
          <w:rFonts w:ascii="Book Antiqua" w:hAnsi="Book Antiqua"/>
          <w:lang w:eastAsia="zh-CN"/>
        </w:rPr>
        <w:t xml:space="preserve"> &lt; 0.05, </w:t>
      </w:r>
      <w:proofErr w:type="spellStart"/>
      <w:r w:rsidRPr="00764F6B">
        <w:rPr>
          <w:rFonts w:ascii="Book Antiqua" w:hAnsi="Book Antiqua"/>
          <w:vertAlign w:val="superscript"/>
          <w:lang w:eastAsia="zh-CN"/>
        </w:rPr>
        <w:t>b</w:t>
      </w:r>
      <w:r w:rsidRPr="00764F6B">
        <w:rPr>
          <w:rFonts w:ascii="Book Antiqua" w:hAnsi="Book Antiqua"/>
          <w:i/>
          <w:lang w:eastAsia="zh-CN"/>
        </w:rPr>
        <w:t>P</w:t>
      </w:r>
      <w:proofErr w:type="spellEnd"/>
      <w:r w:rsidRPr="00764F6B">
        <w:rPr>
          <w:rFonts w:ascii="Book Antiqua" w:hAnsi="Book Antiqua"/>
          <w:lang w:eastAsia="zh-CN"/>
        </w:rPr>
        <w:t xml:space="preserve"> &lt; 0.01 </w:t>
      </w:r>
      <w:r w:rsidRPr="00764F6B">
        <w:rPr>
          <w:rFonts w:ascii="Book Antiqua" w:hAnsi="Book Antiqua"/>
          <w:i/>
          <w:lang w:eastAsia="zh-CN"/>
        </w:rPr>
        <w:t xml:space="preserve">vs </w:t>
      </w:r>
      <w:r w:rsidRPr="00764F6B">
        <w:rPr>
          <w:rFonts w:ascii="Book Antiqua" w:hAnsi="Book Antiqua"/>
          <w:lang w:eastAsia="zh-CN"/>
        </w:rPr>
        <w:t>control group.</w:t>
      </w:r>
    </w:p>
    <w:p w:rsidR="00320998" w:rsidRPr="00764F6B" w:rsidRDefault="00320998" w:rsidP="0012656D">
      <w:pPr>
        <w:snapToGrid w:val="0"/>
        <w:spacing w:after="0" w:line="360" w:lineRule="auto"/>
        <w:jc w:val="both"/>
        <w:rPr>
          <w:rFonts w:ascii="Book Antiqua" w:hAnsi="Book Antiqua"/>
          <w:lang w:eastAsia="zh-CN"/>
        </w:rPr>
      </w:pPr>
    </w:p>
    <w:p w:rsidR="00C35625" w:rsidRPr="00764F6B" w:rsidRDefault="00320998" w:rsidP="00DB6D5C">
      <w:pPr>
        <w:snapToGrid w:val="0"/>
        <w:spacing w:after="0" w:line="360" w:lineRule="auto"/>
        <w:jc w:val="both"/>
        <w:rPr>
          <w:rFonts w:ascii="Book Antiqua" w:hAnsi="Book Antiqua"/>
        </w:rPr>
      </w:pPr>
      <w:r w:rsidRPr="00764F6B">
        <w:rPr>
          <w:rFonts w:ascii="Book Antiqua" w:hAnsi="Book Antiqua"/>
          <w:b/>
        </w:rPr>
        <w:t>Figure 3</w:t>
      </w:r>
      <w:r w:rsidRPr="00764F6B">
        <w:rPr>
          <w:rFonts w:ascii="Book Antiqua" w:hAnsi="Book Antiqua"/>
          <w:b/>
          <w:lang w:eastAsia="zh-CN"/>
        </w:rPr>
        <w:t xml:space="preserve"> </w:t>
      </w:r>
      <w:r w:rsidR="00012882" w:rsidRPr="00764F6B">
        <w:rPr>
          <w:rFonts w:ascii="Book Antiqua" w:hAnsi="Book Antiqua"/>
          <w:b/>
        </w:rPr>
        <w:t>Effects of incubation of Caco-2 cells</w:t>
      </w:r>
      <w:r w:rsidRPr="00764F6B">
        <w:rPr>
          <w:rFonts w:ascii="Book Antiqua" w:hAnsi="Book Antiqua"/>
          <w:b/>
        </w:rPr>
        <w:t xml:space="preserve"> (A) and SW1116 cells (</w:t>
      </w:r>
      <w:r w:rsidR="00012882" w:rsidRPr="00764F6B">
        <w:rPr>
          <w:rFonts w:ascii="Book Antiqua" w:hAnsi="Book Antiqua"/>
          <w:b/>
        </w:rPr>
        <w:t xml:space="preserve">B) for 72 </w:t>
      </w:r>
      <w:r w:rsidRPr="00764F6B">
        <w:rPr>
          <w:rFonts w:ascii="Book Antiqua" w:hAnsi="Book Antiqua"/>
          <w:b/>
        </w:rPr>
        <w:t>h</w:t>
      </w:r>
      <w:r w:rsidR="00012882" w:rsidRPr="00764F6B">
        <w:rPr>
          <w:rFonts w:ascii="Book Antiqua" w:hAnsi="Book Antiqua"/>
          <w:b/>
        </w:rPr>
        <w:t xml:space="preserve"> with butyrate (but) and A-769662 (A) on </w:t>
      </w:r>
      <w:r w:rsidR="00C75AEE" w:rsidRPr="00764F6B">
        <w:rPr>
          <w:rFonts w:ascii="Book Antiqua" w:hAnsi="Book Antiqua"/>
          <w:b/>
        </w:rPr>
        <w:t>cell proliferation.</w:t>
      </w:r>
      <w:r w:rsidR="008D0941" w:rsidRPr="00764F6B">
        <w:rPr>
          <w:rFonts w:ascii="Book Antiqua" w:hAnsi="Book Antiqua"/>
          <w:vertAlign w:val="superscript"/>
          <w:lang w:eastAsia="zh-CN"/>
        </w:rPr>
        <w:t xml:space="preserve"> </w:t>
      </w:r>
      <w:proofErr w:type="spellStart"/>
      <w:proofErr w:type="gramStart"/>
      <w:r w:rsidR="008D0941" w:rsidRPr="00764F6B">
        <w:rPr>
          <w:rFonts w:ascii="Book Antiqua" w:hAnsi="Book Antiqua"/>
          <w:vertAlign w:val="superscript"/>
          <w:lang w:eastAsia="zh-CN"/>
        </w:rPr>
        <w:t>a</w:t>
      </w:r>
      <w:r w:rsidR="008D0941" w:rsidRPr="00764F6B">
        <w:rPr>
          <w:rFonts w:ascii="Book Antiqua" w:hAnsi="Book Antiqua"/>
          <w:i/>
          <w:lang w:eastAsia="zh-CN"/>
        </w:rPr>
        <w:t>P</w:t>
      </w:r>
      <w:proofErr w:type="spellEnd"/>
      <w:proofErr w:type="gramEnd"/>
      <w:r w:rsidR="008D0941" w:rsidRPr="00764F6B">
        <w:rPr>
          <w:rFonts w:ascii="Book Antiqua" w:hAnsi="Book Antiqua"/>
          <w:lang w:eastAsia="zh-CN"/>
        </w:rPr>
        <w:t xml:space="preserve"> &lt; 0.05, </w:t>
      </w:r>
      <w:proofErr w:type="spellStart"/>
      <w:r w:rsidR="008D0941" w:rsidRPr="00764F6B">
        <w:rPr>
          <w:rFonts w:ascii="Book Antiqua" w:hAnsi="Book Antiqua"/>
          <w:vertAlign w:val="superscript"/>
          <w:lang w:eastAsia="zh-CN"/>
        </w:rPr>
        <w:t>b</w:t>
      </w:r>
      <w:r w:rsidR="008D0941" w:rsidRPr="00764F6B">
        <w:rPr>
          <w:rFonts w:ascii="Book Antiqua" w:hAnsi="Book Antiqua"/>
          <w:i/>
          <w:lang w:eastAsia="zh-CN"/>
        </w:rPr>
        <w:t>P</w:t>
      </w:r>
      <w:proofErr w:type="spellEnd"/>
      <w:r w:rsidR="008D0941" w:rsidRPr="00764F6B">
        <w:rPr>
          <w:rFonts w:ascii="Book Antiqua" w:hAnsi="Book Antiqua"/>
          <w:lang w:eastAsia="zh-CN"/>
        </w:rPr>
        <w:t xml:space="preserve"> &lt; 0.01 </w:t>
      </w:r>
      <w:r w:rsidR="008D0941" w:rsidRPr="00764F6B">
        <w:rPr>
          <w:rFonts w:ascii="Book Antiqua" w:hAnsi="Book Antiqua"/>
          <w:i/>
          <w:lang w:eastAsia="zh-CN"/>
        </w:rPr>
        <w:t xml:space="preserve">vs </w:t>
      </w:r>
      <w:r w:rsidR="008D0941" w:rsidRPr="00764F6B">
        <w:rPr>
          <w:rFonts w:ascii="Book Antiqua" w:hAnsi="Book Antiqua"/>
          <w:lang w:eastAsia="zh-CN"/>
        </w:rPr>
        <w:t>control group.</w:t>
      </w:r>
      <w:r w:rsidR="00DB6D5C" w:rsidRPr="00764F6B">
        <w:rPr>
          <w:rFonts w:ascii="Book Antiqua" w:hAnsi="Book Antiqua"/>
        </w:rPr>
        <w:t xml:space="preserve"> </w:t>
      </w:r>
    </w:p>
    <w:p w:rsidR="008D0941" w:rsidRPr="00764F6B" w:rsidRDefault="008D0941" w:rsidP="0012656D">
      <w:pPr>
        <w:snapToGrid w:val="0"/>
        <w:spacing w:after="0" w:line="360" w:lineRule="auto"/>
        <w:jc w:val="both"/>
        <w:rPr>
          <w:rFonts w:ascii="Book Antiqua" w:hAnsi="Book Antiqua"/>
          <w:b/>
        </w:rPr>
      </w:pPr>
    </w:p>
    <w:p w:rsidR="00C35625" w:rsidRPr="00764F6B" w:rsidRDefault="00D4335A" w:rsidP="0012656D">
      <w:pPr>
        <w:snapToGrid w:val="0"/>
        <w:spacing w:after="0" w:line="360" w:lineRule="auto"/>
        <w:jc w:val="both"/>
        <w:rPr>
          <w:rFonts w:ascii="Book Antiqua" w:hAnsi="Book Antiqua"/>
          <w:lang w:eastAsia="zh-CN"/>
        </w:rPr>
      </w:pPr>
      <w:r w:rsidRPr="00764F6B">
        <w:rPr>
          <w:rFonts w:ascii="Book Antiqua" w:hAnsi="Book Antiqua"/>
          <w:b/>
        </w:rPr>
        <w:t>Figure 4</w:t>
      </w:r>
      <w:r w:rsidRPr="00764F6B">
        <w:rPr>
          <w:rFonts w:ascii="Book Antiqua" w:hAnsi="Book Antiqua"/>
          <w:b/>
          <w:lang w:eastAsia="zh-CN"/>
        </w:rPr>
        <w:t xml:space="preserve"> </w:t>
      </w:r>
      <w:r w:rsidR="00C75AEE" w:rsidRPr="00764F6B">
        <w:rPr>
          <w:rFonts w:ascii="Book Antiqua" w:hAnsi="Book Antiqua"/>
          <w:b/>
        </w:rPr>
        <w:t xml:space="preserve">Effects of incubation of Caco-2 cells for 72 </w:t>
      </w:r>
      <w:r w:rsidR="00320998" w:rsidRPr="00764F6B">
        <w:rPr>
          <w:rFonts w:ascii="Book Antiqua" w:hAnsi="Book Antiqua"/>
          <w:b/>
        </w:rPr>
        <w:t>h</w:t>
      </w:r>
      <w:r w:rsidR="00C75AEE" w:rsidRPr="00764F6B">
        <w:rPr>
          <w:rFonts w:ascii="Book Antiqua" w:hAnsi="Book Antiqua"/>
          <w:b/>
        </w:rPr>
        <w:t xml:space="preserve"> with butyrate (but) and AICAR</w:t>
      </w:r>
      <w:r w:rsidR="0026208F" w:rsidRPr="00764F6B">
        <w:rPr>
          <w:rFonts w:ascii="Book Antiqua" w:hAnsi="Book Antiqua"/>
          <w:b/>
        </w:rPr>
        <w:t xml:space="preserve"> </w:t>
      </w:r>
      <w:r w:rsidRPr="00764F6B">
        <w:rPr>
          <w:rFonts w:ascii="Book Antiqua" w:hAnsi="Book Antiqua"/>
          <w:b/>
        </w:rPr>
        <w:t>on medium acidification (A) and cell proliferation (</w:t>
      </w:r>
      <w:r w:rsidR="00C75AEE" w:rsidRPr="00764F6B">
        <w:rPr>
          <w:rFonts w:ascii="Book Antiqua" w:hAnsi="Book Antiqua"/>
          <w:b/>
        </w:rPr>
        <w:t>B).</w:t>
      </w:r>
      <w:r w:rsidR="00C35625" w:rsidRPr="00764F6B">
        <w:rPr>
          <w:rFonts w:ascii="Book Antiqua" w:hAnsi="Book Antiqua"/>
          <w:vertAlign w:val="superscript"/>
          <w:lang w:eastAsia="zh-CN"/>
        </w:rPr>
        <w:t xml:space="preserve"> </w:t>
      </w:r>
      <w:proofErr w:type="spellStart"/>
      <w:proofErr w:type="gramStart"/>
      <w:r w:rsidR="00C35625" w:rsidRPr="00764F6B">
        <w:rPr>
          <w:rFonts w:ascii="Book Antiqua" w:hAnsi="Book Antiqua"/>
          <w:vertAlign w:val="superscript"/>
          <w:lang w:eastAsia="zh-CN"/>
        </w:rPr>
        <w:t>a</w:t>
      </w:r>
      <w:r w:rsidR="00C35625" w:rsidRPr="00764F6B">
        <w:rPr>
          <w:rFonts w:ascii="Book Antiqua" w:hAnsi="Book Antiqua"/>
          <w:i/>
          <w:lang w:eastAsia="zh-CN"/>
        </w:rPr>
        <w:t>P</w:t>
      </w:r>
      <w:proofErr w:type="spellEnd"/>
      <w:proofErr w:type="gramEnd"/>
      <w:r w:rsidR="00C35625" w:rsidRPr="00764F6B">
        <w:rPr>
          <w:rFonts w:ascii="Book Antiqua" w:hAnsi="Book Antiqua"/>
          <w:lang w:eastAsia="zh-CN"/>
        </w:rPr>
        <w:t xml:space="preserve"> &lt; 0.05, </w:t>
      </w:r>
      <w:proofErr w:type="spellStart"/>
      <w:r w:rsidR="00C35625" w:rsidRPr="00764F6B">
        <w:rPr>
          <w:rFonts w:ascii="Book Antiqua" w:hAnsi="Book Antiqua"/>
          <w:vertAlign w:val="superscript"/>
          <w:lang w:eastAsia="zh-CN"/>
        </w:rPr>
        <w:t>b</w:t>
      </w:r>
      <w:r w:rsidR="00C35625" w:rsidRPr="00764F6B">
        <w:rPr>
          <w:rFonts w:ascii="Book Antiqua" w:hAnsi="Book Antiqua"/>
          <w:i/>
          <w:lang w:eastAsia="zh-CN"/>
        </w:rPr>
        <w:t>P</w:t>
      </w:r>
      <w:proofErr w:type="spellEnd"/>
      <w:r w:rsidR="00C35625" w:rsidRPr="00764F6B">
        <w:rPr>
          <w:rFonts w:ascii="Book Antiqua" w:hAnsi="Book Antiqua"/>
          <w:lang w:eastAsia="zh-CN"/>
        </w:rPr>
        <w:t xml:space="preserve"> &lt; 0.01 </w:t>
      </w:r>
      <w:r w:rsidR="00C35625" w:rsidRPr="00764F6B">
        <w:rPr>
          <w:rFonts w:ascii="Book Antiqua" w:hAnsi="Book Antiqua"/>
          <w:i/>
          <w:lang w:eastAsia="zh-CN"/>
        </w:rPr>
        <w:t xml:space="preserve">vs </w:t>
      </w:r>
      <w:r w:rsidR="00C35625" w:rsidRPr="00764F6B">
        <w:rPr>
          <w:rFonts w:ascii="Book Antiqua" w:hAnsi="Book Antiqua"/>
          <w:lang w:eastAsia="zh-CN"/>
        </w:rPr>
        <w:t>control group.</w:t>
      </w:r>
    </w:p>
    <w:p w:rsidR="00D4335A" w:rsidRPr="00764F6B" w:rsidRDefault="00D4335A" w:rsidP="0012656D">
      <w:pPr>
        <w:snapToGrid w:val="0"/>
        <w:spacing w:after="0" w:line="360" w:lineRule="auto"/>
        <w:jc w:val="both"/>
        <w:rPr>
          <w:rFonts w:ascii="Book Antiqua" w:hAnsi="Book Antiqua"/>
          <w:b/>
          <w:lang w:eastAsia="zh-CN"/>
        </w:rPr>
      </w:pPr>
    </w:p>
    <w:p w:rsidR="00DB6D5C" w:rsidRDefault="007A5129" w:rsidP="00DB6D5C">
      <w:pPr>
        <w:snapToGrid w:val="0"/>
        <w:spacing w:after="0" w:line="360" w:lineRule="auto"/>
        <w:jc w:val="both"/>
        <w:rPr>
          <w:rFonts w:ascii="Book Antiqua" w:hAnsi="Book Antiqua"/>
          <w:lang w:eastAsia="zh-CN"/>
        </w:rPr>
      </w:pPr>
      <w:r w:rsidRPr="00764F6B">
        <w:rPr>
          <w:rFonts w:ascii="Book Antiqua" w:hAnsi="Book Antiqua"/>
          <w:b/>
        </w:rPr>
        <w:t>Figur</w:t>
      </w:r>
      <w:r w:rsidR="00D4335A" w:rsidRPr="00764F6B">
        <w:rPr>
          <w:rFonts w:ascii="Book Antiqua" w:hAnsi="Book Antiqua"/>
          <w:b/>
        </w:rPr>
        <w:t>e 5</w:t>
      </w:r>
      <w:r w:rsidR="00D4335A" w:rsidRPr="00764F6B">
        <w:rPr>
          <w:rFonts w:ascii="Book Antiqua" w:hAnsi="Book Antiqua"/>
          <w:b/>
          <w:lang w:eastAsia="zh-CN"/>
        </w:rPr>
        <w:t xml:space="preserve"> </w:t>
      </w:r>
      <w:r w:rsidR="00C35625" w:rsidRPr="00764F6B">
        <w:rPr>
          <w:rFonts w:ascii="Book Antiqua" w:hAnsi="Book Antiqua"/>
          <w:b/>
        </w:rPr>
        <w:t>Effects of incubation of HCT116 wild type or p53 null cells</w:t>
      </w:r>
      <w:r w:rsidR="00C35625" w:rsidRPr="00764F6B">
        <w:rPr>
          <w:rFonts w:ascii="Book Antiqua" w:hAnsi="Book Antiqua"/>
          <w:b/>
          <w:lang w:eastAsia="zh-CN"/>
        </w:rPr>
        <w:t xml:space="preserve">. </w:t>
      </w:r>
      <w:r w:rsidRPr="00764F6B">
        <w:rPr>
          <w:rFonts w:ascii="Book Antiqua" w:hAnsi="Book Antiqua"/>
        </w:rPr>
        <w:t xml:space="preserve">Effects of incubation of HCT116 wild type or p53 null cells for 72 </w:t>
      </w:r>
      <w:r w:rsidR="00320998" w:rsidRPr="00764F6B">
        <w:rPr>
          <w:rFonts w:ascii="Book Antiqua" w:hAnsi="Book Antiqua"/>
        </w:rPr>
        <w:t>h</w:t>
      </w:r>
      <w:r w:rsidRPr="00764F6B">
        <w:rPr>
          <w:rFonts w:ascii="Book Antiqua" w:hAnsi="Book Antiqua"/>
        </w:rPr>
        <w:t xml:space="preserve"> with butyrate and AICAR on acidifica</w:t>
      </w:r>
      <w:r w:rsidR="00D4335A" w:rsidRPr="00764F6B">
        <w:rPr>
          <w:rFonts w:ascii="Book Antiqua" w:hAnsi="Book Antiqua"/>
        </w:rPr>
        <w:t>tion of the incubation medium (</w:t>
      </w:r>
      <w:r w:rsidRPr="00764F6B">
        <w:rPr>
          <w:rFonts w:ascii="Book Antiqua" w:hAnsi="Book Antiqua"/>
        </w:rPr>
        <w:t>A), medium glucose concentratio</w:t>
      </w:r>
      <w:r w:rsidR="00D4335A" w:rsidRPr="00764F6B">
        <w:rPr>
          <w:rFonts w:ascii="Book Antiqua" w:hAnsi="Book Antiqua"/>
        </w:rPr>
        <w:t>n (B) and cell proliferation (</w:t>
      </w:r>
      <w:r w:rsidRPr="00764F6B">
        <w:rPr>
          <w:rFonts w:ascii="Book Antiqua" w:hAnsi="Book Antiqua"/>
        </w:rPr>
        <w:t>C).</w:t>
      </w:r>
      <w:r w:rsidR="00C35625" w:rsidRPr="00764F6B">
        <w:rPr>
          <w:rFonts w:ascii="Book Antiqua" w:hAnsi="Book Antiqua"/>
          <w:vertAlign w:val="superscript"/>
          <w:lang w:eastAsia="zh-CN"/>
        </w:rPr>
        <w:t xml:space="preserve"> </w:t>
      </w:r>
      <w:proofErr w:type="spellStart"/>
      <w:proofErr w:type="gramStart"/>
      <w:r w:rsidR="00C35625" w:rsidRPr="00764F6B">
        <w:rPr>
          <w:rFonts w:ascii="Book Antiqua" w:hAnsi="Book Antiqua"/>
          <w:vertAlign w:val="superscript"/>
          <w:lang w:eastAsia="zh-CN"/>
        </w:rPr>
        <w:t>a</w:t>
      </w:r>
      <w:r w:rsidR="00C35625" w:rsidRPr="00764F6B">
        <w:rPr>
          <w:rFonts w:ascii="Book Antiqua" w:hAnsi="Book Antiqua"/>
          <w:i/>
          <w:lang w:eastAsia="zh-CN"/>
        </w:rPr>
        <w:t>P</w:t>
      </w:r>
      <w:proofErr w:type="spellEnd"/>
      <w:proofErr w:type="gramEnd"/>
      <w:r w:rsidR="00C35625" w:rsidRPr="00764F6B">
        <w:rPr>
          <w:rFonts w:ascii="Book Antiqua" w:hAnsi="Book Antiqua"/>
          <w:lang w:eastAsia="zh-CN"/>
        </w:rPr>
        <w:t xml:space="preserve"> &lt; 0.05, </w:t>
      </w:r>
      <w:proofErr w:type="spellStart"/>
      <w:r w:rsidR="00C35625" w:rsidRPr="00764F6B">
        <w:rPr>
          <w:rFonts w:ascii="Book Antiqua" w:hAnsi="Book Antiqua"/>
          <w:vertAlign w:val="superscript"/>
          <w:lang w:eastAsia="zh-CN"/>
        </w:rPr>
        <w:t>b</w:t>
      </w:r>
      <w:r w:rsidR="00C35625" w:rsidRPr="00764F6B">
        <w:rPr>
          <w:rFonts w:ascii="Book Antiqua" w:hAnsi="Book Antiqua"/>
          <w:i/>
          <w:lang w:eastAsia="zh-CN"/>
        </w:rPr>
        <w:t>P</w:t>
      </w:r>
      <w:proofErr w:type="spellEnd"/>
      <w:r w:rsidR="00C35625" w:rsidRPr="00764F6B">
        <w:rPr>
          <w:rFonts w:ascii="Book Antiqua" w:hAnsi="Book Antiqua"/>
          <w:lang w:eastAsia="zh-CN"/>
        </w:rPr>
        <w:t xml:space="preserve"> &lt; 0.01 </w:t>
      </w:r>
      <w:r w:rsidR="00C35625" w:rsidRPr="00764F6B">
        <w:rPr>
          <w:rFonts w:ascii="Book Antiqua" w:hAnsi="Book Antiqua"/>
          <w:i/>
          <w:lang w:eastAsia="zh-CN"/>
        </w:rPr>
        <w:t xml:space="preserve">vs </w:t>
      </w:r>
      <w:r w:rsidR="00C35625" w:rsidRPr="00764F6B">
        <w:rPr>
          <w:rFonts w:ascii="Book Antiqua" w:hAnsi="Book Antiqua"/>
          <w:lang w:eastAsia="zh-CN"/>
        </w:rPr>
        <w:t>control group.</w:t>
      </w:r>
    </w:p>
    <w:p w:rsidR="00D4335A" w:rsidRPr="00764F6B" w:rsidRDefault="00DB6D5C" w:rsidP="00DB6D5C">
      <w:pPr>
        <w:snapToGrid w:val="0"/>
        <w:spacing w:after="0" w:line="360" w:lineRule="auto"/>
        <w:jc w:val="both"/>
        <w:rPr>
          <w:rFonts w:ascii="Book Antiqua" w:hAnsi="Book Antiqua"/>
          <w:lang w:eastAsia="zh-CN"/>
        </w:rPr>
      </w:pPr>
      <w:r w:rsidRPr="00764F6B">
        <w:rPr>
          <w:rFonts w:ascii="Book Antiqua" w:hAnsi="Book Antiqua"/>
          <w:lang w:eastAsia="zh-CN"/>
        </w:rPr>
        <w:t xml:space="preserve"> </w:t>
      </w:r>
    </w:p>
    <w:p w:rsidR="00AE7617" w:rsidRDefault="00D4335A" w:rsidP="0012656D">
      <w:pPr>
        <w:snapToGrid w:val="0"/>
        <w:spacing w:after="0" w:line="360" w:lineRule="auto"/>
        <w:jc w:val="both"/>
        <w:rPr>
          <w:rFonts w:ascii="Book Antiqua" w:hAnsi="Book Antiqua"/>
          <w:lang w:eastAsia="zh-CN"/>
        </w:rPr>
      </w:pPr>
      <w:r w:rsidRPr="00764F6B">
        <w:rPr>
          <w:rFonts w:ascii="Book Antiqua" w:hAnsi="Book Antiqua"/>
          <w:b/>
        </w:rPr>
        <w:t>Figure 6</w:t>
      </w:r>
      <w:r w:rsidR="00AE7617" w:rsidRPr="00764F6B">
        <w:rPr>
          <w:rFonts w:ascii="Book Antiqua" w:hAnsi="Book Antiqua"/>
          <w:b/>
        </w:rPr>
        <w:t xml:space="preserve"> Effects of incubation of HT29 cells</w:t>
      </w:r>
      <w:r w:rsidR="00AE7617" w:rsidRPr="00764F6B">
        <w:rPr>
          <w:rFonts w:ascii="Book Antiqua" w:hAnsi="Book Antiqua"/>
          <w:b/>
          <w:lang w:eastAsia="zh-CN"/>
        </w:rPr>
        <w:t>.</w:t>
      </w:r>
      <w:r w:rsidRPr="00764F6B">
        <w:rPr>
          <w:rFonts w:ascii="Book Antiqua" w:hAnsi="Book Antiqua"/>
          <w:b/>
          <w:lang w:eastAsia="zh-CN"/>
        </w:rPr>
        <w:t xml:space="preserve"> </w:t>
      </w:r>
      <w:proofErr w:type="gramStart"/>
      <w:r w:rsidR="007A5129" w:rsidRPr="00764F6B">
        <w:rPr>
          <w:rFonts w:ascii="Book Antiqua" w:hAnsi="Book Antiqua"/>
        </w:rPr>
        <w:t>Effects of incubation of HT29 cells</w:t>
      </w:r>
      <w:proofErr w:type="gramEnd"/>
      <w:r w:rsidR="007A5129" w:rsidRPr="00764F6B">
        <w:rPr>
          <w:rFonts w:ascii="Book Antiqua" w:hAnsi="Book Antiqua"/>
        </w:rPr>
        <w:t xml:space="preserve"> for 72 </w:t>
      </w:r>
      <w:r w:rsidR="00320998" w:rsidRPr="00764F6B">
        <w:rPr>
          <w:rFonts w:ascii="Book Antiqua" w:hAnsi="Book Antiqua"/>
        </w:rPr>
        <w:t>h</w:t>
      </w:r>
      <w:r w:rsidR="007A5129" w:rsidRPr="00764F6B">
        <w:rPr>
          <w:rFonts w:ascii="Book Antiqua" w:hAnsi="Book Antiqua"/>
        </w:rPr>
        <w:t xml:space="preserve"> with butyrate and AICAR on acidifica</w:t>
      </w:r>
      <w:r w:rsidRPr="00764F6B">
        <w:rPr>
          <w:rFonts w:ascii="Book Antiqua" w:hAnsi="Book Antiqua"/>
        </w:rPr>
        <w:t>tion of the incubation medium (</w:t>
      </w:r>
      <w:r w:rsidR="007A5129" w:rsidRPr="00764F6B">
        <w:rPr>
          <w:rFonts w:ascii="Book Antiqua" w:hAnsi="Book Antiqua"/>
        </w:rPr>
        <w:t>A), medium glucose concentratio</w:t>
      </w:r>
      <w:r w:rsidRPr="00764F6B">
        <w:rPr>
          <w:rFonts w:ascii="Book Antiqua" w:hAnsi="Book Antiqua"/>
        </w:rPr>
        <w:t>n (B) and cell proliferation (</w:t>
      </w:r>
      <w:r w:rsidR="007A5129" w:rsidRPr="00764F6B">
        <w:rPr>
          <w:rFonts w:ascii="Book Antiqua" w:hAnsi="Book Antiqua"/>
        </w:rPr>
        <w:t>C).</w:t>
      </w:r>
      <w:r w:rsidR="00AE7617" w:rsidRPr="00764F6B">
        <w:rPr>
          <w:rFonts w:ascii="Book Antiqua" w:hAnsi="Book Antiqua"/>
          <w:vertAlign w:val="superscript"/>
          <w:lang w:eastAsia="zh-CN"/>
        </w:rPr>
        <w:t xml:space="preserve"> </w:t>
      </w:r>
      <w:proofErr w:type="spellStart"/>
      <w:proofErr w:type="gramStart"/>
      <w:r w:rsidR="00AE7617" w:rsidRPr="00764F6B">
        <w:rPr>
          <w:rFonts w:ascii="Book Antiqua" w:hAnsi="Book Antiqua"/>
          <w:vertAlign w:val="superscript"/>
          <w:lang w:eastAsia="zh-CN"/>
        </w:rPr>
        <w:t>a</w:t>
      </w:r>
      <w:r w:rsidR="00AE7617" w:rsidRPr="00764F6B">
        <w:rPr>
          <w:rFonts w:ascii="Book Antiqua" w:hAnsi="Book Antiqua"/>
          <w:i/>
          <w:lang w:eastAsia="zh-CN"/>
        </w:rPr>
        <w:t>P</w:t>
      </w:r>
      <w:proofErr w:type="spellEnd"/>
      <w:proofErr w:type="gramEnd"/>
      <w:r w:rsidR="00AE7617" w:rsidRPr="00764F6B">
        <w:rPr>
          <w:rFonts w:ascii="Book Antiqua" w:hAnsi="Book Antiqua"/>
          <w:lang w:eastAsia="zh-CN"/>
        </w:rPr>
        <w:t xml:space="preserve"> &lt; 0.05, </w:t>
      </w:r>
      <w:proofErr w:type="spellStart"/>
      <w:r w:rsidR="00AE7617" w:rsidRPr="00764F6B">
        <w:rPr>
          <w:rFonts w:ascii="Book Antiqua" w:hAnsi="Book Antiqua"/>
          <w:vertAlign w:val="superscript"/>
          <w:lang w:eastAsia="zh-CN"/>
        </w:rPr>
        <w:t>b</w:t>
      </w:r>
      <w:r w:rsidR="00AE7617" w:rsidRPr="00764F6B">
        <w:rPr>
          <w:rFonts w:ascii="Book Antiqua" w:hAnsi="Book Antiqua"/>
          <w:i/>
          <w:lang w:eastAsia="zh-CN"/>
        </w:rPr>
        <w:t>P</w:t>
      </w:r>
      <w:proofErr w:type="spellEnd"/>
      <w:r w:rsidR="00AE7617" w:rsidRPr="00764F6B">
        <w:rPr>
          <w:rFonts w:ascii="Book Antiqua" w:hAnsi="Book Antiqua"/>
          <w:lang w:eastAsia="zh-CN"/>
        </w:rPr>
        <w:t xml:space="preserve"> &lt; 0.01 </w:t>
      </w:r>
      <w:r w:rsidR="00AE7617" w:rsidRPr="00764F6B">
        <w:rPr>
          <w:rFonts w:ascii="Book Antiqua" w:hAnsi="Book Antiqua"/>
          <w:i/>
          <w:lang w:eastAsia="zh-CN"/>
        </w:rPr>
        <w:t xml:space="preserve">vs </w:t>
      </w:r>
      <w:r w:rsidR="00AE7617" w:rsidRPr="00764F6B">
        <w:rPr>
          <w:rFonts w:ascii="Book Antiqua" w:hAnsi="Book Antiqua"/>
          <w:lang w:eastAsia="zh-CN"/>
        </w:rPr>
        <w:t>control group.</w:t>
      </w:r>
    </w:p>
    <w:p w:rsidR="00DB6D5C" w:rsidRPr="00764F6B" w:rsidRDefault="00DB6D5C" w:rsidP="0012656D">
      <w:pPr>
        <w:snapToGrid w:val="0"/>
        <w:spacing w:after="0" w:line="360" w:lineRule="auto"/>
        <w:jc w:val="both"/>
        <w:rPr>
          <w:rFonts w:ascii="Book Antiqua" w:hAnsi="Book Antiqua"/>
          <w:b/>
          <w:lang w:eastAsia="zh-CN"/>
        </w:rPr>
      </w:pPr>
    </w:p>
    <w:p w:rsidR="00D25651" w:rsidRDefault="00D4335A" w:rsidP="00D25651">
      <w:pPr>
        <w:snapToGrid w:val="0"/>
        <w:spacing w:after="0" w:line="360" w:lineRule="auto"/>
        <w:jc w:val="both"/>
        <w:rPr>
          <w:rFonts w:ascii="Book Antiqua" w:hAnsi="Book Antiqua"/>
          <w:lang w:eastAsia="zh-CN"/>
        </w:rPr>
      </w:pPr>
      <w:r w:rsidRPr="00764F6B">
        <w:rPr>
          <w:rFonts w:ascii="Book Antiqua" w:hAnsi="Book Antiqua"/>
          <w:b/>
        </w:rPr>
        <w:lastRenderedPageBreak/>
        <w:t>Figure 7</w:t>
      </w:r>
      <w:r w:rsidRPr="00764F6B">
        <w:rPr>
          <w:rFonts w:ascii="Book Antiqua" w:hAnsi="Book Antiqua"/>
          <w:b/>
          <w:lang w:eastAsia="zh-CN"/>
        </w:rPr>
        <w:t xml:space="preserve"> </w:t>
      </w:r>
      <w:r w:rsidRPr="00764F6B">
        <w:rPr>
          <w:rFonts w:ascii="Book Antiqua" w:hAnsi="Book Antiqua"/>
          <w:b/>
        </w:rPr>
        <w:t>Effects of incubation of HCT116 WT cells</w:t>
      </w:r>
      <w:r w:rsidRPr="00764F6B">
        <w:rPr>
          <w:rFonts w:ascii="Book Antiqua" w:hAnsi="Book Antiqua"/>
          <w:b/>
          <w:lang w:eastAsia="zh-CN"/>
        </w:rPr>
        <w:t xml:space="preserve">. </w:t>
      </w:r>
      <w:r w:rsidR="007A5129" w:rsidRPr="00764F6B">
        <w:rPr>
          <w:rFonts w:ascii="Book Antiqua" w:hAnsi="Book Antiqua"/>
        </w:rPr>
        <w:t xml:space="preserve">Effects of incubation of HCT116 WT cells for 72 </w:t>
      </w:r>
      <w:r w:rsidR="00320998" w:rsidRPr="00764F6B">
        <w:rPr>
          <w:rFonts w:ascii="Book Antiqua" w:hAnsi="Book Antiqua"/>
        </w:rPr>
        <w:t>h</w:t>
      </w:r>
      <w:r w:rsidR="007A5129" w:rsidRPr="00764F6B">
        <w:rPr>
          <w:rFonts w:ascii="Book Antiqua" w:hAnsi="Book Antiqua"/>
        </w:rPr>
        <w:t xml:space="preserve"> with</w:t>
      </w:r>
      <w:r w:rsidRPr="00764F6B">
        <w:rPr>
          <w:rFonts w:ascii="Book Antiqua" w:hAnsi="Book Antiqua"/>
        </w:rPr>
        <w:t xml:space="preserve"> c</w:t>
      </w:r>
      <w:r w:rsidR="007A5129" w:rsidRPr="00764F6B">
        <w:rPr>
          <w:rFonts w:ascii="Book Antiqua" w:hAnsi="Book Antiqua"/>
        </w:rPr>
        <w:t xml:space="preserve">ompound C on </w:t>
      </w:r>
      <w:r w:rsidR="005F1A66" w:rsidRPr="00764F6B">
        <w:rPr>
          <w:rFonts w:ascii="Book Antiqua" w:hAnsi="Book Antiqua"/>
        </w:rPr>
        <w:t>acidification of the i</w:t>
      </w:r>
      <w:r w:rsidRPr="00764F6B">
        <w:rPr>
          <w:rFonts w:ascii="Book Antiqua" w:hAnsi="Book Antiqua"/>
        </w:rPr>
        <w:t>ncubation medium (</w:t>
      </w:r>
      <w:r w:rsidR="005F1A66" w:rsidRPr="00764F6B">
        <w:rPr>
          <w:rFonts w:ascii="Book Antiqua" w:hAnsi="Book Antiqua"/>
        </w:rPr>
        <w:t xml:space="preserve">A), </w:t>
      </w:r>
      <w:r w:rsidR="007A5129" w:rsidRPr="00764F6B">
        <w:rPr>
          <w:rFonts w:ascii="Book Antiqua" w:hAnsi="Book Antiqua"/>
        </w:rPr>
        <w:t>glucose concentra</w:t>
      </w:r>
      <w:r w:rsidRPr="00764F6B">
        <w:rPr>
          <w:rFonts w:ascii="Book Antiqua" w:hAnsi="Book Antiqua"/>
        </w:rPr>
        <w:t>tion of the incubation medium (</w:t>
      </w:r>
      <w:r w:rsidR="005F1A66" w:rsidRPr="00764F6B">
        <w:rPr>
          <w:rFonts w:ascii="Book Antiqua" w:hAnsi="Book Antiqua"/>
        </w:rPr>
        <w:t>B)</w:t>
      </w:r>
      <w:r w:rsidR="007A5129" w:rsidRPr="00764F6B">
        <w:rPr>
          <w:rFonts w:ascii="Book Antiqua" w:hAnsi="Book Antiqua"/>
        </w:rPr>
        <w:t>,</w:t>
      </w:r>
      <w:r w:rsidRPr="00764F6B">
        <w:rPr>
          <w:rFonts w:ascii="Book Antiqua" w:hAnsi="Book Antiqua"/>
        </w:rPr>
        <w:t xml:space="preserve"> medium lactate concentration (</w:t>
      </w:r>
      <w:r w:rsidR="007A5129" w:rsidRPr="00764F6B">
        <w:rPr>
          <w:rFonts w:ascii="Book Antiqua" w:hAnsi="Book Antiqua"/>
        </w:rPr>
        <w:t xml:space="preserve">C), </w:t>
      </w:r>
      <w:r w:rsidR="005F1A66" w:rsidRPr="00764F6B">
        <w:rPr>
          <w:rFonts w:ascii="Book Antiqua" w:hAnsi="Book Antiqua"/>
        </w:rPr>
        <w:t>reduction of Presto Blu</w:t>
      </w:r>
      <w:r w:rsidRPr="00764F6B">
        <w:rPr>
          <w:rFonts w:ascii="Book Antiqua" w:hAnsi="Book Antiqua"/>
        </w:rPr>
        <w:t>e (D) and cell proliferation (</w:t>
      </w:r>
      <w:r w:rsidR="005F1A66" w:rsidRPr="00764F6B">
        <w:rPr>
          <w:rFonts w:ascii="Book Antiqua" w:hAnsi="Book Antiqua"/>
        </w:rPr>
        <w:t>E</w:t>
      </w:r>
      <w:r w:rsidR="007A5129" w:rsidRPr="00764F6B">
        <w:rPr>
          <w:rFonts w:ascii="Book Antiqua" w:hAnsi="Book Antiqua"/>
        </w:rPr>
        <w:t xml:space="preserve">). </w:t>
      </w:r>
      <w:proofErr w:type="spellStart"/>
      <w:proofErr w:type="gramStart"/>
      <w:r w:rsidR="00AE7617" w:rsidRPr="00764F6B">
        <w:rPr>
          <w:rFonts w:ascii="Book Antiqua" w:hAnsi="Book Antiqua"/>
          <w:vertAlign w:val="superscript"/>
          <w:lang w:eastAsia="zh-CN"/>
        </w:rPr>
        <w:t>a</w:t>
      </w:r>
      <w:r w:rsidR="00AE7617" w:rsidRPr="00764F6B">
        <w:rPr>
          <w:rFonts w:ascii="Book Antiqua" w:hAnsi="Book Antiqua"/>
          <w:i/>
          <w:lang w:eastAsia="zh-CN"/>
        </w:rPr>
        <w:t>P</w:t>
      </w:r>
      <w:proofErr w:type="spellEnd"/>
      <w:proofErr w:type="gramEnd"/>
      <w:r w:rsidR="00AE7617" w:rsidRPr="00764F6B">
        <w:rPr>
          <w:rFonts w:ascii="Book Antiqua" w:hAnsi="Book Antiqua"/>
          <w:lang w:eastAsia="zh-CN"/>
        </w:rPr>
        <w:t xml:space="preserve"> &lt; 0.05, </w:t>
      </w:r>
      <w:proofErr w:type="spellStart"/>
      <w:r w:rsidR="00AE7617" w:rsidRPr="00764F6B">
        <w:rPr>
          <w:rFonts w:ascii="Book Antiqua" w:hAnsi="Book Antiqua"/>
          <w:vertAlign w:val="superscript"/>
          <w:lang w:eastAsia="zh-CN"/>
        </w:rPr>
        <w:t>b</w:t>
      </w:r>
      <w:r w:rsidR="00AE7617" w:rsidRPr="00764F6B">
        <w:rPr>
          <w:rFonts w:ascii="Book Antiqua" w:hAnsi="Book Antiqua"/>
          <w:i/>
          <w:lang w:eastAsia="zh-CN"/>
        </w:rPr>
        <w:t>P</w:t>
      </w:r>
      <w:proofErr w:type="spellEnd"/>
      <w:r w:rsidR="00AE7617" w:rsidRPr="00764F6B">
        <w:rPr>
          <w:rFonts w:ascii="Book Antiqua" w:hAnsi="Book Antiqua"/>
          <w:lang w:eastAsia="zh-CN"/>
        </w:rPr>
        <w:t xml:space="preserve"> &lt; 0.01 </w:t>
      </w:r>
      <w:r w:rsidR="00AE7617" w:rsidRPr="00764F6B">
        <w:rPr>
          <w:rFonts w:ascii="Book Antiqua" w:hAnsi="Book Antiqua"/>
          <w:i/>
          <w:lang w:eastAsia="zh-CN"/>
        </w:rPr>
        <w:t xml:space="preserve">vs </w:t>
      </w:r>
      <w:r w:rsidR="00AE7617" w:rsidRPr="00764F6B">
        <w:rPr>
          <w:rFonts w:ascii="Book Antiqua" w:hAnsi="Book Antiqua"/>
          <w:lang w:eastAsia="zh-CN"/>
        </w:rPr>
        <w:t>control group.</w:t>
      </w:r>
    </w:p>
    <w:p w:rsidR="00D4335A" w:rsidRPr="00764F6B" w:rsidRDefault="00D25651" w:rsidP="00D25651">
      <w:pPr>
        <w:snapToGrid w:val="0"/>
        <w:spacing w:after="0" w:line="360" w:lineRule="auto"/>
        <w:jc w:val="both"/>
        <w:rPr>
          <w:rFonts w:ascii="Book Antiqua" w:hAnsi="Book Antiqua"/>
          <w:lang w:eastAsia="zh-CN"/>
        </w:rPr>
      </w:pPr>
      <w:r w:rsidRPr="00764F6B">
        <w:rPr>
          <w:rFonts w:ascii="Book Antiqua" w:hAnsi="Book Antiqua"/>
          <w:lang w:eastAsia="zh-CN"/>
        </w:rPr>
        <w:t xml:space="preserve"> </w:t>
      </w:r>
    </w:p>
    <w:p w:rsidR="00AE7617" w:rsidRPr="00764F6B" w:rsidRDefault="00D4335A" w:rsidP="0012656D">
      <w:pPr>
        <w:snapToGrid w:val="0"/>
        <w:spacing w:after="0" w:line="360" w:lineRule="auto"/>
        <w:jc w:val="both"/>
        <w:rPr>
          <w:rFonts w:ascii="Book Antiqua" w:hAnsi="Book Antiqua"/>
          <w:b/>
          <w:lang w:eastAsia="zh-CN"/>
        </w:rPr>
      </w:pPr>
      <w:r w:rsidRPr="00764F6B">
        <w:rPr>
          <w:rFonts w:ascii="Book Antiqua" w:hAnsi="Book Antiqua"/>
          <w:b/>
        </w:rPr>
        <w:t>Figure 8</w:t>
      </w:r>
      <w:r w:rsidRPr="00764F6B">
        <w:rPr>
          <w:rFonts w:ascii="Book Antiqua" w:hAnsi="Book Antiqua"/>
          <w:b/>
          <w:lang w:eastAsia="zh-CN"/>
        </w:rPr>
        <w:t xml:space="preserve"> </w:t>
      </w:r>
      <w:r w:rsidRPr="00764F6B">
        <w:rPr>
          <w:rFonts w:ascii="Book Antiqua" w:hAnsi="Book Antiqua"/>
          <w:b/>
        </w:rPr>
        <w:t>Effect of incubation of HT29 cells</w:t>
      </w:r>
      <w:r w:rsidRPr="00764F6B">
        <w:rPr>
          <w:rFonts w:ascii="Book Antiqua" w:hAnsi="Book Antiqua"/>
          <w:b/>
          <w:lang w:eastAsia="zh-CN"/>
        </w:rPr>
        <w:t xml:space="preserve">. </w:t>
      </w:r>
      <w:r w:rsidR="00E40A41" w:rsidRPr="00764F6B">
        <w:rPr>
          <w:rFonts w:ascii="Book Antiqua" w:hAnsi="Book Antiqua"/>
        </w:rPr>
        <w:t xml:space="preserve">Effect of incubation of HT29 cells for 72 </w:t>
      </w:r>
      <w:r w:rsidR="00320998" w:rsidRPr="00764F6B">
        <w:rPr>
          <w:rFonts w:ascii="Book Antiqua" w:hAnsi="Book Antiqua"/>
        </w:rPr>
        <w:t>h</w:t>
      </w:r>
      <w:r w:rsidR="00E40A41" w:rsidRPr="00764F6B">
        <w:rPr>
          <w:rFonts w:ascii="Book Antiqua" w:hAnsi="Book Antiqua"/>
        </w:rPr>
        <w:t xml:space="preserve"> with </w:t>
      </w:r>
      <w:r w:rsidR="002F6AB8" w:rsidRPr="00764F6B">
        <w:rPr>
          <w:rFonts w:ascii="Book Antiqua" w:hAnsi="Book Antiqua"/>
        </w:rPr>
        <w:t>1</w:t>
      </w:r>
      <w:r w:rsidRPr="00764F6B">
        <w:rPr>
          <w:rFonts w:ascii="Book Antiqua" w:hAnsi="Book Antiqua"/>
          <w:lang w:eastAsia="zh-CN"/>
        </w:rPr>
        <w:t xml:space="preserve"> </w:t>
      </w:r>
      <w:proofErr w:type="spellStart"/>
      <w:r w:rsidR="002F6AB8" w:rsidRPr="00764F6B">
        <w:rPr>
          <w:rFonts w:ascii="Book Antiqua" w:hAnsi="Book Antiqua"/>
        </w:rPr>
        <w:t>m</w:t>
      </w:r>
      <w:r w:rsidRPr="00764F6B">
        <w:rPr>
          <w:rFonts w:ascii="Book Antiqua" w:hAnsi="Book Antiqua"/>
          <w:lang w:eastAsia="zh-CN"/>
        </w:rPr>
        <w:t>mol</w:t>
      </w:r>
      <w:proofErr w:type="spellEnd"/>
      <w:r w:rsidRPr="00764F6B">
        <w:rPr>
          <w:rFonts w:ascii="Book Antiqua" w:hAnsi="Book Antiqua"/>
          <w:lang w:eastAsia="zh-CN"/>
        </w:rPr>
        <w:t>/</w:t>
      </w:r>
      <w:proofErr w:type="spellStart"/>
      <w:r w:rsidRPr="00764F6B">
        <w:rPr>
          <w:rFonts w:ascii="Book Antiqua" w:hAnsi="Book Antiqua"/>
          <w:lang w:eastAsia="zh-CN"/>
        </w:rPr>
        <w:t>L</w:t>
      </w:r>
      <w:r w:rsidR="00E40A41" w:rsidRPr="00764F6B">
        <w:rPr>
          <w:rFonts w:ascii="Book Antiqua" w:hAnsi="Book Antiqua"/>
        </w:rPr>
        <w:t>acetylsalicylic</w:t>
      </w:r>
      <w:proofErr w:type="spellEnd"/>
      <w:r w:rsidR="00E40A41" w:rsidRPr="00764F6B">
        <w:rPr>
          <w:rFonts w:ascii="Book Antiqua" w:hAnsi="Book Antiqua"/>
        </w:rPr>
        <w:t xml:space="preserve"> acid (aspirin) and </w:t>
      </w:r>
      <w:r w:rsidR="002F6AB8" w:rsidRPr="00764F6B">
        <w:rPr>
          <w:rFonts w:ascii="Book Antiqua" w:hAnsi="Book Antiqua"/>
        </w:rPr>
        <w:t xml:space="preserve">1 </w:t>
      </w:r>
      <w:proofErr w:type="spellStart"/>
      <w:r w:rsidR="002F6AB8" w:rsidRPr="00764F6B">
        <w:rPr>
          <w:rFonts w:ascii="Book Antiqua" w:hAnsi="Book Antiqua"/>
        </w:rPr>
        <w:t>m</w:t>
      </w:r>
      <w:r w:rsidRPr="00764F6B">
        <w:rPr>
          <w:rFonts w:ascii="Book Antiqua" w:hAnsi="Book Antiqua"/>
          <w:lang w:eastAsia="zh-CN"/>
        </w:rPr>
        <w:t>mol</w:t>
      </w:r>
      <w:proofErr w:type="spellEnd"/>
      <w:r w:rsidRPr="00764F6B">
        <w:rPr>
          <w:rFonts w:ascii="Book Antiqua" w:hAnsi="Book Antiqua"/>
          <w:lang w:eastAsia="zh-CN"/>
        </w:rPr>
        <w:t>/L</w:t>
      </w:r>
      <w:r w:rsidR="002F6AB8" w:rsidRPr="00764F6B">
        <w:rPr>
          <w:rFonts w:ascii="Book Antiqua" w:hAnsi="Book Antiqua"/>
        </w:rPr>
        <w:t xml:space="preserve"> </w:t>
      </w:r>
      <w:r w:rsidR="00E40A41" w:rsidRPr="00764F6B">
        <w:rPr>
          <w:rFonts w:ascii="Book Antiqua" w:hAnsi="Book Antiqua"/>
        </w:rPr>
        <w:t>5-aminosalicylic acid (</w:t>
      </w:r>
      <w:r w:rsidR="002F6AB8" w:rsidRPr="00764F6B">
        <w:rPr>
          <w:rFonts w:ascii="Book Antiqua" w:hAnsi="Book Antiqua"/>
        </w:rPr>
        <w:t xml:space="preserve">5ASA) </w:t>
      </w:r>
      <w:r w:rsidR="00E40A41" w:rsidRPr="00764F6B">
        <w:rPr>
          <w:rFonts w:ascii="Book Antiqua" w:hAnsi="Book Antiqua"/>
        </w:rPr>
        <w:t>on glucose concentration of the incubation mediu</w:t>
      </w:r>
      <w:r w:rsidRPr="00764F6B">
        <w:rPr>
          <w:rFonts w:ascii="Book Antiqua" w:hAnsi="Book Antiqua"/>
        </w:rPr>
        <w:t>m (A) and cell proliferation (</w:t>
      </w:r>
      <w:r w:rsidR="00E40A41" w:rsidRPr="00764F6B">
        <w:rPr>
          <w:rFonts w:ascii="Book Antiqua" w:hAnsi="Book Antiqua"/>
        </w:rPr>
        <w:t xml:space="preserve">B). </w:t>
      </w:r>
      <w:proofErr w:type="spellStart"/>
      <w:proofErr w:type="gramStart"/>
      <w:r w:rsidR="00AE7617" w:rsidRPr="00764F6B">
        <w:rPr>
          <w:rFonts w:ascii="Book Antiqua" w:hAnsi="Book Antiqua"/>
          <w:vertAlign w:val="superscript"/>
          <w:lang w:eastAsia="zh-CN"/>
        </w:rPr>
        <w:t>b</w:t>
      </w:r>
      <w:r w:rsidR="00AE7617" w:rsidRPr="00764F6B">
        <w:rPr>
          <w:rFonts w:ascii="Book Antiqua" w:hAnsi="Book Antiqua"/>
          <w:i/>
          <w:lang w:eastAsia="zh-CN"/>
        </w:rPr>
        <w:t>P</w:t>
      </w:r>
      <w:proofErr w:type="spellEnd"/>
      <w:proofErr w:type="gramEnd"/>
      <w:r w:rsidR="00AE7617" w:rsidRPr="00764F6B">
        <w:rPr>
          <w:rFonts w:ascii="Book Antiqua" w:hAnsi="Book Antiqua"/>
          <w:lang w:eastAsia="zh-CN"/>
        </w:rPr>
        <w:t xml:space="preserve"> &lt; 0.01 </w:t>
      </w:r>
      <w:r w:rsidR="00AE7617" w:rsidRPr="00764F6B">
        <w:rPr>
          <w:rFonts w:ascii="Book Antiqua" w:hAnsi="Book Antiqua"/>
          <w:i/>
          <w:lang w:eastAsia="zh-CN"/>
        </w:rPr>
        <w:t xml:space="preserve">vs </w:t>
      </w:r>
      <w:r w:rsidR="00AE7617" w:rsidRPr="00764F6B">
        <w:rPr>
          <w:rFonts w:ascii="Book Antiqua" w:hAnsi="Book Antiqua"/>
          <w:lang w:eastAsia="zh-CN"/>
        </w:rPr>
        <w:t>control group.</w:t>
      </w:r>
    </w:p>
    <w:p w:rsidR="00D4335A" w:rsidRPr="00764F6B" w:rsidRDefault="00D4335A" w:rsidP="0012656D">
      <w:pPr>
        <w:snapToGrid w:val="0"/>
        <w:spacing w:after="0" w:line="360" w:lineRule="auto"/>
        <w:jc w:val="both"/>
        <w:rPr>
          <w:rFonts w:ascii="Book Antiqua" w:hAnsi="Book Antiqua"/>
          <w:lang w:eastAsia="zh-CN"/>
        </w:rPr>
      </w:pPr>
    </w:p>
    <w:p w:rsidR="00F3406A" w:rsidRPr="00764F6B" w:rsidRDefault="00D4335A" w:rsidP="0012656D">
      <w:pPr>
        <w:snapToGrid w:val="0"/>
        <w:spacing w:after="0" w:line="360" w:lineRule="auto"/>
        <w:jc w:val="both"/>
        <w:rPr>
          <w:rFonts w:ascii="Book Antiqua" w:hAnsi="Book Antiqua"/>
        </w:rPr>
      </w:pPr>
      <w:r w:rsidRPr="00764F6B">
        <w:rPr>
          <w:rFonts w:ascii="Book Antiqua" w:hAnsi="Book Antiqua"/>
          <w:b/>
        </w:rPr>
        <w:t>Figure 9</w:t>
      </w:r>
      <w:r w:rsidRPr="00764F6B">
        <w:rPr>
          <w:rFonts w:ascii="Book Antiqua" w:hAnsi="Book Antiqua"/>
          <w:b/>
          <w:lang w:eastAsia="zh-CN"/>
        </w:rPr>
        <w:t xml:space="preserve"> </w:t>
      </w:r>
      <w:r w:rsidR="00C35625" w:rsidRPr="00764F6B">
        <w:rPr>
          <w:rFonts w:ascii="Book Antiqua" w:hAnsi="Book Antiqua"/>
          <w:b/>
        </w:rPr>
        <w:t>Figure 9</w:t>
      </w:r>
      <w:r w:rsidR="00C35625" w:rsidRPr="00764F6B">
        <w:rPr>
          <w:rFonts w:ascii="Book Antiqua" w:hAnsi="Book Antiqua"/>
          <w:b/>
          <w:lang w:eastAsia="zh-CN"/>
        </w:rPr>
        <w:t xml:space="preserve"> </w:t>
      </w:r>
      <w:r w:rsidR="00C35625" w:rsidRPr="00764F6B">
        <w:rPr>
          <w:rFonts w:ascii="Book Antiqua" w:hAnsi="Book Antiqua"/>
          <w:b/>
        </w:rPr>
        <w:t>Effect of 5-aminosalicylic acid and 4-aminosalicylic acid</w:t>
      </w:r>
      <w:r w:rsidR="00C35625" w:rsidRPr="00764F6B">
        <w:rPr>
          <w:rFonts w:ascii="Book Antiqua" w:hAnsi="Book Antiqua"/>
          <w:b/>
          <w:lang w:eastAsia="zh-CN"/>
        </w:rPr>
        <w:t>.</w:t>
      </w:r>
      <w:r w:rsidR="00C35625" w:rsidRPr="00764F6B">
        <w:rPr>
          <w:rFonts w:ascii="Book Antiqua" w:hAnsi="Book Antiqua"/>
          <w:b/>
        </w:rPr>
        <w:t xml:space="preserve"> </w:t>
      </w:r>
      <w:proofErr w:type="gramStart"/>
      <w:r w:rsidR="000C1038" w:rsidRPr="00764F6B">
        <w:rPr>
          <w:rFonts w:ascii="Book Antiqua" w:hAnsi="Book Antiqua"/>
        </w:rPr>
        <w:t>Effect of 5-aminosalicylic acid (5ASA) and 4-aminosalicylic acid (4ASA) on the assay of glucose in the RPMI 1640 medium that had not been incubated with colon cancer cells.</w:t>
      </w:r>
      <w:proofErr w:type="gramEnd"/>
      <w:r w:rsidR="00A26F45" w:rsidRPr="00764F6B">
        <w:rPr>
          <w:rFonts w:ascii="Book Antiqua" w:hAnsi="Book Antiqua"/>
        </w:rPr>
        <w:t xml:space="preserve"> </w:t>
      </w:r>
    </w:p>
    <w:p w:rsidR="00F3406A" w:rsidRPr="00764F6B" w:rsidRDefault="00F3406A" w:rsidP="0012656D">
      <w:pPr>
        <w:snapToGrid w:val="0"/>
        <w:spacing w:after="0" w:line="360" w:lineRule="auto"/>
        <w:jc w:val="both"/>
        <w:rPr>
          <w:rFonts w:ascii="Book Antiqua" w:hAnsi="Book Antiqua"/>
          <w:noProof/>
        </w:rPr>
      </w:pPr>
    </w:p>
    <w:p w:rsidR="00F3406A" w:rsidRPr="00764F6B" w:rsidRDefault="00F3406A" w:rsidP="0012656D">
      <w:pPr>
        <w:snapToGrid w:val="0"/>
        <w:spacing w:after="0" w:line="360" w:lineRule="auto"/>
        <w:jc w:val="both"/>
        <w:rPr>
          <w:rFonts w:ascii="Book Antiqua" w:hAnsi="Book Antiqua"/>
          <w:noProof/>
        </w:rPr>
      </w:pPr>
    </w:p>
    <w:p w:rsidR="00F3406A" w:rsidRPr="00764F6B" w:rsidRDefault="00F3406A" w:rsidP="0012656D">
      <w:pPr>
        <w:snapToGrid w:val="0"/>
        <w:spacing w:after="0" w:line="360" w:lineRule="auto"/>
        <w:jc w:val="both"/>
        <w:rPr>
          <w:rFonts w:ascii="Book Antiqua" w:hAnsi="Book Antiqua"/>
        </w:rPr>
      </w:pPr>
    </w:p>
    <w:p w:rsidR="00F3406A" w:rsidRPr="00764F6B" w:rsidRDefault="00F3406A" w:rsidP="0012656D">
      <w:pPr>
        <w:snapToGrid w:val="0"/>
        <w:spacing w:after="0" w:line="360" w:lineRule="auto"/>
        <w:jc w:val="both"/>
        <w:rPr>
          <w:rFonts w:ascii="Book Antiqua" w:hAnsi="Book Antiqua"/>
        </w:rPr>
      </w:pPr>
    </w:p>
    <w:p w:rsidR="007F5881" w:rsidRPr="00764F6B" w:rsidRDefault="007F5881" w:rsidP="0012656D">
      <w:pPr>
        <w:snapToGrid w:val="0"/>
        <w:spacing w:after="0" w:line="360" w:lineRule="auto"/>
        <w:jc w:val="both"/>
        <w:rPr>
          <w:rFonts w:ascii="Book Antiqua" w:hAnsi="Book Antiqua"/>
        </w:rPr>
      </w:pPr>
    </w:p>
    <w:sectPr w:rsidR="007F5881" w:rsidRPr="00764F6B" w:rsidSect="007F588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84" w:rsidRDefault="00BC5C84" w:rsidP="006C2B31">
      <w:pPr>
        <w:spacing w:after="0"/>
      </w:pPr>
      <w:r>
        <w:separator/>
      </w:r>
    </w:p>
  </w:endnote>
  <w:endnote w:type="continuationSeparator" w:id="0">
    <w:p w:rsidR="00BC5C84" w:rsidRDefault="00BC5C84" w:rsidP="006C2B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84" w:rsidRDefault="00BC5C84" w:rsidP="006C2B31">
      <w:pPr>
        <w:spacing w:after="0"/>
      </w:pPr>
      <w:r>
        <w:separator/>
      </w:r>
    </w:p>
  </w:footnote>
  <w:footnote w:type="continuationSeparator" w:id="0">
    <w:p w:rsidR="00BC5C84" w:rsidRDefault="00BC5C84" w:rsidP="006C2B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28"/>
    <w:rsid w:val="00012882"/>
    <w:rsid w:val="00057E01"/>
    <w:rsid w:val="00065093"/>
    <w:rsid w:val="00075E1E"/>
    <w:rsid w:val="00093177"/>
    <w:rsid w:val="00095395"/>
    <w:rsid w:val="000C1038"/>
    <w:rsid w:val="000D4A8C"/>
    <w:rsid w:val="000F2126"/>
    <w:rsid w:val="000F5A54"/>
    <w:rsid w:val="00101D34"/>
    <w:rsid w:val="0012656D"/>
    <w:rsid w:val="00133302"/>
    <w:rsid w:val="00156B5E"/>
    <w:rsid w:val="001578D4"/>
    <w:rsid w:val="00170612"/>
    <w:rsid w:val="00197E15"/>
    <w:rsid w:val="001B6603"/>
    <w:rsid w:val="001D4597"/>
    <w:rsid w:val="001E7F55"/>
    <w:rsid w:val="001F6B78"/>
    <w:rsid w:val="002021AF"/>
    <w:rsid w:val="00205AEA"/>
    <w:rsid w:val="0024350D"/>
    <w:rsid w:val="0026208F"/>
    <w:rsid w:val="0029006E"/>
    <w:rsid w:val="00292F1B"/>
    <w:rsid w:val="002A306C"/>
    <w:rsid w:val="002A3A51"/>
    <w:rsid w:val="002B0D3E"/>
    <w:rsid w:val="002B38D3"/>
    <w:rsid w:val="002E02C6"/>
    <w:rsid w:val="002E4E21"/>
    <w:rsid w:val="002F6AB8"/>
    <w:rsid w:val="003063C9"/>
    <w:rsid w:val="00316D1D"/>
    <w:rsid w:val="00320998"/>
    <w:rsid w:val="00342828"/>
    <w:rsid w:val="00366F03"/>
    <w:rsid w:val="0037184F"/>
    <w:rsid w:val="00393CBD"/>
    <w:rsid w:val="003C4B8A"/>
    <w:rsid w:val="003F20B4"/>
    <w:rsid w:val="003F3C84"/>
    <w:rsid w:val="00403840"/>
    <w:rsid w:val="004541FD"/>
    <w:rsid w:val="00484F1F"/>
    <w:rsid w:val="00492618"/>
    <w:rsid w:val="00497644"/>
    <w:rsid w:val="00497AE1"/>
    <w:rsid w:val="004A192C"/>
    <w:rsid w:val="004D4230"/>
    <w:rsid w:val="004D6C6C"/>
    <w:rsid w:val="004E5BB2"/>
    <w:rsid w:val="004F3E03"/>
    <w:rsid w:val="00500581"/>
    <w:rsid w:val="005048BE"/>
    <w:rsid w:val="005250BD"/>
    <w:rsid w:val="00557EF9"/>
    <w:rsid w:val="00563E89"/>
    <w:rsid w:val="005806EA"/>
    <w:rsid w:val="00582DEF"/>
    <w:rsid w:val="00591C55"/>
    <w:rsid w:val="00597F16"/>
    <w:rsid w:val="005A01C2"/>
    <w:rsid w:val="005A2174"/>
    <w:rsid w:val="005A6083"/>
    <w:rsid w:val="005B2397"/>
    <w:rsid w:val="005E366E"/>
    <w:rsid w:val="005F1A66"/>
    <w:rsid w:val="00617DF7"/>
    <w:rsid w:val="00622CF7"/>
    <w:rsid w:val="00630E11"/>
    <w:rsid w:val="00637FF0"/>
    <w:rsid w:val="00654036"/>
    <w:rsid w:val="00657E45"/>
    <w:rsid w:val="0066312E"/>
    <w:rsid w:val="00677D77"/>
    <w:rsid w:val="006A64BA"/>
    <w:rsid w:val="006B3055"/>
    <w:rsid w:val="006C2B31"/>
    <w:rsid w:val="006E0215"/>
    <w:rsid w:val="006E4EE6"/>
    <w:rsid w:val="00716442"/>
    <w:rsid w:val="0072248B"/>
    <w:rsid w:val="00744B13"/>
    <w:rsid w:val="00764F6B"/>
    <w:rsid w:val="00765B40"/>
    <w:rsid w:val="00765F3D"/>
    <w:rsid w:val="007A1027"/>
    <w:rsid w:val="007A5129"/>
    <w:rsid w:val="007B6D0C"/>
    <w:rsid w:val="007C6A28"/>
    <w:rsid w:val="007F5881"/>
    <w:rsid w:val="008145AE"/>
    <w:rsid w:val="00845A9D"/>
    <w:rsid w:val="008B0C0D"/>
    <w:rsid w:val="008D0941"/>
    <w:rsid w:val="008D1DD7"/>
    <w:rsid w:val="008D2CD7"/>
    <w:rsid w:val="008D7DBC"/>
    <w:rsid w:val="009173C6"/>
    <w:rsid w:val="00932A0C"/>
    <w:rsid w:val="009554F0"/>
    <w:rsid w:val="009564BC"/>
    <w:rsid w:val="00964CFA"/>
    <w:rsid w:val="009721FB"/>
    <w:rsid w:val="009A6023"/>
    <w:rsid w:val="009C26B0"/>
    <w:rsid w:val="009D4050"/>
    <w:rsid w:val="009D4256"/>
    <w:rsid w:val="00A26F45"/>
    <w:rsid w:val="00A74379"/>
    <w:rsid w:val="00A91B7D"/>
    <w:rsid w:val="00A96328"/>
    <w:rsid w:val="00AA7730"/>
    <w:rsid w:val="00AC3B06"/>
    <w:rsid w:val="00AD2878"/>
    <w:rsid w:val="00AE440A"/>
    <w:rsid w:val="00AE7617"/>
    <w:rsid w:val="00B22EFA"/>
    <w:rsid w:val="00B33F17"/>
    <w:rsid w:val="00BA2E44"/>
    <w:rsid w:val="00BC5C84"/>
    <w:rsid w:val="00BD4315"/>
    <w:rsid w:val="00C35625"/>
    <w:rsid w:val="00C41386"/>
    <w:rsid w:val="00C63102"/>
    <w:rsid w:val="00C72DAC"/>
    <w:rsid w:val="00C75AEE"/>
    <w:rsid w:val="00CA5A36"/>
    <w:rsid w:val="00CB5F54"/>
    <w:rsid w:val="00D05EBF"/>
    <w:rsid w:val="00D06B69"/>
    <w:rsid w:val="00D1103E"/>
    <w:rsid w:val="00D13689"/>
    <w:rsid w:val="00D20605"/>
    <w:rsid w:val="00D25651"/>
    <w:rsid w:val="00D36241"/>
    <w:rsid w:val="00D4335A"/>
    <w:rsid w:val="00D67DEF"/>
    <w:rsid w:val="00D84003"/>
    <w:rsid w:val="00D86FBA"/>
    <w:rsid w:val="00DB6D5C"/>
    <w:rsid w:val="00DC4962"/>
    <w:rsid w:val="00DF7146"/>
    <w:rsid w:val="00E10E79"/>
    <w:rsid w:val="00E11286"/>
    <w:rsid w:val="00E40A41"/>
    <w:rsid w:val="00E41B36"/>
    <w:rsid w:val="00E5735D"/>
    <w:rsid w:val="00E61CF6"/>
    <w:rsid w:val="00E7348F"/>
    <w:rsid w:val="00E73905"/>
    <w:rsid w:val="00E74D8F"/>
    <w:rsid w:val="00E92DF3"/>
    <w:rsid w:val="00E95C95"/>
    <w:rsid w:val="00E9784A"/>
    <w:rsid w:val="00EA6F6F"/>
    <w:rsid w:val="00EB2A3D"/>
    <w:rsid w:val="00EB54E4"/>
    <w:rsid w:val="00EB5AE8"/>
    <w:rsid w:val="00EE1EDE"/>
    <w:rsid w:val="00EE49F4"/>
    <w:rsid w:val="00F1158A"/>
    <w:rsid w:val="00F1724E"/>
    <w:rsid w:val="00F3135B"/>
    <w:rsid w:val="00F3406A"/>
    <w:rsid w:val="00F8304A"/>
    <w:rsid w:val="00F96241"/>
    <w:rsid w:val="00FB6B1F"/>
    <w:rsid w:val="00FD7D41"/>
    <w:rsid w:val="00FE27F0"/>
    <w:rsid w:val="00FE54A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rsid w:val="00F91434"/>
  </w:style>
  <w:style w:type="paragraph" w:styleId="1">
    <w:name w:val="heading 1"/>
    <w:basedOn w:val="a"/>
    <w:link w:val="1Char"/>
    <w:uiPriority w:val="9"/>
    <w:rsid w:val="00E74D8F"/>
    <w:pPr>
      <w:spacing w:beforeLines="1" w:afterLines="1"/>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505E"/>
    <w:rPr>
      <w:rFonts w:ascii="Lucida Grande" w:hAnsi="Lucida Grande"/>
      <w:sz w:val="18"/>
      <w:szCs w:val="18"/>
    </w:rPr>
  </w:style>
  <w:style w:type="character" w:styleId="a4">
    <w:name w:val="Hyperlink"/>
    <w:basedOn w:val="a0"/>
    <w:uiPriority w:val="99"/>
    <w:semiHidden/>
    <w:unhideWhenUsed/>
    <w:rsid w:val="003F20B4"/>
    <w:rPr>
      <w:color w:val="0000FF" w:themeColor="hyperlink"/>
      <w:u w:val="single"/>
    </w:rPr>
  </w:style>
  <w:style w:type="character" w:customStyle="1" w:styleId="frlabel">
    <w:name w:val="fr_label"/>
    <w:basedOn w:val="a0"/>
    <w:rsid w:val="00E41B36"/>
  </w:style>
  <w:style w:type="character" w:customStyle="1" w:styleId="1Char">
    <w:name w:val="标题 1 Char"/>
    <w:basedOn w:val="a0"/>
    <w:link w:val="1"/>
    <w:uiPriority w:val="9"/>
    <w:rsid w:val="00E74D8F"/>
    <w:rPr>
      <w:rFonts w:ascii="Times" w:hAnsi="Times"/>
      <w:b/>
      <w:kern w:val="36"/>
      <w:sz w:val="48"/>
    </w:rPr>
  </w:style>
  <w:style w:type="character" w:customStyle="1" w:styleId="highwire-citation-authors">
    <w:name w:val="highwire-citation-authors"/>
    <w:basedOn w:val="a0"/>
    <w:rsid w:val="00E74D8F"/>
  </w:style>
  <w:style w:type="character" w:customStyle="1" w:styleId="highwire-citation-authorarticle-author-popup-processed">
    <w:name w:val="highwire-citation-author article-author-popup-processed"/>
    <w:basedOn w:val="a0"/>
    <w:rsid w:val="00E74D8F"/>
  </w:style>
  <w:style w:type="character" w:customStyle="1" w:styleId="nlm-given-names">
    <w:name w:val="nlm-given-names"/>
    <w:basedOn w:val="a0"/>
    <w:rsid w:val="00E74D8F"/>
  </w:style>
  <w:style w:type="character" w:customStyle="1" w:styleId="nlm-surname">
    <w:name w:val="nlm-surname"/>
    <w:basedOn w:val="a0"/>
    <w:rsid w:val="00E74D8F"/>
  </w:style>
  <w:style w:type="character" w:customStyle="1" w:styleId="highwire-cite-metadata-journal-title">
    <w:name w:val="highwire-cite-metadata-journal-title"/>
    <w:basedOn w:val="a0"/>
    <w:rsid w:val="00E74D8F"/>
  </w:style>
  <w:style w:type="character" w:customStyle="1" w:styleId="highwire-cite-metadata-date">
    <w:name w:val="highwire-cite-metadata-date"/>
    <w:basedOn w:val="a0"/>
    <w:rsid w:val="00E74D8F"/>
  </w:style>
  <w:style w:type="character" w:customStyle="1" w:styleId="highwire-cite-metadata-volume">
    <w:name w:val="highwire-cite-metadata-volume"/>
    <w:basedOn w:val="a0"/>
    <w:rsid w:val="00E74D8F"/>
  </w:style>
  <w:style w:type="character" w:customStyle="1" w:styleId="label">
    <w:name w:val="label"/>
    <w:basedOn w:val="a0"/>
    <w:rsid w:val="00E74D8F"/>
  </w:style>
  <w:style w:type="character" w:customStyle="1" w:styleId="highwire-cite-metadata-pages">
    <w:name w:val="highwire-cite-metadata-pages"/>
    <w:basedOn w:val="a0"/>
    <w:rsid w:val="00E74D8F"/>
  </w:style>
  <w:style w:type="character" w:customStyle="1" w:styleId="highwire-cite-metadata-doi">
    <w:name w:val="highwire-cite-metadata-doi"/>
    <w:basedOn w:val="a0"/>
    <w:rsid w:val="00E74D8F"/>
  </w:style>
  <w:style w:type="character" w:customStyle="1" w:styleId="databold">
    <w:name w:val="data_bold"/>
    <w:basedOn w:val="a0"/>
    <w:rsid w:val="007C6A28"/>
  </w:style>
  <w:style w:type="paragraph" w:styleId="a5">
    <w:name w:val="header"/>
    <w:basedOn w:val="a"/>
    <w:link w:val="Char"/>
    <w:rsid w:val="006C2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C2B31"/>
    <w:rPr>
      <w:sz w:val="18"/>
      <w:szCs w:val="18"/>
    </w:rPr>
  </w:style>
  <w:style w:type="paragraph" w:styleId="a6">
    <w:name w:val="footer"/>
    <w:basedOn w:val="a"/>
    <w:link w:val="Char0"/>
    <w:rsid w:val="006C2B31"/>
    <w:pPr>
      <w:tabs>
        <w:tab w:val="center" w:pos="4153"/>
        <w:tab w:val="right" w:pos="8306"/>
      </w:tabs>
      <w:snapToGrid w:val="0"/>
    </w:pPr>
    <w:rPr>
      <w:sz w:val="18"/>
      <w:szCs w:val="18"/>
    </w:rPr>
  </w:style>
  <w:style w:type="character" w:customStyle="1" w:styleId="Char0">
    <w:name w:val="页脚 Char"/>
    <w:basedOn w:val="a0"/>
    <w:link w:val="a6"/>
    <w:rsid w:val="006C2B31"/>
    <w:rPr>
      <w:sz w:val="18"/>
      <w:szCs w:val="18"/>
    </w:rPr>
  </w:style>
  <w:style w:type="paragraph" w:customStyle="1" w:styleId="p0">
    <w:name w:val="p0"/>
    <w:basedOn w:val="a"/>
    <w:rsid w:val="006C2B31"/>
    <w:pPr>
      <w:spacing w:after="0" w:line="240" w:lineRule="atLeast"/>
    </w:pPr>
    <w:rPr>
      <w:rFonts w:ascii="Century" w:eastAsia="宋体" w:hAnsi="Century" w:cs="宋体"/>
      <w:sz w:val="21"/>
      <w:szCs w:val="21"/>
      <w:lang w:eastAsia="zh-CN"/>
    </w:rPr>
  </w:style>
  <w:style w:type="character" w:customStyle="1" w:styleId="apple-converted-space">
    <w:name w:val="apple-converted-space"/>
    <w:basedOn w:val="a0"/>
    <w:rsid w:val="00764F6B"/>
  </w:style>
  <w:style w:type="character" w:styleId="a7">
    <w:name w:val="annotation reference"/>
    <w:basedOn w:val="a0"/>
    <w:rsid w:val="000F2126"/>
    <w:rPr>
      <w:sz w:val="21"/>
      <w:szCs w:val="21"/>
    </w:rPr>
  </w:style>
  <w:style w:type="paragraph" w:styleId="a8">
    <w:name w:val="annotation text"/>
    <w:basedOn w:val="a"/>
    <w:link w:val="Char1"/>
    <w:rsid w:val="000F2126"/>
  </w:style>
  <w:style w:type="character" w:customStyle="1" w:styleId="Char1">
    <w:name w:val="批注文字 Char"/>
    <w:basedOn w:val="a0"/>
    <w:link w:val="a8"/>
    <w:rsid w:val="000F2126"/>
  </w:style>
  <w:style w:type="paragraph" w:styleId="a9">
    <w:name w:val="annotation subject"/>
    <w:basedOn w:val="a8"/>
    <w:next w:val="a8"/>
    <w:link w:val="Char2"/>
    <w:rsid w:val="000F2126"/>
    <w:rPr>
      <w:b/>
      <w:bCs/>
    </w:rPr>
  </w:style>
  <w:style w:type="character" w:customStyle="1" w:styleId="Char2">
    <w:name w:val="批注主题 Char"/>
    <w:basedOn w:val="Char1"/>
    <w:link w:val="a9"/>
    <w:rsid w:val="000F21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rsid w:val="00F91434"/>
  </w:style>
  <w:style w:type="paragraph" w:styleId="1">
    <w:name w:val="heading 1"/>
    <w:basedOn w:val="a"/>
    <w:link w:val="1Char"/>
    <w:uiPriority w:val="9"/>
    <w:rsid w:val="00E74D8F"/>
    <w:pPr>
      <w:spacing w:beforeLines="1" w:afterLines="1"/>
      <w:outlineLvl w:val="0"/>
    </w:pPr>
    <w:rPr>
      <w:rFonts w:ascii="Times" w:hAnsi="Times"/>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505E"/>
    <w:rPr>
      <w:rFonts w:ascii="Lucida Grande" w:hAnsi="Lucida Grande"/>
      <w:sz w:val="18"/>
      <w:szCs w:val="18"/>
    </w:rPr>
  </w:style>
  <w:style w:type="character" w:styleId="a4">
    <w:name w:val="Hyperlink"/>
    <w:basedOn w:val="a0"/>
    <w:uiPriority w:val="99"/>
    <w:semiHidden/>
    <w:unhideWhenUsed/>
    <w:rsid w:val="003F20B4"/>
    <w:rPr>
      <w:color w:val="0000FF" w:themeColor="hyperlink"/>
      <w:u w:val="single"/>
    </w:rPr>
  </w:style>
  <w:style w:type="character" w:customStyle="1" w:styleId="frlabel">
    <w:name w:val="fr_label"/>
    <w:basedOn w:val="a0"/>
    <w:rsid w:val="00E41B36"/>
  </w:style>
  <w:style w:type="character" w:customStyle="1" w:styleId="1Char">
    <w:name w:val="标题 1 Char"/>
    <w:basedOn w:val="a0"/>
    <w:link w:val="1"/>
    <w:uiPriority w:val="9"/>
    <w:rsid w:val="00E74D8F"/>
    <w:rPr>
      <w:rFonts w:ascii="Times" w:hAnsi="Times"/>
      <w:b/>
      <w:kern w:val="36"/>
      <w:sz w:val="48"/>
    </w:rPr>
  </w:style>
  <w:style w:type="character" w:customStyle="1" w:styleId="highwire-citation-authors">
    <w:name w:val="highwire-citation-authors"/>
    <w:basedOn w:val="a0"/>
    <w:rsid w:val="00E74D8F"/>
  </w:style>
  <w:style w:type="character" w:customStyle="1" w:styleId="highwire-citation-authorarticle-author-popup-processed">
    <w:name w:val="highwire-citation-author article-author-popup-processed"/>
    <w:basedOn w:val="a0"/>
    <w:rsid w:val="00E74D8F"/>
  </w:style>
  <w:style w:type="character" w:customStyle="1" w:styleId="nlm-given-names">
    <w:name w:val="nlm-given-names"/>
    <w:basedOn w:val="a0"/>
    <w:rsid w:val="00E74D8F"/>
  </w:style>
  <w:style w:type="character" w:customStyle="1" w:styleId="nlm-surname">
    <w:name w:val="nlm-surname"/>
    <w:basedOn w:val="a0"/>
    <w:rsid w:val="00E74D8F"/>
  </w:style>
  <w:style w:type="character" w:customStyle="1" w:styleId="highwire-cite-metadata-journal-title">
    <w:name w:val="highwire-cite-metadata-journal-title"/>
    <w:basedOn w:val="a0"/>
    <w:rsid w:val="00E74D8F"/>
  </w:style>
  <w:style w:type="character" w:customStyle="1" w:styleId="highwire-cite-metadata-date">
    <w:name w:val="highwire-cite-metadata-date"/>
    <w:basedOn w:val="a0"/>
    <w:rsid w:val="00E74D8F"/>
  </w:style>
  <w:style w:type="character" w:customStyle="1" w:styleId="highwire-cite-metadata-volume">
    <w:name w:val="highwire-cite-metadata-volume"/>
    <w:basedOn w:val="a0"/>
    <w:rsid w:val="00E74D8F"/>
  </w:style>
  <w:style w:type="character" w:customStyle="1" w:styleId="label">
    <w:name w:val="label"/>
    <w:basedOn w:val="a0"/>
    <w:rsid w:val="00E74D8F"/>
  </w:style>
  <w:style w:type="character" w:customStyle="1" w:styleId="highwire-cite-metadata-pages">
    <w:name w:val="highwire-cite-metadata-pages"/>
    <w:basedOn w:val="a0"/>
    <w:rsid w:val="00E74D8F"/>
  </w:style>
  <w:style w:type="character" w:customStyle="1" w:styleId="highwire-cite-metadata-doi">
    <w:name w:val="highwire-cite-metadata-doi"/>
    <w:basedOn w:val="a0"/>
    <w:rsid w:val="00E74D8F"/>
  </w:style>
  <w:style w:type="character" w:customStyle="1" w:styleId="databold">
    <w:name w:val="data_bold"/>
    <w:basedOn w:val="a0"/>
    <w:rsid w:val="007C6A28"/>
  </w:style>
  <w:style w:type="paragraph" w:styleId="a5">
    <w:name w:val="header"/>
    <w:basedOn w:val="a"/>
    <w:link w:val="Char"/>
    <w:rsid w:val="006C2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C2B31"/>
    <w:rPr>
      <w:sz w:val="18"/>
      <w:szCs w:val="18"/>
    </w:rPr>
  </w:style>
  <w:style w:type="paragraph" w:styleId="a6">
    <w:name w:val="footer"/>
    <w:basedOn w:val="a"/>
    <w:link w:val="Char0"/>
    <w:rsid w:val="006C2B31"/>
    <w:pPr>
      <w:tabs>
        <w:tab w:val="center" w:pos="4153"/>
        <w:tab w:val="right" w:pos="8306"/>
      </w:tabs>
      <w:snapToGrid w:val="0"/>
    </w:pPr>
    <w:rPr>
      <w:sz w:val="18"/>
      <w:szCs w:val="18"/>
    </w:rPr>
  </w:style>
  <w:style w:type="character" w:customStyle="1" w:styleId="Char0">
    <w:name w:val="页脚 Char"/>
    <w:basedOn w:val="a0"/>
    <w:link w:val="a6"/>
    <w:rsid w:val="006C2B31"/>
    <w:rPr>
      <w:sz w:val="18"/>
      <w:szCs w:val="18"/>
    </w:rPr>
  </w:style>
  <w:style w:type="paragraph" w:customStyle="1" w:styleId="p0">
    <w:name w:val="p0"/>
    <w:basedOn w:val="a"/>
    <w:rsid w:val="006C2B31"/>
    <w:pPr>
      <w:spacing w:after="0" w:line="240" w:lineRule="atLeast"/>
    </w:pPr>
    <w:rPr>
      <w:rFonts w:ascii="Century" w:eastAsia="宋体" w:hAnsi="Century" w:cs="宋体"/>
      <w:sz w:val="21"/>
      <w:szCs w:val="21"/>
      <w:lang w:eastAsia="zh-CN"/>
    </w:rPr>
  </w:style>
  <w:style w:type="character" w:customStyle="1" w:styleId="apple-converted-space">
    <w:name w:val="apple-converted-space"/>
    <w:basedOn w:val="a0"/>
    <w:rsid w:val="00764F6B"/>
  </w:style>
  <w:style w:type="character" w:styleId="a7">
    <w:name w:val="annotation reference"/>
    <w:basedOn w:val="a0"/>
    <w:rsid w:val="000F2126"/>
    <w:rPr>
      <w:sz w:val="21"/>
      <w:szCs w:val="21"/>
    </w:rPr>
  </w:style>
  <w:style w:type="paragraph" w:styleId="a8">
    <w:name w:val="annotation text"/>
    <w:basedOn w:val="a"/>
    <w:link w:val="Char1"/>
    <w:rsid w:val="000F2126"/>
  </w:style>
  <w:style w:type="character" w:customStyle="1" w:styleId="Char1">
    <w:name w:val="批注文字 Char"/>
    <w:basedOn w:val="a0"/>
    <w:link w:val="a8"/>
    <w:rsid w:val="000F2126"/>
  </w:style>
  <w:style w:type="paragraph" w:styleId="a9">
    <w:name w:val="annotation subject"/>
    <w:basedOn w:val="a8"/>
    <w:next w:val="a8"/>
    <w:link w:val="Char2"/>
    <w:rsid w:val="000F2126"/>
    <w:rPr>
      <w:b/>
      <w:bCs/>
    </w:rPr>
  </w:style>
  <w:style w:type="character" w:customStyle="1" w:styleId="Char2">
    <w:name w:val="批注主题 Char"/>
    <w:basedOn w:val="Char1"/>
    <w:link w:val="a9"/>
    <w:rsid w:val="000F2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3762">
      <w:bodyDiv w:val="1"/>
      <w:marLeft w:val="0"/>
      <w:marRight w:val="0"/>
      <w:marTop w:val="0"/>
      <w:marBottom w:val="0"/>
      <w:divBdr>
        <w:top w:val="none" w:sz="0" w:space="0" w:color="auto"/>
        <w:left w:val="none" w:sz="0" w:space="0" w:color="auto"/>
        <w:bottom w:val="none" w:sz="0" w:space="0" w:color="auto"/>
        <w:right w:val="none" w:sz="0" w:space="0" w:color="auto"/>
      </w:divBdr>
      <w:divsChild>
        <w:div w:id="415134835">
          <w:marLeft w:val="0"/>
          <w:marRight w:val="0"/>
          <w:marTop w:val="0"/>
          <w:marBottom w:val="0"/>
          <w:divBdr>
            <w:top w:val="none" w:sz="0" w:space="0" w:color="auto"/>
            <w:left w:val="none" w:sz="0" w:space="0" w:color="auto"/>
            <w:bottom w:val="none" w:sz="0" w:space="0" w:color="auto"/>
            <w:right w:val="none" w:sz="0" w:space="0" w:color="auto"/>
          </w:divBdr>
          <w:divsChild>
            <w:div w:id="1224215266">
              <w:marLeft w:val="0"/>
              <w:marRight w:val="0"/>
              <w:marTop w:val="0"/>
              <w:marBottom w:val="0"/>
              <w:divBdr>
                <w:top w:val="none" w:sz="0" w:space="0" w:color="auto"/>
                <w:left w:val="none" w:sz="0" w:space="0" w:color="auto"/>
                <w:bottom w:val="none" w:sz="0" w:space="0" w:color="auto"/>
                <w:right w:val="none" w:sz="0" w:space="0" w:color="auto"/>
              </w:divBdr>
            </w:div>
            <w:div w:id="10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6729">
      <w:bodyDiv w:val="1"/>
      <w:marLeft w:val="0"/>
      <w:marRight w:val="0"/>
      <w:marTop w:val="0"/>
      <w:marBottom w:val="0"/>
      <w:divBdr>
        <w:top w:val="none" w:sz="0" w:space="0" w:color="auto"/>
        <w:left w:val="none" w:sz="0" w:space="0" w:color="auto"/>
        <w:bottom w:val="none" w:sz="0" w:space="0" w:color="auto"/>
        <w:right w:val="none" w:sz="0" w:space="0" w:color="auto"/>
      </w:divBdr>
    </w:div>
    <w:div w:id="1317415294">
      <w:bodyDiv w:val="1"/>
      <w:marLeft w:val="0"/>
      <w:marRight w:val="0"/>
      <w:marTop w:val="0"/>
      <w:marBottom w:val="0"/>
      <w:divBdr>
        <w:top w:val="none" w:sz="0" w:space="0" w:color="auto"/>
        <w:left w:val="none" w:sz="0" w:space="0" w:color="auto"/>
        <w:bottom w:val="none" w:sz="0" w:space="0" w:color="auto"/>
        <w:right w:val="none" w:sz="0" w:space="0" w:color="auto"/>
      </w:divBdr>
      <w:divsChild>
        <w:div w:id="359553873">
          <w:marLeft w:val="0"/>
          <w:marRight w:val="0"/>
          <w:marTop w:val="0"/>
          <w:marBottom w:val="0"/>
          <w:divBdr>
            <w:top w:val="none" w:sz="0" w:space="0" w:color="auto"/>
            <w:left w:val="none" w:sz="0" w:space="0" w:color="auto"/>
            <w:bottom w:val="none" w:sz="0" w:space="0" w:color="auto"/>
            <w:right w:val="none" w:sz="0" w:space="0" w:color="auto"/>
          </w:divBdr>
        </w:div>
        <w:div w:id="1757286270">
          <w:marLeft w:val="0"/>
          <w:marRight w:val="0"/>
          <w:marTop w:val="0"/>
          <w:marBottom w:val="0"/>
          <w:divBdr>
            <w:top w:val="none" w:sz="0" w:space="0" w:color="auto"/>
            <w:left w:val="none" w:sz="0" w:space="0" w:color="auto"/>
            <w:bottom w:val="none" w:sz="0" w:space="0" w:color="auto"/>
            <w:right w:val="none" w:sz="0" w:space="0" w:color="auto"/>
          </w:divBdr>
        </w:div>
        <w:div w:id="1861358422">
          <w:marLeft w:val="0"/>
          <w:marRight w:val="0"/>
          <w:marTop w:val="0"/>
          <w:marBottom w:val="0"/>
          <w:divBdr>
            <w:top w:val="none" w:sz="0" w:space="0" w:color="auto"/>
            <w:left w:val="none" w:sz="0" w:space="0" w:color="auto"/>
            <w:bottom w:val="none" w:sz="0" w:space="0" w:color="auto"/>
            <w:right w:val="none" w:sz="0" w:space="0" w:color="auto"/>
          </w:divBdr>
        </w:div>
        <w:div w:id="1719090021">
          <w:marLeft w:val="0"/>
          <w:marRight w:val="0"/>
          <w:marTop w:val="0"/>
          <w:marBottom w:val="0"/>
          <w:divBdr>
            <w:top w:val="none" w:sz="0" w:space="0" w:color="auto"/>
            <w:left w:val="none" w:sz="0" w:space="0" w:color="auto"/>
            <w:bottom w:val="none" w:sz="0" w:space="0" w:color="auto"/>
            <w:right w:val="none" w:sz="0" w:space="0" w:color="auto"/>
          </w:divBdr>
        </w:div>
        <w:div w:id="470556320">
          <w:marLeft w:val="0"/>
          <w:marRight w:val="0"/>
          <w:marTop w:val="0"/>
          <w:marBottom w:val="0"/>
          <w:divBdr>
            <w:top w:val="none" w:sz="0" w:space="0" w:color="auto"/>
            <w:left w:val="none" w:sz="0" w:space="0" w:color="auto"/>
            <w:bottom w:val="none" w:sz="0" w:space="0" w:color="auto"/>
            <w:right w:val="none" w:sz="0" w:space="0" w:color="auto"/>
          </w:divBdr>
        </w:div>
        <w:div w:id="1591740729">
          <w:marLeft w:val="0"/>
          <w:marRight w:val="0"/>
          <w:marTop w:val="0"/>
          <w:marBottom w:val="0"/>
          <w:divBdr>
            <w:top w:val="none" w:sz="0" w:space="0" w:color="auto"/>
            <w:left w:val="none" w:sz="0" w:space="0" w:color="auto"/>
            <w:bottom w:val="none" w:sz="0" w:space="0" w:color="auto"/>
            <w:right w:val="none" w:sz="0" w:space="0" w:color="auto"/>
          </w:divBdr>
        </w:div>
        <w:div w:id="1780485937">
          <w:marLeft w:val="0"/>
          <w:marRight w:val="0"/>
          <w:marTop w:val="0"/>
          <w:marBottom w:val="0"/>
          <w:divBdr>
            <w:top w:val="none" w:sz="0" w:space="0" w:color="auto"/>
            <w:left w:val="none" w:sz="0" w:space="0" w:color="auto"/>
            <w:bottom w:val="none" w:sz="0" w:space="0" w:color="auto"/>
            <w:right w:val="none" w:sz="0" w:space="0" w:color="auto"/>
          </w:divBdr>
        </w:div>
        <w:div w:id="1220479018">
          <w:marLeft w:val="0"/>
          <w:marRight w:val="0"/>
          <w:marTop w:val="0"/>
          <w:marBottom w:val="0"/>
          <w:divBdr>
            <w:top w:val="none" w:sz="0" w:space="0" w:color="auto"/>
            <w:left w:val="none" w:sz="0" w:space="0" w:color="auto"/>
            <w:bottom w:val="none" w:sz="0" w:space="0" w:color="auto"/>
            <w:right w:val="none" w:sz="0" w:space="0" w:color="auto"/>
          </w:divBdr>
        </w:div>
        <w:div w:id="1189299088">
          <w:marLeft w:val="0"/>
          <w:marRight w:val="0"/>
          <w:marTop w:val="0"/>
          <w:marBottom w:val="0"/>
          <w:divBdr>
            <w:top w:val="none" w:sz="0" w:space="0" w:color="auto"/>
            <w:left w:val="none" w:sz="0" w:space="0" w:color="auto"/>
            <w:bottom w:val="none" w:sz="0" w:space="0" w:color="auto"/>
            <w:right w:val="none" w:sz="0" w:space="0" w:color="auto"/>
          </w:divBdr>
        </w:div>
        <w:div w:id="2139839572">
          <w:marLeft w:val="0"/>
          <w:marRight w:val="0"/>
          <w:marTop w:val="0"/>
          <w:marBottom w:val="0"/>
          <w:divBdr>
            <w:top w:val="none" w:sz="0" w:space="0" w:color="auto"/>
            <w:left w:val="none" w:sz="0" w:space="0" w:color="auto"/>
            <w:bottom w:val="none" w:sz="0" w:space="0" w:color="auto"/>
            <w:right w:val="none" w:sz="0" w:space="0" w:color="auto"/>
          </w:divBdr>
        </w:div>
        <w:div w:id="419568935">
          <w:marLeft w:val="0"/>
          <w:marRight w:val="0"/>
          <w:marTop w:val="0"/>
          <w:marBottom w:val="0"/>
          <w:divBdr>
            <w:top w:val="none" w:sz="0" w:space="0" w:color="auto"/>
            <w:left w:val="none" w:sz="0" w:space="0" w:color="auto"/>
            <w:bottom w:val="none" w:sz="0" w:space="0" w:color="auto"/>
            <w:right w:val="none" w:sz="0" w:space="0" w:color="auto"/>
          </w:divBdr>
        </w:div>
        <w:div w:id="2014994528">
          <w:marLeft w:val="0"/>
          <w:marRight w:val="0"/>
          <w:marTop w:val="0"/>
          <w:marBottom w:val="0"/>
          <w:divBdr>
            <w:top w:val="none" w:sz="0" w:space="0" w:color="auto"/>
            <w:left w:val="none" w:sz="0" w:space="0" w:color="auto"/>
            <w:bottom w:val="none" w:sz="0" w:space="0" w:color="auto"/>
            <w:right w:val="none" w:sz="0" w:space="0" w:color="auto"/>
          </w:divBdr>
        </w:div>
        <w:div w:id="1465149731">
          <w:marLeft w:val="0"/>
          <w:marRight w:val="0"/>
          <w:marTop w:val="0"/>
          <w:marBottom w:val="0"/>
          <w:divBdr>
            <w:top w:val="none" w:sz="0" w:space="0" w:color="auto"/>
            <w:left w:val="none" w:sz="0" w:space="0" w:color="auto"/>
            <w:bottom w:val="none" w:sz="0" w:space="0" w:color="auto"/>
            <w:right w:val="none" w:sz="0" w:space="0" w:color="auto"/>
          </w:divBdr>
        </w:div>
        <w:div w:id="322660440">
          <w:marLeft w:val="0"/>
          <w:marRight w:val="0"/>
          <w:marTop w:val="0"/>
          <w:marBottom w:val="0"/>
          <w:divBdr>
            <w:top w:val="none" w:sz="0" w:space="0" w:color="auto"/>
            <w:left w:val="none" w:sz="0" w:space="0" w:color="auto"/>
            <w:bottom w:val="none" w:sz="0" w:space="0" w:color="auto"/>
            <w:right w:val="none" w:sz="0" w:space="0" w:color="auto"/>
          </w:divBdr>
        </w:div>
        <w:div w:id="450904780">
          <w:marLeft w:val="0"/>
          <w:marRight w:val="0"/>
          <w:marTop w:val="0"/>
          <w:marBottom w:val="0"/>
          <w:divBdr>
            <w:top w:val="none" w:sz="0" w:space="0" w:color="auto"/>
            <w:left w:val="none" w:sz="0" w:space="0" w:color="auto"/>
            <w:bottom w:val="none" w:sz="0" w:space="0" w:color="auto"/>
            <w:right w:val="none" w:sz="0" w:space="0" w:color="auto"/>
          </w:divBdr>
        </w:div>
        <w:div w:id="978654563">
          <w:marLeft w:val="0"/>
          <w:marRight w:val="0"/>
          <w:marTop w:val="0"/>
          <w:marBottom w:val="0"/>
          <w:divBdr>
            <w:top w:val="none" w:sz="0" w:space="0" w:color="auto"/>
            <w:left w:val="none" w:sz="0" w:space="0" w:color="auto"/>
            <w:bottom w:val="none" w:sz="0" w:space="0" w:color="auto"/>
            <w:right w:val="none" w:sz="0" w:space="0" w:color="auto"/>
          </w:divBdr>
        </w:div>
        <w:div w:id="123812247">
          <w:marLeft w:val="0"/>
          <w:marRight w:val="0"/>
          <w:marTop w:val="0"/>
          <w:marBottom w:val="0"/>
          <w:divBdr>
            <w:top w:val="none" w:sz="0" w:space="0" w:color="auto"/>
            <w:left w:val="none" w:sz="0" w:space="0" w:color="auto"/>
            <w:bottom w:val="none" w:sz="0" w:space="0" w:color="auto"/>
            <w:right w:val="none" w:sz="0" w:space="0" w:color="auto"/>
          </w:divBdr>
        </w:div>
        <w:div w:id="1916477131">
          <w:marLeft w:val="0"/>
          <w:marRight w:val="0"/>
          <w:marTop w:val="0"/>
          <w:marBottom w:val="0"/>
          <w:divBdr>
            <w:top w:val="none" w:sz="0" w:space="0" w:color="auto"/>
            <w:left w:val="none" w:sz="0" w:space="0" w:color="auto"/>
            <w:bottom w:val="none" w:sz="0" w:space="0" w:color="auto"/>
            <w:right w:val="none" w:sz="0" w:space="0" w:color="auto"/>
          </w:divBdr>
        </w:div>
        <w:div w:id="1353653627">
          <w:marLeft w:val="0"/>
          <w:marRight w:val="0"/>
          <w:marTop w:val="0"/>
          <w:marBottom w:val="0"/>
          <w:divBdr>
            <w:top w:val="none" w:sz="0" w:space="0" w:color="auto"/>
            <w:left w:val="none" w:sz="0" w:space="0" w:color="auto"/>
            <w:bottom w:val="none" w:sz="0" w:space="0" w:color="auto"/>
            <w:right w:val="none" w:sz="0" w:space="0" w:color="auto"/>
          </w:divBdr>
        </w:div>
        <w:div w:id="20326696">
          <w:marLeft w:val="0"/>
          <w:marRight w:val="0"/>
          <w:marTop w:val="0"/>
          <w:marBottom w:val="0"/>
          <w:divBdr>
            <w:top w:val="none" w:sz="0" w:space="0" w:color="auto"/>
            <w:left w:val="none" w:sz="0" w:space="0" w:color="auto"/>
            <w:bottom w:val="none" w:sz="0" w:space="0" w:color="auto"/>
            <w:right w:val="none" w:sz="0" w:space="0" w:color="auto"/>
          </w:divBdr>
        </w:div>
        <w:div w:id="1821920114">
          <w:marLeft w:val="0"/>
          <w:marRight w:val="0"/>
          <w:marTop w:val="0"/>
          <w:marBottom w:val="0"/>
          <w:divBdr>
            <w:top w:val="none" w:sz="0" w:space="0" w:color="auto"/>
            <w:left w:val="none" w:sz="0" w:space="0" w:color="auto"/>
            <w:bottom w:val="none" w:sz="0" w:space="0" w:color="auto"/>
            <w:right w:val="none" w:sz="0" w:space="0" w:color="auto"/>
          </w:divBdr>
        </w:div>
        <w:div w:id="1762993909">
          <w:marLeft w:val="0"/>
          <w:marRight w:val="0"/>
          <w:marTop w:val="0"/>
          <w:marBottom w:val="0"/>
          <w:divBdr>
            <w:top w:val="none" w:sz="0" w:space="0" w:color="auto"/>
            <w:left w:val="none" w:sz="0" w:space="0" w:color="auto"/>
            <w:bottom w:val="none" w:sz="0" w:space="0" w:color="auto"/>
            <w:right w:val="none" w:sz="0" w:space="0" w:color="auto"/>
          </w:divBdr>
        </w:div>
        <w:div w:id="667949354">
          <w:marLeft w:val="0"/>
          <w:marRight w:val="0"/>
          <w:marTop w:val="0"/>
          <w:marBottom w:val="0"/>
          <w:divBdr>
            <w:top w:val="none" w:sz="0" w:space="0" w:color="auto"/>
            <w:left w:val="none" w:sz="0" w:space="0" w:color="auto"/>
            <w:bottom w:val="none" w:sz="0" w:space="0" w:color="auto"/>
            <w:right w:val="none" w:sz="0" w:space="0" w:color="auto"/>
          </w:divBdr>
        </w:div>
        <w:div w:id="2073041105">
          <w:marLeft w:val="0"/>
          <w:marRight w:val="0"/>
          <w:marTop w:val="0"/>
          <w:marBottom w:val="0"/>
          <w:divBdr>
            <w:top w:val="none" w:sz="0" w:space="0" w:color="auto"/>
            <w:left w:val="none" w:sz="0" w:space="0" w:color="auto"/>
            <w:bottom w:val="none" w:sz="0" w:space="0" w:color="auto"/>
            <w:right w:val="none" w:sz="0" w:space="0" w:color="auto"/>
          </w:divBdr>
        </w:div>
        <w:div w:id="326447163">
          <w:marLeft w:val="0"/>
          <w:marRight w:val="0"/>
          <w:marTop w:val="0"/>
          <w:marBottom w:val="0"/>
          <w:divBdr>
            <w:top w:val="none" w:sz="0" w:space="0" w:color="auto"/>
            <w:left w:val="none" w:sz="0" w:space="0" w:color="auto"/>
            <w:bottom w:val="none" w:sz="0" w:space="0" w:color="auto"/>
            <w:right w:val="none" w:sz="0" w:space="0" w:color="auto"/>
          </w:divBdr>
        </w:div>
        <w:div w:id="13348430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njms.rutger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3833</Words>
  <Characters>21849</Characters>
  <Application>Microsoft Office Word</Application>
  <DocSecurity>0</DocSecurity>
  <Lines>182</Lines>
  <Paragraphs>51</Paragraphs>
  <ScaleCrop>false</ScaleCrop>
  <Company>UMDNJ</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UMDNJ UMDNJ</dc:creator>
  <cp:lastModifiedBy>LS Ma</cp:lastModifiedBy>
  <cp:revision>2</cp:revision>
  <cp:lastPrinted>2013-11-07T17:14:00Z</cp:lastPrinted>
  <dcterms:created xsi:type="dcterms:W3CDTF">2014-04-16T00:58:00Z</dcterms:created>
  <dcterms:modified xsi:type="dcterms:W3CDTF">2014-04-16T00:58:00Z</dcterms:modified>
</cp:coreProperties>
</file>