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B5" w:rsidRPr="00F70D9B" w:rsidRDefault="00F70D9B">
      <w:pPr>
        <w:rPr>
          <w:lang w:val="en-US"/>
        </w:rPr>
      </w:pPr>
      <w:r w:rsidRPr="00F70D9B">
        <w:rPr>
          <w:lang w:val="en-US"/>
        </w:rPr>
        <w:t xml:space="preserve">The report did not need any ethical committee approval. </w:t>
      </w:r>
    </w:p>
    <w:sectPr w:rsidR="007A7FB5" w:rsidRPr="00F70D9B" w:rsidSect="007A7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D9B"/>
    <w:rsid w:val="001479A4"/>
    <w:rsid w:val="007A7FB5"/>
    <w:rsid w:val="008B402B"/>
    <w:rsid w:val="00F7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1</cp:revision>
  <dcterms:created xsi:type="dcterms:W3CDTF">2013-11-17T17:35:00Z</dcterms:created>
  <dcterms:modified xsi:type="dcterms:W3CDTF">2013-11-17T17:36:00Z</dcterms:modified>
</cp:coreProperties>
</file>