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Gastroenterology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74712</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REVIEW</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Clinical significance of variant hepatic artery in pancreatic resection: </w:t>
      </w:r>
      <w:r>
        <w:rPr>
          <w:rFonts w:hint="eastAsia" w:ascii="Book Antiqua" w:hAnsi="Book Antiqua" w:cs="Book Antiqua"/>
          <w:b/>
          <w:color w:val="000000"/>
          <w:lang w:eastAsia="zh-CN"/>
        </w:rPr>
        <w:t>A</w:t>
      </w:r>
      <w:r>
        <w:rPr>
          <w:rFonts w:ascii="Book Antiqua" w:hAnsi="Book Antiqua" w:eastAsia="Book Antiqua" w:cs="Book Antiqua"/>
          <w:b/>
          <w:color w:val="000000"/>
        </w:rPr>
        <w:t xml:space="preserve"> comprehensive review</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Xu</w:t>
      </w:r>
      <w:r>
        <w:rPr>
          <w:rFonts w:hint="eastAsia" w:ascii="Book Antiqua" w:hAnsi="Book Antiqua" w:cs="Book Antiqua"/>
          <w:color w:val="000000"/>
          <w:lang w:eastAsia="zh-CN"/>
        </w:rPr>
        <w:t xml:space="preserve"> YC</w:t>
      </w:r>
      <w:r>
        <w:rPr>
          <w:rFonts w:ascii="Book Antiqua" w:hAnsi="Book Antiqua" w:eastAsia="Book Antiqua" w:cs="Book Antiqua"/>
          <w:color w:val="000000"/>
        </w:rPr>
        <w:t xml:space="preserve">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Variant hepatic artery in pancreatectomy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Ye</w:t>
      </w:r>
      <w:r>
        <w:rPr>
          <w:rFonts w:hint="eastAsia" w:ascii="Book Antiqua" w:hAnsi="Book Antiqua" w:cs="Book Antiqua"/>
          <w:color w:val="000000"/>
          <w:lang w:eastAsia="zh-CN"/>
        </w:rPr>
        <w:t>-C</w:t>
      </w:r>
      <w:r>
        <w:rPr>
          <w:rFonts w:ascii="Book Antiqua" w:hAnsi="Book Antiqua" w:eastAsia="Book Antiqua" w:cs="Book Antiqua"/>
          <w:color w:val="000000"/>
        </w:rPr>
        <w:t>heng Xu, Feng Yang, De-Liang Fu</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Ye</w:t>
      </w:r>
      <w:r>
        <w:rPr>
          <w:rFonts w:hint="eastAsia" w:ascii="Book Antiqua" w:hAnsi="Book Antiqua" w:cs="Book Antiqua"/>
          <w:b/>
          <w:bCs/>
          <w:color w:val="000000"/>
          <w:lang w:eastAsia="zh-CN"/>
        </w:rPr>
        <w:t>-C</w:t>
      </w:r>
      <w:r>
        <w:rPr>
          <w:rFonts w:ascii="Book Antiqua" w:hAnsi="Book Antiqua" w:eastAsia="Book Antiqua" w:cs="Book Antiqua"/>
          <w:b/>
          <w:bCs/>
          <w:color w:val="000000"/>
        </w:rPr>
        <w:t>heng Xu, Feng Yang,</w:t>
      </w:r>
      <w:r>
        <w:rPr>
          <w:rFonts w:ascii="Book Antiqua" w:hAnsi="Book Antiqua" w:eastAsia="Book Antiqua" w:cs="Book Antiqua"/>
          <w:color w:val="000000"/>
        </w:rPr>
        <w:t xml:space="preserve"> Department of Pancreatic </w:t>
      </w:r>
      <w:r>
        <w:rPr>
          <w:rFonts w:hint="eastAsia" w:ascii="Book Antiqua" w:hAnsi="Book Antiqua" w:cs="Book Antiqua"/>
          <w:color w:val="000000"/>
          <w:lang w:eastAsia="zh-CN"/>
        </w:rPr>
        <w:t>S</w:t>
      </w:r>
      <w:r>
        <w:rPr>
          <w:rFonts w:ascii="Book Antiqua" w:hAnsi="Book Antiqua" w:eastAsia="Book Antiqua" w:cs="Book Antiqua"/>
          <w:color w:val="000000"/>
        </w:rPr>
        <w:t>urgery, Huashan Hospital, Shanghai 200040,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De-Liang Fu, </w:t>
      </w:r>
      <w:r>
        <w:rPr>
          <w:rFonts w:ascii="Book Antiqua" w:hAnsi="Book Antiqua" w:eastAsia="Book Antiqua" w:cs="Book Antiqua"/>
          <w:color w:val="000000"/>
        </w:rPr>
        <w:t>Department of Pancreatic Surgery, Pancreatic Disease Institute, Huashan Hospital, Shanghai 200040,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Xu</w:t>
      </w:r>
      <w:r>
        <w:rPr>
          <w:rFonts w:hint="eastAsia" w:ascii="Book Antiqua" w:hAnsi="Book Antiqua" w:cs="Book Antiqua"/>
          <w:color w:val="000000"/>
          <w:lang w:eastAsia="zh-CN"/>
        </w:rPr>
        <w:t xml:space="preserve"> YC </w:t>
      </w:r>
      <w:r>
        <w:rPr>
          <w:rFonts w:ascii="Book Antiqua" w:hAnsi="Book Antiqua" w:eastAsia="Book Antiqua" w:cs="Book Antiqua"/>
          <w:color w:val="000000"/>
        </w:rPr>
        <w:t>contributed to data acquisition, drafting the article, and final approval of the version to be published; Yang</w:t>
      </w:r>
      <w:r>
        <w:rPr>
          <w:rFonts w:hint="eastAsia" w:ascii="Book Antiqua" w:hAnsi="Book Antiqua" w:cs="Book Antiqua"/>
          <w:color w:val="000000"/>
          <w:lang w:eastAsia="zh-CN"/>
        </w:rPr>
        <w:t xml:space="preserve"> F</w:t>
      </w:r>
      <w:r>
        <w:rPr>
          <w:rFonts w:ascii="Book Antiqua" w:hAnsi="Book Antiqua" w:eastAsia="Book Antiqua" w:cs="Book Antiqua"/>
          <w:color w:val="000000"/>
        </w:rPr>
        <w:t xml:space="preserve"> contributed to the conception and design of this paper, data acquisition, drafting and revising the article, and final approval of the version to be published; Fu</w:t>
      </w:r>
      <w:r>
        <w:rPr>
          <w:rFonts w:hint="eastAsia" w:ascii="Book Antiqua" w:hAnsi="Book Antiqua" w:cs="Book Antiqua"/>
          <w:color w:val="000000"/>
          <w:lang w:eastAsia="zh-CN"/>
        </w:rPr>
        <w:t xml:space="preserve"> DL </w:t>
      </w:r>
      <w:r>
        <w:rPr>
          <w:rFonts w:ascii="Book Antiqua" w:hAnsi="Book Antiqua" w:eastAsia="Book Antiqua" w:cs="Book Antiqua"/>
          <w:color w:val="000000"/>
        </w:rPr>
        <w:t>contributed to the conception and design of this paper, and final approval of it.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National Key R&amp;D Program of China (Dr Yang)</w:t>
      </w:r>
      <w:r>
        <w:rPr>
          <w:rFonts w:hint="eastAsia" w:ascii="Book Antiqua" w:hAnsi="Book Antiqua" w:cs="Book Antiqua"/>
          <w:color w:val="000000"/>
          <w:lang w:eastAsia="zh-CN"/>
        </w:rPr>
        <w:t xml:space="preserve">, </w:t>
      </w:r>
      <w:r>
        <w:rPr>
          <w:rFonts w:ascii="Book Antiqua" w:hAnsi="Book Antiqua" w:eastAsia="Book Antiqua" w:cs="Book Antiqua"/>
          <w:color w:val="000000"/>
        </w:rPr>
        <w:t>No.</w:t>
      </w:r>
      <w:r>
        <w:rPr>
          <w:rFonts w:hint="eastAsia" w:ascii="Book Antiqua" w:hAnsi="Book Antiqua" w:cs="Book Antiqua"/>
          <w:color w:val="000000"/>
          <w:lang w:eastAsia="zh-CN"/>
        </w:rPr>
        <w:t xml:space="preserve"> </w:t>
      </w:r>
      <w:r>
        <w:rPr>
          <w:rFonts w:ascii="Book Antiqua" w:hAnsi="Book Antiqua" w:eastAsia="Book Antiqua" w:cs="Book Antiqua"/>
          <w:color w:val="000000"/>
        </w:rPr>
        <w:t>2017YFC1308604.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Feng Yang, MD, PhD, Associate Chief Physician, Associate Professor, </w:t>
      </w:r>
      <w:r>
        <w:rPr>
          <w:rFonts w:ascii="Book Antiqua" w:hAnsi="Book Antiqua" w:eastAsia="Book Antiqua" w:cs="Book Antiqua"/>
          <w:color w:val="000000"/>
        </w:rPr>
        <w:t xml:space="preserve">Department of Pancreatic Surgery, Huashan Hospital, </w:t>
      </w:r>
      <w:r>
        <w:rPr>
          <w:rFonts w:hint="eastAsia" w:ascii="Book Antiqua" w:hAnsi="Book Antiqua" w:cs="Book Antiqua"/>
          <w:color w:val="000000"/>
          <w:lang w:eastAsia="zh-CN"/>
        </w:rPr>
        <w:t xml:space="preserve">No. </w:t>
      </w:r>
      <w:r>
        <w:rPr>
          <w:rFonts w:ascii="Book Antiqua" w:hAnsi="Book Antiqua" w:eastAsia="Book Antiqua" w:cs="Book Antiqua"/>
          <w:color w:val="000000"/>
        </w:rPr>
        <w:t>12 Central Urumqi Road, Shanghai 200040, China. yffudan98@126.com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January 3, 2022</w:t>
      </w:r>
    </w:p>
    <w:p>
      <w:pPr>
        <w:spacing w:line="360" w:lineRule="auto"/>
        <w:jc w:val="both"/>
        <w:rPr>
          <w:lang w:eastAsia="zh-CN"/>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March 16,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 xml:space="preserve">April 9, 2022  </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color w:val="000000"/>
        </w:rPr>
        <w:t xml:space="preserve">May 21, 2022  </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The anatomical structure of the pancreaticoduodenal region is complex and closely related to the surrounding vessels. A</w:t>
      </w:r>
      <w:r>
        <w:rPr>
          <w:rFonts w:hint="eastAsia" w:ascii="Book Antiqua" w:hAnsi="Book Antiqua" w:cs="Book Antiqua"/>
          <w:color w:val="000000"/>
          <w:lang w:eastAsia="zh-CN"/>
        </w:rPr>
        <w:t xml:space="preserve"> </w:t>
      </w:r>
      <w:r>
        <w:rPr>
          <w:rFonts w:ascii="Book Antiqua" w:hAnsi="Book Antiqua" w:eastAsia="Book Antiqua" w:cs="Book Antiqua"/>
          <w:color w:val="000000"/>
        </w:rPr>
        <w:t>variant of the hepatic artery, which is not a rare finding during pancreatic surgery, is prone to intraoperative injury. Inadvertent injury to the hepatic artery may affect liver perfusion, resulting in necrosis, liver abscess, and even liver failure. The preoperative identification of hepatic artery variations, detailed planning of the surgical approach, careful intraoperative dissection,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proper management of the damaged artery are important for preventing</w:t>
      </w:r>
      <w:r>
        <w:rPr>
          <w:rFonts w:hint="eastAsia" w:ascii="Book Antiqua" w:hAnsi="Book Antiqua" w:cs="Book Antiqua"/>
          <w:color w:val="000000"/>
          <w:lang w:eastAsia="zh-CN"/>
        </w:rPr>
        <w:t xml:space="preserve"> </w:t>
      </w:r>
      <w:r>
        <w:rPr>
          <w:rFonts w:ascii="Book Antiqua" w:hAnsi="Book Antiqua" w:eastAsia="Book Antiqua" w:cs="Book Antiqua"/>
          <w:color w:val="000000"/>
        </w:rPr>
        <w:t>hepatic hypoperfusion. Nevertheless, despite the potential risks, planned artery resection has become acceptable in carefully selected patients. Arterial reconstruction is sometimes essential to prevent postoperative ischemic complications and can be performed using various methods. The complexity of procedures such as pancreatectomy with en bloc celiac axis resection may be mitigated by the presence of an aberrant right hepatic artery or a common hepatic artery originating from the superior mesenteric artery. Here,</w:t>
      </w:r>
      <w:r>
        <w:rPr>
          <w:rFonts w:hint="eastAsia" w:ascii="Book Antiqua" w:hAnsi="Book Antiqua" w:cs="Book Antiqua"/>
          <w:color w:val="000000"/>
          <w:lang w:eastAsia="zh-CN"/>
        </w:rPr>
        <w:t xml:space="preserve"> </w:t>
      </w:r>
      <w:r>
        <w:rPr>
          <w:rFonts w:ascii="Book Antiqua" w:hAnsi="Book Antiqua" w:eastAsia="Book Antiqua" w:cs="Book Antiqua"/>
          <w:color w:val="000000"/>
        </w:rPr>
        <w:t>we comprehensively reviewed the anatomical basis of hepatic artery variation, its incidence, and its effect on the surgical and oncological outcomes after pancreatic resection. In addition, we provide recommendations for the prevention and management of hepatic artery injury and liver hypoperfusion. Overall, the hepatic artery variant may not worsen surgical and oncological outcomes if</w:t>
      </w:r>
      <w:r>
        <w:rPr>
          <w:rFonts w:hint="eastAsia" w:ascii="Book Antiqua" w:hAnsi="Book Antiqua" w:cs="Book Antiqua"/>
          <w:color w:val="000000"/>
          <w:lang w:eastAsia="zh-CN"/>
        </w:rPr>
        <w:t xml:space="preserve"> </w:t>
      </w:r>
      <w:r>
        <w:rPr>
          <w:rFonts w:ascii="Book Antiqua" w:hAnsi="Book Antiqua" w:eastAsia="Book Antiqua" w:cs="Book Antiqua"/>
          <w:color w:val="000000"/>
        </w:rPr>
        <w:t>it is accurately identified pre-operatively and appropriately managed intraoperatively.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hint="eastAsia" w:ascii="Book Antiqua" w:hAnsi="Book Antiqua" w:cs="Book Antiqua"/>
          <w:color w:val="000000"/>
          <w:lang w:eastAsia="zh-CN"/>
        </w:rPr>
        <w:t>H</w:t>
      </w:r>
      <w:r>
        <w:rPr>
          <w:rFonts w:ascii="Book Antiqua" w:hAnsi="Book Antiqua" w:eastAsia="Book Antiqua" w:cs="Book Antiqua"/>
          <w:color w:val="000000"/>
        </w:rPr>
        <w:t xml:space="preserve">epatic artery; </w:t>
      </w:r>
      <w:r>
        <w:rPr>
          <w:rFonts w:hint="eastAsia" w:ascii="Book Antiqua" w:hAnsi="Book Antiqua" w:cs="Book Antiqua"/>
          <w:color w:val="000000"/>
          <w:lang w:eastAsia="zh-CN"/>
        </w:rPr>
        <w:t>P</w:t>
      </w:r>
      <w:r>
        <w:rPr>
          <w:rFonts w:ascii="Book Antiqua" w:hAnsi="Book Antiqua" w:eastAsia="Book Antiqua" w:cs="Book Antiqua"/>
          <w:color w:val="000000"/>
        </w:rPr>
        <w:t xml:space="preserve">ancreatectomy; </w:t>
      </w:r>
      <w:r>
        <w:rPr>
          <w:rFonts w:hint="eastAsia" w:ascii="Book Antiqua" w:hAnsi="Book Antiqua" w:cs="Book Antiqua"/>
          <w:color w:val="000000"/>
          <w:lang w:eastAsia="zh-CN"/>
        </w:rPr>
        <w:t>P</w:t>
      </w:r>
      <w:r>
        <w:rPr>
          <w:rFonts w:ascii="Book Antiqua" w:hAnsi="Book Antiqua" w:eastAsia="Book Antiqua" w:cs="Book Antiqua"/>
          <w:color w:val="000000"/>
        </w:rPr>
        <w:t xml:space="preserve">ancreaticoduodenectomy; </w:t>
      </w:r>
      <w:r>
        <w:rPr>
          <w:rFonts w:hint="eastAsia" w:ascii="Book Antiqua" w:hAnsi="Book Antiqua" w:cs="Book Antiqua"/>
          <w:color w:val="000000"/>
          <w:lang w:eastAsia="zh-CN"/>
        </w:rPr>
        <w:t>A</w:t>
      </w:r>
      <w:r>
        <w:rPr>
          <w:rFonts w:ascii="Book Antiqua" w:hAnsi="Book Antiqua" w:eastAsia="Book Antiqua" w:cs="Book Antiqua"/>
          <w:color w:val="000000"/>
        </w:rPr>
        <w:t xml:space="preserve">rterial reconstruction; </w:t>
      </w:r>
      <w:r>
        <w:rPr>
          <w:rFonts w:hint="eastAsia" w:ascii="Book Antiqua" w:hAnsi="Book Antiqua" w:cs="Book Antiqua"/>
          <w:color w:val="000000"/>
          <w:lang w:eastAsia="zh-CN"/>
        </w:rPr>
        <w:t>C</w:t>
      </w:r>
      <w:r>
        <w:rPr>
          <w:rFonts w:ascii="Book Antiqua" w:hAnsi="Book Antiqua" w:eastAsia="Book Antiqua" w:cs="Book Antiqua"/>
          <w:color w:val="000000"/>
        </w:rPr>
        <w:t xml:space="preserve">eliac axis resection; </w:t>
      </w:r>
      <w:r>
        <w:rPr>
          <w:rFonts w:hint="eastAsia" w:ascii="Book Antiqua" w:hAnsi="Book Antiqua" w:cs="Book Antiqua"/>
          <w:color w:val="000000"/>
          <w:lang w:eastAsia="zh-CN"/>
        </w:rPr>
        <w:t>O</w:t>
      </w:r>
      <w:r>
        <w:rPr>
          <w:rFonts w:ascii="Book Antiqua" w:hAnsi="Book Antiqua" w:eastAsia="Book Antiqua" w:cs="Book Antiqua"/>
          <w:color w:val="000000"/>
        </w:rPr>
        <w:t xml:space="preserve">utcome; </w:t>
      </w:r>
      <w:r>
        <w:rPr>
          <w:rFonts w:hint="eastAsia" w:ascii="Book Antiqua" w:hAnsi="Book Antiqua" w:cs="Book Antiqua"/>
          <w:color w:val="000000"/>
          <w:lang w:eastAsia="zh-CN"/>
        </w:rPr>
        <w:t>P</w:t>
      </w:r>
      <w:r>
        <w:rPr>
          <w:rFonts w:ascii="Book Antiqua" w:hAnsi="Book Antiqua" w:eastAsia="Book Antiqua" w:cs="Book Antiqua"/>
          <w:color w:val="000000"/>
        </w:rPr>
        <w:t>rognosis</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hint="eastAsia" w:ascii="Book Antiqua" w:hAnsi="Book Antiqua" w:eastAsia="Book Antiqua" w:cs="Book Antiqua"/>
          <w:color w:val="000000"/>
          <w:lang w:val="en-US" w:eastAsia="zh-CN"/>
        </w:rPr>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Xu Y</w:t>
      </w:r>
      <w:r>
        <w:rPr>
          <w:rFonts w:hint="eastAsia" w:ascii="Book Antiqua" w:hAnsi="Book Antiqua" w:cs="Book Antiqua"/>
          <w:color w:val="000000"/>
          <w:lang w:eastAsia="zh-CN"/>
        </w:rPr>
        <w:t>C</w:t>
      </w:r>
      <w:r>
        <w:rPr>
          <w:rFonts w:ascii="Book Antiqua" w:hAnsi="Book Antiqua" w:eastAsia="Book Antiqua" w:cs="Book Antiqua"/>
          <w:color w:val="000000"/>
        </w:rPr>
        <w:t xml:space="preserve">, Yang F, Fu DL. Clinical significance of variant hepatic artery in pancreatic resection: </w:t>
      </w:r>
      <w:r>
        <w:rPr>
          <w:rFonts w:hint="eastAsia" w:ascii="Book Antiqua" w:hAnsi="Book Antiqua" w:cs="Book Antiqua"/>
          <w:color w:val="000000"/>
          <w:lang w:eastAsia="zh-CN"/>
        </w:rPr>
        <w:t>A</w:t>
      </w:r>
      <w:r>
        <w:rPr>
          <w:rFonts w:ascii="Book Antiqua" w:hAnsi="Book Antiqua" w:eastAsia="Book Antiqua" w:cs="Book Antiqua"/>
          <w:color w:val="000000"/>
        </w:rPr>
        <w:t xml:space="preserve"> comprehensive review.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2022; 28(1</w:t>
      </w:r>
      <w:r>
        <w:rPr>
          <w:rFonts w:hint="eastAsia" w:ascii="Book Antiqua" w:hAnsi="Book Antiqua" w:eastAsia="宋体" w:cs="Book Antiqua"/>
          <w:color w:val="000000"/>
          <w:lang w:val="en-US" w:eastAsia="zh-CN"/>
        </w:rPr>
        <w:t>9</w:t>
      </w:r>
      <w:r>
        <w:rPr>
          <w:rFonts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2057-2075</w:t>
      </w:r>
      <w:r>
        <w:rPr>
          <w:rFonts w:ascii="Book Antiqua" w:hAnsi="Book Antiqua" w:eastAsia="Book Antiqua" w:cs="Book Antiqua"/>
          <w:color w:val="000000"/>
        </w:rPr>
        <w:t xml:space="preserve"> </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xml:space="preserve">: </w:t>
      </w:r>
      <w:r>
        <w:fldChar w:fldCharType="begin"/>
      </w:r>
      <w:r>
        <w:instrText xml:space="preserve"> HYPERLINK "https://www.wjgnet.com/1007-9327/full/v28/i19/0.htm" </w:instrText>
      </w:r>
      <w:r>
        <w:fldChar w:fldCharType="separate"/>
      </w:r>
      <w:r>
        <w:rPr>
          <w:rFonts w:ascii="Book Antiqua" w:hAnsi="Book Antiqua" w:eastAsia="Book Antiqua" w:cs="Book Antiqua"/>
          <w:color w:val="000000"/>
        </w:rPr>
        <w:t>https://www.wjgnet.com/1007-9327/full/v28/i19/</w:t>
      </w:r>
      <w:r>
        <w:rPr>
          <w:rFonts w:hint="default" w:ascii="Book Antiqua" w:hAnsi="Book Antiqua" w:eastAsia="Book Antiqua" w:cs="Book Antiqua"/>
          <w:i w:val="0"/>
          <w:iCs w:val="0"/>
          <w:color w:val="000000"/>
          <w:kern w:val="0"/>
          <w:sz w:val="24"/>
          <w:szCs w:val="24"/>
          <w:u w:val="none"/>
          <w:lang w:val="en-US" w:eastAsia="zh-CN" w:bidi="ar"/>
        </w:rPr>
        <w:t>2057</w:t>
      </w:r>
      <w:r>
        <w:rPr>
          <w:rFonts w:ascii="Book Antiqua" w:hAnsi="Book Antiqua" w:eastAsia="Book Antiqua" w:cs="Book Antiqua"/>
          <w:color w:val="000000"/>
        </w:rPr>
        <w:t>.htm</w:t>
      </w:r>
      <w:r>
        <w:rPr>
          <w:rFonts w:ascii="Book Antiqua" w:hAnsi="Book Antiqua" w:eastAsia="Book Antiqua" w:cs="Book Antiqua"/>
          <w:color w:val="000000"/>
        </w:rPr>
        <w:fldChar w:fldCharType="end"/>
      </w:r>
      <w:r>
        <w:rPr>
          <w:rFonts w:ascii="Book Antiqua" w:hAnsi="Book Antiqua" w:eastAsia="Book Antiqua" w:cs="Book Antiqua"/>
          <w:color w:val="000000"/>
        </w:rPr>
        <w:t xml:space="preserve"> </w:t>
      </w:r>
    </w:p>
    <w:p>
      <w:pPr>
        <w:spacing w:line="360" w:lineRule="auto"/>
        <w:jc w:val="both"/>
      </w:pPr>
      <w:r>
        <w:rPr>
          <w:rFonts w:ascii="Book Antiqua" w:hAnsi="Book Antiqua" w:eastAsia="Book Antiqua" w:cs="Book Antiqua"/>
          <w:b/>
          <w:bCs/>
          <w:color w:val="000000"/>
        </w:rPr>
        <w:t>DOI</w:t>
      </w:r>
      <w:r>
        <w:rPr>
          <w:rFonts w:ascii="Book Antiqua" w:hAnsi="Book Antiqua" w:eastAsia="Book Antiqua" w:cs="Book Antiqua"/>
          <w:color w:val="000000"/>
        </w:rPr>
        <w:t>: https://dx.doi.org/10.3748/wjg.v28.i1</w:t>
      </w:r>
      <w:r>
        <w:rPr>
          <w:rFonts w:hint="eastAsia" w:ascii="Book Antiqua" w:hAnsi="Book Antiqua" w:eastAsia="宋体" w:cs="Book Antiqua"/>
          <w:color w:val="000000"/>
          <w:lang w:val="en-US" w:eastAsia="zh-CN"/>
        </w:rPr>
        <w:t>9</w:t>
      </w:r>
      <w:r>
        <w:rPr>
          <w:rFonts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2057</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Variations in hepatic artery anatomy are not rare during pancreatic surgery and have a significant impact on planning and performance of the procedure. Inadvertent intraoperative injury to hepatic artery may affect liver perfusion and result in ischemic complications. Detailed knowledge and awareness of its anatomical variants </w:t>
      </w:r>
      <w:r>
        <w:rPr>
          <w:rFonts w:hint="eastAsia" w:ascii="Book Antiqua" w:hAnsi="Book Antiqua" w:eastAsia="宋体" w:cs="Book Antiqua"/>
          <w:color w:val="000000"/>
          <w:lang w:eastAsia="zh-CN"/>
        </w:rPr>
        <w:t>are</w:t>
      </w:r>
      <w:r>
        <w:rPr>
          <w:rFonts w:ascii="Book Antiqua" w:hAnsi="Book Antiqua" w:eastAsia="Book Antiqua" w:cs="Book Antiqua"/>
          <w:color w:val="000000"/>
        </w:rPr>
        <w:t xml:space="preserve"> critical, and thorough pre- and intraoperative planning is important to prevent hepatic hypoperfusion. This article comprehensively reviews the hepatic artery anatomy and variations, highlights its impact on surgical and oncological outcomes after pancreatic resection, and discusses prevention and management of hepatic artery injury and liver hypoperfusion.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The mortality rate of pancreatectomy has decreased in recent years; however, several complex pancreatic resections such as the pancreaticoduodenectomy (PD), total pancreatectomy (TP), and modified Appleby procedure have high complication rates</w:t>
      </w:r>
      <w:r>
        <w:rPr>
          <w:rFonts w:ascii="Book Antiqua" w:hAnsi="Book Antiqua" w:eastAsia="Book Antiqua" w:cs="Book Antiqua"/>
          <w:color w:val="000000"/>
          <w:vertAlign w:val="superscript"/>
        </w:rPr>
        <w:t>[1,2]</w:t>
      </w:r>
      <w:r>
        <w:rPr>
          <w:rFonts w:ascii="Book Antiqua" w:hAnsi="Book Antiqua" w:eastAsia="Book Antiqua" w:cs="Book Antiqua"/>
          <w:color w:val="000000"/>
        </w:rPr>
        <w:t>. The anatomy of the pancreaticoduodenal region is complex and closely related to the surrounding blood vessels. Therefore, this region is vulnerable to injury during surgery. Moreover, the presence of vascular anatomical variants makes PD more challenging. Aberrant hepatic artery (AHA) is not rare in patients undergoing PD, with an incidence ranging from 15.1% to 24.8%</w:t>
      </w:r>
      <w:r>
        <w:rPr>
          <w:rFonts w:ascii="Book Antiqua" w:hAnsi="Book Antiqua" w:eastAsia="Book Antiqua" w:cs="Book Antiqua"/>
          <w:color w:val="000000"/>
          <w:vertAlign w:val="superscript"/>
        </w:rPr>
        <w:t>[3-6]</w:t>
      </w:r>
      <w:r>
        <w:rPr>
          <w:rFonts w:ascii="Book Antiqua" w:hAnsi="Book Antiqua" w:eastAsia="Book Antiqua" w:cs="Book Antiqua"/>
          <w:color w:val="000000"/>
        </w:rPr>
        <w:t>. This variant increases the risk of iatrogenic</w:t>
      </w:r>
      <w:r>
        <w:rPr>
          <w:rFonts w:hint="eastAsia" w:ascii="Book Antiqua" w:hAnsi="Book Antiqua" w:cs="Book Antiqua"/>
          <w:color w:val="000000"/>
          <w:lang w:eastAsia="zh-CN"/>
        </w:rPr>
        <w:t xml:space="preserve"> </w:t>
      </w:r>
      <w:r>
        <w:rPr>
          <w:rFonts w:ascii="Book Antiqua" w:hAnsi="Book Antiqua" w:eastAsia="Book Antiqua" w:cs="Book Antiqua"/>
          <w:color w:val="000000"/>
        </w:rPr>
        <w:t>vascular injury and the incidence of postoperative hepatobiliary ischemic events, inducing complications such as bilioenteric anastomotic leakage and liver abscess</w:t>
      </w:r>
      <w:r>
        <w:rPr>
          <w:rFonts w:ascii="Book Antiqua" w:hAnsi="Book Antiqua" w:eastAsia="Book Antiqua" w:cs="Book Antiqua"/>
          <w:color w:val="000000"/>
          <w:vertAlign w:val="superscript"/>
        </w:rPr>
        <w:t>[5,7,8]</w:t>
      </w:r>
      <w:r>
        <w:rPr>
          <w:rFonts w:ascii="Book Antiqua" w:hAnsi="Book Antiqua" w:eastAsia="Book Antiqua" w:cs="Book Antiqua"/>
          <w:color w:val="000000"/>
        </w:rPr>
        <w:t>. Therefore, a thorough understanding of the</w:t>
      </w:r>
      <w:r>
        <w:rPr>
          <w:rFonts w:hint="eastAsia" w:ascii="Book Antiqua" w:hAnsi="Book Antiqua" w:cs="Book Antiqua"/>
          <w:color w:val="000000"/>
          <w:lang w:eastAsia="zh-CN"/>
        </w:rPr>
        <w:t xml:space="preserve"> </w:t>
      </w:r>
      <w:r>
        <w:rPr>
          <w:rFonts w:ascii="Book Antiqua" w:hAnsi="Book Antiqua" w:eastAsia="Book Antiqua" w:cs="Book Antiqua"/>
          <w:color w:val="000000"/>
        </w:rPr>
        <w:t>anatomy</w:t>
      </w:r>
      <w:r>
        <w:rPr>
          <w:rFonts w:hint="eastAsia" w:ascii="Book Antiqua" w:hAnsi="Book Antiqua" w:cs="Book Antiqua"/>
          <w:color w:val="000000"/>
          <w:lang w:eastAsia="zh-CN"/>
        </w:rPr>
        <w:t xml:space="preserve"> </w:t>
      </w:r>
      <w:r>
        <w:rPr>
          <w:rFonts w:ascii="Book Antiqua" w:hAnsi="Book Antiqua" w:eastAsia="Book Antiqua" w:cs="Book Antiqua"/>
          <w:color w:val="000000"/>
        </w:rPr>
        <w:t>of the</w:t>
      </w:r>
      <w:r>
        <w:rPr>
          <w:rFonts w:hint="eastAsia" w:ascii="Book Antiqua" w:hAnsi="Book Antiqua" w:cs="Book Antiqua"/>
          <w:color w:val="000000"/>
          <w:lang w:eastAsia="zh-CN"/>
        </w:rPr>
        <w:t xml:space="preserve"> </w:t>
      </w:r>
      <w:r>
        <w:rPr>
          <w:rFonts w:ascii="Book Antiqua" w:hAnsi="Book Antiqua" w:eastAsia="Book Antiqua" w:cs="Book Antiqua"/>
          <w:color w:val="000000"/>
        </w:rPr>
        <w:t>hepatic artery is essential for safer</w:t>
      </w:r>
      <w:r>
        <w:rPr>
          <w:rFonts w:hint="eastAsia" w:ascii="Book Antiqua" w:hAnsi="Book Antiqua" w:cs="Book Antiqua"/>
          <w:color w:val="000000"/>
          <w:lang w:eastAsia="zh-CN"/>
        </w:rPr>
        <w:t xml:space="preserve"> </w:t>
      </w:r>
      <w:r>
        <w:rPr>
          <w:rFonts w:ascii="Book Antiqua" w:hAnsi="Book Antiqua" w:eastAsia="Book Antiqua" w:cs="Book Antiqua"/>
          <w:color w:val="000000"/>
        </w:rPr>
        <w:t>pancreatic resection</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Herein, we provide a comprehensive review of the clinical significance of hepatic artery variants in pancreatic surgery. </w:t>
      </w:r>
    </w:p>
    <w:p>
      <w:pPr>
        <w:spacing w:line="360" w:lineRule="auto"/>
        <w:ind w:firstLine="240"/>
        <w:jc w:val="both"/>
        <w:rPr>
          <w:rFonts w:ascii="Book Antiqua" w:hAnsi="Book Antiqua"/>
        </w:rPr>
      </w:pPr>
    </w:p>
    <w:p>
      <w:pPr>
        <w:spacing w:line="360" w:lineRule="auto"/>
        <w:jc w:val="both"/>
        <w:rPr>
          <w:rFonts w:ascii="Book Antiqua" w:hAnsi="Book Antiqua" w:eastAsia="Book Antiqua" w:cs="Book Antiqua"/>
          <w:b/>
          <w:bCs/>
          <w:caps/>
          <w:color w:val="000000"/>
          <w:u w:val="single"/>
        </w:rPr>
      </w:pPr>
      <w:r>
        <w:rPr>
          <w:rFonts w:ascii="Book Antiqua" w:hAnsi="Book Antiqua" w:eastAsia="Book Antiqua" w:cs="Book Antiqua"/>
          <w:b/>
          <w:bCs/>
          <w:caps/>
          <w:color w:val="000000"/>
          <w:u w:val="single"/>
        </w:rPr>
        <w:t>Literature search</w:t>
      </w:r>
    </w:p>
    <w:p>
      <w:pPr>
        <w:spacing w:line="360" w:lineRule="auto"/>
        <w:jc w:val="both"/>
        <w:rPr>
          <w:rFonts w:ascii="Book Antiqua" w:hAnsi="Book Antiqua"/>
        </w:rPr>
      </w:pPr>
      <w:r>
        <w:rPr>
          <w:rFonts w:ascii="Book Antiqua" w:hAnsi="Book Antiqua" w:eastAsia="Book Antiqua" w:cs="Book Antiqua"/>
          <w:color w:val="000000"/>
        </w:rPr>
        <w:t>A thorough search</w:t>
      </w:r>
      <w:r>
        <w:rPr>
          <w:rFonts w:hint="eastAsia" w:ascii="Book Antiqua" w:hAnsi="Book Antiqua" w:cs="Book Antiqua"/>
          <w:color w:val="000000"/>
          <w:lang w:eastAsia="zh-CN"/>
        </w:rPr>
        <w:t xml:space="preserve"> </w:t>
      </w:r>
      <w:r>
        <w:rPr>
          <w:rFonts w:ascii="Book Antiqua" w:hAnsi="Book Antiqua" w:eastAsia="Book Antiqua" w:cs="Book Antiqua"/>
          <w:color w:val="000000"/>
        </w:rPr>
        <w:t>was performed in the PubMed database for relevant studies on hepatic artery variants</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pancreatic resection.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search terms used</w:t>
      </w:r>
      <w:r>
        <w:rPr>
          <w:rFonts w:hint="eastAsia" w:ascii="Book Antiqua" w:hAnsi="Book Antiqua" w:cs="Book Antiqua"/>
          <w:color w:val="000000"/>
          <w:lang w:eastAsia="zh-CN"/>
        </w:rPr>
        <w:t xml:space="preserve"> </w:t>
      </w:r>
      <w:r>
        <w:rPr>
          <w:rFonts w:ascii="Book Antiqua" w:hAnsi="Book Antiqua" w:eastAsia="Book Antiqua" w:cs="Book Antiqua"/>
          <w:color w:val="000000"/>
        </w:rPr>
        <w:t>were</w:t>
      </w:r>
      <w:r>
        <w:rPr>
          <w:rFonts w:hint="eastAsia" w:ascii="Book Antiqua" w:hAnsi="Book Antiqua" w:cs="Book Antiqua"/>
          <w:color w:val="000000"/>
          <w:lang w:eastAsia="zh-CN"/>
        </w:rPr>
        <w:t xml:space="preserve"> </w:t>
      </w:r>
      <w:r>
        <w:rPr>
          <w:rFonts w:ascii="Book Antiqua" w:hAnsi="Book Antiqua" w:eastAsia="Book Antiqua" w:cs="Book Antiqua"/>
          <w:color w:val="000000"/>
        </w:rPr>
        <w:t>“aberrant” or</w:t>
      </w:r>
      <w:r>
        <w:rPr>
          <w:rFonts w:hint="eastAsia" w:ascii="Book Antiqua" w:hAnsi="Book Antiqua" w:cs="Book Antiqua"/>
          <w:color w:val="000000"/>
          <w:lang w:eastAsia="zh-CN"/>
        </w:rPr>
        <w:t xml:space="preserve"> </w:t>
      </w:r>
      <w:r>
        <w:rPr>
          <w:rFonts w:ascii="Book Antiqua" w:hAnsi="Book Antiqua" w:eastAsia="Book Antiqua" w:cs="Book Antiqua"/>
          <w:color w:val="000000"/>
        </w:rPr>
        <w:t>“variant” or “anomaly”</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“hepatic artery” AND “pancreaticoduodenectomy” or “pancreatectomy”. All available studies published in English or Chinese between January 2000 and November 2021</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(131 articles) were screened. </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Embryology</w:t>
      </w:r>
    </w:p>
    <w:p>
      <w:pPr>
        <w:spacing w:line="360" w:lineRule="auto"/>
        <w:jc w:val="both"/>
        <w:rPr>
          <w:rFonts w:ascii="Book Antiqua" w:hAnsi="Book Antiqua"/>
        </w:rPr>
      </w:pPr>
      <w:r>
        <w:rPr>
          <w:rFonts w:ascii="Book Antiqua" w:hAnsi="Book Antiqua" w:eastAsia="Book Antiqua" w:cs="Book Antiqua"/>
          <w:color w:val="000000"/>
        </w:rPr>
        <w:t>It is important to understand the embryology of the hepatic artery to determine the origin of these variants. During embryogenesis, four visceral roots,</w:t>
      </w:r>
      <w:r>
        <w:rPr>
          <w:rFonts w:hint="eastAsia" w:ascii="Book Antiqua" w:hAnsi="Book Antiqua" w:cs="Book Antiqua"/>
          <w:color w:val="000000"/>
          <w:lang w:eastAsia="zh-CN"/>
        </w:rPr>
        <w:t xml:space="preserve"> </w:t>
      </w:r>
      <w:r>
        <w:rPr>
          <w:rFonts w:ascii="Book Antiqua" w:hAnsi="Book Antiqua" w:eastAsia="Book Antiqua" w:cs="Book Antiqua"/>
          <w:color w:val="000000"/>
        </w:rPr>
        <w:t>known as ventral segmental arteries,</w:t>
      </w:r>
      <w:r>
        <w:rPr>
          <w:rFonts w:hint="eastAsia" w:ascii="Book Antiqua" w:hAnsi="Book Antiqua" w:cs="Book Antiqua"/>
          <w:color w:val="000000"/>
          <w:lang w:eastAsia="zh-CN"/>
        </w:rPr>
        <w:t xml:space="preserve"> </w:t>
      </w:r>
      <w:r>
        <w:rPr>
          <w:rFonts w:ascii="Book Antiqua" w:hAnsi="Book Antiqua" w:eastAsia="Book Antiqua" w:cs="Book Antiqua"/>
          <w:color w:val="000000"/>
        </w:rPr>
        <w:t>originate from the dorsal aorta</w:t>
      </w:r>
      <w:r>
        <w:rPr>
          <w:rFonts w:ascii="Book Antiqua" w:hAnsi="Book Antiqua" w:eastAsia="Book Antiqua" w:cs="Book Antiqua"/>
          <w:color w:val="000000"/>
          <w:vertAlign w:val="superscript"/>
        </w:rPr>
        <w:t>[10]</w:t>
      </w:r>
      <w:r>
        <w:rPr>
          <w:rFonts w:ascii="Book Antiqua" w:hAnsi="Book Antiqua" w:eastAsia="Book Antiqua" w:cs="Book Antiqua"/>
          <w:color w:val="000000"/>
        </w:rPr>
        <w:t>. These ventral vessels are interconnected by longitudinal anastomoses</w:t>
      </w:r>
      <w:r>
        <w:rPr>
          <w:rFonts w:ascii="Book Antiqua" w:hAnsi="Book Antiqua" w:eastAsia="Book Antiqua" w:cs="Book Antiqua"/>
          <w:color w:val="000000"/>
          <w:vertAlign w:val="superscript"/>
        </w:rPr>
        <w:t>[11,12]</w:t>
      </w:r>
      <w:r>
        <w:rPr>
          <w:rFonts w:ascii="Book Antiqua" w:hAnsi="Book Antiqua" w:eastAsia="Book Antiqua" w:cs="Book Antiqua"/>
          <w:color w:val="000000"/>
        </w:rPr>
        <w:t>. The second and third roots and their connections,</w:t>
      </w:r>
      <w:r>
        <w:rPr>
          <w:rFonts w:hint="eastAsia" w:ascii="Book Antiqua" w:hAnsi="Book Antiqua" w:cs="Book Antiqua"/>
          <w:color w:val="000000"/>
          <w:lang w:eastAsia="zh-CN"/>
        </w:rPr>
        <w:t xml:space="preserve"> </w:t>
      </w:r>
      <w:r>
        <w:rPr>
          <w:rFonts w:ascii="Book Antiqua" w:hAnsi="Book Antiqua" w:eastAsia="Book Antiqua" w:cs="Book Antiqua"/>
          <w:color w:val="000000"/>
        </w:rPr>
        <w:t>usually disappear during embryonic development. Thereafter, the celiac artery (CA) develops from the junction of the first three vessels</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forms the left gastric artery (LGA), splenic artery,</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common hepatic artery (CHA). The fourth trunk becomes</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superior mesenteric artery (SMA). As the embryo grows, the channel between the roots of the CA and SMA fades away, resulting in anatomic division of the CA from</w:t>
      </w:r>
      <w:r>
        <w:rPr>
          <w:rFonts w:hint="eastAsia" w:ascii="Book Antiqua" w:hAnsi="Book Antiqua" w:cs="Book Antiqua"/>
          <w:color w:val="000000"/>
          <w:lang w:eastAsia="zh-CN"/>
        </w:rPr>
        <w:t xml:space="preserve"> </w:t>
      </w:r>
      <w:r>
        <w:rPr>
          <w:rFonts w:ascii="Book Antiqua" w:hAnsi="Book Antiqua" w:eastAsia="Book Antiqua" w:cs="Book Antiqua"/>
          <w:color w:val="000000"/>
        </w:rPr>
        <w:t>the</w:t>
      </w:r>
      <w:r>
        <w:rPr>
          <w:rFonts w:hint="eastAsia" w:ascii="Book Antiqua" w:hAnsi="Book Antiqua" w:cs="Book Antiqua"/>
          <w:color w:val="000000"/>
          <w:lang w:eastAsia="zh-CN"/>
        </w:rPr>
        <w:t xml:space="preserve"> </w:t>
      </w:r>
      <w:r>
        <w:rPr>
          <w:rFonts w:ascii="Book Antiqua" w:hAnsi="Book Antiqua" w:eastAsia="Book Antiqua" w:cs="Book Antiqua"/>
          <w:color w:val="000000"/>
        </w:rPr>
        <w:t>SMA</w:t>
      </w:r>
      <w:r>
        <w:rPr>
          <w:rFonts w:ascii="Book Antiqua" w:hAnsi="Book Antiqua" w:eastAsia="Book Antiqua" w:cs="Book Antiqua"/>
          <w:color w:val="000000"/>
          <w:vertAlign w:val="superscript"/>
        </w:rPr>
        <w:t>[13]</w:t>
      </w:r>
      <w:r>
        <w:rPr>
          <w:rFonts w:ascii="Book Antiqua" w:hAnsi="Book Antiqua" w:eastAsia="Book Antiqua" w:cs="Book Antiqua"/>
          <w:color w:val="000000"/>
        </w:rPr>
        <w:t>. This process can</w:t>
      </w:r>
      <w:r>
        <w:rPr>
          <w:rFonts w:hint="eastAsia" w:ascii="Book Antiqua" w:hAnsi="Book Antiqua" w:cs="Book Antiqua"/>
          <w:color w:val="000000"/>
          <w:lang w:eastAsia="zh-CN"/>
        </w:rPr>
        <w:t xml:space="preserve"> </w:t>
      </w:r>
      <w:r>
        <w:rPr>
          <w:rFonts w:hint="eastAsia" w:ascii="Book Antiqua" w:hAnsi="Book Antiqua" w:eastAsia="宋体" w:cs="Book Antiqua"/>
          <w:color w:val="000000"/>
          <w:lang w:eastAsia="zh-CN"/>
        </w:rPr>
        <w:t>lead</w:t>
      </w:r>
      <w:r>
        <w:rPr>
          <w:rFonts w:ascii="Book Antiqua" w:hAnsi="Book Antiqua" w:eastAsia="Book Antiqua" w:cs="Book Antiqua"/>
          <w:color w:val="000000"/>
        </w:rPr>
        <w:t xml:space="preserve"> to several abnormalities in the CA and SMA. The associated changes are thought to depend on the degree of degeneration and longitudinal connectivity of primitive splanchnic vessels</w:t>
      </w:r>
      <w:r>
        <w:rPr>
          <w:rFonts w:ascii="Book Antiqua" w:hAnsi="Book Antiqua" w:eastAsia="Book Antiqua" w:cs="Book Antiqua"/>
          <w:color w:val="000000"/>
          <w:vertAlign w:val="superscript"/>
        </w:rPr>
        <w:t>[10,11,13,14]</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addition, the hepatobiliary-pancreaticoduodenal region has the largest number of organs and the densest vascular branches. It is located at the junction of the foregut and midgut and is bound by the duodenal papilla. The vessels in this region frequently intersect between the CA and SMA, resulting in vascular variations. The three branches of the CA, from anterior to posterior are the LGA, splenic artery, and CHA. The CHA and its branches, which primarily maintain the blood supply between the foregut and midgut, are the most prone to variation.</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Anatomy</w:t>
      </w:r>
    </w:p>
    <w:p>
      <w:pPr>
        <w:spacing w:line="360" w:lineRule="auto"/>
        <w:jc w:val="both"/>
        <w:rPr>
          <w:rFonts w:ascii="Book Antiqua" w:hAnsi="Book Antiqua"/>
        </w:rPr>
      </w:pPr>
      <w:r>
        <w:rPr>
          <w:rFonts w:ascii="Book Antiqua" w:hAnsi="Book Antiqua" w:eastAsia="Book Antiqua" w:cs="Book Antiqua"/>
          <w:color w:val="000000"/>
        </w:rPr>
        <w:t>The normal anatomy of the hepatic artery refers to the CHA originating from the CA and crossing from the retroperitoneum toward the liver (Figure 1). This gives rise to a branch at the superior margin of the pancreatic head called the gastroduodenal artery (GDA). In this process, the CHA passes in front of the portal vein (PV), which</w:t>
      </w:r>
      <w:r>
        <w:rPr>
          <w:rFonts w:hint="eastAsia" w:ascii="Book Antiqua" w:hAnsi="Book Antiqua" w:cs="Book Antiqua"/>
          <w:color w:val="000000"/>
          <w:lang w:eastAsia="zh-CN"/>
        </w:rPr>
        <w:t xml:space="preserve"> </w:t>
      </w:r>
      <w:r>
        <w:rPr>
          <w:rFonts w:ascii="Book Antiqua" w:hAnsi="Book Antiqua" w:eastAsia="Book Antiqua" w:cs="Book Antiqua"/>
          <w:color w:val="000000"/>
        </w:rPr>
        <w:t>is also known as the preportal route. Subsequently, it gives rise to the right gastric artery (RGA) and becomes the proper hepatic artery (PHA). Thereafter, it bifurcates into the left and right hepatic arteries (LHA/RHA). However, this</w:t>
      </w:r>
      <w:r>
        <w:rPr>
          <w:rFonts w:hint="eastAsia" w:ascii="Book Antiqua" w:hAnsi="Book Antiqua" w:cs="Book Antiqua"/>
          <w:color w:val="000000"/>
          <w:lang w:eastAsia="zh-CN"/>
        </w:rPr>
        <w:t xml:space="preserve"> </w:t>
      </w:r>
      <w:r>
        <w:rPr>
          <w:rFonts w:ascii="Book Antiqua" w:hAnsi="Book Antiqua" w:eastAsia="Book Antiqua" w:cs="Book Antiqua"/>
          <w:color w:val="000000"/>
        </w:rPr>
        <w:t>so-called normal anatomy of the hepatic vessels is observed in only 55%-75.5% of individuals</w:t>
      </w:r>
      <w:r>
        <w:rPr>
          <w:rFonts w:ascii="Book Antiqua" w:hAnsi="Book Antiqua" w:eastAsia="Book Antiqua" w:cs="Book Antiqua"/>
          <w:color w:val="000000"/>
          <w:vertAlign w:val="superscript"/>
        </w:rPr>
        <w:t>[15]</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 series of terms are used to describe hepatic artery anomalies: “</w:t>
      </w:r>
      <w:r>
        <w:rPr>
          <w:rFonts w:hint="eastAsia" w:ascii="Book Antiqua" w:hAnsi="Book Antiqua" w:cs="Book Antiqua"/>
          <w:color w:val="000000"/>
          <w:lang w:eastAsia="zh-CN"/>
        </w:rPr>
        <w:t>A</w:t>
      </w:r>
      <w:r>
        <w:rPr>
          <w:rFonts w:ascii="Book Antiqua" w:hAnsi="Book Antiqua" w:eastAsia="Book Antiqua" w:cs="Book Antiqua"/>
          <w:color w:val="000000"/>
        </w:rPr>
        <w:t>berrant”, “anomalous”, “accessory”,</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“replaced”</w:t>
      </w:r>
      <w:r>
        <w:rPr>
          <w:rFonts w:ascii="Book Antiqua" w:hAnsi="Book Antiqua" w:eastAsia="Book Antiqua" w:cs="Book Antiqua"/>
          <w:color w:val="000000"/>
          <w:vertAlign w:val="superscript"/>
        </w:rPr>
        <w:t>[16]</w:t>
      </w:r>
      <w:r>
        <w:rPr>
          <w:rFonts w:ascii="Book Antiqua" w:hAnsi="Book Antiqua" w:eastAsia="Book Antiqua" w:cs="Book Antiqua"/>
          <w:color w:val="000000"/>
        </w:rPr>
        <w:t>, and the definitions of these terms vary between studies. An aberrant or anomalous hepatic artery originates</w:t>
      </w:r>
      <w:r>
        <w:rPr>
          <w:rFonts w:hint="eastAsia" w:ascii="Book Antiqua" w:hAnsi="Book Antiqua" w:cs="Book Antiqua"/>
          <w:color w:val="000000"/>
          <w:lang w:eastAsia="zh-CN"/>
        </w:rPr>
        <w:t xml:space="preserve"> </w:t>
      </w:r>
      <w:r>
        <w:rPr>
          <w:rFonts w:ascii="Book Antiqua" w:hAnsi="Book Antiqua" w:eastAsia="Book Antiqua" w:cs="Book Antiqua"/>
          <w:color w:val="000000"/>
        </w:rPr>
        <w:t>outside the typical route. It includes “accessory” and “replaced” hepatic arteries</w:t>
      </w:r>
      <w:r>
        <w:rPr>
          <w:rFonts w:ascii="Book Antiqua" w:hAnsi="Book Antiqua" w:eastAsia="Book Antiqua" w:cs="Book Antiqua"/>
          <w:color w:val="000000"/>
          <w:vertAlign w:val="superscript"/>
        </w:rPr>
        <w:t>[17]</w:t>
      </w:r>
      <w:r>
        <w:rPr>
          <w:rFonts w:ascii="Book Antiqua" w:hAnsi="Book Antiqua" w:eastAsia="Book Antiqua" w:cs="Book Antiqua"/>
          <w:color w:val="000000"/>
        </w:rPr>
        <w:t>. The term "replaced" RHA (rRHA) or LHA (rLHA) is used when the normal artery is absent,</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a replaced artery arises from another artery and supplies blood to the corresponding hepatic lobe. The term "accessory" RHA (aRHA) or LHA (aLHA) is used when an additional artery originating from another source and a standard artery is present</w:t>
      </w:r>
      <w:r>
        <w:rPr>
          <w:rFonts w:ascii="Book Antiqua" w:hAnsi="Book Antiqua" w:eastAsia="Book Antiqua" w:cs="Book Antiqua"/>
          <w:color w:val="000000"/>
          <w:vertAlign w:val="superscript"/>
        </w:rPr>
        <w:t>[16-18]</w:t>
      </w:r>
      <w:r>
        <w:rPr>
          <w:rFonts w:ascii="Book Antiqua" w:hAnsi="Book Antiqua" w:eastAsia="Book Antiqua" w:cs="Book Antiqua"/>
          <w:color w:val="000000"/>
        </w:rPr>
        <w:t xml:space="preserve">. </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Types and incidence</w:t>
      </w:r>
    </w:p>
    <w:p>
      <w:pPr>
        <w:spacing w:line="360" w:lineRule="auto"/>
        <w:jc w:val="both"/>
        <w:rPr>
          <w:rFonts w:ascii="Book Antiqua" w:hAnsi="Book Antiqua"/>
        </w:rPr>
      </w:pPr>
      <w:r>
        <w:rPr>
          <w:rFonts w:ascii="Book Antiqua" w:hAnsi="Book Antiqua" w:eastAsia="Book Antiqua" w:cs="Book Antiqua"/>
          <w:color w:val="000000"/>
        </w:rPr>
        <w:t>In terms of the anatomical classification of hepatic arteries, the Michels and Hiatt systems are well-established (Figure 2)</w:t>
      </w:r>
      <w:r>
        <w:rPr>
          <w:rFonts w:ascii="Book Antiqua" w:hAnsi="Book Antiqua" w:eastAsia="Book Antiqua" w:cs="Book Antiqua"/>
          <w:color w:val="000000"/>
          <w:vertAlign w:val="superscript"/>
        </w:rPr>
        <w:t>[19,20]</w:t>
      </w:r>
      <w:r>
        <w:rPr>
          <w:rFonts w:ascii="Book Antiqua" w:hAnsi="Book Antiqua" w:eastAsia="Book Antiqua" w:cs="Book Antiqua"/>
          <w:color w:val="000000"/>
        </w:rPr>
        <w:t>. The Michels system</w:t>
      </w:r>
      <w:r>
        <w:rPr>
          <w:rFonts w:ascii="Book Antiqua" w:hAnsi="Book Antiqua" w:eastAsia="Book Antiqua" w:cs="Book Antiqua"/>
          <w:color w:val="000000"/>
          <w:vertAlign w:val="superscript"/>
        </w:rPr>
        <w:t>[20]</w:t>
      </w:r>
      <w:r>
        <w:rPr>
          <w:rFonts w:hint="eastAsia" w:ascii="Book Antiqua" w:hAnsi="Book Antiqua" w:cs="Book Antiqua"/>
          <w:color w:val="000000"/>
          <w:lang w:eastAsia="zh-CN"/>
        </w:rPr>
        <w:t xml:space="preserve"> </w:t>
      </w:r>
      <w:r>
        <w:rPr>
          <w:rFonts w:ascii="Book Antiqua" w:hAnsi="Book Antiqua" w:eastAsia="Book Antiqua" w:cs="Book Antiqua"/>
          <w:color w:val="000000"/>
        </w:rPr>
        <w:t>is more extensive, classifying hepatic arteries into 10 types based on their</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origins. Hiatt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[19]</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simplified the Michels system into six types. In addition, Garg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[21]</w:t>
      </w:r>
      <w:r>
        <w:rPr>
          <w:rFonts w:hint="eastAsia" w:ascii="Book Antiqua" w:hAnsi="Book Antiqua" w:cs="Book Antiqua"/>
          <w:color w:val="000000"/>
          <w:lang w:eastAsia="zh-CN"/>
        </w:rPr>
        <w:t xml:space="preserve"> </w:t>
      </w:r>
      <w:r>
        <w:rPr>
          <w:rFonts w:ascii="Book Antiqua" w:hAnsi="Book Antiqua" w:eastAsia="Book Antiqua" w:cs="Book Antiqua"/>
          <w:color w:val="000000"/>
        </w:rPr>
        <w:t>advocated a new classification that highlighted the distal branches of the hepatic arteries. However, despite these classifications of the hepatic arteries, several infrequent and unclassified hepatic artery variations have been detected in clinical practice. For example, an aberrant RHA may arise directly from the CA (Figure 3), which is an important anomaly to take note of</w:t>
      </w:r>
      <w:r>
        <w:rPr>
          <w:rFonts w:hint="eastAsia" w:ascii="Book Antiqua" w:hAnsi="Book Antiqua" w:cs="Book Antiqua"/>
          <w:color w:val="000000"/>
          <w:lang w:eastAsia="zh-CN"/>
        </w:rPr>
        <w:t xml:space="preserve"> </w:t>
      </w:r>
      <w:r>
        <w:rPr>
          <w:rFonts w:ascii="Book Antiqua" w:hAnsi="Book Antiqua" w:eastAsia="Book Antiqua" w:cs="Book Antiqua"/>
          <w:color w:val="000000"/>
        </w:rPr>
        <w:t>during hepato-pancreato-biliary surgery because of the high risk of inadvertent injury</w:t>
      </w:r>
      <w:r>
        <w:rPr>
          <w:rFonts w:ascii="Book Antiqua" w:hAnsi="Book Antiqua" w:eastAsia="Book Antiqua" w:cs="Book Antiqua"/>
          <w:color w:val="000000"/>
          <w:vertAlign w:val="superscript"/>
        </w:rPr>
        <w:t>[22]</w:t>
      </w:r>
      <w:r>
        <w:rPr>
          <w:rFonts w:ascii="Book Antiqua" w:hAnsi="Book Antiqua" w:eastAsia="Book Antiqua" w:cs="Book Antiqua"/>
          <w:color w:val="000000"/>
        </w:rPr>
        <w:t>. More rarely, the origins of</w:t>
      </w:r>
      <w:r>
        <w:rPr>
          <w:rFonts w:hint="eastAsia" w:ascii="Book Antiqua" w:hAnsi="Book Antiqua" w:cs="Book Antiqua"/>
          <w:color w:val="000000"/>
          <w:lang w:eastAsia="zh-CN"/>
        </w:rPr>
        <w:t xml:space="preserve"> </w:t>
      </w:r>
      <w:r>
        <w:rPr>
          <w:rFonts w:ascii="Book Antiqua" w:hAnsi="Book Antiqua" w:eastAsia="Book Antiqua" w:cs="Book Antiqua"/>
          <w:color w:val="000000"/>
        </w:rPr>
        <w:t>the</w:t>
      </w:r>
      <w:r>
        <w:rPr>
          <w:rFonts w:hint="eastAsia" w:ascii="Book Antiqua" w:hAnsi="Book Antiqua" w:cs="Book Antiqua"/>
          <w:color w:val="000000"/>
          <w:lang w:eastAsia="zh-CN"/>
        </w:rPr>
        <w:t xml:space="preserve"> </w:t>
      </w:r>
      <w:r>
        <w:rPr>
          <w:rFonts w:ascii="Book Antiqua" w:hAnsi="Book Antiqua" w:eastAsia="Book Antiqua" w:cs="Book Antiqua"/>
          <w:color w:val="000000"/>
        </w:rPr>
        <w:t>CHA, splenic artery, and SMA mix seamlessly to form a hepato-spleno-mesenteric trunk (Figure 4), with a prevalence ranging from 0.67% to 0.90%</w:t>
      </w:r>
      <w:r>
        <w:rPr>
          <w:rFonts w:ascii="Book Antiqua" w:hAnsi="Book Antiqua" w:eastAsia="Book Antiqua" w:cs="Book Antiqua"/>
          <w:color w:val="000000"/>
          <w:vertAlign w:val="superscript"/>
        </w:rPr>
        <w:t>[23,24]</w:t>
      </w:r>
      <w:r>
        <w:rPr>
          <w:rFonts w:ascii="Book Antiqua" w:hAnsi="Book Antiqua" w:eastAsia="Book Antiqua" w:cs="Book Antiqua"/>
          <w:color w:val="000000"/>
        </w:rPr>
        <w:t>. The presence of a hepato-spleno-mesenteric trunk implies that only one trunk is responsible for the majority of the blood supply to abdominal organs, complicating operations around it</w:t>
      </w:r>
      <w:r>
        <w:rPr>
          <w:rFonts w:ascii="Book Antiqua" w:hAnsi="Book Antiqua" w:eastAsia="Book Antiqua" w:cs="Book Antiqua"/>
          <w:color w:val="000000"/>
          <w:vertAlign w:val="superscript"/>
        </w:rPr>
        <w:t>[12]</w:t>
      </w:r>
      <w:r>
        <w:rPr>
          <w:rFonts w:ascii="Book Antiqua" w:hAnsi="Book Antiqua" w:eastAsia="Book Antiqua" w:cs="Book Antiqua"/>
          <w:color w:val="000000"/>
        </w:rPr>
        <w:t>.</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AHAs</w:t>
      </w:r>
      <w:r>
        <w:rPr>
          <w:rFonts w:hint="eastAsia" w:ascii="Book Antiqua" w:hAnsi="Book Antiqua" w:cs="Book Antiqua"/>
          <w:color w:val="000000"/>
          <w:lang w:eastAsia="zh-CN"/>
        </w:rPr>
        <w:t xml:space="preserve"> </w:t>
      </w:r>
      <w:r>
        <w:rPr>
          <w:rFonts w:ascii="Book Antiqua" w:hAnsi="Book Antiqua" w:eastAsia="Book Antiqua" w:cs="Book Antiqua"/>
          <w:color w:val="000000"/>
        </w:rPr>
        <w:t>can be categorized into three types based on their</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origin: </w:t>
      </w:r>
      <w:r>
        <w:rPr>
          <w:rFonts w:hint="eastAsia" w:ascii="Book Antiqua" w:hAnsi="Book Antiqua" w:cs="Book Antiqua"/>
          <w:color w:val="000000"/>
          <w:lang w:eastAsia="zh-CN"/>
        </w:rPr>
        <w:t>T</w:t>
      </w:r>
      <w:r>
        <w:rPr>
          <w:rFonts w:ascii="Book Antiqua" w:hAnsi="Book Antiqua" w:eastAsia="Book Antiqua" w:cs="Book Antiqua"/>
          <w:color w:val="000000"/>
        </w:rPr>
        <w:t>ype I, an AHA originating from the SMA; type II, an AHA originating from the LGA; and type III, an AHA originating from other arteries such as the GDA, abdominal aorta, and right renal artery. Numerous studies</w:t>
      </w:r>
      <w:r>
        <w:rPr>
          <w:rFonts w:ascii="Book Antiqua" w:hAnsi="Book Antiqua" w:eastAsia="Book Antiqua" w:cs="Book Antiqua"/>
          <w:color w:val="000000"/>
          <w:vertAlign w:val="superscript"/>
        </w:rPr>
        <w:t>[3,5,7,25]</w:t>
      </w:r>
      <w:r>
        <w:rPr>
          <w:rFonts w:hint="eastAsia" w:ascii="Book Antiqua" w:hAnsi="Book Antiqua" w:cs="Book Antiqua"/>
          <w:color w:val="000000"/>
          <w:lang w:eastAsia="zh-CN"/>
        </w:rPr>
        <w:t xml:space="preserve"> </w:t>
      </w:r>
      <w:r>
        <w:rPr>
          <w:rFonts w:ascii="Book Antiqua" w:hAnsi="Book Antiqua" w:eastAsia="Book Antiqua" w:cs="Book Antiqua"/>
          <w:color w:val="000000"/>
        </w:rPr>
        <w:t>have reported that the most frequently encountered AHA type during PD is type I, with an aberrant RHA from the SMA accounting for most of the</w:t>
      </w:r>
      <w:r>
        <w:rPr>
          <w:rFonts w:hint="eastAsia" w:ascii="Book Antiqua" w:hAnsi="Book Antiqua" w:cs="Book Antiqua"/>
          <w:color w:val="000000"/>
          <w:lang w:eastAsia="zh-CN"/>
        </w:rPr>
        <w:t xml:space="preserve"> </w:t>
      </w:r>
      <w:r>
        <w:rPr>
          <w:rFonts w:ascii="Book Antiqua" w:hAnsi="Book Antiqua" w:eastAsia="Book Antiqua" w:cs="Book Antiqua"/>
          <w:color w:val="000000"/>
        </w:rPr>
        <w:t>cases. This anomalous hepatic artery is of great concern because it can be close to or cross the pancreatic head</w:t>
      </w:r>
      <w:r>
        <w:rPr>
          <w:rFonts w:hint="eastAsia" w:ascii="Book Antiqua" w:hAnsi="Book Antiqua" w:cs="Book Antiqua"/>
          <w:color w:val="000000"/>
          <w:lang w:eastAsia="zh-CN"/>
        </w:rPr>
        <w:t xml:space="preserve">, </w:t>
      </w:r>
      <w:r>
        <w:rPr>
          <w:rFonts w:ascii="Book Antiqua" w:hAnsi="Book Antiqua" w:eastAsia="Book Antiqua" w:cs="Book Antiqua"/>
          <w:color w:val="000000"/>
        </w:rPr>
        <w:t>and</w:t>
      </w:r>
      <w:r>
        <w:rPr>
          <w:rFonts w:hint="eastAsia" w:ascii="Book Antiqua" w:hAnsi="Book Antiqua" w:cs="Book Antiqua"/>
          <w:color w:val="000000"/>
          <w:lang w:eastAsia="zh-CN"/>
        </w:rPr>
        <w:t xml:space="preserve"> </w:t>
      </w:r>
      <w:r>
        <w:rPr>
          <w:rFonts w:ascii="Book Antiqua" w:hAnsi="Book Antiqua" w:eastAsia="Book Antiqua" w:cs="Book Antiqua"/>
          <w:color w:val="000000"/>
        </w:rPr>
        <w:t>lie</w:t>
      </w:r>
      <w:r>
        <w:rPr>
          <w:rFonts w:hint="eastAsia" w:ascii="Book Antiqua" w:hAnsi="Book Antiqua" w:cs="Book Antiqua"/>
          <w:color w:val="000000"/>
          <w:lang w:eastAsia="zh-CN"/>
        </w:rPr>
        <w:t xml:space="preserve"> </w:t>
      </w:r>
      <w:r>
        <w:rPr>
          <w:rFonts w:ascii="Book Antiqua" w:hAnsi="Book Antiqua" w:eastAsia="Book Antiqua" w:cs="Book Antiqua"/>
          <w:color w:val="000000"/>
        </w:rPr>
        <w:t>posterior to the common bile duct</w:t>
      </w:r>
      <w:r>
        <w:rPr>
          <w:rFonts w:ascii="Book Antiqua" w:hAnsi="Book Antiqua" w:eastAsia="Book Antiqua" w:cs="Book Antiqua"/>
          <w:color w:val="000000"/>
          <w:vertAlign w:val="superscript"/>
        </w:rPr>
        <w:t>[26]</w:t>
      </w:r>
      <w:r>
        <w:rPr>
          <w:rFonts w:ascii="Book Antiqua" w:hAnsi="Book Antiqua" w:eastAsia="Book Antiqua" w:cs="Book Antiqua"/>
          <w:color w:val="000000"/>
        </w:rPr>
        <w:t>. Most frequently, the aberrant RHA runs from behind the pancreatic head to the posterior and lateral sides of the main PV,</w:t>
      </w:r>
      <w:r>
        <w:rPr>
          <w:rFonts w:hint="eastAsia" w:ascii="Book Antiqua" w:hAnsi="Book Antiqua" w:cs="Book Antiqua"/>
          <w:color w:val="000000"/>
          <w:lang w:eastAsia="zh-CN"/>
        </w:rPr>
        <w:t xml:space="preserve"> </w:t>
      </w:r>
      <w:r>
        <w:rPr>
          <w:rFonts w:ascii="Book Antiqua" w:hAnsi="Book Antiqua" w:eastAsia="Book Antiqua" w:cs="Book Antiqua"/>
          <w:color w:val="000000"/>
        </w:rPr>
        <w:t>before reaching the liver. However, despite the extremely low frequency of intrapancreatic routes, PD becomes complicated when an</w:t>
      </w:r>
      <w:r>
        <w:rPr>
          <w:rFonts w:hint="eastAsia" w:ascii="Book Antiqua" w:hAnsi="Book Antiqua" w:cs="Book Antiqua"/>
          <w:color w:val="000000"/>
          <w:lang w:eastAsia="zh-CN"/>
        </w:rPr>
        <w:t xml:space="preserve"> </w:t>
      </w:r>
      <w:r>
        <w:rPr>
          <w:rFonts w:ascii="Book Antiqua" w:hAnsi="Book Antiqua" w:eastAsia="Book Antiqua" w:cs="Book Antiqua"/>
          <w:color w:val="000000"/>
        </w:rPr>
        <w:t>aberrant RHA or CHA is found traversing</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pancreatic parenchyma</w:t>
      </w:r>
      <w:r>
        <w:rPr>
          <w:rFonts w:ascii="Book Antiqua" w:hAnsi="Book Antiqua" w:eastAsia="Book Antiqua" w:cs="Book Antiqua"/>
          <w:color w:val="000000"/>
          <w:vertAlign w:val="superscript"/>
        </w:rPr>
        <w:t>[27]</w:t>
      </w:r>
      <w:r>
        <w:rPr>
          <w:rFonts w:ascii="Book Antiqua" w:hAnsi="Book Antiqua" w:eastAsia="Book Antiqua" w:cs="Book Antiqua"/>
          <w:color w:val="000000"/>
        </w:rPr>
        <w:t>. Therefore, variants involving the RHA or CHA should be assessed carefully</w:t>
      </w:r>
      <w:r>
        <w:rPr>
          <w:rFonts w:hint="eastAsia" w:ascii="Book Antiqua" w:hAnsi="Book Antiqua" w:cs="Book Antiqua"/>
          <w:color w:val="000000"/>
          <w:lang w:eastAsia="zh-CN"/>
        </w:rPr>
        <w:t xml:space="preserve"> </w:t>
      </w:r>
      <w:r>
        <w:rPr>
          <w:rFonts w:ascii="Book Antiqua" w:hAnsi="Book Antiqua" w:eastAsia="Book Antiqua" w:cs="Book Antiqua"/>
          <w:color w:val="000000"/>
        </w:rPr>
        <w:t>when performing PD</w:t>
      </w:r>
      <w:r>
        <w:rPr>
          <w:rFonts w:ascii="Book Antiqua" w:hAnsi="Book Antiqua" w:eastAsia="Book Antiqua" w:cs="Book Antiqua"/>
          <w:color w:val="000000"/>
          <w:vertAlign w:val="superscript"/>
        </w:rPr>
        <w:t>[3-5,7,9,17,25,26,28</w:t>
      </w:r>
      <w:r>
        <w:rPr>
          <w:rFonts w:hint="eastAsia" w:ascii="Book Antiqua" w:hAnsi="Book Antiqua" w:cs="Book Antiqua"/>
          <w:color w:val="000000"/>
          <w:vertAlign w:val="superscript"/>
          <w:lang w:eastAsia="zh-CN"/>
        </w:rPr>
        <w:t>,29</w:t>
      </w:r>
      <w:r>
        <w:rPr>
          <w:rFonts w:ascii="Book Antiqua" w:hAnsi="Book Antiqua" w:eastAsia="Book Antiqua" w:cs="Book Antiqua"/>
          <w:color w:val="000000"/>
          <w:vertAlign w:val="superscript"/>
        </w:rPr>
        <w:t>]</w:t>
      </w:r>
      <w:r>
        <w:rPr>
          <w:rFonts w:ascii="Book Antiqua" w:hAnsi="Book Antiqua" w:eastAsia="Book Antiqua" w:cs="Book Antiqua"/>
          <w:color w:val="000000"/>
        </w:rPr>
        <w:t>, although the incidence may not be high (Table 1)</w:t>
      </w:r>
      <w:r>
        <w:rPr>
          <w:rFonts w:ascii="Book Antiqua" w:hAnsi="Book Antiqua" w:eastAsia="Book Antiqua" w:cs="Book Antiqua"/>
          <w:color w:val="000000"/>
          <w:vertAlign w:val="superscript"/>
        </w:rPr>
        <w:t>[</w:t>
      </w:r>
      <w:r>
        <w:rPr>
          <w:rFonts w:hint="eastAsia" w:ascii="Book Antiqua" w:hAnsi="Book Antiqua" w:cs="Book Antiqua"/>
          <w:color w:val="000000"/>
          <w:vertAlign w:val="superscript"/>
          <w:lang w:eastAsia="zh-CN"/>
        </w:rPr>
        <w:t>30</w:t>
      </w:r>
      <w:r>
        <w:rPr>
          <w:rFonts w:ascii="Book Antiqua" w:hAnsi="Book Antiqua" w:eastAsia="Book Antiqua" w:cs="Book Antiqua"/>
          <w:color w:val="000000"/>
          <w:vertAlign w:val="superscript"/>
        </w:rPr>
        <w:t>-34]</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Unfortunately, the actual incidence of AHA may be underestimated because of</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limited accuracy of the current preoperative diagnostic methods. Although a preoperative diagnosis of AHA may be negative, its presence should be suspected intraoperatively.</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aps/>
          <w:color w:val="000000"/>
          <w:u w:val="single"/>
        </w:rPr>
        <w:t>Collateral pathways</w:t>
      </w:r>
    </w:p>
    <w:p>
      <w:pPr>
        <w:spacing w:line="360" w:lineRule="auto"/>
        <w:jc w:val="both"/>
        <w:rPr>
          <w:rFonts w:ascii="Book Antiqua" w:hAnsi="Book Antiqua"/>
        </w:rPr>
      </w:pPr>
      <w:r>
        <w:rPr>
          <w:rFonts w:ascii="Book Antiqua" w:hAnsi="Book Antiqua" w:eastAsia="Book Antiqua" w:cs="Book Antiqua"/>
          <w:color w:val="000000"/>
        </w:rPr>
        <w:t>In general,</w:t>
      </w:r>
      <w:r>
        <w:rPr>
          <w:rFonts w:hint="eastAsia" w:ascii="Book Antiqua" w:hAnsi="Book Antiqua" w:cs="Book Antiqua"/>
          <w:color w:val="000000"/>
          <w:lang w:eastAsia="zh-CN"/>
        </w:rPr>
        <w:t xml:space="preserve"> </w:t>
      </w:r>
      <w:r>
        <w:rPr>
          <w:rFonts w:ascii="Book Antiqua" w:hAnsi="Book Antiqua" w:eastAsia="Book Antiqua" w:cs="Book Antiqua"/>
          <w:color w:val="000000"/>
        </w:rPr>
        <w:t>the</w:t>
      </w:r>
      <w:r>
        <w:rPr>
          <w:rFonts w:hint="eastAsia" w:ascii="Book Antiqua" w:hAnsi="Book Antiqua" w:cs="Book Antiqua"/>
          <w:color w:val="000000"/>
          <w:lang w:eastAsia="zh-CN"/>
        </w:rPr>
        <w:t xml:space="preserve"> </w:t>
      </w:r>
      <w:r>
        <w:rPr>
          <w:rFonts w:ascii="Book Antiqua" w:hAnsi="Book Antiqua" w:eastAsia="Book Antiqua" w:cs="Book Antiqua"/>
          <w:color w:val="000000"/>
        </w:rPr>
        <w:t>blood flow in the hepatic artery is predominantly from the CA. However, when the hepatic artery is involved in the tumor, retrograde flow from the SMA may develop (Figure 5). Similarly, celiac artery stenosis (CAS), which is not rare in patients undergoing PD (2</w:t>
      </w:r>
      <w:r>
        <w:rPr>
          <w:rFonts w:hint="eastAsia" w:ascii="Book Antiqua" w:hAnsi="Book Antiqua" w:cs="Book Antiqua"/>
          <w:color w:val="000000"/>
          <w:lang w:eastAsia="zh-CN"/>
        </w:rPr>
        <w:t>%</w:t>
      </w:r>
      <w:r>
        <w:rPr>
          <w:rFonts w:ascii="Book Antiqua" w:hAnsi="Book Antiqua" w:eastAsia="Book Antiqua" w:cs="Book Antiqua"/>
          <w:color w:val="000000"/>
        </w:rPr>
        <w:t>-11%)</w:t>
      </w:r>
      <w:r>
        <w:rPr>
          <w:rFonts w:ascii="Book Antiqua" w:hAnsi="Book Antiqua" w:eastAsia="Book Antiqua" w:cs="Book Antiqua"/>
          <w:color w:val="000000"/>
          <w:vertAlign w:val="superscript"/>
        </w:rPr>
        <w:t>[35-37]</w:t>
      </w:r>
      <w:r>
        <w:rPr>
          <w:rFonts w:ascii="Book Antiqua" w:hAnsi="Book Antiqua" w:eastAsia="Book Antiqua" w:cs="Book Antiqua"/>
          <w:color w:val="000000"/>
        </w:rPr>
        <w:t>, may alter the hemodynamic profile of the hepatic artery. Retrograde blood flow in the CHA is a strong predictor of CAS</w:t>
      </w:r>
      <w:r>
        <w:rPr>
          <w:rFonts w:ascii="Book Antiqua" w:hAnsi="Book Antiqua" w:eastAsia="Book Antiqua" w:cs="Book Antiqua"/>
          <w:color w:val="000000"/>
          <w:vertAlign w:val="superscript"/>
        </w:rPr>
        <w:t>[38,39]</w:t>
      </w:r>
      <w:r>
        <w:rPr>
          <w:rFonts w:ascii="Book Antiqua" w:hAnsi="Book Antiqua" w:eastAsia="Book Antiqua" w:cs="Book Antiqua"/>
          <w:color w:val="000000"/>
        </w:rPr>
        <w:t>. In patients with CAS, the arterial blood supply to the upper abdominal organs is generally maintained by a steadily growing system of collaterals. Compensatory circulation between the CA and SMA is important in patients with hepatic artery stenosis or CAS</w:t>
      </w:r>
      <w:r>
        <w:rPr>
          <w:rFonts w:hint="eastAsia" w:ascii="Book Antiqua" w:hAnsi="Book Antiqua" w:cs="Book Antiqua"/>
          <w:color w:val="000000"/>
          <w:lang w:eastAsia="zh-CN"/>
        </w:rPr>
        <w:t xml:space="preserve"> </w:t>
      </w:r>
      <w:r>
        <w:rPr>
          <w:rFonts w:ascii="Book Antiqua" w:hAnsi="Book Antiqua" w:eastAsia="Book Antiqua" w:cs="Book Antiqua"/>
          <w:color w:val="000000"/>
        </w:rPr>
        <w:t>because PD may disrupt these collaterals. Four possible collaterals</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have been reported: </w:t>
      </w:r>
      <w:r>
        <w:rPr>
          <w:rFonts w:hint="eastAsia" w:ascii="Book Antiqua" w:hAnsi="Book Antiqua" w:cs="Book Antiqua"/>
          <w:color w:val="000000"/>
          <w:lang w:eastAsia="zh-CN"/>
        </w:rPr>
        <w:t>T</w:t>
      </w:r>
      <w:r>
        <w:rPr>
          <w:rFonts w:ascii="Book Antiqua" w:hAnsi="Book Antiqua" w:eastAsia="Book Antiqua" w:cs="Book Antiqua"/>
          <w:color w:val="000000"/>
        </w:rPr>
        <w:t>he pancreaticoduodenal arcade (key collateral supplying the liver and stomach), the dorsal pancreatic artery, the arc of Bühler, and the connection of the RHA and SMA</w:t>
      </w:r>
      <w:r>
        <w:rPr>
          <w:rFonts w:ascii="Book Antiqua" w:hAnsi="Book Antiqua" w:eastAsia="Book Antiqua" w:cs="Book Antiqua"/>
          <w:color w:val="000000"/>
          <w:vertAlign w:val="superscript"/>
        </w:rPr>
        <w:t>[35,40-44]</w:t>
      </w:r>
      <w:r>
        <w:rPr>
          <w:rFonts w:ascii="Book Antiqua" w:hAnsi="Book Antiqua" w:eastAsia="Book Antiqua" w:cs="Book Antiqua"/>
          <w:color w:val="000000"/>
        </w:rPr>
        <w:t>, as shown in Figure 6. It is noteworthy that the pancreaticoduodenal and right gastroepiploic arcades are vital to</w:t>
      </w:r>
      <w:r>
        <w:rPr>
          <w:rFonts w:hint="eastAsia" w:ascii="Book Antiqua" w:hAnsi="Book Antiqua" w:cs="Book Antiqua"/>
          <w:color w:val="000000"/>
          <w:lang w:eastAsia="zh-CN"/>
        </w:rPr>
        <w:t xml:space="preserve"> </w:t>
      </w:r>
      <w:r>
        <w:rPr>
          <w:rFonts w:ascii="Book Antiqua" w:hAnsi="Book Antiqua" w:eastAsia="Book Antiqua" w:cs="Book Antiqua"/>
          <w:color w:val="000000"/>
        </w:rPr>
        <w:t>the</w:t>
      </w:r>
      <w:r>
        <w:rPr>
          <w:rFonts w:hint="eastAsia" w:ascii="Book Antiqua" w:hAnsi="Book Antiqua" w:cs="Book Antiqua"/>
          <w:color w:val="000000"/>
          <w:lang w:eastAsia="zh-CN"/>
        </w:rPr>
        <w:t xml:space="preserve"> </w:t>
      </w:r>
      <w:r>
        <w:rPr>
          <w:rFonts w:ascii="Book Antiqua" w:hAnsi="Book Antiqua" w:eastAsia="Book Antiqua" w:cs="Book Antiqua"/>
          <w:color w:val="000000"/>
        </w:rPr>
        <w:t>gastric and hepatic blood supply following pancreatectomy with en bloc celiac axis resection</w:t>
      </w:r>
      <w:r>
        <w:rPr>
          <w:rFonts w:ascii="Book Antiqua" w:hAnsi="Book Antiqua" w:eastAsia="Book Antiqua" w:cs="Book Antiqua"/>
          <w:color w:val="000000"/>
          <w:vertAlign w:val="superscript"/>
        </w:rPr>
        <w:t>[45,46]</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However, few studies have focused on collateral circulation in patients diagnosed with both CAS and hepatic artery variants. In patients with an aberrant RHA arising from the SMA, intrahepatic collaterals may develop between RHA and LHA. In cases</w:t>
      </w:r>
      <w:r>
        <w:rPr>
          <w:rFonts w:hint="eastAsia" w:ascii="Book Antiqua" w:hAnsi="Book Antiqua" w:cs="Book Antiqua"/>
          <w:color w:val="000000"/>
          <w:lang w:eastAsia="zh-CN"/>
        </w:rPr>
        <w:t xml:space="preserve"> </w:t>
      </w:r>
      <w:r>
        <w:rPr>
          <w:rFonts w:ascii="Book Antiqua" w:hAnsi="Book Antiqua" w:eastAsia="Book Antiqua" w:cs="Book Antiqua"/>
          <w:color w:val="000000"/>
        </w:rPr>
        <w:t>of PHA or CHA originating from the SMA, the peribiliary vascular plexus in the hepatoduodenal ligament, which connects the central hepatic artery and GDA, is subsequently enlarged. These patients have a compensatory circulation that interconnects the LHA and LGA, and</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RGA and LGA</w:t>
      </w:r>
      <w:r>
        <w:rPr>
          <w:rFonts w:ascii="Book Antiqua" w:hAnsi="Book Antiqua" w:eastAsia="Book Antiqua" w:cs="Book Antiqua"/>
          <w:color w:val="000000"/>
          <w:vertAlign w:val="superscript"/>
        </w:rPr>
        <w:t>[40,43]</w:t>
      </w:r>
      <w:r>
        <w:rPr>
          <w:rFonts w:ascii="Book Antiqua" w:hAnsi="Book Antiqua" w:eastAsia="Book Antiqua" w:cs="Book Antiqua"/>
          <w:color w:val="000000"/>
        </w:rPr>
        <w:t>. During PD, most of these collaterals are sacrificed, inducing an ischemic threat to the midgut viscera, especially to the liver and common bile duct. Thus, the presence of CAS is an important finding during PD, regardless of external compression, which may require preoperative endovascular stenting or intraoperative revascularization</w:t>
      </w:r>
      <w:r>
        <w:rPr>
          <w:rFonts w:ascii="Book Antiqua" w:hAnsi="Book Antiqua" w:eastAsia="Book Antiqua" w:cs="Book Antiqua"/>
          <w:color w:val="000000"/>
          <w:vertAlign w:val="superscript"/>
        </w:rPr>
        <w:t>[35,36]</w:t>
      </w:r>
      <w:r>
        <w:rPr>
          <w:rFonts w:ascii="Book Antiqua" w:hAnsi="Book Antiqua" w:eastAsia="Book Antiqua" w:cs="Book Antiqua"/>
          <w:color w:val="000000"/>
        </w:rPr>
        <w:t xml:space="preserve">. </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Preoperative diagnosis</w:t>
      </w:r>
    </w:p>
    <w:p>
      <w:pPr>
        <w:spacing w:line="360" w:lineRule="auto"/>
        <w:jc w:val="both"/>
        <w:rPr>
          <w:rFonts w:ascii="Book Antiqua" w:hAnsi="Book Antiqua"/>
        </w:rPr>
      </w:pPr>
      <w:r>
        <w:rPr>
          <w:rFonts w:ascii="Book Antiqua" w:hAnsi="Book Antiqua" w:eastAsia="Book Antiqua" w:cs="Book Antiqua"/>
          <w:color w:val="000000"/>
        </w:rPr>
        <w:t>The importance of preoperative identification of AHA cannot be overemphasized. Although digital subtraction angiography (DSA) is considered the gold standard for the assessment of visceral anatomy and variation, its use</w:t>
      </w:r>
      <w:r>
        <w:rPr>
          <w:rFonts w:hint="eastAsia" w:ascii="Book Antiqua" w:hAnsi="Book Antiqua" w:cs="Book Antiqua"/>
          <w:color w:val="000000"/>
          <w:lang w:eastAsia="zh-CN"/>
        </w:rPr>
        <w:t xml:space="preserve"> </w:t>
      </w:r>
      <w:r>
        <w:rPr>
          <w:rFonts w:ascii="Book Antiqua" w:hAnsi="Book Antiqua" w:eastAsia="Book Antiqua" w:cs="Book Antiqua"/>
          <w:color w:val="000000"/>
        </w:rPr>
        <w:t>is limited because of its invasive nature, minor but non-negligible risk of complications, and high cost</w:t>
      </w:r>
      <w:r>
        <w:rPr>
          <w:rFonts w:ascii="Book Antiqua" w:hAnsi="Book Antiqua" w:eastAsia="Book Antiqua" w:cs="Book Antiqua"/>
          <w:color w:val="000000"/>
          <w:vertAlign w:val="superscript"/>
        </w:rPr>
        <w:t>[47]</w:t>
      </w:r>
      <w:r>
        <w:rPr>
          <w:rFonts w:ascii="Book Antiqua" w:hAnsi="Book Antiqua" w:eastAsia="Book Antiqua" w:cs="Book Antiqua"/>
          <w:color w:val="000000"/>
        </w:rPr>
        <w:t>. Multidetector computed tomography angiography (MDCTA) is one of the most widely used modalities for diagnosis and identification of AHA and has been shown</w:t>
      </w:r>
      <w:r>
        <w:rPr>
          <w:rFonts w:hint="eastAsia" w:ascii="Book Antiqua" w:hAnsi="Book Antiqua" w:cs="Book Antiqua"/>
          <w:color w:val="000000"/>
          <w:lang w:eastAsia="zh-CN"/>
        </w:rPr>
        <w:t xml:space="preserve"> </w:t>
      </w:r>
      <w:r>
        <w:rPr>
          <w:rFonts w:ascii="Book Antiqua" w:hAnsi="Book Antiqua" w:eastAsia="Book Antiqua" w:cs="Book Antiqua"/>
          <w:color w:val="000000"/>
        </w:rPr>
        <w:t>to reduce the incidence of iatrogenic injuries and postoperative complications</w:t>
      </w:r>
      <w:r>
        <w:rPr>
          <w:rFonts w:ascii="Book Antiqua" w:hAnsi="Book Antiqua" w:eastAsia="Book Antiqua" w:cs="Book Antiqua"/>
          <w:color w:val="000000"/>
          <w:vertAlign w:val="superscript"/>
        </w:rPr>
        <w:t>[48-51]</w:t>
      </w:r>
      <w:r>
        <w:rPr>
          <w:rFonts w:ascii="Book Antiqua" w:hAnsi="Book Antiqua" w:eastAsia="Book Antiqua" w:cs="Book Antiqua"/>
          <w:color w:val="000000"/>
        </w:rPr>
        <w:t>. Furthermore, magnetic resonance angiography (MRA) provides diagnostic image quality in 72% of the hepatic and visceral arteries and enables the delineation of hepatic arterial anatomical features with high accuracy</w:t>
      </w:r>
      <w:r>
        <w:rPr>
          <w:rFonts w:ascii="Book Antiqua" w:hAnsi="Book Antiqua" w:eastAsia="Book Antiqua" w:cs="Book Antiqua"/>
          <w:color w:val="000000"/>
          <w:vertAlign w:val="superscript"/>
        </w:rPr>
        <w:t>[47]</w:t>
      </w:r>
      <w:r>
        <w:rPr>
          <w:rFonts w:ascii="Book Antiqua" w:hAnsi="Book Antiqua" w:eastAsia="Book Antiqua" w:cs="Book Antiqua"/>
          <w:color w:val="000000"/>
        </w:rPr>
        <w:t>. Significant advances in computed tomography angiography (CTA) and MRA have led to the marginalization of DSA</w:t>
      </w:r>
      <w:r>
        <w:rPr>
          <w:rFonts w:ascii="Book Antiqua" w:hAnsi="Book Antiqua" w:eastAsia="Book Antiqua" w:cs="Book Antiqua"/>
          <w:color w:val="000000"/>
          <w:vertAlign w:val="superscript"/>
        </w:rPr>
        <w:t>[52]</w:t>
      </w:r>
      <w:r>
        <w:rPr>
          <w:rFonts w:ascii="Book Antiqua" w:hAnsi="Book Antiqua" w:eastAsia="Book Antiqua" w:cs="Book Antiqua"/>
          <w:color w:val="000000"/>
        </w:rPr>
        <w:t xml:space="preserve">. However, considering the relatively high human and financial resources required to visualize the vasculature, it is impossible to subject every patient to CTA or MRA. Yang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[32]</w:t>
      </w:r>
      <w:r>
        <w:rPr>
          <w:rFonts w:hint="eastAsia" w:ascii="Book Antiqua" w:hAnsi="Book Antiqua" w:cs="Book Antiqua"/>
          <w:color w:val="000000"/>
          <w:lang w:eastAsia="zh-CN"/>
        </w:rPr>
        <w:t xml:space="preserve"> </w:t>
      </w:r>
      <w:r>
        <w:rPr>
          <w:rFonts w:ascii="Book Antiqua" w:hAnsi="Book Antiqua" w:eastAsia="Book Antiqua" w:cs="Book Antiqua"/>
          <w:color w:val="000000"/>
        </w:rPr>
        <w:t>showed that multidetector computed tomography (MDCT) without arterial reconstruction aided in the evaluation of aberrant RHA for preoperative planning of pancreatic surgery. Therefore, conventional MDCT combined with meticulous analysis may be helpful for preoperative detection of AHA.</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Surgical and oncological outcomes</w:t>
      </w:r>
    </w:p>
    <w:p>
      <w:pPr>
        <w:spacing w:line="360" w:lineRule="auto"/>
        <w:jc w:val="both"/>
        <w:rPr>
          <w:rFonts w:ascii="Book Antiqua" w:hAnsi="Book Antiqua"/>
        </w:rPr>
      </w:pPr>
      <w:r>
        <w:rPr>
          <w:rFonts w:ascii="Book Antiqua" w:hAnsi="Book Antiqua" w:eastAsia="Book Antiqua" w:cs="Book Antiqua"/>
          <w:color w:val="000000"/>
        </w:rPr>
        <w:t>Studies examining the effect of AHA on the perioperative outcomes of either open PD (OPD) or minimally invasive PD (MIPD) have reported negative outcomes (Table 2)</w:t>
      </w:r>
      <w:r>
        <w:rPr>
          <w:rFonts w:ascii="Book Antiqua" w:hAnsi="Book Antiqua" w:eastAsia="Book Antiqua" w:cs="Book Antiqua"/>
          <w:color w:val="000000"/>
          <w:vertAlign w:val="superscript"/>
        </w:rPr>
        <w:t>[3-5,7,17,25,26,30,31,33,34,53]</w:t>
      </w:r>
      <w:r>
        <w:rPr>
          <w:rFonts w:ascii="Book Antiqua" w:hAnsi="Book Antiqua" w:eastAsia="Book Antiqua" w:cs="Book Antiqua"/>
          <w:color w:val="000000"/>
        </w:rPr>
        <w:t>. Although duration of surgery can be prolonged</w:t>
      </w:r>
      <w:r>
        <w:rPr>
          <w:rFonts w:ascii="Book Antiqua" w:hAnsi="Book Antiqua" w:eastAsia="Book Antiqua" w:cs="Book Antiqua"/>
          <w:color w:val="000000"/>
          <w:vertAlign w:val="superscript"/>
        </w:rPr>
        <w:t>[3,17,26]</w:t>
      </w:r>
      <w:r>
        <w:rPr>
          <w:rFonts w:ascii="Book Antiqua" w:hAnsi="Book Antiqua" w:eastAsia="Book Antiqua" w:cs="Book Antiqua"/>
          <w:color w:val="000000"/>
        </w:rPr>
        <w:t>, the AHA does not jeopardize surgical outcomes of PD</w:t>
      </w:r>
      <w:r>
        <w:rPr>
          <w:rFonts w:ascii="Book Antiqua" w:hAnsi="Book Antiqua" w:eastAsia="Book Antiqua" w:cs="Book Antiqua"/>
          <w:color w:val="000000"/>
          <w:vertAlign w:val="superscript"/>
        </w:rPr>
        <w:t>[5,7,31,33]</w:t>
      </w:r>
      <w:r>
        <w:rPr>
          <w:rFonts w:ascii="Book Antiqua" w:hAnsi="Book Antiqua" w:eastAsia="Book Antiqua" w:cs="Book Antiqua"/>
          <w:color w:val="000000"/>
        </w:rPr>
        <w:t>. Nevertheless, the presence of AHA may predispose patients to intraoperative injury, increasing the risk of hepatic hypoperfusion and ultimately leading to necrosis, liver abscess, and even liver failure. Nearly 10% of patients undergoing PD have</w:t>
      </w:r>
      <w:r>
        <w:rPr>
          <w:rFonts w:hint="eastAsia" w:ascii="Book Antiqua" w:hAnsi="Book Antiqua" w:cs="Book Antiqua"/>
          <w:color w:val="000000"/>
          <w:lang w:eastAsia="zh-CN"/>
        </w:rPr>
        <w:t xml:space="preserve"> </w:t>
      </w:r>
      <w:r>
        <w:rPr>
          <w:rFonts w:ascii="Book Antiqua" w:hAnsi="Book Antiqua" w:eastAsia="Book Antiqua" w:cs="Book Antiqua"/>
          <w:color w:val="000000"/>
        </w:rPr>
        <w:t>a</w:t>
      </w:r>
      <w:r>
        <w:rPr>
          <w:rFonts w:hint="eastAsia" w:ascii="Book Antiqua" w:hAnsi="Book Antiqua" w:cs="Book Antiqua"/>
          <w:color w:val="000000"/>
          <w:lang w:eastAsia="zh-CN"/>
        </w:rPr>
        <w:t xml:space="preserve"> </w:t>
      </w:r>
      <w:r>
        <w:rPr>
          <w:rFonts w:ascii="Book Antiqua" w:hAnsi="Book Antiqua" w:eastAsia="Book Antiqua" w:cs="Book Antiqua"/>
          <w:color w:val="000000"/>
        </w:rPr>
        <w:t>vascular injury, with the incidence of hepatic artery injury ranging from 0.5% to 1.7%</w:t>
      </w:r>
      <w:r>
        <w:rPr>
          <w:rFonts w:ascii="Book Antiqua" w:hAnsi="Book Antiqua" w:eastAsia="Book Antiqua" w:cs="Book Antiqua"/>
          <w:color w:val="000000"/>
          <w:vertAlign w:val="superscript"/>
        </w:rPr>
        <w:t>[54-56]</w:t>
      </w:r>
      <w:r>
        <w:rPr>
          <w:rFonts w:ascii="Book Antiqua" w:hAnsi="Book Antiqua" w:eastAsia="Book Antiqua" w:cs="Book Antiqua"/>
          <w:color w:val="000000"/>
        </w:rPr>
        <w:t>. Although the PV supply, extrahepatic collaterals,</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interlobular communicating arteries may compensate to some extent for hepatic hypoperfusion, the incidence of catastrophic complications in the postoperative period is approximately 20%</w:t>
      </w:r>
      <w:r>
        <w:rPr>
          <w:rFonts w:ascii="Book Antiqua" w:hAnsi="Book Antiqua" w:eastAsia="Book Antiqua" w:cs="Book Antiqua"/>
          <w:color w:val="000000"/>
          <w:vertAlign w:val="superscript"/>
        </w:rPr>
        <w:t>[34,57</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58]</w:t>
      </w:r>
      <w:r>
        <w:rPr>
          <w:rFonts w:ascii="Book Antiqua" w:hAnsi="Book Antiqua" w:eastAsia="Book Antiqua" w:cs="Book Antiqua"/>
          <w:color w:val="000000"/>
        </w:rPr>
        <w:t xml:space="preserve">. Liver ischemia after pancreatic resection is classified into four types: </w:t>
      </w:r>
      <w:r>
        <w:rPr>
          <w:rFonts w:hint="eastAsia" w:ascii="Book Antiqua" w:hAnsi="Book Antiqua" w:cs="Book Antiqua"/>
          <w:color w:val="000000"/>
          <w:lang w:eastAsia="zh-CN"/>
        </w:rPr>
        <w:t>H</w:t>
      </w:r>
      <w:r>
        <w:rPr>
          <w:rFonts w:ascii="Book Antiqua" w:hAnsi="Book Antiqua" w:eastAsia="Book Antiqua" w:cs="Book Antiqua"/>
          <w:color w:val="000000"/>
        </w:rPr>
        <w:t>ypoperfusion without major hepatic vessel occlusion, arterial occlusion, PV occlusion, and PV plus arterial occlusion</w:t>
      </w:r>
      <w:r>
        <w:rPr>
          <w:rFonts w:ascii="Book Antiqua" w:hAnsi="Book Antiqua" w:eastAsia="Book Antiqua" w:cs="Book Antiqua"/>
          <w:color w:val="000000"/>
          <w:vertAlign w:val="superscript"/>
        </w:rPr>
        <w:t>[59]</w:t>
      </w:r>
      <w:r>
        <w:rPr>
          <w:rFonts w:ascii="Book Antiqua" w:hAnsi="Book Antiqua" w:eastAsia="Book Antiqua" w:cs="Book Antiqua"/>
          <w:color w:val="000000"/>
        </w:rPr>
        <w:t>. This classification helps surgeons identify the degree of liver ischemia and escalate</w:t>
      </w:r>
      <w:r>
        <w:rPr>
          <w:rFonts w:hint="eastAsia" w:ascii="Book Antiqua" w:hAnsi="Book Antiqua" w:cs="Book Antiqua"/>
          <w:color w:val="000000"/>
          <w:lang w:eastAsia="zh-CN"/>
        </w:rPr>
        <w:t xml:space="preserve"> </w:t>
      </w:r>
      <w:r>
        <w:rPr>
          <w:rFonts w:ascii="Book Antiqua" w:hAnsi="Book Antiqua" w:eastAsia="Book Antiqua" w:cs="Book Antiqua"/>
          <w:color w:val="000000"/>
        </w:rPr>
        <w:t>treatment</w:t>
      </w:r>
      <w:r>
        <w:rPr>
          <w:rFonts w:hint="eastAsia" w:ascii="Book Antiqua" w:hAnsi="Book Antiqua" w:cs="Book Antiqua"/>
          <w:color w:val="000000"/>
          <w:lang w:eastAsia="zh-CN"/>
        </w:rPr>
        <w:t xml:space="preserve"> </w:t>
      </w:r>
      <w:r>
        <w:rPr>
          <w:rFonts w:ascii="Book Antiqua" w:hAnsi="Book Antiqua" w:eastAsia="Book Antiqua" w:cs="Book Antiqua"/>
          <w:color w:val="000000"/>
        </w:rPr>
        <w:t>appropriately. In addition to the liver, the biliary tree may be involved in an</w:t>
      </w:r>
      <w:r>
        <w:rPr>
          <w:rFonts w:hint="eastAsia" w:ascii="Book Antiqua" w:hAnsi="Book Antiqua" w:cs="Book Antiqua"/>
          <w:color w:val="000000"/>
          <w:lang w:eastAsia="zh-CN"/>
        </w:rPr>
        <w:t xml:space="preserve"> </w:t>
      </w:r>
      <w:r>
        <w:rPr>
          <w:rFonts w:ascii="Book Antiqua" w:hAnsi="Book Antiqua" w:eastAsia="Book Antiqua" w:cs="Book Antiqua"/>
          <w:color w:val="000000"/>
        </w:rPr>
        <w:t>AHA injury. The extrahepatic biliary system receives its blood supply from the retroduodenal artery, RHA, and GDA</w:t>
      </w:r>
      <w:r>
        <w:rPr>
          <w:rFonts w:ascii="Book Antiqua" w:hAnsi="Book Antiqua" w:eastAsia="Book Antiqua" w:cs="Book Antiqua"/>
          <w:color w:val="000000"/>
          <w:vertAlign w:val="superscript"/>
        </w:rPr>
        <w:t>[26,60]</w:t>
      </w:r>
      <w:r>
        <w:rPr>
          <w:rFonts w:ascii="Book Antiqua" w:hAnsi="Book Antiqua" w:eastAsia="Book Antiqua" w:cs="Book Antiqua"/>
          <w:color w:val="000000"/>
        </w:rPr>
        <w:t>. After ligation of the GDA in PD, the remaining bile duct relies</w:t>
      </w:r>
      <w:r>
        <w:rPr>
          <w:rFonts w:hint="eastAsia" w:ascii="Book Antiqua" w:hAnsi="Book Antiqua" w:cs="Book Antiqua"/>
          <w:color w:val="000000"/>
          <w:lang w:eastAsia="zh-CN"/>
        </w:rPr>
        <w:t xml:space="preserve"> </w:t>
      </w:r>
      <w:r>
        <w:rPr>
          <w:rFonts w:ascii="Book Antiqua" w:hAnsi="Book Antiqua" w:eastAsia="Book Antiqua" w:cs="Book Antiqua"/>
          <w:color w:val="000000"/>
        </w:rPr>
        <w:t>mainly on the RHA for its blood supply. Therefore, bile leakage may occur because of</w:t>
      </w:r>
      <w:r>
        <w:rPr>
          <w:rFonts w:hint="eastAsia" w:ascii="Book Antiqua" w:hAnsi="Book Antiqua" w:cs="Book Antiqua"/>
          <w:color w:val="000000"/>
          <w:lang w:eastAsia="zh-CN"/>
        </w:rPr>
        <w:t xml:space="preserve"> </w:t>
      </w:r>
      <w:r>
        <w:rPr>
          <w:rFonts w:ascii="Book Antiqua" w:hAnsi="Book Antiqua" w:eastAsia="Book Antiqua" w:cs="Book Antiqua"/>
          <w:color w:val="000000"/>
        </w:rPr>
        <w:t>possible ischemia of the bilioenteric anastomosis</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Ischemic complications of PD can</w:t>
      </w:r>
      <w:r>
        <w:rPr>
          <w:rFonts w:hint="eastAsia" w:ascii="Book Antiqua" w:hAnsi="Book Antiqua" w:cs="Book Antiqua"/>
          <w:color w:val="000000"/>
          <w:lang w:eastAsia="zh-CN"/>
        </w:rPr>
        <w:t xml:space="preserve"> </w:t>
      </w:r>
      <w:r>
        <w:rPr>
          <w:rFonts w:ascii="Book Antiqua" w:hAnsi="Book Antiqua" w:eastAsia="Book Antiqua" w:cs="Book Antiqua"/>
          <w:color w:val="000000"/>
        </w:rPr>
        <w:t>occur in patients with hepatic artery injury or CAS. Even in the absence of arterial stenosis or intraoperative arterial trauma, calcified plaques</w:t>
      </w:r>
      <w:r>
        <w:rPr>
          <w:rFonts w:hint="eastAsia" w:ascii="Book Antiqua" w:hAnsi="Book Antiqua" w:cs="Book Antiqua"/>
          <w:color w:val="000000"/>
          <w:lang w:eastAsia="zh-CN"/>
        </w:rPr>
        <w:t xml:space="preserve"> </w:t>
      </w:r>
      <w:r>
        <w:rPr>
          <w:rFonts w:ascii="Book Antiqua" w:hAnsi="Book Antiqua" w:eastAsia="Book Antiqua" w:cs="Book Antiqua"/>
          <w:color w:val="000000"/>
        </w:rPr>
        <w:t>or atherosclerosis in the CHA can cause fatal complications</w:t>
      </w:r>
      <w:r>
        <w:rPr>
          <w:rFonts w:ascii="Book Antiqua" w:hAnsi="Book Antiqua" w:eastAsia="Book Antiqua" w:cs="Book Antiqua"/>
          <w:color w:val="000000"/>
          <w:vertAlign w:val="superscript"/>
        </w:rPr>
        <w:t>[37]</w:t>
      </w:r>
      <w:r>
        <w:rPr>
          <w:rFonts w:ascii="Book Antiqua" w:hAnsi="Book Antiqua" w:eastAsia="Book Antiqua" w:cs="Book Antiqua"/>
          <w:color w:val="000000"/>
        </w:rPr>
        <w:t>. Compression by a CHA pseudoaneurysm due to postoperative pancreatic fistula may cause ischemia of the abdominal organs, sepsis,</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multiorgan dysfunction syndrome, which can be life</w:t>
      </w:r>
      <w:r>
        <w:rPr>
          <w:rFonts w:hint="eastAsia" w:ascii="Book Antiqua" w:hAnsi="Book Antiqua" w:cs="Book Antiqua"/>
          <w:color w:val="000000"/>
          <w:lang w:eastAsia="zh-CN"/>
        </w:rPr>
        <w:t xml:space="preserve"> </w:t>
      </w:r>
      <w:r>
        <w:rPr>
          <w:rFonts w:ascii="Book Antiqua" w:hAnsi="Book Antiqua" w:eastAsia="Book Antiqua" w:cs="Book Antiqua"/>
          <w:color w:val="000000"/>
        </w:rPr>
        <w:t>threatening</w:t>
      </w:r>
      <w:r>
        <w:rPr>
          <w:rFonts w:ascii="Book Antiqua" w:hAnsi="Book Antiqua" w:eastAsia="Book Antiqua" w:cs="Book Antiqua"/>
          <w:color w:val="000000"/>
          <w:vertAlign w:val="superscript"/>
        </w:rPr>
        <w:t>[61]</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Most studies reported no significant differences in R0 resection rates</w:t>
      </w:r>
      <w:r>
        <w:rPr>
          <w:rFonts w:hint="eastAsia" w:ascii="Book Antiqua" w:hAnsi="Book Antiqua" w:cs="Book Antiqua"/>
          <w:color w:val="000000"/>
          <w:lang w:eastAsia="zh-CN"/>
        </w:rPr>
        <w:t xml:space="preserve"> </w:t>
      </w:r>
      <w:r>
        <w:rPr>
          <w:rFonts w:ascii="Book Antiqua" w:hAnsi="Book Antiqua" w:eastAsia="Book Antiqua" w:cs="Book Antiqua"/>
          <w:color w:val="000000"/>
        </w:rPr>
        <w:t>between patients with and without AHA. Furthermore, the median overall survival and number of lymph nodes harvested did not differ significantly between the two groups. Based on these results, the presence of AHA does not seem to affect the radical outcome of pancreatic cancer surgery. The effects</w:t>
      </w:r>
      <w:r>
        <w:rPr>
          <w:rFonts w:hint="eastAsia" w:ascii="Book Antiqua" w:hAnsi="Book Antiqua" w:cs="Book Antiqua"/>
          <w:color w:val="000000"/>
          <w:lang w:eastAsia="zh-CN"/>
        </w:rPr>
        <w:t xml:space="preserve"> </w:t>
      </w:r>
      <w:r>
        <w:rPr>
          <w:rFonts w:ascii="Book Antiqua" w:hAnsi="Book Antiqua" w:eastAsia="Book Antiqua" w:cs="Book Antiqua"/>
          <w:color w:val="000000"/>
        </w:rPr>
        <w:t>of AHA on oncological outcomes in pancreatic cancer, such as R0 resection, median overall survival,</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number of lymph nodes harvested, are listed in Table 3</w:t>
      </w:r>
      <w:r>
        <w:rPr>
          <w:rFonts w:ascii="Book Antiqua" w:hAnsi="Book Antiqua" w:eastAsia="Book Antiqua" w:cs="Book Antiqua"/>
          <w:color w:val="000000"/>
          <w:vertAlign w:val="superscript"/>
        </w:rPr>
        <w:t>[3,4,7,17,25,26,28-31,34,62]</w:t>
      </w:r>
      <w:r>
        <w:rPr>
          <w:rFonts w:ascii="Book Antiqua" w:hAnsi="Book Antiqua" w:eastAsia="Book Antiqua" w:cs="Book Antiqua"/>
          <w:color w:val="000000"/>
        </w:rPr>
        <w:t>.</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Prevention and management of intraoperative AHA injury</w:t>
      </w:r>
    </w:p>
    <w:p>
      <w:pPr>
        <w:spacing w:line="360" w:lineRule="auto"/>
        <w:jc w:val="both"/>
        <w:rPr>
          <w:rFonts w:ascii="Book Antiqua" w:hAnsi="Book Antiqua"/>
        </w:rPr>
      </w:pPr>
      <w:r>
        <w:rPr>
          <w:rFonts w:ascii="Book Antiqua" w:hAnsi="Book Antiqua" w:eastAsia="Book Antiqua" w:cs="Book Antiqua"/>
          <w:color w:val="000000"/>
        </w:rPr>
        <w:t>Among the types of AHA, aberrant RHA or CHA from the SMA may increase the difficulty of PD; therefore, these</w:t>
      </w:r>
      <w:r>
        <w:rPr>
          <w:rFonts w:hint="eastAsia" w:ascii="Book Antiqua" w:hAnsi="Book Antiqua" w:cs="Book Antiqua"/>
          <w:color w:val="000000"/>
          <w:lang w:eastAsia="zh-CN"/>
        </w:rPr>
        <w:t xml:space="preserve"> </w:t>
      </w:r>
      <w:r>
        <w:rPr>
          <w:rFonts w:ascii="Book Antiqua" w:hAnsi="Book Antiqua" w:eastAsia="Book Antiqua" w:cs="Book Antiqua"/>
          <w:color w:val="000000"/>
        </w:rPr>
        <w:t>should be of greater concern during surgery (Figure 7). Even when using radiological techniques with high sensitivity, an AHA may still be missed preoperatively. Hence, the anatomy of the hepatic artery should be determined by performing extended kocherization before</w:t>
      </w:r>
      <w:r>
        <w:rPr>
          <w:rFonts w:hint="eastAsia" w:ascii="Book Antiqua" w:hAnsi="Book Antiqua" w:cs="Book Antiqua"/>
          <w:color w:val="000000"/>
          <w:lang w:eastAsia="zh-CN"/>
        </w:rPr>
        <w:t xml:space="preserve"> </w:t>
      </w:r>
      <w:r>
        <w:rPr>
          <w:rFonts w:ascii="Book Antiqua" w:hAnsi="Book Antiqua" w:eastAsia="Book Antiqua" w:cs="Book Antiqua"/>
          <w:color w:val="000000"/>
        </w:rPr>
        <w:t>dissection. There are various approaches to manage</w:t>
      </w:r>
      <w:r>
        <w:rPr>
          <w:rFonts w:hint="eastAsia" w:ascii="Book Antiqua" w:hAnsi="Book Antiqua" w:cs="Book Antiqua"/>
          <w:color w:val="000000"/>
          <w:lang w:eastAsia="zh-CN"/>
        </w:rPr>
        <w:t xml:space="preserve"> </w:t>
      </w:r>
      <w:r>
        <w:rPr>
          <w:rFonts w:ascii="Book Antiqua" w:hAnsi="Book Antiqua" w:eastAsia="Book Antiqua" w:cs="Book Antiqua"/>
          <w:color w:val="000000"/>
        </w:rPr>
        <w:t>anomalous vessels. Of these, traction away from the ongoing surgical site and revascularization are of paramount importance</w:t>
      </w:r>
      <w:r>
        <w:rPr>
          <w:rFonts w:ascii="Book Antiqua" w:hAnsi="Book Antiqua" w:eastAsia="Book Antiqua" w:cs="Book Antiqua"/>
          <w:color w:val="000000"/>
          <w:vertAlign w:val="superscript"/>
        </w:rPr>
        <w:t>[17]</w:t>
      </w:r>
      <w:r>
        <w:rPr>
          <w:rFonts w:ascii="Book Antiqua" w:hAnsi="Book Antiqua" w:eastAsia="Book Antiqua" w:cs="Book Antiqua"/>
          <w:color w:val="000000"/>
        </w:rPr>
        <w:t>. Artery-first approaches, such as the posterior and inferior infracolic “SMA first” approach, can be used to</w:t>
      </w:r>
      <w:r>
        <w:rPr>
          <w:rFonts w:hint="eastAsia" w:ascii="Book Antiqua" w:hAnsi="Book Antiqua" w:cs="Book Antiqua"/>
          <w:color w:val="000000"/>
          <w:lang w:eastAsia="zh-CN"/>
        </w:rPr>
        <w:t xml:space="preserve"> </w:t>
      </w:r>
      <w:r>
        <w:rPr>
          <w:rFonts w:ascii="Book Antiqua" w:hAnsi="Book Antiqua" w:eastAsia="Book Antiqua" w:cs="Book Antiqua"/>
          <w:color w:val="000000"/>
        </w:rPr>
        <w:t>identify AHAs</w:t>
      </w:r>
      <w:r>
        <w:rPr>
          <w:rFonts w:ascii="Book Antiqua" w:hAnsi="Book Antiqua" w:eastAsia="Book Antiqua" w:cs="Book Antiqua"/>
          <w:color w:val="000000"/>
          <w:vertAlign w:val="superscript"/>
        </w:rPr>
        <w:t>[63]</w:t>
      </w:r>
      <w:r>
        <w:rPr>
          <w:rFonts w:ascii="Book Antiqua" w:hAnsi="Book Antiqua" w:eastAsia="Book Antiqua" w:cs="Book Antiqua"/>
          <w:color w:val="000000"/>
        </w:rPr>
        <w:t>. The direct tactile feedback of arterial pulsation is a</w:t>
      </w:r>
      <w:r>
        <w:rPr>
          <w:rFonts w:hint="eastAsia" w:ascii="Book Antiqua" w:hAnsi="Book Antiqua" w:cs="Book Antiqua"/>
          <w:color w:val="000000"/>
          <w:lang w:eastAsia="zh-CN"/>
        </w:rPr>
        <w:t xml:space="preserve"> </w:t>
      </w:r>
      <w:r>
        <w:rPr>
          <w:rFonts w:ascii="Book Antiqua" w:hAnsi="Book Antiqua" w:eastAsia="Book Antiqua" w:cs="Book Antiqua"/>
          <w:color w:val="000000"/>
        </w:rPr>
        <w:t>unique advantage of OPD. For example, normal PHA pulsation can be felt intraoperatively at the left margin of the hepatoduodenal ligament. If an anomaly in</w:t>
      </w:r>
      <w:r>
        <w:rPr>
          <w:rFonts w:hint="eastAsia" w:ascii="Book Antiqua" w:hAnsi="Book Antiqua" w:cs="Book Antiqua"/>
          <w:color w:val="000000"/>
          <w:lang w:eastAsia="zh-CN"/>
        </w:rPr>
        <w:t xml:space="preserve"> </w:t>
      </w:r>
      <w:r>
        <w:rPr>
          <w:rFonts w:ascii="Book Antiqua" w:hAnsi="Book Antiqua" w:eastAsia="Book Antiqua" w:cs="Book Antiqua"/>
          <w:color w:val="000000"/>
        </w:rPr>
        <w:t>this normal condition is detected, surgeons should assess whether an AHA is present. Arterial pulsation behind the pancreatic head or PV may be an aberrant RHA or CHA</w:t>
      </w:r>
      <w:r>
        <w:rPr>
          <w:rFonts w:ascii="Book Antiqua" w:hAnsi="Book Antiqua" w:eastAsia="Book Antiqua" w:cs="Book Antiqua"/>
          <w:color w:val="000000"/>
          <w:vertAlign w:val="superscript"/>
        </w:rPr>
        <w:t>[64]</w:t>
      </w:r>
      <w:r>
        <w:rPr>
          <w:rFonts w:ascii="Book Antiqua" w:hAnsi="Book Antiqua" w:eastAsia="Book Antiqua" w:cs="Book Antiqua"/>
          <w:color w:val="000000"/>
        </w:rPr>
        <w:t>. The AHA originating from the LGA is vulnerable to injury during partial gastrectomy and may be palpated at the gastrohepatic ligament</w:t>
      </w:r>
      <w:r>
        <w:rPr>
          <w:rFonts w:ascii="Book Antiqua" w:hAnsi="Book Antiqua" w:eastAsia="Book Antiqua" w:cs="Book Antiqua"/>
          <w:color w:val="000000"/>
          <w:vertAlign w:val="superscript"/>
        </w:rPr>
        <w:t>[18]</w:t>
      </w:r>
      <w:r>
        <w:rPr>
          <w:rFonts w:ascii="Book Antiqua" w:hAnsi="Book Antiqua" w:eastAsia="Book Antiqua" w:cs="Book Antiqua"/>
          <w:color w:val="000000"/>
        </w:rPr>
        <w:t>. Therefore, during distal gastrectomy in PD, the LGA branch should be ligated away from the origin of the aberrant artery or close to the gastric wall</w:t>
      </w:r>
      <w:r>
        <w:rPr>
          <w:rFonts w:ascii="Book Antiqua" w:hAnsi="Book Antiqua" w:eastAsia="Book Antiqua" w:cs="Book Antiqua"/>
          <w:color w:val="000000"/>
          <w:vertAlign w:val="superscript"/>
        </w:rPr>
        <w:t>[65]</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addition, some specific AHAs may have embarrassing pitfalls. One such AHA is the aberrant RHA arising from the GDA, which has been reported in 3.5% of patients undergoing PD</w:t>
      </w:r>
      <w:r>
        <w:rPr>
          <w:rFonts w:ascii="Book Antiqua" w:hAnsi="Book Antiqua" w:eastAsia="Book Antiqua" w:cs="Book Antiqua"/>
          <w:color w:val="000000"/>
          <w:vertAlign w:val="superscript"/>
        </w:rPr>
        <w:t>[66]</w:t>
      </w:r>
      <w:r>
        <w:rPr>
          <w:rFonts w:ascii="Book Antiqua" w:hAnsi="Book Antiqua" w:eastAsia="Book Antiqua" w:cs="Book Antiqua"/>
          <w:color w:val="000000"/>
        </w:rPr>
        <w:t>. This variant sets an obstacle to achieving R0 resection because its origin is close to the pancreatic head. It can be accidentally ligated if the GDA is divided close to the CHA. In this case, a clamping test should be performed before transection of the GDA, followed by palpation of the hepatic artery</w:t>
      </w:r>
      <w:r>
        <w:rPr>
          <w:rFonts w:ascii="Book Antiqua" w:hAnsi="Book Antiqua" w:eastAsia="Book Antiqua" w:cs="Book Antiqua"/>
          <w:color w:val="000000"/>
          <w:vertAlign w:val="superscript"/>
        </w:rPr>
        <w:t>[18]</w:t>
      </w:r>
      <w:r>
        <w:rPr>
          <w:rFonts w:ascii="Book Antiqua" w:hAnsi="Book Antiqua" w:eastAsia="Book Antiqua" w:cs="Book Antiqua"/>
          <w:color w:val="000000"/>
        </w:rPr>
        <w:t>. Another pitfall is the aberrant retropancreatic RHA originating from the SMA. To avoid intraoperative injury to this artery, dissection of the hepatoduodenal ligament above the pancreas is essential after detecting the aberrant RHA by palpation or intraoperative ultrasonography. Skeletonization of the common bile duct may prevent it from being mistakenly ligated</w:t>
      </w:r>
      <w:r>
        <w:rPr>
          <w:rFonts w:ascii="Book Antiqua" w:hAnsi="Book Antiqua" w:eastAsia="Book Antiqua" w:cs="Book Antiqua"/>
          <w:color w:val="000000"/>
          <w:vertAlign w:val="superscript"/>
        </w:rPr>
        <w:t>[67]</w:t>
      </w:r>
      <w:r>
        <w:rPr>
          <w:rFonts w:ascii="Book Antiqua" w:hAnsi="Book Antiqua" w:eastAsia="Book Antiqua" w:cs="Book Antiqua"/>
          <w:color w:val="000000"/>
        </w:rPr>
        <w:t>. Rarely, an rRHA from the SMA can give rise to GDA after coursing to the right in front of the superior mesenteric vein (Figure 8). This type of aberrant RHA is of real concern</w:t>
      </w:r>
      <w:r>
        <w:rPr>
          <w:rFonts w:hint="eastAsia" w:ascii="Book Antiqua" w:hAnsi="Book Antiqua" w:cs="Book Antiqua"/>
          <w:color w:val="000000"/>
          <w:lang w:eastAsia="zh-CN"/>
        </w:rPr>
        <w:t xml:space="preserve"> </w:t>
      </w:r>
      <w:r>
        <w:rPr>
          <w:rFonts w:ascii="Book Antiqua" w:hAnsi="Book Antiqua" w:eastAsia="Book Antiqua" w:cs="Book Antiqua"/>
          <w:color w:val="000000"/>
        </w:rPr>
        <w:t>because it is vulnerable to</w:t>
      </w:r>
      <w:r>
        <w:rPr>
          <w:rFonts w:hint="eastAsia" w:ascii="Book Antiqua" w:hAnsi="Book Antiqua" w:cs="Book Antiqua"/>
          <w:color w:val="000000"/>
          <w:lang w:eastAsia="zh-CN"/>
        </w:rPr>
        <w:t xml:space="preserve"> </w:t>
      </w:r>
      <w:r>
        <w:rPr>
          <w:rFonts w:ascii="Book Antiqua" w:hAnsi="Book Antiqua" w:eastAsia="Book Antiqua" w:cs="Book Antiqua"/>
          <w:color w:val="000000"/>
        </w:rPr>
        <w:t>pancreatic neck dissection. It</w:t>
      </w:r>
      <w:r>
        <w:rPr>
          <w:rFonts w:hint="eastAsia" w:ascii="Book Antiqua" w:hAnsi="Book Antiqua" w:cs="Book Antiqua"/>
          <w:color w:val="000000"/>
          <w:lang w:eastAsia="zh-CN"/>
        </w:rPr>
        <w:t xml:space="preserve"> </w:t>
      </w:r>
      <w:r>
        <w:rPr>
          <w:rFonts w:ascii="Book Antiqua" w:hAnsi="Book Antiqua" w:eastAsia="Book Antiqua" w:cs="Book Antiqua"/>
          <w:color w:val="000000"/>
        </w:rPr>
        <w:t>can be protected during OPD by accurate preoperative identification, intraoperative tactile feedback of arterial pulsation, and Doppler ultrasonography.</w:t>
      </w:r>
      <w:r>
        <w:rPr>
          <w:rFonts w:ascii="Book Antiqua" w:hAnsi="Book Antiqua" w:eastAsia="Book Antiqua" w:cs="Book Antiqua"/>
          <w:b/>
          <w:bCs/>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recent years, with the rapid development of surgical techniques, MIPD has been shown to be as safe as OPD</w:t>
      </w:r>
      <w:r>
        <w:rPr>
          <w:rFonts w:ascii="Book Antiqua" w:hAnsi="Book Antiqua" w:eastAsia="Book Antiqua" w:cs="Book Antiqua"/>
          <w:color w:val="000000"/>
          <w:vertAlign w:val="superscript"/>
        </w:rPr>
        <w:t>[68]</w:t>
      </w:r>
      <w:r>
        <w:rPr>
          <w:rFonts w:ascii="Book Antiqua" w:hAnsi="Book Antiqua" w:eastAsia="Book Antiqua" w:cs="Book Antiqua"/>
          <w:color w:val="000000"/>
        </w:rPr>
        <w:t>. However, the absence of tactile feedback from arterial pulsation during MIPD complicates the entire procedure, particularly in response to AHA</w:t>
      </w:r>
      <w:r>
        <w:rPr>
          <w:rFonts w:ascii="Book Antiqua" w:hAnsi="Book Antiqua" w:eastAsia="Book Antiqua" w:cs="Book Antiqua"/>
          <w:color w:val="000000"/>
          <w:vertAlign w:val="superscript"/>
        </w:rPr>
        <w:t>[31]</w:t>
      </w:r>
      <w:r>
        <w:rPr>
          <w:rFonts w:ascii="Book Antiqua" w:hAnsi="Book Antiqua" w:eastAsia="Book Antiqua" w:cs="Book Antiqua"/>
          <w:color w:val="000000"/>
        </w:rPr>
        <w:t xml:space="preserve">. Can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[69]</w:t>
      </w:r>
      <w:r>
        <w:rPr>
          <w:rFonts w:hint="eastAsia" w:ascii="Book Antiqua" w:hAnsi="Book Antiqua" w:cs="Book Antiqua"/>
          <w:color w:val="000000"/>
          <w:lang w:eastAsia="zh-CN"/>
        </w:rPr>
        <w:t xml:space="preserve"> </w:t>
      </w:r>
      <w:r>
        <w:rPr>
          <w:rFonts w:ascii="Book Antiqua" w:hAnsi="Book Antiqua" w:eastAsia="Book Antiqua" w:cs="Book Antiqua"/>
          <w:color w:val="000000"/>
        </w:rPr>
        <w:t>provided a series of tips to avoid AHA injury during laparoscopic PD (LPD), including the use of the hepatoduodenal ligament as a reliable marker to detect AHA during the dissection of the uncinate process, moderate retraction, and skillful differentiation of the AHA from arterial-like lymphatics and elongated lymph nodes. In terms of the surgical approach, the posterior approach is most often used for LPD</w:t>
      </w:r>
      <w:r>
        <w:rPr>
          <w:rFonts w:ascii="Book Antiqua" w:hAnsi="Book Antiqua" w:eastAsia="Book Antiqua" w:cs="Book Antiqua"/>
          <w:color w:val="000000"/>
          <w:vertAlign w:val="superscript"/>
        </w:rPr>
        <w:t>[3,65]</w:t>
      </w:r>
      <w:r>
        <w:rPr>
          <w:rFonts w:ascii="Book Antiqua" w:hAnsi="Book Antiqua" w:eastAsia="Book Antiqua" w:cs="Book Antiqua"/>
          <w:color w:val="000000"/>
        </w:rPr>
        <w:t>. This approach can be applied to all patients, regardless of the presence of AHA, because it adheres to the principle of "artery first"</w:t>
      </w:r>
      <w:r>
        <w:rPr>
          <w:rFonts w:ascii="Book Antiqua" w:hAnsi="Book Antiqua" w:eastAsia="Book Antiqua" w:cs="Book Antiqua"/>
          <w:color w:val="000000"/>
          <w:vertAlign w:val="superscript"/>
        </w:rPr>
        <w:t>[3,65]</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Although the feasibility and safety of robotic PD (RPD) have been confirmed</w:t>
      </w:r>
      <w:r>
        <w:rPr>
          <w:rFonts w:ascii="Book Antiqua" w:hAnsi="Book Antiqua" w:eastAsia="Book Antiqua" w:cs="Book Antiqua"/>
          <w:color w:val="000000"/>
          <w:vertAlign w:val="superscript"/>
        </w:rPr>
        <w:t>[70]</w:t>
      </w:r>
      <w:r>
        <w:rPr>
          <w:rFonts w:ascii="Book Antiqua" w:hAnsi="Book Antiqua" w:eastAsia="Book Antiqua" w:cs="Book Antiqua"/>
          <w:color w:val="000000"/>
        </w:rPr>
        <w:t>, a major limitation is the lack of tactile feedback. It has been suggested that aberrant RHA should be suspected when the tissue thickness on the right side of the PV increases or the CHA becomes thin</w:t>
      </w:r>
      <w:r>
        <w:rPr>
          <w:rFonts w:ascii="Book Antiqua" w:hAnsi="Book Antiqua" w:eastAsia="Book Antiqua" w:cs="Book Antiqua"/>
          <w:color w:val="000000"/>
          <w:vertAlign w:val="superscript"/>
        </w:rPr>
        <w:t>[33]</w:t>
      </w:r>
      <w:r>
        <w:rPr>
          <w:rFonts w:ascii="Book Antiqua" w:hAnsi="Book Antiqua" w:eastAsia="Book Antiqua" w:cs="Book Antiqua"/>
          <w:color w:val="000000"/>
        </w:rPr>
        <w:t>. In such cases, careful dissection is required</w:t>
      </w:r>
      <w:r>
        <w:rPr>
          <w:rFonts w:hint="eastAsia" w:ascii="Book Antiqua" w:hAnsi="Book Antiqua" w:cs="Book Antiqua"/>
          <w:color w:val="000000"/>
          <w:lang w:eastAsia="zh-CN"/>
        </w:rPr>
        <w:t xml:space="preserve"> </w:t>
      </w:r>
      <w:r>
        <w:rPr>
          <w:rFonts w:ascii="Book Antiqua" w:hAnsi="Book Antiqua" w:eastAsia="Book Antiqua" w:cs="Book Antiqua"/>
          <w:color w:val="000000"/>
        </w:rPr>
        <w:t>to prevent vascular injury. During RPD, artery injury can be avoided by strict adherence to the no-touch technique</w:t>
      </w:r>
      <w:r>
        <w:rPr>
          <w:rFonts w:ascii="Book Antiqua" w:hAnsi="Book Antiqua" w:eastAsia="Book Antiqua" w:cs="Book Antiqua"/>
          <w:color w:val="000000"/>
          <w:vertAlign w:val="superscript"/>
        </w:rPr>
        <w:t>[31]</w:t>
      </w:r>
      <w:r>
        <w:rPr>
          <w:rFonts w:ascii="Book Antiqua" w:hAnsi="Book Antiqua" w:eastAsia="Book Antiqua" w:cs="Book Antiqua"/>
          <w:color w:val="000000"/>
        </w:rPr>
        <w:t>. An additional robotic arm provides sufficient tension to the surrounding tissue to ensure safe dissection. Combining a low-energy robotic hook with a bipolar grabber promises effective handling of tiny branches of the uncinate process with minimal heat dissipation to anomalous vessels</w:t>
      </w:r>
      <w:r>
        <w:rPr>
          <w:rFonts w:ascii="Book Antiqua" w:hAnsi="Book Antiqua" w:eastAsia="Book Antiqua" w:cs="Book Antiqua"/>
          <w:color w:val="000000"/>
          <w:vertAlign w:val="superscript"/>
        </w:rPr>
        <w:t>[31]</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Although many</w:t>
      </w:r>
      <w:r>
        <w:rPr>
          <w:rFonts w:hint="eastAsia" w:ascii="Book Antiqua" w:hAnsi="Book Antiqua" w:cs="Book Antiqua"/>
          <w:color w:val="000000"/>
          <w:lang w:eastAsia="zh-CN"/>
        </w:rPr>
        <w:t xml:space="preserve"> </w:t>
      </w:r>
      <w:r>
        <w:rPr>
          <w:rFonts w:ascii="Book Antiqua" w:hAnsi="Book Antiqua" w:eastAsia="Book Antiqua" w:cs="Book Antiqua"/>
          <w:color w:val="000000"/>
        </w:rPr>
        <w:t>studies have analyzed the clinical outcomes of AHA in pancreatic resection, few studies have reported the management of unexpected intraoperative AHA injuries. The early detection of accidental artery injuries is crucial. Remedial reconstruction of a damaged hepatic artery is considered a reliable option</w:t>
      </w:r>
      <w:r>
        <w:rPr>
          <w:rFonts w:ascii="Book Antiqua" w:hAnsi="Book Antiqua" w:eastAsia="Book Antiqua" w:cs="Book Antiqua"/>
          <w:color w:val="000000"/>
          <w:vertAlign w:val="superscript"/>
        </w:rPr>
        <w:t>[54]</w:t>
      </w:r>
      <w:r>
        <w:rPr>
          <w:rFonts w:ascii="Book Antiqua" w:hAnsi="Book Antiqua" w:eastAsia="Book Antiqua" w:cs="Book Antiqua"/>
          <w:color w:val="000000"/>
        </w:rPr>
        <w:t>. No significant difference in surgical outcomes has been reported between intentional and unintentional revascularization</w:t>
      </w:r>
      <w:r>
        <w:rPr>
          <w:rFonts w:ascii="Book Antiqua" w:hAnsi="Book Antiqua" w:eastAsia="Book Antiqua" w:cs="Book Antiqua"/>
          <w:color w:val="000000"/>
          <w:vertAlign w:val="superscript"/>
        </w:rPr>
        <w:t>[55]</w:t>
      </w:r>
      <w:r>
        <w:rPr>
          <w:rFonts w:ascii="Book Antiqua" w:hAnsi="Book Antiqua" w:eastAsia="Book Antiqua" w:cs="Book Antiqua"/>
          <w:color w:val="000000"/>
        </w:rPr>
        <w:t>. Ligation of inadvertently injured hepatic arteries may be attempted in view of the presence of collaterals, such as the subcostal arteries and the right inferior phrenic artery. This is like a planned resection of tumor-involved AHA without revascularization</w:t>
      </w:r>
      <w:r>
        <w:rPr>
          <w:rFonts w:ascii="Book Antiqua" w:hAnsi="Book Antiqua" w:eastAsia="Book Antiqua" w:cs="Book Antiqua"/>
          <w:color w:val="000000"/>
          <w:vertAlign w:val="superscript"/>
        </w:rPr>
        <w:t>[55]</w:t>
      </w:r>
      <w:r>
        <w:rPr>
          <w:rFonts w:ascii="Book Antiqua" w:hAnsi="Book Antiqua" w:eastAsia="Book Antiqua" w:cs="Book Antiqua"/>
          <w:color w:val="000000"/>
        </w:rPr>
        <w:t xml:space="preserve">. In brief, timely identification and proper management of an inadvertently damaged AHA </w:t>
      </w:r>
      <w:r>
        <w:rPr>
          <w:rFonts w:hint="eastAsia" w:ascii="Book Antiqua" w:hAnsi="Book Antiqua" w:eastAsia="宋体" w:cs="Book Antiqua"/>
          <w:color w:val="000000"/>
          <w:lang w:eastAsia="zh-CN"/>
        </w:rPr>
        <w:t>are</w:t>
      </w:r>
      <w:r>
        <w:rPr>
          <w:rFonts w:ascii="Book Antiqua" w:hAnsi="Book Antiqua" w:eastAsia="Book Antiqua" w:cs="Book Antiqua"/>
          <w:color w:val="000000"/>
        </w:rPr>
        <w:t xml:space="preserve"> important to prevent hepatic hypoperfusion.</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Management of tumor</w:t>
      </w:r>
      <w:r>
        <w:rPr>
          <w:rFonts w:hint="eastAsia" w:ascii="Book Antiqua" w:hAnsi="Book Antiqua" w:cs="Book Antiqua"/>
          <w:b/>
          <w:bCs/>
          <w:caps/>
          <w:color w:val="000000"/>
          <w:u w:val="single"/>
          <w:lang w:eastAsia="zh-CN"/>
        </w:rPr>
        <w:t xml:space="preserve"> </w:t>
      </w:r>
      <w:r>
        <w:rPr>
          <w:rFonts w:ascii="Book Antiqua" w:hAnsi="Book Antiqua" w:eastAsia="Book Antiqua" w:cs="Book Antiqua"/>
          <w:b/>
          <w:bCs/>
          <w:caps/>
          <w:color w:val="000000"/>
          <w:u w:val="single"/>
        </w:rPr>
        <w:t>involvement of the</w:t>
      </w:r>
      <w:r>
        <w:rPr>
          <w:rFonts w:hint="eastAsia" w:ascii="Book Antiqua" w:hAnsi="Book Antiqua" w:cs="Book Antiqua"/>
          <w:b/>
          <w:bCs/>
          <w:caps/>
          <w:color w:val="000000"/>
          <w:u w:val="single"/>
          <w:lang w:eastAsia="zh-CN"/>
        </w:rPr>
        <w:t xml:space="preserve"> </w:t>
      </w:r>
      <w:r>
        <w:rPr>
          <w:rFonts w:ascii="Book Antiqua" w:hAnsi="Book Antiqua" w:eastAsia="Book Antiqua" w:cs="Book Antiqua"/>
          <w:b/>
          <w:bCs/>
          <w:caps/>
          <w:color w:val="000000"/>
          <w:u w:val="single"/>
        </w:rPr>
        <w:t>AHA</w:t>
      </w:r>
    </w:p>
    <w:p>
      <w:pPr>
        <w:spacing w:line="360" w:lineRule="auto"/>
        <w:jc w:val="both"/>
        <w:rPr>
          <w:rFonts w:ascii="Book Antiqua" w:hAnsi="Book Antiqua"/>
        </w:rPr>
      </w:pPr>
      <w:r>
        <w:rPr>
          <w:rFonts w:ascii="Book Antiqua" w:hAnsi="Book Antiqua" w:eastAsia="Book Antiqua" w:cs="Book Antiqua"/>
          <w:color w:val="000000"/>
        </w:rPr>
        <w:t>Intraoperative preservation of the AHA is an ideal surgical option, provided that radical surgical treatment is guaranteed</w:t>
      </w:r>
      <w:r>
        <w:rPr>
          <w:rFonts w:ascii="Book Antiqua" w:hAnsi="Book Antiqua" w:eastAsia="Book Antiqua" w:cs="Book Antiqua"/>
          <w:color w:val="000000"/>
          <w:vertAlign w:val="superscript"/>
        </w:rPr>
        <w:t>[18]</w:t>
      </w:r>
      <w:r>
        <w:rPr>
          <w:rFonts w:ascii="Book Antiqua" w:hAnsi="Book Antiqua" w:eastAsia="Book Antiqua" w:cs="Book Antiqua"/>
          <w:color w:val="000000"/>
        </w:rPr>
        <w:t>. Vascular invasion</w:t>
      </w:r>
      <w:r>
        <w:rPr>
          <w:rFonts w:hint="eastAsia" w:ascii="Book Antiqua" w:hAnsi="Book Antiqua" w:cs="Book Antiqua"/>
          <w:color w:val="000000"/>
          <w:lang w:eastAsia="zh-CN"/>
        </w:rPr>
        <w:t xml:space="preserve"> </w:t>
      </w:r>
      <w:r>
        <w:rPr>
          <w:rFonts w:ascii="Book Antiqua" w:hAnsi="Book Antiqua" w:eastAsia="Book Antiqua" w:cs="Book Antiqua"/>
          <w:color w:val="000000"/>
        </w:rPr>
        <w:t>is common in</w:t>
      </w:r>
      <w:r>
        <w:rPr>
          <w:rFonts w:hint="eastAsia" w:ascii="Book Antiqua" w:hAnsi="Book Antiqua" w:cs="Book Antiqua"/>
          <w:color w:val="000000"/>
          <w:lang w:eastAsia="zh-CN"/>
        </w:rPr>
        <w:t xml:space="preserve"> </w:t>
      </w:r>
      <w:r>
        <w:rPr>
          <w:rFonts w:ascii="Book Antiqua" w:hAnsi="Book Antiqua" w:eastAsia="Book Antiqua" w:cs="Book Antiqua"/>
          <w:color w:val="000000"/>
        </w:rPr>
        <w:t>patients with</w:t>
      </w:r>
      <w:r>
        <w:rPr>
          <w:rFonts w:hint="eastAsia" w:ascii="Book Antiqua" w:hAnsi="Book Antiqua" w:cs="Book Antiqua"/>
          <w:color w:val="000000"/>
          <w:lang w:eastAsia="zh-CN"/>
        </w:rPr>
        <w:t xml:space="preserve"> </w:t>
      </w:r>
      <w:r>
        <w:rPr>
          <w:rFonts w:ascii="Book Antiqua" w:hAnsi="Book Antiqua" w:eastAsia="Book Antiqua" w:cs="Book Antiqua"/>
          <w:color w:val="000000"/>
        </w:rPr>
        <w:t>pancreatic cancer. In cases where</w:t>
      </w:r>
      <w:r>
        <w:rPr>
          <w:rFonts w:hint="eastAsia" w:ascii="Book Antiqua" w:hAnsi="Book Antiqua" w:cs="Book Antiqua"/>
          <w:color w:val="000000"/>
          <w:lang w:eastAsia="zh-CN"/>
        </w:rPr>
        <w:t xml:space="preserve"> </w:t>
      </w:r>
      <w:r>
        <w:rPr>
          <w:rFonts w:ascii="Book Antiqua" w:hAnsi="Book Antiqua" w:eastAsia="Book Antiqua" w:cs="Book Antiqua"/>
          <w:color w:val="000000"/>
        </w:rPr>
        <w:t>tumor involvement of the AHA is suspected preoperatively, neoadjuvant therapy is recommended to allow translational surgery</w:t>
      </w:r>
      <w:r>
        <w:rPr>
          <w:rFonts w:ascii="Book Antiqua" w:hAnsi="Book Antiqua" w:eastAsia="Book Antiqua" w:cs="Book Antiqua"/>
          <w:color w:val="000000"/>
          <w:vertAlign w:val="superscript"/>
        </w:rPr>
        <w:t>[71-73]</w:t>
      </w:r>
      <w:r>
        <w:rPr>
          <w:rFonts w:ascii="Book Antiqua" w:hAnsi="Book Antiqua" w:eastAsia="Book Antiqua" w:cs="Book Antiqua"/>
          <w:color w:val="000000"/>
        </w:rPr>
        <w:t>. Unfortunately, even with neoadjuvant chemoradiation, it is sometimes still difficult to preserve the AHA involved in R0 resection</w:t>
      </w:r>
      <w:r>
        <w:rPr>
          <w:rFonts w:ascii="Book Antiqua" w:hAnsi="Book Antiqua" w:eastAsia="Book Antiqua" w:cs="Book Antiqua"/>
          <w:color w:val="000000"/>
          <w:vertAlign w:val="superscript"/>
        </w:rPr>
        <w:t>[74,75]</w:t>
      </w:r>
      <w:r>
        <w:rPr>
          <w:rFonts w:ascii="Book Antiqua" w:hAnsi="Book Antiqua" w:eastAsia="Book Antiqua" w:cs="Book Antiqua"/>
          <w:color w:val="000000"/>
        </w:rPr>
        <w:t>. However, despite the potential risks, planned artery resection has become acceptable in carefully selected patients</w:t>
      </w:r>
      <w:r>
        <w:rPr>
          <w:rFonts w:ascii="Book Antiqua" w:hAnsi="Book Antiqua" w:eastAsia="Book Antiqua" w:cs="Book Antiqua"/>
          <w:color w:val="000000"/>
          <w:vertAlign w:val="superscript"/>
        </w:rPr>
        <w:t>[76,77]</w:t>
      </w:r>
      <w:r>
        <w:rPr>
          <w:rFonts w:ascii="Book Antiqua" w:hAnsi="Book Antiqua" w:eastAsia="Book Antiqua" w:cs="Book Antiqua"/>
          <w:color w:val="000000"/>
        </w:rPr>
        <w:t>. If the cancer is located less than 1 cm from the origin of the AHA or if the AHA penetrates through the tumor, it should be resected to achieve R0 resection</w:t>
      </w:r>
      <w:r>
        <w:rPr>
          <w:rFonts w:ascii="Book Antiqua" w:hAnsi="Book Antiqua" w:eastAsia="Book Antiqua" w:cs="Book Antiqua"/>
          <w:color w:val="000000"/>
          <w:vertAlign w:val="superscript"/>
        </w:rPr>
        <w:t>[7]</w:t>
      </w:r>
      <w:r>
        <w:rPr>
          <w:rFonts w:ascii="Book Antiqua" w:hAnsi="Book Antiqua" w:eastAsia="Book Antiqua" w:cs="Book Antiqua"/>
          <w:color w:val="000000"/>
        </w:rPr>
        <w:t>. After clamping the AHA, intraoperative Doppler ultrasound can be used to assess the hepatic blood supply and determine the requirement for arterial reconstruction</w:t>
      </w:r>
      <w:r>
        <w:rPr>
          <w:rFonts w:ascii="Book Antiqua" w:hAnsi="Book Antiqua" w:eastAsia="Book Antiqua" w:cs="Book Antiqua"/>
          <w:color w:val="000000"/>
          <w:vertAlign w:val="superscript"/>
        </w:rPr>
        <w:t>[7,78]</w:t>
      </w:r>
      <w:r>
        <w:rPr>
          <w:rFonts w:ascii="Book Antiqua" w:hAnsi="Book Antiqua" w:eastAsia="Book Antiqua" w:cs="Book Antiqua"/>
          <w:color w:val="000000"/>
        </w:rPr>
        <w:t>. Revascularization may not be mandatory in some cases; for example, when an accessory hepatic artery is present, the diameter of the involved branch is thin, and adequate hepatic blood supply is confirmed after dissection</w:t>
      </w:r>
      <w:r>
        <w:rPr>
          <w:rFonts w:ascii="Book Antiqua" w:hAnsi="Book Antiqua" w:eastAsia="Book Antiqua" w:cs="Book Antiqua"/>
          <w:color w:val="000000"/>
          <w:vertAlign w:val="superscript"/>
        </w:rPr>
        <w:t>[26,55,77]</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However, hepatic artery reconstruction is sometimes necessary to prevent postoperative liver ischemia</w:t>
      </w:r>
      <w:r>
        <w:rPr>
          <w:rFonts w:ascii="Book Antiqua" w:hAnsi="Book Antiqua" w:eastAsia="Book Antiqua" w:cs="Book Antiqua"/>
          <w:color w:val="000000"/>
          <w:vertAlign w:val="superscript"/>
        </w:rPr>
        <w:t>[79]</w:t>
      </w:r>
      <w:r>
        <w:rPr>
          <w:rFonts w:ascii="Book Antiqua" w:hAnsi="Book Antiqua" w:eastAsia="Book Antiqua" w:cs="Book Antiqua"/>
          <w:color w:val="000000"/>
        </w:rPr>
        <w:t>. If the two stumps of the artery are less than 1-2 cm apart, most of them are amenable to primary end-to-end anastomosis</w:t>
      </w:r>
      <w:r>
        <w:rPr>
          <w:rFonts w:ascii="Book Antiqua" w:hAnsi="Book Antiqua" w:eastAsia="Book Antiqua" w:cs="Book Antiqua"/>
          <w:color w:val="000000"/>
          <w:vertAlign w:val="superscript"/>
        </w:rPr>
        <w:t>[18,72,80]</w:t>
      </w:r>
      <w:r>
        <w:rPr>
          <w:rFonts w:ascii="Book Antiqua" w:hAnsi="Book Antiqua" w:eastAsia="Book Antiqua" w:cs="Book Antiqua"/>
          <w:color w:val="000000"/>
        </w:rPr>
        <w:t>. Tension-free anastomosis is necessary because of</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potential risk of pseudoaneurysms</w:t>
      </w:r>
      <w:r>
        <w:rPr>
          <w:rFonts w:ascii="Book Antiqua" w:hAnsi="Book Antiqua" w:eastAsia="Book Antiqua" w:cs="Book Antiqua"/>
          <w:color w:val="000000"/>
          <w:vertAlign w:val="superscript"/>
        </w:rPr>
        <w:t>[18]</w:t>
      </w:r>
      <w:r>
        <w:rPr>
          <w:rFonts w:ascii="Book Antiqua" w:hAnsi="Book Antiqua" w:eastAsia="Book Antiqua" w:cs="Book Antiqua"/>
          <w:color w:val="000000"/>
        </w:rPr>
        <w:t>. If the distance between the stumps is too long to achieve primary anastomosis, transposition or graft interposition may be an option</w:t>
      </w:r>
      <w:r>
        <w:rPr>
          <w:rFonts w:ascii="Book Antiqua" w:hAnsi="Book Antiqua" w:eastAsia="Book Antiqua" w:cs="Book Antiqua"/>
          <w:color w:val="000000"/>
          <w:vertAlign w:val="superscript"/>
        </w:rPr>
        <w:t>[18,81]</w:t>
      </w:r>
      <w:r>
        <w:rPr>
          <w:rFonts w:ascii="Book Antiqua" w:hAnsi="Book Antiqua" w:eastAsia="Book Antiqua" w:cs="Book Antiqua"/>
          <w:color w:val="000000"/>
        </w:rPr>
        <w:t>. When compared, transposition may be more effective (Figure 9). In addition, the middle colonic, splenic, and dorsal pancreatic arteries are</w:t>
      </w:r>
      <w:r>
        <w:rPr>
          <w:rFonts w:hint="eastAsia" w:ascii="Book Antiqua" w:hAnsi="Book Antiqua" w:cs="Book Antiqua"/>
          <w:color w:val="000000"/>
          <w:lang w:eastAsia="zh-CN"/>
        </w:rPr>
        <w:t xml:space="preserve"> </w:t>
      </w:r>
      <w:r>
        <w:rPr>
          <w:rFonts w:ascii="Book Antiqua" w:hAnsi="Book Antiqua" w:eastAsia="Book Antiqua" w:cs="Book Antiqua"/>
          <w:color w:val="000000"/>
        </w:rPr>
        <w:t>alternative options for anastomosis</w:t>
      </w:r>
      <w:r>
        <w:rPr>
          <w:rFonts w:ascii="Book Antiqua" w:hAnsi="Book Antiqua" w:eastAsia="Book Antiqua" w:cs="Book Antiqua"/>
          <w:color w:val="000000"/>
          <w:vertAlign w:val="superscript"/>
        </w:rPr>
        <w:t>[81-83]</w:t>
      </w:r>
      <w:r>
        <w:rPr>
          <w:rFonts w:ascii="Book Antiqua" w:hAnsi="Book Antiqua" w:eastAsia="Book Antiqua" w:cs="Book Antiqua"/>
          <w:color w:val="000000"/>
        </w:rPr>
        <w:t>. However, graft interposition is sometimes unavoidable and can be achieved using a saphenous vein or prosthetic graft</w:t>
      </w:r>
      <w:r>
        <w:rPr>
          <w:rFonts w:ascii="Book Antiqua" w:hAnsi="Book Antiqua" w:eastAsia="Book Antiqua" w:cs="Book Antiqua"/>
          <w:color w:val="000000"/>
          <w:vertAlign w:val="superscript"/>
        </w:rPr>
        <w:t>[80]</w:t>
      </w:r>
      <w:r>
        <w:rPr>
          <w:rFonts w:ascii="Book Antiqua" w:hAnsi="Book Antiqua" w:eastAsia="Book Antiqua" w:cs="Book Antiqua"/>
          <w:color w:val="000000"/>
        </w:rPr>
        <w:t>. In summary, various methods of hepatic artery reconstruction have been reliably performed, as illustrated by Figure 10</w:t>
      </w:r>
      <w:r>
        <w:rPr>
          <w:rFonts w:ascii="Book Antiqua" w:hAnsi="Book Antiqua" w:eastAsia="Book Antiqua" w:cs="Book Antiqua"/>
          <w:color w:val="000000"/>
          <w:vertAlign w:val="superscript"/>
        </w:rPr>
        <w:t>[71,72,80-83]</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Preoperative arterial embolization is an alternative approach to the prevention of</w:t>
      </w:r>
      <w:r>
        <w:rPr>
          <w:rFonts w:hint="eastAsia" w:ascii="Book Antiqua" w:hAnsi="Book Antiqua" w:cs="Book Antiqua"/>
          <w:color w:val="000000"/>
          <w:lang w:eastAsia="zh-CN"/>
        </w:rPr>
        <w:t xml:space="preserve"> </w:t>
      </w:r>
      <w:r>
        <w:rPr>
          <w:rFonts w:ascii="Book Antiqua" w:hAnsi="Book Antiqua" w:eastAsia="Book Antiqua" w:cs="Book Antiqua"/>
          <w:color w:val="000000"/>
        </w:rPr>
        <w:t>liver ischemia after AHA resection</w:t>
      </w:r>
      <w:r>
        <w:rPr>
          <w:rFonts w:ascii="Book Antiqua" w:hAnsi="Book Antiqua" w:eastAsia="Book Antiqua" w:cs="Book Antiqua"/>
          <w:color w:val="000000"/>
          <w:vertAlign w:val="superscript"/>
        </w:rPr>
        <w:t>[18,84,85]</w:t>
      </w:r>
      <w:r>
        <w:rPr>
          <w:rFonts w:ascii="Book Antiqua" w:hAnsi="Book Antiqua" w:eastAsia="Book Antiqua" w:cs="Book Antiqua"/>
          <w:color w:val="000000"/>
        </w:rPr>
        <w:t>. Theoretically, preoperative coil embolization may lead to insufficient perfusion of</w:t>
      </w:r>
      <w:r>
        <w:rPr>
          <w:rFonts w:hint="eastAsia" w:ascii="Book Antiqua" w:hAnsi="Book Antiqua" w:cs="Book Antiqua"/>
          <w:color w:val="000000"/>
          <w:lang w:eastAsia="zh-CN"/>
        </w:rPr>
        <w:t xml:space="preserve"> </w:t>
      </w:r>
      <w:r>
        <w:rPr>
          <w:rFonts w:ascii="Book Antiqua" w:hAnsi="Book Antiqua" w:eastAsia="Book Antiqua" w:cs="Book Antiqua"/>
          <w:color w:val="000000"/>
        </w:rPr>
        <w:t>the</w:t>
      </w:r>
      <w:r>
        <w:rPr>
          <w:rFonts w:hint="eastAsia" w:ascii="Book Antiqua" w:hAnsi="Book Antiqua" w:cs="Book Antiqua"/>
          <w:color w:val="000000"/>
          <w:lang w:eastAsia="zh-CN"/>
        </w:rPr>
        <w:t xml:space="preserve"> </w:t>
      </w:r>
      <w:r>
        <w:rPr>
          <w:rFonts w:ascii="Book Antiqua" w:hAnsi="Book Antiqua" w:eastAsia="Book Antiqua" w:cs="Book Antiqua"/>
          <w:color w:val="000000"/>
        </w:rPr>
        <w:t>CHA, causing</w:t>
      </w:r>
      <w:r>
        <w:rPr>
          <w:rFonts w:hint="eastAsia" w:ascii="Book Antiqua" w:hAnsi="Book Antiqua" w:cs="Book Antiqua"/>
          <w:color w:val="000000"/>
          <w:lang w:eastAsia="zh-CN"/>
        </w:rPr>
        <w:t xml:space="preserve"> </w:t>
      </w:r>
      <w:r>
        <w:rPr>
          <w:rFonts w:ascii="Book Antiqua" w:hAnsi="Book Antiqua" w:eastAsia="Book Antiqua" w:cs="Book Antiqua"/>
          <w:color w:val="000000"/>
        </w:rPr>
        <w:t>hepatic artery thrombosis. Migration of embolic material leading to liver ischemia, necrosis, and the risk of bleeding are other possible complications</w:t>
      </w:r>
      <w:r>
        <w:rPr>
          <w:rFonts w:ascii="Book Antiqua" w:hAnsi="Book Antiqua" w:eastAsia="Book Antiqua" w:cs="Book Antiqua"/>
          <w:color w:val="000000"/>
          <w:vertAlign w:val="superscript"/>
        </w:rPr>
        <w:t>[86]</w:t>
      </w:r>
      <w:r>
        <w:rPr>
          <w:rFonts w:ascii="Book Antiqua" w:hAnsi="Book Antiqua" w:eastAsia="Book Antiqua" w:cs="Book Antiqua"/>
          <w:color w:val="000000"/>
        </w:rPr>
        <w:t>. However, preoperative embolization can improve blood supply to the hepatobiliary system and stomach while providing valuable information to decide whether a partial hepatectomy is required</w:t>
      </w:r>
      <w:r>
        <w:rPr>
          <w:rFonts w:ascii="Book Antiqua" w:hAnsi="Book Antiqua" w:eastAsia="Book Antiqua" w:cs="Book Antiqua"/>
          <w:color w:val="000000"/>
          <w:vertAlign w:val="superscript"/>
        </w:rPr>
        <w:t>[87]</w:t>
      </w:r>
      <w:r>
        <w:rPr>
          <w:rFonts w:ascii="Book Antiqua" w:hAnsi="Book Antiqua" w:eastAsia="Book Antiqua" w:cs="Book Antiqua"/>
          <w:color w:val="000000"/>
        </w:rPr>
        <w:t>. In short, despite the invasiveness of this approach, it can lead to the prevention of</w:t>
      </w:r>
      <w:r>
        <w:rPr>
          <w:rFonts w:hint="eastAsia" w:ascii="Book Antiqua" w:hAnsi="Book Antiqua" w:cs="Book Antiqua"/>
          <w:color w:val="000000"/>
          <w:lang w:eastAsia="zh-CN"/>
        </w:rPr>
        <w:t xml:space="preserve"> </w:t>
      </w:r>
      <w:r>
        <w:rPr>
          <w:rFonts w:ascii="Book Antiqua" w:hAnsi="Book Antiqua" w:eastAsia="Book Antiqua" w:cs="Book Antiqua"/>
          <w:color w:val="000000"/>
        </w:rPr>
        <w:t>postoperative liver ischemia without causing major complications</w:t>
      </w:r>
      <w:r>
        <w:rPr>
          <w:rFonts w:ascii="Book Antiqua" w:hAnsi="Book Antiqua" w:eastAsia="Book Antiqua" w:cs="Book Antiqua"/>
          <w:color w:val="000000"/>
          <w:vertAlign w:val="superscript"/>
        </w:rPr>
        <w:t>[18,85]</w:t>
      </w:r>
      <w:r>
        <w:rPr>
          <w:rFonts w:ascii="Book Antiqua" w:hAnsi="Book Antiqua" w:eastAsia="Book Antiqua" w:cs="Book Antiqua"/>
          <w:color w:val="000000"/>
        </w:rPr>
        <w:t>.</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AHA in pancreatectomy with celiac axis resection</w:t>
      </w:r>
    </w:p>
    <w:p>
      <w:pPr>
        <w:spacing w:line="360" w:lineRule="auto"/>
        <w:jc w:val="both"/>
        <w:rPr>
          <w:rFonts w:ascii="Book Antiqua" w:hAnsi="Book Antiqua"/>
        </w:rPr>
      </w:pPr>
      <w:r>
        <w:rPr>
          <w:rFonts w:ascii="Book Antiqua" w:hAnsi="Book Antiqua" w:eastAsia="Book Antiqua" w:cs="Book Antiqua"/>
          <w:color w:val="000000"/>
        </w:rPr>
        <w:t>With the increased use of neoadjuvant chemoradiation, pancreatectomy with en bloc celiac axis resection (CAR) has become more commonly used to treat locally advanced pancreatic cancer</w:t>
      </w:r>
      <w:r>
        <w:rPr>
          <w:rFonts w:ascii="Book Antiqua" w:hAnsi="Book Antiqua" w:eastAsia="Book Antiqua" w:cs="Book Antiqua"/>
          <w:color w:val="000000"/>
          <w:vertAlign w:val="superscript"/>
        </w:rPr>
        <w:t>[46,88]</w:t>
      </w:r>
      <w:r>
        <w:rPr>
          <w:rFonts w:ascii="Book Antiqua" w:hAnsi="Book Antiqua" w:eastAsia="Book Antiqua" w:cs="Book Antiqua"/>
          <w:color w:val="000000"/>
        </w:rPr>
        <w:t>. Distal pancreatectomy with CAR (DP-CAR), also known as the modified Appleby procedure, is widely used due</w:t>
      </w:r>
      <w:r>
        <w:rPr>
          <w:rFonts w:hint="eastAsia" w:ascii="Book Antiqua" w:hAnsi="Book Antiqua" w:cs="Book Antiqua"/>
          <w:color w:val="000000"/>
          <w:lang w:eastAsia="zh-CN"/>
        </w:rPr>
        <w:t xml:space="preserve"> </w:t>
      </w:r>
      <w:r>
        <w:rPr>
          <w:rFonts w:ascii="Book Antiqua" w:hAnsi="Book Antiqua" w:eastAsia="Book Antiqua" w:cs="Book Antiqua"/>
          <w:color w:val="000000"/>
        </w:rPr>
        <w:t>to its acceptable surgical and oncological outcomes</w:t>
      </w:r>
      <w:r>
        <w:rPr>
          <w:rFonts w:ascii="Book Antiqua" w:hAnsi="Book Antiqua" w:eastAsia="Book Antiqua" w:cs="Book Antiqua"/>
          <w:color w:val="000000"/>
          <w:vertAlign w:val="superscript"/>
        </w:rPr>
        <w:t>[89-91]</w:t>
      </w:r>
      <w:r>
        <w:rPr>
          <w:rFonts w:ascii="Book Antiqua" w:hAnsi="Book Antiqua" w:eastAsia="Book Antiqua" w:cs="Book Antiqua"/>
          <w:color w:val="000000"/>
        </w:rPr>
        <w:t>. Nevertheless, maintenance of visceral blood supply following DP-CAR, especially in the liver and stomach, remains a hot topic. Preoperative embolization has been recommended because it may reduce the incidence of ischemic complications by promoting associated collaterals</w:t>
      </w:r>
      <w:r>
        <w:rPr>
          <w:rFonts w:ascii="Book Antiqua" w:hAnsi="Book Antiqua" w:eastAsia="Book Antiqua" w:cs="Book Antiqua"/>
          <w:color w:val="000000"/>
          <w:vertAlign w:val="superscript"/>
        </w:rPr>
        <w:t>[87,91,92]</w:t>
      </w:r>
      <w:r>
        <w:rPr>
          <w:rFonts w:ascii="Book Antiqua" w:hAnsi="Book Antiqua" w:eastAsia="Book Antiqua" w:cs="Book Antiqua"/>
          <w:color w:val="000000"/>
        </w:rPr>
        <w:t>. Nevertheless, this</w:t>
      </w:r>
      <w:r>
        <w:rPr>
          <w:rFonts w:hint="eastAsia" w:ascii="Book Antiqua" w:hAnsi="Book Antiqua" w:cs="Book Antiqua"/>
          <w:color w:val="000000"/>
          <w:lang w:eastAsia="zh-CN"/>
        </w:rPr>
        <w:t xml:space="preserve"> </w:t>
      </w:r>
      <w:r>
        <w:rPr>
          <w:rFonts w:ascii="Book Antiqua" w:hAnsi="Book Antiqua" w:eastAsia="Book Antiqua" w:cs="Book Antiqua"/>
          <w:color w:val="000000"/>
        </w:rPr>
        <w:t>may be avoided when the rRHA or CHA originates</w:t>
      </w:r>
      <w:r>
        <w:rPr>
          <w:rFonts w:hint="eastAsia" w:ascii="Book Antiqua" w:hAnsi="Book Antiqua" w:cs="Book Antiqua"/>
          <w:color w:val="000000"/>
          <w:lang w:eastAsia="zh-CN"/>
        </w:rPr>
        <w:t xml:space="preserve"> </w:t>
      </w:r>
      <w:r>
        <w:rPr>
          <w:rFonts w:ascii="Book Antiqua" w:hAnsi="Book Antiqua" w:eastAsia="Book Antiqua" w:cs="Book Antiqua"/>
          <w:color w:val="000000"/>
        </w:rPr>
        <w:t>from the SMA. However, its application has several limitations, including failure to reduce the incidence of postoperative ischemic complications</w:t>
      </w:r>
      <w:r>
        <w:rPr>
          <w:rFonts w:ascii="Book Antiqua" w:hAnsi="Book Antiqua" w:eastAsia="Book Antiqua" w:cs="Book Antiqua"/>
          <w:color w:val="000000"/>
          <w:vertAlign w:val="superscript"/>
        </w:rPr>
        <w:t>[84,93]</w:t>
      </w:r>
      <w:r>
        <w:rPr>
          <w:rFonts w:ascii="Book Antiqua" w:hAnsi="Book Antiqua" w:eastAsia="Book Antiqua" w:cs="Book Antiqua"/>
          <w:color w:val="000000"/>
        </w:rPr>
        <w:t>, coil migration and secondary ischemia</w:t>
      </w:r>
      <w:r>
        <w:rPr>
          <w:rFonts w:ascii="Book Antiqua" w:hAnsi="Book Antiqua" w:eastAsia="Book Antiqua" w:cs="Book Antiqua"/>
          <w:color w:val="000000"/>
          <w:vertAlign w:val="superscript"/>
        </w:rPr>
        <w:t>[46,90,94]</w:t>
      </w:r>
      <w:r>
        <w:rPr>
          <w:rFonts w:ascii="Book Antiqua" w:hAnsi="Book Antiqua" w:eastAsia="Book Antiqua" w:cs="Book Antiqua"/>
          <w:color w:val="000000"/>
        </w:rPr>
        <w:t>, and complicating revascularization</w:t>
      </w:r>
      <w:r>
        <w:rPr>
          <w:rFonts w:ascii="Book Antiqua" w:hAnsi="Book Antiqua" w:eastAsia="Book Antiqua" w:cs="Book Antiqua"/>
          <w:color w:val="000000"/>
          <w:vertAlign w:val="superscript"/>
        </w:rPr>
        <w:t>[95]</w:t>
      </w:r>
      <w:r>
        <w:rPr>
          <w:rFonts w:ascii="Book Antiqua" w:hAnsi="Book Antiqua" w:eastAsia="Book Antiqua" w:cs="Book Antiqua"/>
          <w:color w:val="000000"/>
        </w:rPr>
        <w:t>.</w:t>
      </w:r>
    </w:p>
    <w:p>
      <w:pPr>
        <w:spacing w:line="360" w:lineRule="auto"/>
        <w:ind w:firstLine="480" w:firstLineChars="200"/>
        <w:jc w:val="both"/>
        <w:rPr>
          <w:rFonts w:ascii="Book Antiqua" w:hAnsi="Book Antiqua"/>
          <w:lang w:eastAsia="zh-CN"/>
        </w:rPr>
      </w:pPr>
      <w:r>
        <w:rPr>
          <w:rFonts w:ascii="Book Antiqua" w:hAnsi="Book Antiqua" w:eastAsia="Book Antiqua" w:cs="Book Antiqua"/>
          <w:color w:val="000000"/>
        </w:rPr>
        <w:t>Hepatic artery reconstruction is an option to prevent postoperative ischemic complications and can be performed by anastomosis with the CA stump</w:t>
      </w:r>
      <w:r>
        <w:rPr>
          <w:rFonts w:ascii="Book Antiqua" w:hAnsi="Book Antiqua" w:eastAsia="Book Antiqua" w:cs="Book Antiqua"/>
          <w:color w:val="000000"/>
          <w:vertAlign w:val="superscript"/>
        </w:rPr>
        <w:t>[71,86,96]</w:t>
      </w:r>
      <w:r>
        <w:rPr>
          <w:rFonts w:ascii="Book Antiqua" w:hAnsi="Book Antiqua" w:eastAsia="Book Antiqua" w:cs="Book Antiqua"/>
          <w:color w:val="000000"/>
        </w:rPr>
        <w:t>, splenic artery interposition</w:t>
      </w:r>
      <w:r>
        <w:rPr>
          <w:rFonts w:ascii="Book Antiqua" w:hAnsi="Book Antiqua" w:eastAsia="Book Antiqua" w:cs="Book Antiqua"/>
          <w:color w:val="000000"/>
          <w:vertAlign w:val="superscript"/>
        </w:rPr>
        <w:t>[88]</w:t>
      </w:r>
      <w:r>
        <w:rPr>
          <w:rFonts w:ascii="Book Antiqua" w:hAnsi="Book Antiqua" w:eastAsia="Book Antiqua" w:cs="Book Antiqua"/>
          <w:color w:val="000000"/>
        </w:rPr>
        <w:t>, abdominal aorta</w:t>
      </w:r>
      <w:r>
        <w:rPr>
          <w:rFonts w:ascii="Book Antiqua" w:hAnsi="Book Antiqua" w:eastAsia="Book Antiqua" w:cs="Book Antiqua"/>
          <w:color w:val="000000"/>
          <w:vertAlign w:val="superscript"/>
        </w:rPr>
        <w:t>[94,97]</w:t>
      </w:r>
      <w:r>
        <w:rPr>
          <w:rFonts w:ascii="Book Antiqua" w:hAnsi="Book Antiqua" w:eastAsia="Book Antiqua" w:cs="Book Antiqua"/>
          <w:color w:val="000000"/>
        </w:rPr>
        <w:t>, middle colonic artery</w:t>
      </w:r>
      <w:r>
        <w:rPr>
          <w:rFonts w:ascii="Book Antiqua" w:hAnsi="Book Antiqua" w:eastAsia="Book Antiqua" w:cs="Book Antiqua"/>
          <w:color w:val="000000"/>
          <w:vertAlign w:val="superscript"/>
        </w:rPr>
        <w:t>[45]</w:t>
      </w:r>
      <w:r>
        <w:rPr>
          <w:rFonts w:ascii="Book Antiqua" w:hAnsi="Book Antiqua" w:eastAsia="Book Antiqua" w:cs="Book Antiqua"/>
          <w:color w:val="000000"/>
        </w:rPr>
        <w:t>, and iliac artery</w:t>
      </w:r>
      <w:r>
        <w:rPr>
          <w:rFonts w:ascii="Book Antiqua" w:hAnsi="Book Antiqua" w:eastAsia="Book Antiqua" w:cs="Book Antiqua"/>
          <w:color w:val="000000"/>
          <w:vertAlign w:val="superscript"/>
        </w:rPr>
        <w:t>[79,98]</w:t>
      </w:r>
      <w:r>
        <w:rPr>
          <w:rFonts w:ascii="Book Antiqua" w:hAnsi="Book Antiqua" w:eastAsia="Book Antiqua" w:cs="Book Antiqua"/>
          <w:color w:val="000000"/>
        </w:rPr>
        <w:t>, as shown in Figures 11 and 12. However, the need for hepatic artery reconstruction remains a controversial</w:t>
      </w:r>
      <w:r>
        <w:rPr>
          <w:rFonts w:hint="eastAsia" w:ascii="Book Antiqua" w:hAnsi="Book Antiqua" w:cs="Book Antiqua"/>
          <w:color w:val="000000"/>
          <w:lang w:eastAsia="zh-CN"/>
        </w:rPr>
        <w:t xml:space="preserve"> </w:t>
      </w:r>
      <w:r>
        <w:rPr>
          <w:rFonts w:ascii="Book Antiqua" w:hAnsi="Book Antiqua" w:eastAsia="Book Antiqua" w:cs="Book Antiqua"/>
          <w:color w:val="000000"/>
        </w:rPr>
        <w:t>issue. Liver perfusion can be intraoperatively assessed by palpation, Doppler ultrasonography, and indocyanine green fluorescence angiography</w:t>
      </w:r>
      <w:r>
        <w:rPr>
          <w:rFonts w:ascii="Book Antiqua" w:hAnsi="Book Antiqua" w:eastAsia="Book Antiqua" w:cs="Book Antiqua"/>
          <w:color w:val="000000"/>
          <w:vertAlign w:val="superscript"/>
        </w:rPr>
        <w:t>[46,84,90,91,94,99]</w:t>
      </w:r>
      <w:r>
        <w:rPr>
          <w:rFonts w:ascii="Book Antiqua" w:hAnsi="Book Antiqua" w:eastAsia="Book Antiqua" w:cs="Book Antiqua"/>
          <w:color w:val="000000"/>
        </w:rPr>
        <w:t xml:space="preserve">. Mittal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[86]</w:t>
      </w:r>
      <w:r>
        <w:rPr>
          <w:rFonts w:hint="eastAsia" w:ascii="Book Antiqua" w:hAnsi="Book Antiqua" w:cs="Book Antiqua"/>
          <w:color w:val="000000"/>
          <w:lang w:eastAsia="zh-CN"/>
        </w:rPr>
        <w:t xml:space="preserve"> </w:t>
      </w:r>
      <w:r>
        <w:rPr>
          <w:rFonts w:ascii="Book Antiqua" w:hAnsi="Book Antiqua" w:eastAsia="Book Antiqua" w:cs="Book Antiqua"/>
          <w:color w:val="000000"/>
        </w:rPr>
        <w:t>proposed a novel method to objectively assess liver blood supply by measuring CHA blood pressure. If CHA blood pressure decreases by more than 25% or 18 mmHg, hepatic artery reconstruction should be performed. Although current opinions are not unanimous</w:t>
      </w:r>
      <w:r>
        <w:rPr>
          <w:rFonts w:ascii="Book Antiqua" w:hAnsi="Book Antiqua" w:eastAsia="Book Antiqua" w:cs="Book Antiqua"/>
          <w:color w:val="000000"/>
          <w:vertAlign w:val="superscript"/>
        </w:rPr>
        <w:t>[79,97]</w:t>
      </w:r>
      <w:r>
        <w:rPr>
          <w:rFonts w:ascii="Book Antiqua" w:hAnsi="Book Antiqua" w:eastAsia="Book Antiqua" w:cs="Book Antiqua"/>
          <w:color w:val="000000"/>
        </w:rPr>
        <w:t>, arterial reconstruction may not be required in most cases when liver perfusion is confirmed to be adequate</w:t>
      </w:r>
      <w:r>
        <w:rPr>
          <w:rFonts w:ascii="Book Antiqua" w:hAnsi="Book Antiqua" w:eastAsia="Book Antiqua" w:cs="Book Antiqua"/>
          <w:color w:val="000000"/>
          <w:vertAlign w:val="superscript"/>
        </w:rPr>
        <w:t>[87,92,94,100]</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Unfortunately, despite the increasing detection rate of AHAs, few studies have described the effect of AHA on DP-CAR. In contrast to PD, which requires attention to aberrant RHA or CHA from the SMA, DP-CAR requires caution for aberrant LHA originating from the LGA</w:t>
      </w:r>
      <w:r>
        <w:rPr>
          <w:rFonts w:ascii="Book Antiqua" w:hAnsi="Book Antiqua" w:eastAsia="Book Antiqua" w:cs="Book Antiqua"/>
          <w:color w:val="000000"/>
          <w:vertAlign w:val="superscript"/>
        </w:rPr>
        <w:t>[18]</w:t>
      </w:r>
      <w:r>
        <w:rPr>
          <w:rFonts w:ascii="Book Antiqua" w:hAnsi="Book Antiqua" w:eastAsia="Book Antiqua" w:cs="Book Antiqua"/>
          <w:color w:val="000000"/>
        </w:rPr>
        <w:t>. This variant may result in left hepatic ischemia when the LGA is transected</w:t>
      </w:r>
      <w:r>
        <w:rPr>
          <w:rFonts w:ascii="Book Antiqua" w:hAnsi="Book Antiqua" w:eastAsia="Book Antiqua" w:cs="Book Antiqua"/>
          <w:color w:val="000000"/>
          <w:vertAlign w:val="superscript"/>
        </w:rPr>
        <w:t>[101]</w:t>
      </w:r>
      <w:r>
        <w:rPr>
          <w:rFonts w:ascii="Book Antiqua" w:hAnsi="Book Antiqua" w:eastAsia="Book Antiqua" w:cs="Book Antiqua"/>
          <w:color w:val="000000"/>
        </w:rPr>
        <w:t>. Therefore, to prevent aberrant LHA damage and preserve the intact hepatic blood supply, surgeons may preserve the tumor-free LGA or perform anastomosis between the LGA and CHA</w:t>
      </w:r>
      <w:r>
        <w:rPr>
          <w:rFonts w:ascii="Book Antiqua" w:hAnsi="Book Antiqua" w:eastAsia="Book Antiqua" w:cs="Book Antiqua"/>
          <w:color w:val="000000"/>
          <w:vertAlign w:val="superscript"/>
        </w:rPr>
        <w:t>[84,90,96]</w:t>
      </w:r>
      <w:r>
        <w:rPr>
          <w:rFonts w:ascii="Book Antiqua" w:hAnsi="Book Antiqua" w:eastAsia="Book Antiqua" w:cs="Book Antiqua"/>
          <w:color w:val="000000"/>
        </w:rPr>
        <w:t>. The complexity of the procedure may be mitigated by the presence of an aberrant RHA or CHA from the SMA. For example, the presence of Michels type IV may help avoid arterial reconstruction in TP</w:t>
      </w:r>
      <w:r>
        <w:rPr>
          <w:rFonts w:hint="eastAsia" w:ascii="Book Antiqua" w:hAnsi="Book Antiqua" w:cs="Book Antiqua"/>
          <w:color w:val="000000"/>
          <w:lang w:eastAsia="zh-CN"/>
        </w:rPr>
        <w:t xml:space="preserve"> </w:t>
      </w:r>
      <w:r>
        <w:rPr>
          <w:rFonts w:ascii="Book Antiqua" w:hAnsi="Book Antiqua" w:eastAsia="Book Antiqua" w:cs="Book Antiqua"/>
          <w:color w:val="000000"/>
        </w:rPr>
        <w:t>with en bloc CAR (TP-CAR)</w:t>
      </w:r>
      <w:r>
        <w:rPr>
          <w:rFonts w:ascii="Book Antiqua" w:hAnsi="Book Antiqua" w:eastAsia="Book Antiqua" w:cs="Book Antiqua"/>
          <w:color w:val="000000"/>
          <w:vertAlign w:val="superscript"/>
        </w:rPr>
        <w:t>[102]</w:t>
      </w:r>
      <w:r>
        <w:rPr>
          <w:rFonts w:ascii="Book Antiqua" w:hAnsi="Book Antiqua" w:eastAsia="Book Antiqua" w:cs="Book Antiqua"/>
          <w:color w:val="000000"/>
        </w:rPr>
        <w:t>. Nevertheless, in the absence of this variant (Michels type IV), TP-CAR should be revascularized</w:t>
      </w:r>
      <w:r>
        <w:rPr>
          <w:rFonts w:ascii="Book Antiqua" w:hAnsi="Book Antiqua" w:eastAsia="Book Antiqua" w:cs="Book Antiqua"/>
          <w:color w:val="000000"/>
          <w:vertAlign w:val="superscript"/>
        </w:rPr>
        <w:t>[88]</w:t>
      </w:r>
      <w:r>
        <w:rPr>
          <w:rFonts w:ascii="Book Antiqua" w:hAnsi="Book Antiqua" w:eastAsia="Book Antiqua" w:cs="Book Antiqua"/>
          <w:color w:val="000000"/>
        </w:rPr>
        <w:t>.</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In conclusion, AHA is not rare in patients undergoing pancreatic resection,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its clinical significance sometimes resembles a double-edged sword. The presence of AHA does not worsen surgical and oncological outcomes, if</w:t>
      </w:r>
      <w:r>
        <w:rPr>
          <w:rFonts w:hint="eastAsia" w:ascii="Book Antiqua" w:hAnsi="Book Antiqua" w:cs="Book Antiqua"/>
          <w:color w:val="000000"/>
          <w:lang w:eastAsia="zh-CN"/>
        </w:rPr>
        <w:t xml:space="preserve"> </w:t>
      </w:r>
      <w:r>
        <w:rPr>
          <w:rFonts w:ascii="Book Antiqua" w:hAnsi="Book Antiqua" w:eastAsia="Book Antiqua" w:cs="Book Antiqua"/>
          <w:color w:val="000000"/>
        </w:rPr>
        <w:t>it is accurately identified preoperatively and appropriately managed intraoperatively. Given the potential risk of hepatic hypoperfusion caused by AHA injury or resection, hepatic artery reconstruction is sometimes necessary.</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Yang F</w:t>
      </w:r>
      <w:r>
        <w:rPr>
          <w:rFonts w:ascii="Book Antiqua" w:hAnsi="Book Antiqua"/>
        </w:rPr>
        <w:t xml:space="preserve">, Jin C, Warshaw AL, You L, Mao Y, Fu D. Total pancreatectomy for pancreatic malignancy with preservation of the spleen. </w:t>
      </w:r>
      <w:r>
        <w:rPr>
          <w:rFonts w:ascii="Book Antiqua" w:hAnsi="Book Antiqua"/>
          <w:i/>
          <w:iCs/>
        </w:rPr>
        <w:t>J Surg Oncol</w:t>
      </w:r>
      <w:r>
        <w:rPr>
          <w:rFonts w:ascii="Book Antiqua" w:hAnsi="Book Antiqua"/>
        </w:rPr>
        <w:t xml:space="preserve"> 2019; </w:t>
      </w:r>
      <w:r>
        <w:rPr>
          <w:rFonts w:ascii="Book Antiqua" w:hAnsi="Book Antiqua"/>
          <w:b/>
          <w:bCs/>
        </w:rPr>
        <w:t>119</w:t>
      </w:r>
      <w:r>
        <w:rPr>
          <w:rFonts w:ascii="Book Antiqua" w:hAnsi="Book Antiqua"/>
        </w:rPr>
        <w:t>: 784-793 [PMID: 30636049 DOI: 10.1002/jso.25377]</w:t>
      </w:r>
    </w:p>
    <w:p>
      <w:pPr>
        <w:spacing w:line="360" w:lineRule="auto"/>
        <w:jc w:val="both"/>
        <w:rPr>
          <w:rFonts w:ascii="Book Antiqua" w:hAnsi="Book Antiqua"/>
        </w:rPr>
      </w:pPr>
      <w:r>
        <w:rPr>
          <w:rFonts w:ascii="Book Antiqua" w:hAnsi="Book Antiqua"/>
        </w:rPr>
        <w:t xml:space="preserve">2 </w:t>
      </w:r>
      <w:r>
        <w:rPr>
          <w:rFonts w:ascii="Book Antiqua" w:hAnsi="Book Antiqua"/>
          <w:b/>
          <w:bCs/>
        </w:rPr>
        <w:t>Yang F</w:t>
      </w:r>
      <w:r>
        <w:rPr>
          <w:rFonts w:ascii="Book Antiqua" w:hAnsi="Book Antiqua"/>
        </w:rPr>
        <w:t xml:space="preserve">, Jin C, Li J, Di Y, Zhang J, Fu D. Clinical significance of drain fluid culture after pancreaticoduodenectomy. </w:t>
      </w:r>
      <w:r>
        <w:rPr>
          <w:rFonts w:ascii="Book Antiqua" w:hAnsi="Book Antiqua"/>
          <w:i/>
          <w:iCs/>
        </w:rPr>
        <w:t>J Hepatobiliary Pancreat Sci</w:t>
      </w:r>
      <w:r>
        <w:rPr>
          <w:rFonts w:ascii="Book Antiqua" w:hAnsi="Book Antiqua"/>
        </w:rPr>
        <w:t xml:space="preserve"> 2018; </w:t>
      </w:r>
      <w:r>
        <w:rPr>
          <w:rFonts w:ascii="Book Antiqua" w:hAnsi="Book Antiqua"/>
          <w:b/>
          <w:bCs/>
        </w:rPr>
        <w:t>25</w:t>
      </w:r>
      <w:r>
        <w:rPr>
          <w:rFonts w:ascii="Book Antiqua" w:hAnsi="Book Antiqua"/>
        </w:rPr>
        <w:t>: 508-517 [PMID: 30328297 DOI: 10.1002/jhbp.589]</w:t>
      </w:r>
    </w:p>
    <w:p>
      <w:pPr>
        <w:spacing w:line="360" w:lineRule="auto"/>
        <w:jc w:val="both"/>
        <w:rPr>
          <w:rFonts w:ascii="Book Antiqua" w:hAnsi="Book Antiqua"/>
        </w:rPr>
      </w:pPr>
      <w:r>
        <w:rPr>
          <w:rFonts w:ascii="Book Antiqua" w:hAnsi="Book Antiqua"/>
        </w:rPr>
        <w:t xml:space="preserve">3 </w:t>
      </w:r>
      <w:r>
        <w:rPr>
          <w:rFonts w:ascii="Book Antiqua" w:hAnsi="Book Antiqua"/>
          <w:b/>
          <w:bCs/>
        </w:rPr>
        <w:t>Zhang W</w:t>
      </w:r>
      <w:r>
        <w:rPr>
          <w:rFonts w:ascii="Book Antiqua" w:hAnsi="Book Antiqua"/>
        </w:rPr>
        <w:t xml:space="preserve">, Wang K, Liu S, Wang Y, Liu K, Meng L, Chen Q, Jia B, Liu Y. A single-center clinical study of hepatic artery variations in laparoscopic pancreaticoduodenectomy: A retrospective analysis of data from 218 cases. </w:t>
      </w:r>
      <w:r>
        <w:rPr>
          <w:rFonts w:ascii="Book Antiqua" w:hAnsi="Book Antiqua"/>
          <w:i/>
          <w:iCs/>
        </w:rPr>
        <w:t>Medicine (Baltimore)</w:t>
      </w:r>
      <w:r>
        <w:rPr>
          <w:rFonts w:ascii="Book Antiqua" w:hAnsi="Book Antiqua"/>
        </w:rPr>
        <w:t xml:space="preserve"> 2020; </w:t>
      </w:r>
      <w:r>
        <w:rPr>
          <w:rFonts w:ascii="Book Antiqua" w:hAnsi="Book Antiqua"/>
          <w:b/>
          <w:bCs/>
        </w:rPr>
        <w:t>99</w:t>
      </w:r>
      <w:r>
        <w:rPr>
          <w:rFonts w:ascii="Book Antiqua" w:hAnsi="Book Antiqua"/>
        </w:rPr>
        <w:t>: e20403 [PMID: 32481341 DOI: 10.1097/MD.0000000000020403]</w:t>
      </w:r>
    </w:p>
    <w:p>
      <w:pPr>
        <w:spacing w:line="360" w:lineRule="auto"/>
        <w:jc w:val="both"/>
        <w:rPr>
          <w:rFonts w:ascii="Book Antiqua" w:hAnsi="Book Antiqua"/>
        </w:rPr>
      </w:pPr>
      <w:r>
        <w:rPr>
          <w:rFonts w:ascii="Book Antiqua" w:hAnsi="Book Antiqua"/>
        </w:rPr>
        <w:t xml:space="preserve">4 </w:t>
      </w:r>
      <w:r>
        <w:rPr>
          <w:rFonts w:ascii="Book Antiqua" w:hAnsi="Book Antiqua"/>
          <w:b/>
          <w:bCs/>
        </w:rPr>
        <w:t>Alexakis N</w:t>
      </w:r>
      <w:r>
        <w:rPr>
          <w:rFonts w:ascii="Book Antiqua" w:hAnsi="Book Antiqua"/>
        </w:rPr>
        <w:t xml:space="preserve">, Bramis K, Toutouzas K, Zografos G, Konstadoulakis M. Variant hepatic arterial anatomy encountered during pancreatoduodenectomy does not influence postoperative outcomes or resection margin status: A matched pair analysis of 105 patients. </w:t>
      </w:r>
      <w:r>
        <w:rPr>
          <w:rFonts w:ascii="Book Antiqua" w:hAnsi="Book Antiqua"/>
          <w:i/>
          <w:iCs/>
        </w:rPr>
        <w:t>J Surg Oncol</w:t>
      </w:r>
      <w:r>
        <w:rPr>
          <w:rFonts w:ascii="Book Antiqua" w:hAnsi="Book Antiqua"/>
        </w:rPr>
        <w:t xml:space="preserve"> 2019; </w:t>
      </w:r>
      <w:r>
        <w:rPr>
          <w:rFonts w:ascii="Book Antiqua" w:hAnsi="Book Antiqua"/>
          <w:b/>
          <w:bCs/>
        </w:rPr>
        <w:t>119</w:t>
      </w:r>
      <w:r>
        <w:rPr>
          <w:rFonts w:ascii="Book Antiqua" w:hAnsi="Book Antiqua"/>
        </w:rPr>
        <w:t>: 1122-1127 [PMID: 30919967 DOI: 10.1002/jso.25461]</w:t>
      </w:r>
    </w:p>
    <w:p>
      <w:pPr>
        <w:spacing w:line="360" w:lineRule="auto"/>
        <w:jc w:val="both"/>
        <w:rPr>
          <w:rFonts w:ascii="Book Antiqua" w:hAnsi="Book Antiqua"/>
        </w:rPr>
      </w:pPr>
      <w:r>
        <w:rPr>
          <w:rFonts w:ascii="Book Antiqua" w:hAnsi="Book Antiqua"/>
        </w:rPr>
        <w:t xml:space="preserve">5 </w:t>
      </w:r>
      <w:r>
        <w:rPr>
          <w:rFonts w:ascii="Book Antiqua" w:hAnsi="Book Antiqua"/>
          <w:b/>
          <w:bCs/>
        </w:rPr>
        <w:t>Mansour S</w:t>
      </w:r>
      <w:r>
        <w:rPr>
          <w:rFonts w:ascii="Book Antiqua" w:hAnsi="Book Antiqua"/>
        </w:rPr>
        <w:t xml:space="preserve">, Damouny M, Obeid M, Farah A, Halloun K, Marjiyeh R, Ghalia J, Kluger Y, Khuri S. Impact of Vascular Anomalies on Pancreatoduodenectomy Procedure. </w:t>
      </w:r>
      <w:r>
        <w:rPr>
          <w:rFonts w:ascii="Book Antiqua" w:hAnsi="Book Antiqua"/>
          <w:i/>
          <w:iCs/>
        </w:rPr>
        <w:t>J Clin Med Res</w:t>
      </w:r>
      <w:r>
        <w:rPr>
          <w:rFonts w:ascii="Book Antiqua" w:hAnsi="Book Antiqua"/>
        </w:rPr>
        <w:t xml:space="preserve"> 2021; </w:t>
      </w:r>
      <w:r>
        <w:rPr>
          <w:rFonts w:ascii="Book Antiqua" w:hAnsi="Book Antiqua"/>
          <w:b/>
          <w:bCs/>
        </w:rPr>
        <w:t>13</w:t>
      </w:r>
      <w:r>
        <w:rPr>
          <w:rFonts w:ascii="Book Antiqua" w:hAnsi="Book Antiqua"/>
        </w:rPr>
        <w:t>: 158-163 [PMID: 33854655 DOI: 10.14740/jocmr4455]</w:t>
      </w:r>
    </w:p>
    <w:p>
      <w:pPr>
        <w:spacing w:line="360" w:lineRule="auto"/>
        <w:jc w:val="both"/>
        <w:rPr>
          <w:rFonts w:ascii="Book Antiqua" w:hAnsi="Book Antiqua"/>
        </w:rPr>
      </w:pPr>
      <w:r>
        <w:rPr>
          <w:rFonts w:ascii="Book Antiqua" w:hAnsi="Book Antiqua"/>
        </w:rPr>
        <w:t xml:space="preserve">6 </w:t>
      </w:r>
      <w:r>
        <w:rPr>
          <w:rFonts w:ascii="Book Antiqua" w:hAnsi="Book Antiqua"/>
          <w:b/>
          <w:bCs/>
        </w:rPr>
        <w:t>Khan MR</w:t>
      </w:r>
      <w:r>
        <w:rPr>
          <w:rFonts w:ascii="Book Antiqua" w:hAnsi="Book Antiqua"/>
        </w:rPr>
        <w:t xml:space="preserve">, Begum S, Khan DB, Inam Pal KM. Surgical and oncological implications of aberrant arterial anatomy in patients undergoing pancreatoduodenectomy. </w:t>
      </w:r>
      <w:r>
        <w:rPr>
          <w:rFonts w:ascii="Book Antiqua" w:hAnsi="Book Antiqua"/>
          <w:i/>
          <w:iCs/>
        </w:rPr>
        <w:t>J Pak Med Assoc</w:t>
      </w:r>
      <w:r>
        <w:rPr>
          <w:rFonts w:ascii="Book Antiqua" w:hAnsi="Book Antiqua"/>
        </w:rPr>
        <w:t xml:space="preserve"> 2020; </w:t>
      </w:r>
      <w:r>
        <w:rPr>
          <w:rFonts w:ascii="Book Antiqua" w:hAnsi="Book Antiqua"/>
          <w:b/>
          <w:bCs/>
        </w:rPr>
        <w:t>70</w:t>
      </w:r>
      <w:r>
        <w:rPr>
          <w:rFonts w:ascii="Book Antiqua" w:hAnsi="Book Antiqua"/>
        </w:rPr>
        <w:t>: 930-934 [PMID: 32400757 DOI: 10.5455/JPMA.4875]</w:t>
      </w:r>
    </w:p>
    <w:p>
      <w:pPr>
        <w:spacing w:line="360" w:lineRule="auto"/>
        <w:jc w:val="both"/>
        <w:rPr>
          <w:rFonts w:ascii="Book Antiqua" w:hAnsi="Book Antiqua"/>
        </w:rPr>
      </w:pPr>
      <w:r>
        <w:rPr>
          <w:rFonts w:ascii="Book Antiqua" w:hAnsi="Book Antiqua"/>
        </w:rPr>
        <w:t xml:space="preserve">7 </w:t>
      </w:r>
      <w:r>
        <w:rPr>
          <w:rFonts w:ascii="Book Antiqua" w:hAnsi="Book Antiqua"/>
          <w:b/>
          <w:bCs/>
        </w:rPr>
        <w:t>Wang S</w:t>
      </w:r>
      <w:r>
        <w:rPr>
          <w:rFonts w:ascii="Book Antiqua" w:hAnsi="Book Antiqua"/>
        </w:rPr>
        <w:t xml:space="preserve">, Chen Q, Liu S, Zhang W, Ji B, Liu Y. The Impact of Aberrant Hepatic Artery on Resection Margin and Outcomes of Laparoscopic Pancreatoduodenectomy: A Single-Center Report. </w:t>
      </w:r>
      <w:r>
        <w:rPr>
          <w:rFonts w:ascii="Book Antiqua" w:hAnsi="Book Antiqua"/>
          <w:i/>
          <w:iCs/>
        </w:rPr>
        <w:t>World J Surg</w:t>
      </w:r>
      <w:r>
        <w:rPr>
          <w:rFonts w:ascii="Book Antiqua" w:hAnsi="Book Antiqua"/>
        </w:rPr>
        <w:t xml:space="preserve"> 2021; </w:t>
      </w:r>
      <w:r>
        <w:rPr>
          <w:rFonts w:ascii="Book Antiqua" w:hAnsi="Book Antiqua"/>
          <w:b/>
          <w:bCs/>
        </w:rPr>
        <w:t>45</w:t>
      </w:r>
      <w:r>
        <w:rPr>
          <w:rFonts w:ascii="Book Antiqua" w:hAnsi="Book Antiqua"/>
        </w:rPr>
        <w:t>: 3183-3190 [PMID: 34258649 DOI: 10.1007/s00268-021-06231-z]</w:t>
      </w:r>
    </w:p>
    <w:p>
      <w:pPr>
        <w:spacing w:line="360" w:lineRule="auto"/>
        <w:jc w:val="both"/>
        <w:rPr>
          <w:rFonts w:ascii="Book Antiqua" w:hAnsi="Book Antiqua"/>
        </w:rPr>
      </w:pPr>
      <w:r>
        <w:rPr>
          <w:rFonts w:ascii="Book Antiqua" w:hAnsi="Book Antiqua"/>
        </w:rPr>
        <w:t xml:space="preserve">8 </w:t>
      </w:r>
      <w:r>
        <w:rPr>
          <w:rFonts w:ascii="Book Antiqua" w:hAnsi="Book Antiqua"/>
          <w:b/>
          <w:bCs/>
        </w:rPr>
        <w:t>Yang F</w:t>
      </w:r>
      <w:r>
        <w:rPr>
          <w:rFonts w:ascii="Book Antiqua" w:hAnsi="Book Antiqua"/>
        </w:rPr>
        <w:t xml:space="preserve">, Long J, Fu DL, Jin C, Yu XJ, Xu J, Ni QX. Aberrant hepatic artery in patients undergoing pancreaticoduodenectomy. </w:t>
      </w:r>
      <w:r>
        <w:rPr>
          <w:rFonts w:ascii="Book Antiqua" w:hAnsi="Book Antiqua"/>
          <w:i/>
          <w:iCs/>
        </w:rPr>
        <w:t>Pancreatology</w:t>
      </w:r>
      <w:r>
        <w:rPr>
          <w:rFonts w:ascii="Book Antiqua" w:hAnsi="Book Antiqua"/>
        </w:rPr>
        <w:t xml:space="preserve"> 2008; </w:t>
      </w:r>
      <w:r>
        <w:rPr>
          <w:rFonts w:ascii="Book Antiqua" w:hAnsi="Book Antiqua"/>
          <w:b/>
          <w:bCs/>
        </w:rPr>
        <w:t>8</w:t>
      </w:r>
      <w:r>
        <w:rPr>
          <w:rFonts w:ascii="Book Antiqua" w:hAnsi="Book Antiqua"/>
        </w:rPr>
        <w:t>: 50-54 [PMID: 18230918 DOI: 10.1159/000114867]</w:t>
      </w:r>
    </w:p>
    <w:p>
      <w:pPr>
        <w:spacing w:line="360" w:lineRule="auto"/>
        <w:jc w:val="both"/>
        <w:rPr>
          <w:rFonts w:ascii="Book Antiqua" w:hAnsi="Book Antiqua"/>
        </w:rPr>
      </w:pPr>
      <w:r>
        <w:rPr>
          <w:rFonts w:ascii="Book Antiqua" w:hAnsi="Book Antiqua"/>
        </w:rPr>
        <w:t xml:space="preserve">9 </w:t>
      </w:r>
      <w:r>
        <w:rPr>
          <w:rFonts w:ascii="Book Antiqua" w:hAnsi="Book Antiqua"/>
          <w:b/>
          <w:bCs/>
        </w:rPr>
        <w:t>Balzan SMP</w:t>
      </w:r>
      <w:r>
        <w:rPr>
          <w:rFonts w:ascii="Book Antiqua" w:hAnsi="Book Antiqua"/>
        </w:rPr>
        <w:t>, Gava VG, Pedrotti S, Magalhães MA, Schwengber A, Dotto ML, Krebs CR. P</w:t>
      </w:r>
      <w:r>
        <w:rPr>
          <w:rFonts w:hint="eastAsia" w:ascii="Book Antiqua" w:hAnsi="Book Antiqua"/>
          <w:lang w:eastAsia="zh-CN"/>
        </w:rPr>
        <w:t>revalence of hepatic arterial variations with</w:t>
      </w:r>
      <w:r>
        <w:rPr>
          <w:rFonts w:ascii="Book Antiqua" w:hAnsi="Book Antiqua"/>
        </w:rPr>
        <w:t xml:space="preserve"> </w:t>
      </w:r>
      <w:r>
        <w:rPr>
          <w:rFonts w:hint="eastAsia" w:ascii="Book Antiqua" w:hAnsi="Book Antiqua"/>
          <w:lang w:eastAsia="zh-CN"/>
        </w:rPr>
        <w:t>implications in pancreatoduodenectomy</w:t>
      </w:r>
      <w:r>
        <w:rPr>
          <w:rFonts w:ascii="Book Antiqua" w:hAnsi="Book Antiqua"/>
        </w:rPr>
        <w:t xml:space="preserve">. </w:t>
      </w:r>
      <w:r>
        <w:rPr>
          <w:rFonts w:ascii="Book Antiqua" w:hAnsi="Book Antiqua"/>
          <w:i/>
          <w:iCs/>
        </w:rPr>
        <w:t>Arq Bras Cir Dig</w:t>
      </w:r>
      <w:r>
        <w:rPr>
          <w:rFonts w:ascii="Book Antiqua" w:hAnsi="Book Antiqua"/>
        </w:rPr>
        <w:t xml:space="preserve"> 2019; </w:t>
      </w:r>
      <w:r>
        <w:rPr>
          <w:rFonts w:ascii="Book Antiqua" w:hAnsi="Book Antiqua"/>
          <w:b/>
          <w:bCs/>
        </w:rPr>
        <w:t>32</w:t>
      </w:r>
      <w:r>
        <w:rPr>
          <w:rFonts w:ascii="Book Antiqua" w:hAnsi="Book Antiqua"/>
        </w:rPr>
        <w:t>: e1455 [PMID: 31644675 DOI: 10.1590/0102-672020190001e1455]</w:t>
      </w:r>
    </w:p>
    <w:p>
      <w:pPr>
        <w:spacing w:line="360" w:lineRule="auto"/>
        <w:jc w:val="both"/>
        <w:rPr>
          <w:rFonts w:ascii="Book Antiqua" w:hAnsi="Book Antiqua"/>
        </w:rPr>
      </w:pPr>
      <w:r>
        <w:rPr>
          <w:rFonts w:ascii="Book Antiqua" w:hAnsi="Book Antiqua"/>
        </w:rPr>
        <w:t xml:space="preserve">10 </w:t>
      </w:r>
      <w:r>
        <w:rPr>
          <w:rFonts w:ascii="Book Antiqua" w:hAnsi="Book Antiqua"/>
          <w:b/>
          <w:bCs/>
        </w:rPr>
        <w:t>Kikuya K</w:t>
      </w:r>
      <w:r>
        <w:rPr>
          <w:rFonts w:ascii="Book Antiqua" w:hAnsi="Book Antiqua"/>
        </w:rPr>
        <w:t xml:space="preserve">, Einama T, Miyata Y, Iwasaki T, Yamagishi Y, Takihata Y, Morimura F, Edo H, Otsuka Y, Mori S, Tsunenari T, Fujinuma I, Hirose Y, Tsujimoto H, Ueno H, Kishi Y. Destruction of a wandering accessory right hepatic artery in a patient with pancreatic body cancer: a case report. </w:t>
      </w:r>
      <w:r>
        <w:rPr>
          <w:rFonts w:ascii="Book Antiqua" w:hAnsi="Book Antiqua"/>
          <w:i/>
          <w:iCs/>
        </w:rPr>
        <w:t>Clin J Gastroenterol</w:t>
      </w:r>
      <w:r>
        <w:rPr>
          <w:rFonts w:ascii="Book Antiqua" w:hAnsi="Book Antiqua"/>
        </w:rPr>
        <w:t xml:space="preserve"> 2021; </w:t>
      </w:r>
      <w:r>
        <w:rPr>
          <w:rFonts w:ascii="Book Antiqua" w:hAnsi="Book Antiqua"/>
          <w:b/>
          <w:bCs/>
        </w:rPr>
        <w:t>14</w:t>
      </w:r>
      <w:r>
        <w:rPr>
          <w:rFonts w:ascii="Book Antiqua" w:hAnsi="Book Antiqua"/>
        </w:rPr>
        <w:t>: 560-565 [PMID: 33394330 DOI: 10.1007/s12328-020-01304-3]</w:t>
      </w:r>
    </w:p>
    <w:p>
      <w:pPr>
        <w:spacing w:line="360" w:lineRule="auto"/>
        <w:jc w:val="both"/>
        <w:rPr>
          <w:rFonts w:ascii="Book Antiqua" w:hAnsi="Book Antiqua"/>
        </w:rPr>
      </w:pPr>
      <w:r>
        <w:rPr>
          <w:rFonts w:ascii="Book Antiqua" w:hAnsi="Book Antiqua"/>
        </w:rPr>
        <w:t xml:space="preserve">11 </w:t>
      </w:r>
      <w:r>
        <w:rPr>
          <w:rFonts w:ascii="Book Antiqua" w:hAnsi="Book Antiqua"/>
          <w:b/>
          <w:bCs/>
        </w:rPr>
        <w:t>Mrowiec S</w:t>
      </w:r>
      <w:r>
        <w:rPr>
          <w:rFonts w:ascii="Book Antiqua" w:hAnsi="Book Antiqua"/>
        </w:rPr>
        <w:t xml:space="preserve">, Król R, Jabłońska B. Absence of the celiac trunk and anomalous very low origin of the common hepatic artery arising independently from the abdominal aorta just above aortic bifurcation in patient undergoing radical pancreaticoduodenectomy. </w:t>
      </w:r>
      <w:r>
        <w:rPr>
          <w:rFonts w:ascii="Book Antiqua" w:hAnsi="Book Antiqua"/>
          <w:i/>
          <w:iCs/>
        </w:rPr>
        <w:t>Surg Radiol Anat</w:t>
      </w:r>
      <w:r>
        <w:rPr>
          <w:rFonts w:ascii="Book Antiqua" w:hAnsi="Book Antiqua"/>
        </w:rPr>
        <w:t xml:space="preserve"> 2021; </w:t>
      </w:r>
      <w:r>
        <w:rPr>
          <w:rFonts w:ascii="Book Antiqua" w:hAnsi="Book Antiqua"/>
          <w:b/>
          <w:bCs/>
        </w:rPr>
        <w:t>43</w:t>
      </w:r>
      <w:r>
        <w:rPr>
          <w:rFonts w:ascii="Book Antiqua" w:hAnsi="Book Antiqua"/>
        </w:rPr>
        <w:t>: 585-588 [PMID: 33449141 DOI: 10.1007/s00276-020-02666-6]</w:t>
      </w:r>
    </w:p>
    <w:p>
      <w:pPr>
        <w:spacing w:line="360" w:lineRule="auto"/>
        <w:jc w:val="both"/>
        <w:rPr>
          <w:rFonts w:ascii="Book Antiqua" w:hAnsi="Book Antiqua"/>
        </w:rPr>
      </w:pPr>
      <w:r>
        <w:rPr>
          <w:rFonts w:ascii="Book Antiqua" w:hAnsi="Book Antiqua"/>
        </w:rPr>
        <w:t xml:space="preserve">12 </w:t>
      </w:r>
      <w:r>
        <w:rPr>
          <w:rFonts w:ascii="Book Antiqua" w:hAnsi="Book Antiqua"/>
          <w:b/>
          <w:bCs/>
        </w:rPr>
        <w:t>Losanoff JE</w:t>
      </w:r>
      <w:r>
        <w:rPr>
          <w:rFonts w:ascii="Book Antiqua" w:hAnsi="Book Antiqua"/>
        </w:rPr>
        <w:t xml:space="preserve">, Millis JM, Harland RC, Testa G. Hepato-spleno-mesenteric trunk. </w:t>
      </w:r>
      <w:r>
        <w:rPr>
          <w:rFonts w:ascii="Book Antiqua" w:hAnsi="Book Antiqua"/>
          <w:i/>
          <w:iCs/>
        </w:rPr>
        <w:t>J Am Coll Surg</w:t>
      </w:r>
      <w:r>
        <w:rPr>
          <w:rFonts w:ascii="Book Antiqua" w:hAnsi="Book Antiqua"/>
        </w:rPr>
        <w:t xml:space="preserve"> 2007; </w:t>
      </w:r>
      <w:r>
        <w:rPr>
          <w:rFonts w:ascii="Book Antiqua" w:hAnsi="Book Antiqua"/>
          <w:b/>
          <w:bCs/>
        </w:rPr>
        <w:t>204</w:t>
      </w:r>
      <w:r>
        <w:rPr>
          <w:rFonts w:ascii="Book Antiqua" w:hAnsi="Book Antiqua"/>
        </w:rPr>
        <w:t>: 511 [PMID: 17324790 DOI: 10.1016/j.jamcollsurg.2006.07.045]</w:t>
      </w:r>
    </w:p>
    <w:p>
      <w:pPr>
        <w:spacing w:line="360" w:lineRule="auto"/>
        <w:jc w:val="both"/>
        <w:rPr>
          <w:rFonts w:ascii="Book Antiqua" w:hAnsi="Book Antiqua"/>
        </w:rPr>
      </w:pPr>
      <w:r>
        <w:rPr>
          <w:rFonts w:ascii="Book Antiqua" w:hAnsi="Book Antiqua"/>
        </w:rPr>
        <w:t xml:space="preserve">13 </w:t>
      </w:r>
      <w:r>
        <w:rPr>
          <w:rFonts w:ascii="Book Antiqua" w:hAnsi="Book Antiqua"/>
          <w:b/>
          <w:bCs/>
        </w:rPr>
        <w:t>Namba Y</w:t>
      </w:r>
      <w:r>
        <w:rPr>
          <w:rFonts w:ascii="Book Antiqua" w:hAnsi="Book Antiqua"/>
        </w:rPr>
        <w:t xml:space="preserve">, Oishi K, Okimoto S, Moriuchi T, Bekki T, Mukai S, Saito Y, Fujisaki S, Takahashi M, Fukuda T, Ohdan H. Imaging diagnosis of aberrant proper hepatic and gastroduodenal arteries prior to pancreaticoduodenectomy: A case report. </w:t>
      </w:r>
      <w:r>
        <w:rPr>
          <w:rFonts w:ascii="Book Antiqua" w:hAnsi="Book Antiqua"/>
          <w:i/>
          <w:iCs/>
        </w:rPr>
        <w:t>Radiol Case Rep</w:t>
      </w:r>
      <w:r>
        <w:rPr>
          <w:rFonts w:ascii="Book Antiqua" w:hAnsi="Book Antiqua"/>
        </w:rPr>
        <w:t xml:space="preserve"> 2021; </w:t>
      </w:r>
      <w:r>
        <w:rPr>
          <w:rFonts w:ascii="Book Antiqua" w:hAnsi="Book Antiqua"/>
          <w:b/>
          <w:bCs/>
        </w:rPr>
        <w:t>16</w:t>
      </w:r>
      <w:r>
        <w:rPr>
          <w:rFonts w:ascii="Book Antiqua" w:hAnsi="Book Antiqua"/>
        </w:rPr>
        <w:t>: 1650-1654 [PMID: 34007377 DOI: 10.1016/j.radcr.2021.03.062]</w:t>
      </w:r>
    </w:p>
    <w:p>
      <w:pPr>
        <w:spacing w:line="360" w:lineRule="auto"/>
        <w:jc w:val="both"/>
        <w:rPr>
          <w:rFonts w:ascii="Book Antiqua" w:hAnsi="Book Antiqua"/>
        </w:rPr>
      </w:pPr>
      <w:r>
        <w:rPr>
          <w:rFonts w:ascii="Book Antiqua" w:hAnsi="Book Antiqua"/>
        </w:rPr>
        <w:t xml:space="preserve">14 </w:t>
      </w:r>
      <w:r>
        <w:rPr>
          <w:rFonts w:ascii="Book Antiqua" w:hAnsi="Book Antiqua"/>
          <w:b/>
          <w:bCs/>
        </w:rPr>
        <w:t>Wang Y</w:t>
      </w:r>
      <w:r>
        <w:rPr>
          <w:rFonts w:ascii="Book Antiqua" w:hAnsi="Book Antiqua"/>
        </w:rPr>
        <w:t xml:space="preserve">, Cheng C, Wang L, Li R, Chen JH, Gong SG. Anatomical variations in the origins of the celiac axis and the superior mesenteric artery: MDCT angiographic findings and their probable embryological mechanisms. </w:t>
      </w:r>
      <w:r>
        <w:rPr>
          <w:rFonts w:ascii="Book Antiqua" w:hAnsi="Book Antiqua"/>
          <w:i/>
          <w:iCs/>
        </w:rPr>
        <w:t>Eur Radiol</w:t>
      </w:r>
      <w:r>
        <w:rPr>
          <w:rFonts w:ascii="Book Antiqua" w:hAnsi="Book Antiqua"/>
        </w:rPr>
        <w:t xml:space="preserve"> 2014; </w:t>
      </w:r>
      <w:r>
        <w:rPr>
          <w:rFonts w:ascii="Book Antiqua" w:hAnsi="Book Antiqua"/>
          <w:b/>
          <w:bCs/>
        </w:rPr>
        <w:t>24</w:t>
      </w:r>
      <w:r>
        <w:rPr>
          <w:rFonts w:ascii="Book Antiqua" w:hAnsi="Book Antiqua"/>
        </w:rPr>
        <w:t>: 1777-1784 [PMID: 24859597 DOI: 10.1007/s00330-014-3215-9]</w:t>
      </w:r>
    </w:p>
    <w:p>
      <w:pPr>
        <w:spacing w:line="360" w:lineRule="auto"/>
        <w:jc w:val="both"/>
        <w:rPr>
          <w:rFonts w:ascii="Book Antiqua" w:hAnsi="Book Antiqua"/>
        </w:rPr>
      </w:pPr>
      <w:r>
        <w:rPr>
          <w:rFonts w:ascii="Book Antiqua" w:hAnsi="Book Antiqua"/>
        </w:rPr>
        <w:t xml:space="preserve">15 </w:t>
      </w:r>
      <w:r>
        <w:rPr>
          <w:rFonts w:ascii="Book Antiqua" w:hAnsi="Book Antiqua"/>
          <w:b/>
          <w:bCs/>
        </w:rPr>
        <w:t>Marín-Gómez LM</w:t>
      </w:r>
      <w:r>
        <w:rPr>
          <w:rFonts w:ascii="Book Antiqua" w:hAnsi="Book Antiqua"/>
        </w:rPr>
        <w:t xml:space="preserve">, Gómez-Bravo MA, Bernal-Bellido C, Alamo-Martínez JM, Suárez-Artacho G, Serrano-Díez-Canedo J. Variability of the extrahepatic arterial anatomy in 500 hepatic grafts. </w:t>
      </w:r>
      <w:r>
        <w:rPr>
          <w:rFonts w:ascii="Book Antiqua" w:hAnsi="Book Antiqua"/>
          <w:i/>
          <w:iCs/>
        </w:rPr>
        <w:t>Transplant Proc</w:t>
      </w:r>
      <w:r>
        <w:rPr>
          <w:rFonts w:ascii="Book Antiqua" w:hAnsi="Book Antiqua"/>
        </w:rPr>
        <w:t xml:space="preserve"> 2010; </w:t>
      </w:r>
      <w:r>
        <w:rPr>
          <w:rFonts w:ascii="Book Antiqua" w:hAnsi="Book Antiqua"/>
          <w:b/>
          <w:bCs/>
        </w:rPr>
        <w:t>42</w:t>
      </w:r>
      <w:r>
        <w:rPr>
          <w:rFonts w:ascii="Book Antiqua" w:hAnsi="Book Antiqua"/>
        </w:rPr>
        <w:t>: 3159-3161 [PMID: 20970635 DOI: 10.1016/j.transproceed.2010.05.078]</w:t>
      </w:r>
    </w:p>
    <w:p>
      <w:pPr>
        <w:spacing w:line="360" w:lineRule="auto"/>
        <w:jc w:val="both"/>
        <w:rPr>
          <w:rFonts w:ascii="Book Antiqua" w:hAnsi="Book Antiqua"/>
        </w:rPr>
      </w:pPr>
      <w:r>
        <w:rPr>
          <w:rFonts w:ascii="Book Antiqua" w:hAnsi="Book Antiqua"/>
        </w:rPr>
        <w:t xml:space="preserve">16 </w:t>
      </w:r>
      <w:r>
        <w:rPr>
          <w:rFonts w:ascii="Book Antiqua" w:hAnsi="Book Antiqua"/>
          <w:b/>
          <w:bCs/>
        </w:rPr>
        <w:t>Nakata K</w:t>
      </w:r>
      <w:r>
        <w:rPr>
          <w:rFonts w:ascii="Book Antiqua" w:hAnsi="Book Antiqua"/>
        </w:rPr>
        <w:t xml:space="preserve">, Higuchi R, Ikenaga N, Sakuma L, Ban D, Nagakawa Y, Ohtsuka T, Asbun HJ, Boggi U, Tang CN, Wolfgang CL, Nishino H, Endo I, Tsuchida A, Nakamura M; Study Group of Precision Anatomy for Minimally Invasive Hepato-Biliary-Pancreatic surgery (PAM-HBP Surgery. Precision anatomy for safe approach to pancreatoduodenectomy for both open and minimally invasive procedure: A systematic review. </w:t>
      </w:r>
      <w:r>
        <w:rPr>
          <w:rFonts w:ascii="Book Antiqua" w:hAnsi="Book Antiqua"/>
          <w:i/>
          <w:iCs/>
        </w:rPr>
        <w:t>J Hepatobiliary Pancreat Sci</w:t>
      </w:r>
      <w:r>
        <w:rPr>
          <w:rFonts w:ascii="Book Antiqua" w:hAnsi="Book Antiqua"/>
        </w:rPr>
        <w:t xml:space="preserve"> 2022; </w:t>
      </w:r>
      <w:r>
        <w:rPr>
          <w:rFonts w:ascii="Book Antiqua" w:hAnsi="Book Antiqua"/>
          <w:b/>
          <w:bCs/>
        </w:rPr>
        <w:t>29</w:t>
      </w:r>
      <w:r>
        <w:rPr>
          <w:rFonts w:ascii="Book Antiqua" w:hAnsi="Book Antiqua"/>
        </w:rPr>
        <w:t>: 99-113 [PMID: 33533158 DOI: 10.1002/jhbp.901]</w:t>
      </w:r>
    </w:p>
    <w:p>
      <w:pPr>
        <w:spacing w:line="360" w:lineRule="auto"/>
        <w:jc w:val="both"/>
        <w:rPr>
          <w:rFonts w:ascii="Book Antiqua" w:hAnsi="Book Antiqua"/>
        </w:rPr>
      </w:pPr>
      <w:r>
        <w:rPr>
          <w:rFonts w:ascii="Book Antiqua" w:hAnsi="Book Antiqua"/>
        </w:rPr>
        <w:t xml:space="preserve">17 </w:t>
      </w:r>
      <w:r>
        <w:rPr>
          <w:rFonts w:ascii="Book Antiqua" w:hAnsi="Book Antiqua"/>
          <w:b/>
          <w:bCs/>
        </w:rPr>
        <w:t>Rammohan A</w:t>
      </w:r>
      <w:r>
        <w:rPr>
          <w:rFonts w:ascii="Book Antiqua" w:hAnsi="Book Antiqua"/>
        </w:rPr>
        <w:t xml:space="preserve">, Palaniappan R, Pitchaimuthu A, Rajendran K, Perumal SK, Balaraman K, Ramasamy R, Sathyanesan J, Govindan M. Implications of the presence of an aberrant right hepatic artery in patients undergoing pancreaticoduodenectomy. </w:t>
      </w:r>
      <w:r>
        <w:rPr>
          <w:rFonts w:ascii="Book Antiqua" w:hAnsi="Book Antiqua"/>
          <w:i/>
          <w:iCs/>
        </w:rPr>
        <w:t>World J Gastrointest Surg</w:t>
      </w:r>
      <w:r>
        <w:rPr>
          <w:rFonts w:ascii="Book Antiqua" w:hAnsi="Book Antiqua"/>
        </w:rPr>
        <w:t xml:space="preserve"> 2014; </w:t>
      </w:r>
      <w:r>
        <w:rPr>
          <w:rFonts w:ascii="Book Antiqua" w:hAnsi="Book Antiqua"/>
          <w:b/>
          <w:bCs/>
        </w:rPr>
        <w:t>6</w:t>
      </w:r>
      <w:r>
        <w:rPr>
          <w:rFonts w:ascii="Book Antiqua" w:hAnsi="Book Antiqua"/>
        </w:rPr>
        <w:t>: 9-13 [PMID: 24627736 DOI: 10.4240/wjgs.v6.i1.9]</w:t>
      </w:r>
    </w:p>
    <w:p>
      <w:pPr>
        <w:spacing w:line="360" w:lineRule="auto"/>
        <w:jc w:val="both"/>
        <w:rPr>
          <w:rFonts w:ascii="Book Antiqua" w:hAnsi="Book Antiqua"/>
        </w:rPr>
      </w:pPr>
      <w:r>
        <w:rPr>
          <w:rFonts w:ascii="Book Antiqua" w:hAnsi="Book Antiqua"/>
        </w:rPr>
        <w:t xml:space="preserve">18 </w:t>
      </w:r>
      <w:r>
        <w:rPr>
          <w:rFonts w:ascii="Book Antiqua" w:hAnsi="Book Antiqua"/>
          <w:b/>
          <w:bCs/>
        </w:rPr>
        <w:t>Swami A</w:t>
      </w:r>
      <w:r>
        <w:rPr>
          <w:rFonts w:ascii="Book Antiqua" w:hAnsi="Book Antiqua"/>
        </w:rPr>
        <w:t xml:space="preserve">, Yadav T, Varshney VK, Sreesanth KS, Dixit SG. Hepatic Arterial Variations and Its Implication During Pancreatic Cancer Surgeries. </w:t>
      </w:r>
      <w:r>
        <w:rPr>
          <w:rFonts w:ascii="Book Antiqua" w:hAnsi="Book Antiqua"/>
          <w:i/>
          <w:iCs/>
        </w:rPr>
        <w:t>J Gastrointest Cancer</w:t>
      </w:r>
      <w:r>
        <w:rPr>
          <w:rFonts w:ascii="Book Antiqua" w:hAnsi="Book Antiqua"/>
        </w:rPr>
        <w:t xml:space="preserve"> 2021; </w:t>
      </w:r>
      <w:r>
        <w:rPr>
          <w:rFonts w:ascii="Book Antiqua" w:hAnsi="Book Antiqua"/>
          <w:b/>
          <w:bCs/>
        </w:rPr>
        <w:t>52</w:t>
      </w:r>
      <w:r>
        <w:rPr>
          <w:rFonts w:ascii="Book Antiqua" w:hAnsi="Book Antiqua"/>
        </w:rPr>
        <w:t>: 462-470 [PMID: 33616844 DOI: 10.1007/s12029-021-00598-x]</w:t>
      </w:r>
    </w:p>
    <w:p>
      <w:pPr>
        <w:spacing w:line="360" w:lineRule="auto"/>
        <w:jc w:val="both"/>
        <w:rPr>
          <w:rFonts w:ascii="Book Antiqua" w:hAnsi="Book Antiqua"/>
        </w:rPr>
      </w:pPr>
      <w:r>
        <w:rPr>
          <w:rFonts w:ascii="Book Antiqua" w:hAnsi="Book Antiqua"/>
        </w:rPr>
        <w:t xml:space="preserve">19 </w:t>
      </w:r>
      <w:r>
        <w:rPr>
          <w:rFonts w:ascii="Book Antiqua" w:hAnsi="Book Antiqua"/>
          <w:b/>
          <w:bCs/>
        </w:rPr>
        <w:t>Hiatt JR</w:t>
      </w:r>
      <w:r>
        <w:rPr>
          <w:rFonts w:ascii="Book Antiqua" w:hAnsi="Book Antiqua"/>
        </w:rPr>
        <w:t xml:space="preserve">, Gabbay J, Busuttil RW. Surgical anatomy of the hepatic arteries in 1000 cases. </w:t>
      </w:r>
      <w:r>
        <w:rPr>
          <w:rFonts w:ascii="Book Antiqua" w:hAnsi="Book Antiqua"/>
          <w:i/>
          <w:iCs/>
        </w:rPr>
        <w:t>Ann Surg</w:t>
      </w:r>
      <w:r>
        <w:rPr>
          <w:rFonts w:ascii="Book Antiqua" w:hAnsi="Book Antiqua"/>
        </w:rPr>
        <w:t xml:space="preserve"> 1994; </w:t>
      </w:r>
      <w:r>
        <w:rPr>
          <w:rFonts w:ascii="Book Antiqua" w:hAnsi="Book Antiqua"/>
          <w:b/>
          <w:bCs/>
        </w:rPr>
        <w:t>220</w:t>
      </w:r>
      <w:r>
        <w:rPr>
          <w:rFonts w:ascii="Book Antiqua" w:hAnsi="Book Antiqua"/>
        </w:rPr>
        <w:t>: 50-52 [PMID: 8024358 DOI: 10.1097/00000658-199407000-00008]</w:t>
      </w:r>
    </w:p>
    <w:p>
      <w:pPr>
        <w:spacing w:line="360" w:lineRule="auto"/>
        <w:jc w:val="both"/>
        <w:rPr>
          <w:rFonts w:ascii="Book Antiqua" w:hAnsi="Book Antiqua"/>
        </w:rPr>
      </w:pPr>
      <w:r>
        <w:rPr>
          <w:rFonts w:ascii="Book Antiqua" w:hAnsi="Book Antiqua"/>
        </w:rPr>
        <w:t xml:space="preserve">20 </w:t>
      </w:r>
      <w:r>
        <w:rPr>
          <w:rFonts w:ascii="Book Antiqua" w:hAnsi="Book Antiqua"/>
          <w:b/>
          <w:bCs/>
        </w:rPr>
        <w:t>Michels NA</w:t>
      </w:r>
      <w:r>
        <w:rPr>
          <w:rFonts w:ascii="Book Antiqua" w:hAnsi="Book Antiqua"/>
        </w:rPr>
        <w:t xml:space="preserve">. Newer anatomy of the liver and its variant blood supply and collateral circulation. </w:t>
      </w:r>
      <w:r>
        <w:rPr>
          <w:rFonts w:ascii="Book Antiqua" w:hAnsi="Book Antiqua"/>
          <w:i/>
          <w:iCs/>
        </w:rPr>
        <w:t>Am J Surg</w:t>
      </w:r>
      <w:r>
        <w:rPr>
          <w:rFonts w:ascii="Book Antiqua" w:hAnsi="Book Antiqua"/>
        </w:rPr>
        <w:t xml:space="preserve"> 1966; </w:t>
      </w:r>
      <w:r>
        <w:rPr>
          <w:rFonts w:ascii="Book Antiqua" w:hAnsi="Book Antiqua"/>
          <w:b/>
          <w:bCs/>
        </w:rPr>
        <w:t>112</w:t>
      </w:r>
      <w:r>
        <w:rPr>
          <w:rFonts w:ascii="Book Antiqua" w:hAnsi="Book Antiqua"/>
        </w:rPr>
        <w:t>: 337-347 [PMID: 5917302 DOI: 10.1016/0002-9610(66)90201-7]</w:t>
      </w:r>
    </w:p>
    <w:p>
      <w:pPr>
        <w:spacing w:line="360" w:lineRule="auto"/>
        <w:jc w:val="both"/>
        <w:rPr>
          <w:rFonts w:ascii="Book Antiqua" w:hAnsi="Book Antiqua"/>
        </w:rPr>
      </w:pPr>
      <w:r>
        <w:rPr>
          <w:rFonts w:ascii="Book Antiqua" w:hAnsi="Book Antiqua"/>
        </w:rPr>
        <w:t xml:space="preserve">21 </w:t>
      </w:r>
      <w:r>
        <w:rPr>
          <w:rFonts w:ascii="Book Antiqua" w:hAnsi="Book Antiqua"/>
          <w:b/>
          <w:bCs/>
        </w:rPr>
        <w:t>Garg S</w:t>
      </w:r>
      <w:r>
        <w:rPr>
          <w:rFonts w:ascii="Book Antiqua" w:hAnsi="Book Antiqua"/>
        </w:rPr>
        <w:t xml:space="preserve">, Sahni D, Kumar H, Yadav TD, Aggarwal A, Gupta T. The segmental branching of the hepatic arteries in the liver: a cadaveric study. </w:t>
      </w:r>
      <w:r>
        <w:rPr>
          <w:rFonts w:ascii="Book Antiqua" w:hAnsi="Book Antiqua"/>
          <w:i/>
          <w:iCs/>
        </w:rPr>
        <w:t>Anat Sci Int</w:t>
      </w:r>
      <w:r>
        <w:rPr>
          <w:rFonts w:ascii="Book Antiqua" w:hAnsi="Book Antiqua"/>
        </w:rPr>
        <w:t xml:space="preserve"> 2019; </w:t>
      </w:r>
      <w:r>
        <w:rPr>
          <w:rFonts w:ascii="Book Antiqua" w:hAnsi="Book Antiqua"/>
          <w:b/>
          <w:bCs/>
        </w:rPr>
        <w:t>94</w:t>
      </w:r>
      <w:r>
        <w:rPr>
          <w:rFonts w:ascii="Book Antiqua" w:hAnsi="Book Antiqua"/>
        </w:rPr>
        <w:t>: 216-223 [PMID: 30617459 DOI: 10.1007/s12565-018-00475-x]</w:t>
      </w:r>
    </w:p>
    <w:p>
      <w:pPr>
        <w:spacing w:line="360" w:lineRule="auto"/>
        <w:jc w:val="both"/>
        <w:rPr>
          <w:rFonts w:ascii="Book Antiqua" w:hAnsi="Book Antiqua"/>
        </w:rPr>
      </w:pPr>
      <w:r>
        <w:rPr>
          <w:rFonts w:ascii="Book Antiqua" w:hAnsi="Book Antiqua"/>
        </w:rPr>
        <w:t xml:space="preserve">22 </w:t>
      </w:r>
      <w:r>
        <w:rPr>
          <w:rFonts w:ascii="Book Antiqua" w:hAnsi="Book Antiqua"/>
          <w:b/>
          <w:bCs/>
        </w:rPr>
        <w:t>Katagiri H</w:t>
      </w:r>
      <w:r>
        <w:rPr>
          <w:rFonts w:ascii="Book Antiqua" w:hAnsi="Book Antiqua"/>
        </w:rPr>
        <w:t xml:space="preserve">, Sakamoto T, Okumura K, Lefor AK, Kubota T. Aberrant right hepatic artery arising from the celiac trunk: A potential pitfall during laparoscopic cholecystectomy. </w:t>
      </w:r>
      <w:r>
        <w:rPr>
          <w:rFonts w:ascii="Book Antiqua" w:hAnsi="Book Antiqua"/>
          <w:i/>
          <w:iCs/>
        </w:rPr>
        <w:t>Asian J Endosc Surg</w:t>
      </w:r>
      <w:r>
        <w:rPr>
          <w:rFonts w:ascii="Book Antiqua" w:hAnsi="Book Antiqua"/>
        </w:rPr>
        <w:t xml:space="preserve"> 2016; </w:t>
      </w:r>
      <w:r>
        <w:rPr>
          <w:rFonts w:ascii="Book Antiqua" w:hAnsi="Book Antiqua"/>
          <w:b/>
          <w:bCs/>
        </w:rPr>
        <w:t>9</w:t>
      </w:r>
      <w:r>
        <w:rPr>
          <w:rFonts w:ascii="Book Antiqua" w:hAnsi="Book Antiqua"/>
        </w:rPr>
        <w:t>: 72-74 [PMID: 26781532 DOI: 10.1111/ases.12247]</w:t>
      </w:r>
    </w:p>
    <w:p>
      <w:pPr>
        <w:spacing w:line="360" w:lineRule="auto"/>
        <w:jc w:val="both"/>
        <w:rPr>
          <w:rFonts w:ascii="Book Antiqua" w:hAnsi="Book Antiqua"/>
        </w:rPr>
      </w:pPr>
      <w:r>
        <w:rPr>
          <w:rFonts w:ascii="Book Antiqua" w:hAnsi="Book Antiqua"/>
        </w:rPr>
        <w:t xml:space="preserve">23 </w:t>
      </w:r>
      <w:r>
        <w:rPr>
          <w:rFonts w:ascii="Book Antiqua" w:hAnsi="Book Antiqua"/>
          <w:b/>
          <w:bCs/>
        </w:rPr>
        <w:t>Bolintineanu LA</w:t>
      </w:r>
      <w:r>
        <w:rPr>
          <w:rFonts w:ascii="Book Antiqua" w:hAnsi="Book Antiqua"/>
        </w:rPr>
        <w:t xml:space="preserve">, Costea AN, Iacob N, Pusztai AM, Pleş H, Matusz P. Hepato-spleno-mesenteric trunk, in association with an accessory left hepatic artery, and common trunk of right and left inferior phrenic arteries, independently arising from left gastric artery: case report using MDCT angiography. </w:t>
      </w:r>
      <w:r>
        <w:rPr>
          <w:rFonts w:ascii="Book Antiqua" w:hAnsi="Book Antiqua"/>
          <w:i/>
          <w:iCs/>
        </w:rPr>
        <w:t>Rom J Morphol Embryol</w:t>
      </w:r>
      <w:r>
        <w:rPr>
          <w:rFonts w:ascii="Book Antiqua" w:hAnsi="Book Antiqua"/>
        </w:rPr>
        <w:t xml:space="preserve"> 2019; </w:t>
      </w:r>
      <w:r>
        <w:rPr>
          <w:rFonts w:ascii="Book Antiqua" w:hAnsi="Book Antiqua"/>
          <w:b/>
          <w:bCs/>
        </w:rPr>
        <w:t>60</w:t>
      </w:r>
      <w:r>
        <w:rPr>
          <w:rFonts w:ascii="Book Antiqua" w:hAnsi="Book Antiqua"/>
        </w:rPr>
        <w:t>: 1323-1331 [PMID: 32239112]</w:t>
      </w:r>
    </w:p>
    <w:p>
      <w:pPr>
        <w:spacing w:line="360" w:lineRule="auto"/>
        <w:jc w:val="both"/>
        <w:rPr>
          <w:rFonts w:ascii="Book Antiqua" w:hAnsi="Book Antiqua"/>
        </w:rPr>
      </w:pPr>
      <w:r>
        <w:rPr>
          <w:rFonts w:ascii="Book Antiqua" w:hAnsi="Book Antiqua"/>
        </w:rPr>
        <w:t xml:space="preserve">24 </w:t>
      </w:r>
      <w:r>
        <w:rPr>
          <w:rFonts w:ascii="Book Antiqua" w:hAnsi="Book Antiqua"/>
          <w:b/>
          <w:bCs/>
        </w:rPr>
        <w:t>Matusz P</w:t>
      </w:r>
      <w:r>
        <w:rPr>
          <w:rFonts w:ascii="Book Antiqua" w:hAnsi="Book Antiqua"/>
        </w:rPr>
        <w:t xml:space="preserve">, Loukas M, Iacob N, Ples H. Common stem origin of left gastric, right and left inferior phrenic arteries, in association with a hepatosplenomesenteric trunk, independently arising from the abdominal aorta: case report using MDCT angiography. </w:t>
      </w:r>
      <w:r>
        <w:rPr>
          <w:rFonts w:ascii="Book Antiqua" w:hAnsi="Book Antiqua"/>
          <w:i/>
          <w:iCs/>
        </w:rPr>
        <w:t>Clin Anat</w:t>
      </w:r>
      <w:r>
        <w:rPr>
          <w:rFonts w:ascii="Book Antiqua" w:hAnsi="Book Antiqua"/>
        </w:rPr>
        <w:t xml:space="preserve"> 2013; </w:t>
      </w:r>
      <w:r>
        <w:rPr>
          <w:rFonts w:ascii="Book Antiqua" w:hAnsi="Book Antiqua"/>
          <w:b/>
          <w:bCs/>
        </w:rPr>
        <w:t>26</w:t>
      </w:r>
      <w:r>
        <w:rPr>
          <w:rFonts w:ascii="Book Antiqua" w:hAnsi="Book Antiqua"/>
        </w:rPr>
        <w:t>: 980-983 [PMID: 23255305 DOI: 10.1002/ca.22204]</w:t>
      </w:r>
    </w:p>
    <w:p>
      <w:pPr>
        <w:spacing w:line="360" w:lineRule="auto"/>
        <w:jc w:val="both"/>
        <w:rPr>
          <w:rFonts w:ascii="Book Antiqua" w:hAnsi="Book Antiqua"/>
        </w:rPr>
      </w:pPr>
      <w:r>
        <w:rPr>
          <w:rFonts w:ascii="Book Antiqua" w:hAnsi="Book Antiqua"/>
        </w:rPr>
        <w:t xml:space="preserve">25 </w:t>
      </w:r>
      <w:r>
        <w:rPr>
          <w:rFonts w:ascii="Book Antiqua" w:hAnsi="Book Antiqua"/>
          <w:b/>
          <w:bCs/>
        </w:rPr>
        <w:t>Giani A</w:t>
      </w:r>
      <w:r>
        <w:rPr>
          <w:rFonts w:ascii="Book Antiqua" w:hAnsi="Book Antiqua"/>
        </w:rPr>
        <w:t xml:space="preserve">, Mazzola M, Morini L, Zironda A, Bertoglio CL, De Martini P, Magistro C, Ferrari G. Hepatic vascular anomalies during totally laparoscopic pancreaticoduodenectomy: challenging the challenge. </w:t>
      </w:r>
      <w:r>
        <w:rPr>
          <w:rFonts w:ascii="Book Antiqua" w:hAnsi="Book Antiqua"/>
          <w:i/>
          <w:iCs/>
        </w:rPr>
        <w:t>Updates Surg</w:t>
      </w:r>
      <w:r>
        <w:rPr>
          <w:rFonts w:ascii="Book Antiqua" w:hAnsi="Book Antiqua"/>
        </w:rPr>
        <w:t xml:space="preserve"> 2022; </w:t>
      </w:r>
      <w:r>
        <w:rPr>
          <w:rFonts w:ascii="Book Antiqua" w:hAnsi="Book Antiqua"/>
          <w:b/>
          <w:bCs/>
        </w:rPr>
        <w:t>74</w:t>
      </w:r>
      <w:r>
        <w:rPr>
          <w:rFonts w:ascii="Book Antiqua" w:hAnsi="Book Antiqua"/>
        </w:rPr>
        <w:t>: 583-590 [PMID: 34406616 DOI: 10.1007/s13304-021-01152-x]</w:t>
      </w:r>
    </w:p>
    <w:p>
      <w:pPr>
        <w:spacing w:line="360" w:lineRule="auto"/>
        <w:jc w:val="both"/>
        <w:rPr>
          <w:rFonts w:ascii="Book Antiqua" w:hAnsi="Book Antiqua"/>
        </w:rPr>
      </w:pPr>
      <w:r>
        <w:rPr>
          <w:rFonts w:ascii="Book Antiqua" w:hAnsi="Book Antiqua"/>
        </w:rPr>
        <w:t xml:space="preserve">26 </w:t>
      </w:r>
      <w:r>
        <w:rPr>
          <w:rFonts w:ascii="Book Antiqua" w:hAnsi="Book Antiqua"/>
          <w:b/>
          <w:bCs/>
        </w:rPr>
        <w:t>Kim PT</w:t>
      </w:r>
      <w:r>
        <w:rPr>
          <w:rFonts w:ascii="Book Antiqua" w:hAnsi="Book Antiqua"/>
        </w:rPr>
        <w:t xml:space="preserve">, Temple S, Atenafu EG, Cleary SP, Moulton CA, McGilvray ID, Gallinger S, Greig PD, Wei AC. Aberrant right hepatic artery in pancreaticoduodenectomy for adenocarcinoma: impact on resectability and postoperative outcomes. </w:t>
      </w:r>
      <w:r>
        <w:rPr>
          <w:rFonts w:ascii="Book Antiqua" w:hAnsi="Book Antiqua"/>
          <w:i/>
          <w:iCs/>
        </w:rPr>
        <w:t>HPB (Oxford)</w:t>
      </w:r>
      <w:r>
        <w:rPr>
          <w:rFonts w:ascii="Book Antiqua" w:hAnsi="Book Antiqua"/>
        </w:rPr>
        <w:t xml:space="preserve"> 2014; </w:t>
      </w:r>
      <w:r>
        <w:rPr>
          <w:rFonts w:ascii="Book Antiqua" w:hAnsi="Book Antiqua"/>
          <w:b/>
          <w:bCs/>
        </w:rPr>
        <w:t>16</w:t>
      </w:r>
      <w:r>
        <w:rPr>
          <w:rFonts w:ascii="Book Antiqua" w:hAnsi="Book Antiqua"/>
        </w:rPr>
        <w:t>: 204-211 [PMID: 23782313 DOI: 10.1111/hpb.12120]</w:t>
      </w:r>
    </w:p>
    <w:p>
      <w:pPr>
        <w:spacing w:line="360" w:lineRule="auto"/>
        <w:jc w:val="both"/>
        <w:rPr>
          <w:rFonts w:ascii="Book Antiqua" w:hAnsi="Book Antiqua"/>
        </w:rPr>
      </w:pPr>
      <w:r>
        <w:rPr>
          <w:rFonts w:ascii="Book Antiqua" w:hAnsi="Book Antiqua"/>
        </w:rPr>
        <w:t xml:space="preserve">27 </w:t>
      </w:r>
      <w:r>
        <w:rPr>
          <w:rFonts w:ascii="Book Antiqua" w:hAnsi="Book Antiqua"/>
          <w:b/>
          <w:bCs/>
        </w:rPr>
        <w:t>Ishigami K</w:t>
      </w:r>
      <w:r>
        <w:rPr>
          <w:rFonts w:ascii="Book Antiqua" w:hAnsi="Book Antiqua"/>
        </w:rPr>
        <w:t xml:space="preserve">, Nishie A, Asayama Y, Ushijima Y, Takayama Y, Okamoto D, Fujita N, Yoshizumi T, Harimoto N, Ohtsuka T, Nakata K, Honda H. The prevalence of transpancreatic common hepatic artery and coexisting variant anatomy. </w:t>
      </w:r>
      <w:r>
        <w:rPr>
          <w:rFonts w:ascii="Book Antiqua" w:hAnsi="Book Antiqua"/>
          <w:i/>
          <w:iCs/>
        </w:rPr>
        <w:t>Clin Anat</w:t>
      </w:r>
      <w:r>
        <w:rPr>
          <w:rFonts w:ascii="Book Antiqua" w:hAnsi="Book Antiqua"/>
        </w:rPr>
        <w:t xml:space="preserve"> 2018; </w:t>
      </w:r>
      <w:r>
        <w:rPr>
          <w:rFonts w:ascii="Book Antiqua" w:hAnsi="Book Antiqua"/>
          <w:b/>
          <w:bCs/>
        </w:rPr>
        <w:t>31</w:t>
      </w:r>
      <w:r>
        <w:rPr>
          <w:rFonts w:ascii="Book Antiqua" w:hAnsi="Book Antiqua"/>
        </w:rPr>
        <w:t>: 598-604 [PMID: 28726321 DOI: 10.1002/ca.22957]</w:t>
      </w:r>
    </w:p>
    <w:p>
      <w:pPr>
        <w:spacing w:line="360" w:lineRule="auto"/>
        <w:jc w:val="both"/>
        <w:rPr>
          <w:rFonts w:ascii="Book Antiqua" w:hAnsi="Book Antiqua"/>
        </w:rPr>
      </w:pPr>
      <w:r>
        <w:rPr>
          <w:rFonts w:ascii="Book Antiqua" w:hAnsi="Book Antiqua"/>
        </w:rPr>
        <w:t xml:space="preserve">28 </w:t>
      </w:r>
      <w:r>
        <w:rPr>
          <w:rFonts w:ascii="Book Antiqua" w:hAnsi="Book Antiqua"/>
          <w:b/>
          <w:bCs/>
        </w:rPr>
        <w:t>Lee JM</w:t>
      </w:r>
      <w:r>
        <w:rPr>
          <w:rFonts w:ascii="Book Antiqua" w:hAnsi="Book Antiqua"/>
        </w:rPr>
        <w:t xml:space="preserve">, Lee YJ, Kim CW, Moon KM, Kim MW. Clinical implications of an aberrant right hepatic artery in patients undergoing pancreaticoduodenectomy. </w:t>
      </w:r>
      <w:r>
        <w:rPr>
          <w:rFonts w:ascii="Book Antiqua" w:hAnsi="Book Antiqua"/>
          <w:i/>
          <w:iCs/>
        </w:rPr>
        <w:t>World J Surg</w:t>
      </w:r>
      <w:r>
        <w:rPr>
          <w:rFonts w:ascii="Book Antiqua" w:hAnsi="Book Antiqua"/>
        </w:rPr>
        <w:t xml:space="preserve"> 2009; </w:t>
      </w:r>
      <w:r>
        <w:rPr>
          <w:rFonts w:ascii="Book Antiqua" w:hAnsi="Book Antiqua"/>
          <w:b/>
          <w:bCs/>
        </w:rPr>
        <w:t>33</w:t>
      </w:r>
      <w:r>
        <w:rPr>
          <w:rFonts w:ascii="Book Antiqua" w:hAnsi="Book Antiqua"/>
        </w:rPr>
        <w:t>: 1727-1732 [PMID: 19459000 DOI: 10.1007/s00268-009-0063-x]</w:t>
      </w:r>
    </w:p>
    <w:p>
      <w:pPr>
        <w:spacing w:line="360" w:lineRule="auto"/>
        <w:jc w:val="both"/>
        <w:rPr>
          <w:rFonts w:ascii="Book Antiqua" w:hAnsi="Book Antiqua"/>
        </w:rPr>
      </w:pPr>
      <w:r>
        <w:rPr>
          <w:rFonts w:ascii="Book Antiqua" w:hAnsi="Book Antiqua"/>
        </w:rPr>
        <w:t xml:space="preserve">29 </w:t>
      </w:r>
      <w:r>
        <w:rPr>
          <w:rFonts w:ascii="Book Antiqua" w:hAnsi="Book Antiqua"/>
          <w:b/>
          <w:bCs/>
        </w:rPr>
        <w:t>Turrini O</w:t>
      </w:r>
      <w:r>
        <w:rPr>
          <w:rFonts w:ascii="Book Antiqua" w:hAnsi="Book Antiqua"/>
        </w:rPr>
        <w:t xml:space="preserve">, Wiebke EA, Delpero JR, Viret F, Lillemoe KD, Schmidt CM. Preservation of replaced or accessory right hepatic artery during pancreaticoduodenectomy for adenocarcinoma: impact on margin status and survival. </w:t>
      </w:r>
      <w:r>
        <w:rPr>
          <w:rFonts w:ascii="Book Antiqua" w:hAnsi="Book Antiqua"/>
          <w:i/>
          <w:iCs/>
        </w:rPr>
        <w:t>J Gastrointest Surg</w:t>
      </w:r>
      <w:r>
        <w:rPr>
          <w:rFonts w:ascii="Book Antiqua" w:hAnsi="Book Antiqua"/>
        </w:rPr>
        <w:t xml:space="preserve"> 2010; </w:t>
      </w:r>
      <w:r>
        <w:rPr>
          <w:rFonts w:ascii="Book Antiqua" w:hAnsi="Book Antiqua"/>
          <w:b/>
          <w:bCs/>
        </w:rPr>
        <w:t>14</w:t>
      </w:r>
      <w:r>
        <w:rPr>
          <w:rFonts w:ascii="Book Antiqua" w:hAnsi="Book Antiqua"/>
        </w:rPr>
        <w:t>: 1813-1819 [PMID: 20697832 DOI: 10.1007/s11605-010-1272-1]</w:t>
      </w:r>
    </w:p>
    <w:p>
      <w:pPr>
        <w:spacing w:line="360" w:lineRule="auto"/>
        <w:jc w:val="both"/>
        <w:rPr>
          <w:rFonts w:ascii="Book Antiqua" w:hAnsi="Book Antiqua"/>
        </w:rPr>
      </w:pPr>
      <w:r>
        <w:rPr>
          <w:rFonts w:ascii="Book Antiqua" w:hAnsi="Book Antiqua"/>
        </w:rPr>
        <w:t xml:space="preserve">30 </w:t>
      </w:r>
      <w:r>
        <w:rPr>
          <w:rFonts w:ascii="Book Antiqua" w:hAnsi="Book Antiqua"/>
          <w:b/>
          <w:bCs/>
        </w:rPr>
        <w:t>Sulpice L</w:t>
      </w:r>
      <w:r>
        <w:rPr>
          <w:rFonts w:ascii="Book Antiqua" w:hAnsi="Book Antiqua"/>
        </w:rPr>
        <w:t xml:space="preserve">, Rayar M, Paquet C, Bergeat D, Merdrignac A, Cunin D, Meunier B, Boudjema K. Does an aberrant right hepatic artery really influence the short- and long-term results of a pancreaticoduodenectomy for malignant disease? A matched case-controlled study. </w:t>
      </w:r>
      <w:r>
        <w:rPr>
          <w:rFonts w:ascii="Book Antiqua" w:hAnsi="Book Antiqua"/>
          <w:i/>
          <w:iCs/>
        </w:rPr>
        <w:t>J Surg Res</w:t>
      </w:r>
      <w:r>
        <w:rPr>
          <w:rFonts w:ascii="Book Antiqua" w:hAnsi="Book Antiqua"/>
        </w:rPr>
        <w:t xml:space="preserve"> 2013; </w:t>
      </w:r>
      <w:r>
        <w:rPr>
          <w:rFonts w:ascii="Book Antiqua" w:hAnsi="Book Antiqua"/>
          <w:b/>
          <w:bCs/>
        </w:rPr>
        <w:t>185</w:t>
      </w:r>
      <w:r>
        <w:rPr>
          <w:rFonts w:ascii="Book Antiqua" w:hAnsi="Book Antiqua"/>
        </w:rPr>
        <w:t>: 620-625 [PMID: 24011920 DOI: 10.1016/j.jss.2013.07.015]</w:t>
      </w:r>
    </w:p>
    <w:p>
      <w:pPr>
        <w:spacing w:line="360" w:lineRule="auto"/>
        <w:jc w:val="both"/>
        <w:rPr>
          <w:rFonts w:ascii="Book Antiqua" w:hAnsi="Book Antiqua"/>
        </w:rPr>
      </w:pPr>
      <w:r>
        <w:rPr>
          <w:rFonts w:ascii="Book Antiqua" w:hAnsi="Book Antiqua"/>
        </w:rPr>
        <w:t xml:space="preserve">31 </w:t>
      </w:r>
      <w:r>
        <w:rPr>
          <w:rFonts w:ascii="Book Antiqua" w:hAnsi="Book Antiqua"/>
          <w:b/>
          <w:bCs/>
        </w:rPr>
        <w:t>Nguyen TK</w:t>
      </w:r>
      <w:r>
        <w:rPr>
          <w:rFonts w:ascii="Book Antiqua" w:hAnsi="Book Antiqua"/>
        </w:rPr>
        <w:t xml:space="preserve">, Zenati MS, Boone BA, Steve J, Hogg ME, Bartlett DL, Zeh HJ 3rd, Zureikat AH. Robotic pancreaticoduodenectomy in the presence of aberrant or anomalous hepatic arterial anatomy: safety and oncologic outcomes. </w:t>
      </w:r>
      <w:r>
        <w:rPr>
          <w:rFonts w:ascii="Book Antiqua" w:hAnsi="Book Antiqua"/>
          <w:i/>
          <w:iCs/>
        </w:rPr>
        <w:t>HPB (Oxford)</w:t>
      </w:r>
      <w:r>
        <w:rPr>
          <w:rFonts w:ascii="Book Antiqua" w:hAnsi="Book Antiqua"/>
        </w:rPr>
        <w:t xml:space="preserve"> 2015; </w:t>
      </w:r>
      <w:r>
        <w:rPr>
          <w:rFonts w:ascii="Book Antiqua" w:hAnsi="Book Antiqua"/>
          <w:b/>
          <w:bCs/>
        </w:rPr>
        <w:t>17</w:t>
      </w:r>
      <w:r>
        <w:rPr>
          <w:rFonts w:ascii="Book Antiqua" w:hAnsi="Book Antiqua"/>
        </w:rPr>
        <w:t>: 594-599 [PMID: 25913696 DOI: 10.1111/hpb.12414]</w:t>
      </w:r>
    </w:p>
    <w:p>
      <w:pPr>
        <w:spacing w:line="360" w:lineRule="auto"/>
        <w:jc w:val="both"/>
        <w:rPr>
          <w:rFonts w:ascii="Book Antiqua" w:hAnsi="Book Antiqua"/>
        </w:rPr>
      </w:pPr>
      <w:r>
        <w:rPr>
          <w:rFonts w:ascii="Book Antiqua" w:hAnsi="Book Antiqua"/>
        </w:rPr>
        <w:t xml:space="preserve">32 </w:t>
      </w:r>
      <w:r>
        <w:rPr>
          <w:rFonts w:ascii="Book Antiqua" w:hAnsi="Book Antiqua"/>
          <w:b/>
          <w:bCs/>
        </w:rPr>
        <w:t>Yang F</w:t>
      </w:r>
      <w:r>
        <w:rPr>
          <w:rFonts w:ascii="Book Antiqua" w:hAnsi="Book Antiqua"/>
        </w:rPr>
        <w:t xml:space="preserve">, Di Y, Li J, Wang XY, Yao L, Hao SJ, Jiang YJ, Jin C, Fu DL. Accuracy of routine multidetector computed tomography to identify arterial variants in patients scheduled for pancreaticoduodenectomy. </w:t>
      </w:r>
      <w:r>
        <w:rPr>
          <w:rFonts w:ascii="Book Antiqua" w:hAnsi="Book Antiqua"/>
          <w:i/>
          <w:iCs/>
        </w:rPr>
        <w:t>World J Gastroenterol</w:t>
      </w:r>
      <w:r>
        <w:rPr>
          <w:rFonts w:ascii="Book Antiqua" w:hAnsi="Book Antiqua"/>
        </w:rPr>
        <w:t xml:space="preserve"> 2015; </w:t>
      </w:r>
      <w:r>
        <w:rPr>
          <w:rFonts w:ascii="Book Antiqua" w:hAnsi="Book Antiqua"/>
          <w:b/>
          <w:bCs/>
        </w:rPr>
        <w:t>21</w:t>
      </w:r>
      <w:r>
        <w:rPr>
          <w:rFonts w:ascii="Book Antiqua" w:hAnsi="Book Antiqua"/>
        </w:rPr>
        <w:t>: 969-976 [PMID: 25624732 DOI: 10.3748/wjg.v21.i3.969]</w:t>
      </w:r>
    </w:p>
    <w:p>
      <w:pPr>
        <w:spacing w:line="360" w:lineRule="auto"/>
        <w:jc w:val="both"/>
        <w:rPr>
          <w:rFonts w:ascii="Book Antiqua" w:hAnsi="Book Antiqua"/>
        </w:rPr>
      </w:pPr>
      <w:r>
        <w:rPr>
          <w:rFonts w:ascii="Book Antiqua" w:hAnsi="Book Antiqua"/>
        </w:rPr>
        <w:t xml:space="preserve">33 </w:t>
      </w:r>
      <w:r>
        <w:rPr>
          <w:rFonts w:ascii="Book Antiqua" w:hAnsi="Book Antiqua"/>
          <w:b/>
          <w:bCs/>
        </w:rPr>
        <w:t>Kim JH</w:t>
      </w:r>
      <w:r>
        <w:rPr>
          <w:rFonts w:ascii="Book Antiqua" w:hAnsi="Book Antiqua"/>
        </w:rPr>
        <w:t>, Gonzalez-Heredia R, Daskalaki D, Rashdan M, Masrur M, Giulianotti PC. Totally replaced right hepatic artery in pancreaticoduodenectomy: is this anatomical condition a</w:t>
      </w:r>
      <w:r>
        <w:rPr>
          <w:rFonts w:hint="eastAsia" w:ascii="Book Antiqua" w:hAnsi="Book Antiqua"/>
          <w:lang w:eastAsia="zh-CN"/>
        </w:rPr>
        <w:t xml:space="preserve"> </w:t>
      </w:r>
      <w:r>
        <w:rPr>
          <w:rFonts w:ascii="Book Antiqua" w:hAnsi="Book Antiqua"/>
        </w:rPr>
        <w:t xml:space="preserve">contraindication to minimally invasive surgery? </w:t>
      </w:r>
      <w:r>
        <w:rPr>
          <w:rFonts w:ascii="Book Antiqua" w:hAnsi="Book Antiqua"/>
          <w:i/>
          <w:iCs/>
        </w:rPr>
        <w:t>HPB (Oxford)</w:t>
      </w:r>
      <w:r>
        <w:rPr>
          <w:rFonts w:ascii="Book Antiqua" w:hAnsi="Book Antiqua"/>
        </w:rPr>
        <w:t xml:space="preserve"> 2016; </w:t>
      </w:r>
      <w:r>
        <w:rPr>
          <w:rFonts w:ascii="Book Antiqua" w:hAnsi="Book Antiqua"/>
          <w:b/>
          <w:bCs/>
        </w:rPr>
        <w:t>18</w:t>
      </w:r>
      <w:r>
        <w:rPr>
          <w:rFonts w:ascii="Book Antiqua" w:hAnsi="Book Antiqua"/>
        </w:rPr>
        <w:t>: 580-585 [PMID: 27346138 DOI: 10.1016/j.hpb.2016.04.009]</w:t>
      </w:r>
    </w:p>
    <w:p>
      <w:pPr>
        <w:spacing w:line="360" w:lineRule="auto"/>
        <w:jc w:val="both"/>
        <w:rPr>
          <w:rFonts w:ascii="Book Antiqua" w:hAnsi="Book Antiqua"/>
        </w:rPr>
      </w:pPr>
      <w:r>
        <w:rPr>
          <w:rFonts w:ascii="Book Antiqua" w:hAnsi="Book Antiqua"/>
        </w:rPr>
        <w:t xml:space="preserve">34 </w:t>
      </w:r>
      <w:r>
        <w:rPr>
          <w:rFonts w:ascii="Book Antiqua" w:hAnsi="Book Antiqua"/>
          <w:b/>
          <w:bCs/>
        </w:rPr>
        <w:t>Crocetti D</w:t>
      </w:r>
      <w:r>
        <w:rPr>
          <w:rFonts w:ascii="Book Antiqua" w:hAnsi="Book Antiqua"/>
        </w:rPr>
        <w:t xml:space="preserve">, Sapienza P, Ossola P, Tarallo M, Cavallaro G, Serra R, Grande R, Mingoli A, Fiori E, DE Toma G. Does Aberrant Right Hepatic Artery Influence the Surgical Short- and Long-term Outcome of Pancreatoduodenectomy? </w:t>
      </w:r>
      <w:r>
        <w:rPr>
          <w:rFonts w:ascii="Book Antiqua" w:hAnsi="Book Antiqua"/>
          <w:i/>
          <w:iCs/>
        </w:rPr>
        <w:t>In Vivo</w:t>
      </w:r>
      <w:r>
        <w:rPr>
          <w:rFonts w:ascii="Book Antiqua" w:hAnsi="Book Antiqua"/>
        </w:rPr>
        <w:t xml:space="preserve"> 2019; </w:t>
      </w:r>
      <w:r>
        <w:rPr>
          <w:rFonts w:ascii="Book Antiqua" w:hAnsi="Book Antiqua"/>
          <w:b/>
          <w:bCs/>
        </w:rPr>
        <w:t>33</w:t>
      </w:r>
      <w:r>
        <w:rPr>
          <w:rFonts w:ascii="Book Antiqua" w:hAnsi="Book Antiqua"/>
        </w:rPr>
        <w:t>: 1285-1292 [PMID: 31280220 DOI: 10.21873/invivo.11601]</w:t>
      </w:r>
    </w:p>
    <w:p>
      <w:pPr>
        <w:spacing w:line="360" w:lineRule="auto"/>
        <w:jc w:val="both"/>
        <w:rPr>
          <w:rFonts w:ascii="Book Antiqua" w:hAnsi="Book Antiqua"/>
        </w:rPr>
      </w:pPr>
      <w:r>
        <w:rPr>
          <w:rFonts w:ascii="Book Antiqua" w:hAnsi="Book Antiqua"/>
        </w:rPr>
        <w:t xml:space="preserve">35 </w:t>
      </w:r>
      <w:r>
        <w:rPr>
          <w:rFonts w:ascii="Book Antiqua" w:hAnsi="Book Antiqua"/>
          <w:b/>
          <w:bCs/>
        </w:rPr>
        <w:t>McCracken E</w:t>
      </w:r>
      <w:r>
        <w:rPr>
          <w:rFonts w:ascii="Book Antiqua" w:hAnsi="Book Antiqua"/>
        </w:rPr>
        <w:t xml:space="preserve">, Turley R, Cox M, Suhocki P, Blazer DG 3rd. Leveraging Aberrant Vasculature in Celiac Artery Stenosis: The Arc of Buhler in Pancreaticoduodenectomy. </w:t>
      </w:r>
      <w:r>
        <w:rPr>
          <w:rFonts w:ascii="Book Antiqua" w:hAnsi="Book Antiqua"/>
          <w:i/>
          <w:iCs/>
        </w:rPr>
        <w:t>J Pancreat Cancer</w:t>
      </w:r>
      <w:r>
        <w:rPr>
          <w:rFonts w:ascii="Book Antiqua" w:hAnsi="Book Antiqua"/>
        </w:rPr>
        <w:t xml:space="preserve"> 2018; </w:t>
      </w:r>
      <w:r>
        <w:rPr>
          <w:rFonts w:ascii="Book Antiqua" w:hAnsi="Book Antiqua"/>
          <w:b/>
          <w:bCs/>
        </w:rPr>
        <w:t>4</w:t>
      </w:r>
      <w:r>
        <w:rPr>
          <w:rFonts w:ascii="Book Antiqua" w:hAnsi="Book Antiqua"/>
        </w:rPr>
        <w:t>: 4-6 [PMID: 30631850 DOI: 10.1089/pancan.2017.0020]</w:t>
      </w:r>
    </w:p>
    <w:p>
      <w:pPr>
        <w:spacing w:line="360" w:lineRule="auto"/>
        <w:jc w:val="both"/>
        <w:rPr>
          <w:rFonts w:ascii="Book Antiqua" w:hAnsi="Book Antiqua"/>
        </w:rPr>
      </w:pPr>
      <w:r>
        <w:rPr>
          <w:rFonts w:ascii="Book Antiqua" w:hAnsi="Book Antiqua"/>
        </w:rPr>
        <w:t xml:space="preserve">36 </w:t>
      </w:r>
      <w:r>
        <w:rPr>
          <w:rFonts w:ascii="Book Antiqua" w:hAnsi="Book Antiqua"/>
          <w:b/>
          <w:bCs/>
        </w:rPr>
        <w:t>Pallisera A</w:t>
      </w:r>
      <w:r>
        <w:rPr>
          <w:rFonts w:ascii="Book Antiqua" w:hAnsi="Book Antiqua"/>
        </w:rPr>
        <w:t xml:space="preserve">, Morales R, Ramia JM. Tricks and tips in pancreatoduodenectomy. </w:t>
      </w:r>
      <w:r>
        <w:rPr>
          <w:rFonts w:ascii="Book Antiqua" w:hAnsi="Book Antiqua"/>
          <w:i/>
          <w:iCs/>
        </w:rPr>
        <w:t>World J Gastrointest Oncol</w:t>
      </w:r>
      <w:r>
        <w:rPr>
          <w:rFonts w:ascii="Book Antiqua" w:hAnsi="Book Antiqua"/>
        </w:rPr>
        <w:t xml:space="preserve"> 2014; </w:t>
      </w:r>
      <w:r>
        <w:rPr>
          <w:rFonts w:ascii="Book Antiqua" w:hAnsi="Book Antiqua"/>
          <w:b/>
          <w:bCs/>
        </w:rPr>
        <w:t>6</w:t>
      </w:r>
      <w:r>
        <w:rPr>
          <w:rFonts w:ascii="Book Antiqua" w:hAnsi="Book Antiqua"/>
        </w:rPr>
        <w:t>: 344-350 [PMID: 25232459 DOI: 10.4251/wjgo.v6.i9.344]</w:t>
      </w:r>
    </w:p>
    <w:p>
      <w:pPr>
        <w:spacing w:line="360" w:lineRule="auto"/>
        <w:jc w:val="both"/>
        <w:rPr>
          <w:rFonts w:ascii="Book Antiqua" w:hAnsi="Book Antiqua"/>
        </w:rPr>
      </w:pPr>
      <w:r>
        <w:rPr>
          <w:rFonts w:ascii="Book Antiqua" w:hAnsi="Book Antiqua"/>
        </w:rPr>
        <w:t xml:space="preserve">37 </w:t>
      </w:r>
      <w:r>
        <w:rPr>
          <w:rFonts w:ascii="Book Antiqua" w:hAnsi="Book Antiqua"/>
          <w:b/>
          <w:bCs/>
        </w:rPr>
        <w:t>Gaujoux S</w:t>
      </w:r>
      <w:r>
        <w:rPr>
          <w:rFonts w:ascii="Book Antiqua" w:hAnsi="Book Antiqua"/>
        </w:rPr>
        <w:t xml:space="preserve">, Sauvanet A, Vullierme MP, Cortes A, Dokmak S, Sibert A, Vilgrain V, Belghiti J. Ischemic complications after pancreaticoduodenectomy: incidence, prevention, and management. </w:t>
      </w:r>
      <w:r>
        <w:rPr>
          <w:rFonts w:ascii="Book Antiqua" w:hAnsi="Book Antiqua"/>
          <w:i/>
          <w:iCs/>
        </w:rPr>
        <w:t>Ann Surg</w:t>
      </w:r>
      <w:r>
        <w:rPr>
          <w:rFonts w:ascii="Book Antiqua" w:hAnsi="Book Antiqua"/>
        </w:rPr>
        <w:t xml:space="preserve"> 2009; </w:t>
      </w:r>
      <w:r>
        <w:rPr>
          <w:rFonts w:ascii="Book Antiqua" w:hAnsi="Book Antiqua"/>
          <w:b/>
          <w:bCs/>
        </w:rPr>
        <w:t>249</w:t>
      </w:r>
      <w:r>
        <w:rPr>
          <w:rFonts w:ascii="Book Antiqua" w:hAnsi="Book Antiqua"/>
        </w:rPr>
        <w:t>: 111-117 [PMID: 19106685 DOI: 10.1097/SLA.0b013e3181930249]</w:t>
      </w:r>
    </w:p>
    <w:p>
      <w:pPr>
        <w:spacing w:line="360" w:lineRule="auto"/>
        <w:jc w:val="both"/>
        <w:rPr>
          <w:rFonts w:ascii="Book Antiqua" w:hAnsi="Book Antiqua"/>
        </w:rPr>
      </w:pPr>
      <w:r>
        <w:rPr>
          <w:rFonts w:ascii="Book Antiqua" w:hAnsi="Book Antiqua"/>
        </w:rPr>
        <w:t xml:space="preserve">38 </w:t>
      </w:r>
      <w:r>
        <w:rPr>
          <w:rFonts w:ascii="Book Antiqua" w:hAnsi="Book Antiqua"/>
          <w:b/>
          <w:bCs/>
        </w:rPr>
        <w:t>Zwolak RM</w:t>
      </w:r>
      <w:r>
        <w:rPr>
          <w:rFonts w:ascii="Book Antiqua" w:hAnsi="Book Antiqua"/>
        </w:rPr>
        <w:t xml:space="preserve">. Can duplex ultrasound replace arteriography in screening for mesenteric ischemia? </w:t>
      </w:r>
      <w:r>
        <w:rPr>
          <w:rFonts w:ascii="Book Antiqua" w:hAnsi="Book Antiqua"/>
          <w:i/>
          <w:iCs/>
        </w:rPr>
        <w:t>Semin Vasc Surg</w:t>
      </w:r>
      <w:r>
        <w:rPr>
          <w:rFonts w:ascii="Book Antiqua" w:hAnsi="Book Antiqua"/>
        </w:rPr>
        <w:t xml:space="preserve"> 1999; </w:t>
      </w:r>
      <w:r>
        <w:rPr>
          <w:rFonts w:ascii="Book Antiqua" w:hAnsi="Book Antiqua"/>
          <w:b/>
          <w:bCs/>
        </w:rPr>
        <w:t>12</w:t>
      </w:r>
      <w:r>
        <w:rPr>
          <w:rFonts w:ascii="Book Antiqua" w:hAnsi="Book Antiqua"/>
        </w:rPr>
        <w:t>: 252-260 [PMID: 10651454]</w:t>
      </w:r>
    </w:p>
    <w:p>
      <w:pPr>
        <w:spacing w:line="360" w:lineRule="auto"/>
        <w:jc w:val="both"/>
        <w:rPr>
          <w:rFonts w:ascii="Book Antiqua" w:hAnsi="Book Antiqua"/>
        </w:rPr>
      </w:pPr>
      <w:r>
        <w:rPr>
          <w:rFonts w:ascii="Book Antiqua" w:hAnsi="Book Antiqua"/>
        </w:rPr>
        <w:t xml:space="preserve">39 </w:t>
      </w:r>
      <w:r>
        <w:rPr>
          <w:rFonts w:ascii="Book Antiqua" w:hAnsi="Book Antiqua"/>
          <w:b/>
          <w:bCs/>
        </w:rPr>
        <w:t>Zwolak RM</w:t>
      </w:r>
      <w:r>
        <w:rPr>
          <w:rFonts w:ascii="Book Antiqua" w:hAnsi="Book Antiqua"/>
        </w:rPr>
        <w:t xml:space="preserve">, Fillinger MF, Walsh DB, LaBombard FE, Musson A, Darling CE, Cronenwett JL. Mesenteric and celiac duplex scanning: a validation study. </w:t>
      </w:r>
      <w:r>
        <w:rPr>
          <w:rFonts w:ascii="Book Antiqua" w:hAnsi="Book Antiqua"/>
          <w:i/>
          <w:iCs/>
        </w:rPr>
        <w:t>J Vasc Surg</w:t>
      </w:r>
      <w:r>
        <w:rPr>
          <w:rFonts w:ascii="Book Antiqua" w:hAnsi="Book Antiqua"/>
        </w:rPr>
        <w:t xml:space="preserve"> 1998; </w:t>
      </w:r>
      <w:r>
        <w:rPr>
          <w:rFonts w:ascii="Book Antiqua" w:hAnsi="Book Antiqua"/>
          <w:b/>
          <w:bCs/>
        </w:rPr>
        <w:t>27</w:t>
      </w:r>
      <w:r>
        <w:rPr>
          <w:rFonts w:ascii="Book Antiqua" w:hAnsi="Book Antiqua"/>
        </w:rPr>
        <w:t>: 1078-87; discussion 1088 [PMID: 9652470 DOI: 10.1016/s0741-5214(98)60010-0]</w:t>
      </w:r>
    </w:p>
    <w:p>
      <w:pPr>
        <w:spacing w:line="360" w:lineRule="auto"/>
        <w:jc w:val="both"/>
        <w:rPr>
          <w:rFonts w:ascii="Book Antiqua" w:hAnsi="Book Antiqua"/>
        </w:rPr>
      </w:pPr>
      <w:r>
        <w:rPr>
          <w:rFonts w:ascii="Book Antiqua" w:hAnsi="Book Antiqua"/>
        </w:rPr>
        <w:t xml:space="preserve">40 </w:t>
      </w:r>
      <w:r>
        <w:rPr>
          <w:rFonts w:ascii="Book Antiqua" w:hAnsi="Book Antiqua"/>
          <w:b/>
          <w:bCs/>
        </w:rPr>
        <w:t>Sakorafas GH</w:t>
      </w:r>
      <w:r>
        <w:rPr>
          <w:rFonts w:ascii="Book Antiqua" w:hAnsi="Book Antiqua"/>
        </w:rPr>
        <w:t xml:space="preserve">, Sarr MG, Peros G. Celiac artery stenosis: an underappreciated and unpleasant surprise in patients undergoing pancreaticoduodenectomy. </w:t>
      </w:r>
      <w:r>
        <w:rPr>
          <w:rFonts w:ascii="Book Antiqua" w:hAnsi="Book Antiqua"/>
          <w:i/>
          <w:iCs/>
        </w:rPr>
        <w:t>J Am Coll Surg</w:t>
      </w:r>
      <w:r>
        <w:rPr>
          <w:rFonts w:ascii="Book Antiqua" w:hAnsi="Book Antiqua"/>
        </w:rPr>
        <w:t xml:space="preserve"> 2008; </w:t>
      </w:r>
      <w:r>
        <w:rPr>
          <w:rFonts w:ascii="Book Antiqua" w:hAnsi="Book Antiqua"/>
          <w:b/>
          <w:bCs/>
        </w:rPr>
        <w:t>206</w:t>
      </w:r>
      <w:r>
        <w:rPr>
          <w:rFonts w:ascii="Book Antiqua" w:hAnsi="Book Antiqua"/>
        </w:rPr>
        <w:t>: 349-356 [PMID: 18222391 DOI: 10.1016/j.jamcollsurg.2007.09.002]</w:t>
      </w:r>
    </w:p>
    <w:p>
      <w:pPr>
        <w:spacing w:line="360" w:lineRule="auto"/>
        <w:jc w:val="both"/>
        <w:rPr>
          <w:rFonts w:ascii="Book Antiqua" w:hAnsi="Book Antiqua"/>
        </w:rPr>
      </w:pPr>
      <w:r>
        <w:rPr>
          <w:rFonts w:ascii="Book Antiqua" w:hAnsi="Book Antiqua"/>
        </w:rPr>
        <w:t xml:space="preserve">41 </w:t>
      </w:r>
      <w:r>
        <w:rPr>
          <w:rFonts w:ascii="Book Antiqua" w:hAnsi="Book Antiqua"/>
          <w:b/>
          <w:bCs/>
        </w:rPr>
        <w:t>Kurosaki I</w:t>
      </w:r>
      <w:r>
        <w:rPr>
          <w:rFonts w:ascii="Book Antiqua" w:hAnsi="Book Antiqua"/>
        </w:rPr>
        <w:t xml:space="preserve">, Hatakeyama K, Nihei KE, Oyamatsu M. Celiac axis stenosis in pancreaticoduodenectomy. </w:t>
      </w:r>
      <w:r>
        <w:rPr>
          <w:rFonts w:ascii="Book Antiqua" w:hAnsi="Book Antiqua"/>
          <w:i/>
          <w:iCs/>
        </w:rPr>
        <w:t>J Hepatobiliary Pancreat Surg</w:t>
      </w:r>
      <w:r>
        <w:rPr>
          <w:rFonts w:ascii="Book Antiqua" w:hAnsi="Book Antiqua"/>
        </w:rPr>
        <w:t xml:space="preserve"> 2004; </w:t>
      </w:r>
      <w:r>
        <w:rPr>
          <w:rFonts w:ascii="Book Antiqua" w:hAnsi="Book Antiqua"/>
          <w:b/>
          <w:bCs/>
        </w:rPr>
        <w:t>11</w:t>
      </w:r>
      <w:r>
        <w:rPr>
          <w:rFonts w:ascii="Book Antiqua" w:hAnsi="Book Antiqua"/>
        </w:rPr>
        <w:t>: 119-124 [PMID: 15127275 DOI: 10.1007/s00534-003-0871-6]</w:t>
      </w:r>
    </w:p>
    <w:p>
      <w:pPr>
        <w:spacing w:line="360" w:lineRule="auto"/>
        <w:jc w:val="both"/>
        <w:rPr>
          <w:rFonts w:ascii="Book Antiqua" w:hAnsi="Book Antiqua"/>
        </w:rPr>
      </w:pPr>
      <w:r>
        <w:rPr>
          <w:rFonts w:ascii="Book Antiqua" w:hAnsi="Book Antiqua"/>
        </w:rPr>
        <w:t xml:space="preserve">42 </w:t>
      </w:r>
      <w:r>
        <w:rPr>
          <w:rFonts w:ascii="Book Antiqua" w:hAnsi="Book Antiqua"/>
          <w:b/>
          <w:bCs/>
        </w:rPr>
        <w:t>Koops A</w:t>
      </w:r>
      <w:r>
        <w:rPr>
          <w:rFonts w:ascii="Book Antiqua" w:hAnsi="Book Antiqua"/>
        </w:rPr>
        <w:t xml:space="preserve">, Wojciechowski B, Broering DC, Adam G, Krupski-Berdien G. Anatomic variations of the hepatic arteries in 604 selective celiac and superior mesenteric angiographies. </w:t>
      </w:r>
      <w:r>
        <w:rPr>
          <w:rFonts w:ascii="Book Antiqua" w:hAnsi="Book Antiqua"/>
          <w:i/>
          <w:iCs/>
        </w:rPr>
        <w:t>Surg Radiol Anat</w:t>
      </w:r>
      <w:r>
        <w:rPr>
          <w:rFonts w:ascii="Book Antiqua" w:hAnsi="Book Antiqua"/>
        </w:rPr>
        <w:t xml:space="preserve"> 2004; </w:t>
      </w:r>
      <w:r>
        <w:rPr>
          <w:rFonts w:ascii="Book Antiqua" w:hAnsi="Book Antiqua"/>
          <w:b/>
          <w:bCs/>
        </w:rPr>
        <w:t>26</w:t>
      </w:r>
      <w:r>
        <w:rPr>
          <w:rFonts w:ascii="Book Antiqua" w:hAnsi="Book Antiqua"/>
        </w:rPr>
        <w:t>: 239-244 [PMID: 14968265 DOI: 10.1007/s00276-004-0229-z]</w:t>
      </w:r>
    </w:p>
    <w:p>
      <w:pPr>
        <w:spacing w:line="360" w:lineRule="auto"/>
        <w:jc w:val="both"/>
        <w:rPr>
          <w:rFonts w:ascii="Book Antiqua" w:hAnsi="Book Antiqua"/>
        </w:rPr>
      </w:pPr>
      <w:r>
        <w:rPr>
          <w:rFonts w:ascii="Book Antiqua" w:hAnsi="Book Antiqua"/>
        </w:rPr>
        <w:t xml:space="preserve">43 </w:t>
      </w:r>
      <w:r>
        <w:rPr>
          <w:rFonts w:ascii="Book Antiqua" w:hAnsi="Book Antiqua"/>
          <w:b/>
          <w:bCs/>
        </w:rPr>
        <w:t>Song SY</w:t>
      </w:r>
      <w:r>
        <w:rPr>
          <w:rFonts w:ascii="Book Antiqua" w:hAnsi="Book Antiqua"/>
        </w:rPr>
        <w:t xml:space="preserve">, Chung JW, Kwon JW, Joh JH, Shin SJ, Kim HB, Park JH. Collateral pathways in patients with celiac axis stenosis: angiographic-spiral CT correlation. </w:t>
      </w:r>
      <w:r>
        <w:rPr>
          <w:rFonts w:ascii="Book Antiqua" w:hAnsi="Book Antiqua"/>
          <w:i/>
          <w:iCs/>
        </w:rPr>
        <w:t>Radiographics</w:t>
      </w:r>
      <w:r>
        <w:rPr>
          <w:rFonts w:ascii="Book Antiqua" w:hAnsi="Book Antiqua"/>
        </w:rPr>
        <w:t xml:space="preserve"> 2002; </w:t>
      </w:r>
      <w:r>
        <w:rPr>
          <w:rFonts w:ascii="Book Antiqua" w:hAnsi="Book Antiqua"/>
          <w:b/>
          <w:bCs/>
        </w:rPr>
        <w:t>22</w:t>
      </w:r>
      <w:r>
        <w:rPr>
          <w:rFonts w:ascii="Book Antiqua" w:hAnsi="Book Antiqua"/>
        </w:rPr>
        <w:t>: 881-893 [PMID: 12110717 DOI: 10.1148/radiographics.22.4.g02jl13881]</w:t>
      </w:r>
    </w:p>
    <w:p>
      <w:pPr>
        <w:spacing w:line="360" w:lineRule="auto"/>
        <w:jc w:val="both"/>
        <w:rPr>
          <w:rFonts w:ascii="Book Antiqua" w:hAnsi="Book Antiqua"/>
        </w:rPr>
      </w:pPr>
      <w:r>
        <w:rPr>
          <w:rFonts w:ascii="Book Antiqua" w:hAnsi="Book Antiqua"/>
        </w:rPr>
        <w:t xml:space="preserve">44 </w:t>
      </w:r>
      <w:r>
        <w:rPr>
          <w:rFonts w:ascii="Book Antiqua" w:hAnsi="Book Antiqua"/>
          <w:b/>
          <w:bCs/>
        </w:rPr>
        <w:t>Yang F</w:t>
      </w:r>
      <w:r>
        <w:rPr>
          <w:rFonts w:ascii="Book Antiqua" w:hAnsi="Book Antiqua"/>
        </w:rPr>
        <w:t xml:space="preserve">, Jin C, Fu D. Celiac axis compression syndrome and pancreatic head cancer. </w:t>
      </w:r>
      <w:r>
        <w:rPr>
          <w:rFonts w:ascii="Book Antiqua" w:hAnsi="Book Antiqua"/>
          <w:i/>
          <w:iCs/>
        </w:rPr>
        <w:t>Pancreatology</w:t>
      </w:r>
      <w:r>
        <w:rPr>
          <w:rFonts w:ascii="Book Antiqua" w:hAnsi="Book Antiqua"/>
        </w:rPr>
        <w:t xml:space="preserve"> 2014; </w:t>
      </w:r>
      <w:r>
        <w:rPr>
          <w:rFonts w:ascii="Book Antiqua" w:hAnsi="Book Antiqua"/>
          <w:b/>
          <w:bCs/>
        </w:rPr>
        <w:t>14</w:t>
      </w:r>
      <w:r>
        <w:rPr>
          <w:rFonts w:ascii="Book Antiqua" w:hAnsi="Book Antiqua"/>
        </w:rPr>
        <w:t>: 310-311 [PMID: 25207337 DOI: 10.1016/j.pan.2014.05.795]</w:t>
      </w:r>
    </w:p>
    <w:p>
      <w:pPr>
        <w:spacing w:line="360" w:lineRule="auto"/>
        <w:jc w:val="both"/>
        <w:rPr>
          <w:rFonts w:ascii="Book Antiqua" w:hAnsi="Book Antiqua"/>
        </w:rPr>
      </w:pPr>
      <w:r>
        <w:rPr>
          <w:rFonts w:ascii="Book Antiqua" w:hAnsi="Book Antiqua"/>
        </w:rPr>
        <w:t xml:space="preserve">45 </w:t>
      </w:r>
      <w:r>
        <w:rPr>
          <w:rFonts w:ascii="Book Antiqua" w:hAnsi="Book Antiqua"/>
          <w:b/>
          <w:bCs/>
        </w:rPr>
        <w:t>Suzuki H</w:t>
      </w:r>
      <w:r>
        <w:rPr>
          <w:rFonts w:ascii="Book Antiqua" w:hAnsi="Book Antiqua"/>
        </w:rPr>
        <w:t xml:space="preserve">, Hosouchi Y, Sasaki S, Araki K, Kubo N, Watanabe A, Kuwano H. Reconstruction of the hepatic artery with the middle colic artery is feasible in distal pancreatectomy with celiac axis resection: A case report. </w:t>
      </w:r>
      <w:r>
        <w:rPr>
          <w:rFonts w:ascii="Book Antiqua" w:hAnsi="Book Antiqua"/>
          <w:i/>
          <w:iCs/>
        </w:rPr>
        <w:t>World J Gastrointest Surg</w:t>
      </w:r>
      <w:r>
        <w:rPr>
          <w:rFonts w:ascii="Book Antiqua" w:hAnsi="Book Antiqua"/>
        </w:rPr>
        <w:t xml:space="preserve"> 2013; </w:t>
      </w:r>
      <w:r>
        <w:rPr>
          <w:rFonts w:ascii="Book Antiqua" w:hAnsi="Book Antiqua"/>
          <w:b/>
          <w:bCs/>
        </w:rPr>
        <w:t>5</w:t>
      </w:r>
      <w:r>
        <w:rPr>
          <w:rFonts w:ascii="Book Antiqua" w:hAnsi="Book Antiqua"/>
        </w:rPr>
        <w:t>: 224-228 [PMID: 23894691 DOI: 10.4240/wjgs.v5.i7.224]</w:t>
      </w:r>
    </w:p>
    <w:p>
      <w:pPr>
        <w:spacing w:line="360" w:lineRule="auto"/>
        <w:jc w:val="both"/>
        <w:rPr>
          <w:rFonts w:ascii="Book Antiqua" w:hAnsi="Book Antiqua"/>
        </w:rPr>
      </w:pPr>
      <w:r>
        <w:rPr>
          <w:rFonts w:ascii="Book Antiqua" w:hAnsi="Book Antiqua"/>
        </w:rPr>
        <w:t xml:space="preserve">46 </w:t>
      </w:r>
      <w:r>
        <w:rPr>
          <w:rFonts w:ascii="Book Antiqua" w:hAnsi="Book Antiqua"/>
          <w:b/>
          <w:bCs/>
        </w:rPr>
        <w:t>Truty MJ</w:t>
      </w:r>
      <w:r>
        <w:rPr>
          <w:rFonts w:ascii="Book Antiqua" w:hAnsi="Book Antiqua"/>
        </w:rPr>
        <w:t xml:space="preserve">, Colglazier JJ, Mendes BC, Nagorney DM, Bower TC, Smoot RL, DeMartino RR, Cleary SP, Oderich GS, Kendrick ML. En Bloc Celiac Axis Resection for Pancreatic Cancer: Classification of Anatomical Variants Based on Tumor Extent. </w:t>
      </w:r>
      <w:r>
        <w:rPr>
          <w:rFonts w:ascii="Book Antiqua" w:hAnsi="Book Antiqua"/>
          <w:i/>
          <w:iCs/>
        </w:rPr>
        <w:t>J Am Coll Surg</w:t>
      </w:r>
      <w:r>
        <w:rPr>
          <w:rFonts w:ascii="Book Antiqua" w:hAnsi="Book Antiqua"/>
        </w:rPr>
        <w:t xml:space="preserve"> 2020; </w:t>
      </w:r>
      <w:r>
        <w:rPr>
          <w:rFonts w:ascii="Book Antiqua" w:hAnsi="Book Antiqua"/>
          <w:b/>
          <w:bCs/>
        </w:rPr>
        <w:t>231</w:t>
      </w:r>
      <w:r>
        <w:rPr>
          <w:rFonts w:ascii="Book Antiqua" w:hAnsi="Book Antiqua"/>
        </w:rPr>
        <w:t>: 8-29 [PMID: 32422348 DOI: 10.1016/j.jamcollsurg.2020.05.005]</w:t>
      </w:r>
    </w:p>
    <w:p>
      <w:pPr>
        <w:spacing w:line="360" w:lineRule="auto"/>
        <w:jc w:val="both"/>
        <w:rPr>
          <w:rFonts w:ascii="Book Antiqua" w:hAnsi="Book Antiqua"/>
        </w:rPr>
      </w:pPr>
      <w:r>
        <w:rPr>
          <w:rFonts w:ascii="Book Antiqua" w:hAnsi="Book Antiqua"/>
        </w:rPr>
        <w:t xml:space="preserve">47 </w:t>
      </w:r>
      <w:r>
        <w:rPr>
          <w:rFonts w:ascii="Book Antiqua" w:hAnsi="Book Antiqua"/>
          <w:b/>
          <w:bCs/>
        </w:rPr>
        <w:t>Puippe GD</w:t>
      </w:r>
      <w:r>
        <w:rPr>
          <w:rFonts w:ascii="Book Antiqua" w:hAnsi="Book Antiqua"/>
        </w:rPr>
        <w:t xml:space="preserve">, Alkadhi H, Hunziker R, Nanz D, Pfammatter T, Baumueller S. Performance of unenhanced respiratory-gated 3D SSFP MRA to depict hepatic and visceral artery anatomy and variants. </w:t>
      </w:r>
      <w:r>
        <w:rPr>
          <w:rFonts w:ascii="Book Antiqua" w:hAnsi="Book Antiqua"/>
          <w:i/>
          <w:iCs/>
        </w:rPr>
        <w:t>Eur J Radiol</w:t>
      </w:r>
      <w:r>
        <w:rPr>
          <w:rFonts w:ascii="Book Antiqua" w:hAnsi="Book Antiqua"/>
        </w:rPr>
        <w:t xml:space="preserve"> 2012; </w:t>
      </w:r>
      <w:r>
        <w:rPr>
          <w:rFonts w:ascii="Book Antiqua" w:hAnsi="Book Antiqua"/>
          <w:b/>
          <w:bCs/>
        </w:rPr>
        <w:t>81</w:t>
      </w:r>
      <w:r>
        <w:rPr>
          <w:rFonts w:ascii="Book Antiqua" w:hAnsi="Book Antiqua"/>
        </w:rPr>
        <w:t>: e823-e829 [PMID: 22578837 DOI: 10.1016/j.ejrad.2012.02.016]</w:t>
      </w:r>
    </w:p>
    <w:p>
      <w:pPr>
        <w:spacing w:line="360" w:lineRule="auto"/>
        <w:jc w:val="both"/>
        <w:rPr>
          <w:rFonts w:ascii="Book Antiqua" w:hAnsi="Book Antiqua"/>
        </w:rPr>
      </w:pPr>
      <w:r>
        <w:rPr>
          <w:rFonts w:ascii="Book Antiqua" w:hAnsi="Book Antiqua"/>
        </w:rPr>
        <w:t xml:space="preserve">48 </w:t>
      </w:r>
      <w:r>
        <w:rPr>
          <w:rFonts w:ascii="Book Antiqua" w:hAnsi="Book Antiqua"/>
          <w:b/>
          <w:bCs/>
        </w:rPr>
        <w:t>Costea AN</w:t>
      </w:r>
      <w:r>
        <w:rPr>
          <w:rFonts w:ascii="Book Antiqua" w:hAnsi="Book Antiqua"/>
        </w:rPr>
        <w:t xml:space="preserve">, Iacob N, Pusztai AM, Pleş H, Matusz P. Replaced right hepatic artery arising from inferior pancreaticoduodenal artery, in association with left multiple renal arteries: a case report using MDCT angiography. </w:t>
      </w:r>
      <w:r>
        <w:rPr>
          <w:rFonts w:ascii="Book Antiqua" w:hAnsi="Book Antiqua"/>
          <w:i/>
          <w:iCs/>
        </w:rPr>
        <w:t>Rom J Morphol Embryol</w:t>
      </w:r>
      <w:r>
        <w:rPr>
          <w:rFonts w:ascii="Book Antiqua" w:hAnsi="Book Antiqua"/>
        </w:rPr>
        <w:t xml:space="preserve"> 2019; </w:t>
      </w:r>
      <w:r>
        <w:rPr>
          <w:rFonts w:ascii="Book Antiqua" w:hAnsi="Book Antiqua"/>
          <w:b/>
          <w:bCs/>
        </w:rPr>
        <w:t>60</w:t>
      </w:r>
      <w:r>
        <w:rPr>
          <w:rFonts w:ascii="Book Antiqua" w:hAnsi="Book Antiqua"/>
        </w:rPr>
        <w:t>: 971-977 [PMID: 31912111]</w:t>
      </w:r>
    </w:p>
    <w:p>
      <w:pPr>
        <w:spacing w:line="360" w:lineRule="auto"/>
        <w:jc w:val="both"/>
        <w:rPr>
          <w:rFonts w:ascii="Book Antiqua" w:hAnsi="Book Antiqua"/>
        </w:rPr>
      </w:pPr>
      <w:r>
        <w:rPr>
          <w:rFonts w:ascii="Book Antiqua" w:hAnsi="Book Antiqua"/>
        </w:rPr>
        <w:t xml:space="preserve">49 </w:t>
      </w:r>
      <w:r>
        <w:rPr>
          <w:rFonts w:ascii="Book Antiqua" w:hAnsi="Book Antiqua"/>
          <w:b/>
          <w:bCs/>
        </w:rPr>
        <w:t>Gündoğdu E</w:t>
      </w:r>
      <w:r>
        <w:rPr>
          <w:rFonts w:ascii="Book Antiqua" w:hAnsi="Book Antiqua"/>
        </w:rPr>
        <w:t xml:space="preserve">, Kebapçı M. Two novel hepatic arterial variations in a living liver donor detected by multidetector computed tomography angiography. </w:t>
      </w:r>
      <w:r>
        <w:rPr>
          <w:rFonts w:ascii="Book Antiqua" w:hAnsi="Book Antiqua"/>
          <w:i/>
          <w:iCs/>
        </w:rPr>
        <w:t>Surg Radiol Anat</w:t>
      </w:r>
      <w:r>
        <w:rPr>
          <w:rFonts w:ascii="Book Antiqua" w:hAnsi="Book Antiqua"/>
        </w:rPr>
        <w:t xml:space="preserve"> 2021; </w:t>
      </w:r>
      <w:r>
        <w:rPr>
          <w:rFonts w:ascii="Book Antiqua" w:hAnsi="Book Antiqua"/>
          <w:b/>
          <w:bCs/>
        </w:rPr>
        <w:t>43</w:t>
      </w:r>
      <w:r>
        <w:rPr>
          <w:rFonts w:ascii="Book Antiqua" w:hAnsi="Book Antiqua"/>
        </w:rPr>
        <w:t>: 1385-1389 [PMID: 33682016 DOI: 10.1007/s00276-021-02730-9]</w:t>
      </w:r>
    </w:p>
    <w:p>
      <w:pPr>
        <w:spacing w:line="360" w:lineRule="auto"/>
        <w:jc w:val="both"/>
        <w:rPr>
          <w:rFonts w:ascii="Book Antiqua" w:hAnsi="Book Antiqua"/>
        </w:rPr>
      </w:pPr>
      <w:r>
        <w:rPr>
          <w:rFonts w:ascii="Book Antiqua" w:hAnsi="Book Antiqua"/>
        </w:rPr>
        <w:t xml:space="preserve">50 </w:t>
      </w:r>
      <w:r>
        <w:rPr>
          <w:rFonts w:ascii="Book Antiqua" w:hAnsi="Book Antiqua"/>
          <w:b/>
          <w:bCs/>
        </w:rPr>
        <w:t>Takahashi S</w:t>
      </w:r>
      <w:r>
        <w:rPr>
          <w:rFonts w:ascii="Book Antiqua" w:hAnsi="Book Antiqua"/>
        </w:rPr>
        <w:t xml:space="preserve">, Murakami T, Takamura M, Kim T, Hori M, Narumi Y, Nakamura H, Kudo M. Multi-detector row helical CT angiography of hepatic vessels: depiction with dual-arterial phase acquisition during single breath hold. </w:t>
      </w:r>
      <w:r>
        <w:rPr>
          <w:rFonts w:ascii="Book Antiqua" w:hAnsi="Book Antiqua"/>
          <w:i/>
          <w:iCs/>
        </w:rPr>
        <w:t>Radiology</w:t>
      </w:r>
      <w:r>
        <w:rPr>
          <w:rFonts w:ascii="Book Antiqua" w:hAnsi="Book Antiqua"/>
        </w:rPr>
        <w:t xml:space="preserve"> 2002; </w:t>
      </w:r>
      <w:r>
        <w:rPr>
          <w:rFonts w:ascii="Book Antiqua" w:hAnsi="Book Antiqua"/>
          <w:b/>
          <w:bCs/>
        </w:rPr>
        <w:t>222</w:t>
      </w:r>
      <w:r>
        <w:rPr>
          <w:rFonts w:ascii="Book Antiqua" w:hAnsi="Book Antiqua"/>
        </w:rPr>
        <w:t>: 81-88 [PMID: 11756709 DOI: 10.1148/radiol.2221010326]</w:t>
      </w:r>
    </w:p>
    <w:p>
      <w:pPr>
        <w:spacing w:line="360" w:lineRule="auto"/>
        <w:jc w:val="both"/>
        <w:rPr>
          <w:rFonts w:ascii="Book Antiqua" w:hAnsi="Book Antiqua"/>
        </w:rPr>
      </w:pPr>
      <w:r>
        <w:rPr>
          <w:rFonts w:ascii="Book Antiqua" w:hAnsi="Book Antiqua"/>
        </w:rPr>
        <w:t xml:space="preserve">51 </w:t>
      </w:r>
      <w:r>
        <w:rPr>
          <w:rFonts w:ascii="Book Antiqua" w:hAnsi="Book Antiqua"/>
          <w:b/>
          <w:bCs/>
        </w:rPr>
        <w:t>Subbiah Nagaraj S</w:t>
      </w:r>
      <w:r>
        <w:rPr>
          <w:rFonts w:ascii="Book Antiqua" w:hAnsi="Book Antiqua"/>
        </w:rPr>
        <w:t xml:space="preserve">, Kaman L, Dahiya D, Ramavath K, Kalra N, Behera A. Correlation of Multi-Detector Computed Tomography and Intraoperative Variations of the Celiac Trunk and Hepatic Artery in Resectable Hepatobiliary Pancreatic Cancers. </w:t>
      </w:r>
      <w:r>
        <w:rPr>
          <w:rFonts w:ascii="Book Antiqua" w:hAnsi="Book Antiqua"/>
          <w:i/>
          <w:iCs/>
        </w:rPr>
        <w:t>Cureus</w:t>
      </w:r>
      <w:r>
        <w:rPr>
          <w:rFonts w:ascii="Book Antiqua" w:hAnsi="Book Antiqua"/>
        </w:rPr>
        <w:t xml:space="preserve"> 2020; </w:t>
      </w:r>
      <w:r>
        <w:rPr>
          <w:rFonts w:ascii="Book Antiqua" w:hAnsi="Book Antiqua"/>
          <w:b/>
          <w:bCs/>
        </w:rPr>
        <w:t>12</w:t>
      </w:r>
      <w:r>
        <w:rPr>
          <w:rFonts w:ascii="Book Antiqua" w:hAnsi="Book Antiqua"/>
        </w:rPr>
        <w:t>: e12106 [PMID: 33489523 DOI: 10.7759/cureus.12106]</w:t>
      </w:r>
    </w:p>
    <w:p>
      <w:pPr>
        <w:spacing w:line="360" w:lineRule="auto"/>
        <w:jc w:val="both"/>
        <w:rPr>
          <w:rFonts w:ascii="Book Antiqua" w:hAnsi="Book Antiqua"/>
        </w:rPr>
      </w:pPr>
      <w:r>
        <w:rPr>
          <w:rFonts w:ascii="Book Antiqua" w:hAnsi="Book Antiqua"/>
        </w:rPr>
        <w:t xml:space="preserve">52 </w:t>
      </w:r>
      <w:r>
        <w:rPr>
          <w:rFonts w:ascii="Book Antiqua" w:hAnsi="Book Antiqua"/>
          <w:b/>
          <w:bCs/>
        </w:rPr>
        <w:t>Matoba M</w:t>
      </w:r>
      <w:r>
        <w:rPr>
          <w:rFonts w:ascii="Book Antiqua" w:hAnsi="Book Antiqua"/>
        </w:rPr>
        <w:t xml:space="preserve">, Tonami H, Kuginuki M, Yokota H, Takashima S, Yamamoto I. Comparison of high-resolution contrast-enhanced 3D MRA with digital subtraction angiography in the evaluation of hepatic arterial anatomy. </w:t>
      </w:r>
      <w:r>
        <w:rPr>
          <w:rFonts w:ascii="Book Antiqua" w:hAnsi="Book Antiqua"/>
          <w:i/>
          <w:iCs/>
        </w:rPr>
        <w:t>Clin Radiol</w:t>
      </w:r>
      <w:r>
        <w:rPr>
          <w:rFonts w:ascii="Book Antiqua" w:hAnsi="Book Antiqua"/>
        </w:rPr>
        <w:t xml:space="preserve"> 2003; </w:t>
      </w:r>
      <w:r>
        <w:rPr>
          <w:rFonts w:ascii="Book Antiqua" w:hAnsi="Book Antiqua"/>
          <w:b/>
          <w:bCs/>
        </w:rPr>
        <w:t>58</w:t>
      </w:r>
      <w:r>
        <w:rPr>
          <w:rFonts w:ascii="Book Antiqua" w:hAnsi="Book Antiqua"/>
        </w:rPr>
        <w:t>: 463-468 [PMID: 12788315 DOI: 10.1016/s0009-9260(03)00085-0]</w:t>
      </w:r>
    </w:p>
    <w:p>
      <w:pPr>
        <w:spacing w:line="360" w:lineRule="auto"/>
        <w:jc w:val="both"/>
        <w:rPr>
          <w:rFonts w:ascii="Book Antiqua" w:hAnsi="Book Antiqua"/>
        </w:rPr>
      </w:pPr>
      <w:r>
        <w:rPr>
          <w:rFonts w:ascii="Book Antiqua" w:hAnsi="Book Antiqua"/>
        </w:rPr>
        <w:t xml:space="preserve">53 </w:t>
      </w:r>
      <w:r>
        <w:rPr>
          <w:rFonts w:ascii="Book Antiqua" w:hAnsi="Book Antiqua"/>
          <w:b/>
          <w:bCs/>
        </w:rPr>
        <w:t>Eshuis WJ</w:t>
      </w:r>
      <w:r>
        <w:rPr>
          <w:rFonts w:ascii="Book Antiqua" w:hAnsi="Book Antiqua"/>
        </w:rPr>
        <w:t xml:space="preserve">, Olde Loohuis KM, Busch OR, van Gulik TM, Gouma DJ. Influence of aberrant right hepatic artery on perioperative course and longterm survival after pancreatoduodenectomy. </w:t>
      </w:r>
      <w:r>
        <w:rPr>
          <w:rFonts w:ascii="Book Antiqua" w:hAnsi="Book Antiqua"/>
          <w:i/>
          <w:iCs/>
        </w:rPr>
        <w:t>HPB (Oxford)</w:t>
      </w:r>
      <w:r>
        <w:rPr>
          <w:rFonts w:ascii="Book Antiqua" w:hAnsi="Book Antiqua"/>
        </w:rPr>
        <w:t xml:space="preserve"> 2011; </w:t>
      </w:r>
      <w:r>
        <w:rPr>
          <w:rFonts w:ascii="Book Antiqua" w:hAnsi="Book Antiqua"/>
          <w:b/>
          <w:bCs/>
        </w:rPr>
        <w:t>13</w:t>
      </w:r>
      <w:r>
        <w:rPr>
          <w:rFonts w:ascii="Book Antiqua" w:hAnsi="Book Antiqua"/>
        </w:rPr>
        <w:t>: 161-167 [DOI: 10.1111/j.1477-2574.2010.00258.x]</w:t>
      </w:r>
    </w:p>
    <w:p>
      <w:pPr>
        <w:spacing w:line="360" w:lineRule="auto"/>
        <w:jc w:val="both"/>
        <w:rPr>
          <w:rFonts w:ascii="Book Antiqua" w:hAnsi="Book Antiqua"/>
        </w:rPr>
      </w:pPr>
      <w:r>
        <w:rPr>
          <w:rFonts w:ascii="Book Antiqua" w:hAnsi="Book Antiqua"/>
        </w:rPr>
        <w:t xml:space="preserve">54 </w:t>
      </w:r>
      <w:r>
        <w:rPr>
          <w:rFonts w:ascii="Book Antiqua" w:hAnsi="Book Antiqua"/>
          <w:b/>
          <w:bCs/>
        </w:rPr>
        <w:t>Kim AW</w:t>
      </w:r>
      <w:r>
        <w:rPr>
          <w:rFonts w:ascii="Book Antiqua" w:hAnsi="Book Antiqua"/>
        </w:rPr>
        <w:t xml:space="preserve">, McCarthy WJ 3rd, Maxhimer JB, Quiros RM, Hollinger EF, Doolas A, Millikan KW, Deziel DJ, Godellas CV, Prinz RA. Vascular complications associated with pancreaticoduodenectomy adversely affect clinical outcome. </w:t>
      </w:r>
      <w:r>
        <w:rPr>
          <w:rFonts w:ascii="Book Antiqua" w:hAnsi="Book Antiqua"/>
          <w:i/>
          <w:iCs/>
        </w:rPr>
        <w:t>Surgery</w:t>
      </w:r>
      <w:r>
        <w:rPr>
          <w:rFonts w:ascii="Book Antiqua" w:hAnsi="Book Antiqua"/>
        </w:rPr>
        <w:t xml:space="preserve"> 2002; </w:t>
      </w:r>
      <w:r>
        <w:rPr>
          <w:rFonts w:ascii="Book Antiqua" w:hAnsi="Book Antiqua"/>
          <w:b/>
          <w:bCs/>
        </w:rPr>
        <w:t>132</w:t>
      </w:r>
      <w:r>
        <w:rPr>
          <w:rFonts w:ascii="Book Antiqua" w:hAnsi="Book Antiqua"/>
        </w:rPr>
        <w:t>: 738-44; discussion 744-7 [PMID: 12407360 DOI: 10.1067/msy.2002.127688]</w:t>
      </w:r>
    </w:p>
    <w:p>
      <w:pPr>
        <w:spacing w:line="360" w:lineRule="auto"/>
        <w:jc w:val="both"/>
        <w:rPr>
          <w:rFonts w:ascii="Book Antiqua" w:hAnsi="Book Antiqua"/>
        </w:rPr>
      </w:pPr>
      <w:r>
        <w:rPr>
          <w:rFonts w:ascii="Book Antiqua" w:hAnsi="Book Antiqua"/>
        </w:rPr>
        <w:t xml:space="preserve">55 </w:t>
      </w:r>
      <w:r>
        <w:rPr>
          <w:rFonts w:ascii="Book Antiqua" w:hAnsi="Book Antiqua"/>
          <w:b/>
          <w:bCs/>
        </w:rPr>
        <w:t>Asano T</w:t>
      </w:r>
      <w:r>
        <w:rPr>
          <w:rFonts w:ascii="Book Antiqua" w:hAnsi="Book Antiqua"/>
        </w:rPr>
        <w:t xml:space="preserve">, Nakamura T, Noji T, Okamura K, Tsuchikawa T, Nakanishi Y, Tanaka K, Murakami S, Ebihara Y, Kurashima Y, Shichinohe T, Hirano S. Outcome of concomitant resection of the replaced right hepatic artery in pancreaticoduodenectomy without reconstruction. </w:t>
      </w:r>
      <w:r>
        <w:rPr>
          <w:rFonts w:ascii="Book Antiqua" w:hAnsi="Book Antiqua"/>
          <w:i/>
          <w:iCs/>
        </w:rPr>
        <w:t>Langenbecks Arch Surg</w:t>
      </w:r>
      <w:r>
        <w:rPr>
          <w:rFonts w:ascii="Book Antiqua" w:hAnsi="Book Antiqua"/>
        </w:rPr>
        <w:t xml:space="preserve"> 2018; </w:t>
      </w:r>
      <w:r>
        <w:rPr>
          <w:rFonts w:ascii="Book Antiqua" w:hAnsi="Book Antiqua"/>
          <w:b/>
          <w:bCs/>
        </w:rPr>
        <w:t>403</w:t>
      </w:r>
      <w:r>
        <w:rPr>
          <w:rFonts w:ascii="Book Antiqua" w:hAnsi="Book Antiqua"/>
        </w:rPr>
        <w:t>: 195-202 [PMID: 29362881 DOI: 10.1007/s00423-018-1650-9]</w:t>
      </w:r>
    </w:p>
    <w:p>
      <w:pPr>
        <w:spacing w:line="360" w:lineRule="auto"/>
        <w:jc w:val="both"/>
        <w:rPr>
          <w:rFonts w:ascii="Book Antiqua" w:hAnsi="Book Antiqua"/>
        </w:rPr>
      </w:pPr>
      <w:r>
        <w:rPr>
          <w:rFonts w:ascii="Book Antiqua" w:hAnsi="Book Antiqua"/>
        </w:rPr>
        <w:t xml:space="preserve">56 </w:t>
      </w:r>
      <w:r>
        <w:rPr>
          <w:rFonts w:ascii="Book Antiqua" w:hAnsi="Book Antiqua"/>
          <w:b/>
          <w:bCs/>
        </w:rPr>
        <w:t>Bacalbasa N</w:t>
      </w:r>
      <w:r>
        <w:rPr>
          <w:rFonts w:ascii="Book Antiqua" w:hAnsi="Book Antiqua"/>
        </w:rPr>
        <w:t xml:space="preserve">, Balescu I, Vilcu M, Croitoru A, Dima S, Brasoveanu V, Brezean I, Popescu I. Pancreatoduodenectomy After Neoadjuvant Chemotherapy for Locally Advanced Pancreatic Cancer in the Presence of an Aberrant Right Hepatic Artery. </w:t>
      </w:r>
      <w:r>
        <w:rPr>
          <w:rFonts w:ascii="Book Antiqua" w:hAnsi="Book Antiqua"/>
          <w:i/>
          <w:iCs/>
        </w:rPr>
        <w:t>In Vivo</w:t>
      </w:r>
      <w:r>
        <w:rPr>
          <w:rFonts w:ascii="Book Antiqua" w:hAnsi="Book Antiqua"/>
        </w:rPr>
        <w:t xml:space="preserve"> 2020; </w:t>
      </w:r>
      <w:r>
        <w:rPr>
          <w:rFonts w:ascii="Book Antiqua" w:hAnsi="Book Antiqua"/>
          <w:b/>
          <w:bCs/>
        </w:rPr>
        <w:t>34</w:t>
      </w:r>
      <w:r>
        <w:rPr>
          <w:rFonts w:ascii="Book Antiqua" w:hAnsi="Book Antiqua"/>
        </w:rPr>
        <w:t>: 401-406 [PMID: 31882506 DOI: 10.21873/invivo.11788]</w:t>
      </w:r>
    </w:p>
    <w:p>
      <w:pPr>
        <w:spacing w:line="360" w:lineRule="auto"/>
        <w:jc w:val="both"/>
        <w:rPr>
          <w:rFonts w:ascii="Book Antiqua" w:hAnsi="Book Antiqua"/>
        </w:rPr>
      </w:pPr>
      <w:r>
        <w:rPr>
          <w:rFonts w:ascii="Book Antiqua" w:hAnsi="Book Antiqua"/>
        </w:rPr>
        <w:t xml:space="preserve">57 </w:t>
      </w:r>
      <w:r>
        <w:rPr>
          <w:rFonts w:ascii="Book Antiqua" w:hAnsi="Book Antiqua"/>
          <w:b/>
          <w:bCs/>
        </w:rPr>
        <w:t>Majno PE</w:t>
      </w:r>
      <w:r>
        <w:rPr>
          <w:rFonts w:ascii="Book Antiqua" w:hAnsi="Book Antiqua"/>
        </w:rPr>
        <w:t xml:space="preserve">, Prêtre R, Mentha G, Morel P. Operative injury to the hepatic artery. Consequences of a biliary-enteric anastomosis and principles for rational management. </w:t>
      </w:r>
      <w:r>
        <w:rPr>
          <w:rFonts w:ascii="Book Antiqua" w:hAnsi="Book Antiqua"/>
          <w:i/>
          <w:iCs/>
        </w:rPr>
        <w:t>Arch Surg</w:t>
      </w:r>
      <w:r>
        <w:rPr>
          <w:rFonts w:ascii="Book Antiqua" w:hAnsi="Book Antiqua"/>
        </w:rPr>
        <w:t xml:space="preserve"> 1996; </w:t>
      </w:r>
      <w:r>
        <w:rPr>
          <w:rFonts w:ascii="Book Antiqua" w:hAnsi="Book Antiqua"/>
          <w:b/>
          <w:bCs/>
        </w:rPr>
        <w:t>131</w:t>
      </w:r>
      <w:r>
        <w:rPr>
          <w:rFonts w:ascii="Book Antiqua" w:hAnsi="Book Antiqua"/>
        </w:rPr>
        <w:t>: 211-215 [PMID: 8611081 DOI: 10.1001/archsurg.1996.01430140101025]</w:t>
      </w:r>
    </w:p>
    <w:p>
      <w:pPr>
        <w:spacing w:line="360" w:lineRule="auto"/>
        <w:jc w:val="both"/>
        <w:rPr>
          <w:rFonts w:ascii="Book Antiqua" w:hAnsi="Book Antiqua"/>
        </w:rPr>
      </w:pPr>
      <w:r>
        <w:rPr>
          <w:rFonts w:ascii="Book Antiqua" w:hAnsi="Book Antiqua"/>
        </w:rPr>
        <w:t xml:space="preserve">58 </w:t>
      </w:r>
      <w:r>
        <w:rPr>
          <w:rFonts w:ascii="Book Antiqua" w:hAnsi="Book Antiqua"/>
          <w:b/>
          <w:bCs/>
        </w:rPr>
        <w:t>Yamamoto M</w:t>
      </w:r>
      <w:r>
        <w:rPr>
          <w:rFonts w:ascii="Book Antiqua" w:hAnsi="Book Antiqua"/>
        </w:rPr>
        <w:t xml:space="preserve">, Zaima M, Yamamoto H, Harada H, Kawamura J, Yamada M, Yazawa T, Kawasoe J. Liver necrosis shortly after pancreaticoduodenectomy with resection of the replaced left hepatic artery. </w:t>
      </w:r>
      <w:r>
        <w:rPr>
          <w:rFonts w:ascii="Book Antiqua" w:hAnsi="Book Antiqua"/>
          <w:i/>
          <w:iCs/>
        </w:rPr>
        <w:t>World J Surg Oncol</w:t>
      </w:r>
      <w:r>
        <w:rPr>
          <w:rFonts w:ascii="Book Antiqua" w:hAnsi="Book Antiqua"/>
        </w:rPr>
        <w:t xml:space="preserve"> 2017; </w:t>
      </w:r>
      <w:r>
        <w:rPr>
          <w:rFonts w:ascii="Book Antiqua" w:hAnsi="Book Antiqua"/>
          <w:b/>
          <w:bCs/>
        </w:rPr>
        <w:t>15</w:t>
      </w:r>
      <w:r>
        <w:rPr>
          <w:rFonts w:ascii="Book Antiqua" w:hAnsi="Book Antiqua"/>
        </w:rPr>
        <w:t>: 77 [PMID: 28399882 DOI: 10.1186/s12957-017-1151-2]</w:t>
      </w:r>
    </w:p>
    <w:p>
      <w:pPr>
        <w:spacing w:line="360" w:lineRule="auto"/>
        <w:jc w:val="both"/>
        <w:rPr>
          <w:rFonts w:ascii="Book Antiqua" w:hAnsi="Book Antiqua"/>
        </w:rPr>
      </w:pPr>
      <w:r>
        <w:rPr>
          <w:rFonts w:ascii="Book Antiqua" w:hAnsi="Book Antiqua"/>
        </w:rPr>
        <w:t xml:space="preserve">59 </w:t>
      </w:r>
      <w:r>
        <w:rPr>
          <w:rFonts w:ascii="Book Antiqua" w:hAnsi="Book Antiqua"/>
          <w:b/>
          <w:bCs/>
        </w:rPr>
        <w:t>Hackert T</w:t>
      </w:r>
      <w:r>
        <w:rPr>
          <w:rFonts w:ascii="Book Antiqua" w:hAnsi="Book Antiqua"/>
        </w:rPr>
        <w:t xml:space="preserve">, Stampfl U, Schulz H, Strobel O, Büchler MW, Werner J. Clinical significance of liver ischaemia after pancreatic resection. </w:t>
      </w:r>
      <w:r>
        <w:rPr>
          <w:rFonts w:ascii="Book Antiqua" w:hAnsi="Book Antiqua"/>
          <w:i/>
          <w:iCs/>
        </w:rPr>
        <w:t>Br J Surg</w:t>
      </w:r>
      <w:r>
        <w:rPr>
          <w:rFonts w:ascii="Book Antiqua" w:hAnsi="Book Antiqua"/>
        </w:rPr>
        <w:t xml:space="preserve"> 2011; </w:t>
      </w:r>
      <w:r>
        <w:rPr>
          <w:rFonts w:ascii="Book Antiqua" w:hAnsi="Book Antiqua"/>
          <w:b/>
          <w:bCs/>
        </w:rPr>
        <w:t>98</w:t>
      </w:r>
      <w:r>
        <w:rPr>
          <w:rFonts w:ascii="Book Antiqua" w:hAnsi="Book Antiqua"/>
        </w:rPr>
        <w:t>: 1760-1765 [PMID: 22021030 DOI: 10.1002/bjs.7675]</w:t>
      </w:r>
    </w:p>
    <w:p>
      <w:pPr>
        <w:spacing w:line="360" w:lineRule="auto"/>
        <w:jc w:val="both"/>
        <w:rPr>
          <w:rFonts w:ascii="Book Antiqua" w:hAnsi="Book Antiqua"/>
        </w:rPr>
      </w:pPr>
      <w:r>
        <w:rPr>
          <w:rFonts w:ascii="Book Antiqua" w:hAnsi="Book Antiqua"/>
        </w:rPr>
        <w:t xml:space="preserve">60 </w:t>
      </w:r>
      <w:r>
        <w:rPr>
          <w:rFonts w:ascii="Book Antiqua" w:hAnsi="Book Antiqua"/>
          <w:b/>
          <w:bCs/>
        </w:rPr>
        <w:t>Northover JM</w:t>
      </w:r>
      <w:r>
        <w:rPr>
          <w:rFonts w:ascii="Book Antiqua" w:hAnsi="Book Antiqua"/>
        </w:rPr>
        <w:t xml:space="preserve">, Terblanche J. A new look at the arterial supply of the bile duct in man and its surgical implications. </w:t>
      </w:r>
      <w:r>
        <w:rPr>
          <w:rFonts w:ascii="Book Antiqua" w:hAnsi="Book Antiqua"/>
          <w:i/>
          <w:iCs/>
        </w:rPr>
        <w:t>Br J Surg</w:t>
      </w:r>
      <w:r>
        <w:rPr>
          <w:rFonts w:ascii="Book Antiqua" w:hAnsi="Book Antiqua"/>
        </w:rPr>
        <w:t xml:space="preserve"> 1979; </w:t>
      </w:r>
      <w:r>
        <w:rPr>
          <w:rFonts w:ascii="Book Antiqua" w:hAnsi="Book Antiqua"/>
          <w:b/>
          <w:bCs/>
        </w:rPr>
        <w:t>66</w:t>
      </w:r>
      <w:r>
        <w:rPr>
          <w:rFonts w:ascii="Book Antiqua" w:hAnsi="Book Antiqua"/>
        </w:rPr>
        <w:t>: 379-384 [PMID: 466017 DOI: 10.1002/bjs.1800660603]</w:t>
      </w:r>
    </w:p>
    <w:p>
      <w:pPr>
        <w:spacing w:line="360" w:lineRule="auto"/>
        <w:jc w:val="both"/>
        <w:rPr>
          <w:rFonts w:ascii="Book Antiqua" w:hAnsi="Book Antiqua"/>
        </w:rPr>
      </w:pPr>
      <w:r>
        <w:rPr>
          <w:rFonts w:ascii="Book Antiqua" w:hAnsi="Book Antiqua"/>
        </w:rPr>
        <w:t xml:space="preserve">61 </w:t>
      </w:r>
      <w:r>
        <w:rPr>
          <w:rFonts w:ascii="Book Antiqua" w:hAnsi="Book Antiqua"/>
          <w:b/>
          <w:bCs/>
        </w:rPr>
        <w:t>Asai K</w:t>
      </w:r>
      <w:r>
        <w:rPr>
          <w:rFonts w:ascii="Book Antiqua" w:hAnsi="Book Antiqua"/>
        </w:rPr>
        <w:t xml:space="preserve">, Watanabe M, Kusachi S, Matsukiyo H, Saito T, Kodama H, Enomoto T, Nakamura Y, Okamoto Y, Saida Y, Iijima R, Nagao J. Successful treatment of a common hepatic artery pseudoaneurysm using a coronary covered stent following pancreatoduodenectomy: report of a case. </w:t>
      </w:r>
      <w:r>
        <w:rPr>
          <w:rFonts w:ascii="Book Antiqua" w:hAnsi="Book Antiqua"/>
          <w:i/>
          <w:iCs/>
        </w:rPr>
        <w:t>Surg Today</w:t>
      </w:r>
      <w:r>
        <w:rPr>
          <w:rFonts w:ascii="Book Antiqua" w:hAnsi="Book Antiqua"/>
        </w:rPr>
        <w:t xml:space="preserve"> 2014; </w:t>
      </w:r>
      <w:r>
        <w:rPr>
          <w:rFonts w:ascii="Book Antiqua" w:hAnsi="Book Antiqua"/>
          <w:b/>
          <w:bCs/>
        </w:rPr>
        <w:t>44</w:t>
      </w:r>
      <w:r>
        <w:rPr>
          <w:rFonts w:ascii="Book Antiqua" w:hAnsi="Book Antiqua"/>
        </w:rPr>
        <w:t>: 160-165 [PMID: 22932840 DOI: 10.1007/s00595-012-0314-6]</w:t>
      </w:r>
    </w:p>
    <w:p>
      <w:pPr>
        <w:spacing w:line="360" w:lineRule="auto"/>
        <w:jc w:val="both"/>
        <w:rPr>
          <w:rFonts w:ascii="Book Antiqua" w:hAnsi="Book Antiqua"/>
        </w:rPr>
      </w:pPr>
      <w:r>
        <w:rPr>
          <w:rFonts w:ascii="Book Antiqua" w:hAnsi="Book Antiqua"/>
        </w:rPr>
        <w:t xml:space="preserve">62 </w:t>
      </w:r>
      <w:r>
        <w:rPr>
          <w:rFonts w:ascii="Book Antiqua" w:hAnsi="Book Antiqua"/>
          <w:b/>
          <w:bCs/>
        </w:rPr>
        <w:t>Rubio-Manzanares-Dorado M</w:t>
      </w:r>
      <w:r>
        <w:rPr>
          <w:rFonts w:ascii="Book Antiqua" w:hAnsi="Book Antiqua"/>
        </w:rPr>
        <w:t xml:space="preserve">, Marín-Gómez LM, Aparicio-Sánchez D, Suárez-Artacho G, Bellido C, Álamo JM, Serrano-Díaz-Canedo J, Padillo-Ruiz FJ, Gómez-Bravo MÁ. Implication of the presence of a variant hepatic artery during the Whipple procedure. </w:t>
      </w:r>
      <w:r>
        <w:rPr>
          <w:rFonts w:ascii="Book Antiqua" w:hAnsi="Book Antiqua"/>
          <w:i/>
          <w:iCs/>
        </w:rPr>
        <w:t>Rev Esp Enferm Dig</w:t>
      </w:r>
      <w:r>
        <w:rPr>
          <w:rFonts w:ascii="Book Antiqua" w:hAnsi="Book Antiqua"/>
        </w:rPr>
        <w:t xml:space="preserve"> 2015; </w:t>
      </w:r>
      <w:r>
        <w:rPr>
          <w:rFonts w:ascii="Book Antiqua" w:hAnsi="Book Antiqua"/>
          <w:b/>
          <w:bCs/>
        </w:rPr>
        <w:t>107</w:t>
      </w:r>
      <w:r>
        <w:rPr>
          <w:rFonts w:ascii="Book Antiqua" w:hAnsi="Book Antiqua"/>
        </w:rPr>
        <w:t>: 417-422 [PMID: 26140634 DOI: 10.17235/reed.2015.3701/2015]</w:t>
      </w:r>
    </w:p>
    <w:p>
      <w:pPr>
        <w:spacing w:line="360" w:lineRule="auto"/>
        <w:jc w:val="both"/>
        <w:rPr>
          <w:rFonts w:ascii="Book Antiqua" w:hAnsi="Book Antiqua"/>
        </w:rPr>
      </w:pPr>
      <w:r>
        <w:rPr>
          <w:rFonts w:ascii="Book Antiqua" w:hAnsi="Book Antiqua"/>
        </w:rPr>
        <w:t xml:space="preserve">63 </w:t>
      </w:r>
      <w:r>
        <w:rPr>
          <w:rFonts w:ascii="Book Antiqua" w:hAnsi="Book Antiqua"/>
          <w:b/>
          <w:bCs/>
        </w:rPr>
        <w:t>Sanjay P</w:t>
      </w:r>
      <w:r>
        <w:rPr>
          <w:rFonts w:ascii="Book Antiqua" w:hAnsi="Book Antiqua"/>
        </w:rPr>
        <w:t xml:space="preserve">, Takaori K, Govil S, Shrikhande SV, Windsor JA. 'Artery-first' approaches to pancreatoduodenectomy. </w:t>
      </w:r>
      <w:r>
        <w:rPr>
          <w:rFonts w:ascii="Book Antiqua" w:hAnsi="Book Antiqua"/>
          <w:i/>
          <w:iCs/>
        </w:rPr>
        <w:t>Br J Surg</w:t>
      </w:r>
      <w:r>
        <w:rPr>
          <w:rFonts w:ascii="Book Antiqua" w:hAnsi="Book Antiqua"/>
        </w:rPr>
        <w:t xml:space="preserve"> 2012; </w:t>
      </w:r>
      <w:r>
        <w:rPr>
          <w:rFonts w:ascii="Book Antiqua" w:hAnsi="Book Antiqua"/>
          <w:b/>
          <w:bCs/>
        </w:rPr>
        <w:t>99</w:t>
      </w:r>
      <w:r>
        <w:rPr>
          <w:rFonts w:ascii="Book Antiqua" w:hAnsi="Book Antiqua"/>
        </w:rPr>
        <w:t>: 1027-1035 [PMID: 22569924 DOI: 10.1002/bjs.8763]</w:t>
      </w:r>
    </w:p>
    <w:p>
      <w:pPr>
        <w:spacing w:line="360" w:lineRule="auto"/>
        <w:jc w:val="both"/>
        <w:rPr>
          <w:rFonts w:ascii="Book Antiqua" w:hAnsi="Book Antiqua"/>
        </w:rPr>
      </w:pPr>
      <w:r>
        <w:rPr>
          <w:rFonts w:ascii="Book Antiqua" w:hAnsi="Book Antiqua"/>
        </w:rPr>
        <w:t xml:space="preserve">64 </w:t>
      </w:r>
      <w:r>
        <w:rPr>
          <w:rFonts w:ascii="Book Antiqua" w:hAnsi="Book Antiqua"/>
          <w:b/>
          <w:bCs/>
        </w:rPr>
        <w:t>Shukla PJ</w:t>
      </w:r>
      <w:r>
        <w:rPr>
          <w:rFonts w:ascii="Book Antiqua" w:hAnsi="Book Antiqua"/>
        </w:rPr>
        <w:t xml:space="preserve">, Barreto SG, Kulkarni A, Nagarajan G, Fingerhut A. Vascular anomalies encountered during pancreatoduodenectomy: do they influence outcomes? </w:t>
      </w:r>
      <w:r>
        <w:rPr>
          <w:rFonts w:ascii="Book Antiqua" w:hAnsi="Book Antiqua"/>
          <w:i/>
          <w:iCs/>
        </w:rPr>
        <w:t>Ann Surg Oncol</w:t>
      </w:r>
      <w:r>
        <w:rPr>
          <w:rFonts w:ascii="Book Antiqua" w:hAnsi="Book Antiqua"/>
        </w:rPr>
        <w:t xml:space="preserve"> 2010; </w:t>
      </w:r>
      <w:r>
        <w:rPr>
          <w:rFonts w:ascii="Book Antiqua" w:hAnsi="Book Antiqua"/>
          <w:b/>
          <w:bCs/>
        </w:rPr>
        <w:t>17</w:t>
      </w:r>
      <w:r>
        <w:rPr>
          <w:rFonts w:ascii="Book Antiqua" w:hAnsi="Book Antiqua"/>
        </w:rPr>
        <w:t>: 186-193 [PMID: 19838756 DOI: 10.1245/s10434-009-0757-1]</w:t>
      </w:r>
    </w:p>
    <w:p>
      <w:pPr>
        <w:spacing w:line="360" w:lineRule="auto"/>
        <w:jc w:val="both"/>
        <w:rPr>
          <w:rFonts w:ascii="Book Antiqua" w:hAnsi="Book Antiqua"/>
        </w:rPr>
      </w:pPr>
      <w:r>
        <w:rPr>
          <w:rFonts w:ascii="Book Antiqua" w:hAnsi="Book Antiqua"/>
        </w:rPr>
        <w:t xml:space="preserve">65 </w:t>
      </w:r>
      <w:r>
        <w:rPr>
          <w:rFonts w:ascii="Book Antiqua" w:hAnsi="Book Antiqua"/>
          <w:b/>
          <w:bCs/>
        </w:rPr>
        <w:t>Ogiso S</w:t>
      </w:r>
      <w:r>
        <w:rPr>
          <w:rFonts w:ascii="Book Antiqua" w:hAnsi="Book Antiqua"/>
        </w:rPr>
        <w:t xml:space="preserve">, Conrad C, Araki K, Basso V, Gayet B. Posterior approach for laparoscopic pancreaticoduodenectomy to prevent replaced hepatic artery injury. </w:t>
      </w:r>
      <w:r>
        <w:rPr>
          <w:rFonts w:ascii="Book Antiqua" w:hAnsi="Book Antiqua"/>
          <w:i/>
          <w:iCs/>
        </w:rPr>
        <w:t>Ann Surg Oncol</w:t>
      </w:r>
      <w:r>
        <w:rPr>
          <w:rFonts w:ascii="Book Antiqua" w:hAnsi="Book Antiqua"/>
        </w:rPr>
        <w:t xml:space="preserve"> 2013; </w:t>
      </w:r>
      <w:r>
        <w:rPr>
          <w:rFonts w:ascii="Book Antiqua" w:hAnsi="Book Antiqua"/>
          <w:b/>
          <w:bCs/>
        </w:rPr>
        <w:t>20</w:t>
      </w:r>
      <w:r>
        <w:rPr>
          <w:rFonts w:ascii="Book Antiqua" w:hAnsi="Book Antiqua"/>
        </w:rPr>
        <w:t>: 3120 [PMID: 23793363 DOI: 10.1245/s10434-013-3058-7]</w:t>
      </w:r>
    </w:p>
    <w:p>
      <w:pPr>
        <w:spacing w:line="360" w:lineRule="auto"/>
        <w:jc w:val="both"/>
        <w:rPr>
          <w:rFonts w:ascii="Book Antiqua" w:hAnsi="Book Antiqua"/>
        </w:rPr>
      </w:pPr>
      <w:r>
        <w:rPr>
          <w:rFonts w:ascii="Book Antiqua" w:hAnsi="Book Antiqua"/>
        </w:rPr>
        <w:t xml:space="preserve">66 </w:t>
      </w:r>
      <w:r>
        <w:rPr>
          <w:rFonts w:ascii="Book Antiqua" w:hAnsi="Book Antiqua"/>
          <w:b/>
          <w:bCs/>
        </w:rPr>
        <w:t>Yamaguchi T</w:t>
      </w:r>
      <w:r>
        <w:rPr>
          <w:rFonts w:ascii="Book Antiqua" w:hAnsi="Book Antiqua"/>
        </w:rPr>
        <w:t xml:space="preserve">, Hasegawa K, Sauvain MO, Passoni S, Kazami Y, Kokudo T, Cristaudi A, Melloul E, Uldry E, Kobayashi K, Akamatsu N, Kaneko J, Arita J, Sakamoto Y, Demartines N, Kokudo N, Halkic N. An aberrant right hepatic artery arising from the gastroduodenal artery: a pitfall encountered during pancreaticoduodenectomy. </w:t>
      </w:r>
      <w:r>
        <w:rPr>
          <w:rFonts w:ascii="Book Antiqua" w:hAnsi="Book Antiqua"/>
          <w:i/>
          <w:iCs/>
        </w:rPr>
        <w:t>Surg Today</w:t>
      </w:r>
      <w:r>
        <w:rPr>
          <w:rFonts w:ascii="Book Antiqua" w:hAnsi="Book Antiqua"/>
        </w:rPr>
        <w:t xml:space="preserve"> 2021; </w:t>
      </w:r>
      <w:r>
        <w:rPr>
          <w:rFonts w:ascii="Book Antiqua" w:hAnsi="Book Antiqua"/>
          <w:b/>
          <w:bCs/>
        </w:rPr>
        <w:t>51</w:t>
      </w:r>
      <w:r>
        <w:rPr>
          <w:rFonts w:ascii="Book Antiqua" w:hAnsi="Book Antiqua"/>
        </w:rPr>
        <w:t>: 1577-1582 [PMID: 33575949 DOI: 10.1007/s00595-021-02242-4]</w:t>
      </w:r>
    </w:p>
    <w:p>
      <w:pPr>
        <w:spacing w:line="360" w:lineRule="auto"/>
        <w:jc w:val="both"/>
        <w:rPr>
          <w:rFonts w:ascii="Book Antiqua" w:hAnsi="Book Antiqua"/>
        </w:rPr>
      </w:pPr>
      <w:r>
        <w:rPr>
          <w:rFonts w:ascii="Book Antiqua" w:hAnsi="Book Antiqua"/>
        </w:rPr>
        <w:t xml:space="preserve">67 </w:t>
      </w:r>
      <w:r>
        <w:rPr>
          <w:rFonts w:ascii="Book Antiqua" w:hAnsi="Book Antiqua"/>
          <w:b/>
          <w:bCs/>
        </w:rPr>
        <w:t>Jah A</w:t>
      </w:r>
      <w:r>
        <w:rPr>
          <w:rFonts w:ascii="Book Antiqua" w:hAnsi="Book Antiqua"/>
        </w:rPr>
        <w:t xml:space="preserve">, Jamieson N, Huguet E, Praseedom R. The implications of the presence of an aberrant right hepatic artery in patients undergoing a pancreaticoduodenectomy. </w:t>
      </w:r>
      <w:r>
        <w:rPr>
          <w:rFonts w:ascii="Book Antiqua" w:hAnsi="Book Antiqua"/>
          <w:i/>
          <w:iCs/>
        </w:rPr>
        <w:t>Surg Today</w:t>
      </w:r>
      <w:r>
        <w:rPr>
          <w:rFonts w:ascii="Book Antiqua" w:hAnsi="Book Antiqua"/>
        </w:rPr>
        <w:t xml:space="preserve"> 2009; </w:t>
      </w:r>
      <w:r>
        <w:rPr>
          <w:rFonts w:ascii="Book Antiqua" w:hAnsi="Book Antiqua"/>
          <w:b/>
          <w:bCs/>
        </w:rPr>
        <w:t>39</w:t>
      </w:r>
      <w:r>
        <w:rPr>
          <w:rFonts w:ascii="Book Antiqua" w:hAnsi="Book Antiqua"/>
        </w:rPr>
        <w:t>: 669-674 [PMID: 19639433 DOI: 10.1007/s00595-009-3947-3]</w:t>
      </w:r>
    </w:p>
    <w:p>
      <w:pPr>
        <w:spacing w:line="360" w:lineRule="auto"/>
        <w:jc w:val="both"/>
        <w:rPr>
          <w:rFonts w:ascii="Book Antiqua" w:hAnsi="Book Antiqua"/>
        </w:rPr>
      </w:pPr>
      <w:r>
        <w:rPr>
          <w:rFonts w:ascii="Book Antiqua" w:hAnsi="Book Antiqua"/>
        </w:rPr>
        <w:t xml:space="preserve">68 </w:t>
      </w:r>
      <w:r>
        <w:rPr>
          <w:rFonts w:ascii="Book Antiqua" w:hAnsi="Book Antiqua"/>
          <w:b/>
          <w:bCs/>
        </w:rPr>
        <w:t>Wang M</w:t>
      </w:r>
      <w:r>
        <w:rPr>
          <w:rFonts w:ascii="Book Antiqua" w:hAnsi="Book Antiqua"/>
        </w:rPr>
        <w:t xml:space="preserve">, Li D, Chen R, Huang X, Li J, Liu Y, Liu J, Cheng W, Chen X, Zhao W, Li J, Tan Z, Huang H, Li D, Zhu F, Qin T, Ma J, Yu G, Zhou B, Zheng S, Tang Y, Han W, Meng L, Ke J, Feng F, Chen B, Yin X, Chen W, Ma H, Xu J, Liu Y, Lin R, Dong Y, Yu Y, Liu J, Zhang H, Qin R; Minimally Invasive Treatment Group in the Pancreatic Disease Branch of China's International Exchange and Promotion Association for Medicine and Healthcare (MITG-P-CPAM). Laparoscopic versus open pancreatoduodenectomy for pancreatic or periampullary tumours: a multicentre, open-label, randomised controlled trial. </w:t>
      </w:r>
      <w:r>
        <w:rPr>
          <w:rFonts w:ascii="Book Antiqua" w:hAnsi="Book Antiqua"/>
          <w:i/>
          <w:iCs/>
        </w:rPr>
        <w:t>Lancet Gastroenterol Hepatol</w:t>
      </w:r>
      <w:r>
        <w:rPr>
          <w:rFonts w:ascii="Book Antiqua" w:hAnsi="Book Antiqua"/>
        </w:rPr>
        <w:t xml:space="preserve"> 2021; </w:t>
      </w:r>
      <w:r>
        <w:rPr>
          <w:rFonts w:ascii="Book Antiqua" w:hAnsi="Book Antiqua"/>
          <w:b/>
          <w:bCs/>
        </w:rPr>
        <w:t>6</w:t>
      </w:r>
      <w:r>
        <w:rPr>
          <w:rFonts w:ascii="Book Antiqua" w:hAnsi="Book Antiqua"/>
        </w:rPr>
        <w:t>: 438-447 [PMID: 33915091 DOI: 10.1016/S2468-1253(21)00054-6]</w:t>
      </w:r>
    </w:p>
    <w:p>
      <w:pPr>
        <w:spacing w:line="360" w:lineRule="auto"/>
        <w:jc w:val="both"/>
        <w:rPr>
          <w:rFonts w:ascii="Book Antiqua" w:hAnsi="Book Antiqua"/>
        </w:rPr>
      </w:pPr>
      <w:r>
        <w:rPr>
          <w:rFonts w:ascii="Book Antiqua" w:hAnsi="Book Antiqua"/>
        </w:rPr>
        <w:t xml:space="preserve">69 </w:t>
      </w:r>
      <w:r>
        <w:rPr>
          <w:rFonts w:ascii="Book Antiqua" w:hAnsi="Book Antiqua"/>
          <w:b/>
          <w:bCs/>
        </w:rPr>
        <w:t>Can MF</w:t>
      </w:r>
      <w:r>
        <w:rPr>
          <w:rFonts w:ascii="Book Antiqua" w:hAnsi="Book Antiqua"/>
        </w:rPr>
        <w:t xml:space="preserve">, Kerem M, Dikmen K. Prevention of inadvertent injury to aberrant hepatic artery arising from superior mesenteric artery during laparoscopic pancreaticoduodenectomy. </w:t>
      </w:r>
      <w:r>
        <w:rPr>
          <w:rFonts w:ascii="Book Antiqua" w:hAnsi="Book Antiqua"/>
          <w:i/>
          <w:iCs/>
        </w:rPr>
        <w:t>Turk J Surg</w:t>
      </w:r>
      <w:r>
        <w:rPr>
          <w:rFonts w:ascii="Book Antiqua" w:hAnsi="Book Antiqua"/>
        </w:rPr>
        <w:t xml:space="preserve"> 2018: 1-2 [PMID: 30216174 DOI: 10.5152/turkjsurg.2018.3853]</w:t>
      </w:r>
    </w:p>
    <w:p>
      <w:pPr>
        <w:spacing w:line="360" w:lineRule="auto"/>
        <w:jc w:val="both"/>
        <w:rPr>
          <w:rFonts w:ascii="Book Antiqua" w:hAnsi="Book Antiqua"/>
        </w:rPr>
      </w:pPr>
      <w:r>
        <w:rPr>
          <w:rFonts w:ascii="Book Antiqua" w:hAnsi="Book Antiqua"/>
        </w:rPr>
        <w:t xml:space="preserve">70 </w:t>
      </w:r>
      <w:r>
        <w:rPr>
          <w:rFonts w:ascii="Book Antiqua" w:hAnsi="Book Antiqua"/>
          <w:b/>
          <w:bCs/>
        </w:rPr>
        <w:t>Rice MK</w:t>
      </w:r>
      <w:r>
        <w:rPr>
          <w:rFonts w:ascii="Book Antiqua" w:hAnsi="Book Antiqua"/>
        </w:rPr>
        <w:t xml:space="preserve">, Hodges JC, Bellon J, Borrebach J, Al Abbas AI, Hamad A, Knab LM, Moser AJ, Zureikat AH, Zeh HJ, Hogg ME. Association of Mentorship and a Formal Robotic Proficiency Skills Curriculum With Subsequent Generations' Learning Curve and Safety for Robotic Pancreaticoduodenectomy. </w:t>
      </w:r>
      <w:r>
        <w:rPr>
          <w:rFonts w:ascii="Book Antiqua" w:hAnsi="Book Antiqua"/>
          <w:i/>
          <w:iCs/>
        </w:rPr>
        <w:t>JAMA Surg</w:t>
      </w:r>
      <w:r>
        <w:rPr>
          <w:rFonts w:ascii="Book Antiqua" w:hAnsi="Book Antiqua"/>
        </w:rPr>
        <w:t xml:space="preserve"> 2020; </w:t>
      </w:r>
      <w:r>
        <w:rPr>
          <w:rFonts w:ascii="Book Antiqua" w:hAnsi="Book Antiqua"/>
          <w:b/>
          <w:bCs/>
        </w:rPr>
        <w:t>155</w:t>
      </w:r>
      <w:r>
        <w:rPr>
          <w:rFonts w:ascii="Book Antiqua" w:hAnsi="Book Antiqua"/>
        </w:rPr>
        <w:t>: 607-615 [PMID: 32432666 DOI: 10.1001/jamasurg.2020.1040]</w:t>
      </w:r>
    </w:p>
    <w:p>
      <w:pPr>
        <w:spacing w:line="360" w:lineRule="auto"/>
        <w:jc w:val="both"/>
        <w:rPr>
          <w:rFonts w:ascii="Book Antiqua" w:hAnsi="Book Antiqua"/>
        </w:rPr>
      </w:pPr>
      <w:r>
        <w:rPr>
          <w:rFonts w:ascii="Book Antiqua" w:hAnsi="Book Antiqua"/>
        </w:rPr>
        <w:t xml:space="preserve">71 </w:t>
      </w:r>
      <w:r>
        <w:rPr>
          <w:rFonts w:ascii="Book Antiqua" w:hAnsi="Book Antiqua"/>
          <w:b/>
          <w:bCs/>
        </w:rPr>
        <w:t>Christians KK</w:t>
      </w:r>
      <w:r>
        <w:rPr>
          <w:rFonts w:ascii="Book Antiqua" w:hAnsi="Book Antiqua"/>
        </w:rPr>
        <w:t xml:space="preserve">, Pilgrim CH, Tsai S, Ritch P, George B, Erickson B, Tolat P, Evans DB. Arterial resection at the time of pancreatectomy for cancer. </w:t>
      </w:r>
      <w:r>
        <w:rPr>
          <w:rFonts w:ascii="Book Antiqua" w:hAnsi="Book Antiqua"/>
          <w:i/>
          <w:iCs/>
        </w:rPr>
        <w:t>Surgery</w:t>
      </w:r>
      <w:r>
        <w:rPr>
          <w:rFonts w:ascii="Book Antiqua" w:hAnsi="Book Antiqua"/>
        </w:rPr>
        <w:t xml:space="preserve"> 2014; </w:t>
      </w:r>
      <w:r>
        <w:rPr>
          <w:rFonts w:ascii="Book Antiqua" w:hAnsi="Book Antiqua"/>
          <w:b/>
          <w:bCs/>
        </w:rPr>
        <w:t>155</w:t>
      </w:r>
      <w:r>
        <w:rPr>
          <w:rFonts w:ascii="Book Antiqua" w:hAnsi="Book Antiqua"/>
        </w:rPr>
        <w:t>: 919-926 [PMID: 24787115 DOI: 10.1016/j.surg.2014.01.003]</w:t>
      </w:r>
    </w:p>
    <w:p>
      <w:pPr>
        <w:spacing w:line="360" w:lineRule="auto"/>
        <w:jc w:val="both"/>
        <w:rPr>
          <w:rFonts w:ascii="Book Antiqua" w:hAnsi="Book Antiqua"/>
        </w:rPr>
      </w:pPr>
      <w:r>
        <w:rPr>
          <w:rFonts w:ascii="Book Antiqua" w:hAnsi="Book Antiqua"/>
        </w:rPr>
        <w:t xml:space="preserve">72 </w:t>
      </w:r>
      <w:r>
        <w:rPr>
          <w:rFonts w:ascii="Book Antiqua" w:hAnsi="Book Antiqua"/>
          <w:b/>
          <w:bCs/>
        </w:rPr>
        <w:t>Zhang Q</w:t>
      </w:r>
      <w:r>
        <w:rPr>
          <w:rFonts w:ascii="Book Antiqua" w:hAnsi="Book Antiqua"/>
        </w:rPr>
        <w:t xml:space="preserve">, Wu J, Tian Y, Duan J, Shao Y, Yan S, Wang W. Arterial resection and reconstruction in pancreatectomy: surgical technique and outcomes. </w:t>
      </w:r>
      <w:r>
        <w:rPr>
          <w:rFonts w:ascii="Book Antiqua" w:hAnsi="Book Antiqua"/>
          <w:i/>
          <w:iCs/>
        </w:rPr>
        <w:t>BMC Surg</w:t>
      </w:r>
      <w:r>
        <w:rPr>
          <w:rFonts w:ascii="Book Antiqua" w:hAnsi="Book Antiqua"/>
        </w:rPr>
        <w:t xml:space="preserve"> 2019; </w:t>
      </w:r>
      <w:r>
        <w:rPr>
          <w:rFonts w:ascii="Book Antiqua" w:hAnsi="Book Antiqua"/>
          <w:b/>
          <w:bCs/>
        </w:rPr>
        <w:t>19</w:t>
      </w:r>
      <w:r>
        <w:rPr>
          <w:rFonts w:ascii="Book Antiqua" w:hAnsi="Book Antiqua"/>
        </w:rPr>
        <w:t>: 141 [PMID: 31601220 DOI: 10.1186/s12893-019-0560-2]</w:t>
      </w:r>
    </w:p>
    <w:p>
      <w:pPr>
        <w:spacing w:line="360" w:lineRule="auto"/>
        <w:jc w:val="both"/>
        <w:rPr>
          <w:rFonts w:ascii="Book Antiqua" w:hAnsi="Book Antiqua"/>
        </w:rPr>
      </w:pPr>
      <w:r>
        <w:rPr>
          <w:rFonts w:ascii="Book Antiqua" w:hAnsi="Book Antiqua"/>
        </w:rPr>
        <w:t xml:space="preserve">73 </w:t>
      </w:r>
      <w:r>
        <w:rPr>
          <w:rFonts w:ascii="Book Antiqua" w:hAnsi="Book Antiqua"/>
          <w:b/>
          <w:bCs/>
        </w:rPr>
        <w:t>Kuribara T</w:t>
      </w:r>
      <w:r>
        <w:rPr>
          <w:rFonts w:ascii="Book Antiqua" w:hAnsi="Book Antiqua"/>
        </w:rPr>
        <w:t xml:space="preserve">, Ichikawa T, Osa K, Inoue T, Ono S, Asanuma K, Kaneko S, Sano T, Shigeyoshi I, Matsubara K, Irie N, Iai A, Shinobi T, Ishizu H, Miura K. Combined resection of the hepatic artery without reconstruction in pancreaticoduodenectomy: a case report of pancreatic cancer with an aberrant hepatic artery. </w:t>
      </w:r>
      <w:r>
        <w:rPr>
          <w:rFonts w:ascii="Book Antiqua" w:hAnsi="Book Antiqua"/>
          <w:i/>
          <w:iCs/>
        </w:rPr>
        <w:t>Surg Case Rep</w:t>
      </w:r>
      <w:r>
        <w:rPr>
          <w:rFonts w:ascii="Book Antiqua" w:hAnsi="Book Antiqua"/>
        </w:rPr>
        <w:t xml:space="preserve"> 2020; </w:t>
      </w:r>
      <w:r>
        <w:rPr>
          <w:rFonts w:ascii="Book Antiqua" w:hAnsi="Book Antiqua"/>
          <w:b/>
          <w:bCs/>
        </w:rPr>
        <w:t>6</w:t>
      </w:r>
      <w:r>
        <w:rPr>
          <w:rFonts w:ascii="Book Antiqua" w:hAnsi="Book Antiqua"/>
        </w:rPr>
        <w:t>: 228 [PMID: 32990830 DOI: 10.1186/s40792-020-00997-5]</w:t>
      </w:r>
    </w:p>
    <w:p>
      <w:pPr>
        <w:spacing w:line="360" w:lineRule="auto"/>
        <w:jc w:val="both"/>
        <w:rPr>
          <w:rFonts w:ascii="Book Antiqua" w:hAnsi="Book Antiqua"/>
        </w:rPr>
      </w:pPr>
      <w:r>
        <w:rPr>
          <w:rFonts w:ascii="Book Antiqua" w:hAnsi="Book Antiqua"/>
        </w:rPr>
        <w:t xml:space="preserve">74 </w:t>
      </w:r>
      <w:r>
        <w:rPr>
          <w:rFonts w:ascii="Book Antiqua" w:hAnsi="Book Antiqua"/>
          <w:b/>
          <w:bCs/>
        </w:rPr>
        <w:t>Noussios G</w:t>
      </w:r>
      <w:r>
        <w:rPr>
          <w:rFonts w:ascii="Book Antiqua" w:hAnsi="Book Antiqua"/>
        </w:rPr>
        <w:t xml:space="preserve">, Dimitriou I, Chatzis I, Katsourakis A. The Main Anatomic Variations of the Hepatic Artery and Their Importance in Surgical Practice: Review of the Literature. </w:t>
      </w:r>
      <w:r>
        <w:rPr>
          <w:rFonts w:ascii="Book Antiqua" w:hAnsi="Book Antiqua"/>
          <w:i/>
          <w:iCs/>
        </w:rPr>
        <w:t>J Clin Med Res</w:t>
      </w:r>
      <w:r>
        <w:rPr>
          <w:rFonts w:ascii="Book Antiqua" w:hAnsi="Book Antiqua"/>
        </w:rPr>
        <w:t xml:space="preserve"> 2017; </w:t>
      </w:r>
      <w:r>
        <w:rPr>
          <w:rFonts w:ascii="Book Antiqua" w:hAnsi="Book Antiqua"/>
          <w:b/>
          <w:bCs/>
        </w:rPr>
        <w:t>9</w:t>
      </w:r>
      <w:r>
        <w:rPr>
          <w:rFonts w:ascii="Book Antiqua" w:hAnsi="Book Antiqua"/>
        </w:rPr>
        <w:t>: 248-252 [PMID: 28270883 DOI: 10.14740/jocmr2902w]</w:t>
      </w:r>
    </w:p>
    <w:p>
      <w:pPr>
        <w:spacing w:line="360" w:lineRule="auto"/>
        <w:jc w:val="both"/>
        <w:rPr>
          <w:rFonts w:ascii="Book Antiqua" w:hAnsi="Book Antiqua"/>
        </w:rPr>
      </w:pPr>
      <w:r>
        <w:rPr>
          <w:rFonts w:ascii="Book Antiqua" w:hAnsi="Book Antiqua"/>
        </w:rPr>
        <w:t xml:space="preserve">75 </w:t>
      </w:r>
      <w:r>
        <w:rPr>
          <w:rFonts w:ascii="Book Antiqua" w:hAnsi="Book Antiqua"/>
          <w:b/>
          <w:bCs/>
        </w:rPr>
        <w:t>Landen S</w:t>
      </w:r>
      <w:r>
        <w:rPr>
          <w:rFonts w:ascii="Book Antiqua" w:hAnsi="Book Antiqua"/>
        </w:rPr>
        <w:t xml:space="preserve">, Ursaru D, Delugeau V, Landen C. How to deal with hepatic artery injury during pancreaticoduodenectomy. A systematic review. </w:t>
      </w:r>
      <w:r>
        <w:rPr>
          <w:rFonts w:ascii="Book Antiqua" w:hAnsi="Book Antiqua"/>
          <w:i/>
          <w:iCs/>
        </w:rPr>
        <w:t>J Visc Surg</w:t>
      </w:r>
      <w:r>
        <w:rPr>
          <w:rFonts w:ascii="Book Antiqua" w:hAnsi="Book Antiqua"/>
        </w:rPr>
        <w:t xml:space="preserve"> 2017; </w:t>
      </w:r>
      <w:r>
        <w:rPr>
          <w:rFonts w:ascii="Book Antiqua" w:hAnsi="Book Antiqua"/>
          <w:b/>
          <w:bCs/>
        </w:rPr>
        <w:t>154</w:t>
      </w:r>
      <w:r>
        <w:rPr>
          <w:rFonts w:ascii="Book Antiqua" w:hAnsi="Book Antiqua"/>
        </w:rPr>
        <w:t>: 261-268 [PMID: 28668523 DOI: 10.1016/j.jviscsurg.2017.05.013]</w:t>
      </w:r>
    </w:p>
    <w:p>
      <w:pPr>
        <w:spacing w:line="360" w:lineRule="auto"/>
        <w:jc w:val="both"/>
        <w:rPr>
          <w:rFonts w:ascii="Book Antiqua" w:hAnsi="Book Antiqua"/>
        </w:rPr>
      </w:pPr>
      <w:r>
        <w:rPr>
          <w:rFonts w:ascii="Book Antiqua" w:hAnsi="Book Antiqua"/>
        </w:rPr>
        <w:t xml:space="preserve">76 </w:t>
      </w:r>
      <w:r>
        <w:rPr>
          <w:rFonts w:ascii="Book Antiqua" w:hAnsi="Book Antiqua"/>
          <w:b/>
          <w:bCs/>
        </w:rPr>
        <w:t>Bachellier P</w:t>
      </w:r>
      <w:r>
        <w:rPr>
          <w:rFonts w:ascii="Book Antiqua" w:hAnsi="Book Antiqua"/>
        </w:rPr>
        <w:t xml:space="preserve">, Addeo P, Faitot F, Nappo G, Dufour P. Pancreatectomy With Arterial Resection for Pancreatic Adenocarcinoma: How Can It Be Done Safely and With Which Outcomes?: A Single Institution's Experience With 118 Patients. </w:t>
      </w:r>
      <w:r>
        <w:rPr>
          <w:rFonts w:ascii="Book Antiqua" w:hAnsi="Book Antiqua"/>
          <w:i/>
          <w:iCs/>
        </w:rPr>
        <w:t>Ann Surg</w:t>
      </w:r>
      <w:r>
        <w:rPr>
          <w:rFonts w:ascii="Book Antiqua" w:hAnsi="Book Antiqua"/>
        </w:rPr>
        <w:t xml:space="preserve"> 2020; </w:t>
      </w:r>
      <w:r>
        <w:rPr>
          <w:rFonts w:ascii="Book Antiqua" w:hAnsi="Book Antiqua"/>
          <w:b/>
          <w:bCs/>
        </w:rPr>
        <w:t>271</w:t>
      </w:r>
      <w:r>
        <w:rPr>
          <w:rFonts w:ascii="Book Antiqua" w:hAnsi="Book Antiqua"/>
        </w:rPr>
        <w:t>: 932-940 [PMID: 30188399 DOI: 10.1097/SLA.0000000000003010]</w:t>
      </w:r>
    </w:p>
    <w:p>
      <w:pPr>
        <w:spacing w:line="360" w:lineRule="auto"/>
        <w:jc w:val="both"/>
        <w:rPr>
          <w:rFonts w:ascii="Book Antiqua" w:hAnsi="Book Antiqua"/>
        </w:rPr>
      </w:pPr>
      <w:r>
        <w:rPr>
          <w:rFonts w:ascii="Book Antiqua" w:hAnsi="Book Antiqua"/>
        </w:rPr>
        <w:t xml:space="preserve">77 </w:t>
      </w:r>
      <w:r>
        <w:rPr>
          <w:rFonts w:ascii="Book Antiqua" w:hAnsi="Book Antiqua"/>
          <w:b/>
          <w:bCs/>
        </w:rPr>
        <w:t>Yang F</w:t>
      </w:r>
      <w:r>
        <w:rPr>
          <w:rFonts w:ascii="Book Antiqua" w:hAnsi="Book Antiqua"/>
        </w:rPr>
        <w:t xml:space="preserve">, Wang X, Jin C, He H, Fu D. Pancreatectomy with Hepatic Artery Resection for Pancreatic Head Cancer. </w:t>
      </w:r>
      <w:r>
        <w:rPr>
          <w:rFonts w:ascii="Book Antiqua" w:hAnsi="Book Antiqua"/>
          <w:i/>
          <w:iCs/>
        </w:rPr>
        <w:t>World J Surg</w:t>
      </w:r>
      <w:r>
        <w:rPr>
          <w:rFonts w:ascii="Book Antiqua" w:hAnsi="Book Antiqua"/>
        </w:rPr>
        <w:t xml:space="preserve"> 2019; </w:t>
      </w:r>
      <w:r>
        <w:rPr>
          <w:rFonts w:ascii="Book Antiqua" w:hAnsi="Book Antiqua"/>
          <w:b/>
          <w:bCs/>
        </w:rPr>
        <w:t>43</w:t>
      </w:r>
      <w:r>
        <w:rPr>
          <w:rFonts w:ascii="Book Antiqua" w:hAnsi="Book Antiqua"/>
        </w:rPr>
        <w:t>: 2909-2919 [PMID: 31396672 DOI: 10.1007/s00268-019-05106-8]</w:t>
      </w:r>
    </w:p>
    <w:p>
      <w:pPr>
        <w:spacing w:line="360" w:lineRule="auto"/>
        <w:jc w:val="both"/>
        <w:rPr>
          <w:rFonts w:ascii="Book Antiqua" w:hAnsi="Book Antiqua"/>
        </w:rPr>
      </w:pPr>
      <w:r>
        <w:rPr>
          <w:rFonts w:ascii="Book Antiqua" w:hAnsi="Book Antiqua"/>
        </w:rPr>
        <w:t xml:space="preserve">78 </w:t>
      </w:r>
      <w:r>
        <w:rPr>
          <w:rFonts w:ascii="Book Antiqua" w:hAnsi="Book Antiqua"/>
          <w:b/>
          <w:bCs/>
        </w:rPr>
        <w:t>Ramanadham S</w:t>
      </w:r>
      <w:r>
        <w:rPr>
          <w:rFonts w:ascii="Book Antiqua" w:hAnsi="Book Antiqua"/>
        </w:rPr>
        <w:t xml:space="preserve">, Toomay SM, Yopp AC, Balch GC, Sharma R, Schwarz RE, Mansour JC. Rare hepatic arterial anatomic variants in patients requiring pancreatoduodenectomy and review of the literature. </w:t>
      </w:r>
      <w:r>
        <w:rPr>
          <w:rFonts w:ascii="Book Antiqua" w:hAnsi="Book Antiqua"/>
          <w:i/>
          <w:iCs/>
        </w:rPr>
        <w:t>Case Rep Surg</w:t>
      </w:r>
      <w:r>
        <w:rPr>
          <w:rFonts w:ascii="Book Antiqua" w:hAnsi="Book Antiqua"/>
        </w:rPr>
        <w:t xml:space="preserve"> 2012; </w:t>
      </w:r>
      <w:r>
        <w:rPr>
          <w:rFonts w:ascii="Book Antiqua" w:hAnsi="Book Antiqua"/>
          <w:b/>
          <w:bCs/>
        </w:rPr>
        <w:t>2012</w:t>
      </w:r>
      <w:r>
        <w:rPr>
          <w:rFonts w:ascii="Book Antiqua" w:hAnsi="Book Antiqua"/>
        </w:rPr>
        <w:t>: 953195 [PMID: 22900221 DOI: 10.1155/2012/953195]</w:t>
      </w:r>
    </w:p>
    <w:p>
      <w:pPr>
        <w:spacing w:line="360" w:lineRule="auto"/>
        <w:jc w:val="both"/>
        <w:rPr>
          <w:rFonts w:ascii="Book Antiqua" w:hAnsi="Book Antiqua"/>
        </w:rPr>
      </w:pPr>
      <w:r>
        <w:rPr>
          <w:rFonts w:ascii="Book Antiqua" w:hAnsi="Book Antiqua"/>
        </w:rPr>
        <w:t xml:space="preserve">79 </w:t>
      </w:r>
      <w:r>
        <w:rPr>
          <w:rFonts w:ascii="Book Antiqua" w:hAnsi="Book Antiqua"/>
          <w:b/>
          <w:bCs/>
        </w:rPr>
        <w:t>Özsoy M</w:t>
      </w:r>
      <w:r>
        <w:rPr>
          <w:rFonts w:ascii="Book Antiqua" w:hAnsi="Book Antiqua"/>
        </w:rPr>
        <w:t xml:space="preserve">, Şahin E, Yavuz M, Özsoy Z, Okur N, Şahin S, Yılmaz S, Arıkan Y. Alternative hepatic arterial reconstruction technique in a case of total pancreaticoduodenectomy after celiac artery resection in pancreas cancer: Iliac-hepatic bypass. </w:t>
      </w:r>
      <w:r>
        <w:rPr>
          <w:rFonts w:ascii="Book Antiqua" w:hAnsi="Book Antiqua"/>
          <w:i/>
          <w:iCs/>
        </w:rPr>
        <w:t>Turk J Surg</w:t>
      </w:r>
      <w:r>
        <w:rPr>
          <w:rFonts w:ascii="Book Antiqua" w:hAnsi="Book Antiqua"/>
        </w:rPr>
        <w:t xml:space="preserve"> 2019; </w:t>
      </w:r>
      <w:r>
        <w:rPr>
          <w:rFonts w:ascii="Book Antiqua" w:hAnsi="Book Antiqua"/>
          <w:b/>
          <w:bCs/>
        </w:rPr>
        <w:t>35</w:t>
      </w:r>
      <w:r>
        <w:rPr>
          <w:rFonts w:ascii="Book Antiqua" w:hAnsi="Book Antiqua"/>
        </w:rPr>
        <w:t>: 146-150 [PMID: 32550321 DOI: 10.5578/turkjsurg.3983]</w:t>
      </w:r>
    </w:p>
    <w:p>
      <w:pPr>
        <w:spacing w:line="360" w:lineRule="auto"/>
        <w:jc w:val="both"/>
        <w:rPr>
          <w:rFonts w:ascii="Book Antiqua" w:hAnsi="Book Antiqua"/>
        </w:rPr>
      </w:pPr>
      <w:r>
        <w:rPr>
          <w:rFonts w:ascii="Book Antiqua" w:hAnsi="Book Antiqua"/>
        </w:rPr>
        <w:t xml:space="preserve">80 </w:t>
      </w:r>
      <w:r>
        <w:rPr>
          <w:rFonts w:ascii="Book Antiqua" w:hAnsi="Book Antiqua"/>
          <w:b/>
          <w:bCs/>
        </w:rPr>
        <w:t>Kimura Y</w:t>
      </w:r>
      <w:r>
        <w:rPr>
          <w:rFonts w:ascii="Book Antiqua" w:hAnsi="Book Antiqua"/>
        </w:rPr>
        <w:t xml:space="preserve">, Imamura M, Kuroda Y, Nagayama M, Itoh T, Oota S, Murakami T, Yamaguchi H, Nobuoka T, Kawaharada N, Takemasa I. Clinical usefulness of saphenous vein graft in major arterial reconstruction during extended pancreatectomy. </w:t>
      </w:r>
      <w:r>
        <w:rPr>
          <w:rFonts w:ascii="Book Antiqua" w:hAnsi="Book Antiqua"/>
          <w:i/>
          <w:iCs/>
        </w:rPr>
        <w:t>Langenbecks Arch Surg</w:t>
      </w:r>
      <w:r>
        <w:rPr>
          <w:rFonts w:ascii="Book Antiqua" w:hAnsi="Book Antiqua"/>
        </w:rPr>
        <w:t xml:space="preserve"> 2020; </w:t>
      </w:r>
      <w:r>
        <w:rPr>
          <w:rFonts w:ascii="Book Antiqua" w:hAnsi="Book Antiqua"/>
          <w:b/>
          <w:bCs/>
        </w:rPr>
        <w:t>405</w:t>
      </w:r>
      <w:r>
        <w:rPr>
          <w:rFonts w:ascii="Book Antiqua" w:hAnsi="Book Antiqua"/>
        </w:rPr>
        <w:t>: 1051-1059 [PMID: 32737589 DOI: 10.1007/s00423-020-01947-3]</w:t>
      </w:r>
    </w:p>
    <w:p>
      <w:pPr>
        <w:spacing w:line="360" w:lineRule="auto"/>
        <w:jc w:val="both"/>
        <w:rPr>
          <w:rFonts w:ascii="Book Antiqua" w:hAnsi="Book Antiqua"/>
        </w:rPr>
      </w:pPr>
      <w:r>
        <w:rPr>
          <w:rFonts w:ascii="Book Antiqua" w:hAnsi="Book Antiqua"/>
        </w:rPr>
        <w:t xml:space="preserve">81 </w:t>
      </w:r>
      <w:r>
        <w:rPr>
          <w:rFonts w:ascii="Book Antiqua" w:hAnsi="Book Antiqua"/>
          <w:b/>
          <w:bCs/>
        </w:rPr>
        <w:t>Hackert T</w:t>
      </w:r>
      <w:r>
        <w:rPr>
          <w:rFonts w:ascii="Book Antiqua" w:hAnsi="Book Antiqua"/>
        </w:rPr>
        <w:t xml:space="preserve">, Weitz J, Büchler MW. Splenic artery use for arterial reconstruction in pancreatic surgery. </w:t>
      </w:r>
      <w:r>
        <w:rPr>
          <w:rFonts w:ascii="Book Antiqua" w:hAnsi="Book Antiqua"/>
          <w:i/>
          <w:iCs/>
        </w:rPr>
        <w:t>Langenbecks Arch Surg</w:t>
      </w:r>
      <w:r>
        <w:rPr>
          <w:rFonts w:ascii="Book Antiqua" w:hAnsi="Book Antiqua"/>
        </w:rPr>
        <w:t xml:space="preserve"> 2014; </w:t>
      </w:r>
      <w:r>
        <w:rPr>
          <w:rFonts w:ascii="Book Antiqua" w:hAnsi="Book Antiqua"/>
          <w:b/>
          <w:bCs/>
        </w:rPr>
        <w:t>399</w:t>
      </w:r>
      <w:r>
        <w:rPr>
          <w:rFonts w:ascii="Book Antiqua" w:hAnsi="Book Antiqua"/>
        </w:rPr>
        <w:t>: 667-671 [PMID: 24789810 DOI: 10.1007/s00423-014-1200-z]</w:t>
      </w:r>
    </w:p>
    <w:p>
      <w:pPr>
        <w:spacing w:line="360" w:lineRule="auto"/>
        <w:jc w:val="both"/>
        <w:rPr>
          <w:rFonts w:ascii="Book Antiqua" w:hAnsi="Book Antiqua"/>
        </w:rPr>
      </w:pPr>
      <w:r>
        <w:rPr>
          <w:rFonts w:ascii="Book Antiqua" w:hAnsi="Book Antiqua"/>
        </w:rPr>
        <w:t xml:space="preserve">82 </w:t>
      </w:r>
      <w:r>
        <w:rPr>
          <w:rFonts w:ascii="Book Antiqua" w:hAnsi="Book Antiqua"/>
          <w:b/>
          <w:bCs/>
        </w:rPr>
        <w:t>Tinelli G</w:t>
      </w:r>
      <w:r>
        <w:rPr>
          <w:rFonts w:ascii="Book Antiqua" w:hAnsi="Book Antiqua"/>
        </w:rPr>
        <w:t xml:space="preserve">, Montanari F, Sica S, Razionale F, Ardito F, Minelli F, De Nigris F, Tshomba Y, Giuliante F. Splenic artery transposition for hepatic arterial reconstruction in a locally advanced pancreatic cancer: a case report and literature review. </w:t>
      </w:r>
      <w:r>
        <w:rPr>
          <w:rFonts w:ascii="Book Antiqua" w:hAnsi="Book Antiqua"/>
          <w:i/>
          <w:iCs/>
        </w:rPr>
        <w:t>Eur Rev Med Pharmacol Sci</w:t>
      </w:r>
      <w:r>
        <w:rPr>
          <w:rFonts w:ascii="Book Antiqua" w:hAnsi="Book Antiqua"/>
        </w:rPr>
        <w:t xml:space="preserve"> 2021; </w:t>
      </w:r>
      <w:r>
        <w:rPr>
          <w:rFonts w:ascii="Book Antiqua" w:hAnsi="Book Antiqua"/>
          <w:b/>
          <w:bCs/>
        </w:rPr>
        <w:t>25</w:t>
      </w:r>
      <w:r>
        <w:rPr>
          <w:rFonts w:ascii="Book Antiqua" w:hAnsi="Book Antiqua"/>
        </w:rPr>
        <w:t>: 3679-3683 [PMID: 34109577 DOI: 10.26355/eurrev_202105_25934]</w:t>
      </w:r>
    </w:p>
    <w:p>
      <w:pPr>
        <w:spacing w:line="360" w:lineRule="auto"/>
        <w:jc w:val="both"/>
        <w:rPr>
          <w:rFonts w:ascii="Book Antiqua" w:hAnsi="Book Antiqua"/>
        </w:rPr>
      </w:pPr>
      <w:r>
        <w:rPr>
          <w:rFonts w:ascii="Book Antiqua" w:hAnsi="Book Antiqua"/>
        </w:rPr>
        <w:t xml:space="preserve">83 </w:t>
      </w:r>
      <w:r>
        <w:rPr>
          <w:rFonts w:ascii="Book Antiqua" w:hAnsi="Book Antiqua"/>
          <w:b/>
          <w:bCs/>
        </w:rPr>
        <w:t>Yoshida R</w:t>
      </w:r>
      <w:r>
        <w:rPr>
          <w:rFonts w:ascii="Book Antiqua" w:hAnsi="Book Antiqua"/>
        </w:rPr>
        <w:t xml:space="preserve">, Yagi T, Yasui K, Umeda Y, Yoshida K, Fuji T, Takagi K, Kumano K, Yoshimoto M, Fujiwara T. Usefulness of Middle Colic Artery Transposition Technique for Hepatic Arterial Reconstruction in Conversion Surgery for an Initially Unresectable, Locally Advanced Pancreatic Cancer. </w:t>
      </w:r>
      <w:r>
        <w:rPr>
          <w:rFonts w:ascii="Book Antiqua" w:hAnsi="Book Antiqua"/>
          <w:i/>
          <w:iCs/>
        </w:rPr>
        <w:t>Acta Med Okayama</w:t>
      </w:r>
      <w:r>
        <w:rPr>
          <w:rFonts w:ascii="Book Antiqua" w:hAnsi="Book Antiqua"/>
        </w:rPr>
        <w:t xml:space="preserve"> 2021; </w:t>
      </w:r>
      <w:r>
        <w:rPr>
          <w:rFonts w:ascii="Book Antiqua" w:hAnsi="Book Antiqua"/>
          <w:b/>
          <w:bCs/>
        </w:rPr>
        <w:t>75</w:t>
      </w:r>
      <w:r>
        <w:rPr>
          <w:rFonts w:ascii="Book Antiqua" w:hAnsi="Book Antiqua"/>
        </w:rPr>
        <w:t>: 543-548 [PMID: 34511625 DOI: 10.18926/AMO/62410]</w:t>
      </w:r>
    </w:p>
    <w:p>
      <w:pPr>
        <w:spacing w:line="360" w:lineRule="auto"/>
        <w:jc w:val="both"/>
        <w:rPr>
          <w:rFonts w:ascii="Book Antiqua" w:hAnsi="Book Antiqua"/>
        </w:rPr>
      </w:pPr>
      <w:r>
        <w:rPr>
          <w:rFonts w:ascii="Book Antiqua" w:hAnsi="Book Antiqua"/>
        </w:rPr>
        <w:t xml:space="preserve">84 </w:t>
      </w:r>
      <w:r>
        <w:rPr>
          <w:rFonts w:ascii="Book Antiqua" w:hAnsi="Book Antiqua"/>
          <w:b/>
          <w:bCs/>
        </w:rPr>
        <w:t>Addeo P</w:t>
      </w:r>
      <w:r>
        <w:rPr>
          <w:rFonts w:ascii="Book Antiqua" w:hAnsi="Book Antiqua"/>
        </w:rPr>
        <w:t xml:space="preserve">, Guerra M, Bachellier P. Distal pancreatectomy with en bloc celiac axis resection (DP-CAR) and arterial reconstruction: Techniques and outcomes. </w:t>
      </w:r>
      <w:r>
        <w:rPr>
          <w:rFonts w:ascii="Book Antiqua" w:hAnsi="Book Antiqua"/>
          <w:i/>
          <w:iCs/>
        </w:rPr>
        <w:t>J Surg Oncol</w:t>
      </w:r>
      <w:r>
        <w:rPr>
          <w:rFonts w:ascii="Book Antiqua" w:hAnsi="Book Antiqua"/>
        </w:rPr>
        <w:t xml:space="preserve"> 2021; </w:t>
      </w:r>
      <w:r>
        <w:rPr>
          <w:rFonts w:ascii="Book Antiqua" w:hAnsi="Book Antiqua"/>
          <w:b/>
          <w:bCs/>
        </w:rPr>
        <w:t>123</w:t>
      </w:r>
      <w:r>
        <w:rPr>
          <w:rFonts w:ascii="Book Antiqua" w:hAnsi="Book Antiqua"/>
        </w:rPr>
        <w:t>: 1592-1598 [PMID: 33684225 DOI: 10.1002/jso.26424]</w:t>
      </w:r>
    </w:p>
    <w:p>
      <w:pPr>
        <w:spacing w:line="360" w:lineRule="auto"/>
        <w:jc w:val="both"/>
        <w:rPr>
          <w:rFonts w:ascii="Book Antiqua" w:hAnsi="Book Antiqua"/>
        </w:rPr>
      </w:pPr>
      <w:r>
        <w:rPr>
          <w:rFonts w:ascii="Book Antiqua" w:hAnsi="Book Antiqua"/>
        </w:rPr>
        <w:t xml:space="preserve">85 </w:t>
      </w:r>
      <w:r>
        <w:rPr>
          <w:rFonts w:ascii="Book Antiqua" w:hAnsi="Book Antiqua"/>
          <w:b/>
          <w:bCs/>
        </w:rPr>
        <w:t>El Amrani M</w:t>
      </w:r>
      <w:r>
        <w:rPr>
          <w:rFonts w:ascii="Book Antiqua" w:hAnsi="Book Antiqua"/>
        </w:rPr>
        <w:t xml:space="preserve">, Pruvot FR, Truant S. Management of the right hepatic artery in pancreaticoduodenectomy: a systematic review. </w:t>
      </w:r>
      <w:r>
        <w:rPr>
          <w:rFonts w:ascii="Book Antiqua" w:hAnsi="Book Antiqua"/>
          <w:i/>
          <w:iCs/>
        </w:rPr>
        <w:t>J Gastrointest Oncol</w:t>
      </w:r>
      <w:r>
        <w:rPr>
          <w:rFonts w:ascii="Book Antiqua" w:hAnsi="Book Antiqua"/>
        </w:rPr>
        <w:t xml:space="preserve"> 2016; </w:t>
      </w:r>
      <w:r>
        <w:rPr>
          <w:rFonts w:ascii="Book Antiqua" w:hAnsi="Book Antiqua"/>
          <w:b/>
          <w:bCs/>
        </w:rPr>
        <w:t>7</w:t>
      </w:r>
      <w:r>
        <w:rPr>
          <w:rFonts w:ascii="Book Antiqua" w:hAnsi="Book Antiqua"/>
        </w:rPr>
        <w:t>: 298-305 [PMID: 27034799 DOI: 10.3978/j.issn.2078-6891.2015.093]</w:t>
      </w:r>
    </w:p>
    <w:p>
      <w:pPr>
        <w:spacing w:line="360" w:lineRule="auto"/>
        <w:jc w:val="both"/>
        <w:rPr>
          <w:rFonts w:ascii="Book Antiqua" w:hAnsi="Book Antiqua"/>
        </w:rPr>
      </w:pPr>
      <w:r>
        <w:rPr>
          <w:rFonts w:ascii="Book Antiqua" w:hAnsi="Book Antiqua"/>
        </w:rPr>
        <w:t xml:space="preserve">86 </w:t>
      </w:r>
      <w:r>
        <w:rPr>
          <w:rFonts w:ascii="Book Antiqua" w:hAnsi="Book Antiqua"/>
          <w:b/>
          <w:bCs/>
        </w:rPr>
        <w:t>Mittal A</w:t>
      </w:r>
      <w:r>
        <w:rPr>
          <w:rFonts w:ascii="Book Antiqua" w:hAnsi="Book Antiqua"/>
        </w:rPr>
        <w:t xml:space="preserve">, de Reuver PR, Shanbhag S, Staerkle RF, Neale M, Thoo C, Hugh TJ, Gill AJ, Samra JS. Distal pancreatectomy, splenectomy, and celiac axis resection (DPS-CAR): common hepatic arterial stump pressure should determine the need for arterial reconstruction. </w:t>
      </w:r>
      <w:r>
        <w:rPr>
          <w:rFonts w:ascii="Book Antiqua" w:hAnsi="Book Antiqua"/>
          <w:i/>
          <w:iCs/>
        </w:rPr>
        <w:t>Surgery</w:t>
      </w:r>
      <w:r>
        <w:rPr>
          <w:rFonts w:ascii="Book Antiqua" w:hAnsi="Book Antiqua"/>
        </w:rPr>
        <w:t xml:space="preserve"> 2015; </w:t>
      </w:r>
      <w:r>
        <w:rPr>
          <w:rFonts w:ascii="Book Antiqua" w:hAnsi="Book Antiqua"/>
          <w:b/>
          <w:bCs/>
        </w:rPr>
        <w:t>157</w:t>
      </w:r>
      <w:r>
        <w:rPr>
          <w:rFonts w:ascii="Book Antiqua" w:hAnsi="Book Antiqua"/>
        </w:rPr>
        <w:t>: 811-817 [PMID: 25532436 DOI: 10.1016/j.surg.2014.10.006]</w:t>
      </w:r>
    </w:p>
    <w:p>
      <w:pPr>
        <w:spacing w:line="360" w:lineRule="auto"/>
        <w:jc w:val="both"/>
        <w:rPr>
          <w:rFonts w:ascii="Book Antiqua" w:hAnsi="Book Antiqua"/>
        </w:rPr>
      </w:pPr>
      <w:r>
        <w:rPr>
          <w:rFonts w:ascii="Book Antiqua" w:hAnsi="Book Antiqua"/>
        </w:rPr>
        <w:t xml:space="preserve">87 </w:t>
      </w:r>
      <w:r>
        <w:rPr>
          <w:rFonts w:ascii="Book Antiqua" w:hAnsi="Book Antiqua"/>
          <w:b/>
          <w:bCs/>
        </w:rPr>
        <w:t>Cesaretti M</w:t>
      </w:r>
      <w:r>
        <w:rPr>
          <w:rFonts w:ascii="Book Antiqua" w:hAnsi="Book Antiqua"/>
        </w:rPr>
        <w:t xml:space="preserve">, Abdel-Rehim M, Barbier L, Dokmak S, Hammel P, Sauvanet A. Modified Appleby procedure for borderline resectable/locally advanced distal pancreatic adenocarcinoma: A major procedure for selected patients. </w:t>
      </w:r>
      <w:r>
        <w:rPr>
          <w:rFonts w:ascii="Book Antiqua" w:hAnsi="Book Antiqua"/>
          <w:i/>
          <w:iCs/>
        </w:rPr>
        <w:t>J Visc Surg</w:t>
      </w:r>
      <w:r>
        <w:rPr>
          <w:rFonts w:ascii="Book Antiqua" w:hAnsi="Book Antiqua"/>
        </w:rPr>
        <w:t xml:space="preserve"> 2016; </w:t>
      </w:r>
      <w:r>
        <w:rPr>
          <w:rFonts w:ascii="Book Antiqua" w:hAnsi="Book Antiqua"/>
          <w:b/>
          <w:bCs/>
        </w:rPr>
        <w:t>153</w:t>
      </w:r>
      <w:r>
        <w:rPr>
          <w:rFonts w:ascii="Book Antiqua" w:hAnsi="Book Antiqua"/>
        </w:rPr>
        <w:t>: 173-181 [PMID: 26775202 DOI: 10.1016/j.jviscsurg.2015.11.014]</w:t>
      </w:r>
    </w:p>
    <w:p>
      <w:pPr>
        <w:spacing w:line="360" w:lineRule="auto"/>
        <w:jc w:val="both"/>
        <w:rPr>
          <w:rFonts w:ascii="Book Antiqua" w:hAnsi="Book Antiqua"/>
        </w:rPr>
      </w:pPr>
      <w:r>
        <w:rPr>
          <w:rFonts w:ascii="Book Antiqua" w:hAnsi="Book Antiqua"/>
        </w:rPr>
        <w:t xml:space="preserve">88 </w:t>
      </w:r>
      <w:r>
        <w:rPr>
          <w:rFonts w:ascii="Book Antiqua" w:hAnsi="Book Antiqua"/>
          <w:b/>
          <w:bCs/>
        </w:rPr>
        <w:t>Aosasa S</w:t>
      </w:r>
      <w:r>
        <w:rPr>
          <w:rFonts w:ascii="Book Antiqua" w:hAnsi="Book Antiqua"/>
        </w:rPr>
        <w:t xml:space="preserve">, Nishikawa M, Noro T, Yamamoto J. Total Pancreatectomy with Celiac Axis Resection and Hepatic Artery Restoration Using Splenic Artery Autograft Interposition. </w:t>
      </w:r>
      <w:r>
        <w:rPr>
          <w:rFonts w:ascii="Book Antiqua" w:hAnsi="Book Antiqua"/>
          <w:i/>
          <w:iCs/>
        </w:rPr>
        <w:t>J Gastrointest Surg</w:t>
      </w:r>
      <w:r>
        <w:rPr>
          <w:rFonts w:ascii="Book Antiqua" w:hAnsi="Book Antiqua"/>
        </w:rPr>
        <w:t xml:space="preserve"> 2016; </w:t>
      </w:r>
      <w:r>
        <w:rPr>
          <w:rFonts w:ascii="Book Antiqua" w:hAnsi="Book Antiqua"/>
          <w:b/>
          <w:bCs/>
        </w:rPr>
        <w:t>20</w:t>
      </w:r>
      <w:r>
        <w:rPr>
          <w:rFonts w:ascii="Book Antiqua" w:hAnsi="Book Antiqua"/>
        </w:rPr>
        <w:t>: 644-647 [PMID: 26487332 DOI: 10.1007/s11605-015-2991-0]</w:t>
      </w:r>
    </w:p>
    <w:p>
      <w:pPr>
        <w:spacing w:line="360" w:lineRule="auto"/>
        <w:jc w:val="both"/>
        <w:rPr>
          <w:rFonts w:ascii="Book Antiqua" w:hAnsi="Book Antiqua"/>
        </w:rPr>
      </w:pPr>
      <w:r>
        <w:rPr>
          <w:rFonts w:ascii="Book Antiqua" w:hAnsi="Book Antiqua"/>
        </w:rPr>
        <w:t xml:space="preserve">89 </w:t>
      </w:r>
      <w:r>
        <w:rPr>
          <w:rFonts w:ascii="Book Antiqua" w:hAnsi="Book Antiqua"/>
          <w:b/>
          <w:bCs/>
        </w:rPr>
        <w:t>Nigri G</w:t>
      </w:r>
      <w:r>
        <w:rPr>
          <w:rFonts w:ascii="Book Antiqua" w:hAnsi="Book Antiqua"/>
        </w:rPr>
        <w:t xml:space="preserve">, Petrucciani N, Belloni E, Lucarini A, Aurello P, D'Angelo F, di Saverio S, Fancellu A, Ramacciato G. Distal Pancreatectomy with Celiac Axis Resection: Systematic Review and Meta-Analysis. </w:t>
      </w:r>
      <w:r>
        <w:rPr>
          <w:rFonts w:ascii="Book Antiqua" w:hAnsi="Book Antiqua"/>
          <w:i/>
          <w:iCs/>
        </w:rPr>
        <w:t>Cancers (Basel)</w:t>
      </w:r>
      <w:r>
        <w:rPr>
          <w:rFonts w:ascii="Book Antiqua" w:hAnsi="Book Antiqua"/>
        </w:rPr>
        <w:t xml:space="preserve"> 2021; </w:t>
      </w:r>
      <w:r>
        <w:rPr>
          <w:rFonts w:ascii="Book Antiqua" w:hAnsi="Book Antiqua"/>
          <w:b/>
          <w:bCs/>
        </w:rPr>
        <w:t>13</w:t>
      </w:r>
      <w:r>
        <w:rPr>
          <w:rFonts w:ascii="Book Antiqua" w:hAnsi="Book Antiqua"/>
        </w:rPr>
        <w:t xml:space="preserve"> [PMID: 33921838 DOI: 10.3390/cancers13081967]</w:t>
      </w:r>
    </w:p>
    <w:p>
      <w:pPr>
        <w:spacing w:line="360" w:lineRule="auto"/>
        <w:jc w:val="both"/>
        <w:rPr>
          <w:rFonts w:ascii="Book Antiqua" w:hAnsi="Book Antiqua"/>
        </w:rPr>
      </w:pPr>
      <w:r>
        <w:rPr>
          <w:rFonts w:ascii="Book Antiqua" w:hAnsi="Book Antiqua"/>
        </w:rPr>
        <w:t xml:space="preserve">90 </w:t>
      </w:r>
      <w:r>
        <w:rPr>
          <w:rFonts w:ascii="Book Antiqua" w:hAnsi="Book Antiqua"/>
          <w:b/>
          <w:bCs/>
        </w:rPr>
        <w:t>Inoue Y</w:t>
      </w:r>
      <w:r>
        <w:rPr>
          <w:rFonts w:ascii="Book Antiqua" w:hAnsi="Book Antiqua"/>
        </w:rPr>
        <w:t xml:space="preserve">, Oba A, Ono Y, Sato T, Ito H, Takahashi Y. Radical Resection for Locally Advanced Pancreatic Cancers in the Era of New Neoadjuvant Therapy-Arterial Resection, Arterial Divestment and Total Pancreatectomy. </w:t>
      </w:r>
      <w:r>
        <w:rPr>
          <w:rFonts w:ascii="Book Antiqua" w:hAnsi="Book Antiqua"/>
          <w:i/>
          <w:iCs/>
        </w:rPr>
        <w:t>Cancers (Basel)</w:t>
      </w:r>
      <w:r>
        <w:rPr>
          <w:rFonts w:ascii="Book Antiqua" w:hAnsi="Book Antiqua"/>
        </w:rPr>
        <w:t xml:space="preserve"> 2021; </w:t>
      </w:r>
      <w:r>
        <w:rPr>
          <w:rFonts w:ascii="Book Antiqua" w:hAnsi="Book Antiqua"/>
          <w:b/>
          <w:bCs/>
        </w:rPr>
        <w:t>13</w:t>
      </w:r>
      <w:r>
        <w:rPr>
          <w:rFonts w:ascii="Book Antiqua" w:hAnsi="Book Antiqua"/>
        </w:rPr>
        <w:t xml:space="preserve"> [PMID: 33920314 DOI: 10.3390/cancers13081818]</w:t>
      </w:r>
    </w:p>
    <w:p>
      <w:pPr>
        <w:spacing w:line="360" w:lineRule="auto"/>
        <w:jc w:val="both"/>
        <w:rPr>
          <w:rFonts w:ascii="Book Antiqua" w:hAnsi="Book Antiqua"/>
        </w:rPr>
      </w:pPr>
      <w:r>
        <w:rPr>
          <w:rFonts w:ascii="Book Antiqua" w:hAnsi="Book Antiqua"/>
        </w:rPr>
        <w:t xml:space="preserve">91 </w:t>
      </w:r>
      <w:r>
        <w:rPr>
          <w:rFonts w:ascii="Book Antiqua" w:hAnsi="Book Antiqua"/>
          <w:b/>
          <w:bCs/>
        </w:rPr>
        <w:t>Colombo PE</w:t>
      </w:r>
      <w:r>
        <w:rPr>
          <w:rFonts w:ascii="Book Antiqua" w:hAnsi="Book Antiqua"/>
        </w:rPr>
        <w:t xml:space="preserve">, Quenet F, Alric P, Mourregot A, Neron M, Portales F, Rouanet P, Carrier G. Distal Pancreatectomy with Celiac Axis Resection (Modified Appleby Procedure) and Arterial Reconstruction for Locally Advanced Pancreatic Adenocarcinoma After FOLFIRINOX Chemotherapy and Chemoradiation Therapy. </w:t>
      </w:r>
      <w:r>
        <w:rPr>
          <w:rFonts w:ascii="Book Antiqua" w:hAnsi="Book Antiqua"/>
          <w:i/>
          <w:iCs/>
        </w:rPr>
        <w:t>Ann Surg Oncol</w:t>
      </w:r>
      <w:r>
        <w:rPr>
          <w:rFonts w:ascii="Book Antiqua" w:hAnsi="Book Antiqua"/>
        </w:rPr>
        <w:t xml:space="preserve"> 2021; </w:t>
      </w:r>
      <w:r>
        <w:rPr>
          <w:rFonts w:ascii="Book Antiqua" w:hAnsi="Book Antiqua"/>
          <w:b/>
          <w:bCs/>
        </w:rPr>
        <w:t>28</w:t>
      </w:r>
      <w:r>
        <w:rPr>
          <w:rFonts w:ascii="Book Antiqua" w:hAnsi="Book Antiqua"/>
        </w:rPr>
        <w:t>: 1106-1108 [PMID: 32588265 DOI: 10.1245/s10434-020-08740-y]</w:t>
      </w:r>
    </w:p>
    <w:p>
      <w:pPr>
        <w:spacing w:line="360" w:lineRule="auto"/>
        <w:jc w:val="both"/>
        <w:rPr>
          <w:rFonts w:ascii="Book Antiqua" w:hAnsi="Book Antiqua"/>
        </w:rPr>
      </w:pPr>
      <w:r>
        <w:rPr>
          <w:rFonts w:ascii="Book Antiqua" w:hAnsi="Book Antiqua"/>
        </w:rPr>
        <w:t xml:space="preserve">92 </w:t>
      </w:r>
      <w:r>
        <w:rPr>
          <w:rFonts w:ascii="Book Antiqua" w:hAnsi="Book Antiqua"/>
          <w:b/>
          <w:bCs/>
        </w:rPr>
        <w:t>Toguchi M</w:t>
      </w:r>
      <w:r>
        <w:rPr>
          <w:rFonts w:ascii="Book Antiqua" w:hAnsi="Book Antiqua"/>
        </w:rPr>
        <w:t xml:space="preserve">, Tsurusaki M, Numoto I, Hidaka S, Yamakawa M, Asato N, Im S, Yagyu Y, Matsuki M, Takeyama Y, Murakami T. Utility of Amplatzer Vascular Plug with Preoperative Common Hepatic Artery Embolization for Distal Pancreatectomy with En Bloc Celiac Axis Resection. </w:t>
      </w:r>
      <w:r>
        <w:rPr>
          <w:rFonts w:ascii="Book Antiqua" w:hAnsi="Book Antiqua"/>
          <w:i/>
          <w:iCs/>
        </w:rPr>
        <w:t>Cardiovasc Intervent Radiol</w:t>
      </w:r>
      <w:r>
        <w:rPr>
          <w:rFonts w:ascii="Book Antiqua" w:hAnsi="Book Antiqua"/>
        </w:rPr>
        <w:t xml:space="preserve"> 2017; </w:t>
      </w:r>
      <w:r>
        <w:rPr>
          <w:rFonts w:ascii="Book Antiqua" w:hAnsi="Book Antiqua"/>
          <w:b/>
          <w:bCs/>
        </w:rPr>
        <w:t>40</w:t>
      </w:r>
      <w:r>
        <w:rPr>
          <w:rFonts w:ascii="Book Antiqua" w:hAnsi="Book Antiqua"/>
        </w:rPr>
        <w:t>: 445-449 [PMID: 27858118 DOI: 10.1007/s00270-016-1509-9]</w:t>
      </w:r>
    </w:p>
    <w:p>
      <w:pPr>
        <w:spacing w:line="360" w:lineRule="auto"/>
        <w:jc w:val="both"/>
        <w:rPr>
          <w:rFonts w:ascii="Book Antiqua" w:hAnsi="Book Antiqua"/>
        </w:rPr>
      </w:pPr>
      <w:r>
        <w:rPr>
          <w:rFonts w:ascii="Book Antiqua" w:hAnsi="Book Antiqua"/>
        </w:rPr>
        <w:t xml:space="preserve">93 </w:t>
      </w:r>
      <w:r>
        <w:rPr>
          <w:rFonts w:ascii="Book Antiqua" w:hAnsi="Book Antiqua"/>
          <w:b/>
          <w:bCs/>
        </w:rPr>
        <w:t>Gong H</w:t>
      </w:r>
      <w:r>
        <w:rPr>
          <w:rFonts w:ascii="Book Antiqua" w:hAnsi="Book Antiqua"/>
        </w:rPr>
        <w:t xml:space="preserve">, Ma R, Gong J, Cai C, Song Z, Xu B. Distal Pancreatectomy With En Bloc Celiac Axis Resection for Locally Advanced Pancreatic Cancer: A Systematic Review and Meta-Analysis. </w:t>
      </w:r>
      <w:r>
        <w:rPr>
          <w:rFonts w:ascii="Book Antiqua" w:hAnsi="Book Antiqua"/>
          <w:i/>
          <w:iCs/>
        </w:rPr>
        <w:t>Medicine (Baltimore)</w:t>
      </w:r>
      <w:r>
        <w:rPr>
          <w:rFonts w:ascii="Book Antiqua" w:hAnsi="Book Antiqua"/>
        </w:rPr>
        <w:t xml:space="preserve"> 2016; </w:t>
      </w:r>
      <w:r>
        <w:rPr>
          <w:rFonts w:ascii="Book Antiqua" w:hAnsi="Book Antiqua"/>
          <w:b/>
          <w:bCs/>
        </w:rPr>
        <w:t>95</w:t>
      </w:r>
      <w:r>
        <w:rPr>
          <w:rFonts w:ascii="Book Antiqua" w:hAnsi="Book Antiqua"/>
        </w:rPr>
        <w:t>: e3061 [PMID: 26962836 DOI: 10.1097/MD.0000000000003061]</w:t>
      </w:r>
    </w:p>
    <w:p>
      <w:pPr>
        <w:spacing w:line="360" w:lineRule="auto"/>
        <w:jc w:val="both"/>
        <w:rPr>
          <w:rFonts w:ascii="Book Antiqua" w:hAnsi="Book Antiqua"/>
        </w:rPr>
      </w:pPr>
      <w:r>
        <w:rPr>
          <w:rFonts w:ascii="Book Antiqua" w:hAnsi="Book Antiqua"/>
        </w:rPr>
        <w:t xml:space="preserve">94 </w:t>
      </w:r>
      <w:r>
        <w:rPr>
          <w:rFonts w:ascii="Book Antiqua" w:hAnsi="Book Antiqua"/>
          <w:b/>
          <w:bCs/>
        </w:rPr>
        <w:t>Baumgartner JM</w:t>
      </w:r>
      <w:r>
        <w:rPr>
          <w:rFonts w:ascii="Book Antiqua" w:hAnsi="Book Antiqua"/>
        </w:rPr>
        <w:t xml:space="preserve">, Krasinskas A, Daouadi M, Zureikat A, Marsh W, Lee K, Bartlett D, Moser AJ, Zeh HJ 3rd. Distal pancreatectomy with en bloc celiac axis resection for locally advanced pancreatic adenocarcinoma following neoadjuvant therapy. </w:t>
      </w:r>
      <w:r>
        <w:rPr>
          <w:rFonts w:ascii="Book Antiqua" w:hAnsi="Book Antiqua"/>
          <w:i/>
          <w:iCs/>
        </w:rPr>
        <w:t>J Gastrointest Surg</w:t>
      </w:r>
      <w:r>
        <w:rPr>
          <w:rFonts w:ascii="Book Antiqua" w:hAnsi="Book Antiqua"/>
        </w:rPr>
        <w:t xml:space="preserve"> 2012; </w:t>
      </w:r>
      <w:r>
        <w:rPr>
          <w:rFonts w:ascii="Book Antiqua" w:hAnsi="Book Antiqua"/>
          <w:b/>
          <w:bCs/>
        </w:rPr>
        <w:t>16</w:t>
      </w:r>
      <w:r>
        <w:rPr>
          <w:rFonts w:ascii="Book Antiqua" w:hAnsi="Book Antiqua"/>
        </w:rPr>
        <w:t>: 1152-1159 [PMID: 22399269 DOI: 10.1007/s11605-012-1839-0]</w:t>
      </w:r>
    </w:p>
    <w:p>
      <w:pPr>
        <w:spacing w:line="360" w:lineRule="auto"/>
        <w:jc w:val="both"/>
        <w:rPr>
          <w:rFonts w:ascii="Book Antiqua" w:hAnsi="Book Antiqua"/>
        </w:rPr>
      </w:pPr>
      <w:r>
        <w:rPr>
          <w:rFonts w:ascii="Book Antiqua" w:hAnsi="Book Antiqua"/>
        </w:rPr>
        <w:t xml:space="preserve">95 </w:t>
      </w:r>
      <w:r>
        <w:rPr>
          <w:rFonts w:ascii="Book Antiqua" w:hAnsi="Book Antiqua"/>
          <w:b/>
          <w:bCs/>
        </w:rPr>
        <w:t>Ueda A</w:t>
      </w:r>
      <w:r>
        <w:rPr>
          <w:rFonts w:ascii="Book Antiqua" w:hAnsi="Book Antiqua"/>
        </w:rPr>
        <w:t xml:space="preserve">, Sakai N, Yoshitomi H, Furukawa K, Takayashiki T, Kuboki S, Takano S, Suzuki D, Kagawa S, Mishima T, Nakadai E, Miyazaki M, Ohtsuka M. Is hepatic artery coil embolization useful in distal pancreatectomy with en bloc celiac axis resection for locally advanced pancreatic cancer? </w:t>
      </w:r>
      <w:r>
        <w:rPr>
          <w:rFonts w:ascii="Book Antiqua" w:hAnsi="Book Antiqua"/>
          <w:i/>
          <w:iCs/>
        </w:rPr>
        <w:t>World J Surg Oncol</w:t>
      </w:r>
      <w:r>
        <w:rPr>
          <w:rFonts w:ascii="Book Antiqua" w:hAnsi="Book Antiqua"/>
        </w:rPr>
        <w:t xml:space="preserve"> 2019; </w:t>
      </w:r>
      <w:r>
        <w:rPr>
          <w:rFonts w:ascii="Book Antiqua" w:hAnsi="Book Antiqua"/>
          <w:b/>
          <w:bCs/>
        </w:rPr>
        <w:t>17</w:t>
      </w:r>
      <w:r>
        <w:rPr>
          <w:rFonts w:ascii="Book Antiqua" w:hAnsi="Book Antiqua"/>
        </w:rPr>
        <w:t>: 124 [PMID: 31315628 DOI: 10.1186/s12957-019-1667-8]</w:t>
      </w:r>
    </w:p>
    <w:p>
      <w:pPr>
        <w:spacing w:line="360" w:lineRule="auto"/>
        <w:jc w:val="both"/>
        <w:rPr>
          <w:rFonts w:ascii="Book Antiqua" w:hAnsi="Book Antiqua"/>
        </w:rPr>
      </w:pPr>
      <w:r>
        <w:rPr>
          <w:rFonts w:ascii="Book Antiqua" w:hAnsi="Book Antiqua"/>
        </w:rPr>
        <w:t xml:space="preserve">96 </w:t>
      </w:r>
      <w:r>
        <w:rPr>
          <w:rFonts w:ascii="Book Antiqua" w:hAnsi="Book Antiqua"/>
          <w:b/>
          <w:bCs/>
        </w:rPr>
        <w:t>Deal S</w:t>
      </w:r>
      <w:r>
        <w:rPr>
          <w:rFonts w:ascii="Book Antiqua" w:hAnsi="Book Antiqua"/>
        </w:rPr>
        <w:t xml:space="preserve">, Nathan D, Rocha FG. Modified Appleby procedure for locally advanced pancreatic cancer. </w:t>
      </w:r>
      <w:r>
        <w:rPr>
          <w:rFonts w:ascii="Book Antiqua" w:hAnsi="Book Antiqua"/>
          <w:i/>
          <w:iCs/>
        </w:rPr>
        <w:t>Am J Surg</w:t>
      </w:r>
      <w:r>
        <w:rPr>
          <w:rFonts w:ascii="Book Antiqua" w:hAnsi="Book Antiqua"/>
        </w:rPr>
        <w:t xml:space="preserve"> 2018; </w:t>
      </w:r>
      <w:r>
        <w:rPr>
          <w:rFonts w:ascii="Book Antiqua" w:hAnsi="Book Antiqua"/>
          <w:b/>
          <w:bCs/>
        </w:rPr>
        <w:t>215</w:t>
      </w:r>
      <w:r>
        <w:rPr>
          <w:rFonts w:ascii="Book Antiqua" w:hAnsi="Book Antiqua"/>
        </w:rPr>
        <w:t>: 853-855 [PMID: 29397891 DOI: 10.1016/j.amjsurg.2018.01.004]</w:t>
      </w:r>
    </w:p>
    <w:p>
      <w:pPr>
        <w:spacing w:line="360" w:lineRule="auto"/>
        <w:jc w:val="both"/>
        <w:rPr>
          <w:rFonts w:ascii="Book Antiqua" w:hAnsi="Book Antiqua"/>
        </w:rPr>
      </w:pPr>
      <w:r>
        <w:rPr>
          <w:rFonts w:ascii="Book Antiqua" w:hAnsi="Book Antiqua"/>
        </w:rPr>
        <w:t xml:space="preserve">97 </w:t>
      </w:r>
      <w:r>
        <w:rPr>
          <w:rFonts w:ascii="Book Antiqua" w:hAnsi="Book Antiqua"/>
          <w:b/>
          <w:bCs/>
        </w:rPr>
        <w:t>Ielpo B</w:t>
      </w:r>
      <w:r>
        <w:rPr>
          <w:rFonts w:ascii="Book Antiqua" w:hAnsi="Book Antiqua"/>
        </w:rPr>
        <w:t xml:space="preserve">, Ferri V, Caruso R, Duran H, Diaz E, Fabra I, Oliva C, Olivares S, Quijano Y, Vicente E. Alternative arterial reconstruction after extended pancreatectomy. Case report and some considerations of locally advanced pancreatic cancer. </w:t>
      </w:r>
      <w:r>
        <w:rPr>
          <w:rFonts w:ascii="Book Antiqua" w:hAnsi="Book Antiqua"/>
          <w:i/>
          <w:iCs/>
        </w:rPr>
        <w:t>JOP</w:t>
      </w:r>
      <w:r>
        <w:rPr>
          <w:rFonts w:ascii="Book Antiqua" w:hAnsi="Book Antiqua"/>
        </w:rPr>
        <w:t xml:space="preserve"> 2013; </w:t>
      </w:r>
      <w:r>
        <w:rPr>
          <w:rFonts w:ascii="Book Antiqua" w:hAnsi="Book Antiqua"/>
          <w:b/>
          <w:bCs/>
        </w:rPr>
        <w:t>14</w:t>
      </w:r>
      <w:r>
        <w:rPr>
          <w:rFonts w:ascii="Book Antiqua" w:hAnsi="Book Antiqua"/>
        </w:rPr>
        <w:t>: 432-437 [PMID: 23846942 DOI: 10.6092/1590-8577/1468]</w:t>
      </w:r>
    </w:p>
    <w:p>
      <w:pPr>
        <w:spacing w:line="360" w:lineRule="auto"/>
        <w:jc w:val="both"/>
        <w:rPr>
          <w:rFonts w:ascii="Book Antiqua" w:hAnsi="Book Antiqua"/>
        </w:rPr>
      </w:pPr>
      <w:r>
        <w:rPr>
          <w:rFonts w:ascii="Book Antiqua" w:hAnsi="Book Antiqua"/>
        </w:rPr>
        <w:t xml:space="preserve">98 </w:t>
      </w:r>
      <w:r>
        <w:rPr>
          <w:rFonts w:ascii="Book Antiqua" w:hAnsi="Book Antiqua"/>
          <w:b/>
          <w:bCs/>
        </w:rPr>
        <w:t>Machado MA</w:t>
      </w:r>
      <w:r>
        <w:rPr>
          <w:rFonts w:ascii="Book Antiqua" w:hAnsi="Book Antiqua"/>
        </w:rPr>
        <w:t xml:space="preserve">, Surjan RC, Nishinari K, Makdissi FF, Machado MC. Iliac-hepatic arterial bypass for compromised collateral flow during modified Appleby operation for advanced pancreatic cancer. </w:t>
      </w:r>
      <w:r>
        <w:rPr>
          <w:rFonts w:ascii="Book Antiqua" w:hAnsi="Book Antiqua"/>
          <w:i/>
          <w:iCs/>
        </w:rPr>
        <w:t>Eur J Surg Oncol</w:t>
      </w:r>
      <w:r>
        <w:rPr>
          <w:rFonts w:ascii="Book Antiqua" w:hAnsi="Book Antiqua"/>
        </w:rPr>
        <w:t xml:space="preserve"> 2009; </w:t>
      </w:r>
      <w:r>
        <w:rPr>
          <w:rFonts w:ascii="Book Antiqua" w:hAnsi="Book Antiqua"/>
          <w:b/>
          <w:bCs/>
        </w:rPr>
        <w:t>35</w:t>
      </w:r>
      <w:r>
        <w:rPr>
          <w:rFonts w:ascii="Book Antiqua" w:hAnsi="Book Antiqua"/>
        </w:rPr>
        <w:t>: 1124-1127 [PMID: 19410414 DOI: 10.1016/j.ejso.2009.04.005]</w:t>
      </w:r>
    </w:p>
    <w:p>
      <w:pPr>
        <w:spacing w:line="360" w:lineRule="auto"/>
        <w:jc w:val="both"/>
        <w:rPr>
          <w:rFonts w:ascii="Book Antiqua" w:hAnsi="Book Antiqua"/>
        </w:rPr>
      </w:pPr>
      <w:r>
        <w:rPr>
          <w:rFonts w:ascii="Book Antiqua" w:hAnsi="Book Antiqua"/>
        </w:rPr>
        <w:t xml:space="preserve">99 </w:t>
      </w:r>
      <w:r>
        <w:rPr>
          <w:rFonts w:ascii="Book Antiqua" w:hAnsi="Book Antiqua"/>
          <w:b/>
          <w:bCs/>
        </w:rPr>
        <w:t>Delpero JR</w:t>
      </w:r>
      <w:r>
        <w:rPr>
          <w:rFonts w:ascii="Book Antiqua" w:hAnsi="Book Antiqua"/>
        </w:rPr>
        <w:t xml:space="preserve">, Sauvanet A. Vascular Resection for Pancreatic Cancer: 2019 French Recommendations Based on a Literature Review From 2008 to 6-2019. </w:t>
      </w:r>
      <w:r>
        <w:rPr>
          <w:rFonts w:ascii="Book Antiqua" w:hAnsi="Book Antiqua"/>
          <w:i/>
          <w:iCs/>
        </w:rPr>
        <w:t>Front Oncol</w:t>
      </w:r>
      <w:r>
        <w:rPr>
          <w:rFonts w:ascii="Book Antiqua" w:hAnsi="Book Antiqua"/>
        </w:rPr>
        <w:t xml:space="preserve"> 2020; </w:t>
      </w:r>
      <w:r>
        <w:rPr>
          <w:rFonts w:ascii="Book Antiqua" w:hAnsi="Book Antiqua"/>
          <w:b/>
          <w:bCs/>
        </w:rPr>
        <w:t>10</w:t>
      </w:r>
      <w:r>
        <w:rPr>
          <w:rFonts w:ascii="Book Antiqua" w:hAnsi="Book Antiqua"/>
        </w:rPr>
        <w:t>: 40 [PMID: 32117714 DOI: 10.3389/fonc.2020.00040]</w:t>
      </w:r>
    </w:p>
    <w:p>
      <w:pPr>
        <w:spacing w:line="360" w:lineRule="auto"/>
        <w:jc w:val="both"/>
        <w:rPr>
          <w:rFonts w:ascii="Book Antiqua" w:hAnsi="Book Antiqua"/>
        </w:rPr>
      </w:pPr>
      <w:r>
        <w:rPr>
          <w:rFonts w:ascii="Book Antiqua" w:hAnsi="Book Antiqua"/>
        </w:rPr>
        <w:t xml:space="preserve">100 </w:t>
      </w:r>
      <w:r>
        <w:rPr>
          <w:rFonts w:ascii="Book Antiqua" w:hAnsi="Book Antiqua"/>
          <w:b/>
          <w:bCs/>
        </w:rPr>
        <w:t>Morris M</w:t>
      </w:r>
      <w:r>
        <w:rPr>
          <w:rFonts w:ascii="Book Antiqua" w:hAnsi="Book Antiqua"/>
        </w:rPr>
        <w:t xml:space="preserve">, Price T, Callahan Z, Yeo CJ. Celiac Axis Resection with Distal Pancreatectomy (Modified Appleby Procedure) Allows for R0 Resection of Pancreatic Body and Tail Mass Following Neoadjuvant Therapy: Case Report and Literature Review. </w:t>
      </w:r>
      <w:r>
        <w:rPr>
          <w:rFonts w:ascii="Book Antiqua" w:hAnsi="Book Antiqua"/>
          <w:i/>
          <w:iCs/>
        </w:rPr>
        <w:t>Case Rep Pancreat Cancer</w:t>
      </w:r>
      <w:r>
        <w:rPr>
          <w:rFonts w:ascii="Book Antiqua" w:hAnsi="Book Antiqua"/>
        </w:rPr>
        <w:t xml:space="preserve"> 2016; </w:t>
      </w:r>
      <w:r>
        <w:rPr>
          <w:rFonts w:ascii="Book Antiqua" w:hAnsi="Book Antiqua"/>
          <w:b/>
          <w:bCs/>
        </w:rPr>
        <w:t>2</w:t>
      </w:r>
      <w:r>
        <w:rPr>
          <w:rFonts w:ascii="Book Antiqua" w:hAnsi="Book Antiqua"/>
        </w:rPr>
        <w:t>: 53-57 [PMID: 30631817 DOI: 10.1089/crpc.2016.0011]</w:t>
      </w:r>
    </w:p>
    <w:p>
      <w:pPr>
        <w:spacing w:line="360" w:lineRule="auto"/>
        <w:jc w:val="both"/>
        <w:rPr>
          <w:rFonts w:ascii="Book Antiqua" w:hAnsi="Book Antiqua"/>
        </w:rPr>
      </w:pPr>
      <w:r>
        <w:rPr>
          <w:rFonts w:ascii="Book Antiqua" w:hAnsi="Book Antiqua"/>
        </w:rPr>
        <w:t xml:space="preserve">101 </w:t>
      </w:r>
      <w:r>
        <w:rPr>
          <w:rFonts w:ascii="Book Antiqua" w:hAnsi="Book Antiqua"/>
          <w:b/>
          <w:bCs/>
        </w:rPr>
        <w:t>Cannella R</w:t>
      </w:r>
      <w:r>
        <w:rPr>
          <w:rFonts w:ascii="Book Antiqua" w:hAnsi="Book Antiqua"/>
        </w:rPr>
        <w:t xml:space="preserve">, Borhani AA, Zureikat AH, Tublin ME. Appleby Procedure (Distal Pancreatectomy With Celiac Artery Resection) for Locally Advanced Pancreatic Carcinoma: Indications, Outcomes, and Imaging. </w:t>
      </w:r>
      <w:r>
        <w:rPr>
          <w:rFonts w:ascii="Book Antiqua" w:hAnsi="Book Antiqua"/>
          <w:i/>
          <w:iCs/>
        </w:rPr>
        <w:t>AJR Am J Roentgenol</w:t>
      </w:r>
      <w:r>
        <w:rPr>
          <w:rFonts w:ascii="Book Antiqua" w:hAnsi="Book Antiqua"/>
        </w:rPr>
        <w:t xml:space="preserve"> 2019; </w:t>
      </w:r>
      <w:r>
        <w:rPr>
          <w:rFonts w:ascii="Book Antiqua" w:hAnsi="Book Antiqua"/>
          <w:b/>
          <w:bCs/>
        </w:rPr>
        <w:t>213</w:t>
      </w:r>
      <w:r>
        <w:rPr>
          <w:rFonts w:ascii="Book Antiqua" w:hAnsi="Book Antiqua"/>
        </w:rPr>
        <w:t>: 35-44 [PMID: 30917026 DOI: 10.2214/AJR.18.20887]</w:t>
      </w:r>
    </w:p>
    <w:p>
      <w:pPr>
        <w:spacing w:line="360" w:lineRule="auto"/>
        <w:jc w:val="both"/>
        <w:rPr>
          <w:rFonts w:ascii="Book Antiqua" w:hAnsi="Book Antiqua"/>
        </w:rPr>
      </w:pPr>
      <w:r>
        <w:rPr>
          <w:rFonts w:ascii="Book Antiqua" w:hAnsi="Book Antiqua"/>
        </w:rPr>
        <w:t xml:space="preserve">102 </w:t>
      </w:r>
      <w:r>
        <w:rPr>
          <w:rFonts w:ascii="Book Antiqua" w:hAnsi="Book Antiqua"/>
          <w:b/>
          <w:bCs/>
        </w:rPr>
        <w:t>Nara S</w:t>
      </w:r>
      <w:r>
        <w:rPr>
          <w:rFonts w:ascii="Book Antiqua" w:hAnsi="Book Antiqua"/>
        </w:rPr>
        <w:t xml:space="preserve">, Oguro S, Hata S, Kishi Y, Esaki M, Shimada K, Kosuge T. Total pancreatectomy with en bloc celiac axis resection for a pancreatic adenocarcinoma involving both the gastroduodenal artery and the celiac artery. </w:t>
      </w:r>
      <w:r>
        <w:rPr>
          <w:rFonts w:ascii="Book Antiqua" w:hAnsi="Book Antiqua"/>
          <w:i/>
          <w:iCs/>
        </w:rPr>
        <w:t>Hepatogastroenterology</w:t>
      </w:r>
      <w:r>
        <w:rPr>
          <w:rFonts w:ascii="Book Antiqua" w:hAnsi="Book Antiqua"/>
        </w:rPr>
        <w:t xml:space="preserve"> 2012; </w:t>
      </w:r>
      <w:r>
        <w:rPr>
          <w:rFonts w:ascii="Book Antiqua" w:hAnsi="Book Antiqua"/>
          <w:b/>
          <w:bCs/>
        </w:rPr>
        <w:t>59</w:t>
      </w:r>
      <w:r>
        <w:rPr>
          <w:rFonts w:ascii="Book Antiqua" w:hAnsi="Book Antiqua"/>
        </w:rPr>
        <w:t>: 1635-1637 [PMID: 22155851 DOI: 10.5754/hge11687]</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We declare no conflicts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January 3,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March 10,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 xml:space="preserve">April 9, 2022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微软雅黑" w:cs="宋体"/>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A</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Dilek ON, Turkey; Nah YW, South Korea</w:t>
      </w:r>
      <w:r>
        <w:rPr>
          <w:rFonts w:ascii="Book Antiqua" w:hAnsi="Book Antiqua" w:eastAsia="Book Antiqua" w:cs="Book Antiqua"/>
          <w:b/>
          <w:color w:val="000000"/>
        </w:rPr>
        <w:t xml:space="preserve"> S-Editor: </w:t>
      </w:r>
      <w:r>
        <w:rPr>
          <w:rFonts w:hint="eastAsia" w:ascii="Book Antiqua" w:hAnsi="Book Antiqua" w:cs="Book Antiqua"/>
          <w:color w:val="000000"/>
          <w:lang w:eastAsia="zh-CN"/>
        </w:rPr>
        <w:t>Fan JR</w:t>
      </w:r>
      <w:r>
        <w:rPr>
          <w:rFonts w:ascii="Book Antiqua" w:hAnsi="Book Antiqua" w:eastAsia="Book Antiqua" w:cs="Book Antiqua"/>
          <w:b/>
          <w:color w:val="000000"/>
        </w:rPr>
        <w:t xml:space="preserve"> L-Editor:</w:t>
      </w:r>
      <w:r>
        <w:rPr>
          <w:rFonts w:ascii="Book Antiqua" w:hAnsi="Book Antiqua" w:eastAsia="Book Antiqua" w:cs="Book Antiqua"/>
          <w:color w:val="000000"/>
        </w:rPr>
        <w:t xml:space="preserve"> </w:t>
      </w:r>
      <w:r>
        <w:rPr>
          <w:rFonts w:hint="eastAsia" w:ascii="Book Antiqua" w:hAnsi="Book Antiqua" w:cs="Book Antiqua"/>
          <w:color w:val="000000"/>
          <w:lang w:eastAsia="zh-CN"/>
        </w:rPr>
        <w:t>A</w:t>
      </w:r>
      <w:r>
        <w:rPr>
          <w:rFonts w:ascii="Book Antiqua" w:hAnsi="Book Antiqua" w:eastAsia="Book Antiqua" w:cs="Book Antiqua"/>
          <w:b/>
          <w:color w:val="000000"/>
        </w:rPr>
        <w:t xml:space="preserve"> P-Editor:</w:t>
      </w:r>
      <w:r>
        <w:rPr>
          <w:rFonts w:hint="eastAsia" w:ascii="Book Antiqua" w:hAnsi="Book Antiqua" w:cs="Book Antiqua"/>
          <w:color w:val="000000"/>
          <w:lang w:eastAsia="zh-CN"/>
        </w:rPr>
        <w:t xml:space="preserve"> Fan JR</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114300" distR="114300">
            <wp:extent cx="5044440" cy="2020570"/>
            <wp:effectExtent l="0" t="0" r="10160" b="11430"/>
            <wp:docPr id="15" name="图片 15" descr="WJG-28-205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WJG-28-2057-g001"/>
                    <pic:cNvPicPr>
                      <a:picLocks noChangeAspect="1"/>
                    </pic:cNvPicPr>
                  </pic:nvPicPr>
                  <pic:blipFill>
                    <a:blip r:embed="rId5"/>
                    <a:stretch>
                      <a:fillRect/>
                    </a:stretch>
                  </pic:blipFill>
                  <pic:spPr>
                    <a:xfrm>
                      <a:off x="0" y="0"/>
                      <a:ext cx="5044440" cy="202057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1 Classic hepatic arterial anatomy.</w:t>
      </w:r>
      <w:r>
        <w:rPr>
          <w:rFonts w:ascii="Book Antiqua" w:hAnsi="Book Antiqua"/>
          <w:lang w:eastAsia="zh-CN"/>
        </w:rPr>
        <w:t xml:space="preserve"> A: </w:t>
      </w:r>
      <w:r>
        <w:rPr>
          <w:rFonts w:ascii="Book Antiqua" w:hAnsi="Book Antiqua" w:eastAsia="Book Antiqua" w:cs="Book Antiqua"/>
          <w:color w:val="000000"/>
        </w:rPr>
        <w:t>Digital subtraction angiography showed normal anatomy of the hepatic arteries</w:t>
      </w:r>
      <w:r>
        <w:rPr>
          <w:rFonts w:ascii="Book Antiqua" w:hAnsi="Book Antiqua" w:cs="Book Antiqua"/>
          <w:color w:val="000000"/>
          <w:lang w:eastAsia="zh-CN"/>
        </w:rPr>
        <w:t>; B:</w:t>
      </w:r>
      <w:r>
        <w:rPr>
          <w:rFonts w:ascii="Book Antiqua" w:hAnsi="Book Antiqua" w:eastAsia="Book Antiqua" w:cs="Book Antiqua"/>
          <w:color w:val="000000"/>
        </w:rPr>
        <w:t xml:space="preserve"> </w:t>
      </w:r>
      <w:r>
        <w:rPr>
          <w:rFonts w:ascii="Book Antiqua" w:hAnsi="Book Antiqua" w:cs="Book Antiqua"/>
          <w:color w:val="000000"/>
          <w:lang w:eastAsia="zh-CN"/>
        </w:rPr>
        <w:t>A</w:t>
      </w:r>
      <w:r>
        <w:rPr>
          <w:rFonts w:ascii="Book Antiqua" w:hAnsi="Book Antiqua" w:eastAsia="Book Antiqua" w:cs="Book Antiqua"/>
          <w:color w:val="000000"/>
        </w:rPr>
        <w:t>xial maximum intensity projection image</w:t>
      </w:r>
      <w:r>
        <w:rPr>
          <w:rFonts w:ascii="Book Antiqua" w:hAnsi="Book Antiqua" w:cs="Book Antiqua"/>
          <w:color w:val="000000"/>
          <w:lang w:eastAsia="zh-CN"/>
        </w:rPr>
        <w:t xml:space="preserve"> </w:t>
      </w:r>
      <w:r>
        <w:rPr>
          <w:rFonts w:ascii="Book Antiqua" w:hAnsi="Book Antiqua" w:eastAsia="Book Antiqua" w:cs="Book Antiqua"/>
          <w:color w:val="000000"/>
        </w:rPr>
        <w:t>showed normal anatomy of the hepatic arteries. CHA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C</w:t>
      </w:r>
      <w:r>
        <w:rPr>
          <w:rFonts w:ascii="Book Antiqua" w:hAnsi="Book Antiqua" w:eastAsia="Book Antiqua" w:cs="Book Antiqua"/>
          <w:color w:val="000000"/>
        </w:rPr>
        <w:t>ommon hepatic artery; GDA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G</w:t>
      </w:r>
      <w:r>
        <w:rPr>
          <w:rFonts w:ascii="Book Antiqua" w:hAnsi="Book Antiqua" w:eastAsia="Book Antiqua" w:cs="Book Antiqua"/>
          <w:color w:val="000000"/>
        </w:rPr>
        <w:t>astroduodenal artery; LGA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L</w:t>
      </w:r>
      <w:r>
        <w:rPr>
          <w:rFonts w:ascii="Book Antiqua" w:hAnsi="Book Antiqua" w:eastAsia="Book Antiqua" w:cs="Book Antiqua"/>
          <w:color w:val="000000"/>
        </w:rPr>
        <w:t>eft gastric artery; LGEA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L</w:t>
      </w:r>
      <w:r>
        <w:rPr>
          <w:rFonts w:ascii="Book Antiqua" w:hAnsi="Book Antiqua" w:eastAsia="Book Antiqua" w:cs="Book Antiqua"/>
          <w:color w:val="000000"/>
        </w:rPr>
        <w:t>eft gastroepiploic artery; LHA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L</w:t>
      </w:r>
      <w:r>
        <w:rPr>
          <w:rFonts w:ascii="Book Antiqua" w:hAnsi="Book Antiqua" w:eastAsia="Book Antiqua" w:cs="Book Antiqua"/>
          <w:color w:val="000000"/>
        </w:rPr>
        <w:t>eft hepatic artery; PHA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P</w:t>
      </w:r>
      <w:r>
        <w:rPr>
          <w:rFonts w:ascii="Book Antiqua" w:hAnsi="Book Antiqua" w:eastAsia="Book Antiqua" w:cs="Book Antiqua"/>
          <w:color w:val="000000"/>
        </w:rPr>
        <w:t>roper hepatic artery; RHA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R</w:t>
      </w:r>
      <w:r>
        <w:rPr>
          <w:rFonts w:ascii="Book Antiqua" w:hAnsi="Book Antiqua" w:eastAsia="Book Antiqua" w:cs="Book Antiqua"/>
          <w:color w:val="000000"/>
        </w:rPr>
        <w:t>ight hepatic artery; SA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S</w:t>
      </w:r>
      <w:r>
        <w:rPr>
          <w:rFonts w:ascii="Book Antiqua" w:hAnsi="Book Antiqua" w:eastAsia="Book Antiqua" w:cs="Book Antiqua"/>
          <w:color w:val="000000"/>
        </w:rPr>
        <w:t>plenic artery.</w:t>
      </w:r>
    </w:p>
    <w:p>
      <w:pPr>
        <w:spacing w:line="360" w:lineRule="auto"/>
        <w:jc w:val="both"/>
        <w:rPr>
          <w:rFonts w:hint="eastAsia" w:ascii="Book Antiqua" w:hAnsi="Book Antiqua" w:eastAsiaTheme="minorEastAsia"/>
          <w:lang w:eastAsia="zh-CN"/>
        </w:rPr>
      </w:pPr>
      <w:r>
        <w:rPr>
          <w:rFonts w:ascii="Book Antiqua" w:hAnsi="Book Antiqua"/>
        </w:rPr>
        <w:br w:type="page"/>
      </w:r>
      <w:r>
        <w:rPr>
          <w:rFonts w:hint="eastAsia" w:ascii="Book Antiqua" w:hAnsi="Book Antiqua" w:eastAsiaTheme="minorEastAsia"/>
          <w:lang w:eastAsia="zh-CN"/>
        </w:rPr>
        <w:drawing>
          <wp:inline distT="0" distB="0" distL="114300" distR="114300">
            <wp:extent cx="5941060" cy="5205095"/>
            <wp:effectExtent l="0" t="0" r="2540" b="1905"/>
            <wp:docPr id="16" name="图片 16" descr="WJG-28-2057-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WJG-28-2057-g002"/>
                    <pic:cNvPicPr>
                      <a:picLocks noChangeAspect="1"/>
                    </pic:cNvPicPr>
                  </pic:nvPicPr>
                  <pic:blipFill>
                    <a:blip r:embed="rId6"/>
                    <a:stretch>
                      <a:fillRect/>
                    </a:stretch>
                  </pic:blipFill>
                  <pic:spPr>
                    <a:xfrm>
                      <a:off x="0" y="0"/>
                      <a:ext cx="5941060" cy="5205095"/>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eastAsia="Book Antiqua" w:cs="Book Antiqua"/>
          <w:b/>
          <w:bCs/>
          <w:color w:val="000000"/>
        </w:rPr>
        <w:t>Figure 2 The Michels and Hiatt classifications of hepatic artery.</w:t>
      </w:r>
      <w:r>
        <w:rPr>
          <w:rFonts w:ascii="Book Antiqua" w:hAnsi="Book Antiqua"/>
          <w:lang w:eastAsia="zh-CN"/>
        </w:rPr>
        <w:t xml:space="preserve"> </w:t>
      </w:r>
      <w:r>
        <w:rPr>
          <w:rFonts w:ascii="Book Antiqua" w:hAnsi="Book Antiqua" w:cs="Book Antiqua"/>
          <w:color w:val="000000"/>
          <w:vertAlign w:val="superscript"/>
          <w:lang w:eastAsia="zh-CN"/>
        </w:rPr>
        <w:t>1</w:t>
      </w:r>
      <w:r>
        <w:rPr>
          <w:rFonts w:ascii="Book Antiqua" w:hAnsi="Book Antiqua" w:eastAsia="Book Antiqua" w:cs="Book Antiqua"/>
          <w:color w:val="000000"/>
        </w:rPr>
        <w:t>Michels type VIII includes replaced right hepatic artery</w:t>
      </w:r>
      <w:r>
        <w:rPr>
          <w:rFonts w:ascii="Book Antiqua" w:hAnsi="Book Antiqua" w:cs="Book Antiqua"/>
          <w:color w:val="000000"/>
          <w:lang w:eastAsia="zh-CN"/>
        </w:rPr>
        <w:t xml:space="preserve"> </w:t>
      </w:r>
      <w:r>
        <w:rPr>
          <w:rFonts w:ascii="Book Antiqua" w:hAnsi="Book Antiqua" w:eastAsia="Book Antiqua" w:cs="Book Antiqua"/>
          <w:color w:val="000000"/>
        </w:rPr>
        <w:t>(rRHA)</w:t>
      </w:r>
      <w:r>
        <w:rPr>
          <w:rFonts w:ascii="Book Antiqua" w:hAnsi="Book Antiqua" w:cs="Book Antiqua"/>
          <w:color w:val="000000"/>
          <w:lang w:eastAsia="zh-CN"/>
        </w:rPr>
        <w:t xml:space="preserve"> </w:t>
      </w:r>
      <w:r>
        <w:rPr>
          <w:rFonts w:ascii="Book Antiqua" w:hAnsi="Book Antiqua" w:eastAsia="Book Antiqua" w:cs="Book Antiqua"/>
          <w:color w:val="000000"/>
        </w:rPr>
        <w:t>+ accessory left hepatic artery</w:t>
      </w:r>
      <w:r>
        <w:rPr>
          <w:rFonts w:ascii="Book Antiqua" w:hAnsi="Book Antiqua" w:cs="Book Antiqua"/>
          <w:color w:val="000000"/>
          <w:lang w:eastAsia="zh-CN"/>
        </w:rPr>
        <w:t xml:space="preserve"> </w:t>
      </w:r>
      <w:r>
        <w:rPr>
          <w:rFonts w:ascii="Book Antiqua" w:hAnsi="Book Antiqua" w:eastAsia="Book Antiqua" w:cs="Book Antiqua"/>
          <w:color w:val="000000"/>
        </w:rPr>
        <w:t>(aLHA)</w:t>
      </w:r>
      <w:r>
        <w:rPr>
          <w:rFonts w:ascii="Book Antiqua" w:hAnsi="Book Antiqua" w:cs="Book Antiqua"/>
          <w:color w:val="000000"/>
          <w:lang w:eastAsia="zh-CN"/>
        </w:rPr>
        <w:t xml:space="preserve"> </w:t>
      </w:r>
      <w:r>
        <w:rPr>
          <w:rFonts w:ascii="Book Antiqua" w:hAnsi="Book Antiqua" w:eastAsia="Book Antiqua" w:cs="Book Antiqua"/>
          <w:color w:val="000000"/>
        </w:rPr>
        <w:t>or replaced left hepatic artery</w:t>
      </w:r>
      <w:r>
        <w:rPr>
          <w:rFonts w:ascii="Book Antiqua" w:hAnsi="Book Antiqua" w:cs="Book Antiqua"/>
          <w:color w:val="000000"/>
          <w:lang w:eastAsia="zh-CN"/>
        </w:rPr>
        <w:t xml:space="preserve"> </w:t>
      </w:r>
      <w:r>
        <w:rPr>
          <w:rFonts w:ascii="Book Antiqua" w:hAnsi="Book Antiqua" w:eastAsia="Book Antiqua" w:cs="Book Antiqua"/>
          <w:color w:val="000000"/>
        </w:rPr>
        <w:t>(rLHA)</w:t>
      </w:r>
      <w:r>
        <w:rPr>
          <w:rFonts w:ascii="Book Antiqua" w:hAnsi="Book Antiqua" w:cs="Book Antiqua"/>
          <w:color w:val="000000"/>
          <w:lang w:eastAsia="zh-CN"/>
        </w:rPr>
        <w:t xml:space="preserve"> </w:t>
      </w:r>
      <w:r>
        <w:rPr>
          <w:rFonts w:ascii="Book Antiqua" w:hAnsi="Book Antiqua" w:eastAsia="Book Antiqua" w:cs="Book Antiqua"/>
          <w:color w:val="000000"/>
        </w:rPr>
        <w:t>+ accessory right hepatic artery</w:t>
      </w:r>
      <w:r>
        <w:rPr>
          <w:rFonts w:ascii="Book Antiqua" w:hAnsi="Book Antiqua" w:cs="Book Antiqua"/>
          <w:color w:val="000000"/>
          <w:lang w:eastAsia="zh-CN"/>
        </w:rPr>
        <w:t xml:space="preserve"> </w:t>
      </w:r>
      <w:r>
        <w:rPr>
          <w:rFonts w:ascii="Book Antiqua" w:hAnsi="Book Antiqua" w:eastAsia="Book Antiqua" w:cs="Book Antiqua"/>
          <w:color w:val="000000"/>
        </w:rPr>
        <w:t>(aRHA). The common hepatic artery</w:t>
      </w:r>
      <w:r>
        <w:rPr>
          <w:rFonts w:ascii="Book Antiqua" w:hAnsi="Book Antiqua" w:cs="Book Antiqua"/>
          <w:color w:val="000000"/>
          <w:lang w:eastAsia="zh-CN"/>
        </w:rPr>
        <w:t xml:space="preserve"> </w:t>
      </w:r>
      <w:r>
        <w:rPr>
          <w:rFonts w:ascii="Book Antiqua" w:hAnsi="Book Antiqua" w:eastAsia="Book Antiqua" w:cs="Book Antiqua"/>
          <w:color w:val="000000"/>
        </w:rPr>
        <w:t>(CHA)</w:t>
      </w:r>
      <w:r>
        <w:rPr>
          <w:rFonts w:ascii="Book Antiqua" w:hAnsi="Book Antiqua" w:cs="Book Antiqua"/>
          <w:color w:val="000000"/>
          <w:lang w:eastAsia="zh-CN"/>
        </w:rPr>
        <w:t xml:space="preserve"> </w:t>
      </w:r>
      <w:r>
        <w:rPr>
          <w:rFonts w:ascii="Book Antiqua" w:hAnsi="Book Antiqua" w:eastAsia="Book Antiqua" w:cs="Book Antiqua"/>
          <w:color w:val="000000"/>
        </w:rPr>
        <w:t>from aorta is classified as Hiatt type VI. LGA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L</w:t>
      </w:r>
      <w:r>
        <w:rPr>
          <w:rFonts w:ascii="Book Antiqua" w:hAnsi="Book Antiqua" w:eastAsia="Book Antiqua" w:cs="Book Antiqua"/>
          <w:color w:val="000000"/>
        </w:rPr>
        <w:t>eft gastric artery; SMA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S</w:t>
      </w:r>
      <w:r>
        <w:rPr>
          <w:rFonts w:ascii="Book Antiqua" w:hAnsi="Book Antiqua" w:eastAsia="Book Antiqua" w:cs="Book Antiqua"/>
          <w:color w:val="000000"/>
        </w:rPr>
        <w:t>uperior mesenteric artery</w:t>
      </w:r>
      <w:r>
        <w:rPr>
          <w:rFonts w:ascii="Book Antiqua" w:hAnsi="Book Antiqua" w:cs="Book Antiqua"/>
          <w:color w:val="000000"/>
          <w:lang w:eastAsia="zh-CN"/>
        </w:rPr>
        <w:t xml:space="preserve">; </w:t>
      </w:r>
      <w:r>
        <w:rPr>
          <w:rFonts w:ascii="Book Antiqua" w:hAnsi="Book Antiqua" w:eastAsia="Book Antiqua" w:cs="Book Antiqua"/>
          <w:color w:val="000000"/>
        </w:rPr>
        <w:t>rRHA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R</w:t>
      </w:r>
      <w:r>
        <w:rPr>
          <w:rFonts w:ascii="Book Antiqua" w:hAnsi="Book Antiqua" w:eastAsia="Book Antiqua" w:cs="Book Antiqua"/>
          <w:color w:val="000000"/>
        </w:rPr>
        <w:t>eplaced right hepatic artery</w:t>
      </w:r>
      <w:r>
        <w:rPr>
          <w:rFonts w:ascii="Book Antiqua" w:hAnsi="Book Antiqua" w:cs="Book Antiqua"/>
          <w:color w:val="000000"/>
          <w:lang w:eastAsia="zh-CN"/>
        </w:rPr>
        <w:t xml:space="preserve">; </w:t>
      </w:r>
      <w:r>
        <w:rPr>
          <w:rFonts w:ascii="Book Antiqua" w:hAnsi="Book Antiqua" w:eastAsia="Book Antiqua" w:cs="Book Antiqua"/>
          <w:color w:val="000000"/>
        </w:rPr>
        <w:t>aLHA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A</w:t>
      </w:r>
      <w:r>
        <w:rPr>
          <w:rFonts w:ascii="Book Antiqua" w:hAnsi="Book Antiqua" w:eastAsia="Book Antiqua" w:cs="Book Antiqua"/>
          <w:color w:val="000000"/>
        </w:rPr>
        <w:t>ccessory left hepatic artery</w:t>
      </w:r>
      <w:r>
        <w:rPr>
          <w:rFonts w:ascii="Book Antiqua" w:hAnsi="Book Antiqua" w:cs="Book Antiqua"/>
          <w:color w:val="000000"/>
          <w:lang w:eastAsia="zh-CN"/>
        </w:rPr>
        <w:t xml:space="preserve">; </w:t>
      </w:r>
      <w:r>
        <w:rPr>
          <w:rFonts w:ascii="Book Antiqua" w:hAnsi="Book Antiqua" w:eastAsia="Book Antiqua" w:cs="Book Antiqua"/>
          <w:color w:val="000000"/>
        </w:rPr>
        <w:t>rLHA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R</w:t>
      </w:r>
      <w:r>
        <w:rPr>
          <w:rFonts w:ascii="Book Antiqua" w:hAnsi="Book Antiqua" w:eastAsia="Book Antiqua" w:cs="Book Antiqua"/>
          <w:color w:val="000000"/>
        </w:rPr>
        <w:t>eplaced left hepatic artery</w:t>
      </w:r>
      <w:r>
        <w:rPr>
          <w:rFonts w:ascii="Book Antiqua" w:hAnsi="Book Antiqua" w:cs="Book Antiqua"/>
          <w:color w:val="000000"/>
          <w:lang w:eastAsia="zh-CN"/>
        </w:rPr>
        <w:t xml:space="preserve">; </w:t>
      </w:r>
      <w:r>
        <w:rPr>
          <w:rFonts w:ascii="Book Antiqua" w:hAnsi="Book Antiqua" w:eastAsia="Book Antiqua" w:cs="Book Antiqua"/>
          <w:color w:val="000000"/>
        </w:rPr>
        <w:t>CHA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C</w:t>
      </w:r>
      <w:r>
        <w:rPr>
          <w:rFonts w:ascii="Book Antiqua" w:hAnsi="Book Antiqua" w:eastAsia="Book Antiqua" w:cs="Book Antiqua"/>
          <w:color w:val="000000"/>
        </w:rPr>
        <w:t>ommon hepatic artery</w:t>
      </w:r>
      <w:r>
        <w:rPr>
          <w:rFonts w:ascii="Book Antiqua" w:hAnsi="Book Antiqua" w:cs="Book Antiqua"/>
          <w:color w:val="000000"/>
          <w:lang w:eastAsia="zh-CN"/>
        </w:rPr>
        <w:t xml:space="preserve">; </w:t>
      </w:r>
      <w:r>
        <w:rPr>
          <w:rFonts w:ascii="Book Antiqua" w:hAnsi="Book Antiqua" w:eastAsia="Book Antiqua" w:cs="Book Antiqua"/>
          <w:color w:val="000000"/>
        </w:rPr>
        <w:t>aRHA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A</w:t>
      </w:r>
      <w:r>
        <w:rPr>
          <w:rFonts w:ascii="Book Antiqua" w:hAnsi="Book Antiqua" w:eastAsia="Book Antiqua" w:cs="Book Antiqua"/>
          <w:color w:val="000000"/>
        </w:rPr>
        <w:t>ccessory right hepatic artery</w:t>
      </w:r>
      <w:r>
        <w:rPr>
          <w:rFonts w:ascii="Book Antiqua" w:hAnsi="Book Antiqua" w:cs="Book Antiqua"/>
          <w:color w:val="000000"/>
          <w:lang w:eastAsia="zh-CN"/>
        </w:rPr>
        <w:t>.</w:t>
      </w:r>
    </w:p>
    <w:p>
      <w:pPr>
        <w:spacing w:line="360" w:lineRule="auto"/>
        <w:jc w:val="both"/>
        <w:rPr>
          <w:rFonts w:ascii="Book Antiqua" w:hAnsi="Book Antiqua"/>
        </w:rPr>
      </w:pP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br w:type="page"/>
      </w:r>
      <w:r>
        <w:rPr>
          <w:rFonts w:ascii="Book Antiqua" w:hAnsi="Book Antiqua" w:eastAsia="Book Antiqua" w:cs="Book Antiqua"/>
          <w:b/>
          <w:bCs/>
          <w:color w:val="000000"/>
        </w:rPr>
        <w:drawing>
          <wp:inline distT="0" distB="0" distL="114300" distR="114300">
            <wp:extent cx="5044440" cy="3923030"/>
            <wp:effectExtent l="0" t="0" r="10160" b="1270"/>
            <wp:docPr id="17" name="图片 17" descr="WJG-28-2057-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WJG-28-2057-g003"/>
                    <pic:cNvPicPr>
                      <a:picLocks noChangeAspect="1"/>
                    </pic:cNvPicPr>
                  </pic:nvPicPr>
                  <pic:blipFill>
                    <a:blip r:embed="rId7"/>
                    <a:stretch>
                      <a:fillRect/>
                    </a:stretch>
                  </pic:blipFill>
                  <pic:spPr>
                    <a:xfrm>
                      <a:off x="0" y="0"/>
                      <a:ext cx="5044440" cy="392303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 xml:space="preserve"> Figure 3 A peculiar replaced right hepatic artery arising directly from the celiac artery. </w:t>
      </w:r>
      <w:r>
        <w:rPr>
          <w:rFonts w:ascii="Book Antiqua" w:hAnsi="Book Antiqua" w:cs="Book Antiqua"/>
          <w:color w:val="000000"/>
          <w:lang w:eastAsia="zh-CN"/>
        </w:rPr>
        <w:t xml:space="preserve">A: </w:t>
      </w:r>
      <w:r>
        <w:rPr>
          <w:rFonts w:ascii="Book Antiqua" w:hAnsi="Book Antiqua" w:eastAsia="Book Antiqua" w:cs="Book Antiqua"/>
          <w:color w:val="000000"/>
        </w:rPr>
        <w:t>Axial contrast enhanced computed tomography scan</w:t>
      </w:r>
      <w:r>
        <w:rPr>
          <w:rFonts w:ascii="Book Antiqua" w:hAnsi="Book Antiqua" w:cs="Book Antiqua"/>
          <w:color w:val="000000"/>
          <w:lang w:eastAsia="zh-CN"/>
        </w:rPr>
        <w:t>; B-D:</w:t>
      </w:r>
      <w:r>
        <w:rPr>
          <w:rFonts w:ascii="Book Antiqua" w:hAnsi="Book Antiqua" w:eastAsia="Book Antiqua" w:cs="Book Antiqua"/>
          <w:color w:val="000000"/>
        </w:rPr>
        <w:t xml:space="preserve"> </w:t>
      </w:r>
      <w:r>
        <w:rPr>
          <w:rFonts w:ascii="Book Antiqua" w:hAnsi="Book Antiqua" w:cs="Book Antiqua"/>
          <w:color w:val="000000"/>
          <w:lang w:eastAsia="zh-CN"/>
        </w:rPr>
        <w:t>A</w:t>
      </w:r>
      <w:r>
        <w:rPr>
          <w:rFonts w:ascii="Book Antiqua" w:hAnsi="Book Antiqua" w:eastAsia="Book Antiqua" w:cs="Book Antiqua"/>
          <w:color w:val="000000"/>
        </w:rPr>
        <w:t>xial maximum intensity projection (MIP, B), coronal MIP (C) and 3D-volume rendering (D) images showed that the replaced right hepatic artery (white arrow) originated directly from the celiac artery</w:t>
      </w:r>
      <w:r>
        <w:rPr>
          <w:rStyle w:val="8"/>
          <w:rFonts w:ascii="Book Antiqua" w:hAnsi="Book Antiqua" w:eastAsia="Book Antiqua" w:cs="Book Antiqua"/>
          <w:color w:val="000000"/>
        </w:rPr>
        <w:t>, and t</w:t>
      </w:r>
      <w:r>
        <w:rPr>
          <w:rFonts w:ascii="Book Antiqua" w:hAnsi="Book Antiqua" w:eastAsia="Book Antiqua" w:cs="Book Antiqua"/>
          <w:color w:val="000000"/>
        </w:rPr>
        <w:t>he common hepatic artery divided into the left hepatic artery (black arrow) and gastroduodenal artery (arrowhead).</w:t>
      </w:r>
    </w:p>
    <w:p>
      <w:pPr>
        <w:spacing w:line="360" w:lineRule="auto"/>
        <w:jc w:val="both"/>
        <w:rPr>
          <w:rFonts w:ascii="Book Antiqua" w:hAnsi="Book Antiqua"/>
        </w:rPr>
      </w:pPr>
    </w:p>
    <w:p>
      <w:pPr>
        <w:spacing w:line="360" w:lineRule="auto"/>
        <w:jc w:val="both"/>
        <w:rPr>
          <w:rFonts w:hint="eastAsia" w:ascii="Book Antiqua" w:hAnsi="Book Antiqua" w:eastAsia="宋体" w:cs="Book Antiqua"/>
          <w:b/>
          <w:bCs/>
          <w:color w:val="000000"/>
          <w:lang w:eastAsia="zh-CN"/>
        </w:rPr>
      </w:pPr>
      <w:r>
        <w:rPr>
          <w:rFonts w:ascii="Book Antiqua" w:hAnsi="Book Antiqua" w:eastAsia="Book Antiqua" w:cs="Book Antiqua"/>
          <w:b/>
          <w:bCs/>
          <w:color w:val="000000"/>
        </w:rPr>
        <w:br w:type="page"/>
      </w:r>
      <w:r>
        <w:rPr>
          <w:rFonts w:hint="eastAsia" w:ascii="Book Antiqua" w:hAnsi="Book Antiqua" w:eastAsia="宋体" w:cs="Book Antiqua"/>
          <w:b/>
          <w:bCs/>
          <w:color w:val="000000"/>
          <w:lang w:eastAsia="zh-CN"/>
        </w:rPr>
        <w:drawing>
          <wp:inline distT="0" distB="0" distL="114300" distR="114300">
            <wp:extent cx="3239770" cy="2691130"/>
            <wp:effectExtent l="0" t="0" r="11430" b="1270"/>
            <wp:docPr id="18" name="图片 18" descr="WJG-28-2057-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WJG-28-2057-g004"/>
                    <pic:cNvPicPr>
                      <a:picLocks noChangeAspect="1"/>
                    </pic:cNvPicPr>
                  </pic:nvPicPr>
                  <pic:blipFill>
                    <a:blip r:embed="rId8"/>
                    <a:stretch>
                      <a:fillRect/>
                    </a:stretch>
                  </pic:blipFill>
                  <pic:spPr>
                    <a:xfrm>
                      <a:off x="0" y="0"/>
                      <a:ext cx="3239770" cy="2691130"/>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eastAsia="Book Antiqua" w:cs="Book Antiqua"/>
          <w:b/>
          <w:bCs/>
          <w:color w:val="000000"/>
        </w:rPr>
        <w:t>Figure 4 The hepato-spleno-mesenteric trunk.</w:t>
      </w:r>
      <w:r>
        <w:rPr>
          <w:rFonts w:ascii="Book Antiqua" w:hAnsi="Book Antiqua"/>
          <w:lang w:eastAsia="zh-CN"/>
        </w:rPr>
        <w:t xml:space="preserve"> </w:t>
      </w:r>
      <w:r>
        <w:rPr>
          <w:rFonts w:ascii="Book Antiqua" w:hAnsi="Book Antiqua" w:eastAsia="Book Antiqua" w:cs="Book Antiqua"/>
          <w:color w:val="000000"/>
        </w:rPr>
        <w:t>3D-volume rendering computed tomography images showed that the</w:t>
      </w:r>
      <w:r>
        <w:rPr>
          <w:rStyle w:val="8"/>
          <w:rFonts w:ascii="Book Antiqua" w:hAnsi="Book Antiqua" w:cs="Book Antiqua"/>
          <w:color w:val="000000"/>
          <w:lang w:eastAsia="zh-CN"/>
        </w:rPr>
        <w:t xml:space="preserve"> </w:t>
      </w:r>
      <w:r>
        <w:rPr>
          <w:rFonts w:ascii="Book Antiqua" w:hAnsi="Book Antiqua" w:eastAsia="Book Antiqua" w:cs="Book Antiqua"/>
          <w:color w:val="000000"/>
        </w:rPr>
        <w:t>hepato-spleno-mesenteric trunk</w:t>
      </w:r>
      <w:r>
        <w:rPr>
          <w:rStyle w:val="8"/>
          <w:rFonts w:ascii="Book Antiqua" w:hAnsi="Book Antiqua" w:cs="Book Antiqua"/>
          <w:color w:val="000000"/>
          <w:lang w:eastAsia="zh-CN"/>
        </w:rPr>
        <w:t xml:space="preserve"> </w:t>
      </w:r>
      <w:r>
        <w:rPr>
          <w:rStyle w:val="8"/>
          <w:rFonts w:ascii="Book Antiqua" w:hAnsi="Book Antiqua" w:eastAsia="Book Antiqua" w:cs="Book Antiqua"/>
          <w:color w:val="000000"/>
        </w:rPr>
        <w:t>was formed by the common hepatic artery, splenic artery</w:t>
      </w:r>
      <w:r>
        <w:rPr>
          <w:rStyle w:val="8"/>
          <w:rFonts w:ascii="Book Antiqua" w:hAnsi="Book Antiqua" w:cs="Book Antiqua"/>
          <w:color w:val="000000"/>
          <w:lang w:eastAsia="zh-CN"/>
        </w:rPr>
        <w:t xml:space="preserve"> </w:t>
      </w:r>
      <w:r>
        <w:rPr>
          <w:rStyle w:val="8"/>
          <w:rFonts w:ascii="Book Antiqua" w:hAnsi="Book Antiqua" w:eastAsia="Book Antiqua" w:cs="Book Antiqua"/>
          <w:color w:val="000000"/>
        </w:rPr>
        <w:t xml:space="preserve">and </w:t>
      </w:r>
      <w:r>
        <w:rPr>
          <w:rFonts w:ascii="Book Antiqua" w:hAnsi="Book Antiqua" w:eastAsia="Book Antiqua" w:cs="Book Antiqua"/>
          <w:color w:val="000000"/>
        </w:rPr>
        <w:t>superior mesenteric artery</w:t>
      </w:r>
      <w:r>
        <w:rPr>
          <w:rStyle w:val="8"/>
          <w:rFonts w:ascii="Book Antiqua" w:hAnsi="Book Antiqua" w:eastAsia="Book Antiqua" w:cs="Book Antiqua"/>
          <w:color w:val="000000"/>
        </w:rPr>
        <w:t xml:space="preserve">, and the </w:t>
      </w:r>
      <w:r>
        <w:rPr>
          <w:rFonts w:ascii="Book Antiqua" w:hAnsi="Book Antiqua" w:eastAsia="Book Antiqua" w:cs="Book Antiqua"/>
          <w:color w:val="000000"/>
        </w:rPr>
        <w:t>left gastric artery</w:t>
      </w:r>
      <w:r>
        <w:rPr>
          <w:rFonts w:ascii="Book Antiqua" w:hAnsi="Book Antiqua" w:cs="Book Antiqua"/>
          <w:color w:val="000000"/>
          <w:lang w:eastAsia="zh-CN"/>
        </w:rPr>
        <w:t xml:space="preserve"> </w:t>
      </w:r>
      <w:r>
        <w:rPr>
          <w:rFonts w:ascii="Book Antiqua" w:hAnsi="Book Antiqua" w:eastAsia="Book Antiqua" w:cs="Book Antiqua"/>
          <w:color w:val="000000"/>
        </w:rPr>
        <w:t>(</w:t>
      </w:r>
      <w:r>
        <w:rPr>
          <w:rStyle w:val="8"/>
          <w:rFonts w:ascii="Book Antiqua" w:hAnsi="Book Antiqua" w:eastAsia="Book Antiqua" w:cs="Book Antiqua"/>
          <w:color w:val="000000"/>
        </w:rPr>
        <w:t>LGA)</w:t>
      </w:r>
      <w:r>
        <w:rPr>
          <w:rStyle w:val="8"/>
          <w:rFonts w:ascii="Book Antiqua" w:hAnsi="Book Antiqua" w:cs="Book Antiqua"/>
          <w:color w:val="000000"/>
          <w:lang w:eastAsia="zh-CN"/>
        </w:rPr>
        <w:t xml:space="preserve"> </w:t>
      </w:r>
      <w:r>
        <w:rPr>
          <w:rStyle w:val="8"/>
          <w:rFonts w:ascii="Book Antiqua" w:hAnsi="Book Antiqua" w:eastAsia="Book Antiqua" w:cs="Book Antiqua"/>
          <w:color w:val="000000"/>
        </w:rPr>
        <w:t xml:space="preserve">originated from the aorta. </w:t>
      </w:r>
      <w:r>
        <w:rPr>
          <w:rFonts w:ascii="Book Antiqua" w:hAnsi="Book Antiqua" w:eastAsia="Book Antiqua" w:cs="Book Antiqua"/>
          <w:color w:val="000000"/>
        </w:rPr>
        <w:t>A:</w:t>
      </w:r>
      <w:r>
        <w:rPr>
          <w:rFonts w:ascii="Book Antiqua" w:hAnsi="Book Antiqua" w:cs="Book Antiqua"/>
          <w:color w:val="000000"/>
          <w:lang w:eastAsia="zh-CN"/>
        </w:rPr>
        <w:t xml:space="preserve"> C</w:t>
      </w:r>
      <w:r>
        <w:rPr>
          <w:rFonts w:ascii="Book Antiqua" w:hAnsi="Book Antiqua" w:eastAsia="Book Antiqua" w:cs="Book Antiqua"/>
          <w:color w:val="000000"/>
        </w:rPr>
        <w:t>oronal view; B:</w:t>
      </w:r>
      <w:r>
        <w:rPr>
          <w:rFonts w:ascii="Book Antiqua" w:hAnsi="Book Antiqua" w:cs="Book Antiqua"/>
          <w:color w:val="000000"/>
          <w:lang w:eastAsia="zh-CN"/>
        </w:rPr>
        <w:t xml:space="preserve"> S</w:t>
      </w:r>
      <w:r>
        <w:rPr>
          <w:rFonts w:ascii="Book Antiqua" w:hAnsi="Book Antiqua" w:eastAsia="Book Antiqua" w:cs="Book Antiqua"/>
          <w:color w:val="000000"/>
        </w:rPr>
        <w:t xml:space="preserve">agittal view. </w:t>
      </w:r>
      <w:r>
        <w:rPr>
          <w:rStyle w:val="8"/>
          <w:rFonts w:ascii="Book Antiqua" w:hAnsi="Book Antiqua" w:eastAsia="Book Antiqua" w:cs="Book Antiqua"/>
          <w:color w:val="000000"/>
        </w:rPr>
        <w:t>HSMT</w:t>
      </w:r>
      <w:r>
        <w:rPr>
          <w:rStyle w:val="8"/>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H</w:t>
      </w:r>
      <w:r>
        <w:rPr>
          <w:rFonts w:ascii="Book Antiqua" w:hAnsi="Book Antiqua" w:eastAsia="Book Antiqua" w:cs="Book Antiqua"/>
          <w:color w:val="000000"/>
        </w:rPr>
        <w:t>epato-spleno-mesenteric trunk</w:t>
      </w:r>
      <w:r>
        <w:rPr>
          <w:rFonts w:ascii="Book Antiqua" w:hAnsi="Book Antiqua" w:cs="Book Antiqua"/>
          <w:color w:val="000000"/>
          <w:lang w:eastAsia="zh-CN"/>
        </w:rPr>
        <w:t xml:space="preserve">; CHA: </w:t>
      </w:r>
      <w:r>
        <w:rPr>
          <w:rStyle w:val="8"/>
          <w:rFonts w:ascii="Book Antiqua" w:hAnsi="Book Antiqua" w:cs="Book Antiqua"/>
          <w:color w:val="000000"/>
          <w:lang w:eastAsia="zh-CN"/>
        </w:rPr>
        <w:t>C</w:t>
      </w:r>
      <w:r>
        <w:rPr>
          <w:rStyle w:val="8"/>
          <w:rFonts w:ascii="Book Antiqua" w:hAnsi="Book Antiqua" w:eastAsia="Book Antiqua" w:cs="Book Antiqua"/>
          <w:color w:val="000000"/>
        </w:rPr>
        <w:t>ommon hepatic artery</w:t>
      </w:r>
      <w:r>
        <w:rPr>
          <w:rStyle w:val="8"/>
          <w:rFonts w:ascii="Book Antiqua" w:hAnsi="Book Antiqua" w:cs="Book Antiqua"/>
          <w:color w:val="000000"/>
          <w:lang w:eastAsia="zh-CN"/>
        </w:rPr>
        <w:t>; SA: S</w:t>
      </w:r>
      <w:r>
        <w:rPr>
          <w:rStyle w:val="8"/>
          <w:rFonts w:ascii="Book Antiqua" w:hAnsi="Book Antiqua" w:eastAsia="Book Antiqua" w:cs="Book Antiqua"/>
          <w:color w:val="000000"/>
        </w:rPr>
        <w:t>plenic artery</w:t>
      </w:r>
      <w:r>
        <w:rPr>
          <w:rStyle w:val="8"/>
          <w:rFonts w:ascii="Book Antiqua" w:hAnsi="Book Antiqua" w:cs="Book Antiqua"/>
          <w:color w:val="000000"/>
          <w:lang w:eastAsia="zh-CN"/>
        </w:rPr>
        <w:t xml:space="preserve">; SMA: </w:t>
      </w:r>
      <w:r>
        <w:rPr>
          <w:rFonts w:ascii="Book Antiqua" w:hAnsi="Book Antiqua" w:cs="Book Antiqua"/>
          <w:color w:val="000000"/>
          <w:lang w:eastAsia="zh-CN"/>
        </w:rPr>
        <w:t>S</w:t>
      </w:r>
      <w:r>
        <w:rPr>
          <w:rFonts w:ascii="Book Antiqua" w:hAnsi="Book Antiqua" w:eastAsia="Book Antiqua" w:cs="Book Antiqua"/>
          <w:color w:val="000000"/>
        </w:rPr>
        <w:t>uperior mesenteric artery</w:t>
      </w:r>
      <w:r>
        <w:rPr>
          <w:rFonts w:ascii="Book Antiqua" w:hAnsi="Book Antiqua" w:cs="Book Antiqua"/>
          <w:color w:val="000000"/>
          <w:lang w:eastAsia="zh-CN"/>
        </w:rPr>
        <w:t>; LGA: L</w:t>
      </w:r>
      <w:r>
        <w:rPr>
          <w:rFonts w:ascii="Book Antiqua" w:hAnsi="Book Antiqua" w:eastAsia="Book Antiqua" w:cs="Book Antiqua"/>
          <w:color w:val="000000"/>
        </w:rPr>
        <w:t>eft gastric artery</w:t>
      </w:r>
      <w:r>
        <w:rPr>
          <w:rFonts w:ascii="Book Antiqua" w:hAnsi="Book Antiqua" w:cs="Book Antiqua"/>
          <w:color w:val="000000"/>
          <w:lang w:eastAsia="zh-CN"/>
        </w:rPr>
        <w:t>.</w:t>
      </w:r>
    </w:p>
    <w:p>
      <w:pPr>
        <w:spacing w:line="360" w:lineRule="auto"/>
        <w:jc w:val="both"/>
        <w:rPr>
          <w:rFonts w:hint="eastAsia" w:ascii="Book Antiqua" w:hAnsi="Book Antiqua" w:eastAsiaTheme="minorEastAsia"/>
          <w:lang w:eastAsia="zh-CN"/>
        </w:rPr>
      </w:pPr>
      <w:r>
        <w:rPr>
          <w:rFonts w:ascii="Book Antiqua" w:hAnsi="Book Antiqua"/>
        </w:rPr>
        <w:br w:type="page"/>
      </w:r>
      <w:r>
        <w:rPr>
          <w:rFonts w:hint="eastAsia" w:ascii="Book Antiqua" w:hAnsi="Book Antiqua" w:eastAsiaTheme="minorEastAsia"/>
          <w:lang w:eastAsia="zh-CN"/>
        </w:rPr>
        <w:drawing>
          <wp:inline distT="0" distB="0" distL="114300" distR="114300">
            <wp:extent cx="5044440" cy="3913505"/>
            <wp:effectExtent l="0" t="0" r="10160" b="10795"/>
            <wp:docPr id="19" name="图片 19" descr="WJG-28-2057-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WJG-28-2057-g005"/>
                    <pic:cNvPicPr>
                      <a:picLocks noChangeAspect="1"/>
                    </pic:cNvPicPr>
                  </pic:nvPicPr>
                  <pic:blipFill>
                    <a:blip r:embed="rId9"/>
                    <a:stretch>
                      <a:fillRect/>
                    </a:stretch>
                  </pic:blipFill>
                  <pic:spPr>
                    <a:xfrm>
                      <a:off x="0" y="0"/>
                      <a:ext cx="5044440" cy="391350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5 Retrograde flow from the superior mesenteric artery due to tumor involvement of the hepatic artery.</w:t>
      </w:r>
      <w:r>
        <w:rPr>
          <w:rFonts w:ascii="Book Antiqua" w:hAnsi="Book Antiqua"/>
          <w:lang w:eastAsia="zh-CN"/>
        </w:rPr>
        <w:t xml:space="preserve"> </w:t>
      </w:r>
      <w:r>
        <w:rPr>
          <w:rFonts w:ascii="Book Antiqua" w:hAnsi="Book Antiqua" w:eastAsia="Book Antiqua" w:cs="Book Antiqua"/>
          <w:color w:val="000000"/>
        </w:rPr>
        <w:t>A</w:t>
      </w:r>
      <w:r>
        <w:rPr>
          <w:rFonts w:ascii="Book Antiqua" w:hAnsi="Book Antiqua" w:cs="Book Antiqua"/>
          <w:color w:val="000000"/>
          <w:lang w:eastAsia="zh-CN"/>
        </w:rPr>
        <w:t>:</w:t>
      </w:r>
      <w:r>
        <w:rPr>
          <w:rFonts w:ascii="Book Antiqua" w:hAnsi="Book Antiqua" w:eastAsia="Book Antiqua" w:cs="Book Antiqua"/>
          <w:color w:val="000000"/>
        </w:rPr>
        <w:t xml:space="preserve"> Computed tomography</w:t>
      </w:r>
      <w:r>
        <w:rPr>
          <w:rFonts w:ascii="Book Antiqua" w:hAnsi="Book Antiqua" w:cs="Book Antiqua"/>
          <w:color w:val="000000"/>
          <w:lang w:eastAsia="zh-CN"/>
        </w:rPr>
        <w:t xml:space="preserve"> </w:t>
      </w:r>
      <w:r>
        <w:rPr>
          <w:rFonts w:ascii="Book Antiqua" w:hAnsi="Book Antiqua" w:eastAsia="Book Antiqua" w:cs="Book Antiqua"/>
          <w:color w:val="000000"/>
        </w:rPr>
        <w:t>scan showed a low-density mass in the pancreatic head with common hepatic artery involvement (arrow)</w:t>
      </w:r>
      <w:r>
        <w:rPr>
          <w:rFonts w:ascii="Book Antiqua" w:hAnsi="Book Antiqua" w:cs="Book Antiqua"/>
          <w:color w:val="000000"/>
          <w:lang w:eastAsia="zh-CN"/>
        </w:rPr>
        <w:t xml:space="preserve">; </w:t>
      </w:r>
      <w:r>
        <w:rPr>
          <w:rFonts w:ascii="Book Antiqua" w:hAnsi="Book Antiqua" w:eastAsia="Book Antiqua" w:cs="Book Antiqua"/>
          <w:color w:val="000000"/>
        </w:rPr>
        <w:t>B</w:t>
      </w:r>
      <w:r>
        <w:rPr>
          <w:rFonts w:ascii="Book Antiqua" w:hAnsi="Book Antiqua" w:cs="Book Antiqua"/>
          <w:color w:val="000000"/>
          <w:lang w:eastAsia="zh-CN"/>
        </w:rPr>
        <w:t>:</w:t>
      </w:r>
      <w:r>
        <w:rPr>
          <w:rFonts w:ascii="Book Antiqua" w:hAnsi="Book Antiqua" w:eastAsia="Book Antiqua" w:cs="Book Antiqua"/>
          <w:color w:val="000000"/>
        </w:rPr>
        <w:t xml:space="preserve"> Selective celiacography showed involvement of the hepatic artery from the origin of the celiac artery to the bifurcation of the left and right hepatic arteries, as well as involvement of the gastroduodenal artery. Additionally, an accessory right hepatic artery was seen originating from the gastroduodenal artery</w:t>
      </w:r>
      <w:r>
        <w:rPr>
          <w:rFonts w:ascii="Book Antiqua" w:hAnsi="Book Antiqua" w:cs="Book Antiqua"/>
          <w:color w:val="000000"/>
          <w:lang w:eastAsia="zh-CN"/>
        </w:rPr>
        <w:t>;</w:t>
      </w:r>
      <w:r>
        <w:rPr>
          <w:rFonts w:ascii="Book Antiqua" w:hAnsi="Book Antiqua" w:eastAsia="Book Antiqua" w:cs="Book Antiqua"/>
          <w:color w:val="000000"/>
        </w:rPr>
        <w:t xml:space="preserve"> C</w:t>
      </w:r>
      <w:r>
        <w:rPr>
          <w:rFonts w:ascii="Book Antiqua" w:hAnsi="Book Antiqua" w:cs="Book Antiqua"/>
          <w:color w:val="000000"/>
          <w:lang w:eastAsia="zh-CN"/>
        </w:rPr>
        <w:t>:</w:t>
      </w:r>
      <w:r>
        <w:rPr>
          <w:rFonts w:ascii="Book Antiqua" w:hAnsi="Book Antiqua" w:eastAsia="Book Antiqua" w:cs="Book Antiqua"/>
          <w:color w:val="000000"/>
        </w:rPr>
        <w:t xml:space="preserve"> Superior mesenteric angiography showed retrograde flow to the liver from the superior mesenteric artery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pancreaticoduodenal arcade.</w:t>
      </w:r>
    </w:p>
    <w:p>
      <w:pPr>
        <w:spacing w:line="360" w:lineRule="auto"/>
        <w:jc w:val="both"/>
        <w:rPr>
          <w:rFonts w:hint="eastAsia" w:ascii="Book Antiqua" w:hAnsi="Book Antiqua" w:eastAsiaTheme="minorEastAsia"/>
          <w:lang w:eastAsia="zh-CN"/>
        </w:rPr>
      </w:pPr>
      <w:r>
        <w:rPr>
          <w:rFonts w:ascii="Book Antiqua" w:hAnsi="Book Antiqua"/>
        </w:rPr>
        <w:br w:type="page"/>
      </w:r>
      <w:r>
        <w:rPr>
          <w:rFonts w:hint="eastAsia" w:ascii="Book Antiqua" w:hAnsi="Book Antiqua" w:eastAsiaTheme="minorEastAsia"/>
          <w:lang w:eastAsia="zh-CN"/>
        </w:rPr>
        <w:drawing>
          <wp:inline distT="0" distB="0" distL="114300" distR="114300">
            <wp:extent cx="5032375" cy="3898265"/>
            <wp:effectExtent l="0" t="0" r="9525" b="635"/>
            <wp:docPr id="20" name="图片 20" descr="WJG-28-2057-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JG-28-2057-g006"/>
                    <pic:cNvPicPr>
                      <a:picLocks noChangeAspect="1"/>
                    </pic:cNvPicPr>
                  </pic:nvPicPr>
                  <pic:blipFill>
                    <a:blip r:embed="rId10"/>
                    <a:stretch>
                      <a:fillRect/>
                    </a:stretch>
                  </pic:blipFill>
                  <pic:spPr>
                    <a:xfrm>
                      <a:off x="0" y="0"/>
                      <a:ext cx="5032375" cy="389826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6 Collateral pathways due to celiac axis stenosis.</w:t>
      </w:r>
      <w:r>
        <w:rPr>
          <w:rFonts w:ascii="Book Antiqua" w:hAnsi="Book Antiqua"/>
          <w:lang w:eastAsia="zh-CN"/>
        </w:rPr>
        <w:t xml:space="preserve"> </w:t>
      </w:r>
      <w:r>
        <w:rPr>
          <w:rFonts w:ascii="Book Antiqua" w:hAnsi="Book Antiqua" w:eastAsia="Book Antiqua" w:cs="Book Antiqua"/>
          <w:color w:val="000000"/>
        </w:rPr>
        <w:t>A</w:t>
      </w:r>
      <w:r>
        <w:rPr>
          <w:rFonts w:ascii="Book Antiqua" w:hAnsi="Book Antiqua" w:cs="Book Antiqua"/>
          <w:color w:val="000000"/>
          <w:lang w:eastAsia="zh-CN"/>
        </w:rPr>
        <w:t>:</w:t>
      </w:r>
      <w:r>
        <w:rPr>
          <w:rFonts w:ascii="Book Antiqua" w:hAnsi="Book Antiqua" w:eastAsia="Book Antiqua" w:cs="Book Antiqua"/>
          <w:color w:val="000000"/>
        </w:rPr>
        <w:t xml:space="preserve"> Computed tomography</w:t>
      </w:r>
      <w:r>
        <w:rPr>
          <w:rFonts w:ascii="Book Antiqua" w:hAnsi="Book Antiqua" w:cs="Book Antiqua"/>
          <w:color w:val="000000"/>
          <w:lang w:eastAsia="zh-CN"/>
        </w:rPr>
        <w:t xml:space="preserve"> </w:t>
      </w:r>
      <w:r>
        <w:rPr>
          <w:rFonts w:ascii="Book Antiqua" w:hAnsi="Book Antiqua" w:eastAsia="Book Antiqua" w:cs="Book Antiqua"/>
          <w:color w:val="000000"/>
        </w:rPr>
        <w:t>scan showed a mass in the pancreatic head with dilated biliary-pancreatic duct, and celiac axis stenosis (CAS, arrow)</w:t>
      </w:r>
      <w:r>
        <w:rPr>
          <w:rFonts w:ascii="Book Antiqua" w:hAnsi="Book Antiqua" w:cs="Book Antiqua"/>
          <w:color w:val="000000"/>
          <w:lang w:eastAsia="zh-CN"/>
        </w:rPr>
        <w:t>;</w:t>
      </w:r>
      <w:r>
        <w:rPr>
          <w:rFonts w:ascii="Book Antiqua" w:hAnsi="Book Antiqua" w:eastAsia="Book Antiqua" w:cs="Book Antiqua"/>
          <w:color w:val="000000"/>
        </w:rPr>
        <w:t xml:space="preserve"> B</w:t>
      </w:r>
      <w:r>
        <w:rPr>
          <w:rFonts w:ascii="Book Antiqua" w:hAnsi="Book Antiqua" w:cs="Book Antiqua"/>
          <w:color w:val="000000"/>
          <w:lang w:eastAsia="zh-CN"/>
        </w:rPr>
        <w:t>:</w:t>
      </w:r>
      <w:r>
        <w:rPr>
          <w:rFonts w:ascii="Book Antiqua" w:hAnsi="Book Antiqua" w:eastAsia="Book Antiqua" w:cs="Book Antiqua"/>
          <w:color w:val="000000"/>
        </w:rPr>
        <w:t xml:space="preserve"> Sagittal maximum intensity projection image demonstrated CAS (arrow)</w:t>
      </w:r>
      <w:r>
        <w:rPr>
          <w:rFonts w:ascii="Book Antiqua" w:hAnsi="Book Antiqua" w:cs="Book Antiqua"/>
          <w:color w:val="000000"/>
          <w:lang w:eastAsia="zh-CN"/>
        </w:rPr>
        <w:t>;</w:t>
      </w:r>
      <w:r>
        <w:rPr>
          <w:rFonts w:ascii="Book Antiqua" w:hAnsi="Book Antiqua" w:eastAsia="Book Antiqua" w:cs="Book Antiqua"/>
          <w:color w:val="000000"/>
        </w:rPr>
        <w:t xml:space="preserve"> C</w:t>
      </w:r>
      <w:r>
        <w:rPr>
          <w:rFonts w:ascii="Book Antiqua" w:hAnsi="Book Antiqua" w:cs="Book Antiqua"/>
          <w:color w:val="000000"/>
          <w:lang w:eastAsia="zh-CN"/>
        </w:rPr>
        <w:t>:</w:t>
      </w:r>
      <w:r>
        <w:rPr>
          <w:rFonts w:ascii="Book Antiqua" w:hAnsi="Book Antiqua" w:eastAsia="Book Antiqua" w:cs="Book Antiqua"/>
          <w:color w:val="000000"/>
        </w:rPr>
        <w:t xml:space="preserve"> Selective celiac angiographic examination revealed the left gastric artery and splenic artery, with no hepatic arteries depicted, which is compatible with occlusion of the common hepatic artery</w:t>
      </w:r>
      <w:r>
        <w:rPr>
          <w:rFonts w:ascii="Book Antiqua" w:hAnsi="Book Antiqua" w:cs="Book Antiqua"/>
          <w:color w:val="000000"/>
          <w:lang w:eastAsia="zh-CN"/>
        </w:rPr>
        <w:t>;</w:t>
      </w:r>
      <w:r>
        <w:rPr>
          <w:rFonts w:ascii="Book Antiqua" w:hAnsi="Book Antiqua" w:eastAsia="Book Antiqua" w:cs="Book Antiqua"/>
          <w:color w:val="000000"/>
        </w:rPr>
        <w:t xml:space="preserve"> D</w:t>
      </w:r>
      <w:r>
        <w:rPr>
          <w:rFonts w:ascii="Book Antiqua" w:hAnsi="Book Antiqua" w:cs="Book Antiqua"/>
          <w:color w:val="000000"/>
          <w:lang w:eastAsia="zh-CN"/>
        </w:rPr>
        <w:t>:</w:t>
      </w:r>
      <w:r>
        <w:rPr>
          <w:rFonts w:ascii="Book Antiqua" w:hAnsi="Book Antiqua" w:eastAsia="Book Antiqua" w:cs="Book Antiqua"/>
          <w:color w:val="000000"/>
        </w:rPr>
        <w:t xml:space="preserve"> Superior mesenteric arteriogram demonstrated retrograde filling of the celiac branches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pancreaticoduodenal arcades (arrow) by way of the gastroduodenal artery and anomalous blood vessels traversing the pancreas (arrowhead).</w:t>
      </w:r>
    </w:p>
    <w:p>
      <w:pPr>
        <w:spacing w:line="360" w:lineRule="auto"/>
        <w:jc w:val="both"/>
        <w:rPr>
          <w:rFonts w:hint="eastAsia" w:ascii="Book Antiqua" w:hAnsi="Book Antiqua" w:eastAsiaTheme="minorEastAsia"/>
          <w:lang w:eastAsia="zh-CN"/>
        </w:rPr>
      </w:pPr>
      <w:r>
        <w:rPr>
          <w:rFonts w:ascii="Book Antiqua" w:hAnsi="Book Antiqua"/>
        </w:rPr>
        <w:br w:type="page"/>
      </w:r>
      <w:r>
        <w:rPr>
          <w:rFonts w:hint="eastAsia" w:ascii="Book Antiqua" w:hAnsi="Book Antiqua" w:eastAsiaTheme="minorEastAsia"/>
          <w:lang w:eastAsia="zh-CN"/>
        </w:rPr>
        <w:drawing>
          <wp:inline distT="0" distB="0" distL="114300" distR="114300">
            <wp:extent cx="5044440" cy="3898265"/>
            <wp:effectExtent l="0" t="0" r="10160" b="635"/>
            <wp:docPr id="21" name="图片 21" descr="WJG-28-2057-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WJG-28-2057-g007"/>
                    <pic:cNvPicPr>
                      <a:picLocks noChangeAspect="1"/>
                    </pic:cNvPicPr>
                  </pic:nvPicPr>
                  <pic:blipFill>
                    <a:blip r:embed="rId11"/>
                    <a:stretch>
                      <a:fillRect/>
                    </a:stretch>
                  </pic:blipFill>
                  <pic:spPr>
                    <a:xfrm>
                      <a:off x="0" y="0"/>
                      <a:ext cx="5044440" cy="389826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7 Significant hepatic artery variants during open pancreaticoduodenectomy.</w:t>
      </w:r>
      <w:r>
        <w:rPr>
          <w:rFonts w:ascii="Book Antiqua" w:hAnsi="Book Antiqua"/>
          <w:lang w:eastAsia="zh-CN"/>
        </w:rPr>
        <w:t xml:space="preserve"> </w:t>
      </w:r>
      <w:r>
        <w:rPr>
          <w:rFonts w:ascii="Book Antiqua" w:hAnsi="Book Antiqua" w:eastAsia="Book Antiqua" w:cs="Book Antiqua"/>
          <w:color w:val="000000"/>
        </w:rPr>
        <w:t>A</w:t>
      </w:r>
      <w:r>
        <w:rPr>
          <w:rFonts w:ascii="Book Antiqua" w:hAnsi="Book Antiqua" w:cs="Book Antiqua"/>
          <w:color w:val="000000"/>
          <w:lang w:eastAsia="zh-CN"/>
        </w:rPr>
        <w:t>:</w:t>
      </w:r>
      <w:r>
        <w:rPr>
          <w:rFonts w:ascii="Book Antiqua" w:hAnsi="Book Antiqua" w:eastAsia="Book Antiqua" w:cs="Book Antiqua"/>
          <w:color w:val="000000"/>
        </w:rPr>
        <w:t xml:space="preserve"> Normal anatomy of hepatic artery; B</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A</w:t>
      </w:r>
      <w:r>
        <w:rPr>
          <w:rFonts w:ascii="Book Antiqua" w:hAnsi="Book Antiqua" w:eastAsia="Book Antiqua" w:cs="Book Antiqua"/>
          <w:color w:val="000000"/>
        </w:rPr>
        <w:t>ccessory right hepatic artery</w:t>
      </w:r>
      <w:r>
        <w:rPr>
          <w:rFonts w:ascii="Book Antiqua" w:hAnsi="Book Antiqua" w:cs="Book Antiqua"/>
          <w:color w:val="000000"/>
          <w:lang w:eastAsia="zh-CN"/>
        </w:rPr>
        <w:t xml:space="preserve"> </w:t>
      </w:r>
      <w:r>
        <w:rPr>
          <w:rFonts w:ascii="Book Antiqua" w:hAnsi="Book Antiqua" w:eastAsia="Book Antiqua" w:cs="Book Antiqua"/>
          <w:color w:val="000000"/>
        </w:rPr>
        <w:t>from the superior mesenteric artery</w:t>
      </w:r>
      <w:r>
        <w:rPr>
          <w:rFonts w:ascii="Book Antiqua" w:hAnsi="Book Antiqua" w:cs="Book Antiqua"/>
          <w:color w:val="000000"/>
          <w:lang w:eastAsia="zh-CN"/>
        </w:rPr>
        <w:t xml:space="preserve"> </w:t>
      </w:r>
      <w:r>
        <w:rPr>
          <w:rFonts w:ascii="Book Antiqua" w:hAnsi="Book Antiqua" w:eastAsia="Book Antiqua" w:cs="Book Antiqua"/>
          <w:color w:val="000000"/>
        </w:rPr>
        <w:t>(SMA); C</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R</w:t>
      </w:r>
      <w:r>
        <w:rPr>
          <w:rFonts w:ascii="Book Antiqua" w:hAnsi="Book Antiqua" w:eastAsia="Book Antiqua" w:cs="Book Antiqua"/>
          <w:color w:val="000000"/>
        </w:rPr>
        <w:t>eplaced right hepatic artery</w:t>
      </w:r>
      <w:r>
        <w:rPr>
          <w:rFonts w:ascii="Book Antiqua" w:hAnsi="Book Antiqua" w:cs="Book Antiqua"/>
          <w:color w:val="000000"/>
          <w:lang w:eastAsia="zh-CN"/>
        </w:rPr>
        <w:t xml:space="preserve"> </w:t>
      </w:r>
      <w:r>
        <w:rPr>
          <w:rFonts w:ascii="Book Antiqua" w:hAnsi="Book Antiqua" w:eastAsia="Book Antiqua" w:cs="Book Antiqua"/>
          <w:color w:val="000000"/>
        </w:rPr>
        <w:t>from the SMA; D</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C</w:t>
      </w:r>
      <w:r>
        <w:rPr>
          <w:rFonts w:ascii="Book Antiqua" w:hAnsi="Book Antiqua" w:eastAsia="Book Antiqua" w:cs="Book Antiqua"/>
          <w:color w:val="000000"/>
        </w:rPr>
        <w:t>ommon hepatic artery</w:t>
      </w:r>
      <w:r>
        <w:rPr>
          <w:rFonts w:ascii="Book Antiqua" w:hAnsi="Book Antiqua" w:cs="Book Antiqua"/>
          <w:color w:val="000000"/>
          <w:lang w:eastAsia="zh-CN"/>
        </w:rPr>
        <w:t xml:space="preserve"> </w:t>
      </w:r>
      <w:r>
        <w:rPr>
          <w:rFonts w:ascii="Book Antiqua" w:hAnsi="Book Antiqua" w:eastAsia="Book Antiqua" w:cs="Book Antiqua"/>
          <w:color w:val="000000"/>
        </w:rPr>
        <w:t>from the SMA.</w:t>
      </w:r>
      <w:r>
        <w:rPr>
          <w:rFonts w:ascii="Book Antiqua" w:hAnsi="Book Antiqua"/>
          <w:lang w:eastAsia="zh-CN"/>
        </w:rPr>
        <w:t xml:space="preserve"> </w:t>
      </w:r>
      <w:r>
        <w:rPr>
          <w:rFonts w:ascii="Book Antiqua" w:hAnsi="Book Antiqua" w:eastAsia="Book Antiqua" w:cs="Book Antiqua"/>
          <w:color w:val="000000"/>
        </w:rPr>
        <w:t>CBD</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C</w:t>
      </w:r>
      <w:r>
        <w:rPr>
          <w:rFonts w:ascii="Book Antiqua" w:hAnsi="Book Antiqua" w:eastAsia="Book Antiqua" w:cs="Book Antiqua"/>
          <w:color w:val="000000"/>
        </w:rPr>
        <w:t>ommon bile duct; PV</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P</w:t>
      </w:r>
      <w:r>
        <w:rPr>
          <w:rFonts w:ascii="Book Antiqua" w:hAnsi="Book Antiqua" w:eastAsia="Book Antiqua" w:cs="Book Antiqua"/>
          <w:color w:val="000000"/>
        </w:rPr>
        <w:t>ortal vein; SA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S</w:t>
      </w:r>
      <w:r>
        <w:rPr>
          <w:rFonts w:ascii="Book Antiqua" w:hAnsi="Book Antiqua" w:eastAsia="Book Antiqua" w:cs="Book Antiqua"/>
          <w:color w:val="000000"/>
        </w:rPr>
        <w:t>plenic artery; SV</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S</w:t>
      </w:r>
      <w:r>
        <w:rPr>
          <w:rFonts w:ascii="Book Antiqua" w:hAnsi="Book Antiqua" w:eastAsia="Book Antiqua" w:cs="Book Antiqua"/>
          <w:color w:val="000000"/>
        </w:rPr>
        <w:t>plenic vein; SMV</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S</w:t>
      </w:r>
      <w:r>
        <w:rPr>
          <w:rFonts w:ascii="Book Antiqua" w:hAnsi="Book Antiqua" w:eastAsia="Book Antiqua" w:cs="Book Antiqua"/>
          <w:color w:val="000000"/>
        </w:rPr>
        <w:t>uperior mesenteric vein.</w:t>
      </w:r>
    </w:p>
    <w:p>
      <w:pPr>
        <w:spacing w:line="360" w:lineRule="auto"/>
        <w:jc w:val="both"/>
        <w:rPr>
          <w:rFonts w:hint="eastAsia" w:ascii="Book Antiqua" w:hAnsi="Book Antiqua" w:eastAsiaTheme="minorEastAsia"/>
          <w:lang w:eastAsia="zh-CN"/>
        </w:rPr>
      </w:pPr>
      <w:r>
        <w:rPr>
          <w:rFonts w:ascii="Book Antiqua" w:hAnsi="Book Antiqua"/>
        </w:rPr>
        <w:br w:type="page"/>
      </w:r>
      <w:r>
        <w:rPr>
          <w:rFonts w:hint="eastAsia" w:ascii="Book Antiqua" w:hAnsi="Book Antiqua" w:eastAsiaTheme="minorEastAsia"/>
          <w:lang w:eastAsia="zh-CN"/>
        </w:rPr>
        <w:drawing>
          <wp:inline distT="0" distB="0" distL="114300" distR="114300">
            <wp:extent cx="5044440" cy="2005330"/>
            <wp:effectExtent l="0" t="0" r="10160" b="1270"/>
            <wp:docPr id="22" name="图片 22" descr="WJG-28-2057-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WJG-28-2057-g008"/>
                    <pic:cNvPicPr>
                      <a:picLocks noChangeAspect="1"/>
                    </pic:cNvPicPr>
                  </pic:nvPicPr>
                  <pic:blipFill>
                    <a:blip r:embed="rId12"/>
                    <a:stretch>
                      <a:fillRect/>
                    </a:stretch>
                  </pic:blipFill>
                  <pic:spPr>
                    <a:xfrm>
                      <a:off x="0" y="0"/>
                      <a:ext cx="5044440" cy="2005330"/>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eastAsia="Book Antiqua" w:cs="Book Antiqua"/>
          <w:b/>
          <w:bCs/>
          <w:color w:val="000000"/>
        </w:rPr>
        <w:t>Figure 8 A rare replaced right hepatic artery from the superior mesenteric artery susceptible to injury during pancreaticoduodenectomy.</w:t>
      </w:r>
      <w:r>
        <w:rPr>
          <w:rFonts w:ascii="Book Antiqua" w:hAnsi="Book Antiqua"/>
          <w:lang w:eastAsia="zh-CN"/>
        </w:rPr>
        <w:t xml:space="preserve"> </w:t>
      </w:r>
      <w:r>
        <w:rPr>
          <w:rFonts w:ascii="Book Antiqua" w:hAnsi="Book Antiqua" w:eastAsia="Book Antiqua" w:cs="Book Antiqua"/>
          <w:color w:val="000000"/>
        </w:rPr>
        <w:t>A</w:t>
      </w:r>
      <w:r>
        <w:rPr>
          <w:rFonts w:ascii="Book Antiqua" w:hAnsi="Book Antiqua" w:cs="Book Antiqua"/>
          <w:color w:val="000000"/>
          <w:lang w:eastAsia="zh-CN"/>
        </w:rPr>
        <w:t xml:space="preserve">: </w:t>
      </w:r>
      <w:r>
        <w:rPr>
          <w:rFonts w:ascii="Book Antiqua" w:hAnsi="Book Antiqua" w:eastAsia="Book Antiqua" w:cs="Book Antiqua"/>
          <w:color w:val="000000"/>
        </w:rPr>
        <w:t>Coronal maximum intensity projection image showed Michels type IV hepatic artery variant</w:t>
      </w:r>
      <w:r>
        <w:rPr>
          <w:rFonts w:hint="eastAsia" w:ascii="Book Antiqua" w:hAnsi="Book Antiqua" w:cs="Book Antiqua"/>
          <w:color w:val="000000"/>
          <w:lang w:eastAsia="zh-CN"/>
        </w:rPr>
        <w:t xml:space="preserve">; </w:t>
      </w:r>
      <w:r>
        <w:rPr>
          <w:rFonts w:ascii="Book Antiqua" w:hAnsi="Book Antiqua" w:eastAsia="Book Antiqua" w:cs="Book Antiqua"/>
          <w:color w:val="000000"/>
        </w:rPr>
        <w:t>B. Intraoperative image showed that replaced right hepatic artery</w:t>
      </w:r>
      <w:r>
        <w:rPr>
          <w:rFonts w:ascii="Book Antiqua" w:hAnsi="Book Antiqua" w:cs="Book Antiqua"/>
          <w:color w:val="000000"/>
          <w:lang w:eastAsia="zh-CN"/>
        </w:rPr>
        <w:t xml:space="preserve"> </w:t>
      </w:r>
      <w:r>
        <w:rPr>
          <w:rFonts w:ascii="Book Antiqua" w:hAnsi="Book Antiqua" w:eastAsia="Book Antiqua" w:cs="Book Antiqua"/>
          <w:color w:val="000000"/>
        </w:rPr>
        <w:t>(rRHA)</w:t>
      </w:r>
      <w:r>
        <w:rPr>
          <w:rFonts w:ascii="Book Antiqua" w:hAnsi="Book Antiqua" w:cs="Book Antiqua"/>
          <w:color w:val="000000"/>
          <w:lang w:eastAsia="zh-CN"/>
        </w:rPr>
        <w:t xml:space="preserve"> </w:t>
      </w:r>
      <w:r>
        <w:rPr>
          <w:rFonts w:ascii="Book Antiqua" w:hAnsi="Book Antiqua" w:eastAsia="Book Antiqua" w:cs="Book Antiqua"/>
          <w:color w:val="000000"/>
        </w:rPr>
        <w:t>originated from the superior mesenteric artery</w:t>
      </w:r>
      <w:r>
        <w:rPr>
          <w:rFonts w:ascii="Book Antiqua" w:hAnsi="Book Antiqua" w:cs="Book Antiqua"/>
          <w:color w:val="000000"/>
          <w:lang w:eastAsia="zh-CN"/>
        </w:rPr>
        <w:t xml:space="preserve"> </w:t>
      </w:r>
      <w:r>
        <w:rPr>
          <w:rFonts w:ascii="Book Antiqua" w:hAnsi="Book Antiqua" w:eastAsia="Book Antiqua" w:cs="Book Antiqua"/>
          <w:color w:val="000000"/>
        </w:rPr>
        <w:t xml:space="preserve">and traveled to the right behind the inferior margin of the pancreatic neck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superior mesenteric vein</w:t>
      </w:r>
      <w:r>
        <w:rPr>
          <w:rFonts w:ascii="Book Antiqua" w:hAnsi="Book Antiqua" w:cs="Book Antiqua"/>
          <w:color w:val="000000"/>
          <w:lang w:eastAsia="zh-CN"/>
        </w:rPr>
        <w:t xml:space="preserve"> </w:t>
      </w:r>
      <w:r>
        <w:rPr>
          <w:rFonts w:ascii="Book Antiqua" w:hAnsi="Book Antiqua" w:eastAsia="Book Antiqua" w:cs="Book Antiqua"/>
          <w:color w:val="000000"/>
        </w:rPr>
        <w:t>anteriorly and gave rise to the gastroduodenal artery</w:t>
      </w:r>
      <w:r>
        <w:rPr>
          <w:rFonts w:ascii="Book Antiqua" w:hAnsi="Book Antiqua" w:cs="Book Antiqua"/>
          <w:color w:val="000000"/>
          <w:lang w:eastAsia="zh-CN"/>
        </w:rPr>
        <w:t xml:space="preserve"> </w:t>
      </w:r>
      <w:r>
        <w:rPr>
          <w:rFonts w:ascii="Book Antiqua" w:hAnsi="Book Antiqua" w:eastAsia="Book Antiqua" w:cs="Book Antiqua"/>
          <w:color w:val="000000"/>
        </w:rPr>
        <w:t>and proper hepatic artery.</w:t>
      </w:r>
      <w:r>
        <w:rPr>
          <w:rFonts w:ascii="Book Antiqua" w:hAnsi="Book Antiqua"/>
          <w:lang w:eastAsia="zh-CN"/>
        </w:rPr>
        <w:t xml:space="preserve"> </w:t>
      </w:r>
      <w:r>
        <w:rPr>
          <w:rFonts w:ascii="Book Antiqua" w:hAnsi="Book Antiqua" w:eastAsia="Book Antiqua" w:cs="Book Antiqua"/>
          <w:color w:val="000000"/>
        </w:rPr>
        <w:t>LGA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L</w:t>
      </w:r>
      <w:r>
        <w:rPr>
          <w:rFonts w:ascii="Book Antiqua" w:hAnsi="Book Antiqua" w:eastAsia="Book Antiqua" w:cs="Book Antiqua"/>
          <w:color w:val="000000"/>
        </w:rPr>
        <w:t>eft gastric artery; rLHA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R</w:t>
      </w:r>
      <w:r>
        <w:rPr>
          <w:rFonts w:ascii="Book Antiqua" w:hAnsi="Book Antiqua" w:eastAsia="Book Antiqua" w:cs="Book Antiqua"/>
          <w:color w:val="000000"/>
        </w:rPr>
        <w:t>eplaced left hepatic artery</w:t>
      </w:r>
      <w:r>
        <w:rPr>
          <w:rFonts w:ascii="Book Antiqua" w:hAnsi="Book Antiqua" w:cs="Book Antiqua"/>
          <w:color w:val="000000"/>
          <w:lang w:eastAsia="zh-CN"/>
        </w:rPr>
        <w:t xml:space="preserve">; </w:t>
      </w:r>
      <w:r>
        <w:rPr>
          <w:rFonts w:ascii="Book Antiqua" w:hAnsi="Book Antiqua" w:eastAsia="Book Antiqua" w:cs="Book Antiqua"/>
          <w:color w:val="000000"/>
        </w:rPr>
        <w:t>SMA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S</w:t>
      </w:r>
      <w:r>
        <w:rPr>
          <w:rFonts w:ascii="Book Antiqua" w:hAnsi="Book Antiqua" w:eastAsia="Book Antiqua" w:cs="Book Antiqua"/>
          <w:color w:val="000000"/>
        </w:rPr>
        <w:t>uperior mesenteric artery</w:t>
      </w:r>
      <w:r>
        <w:rPr>
          <w:rFonts w:ascii="Book Antiqua" w:hAnsi="Book Antiqua" w:cs="Book Antiqua"/>
          <w:color w:val="000000"/>
          <w:lang w:eastAsia="zh-CN"/>
        </w:rPr>
        <w:t xml:space="preserve">; </w:t>
      </w:r>
      <w:r>
        <w:rPr>
          <w:rFonts w:ascii="Book Antiqua" w:hAnsi="Book Antiqua" w:eastAsia="Book Antiqua" w:cs="Book Antiqua"/>
          <w:color w:val="000000"/>
        </w:rPr>
        <w:t>GDA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G</w:t>
      </w:r>
      <w:r>
        <w:rPr>
          <w:rFonts w:ascii="Book Antiqua" w:hAnsi="Book Antiqua" w:eastAsia="Book Antiqua" w:cs="Book Antiqua"/>
          <w:color w:val="000000"/>
        </w:rPr>
        <w:t>astroduodenal artery</w:t>
      </w:r>
      <w:r>
        <w:rPr>
          <w:rFonts w:ascii="Book Antiqua" w:hAnsi="Book Antiqua" w:cs="Book Antiqua"/>
          <w:color w:val="000000"/>
          <w:lang w:eastAsia="zh-CN"/>
        </w:rPr>
        <w:t xml:space="preserve">; </w:t>
      </w:r>
      <w:r>
        <w:rPr>
          <w:rFonts w:ascii="Book Antiqua" w:hAnsi="Book Antiqua" w:eastAsia="Book Antiqua" w:cs="Book Antiqua"/>
          <w:color w:val="000000"/>
        </w:rPr>
        <w:t>SMV</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S</w:t>
      </w:r>
      <w:r>
        <w:rPr>
          <w:rFonts w:ascii="Book Antiqua" w:hAnsi="Book Antiqua" w:eastAsia="Book Antiqua" w:cs="Book Antiqua"/>
          <w:color w:val="000000"/>
        </w:rPr>
        <w:t>uperior mesenteric vein</w:t>
      </w:r>
      <w:r>
        <w:rPr>
          <w:rFonts w:ascii="Book Antiqua" w:hAnsi="Book Antiqua" w:cs="Book Antiqua"/>
          <w:color w:val="000000"/>
          <w:lang w:eastAsia="zh-CN"/>
        </w:rPr>
        <w:t xml:space="preserve">; </w:t>
      </w:r>
      <w:r>
        <w:rPr>
          <w:rFonts w:ascii="Book Antiqua" w:hAnsi="Book Antiqua" w:eastAsia="Book Antiqua" w:cs="Book Antiqua"/>
          <w:color w:val="000000"/>
        </w:rPr>
        <w:t>PHA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P</w:t>
      </w:r>
      <w:r>
        <w:rPr>
          <w:rFonts w:ascii="Book Antiqua" w:hAnsi="Book Antiqua" w:eastAsia="Book Antiqua" w:cs="Book Antiqua"/>
          <w:color w:val="000000"/>
        </w:rPr>
        <w:t>roper hepatic artery</w:t>
      </w:r>
      <w:r>
        <w:rPr>
          <w:rFonts w:ascii="Book Antiqua" w:hAnsi="Book Antiqua" w:cs="Book Antiqua"/>
          <w:color w:val="000000"/>
          <w:lang w:eastAsia="zh-CN"/>
        </w:rPr>
        <w:t>;</w:t>
      </w:r>
      <w:r>
        <w:rPr>
          <w:rFonts w:ascii="Book Antiqua" w:hAnsi="Book Antiqua" w:eastAsia="Book Antiqua" w:cs="Book Antiqua"/>
          <w:color w:val="000000"/>
        </w:rPr>
        <w:t xml:space="preserve"> rRHA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R</w:t>
      </w:r>
      <w:r>
        <w:rPr>
          <w:rFonts w:ascii="Book Antiqua" w:hAnsi="Book Antiqua" w:eastAsia="Book Antiqua" w:cs="Book Antiqua"/>
          <w:color w:val="000000"/>
        </w:rPr>
        <w:t>eplaced right hepatic artery</w:t>
      </w:r>
      <w:r>
        <w:rPr>
          <w:rFonts w:ascii="Book Antiqua" w:hAnsi="Book Antiqua" w:cs="Book Antiqua"/>
          <w:color w:val="000000"/>
          <w:lang w:eastAsia="zh-CN"/>
        </w:rPr>
        <w:t>.</w:t>
      </w:r>
    </w:p>
    <w:p>
      <w:pPr>
        <w:spacing w:line="360" w:lineRule="auto"/>
        <w:jc w:val="both"/>
        <w:rPr>
          <w:rFonts w:hint="eastAsia" w:ascii="Book Antiqua" w:hAnsi="Book Antiqua" w:eastAsiaTheme="minorEastAsia"/>
          <w:lang w:eastAsia="zh-CN"/>
        </w:rPr>
      </w:pPr>
      <w:r>
        <w:rPr>
          <w:rFonts w:ascii="Book Antiqua" w:hAnsi="Book Antiqua"/>
        </w:rPr>
        <w:br w:type="page"/>
      </w:r>
      <w:r>
        <w:rPr>
          <w:rFonts w:hint="eastAsia" w:ascii="Book Antiqua" w:hAnsi="Book Antiqua" w:eastAsiaTheme="minorEastAsia"/>
          <w:lang w:eastAsia="zh-CN"/>
        </w:rPr>
        <w:drawing>
          <wp:inline distT="0" distB="0" distL="114300" distR="114300">
            <wp:extent cx="5044440" cy="3923030"/>
            <wp:effectExtent l="0" t="0" r="10160" b="1270"/>
            <wp:docPr id="23" name="图片 23" descr="WJG-28-2057-g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WJG-28-2057-g009"/>
                    <pic:cNvPicPr>
                      <a:picLocks noChangeAspect="1"/>
                    </pic:cNvPicPr>
                  </pic:nvPicPr>
                  <pic:blipFill>
                    <a:blip r:embed="rId13"/>
                    <a:stretch>
                      <a:fillRect/>
                    </a:stretch>
                  </pic:blipFill>
                  <pic:spPr>
                    <a:xfrm>
                      <a:off x="0" y="0"/>
                      <a:ext cx="5044440" cy="392303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9 The replaced right hepatic artery reconstruction with gastroduodenal artery remnant during pancreaticoduodenectomy.</w:t>
      </w:r>
      <w:r>
        <w:rPr>
          <w:rFonts w:ascii="Book Antiqua" w:hAnsi="Book Antiqua"/>
          <w:lang w:eastAsia="zh-CN"/>
        </w:rPr>
        <w:t xml:space="preserve"> </w:t>
      </w:r>
      <w:r>
        <w:rPr>
          <w:rFonts w:ascii="Book Antiqua" w:hAnsi="Book Antiqua" w:eastAsia="Book Antiqua" w:cs="Book Antiqua"/>
          <w:color w:val="000000"/>
        </w:rPr>
        <w:t>A and B</w:t>
      </w:r>
      <w:r>
        <w:rPr>
          <w:rFonts w:ascii="Book Antiqua" w:hAnsi="Book Antiqua" w:cs="Book Antiqua"/>
          <w:color w:val="000000"/>
          <w:lang w:eastAsia="zh-CN"/>
        </w:rPr>
        <w:t>:</w:t>
      </w:r>
      <w:r>
        <w:rPr>
          <w:rFonts w:ascii="Book Antiqua" w:hAnsi="Book Antiqua" w:eastAsia="Book Antiqua" w:cs="Book Antiqua"/>
          <w:color w:val="000000"/>
        </w:rPr>
        <w:t xml:space="preserve"> Coronal and axial maximum intensity projection images showed the replaced right hepatic artery (rRHA, arrow) originated from the superior mesenteric artery and penetrated through the pancreatic head with tumor invasion resulting in significant stenosis (arrowhead)</w:t>
      </w:r>
      <w:r>
        <w:rPr>
          <w:rFonts w:ascii="Book Antiqua" w:hAnsi="Book Antiqua" w:cs="Book Antiqua"/>
          <w:color w:val="000000"/>
          <w:lang w:eastAsia="zh-CN"/>
        </w:rPr>
        <w:t xml:space="preserve">; </w:t>
      </w:r>
      <w:r>
        <w:rPr>
          <w:rFonts w:ascii="Book Antiqua" w:hAnsi="Book Antiqua" w:eastAsia="Book Antiqua" w:cs="Book Antiqua"/>
          <w:color w:val="000000"/>
        </w:rPr>
        <w:t>C</w:t>
      </w:r>
      <w:r>
        <w:rPr>
          <w:rFonts w:ascii="Book Antiqua" w:hAnsi="Book Antiqua" w:cs="Book Antiqua"/>
          <w:color w:val="000000"/>
          <w:lang w:eastAsia="zh-CN"/>
        </w:rPr>
        <w:t>:</w:t>
      </w:r>
      <w:r>
        <w:rPr>
          <w:rFonts w:ascii="Book Antiqua" w:hAnsi="Book Antiqua" w:eastAsia="Book Antiqua" w:cs="Book Antiqua"/>
          <w:color w:val="000000"/>
        </w:rPr>
        <w:t xml:space="preserve"> Intraoperative image showed a long length of the gastroduodenal artery (GDA) remnant (black arrow) was available for direct end-to-end anastomosis with the rRHA (white arrow)</w:t>
      </w:r>
      <w:r>
        <w:rPr>
          <w:rFonts w:ascii="Book Antiqua" w:hAnsi="Book Antiqua" w:cs="Book Antiqua"/>
          <w:color w:val="000000"/>
          <w:lang w:eastAsia="zh-CN"/>
        </w:rPr>
        <w:t xml:space="preserve">; </w:t>
      </w:r>
      <w:r>
        <w:rPr>
          <w:rFonts w:ascii="Book Antiqua" w:hAnsi="Book Antiqua" w:eastAsia="Book Antiqua" w:cs="Book Antiqua"/>
          <w:color w:val="000000"/>
        </w:rPr>
        <w:t>D</w:t>
      </w:r>
      <w:r>
        <w:rPr>
          <w:rFonts w:ascii="Book Antiqua" w:hAnsi="Book Antiqua" w:cs="Book Antiqua"/>
          <w:color w:val="000000"/>
          <w:lang w:eastAsia="zh-CN"/>
        </w:rPr>
        <w:t>:</w:t>
      </w:r>
      <w:r>
        <w:rPr>
          <w:rFonts w:ascii="Book Antiqua" w:hAnsi="Book Antiqua" w:eastAsia="Book Antiqua" w:cs="Book Antiqua"/>
          <w:color w:val="000000"/>
        </w:rPr>
        <w:t xml:space="preserve"> The rRHA-GDA anastomosis is complete. </w:t>
      </w:r>
    </w:p>
    <w:p>
      <w:pPr>
        <w:spacing w:line="360" w:lineRule="auto"/>
        <w:jc w:val="both"/>
        <w:rPr>
          <w:rFonts w:hint="eastAsia" w:ascii="Book Antiqua" w:hAnsi="Book Antiqua" w:eastAsiaTheme="minorEastAsia"/>
          <w:lang w:eastAsia="zh-CN"/>
        </w:rPr>
      </w:pPr>
      <w:r>
        <w:rPr>
          <w:rFonts w:ascii="Book Antiqua" w:hAnsi="Book Antiqua"/>
        </w:rPr>
        <w:br w:type="page"/>
      </w:r>
      <w:r>
        <w:rPr>
          <w:rFonts w:hint="eastAsia" w:ascii="Book Antiqua" w:hAnsi="Book Antiqua" w:eastAsiaTheme="minorEastAsia"/>
          <w:lang w:eastAsia="zh-CN"/>
        </w:rPr>
        <w:drawing>
          <wp:inline distT="0" distB="0" distL="114300" distR="114300">
            <wp:extent cx="5044440" cy="3224530"/>
            <wp:effectExtent l="0" t="0" r="10160" b="1270"/>
            <wp:docPr id="24" name="图片 24" descr="WJG-28-2057-g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WJG-28-2057-g010"/>
                    <pic:cNvPicPr>
                      <a:picLocks noChangeAspect="1"/>
                    </pic:cNvPicPr>
                  </pic:nvPicPr>
                  <pic:blipFill>
                    <a:blip r:embed="rId14"/>
                    <a:stretch>
                      <a:fillRect/>
                    </a:stretch>
                  </pic:blipFill>
                  <pic:spPr>
                    <a:xfrm>
                      <a:off x="0" y="0"/>
                      <a:ext cx="5044440" cy="3224530"/>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eastAsia="Book Antiqua" w:cs="Book Antiqua"/>
          <w:b/>
          <w:bCs/>
          <w:color w:val="000000"/>
        </w:rPr>
        <w:t>Figure 10 Methods of hepatic artery reconstruction during pancreaticoduodenectomy.</w:t>
      </w:r>
      <w:r>
        <w:rPr>
          <w:rFonts w:ascii="Book Antiqua" w:hAnsi="Book Antiqua"/>
          <w:lang w:eastAsia="zh-CN"/>
        </w:rPr>
        <w:t xml:space="preserve"> </w:t>
      </w:r>
      <w:r>
        <w:rPr>
          <w:rFonts w:ascii="Book Antiqua" w:hAnsi="Book Antiqua" w:eastAsia="Book Antiqua" w:cs="Book Antiqua"/>
          <w:color w:val="000000"/>
        </w:rPr>
        <w:t>A</w:t>
      </w:r>
      <w:r>
        <w:rPr>
          <w:rFonts w:ascii="Book Antiqua" w:hAnsi="Book Antiqua" w:cs="Book Antiqua"/>
          <w:color w:val="000000"/>
          <w:lang w:eastAsia="zh-CN"/>
        </w:rPr>
        <w:t>:</w:t>
      </w:r>
      <w:r>
        <w:rPr>
          <w:rFonts w:ascii="Book Antiqua" w:hAnsi="Book Antiqua" w:eastAsia="Book Antiqua" w:cs="Book Antiqua"/>
          <w:color w:val="000000"/>
        </w:rPr>
        <w:t xml:space="preserve"> Splenic artery (SA) interposition between two ends of the common hepatic artery (CHA); B</w:t>
      </w:r>
      <w:r>
        <w:rPr>
          <w:rFonts w:ascii="Book Antiqua" w:hAnsi="Book Antiqua" w:cs="Book Antiqua"/>
          <w:color w:val="000000"/>
          <w:lang w:eastAsia="zh-CN"/>
        </w:rPr>
        <w:t>:</w:t>
      </w:r>
      <w:r>
        <w:rPr>
          <w:rFonts w:ascii="Book Antiqua" w:hAnsi="Book Antiqua" w:eastAsia="Book Antiqua" w:cs="Book Antiqua"/>
          <w:color w:val="000000"/>
        </w:rPr>
        <w:t xml:space="preserve"> SA transposition to be anastomosed with the CHA; C</w:t>
      </w:r>
      <w:r>
        <w:rPr>
          <w:rFonts w:ascii="Book Antiqua" w:hAnsi="Book Antiqua" w:cs="Book Antiqua"/>
          <w:color w:val="000000"/>
          <w:lang w:eastAsia="zh-CN"/>
        </w:rPr>
        <w:t>:</w:t>
      </w:r>
      <w:r>
        <w:rPr>
          <w:rFonts w:ascii="Book Antiqua" w:hAnsi="Book Antiqua" w:eastAsia="Book Antiqua" w:cs="Book Antiqua"/>
          <w:color w:val="000000"/>
        </w:rPr>
        <w:t xml:space="preserve"> Direct end-to-end anastomosis between replaced right hepatic artery (rRHA) and gastroduodenal artery (GDA); D</w:t>
      </w:r>
      <w:r>
        <w:rPr>
          <w:rFonts w:ascii="Book Antiqua" w:hAnsi="Book Antiqua" w:cs="Book Antiqua"/>
          <w:color w:val="000000"/>
          <w:lang w:eastAsia="zh-CN"/>
        </w:rPr>
        <w:t>:</w:t>
      </w:r>
      <w:r>
        <w:rPr>
          <w:rFonts w:ascii="Book Antiqua" w:hAnsi="Book Antiqua" w:eastAsia="Book Antiqua" w:cs="Book Antiqua"/>
          <w:color w:val="000000"/>
        </w:rPr>
        <w:t xml:space="preserve"> Graft interposition between proper hepatic artery (PHA) and right iliac artery (RIA); E</w:t>
      </w:r>
      <w:r>
        <w:rPr>
          <w:rFonts w:ascii="Book Antiqua" w:hAnsi="Book Antiqua" w:cs="Book Antiqua"/>
          <w:color w:val="000000"/>
          <w:lang w:eastAsia="zh-CN"/>
        </w:rPr>
        <w:t>:</w:t>
      </w:r>
      <w:r>
        <w:rPr>
          <w:rFonts w:ascii="Book Antiqua" w:hAnsi="Book Antiqua" w:eastAsia="Book Antiqua" w:cs="Book Antiqua"/>
          <w:color w:val="000000"/>
        </w:rPr>
        <w:t xml:space="preserve"> Direct end-to-end anastomosis between PHA and middle colic artery; F</w:t>
      </w:r>
      <w:r>
        <w:rPr>
          <w:rFonts w:ascii="Book Antiqua" w:hAnsi="Book Antiqua" w:cs="Book Antiqua"/>
          <w:color w:val="000000"/>
          <w:lang w:eastAsia="zh-CN"/>
        </w:rPr>
        <w:t>:</w:t>
      </w:r>
      <w:r>
        <w:rPr>
          <w:rFonts w:ascii="Book Antiqua" w:hAnsi="Book Antiqua" w:eastAsia="Book Antiqua" w:cs="Book Antiqua"/>
          <w:color w:val="000000"/>
        </w:rPr>
        <w:t xml:space="preserve"> Graft interposition between RHA and RIA, and end-to-side anastomosis between left hepatic artery and graft.</w:t>
      </w:r>
      <w:r>
        <w:rPr>
          <w:rFonts w:ascii="Book Antiqua" w:hAnsi="Book Antiqua"/>
          <w:lang w:eastAsia="zh-CN"/>
        </w:rPr>
        <w:t xml:space="preserve"> </w:t>
      </w:r>
      <w:r>
        <w:rPr>
          <w:rFonts w:ascii="Book Antiqua" w:hAnsi="Book Antiqua" w:eastAsia="Book Antiqua" w:cs="Book Antiqua"/>
          <w:color w:val="000000"/>
        </w:rPr>
        <w:t>CA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C</w:t>
      </w:r>
      <w:r>
        <w:rPr>
          <w:rFonts w:ascii="Book Antiqua" w:hAnsi="Book Antiqua" w:eastAsia="Book Antiqua" w:cs="Book Antiqua"/>
          <w:color w:val="000000"/>
        </w:rPr>
        <w:t>eliac artery; LGA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L</w:t>
      </w:r>
      <w:r>
        <w:rPr>
          <w:rFonts w:ascii="Book Antiqua" w:hAnsi="Book Antiqua" w:eastAsia="Book Antiqua" w:cs="Book Antiqua"/>
          <w:color w:val="000000"/>
        </w:rPr>
        <w:t>eft gastric artery; rCHA</w:t>
      </w:r>
      <w:r>
        <w:rPr>
          <w:rFonts w:ascii="Book Antiqua" w:hAnsi="Book Antiqua" w:cs="Book Antiqua"/>
          <w:color w:val="000000"/>
          <w:lang w:eastAsia="zh-CN"/>
        </w:rPr>
        <w:t>: R</w:t>
      </w:r>
      <w:r>
        <w:rPr>
          <w:rFonts w:ascii="Book Antiqua" w:hAnsi="Book Antiqua" w:eastAsia="Book Antiqua" w:cs="Book Antiqua"/>
          <w:color w:val="000000"/>
        </w:rPr>
        <w:t>eplaced common hepatic artery; SMA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S</w:t>
      </w:r>
      <w:r>
        <w:rPr>
          <w:rFonts w:ascii="Book Antiqua" w:hAnsi="Book Antiqua" w:eastAsia="Book Antiqua" w:cs="Book Antiqua"/>
          <w:color w:val="000000"/>
        </w:rPr>
        <w:t>uperior mesenteric artery</w:t>
      </w:r>
      <w:r>
        <w:rPr>
          <w:rFonts w:ascii="Book Antiqua" w:hAnsi="Book Antiqua" w:cs="Book Antiqua"/>
          <w:color w:val="000000"/>
          <w:lang w:eastAsia="zh-CN"/>
        </w:rPr>
        <w:t>;</w:t>
      </w:r>
      <w:r>
        <w:rPr>
          <w:rFonts w:ascii="Book Antiqua" w:hAnsi="Book Antiqua" w:eastAsia="Book Antiqua" w:cs="Book Antiqua"/>
          <w:color w:val="000000"/>
        </w:rPr>
        <w:t xml:space="preserve"> rRHA</w:t>
      </w:r>
      <w:r>
        <w:rPr>
          <w:rFonts w:ascii="Book Antiqua" w:hAnsi="Book Antiqua" w:cs="Book Antiqua"/>
          <w:color w:val="000000"/>
          <w:lang w:eastAsia="zh-CN"/>
        </w:rPr>
        <w:t xml:space="preserve">: </w:t>
      </w:r>
      <w:r>
        <w:rPr>
          <w:rFonts w:ascii="Book Antiqua" w:hAnsi="Book Antiqua" w:eastAsia="Book Antiqua" w:cs="Book Antiqua"/>
          <w:color w:val="000000"/>
        </w:rPr>
        <w:t>Replaced right hepatic artery</w:t>
      </w:r>
      <w:r>
        <w:rPr>
          <w:rFonts w:ascii="Book Antiqua" w:hAnsi="Book Antiqua" w:cs="Book Antiqua"/>
          <w:color w:val="000000"/>
          <w:lang w:eastAsia="zh-CN"/>
        </w:rPr>
        <w:t>; CHA: C</w:t>
      </w:r>
      <w:r>
        <w:rPr>
          <w:rFonts w:ascii="Book Antiqua" w:hAnsi="Book Antiqua" w:eastAsia="Book Antiqua" w:cs="Book Antiqua"/>
          <w:color w:val="000000"/>
        </w:rPr>
        <w:t>ommon hepatic artery</w:t>
      </w:r>
      <w:r>
        <w:rPr>
          <w:rFonts w:ascii="Book Antiqua" w:hAnsi="Book Antiqua" w:cs="Book Antiqua"/>
          <w:color w:val="000000"/>
          <w:lang w:eastAsia="zh-CN"/>
        </w:rPr>
        <w:t xml:space="preserve">; </w:t>
      </w:r>
      <w:r>
        <w:rPr>
          <w:rFonts w:ascii="Book Antiqua" w:hAnsi="Book Antiqua" w:eastAsia="Book Antiqua" w:cs="Book Antiqua"/>
          <w:color w:val="000000"/>
        </w:rPr>
        <w:t>GDA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G</w:t>
      </w:r>
      <w:r>
        <w:rPr>
          <w:rFonts w:ascii="Book Antiqua" w:hAnsi="Book Antiqua" w:eastAsia="Book Antiqua" w:cs="Book Antiqua"/>
          <w:color w:val="000000"/>
        </w:rPr>
        <w:t>astroduodenal artery</w:t>
      </w:r>
      <w:r>
        <w:rPr>
          <w:rFonts w:ascii="Book Antiqua" w:hAnsi="Book Antiqua" w:cs="Book Antiqua"/>
          <w:color w:val="000000"/>
          <w:lang w:eastAsia="zh-CN"/>
        </w:rPr>
        <w:t>; LHA: L</w:t>
      </w:r>
      <w:r>
        <w:rPr>
          <w:rFonts w:ascii="Book Antiqua" w:hAnsi="Book Antiqua" w:eastAsia="Book Antiqua" w:cs="Book Antiqua"/>
          <w:color w:val="000000"/>
        </w:rPr>
        <w:t>eft hepatic artery</w:t>
      </w:r>
      <w:r>
        <w:rPr>
          <w:rFonts w:ascii="Book Antiqua" w:hAnsi="Book Antiqua" w:cs="Book Antiqua"/>
          <w:color w:val="000000"/>
          <w:lang w:eastAsia="zh-CN"/>
        </w:rPr>
        <w:t>; MCA: M</w:t>
      </w:r>
      <w:r>
        <w:rPr>
          <w:rFonts w:ascii="Book Antiqua" w:hAnsi="Book Antiqua" w:eastAsia="Book Antiqua" w:cs="Book Antiqua"/>
          <w:color w:val="000000"/>
        </w:rPr>
        <w:t>iddle colic artery</w:t>
      </w:r>
      <w:r>
        <w:rPr>
          <w:rFonts w:ascii="Book Antiqua" w:hAnsi="Book Antiqua" w:cs="Book Antiqua"/>
          <w:color w:val="000000"/>
          <w:lang w:eastAsia="zh-CN"/>
        </w:rPr>
        <w:t xml:space="preserve">; SA: </w:t>
      </w:r>
      <w:r>
        <w:rPr>
          <w:rFonts w:ascii="Book Antiqua" w:hAnsi="Book Antiqua" w:eastAsia="Book Antiqua" w:cs="Book Antiqua"/>
          <w:color w:val="000000"/>
        </w:rPr>
        <w:t>Splenic artery</w:t>
      </w:r>
      <w:r>
        <w:rPr>
          <w:rFonts w:ascii="Book Antiqua" w:hAnsi="Book Antiqua" w:cs="Book Antiqua"/>
          <w:color w:val="000000"/>
          <w:lang w:eastAsia="zh-CN"/>
        </w:rPr>
        <w:t>.</w:t>
      </w:r>
    </w:p>
    <w:p>
      <w:pPr>
        <w:spacing w:line="360" w:lineRule="auto"/>
        <w:jc w:val="both"/>
        <w:rPr>
          <w:rFonts w:hint="eastAsia" w:ascii="Book Antiqua" w:hAnsi="Book Antiqua" w:eastAsiaTheme="minorEastAsia"/>
          <w:lang w:eastAsia="zh-CN"/>
        </w:rPr>
      </w:pPr>
      <w:r>
        <w:rPr>
          <w:rFonts w:ascii="Book Antiqua" w:hAnsi="Book Antiqua"/>
        </w:rPr>
        <w:br w:type="page"/>
      </w:r>
      <w:r>
        <w:rPr>
          <w:rFonts w:hint="eastAsia" w:ascii="Book Antiqua" w:hAnsi="Book Antiqua" w:eastAsiaTheme="minorEastAsia"/>
          <w:lang w:eastAsia="zh-CN"/>
        </w:rPr>
        <w:drawing>
          <wp:inline distT="0" distB="0" distL="114300" distR="114300">
            <wp:extent cx="2651760" cy="2020570"/>
            <wp:effectExtent l="0" t="0" r="2540" b="11430"/>
            <wp:docPr id="25" name="图片 25" descr="WJG-28-2057-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WJG-28-2057-g011"/>
                    <pic:cNvPicPr>
                      <a:picLocks noChangeAspect="1"/>
                    </pic:cNvPicPr>
                  </pic:nvPicPr>
                  <pic:blipFill>
                    <a:blip r:embed="rId15"/>
                    <a:stretch>
                      <a:fillRect/>
                    </a:stretch>
                  </pic:blipFill>
                  <pic:spPr>
                    <a:xfrm>
                      <a:off x="0" y="0"/>
                      <a:ext cx="2651760" cy="2020570"/>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Figure 11 The common hepatic artery-celiac artery anastomosis during the modified </w:t>
      </w:r>
      <w:r>
        <w:rPr>
          <w:rFonts w:hint="eastAsia" w:ascii="Book Antiqua" w:hAnsi="Book Antiqua" w:cs="Book Antiqua"/>
          <w:b/>
          <w:bCs/>
          <w:color w:val="000000"/>
          <w:lang w:eastAsia="zh-CN"/>
        </w:rPr>
        <w:t>A</w:t>
      </w:r>
      <w:r>
        <w:rPr>
          <w:rFonts w:ascii="Book Antiqua" w:hAnsi="Book Antiqua" w:eastAsia="Book Antiqua" w:cs="Book Antiqua"/>
          <w:b/>
          <w:bCs/>
          <w:color w:val="000000"/>
        </w:rPr>
        <w:t>ppleby procedure.</w:t>
      </w:r>
      <w:r>
        <w:rPr>
          <w:rFonts w:ascii="Book Antiqua" w:hAnsi="Book Antiqua"/>
          <w:lang w:eastAsia="zh-CN"/>
        </w:rPr>
        <w:t xml:space="preserve"> </w:t>
      </w:r>
      <w:r>
        <w:rPr>
          <w:rFonts w:ascii="Book Antiqua" w:hAnsi="Book Antiqua" w:eastAsia="Book Antiqua" w:cs="Book Antiqua"/>
          <w:color w:val="000000"/>
        </w:rPr>
        <w:t>Intraoperative image showed direct end-to-end anastomosis between common hepatic artery and celiac artery</w:t>
      </w:r>
      <w:r>
        <w:rPr>
          <w:rFonts w:ascii="Book Antiqua" w:hAnsi="Book Antiqua" w:cs="Book Antiqua"/>
          <w:color w:val="000000"/>
          <w:lang w:eastAsia="zh-CN"/>
        </w:rPr>
        <w:t xml:space="preserve"> </w:t>
      </w:r>
      <w:r>
        <w:rPr>
          <w:rFonts w:ascii="Book Antiqua" w:hAnsi="Book Antiqua" w:eastAsia="Book Antiqua" w:cs="Book Antiqua"/>
          <w:color w:val="000000"/>
        </w:rPr>
        <w:t>following distal pancreatectomy with celiac axis resection. The white arrow marks the anastomosis.</w:t>
      </w:r>
      <w:r>
        <w:rPr>
          <w:rFonts w:ascii="Book Antiqua" w:hAnsi="Book Antiqua" w:cs="Book Antiqua"/>
          <w:color w:val="000000"/>
          <w:lang w:eastAsia="zh-CN"/>
        </w:rPr>
        <w:t xml:space="preserve"> CHA: C</w:t>
      </w:r>
      <w:r>
        <w:rPr>
          <w:rFonts w:ascii="Book Antiqua" w:hAnsi="Book Antiqua" w:eastAsia="Book Antiqua" w:cs="Book Antiqua"/>
          <w:color w:val="000000"/>
        </w:rPr>
        <w:t>ommon hepatic artery</w:t>
      </w:r>
      <w:r>
        <w:rPr>
          <w:rFonts w:ascii="Book Antiqua" w:hAnsi="Book Antiqua" w:cs="Book Antiqua"/>
          <w:color w:val="000000"/>
          <w:lang w:eastAsia="zh-CN"/>
        </w:rPr>
        <w:t>; CA: C</w:t>
      </w:r>
      <w:r>
        <w:rPr>
          <w:rFonts w:ascii="Book Antiqua" w:hAnsi="Book Antiqua" w:eastAsia="Book Antiqua" w:cs="Book Antiqua"/>
          <w:color w:val="000000"/>
        </w:rPr>
        <w:t>eliac artery</w:t>
      </w:r>
      <w:r>
        <w:rPr>
          <w:rFonts w:ascii="Book Antiqua" w:hAnsi="Book Antiqua" w:cs="Book Antiqua"/>
          <w:color w:val="000000"/>
          <w:lang w:eastAsia="zh-CN"/>
        </w:rPr>
        <w:t>.</w:t>
      </w:r>
    </w:p>
    <w:p>
      <w:pPr>
        <w:spacing w:line="360" w:lineRule="auto"/>
        <w:jc w:val="both"/>
        <w:rPr>
          <w:rFonts w:hint="eastAsia" w:ascii="Book Antiqua" w:hAnsi="Book Antiqua" w:eastAsiaTheme="minorEastAsia"/>
          <w:lang w:eastAsia="zh-CN"/>
        </w:rPr>
      </w:pPr>
      <w:r>
        <w:rPr>
          <w:rFonts w:ascii="Book Antiqua" w:hAnsi="Book Antiqua"/>
        </w:rPr>
        <w:br w:type="page"/>
      </w:r>
      <w:r>
        <w:rPr>
          <w:rFonts w:hint="eastAsia" w:ascii="Book Antiqua" w:hAnsi="Book Antiqua" w:eastAsiaTheme="minorEastAsia"/>
          <w:lang w:eastAsia="zh-CN"/>
        </w:rPr>
        <w:drawing>
          <wp:inline distT="0" distB="0" distL="114300" distR="114300">
            <wp:extent cx="5938520" cy="4672330"/>
            <wp:effectExtent l="0" t="0" r="5080" b="1270"/>
            <wp:docPr id="26" name="图片 26" descr="WJG-28-2057-g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WJG-28-2057-g012"/>
                    <pic:cNvPicPr>
                      <a:picLocks noChangeAspect="1"/>
                    </pic:cNvPicPr>
                  </pic:nvPicPr>
                  <pic:blipFill>
                    <a:blip r:embed="rId16"/>
                    <a:stretch>
                      <a:fillRect/>
                    </a:stretch>
                  </pic:blipFill>
                  <pic:spPr>
                    <a:xfrm>
                      <a:off x="0" y="0"/>
                      <a:ext cx="5938520" cy="4672330"/>
                    </a:xfrm>
                    <a:prstGeom prst="rect">
                      <a:avLst/>
                    </a:prstGeom>
                  </pic:spPr>
                </pic:pic>
              </a:graphicData>
            </a:graphic>
          </wp:inline>
        </w:drawing>
      </w:r>
      <w:bookmarkStart w:id="0" w:name="_GoBack"/>
      <w:bookmarkEnd w:id="0"/>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12 Methods of hepatic artery reconstruction during pancreatectomy with en bloc celiac axis resection.</w:t>
      </w:r>
      <w:r>
        <w:rPr>
          <w:rFonts w:ascii="Book Antiqua" w:hAnsi="Book Antiqua"/>
          <w:lang w:eastAsia="zh-CN"/>
        </w:rPr>
        <w:t xml:space="preserve"> </w:t>
      </w:r>
      <w:r>
        <w:rPr>
          <w:rFonts w:ascii="Book Antiqua" w:hAnsi="Book Antiqua" w:eastAsia="Book Antiqua" w:cs="Book Antiqua"/>
          <w:color w:val="000000"/>
        </w:rPr>
        <w:t>A</w:t>
      </w:r>
      <w:r>
        <w:rPr>
          <w:rFonts w:ascii="Book Antiqua" w:hAnsi="Book Antiqua" w:cs="Book Antiqua"/>
          <w:color w:val="000000"/>
          <w:lang w:eastAsia="zh-CN"/>
        </w:rPr>
        <w:t>:</w:t>
      </w:r>
      <w:r>
        <w:rPr>
          <w:rFonts w:ascii="Book Antiqua" w:hAnsi="Book Antiqua" w:eastAsia="Book Antiqua" w:cs="Book Antiqua"/>
          <w:color w:val="000000"/>
        </w:rPr>
        <w:t xml:space="preserve"> Direct end-to-end anastomosis between common hepatic artery (CHA) and celiac artery (CA); B</w:t>
      </w:r>
      <w:r>
        <w:rPr>
          <w:rFonts w:ascii="Book Antiqua" w:hAnsi="Book Antiqua" w:cs="Book Antiqua"/>
          <w:color w:val="000000"/>
          <w:lang w:eastAsia="zh-CN"/>
        </w:rPr>
        <w:t>:</w:t>
      </w:r>
      <w:r>
        <w:rPr>
          <w:rFonts w:ascii="Book Antiqua" w:hAnsi="Book Antiqua" w:eastAsia="Book Antiqua" w:cs="Book Antiqua"/>
          <w:color w:val="000000"/>
        </w:rPr>
        <w:t xml:space="preserve"> Graft interposition between CHA and CA; C</w:t>
      </w:r>
      <w:r>
        <w:rPr>
          <w:rFonts w:ascii="Book Antiqua" w:hAnsi="Book Antiqua" w:cs="Book Antiqua"/>
          <w:color w:val="000000"/>
          <w:lang w:eastAsia="zh-CN"/>
        </w:rPr>
        <w:t>:</w:t>
      </w:r>
      <w:r>
        <w:rPr>
          <w:rFonts w:ascii="Book Antiqua" w:hAnsi="Book Antiqua" w:eastAsia="Book Antiqua" w:cs="Book Antiqua"/>
          <w:color w:val="000000"/>
        </w:rPr>
        <w:t xml:space="preserve"> Direct end-to-end anastomosis between CHA and abdominal aorta (AA); D</w:t>
      </w:r>
      <w:r>
        <w:rPr>
          <w:rFonts w:ascii="Book Antiqua" w:hAnsi="Book Antiqua" w:cs="Book Antiqua"/>
          <w:color w:val="000000"/>
          <w:lang w:eastAsia="zh-CN"/>
        </w:rPr>
        <w:t>:</w:t>
      </w:r>
      <w:r>
        <w:rPr>
          <w:rFonts w:ascii="Book Antiqua" w:hAnsi="Book Antiqua" w:eastAsia="Book Antiqua" w:cs="Book Antiqua"/>
          <w:color w:val="000000"/>
        </w:rPr>
        <w:t xml:space="preserve"> Graft interposition between CHA and AA; E</w:t>
      </w:r>
      <w:r>
        <w:rPr>
          <w:rFonts w:ascii="Book Antiqua" w:hAnsi="Book Antiqua" w:cs="Book Antiqua"/>
          <w:color w:val="000000"/>
          <w:lang w:eastAsia="zh-CN"/>
        </w:rPr>
        <w:t>:</w:t>
      </w:r>
      <w:r>
        <w:rPr>
          <w:rFonts w:ascii="Book Antiqua" w:hAnsi="Book Antiqua" w:eastAsia="Book Antiqua" w:cs="Book Antiqua"/>
          <w:color w:val="000000"/>
        </w:rPr>
        <w:t xml:space="preserve"> Graft interposition between proper hepatic artery (PHA) and CA; F</w:t>
      </w:r>
      <w:r>
        <w:rPr>
          <w:rFonts w:ascii="Book Antiqua" w:hAnsi="Book Antiqua" w:cs="Book Antiqua"/>
          <w:color w:val="000000"/>
          <w:lang w:eastAsia="zh-CN"/>
        </w:rPr>
        <w:t>:</w:t>
      </w:r>
      <w:r>
        <w:rPr>
          <w:rFonts w:ascii="Book Antiqua" w:hAnsi="Book Antiqua" w:eastAsia="Book Antiqua" w:cs="Book Antiqua"/>
          <w:color w:val="000000"/>
        </w:rPr>
        <w:t xml:space="preserve"> Direct end-to-end anastomosis between CHA and left gastric artery </w:t>
      </w:r>
      <w:r>
        <w:rPr>
          <w:rFonts w:ascii="Book Antiqua" w:hAnsi="Book Antiqua" w:cs="Book Antiqua"/>
          <w:color w:val="000000"/>
          <w:lang w:eastAsia="zh-CN"/>
        </w:rPr>
        <w:t>[</w:t>
      </w:r>
      <w:r>
        <w:rPr>
          <w:rFonts w:ascii="Book Antiqua" w:hAnsi="Book Antiqua" w:eastAsia="Book Antiqua" w:cs="Book Antiqua"/>
          <w:color w:val="000000"/>
        </w:rPr>
        <w:t>LGA, with replaced left hepatic artery</w:t>
      </w:r>
      <w:r>
        <w:rPr>
          <w:rFonts w:ascii="Book Antiqua" w:hAnsi="Book Antiqua" w:cs="Book Antiqua"/>
          <w:color w:val="000000"/>
          <w:lang w:eastAsia="zh-CN"/>
        </w:rPr>
        <w:t xml:space="preserve"> (</w:t>
      </w:r>
      <w:r>
        <w:rPr>
          <w:rFonts w:ascii="Book Antiqua" w:hAnsi="Book Antiqua" w:eastAsia="Book Antiqua" w:cs="Book Antiqua"/>
          <w:color w:val="000000"/>
        </w:rPr>
        <w:t>rLHA</w:t>
      </w:r>
      <w:r>
        <w:rPr>
          <w:rFonts w:ascii="Book Antiqua" w:hAnsi="Book Antiqua" w:cs="Book Antiqua"/>
          <w:color w:val="000000"/>
          <w:lang w:eastAsia="zh-CN"/>
        </w:rPr>
        <w:t xml:space="preserve">) </w:t>
      </w:r>
      <w:r>
        <w:rPr>
          <w:rFonts w:ascii="Book Antiqua" w:hAnsi="Book Antiqua" w:eastAsia="Book Antiqua" w:cs="Book Antiqua"/>
          <w:color w:val="000000"/>
        </w:rPr>
        <w:t>from it</w:t>
      </w:r>
      <w:r>
        <w:rPr>
          <w:rFonts w:ascii="Book Antiqua" w:hAnsi="Book Antiqua" w:cs="Book Antiqua"/>
          <w:color w:val="000000"/>
          <w:lang w:eastAsia="zh-CN"/>
        </w:rPr>
        <w:t>]</w:t>
      </w:r>
      <w:r>
        <w:rPr>
          <w:rFonts w:ascii="Book Antiqua" w:hAnsi="Book Antiqua" w:eastAsia="Book Antiqua" w:cs="Book Antiqua"/>
          <w:color w:val="000000"/>
        </w:rPr>
        <w:t>; G</w:t>
      </w:r>
      <w:r>
        <w:rPr>
          <w:rFonts w:ascii="Book Antiqua" w:hAnsi="Book Antiqua" w:cs="Book Antiqua"/>
          <w:color w:val="000000"/>
          <w:lang w:eastAsia="zh-CN"/>
        </w:rPr>
        <w:t>:</w:t>
      </w:r>
      <w:r>
        <w:rPr>
          <w:rFonts w:ascii="Book Antiqua" w:hAnsi="Book Antiqua" w:eastAsia="Book Antiqua" w:cs="Book Antiqua"/>
          <w:color w:val="000000"/>
        </w:rPr>
        <w:t xml:space="preserve"> Graft interposition between PHA and AA; H</w:t>
      </w:r>
      <w:r>
        <w:rPr>
          <w:rFonts w:ascii="Book Antiqua" w:hAnsi="Book Antiqua" w:cs="Book Antiqua"/>
          <w:color w:val="000000"/>
          <w:lang w:eastAsia="zh-CN"/>
        </w:rPr>
        <w:t>:</w:t>
      </w:r>
      <w:r>
        <w:rPr>
          <w:rFonts w:ascii="Book Antiqua" w:hAnsi="Book Antiqua" w:eastAsia="Book Antiqua" w:cs="Book Antiqua"/>
          <w:color w:val="000000"/>
        </w:rPr>
        <w:t xml:space="preserve"> Graft interposition between CHA and left iliac artery; I</w:t>
      </w:r>
      <w:r>
        <w:rPr>
          <w:rFonts w:ascii="Book Antiqua" w:hAnsi="Book Antiqua" w:cs="Book Antiqua"/>
          <w:color w:val="000000"/>
          <w:lang w:eastAsia="zh-CN"/>
        </w:rPr>
        <w:t>:</w:t>
      </w:r>
      <w:r>
        <w:rPr>
          <w:rFonts w:ascii="Book Antiqua" w:hAnsi="Book Antiqua" w:eastAsia="Book Antiqua" w:cs="Book Antiqua"/>
          <w:color w:val="000000"/>
        </w:rPr>
        <w:t xml:space="preserve"> Direct end-to-end anastomosis between PHA and middle colic artery.</w:t>
      </w:r>
      <w:r>
        <w:rPr>
          <w:rFonts w:ascii="Book Antiqua" w:hAnsi="Book Antiqua"/>
          <w:lang w:eastAsia="zh-CN"/>
        </w:rPr>
        <w:t xml:space="preserve"> </w:t>
      </w:r>
      <w:r>
        <w:rPr>
          <w:rFonts w:ascii="Book Antiqua" w:hAnsi="Book Antiqua" w:eastAsia="Book Antiqua" w:cs="Book Antiqua"/>
          <w:color w:val="000000"/>
        </w:rPr>
        <w:t>GDA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G</w:t>
      </w:r>
      <w:r>
        <w:rPr>
          <w:rFonts w:ascii="Book Antiqua" w:hAnsi="Book Antiqua" w:eastAsia="Book Antiqua" w:cs="Book Antiqua"/>
          <w:color w:val="000000"/>
        </w:rPr>
        <w:t>astroduodenal artery; LHA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L</w:t>
      </w:r>
      <w:r>
        <w:rPr>
          <w:rFonts w:ascii="Book Antiqua" w:hAnsi="Book Antiqua" w:eastAsia="Book Antiqua" w:cs="Book Antiqua"/>
          <w:color w:val="000000"/>
        </w:rPr>
        <w:t>eft hepatic artery; RHA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R</w:t>
      </w:r>
      <w:r>
        <w:rPr>
          <w:rFonts w:ascii="Book Antiqua" w:hAnsi="Book Antiqua" w:eastAsia="Book Antiqua" w:cs="Book Antiqua"/>
          <w:color w:val="000000"/>
        </w:rPr>
        <w:t>ight hepatic artery; SMA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S</w:t>
      </w:r>
      <w:r>
        <w:rPr>
          <w:rFonts w:ascii="Book Antiqua" w:hAnsi="Book Antiqua" w:eastAsia="Book Antiqua" w:cs="Book Antiqua"/>
          <w:color w:val="000000"/>
        </w:rPr>
        <w:t>uperior mesenteric artery.</w:t>
      </w:r>
    </w:p>
    <w:p>
      <w:pPr>
        <w:spacing w:line="360" w:lineRule="auto"/>
        <w:jc w:val="both"/>
        <w:rPr>
          <w:rFonts w:ascii="Book Antiqua" w:hAnsi="Book Antiqua" w:cs="Calibri"/>
          <w:b/>
          <w:bCs/>
          <w:lang w:eastAsia="zh-CN"/>
        </w:rPr>
      </w:pPr>
      <w:r>
        <w:rPr>
          <w:rFonts w:ascii="Book Antiqua" w:hAnsi="Book Antiqua" w:cs="Book Antiqua"/>
          <w:color w:val="000000"/>
          <w:lang w:eastAsia="zh-CN"/>
        </w:rPr>
        <w:br w:type="page"/>
      </w:r>
      <w:r>
        <w:rPr>
          <w:rFonts w:ascii="Book Antiqua" w:hAnsi="Book Antiqua" w:cs="Calibri"/>
          <w:b/>
          <w:bCs/>
        </w:rPr>
        <w:t>Table 1 Incidences of aberrant right and common hepatic artery during pancreaticoduodenectomy in the English literature (&gt;</w:t>
      </w:r>
      <w:r>
        <w:rPr>
          <w:rFonts w:hint="eastAsia" w:ascii="Book Antiqua" w:hAnsi="Book Antiqua" w:cs="Calibri"/>
          <w:b/>
          <w:bCs/>
          <w:lang w:eastAsia="zh-CN"/>
        </w:rPr>
        <w:t xml:space="preserve"> </w:t>
      </w:r>
      <w:r>
        <w:rPr>
          <w:rFonts w:ascii="Book Antiqua" w:hAnsi="Book Antiqua" w:cs="Calibri"/>
          <w:b/>
          <w:bCs/>
        </w:rPr>
        <w:t>50 cases)</w:t>
      </w:r>
    </w:p>
    <w:tbl>
      <w:tblPr>
        <w:tblStyle w:val="12"/>
        <w:tblW w:w="5738" w:type="pct"/>
        <w:tblInd w:w="-459"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41"/>
        <w:gridCol w:w="853"/>
        <w:gridCol w:w="850"/>
        <w:gridCol w:w="710"/>
        <w:gridCol w:w="848"/>
        <w:gridCol w:w="993"/>
        <w:gridCol w:w="991"/>
        <w:gridCol w:w="1135"/>
        <w:gridCol w:w="991"/>
        <w:gridCol w:w="177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61" w:hRule="atLeast"/>
        </w:trPr>
        <w:tc>
          <w:tcPr>
            <w:tcW w:w="838" w:type="pct"/>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hint="eastAsia" w:ascii="Book Antiqua" w:hAnsi="Book Antiqua" w:cs="Calibri"/>
                <w:b/>
                <w:bCs/>
                <w:lang w:eastAsia="zh-CN"/>
              </w:rPr>
              <w:t>Ref.</w:t>
            </w:r>
          </w:p>
        </w:tc>
        <w:tc>
          <w:tcPr>
            <w:tcW w:w="388" w:type="pct"/>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Year</w:t>
            </w:r>
          </w:p>
        </w:tc>
        <w:tc>
          <w:tcPr>
            <w:tcW w:w="387" w:type="pct"/>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Total</w:t>
            </w:r>
            <w:r>
              <w:rPr>
                <w:rFonts w:hint="eastAsia" w:ascii="Book Antiqua" w:hAnsi="Book Antiqua" w:cs="Calibri"/>
                <w:b/>
                <w:bCs/>
                <w:lang w:eastAsia="zh-CN"/>
              </w:rPr>
              <w:t>,</w:t>
            </w:r>
            <w:r>
              <w:rPr>
                <w:rFonts w:ascii="Book Antiqua" w:hAnsi="Book Antiqua" w:cs="Calibri"/>
                <w:b/>
                <w:bCs/>
                <w:lang w:eastAsia="zh-CN"/>
              </w:rPr>
              <w:t xml:space="preserve"> </w:t>
            </w:r>
            <w:r>
              <w:rPr>
                <w:rFonts w:ascii="Book Antiqua" w:hAnsi="Book Antiqua" w:cs="Calibri"/>
                <w:b/>
                <w:bCs/>
                <w:i/>
                <w:lang w:eastAsia="zh-CN"/>
              </w:rPr>
              <w:t>n</w:t>
            </w:r>
          </w:p>
        </w:tc>
        <w:tc>
          <w:tcPr>
            <w:tcW w:w="323" w:type="pct"/>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Male</w:t>
            </w:r>
            <w:r>
              <w:rPr>
                <w:rFonts w:hint="eastAsia" w:ascii="Book Antiqua" w:hAnsi="Book Antiqua" w:cs="Calibri"/>
                <w:b/>
                <w:bCs/>
                <w:lang w:eastAsia="zh-CN"/>
              </w:rPr>
              <w:t>,</w:t>
            </w:r>
            <w:r>
              <w:rPr>
                <w:rFonts w:ascii="Book Antiqua" w:hAnsi="Book Antiqua" w:cs="Calibri"/>
                <w:b/>
                <w:bCs/>
                <w:lang w:eastAsia="zh-CN"/>
              </w:rPr>
              <w:t xml:space="preserve"> </w:t>
            </w:r>
            <w:r>
              <w:rPr>
                <w:rFonts w:ascii="Book Antiqua" w:hAnsi="Book Antiqua" w:cs="Calibri"/>
                <w:b/>
                <w:bCs/>
                <w:i/>
                <w:lang w:eastAsia="zh-CN"/>
              </w:rPr>
              <w:t>n</w:t>
            </w:r>
          </w:p>
        </w:tc>
        <w:tc>
          <w:tcPr>
            <w:tcW w:w="386" w:type="pct"/>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PDAC</w:t>
            </w:r>
            <w:r>
              <w:rPr>
                <w:rFonts w:hint="eastAsia" w:ascii="Book Antiqua" w:hAnsi="Book Antiqua" w:cs="Calibri"/>
                <w:b/>
                <w:bCs/>
                <w:lang w:eastAsia="zh-CN"/>
              </w:rPr>
              <w:t xml:space="preserve">, </w:t>
            </w:r>
            <w:r>
              <w:rPr>
                <w:rFonts w:ascii="Book Antiqua" w:hAnsi="Book Antiqua" w:cs="Calibri"/>
                <w:b/>
                <w:bCs/>
                <w:i/>
                <w:lang w:eastAsia="zh-CN"/>
              </w:rPr>
              <w:t>n</w:t>
            </w:r>
          </w:p>
        </w:tc>
        <w:tc>
          <w:tcPr>
            <w:tcW w:w="452" w:type="pct"/>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a/rRHA</w:t>
            </w:r>
            <w:r>
              <w:rPr>
                <w:rFonts w:hint="eastAsia" w:ascii="Book Antiqua" w:hAnsi="Book Antiqua" w:cs="Calibri"/>
                <w:b/>
                <w:bCs/>
                <w:lang w:eastAsia="zh-CN"/>
              </w:rPr>
              <w:t>,</w:t>
            </w:r>
            <w:r>
              <w:rPr>
                <w:rFonts w:ascii="Book Antiqua" w:hAnsi="Book Antiqua" w:cs="Calibri"/>
                <w:b/>
                <w:bCs/>
                <w:lang w:eastAsia="zh-CN"/>
              </w:rPr>
              <w:t xml:space="preserve"> </w:t>
            </w:r>
            <w:r>
              <w:rPr>
                <w:rFonts w:ascii="Book Antiqua" w:hAnsi="Book Antiqua" w:cs="Calibri"/>
                <w:b/>
                <w:bCs/>
                <w:i/>
                <w:lang w:eastAsia="zh-CN"/>
              </w:rPr>
              <w:t>n</w:t>
            </w:r>
            <w:r>
              <w:rPr>
                <w:rFonts w:ascii="Book Antiqua" w:hAnsi="Book Antiqua" w:cs="Calibri"/>
                <w:b/>
                <w:bCs/>
                <w:lang w:eastAsia="zh-CN"/>
              </w:rPr>
              <w:t xml:space="preserve"> (%)</w:t>
            </w:r>
          </w:p>
        </w:tc>
        <w:tc>
          <w:tcPr>
            <w:tcW w:w="451" w:type="pct"/>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aRHA</w:t>
            </w:r>
            <w:r>
              <w:rPr>
                <w:rFonts w:hint="eastAsia" w:ascii="Book Antiqua" w:hAnsi="Book Antiqua" w:cs="Calibri"/>
                <w:b/>
                <w:vertAlign w:val="superscript"/>
                <w:lang w:eastAsia="zh-CN"/>
              </w:rPr>
              <w:t>1</w:t>
            </w:r>
            <w:r>
              <w:rPr>
                <w:rFonts w:hint="eastAsia" w:ascii="Book Antiqua" w:hAnsi="Book Antiqua" w:cs="Calibri"/>
                <w:b/>
                <w:bCs/>
                <w:lang w:eastAsia="zh-CN"/>
              </w:rPr>
              <w:t xml:space="preserve">, </w:t>
            </w:r>
            <w:r>
              <w:rPr>
                <w:rFonts w:ascii="Book Antiqua" w:hAnsi="Book Antiqua" w:cs="Calibri"/>
                <w:b/>
                <w:bCs/>
                <w:i/>
                <w:lang w:eastAsia="zh-CN"/>
              </w:rPr>
              <w:t>n</w:t>
            </w:r>
            <w:r>
              <w:rPr>
                <w:rFonts w:ascii="Book Antiqua" w:hAnsi="Book Antiqua" w:cs="Calibri"/>
                <w:b/>
                <w:bCs/>
                <w:lang w:eastAsia="zh-CN"/>
              </w:rPr>
              <w:t xml:space="preserve"> (%)</w:t>
            </w:r>
          </w:p>
        </w:tc>
        <w:tc>
          <w:tcPr>
            <w:tcW w:w="516" w:type="pct"/>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rRHA</w:t>
            </w:r>
            <w:r>
              <w:rPr>
                <w:rFonts w:hint="eastAsia" w:ascii="Book Antiqua" w:hAnsi="Book Antiqua" w:cs="Calibri"/>
                <w:vertAlign w:val="superscript"/>
                <w:lang w:eastAsia="zh-CN"/>
              </w:rPr>
              <w:t>1</w:t>
            </w:r>
            <w:r>
              <w:rPr>
                <w:rFonts w:hint="eastAsia" w:ascii="Book Antiqua" w:hAnsi="Book Antiqua" w:cs="Calibri"/>
                <w:b/>
                <w:bCs/>
                <w:lang w:eastAsia="zh-CN"/>
              </w:rPr>
              <w:t xml:space="preserve">, </w:t>
            </w:r>
            <w:r>
              <w:rPr>
                <w:rFonts w:ascii="Book Antiqua" w:hAnsi="Book Antiqua" w:cs="Calibri"/>
                <w:b/>
                <w:bCs/>
                <w:i/>
                <w:lang w:eastAsia="zh-CN"/>
              </w:rPr>
              <w:t>n</w:t>
            </w:r>
            <w:r>
              <w:rPr>
                <w:rFonts w:ascii="Book Antiqua" w:hAnsi="Book Antiqua" w:cs="Calibri"/>
                <w:b/>
                <w:bCs/>
                <w:lang w:eastAsia="zh-CN"/>
              </w:rPr>
              <w:t xml:space="preserve"> (%)</w:t>
            </w:r>
          </w:p>
        </w:tc>
        <w:tc>
          <w:tcPr>
            <w:tcW w:w="451" w:type="pct"/>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rCHA</w:t>
            </w:r>
            <w:r>
              <w:rPr>
                <w:rFonts w:hint="eastAsia" w:ascii="Book Antiqua" w:hAnsi="Book Antiqua" w:cs="Calibri"/>
                <w:b/>
                <w:bCs/>
                <w:lang w:eastAsia="zh-CN"/>
              </w:rPr>
              <w:t xml:space="preserve">, </w:t>
            </w:r>
            <w:r>
              <w:rPr>
                <w:rFonts w:ascii="Book Antiqua" w:hAnsi="Book Antiqua" w:cs="Calibri"/>
                <w:b/>
                <w:bCs/>
                <w:i/>
                <w:lang w:eastAsia="zh-CN"/>
              </w:rPr>
              <w:t>n</w:t>
            </w:r>
            <w:r>
              <w:rPr>
                <w:rFonts w:ascii="Book Antiqua" w:hAnsi="Book Antiqua" w:cs="Calibri"/>
                <w:b/>
                <w:bCs/>
                <w:lang w:eastAsia="zh-CN"/>
              </w:rPr>
              <w:t xml:space="preserve"> (%)</w:t>
            </w:r>
          </w:p>
        </w:tc>
        <w:tc>
          <w:tcPr>
            <w:tcW w:w="808" w:type="pct"/>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Detecting methods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61" w:hRule="atLeast"/>
        </w:trPr>
        <w:tc>
          <w:tcPr>
            <w:tcW w:w="838" w:type="pct"/>
            <w:tcBorders>
              <w:top w:val="single" w:color="auto" w:sz="4" w:space="0"/>
            </w:tcBorders>
          </w:tcPr>
          <w:p>
            <w:pPr>
              <w:spacing w:line="360" w:lineRule="auto"/>
              <w:jc w:val="both"/>
              <w:rPr>
                <w:rFonts w:ascii="Book Antiqua" w:hAnsi="Book Antiqua" w:cs="Calibri"/>
                <w:lang w:eastAsia="zh-CN"/>
              </w:rPr>
            </w:pPr>
            <w:r>
              <w:rPr>
                <w:rFonts w:ascii="Book Antiqua" w:hAnsi="Book Antiqua" w:cs="Calibri"/>
                <w:lang w:eastAsia="zh-CN"/>
              </w:rPr>
              <w:t>Wang</w:t>
            </w:r>
            <w:r>
              <w:rPr>
                <w:rFonts w:hint="eastAsia" w:ascii="Book Antiqua" w:hAnsi="Book Antiqua" w:cs="Calibri"/>
                <w:lang w:eastAsia="zh-CN"/>
              </w:rPr>
              <w:t xml:space="preserve"> </w:t>
            </w:r>
            <w:r>
              <w:rPr>
                <w:rFonts w:hint="eastAsia" w:ascii="Book Antiqua" w:hAnsi="Book Antiqua" w:cs="Calibri"/>
                <w:i/>
                <w:lang w:eastAsia="zh-CN"/>
              </w:rPr>
              <w:t>et al</w:t>
            </w:r>
            <w:r>
              <w:rPr>
                <w:rFonts w:ascii="Book Antiqua" w:hAnsi="Book Antiqua" w:cs="Calibri"/>
                <w:lang w:eastAsia="zh-CN"/>
              </w:rPr>
              <w:fldChar w:fldCharType="begin"/>
            </w:r>
            <w:r>
              <w:rPr>
                <w:rFonts w:ascii="Book Antiqua" w:hAnsi="Book Antiqua" w:cs="Calibri"/>
                <w:lang w:eastAsia="zh-CN"/>
              </w:rPr>
              <w:instrText xml:space="preserve"> ADDIN EN.CITE &lt;EndNote&gt;&lt;Cite&gt;&lt;Author&gt;Wang&lt;/Author&gt;&lt;Year&gt;2021&lt;/Year&gt;&lt;RecNum&gt;188&lt;/RecNum&gt;&lt;DisplayText&gt;&lt;style face="superscript"&gt;[7]&lt;/style&gt;&lt;/DisplayText&gt;&lt;record&gt;&lt;rec-number&gt;188&lt;/rec-number&gt;&lt;foreign-keys&gt;&lt;key app="EN" db-id="zxevd5esxref23ezaad5v2ws0s0ef599x2ve" timestamp="1634028017"&gt;188&lt;/key&gt;&lt;/foreign-keys&gt;&lt;ref-type name="Journal Article"&gt;17&lt;/ref-type&gt;&lt;contributors&gt;&lt;authors&gt;&lt;author&gt;Wang, S.&lt;/author&gt;&lt;author&gt;Chen, Q.&lt;/author&gt;&lt;author&gt;Liu, S.&lt;/author&gt;&lt;author&gt;Zhang, W.&lt;/author&gt;&lt;author&gt;Ji, B.&lt;/author&gt;&lt;author&gt;Liu, Y.&lt;/author&gt;&lt;/authors&gt;&lt;/contributors&gt;&lt;auth-address&gt;Department of Hepatobiliary and Pancreatic Surgery, The First Hospital of Jilin University, Changchun, Jilin, 130021, China.&amp;#xD;Department of Hepatobiliary and Pancreatic Surgery, The First Hospital of Jilin University, Changchun, Jilin, 130021, China. yahui@jlu.edu.cn.&lt;/auth-address&gt;&lt;titles&gt;&lt;title&gt;The Impact of Aberrant Hepatic Artery on Resection Margin and Outcomes of Laparoscopic Pancreatoduodenectomy: A Single-Center Report&lt;/title&gt;&lt;secondary-title&gt;World J Surg&lt;/secondary-title&gt;&lt;/titles&gt;&lt;periodical&gt;&lt;full-title&gt;World J Surg&lt;/full-title&gt;&lt;/periodical&gt;&lt;pages&gt;3183-3190&lt;/pages&gt;&lt;volume&gt;45&lt;/volume&gt;&lt;number&gt;10&lt;/number&gt;&lt;edition&gt;2021/07/15&lt;/edition&gt;&lt;keywords&gt;&lt;keyword&gt;*Adenocarcinoma&lt;/keyword&gt;&lt;keyword&gt;Hepatic Artery/surgery&lt;/keyword&gt;&lt;keyword&gt;Humans&lt;/keyword&gt;&lt;keyword&gt;*Laparoscopy&lt;/keyword&gt;&lt;keyword&gt;Margins of Excision&lt;/keyword&gt;&lt;keyword&gt;*Pancreatic Neoplasms/surgery&lt;/keyword&gt;&lt;keyword&gt;Pancreaticoduodenectomy/adverse effects&lt;/keyword&gt;&lt;keyword&gt;Postoperative Complications/epidemiology/etiology&lt;/keyword&gt;&lt;keyword&gt;Retrospective Studies&lt;/keyword&gt;&lt;/keywords&gt;&lt;dates&gt;&lt;year&gt;2021&lt;/year&gt;&lt;pub-dates&gt;&lt;date&gt;Oct&lt;/date&gt;&lt;/pub-dates&gt;&lt;/dates&gt;&lt;isbn&gt;0364-2313&lt;/isbn&gt;&lt;accession-num&gt;34258649&lt;/accession-num&gt;&lt;urls&gt;&lt;/urls&gt;&lt;electronic-resource-num&gt;10.1007/s00268-021-06231-z&lt;/electronic-resource-num&gt;&lt;remote-database-provider&gt;NLM&lt;/remote-database-provider&gt;&lt;language&gt;eng&lt;/language&gt;&lt;/record&gt;&lt;/Cite&gt;&lt;/EndNote&gt;</w:instrText>
            </w:r>
            <w:r>
              <w:rPr>
                <w:rFonts w:ascii="Book Antiqua" w:hAnsi="Book Antiqua" w:cs="Calibri"/>
                <w:lang w:eastAsia="zh-CN"/>
              </w:rPr>
              <w:fldChar w:fldCharType="separate"/>
            </w:r>
            <w:r>
              <w:rPr>
                <w:rFonts w:ascii="Book Antiqua" w:hAnsi="Book Antiqua" w:cs="Calibri"/>
                <w:vertAlign w:val="superscript"/>
                <w:lang w:eastAsia="zh-CN"/>
              </w:rPr>
              <w:t>[7]</w:t>
            </w:r>
            <w:r>
              <w:rPr>
                <w:rFonts w:ascii="Book Antiqua" w:hAnsi="Book Antiqua" w:cs="Calibri"/>
                <w:lang w:eastAsia="zh-CN"/>
              </w:rPr>
              <w:fldChar w:fldCharType="end"/>
            </w:r>
          </w:p>
        </w:tc>
        <w:tc>
          <w:tcPr>
            <w:tcW w:w="388" w:type="pct"/>
            <w:tcBorders>
              <w:top w:val="single" w:color="auto" w:sz="4" w:space="0"/>
            </w:tcBorders>
          </w:tcPr>
          <w:p>
            <w:pPr>
              <w:spacing w:line="360" w:lineRule="auto"/>
              <w:jc w:val="both"/>
              <w:rPr>
                <w:rFonts w:ascii="Book Antiqua" w:hAnsi="Book Antiqua" w:cs="Calibri"/>
                <w:lang w:eastAsia="zh-CN"/>
              </w:rPr>
            </w:pPr>
            <w:r>
              <w:rPr>
                <w:rFonts w:ascii="Book Antiqua" w:hAnsi="Book Antiqua" w:cs="Calibri"/>
                <w:lang w:eastAsia="zh-CN"/>
              </w:rPr>
              <w:t>2021</w:t>
            </w:r>
          </w:p>
        </w:tc>
        <w:tc>
          <w:tcPr>
            <w:tcW w:w="387" w:type="pct"/>
            <w:tcBorders>
              <w:top w:val="single" w:color="auto" w:sz="4" w:space="0"/>
            </w:tcBorders>
          </w:tcPr>
          <w:p>
            <w:pPr>
              <w:spacing w:line="360" w:lineRule="auto"/>
              <w:jc w:val="both"/>
              <w:rPr>
                <w:rFonts w:ascii="Book Antiqua" w:hAnsi="Book Antiqua" w:cs="Calibri"/>
                <w:lang w:eastAsia="zh-CN"/>
              </w:rPr>
            </w:pPr>
            <w:r>
              <w:rPr>
                <w:rFonts w:ascii="Book Antiqua" w:hAnsi="Book Antiqua" w:cs="Calibri"/>
                <w:lang w:eastAsia="zh-CN"/>
              </w:rPr>
              <w:t>576</w:t>
            </w:r>
          </w:p>
        </w:tc>
        <w:tc>
          <w:tcPr>
            <w:tcW w:w="323" w:type="pct"/>
            <w:tcBorders>
              <w:top w:val="single" w:color="auto" w:sz="4" w:space="0"/>
            </w:tcBorders>
          </w:tcPr>
          <w:p>
            <w:pPr>
              <w:spacing w:line="360" w:lineRule="auto"/>
              <w:jc w:val="both"/>
              <w:rPr>
                <w:rFonts w:ascii="Book Antiqua" w:hAnsi="Book Antiqua" w:cs="Calibri"/>
                <w:lang w:eastAsia="zh-CN"/>
              </w:rPr>
            </w:pPr>
            <w:r>
              <w:rPr>
                <w:rFonts w:ascii="Book Antiqua" w:hAnsi="Book Antiqua" w:cs="Calibri"/>
                <w:lang w:eastAsia="zh-CN"/>
              </w:rPr>
              <w:t>317</w:t>
            </w:r>
          </w:p>
        </w:tc>
        <w:tc>
          <w:tcPr>
            <w:tcW w:w="386" w:type="pct"/>
            <w:tcBorders>
              <w:top w:val="single" w:color="auto" w:sz="4" w:space="0"/>
            </w:tcBorders>
          </w:tcPr>
          <w:p>
            <w:pPr>
              <w:spacing w:line="360" w:lineRule="auto"/>
              <w:jc w:val="both"/>
              <w:rPr>
                <w:rFonts w:ascii="Book Antiqua" w:hAnsi="Book Antiqua" w:cs="Calibri"/>
                <w:lang w:eastAsia="zh-CN"/>
              </w:rPr>
            </w:pPr>
            <w:r>
              <w:rPr>
                <w:rFonts w:ascii="Book Antiqua" w:hAnsi="Book Antiqua" w:cs="Calibri"/>
                <w:lang w:eastAsia="zh-CN"/>
              </w:rPr>
              <w:t>149</w:t>
            </w:r>
          </w:p>
        </w:tc>
        <w:tc>
          <w:tcPr>
            <w:tcW w:w="452" w:type="pct"/>
            <w:tcBorders>
              <w:top w:val="single" w:color="auto" w:sz="4" w:space="0"/>
            </w:tcBorders>
          </w:tcPr>
          <w:p>
            <w:pPr>
              <w:spacing w:line="360" w:lineRule="auto"/>
              <w:jc w:val="both"/>
              <w:rPr>
                <w:rFonts w:ascii="Book Antiqua" w:hAnsi="Book Antiqua" w:cs="Calibri"/>
                <w:lang w:eastAsia="zh-CN"/>
              </w:rPr>
            </w:pPr>
            <w:r>
              <w:rPr>
                <w:rFonts w:ascii="Book Antiqua" w:hAnsi="Book Antiqua" w:cs="Calibri"/>
                <w:lang w:eastAsia="zh-CN"/>
              </w:rPr>
              <w:t>72 (12.5)</w:t>
            </w:r>
          </w:p>
        </w:tc>
        <w:tc>
          <w:tcPr>
            <w:tcW w:w="451" w:type="pct"/>
            <w:tcBorders>
              <w:top w:val="single" w:color="auto" w:sz="4" w:space="0"/>
            </w:tcBorders>
          </w:tcPr>
          <w:p>
            <w:pPr>
              <w:spacing w:line="360" w:lineRule="auto"/>
              <w:jc w:val="both"/>
              <w:rPr>
                <w:rFonts w:ascii="Book Antiqua" w:hAnsi="Book Antiqua" w:cs="Calibri"/>
                <w:lang w:eastAsia="zh-CN"/>
              </w:rPr>
            </w:pPr>
            <w:r>
              <w:rPr>
                <w:rFonts w:ascii="Book Antiqua" w:hAnsi="Book Antiqua" w:cs="Calibri"/>
                <w:lang w:eastAsia="zh-CN"/>
              </w:rPr>
              <w:t>27 (4.7)</w:t>
            </w:r>
          </w:p>
        </w:tc>
        <w:tc>
          <w:tcPr>
            <w:tcW w:w="516" w:type="pct"/>
            <w:tcBorders>
              <w:top w:val="single" w:color="auto" w:sz="4" w:space="0"/>
            </w:tcBorders>
          </w:tcPr>
          <w:p>
            <w:pPr>
              <w:spacing w:line="360" w:lineRule="auto"/>
              <w:jc w:val="both"/>
              <w:rPr>
                <w:rFonts w:ascii="Book Antiqua" w:hAnsi="Book Antiqua" w:cs="Calibri"/>
                <w:lang w:eastAsia="zh-CN"/>
              </w:rPr>
            </w:pPr>
            <w:r>
              <w:rPr>
                <w:rFonts w:ascii="Book Antiqua" w:hAnsi="Book Antiqua" w:cs="Calibri"/>
                <w:lang w:eastAsia="zh-CN"/>
              </w:rPr>
              <w:t>28 (4.9)</w:t>
            </w:r>
          </w:p>
        </w:tc>
        <w:tc>
          <w:tcPr>
            <w:tcW w:w="451" w:type="pct"/>
            <w:tcBorders>
              <w:top w:val="single" w:color="auto" w:sz="4" w:space="0"/>
            </w:tcBorders>
          </w:tcPr>
          <w:p>
            <w:pPr>
              <w:spacing w:line="360" w:lineRule="auto"/>
              <w:jc w:val="both"/>
              <w:rPr>
                <w:rFonts w:ascii="Book Antiqua" w:hAnsi="Book Antiqua" w:cs="Calibri"/>
                <w:lang w:eastAsia="zh-CN"/>
              </w:rPr>
            </w:pPr>
            <w:r>
              <w:rPr>
                <w:rFonts w:ascii="Book Antiqua" w:hAnsi="Book Antiqua" w:cs="Calibri"/>
                <w:lang w:eastAsia="zh-CN"/>
              </w:rPr>
              <w:t>20 (3.5)</w:t>
            </w:r>
          </w:p>
        </w:tc>
        <w:tc>
          <w:tcPr>
            <w:tcW w:w="808" w:type="pct"/>
            <w:tcBorders>
              <w:top w:val="single" w:color="auto" w:sz="4" w:space="0"/>
            </w:tcBorders>
          </w:tcPr>
          <w:p>
            <w:pPr>
              <w:spacing w:line="360" w:lineRule="auto"/>
              <w:jc w:val="both"/>
              <w:rPr>
                <w:rFonts w:ascii="Book Antiqua" w:hAnsi="Book Antiqua" w:cs="Calibri"/>
                <w:lang w:eastAsia="zh-CN"/>
              </w:rPr>
            </w:pPr>
            <w:r>
              <w:rPr>
                <w:rFonts w:ascii="Book Antiqua" w:hAnsi="Book Antiqua" w:cs="Calibri"/>
                <w:lang w:eastAsia="zh-CN"/>
              </w:rPr>
              <w:t>CTA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61" w:hRule="atLeast"/>
        </w:trPr>
        <w:tc>
          <w:tcPr>
            <w:tcW w:w="838" w:type="pct"/>
          </w:tcPr>
          <w:p>
            <w:pPr>
              <w:spacing w:line="360" w:lineRule="auto"/>
              <w:jc w:val="both"/>
              <w:rPr>
                <w:rFonts w:ascii="Book Antiqua" w:hAnsi="Book Antiqua" w:cs="Calibri"/>
                <w:lang w:eastAsia="zh-CN"/>
              </w:rPr>
            </w:pPr>
            <w:r>
              <w:rPr>
                <w:rFonts w:ascii="Book Antiqua" w:hAnsi="Book Antiqua" w:cs="Calibri"/>
                <w:lang w:eastAsia="zh-CN"/>
              </w:rPr>
              <w:t>Mansour</w:t>
            </w:r>
            <w:r>
              <w:rPr>
                <w:rFonts w:hint="eastAsia" w:ascii="Book Antiqua" w:hAnsi="Book Antiqua" w:cs="Calibri"/>
                <w:i/>
                <w:lang w:eastAsia="zh-CN"/>
              </w:rPr>
              <w:t xml:space="preserve"> et al</w:t>
            </w:r>
            <w:r>
              <w:rPr>
                <w:rFonts w:ascii="Book Antiqua" w:hAnsi="Book Antiqua" w:cs="Calibri"/>
                <w:lang w:eastAsia="zh-CN"/>
              </w:rPr>
              <w:fldChar w:fldCharType="begin"/>
            </w:r>
            <w:r>
              <w:rPr>
                <w:rFonts w:ascii="Book Antiqua" w:hAnsi="Book Antiqua" w:cs="Calibri"/>
                <w:lang w:eastAsia="zh-CN"/>
              </w:rPr>
              <w:instrText xml:space="preserve"> ADDIN EN.CITE &lt;EndNote&gt;&lt;Cite&gt;&lt;Author&gt;Mansour&lt;/Author&gt;&lt;Year&gt;2021&lt;/Year&gt;&lt;RecNum&gt;193&lt;/RecNum&gt;&lt;DisplayText&gt;&lt;style face="superscript"&gt;[5]&lt;/style&gt;&lt;/DisplayText&gt;&lt;record&gt;&lt;rec-number&gt;193&lt;/rec-number&gt;&lt;foreign-keys&gt;&lt;key app="EN" db-id="zxevd5esxref23ezaad5v2ws0s0ef599x2ve" timestamp="1634086815"&gt;193&lt;/key&gt;&lt;/foreign-keys&gt;&lt;ref-type name="Journal Article"&gt;17&lt;/ref-type&gt;&lt;contributors&gt;&lt;authors&gt;&lt;author&gt;Mansour, S.&lt;/author&gt;&lt;author&gt;Damouny, M.&lt;/author&gt;&lt;author&gt;Obeid, M.&lt;/author&gt;&lt;author&gt;Farah, A.&lt;/author&gt;&lt;author&gt;Halloun, K.&lt;/author&gt;&lt;author&gt;Marjiyeh, R.&lt;/author&gt;&lt;author&gt;Ghalia, J.&lt;/author&gt;&lt;author&gt;Kluger, Y.&lt;/author&gt;&lt;author&gt;Khuri, S.&lt;/author&gt;&lt;/authors&gt;&lt;/contributors&gt;&lt;auth-address&gt;General Surgery Department, Rambam Health Care Campus, Haifa, Israel.&amp;#xD;HPB and Surgical Oncology Unit, Rambam Health Care Campus, Haifa, Israel.&lt;/auth-address&gt;&lt;titles&gt;&lt;title&gt;Impact of Vascular Anomalies on Pancreatoduodenectomy Procedure&lt;/title&gt;&lt;secondary-title&gt;J Clin Med Res&lt;/secondary-title&gt;&lt;/titles&gt;&lt;periodical&gt;&lt;full-title&gt;J Clin Med Res&lt;/full-title&gt;&lt;/periodical&gt;&lt;pages&gt;158-163&lt;/pages&gt;&lt;volume&gt;13&lt;/volume&gt;&lt;number&gt;3&lt;/number&gt;&lt;edition&gt;2021/04/16&lt;/edition&gt;&lt;keywords&gt;&lt;keyword&gt;Pancreatoduodenectomy&lt;/keyword&gt;&lt;keyword&gt;Post-pancreatoduodenectomy complications&lt;/keyword&gt;&lt;keyword&gt;Post-pancreatoduodenectomy hemorrhage&lt;/keyword&gt;&lt;keyword&gt;Vascular anomalies&lt;/keyword&gt;&lt;/keywords&gt;&lt;dates&gt;&lt;year&gt;2021&lt;/year&gt;&lt;pub-dates&gt;&lt;date&gt;Mar&lt;/date&gt;&lt;/pub-dates&gt;&lt;/dates&gt;&lt;isbn&gt;1918-3003 (Print)&amp;#xD;1918-3003&lt;/isbn&gt;&lt;accession-num&gt;33854655&lt;/accession-num&gt;&lt;urls&gt;&lt;/urls&gt;&lt;custom2&gt;PMC8016524&lt;/custom2&gt;&lt;electronic-resource-num&gt;10.14740/jocmr4455&lt;/electronic-resource-num&gt;&lt;remote-database-provider&gt;NLM&lt;/remote-database-provider&gt;&lt;language&gt;eng&lt;/language&gt;&lt;/record&gt;&lt;/Cite&gt;&lt;/EndNote&gt;</w:instrText>
            </w:r>
            <w:r>
              <w:rPr>
                <w:rFonts w:ascii="Book Antiqua" w:hAnsi="Book Antiqua" w:cs="Calibri"/>
                <w:lang w:eastAsia="zh-CN"/>
              </w:rPr>
              <w:fldChar w:fldCharType="separate"/>
            </w:r>
            <w:r>
              <w:rPr>
                <w:rFonts w:ascii="Book Antiqua" w:hAnsi="Book Antiqua" w:cs="Calibri"/>
                <w:vertAlign w:val="superscript"/>
                <w:lang w:eastAsia="zh-CN"/>
              </w:rPr>
              <w:t>[5]</w:t>
            </w:r>
            <w:r>
              <w:rPr>
                <w:rFonts w:ascii="Book Antiqua" w:hAnsi="Book Antiqua" w:cs="Calibri"/>
                <w:lang w:eastAsia="zh-CN"/>
              </w:rPr>
              <w:fldChar w:fldCharType="end"/>
            </w:r>
          </w:p>
        </w:tc>
        <w:tc>
          <w:tcPr>
            <w:tcW w:w="388" w:type="pct"/>
          </w:tcPr>
          <w:p>
            <w:pPr>
              <w:spacing w:line="360" w:lineRule="auto"/>
              <w:jc w:val="both"/>
              <w:rPr>
                <w:rFonts w:ascii="Book Antiqua" w:hAnsi="Book Antiqua" w:cs="Calibri"/>
                <w:lang w:eastAsia="zh-CN"/>
              </w:rPr>
            </w:pPr>
            <w:r>
              <w:rPr>
                <w:rFonts w:ascii="Book Antiqua" w:hAnsi="Book Antiqua" w:cs="Calibri"/>
                <w:lang w:eastAsia="zh-CN"/>
              </w:rPr>
              <w:t>2021</w:t>
            </w:r>
          </w:p>
        </w:tc>
        <w:tc>
          <w:tcPr>
            <w:tcW w:w="387" w:type="pct"/>
          </w:tcPr>
          <w:p>
            <w:pPr>
              <w:spacing w:line="360" w:lineRule="auto"/>
              <w:jc w:val="both"/>
              <w:rPr>
                <w:rFonts w:ascii="Book Antiqua" w:hAnsi="Book Antiqua" w:cs="Calibri"/>
                <w:lang w:eastAsia="zh-CN"/>
              </w:rPr>
            </w:pPr>
            <w:r>
              <w:rPr>
                <w:rFonts w:ascii="Book Antiqua" w:hAnsi="Book Antiqua" w:cs="Calibri"/>
                <w:lang w:eastAsia="zh-CN"/>
              </w:rPr>
              <w:t>202</w:t>
            </w:r>
          </w:p>
        </w:tc>
        <w:tc>
          <w:tcPr>
            <w:tcW w:w="323"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386"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452" w:type="pct"/>
          </w:tcPr>
          <w:p>
            <w:pPr>
              <w:spacing w:line="360" w:lineRule="auto"/>
              <w:jc w:val="both"/>
              <w:rPr>
                <w:rFonts w:ascii="Book Antiqua" w:hAnsi="Book Antiqua" w:cs="Calibri"/>
                <w:lang w:eastAsia="zh-CN"/>
              </w:rPr>
            </w:pPr>
            <w:r>
              <w:rPr>
                <w:rFonts w:ascii="Book Antiqua" w:hAnsi="Book Antiqua" w:cs="Calibri"/>
                <w:lang w:eastAsia="zh-CN"/>
              </w:rPr>
              <w:t>37 (18.3)</w:t>
            </w:r>
          </w:p>
        </w:tc>
        <w:tc>
          <w:tcPr>
            <w:tcW w:w="451" w:type="pct"/>
          </w:tcPr>
          <w:p>
            <w:pPr>
              <w:spacing w:line="360" w:lineRule="auto"/>
              <w:jc w:val="both"/>
              <w:rPr>
                <w:rFonts w:ascii="Book Antiqua" w:hAnsi="Book Antiqua" w:cs="Calibri"/>
                <w:lang w:eastAsia="zh-CN"/>
              </w:rPr>
            </w:pPr>
            <w:r>
              <w:rPr>
                <w:rFonts w:ascii="Book Antiqua" w:hAnsi="Book Antiqua" w:cs="Calibri"/>
                <w:lang w:eastAsia="zh-CN"/>
              </w:rPr>
              <w:t>3 (1.5)</w:t>
            </w:r>
          </w:p>
        </w:tc>
        <w:tc>
          <w:tcPr>
            <w:tcW w:w="516" w:type="pct"/>
          </w:tcPr>
          <w:p>
            <w:pPr>
              <w:spacing w:line="360" w:lineRule="auto"/>
              <w:jc w:val="both"/>
              <w:rPr>
                <w:rFonts w:ascii="Book Antiqua" w:hAnsi="Book Antiqua" w:cs="Calibri"/>
                <w:lang w:eastAsia="zh-CN"/>
              </w:rPr>
            </w:pPr>
            <w:r>
              <w:rPr>
                <w:rFonts w:ascii="Book Antiqua" w:hAnsi="Book Antiqua" w:cs="Calibri"/>
                <w:lang w:eastAsia="zh-CN"/>
              </w:rPr>
              <w:t>29 (14.4)</w:t>
            </w:r>
          </w:p>
        </w:tc>
        <w:tc>
          <w:tcPr>
            <w:tcW w:w="451" w:type="pct"/>
          </w:tcPr>
          <w:p>
            <w:pPr>
              <w:spacing w:line="360" w:lineRule="auto"/>
              <w:jc w:val="both"/>
              <w:rPr>
                <w:rFonts w:ascii="Book Antiqua" w:hAnsi="Book Antiqua" w:cs="Calibri"/>
                <w:lang w:eastAsia="zh-CN"/>
              </w:rPr>
            </w:pPr>
            <w:r>
              <w:rPr>
                <w:rFonts w:ascii="Book Antiqua" w:hAnsi="Book Antiqua" w:cs="Calibri"/>
                <w:lang w:eastAsia="zh-CN"/>
              </w:rPr>
              <w:t>0</w:t>
            </w:r>
          </w:p>
        </w:tc>
        <w:tc>
          <w:tcPr>
            <w:tcW w:w="808" w:type="pct"/>
          </w:tcPr>
          <w:p>
            <w:pPr>
              <w:spacing w:line="360" w:lineRule="auto"/>
              <w:jc w:val="both"/>
              <w:rPr>
                <w:rFonts w:ascii="Book Antiqua" w:hAnsi="Book Antiqua" w:cs="Calibri"/>
                <w:lang w:eastAsia="zh-CN"/>
              </w:rPr>
            </w:pPr>
            <w:r>
              <w:rPr>
                <w:rFonts w:ascii="Book Antiqua" w:hAnsi="Book Antiqua" w:cs="Calibri"/>
                <w:lang w:eastAsia="zh-CN"/>
              </w:rPr>
              <w:t>Surgical finding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61" w:hRule="atLeast"/>
        </w:trPr>
        <w:tc>
          <w:tcPr>
            <w:tcW w:w="838" w:type="pct"/>
          </w:tcPr>
          <w:p>
            <w:pPr>
              <w:spacing w:line="360" w:lineRule="auto"/>
              <w:jc w:val="both"/>
              <w:rPr>
                <w:rFonts w:ascii="Book Antiqua" w:hAnsi="Book Antiqua" w:cs="Calibri"/>
                <w:lang w:eastAsia="zh-CN"/>
              </w:rPr>
            </w:pPr>
            <w:r>
              <w:rPr>
                <w:rFonts w:ascii="Book Antiqua" w:hAnsi="Book Antiqua" w:cs="Calibri"/>
                <w:lang w:eastAsia="zh-CN"/>
              </w:rPr>
              <w:t>Giani</w:t>
            </w:r>
            <w:r>
              <w:rPr>
                <w:rFonts w:hint="eastAsia" w:ascii="Book Antiqua" w:hAnsi="Book Antiqua" w:cs="Calibri"/>
                <w:i/>
                <w:lang w:eastAsia="zh-CN"/>
              </w:rPr>
              <w:t xml:space="preserve"> et al</w:t>
            </w:r>
            <w:r>
              <w:rPr>
                <w:rFonts w:ascii="Book Antiqua" w:hAnsi="Book Antiqua" w:cs="Calibri"/>
                <w:lang w:eastAsia="zh-CN"/>
              </w:rPr>
              <w:fldChar w:fldCharType="begin"/>
            </w:r>
            <w:r>
              <w:rPr>
                <w:rFonts w:ascii="Book Antiqua" w:hAnsi="Book Antiqua" w:cs="Calibri"/>
                <w:lang w:eastAsia="zh-CN"/>
              </w:rPr>
              <w:instrText xml:space="preserve"> ADDIN EN.CITE &lt;EndNote&gt;&lt;Cite&gt;&lt;Author&gt;Giani&lt;/Author&gt;&lt;Year&gt;2021&lt;/Year&gt;&lt;RecNum&gt;187&lt;/RecNum&gt;&lt;DisplayText&gt;&lt;style face="superscript"&gt;[25]&lt;/style&gt;&lt;/DisplayText&gt;&lt;record&gt;&lt;rec-number&gt;187&lt;/rec-number&gt;&lt;foreign-keys&gt;&lt;key app="EN" db-id="zxevd5esxref23ezaad5v2ws0s0ef599x2ve" timestamp="1633952795"&gt;187&lt;/key&gt;&lt;/foreign-keys&gt;&lt;ref-type name="Journal Article"&gt;17&lt;/ref-type&gt;&lt;contributors&gt;&lt;authors&gt;&lt;author&gt;Giani, A.&lt;/author&gt;&lt;author&gt;Mazzola, M.&lt;/author&gt;&lt;author&gt;Morini, L.&lt;/author&gt;&lt;author&gt;Zironda, A.&lt;/author&gt;&lt;author&gt;Bertoglio, C. L.&lt;/author&gt;&lt;author&gt;De Martini, P.&lt;/author&gt;&lt;author&gt;Magistro, C.&lt;/author&gt;&lt;author&gt;Ferrari, G.&lt;/author&gt;&lt;/authors&gt;&lt;/contributors&gt;&lt;auth-address&gt;Division of Minimally-Invasive Surgical Oncology, ASST Grande Ospedale Metropolitano Niguarda, Piazza Ospedale Maggiore, 3, 20162, Milan, Italy. a.giani3@gmail.com.&amp;#xD;Division of Minimally-Invasive Surgical Oncology, ASST Grande Ospedale Metropolitano Niguarda, Piazza Ospedale Maggiore, 3, 20162, Milan, Italy.&lt;/auth-address&gt;&lt;titles&gt;&lt;title&gt;Hepatic vascular anomalies during totally laparoscopic pancreaticoduodenectomy: challenging the challenge&lt;/title&gt;&lt;secondary-title&gt;Updates Surg&lt;/secondary-title&gt;&lt;/titles&gt;&lt;periodical&gt;&lt;full-title&gt;Updates Surg&lt;/full-title&gt;&lt;/periodical&gt;&lt;edition&gt;2021/08/19&lt;/edition&gt;&lt;keywords&gt;&lt;keyword&gt;Hepatic artery&lt;/keyword&gt;&lt;keyword&gt;Laparoscopy&lt;/keyword&gt;&lt;keyword&gt;Mini-invasive surgery&lt;/keyword&gt;&lt;keyword&gt;Pancreatic surgery&lt;/keyword&gt;&lt;keyword&gt;Pancreaticoduodenectomy&lt;/keyword&gt;&lt;keyword&gt;Vascular anomalies&lt;/keyword&gt;&lt;/keywords&gt;&lt;dates&gt;&lt;year&gt;2021&lt;/year&gt;&lt;pub-dates&gt;&lt;date&gt;Aug 18&lt;/date&gt;&lt;/pub-dates&gt;&lt;/dates&gt;&lt;isbn&gt;2038-131x&lt;/isbn&gt;&lt;accession-num&gt;34406616&lt;/accession-num&gt;&lt;urls&gt;&lt;/urls&gt;&lt;electronic-resource-num&gt;10.1007/s13304-021-01152-x&lt;/electronic-resource-num&gt;&lt;remote-database-provider&gt;NLM&lt;/remote-database-provider&gt;&lt;language&gt;eng&lt;/language&gt;&lt;/record&gt;&lt;/Cite&gt;&lt;/EndNote&gt;</w:instrText>
            </w:r>
            <w:r>
              <w:rPr>
                <w:rFonts w:ascii="Book Antiqua" w:hAnsi="Book Antiqua" w:cs="Calibri"/>
                <w:lang w:eastAsia="zh-CN"/>
              </w:rPr>
              <w:fldChar w:fldCharType="separate"/>
            </w:r>
            <w:r>
              <w:rPr>
                <w:rFonts w:ascii="Book Antiqua" w:hAnsi="Book Antiqua" w:cs="Calibri"/>
                <w:vertAlign w:val="superscript"/>
                <w:lang w:eastAsia="zh-CN"/>
              </w:rPr>
              <w:t>[25]</w:t>
            </w:r>
            <w:r>
              <w:rPr>
                <w:rFonts w:ascii="Book Antiqua" w:hAnsi="Book Antiqua" w:cs="Calibri"/>
                <w:lang w:eastAsia="zh-CN"/>
              </w:rPr>
              <w:fldChar w:fldCharType="end"/>
            </w:r>
          </w:p>
        </w:tc>
        <w:tc>
          <w:tcPr>
            <w:tcW w:w="388" w:type="pct"/>
          </w:tcPr>
          <w:p>
            <w:pPr>
              <w:spacing w:line="360" w:lineRule="auto"/>
              <w:jc w:val="both"/>
              <w:rPr>
                <w:rFonts w:ascii="Book Antiqua" w:hAnsi="Book Antiqua" w:cs="Calibri"/>
                <w:lang w:eastAsia="zh-CN"/>
              </w:rPr>
            </w:pPr>
            <w:r>
              <w:rPr>
                <w:rFonts w:ascii="Book Antiqua" w:hAnsi="Book Antiqua" w:cs="Calibri"/>
                <w:lang w:eastAsia="zh-CN"/>
              </w:rPr>
              <w:t>2021</w:t>
            </w:r>
          </w:p>
        </w:tc>
        <w:tc>
          <w:tcPr>
            <w:tcW w:w="387" w:type="pct"/>
          </w:tcPr>
          <w:p>
            <w:pPr>
              <w:spacing w:line="360" w:lineRule="auto"/>
              <w:jc w:val="both"/>
              <w:rPr>
                <w:rFonts w:ascii="Book Antiqua" w:hAnsi="Book Antiqua" w:cs="Calibri"/>
                <w:lang w:eastAsia="zh-CN"/>
              </w:rPr>
            </w:pPr>
            <w:r>
              <w:rPr>
                <w:rFonts w:ascii="Book Antiqua" w:hAnsi="Book Antiqua" w:cs="Calibri"/>
                <w:lang w:eastAsia="zh-CN"/>
              </w:rPr>
              <w:t>270</w:t>
            </w:r>
          </w:p>
        </w:tc>
        <w:tc>
          <w:tcPr>
            <w:tcW w:w="323"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386"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452" w:type="pct"/>
          </w:tcPr>
          <w:p>
            <w:pPr>
              <w:spacing w:line="360" w:lineRule="auto"/>
              <w:jc w:val="both"/>
              <w:rPr>
                <w:rFonts w:ascii="Book Antiqua" w:hAnsi="Book Antiqua" w:cs="Calibri"/>
                <w:lang w:eastAsia="zh-CN"/>
              </w:rPr>
            </w:pPr>
            <w:r>
              <w:rPr>
                <w:rFonts w:ascii="Book Antiqua" w:hAnsi="Book Antiqua" w:cs="Calibri"/>
                <w:lang w:eastAsia="zh-CN"/>
              </w:rPr>
              <w:t>66 (24.4)</w:t>
            </w:r>
          </w:p>
        </w:tc>
        <w:tc>
          <w:tcPr>
            <w:tcW w:w="451" w:type="pct"/>
          </w:tcPr>
          <w:p>
            <w:pPr>
              <w:spacing w:line="360" w:lineRule="auto"/>
              <w:jc w:val="both"/>
              <w:rPr>
                <w:rFonts w:ascii="Book Antiqua" w:hAnsi="Book Antiqua" w:cs="Calibri"/>
                <w:lang w:eastAsia="zh-CN"/>
              </w:rPr>
            </w:pPr>
            <w:r>
              <w:rPr>
                <w:rFonts w:ascii="Book Antiqua" w:hAnsi="Book Antiqua" w:cs="Calibri"/>
                <w:lang w:eastAsia="zh-CN"/>
              </w:rPr>
              <w:t>3 (1.1)</w:t>
            </w:r>
          </w:p>
        </w:tc>
        <w:tc>
          <w:tcPr>
            <w:tcW w:w="516" w:type="pct"/>
          </w:tcPr>
          <w:p>
            <w:pPr>
              <w:spacing w:line="360" w:lineRule="auto"/>
              <w:jc w:val="both"/>
              <w:rPr>
                <w:rFonts w:ascii="Book Antiqua" w:hAnsi="Book Antiqua" w:cs="Calibri"/>
                <w:lang w:eastAsia="zh-CN"/>
              </w:rPr>
            </w:pPr>
            <w:r>
              <w:rPr>
                <w:rFonts w:ascii="Book Antiqua" w:hAnsi="Book Antiqua" w:cs="Calibri"/>
                <w:lang w:eastAsia="zh-CN"/>
              </w:rPr>
              <w:t>39 (14.4)</w:t>
            </w:r>
          </w:p>
        </w:tc>
        <w:tc>
          <w:tcPr>
            <w:tcW w:w="451" w:type="pct"/>
          </w:tcPr>
          <w:p>
            <w:pPr>
              <w:spacing w:line="360" w:lineRule="auto"/>
              <w:jc w:val="both"/>
              <w:rPr>
                <w:rFonts w:ascii="Book Antiqua" w:hAnsi="Book Antiqua" w:cs="Calibri"/>
                <w:lang w:eastAsia="zh-CN"/>
              </w:rPr>
            </w:pPr>
            <w:r>
              <w:rPr>
                <w:rFonts w:ascii="Book Antiqua" w:hAnsi="Book Antiqua" w:cs="Calibri"/>
                <w:lang w:eastAsia="zh-CN"/>
              </w:rPr>
              <w:t>10 (3.7)</w:t>
            </w:r>
          </w:p>
        </w:tc>
        <w:tc>
          <w:tcPr>
            <w:tcW w:w="808" w:type="pct"/>
          </w:tcPr>
          <w:p>
            <w:pPr>
              <w:spacing w:line="360" w:lineRule="auto"/>
              <w:jc w:val="both"/>
              <w:rPr>
                <w:rFonts w:ascii="Book Antiqua" w:hAnsi="Book Antiqua" w:cs="Calibri"/>
                <w:lang w:eastAsia="zh-CN"/>
              </w:rPr>
            </w:pPr>
            <w:r>
              <w:rPr>
                <w:rFonts w:ascii="Book Antiqua" w:hAnsi="Book Antiqua" w:cs="Calibri"/>
                <w:lang w:eastAsia="zh-CN"/>
              </w:rPr>
              <w: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61" w:hRule="atLeast"/>
        </w:trPr>
        <w:tc>
          <w:tcPr>
            <w:tcW w:w="838" w:type="pct"/>
          </w:tcPr>
          <w:p>
            <w:pPr>
              <w:spacing w:line="360" w:lineRule="auto"/>
              <w:jc w:val="both"/>
              <w:rPr>
                <w:rFonts w:ascii="Book Antiqua" w:hAnsi="Book Antiqua" w:cs="Calibri"/>
                <w:lang w:eastAsia="zh-CN"/>
              </w:rPr>
            </w:pPr>
            <w:r>
              <w:rPr>
                <w:rFonts w:ascii="Book Antiqua" w:hAnsi="Book Antiqua" w:cs="Calibri"/>
                <w:lang w:eastAsia="zh-CN"/>
              </w:rPr>
              <w:t>Zhang</w:t>
            </w:r>
            <w:r>
              <w:rPr>
                <w:rFonts w:hint="eastAsia" w:ascii="Book Antiqua" w:hAnsi="Book Antiqua" w:cs="Calibri"/>
                <w:i/>
                <w:lang w:eastAsia="zh-CN"/>
              </w:rPr>
              <w:t xml:space="preserve"> et al</w:t>
            </w:r>
            <w:r>
              <w:rPr>
                <w:rFonts w:ascii="Book Antiqua" w:hAnsi="Book Antiqua" w:cs="Calibri"/>
                <w:lang w:eastAsia="zh-CN"/>
              </w:rPr>
              <w:fldChar w:fldCharType="begin">
                <w:fldData xml:space="preserve">PEVuZE5vdGU+PENpdGU+PEF1dGhvcj5aaGFuZzwvQXV0aG9yPjxZZWFyPjIwMjA8L1llYXI+PFJl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PEVuZE5vdGU+PENpdGU+PEF1dGhvcj5aaGFuZzwvQXV0aG9yPjxZZWFyPjIwMjA8L1llYXI+PFJl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</w:fldData>
              </w:fldChar>
            </w:r>
            <w:r>
              <w:rPr>
                <w:rFonts w:ascii="Book Antiqua" w:hAnsi="Book Antiqua" w:cs="Calibri"/>
                <w:lang w:eastAsia="zh-CN"/>
              </w:rPr>
              <w:instrText xml:space="preserve"> ADDIN EN.CITE.DATA </w:instrText>
            </w:r>
            <w:r>
              <w:rPr>
                <w:rFonts w:ascii="Book Antiqua" w:hAnsi="Book Antiqua" w:cs="Calibri"/>
                <w:lang w:eastAsia="zh-CN"/>
              </w:rPr>
              <w:fldChar w:fldCharType="end"/>
            </w:r>
            <w:r>
              <w:rPr>
                <w:rFonts w:ascii="Book Antiqua" w:hAnsi="Book Antiqua" w:cs="Calibri"/>
                <w:lang w:eastAsia="zh-CN"/>
              </w:rPr>
              <w:fldChar w:fldCharType="separate"/>
            </w:r>
            <w:r>
              <w:rPr>
                <w:rFonts w:ascii="Book Antiqua" w:hAnsi="Book Antiqua" w:cs="Calibri"/>
                <w:vertAlign w:val="superscript"/>
                <w:lang w:eastAsia="zh-CN"/>
              </w:rPr>
              <w:t>[3]</w:t>
            </w:r>
            <w:r>
              <w:rPr>
                <w:rFonts w:ascii="Book Antiqua" w:hAnsi="Book Antiqua" w:cs="Calibri"/>
                <w:lang w:eastAsia="zh-CN"/>
              </w:rPr>
              <w:fldChar w:fldCharType="end"/>
            </w:r>
          </w:p>
        </w:tc>
        <w:tc>
          <w:tcPr>
            <w:tcW w:w="388" w:type="pct"/>
          </w:tcPr>
          <w:p>
            <w:pPr>
              <w:spacing w:line="360" w:lineRule="auto"/>
              <w:jc w:val="both"/>
              <w:rPr>
                <w:rFonts w:ascii="Book Antiqua" w:hAnsi="Book Antiqua" w:cs="Calibri"/>
                <w:lang w:eastAsia="zh-CN"/>
              </w:rPr>
            </w:pPr>
            <w:r>
              <w:rPr>
                <w:rFonts w:ascii="Book Antiqua" w:hAnsi="Book Antiqua" w:cs="Calibri"/>
                <w:lang w:eastAsia="zh-CN"/>
              </w:rPr>
              <w:t>2020</w:t>
            </w:r>
          </w:p>
        </w:tc>
        <w:tc>
          <w:tcPr>
            <w:tcW w:w="387" w:type="pct"/>
          </w:tcPr>
          <w:p>
            <w:pPr>
              <w:spacing w:line="360" w:lineRule="auto"/>
              <w:jc w:val="both"/>
              <w:rPr>
                <w:rFonts w:ascii="Book Antiqua" w:hAnsi="Book Antiqua" w:cs="Calibri"/>
                <w:lang w:eastAsia="zh-CN"/>
              </w:rPr>
            </w:pPr>
            <w:r>
              <w:rPr>
                <w:rFonts w:ascii="Book Antiqua" w:hAnsi="Book Antiqua" w:cs="Calibri"/>
                <w:lang w:eastAsia="zh-CN"/>
              </w:rPr>
              <w:t>218</w:t>
            </w:r>
          </w:p>
        </w:tc>
        <w:tc>
          <w:tcPr>
            <w:tcW w:w="323" w:type="pct"/>
          </w:tcPr>
          <w:p>
            <w:pPr>
              <w:spacing w:line="360" w:lineRule="auto"/>
              <w:jc w:val="both"/>
              <w:rPr>
                <w:rFonts w:ascii="Book Antiqua" w:hAnsi="Book Antiqua" w:cs="Calibri"/>
                <w:lang w:eastAsia="zh-CN"/>
              </w:rPr>
            </w:pPr>
            <w:r>
              <w:rPr>
                <w:rFonts w:ascii="Book Antiqua" w:hAnsi="Book Antiqua" w:cs="Calibri"/>
                <w:lang w:eastAsia="zh-CN"/>
              </w:rPr>
              <w:t>122</w:t>
            </w:r>
          </w:p>
        </w:tc>
        <w:tc>
          <w:tcPr>
            <w:tcW w:w="386" w:type="pct"/>
          </w:tcPr>
          <w:p>
            <w:pPr>
              <w:spacing w:line="360" w:lineRule="auto"/>
              <w:jc w:val="both"/>
              <w:rPr>
                <w:rFonts w:ascii="Book Antiqua" w:hAnsi="Book Antiqua" w:cs="Calibri"/>
                <w:lang w:eastAsia="zh-CN"/>
              </w:rPr>
            </w:pPr>
            <w:r>
              <w:rPr>
                <w:rFonts w:ascii="Book Antiqua" w:hAnsi="Book Antiqua" w:cs="Calibri"/>
                <w:lang w:eastAsia="zh-CN"/>
              </w:rPr>
              <w:t>61</w:t>
            </w:r>
          </w:p>
        </w:tc>
        <w:tc>
          <w:tcPr>
            <w:tcW w:w="452" w:type="pct"/>
          </w:tcPr>
          <w:p>
            <w:pPr>
              <w:spacing w:line="360" w:lineRule="auto"/>
              <w:jc w:val="both"/>
              <w:rPr>
                <w:rFonts w:ascii="Book Antiqua" w:hAnsi="Book Antiqua" w:cs="Calibri"/>
                <w:lang w:eastAsia="zh-CN"/>
              </w:rPr>
            </w:pPr>
            <w:r>
              <w:rPr>
                <w:rFonts w:ascii="Book Antiqua" w:hAnsi="Book Antiqua" w:cs="Calibri"/>
                <w:lang w:eastAsia="zh-CN"/>
              </w:rPr>
              <w:t>36 (16.5)</w:t>
            </w:r>
          </w:p>
        </w:tc>
        <w:tc>
          <w:tcPr>
            <w:tcW w:w="451" w:type="pct"/>
          </w:tcPr>
          <w:p>
            <w:pPr>
              <w:spacing w:line="360" w:lineRule="auto"/>
              <w:jc w:val="both"/>
              <w:rPr>
                <w:rFonts w:ascii="Book Antiqua" w:hAnsi="Book Antiqua" w:cs="Calibri"/>
                <w:lang w:eastAsia="zh-CN"/>
              </w:rPr>
            </w:pPr>
            <w:r>
              <w:rPr>
                <w:rFonts w:ascii="Book Antiqua" w:hAnsi="Book Antiqua" w:cs="Calibri"/>
                <w:lang w:eastAsia="zh-CN"/>
              </w:rPr>
              <w:t>13 (6.0)</w:t>
            </w:r>
          </w:p>
        </w:tc>
        <w:tc>
          <w:tcPr>
            <w:tcW w:w="516" w:type="pct"/>
          </w:tcPr>
          <w:p>
            <w:pPr>
              <w:spacing w:line="360" w:lineRule="auto"/>
              <w:jc w:val="both"/>
              <w:rPr>
                <w:rFonts w:ascii="Book Antiqua" w:hAnsi="Book Antiqua" w:cs="Calibri"/>
                <w:lang w:eastAsia="zh-CN"/>
              </w:rPr>
            </w:pPr>
            <w:r>
              <w:rPr>
                <w:rFonts w:ascii="Book Antiqua" w:hAnsi="Book Antiqua" w:cs="Calibri"/>
                <w:lang w:eastAsia="zh-CN"/>
              </w:rPr>
              <w:t>11 (5.1)</w:t>
            </w:r>
          </w:p>
        </w:tc>
        <w:tc>
          <w:tcPr>
            <w:tcW w:w="451" w:type="pct"/>
          </w:tcPr>
          <w:p>
            <w:pPr>
              <w:spacing w:line="360" w:lineRule="auto"/>
              <w:jc w:val="both"/>
              <w:rPr>
                <w:rFonts w:ascii="Book Antiqua" w:hAnsi="Book Antiqua" w:cs="Calibri"/>
                <w:lang w:eastAsia="zh-CN"/>
              </w:rPr>
            </w:pPr>
            <w:r>
              <w:rPr>
                <w:rFonts w:ascii="Book Antiqua" w:hAnsi="Book Antiqua" w:cs="Calibri"/>
                <w:lang w:eastAsia="zh-CN"/>
              </w:rPr>
              <w:t>7 (3.2)</w:t>
            </w:r>
          </w:p>
        </w:tc>
        <w:tc>
          <w:tcPr>
            <w:tcW w:w="808" w:type="pct"/>
          </w:tcPr>
          <w:p>
            <w:pPr>
              <w:spacing w:line="360" w:lineRule="auto"/>
              <w:jc w:val="both"/>
              <w:rPr>
                <w:rFonts w:ascii="Book Antiqua" w:hAnsi="Book Antiqua" w:cs="Calibri"/>
                <w:lang w:eastAsia="zh-CN"/>
              </w:rPr>
            </w:pPr>
            <w:r>
              <w:rPr>
                <w:rFonts w:ascii="Book Antiqua" w:hAnsi="Book Antiqua" w:cs="Calibri"/>
                <w:lang w:eastAsia="zh-CN"/>
              </w:rPr>
              <w:t>CTA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61" w:hRule="atLeast"/>
        </w:trPr>
        <w:tc>
          <w:tcPr>
            <w:tcW w:w="838" w:type="pct"/>
          </w:tcPr>
          <w:p>
            <w:pPr>
              <w:spacing w:line="360" w:lineRule="auto"/>
              <w:jc w:val="both"/>
              <w:rPr>
                <w:rFonts w:ascii="Book Antiqua" w:hAnsi="Book Antiqua" w:cs="Calibri"/>
                <w:lang w:eastAsia="zh-CN"/>
              </w:rPr>
            </w:pPr>
            <w:r>
              <w:rPr>
                <w:rFonts w:ascii="Book Antiqua" w:hAnsi="Book Antiqua" w:cs="Calibri"/>
                <w:lang w:eastAsia="zh-CN"/>
              </w:rPr>
              <w:t>Crocetti</w:t>
            </w:r>
            <w:r>
              <w:rPr>
                <w:rFonts w:hint="eastAsia" w:ascii="Book Antiqua" w:hAnsi="Book Antiqua" w:cs="Calibri"/>
                <w:i/>
                <w:lang w:eastAsia="zh-CN"/>
              </w:rPr>
              <w:t xml:space="preserve"> et al</w:t>
            </w:r>
            <w:r>
              <w:rPr>
                <w:rFonts w:ascii="Book Antiqua" w:hAnsi="Book Antiqua" w:cs="Calibri"/>
                <w:lang w:eastAsia="zh-CN"/>
              </w:rPr>
              <w:fldChar w:fldCharType="begin">
                <w:fldData xml:space="preserve">PEVuZE5vdGU+PENpdGU+PEF1dGhvcj5Dcm9jZXR0aTwvQXV0aG9yPjxZZWFyPjIwMTk8L1llYXI+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PEVuZE5vdGU+PENpdGU+PEF1dGhvcj5Dcm9jZXR0aTwvQXV0aG9yPjxZZWFyPjIwMTk8L1llYXI+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</w:fldData>
              </w:fldChar>
            </w:r>
            <w:r>
              <w:rPr>
                <w:rFonts w:ascii="Book Antiqua" w:hAnsi="Book Antiqua" w:cs="Calibri"/>
                <w:lang w:eastAsia="zh-CN"/>
              </w:rPr>
              <w:instrText xml:space="preserve"> ADDIN EN.CITE.DATA </w:instrText>
            </w:r>
            <w:r>
              <w:rPr>
                <w:rFonts w:ascii="Book Antiqua" w:hAnsi="Book Antiqua" w:cs="Calibri"/>
                <w:lang w:eastAsia="zh-CN"/>
              </w:rPr>
              <w:fldChar w:fldCharType="end"/>
            </w:r>
            <w:r>
              <w:rPr>
                <w:rFonts w:ascii="Book Antiqua" w:hAnsi="Book Antiqua" w:cs="Calibri"/>
                <w:lang w:eastAsia="zh-CN"/>
              </w:rPr>
              <w:fldChar w:fldCharType="separate"/>
            </w:r>
            <w:r>
              <w:rPr>
                <w:rFonts w:ascii="Book Antiqua" w:hAnsi="Book Antiqua" w:cs="Calibri"/>
                <w:vertAlign w:val="superscript"/>
                <w:lang w:eastAsia="zh-CN"/>
              </w:rPr>
              <w:t>[34]</w:t>
            </w:r>
            <w:r>
              <w:rPr>
                <w:rFonts w:ascii="Book Antiqua" w:hAnsi="Book Antiqua" w:cs="Calibri"/>
                <w:lang w:eastAsia="zh-CN"/>
              </w:rPr>
              <w:fldChar w:fldCharType="end"/>
            </w:r>
          </w:p>
        </w:tc>
        <w:tc>
          <w:tcPr>
            <w:tcW w:w="388" w:type="pct"/>
          </w:tcPr>
          <w:p>
            <w:pPr>
              <w:spacing w:line="360" w:lineRule="auto"/>
              <w:jc w:val="both"/>
              <w:rPr>
                <w:rFonts w:ascii="Book Antiqua" w:hAnsi="Book Antiqua" w:cs="Calibri"/>
                <w:lang w:eastAsia="zh-CN"/>
              </w:rPr>
            </w:pPr>
            <w:r>
              <w:rPr>
                <w:rFonts w:ascii="Book Antiqua" w:hAnsi="Book Antiqua" w:cs="Calibri"/>
                <w:lang w:eastAsia="zh-CN"/>
              </w:rPr>
              <w:t>2019</w:t>
            </w:r>
          </w:p>
        </w:tc>
        <w:tc>
          <w:tcPr>
            <w:tcW w:w="387" w:type="pct"/>
          </w:tcPr>
          <w:p>
            <w:pPr>
              <w:spacing w:line="360" w:lineRule="auto"/>
              <w:jc w:val="both"/>
              <w:rPr>
                <w:rFonts w:ascii="Book Antiqua" w:hAnsi="Book Antiqua" w:cs="Calibri"/>
                <w:lang w:eastAsia="zh-CN"/>
              </w:rPr>
            </w:pPr>
            <w:r>
              <w:rPr>
                <w:rFonts w:ascii="Book Antiqua" w:hAnsi="Book Antiqua" w:cs="Calibri"/>
                <w:lang w:eastAsia="zh-CN"/>
              </w:rPr>
              <w:t>297</w:t>
            </w:r>
          </w:p>
        </w:tc>
        <w:tc>
          <w:tcPr>
            <w:tcW w:w="323" w:type="pct"/>
          </w:tcPr>
          <w:p>
            <w:pPr>
              <w:spacing w:line="360" w:lineRule="auto"/>
              <w:jc w:val="both"/>
              <w:rPr>
                <w:rFonts w:ascii="Book Antiqua" w:hAnsi="Book Antiqua" w:cs="Calibri"/>
                <w:lang w:eastAsia="zh-CN"/>
              </w:rPr>
            </w:pPr>
            <w:r>
              <w:rPr>
                <w:rFonts w:ascii="Book Antiqua" w:hAnsi="Book Antiqua" w:cs="Calibri"/>
                <w:lang w:eastAsia="zh-CN"/>
              </w:rPr>
              <w:t>178</w:t>
            </w:r>
          </w:p>
        </w:tc>
        <w:tc>
          <w:tcPr>
            <w:tcW w:w="386" w:type="pct"/>
          </w:tcPr>
          <w:p>
            <w:pPr>
              <w:spacing w:line="360" w:lineRule="auto"/>
              <w:jc w:val="both"/>
              <w:rPr>
                <w:rFonts w:ascii="Book Antiqua" w:hAnsi="Book Antiqua" w:cs="Calibri"/>
                <w:lang w:eastAsia="zh-CN"/>
              </w:rPr>
            </w:pPr>
            <w:r>
              <w:rPr>
                <w:rFonts w:ascii="Book Antiqua" w:hAnsi="Book Antiqua" w:cs="Calibri"/>
                <w:lang w:eastAsia="zh-CN"/>
              </w:rPr>
              <w:t>297</w:t>
            </w:r>
          </w:p>
        </w:tc>
        <w:tc>
          <w:tcPr>
            <w:tcW w:w="452" w:type="pct"/>
          </w:tcPr>
          <w:p>
            <w:pPr>
              <w:spacing w:line="360" w:lineRule="auto"/>
              <w:jc w:val="both"/>
              <w:rPr>
                <w:rFonts w:ascii="Book Antiqua" w:hAnsi="Book Antiqua" w:cs="Calibri"/>
                <w:lang w:eastAsia="zh-CN"/>
              </w:rPr>
            </w:pPr>
            <w:r>
              <w:rPr>
                <w:rFonts w:ascii="Book Antiqua" w:hAnsi="Book Antiqua" w:cs="Calibri"/>
                <w:lang w:eastAsia="zh-CN"/>
              </w:rPr>
              <w:t>44 (14.8)</w:t>
            </w:r>
          </w:p>
        </w:tc>
        <w:tc>
          <w:tcPr>
            <w:tcW w:w="451"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516"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451"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808" w:type="pct"/>
          </w:tcPr>
          <w:p>
            <w:pPr>
              <w:spacing w:line="360" w:lineRule="auto"/>
              <w:jc w:val="both"/>
              <w:rPr>
                <w:rFonts w:ascii="Book Antiqua" w:hAnsi="Book Antiqua" w:cs="Calibri"/>
                <w:lang w:eastAsia="zh-CN"/>
              </w:rPr>
            </w:pPr>
            <w:r>
              <w:rPr>
                <w:rFonts w:ascii="Book Antiqua" w:hAnsi="Book Antiqua" w:cs="Calibri"/>
                <w:lang w:eastAsia="zh-CN"/>
              </w:rPr>
              <w:t>CTA, surgical finding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61" w:hRule="atLeast"/>
        </w:trPr>
        <w:tc>
          <w:tcPr>
            <w:tcW w:w="838" w:type="pct"/>
          </w:tcPr>
          <w:p>
            <w:pPr>
              <w:spacing w:line="360" w:lineRule="auto"/>
              <w:jc w:val="both"/>
              <w:rPr>
                <w:rFonts w:ascii="Book Antiqua" w:hAnsi="Book Antiqua" w:cs="Calibri"/>
                <w:lang w:eastAsia="zh-CN"/>
              </w:rPr>
            </w:pPr>
            <w:r>
              <w:rPr>
                <w:rFonts w:ascii="Book Antiqua" w:hAnsi="Book Antiqua" w:cs="Calibri"/>
                <w:lang w:eastAsia="zh-CN"/>
              </w:rPr>
              <w:t>Alexakis</w:t>
            </w:r>
            <w:r>
              <w:rPr>
                <w:rFonts w:hint="eastAsia" w:ascii="Book Antiqua" w:hAnsi="Book Antiqua" w:cs="Calibri"/>
                <w:i/>
                <w:lang w:eastAsia="zh-CN"/>
              </w:rPr>
              <w:t xml:space="preserve"> et al</w:t>
            </w:r>
            <w:r>
              <w:rPr>
                <w:rFonts w:ascii="Book Antiqua" w:hAnsi="Book Antiqua" w:cs="Calibri"/>
                <w:lang w:eastAsia="zh-CN"/>
              </w:rPr>
              <w:fldChar w:fldCharType="begin">
                <w:fldData xml:space="preserve">PEVuZE5vdGU+PENpdGU+PEF1dGhvcj5BbGV4YWtpczwvQXV0aG9yPjxZZWFyPjIwMTk8L1llYXI+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PEVuZE5vdGU+PENpdGU+PEF1dGhvcj5BbGV4YWtpczwvQXV0aG9yPjxZZWFyPjIwMTk8L1llYXI+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</w:fldData>
              </w:fldChar>
            </w:r>
            <w:r>
              <w:rPr>
                <w:rFonts w:ascii="Book Antiqua" w:hAnsi="Book Antiqua" w:cs="Calibri"/>
                <w:lang w:eastAsia="zh-CN"/>
              </w:rPr>
              <w:instrText xml:space="preserve"> ADDIN EN.CITE.DATA </w:instrText>
            </w:r>
            <w:r>
              <w:rPr>
                <w:rFonts w:ascii="Book Antiqua" w:hAnsi="Book Antiqua" w:cs="Calibri"/>
                <w:lang w:eastAsia="zh-CN"/>
              </w:rPr>
              <w:fldChar w:fldCharType="end"/>
            </w:r>
            <w:r>
              <w:rPr>
                <w:rFonts w:ascii="Book Antiqua" w:hAnsi="Book Antiqua" w:cs="Calibri"/>
                <w:lang w:eastAsia="zh-CN"/>
              </w:rPr>
              <w:fldChar w:fldCharType="separate"/>
            </w:r>
            <w:r>
              <w:rPr>
                <w:rFonts w:ascii="Book Antiqua" w:hAnsi="Book Antiqua" w:cs="Calibri"/>
                <w:vertAlign w:val="superscript"/>
                <w:lang w:eastAsia="zh-CN"/>
              </w:rPr>
              <w:t>[4]</w:t>
            </w:r>
            <w:r>
              <w:rPr>
                <w:rFonts w:ascii="Book Antiqua" w:hAnsi="Book Antiqua" w:cs="Calibri"/>
                <w:lang w:eastAsia="zh-CN"/>
              </w:rPr>
              <w:fldChar w:fldCharType="end"/>
            </w:r>
          </w:p>
        </w:tc>
        <w:tc>
          <w:tcPr>
            <w:tcW w:w="388" w:type="pct"/>
          </w:tcPr>
          <w:p>
            <w:pPr>
              <w:spacing w:line="360" w:lineRule="auto"/>
              <w:jc w:val="both"/>
              <w:rPr>
                <w:rFonts w:ascii="Book Antiqua" w:hAnsi="Book Antiqua" w:cs="Calibri"/>
                <w:lang w:eastAsia="zh-CN"/>
              </w:rPr>
            </w:pPr>
            <w:r>
              <w:rPr>
                <w:rFonts w:ascii="Book Antiqua" w:hAnsi="Book Antiqua" w:cs="Calibri"/>
                <w:lang w:eastAsia="zh-CN"/>
              </w:rPr>
              <w:t>2019</w:t>
            </w:r>
          </w:p>
        </w:tc>
        <w:tc>
          <w:tcPr>
            <w:tcW w:w="387" w:type="pct"/>
          </w:tcPr>
          <w:p>
            <w:pPr>
              <w:spacing w:line="360" w:lineRule="auto"/>
              <w:jc w:val="both"/>
              <w:rPr>
                <w:rFonts w:ascii="Book Antiqua" w:hAnsi="Book Antiqua" w:cs="Calibri"/>
                <w:lang w:eastAsia="zh-CN"/>
              </w:rPr>
            </w:pPr>
            <w:r>
              <w:rPr>
                <w:rFonts w:ascii="Book Antiqua" w:hAnsi="Book Antiqua" w:cs="Calibri"/>
                <w:lang w:eastAsia="zh-CN"/>
              </w:rPr>
              <w:t>232</w:t>
            </w:r>
          </w:p>
        </w:tc>
        <w:tc>
          <w:tcPr>
            <w:tcW w:w="323"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386"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452" w:type="pct"/>
          </w:tcPr>
          <w:p>
            <w:pPr>
              <w:spacing w:line="360" w:lineRule="auto"/>
              <w:jc w:val="both"/>
              <w:rPr>
                <w:rFonts w:ascii="Book Antiqua" w:hAnsi="Book Antiqua" w:cs="Calibri"/>
                <w:lang w:eastAsia="zh-CN"/>
              </w:rPr>
            </w:pPr>
            <w:r>
              <w:rPr>
                <w:rFonts w:ascii="Book Antiqua" w:hAnsi="Book Antiqua" w:cs="Calibri"/>
                <w:lang w:eastAsia="zh-CN"/>
              </w:rPr>
              <w:t>32 (13.8)</w:t>
            </w:r>
          </w:p>
        </w:tc>
        <w:tc>
          <w:tcPr>
            <w:tcW w:w="451" w:type="pct"/>
          </w:tcPr>
          <w:p>
            <w:pPr>
              <w:spacing w:line="360" w:lineRule="auto"/>
              <w:jc w:val="both"/>
              <w:rPr>
                <w:rFonts w:ascii="Book Antiqua" w:hAnsi="Book Antiqua" w:cs="Calibri"/>
                <w:lang w:eastAsia="zh-CN"/>
              </w:rPr>
            </w:pPr>
            <w:r>
              <w:rPr>
                <w:rFonts w:ascii="Book Antiqua" w:hAnsi="Book Antiqua" w:cs="Calibri"/>
                <w:lang w:eastAsia="zh-CN"/>
              </w:rPr>
              <w:t>19 (8.2)</w:t>
            </w:r>
          </w:p>
        </w:tc>
        <w:tc>
          <w:tcPr>
            <w:tcW w:w="516" w:type="pct"/>
          </w:tcPr>
          <w:p>
            <w:pPr>
              <w:spacing w:line="360" w:lineRule="auto"/>
              <w:jc w:val="both"/>
              <w:rPr>
                <w:rFonts w:ascii="Book Antiqua" w:hAnsi="Book Antiqua" w:cs="Calibri"/>
                <w:lang w:eastAsia="zh-CN"/>
              </w:rPr>
            </w:pPr>
            <w:r>
              <w:rPr>
                <w:rFonts w:ascii="Book Antiqua" w:hAnsi="Book Antiqua" w:cs="Calibri"/>
                <w:lang w:eastAsia="zh-CN"/>
              </w:rPr>
              <w:t>13 (5.6)</w:t>
            </w:r>
          </w:p>
        </w:tc>
        <w:tc>
          <w:tcPr>
            <w:tcW w:w="451" w:type="pct"/>
          </w:tcPr>
          <w:p>
            <w:pPr>
              <w:spacing w:line="360" w:lineRule="auto"/>
              <w:jc w:val="both"/>
              <w:rPr>
                <w:rFonts w:ascii="Book Antiqua" w:hAnsi="Book Antiqua" w:cs="Calibri"/>
                <w:lang w:eastAsia="zh-CN"/>
              </w:rPr>
            </w:pPr>
            <w:r>
              <w:rPr>
                <w:rFonts w:ascii="Book Antiqua" w:hAnsi="Book Antiqua" w:cs="Calibri"/>
                <w:lang w:eastAsia="zh-CN"/>
              </w:rPr>
              <w:t>1 (0.4)</w:t>
            </w:r>
          </w:p>
        </w:tc>
        <w:tc>
          <w:tcPr>
            <w:tcW w:w="808" w:type="pct"/>
          </w:tcPr>
          <w:p>
            <w:pPr>
              <w:spacing w:line="360" w:lineRule="auto"/>
              <w:jc w:val="both"/>
              <w:rPr>
                <w:rFonts w:ascii="Book Antiqua" w:hAnsi="Book Antiqua" w:cs="Calibri"/>
                <w:lang w:eastAsia="zh-CN"/>
              </w:rPr>
            </w:pPr>
            <w:r>
              <w:rPr>
                <w:rFonts w:ascii="Book Antiqua" w:hAnsi="Book Antiqua" w:cs="Calibri"/>
                <w:lang w:eastAsia="zh-CN"/>
              </w:rPr>
              <w:t>Surgical finding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61" w:hRule="atLeast"/>
        </w:trPr>
        <w:tc>
          <w:tcPr>
            <w:tcW w:w="838" w:type="pct"/>
          </w:tcPr>
          <w:p>
            <w:pPr>
              <w:spacing w:line="360" w:lineRule="auto"/>
              <w:jc w:val="both"/>
              <w:rPr>
                <w:rFonts w:ascii="Book Antiqua" w:hAnsi="Book Antiqua" w:cs="Calibri"/>
                <w:lang w:eastAsia="zh-CN"/>
              </w:rPr>
            </w:pPr>
            <w:r>
              <w:rPr>
                <w:rFonts w:ascii="Book Antiqua" w:hAnsi="Book Antiqua" w:cs="Calibri"/>
                <w:lang w:eastAsia="zh-CN"/>
              </w:rPr>
              <w:t>Balzan</w:t>
            </w:r>
            <w:r>
              <w:rPr>
                <w:rFonts w:hint="eastAsia" w:ascii="Book Antiqua" w:hAnsi="Book Antiqua" w:cs="Calibri"/>
                <w:i/>
                <w:lang w:eastAsia="zh-CN"/>
              </w:rPr>
              <w:t xml:space="preserve"> et al</w:t>
            </w:r>
            <w:r>
              <w:rPr>
                <w:rFonts w:ascii="Book Antiqua" w:hAnsi="Book Antiqua" w:cs="Calibri"/>
                <w:lang w:eastAsia="zh-CN"/>
              </w:rPr>
              <w:fldChar w:fldCharType="begin">
                <w:fldData xml:space="preserve">PEVuZE5vdGU+PENpdGU+PEF1dGhvcj5CYWx6YW48L0F1dGhvcj48WWVhcj4yMDE5PC9ZZWFyPjxS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PEVuZE5vdGU+PENpdGU+PEF1dGhvcj5CYWx6YW48L0F1dGhvcj48WWVhcj4yMDE5PC9ZZWFyPjxS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</w:fldData>
              </w:fldChar>
            </w:r>
            <w:r>
              <w:rPr>
                <w:rFonts w:ascii="Book Antiqua" w:hAnsi="Book Antiqua" w:cs="Calibri"/>
                <w:lang w:eastAsia="zh-CN"/>
              </w:rPr>
              <w:instrText xml:space="preserve"> ADDIN EN.CITE.DATA </w:instrText>
            </w:r>
            <w:r>
              <w:rPr>
                <w:rFonts w:ascii="Book Antiqua" w:hAnsi="Book Antiqua" w:cs="Calibri"/>
                <w:lang w:eastAsia="zh-CN"/>
              </w:rPr>
              <w:fldChar w:fldCharType="end"/>
            </w:r>
            <w:r>
              <w:rPr>
                <w:rFonts w:ascii="Book Antiqua" w:hAnsi="Book Antiqua" w:cs="Calibri"/>
                <w:lang w:eastAsia="zh-CN"/>
              </w:rPr>
              <w:fldChar w:fldCharType="separate"/>
            </w:r>
            <w:r>
              <w:rPr>
                <w:rFonts w:ascii="Book Antiqua" w:hAnsi="Book Antiqua" w:cs="Calibri"/>
                <w:vertAlign w:val="superscript"/>
                <w:lang w:eastAsia="zh-CN"/>
              </w:rPr>
              <w:t>[9]</w:t>
            </w:r>
            <w:r>
              <w:rPr>
                <w:rFonts w:ascii="Book Antiqua" w:hAnsi="Book Antiqua" w:cs="Calibri"/>
                <w:lang w:eastAsia="zh-CN"/>
              </w:rPr>
              <w:fldChar w:fldCharType="end"/>
            </w:r>
          </w:p>
        </w:tc>
        <w:tc>
          <w:tcPr>
            <w:tcW w:w="388" w:type="pct"/>
          </w:tcPr>
          <w:p>
            <w:pPr>
              <w:spacing w:line="360" w:lineRule="auto"/>
              <w:jc w:val="both"/>
              <w:rPr>
                <w:rFonts w:ascii="Book Antiqua" w:hAnsi="Book Antiqua" w:cs="Calibri"/>
                <w:lang w:eastAsia="zh-CN"/>
              </w:rPr>
            </w:pPr>
            <w:r>
              <w:rPr>
                <w:rFonts w:ascii="Book Antiqua" w:hAnsi="Book Antiqua" w:cs="Calibri"/>
                <w:lang w:eastAsia="zh-CN"/>
              </w:rPr>
              <w:t>2019</w:t>
            </w:r>
          </w:p>
        </w:tc>
        <w:tc>
          <w:tcPr>
            <w:tcW w:w="387" w:type="pct"/>
          </w:tcPr>
          <w:p>
            <w:pPr>
              <w:spacing w:line="360" w:lineRule="auto"/>
              <w:jc w:val="both"/>
              <w:rPr>
                <w:rFonts w:ascii="Book Antiqua" w:hAnsi="Book Antiqua" w:cs="Calibri"/>
                <w:lang w:eastAsia="zh-CN"/>
              </w:rPr>
            </w:pPr>
            <w:r>
              <w:rPr>
                <w:rFonts w:ascii="Book Antiqua" w:hAnsi="Book Antiqua" w:cs="Calibri"/>
                <w:lang w:eastAsia="zh-CN"/>
              </w:rPr>
              <w:t>200</w:t>
            </w:r>
          </w:p>
        </w:tc>
        <w:tc>
          <w:tcPr>
            <w:tcW w:w="323" w:type="pct"/>
          </w:tcPr>
          <w:p>
            <w:pPr>
              <w:spacing w:line="360" w:lineRule="auto"/>
              <w:jc w:val="both"/>
              <w:rPr>
                <w:rFonts w:ascii="Book Antiqua" w:hAnsi="Book Antiqua" w:cs="Calibri"/>
                <w:lang w:eastAsia="zh-CN"/>
              </w:rPr>
            </w:pPr>
            <w:r>
              <w:rPr>
                <w:rFonts w:ascii="Book Antiqua" w:hAnsi="Book Antiqua" w:cs="Calibri"/>
                <w:lang w:eastAsia="zh-CN"/>
              </w:rPr>
              <w:t>93</w:t>
            </w:r>
          </w:p>
        </w:tc>
        <w:tc>
          <w:tcPr>
            <w:tcW w:w="386"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452" w:type="pct"/>
          </w:tcPr>
          <w:p>
            <w:pPr>
              <w:spacing w:line="360" w:lineRule="auto"/>
              <w:jc w:val="both"/>
              <w:rPr>
                <w:rFonts w:ascii="Book Antiqua" w:hAnsi="Book Antiqua" w:cs="Calibri"/>
                <w:lang w:eastAsia="zh-CN"/>
              </w:rPr>
            </w:pPr>
            <w:r>
              <w:rPr>
                <w:rFonts w:ascii="Book Antiqua" w:hAnsi="Book Antiqua" w:cs="Calibri"/>
                <w:lang w:eastAsia="zh-CN"/>
              </w:rPr>
              <w:t>26 (13.0)</w:t>
            </w:r>
          </w:p>
        </w:tc>
        <w:tc>
          <w:tcPr>
            <w:tcW w:w="451" w:type="pct"/>
          </w:tcPr>
          <w:p>
            <w:pPr>
              <w:spacing w:line="360" w:lineRule="auto"/>
              <w:jc w:val="both"/>
              <w:rPr>
                <w:rFonts w:ascii="Book Antiqua" w:hAnsi="Book Antiqua" w:cs="Calibri"/>
                <w:lang w:eastAsia="zh-CN"/>
              </w:rPr>
            </w:pPr>
            <w:r>
              <w:rPr>
                <w:rFonts w:ascii="Book Antiqua" w:hAnsi="Book Antiqua" w:cs="Calibri"/>
                <w:lang w:eastAsia="zh-CN"/>
              </w:rPr>
              <w:t>2 (1.0)</w:t>
            </w:r>
          </w:p>
        </w:tc>
        <w:tc>
          <w:tcPr>
            <w:tcW w:w="516" w:type="pct"/>
          </w:tcPr>
          <w:p>
            <w:pPr>
              <w:spacing w:line="360" w:lineRule="auto"/>
              <w:jc w:val="both"/>
              <w:rPr>
                <w:rFonts w:ascii="Book Antiqua" w:hAnsi="Book Antiqua" w:cs="Calibri"/>
                <w:lang w:eastAsia="zh-CN"/>
              </w:rPr>
            </w:pPr>
            <w:r>
              <w:rPr>
                <w:rFonts w:ascii="Book Antiqua" w:hAnsi="Book Antiqua" w:cs="Calibri"/>
                <w:lang w:eastAsia="zh-CN"/>
              </w:rPr>
              <w:t>17 (8.5)</w:t>
            </w:r>
          </w:p>
        </w:tc>
        <w:tc>
          <w:tcPr>
            <w:tcW w:w="451" w:type="pct"/>
          </w:tcPr>
          <w:p>
            <w:pPr>
              <w:spacing w:line="360" w:lineRule="auto"/>
              <w:jc w:val="both"/>
              <w:rPr>
                <w:rFonts w:ascii="Book Antiqua" w:hAnsi="Book Antiqua" w:cs="Calibri"/>
                <w:lang w:eastAsia="zh-CN"/>
              </w:rPr>
            </w:pPr>
            <w:r>
              <w:rPr>
                <w:rFonts w:ascii="Book Antiqua" w:hAnsi="Book Antiqua" w:cs="Calibri"/>
                <w:lang w:eastAsia="zh-CN"/>
              </w:rPr>
              <w:t>7 (3.5)</w:t>
            </w:r>
          </w:p>
        </w:tc>
        <w:tc>
          <w:tcPr>
            <w:tcW w:w="808" w:type="pct"/>
          </w:tcPr>
          <w:p>
            <w:pPr>
              <w:spacing w:line="360" w:lineRule="auto"/>
              <w:jc w:val="both"/>
              <w:rPr>
                <w:rFonts w:ascii="Book Antiqua" w:hAnsi="Book Antiqua" w:cs="Calibri"/>
                <w:lang w:eastAsia="zh-CN"/>
              </w:rPr>
            </w:pPr>
            <w:r>
              <w:rPr>
                <w:rFonts w:ascii="Book Antiqua" w:hAnsi="Book Antiqua" w:cs="Calibri"/>
                <w:lang w:eastAsia="zh-CN"/>
              </w:rPr>
              <w: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61" w:hRule="atLeast"/>
        </w:trPr>
        <w:tc>
          <w:tcPr>
            <w:tcW w:w="838" w:type="pct"/>
          </w:tcPr>
          <w:p>
            <w:pPr>
              <w:spacing w:line="360" w:lineRule="auto"/>
              <w:jc w:val="both"/>
              <w:rPr>
                <w:rFonts w:ascii="Book Antiqua" w:hAnsi="Book Antiqua" w:cs="Calibri"/>
                <w:lang w:eastAsia="zh-CN"/>
              </w:rPr>
            </w:pPr>
            <w:r>
              <w:rPr>
                <w:rFonts w:ascii="Book Antiqua" w:hAnsi="Book Antiqua" w:cs="Calibri"/>
                <w:lang w:eastAsia="zh-CN"/>
              </w:rPr>
              <w:t>Kim</w:t>
            </w:r>
            <w:r>
              <w:rPr>
                <w:rFonts w:hint="eastAsia" w:ascii="Book Antiqua" w:hAnsi="Book Antiqua" w:cs="Calibri"/>
                <w:i/>
                <w:lang w:eastAsia="zh-CN"/>
              </w:rPr>
              <w:t xml:space="preserve"> et al</w:t>
            </w:r>
            <w:r>
              <w:rPr>
                <w:rFonts w:ascii="Book Antiqua" w:hAnsi="Book Antiqua" w:cs="Calibri"/>
                <w:lang w:eastAsia="zh-CN"/>
              </w:rPr>
              <w:fldChar w:fldCharType="begin">
                <w:fldData xml:space="preserve">PEVuZE5vdGU+PENpdGU+PEF1dGhvcj5LaW08L0F1dGhvcj48WWVhcj4yMDE2PC9ZZWFyPjxSZWNO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PEVuZE5vdGU+PENpdGU+PEF1dGhvcj5LaW08L0F1dGhvcj48WWVhcj4yMDE2PC9ZZWFyPjxSZWNO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</w:fldData>
              </w:fldChar>
            </w:r>
            <w:r>
              <w:rPr>
                <w:rFonts w:ascii="Book Antiqua" w:hAnsi="Book Antiqua" w:cs="Calibri"/>
                <w:lang w:eastAsia="zh-CN"/>
              </w:rPr>
              <w:instrText xml:space="preserve"> ADDIN EN.CITE.DATA </w:instrText>
            </w:r>
            <w:r>
              <w:rPr>
                <w:rFonts w:ascii="Book Antiqua" w:hAnsi="Book Antiqua" w:cs="Calibri"/>
                <w:lang w:eastAsia="zh-CN"/>
              </w:rPr>
              <w:fldChar w:fldCharType="end"/>
            </w:r>
            <w:r>
              <w:rPr>
                <w:rFonts w:ascii="Book Antiqua" w:hAnsi="Book Antiqua" w:cs="Calibri"/>
                <w:lang w:eastAsia="zh-CN"/>
              </w:rPr>
              <w:fldChar w:fldCharType="separate"/>
            </w:r>
            <w:r>
              <w:rPr>
                <w:rFonts w:ascii="Book Antiqua" w:hAnsi="Book Antiqua" w:cs="Calibri"/>
                <w:vertAlign w:val="superscript"/>
                <w:lang w:eastAsia="zh-CN"/>
              </w:rPr>
              <w:t>[33]</w:t>
            </w:r>
            <w:r>
              <w:rPr>
                <w:rFonts w:ascii="Book Antiqua" w:hAnsi="Book Antiqua" w:cs="Calibri"/>
                <w:lang w:eastAsia="zh-CN"/>
              </w:rPr>
              <w:fldChar w:fldCharType="end"/>
            </w:r>
          </w:p>
        </w:tc>
        <w:tc>
          <w:tcPr>
            <w:tcW w:w="388" w:type="pct"/>
          </w:tcPr>
          <w:p>
            <w:pPr>
              <w:spacing w:line="360" w:lineRule="auto"/>
              <w:jc w:val="both"/>
              <w:rPr>
                <w:rFonts w:ascii="Book Antiqua" w:hAnsi="Book Antiqua" w:cs="Calibri"/>
                <w:lang w:eastAsia="zh-CN"/>
              </w:rPr>
            </w:pPr>
            <w:r>
              <w:rPr>
                <w:rFonts w:ascii="Book Antiqua" w:hAnsi="Book Antiqua" w:cs="Calibri"/>
                <w:lang w:eastAsia="zh-CN"/>
              </w:rPr>
              <w:t>2016</w:t>
            </w:r>
          </w:p>
        </w:tc>
        <w:tc>
          <w:tcPr>
            <w:tcW w:w="387" w:type="pct"/>
          </w:tcPr>
          <w:p>
            <w:pPr>
              <w:spacing w:line="360" w:lineRule="auto"/>
              <w:jc w:val="both"/>
              <w:rPr>
                <w:rFonts w:ascii="Book Antiqua" w:hAnsi="Book Antiqua" w:cs="Calibri"/>
                <w:lang w:eastAsia="zh-CN"/>
              </w:rPr>
            </w:pPr>
            <w:r>
              <w:rPr>
                <w:rFonts w:ascii="Book Antiqua" w:hAnsi="Book Antiqua" w:cs="Calibri"/>
                <w:lang w:eastAsia="zh-CN"/>
              </w:rPr>
              <w:t>73</w:t>
            </w:r>
          </w:p>
        </w:tc>
        <w:tc>
          <w:tcPr>
            <w:tcW w:w="323" w:type="pct"/>
          </w:tcPr>
          <w:p>
            <w:pPr>
              <w:spacing w:line="360" w:lineRule="auto"/>
              <w:jc w:val="both"/>
              <w:rPr>
                <w:rFonts w:ascii="Book Antiqua" w:hAnsi="Book Antiqua" w:cs="Calibri"/>
                <w:lang w:eastAsia="zh-CN"/>
              </w:rPr>
            </w:pPr>
            <w:r>
              <w:rPr>
                <w:rFonts w:ascii="Book Antiqua" w:hAnsi="Book Antiqua" w:cs="Calibri"/>
                <w:lang w:eastAsia="zh-CN"/>
              </w:rPr>
              <w:t>35</w:t>
            </w:r>
          </w:p>
        </w:tc>
        <w:tc>
          <w:tcPr>
            <w:tcW w:w="386" w:type="pct"/>
          </w:tcPr>
          <w:p>
            <w:pPr>
              <w:spacing w:line="360" w:lineRule="auto"/>
              <w:jc w:val="both"/>
              <w:rPr>
                <w:rFonts w:ascii="Book Antiqua" w:hAnsi="Book Antiqua" w:cs="Calibri"/>
                <w:lang w:eastAsia="zh-CN"/>
              </w:rPr>
            </w:pPr>
            <w:r>
              <w:rPr>
                <w:rFonts w:ascii="Book Antiqua" w:hAnsi="Book Antiqua" w:cs="Calibri"/>
                <w:lang w:eastAsia="zh-CN"/>
              </w:rPr>
              <w:t>24</w:t>
            </w:r>
          </w:p>
        </w:tc>
        <w:tc>
          <w:tcPr>
            <w:tcW w:w="452" w:type="pct"/>
          </w:tcPr>
          <w:p>
            <w:pPr>
              <w:spacing w:line="360" w:lineRule="auto"/>
              <w:jc w:val="both"/>
              <w:rPr>
                <w:rFonts w:ascii="Book Antiqua" w:hAnsi="Book Antiqua" w:cs="Calibri"/>
                <w:lang w:eastAsia="zh-CN"/>
              </w:rPr>
            </w:pPr>
            <w:r>
              <w:rPr>
                <w:rFonts w:ascii="Book Antiqua" w:hAnsi="Book Antiqua" w:cs="Calibri"/>
                <w:lang w:eastAsia="zh-CN"/>
              </w:rPr>
              <w:t>15 (20.5)</w:t>
            </w:r>
          </w:p>
        </w:tc>
        <w:tc>
          <w:tcPr>
            <w:tcW w:w="451" w:type="pct"/>
          </w:tcPr>
          <w:p>
            <w:pPr>
              <w:spacing w:line="360" w:lineRule="auto"/>
              <w:jc w:val="both"/>
              <w:rPr>
                <w:rFonts w:ascii="Book Antiqua" w:hAnsi="Book Antiqua" w:cs="Calibri"/>
                <w:lang w:eastAsia="zh-CN"/>
              </w:rPr>
            </w:pPr>
            <w:r>
              <w:rPr>
                <w:rFonts w:ascii="Book Antiqua" w:hAnsi="Book Antiqua" w:cs="Calibri"/>
                <w:lang w:eastAsia="zh-CN"/>
              </w:rPr>
              <w:t>4 (5.5)</w:t>
            </w:r>
          </w:p>
        </w:tc>
        <w:tc>
          <w:tcPr>
            <w:tcW w:w="516" w:type="pct"/>
          </w:tcPr>
          <w:p>
            <w:pPr>
              <w:spacing w:line="360" w:lineRule="auto"/>
              <w:jc w:val="both"/>
              <w:rPr>
                <w:rFonts w:ascii="Book Antiqua" w:hAnsi="Book Antiqua" w:cs="Calibri"/>
                <w:lang w:eastAsia="zh-CN"/>
              </w:rPr>
            </w:pPr>
            <w:r>
              <w:rPr>
                <w:rFonts w:ascii="Book Antiqua" w:hAnsi="Book Antiqua" w:cs="Calibri"/>
                <w:lang w:eastAsia="zh-CN"/>
              </w:rPr>
              <w:t>11 (15.1)</w:t>
            </w:r>
          </w:p>
        </w:tc>
        <w:tc>
          <w:tcPr>
            <w:tcW w:w="451"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808" w:type="pct"/>
          </w:tcPr>
          <w:p>
            <w:pPr>
              <w:spacing w:line="360" w:lineRule="auto"/>
              <w:jc w:val="both"/>
              <w:rPr>
                <w:rFonts w:ascii="Book Antiqua" w:hAnsi="Book Antiqua" w:cs="Calibri"/>
                <w:lang w:eastAsia="zh-CN"/>
              </w:rPr>
            </w:pPr>
            <w:r>
              <w:rPr>
                <w:rFonts w:ascii="Book Antiqua" w:hAnsi="Book Antiqua" w:cs="Calibri"/>
                <w:lang w:eastAsia="zh-CN"/>
              </w:rPr>
              <w:t>CT, surgical finding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61" w:hRule="atLeast"/>
        </w:trPr>
        <w:tc>
          <w:tcPr>
            <w:tcW w:w="838" w:type="pct"/>
          </w:tcPr>
          <w:p>
            <w:pPr>
              <w:spacing w:line="360" w:lineRule="auto"/>
              <w:jc w:val="both"/>
              <w:rPr>
                <w:rFonts w:ascii="Book Antiqua" w:hAnsi="Book Antiqua" w:cs="Calibri"/>
                <w:lang w:eastAsia="zh-CN"/>
              </w:rPr>
            </w:pPr>
            <w:r>
              <w:rPr>
                <w:rFonts w:ascii="Book Antiqua" w:hAnsi="Book Antiqua" w:cs="Calibri"/>
                <w:lang w:eastAsia="zh-CN"/>
              </w:rPr>
              <w:t>Nguyen</w:t>
            </w:r>
            <w:r>
              <w:rPr>
                <w:rFonts w:hint="eastAsia" w:ascii="Book Antiqua" w:hAnsi="Book Antiqua" w:cs="Calibri"/>
                <w:i/>
                <w:lang w:eastAsia="zh-CN"/>
              </w:rPr>
              <w:t xml:space="preserve"> et al</w:t>
            </w:r>
            <w:r>
              <w:rPr>
                <w:rFonts w:ascii="Book Antiqua" w:hAnsi="Book Antiqua" w:cs="Calibri"/>
                <w:lang w:eastAsia="zh-CN"/>
              </w:rPr>
              <w:fldChar w:fldCharType="begin">
                <w:fldData xml:space="preserve">PEVuZE5vdGU+PENpdGU+PEF1dGhvcj5OZ3V5ZW48L0F1dGhvcj48WWVhcj4yMDE1PC9ZZWFyPjxS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PEVuZE5vdGU+PENpdGU+PEF1dGhvcj5OZ3V5ZW48L0F1dGhvcj48WWVhcj4yMDE1PC9ZZWFyPjxS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</w:fldData>
              </w:fldChar>
            </w:r>
            <w:r>
              <w:rPr>
                <w:rFonts w:ascii="Book Antiqua" w:hAnsi="Book Antiqua" w:cs="Calibri"/>
                <w:lang w:eastAsia="zh-CN"/>
              </w:rPr>
              <w:instrText xml:space="preserve"> ADDIN EN.CITE.DATA </w:instrText>
            </w:r>
            <w:r>
              <w:rPr>
                <w:rFonts w:ascii="Book Antiqua" w:hAnsi="Book Antiqua" w:cs="Calibri"/>
                <w:lang w:eastAsia="zh-CN"/>
              </w:rPr>
              <w:fldChar w:fldCharType="end"/>
            </w:r>
            <w:r>
              <w:rPr>
                <w:rFonts w:ascii="Book Antiqua" w:hAnsi="Book Antiqua" w:cs="Calibri"/>
                <w:lang w:eastAsia="zh-CN"/>
              </w:rPr>
              <w:fldChar w:fldCharType="separate"/>
            </w:r>
            <w:r>
              <w:rPr>
                <w:rFonts w:ascii="Book Antiqua" w:hAnsi="Book Antiqua" w:cs="Calibri"/>
                <w:vertAlign w:val="superscript"/>
                <w:lang w:eastAsia="zh-CN"/>
              </w:rPr>
              <w:t>[31]</w:t>
            </w:r>
            <w:r>
              <w:rPr>
                <w:rFonts w:ascii="Book Antiqua" w:hAnsi="Book Antiqua" w:cs="Calibri"/>
                <w:lang w:eastAsia="zh-CN"/>
              </w:rPr>
              <w:fldChar w:fldCharType="end"/>
            </w:r>
          </w:p>
        </w:tc>
        <w:tc>
          <w:tcPr>
            <w:tcW w:w="388" w:type="pct"/>
          </w:tcPr>
          <w:p>
            <w:pPr>
              <w:spacing w:line="360" w:lineRule="auto"/>
              <w:jc w:val="both"/>
              <w:rPr>
                <w:rFonts w:ascii="Book Antiqua" w:hAnsi="Book Antiqua" w:cs="Calibri"/>
                <w:lang w:eastAsia="zh-CN"/>
              </w:rPr>
            </w:pPr>
            <w:r>
              <w:rPr>
                <w:rFonts w:ascii="Book Antiqua" w:hAnsi="Book Antiqua" w:cs="Calibri"/>
                <w:lang w:eastAsia="zh-CN"/>
              </w:rPr>
              <w:t>2015</w:t>
            </w:r>
          </w:p>
        </w:tc>
        <w:tc>
          <w:tcPr>
            <w:tcW w:w="387" w:type="pct"/>
          </w:tcPr>
          <w:p>
            <w:pPr>
              <w:spacing w:line="360" w:lineRule="auto"/>
              <w:jc w:val="both"/>
              <w:rPr>
                <w:rFonts w:ascii="Book Antiqua" w:hAnsi="Book Antiqua" w:cs="Calibri"/>
                <w:lang w:eastAsia="zh-CN"/>
              </w:rPr>
            </w:pPr>
            <w:r>
              <w:rPr>
                <w:rFonts w:ascii="Book Antiqua" w:hAnsi="Book Antiqua" w:cs="Calibri"/>
                <w:lang w:eastAsia="zh-CN"/>
              </w:rPr>
              <w:t>142</w:t>
            </w:r>
          </w:p>
        </w:tc>
        <w:tc>
          <w:tcPr>
            <w:tcW w:w="323" w:type="pct"/>
          </w:tcPr>
          <w:p>
            <w:pPr>
              <w:spacing w:line="360" w:lineRule="auto"/>
              <w:jc w:val="both"/>
              <w:rPr>
                <w:rFonts w:ascii="Book Antiqua" w:hAnsi="Book Antiqua" w:cs="Calibri"/>
                <w:lang w:eastAsia="zh-CN"/>
              </w:rPr>
            </w:pPr>
            <w:r>
              <w:rPr>
                <w:rFonts w:ascii="Book Antiqua" w:hAnsi="Book Antiqua" w:cs="Calibri"/>
                <w:lang w:eastAsia="zh-CN"/>
              </w:rPr>
              <w:t>76</w:t>
            </w:r>
          </w:p>
        </w:tc>
        <w:tc>
          <w:tcPr>
            <w:tcW w:w="386" w:type="pct"/>
          </w:tcPr>
          <w:p>
            <w:pPr>
              <w:spacing w:line="360" w:lineRule="auto"/>
              <w:jc w:val="both"/>
              <w:rPr>
                <w:rFonts w:ascii="Book Antiqua" w:hAnsi="Book Antiqua" w:cs="Calibri"/>
                <w:lang w:eastAsia="zh-CN"/>
              </w:rPr>
            </w:pPr>
            <w:r>
              <w:rPr>
                <w:rFonts w:ascii="Book Antiqua" w:hAnsi="Book Antiqua" w:cs="Calibri"/>
                <w:lang w:eastAsia="zh-CN"/>
              </w:rPr>
              <w:t>57</w:t>
            </w:r>
          </w:p>
        </w:tc>
        <w:tc>
          <w:tcPr>
            <w:tcW w:w="452" w:type="pct"/>
          </w:tcPr>
          <w:p>
            <w:pPr>
              <w:spacing w:line="360" w:lineRule="auto"/>
              <w:jc w:val="both"/>
              <w:rPr>
                <w:rFonts w:ascii="Book Antiqua" w:hAnsi="Book Antiqua" w:cs="Calibri"/>
                <w:lang w:eastAsia="zh-CN"/>
              </w:rPr>
            </w:pPr>
            <w:r>
              <w:rPr>
                <w:rFonts w:ascii="Book Antiqua" w:hAnsi="Book Antiqua" w:cs="Calibri"/>
                <w:lang w:eastAsia="zh-CN"/>
              </w:rPr>
              <w:t>16 (11.3)</w:t>
            </w:r>
          </w:p>
        </w:tc>
        <w:tc>
          <w:tcPr>
            <w:tcW w:w="451" w:type="pct"/>
          </w:tcPr>
          <w:p>
            <w:pPr>
              <w:spacing w:line="360" w:lineRule="auto"/>
              <w:jc w:val="both"/>
              <w:rPr>
                <w:rFonts w:ascii="Book Antiqua" w:hAnsi="Book Antiqua" w:cs="Calibri"/>
                <w:lang w:eastAsia="zh-CN"/>
              </w:rPr>
            </w:pPr>
            <w:r>
              <w:rPr>
                <w:rFonts w:ascii="Book Antiqua" w:hAnsi="Book Antiqua" w:cs="Calibri"/>
                <w:lang w:eastAsia="zh-CN"/>
              </w:rPr>
              <w:t>0</w:t>
            </w:r>
          </w:p>
        </w:tc>
        <w:tc>
          <w:tcPr>
            <w:tcW w:w="516" w:type="pct"/>
          </w:tcPr>
          <w:p>
            <w:pPr>
              <w:spacing w:line="360" w:lineRule="auto"/>
              <w:jc w:val="both"/>
              <w:rPr>
                <w:rFonts w:ascii="Book Antiqua" w:hAnsi="Book Antiqua" w:cs="Calibri"/>
                <w:lang w:eastAsia="zh-CN"/>
              </w:rPr>
            </w:pPr>
            <w:r>
              <w:rPr>
                <w:rFonts w:ascii="Book Antiqua" w:hAnsi="Book Antiqua" w:cs="Calibri"/>
                <w:lang w:eastAsia="zh-CN"/>
              </w:rPr>
              <w:t>14 (9.9)</w:t>
            </w:r>
          </w:p>
        </w:tc>
        <w:tc>
          <w:tcPr>
            <w:tcW w:w="451" w:type="pct"/>
          </w:tcPr>
          <w:p>
            <w:pPr>
              <w:spacing w:line="360" w:lineRule="auto"/>
              <w:jc w:val="both"/>
              <w:rPr>
                <w:rFonts w:ascii="Book Antiqua" w:hAnsi="Book Antiqua" w:cs="Calibri"/>
                <w:lang w:eastAsia="zh-CN"/>
              </w:rPr>
            </w:pPr>
            <w:r>
              <w:rPr>
                <w:rFonts w:ascii="Book Antiqua" w:hAnsi="Book Antiqua" w:cs="Calibri"/>
                <w:lang w:eastAsia="zh-CN"/>
              </w:rPr>
              <w:t>9 (6.3)</w:t>
            </w:r>
          </w:p>
        </w:tc>
        <w:tc>
          <w:tcPr>
            <w:tcW w:w="808" w:type="pct"/>
          </w:tcPr>
          <w:p>
            <w:pPr>
              <w:spacing w:line="360" w:lineRule="auto"/>
              <w:jc w:val="both"/>
              <w:rPr>
                <w:rFonts w:ascii="Book Antiqua" w:hAnsi="Book Antiqua" w:cs="Calibri"/>
                <w:lang w:eastAsia="zh-CN"/>
              </w:rPr>
            </w:pPr>
            <w:r>
              <w:rPr>
                <w:rFonts w:ascii="Book Antiqua" w:hAnsi="Book Antiqua" w:cs="Calibri"/>
                <w:lang w:eastAsia="zh-CN"/>
              </w:rPr>
              <w:t>CT, surgical finding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61" w:hRule="atLeast"/>
        </w:trPr>
        <w:tc>
          <w:tcPr>
            <w:tcW w:w="838" w:type="pct"/>
          </w:tcPr>
          <w:p>
            <w:pPr>
              <w:spacing w:line="360" w:lineRule="auto"/>
              <w:jc w:val="both"/>
              <w:rPr>
                <w:rFonts w:ascii="Book Antiqua" w:hAnsi="Book Antiqua" w:cs="Calibri"/>
                <w:lang w:eastAsia="zh-CN"/>
              </w:rPr>
            </w:pPr>
            <w:r>
              <w:rPr>
                <w:rFonts w:ascii="Book Antiqua" w:hAnsi="Book Antiqua" w:cs="Calibri"/>
                <w:lang w:eastAsia="zh-CN"/>
              </w:rPr>
              <w:t>Yang</w:t>
            </w:r>
            <w:r>
              <w:rPr>
                <w:rFonts w:hint="eastAsia" w:ascii="Book Antiqua" w:hAnsi="Book Antiqua" w:cs="Calibri"/>
                <w:i/>
                <w:lang w:eastAsia="zh-CN"/>
              </w:rPr>
              <w:t xml:space="preserve"> et al</w:t>
            </w:r>
            <w:r>
              <w:rPr>
                <w:rFonts w:ascii="Book Antiqua" w:hAnsi="Book Antiqua" w:cs="Calibri"/>
                <w:lang w:eastAsia="zh-CN"/>
              </w:rPr>
              <w:fldChar w:fldCharType="begin">
                <w:fldData xml:space="preserve">PEVuZE5vdGU+PENpdGU+PEF1dGhvcj5ZYW5nPC9BdXRob3I+PFllYXI+MjAxNTwvWWVhcj48UmVj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PEVuZE5vdGU+PENpdGU+PEF1dGhvcj5ZYW5nPC9BdXRob3I+PFllYXI+MjAxNTwvWWVhcj48UmVj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</w:fldData>
              </w:fldChar>
            </w:r>
            <w:r>
              <w:rPr>
                <w:rFonts w:ascii="Book Antiqua" w:hAnsi="Book Antiqua" w:cs="Calibri"/>
                <w:lang w:eastAsia="zh-CN"/>
              </w:rPr>
              <w:instrText xml:space="preserve"> ADDIN EN.CITE.DATA </w:instrText>
            </w:r>
            <w:r>
              <w:rPr>
                <w:rFonts w:ascii="Book Antiqua" w:hAnsi="Book Antiqua" w:cs="Calibri"/>
                <w:lang w:eastAsia="zh-CN"/>
              </w:rPr>
              <w:fldChar w:fldCharType="end"/>
            </w:r>
            <w:r>
              <w:rPr>
                <w:rFonts w:ascii="Book Antiqua" w:hAnsi="Book Antiqua" w:cs="Calibri"/>
                <w:lang w:eastAsia="zh-CN"/>
              </w:rPr>
              <w:fldChar w:fldCharType="separate"/>
            </w:r>
            <w:r>
              <w:rPr>
                <w:rFonts w:ascii="Book Antiqua" w:hAnsi="Book Antiqua" w:cs="Calibri"/>
                <w:vertAlign w:val="superscript"/>
                <w:lang w:eastAsia="zh-CN"/>
              </w:rPr>
              <w:t>[32]</w:t>
            </w:r>
            <w:r>
              <w:rPr>
                <w:rFonts w:ascii="Book Antiqua" w:hAnsi="Book Antiqua" w:cs="Calibri"/>
                <w:lang w:eastAsia="zh-CN"/>
              </w:rPr>
              <w:fldChar w:fldCharType="end"/>
            </w:r>
          </w:p>
        </w:tc>
        <w:tc>
          <w:tcPr>
            <w:tcW w:w="388" w:type="pct"/>
          </w:tcPr>
          <w:p>
            <w:pPr>
              <w:spacing w:line="360" w:lineRule="auto"/>
              <w:jc w:val="both"/>
              <w:rPr>
                <w:rFonts w:ascii="Book Antiqua" w:hAnsi="Book Antiqua" w:cs="Calibri"/>
                <w:lang w:eastAsia="zh-CN"/>
              </w:rPr>
            </w:pPr>
            <w:r>
              <w:rPr>
                <w:rFonts w:ascii="Book Antiqua" w:hAnsi="Book Antiqua" w:cs="Calibri"/>
                <w:lang w:eastAsia="zh-CN"/>
              </w:rPr>
              <w:t>2015</w:t>
            </w:r>
          </w:p>
        </w:tc>
        <w:tc>
          <w:tcPr>
            <w:tcW w:w="387" w:type="pct"/>
          </w:tcPr>
          <w:p>
            <w:pPr>
              <w:spacing w:line="360" w:lineRule="auto"/>
              <w:jc w:val="both"/>
              <w:rPr>
                <w:rFonts w:ascii="Book Antiqua" w:hAnsi="Book Antiqua" w:cs="Calibri"/>
                <w:lang w:eastAsia="zh-CN"/>
              </w:rPr>
            </w:pPr>
            <w:r>
              <w:rPr>
                <w:rFonts w:ascii="Book Antiqua" w:hAnsi="Book Antiqua" w:cs="Calibri"/>
                <w:lang w:eastAsia="zh-CN"/>
              </w:rPr>
              <w:t>458</w:t>
            </w:r>
          </w:p>
        </w:tc>
        <w:tc>
          <w:tcPr>
            <w:tcW w:w="323" w:type="pct"/>
          </w:tcPr>
          <w:p>
            <w:pPr>
              <w:spacing w:line="360" w:lineRule="auto"/>
              <w:jc w:val="both"/>
              <w:rPr>
                <w:rFonts w:ascii="Book Antiqua" w:hAnsi="Book Antiqua" w:cs="Calibri"/>
                <w:lang w:eastAsia="zh-CN"/>
              </w:rPr>
            </w:pPr>
            <w:r>
              <w:rPr>
                <w:rFonts w:ascii="Book Antiqua" w:hAnsi="Book Antiqua" w:cs="Calibri"/>
                <w:lang w:eastAsia="zh-CN"/>
              </w:rPr>
              <w:t>242</w:t>
            </w:r>
          </w:p>
        </w:tc>
        <w:tc>
          <w:tcPr>
            <w:tcW w:w="386" w:type="pct"/>
          </w:tcPr>
          <w:p>
            <w:pPr>
              <w:spacing w:line="360" w:lineRule="auto"/>
              <w:jc w:val="both"/>
              <w:rPr>
                <w:rFonts w:ascii="Book Antiqua" w:hAnsi="Book Antiqua" w:cs="Calibri"/>
                <w:lang w:eastAsia="zh-CN"/>
              </w:rPr>
            </w:pPr>
            <w:r>
              <w:rPr>
                <w:rFonts w:ascii="Book Antiqua" w:hAnsi="Book Antiqua" w:cs="Calibri"/>
                <w:lang w:eastAsia="zh-CN"/>
              </w:rPr>
              <w:t>291</w:t>
            </w:r>
          </w:p>
        </w:tc>
        <w:tc>
          <w:tcPr>
            <w:tcW w:w="452" w:type="pct"/>
          </w:tcPr>
          <w:p>
            <w:pPr>
              <w:spacing w:line="360" w:lineRule="auto"/>
              <w:jc w:val="both"/>
              <w:rPr>
                <w:rFonts w:ascii="Book Antiqua" w:hAnsi="Book Antiqua" w:cs="Calibri"/>
                <w:lang w:eastAsia="zh-CN"/>
              </w:rPr>
            </w:pPr>
            <w:r>
              <w:rPr>
                <w:rFonts w:ascii="Book Antiqua" w:hAnsi="Book Antiqua" w:cs="Calibri"/>
                <w:lang w:eastAsia="zh-CN"/>
              </w:rPr>
              <w:t>54 (11.8)</w:t>
            </w:r>
          </w:p>
        </w:tc>
        <w:tc>
          <w:tcPr>
            <w:tcW w:w="451" w:type="pct"/>
          </w:tcPr>
          <w:p>
            <w:pPr>
              <w:spacing w:line="360" w:lineRule="auto"/>
              <w:jc w:val="both"/>
              <w:rPr>
                <w:rFonts w:ascii="Book Antiqua" w:hAnsi="Book Antiqua" w:cs="Calibri"/>
                <w:lang w:eastAsia="zh-CN"/>
              </w:rPr>
            </w:pPr>
            <w:r>
              <w:rPr>
                <w:rFonts w:ascii="Book Antiqua" w:hAnsi="Book Antiqua" w:cs="Calibri"/>
                <w:lang w:eastAsia="zh-CN"/>
              </w:rPr>
              <w:t>15 (3.3)</w:t>
            </w:r>
          </w:p>
        </w:tc>
        <w:tc>
          <w:tcPr>
            <w:tcW w:w="516" w:type="pct"/>
          </w:tcPr>
          <w:p>
            <w:pPr>
              <w:spacing w:line="360" w:lineRule="auto"/>
              <w:jc w:val="both"/>
              <w:rPr>
                <w:rFonts w:ascii="Book Antiqua" w:hAnsi="Book Antiqua" w:cs="Calibri"/>
                <w:lang w:eastAsia="zh-CN"/>
              </w:rPr>
            </w:pPr>
            <w:r>
              <w:rPr>
                <w:rFonts w:ascii="Book Antiqua" w:hAnsi="Book Antiqua" w:cs="Calibri"/>
                <w:lang w:eastAsia="zh-CN"/>
              </w:rPr>
              <w:t>29 (6.3)</w:t>
            </w:r>
          </w:p>
        </w:tc>
        <w:tc>
          <w:tcPr>
            <w:tcW w:w="451" w:type="pct"/>
          </w:tcPr>
          <w:p>
            <w:pPr>
              <w:spacing w:line="360" w:lineRule="auto"/>
              <w:jc w:val="both"/>
              <w:rPr>
                <w:rFonts w:ascii="Book Antiqua" w:hAnsi="Book Antiqua" w:cs="Calibri"/>
                <w:lang w:eastAsia="zh-CN"/>
              </w:rPr>
            </w:pPr>
            <w:r>
              <w:rPr>
                <w:rFonts w:ascii="Book Antiqua" w:hAnsi="Book Antiqua" w:cs="Calibri"/>
                <w:lang w:eastAsia="zh-CN"/>
              </w:rPr>
              <w:t>10 (2.2)</w:t>
            </w:r>
          </w:p>
        </w:tc>
        <w:tc>
          <w:tcPr>
            <w:tcW w:w="808" w:type="pct"/>
          </w:tcPr>
          <w:p>
            <w:pPr>
              <w:spacing w:line="360" w:lineRule="auto"/>
              <w:jc w:val="both"/>
              <w:rPr>
                <w:rFonts w:ascii="Book Antiqua" w:hAnsi="Book Antiqua" w:cs="Calibri"/>
                <w:lang w:eastAsia="zh-CN"/>
              </w:rPr>
            </w:pPr>
            <w:r>
              <w:rPr>
                <w:rFonts w:ascii="Book Antiqua" w:hAnsi="Book Antiqua" w:cs="Calibri"/>
                <w:lang w:eastAsia="zh-CN"/>
              </w:rPr>
              <w:t>CT, DSA, surgical finding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61" w:hRule="atLeast"/>
        </w:trPr>
        <w:tc>
          <w:tcPr>
            <w:tcW w:w="838" w:type="pct"/>
          </w:tcPr>
          <w:p>
            <w:pPr>
              <w:spacing w:line="360" w:lineRule="auto"/>
              <w:jc w:val="both"/>
              <w:rPr>
                <w:rFonts w:ascii="Book Antiqua" w:hAnsi="Book Antiqua" w:cs="Calibri"/>
                <w:lang w:eastAsia="zh-CN"/>
              </w:rPr>
            </w:pPr>
            <w:r>
              <w:rPr>
                <w:rFonts w:ascii="Book Antiqua" w:hAnsi="Book Antiqua" w:cs="Calibri"/>
                <w:lang w:eastAsia="zh-CN"/>
              </w:rPr>
              <w:t>Rammohan</w:t>
            </w:r>
            <w:r>
              <w:rPr>
                <w:rFonts w:hint="eastAsia" w:ascii="Book Antiqua" w:hAnsi="Book Antiqua" w:cs="Calibri"/>
                <w:i/>
                <w:lang w:eastAsia="zh-CN"/>
              </w:rPr>
              <w:t xml:space="preserve"> et al</w:t>
            </w:r>
            <w:r>
              <w:rPr>
                <w:rFonts w:ascii="Book Antiqua" w:hAnsi="Book Antiqua" w:cs="Calibri"/>
                <w:lang w:eastAsia="zh-CN"/>
              </w:rPr>
              <w:fldChar w:fldCharType="begin">
                <w:fldData xml:space="preserve">PEVuZE5vdGU+PENpdGU+PEF1dGhvcj5SYW1tb2hhbjwvQXV0aG9yPjxZZWFyPjIwMTQ8L1llYXI+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PEVuZE5vdGU+PENpdGU+PEF1dGhvcj5SYW1tb2hhbjwvQXV0aG9yPjxZZWFyPjIwMTQ8L1llYXI+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</w:fldData>
              </w:fldChar>
            </w:r>
            <w:r>
              <w:rPr>
                <w:rFonts w:ascii="Book Antiqua" w:hAnsi="Book Antiqua" w:cs="Calibri"/>
                <w:lang w:eastAsia="zh-CN"/>
              </w:rPr>
              <w:instrText xml:space="preserve"> ADDIN EN.CITE.DATA </w:instrText>
            </w:r>
            <w:r>
              <w:rPr>
                <w:rFonts w:ascii="Book Antiqua" w:hAnsi="Book Antiqua" w:cs="Calibri"/>
                <w:lang w:eastAsia="zh-CN"/>
              </w:rPr>
              <w:fldChar w:fldCharType="end"/>
            </w:r>
            <w:r>
              <w:rPr>
                <w:rFonts w:ascii="Book Antiqua" w:hAnsi="Book Antiqua" w:cs="Calibri"/>
                <w:lang w:eastAsia="zh-CN"/>
              </w:rPr>
              <w:fldChar w:fldCharType="separate"/>
            </w:r>
            <w:r>
              <w:rPr>
                <w:rFonts w:ascii="Book Antiqua" w:hAnsi="Book Antiqua" w:cs="Calibri"/>
                <w:vertAlign w:val="superscript"/>
                <w:lang w:eastAsia="zh-CN"/>
              </w:rPr>
              <w:t>[17]</w:t>
            </w:r>
            <w:r>
              <w:rPr>
                <w:rFonts w:ascii="Book Antiqua" w:hAnsi="Book Antiqua" w:cs="Calibri"/>
                <w:lang w:eastAsia="zh-CN"/>
              </w:rPr>
              <w:fldChar w:fldCharType="end"/>
            </w:r>
          </w:p>
        </w:tc>
        <w:tc>
          <w:tcPr>
            <w:tcW w:w="388" w:type="pct"/>
          </w:tcPr>
          <w:p>
            <w:pPr>
              <w:spacing w:line="360" w:lineRule="auto"/>
              <w:jc w:val="both"/>
              <w:rPr>
                <w:rFonts w:ascii="Book Antiqua" w:hAnsi="Book Antiqua" w:cs="Calibri"/>
                <w:lang w:eastAsia="zh-CN"/>
              </w:rPr>
            </w:pPr>
            <w:r>
              <w:rPr>
                <w:rFonts w:ascii="Book Antiqua" w:hAnsi="Book Antiqua" w:cs="Calibri"/>
                <w:lang w:eastAsia="zh-CN"/>
              </w:rPr>
              <w:t>2014</w:t>
            </w:r>
          </w:p>
        </w:tc>
        <w:tc>
          <w:tcPr>
            <w:tcW w:w="387" w:type="pct"/>
          </w:tcPr>
          <w:p>
            <w:pPr>
              <w:spacing w:line="360" w:lineRule="auto"/>
              <w:jc w:val="both"/>
              <w:rPr>
                <w:rFonts w:ascii="Book Antiqua" w:hAnsi="Book Antiqua" w:cs="Calibri"/>
                <w:lang w:eastAsia="zh-CN"/>
              </w:rPr>
            </w:pPr>
            <w:r>
              <w:rPr>
                <w:rFonts w:ascii="Book Antiqua" w:hAnsi="Book Antiqua" w:cs="Calibri"/>
                <w:lang w:eastAsia="zh-CN"/>
              </w:rPr>
              <w:t>225</w:t>
            </w:r>
          </w:p>
        </w:tc>
        <w:tc>
          <w:tcPr>
            <w:tcW w:w="323" w:type="pct"/>
          </w:tcPr>
          <w:p>
            <w:pPr>
              <w:spacing w:line="360" w:lineRule="auto"/>
              <w:jc w:val="both"/>
              <w:rPr>
                <w:rFonts w:ascii="Book Antiqua" w:hAnsi="Book Antiqua" w:cs="Calibri"/>
                <w:lang w:eastAsia="zh-CN"/>
              </w:rPr>
            </w:pPr>
            <w:r>
              <w:rPr>
                <w:rFonts w:ascii="Book Antiqua" w:hAnsi="Book Antiqua" w:cs="Calibri"/>
                <w:lang w:eastAsia="zh-CN"/>
              </w:rPr>
              <w:t>167</w:t>
            </w:r>
          </w:p>
        </w:tc>
        <w:tc>
          <w:tcPr>
            <w:tcW w:w="386" w:type="pct"/>
          </w:tcPr>
          <w:p>
            <w:pPr>
              <w:spacing w:line="360" w:lineRule="auto"/>
              <w:jc w:val="both"/>
              <w:rPr>
                <w:rFonts w:ascii="Book Antiqua" w:hAnsi="Book Antiqua" w:cs="Calibri"/>
                <w:lang w:eastAsia="zh-CN"/>
              </w:rPr>
            </w:pPr>
            <w:r>
              <w:rPr>
                <w:rFonts w:ascii="Book Antiqua" w:hAnsi="Book Antiqua" w:cs="Calibri"/>
                <w:lang w:eastAsia="zh-CN"/>
              </w:rPr>
              <w:t>31</w:t>
            </w:r>
          </w:p>
        </w:tc>
        <w:tc>
          <w:tcPr>
            <w:tcW w:w="452" w:type="pct"/>
          </w:tcPr>
          <w:p>
            <w:pPr>
              <w:spacing w:line="360" w:lineRule="auto"/>
              <w:jc w:val="both"/>
              <w:rPr>
                <w:rFonts w:ascii="Book Antiqua" w:hAnsi="Book Antiqua" w:cs="Calibri"/>
                <w:lang w:eastAsia="zh-CN"/>
              </w:rPr>
            </w:pPr>
            <w:r>
              <w:rPr>
                <w:rFonts w:ascii="Book Antiqua" w:hAnsi="Book Antiqua" w:cs="Calibri"/>
                <w:lang w:eastAsia="zh-CN"/>
              </w:rPr>
              <w:t>42 (18.7)</w:t>
            </w:r>
          </w:p>
        </w:tc>
        <w:tc>
          <w:tcPr>
            <w:tcW w:w="451" w:type="pct"/>
          </w:tcPr>
          <w:p>
            <w:pPr>
              <w:spacing w:line="360" w:lineRule="auto"/>
              <w:jc w:val="both"/>
              <w:rPr>
                <w:rFonts w:ascii="Book Antiqua" w:hAnsi="Book Antiqua" w:cs="Calibri"/>
                <w:lang w:eastAsia="zh-CN"/>
              </w:rPr>
            </w:pPr>
            <w:r>
              <w:rPr>
                <w:rFonts w:ascii="Book Antiqua" w:hAnsi="Book Antiqua" w:cs="Calibri"/>
                <w:lang w:eastAsia="zh-CN"/>
              </w:rPr>
              <w:t>10 (4.4)</w:t>
            </w:r>
          </w:p>
        </w:tc>
        <w:tc>
          <w:tcPr>
            <w:tcW w:w="516" w:type="pct"/>
          </w:tcPr>
          <w:p>
            <w:pPr>
              <w:spacing w:line="360" w:lineRule="auto"/>
              <w:jc w:val="both"/>
              <w:rPr>
                <w:rFonts w:ascii="Book Antiqua" w:hAnsi="Book Antiqua" w:cs="Calibri"/>
                <w:lang w:eastAsia="zh-CN"/>
              </w:rPr>
            </w:pPr>
            <w:r>
              <w:rPr>
                <w:rFonts w:ascii="Book Antiqua" w:hAnsi="Book Antiqua" w:cs="Calibri"/>
                <w:lang w:eastAsia="zh-CN"/>
              </w:rPr>
              <w:t>31 (13.8)</w:t>
            </w:r>
          </w:p>
        </w:tc>
        <w:tc>
          <w:tcPr>
            <w:tcW w:w="451" w:type="pct"/>
          </w:tcPr>
          <w:p>
            <w:pPr>
              <w:spacing w:line="360" w:lineRule="auto"/>
              <w:jc w:val="both"/>
              <w:rPr>
                <w:rFonts w:ascii="Book Antiqua" w:hAnsi="Book Antiqua" w:cs="Calibri"/>
                <w:lang w:eastAsia="zh-CN"/>
              </w:rPr>
            </w:pPr>
            <w:r>
              <w:rPr>
                <w:rFonts w:ascii="Book Antiqua" w:hAnsi="Book Antiqua" w:cs="Calibri"/>
                <w:lang w:eastAsia="zh-CN"/>
              </w:rPr>
              <w:t>1 (0.4)</w:t>
            </w:r>
          </w:p>
        </w:tc>
        <w:tc>
          <w:tcPr>
            <w:tcW w:w="808" w:type="pct"/>
          </w:tcPr>
          <w:p>
            <w:pPr>
              <w:spacing w:line="360" w:lineRule="auto"/>
              <w:jc w:val="both"/>
              <w:rPr>
                <w:rFonts w:ascii="Book Antiqua" w:hAnsi="Book Antiqua" w:cs="Calibri"/>
                <w:lang w:eastAsia="zh-CN"/>
              </w:rPr>
            </w:pPr>
            <w:r>
              <w:rPr>
                <w:rFonts w:ascii="Book Antiqua" w:hAnsi="Book Antiqua" w:cs="Calibri"/>
                <w:lang w:eastAsia="zh-CN"/>
              </w:rPr>
              <w:t>CT, surgical finding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61" w:hRule="atLeast"/>
        </w:trPr>
        <w:tc>
          <w:tcPr>
            <w:tcW w:w="838" w:type="pct"/>
          </w:tcPr>
          <w:p>
            <w:pPr>
              <w:spacing w:line="360" w:lineRule="auto"/>
              <w:jc w:val="both"/>
              <w:rPr>
                <w:rFonts w:ascii="Book Antiqua" w:hAnsi="Book Antiqua" w:cs="Calibri"/>
                <w:lang w:eastAsia="zh-CN"/>
              </w:rPr>
            </w:pPr>
            <w:r>
              <w:rPr>
                <w:rFonts w:ascii="Book Antiqua" w:hAnsi="Book Antiqua" w:cs="Calibri"/>
                <w:lang w:eastAsia="zh-CN"/>
              </w:rPr>
              <w:t>Kim</w:t>
            </w:r>
            <w:r>
              <w:rPr>
                <w:rFonts w:hint="eastAsia" w:ascii="Book Antiqua" w:hAnsi="Book Antiqua" w:cs="Calibri"/>
                <w:i/>
                <w:lang w:eastAsia="zh-CN"/>
              </w:rPr>
              <w:t xml:space="preserve"> et al</w:t>
            </w:r>
            <w:r>
              <w:rPr>
                <w:rFonts w:ascii="Book Antiqua" w:hAnsi="Book Antiqua" w:cs="Calibri"/>
                <w:lang w:eastAsia="zh-CN"/>
              </w:rPr>
              <w:fldChar w:fldCharType="begin">
                <w:fldData xml:space="preserve">PEVuZE5vdGU+PENpdGU+PEF1dGhvcj5LaW08L0F1dGhvcj48WWVhcj4yMDE0PC9ZZWFyPjxSZWNO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PEVuZE5vdGU+PENpdGU+PEF1dGhvcj5LaW08L0F1dGhvcj48WWVhcj4yMDE0PC9ZZWFyPjxSZWNO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</w:fldData>
              </w:fldChar>
            </w:r>
            <w:r>
              <w:rPr>
                <w:rFonts w:ascii="Book Antiqua" w:hAnsi="Book Antiqua" w:cs="Calibri"/>
                <w:lang w:eastAsia="zh-CN"/>
              </w:rPr>
              <w:instrText xml:space="preserve"> ADDIN EN.CITE.DATA </w:instrText>
            </w:r>
            <w:r>
              <w:rPr>
                <w:rFonts w:ascii="Book Antiqua" w:hAnsi="Book Antiqua" w:cs="Calibri"/>
                <w:lang w:eastAsia="zh-CN"/>
              </w:rPr>
              <w:fldChar w:fldCharType="end"/>
            </w:r>
            <w:r>
              <w:rPr>
                <w:rFonts w:ascii="Book Antiqua" w:hAnsi="Book Antiqua" w:cs="Calibri"/>
                <w:lang w:eastAsia="zh-CN"/>
              </w:rPr>
              <w:fldChar w:fldCharType="separate"/>
            </w:r>
            <w:r>
              <w:rPr>
                <w:rFonts w:ascii="Book Antiqua" w:hAnsi="Book Antiqua" w:cs="Calibri"/>
                <w:vertAlign w:val="superscript"/>
                <w:lang w:eastAsia="zh-CN"/>
              </w:rPr>
              <w:t>[26]</w:t>
            </w:r>
            <w:r>
              <w:rPr>
                <w:rFonts w:ascii="Book Antiqua" w:hAnsi="Book Antiqua" w:cs="Calibri"/>
                <w:lang w:eastAsia="zh-CN"/>
              </w:rPr>
              <w:fldChar w:fldCharType="end"/>
            </w:r>
          </w:p>
        </w:tc>
        <w:tc>
          <w:tcPr>
            <w:tcW w:w="388" w:type="pct"/>
          </w:tcPr>
          <w:p>
            <w:pPr>
              <w:spacing w:line="360" w:lineRule="auto"/>
              <w:jc w:val="both"/>
              <w:rPr>
                <w:rFonts w:ascii="Book Antiqua" w:hAnsi="Book Antiqua" w:cs="Calibri"/>
                <w:lang w:eastAsia="zh-CN"/>
              </w:rPr>
            </w:pPr>
            <w:r>
              <w:rPr>
                <w:rFonts w:ascii="Book Antiqua" w:hAnsi="Book Antiqua" w:cs="Calibri"/>
                <w:lang w:eastAsia="zh-CN"/>
              </w:rPr>
              <w:t>2014</w:t>
            </w:r>
          </w:p>
        </w:tc>
        <w:tc>
          <w:tcPr>
            <w:tcW w:w="387" w:type="pct"/>
          </w:tcPr>
          <w:p>
            <w:pPr>
              <w:spacing w:line="360" w:lineRule="auto"/>
              <w:jc w:val="both"/>
              <w:rPr>
                <w:rFonts w:ascii="Book Antiqua" w:hAnsi="Book Antiqua" w:cs="Calibri"/>
                <w:lang w:eastAsia="zh-CN"/>
              </w:rPr>
            </w:pPr>
            <w:r>
              <w:rPr>
                <w:rFonts w:ascii="Book Antiqua" w:hAnsi="Book Antiqua" w:cs="Calibri"/>
                <w:lang w:eastAsia="zh-CN"/>
              </w:rPr>
              <w:t>289</w:t>
            </w:r>
          </w:p>
        </w:tc>
        <w:tc>
          <w:tcPr>
            <w:tcW w:w="323" w:type="pct"/>
          </w:tcPr>
          <w:p>
            <w:pPr>
              <w:spacing w:line="360" w:lineRule="auto"/>
              <w:jc w:val="both"/>
              <w:rPr>
                <w:rFonts w:ascii="Book Antiqua" w:hAnsi="Book Antiqua" w:cs="Calibri"/>
                <w:lang w:eastAsia="zh-CN"/>
              </w:rPr>
            </w:pPr>
            <w:r>
              <w:rPr>
                <w:rFonts w:ascii="Book Antiqua" w:hAnsi="Book Antiqua" w:cs="Calibri"/>
                <w:lang w:eastAsia="zh-CN"/>
              </w:rPr>
              <w:t>158</w:t>
            </w:r>
          </w:p>
        </w:tc>
        <w:tc>
          <w:tcPr>
            <w:tcW w:w="386" w:type="pct"/>
          </w:tcPr>
          <w:p>
            <w:pPr>
              <w:spacing w:line="360" w:lineRule="auto"/>
              <w:jc w:val="both"/>
              <w:rPr>
                <w:rFonts w:ascii="Book Antiqua" w:hAnsi="Book Antiqua" w:cs="Calibri"/>
                <w:lang w:eastAsia="zh-CN"/>
              </w:rPr>
            </w:pPr>
            <w:r>
              <w:rPr>
                <w:rFonts w:ascii="Book Antiqua" w:hAnsi="Book Antiqua" w:cs="Calibri"/>
                <w:lang w:eastAsia="zh-CN"/>
              </w:rPr>
              <w:t>289</w:t>
            </w:r>
          </w:p>
        </w:tc>
        <w:tc>
          <w:tcPr>
            <w:tcW w:w="452" w:type="pct"/>
          </w:tcPr>
          <w:p>
            <w:pPr>
              <w:spacing w:line="360" w:lineRule="auto"/>
              <w:jc w:val="both"/>
              <w:rPr>
                <w:rFonts w:ascii="Book Antiqua" w:hAnsi="Book Antiqua" w:cs="Calibri"/>
                <w:lang w:eastAsia="zh-CN"/>
              </w:rPr>
            </w:pPr>
            <w:r>
              <w:rPr>
                <w:rFonts w:ascii="Book Antiqua" w:hAnsi="Book Antiqua" w:cs="Calibri"/>
                <w:lang w:eastAsia="zh-CN"/>
              </w:rPr>
              <w:t>38 (13.1)</w:t>
            </w:r>
          </w:p>
        </w:tc>
        <w:tc>
          <w:tcPr>
            <w:tcW w:w="451" w:type="pct"/>
          </w:tcPr>
          <w:p>
            <w:pPr>
              <w:spacing w:line="360" w:lineRule="auto"/>
              <w:jc w:val="both"/>
              <w:rPr>
                <w:rFonts w:ascii="Book Antiqua" w:hAnsi="Book Antiqua" w:cs="Calibri"/>
                <w:lang w:eastAsia="zh-CN"/>
              </w:rPr>
            </w:pPr>
            <w:r>
              <w:rPr>
                <w:rFonts w:ascii="Book Antiqua" w:hAnsi="Book Antiqua" w:cs="Calibri"/>
                <w:lang w:eastAsia="zh-CN"/>
              </w:rPr>
              <w:t>3 (1.0)</w:t>
            </w:r>
          </w:p>
        </w:tc>
        <w:tc>
          <w:tcPr>
            <w:tcW w:w="516" w:type="pct"/>
          </w:tcPr>
          <w:p>
            <w:pPr>
              <w:spacing w:line="360" w:lineRule="auto"/>
              <w:jc w:val="both"/>
              <w:rPr>
                <w:rFonts w:ascii="Book Antiqua" w:hAnsi="Book Antiqua" w:cs="Calibri"/>
                <w:lang w:eastAsia="zh-CN"/>
              </w:rPr>
            </w:pPr>
            <w:r>
              <w:rPr>
                <w:rFonts w:ascii="Book Antiqua" w:hAnsi="Book Antiqua" w:cs="Calibri"/>
                <w:lang w:eastAsia="zh-CN"/>
              </w:rPr>
              <w:t>31 (10.7)</w:t>
            </w:r>
          </w:p>
        </w:tc>
        <w:tc>
          <w:tcPr>
            <w:tcW w:w="451" w:type="pct"/>
          </w:tcPr>
          <w:p>
            <w:pPr>
              <w:spacing w:line="360" w:lineRule="auto"/>
              <w:jc w:val="both"/>
              <w:rPr>
                <w:rFonts w:ascii="Book Antiqua" w:hAnsi="Book Antiqua" w:cs="Calibri"/>
                <w:lang w:eastAsia="zh-CN"/>
              </w:rPr>
            </w:pPr>
            <w:r>
              <w:rPr>
                <w:rFonts w:ascii="Book Antiqua" w:hAnsi="Book Antiqua" w:cs="Calibri"/>
                <w:lang w:eastAsia="zh-CN"/>
              </w:rPr>
              <w:t>2 (0.7)</w:t>
            </w:r>
          </w:p>
        </w:tc>
        <w:tc>
          <w:tcPr>
            <w:tcW w:w="808" w:type="pct"/>
          </w:tcPr>
          <w:p>
            <w:pPr>
              <w:spacing w:line="360" w:lineRule="auto"/>
              <w:jc w:val="both"/>
              <w:rPr>
                <w:rFonts w:ascii="Book Antiqua" w:hAnsi="Book Antiqua" w:cs="Calibri"/>
                <w:lang w:eastAsia="zh-CN"/>
              </w:rPr>
            </w:pPr>
            <w:r>
              <w:rPr>
                <w:rFonts w:ascii="Book Antiqua" w:hAnsi="Book Antiqua" w:cs="Calibri"/>
                <w:lang w:eastAsia="zh-CN"/>
              </w:rPr>
              <w:t>Surgical finding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61" w:hRule="atLeast"/>
        </w:trPr>
        <w:tc>
          <w:tcPr>
            <w:tcW w:w="838" w:type="pct"/>
          </w:tcPr>
          <w:p>
            <w:pPr>
              <w:spacing w:line="360" w:lineRule="auto"/>
              <w:jc w:val="both"/>
              <w:rPr>
                <w:rFonts w:ascii="Book Antiqua" w:hAnsi="Book Antiqua" w:cs="Calibri"/>
                <w:lang w:eastAsia="zh-CN"/>
              </w:rPr>
            </w:pPr>
            <w:r>
              <w:rPr>
                <w:rFonts w:ascii="Book Antiqua" w:hAnsi="Book Antiqua" w:cs="Calibri"/>
                <w:lang w:eastAsia="zh-CN"/>
              </w:rPr>
              <w:t>Sulpice</w:t>
            </w:r>
            <w:r>
              <w:rPr>
                <w:rFonts w:hint="eastAsia" w:ascii="Book Antiqua" w:hAnsi="Book Antiqua" w:cs="Calibri"/>
                <w:i/>
                <w:lang w:eastAsia="zh-CN"/>
              </w:rPr>
              <w:t xml:space="preserve"> et al</w:t>
            </w:r>
            <w:r>
              <w:rPr>
                <w:rFonts w:ascii="Book Antiqua" w:hAnsi="Book Antiqua" w:cs="Calibri"/>
                <w:lang w:eastAsia="zh-CN"/>
              </w:rPr>
              <w:fldChar w:fldCharType="begin">
                <w:fldData xml:space="preserve">PEVuZE5vdGU+PENpdGU+PEF1dGhvcj5TdWxwaWNlPC9BdXRob3I+PFllYXI+MjAxMzwvWWVhcj48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PEVuZE5vdGU+PENpdGU+PEF1dGhvcj5TdWxwaWNlPC9BdXRob3I+PFllYXI+MjAxMzwvWWVhcj48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</w:fldData>
              </w:fldChar>
            </w:r>
            <w:r>
              <w:rPr>
                <w:rFonts w:ascii="Book Antiqua" w:hAnsi="Book Antiqua" w:cs="Calibri"/>
                <w:lang w:eastAsia="zh-CN"/>
              </w:rPr>
              <w:instrText xml:space="preserve"> ADDIN EN.CITE.DATA </w:instrText>
            </w:r>
            <w:r>
              <w:rPr>
                <w:rFonts w:ascii="Book Antiqua" w:hAnsi="Book Antiqua" w:cs="Calibri"/>
                <w:lang w:eastAsia="zh-CN"/>
              </w:rPr>
              <w:fldChar w:fldCharType="end"/>
            </w:r>
            <w:r>
              <w:rPr>
                <w:rFonts w:ascii="Book Antiqua" w:hAnsi="Book Antiqua" w:cs="Calibri"/>
                <w:lang w:eastAsia="zh-CN"/>
              </w:rPr>
              <w:fldChar w:fldCharType="separate"/>
            </w:r>
            <w:r>
              <w:rPr>
                <w:rFonts w:ascii="Book Antiqua" w:hAnsi="Book Antiqua" w:cs="Calibri"/>
                <w:vertAlign w:val="superscript"/>
                <w:lang w:eastAsia="zh-CN"/>
              </w:rPr>
              <w:t>[30]</w:t>
            </w:r>
            <w:r>
              <w:rPr>
                <w:rFonts w:ascii="Book Antiqua" w:hAnsi="Book Antiqua" w:cs="Calibri"/>
                <w:lang w:eastAsia="zh-CN"/>
              </w:rPr>
              <w:fldChar w:fldCharType="end"/>
            </w:r>
          </w:p>
        </w:tc>
        <w:tc>
          <w:tcPr>
            <w:tcW w:w="388" w:type="pct"/>
          </w:tcPr>
          <w:p>
            <w:pPr>
              <w:spacing w:line="360" w:lineRule="auto"/>
              <w:jc w:val="both"/>
              <w:rPr>
                <w:rFonts w:ascii="Book Antiqua" w:hAnsi="Book Antiqua" w:cs="Calibri"/>
                <w:lang w:eastAsia="zh-CN"/>
              </w:rPr>
            </w:pPr>
            <w:r>
              <w:rPr>
                <w:rFonts w:ascii="Book Antiqua" w:hAnsi="Book Antiqua" w:cs="Calibri"/>
                <w:lang w:eastAsia="zh-CN"/>
              </w:rPr>
              <w:t>2013</w:t>
            </w:r>
          </w:p>
        </w:tc>
        <w:tc>
          <w:tcPr>
            <w:tcW w:w="387" w:type="pct"/>
          </w:tcPr>
          <w:p>
            <w:pPr>
              <w:spacing w:line="360" w:lineRule="auto"/>
              <w:jc w:val="both"/>
              <w:rPr>
                <w:rFonts w:ascii="Book Antiqua" w:hAnsi="Book Antiqua" w:cs="Calibri"/>
                <w:lang w:eastAsia="zh-CN"/>
              </w:rPr>
            </w:pPr>
            <w:r>
              <w:rPr>
                <w:rFonts w:ascii="Book Antiqua" w:hAnsi="Book Antiqua" w:cs="Calibri"/>
                <w:lang w:eastAsia="zh-CN"/>
              </w:rPr>
              <w:t>213</w:t>
            </w:r>
          </w:p>
        </w:tc>
        <w:tc>
          <w:tcPr>
            <w:tcW w:w="323"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386"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452" w:type="pct"/>
          </w:tcPr>
          <w:p>
            <w:pPr>
              <w:spacing w:line="360" w:lineRule="auto"/>
              <w:jc w:val="both"/>
              <w:rPr>
                <w:rFonts w:ascii="Book Antiqua" w:hAnsi="Book Antiqua" w:cs="Calibri"/>
                <w:lang w:eastAsia="zh-CN"/>
              </w:rPr>
            </w:pPr>
            <w:r>
              <w:rPr>
                <w:rFonts w:ascii="Book Antiqua" w:hAnsi="Book Antiqua" w:cs="Calibri"/>
                <w:lang w:eastAsia="zh-CN"/>
              </w:rPr>
              <w:t>29 (13.6)</w:t>
            </w:r>
          </w:p>
        </w:tc>
        <w:tc>
          <w:tcPr>
            <w:tcW w:w="451"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516"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451"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808" w:type="pct"/>
          </w:tcPr>
          <w:p>
            <w:pPr>
              <w:spacing w:line="360" w:lineRule="auto"/>
              <w:jc w:val="both"/>
              <w:rPr>
                <w:rFonts w:ascii="Book Antiqua" w:hAnsi="Book Antiqua" w:cs="Calibri"/>
                <w:lang w:eastAsia="zh-CN"/>
              </w:rPr>
            </w:pPr>
            <w:r>
              <w:rPr>
                <w:rFonts w:ascii="Book Antiqua" w:hAnsi="Book Antiqua" w:cs="Calibri"/>
                <w:lang w:eastAsia="zh-CN"/>
              </w:rPr>
              <w:t>CT, surgical finding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61" w:hRule="atLeast"/>
        </w:trPr>
        <w:tc>
          <w:tcPr>
            <w:tcW w:w="838" w:type="pct"/>
          </w:tcPr>
          <w:p>
            <w:pPr>
              <w:spacing w:line="360" w:lineRule="auto"/>
              <w:jc w:val="both"/>
              <w:rPr>
                <w:rFonts w:ascii="Book Antiqua" w:hAnsi="Book Antiqua" w:cs="Calibri"/>
                <w:lang w:eastAsia="zh-CN"/>
              </w:rPr>
            </w:pPr>
            <w:r>
              <w:rPr>
                <w:rFonts w:ascii="Book Antiqua" w:hAnsi="Book Antiqua" w:cs="Calibri"/>
                <w:lang w:eastAsia="zh-CN"/>
              </w:rPr>
              <w:t>Turrini</w:t>
            </w:r>
            <w:r>
              <w:rPr>
                <w:rFonts w:hint="eastAsia" w:ascii="Book Antiqua" w:hAnsi="Book Antiqua" w:cs="Calibri"/>
                <w:i/>
                <w:lang w:eastAsia="zh-CN"/>
              </w:rPr>
              <w:t xml:space="preserve"> et al</w:t>
            </w:r>
            <w:r>
              <w:rPr>
                <w:rFonts w:ascii="Book Antiqua" w:hAnsi="Book Antiqua" w:cs="Calibri"/>
                <w:lang w:eastAsia="zh-CN"/>
              </w:rPr>
              <w:fldChar w:fldCharType="begin"/>
            </w:r>
            <w:r>
              <w:rPr>
                <w:rFonts w:ascii="Book Antiqua" w:hAnsi="Book Antiqua" w:cs="Calibri"/>
                <w:lang w:eastAsia="zh-CN"/>
              </w:rPr>
              <w:instrText xml:space="preserve"> ADDIN EN.CITE &lt;EndNote&gt;&lt;Cite&gt;&lt;Author&gt;Turrini&lt;/Author&gt;&lt;Year&gt;2010&lt;/Year&gt;&lt;RecNum&gt;269&lt;/RecNum&gt;&lt;DisplayText&gt;&lt;style face="superscript"&gt;[29]&lt;/style&gt;&lt;/DisplayText&gt;&lt;record&gt;&lt;rec-number&gt;269&lt;/rec-number&gt;&lt;foreign-keys&gt;&lt;key app="EN" db-id="zxevd5esxref23ezaad5v2ws0s0ef599x2ve" timestamp="1634306670"&gt;269&lt;/key&gt;&lt;/foreign-keys&gt;&lt;ref-type name="Journal Article"&gt;17&lt;/ref-type&gt;&lt;contributors&gt;&lt;authors&gt;&lt;author&gt;Turrini, O.&lt;/author&gt;&lt;author&gt;Wiebke, E. A.&lt;/author&gt;&lt;author&gt;Delpero, J. R.&lt;/author&gt;&lt;author&gt;Viret, F.&lt;/author&gt;&lt;author&gt;Lillemoe, K. D.&lt;/author&gt;&lt;author&gt;Schmidt, C. M.&lt;/author&gt;&lt;/authors&gt;&lt;/contributors&gt;&lt;auth-address&gt;Department of Surgery, Institut Paoli Calmettes, Marseille, France.&lt;/auth-address&gt;&lt;titles&gt;&lt;title&gt;Preservation of replaced or accessory right hepatic artery during pancreaticoduodenectomy for adenocarcinoma: impact on margin status and survival&lt;/title&gt;&lt;secondary-title&gt;J Gastrointest Surg&lt;/secondary-title&gt;&lt;/titles&gt;&lt;periodical&gt;&lt;full-title&gt;J Gastrointest Surg&lt;/full-title&gt;&lt;/periodical&gt;&lt;pages&gt;1813-9&lt;/pages&gt;&lt;volume&gt;14&lt;/volume&gt;&lt;number&gt;11&lt;/number&gt;&lt;edition&gt;2010/08/11&lt;/edition&gt;&lt;keywords&gt;&lt;keyword&gt;Adenocarcinoma/mortality/pathology/*surgery&lt;/keyword&gt;&lt;keyword&gt;Aged&lt;/keyword&gt;&lt;keyword&gt;Female&lt;/keyword&gt;&lt;keyword&gt;Hepatic Artery/*abnormalities/*surgery&lt;/keyword&gt;&lt;keyword&gt;Humans&lt;/keyword&gt;&lt;keyword&gt;Male&lt;/keyword&gt;&lt;keyword&gt;Middle Aged&lt;/keyword&gt;&lt;keyword&gt;Pancreatic Neoplasms/mortality/pathology/*surgery&lt;/keyword&gt;&lt;keyword&gt;*Pancreaticoduodenectomy/methods&lt;/keyword&gt;&lt;keyword&gt;Survival Rate&lt;/keyword&gt;&lt;/keywords&gt;&lt;dates&gt;&lt;year&gt;2010&lt;/year&gt;&lt;pub-dates&gt;&lt;date&gt;Nov&lt;/date&gt;&lt;/pub-dates&gt;&lt;/dates&gt;&lt;isbn&gt;1091-255x&lt;/isbn&gt;&lt;accession-num&gt;20697832&lt;/accession-num&gt;&lt;urls&gt;&lt;related-urls&gt;&lt;url&gt;https://link.springer.com/content/pdf/10.1007/s11605-010-1272-1.pdf&lt;/url&gt;&lt;/related-urls&gt;&lt;/urls&gt;&lt;electronic-resource-num&gt;10.1007/s11605-010-1272-1&lt;/electronic-resource-num&gt;&lt;remote-database-provider&gt;NLM&lt;/remote-database-provider&gt;&lt;language&gt;eng&lt;/language&gt;&lt;/record&gt;&lt;/Cite&gt;&lt;/EndNote&gt;</w:instrText>
            </w:r>
            <w:r>
              <w:rPr>
                <w:rFonts w:ascii="Book Antiqua" w:hAnsi="Book Antiqua" w:cs="Calibri"/>
                <w:lang w:eastAsia="zh-CN"/>
              </w:rPr>
              <w:fldChar w:fldCharType="separate"/>
            </w:r>
            <w:r>
              <w:rPr>
                <w:rFonts w:ascii="Book Antiqua" w:hAnsi="Book Antiqua" w:cs="Calibri"/>
                <w:vertAlign w:val="superscript"/>
                <w:lang w:eastAsia="zh-CN"/>
              </w:rPr>
              <w:t>[29]</w:t>
            </w:r>
            <w:r>
              <w:rPr>
                <w:rFonts w:ascii="Book Antiqua" w:hAnsi="Book Antiqua" w:cs="Calibri"/>
                <w:lang w:eastAsia="zh-CN"/>
              </w:rPr>
              <w:fldChar w:fldCharType="end"/>
            </w:r>
          </w:p>
        </w:tc>
        <w:tc>
          <w:tcPr>
            <w:tcW w:w="388" w:type="pct"/>
          </w:tcPr>
          <w:p>
            <w:pPr>
              <w:spacing w:line="360" w:lineRule="auto"/>
              <w:jc w:val="both"/>
              <w:rPr>
                <w:rFonts w:ascii="Book Antiqua" w:hAnsi="Book Antiqua" w:cs="Calibri"/>
                <w:lang w:eastAsia="zh-CN"/>
              </w:rPr>
            </w:pPr>
            <w:r>
              <w:rPr>
                <w:rFonts w:ascii="Book Antiqua" w:hAnsi="Book Antiqua" w:cs="Calibri"/>
                <w:lang w:eastAsia="zh-CN"/>
              </w:rPr>
              <w:t>2010</w:t>
            </w:r>
          </w:p>
        </w:tc>
        <w:tc>
          <w:tcPr>
            <w:tcW w:w="387" w:type="pct"/>
          </w:tcPr>
          <w:p>
            <w:pPr>
              <w:spacing w:line="360" w:lineRule="auto"/>
              <w:jc w:val="both"/>
              <w:rPr>
                <w:rFonts w:ascii="Book Antiqua" w:hAnsi="Book Antiqua" w:cs="Calibri"/>
                <w:lang w:eastAsia="zh-CN"/>
              </w:rPr>
            </w:pPr>
            <w:r>
              <w:rPr>
                <w:rFonts w:ascii="Book Antiqua" w:hAnsi="Book Antiqua" w:cs="Calibri"/>
                <w:lang w:eastAsia="zh-CN"/>
              </w:rPr>
              <w:t>471</w:t>
            </w:r>
          </w:p>
        </w:tc>
        <w:tc>
          <w:tcPr>
            <w:tcW w:w="323"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386" w:type="pct"/>
          </w:tcPr>
          <w:p>
            <w:pPr>
              <w:spacing w:line="360" w:lineRule="auto"/>
              <w:jc w:val="both"/>
              <w:rPr>
                <w:rFonts w:ascii="Book Antiqua" w:hAnsi="Book Antiqua" w:cs="Calibri"/>
                <w:lang w:eastAsia="zh-CN"/>
              </w:rPr>
            </w:pPr>
            <w:r>
              <w:rPr>
                <w:rFonts w:ascii="Book Antiqua" w:hAnsi="Book Antiqua" w:cs="Calibri"/>
                <w:lang w:eastAsia="zh-CN"/>
              </w:rPr>
              <w:t>471</w:t>
            </w:r>
          </w:p>
        </w:tc>
        <w:tc>
          <w:tcPr>
            <w:tcW w:w="452" w:type="pct"/>
          </w:tcPr>
          <w:p>
            <w:pPr>
              <w:spacing w:line="360" w:lineRule="auto"/>
              <w:jc w:val="both"/>
              <w:rPr>
                <w:rFonts w:ascii="Book Antiqua" w:hAnsi="Book Antiqua" w:cs="Calibri"/>
                <w:lang w:eastAsia="zh-CN"/>
              </w:rPr>
            </w:pPr>
            <w:r>
              <w:rPr>
                <w:rFonts w:ascii="Book Antiqua" w:hAnsi="Book Antiqua" w:cs="Calibri"/>
                <w:lang w:eastAsia="zh-CN"/>
              </w:rPr>
              <w:t>47 (10.0)</w:t>
            </w:r>
          </w:p>
        </w:tc>
        <w:tc>
          <w:tcPr>
            <w:tcW w:w="451" w:type="pct"/>
          </w:tcPr>
          <w:p>
            <w:pPr>
              <w:spacing w:line="360" w:lineRule="auto"/>
              <w:jc w:val="both"/>
              <w:rPr>
                <w:rFonts w:ascii="Book Antiqua" w:hAnsi="Book Antiqua" w:cs="Calibri"/>
                <w:lang w:eastAsia="zh-CN"/>
              </w:rPr>
            </w:pPr>
            <w:r>
              <w:rPr>
                <w:rFonts w:ascii="Book Antiqua" w:hAnsi="Book Antiqua" w:cs="Calibri"/>
                <w:lang w:eastAsia="zh-CN"/>
              </w:rPr>
              <w:t>2 (0.4)</w:t>
            </w:r>
          </w:p>
        </w:tc>
        <w:tc>
          <w:tcPr>
            <w:tcW w:w="516" w:type="pct"/>
          </w:tcPr>
          <w:p>
            <w:pPr>
              <w:spacing w:line="360" w:lineRule="auto"/>
              <w:jc w:val="both"/>
              <w:rPr>
                <w:rFonts w:ascii="Book Antiqua" w:hAnsi="Book Antiqua" w:cs="Calibri"/>
                <w:lang w:eastAsia="zh-CN"/>
              </w:rPr>
            </w:pPr>
            <w:r>
              <w:rPr>
                <w:rFonts w:ascii="Book Antiqua" w:hAnsi="Book Antiqua" w:cs="Calibri"/>
                <w:lang w:eastAsia="zh-CN"/>
              </w:rPr>
              <w:t>44 (9.3)</w:t>
            </w:r>
          </w:p>
        </w:tc>
        <w:tc>
          <w:tcPr>
            <w:tcW w:w="451"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808" w:type="pct"/>
          </w:tcPr>
          <w:p>
            <w:pPr>
              <w:spacing w:line="360" w:lineRule="auto"/>
              <w:jc w:val="both"/>
              <w:rPr>
                <w:rFonts w:ascii="Book Antiqua" w:hAnsi="Book Antiqua" w:cs="Calibri"/>
                <w:lang w:eastAsia="zh-CN"/>
              </w:rPr>
            </w:pPr>
            <w:r>
              <w:rPr>
                <w:rFonts w:ascii="Book Antiqua" w:hAnsi="Book Antiqua" w:cs="Calibri"/>
                <w:lang w:eastAsia="zh-CN"/>
              </w:rPr>
              <w:t>CT, surgical finding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61" w:hRule="atLeast"/>
        </w:trPr>
        <w:tc>
          <w:tcPr>
            <w:tcW w:w="838" w:type="pct"/>
          </w:tcPr>
          <w:p>
            <w:pPr>
              <w:spacing w:line="360" w:lineRule="auto"/>
              <w:jc w:val="both"/>
              <w:rPr>
                <w:rFonts w:ascii="Book Antiqua" w:hAnsi="Book Antiqua" w:cs="Calibri"/>
                <w:lang w:eastAsia="zh-CN"/>
              </w:rPr>
            </w:pPr>
            <w:r>
              <w:rPr>
                <w:rFonts w:ascii="Book Antiqua" w:hAnsi="Book Antiqua" w:cs="Calibri"/>
                <w:lang w:eastAsia="zh-CN"/>
              </w:rPr>
              <w:t>Lee</w:t>
            </w:r>
            <w:r>
              <w:rPr>
                <w:rFonts w:hint="eastAsia" w:ascii="Book Antiqua" w:hAnsi="Book Antiqua" w:cs="Calibri"/>
                <w:i/>
                <w:lang w:eastAsia="zh-CN"/>
              </w:rPr>
              <w:t xml:space="preserve"> et al</w:t>
            </w:r>
            <w:r>
              <w:rPr>
                <w:rFonts w:ascii="Book Antiqua" w:hAnsi="Book Antiqua" w:cs="Calibri"/>
                <w:lang w:eastAsia="zh-CN"/>
              </w:rPr>
              <w:fldChar w:fldCharType="begin"/>
            </w:r>
            <w:r>
              <w:rPr>
                <w:rFonts w:ascii="Book Antiqua" w:hAnsi="Book Antiqua" w:cs="Calibri"/>
                <w:lang w:eastAsia="zh-CN"/>
              </w:rPr>
              <w:instrText xml:space="preserve"> ADDIN EN.CITE &lt;EndNote&gt;&lt;Cite&gt;&lt;Author&gt;Lee&lt;/Author&gt;&lt;Year&gt;2009&lt;/Year&gt;&lt;RecNum&gt;274&lt;/RecNum&gt;&lt;DisplayText&gt;&lt;style face="superscript"&gt;[28]&lt;/style&gt;&lt;/DisplayText&gt;&lt;record&gt;&lt;rec-number&gt;274&lt;/rec-number&gt;&lt;foreign-keys&gt;&lt;key app="EN" db-id="zxevd5esxref23ezaad5v2ws0s0ef599x2ve" timestamp="1634306860"&gt;274&lt;/key&gt;&lt;/foreign-keys&gt;&lt;ref-type name="Journal Article"&gt;17&lt;/ref-type&gt;&lt;contributors&gt;&lt;authors&gt;&lt;author&gt;Lee, J. M.&lt;/author&gt;&lt;author&gt;Lee, Y. J.&lt;/author&gt;&lt;author&gt;Kim, C. W.&lt;/author&gt;&lt;author&gt;Moon, K. M.&lt;/author&gt;&lt;author&gt;Kim, M. W.&lt;/author&gt;&lt;/authors&gt;&lt;/contributors&gt;&lt;auth-address&gt;Department of Surgery, Ajou University School of Medicine, Suwon, South Korea. ljm3225@hanmail.net&lt;/auth-address&gt;&lt;titles&gt;&lt;title&gt;Clinical implications of an aberrant right hepatic artery in patients undergoing pancreaticoduodenectomy&lt;/title&gt;&lt;secondary-title&gt;World J Surg&lt;/secondary-title&gt;&lt;/titles&gt;&lt;periodical&gt;&lt;full-title&gt;World J Surg&lt;/full-title&gt;&lt;/periodical&gt;&lt;pages&gt;1727-32&lt;/pages&gt;&lt;volume&gt;33&lt;/volume&gt;&lt;number&gt;8&lt;/number&gt;&lt;edition&gt;2009/05/22&lt;/edition&gt;&lt;keywords&gt;&lt;keyword&gt;Adult&lt;/keyword&gt;&lt;keyword&gt;Aged&lt;/keyword&gt;&lt;keyword&gt;Aged, 80 and over&lt;/keyword&gt;&lt;keyword&gt;Bile Duct Neoplasms/*surgery&lt;/keyword&gt;&lt;keyword&gt;Female&lt;/keyword&gt;&lt;keyword&gt;Hepatic Artery/*abnormalities&lt;/keyword&gt;&lt;keyword&gt;Humans&lt;/keyword&gt;&lt;keyword&gt;Lymph Node Excision&lt;/keyword&gt;&lt;keyword&gt;Male&lt;/keyword&gt;&lt;keyword&gt;Middle Aged&lt;/keyword&gt;&lt;keyword&gt;Pancreaticoduodenectomy/*methods&lt;/keyword&gt;&lt;keyword&gt;Survival Rate&lt;/keyword&gt;&lt;/keywords&gt;&lt;dates&gt;&lt;year&gt;2009&lt;/year&gt;&lt;pub-dates&gt;&lt;date&gt;Aug&lt;/date&gt;&lt;/pub-dates&gt;&lt;/dates&gt;&lt;isbn&gt;0364-2313&lt;/isbn&gt;&lt;accession-num&gt;19459000&lt;/accession-num&gt;&lt;urls&gt;&lt;related-urls&gt;&lt;url&gt;https://link.springer.com/content/pdf/10.1007/s00268-009-0063-x.pdf&lt;/url&gt;&lt;/related-urls&gt;&lt;/urls&gt;&lt;electronic-resource-num&gt;10.1007/s00268-009-0063-x&lt;/electronic-resource-num&gt;&lt;remote-database-provider&gt;NLM&lt;/remote-database-provider&gt;&lt;language&gt;eng&lt;/language&gt;&lt;/record&gt;&lt;/Cite&gt;&lt;/EndNote&gt;</w:instrText>
            </w:r>
            <w:r>
              <w:rPr>
                <w:rFonts w:ascii="Book Antiqua" w:hAnsi="Book Antiqua" w:cs="Calibri"/>
                <w:lang w:eastAsia="zh-CN"/>
              </w:rPr>
              <w:fldChar w:fldCharType="separate"/>
            </w:r>
            <w:r>
              <w:rPr>
                <w:rFonts w:ascii="Book Antiqua" w:hAnsi="Book Antiqua" w:cs="Calibri"/>
                <w:vertAlign w:val="superscript"/>
                <w:lang w:eastAsia="zh-CN"/>
              </w:rPr>
              <w:t>[28]</w:t>
            </w:r>
            <w:r>
              <w:rPr>
                <w:rFonts w:ascii="Book Antiqua" w:hAnsi="Book Antiqua" w:cs="Calibri"/>
                <w:lang w:eastAsia="zh-CN"/>
              </w:rPr>
              <w:fldChar w:fldCharType="end"/>
            </w:r>
          </w:p>
        </w:tc>
        <w:tc>
          <w:tcPr>
            <w:tcW w:w="388" w:type="pct"/>
          </w:tcPr>
          <w:p>
            <w:pPr>
              <w:spacing w:line="360" w:lineRule="auto"/>
              <w:jc w:val="both"/>
              <w:rPr>
                <w:rFonts w:ascii="Book Antiqua" w:hAnsi="Book Antiqua" w:cs="Calibri"/>
                <w:lang w:eastAsia="zh-CN"/>
              </w:rPr>
            </w:pPr>
            <w:r>
              <w:rPr>
                <w:rFonts w:ascii="Book Antiqua" w:hAnsi="Book Antiqua" w:cs="Calibri"/>
                <w:lang w:eastAsia="zh-CN"/>
              </w:rPr>
              <w:t>2009</w:t>
            </w:r>
          </w:p>
        </w:tc>
        <w:tc>
          <w:tcPr>
            <w:tcW w:w="387" w:type="pct"/>
          </w:tcPr>
          <w:p>
            <w:pPr>
              <w:spacing w:line="360" w:lineRule="auto"/>
              <w:jc w:val="both"/>
              <w:rPr>
                <w:rFonts w:ascii="Book Antiqua" w:hAnsi="Book Antiqua" w:cs="Calibri"/>
                <w:lang w:eastAsia="zh-CN"/>
              </w:rPr>
            </w:pPr>
            <w:r>
              <w:rPr>
                <w:rFonts w:ascii="Book Antiqua" w:hAnsi="Book Antiqua" w:cs="Calibri"/>
                <w:lang w:eastAsia="zh-CN"/>
              </w:rPr>
              <w:t>103</w:t>
            </w:r>
          </w:p>
        </w:tc>
        <w:tc>
          <w:tcPr>
            <w:tcW w:w="323" w:type="pct"/>
          </w:tcPr>
          <w:p>
            <w:pPr>
              <w:spacing w:line="360" w:lineRule="auto"/>
              <w:jc w:val="both"/>
              <w:rPr>
                <w:rFonts w:ascii="Book Antiqua" w:hAnsi="Book Antiqua" w:cs="Calibri"/>
                <w:lang w:eastAsia="zh-CN"/>
              </w:rPr>
            </w:pPr>
            <w:r>
              <w:rPr>
                <w:rFonts w:ascii="Book Antiqua" w:hAnsi="Book Antiqua" w:cs="Calibri"/>
                <w:lang w:eastAsia="zh-CN"/>
              </w:rPr>
              <w:t>73</w:t>
            </w:r>
          </w:p>
        </w:tc>
        <w:tc>
          <w:tcPr>
            <w:tcW w:w="386" w:type="pct"/>
          </w:tcPr>
          <w:p>
            <w:pPr>
              <w:spacing w:line="360" w:lineRule="auto"/>
              <w:jc w:val="both"/>
              <w:rPr>
                <w:rFonts w:ascii="Book Antiqua" w:hAnsi="Book Antiqua" w:cs="Calibri"/>
                <w:lang w:eastAsia="zh-CN"/>
              </w:rPr>
            </w:pPr>
            <w:r>
              <w:rPr>
                <w:rFonts w:ascii="Book Antiqua" w:hAnsi="Book Antiqua" w:cs="Calibri"/>
                <w:lang w:eastAsia="zh-CN"/>
              </w:rPr>
              <w:t>0</w:t>
            </w:r>
          </w:p>
        </w:tc>
        <w:tc>
          <w:tcPr>
            <w:tcW w:w="452" w:type="pct"/>
          </w:tcPr>
          <w:p>
            <w:pPr>
              <w:spacing w:line="360" w:lineRule="auto"/>
              <w:jc w:val="both"/>
              <w:rPr>
                <w:rFonts w:ascii="Book Antiqua" w:hAnsi="Book Antiqua" w:cs="Calibri"/>
                <w:lang w:eastAsia="zh-CN"/>
              </w:rPr>
            </w:pPr>
            <w:r>
              <w:rPr>
                <w:rFonts w:ascii="Book Antiqua" w:hAnsi="Book Antiqua" w:cs="Calibri"/>
                <w:lang w:eastAsia="zh-CN"/>
              </w:rPr>
              <w:t>15 (14.6)</w:t>
            </w:r>
          </w:p>
        </w:tc>
        <w:tc>
          <w:tcPr>
            <w:tcW w:w="451" w:type="pct"/>
          </w:tcPr>
          <w:p>
            <w:pPr>
              <w:spacing w:line="360" w:lineRule="auto"/>
              <w:jc w:val="both"/>
              <w:rPr>
                <w:rFonts w:ascii="Book Antiqua" w:hAnsi="Book Antiqua" w:cs="Calibri"/>
                <w:lang w:eastAsia="zh-CN"/>
              </w:rPr>
            </w:pPr>
            <w:r>
              <w:rPr>
                <w:rFonts w:ascii="Book Antiqua" w:hAnsi="Book Antiqua" w:cs="Calibri"/>
                <w:lang w:eastAsia="zh-CN"/>
              </w:rPr>
              <w:t>0</w:t>
            </w:r>
          </w:p>
        </w:tc>
        <w:tc>
          <w:tcPr>
            <w:tcW w:w="516" w:type="pct"/>
          </w:tcPr>
          <w:p>
            <w:pPr>
              <w:spacing w:line="360" w:lineRule="auto"/>
              <w:jc w:val="both"/>
              <w:rPr>
                <w:rFonts w:ascii="Book Antiqua" w:hAnsi="Book Antiqua" w:cs="Calibri"/>
                <w:lang w:eastAsia="zh-CN"/>
              </w:rPr>
            </w:pPr>
            <w:r>
              <w:rPr>
                <w:rFonts w:ascii="Book Antiqua" w:hAnsi="Book Antiqua" w:cs="Calibri"/>
                <w:lang w:eastAsia="zh-CN"/>
              </w:rPr>
              <w:t>12 (11.7)</w:t>
            </w:r>
          </w:p>
        </w:tc>
        <w:tc>
          <w:tcPr>
            <w:tcW w:w="451" w:type="pct"/>
          </w:tcPr>
          <w:p>
            <w:pPr>
              <w:spacing w:line="360" w:lineRule="auto"/>
              <w:jc w:val="both"/>
              <w:rPr>
                <w:rFonts w:ascii="Book Antiqua" w:hAnsi="Book Antiqua" w:cs="Calibri"/>
                <w:lang w:eastAsia="zh-CN"/>
              </w:rPr>
            </w:pPr>
            <w:r>
              <w:rPr>
                <w:rFonts w:ascii="Book Antiqua" w:hAnsi="Book Antiqua" w:cs="Calibri"/>
                <w:lang w:eastAsia="zh-CN"/>
              </w:rPr>
              <w:t>0</w:t>
            </w:r>
          </w:p>
        </w:tc>
        <w:tc>
          <w:tcPr>
            <w:tcW w:w="808" w:type="pct"/>
          </w:tcPr>
          <w:p>
            <w:pPr>
              <w:spacing w:line="360" w:lineRule="auto"/>
              <w:jc w:val="both"/>
              <w:rPr>
                <w:rFonts w:ascii="Book Antiqua" w:hAnsi="Book Antiqua" w:cs="Calibri"/>
                <w:lang w:eastAsia="zh-CN"/>
              </w:rPr>
            </w:pPr>
            <w:r>
              <w:rPr>
                <w:rFonts w:ascii="Book Antiqua" w:hAnsi="Book Antiqua" w:cs="Calibri"/>
                <w:lang w:eastAsia="zh-CN"/>
              </w:rPr>
              <w:t>MRA, surgical finding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61" w:hRule="atLeast"/>
        </w:trPr>
        <w:tc>
          <w:tcPr>
            <w:tcW w:w="838" w:type="pct"/>
          </w:tcPr>
          <w:p>
            <w:pPr>
              <w:spacing w:line="360" w:lineRule="auto"/>
              <w:jc w:val="both"/>
              <w:rPr>
                <w:rFonts w:ascii="Book Antiqua" w:hAnsi="Book Antiqua" w:cs="Calibri"/>
                <w:b/>
                <w:bCs/>
                <w:lang w:eastAsia="zh-CN"/>
              </w:rPr>
            </w:pPr>
            <w:r>
              <w:rPr>
                <w:rFonts w:ascii="Book Antiqua" w:hAnsi="Book Antiqua" w:cs="Calibri"/>
                <w:b/>
                <w:bCs/>
                <w:lang w:eastAsia="zh-CN"/>
              </w:rPr>
              <w:t>Total</w:t>
            </w:r>
          </w:p>
        </w:tc>
        <w:tc>
          <w:tcPr>
            <w:tcW w:w="388" w:type="pct"/>
          </w:tcPr>
          <w:p>
            <w:pPr>
              <w:spacing w:line="360" w:lineRule="auto"/>
              <w:jc w:val="both"/>
              <w:rPr>
                <w:rFonts w:ascii="Book Antiqua" w:hAnsi="Book Antiqua" w:cs="Calibri"/>
                <w:b/>
                <w:bCs/>
                <w:lang w:eastAsia="zh-CN"/>
              </w:rPr>
            </w:pPr>
          </w:p>
        </w:tc>
        <w:tc>
          <w:tcPr>
            <w:tcW w:w="387" w:type="pct"/>
          </w:tcPr>
          <w:p>
            <w:pPr>
              <w:spacing w:line="360" w:lineRule="auto"/>
              <w:jc w:val="both"/>
              <w:rPr>
                <w:rFonts w:ascii="Book Antiqua" w:hAnsi="Book Antiqua" w:cs="Calibri"/>
                <w:bCs/>
                <w:lang w:eastAsia="zh-CN"/>
              </w:rPr>
            </w:pPr>
            <w:r>
              <w:rPr>
                <w:rFonts w:ascii="Book Antiqua" w:hAnsi="Book Antiqua" w:cs="Calibri"/>
                <w:bCs/>
                <w:lang w:eastAsia="zh-CN"/>
              </w:rPr>
              <w:t>3969</w:t>
            </w:r>
          </w:p>
        </w:tc>
        <w:tc>
          <w:tcPr>
            <w:tcW w:w="323" w:type="pct"/>
          </w:tcPr>
          <w:p>
            <w:pPr>
              <w:spacing w:line="360" w:lineRule="auto"/>
              <w:jc w:val="both"/>
              <w:rPr>
                <w:rFonts w:ascii="Book Antiqua" w:hAnsi="Book Antiqua" w:cs="Calibri"/>
                <w:bCs/>
                <w:lang w:eastAsia="zh-CN"/>
              </w:rPr>
            </w:pPr>
            <w:r>
              <w:rPr>
                <w:rFonts w:ascii="Book Antiqua" w:hAnsi="Book Antiqua" w:cs="Calibri"/>
                <w:bCs/>
                <w:lang w:eastAsia="zh-CN"/>
              </w:rPr>
              <w:t>1461</w:t>
            </w:r>
          </w:p>
        </w:tc>
        <w:tc>
          <w:tcPr>
            <w:tcW w:w="386" w:type="pct"/>
          </w:tcPr>
          <w:p>
            <w:pPr>
              <w:spacing w:line="360" w:lineRule="auto"/>
              <w:jc w:val="both"/>
              <w:rPr>
                <w:rFonts w:ascii="Book Antiqua" w:hAnsi="Book Antiqua" w:cs="Calibri"/>
                <w:bCs/>
                <w:lang w:eastAsia="zh-CN"/>
              </w:rPr>
            </w:pPr>
            <w:r>
              <w:rPr>
                <w:rFonts w:ascii="Book Antiqua" w:hAnsi="Book Antiqua" w:cs="Calibri"/>
                <w:bCs/>
                <w:lang w:eastAsia="zh-CN"/>
              </w:rPr>
              <w:t>1670</w:t>
            </w:r>
          </w:p>
        </w:tc>
        <w:tc>
          <w:tcPr>
            <w:tcW w:w="452" w:type="pct"/>
          </w:tcPr>
          <w:p>
            <w:pPr>
              <w:spacing w:line="360" w:lineRule="auto"/>
              <w:jc w:val="both"/>
              <w:rPr>
                <w:rFonts w:ascii="Book Antiqua" w:hAnsi="Book Antiqua" w:cs="Calibri"/>
                <w:bCs/>
                <w:lang w:eastAsia="zh-CN"/>
              </w:rPr>
            </w:pPr>
            <w:r>
              <w:rPr>
                <w:rFonts w:ascii="Book Antiqua" w:hAnsi="Book Antiqua" w:cs="Calibri"/>
                <w:bCs/>
                <w:lang w:eastAsia="zh-CN"/>
              </w:rPr>
              <w:t>540 (14.4)</w:t>
            </w:r>
          </w:p>
        </w:tc>
        <w:tc>
          <w:tcPr>
            <w:tcW w:w="451" w:type="pct"/>
          </w:tcPr>
          <w:p>
            <w:pPr>
              <w:spacing w:line="360" w:lineRule="auto"/>
              <w:jc w:val="both"/>
              <w:rPr>
                <w:rFonts w:ascii="Book Antiqua" w:hAnsi="Book Antiqua" w:cs="Calibri"/>
                <w:bCs/>
                <w:lang w:eastAsia="zh-CN"/>
              </w:rPr>
            </w:pPr>
            <w:r>
              <w:rPr>
                <w:rFonts w:ascii="Book Antiqua" w:hAnsi="Book Antiqua" w:cs="Calibri"/>
                <w:bCs/>
                <w:lang w:eastAsia="zh-CN"/>
              </w:rPr>
              <w:t>101 (2.9)</w:t>
            </w:r>
          </w:p>
        </w:tc>
        <w:tc>
          <w:tcPr>
            <w:tcW w:w="516" w:type="pct"/>
          </w:tcPr>
          <w:p>
            <w:pPr>
              <w:spacing w:line="360" w:lineRule="auto"/>
              <w:jc w:val="both"/>
              <w:rPr>
                <w:rFonts w:ascii="Book Antiqua" w:hAnsi="Book Antiqua" w:cs="Calibri"/>
                <w:bCs/>
                <w:lang w:eastAsia="zh-CN"/>
              </w:rPr>
            </w:pPr>
            <w:r>
              <w:rPr>
                <w:rFonts w:ascii="Book Antiqua" w:hAnsi="Book Antiqua" w:cs="Calibri"/>
                <w:bCs/>
                <w:lang w:eastAsia="zh-CN"/>
              </w:rPr>
              <w:t>309 (8.9)</w:t>
            </w:r>
          </w:p>
        </w:tc>
        <w:tc>
          <w:tcPr>
            <w:tcW w:w="451" w:type="pct"/>
          </w:tcPr>
          <w:p>
            <w:pPr>
              <w:spacing w:line="360" w:lineRule="auto"/>
              <w:jc w:val="both"/>
              <w:rPr>
                <w:rFonts w:ascii="Book Antiqua" w:hAnsi="Book Antiqua" w:cs="Calibri"/>
                <w:bCs/>
                <w:lang w:eastAsia="zh-CN"/>
              </w:rPr>
            </w:pPr>
            <w:r>
              <w:rPr>
                <w:rFonts w:ascii="Book Antiqua" w:hAnsi="Book Antiqua" w:cs="Calibri"/>
                <w:bCs/>
                <w:lang w:eastAsia="zh-CN"/>
              </w:rPr>
              <w:t>67 (2.3)</w:t>
            </w:r>
          </w:p>
        </w:tc>
        <w:tc>
          <w:tcPr>
            <w:tcW w:w="808" w:type="pct"/>
          </w:tcPr>
          <w:p>
            <w:pPr>
              <w:spacing w:line="360" w:lineRule="auto"/>
              <w:jc w:val="both"/>
              <w:rPr>
                <w:rFonts w:ascii="Book Antiqua" w:hAnsi="Book Antiqua" w:cs="Calibri"/>
                <w:b/>
                <w:bCs/>
                <w:lang w:eastAsia="zh-CN"/>
              </w:rPr>
            </w:pPr>
          </w:p>
        </w:tc>
      </w:tr>
    </w:tbl>
    <w:p>
      <w:pPr>
        <w:spacing w:line="360" w:lineRule="auto"/>
        <w:jc w:val="both"/>
        <w:rPr>
          <w:rFonts w:ascii="Book Antiqua" w:hAnsi="Book Antiqua" w:cs="Calibri"/>
        </w:rPr>
      </w:pPr>
      <w:r>
        <w:rPr>
          <w:rFonts w:hint="eastAsia" w:ascii="Book Antiqua" w:hAnsi="Book Antiqua" w:cs="Calibri"/>
          <w:vertAlign w:val="superscript"/>
          <w:lang w:eastAsia="zh-CN"/>
        </w:rPr>
        <w:t>1</w:t>
      </w:r>
      <w:r>
        <w:rPr>
          <w:rFonts w:ascii="Book Antiqua" w:hAnsi="Book Antiqua" w:cs="Calibri"/>
        </w:rPr>
        <w:t>These columns contain only variants of the right hepatic artery originating from the superior mesenteric artery.</w:t>
      </w:r>
    </w:p>
    <w:p>
      <w:pPr>
        <w:spacing w:line="360" w:lineRule="auto"/>
        <w:jc w:val="both"/>
        <w:rPr>
          <w:rFonts w:ascii="Book Antiqua" w:hAnsi="Book Antiqua" w:cs="Calibri"/>
          <w:lang w:eastAsia="zh-CN"/>
        </w:rPr>
      </w:pPr>
      <w:r>
        <w:rPr>
          <w:rFonts w:ascii="Book Antiqua" w:hAnsi="Book Antiqua" w:cs="Calibri"/>
        </w:rPr>
        <w:t>a/rRHA</w:t>
      </w:r>
      <w:r>
        <w:rPr>
          <w:rFonts w:hint="eastAsia" w:ascii="Book Antiqua" w:hAnsi="Book Antiqua" w:cs="Calibri"/>
          <w:lang w:eastAsia="zh-CN"/>
        </w:rPr>
        <w:t>:</w:t>
      </w:r>
      <w:r>
        <w:rPr>
          <w:rFonts w:ascii="Book Antiqua" w:hAnsi="Book Antiqua" w:cs="Calibri"/>
        </w:rPr>
        <w:t xml:space="preserve"> </w:t>
      </w:r>
      <w:r>
        <w:rPr>
          <w:rFonts w:hint="eastAsia" w:ascii="Book Antiqua" w:hAnsi="Book Antiqua" w:cs="Calibri"/>
          <w:lang w:eastAsia="zh-CN"/>
        </w:rPr>
        <w:t>A</w:t>
      </w:r>
      <w:r>
        <w:rPr>
          <w:rFonts w:ascii="Book Antiqua" w:hAnsi="Book Antiqua" w:cs="Calibri"/>
        </w:rPr>
        <w:t>ccessory/replaced right hepatic artery; aRHA</w:t>
      </w:r>
      <w:r>
        <w:rPr>
          <w:rFonts w:hint="eastAsia" w:ascii="Book Antiqua" w:hAnsi="Book Antiqua" w:cs="Calibri"/>
          <w:lang w:eastAsia="zh-CN"/>
        </w:rPr>
        <w:t>:</w:t>
      </w:r>
      <w:r>
        <w:rPr>
          <w:rFonts w:ascii="Book Antiqua" w:hAnsi="Book Antiqua" w:cs="Calibri"/>
        </w:rPr>
        <w:t xml:space="preserve"> </w:t>
      </w:r>
      <w:r>
        <w:rPr>
          <w:rFonts w:hint="eastAsia" w:ascii="Book Antiqua" w:hAnsi="Book Antiqua" w:cs="Calibri"/>
          <w:lang w:eastAsia="zh-CN"/>
        </w:rPr>
        <w:t>A</w:t>
      </w:r>
      <w:r>
        <w:rPr>
          <w:rFonts w:ascii="Book Antiqua" w:hAnsi="Book Antiqua" w:cs="Calibri"/>
        </w:rPr>
        <w:t>ccessory right hepatic artery; CT</w:t>
      </w:r>
      <w:r>
        <w:rPr>
          <w:rFonts w:hint="eastAsia" w:ascii="Book Antiqua" w:hAnsi="Book Antiqua" w:cs="Calibri"/>
          <w:lang w:eastAsia="zh-CN"/>
        </w:rPr>
        <w:t>:</w:t>
      </w:r>
      <w:r>
        <w:rPr>
          <w:rFonts w:ascii="Book Antiqua" w:hAnsi="Book Antiqua" w:cs="Calibri"/>
        </w:rPr>
        <w:t xml:space="preserve"> </w:t>
      </w:r>
      <w:r>
        <w:rPr>
          <w:rFonts w:hint="eastAsia" w:ascii="Book Antiqua" w:hAnsi="Book Antiqua" w:cs="Calibri"/>
          <w:lang w:eastAsia="zh-CN"/>
        </w:rPr>
        <w:t>C</w:t>
      </w:r>
      <w:r>
        <w:rPr>
          <w:rFonts w:ascii="Book Antiqua" w:hAnsi="Book Antiqua" w:cs="Calibri"/>
        </w:rPr>
        <w:t>omputed tomography; CTA</w:t>
      </w:r>
      <w:r>
        <w:rPr>
          <w:rFonts w:hint="eastAsia" w:ascii="Book Antiqua" w:hAnsi="Book Antiqua" w:cs="Calibri"/>
          <w:lang w:eastAsia="zh-CN"/>
        </w:rPr>
        <w:t>:</w:t>
      </w:r>
      <w:r>
        <w:rPr>
          <w:rFonts w:ascii="Book Antiqua" w:hAnsi="Book Antiqua" w:cs="Calibri"/>
        </w:rPr>
        <w:t xml:space="preserve"> </w:t>
      </w:r>
      <w:r>
        <w:rPr>
          <w:rFonts w:hint="eastAsia" w:ascii="Book Antiqua" w:hAnsi="Book Antiqua" w:cs="Calibri"/>
          <w:lang w:eastAsia="zh-CN"/>
        </w:rPr>
        <w:t>C</w:t>
      </w:r>
      <w:r>
        <w:rPr>
          <w:rFonts w:ascii="Book Antiqua" w:hAnsi="Book Antiqua" w:cs="Calibri"/>
        </w:rPr>
        <w:t>omputed tomography angiography; CHA</w:t>
      </w:r>
      <w:r>
        <w:rPr>
          <w:rFonts w:hint="eastAsia" w:ascii="Book Antiqua" w:hAnsi="Book Antiqua" w:cs="Calibri"/>
          <w:lang w:eastAsia="zh-CN"/>
        </w:rPr>
        <w:t>:</w:t>
      </w:r>
      <w:r>
        <w:rPr>
          <w:rFonts w:ascii="Book Antiqua" w:hAnsi="Book Antiqua" w:cs="Calibri"/>
        </w:rPr>
        <w:t xml:space="preserve"> </w:t>
      </w:r>
      <w:r>
        <w:rPr>
          <w:rFonts w:hint="eastAsia" w:ascii="Book Antiqua" w:hAnsi="Book Antiqua" w:cs="Calibri"/>
          <w:lang w:eastAsia="zh-CN"/>
        </w:rPr>
        <w:t>C</w:t>
      </w:r>
      <w:r>
        <w:rPr>
          <w:rFonts w:ascii="Book Antiqua" w:hAnsi="Book Antiqua" w:cs="Calibri"/>
        </w:rPr>
        <w:t>ommon hepatic artery; DSA</w:t>
      </w:r>
      <w:r>
        <w:rPr>
          <w:rFonts w:hint="eastAsia" w:ascii="Book Antiqua" w:hAnsi="Book Antiqua" w:cs="Calibri"/>
          <w:lang w:eastAsia="zh-CN"/>
        </w:rPr>
        <w:t>:</w:t>
      </w:r>
      <w:r>
        <w:rPr>
          <w:rFonts w:ascii="Book Antiqua" w:hAnsi="Book Antiqua" w:cs="Calibri"/>
        </w:rPr>
        <w:t xml:space="preserve"> </w:t>
      </w:r>
      <w:r>
        <w:rPr>
          <w:rFonts w:hint="eastAsia" w:ascii="Book Antiqua" w:hAnsi="Book Antiqua" w:cs="Calibri"/>
          <w:lang w:eastAsia="zh-CN"/>
        </w:rPr>
        <w:t>D</w:t>
      </w:r>
      <w:r>
        <w:rPr>
          <w:rFonts w:ascii="Book Antiqua" w:hAnsi="Book Antiqua" w:cs="Calibri"/>
        </w:rPr>
        <w:t>igital subtraction angiography; NA</w:t>
      </w:r>
      <w:r>
        <w:rPr>
          <w:rFonts w:hint="eastAsia" w:ascii="Book Antiqua" w:hAnsi="Book Antiqua" w:cs="Calibri"/>
          <w:lang w:eastAsia="zh-CN"/>
        </w:rPr>
        <w:t>:</w:t>
      </w:r>
      <w:r>
        <w:rPr>
          <w:rFonts w:ascii="Book Antiqua" w:hAnsi="Book Antiqua" w:cs="Calibri"/>
        </w:rPr>
        <w:t xml:space="preserve"> </w:t>
      </w:r>
      <w:r>
        <w:rPr>
          <w:rFonts w:hint="eastAsia" w:ascii="Book Antiqua" w:hAnsi="Book Antiqua" w:cs="Calibri"/>
          <w:lang w:eastAsia="zh-CN"/>
        </w:rPr>
        <w:t>N</w:t>
      </w:r>
      <w:r>
        <w:rPr>
          <w:rFonts w:ascii="Book Antiqua" w:hAnsi="Book Antiqua" w:cs="Calibri"/>
        </w:rPr>
        <w:t>ot available; MRA</w:t>
      </w:r>
      <w:r>
        <w:rPr>
          <w:rFonts w:hint="eastAsia" w:ascii="Book Antiqua" w:hAnsi="Book Antiqua" w:cs="Calibri"/>
          <w:lang w:eastAsia="zh-CN"/>
        </w:rPr>
        <w:t>:</w:t>
      </w:r>
      <w:r>
        <w:rPr>
          <w:rFonts w:ascii="Book Antiqua" w:hAnsi="Book Antiqua" w:cs="Calibri"/>
        </w:rPr>
        <w:t xml:space="preserve"> </w:t>
      </w:r>
      <w:r>
        <w:rPr>
          <w:rFonts w:hint="eastAsia" w:ascii="Book Antiqua" w:hAnsi="Book Antiqua" w:cs="Calibri"/>
          <w:lang w:eastAsia="zh-CN"/>
        </w:rPr>
        <w:t>M</w:t>
      </w:r>
      <w:r>
        <w:rPr>
          <w:rFonts w:ascii="Book Antiqua" w:hAnsi="Book Antiqua" w:cs="Calibri"/>
        </w:rPr>
        <w:t>agnetic resonance angiography; PDAC</w:t>
      </w:r>
      <w:r>
        <w:rPr>
          <w:rFonts w:hint="eastAsia" w:ascii="Book Antiqua" w:hAnsi="Book Antiqua" w:cs="Calibri"/>
          <w:lang w:eastAsia="zh-CN"/>
        </w:rPr>
        <w:t>:</w:t>
      </w:r>
      <w:r>
        <w:rPr>
          <w:rFonts w:ascii="Book Antiqua" w:hAnsi="Book Antiqua" w:cs="Calibri"/>
        </w:rPr>
        <w:t xml:space="preserve"> </w:t>
      </w:r>
      <w:r>
        <w:rPr>
          <w:rFonts w:hint="eastAsia" w:ascii="Book Antiqua" w:hAnsi="Book Antiqua" w:cs="Calibri"/>
          <w:lang w:eastAsia="zh-CN"/>
        </w:rPr>
        <w:t>P</w:t>
      </w:r>
      <w:r>
        <w:rPr>
          <w:rFonts w:ascii="Book Antiqua" w:hAnsi="Book Antiqua" w:cs="Calibri"/>
        </w:rPr>
        <w:t>ancreatic ductal adenocarcinoma; rCHA</w:t>
      </w:r>
      <w:r>
        <w:rPr>
          <w:rFonts w:hint="eastAsia" w:ascii="Book Antiqua" w:hAnsi="Book Antiqua" w:cs="Calibri"/>
          <w:lang w:eastAsia="zh-CN"/>
        </w:rPr>
        <w:t>:</w:t>
      </w:r>
      <w:r>
        <w:rPr>
          <w:rFonts w:ascii="Book Antiqua" w:hAnsi="Book Antiqua" w:cs="Calibri"/>
        </w:rPr>
        <w:t xml:space="preserve"> </w:t>
      </w:r>
      <w:r>
        <w:rPr>
          <w:rFonts w:ascii="Book Antiqua" w:hAnsi="Book Antiqua" w:cs="Calibri"/>
          <w:lang w:eastAsia="zh-CN"/>
        </w:rPr>
        <w:t>R</w:t>
      </w:r>
      <w:r>
        <w:rPr>
          <w:rFonts w:ascii="Book Antiqua" w:hAnsi="Book Antiqua" w:cs="Calibri"/>
        </w:rPr>
        <w:t>eplaced common hepatic artery; RHA</w:t>
      </w:r>
      <w:r>
        <w:rPr>
          <w:rFonts w:hint="eastAsia" w:ascii="Book Antiqua" w:hAnsi="Book Antiqua" w:cs="Calibri"/>
          <w:lang w:eastAsia="zh-CN"/>
        </w:rPr>
        <w:t>:</w:t>
      </w:r>
      <w:r>
        <w:rPr>
          <w:rFonts w:ascii="Book Antiqua" w:hAnsi="Book Antiqua" w:cs="Calibri"/>
        </w:rPr>
        <w:t xml:space="preserve"> </w:t>
      </w:r>
      <w:r>
        <w:rPr>
          <w:rFonts w:hint="eastAsia" w:ascii="Book Antiqua" w:hAnsi="Book Antiqua" w:cs="Calibri"/>
          <w:lang w:eastAsia="zh-CN"/>
        </w:rPr>
        <w:t>R</w:t>
      </w:r>
      <w:r>
        <w:rPr>
          <w:rFonts w:ascii="Book Antiqua" w:hAnsi="Book Antiqua" w:cs="Calibri"/>
        </w:rPr>
        <w:t>ight hepatic artery; rRHA</w:t>
      </w:r>
      <w:r>
        <w:rPr>
          <w:rFonts w:hint="eastAsia" w:ascii="Book Antiqua" w:hAnsi="Book Antiqua" w:cs="Calibri"/>
          <w:lang w:eastAsia="zh-CN"/>
        </w:rPr>
        <w:t>:</w:t>
      </w:r>
      <w:r>
        <w:rPr>
          <w:rFonts w:ascii="Book Antiqua" w:hAnsi="Book Antiqua" w:cs="Calibri"/>
        </w:rPr>
        <w:t xml:space="preserve"> </w:t>
      </w:r>
      <w:r>
        <w:rPr>
          <w:rFonts w:hint="eastAsia" w:ascii="Book Antiqua" w:hAnsi="Book Antiqua" w:cs="Calibri"/>
          <w:lang w:eastAsia="zh-CN"/>
        </w:rPr>
        <w:t>R</w:t>
      </w:r>
      <w:r>
        <w:rPr>
          <w:rFonts w:ascii="Book Antiqua" w:hAnsi="Book Antiqua" w:cs="Calibri"/>
        </w:rPr>
        <w:t>eplaced right hepatic artery.</w:t>
      </w:r>
    </w:p>
    <w:p>
      <w:pPr>
        <w:spacing w:line="360" w:lineRule="auto"/>
        <w:jc w:val="both"/>
        <w:rPr>
          <w:rFonts w:ascii="Book Antiqua" w:hAnsi="Book Antiqua" w:cs="Calibri"/>
          <w:b/>
          <w:bCs/>
          <w:lang w:eastAsia="zh-CN"/>
        </w:rPr>
      </w:pPr>
      <w:r>
        <w:rPr>
          <w:rFonts w:ascii="Book Antiqua" w:hAnsi="Book Antiqua" w:cs="Calibri"/>
          <w:lang w:eastAsia="zh-CN"/>
        </w:rPr>
        <w:br w:type="page"/>
      </w:r>
      <w:r>
        <w:rPr>
          <w:rFonts w:ascii="Book Antiqua" w:hAnsi="Book Antiqua" w:cs="Calibri"/>
          <w:b/>
          <w:bCs/>
        </w:rPr>
        <w:t>Table 2 Surgical outcomes of pancreaticoduodenectomy in patients with and without aberrant hepatic artery (&gt;</w:t>
      </w:r>
      <w:r>
        <w:rPr>
          <w:rFonts w:hint="eastAsia" w:ascii="Book Antiqua" w:hAnsi="Book Antiqua" w:cs="Calibri"/>
          <w:b/>
          <w:bCs/>
          <w:lang w:eastAsia="zh-CN"/>
        </w:rPr>
        <w:t xml:space="preserve"> </w:t>
      </w:r>
      <w:r>
        <w:rPr>
          <w:rFonts w:ascii="Book Antiqua" w:hAnsi="Book Antiqua" w:cs="Calibri"/>
          <w:b/>
          <w:bCs/>
        </w:rPr>
        <w:t>50 cases)</w:t>
      </w:r>
    </w:p>
    <w:tbl>
      <w:tblPr>
        <w:tblStyle w:val="12"/>
        <w:tblW w:w="5996" w:type="pct"/>
        <w:tblInd w:w="-743"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80"/>
        <w:gridCol w:w="565"/>
        <w:gridCol w:w="707"/>
        <w:gridCol w:w="710"/>
        <w:gridCol w:w="992"/>
        <w:gridCol w:w="707"/>
        <w:gridCol w:w="854"/>
        <w:gridCol w:w="707"/>
        <w:gridCol w:w="705"/>
        <w:gridCol w:w="710"/>
        <w:gridCol w:w="710"/>
        <w:gridCol w:w="568"/>
        <w:gridCol w:w="707"/>
        <w:gridCol w:w="710"/>
        <w:gridCol w:w="85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39" w:hRule="atLeast"/>
        </w:trPr>
        <w:tc>
          <w:tcPr>
            <w:tcW w:w="557" w:type="pct"/>
            <w:vMerge w:val="restart"/>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hint="eastAsia" w:ascii="Book Antiqua" w:hAnsi="Book Antiqua" w:cs="Calibri"/>
                <w:b/>
                <w:bCs/>
                <w:lang w:eastAsia="zh-CN"/>
              </w:rPr>
              <w:t>Ref.</w:t>
            </w:r>
          </w:p>
        </w:tc>
        <w:tc>
          <w:tcPr>
            <w:tcW w:w="246" w:type="pct"/>
            <w:vMerge w:val="restart"/>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Total</w:t>
            </w:r>
            <w:r>
              <w:rPr>
                <w:rFonts w:hint="eastAsia" w:ascii="Book Antiqua" w:hAnsi="Book Antiqua" w:cs="Calibri"/>
                <w:b/>
                <w:bCs/>
                <w:lang w:eastAsia="zh-CN"/>
              </w:rPr>
              <w:t xml:space="preserve">, </w:t>
            </w:r>
            <w:r>
              <w:rPr>
                <w:rFonts w:ascii="Book Antiqua" w:hAnsi="Book Antiqua" w:cs="Calibri"/>
                <w:b/>
                <w:bCs/>
                <w:i/>
                <w:lang w:eastAsia="zh-CN"/>
              </w:rPr>
              <w:t>n</w:t>
            </w:r>
          </w:p>
        </w:tc>
        <w:tc>
          <w:tcPr>
            <w:tcW w:w="308" w:type="pct"/>
            <w:vMerge w:val="restart"/>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AHA</w:t>
            </w:r>
            <w:r>
              <w:rPr>
                <w:rFonts w:hint="eastAsia" w:ascii="Book Antiqua" w:hAnsi="Book Antiqua" w:cs="Calibri"/>
                <w:b/>
                <w:bCs/>
                <w:lang w:eastAsia="zh-CN"/>
              </w:rPr>
              <w:t xml:space="preserve">, </w:t>
            </w:r>
            <w:r>
              <w:rPr>
                <w:rFonts w:ascii="Book Antiqua" w:hAnsi="Book Antiqua" w:cs="Calibri"/>
                <w:b/>
                <w:bCs/>
                <w:i/>
                <w:lang w:eastAsia="zh-CN"/>
              </w:rPr>
              <w:t>n</w:t>
            </w:r>
          </w:p>
        </w:tc>
        <w:tc>
          <w:tcPr>
            <w:tcW w:w="741" w:type="pct"/>
            <w:gridSpan w:val="2"/>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 xml:space="preserve">Morbidity, </w:t>
            </w:r>
            <w:r>
              <w:rPr>
                <w:rFonts w:ascii="Book Antiqua" w:hAnsi="Book Antiqua" w:cs="Calibri"/>
                <w:b/>
                <w:bCs/>
                <w:i/>
                <w:lang w:eastAsia="zh-CN"/>
              </w:rPr>
              <w:t>n</w:t>
            </w:r>
            <w:r>
              <w:rPr>
                <w:rFonts w:hint="eastAsia" w:ascii="Book Antiqua" w:hAnsi="Book Antiqua" w:cs="Calibri"/>
                <w:b/>
                <w:bCs/>
                <w:lang w:eastAsia="zh-CN"/>
              </w:rPr>
              <w:t xml:space="preserve"> </w:t>
            </w:r>
            <w:r>
              <w:rPr>
                <w:rFonts w:ascii="Book Antiqua" w:hAnsi="Book Antiqua" w:cs="Calibri"/>
                <w:b/>
                <w:bCs/>
                <w:lang w:eastAsia="zh-CN"/>
              </w:rPr>
              <w:t>(%)</w:t>
            </w:r>
          </w:p>
        </w:tc>
        <w:tc>
          <w:tcPr>
            <w:tcW w:w="680" w:type="pct"/>
            <w:gridSpan w:val="2"/>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 xml:space="preserve">POPF, </w:t>
            </w:r>
            <w:r>
              <w:rPr>
                <w:rFonts w:ascii="Book Antiqua" w:hAnsi="Book Antiqua" w:cs="Calibri"/>
                <w:b/>
                <w:bCs/>
                <w:i/>
                <w:lang w:eastAsia="zh-CN"/>
              </w:rPr>
              <w:t>n</w:t>
            </w:r>
            <w:r>
              <w:rPr>
                <w:rFonts w:hint="eastAsia" w:ascii="Book Antiqua" w:hAnsi="Book Antiqua" w:cs="Calibri"/>
                <w:b/>
                <w:bCs/>
                <w:lang w:eastAsia="zh-CN"/>
              </w:rPr>
              <w:t xml:space="preserve"> </w:t>
            </w:r>
            <w:r>
              <w:rPr>
                <w:rFonts w:ascii="Book Antiqua" w:hAnsi="Book Antiqua" w:cs="Calibri"/>
                <w:b/>
                <w:bCs/>
                <w:lang w:eastAsia="zh-CN"/>
              </w:rPr>
              <w:t>(%)</w:t>
            </w:r>
          </w:p>
        </w:tc>
        <w:tc>
          <w:tcPr>
            <w:tcW w:w="615" w:type="pct"/>
            <w:gridSpan w:val="2"/>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 xml:space="preserve">PPH, </w:t>
            </w:r>
            <w:r>
              <w:rPr>
                <w:rFonts w:ascii="Book Antiqua" w:hAnsi="Book Antiqua" w:cs="Calibri"/>
                <w:b/>
                <w:bCs/>
                <w:i/>
                <w:lang w:eastAsia="zh-CN"/>
              </w:rPr>
              <w:t>n</w:t>
            </w:r>
            <w:r>
              <w:rPr>
                <w:rFonts w:hint="eastAsia" w:ascii="Book Antiqua" w:hAnsi="Book Antiqua" w:cs="Calibri"/>
                <w:b/>
                <w:bCs/>
                <w:lang w:eastAsia="zh-CN"/>
              </w:rPr>
              <w:t xml:space="preserve"> </w:t>
            </w:r>
            <w:r>
              <w:rPr>
                <w:rFonts w:ascii="Book Antiqua" w:hAnsi="Book Antiqua" w:cs="Calibri"/>
                <w:b/>
                <w:bCs/>
                <w:lang w:eastAsia="zh-CN"/>
              </w:rPr>
              <w:t>(%)</w:t>
            </w:r>
          </w:p>
        </w:tc>
        <w:tc>
          <w:tcPr>
            <w:tcW w:w="618" w:type="pct"/>
            <w:gridSpan w:val="2"/>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 xml:space="preserve">DGE, </w:t>
            </w:r>
            <w:r>
              <w:rPr>
                <w:rFonts w:ascii="Book Antiqua" w:hAnsi="Book Antiqua" w:cs="Calibri"/>
                <w:b/>
                <w:bCs/>
                <w:i/>
                <w:lang w:eastAsia="zh-CN"/>
              </w:rPr>
              <w:t>n</w:t>
            </w:r>
            <w:r>
              <w:rPr>
                <w:rFonts w:hint="eastAsia" w:ascii="Book Antiqua" w:hAnsi="Book Antiqua" w:cs="Calibri"/>
                <w:b/>
                <w:bCs/>
                <w:lang w:eastAsia="zh-CN"/>
              </w:rPr>
              <w:t xml:space="preserve"> </w:t>
            </w:r>
            <w:r>
              <w:rPr>
                <w:rFonts w:ascii="Book Antiqua" w:hAnsi="Book Antiqua" w:cs="Calibri"/>
                <w:b/>
                <w:bCs/>
                <w:lang w:eastAsia="zh-CN"/>
              </w:rPr>
              <w:t>(%)</w:t>
            </w:r>
          </w:p>
        </w:tc>
        <w:tc>
          <w:tcPr>
            <w:tcW w:w="555" w:type="pct"/>
            <w:gridSpan w:val="2"/>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 xml:space="preserve">Reoperation, </w:t>
            </w:r>
            <w:r>
              <w:rPr>
                <w:rFonts w:ascii="Book Antiqua" w:hAnsi="Book Antiqua" w:cs="Calibri"/>
                <w:b/>
                <w:bCs/>
                <w:i/>
                <w:lang w:eastAsia="zh-CN"/>
              </w:rPr>
              <w:t>n</w:t>
            </w:r>
            <w:r>
              <w:rPr>
                <w:rFonts w:hint="eastAsia" w:ascii="Book Antiqua" w:hAnsi="Book Antiqua" w:cs="Calibri"/>
                <w:b/>
                <w:bCs/>
                <w:lang w:eastAsia="zh-CN"/>
              </w:rPr>
              <w:t xml:space="preserve"> </w:t>
            </w:r>
            <w:r>
              <w:rPr>
                <w:rFonts w:ascii="Book Antiqua" w:hAnsi="Book Antiqua" w:cs="Calibri"/>
                <w:b/>
                <w:bCs/>
                <w:lang w:eastAsia="zh-CN"/>
              </w:rPr>
              <w:t>(%)</w:t>
            </w:r>
          </w:p>
        </w:tc>
        <w:tc>
          <w:tcPr>
            <w:tcW w:w="680" w:type="pct"/>
            <w:gridSpan w:val="2"/>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 xml:space="preserve">Mortality, </w:t>
            </w:r>
            <w:r>
              <w:rPr>
                <w:rFonts w:ascii="Book Antiqua" w:hAnsi="Book Antiqua" w:cs="Calibri"/>
                <w:b/>
                <w:bCs/>
                <w:i/>
                <w:lang w:eastAsia="zh-CN"/>
              </w:rPr>
              <w:t>n</w:t>
            </w:r>
            <w:r>
              <w:rPr>
                <w:rFonts w:hint="eastAsia" w:ascii="Book Antiqua" w:hAnsi="Book Antiqua" w:cs="Calibri"/>
                <w:b/>
                <w:bCs/>
                <w:i/>
                <w:lang w:eastAsia="zh-CN"/>
              </w:rPr>
              <w:t xml:space="preserve"> </w:t>
            </w:r>
            <w:r>
              <w:rPr>
                <w:rFonts w:ascii="Book Antiqua" w:hAnsi="Book Antiqua" w:cs="Calibri"/>
                <w:b/>
                <w:bCs/>
                <w:lang w:eastAsia="zh-CN"/>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557" w:type="pct"/>
            <w:vMerge w:val="continue"/>
            <w:tcBorders>
              <w:top w:val="single" w:color="auto" w:sz="4" w:space="0"/>
              <w:bottom w:val="single" w:color="auto" w:sz="4" w:space="0"/>
            </w:tcBorders>
          </w:tcPr>
          <w:p>
            <w:pPr>
              <w:spacing w:line="360" w:lineRule="auto"/>
              <w:jc w:val="both"/>
              <w:rPr>
                <w:rFonts w:ascii="Book Antiqua" w:hAnsi="Book Antiqua" w:cs="Calibri"/>
                <w:lang w:eastAsia="zh-CN"/>
              </w:rPr>
            </w:pPr>
          </w:p>
        </w:tc>
        <w:tc>
          <w:tcPr>
            <w:tcW w:w="246" w:type="pct"/>
            <w:vMerge w:val="continue"/>
            <w:tcBorders>
              <w:top w:val="single" w:color="auto" w:sz="4" w:space="0"/>
              <w:bottom w:val="single" w:color="auto" w:sz="4" w:space="0"/>
            </w:tcBorders>
          </w:tcPr>
          <w:p>
            <w:pPr>
              <w:spacing w:line="360" w:lineRule="auto"/>
              <w:jc w:val="both"/>
              <w:rPr>
                <w:rFonts w:ascii="Book Antiqua" w:hAnsi="Book Antiqua" w:cs="Calibri"/>
                <w:lang w:eastAsia="zh-CN"/>
              </w:rPr>
            </w:pPr>
          </w:p>
        </w:tc>
        <w:tc>
          <w:tcPr>
            <w:tcW w:w="308" w:type="pct"/>
            <w:vMerge w:val="continue"/>
            <w:tcBorders>
              <w:top w:val="single" w:color="auto" w:sz="4" w:space="0"/>
              <w:bottom w:val="single" w:color="auto" w:sz="4" w:space="0"/>
            </w:tcBorders>
          </w:tcPr>
          <w:p>
            <w:pPr>
              <w:spacing w:line="360" w:lineRule="auto"/>
              <w:jc w:val="both"/>
              <w:rPr>
                <w:rFonts w:ascii="Book Antiqua" w:hAnsi="Book Antiqua" w:cs="Calibri"/>
                <w:lang w:eastAsia="zh-CN"/>
              </w:rPr>
            </w:pPr>
          </w:p>
        </w:tc>
        <w:tc>
          <w:tcPr>
            <w:tcW w:w="309" w:type="pct"/>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AHA</w:t>
            </w:r>
          </w:p>
        </w:tc>
        <w:tc>
          <w:tcPr>
            <w:tcW w:w="432" w:type="pct"/>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n-AHA</w:t>
            </w:r>
          </w:p>
        </w:tc>
        <w:tc>
          <w:tcPr>
            <w:tcW w:w="308" w:type="pct"/>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AHA</w:t>
            </w:r>
          </w:p>
        </w:tc>
        <w:tc>
          <w:tcPr>
            <w:tcW w:w="372" w:type="pct"/>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n-AHA</w:t>
            </w:r>
          </w:p>
        </w:tc>
        <w:tc>
          <w:tcPr>
            <w:tcW w:w="308" w:type="pct"/>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AHA</w:t>
            </w:r>
          </w:p>
        </w:tc>
        <w:tc>
          <w:tcPr>
            <w:tcW w:w="307" w:type="pct"/>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n-AHA</w:t>
            </w:r>
          </w:p>
        </w:tc>
        <w:tc>
          <w:tcPr>
            <w:tcW w:w="309" w:type="pct"/>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AHA</w:t>
            </w:r>
          </w:p>
        </w:tc>
        <w:tc>
          <w:tcPr>
            <w:tcW w:w="309" w:type="pct"/>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n-AHA</w:t>
            </w:r>
          </w:p>
        </w:tc>
        <w:tc>
          <w:tcPr>
            <w:tcW w:w="247" w:type="pct"/>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AHA</w:t>
            </w:r>
          </w:p>
        </w:tc>
        <w:tc>
          <w:tcPr>
            <w:tcW w:w="308" w:type="pct"/>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n-AHA</w:t>
            </w:r>
          </w:p>
        </w:tc>
        <w:tc>
          <w:tcPr>
            <w:tcW w:w="309" w:type="pct"/>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AHA</w:t>
            </w:r>
          </w:p>
        </w:tc>
        <w:tc>
          <w:tcPr>
            <w:tcW w:w="371" w:type="pct"/>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n-AHA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57" w:type="pct"/>
            <w:tcBorders>
              <w:top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OPD</w:t>
            </w:r>
          </w:p>
        </w:tc>
        <w:tc>
          <w:tcPr>
            <w:tcW w:w="246" w:type="pct"/>
            <w:tcBorders>
              <w:top w:val="single" w:color="auto" w:sz="4" w:space="0"/>
            </w:tcBorders>
          </w:tcPr>
          <w:p>
            <w:pPr>
              <w:spacing w:line="360" w:lineRule="auto"/>
              <w:jc w:val="both"/>
              <w:rPr>
                <w:rFonts w:ascii="Book Antiqua" w:hAnsi="Book Antiqua" w:cs="Calibri"/>
                <w:lang w:eastAsia="zh-CN"/>
              </w:rPr>
            </w:pPr>
          </w:p>
        </w:tc>
        <w:tc>
          <w:tcPr>
            <w:tcW w:w="308" w:type="pct"/>
            <w:tcBorders>
              <w:top w:val="single" w:color="auto" w:sz="4" w:space="0"/>
            </w:tcBorders>
          </w:tcPr>
          <w:p>
            <w:pPr>
              <w:spacing w:line="360" w:lineRule="auto"/>
              <w:jc w:val="both"/>
              <w:rPr>
                <w:rFonts w:ascii="Book Antiqua" w:hAnsi="Book Antiqua" w:cs="Calibri"/>
                <w:lang w:eastAsia="zh-CN"/>
              </w:rPr>
            </w:pPr>
          </w:p>
        </w:tc>
        <w:tc>
          <w:tcPr>
            <w:tcW w:w="309" w:type="pct"/>
            <w:tcBorders>
              <w:top w:val="single" w:color="auto" w:sz="4" w:space="0"/>
            </w:tcBorders>
          </w:tcPr>
          <w:p>
            <w:pPr>
              <w:spacing w:line="360" w:lineRule="auto"/>
              <w:jc w:val="both"/>
              <w:rPr>
                <w:rFonts w:ascii="Book Antiqua" w:hAnsi="Book Antiqua" w:cs="Calibri"/>
                <w:lang w:eastAsia="zh-CN"/>
              </w:rPr>
            </w:pPr>
          </w:p>
        </w:tc>
        <w:tc>
          <w:tcPr>
            <w:tcW w:w="432" w:type="pct"/>
            <w:tcBorders>
              <w:top w:val="single" w:color="auto" w:sz="4" w:space="0"/>
            </w:tcBorders>
          </w:tcPr>
          <w:p>
            <w:pPr>
              <w:spacing w:line="360" w:lineRule="auto"/>
              <w:jc w:val="both"/>
              <w:rPr>
                <w:rFonts w:ascii="Book Antiqua" w:hAnsi="Book Antiqua" w:cs="Calibri"/>
                <w:lang w:eastAsia="zh-CN"/>
              </w:rPr>
            </w:pPr>
          </w:p>
        </w:tc>
        <w:tc>
          <w:tcPr>
            <w:tcW w:w="308" w:type="pct"/>
            <w:tcBorders>
              <w:top w:val="single" w:color="auto" w:sz="4" w:space="0"/>
            </w:tcBorders>
          </w:tcPr>
          <w:p>
            <w:pPr>
              <w:spacing w:line="360" w:lineRule="auto"/>
              <w:jc w:val="both"/>
              <w:rPr>
                <w:rFonts w:ascii="Book Antiqua" w:hAnsi="Book Antiqua" w:cs="Calibri"/>
                <w:lang w:eastAsia="zh-CN"/>
              </w:rPr>
            </w:pPr>
          </w:p>
        </w:tc>
        <w:tc>
          <w:tcPr>
            <w:tcW w:w="372" w:type="pct"/>
            <w:tcBorders>
              <w:top w:val="single" w:color="auto" w:sz="4" w:space="0"/>
            </w:tcBorders>
          </w:tcPr>
          <w:p>
            <w:pPr>
              <w:spacing w:line="360" w:lineRule="auto"/>
              <w:jc w:val="both"/>
              <w:rPr>
                <w:rFonts w:ascii="Book Antiqua" w:hAnsi="Book Antiqua" w:cs="Calibri"/>
                <w:lang w:eastAsia="zh-CN"/>
              </w:rPr>
            </w:pPr>
          </w:p>
        </w:tc>
        <w:tc>
          <w:tcPr>
            <w:tcW w:w="308" w:type="pct"/>
            <w:tcBorders>
              <w:top w:val="single" w:color="auto" w:sz="4" w:space="0"/>
            </w:tcBorders>
          </w:tcPr>
          <w:p>
            <w:pPr>
              <w:spacing w:line="360" w:lineRule="auto"/>
              <w:jc w:val="both"/>
              <w:rPr>
                <w:rFonts w:ascii="Book Antiqua" w:hAnsi="Book Antiqua" w:cs="Calibri"/>
                <w:lang w:eastAsia="zh-CN"/>
              </w:rPr>
            </w:pPr>
          </w:p>
        </w:tc>
        <w:tc>
          <w:tcPr>
            <w:tcW w:w="307" w:type="pct"/>
            <w:tcBorders>
              <w:top w:val="single" w:color="auto" w:sz="4" w:space="0"/>
            </w:tcBorders>
          </w:tcPr>
          <w:p>
            <w:pPr>
              <w:spacing w:line="360" w:lineRule="auto"/>
              <w:jc w:val="both"/>
              <w:rPr>
                <w:rFonts w:ascii="Book Antiqua" w:hAnsi="Book Antiqua" w:cs="Calibri"/>
                <w:lang w:eastAsia="zh-CN"/>
              </w:rPr>
            </w:pPr>
          </w:p>
        </w:tc>
        <w:tc>
          <w:tcPr>
            <w:tcW w:w="309" w:type="pct"/>
            <w:tcBorders>
              <w:top w:val="single" w:color="auto" w:sz="4" w:space="0"/>
            </w:tcBorders>
          </w:tcPr>
          <w:p>
            <w:pPr>
              <w:spacing w:line="360" w:lineRule="auto"/>
              <w:jc w:val="both"/>
              <w:rPr>
                <w:rFonts w:ascii="Book Antiqua" w:hAnsi="Book Antiqua" w:cs="Calibri"/>
                <w:lang w:eastAsia="zh-CN"/>
              </w:rPr>
            </w:pPr>
          </w:p>
        </w:tc>
        <w:tc>
          <w:tcPr>
            <w:tcW w:w="309" w:type="pct"/>
            <w:tcBorders>
              <w:top w:val="single" w:color="auto" w:sz="4" w:space="0"/>
            </w:tcBorders>
          </w:tcPr>
          <w:p>
            <w:pPr>
              <w:spacing w:line="360" w:lineRule="auto"/>
              <w:jc w:val="both"/>
              <w:rPr>
                <w:rFonts w:ascii="Book Antiqua" w:hAnsi="Book Antiqua" w:cs="Calibri"/>
                <w:lang w:eastAsia="zh-CN"/>
              </w:rPr>
            </w:pPr>
          </w:p>
        </w:tc>
        <w:tc>
          <w:tcPr>
            <w:tcW w:w="247" w:type="pct"/>
            <w:tcBorders>
              <w:top w:val="single" w:color="auto" w:sz="4" w:space="0"/>
            </w:tcBorders>
          </w:tcPr>
          <w:p>
            <w:pPr>
              <w:spacing w:line="360" w:lineRule="auto"/>
              <w:jc w:val="both"/>
              <w:rPr>
                <w:rFonts w:ascii="Book Antiqua" w:hAnsi="Book Antiqua" w:cs="Calibri"/>
                <w:lang w:eastAsia="zh-CN"/>
              </w:rPr>
            </w:pPr>
          </w:p>
        </w:tc>
        <w:tc>
          <w:tcPr>
            <w:tcW w:w="308" w:type="pct"/>
            <w:tcBorders>
              <w:top w:val="single" w:color="auto" w:sz="4" w:space="0"/>
            </w:tcBorders>
          </w:tcPr>
          <w:p>
            <w:pPr>
              <w:spacing w:line="360" w:lineRule="auto"/>
              <w:jc w:val="both"/>
              <w:rPr>
                <w:rFonts w:ascii="Book Antiqua" w:hAnsi="Book Antiqua" w:cs="Calibri"/>
                <w:lang w:eastAsia="zh-CN"/>
              </w:rPr>
            </w:pPr>
          </w:p>
        </w:tc>
        <w:tc>
          <w:tcPr>
            <w:tcW w:w="309" w:type="pct"/>
            <w:tcBorders>
              <w:top w:val="single" w:color="auto" w:sz="4" w:space="0"/>
            </w:tcBorders>
          </w:tcPr>
          <w:p>
            <w:pPr>
              <w:spacing w:line="360" w:lineRule="auto"/>
              <w:jc w:val="both"/>
              <w:rPr>
                <w:rFonts w:ascii="Book Antiqua" w:hAnsi="Book Antiqua" w:cs="Calibri"/>
                <w:lang w:eastAsia="zh-CN"/>
              </w:rPr>
            </w:pPr>
          </w:p>
        </w:tc>
        <w:tc>
          <w:tcPr>
            <w:tcW w:w="371" w:type="pct"/>
            <w:tcBorders>
              <w:top w:val="single" w:color="auto" w:sz="4" w:space="0"/>
            </w:tcBorders>
          </w:tcPr>
          <w:p>
            <w:pPr>
              <w:spacing w:line="360" w:lineRule="auto"/>
              <w:jc w:val="both"/>
              <w:rPr>
                <w:rFonts w:ascii="Book Antiqua" w:hAnsi="Book Antiqua" w:cs="Calibri"/>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c>
          <w:tcPr>
            <w:tcW w:w="557" w:type="pct"/>
          </w:tcPr>
          <w:p>
            <w:pPr>
              <w:spacing w:line="360" w:lineRule="auto"/>
              <w:jc w:val="both"/>
              <w:rPr>
                <w:rFonts w:ascii="Book Antiqua" w:hAnsi="Book Antiqua" w:cs="Calibri"/>
                <w:lang w:eastAsia="zh-CN"/>
              </w:rPr>
            </w:pPr>
            <w:r>
              <w:rPr>
                <w:rFonts w:ascii="Book Antiqua" w:hAnsi="Book Antiqua" w:cs="Calibri"/>
                <w:lang w:eastAsia="zh-CN"/>
              </w:rPr>
              <w:t>Rammohan</w:t>
            </w:r>
            <w:r>
              <w:rPr>
                <w:rFonts w:hint="eastAsia" w:ascii="Book Antiqua" w:hAnsi="Book Antiqua" w:cs="Calibri"/>
                <w:lang w:eastAsia="zh-CN"/>
              </w:rPr>
              <w:t xml:space="preserve"> </w:t>
            </w:r>
            <w:r>
              <w:rPr>
                <w:rFonts w:hint="eastAsia" w:ascii="Book Antiqua" w:hAnsi="Book Antiqua" w:cs="Calibri"/>
                <w:i/>
                <w:lang w:eastAsia="zh-CN"/>
              </w:rPr>
              <w:t>et al</w:t>
            </w:r>
            <w:r>
              <w:rPr>
                <w:rFonts w:ascii="Book Antiqua" w:hAnsi="Book Antiqua" w:cs="Calibri"/>
                <w:lang w:eastAsia="zh-CN"/>
              </w:rPr>
              <w:fldChar w:fldCharType="begin">
                <w:fldData xml:space="preserve">PEVuZE5vdGU+PENpdGU+PEF1dGhvcj5SYW1tb2hhbjwvQXV0aG9yPjxZZWFyPjIwMTQ8L1llYXI+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PEVuZE5vdGU+PENpdGU+PEF1dGhvcj5SYW1tb2hhbjwvQXV0aG9yPjxZZWFyPjIwMTQ8L1llYXI+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</w:fldData>
              </w:fldChar>
            </w:r>
            <w:r>
              <w:rPr>
                <w:rFonts w:ascii="Book Antiqua" w:hAnsi="Book Antiqua" w:cs="Calibri"/>
                <w:lang w:eastAsia="zh-CN"/>
              </w:rPr>
              <w:instrText xml:space="preserve"> ADDIN EN.CITE.DATA </w:instrText>
            </w:r>
            <w:r>
              <w:rPr>
                <w:rFonts w:ascii="Book Antiqua" w:hAnsi="Book Antiqua" w:cs="Calibri"/>
                <w:lang w:eastAsia="zh-CN"/>
              </w:rPr>
              <w:fldChar w:fldCharType="end"/>
            </w:r>
            <w:r>
              <w:rPr>
                <w:rFonts w:ascii="Book Antiqua" w:hAnsi="Book Antiqua" w:cs="Calibri"/>
                <w:lang w:eastAsia="zh-CN"/>
              </w:rPr>
              <w:fldChar w:fldCharType="separate"/>
            </w:r>
            <w:r>
              <w:rPr>
                <w:rFonts w:ascii="Book Antiqua" w:hAnsi="Book Antiqua" w:cs="Calibri"/>
                <w:vertAlign w:val="superscript"/>
                <w:lang w:eastAsia="zh-CN"/>
              </w:rPr>
              <w:t>[17]</w:t>
            </w:r>
            <w:r>
              <w:rPr>
                <w:rFonts w:ascii="Book Antiqua" w:hAnsi="Book Antiqua" w:cs="Calibri"/>
                <w:lang w:eastAsia="zh-CN"/>
              </w:rPr>
              <w:fldChar w:fldCharType="end"/>
            </w:r>
          </w:p>
        </w:tc>
        <w:tc>
          <w:tcPr>
            <w:tcW w:w="246" w:type="pct"/>
          </w:tcPr>
          <w:p>
            <w:pPr>
              <w:spacing w:line="360" w:lineRule="auto"/>
              <w:jc w:val="both"/>
              <w:rPr>
                <w:rFonts w:ascii="Book Antiqua" w:hAnsi="Book Antiqua" w:cs="Calibri"/>
                <w:lang w:eastAsia="zh-CN"/>
              </w:rPr>
            </w:pPr>
            <w:r>
              <w:rPr>
                <w:rFonts w:ascii="Book Antiqua" w:hAnsi="Book Antiqua" w:cs="Calibri"/>
                <w:lang w:eastAsia="zh-CN"/>
              </w:rPr>
              <w:t>225</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43</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26 (60.5)</w:t>
            </w:r>
          </w:p>
        </w:tc>
        <w:tc>
          <w:tcPr>
            <w:tcW w:w="432" w:type="pct"/>
          </w:tcPr>
          <w:p>
            <w:pPr>
              <w:spacing w:line="360" w:lineRule="auto"/>
              <w:jc w:val="both"/>
              <w:rPr>
                <w:rFonts w:ascii="Book Antiqua" w:hAnsi="Book Antiqua" w:cs="Calibri"/>
                <w:lang w:eastAsia="zh-CN"/>
              </w:rPr>
            </w:pPr>
            <w:r>
              <w:rPr>
                <w:rFonts w:ascii="Book Antiqua" w:hAnsi="Book Antiqua" w:cs="Calibri"/>
                <w:lang w:eastAsia="zh-CN"/>
              </w:rPr>
              <w:t>111 (61.0)</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2 (4.7)</w:t>
            </w:r>
          </w:p>
        </w:tc>
        <w:tc>
          <w:tcPr>
            <w:tcW w:w="372" w:type="pct"/>
          </w:tcPr>
          <w:p>
            <w:pPr>
              <w:spacing w:line="360" w:lineRule="auto"/>
              <w:jc w:val="both"/>
              <w:rPr>
                <w:rFonts w:ascii="Book Antiqua" w:hAnsi="Book Antiqua" w:cs="Calibri"/>
                <w:lang w:eastAsia="zh-CN"/>
              </w:rPr>
            </w:pPr>
            <w:r>
              <w:rPr>
                <w:rFonts w:ascii="Book Antiqua" w:hAnsi="Book Antiqua" w:cs="Calibri"/>
                <w:lang w:eastAsia="zh-CN"/>
              </w:rPr>
              <w:t>9 (4.9)</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1 (2.3)</w:t>
            </w:r>
          </w:p>
        </w:tc>
        <w:tc>
          <w:tcPr>
            <w:tcW w:w="307" w:type="pct"/>
          </w:tcPr>
          <w:p>
            <w:pPr>
              <w:spacing w:line="360" w:lineRule="auto"/>
              <w:jc w:val="both"/>
              <w:rPr>
                <w:rFonts w:ascii="Book Antiqua" w:hAnsi="Book Antiqua" w:cs="Calibri"/>
                <w:lang w:eastAsia="zh-CN"/>
              </w:rPr>
            </w:pPr>
            <w:r>
              <w:rPr>
                <w:rFonts w:ascii="Book Antiqua" w:hAnsi="Book Antiqua" w:cs="Calibri"/>
                <w:lang w:eastAsia="zh-CN"/>
              </w:rPr>
              <w:t>4 (2.1)</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23 (53.4)</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98 (53.8)</w:t>
            </w:r>
          </w:p>
        </w:tc>
        <w:tc>
          <w:tcPr>
            <w:tcW w:w="247"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1 (2.3)</w:t>
            </w:r>
          </w:p>
        </w:tc>
        <w:tc>
          <w:tcPr>
            <w:tcW w:w="371" w:type="pct"/>
          </w:tcPr>
          <w:p>
            <w:pPr>
              <w:spacing w:line="360" w:lineRule="auto"/>
              <w:jc w:val="both"/>
              <w:rPr>
                <w:rFonts w:ascii="Book Antiqua" w:hAnsi="Book Antiqua" w:cs="Calibri"/>
                <w:lang w:eastAsia="zh-CN"/>
              </w:rPr>
            </w:pPr>
            <w:r>
              <w:rPr>
                <w:rFonts w:ascii="Book Antiqua" w:hAnsi="Book Antiqua" w:cs="Calibri"/>
                <w:lang w:eastAsia="zh-CN"/>
              </w:rPr>
              <w:t>3 (1.7)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57" w:type="pct"/>
          </w:tcPr>
          <w:p>
            <w:pPr>
              <w:spacing w:line="360" w:lineRule="auto"/>
              <w:jc w:val="both"/>
              <w:rPr>
                <w:rFonts w:ascii="Book Antiqua" w:hAnsi="Book Antiqua" w:cs="Calibri"/>
                <w:lang w:eastAsia="zh-CN"/>
              </w:rPr>
            </w:pPr>
            <w:r>
              <w:rPr>
                <w:rFonts w:ascii="Book Antiqua" w:hAnsi="Book Antiqua" w:cs="Calibri"/>
                <w:lang w:eastAsia="zh-CN"/>
              </w:rPr>
              <w:t>Kim</w:t>
            </w:r>
            <w:r>
              <w:rPr>
                <w:rFonts w:hint="eastAsia" w:ascii="Book Antiqua" w:hAnsi="Book Antiqua" w:cs="Calibri"/>
                <w:i/>
                <w:lang w:eastAsia="zh-CN"/>
              </w:rPr>
              <w:t xml:space="preserve"> et al</w:t>
            </w:r>
            <w:r>
              <w:rPr>
                <w:rFonts w:ascii="Book Antiqua" w:hAnsi="Book Antiqua" w:cs="Calibri"/>
                <w:lang w:eastAsia="zh-CN"/>
              </w:rPr>
              <w:fldChar w:fldCharType="begin">
                <w:fldData xml:space="preserve">PEVuZE5vdGU+PENpdGU+PEF1dGhvcj5LaW08L0F1dGhvcj48WWVhcj4yMDE0PC9ZZWFyPjxSZWNO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PEVuZE5vdGU+PENpdGU+PEF1dGhvcj5LaW08L0F1dGhvcj48WWVhcj4yMDE0PC9ZZWFyPjxSZWNO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</w:fldData>
              </w:fldChar>
            </w:r>
            <w:r>
              <w:rPr>
                <w:rFonts w:ascii="Book Antiqua" w:hAnsi="Book Antiqua" w:cs="Calibri"/>
                <w:lang w:eastAsia="zh-CN"/>
              </w:rPr>
              <w:instrText xml:space="preserve"> ADDIN EN.CITE.DATA </w:instrText>
            </w:r>
            <w:r>
              <w:rPr>
                <w:rFonts w:ascii="Book Antiqua" w:hAnsi="Book Antiqua" w:cs="Calibri"/>
                <w:lang w:eastAsia="zh-CN"/>
              </w:rPr>
              <w:fldChar w:fldCharType="end"/>
            </w:r>
            <w:r>
              <w:rPr>
                <w:rFonts w:ascii="Book Antiqua" w:hAnsi="Book Antiqua" w:cs="Calibri"/>
                <w:lang w:eastAsia="zh-CN"/>
              </w:rPr>
              <w:fldChar w:fldCharType="separate"/>
            </w:r>
            <w:r>
              <w:rPr>
                <w:rFonts w:ascii="Book Antiqua" w:hAnsi="Book Antiqua" w:cs="Calibri"/>
                <w:vertAlign w:val="superscript"/>
                <w:lang w:eastAsia="zh-CN"/>
              </w:rPr>
              <w:t>[26]</w:t>
            </w:r>
            <w:r>
              <w:rPr>
                <w:rFonts w:ascii="Book Antiqua" w:hAnsi="Book Antiqua" w:cs="Calibri"/>
                <w:lang w:eastAsia="zh-CN"/>
              </w:rPr>
              <w:fldChar w:fldCharType="end"/>
            </w:r>
          </w:p>
        </w:tc>
        <w:tc>
          <w:tcPr>
            <w:tcW w:w="246" w:type="pct"/>
          </w:tcPr>
          <w:p>
            <w:pPr>
              <w:spacing w:line="360" w:lineRule="auto"/>
              <w:jc w:val="both"/>
              <w:rPr>
                <w:rFonts w:ascii="Book Antiqua" w:hAnsi="Book Antiqua" w:cs="Calibri"/>
                <w:lang w:eastAsia="zh-CN"/>
              </w:rPr>
            </w:pPr>
            <w:r>
              <w:rPr>
                <w:rFonts w:ascii="Book Antiqua" w:hAnsi="Book Antiqua" w:cs="Calibri"/>
                <w:lang w:eastAsia="zh-CN"/>
              </w:rPr>
              <w:t>249</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37</w:t>
            </w:r>
            <w:r>
              <w:rPr>
                <w:rFonts w:hint="eastAsia" w:ascii="Book Antiqua" w:hAnsi="Book Antiqua" w:cs="Calibri"/>
                <w:vertAlign w:val="superscript"/>
                <w:lang w:eastAsia="zh-CN"/>
              </w:rPr>
              <w:t>1</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9</w:t>
            </w:r>
            <w:r>
              <w:rPr>
                <w:rFonts w:hint="eastAsia" w:ascii="Book Antiqua" w:hAnsi="Book Antiqua" w:cs="Calibri"/>
                <w:vertAlign w:val="superscript"/>
                <w:lang w:eastAsia="zh-CN"/>
              </w:rPr>
              <w:t>2</w:t>
            </w:r>
            <w:r>
              <w:rPr>
                <w:rFonts w:ascii="Book Antiqua" w:hAnsi="Book Antiqua" w:cs="Calibri"/>
                <w:lang w:eastAsia="zh-CN"/>
              </w:rPr>
              <w:t xml:space="preserve"> (24.3)</w:t>
            </w:r>
          </w:p>
        </w:tc>
        <w:tc>
          <w:tcPr>
            <w:tcW w:w="432" w:type="pct"/>
          </w:tcPr>
          <w:p>
            <w:pPr>
              <w:spacing w:line="360" w:lineRule="auto"/>
              <w:jc w:val="both"/>
              <w:rPr>
                <w:rFonts w:ascii="Book Antiqua" w:hAnsi="Book Antiqua" w:cs="Calibri"/>
                <w:lang w:eastAsia="zh-CN"/>
              </w:rPr>
            </w:pPr>
            <w:r>
              <w:rPr>
                <w:rFonts w:ascii="Book Antiqua" w:hAnsi="Book Antiqua" w:cs="Calibri"/>
                <w:lang w:eastAsia="zh-CN"/>
              </w:rPr>
              <w:t>88</w:t>
            </w:r>
            <w:r>
              <w:rPr>
                <w:rFonts w:hint="eastAsia" w:ascii="Book Antiqua" w:hAnsi="Book Antiqua" w:cs="Calibri"/>
                <w:vertAlign w:val="superscript"/>
                <w:lang w:eastAsia="zh-CN"/>
              </w:rPr>
              <w:t>2</w:t>
            </w:r>
            <w:r>
              <w:rPr>
                <w:rFonts w:ascii="Book Antiqua" w:hAnsi="Book Antiqua" w:cs="Calibri"/>
                <w:lang w:eastAsia="zh-CN"/>
              </w:rPr>
              <w:t xml:space="preserve"> (41.5)</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1 (2.7)</w:t>
            </w:r>
          </w:p>
        </w:tc>
        <w:tc>
          <w:tcPr>
            <w:tcW w:w="372" w:type="pct"/>
          </w:tcPr>
          <w:p>
            <w:pPr>
              <w:spacing w:line="360" w:lineRule="auto"/>
              <w:jc w:val="both"/>
              <w:rPr>
                <w:rFonts w:ascii="Book Antiqua" w:hAnsi="Book Antiqua" w:cs="Calibri"/>
                <w:lang w:eastAsia="zh-CN"/>
              </w:rPr>
            </w:pPr>
            <w:r>
              <w:rPr>
                <w:rFonts w:ascii="Book Antiqua" w:hAnsi="Book Antiqua" w:cs="Calibri"/>
                <w:lang w:eastAsia="zh-CN"/>
              </w:rPr>
              <w:t>12 (5.6)</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1 (2.7)</w:t>
            </w:r>
          </w:p>
        </w:tc>
        <w:tc>
          <w:tcPr>
            <w:tcW w:w="307" w:type="pct"/>
          </w:tcPr>
          <w:p>
            <w:pPr>
              <w:spacing w:line="360" w:lineRule="auto"/>
              <w:jc w:val="both"/>
              <w:rPr>
                <w:rFonts w:ascii="Book Antiqua" w:hAnsi="Book Antiqua" w:cs="Calibri"/>
                <w:lang w:eastAsia="zh-CN"/>
              </w:rPr>
            </w:pPr>
            <w:r>
              <w:rPr>
                <w:rFonts w:ascii="Book Antiqua" w:hAnsi="Book Antiqua" w:cs="Calibri"/>
                <w:lang w:eastAsia="zh-CN"/>
              </w:rPr>
              <w:t>16 (7.6)</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4 (10.8)</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16 (7.6)</w:t>
            </w:r>
          </w:p>
        </w:tc>
        <w:tc>
          <w:tcPr>
            <w:tcW w:w="247"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0</w:t>
            </w:r>
          </w:p>
        </w:tc>
        <w:tc>
          <w:tcPr>
            <w:tcW w:w="371" w:type="pct"/>
          </w:tcPr>
          <w:p>
            <w:pPr>
              <w:spacing w:line="360" w:lineRule="auto"/>
              <w:jc w:val="both"/>
              <w:rPr>
                <w:rFonts w:ascii="Book Antiqua" w:hAnsi="Book Antiqua" w:cs="Calibri"/>
                <w:lang w:eastAsia="zh-CN"/>
              </w:rPr>
            </w:pPr>
            <w:r>
              <w:rPr>
                <w:rFonts w:ascii="Book Antiqua" w:hAnsi="Book Antiqua" w:cs="Calibri"/>
                <w:lang w:eastAsia="zh-CN"/>
              </w:rPr>
              <w:t>1 (0.5)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57" w:type="pct"/>
          </w:tcPr>
          <w:p>
            <w:pPr>
              <w:spacing w:line="360" w:lineRule="auto"/>
              <w:jc w:val="both"/>
              <w:rPr>
                <w:rFonts w:ascii="Book Antiqua" w:hAnsi="Book Antiqua" w:cs="Calibri"/>
                <w:lang w:eastAsia="zh-CN"/>
              </w:rPr>
            </w:pPr>
            <w:r>
              <w:rPr>
                <w:rFonts w:ascii="Book Antiqua" w:hAnsi="Book Antiqua" w:cs="Calibri"/>
                <w:lang w:eastAsia="zh-CN"/>
              </w:rPr>
              <w:t>Sulpice</w:t>
            </w:r>
            <w:r>
              <w:rPr>
                <w:rFonts w:hint="eastAsia" w:ascii="Book Antiqua" w:hAnsi="Book Antiqua" w:cs="Calibri"/>
                <w:vertAlign w:val="superscript"/>
                <w:lang w:eastAsia="zh-CN"/>
              </w:rPr>
              <w:t>3</w:t>
            </w:r>
            <w:r>
              <w:rPr>
                <w:rFonts w:hint="eastAsia" w:ascii="Book Antiqua" w:hAnsi="Book Antiqua" w:cs="Calibri"/>
                <w:i/>
                <w:lang w:eastAsia="zh-CN"/>
              </w:rPr>
              <w:t xml:space="preserve"> et al</w:t>
            </w:r>
            <w:r>
              <w:rPr>
                <w:rFonts w:ascii="Book Antiqua" w:hAnsi="Book Antiqua" w:cs="Calibri"/>
                <w:lang w:eastAsia="zh-CN"/>
              </w:rPr>
              <w:fldChar w:fldCharType="begin">
                <w:fldData xml:space="preserve">PEVuZE5vdGU+PENpdGU+PEF1dGhvcj5TdWxwaWNlPC9BdXRob3I+PFllYXI+MjAxMzwvWWVhcj48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PEVuZE5vdGU+PENpdGU+PEF1dGhvcj5TdWxwaWNlPC9BdXRob3I+PFllYXI+MjAxMzwvWWVhcj48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</w:fldData>
              </w:fldChar>
            </w:r>
            <w:r>
              <w:rPr>
                <w:rFonts w:ascii="Book Antiqua" w:hAnsi="Book Antiqua" w:cs="Calibri"/>
                <w:lang w:eastAsia="zh-CN"/>
              </w:rPr>
              <w:instrText xml:space="preserve"> ADDIN EN.CITE.DATA </w:instrText>
            </w:r>
            <w:r>
              <w:rPr>
                <w:rFonts w:ascii="Book Antiqua" w:hAnsi="Book Antiqua" w:cs="Calibri"/>
                <w:lang w:eastAsia="zh-CN"/>
              </w:rPr>
              <w:fldChar w:fldCharType="end"/>
            </w:r>
            <w:r>
              <w:rPr>
                <w:rFonts w:ascii="Book Antiqua" w:hAnsi="Book Antiqua" w:cs="Calibri"/>
                <w:lang w:eastAsia="zh-CN"/>
              </w:rPr>
              <w:fldChar w:fldCharType="separate"/>
            </w:r>
            <w:r>
              <w:rPr>
                <w:rFonts w:ascii="Book Antiqua" w:hAnsi="Book Antiqua" w:cs="Calibri"/>
                <w:vertAlign w:val="superscript"/>
                <w:lang w:eastAsia="zh-CN"/>
              </w:rPr>
              <w:t>[30]</w:t>
            </w:r>
            <w:r>
              <w:rPr>
                <w:rFonts w:ascii="Book Antiqua" w:hAnsi="Book Antiqua" w:cs="Calibri"/>
                <w:lang w:eastAsia="zh-CN"/>
              </w:rPr>
              <w:fldChar w:fldCharType="end"/>
            </w:r>
          </w:p>
        </w:tc>
        <w:tc>
          <w:tcPr>
            <w:tcW w:w="246" w:type="pct"/>
          </w:tcPr>
          <w:p>
            <w:pPr>
              <w:spacing w:line="360" w:lineRule="auto"/>
              <w:jc w:val="both"/>
              <w:rPr>
                <w:rFonts w:ascii="Book Antiqua" w:hAnsi="Book Antiqua" w:cs="Calibri"/>
                <w:lang w:eastAsia="zh-CN"/>
              </w:rPr>
            </w:pPr>
            <w:r>
              <w:rPr>
                <w:rFonts w:ascii="Book Antiqua" w:hAnsi="Book Antiqua" w:cs="Calibri"/>
                <w:lang w:eastAsia="zh-CN"/>
              </w:rPr>
              <w:t>84</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29</w:t>
            </w:r>
            <w:r>
              <w:rPr>
                <w:rFonts w:hint="eastAsia" w:ascii="Book Antiqua" w:hAnsi="Book Antiqua" w:cs="Calibri"/>
                <w:vertAlign w:val="superscript"/>
                <w:lang w:eastAsia="zh-CN"/>
              </w:rPr>
              <w:t>1</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14 (48.3)</w:t>
            </w:r>
          </w:p>
        </w:tc>
        <w:tc>
          <w:tcPr>
            <w:tcW w:w="432" w:type="pct"/>
          </w:tcPr>
          <w:p>
            <w:pPr>
              <w:spacing w:line="360" w:lineRule="auto"/>
              <w:jc w:val="both"/>
              <w:rPr>
                <w:rFonts w:ascii="Book Antiqua" w:hAnsi="Book Antiqua" w:cs="Calibri"/>
                <w:lang w:eastAsia="zh-CN"/>
              </w:rPr>
            </w:pPr>
            <w:r>
              <w:rPr>
                <w:rFonts w:ascii="Book Antiqua" w:hAnsi="Book Antiqua" w:cs="Calibri"/>
                <w:lang w:eastAsia="zh-CN"/>
              </w:rPr>
              <w:t>32 (58.2)</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3 (10.3)</w:t>
            </w:r>
          </w:p>
        </w:tc>
        <w:tc>
          <w:tcPr>
            <w:tcW w:w="372" w:type="pct"/>
          </w:tcPr>
          <w:p>
            <w:pPr>
              <w:spacing w:line="360" w:lineRule="auto"/>
              <w:jc w:val="both"/>
              <w:rPr>
                <w:rFonts w:ascii="Book Antiqua" w:hAnsi="Book Antiqua" w:cs="Calibri"/>
                <w:lang w:eastAsia="zh-CN"/>
              </w:rPr>
            </w:pPr>
            <w:r>
              <w:rPr>
                <w:rFonts w:ascii="Book Antiqua" w:hAnsi="Book Antiqua" w:cs="Calibri"/>
                <w:lang w:eastAsia="zh-CN"/>
              </w:rPr>
              <w:t>9 (16.4)</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4 (13.8)</w:t>
            </w:r>
          </w:p>
        </w:tc>
        <w:tc>
          <w:tcPr>
            <w:tcW w:w="307" w:type="pct"/>
          </w:tcPr>
          <w:p>
            <w:pPr>
              <w:spacing w:line="360" w:lineRule="auto"/>
              <w:jc w:val="both"/>
              <w:rPr>
                <w:rFonts w:ascii="Book Antiqua" w:hAnsi="Book Antiqua" w:cs="Calibri"/>
                <w:lang w:eastAsia="zh-CN"/>
              </w:rPr>
            </w:pPr>
            <w:r>
              <w:rPr>
                <w:rFonts w:ascii="Book Antiqua" w:hAnsi="Book Antiqua" w:cs="Calibri"/>
                <w:lang w:eastAsia="zh-CN"/>
              </w:rPr>
              <w:t>9 (16.4)</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10 (34.5)</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24 (43.6)</w:t>
            </w:r>
          </w:p>
        </w:tc>
        <w:tc>
          <w:tcPr>
            <w:tcW w:w="247"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3 (10.3)</w:t>
            </w:r>
          </w:p>
        </w:tc>
        <w:tc>
          <w:tcPr>
            <w:tcW w:w="371" w:type="pct"/>
          </w:tcPr>
          <w:p>
            <w:pPr>
              <w:spacing w:line="360" w:lineRule="auto"/>
              <w:jc w:val="both"/>
              <w:rPr>
                <w:rFonts w:ascii="Book Antiqua" w:hAnsi="Book Antiqua" w:cs="Calibri"/>
                <w:lang w:eastAsia="zh-CN"/>
              </w:rPr>
            </w:pPr>
            <w:r>
              <w:rPr>
                <w:rFonts w:ascii="Book Antiqua" w:hAnsi="Book Antiqua" w:cs="Calibri"/>
                <w:lang w:eastAsia="zh-CN"/>
              </w:rPr>
              <w:t>3 (5.5)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57" w:type="pct"/>
          </w:tcPr>
          <w:p>
            <w:pPr>
              <w:spacing w:line="360" w:lineRule="auto"/>
              <w:jc w:val="both"/>
              <w:rPr>
                <w:rFonts w:ascii="Book Antiqua" w:hAnsi="Book Antiqua" w:cs="Calibri"/>
                <w:lang w:eastAsia="zh-CN"/>
              </w:rPr>
            </w:pPr>
            <w:r>
              <w:rPr>
                <w:rFonts w:ascii="Book Antiqua" w:hAnsi="Book Antiqua" w:cs="Calibri"/>
                <w:lang w:eastAsia="zh-CN"/>
              </w:rPr>
              <w:t>Eshuis</w:t>
            </w:r>
            <w:r>
              <w:rPr>
                <w:rFonts w:hint="eastAsia" w:ascii="Book Antiqua" w:hAnsi="Book Antiqua" w:cs="Calibri"/>
                <w:i/>
                <w:lang w:eastAsia="zh-CN"/>
              </w:rPr>
              <w:t xml:space="preserve"> et al</w:t>
            </w:r>
            <w:r>
              <w:rPr>
                <w:rFonts w:ascii="Book Antiqua" w:hAnsi="Book Antiqua" w:cs="Calibri"/>
                <w:lang w:eastAsia="zh-CN"/>
              </w:rPr>
              <w:fldChar w:fldCharType="begin">
                <w:fldData xml:space="preserve">PEVuZE5vdGU+PENpdGU+PEF1dGhvcj5Fc2h1aXM8L0F1dGhvcj48WWVhcj4yMDExPC9ZZWFyPjxS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PEVuZE5vdGU+PENpdGU+PEF1dGhvcj5Fc2h1aXM8L0F1dGhvcj48WWVhcj4yMDExPC9ZZWFyPjxS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</w:fldData>
              </w:fldChar>
            </w:r>
            <w:r>
              <w:rPr>
                <w:rFonts w:ascii="Book Antiqua" w:hAnsi="Book Antiqua" w:cs="Calibri"/>
                <w:lang w:eastAsia="zh-CN"/>
              </w:rPr>
              <w:instrText xml:space="preserve"> ADDIN EN.CITE.DATA </w:instrText>
            </w:r>
            <w:r>
              <w:rPr>
                <w:rFonts w:ascii="Book Antiqua" w:hAnsi="Book Antiqua" w:cs="Calibri"/>
                <w:lang w:eastAsia="zh-CN"/>
              </w:rPr>
              <w:fldChar w:fldCharType="end"/>
            </w:r>
            <w:r>
              <w:rPr>
                <w:rFonts w:ascii="Book Antiqua" w:hAnsi="Book Antiqua" w:cs="Calibri"/>
                <w:lang w:eastAsia="zh-CN"/>
              </w:rPr>
              <w:fldChar w:fldCharType="separate"/>
            </w:r>
            <w:r>
              <w:rPr>
                <w:rFonts w:ascii="Book Antiqua" w:hAnsi="Book Antiqua" w:cs="Calibri"/>
                <w:vertAlign w:val="superscript"/>
                <w:lang w:eastAsia="zh-CN"/>
              </w:rPr>
              <w:t>[53]</w:t>
            </w:r>
            <w:r>
              <w:rPr>
                <w:rFonts w:ascii="Book Antiqua" w:hAnsi="Book Antiqua" w:cs="Calibri"/>
                <w:lang w:eastAsia="zh-CN"/>
              </w:rPr>
              <w:fldChar w:fldCharType="end"/>
            </w:r>
          </w:p>
        </w:tc>
        <w:tc>
          <w:tcPr>
            <w:tcW w:w="246" w:type="pct"/>
          </w:tcPr>
          <w:p>
            <w:pPr>
              <w:spacing w:line="360" w:lineRule="auto"/>
              <w:jc w:val="both"/>
              <w:rPr>
                <w:rFonts w:ascii="Book Antiqua" w:hAnsi="Book Antiqua" w:cs="Calibri"/>
                <w:lang w:eastAsia="zh-CN"/>
              </w:rPr>
            </w:pPr>
            <w:r>
              <w:rPr>
                <w:rFonts w:ascii="Book Antiqua" w:hAnsi="Book Antiqua" w:cs="Calibri"/>
                <w:lang w:eastAsia="zh-CN"/>
              </w:rPr>
              <w:t>758</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143</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80 (55.9)</w:t>
            </w:r>
          </w:p>
        </w:tc>
        <w:tc>
          <w:tcPr>
            <w:tcW w:w="432" w:type="pct"/>
          </w:tcPr>
          <w:p>
            <w:pPr>
              <w:spacing w:line="360" w:lineRule="auto"/>
              <w:jc w:val="both"/>
              <w:rPr>
                <w:rFonts w:ascii="Book Antiqua" w:hAnsi="Book Antiqua" w:cs="Calibri"/>
                <w:lang w:eastAsia="zh-CN"/>
              </w:rPr>
            </w:pPr>
            <w:r>
              <w:rPr>
                <w:rFonts w:ascii="Book Antiqua" w:hAnsi="Book Antiqua" w:cs="Calibri"/>
                <w:lang w:eastAsia="zh-CN"/>
              </w:rPr>
              <w:t>303 (49.3)</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18 (12.6)</w:t>
            </w:r>
          </w:p>
        </w:tc>
        <w:tc>
          <w:tcPr>
            <w:tcW w:w="372" w:type="pct"/>
          </w:tcPr>
          <w:p>
            <w:pPr>
              <w:spacing w:line="360" w:lineRule="auto"/>
              <w:jc w:val="both"/>
              <w:rPr>
                <w:rFonts w:ascii="Book Antiqua" w:hAnsi="Book Antiqua" w:cs="Calibri"/>
                <w:lang w:eastAsia="zh-CN"/>
              </w:rPr>
            </w:pPr>
            <w:r>
              <w:rPr>
                <w:rFonts w:ascii="Book Antiqua" w:hAnsi="Book Antiqua" w:cs="Calibri"/>
                <w:lang w:eastAsia="zh-CN"/>
              </w:rPr>
              <w:t>87 (14.1)</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11 (7.7)</w:t>
            </w:r>
          </w:p>
        </w:tc>
        <w:tc>
          <w:tcPr>
            <w:tcW w:w="307" w:type="pct"/>
          </w:tcPr>
          <w:p>
            <w:pPr>
              <w:spacing w:line="360" w:lineRule="auto"/>
              <w:jc w:val="both"/>
              <w:rPr>
                <w:rFonts w:ascii="Book Antiqua" w:hAnsi="Book Antiqua" w:cs="Calibri"/>
                <w:lang w:eastAsia="zh-CN"/>
              </w:rPr>
            </w:pPr>
            <w:r>
              <w:rPr>
                <w:rFonts w:ascii="Book Antiqua" w:hAnsi="Book Antiqua" w:cs="Calibri"/>
                <w:lang w:eastAsia="zh-CN"/>
              </w:rPr>
              <w:t>44 (7.2)</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48 (33.6)</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193 (31.4)</w:t>
            </w:r>
          </w:p>
        </w:tc>
        <w:tc>
          <w:tcPr>
            <w:tcW w:w="247" w:type="pct"/>
          </w:tcPr>
          <w:p>
            <w:pPr>
              <w:spacing w:line="360" w:lineRule="auto"/>
              <w:jc w:val="both"/>
              <w:rPr>
                <w:rFonts w:ascii="Book Antiqua" w:hAnsi="Book Antiqua" w:cs="Calibri"/>
                <w:lang w:eastAsia="zh-CN"/>
              </w:rPr>
            </w:pPr>
            <w:r>
              <w:rPr>
                <w:rFonts w:ascii="Book Antiqua" w:hAnsi="Book Antiqua" w:cs="Calibri"/>
                <w:lang w:eastAsia="zh-CN"/>
              </w:rPr>
              <w:t>10 (7.0)</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68 (11.0)</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2 (1.4)</w:t>
            </w:r>
          </w:p>
        </w:tc>
        <w:tc>
          <w:tcPr>
            <w:tcW w:w="371" w:type="pct"/>
          </w:tcPr>
          <w:p>
            <w:pPr>
              <w:spacing w:line="360" w:lineRule="auto"/>
              <w:jc w:val="both"/>
              <w:rPr>
                <w:rFonts w:ascii="Book Antiqua" w:hAnsi="Book Antiqua" w:cs="Calibri"/>
                <w:lang w:eastAsia="zh-CN"/>
              </w:rPr>
            </w:pPr>
            <w:r>
              <w:rPr>
                <w:rFonts w:ascii="Book Antiqua" w:hAnsi="Book Antiqua" w:cs="Calibri"/>
                <w:lang w:eastAsia="zh-CN"/>
              </w:rPr>
              <w:t>13 (2.1)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57" w:type="pct"/>
          </w:tcPr>
          <w:p>
            <w:pPr>
              <w:spacing w:line="360" w:lineRule="auto"/>
              <w:jc w:val="both"/>
              <w:rPr>
                <w:rFonts w:ascii="Book Antiqua" w:hAnsi="Book Antiqua" w:cs="Calibri"/>
                <w:lang w:eastAsia="zh-CN"/>
              </w:rPr>
            </w:pPr>
            <w:r>
              <w:rPr>
                <w:rFonts w:ascii="Book Antiqua" w:hAnsi="Book Antiqua" w:cs="Calibri"/>
                <w:lang w:eastAsia="zh-CN"/>
              </w:rPr>
              <w:t>Mansour</w:t>
            </w:r>
            <w:r>
              <w:rPr>
                <w:rFonts w:hint="eastAsia" w:ascii="Book Antiqua" w:hAnsi="Book Antiqua" w:cs="Calibri"/>
                <w:vertAlign w:val="superscript"/>
                <w:lang w:eastAsia="zh-CN"/>
              </w:rPr>
              <w:t>3</w:t>
            </w:r>
            <w:r>
              <w:rPr>
                <w:rFonts w:hint="eastAsia" w:ascii="Book Antiqua" w:hAnsi="Book Antiqua" w:cs="Calibri"/>
                <w:i/>
                <w:lang w:eastAsia="zh-CN"/>
              </w:rPr>
              <w:t xml:space="preserve"> et al</w:t>
            </w:r>
            <w:r>
              <w:rPr>
                <w:rFonts w:ascii="Book Antiqua" w:hAnsi="Book Antiqua" w:cs="Calibri"/>
                <w:lang w:eastAsia="zh-CN"/>
              </w:rPr>
              <w:fldChar w:fldCharType="begin"/>
            </w:r>
            <w:r>
              <w:rPr>
                <w:rFonts w:ascii="Book Antiqua" w:hAnsi="Book Antiqua" w:cs="Calibri"/>
                <w:lang w:eastAsia="zh-CN"/>
              </w:rPr>
              <w:instrText xml:space="preserve"> ADDIN EN.CITE &lt;EndNote&gt;&lt;Cite&gt;&lt;Author&gt;Mansour&lt;/Author&gt;&lt;Year&gt;2021&lt;/Year&gt;&lt;RecNum&gt;193&lt;/RecNum&gt;&lt;DisplayText&gt;&lt;style face="superscript"&gt;[5]&lt;/style&gt;&lt;/DisplayText&gt;&lt;record&gt;&lt;rec-number&gt;193&lt;/rec-number&gt;&lt;foreign-keys&gt;&lt;key app="EN" db-id="zxevd5esxref23ezaad5v2ws0s0ef599x2ve" timestamp="1634086815"&gt;193&lt;/key&gt;&lt;/foreign-keys&gt;&lt;ref-type name="Journal Article"&gt;17&lt;/ref-type&gt;&lt;contributors&gt;&lt;authors&gt;&lt;author&gt;Mansour, S.&lt;/author&gt;&lt;author&gt;Damouny, M.&lt;/author&gt;&lt;author&gt;Obeid, M.&lt;/author&gt;&lt;author&gt;Farah, A.&lt;/author&gt;&lt;author&gt;Halloun, K.&lt;/author&gt;&lt;author&gt;Marjiyeh, R.&lt;/author&gt;&lt;author&gt;Ghalia, J.&lt;/author&gt;&lt;author&gt;Kluger, Y.&lt;/author&gt;&lt;author&gt;Khuri, S.&lt;/author&gt;&lt;/authors&gt;&lt;/contributors&gt;&lt;auth-address&gt;General Surgery Department, Rambam Health Care Campus, Haifa, Israel.&amp;#xD;HPB and Surgical Oncology Unit, Rambam Health Care Campus, Haifa, Israel.&lt;/auth-address&gt;&lt;titles&gt;&lt;title&gt;Impact of Vascular Anomalies on Pancreatoduodenectomy Procedure&lt;/title&gt;&lt;secondary-title&gt;J Clin Med Res&lt;/secondary-title&gt;&lt;/titles&gt;&lt;periodical&gt;&lt;full-title&gt;J Clin Med Res&lt;/full-title&gt;&lt;/periodical&gt;&lt;pages&gt;158-163&lt;/pages&gt;&lt;volume&gt;13&lt;/volume&gt;&lt;number&gt;3&lt;/number&gt;&lt;edition&gt;2021/04/16&lt;/edition&gt;&lt;keywords&gt;&lt;keyword&gt;Pancreatoduodenectomy&lt;/keyword&gt;&lt;keyword&gt;Post-pancreatoduodenectomy complications&lt;/keyword&gt;&lt;keyword&gt;Post-pancreatoduodenectomy hemorrhage&lt;/keyword&gt;&lt;keyword&gt;Vascular anomalies&lt;/keyword&gt;&lt;/keywords&gt;&lt;dates&gt;&lt;year&gt;2021&lt;/year&gt;&lt;pub-dates&gt;&lt;date&gt;Mar&lt;/date&gt;&lt;/pub-dates&gt;&lt;/dates&gt;&lt;isbn&gt;1918-3003 (Print)&amp;#xD;1918-3003&lt;/isbn&gt;&lt;accession-num&gt;33854655&lt;/accession-num&gt;&lt;urls&gt;&lt;/urls&gt;&lt;custom2&gt;PMC8016524&lt;/custom2&gt;&lt;electronic-resource-num&gt;10.14740/jocmr4455&lt;/electronic-resource-num&gt;&lt;remote-database-provider&gt;NLM&lt;/remote-database-provider&gt;&lt;language&gt;eng&lt;/language&gt;&lt;/record&gt;&lt;/Cite&gt;&lt;/EndNote&gt;</w:instrText>
            </w:r>
            <w:r>
              <w:rPr>
                <w:rFonts w:ascii="Book Antiqua" w:hAnsi="Book Antiqua" w:cs="Calibri"/>
                <w:lang w:eastAsia="zh-CN"/>
              </w:rPr>
              <w:fldChar w:fldCharType="separate"/>
            </w:r>
            <w:r>
              <w:rPr>
                <w:rFonts w:ascii="Book Antiqua" w:hAnsi="Book Antiqua" w:cs="Calibri"/>
                <w:vertAlign w:val="superscript"/>
                <w:lang w:eastAsia="zh-CN"/>
              </w:rPr>
              <w:t>[5]</w:t>
            </w:r>
            <w:r>
              <w:rPr>
                <w:rFonts w:ascii="Book Antiqua" w:hAnsi="Book Antiqua" w:cs="Calibri"/>
                <w:lang w:eastAsia="zh-CN"/>
              </w:rPr>
              <w:fldChar w:fldCharType="end"/>
            </w:r>
          </w:p>
        </w:tc>
        <w:tc>
          <w:tcPr>
            <w:tcW w:w="246" w:type="pct"/>
          </w:tcPr>
          <w:p>
            <w:pPr>
              <w:spacing w:line="360" w:lineRule="auto"/>
              <w:jc w:val="both"/>
              <w:rPr>
                <w:rFonts w:ascii="Book Antiqua" w:hAnsi="Book Antiqua" w:cs="Calibri"/>
                <w:lang w:eastAsia="zh-CN"/>
              </w:rPr>
            </w:pPr>
            <w:r>
              <w:rPr>
                <w:rFonts w:ascii="Book Antiqua" w:hAnsi="Book Antiqua" w:cs="Calibri"/>
                <w:lang w:eastAsia="zh-CN"/>
              </w:rPr>
              <w:t>82</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41</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22 (53.7)</w:t>
            </w:r>
          </w:p>
        </w:tc>
        <w:tc>
          <w:tcPr>
            <w:tcW w:w="432" w:type="pct"/>
          </w:tcPr>
          <w:p>
            <w:pPr>
              <w:spacing w:line="360" w:lineRule="auto"/>
              <w:jc w:val="both"/>
              <w:rPr>
                <w:rFonts w:ascii="Book Antiqua" w:hAnsi="Book Antiqua" w:cs="Calibri"/>
                <w:lang w:eastAsia="zh-CN"/>
              </w:rPr>
            </w:pPr>
            <w:r>
              <w:rPr>
                <w:rFonts w:ascii="Book Antiqua" w:hAnsi="Book Antiqua" w:cs="Calibri"/>
                <w:lang w:eastAsia="zh-CN"/>
              </w:rPr>
              <w:t>27 (65.9)</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8 (19.5)</w:t>
            </w:r>
          </w:p>
        </w:tc>
        <w:tc>
          <w:tcPr>
            <w:tcW w:w="372" w:type="pct"/>
          </w:tcPr>
          <w:p>
            <w:pPr>
              <w:spacing w:line="360" w:lineRule="auto"/>
              <w:jc w:val="both"/>
              <w:rPr>
                <w:rFonts w:ascii="Book Antiqua" w:hAnsi="Book Antiqua" w:cs="Calibri"/>
                <w:lang w:eastAsia="zh-CN"/>
              </w:rPr>
            </w:pPr>
            <w:r>
              <w:rPr>
                <w:rFonts w:ascii="Book Antiqua" w:hAnsi="Book Antiqua" w:cs="Calibri"/>
                <w:lang w:eastAsia="zh-CN"/>
              </w:rPr>
              <w:t>12 (29.3)</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4 (9.8)</w:t>
            </w:r>
          </w:p>
        </w:tc>
        <w:tc>
          <w:tcPr>
            <w:tcW w:w="307" w:type="pct"/>
          </w:tcPr>
          <w:p>
            <w:pPr>
              <w:spacing w:line="360" w:lineRule="auto"/>
              <w:jc w:val="both"/>
              <w:rPr>
                <w:rFonts w:ascii="Book Antiqua" w:hAnsi="Book Antiqua" w:cs="Calibri"/>
                <w:lang w:eastAsia="zh-CN"/>
              </w:rPr>
            </w:pPr>
            <w:r>
              <w:rPr>
                <w:rFonts w:ascii="Book Antiqua" w:hAnsi="Book Antiqua" w:cs="Calibri"/>
                <w:lang w:eastAsia="zh-CN"/>
              </w:rPr>
              <w:t>3 (7.3)</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6 (14.6)</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7 (17.1)</w:t>
            </w:r>
          </w:p>
        </w:tc>
        <w:tc>
          <w:tcPr>
            <w:tcW w:w="247" w:type="pct"/>
          </w:tcPr>
          <w:p>
            <w:pPr>
              <w:spacing w:line="360" w:lineRule="auto"/>
              <w:jc w:val="both"/>
              <w:rPr>
                <w:rFonts w:ascii="Book Antiqua" w:hAnsi="Book Antiqua" w:cs="Calibri"/>
                <w:lang w:eastAsia="zh-CN"/>
              </w:rPr>
            </w:pPr>
            <w:r>
              <w:rPr>
                <w:rFonts w:ascii="Book Antiqua" w:hAnsi="Book Antiqua" w:cs="Calibri"/>
                <w:lang w:eastAsia="zh-CN"/>
              </w:rPr>
              <w:t>0</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0</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1 (2.4)</w:t>
            </w:r>
          </w:p>
        </w:tc>
        <w:tc>
          <w:tcPr>
            <w:tcW w:w="371" w:type="pct"/>
          </w:tcPr>
          <w:p>
            <w:pPr>
              <w:spacing w:line="360" w:lineRule="auto"/>
              <w:jc w:val="both"/>
              <w:rPr>
                <w:rFonts w:ascii="Book Antiqua" w:hAnsi="Book Antiqua" w:cs="Calibri"/>
                <w:lang w:eastAsia="zh-CN"/>
              </w:rPr>
            </w:pPr>
            <w:r>
              <w:rPr>
                <w:rFonts w:ascii="Book Antiqua" w:hAnsi="Book Antiqua" w:cs="Calibri"/>
                <w:lang w:eastAsia="zh-CN"/>
              </w:rPr>
              <w:t>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57" w:type="pct"/>
          </w:tcPr>
          <w:p>
            <w:pPr>
              <w:spacing w:line="360" w:lineRule="auto"/>
              <w:jc w:val="both"/>
              <w:rPr>
                <w:rFonts w:ascii="Book Antiqua" w:hAnsi="Book Antiqua" w:cs="Calibri"/>
                <w:lang w:eastAsia="zh-CN"/>
              </w:rPr>
            </w:pPr>
            <w:r>
              <w:rPr>
                <w:rFonts w:ascii="Book Antiqua" w:hAnsi="Book Antiqua" w:cs="Calibri"/>
                <w:lang w:eastAsia="zh-CN"/>
              </w:rPr>
              <w:t>Crocetti</w:t>
            </w:r>
            <w:r>
              <w:rPr>
                <w:rFonts w:hint="eastAsia" w:ascii="Book Antiqua" w:hAnsi="Book Antiqua" w:cs="Calibri"/>
                <w:i/>
                <w:lang w:eastAsia="zh-CN"/>
              </w:rPr>
              <w:t xml:space="preserve"> et al</w:t>
            </w:r>
            <w:r>
              <w:rPr>
                <w:rFonts w:ascii="Book Antiqua" w:hAnsi="Book Antiqua" w:cs="Calibri"/>
                <w:lang w:eastAsia="zh-CN"/>
              </w:rPr>
              <w:fldChar w:fldCharType="begin">
                <w:fldData xml:space="preserve">PEVuZE5vdGU+PENpdGU+PEF1dGhvcj5Dcm9jZXR0aTwvQXV0aG9yPjxZZWFyPjIwMTk8L1llYXI+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PEVuZE5vdGU+PENpdGU+PEF1dGhvcj5Dcm9jZXR0aTwvQXV0aG9yPjxZZWFyPjIwMTk8L1llYXI+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</w:fldData>
              </w:fldChar>
            </w:r>
            <w:r>
              <w:rPr>
                <w:rFonts w:ascii="Book Antiqua" w:hAnsi="Book Antiqua" w:cs="Calibri"/>
                <w:lang w:eastAsia="zh-CN"/>
              </w:rPr>
              <w:instrText xml:space="preserve"> ADDIN EN.CITE.DATA </w:instrText>
            </w:r>
            <w:r>
              <w:rPr>
                <w:rFonts w:ascii="Book Antiqua" w:hAnsi="Book Antiqua" w:cs="Calibri"/>
                <w:lang w:eastAsia="zh-CN"/>
              </w:rPr>
              <w:fldChar w:fldCharType="end"/>
            </w:r>
            <w:r>
              <w:rPr>
                <w:rFonts w:ascii="Book Antiqua" w:hAnsi="Book Antiqua" w:cs="Calibri"/>
                <w:lang w:eastAsia="zh-CN"/>
              </w:rPr>
              <w:fldChar w:fldCharType="separate"/>
            </w:r>
            <w:r>
              <w:rPr>
                <w:rFonts w:ascii="Book Antiqua" w:hAnsi="Book Antiqua" w:cs="Calibri"/>
                <w:vertAlign w:val="superscript"/>
                <w:lang w:eastAsia="zh-CN"/>
              </w:rPr>
              <w:t>[34]</w:t>
            </w:r>
            <w:r>
              <w:rPr>
                <w:rFonts w:ascii="Book Antiqua" w:hAnsi="Book Antiqua" w:cs="Calibri"/>
                <w:lang w:eastAsia="zh-CN"/>
              </w:rPr>
              <w:fldChar w:fldCharType="end"/>
            </w:r>
          </w:p>
        </w:tc>
        <w:tc>
          <w:tcPr>
            <w:tcW w:w="246" w:type="pct"/>
          </w:tcPr>
          <w:p>
            <w:pPr>
              <w:spacing w:line="360" w:lineRule="auto"/>
              <w:jc w:val="both"/>
              <w:rPr>
                <w:rFonts w:ascii="Book Antiqua" w:hAnsi="Book Antiqua" w:cs="Calibri"/>
                <w:lang w:eastAsia="zh-CN"/>
              </w:rPr>
            </w:pPr>
            <w:r>
              <w:rPr>
                <w:rFonts w:ascii="Book Antiqua" w:hAnsi="Book Antiqua" w:cs="Calibri"/>
                <w:lang w:eastAsia="zh-CN"/>
              </w:rPr>
              <w:t>297</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44</w:t>
            </w:r>
            <w:r>
              <w:rPr>
                <w:rFonts w:hint="eastAsia" w:ascii="Book Antiqua" w:hAnsi="Book Antiqua" w:cs="Calibri"/>
                <w:vertAlign w:val="superscript"/>
                <w:lang w:eastAsia="zh-CN"/>
              </w:rPr>
              <w:t>1</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32 (72.7)</w:t>
            </w:r>
          </w:p>
        </w:tc>
        <w:tc>
          <w:tcPr>
            <w:tcW w:w="432" w:type="pct"/>
          </w:tcPr>
          <w:p>
            <w:pPr>
              <w:spacing w:line="360" w:lineRule="auto"/>
              <w:jc w:val="both"/>
              <w:rPr>
                <w:rFonts w:ascii="Book Antiqua" w:hAnsi="Book Antiqua" w:cs="Calibri"/>
                <w:lang w:eastAsia="zh-CN"/>
              </w:rPr>
            </w:pPr>
            <w:r>
              <w:rPr>
                <w:rFonts w:ascii="Book Antiqua" w:hAnsi="Book Antiqua" w:cs="Calibri"/>
                <w:lang w:eastAsia="zh-CN"/>
              </w:rPr>
              <w:t>185 (73.1)</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5 (11.3)</w:t>
            </w:r>
          </w:p>
        </w:tc>
        <w:tc>
          <w:tcPr>
            <w:tcW w:w="372" w:type="pct"/>
          </w:tcPr>
          <w:p>
            <w:pPr>
              <w:spacing w:line="360" w:lineRule="auto"/>
              <w:jc w:val="both"/>
              <w:rPr>
                <w:rFonts w:ascii="Book Antiqua" w:hAnsi="Book Antiqua" w:cs="Calibri"/>
                <w:lang w:eastAsia="zh-CN"/>
              </w:rPr>
            </w:pPr>
            <w:r>
              <w:rPr>
                <w:rFonts w:ascii="Book Antiqua" w:hAnsi="Book Antiqua" w:cs="Calibri"/>
                <w:lang w:eastAsia="zh-CN"/>
              </w:rPr>
              <w:t>27 (10.7)</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2 (4.5)</w:t>
            </w:r>
          </w:p>
        </w:tc>
        <w:tc>
          <w:tcPr>
            <w:tcW w:w="307" w:type="pct"/>
          </w:tcPr>
          <w:p>
            <w:pPr>
              <w:spacing w:line="360" w:lineRule="auto"/>
              <w:jc w:val="both"/>
              <w:rPr>
                <w:rFonts w:ascii="Book Antiqua" w:hAnsi="Book Antiqua" w:cs="Calibri"/>
                <w:lang w:eastAsia="zh-CN"/>
              </w:rPr>
            </w:pPr>
            <w:r>
              <w:rPr>
                <w:rFonts w:ascii="Book Antiqua" w:hAnsi="Book Antiqua" w:cs="Calibri"/>
                <w:lang w:eastAsia="zh-CN"/>
              </w:rPr>
              <w:t>12 (4.7)</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5 (11.4)</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37 (14.6)</w:t>
            </w:r>
          </w:p>
        </w:tc>
        <w:tc>
          <w:tcPr>
            <w:tcW w:w="247" w:type="pct"/>
          </w:tcPr>
          <w:p>
            <w:pPr>
              <w:spacing w:line="360" w:lineRule="auto"/>
              <w:jc w:val="both"/>
              <w:rPr>
                <w:rFonts w:ascii="Book Antiqua" w:hAnsi="Book Antiqua" w:cs="Calibri"/>
                <w:lang w:eastAsia="zh-CN"/>
              </w:rPr>
            </w:pPr>
            <w:r>
              <w:rPr>
                <w:rFonts w:ascii="Book Antiqua" w:hAnsi="Book Antiqua" w:cs="Calibri"/>
                <w:lang w:eastAsia="zh-CN"/>
              </w:rPr>
              <w:t>3 (6.8)</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28 (11.7)</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7 (15.9)</w:t>
            </w:r>
          </w:p>
        </w:tc>
        <w:tc>
          <w:tcPr>
            <w:tcW w:w="371" w:type="pct"/>
          </w:tcPr>
          <w:p>
            <w:pPr>
              <w:spacing w:line="360" w:lineRule="auto"/>
              <w:jc w:val="both"/>
              <w:rPr>
                <w:rFonts w:ascii="Book Antiqua" w:hAnsi="Book Antiqua" w:cs="Calibri"/>
                <w:lang w:eastAsia="zh-CN"/>
              </w:rPr>
            </w:pPr>
            <w:r>
              <w:rPr>
                <w:rFonts w:ascii="Book Antiqua" w:hAnsi="Book Antiqua" w:cs="Calibri"/>
                <w:lang w:eastAsia="zh-CN"/>
              </w:rPr>
              <w:t>33 (13.0)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57" w:type="pct"/>
          </w:tcPr>
          <w:p>
            <w:pPr>
              <w:spacing w:line="360" w:lineRule="auto"/>
              <w:jc w:val="both"/>
              <w:rPr>
                <w:rFonts w:ascii="Book Antiqua" w:hAnsi="Book Antiqua" w:cs="Calibri"/>
                <w:lang w:eastAsia="zh-CN"/>
              </w:rPr>
            </w:pPr>
            <w:r>
              <w:rPr>
                <w:rFonts w:ascii="Book Antiqua" w:hAnsi="Book Antiqua" w:cs="Calibri"/>
                <w:lang w:eastAsia="zh-CN"/>
              </w:rPr>
              <w:t>Alexakis</w:t>
            </w:r>
            <w:r>
              <w:rPr>
                <w:rFonts w:hint="eastAsia" w:ascii="Book Antiqua" w:hAnsi="Book Antiqua" w:cs="Calibri"/>
                <w:vertAlign w:val="superscript"/>
                <w:lang w:eastAsia="zh-CN"/>
              </w:rPr>
              <w:t>3</w:t>
            </w:r>
            <w:r>
              <w:rPr>
                <w:rFonts w:hint="eastAsia" w:ascii="Book Antiqua" w:hAnsi="Book Antiqua" w:cs="Calibri"/>
                <w:i/>
                <w:lang w:eastAsia="zh-CN"/>
              </w:rPr>
              <w:t xml:space="preserve"> et al</w:t>
            </w:r>
            <w:r>
              <w:rPr>
                <w:rFonts w:ascii="Book Antiqua" w:hAnsi="Book Antiqua" w:cs="Calibri"/>
                <w:lang w:eastAsia="zh-CN"/>
              </w:rPr>
              <w:fldChar w:fldCharType="begin">
                <w:fldData xml:space="preserve">PEVuZE5vdGU+PENpdGU+PEF1dGhvcj5BbGV4YWtpczwvQXV0aG9yPjxZZWFyPjIwMTk8L1llYXI+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PEVuZE5vdGU+PENpdGU+PEF1dGhvcj5BbGV4YWtpczwvQXV0aG9yPjxZZWFyPjIwMTk8L1llYXI+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</w:fldData>
              </w:fldChar>
            </w:r>
            <w:r>
              <w:rPr>
                <w:rFonts w:ascii="Book Antiqua" w:hAnsi="Book Antiqua" w:cs="Calibri"/>
                <w:lang w:eastAsia="zh-CN"/>
              </w:rPr>
              <w:instrText xml:space="preserve"> ADDIN EN.CITE.DATA </w:instrText>
            </w:r>
            <w:r>
              <w:rPr>
                <w:rFonts w:ascii="Book Antiqua" w:hAnsi="Book Antiqua" w:cs="Calibri"/>
                <w:lang w:eastAsia="zh-CN"/>
              </w:rPr>
              <w:fldChar w:fldCharType="end"/>
            </w:r>
            <w:r>
              <w:rPr>
                <w:rFonts w:ascii="Book Antiqua" w:hAnsi="Book Antiqua" w:cs="Calibri"/>
                <w:lang w:eastAsia="zh-CN"/>
              </w:rPr>
              <w:fldChar w:fldCharType="separate"/>
            </w:r>
            <w:r>
              <w:rPr>
                <w:rFonts w:ascii="Book Antiqua" w:hAnsi="Book Antiqua" w:cs="Calibri"/>
                <w:vertAlign w:val="superscript"/>
                <w:lang w:eastAsia="zh-CN"/>
              </w:rPr>
              <w:t>[4]</w:t>
            </w:r>
            <w:r>
              <w:rPr>
                <w:rFonts w:ascii="Book Antiqua" w:hAnsi="Book Antiqua" w:cs="Calibri"/>
                <w:lang w:eastAsia="zh-CN"/>
              </w:rPr>
              <w:fldChar w:fldCharType="end"/>
            </w:r>
          </w:p>
        </w:tc>
        <w:tc>
          <w:tcPr>
            <w:tcW w:w="246" w:type="pct"/>
          </w:tcPr>
          <w:p>
            <w:pPr>
              <w:spacing w:line="360" w:lineRule="auto"/>
              <w:jc w:val="both"/>
              <w:rPr>
                <w:rFonts w:ascii="Book Antiqua" w:hAnsi="Book Antiqua" w:cs="Calibri"/>
                <w:lang w:eastAsia="zh-CN"/>
              </w:rPr>
            </w:pPr>
            <w:r>
              <w:rPr>
                <w:rFonts w:ascii="Book Antiqua" w:hAnsi="Book Antiqua" w:cs="Calibri"/>
                <w:lang w:eastAsia="zh-CN"/>
              </w:rPr>
              <w:t>105</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35</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4 (11.4)</w:t>
            </w:r>
          </w:p>
        </w:tc>
        <w:tc>
          <w:tcPr>
            <w:tcW w:w="432" w:type="pct"/>
          </w:tcPr>
          <w:p>
            <w:pPr>
              <w:spacing w:line="360" w:lineRule="auto"/>
              <w:jc w:val="both"/>
              <w:rPr>
                <w:rFonts w:ascii="Book Antiqua" w:hAnsi="Book Antiqua" w:cs="Calibri"/>
                <w:lang w:eastAsia="zh-CN"/>
              </w:rPr>
            </w:pPr>
            <w:r>
              <w:rPr>
                <w:rFonts w:ascii="Book Antiqua" w:hAnsi="Book Antiqua" w:cs="Calibri"/>
                <w:lang w:eastAsia="zh-CN"/>
              </w:rPr>
              <w:t>19 (27.1)</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2 (5.7)</w:t>
            </w:r>
          </w:p>
        </w:tc>
        <w:tc>
          <w:tcPr>
            <w:tcW w:w="372" w:type="pct"/>
          </w:tcPr>
          <w:p>
            <w:pPr>
              <w:spacing w:line="360" w:lineRule="auto"/>
              <w:jc w:val="both"/>
              <w:rPr>
                <w:rFonts w:ascii="Book Antiqua" w:hAnsi="Book Antiqua" w:cs="Calibri"/>
                <w:lang w:eastAsia="zh-CN"/>
              </w:rPr>
            </w:pPr>
            <w:r>
              <w:rPr>
                <w:rFonts w:ascii="Book Antiqua" w:hAnsi="Book Antiqua" w:cs="Calibri"/>
                <w:lang w:eastAsia="zh-CN"/>
              </w:rPr>
              <w:t>9 (12.9)</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0</w:t>
            </w:r>
          </w:p>
        </w:tc>
        <w:tc>
          <w:tcPr>
            <w:tcW w:w="307" w:type="pct"/>
          </w:tcPr>
          <w:p>
            <w:pPr>
              <w:spacing w:line="360" w:lineRule="auto"/>
              <w:jc w:val="both"/>
              <w:rPr>
                <w:rFonts w:ascii="Book Antiqua" w:hAnsi="Book Antiqua" w:cs="Calibri"/>
                <w:lang w:eastAsia="zh-CN"/>
              </w:rPr>
            </w:pPr>
            <w:r>
              <w:rPr>
                <w:rFonts w:ascii="Book Antiqua" w:hAnsi="Book Antiqua" w:cs="Calibri"/>
                <w:lang w:eastAsia="zh-CN"/>
              </w:rPr>
              <w:t>2 (2.9)</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1 (2.9)</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1 (1.4)</w:t>
            </w:r>
          </w:p>
        </w:tc>
        <w:tc>
          <w:tcPr>
            <w:tcW w:w="247" w:type="pct"/>
          </w:tcPr>
          <w:p>
            <w:pPr>
              <w:spacing w:line="360" w:lineRule="auto"/>
              <w:jc w:val="both"/>
              <w:rPr>
                <w:rFonts w:ascii="Book Antiqua" w:hAnsi="Book Antiqua" w:cs="Calibri"/>
                <w:lang w:eastAsia="zh-CN"/>
              </w:rPr>
            </w:pPr>
            <w:r>
              <w:rPr>
                <w:rFonts w:ascii="Book Antiqua" w:hAnsi="Book Antiqua" w:cs="Calibri"/>
                <w:lang w:eastAsia="zh-CN"/>
              </w:rPr>
              <w:t>1 (2.9)</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5 (7.1)</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2 (5.7)</w:t>
            </w:r>
          </w:p>
        </w:tc>
        <w:tc>
          <w:tcPr>
            <w:tcW w:w="371" w:type="pct"/>
          </w:tcPr>
          <w:p>
            <w:pPr>
              <w:spacing w:line="360" w:lineRule="auto"/>
              <w:jc w:val="both"/>
              <w:rPr>
                <w:rFonts w:ascii="Book Antiqua" w:hAnsi="Book Antiqua" w:cs="Calibri"/>
                <w:lang w:eastAsia="zh-CN"/>
              </w:rPr>
            </w:pPr>
            <w:r>
              <w:rPr>
                <w:rFonts w:ascii="Book Antiqua" w:hAnsi="Book Antiqua" w:cs="Calibri"/>
                <w:lang w:eastAsia="zh-CN"/>
              </w:rPr>
              <w:t>4 (5.7)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57" w:type="pct"/>
          </w:tcPr>
          <w:p>
            <w:pPr>
              <w:spacing w:line="360" w:lineRule="auto"/>
              <w:jc w:val="both"/>
              <w:rPr>
                <w:rFonts w:ascii="Book Antiqua" w:hAnsi="Book Antiqua" w:cs="Calibri"/>
                <w:b/>
                <w:bCs/>
                <w:lang w:eastAsia="zh-CN"/>
              </w:rPr>
            </w:pPr>
            <w:r>
              <w:rPr>
                <w:rFonts w:ascii="Book Antiqua" w:hAnsi="Book Antiqua" w:cs="Calibri"/>
                <w:b/>
                <w:bCs/>
                <w:lang w:eastAsia="zh-CN"/>
              </w:rPr>
              <w:t>LPD</w:t>
            </w:r>
          </w:p>
        </w:tc>
        <w:tc>
          <w:tcPr>
            <w:tcW w:w="246" w:type="pct"/>
          </w:tcPr>
          <w:p>
            <w:pPr>
              <w:spacing w:line="360" w:lineRule="auto"/>
              <w:jc w:val="both"/>
              <w:rPr>
                <w:rFonts w:ascii="Book Antiqua" w:hAnsi="Book Antiqua" w:cs="Calibri"/>
                <w:lang w:eastAsia="zh-CN"/>
              </w:rPr>
            </w:pPr>
          </w:p>
        </w:tc>
        <w:tc>
          <w:tcPr>
            <w:tcW w:w="308" w:type="pct"/>
          </w:tcPr>
          <w:p>
            <w:pPr>
              <w:spacing w:line="360" w:lineRule="auto"/>
              <w:jc w:val="both"/>
              <w:rPr>
                <w:rFonts w:ascii="Book Antiqua" w:hAnsi="Book Antiqua" w:cs="Calibri"/>
                <w:lang w:eastAsia="zh-CN"/>
              </w:rPr>
            </w:pPr>
          </w:p>
        </w:tc>
        <w:tc>
          <w:tcPr>
            <w:tcW w:w="309" w:type="pct"/>
          </w:tcPr>
          <w:p>
            <w:pPr>
              <w:spacing w:line="360" w:lineRule="auto"/>
              <w:jc w:val="both"/>
              <w:rPr>
                <w:rFonts w:ascii="Book Antiqua" w:hAnsi="Book Antiqua" w:cs="Calibri"/>
                <w:lang w:eastAsia="zh-CN"/>
              </w:rPr>
            </w:pPr>
          </w:p>
        </w:tc>
        <w:tc>
          <w:tcPr>
            <w:tcW w:w="432" w:type="pct"/>
          </w:tcPr>
          <w:p>
            <w:pPr>
              <w:spacing w:line="360" w:lineRule="auto"/>
              <w:jc w:val="both"/>
              <w:rPr>
                <w:rFonts w:ascii="Book Antiqua" w:hAnsi="Book Antiqua" w:cs="Calibri"/>
                <w:lang w:eastAsia="zh-CN"/>
              </w:rPr>
            </w:pPr>
          </w:p>
        </w:tc>
        <w:tc>
          <w:tcPr>
            <w:tcW w:w="308" w:type="pct"/>
          </w:tcPr>
          <w:p>
            <w:pPr>
              <w:spacing w:line="360" w:lineRule="auto"/>
              <w:jc w:val="both"/>
              <w:rPr>
                <w:rFonts w:ascii="Book Antiqua" w:hAnsi="Book Antiqua" w:cs="Calibri"/>
                <w:lang w:eastAsia="zh-CN"/>
              </w:rPr>
            </w:pPr>
          </w:p>
        </w:tc>
        <w:tc>
          <w:tcPr>
            <w:tcW w:w="372" w:type="pct"/>
          </w:tcPr>
          <w:p>
            <w:pPr>
              <w:spacing w:line="360" w:lineRule="auto"/>
              <w:jc w:val="both"/>
              <w:rPr>
                <w:rFonts w:ascii="Book Antiqua" w:hAnsi="Book Antiqua" w:cs="Calibri"/>
                <w:lang w:eastAsia="zh-CN"/>
              </w:rPr>
            </w:pPr>
          </w:p>
        </w:tc>
        <w:tc>
          <w:tcPr>
            <w:tcW w:w="308" w:type="pct"/>
          </w:tcPr>
          <w:p>
            <w:pPr>
              <w:spacing w:line="360" w:lineRule="auto"/>
              <w:jc w:val="both"/>
              <w:rPr>
                <w:rFonts w:ascii="Book Antiqua" w:hAnsi="Book Antiqua" w:cs="Calibri"/>
                <w:lang w:eastAsia="zh-CN"/>
              </w:rPr>
            </w:pPr>
          </w:p>
        </w:tc>
        <w:tc>
          <w:tcPr>
            <w:tcW w:w="307" w:type="pct"/>
          </w:tcPr>
          <w:p>
            <w:pPr>
              <w:spacing w:line="360" w:lineRule="auto"/>
              <w:jc w:val="both"/>
              <w:rPr>
                <w:rFonts w:ascii="Book Antiqua" w:hAnsi="Book Antiqua" w:cs="Calibri"/>
                <w:lang w:eastAsia="zh-CN"/>
              </w:rPr>
            </w:pPr>
          </w:p>
        </w:tc>
        <w:tc>
          <w:tcPr>
            <w:tcW w:w="309" w:type="pct"/>
          </w:tcPr>
          <w:p>
            <w:pPr>
              <w:spacing w:line="360" w:lineRule="auto"/>
              <w:jc w:val="both"/>
              <w:rPr>
                <w:rFonts w:ascii="Book Antiqua" w:hAnsi="Book Antiqua" w:cs="Calibri"/>
                <w:lang w:eastAsia="zh-CN"/>
              </w:rPr>
            </w:pPr>
          </w:p>
        </w:tc>
        <w:tc>
          <w:tcPr>
            <w:tcW w:w="309" w:type="pct"/>
          </w:tcPr>
          <w:p>
            <w:pPr>
              <w:spacing w:line="360" w:lineRule="auto"/>
              <w:jc w:val="both"/>
              <w:rPr>
                <w:rFonts w:ascii="Book Antiqua" w:hAnsi="Book Antiqua" w:cs="Calibri"/>
                <w:lang w:eastAsia="zh-CN"/>
              </w:rPr>
            </w:pPr>
          </w:p>
        </w:tc>
        <w:tc>
          <w:tcPr>
            <w:tcW w:w="247" w:type="pct"/>
          </w:tcPr>
          <w:p>
            <w:pPr>
              <w:spacing w:line="360" w:lineRule="auto"/>
              <w:jc w:val="both"/>
              <w:rPr>
                <w:rFonts w:ascii="Book Antiqua" w:hAnsi="Book Antiqua" w:cs="Calibri"/>
                <w:lang w:eastAsia="zh-CN"/>
              </w:rPr>
            </w:pPr>
          </w:p>
        </w:tc>
        <w:tc>
          <w:tcPr>
            <w:tcW w:w="308" w:type="pct"/>
          </w:tcPr>
          <w:p>
            <w:pPr>
              <w:spacing w:line="360" w:lineRule="auto"/>
              <w:jc w:val="both"/>
              <w:rPr>
                <w:rFonts w:ascii="Book Antiqua" w:hAnsi="Book Antiqua" w:cs="Calibri"/>
                <w:lang w:eastAsia="zh-CN"/>
              </w:rPr>
            </w:pPr>
          </w:p>
        </w:tc>
        <w:tc>
          <w:tcPr>
            <w:tcW w:w="309" w:type="pct"/>
          </w:tcPr>
          <w:p>
            <w:pPr>
              <w:spacing w:line="360" w:lineRule="auto"/>
              <w:jc w:val="both"/>
              <w:rPr>
                <w:rFonts w:ascii="Book Antiqua" w:hAnsi="Book Antiqua" w:cs="Calibri"/>
                <w:lang w:eastAsia="zh-CN"/>
              </w:rPr>
            </w:pPr>
          </w:p>
        </w:tc>
        <w:tc>
          <w:tcPr>
            <w:tcW w:w="371" w:type="pct"/>
          </w:tcPr>
          <w:p>
            <w:pPr>
              <w:spacing w:line="360" w:lineRule="auto"/>
              <w:jc w:val="both"/>
              <w:rPr>
                <w:rFonts w:ascii="Book Antiqua" w:hAnsi="Book Antiqua" w:cs="Calibri"/>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57" w:type="pct"/>
          </w:tcPr>
          <w:p>
            <w:pPr>
              <w:spacing w:line="360" w:lineRule="auto"/>
              <w:jc w:val="both"/>
              <w:rPr>
                <w:rFonts w:ascii="Book Antiqua" w:hAnsi="Book Antiqua" w:cs="Calibri"/>
                <w:lang w:eastAsia="zh-CN"/>
              </w:rPr>
            </w:pPr>
            <w:r>
              <w:rPr>
                <w:rFonts w:ascii="Book Antiqua" w:hAnsi="Book Antiqua" w:cs="Calibri"/>
                <w:lang w:eastAsia="zh-CN"/>
              </w:rPr>
              <w:t>Wang</w:t>
            </w:r>
            <w:r>
              <w:rPr>
                <w:rFonts w:hint="eastAsia" w:ascii="Book Antiqua" w:hAnsi="Book Antiqua" w:cs="Calibri"/>
                <w:i/>
                <w:lang w:eastAsia="zh-CN"/>
              </w:rPr>
              <w:t xml:space="preserve"> et al</w:t>
            </w:r>
            <w:r>
              <w:rPr>
                <w:rFonts w:ascii="Book Antiqua" w:hAnsi="Book Antiqua" w:cs="Calibri"/>
                <w:lang w:eastAsia="zh-CN"/>
              </w:rPr>
              <w:fldChar w:fldCharType="begin"/>
            </w:r>
            <w:r>
              <w:rPr>
                <w:rFonts w:ascii="Book Antiqua" w:hAnsi="Book Antiqua" w:cs="Calibri"/>
                <w:lang w:eastAsia="zh-CN"/>
              </w:rPr>
              <w:instrText xml:space="preserve"> ADDIN EN.CITE &lt;EndNote&gt;&lt;Cite&gt;&lt;Author&gt;Wang&lt;/Author&gt;&lt;Year&gt;2021&lt;/Year&gt;&lt;RecNum&gt;188&lt;/RecNum&gt;&lt;DisplayText&gt;&lt;style face="superscript"&gt;[7]&lt;/style&gt;&lt;/DisplayText&gt;&lt;record&gt;&lt;rec-number&gt;188&lt;/rec-number&gt;&lt;foreign-keys&gt;&lt;key app="EN" db-id="zxevd5esxref23ezaad5v2ws0s0ef599x2ve" timestamp="1634028017"&gt;188&lt;/key&gt;&lt;/foreign-keys&gt;&lt;ref-type name="Journal Article"&gt;17&lt;/ref-type&gt;&lt;contributors&gt;&lt;authors&gt;&lt;author&gt;Wang, S.&lt;/author&gt;&lt;author&gt;Chen, Q.&lt;/author&gt;&lt;author&gt;Liu, S.&lt;/author&gt;&lt;author&gt;Zhang, W.&lt;/author&gt;&lt;author&gt;Ji, B.&lt;/author&gt;&lt;author&gt;Liu, Y.&lt;/author&gt;&lt;/authors&gt;&lt;/contributors&gt;&lt;auth-address&gt;Department of Hepatobiliary and Pancreatic Surgery, The First Hospital of Jilin University, Changchun, Jilin, 130021, China.&amp;#xD;Department of Hepatobiliary and Pancreatic Surgery, The First Hospital of Jilin University, Changchun, Jilin, 130021, China. yahui@jlu.edu.cn.&lt;/auth-address&gt;&lt;titles&gt;&lt;title&gt;The Impact of Aberrant Hepatic Artery on Resection Margin and Outcomes of Laparoscopic Pancreatoduodenectomy: A Single-Center Report&lt;/title&gt;&lt;secondary-title&gt;World J Surg&lt;/secondary-title&gt;&lt;/titles&gt;&lt;periodical&gt;&lt;full-title&gt;World J Surg&lt;/full-title&gt;&lt;/periodical&gt;&lt;pages&gt;3183-3190&lt;/pages&gt;&lt;volume&gt;45&lt;/volume&gt;&lt;number&gt;10&lt;/number&gt;&lt;edition&gt;2021/07/15&lt;/edition&gt;&lt;keywords&gt;&lt;keyword&gt;*Adenocarcinoma&lt;/keyword&gt;&lt;keyword&gt;Hepatic Artery/surgery&lt;/keyword&gt;&lt;keyword&gt;Humans&lt;/keyword&gt;&lt;keyword&gt;*Laparoscopy&lt;/keyword&gt;&lt;keyword&gt;Margins of Excision&lt;/keyword&gt;&lt;keyword&gt;*Pancreatic Neoplasms/surgery&lt;/keyword&gt;&lt;keyword&gt;Pancreaticoduodenectomy/adverse effects&lt;/keyword&gt;&lt;keyword&gt;Postoperative Complications/epidemiology/etiology&lt;/keyword&gt;&lt;keyword&gt;Retrospective Studies&lt;/keyword&gt;&lt;/keywords&gt;&lt;dates&gt;&lt;year&gt;2021&lt;/year&gt;&lt;pub-dates&gt;&lt;date&gt;Oct&lt;/date&gt;&lt;/pub-dates&gt;&lt;/dates&gt;&lt;isbn&gt;0364-2313&lt;/isbn&gt;&lt;accession-num&gt;34258649&lt;/accession-num&gt;&lt;urls&gt;&lt;/urls&gt;&lt;electronic-resource-num&gt;10.1007/s00268-021-06231-z&lt;/electronic-resource-num&gt;&lt;remote-database-provider&gt;NLM&lt;/remote-database-provider&gt;&lt;language&gt;eng&lt;/language&gt;&lt;/record&gt;&lt;/Cite&gt;&lt;/EndNote&gt;</w:instrText>
            </w:r>
            <w:r>
              <w:rPr>
                <w:rFonts w:ascii="Book Antiqua" w:hAnsi="Book Antiqua" w:cs="Calibri"/>
                <w:lang w:eastAsia="zh-CN"/>
              </w:rPr>
              <w:fldChar w:fldCharType="separate"/>
            </w:r>
            <w:r>
              <w:rPr>
                <w:rFonts w:ascii="Book Antiqua" w:hAnsi="Book Antiqua" w:cs="Calibri"/>
                <w:vertAlign w:val="superscript"/>
                <w:lang w:eastAsia="zh-CN"/>
              </w:rPr>
              <w:t>[7]</w:t>
            </w:r>
            <w:r>
              <w:rPr>
                <w:rFonts w:ascii="Book Antiqua" w:hAnsi="Book Antiqua" w:cs="Calibri"/>
                <w:lang w:eastAsia="zh-CN"/>
              </w:rPr>
              <w:fldChar w:fldCharType="end"/>
            </w:r>
          </w:p>
        </w:tc>
        <w:tc>
          <w:tcPr>
            <w:tcW w:w="246" w:type="pct"/>
          </w:tcPr>
          <w:p>
            <w:pPr>
              <w:spacing w:line="360" w:lineRule="auto"/>
              <w:jc w:val="both"/>
              <w:rPr>
                <w:rFonts w:ascii="Book Antiqua" w:hAnsi="Book Antiqua" w:cs="Calibri"/>
                <w:lang w:eastAsia="zh-CN"/>
              </w:rPr>
            </w:pPr>
            <w:r>
              <w:rPr>
                <w:rFonts w:ascii="Book Antiqua" w:hAnsi="Book Antiqua" w:cs="Calibri"/>
                <w:lang w:eastAsia="zh-CN"/>
              </w:rPr>
              <w:t>576</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127</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432"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21 (16.5)</w:t>
            </w:r>
          </w:p>
        </w:tc>
        <w:tc>
          <w:tcPr>
            <w:tcW w:w="372" w:type="pct"/>
          </w:tcPr>
          <w:p>
            <w:pPr>
              <w:spacing w:line="360" w:lineRule="auto"/>
              <w:jc w:val="both"/>
              <w:rPr>
                <w:rFonts w:ascii="Book Antiqua" w:hAnsi="Book Antiqua" w:cs="Calibri"/>
                <w:lang w:eastAsia="zh-CN"/>
              </w:rPr>
            </w:pPr>
            <w:r>
              <w:rPr>
                <w:rFonts w:ascii="Book Antiqua" w:hAnsi="Book Antiqua" w:cs="Calibri"/>
                <w:lang w:eastAsia="zh-CN"/>
              </w:rPr>
              <w:t>68 (15.1)</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11 (9.0)</w:t>
            </w:r>
          </w:p>
        </w:tc>
        <w:tc>
          <w:tcPr>
            <w:tcW w:w="307" w:type="pct"/>
          </w:tcPr>
          <w:p>
            <w:pPr>
              <w:spacing w:line="360" w:lineRule="auto"/>
              <w:jc w:val="both"/>
              <w:rPr>
                <w:rFonts w:ascii="Book Antiqua" w:hAnsi="Book Antiqua" w:cs="Calibri"/>
                <w:lang w:eastAsia="zh-CN"/>
              </w:rPr>
            </w:pPr>
            <w:r>
              <w:rPr>
                <w:rFonts w:ascii="Book Antiqua" w:hAnsi="Book Antiqua" w:cs="Calibri"/>
                <w:lang w:eastAsia="zh-CN"/>
              </w:rPr>
              <w:t>37 (8.2)</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3 (2.5)</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9 (2.0)</w:t>
            </w:r>
          </w:p>
        </w:tc>
        <w:tc>
          <w:tcPr>
            <w:tcW w:w="247" w:type="pct"/>
          </w:tcPr>
          <w:p>
            <w:pPr>
              <w:spacing w:line="360" w:lineRule="auto"/>
              <w:jc w:val="both"/>
              <w:rPr>
                <w:rFonts w:ascii="Book Antiqua" w:hAnsi="Book Antiqua" w:cs="Calibri"/>
                <w:lang w:eastAsia="zh-CN"/>
              </w:rPr>
            </w:pPr>
            <w:r>
              <w:rPr>
                <w:rFonts w:ascii="Book Antiqua" w:hAnsi="Book Antiqua" w:cs="Calibri"/>
                <w:lang w:eastAsia="zh-CN"/>
              </w:rPr>
              <w:t>4 (3.1)</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24 (5.3)</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4 (3.1)</w:t>
            </w:r>
          </w:p>
        </w:tc>
        <w:tc>
          <w:tcPr>
            <w:tcW w:w="371" w:type="pct"/>
          </w:tcPr>
          <w:p>
            <w:pPr>
              <w:spacing w:line="360" w:lineRule="auto"/>
              <w:jc w:val="both"/>
              <w:rPr>
                <w:rFonts w:ascii="Book Antiqua" w:hAnsi="Book Antiqua" w:cs="Calibri"/>
                <w:lang w:eastAsia="zh-CN"/>
              </w:rPr>
            </w:pPr>
            <w:r>
              <w:rPr>
                <w:rFonts w:ascii="Book Antiqua" w:hAnsi="Book Antiqua" w:cs="Calibri"/>
                <w:lang w:eastAsia="zh-CN"/>
              </w:rPr>
              <w:t>12 (2.7)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57" w:type="pct"/>
          </w:tcPr>
          <w:p>
            <w:pPr>
              <w:spacing w:line="360" w:lineRule="auto"/>
              <w:jc w:val="both"/>
              <w:rPr>
                <w:rFonts w:ascii="Book Antiqua" w:hAnsi="Book Antiqua" w:cs="Calibri"/>
                <w:lang w:eastAsia="zh-CN"/>
              </w:rPr>
            </w:pPr>
            <w:r>
              <w:rPr>
                <w:rFonts w:ascii="Book Antiqua" w:hAnsi="Book Antiqua" w:cs="Calibri"/>
                <w:lang w:eastAsia="zh-CN"/>
              </w:rPr>
              <w:t>Giani</w:t>
            </w:r>
            <w:r>
              <w:rPr>
                <w:rFonts w:hint="eastAsia" w:ascii="Book Antiqua" w:hAnsi="Book Antiqua" w:cs="Calibri"/>
                <w:i/>
                <w:lang w:eastAsia="zh-CN"/>
              </w:rPr>
              <w:t xml:space="preserve"> et al</w:t>
            </w:r>
            <w:r>
              <w:rPr>
                <w:rFonts w:ascii="Book Antiqua" w:hAnsi="Book Antiqua" w:cs="Calibri"/>
                <w:lang w:eastAsia="zh-CN"/>
              </w:rPr>
              <w:fldChar w:fldCharType="begin"/>
            </w:r>
            <w:r>
              <w:rPr>
                <w:rFonts w:ascii="Book Antiqua" w:hAnsi="Book Antiqua" w:cs="Calibri"/>
                <w:lang w:eastAsia="zh-CN"/>
              </w:rPr>
              <w:instrText xml:space="preserve"> ADDIN EN.CITE &lt;EndNote&gt;&lt;Cite&gt;&lt;Author&gt;Giani&lt;/Author&gt;&lt;Year&gt;2021&lt;/Year&gt;&lt;RecNum&gt;187&lt;/RecNum&gt;&lt;DisplayText&gt;&lt;style face="superscript"&gt;[25]&lt;/style&gt;&lt;/DisplayText&gt;&lt;record&gt;&lt;rec-number&gt;187&lt;/rec-number&gt;&lt;foreign-keys&gt;&lt;key app="EN" db-id="zxevd5esxref23ezaad5v2ws0s0ef599x2ve" timestamp="1633952795"&gt;187&lt;/key&gt;&lt;/foreign-keys&gt;&lt;ref-type name="Journal Article"&gt;17&lt;/ref-type&gt;&lt;contributors&gt;&lt;authors&gt;&lt;author&gt;Giani, A.&lt;/author&gt;&lt;author&gt;Mazzola, M.&lt;/author&gt;&lt;author&gt;Morini, L.&lt;/author&gt;&lt;author&gt;Zironda, A.&lt;/author&gt;&lt;author&gt;Bertoglio, C. L.&lt;/author&gt;&lt;author&gt;De Martini, P.&lt;/author&gt;&lt;author&gt;Magistro, C.&lt;/author&gt;&lt;author&gt;Ferrari, G.&lt;/author&gt;&lt;/authors&gt;&lt;/contributors&gt;&lt;auth-address&gt;Division of Minimally-Invasive Surgical Oncology, ASST Grande Ospedale Metropolitano Niguarda, Piazza Ospedale Maggiore, 3, 20162, Milan, Italy. a.giani3@gmail.com.&amp;#xD;Division of Minimally-Invasive Surgical Oncology, ASST Grande Ospedale Metropolitano Niguarda, Piazza Ospedale Maggiore, 3, 20162, Milan, Italy.&lt;/auth-address&gt;&lt;titles&gt;&lt;title&gt;Hepatic vascular anomalies during totally laparoscopic pancreaticoduodenectomy: challenging the challenge&lt;/title&gt;&lt;secondary-title&gt;Updates Surg&lt;/secondary-title&gt;&lt;/titles&gt;&lt;periodical&gt;&lt;full-title&gt;Updates Surg&lt;/full-title&gt;&lt;/periodical&gt;&lt;edition&gt;2021/08/19&lt;/edition&gt;&lt;keywords&gt;&lt;keyword&gt;Hepatic artery&lt;/keyword&gt;&lt;keyword&gt;Laparoscopy&lt;/keyword&gt;&lt;keyword&gt;Mini-invasive surgery&lt;/keyword&gt;&lt;keyword&gt;Pancreatic surgery&lt;/keyword&gt;&lt;keyword&gt;Pancreaticoduodenectomy&lt;/keyword&gt;&lt;keyword&gt;Vascular anomalies&lt;/keyword&gt;&lt;/keywords&gt;&lt;dates&gt;&lt;year&gt;2021&lt;/year&gt;&lt;pub-dates&gt;&lt;date&gt;Aug 18&lt;/date&gt;&lt;/pub-dates&gt;&lt;/dates&gt;&lt;isbn&gt;2038-131x&lt;/isbn&gt;&lt;accession-num&gt;34406616&lt;/accession-num&gt;&lt;urls&gt;&lt;/urls&gt;&lt;electronic-resource-num&gt;10.1007/s13304-021-01152-x&lt;/electronic-resource-num&gt;&lt;remote-database-provider&gt;NLM&lt;/remote-database-provider&gt;&lt;language&gt;eng&lt;/language&gt;&lt;/record&gt;&lt;/Cite&gt;&lt;/EndNote&gt;</w:instrText>
            </w:r>
            <w:r>
              <w:rPr>
                <w:rFonts w:ascii="Book Antiqua" w:hAnsi="Book Antiqua" w:cs="Calibri"/>
                <w:lang w:eastAsia="zh-CN"/>
              </w:rPr>
              <w:fldChar w:fldCharType="separate"/>
            </w:r>
            <w:r>
              <w:rPr>
                <w:rFonts w:ascii="Book Antiqua" w:hAnsi="Book Antiqua" w:cs="Calibri"/>
                <w:vertAlign w:val="superscript"/>
                <w:lang w:eastAsia="zh-CN"/>
              </w:rPr>
              <w:t>[25]</w:t>
            </w:r>
            <w:r>
              <w:rPr>
                <w:rFonts w:ascii="Book Antiqua" w:hAnsi="Book Antiqua" w:cs="Calibri"/>
                <w:lang w:eastAsia="zh-CN"/>
              </w:rPr>
              <w:fldChar w:fldCharType="end"/>
            </w:r>
          </w:p>
        </w:tc>
        <w:tc>
          <w:tcPr>
            <w:tcW w:w="246" w:type="pct"/>
          </w:tcPr>
          <w:p>
            <w:pPr>
              <w:spacing w:line="360" w:lineRule="auto"/>
              <w:jc w:val="both"/>
              <w:rPr>
                <w:rFonts w:ascii="Book Antiqua" w:hAnsi="Book Antiqua" w:cs="Calibri"/>
                <w:lang w:eastAsia="zh-CN"/>
              </w:rPr>
            </w:pPr>
            <w:r>
              <w:rPr>
                <w:rFonts w:ascii="Book Antiqua" w:hAnsi="Book Antiqua" w:cs="Calibri"/>
                <w:lang w:eastAsia="zh-CN"/>
              </w:rPr>
              <w:t>72</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14</w:t>
            </w:r>
            <w:r>
              <w:rPr>
                <w:rFonts w:hint="eastAsia" w:ascii="Book Antiqua" w:hAnsi="Book Antiqua" w:cs="Calibri"/>
                <w:vertAlign w:val="superscript"/>
                <w:lang w:eastAsia="zh-CN"/>
              </w:rPr>
              <w:t>1</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5 (35.7)</w:t>
            </w:r>
          </w:p>
        </w:tc>
        <w:tc>
          <w:tcPr>
            <w:tcW w:w="432" w:type="pct"/>
          </w:tcPr>
          <w:p>
            <w:pPr>
              <w:spacing w:line="360" w:lineRule="auto"/>
              <w:jc w:val="both"/>
              <w:rPr>
                <w:rFonts w:ascii="Book Antiqua" w:hAnsi="Book Antiqua" w:cs="Calibri"/>
                <w:lang w:eastAsia="zh-CN"/>
              </w:rPr>
            </w:pPr>
            <w:r>
              <w:rPr>
                <w:rFonts w:ascii="Book Antiqua" w:hAnsi="Book Antiqua" w:cs="Calibri"/>
                <w:lang w:eastAsia="zh-CN"/>
              </w:rPr>
              <w:t>34 (58.6)</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2 (14.3)</w:t>
            </w:r>
          </w:p>
        </w:tc>
        <w:tc>
          <w:tcPr>
            <w:tcW w:w="372" w:type="pct"/>
          </w:tcPr>
          <w:p>
            <w:pPr>
              <w:spacing w:line="360" w:lineRule="auto"/>
              <w:jc w:val="both"/>
              <w:rPr>
                <w:rFonts w:ascii="Book Antiqua" w:hAnsi="Book Antiqua" w:cs="Calibri"/>
                <w:lang w:eastAsia="zh-CN"/>
              </w:rPr>
            </w:pPr>
            <w:r>
              <w:rPr>
                <w:rFonts w:ascii="Book Antiqua" w:hAnsi="Book Antiqua" w:cs="Calibri"/>
                <w:lang w:eastAsia="zh-CN"/>
              </w:rPr>
              <w:t>10 (17.2)</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2 (14.3)</w:t>
            </w:r>
          </w:p>
        </w:tc>
        <w:tc>
          <w:tcPr>
            <w:tcW w:w="307" w:type="pct"/>
          </w:tcPr>
          <w:p>
            <w:pPr>
              <w:spacing w:line="360" w:lineRule="auto"/>
              <w:jc w:val="both"/>
              <w:rPr>
                <w:rFonts w:ascii="Book Antiqua" w:hAnsi="Book Antiqua" w:cs="Calibri"/>
                <w:lang w:eastAsia="zh-CN"/>
              </w:rPr>
            </w:pPr>
            <w:r>
              <w:rPr>
                <w:rFonts w:ascii="Book Antiqua" w:hAnsi="Book Antiqua" w:cs="Calibri"/>
                <w:lang w:eastAsia="zh-CN"/>
              </w:rPr>
              <w:t>10 (17.2)</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2 (14.3)</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14 (24.1)</w:t>
            </w:r>
          </w:p>
        </w:tc>
        <w:tc>
          <w:tcPr>
            <w:tcW w:w="247"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0</w:t>
            </w:r>
          </w:p>
        </w:tc>
        <w:tc>
          <w:tcPr>
            <w:tcW w:w="371" w:type="pct"/>
          </w:tcPr>
          <w:p>
            <w:pPr>
              <w:spacing w:line="360" w:lineRule="auto"/>
              <w:jc w:val="both"/>
              <w:rPr>
                <w:rFonts w:ascii="Book Antiqua" w:hAnsi="Book Antiqua" w:cs="Calibri"/>
                <w:lang w:eastAsia="zh-CN"/>
              </w:rPr>
            </w:pPr>
            <w:r>
              <w:rPr>
                <w:rFonts w:ascii="Book Antiqua" w:hAnsi="Book Antiqua" w:cs="Calibri"/>
                <w:lang w:eastAsia="zh-CN"/>
              </w:rPr>
              <w:t>4 (6.9)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57" w:type="pct"/>
          </w:tcPr>
          <w:p>
            <w:pPr>
              <w:spacing w:line="360" w:lineRule="auto"/>
              <w:jc w:val="both"/>
              <w:rPr>
                <w:rFonts w:ascii="Book Antiqua" w:hAnsi="Book Antiqua" w:cs="Calibri"/>
                <w:lang w:eastAsia="zh-CN"/>
              </w:rPr>
            </w:pPr>
            <w:r>
              <w:rPr>
                <w:rFonts w:ascii="Book Antiqua" w:hAnsi="Book Antiqua" w:cs="Calibri"/>
                <w:lang w:eastAsia="zh-CN"/>
              </w:rPr>
              <w:t>Zhang</w:t>
            </w:r>
            <w:r>
              <w:rPr>
                <w:rFonts w:hint="eastAsia" w:ascii="Book Antiqua" w:hAnsi="Book Antiqua" w:cs="Calibri"/>
                <w:i/>
                <w:lang w:eastAsia="zh-CN"/>
              </w:rPr>
              <w:t xml:space="preserve"> et al</w:t>
            </w:r>
            <w:r>
              <w:rPr>
                <w:rFonts w:ascii="Book Antiqua" w:hAnsi="Book Antiqua" w:cs="Calibri"/>
                <w:lang w:eastAsia="zh-CN"/>
              </w:rPr>
              <w:fldChar w:fldCharType="begin">
                <w:fldData xml:space="preserve">PEVuZE5vdGU+PENpdGU+PEF1dGhvcj5aaGFuZzwvQXV0aG9yPjxZZWFyPjIwMjA8L1llYXI+PFJl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PEVuZE5vdGU+PENpdGU+PEF1dGhvcj5aaGFuZzwvQXV0aG9yPjxZZWFyPjIwMjA8L1llYXI+PFJl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</w:fldData>
              </w:fldChar>
            </w:r>
            <w:r>
              <w:rPr>
                <w:rFonts w:ascii="Book Antiqua" w:hAnsi="Book Antiqua" w:cs="Calibri"/>
                <w:lang w:eastAsia="zh-CN"/>
              </w:rPr>
              <w:instrText xml:space="preserve"> ADDIN EN.CITE.DATA </w:instrText>
            </w:r>
            <w:r>
              <w:rPr>
                <w:rFonts w:ascii="Book Antiqua" w:hAnsi="Book Antiqua" w:cs="Calibri"/>
                <w:lang w:eastAsia="zh-CN"/>
              </w:rPr>
              <w:fldChar w:fldCharType="end"/>
            </w:r>
            <w:r>
              <w:rPr>
                <w:rFonts w:ascii="Book Antiqua" w:hAnsi="Book Antiqua" w:cs="Calibri"/>
                <w:lang w:eastAsia="zh-CN"/>
              </w:rPr>
              <w:fldChar w:fldCharType="separate"/>
            </w:r>
            <w:r>
              <w:rPr>
                <w:rFonts w:ascii="Book Antiqua" w:hAnsi="Book Antiqua" w:cs="Calibri"/>
                <w:vertAlign w:val="superscript"/>
                <w:lang w:eastAsia="zh-CN"/>
              </w:rPr>
              <w:t>[3]</w:t>
            </w:r>
            <w:r>
              <w:rPr>
                <w:rFonts w:ascii="Book Antiqua" w:hAnsi="Book Antiqua" w:cs="Calibri"/>
                <w:lang w:eastAsia="zh-CN"/>
              </w:rPr>
              <w:fldChar w:fldCharType="end"/>
            </w:r>
          </w:p>
        </w:tc>
        <w:tc>
          <w:tcPr>
            <w:tcW w:w="246" w:type="pct"/>
          </w:tcPr>
          <w:p>
            <w:pPr>
              <w:spacing w:line="360" w:lineRule="auto"/>
              <w:jc w:val="both"/>
              <w:rPr>
                <w:rFonts w:ascii="Book Antiqua" w:hAnsi="Book Antiqua" w:cs="Calibri"/>
                <w:lang w:eastAsia="zh-CN"/>
              </w:rPr>
            </w:pPr>
            <w:r>
              <w:rPr>
                <w:rFonts w:ascii="Book Antiqua" w:hAnsi="Book Antiqua" w:cs="Calibri"/>
                <w:lang w:eastAsia="zh-CN"/>
              </w:rPr>
              <w:t>218</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54</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22 (40.7)</w:t>
            </w:r>
          </w:p>
        </w:tc>
        <w:tc>
          <w:tcPr>
            <w:tcW w:w="432" w:type="pct"/>
          </w:tcPr>
          <w:p>
            <w:pPr>
              <w:spacing w:line="360" w:lineRule="auto"/>
              <w:jc w:val="both"/>
              <w:rPr>
                <w:rFonts w:ascii="Book Antiqua" w:hAnsi="Book Antiqua" w:cs="Calibri"/>
                <w:lang w:eastAsia="zh-CN"/>
              </w:rPr>
            </w:pPr>
            <w:r>
              <w:rPr>
                <w:rFonts w:ascii="Book Antiqua" w:hAnsi="Book Antiqua" w:cs="Calibri"/>
                <w:lang w:eastAsia="zh-CN"/>
              </w:rPr>
              <w:t>70 (42.7)</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5 (2.3)</w:t>
            </w:r>
          </w:p>
        </w:tc>
        <w:tc>
          <w:tcPr>
            <w:tcW w:w="372" w:type="pct"/>
          </w:tcPr>
          <w:p>
            <w:pPr>
              <w:spacing w:line="360" w:lineRule="auto"/>
              <w:jc w:val="both"/>
              <w:rPr>
                <w:rFonts w:ascii="Book Antiqua" w:hAnsi="Book Antiqua" w:cs="Calibri"/>
                <w:lang w:eastAsia="zh-CN"/>
              </w:rPr>
            </w:pPr>
            <w:r>
              <w:rPr>
                <w:rFonts w:ascii="Book Antiqua" w:hAnsi="Book Antiqua" w:cs="Calibri"/>
                <w:lang w:eastAsia="zh-CN"/>
              </w:rPr>
              <w:t>21 (9.6)</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5 (2.3)</w:t>
            </w:r>
          </w:p>
        </w:tc>
        <w:tc>
          <w:tcPr>
            <w:tcW w:w="307" w:type="pct"/>
          </w:tcPr>
          <w:p>
            <w:pPr>
              <w:spacing w:line="360" w:lineRule="auto"/>
              <w:jc w:val="both"/>
              <w:rPr>
                <w:rFonts w:ascii="Book Antiqua" w:hAnsi="Book Antiqua" w:cs="Calibri"/>
                <w:lang w:eastAsia="zh-CN"/>
              </w:rPr>
            </w:pPr>
            <w:r>
              <w:rPr>
                <w:rFonts w:ascii="Book Antiqua" w:hAnsi="Book Antiqua" w:cs="Calibri"/>
                <w:lang w:eastAsia="zh-CN"/>
              </w:rPr>
              <w:t>15 (6.9)</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247"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3 (3.7)</w:t>
            </w:r>
          </w:p>
        </w:tc>
        <w:tc>
          <w:tcPr>
            <w:tcW w:w="371" w:type="pct"/>
          </w:tcPr>
          <w:p>
            <w:pPr>
              <w:spacing w:line="360" w:lineRule="auto"/>
              <w:jc w:val="both"/>
              <w:rPr>
                <w:rFonts w:ascii="Book Antiqua" w:hAnsi="Book Antiqua" w:cs="Calibri"/>
                <w:lang w:eastAsia="zh-CN"/>
              </w:rPr>
            </w:pPr>
            <w:r>
              <w:rPr>
                <w:rFonts w:ascii="Book Antiqua" w:hAnsi="Book Antiqua" w:cs="Calibri"/>
                <w:lang w:eastAsia="zh-CN"/>
              </w:rPr>
              <w:t>7 (4.3)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57" w:type="pct"/>
          </w:tcPr>
          <w:p>
            <w:pPr>
              <w:spacing w:line="360" w:lineRule="auto"/>
              <w:jc w:val="both"/>
              <w:rPr>
                <w:rFonts w:ascii="Book Antiqua" w:hAnsi="Book Antiqua" w:cs="Calibri"/>
                <w:b/>
                <w:bCs/>
                <w:lang w:eastAsia="zh-CN"/>
              </w:rPr>
            </w:pPr>
            <w:r>
              <w:rPr>
                <w:rFonts w:ascii="Book Antiqua" w:hAnsi="Book Antiqua" w:cs="Calibri"/>
                <w:b/>
                <w:bCs/>
                <w:lang w:eastAsia="zh-CN"/>
              </w:rPr>
              <w:t>RPD</w:t>
            </w:r>
          </w:p>
        </w:tc>
        <w:tc>
          <w:tcPr>
            <w:tcW w:w="246" w:type="pct"/>
          </w:tcPr>
          <w:p>
            <w:pPr>
              <w:spacing w:line="360" w:lineRule="auto"/>
              <w:jc w:val="both"/>
              <w:rPr>
                <w:rFonts w:ascii="Book Antiqua" w:hAnsi="Book Antiqua" w:cs="Calibri"/>
                <w:lang w:eastAsia="zh-CN"/>
              </w:rPr>
            </w:pPr>
          </w:p>
        </w:tc>
        <w:tc>
          <w:tcPr>
            <w:tcW w:w="308" w:type="pct"/>
          </w:tcPr>
          <w:p>
            <w:pPr>
              <w:spacing w:line="360" w:lineRule="auto"/>
              <w:jc w:val="both"/>
              <w:rPr>
                <w:rFonts w:ascii="Book Antiqua" w:hAnsi="Book Antiqua" w:cs="Calibri"/>
                <w:lang w:eastAsia="zh-CN"/>
              </w:rPr>
            </w:pPr>
          </w:p>
        </w:tc>
        <w:tc>
          <w:tcPr>
            <w:tcW w:w="309" w:type="pct"/>
          </w:tcPr>
          <w:p>
            <w:pPr>
              <w:spacing w:line="360" w:lineRule="auto"/>
              <w:jc w:val="both"/>
              <w:rPr>
                <w:rFonts w:ascii="Book Antiqua" w:hAnsi="Book Antiqua" w:cs="Calibri"/>
                <w:lang w:eastAsia="zh-CN"/>
              </w:rPr>
            </w:pPr>
          </w:p>
        </w:tc>
        <w:tc>
          <w:tcPr>
            <w:tcW w:w="432" w:type="pct"/>
          </w:tcPr>
          <w:p>
            <w:pPr>
              <w:spacing w:line="360" w:lineRule="auto"/>
              <w:jc w:val="both"/>
              <w:rPr>
                <w:rFonts w:ascii="Book Antiqua" w:hAnsi="Book Antiqua" w:cs="Calibri"/>
                <w:lang w:eastAsia="zh-CN"/>
              </w:rPr>
            </w:pPr>
          </w:p>
        </w:tc>
        <w:tc>
          <w:tcPr>
            <w:tcW w:w="308" w:type="pct"/>
          </w:tcPr>
          <w:p>
            <w:pPr>
              <w:spacing w:line="360" w:lineRule="auto"/>
              <w:jc w:val="both"/>
              <w:rPr>
                <w:rFonts w:ascii="Book Antiqua" w:hAnsi="Book Antiqua" w:cs="Calibri"/>
                <w:lang w:eastAsia="zh-CN"/>
              </w:rPr>
            </w:pPr>
          </w:p>
        </w:tc>
        <w:tc>
          <w:tcPr>
            <w:tcW w:w="372" w:type="pct"/>
          </w:tcPr>
          <w:p>
            <w:pPr>
              <w:spacing w:line="360" w:lineRule="auto"/>
              <w:jc w:val="both"/>
              <w:rPr>
                <w:rFonts w:ascii="Book Antiqua" w:hAnsi="Book Antiqua" w:cs="Calibri"/>
                <w:lang w:eastAsia="zh-CN"/>
              </w:rPr>
            </w:pPr>
          </w:p>
        </w:tc>
        <w:tc>
          <w:tcPr>
            <w:tcW w:w="308" w:type="pct"/>
          </w:tcPr>
          <w:p>
            <w:pPr>
              <w:spacing w:line="360" w:lineRule="auto"/>
              <w:jc w:val="both"/>
              <w:rPr>
                <w:rFonts w:ascii="Book Antiqua" w:hAnsi="Book Antiqua" w:cs="Calibri"/>
                <w:lang w:eastAsia="zh-CN"/>
              </w:rPr>
            </w:pPr>
          </w:p>
        </w:tc>
        <w:tc>
          <w:tcPr>
            <w:tcW w:w="307" w:type="pct"/>
          </w:tcPr>
          <w:p>
            <w:pPr>
              <w:spacing w:line="360" w:lineRule="auto"/>
              <w:jc w:val="both"/>
              <w:rPr>
                <w:rFonts w:ascii="Book Antiqua" w:hAnsi="Book Antiqua" w:cs="Calibri"/>
                <w:lang w:eastAsia="zh-CN"/>
              </w:rPr>
            </w:pPr>
          </w:p>
        </w:tc>
        <w:tc>
          <w:tcPr>
            <w:tcW w:w="309" w:type="pct"/>
          </w:tcPr>
          <w:p>
            <w:pPr>
              <w:spacing w:line="360" w:lineRule="auto"/>
              <w:jc w:val="both"/>
              <w:rPr>
                <w:rFonts w:ascii="Book Antiqua" w:hAnsi="Book Antiqua" w:cs="Calibri"/>
                <w:lang w:eastAsia="zh-CN"/>
              </w:rPr>
            </w:pPr>
          </w:p>
        </w:tc>
        <w:tc>
          <w:tcPr>
            <w:tcW w:w="309" w:type="pct"/>
          </w:tcPr>
          <w:p>
            <w:pPr>
              <w:spacing w:line="360" w:lineRule="auto"/>
              <w:jc w:val="both"/>
              <w:rPr>
                <w:rFonts w:ascii="Book Antiqua" w:hAnsi="Book Antiqua" w:cs="Calibri"/>
                <w:lang w:eastAsia="zh-CN"/>
              </w:rPr>
            </w:pPr>
          </w:p>
        </w:tc>
        <w:tc>
          <w:tcPr>
            <w:tcW w:w="247" w:type="pct"/>
          </w:tcPr>
          <w:p>
            <w:pPr>
              <w:spacing w:line="360" w:lineRule="auto"/>
              <w:jc w:val="both"/>
              <w:rPr>
                <w:rFonts w:ascii="Book Antiqua" w:hAnsi="Book Antiqua" w:cs="Calibri"/>
                <w:lang w:eastAsia="zh-CN"/>
              </w:rPr>
            </w:pPr>
          </w:p>
        </w:tc>
        <w:tc>
          <w:tcPr>
            <w:tcW w:w="308" w:type="pct"/>
          </w:tcPr>
          <w:p>
            <w:pPr>
              <w:spacing w:line="360" w:lineRule="auto"/>
              <w:jc w:val="both"/>
              <w:rPr>
                <w:rFonts w:ascii="Book Antiqua" w:hAnsi="Book Antiqua" w:cs="Calibri"/>
                <w:lang w:eastAsia="zh-CN"/>
              </w:rPr>
            </w:pPr>
          </w:p>
        </w:tc>
        <w:tc>
          <w:tcPr>
            <w:tcW w:w="309" w:type="pct"/>
          </w:tcPr>
          <w:p>
            <w:pPr>
              <w:spacing w:line="360" w:lineRule="auto"/>
              <w:jc w:val="both"/>
              <w:rPr>
                <w:rFonts w:ascii="Book Antiqua" w:hAnsi="Book Antiqua" w:cs="Calibri"/>
                <w:lang w:eastAsia="zh-CN"/>
              </w:rPr>
            </w:pPr>
          </w:p>
        </w:tc>
        <w:tc>
          <w:tcPr>
            <w:tcW w:w="371" w:type="pct"/>
          </w:tcPr>
          <w:p>
            <w:pPr>
              <w:spacing w:line="360" w:lineRule="auto"/>
              <w:jc w:val="both"/>
              <w:rPr>
                <w:rFonts w:ascii="Book Antiqua" w:hAnsi="Book Antiqua" w:cs="Calibri"/>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57" w:type="pct"/>
          </w:tcPr>
          <w:p>
            <w:pPr>
              <w:spacing w:line="360" w:lineRule="auto"/>
              <w:jc w:val="both"/>
              <w:rPr>
                <w:rFonts w:ascii="Book Antiqua" w:hAnsi="Book Antiqua" w:cs="Calibri"/>
                <w:lang w:eastAsia="zh-CN"/>
              </w:rPr>
            </w:pPr>
            <w:r>
              <w:rPr>
                <w:rFonts w:ascii="Book Antiqua" w:hAnsi="Book Antiqua" w:cs="Calibri"/>
                <w:lang w:eastAsia="zh-CN"/>
              </w:rPr>
              <w:t>Nguyen</w:t>
            </w:r>
            <w:r>
              <w:rPr>
                <w:rFonts w:hint="eastAsia" w:ascii="Book Antiqua" w:hAnsi="Book Antiqua" w:cs="Calibri"/>
                <w:i/>
                <w:lang w:eastAsia="zh-CN"/>
              </w:rPr>
              <w:t xml:space="preserve"> et al</w:t>
            </w:r>
            <w:r>
              <w:rPr>
                <w:rFonts w:ascii="Book Antiqua" w:hAnsi="Book Antiqua" w:cs="Calibri"/>
                <w:lang w:eastAsia="zh-CN"/>
              </w:rPr>
              <w:fldChar w:fldCharType="begin">
                <w:fldData xml:space="preserve">PEVuZE5vdGU+PENpdGU+PEF1dGhvcj5OZ3V5ZW48L0F1dGhvcj48WWVhcj4yMDE1PC9ZZWFyPjxS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PEVuZE5vdGU+PENpdGU+PEF1dGhvcj5OZ3V5ZW48L0F1dGhvcj48WWVhcj4yMDE1PC9ZZWFyPjxS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</w:fldData>
              </w:fldChar>
            </w:r>
            <w:r>
              <w:rPr>
                <w:rFonts w:ascii="Book Antiqua" w:hAnsi="Book Antiqua" w:cs="Calibri"/>
                <w:lang w:eastAsia="zh-CN"/>
              </w:rPr>
              <w:instrText xml:space="preserve"> ADDIN EN.CITE.DATA </w:instrText>
            </w:r>
            <w:r>
              <w:rPr>
                <w:rFonts w:ascii="Book Antiqua" w:hAnsi="Book Antiqua" w:cs="Calibri"/>
                <w:lang w:eastAsia="zh-CN"/>
              </w:rPr>
              <w:fldChar w:fldCharType="end"/>
            </w:r>
            <w:r>
              <w:rPr>
                <w:rFonts w:ascii="Book Antiqua" w:hAnsi="Book Antiqua" w:cs="Calibri"/>
                <w:lang w:eastAsia="zh-CN"/>
              </w:rPr>
              <w:fldChar w:fldCharType="separate"/>
            </w:r>
            <w:r>
              <w:rPr>
                <w:rFonts w:ascii="Book Antiqua" w:hAnsi="Book Antiqua" w:cs="Calibri"/>
                <w:vertAlign w:val="superscript"/>
                <w:lang w:eastAsia="zh-CN"/>
              </w:rPr>
              <w:t>[31]</w:t>
            </w:r>
            <w:r>
              <w:rPr>
                <w:rFonts w:ascii="Book Antiqua" w:hAnsi="Book Antiqua" w:cs="Calibri"/>
                <w:lang w:eastAsia="zh-CN"/>
              </w:rPr>
              <w:fldChar w:fldCharType="end"/>
            </w:r>
          </w:p>
        </w:tc>
        <w:tc>
          <w:tcPr>
            <w:tcW w:w="246" w:type="pct"/>
          </w:tcPr>
          <w:p>
            <w:pPr>
              <w:spacing w:line="360" w:lineRule="auto"/>
              <w:jc w:val="both"/>
              <w:rPr>
                <w:rFonts w:ascii="Book Antiqua" w:hAnsi="Book Antiqua" w:cs="Calibri"/>
                <w:lang w:eastAsia="zh-CN"/>
              </w:rPr>
            </w:pPr>
            <w:r>
              <w:rPr>
                <w:rFonts w:ascii="Book Antiqua" w:hAnsi="Book Antiqua" w:cs="Calibri"/>
                <w:lang w:eastAsia="zh-CN"/>
              </w:rPr>
              <w:t>142</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30</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19 (63.3)</w:t>
            </w:r>
          </w:p>
        </w:tc>
        <w:tc>
          <w:tcPr>
            <w:tcW w:w="432" w:type="pct"/>
          </w:tcPr>
          <w:p>
            <w:pPr>
              <w:spacing w:line="360" w:lineRule="auto"/>
              <w:jc w:val="both"/>
              <w:rPr>
                <w:rFonts w:ascii="Book Antiqua" w:hAnsi="Book Antiqua" w:cs="Calibri"/>
                <w:lang w:eastAsia="zh-CN"/>
              </w:rPr>
            </w:pPr>
            <w:r>
              <w:rPr>
                <w:rFonts w:ascii="Book Antiqua" w:hAnsi="Book Antiqua" w:cs="Calibri"/>
                <w:lang w:eastAsia="zh-CN"/>
              </w:rPr>
              <w:t>74 (66.0)</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4 (13.3)</w:t>
            </w:r>
          </w:p>
        </w:tc>
        <w:tc>
          <w:tcPr>
            <w:tcW w:w="372" w:type="pct"/>
          </w:tcPr>
          <w:p>
            <w:pPr>
              <w:spacing w:line="360" w:lineRule="auto"/>
              <w:jc w:val="both"/>
              <w:rPr>
                <w:rFonts w:ascii="Book Antiqua" w:hAnsi="Book Antiqua" w:cs="Calibri"/>
                <w:lang w:eastAsia="zh-CN"/>
              </w:rPr>
            </w:pPr>
            <w:r>
              <w:rPr>
                <w:rFonts w:ascii="Book Antiqua" w:hAnsi="Book Antiqua" w:cs="Calibri"/>
                <w:lang w:eastAsia="zh-CN"/>
              </w:rPr>
              <w:t>9 (8.1)</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307"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3 (10.0)</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26 (23.2)</w:t>
            </w:r>
          </w:p>
        </w:tc>
        <w:tc>
          <w:tcPr>
            <w:tcW w:w="247"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2 (6.7)</w:t>
            </w:r>
          </w:p>
        </w:tc>
        <w:tc>
          <w:tcPr>
            <w:tcW w:w="371" w:type="pct"/>
          </w:tcPr>
          <w:p>
            <w:pPr>
              <w:spacing w:line="360" w:lineRule="auto"/>
              <w:jc w:val="both"/>
              <w:rPr>
                <w:rFonts w:ascii="Book Antiqua" w:hAnsi="Book Antiqua" w:cs="Calibri"/>
                <w:lang w:eastAsia="zh-CN"/>
              </w:rPr>
            </w:pPr>
            <w:r>
              <w:rPr>
                <w:rFonts w:ascii="Book Antiqua" w:hAnsi="Book Antiqua" w:cs="Calibri"/>
                <w:lang w:eastAsia="zh-CN"/>
              </w:rPr>
              <w:t>3 (2.7)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57" w:type="pct"/>
          </w:tcPr>
          <w:p>
            <w:pPr>
              <w:spacing w:line="360" w:lineRule="auto"/>
              <w:jc w:val="both"/>
              <w:rPr>
                <w:rFonts w:ascii="Book Antiqua" w:hAnsi="Book Antiqua" w:cs="Calibri"/>
                <w:lang w:eastAsia="zh-CN"/>
              </w:rPr>
            </w:pPr>
            <w:r>
              <w:rPr>
                <w:rFonts w:ascii="Book Antiqua" w:hAnsi="Book Antiqua" w:cs="Calibri"/>
                <w:lang w:eastAsia="zh-CN"/>
              </w:rPr>
              <w:t>Kim</w:t>
            </w:r>
            <w:r>
              <w:rPr>
                <w:rFonts w:hint="eastAsia" w:ascii="Book Antiqua" w:hAnsi="Book Antiqua" w:cs="Calibri"/>
                <w:i/>
                <w:lang w:eastAsia="zh-CN"/>
              </w:rPr>
              <w:t xml:space="preserve"> et al</w:t>
            </w:r>
            <w:r>
              <w:rPr>
                <w:rFonts w:ascii="Book Antiqua" w:hAnsi="Book Antiqua" w:cs="Calibri"/>
                <w:lang w:eastAsia="zh-CN"/>
              </w:rPr>
              <w:fldChar w:fldCharType="begin">
                <w:fldData xml:space="preserve">PEVuZE5vdGU+PENpdGU+PEF1dGhvcj5LaW08L0F1dGhvcj48WWVhcj4yMDE2PC9ZZWFyPjxSZWNO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PEVuZE5vdGU+PENpdGU+PEF1dGhvcj5LaW08L0F1dGhvcj48WWVhcj4yMDE2PC9ZZWFyPjxSZWNO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</w:fldData>
              </w:fldChar>
            </w:r>
            <w:r>
              <w:rPr>
                <w:rFonts w:ascii="Book Antiqua" w:hAnsi="Book Antiqua" w:cs="Calibri"/>
                <w:lang w:eastAsia="zh-CN"/>
              </w:rPr>
              <w:instrText xml:space="preserve"> ADDIN EN.CITE.DATA </w:instrText>
            </w:r>
            <w:r>
              <w:rPr>
                <w:rFonts w:ascii="Book Antiqua" w:hAnsi="Book Antiqua" w:cs="Calibri"/>
                <w:lang w:eastAsia="zh-CN"/>
              </w:rPr>
              <w:fldChar w:fldCharType="end"/>
            </w:r>
            <w:r>
              <w:rPr>
                <w:rFonts w:ascii="Book Antiqua" w:hAnsi="Book Antiqua" w:cs="Calibri"/>
                <w:lang w:eastAsia="zh-CN"/>
              </w:rPr>
              <w:fldChar w:fldCharType="separate"/>
            </w:r>
            <w:r>
              <w:rPr>
                <w:rFonts w:ascii="Book Antiqua" w:hAnsi="Book Antiqua" w:cs="Calibri"/>
                <w:vertAlign w:val="superscript"/>
                <w:lang w:eastAsia="zh-CN"/>
              </w:rPr>
              <w:t>[33]</w:t>
            </w:r>
            <w:r>
              <w:rPr>
                <w:rFonts w:ascii="Book Antiqua" w:hAnsi="Book Antiqua" w:cs="Calibri"/>
                <w:lang w:eastAsia="zh-CN"/>
              </w:rPr>
              <w:fldChar w:fldCharType="end"/>
            </w:r>
          </w:p>
        </w:tc>
        <w:tc>
          <w:tcPr>
            <w:tcW w:w="246" w:type="pct"/>
          </w:tcPr>
          <w:p>
            <w:pPr>
              <w:spacing w:line="360" w:lineRule="auto"/>
              <w:jc w:val="both"/>
              <w:rPr>
                <w:rFonts w:ascii="Book Antiqua" w:hAnsi="Book Antiqua" w:cs="Calibri"/>
                <w:lang w:eastAsia="zh-CN"/>
              </w:rPr>
            </w:pPr>
            <w:r>
              <w:rPr>
                <w:rFonts w:ascii="Book Antiqua" w:hAnsi="Book Antiqua" w:cs="Calibri"/>
                <w:lang w:eastAsia="zh-CN"/>
              </w:rPr>
              <w:t>73</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15</w:t>
            </w:r>
            <w:r>
              <w:rPr>
                <w:rFonts w:hint="eastAsia" w:ascii="Book Antiqua" w:hAnsi="Book Antiqua" w:cs="Calibri"/>
                <w:vertAlign w:val="superscript"/>
                <w:lang w:eastAsia="zh-CN"/>
              </w:rPr>
              <w:t>1</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5 (33.3)</w:t>
            </w:r>
          </w:p>
        </w:tc>
        <w:tc>
          <w:tcPr>
            <w:tcW w:w="432" w:type="pct"/>
          </w:tcPr>
          <w:p>
            <w:pPr>
              <w:spacing w:line="360" w:lineRule="auto"/>
              <w:jc w:val="both"/>
              <w:rPr>
                <w:rFonts w:ascii="Book Antiqua" w:hAnsi="Book Antiqua" w:cs="Calibri"/>
                <w:lang w:eastAsia="zh-CN"/>
              </w:rPr>
            </w:pPr>
            <w:r>
              <w:rPr>
                <w:rFonts w:ascii="Book Antiqua" w:hAnsi="Book Antiqua" w:cs="Calibri"/>
                <w:lang w:eastAsia="zh-CN"/>
              </w:rPr>
              <w:t>29 (50.0)</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2 (13.3)</w:t>
            </w:r>
          </w:p>
        </w:tc>
        <w:tc>
          <w:tcPr>
            <w:tcW w:w="372" w:type="pct"/>
          </w:tcPr>
          <w:p>
            <w:pPr>
              <w:spacing w:line="360" w:lineRule="auto"/>
              <w:jc w:val="both"/>
              <w:rPr>
                <w:rFonts w:ascii="Book Antiqua" w:hAnsi="Book Antiqua" w:cs="Calibri"/>
                <w:lang w:eastAsia="zh-CN"/>
              </w:rPr>
            </w:pPr>
            <w:r>
              <w:rPr>
                <w:rFonts w:ascii="Book Antiqua" w:hAnsi="Book Antiqua" w:cs="Calibri"/>
                <w:lang w:eastAsia="zh-CN"/>
              </w:rPr>
              <w:t>5 (8.6)</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1 (6.7)</w:t>
            </w:r>
          </w:p>
        </w:tc>
        <w:tc>
          <w:tcPr>
            <w:tcW w:w="307" w:type="pct"/>
          </w:tcPr>
          <w:p>
            <w:pPr>
              <w:spacing w:line="360" w:lineRule="auto"/>
              <w:jc w:val="both"/>
              <w:rPr>
                <w:rFonts w:ascii="Book Antiqua" w:hAnsi="Book Antiqua" w:cs="Calibri"/>
                <w:lang w:eastAsia="zh-CN"/>
              </w:rPr>
            </w:pPr>
            <w:r>
              <w:rPr>
                <w:rFonts w:ascii="Book Antiqua" w:hAnsi="Book Antiqua" w:cs="Calibri"/>
                <w:lang w:eastAsia="zh-CN"/>
              </w:rPr>
              <w:t>5 (8.6)</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247" w:type="pct"/>
          </w:tcPr>
          <w:p>
            <w:pPr>
              <w:spacing w:line="360" w:lineRule="auto"/>
              <w:jc w:val="both"/>
              <w:rPr>
                <w:rFonts w:ascii="Book Antiqua" w:hAnsi="Book Antiqua" w:cs="Calibri"/>
                <w:lang w:eastAsia="zh-CN"/>
              </w:rPr>
            </w:pPr>
            <w:r>
              <w:rPr>
                <w:rFonts w:ascii="Book Antiqua" w:hAnsi="Book Antiqua" w:cs="Calibri"/>
                <w:lang w:eastAsia="zh-CN"/>
              </w:rPr>
              <w:t>2 (13.3)</w:t>
            </w:r>
          </w:p>
        </w:tc>
        <w:tc>
          <w:tcPr>
            <w:tcW w:w="308" w:type="pct"/>
          </w:tcPr>
          <w:p>
            <w:pPr>
              <w:spacing w:line="360" w:lineRule="auto"/>
              <w:jc w:val="both"/>
              <w:rPr>
                <w:rFonts w:ascii="Book Antiqua" w:hAnsi="Book Antiqua" w:cs="Calibri"/>
                <w:lang w:eastAsia="zh-CN"/>
              </w:rPr>
            </w:pPr>
            <w:r>
              <w:rPr>
                <w:rFonts w:ascii="Book Antiqua" w:hAnsi="Book Antiqua" w:cs="Calibri"/>
                <w:lang w:eastAsia="zh-CN"/>
              </w:rPr>
              <w:t>4 (6.9)</w:t>
            </w:r>
          </w:p>
        </w:tc>
        <w:tc>
          <w:tcPr>
            <w:tcW w:w="309" w:type="pct"/>
          </w:tcPr>
          <w:p>
            <w:pPr>
              <w:spacing w:line="360" w:lineRule="auto"/>
              <w:jc w:val="both"/>
              <w:rPr>
                <w:rFonts w:ascii="Book Antiqua" w:hAnsi="Book Antiqua" w:cs="Calibri"/>
                <w:lang w:eastAsia="zh-CN"/>
              </w:rPr>
            </w:pPr>
            <w:r>
              <w:rPr>
                <w:rFonts w:ascii="Book Antiqua" w:hAnsi="Book Antiqua" w:cs="Calibri"/>
                <w:lang w:eastAsia="zh-CN"/>
              </w:rPr>
              <w:t>0</w:t>
            </w:r>
          </w:p>
        </w:tc>
        <w:tc>
          <w:tcPr>
            <w:tcW w:w="371" w:type="pct"/>
          </w:tcPr>
          <w:p>
            <w:pPr>
              <w:spacing w:line="360" w:lineRule="auto"/>
              <w:jc w:val="both"/>
              <w:rPr>
                <w:rFonts w:ascii="Book Antiqua" w:hAnsi="Book Antiqua" w:cs="Calibri"/>
                <w:lang w:eastAsia="zh-CN"/>
              </w:rPr>
            </w:pPr>
            <w:r>
              <w:rPr>
                <w:rFonts w:ascii="Book Antiqua" w:hAnsi="Book Antiqua" w:cs="Calibri"/>
                <w:lang w:eastAsia="zh-CN"/>
              </w:rPr>
              <w:t>2 (3.4)</w:t>
            </w:r>
          </w:p>
        </w:tc>
      </w:tr>
    </w:tbl>
    <w:p>
      <w:pPr>
        <w:spacing w:line="360" w:lineRule="auto"/>
        <w:jc w:val="both"/>
        <w:rPr>
          <w:rFonts w:ascii="Book Antiqua" w:hAnsi="Book Antiqua" w:cs="Calibri"/>
        </w:rPr>
      </w:pPr>
      <w:r>
        <w:rPr>
          <w:rFonts w:hint="eastAsia" w:ascii="Book Antiqua" w:hAnsi="Book Antiqua" w:cs="Calibri"/>
          <w:vertAlign w:val="superscript"/>
        </w:rPr>
        <w:t>1</w:t>
      </w:r>
      <w:r>
        <w:rPr>
          <w:rFonts w:ascii="Book Antiqua" w:hAnsi="Book Antiqua" w:cs="Calibri"/>
        </w:rPr>
        <w:t xml:space="preserve">AHA in these studies included only right hepatic artery variants. </w:t>
      </w:r>
    </w:p>
    <w:p>
      <w:pPr>
        <w:spacing w:line="360" w:lineRule="auto"/>
        <w:jc w:val="both"/>
        <w:rPr>
          <w:rFonts w:ascii="Book Antiqua" w:hAnsi="Book Antiqua" w:cs="Calibri"/>
        </w:rPr>
      </w:pPr>
      <w:r>
        <w:rPr>
          <w:rFonts w:hint="eastAsia" w:ascii="Book Antiqua" w:hAnsi="Book Antiqua" w:cs="Calibri"/>
          <w:vertAlign w:val="superscript"/>
          <w:lang w:eastAsia="zh-CN"/>
        </w:rPr>
        <w:t>2</w:t>
      </w:r>
      <w:r>
        <w:rPr>
          <w:rFonts w:ascii="Book Antiqua" w:hAnsi="Book Antiqua" w:cs="Calibri"/>
        </w:rPr>
        <w:t xml:space="preserve">The </w:t>
      </w:r>
      <w:r>
        <w:rPr>
          <w:rFonts w:ascii="Book Antiqua" w:hAnsi="Book Antiqua" w:cs="Calibri"/>
          <w:i/>
          <w:iCs/>
        </w:rPr>
        <w:t>P</w:t>
      </w:r>
      <w:r>
        <w:rPr>
          <w:rFonts w:ascii="Book Antiqua" w:hAnsi="Book Antiqua" w:cs="Calibri"/>
        </w:rPr>
        <w:t xml:space="preserve"> value for this comparison was 0.04, while all others were &gt;</w:t>
      </w:r>
      <w:r>
        <w:rPr>
          <w:rFonts w:hint="eastAsia" w:ascii="Book Antiqua" w:hAnsi="Book Antiqua" w:cs="Calibri"/>
          <w:lang w:eastAsia="zh-CN"/>
        </w:rPr>
        <w:t xml:space="preserve"> </w:t>
      </w:r>
      <w:r>
        <w:rPr>
          <w:rFonts w:ascii="Book Antiqua" w:hAnsi="Book Antiqua" w:cs="Calibri"/>
        </w:rPr>
        <w:t>0.05.</w:t>
      </w:r>
    </w:p>
    <w:p>
      <w:pPr>
        <w:spacing w:line="360" w:lineRule="auto"/>
        <w:jc w:val="both"/>
        <w:rPr>
          <w:rFonts w:ascii="Book Antiqua" w:hAnsi="Book Antiqua" w:cs="Calibri"/>
        </w:rPr>
      </w:pPr>
      <w:r>
        <w:rPr>
          <w:rFonts w:hint="eastAsia" w:ascii="Book Antiqua" w:hAnsi="Book Antiqua" w:cs="Calibri"/>
          <w:vertAlign w:val="superscript"/>
          <w:lang w:eastAsia="zh-CN"/>
        </w:rPr>
        <w:t>3</w:t>
      </w:r>
      <w:r>
        <w:rPr>
          <w:rFonts w:ascii="Book Antiqua" w:hAnsi="Book Antiqua" w:cs="Calibri"/>
        </w:rPr>
        <w:t>These studies provided matched analysis.</w:t>
      </w:r>
    </w:p>
    <w:p>
      <w:pPr>
        <w:spacing w:line="360" w:lineRule="auto"/>
        <w:jc w:val="both"/>
        <w:rPr>
          <w:rFonts w:ascii="Book Antiqua" w:hAnsi="Book Antiqua" w:cs="Calibri"/>
        </w:rPr>
      </w:pPr>
      <w:r>
        <w:rPr>
          <w:rFonts w:ascii="Book Antiqua" w:hAnsi="Book Antiqua" w:cs="Calibri"/>
        </w:rPr>
        <w:t>AHA</w:t>
      </w:r>
      <w:r>
        <w:rPr>
          <w:rFonts w:hint="eastAsia" w:ascii="Book Antiqua" w:hAnsi="Book Antiqua" w:cs="Calibri"/>
          <w:lang w:eastAsia="zh-CN"/>
        </w:rPr>
        <w:t>:</w:t>
      </w:r>
      <w:r>
        <w:rPr>
          <w:rFonts w:ascii="Book Antiqua" w:hAnsi="Book Antiqua" w:cs="Calibri"/>
        </w:rPr>
        <w:t xml:space="preserve"> </w:t>
      </w:r>
      <w:r>
        <w:rPr>
          <w:rFonts w:hint="eastAsia" w:ascii="Book Antiqua" w:hAnsi="Book Antiqua" w:cs="Calibri"/>
          <w:lang w:eastAsia="zh-CN"/>
        </w:rPr>
        <w:t>A</w:t>
      </w:r>
      <w:r>
        <w:rPr>
          <w:rFonts w:ascii="Book Antiqua" w:hAnsi="Book Antiqua" w:cs="Calibri"/>
        </w:rPr>
        <w:t>berrant hepatic artery; DGE</w:t>
      </w:r>
      <w:r>
        <w:rPr>
          <w:rFonts w:hint="eastAsia" w:ascii="Book Antiqua" w:hAnsi="Book Antiqua" w:cs="Calibri"/>
          <w:lang w:eastAsia="zh-CN"/>
        </w:rPr>
        <w:t>:</w:t>
      </w:r>
      <w:r>
        <w:rPr>
          <w:rFonts w:ascii="Book Antiqua" w:hAnsi="Book Antiqua" w:cs="Calibri"/>
        </w:rPr>
        <w:t xml:space="preserve"> </w:t>
      </w:r>
      <w:r>
        <w:rPr>
          <w:rFonts w:hint="eastAsia" w:ascii="Book Antiqua" w:hAnsi="Book Antiqua" w:cs="Calibri"/>
          <w:lang w:eastAsia="zh-CN"/>
        </w:rPr>
        <w:t>D</w:t>
      </w:r>
      <w:r>
        <w:rPr>
          <w:rFonts w:ascii="Book Antiqua" w:hAnsi="Book Antiqua" w:cs="Calibri"/>
        </w:rPr>
        <w:t>elayed gastric emptying; LPD</w:t>
      </w:r>
      <w:r>
        <w:rPr>
          <w:rFonts w:hint="eastAsia" w:ascii="Book Antiqua" w:hAnsi="Book Antiqua" w:cs="Calibri"/>
          <w:lang w:eastAsia="zh-CN"/>
        </w:rPr>
        <w:t>:</w:t>
      </w:r>
      <w:r>
        <w:rPr>
          <w:rFonts w:ascii="Book Antiqua" w:hAnsi="Book Antiqua" w:cs="Calibri"/>
        </w:rPr>
        <w:t xml:space="preserve"> </w:t>
      </w:r>
      <w:r>
        <w:rPr>
          <w:rFonts w:hint="eastAsia" w:ascii="Book Antiqua" w:hAnsi="Book Antiqua" w:cs="Calibri"/>
          <w:lang w:eastAsia="zh-CN"/>
        </w:rPr>
        <w:t>L</w:t>
      </w:r>
      <w:r>
        <w:rPr>
          <w:rFonts w:ascii="Book Antiqua" w:hAnsi="Book Antiqua" w:cs="Calibri"/>
        </w:rPr>
        <w:t>aparoscopic pancreaticoduodenectomy; n-AHA</w:t>
      </w:r>
      <w:r>
        <w:rPr>
          <w:rFonts w:hint="eastAsia" w:ascii="Book Antiqua" w:hAnsi="Book Antiqua" w:cs="Calibri"/>
          <w:lang w:eastAsia="zh-CN"/>
        </w:rPr>
        <w:t>:</w:t>
      </w:r>
      <w:r>
        <w:rPr>
          <w:rFonts w:ascii="Book Antiqua" w:hAnsi="Book Antiqua" w:cs="Calibri"/>
        </w:rPr>
        <w:t xml:space="preserve"> </w:t>
      </w:r>
      <w:r>
        <w:rPr>
          <w:rFonts w:hint="eastAsia" w:ascii="Book Antiqua" w:hAnsi="Book Antiqua" w:cs="Calibri"/>
          <w:lang w:eastAsia="zh-CN"/>
        </w:rPr>
        <w:t>N</w:t>
      </w:r>
      <w:r>
        <w:rPr>
          <w:rFonts w:ascii="Book Antiqua" w:hAnsi="Book Antiqua" w:cs="Calibri"/>
        </w:rPr>
        <w:t>on-aberrant hepatic artery; NA</w:t>
      </w:r>
      <w:r>
        <w:rPr>
          <w:rFonts w:hint="eastAsia" w:ascii="Book Antiqua" w:hAnsi="Book Antiqua" w:cs="Calibri"/>
          <w:lang w:eastAsia="zh-CN"/>
        </w:rPr>
        <w:t>:</w:t>
      </w:r>
      <w:r>
        <w:rPr>
          <w:rFonts w:ascii="Book Antiqua" w:hAnsi="Book Antiqua" w:cs="Calibri"/>
        </w:rPr>
        <w:t xml:space="preserve"> </w:t>
      </w:r>
      <w:r>
        <w:rPr>
          <w:rFonts w:hint="eastAsia" w:ascii="Book Antiqua" w:hAnsi="Book Antiqua" w:cs="Calibri"/>
          <w:lang w:eastAsia="zh-CN"/>
        </w:rPr>
        <w:t>N</w:t>
      </w:r>
      <w:r>
        <w:rPr>
          <w:rFonts w:ascii="Book Antiqua" w:hAnsi="Book Antiqua" w:cs="Calibri"/>
        </w:rPr>
        <w:t>ot available; OPD</w:t>
      </w:r>
      <w:r>
        <w:rPr>
          <w:rFonts w:hint="eastAsia" w:ascii="Book Antiqua" w:hAnsi="Book Antiqua" w:cs="Calibri"/>
          <w:lang w:eastAsia="zh-CN"/>
        </w:rPr>
        <w:t>:</w:t>
      </w:r>
      <w:r>
        <w:rPr>
          <w:rFonts w:ascii="Book Antiqua" w:hAnsi="Book Antiqua" w:cs="Calibri"/>
        </w:rPr>
        <w:t xml:space="preserve"> </w:t>
      </w:r>
      <w:r>
        <w:rPr>
          <w:rFonts w:hint="eastAsia" w:ascii="Book Antiqua" w:hAnsi="Book Antiqua" w:cs="Calibri"/>
          <w:lang w:eastAsia="zh-CN"/>
        </w:rPr>
        <w:t>O</w:t>
      </w:r>
      <w:r>
        <w:rPr>
          <w:rFonts w:ascii="Book Antiqua" w:hAnsi="Book Antiqua" w:cs="Calibri"/>
        </w:rPr>
        <w:t>pen pancreaticoduodenectomy; POPF</w:t>
      </w:r>
      <w:r>
        <w:rPr>
          <w:rFonts w:hint="eastAsia" w:ascii="Book Antiqua" w:hAnsi="Book Antiqua" w:cs="Calibri"/>
          <w:lang w:eastAsia="zh-CN"/>
        </w:rPr>
        <w:t>:</w:t>
      </w:r>
      <w:r>
        <w:rPr>
          <w:rFonts w:ascii="Book Antiqua" w:hAnsi="Book Antiqua" w:cs="Calibri"/>
        </w:rPr>
        <w:t xml:space="preserve"> </w:t>
      </w:r>
      <w:r>
        <w:rPr>
          <w:rFonts w:hint="eastAsia" w:ascii="Book Antiqua" w:hAnsi="Book Antiqua" w:cs="Calibri"/>
          <w:lang w:eastAsia="zh-CN"/>
        </w:rPr>
        <w:t>P</w:t>
      </w:r>
      <w:r>
        <w:rPr>
          <w:rFonts w:ascii="Book Antiqua" w:hAnsi="Book Antiqua" w:cs="Calibri"/>
        </w:rPr>
        <w:t>ostoperative pancreatic fistula; PPH</w:t>
      </w:r>
      <w:r>
        <w:rPr>
          <w:rFonts w:hint="eastAsia" w:ascii="Book Antiqua" w:hAnsi="Book Antiqua" w:cs="Calibri"/>
          <w:lang w:eastAsia="zh-CN"/>
        </w:rPr>
        <w:t>:</w:t>
      </w:r>
      <w:r>
        <w:rPr>
          <w:rFonts w:ascii="Book Antiqua" w:hAnsi="Book Antiqua" w:cs="Calibri"/>
        </w:rPr>
        <w:t xml:space="preserve"> </w:t>
      </w:r>
      <w:r>
        <w:rPr>
          <w:rFonts w:hint="eastAsia" w:ascii="Book Antiqua" w:hAnsi="Book Antiqua" w:cs="Calibri"/>
          <w:lang w:eastAsia="zh-CN"/>
        </w:rPr>
        <w:t>P</w:t>
      </w:r>
      <w:r>
        <w:rPr>
          <w:rFonts w:ascii="Book Antiqua" w:hAnsi="Book Antiqua" w:cs="Calibri"/>
        </w:rPr>
        <w:t>ost-pancreatectomy hemorrhage; RPD</w:t>
      </w:r>
      <w:r>
        <w:rPr>
          <w:rFonts w:hint="eastAsia" w:ascii="Book Antiqua" w:hAnsi="Book Antiqua" w:cs="Calibri"/>
          <w:lang w:eastAsia="zh-CN"/>
        </w:rPr>
        <w:t>:</w:t>
      </w:r>
      <w:r>
        <w:rPr>
          <w:rFonts w:ascii="Book Antiqua" w:hAnsi="Book Antiqua" w:cs="Calibri"/>
        </w:rPr>
        <w:t xml:space="preserve"> </w:t>
      </w:r>
      <w:r>
        <w:rPr>
          <w:rFonts w:hint="eastAsia" w:ascii="Book Antiqua" w:hAnsi="Book Antiqua" w:cs="Calibri"/>
          <w:lang w:eastAsia="zh-CN"/>
        </w:rPr>
        <w:t>R</w:t>
      </w:r>
      <w:r>
        <w:rPr>
          <w:rFonts w:ascii="Book Antiqua" w:hAnsi="Book Antiqua" w:cs="Calibri"/>
        </w:rPr>
        <w:t>obotic pancreaticoduodenectomy.</w:t>
      </w:r>
    </w:p>
    <w:p>
      <w:pPr>
        <w:spacing w:line="360" w:lineRule="auto"/>
        <w:jc w:val="both"/>
        <w:rPr>
          <w:rFonts w:ascii="Book Antiqua" w:hAnsi="Book Antiqua" w:cs="Calibri"/>
          <w:b/>
          <w:bCs/>
          <w:lang w:eastAsia="zh-CN"/>
        </w:rPr>
      </w:pPr>
      <w:r>
        <w:rPr>
          <w:rFonts w:ascii="Book Antiqua" w:hAnsi="Book Antiqua"/>
          <w:lang w:eastAsia="zh-CN"/>
        </w:rPr>
        <w:br w:type="page"/>
      </w:r>
      <w:r>
        <w:rPr>
          <w:rFonts w:ascii="Book Antiqua" w:hAnsi="Book Antiqua" w:cs="Calibri"/>
          <w:b/>
          <w:bCs/>
        </w:rPr>
        <w:t>Table 3 Oncological outcomes of pancreaticoduodenectomy in patients with and without aberrant hepatic artery (&gt;</w:t>
      </w:r>
      <w:r>
        <w:rPr>
          <w:rFonts w:ascii="Book Antiqua" w:hAnsi="Book Antiqua" w:cs="Calibri"/>
          <w:b/>
          <w:bCs/>
          <w:lang w:eastAsia="zh-CN"/>
        </w:rPr>
        <w:t xml:space="preserve"> </w:t>
      </w:r>
      <w:r>
        <w:rPr>
          <w:rFonts w:ascii="Book Antiqua" w:hAnsi="Book Antiqua" w:cs="Calibri"/>
          <w:b/>
          <w:bCs/>
        </w:rPr>
        <w:t>50 cases)</w:t>
      </w:r>
    </w:p>
    <w:tbl>
      <w:tblPr>
        <w:tblStyle w:val="12"/>
        <w:tblW w:w="5552" w:type="pct"/>
        <w:tblInd w:w="-601"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41"/>
        <w:gridCol w:w="851"/>
        <w:gridCol w:w="851"/>
        <w:gridCol w:w="1165"/>
        <w:gridCol w:w="1238"/>
        <w:gridCol w:w="974"/>
        <w:gridCol w:w="1233"/>
        <w:gridCol w:w="791"/>
        <w:gridCol w:w="128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trPr>
        <w:tc>
          <w:tcPr>
            <w:tcW w:w="1054" w:type="pct"/>
            <w:vMerge w:val="restart"/>
            <w:tcBorders>
              <w:top w:val="single" w:color="auto" w:sz="4" w:space="0"/>
              <w:bottom w:val="nil"/>
            </w:tcBorders>
          </w:tcPr>
          <w:p>
            <w:pPr>
              <w:spacing w:line="360" w:lineRule="auto"/>
              <w:jc w:val="both"/>
              <w:rPr>
                <w:rFonts w:ascii="Book Antiqua" w:hAnsi="Book Antiqua" w:cs="Calibri"/>
                <w:b/>
                <w:bCs/>
                <w:lang w:eastAsia="zh-CN"/>
              </w:rPr>
            </w:pPr>
            <w:r>
              <w:rPr>
                <w:rFonts w:ascii="Book Antiqua" w:hAnsi="Book Antiqua" w:cs="Calibri"/>
                <w:b/>
                <w:bCs/>
                <w:lang w:eastAsia="zh-CN"/>
              </w:rPr>
              <w:t>Author</w:t>
            </w:r>
          </w:p>
        </w:tc>
        <w:tc>
          <w:tcPr>
            <w:tcW w:w="400" w:type="pct"/>
            <w:vMerge w:val="restart"/>
            <w:tcBorders>
              <w:top w:val="single" w:color="auto" w:sz="4" w:space="0"/>
              <w:bottom w:val="nil"/>
            </w:tcBorders>
          </w:tcPr>
          <w:p>
            <w:pPr>
              <w:spacing w:line="360" w:lineRule="auto"/>
              <w:jc w:val="both"/>
              <w:rPr>
                <w:rFonts w:ascii="Book Antiqua" w:hAnsi="Book Antiqua" w:cs="Calibri"/>
                <w:b/>
                <w:bCs/>
                <w:lang w:eastAsia="zh-CN"/>
              </w:rPr>
            </w:pPr>
            <w:r>
              <w:rPr>
                <w:rFonts w:ascii="Book Antiqua" w:hAnsi="Book Antiqua" w:cs="Calibri"/>
                <w:b/>
                <w:bCs/>
                <w:lang w:eastAsia="zh-CN"/>
              </w:rPr>
              <w:t>Total</w:t>
            </w:r>
            <w:r>
              <w:rPr>
                <w:rFonts w:hint="eastAsia" w:ascii="Book Antiqua" w:hAnsi="Book Antiqua" w:cs="Calibri"/>
                <w:b/>
                <w:bCs/>
                <w:lang w:eastAsia="zh-CN"/>
              </w:rPr>
              <w:t xml:space="preserve">, </w:t>
            </w:r>
            <w:r>
              <w:rPr>
                <w:rFonts w:ascii="Book Antiqua" w:hAnsi="Book Antiqua" w:cs="Calibri"/>
                <w:b/>
                <w:bCs/>
                <w:i/>
                <w:lang w:eastAsia="zh-CN"/>
              </w:rPr>
              <w:t>n</w:t>
            </w:r>
          </w:p>
        </w:tc>
        <w:tc>
          <w:tcPr>
            <w:tcW w:w="400" w:type="pct"/>
            <w:vMerge w:val="restart"/>
            <w:tcBorders>
              <w:top w:val="single" w:color="auto" w:sz="4" w:space="0"/>
              <w:bottom w:val="nil"/>
            </w:tcBorders>
          </w:tcPr>
          <w:p>
            <w:pPr>
              <w:spacing w:line="360" w:lineRule="auto"/>
              <w:jc w:val="both"/>
              <w:rPr>
                <w:rFonts w:ascii="Book Antiqua" w:hAnsi="Book Antiqua" w:cs="Calibri"/>
                <w:b/>
                <w:bCs/>
                <w:lang w:eastAsia="zh-CN"/>
              </w:rPr>
            </w:pPr>
            <w:r>
              <w:rPr>
                <w:rFonts w:ascii="Book Antiqua" w:hAnsi="Book Antiqua" w:cs="Calibri"/>
                <w:b/>
                <w:bCs/>
                <w:lang w:eastAsia="zh-CN"/>
              </w:rPr>
              <w:t>AHA</w:t>
            </w:r>
            <w:r>
              <w:rPr>
                <w:rFonts w:hint="eastAsia" w:ascii="Book Antiqua" w:hAnsi="Book Antiqua" w:cs="Calibri"/>
                <w:b/>
                <w:bCs/>
                <w:lang w:eastAsia="zh-CN"/>
              </w:rPr>
              <w:t>,</w:t>
            </w:r>
            <w:r>
              <w:rPr>
                <w:rFonts w:ascii="Book Antiqua" w:hAnsi="Book Antiqua" w:cs="Calibri"/>
                <w:b/>
                <w:bCs/>
                <w:lang w:eastAsia="zh-CN"/>
              </w:rPr>
              <w:t xml:space="preserve"> </w:t>
            </w:r>
            <w:r>
              <w:rPr>
                <w:rFonts w:ascii="Book Antiqua" w:hAnsi="Book Antiqua" w:cs="Calibri"/>
                <w:b/>
                <w:bCs/>
                <w:i/>
                <w:lang w:eastAsia="zh-CN"/>
              </w:rPr>
              <w:t>n</w:t>
            </w:r>
          </w:p>
        </w:tc>
        <w:tc>
          <w:tcPr>
            <w:tcW w:w="1130" w:type="pct"/>
            <w:gridSpan w:val="2"/>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 xml:space="preserve">R0 resection, </w:t>
            </w:r>
            <w:r>
              <w:rPr>
                <w:rFonts w:ascii="Book Antiqua" w:hAnsi="Book Antiqua" w:cs="Calibri"/>
                <w:b/>
                <w:bCs/>
                <w:i/>
                <w:lang w:eastAsia="zh-CN"/>
              </w:rPr>
              <w:t>n</w:t>
            </w:r>
            <w:r>
              <w:rPr>
                <w:rFonts w:ascii="Book Antiqua" w:hAnsi="Book Antiqua" w:cs="Calibri"/>
                <w:b/>
                <w:bCs/>
                <w:lang w:eastAsia="zh-CN"/>
              </w:rPr>
              <w:t xml:space="preserve"> (%)</w:t>
            </w:r>
          </w:p>
        </w:tc>
        <w:tc>
          <w:tcPr>
            <w:tcW w:w="1038" w:type="pct"/>
            <w:gridSpan w:val="2"/>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Median OS (mo)</w:t>
            </w:r>
          </w:p>
        </w:tc>
        <w:tc>
          <w:tcPr>
            <w:tcW w:w="978" w:type="pct"/>
            <w:gridSpan w:val="2"/>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Median HLN</w:t>
            </w:r>
            <w:r>
              <w:rPr>
                <w:rFonts w:hint="eastAsia" w:ascii="Book Antiqua" w:hAnsi="Book Antiqua" w:cs="Calibri"/>
                <w:b/>
                <w:bCs/>
                <w:lang w:eastAsia="zh-CN"/>
              </w:rPr>
              <w:t xml:space="preserve">, </w:t>
            </w:r>
            <w:r>
              <w:rPr>
                <w:rFonts w:ascii="Book Antiqua" w:hAnsi="Book Antiqua" w:cs="Calibri"/>
                <w:b/>
                <w:bCs/>
                <w:i/>
                <w:lang w:eastAsia="zh-CN"/>
              </w:rPr>
              <w:t>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1054" w:type="pct"/>
            <w:vMerge w:val="continue"/>
            <w:tcBorders>
              <w:top w:val="nil"/>
              <w:bottom w:val="single" w:color="auto" w:sz="4" w:space="0"/>
            </w:tcBorders>
          </w:tcPr>
          <w:p>
            <w:pPr>
              <w:spacing w:line="360" w:lineRule="auto"/>
              <w:jc w:val="both"/>
              <w:rPr>
                <w:rFonts w:ascii="Book Antiqua" w:hAnsi="Book Antiqua" w:cs="Calibri"/>
                <w:lang w:eastAsia="zh-CN"/>
              </w:rPr>
            </w:pPr>
          </w:p>
        </w:tc>
        <w:tc>
          <w:tcPr>
            <w:tcW w:w="400" w:type="pct"/>
            <w:vMerge w:val="continue"/>
            <w:tcBorders>
              <w:top w:val="nil"/>
              <w:bottom w:val="single" w:color="auto" w:sz="4" w:space="0"/>
            </w:tcBorders>
          </w:tcPr>
          <w:p>
            <w:pPr>
              <w:spacing w:line="360" w:lineRule="auto"/>
              <w:jc w:val="both"/>
              <w:rPr>
                <w:rFonts w:ascii="Book Antiqua" w:hAnsi="Book Antiqua" w:cs="Calibri"/>
                <w:lang w:eastAsia="zh-CN"/>
              </w:rPr>
            </w:pPr>
          </w:p>
        </w:tc>
        <w:tc>
          <w:tcPr>
            <w:tcW w:w="400" w:type="pct"/>
            <w:vMerge w:val="continue"/>
            <w:tcBorders>
              <w:top w:val="nil"/>
              <w:bottom w:val="single" w:color="auto" w:sz="4" w:space="0"/>
            </w:tcBorders>
          </w:tcPr>
          <w:p>
            <w:pPr>
              <w:spacing w:line="360" w:lineRule="auto"/>
              <w:jc w:val="both"/>
              <w:rPr>
                <w:rFonts w:ascii="Book Antiqua" w:hAnsi="Book Antiqua" w:cs="Calibri"/>
                <w:lang w:eastAsia="zh-CN"/>
              </w:rPr>
            </w:pPr>
          </w:p>
        </w:tc>
        <w:tc>
          <w:tcPr>
            <w:tcW w:w="548" w:type="pct"/>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AHA</w:t>
            </w:r>
          </w:p>
        </w:tc>
        <w:tc>
          <w:tcPr>
            <w:tcW w:w="582" w:type="pct"/>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n-AHA</w:t>
            </w:r>
          </w:p>
        </w:tc>
        <w:tc>
          <w:tcPr>
            <w:tcW w:w="458" w:type="pct"/>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AHA</w:t>
            </w:r>
          </w:p>
        </w:tc>
        <w:tc>
          <w:tcPr>
            <w:tcW w:w="580" w:type="pct"/>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n-AHA</w:t>
            </w:r>
          </w:p>
        </w:tc>
        <w:tc>
          <w:tcPr>
            <w:tcW w:w="372" w:type="pct"/>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AHA</w:t>
            </w:r>
          </w:p>
        </w:tc>
        <w:tc>
          <w:tcPr>
            <w:tcW w:w="606" w:type="pct"/>
            <w:tcBorders>
              <w:top w:val="single" w:color="auto" w:sz="4" w:space="0"/>
              <w:bottom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n-AHA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4" w:type="pct"/>
            <w:tcBorders>
              <w:top w:val="single" w:color="auto" w:sz="4" w:space="0"/>
            </w:tcBorders>
          </w:tcPr>
          <w:p>
            <w:pPr>
              <w:spacing w:line="360" w:lineRule="auto"/>
              <w:jc w:val="both"/>
              <w:rPr>
                <w:rFonts w:ascii="Book Antiqua" w:hAnsi="Book Antiqua" w:cs="Calibri"/>
                <w:b/>
                <w:bCs/>
                <w:lang w:eastAsia="zh-CN"/>
              </w:rPr>
            </w:pPr>
            <w:r>
              <w:rPr>
                <w:rFonts w:ascii="Book Antiqua" w:hAnsi="Book Antiqua" w:cs="Calibri"/>
                <w:b/>
                <w:bCs/>
                <w:lang w:eastAsia="zh-CN"/>
              </w:rPr>
              <w:t>OPD</w:t>
            </w:r>
          </w:p>
        </w:tc>
        <w:tc>
          <w:tcPr>
            <w:tcW w:w="400" w:type="pct"/>
            <w:tcBorders>
              <w:top w:val="single" w:color="auto" w:sz="4" w:space="0"/>
            </w:tcBorders>
          </w:tcPr>
          <w:p>
            <w:pPr>
              <w:spacing w:line="360" w:lineRule="auto"/>
              <w:jc w:val="both"/>
              <w:rPr>
                <w:rFonts w:ascii="Book Antiqua" w:hAnsi="Book Antiqua" w:cs="Calibri"/>
                <w:b/>
                <w:bCs/>
                <w:lang w:eastAsia="zh-CN"/>
              </w:rPr>
            </w:pPr>
          </w:p>
        </w:tc>
        <w:tc>
          <w:tcPr>
            <w:tcW w:w="400" w:type="pct"/>
            <w:tcBorders>
              <w:top w:val="single" w:color="auto" w:sz="4" w:space="0"/>
            </w:tcBorders>
          </w:tcPr>
          <w:p>
            <w:pPr>
              <w:spacing w:line="360" w:lineRule="auto"/>
              <w:jc w:val="both"/>
              <w:rPr>
                <w:rFonts w:ascii="Book Antiqua" w:hAnsi="Book Antiqua" w:cs="Calibri"/>
                <w:b/>
                <w:bCs/>
                <w:lang w:eastAsia="zh-CN"/>
              </w:rPr>
            </w:pPr>
          </w:p>
        </w:tc>
        <w:tc>
          <w:tcPr>
            <w:tcW w:w="548" w:type="pct"/>
            <w:tcBorders>
              <w:top w:val="single" w:color="auto" w:sz="4" w:space="0"/>
            </w:tcBorders>
          </w:tcPr>
          <w:p>
            <w:pPr>
              <w:spacing w:line="360" w:lineRule="auto"/>
              <w:jc w:val="both"/>
              <w:rPr>
                <w:rFonts w:ascii="Book Antiqua" w:hAnsi="Book Antiqua" w:cs="Calibri"/>
                <w:b/>
                <w:bCs/>
                <w:lang w:eastAsia="zh-CN"/>
              </w:rPr>
            </w:pPr>
          </w:p>
        </w:tc>
        <w:tc>
          <w:tcPr>
            <w:tcW w:w="582" w:type="pct"/>
            <w:tcBorders>
              <w:top w:val="single" w:color="auto" w:sz="4" w:space="0"/>
            </w:tcBorders>
          </w:tcPr>
          <w:p>
            <w:pPr>
              <w:spacing w:line="360" w:lineRule="auto"/>
              <w:jc w:val="both"/>
              <w:rPr>
                <w:rFonts w:ascii="Book Antiqua" w:hAnsi="Book Antiqua" w:cs="Calibri"/>
                <w:b/>
                <w:bCs/>
                <w:lang w:eastAsia="zh-CN"/>
              </w:rPr>
            </w:pPr>
          </w:p>
        </w:tc>
        <w:tc>
          <w:tcPr>
            <w:tcW w:w="458" w:type="pct"/>
            <w:tcBorders>
              <w:top w:val="single" w:color="auto" w:sz="4" w:space="0"/>
            </w:tcBorders>
          </w:tcPr>
          <w:p>
            <w:pPr>
              <w:spacing w:line="360" w:lineRule="auto"/>
              <w:jc w:val="both"/>
              <w:rPr>
                <w:rFonts w:ascii="Book Antiqua" w:hAnsi="Book Antiqua" w:cs="Calibri"/>
                <w:b/>
                <w:bCs/>
                <w:lang w:eastAsia="zh-CN"/>
              </w:rPr>
            </w:pPr>
          </w:p>
        </w:tc>
        <w:tc>
          <w:tcPr>
            <w:tcW w:w="580" w:type="pct"/>
            <w:tcBorders>
              <w:top w:val="single" w:color="auto" w:sz="4" w:space="0"/>
            </w:tcBorders>
          </w:tcPr>
          <w:p>
            <w:pPr>
              <w:spacing w:line="360" w:lineRule="auto"/>
              <w:jc w:val="both"/>
              <w:rPr>
                <w:rFonts w:ascii="Book Antiqua" w:hAnsi="Book Antiqua" w:cs="Calibri"/>
                <w:b/>
                <w:bCs/>
                <w:lang w:eastAsia="zh-CN"/>
              </w:rPr>
            </w:pPr>
          </w:p>
        </w:tc>
        <w:tc>
          <w:tcPr>
            <w:tcW w:w="372" w:type="pct"/>
            <w:tcBorders>
              <w:top w:val="single" w:color="auto" w:sz="4" w:space="0"/>
            </w:tcBorders>
          </w:tcPr>
          <w:p>
            <w:pPr>
              <w:spacing w:line="360" w:lineRule="auto"/>
              <w:jc w:val="both"/>
              <w:rPr>
                <w:rFonts w:ascii="Book Antiqua" w:hAnsi="Book Antiqua" w:cs="Calibri"/>
                <w:b/>
                <w:bCs/>
                <w:lang w:eastAsia="zh-CN"/>
              </w:rPr>
            </w:pPr>
          </w:p>
        </w:tc>
        <w:tc>
          <w:tcPr>
            <w:tcW w:w="606" w:type="pct"/>
            <w:tcBorders>
              <w:top w:val="single" w:color="auto" w:sz="4" w:space="0"/>
            </w:tcBorders>
          </w:tcPr>
          <w:p>
            <w:pPr>
              <w:spacing w:line="360" w:lineRule="auto"/>
              <w:jc w:val="both"/>
              <w:rPr>
                <w:rFonts w:ascii="Book Antiqua" w:hAnsi="Book Antiqua" w:cs="Calibri"/>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1054" w:type="pct"/>
          </w:tcPr>
          <w:p>
            <w:pPr>
              <w:spacing w:line="360" w:lineRule="auto"/>
              <w:jc w:val="both"/>
              <w:rPr>
                <w:rFonts w:ascii="Book Antiqua" w:hAnsi="Book Antiqua" w:cs="Calibri"/>
                <w:lang w:eastAsia="zh-CN"/>
              </w:rPr>
            </w:pPr>
            <w:r>
              <w:rPr>
                <w:rFonts w:ascii="Book Antiqua" w:hAnsi="Book Antiqua" w:cs="Calibri"/>
                <w:lang w:eastAsia="zh-CN"/>
              </w:rPr>
              <w:t>Crocetti</w:t>
            </w:r>
            <w:r>
              <w:rPr>
                <w:rFonts w:hint="eastAsia" w:ascii="Book Antiqua" w:hAnsi="Book Antiqua" w:cs="Calibri"/>
                <w:i/>
                <w:lang w:eastAsia="zh-CN"/>
              </w:rPr>
              <w:t xml:space="preserve"> et al</w:t>
            </w:r>
            <w:r>
              <w:rPr>
                <w:rFonts w:ascii="Book Antiqua" w:hAnsi="Book Antiqua" w:cs="Calibri"/>
                <w:lang w:eastAsia="zh-CN"/>
              </w:rPr>
              <w:fldChar w:fldCharType="begin">
                <w:fldData xml:space="preserve">PEVuZE5vdGU+PENpdGU+PEF1dGhvcj5Dcm9jZXR0aTwvQXV0aG9yPjxZZWFyPjIwMTk8L1llYXI+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PEVuZE5vdGU+PENpdGU+PEF1dGhvcj5Dcm9jZXR0aTwvQXV0aG9yPjxZZWFyPjIwMTk8L1llYXI+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</w:fldData>
              </w:fldChar>
            </w:r>
            <w:r>
              <w:rPr>
                <w:rFonts w:ascii="Book Antiqua" w:hAnsi="Book Antiqua" w:cs="Calibri"/>
                <w:lang w:eastAsia="zh-CN"/>
              </w:rPr>
              <w:instrText xml:space="preserve"> ADDIN EN.CITE.DATA </w:instrText>
            </w:r>
            <w:r>
              <w:rPr>
                <w:rFonts w:ascii="Book Antiqua" w:hAnsi="Book Antiqua" w:cs="Calibri"/>
                <w:lang w:eastAsia="zh-CN"/>
              </w:rPr>
              <w:fldChar w:fldCharType="end"/>
            </w:r>
            <w:r>
              <w:rPr>
                <w:rFonts w:ascii="Book Antiqua" w:hAnsi="Book Antiqua" w:cs="Calibri"/>
                <w:lang w:eastAsia="zh-CN"/>
              </w:rPr>
              <w:fldChar w:fldCharType="separate"/>
            </w:r>
            <w:r>
              <w:rPr>
                <w:rFonts w:ascii="Book Antiqua" w:hAnsi="Book Antiqua" w:cs="Calibri"/>
                <w:vertAlign w:val="superscript"/>
                <w:lang w:eastAsia="zh-CN"/>
              </w:rPr>
              <w:t>[34]</w:t>
            </w:r>
            <w:r>
              <w:rPr>
                <w:rFonts w:ascii="Book Antiqua" w:hAnsi="Book Antiqua" w:cs="Calibri"/>
                <w:lang w:eastAsia="zh-CN"/>
              </w:rPr>
              <w:fldChar w:fldCharType="end"/>
            </w:r>
          </w:p>
        </w:tc>
        <w:tc>
          <w:tcPr>
            <w:tcW w:w="400" w:type="pct"/>
          </w:tcPr>
          <w:p>
            <w:pPr>
              <w:spacing w:line="360" w:lineRule="auto"/>
              <w:jc w:val="both"/>
              <w:rPr>
                <w:rFonts w:ascii="Book Antiqua" w:hAnsi="Book Antiqua" w:cs="Calibri"/>
                <w:lang w:eastAsia="zh-CN"/>
              </w:rPr>
            </w:pPr>
            <w:r>
              <w:rPr>
                <w:rFonts w:ascii="Book Antiqua" w:hAnsi="Book Antiqua" w:cs="Calibri"/>
                <w:lang w:eastAsia="zh-CN"/>
              </w:rPr>
              <w:t>297</w:t>
            </w:r>
          </w:p>
        </w:tc>
        <w:tc>
          <w:tcPr>
            <w:tcW w:w="400" w:type="pct"/>
          </w:tcPr>
          <w:p>
            <w:pPr>
              <w:spacing w:line="360" w:lineRule="auto"/>
              <w:jc w:val="both"/>
              <w:rPr>
                <w:rFonts w:ascii="Book Antiqua" w:hAnsi="Book Antiqua" w:cs="Calibri"/>
                <w:lang w:eastAsia="zh-CN"/>
              </w:rPr>
            </w:pPr>
            <w:r>
              <w:rPr>
                <w:rFonts w:ascii="Book Antiqua" w:hAnsi="Book Antiqua" w:cs="Calibri"/>
                <w:lang w:eastAsia="zh-CN"/>
              </w:rPr>
              <w:t>44</w:t>
            </w:r>
            <w:r>
              <w:rPr>
                <w:rFonts w:hint="eastAsia" w:ascii="Book Antiqua" w:hAnsi="Book Antiqua" w:cs="Calibri"/>
                <w:vertAlign w:val="superscript"/>
                <w:lang w:eastAsia="zh-CN"/>
              </w:rPr>
              <w:t>1</w:t>
            </w:r>
          </w:p>
        </w:tc>
        <w:tc>
          <w:tcPr>
            <w:tcW w:w="548" w:type="pct"/>
          </w:tcPr>
          <w:p>
            <w:pPr>
              <w:spacing w:line="360" w:lineRule="auto"/>
              <w:jc w:val="both"/>
              <w:rPr>
                <w:rFonts w:ascii="Book Antiqua" w:hAnsi="Book Antiqua" w:cs="Calibri"/>
                <w:lang w:eastAsia="zh-CN"/>
              </w:rPr>
            </w:pPr>
            <w:r>
              <w:rPr>
                <w:rFonts w:ascii="Book Antiqua" w:hAnsi="Book Antiqua" w:cs="Calibri"/>
                <w:lang w:eastAsia="zh-CN"/>
              </w:rPr>
              <w:t>42 (95.5)</w:t>
            </w:r>
          </w:p>
        </w:tc>
        <w:tc>
          <w:tcPr>
            <w:tcW w:w="582" w:type="pct"/>
          </w:tcPr>
          <w:p>
            <w:pPr>
              <w:spacing w:line="360" w:lineRule="auto"/>
              <w:jc w:val="both"/>
              <w:rPr>
                <w:rFonts w:ascii="Book Antiqua" w:hAnsi="Book Antiqua" w:cs="Calibri"/>
                <w:lang w:eastAsia="zh-CN"/>
              </w:rPr>
            </w:pPr>
            <w:r>
              <w:rPr>
                <w:rFonts w:ascii="Book Antiqua" w:hAnsi="Book Antiqua" w:cs="Calibri"/>
                <w:lang w:eastAsia="zh-CN"/>
              </w:rPr>
              <w:t>220 (87.0)</w:t>
            </w:r>
          </w:p>
        </w:tc>
        <w:tc>
          <w:tcPr>
            <w:tcW w:w="458" w:type="pct"/>
          </w:tcPr>
          <w:p>
            <w:pPr>
              <w:spacing w:line="360" w:lineRule="auto"/>
              <w:jc w:val="both"/>
              <w:rPr>
                <w:rFonts w:ascii="Book Antiqua" w:hAnsi="Book Antiqua" w:cs="Calibri"/>
                <w:lang w:eastAsia="zh-CN"/>
              </w:rPr>
            </w:pPr>
            <w:r>
              <w:rPr>
                <w:rFonts w:ascii="Book Antiqua" w:hAnsi="Book Antiqua" w:cs="Calibri"/>
                <w:lang w:eastAsia="zh-CN"/>
              </w:rPr>
              <w:t>30</w:t>
            </w:r>
          </w:p>
        </w:tc>
        <w:tc>
          <w:tcPr>
            <w:tcW w:w="580" w:type="pct"/>
          </w:tcPr>
          <w:p>
            <w:pPr>
              <w:spacing w:line="360" w:lineRule="auto"/>
              <w:jc w:val="both"/>
              <w:rPr>
                <w:rFonts w:ascii="Book Antiqua" w:hAnsi="Book Antiqua" w:cs="Calibri"/>
                <w:lang w:eastAsia="zh-CN"/>
              </w:rPr>
            </w:pPr>
            <w:r>
              <w:rPr>
                <w:rFonts w:ascii="Book Antiqua" w:hAnsi="Book Antiqua" w:cs="Calibri"/>
                <w:lang w:eastAsia="zh-CN"/>
              </w:rPr>
              <w:t>25</w:t>
            </w:r>
          </w:p>
        </w:tc>
        <w:tc>
          <w:tcPr>
            <w:tcW w:w="372"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606" w:type="pct"/>
          </w:tcPr>
          <w:p>
            <w:pPr>
              <w:spacing w:line="360" w:lineRule="auto"/>
              <w:jc w:val="both"/>
              <w:rPr>
                <w:rFonts w:ascii="Book Antiqua" w:hAnsi="Book Antiqua" w:cs="Calibri"/>
                <w:lang w:eastAsia="zh-CN"/>
              </w:rPr>
            </w:pPr>
            <w:r>
              <w:rPr>
                <w:rFonts w:ascii="Book Antiqua" w:hAnsi="Book Antiqua" w:cs="Calibri"/>
                <w:lang w:eastAsia="zh-CN"/>
              </w:rPr>
              <w:t>NA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1054" w:type="pct"/>
          </w:tcPr>
          <w:p>
            <w:pPr>
              <w:spacing w:line="360" w:lineRule="auto"/>
              <w:jc w:val="both"/>
              <w:rPr>
                <w:rFonts w:ascii="Book Antiqua" w:hAnsi="Book Antiqua" w:cs="Calibri"/>
                <w:lang w:eastAsia="zh-CN"/>
              </w:rPr>
            </w:pPr>
            <w:r>
              <w:rPr>
                <w:rFonts w:ascii="Book Antiqua" w:hAnsi="Book Antiqua" w:cs="Calibri"/>
                <w:lang w:eastAsia="zh-CN"/>
              </w:rPr>
              <w:t>Alexakis</w:t>
            </w:r>
            <w:r>
              <w:rPr>
                <w:rFonts w:hint="eastAsia" w:ascii="Book Antiqua" w:hAnsi="Book Antiqua" w:cs="Calibri"/>
                <w:vertAlign w:val="superscript"/>
                <w:lang w:eastAsia="zh-CN"/>
              </w:rPr>
              <w:t>2</w:t>
            </w:r>
            <w:r>
              <w:rPr>
                <w:rFonts w:hint="eastAsia" w:ascii="Book Antiqua" w:hAnsi="Book Antiqua" w:cs="Calibri"/>
                <w:i/>
                <w:lang w:eastAsia="zh-CN"/>
              </w:rPr>
              <w:t xml:space="preserve"> et al</w:t>
            </w:r>
            <w:r>
              <w:rPr>
                <w:rFonts w:ascii="Book Antiqua" w:hAnsi="Book Antiqua" w:cs="Calibri"/>
                <w:lang w:eastAsia="zh-CN"/>
              </w:rPr>
              <w:fldChar w:fldCharType="begin">
                <w:fldData xml:space="preserve">PEVuZE5vdGU+PENpdGU+PEF1dGhvcj5BbGV4YWtpczwvQXV0aG9yPjxZZWFyPjIwMTk8L1llYXI+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PEVuZE5vdGU+PENpdGU+PEF1dGhvcj5BbGV4YWtpczwvQXV0aG9yPjxZZWFyPjIwMTk8L1llYXI+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</w:fldData>
              </w:fldChar>
            </w:r>
            <w:r>
              <w:rPr>
                <w:rFonts w:ascii="Book Antiqua" w:hAnsi="Book Antiqua" w:cs="Calibri"/>
                <w:lang w:eastAsia="zh-CN"/>
              </w:rPr>
              <w:instrText xml:space="preserve"> ADDIN EN.CITE.DATA </w:instrText>
            </w:r>
            <w:r>
              <w:rPr>
                <w:rFonts w:ascii="Book Antiqua" w:hAnsi="Book Antiqua" w:cs="Calibri"/>
                <w:lang w:eastAsia="zh-CN"/>
              </w:rPr>
              <w:fldChar w:fldCharType="end"/>
            </w:r>
            <w:r>
              <w:rPr>
                <w:rFonts w:ascii="Book Antiqua" w:hAnsi="Book Antiqua" w:cs="Calibri"/>
                <w:lang w:eastAsia="zh-CN"/>
              </w:rPr>
              <w:fldChar w:fldCharType="separate"/>
            </w:r>
            <w:r>
              <w:rPr>
                <w:rFonts w:ascii="Book Antiqua" w:hAnsi="Book Antiqua" w:cs="Calibri"/>
                <w:vertAlign w:val="superscript"/>
                <w:lang w:eastAsia="zh-CN"/>
              </w:rPr>
              <w:t>[4]</w:t>
            </w:r>
            <w:r>
              <w:rPr>
                <w:rFonts w:ascii="Book Antiqua" w:hAnsi="Book Antiqua" w:cs="Calibri"/>
                <w:lang w:eastAsia="zh-CN"/>
              </w:rPr>
              <w:fldChar w:fldCharType="end"/>
            </w:r>
          </w:p>
        </w:tc>
        <w:tc>
          <w:tcPr>
            <w:tcW w:w="400" w:type="pct"/>
          </w:tcPr>
          <w:p>
            <w:pPr>
              <w:spacing w:line="360" w:lineRule="auto"/>
              <w:jc w:val="both"/>
              <w:rPr>
                <w:rFonts w:ascii="Book Antiqua" w:hAnsi="Book Antiqua" w:cs="Calibri"/>
                <w:lang w:eastAsia="zh-CN"/>
              </w:rPr>
            </w:pPr>
            <w:r>
              <w:rPr>
                <w:rFonts w:ascii="Book Antiqua" w:hAnsi="Book Antiqua" w:cs="Calibri"/>
                <w:lang w:eastAsia="zh-CN"/>
              </w:rPr>
              <w:t>105</w:t>
            </w:r>
          </w:p>
        </w:tc>
        <w:tc>
          <w:tcPr>
            <w:tcW w:w="400" w:type="pct"/>
          </w:tcPr>
          <w:p>
            <w:pPr>
              <w:spacing w:line="360" w:lineRule="auto"/>
              <w:jc w:val="both"/>
              <w:rPr>
                <w:rFonts w:ascii="Book Antiqua" w:hAnsi="Book Antiqua" w:cs="Calibri"/>
                <w:lang w:eastAsia="zh-CN"/>
              </w:rPr>
            </w:pPr>
            <w:r>
              <w:rPr>
                <w:rFonts w:ascii="Book Antiqua" w:hAnsi="Book Antiqua" w:cs="Calibri"/>
                <w:lang w:eastAsia="zh-CN"/>
              </w:rPr>
              <w:t>35</w:t>
            </w:r>
          </w:p>
        </w:tc>
        <w:tc>
          <w:tcPr>
            <w:tcW w:w="548" w:type="pct"/>
          </w:tcPr>
          <w:p>
            <w:pPr>
              <w:spacing w:line="360" w:lineRule="auto"/>
              <w:jc w:val="both"/>
              <w:rPr>
                <w:rFonts w:ascii="Book Antiqua" w:hAnsi="Book Antiqua" w:cs="Calibri"/>
                <w:lang w:eastAsia="zh-CN"/>
              </w:rPr>
            </w:pPr>
            <w:r>
              <w:rPr>
                <w:rFonts w:ascii="Book Antiqua" w:hAnsi="Book Antiqua" w:cs="Calibri"/>
                <w:lang w:eastAsia="zh-CN"/>
              </w:rPr>
              <w:t>29 (82.9)</w:t>
            </w:r>
          </w:p>
        </w:tc>
        <w:tc>
          <w:tcPr>
            <w:tcW w:w="582" w:type="pct"/>
          </w:tcPr>
          <w:p>
            <w:pPr>
              <w:spacing w:line="360" w:lineRule="auto"/>
              <w:jc w:val="both"/>
              <w:rPr>
                <w:rFonts w:ascii="Book Antiqua" w:hAnsi="Book Antiqua" w:cs="Calibri"/>
                <w:lang w:eastAsia="zh-CN"/>
              </w:rPr>
            </w:pPr>
            <w:r>
              <w:rPr>
                <w:rFonts w:ascii="Book Antiqua" w:hAnsi="Book Antiqua" w:cs="Calibri"/>
                <w:lang w:eastAsia="zh-CN"/>
              </w:rPr>
              <w:t>56 (80.0)</w:t>
            </w:r>
          </w:p>
        </w:tc>
        <w:tc>
          <w:tcPr>
            <w:tcW w:w="458"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580"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372"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606" w:type="pct"/>
          </w:tcPr>
          <w:p>
            <w:pPr>
              <w:spacing w:line="360" w:lineRule="auto"/>
              <w:jc w:val="both"/>
              <w:rPr>
                <w:rFonts w:ascii="Book Antiqua" w:hAnsi="Book Antiqua" w:cs="Calibri"/>
                <w:lang w:eastAsia="zh-CN"/>
              </w:rPr>
            </w:pPr>
            <w:r>
              <w:rPr>
                <w:rFonts w:ascii="Book Antiqua" w:hAnsi="Book Antiqua" w:cs="Calibri"/>
                <w:lang w:eastAsia="zh-CN"/>
              </w:rPr>
              <w:t>NA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1054" w:type="pct"/>
          </w:tcPr>
          <w:p>
            <w:pPr>
              <w:spacing w:line="360" w:lineRule="auto"/>
              <w:jc w:val="both"/>
              <w:rPr>
                <w:rFonts w:ascii="Book Antiqua" w:hAnsi="Book Antiqua" w:cs="Calibri"/>
                <w:lang w:eastAsia="zh-CN"/>
              </w:rPr>
            </w:pPr>
            <w:r>
              <w:rPr>
                <w:rFonts w:ascii="Book Antiqua" w:hAnsi="Book Antiqua" w:cstheme="minorBidi"/>
                <w:bCs/>
                <w:lang w:eastAsia="zh-CN"/>
              </w:rPr>
              <w:t>Rubio-Manzanares-Dorado</w:t>
            </w:r>
            <w:r>
              <w:rPr>
                <w:rFonts w:hint="eastAsia" w:ascii="Book Antiqua" w:hAnsi="Book Antiqua" w:cs="Calibri"/>
                <w:i/>
                <w:lang w:eastAsia="zh-CN"/>
              </w:rPr>
              <w:t xml:space="preserve"> et al</w:t>
            </w:r>
            <w:r>
              <w:rPr>
                <w:rFonts w:ascii="Book Antiqua" w:hAnsi="Book Antiqua" w:cs="Calibri"/>
                <w:lang w:eastAsia="zh-CN"/>
              </w:rPr>
              <w:fldChar w:fldCharType="begin">
                <w:fldData xml:space="preserve">PEVuZE5vdGU+PENpdGU+PEF1dGhvcj5SdWJpby1NYW56YW5hcmVzLURvcmFkbzwvQXV0aG9yPjxZ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PEVuZE5vdGU+PENpdGU+PEF1dGhvcj5SdWJpby1NYW56YW5hcmVzLURvcmFkbzwvQXV0aG9yPjxZ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</w:fldData>
              </w:fldChar>
            </w:r>
            <w:r>
              <w:rPr>
                <w:rFonts w:ascii="Book Antiqua" w:hAnsi="Book Antiqua" w:cs="Calibri"/>
                <w:lang w:eastAsia="zh-CN"/>
              </w:rPr>
              <w:instrText xml:space="preserve"> ADDIN EN.CITE.DATA </w:instrText>
            </w:r>
            <w:r>
              <w:rPr>
                <w:rFonts w:ascii="Book Antiqua" w:hAnsi="Book Antiqua" w:cs="Calibri"/>
                <w:lang w:eastAsia="zh-CN"/>
              </w:rPr>
              <w:fldChar w:fldCharType="end"/>
            </w:r>
            <w:r>
              <w:rPr>
                <w:rFonts w:ascii="Book Antiqua" w:hAnsi="Book Antiqua" w:cs="Calibri"/>
                <w:lang w:eastAsia="zh-CN"/>
              </w:rPr>
              <w:fldChar w:fldCharType="separate"/>
            </w:r>
            <w:r>
              <w:rPr>
                <w:rFonts w:ascii="Book Antiqua" w:hAnsi="Book Antiqua" w:cs="Calibri"/>
                <w:vertAlign w:val="superscript"/>
                <w:lang w:eastAsia="zh-CN"/>
              </w:rPr>
              <w:t>[62]</w:t>
            </w:r>
            <w:r>
              <w:rPr>
                <w:rFonts w:ascii="Book Antiqua" w:hAnsi="Book Antiqua" w:cs="Calibri"/>
                <w:lang w:eastAsia="zh-CN"/>
              </w:rPr>
              <w:fldChar w:fldCharType="end"/>
            </w:r>
          </w:p>
        </w:tc>
        <w:tc>
          <w:tcPr>
            <w:tcW w:w="400" w:type="pct"/>
          </w:tcPr>
          <w:p>
            <w:pPr>
              <w:spacing w:line="360" w:lineRule="auto"/>
              <w:jc w:val="both"/>
              <w:rPr>
                <w:rFonts w:ascii="Book Antiqua" w:hAnsi="Book Antiqua" w:cs="Calibri"/>
                <w:lang w:eastAsia="zh-CN"/>
              </w:rPr>
            </w:pPr>
            <w:r>
              <w:rPr>
                <w:rFonts w:ascii="Book Antiqua" w:hAnsi="Book Antiqua" w:cs="Calibri"/>
                <w:lang w:eastAsia="zh-CN"/>
              </w:rPr>
              <w:t>151</w:t>
            </w:r>
          </w:p>
        </w:tc>
        <w:tc>
          <w:tcPr>
            <w:tcW w:w="400" w:type="pct"/>
          </w:tcPr>
          <w:p>
            <w:pPr>
              <w:spacing w:line="360" w:lineRule="auto"/>
              <w:jc w:val="both"/>
              <w:rPr>
                <w:rFonts w:ascii="Book Antiqua" w:hAnsi="Book Antiqua" w:cs="Calibri"/>
                <w:lang w:eastAsia="zh-CN"/>
              </w:rPr>
            </w:pPr>
            <w:r>
              <w:rPr>
                <w:rFonts w:ascii="Book Antiqua" w:hAnsi="Book Antiqua" w:cs="Calibri"/>
                <w:lang w:eastAsia="zh-CN"/>
              </w:rPr>
              <w:t>11</w:t>
            </w:r>
          </w:p>
        </w:tc>
        <w:tc>
          <w:tcPr>
            <w:tcW w:w="548" w:type="pct"/>
          </w:tcPr>
          <w:p>
            <w:pPr>
              <w:spacing w:line="360" w:lineRule="auto"/>
              <w:jc w:val="both"/>
              <w:rPr>
                <w:rFonts w:ascii="Book Antiqua" w:hAnsi="Book Antiqua" w:cs="Calibri"/>
                <w:lang w:eastAsia="zh-CN"/>
              </w:rPr>
            </w:pPr>
            <w:r>
              <w:rPr>
                <w:rFonts w:ascii="Book Antiqua" w:hAnsi="Book Antiqua" w:cs="Calibri"/>
                <w:lang w:eastAsia="zh-CN"/>
              </w:rPr>
              <w:t>11 (100.0)</w:t>
            </w:r>
          </w:p>
        </w:tc>
        <w:tc>
          <w:tcPr>
            <w:tcW w:w="582" w:type="pct"/>
          </w:tcPr>
          <w:p>
            <w:pPr>
              <w:spacing w:line="360" w:lineRule="auto"/>
              <w:jc w:val="both"/>
              <w:rPr>
                <w:rFonts w:ascii="Book Antiqua" w:hAnsi="Book Antiqua" w:cs="Calibri"/>
                <w:lang w:eastAsia="zh-CN"/>
              </w:rPr>
            </w:pPr>
            <w:r>
              <w:rPr>
                <w:rFonts w:ascii="Book Antiqua" w:hAnsi="Book Antiqua" w:cs="Calibri"/>
                <w:lang w:eastAsia="zh-CN"/>
              </w:rPr>
              <w:t>116 (82.9)</w:t>
            </w:r>
          </w:p>
        </w:tc>
        <w:tc>
          <w:tcPr>
            <w:tcW w:w="458"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580"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372" w:type="pct"/>
          </w:tcPr>
          <w:p>
            <w:pPr>
              <w:spacing w:line="360" w:lineRule="auto"/>
              <w:jc w:val="both"/>
              <w:rPr>
                <w:rFonts w:ascii="Book Antiqua" w:hAnsi="Book Antiqua" w:cs="Calibri"/>
                <w:lang w:eastAsia="zh-CN"/>
              </w:rPr>
            </w:pPr>
            <w:r>
              <w:rPr>
                <w:rFonts w:ascii="Book Antiqua" w:hAnsi="Book Antiqua" w:cs="Calibri"/>
                <w:lang w:eastAsia="zh-CN"/>
              </w:rPr>
              <w:t>10</w:t>
            </w:r>
          </w:p>
        </w:tc>
        <w:tc>
          <w:tcPr>
            <w:tcW w:w="606" w:type="pct"/>
          </w:tcPr>
          <w:p>
            <w:pPr>
              <w:spacing w:line="360" w:lineRule="auto"/>
              <w:jc w:val="both"/>
              <w:rPr>
                <w:rFonts w:ascii="Book Antiqua" w:hAnsi="Book Antiqua" w:cs="Calibri"/>
                <w:lang w:eastAsia="zh-CN"/>
              </w:rPr>
            </w:pPr>
            <w:r>
              <w:rPr>
                <w:rFonts w:ascii="Book Antiqua" w:hAnsi="Book Antiqua" w:cs="Calibri"/>
                <w:lang w:eastAsia="zh-CN"/>
              </w:rPr>
              <w:t>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1054" w:type="pct"/>
          </w:tcPr>
          <w:p>
            <w:pPr>
              <w:spacing w:line="360" w:lineRule="auto"/>
              <w:jc w:val="both"/>
              <w:rPr>
                <w:rFonts w:ascii="Book Antiqua" w:hAnsi="Book Antiqua" w:cs="Calibri"/>
                <w:lang w:eastAsia="zh-CN"/>
              </w:rPr>
            </w:pPr>
            <w:r>
              <w:rPr>
                <w:rFonts w:ascii="Book Antiqua" w:hAnsi="Book Antiqua" w:cs="Calibri"/>
                <w:lang w:eastAsia="zh-CN"/>
              </w:rPr>
              <w:t>Rammohan</w:t>
            </w:r>
            <w:r>
              <w:rPr>
                <w:rFonts w:hint="eastAsia" w:ascii="Book Antiqua" w:hAnsi="Book Antiqua" w:cs="Calibri"/>
                <w:i/>
                <w:lang w:eastAsia="zh-CN"/>
              </w:rPr>
              <w:t xml:space="preserve"> et al</w:t>
            </w:r>
            <w:r>
              <w:rPr>
                <w:rFonts w:ascii="Book Antiqua" w:hAnsi="Book Antiqua" w:cs="Calibri"/>
                <w:lang w:eastAsia="zh-CN"/>
              </w:rPr>
              <w:fldChar w:fldCharType="begin">
                <w:fldData xml:space="preserve">PEVuZE5vdGU+PENpdGU+PEF1dGhvcj5SYW1tb2hhbjwvQXV0aG9yPjxZZWFyPjIwMTQ8L1llYXI+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PEVuZE5vdGU+PENpdGU+PEF1dGhvcj5SYW1tb2hhbjwvQXV0aG9yPjxZZWFyPjIwMTQ8L1llYXI+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</w:fldData>
              </w:fldChar>
            </w:r>
            <w:r>
              <w:rPr>
                <w:rFonts w:ascii="Book Antiqua" w:hAnsi="Book Antiqua" w:cs="Calibri"/>
                <w:lang w:eastAsia="zh-CN"/>
              </w:rPr>
              <w:instrText xml:space="preserve"> ADDIN EN.CITE.DATA </w:instrText>
            </w:r>
            <w:r>
              <w:rPr>
                <w:rFonts w:ascii="Book Antiqua" w:hAnsi="Book Antiqua" w:cs="Calibri"/>
                <w:lang w:eastAsia="zh-CN"/>
              </w:rPr>
              <w:fldChar w:fldCharType="end"/>
            </w:r>
            <w:r>
              <w:rPr>
                <w:rFonts w:ascii="Book Antiqua" w:hAnsi="Book Antiqua" w:cs="Calibri"/>
                <w:lang w:eastAsia="zh-CN"/>
              </w:rPr>
              <w:fldChar w:fldCharType="separate"/>
            </w:r>
            <w:r>
              <w:rPr>
                <w:rFonts w:ascii="Book Antiqua" w:hAnsi="Book Antiqua" w:cs="Calibri"/>
                <w:vertAlign w:val="superscript"/>
                <w:lang w:eastAsia="zh-CN"/>
              </w:rPr>
              <w:t>[17]</w:t>
            </w:r>
            <w:r>
              <w:rPr>
                <w:rFonts w:ascii="Book Antiqua" w:hAnsi="Book Antiqua" w:cs="Calibri"/>
                <w:lang w:eastAsia="zh-CN"/>
              </w:rPr>
              <w:fldChar w:fldCharType="end"/>
            </w:r>
          </w:p>
        </w:tc>
        <w:tc>
          <w:tcPr>
            <w:tcW w:w="400" w:type="pct"/>
          </w:tcPr>
          <w:p>
            <w:pPr>
              <w:spacing w:line="360" w:lineRule="auto"/>
              <w:jc w:val="both"/>
              <w:rPr>
                <w:rFonts w:ascii="Book Antiqua" w:hAnsi="Book Antiqua" w:cs="Calibri"/>
                <w:lang w:eastAsia="zh-CN"/>
              </w:rPr>
            </w:pPr>
            <w:r>
              <w:rPr>
                <w:rFonts w:ascii="Book Antiqua" w:hAnsi="Book Antiqua" w:cs="Calibri"/>
                <w:lang w:eastAsia="zh-CN"/>
              </w:rPr>
              <w:t>225</w:t>
            </w:r>
          </w:p>
        </w:tc>
        <w:tc>
          <w:tcPr>
            <w:tcW w:w="400" w:type="pct"/>
          </w:tcPr>
          <w:p>
            <w:pPr>
              <w:spacing w:line="360" w:lineRule="auto"/>
              <w:jc w:val="both"/>
              <w:rPr>
                <w:rFonts w:ascii="Book Antiqua" w:hAnsi="Book Antiqua" w:cs="Calibri"/>
                <w:lang w:eastAsia="zh-CN"/>
              </w:rPr>
            </w:pPr>
            <w:r>
              <w:rPr>
                <w:rFonts w:ascii="Book Antiqua" w:hAnsi="Book Antiqua" w:cs="Calibri"/>
                <w:lang w:eastAsia="zh-CN"/>
              </w:rPr>
              <w:t>43</w:t>
            </w:r>
          </w:p>
        </w:tc>
        <w:tc>
          <w:tcPr>
            <w:tcW w:w="548" w:type="pct"/>
          </w:tcPr>
          <w:p>
            <w:pPr>
              <w:spacing w:line="360" w:lineRule="auto"/>
              <w:jc w:val="both"/>
              <w:rPr>
                <w:rFonts w:ascii="Book Antiqua" w:hAnsi="Book Antiqua" w:cs="Calibri"/>
                <w:lang w:eastAsia="zh-CN"/>
              </w:rPr>
            </w:pPr>
            <w:r>
              <w:rPr>
                <w:rFonts w:ascii="Book Antiqua" w:hAnsi="Book Antiqua" w:cs="Calibri"/>
                <w:lang w:eastAsia="zh-CN"/>
              </w:rPr>
              <w:t>40 (93.1)</w:t>
            </w:r>
          </w:p>
        </w:tc>
        <w:tc>
          <w:tcPr>
            <w:tcW w:w="582" w:type="pct"/>
          </w:tcPr>
          <w:p>
            <w:pPr>
              <w:spacing w:line="360" w:lineRule="auto"/>
              <w:jc w:val="both"/>
              <w:rPr>
                <w:rFonts w:ascii="Book Antiqua" w:hAnsi="Book Antiqua" w:cs="Calibri"/>
                <w:lang w:eastAsia="zh-CN"/>
              </w:rPr>
            </w:pPr>
            <w:r>
              <w:rPr>
                <w:rFonts w:ascii="Book Antiqua" w:hAnsi="Book Antiqua" w:cs="Calibri"/>
                <w:lang w:eastAsia="zh-CN"/>
              </w:rPr>
              <w:t>169 (92.9)</w:t>
            </w:r>
          </w:p>
        </w:tc>
        <w:tc>
          <w:tcPr>
            <w:tcW w:w="458"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580"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372" w:type="pct"/>
          </w:tcPr>
          <w:p>
            <w:pPr>
              <w:spacing w:line="360" w:lineRule="auto"/>
              <w:jc w:val="both"/>
              <w:rPr>
                <w:rFonts w:ascii="Book Antiqua" w:hAnsi="Book Antiqua" w:cs="Calibri"/>
                <w:lang w:eastAsia="zh-CN"/>
              </w:rPr>
            </w:pPr>
            <w:r>
              <w:rPr>
                <w:rFonts w:ascii="Book Antiqua" w:hAnsi="Book Antiqua" w:cs="Calibri"/>
                <w:lang w:eastAsia="zh-CN"/>
              </w:rPr>
              <w:t>12</w:t>
            </w:r>
          </w:p>
        </w:tc>
        <w:tc>
          <w:tcPr>
            <w:tcW w:w="606" w:type="pct"/>
          </w:tcPr>
          <w:p>
            <w:pPr>
              <w:spacing w:line="360" w:lineRule="auto"/>
              <w:jc w:val="both"/>
              <w:rPr>
                <w:rFonts w:ascii="Book Antiqua" w:hAnsi="Book Antiqua" w:cs="Calibri"/>
                <w:lang w:eastAsia="zh-CN"/>
              </w:rPr>
            </w:pPr>
            <w:r>
              <w:rPr>
                <w:rFonts w:ascii="Book Antiqua" w:hAnsi="Book Antiqua" w:cs="Calibri"/>
                <w:lang w:eastAsia="zh-CN"/>
              </w:rPr>
              <w:t>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1054" w:type="pct"/>
          </w:tcPr>
          <w:p>
            <w:pPr>
              <w:spacing w:line="360" w:lineRule="auto"/>
              <w:jc w:val="both"/>
              <w:rPr>
                <w:rFonts w:ascii="Book Antiqua" w:hAnsi="Book Antiqua" w:cs="Calibri"/>
                <w:lang w:eastAsia="zh-CN"/>
              </w:rPr>
            </w:pPr>
            <w:r>
              <w:rPr>
                <w:rFonts w:ascii="Book Antiqua" w:hAnsi="Book Antiqua" w:cs="Calibri"/>
                <w:lang w:eastAsia="zh-CN"/>
              </w:rPr>
              <w:t>Kim</w:t>
            </w:r>
            <w:r>
              <w:rPr>
                <w:rFonts w:hint="eastAsia" w:ascii="Book Antiqua" w:hAnsi="Book Antiqua" w:cs="Calibri"/>
                <w:i/>
                <w:lang w:eastAsia="zh-CN"/>
              </w:rPr>
              <w:t xml:space="preserve"> et al</w:t>
            </w:r>
            <w:r>
              <w:rPr>
                <w:rFonts w:ascii="Book Antiqua" w:hAnsi="Book Antiqua" w:cs="Calibri"/>
                <w:lang w:eastAsia="zh-CN"/>
              </w:rPr>
              <w:fldChar w:fldCharType="begin">
                <w:fldData xml:space="preserve">PEVuZE5vdGU+PENpdGU+PEF1dGhvcj5LaW08L0F1dGhvcj48WWVhcj4yMDE0PC9ZZWFyPjxSZWNO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PEVuZE5vdGU+PENpdGU+PEF1dGhvcj5LaW08L0F1dGhvcj48WWVhcj4yMDE0PC9ZZWFyPjxSZWNO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</w:fldData>
              </w:fldChar>
            </w:r>
            <w:r>
              <w:rPr>
                <w:rFonts w:ascii="Book Antiqua" w:hAnsi="Book Antiqua" w:cs="Calibri"/>
                <w:lang w:eastAsia="zh-CN"/>
              </w:rPr>
              <w:instrText xml:space="preserve"> ADDIN EN.CITE.DATA </w:instrText>
            </w:r>
            <w:r>
              <w:rPr>
                <w:rFonts w:ascii="Book Antiqua" w:hAnsi="Book Antiqua" w:cs="Calibri"/>
                <w:lang w:eastAsia="zh-CN"/>
              </w:rPr>
              <w:fldChar w:fldCharType="end"/>
            </w:r>
            <w:r>
              <w:rPr>
                <w:rFonts w:ascii="Book Antiqua" w:hAnsi="Book Antiqua" w:cs="Calibri"/>
                <w:lang w:eastAsia="zh-CN"/>
              </w:rPr>
              <w:fldChar w:fldCharType="separate"/>
            </w:r>
            <w:r>
              <w:rPr>
                <w:rFonts w:ascii="Book Antiqua" w:hAnsi="Book Antiqua" w:cs="Calibri"/>
                <w:vertAlign w:val="superscript"/>
                <w:lang w:eastAsia="zh-CN"/>
              </w:rPr>
              <w:t>[26]</w:t>
            </w:r>
            <w:r>
              <w:rPr>
                <w:rFonts w:ascii="Book Antiqua" w:hAnsi="Book Antiqua" w:cs="Calibri"/>
                <w:lang w:eastAsia="zh-CN"/>
              </w:rPr>
              <w:fldChar w:fldCharType="end"/>
            </w:r>
          </w:p>
        </w:tc>
        <w:tc>
          <w:tcPr>
            <w:tcW w:w="400" w:type="pct"/>
          </w:tcPr>
          <w:p>
            <w:pPr>
              <w:spacing w:line="360" w:lineRule="auto"/>
              <w:jc w:val="both"/>
              <w:rPr>
                <w:rFonts w:ascii="Book Antiqua" w:hAnsi="Book Antiqua" w:cs="Calibri"/>
                <w:lang w:eastAsia="zh-CN"/>
              </w:rPr>
            </w:pPr>
            <w:r>
              <w:rPr>
                <w:rFonts w:ascii="Book Antiqua" w:hAnsi="Book Antiqua" w:cs="Calibri"/>
                <w:lang w:eastAsia="zh-CN"/>
              </w:rPr>
              <w:t>249</w:t>
            </w:r>
          </w:p>
        </w:tc>
        <w:tc>
          <w:tcPr>
            <w:tcW w:w="400" w:type="pct"/>
          </w:tcPr>
          <w:p>
            <w:pPr>
              <w:spacing w:line="360" w:lineRule="auto"/>
              <w:jc w:val="both"/>
              <w:rPr>
                <w:rFonts w:ascii="Book Antiqua" w:hAnsi="Book Antiqua" w:cs="Calibri"/>
                <w:lang w:eastAsia="zh-CN"/>
              </w:rPr>
            </w:pPr>
            <w:r>
              <w:rPr>
                <w:rFonts w:ascii="Book Antiqua" w:hAnsi="Book Antiqua" w:cs="Calibri"/>
                <w:lang w:eastAsia="zh-CN"/>
              </w:rPr>
              <w:t>37</w:t>
            </w:r>
            <w:r>
              <w:rPr>
                <w:rFonts w:hint="eastAsia" w:ascii="Book Antiqua" w:hAnsi="Book Antiqua" w:cs="Calibri"/>
                <w:vertAlign w:val="superscript"/>
                <w:lang w:eastAsia="zh-CN"/>
              </w:rPr>
              <w:t>1</w:t>
            </w:r>
          </w:p>
        </w:tc>
        <w:tc>
          <w:tcPr>
            <w:tcW w:w="548" w:type="pct"/>
          </w:tcPr>
          <w:p>
            <w:pPr>
              <w:spacing w:line="360" w:lineRule="auto"/>
              <w:jc w:val="both"/>
              <w:rPr>
                <w:rFonts w:ascii="Book Antiqua" w:hAnsi="Book Antiqua" w:cs="Calibri"/>
                <w:lang w:eastAsia="zh-CN"/>
              </w:rPr>
            </w:pPr>
            <w:r>
              <w:rPr>
                <w:rFonts w:ascii="Book Antiqua" w:hAnsi="Book Antiqua" w:cs="Calibri"/>
                <w:lang w:eastAsia="zh-CN"/>
              </w:rPr>
              <w:t>33 (89.2)</w:t>
            </w:r>
          </w:p>
        </w:tc>
        <w:tc>
          <w:tcPr>
            <w:tcW w:w="582" w:type="pct"/>
          </w:tcPr>
          <w:p>
            <w:pPr>
              <w:spacing w:line="360" w:lineRule="auto"/>
              <w:jc w:val="both"/>
              <w:rPr>
                <w:rFonts w:ascii="Book Antiqua" w:hAnsi="Book Antiqua" w:cs="Calibri"/>
                <w:lang w:eastAsia="zh-CN"/>
              </w:rPr>
            </w:pPr>
            <w:r>
              <w:rPr>
                <w:rFonts w:ascii="Book Antiqua" w:hAnsi="Book Antiqua" w:cs="Calibri"/>
                <w:lang w:eastAsia="zh-CN"/>
              </w:rPr>
              <w:t>178 (84.0)</w:t>
            </w:r>
          </w:p>
        </w:tc>
        <w:tc>
          <w:tcPr>
            <w:tcW w:w="458" w:type="pct"/>
          </w:tcPr>
          <w:p>
            <w:pPr>
              <w:spacing w:line="360" w:lineRule="auto"/>
              <w:jc w:val="both"/>
              <w:rPr>
                <w:rFonts w:ascii="Book Antiqua" w:hAnsi="Book Antiqua" w:cs="Calibri"/>
                <w:lang w:eastAsia="zh-CN"/>
              </w:rPr>
            </w:pPr>
            <w:r>
              <w:rPr>
                <w:rFonts w:ascii="Book Antiqua" w:hAnsi="Book Antiqua" w:cs="Calibri"/>
                <w:lang w:eastAsia="zh-CN"/>
              </w:rPr>
              <w:t>17</w:t>
            </w:r>
          </w:p>
        </w:tc>
        <w:tc>
          <w:tcPr>
            <w:tcW w:w="580" w:type="pct"/>
          </w:tcPr>
          <w:p>
            <w:pPr>
              <w:spacing w:line="360" w:lineRule="auto"/>
              <w:jc w:val="both"/>
              <w:rPr>
                <w:rFonts w:ascii="Book Antiqua" w:hAnsi="Book Antiqua" w:cs="Calibri"/>
                <w:lang w:eastAsia="zh-CN"/>
              </w:rPr>
            </w:pPr>
            <w:r>
              <w:rPr>
                <w:rFonts w:ascii="Book Antiqua" w:hAnsi="Book Antiqua" w:cs="Calibri"/>
                <w:lang w:eastAsia="zh-CN"/>
              </w:rPr>
              <w:t>23</w:t>
            </w:r>
          </w:p>
        </w:tc>
        <w:tc>
          <w:tcPr>
            <w:tcW w:w="372" w:type="pct"/>
          </w:tcPr>
          <w:p>
            <w:pPr>
              <w:spacing w:line="360" w:lineRule="auto"/>
              <w:jc w:val="both"/>
              <w:rPr>
                <w:rFonts w:ascii="Book Antiqua" w:hAnsi="Book Antiqua" w:cs="Calibri"/>
                <w:lang w:eastAsia="zh-CN"/>
              </w:rPr>
            </w:pPr>
            <w:r>
              <w:rPr>
                <w:rFonts w:ascii="Book Antiqua" w:hAnsi="Book Antiqua" w:cs="Calibri"/>
                <w:lang w:eastAsia="zh-CN"/>
              </w:rPr>
              <w:t>17</w:t>
            </w:r>
          </w:p>
        </w:tc>
        <w:tc>
          <w:tcPr>
            <w:tcW w:w="606" w:type="pct"/>
          </w:tcPr>
          <w:p>
            <w:pPr>
              <w:spacing w:line="360" w:lineRule="auto"/>
              <w:jc w:val="both"/>
              <w:rPr>
                <w:rFonts w:ascii="Book Antiqua" w:hAnsi="Book Antiqua" w:cs="Calibri"/>
                <w:lang w:eastAsia="zh-CN"/>
              </w:rPr>
            </w:pPr>
            <w:r>
              <w:rPr>
                <w:rFonts w:ascii="Book Antiqua" w:hAnsi="Book Antiqua" w:cs="Calibri"/>
                <w:lang w:eastAsia="zh-CN"/>
              </w:rPr>
              <w:t>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1054" w:type="pct"/>
          </w:tcPr>
          <w:p>
            <w:pPr>
              <w:spacing w:line="360" w:lineRule="auto"/>
              <w:jc w:val="both"/>
              <w:rPr>
                <w:rFonts w:ascii="Book Antiqua" w:hAnsi="Book Antiqua" w:cs="Calibri"/>
                <w:lang w:eastAsia="zh-CN"/>
              </w:rPr>
            </w:pPr>
            <w:r>
              <w:rPr>
                <w:rFonts w:ascii="Book Antiqua" w:hAnsi="Book Antiqua" w:cs="Calibri"/>
                <w:lang w:eastAsia="zh-CN"/>
              </w:rPr>
              <w:t>Sulpice</w:t>
            </w:r>
            <w:r>
              <w:rPr>
                <w:rFonts w:hint="eastAsia" w:ascii="Book Antiqua" w:hAnsi="Book Antiqua" w:cs="Calibri"/>
                <w:vertAlign w:val="superscript"/>
                <w:lang w:eastAsia="zh-CN"/>
              </w:rPr>
              <w:t>2</w:t>
            </w:r>
            <w:r>
              <w:rPr>
                <w:rFonts w:hint="eastAsia" w:ascii="Book Antiqua" w:hAnsi="Book Antiqua" w:cs="Calibri"/>
                <w:i/>
                <w:lang w:eastAsia="zh-CN"/>
              </w:rPr>
              <w:t xml:space="preserve"> et al</w:t>
            </w:r>
            <w:r>
              <w:rPr>
                <w:rFonts w:ascii="Book Antiqua" w:hAnsi="Book Antiqua" w:cs="Calibri"/>
                <w:lang w:eastAsia="zh-CN"/>
              </w:rPr>
              <w:fldChar w:fldCharType="begin">
                <w:fldData xml:space="preserve">PEVuZE5vdGU+PENpdGU+PEF1dGhvcj5TdWxwaWNlPC9BdXRob3I+PFllYXI+MjAxMzwvWWVhcj48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PEVuZE5vdGU+PENpdGU+PEF1dGhvcj5TdWxwaWNlPC9BdXRob3I+PFllYXI+MjAxMzwvWWVhcj48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</w:fldData>
              </w:fldChar>
            </w:r>
            <w:r>
              <w:rPr>
                <w:rFonts w:ascii="Book Antiqua" w:hAnsi="Book Antiqua" w:cs="Calibri"/>
                <w:lang w:eastAsia="zh-CN"/>
              </w:rPr>
              <w:instrText xml:space="preserve"> ADDIN EN.CITE.DATA </w:instrText>
            </w:r>
            <w:r>
              <w:rPr>
                <w:rFonts w:ascii="Book Antiqua" w:hAnsi="Book Antiqua" w:cs="Calibri"/>
                <w:lang w:eastAsia="zh-CN"/>
              </w:rPr>
              <w:fldChar w:fldCharType="end"/>
            </w:r>
            <w:r>
              <w:rPr>
                <w:rFonts w:ascii="Book Antiqua" w:hAnsi="Book Antiqua" w:cs="Calibri"/>
                <w:lang w:eastAsia="zh-CN"/>
              </w:rPr>
              <w:fldChar w:fldCharType="separate"/>
            </w:r>
            <w:r>
              <w:rPr>
                <w:rFonts w:ascii="Book Antiqua" w:hAnsi="Book Antiqua" w:cs="Calibri"/>
                <w:vertAlign w:val="superscript"/>
                <w:lang w:eastAsia="zh-CN"/>
              </w:rPr>
              <w:t>[30]</w:t>
            </w:r>
            <w:r>
              <w:rPr>
                <w:rFonts w:ascii="Book Antiqua" w:hAnsi="Book Antiqua" w:cs="Calibri"/>
                <w:lang w:eastAsia="zh-CN"/>
              </w:rPr>
              <w:fldChar w:fldCharType="end"/>
            </w:r>
          </w:p>
        </w:tc>
        <w:tc>
          <w:tcPr>
            <w:tcW w:w="400" w:type="pct"/>
          </w:tcPr>
          <w:p>
            <w:pPr>
              <w:spacing w:line="360" w:lineRule="auto"/>
              <w:jc w:val="both"/>
              <w:rPr>
                <w:rFonts w:ascii="Book Antiqua" w:hAnsi="Book Antiqua" w:cs="Calibri"/>
                <w:lang w:eastAsia="zh-CN"/>
              </w:rPr>
            </w:pPr>
            <w:r>
              <w:rPr>
                <w:rFonts w:ascii="Book Antiqua" w:hAnsi="Book Antiqua" w:cs="Calibri"/>
                <w:lang w:eastAsia="zh-CN"/>
              </w:rPr>
              <w:t>84</w:t>
            </w:r>
          </w:p>
        </w:tc>
        <w:tc>
          <w:tcPr>
            <w:tcW w:w="400" w:type="pct"/>
          </w:tcPr>
          <w:p>
            <w:pPr>
              <w:spacing w:line="360" w:lineRule="auto"/>
              <w:jc w:val="both"/>
              <w:rPr>
                <w:rFonts w:ascii="Book Antiqua" w:hAnsi="Book Antiqua" w:cs="Calibri"/>
                <w:lang w:eastAsia="zh-CN"/>
              </w:rPr>
            </w:pPr>
            <w:r>
              <w:rPr>
                <w:rFonts w:ascii="Book Antiqua" w:hAnsi="Book Antiqua" w:cs="Calibri"/>
                <w:lang w:eastAsia="zh-CN"/>
              </w:rPr>
              <w:t>29</w:t>
            </w:r>
            <w:r>
              <w:rPr>
                <w:rFonts w:hint="eastAsia" w:ascii="Book Antiqua" w:hAnsi="Book Antiqua" w:cs="Calibri"/>
                <w:vertAlign w:val="superscript"/>
                <w:lang w:eastAsia="zh-CN"/>
              </w:rPr>
              <w:t>1</w:t>
            </w:r>
          </w:p>
        </w:tc>
        <w:tc>
          <w:tcPr>
            <w:tcW w:w="548" w:type="pct"/>
          </w:tcPr>
          <w:p>
            <w:pPr>
              <w:spacing w:line="360" w:lineRule="auto"/>
              <w:jc w:val="both"/>
              <w:rPr>
                <w:rFonts w:ascii="Book Antiqua" w:hAnsi="Book Antiqua" w:cs="Calibri"/>
                <w:lang w:eastAsia="zh-CN"/>
              </w:rPr>
            </w:pPr>
            <w:r>
              <w:rPr>
                <w:rFonts w:ascii="Book Antiqua" w:hAnsi="Book Antiqua" w:cs="Calibri"/>
                <w:lang w:eastAsia="zh-CN"/>
              </w:rPr>
              <w:t>25 (86.2)</w:t>
            </w:r>
          </w:p>
        </w:tc>
        <w:tc>
          <w:tcPr>
            <w:tcW w:w="582" w:type="pct"/>
          </w:tcPr>
          <w:p>
            <w:pPr>
              <w:spacing w:line="360" w:lineRule="auto"/>
              <w:jc w:val="both"/>
              <w:rPr>
                <w:rFonts w:ascii="Book Antiqua" w:hAnsi="Book Antiqua" w:cs="Calibri"/>
                <w:lang w:eastAsia="zh-CN"/>
              </w:rPr>
            </w:pPr>
            <w:r>
              <w:rPr>
                <w:rFonts w:ascii="Book Antiqua" w:hAnsi="Book Antiqua" w:cs="Calibri"/>
                <w:lang w:eastAsia="zh-CN"/>
              </w:rPr>
              <w:t>49 (89.1)</w:t>
            </w:r>
          </w:p>
        </w:tc>
        <w:tc>
          <w:tcPr>
            <w:tcW w:w="458" w:type="pct"/>
          </w:tcPr>
          <w:p>
            <w:pPr>
              <w:spacing w:line="360" w:lineRule="auto"/>
              <w:jc w:val="both"/>
              <w:rPr>
                <w:rFonts w:ascii="Book Antiqua" w:hAnsi="Book Antiqua" w:cs="Calibri"/>
                <w:lang w:eastAsia="zh-CN"/>
              </w:rPr>
            </w:pPr>
            <w:r>
              <w:rPr>
                <w:rFonts w:ascii="Book Antiqua" w:hAnsi="Book Antiqua" w:cs="Calibri"/>
                <w:lang w:eastAsia="zh-CN"/>
              </w:rPr>
              <w:t>21.8</w:t>
            </w:r>
          </w:p>
        </w:tc>
        <w:tc>
          <w:tcPr>
            <w:tcW w:w="580" w:type="pct"/>
          </w:tcPr>
          <w:p>
            <w:pPr>
              <w:spacing w:line="360" w:lineRule="auto"/>
              <w:jc w:val="both"/>
              <w:rPr>
                <w:rFonts w:ascii="Book Antiqua" w:hAnsi="Book Antiqua" w:cs="Calibri"/>
                <w:lang w:eastAsia="zh-CN"/>
              </w:rPr>
            </w:pPr>
            <w:r>
              <w:rPr>
                <w:rFonts w:ascii="Book Antiqua" w:hAnsi="Book Antiqua" w:cs="Calibri"/>
                <w:lang w:eastAsia="zh-CN"/>
              </w:rPr>
              <w:t>23.6</w:t>
            </w:r>
          </w:p>
        </w:tc>
        <w:tc>
          <w:tcPr>
            <w:tcW w:w="372" w:type="pct"/>
          </w:tcPr>
          <w:p>
            <w:pPr>
              <w:spacing w:line="360" w:lineRule="auto"/>
              <w:jc w:val="both"/>
              <w:rPr>
                <w:rFonts w:ascii="Book Antiqua" w:hAnsi="Book Antiqua" w:cs="Calibri"/>
                <w:lang w:eastAsia="zh-CN"/>
              </w:rPr>
            </w:pPr>
            <w:r>
              <w:rPr>
                <w:rFonts w:ascii="Book Antiqua" w:hAnsi="Book Antiqua" w:cs="Calibri"/>
                <w:lang w:eastAsia="zh-CN"/>
              </w:rPr>
              <w:t>16</w:t>
            </w:r>
          </w:p>
        </w:tc>
        <w:tc>
          <w:tcPr>
            <w:tcW w:w="606" w:type="pct"/>
          </w:tcPr>
          <w:p>
            <w:pPr>
              <w:spacing w:line="360" w:lineRule="auto"/>
              <w:jc w:val="both"/>
              <w:rPr>
                <w:rFonts w:ascii="Book Antiqua" w:hAnsi="Book Antiqua" w:cs="Calibri"/>
                <w:lang w:eastAsia="zh-CN"/>
              </w:rPr>
            </w:pPr>
            <w:r>
              <w:rPr>
                <w:rFonts w:ascii="Book Antiqua" w:hAnsi="Book Antiqua" w:cs="Calibri"/>
                <w:lang w:eastAsia="zh-CN"/>
              </w:rPr>
              <w:t>26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1054" w:type="pct"/>
          </w:tcPr>
          <w:p>
            <w:pPr>
              <w:spacing w:line="360" w:lineRule="auto"/>
              <w:jc w:val="both"/>
              <w:rPr>
                <w:rFonts w:ascii="Book Antiqua" w:hAnsi="Book Antiqua" w:cs="Calibri"/>
                <w:lang w:eastAsia="zh-CN"/>
              </w:rPr>
            </w:pPr>
            <w:r>
              <w:rPr>
                <w:rFonts w:ascii="Book Antiqua" w:hAnsi="Book Antiqua" w:cs="Calibri"/>
                <w:lang w:eastAsia="zh-CN"/>
              </w:rPr>
              <w:t>Turrini</w:t>
            </w:r>
            <w:r>
              <w:rPr>
                <w:rFonts w:hint="eastAsia" w:ascii="Book Antiqua" w:hAnsi="Book Antiqua" w:cs="Calibri"/>
                <w:i/>
                <w:lang w:eastAsia="zh-CN"/>
              </w:rPr>
              <w:t xml:space="preserve"> et al</w:t>
            </w:r>
            <w:r>
              <w:rPr>
                <w:rFonts w:ascii="Book Antiqua" w:hAnsi="Book Antiqua" w:cs="Calibri"/>
                <w:lang w:eastAsia="zh-CN"/>
              </w:rPr>
              <w:fldChar w:fldCharType="begin"/>
            </w:r>
            <w:r>
              <w:rPr>
                <w:rFonts w:ascii="Book Antiqua" w:hAnsi="Book Antiqua" w:cs="Calibri"/>
                <w:lang w:eastAsia="zh-CN"/>
              </w:rPr>
              <w:instrText xml:space="preserve"> ADDIN EN.CITE &lt;EndNote&gt;&lt;Cite&gt;&lt;Author&gt;Turrini&lt;/Author&gt;&lt;Year&gt;2010&lt;/Year&gt;&lt;RecNum&gt;269&lt;/RecNum&gt;&lt;DisplayText&gt;&lt;style face="superscript"&gt;[29]&lt;/style&gt;&lt;/DisplayText&gt;&lt;record&gt;&lt;rec-number&gt;269&lt;/rec-number&gt;&lt;foreign-keys&gt;&lt;key app="EN" db-id="zxevd5esxref23ezaad5v2ws0s0ef599x2ve" timestamp="1634306670"&gt;269&lt;/key&gt;&lt;/foreign-keys&gt;&lt;ref-type name="Journal Article"&gt;17&lt;/ref-type&gt;&lt;contributors&gt;&lt;authors&gt;&lt;author&gt;Turrini, O.&lt;/author&gt;&lt;author&gt;Wiebke, E. A.&lt;/author&gt;&lt;author&gt;Delpero, J. R.&lt;/author&gt;&lt;author&gt;Viret, F.&lt;/author&gt;&lt;author&gt;Lillemoe, K. D.&lt;/author&gt;&lt;author&gt;Schmidt, C. M.&lt;/author&gt;&lt;/authors&gt;&lt;/contributors&gt;&lt;auth-address&gt;Department of Surgery, Institut Paoli Calmettes, Marseille, France.&lt;/auth-address&gt;&lt;titles&gt;&lt;title&gt;Preservation of replaced or accessory right hepatic artery during pancreaticoduodenectomy for adenocarcinoma: impact on margin status and survival&lt;/title&gt;&lt;secondary-title&gt;J Gastrointest Surg&lt;/secondary-title&gt;&lt;/titles&gt;&lt;periodical&gt;&lt;full-title&gt;J Gastrointest Surg&lt;/full-title&gt;&lt;/periodical&gt;&lt;pages&gt;1813-9&lt;/pages&gt;&lt;volume&gt;14&lt;/volume&gt;&lt;number&gt;11&lt;/number&gt;&lt;edition&gt;2010/08/11&lt;/edition&gt;&lt;keywords&gt;&lt;keyword&gt;Adenocarcinoma/mortality/pathology/*surgery&lt;/keyword&gt;&lt;keyword&gt;Aged&lt;/keyword&gt;&lt;keyword&gt;Female&lt;/keyword&gt;&lt;keyword&gt;Hepatic Artery/*abnormalities/*surgery&lt;/keyword&gt;&lt;keyword&gt;Humans&lt;/keyword&gt;&lt;keyword&gt;Male&lt;/keyword&gt;&lt;keyword&gt;Middle Aged&lt;/keyword&gt;&lt;keyword&gt;Pancreatic Neoplasms/mortality/pathology/*surgery&lt;/keyword&gt;&lt;keyword&gt;*Pancreaticoduodenectomy/methods&lt;/keyword&gt;&lt;keyword&gt;Survival Rate&lt;/keyword&gt;&lt;/keywords&gt;&lt;dates&gt;&lt;year&gt;2010&lt;/year&gt;&lt;pub-dates&gt;&lt;date&gt;Nov&lt;/date&gt;&lt;/pub-dates&gt;&lt;/dates&gt;&lt;isbn&gt;1091-255x&lt;/isbn&gt;&lt;accession-num&gt;20697832&lt;/accession-num&gt;&lt;urls&gt;&lt;related-urls&gt;&lt;url&gt;https://link.springer.com/content/pdf/10.1007/s11605-010-1272-1.pdf&lt;/url&gt;&lt;/related-urls&gt;&lt;/urls&gt;&lt;electronic-resource-num&gt;10.1007/s11605-010-1272-1&lt;/electronic-resource-num&gt;&lt;remote-database-provider&gt;NLM&lt;/remote-database-provider&gt;&lt;language&gt;eng&lt;/language&gt;&lt;/record&gt;&lt;/Cite&gt;&lt;/EndNote&gt;</w:instrText>
            </w:r>
            <w:r>
              <w:rPr>
                <w:rFonts w:ascii="Book Antiqua" w:hAnsi="Book Antiqua" w:cs="Calibri"/>
                <w:lang w:eastAsia="zh-CN"/>
              </w:rPr>
              <w:fldChar w:fldCharType="separate"/>
            </w:r>
            <w:r>
              <w:rPr>
                <w:rFonts w:ascii="Book Antiqua" w:hAnsi="Book Antiqua" w:cs="Calibri"/>
                <w:vertAlign w:val="superscript"/>
                <w:lang w:eastAsia="zh-CN"/>
              </w:rPr>
              <w:t>[29]</w:t>
            </w:r>
            <w:r>
              <w:rPr>
                <w:rFonts w:ascii="Book Antiqua" w:hAnsi="Book Antiqua" w:cs="Calibri"/>
                <w:lang w:eastAsia="zh-CN"/>
              </w:rPr>
              <w:fldChar w:fldCharType="end"/>
            </w:r>
          </w:p>
        </w:tc>
        <w:tc>
          <w:tcPr>
            <w:tcW w:w="400" w:type="pct"/>
          </w:tcPr>
          <w:p>
            <w:pPr>
              <w:spacing w:line="360" w:lineRule="auto"/>
              <w:jc w:val="both"/>
              <w:rPr>
                <w:rFonts w:ascii="Book Antiqua" w:hAnsi="Book Antiqua" w:cs="Calibri"/>
                <w:lang w:eastAsia="zh-CN"/>
              </w:rPr>
            </w:pPr>
            <w:r>
              <w:rPr>
                <w:rFonts w:ascii="Book Antiqua" w:hAnsi="Book Antiqua" w:cs="Calibri"/>
                <w:lang w:eastAsia="zh-CN"/>
              </w:rPr>
              <w:t>62</w:t>
            </w:r>
          </w:p>
        </w:tc>
        <w:tc>
          <w:tcPr>
            <w:tcW w:w="400" w:type="pct"/>
          </w:tcPr>
          <w:p>
            <w:pPr>
              <w:spacing w:line="360" w:lineRule="auto"/>
              <w:jc w:val="both"/>
              <w:rPr>
                <w:rFonts w:ascii="Book Antiqua" w:hAnsi="Book Antiqua" w:cs="Calibri"/>
                <w:lang w:eastAsia="zh-CN"/>
              </w:rPr>
            </w:pPr>
            <w:r>
              <w:rPr>
                <w:rFonts w:ascii="Book Antiqua" w:hAnsi="Book Antiqua" w:cs="Calibri"/>
                <w:lang w:eastAsia="zh-CN"/>
              </w:rPr>
              <w:t>31</w:t>
            </w:r>
          </w:p>
        </w:tc>
        <w:tc>
          <w:tcPr>
            <w:tcW w:w="548" w:type="pct"/>
          </w:tcPr>
          <w:p>
            <w:pPr>
              <w:spacing w:line="360" w:lineRule="auto"/>
              <w:jc w:val="both"/>
              <w:rPr>
                <w:rFonts w:ascii="Book Antiqua" w:hAnsi="Book Antiqua" w:cs="Calibri"/>
                <w:lang w:eastAsia="zh-CN"/>
              </w:rPr>
            </w:pPr>
            <w:r>
              <w:rPr>
                <w:rFonts w:ascii="Book Antiqua" w:hAnsi="Book Antiqua" w:cs="Calibri"/>
                <w:lang w:eastAsia="zh-CN"/>
              </w:rPr>
              <w:t>25 (80.7)</w:t>
            </w:r>
          </w:p>
        </w:tc>
        <w:tc>
          <w:tcPr>
            <w:tcW w:w="582" w:type="pct"/>
          </w:tcPr>
          <w:p>
            <w:pPr>
              <w:spacing w:line="360" w:lineRule="auto"/>
              <w:jc w:val="both"/>
              <w:rPr>
                <w:rFonts w:ascii="Book Antiqua" w:hAnsi="Book Antiqua" w:cs="Calibri"/>
                <w:lang w:eastAsia="zh-CN"/>
              </w:rPr>
            </w:pPr>
            <w:r>
              <w:rPr>
                <w:rFonts w:ascii="Book Antiqua" w:hAnsi="Book Antiqua" w:cs="Calibri"/>
                <w:lang w:eastAsia="zh-CN"/>
              </w:rPr>
              <w:t>26 (83.9)</w:t>
            </w:r>
          </w:p>
        </w:tc>
        <w:tc>
          <w:tcPr>
            <w:tcW w:w="458" w:type="pct"/>
          </w:tcPr>
          <w:p>
            <w:pPr>
              <w:spacing w:line="360" w:lineRule="auto"/>
              <w:jc w:val="both"/>
              <w:rPr>
                <w:rFonts w:ascii="Book Antiqua" w:hAnsi="Book Antiqua" w:cs="Calibri"/>
                <w:lang w:eastAsia="zh-CN"/>
              </w:rPr>
            </w:pPr>
            <w:r>
              <w:rPr>
                <w:rFonts w:ascii="Book Antiqua" w:hAnsi="Book Antiqua" w:cs="Calibri"/>
                <w:lang w:eastAsia="zh-CN"/>
              </w:rPr>
              <w:t>23</w:t>
            </w:r>
          </w:p>
        </w:tc>
        <w:tc>
          <w:tcPr>
            <w:tcW w:w="580" w:type="pct"/>
          </w:tcPr>
          <w:p>
            <w:pPr>
              <w:spacing w:line="360" w:lineRule="auto"/>
              <w:jc w:val="both"/>
              <w:rPr>
                <w:rFonts w:ascii="Book Antiqua" w:hAnsi="Book Antiqua" w:cs="Calibri"/>
                <w:lang w:eastAsia="zh-CN"/>
              </w:rPr>
            </w:pPr>
            <w:r>
              <w:rPr>
                <w:rFonts w:ascii="Book Antiqua" w:hAnsi="Book Antiqua" w:cs="Calibri"/>
                <w:lang w:eastAsia="zh-CN"/>
              </w:rPr>
              <w:t>17</w:t>
            </w:r>
          </w:p>
        </w:tc>
        <w:tc>
          <w:tcPr>
            <w:tcW w:w="372" w:type="pct"/>
          </w:tcPr>
          <w:p>
            <w:pPr>
              <w:spacing w:line="360" w:lineRule="auto"/>
              <w:jc w:val="both"/>
              <w:rPr>
                <w:rFonts w:ascii="Book Antiqua" w:hAnsi="Book Antiqua" w:cs="Calibri"/>
                <w:lang w:eastAsia="zh-CN"/>
              </w:rPr>
            </w:pPr>
            <w:r>
              <w:rPr>
                <w:rFonts w:ascii="Book Antiqua" w:hAnsi="Book Antiqua" w:cs="Calibri"/>
                <w:lang w:eastAsia="zh-CN"/>
              </w:rPr>
              <w:t>11</w:t>
            </w:r>
          </w:p>
        </w:tc>
        <w:tc>
          <w:tcPr>
            <w:tcW w:w="606" w:type="pct"/>
          </w:tcPr>
          <w:p>
            <w:pPr>
              <w:spacing w:line="360" w:lineRule="auto"/>
              <w:jc w:val="both"/>
              <w:rPr>
                <w:rFonts w:ascii="Book Antiqua" w:hAnsi="Book Antiqua" w:cs="Calibri"/>
                <w:lang w:eastAsia="zh-CN"/>
              </w:rPr>
            </w:pPr>
            <w:r>
              <w:rPr>
                <w:rFonts w:ascii="Book Antiqua" w:hAnsi="Book Antiqua" w:cs="Calibri"/>
                <w:lang w:eastAsia="zh-CN"/>
              </w:rPr>
              <w:t>13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4" w:type="pct"/>
          </w:tcPr>
          <w:p>
            <w:pPr>
              <w:spacing w:line="360" w:lineRule="auto"/>
              <w:jc w:val="both"/>
              <w:rPr>
                <w:rFonts w:ascii="Book Antiqua" w:hAnsi="Book Antiqua" w:cs="Calibri"/>
                <w:lang w:eastAsia="zh-CN"/>
              </w:rPr>
            </w:pPr>
            <w:r>
              <w:rPr>
                <w:rFonts w:ascii="Book Antiqua" w:hAnsi="Book Antiqua" w:cs="Calibri"/>
                <w:lang w:eastAsia="zh-CN"/>
              </w:rPr>
              <w:t>Lee</w:t>
            </w:r>
            <w:r>
              <w:rPr>
                <w:rFonts w:hint="eastAsia" w:ascii="Book Antiqua" w:hAnsi="Book Antiqua" w:cs="Calibri"/>
                <w:i/>
                <w:lang w:eastAsia="zh-CN"/>
              </w:rPr>
              <w:t xml:space="preserve"> et al</w:t>
            </w:r>
            <w:r>
              <w:rPr>
                <w:rFonts w:ascii="Book Antiqua" w:hAnsi="Book Antiqua" w:cs="Calibri"/>
                <w:lang w:eastAsia="zh-CN"/>
              </w:rPr>
              <w:fldChar w:fldCharType="begin"/>
            </w:r>
            <w:r>
              <w:rPr>
                <w:rFonts w:ascii="Book Antiqua" w:hAnsi="Book Antiqua" w:cs="Calibri"/>
                <w:lang w:eastAsia="zh-CN"/>
              </w:rPr>
              <w:instrText xml:space="preserve"> ADDIN EN.CITE &lt;EndNote&gt;&lt;Cite&gt;&lt;Author&gt;Lee&lt;/Author&gt;&lt;Year&gt;2009&lt;/Year&gt;&lt;RecNum&gt;274&lt;/RecNum&gt;&lt;DisplayText&gt;&lt;style face="superscript"&gt;[28]&lt;/style&gt;&lt;/DisplayText&gt;&lt;record&gt;&lt;rec-number&gt;274&lt;/rec-number&gt;&lt;foreign-keys&gt;&lt;key app="EN" db-id="zxevd5esxref23ezaad5v2ws0s0ef599x2ve" timestamp="1634306860"&gt;274&lt;/key&gt;&lt;/foreign-keys&gt;&lt;ref-type name="Journal Article"&gt;17&lt;/ref-type&gt;&lt;contributors&gt;&lt;authors&gt;&lt;author&gt;Lee, J. M.&lt;/author&gt;&lt;author&gt;Lee, Y. J.&lt;/author&gt;&lt;author&gt;Kim, C. W.&lt;/author&gt;&lt;author&gt;Moon, K. M.&lt;/author&gt;&lt;author&gt;Kim, M. W.&lt;/author&gt;&lt;/authors&gt;&lt;/contributors&gt;&lt;auth-address&gt;Department of Surgery, Ajou University School of Medicine, Suwon, South Korea. ljm3225@hanmail.net&lt;/auth-address&gt;&lt;titles&gt;&lt;title&gt;Clinical implications of an aberrant right hepatic artery in patients undergoing pancreaticoduodenectomy&lt;/title&gt;&lt;secondary-title&gt;World J Surg&lt;/secondary-title&gt;&lt;/titles&gt;&lt;periodical&gt;&lt;full-title&gt;World J Surg&lt;/full-title&gt;&lt;/periodical&gt;&lt;pages&gt;1727-32&lt;/pages&gt;&lt;volume&gt;33&lt;/volume&gt;&lt;number&gt;8&lt;/number&gt;&lt;edition&gt;2009/05/22&lt;/edition&gt;&lt;keywords&gt;&lt;keyword&gt;Adult&lt;/keyword&gt;&lt;keyword&gt;Aged&lt;/keyword&gt;&lt;keyword&gt;Aged, 80 and over&lt;/keyword&gt;&lt;keyword&gt;Bile Duct Neoplasms/*surgery&lt;/keyword&gt;&lt;keyword&gt;Female&lt;/keyword&gt;&lt;keyword&gt;Hepatic Artery/*abnormalities&lt;/keyword&gt;&lt;keyword&gt;Humans&lt;/keyword&gt;&lt;keyword&gt;Lymph Node Excision&lt;/keyword&gt;&lt;keyword&gt;Male&lt;/keyword&gt;&lt;keyword&gt;Middle Aged&lt;/keyword&gt;&lt;keyword&gt;Pancreaticoduodenectomy/*methods&lt;/keyword&gt;&lt;keyword&gt;Survival Rate&lt;/keyword&gt;&lt;/keywords&gt;&lt;dates&gt;&lt;year&gt;2009&lt;/year&gt;&lt;pub-dates&gt;&lt;date&gt;Aug&lt;/date&gt;&lt;/pub-dates&gt;&lt;/dates&gt;&lt;isbn&gt;0364-2313&lt;/isbn&gt;&lt;accession-num&gt;19459000&lt;/accession-num&gt;&lt;urls&gt;&lt;related-urls&gt;&lt;url&gt;https://link.springer.com/content/pdf/10.1007/s00268-009-0063-x.pdf&lt;/url&gt;&lt;/related-urls&gt;&lt;/urls&gt;&lt;electronic-resource-num&gt;10.1007/s00268-009-0063-x&lt;/electronic-resource-num&gt;&lt;remote-database-provider&gt;NLM&lt;/remote-database-provider&gt;&lt;language&gt;eng&lt;/language&gt;&lt;/record&gt;&lt;/Cite&gt;&lt;/EndNote&gt;</w:instrText>
            </w:r>
            <w:r>
              <w:rPr>
                <w:rFonts w:ascii="Book Antiqua" w:hAnsi="Book Antiqua" w:cs="Calibri"/>
                <w:lang w:eastAsia="zh-CN"/>
              </w:rPr>
              <w:fldChar w:fldCharType="separate"/>
            </w:r>
            <w:r>
              <w:rPr>
                <w:rFonts w:ascii="Book Antiqua" w:hAnsi="Book Antiqua" w:cs="Calibri"/>
                <w:vertAlign w:val="superscript"/>
                <w:lang w:eastAsia="zh-CN"/>
              </w:rPr>
              <w:t>[28]</w:t>
            </w:r>
            <w:r>
              <w:rPr>
                <w:rFonts w:ascii="Book Antiqua" w:hAnsi="Book Antiqua" w:cs="Calibri"/>
                <w:lang w:eastAsia="zh-CN"/>
              </w:rPr>
              <w:fldChar w:fldCharType="end"/>
            </w:r>
          </w:p>
        </w:tc>
        <w:tc>
          <w:tcPr>
            <w:tcW w:w="400" w:type="pct"/>
          </w:tcPr>
          <w:p>
            <w:pPr>
              <w:spacing w:line="360" w:lineRule="auto"/>
              <w:jc w:val="both"/>
              <w:rPr>
                <w:rFonts w:ascii="Book Antiqua" w:hAnsi="Book Antiqua" w:cs="Calibri"/>
                <w:lang w:eastAsia="zh-CN"/>
              </w:rPr>
            </w:pPr>
            <w:r>
              <w:rPr>
                <w:rFonts w:ascii="Book Antiqua" w:hAnsi="Book Antiqua" w:cs="Calibri"/>
                <w:lang w:eastAsia="zh-CN"/>
              </w:rPr>
              <w:t>103</w:t>
            </w:r>
          </w:p>
        </w:tc>
        <w:tc>
          <w:tcPr>
            <w:tcW w:w="400" w:type="pct"/>
          </w:tcPr>
          <w:p>
            <w:pPr>
              <w:spacing w:line="360" w:lineRule="auto"/>
              <w:jc w:val="both"/>
              <w:rPr>
                <w:rFonts w:ascii="Book Antiqua" w:hAnsi="Book Antiqua" w:cs="Calibri"/>
                <w:lang w:eastAsia="zh-CN"/>
              </w:rPr>
            </w:pPr>
            <w:r>
              <w:rPr>
                <w:rFonts w:ascii="Book Antiqua" w:hAnsi="Book Antiqua" w:cs="Calibri"/>
                <w:lang w:eastAsia="zh-CN"/>
              </w:rPr>
              <w:t>15</w:t>
            </w:r>
            <w:r>
              <w:rPr>
                <w:rFonts w:hint="eastAsia" w:ascii="Book Antiqua" w:hAnsi="Book Antiqua" w:cs="Calibri"/>
                <w:vertAlign w:val="superscript"/>
                <w:lang w:eastAsia="zh-CN"/>
              </w:rPr>
              <w:t>1</w:t>
            </w:r>
          </w:p>
        </w:tc>
        <w:tc>
          <w:tcPr>
            <w:tcW w:w="548" w:type="pct"/>
          </w:tcPr>
          <w:p>
            <w:pPr>
              <w:spacing w:line="360" w:lineRule="auto"/>
              <w:jc w:val="both"/>
              <w:rPr>
                <w:rFonts w:ascii="Book Antiqua" w:hAnsi="Book Antiqua" w:cs="Calibri"/>
                <w:lang w:eastAsia="zh-CN"/>
              </w:rPr>
            </w:pPr>
            <w:r>
              <w:rPr>
                <w:rFonts w:ascii="Book Antiqua" w:hAnsi="Book Antiqua" w:cs="Calibri"/>
                <w:lang w:eastAsia="zh-CN"/>
              </w:rPr>
              <w:t>12 (80.0)</w:t>
            </w:r>
          </w:p>
        </w:tc>
        <w:tc>
          <w:tcPr>
            <w:tcW w:w="582" w:type="pct"/>
          </w:tcPr>
          <w:p>
            <w:pPr>
              <w:spacing w:line="360" w:lineRule="auto"/>
              <w:jc w:val="both"/>
              <w:rPr>
                <w:rFonts w:ascii="Book Antiqua" w:hAnsi="Book Antiqua" w:cs="Calibri"/>
                <w:lang w:eastAsia="zh-CN"/>
              </w:rPr>
            </w:pPr>
            <w:r>
              <w:rPr>
                <w:rFonts w:ascii="Book Antiqua" w:hAnsi="Book Antiqua" w:cs="Calibri"/>
                <w:lang w:eastAsia="zh-CN"/>
              </w:rPr>
              <w:t>66 (75.0)</w:t>
            </w:r>
          </w:p>
        </w:tc>
        <w:tc>
          <w:tcPr>
            <w:tcW w:w="458" w:type="pct"/>
          </w:tcPr>
          <w:p>
            <w:pPr>
              <w:spacing w:line="360" w:lineRule="auto"/>
              <w:jc w:val="both"/>
              <w:rPr>
                <w:rFonts w:ascii="Book Antiqua" w:hAnsi="Book Antiqua" w:cs="Calibri"/>
                <w:lang w:eastAsia="zh-CN"/>
              </w:rPr>
            </w:pPr>
            <w:r>
              <w:rPr>
                <w:rFonts w:ascii="Book Antiqua" w:hAnsi="Book Antiqua" w:cs="Calibri"/>
                <w:lang w:eastAsia="zh-CN"/>
              </w:rPr>
              <w:t>29.8</w:t>
            </w:r>
          </w:p>
        </w:tc>
        <w:tc>
          <w:tcPr>
            <w:tcW w:w="580" w:type="pct"/>
          </w:tcPr>
          <w:p>
            <w:pPr>
              <w:spacing w:line="360" w:lineRule="auto"/>
              <w:jc w:val="both"/>
              <w:rPr>
                <w:rFonts w:ascii="Book Antiqua" w:hAnsi="Book Antiqua" w:cs="Calibri"/>
                <w:lang w:eastAsia="zh-CN"/>
              </w:rPr>
            </w:pPr>
            <w:r>
              <w:rPr>
                <w:rFonts w:ascii="Book Antiqua" w:hAnsi="Book Antiqua" w:cs="Calibri"/>
                <w:lang w:eastAsia="zh-CN"/>
              </w:rPr>
              <w:t>28.7</w:t>
            </w:r>
          </w:p>
        </w:tc>
        <w:tc>
          <w:tcPr>
            <w:tcW w:w="372"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606" w:type="pct"/>
          </w:tcPr>
          <w:p>
            <w:pPr>
              <w:spacing w:line="360" w:lineRule="auto"/>
              <w:jc w:val="both"/>
              <w:rPr>
                <w:rFonts w:ascii="Book Antiqua" w:hAnsi="Book Antiqua" w:cs="Calibri"/>
                <w:lang w:eastAsia="zh-CN"/>
              </w:rPr>
            </w:pPr>
            <w:r>
              <w:rPr>
                <w:rFonts w:ascii="Book Antiqua" w:hAnsi="Book Antiqua" w:cs="Calibri"/>
                <w:lang w:eastAsia="zh-CN"/>
              </w:rPr>
              <w:t>NA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4" w:type="pct"/>
          </w:tcPr>
          <w:p>
            <w:pPr>
              <w:spacing w:line="360" w:lineRule="auto"/>
              <w:jc w:val="both"/>
              <w:rPr>
                <w:rFonts w:ascii="Book Antiqua" w:hAnsi="Book Antiqua" w:cs="Calibri"/>
                <w:b/>
                <w:bCs/>
                <w:lang w:eastAsia="zh-CN"/>
              </w:rPr>
            </w:pPr>
            <w:r>
              <w:rPr>
                <w:rFonts w:ascii="Book Antiqua" w:hAnsi="Book Antiqua" w:cs="Calibri"/>
                <w:b/>
                <w:bCs/>
                <w:lang w:eastAsia="zh-CN"/>
              </w:rPr>
              <w:t>LPD</w:t>
            </w:r>
          </w:p>
        </w:tc>
        <w:tc>
          <w:tcPr>
            <w:tcW w:w="400" w:type="pct"/>
          </w:tcPr>
          <w:p>
            <w:pPr>
              <w:spacing w:line="360" w:lineRule="auto"/>
              <w:jc w:val="both"/>
              <w:rPr>
                <w:rFonts w:ascii="Book Antiqua" w:hAnsi="Book Antiqua" w:cs="Calibri"/>
                <w:b/>
                <w:bCs/>
                <w:lang w:eastAsia="zh-CN"/>
              </w:rPr>
            </w:pPr>
          </w:p>
        </w:tc>
        <w:tc>
          <w:tcPr>
            <w:tcW w:w="400" w:type="pct"/>
          </w:tcPr>
          <w:p>
            <w:pPr>
              <w:spacing w:line="360" w:lineRule="auto"/>
              <w:jc w:val="both"/>
              <w:rPr>
                <w:rFonts w:ascii="Book Antiqua" w:hAnsi="Book Antiqua" w:cs="Calibri"/>
                <w:b/>
                <w:bCs/>
                <w:lang w:eastAsia="zh-CN"/>
              </w:rPr>
            </w:pPr>
          </w:p>
        </w:tc>
        <w:tc>
          <w:tcPr>
            <w:tcW w:w="548" w:type="pct"/>
          </w:tcPr>
          <w:p>
            <w:pPr>
              <w:spacing w:line="360" w:lineRule="auto"/>
              <w:jc w:val="both"/>
              <w:rPr>
                <w:rFonts w:ascii="Book Antiqua" w:hAnsi="Book Antiqua" w:cs="Calibri"/>
                <w:b/>
                <w:bCs/>
                <w:lang w:eastAsia="zh-CN"/>
              </w:rPr>
            </w:pPr>
          </w:p>
        </w:tc>
        <w:tc>
          <w:tcPr>
            <w:tcW w:w="582" w:type="pct"/>
          </w:tcPr>
          <w:p>
            <w:pPr>
              <w:spacing w:line="360" w:lineRule="auto"/>
              <w:jc w:val="both"/>
              <w:rPr>
                <w:rFonts w:ascii="Book Antiqua" w:hAnsi="Book Antiqua" w:cs="Calibri"/>
                <w:b/>
                <w:bCs/>
                <w:lang w:eastAsia="zh-CN"/>
              </w:rPr>
            </w:pPr>
          </w:p>
        </w:tc>
        <w:tc>
          <w:tcPr>
            <w:tcW w:w="458" w:type="pct"/>
          </w:tcPr>
          <w:p>
            <w:pPr>
              <w:spacing w:line="360" w:lineRule="auto"/>
              <w:jc w:val="both"/>
              <w:rPr>
                <w:rFonts w:ascii="Book Antiqua" w:hAnsi="Book Antiqua" w:cs="Calibri"/>
                <w:b/>
                <w:bCs/>
                <w:lang w:eastAsia="zh-CN"/>
              </w:rPr>
            </w:pPr>
          </w:p>
        </w:tc>
        <w:tc>
          <w:tcPr>
            <w:tcW w:w="580" w:type="pct"/>
          </w:tcPr>
          <w:p>
            <w:pPr>
              <w:spacing w:line="360" w:lineRule="auto"/>
              <w:jc w:val="both"/>
              <w:rPr>
                <w:rFonts w:ascii="Book Antiqua" w:hAnsi="Book Antiqua" w:cs="Calibri"/>
                <w:b/>
                <w:bCs/>
                <w:lang w:eastAsia="zh-CN"/>
              </w:rPr>
            </w:pPr>
          </w:p>
        </w:tc>
        <w:tc>
          <w:tcPr>
            <w:tcW w:w="372" w:type="pct"/>
          </w:tcPr>
          <w:p>
            <w:pPr>
              <w:spacing w:line="360" w:lineRule="auto"/>
              <w:jc w:val="both"/>
              <w:rPr>
                <w:rFonts w:ascii="Book Antiqua" w:hAnsi="Book Antiqua" w:cs="Calibri"/>
                <w:b/>
                <w:bCs/>
                <w:lang w:eastAsia="zh-CN"/>
              </w:rPr>
            </w:pPr>
          </w:p>
        </w:tc>
        <w:tc>
          <w:tcPr>
            <w:tcW w:w="606" w:type="pct"/>
          </w:tcPr>
          <w:p>
            <w:pPr>
              <w:spacing w:line="360" w:lineRule="auto"/>
              <w:jc w:val="both"/>
              <w:rPr>
                <w:rFonts w:ascii="Book Antiqua" w:hAnsi="Book Antiqua" w:cs="Calibri"/>
                <w:b/>
                <w:bCs/>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4" w:type="pct"/>
          </w:tcPr>
          <w:p>
            <w:pPr>
              <w:spacing w:line="360" w:lineRule="auto"/>
              <w:jc w:val="both"/>
              <w:rPr>
                <w:rFonts w:ascii="Book Antiqua" w:hAnsi="Book Antiqua" w:cs="Calibri"/>
                <w:lang w:eastAsia="zh-CN"/>
              </w:rPr>
            </w:pPr>
            <w:r>
              <w:rPr>
                <w:rFonts w:ascii="Book Antiqua" w:hAnsi="Book Antiqua" w:cs="Calibri"/>
                <w:lang w:eastAsia="zh-CN"/>
              </w:rPr>
              <w:t>Wang</w:t>
            </w:r>
            <w:r>
              <w:rPr>
                <w:rFonts w:hint="eastAsia" w:ascii="Book Antiqua" w:hAnsi="Book Antiqua" w:cs="Calibri"/>
                <w:i/>
                <w:lang w:eastAsia="zh-CN"/>
              </w:rPr>
              <w:t xml:space="preserve"> et al</w:t>
            </w:r>
            <w:r>
              <w:rPr>
                <w:rFonts w:ascii="Book Antiqua" w:hAnsi="Book Antiqua" w:cs="Calibri"/>
                <w:lang w:eastAsia="zh-CN"/>
              </w:rPr>
              <w:fldChar w:fldCharType="begin"/>
            </w:r>
            <w:r>
              <w:rPr>
                <w:rFonts w:ascii="Book Antiqua" w:hAnsi="Book Antiqua" w:cs="Calibri"/>
                <w:lang w:eastAsia="zh-CN"/>
              </w:rPr>
              <w:instrText xml:space="preserve"> ADDIN EN.CITE &lt;EndNote&gt;&lt;Cite&gt;&lt;Author&gt;Wang&lt;/Author&gt;&lt;Year&gt;2021&lt;/Year&gt;&lt;RecNum&gt;188&lt;/RecNum&gt;&lt;DisplayText&gt;&lt;style face="superscript"&gt;[7]&lt;/style&gt;&lt;/DisplayText&gt;&lt;record&gt;&lt;rec-number&gt;188&lt;/rec-number&gt;&lt;foreign-keys&gt;&lt;key app="EN" db-id="zxevd5esxref23ezaad5v2ws0s0ef599x2ve" timestamp="1634028017"&gt;188&lt;/key&gt;&lt;/foreign-keys&gt;&lt;ref-type name="Journal Article"&gt;17&lt;/ref-type&gt;&lt;contributors&gt;&lt;authors&gt;&lt;author&gt;Wang, S.&lt;/author&gt;&lt;author&gt;Chen, Q.&lt;/author&gt;&lt;author&gt;Liu, S.&lt;/author&gt;&lt;author&gt;Zhang, W.&lt;/author&gt;&lt;author&gt;Ji, B.&lt;/author&gt;&lt;author&gt;Liu, Y.&lt;/author&gt;&lt;/authors&gt;&lt;/contributors&gt;&lt;auth-address&gt;Department of Hepatobiliary and Pancreatic Surgery, The First Hospital of Jilin University, Changchun, Jilin, 130021, China.&amp;#xD;Department of Hepatobiliary and Pancreatic Surgery, The First Hospital of Jilin University, Changchun, Jilin, 130021, China. yahui@jlu.edu.cn.&lt;/auth-address&gt;&lt;titles&gt;&lt;title&gt;The Impact of Aberrant Hepatic Artery on Resection Margin and Outcomes of Laparoscopic Pancreatoduodenectomy: A Single-Center Report&lt;/title&gt;&lt;secondary-title&gt;World J Surg&lt;/secondary-title&gt;&lt;/titles&gt;&lt;periodical&gt;&lt;full-title&gt;World J Surg&lt;/full-title&gt;&lt;/periodical&gt;&lt;pages&gt;3183-3190&lt;/pages&gt;&lt;volume&gt;45&lt;/volume&gt;&lt;number&gt;10&lt;/number&gt;&lt;edition&gt;2021/07/15&lt;/edition&gt;&lt;keywords&gt;&lt;keyword&gt;*Adenocarcinoma&lt;/keyword&gt;&lt;keyword&gt;Hepatic Artery/surgery&lt;/keyword&gt;&lt;keyword&gt;Humans&lt;/keyword&gt;&lt;keyword&gt;*Laparoscopy&lt;/keyword&gt;&lt;keyword&gt;Margins of Excision&lt;/keyword&gt;&lt;keyword&gt;*Pancreatic Neoplasms/surgery&lt;/keyword&gt;&lt;keyword&gt;Pancreaticoduodenectomy/adverse effects&lt;/keyword&gt;&lt;keyword&gt;Postoperative Complications/epidemiology/etiology&lt;/keyword&gt;&lt;keyword&gt;Retrospective Studies&lt;/keyword&gt;&lt;/keywords&gt;&lt;dates&gt;&lt;year&gt;2021&lt;/year&gt;&lt;pub-dates&gt;&lt;date&gt;Oct&lt;/date&gt;&lt;/pub-dates&gt;&lt;/dates&gt;&lt;isbn&gt;0364-2313&lt;/isbn&gt;&lt;accession-num&gt;34258649&lt;/accession-num&gt;&lt;urls&gt;&lt;/urls&gt;&lt;electronic-resource-num&gt;10.1007/s00268-021-06231-z&lt;/electronic-resource-num&gt;&lt;remote-database-provider&gt;NLM&lt;/remote-database-provider&gt;&lt;language&gt;eng&lt;/language&gt;&lt;/record&gt;&lt;/Cite&gt;&lt;/EndNote&gt;</w:instrText>
            </w:r>
            <w:r>
              <w:rPr>
                <w:rFonts w:ascii="Book Antiqua" w:hAnsi="Book Antiqua" w:cs="Calibri"/>
                <w:lang w:eastAsia="zh-CN"/>
              </w:rPr>
              <w:fldChar w:fldCharType="separate"/>
            </w:r>
            <w:r>
              <w:rPr>
                <w:rFonts w:ascii="Book Antiqua" w:hAnsi="Book Antiqua" w:cs="Calibri"/>
                <w:vertAlign w:val="superscript"/>
                <w:lang w:eastAsia="zh-CN"/>
              </w:rPr>
              <w:t>[7]</w:t>
            </w:r>
            <w:r>
              <w:rPr>
                <w:rFonts w:ascii="Book Antiqua" w:hAnsi="Book Antiqua" w:cs="Calibri"/>
                <w:lang w:eastAsia="zh-CN"/>
              </w:rPr>
              <w:fldChar w:fldCharType="end"/>
            </w:r>
          </w:p>
        </w:tc>
        <w:tc>
          <w:tcPr>
            <w:tcW w:w="400" w:type="pct"/>
          </w:tcPr>
          <w:p>
            <w:pPr>
              <w:spacing w:line="360" w:lineRule="auto"/>
              <w:jc w:val="both"/>
              <w:rPr>
                <w:rFonts w:ascii="Book Antiqua" w:hAnsi="Book Antiqua" w:cs="Calibri"/>
                <w:lang w:eastAsia="zh-CN"/>
              </w:rPr>
            </w:pPr>
            <w:r>
              <w:rPr>
                <w:rFonts w:ascii="Book Antiqua" w:hAnsi="Book Antiqua" w:cs="Calibri"/>
                <w:lang w:eastAsia="zh-CN"/>
              </w:rPr>
              <w:t>576</w:t>
            </w:r>
          </w:p>
        </w:tc>
        <w:tc>
          <w:tcPr>
            <w:tcW w:w="400" w:type="pct"/>
          </w:tcPr>
          <w:p>
            <w:pPr>
              <w:spacing w:line="360" w:lineRule="auto"/>
              <w:jc w:val="both"/>
              <w:rPr>
                <w:rFonts w:ascii="Book Antiqua" w:hAnsi="Book Antiqua" w:cs="Calibri"/>
                <w:lang w:eastAsia="zh-CN"/>
              </w:rPr>
            </w:pPr>
            <w:r>
              <w:rPr>
                <w:rFonts w:ascii="Book Antiqua" w:hAnsi="Book Antiqua" w:cs="Calibri"/>
                <w:lang w:eastAsia="zh-CN"/>
              </w:rPr>
              <w:t>127</w:t>
            </w:r>
          </w:p>
        </w:tc>
        <w:tc>
          <w:tcPr>
            <w:tcW w:w="548"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582"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458" w:type="pct"/>
          </w:tcPr>
          <w:p>
            <w:pPr>
              <w:spacing w:line="360" w:lineRule="auto"/>
              <w:jc w:val="both"/>
              <w:rPr>
                <w:rFonts w:ascii="Book Antiqua" w:hAnsi="Book Antiqua" w:cs="Calibri"/>
                <w:lang w:eastAsia="zh-CN"/>
              </w:rPr>
            </w:pPr>
            <w:r>
              <w:rPr>
                <w:rFonts w:ascii="Book Antiqua" w:hAnsi="Book Antiqua" w:cs="Calibri"/>
                <w:lang w:eastAsia="zh-CN"/>
              </w:rPr>
              <w:t>28</w:t>
            </w:r>
          </w:p>
        </w:tc>
        <w:tc>
          <w:tcPr>
            <w:tcW w:w="580" w:type="pct"/>
          </w:tcPr>
          <w:p>
            <w:pPr>
              <w:spacing w:line="360" w:lineRule="auto"/>
              <w:jc w:val="both"/>
              <w:rPr>
                <w:rFonts w:ascii="Book Antiqua" w:hAnsi="Book Antiqua" w:cs="Calibri"/>
                <w:lang w:eastAsia="zh-CN"/>
              </w:rPr>
            </w:pPr>
            <w:r>
              <w:rPr>
                <w:rFonts w:ascii="Book Antiqua" w:hAnsi="Book Antiqua" w:cs="Calibri"/>
                <w:lang w:eastAsia="zh-CN"/>
              </w:rPr>
              <w:t>32</w:t>
            </w:r>
          </w:p>
        </w:tc>
        <w:tc>
          <w:tcPr>
            <w:tcW w:w="372" w:type="pct"/>
          </w:tcPr>
          <w:p>
            <w:pPr>
              <w:spacing w:line="360" w:lineRule="auto"/>
              <w:jc w:val="both"/>
              <w:rPr>
                <w:rFonts w:ascii="Book Antiqua" w:hAnsi="Book Antiqua" w:cs="Calibri"/>
                <w:lang w:eastAsia="zh-CN"/>
              </w:rPr>
            </w:pPr>
            <w:r>
              <w:rPr>
                <w:rFonts w:ascii="Book Antiqua" w:hAnsi="Book Antiqua" w:cs="Calibri"/>
                <w:lang w:eastAsia="zh-CN"/>
              </w:rPr>
              <w:t>15</w:t>
            </w:r>
          </w:p>
        </w:tc>
        <w:tc>
          <w:tcPr>
            <w:tcW w:w="606" w:type="pct"/>
          </w:tcPr>
          <w:p>
            <w:pPr>
              <w:spacing w:line="360" w:lineRule="auto"/>
              <w:jc w:val="both"/>
              <w:rPr>
                <w:rFonts w:ascii="Book Antiqua" w:hAnsi="Book Antiqua" w:cs="Calibri"/>
                <w:lang w:eastAsia="zh-CN"/>
              </w:rPr>
            </w:pPr>
            <w:r>
              <w:rPr>
                <w:rFonts w:ascii="Book Antiqua" w:hAnsi="Book Antiqua" w:cs="Calibri"/>
                <w:lang w:eastAsia="zh-CN"/>
              </w:rPr>
              <w:t>14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1054" w:type="pct"/>
          </w:tcPr>
          <w:p>
            <w:pPr>
              <w:spacing w:line="360" w:lineRule="auto"/>
              <w:jc w:val="both"/>
              <w:rPr>
                <w:rFonts w:ascii="Book Antiqua" w:hAnsi="Book Antiqua" w:cs="Calibri"/>
                <w:lang w:eastAsia="zh-CN"/>
              </w:rPr>
            </w:pPr>
            <w:r>
              <w:rPr>
                <w:rFonts w:ascii="Book Antiqua" w:hAnsi="Book Antiqua" w:cs="Calibri"/>
                <w:lang w:eastAsia="zh-CN"/>
              </w:rPr>
              <w:t>Giani</w:t>
            </w:r>
            <w:r>
              <w:rPr>
                <w:rFonts w:hint="eastAsia" w:ascii="Book Antiqua" w:hAnsi="Book Antiqua" w:cs="Calibri"/>
                <w:i/>
                <w:lang w:eastAsia="zh-CN"/>
              </w:rPr>
              <w:t xml:space="preserve"> et al</w:t>
            </w:r>
            <w:r>
              <w:rPr>
                <w:rFonts w:ascii="Book Antiqua" w:hAnsi="Book Antiqua" w:cs="Calibri"/>
                <w:lang w:eastAsia="zh-CN"/>
              </w:rPr>
              <w:fldChar w:fldCharType="begin"/>
            </w:r>
            <w:r>
              <w:rPr>
                <w:rFonts w:ascii="Book Antiqua" w:hAnsi="Book Antiqua" w:cs="Calibri"/>
                <w:lang w:eastAsia="zh-CN"/>
              </w:rPr>
              <w:instrText xml:space="preserve"> ADDIN EN.CITE &lt;EndNote&gt;&lt;Cite&gt;&lt;Author&gt;Giani&lt;/Author&gt;&lt;Year&gt;2021&lt;/Year&gt;&lt;RecNum&gt;187&lt;/RecNum&gt;&lt;DisplayText&gt;&lt;style face="superscript"&gt;[25]&lt;/style&gt;&lt;/DisplayText&gt;&lt;record&gt;&lt;rec-number&gt;187&lt;/rec-number&gt;&lt;foreign-keys&gt;&lt;key app="EN" db-id="zxevd5esxref23ezaad5v2ws0s0ef599x2ve" timestamp="1633952795"&gt;187&lt;/key&gt;&lt;/foreign-keys&gt;&lt;ref-type name="Journal Article"&gt;17&lt;/ref-type&gt;&lt;contributors&gt;&lt;authors&gt;&lt;author&gt;Giani, A.&lt;/author&gt;&lt;author&gt;Mazzola, M.&lt;/author&gt;&lt;author&gt;Morini, L.&lt;/author&gt;&lt;author&gt;Zironda, A.&lt;/author&gt;&lt;author&gt;Bertoglio, C. L.&lt;/author&gt;&lt;author&gt;De Martini, P.&lt;/author&gt;&lt;author&gt;Magistro, C.&lt;/author&gt;&lt;author&gt;Ferrari, G.&lt;/author&gt;&lt;/authors&gt;&lt;/contributors&gt;&lt;auth-address&gt;Division of Minimally-Invasive Surgical Oncology, ASST Grande Ospedale Metropolitano Niguarda, Piazza Ospedale Maggiore, 3, 20162, Milan, Italy. a.giani3@gmail.com.&amp;#xD;Division of Minimally-Invasive Surgical Oncology, ASST Grande Ospedale Metropolitano Niguarda, Piazza Ospedale Maggiore, 3, 20162, Milan, Italy.&lt;/auth-address&gt;&lt;titles&gt;&lt;title&gt;Hepatic vascular anomalies during totally laparoscopic pancreaticoduodenectomy: challenging the challenge&lt;/title&gt;&lt;secondary-title&gt;Updates Surg&lt;/secondary-title&gt;&lt;/titles&gt;&lt;periodical&gt;&lt;full-title&gt;Updates Surg&lt;/full-title&gt;&lt;/periodical&gt;&lt;edition&gt;2021/08/19&lt;/edition&gt;&lt;keywords&gt;&lt;keyword&gt;Hepatic artery&lt;/keyword&gt;&lt;keyword&gt;Laparoscopy&lt;/keyword&gt;&lt;keyword&gt;Mini-invasive surgery&lt;/keyword&gt;&lt;keyword&gt;Pancreatic surgery&lt;/keyword&gt;&lt;keyword&gt;Pancreaticoduodenectomy&lt;/keyword&gt;&lt;keyword&gt;Vascular anomalies&lt;/keyword&gt;&lt;/keywords&gt;&lt;dates&gt;&lt;year&gt;2021&lt;/year&gt;&lt;pub-dates&gt;&lt;date&gt;Aug 18&lt;/date&gt;&lt;/pub-dates&gt;&lt;/dates&gt;&lt;isbn&gt;2038-131x&lt;/isbn&gt;&lt;accession-num&gt;34406616&lt;/accession-num&gt;&lt;urls&gt;&lt;/urls&gt;&lt;electronic-resource-num&gt;10.1007/s13304-021-01152-x&lt;/electronic-resource-num&gt;&lt;remote-database-provider&gt;NLM&lt;/remote-database-provider&gt;&lt;language&gt;eng&lt;/language&gt;&lt;/record&gt;&lt;/Cite&gt;&lt;/EndNote&gt;</w:instrText>
            </w:r>
            <w:r>
              <w:rPr>
                <w:rFonts w:ascii="Book Antiqua" w:hAnsi="Book Antiqua" w:cs="Calibri"/>
                <w:lang w:eastAsia="zh-CN"/>
              </w:rPr>
              <w:fldChar w:fldCharType="separate"/>
            </w:r>
            <w:r>
              <w:rPr>
                <w:rFonts w:ascii="Book Antiqua" w:hAnsi="Book Antiqua" w:cs="Calibri"/>
                <w:vertAlign w:val="superscript"/>
                <w:lang w:eastAsia="zh-CN"/>
              </w:rPr>
              <w:t>[25]</w:t>
            </w:r>
            <w:r>
              <w:rPr>
                <w:rFonts w:ascii="Book Antiqua" w:hAnsi="Book Antiqua" w:cs="Calibri"/>
                <w:lang w:eastAsia="zh-CN"/>
              </w:rPr>
              <w:fldChar w:fldCharType="end"/>
            </w:r>
          </w:p>
        </w:tc>
        <w:tc>
          <w:tcPr>
            <w:tcW w:w="400" w:type="pct"/>
          </w:tcPr>
          <w:p>
            <w:pPr>
              <w:spacing w:line="360" w:lineRule="auto"/>
              <w:jc w:val="both"/>
              <w:rPr>
                <w:rFonts w:ascii="Book Antiqua" w:hAnsi="Book Antiqua" w:cs="Calibri"/>
                <w:lang w:eastAsia="zh-CN"/>
              </w:rPr>
            </w:pPr>
            <w:r>
              <w:rPr>
                <w:rFonts w:ascii="Book Antiqua" w:hAnsi="Book Antiqua" w:cs="Calibri"/>
                <w:lang w:eastAsia="zh-CN"/>
              </w:rPr>
              <w:t>72</w:t>
            </w:r>
          </w:p>
        </w:tc>
        <w:tc>
          <w:tcPr>
            <w:tcW w:w="400" w:type="pct"/>
          </w:tcPr>
          <w:p>
            <w:pPr>
              <w:spacing w:line="360" w:lineRule="auto"/>
              <w:jc w:val="both"/>
              <w:rPr>
                <w:rFonts w:ascii="Book Antiqua" w:hAnsi="Book Antiqua" w:cs="Calibri"/>
                <w:lang w:eastAsia="zh-CN"/>
              </w:rPr>
            </w:pPr>
            <w:r>
              <w:rPr>
                <w:rFonts w:ascii="Book Antiqua" w:hAnsi="Book Antiqua" w:cs="Calibri"/>
                <w:lang w:eastAsia="zh-CN"/>
              </w:rPr>
              <w:t>14</w:t>
            </w:r>
            <w:r>
              <w:rPr>
                <w:rFonts w:hint="eastAsia" w:ascii="Book Antiqua" w:hAnsi="Book Antiqua" w:cs="Calibri"/>
                <w:vertAlign w:val="superscript"/>
                <w:lang w:eastAsia="zh-CN"/>
              </w:rPr>
              <w:t>1</w:t>
            </w:r>
          </w:p>
        </w:tc>
        <w:tc>
          <w:tcPr>
            <w:tcW w:w="548" w:type="pct"/>
          </w:tcPr>
          <w:p>
            <w:pPr>
              <w:spacing w:line="360" w:lineRule="auto"/>
              <w:jc w:val="both"/>
              <w:rPr>
                <w:rFonts w:ascii="Book Antiqua" w:hAnsi="Book Antiqua" w:cs="Calibri"/>
                <w:lang w:eastAsia="zh-CN"/>
              </w:rPr>
            </w:pPr>
            <w:r>
              <w:rPr>
                <w:rFonts w:ascii="Book Antiqua" w:hAnsi="Book Antiqua" w:cs="Calibri"/>
                <w:lang w:eastAsia="zh-CN"/>
              </w:rPr>
              <w:t>11 (84.6)</w:t>
            </w:r>
          </w:p>
        </w:tc>
        <w:tc>
          <w:tcPr>
            <w:tcW w:w="582" w:type="pct"/>
          </w:tcPr>
          <w:p>
            <w:pPr>
              <w:spacing w:line="360" w:lineRule="auto"/>
              <w:jc w:val="both"/>
              <w:rPr>
                <w:rFonts w:ascii="Book Antiqua" w:hAnsi="Book Antiqua" w:cs="Calibri"/>
                <w:lang w:eastAsia="zh-CN"/>
              </w:rPr>
            </w:pPr>
            <w:r>
              <w:rPr>
                <w:rFonts w:ascii="Book Antiqua" w:hAnsi="Book Antiqua" w:cs="Calibri"/>
                <w:lang w:eastAsia="zh-CN"/>
              </w:rPr>
              <w:t>50 (86.2)</w:t>
            </w:r>
          </w:p>
        </w:tc>
        <w:tc>
          <w:tcPr>
            <w:tcW w:w="458"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580"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372" w:type="pct"/>
          </w:tcPr>
          <w:p>
            <w:pPr>
              <w:spacing w:line="360" w:lineRule="auto"/>
              <w:jc w:val="both"/>
              <w:rPr>
                <w:rFonts w:ascii="Book Antiqua" w:hAnsi="Book Antiqua" w:cs="Calibri"/>
                <w:lang w:eastAsia="zh-CN"/>
              </w:rPr>
            </w:pPr>
            <w:r>
              <w:rPr>
                <w:rFonts w:ascii="Book Antiqua" w:hAnsi="Book Antiqua" w:cs="Calibri"/>
                <w:lang w:eastAsia="zh-CN"/>
              </w:rPr>
              <w:t>22</w:t>
            </w:r>
            <w:r>
              <w:rPr>
                <w:rFonts w:hint="eastAsia" w:ascii="Book Antiqua" w:hAnsi="Book Antiqua" w:cs="Calibri"/>
                <w:vertAlign w:val="superscript"/>
                <w:lang w:eastAsia="zh-CN"/>
              </w:rPr>
              <w:t>3</w:t>
            </w:r>
          </w:p>
        </w:tc>
        <w:tc>
          <w:tcPr>
            <w:tcW w:w="606" w:type="pct"/>
          </w:tcPr>
          <w:p>
            <w:pPr>
              <w:spacing w:line="360" w:lineRule="auto"/>
              <w:jc w:val="both"/>
              <w:rPr>
                <w:rFonts w:ascii="Book Antiqua" w:hAnsi="Book Antiqua" w:cs="Calibri"/>
                <w:lang w:eastAsia="zh-CN"/>
              </w:rPr>
            </w:pPr>
            <w:r>
              <w:rPr>
                <w:rFonts w:ascii="Book Antiqua" w:hAnsi="Book Antiqua" w:cs="Calibri"/>
                <w:lang w:eastAsia="zh-CN"/>
              </w:rPr>
              <w:t>17</w:t>
            </w:r>
            <w:r>
              <w:rPr>
                <w:rFonts w:hint="eastAsia" w:ascii="Book Antiqua" w:hAnsi="Book Antiqua" w:cs="Calibri"/>
                <w:vertAlign w:val="superscript"/>
                <w:lang w:eastAsia="zh-CN"/>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4" w:type="pct"/>
          </w:tcPr>
          <w:p>
            <w:pPr>
              <w:spacing w:line="360" w:lineRule="auto"/>
              <w:jc w:val="both"/>
              <w:rPr>
                <w:rFonts w:ascii="Book Antiqua" w:hAnsi="Book Antiqua" w:cs="Calibri"/>
                <w:lang w:eastAsia="zh-CN"/>
              </w:rPr>
            </w:pPr>
            <w:r>
              <w:rPr>
                <w:rFonts w:ascii="Book Antiqua" w:hAnsi="Book Antiqua" w:cs="Calibri"/>
                <w:lang w:eastAsia="zh-CN"/>
              </w:rPr>
              <w:t>Zhang</w:t>
            </w:r>
            <w:r>
              <w:rPr>
                <w:rFonts w:hint="eastAsia" w:ascii="Book Antiqua" w:hAnsi="Book Antiqua" w:cs="Calibri"/>
                <w:i/>
                <w:lang w:eastAsia="zh-CN"/>
              </w:rPr>
              <w:t xml:space="preserve"> et al</w:t>
            </w:r>
            <w:r>
              <w:rPr>
                <w:rFonts w:ascii="Book Antiqua" w:hAnsi="Book Antiqua" w:cs="Calibri"/>
                <w:lang w:eastAsia="zh-CN"/>
              </w:rPr>
              <w:fldChar w:fldCharType="begin">
                <w:fldData xml:space="preserve">PEVuZE5vdGU+PENpdGU+PEF1dGhvcj5aaGFuZzwvQXV0aG9yPjxZZWFyPjIwMjA8L1llYXI+PFJl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PEVuZE5vdGU+PENpdGU+PEF1dGhvcj5aaGFuZzwvQXV0aG9yPjxZZWFyPjIwMjA8L1llYXI+PFJl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</w:fldData>
              </w:fldChar>
            </w:r>
            <w:r>
              <w:rPr>
                <w:rFonts w:ascii="Book Antiqua" w:hAnsi="Book Antiqua" w:cs="Calibri"/>
                <w:lang w:eastAsia="zh-CN"/>
              </w:rPr>
              <w:instrText xml:space="preserve"> ADDIN EN.CITE.DATA </w:instrText>
            </w:r>
            <w:r>
              <w:rPr>
                <w:rFonts w:ascii="Book Antiqua" w:hAnsi="Book Antiqua" w:cs="Calibri"/>
                <w:lang w:eastAsia="zh-CN"/>
              </w:rPr>
              <w:fldChar w:fldCharType="end"/>
            </w:r>
            <w:r>
              <w:rPr>
                <w:rFonts w:ascii="Book Antiqua" w:hAnsi="Book Antiqua" w:cs="Calibri"/>
                <w:lang w:eastAsia="zh-CN"/>
              </w:rPr>
              <w:fldChar w:fldCharType="separate"/>
            </w:r>
            <w:r>
              <w:rPr>
                <w:rFonts w:ascii="Book Antiqua" w:hAnsi="Book Antiqua" w:cs="Calibri"/>
                <w:vertAlign w:val="superscript"/>
                <w:lang w:eastAsia="zh-CN"/>
              </w:rPr>
              <w:t>[3]</w:t>
            </w:r>
            <w:r>
              <w:rPr>
                <w:rFonts w:ascii="Book Antiqua" w:hAnsi="Book Antiqua" w:cs="Calibri"/>
                <w:lang w:eastAsia="zh-CN"/>
              </w:rPr>
              <w:fldChar w:fldCharType="end"/>
            </w:r>
          </w:p>
        </w:tc>
        <w:tc>
          <w:tcPr>
            <w:tcW w:w="400" w:type="pct"/>
          </w:tcPr>
          <w:p>
            <w:pPr>
              <w:spacing w:line="360" w:lineRule="auto"/>
              <w:jc w:val="both"/>
              <w:rPr>
                <w:rFonts w:ascii="Book Antiqua" w:hAnsi="Book Antiqua" w:cs="Calibri"/>
                <w:lang w:eastAsia="zh-CN"/>
              </w:rPr>
            </w:pPr>
            <w:r>
              <w:rPr>
                <w:rFonts w:ascii="Book Antiqua" w:hAnsi="Book Antiqua" w:cs="Calibri"/>
                <w:lang w:eastAsia="zh-CN"/>
              </w:rPr>
              <w:t>218</w:t>
            </w:r>
          </w:p>
        </w:tc>
        <w:tc>
          <w:tcPr>
            <w:tcW w:w="400" w:type="pct"/>
          </w:tcPr>
          <w:p>
            <w:pPr>
              <w:spacing w:line="360" w:lineRule="auto"/>
              <w:jc w:val="both"/>
              <w:rPr>
                <w:rFonts w:ascii="Book Antiqua" w:hAnsi="Book Antiqua" w:cs="Calibri"/>
                <w:lang w:eastAsia="zh-CN"/>
              </w:rPr>
            </w:pPr>
            <w:r>
              <w:rPr>
                <w:rFonts w:ascii="Book Antiqua" w:hAnsi="Book Antiqua" w:cs="Calibri"/>
                <w:lang w:eastAsia="zh-CN"/>
              </w:rPr>
              <w:t>54</w:t>
            </w:r>
          </w:p>
        </w:tc>
        <w:tc>
          <w:tcPr>
            <w:tcW w:w="548" w:type="pct"/>
          </w:tcPr>
          <w:p>
            <w:pPr>
              <w:spacing w:line="360" w:lineRule="auto"/>
              <w:jc w:val="both"/>
              <w:rPr>
                <w:rFonts w:ascii="Book Antiqua" w:hAnsi="Book Antiqua" w:cs="Calibri"/>
                <w:lang w:eastAsia="zh-CN"/>
              </w:rPr>
            </w:pPr>
            <w:r>
              <w:rPr>
                <w:rFonts w:ascii="Book Antiqua" w:hAnsi="Book Antiqua" w:cs="Calibri"/>
                <w:lang w:eastAsia="zh-CN"/>
              </w:rPr>
              <w:t>54 (100.0)</w:t>
            </w:r>
          </w:p>
        </w:tc>
        <w:tc>
          <w:tcPr>
            <w:tcW w:w="582" w:type="pct"/>
          </w:tcPr>
          <w:p>
            <w:pPr>
              <w:spacing w:line="360" w:lineRule="auto"/>
              <w:jc w:val="both"/>
              <w:rPr>
                <w:rFonts w:ascii="Book Antiqua" w:hAnsi="Book Antiqua" w:cs="Calibri"/>
                <w:lang w:eastAsia="zh-CN"/>
              </w:rPr>
            </w:pPr>
            <w:r>
              <w:rPr>
                <w:rFonts w:ascii="Book Antiqua" w:hAnsi="Book Antiqua" w:cs="Calibri"/>
                <w:lang w:eastAsia="zh-CN"/>
              </w:rPr>
              <w:t>163 (99.4)</w:t>
            </w:r>
          </w:p>
        </w:tc>
        <w:tc>
          <w:tcPr>
            <w:tcW w:w="458"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580"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372" w:type="pct"/>
          </w:tcPr>
          <w:p>
            <w:pPr>
              <w:spacing w:line="360" w:lineRule="auto"/>
              <w:jc w:val="both"/>
              <w:rPr>
                <w:rFonts w:ascii="Book Antiqua" w:hAnsi="Book Antiqua" w:cs="Calibri"/>
                <w:lang w:eastAsia="zh-CN"/>
              </w:rPr>
            </w:pPr>
            <w:r>
              <w:rPr>
                <w:rFonts w:ascii="Book Antiqua" w:hAnsi="Book Antiqua" w:cs="Calibri"/>
                <w:lang w:eastAsia="zh-CN"/>
              </w:rPr>
              <w:t>18.59</w:t>
            </w:r>
          </w:p>
        </w:tc>
        <w:tc>
          <w:tcPr>
            <w:tcW w:w="606" w:type="pct"/>
          </w:tcPr>
          <w:p>
            <w:pPr>
              <w:spacing w:line="360" w:lineRule="auto"/>
              <w:jc w:val="both"/>
              <w:rPr>
                <w:rFonts w:ascii="Book Antiqua" w:hAnsi="Book Antiqua" w:cs="Calibri"/>
                <w:lang w:eastAsia="zh-CN"/>
              </w:rPr>
            </w:pPr>
            <w:r>
              <w:rPr>
                <w:rFonts w:ascii="Book Antiqua" w:hAnsi="Book Antiqua" w:cs="Calibri"/>
                <w:lang w:eastAsia="zh-CN"/>
              </w:rPr>
              <w:t>18.26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4" w:type="pct"/>
          </w:tcPr>
          <w:p>
            <w:pPr>
              <w:spacing w:line="360" w:lineRule="auto"/>
              <w:jc w:val="both"/>
              <w:rPr>
                <w:rFonts w:ascii="Book Antiqua" w:hAnsi="Book Antiqua" w:cs="Calibri"/>
                <w:b/>
                <w:bCs/>
                <w:lang w:eastAsia="zh-CN"/>
              </w:rPr>
            </w:pPr>
            <w:r>
              <w:rPr>
                <w:rFonts w:ascii="Book Antiqua" w:hAnsi="Book Antiqua" w:cs="Calibri"/>
                <w:b/>
                <w:bCs/>
                <w:lang w:eastAsia="zh-CN"/>
              </w:rPr>
              <w:t>RPD</w:t>
            </w:r>
          </w:p>
        </w:tc>
        <w:tc>
          <w:tcPr>
            <w:tcW w:w="400" w:type="pct"/>
          </w:tcPr>
          <w:p>
            <w:pPr>
              <w:spacing w:line="360" w:lineRule="auto"/>
              <w:jc w:val="both"/>
              <w:rPr>
                <w:rFonts w:ascii="Book Antiqua" w:hAnsi="Book Antiqua" w:cs="Calibri"/>
                <w:lang w:eastAsia="zh-CN"/>
              </w:rPr>
            </w:pPr>
          </w:p>
        </w:tc>
        <w:tc>
          <w:tcPr>
            <w:tcW w:w="400" w:type="pct"/>
          </w:tcPr>
          <w:p>
            <w:pPr>
              <w:spacing w:line="360" w:lineRule="auto"/>
              <w:jc w:val="both"/>
              <w:rPr>
                <w:rFonts w:ascii="Book Antiqua" w:hAnsi="Book Antiqua" w:cs="Calibri"/>
                <w:lang w:eastAsia="zh-CN"/>
              </w:rPr>
            </w:pPr>
          </w:p>
        </w:tc>
        <w:tc>
          <w:tcPr>
            <w:tcW w:w="548" w:type="pct"/>
          </w:tcPr>
          <w:p>
            <w:pPr>
              <w:spacing w:line="360" w:lineRule="auto"/>
              <w:jc w:val="both"/>
              <w:rPr>
                <w:rFonts w:ascii="Book Antiqua" w:hAnsi="Book Antiqua" w:cs="Calibri"/>
                <w:lang w:eastAsia="zh-CN"/>
              </w:rPr>
            </w:pPr>
          </w:p>
        </w:tc>
        <w:tc>
          <w:tcPr>
            <w:tcW w:w="582" w:type="pct"/>
          </w:tcPr>
          <w:p>
            <w:pPr>
              <w:spacing w:line="360" w:lineRule="auto"/>
              <w:jc w:val="both"/>
              <w:rPr>
                <w:rFonts w:ascii="Book Antiqua" w:hAnsi="Book Antiqua" w:cs="Calibri"/>
                <w:lang w:eastAsia="zh-CN"/>
              </w:rPr>
            </w:pPr>
          </w:p>
        </w:tc>
        <w:tc>
          <w:tcPr>
            <w:tcW w:w="458" w:type="pct"/>
          </w:tcPr>
          <w:p>
            <w:pPr>
              <w:spacing w:line="360" w:lineRule="auto"/>
              <w:jc w:val="both"/>
              <w:rPr>
                <w:rFonts w:ascii="Book Antiqua" w:hAnsi="Book Antiqua" w:cs="Calibri"/>
                <w:lang w:eastAsia="zh-CN"/>
              </w:rPr>
            </w:pPr>
          </w:p>
        </w:tc>
        <w:tc>
          <w:tcPr>
            <w:tcW w:w="580" w:type="pct"/>
          </w:tcPr>
          <w:p>
            <w:pPr>
              <w:spacing w:line="360" w:lineRule="auto"/>
              <w:jc w:val="both"/>
              <w:rPr>
                <w:rFonts w:ascii="Book Antiqua" w:hAnsi="Book Antiqua" w:cs="Calibri"/>
                <w:lang w:eastAsia="zh-CN"/>
              </w:rPr>
            </w:pPr>
          </w:p>
        </w:tc>
        <w:tc>
          <w:tcPr>
            <w:tcW w:w="372" w:type="pct"/>
          </w:tcPr>
          <w:p>
            <w:pPr>
              <w:spacing w:line="360" w:lineRule="auto"/>
              <w:jc w:val="both"/>
              <w:rPr>
                <w:rFonts w:ascii="Book Antiqua" w:hAnsi="Book Antiqua" w:cs="Calibri"/>
                <w:lang w:eastAsia="zh-CN"/>
              </w:rPr>
            </w:pPr>
          </w:p>
        </w:tc>
        <w:tc>
          <w:tcPr>
            <w:tcW w:w="606" w:type="pct"/>
          </w:tcPr>
          <w:p>
            <w:pPr>
              <w:spacing w:line="360" w:lineRule="auto"/>
              <w:jc w:val="both"/>
              <w:rPr>
                <w:rFonts w:ascii="Book Antiqua" w:hAnsi="Book Antiqua" w:cs="Calibri"/>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1054" w:type="pct"/>
          </w:tcPr>
          <w:p>
            <w:pPr>
              <w:spacing w:line="360" w:lineRule="auto"/>
              <w:jc w:val="both"/>
              <w:rPr>
                <w:rFonts w:ascii="Book Antiqua" w:hAnsi="Book Antiqua" w:cs="Calibri"/>
                <w:lang w:eastAsia="zh-CN"/>
              </w:rPr>
            </w:pPr>
            <w:r>
              <w:rPr>
                <w:rFonts w:ascii="Book Antiqua" w:hAnsi="Book Antiqua" w:cs="Calibri"/>
                <w:lang w:eastAsia="zh-CN"/>
              </w:rPr>
              <w:t>Nguyen</w:t>
            </w:r>
            <w:r>
              <w:rPr>
                <w:rFonts w:hint="eastAsia" w:ascii="Book Antiqua" w:hAnsi="Book Antiqua" w:cs="Calibri"/>
                <w:i/>
                <w:lang w:eastAsia="zh-CN"/>
              </w:rPr>
              <w:t xml:space="preserve"> et al</w:t>
            </w:r>
            <w:r>
              <w:rPr>
                <w:rFonts w:ascii="Book Antiqua" w:hAnsi="Book Antiqua" w:cs="Calibri"/>
                <w:lang w:eastAsia="zh-CN"/>
              </w:rPr>
              <w:fldChar w:fldCharType="begin">
                <w:fldData xml:space="preserve">PEVuZE5vdGU+PENpdGU+PEF1dGhvcj5OZ3V5ZW48L0F1dGhvcj48WWVhcj4yMDE1PC9ZZWFyPjxS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</w:fldData>
              </w:fldChar>
            </w:r>
            <w:r>
              <w:rPr>
                <w:rFonts w:ascii="Book Antiqua" w:hAnsi="Book Antiqua" w:cs="Calibri"/>
                <w:lang w:eastAsia="zh-CN"/>
              </w:rPr>
              <w:instrText xml:space="preserve"> ADDIN EN.CITE </w:instrText>
            </w:r>
            <w:r>
              <w:rPr>
                <w:rFonts w:ascii="Book Antiqua" w:hAnsi="Book Antiqua" w:cs="Calibri"/>
                <w:lang w:eastAsia="zh-CN"/>
              </w:rPr>
              <w:fldChar w:fldCharType="begin">
                <w:fldData xml:space="preserve">PEVuZE5vdGU+PENpdGU+PEF1dGhvcj5OZ3V5ZW48L0F1dGhvcj48WWVhcj4yMDE1PC9ZZWFyPjxS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</w:fldData>
              </w:fldChar>
            </w:r>
            <w:r>
              <w:rPr>
                <w:rFonts w:ascii="Book Antiqua" w:hAnsi="Book Antiqua" w:cs="Calibri"/>
                <w:lang w:eastAsia="zh-CN"/>
              </w:rPr>
              <w:instrText xml:space="preserve"> ADDIN EN.CITE.DATA </w:instrText>
            </w:r>
            <w:r>
              <w:rPr>
                <w:rFonts w:ascii="Book Antiqua" w:hAnsi="Book Antiqua" w:cs="Calibri"/>
                <w:lang w:eastAsia="zh-CN"/>
              </w:rPr>
              <w:fldChar w:fldCharType="end"/>
            </w:r>
            <w:r>
              <w:rPr>
                <w:rFonts w:ascii="Book Antiqua" w:hAnsi="Book Antiqua" w:cs="Calibri"/>
                <w:lang w:eastAsia="zh-CN"/>
              </w:rPr>
              <w:fldChar w:fldCharType="separate"/>
            </w:r>
            <w:r>
              <w:rPr>
                <w:rFonts w:ascii="Book Antiqua" w:hAnsi="Book Antiqua" w:cs="Calibri"/>
                <w:vertAlign w:val="superscript"/>
                <w:lang w:eastAsia="zh-CN"/>
              </w:rPr>
              <w:t>[31]</w:t>
            </w:r>
            <w:r>
              <w:rPr>
                <w:rFonts w:ascii="Book Antiqua" w:hAnsi="Book Antiqua" w:cs="Calibri"/>
                <w:lang w:eastAsia="zh-CN"/>
              </w:rPr>
              <w:fldChar w:fldCharType="end"/>
            </w:r>
          </w:p>
        </w:tc>
        <w:tc>
          <w:tcPr>
            <w:tcW w:w="400" w:type="pct"/>
          </w:tcPr>
          <w:p>
            <w:pPr>
              <w:spacing w:line="360" w:lineRule="auto"/>
              <w:jc w:val="both"/>
              <w:rPr>
                <w:rFonts w:ascii="Book Antiqua" w:hAnsi="Book Antiqua" w:cs="Calibri"/>
                <w:lang w:eastAsia="zh-CN"/>
              </w:rPr>
            </w:pPr>
            <w:r>
              <w:rPr>
                <w:rFonts w:ascii="Book Antiqua" w:hAnsi="Book Antiqua" w:cs="Calibri"/>
                <w:lang w:eastAsia="zh-CN"/>
              </w:rPr>
              <w:t>115</w:t>
            </w:r>
          </w:p>
        </w:tc>
        <w:tc>
          <w:tcPr>
            <w:tcW w:w="400" w:type="pct"/>
          </w:tcPr>
          <w:p>
            <w:pPr>
              <w:spacing w:line="360" w:lineRule="auto"/>
              <w:jc w:val="both"/>
              <w:rPr>
                <w:rFonts w:ascii="Book Antiqua" w:hAnsi="Book Antiqua" w:cs="Calibri"/>
                <w:lang w:eastAsia="zh-CN"/>
              </w:rPr>
            </w:pPr>
            <w:r>
              <w:rPr>
                <w:rFonts w:ascii="Book Antiqua" w:hAnsi="Book Antiqua" w:cs="Calibri"/>
                <w:lang w:eastAsia="zh-CN"/>
              </w:rPr>
              <w:t>27</w:t>
            </w:r>
          </w:p>
        </w:tc>
        <w:tc>
          <w:tcPr>
            <w:tcW w:w="548" w:type="pct"/>
          </w:tcPr>
          <w:p>
            <w:pPr>
              <w:spacing w:line="360" w:lineRule="auto"/>
              <w:jc w:val="both"/>
              <w:rPr>
                <w:rFonts w:ascii="Book Antiqua" w:hAnsi="Book Antiqua" w:cs="Calibri"/>
                <w:lang w:eastAsia="zh-CN"/>
              </w:rPr>
            </w:pPr>
            <w:r>
              <w:rPr>
                <w:rFonts w:ascii="Book Antiqua" w:hAnsi="Book Antiqua" w:cs="Calibri"/>
                <w:lang w:eastAsia="zh-CN"/>
              </w:rPr>
              <w:t>25 (92.6)</w:t>
            </w:r>
          </w:p>
        </w:tc>
        <w:tc>
          <w:tcPr>
            <w:tcW w:w="582" w:type="pct"/>
          </w:tcPr>
          <w:p>
            <w:pPr>
              <w:spacing w:line="360" w:lineRule="auto"/>
              <w:jc w:val="both"/>
              <w:rPr>
                <w:rFonts w:ascii="Book Antiqua" w:hAnsi="Book Antiqua" w:cs="Calibri"/>
                <w:lang w:eastAsia="zh-CN"/>
              </w:rPr>
            </w:pPr>
            <w:r>
              <w:rPr>
                <w:rFonts w:ascii="Book Antiqua" w:hAnsi="Book Antiqua" w:cs="Calibri"/>
                <w:lang w:eastAsia="zh-CN"/>
              </w:rPr>
              <w:t>77 (87.5)</w:t>
            </w:r>
          </w:p>
        </w:tc>
        <w:tc>
          <w:tcPr>
            <w:tcW w:w="458"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580" w:type="pct"/>
          </w:tcPr>
          <w:p>
            <w:pPr>
              <w:spacing w:line="360" w:lineRule="auto"/>
              <w:jc w:val="both"/>
              <w:rPr>
                <w:rFonts w:ascii="Book Antiqua" w:hAnsi="Book Antiqua" w:cs="Calibri"/>
                <w:lang w:eastAsia="zh-CN"/>
              </w:rPr>
            </w:pPr>
            <w:r>
              <w:rPr>
                <w:rFonts w:ascii="Book Antiqua" w:hAnsi="Book Antiqua" w:cs="Calibri"/>
                <w:lang w:eastAsia="zh-CN"/>
              </w:rPr>
              <w:t>NA</w:t>
            </w:r>
          </w:p>
        </w:tc>
        <w:tc>
          <w:tcPr>
            <w:tcW w:w="372" w:type="pct"/>
          </w:tcPr>
          <w:p>
            <w:pPr>
              <w:spacing w:line="360" w:lineRule="auto"/>
              <w:jc w:val="both"/>
              <w:rPr>
                <w:rFonts w:ascii="Book Antiqua" w:hAnsi="Book Antiqua" w:cs="Calibri"/>
                <w:lang w:eastAsia="zh-CN"/>
              </w:rPr>
            </w:pPr>
            <w:r>
              <w:rPr>
                <w:rFonts w:ascii="Book Antiqua" w:hAnsi="Book Antiqua" w:cs="Calibri"/>
                <w:lang w:eastAsia="zh-CN"/>
              </w:rPr>
              <w:t>22.3</w:t>
            </w:r>
          </w:p>
        </w:tc>
        <w:tc>
          <w:tcPr>
            <w:tcW w:w="606" w:type="pct"/>
          </w:tcPr>
          <w:p>
            <w:pPr>
              <w:spacing w:line="360" w:lineRule="auto"/>
              <w:jc w:val="both"/>
              <w:rPr>
                <w:rFonts w:ascii="Book Antiqua" w:hAnsi="Book Antiqua" w:cs="Calibri"/>
                <w:lang w:eastAsia="zh-CN"/>
              </w:rPr>
            </w:pPr>
            <w:r>
              <w:rPr>
                <w:rFonts w:ascii="Book Antiqua" w:hAnsi="Book Antiqua" w:cs="Calibri"/>
                <w:lang w:eastAsia="zh-CN"/>
              </w:rPr>
              <w:t>17.5</w:t>
            </w:r>
          </w:p>
        </w:tc>
      </w:tr>
    </w:tbl>
    <w:p>
      <w:pPr>
        <w:spacing w:line="360" w:lineRule="auto"/>
        <w:jc w:val="both"/>
        <w:rPr>
          <w:rFonts w:ascii="Book Antiqua" w:hAnsi="Book Antiqua" w:cs="Calibri"/>
        </w:rPr>
      </w:pPr>
      <w:r>
        <w:rPr>
          <w:rFonts w:hint="eastAsia" w:ascii="Book Antiqua" w:hAnsi="Book Antiqua" w:cs="Calibri"/>
          <w:vertAlign w:val="superscript"/>
          <w:lang w:eastAsia="zh-CN"/>
        </w:rPr>
        <w:t>1</w:t>
      </w:r>
      <w:r>
        <w:rPr>
          <w:rFonts w:ascii="Book Antiqua" w:hAnsi="Book Antiqua" w:cs="Calibri"/>
        </w:rPr>
        <w:t>AHA in these studies included only right hepatic artery variants.</w:t>
      </w:r>
    </w:p>
    <w:p>
      <w:pPr>
        <w:spacing w:line="360" w:lineRule="auto"/>
        <w:jc w:val="both"/>
        <w:rPr>
          <w:rFonts w:ascii="Book Antiqua" w:hAnsi="Book Antiqua" w:cs="Calibri"/>
        </w:rPr>
      </w:pPr>
      <w:r>
        <w:rPr>
          <w:rFonts w:hint="eastAsia" w:ascii="Book Antiqua" w:hAnsi="Book Antiqua" w:cs="Calibri"/>
          <w:vertAlign w:val="superscript"/>
          <w:lang w:eastAsia="zh-CN"/>
        </w:rPr>
        <w:t>2</w:t>
      </w:r>
      <w:r>
        <w:rPr>
          <w:rFonts w:ascii="Book Antiqua" w:hAnsi="Book Antiqua" w:cs="Calibri"/>
        </w:rPr>
        <w:t>These studies provided matched analysis.</w:t>
      </w:r>
    </w:p>
    <w:p>
      <w:pPr>
        <w:spacing w:line="360" w:lineRule="auto"/>
        <w:jc w:val="both"/>
        <w:rPr>
          <w:rFonts w:ascii="Book Antiqua" w:hAnsi="Book Antiqua"/>
        </w:rPr>
      </w:pPr>
      <w:r>
        <w:rPr>
          <w:rFonts w:hint="eastAsia" w:ascii="Book Antiqua" w:hAnsi="Book Antiqua" w:cs="Calibri"/>
          <w:vertAlign w:val="superscript"/>
          <w:lang w:eastAsia="zh-CN"/>
        </w:rPr>
        <w:t>3</w:t>
      </w:r>
      <w:r>
        <w:rPr>
          <w:rFonts w:ascii="Book Antiqua" w:hAnsi="Book Antiqua" w:cs="Calibri"/>
        </w:rPr>
        <w:t xml:space="preserve">The </w:t>
      </w:r>
      <w:r>
        <w:rPr>
          <w:rFonts w:ascii="Book Antiqua" w:hAnsi="Book Antiqua" w:cs="Calibri"/>
          <w:i/>
          <w:iCs/>
        </w:rPr>
        <w:t>P</w:t>
      </w:r>
      <w:r>
        <w:rPr>
          <w:rFonts w:ascii="Book Antiqua" w:hAnsi="Book Antiqua" w:cs="Calibri"/>
        </w:rPr>
        <w:t xml:space="preserve"> value for this comparison was 0.032, while all others were &gt;</w:t>
      </w:r>
      <w:r>
        <w:rPr>
          <w:rFonts w:ascii="Book Antiqua" w:hAnsi="Book Antiqua" w:cs="Calibri"/>
          <w:lang w:eastAsia="zh-CN"/>
        </w:rPr>
        <w:t xml:space="preserve"> </w:t>
      </w:r>
      <w:r>
        <w:rPr>
          <w:rFonts w:ascii="Book Antiqua" w:hAnsi="Book Antiqua" w:cs="Calibri"/>
        </w:rPr>
        <w:t>0.05.</w:t>
      </w:r>
    </w:p>
    <w:p>
      <w:pPr>
        <w:spacing w:line="360" w:lineRule="auto"/>
        <w:jc w:val="both"/>
        <w:rPr>
          <w:rFonts w:ascii="Book Antiqua" w:hAnsi="Book Antiqua" w:cs="Calibri"/>
        </w:rPr>
        <w:sectPr>
          <w:pgSz w:w="12240" w:h="15840"/>
          <w:pgMar w:top="1440" w:right="1440" w:bottom="1440" w:left="1440" w:header="720" w:footer="720" w:gutter="0"/>
          <w:cols w:space="720" w:num="1"/>
          <w:docGrid w:linePitch="360" w:charSpace="0"/>
        </w:sectPr>
      </w:pPr>
      <w:r>
        <w:rPr>
          <w:rFonts w:ascii="Book Antiqua" w:hAnsi="Book Antiqua" w:cs="Calibri"/>
        </w:rPr>
        <w:t>AHA</w:t>
      </w:r>
      <w:r>
        <w:rPr>
          <w:rFonts w:hint="eastAsia" w:ascii="Book Antiqua" w:hAnsi="Book Antiqua" w:cs="Calibri"/>
          <w:lang w:eastAsia="zh-CN"/>
        </w:rPr>
        <w:t>:</w:t>
      </w:r>
      <w:r>
        <w:rPr>
          <w:rFonts w:ascii="Book Antiqua" w:hAnsi="Book Antiqua" w:cs="Calibri"/>
        </w:rPr>
        <w:t xml:space="preserve"> </w:t>
      </w:r>
      <w:r>
        <w:rPr>
          <w:rFonts w:hint="eastAsia" w:ascii="Book Antiqua" w:hAnsi="Book Antiqua" w:cs="Calibri"/>
          <w:lang w:eastAsia="zh-CN"/>
        </w:rPr>
        <w:t>A</w:t>
      </w:r>
      <w:r>
        <w:rPr>
          <w:rFonts w:ascii="Book Antiqua" w:hAnsi="Book Antiqua" w:cs="Calibri"/>
        </w:rPr>
        <w:t>berrant hepatic artery; HLN</w:t>
      </w:r>
      <w:r>
        <w:rPr>
          <w:rFonts w:hint="eastAsia" w:ascii="Book Antiqua" w:hAnsi="Book Antiqua" w:cs="Calibri"/>
          <w:lang w:eastAsia="zh-CN"/>
        </w:rPr>
        <w:t>:</w:t>
      </w:r>
      <w:r>
        <w:rPr>
          <w:rFonts w:ascii="Book Antiqua" w:hAnsi="Book Antiqua" w:cs="Calibri"/>
        </w:rPr>
        <w:t xml:space="preserve"> </w:t>
      </w:r>
      <w:r>
        <w:rPr>
          <w:rFonts w:hint="eastAsia" w:ascii="Book Antiqua" w:hAnsi="Book Antiqua" w:cs="Calibri"/>
          <w:lang w:eastAsia="zh-CN"/>
        </w:rPr>
        <w:t>N</w:t>
      </w:r>
      <w:r>
        <w:rPr>
          <w:rFonts w:ascii="Book Antiqua" w:hAnsi="Book Antiqua" w:cs="Calibri"/>
        </w:rPr>
        <w:t>umber of harvested lymph nodes; LPD</w:t>
      </w:r>
      <w:r>
        <w:rPr>
          <w:rFonts w:hint="eastAsia" w:ascii="Book Antiqua" w:hAnsi="Book Antiqua" w:cs="Calibri"/>
          <w:lang w:eastAsia="zh-CN"/>
        </w:rPr>
        <w:t>:</w:t>
      </w:r>
      <w:r>
        <w:rPr>
          <w:rFonts w:ascii="Book Antiqua" w:hAnsi="Book Antiqua" w:cs="Calibri"/>
        </w:rPr>
        <w:t xml:space="preserve"> </w:t>
      </w:r>
      <w:r>
        <w:rPr>
          <w:rFonts w:hint="eastAsia" w:ascii="Book Antiqua" w:hAnsi="Book Antiqua" w:cs="Calibri"/>
          <w:lang w:eastAsia="zh-CN"/>
        </w:rPr>
        <w:t>L</w:t>
      </w:r>
      <w:r>
        <w:rPr>
          <w:rFonts w:ascii="Book Antiqua" w:hAnsi="Book Antiqua" w:cs="Calibri"/>
        </w:rPr>
        <w:t>aparoscopic pancreaticoduodenectomy; n-AHA</w:t>
      </w:r>
      <w:r>
        <w:rPr>
          <w:rFonts w:hint="eastAsia" w:ascii="Book Antiqua" w:hAnsi="Book Antiqua" w:cs="Calibri"/>
          <w:lang w:eastAsia="zh-CN"/>
        </w:rPr>
        <w:t>:</w:t>
      </w:r>
      <w:r>
        <w:rPr>
          <w:rFonts w:ascii="Book Antiqua" w:hAnsi="Book Antiqua" w:cs="Calibri"/>
        </w:rPr>
        <w:t xml:space="preserve"> </w:t>
      </w:r>
      <w:r>
        <w:rPr>
          <w:rFonts w:hint="eastAsia" w:ascii="Book Antiqua" w:hAnsi="Book Antiqua" w:cs="Calibri"/>
          <w:lang w:eastAsia="zh-CN"/>
        </w:rPr>
        <w:t>N</w:t>
      </w:r>
      <w:r>
        <w:rPr>
          <w:rFonts w:ascii="Book Antiqua" w:hAnsi="Book Antiqua" w:cs="Calibri"/>
        </w:rPr>
        <w:t>on-aberrant hepatic artery; NA</w:t>
      </w:r>
      <w:r>
        <w:rPr>
          <w:rFonts w:hint="eastAsia" w:ascii="Book Antiqua" w:hAnsi="Book Antiqua" w:cs="Calibri"/>
          <w:lang w:eastAsia="zh-CN"/>
        </w:rPr>
        <w:t>:</w:t>
      </w:r>
      <w:r>
        <w:rPr>
          <w:rFonts w:ascii="Book Antiqua" w:hAnsi="Book Antiqua" w:cs="Calibri"/>
        </w:rPr>
        <w:t xml:space="preserve"> </w:t>
      </w:r>
      <w:r>
        <w:rPr>
          <w:rFonts w:hint="eastAsia" w:ascii="Book Antiqua" w:hAnsi="Book Antiqua" w:cs="Calibri"/>
          <w:lang w:eastAsia="zh-CN"/>
        </w:rPr>
        <w:t>N</w:t>
      </w:r>
      <w:r>
        <w:rPr>
          <w:rFonts w:ascii="Book Antiqua" w:hAnsi="Book Antiqua" w:cs="Calibri"/>
        </w:rPr>
        <w:t>ot available; OPD</w:t>
      </w:r>
      <w:r>
        <w:rPr>
          <w:rFonts w:hint="eastAsia" w:ascii="Book Antiqua" w:hAnsi="Book Antiqua" w:cs="Calibri"/>
          <w:lang w:eastAsia="zh-CN"/>
        </w:rPr>
        <w:t>:</w:t>
      </w:r>
      <w:r>
        <w:rPr>
          <w:rFonts w:ascii="Book Antiqua" w:hAnsi="Book Antiqua" w:cs="Calibri"/>
        </w:rPr>
        <w:t xml:space="preserve"> </w:t>
      </w:r>
      <w:r>
        <w:rPr>
          <w:rFonts w:hint="eastAsia" w:ascii="Book Antiqua" w:hAnsi="Book Antiqua" w:cs="Calibri"/>
          <w:lang w:eastAsia="zh-CN"/>
        </w:rPr>
        <w:t>O</w:t>
      </w:r>
      <w:r>
        <w:rPr>
          <w:rFonts w:ascii="Book Antiqua" w:hAnsi="Book Antiqua" w:cs="Calibri"/>
        </w:rPr>
        <w:t>pen pancreaticoduodenectomy; OS</w:t>
      </w:r>
      <w:r>
        <w:rPr>
          <w:rFonts w:hint="eastAsia" w:ascii="Book Antiqua" w:hAnsi="Book Antiqua" w:cs="Calibri"/>
          <w:lang w:eastAsia="zh-CN"/>
        </w:rPr>
        <w:t>:</w:t>
      </w:r>
      <w:r>
        <w:rPr>
          <w:rFonts w:ascii="Book Antiqua" w:hAnsi="Book Antiqua" w:cs="Calibri"/>
        </w:rPr>
        <w:t xml:space="preserve"> </w:t>
      </w:r>
      <w:r>
        <w:rPr>
          <w:rFonts w:hint="eastAsia" w:ascii="Book Antiqua" w:hAnsi="Book Antiqua" w:cs="Calibri"/>
          <w:lang w:eastAsia="zh-CN"/>
        </w:rPr>
        <w:t>O</w:t>
      </w:r>
      <w:r>
        <w:rPr>
          <w:rFonts w:ascii="Book Antiqua" w:hAnsi="Book Antiqua" w:cs="Calibri"/>
        </w:rPr>
        <w:t>verall survival; RPD</w:t>
      </w:r>
      <w:r>
        <w:rPr>
          <w:rFonts w:hint="eastAsia" w:ascii="Book Antiqua" w:hAnsi="Book Antiqua" w:cs="Calibri"/>
          <w:lang w:eastAsia="zh-CN"/>
        </w:rPr>
        <w:t>:</w:t>
      </w:r>
      <w:r>
        <w:rPr>
          <w:rFonts w:ascii="Book Antiqua" w:hAnsi="Book Antiqua" w:cs="Calibri"/>
        </w:rPr>
        <w:t xml:space="preserve"> </w:t>
      </w:r>
      <w:r>
        <w:rPr>
          <w:rFonts w:hint="eastAsia" w:ascii="Book Antiqua" w:hAnsi="Book Antiqua" w:cs="Calibri"/>
          <w:lang w:eastAsia="zh-CN"/>
        </w:rPr>
        <w:t>R</w:t>
      </w:r>
      <w:r>
        <w:rPr>
          <w:rFonts w:ascii="Book Antiqua" w:hAnsi="Book Antiqua" w:cs="Calibri"/>
        </w:rPr>
        <w:t>obotic pancreaticoduodenectomy.</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254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14" name="图片 1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cs="Calibri"/>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9058198"/>
    </w:sdtPr>
    <w:sdtEndPr>
      <w:rPr>
        <w:rFonts w:ascii="Book Antiqua" w:hAnsi="Book Antiqua"/>
        <w:sz w:val="24"/>
        <w:szCs w:val="24"/>
      </w:rPr>
    </w:sdtEndPr>
    <w:sdtContent>
      <w:sdt>
        <w:sdtPr>
          <w:id w:val="-1588154697"/>
        </w:sdtPr>
        <w:sdtEndPr>
          <w:rPr>
            <w:rFonts w:ascii="Book Antiqua" w:hAnsi="Book Antiqua"/>
            <w:sz w:val="24"/>
            <w:szCs w:val="24"/>
          </w:rPr>
        </w:sdtEndPr>
        <w:sdtContent>
          <w:p>
            <w:pPr>
              <w:pStyle w:val="3"/>
              <w:jc w:val="right"/>
              <w:rPr>
                <w:rFonts w:ascii="Book Antiqua" w:hAnsi="Book Antiqua"/>
                <w:sz w:val="24"/>
                <w:szCs w:val="24"/>
              </w:rPr>
            </w:pPr>
            <w:r>
              <w:rPr>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15</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15</w:t>
            </w:r>
            <w:r>
              <w:rPr>
                <w:rFonts w:ascii="Book Antiqua" w:hAnsi="Book Antiqua"/>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ZlZTc0NGUyNWIwZjE2NjIyNTdhZTc1NTM4ZTUwOTUifQ=="/>
  </w:docVars>
  <w:rsids>
    <w:rsidRoot w:val="00A77B3E"/>
    <w:rsid w:val="00045CFD"/>
    <w:rsid w:val="00050E84"/>
    <w:rsid w:val="000E27C4"/>
    <w:rsid w:val="000F4F48"/>
    <w:rsid w:val="001311D3"/>
    <w:rsid w:val="001318A9"/>
    <w:rsid w:val="00132598"/>
    <w:rsid w:val="00157D5E"/>
    <w:rsid w:val="001A01D5"/>
    <w:rsid w:val="001A66FE"/>
    <w:rsid w:val="001C75B5"/>
    <w:rsid w:val="001D49F5"/>
    <w:rsid w:val="001D6935"/>
    <w:rsid w:val="001F3239"/>
    <w:rsid w:val="002026E4"/>
    <w:rsid w:val="00265C46"/>
    <w:rsid w:val="00267E9F"/>
    <w:rsid w:val="00284633"/>
    <w:rsid w:val="00292226"/>
    <w:rsid w:val="002A2A57"/>
    <w:rsid w:val="002A65DE"/>
    <w:rsid w:val="002B64C4"/>
    <w:rsid w:val="002C41C4"/>
    <w:rsid w:val="0031009B"/>
    <w:rsid w:val="003236DF"/>
    <w:rsid w:val="00354EE4"/>
    <w:rsid w:val="00356875"/>
    <w:rsid w:val="003601A7"/>
    <w:rsid w:val="003634C7"/>
    <w:rsid w:val="00390A91"/>
    <w:rsid w:val="00392FCB"/>
    <w:rsid w:val="003A3261"/>
    <w:rsid w:val="003C3AA7"/>
    <w:rsid w:val="003E1B0D"/>
    <w:rsid w:val="003E6974"/>
    <w:rsid w:val="003F6F70"/>
    <w:rsid w:val="00423175"/>
    <w:rsid w:val="00464990"/>
    <w:rsid w:val="004A421E"/>
    <w:rsid w:val="004C0BB8"/>
    <w:rsid w:val="004F0AB6"/>
    <w:rsid w:val="004F1007"/>
    <w:rsid w:val="00503591"/>
    <w:rsid w:val="00522385"/>
    <w:rsid w:val="00555A5C"/>
    <w:rsid w:val="00564BC6"/>
    <w:rsid w:val="00577D75"/>
    <w:rsid w:val="00582582"/>
    <w:rsid w:val="00585273"/>
    <w:rsid w:val="00596F5B"/>
    <w:rsid w:val="005A4B7E"/>
    <w:rsid w:val="005A7FDB"/>
    <w:rsid w:val="005B790F"/>
    <w:rsid w:val="005D06E5"/>
    <w:rsid w:val="005E03C9"/>
    <w:rsid w:val="005E380F"/>
    <w:rsid w:val="005E478D"/>
    <w:rsid w:val="00615DBF"/>
    <w:rsid w:val="0064517B"/>
    <w:rsid w:val="00682EB9"/>
    <w:rsid w:val="006B17A7"/>
    <w:rsid w:val="006C157A"/>
    <w:rsid w:val="00702638"/>
    <w:rsid w:val="00713CF8"/>
    <w:rsid w:val="007158D0"/>
    <w:rsid w:val="007B05DD"/>
    <w:rsid w:val="007B70BC"/>
    <w:rsid w:val="007C134A"/>
    <w:rsid w:val="007C4716"/>
    <w:rsid w:val="007C7917"/>
    <w:rsid w:val="008165A0"/>
    <w:rsid w:val="0083232C"/>
    <w:rsid w:val="00845751"/>
    <w:rsid w:val="008556A2"/>
    <w:rsid w:val="0088057D"/>
    <w:rsid w:val="00893CAA"/>
    <w:rsid w:val="008B6989"/>
    <w:rsid w:val="008B78DC"/>
    <w:rsid w:val="00916100"/>
    <w:rsid w:val="00932992"/>
    <w:rsid w:val="00962FE8"/>
    <w:rsid w:val="00977BA3"/>
    <w:rsid w:val="009E4406"/>
    <w:rsid w:val="009F7145"/>
    <w:rsid w:val="00A361F6"/>
    <w:rsid w:val="00A46A14"/>
    <w:rsid w:val="00A64ECB"/>
    <w:rsid w:val="00A77B3E"/>
    <w:rsid w:val="00A829A9"/>
    <w:rsid w:val="00A84106"/>
    <w:rsid w:val="00A97253"/>
    <w:rsid w:val="00AC31D9"/>
    <w:rsid w:val="00AD13AA"/>
    <w:rsid w:val="00AE45E2"/>
    <w:rsid w:val="00B44EF5"/>
    <w:rsid w:val="00B66057"/>
    <w:rsid w:val="00B8271A"/>
    <w:rsid w:val="00B84C21"/>
    <w:rsid w:val="00BC487E"/>
    <w:rsid w:val="00BC538D"/>
    <w:rsid w:val="00BE6EE6"/>
    <w:rsid w:val="00C013B7"/>
    <w:rsid w:val="00C1277A"/>
    <w:rsid w:val="00C342E8"/>
    <w:rsid w:val="00C74D8A"/>
    <w:rsid w:val="00C83636"/>
    <w:rsid w:val="00CA2A55"/>
    <w:rsid w:val="00CA2E73"/>
    <w:rsid w:val="00CD321B"/>
    <w:rsid w:val="00D05216"/>
    <w:rsid w:val="00D33784"/>
    <w:rsid w:val="00D46EE0"/>
    <w:rsid w:val="00D51B4F"/>
    <w:rsid w:val="00D62A07"/>
    <w:rsid w:val="00D63FF1"/>
    <w:rsid w:val="00D64BD2"/>
    <w:rsid w:val="00D83F81"/>
    <w:rsid w:val="00DD1E61"/>
    <w:rsid w:val="00DE40E1"/>
    <w:rsid w:val="00E01800"/>
    <w:rsid w:val="00E028F7"/>
    <w:rsid w:val="00E30C23"/>
    <w:rsid w:val="00E37E5E"/>
    <w:rsid w:val="00E4298A"/>
    <w:rsid w:val="00E94A54"/>
    <w:rsid w:val="00E96DE3"/>
    <w:rsid w:val="00EC2245"/>
    <w:rsid w:val="00EE6FC6"/>
    <w:rsid w:val="00EF291F"/>
    <w:rsid w:val="00F02114"/>
    <w:rsid w:val="00F05512"/>
    <w:rsid w:val="00F058C0"/>
    <w:rsid w:val="00F6423C"/>
    <w:rsid w:val="00FA2E22"/>
    <w:rsid w:val="00FD42A4"/>
    <w:rsid w:val="00FD6BD3"/>
    <w:rsid w:val="1D1234CF"/>
    <w:rsid w:val="2997419F"/>
    <w:rsid w:val="2FE24F96"/>
    <w:rsid w:val="38817D07"/>
    <w:rsid w:val="48BA09B2"/>
    <w:rsid w:val="63FC3A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uiPriority w:val="0"/>
    <w:rPr>
      <w:sz w:val="18"/>
      <w:szCs w:val="18"/>
    </w:rPr>
  </w:style>
  <w:style w:type="paragraph" w:styleId="3">
    <w:name w:val="footer"/>
    <w:basedOn w:val="1"/>
    <w:link w:val="10"/>
    <w:qFormat/>
    <w:uiPriority w:val="99"/>
    <w:pPr>
      <w:tabs>
        <w:tab w:val="center" w:pos="4153"/>
        <w:tab w:val="right" w:pos="8306"/>
      </w:tabs>
      <w:snapToGrid w:val="0"/>
    </w:pPr>
    <w:rPr>
      <w:sz w:val="18"/>
      <w:szCs w:val="18"/>
    </w:rPr>
  </w:style>
  <w:style w:type="paragraph" w:styleId="4">
    <w:name w:val="header"/>
    <w:basedOn w:val="1"/>
    <w:link w:val="9"/>
    <w:uiPriority w:val="0"/>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0"/>
    <w:rPr>
      <w:color w:val="0000FF" w:themeColor="hyperlink"/>
      <w:u w:val="single"/>
      <w14:textFill>
        <w14:solidFill>
          <w14:schemeClr w14:val="hlink"/>
        </w14:solidFill>
      </w14:textFill>
    </w:rPr>
  </w:style>
  <w:style w:type="character" w:customStyle="1" w:styleId="8">
    <w:name w:val="15"/>
    <w:basedOn w:val="6"/>
    <w:qFormat/>
    <w:uiPriority w:val="0"/>
  </w:style>
  <w:style w:type="character" w:customStyle="1" w:styleId="9">
    <w:name w:val="页眉 字符"/>
    <w:basedOn w:val="6"/>
    <w:link w:val="4"/>
    <w:qFormat/>
    <w:uiPriority w:val="0"/>
    <w:rPr>
      <w:sz w:val="18"/>
      <w:szCs w:val="18"/>
    </w:rPr>
  </w:style>
  <w:style w:type="character" w:customStyle="1" w:styleId="10">
    <w:name w:val="页脚 字符"/>
    <w:basedOn w:val="6"/>
    <w:link w:val="3"/>
    <w:qFormat/>
    <w:uiPriority w:val="99"/>
    <w:rPr>
      <w:sz w:val="18"/>
      <w:szCs w:val="18"/>
    </w:rPr>
  </w:style>
  <w:style w:type="character" w:customStyle="1" w:styleId="11">
    <w:name w:val="批注框文本 字符"/>
    <w:basedOn w:val="6"/>
    <w:link w:val="2"/>
    <w:qFormat/>
    <w:uiPriority w:val="0"/>
    <w:rPr>
      <w:sz w:val="18"/>
      <w:szCs w:val="18"/>
    </w:rPr>
  </w:style>
  <w:style w:type="table" w:customStyle="1" w:styleId="12">
    <w:name w:val="三线图"/>
    <w:basedOn w:val="5"/>
    <w:qFormat/>
    <w:uiPriority w:val="99"/>
    <w:rPr>
      <w:rFonts w:asciiTheme="minorHAnsi" w:hAnsiTheme="minorHAnsi" w:cstheme="minorBidi"/>
    </w:rPr>
    <w:tblPr>
      <w:tblBorders>
        <w:top w:val="single" w:color="auto" w:sz="18" w:space="0"/>
        <w:bottom w:val="single" w:color="auto" w:sz="18" w:space="0"/>
      </w:tblBorders>
    </w:tblPr>
    <w:tblStylePr w:type="firstRow">
      <w:tcPr>
        <w:tcBorders>
          <w:bottom w:val="single" w:color="auto" w:sz="8" w:space="0"/>
        </w:tcBorders>
      </w:tcPr>
    </w:tblStylePr>
  </w:style>
  <w:style w:type="character" w:customStyle="1" w:styleId="13">
    <w:name w:val="jlqj4b"/>
    <w:basedOn w:val="6"/>
    <w:qFormat/>
    <w:uiPriority w:val="0"/>
  </w:style>
  <w:style w:type="paragraph" w:customStyle="1" w:styleId="14">
    <w:name w:val="Revision"/>
    <w:hidden/>
    <w:unhideWhenUsed/>
    <w:uiPriority w:val="99"/>
    <w:rPr>
      <w:rFonts w:ascii="Times New Roman" w:hAnsi="Times New Roman" w:cs="Times New Roman" w:eastAsiaTheme="minorEastAsia"/>
      <w:sz w:val="24"/>
      <w:szCs w:val="24"/>
      <w:lang w:val="en-US" w:eastAsia="en-US" w:bidi="ar-SA"/>
    </w:rPr>
  </w:style>
  <w:style w:type="character" w:customStyle="1" w:styleId="15">
    <w:name w:val="Unresolved Mention"/>
    <w:basedOn w:val="6"/>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48</Pages>
  <Words>10434</Words>
  <Characters>60670</Characters>
  <Lines>669</Lines>
  <Paragraphs>188</Paragraphs>
  <TotalTime>5</TotalTime>
  <ScaleCrop>false</ScaleCrop>
  <LinksUpToDate>false</LinksUpToDate>
  <CharactersWithSpaces>70416</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2022-04-09T08:48:00Z</dcterms:created>
  <dc:creator>chang</dc:creator>
  <cp:lastModifiedBy>千</cp:lastModifiedBy>
  <dcterms:modified xsi:type="dcterms:W3CDTF">2022-05-17T12:19:09Z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503F839FE69F4B94B58786DACFD7603F</vt:lpwstr>
  </property>
</Properties>
</file>