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75219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Prospective Study</w:t>
      </w:r>
    </w:p>
    <w:p>
      <w:pPr>
        <w:spacing w:line="360" w:lineRule="auto"/>
        <w:jc w:val="both"/>
        <w:rPr>
          <w:rFonts w:ascii="Book Antiqua" w:hAnsi="Book Antiqua"/>
        </w:rPr>
      </w:pPr>
      <w:r>
        <w:rPr>
          <w:rFonts w:ascii="Book Antiqua" w:hAnsi="Book Antiqua" w:eastAsia="Book Antiqua" w:cs="Book Antiqua"/>
          <w:b/>
          <w:color w:val="000000"/>
        </w:rPr>
        <w:t>Are we aware of radiation: A study about necessity of diagnostic X-ray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Karavas E </w:t>
      </w:r>
      <w:r>
        <w:rPr>
          <w:rFonts w:ascii="Book Antiqua" w:hAnsi="Book Antiqua" w:eastAsia="Book Antiqua" w:cs="Book Antiqua"/>
          <w:i/>
          <w:iCs/>
          <w:color w:val="000000"/>
        </w:rPr>
        <w:t>et al</w:t>
      </w:r>
      <w:r>
        <w:rPr>
          <w:rFonts w:ascii="Book Antiqua" w:hAnsi="Book Antiqua" w:eastAsia="Book Antiqua" w:cs="Book Antiqua"/>
          <w:color w:val="000000"/>
        </w:rPr>
        <w:t>. Radiation awareness questionnaire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Erdal Karavas, Bunyamin Ece, Sonay Aydın, Mehmet Kocak, Zeliha Cosgun, Isil Esen Bostanci, Mecit Kantarci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Erdal Karavas, Sonay Aydın, Mecit Kantarci, </w:t>
      </w:r>
      <w:r>
        <w:rPr>
          <w:rFonts w:ascii="Book Antiqua" w:hAnsi="Book Antiqua" w:eastAsia="Book Antiqua" w:cs="Book Antiqua"/>
          <w:color w:val="000000"/>
        </w:rPr>
        <w:t>Department of Radiology, Erzincan University, Erzincan 24142,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Bunyamin Ece, </w:t>
      </w:r>
      <w:r>
        <w:rPr>
          <w:rFonts w:ascii="Book Antiqua" w:hAnsi="Book Antiqua" w:eastAsia="Book Antiqua" w:cs="Book Antiqua"/>
          <w:color w:val="000000"/>
        </w:rPr>
        <w:t>Department of Radiology, Kastamonu University, Kastamonu 37150,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Mehmet Kocak, </w:t>
      </w:r>
      <w:r>
        <w:rPr>
          <w:rFonts w:ascii="Book Antiqua" w:hAnsi="Book Antiqua" w:eastAsia="Book Antiqua" w:cs="Book Antiqua"/>
          <w:color w:val="000000"/>
        </w:rPr>
        <w:t>Department of Radiology, Bolu İzzet Baysal State Hospital, Bolu 14300,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Zeliha Cosgun, </w:t>
      </w:r>
      <w:r>
        <w:rPr>
          <w:rFonts w:ascii="Book Antiqua" w:hAnsi="Book Antiqua" w:eastAsia="Book Antiqua" w:cs="Book Antiqua"/>
          <w:color w:val="000000"/>
        </w:rPr>
        <w:t>Department of Radiology, Bolu Abant Izzet Baysal University, Bolu 14030,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Isil Esen Bostanci, </w:t>
      </w:r>
      <w:r>
        <w:rPr>
          <w:rFonts w:ascii="Book Antiqua" w:hAnsi="Book Antiqua" w:eastAsia="Book Antiqua" w:cs="Book Antiqua"/>
          <w:color w:val="000000"/>
        </w:rPr>
        <w:t>Department of Radiology, Dr. Abdurrahman Yurtaslan Oncology Training and Research Hospital, Ankara 06200,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Mecit Kantarci, </w:t>
      </w:r>
      <w:r>
        <w:rPr>
          <w:rFonts w:ascii="Book Antiqua" w:hAnsi="Book Antiqua" w:eastAsia="Book Antiqua" w:cs="Book Antiqua"/>
          <w:color w:val="000000"/>
        </w:rPr>
        <w:t>Department of Radiology, Atatürk University, Erzurum 25240,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Karavas E</w:t>
      </w:r>
      <w:r>
        <w:rPr>
          <w:rFonts w:ascii="Book Antiqua" w:hAnsi="Book Antiqua" w:cs="Book Antiqua"/>
          <w:color w:val="000000"/>
          <w:lang w:eastAsia="zh-CN"/>
        </w:rPr>
        <w:t xml:space="preserve">, </w:t>
      </w:r>
      <w:r>
        <w:rPr>
          <w:rFonts w:ascii="Book Antiqua" w:hAnsi="Book Antiqua" w:eastAsia="Book Antiqua" w:cs="Book Antiqua"/>
          <w:color w:val="000000"/>
        </w:rPr>
        <w:t>Ece B,</w:t>
      </w:r>
      <w:r>
        <w:rPr>
          <w:rFonts w:ascii="Book Antiqua" w:hAnsi="Book Antiqua" w:cs="Book Antiqua"/>
          <w:color w:val="000000"/>
          <w:lang w:eastAsia="zh-CN"/>
        </w:rPr>
        <w:t xml:space="preserve"> and </w:t>
      </w:r>
      <w:r>
        <w:rPr>
          <w:rFonts w:ascii="Book Antiqua" w:hAnsi="Book Antiqua" w:eastAsia="Book Antiqua" w:cs="Book Antiqua"/>
          <w:color w:val="000000"/>
        </w:rPr>
        <w:t>Aydin S participated in design and oversight of the study, and drafted the manuscript; Ece B</w:t>
      </w:r>
      <w:r>
        <w:rPr>
          <w:rFonts w:ascii="Book Antiqua" w:hAnsi="Book Antiqua" w:cs="Book Antiqua"/>
          <w:color w:val="000000"/>
          <w:lang w:eastAsia="zh-CN"/>
        </w:rPr>
        <w:t xml:space="preserve"> and </w:t>
      </w:r>
      <w:r>
        <w:rPr>
          <w:rFonts w:ascii="Book Antiqua" w:hAnsi="Book Antiqua" w:eastAsia="Book Antiqua" w:cs="Book Antiqua"/>
          <w:color w:val="000000"/>
        </w:rPr>
        <w:t>Aydin S assisted with data analysis; Kocak M</w:t>
      </w:r>
      <w:r>
        <w:rPr>
          <w:rFonts w:ascii="Book Antiqua" w:hAnsi="Book Antiqua" w:cs="Book Antiqua"/>
          <w:color w:val="000000"/>
          <w:lang w:eastAsia="zh-CN"/>
        </w:rPr>
        <w:t xml:space="preserve">, </w:t>
      </w:r>
      <w:r>
        <w:rPr>
          <w:rFonts w:ascii="Book Antiqua" w:hAnsi="Book Antiqua" w:eastAsia="Book Antiqua" w:cs="Book Antiqua"/>
          <w:color w:val="000000"/>
        </w:rPr>
        <w:t>Cosgun Z</w:t>
      </w:r>
      <w:r>
        <w:rPr>
          <w:rFonts w:ascii="Book Antiqua" w:hAnsi="Book Antiqua" w:cs="Book Antiqua"/>
          <w:color w:val="000000"/>
          <w:lang w:eastAsia="zh-CN"/>
        </w:rPr>
        <w:t xml:space="preserve">, </w:t>
      </w:r>
      <w:r>
        <w:rPr>
          <w:rFonts w:ascii="Book Antiqua" w:hAnsi="Book Antiqua" w:eastAsia="Book Antiqua" w:cs="Book Antiqua"/>
          <w:color w:val="000000"/>
        </w:rPr>
        <w:t>Bostanci I,</w:t>
      </w:r>
      <w:r>
        <w:rPr>
          <w:rFonts w:ascii="Book Antiqua" w:hAnsi="Book Antiqua" w:cs="Book Antiqua"/>
          <w:color w:val="000000"/>
          <w:lang w:eastAsia="zh-CN"/>
        </w:rPr>
        <w:t xml:space="preserve"> and </w:t>
      </w:r>
      <w:r>
        <w:rPr>
          <w:rFonts w:ascii="Book Antiqua" w:hAnsi="Book Antiqua" w:eastAsia="Book Antiqua" w:cs="Book Antiqua"/>
          <w:color w:val="000000"/>
        </w:rPr>
        <w:t>Kantarci M participated in design of the study, and was involved in data collection</w:t>
      </w:r>
      <w:r>
        <w:rPr>
          <w:rFonts w:ascii="Book Antiqua" w:hAnsi="Book Antiqua" w:cs="Book Antiqua"/>
          <w:color w:val="000000"/>
          <w:lang w:eastAsia="zh-CN"/>
        </w:rPr>
        <w:t>; all authors wrote,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Bunyamin Ece, MD, Assistant Professor, Doctor, </w:t>
      </w:r>
      <w:r>
        <w:rPr>
          <w:rFonts w:ascii="Book Antiqua" w:hAnsi="Book Antiqua" w:eastAsia="Book Antiqua" w:cs="Book Antiqua"/>
          <w:color w:val="000000"/>
        </w:rPr>
        <w:t>Department of Radiology, Kastamonu University, Kuzeykent 57</w:t>
      </w:r>
      <w:r>
        <w:rPr>
          <w:rFonts w:hint="eastAsia" w:ascii="Book Antiqua" w:hAnsi="Book Antiqua" w:cs="Book Antiqua"/>
          <w:color w:val="000000"/>
          <w:lang w:eastAsia="zh-CN"/>
        </w:rPr>
        <w:t>,</w:t>
      </w:r>
      <w:r>
        <w:rPr>
          <w:rFonts w:ascii="Book Antiqua" w:hAnsi="Book Antiqua" w:eastAsia="Book Antiqua" w:cs="Book Antiqua"/>
          <w:color w:val="000000"/>
        </w:rPr>
        <w:t xml:space="preserve"> Alay Street, No. 4, Kastamonu 37150, Turkey. bunyaminece@hotmail.com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March 27,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3,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hint="eastAsia" w:ascii="Book Antiqua" w:hAnsi="Book Antiqua" w:cs="Book Antiqua"/>
          <w:bCs/>
          <w:color w:val="000000"/>
          <w:lang w:eastAsia="zh-CN"/>
        </w:rPr>
        <w:t>July 20,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Total exposure to ionizing radiation has nearly doubled in the last two decades. This increase is primarily due to increased computed tomography (CT) exposure. Concerns have been raised about the risks associated with patients' exposure to medical imaging radiation, which can increase a person's lifetime risk of developing cancer. Preventing unnecessary examinations becomes critical at this point. To avoid unnecessary examinations, it is necessary to understand the demanding process.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ascertain clinicians' awareness of and reasons for requesting a CT examination.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developed an online questionnaire that included 20 questions about clinicians' awareness of radiation safety and their reasons for requesting a CT examination, as well as demographic information such as age, gender, and year of medical practice experience. Additionally, we asked participants the number of CT scans requested in a month, the patients' questions and approaches about the imaging method, the effect of the patient's previous imaging history on the current imaging request, whether they believed that they had sufficient information about radiation doses, and whether they requested CT without an indication. We administered the questionnaire to clinicians from a variety of different professions in four different cities.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 total of 195 clinicians participated. Internal medicine specialists were the most crowded group (38/195, 19.5%). Mean age of the population was 33.66 ± 5.92 years. Mean year of experience was 9.01 ± 5.96. Mean number of requested CT scans in a month was 36.88 ± 5.86. Forty-five (23.1%) participants stated that they requested CT scans without clinical indication. The most common reasons for CT scan requests were work load, fear of malpractice, and patient demand/insistence.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CT scan requests are influenced by a variety of factors, both internal and external to the doctors and patients. Raising awareness of radiation safety and reducing fear of malpractice by limiting the number of patients per physician may result in a reduction in unnecessary CT examinations and ionizing radiation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Ionizing radiation; Exposure; Tomography; Physicians; Knowledge; Awareness</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Theme="minorEastAsia"/>
          <w:lang w:val="en-US" w:eastAsia="zh-CN"/>
        </w:rPr>
      </w:pPr>
    </w:p>
    <w:p>
      <w:pPr>
        <w:spacing w:line="360" w:lineRule="auto"/>
        <w:jc w:val="both"/>
        <w:rPr>
          <w:rFonts w:hint="eastAsia" w:ascii="Book Antiqua" w:hAnsi="Book Antiqua" w:eastAsia="Book Antiqua" w:cs="Book Antiqua"/>
          <w:color w:val="000000"/>
        </w:rPr>
      </w:pPr>
      <w:r>
        <w:rPr>
          <w:rFonts w:hint="eastAsia" w:ascii="Book Antiqua" w:hAnsi="Book Antiqua" w:cs="Book Antiqua"/>
          <w:b/>
          <w:bCs/>
          <w:color w:val="000000"/>
          <w:lang w:val="en-US" w:eastAsia="zh-CN"/>
        </w:rPr>
        <w:t>Citation</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 xml:space="preserve">Karavas E, Ece B, Aydın S, Kocak M, Cosgun Z, Bostanci IE, Kantarci M. Are we aware of radiation: A study about necessity of diagnostic X-ray exposure.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0"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264-273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264</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0"/>
      <w:r>
        <w:rPr>
          <w:rFonts w:hint="default" w:ascii="Book Antiqua" w:hAnsi="Book Antiqua" w:eastAsia="Book Antiqua" w:cs="Book Antiqua"/>
          <w:color w:val="000000"/>
          <w:kern w:val="0"/>
          <w:sz w:val="24"/>
          <w:szCs w:val="24"/>
          <w:lang w:val="en-US" w:eastAsia="zh-CN"/>
        </w:rPr>
        <w:t>264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Total exposure to ionizing radiation has nearly doubled in the last two decades. This increase is primarily due to increased computed tomography (CT) exposure. Preventing unnecessary examinations becomes critical. We developed an online questionnaire about clinicians' awareness of radiation and their reasons for requesting a CT scan. The most common reasons for CT scan requests were work load, fear of malpractice, and patient demand/insistence. CT scan requests are influenced by a variety of factors. Raising awareness of radiation and reducing fear of malpractice by limiting number of patients per physician may result in a reduction in unnecessary CT examinations and radiation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Normally, natural exposure to small doses of radiation is inherent in life. The average exposure is approximately 3 mSv/year. On average 2.4 mSv of the annual dose is due to radon and naturally-occurring radiation sources (natural background radiation) and 0.6 mSv is due to the man-made medical imaging and treatment methods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Today, due to the development of technology and clinicians' easy access to medical imaging, ionizing radiation is one of the most used methods in diagnosis and treatment of diseases in daily practice</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Radiation is a potential carcinogen affecting many patients undergoing medical imaging worldwide. Total exposure to ionizing radiation has nearly doubled in the last decades. This increase is primarily the result of increased exposure from computed tomography (CT), nuclear medicine, and interventional fluoroscopy</w:t>
      </w:r>
      <w:r>
        <w:rPr>
          <w:rFonts w:ascii="Book Antiqua" w:hAnsi="Book Antiqua" w:eastAsia="Book Antiqua" w:cs="Book Antiqua"/>
          <w:color w:val="000000"/>
          <w:vertAlign w:val="superscript"/>
        </w:rPr>
        <w:t>[5,6]</w:t>
      </w:r>
      <w:r>
        <w:rPr>
          <w:rFonts w:ascii="Book Antiqua" w:hAnsi="Book Antiqua" w:eastAsia="Book Antiqua" w:cs="Book Antiqua"/>
          <w:color w:val="000000"/>
        </w:rPr>
        <w:t>. Concerns have been expressed about the risks associated with patients' exposure to medical imaging radiation</w:t>
      </w:r>
      <w:r>
        <w:rPr>
          <w:rFonts w:ascii="Book Antiqua" w:hAnsi="Book Antiqua" w:eastAsia="Book Antiqua" w:cs="Book Antiqua"/>
          <w:color w:val="000000"/>
          <w:vertAlign w:val="superscript"/>
        </w:rPr>
        <w:t>[7,8]</w:t>
      </w:r>
      <w:r>
        <w:rPr>
          <w:rFonts w:ascii="Book Antiqua" w:hAnsi="Book Antiqua" w:eastAsia="Book Antiqua" w:cs="Book Antiqua"/>
          <w:color w:val="000000"/>
        </w:rPr>
        <w:t>. Ionizing radiation exposure can damage DNA, increasing an individual's lifetime risk of developing cancer. The radiation doses associated with routine CT examinations are comparable to those received by individuals with a documented increased risk of cancer. For example, an increased risk of cancer has been identified in long-term survivors of the Hiroshima and Nagasaki atomic bombings who were exposed to 10 to 100 millisieverts of radiation</w:t>
      </w:r>
      <w:r>
        <w:rPr>
          <w:rFonts w:ascii="Book Antiqua" w:hAnsi="Book Antiqua" w:eastAsia="Book Antiqua" w:cs="Book Antiqua"/>
          <w:color w:val="000000"/>
          <w:vertAlign w:val="superscript"/>
        </w:rPr>
        <w:t>[9,10]</w:t>
      </w:r>
      <w:r>
        <w:rPr>
          <w:rFonts w:ascii="Book Antiqua" w:hAnsi="Book Antiqua" w:eastAsia="Book Antiqua" w:cs="Book Antiqua"/>
          <w:color w:val="000000"/>
        </w:rPr>
        <w:t>. A single CT scan can expose patients to an equivalent amount of radiation, and patients may undergo multiple CT scans over time</w:t>
      </w:r>
      <w:r>
        <w:rPr>
          <w:rFonts w:ascii="Book Antiqua" w:hAnsi="Book Antiqua" w:eastAsia="Book Antiqua" w:cs="Book Antiqua"/>
          <w:color w:val="000000"/>
          <w:vertAlign w:val="superscript"/>
        </w:rPr>
        <w:t>[11,12]</w:t>
      </w:r>
      <w:r>
        <w:rPr>
          <w:rFonts w:ascii="Book Antiqua" w:hAnsi="Book Antiqua" w:eastAsia="Book Antiqua" w:cs="Book Antiqua"/>
          <w:color w:val="000000"/>
        </w:rPr>
        <w:t>. While a single medical imaging exam with radiation does not pose a significant risk to an individual, the annual exposure to radiation from millions of imaging examinations with radiation is a significant public health problem. Additionally, accidental exposure to high doses of ionizing radiation can also result in short-term injuries, including burns and hair loss. Exposure to such doses directly in the eyes can increase the risk of developing cataracts</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these days, the incidence of radiation exposure from medical imaging will continue to rise exponentially for several reasons. First, medical imaging technology has allowed physicians to evaluate easily and quickly both anatomy and function. Thereby, medical imaging provides benefits such as increased confidence of clinicians’ decision, patient management, and protection from malpractice. In addition, patients are demanding more tests to ensure correct diagnosis and treatment</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Preventing unnecessary medical imaging examinations is an option to reduce total exposure to radiation. To avoid unnecessary examinations, it is necessary to understand the demanding process. At this point, concerns have also been raised that clinicians may lack important information in ordering medical imaging exams that use radiation. Clinicians may not have access to patients’ medical imaging history or radiation dose history. Due to insufficient information, clinicians may unnecessarily order imaging procedures that have already been conducted. Additionally, if clinicians see a record of the total radiation dose to patients' previous medical history, such information might influence clinicians’ decision to order a medical imaging test with radiation. Sometimes clinicians may be unaware or have insufficient knowledge of recommended criteria about whether medical imaging testing will be effective in their medical decision. As a result, clinicians may request unindicated medical imaging tests and unnecessarily expose patients to radiation</w:t>
      </w:r>
      <w:r>
        <w:rPr>
          <w:rFonts w:ascii="Book Antiqua" w:hAnsi="Book Antiqua" w:eastAsia="Book Antiqua" w:cs="Book Antiqua"/>
          <w:color w:val="000000"/>
          <w:vertAlign w:val="superscript"/>
        </w:rPr>
        <w:t>[14,15]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study, we aimed to learn about the radiation awareness of clinicians and their reasons for requesting medical imaging tests with radiation through a questionnaire.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 xml:space="preserve">We developed a 20-question questionnaire for clinicians to evaluate radiation awareness and the reasons for requesting radiation-containing tests. The content of the questionnaire is shown in </w:t>
      </w:r>
      <w:r>
        <w:rPr>
          <w:rFonts w:ascii="Book Antiqua" w:hAnsi="Book Antiqua" w:cs="Book Antiqua"/>
          <w:color w:val="000000"/>
          <w:lang w:eastAsia="zh-CN"/>
        </w:rPr>
        <w:t>S</w:t>
      </w:r>
      <w:r>
        <w:rPr>
          <w:rFonts w:ascii="Book Antiqua" w:hAnsi="Book Antiqua" w:eastAsia="Book Antiqua" w:cs="Book Antiqua"/>
          <w:color w:val="000000"/>
        </w:rPr>
        <w:t>upplementary Material.</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sent the online invitation to participate in the questionnaire to 500 clinicians from various specialties in four different cities. Of those who were invited, 195 participated in the questionnaire.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was designed as a descriptive cross-sectional study and local ethics committee approval was obtained for this study.</w:t>
      </w:r>
    </w:p>
    <w:p>
      <w:pPr>
        <w:spacing w:line="360" w:lineRule="auto"/>
        <w:ind w:firstLine="480" w:firstLineChars="200"/>
        <w:jc w:val="both"/>
        <w:rPr>
          <w:rFonts w:ascii="Book Antiqua" w:hAnsi="Book Antiqua"/>
        </w:rPr>
      </w:pPr>
      <w:r>
        <w:rPr>
          <w:rFonts w:ascii="Book Antiqua" w:hAnsi="Book Antiqua" w:eastAsia="Book Antiqua" w:cs="Book Antiqua"/>
          <w:color w:val="000000"/>
        </w:rPr>
        <w:t>Questionnaire content: The first four questions of the 20-question survey inquired about the clinician's specializations, age, experience in medical practice, and professional title. In question 5, we inquired as to whether participants believed they had sufficient information about radiation doses. Questions 6-8 were designed to ascertain participants' level of knowledge about radiation dose. In question 9, the number of CT scans requested by clinicians in a month was asked. Questions 10-12 were designed to evaluate the patient's questions and approaches about the imaging method. Questions 13-16 were designed to investigate the effect of the patient's previous imaging history on the current imaging request. The 17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 inquired about the factors that can affect clinicians' CT request. The 18-20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questions were prepared for the purpose of analysis regarding the CT request that was made without indication (Supplementary Material).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Statistical analysis: Data were analyzed using the Statistical Package for Social Sciences (SPSS) for Windows 20 software (IBM SPSS Inc., Chicago, IL, USA). Conformity of the data to normal distribution was assessed by the Kolmogorov-Smirnov test. Numerical variables with a normal distribution are shown as the mean ± standard deviation (SD) values, variables without a normal distribution as median (minimum-maximum) values, and categorical variables as number (</w:t>
      </w:r>
      <w:r>
        <w:rPr>
          <w:rFonts w:ascii="Book Antiqua" w:hAnsi="Book Antiqua" w:eastAsia="Book Antiqua" w:cs="Book Antiqua"/>
          <w:i/>
          <w:color w:val="000000"/>
        </w:rPr>
        <w:t>n</w:t>
      </w:r>
      <w:r>
        <w:rPr>
          <w:rFonts w:ascii="Book Antiqua" w:hAnsi="Book Antiqua" w:eastAsia="Book Antiqua" w:cs="Book Antiqua"/>
          <w:color w:val="000000"/>
        </w:rPr>
        <w:t xml:space="preserve">) and percentage (%). Chi-square test was used to analyze the difference of the answers according to gender, title, profession, and year of experience of the participants. A value of </w:t>
      </w:r>
      <w:r>
        <w:rPr>
          <w:rFonts w:ascii="Book Antiqua" w:hAnsi="Book Antiqua" w:eastAsia="Book Antiqua" w:cs="Book Antiqua"/>
          <w:i/>
          <w:color w:val="000000"/>
        </w:rPr>
        <w:t xml:space="preserve">P &lt; </w:t>
      </w:r>
      <w:r>
        <w:rPr>
          <w:rFonts w:ascii="Book Antiqua" w:hAnsi="Book Antiqua" w:eastAsia="Book Antiqua" w:cs="Book Antiqua"/>
          <w:color w:val="000000"/>
        </w:rPr>
        <w:t>0.05 was regarded as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A total of 195 clinicians from four different cities participated in the questionnaire. The participants' mean age was 33.6 ± 5.9 (24-56) years. Their mean years of medical practice was 9.0 ± 6.0 (1-28) years. Approximately 64.1% of the participants were specialists, 26.2% were research assistants, and 9.7% were general practitioners. The participants were from various specialties, with internal medicine doctors accounting for the highest percentage at 19.5%. Descriptive data is shown in </w:t>
      </w:r>
      <w:r>
        <w:rPr>
          <w:rFonts w:ascii="Book Antiqua" w:hAnsi="Book Antiqua" w:cs="Book Antiqua"/>
          <w:color w:val="000000"/>
          <w:lang w:eastAsia="zh-CN"/>
        </w:rPr>
        <w:t>T</w:t>
      </w:r>
      <w:r>
        <w:rPr>
          <w:rFonts w:ascii="Book Antiqua" w:hAnsi="Book Antiqua" w:eastAsia="Book Antiqua" w:cs="Book Antiqua"/>
          <w:color w:val="000000"/>
        </w:rPr>
        <w: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One hundred and fifty-nine (81.5%) of the participants stated that they did not feel sufficient about radiation knowledge.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answers to the questions asked to ascertain participants' level of knowledge about radiation dose are given in Table 2. According to these results, in the 6</w:t>
      </w:r>
      <w:r>
        <w:rPr>
          <w:rFonts w:ascii="Book Antiqua" w:hAnsi="Book Antiqua" w:eastAsia="Book Antiqua" w:cs="Book Antiqua"/>
          <w:color w:val="000000"/>
          <w:vertAlign w:val="superscript"/>
        </w:rPr>
        <w:t>th</w:t>
      </w:r>
      <w:r>
        <w:rPr>
          <w:rFonts w:ascii="Book Antiqua" w:hAnsi="Book Antiqua" w:eastAsia="Book Antiqua" w:cs="Book Antiqua"/>
          <w:color w:val="000000"/>
        </w:rPr>
        <w:t>-7</w:t>
      </w:r>
      <w:r>
        <w:rPr>
          <w:rFonts w:ascii="Book Antiqua" w:hAnsi="Book Antiqua" w:eastAsia="Book Antiqua" w:cs="Book Antiqua"/>
          <w:color w:val="000000"/>
          <w:vertAlign w:val="superscript"/>
        </w:rPr>
        <w:t>th</w:t>
      </w:r>
      <w:r>
        <w:rPr>
          <w:rFonts w:ascii="Book Antiqua" w:hAnsi="Book Antiqua" w:eastAsia="Book Antiqua" w:cs="Book Antiqua"/>
          <w:color w:val="000000"/>
        </w:rPr>
        <w:t>-8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questions, respectively 60.2%, 60%, and 79.5% of participants underestimated and respectively 12.8%, 22.6%, and 0% of participants overestimated the radiation dose rates of the examinations.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Mean number of requested CT scans in a month was 36.88 ± 5.86 (1-300). Among the participants, the specialties with the most CT requests per month were emergency medicine (mean, 82), general surgery (mean, 76), and neurosurgery (mean, 57).</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was no statistically significant difference between duration of medical practice experience and monthly CT requests (</w:t>
      </w:r>
      <w:r>
        <w:rPr>
          <w:rFonts w:ascii="Book Antiqua" w:hAnsi="Book Antiqua" w:eastAsia="Book Antiqua" w:cs="Book Antiqua"/>
          <w:i/>
          <w:iCs/>
          <w:color w:val="000000"/>
        </w:rPr>
        <w:t>P</w:t>
      </w:r>
      <w:r>
        <w:rPr>
          <w:rFonts w:ascii="Book Antiqua" w:hAnsi="Book Antiqua" w:eastAsia="Book Antiqua" w:cs="Book Antiqua"/>
          <w:color w:val="000000"/>
        </w:rPr>
        <w:t xml:space="preserve"> = 0.385).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proportions of the answers given to the 10-12</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questions evaluating the patient's questions and approaches about the imaging method, as well as to the 13-16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questions investigating the effect of the patient's previous imaging history on the current imaging request are shown in Table 3. The most commonly mentioned causes were found to be indication, concern about failure to diagnose, and fear of malpractice (Table 4).</w:t>
      </w:r>
    </w:p>
    <w:p>
      <w:pPr>
        <w:spacing w:line="360" w:lineRule="auto"/>
        <w:ind w:firstLine="480" w:firstLineChars="200"/>
        <w:jc w:val="both"/>
        <w:rPr>
          <w:rFonts w:ascii="Book Antiqua" w:hAnsi="Book Antiqua"/>
        </w:rPr>
      </w:pPr>
      <w:r>
        <w:rPr>
          <w:rFonts w:ascii="Book Antiqua" w:hAnsi="Book Antiqua" w:eastAsia="Book Antiqua" w:cs="Book Antiqua"/>
          <w:color w:val="000000"/>
        </w:rPr>
        <w:t>About 24.6% of the participants stated that they requested CT even though there was no clinical indication. The reasons for requesting CT even though there is no clinical indication are shown in Table 5. The most common reasons were the desire to complete the diagnosis quickly, the patient's demand, and fear of malpractice.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answers given to the question of what should be done to prevent CT examinations without indication are shown in </w:t>
      </w:r>
      <w:r>
        <w:rPr>
          <w:rFonts w:hint="eastAsia" w:ascii="Book Antiqua" w:hAnsi="Book Antiqua" w:cs="Book Antiqua"/>
          <w:color w:val="000000"/>
          <w:lang w:eastAsia="zh-CN"/>
        </w:rPr>
        <w:t>T</w:t>
      </w:r>
      <w:r>
        <w:rPr>
          <w:rFonts w:ascii="Book Antiqua" w:hAnsi="Book Antiqua" w:eastAsia="Book Antiqua" w:cs="Book Antiqua"/>
          <w:color w:val="000000"/>
        </w:rPr>
        <w:t>able 6. The most frequently stated response of the participants (67.2%) was "reducing the patient density and allocating sufficient time for doctors to examine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Estimating the dose rates of examinations is a frequently used technique in questionnaire studies to assess participants' knowledge and awareness of ionizing radiation. For this purpose, posteroanterior chest radiography which is frequently used in clinical practice and a daily radiation dose encountered in nature can be taken as a basis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this way, the opinions of the participants about the radiation doses of the examinations used in clinical practice can be reached. The majority of participants in our study underestimated the dose rates of examinations. In the literature, in a survey study conducted with research assistants, Koçyiğit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found that 64.9% of participants underestimated the radiation dose associated with abdominal CT examinations and 58.8% underestimated the radiation dose associated with abdominal radiography. Ataç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in their questionnaire study with radiology workers, found that the majority of participants underestimated the dose value and dose rate questions. Lee </w:t>
      </w:r>
      <w:r>
        <w:rPr>
          <w:rFonts w:ascii="Book Antiqua" w:hAnsi="Book Antiqua" w:eastAsia="Book Antiqua" w:cs="Book Antiqua"/>
          <w:i/>
          <w:iCs/>
          <w:color w:val="000000"/>
        </w:rPr>
        <w:t>et al</w:t>
      </w:r>
      <w:r>
        <w:rPr>
          <w:rFonts w:ascii="Book Antiqua" w:hAnsi="Book Antiqua" w:eastAsia="Book Antiqua" w:cs="Book Antiqua"/>
          <w:color w:val="000000"/>
        </w:rPr>
        <w:t xml:space="preserve"> in their questionnaire study among non-radiologists, found that 77% of participants underestimated the radiation dose for a chest X-ray</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findings of our study and similar findings in the literature lead us to believe that participants' underestimation of the dose contents may be a factor in facilitating the request for medical imaging examinations with ionizing radiation.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we found that 48.2% of patients were informed about radiation prior to requesting an examination containing ionizing radiation. There are also studies in the literature demonstrating that the sharing of radiation risk information between clinicians and patients is rare</w:t>
      </w:r>
      <w:r>
        <w:rPr>
          <w:rFonts w:ascii="Book Antiqua" w:hAnsi="Book Antiqua" w:eastAsia="Book Antiqua" w:cs="Book Antiqua"/>
          <w:color w:val="000000"/>
          <w:vertAlign w:val="superscript"/>
        </w:rPr>
        <w:t>[20-22]</w:t>
      </w:r>
      <w:r>
        <w:rPr>
          <w:rFonts w:ascii="Book Antiqua" w:hAnsi="Book Antiqua" w:eastAsia="Book Antiqua" w:cs="Book Antiqua"/>
          <w:color w:val="000000"/>
        </w:rPr>
        <w:t>. One possible explanation for this low rate may be the high patient density which results in insufficient time to give detailed information to the patient. Additionally, there are studies in the literature showing that clinicians are uncomfortable sharing radiation risk information with patients</w:t>
      </w:r>
      <w:r>
        <w:rPr>
          <w:rFonts w:ascii="Book Antiqua" w:hAnsi="Book Antiqua" w:eastAsia="Book Antiqua" w:cs="Book Antiqua"/>
          <w:color w:val="000000"/>
          <w:vertAlign w:val="superscript"/>
        </w:rPr>
        <w:t>[23]</w:t>
      </w:r>
      <w:r>
        <w:rPr>
          <w:rFonts w:ascii="Book Antiqua" w:hAnsi="Book Antiqua" w:eastAsia="Book Antiqua" w:cs="Book Antiqua"/>
          <w:color w:val="000000"/>
        </w:rPr>
        <w:t>. In our study, the rate of asking questions by patients about radiation dose or potential harm in examination containing ionizing radiation was found to be as low as 40%. This result could be interpreted as the patient's low awareness of radiation exposure. Informing patients about the potential risks of radiation is left to the radiology units in many hospitals. However, after the imaging examination is requested by the clinician, the patient comes to the radiology unit to perform the desired examination, so it is not possible for the patient to think about the subject again. It is also emphasized in the FDA White Paper that informed clinical decision making together with the clinician doctor during the clinical examination will be more effective</w:t>
      </w:r>
      <w:r>
        <w:rPr>
          <w:rFonts w:ascii="Book Antiqua" w:hAnsi="Book Antiqua" w:eastAsia="Book Antiqua" w:cs="Book Antiqua"/>
          <w:color w:val="000000"/>
          <w:vertAlign w:val="superscript"/>
        </w:rPr>
        <w:t>[14]</w:t>
      </w:r>
      <w:r>
        <w:rPr>
          <w:rFonts w:ascii="Book Antiqua" w:hAnsi="Book Antiqua" w:eastAsia="Book Antiqua" w:cs="Book Antiqua"/>
          <w:color w:val="000000"/>
        </w:rPr>
        <w:t>. By informing patients about radiation exposure associated with imaging methods and increasing their awareness, it may be possible to reduce unindicated and unnecessary CT scans</w:t>
      </w:r>
      <w:r>
        <w:rPr>
          <w:rFonts w:ascii="Book Antiqua" w:hAnsi="Book Antiqua" w:eastAsia="Book Antiqua" w:cs="Book Antiqua"/>
          <w:color w:val="000000"/>
          <w:vertAlign w:val="superscript"/>
        </w:rPr>
        <w:t>[24,25]</w:t>
      </w:r>
      <w:r>
        <w:rPr>
          <w:rFonts w:ascii="Book Antiqua" w:hAnsi="Book Antiqua" w:eastAsia="Book Antiqua" w:cs="Book Antiqua"/>
          <w:color w:val="000000"/>
        </w:rPr>
        <w:t>. In the literature, it has been stated that awareness of radiation exposure has increased with the participation of patients and doctors in courses on radiation</w:t>
      </w:r>
      <w:r>
        <w:rPr>
          <w:rFonts w:ascii="Book Antiqua" w:hAnsi="Book Antiqua" w:eastAsia="Book Antiqua" w:cs="Book Antiqua"/>
          <w:color w:val="000000"/>
          <w:vertAlign w:val="superscript"/>
        </w:rPr>
        <w:t>[26-28]</w:t>
      </w:r>
      <w:r>
        <w:rPr>
          <w:rFonts w:ascii="Book Antiqua" w:hAnsi="Book Antiqua" w:eastAsia="Book Antiqua" w:cs="Book Antiqua"/>
          <w:color w:val="000000"/>
        </w:rPr>
        <w:t xml:space="preserve">. In addition, Sullivan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demonstrated that short-term and repetitive refresher training had a positive effect on raising awareness of radiation.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while the mean number of requested CT scans in a month was 36.9 ± 5.86, 81.5% of the participants stated that they did not feel sufficient about radiation knowledge. These findings are significant because they demonstrate a lack of competence about radiation information despite the frequency of CT demand as an imaging method in daily practice. In the literature, it is seen that while participants express growing concern about the risk of cancer caused by ionizing radiation, they have insufficient information about how much radiation the patient is exposed to</w:t>
      </w:r>
      <w:r>
        <w:rPr>
          <w:rFonts w:ascii="Book Antiqua" w:hAnsi="Book Antiqua" w:eastAsia="Book Antiqua" w:cs="Book Antiqua"/>
          <w:color w:val="000000"/>
          <w:vertAlign w:val="superscript"/>
        </w:rPr>
        <w:t>[30,31]</w:t>
      </w:r>
      <w:r>
        <w:rPr>
          <w:rFonts w:ascii="Book Antiqua" w:hAnsi="Book Antiqua" w:eastAsia="Book Antiqua" w:cs="Book Antiqua"/>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In our study, it is important that a very large part of the participants (91.8%) reviewed the previous examinations before requesting a radiation-containing examination and that a significant portion (66.7%) would be affected by the high dose warning in the hospital system record. These results can be accepted as an indicator that physicians' attention can be increased with the help of assistive methods integrated into the hospital system, regarding the request for examinations containing radiation. Again, based on these results, doctors' inability to access medical imaging containing radiation performed in different health centers may be a factor in the procedure's unnecessary repetition.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factors affecting participants' decisions to request a CT scan were examined in our study. The great majority of the participants stated the option of indication as the main factor and primary reason for requesting CT. It has been understood that options such as the concern about not being able to diagnose, the worry about doing malpractice, the high patient density and patient's insistence or request are significantly effective in requesting CT. Due to these various factors, it is inevitable that there will be an increase in CT requests, unnecessary/unindicated CT scans, and ionizing radiation exposure. It is important that the desire to make a diagnosis quickly and the concern for malpractice are frequently seen among the reasons for requesting CT even though there is no clinical indication. Additionally, it is important that the majority of the participants believe that patient density should be reduced and examination times should be extended in order to prevent non-indication CT scans. Yıldız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reported in their study in the emergency department that CT was frequently used in childhood head traumas, but normal imaging results were obtained in 98.5%. Additionally, they emphasized the need to prioritize clinical decision-making rules and patient follow-up for CT request. Dağlar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evaluated 51.2% of CT examinations performed for spine and pelvis evaluation as normal CT in their study. They emphasized that due to this high rate, precautions should be taken for unnecessary CT use. Karavas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stated that unnecessary CT requests may result in an increase in workload and patient density in radiology units, and related problems in reporting and an increase in diagnostic errors. We think that providing the opportunity to spend more time on clinical examination by limiting the number of patients per physician will help reduce fear of malpractice, avoid unnecessary CT examinations, and reduce ionizing radiation exposure.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the findings of our study, some solutions can be offered to prevent unnecessary radiation exposure. The first and most critical of these is to raise patients' and clinicians' radiation awareness and consciousness, and to schedule regular radiation training sessions. If the patient's previous radiation exposure and total dose of exposure are displayed as warnings in the patient information system in the hospital before clinicians make a request for a medical exam that includes radiation, this can help reduce unnecessary request and exam repetition. By reducing patient density, doctors can spend more time with the patient rather than rushing to a CT diagnosis, and radiation exposure can be reduced. Additionally, with detailed informed consent to the patient about the potential risks of radiation, the patient's insistence on examination with radiation is reduced, and unnecessary radiation exposure can be prevented.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Our study has some limitations, such as the low number of participants and the fact that the participating clinicians are from different specialties. However, a heterogeneous sample with diversity was created by providing participants from various cities and hospitals. There may be variations in practice based on the participants' specializations and whether they provide emergency or outpatient care. However, the study's primary objective was not to analyze these differences, but to provide an overview of ionizing radiation awareness. Additionally, the questionnaire is a test method and contains closed-ended questions, which is also a limitation of the study.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As a result of our study's findings, both patients and physicians have a low level of knowledge and awareness about ionizing radiation. While the primary consideration when requesting a radiation-containing imaging method is the indication, other considerations such as concern about not being able to diagnose, worry about doing malpractice, high patient density, and the patient's insistence also factor in. Desire to complete diagnosis quickly and fear of malpractice may be the reasons for unindicated CT demand and increase exposure to ionizing radiation. Unnecessary and unindicated ionizing radiation exposure can be reduced by reducing patient density in daily practice, extending examination times, and improving hospital systems in a way that allows for detailed documentation of the patient's previous radiation doses. Thus, potential risks to the patient associated with radiological imaging and ionizing radiation exposure can be minimized.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Radiation-containing imaging and treatment techniques are frequently used in daily clinical practice. The advancement of technology and clinicians' increased access to radiation-containing examinations also expand the applications of radiation-containing examinations. Recently, the use of radiation-based medical exams has increased exponentially. The dangers of radiation should be highlighted, and awareness of radiation should be increased.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Radiation is a potential carcinogen. Ionizing radiation exposure can damage DNA, increasing an individual's lifetime risk of developing cancer. Medical exams containing radiation are sometimes unnecessary and overused. Preventing unnecessary medical imaging examinations is an option to reduce total exposure to radiation. To avoid unnecessary examinations, it is necessary to understand the demanding process.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increase radiation awareness and thus reduce unnecessary radiation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developed a 20-question questionnaire for clinicians to evaluate radiation awareness and the reasons for requesting radiation-containing tests.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Most of the participants stated that they did not feel sufficient about radiation knowledge and the majority of participants underestimated examination dose rates. Both patients and physicians had a low level of knowledge and awareness about ionizing radiation. In our study, we found that 48.2% of patients were informed about radiation prior to requesting an examination containing ionizing radiation. A large part of the participants (91.8%) reviewed the previous examinations before requesting a radiation-containing examination and that a significant portion (66.7%) would be affected by the high dose warning in the hospital system record. Indication, concern about not being able to diagnose, worry about doing malpractice, high patient density, and the patient's insistence are various factors in requesting a radiation-containing imaging method. Desire to complete diagnosis quickly and fear of malpractice may be the reasons for unindicated computed tomography (CT)</w:t>
      </w:r>
      <w:r>
        <w:rPr>
          <w:rFonts w:ascii="Book Antiqua" w:hAnsi="Book Antiqua" w:cs="Book Antiqua"/>
          <w:color w:val="000000"/>
          <w:lang w:eastAsia="zh-CN"/>
        </w:rPr>
        <w:t xml:space="preserve"> </w:t>
      </w:r>
      <w:r>
        <w:rPr>
          <w:rFonts w:ascii="Book Antiqua" w:hAnsi="Book Antiqua" w:eastAsia="Book Antiqua" w:cs="Book Antiqua"/>
          <w:color w:val="000000"/>
        </w:rPr>
        <w:t>demand.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According to the findings of our study, some solutions can be offered to prevent unnecessary radiation exposure. The first and most critical of these is to raise patients' and clinicians' radiation awareness and consciousness, and to schedule regular radiation training sessions. If the patient's previous radiation exposure and total dose of exposure are displayed as warnings in the patient information system in the hospital before clinicians make a request for a medical exam that includes radiation, this can help reduce unnecessary request and exam repetition. By reducing patient density, doctors can spend more time with the patient rather than rushing to a CT diagnosis, and radiation exposure can be reduced. Additionally, with detailed informed consent to the patient about the potential risks of radiation, the patient's insistence on examination with radiation is reduced, and unnecessary radiation exposure can be prevented.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Following radiation awareness training for patients and clinicians and the addition of a total radiation dose warning to the hospital's patient information system, prospective studies can be conducted to determine whether the number of requests for radiation-containing examinations has decreased in certain centers.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 </w:t>
      </w:r>
      <w:r>
        <w:rPr>
          <w:rFonts w:ascii="Book Antiqua" w:hAnsi="Book Antiqua" w:eastAsia="Book Antiqua" w:cs="Book Antiqua"/>
          <w:b/>
          <w:color w:val="000000"/>
        </w:rPr>
        <w:t>World Health Organization</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Communicating radiation risks in paediatric imaging: information to support healthcare discussions about benefit and risk</w:t>
      </w:r>
      <w:r>
        <w:rPr>
          <w:rFonts w:ascii="Book Antiqua" w:hAnsi="Book Antiqua" w:cs="Book Antiqua"/>
          <w:color w:val="000000"/>
          <w:lang w:eastAsia="zh-CN"/>
        </w:rPr>
        <w:t xml:space="preserve">. Available from: </w:t>
      </w:r>
      <w:r>
        <w:rPr>
          <w:rFonts w:ascii="Book Antiqua" w:hAnsi="Book Antiqua" w:eastAsia="Book Antiqua" w:cs="Book Antiqua"/>
          <w:color w:val="000000"/>
        </w:rPr>
        <w:t>https://www.who.int/publications/i/item/978924151034#:~:text=The%20document%20%E2%80%9CCommunicating%20radiation%20risks%20in%20paediatric%20imaging-,to%20support%20risk-benefit%20dialogue%20in%20health%20care%20settings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Ribeiro A</w:t>
      </w:r>
      <w:r>
        <w:rPr>
          <w:rFonts w:ascii="Book Antiqua" w:hAnsi="Book Antiqua" w:eastAsia="Book Antiqua" w:cs="Book Antiqua"/>
          <w:color w:val="000000"/>
        </w:rPr>
        <w:t xml:space="preserve">, Husson O, Drey N, Murray I, May K, Thurston J, Oyen W. Ionising radiation exposure from medical imaging - A review of Patient's (un) awareness. </w:t>
      </w:r>
      <w:r>
        <w:rPr>
          <w:rFonts w:ascii="Book Antiqua" w:hAnsi="Book Antiqua" w:eastAsia="Book Antiqua" w:cs="Book Antiqua"/>
          <w:i/>
          <w:iCs/>
          <w:color w:val="000000"/>
        </w:rPr>
        <w:t>Radiography (Lond)</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e25-e30 [PMID: 32052780 DOI: 10.1016/j.radi.2019.10.002]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Zanzonico PB</w:t>
      </w:r>
      <w:r>
        <w:rPr>
          <w:rFonts w:ascii="Book Antiqua" w:hAnsi="Book Antiqua" w:eastAsia="Book Antiqua" w:cs="Book Antiqua"/>
          <w:color w:val="000000"/>
        </w:rPr>
        <w:t xml:space="preserve">. The Neglected Side of the Coin: Quantitative Benefit-risk Analyses in Medical Imaging. </w:t>
      </w:r>
      <w:r>
        <w:rPr>
          <w:rFonts w:ascii="Book Antiqua" w:hAnsi="Book Antiqua" w:eastAsia="Book Antiqua" w:cs="Book Antiqua"/>
          <w:i/>
          <w:iCs/>
          <w:color w:val="000000"/>
        </w:rPr>
        <w:t>Health Phys</w:t>
      </w:r>
      <w:r>
        <w:rPr>
          <w:rFonts w:ascii="Book Antiqua" w:hAnsi="Book Antiqua" w:eastAsia="Book Antiqua" w:cs="Book Antiqua"/>
          <w:color w:val="000000"/>
        </w:rPr>
        <w:t xml:space="preserve"> 2016; </w:t>
      </w:r>
      <w:r>
        <w:rPr>
          <w:rFonts w:ascii="Book Antiqua" w:hAnsi="Book Antiqua" w:eastAsia="Book Antiqua" w:cs="Book Antiqua"/>
          <w:b/>
          <w:bCs/>
          <w:color w:val="000000"/>
        </w:rPr>
        <w:t>110</w:t>
      </w:r>
      <w:r>
        <w:rPr>
          <w:rFonts w:ascii="Book Antiqua" w:hAnsi="Book Antiqua" w:eastAsia="Book Antiqua" w:cs="Book Antiqua"/>
          <w:color w:val="000000"/>
        </w:rPr>
        <w:t>: 301-304 [PMID: 26808890 DOI: 10.1097/HP.0000000000000416]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Gökharman FD</w:t>
      </w:r>
      <w:r>
        <w:rPr>
          <w:rFonts w:ascii="Book Antiqua" w:hAnsi="Book Antiqua" w:eastAsia="Book Antiqua" w:cs="Book Antiqua"/>
          <w:color w:val="000000"/>
        </w:rPr>
        <w:t xml:space="preserve">, Aydın S, Fatihoğlu E, Koşar PN. Pediatric Emergency Care Applied Research Network head injuryprediction rules: on the basis of cost and effectiveness. </w:t>
      </w:r>
      <w:r>
        <w:rPr>
          <w:rFonts w:ascii="Book Antiqua" w:hAnsi="Book Antiqua" w:eastAsia="Book Antiqua" w:cs="Book Antiqua"/>
          <w:i/>
          <w:iCs/>
          <w:color w:val="000000"/>
        </w:rPr>
        <w:t>Turk J Med 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1770-1777 [PMID: 29306237 DOI: 10.3906/sag-1703-206]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Nguyen PK</w:t>
      </w:r>
      <w:r>
        <w:rPr>
          <w:rFonts w:ascii="Book Antiqua" w:hAnsi="Book Antiqua" w:eastAsia="Book Antiqua" w:cs="Book Antiqua"/>
          <w:color w:val="000000"/>
        </w:rPr>
        <w:t xml:space="preserve">, Wu JC. Radiation exposure from imaging tests: is there an increased cancer risk? </w:t>
      </w:r>
      <w:r>
        <w:rPr>
          <w:rFonts w:ascii="Book Antiqua" w:hAnsi="Book Antiqua" w:eastAsia="Book Antiqua" w:cs="Book Antiqua"/>
          <w:i/>
          <w:iCs/>
          <w:color w:val="000000"/>
        </w:rPr>
        <w:t>Expert Rev Cardiovasc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9</w:t>
      </w:r>
      <w:r>
        <w:rPr>
          <w:rFonts w:ascii="Book Antiqua" w:hAnsi="Book Antiqua" w:eastAsia="Book Antiqua" w:cs="Book Antiqua"/>
          <w:color w:val="000000"/>
        </w:rPr>
        <w:t>: 177-183 [PMID: 21453214 DOI: 10.1586/erc.10.184]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Schauer DA</w:t>
      </w:r>
      <w:r>
        <w:rPr>
          <w:rFonts w:ascii="Book Antiqua" w:hAnsi="Book Antiqua" w:eastAsia="Book Antiqua" w:cs="Book Antiqua"/>
          <w:color w:val="000000"/>
        </w:rPr>
        <w:t xml:space="preserve">, Linton OW. NCRP Report No. 160, Ionizing Radiation Exposure of the Population of the United States, medical exposure--are we doing less with more, and is there a role for health physicists? </w:t>
      </w:r>
      <w:r>
        <w:rPr>
          <w:rFonts w:ascii="Book Antiqua" w:hAnsi="Book Antiqua" w:eastAsia="Book Antiqua" w:cs="Book Antiqua"/>
          <w:i/>
          <w:iCs/>
          <w:color w:val="000000"/>
        </w:rPr>
        <w:t>Health Phys</w:t>
      </w:r>
      <w:r>
        <w:rPr>
          <w:rFonts w:ascii="Book Antiqua" w:hAnsi="Book Antiqua" w:eastAsia="Book Antiqua" w:cs="Book Antiqua"/>
          <w:color w:val="000000"/>
        </w:rPr>
        <w:t xml:space="preserve"> 2009; </w:t>
      </w:r>
      <w:r>
        <w:rPr>
          <w:rFonts w:ascii="Book Antiqua" w:hAnsi="Book Antiqua" w:eastAsia="Book Antiqua" w:cs="Book Antiqua"/>
          <w:b/>
          <w:bCs/>
          <w:color w:val="000000"/>
        </w:rPr>
        <w:t>97</w:t>
      </w:r>
      <w:r>
        <w:rPr>
          <w:rFonts w:ascii="Book Antiqua" w:hAnsi="Book Antiqua" w:eastAsia="Book Antiqua" w:cs="Book Antiqua"/>
          <w:color w:val="000000"/>
        </w:rPr>
        <w:t>: 1-5 [PMID: 19509507 DOI: 10.1097/01.HP.0000356672.44380.b7]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Lin EC</w:t>
      </w:r>
      <w:r>
        <w:rPr>
          <w:rFonts w:ascii="Book Antiqua" w:hAnsi="Book Antiqua" w:eastAsia="Book Antiqua" w:cs="Book Antiqua"/>
          <w:color w:val="000000"/>
        </w:rPr>
        <w:t xml:space="preserve">. Radiation risk from medical imaging. </w:t>
      </w:r>
      <w:r>
        <w:rPr>
          <w:rFonts w:ascii="Book Antiqua" w:hAnsi="Book Antiqua" w:eastAsia="Book Antiqua" w:cs="Book Antiqua"/>
          <w:i/>
          <w:iCs/>
          <w:color w:val="000000"/>
        </w:rPr>
        <w:t>Mayo Clin Proc</w:t>
      </w:r>
      <w:r>
        <w:rPr>
          <w:rFonts w:ascii="Book Antiqua" w:hAnsi="Book Antiqua" w:eastAsia="Book Antiqua" w:cs="Book Antiqua"/>
          <w:color w:val="000000"/>
        </w:rPr>
        <w:t xml:space="preserve"> 2010; </w:t>
      </w:r>
      <w:r>
        <w:rPr>
          <w:rFonts w:ascii="Book Antiqua" w:hAnsi="Book Antiqua" w:eastAsia="Book Antiqua" w:cs="Book Antiqua"/>
          <w:b/>
          <w:bCs/>
          <w:color w:val="000000"/>
        </w:rPr>
        <w:t>85</w:t>
      </w:r>
      <w:r>
        <w:rPr>
          <w:rFonts w:ascii="Book Antiqua" w:hAnsi="Book Antiqua" w:eastAsia="Book Antiqua" w:cs="Book Antiqua"/>
          <w:color w:val="000000"/>
        </w:rPr>
        <w:t>: 1142-6; quiz 1146 [PMID: 21123642 DOI: 10.4065/mcp.2010.0260]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Smith-Bindman R</w:t>
      </w:r>
      <w:r>
        <w:rPr>
          <w:rFonts w:ascii="Book Antiqua" w:hAnsi="Book Antiqua" w:eastAsia="Book Antiqua" w:cs="Book Antiqua"/>
          <w:color w:val="000000"/>
        </w:rPr>
        <w:t xml:space="preserve">, Lipson J, Marcus R, Kim KP, Mahesh M, Gould R, Berrington de González A, Miglioretti DL. Radiation dose associated with common computed tomography examinations and the associated lifetime attributable risk of cancer.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169</w:t>
      </w:r>
      <w:r>
        <w:rPr>
          <w:rFonts w:ascii="Book Antiqua" w:hAnsi="Book Antiqua" w:eastAsia="Book Antiqua" w:cs="Book Antiqua"/>
          <w:color w:val="000000"/>
        </w:rPr>
        <w:t>: 2078-2086 [PMID: 20008690 DOI: 10.1001/archinternmed.2009.427]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Pierce DA</w:t>
      </w:r>
      <w:r>
        <w:rPr>
          <w:rFonts w:ascii="Book Antiqua" w:hAnsi="Book Antiqua" w:eastAsia="Book Antiqua" w:cs="Book Antiqua"/>
          <w:color w:val="000000"/>
        </w:rPr>
        <w:t xml:space="preserve">, Preston DL. Radiation-related cancer risks at low doses among atomic bomb survivors. </w:t>
      </w:r>
      <w:r>
        <w:rPr>
          <w:rFonts w:ascii="Book Antiqua" w:hAnsi="Book Antiqua" w:eastAsia="Book Antiqua" w:cs="Book Antiqua"/>
          <w:i/>
          <w:iCs/>
          <w:color w:val="000000"/>
        </w:rPr>
        <w:t>Radiat Res</w:t>
      </w:r>
      <w:r>
        <w:rPr>
          <w:rFonts w:ascii="Book Antiqua" w:hAnsi="Book Antiqua" w:eastAsia="Book Antiqua" w:cs="Book Antiqua"/>
          <w:color w:val="000000"/>
        </w:rPr>
        <w:t xml:space="preserve"> 2000; </w:t>
      </w:r>
      <w:r>
        <w:rPr>
          <w:rFonts w:ascii="Book Antiqua" w:hAnsi="Book Antiqua" w:eastAsia="Book Antiqua" w:cs="Book Antiqua"/>
          <w:b/>
          <w:bCs/>
          <w:color w:val="000000"/>
        </w:rPr>
        <w:t>154</w:t>
      </w:r>
      <w:r>
        <w:rPr>
          <w:rFonts w:ascii="Book Antiqua" w:hAnsi="Book Antiqua" w:eastAsia="Book Antiqua" w:cs="Book Antiqua"/>
          <w:color w:val="000000"/>
        </w:rPr>
        <w:t>: 178-186 [PMID: 10931690 DOI: 10.1667/0033-7587(2000)154</w:t>
      </w:r>
      <w:bookmarkStart w:id="1" w:name="OLE_LINK2"/>
      <w:r>
        <w:rPr>
          <w:rFonts w:ascii="Book Antiqua" w:hAnsi="Book Antiqua" w:eastAsia="Book Antiqua" w:cs="Book Antiqua"/>
          <w:color w:val="000000"/>
        </w:rPr>
        <w:t>[0178:rrcral]2.0.co;2]</w:t>
      </w:r>
      <w:bookmarkEnd w:id="1"/>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Preston DL</w:t>
      </w:r>
      <w:r>
        <w:rPr>
          <w:rFonts w:ascii="Book Antiqua" w:hAnsi="Book Antiqua" w:eastAsia="Book Antiqua" w:cs="Book Antiqua"/>
          <w:color w:val="000000"/>
        </w:rPr>
        <w:t xml:space="preserve">, Ron E, Tokuoka S, Funamoto S, Nishi N, Soda M, Mabuchi K, Kodama K. Solid cancer incidence in atomic bomb survivors: 1958-1998. </w:t>
      </w:r>
      <w:r>
        <w:rPr>
          <w:rFonts w:ascii="Book Antiqua" w:hAnsi="Book Antiqua" w:eastAsia="Book Antiqua" w:cs="Book Antiqua"/>
          <w:i/>
          <w:iCs/>
          <w:color w:val="000000"/>
        </w:rPr>
        <w:t>Radiat Res</w:t>
      </w:r>
      <w:r>
        <w:rPr>
          <w:rFonts w:ascii="Book Antiqua" w:hAnsi="Book Antiqua" w:eastAsia="Book Antiqua" w:cs="Book Antiqua"/>
          <w:color w:val="000000"/>
        </w:rPr>
        <w:t xml:space="preserve"> 2007; </w:t>
      </w:r>
      <w:r>
        <w:rPr>
          <w:rFonts w:ascii="Book Antiqua" w:hAnsi="Book Antiqua" w:eastAsia="Book Antiqua" w:cs="Book Antiqua"/>
          <w:b/>
          <w:bCs/>
          <w:color w:val="000000"/>
        </w:rPr>
        <w:t>168</w:t>
      </w:r>
      <w:r>
        <w:rPr>
          <w:rFonts w:ascii="Book Antiqua" w:hAnsi="Book Antiqua" w:eastAsia="Book Antiqua" w:cs="Book Antiqua"/>
          <w:color w:val="000000"/>
        </w:rPr>
        <w:t>: 1-64 [PMID: 17722996 DOI: 10.1667/RR0763.1]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Mettler FA Jr</w:t>
      </w:r>
      <w:r>
        <w:rPr>
          <w:rFonts w:ascii="Book Antiqua" w:hAnsi="Book Antiqua" w:eastAsia="Book Antiqua" w:cs="Book Antiqua"/>
          <w:color w:val="000000"/>
        </w:rPr>
        <w:t xml:space="preserve">, Thomadsen BR, Bhargavan M, Gilley DB, Gray JE, Lipoti JA, McCrohan J, Yoshizumi TT, Mahesh M. Medical radiation exposure in the U.S. in 2006: preliminary results. </w:t>
      </w:r>
      <w:r>
        <w:rPr>
          <w:rFonts w:ascii="Book Antiqua" w:hAnsi="Book Antiqua" w:eastAsia="Book Antiqua" w:cs="Book Antiqua"/>
          <w:i/>
          <w:iCs/>
          <w:color w:val="000000"/>
        </w:rPr>
        <w:t>Health Phys</w:t>
      </w:r>
      <w:r>
        <w:rPr>
          <w:rFonts w:ascii="Book Antiqua" w:hAnsi="Book Antiqua" w:eastAsia="Book Antiqua" w:cs="Book Antiqua"/>
          <w:color w:val="000000"/>
        </w:rPr>
        <w:t xml:space="preserve"> 2008; </w:t>
      </w:r>
      <w:r>
        <w:rPr>
          <w:rFonts w:ascii="Book Antiqua" w:hAnsi="Book Antiqua" w:eastAsia="Book Antiqua" w:cs="Book Antiqua"/>
          <w:b/>
          <w:bCs/>
          <w:color w:val="000000"/>
        </w:rPr>
        <w:t>95</w:t>
      </w:r>
      <w:r>
        <w:rPr>
          <w:rFonts w:ascii="Book Antiqua" w:hAnsi="Book Antiqua" w:eastAsia="Book Antiqua" w:cs="Book Antiqua"/>
          <w:color w:val="000000"/>
        </w:rPr>
        <w:t>: 502-507 [PMID: 18849682 DOI: 10.1097/01.HP.0000326333.42287.a2]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Sodickson A</w:t>
      </w:r>
      <w:r>
        <w:rPr>
          <w:rFonts w:ascii="Book Antiqua" w:hAnsi="Book Antiqua" w:eastAsia="Book Antiqua" w:cs="Book Antiqua"/>
          <w:color w:val="000000"/>
        </w:rPr>
        <w:t>, Baeyens PF, Andriole KP, Prevedello LM, Nawfel RD, Hanson R, Khorasani R. Recurrent CT, cumulative radiation exposur</w:t>
      </w:r>
      <w:bookmarkStart w:id="2" w:name="_GoBack"/>
      <w:bookmarkEnd w:id="2"/>
      <w:r>
        <w:rPr>
          <w:rFonts w:ascii="Book Antiqua" w:hAnsi="Book Antiqua" w:eastAsia="Book Antiqua" w:cs="Book Antiqua"/>
          <w:color w:val="000000"/>
        </w:rPr>
        <w:t xml:space="preserve">e, and associated radiation-induced cancer risks from CT of adults.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251</w:t>
      </w:r>
      <w:r>
        <w:rPr>
          <w:rFonts w:ascii="Book Antiqua" w:hAnsi="Book Antiqua" w:eastAsia="Book Antiqua" w:cs="Book Antiqua"/>
          <w:color w:val="000000"/>
        </w:rPr>
        <w:t>: 175-184 [PMID: 19332852 DOI: 10.1148/radiol.2511081296]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Brenner DJ</w:t>
      </w:r>
      <w:r>
        <w:rPr>
          <w:rFonts w:ascii="Book Antiqua" w:hAnsi="Book Antiqua" w:eastAsia="Book Antiqua" w:cs="Book Antiqua"/>
          <w:color w:val="000000"/>
        </w:rPr>
        <w:t xml:space="preserve">, Doll R, Goodhead DT, Hall EJ, Land CE, Little JB, Lubin JH, Preston DL, Preston RJ, Puskin JS, Ron E, Sachs RK, Samet JM, Setlow RB, Zaider M. Cancer risks attributable to low doses of ionizing radiation: assessing what we really know.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2003; </w:t>
      </w:r>
      <w:r>
        <w:rPr>
          <w:rFonts w:ascii="Book Antiqua" w:hAnsi="Book Antiqua" w:eastAsia="Book Antiqua" w:cs="Book Antiqua"/>
          <w:b/>
          <w:bCs/>
          <w:color w:val="000000"/>
        </w:rPr>
        <w:t>100</w:t>
      </w:r>
      <w:r>
        <w:rPr>
          <w:rFonts w:ascii="Book Antiqua" w:hAnsi="Book Antiqua" w:eastAsia="Book Antiqua" w:cs="Book Antiqua"/>
          <w:color w:val="000000"/>
        </w:rPr>
        <w:t>: 13761-13766 [PMID: 14610281 DOI: 10.1073/pnas.2235592100]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hint="eastAsia" w:ascii="Book Antiqua" w:hAnsi="Book Antiqua" w:eastAsia="Book Antiqua" w:cs="Book Antiqua"/>
          <w:color w:val="000000"/>
        </w:rPr>
        <w:t>White Paper: Initiative to Reduce Unnecessary Radiation Exposure from Medical Imaging, Center for Devices and Radiological Health, U.S. Food and Drug Administration</w:t>
      </w:r>
      <w:r>
        <w:rPr>
          <w:rFonts w:ascii="Book Antiqua" w:hAnsi="Book Antiqua" w:cs="Book Antiqua"/>
          <w:color w:val="000000"/>
          <w:lang w:eastAsia="zh-CN"/>
        </w:rPr>
        <w:t xml:space="preserve"> [cited 20 January 2022]. Available from:</w:t>
      </w:r>
      <w:r>
        <w:rPr>
          <w:rFonts w:ascii="Book Antiqua" w:hAnsi="Book Antiqua" w:eastAsia="Book Antiqua" w:cs="Book Antiqua"/>
          <w:color w:val="000000"/>
        </w:rPr>
        <w:t xml:space="preserve"> https://www.fda.gov/radiation-emitting-products/initiative-reduce-unnecessary-radiation-exposure-medical-imaging/white-paper-initiative-reduce-unnecessary-radiation-exposure-medical-imaging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Fatihoglu E</w:t>
      </w:r>
      <w:r>
        <w:rPr>
          <w:rFonts w:ascii="Book Antiqua" w:hAnsi="Book Antiqua" w:eastAsia="Book Antiqua" w:cs="Book Antiqua"/>
          <w:color w:val="000000"/>
        </w:rPr>
        <w:t xml:space="preserve">, Aydin S, Gokharman FD, Ece B, Kosar PN. X-ray Use in Chest Imaging in Emergency Department on the Basis of Cost and Effectiveness. </w:t>
      </w:r>
      <w:r>
        <w:rPr>
          <w:rFonts w:ascii="Book Antiqua" w:hAnsi="Book Antiqua" w:eastAsia="Book Antiqua" w:cs="Book Antiqua"/>
          <w:i/>
          <w:iCs/>
          <w:color w:val="000000"/>
        </w:rPr>
        <w:t>Acad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1239-1245 [PMID: 27426978 DOI: 10.1016/j.acra.2016.05.008]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Krille L</w:t>
      </w:r>
      <w:r>
        <w:rPr>
          <w:rFonts w:ascii="Book Antiqua" w:hAnsi="Book Antiqua" w:eastAsia="Book Antiqua" w:cs="Book Antiqua"/>
          <w:color w:val="000000"/>
        </w:rPr>
        <w:t xml:space="preserve">, Hammer GP, Merzenich H, Zeeb H. Systematic review on physician's knowledge about radiation doses and radiation risks of computed tomography.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76</w:t>
      </w:r>
      <w:r>
        <w:rPr>
          <w:rFonts w:ascii="Book Antiqua" w:hAnsi="Book Antiqua" w:eastAsia="Book Antiqua" w:cs="Book Antiqua"/>
          <w:color w:val="000000"/>
        </w:rPr>
        <w:t>: 36-41 [PMID: 20837382 DOI: 10.1016/j.ejrad.2010.08.025]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Kocyigit A,</w:t>
      </w:r>
      <w:r>
        <w:rPr>
          <w:rFonts w:ascii="Book Antiqua" w:hAnsi="Book Antiqua" w:eastAsia="Book Antiqua" w:cs="Book Antiqua"/>
          <w:color w:val="000000"/>
        </w:rPr>
        <w:t xml:space="preserve"> Kaya F, Cetin T, Kurban I, Erbas T, Ergin A, Agladioglu K, Herek D, Karabulut N. The knowledge level of the medical personnel about the ionising radiation exposure with the common radiologic examinations. </w:t>
      </w:r>
      <w:r>
        <w:rPr>
          <w:rFonts w:ascii="Book Antiqua" w:hAnsi="Book Antiqua" w:eastAsia="Book Antiqua" w:cs="Book Antiqua"/>
          <w:i/>
          <w:color w:val="000000"/>
        </w:rPr>
        <w:t>Pamukkale Med J</w:t>
      </w:r>
      <w:r>
        <w:rPr>
          <w:rFonts w:ascii="Book Antiqua" w:hAnsi="Book Antiqua" w:eastAsia="Book Antiqua" w:cs="Book Antiqua"/>
          <w:color w:val="000000"/>
        </w:rPr>
        <w:t xml:space="preserve"> 2014;</w:t>
      </w:r>
      <w:r>
        <w:rPr>
          <w:rFonts w:ascii="Book Antiqua" w:hAnsi="Book Antiqua" w:cs="Book Antiqua"/>
          <w:color w:val="000000"/>
          <w:lang w:eastAsia="zh-CN"/>
        </w:rPr>
        <w:t xml:space="preserve"> </w:t>
      </w:r>
      <w:r>
        <w:rPr>
          <w:rFonts w:ascii="Book Antiqua" w:hAnsi="Book Antiqua" w:eastAsia="Book Antiqua" w:cs="Book Antiqua"/>
          <w:b/>
          <w:color w:val="000000"/>
        </w:rPr>
        <w:t>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137-</w:t>
      </w:r>
      <w:r>
        <w:rPr>
          <w:rFonts w:ascii="Book Antiqua" w:hAnsi="Book Antiqua" w:cs="Book Antiqua"/>
          <w:color w:val="000000"/>
          <w:lang w:eastAsia="zh-CN"/>
        </w:rPr>
        <w:t>1</w:t>
      </w:r>
      <w:r>
        <w:rPr>
          <w:rFonts w:ascii="Book Antiqua" w:hAnsi="Book Antiqua" w:eastAsia="Book Antiqua" w:cs="Book Antiqua"/>
          <w:color w:val="000000"/>
        </w:rPr>
        <w:t>42 [DOI:</w:t>
      </w:r>
      <w:r>
        <w:rPr>
          <w:rFonts w:ascii="Book Antiqua" w:hAnsi="Book Antiqua" w:cs="Book Antiqua"/>
          <w:color w:val="000000"/>
          <w:lang w:eastAsia="zh-CN"/>
        </w:rPr>
        <w:t xml:space="preserve"> </w:t>
      </w:r>
      <w:r>
        <w:rPr>
          <w:rFonts w:ascii="Book Antiqua" w:hAnsi="Book Antiqua" w:eastAsia="Book Antiqua" w:cs="Book Antiqua"/>
          <w:color w:val="000000"/>
        </w:rPr>
        <w:t>10.5505/ptd.2014.48569]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Atac GK,</w:t>
      </w:r>
      <w:r>
        <w:rPr>
          <w:rFonts w:ascii="Book Antiqua" w:hAnsi="Book Antiqua" w:eastAsia="Book Antiqua" w:cs="Book Antiqua"/>
          <w:color w:val="000000"/>
        </w:rPr>
        <w:t xml:space="preserve"> Inal T, Alhan A, Pabuscu Y. A study for assessing radiation protection awareness of radiology professionals. </w:t>
      </w:r>
      <w:r>
        <w:rPr>
          <w:rFonts w:ascii="Book Antiqua" w:hAnsi="Book Antiqua" w:eastAsia="Book Antiqua" w:cs="Book Antiqua"/>
          <w:i/>
          <w:color w:val="000000"/>
        </w:rPr>
        <w:t xml:space="preserve">Türk Radyoloji Dergisi/Turkish J Radiol </w:t>
      </w:r>
      <w:r>
        <w:rPr>
          <w:rFonts w:ascii="Book Antiqua" w:hAnsi="Book Antiqua" w:eastAsia="Book Antiqua" w:cs="Book Antiqua"/>
          <w:color w:val="000000"/>
        </w:rPr>
        <w:t>2016;</w:t>
      </w:r>
      <w:r>
        <w:rPr>
          <w:rFonts w:ascii="Book Antiqua" w:hAnsi="Book Antiqua" w:cs="Book Antiqua"/>
          <w:color w:val="000000"/>
          <w:lang w:eastAsia="zh-CN"/>
        </w:rPr>
        <w:t xml:space="preserve"> </w:t>
      </w:r>
      <w:r>
        <w:rPr>
          <w:rFonts w:ascii="Book Antiqua" w:hAnsi="Book Antiqua" w:eastAsia="Book Antiqua" w:cs="Book Antiqua"/>
          <w:b/>
          <w:color w:val="000000"/>
        </w:rPr>
        <w:t>35</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52-8 [DOI:</w:t>
      </w:r>
      <w:r>
        <w:rPr>
          <w:rFonts w:ascii="Book Antiqua" w:hAnsi="Book Antiqua" w:cs="Book Antiqua"/>
          <w:color w:val="000000"/>
          <w:lang w:eastAsia="zh-CN"/>
        </w:rPr>
        <w:t xml:space="preserve"> </w:t>
      </w:r>
      <w:r>
        <w:rPr>
          <w:rFonts w:ascii="Book Antiqua" w:hAnsi="Book Antiqua" w:eastAsia="Book Antiqua" w:cs="Book Antiqua"/>
          <w:color w:val="000000"/>
        </w:rPr>
        <w:t>10.5152/turkjradiol.2016.190]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Lee RK</w:t>
      </w:r>
      <w:r>
        <w:rPr>
          <w:rFonts w:ascii="Book Antiqua" w:hAnsi="Book Antiqua" w:eastAsia="Book Antiqua" w:cs="Book Antiqua"/>
          <w:color w:val="000000"/>
        </w:rPr>
        <w:t xml:space="preserve">, Chu WC, Graham CA, Rainer TH, Ahuja AT. Knowledge of radiation exposure in common radiological investigations: a comparison between radiologists and non-radiologists. </w:t>
      </w:r>
      <w:r>
        <w:rPr>
          <w:rFonts w:ascii="Book Antiqua" w:hAnsi="Book Antiqua" w:eastAsia="Book Antiqua" w:cs="Book Antiqua"/>
          <w:i/>
          <w:iCs/>
          <w:color w:val="000000"/>
        </w:rPr>
        <w:t>Emerg Med J</w:t>
      </w:r>
      <w:r>
        <w:rPr>
          <w:rFonts w:ascii="Book Antiqua" w:hAnsi="Book Antiqua" w:eastAsia="Book Antiqua" w:cs="Book Antiqua"/>
          <w:color w:val="000000"/>
        </w:rPr>
        <w:t xml:space="preserve"> 2012; </w:t>
      </w:r>
      <w:r>
        <w:rPr>
          <w:rFonts w:ascii="Book Antiqua" w:hAnsi="Book Antiqua" w:eastAsia="Book Antiqua" w:cs="Book Antiqua"/>
          <w:b/>
          <w:bCs/>
          <w:color w:val="000000"/>
        </w:rPr>
        <w:t>29</w:t>
      </w:r>
      <w:r>
        <w:rPr>
          <w:rFonts w:ascii="Book Antiqua" w:hAnsi="Book Antiqua" w:eastAsia="Book Antiqua" w:cs="Book Antiqua"/>
          <w:color w:val="000000"/>
        </w:rPr>
        <w:t>: 306-308 [PMID: 21873321 DOI: 10.1136/emermed-2011-200481]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Armao DM</w:t>
      </w:r>
      <w:r>
        <w:rPr>
          <w:rFonts w:ascii="Book Antiqua" w:hAnsi="Book Antiqua" w:eastAsia="Book Antiqua" w:cs="Book Antiqua"/>
          <w:color w:val="000000"/>
        </w:rPr>
        <w:t xml:space="preserve">, Smith JK, Semelka RC. Debriefing the Brief: It is Time for the Provision of Informed Consent before Pediatric CT.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275</w:t>
      </w:r>
      <w:r>
        <w:rPr>
          <w:rFonts w:ascii="Book Antiqua" w:hAnsi="Book Antiqua" w:eastAsia="Book Antiqua" w:cs="Book Antiqua"/>
          <w:color w:val="000000"/>
        </w:rPr>
        <w:t>: 326-330 [PMID: 25906300 DOI: 10.1148/radiol.2015142860]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Shyu JY</w:t>
      </w:r>
      <w:r>
        <w:rPr>
          <w:rFonts w:ascii="Book Antiqua" w:hAnsi="Book Antiqua" w:eastAsia="Book Antiqua" w:cs="Book Antiqua"/>
          <w:color w:val="000000"/>
        </w:rPr>
        <w:t xml:space="preserve">, Sodickson AD. Communicating radiation risk to patients and referring physicians in the emergency department setting.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89</w:t>
      </w:r>
      <w:r>
        <w:rPr>
          <w:rFonts w:ascii="Book Antiqua" w:hAnsi="Book Antiqua" w:eastAsia="Book Antiqua" w:cs="Book Antiqua"/>
          <w:color w:val="000000"/>
        </w:rPr>
        <w:t>: 20150868 [PMID: 26647958 DOI: 10.1259/bjr.20150868]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Robey TE</w:t>
      </w:r>
      <w:r>
        <w:rPr>
          <w:rFonts w:ascii="Book Antiqua" w:hAnsi="Book Antiqua" w:eastAsia="Book Antiqua" w:cs="Book Antiqua"/>
          <w:color w:val="000000"/>
        </w:rPr>
        <w:t xml:space="preserve">, Edwards K, Murphy MK. Barriers to computed tomography radiation risk communication in the emergency department: a qualitative analysis of patient and physician perspectives. </w:t>
      </w:r>
      <w:r>
        <w:rPr>
          <w:rFonts w:ascii="Book Antiqua" w:hAnsi="Book Antiqua" w:eastAsia="Book Antiqua" w:cs="Book Antiqua"/>
          <w:i/>
          <w:iCs/>
          <w:color w:val="000000"/>
        </w:rPr>
        <w:t>Acad Emerg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21</w:t>
      </w:r>
      <w:r>
        <w:rPr>
          <w:rFonts w:ascii="Book Antiqua" w:hAnsi="Book Antiqua" w:eastAsia="Book Antiqua" w:cs="Book Antiqua"/>
          <w:color w:val="000000"/>
        </w:rPr>
        <w:t>: 122-129 [PMID: 24673667 DOI: 10.1111/acem.12311]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Ditkofsky N</w:t>
      </w:r>
      <w:r>
        <w:rPr>
          <w:rFonts w:ascii="Book Antiqua" w:hAnsi="Book Antiqua" w:eastAsia="Book Antiqua" w:cs="Book Antiqua"/>
          <w:color w:val="000000"/>
        </w:rPr>
        <w:t xml:space="preserve">, Shekhani HN, Cloutier M, Chen ZN, Zhang C, Hanna TN. Ionizing Radiation Knowledge Among Emergency Department Providers. </w:t>
      </w:r>
      <w:r>
        <w:rPr>
          <w:rFonts w:ascii="Book Antiqua" w:hAnsi="Book Antiqua" w:eastAsia="Book Antiqua" w:cs="Book Antiqua"/>
          <w:i/>
          <w:iCs/>
          <w:color w:val="000000"/>
        </w:rPr>
        <w:t>J Am Coll Radiol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1044-1049.e1 [PMID: 27162040 DOI: 10.1016/j.jacr.2016.03.011]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Puri S</w:t>
      </w:r>
      <w:r>
        <w:rPr>
          <w:rFonts w:ascii="Book Antiqua" w:hAnsi="Book Antiqua" w:eastAsia="Book Antiqua" w:cs="Book Antiqua"/>
          <w:color w:val="000000"/>
        </w:rPr>
        <w:t xml:space="preserve">, Hu R, Quazi RR, Voci S, Veazie P, Block R. Physicians' and midlevel providers' awareness of lifetime radiation-attributable cancer risk associated with commonly performed CT studies: relationship to practice behavior.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199</w:t>
      </w:r>
      <w:r>
        <w:rPr>
          <w:rFonts w:ascii="Book Antiqua" w:hAnsi="Book Antiqua" w:eastAsia="Book Antiqua" w:cs="Book Antiqua"/>
          <w:color w:val="000000"/>
        </w:rPr>
        <w:t>: 1328-1336 [PMID: 23169726 DOI: 10.2214/AJR.12.8581]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Quaas J</w:t>
      </w:r>
      <w:r>
        <w:rPr>
          <w:rFonts w:ascii="Book Antiqua" w:hAnsi="Book Antiqua" w:eastAsia="Book Antiqua" w:cs="Book Antiqua"/>
          <w:color w:val="000000"/>
        </w:rPr>
        <w:t xml:space="preserve">, Derrick B, Mitrani L, Baarbe S, Yarusi B, Wiener D, Newman D. Survey of patient and physician influences and decision-making regarding CT utilization for minor head injury. </w:t>
      </w:r>
      <w:r>
        <w:rPr>
          <w:rFonts w:ascii="Book Antiqua" w:hAnsi="Book Antiqua" w:eastAsia="Book Antiqua" w:cs="Book Antiqua"/>
          <w:i/>
          <w:iCs/>
          <w:color w:val="000000"/>
        </w:rPr>
        <w:t>Injury</w:t>
      </w:r>
      <w:r>
        <w:rPr>
          <w:rFonts w:ascii="Book Antiqua" w:hAnsi="Book Antiqua" w:eastAsia="Book Antiqua" w:cs="Book Antiqua"/>
          <w:color w:val="000000"/>
        </w:rPr>
        <w:t xml:space="preserve"> 2014; </w:t>
      </w:r>
      <w:r>
        <w:rPr>
          <w:rFonts w:ascii="Book Antiqua" w:hAnsi="Book Antiqua" w:eastAsia="Book Antiqua" w:cs="Book Antiqua"/>
          <w:b/>
          <w:bCs/>
          <w:color w:val="000000"/>
        </w:rPr>
        <w:t>45</w:t>
      </w:r>
      <w:r>
        <w:rPr>
          <w:rFonts w:ascii="Book Antiqua" w:hAnsi="Book Antiqua" w:eastAsia="Book Antiqua" w:cs="Book Antiqua"/>
          <w:color w:val="000000"/>
        </w:rPr>
        <w:t>: 1503-1508 [PMID: 24929778 DOI: 10.1016/j.injury.2014.05.012]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Quinn AD</w:t>
      </w:r>
      <w:r>
        <w:rPr>
          <w:rFonts w:ascii="Book Antiqua" w:hAnsi="Book Antiqua" w:eastAsia="Book Antiqua" w:cs="Book Antiqua"/>
          <w:color w:val="000000"/>
        </w:rPr>
        <w:t xml:space="preserve">, Taylor CG, Sabharwal T, Sikdar T. Radiation protection awareness in non-radiologists. </w:t>
      </w:r>
      <w:r>
        <w:rPr>
          <w:rFonts w:ascii="Book Antiqua" w:hAnsi="Book Antiqua" w:eastAsia="Book Antiqua" w:cs="Book Antiqua"/>
          <w:i/>
          <w:iCs/>
          <w:color w:val="000000"/>
        </w:rPr>
        <w:t>Br J Radiol</w:t>
      </w:r>
      <w:r>
        <w:rPr>
          <w:rFonts w:ascii="Book Antiqua" w:hAnsi="Book Antiqua" w:eastAsia="Book Antiqua" w:cs="Book Antiqua"/>
          <w:color w:val="000000"/>
        </w:rPr>
        <w:t xml:space="preserve"> 1997; </w:t>
      </w:r>
      <w:r>
        <w:rPr>
          <w:rFonts w:ascii="Book Antiqua" w:hAnsi="Book Antiqua" w:eastAsia="Book Antiqua" w:cs="Book Antiqua"/>
          <w:b/>
          <w:bCs/>
          <w:color w:val="000000"/>
        </w:rPr>
        <w:t>70</w:t>
      </w:r>
      <w:r>
        <w:rPr>
          <w:rFonts w:ascii="Book Antiqua" w:hAnsi="Book Antiqua" w:eastAsia="Book Antiqua" w:cs="Book Antiqua"/>
          <w:color w:val="000000"/>
        </w:rPr>
        <w:t>: 102-106 [PMID: 9059306 DOI: 10.1259/bjr.70.829.9059306]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Lee CI</w:t>
      </w:r>
      <w:r>
        <w:rPr>
          <w:rFonts w:ascii="Book Antiqua" w:hAnsi="Book Antiqua" w:eastAsia="Book Antiqua" w:cs="Book Antiqua"/>
          <w:color w:val="000000"/>
        </w:rPr>
        <w:t xml:space="preserve">, Haims AH, Monico EP, Brink JA, Forman HP. Diagnostic CT scans: assessment of patient, physician, and radiologist awareness of radiation dose and possible risks.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231</w:t>
      </w:r>
      <w:r>
        <w:rPr>
          <w:rFonts w:ascii="Book Antiqua" w:hAnsi="Book Antiqua" w:eastAsia="Book Antiqua" w:cs="Book Antiqua"/>
          <w:color w:val="000000"/>
        </w:rPr>
        <w:t>: 393-398 [PMID: 15031431 DOI: 10.1148/radiol.2312030767]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Wong CS</w:t>
      </w:r>
      <w:r>
        <w:rPr>
          <w:rFonts w:ascii="Book Antiqua" w:hAnsi="Book Antiqua" w:eastAsia="Book Antiqua" w:cs="Book Antiqua"/>
          <w:color w:val="000000"/>
        </w:rPr>
        <w:t xml:space="preserve">, Huang B, Sin HK, Wong WL, Yiu KL, Chu Yiu Ching T. A questionnaire study assessing local physicians, radiologists and interns' knowledge and practice pertaining to radiation exposure related to radiological imaging.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81</w:t>
      </w:r>
      <w:r>
        <w:rPr>
          <w:rFonts w:ascii="Book Antiqua" w:hAnsi="Book Antiqua" w:eastAsia="Book Antiqua" w:cs="Book Antiqua"/>
          <w:color w:val="000000"/>
        </w:rPr>
        <w:t>: e264-e268 [PMID: 21439746 DOI: 10.1016/j.ejrad.2011.02.022]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O'Sullivan J</w:t>
      </w:r>
      <w:r>
        <w:rPr>
          <w:rFonts w:ascii="Book Antiqua" w:hAnsi="Book Antiqua" w:eastAsia="Book Antiqua" w:cs="Book Antiqua"/>
          <w:color w:val="000000"/>
        </w:rPr>
        <w:t xml:space="preserve">, O'Connor OJ, O'Regan K, Clarke B, Burgoyne LN, Ryan MF, Maher MM. An assessment of medical students' awareness of radiation exposures associated with diagnostic imaging investigations. </w:t>
      </w:r>
      <w:r>
        <w:rPr>
          <w:rFonts w:ascii="Book Antiqua" w:hAnsi="Book Antiqua" w:eastAsia="Book Antiqua" w:cs="Book Antiqua"/>
          <w:i/>
          <w:iCs/>
          <w:color w:val="000000"/>
        </w:rPr>
        <w:t>Insights Imaging</w:t>
      </w:r>
      <w:r>
        <w:rPr>
          <w:rFonts w:ascii="Book Antiqua" w:hAnsi="Book Antiqua" w:eastAsia="Book Antiqua" w:cs="Book Antiqua"/>
          <w:color w:val="000000"/>
        </w:rPr>
        <w:t xml:space="preserve"> 2010; </w:t>
      </w:r>
      <w:r>
        <w:rPr>
          <w:rFonts w:ascii="Book Antiqua" w:hAnsi="Book Antiqua" w:eastAsia="Book Antiqua" w:cs="Book Antiqua"/>
          <w:b/>
          <w:bCs/>
          <w:color w:val="000000"/>
        </w:rPr>
        <w:t>1</w:t>
      </w:r>
      <w:r>
        <w:rPr>
          <w:rFonts w:ascii="Book Antiqua" w:hAnsi="Book Antiqua" w:eastAsia="Book Antiqua" w:cs="Book Antiqua"/>
          <w:color w:val="000000"/>
        </w:rPr>
        <w:t>: 86-92 [PMID: 22347909 DOI: 10.1007/s13244-010-0009-8]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Gervaise A</w:t>
      </w:r>
      <w:r>
        <w:rPr>
          <w:rFonts w:ascii="Book Antiqua" w:hAnsi="Book Antiqua" w:eastAsia="Book Antiqua" w:cs="Book Antiqua"/>
          <w:color w:val="000000"/>
        </w:rPr>
        <w:t xml:space="preserve">, Esperabe-Vignau F, Pernin M, Naulet P, Portron Y, Lapierre-Combes M. [Evaluation of the knowledge of physicians prescribing CT examinations on the radiation protection of patients]. </w:t>
      </w:r>
      <w:r>
        <w:rPr>
          <w:rFonts w:ascii="Book Antiqua" w:hAnsi="Book Antiqua" w:eastAsia="Book Antiqua" w:cs="Book Antiqua"/>
          <w:i/>
          <w:iCs/>
          <w:color w:val="000000"/>
        </w:rPr>
        <w:t>J Radiol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92</w:t>
      </w:r>
      <w:r>
        <w:rPr>
          <w:rFonts w:ascii="Book Antiqua" w:hAnsi="Book Antiqua" w:eastAsia="Book Antiqua" w:cs="Book Antiqua"/>
          <w:color w:val="000000"/>
        </w:rPr>
        <w:t>: 681-687 [PMID: 21819910 DOI: 10.1016/j.jradio.2011.03.023]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Brown N</w:t>
      </w:r>
      <w:r>
        <w:rPr>
          <w:rFonts w:ascii="Book Antiqua" w:hAnsi="Book Antiqua" w:eastAsia="Book Antiqua" w:cs="Book Antiqua"/>
          <w:color w:val="000000"/>
        </w:rPr>
        <w:t xml:space="preserve">, Jones L. Knowledge of medical imaging radiation dose and risk among doctors. </w:t>
      </w:r>
      <w:r>
        <w:rPr>
          <w:rFonts w:ascii="Book Antiqua" w:hAnsi="Book Antiqua" w:eastAsia="Book Antiqua" w:cs="Book Antiqua"/>
          <w:i/>
          <w:iCs/>
          <w:color w:val="000000"/>
        </w:rPr>
        <w:t>J Med Imaging Radiat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57</w:t>
      </w:r>
      <w:r>
        <w:rPr>
          <w:rFonts w:ascii="Book Antiqua" w:hAnsi="Book Antiqua" w:eastAsia="Book Antiqua" w:cs="Book Antiqua"/>
          <w:color w:val="000000"/>
        </w:rPr>
        <w:t>: 8-14 [PMID: 23374547 DOI: 10.1111/j.1754-9485.2012.02469.x]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Eraybar S,</w:t>
      </w:r>
      <w:r>
        <w:rPr>
          <w:rFonts w:ascii="Book Antiqua" w:hAnsi="Book Antiqua" w:eastAsia="Book Antiqua" w:cs="Book Antiqua"/>
          <w:color w:val="000000"/>
        </w:rPr>
        <w:t xml:space="preserve"> Özkan Yıldız Ö, Kaya H, Armağan E. How effective are the computerized tomography imaging prompts in the emergency department?” </w:t>
      </w:r>
      <w:r>
        <w:rPr>
          <w:rFonts w:ascii="Book Antiqua" w:hAnsi="Book Antiqua" w:eastAsia="Book Antiqua" w:cs="Book Antiqua"/>
          <w:i/>
          <w:color w:val="000000"/>
        </w:rPr>
        <w:t>J Contemp Med</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9</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249-</w:t>
      </w:r>
      <w:r>
        <w:rPr>
          <w:rFonts w:ascii="Book Antiqua" w:hAnsi="Book Antiqua" w:cs="Book Antiqua"/>
          <w:color w:val="000000"/>
          <w:lang w:eastAsia="zh-CN"/>
        </w:rPr>
        <w:t>2</w:t>
      </w:r>
      <w:r>
        <w:rPr>
          <w:rFonts w:ascii="Book Antiqua" w:hAnsi="Book Antiqua" w:eastAsia="Book Antiqua" w:cs="Book Antiqua"/>
          <w:color w:val="000000"/>
        </w:rPr>
        <w:t>54 [DOI:</w:t>
      </w:r>
      <w:r>
        <w:rPr>
          <w:rFonts w:ascii="Book Antiqua" w:hAnsi="Book Antiqua" w:cs="Book Antiqua"/>
          <w:color w:val="000000"/>
          <w:lang w:eastAsia="zh-CN"/>
        </w:rPr>
        <w:t xml:space="preserve"> </w:t>
      </w:r>
      <w:r>
        <w:rPr>
          <w:rFonts w:ascii="Book Antiqua" w:hAnsi="Book Antiqua" w:eastAsia="Book Antiqua" w:cs="Book Antiqua"/>
          <w:color w:val="000000"/>
        </w:rPr>
        <w:t>10.16899/jcm.596718]</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33 </w:t>
      </w:r>
      <w:r>
        <w:rPr>
          <w:rFonts w:ascii="Book Antiqua" w:hAnsi="Book Antiqua" w:eastAsia="Book Antiqua" w:cs="Book Antiqua"/>
          <w:b/>
          <w:bCs/>
          <w:color w:val="000000"/>
        </w:rPr>
        <w:t>Dağlar B,</w:t>
      </w:r>
      <w:r>
        <w:rPr>
          <w:rFonts w:ascii="Book Antiqua" w:hAnsi="Book Antiqua" w:eastAsia="Book Antiqua" w:cs="Book Antiqua"/>
          <w:color w:val="000000"/>
        </w:rPr>
        <w:t xml:space="preserve"> Delialioğlu OM, Ceyhan E, Özdemir G, Taşbaş BA, Bayrakcı K, Günel U. Acil ortopedi ve travmatoloji polikliniğinde omurga ve pelvis değerlendirmesi için gereksiz bilgisayarlı tomografi kullanımı. </w:t>
      </w:r>
      <w:r>
        <w:rPr>
          <w:rFonts w:ascii="Book Antiqua" w:hAnsi="Book Antiqua" w:eastAsia="Book Antiqua" w:cs="Book Antiqua"/>
          <w:i/>
          <w:color w:val="000000"/>
        </w:rPr>
        <w:t>Acta Orthop Traumatol Turc</w:t>
      </w:r>
      <w:r>
        <w:rPr>
          <w:rFonts w:ascii="Book Antiqua" w:hAnsi="Book Antiqua" w:eastAsia="Book Antiqua" w:cs="Book Antiqua"/>
          <w:color w:val="000000"/>
        </w:rPr>
        <w:t xml:space="preserve"> 2008</w:t>
      </w:r>
      <w:r>
        <w:rPr>
          <w:rFonts w:ascii="Book Antiqua" w:hAnsi="Book Antiqua" w:cs="Book Antiqua"/>
          <w:color w:val="000000"/>
          <w:lang w:eastAsia="zh-CN"/>
        </w:rPr>
        <w:t xml:space="preserve">; </w:t>
      </w:r>
      <w:r>
        <w:rPr>
          <w:rFonts w:ascii="Book Antiqua" w:hAnsi="Book Antiqua" w:eastAsia="Book Antiqua" w:cs="Book Antiqua"/>
          <w:b/>
          <w:color w:val="000000"/>
        </w:rPr>
        <w:t>42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59-63</w:t>
      </w:r>
      <w:r>
        <w:rPr>
          <w:rFonts w:ascii="Book Antiqua" w:hAnsi="Book Antiqua" w:cs="Book Antiqua"/>
          <w:color w:val="000000"/>
          <w:lang w:eastAsia="zh-CN"/>
        </w:rPr>
        <w:t xml:space="preserve"> [</w:t>
      </w:r>
      <w:r>
        <w:rPr>
          <w:rFonts w:ascii="Book Antiqua" w:hAnsi="Book Antiqua" w:eastAsia="Book Antiqua" w:cs="Book Antiqua"/>
          <w:color w:val="000000"/>
        </w:rPr>
        <w:t>PMID: 18354279</w:t>
      </w:r>
      <w:r>
        <w:rPr>
          <w:rFonts w:ascii="Book Antiqua" w:hAnsi="Book Antiqua" w:cs="Book Antiqua"/>
          <w:color w:val="000000"/>
          <w:lang w:eastAsia="zh-CN"/>
        </w:rPr>
        <w:t xml:space="preserve"> DOI</w:t>
      </w:r>
      <w:r>
        <w:rPr>
          <w:rFonts w:ascii="Book Antiqua" w:hAnsi="Book Antiqua" w:eastAsia="Book Antiqua" w:cs="Book Antiqua"/>
          <w:color w:val="000000"/>
        </w:rPr>
        <w:t>: 10.3944/aott.2008.059</w:t>
      </w:r>
      <w:r>
        <w:rPr>
          <w:rFonts w:ascii="Book Antiqua" w:hAnsi="Book Antiqua" w:cs="Book Antiqua"/>
          <w:color w:val="000000"/>
          <w:lang w:eastAsia="zh-CN"/>
        </w:rPr>
        <w: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Karavaş E,</w:t>
      </w:r>
      <w:r>
        <w:rPr>
          <w:rFonts w:ascii="Book Antiqua" w:hAnsi="Book Antiqua" w:eastAsia="Book Antiqua" w:cs="Book Antiqua"/>
          <w:color w:val="000000"/>
        </w:rPr>
        <w:t xml:space="preserve"> Hirik E. Diagnostic Errors in Computed Tomography Outsourcing: Analysis of A Single Center. </w:t>
      </w:r>
      <w:r>
        <w:rPr>
          <w:rFonts w:ascii="Book Antiqua" w:hAnsi="Book Antiqua" w:eastAsia="Book Antiqua" w:cs="Book Antiqua"/>
          <w:i/>
          <w:color w:val="000000"/>
        </w:rPr>
        <w:t>Ann Med Res</w:t>
      </w:r>
      <w:r>
        <w:rPr>
          <w:rFonts w:ascii="Book Antiqua" w:hAnsi="Book Antiqua" w:eastAsia="Book Antiqua" w:cs="Book Antiqua"/>
          <w:color w:val="000000"/>
        </w:rPr>
        <w:t xml:space="preserve"> 2019;</w:t>
      </w:r>
      <w:r>
        <w:rPr>
          <w:rFonts w:ascii="Book Antiqua" w:hAnsi="Book Antiqua" w:cs="Book Antiqua"/>
          <w:color w:val="000000"/>
          <w:lang w:eastAsia="zh-CN"/>
        </w:rPr>
        <w:t xml:space="preserve"> </w:t>
      </w:r>
      <w:r>
        <w:rPr>
          <w:rFonts w:ascii="Book Antiqua" w:hAnsi="Book Antiqua" w:eastAsia="Book Antiqua" w:cs="Book Antiqua"/>
          <w:b/>
          <w:color w:val="000000"/>
        </w:rPr>
        <w:t>1</w:t>
      </w:r>
      <w:r>
        <w:rPr>
          <w:rFonts w:ascii="Book Antiqua" w:hAnsi="Book Antiqua" w:eastAsia="Book Antiqua" w:cs="Book Antiqua"/>
          <w:color w:val="000000"/>
        </w:rPr>
        <w:t xml:space="preserve"> [DOI:</w:t>
      </w:r>
      <w:r>
        <w:rPr>
          <w:rFonts w:ascii="Book Antiqua" w:hAnsi="Book Antiqua" w:cs="Book Antiqua"/>
          <w:color w:val="000000"/>
          <w:lang w:eastAsia="zh-CN"/>
        </w:rPr>
        <w:t xml:space="preserve"> </w:t>
      </w:r>
      <w:r>
        <w:rPr>
          <w:rFonts w:ascii="Book Antiqua" w:hAnsi="Book Antiqua" w:eastAsia="Book Antiqua" w:cs="Book Antiqua"/>
          <w:color w:val="000000"/>
        </w:rPr>
        <w:t>10.5455/annalsmedres.2019.03.150]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Erzincan University Institutional Review Board (Approval No. E-21142744-805.91-912567).</w:t>
      </w:r>
    </w:p>
    <w:p>
      <w:pPr>
        <w:spacing w:line="360" w:lineRule="auto"/>
        <w:jc w:val="both"/>
        <w:rPr>
          <w:rFonts w:ascii="Book Antiqua" w:hAnsi="Book Antiqua"/>
          <w:lang w:eastAsia="zh-CN"/>
        </w:rPr>
      </w:pPr>
    </w:p>
    <w:p>
      <w:pPr>
        <w:spacing w:line="360" w:lineRule="auto"/>
        <w:jc w:val="both"/>
        <w:rPr>
          <w:rFonts w:ascii="Book Antiqua" w:hAnsi="Book Antiqua" w:cs="Arial"/>
          <w:lang w:eastAsia="zh-CN"/>
        </w:rPr>
      </w:pPr>
      <w:r>
        <w:rPr>
          <w:rFonts w:ascii="Book Antiqua" w:hAnsi="Book Antiqua" w:cs="Arial"/>
          <w:b/>
          <w:lang w:eastAsia="zh-CN"/>
        </w:rPr>
        <w:t>Informed consent statement:</w:t>
      </w:r>
      <w:r>
        <w:rPr>
          <w:rFonts w:ascii="Book Antiqua" w:hAnsi="Book Antiqua" w:cs="Arial"/>
          <w:lang w:eastAsia="zh-CN"/>
        </w:rPr>
        <w:t xml:space="preserve"> All study participants, or their legal guardian, provided written consent prior to study enrollment.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color w:val="000000"/>
          <w:lang w:eastAsia="zh-CN"/>
        </w:rPr>
        <w:t>All</w:t>
      </w:r>
      <w:r>
        <w:rPr>
          <w:rFonts w:ascii="Book Antiqua" w:hAnsi="Book Antiqua" w:eastAsia="Book Antiqua" w:cs="Book Antiqua"/>
          <w:color w:val="000000"/>
        </w:rPr>
        <w:t xml:space="preserve"> authors declare that there is no conflict of interest related to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Technical appendix, statistical code, and dataset available from the corresponding author at bunyaminece@hotmail.com. Participants gave informed consent for data sharing and the presented data are anonymized.</w:t>
      </w:r>
    </w:p>
    <w:p>
      <w:pPr>
        <w:spacing w:line="360" w:lineRule="auto"/>
        <w:jc w:val="both"/>
        <w:rPr>
          <w:rFonts w:ascii="Book Antiqua" w:hAnsi="Book Antiqua"/>
          <w:lang w:eastAsia="zh-CN"/>
        </w:rPr>
      </w:pPr>
    </w:p>
    <w:p>
      <w:pPr>
        <w:snapToGrid w:val="0"/>
        <w:spacing w:line="360" w:lineRule="auto"/>
        <w:rPr>
          <w:rFonts w:ascii="Book Antiqua" w:hAnsi="Book Antiqua"/>
          <w:b/>
          <w:bCs/>
          <w:color w:val="000000"/>
        </w:rPr>
      </w:pPr>
      <w:r>
        <w:rPr>
          <w:rFonts w:ascii="Book Antiqua" w:hAnsi="Book Antiqua"/>
          <w:b/>
          <w:bCs/>
          <w:color w:val="000000"/>
        </w:rPr>
        <w:t>CONSORT 2010 statement</w:t>
      </w:r>
      <w:r>
        <w:rPr>
          <w:rFonts w:hint="eastAsia" w:ascii="Book Antiqua" w:hAnsi="Book Antiqua"/>
          <w:b/>
          <w:bCs/>
          <w:color w:val="000000"/>
        </w:rPr>
        <w:t>:</w:t>
      </w:r>
      <w:r>
        <w:rPr>
          <w:rFonts w:ascii="Book Antiqua" w:hAnsi="Book Antiqua" w:cs="Garamond-Bold"/>
          <w:bCs/>
          <w:color w:val="000000" w:themeColor="text1"/>
          <w14:textFill>
            <w14:solidFill>
              <w14:schemeClr w14:val="tx1"/>
            </w14:solidFill>
          </w14:textFill>
        </w:rPr>
        <w:t xml:space="preserve"> The authors have read the </w:t>
      </w:r>
      <w:r>
        <w:rPr>
          <w:rFonts w:hint="eastAsia" w:ascii="Book Antiqua" w:hAnsi="Book Antiqua" w:cs="Garamond-Bold"/>
          <w:bCs/>
          <w:color w:val="000000" w:themeColor="text1"/>
          <w14:textFill>
            <w14:solidFill>
              <w14:schemeClr w14:val="tx1"/>
            </w14:solidFill>
          </w14:textFill>
        </w:rPr>
        <w:t>CONSORT 2010 statement</w:t>
      </w:r>
      <w:r>
        <w:rPr>
          <w:rFonts w:ascii="Book Antiqua" w:hAnsi="Book Antiqua" w:cs="Garamond-Bold"/>
          <w:bCs/>
          <w:color w:val="000000" w:themeColor="text1"/>
          <w14:textFill>
            <w14:solidFill>
              <w14:schemeClr w14:val="tx1"/>
            </w14:solidFill>
          </w14:textFill>
        </w:rPr>
        <w:t xml:space="preserve">—checklist of items, and the manuscript was prepared and revised according to the </w:t>
      </w:r>
      <w:r>
        <w:rPr>
          <w:rFonts w:hint="eastAsia" w:ascii="Book Antiqua" w:hAnsi="Book Antiqua" w:cs="Garamond-Bold"/>
          <w:bCs/>
          <w:color w:val="000000" w:themeColor="text1"/>
          <w14:textFill>
            <w14:solidFill>
              <w14:schemeClr w14:val="tx1"/>
            </w14:solidFill>
          </w14:textFill>
        </w:rPr>
        <w:t>CONSORT 2010 statement</w:t>
      </w:r>
      <w:r>
        <w:rPr>
          <w:rFonts w:ascii="Book Antiqua" w:hAnsi="Book Antiqua" w:cs="Garamond-Bold"/>
          <w:bCs/>
          <w:color w:val="000000" w:themeColor="text1"/>
          <w14:textFill>
            <w14:solidFill>
              <w14:schemeClr w14:val="tx1"/>
            </w14:solidFill>
          </w14:textFill>
        </w:rPr>
        <w:t>—checklist of items.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24,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Menendez-Menendez J, Spain; Yang B, China</w:t>
      </w:r>
      <w:r>
        <w:rPr>
          <w:rFonts w:ascii="Book Antiqua" w:hAnsi="Book Antiqua" w:eastAsia="Book Antiqua" w:cs="Book Antiqua"/>
          <w:b/>
          <w:color w:val="000000"/>
        </w:rPr>
        <w:t xml:space="preserve"> A-Editor: </w:t>
      </w:r>
      <w:r>
        <w:rPr>
          <w:rFonts w:hint="eastAsia" w:ascii="Book Antiqua" w:hAnsi="Book Antiqua" w:cs="Book Antiqua"/>
          <w:color w:val="000000"/>
          <w:lang w:eastAsia="zh-CN"/>
        </w:rPr>
        <w:t>Liu X, United States</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eastAsia="等线"/>
          <w:b/>
        </w:rPr>
      </w:pPr>
      <w:r>
        <w:rPr>
          <w:rFonts w:ascii="Book Antiqua" w:hAnsi="Book Antiqua" w:cs="Book Antiqua"/>
          <w:b/>
          <w:color w:val="000000"/>
          <w:lang w:eastAsia="zh-CN"/>
        </w:rPr>
        <w:br w:type="page"/>
      </w:r>
      <w:r>
        <w:rPr>
          <w:rFonts w:ascii="Book Antiqua" w:hAnsi="Book Antiqua" w:eastAsia="等线"/>
          <w:b/>
        </w:rPr>
        <w:t>Table 1</w:t>
      </w:r>
      <w:r>
        <w:rPr>
          <w:rFonts w:ascii="Book Antiqua" w:hAnsi="Book Antiqua" w:eastAsia="等线"/>
          <w:b/>
          <w:lang w:eastAsia="zh-CN"/>
        </w:rPr>
        <w:t xml:space="preserve"> </w:t>
      </w:r>
      <w:r>
        <w:rPr>
          <w:rFonts w:ascii="Book Antiqua" w:hAnsi="Book Antiqua" w:eastAsia="等线"/>
          <w:b/>
        </w:rPr>
        <w:t>Some characteristics of the physicians participating in the study</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97"/>
        <w:gridCol w:w="4056"/>
        <w:gridCol w:w="1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7"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lang w:val="tr-TR"/>
              </w:rPr>
              <w:t>Characteristic of physicians</w:t>
            </w:r>
          </w:p>
        </w:tc>
        <w:tc>
          <w:tcPr>
            <w:tcW w:w="743"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i/>
                <w:lang w:val="tr-TR" w:eastAsia="zh-CN"/>
              </w:rPr>
              <w:t>n</w:t>
            </w:r>
            <w:r>
              <w:rPr>
                <w:rFonts w:ascii="Book Antiqua" w:hAnsi="Book Antiqua" w:eastAsia="等线"/>
                <w:b/>
                <w:i/>
                <w:lang w:val="tr-TR"/>
              </w:rPr>
              <w:t xml:space="preserve"> </w:t>
            </w:r>
            <w:r>
              <w:rPr>
                <w:rFonts w:ascii="Book Antiqua" w:hAnsi="Book Antiqua" w:eastAsia="等线"/>
                <w:b/>
                <w:lang w:val="tr-T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restar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Medical department of physicians</w:t>
            </w:r>
          </w:p>
        </w:tc>
        <w:tc>
          <w:tcPr>
            <w:tcW w:w="2118"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Internal Medicine</w:t>
            </w:r>
          </w:p>
        </w:tc>
        <w:tc>
          <w:tcPr>
            <w:tcW w:w="743"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38 (19.5)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Emergency Medicine</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35 (17.9)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General Surgery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25 (12.8)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Cardiology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14 (7.2)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Anesthesiology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12 (6.2)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Urology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11 (5.6)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Pulmonology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10 (5.1)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Orthopedic Surgery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10 (5.1)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Child and adolescent psychiatry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7 (3.6)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Neurosurgery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 (3.1)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Neurology</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 (3.1)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 xml:space="preserve">Others </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18 (9.2)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restart"/>
          </w:tcPr>
          <w:p>
            <w:pPr>
              <w:autoSpaceDE w:val="0"/>
              <w:autoSpaceDN w:val="0"/>
              <w:adjustRightInd w:val="0"/>
              <w:spacing w:line="360" w:lineRule="auto"/>
              <w:jc w:val="both"/>
              <w:rPr>
                <w:rFonts w:ascii="Book Antiqua" w:hAnsi="Book Antiqua" w:eastAsia="等线"/>
                <w:lang w:val="tr-TR" w:eastAsia="zh-CN"/>
              </w:rPr>
            </w:pPr>
            <w:r>
              <w:rPr>
                <w:rFonts w:ascii="Book Antiqua" w:hAnsi="Book Antiqua" w:eastAsia="等线"/>
                <w:lang w:val="tr-TR"/>
              </w:rPr>
              <w:t>Age group, y</w:t>
            </w:r>
            <w:r>
              <w:rPr>
                <w:rFonts w:ascii="Book Antiqua" w:hAnsi="Book Antiqua" w:eastAsia="等线"/>
                <w:lang w:val="tr-TR" w:eastAsia="zh-CN"/>
              </w:rPr>
              <w:t>r</w:t>
            </w: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24-30</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68 (34.9)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31-40</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99 (50.8)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&gt;</w:t>
            </w:r>
            <w:r>
              <w:rPr>
                <w:rFonts w:ascii="Book Antiqua" w:hAnsi="Book Antiqua" w:eastAsia="等线"/>
                <w:lang w:val="tr-TR" w:eastAsia="zh-CN"/>
              </w:rPr>
              <w:t xml:space="preserve"> </w:t>
            </w:r>
            <w:r>
              <w:rPr>
                <w:rFonts w:ascii="Book Antiqua" w:hAnsi="Book Antiqua" w:eastAsia="等线"/>
                <w:lang w:val="tr-TR"/>
              </w:rPr>
              <w:t>40</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28 (14.3)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restart"/>
          </w:tcPr>
          <w:p>
            <w:pPr>
              <w:autoSpaceDE w:val="0"/>
              <w:autoSpaceDN w:val="0"/>
              <w:adjustRightInd w:val="0"/>
              <w:spacing w:line="360" w:lineRule="auto"/>
              <w:jc w:val="both"/>
              <w:rPr>
                <w:rFonts w:ascii="Book Antiqua" w:hAnsi="Book Antiqua" w:eastAsia="等线"/>
                <w:lang w:val="tr-TR" w:eastAsia="zh-CN"/>
              </w:rPr>
            </w:pPr>
            <w:r>
              <w:rPr>
                <w:rFonts w:ascii="Book Antiqua" w:hAnsi="Book Antiqua" w:eastAsia="等线"/>
                <w:lang w:val="tr-TR"/>
              </w:rPr>
              <w:t>Medical practice duration, y</w:t>
            </w:r>
            <w:r>
              <w:rPr>
                <w:rFonts w:ascii="Book Antiqua" w:hAnsi="Book Antiqua" w:eastAsia="等线"/>
                <w:lang w:val="tr-TR" w:eastAsia="zh-CN"/>
              </w:rPr>
              <w:t>r</w:t>
            </w: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w:t>
            </w:r>
            <w:r>
              <w:rPr>
                <w:rFonts w:ascii="Book Antiqua" w:hAnsi="Book Antiqua" w:eastAsia="等线"/>
                <w:lang w:val="tr-TR" w:eastAsia="zh-CN"/>
              </w:rPr>
              <w:t xml:space="preserve"> </w:t>
            </w:r>
            <w:r>
              <w:rPr>
                <w:rFonts w:ascii="Book Antiqua" w:hAnsi="Book Antiqua" w:eastAsia="等线"/>
                <w:lang w:val="tr-TR"/>
              </w:rPr>
              <w:t>5</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62 (31.8)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6-10</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69 (35.3)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11-15</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28 (14.4)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vAlign w:val="center"/>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&gt;15</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36 (18.5)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restar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Degree of physician</w:t>
            </w: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Specialist doctor</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125 (64.1)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Research assistant</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51 (26.2)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9" w:type="pct"/>
            <w:vMerge w:val="continue"/>
          </w:tcPr>
          <w:p>
            <w:pPr>
              <w:autoSpaceDE w:val="0"/>
              <w:autoSpaceDN w:val="0"/>
              <w:adjustRightInd w:val="0"/>
              <w:spacing w:line="360" w:lineRule="auto"/>
              <w:jc w:val="both"/>
              <w:rPr>
                <w:rFonts w:ascii="Book Antiqua" w:hAnsi="Book Antiqua" w:eastAsia="等线"/>
                <w:lang w:val="tr-TR"/>
              </w:rPr>
            </w:pPr>
          </w:p>
        </w:tc>
        <w:tc>
          <w:tcPr>
            <w:tcW w:w="211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General practitioner</w:t>
            </w:r>
          </w:p>
        </w:tc>
        <w:tc>
          <w:tcPr>
            <w:tcW w:w="743"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19 (9.7)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7" w:type="pct"/>
            <w:gridSpan w:val="2"/>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Total</w:t>
            </w:r>
          </w:p>
        </w:tc>
        <w:tc>
          <w:tcPr>
            <w:tcW w:w="743" w:type="pct"/>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195 (100)</w:t>
            </w:r>
          </w:p>
        </w:tc>
      </w:tr>
    </w:tbl>
    <w:p>
      <w:pPr>
        <w:autoSpaceDE w:val="0"/>
        <w:autoSpaceDN w:val="0"/>
        <w:adjustRightInd w:val="0"/>
        <w:spacing w:line="360" w:lineRule="auto"/>
        <w:jc w:val="both"/>
        <w:rPr>
          <w:rFonts w:ascii="Book Antiqua" w:hAnsi="Book Antiqua" w:eastAsia="等线"/>
        </w:rPr>
      </w:pPr>
      <w:r>
        <w:rPr>
          <w:rFonts w:ascii="Book Antiqua" w:hAnsi="Book Antiqua" w:eastAsia="等线"/>
        </w:rPr>
        <w:t xml:space="preserve">Others: Pediatrics, medical oncology, forensic medical specialist, otolaryngologist, family physician, gynecology </w:t>
      </w:r>
      <w:r>
        <w:rPr>
          <w:rFonts w:ascii="Book Antiqua" w:hAnsi="Book Antiqua" w:eastAsia="等线"/>
          <w:lang w:eastAsia="zh-CN"/>
        </w:rPr>
        <w:t>and</w:t>
      </w:r>
      <w:r>
        <w:rPr>
          <w:rFonts w:ascii="Book Antiqua" w:hAnsi="Book Antiqua" w:eastAsia="等线"/>
        </w:rPr>
        <w:t xml:space="preserve"> obstetrics, ophthalmology, dermatology, physical therapy, and rehabilitation</w:t>
      </w:r>
      <w:r>
        <w:rPr>
          <w:rFonts w:ascii="Book Antiqua" w:hAnsi="Book Antiqua" w:eastAsia="等线"/>
          <w:lang w:eastAsia="zh-CN"/>
        </w:rPr>
        <w:t>.</w:t>
      </w:r>
      <w:r>
        <w:rPr>
          <w:rFonts w:ascii="Book Antiqua" w:hAnsi="Book Antiqua" w:eastAsia="等线"/>
        </w:rPr>
        <w:t xml:space="preserve"> </w:t>
      </w:r>
    </w:p>
    <w:p>
      <w:pPr>
        <w:spacing w:line="360" w:lineRule="auto"/>
        <w:jc w:val="both"/>
        <w:rPr>
          <w:rFonts w:ascii="Book Antiqua" w:hAnsi="Book Antiqua" w:eastAsia="等线"/>
          <w:b/>
        </w:rPr>
      </w:pPr>
      <w:r>
        <w:rPr>
          <w:rFonts w:ascii="Book Antiqua" w:hAnsi="Book Antiqua" w:eastAsia="等线"/>
          <w:b/>
        </w:rPr>
        <w:br w:type="page"/>
      </w:r>
      <w:r>
        <w:rPr>
          <w:rFonts w:ascii="Book Antiqua" w:hAnsi="Book Antiqua" w:eastAsia="等线"/>
          <w:b/>
        </w:rPr>
        <w:t>Table 2</w:t>
      </w:r>
      <w:r>
        <w:rPr>
          <w:rFonts w:ascii="Book Antiqua" w:hAnsi="Book Antiqua" w:eastAsia="等线"/>
          <w:b/>
          <w:lang w:eastAsia="zh-CN"/>
        </w:rPr>
        <w:t xml:space="preserve"> </w:t>
      </w:r>
      <w:r>
        <w:rPr>
          <w:rFonts w:ascii="Book Antiqua" w:hAnsi="Book Antiqua" w:eastAsia="等线"/>
          <w:b/>
        </w:rPr>
        <w:t>Participants' estimates of radiation dose</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18"/>
        <w:gridCol w:w="17"/>
        <w:gridCol w:w="1718"/>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8" w:type="pct"/>
            <w:gridSpan w:val="3"/>
            <w:tcBorders>
              <w:top w:val="single" w:color="auto" w:sz="4" w:space="0"/>
              <w:bottom w:val="single" w:color="auto" w:sz="4" w:space="0"/>
            </w:tcBorders>
            <w:vAlign w:val="center"/>
          </w:tcPr>
          <w:p>
            <w:pPr>
              <w:spacing w:line="360" w:lineRule="auto"/>
              <w:jc w:val="both"/>
              <w:rPr>
                <w:rFonts w:ascii="Book Antiqua" w:hAnsi="Book Antiqua" w:eastAsia="等线"/>
                <w:b/>
                <w:lang w:val="tr-TR"/>
              </w:rPr>
            </w:pPr>
            <w:r>
              <w:rPr>
                <w:rFonts w:ascii="Book Antiqua" w:hAnsi="Book Antiqua" w:eastAsia="等线"/>
                <w:b/>
                <w:lang w:val="tr-TR"/>
              </w:rPr>
              <w:t>Radiation dose estimation</w:t>
            </w:r>
          </w:p>
        </w:tc>
        <w:tc>
          <w:tcPr>
            <w:tcW w:w="952" w:type="pct"/>
            <w:tcBorders>
              <w:top w:val="single" w:color="auto" w:sz="4" w:space="0"/>
              <w:bottom w:val="single" w:color="auto" w:sz="4" w:space="0"/>
            </w:tcBorders>
          </w:tcPr>
          <w:p>
            <w:pPr>
              <w:spacing w:line="360" w:lineRule="auto"/>
              <w:jc w:val="both"/>
              <w:rPr>
                <w:rFonts w:ascii="Book Antiqua" w:hAnsi="Book Antiqua" w:eastAsia="等线"/>
                <w:b/>
                <w:lang w:val="tr-TR"/>
              </w:rPr>
            </w:pPr>
            <w:r>
              <w:rPr>
                <w:rFonts w:ascii="Book Antiqua" w:hAnsi="Book Antiqua" w:eastAsia="等线"/>
                <w:b/>
                <w:i/>
                <w:lang w:val="tr-TR" w:eastAsia="zh-CN"/>
              </w:rPr>
              <w:t>n</w:t>
            </w:r>
            <w:r>
              <w:rPr>
                <w:rFonts w:ascii="Book Antiqua" w:hAnsi="Book Antiqua" w:eastAsia="等线"/>
                <w:b/>
                <w:lang w:val="tr-T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restar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 xml:space="preserve">Standard CT equivalent </w:t>
            </w:r>
            <w:r>
              <w:rPr>
                <w:rFonts w:ascii="Book Antiqua" w:hAnsi="Book Antiqua" w:eastAsia="等线"/>
                <w:lang w:val="tr-TR" w:eastAsia="zh-CN"/>
              </w:rPr>
              <w:t>c</w:t>
            </w:r>
            <w:r>
              <w:rPr>
                <w:rFonts w:ascii="Book Antiqua" w:hAnsi="Book Antiqua" w:eastAsia="等线"/>
                <w:lang w:val="tr-TR"/>
              </w:rPr>
              <w:t>hest X-ray</w:t>
            </w:r>
          </w:p>
        </w:tc>
        <w:tc>
          <w:tcPr>
            <w:tcW w:w="897"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10 ×</w:t>
            </w:r>
          </w:p>
        </w:tc>
        <w:tc>
          <w:tcPr>
            <w:tcW w:w="952"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12 (6.2)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spacing w:line="360" w:lineRule="auto"/>
              <w:jc w:val="both"/>
              <w:rPr>
                <w:rFonts w:ascii="Book Antiqua" w:hAnsi="Book Antiqua" w:eastAsia="等线"/>
                <w:lang w:val="tr-TR"/>
              </w:rPr>
            </w:pP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50 ×</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30 (15.5)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spacing w:line="360" w:lineRule="auto"/>
              <w:jc w:val="both"/>
              <w:rPr>
                <w:rFonts w:ascii="Book Antiqua" w:hAnsi="Book Antiqua" w:eastAsia="等线"/>
                <w:lang w:val="tr-TR"/>
              </w:rPr>
            </w:pP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100 ×</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75 (38.5)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spacing w:line="360" w:lineRule="auto"/>
              <w:jc w:val="both"/>
              <w:rPr>
                <w:rFonts w:ascii="Book Antiqua" w:hAnsi="Book Antiqua" w:eastAsia="等线"/>
                <w:lang w:val="tr-TR"/>
              </w:rPr>
            </w:pP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500 ×</w:t>
            </w:r>
            <w:r>
              <w:rPr>
                <w:rFonts w:ascii="Book Antiqua" w:hAnsi="Book Antiqua" w:eastAsia="等线"/>
                <w:vertAlign w:val="superscript"/>
                <w:lang w:val="tr-TR"/>
              </w:rPr>
              <w:t>a</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53 (27.2)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autoSpaceDE w:val="0"/>
              <w:autoSpaceDN w:val="0"/>
              <w:adjustRightInd w:val="0"/>
              <w:spacing w:line="360" w:lineRule="auto"/>
              <w:jc w:val="both"/>
              <w:rPr>
                <w:rFonts w:ascii="Book Antiqua" w:hAnsi="Book Antiqua" w:eastAsia="等线"/>
                <w:lang w:val="tr-TR"/>
              </w:rPr>
            </w:pPr>
          </w:p>
        </w:tc>
        <w:tc>
          <w:tcPr>
            <w:tcW w:w="897"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1000 ×</w:t>
            </w:r>
          </w:p>
        </w:tc>
        <w:tc>
          <w:tcPr>
            <w:tcW w:w="952"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25 (12.8)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restart"/>
          </w:tcPr>
          <w:p>
            <w:pPr>
              <w:spacing w:line="360" w:lineRule="auto"/>
              <w:jc w:val="both"/>
              <w:rPr>
                <w:rFonts w:ascii="Book Antiqua" w:hAnsi="Book Antiqua" w:eastAsia="等线"/>
                <w:lang w:val="tr-TR"/>
              </w:rPr>
            </w:pPr>
            <w:r>
              <w:rPr>
                <w:rFonts w:ascii="Book Antiqua" w:hAnsi="Book Antiqua" w:eastAsia="等线"/>
                <w:lang w:val="tr-TR"/>
              </w:rPr>
              <w:t xml:space="preserve">Comparison of </w:t>
            </w:r>
            <w:r>
              <w:rPr>
                <w:rFonts w:ascii="Book Antiqua" w:hAnsi="Book Antiqua" w:eastAsia="等线"/>
                <w:lang w:val="tr-TR" w:eastAsia="zh-CN"/>
              </w:rPr>
              <w:t>c</w:t>
            </w:r>
            <w:r>
              <w:rPr>
                <w:rFonts w:ascii="Book Antiqua" w:hAnsi="Book Antiqua" w:eastAsia="等线"/>
                <w:lang w:val="tr-TR"/>
              </w:rPr>
              <w:t xml:space="preserve">hest X-ray with the daily average amount of radiation in nature (cosmic rays, earth and underground sources, </w:t>
            </w:r>
            <w:r>
              <w:rPr>
                <w:rFonts w:ascii="Book Antiqua" w:hAnsi="Book Antiqua" w:eastAsia="等线"/>
                <w:i/>
                <w:lang w:val="tr-TR"/>
              </w:rPr>
              <w:t>etc.</w:t>
            </w:r>
            <w:r>
              <w:rPr>
                <w:rFonts w:ascii="Book Antiqua" w:hAnsi="Book Antiqua" w:eastAsia="等线"/>
                <w:lang w:val="tr-TR"/>
              </w:rPr>
              <w:t>)</w:t>
            </w: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1 d</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71 (36.4)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spacing w:line="360" w:lineRule="auto"/>
              <w:jc w:val="both"/>
              <w:rPr>
                <w:rFonts w:ascii="Book Antiqua" w:hAnsi="Book Antiqua" w:eastAsia="等线"/>
                <w:lang w:val="tr-TR"/>
              </w:rPr>
            </w:pP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3 d</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46 (23.6)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spacing w:line="360" w:lineRule="auto"/>
              <w:jc w:val="both"/>
              <w:rPr>
                <w:rFonts w:ascii="Book Antiqua" w:hAnsi="Book Antiqua" w:eastAsia="等线"/>
                <w:lang w:val="tr-TR"/>
              </w:rPr>
            </w:pP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7 d</w:t>
            </w:r>
            <w:r>
              <w:rPr>
                <w:rFonts w:ascii="Book Antiqua" w:hAnsi="Book Antiqua" w:eastAsia="等线"/>
                <w:vertAlign w:val="superscript"/>
                <w:lang w:val="tr-TR"/>
              </w:rPr>
              <w:t>a</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34 (17.4)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1" w:type="pct"/>
            <w:gridSpan w:val="2"/>
            <w:vMerge w:val="continue"/>
            <w:vAlign w:val="center"/>
          </w:tcPr>
          <w:p>
            <w:pPr>
              <w:spacing w:line="360" w:lineRule="auto"/>
              <w:jc w:val="both"/>
              <w:rPr>
                <w:rFonts w:ascii="Book Antiqua" w:hAnsi="Book Antiqua" w:eastAsia="等线"/>
                <w:lang w:val="tr-TR"/>
              </w:rPr>
            </w:pPr>
          </w:p>
        </w:tc>
        <w:tc>
          <w:tcPr>
            <w:tcW w:w="897" w:type="pct"/>
          </w:tcPr>
          <w:p>
            <w:pPr>
              <w:spacing w:line="360" w:lineRule="auto"/>
              <w:jc w:val="both"/>
              <w:rPr>
                <w:rFonts w:ascii="Book Antiqua" w:hAnsi="Book Antiqua" w:eastAsia="等线"/>
                <w:lang w:val="tr-TR"/>
              </w:rPr>
            </w:pPr>
            <w:r>
              <w:rPr>
                <w:rFonts w:ascii="Book Antiqua" w:hAnsi="Book Antiqua" w:eastAsia="等线"/>
                <w:lang w:val="tr-TR"/>
              </w:rPr>
              <w:t>15 d</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44 (22.6)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42" w:type="pct"/>
            <w:vMerge w:val="restart"/>
          </w:tcPr>
          <w:p>
            <w:pPr>
              <w:spacing w:line="360" w:lineRule="auto"/>
              <w:jc w:val="both"/>
              <w:rPr>
                <w:rFonts w:ascii="Book Antiqua" w:hAnsi="Book Antiqua" w:eastAsia="等线"/>
                <w:lang w:val="tr-TR"/>
              </w:rPr>
            </w:pPr>
            <w:r>
              <w:rPr>
                <w:rFonts w:ascii="Book Antiqua" w:hAnsi="Book Antiqua" w:eastAsia="等线"/>
                <w:lang w:val="tr-TR"/>
              </w:rPr>
              <w:t xml:space="preserve">Comparison of </w:t>
            </w:r>
            <w:r>
              <w:rPr>
                <w:rFonts w:ascii="Book Antiqua" w:hAnsi="Book Antiqua" w:eastAsia="等线"/>
                <w:lang w:val="tr-TR" w:eastAsia="zh-CN"/>
              </w:rPr>
              <w:t>a</w:t>
            </w:r>
            <w:r>
              <w:rPr>
                <w:rFonts w:ascii="Book Antiqua" w:hAnsi="Book Antiqua" w:eastAsia="等线"/>
                <w:lang w:val="tr-TR"/>
              </w:rPr>
              <w:t xml:space="preserve">bdominal and </w:t>
            </w:r>
            <w:r>
              <w:rPr>
                <w:rFonts w:ascii="Book Antiqua" w:hAnsi="Book Antiqua" w:eastAsia="等线"/>
                <w:lang w:val="tr-TR" w:eastAsia="zh-CN"/>
              </w:rPr>
              <w:t>p</w:t>
            </w:r>
            <w:r>
              <w:rPr>
                <w:rFonts w:ascii="Book Antiqua" w:hAnsi="Book Antiqua" w:eastAsia="等线"/>
                <w:lang w:val="tr-TR"/>
              </w:rPr>
              <w:t xml:space="preserve">elvic CT with the daily average amount of radiation in nature (cosmic rays, earth and underground sources, </w:t>
            </w:r>
            <w:r>
              <w:rPr>
                <w:rFonts w:ascii="Book Antiqua" w:hAnsi="Book Antiqua" w:eastAsia="等线"/>
                <w:i/>
                <w:lang w:val="tr-TR"/>
              </w:rPr>
              <w:t>etc.</w:t>
            </w:r>
            <w:r>
              <w:rPr>
                <w:rFonts w:ascii="Book Antiqua" w:hAnsi="Book Antiqua" w:eastAsia="等线"/>
                <w:lang w:val="tr-TR"/>
              </w:rPr>
              <w:t>)</w:t>
            </w:r>
          </w:p>
        </w:tc>
        <w:tc>
          <w:tcPr>
            <w:tcW w:w="906" w:type="pct"/>
            <w:gridSpan w:val="2"/>
          </w:tcPr>
          <w:p>
            <w:pPr>
              <w:spacing w:line="360" w:lineRule="auto"/>
              <w:jc w:val="both"/>
              <w:rPr>
                <w:rFonts w:ascii="Book Antiqua" w:hAnsi="Book Antiqua" w:eastAsia="等线"/>
                <w:lang w:val="tr-TR"/>
              </w:rPr>
            </w:pPr>
            <w:r>
              <w:rPr>
                <w:rFonts w:ascii="Book Antiqua" w:hAnsi="Book Antiqua" w:eastAsia="等线"/>
                <w:lang w:val="tr-TR"/>
              </w:rPr>
              <w:t>6 mo</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30 (15.4)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42" w:type="pct"/>
            <w:vMerge w:val="continue"/>
          </w:tcPr>
          <w:p>
            <w:pPr>
              <w:spacing w:line="360" w:lineRule="auto"/>
              <w:jc w:val="both"/>
              <w:rPr>
                <w:rFonts w:ascii="Book Antiqua" w:hAnsi="Book Antiqua" w:eastAsia="等线"/>
                <w:lang w:val="tr-TR"/>
              </w:rPr>
            </w:pPr>
          </w:p>
        </w:tc>
        <w:tc>
          <w:tcPr>
            <w:tcW w:w="906" w:type="pct"/>
            <w:gridSpan w:val="2"/>
          </w:tcPr>
          <w:p>
            <w:pPr>
              <w:spacing w:line="360" w:lineRule="auto"/>
              <w:jc w:val="both"/>
              <w:rPr>
                <w:rFonts w:ascii="Book Antiqua" w:hAnsi="Book Antiqua" w:eastAsia="等线"/>
                <w:lang w:val="tr-TR" w:eastAsia="zh-CN"/>
              </w:rPr>
            </w:pPr>
            <w:r>
              <w:rPr>
                <w:rFonts w:ascii="Book Antiqua" w:hAnsi="Book Antiqua" w:eastAsia="等线"/>
                <w:lang w:val="tr-TR"/>
              </w:rPr>
              <w:t>1 y</w:t>
            </w:r>
            <w:r>
              <w:rPr>
                <w:rFonts w:hint="eastAsia" w:ascii="Book Antiqua" w:hAnsi="Book Antiqua" w:eastAsia="等线"/>
                <w:lang w:val="tr-TR" w:eastAsia="zh-CN"/>
              </w:rPr>
              <w:t>r</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60 (30.8)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42" w:type="pct"/>
            <w:vMerge w:val="continue"/>
          </w:tcPr>
          <w:p>
            <w:pPr>
              <w:spacing w:line="360" w:lineRule="auto"/>
              <w:jc w:val="both"/>
              <w:rPr>
                <w:rFonts w:ascii="Book Antiqua" w:hAnsi="Book Antiqua" w:eastAsia="等线"/>
                <w:lang w:val="tr-TR"/>
              </w:rPr>
            </w:pPr>
          </w:p>
        </w:tc>
        <w:tc>
          <w:tcPr>
            <w:tcW w:w="906" w:type="pct"/>
            <w:gridSpan w:val="2"/>
          </w:tcPr>
          <w:p>
            <w:pPr>
              <w:spacing w:line="360" w:lineRule="auto"/>
              <w:jc w:val="both"/>
              <w:rPr>
                <w:rFonts w:ascii="Book Antiqua" w:hAnsi="Book Antiqua" w:eastAsia="等线"/>
                <w:lang w:val="tr-TR" w:eastAsia="zh-CN"/>
              </w:rPr>
            </w:pPr>
            <w:r>
              <w:rPr>
                <w:rFonts w:ascii="Book Antiqua" w:hAnsi="Book Antiqua" w:eastAsia="等线"/>
                <w:lang w:val="tr-TR"/>
              </w:rPr>
              <w:t>2 y</w:t>
            </w:r>
            <w:r>
              <w:rPr>
                <w:rFonts w:hint="eastAsia" w:ascii="Book Antiqua" w:hAnsi="Book Antiqua" w:eastAsia="等线"/>
                <w:lang w:val="tr-TR" w:eastAsia="zh-CN"/>
              </w:rPr>
              <w:t>r</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65 (33.3)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42" w:type="pct"/>
            <w:vMerge w:val="continue"/>
          </w:tcPr>
          <w:p>
            <w:pPr>
              <w:spacing w:line="360" w:lineRule="auto"/>
              <w:jc w:val="both"/>
              <w:rPr>
                <w:rFonts w:ascii="Book Antiqua" w:hAnsi="Book Antiqua" w:eastAsia="等线"/>
                <w:lang w:val="tr-TR"/>
              </w:rPr>
            </w:pPr>
          </w:p>
        </w:tc>
        <w:tc>
          <w:tcPr>
            <w:tcW w:w="906" w:type="pct"/>
            <w:gridSpan w:val="2"/>
          </w:tcPr>
          <w:p>
            <w:pPr>
              <w:spacing w:line="360" w:lineRule="auto"/>
              <w:jc w:val="both"/>
              <w:rPr>
                <w:rFonts w:ascii="Book Antiqua" w:hAnsi="Book Antiqua" w:eastAsia="等线"/>
                <w:lang w:val="tr-TR"/>
              </w:rPr>
            </w:pPr>
            <w:r>
              <w:rPr>
                <w:rFonts w:ascii="Book Antiqua" w:hAnsi="Book Antiqua" w:eastAsia="等线"/>
                <w:lang w:val="tr-TR"/>
              </w:rPr>
              <w:t>4 y</w:t>
            </w:r>
            <w:r>
              <w:rPr>
                <w:rFonts w:hint="eastAsia" w:ascii="Book Antiqua" w:hAnsi="Book Antiqua" w:eastAsia="等线"/>
                <w:lang w:val="tr-TR" w:eastAsia="zh-CN"/>
              </w:rPr>
              <w:t>r</w:t>
            </w:r>
            <w:r>
              <w:rPr>
                <w:rFonts w:ascii="Book Antiqua" w:hAnsi="Book Antiqua" w:eastAsia="等线"/>
                <w:vertAlign w:val="superscript"/>
                <w:lang w:val="tr-TR"/>
              </w:rPr>
              <w:t>a</w:t>
            </w:r>
          </w:p>
        </w:tc>
        <w:tc>
          <w:tcPr>
            <w:tcW w:w="952" w:type="pct"/>
          </w:tcPr>
          <w:p>
            <w:pPr>
              <w:spacing w:line="360" w:lineRule="auto"/>
              <w:jc w:val="both"/>
              <w:rPr>
                <w:rFonts w:ascii="Book Antiqua" w:hAnsi="Book Antiqua" w:eastAsia="等线"/>
                <w:lang w:val="tr-TR"/>
              </w:rPr>
            </w:pPr>
            <w:r>
              <w:rPr>
                <w:rFonts w:ascii="Book Antiqua" w:hAnsi="Book Antiqua" w:eastAsia="等线"/>
                <w:lang w:val="tr-TR"/>
              </w:rPr>
              <w:t>40 (20.5)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8" w:type="pct"/>
            <w:gridSpan w:val="3"/>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Total</w:t>
            </w:r>
          </w:p>
        </w:tc>
        <w:tc>
          <w:tcPr>
            <w:tcW w:w="952" w:type="pct"/>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195 (100)</w:t>
            </w:r>
          </w:p>
        </w:tc>
      </w:tr>
    </w:tbl>
    <w:p>
      <w:pPr>
        <w:spacing w:line="360" w:lineRule="auto"/>
        <w:jc w:val="both"/>
        <w:rPr>
          <w:rFonts w:ascii="Book Antiqua" w:hAnsi="Book Antiqua" w:eastAsia="等线"/>
          <w:lang w:eastAsia="zh-CN"/>
        </w:rPr>
      </w:pPr>
      <w:r>
        <w:rPr>
          <w:rFonts w:ascii="Book Antiqua" w:hAnsi="Book Antiqua" w:eastAsia="等线"/>
        </w:rPr>
        <w:t xml:space="preserve"> </w:t>
      </w:r>
      <w:r>
        <w:rPr>
          <w:rFonts w:ascii="Book Antiqua" w:hAnsi="Book Antiqua" w:eastAsia="等线"/>
          <w:vertAlign w:val="superscript"/>
        </w:rPr>
        <w:t>a</w:t>
      </w:r>
      <w:r>
        <w:rPr>
          <w:rFonts w:ascii="Book Antiqua" w:hAnsi="Book Antiqua" w:eastAsia="等线"/>
        </w:rPr>
        <w:t>Correct answer</w:t>
      </w:r>
      <w:r>
        <w:rPr>
          <w:rFonts w:ascii="Book Antiqua" w:hAnsi="Book Antiqua" w:eastAsia="等线"/>
          <w:lang w:eastAsia="zh-CN"/>
        </w:rPr>
        <w:t>. CT: Computed tomography.</w:t>
      </w:r>
    </w:p>
    <w:p>
      <w:pPr>
        <w:spacing w:line="360" w:lineRule="auto"/>
        <w:jc w:val="both"/>
        <w:rPr>
          <w:rFonts w:ascii="Book Antiqua" w:hAnsi="Book Antiqua" w:eastAsia="等线"/>
        </w:rPr>
      </w:pPr>
    </w:p>
    <w:p>
      <w:pPr>
        <w:autoSpaceDE w:val="0"/>
        <w:autoSpaceDN w:val="0"/>
        <w:adjustRightInd w:val="0"/>
        <w:spacing w:line="360" w:lineRule="auto"/>
        <w:jc w:val="both"/>
        <w:rPr>
          <w:rFonts w:ascii="Book Antiqua" w:hAnsi="Book Antiqua" w:eastAsia="等线"/>
          <w:b/>
        </w:rPr>
      </w:pPr>
      <w:r>
        <w:rPr>
          <w:rFonts w:ascii="Book Antiqua" w:hAnsi="Book Antiqua" w:eastAsia="等线"/>
          <w:b/>
        </w:rPr>
        <w:br w:type="page"/>
      </w:r>
      <w:r>
        <w:rPr>
          <w:rFonts w:ascii="Book Antiqua" w:hAnsi="Book Antiqua" w:eastAsia="等线"/>
          <w:b/>
        </w:rPr>
        <w:t>Table 3</w:t>
      </w:r>
      <w:r>
        <w:rPr>
          <w:rFonts w:ascii="Book Antiqua" w:hAnsi="Book Antiqua" w:eastAsia="等线"/>
          <w:b/>
          <w:lang w:eastAsia="zh-CN"/>
        </w:rPr>
        <w:t xml:space="preserve"> </w:t>
      </w:r>
      <w:r>
        <w:rPr>
          <w:rFonts w:ascii="Book Antiqua" w:hAnsi="Book Antiqua" w:eastAsia="等线"/>
          <w:b/>
        </w:rPr>
        <w:t xml:space="preserve">Patient questions and approach to imaging and consideration of previous computed tomography scans and radiation dose among physicians </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2"/>
        <w:gridCol w:w="3407"/>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lang w:val="tr-TR"/>
              </w:rPr>
              <w:t>Patient questions about radiation and physicians' consideration of previous radiation dose</w:t>
            </w:r>
          </w:p>
        </w:tc>
        <w:tc>
          <w:tcPr>
            <w:tcW w:w="1001"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i/>
                <w:lang w:val="tr-TR" w:eastAsia="zh-CN"/>
              </w:rPr>
              <w:t>n</w:t>
            </w:r>
            <w:r>
              <w:rPr>
                <w:rFonts w:ascii="Book Antiqua" w:hAnsi="Book Antiqua" w:eastAsia="等线"/>
                <w:b/>
                <w:lang w:val="tr-T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Informing the patient about radiation</w:t>
            </w:r>
          </w:p>
        </w:tc>
        <w:tc>
          <w:tcPr>
            <w:tcW w:w="1001"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94 (48.2)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Patients questioning radiation dose and harm</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78 (40.0)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0" w:type="pct"/>
            <w:vMerge w:val="restar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Frequency of patients asking questions about radiation dose and harm</w:t>
            </w:r>
          </w:p>
        </w:tc>
        <w:tc>
          <w:tcPr>
            <w:tcW w:w="1779"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Rarely</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26 (13.3)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0" w:type="pct"/>
            <w:vMerge w:val="continue"/>
          </w:tcPr>
          <w:p>
            <w:pPr>
              <w:autoSpaceDE w:val="0"/>
              <w:autoSpaceDN w:val="0"/>
              <w:adjustRightInd w:val="0"/>
              <w:spacing w:line="360" w:lineRule="auto"/>
              <w:jc w:val="both"/>
              <w:rPr>
                <w:rFonts w:ascii="Book Antiqua" w:hAnsi="Book Antiqua" w:eastAsia="等线"/>
                <w:lang w:val="tr-TR"/>
              </w:rPr>
            </w:pPr>
          </w:p>
        </w:tc>
        <w:tc>
          <w:tcPr>
            <w:tcW w:w="1779"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Sometimes</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44 (22.6)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20" w:type="pct"/>
            <w:vMerge w:val="continue"/>
          </w:tcPr>
          <w:p>
            <w:pPr>
              <w:autoSpaceDE w:val="0"/>
              <w:autoSpaceDN w:val="0"/>
              <w:adjustRightInd w:val="0"/>
              <w:spacing w:line="360" w:lineRule="auto"/>
              <w:jc w:val="both"/>
              <w:rPr>
                <w:rFonts w:ascii="Book Antiqua" w:hAnsi="Book Antiqua" w:eastAsia="等线"/>
                <w:lang w:val="tr-TR"/>
              </w:rPr>
            </w:pPr>
          </w:p>
        </w:tc>
        <w:tc>
          <w:tcPr>
            <w:tcW w:w="1779"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Mostly</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8 (4.1)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Physicians checking old imaging</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180 (91.8)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CT request affected if more than 10 CT scans were performed in the last 2 years</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65 (33.3)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Easier CT request if less than 10 CT scans were performed in the last 2 years</w:t>
            </w:r>
          </w:p>
        </w:tc>
        <w:tc>
          <w:tcPr>
            <w:tcW w:w="1001"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64 (32.8)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99" w:type="pct"/>
            <w:gridSpan w:val="2"/>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Physicians affected by the last 2 y</w:t>
            </w:r>
            <w:r>
              <w:rPr>
                <w:rFonts w:ascii="Book Antiqua" w:hAnsi="Book Antiqua" w:eastAsia="等线"/>
                <w:lang w:val="tr-TR" w:eastAsia="zh-CN"/>
              </w:rPr>
              <w:t>r</w:t>
            </w:r>
            <w:r>
              <w:rPr>
                <w:rFonts w:ascii="Book Antiqua" w:hAnsi="Book Antiqua" w:eastAsia="等线"/>
                <w:lang w:val="tr-TR"/>
              </w:rPr>
              <w:t xml:space="preserve"> of CT dose seen over the hospital system</w:t>
            </w:r>
          </w:p>
        </w:tc>
        <w:tc>
          <w:tcPr>
            <w:tcW w:w="1001" w:type="pct"/>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130 (66.7)</w:t>
            </w:r>
          </w:p>
        </w:tc>
      </w:tr>
    </w:tbl>
    <w:p>
      <w:pPr>
        <w:autoSpaceDE w:val="0"/>
        <w:autoSpaceDN w:val="0"/>
        <w:adjustRightInd w:val="0"/>
        <w:spacing w:line="360" w:lineRule="auto"/>
        <w:jc w:val="both"/>
        <w:rPr>
          <w:rFonts w:ascii="Book Antiqua" w:hAnsi="Book Antiqua" w:eastAsia="等线"/>
          <w:b/>
          <w:bCs/>
        </w:rPr>
      </w:pPr>
      <w:r>
        <w:rPr>
          <w:rFonts w:ascii="Book Antiqua" w:hAnsi="Book Antiqua" w:eastAsia="等线"/>
          <w:lang w:eastAsia="zh-CN"/>
        </w:rPr>
        <w:t>CT: Computed tomography.</w:t>
      </w:r>
    </w:p>
    <w:p>
      <w:pPr>
        <w:autoSpaceDE w:val="0"/>
        <w:autoSpaceDN w:val="0"/>
        <w:adjustRightInd w:val="0"/>
        <w:spacing w:line="360" w:lineRule="auto"/>
        <w:jc w:val="both"/>
        <w:rPr>
          <w:rFonts w:ascii="Book Antiqua" w:hAnsi="Book Antiqua" w:eastAsia="等线"/>
          <w:b/>
        </w:rPr>
      </w:pPr>
      <w:r>
        <w:rPr>
          <w:rFonts w:ascii="Book Antiqua" w:hAnsi="Book Antiqua" w:eastAsia="等线"/>
          <w:b/>
          <w:bCs/>
        </w:rPr>
        <w:br w:type="page"/>
      </w:r>
      <w:r>
        <w:rPr>
          <w:rFonts w:ascii="Book Antiqua" w:hAnsi="Book Antiqua" w:eastAsia="等线"/>
          <w:b/>
          <w:bCs/>
        </w:rPr>
        <w:t>Table 4</w:t>
      </w:r>
      <w:r>
        <w:rPr>
          <w:rFonts w:ascii="Book Antiqua" w:hAnsi="Book Antiqua" w:eastAsia="等线"/>
          <w:b/>
          <w:bCs/>
          <w:lang w:eastAsia="zh-CN"/>
        </w:rPr>
        <w:t xml:space="preserve"> </w:t>
      </w:r>
      <w:r>
        <w:rPr>
          <w:rFonts w:ascii="Book Antiqua" w:hAnsi="Book Antiqua" w:eastAsia="等线"/>
          <w:b/>
        </w:rPr>
        <w:t xml:space="preserve">Factors affecting </w:t>
      </w:r>
      <w:r>
        <w:rPr>
          <w:rFonts w:ascii="Book Antiqua" w:hAnsi="Book Antiqua" w:eastAsia="等线"/>
          <w:b/>
          <w:lang w:eastAsia="zh-CN"/>
        </w:rPr>
        <w:t>c</w:t>
      </w:r>
      <w:r>
        <w:rPr>
          <w:rFonts w:ascii="Book Antiqua" w:hAnsi="Book Antiqua" w:eastAsia="等线"/>
          <w:b/>
        </w:rPr>
        <w:t>omputed tomography request</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37"/>
        <w:gridCol w:w="2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lang w:val="tr-TR"/>
              </w:rPr>
              <w:t>Factors affecting CT request</w:t>
            </w:r>
            <w:r>
              <w:rPr>
                <w:rFonts w:ascii="Book Antiqua" w:hAnsi="Book Antiqua" w:eastAsia="等线"/>
                <w:b/>
                <w:vertAlign w:val="superscript"/>
                <w:lang w:val="tr-TR"/>
              </w:rPr>
              <w:t>a</w:t>
            </w:r>
          </w:p>
        </w:tc>
        <w:tc>
          <w:tcPr>
            <w:tcW w:w="1430"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i/>
                <w:lang w:val="tr-TR" w:eastAsia="zh-CN"/>
              </w:rPr>
              <w:t>n</w:t>
            </w:r>
            <w:r>
              <w:rPr>
                <w:rFonts w:ascii="Book Antiqua" w:hAnsi="Book Antiqua" w:eastAsia="等线"/>
                <w:b/>
                <w:i/>
                <w:lang w:val="tr-TR"/>
              </w:rPr>
              <w:t xml:space="preserve"> </w:t>
            </w:r>
            <w:r>
              <w:rPr>
                <w:rFonts w:ascii="Book Antiqua" w:hAnsi="Book Antiqua" w:eastAsia="等线"/>
                <w:b/>
                <w:lang w:val="tr-T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Indication (Mandatory requirement)</w:t>
            </w:r>
          </w:p>
        </w:tc>
        <w:tc>
          <w:tcPr>
            <w:tcW w:w="1430"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192 (98.5)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Patient’s age</w:t>
            </w:r>
          </w:p>
        </w:tc>
        <w:tc>
          <w:tcPr>
            <w:tcW w:w="143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68 (34.9)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Patient's insistence or request</w:t>
            </w:r>
          </w:p>
        </w:tc>
        <w:tc>
          <w:tcPr>
            <w:tcW w:w="143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22 (11.3)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Having a large number of patients</w:t>
            </w:r>
          </w:p>
        </w:tc>
        <w:tc>
          <w:tcPr>
            <w:tcW w:w="143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13 (6.7)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Concern about doing malpractice</w:t>
            </w:r>
          </w:p>
        </w:tc>
        <w:tc>
          <w:tcPr>
            <w:tcW w:w="1430"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70 (35.9)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0" w:type="pct"/>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Concern about not being able to diagnose</w:t>
            </w:r>
          </w:p>
        </w:tc>
        <w:tc>
          <w:tcPr>
            <w:tcW w:w="1430" w:type="pct"/>
            <w:tcBorders>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82 (42.1)</w:t>
            </w:r>
          </w:p>
        </w:tc>
      </w:tr>
    </w:tbl>
    <w:p>
      <w:pPr>
        <w:autoSpaceDE w:val="0"/>
        <w:autoSpaceDN w:val="0"/>
        <w:adjustRightInd w:val="0"/>
        <w:spacing w:line="360" w:lineRule="auto"/>
        <w:jc w:val="both"/>
        <w:rPr>
          <w:rFonts w:ascii="Book Antiqua" w:hAnsi="Book Antiqua" w:eastAsia="等线"/>
        </w:rPr>
      </w:pPr>
      <w:r>
        <w:rPr>
          <w:rFonts w:ascii="Book Antiqua" w:hAnsi="Book Antiqua" w:eastAsia="等线"/>
          <w:vertAlign w:val="superscript"/>
        </w:rPr>
        <w:t>a</w:t>
      </w:r>
      <w:r>
        <w:rPr>
          <w:rFonts w:ascii="Book Antiqua" w:hAnsi="Book Antiqua" w:eastAsia="等线"/>
        </w:rPr>
        <w:t>A physician was able to give more than one answer</w:t>
      </w:r>
      <w:r>
        <w:rPr>
          <w:rFonts w:ascii="Book Antiqua" w:hAnsi="Book Antiqua" w:eastAsia="等线"/>
          <w:lang w:eastAsia="zh-CN"/>
        </w:rPr>
        <w:t>.</w:t>
      </w:r>
      <w:r>
        <w:rPr>
          <w:rFonts w:ascii="Book Antiqua" w:hAnsi="Book Antiqua" w:eastAsia="等线"/>
        </w:rPr>
        <w:t xml:space="preserve"> </w:t>
      </w:r>
      <w:r>
        <w:rPr>
          <w:rFonts w:ascii="Book Antiqua" w:hAnsi="Book Antiqua" w:eastAsia="等线"/>
          <w:lang w:eastAsia="zh-CN"/>
        </w:rPr>
        <w:t>CT: Computed tomography.</w:t>
      </w:r>
    </w:p>
    <w:p>
      <w:pPr>
        <w:spacing w:line="360" w:lineRule="auto"/>
        <w:jc w:val="both"/>
        <w:rPr>
          <w:rFonts w:ascii="Book Antiqua" w:hAnsi="Book Antiqua" w:eastAsia="等线"/>
        </w:rPr>
      </w:pPr>
    </w:p>
    <w:p>
      <w:pPr>
        <w:autoSpaceDE w:val="0"/>
        <w:autoSpaceDN w:val="0"/>
        <w:adjustRightInd w:val="0"/>
        <w:spacing w:line="360" w:lineRule="auto"/>
        <w:jc w:val="both"/>
        <w:rPr>
          <w:rFonts w:ascii="Book Antiqua" w:hAnsi="Book Antiqua" w:eastAsia="等线"/>
          <w:b/>
        </w:rPr>
      </w:pPr>
      <w:r>
        <w:rPr>
          <w:rFonts w:ascii="Book Antiqua" w:hAnsi="Book Antiqua" w:eastAsia="等线"/>
          <w:b/>
          <w:bCs/>
        </w:rPr>
        <w:br w:type="page"/>
      </w:r>
      <w:r>
        <w:rPr>
          <w:rFonts w:ascii="Book Antiqua" w:hAnsi="Book Antiqua" w:eastAsia="等线"/>
          <w:b/>
          <w:bCs/>
        </w:rPr>
        <w:t>Table 5</w:t>
      </w:r>
      <w:r>
        <w:rPr>
          <w:rFonts w:ascii="Book Antiqua" w:hAnsi="Book Antiqua" w:eastAsia="等线"/>
          <w:b/>
          <w:bCs/>
          <w:lang w:eastAsia="zh-CN"/>
        </w:rPr>
        <w:t xml:space="preserve"> </w:t>
      </w:r>
      <w:r>
        <w:rPr>
          <w:rFonts w:ascii="Book Antiqua" w:hAnsi="Book Antiqua" w:eastAsia="等线"/>
          <w:b/>
        </w:rPr>
        <w:t>Requesting computed tomography without clinical indication</w:t>
      </w:r>
    </w:p>
    <w:tbl>
      <w:tblPr>
        <w:tblStyle w:val="11"/>
        <w:tblW w:w="5000" w:type="pct"/>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97"/>
        <w:gridCol w:w="4081"/>
        <w:gridCol w:w="159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66"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lang w:val="tr-TR"/>
              </w:rPr>
              <w:t>Requesting CT without clinical indication</w:t>
            </w:r>
          </w:p>
        </w:tc>
        <w:tc>
          <w:tcPr>
            <w:tcW w:w="834"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i/>
                <w:lang w:val="tr-TR" w:eastAsia="zh-CN"/>
              </w:rPr>
              <w:t>n</w:t>
            </w:r>
            <w:r>
              <w:rPr>
                <w:rFonts w:ascii="Book Antiqua" w:hAnsi="Book Antiqua" w:eastAsia="等线"/>
                <w:b/>
                <w:lang w:val="tr-TR"/>
              </w:rPr>
              <w:t xml:space="preserve">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66" w:type="pct"/>
            <w:gridSpan w:val="2"/>
            <w:tcBorders>
              <w:top w:val="single" w:color="auto" w:sz="4" w:space="0"/>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CT request without clinical indication</w:t>
            </w:r>
          </w:p>
        </w:tc>
        <w:tc>
          <w:tcPr>
            <w:tcW w:w="834" w:type="pct"/>
            <w:tcBorders>
              <w:top w:val="single" w:color="auto" w:sz="4" w:space="0"/>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48 (24.6)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5" w:type="pct"/>
            <w:vMerge w:val="restar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Causes of CT request without clinical indication (</w:t>
            </w:r>
            <w:r>
              <w:rPr>
                <w:rFonts w:ascii="Book Antiqua" w:hAnsi="Book Antiqua" w:eastAsia="等线"/>
                <w:i/>
                <w:lang w:val="tr-TR"/>
              </w:rPr>
              <w:t>n</w:t>
            </w:r>
            <w:r>
              <w:rPr>
                <w:rFonts w:ascii="Book Antiqua" w:hAnsi="Book Antiqua" w:eastAsia="等线"/>
                <w:lang w:val="tr-TR" w:eastAsia="zh-CN"/>
              </w:rPr>
              <w:t xml:space="preserve"> </w:t>
            </w:r>
            <w:r>
              <w:rPr>
                <w:rFonts w:ascii="Book Antiqua" w:hAnsi="Book Antiqua" w:eastAsia="等线"/>
                <w:lang w:val="tr-TR"/>
              </w:rPr>
              <w:t>=</w:t>
            </w:r>
            <w:r>
              <w:rPr>
                <w:rFonts w:ascii="Book Antiqua" w:hAnsi="Book Antiqua" w:eastAsia="等线"/>
                <w:lang w:val="tr-TR" w:eastAsia="zh-CN"/>
              </w:rPr>
              <w:t xml:space="preserve"> </w:t>
            </w:r>
            <w:r>
              <w:rPr>
                <w:rFonts w:ascii="Book Antiqua" w:hAnsi="Book Antiqua" w:eastAsia="等线"/>
                <w:lang w:val="tr-TR"/>
              </w:rPr>
              <w:t>48)</w:t>
            </w:r>
          </w:p>
        </w:tc>
        <w:tc>
          <w:tcPr>
            <w:tcW w:w="2131"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Patient's insist or request</w:t>
            </w:r>
          </w:p>
        </w:tc>
        <w:tc>
          <w:tcPr>
            <w:tcW w:w="834"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21 (10.8)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5" w:type="pct"/>
            <w:vMerge w:val="continue"/>
            <w:tcBorders>
              <w:top w:val="nil"/>
              <w:bottom w:val="nil"/>
            </w:tcBorders>
          </w:tcPr>
          <w:p>
            <w:pPr>
              <w:autoSpaceDE w:val="0"/>
              <w:autoSpaceDN w:val="0"/>
              <w:adjustRightInd w:val="0"/>
              <w:spacing w:line="360" w:lineRule="auto"/>
              <w:jc w:val="both"/>
              <w:rPr>
                <w:rFonts w:ascii="Book Antiqua" w:hAnsi="Book Antiqua" w:eastAsia="等线"/>
                <w:lang w:val="tr-TR"/>
              </w:rPr>
            </w:pPr>
          </w:p>
        </w:tc>
        <w:tc>
          <w:tcPr>
            <w:tcW w:w="2131"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Having a large number of patients</w:t>
            </w:r>
          </w:p>
        </w:tc>
        <w:tc>
          <w:tcPr>
            <w:tcW w:w="834"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8 (4.1)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5" w:type="pct"/>
            <w:vMerge w:val="continue"/>
            <w:tcBorders>
              <w:top w:val="nil"/>
              <w:bottom w:val="nil"/>
            </w:tcBorders>
          </w:tcPr>
          <w:p>
            <w:pPr>
              <w:autoSpaceDE w:val="0"/>
              <w:autoSpaceDN w:val="0"/>
              <w:adjustRightInd w:val="0"/>
              <w:spacing w:line="360" w:lineRule="auto"/>
              <w:jc w:val="both"/>
              <w:rPr>
                <w:rFonts w:ascii="Book Antiqua" w:hAnsi="Book Antiqua" w:eastAsia="等线"/>
                <w:lang w:val="tr-TR"/>
              </w:rPr>
            </w:pPr>
          </w:p>
        </w:tc>
        <w:tc>
          <w:tcPr>
            <w:tcW w:w="2131"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Worry about doing malpractice</w:t>
            </w:r>
          </w:p>
        </w:tc>
        <w:tc>
          <w:tcPr>
            <w:tcW w:w="834"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20 (10.3)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5" w:type="pct"/>
            <w:vMerge w:val="continue"/>
            <w:tcBorders>
              <w:top w:val="nil"/>
              <w:bottom w:val="nil"/>
            </w:tcBorders>
          </w:tcPr>
          <w:p>
            <w:pPr>
              <w:autoSpaceDE w:val="0"/>
              <w:autoSpaceDN w:val="0"/>
              <w:adjustRightInd w:val="0"/>
              <w:spacing w:line="360" w:lineRule="auto"/>
              <w:jc w:val="both"/>
              <w:rPr>
                <w:rFonts w:ascii="Book Antiqua" w:hAnsi="Book Antiqua" w:eastAsia="等线"/>
                <w:lang w:val="tr-TR"/>
              </w:rPr>
            </w:pPr>
          </w:p>
        </w:tc>
        <w:tc>
          <w:tcPr>
            <w:tcW w:w="2131"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Concern about not being able to diagnose</w:t>
            </w:r>
          </w:p>
        </w:tc>
        <w:tc>
          <w:tcPr>
            <w:tcW w:w="834"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16 (8.2)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5" w:type="pct"/>
            <w:vMerge w:val="continue"/>
            <w:tcBorders>
              <w:top w:val="nil"/>
              <w:bottom w:val="nil"/>
            </w:tcBorders>
          </w:tcPr>
          <w:p>
            <w:pPr>
              <w:autoSpaceDE w:val="0"/>
              <w:autoSpaceDN w:val="0"/>
              <w:adjustRightInd w:val="0"/>
              <w:spacing w:line="360" w:lineRule="auto"/>
              <w:jc w:val="both"/>
              <w:rPr>
                <w:rFonts w:ascii="Book Antiqua" w:hAnsi="Book Antiqua" w:eastAsia="等线"/>
                <w:lang w:val="tr-TR"/>
              </w:rPr>
            </w:pPr>
          </w:p>
        </w:tc>
        <w:tc>
          <w:tcPr>
            <w:tcW w:w="2131"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Desire to complete diagnosis quickly</w:t>
            </w:r>
          </w:p>
        </w:tc>
        <w:tc>
          <w:tcPr>
            <w:tcW w:w="834" w:type="pct"/>
            <w:tcBorders>
              <w:top w:val="nil"/>
              <w:bottom w:val="nil"/>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23 (11.8)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35" w:type="pct"/>
            <w:vMerge w:val="continue"/>
            <w:tcBorders>
              <w:top w:val="nil"/>
              <w:bottom w:val="single" w:color="auto" w:sz="4" w:space="0"/>
            </w:tcBorders>
          </w:tcPr>
          <w:p>
            <w:pPr>
              <w:autoSpaceDE w:val="0"/>
              <w:autoSpaceDN w:val="0"/>
              <w:adjustRightInd w:val="0"/>
              <w:spacing w:line="360" w:lineRule="auto"/>
              <w:jc w:val="both"/>
              <w:rPr>
                <w:rFonts w:ascii="Book Antiqua" w:hAnsi="Book Antiqua" w:eastAsia="等线"/>
                <w:lang w:val="tr-TR"/>
              </w:rPr>
            </w:pPr>
          </w:p>
        </w:tc>
        <w:tc>
          <w:tcPr>
            <w:tcW w:w="2131" w:type="pct"/>
            <w:tcBorders>
              <w:top w:val="nil"/>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Length of US and MRI appointment times</w:t>
            </w:r>
          </w:p>
        </w:tc>
        <w:tc>
          <w:tcPr>
            <w:tcW w:w="834" w:type="pct"/>
            <w:tcBorders>
              <w:top w:val="nil"/>
              <w:bottom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14 (7.2)</w:t>
            </w:r>
          </w:p>
        </w:tc>
      </w:tr>
    </w:tbl>
    <w:p>
      <w:pPr>
        <w:spacing w:line="360" w:lineRule="auto"/>
        <w:jc w:val="both"/>
        <w:rPr>
          <w:rFonts w:ascii="Book Antiqua" w:hAnsi="Book Antiqua" w:eastAsia="等线"/>
        </w:rPr>
      </w:pPr>
      <w:r>
        <w:rPr>
          <w:rFonts w:ascii="Book Antiqua" w:hAnsi="Book Antiqua" w:eastAsia="等线"/>
          <w:lang w:eastAsia="zh-CN"/>
        </w:rPr>
        <w:t>CT: Computed tomography; US: Ultrasound; MRI: Magnetic resonance imaging.</w:t>
      </w:r>
    </w:p>
    <w:p>
      <w:pPr>
        <w:autoSpaceDE w:val="0"/>
        <w:autoSpaceDN w:val="0"/>
        <w:adjustRightInd w:val="0"/>
        <w:spacing w:line="360" w:lineRule="auto"/>
        <w:jc w:val="both"/>
        <w:rPr>
          <w:rFonts w:ascii="Book Antiqua" w:hAnsi="Book Antiqua" w:eastAsia="等线"/>
        </w:rPr>
      </w:pPr>
    </w:p>
    <w:p>
      <w:pPr>
        <w:autoSpaceDE w:val="0"/>
        <w:autoSpaceDN w:val="0"/>
        <w:adjustRightInd w:val="0"/>
        <w:spacing w:line="360" w:lineRule="auto"/>
        <w:jc w:val="both"/>
        <w:rPr>
          <w:rFonts w:ascii="Book Antiqua" w:hAnsi="Book Antiqua" w:eastAsia="等线"/>
        </w:rPr>
      </w:pPr>
      <w:r>
        <w:rPr>
          <w:rFonts w:ascii="Book Antiqua" w:hAnsi="Book Antiqua" w:eastAsia="等线"/>
          <w:b/>
          <w:bCs/>
        </w:rPr>
        <w:br w:type="page"/>
      </w:r>
      <w:r>
        <w:rPr>
          <w:rFonts w:ascii="Book Antiqua" w:hAnsi="Book Antiqua" w:eastAsia="等线"/>
          <w:b/>
          <w:bCs/>
        </w:rPr>
        <w:t>Table 6</w:t>
      </w:r>
      <w:r>
        <w:rPr>
          <w:rFonts w:ascii="Book Antiqua" w:hAnsi="Book Antiqua" w:eastAsia="等线"/>
          <w:b/>
          <w:bCs/>
          <w:lang w:eastAsia="zh-CN"/>
        </w:rPr>
        <w:t xml:space="preserve"> </w:t>
      </w:r>
      <w:r>
        <w:rPr>
          <w:rFonts w:ascii="Book Antiqua" w:hAnsi="Book Antiqua" w:eastAsia="等线"/>
          <w:b/>
        </w:rPr>
        <w:t xml:space="preserve">Measures to be taken to prevent </w:t>
      </w:r>
      <w:r>
        <w:rPr>
          <w:rFonts w:ascii="Book Antiqua" w:hAnsi="Book Antiqua" w:eastAsia="等线"/>
          <w:b/>
          <w:lang w:eastAsia="zh-CN"/>
        </w:rPr>
        <w:t>c</w:t>
      </w:r>
      <w:r>
        <w:rPr>
          <w:rFonts w:ascii="Book Antiqua" w:hAnsi="Book Antiqua" w:eastAsia="等线"/>
          <w:b/>
        </w:rPr>
        <w:t>omputed tomography request without indication</w:t>
      </w:r>
    </w:p>
    <w:tbl>
      <w:tblPr>
        <w:tblStyle w:val="11"/>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53"/>
        <w:gridCol w:w="18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8"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lang w:val="tr-TR"/>
              </w:rPr>
              <w:t>Measures to be taken to prevent CT request without indication</w:t>
            </w:r>
          </w:p>
        </w:tc>
        <w:tc>
          <w:tcPr>
            <w:tcW w:w="952"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eastAsia="等线"/>
                <w:b/>
                <w:lang w:val="tr-TR"/>
              </w:rPr>
            </w:pPr>
            <w:r>
              <w:rPr>
                <w:rFonts w:ascii="Book Antiqua" w:hAnsi="Book Antiqua" w:eastAsia="等线"/>
                <w:b/>
                <w:i/>
                <w:lang w:val="tr-TR" w:eastAsia="zh-CN"/>
              </w:rPr>
              <w:t>n</w:t>
            </w:r>
            <w:r>
              <w:rPr>
                <w:rFonts w:ascii="Book Antiqua" w:hAnsi="Book Antiqua" w:eastAsia="等线"/>
                <w:b/>
                <w:lang w:val="tr-TR"/>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8"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Reducing patient demand</w:t>
            </w:r>
          </w:p>
        </w:tc>
        <w:tc>
          <w:tcPr>
            <w:tcW w:w="952" w:type="pct"/>
            <w:tcBorders>
              <w:top w:val="single" w:color="auto" w:sz="4" w:space="0"/>
            </w:tcBorders>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85 (43.6)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Educating physicians about CT radiation dose</w:t>
            </w:r>
          </w:p>
        </w:tc>
        <w:tc>
          <w:tcPr>
            <w:tcW w:w="952"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61 (31.3)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 w:hRule="atLeast"/>
        </w:trPr>
        <w:tc>
          <w:tcPr>
            <w:tcW w:w="404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Extending the patient examination time</w:t>
            </w:r>
          </w:p>
        </w:tc>
        <w:tc>
          <w:tcPr>
            <w:tcW w:w="952"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131 (67.2)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48"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Shortening US and MRI appointment times</w:t>
            </w:r>
          </w:p>
        </w:tc>
        <w:tc>
          <w:tcPr>
            <w:tcW w:w="952" w:type="pct"/>
          </w:tcPr>
          <w:p>
            <w:pPr>
              <w:autoSpaceDE w:val="0"/>
              <w:autoSpaceDN w:val="0"/>
              <w:adjustRightInd w:val="0"/>
              <w:spacing w:line="360" w:lineRule="auto"/>
              <w:jc w:val="both"/>
              <w:rPr>
                <w:rFonts w:ascii="Book Antiqua" w:hAnsi="Book Antiqua" w:eastAsia="等线"/>
                <w:lang w:val="tr-TR"/>
              </w:rPr>
            </w:pPr>
            <w:r>
              <w:rPr>
                <w:rFonts w:ascii="Book Antiqua" w:hAnsi="Book Antiqua" w:eastAsia="等线"/>
                <w:lang w:val="tr-TR"/>
              </w:rPr>
              <w:t>23 (11.8)</w:t>
            </w:r>
          </w:p>
        </w:tc>
      </w:tr>
    </w:tbl>
    <w:p>
      <w:pPr>
        <w:spacing w:line="360" w:lineRule="auto"/>
        <w:jc w:val="both"/>
        <w:rPr>
          <w:rFonts w:ascii="Book Antiqua" w:hAnsi="Book Antiqua" w:eastAsia="等线"/>
        </w:rPr>
      </w:pPr>
      <w:r>
        <w:rPr>
          <w:rFonts w:ascii="Book Antiqua" w:hAnsi="Book Antiqua" w:eastAsia="等线"/>
          <w:lang w:eastAsia="zh-CN"/>
        </w:rPr>
        <w:t>CT: Computed tomography; US: Ultrasound; MRI: Magnetic resonance imaging.</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FCA"/>
    <w:rsid w:val="00072D29"/>
    <w:rsid w:val="00091B59"/>
    <w:rsid w:val="000941A2"/>
    <w:rsid w:val="000A2115"/>
    <w:rsid w:val="000B39EE"/>
    <w:rsid w:val="000D495B"/>
    <w:rsid w:val="000F62C2"/>
    <w:rsid w:val="000F6362"/>
    <w:rsid w:val="00121968"/>
    <w:rsid w:val="0013263F"/>
    <w:rsid w:val="00152DEA"/>
    <w:rsid w:val="001A04FA"/>
    <w:rsid w:val="001A60A8"/>
    <w:rsid w:val="001C5DE6"/>
    <w:rsid w:val="001E78D3"/>
    <w:rsid w:val="00256098"/>
    <w:rsid w:val="00272A64"/>
    <w:rsid w:val="00274257"/>
    <w:rsid w:val="002A14F0"/>
    <w:rsid w:val="00306D0C"/>
    <w:rsid w:val="00437037"/>
    <w:rsid w:val="004750C8"/>
    <w:rsid w:val="00487843"/>
    <w:rsid w:val="004949C1"/>
    <w:rsid w:val="004C1491"/>
    <w:rsid w:val="005A2C45"/>
    <w:rsid w:val="0060160C"/>
    <w:rsid w:val="0068657F"/>
    <w:rsid w:val="006924E2"/>
    <w:rsid w:val="006B5E5E"/>
    <w:rsid w:val="00702015"/>
    <w:rsid w:val="007812E4"/>
    <w:rsid w:val="007D4A3F"/>
    <w:rsid w:val="00825C84"/>
    <w:rsid w:val="008772EB"/>
    <w:rsid w:val="00914658"/>
    <w:rsid w:val="00943B4C"/>
    <w:rsid w:val="00951342"/>
    <w:rsid w:val="009952A2"/>
    <w:rsid w:val="009D7831"/>
    <w:rsid w:val="009F0D69"/>
    <w:rsid w:val="00A77B3E"/>
    <w:rsid w:val="00B354BB"/>
    <w:rsid w:val="00BA3322"/>
    <w:rsid w:val="00BB7BF1"/>
    <w:rsid w:val="00BD51D2"/>
    <w:rsid w:val="00C46B66"/>
    <w:rsid w:val="00C4707C"/>
    <w:rsid w:val="00C474F6"/>
    <w:rsid w:val="00C50B13"/>
    <w:rsid w:val="00C65F9E"/>
    <w:rsid w:val="00C8268F"/>
    <w:rsid w:val="00CA2A3E"/>
    <w:rsid w:val="00CA2A55"/>
    <w:rsid w:val="00CC0E26"/>
    <w:rsid w:val="00CD2D26"/>
    <w:rsid w:val="00CE0443"/>
    <w:rsid w:val="00CE1209"/>
    <w:rsid w:val="00D4342D"/>
    <w:rsid w:val="00D816C9"/>
    <w:rsid w:val="00DD63C2"/>
    <w:rsid w:val="00E35A3E"/>
    <w:rsid w:val="00E93100"/>
    <w:rsid w:val="00E9523F"/>
    <w:rsid w:val="00EA69BE"/>
    <w:rsid w:val="00F17439"/>
    <w:rsid w:val="00F37188"/>
    <w:rsid w:val="00F55A63"/>
    <w:rsid w:val="00F57451"/>
    <w:rsid w:val="00F902CE"/>
    <w:rsid w:val="13FE4B88"/>
    <w:rsid w:val="6CBE54CC"/>
    <w:rsid w:val="78603DAF"/>
    <w:rsid w:val="79AA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6"/>
    <w:qFormat/>
    <w:uiPriority w:val="0"/>
    <w:rPr>
      <w:sz w:val="18"/>
      <w:szCs w:val="18"/>
    </w:rPr>
  </w:style>
  <w:style w:type="paragraph" w:styleId="4">
    <w:name w:val="footer"/>
    <w:basedOn w:val="1"/>
    <w:link w:val="13"/>
    <w:uiPriority w:val="0"/>
    <w:pPr>
      <w:tabs>
        <w:tab w:val="center" w:pos="4153"/>
        <w:tab w:val="right" w:pos="8306"/>
      </w:tabs>
      <w:snapToGrid w:val="0"/>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table" w:customStyle="1" w:styleId="11">
    <w:name w:val="网格型1"/>
    <w:basedOn w:val="7"/>
    <w:qFormat/>
    <w:uiPriority w:val="39"/>
    <w:rPr>
      <w:rFonts w:ascii="Calibri" w:hAnsi="Calibri"/>
      <w:sz w:val="22"/>
      <w:szCs w:val="22"/>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0"/>
    <w:rPr>
      <w:sz w:val="18"/>
      <w:szCs w:val="18"/>
    </w:rPr>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6"/>
    <w:qFormat/>
    <w:uiPriority w:val="0"/>
    <w:rPr>
      <w:b/>
      <w:bCs/>
      <w:sz w:val="24"/>
      <w:szCs w:val="24"/>
    </w:rPr>
  </w:style>
  <w:style w:type="character" w:customStyle="1" w:styleId="16">
    <w:name w:val="批注框文本 字符"/>
    <w:basedOn w:val="9"/>
    <w:link w:val="3"/>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5985</Words>
  <Characters>34116</Characters>
  <Lines>284</Lines>
  <Paragraphs>80</Paragraphs>
  <TotalTime>24</TotalTime>
  <ScaleCrop>false</ScaleCrop>
  <LinksUpToDate>false</LinksUpToDate>
  <CharactersWithSpaces>40021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2022-06-03T07:09:00Z</dcterms:created>
  <dc:creator>ibm</dc:creator>
  <cp:lastModifiedBy>千</cp:lastModifiedBy>
  <dcterms:modified xsi:type="dcterms:W3CDTF">2022-07-19T03:16:43Z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DCBA268C924646A6BEC68A1A4770360E</vt:lpwstr>
  </property>
</Properties>
</file>