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2995"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7419F897"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75363</w:t>
      </w:r>
    </w:p>
    <w:p w14:paraId="2362B34A"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C84F03B" w14:textId="77777777" w:rsidR="00764867" w:rsidRDefault="00764867">
      <w:pPr>
        <w:spacing w:line="360" w:lineRule="auto"/>
        <w:jc w:val="both"/>
        <w:rPr>
          <w:rFonts w:ascii="Book Antiqua" w:hAnsi="Book Antiqua"/>
        </w:rPr>
      </w:pPr>
    </w:p>
    <w:p w14:paraId="3300D2D0" w14:textId="77777777" w:rsidR="00764867" w:rsidRDefault="00516898">
      <w:pPr>
        <w:spacing w:line="360" w:lineRule="auto"/>
        <w:jc w:val="both"/>
        <w:rPr>
          <w:rFonts w:ascii="Book Antiqua" w:hAnsi="Book Antiqua"/>
        </w:rPr>
      </w:pPr>
      <w:r>
        <w:rPr>
          <w:rFonts w:ascii="Book Antiqua" w:eastAsia="Book Antiqua" w:hAnsi="Book Antiqua" w:cs="Book Antiqua"/>
          <w:b/>
          <w:i/>
        </w:rPr>
        <w:t>Retrospective Study</w:t>
      </w:r>
    </w:p>
    <w:p w14:paraId="41A44510" w14:textId="77777777" w:rsidR="00764867" w:rsidRDefault="00516898">
      <w:pPr>
        <w:spacing w:line="360" w:lineRule="auto"/>
        <w:jc w:val="both"/>
        <w:rPr>
          <w:rFonts w:ascii="Book Antiqua" w:hAnsi="Book Antiqua"/>
        </w:rPr>
      </w:pPr>
      <w:r>
        <w:rPr>
          <w:rFonts w:ascii="Book Antiqua" w:eastAsia="Book Antiqua" w:hAnsi="Book Antiqua" w:cs="Book Antiqua"/>
          <w:b/>
        </w:rPr>
        <w:t>Use of doppler ultrasound to predict need for transjugular intrahepatic portosystemic shunt</w:t>
      </w:r>
      <w:r>
        <w:rPr>
          <w:rFonts w:ascii="Book Antiqua" w:hAnsi="Book Antiqua" w:cs="Book Antiqua"/>
          <w:b/>
          <w:lang w:eastAsia="zh-CN"/>
        </w:rPr>
        <w:t xml:space="preserve"> </w:t>
      </w:r>
      <w:r>
        <w:rPr>
          <w:rFonts w:ascii="Book Antiqua" w:eastAsia="Book Antiqua" w:hAnsi="Book Antiqua" w:cs="Book Antiqua"/>
          <w:b/>
        </w:rPr>
        <w:t>revision</w:t>
      </w:r>
    </w:p>
    <w:p w14:paraId="55FA45F0" w14:textId="77777777" w:rsidR="00764867" w:rsidRDefault="00764867">
      <w:pPr>
        <w:spacing w:line="360" w:lineRule="auto"/>
        <w:jc w:val="both"/>
        <w:rPr>
          <w:rFonts w:ascii="Book Antiqua" w:hAnsi="Book Antiqua"/>
        </w:rPr>
      </w:pPr>
    </w:p>
    <w:p w14:paraId="7D59DAD4" w14:textId="77777777" w:rsidR="00764867" w:rsidRDefault="00516898">
      <w:pPr>
        <w:spacing w:line="360" w:lineRule="auto"/>
        <w:jc w:val="both"/>
        <w:rPr>
          <w:rFonts w:ascii="Book Antiqua" w:hAnsi="Book Antiqua"/>
        </w:rPr>
      </w:pPr>
      <w:r>
        <w:rPr>
          <w:rFonts w:ascii="Book Antiqua" w:eastAsia="Book Antiqua" w:hAnsi="Book Antiqua" w:cs="Book Antiqua"/>
        </w:rPr>
        <w:t xml:space="preserve">Duong </w:t>
      </w:r>
      <w:r>
        <w:rPr>
          <w:rFonts w:ascii="Book Antiqua" w:hAnsi="Book Antiqua" w:cs="Book Antiqua"/>
          <w:lang w:eastAsia="zh-CN"/>
        </w:rPr>
        <w:t xml:space="preserve">N </w:t>
      </w:r>
      <w:r>
        <w:rPr>
          <w:rFonts w:ascii="Book Antiqua" w:hAnsi="Book Antiqua" w:cs="Book Antiqua"/>
          <w:i/>
          <w:lang w:eastAsia="zh-CN"/>
        </w:rPr>
        <w:t>et al</w:t>
      </w:r>
      <w:r>
        <w:rPr>
          <w:rFonts w:ascii="Book Antiqua" w:hAnsi="Book Antiqua" w:cs="Book Antiqua"/>
          <w:lang w:eastAsia="zh-CN"/>
        </w:rPr>
        <w:t xml:space="preserve">. </w:t>
      </w:r>
      <w:r>
        <w:rPr>
          <w:rFonts w:ascii="Book Antiqua" w:eastAsia="Book Antiqua" w:hAnsi="Book Antiqua" w:cs="Book Antiqua"/>
        </w:rPr>
        <w:t>Doppler ultrasound to predict</w:t>
      </w:r>
      <w:r>
        <w:rPr>
          <w:rFonts w:ascii="Book Antiqua" w:hAnsi="Book Antiqua" w:cs="Book Antiqua"/>
          <w:lang w:eastAsia="zh-CN"/>
        </w:rPr>
        <w:t xml:space="preserve"> </w:t>
      </w:r>
      <w:r>
        <w:rPr>
          <w:rFonts w:ascii="Book Antiqua" w:eastAsia="Book Antiqua" w:hAnsi="Book Antiqua" w:cs="Book Antiqua"/>
        </w:rPr>
        <w:t>revision</w:t>
      </w:r>
    </w:p>
    <w:p w14:paraId="7B2D04A0" w14:textId="77777777" w:rsidR="00764867" w:rsidRDefault="00764867">
      <w:pPr>
        <w:spacing w:line="360" w:lineRule="auto"/>
        <w:jc w:val="both"/>
        <w:rPr>
          <w:rFonts w:ascii="Book Antiqua" w:hAnsi="Book Antiqua"/>
        </w:rPr>
      </w:pPr>
    </w:p>
    <w:p w14:paraId="09177A05" w14:textId="77777777" w:rsidR="00764867" w:rsidRDefault="00516898">
      <w:pPr>
        <w:spacing w:line="360" w:lineRule="auto"/>
        <w:jc w:val="both"/>
        <w:rPr>
          <w:rFonts w:ascii="Book Antiqua" w:hAnsi="Book Antiqua"/>
        </w:rPr>
      </w:pPr>
      <w:r>
        <w:rPr>
          <w:rFonts w:ascii="Book Antiqua" w:eastAsia="Book Antiqua" w:hAnsi="Book Antiqua" w:cs="Book Antiqua"/>
        </w:rPr>
        <w:t>Nikki Duong, Marcus Healey, Kunal Patel, Brian J Strife, Richard K Sterling</w:t>
      </w:r>
    </w:p>
    <w:p w14:paraId="64B0CA16" w14:textId="77777777" w:rsidR="00764867" w:rsidRDefault="00764867">
      <w:pPr>
        <w:spacing w:line="360" w:lineRule="auto"/>
        <w:jc w:val="both"/>
        <w:rPr>
          <w:rFonts w:ascii="Book Antiqua" w:hAnsi="Book Antiqua"/>
        </w:rPr>
      </w:pPr>
    </w:p>
    <w:p w14:paraId="6D4597A3"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Nikki Duong, Richard K Sterling, </w:t>
      </w:r>
      <w:r>
        <w:rPr>
          <w:rFonts w:ascii="Book Antiqua" w:hAnsi="Book Antiqua" w:cs="Book Antiqua"/>
          <w:bCs/>
          <w:lang w:eastAsia="zh-CN"/>
        </w:rPr>
        <w:t xml:space="preserve">Division of </w:t>
      </w:r>
      <w:r>
        <w:rPr>
          <w:rFonts w:ascii="Book Antiqua" w:eastAsia="Book Antiqua" w:hAnsi="Book Antiqua" w:cs="Book Antiqua"/>
        </w:rPr>
        <w:t>Gastroenterology, Hepatology, and Nutrition, Virginia Commonwealth University Medical Center, Richmond, VA 23219, United States</w:t>
      </w:r>
    </w:p>
    <w:p w14:paraId="21D74CC4" w14:textId="77777777" w:rsidR="00764867" w:rsidRDefault="00764867">
      <w:pPr>
        <w:spacing w:line="360" w:lineRule="auto"/>
        <w:jc w:val="both"/>
        <w:rPr>
          <w:rFonts w:ascii="Book Antiqua" w:hAnsi="Book Antiqua"/>
        </w:rPr>
      </w:pPr>
    </w:p>
    <w:p w14:paraId="5BA8BB1E"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Marcus Healey, </w:t>
      </w:r>
      <w:r>
        <w:rPr>
          <w:rFonts w:ascii="Book Antiqua" w:hAnsi="Book Antiqua" w:cs="Book Antiqua"/>
          <w:bCs/>
          <w:lang w:eastAsia="zh-CN"/>
        </w:rPr>
        <w:t xml:space="preserve">Department of </w:t>
      </w:r>
      <w:r>
        <w:rPr>
          <w:rFonts w:ascii="Book Antiqua" w:eastAsia="Book Antiqua" w:hAnsi="Book Antiqua" w:cs="Book Antiqua"/>
        </w:rPr>
        <w:t>Internal Medicine, Virginia Commonwealth University Medical Center, Richmond, VA 23219, United States</w:t>
      </w:r>
    </w:p>
    <w:p w14:paraId="731F4569" w14:textId="77777777" w:rsidR="00764867" w:rsidRDefault="00764867">
      <w:pPr>
        <w:spacing w:line="360" w:lineRule="auto"/>
        <w:jc w:val="both"/>
        <w:rPr>
          <w:rFonts w:ascii="Book Antiqua" w:hAnsi="Book Antiqua"/>
        </w:rPr>
      </w:pPr>
    </w:p>
    <w:p w14:paraId="11B6D358"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Kunal Patel, Brian J Strife, </w:t>
      </w:r>
      <w:r>
        <w:rPr>
          <w:rFonts w:ascii="Book Antiqua" w:hAnsi="Book Antiqua" w:cs="Book Antiqua"/>
          <w:bCs/>
          <w:lang w:eastAsia="zh-CN"/>
        </w:rPr>
        <w:t xml:space="preserve">Division of </w:t>
      </w:r>
      <w:r>
        <w:rPr>
          <w:rFonts w:ascii="Book Antiqua" w:eastAsia="Book Antiqua" w:hAnsi="Book Antiqua" w:cs="Book Antiqua"/>
        </w:rPr>
        <w:t>Interventional Radiology, Virginia Commonwealth University Medical Center, Richmond, VA 23219, United States</w:t>
      </w:r>
    </w:p>
    <w:p w14:paraId="2DD696BC" w14:textId="77777777" w:rsidR="00764867" w:rsidRDefault="00764867">
      <w:pPr>
        <w:spacing w:line="360" w:lineRule="auto"/>
        <w:jc w:val="both"/>
        <w:rPr>
          <w:rFonts w:ascii="Book Antiqua" w:hAnsi="Book Antiqua"/>
        </w:rPr>
      </w:pPr>
    </w:p>
    <w:p w14:paraId="1C6173E1"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Duong N and Sterling RK contributed to the design of the study, data analysis, and major edits</w:t>
      </w:r>
      <w:r>
        <w:rPr>
          <w:rFonts w:ascii="Book Antiqua" w:hAnsi="Book Antiqua" w:cs="Book Antiqua"/>
          <w:lang w:eastAsia="zh-CN"/>
        </w:rPr>
        <w:t>;</w:t>
      </w:r>
      <w:r>
        <w:rPr>
          <w:rFonts w:ascii="Book Antiqua" w:eastAsia="Book Antiqua" w:hAnsi="Book Antiqua" w:cs="Book Antiqua"/>
        </w:rPr>
        <w:t xml:space="preserve"> Duong N, Healey M</w:t>
      </w:r>
      <w:r>
        <w:rPr>
          <w:rFonts w:ascii="Book Antiqua" w:hAnsi="Book Antiqua" w:cs="Book Antiqua"/>
          <w:lang w:eastAsia="zh-CN"/>
        </w:rPr>
        <w:t xml:space="preserve"> and</w:t>
      </w:r>
      <w:r>
        <w:rPr>
          <w:rFonts w:ascii="Book Antiqua" w:eastAsia="Book Antiqua" w:hAnsi="Book Antiqua" w:cs="Book Antiqua"/>
        </w:rPr>
        <w:t xml:space="preserve"> Patel K contributed to data collection</w:t>
      </w:r>
      <w:r>
        <w:rPr>
          <w:rFonts w:ascii="Book Antiqua" w:hAnsi="Book Antiqua" w:cs="Book Antiqua"/>
          <w:lang w:eastAsia="zh-CN"/>
        </w:rPr>
        <w:t>;</w:t>
      </w:r>
      <w:r>
        <w:rPr>
          <w:rFonts w:ascii="Book Antiqua" w:eastAsia="Book Antiqua" w:hAnsi="Book Antiqua" w:cs="Book Antiqua"/>
        </w:rPr>
        <w:t xml:space="preserve"> Strife B contributed to major edits of the manuscript</w:t>
      </w:r>
      <w:r>
        <w:rPr>
          <w:rFonts w:ascii="Book Antiqua" w:hAnsi="Book Antiqua" w:cs="Book Antiqua"/>
          <w:lang w:eastAsia="zh-CN"/>
        </w:rPr>
        <w:t>; a</w:t>
      </w:r>
      <w:r>
        <w:rPr>
          <w:rFonts w:ascii="Book Antiqua" w:eastAsia="Book Antiqua" w:hAnsi="Book Antiqua" w:cs="Book Antiqua"/>
          <w:shd w:val="clear" w:color="auto" w:fill="FFFFFF"/>
        </w:rPr>
        <w:t>ll authors have read and approve the final manuscript.</w:t>
      </w:r>
    </w:p>
    <w:p w14:paraId="61A74073" w14:textId="77777777" w:rsidR="00764867" w:rsidRDefault="00764867">
      <w:pPr>
        <w:spacing w:line="360" w:lineRule="auto"/>
        <w:jc w:val="both"/>
        <w:rPr>
          <w:rFonts w:ascii="Book Antiqua" w:hAnsi="Book Antiqua"/>
        </w:rPr>
      </w:pPr>
    </w:p>
    <w:p w14:paraId="68606114"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Corresponding author: Nikki Duong, MD, Academic Fellow, </w:t>
      </w:r>
      <w:r>
        <w:rPr>
          <w:rFonts w:ascii="Book Antiqua" w:hAnsi="Book Antiqua" w:cs="Book Antiqua"/>
          <w:bCs/>
          <w:lang w:eastAsia="zh-CN"/>
        </w:rPr>
        <w:t xml:space="preserve">Division of </w:t>
      </w:r>
      <w:r>
        <w:rPr>
          <w:rFonts w:ascii="Book Antiqua" w:eastAsia="Book Antiqua" w:hAnsi="Book Antiqua" w:cs="Book Antiqua"/>
        </w:rPr>
        <w:t xml:space="preserve">Gastroenterology, Hepatology, and Nutrition, Virginia Commonwealth University </w:t>
      </w:r>
      <w:r>
        <w:rPr>
          <w:rFonts w:ascii="Book Antiqua" w:eastAsia="Book Antiqua" w:hAnsi="Book Antiqua" w:cs="Book Antiqua"/>
        </w:rPr>
        <w:lastRenderedPageBreak/>
        <w:t>Medical Center, 1200 E Broad Street, Richmond, VA 23219, United States. nduong91@gmail.com</w:t>
      </w:r>
    </w:p>
    <w:p w14:paraId="54792C48" w14:textId="77777777" w:rsidR="00764867" w:rsidRDefault="00764867">
      <w:pPr>
        <w:spacing w:line="360" w:lineRule="auto"/>
        <w:jc w:val="both"/>
        <w:rPr>
          <w:rFonts w:ascii="Book Antiqua" w:hAnsi="Book Antiqua"/>
        </w:rPr>
      </w:pPr>
    </w:p>
    <w:p w14:paraId="47A4B533"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30, 2022</w:t>
      </w:r>
    </w:p>
    <w:p w14:paraId="14C846B6" w14:textId="77777777" w:rsidR="00764867" w:rsidRDefault="00516898">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eastAsia="Book Antiqua" w:hAnsi="Book Antiqua" w:cs="Book Antiqua"/>
          <w:bCs/>
        </w:rPr>
        <w:t>March</w:t>
      </w:r>
      <w:r>
        <w:rPr>
          <w:rFonts w:ascii="Book Antiqua" w:hAnsi="Book Antiqua" w:cs="Book Antiqua"/>
          <w:bCs/>
          <w:lang w:eastAsia="zh-CN"/>
        </w:rPr>
        <w:t xml:space="preserve"> 28, 2022</w:t>
      </w:r>
    </w:p>
    <w:p w14:paraId="624D7E25" w14:textId="77777777" w:rsidR="00764867" w:rsidRDefault="00516898">
      <w:pPr>
        <w:spacing w:line="360" w:lineRule="auto"/>
        <w:jc w:val="both"/>
        <w:rPr>
          <w:rFonts w:ascii="Book Antiqua" w:hAnsi="Book Antiqua"/>
          <w:lang w:eastAsia="zh-CN"/>
        </w:rPr>
      </w:pPr>
      <w:r>
        <w:rPr>
          <w:rFonts w:ascii="Book Antiqua" w:eastAsia="Book Antiqua" w:hAnsi="Book Antiqua" w:cs="Book Antiqua"/>
          <w:b/>
          <w:bCs/>
        </w:rPr>
        <w:t>Accepted:</w:t>
      </w:r>
      <w:r>
        <w:t xml:space="preserve"> </w:t>
      </w:r>
      <w:r>
        <w:rPr>
          <w:rFonts w:ascii="Book Antiqua" w:eastAsia="Book Antiqua" w:hAnsi="Book Antiqua" w:cs="Book Antiqua"/>
        </w:rPr>
        <w:t>May 21, 2022</w:t>
      </w:r>
    </w:p>
    <w:p w14:paraId="51ED3CF6" w14:textId="77777777" w:rsidR="00764867" w:rsidRDefault="00516898">
      <w:pPr>
        <w:spacing w:line="360" w:lineRule="auto"/>
        <w:jc w:val="both"/>
        <w:rPr>
          <w:rFonts w:ascii="Book Antiqua" w:hAnsi="Book Antiqua" w:cs="Book Antiqua"/>
          <w:bCs/>
          <w:lang w:eastAsia="zh-CN"/>
        </w:rPr>
      </w:pPr>
      <w:r>
        <w:rPr>
          <w:rFonts w:ascii="Book Antiqua" w:eastAsia="Book Antiqua" w:hAnsi="Book Antiqua" w:cs="Book Antiqua"/>
          <w:b/>
          <w:bCs/>
        </w:rPr>
        <w:t xml:space="preserve">Published online: </w:t>
      </w:r>
      <w:r>
        <w:rPr>
          <w:rFonts w:ascii="Book Antiqua" w:eastAsia="Book Antiqua" w:hAnsi="Book Antiqua" w:cs="Book Antiqua"/>
          <w:color w:val="000000"/>
          <w:shd w:val="clear" w:color="auto" w:fill="FFFFFF"/>
        </w:rPr>
        <w:t>June 27, 2022</w:t>
      </w:r>
    </w:p>
    <w:p w14:paraId="15489C4F" w14:textId="77777777" w:rsidR="00764867" w:rsidRDefault="00764867">
      <w:pPr>
        <w:spacing w:line="360" w:lineRule="auto"/>
        <w:jc w:val="both"/>
        <w:rPr>
          <w:rFonts w:ascii="Book Antiqua" w:hAnsi="Book Antiqua"/>
          <w:lang w:eastAsia="zh-CN"/>
        </w:rPr>
      </w:pPr>
    </w:p>
    <w:p w14:paraId="1DA14E9B" w14:textId="77777777" w:rsidR="00764867" w:rsidRDefault="00764867">
      <w:pPr>
        <w:spacing w:line="360" w:lineRule="auto"/>
        <w:jc w:val="both"/>
        <w:rPr>
          <w:rFonts w:ascii="Book Antiqua" w:hAnsi="Book Antiqua"/>
          <w:lang w:eastAsia="zh-CN"/>
        </w:rPr>
      </w:pPr>
    </w:p>
    <w:p w14:paraId="505143DC" w14:textId="77777777" w:rsidR="00764867" w:rsidRDefault="00764867">
      <w:pPr>
        <w:spacing w:line="360" w:lineRule="auto"/>
        <w:jc w:val="both"/>
        <w:rPr>
          <w:rFonts w:ascii="Book Antiqua" w:hAnsi="Book Antiqua"/>
          <w:lang w:eastAsia="zh-CN"/>
        </w:rPr>
      </w:pPr>
    </w:p>
    <w:p w14:paraId="58A52790" w14:textId="77777777" w:rsidR="00764867" w:rsidRDefault="00764867">
      <w:pPr>
        <w:spacing w:line="360" w:lineRule="auto"/>
        <w:jc w:val="both"/>
        <w:rPr>
          <w:rFonts w:ascii="Book Antiqua" w:hAnsi="Book Antiqua"/>
          <w:lang w:eastAsia="zh-CN"/>
        </w:rPr>
      </w:pPr>
    </w:p>
    <w:p w14:paraId="52EB9494" w14:textId="77777777" w:rsidR="00764867" w:rsidRDefault="00764867">
      <w:pPr>
        <w:spacing w:line="360" w:lineRule="auto"/>
        <w:jc w:val="both"/>
        <w:rPr>
          <w:rFonts w:ascii="Book Antiqua" w:hAnsi="Book Antiqua"/>
        </w:rPr>
        <w:sectPr w:rsidR="00764867">
          <w:footerReference w:type="default" r:id="rId6"/>
          <w:pgSz w:w="12240" w:h="15840"/>
          <w:pgMar w:top="1440" w:right="1440" w:bottom="1440" w:left="1440" w:header="720" w:footer="720" w:gutter="0"/>
          <w:cols w:space="720"/>
          <w:docGrid w:linePitch="360"/>
        </w:sectPr>
      </w:pPr>
    </w:p>
    <w:p w14:paraId="32AFE6BB" w14:textId="77777777" w:rsidR="00764867" w:rsidRDefault="00516898">
      <w:pPr>
        <w:spacing w:line="360" w:lineRule="auto"/>
        <w:jc w:val="both"/>
        <w:rPr>
          <w:rFonts w:ascii="Book Antiqua" w:hAnsi="Book Antiqua"/>
        </w:rPr>
      </w:pPr>
      <w:r>
        <w:rPr>
          <w:rFonts w:ascii="Book Antiqua" w:eastAsia="Book Antiqua" w:hAnsi="Book Antiqua" w:cs="Book Antiqua"/>
          <w:b/>
        </w:rPr>
        <w:lastRenderedPageBreak/>
        <w:t>Abstract</w:t>
      </w:r>
    </w:p>
    <w:p w14:paraId="21335C2B" w14:textId="77777777" w:rsidR="00764867" w:rsidRDefault="00516898">
      <w:pPr>
        <w:spacing w:line="360" w:lineRule="auto"/>
        <w:jc w:val="both"/>
        <w:rPr>
          <w:rFonts w:ascii="Book Antiqua" w:hAnsi="Book Antiqua"/>
        </w:rPr>
      </w:pPr>
      <w:r>
        <w:rPr>
          <w:rFonts w:ascii="Book Antiqua" w:eastAsia="Book Antiqua" w:hAnsi="Book Antiqua" w:cs="Book Antiqua"/>
        </w:rPr>
        <w:t>BACKGROUND</w:t>
      </w:r>
    </w:p>
    <w:p w14:paraId="4A6394FE" w14:textId="77777777" w:rsidR="00764867" w:rsidRDefault="00516898">
      <w:pPr>
        <w:spacing w:line="360" w:lineRule="auto"/>
        <w:jc w:val="both"/>
        <w:rPr>
          <w:rFonts w:ascii="Book Antiqua" w:hAnsi="Book Antiqua"/>
        </w:rPr>
      </w:pPr>
      <w:r>
        <w:rPr>
          <w:rFonts w:ascii="Book Antiqua" w:eastAsia="Book Antiqua" w:hAnsi="Book Antiqua" w:cs="Book Antiqua"/>
        </w:rPr>
        <w:t>Transjugular intrahepatic portosystemic shunt (TIPS) is used to treat complications of portal hypertension, such as ascites and variceal bleeding (VB). While liver doppler ultrasound (DUS) is used to assess TIPS patency, trans-shunt venography (TSV) is the gold standard.</w:t>
      </w:r>
    </w:p>
    <w:p w14:paraId="6957B707" w14:textId="77777777" w:rsidR="00764867" w:rsidRDefault="00764867">
      <w:pPr>
        <w:spacing w:line="360" w:lineRule="auto"/>
        <w:jc w:val="both"/>
        <w:rPr>
          <w:rFonts w:ascii="Book Antiqua" w:hAnsi="Book Antiqua"/>
        </w:rPr>
      </w:pPr>
    </w:p>
    <w:p w14:paraId="651570D1" w14:textId="77777777" w:rsidR="00764867" w:rsidRDefault="00516898">
      <w:pPr>
        <w:spacing w:line="360" w:lineRule="auto"/>
        <w:jc w:val="both"/>
        <w:rPr>
          <w:rFonts w:ascii="Book Antiqua" w:hAnsi="Book Antiqua"/>
        </w:rPr>
      </w:pPr>
      <w:r>
        <w:rPr>
          <w:rFonts w:ascii="Book Antiqua" w:eastAsia="Book Antiqua" w:hAnsi="Book Antiqua" w:cs="Book Antiqua"/>
        </w:rPr>
        <w:t>AIM</w:t>
      </w:r>
    </w:p>
    <w:p w14:paraId="0295E3A3" w14:textId="77777777" w:rsidR="00764867" w:rsidRDefault="00516898">
      <w:pPr>
        <w:spacing w:line="360" w:lineRule="auto"/>
        <w:jc w:val="both"/>
        <w:rPr>
          <w:rFonts w:ascii="Book Antiqua" w:hAnsi="Book Antiqua"/>
        </w:rPr>
      </w:pPr>
      <w:r>
        <w:rPr>
          <w:rFonts w:ascii="Book Antiqua" w:eastAsia="Book Antiqua" w:hAnsi="Book Antiqua" w:cs="Book Antiqua"/>
        </w:rPr>
        <w:t>To determine the accuracy of DUS to assess TIPS dysfunction and for need for revision.</w:t>
      </w:r>
    </w:p>
    <w:p w14:paraId="4B4A924C" w14:textId="77777777" w:rsidR="00764867" w:rsidRDefault="00764867">
      <w:pPr>
        <w:spacing w:line="360" w:lineRule="auto"/>
        <w:jc w:val="both"/>
        <w:rPr>
          <w:rFonts w:ascii="Book Antiqua" w:hAnsi="Book Antiqua"/>
        </w:rPr>
      </w:pPr>
    </w:p>
    <w:p w14:paraId="06DB3C4A" w14:textId="77777777" w:rsidR="00764867" w:rsidRDefault="00516898">
      <w:pPr>
        <w:spacing w:line="360" w:lineRule="auto"/>
        <w:jc w:val="both"/>
        <w:rPr>
          <w:rFonts w:ascii="Book Antiqua" w:hAnsi="Book Antiqua"/>
        </w:rPr>
      </w:pPr>
      <w:r>
        <w:rPr>
          <w:rFonts w:ascii="Book Antiqua" w:eastAsia="Book Antiqua" w:hAnsi="Book Antiqua" w:cs="Book Antiqua"/>
        </w:rPr>
        <w:t>METHODS</w:t>
      </w:r>
    </w:p>
    <w:p w14:paraId="23A4A2B9" w14:textId="77777777" w:rsidR="00764867" w:rsidRDefault="00516898">
      <w:pPr>
        <w:spacing w:line="360" w:lineRule="auto"/>
        <w:jc w:val="both"/>
        <w:rPr>
          <w:rFonts w:ascii="Book Antiqua" w:hAnsi="Book Antiqua"/>
        </w:rPr>
      </w:pPr>
      <w:r>
        <w:rPr>
          <w:rFonts w:ascii="Book Antiqua" w:eastAsia="Book Antiqua" w:hAnsi="Book Antiqua" w:cs="Book Antiqua"/>
        </w:rPr>
        <w:t>Retrospective review of patients referred for TIPS revision from 2008-2021. Demographics, DUS parameters at baseline and at the DUS preceding TIPS revision, TSV data were collected. Receiver operating characteristics</w:t>
      </w:r>
      <w:r>
        <w:rPr>
          <w:rFonts w:ascii="Book Antiqua" w:hAnsi="Book Antiqua" w:cs="Book Antiqua"/>
          <w:lang w:eastAsia="zh-CN"/>
        </w:rPr>
        <w:t xml:space="preserve"> </w:t>
      </w:r>
      <w:r>
        <w:rPr>
          <w:rFonts w:ascii="Book Antiqua" w:eastAsia="Book Antiqua" w:hAnsi="Book Antiqua" w:cs="Book Antiqua"/>
        </w:rPr>
        <w:t>curves, sensitivity, specificity, performance for doppler to predict need for revision were performed. Univariate and multivariate analyses were used to predict clinical factors associated with need for TIPS revision.</w:t>
      </w:r>
    </w:p>
    <w:p w14:paraId="7E0363C0" w14:textId="77777777" w:rsidR="00764867" w:rsidRDefault="00764867">
      <w:pPr>
        <w:spacing w:line="360" w:lineRule="auto"/>
        <w:jc w:val="both"/>
        <w:rPr>
          <w:rFonts w:ascii="Book Antiqua" w:hAnsi="Book Antiqua"/>
        </w:rPr>
      </w:pPr>
    </w:p>
    <w:p w14:paraId="6316C711" w14:textId="77777777" w:rsidR="00764867" w:rsidRDefault="00516898">
      <w:pPr>
        <w:spacing w:line="360" w:lineRule="auto"/>
        <w:jc w:val="both"/>
        <w:rPr>
          <w:rFonts w:ascii="Book Antiqua" w:hAnsi="Book Antiqua"/>
        </w:rPr>
      </w:pPr>
      <w:r>
        <w:rPr>
          <w:rFonts w:ascii="Book Antiqua" w:eastAsia="Book Antiqua" w:hAnsi="Book Antiqua" w:cs="Book Antiqua"/>
        </w:rPr>
        <w:t>RESULTS</w:t>
      </w:r>
    </w:p>
    <w:p w14:paraId="7BDFBD00" w14:textId="77777777" w:rsidR="00764867" w:rsidRDefault="00516898">
      <w:pPr>
        <w:spacing w:line="360" w:lineRule="auto"/>
        <w:jc w:val="both"/>
        <w:rPr>
          <w:rFonts w:ascii="Book Antiqua" w:hAnsi="Book Antiqua"/>
        </w:rPr>
      </w:pPr>
      <w:r>
        <w:rPr>
          <w:rFonts w:ascii="Book Antiqua" w:eastAsia="Book Antiqua" w:hAnsi="Book Antiqua" w:cs="Book Antiqua"/>
        </w:rPr>
        <w:t>The cohort consisted of 89 patients with cirrhosis (64% men, 76% white, 31% alcohol as etiology); median age 59 years. Indication for initial TIPS were VB (41%), refractory ascites (51%), and other (8%). TIPS was revised in 44%. On univariate analysis, factors associated with need for TIPS revision were male (</w:t>
      </w:r>
      <w:r>
        <w:rPr>
          <w:rFonts w:ascii="Book Antiqua" w:eastAsia="Book Antiqua" w:hAnsi="Book Antiqua" w:cs="Book Antiqua"/>
          <w:i/>
        </w:rPr>
        <w:t>P =</w:t>
      </w:r>
      <w:r>
        <w:rPr>
          <w:rFonts w:ascii="Book Antiqua" w:eastAsia="Book Antiqua" w:hAnsi="Book Antiqua" w:cs="Book Antiqua"/>
        </w:rPr>
        <w:t xml:space="preserve"> 0.03), initial indication for TIPS (</w:t>
      </w:r>
      <w:r>
        <w:rPr>
          <w:rFonts w:ascii="Book Antiqua" w:eastAsia="Book Antiqua" w:hAnsi="Book Antiqua" w:cs="Book Antiqua"/>
          <w:i/>
        </w:rPr>
        <w:t>P =</w:t>
      </w:r>
      <w:r>
        <w:rPr>
          <w:rFonts w:ascii="Book Antiqua" w:eastAsia="Book Antiqua" w:hAnsi="Book Antiqua" w:cs="Book Antiqua"/>
        </w:rPr>
        <w:t xml:space="preserve"> 0.05) and indication for revision (</w:t>
      </w:r>
      <w:r>
        <w:rPr>
          <w:rFonts w:ascii="Book Antiqua" w:eastAsia="Book Antiqua" w:hAnsi="Book Antiqua" w:cs="Book Antiqua"/>
          <w:i/>
        </w:rPr>
        <w:t>P =</w:t>
      </w:r>
      <w:r>
        <w:rPr>
          <w:rFonts w:ascii="Book Antiqua" w:eastAsia="Book Antiqua" w:hAnsi="Book Antiqua" w:cs="Book Antiqua"/>
        </w:rPr>
        <w:t xml:space="preserve"> 0.01). Revision of TIPS was associated with lower mortality (26%</w:t>
      </w:r>
      <w:r>
        <w:rPr>
          <w:rFonts w:ascii="Book Antiqua" w:eastAsia="Book Antiqua" w:hAnsi="Book Antiqua" w:cs="Book Antiqua"/>
          <w:i/>
        </w:rPr>
        <w:t xml:space="preserve"> vs </w:t>
      </w:r>
      <w:r>
        <w:rPr>
          <w:rFonts w:ascii="Book Antiqua" w:eastAsia="Book Antiqua" w:hAnsi="Book Antiqua" w:cs="Book Antiqua"/>
        </w:rPr>
        <w:t>46%) and significantly lower rates of transplant (13%</w:t>
      </w:r>
      <w:r>
        <w:rPr>
          <w:rFonts w:ascii="Book Antiqua" w:eastAsia="Book Antiqua" w:hAnsi="Book Antiqua" w:cs="Book Antiqua"/>
          <w:i/>
        </w:rPr>
        <w:t xml:space="preserve"> vs </w:t>
      </w:r>
      <w:r>
        <w:rPr>
          <w:rFonts w:ascii="Book Antiqua" w:eastAsia="Book Antiqua" w:hAnsi="Book Antiqua" w:cs="Book Antiqua"/>
        </w:rPr>
        <w:t xml:space="preserve">24%; </w:t>
      </w:r>
      <w:r>
        <w:rPr>
          <w:rFonts w:ascii="Book Antiqua" w:eastAsia="Book Antiqua" w:hAnsi="Book Antiqua" w:cs="Book Antiqua"/>
          <w:i/>
          <w:iCs/>
        </w:rPr>
        <w:t>P</w:t>
      </w:r>
      <w:r>
        <w:rPr>
          <w:rFonts w:ascii="Book Antiqua" w:eastAsia="Book Antiqua" w:hAnsi="Book Antiqua" w:cs="Book Antiqua"/>
        </w:rPr>
        <w:t xml:space="preserve"> = 0.1). In predicting need for TIPS revision, DUS has a 40% sensitivity, 45% specificity, PPV 78%, and NPV 14%. The most accurate location for shunt velocity measure was distal velocity (Area under the curve</w:t>
      </w:r>
      <w:r>
        <w:rPr>
          <w:rFonts w:ascii="Book Antiqua" w:hAnsi="Book Antiqua" w:cs="Book Antiqua" w:hint="eastAsia"/>
          <w:lang w:eastAsia="zh-CN"/>
        </w:rPr>
        <w:t>:</w:t>
      </w:r>
      <w:r>
        <w:rPr>
          <w:rFonts w:ascii="Book Antiqua" w:eastAsia="Book Antiqua" w:hAnsi="Book Antiqua" w:cs="Book Antiqua"/>
        </w:rPr>
        <w:t xml:space="preserve"> 0.79;</w:t>
      </w:r>
      <w:r>
        <w:rPr>
          <w:rFonts w:ascii="Book Antiqua" w:eastAsia="Book Antiqua" w:hAnsi="Book Antiqua" w:cs="Book Antiqua"/>
          <w:i/>
        </w:rPr>
        <w:t xml:space="preserve"> P =</w:t>
      </w:r>
      <w:r>
        <w:rPr>
          <w:rFonts w:ascii="Book Antiqua" w:eastAsia="Book Antiqua" w:hAnsi="Book Antiqua" w:cs="Book Antiqua"/>
        </w:rPr>
        <w:t xml:space="preserve"> 0.0007). </w:t>
      </w:r>
    </w:p>
    <w:p w14:paraId="5162A36F" w14:textId="77777777" w:rsidR="00764867" w:rsidRDefault="00764867">
      <w:pPr>
        <w:spacing w:line="360" w:lineRule="auto"/>
        <w:jc w:val="both"/>
        <w:rPr>
          <w:rFonts w:ascii="Book Antiqua" w:hAnsi="Book Antiqua"/>
        </w:rPr>
      </w:pPr>
    </w:p>
    <w:p w14:paraId="5024ABAB" w14:textId="77777777" w:rsidR="00764867" w:rsidRDefault="00516898">
      <w:pPr>
        <w:spacing w:line="360" w:lineRule="auto"/>
        <w:jc w:val="both"/>
        <w:rPr>
          <w:rFonts w:ascii="Book Antiqua" w:hAnsi="Book Antiqua"/>
        </w:rPr>
      </w:pPr>
      <w:r>
        <w:rPr>
          <w:rFonts w:ascii="Book Antiqua" w:eastAsia="Book Antiqua" w:hAnsi="Book Antiqua" w:cs="Book Antiqua"/>
        </w:rPr>
        <w:lastRenderedPageBreak/>
        <w:t>CONCLUSION</w:t>
      </w:r>
    </w:p>
    <w:p w14:paraId="29DAB0DD" w14:textId="77777777" w:rsidR="00764867" w:rsidRDefault="00516898">
      <w:pPr>
        <w:spacing w:line="360" w:lineRule="auto"/>
        <w:jc w:val="both"/>
        <w:rPr>
          <w:rFonts w:ascii="Book Antiqua" w:hAnsi="Book Antiqua"/>
        </w:rPr>
      </w:pPr>
      <w:r>
        <w:rPr>
          <w:rFonts w:ascii="Book Antiqua" w:eastAsia="Book Antiqua" w:hAnsi="Book Antiqua" w:cs="Book Antiqua"/>
        </w:rPr>
        <w:t>DUS has poor overall sensitivity and specificity in predicting need for TIPS revision. Non-invasive methods of predicting TIPS dysfunction are needed since those needing TIPS revision had better survival.</w:t>
      </w:r>
    </w:p>
    <w:p w14:paraId="45BFDDC9" w14:textId="77777777" w:rsidR="00764867" w:rsidRDefault="00764867">
      <w:pPr>
        <w:spacing w:line="360" w:lineRule="auto"/>
        <w:jc w:val="both"/>
        <w:rPr>
          <w:rFonts w:ascii="Book Antiqua" w:hAnsi="Book Antiqua"/>
        </w:rPr>
      </w:pPr>
    </w:p>
    <w:p w14:paraId="6CAC3724"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Transjugular intrahepatic portosystemic shunt; </w:t>
      </w:r>
      <w:r>
        <w:rPr>
          <w:rFonts w:ascii="Book Antiqua" w:hAnsi="Book Antiqua" w:cs="Book Antiqua"/>
          <w:lang w:eastAsia="zh-CN"/>
        </w:rPr>
        <w:t>D</w:t>
      </w:r>
      <w:r>
        <w:rPr>
          <w:rFonts w:ascii="Book Antiqua" w:eastAsia="Book Antiqua" w:hAnsi="Book Antiqua" w:cs="Book Antiqua"/>
        </w:rPr>
        <w:t xml:space="preserve">oppler ultrasound; </w:t>
      </w:r>
      <w:r>
        <w:rPr>
          <w:rFonts w:ascii="Book Antiqua" w:hAnsi="Book Antiqua" w:cs="Book Antiqua"/>
          <w:lang w:eastAsia="zh-CN"/>
        </w:rPr>
        <w:t>P</w:t>
      </w:r>
      <w:r>
        <w:rPr>
          <w:rFonts w:ascii="Book Antiqua" w:eastAsia="Book Antiqua" w:hAnsi="Book Antiqua" w:cs="Book Antiqua"/>
        </w:rPr>
        <w:t>ortal hypertension</w:t>
      </w:r>
    </w:p>
    <w:p w14:paraId="25CC5917" w14:textId="200FE838" w:rsidR="00764867" w:rsidRDefault="00764867">
      <w:pPr>
        <w:spacing w:line="360" w:lineRule="auto"/>
        <w:jc w:val="both"/>
        <w:rPr>
          <w:rFonts w:ascii="Book Antiqua" w:hAnsi="Book Antiqua"/>
        </w:rPr>
      </w:pPr>
    </w:p>
    <w:p w14:paraId="5F05A89C" w14:textId="77777777" w:rsidR="0051664A" w:rsidRDefault="0051664A" w:rsidP="0051664A">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D4C60DF" w14:textId="77777777" w:rsidR="0051664A" w:rsidRDefault="0051664A">
      <w:pPr>
        <w:spacing w:line="360" w:lineRule="auto"/>
        <w:jc w:val="both"/>
        <w:rPr>
          <w:rFonts w:ascii="Book Antiqua" w:hAnsi="Book Antiqua"/>
        </w:rPr>
      </w:pPr>
    </w:p>
    <w:p w14:paraId="0206F8EF" w14:textId="3A096953" w:rsidR="00E94118" w:rsidRDefault="00E94118">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516898">
        <w:rPr>
          <w:rFonts w:ascii="Book Antiqua" w:eastAsia="Book Antiqua" w:hAnsi="Book Antiqua" w:cs="Book Antiqua"/>
        </w:rPr>
        <w:t xml:space="preserve">Duong N, Healey M, Patel K, Strife BJ, Sterling RK. Use of doppler ultrasound to predict need for transjugular intrahepatic portosystemic shunt revision. </w:t>
      </w:r>
      <w:r w:rsidR="00516898">
        <w:rPr>
          <w:rFonts w:ascii="Book Antiqua" w:eastAsia="Book Antiqua" w:hAnsi="Book Antiqua" w:cs="Book Antiqua"/>
          <w:i/>
          <w:iCs/>
        </w:rPr>
        <w:t>World J Hepatol</w:t>
      </w:r>
      <w:r w:rsidR="00516898">
        <w:rPr>
          <w:rFonts w:ascii="Book Antiqua" w:eastAsia="Book Antiqua" w:hAnsi="Book Antiqua" w:cs="Book Antiqua"/>
        </w:rPr>
        <w:t xml:space="preserve"> 2022; </w:t>
      </w:r>
      <w:r w:rsidR="00516898">
        <w:rPr>
          <w:rFonts w:ascii="Book Antiqua" w:eastAsia="Book Antiqua" w:hAnsi="Book Antiqua" w:cs="Book Antiqua" w:hint="eastAsia"/>
          <w:color w:val="000000"/>
        </w:rPr>
        <w:t xml:space="preserve">14(6): </w:t>
      </w:r>
      <w:r>
        <w:rPr>
          <w:rFonts w:ascii="Book Antiqua" w:eastAsia="Book Antiqua" w:hAnsi="Book Antiqua" w:cs="Book Antiqua"/>
          <w:color w:val="000000"/>
        </w:rPr>
        <w:t>1200</w:t>
      </w:r>
      <w:r w:rsidR="00516898">
        <w:rPr>
          <w:rFonts w:ascii="Book Antiqua" w:eastAsia="Book Antiqua" w:hAnsi="Book Antiqua" w:cs="Book Antiqua" w:hint="eastAsia"/>
          <w:color w:val="000000"/>
        </w:rPr>
        <w:t>-</w:t>
      </w:r>
      <w:r>
        <w:rPr>
          <w:rFonts w:ascii="Book Antiqua" w:eastAsia="Book Antiqua" w:hAnsi="Book Antiqua" w:cs="Book Antiqua"/>
          <w:color w:val="000000"/>
        </w:rPr>
        <w:t>1209</w:t>
      </w:r>
      <w:r w:rsidR="00516898">
        <w:rPr>
          <w:rFonts w:ascii="Book Antiqua" w:eastAsia="Book Antiqua" w:hAnsi="Book Antiqua" w:cs="Book Antiqua" w:hint="eastAsia"/>
          <w:color w:val="000000"/>
        </w:rPr>
        <w:t xml:space="preserve"> </w:t>
      </w:r>
    </w:p>
    <w:p w14:paraId="72C47473" w14:textId="71E259F3" w:rsidR="00E94118" w:rsidRDefault="00516898">
      <w:pPr>
        <w:spacing w:line="360" w:lineRule="auto"/>
        <w:jc w:val="both"/>
        <w:rPr>
          <w:rFonts w:ascii="Book Antiqua" w:eastAsia="Book Antiqua" w:hAnsi="Book Antiqua" w:cs="Book Antiqua"/>
          <w:color w:val="000000"/>
        </w:rPr>
      </w:pPr>
      <w:r w:rsidRPr="00E94118">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7" w:history="1">
        <w:r w:rsidR="00877305" w:rsidRPr="00877305">
          <w:rPr>
            <w:rStyle w:val="af"/>
            <w:rFonts w:ascii="Book Antiqua" w:eastAsia="Book Antiqua" w:hAnsi="Book Antiqua" w:cs="Book Antiqua" w:hint="eastAsia"/>
            <w:color w:val="auto"/>
            <w:u w:val="none"/>
          </w:rPr>
          <w:t>https://www.wjgnet.com/1948-5182/full/v14/i6/</w:t>
        </w:r>
        <w:r w:rsidR="00877305" w:rsidRPr="00877305">
          <w:rPr>
            <w:rStyle w:val="af"/>
            <w:rFonts w:ascii="Book Antiqua" w:eastAsia="Book Antiqua" w:hAnsi="Book Antiqua" w:cs="Book Antiqua"/>
            <w:color w:val="auto"/>
            <w:u w:val="none"/>
          </w:rPr>
          <w:t>1200</w:t>
        </w:r>
        <w:r w:rsidR="00877305" w:rsidRPr="00877305">
          <w:rPr>
            <w:rStyle w:val="af"/>
            <w:rFonts w:ascii="Book Antiqua" w:eastAsia="Book Antiqua" w:hAnsi="Book Antiqua" w:cs="Book Antiqua" w:hint="eastAsia"/>
            <w:color w:val="auto"/>
            <w:u w:val="none"/>
          </w:rPr>
          <w:t>.htm</w:t>
        </w:r>
      </w:hyperlink>
      <w:r w:rsidRPr="00877305">
        <w:rPr>
          <w:rFonts w:ascii="Book Antiqua" w:eastAsia="Book Antiqua" w:hAnsi="Book Antiqua" w:cs="Book Antiqua" w:hint="eastAsia"/>
        </w:rPr>
        <w:t xml:space="preserve"> </w:t>
      </w:r>
    </w:p>
    <w:p w14:paraId="2B828852" w14:textId="40411CB3" w:rsidR="00764867" w:rsidRDefault="00516898">
      <w:pPr>
        <w:spacing w:line="360" w:lineRule="auto"/>
        <w:jc w:val="both"/>
        <w:rPr>
          <w:rFonts w:ascii="Book Antiqua" w:eastAsia="Book Antiqua" w:hAnsi="Book Antiqua" w:cs="Book Antiqua"/>
          <w:color w:val="000000"/>
        </w:rPr>
      </w:pPr>
      <w:r w:rsidRPr="00E94118">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E94118">
        <w:rPr>
          <w:rFonts w:ascii="Book Antiqua" w:eastAsia="Book Antiqua" w:hAnsi="Book Antiqua" w:cs="Book Antiqua"/>
          <w:color w:val="000000"/>
        </w:rPr>
        <w:t>1200</w:t>
      </w:r>
    </w:p>
    <w:p w14:paraId="49B477C6" w14:textId="77777777" w:rsidR="00764867" w:rsidRDefault="00764867">
      <w:pPr>
        <w:spacing w:line="360" w:lineRule="auto"/>
        <w:jc w:val="both"/>
        <w:rPr>
          <w:rFonts w:ascii="Book Antiqua" w:hAnsi="Book Antiqua"/>
        </w:rPr>
      </w:pPr>
    </w:p>
    <w:p w14:paraId="2B63B36F" w14:textId="77777777" w:rsidR="00764867" w:rsidRDefault="00764867">
      <w:pPr>
        <w:spacing w:line="360" w:lineRule="auto"/>
        <w:jc w:val="both"/>
        <w:rPr>
          <w:rFonts w:ascii="Book Antiqua" w:hAnsi="Book Antiqua"/>
        </w:rPr>
      </w:pPr>
    </w:p>
    <w:p w14:paraId="2AE76E43" w14:textId="77777777" w:rsidR="00764867" w:rsidRDefault="00516898">
      <w:pPr>
        <w:spacing w:line="360" w:lineRule="auto"/>
        <w:jc w:val="both"/>
        <w:rPr>
          <w:rFonts w:ascii="Book Antiqua" w:hAnsi="Book Antiqua"/>
        </w:rPr>
      </w:pPr>
      <w:r>
        <w:rPr>
          <w:rFonts w:ascii="Book Antiqua" w:eastAsia="Book Antiqua" w:hAnsi="Book Antiqua" w:cs="Book Antiqua"/>
          <w:b/>
          <w:bCs/>
        </w:rPr>
        <w:t>Core Tip:</w:t>
      </w:r>
      <w:r>
        <w:rPr>
          <w:rFonts w:ascii="Book Antiqua" w:eastAsia="Book Antiqua" w:hAnsi="Book Antiqua" w:cs="Book Antiqua"/>
          <w:bCs/>
        </w:rPr>
        <w:t xml:space="preserve"> Transjugular intrahepatic portosystemic shunt </w:t>
      </w:r>
      <w:r>
        <w:rPr>
          <w:rFonts w:ascii="Book Antiqua" w:hAnsi="Book Antiqua" w:cs="Book Antiqua"/>
          <w:bCs/>
          <w:lang w:eastAsia="zh-CN"/>
        </w:rPr>
        <w:t>(</w:t>
      </w:r>
      <w:r>
        <w:rPr>
          <w:rFonts w:ascii="Book Antiqua" w:eastAsia="Book Antiqua" w:hAnsi="Book Antiqua" w:cs="Book Antiqua"/>
        </w:rPr>
        <w:t>TIPS</w:t>
      </w:r>
      <w:r>
        <w:rPr>
          <w:rFonts w:ascii="Book Antiqua" w:hAnsi="Book Antiqua" w:cs="Book Antiqua"/>
          <w:lang w:eastAsia="zh-CN"/>
        </w:rPr>
        <w:t>)</w:t>
      </w:r>
      <w:r>
        <w:rPr>
          <w:rFonts w:ascii="Book Antiqua" w:eastAsia="Book Antiqua" w:hAnsi="Book Antiqua" w:cs="Book Antiqua"/>
        </w:rPr>
        <w:t xml:space="preserve"> is used to treat complications of portal hypertension, however methods to assess TIPS patency are highly variable. Herein, we present a retrospective review of patients referred for TIPS revision from 2008-2021, and demonstrate that doppler ultrasound has poor overall sensitivity and specificity in predicting need for TIPS revision. Non-invasive methods of predicting TIPS dysfunction are needed since those needing TIPS revision had better survival.</w:t>
      </w:r>
    </w:p>
    <w:p w14:paraId="0B7DB804" w14:textId="77777777" w:rsidR="00764867" w:rsidRDefault="00764867">
      <w:pPr>
        <w:spacing w:line="360" w:lineRule="auto"/>
        <w:jc w:val="both"/>
        <w:rPr>
          <w:rFonts w:ascii="Book Antiqua" w:hAnsi="Book Antiqua"/>
        </w:rPr>
      </w:pPr>
    </w:p>
    <w:p w14:paraId="7109235A" w14:textId="77777777" w:rsidR="00764867" w:rsidRDefault="00516898">
      <w:pPr>
        <w:spacing w:line="360" w:lineRule="auto"/>
        <w:jc w:val="both"/>
        <w:rPr>
          <w:rFonts w:ascii="Book Antiqua" w:hAnsi="Book Antiqua"/>
        </w:rPr>
      </w:pPr>
      <w:r>
        <w:rPr>
          <w:rFonts w:ascii="Book Antiqua" w:eastAsia="Book Antiqua" w:hAnsi="Book Antiqua" w:cs="Book Antiqua"/>
          <w:b/>
          <w:caps/>
          <w:u w:val="single"/>
        </w:rPr>
        <w:br w:type="page"/>
      </w:r>
      <w:r>
        <w:rPr>
          <w:rFonts w:ascii="Book Antiqua" w:eastAsia="Book Antiqua" w:hAnsi="Book Antiqua" w:cs="Book Antiqua"/>
          <w:b/>
          <w:caps/>
          <w:u w:val="single"/>
        </w:rPr>
        <w:lastRenderedPageBreak/>
        <w:t>INTRODUCTION</w:t>
      </w:r>
    </w:p>
    <w:p w14:paraId="069E32DA" w14:textId="77777777" w:rsidR="00764867" w:rsidRDefault="00516898">
      <w:pPr>
        <w:spacing w:line="360" w:lineRule="auto"/>
        <w:jc w:val="both"/>
        <w:rPr>
          <w:rFonts w:ascii="Book Antiqua" w:hAnsi="Book Antiqua"/>
        </w:rPr>
      </w:pPr>
      <w:r>
        <w:rPr>
          <w:rFonts w:ascii="Book Antiqua" w:eastAsia="Book Antiqua" w:hAnsi="Book Antiqua" w:cs="Book Antiqua"/>
        </w:rPr>
        <w:t>Complications of cirrhosis can include ascites and variceal bleeding due to portal hypertension. When ascites and variceal bleeding are refractory to diuretics and endoscopic therapy, respectively, transjugular intrahepatic portosystemic shunt (TIPS) can be considered. Since 1989, TIPS has been used for complications of portal hypertension with high clinical and technical success rates</w:t>
      </w:r>
      <w:r>
        <w:rPr>
          <w:rFonts w:ascii="Book Antiqua" w:eastAsia="Book Antiqua" w:hAnsi="Book Antiqua" w:cs="Book Antiqua"/>
          <w:vertAlign w:val="superscript"/>
        </w:rPr>
        <w:t>[1]</w:t>
      </w:r>
      <w:r>
        <w:rPr>
          <w:rFonts w:ascii="Book Antiqua" w:eastAsia="Book Antiqua" w:hAnsi="Book Antiqua" w:cs="Book Antiqua"/>
        </w:rPr>
        <w:t>. Formerly, bare metal stents were used and propone to dysfunction from narrowing</w:t>
      </w:r>
      <w:r>
        <w:rPr>
          <w:rFonts w:ascii="Book Antiqua" w:eastAsia="Book Antiqua" w:hAnsi="Book Antiqua" w:cs="Book Antiqua"/>
          <w:vertAlign w:val="superscript"/>
        </w:rPr>
        <w:t>[2]</w:t>
      </w:r>
      <w:r>
        <w:rPr>
          <w:rFonts w:ascii="Book Antiqua" w:eastAsia="Book Antiqua" w:hAnsi="Book Antiqua" w:cs="Book Antiqua"/>
        </w:rPr>
        <w:t>. However, patency rates have increased over the past 20 years due to the advent of available expandable polytetraflouroethylene (ePTFE) covered stents</w:t>
      </w:r>
      <w:r>
        <w:rPr>
          <w:rFonts w:ascii="Book Antiqua" w:eastAsia="Book Antiqua" w:hAnsi="Book Antiqua" w:cs="Book Antiqua"/>
          <w:vertAlign w:val="superscript"/>
        </w:rPr>
        <w:t>[3]</w:t>
      </w:r>
      <w:r>
        <w:rPr>
          <w:rFonts w:ascii="Book Antiqua" w:eastAsia="Book Antiqua" w:hAnsi="Book Antiqua" w:cs="Book Antiqua"/>
        </w:rPr>
        <w:t>. With ePTFE stents, TIPS patency rates have improved significantly, with studies showing 93% and 75.9% patency at 1 and 3 years, respectively</w:t>
      </w:r>
      <w:r>
        <w:rPr>
          <w:rFonts w:ascii="Book Antiqua" w:eastAsia="Book Antiqua" w:hAnsi="Book Antiqua" w:cs="Book Antiqua"/>
          <w:vertAlign w:val="superscript"/>
        </w:rPr>
        <w:t>[4]</w:t>
      </w:r>
      <w:r>
        <w:rPr>
          <w:rFonts w:ascii="Book Antiqua" w:eastAsia="Book Antiqua" w:hAnsi="Book Antiqua" w:cs="Book Antiqua"/>
        </w:rPr>
        <w:t xml:space="preserve">. However, TIPS dysfunction, including occlusion, stenosis, and encephalopathy still occur and are potentially deleterious complications. </w:t>
      </w:r>
    </w:p>
    <w:p w14:paraId="7E11921C"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Though there are no guidelines to suggest optimal timing of TIPS surveillance or thresholds for shunt dysfunction, clinical symptoms such as recurrence of ascites or variceal bleeding should prompt investigation. TIPS dysfunction due to stenosis is defined as greater than 50% reduction in lumen diameter on angiography or porto-systemic gradient</w:t>
      </w:r>
      <w:r>
        <w:rPr>
          <w:rFonts w:ascii="Book Antiqua" w:hAnsi="Book Antiqua" w:cs="Book Antiqua"/>
          <w:lang w:eastAsia="zh-CN"/>
        </w:rPr>
        <w:t xml:space="preserve"> </w:t>
      </w:r>
      <w:r>
        <w:rPr>
          <w:rFonts w:ascii="Book Antiqua" w:eastAsia="Book Antiqua" w:hAnsi="Book Antiqua" w:cs="Book Antiqua"/>
        </w:rPr>
        <w:t>(PSG), above 12 mmHg</w:t>
      </w:r>
      <w:r>
        <w:rPr>
          <w:rFonts w:ascii="Book Antiqua" w:eastAsia="Book Antiqua" w:hAnsi="Book Antiqua" w:cs="Book Antiqua"/>
          <w:vertAlign w:val="superscript"/>
        </w:rPr>
        <w:t>[5]</w:t>
      </w:r>
      <w:r>
        <w:rPr>
          <w:rFonts w:ascii="Book Antiqua" w:eastAsia="Book Antiqua" w:hAnsi="Book Antiqua" w:cs="Book Antiqua"/>
        </w:rPr>
        <w:t>. Currently, the gold standard is trans-shunt venography (TSV); however, this test is costly and invasive. Though isotope studies, computed tomography (CT), magnetic resonance imaging</w:t>
      </w:r>
      <w:r>
        <w:rPr>
          <w:rFonts w:ascii="Book Antiqua" w:hAnsi="Book Antiqua" w:cs="Book Antiqua"/>
          <w:lang w:eastAsia="zh-CN"/>
        </w:rPr>
        <w:t xml:space="preserve"> </w:t>
      </w:r>
      <w:r>
        <w:rPr>
          <w:rFonts w:ascii="Book Antiqua" w:eastAsia="Book Antiqua" w:hAnsi="Book Antiqua" w:cs="Book Antiqua"/>
        </w:rPr>
        <w:t>have been used as non-invasive methods of evaluating TIPS, doppler ultrasound (DUS) is the most widely accepted method</w:t>
      </w:r>
      <w:r>
        <w:rPr>
          <w:rFonts w:ascii="Book Antiqua" w:eastAsia="Book Antiqua" w:hAnsi="Book Antiqua" w:cs="Book Antiqua"/>
          <w:vertAlign w:val="superscript"/>
        </w:rPr>
        <w:t>[1]</w:t>
      </w:r>
      <w:r>
        <w:rPr>
          <w:rFonts w:ascii="Book Antiqua" w:eastAsia="Book Antiqua" w:hAnsi="Book Antiqua" w:cs="Book Antiqua"/>
        </w:rPr>
        <w:t xml:space="preserve">. The direction of blood flow can be cephalic (toward the heart) </w:t>
      </w:r>
      <w:r>
        <w:rPr>
          <w:rFonts w:ascii="Book Antiqua" w:eastAsia="Book Antiqua" w:hAnsi="Book Antiqua" w:cs="Book Antiqua"/>
          <w:i/>
          <w:iCs/>
        </w:rPr>
        <w:t>vs</w:t>
      </w:r>
      <w:r>
        <w:rPr>
          <w:rFonts w:ascii="Book Antiqua" w:eastAsia="Book Antiqua" w:hAnsi="Book Antiqua" w:cs="Book Antiqua"/>
        </w:rPr>
        <w:t xml:space="preserve"> caudal (away from the heart) with the side of the TIPS closest to the heart termed the distal, cephalic, or hepatic vein end, whereas the proximal side has been deemed caudal, or portal vein end. </w:t>
      </w:r>
    </w:p>
    <w:p w14:paraId="031F2FDD"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Though easily accessible, the utility of DUS to assess need to TIPS revision is poorly defined. The variability of results could be explained by the absence of a consensus definition of shunt dysfunction, differences in doppler measurements and the small number of patients reported in these case series. To our knowledge, there are limited prospective studies assessing the accuracy of DUS for assessing TIPS dysfunction. </w:t>
      </w:r>
      <w:r>
        <w:rPr>
          <w:rFonts w:ascii="Book Antiqua" w:eastAsia="Book Antiqua" w:hAnsi="Book Antiqua" w:cs="Book Antiqua"/>
        </w:rPr>
        <w:lastRenderedPageBreak/>
        <w:t>Although several studies have attempted to identify the optimal cut-off for TIPS dysfunction, there remains a significant amount of variability in terms of accuracy. Some argue that a lower limit of normal shunt velocity should be used. On the contrary, assuming that focal stenosis could lead to higher velocities at the stenotic level (a.k.a. Bernoulli’s principle), one could seek an upper limit of normal as well. Additionally, others have used the main portal vein velocity, or the difference between the maximum and minimum peak intra-stent velocities as indicators of malfunction</w:t>
      </w:r>
      <w:r>
        <w:rPr>
          <w:rFonts w:ascii="Book Antiqua" w:eastAsia="Book Antiqua" w:hAnsi="Book Antiqua" w:cs="Book Antiqua"/>
          <w:vertAlign w:val="superscript"/>
        </w:rPr>
        <w:t>[6-9]</w:t>
      </w:r>
      <w:r>
        <w:rPr>
          <w:rFonts w:ascii="Book Antiqua" w:eastAsia="Book Antiqua" w:hAnsi="Book Antiqua" w:cs="Book Antiqua"/>
        </w:rPr>
        <w:t>.</w:t>
      </w:r>
    </w:p>
    <w:p w14:paraId="5E7BF625"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To address this gap in knowledge, our aim was to determine the accuracy of DUS in assessing the need for TIPS revision using clinical and predictive factors.</w:t>
      </w:r>
    </w:p>
    <w:p w14:paraId="549EC082" w14:textId="77777777" w:rsidR="00764867" w:rsidRDefault="00764867">
      <w:pPr>
        <w:spacing w:line="360" w:lineRule="auto"/>
        <w:jc w:val="both"/>
        <w:rPr>
          <w:rFonts w:ascii="Book Antiqua" w:hAnsi="Book Antiqua"/>
        </w:rPr>
      </w:pPr>
    </w:p>
    <w:p w14:paraId="694C2E9D" w14:textId="77777777" w:rsidR="00764867" w:rsidRDefault="00516898">
      <w:pPr>
        <w:spacing w:line="360" w:lineRule="auto"/>
        <w:jc w:val="both"/>
        <w:rPr>
          <w:rFonts w:ascii="Book Antiqua" w:hAnsi="Book Antiqua"/>
        </w:rPr>
      </w:pPr>
      <w:r>
        <w:rPr>
          <w:rFonts w:ascii="Book Antiqua" w:eastAsia="Book Antiqua" w:hAnsi="Book Antiqua" w:cs="Book Antiqua"/>
          <w:b/>
          <w:caps/>
          <w:u w:val="single"/>
        </w:rPr>
        <w:t>MATERIALS AND METHODS</w:t>
      </w:r>
    </w:p>
    <w:p w14:paraId="2AA532C0" w14:textId="77777777" w:rsidR="00764867" w:rsidRDefault="00516898">
      <w:pPr>
        <w:spacing w:line="360" w:lineRule="auto"/>
        <w:jc w:val="both"/>
        <w:rPr>
          <w:rFonts w:ascii="Book Antiqua" w:hAnsi="Book Antiqua"/>
        </w:rPr>
      </w:pPr>
      <w:r>
        <w:rPr>
          <w:rFonts w:ascii="Book Antiqua" w:eastAsia="Book Antiqua" w:hAnsi="Book Antiqua" w:cs="Book Antiqua"/>
        </w:rPr>
        <w:t xml:space="preserve">A retrospective study at a tertiary academic medical center that performs liver transplantation was performed under IRB approval. Adult patients from January 2008 to January 2021 who underwent TIPS revision were identified and reviewed. The patient’s electronic medical records were reviewed for demographic, clinical, and radiologic information at the time of TIPS revision. Of 100 patients identified, 11 were excluded; 9 for TIPS revision for worsening hepatic encephalopathy not based on DUS, and 2 for incomplete data. Therefore, 89 subjects were included in the final analysis. </w:t>
      </w:r>
    </w:p>
    <w:p w14:paraId="1E98B0F1"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Information on demographics (age, race), indication for initial TIPS (recurrent ascites or variceal bleeding, abnormal DUS), Model for End-Stage Liver Disease (MELD) at time of TIPS placement and at time of revision, DUS parameters (proximal, mid, distal velocities), TSV specificities (mm dilation, PSG before and after TIPS revision), presence or absence of stenosis, need for intervention, and clinical outcomes (death, transplant) were included. </w:t>
      </w:r>
    </w:p>
    <w:p w14:paraId="62C8C213"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Baseline TIPS patency at our institution was assessed by performing DUS 2-4 wk after TIPS placement, 6 and 12 mo after TIPS placement, and thereafter, assessed at routine HCC screening surveillance intervals. Additionally, assessment of TIPS patency was pursued if there are clinical signs of portal hypertension (</w:t>
      </w:r>
      <w:r>
        <w:rPr>
          <w:rFonts w:ascii="Book Antiqua" w:eastAsia="Book Antiqua" w:hAnsi="Book Antiqua" w:cs="Book Antiqua"/>
          <w:i/>
        </w:rPr>
        <w:t>i.e.,</w:t>
      </w:r>
      <w:r>
        <w:rPr>
          <w:rFonts w:ascii="Book Antiqua" w:eastAsia="Book Antiqua" w:hAnsi="Book Antiqua" w:cs="Book Antiqua"/>
        </w:rPr>
        <w:t xml:space="preserve"> recurrent ascites or variceal bleeding). The abnormal flow rates during TSV that led to a venography study </w:t>
      </w:r>
      <w:r>
        <w:rPr>
          <w:rFonts w:ascii="Book Antiqua" w:eastAsia="Book Antiqua" w:hAnsi="Book Antiqua" w:cs="Book Antiqua"/>
        </w:rPr>
        <w:lastRenderedPageBreak/>
        <w:t>are reported as “at revision,” whereas the baseline flow rates from the penultimate doppler preceding the venography are reported as “pre-TIPS baseline.” The normal range of flow is 90-190 cm/second; any gradient change of greater than 50 cm/second across the stent is considered abnormal and concerning for stenosis. TIPS venographic abnormalities included shunt occlusion, shunt stenosis, and/or elevation of the portosystemic gradient above 12mmHg. If present, the shunt was revised.</w:t>
      </w:r>
    </w:p>
    <w:p w14:paraId="4ACA3967"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Descriptive statistics were used to describe the cohort. Mean (standard deviation, SD) and medians (interquartile range, IQR) were used for normalized and non-normalized data, respectively and compared by student’s t-test or Wilcoxon rank sum. Proportions were compared by chi-square or Fisher’s exact test as appropriate. Receiver operating characteristics</w:t>
      </w:r>
      <w:r>
        <w:rPr>
          <w:rFonts w:ascii="Book Antiqua" w:hAnsi="Book Antiqua" w:cs="Book Antiqua"/>
          <w:lang w:eastAsia="zh-CN"/>
        </w:rPr>
        <w:t xml:space="preserve"> </w:t>
      </w:r>
      <w:r>
        <w:rPr>
          <w:rFonts w:ascii="Book Antiqua" w:eastAsia="Book Antiqua" w:hAnsi="Book Antiqua" w:cs="Book Antiqua"/>
        </w:rPr>
        <w:t>curves, sensitivity, specificity, and performance of DUS to predict need for TIPS revision were performed. Univariate and multivariate analyses were used to predict clinical factors associated with need for TIPS revision.</w:t>
      </w:r>
    </w:p>
    <w:p w14:paraId="4B0910D7" w14:textId="77777777" w:rsidR="00764867" w:rsidRDefault="00764867">
      <w:pPr>
        <w:spacing w:line="360" w:lineRule="auto"/>
        <w:jc w:val="both"/>
        <w:rPr>
          <w:rFonts w:ascii="Book Antiqua" w:hAnsi="Book Antiqua"/>
        </w:rPr>
      </w:pPr>
    </w:p>
    <w:p w14:paraId="35D7DB94" w14:textId="77777777" w:rsidR="00764867" w:rsidRDefault="00516898">
      <w:pPr>
        <w:spacing w:line="360" w:lineRule="auto"/>
        <w:jc w:val="both"/>
        <w:rPr>
          <w:rFonts w:ascii="Book Antiqua" w:hAnsi="Book Antiqua"/>
        </w:rPr>
      </w:pPr>
      <w:r>
        <w:rPr>
          <w:rFonts w:ascii="Book Antiqua" w:eastAsia="Book Antiqua" w:hAnsi="Book Antiqua" w:cs="Book Antiqua"/>
          <w:b/>
          <w:caps/>
          <w:u w:val="single"/>
        </w:rPr>
        <w:t>RESULTS</w:t>
      </w:r>
    </w:p>
    <w:p w14:paraId="350F7D94" w14:textId="77777777" w:rsidR="00764867" w:rsidRDefault="00516898">
      <w:pPr>
        <w:spacing w:line="360" w:lineRule="auto"/>
        <w:jc w:val="both"/>
        <w:rPr>
          <w:rFonts w:ascii="Book Antiqua" w:hAnsi="Book Antiqua"/>
        </w:rPr>
      </w:pPr>
      <w:r>
        <w:rPr>
          <w:rFonts w:ascii="Book Antiqua" w:eastAsia="Book Antiqua" w:hAnsi="Book Antiqua" w:cs="Book Antiqua"/>
        </w:rPr>
        <w:t xml:space="preserve">The cohort consisted of 89 patients with cirrhosis (64% men, 76% white), with age range from 51-62 (median age of 59 years). The etiology of liver disease was alcohol (31%), hepatitis C </w:t>
      </w:r>
      <w:r>
        <w:rPr>
          <w:rFonts w:ascii="Book Antiqua" w:hAnsi="Book Antiqua" w:cs="Book Antiqua" w:hint="eastAsia"/>
          <w:lang w:eastAsia="zh-CN"/>
        </w:rPr>
        <w:t>v</w:t>
      </w:r>
      <w:r>
        <w:rPr>
          <w:rFonts w:ascii="Book Antiqua" w:eastAsia="Book Antiqua" w:hAnsi="Book Antiqua" w:cs="Book Antiqua"/>
        </w:rPr>
        <w:t>irus</w:t>
      </w:r>
      <w:r>
        <w:rPr>
          <w:rFonts w:ascii="Book Antiqua" w:hAnsi="Book Antiqua" w:cs="Book Antiqua" w:hint="eastAsia"/>
          <w:lang w:eastAsia="zh-CN"/>
        </w:rPr>
        <w:t xml:space="preserve"> </w:t>
      </w:r>
      <w:r>
        <w:rPr>
          <w:rFonts w:ascii="Book Antiqua" w:eastAsia="Book Antiqua" w:hAnsi="Book Antiqua" w:cs="Book Antiqua"/>
        </w:rPr>
        <w:t>(16%), non-alcoholic steatohepatitis</w:t>
      </w:r>
      <w:r>
        <w:rPr>
          <w:rFonts w:ascii="Book Antiqua" w:hAnsi="Book Antiqua" w:cs="Book Antiqua" w:hint="eastAsia"/>
          <w:lang w:eastAsia="zh-CN"/>
        </w:rPr>
        <w:t xml:space="preserve"> </w:t>
      </w:r>
      <w:r>
        <w:rPr>
          <w:rFonts w:ascii="Book Antiqua" w:eastAsia="Book Antiqua" w:hAnsi="Book Antiqua" w:cs="Book Antiqua"/>
        </w:rPr>
        <w:t>(20%), other (30%). Indication for initial TIPS were refractory variceal bleeding (41%), refractory ascites (51%), and other causes (8%) (Table 1).</w:t>
      </w:r>
    </w:p>
    <w:p w14:paraId="2E51752D"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The mean MELD at initial TIPS was 16.6 (SD: 6.1), PSG 15.5 mmHg (millimeters of mercury) (SD: 4.5) pre-TIPS and 6.17 mmHg (SD: 2.54), post-TIPS. The mean TIPS diameter was 8.41 (SD: 0.91) mm. The median of days to TIPS revision was 311 (54-661). </w:t>
      </w:r>
    </w:p>
    <w:p w14:paraId="06091418"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TIPS revision was prompted by either 1) clinical factors such as recurrent ascites (23%), or 2) an abnormal flow noted on the doppler ultrasound which was performed as part of our patency assessment protocol in clinic. Therefore, referral to interventional radiology for TIPS assessment were due to high doppler velocity (indicative of early TIPS dysfunction) in 23%, low velocity suggestive of late dysfunction in 51%, or clinical factors such as recurrent ascites in 23% (Table 2). Overall, 82% of the dopplers had abnormal </w:t>
      </w:r>
      <w:r>
        <w:rPr>
          <w:rFonts w:ascii="Book Antiqua" w:eastAsia="Book Antiqua" w:hAnsi="Book Antiqua" w:cs="Book Antiqua"/>
        </w:rPr>
        <w:lastRenderedPageBreak/>
        <w:t>flow. Fourty-four percent had true stenosis that required revision of TIPS; however, during venography, 56% of patients who were referred for revision, had widely patent TIPS.</w:t>
      </w:r>
    </w:p>
    <w:p w14:paraId="2554A0E8"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MELD at TIPS revision was 15.5 (SD: 6.8). Among those undergoing TIPS revision (</w:t>
      </w:r>
      <w:r>
        <w:rPr>
          <w:rFonts w:ascii="Book Antiqua" w:eastAsia="Book Antiqua" w:hAnsi="Book Antiqua" w:cs="Book Antiqua"/>
          <w:i/>
        </w:rPr>
        <w:t xml:space="preserve">n = </w:t>
      </w:r>
      <w:r>
        <w:rPr>
          <w:rFonts w:ascii="Book Antiqua" w:eastAsia="Book Antiqua" w:hAnsi="Book Antiqua" w:cs="Book Antiqua"/>
        </w:rPr>
        <w:t>39) followed a median 1503 (IQR 663-2491) days, 13% underwent subsequent liver transplant and 26% died, therefore, the transplant free survival was 61%. Those that underwent TIPS revision had higher transplant free survival (Figure 1) (</w:t>
      </w:r>
      <w:r>
        <w:rPr>
          <w:rFonts w:ascii="Book Antiqua" w:eastAsia="Book Antiqua" w:hAnsi="Book Antiqua" w:cs="Book Antiqua"/>
          <w:i/>
        </w:rPr>
        <w:t>P =</w:t>
      </w:r>
      <w:r>
        <w:rPr>
          <w:rFonts w:ascii="Book Antiqua" w:eastAsia="Book Antiqua" w:hAnsi="Book Antiqua" w:cs="Book Antiqua"/>
        </w:rPr>
        <w:t xml:space="preserve"> 0.14).</w:t>
      </w:r>
    </w:p>
    <w:p w14:paraId="3AADA2FF"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On univariate analysis, factors associated with need for TIPS revision were male gender (</w:t>
      </w:r>
      <w:r>
        <w:rPr>
          <w:rFonts w:ascii="Book Antiqua" w:eastAsia="Book Antiqua" w:hAnsi="Book Antiqua" w:cs="Book Antiqua"/>
          <w:i/>
        </w:rPr>
        <w:t>P =</w:t>
      </w:r>
      <w:r>
        <w:rPr>
          <w:rFonts w:ascii="Book Antiqua" w:eastAsia="Book Antiqua" w:hAnsi="Book Antiqua" w:cs="Book Antiqua"/>
        </w:rPr>
        <w:t xml:space="preserve"> 0.026), initial indication for TIPS (</w:t>
      </w:r>
      <w:r>
        <w:rPr>
          <w:rFonts w:ascii="Book Antiqua" w:eastAsia="Book Antiqua" w:hAnsi="Book Antiqua" w:cs="Book Antiqua"/>
          <w:i/>
        </w:rPr>
        <w:t>P =</w:t>
      </w:r>
      <w:r>
        <w:rPr>
          <w:rFonts w:ascii="Book Antiqua" w:eastAsia="Book Antiqua" w:hAnsi="Book Antiqua" w:cs="Book Antiqua"/>
        </w:rPr>
        <w:t xml:space="preserve"> 0.05) and indication for TIPS revision (</w:t>
      </w:r>
      <w:r>
        <w:rPr>
          <w:rFonts w:ascii="Book Antiqua" w:eastAsia="Book Antiqua" w:hAnsi="Book Antiqua" w:cs="Book Antiqua"/>
          <w:i/>
        </w:rPr>
        <w:t>P =</w:t>
      </w:r>
      <w:r>
        <w:rPr>
          <w:rFonts w:ascii="Book Antiqua" w:eastAsia="Book Antiqua" w:hAnsi="Book Antiqua" w:cs="Book Antiqua"/>
        </w:rPr>
        <w:t xml:space="preserve"> 0.006). On multivariate analysis, only gender was associated with TIPS revision (</w:t>
      </w:r>
      <w:r>
        <w:rPr>
          <w:rFonts w:ascii="Book Antiqua" w:eastAsia="Book Antiqua" w:hAnsi="Book Antiqua" w:cs="Book Antiqua"/>
          <w:i/>
        </w:rPr>
        <w:t>P =</w:t>
      </w:r>
      <w:r>
        <w:rPr>
          <w:rFonts w:ascii="Book Antiqua" w:eastAsia="Book Antiqua" w:hAnsi="Book Antiqua" w:cs="Book Antiqua"/>
        </w:rPr>
        <w:t xml:space="preserve"> 0.023). While TIPS flow in the proximal TIPS at the baseline doppler was lower in the revision group than in the non-revision group (</w:t>
      </w:r>
      <w:r>
        <w:rPr>
          <w:rFonts w:ascii="Book Antiqua" w:eastAsia="Book Antiqua" w:hAnsi="Book Antiqua" w:cs="Book Antiqua"/>
          <w:i/>
        </w:rPr>
        <w:t>P =</w:t>
      </w:r>
      <w:r>
        <w:rPr>
          <w:rFonts w:ascii="Book Antiqua" w:eastAsia="Book Antiqua" w:hAnsi="Book Antiqua" w:cs="Book Antiqua"/>
        </w:rPr>
        <w:t xml:space="preserve"> 0.04), TIPS flow was lower at the time of revision at all parts of the stent (all </w:t>
      </w:r>
      <w:r>
        <w:rPr>
          <w:rFonts w:ascii="Book Antiqua" w:hAnsi="Book Antiqua" w:cs="Book Antiqua"/>
          <w:i/>
          <w:lang w:eastAsia="zh-CN"/>
        </w:rPr>
        <w:t>P</w:t>
      </w:r>
      <w:r>
        <w:rPr>
          <w:rFonts w:ascii="Book Antiqua" w:hAnsi="Book Antiqua" w:cs="Book Antiqua"/>
          <w:lang w:eastAsia="zh-CN"/>
        </w:rPr>
        <w:t xml:space="preserve"> </w:t>
      </w:r>
      <w:r>
        <w:rPr>
          <w:rFonts w:ascii="Book Antiqua" w:eastAsia="Book Antiqua" w:hAnsi="Book Antiqua" w:cs="Book Antiqua"/>
        </w:rPr>
        <w:t>&lt;</w:t>
      </w:r>
      <w:r>
        <w:rPr>
          <w:rFonts w:ascii="Book Antiqua" w:hAnsi="Book Antiqua" w:cs="Book Antiqua"/>
          <w:lang w:eastAsia="zh-CN"/>
        </w:rPr>
        <w:t xml:space="preserve"> 0</w:t>
      </w:r>
      <w:r>
        <w:rPr>
          <w:rFonts w:ascii="Book Antiqua" w:eastAsia="Book Antiqua" w:hAnsi="Book Antiqua" w:cs="Book Antiqua"/>
        </w:rPr>
        <w:t>.01).</w:t>
      </w:r>
    </w:p>
    <w:p w14:paraId="3252EBC0"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DUS has a 40% sensitivity, 45% specificity, PPV 78%, and NPV 14% of predicting TIPS stenosis or occlusion requiring intervention. In order to calculate these statistical values, we compared whether or not the DUS was abnormal </w:t>
      </w:r>
      <w:r>
        <w:rPr>
          <w:rFonts w:ascii="Book Antiqua" w:eastAsia="Book Antiqua" w:hAnsi="Book Antiqua" w:cs="Book Antiqua"/>
          <w:i/>
          <w:iCs/>
        </w:rPr>
        <w:t>vs</w:t>
      </w:r>
      <w:r>
        <w:rPr>
          <w:rFonts w:ascii="Book Antiqua" w:eastAsia="Book Antiqua" w:hAnsi="Book Antiqua" w:cs="Book Antiqua"/>
        </w:rPr>
        <w:t xml:space="preserve"> if TIPS revision was performed by radiology. The most accurate location for shunt velocity measure was distal velocity </w:t>
      </w:r>
      <w:r>
        <w:rPr>
          <w:rFonts w:ascii="Book Antiqua" w:hAnsi="Book Antiqua" w:cs="Book Antiqua" w:hint="eastAsia"/>
          <w:lang w:eastAsia="zh-CN"/>
        </w:rPr>
        <w:t>[</w:t>
      </w:r>
      <w:r>
        <w:rPr>
          <w:rFonts w:ascii="Book Antiqua" w:eastAsia="Book Antiqua" w:hAnsi="Book Antiqua" w:cs="Book Antiqua"/>
        </w:rPr>
        <w:t>Area under the curve</w:t>
      </w:r>
      <w:r>
        <w:rPr>
          <w:rFonts w:ascii="Book Antiqua" w:hAnsi="Book Antiqua" w:cs="Book Antiqua" w:hint="eastAsia"/>
          <w:lang w:eastAsia="zh-CN"/>
        </w:rPr>
        <w:t xml:space="preserve"> (</w:t>
      </w:r>
      <w:r>
        <w:rPr>
          <w:rFonts w:ascii="Book Antiqua" w:eastAsia="Book Antiqua" w:hAnsi="Book Antiqua" w:cs="Book Antiqua"/>
        </w:rPr>
        <w:t>AUC</w:t>
      </w:r>
      <w:r>
        <w:rPr>
          <w:rFonts w:ascii="Book Antiqua" w:hAnsi="Book Antiqua" w:cs="Book Antiqua" w:hint="eastAsia"/>
          <w:lang w:eastAsia="zh-CN"/>
        </w:rPr>
        <w:t>):</w:t>
      </w:r>
      <w:r>
        <w:rPr>
          <w:rFonts w:ascii="Book Antiqua" w:eastAsia="Book Antiqua" w:hAnsi="Book Antiqua" w:cs="Book Antiqua"/>
        </w:rPr>
        <w:t xml:space="preserve"> 0.79;</w:t>
      </w:r>
      <w:r>
        <w:rPr>
          <w:rFonts w:ascii="Book Antiqua" w:eastAsia="Book Antiqua" w:hAnsi="Book Antiqua" w:cs="Book Antiqua"/>
          <w:i/>
        </w:rPr>
        <w:t xml:space="preserve"> P =</w:t>
      </w:r>
      <w:r>
        <w:rPr>
          <w:rFonts w:ascii="Book Antiqua" w:eastAsia="Book Antiqua" w:hAnsi="Book Antiqua" w:cs="Book Antiqua"/>
        </w:rPr>
        <w:t xml:space="preserve"> 0.0007</w:t>
      </w:r>
      <w:r>
        <w:rPr>
          <w:rFonts w:ascii="Book Antiqua" w:hAnsi="Book Antiqua" w:cs="Book Antiqua" w:hint="eastAsia"/>
          <w:lang w:eastAsia="zh-CN"/>
        </w:rPr>
        <w:t>]</w:t>
      </w:r>
      <w:r>
        <w:rPr>
          <w:rFonts w:ascii="Book Antiqua" w:eastAsia="Book Antiqua" w:hAnsi="Book Antiqua" w:cs="Book Antiqua"/>
        </w:rPr>
        <w:t xml:space="preserve"> (Figure 2), compared to proximal (AUC 0.65) and mid (AUC 0.71) velocities (Table</w:t>
      </w:r>
      <w:r>
        <w:rPr>
          <w:rFonts w:ascii="Book Antiqua" w:hAnsi="Book Antiqua" w:cs="Book Antiqua"/>
          <w:lang w:eastAsia="zh-CN"/>
        </w:rPr>
        <w:t>s</w:t>
      </w:r>
      <w:r>
        <w:rPr>
          <w:rFonts w:ascii="Book Antiqua" w:eastAsia="Book Antiqua" w:hAnsi="Book Antiqua" w:cs="Book Antiqua"/>
        </w:rPr>
        <w:t xml:space="preserve"> 3</w:t>
      </w:r>
      <w:r>
        <w:rPr>
          <w:rFonts w:ascii="Book Antiqua" w:hAnsi="Book Antiqua" w:cs="Book Antiqua"/>
          <w:lang w:eastAsia="zh-CN"/>
        </w:rPr>
        <w:t xml:space="preserve"> and 4</w:t>
      </w:r>
      <w:r>
        <w:rPr>
          <w:rFonts w:ascii="Book Antiqua" w:eastAsia="Book Antiqua" w:hAnsi="Book Antiqua" w:cs="Book Antiqua"/>
        </w:rPr>
        <w:t>). A distal flow value of 114 cm/s or less had 77% sensitivity, 70% specificity, PPV 60%, NPV 84% for predicting need for revision.</w:t>
      </w:r>
    </w:p>
    <w:p w14:paraId="322AF9CB" w14:textId="77777777" w:rsidR="00764867" w:rsidRDefault="00764867">
      <w:pPr>
        <w:spacing w:line="360" w:lineRule="auto"/>
        <w:jc w:val="both"/>
        <w:rPr>
          <w:rFonts w:ascii="Book Antiqua" w:hAnsi="Book Antiqua"/>
        </w:rPr>
      </w:pPr>
    </w:p>
    <w:p w14:paraId="35BDC0CE" w14:textId="77777777" w:rsidR="00764867" w:rsidRDefault="00516898">
      <w:pPr>
        <w:spacing w:line="360" w:lineRule="auto"/>
        <w:jc w:val="both"/>
        <w:rPr>
          <w:rFonts w:ascii="Book Antiqua" w:hAnsi="Book Antiqua"/>
        </w:rPr>
      </w:pPr>
      <w:r>
        <w:rPr>
          <w:rFonts w:ascii="Book Antiqua" w:eastAsia="Book Antiqua" w:hAnsi="Book Antiqua" w:cs="Book Antiqua"/>
          <w:b/>
          <w:caps/>
          <w:u w:val="single"/>
        </w:rPr>
        <w:t>DISCUSSION</w:t>
      </w:r>
    </w:p>
    <w:p w14:paraId="4B9A736E" w14:textId="77777777" w:rsidR="00764867" w:rsidRDefault="00516898">
      <w:pPr>
        <w:spacing w:line="360" w:lineRule="auto"/>
        <w:jc w:val="both"/>
        <w:rPr>
          <w:rFonts w:ascii="Book Antiqua" w:hAnsi="Book Antiqua"/>
        </w:rPr>
      </w:pPr>
      <w:r>
        <w:rPr>
          <w:rFonts w:ascii="Book Antiqua" w:eastAsia="Book Antiqua" w:hAnsi="Book Antiqua" w:cs="Book Antiqua"/>
        </w:rPr>
        <w:t xml:space="preserve">This study of patients referred for TIPS revision over a 13-year period found that DUS overall has poor sensitivity and specificity for predicting TIPS dysfunction. However, distal velocity seemed to be the most accurate location for determining shunt velocity in this study. Those that underwent TIPS revision were found to have higher transplant free survival. </w:t>
      </w:r>
    </w:p>
    <w:p w14:paraId="7F4B1F92"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lastRenderedPageBreak/>
        <w:t xml:space="preserve">We observed that significantly more men required TIPS revision than women. We did not observe a statistically significant difference in regards to MELD score or PSG. This is in contrast to prior studies by Brants </w:t>
      </w:r>
      <w:r>
        <w:rPr>
          <w:rFonts w:ascii="Book Antiqua" w:eastAsia="Book Antiqua" w:hAnsi="Book Antiqua" w:cs="Book Antiqua"/>
          <w:i/>
          <w:iCs/>
        </w:rPr>
        <w:t>et al</w:t>
      </w:r>
      <w:r>
        <w:rPr>
          <w:rFonts w:ascii="Book Antiqua" w:hAnsi="Book Antiqua" w:cs="Book Antiqua"/>
          <w:iCs/>
          <w:vertAlign w:val="superscript"/>
          <w:lang w:eastAsia="zh-CN"/>
        </w:rPr>
        <w:t>[3]</w:t>
      </w:r>
      <w:r>
        <w:rPr>
          <w:rFonts w:ascii="Book Antiqua" w:eastAsia="Book Antiqua" w:hAnsi="Book Antiqua" w:cs="Book Antiqua"/>
        </w:rPr>
        <w:t xml:space="preserve"> who define TIPS dysfunction as an occluded shunt, increase in PSG &gt; 12 mmHg, or stenosis of at least 50% of the shunt diameter</w:t>
      </w:r>
      <w:r>
        <w:rPr>
          <w:rFonts w:ascii="Book Antiqua" w:eastAsia="Book Antiqua" w:hAnsi="Book Antiqua" w:cs="Book Antiqua"/>
          <w:vertAlign w:val="superscript"/>
        </w:rPr>
        <w:t>[3]</w:t>
      </w:r>
      <w:r>
        <w:rPr>
          <w:rFonts w:ascii="Book Antiqua" w:eastAsia="Book Antiqua" w:hAnsi="Book Antiqua" w:cs="Book Antiqua"/>
        </w:rPr>
        <w:t>. In addition, at the time of revision, patients who needed a TIPS TSV had lower MELD scores, perhaps suggesting that our revision group had fewer decompensations than the non-revision group which could have influenced the survival outcomes of this study. As such, we found that revision of TIPS was associated with lower mortality (26%</w:t>
      </w:r>
      <w:r>
        <w:rPr>
          <w:rFonts w:ascii="Book Antiqua" w:eastAsia="Book Antiqua" w:hAnsi="Book Antiqua" w:cs="Book Antiqua"/>
          <w:i/>
        </w:rPr>
        <w:t xml:space="preserve"> vs </w:t>
      </w:r>
      <w:r>
        <w:rPr>
          <w:rFonts w:ascii="Book Antiqua" w:eastAsia="Book Antiqua" w:hAnsi="Book Antiqua" w:cs="Book Antiqua"/>
        </w:rPr>
        <w:t>46%) and significantly lower rates of transplant (13%</w:t>
      </w:r>
      <w:r>
        <w:rPr>
          <w:rFonts w:ascii="Book Antiqua" w:eastAsia="Book Antiqua" w:hAnsi="Book Antiqua" w:cs="Book Antiqua"/>
          <w:i/>
        </w:rPr>
        <w:t xml:space="preserve"> vs </w:t>
      </w:r>
      <w:r>
        <w:rPr>
          <w:rFonts w:ascii="Book Antiqua" w:eastAsia="Book Antiqua" w:hAnsi="Book Antiqua" w:cs="Book Antiqua"/>
        </w:rPr>
        <w:t xml:space="preserve">24%; </w:t>
      </w:r>
      <w:r>
        <w:rPr>
          <w:rFonts w:ascii="Book Antiqua" w:eastAsia="Book Antiqua" w:hAnsi="Book Antiqua" w:cs="Book Antiqua"/>
          <w:i/>
          <w:iCs/>
        </w:rPr>
        <w:t>P</w:t>
      </w:r>
      <w:r>
        <w:rPr>
          <w:rFonts w:ascii="Book Antiqua" w:eastAsia="Book Antiqua" w:hAnsi="Book Antiqua" w:cs="Book Antiqua"/>
        </w:rPr>
        <w:t xml:space="preserve"> = 0.1).</w:t>
      </w:r>
    </w:p>
    <w:p w14:paraId="0007115D"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While DUS is accessible and non-invasive to detect TIPS dysfunction, studies have shown that DUS is inaccurate and variable in detecting TIPS dysfunction</w:t>
      </w:r>
      <w:r>
        <w:rPr>
          <w:rFonts w:ascii="Book Antiqua" w:eastAsia="Book Antiqua" w:hAnsi="Book Antiqua" w:cs="Book Antiqua"/>
          <w:vertAlign w:val="superscript"/>
        </w:rPr>
        <w:t>[10]</w:t>
      </w:r>
      <w:r>
        <w:rPr>
          <w:rFonts w:ascii="Book Antiqua" w:eastAsia="Book Antiqua" w:hAnsi="Book Antiqua" w:cs="Book Antiqua"/>
        </w:rPr>
        <w:t xml:space="preserve">. Much of the established literature has examined bare metal stents alone; however, less is known about the accuracy of DUS in the evaluation of covered stents. In vitro model such as DUS has its limitations in accuracy compared to an </w:t>
      </w:r>
      <w:r>
        <w:rPr>
          <w:rFonts w:ascii="Book Antiqua" w:eastAsia="Book Antiqua" w:hAnsi="Book Antiqua" w:cs="Book Antiqua"/>
          <w:i/>
          <w:iCs/>
        </w:rPr>
        <w:t>in vivo</w:t>
      </w:r>
      <w:r>
        <w:rPr>
          <w:rFonts w:ascii="Book Antiqua" w:eastAsia="Book Antiqua" w:hAnsi="Book Antiqua" w:cs="Book Antiqua"/>
        </w:rPr>
        <w:t xml:space="preserve"> model because gradient measurements are multifactorial including resistance through the TIPS, resistance through hepatic parenchyma, and presence of collateral vessels</w:t>
      </w:r>
      <w:r>
        <w:rPr>
          <w:rFonts w:ascii="Book Antiqua" w:eastAsia="Book Antiqua" w:hAnsi="Book Antiqua" w:cs="Book Antiqua"/>
          <w:vertAlign w:val="superscript"/>
        </w:rPr>
        <w:t>[9]</w:t>
      </w:r>
      <w:r>
        <w:rPr>
          <w:rFonts w:ascii="Book Antiqua" w:eastAsia="Book Antiqua" w:hAnsi="Book Antiqua" w:cs="Book Antiqua"/>
        </w:rPr>
        <w:t>.</w:t>
      </w:r>
    </w:p>
    <w:p w14:paraId="2A31D0DD"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Many factors can influence interpretation of doppler ultrasound. Because the stent is a three-dimensional structure that may not be located within a given plane, an area of focal stenosis could be incorrectly assessed</w:t>
      </w:r>
      <w:r>
        <w:rPr>
          <w:rFonts w:ascii="Book Antiqua" w:eastAsia="Book Antiqua" w:hAnsi="Book Antiqua" w:cs="Book Antiqua"/>
          <w:vertAlign w:val="superscript"/>
        </w:rPr>
        <w:t>[10]</w:t>
      </w:r>
      <w:r>
        <w:rPr>
          <w:rFonts w:ascii="Book Antiqua" w:eastAsia="Book Antiqua" w:hAnsi="Book Antiqua" w:cs="Book Antiqua"/>
        </w:rPr>
        <w:t xml:space="preserve">. Inherent to its technique, ultrasound is affected by operator experience. For instance, if only the intravascular portions are assessed, rather than the intraparenchymal segments, a TIPS may be mislabeled as patent. Finally, clinically factors such as obesity, ascites, breathing patterns could impact the ultrasound examination. </w:t>
      </w:r>
    </w:p>
    <w:p w14:paraId="54266AFA"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To date, there is a lack of well-designed multi-center trials that prospectively explore the accuracy of DUS and clinical factors in predicting TIPS dysfunction. The currently available results are inconsistent and variable due to the absence of a consensus definition of shunt dysfunction, differences in doppler measurements, and the small number of patients included in these series. Because stenosis can lead to a decreased velocity and slower flow, some studies have identified a lower limit of normal for peak shunt velocity, </w:t>
      </w:r>
      <w:r>
        <w:rPr>
          <w:rFonts w:ascii="Book Antiqua" w:eastAsia="Book Antiqua" w:hAnsi="Book Antiqua" w:cs="Book Antiqua"/>
        </w:rPr>
        <w:lastRenderedPageBreak/>
        <w:t xml:space="preserve">whereas, others have explored an upper limit of normal assuming that focal stenosis would lead to elevated velocities at the stenosis level. </w:t>
      </w:r>
    </w:p>
    <w:p w14:paraId="60E2E53D"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A study of 43 patients using a mean portal vein velocity of &lt; 30</w:t>
      </w:r>
      <w:r>
        <w:rPr>
          <w:rFonts w:ascii="Book Antiqua" w:hAnsi="Book Antiqua" w:cs="Book Antiqua"/>
          <w:lang w:eastAsia="zh-CN"/>
        </w:rPr>
        <w:t xml:space="preserve"> </w:t>
      </w:r>
      <w:r>
        <w:rPr>
          <w:rFonts w:ascii="Book Antiqua" w:eastAsia="Book Antiqua" w:hAnsi="Book Antiqua" w:cs="Book Antiqua"/>
        </w:rPr>
        <w:t>cm/sec and a distal shunt velocity of &lt; 90</w:t>
      </w:r>
      <w:r>
        <w:rPr>
          <w:rFonts w:ascii="Book Antiqua" w:hAnsi="Book Antiqua" w:cs="Book Antiqua"/>
          <w:lang w:eastAsia="zh-CN"/>
        </w:rPr>
        <w:t xml:space="preserve"> </w:t>
      </w:r>
      <w:r>
        <w:rPr>
          <w:rFonts w:ascii="Book Antiqua" w:eastAsia="Book Antiqua" w:hAnsi="Book Antiqua" w:cs="Book Antiqua"/>
        </w:rPr>
        <w:t>cm/sec and &gt; 220</w:t>
      </w:r>
      <w:r>
        <w:rPr>
          <w:rFonts w:ascii="Book Antiqua" w:hAnsi="Book Antiqua" w:cs="Book Antiqua"/>
          <w:lang w:eastAsia="zh-CN"/>
        </w:rPr>
        <w:t xml:space="preserve"> </w:t>
      </w:r>
      <w:r>
        <w:rPr>
          <w:rFonts w:ascii="Book Antiqua" w:eastAsia="Book Antiqua" w:hAnsi="Book Antiqua" w:cs="Book Antiqua"/>
        </w:rPr>
        <w:t xml:space="preserve">cm/sec, Kanterman </w:t>
      </w:r>
      <w:r>
        <w:rPr>
          <w:rFonts w:ascii="Book Antiqua" w:eastAsia="Book Antiqua" w:hAnsi="Book Antiqua" w:cs="Book Antiqua"/>
          <w:i/>
          <w:iCs/>
        </w:rPr>
        <w:t>et al</w:t>
      </w:r>
      <w:r>
        <w:rPr>
          <w:rFonts w:ascii="Book Antiqua" w:eastAsia="Book Antiqua" w:hAnsi="Book Antiqua" w:cs="Book Antiqua"/>
          <w:vertAlign w:val="superscript"/>
        </w:rPr>
        <w:t>[5]</w:t>
      </w:r>
      <w:r>
        <w:rPr>
          <w:rFonts w:ascii="Book Antiqua" w:eastAsia="Book Antiqua" w:hAnsi="Book Antiqua" w:cs="Book Antiqua"/>
        </w:rPr>
        <w:t>, reported a 94% sensitivity and 72% specificity if either parameter was abnormal. This study is in keeping with our results where a distal flow of &lt; 114</w:t>
      </w:r>
      <w:r>
        <w:rPr>
          <w:rFonts w:ascii="Book Antiqua" w:hAnsi="Book Antiqua" w:cs="Book Antiqua"/>
          <w:lang w:eastAsia="zh-CN"/>
        </w:rPr>
        <w:t xml:space="preserve"> </w:t>
      </w:r>
      <w:r>
        <w:rPr>
          <w:rFonts w:ascii="Book Antiqua" w:eastAsia="Book Antiqua" w:hAnsi="Book Antiqua" w:cs="Book Antiqua"/>
        </w:rPr>
        <w:t xml:space="preserve">cm/sec predicted need for TIPS revision with a 70% specificity. However, Chong </w:t>
      </w:r>
      <w:r>
        <w:rPr>
          <w:rFonts w:ascii="Book Antiqua" w:eastAsia="Book Antiqua" w:hAnsi="Book Antiqua" w:cs="Book Antiqua"/>
          <w:i/>
          <w:iCs/>
        </w:rPr>
        <w:t>et al</w:t>
      </w:r>
      <w:r>
        <w:rPr>
          <w:rFonts w:ascii="Book Antiqua" w:eastAsia="Book Antiqua" w:hAnsi="Book Antiqua" w:cs="Book Antiqua"/>
          <w:vertAlign w:val="superscript"/>
        </w:rPr>
        <w:t>[6]</w:t>
      </w:r>
      <w:r>
        <w:rPr>
          <w:rFonts w:ascii="Book Antiqua" w:eastAsia="Book Antiqua" w:hAnsi="Book Antiqua" w:cs="Book Antiqua"/>
        </w:rPr>
        <w:t xml:space="preserve"> used a lower threshold, 50</w:t>
      </w:r>
      <w:r>
        <w:rPr>
          <w:rFonts w:ascii="Book Antiqua" w:hAnsi="Book Antiqua" w:cs="Book Antiqua"/>
          <w:lang w:eastAsia="zh-CN"/>
        </w:rPr>
        <w:t xml:space="preserve"> </w:t>
      </w:r>
      <w:r>
        <w:rPr>
          <w:rFonts w:ascii="Book Antiqua" w:eastAsia="Book Antiqua" w:hAnsi="Book Antiqua" w:cs="Book Antiqua"/>
        </w:rPr>
        <w:t>cm/sec, which was 100% sensitive and 93% specific for predicting TIPS stenosis. This was based only on a series of 28 patients</w:t>
      </w:r>
      <w:r>
        <w:rPr>
          <w:rFonts w:ascii="Book Antiqua" w:eastAsia="Book Antiqua" w:hAnsi="Book Antiqua" w:cs="Book Antiqua"/>
          <w:vertAlign w:val="superscript"/>
        </w:rPr>
        <w:t>[1,6]</w:t>
      </w:r>
      <w:r>
        <w:rPr>
          <w:rFonts w:ascii="Book Antiqua" w:eastAsia="Book Antiqua" w:hAnsi="Book Antiqua" w:cs="Book Antiqua"/>
        </w:rPr>
        <w:t xml:space="preserve">. In our study, at the time of TIPS revision, the velocities at all portions of the stent were significantly decreased, however, the distal shunt velocity outperformed the proximal and mid shunt velocities. Though, a study by Benito </w:t>
      </w:r>
      <w:r>
        <w:rPr>
          <w:rFonts w:ascii="Book Antiqua" w:eastAsia="Book Antiqua" w:hAnsi="Book Antiqua" w:cs="Book Antiqua"/>
          <w:i/>
          <w:iCs/>
        </w:rPr>
        <w:t>et al</w:t>
      </w:r>
      <w:r>
        <w:rPr>
          <w:rFonts w:ascii="Book Antiqua" w:eastAsia="Book Antiqua" w:hAnsi="Book Antiqua" w:cs="Book Antiqua"/>
          <w:vertAlign w:val="superscript"/>
        </w:rPr>
        <w:t>[1]</w:t>
      </w:r>
      <w:r>
        <w:rPr>
          <w:rFonts w:ascii="Book Antiqua" w:eastAsia="Book Antiqua" w:hAnsi="Book Antiqua" w:cs="Book Antiqua"/>
        </w:rPr>
        <w:t xml:space="preserve"> of 105 patients found that a middle shunt velocity threshold of 98cm/sec had the highest receiver operating characteristic with a 46% sensitivity and 79% specificity.</w:t>
      </w:r>
    </w:p>
    <w:p w14:paraId="7B814EFE"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TIPS patency rates have increased over the past 20 years since the introduction of covered ePTFE stents, as compared to bare metal stents. Our study only included patients with ePTFE stents. This is in contrast to a study by Engstrom </w:t>
      </w:r>
      <w:r>
        <w:rPr>
          <w:rFonts w:ascii="Book Antiqua" w:eastAsia="Book Antiqua" w:hAnsi="Book Antiqua" w:cs="Book Antiqua"/>
          <w:i/>
          <w:iCs/>
        </w:rPr>
        <w:t>et al</w:t>
      </w:r>
      <w:r>
        <w:rPr>
          <w:rFonts w:ascii="Book Antiqua" w:eastAsia="Book Antiqua" w:hAnsi="Book Antiqua" w:cs="Book Antiqua"/>
        </w:rPr>
        <w:t xml:space="preserve"> where peak shunt velocities from covered and bare metal TIPS showed comparable sensitivities when using either depressed or elevated velocity criteria</w:t>
      </w:r>
      <w:r>
        <w:rPr>
          <w:rFonts w:ascii="Book Antiqua" w:eastAsia="Book Antiqua" w:hAnsi="Book Antiqua" w:cs="Book Antiqua"/>
          <w:vertAlign w:val="superscript"/>
        </w:rPr>
        <w:t>[11]</w:t>
      </w:r>
      <w:r>
        <w:rPr>
          <w:rFonts w:ascii="Book Antiqua" w:eastAsia="Book Antiqua" w:hAnsi="Book Antiqua" w:cs="Book Antiqua"/>
        </w:rPr>
        <w:t xml:space="preserve">. However, they reported that a depressed velocity was more specific in covered TIPS, whereas, an elevated velocity was more specific in bare metal TIPS. </w:t>
      </w:r>
    </w:p>
    <w:p w14:paraId="2AC04D74"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Our study is limited due to its retrospective design and lack of predefined DUS criteria to define TIPS dysfunction. In our analysis, we considered the normal range of velocity flow to be 90-190 cm/second, with an abnormal flow to be greater than 50 cm/second increase from previous ultrasound. Furthermore, our small sample size limits the generalizability of our findings. Although previous studies have included the main portal vein velocities, we chose to only focus on clinical parameters and TIPS velocities. </w:t>
      </w:r>
    </w:p>
    <w:p w14:paraId="2E681343"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Although the gold standard for assessment of TIPS function is venography with portosystemic pressure gradient measurements, this procedure remains invasive and can be cost-prohibitive. Recently, color-doppler ultrasound, spleen and liver stiffness </w:t>
      </w:r>
      <w:r>
        <w:rPr>
          <w:rFonts w:ascii="Book Antiqua" w:eastAsia="Book Antiqua" w:hAnsi="Book Antiqua" w:cs="Book Antiqua"/>
        </w:rPr>
        <w:lastRenderedPageBreak/>
        <w:t xml:space="preserve">measurements </w:t>
      </w:r>
      <w:r>
        <w:rPr>
          <w:rFonts w:ascii="Book Antiqua" w:eastAsia="Book Antiqua" w:hAnsi="Book Antiqua" w:cs="Book Antiqua"/>
          <w:i/>
          <w:iCs/>
        </w:rPr>
        <w:t>via</w:t>
      </w:r>
      <w:r>
        <w:rPr>
          <w:rFonts w:ascii="Book Antiqua" w:eastAsia="Book Antiqua" w:hAnsi="Book Antiqua" w:cs="Book Antiqua"/>
        </w:rPr>
        <w:t xml:space="preserve"> point shear wave elastography have shown promise in potentially serving as non-invasive methods to assess for dysfunction</w:t>
      </w:r>
      <w:r>
        <w:rPr>
          <w:rFonts w:ascii="Book Antiqua" w:eastAsia="Book Antiqua" w:hAnsi="Book Antiqua" w:cs="Book Antiqua"/>
          <w:vertAlign w:val="superscript"/>
        </w:rPr>
        <w:t>[12-16]</w:t>
      </w:r>
      <w:r>
        <w:rPr>
          <w:rFonts w:ascii="Book Antiqua" w:eastAsia="Book Antiqua" w:hAnsi="Book Antiqua" w:cs="Book Antiqua"/>
        </w:rPr>
        <w:t>. Helical CT angiography may also play a role, although future studies are needed to validate these findings</w:t>
      </w:r>
      <w:r>
        <w:rPr>
          <w:rFonts w:ascii="Book Antiqua" w:eastAsia="Book Antiqua" w:hAnsi="Book Antiqua" w:cs="Book Antiqua"/>
          <w:vertAlign w:val="superscript"/>
        </w:rPr>
        <w:t>[17]</w:t>
      </w:r>
      <w:r>
        <w:rPr>
          <w:rFonts w:ascii="Book Antiqua" w:eastAsia="Book Antiqua" w:hAnsi="Book Antiqua" w:cs="Book Antiqua"/>
        </w:rPr>
        <w:t>. However, these newer methods are not widely available and have not been used to assess TIPS dysfunction.</w:t>
      </w:r>
    </w:p>
    <w:p w14:paraId="69B7CD0D" w14:textId="77777777" w:rsidR="00764867" w:rsidRDefault="00516898">
      <w:pPr>
        <w:spacing w:line="360" w:lineRule="auto"/>
        <w:ind w:firstLineChars="200" w:firstLine="480"/>
        <w:jc w:val="both"/>
        <w:rPr>
          <w:rFonts w:ascii="Book Antiqua" w:hAnsi="Book Antiqua"/>
        </w:rPr>
      </w:pPr>
      <w:r>
        <w:rPr>
          <w:rFonts w:ascii="Book Antiqua" w:eastAsia="Book Antiqua" w:hAnsi="Book Antiqua" w:cs="Book Antiqua"/>
        </w:rPr>
        <w:t xml:space="preserve">In summary, if TIPS is placed in the carefully selected patient, it could be life-saving. However, an important consideration is TIPS stenosis that could lead to recurrence of hepatic decompensation. Therefore, an inexpensive, non-invasive, and accurate screening method for early detection of TIPS stenosis is needed. In this study, distal velocity may be able to predict TIPS stenosis with acceptable accuracy while improving transplant free survival rates. However, multi-center prospective studies with a larger cohort are needed to confirm these findings. </w:t>
      </w:r>
    </w:p>
    <w:p w14:paraId="4B425226" w14:textId="77777777" w:rsidR="00764867" w:rsidRDefault="00764867">
      <w:pPr>
        <w:spacing w:line="360" w:lineRule="auto"/>
        <w:jc w:val="both"/>
        <w:rPr>
          <w:rFonts w:ascii="Book Antiqua" w:hAnsi="Book Antiqua"/>
        </w:rPr>
      </w:pPr>
    </w:p>
    <w:p w14:paraId="4A566142" w14:textId="77777777" w:rsidR="00764867" w:rsidRDefault="00516898">
      <w:pPr>
        <w:spacing w:line="360" w:lineRule="auto"/>
        <w:jc w:val="both"/>
        <w:rPr>
          <w:rFonts w:ascii="Book Antiqua" w:hAnsi="Book Antiqua"/>
        </w:rPr>
      </w:pPr>
      <w:r>
        <w:rPr>
          <w:rFonts w:ascii="Book Antiqua" w:eastAsia="Book Antiqua" w:hAnsi="Book Antiqua" w:cs="Book Antiqua"/>
          <w:b/>
          <w:caps/>
          <w:u w:val="single"/>
        </w:rPr>
        <w:t>CONCLUSION</w:t>
      </w:r>
    </w:p>
    <w:p w14:paraId="6EDDF891" w14:textId="77777777" w:rsidR="00764867" w:rsidRDefault="00516898">
      <w:pPr>
        <w:spacing w:line="360" w:lineRule="auto"/>
        <w:jc w:val="both"/>
        <w:rPr>
          <w:rFonts w:ascii="Book Antiqua" w:hAnsi="Book Antiqua"/>
        </w:rPr>
      </w:pPr>
      <w:r>
        <w:rPr>
          <w:rFonts w:ascii="Book Antiqua" w:eastAsia="Book Antiqua" w:hAnsi="Book Antiqua" w:cs="Book Antiqua"/>
        </w:rPr>
        <w:t>DUS has poor overall sensitivity and specificity in predicting need for TIPS revision. Non-invasive methods of predicting TIPS dysfunction are needed since those needing TIPS revision had better survival.</w:t>
      </w:r>
    </w:p>
    <w:p w14:paraId="5495B97A" w14:textId="77777777" w:rsidR="00764867" w:rsidRDefault="00764867">
      <w:pPr>
        <w:spacing w:line="360" w:lineRule="auto"/>
        <w:jc w:val="both"/>
        <w:rPr>
          <w:rFonts w:ascii="Book Antiqua" w:hAnsi="Book Antiqua"/>
        </w:rPr>
      </w:pPr>
    </w:p>
    <w:p w14:paraId="0EF95F41" w14:textId="77777777" w:rsidR="00764867" w:rsidRDefault="00516898">
      <w:pPr>
        <w:spacing w:line="360" w:lineRule="auto"/>
        <w:jc w:val="both"/>
        <w:rPr>
          <w:rFonts w:ascii="Book Antiqua" w:hAnsi="Book Antiqua"/>
        </w:rPr>
      </w:pPr>
      <w:r>
        <w:rPr>
          <w:rFonts w:ascii="Book Antiqua" w:eastAsia="Book Antiqua" w:hAnsi="Book Antiqua" w:cs="Book Antiqua"/>
          <w:b/>
          <w:caps/>
          <w:u w:val="single"/>
        </w:rPr>
        <w:t>ARTICLE HIGHLIGHTS</w:t>
      </w:r>
    </w:p>
    <w:p w14:paraId="0FC8039A" w14:textId="77777777" w:rsidR="00764867" w:rsidRDefault="00516898">
      <w:pPr>
        <w:spacing w:line="360" w:lineRule="auto"/>
        <w:jc w:val="both"/>
        <w:rPr>
          <w:rFonts w:ascii="Book Antiqua" w:hAnsi="Book Antiqua"/>
        </w:rPr>
      </w:pPr>
      <w:r>
        <w:rPr>
          <w:rFonts w:ascii="Book Antiqua" w:eastAsia="Book Antiqua" w:hAnsi="Book Antiqua" w:cs="Book Antiqua"/>
          <w:b/>
          <w:i/>
        </w:rPr>
        <w:t>Research background</w:t>
      </w:r>
    </w:p>
    <w:p w14:paraId="073EED43" w14:textId="77777777" w:rsidR="00764867" w:rsidRDefault="00516898">
      <w:pPr>
        <w:spacing w:line="360" w:lineRule="auto"/>
        <w:jc w:val="both"/>
        <w:rPr>
          <w:rFonts w:ascii="Book Antiqua" w:hAnsi="Book Antiqua"/>
        </w:rPr>
      </w:pPr>
      <w:r>
        <w:rPr>
          <w:rFonts w:ascii="Book Antiqua" w:eastAsia="Book Antiqua" w:hAnsi="Book Antiqua" w:cs="Book Antiqua"/>
        </w:rPr>
        <w:t>Portal hypertension as a result of cirrhosis can lead to complications such as variceal bleeding and ascites. Refractory variceal bleeding or ascites can be treated with Transjugular intrahepatic portosystemic shunt (TIPS), an expandable polytetrafluoroethylene</w:t>
      </w:r>
      <w:r>
        <w:rPr>
          <w:rFonts w:ascii="Book Antiqua" w:hAnsi="Book Antiqua" w:cs="Book Antiqua"/>
          <w:lang w:eastAsia="zh-CN"/>
        </w:rPr>
        <w:t xml:space="preserve"> </w:t>
      </w:r>
      <w:r>
        <w:rPr>
          <w:rFonts w:ascii="Book Antiqua" w:eastAsia="Book Antiqua" w:hAnsi="Book Antiqua" w:cs="Book Antiqua"/>
        </w:rPr>
        <w:t xml:space="preserve">covered stent used to decrease portal pressures. However, a complication of this procedure is stent stenosis. </w:t>
      </w:r>
    </w:p>
    <w:p w14:paraId="1420CD4D" w14:textId="77777777" w:rsidR="00764867" w:rsidRDefault="00764867">
      <w:pPr>
        <w:spacing w:line="360" w:lineRule="auto"/>
        <w:jc w:val="both"/>
        <w:rPr>
          <w:rFonts w:ascii="Book Antiqua" w:hAnsi="Book Antiqua"/>
        </w:rPr>
      </w:pPr>
    </w:p>
    <w:p w14:paraId="4970D206" w14:textId="77777777" w:rsidR="00764867" w:rsidRDefault="00516898">
      <w:pPr>
        <w:spacing w:line="360" w:lineRule="auto"/>
        <w:jc w:val="both"/>
        <w:rPr>
          <w:rFonts w:ascii="Book Antiqua" w:hAnsi="Book Antiqua"/>
        </w:rPr>
      </w:pPr>
      <w:r>
        <w:rPr>
          <w:rFonts w:ascii="Book Antiqua" w:eastAsia="Book Antiqua" w:hAnsi="Book Antiqua" w:cs="Book Antiqua"/>
          <w:b/>
          <w:i/>
        </w:rPr>
        <w:t>Research motivation</w:t>
      </w:r>
    </w:p>
    <w:p w14:paraId="0835FBDC" w14:textId="77777777" w:rsidR="00764867" w:rsidRDefault="00516898">
      <w:pPr>
        <w:spacing w:line="360" w:lineRule="auto"/>
        <w:jc w:val="both"/>
        <w:rPr>
          <w:rFonts w:ascii="Book Antiqua" w:hAnsi="Book Antiqua"/>
        </w:rPr>
      </w:pPr>
      <w:r>
        <w:rPr>
          <w:rFonts w:ascii="Book Antiqua" w:eastAsia="Book Antiqua" w:hAnsi="Book Antiqua" w:cs="Book Antiqua"/>
        </w:rPr>
        <w:lastRenderedPageBreak/>
        <w:t>There are currently no guidelines to assist providers in ensuring TIPS patency. Our study aims to assess the accuracy of doppler ultrasound in predicting need for TIPS revision, compared to trans-shunt venography (TSV) as the gold standard.</w:t>
      </w:r>
    </w:p>
    <w:p w14:paraId="1A0BEBEF" w14:textId="77777777" w:rsidR="00764867" w:rsidRDefault="00764867">
      <w:pPr>
        <w:spacing w:line="360" w:lineRule="auto"/>
        <w:jc w:val="both"/>
        <w:rPr>
          <w:rFonts w:ascii="Book Antiqua" w:hAnsi="Book Antiqua"/>
        </w:rPr>
      </w:pPr>
    </w:p>
    <w:p w14:paraId="5666EE77" w14:textId="77777777" w:rsidR="00764867" w:rsidRDefault="00516898">
      <w:pPr>
        <w:spacing w:line="360" w:lineRule="auto"/>
        <w:jc w:val="both"/>
        <w:rPr>
          <w:rFonts w:ascii="Book Antiqua" w:hAnsi="Book Antiqua"/>
        </w:rPr>
      </w:pPr>
      <w:r>
        <w:rPr>
          <w:rFonts w:ascii="Book Antiqua" w:eastAsia="Book Antiqua" w:hAnsi="Book Antiqua" w:cs="Book Antiqua"/>
          <w:b/>
          <w:i/>
        </w:rPr>
        <w:t>Research objectives</w:t>
      </w:r>
    </w:p>
    <w:p w14:paraId="45D71F60" w14:textId="77777777" w:rsidR="00764867" w:rsidRDefault="00516898">
      <w:pPr>
        <w:spacing w:line="360" w:lineRule="auto"/>
        <w:jc w:val="both"/>
        <w:rPr>
          <w:rFonts w:ascii="Book Antiqua" w:hAnsi="Book Antiqua"/>
        </w:rPr>
      </w:pPr>
      <w:r>
        <w:rPr>
          <w:rFonts w:ascii="Book Antiqua" w:eastAsia="Book Antiqua" w:hAnsi="Book Antiqua" w:cs="Book Antiqua"/>
        </w:rPr>
        <w:t xml:space="preserve">To determine the accuracy of doppler ultrasound to assess TIPS dysfunction and for need for revision. </w:t>
      </w:r>
    </w:p>
    <w:p w14:paraId="68DB7F0A" w14:textId="77777777" w:rsidR="00764867" w:rsidRDefault="00764867">
      <w:pPr>
        <w:spacing w:line="360" w:lineRule="auto"/>
        <w:jc w:val="both"/>
        <w:rPr>
          <w:rFonts w:ascii="Book Antiqua" w:hAnsi="Book Antiqua"/>
        </w:rPr>
      </w:pPr>
    </w:p>
    <w:p w14:paraId="47A58251" w14:textId="77777777" w:rsidR="00764867" w:rsidRDefault="00516898">
      <w:pPr>
        <w:spacing w:line="360" w:lineRule="auto"/>
        <w:jc w:val="both"/>
        <w:rPr>
          <w:rFonts w:ascii="Book Antiqua" w:hAnsi="Book Antiqua"/>
        </w:rPr>
      </w:pPr>
      <w:r>
        <w:rPr>
          <w:rFonts w:ascii="Book Antiqua" w:eastAsia="Book Antiqua" w:hAnsi="Book Antiqua" w:cs="Book Antiqua"/>
          <w:b/>
          <w:i/>
        </w:rPr>
        <w:t>Research methods</w:t>
      </w:r>
    </w:p>
    <w:p w14:paraId="3385358B" w14:textId="77777777" w:rsidR="00764867" w:rsidRDefault="00516898">
      <w:pPr>
        <w:spacing w:line="360" w:lineRule="auto"/>
        <w:jc w:val="both"/>
        <w:rPr>
          <w:rFonts w:ascii="Book Antiqua" w:hAnsi="Book Antiqua"/>
        </w:rPr>
      </w:pPr>
      <w:r>
        <w:rPr>
          <w:rFonts w:ascii="Book Antiqua" w:eastAsia="Book Antiqua" w:hAnsi="Book Antiqua" w:cs="Book Antiqua"/>
        </w:rPr>
        <w:t xml:space="preserve">Retrospective chart review of patients referred for TIPS revision from 2008-2021 at a tertiary medical center. We collected demographical data, doppler ultrasound (DUS) parameters at baseline and at the DUS preceding TIPS revision, TSV data were collected. Receiver operating characteristics curves, sensitivity, specificity, performance for doppler to predict need for revision were performed. </w:t>
      </w:r>
    </w:p>
    <w:p w14:paraId="1863E05A" w14:textId="77777777" w:rsidR="00764867" w:rsidRDefault="00764867">
      <w:pPr>
        <w:spacing w:line="360" w:lineRule="auto"/>
        <w:jc w:val="both"/>
        <w:rPr>
          <w:rFonts w:ascii="Book Antiqua" w:hAnsi="Book Antiqua"/>
        </w:rPr>
      </w:pPr>
    </w:p>
    <w:p w14:paraId="4AA2A1C7" w14:textId="77777777" w:rsidR="00764867" w:rsidRDefault="00516898">
      <w:pPr>
        <w:spacing w:line="360" w:lineRule="auto"/>
        <w:jc w:val="both"/>
        <w:rPr>
          <w:rFonts w:ascii="Book Antiqua" w:hAnsi="Book Antiqua"/>
        </w:rPr>
      </w:pPr>
      <w:r>
        <w:rPr>
          <w:rFonts w:ascii="Book Antiqua" w:eastAsia="Book Antiqua" w:hAnsi="Book Antiqua" w:cs="Book Antiqua"/>
          <w:b/>
          <w:i/>
        </w:rPr>
        <w:t>Research results</w:t>
      </w:r>
    </w:p>
    <w:p w14:paraId="5C253B43" w14:textId="77777777" w:rsidR="00764867" w:rsidRDefault="00516898">
      <w:pPr>
        <w:spacing w:line="360" w:lineRule="auto"/>
        <w:jc w:val="both"/>
        <w:rPr>
          <w:rFonts w:ascii="Book Antiqua" w:hAnsi="Book Antiqua"/>
        </w:rPr>
      </w:pPr>
      <w:r>
        <w:rPr>
          <w:rFonts w:ascii="Book Antiqua" w:eastAsia="Book Antiqua" w:hAnsi="Book Antiqua" w:cs="Book Antiqua"/>
        </w:rPr>
        <w:t>The cohort consisted of 89 patients with cirrhosis (64% men, 76% white, 31% alcohol as etiology); median age 59 years. TIPS was revised in 44%. On univariate analysis, factors associated with need for TIPS revision were male (</w:t>
      </w:r>
      <w:r>
        <w:rPr>
          <w:rFonts w:ascii="Book Antiqua" w:eastAsia="Book Antiqua" w:hAnsi="Book Antiqua" w:cs="Book Antiqua"/>
          <w:i/>
        </w:rPr>
        <w:t>P =</w:t>
      </w:r>
      <w:r>
        <w:rPr>
          <w:rFonts w:ascii="Book Antiqua" w:eastAsia="Book Antiqua" w:hAnsi="Book Antiqua" w:cs="Book Antiqua"/>
        </w:rPr>
        <w:t xml:space="preserve"> 0.03), initial indication for TIPS (</w:t>
      </w:r>
      <w:r>
        <w:rPr>
          <w:rFonts w:ascii="Book Antiqua" w:eastAsia="Book Antiqua" w:hAnsi="Book Antiqua" w:cs="Book Antiqua"/>
          <w:i/>
        </w:rPr>
        <w:t>P =</w:t>
      </w:r>
      <w:r>
        <w:rPr>
          <w:rFonts w:ascii="Book Antiqua" w:eastAsia="Book Antiqua" w:hAnsi="Book Antiqua" w:cs="Book Antiqua"/>
        </w:rPr>
        <w:t xml:space="preserve"> 0.05) and indication for revision (</w:t>
      </w:r>
      <w:r>
        <w:rPr>
          <w:rFonts w:ascii="Book Antiqua" w:eastAsia="Book Antiqua" w:hAnsi="Book Antiqua" w:cs="Book Antiqua"/>
          <w:i/>
        </w:rPr>
        <w:t>P =</w:t>
      </w:r>
      <w:r>
        <w:rPr>
          <w:rFonts w:ascii="Book Antiqua" w:eastAsia="Book Antiqua" w:hAnsi="Book Antiqua" w:cs="Book Antiqua"/>
        </w:rPr>
        <w:t xml:space="preserve"> 0.01). Revision of TIPS was associated with lower mortality (26%</w:t>
      </w:r>
      <w:r>
        <w:rPr>
          <w:rFonts w:ascii="Book Antiqua" w:eastAsia="Book Antiqua" w:hAnsi="Book Antiqua" w:cs="Book Antiqua"/>
          <w:i/>
        </w:rPr>
        <w:t xml:space="preserve"> vs </w:t>
      </w:r>
      <w:r>
        <w:rPr>
          <w:rFonts w:ascii="Book Antiqua" w:eastAsia="Book Antiqua" w:hAnsi="Book Antiqua" w:cs="Book Antiqua"/>
        </w:rPr>
        <w:t>46%) and significantly lower rates of transplant (13%</w:t>
      </w:r>
      <w:r>
        <w:rPr>
          <w:rFonts w:ascii="Book Antiqua" w:eastAsia="Book Antiqua" w:hAnsi="Book Antiqua" w:cs="Book Antiqua"/>
          <w:i/>
        </w:rPr>
        <w:t xml:space="preserve"> vs </w:t>
      </w:r>
      <w:r>
        <w:rPr>
          <w:rFonts w:ascii="Book Antiqua" w:eastAsia="Book Antiqua" w:hAnsi="Book Antiqua" w:cs="Book Antiqua"/>
        </w:rPr>
        <w:t xml:space="preserve">24%; </w:t>
      </w:r>
      <w:r>
        <w:rPr>
          <w:rFonts w:ascii="Book Antiqua" w:eastAsia="Book Antiqua" w:hAnsi="Book Antiqua" w:cs="Book Antiqua"/>
          <w:i/>
          <w:iCs/>
        </w:rPr>
        <w:t>P</w:t>
      </w:r>
      <w:r>
        <w:rPr>
          <w:rFonts w:ascii="Book Antiqua" w:eastAsia="Book Antiqua" w:hAnsi="Book Antiqua" w:cs="Book Antiqua"/>
        </w:rPr>
        <w:t xml:space="preserve"> = 0.1). In predicting need for TIPS revision, DUS has a 40% sensitivity, 45% specificity, PPV 78%, and NPV 14%. The most accurate location for shunt velocity measure was distal velocity (AUC 0.79;</w:t>
      </w:r>
      <w:r>
        <w:rPr>
          <w:rFonts w:ascii="Book Antiqua" w:eastAsia="Book Antiqua" w:hAnsi="Book Antiqua" w:cs="Book Antiqua"/>
          <w:i/>
        </w:rPr>
        <w:t xml:space="preserve"> P =</w:t>
      </w:r>
      <w:r>
        <w:rPr>
          <w:rFonts w:ascii="Book Antiqua" w:eastAsia="Book Antiqua" w:hAnsi="Book Antiqua" w:cs="Book Antiqua"/>
        </w:rPr>
        <w:t xml:space="preserve"> 0.0007). </w:t>
      </w:r>
    </w:p>
    <w:p w14:paraId="1B5F6FBB" w14:textId="77777777" w:rsidR="00764867" w:rsidRDefault="00764867">
      <w:pPr>
        <w:spacing w:line="360" w:lineRule="auto"/>
        <w:jc w:val="both"/>
        <w:rPr>
          <w:rFonts w:ascii="Book Antiqua" w:hAnsi="Book Antiqua"/>
        </w:rPr>
      </w:pPr>
    </w:p>
    <w:p w14:paraId="374E0C1C" w14:textId="77777777" w:rsidR="00764867" w:rsidRDefault="00516898">
      <w:pPr>
        <w:spacing w:line="360" w:lineRule="auto"/>
        <w:jc w:val="both"/>
        <w:rPr>
          <w:rFonts w:ascii="Book Antiqua" w:hAnsi="Book Antiqua"/>
        </w:rPr>
      </w:pPr>
      <w:r>
        <w:rPr>
          <w:rFonts w:ascii="Book Antiqua" w:eastAsia="Book Antiqua" w:hAnsi="Book Antiqua" w:cs="Book Antiqua"/>
          <w:b/>
          <w:i/>
        </w:rPr>
        <w:t>Research conclusions</w:t>
      </w:r>
    </w:p>
    <w:p w14:paraId="48336A55" w14:textId="77777777" w:rsidR="00764867" w:rsidRDefault="00516898">
      <w:pPr>
        <w:spacing w:line="360" w:lineRule="auto"/>
        <w:jc w:val="both"/>
        <w:rPr>
          <w:rFonts w:ascii="Book Antiqua" w:hAnsi="Book Antiqua"/>
        </w:rPr>
      </w:pPr>
      <w:r>
        <w:rPr>
          <w:rFonts w:ascii="Book Antiqua" w:eastAsia="Book Antiqua" w:hAnsi="Book Antiqua" w:cs="Book Antiqua"/>
        </w:rPr>
        <w:t xml:space="preserve">DUS has poor overall sensitivity and specificity in predicting need for TIPS revision. </w:t>
      </w:r>
    </w:p>
    <w:p w14:paraId="778328C0" w14:textId="77777777" w:rsidR="00764867" w:rsidRDefault="00764867">
      <w:pPr>
        <w:spacing w:line="360" w:lineRule="auto"/>
        <w:jc w:val="both"/>
        <w:rPr>
          <w:rFonts w:ascii="Book Antiqua" w:hAnsi="Book Antiqua"/>
        </w:rPr>
      </w:pPr>
    </w:p>
    <w:p w14:paraId="7DBF40D6" w14:textId="77777777" w:rsidR="00764867" w:rsidRDefault="00516898">
      <w:pPr>
        <w:spacing w:line="360" w:lineRule="auto"/>
        <w:jc w:val="both"/>
        <w:rPr>
          <w:rFonts w:ascii="Book Antiqua" w:hAnsi="Book Antiqua"/>
        </w:rPr>
      </w:pPr>
      <w:r>
        <w:rPr>
          <w:rFonts w:ascii="Book Antiqua" w:eastAsia="Book Antiqua" w:hAnsi="Book Antiqua" w:cs="Book Antiqua"/>
          <w:b/>
          <w:i/>
        </w:rPr>
        <w:t>Research perspectives</w:t>
      </w:r>
    </w:p>
    <w:p w14:paraId="2D2751F2" w14:textId="77777777" w:rsidR="00764867" w:rsidRDefault="00516898">
      <w:pPr>
        <w:spacing w:line="360" w:lineRule="auto"/>
        <w:jc w:val="both"/>
        <w:rPr>
          <w:rFonts w:ascii="Book Antiqua" w:hAnsi="Book Antiqua"/>
        </w:rPr>
      </w:pPr>
      <w:r>
        <w:rPr>
          <w:rFonts w:ascii="Book Antiqua" w:eastAsia="Book Antiqua" w:hAnsi="Book Antiqua" w:cs="Book Antiqua"/>
        </w:rPr>
        <w:lastRenderedPageBreak/>
        <w:t>Future research should include multi-center prospective trials using our proposed cut-off of a distal shunt velocity of less than 114 cm/second, to determine if this is the optimal cut-off to predict need for TIPS revision.</w:t>
      </w:r>
    </w:p>
    <w:p w14:paraId="587F82A9" w14:textId="77777777" w:rsidR="00764867" w:rsidRDefault="00764867">
      <w:pPr>
        <w:spacing w:line="360" w:lineRule="auto"/>
        <w:jc w:val="both"/>
        <w:rPr>
          <w:rFonts w:ascii="Book Antiqua" w:hAnsi="Book Antiqua"/>
        </w:rPr>
      </w:pPr>
    </w:p>
    <w:p w14:paraId="2EC46DC1" w14:textId="77777777" w:rsidR="00764867" w:rsidRDefault="00516898">
      <w:pPr>
        <w:spacing w:line="360" w:lineRule="auto"/>
        <w:jc w:val="both"/>
        <w:rPr>
          <w:rFonts w:ascii="Book Antiqua" w:hAnsi="Book Antiqua"/>
        </w:rPr>
      </w:pPr>
      <w:r>
        <w:rPr>
          <w:rFonts w:ascii="Book Antiqua" w:eastAsia="Book Antiqua" w:hAnsi="Book Antiqua" w:cs="Book Antiqua"/>
          <w:b/>
        </w:rPr>
        <w:t>REFERENCES</w:t>
      </w:r>
    </w:p>
    <w:p w14:paraId="40B34F38"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Benito</w:t>
      </w:r>
      <w:r>
        <w:rPr>
          <w:rFonts w:ascii="Book Antiqua" w:hAnsi="Book Antiqua" w:cs="Book Antiqua"/>
          <w:b/>
          <w:bCs/>
          <w:lang w:eastAsia="zh-CN"/>
        </w:rPr>
        <w:t xml:space="preserve"> </w:t>
      </w:r>
      <w:r>
        <w:rPr>
          <w:rFonts w:ascii="Book Antiqua" w:eastAsia="Book Antiqua" w:hAnsi="Book Antiqua" w:cs="Book Antiqua"/>
          <w:b/>
        </w:rPr>
        <w:t>A</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Doppler ultrasound for TIPS: does it work?</w:t>
      </w:r>
      <w:r>
        <w:rPr>
          <w:rFonts w:ascii="Book Antiqua" w:hAnsi="Book Antiqua" w:cs="Book Antiqua"/>
          <w:lang w:eastAsia="zh-CN"/>
        </w:rPr>
        <w:t xml:space="preserve"> </w:t>
      </w:r>
      <w:r>
        <w:rPr>
          <w:rFonts w:ascii="Book Antiqua" w:eastAsia="Book Antiqua" w:hAnsi="Book Antiqua" w:cs="Book Antiqua"/>
          <w:i/>
        </w:rPr>
        <w:t xml:space="preserve">Abdominal </w:t>
      </w:r>
      <w:r>
        <w:rPr>
          <w:rFonts w:ascii="Book Antiqua" w:hAnsi="Book Antiqua" w:cs="Book Antiqua"/>
          <w:i/>
          <w:lang w:eastAsia="zh-CN"/>
        </w:rPr>
        <w:t>I</w:t>
      </w:r>
      <w:r>
        <w:rPr>
          <w:rFonts w:ascii="Book Antiqua" w:eastAsia="Book Antiqua" w:hAnsi="Book Antiqua" w:cs="Book Antiqua"/>
          <w:i/>
        </w:rPr>
        <w:t>maging</w:t>
      </w:r>
      <w:r>
        <w:rPr>
          <w:rFonts w:ascii="Book Antiqua" w:hAnsi="Book Antiqua" w:cs="Book Antiqua"/>
          <w:lang w:eastAsia="zh-CN"/>
        </w:rPr>
        <w:t xml:space="preserve"> </w:t>
      </w:r>
      <w:r>
        <w:rPr>
          <w:rFonts w:ascii="Book Antiqua" w:eastAsia="Book Antiqua" w:hAnsi="Book Antiqua" w:cs="Book Antiqua"/>
        </w:rPr>
        <w:t>2004: 45-52</w:t>
      </w:r>
      <w:r>
        <w:rPr>
          <w:rFonts w:ascii="Book Antiqua" w:hAnsi="Book Antiqua" w:cs="Book Antiqua"/>
          <w:lang w:eastAsia="zh-CN"/>
        </w:rPr>
        <w:t xml:space="preserve"> </w:t>
      </w:r>
      <w:r>
        <w:rPr>
          <w:rFonts w:ascii="Book Antiqua" w:eastAsia="Book Antiqua" w:hAnsi="Book Antiqua" w:cs="Book Antiqua"/>
        </w:rPr>
        <w:t>[DOI:</w:t>
      </w:r>
      <w:r>
        <w:rPr>
          <w:rFonts w:ascii="Book Antiqua" w:hAnsi="Book Antiqua" w:cs="Book Antiqua"/>
          <w:lang w:eastAsia="zh-CN"/>
        </w:rPr>
        <w:t xml:space="preserve"> </w:t>
      </w:r>
      <w:r>
        <w:rPr>
          <w:rFonts w:ascii="Book Antiqua" w:eastAsia="Book Antiqua" w:hAnsi="Book Antiqua" w:cs="Book Antiqua"/>
        </w:rPr>
        <w:t>10.1007/s00261-003-0088-9]</w:t>
      </w:r>
    </w:p>
    <w:p w14:paraId="39F2E379"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Siramolpiwat S</w:t>
      </w:r>
      <w:r>
        <w:rPr>
          <w:rFonts w:ascii="Book Antiqua" w:eastAsia="Book Antiqua" w:hAnsi="Book Antiqua" w:cs="Book Antiqua"/>
        </w:rPr>
        <w:t xml:space="preserve">. Transjugular intrahepatic portosystemic shunts and portal hypertension-related complications.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16996-17010 [PMID: 25493012 DOI: 10.3748/wjg.v20.i45.16996]</w:t>
      </w:r>
    </w:p>
    <w:p w14:paraId="360D616A"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Brants L</w:t>
      </w:r>
      <w:r>
        <w:rPr>
          <w:rFonts w:ascii="Book Antiqua" w:eastAsia="Book Antiqua" w:hAnsi="Book Antiqua" w:cs="Book Antiqua"/>
        </w:rPr>
        <w:t xml:space="preserve">, Leiderman M, Veitsman E, Ofer A, Beck-Razi N. Role of Doppler Ultrasound Combined With Clinical Features in the Diagnosis of Transjugular Intrahepatic Portosystemic Shunt Dysfunction in the Era of Covered Stents. </w:t>
      </w:r>
      <w:r>
        <w:rPr>
          <w:rFonts w:ascii="Book Antiqua" w:eastAsia="Book Antiqua" w:hAnsi="Book Antiqua" w:cs="Book Antiqua"/>
          <w:i/>
          <w:iCs/>
        </w:rPr>
        <w:t>J Ultrasound Med</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2373-2377 [PMID: 32468705 DOI: 10.1002/jum.15346]</w:t>
      </w:r>
    </w:p>
    <w:p w14:paraId="3A5EEBC9"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Luo X</w:t>
      </w:r>
      <w:r>
        <w:rPr>
          <w:rFonts w:ascii="Book Antiqua" w:eastAsia="Book Antiqua" w:hAnsi="Book Antiqua" w:cs="Book Antiqua"/>
        </w:rPr>
        <w:t xml:space="preserve">, Zhao M, Wang X, Jiang M, Yu J, Li X, Yang L. Long-term patency and clinical outcome of the transjugular intrahepatic portosystemic shunt using the expanded polytetrafluoroethylene stent-graft. </w:t>
      </w:r>
      <w:r>
        <w:rPr>
          <w:rFonts w:ascii="Book Antiqua" w:eastAsia="Book Antiqua" w:hAnsi="Book Antiqua" w:cs="Book Antiqua"/>
          <w:i/>
          <w:iCs/>
        </w:rPr>
        <w:t>PLoS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e0212658 [PMID: 30811467 DOI: 10.1371/journal.pone.0212658]</w:t>
      </w:r>
    </w:p>
    <w:p w14:paraId="66885469"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Kanterman RY</w:t>
      </w:r>
      <w:r>
        <w:rPr>
          <w:rFonts w:ascii="Book Antiqua" w:eastAsia="Book Antiqua" w:hAnsi="Book Antiqua" w:cs="Book Antiqua"/>
        </w:rPr>
        <w:t xml:space="preserve">, Darcy MD, Middleton WD, Sterling KM, Teefey SA, Pilgram TK. Doppler sonography findings associated with transjugular intrahepatic portosystemic shunt malfunction. </w:t>
      </w:r>
      <w:r>
        <w:rPr>
          <w:rFonts w:ascii="Book Antiqua" w:eastAsia="Book Antiqua" w:hAnsi="Book Antiqua" w:cs="Book Antiqua"/>
          <w:i/>
          <w:iCs/>
        </w:rPr>
        <w:t>AJR Am J Roentgenol</w:t>
      </w:r>
      <w:r>
        <w:rPr>
          <w:rFonts w:ascii="Book Antiqua" w:eastAsia="Book Antiqua" w:hAnsi="Book Antiqua" w:cs="Book Antiqua"/>
        </w:rPr>
        <w:t xml:space="preserve"> 1997; </w:t>
      </w:r>
      <w:r>
        <w:rPr>
          <w:rFonts w:ascii="Book Antiqua" w:eastAsia="Book Antiqua" w:hAnsi="Book Antiqua" w:cs="Book Antiqua"/>
          <w:b/>
          <w:bCs/>
        </w:rPr>
        <w:t>168</w:t>
      </w:r>
      <w:r>
        <w:rPr>
          <w:rFonts w:ascii="Book Antiqua" w:eastAsia="Book Antiqua" w:hAnsi="Book Antiqua" w:cs="Book Antiqua"/>
        </w:rPr>
        <w:t>: 467-472 [PMID: 9016228 DOI: 10.2214/ajr.168.2.9016228]</w:t>
      </w:r>
    </w:p>
    <w:p w14:paraId="171B2A8C"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Chong WK</w:t>
      </w:r>
      <w:r>
        <w:rPr>
          <w:rFonts w:ascii="Book Antiqua" w:hAnsi="Book Antiqua" w:cs="Book Antiqua"/>
          <w:bCs/>
          <w:lang w:eastAsia="zh-CN"/>
        </w:rPr>
        <w:t>,</w:t>
      </w:r>
      <w:r>
        <w:rPr>
          <w:rFonts w:ascii="Book Antiqua" w:eastAsia="Book Antiqua" w:hAnsi="Book Antiqua" w:cs="Book Antiqua"/>
          <w:bCs/>
        </w:rPr>
        <w:t xml:space="preserve"> Malisch TA,</w:t>
      </w:r>
      <w:r>
        <w:rPr>
          <w:rFonts w:ascii="Book Antiqua" w:eastAsia="Book Antiqua" w:hAnsi="Book Antiqua" w:cs="Book Antiqua"/>
        </w:rPr>
        <w:t xml:space="preserve"> Mazer MJ, Lind CD, Wor- rell JA, Richards WO. Transjugular intrahepatic per- tosystemic shunt: US assessment with maximum flow velocity. </w:t>
      </w:r>
      <w:r>
        <w:rPr>
          <w:rFonts w:ascii="Book Antiqua" w:eastAsia="Book Antiqua" w:hAnsi="Book Antiqua" w:cs="Book Antiqua"/>
          <w:i/>
        </w:rPr>
        <w:t>Radiol</w:t>
      </w:r>
      <w:r>
        <w:rPr>
          <w:rFonts w:ascii="Book Antiqua" w:hAnsi="Book Antiqua" w:cs="Book Antiqua"/>
          <w:lang w:eastAsia="zh-CN"/>
        </w:rPr>
        <w:t xml:space="preserve"> </w:t>
      </w:r>
      <w:r>
        <w:rPr>
          <w:rFonts w:ascii="Book Antiqua" w:eastAsia="Book Antiqua" w:hAnsi="Book Antiqua" w:cs="Book Antiqua"/>
        </w:rPr>
        <w:t>1993</w:t>
      </w:r>
      <w:r>
        <w:rPr>
          <w:rFonts w:ascii="Book Antiqua" w:hAnsi="Book Antiqua" w:cs="Book Antiqua"/>
          <w:lang w:eastAsia="zh-CN"/>
        </w:rPr>
        <w:t xml:space="preserve">; </w:t>
      </w:r>
      <w:r>
        <w:rPr>
          <w:rFonts w:ascii="Book Antiqua" w:eastAsia="Book Antiqua" w:hAnsi="Book Antiqua" w:cs="Book Antiqua"/>
          <w:b/>
          <w:bCs/>
        </w:rPr>
        <w:t>189</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789-793 [DOI:</w:t>
      </w:r>
      <w:r>
        <w:rPr>
          <w:rFonts w:ascii="Book Antiqua" w:hAnsi="Book Antiqua" w:cs="Book Antiqua"/>
          <w:lang w:eastAsia="zh-CN"/>
        </w:rPr>
        <w:t xml:space="preserve"> </w:t>
      </w:r>
      <w:r>
        <w:rPr>
          <w:rFonts w:ascii="Book Antiqua" w:eastAsia="Book Antiqua" w:hAnsi="Book Antiqua" w:cs="Book Antiqua"/>
        </w:rPr>
        <w:t>10.1148/radiology.189.3.8234705]</w:t>
      </w:r>
    </w:p>
    <w:p w14:paraId="083BEDA4"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Manatsathit W</w:t>
      </w:r>
      <w:r>
        <w:rPr>
          <w:rFonts w:ascii="Book Antiqua" w:eastAsia="Book Antiqua" w:hAnsi="Book Antiqua" w:cs="Book Antiqua"/>
        </w:rPr>
        <w:t xml:space="preserve">, Samant H, Panjawatanan P, Braseth A, Suh J, Esmadi M, Wiedel N, Ingviya T. Performance of ultrasound for detection of transjugular intrahepatic portosystemic shunt dysfunction: a meta-analysis. </w:t>
      </w:r>
      <w:r>
        <w:rPr>
          <w:rFonts w:ascii="Book Antiqua" w:eastAsia="Book Antiqua" w:hAnsi="Book Antiqua" w:cs="Book Antiqua"/>
          <w:i/>
          <w:iCs/>
        </w:rPr>
        <w:t>Abdom Radiol (NY)</w:t>
      </w:r>
      <w:r>
        <w:rPr>
          <w:rFonts w:ascii="Book Antiqua" w:eastAsia="Book Antiqua" w:hAnsi="Book Antiqua" w:cs="Book Antiqua"/>
        </w:rPr>
        <w:t xml:space="preserve"> 2019; </w:t>
      </w:r>
      <w:r>
        <w:rPr>
          <w:rFonts w:ascii="Book Antiqua" w:eastAsia="Book Antiqua" w:hAnsi="Book Antiqua" w:cs="Book Antiqua"/>
          <w:b/>
          <w:bCs/>
        </w:rPr>
        <w:t>44</w:t>
      </w:r>
      <w:r>
        <w:rPr>
          <w:rFonts w:ascii="Book Antiqua" w:eastAsia="Book Antiqua" w:hAnsi="Book Antiqua" w:cs="Book Antiqua"/>
        </w:rPr>
        <w:t>: 2392-2402 [PMID: 30905044 DOI: 10.1007/s00261-019-01981-w]</w:t>
      </w:r>
    </w:p>
    <w:p w14:paraId="7E186991"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 </w:t>
      </w:r>
      <w:r>
        <w:rPr>
          <w:rFonts w:ascii="Book Antiqua" w:eastAsia="Book Antiqua" w:hAnsi="Book Antiqua" w:cs="Book Antiqua"/>
          <w:b/>
          <w:bCs/>
        </w:rPr>
        <w:t>Foshager MC</w:t>
      </w:r>
      <w:r>
        <w:rPr>
          <w:rFonts w:ascii="Book Antiqua" w:eastAsia="Book Antiqua" w:hAnsi="Book Antiqua" w:cs="Book Antiqua"/>
        </w:rPr>
        <w:t xml:space="preserve">, Ferral H, Nazarian GK, Castañeda-Zúñiga WR, Letourneau JG. Duplex sonography after transjugular intrahepatic portosystemic shunts (TIPS): normal hemodynamic findings and efficacy in predicting shunt patency and stenosis. </w:t>
      </w:r>
      <w:r>
        <w:rPr>
          <w:rFonts w:ascii="Book Antiqua" w:eastAsia="Book Antiqua" w:hAnsi="Book Antiqua" w:cs="Book Antiqua"/>
          <w:i/>
          <w:iCs/>
        </w:rPr>
        <w:t>AJR Am J Roentgenol</w:t>
      </w:r>
      <w:r>
        <w:rPr>
          <w:rFonts w:ascii="Book Antiqua" w:eastAsia="Book Antiqua" w:hAnsi="Book Antiqua" w:cs="Book Antiqua"/>
        </w:rPr>
        <w:t xml:space="preserve"> 1995; </w:t>
      </w:r>
      <w:r>
        <w:rPr>
          <w:rFonts w:ascii="Book Antiqua" w:eastAsia="Book Antiqua" w:hAnsi="Book Antiqua" w:cs="Book Antiqua"/>
          <w:b/>
          <w:bCs/>
        </w:rPr>
        <w:t>165</w:t>
      </w:r>
      <w:r>
        <w:rPr>
          <w:rFonts w:ascii="Book Antiqua" w:eastAsia="Book Antiqua" w:hAnsi="Book Antiqua" w:cs="Book Antiqua"/>
        </w:rPr>
        <w:t>: 1-7 [PMID: 7785564 DOI: 10.2214/ajr.165.1.7785564]</w:t>
      </w:r>
    </w:p>
    <w:p w14:paraId="0996DA56"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Dodd GD 3rd</w:t>
      </w:r>
      <w:r>
        <w:rPr>
          <w:rFonts w:ascii="Book Antiqua" w:eastAsia="Book Antiqua" w:hAnsi="Book Antiqua" w:cs="Book Antiqua"/>
        </w:rPr>
        <w:t xml:space="preserve">, Zajko AB, Orons PD, Martin MS, Eichner LS, Santaguida LA. Detection of transjugular intrahepatic portosystemic shunt dysfunction: value of duplex Doppler sonography. </w:t>
      </w:r>
      <w:r>
        <w:rPr>
          <w:rFonts w:ascii="Book Antiqua" w:eastAsia="Book Antiqua" w:hAnsi="Book Antiqua" w:cs="Book Antiqua"/>
          <w:i/>
          <w:iCs/>
        </w:rPr>
        <w:t>AJR Am J Roentgenol</w:t>
      </w:r>
      <w:r>
        <w:rPr>
          <w:rFonts w:ascii="Book Antiqua" w:eastAsia="Book Antiqua" w:hAnsi="Book Antiqua" w:cs="Book Antiqua"/>
        </w:rPr>
        <w:t xml:space="preserve"> 1995; </w:t>
      </w:r>
      <w:r>
        <w:rPr>
          <w:rFonts w:ascii="Book Antiqua" w:eastAsia="Book Antiqua" w:hAnsi="Book Antiqua" w:cs="Book Antiqua"/>
          <w:b/>
          <w:bCs/>
        </w:rPr>
        <w:t>164</w:t>
      </w:r>
      <w:r>
        <w:rPr>
          <w:rFonts w:ascii="Book Antiqua" w:eastAsia="Book Antiqua" w:hAnsi="Book Antiqua" w:cs="Book Antiqua"/>
        </w:rPr>
        <w:t>: 1119-1124 [PMID: 7717217 DOI: 10.2214/ajr.164.5.7717217]</w:t>
      </w:r>
    </w:p>
    <w:p w14:paraId="7B42D60D"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Wachsberg RH</w:t>
      </w:r>
      <w:r>
        <w:rPr>
          <w:rFonts w:ascii="Book Antiqua" w:eastAsia="Book Antiqua" w:hAnsi="Book Antiqua" w:cs="Book Antiqua"/>
        </w:rPr>
        <w:t xml:space="preserve">. Doppler ultrasound evaluation of transjugular intrahepatic portosystemic shunt function: pitfalls and artifacts. </w:t>
      </w:r>
      <w:r>
        <w:rPr>
          <w:rFonts w:ascii="Book Antiqua" w:eastAsia="Book Antiqua" w:hAnsi="Book Antiqua" w:cs="Book Antiqua"/>
          <w:i/>
          <w:iCs/>
        </w:rPr>
        <w:t>Ultrasound Q</w:t>
      </w:r>
      <w:r>
        <w:rPr>
          <w:rFonts w:ascii="Book Antiqua" w:eastAsia="Book Antiqua" w:hAnsi="Book Antiqua" w:cs="Book Antiqua"/>
        </w:rPr>
        <w:t xml:space="preserve"> 2003; </w:t>
      </w:r>
      <w:r>
        <w:rPr>
          <w:rFonts w:ascii="Book Antiqua" w:eastAsia="Book Antiqua" w:hAnsi="Book Antiqua" w:cs="Book Antiqua"/>
          <w:b/>
          <w:bCs/>
        </w:rPr>
        <w:t>19</w:t>
      </w:r>
      <w:r>
        <w:rPr>
          <w:rFonts w:ascii="Book Antiqua" w:eastAsia="Book Antiqua" w:hAnsi="Book Antiqua" w:cs="Book Antiqua"/>
        </w:rPr>
        <w:t>: 139-148 [PMID: 14571161 DOI: 10.1097/00013644-200309000-00004]</w:t>
      </w:r>
    </w:p>
    <w:p w14:paraId="4E1AB57F"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Engstrom BI</w:t>
      </w:r>
      <w:r>
        <w:rPr>
          <w:rFonts w:ascii="Book Antiqua" w:eastAsia="Book Antiqua" w:hAnsi="Book Antiqua" w:cs="Book Antiqua"/>
        </w:rPr>
        <w:t xml:space="preserve">, Horvath JJ, Suhocki PV, Smith AD, Hertzberg BS, Smith TP, Kim CY. Covered transjugular intrahepatic portosystemic shunts: accuracy of ultrasound in detecting shunt malfunction. </w:t>
      </w:r>
      <w:r>
        <w:rPr>
          <w:rFonts w:ascii="Book Antiqua" w:eastAsia="Book Antiqua" w:hAnsi="Book Antiqua" w:cs="Book Antiqua"/>
          <w:i/>
          <w:iCs/>
        </w:rPr>
        <w:t>AJR Am J Roentgenol</w:t>
      </w:r>
      <w:r>
        <w:rPr>
          <w:rFonts w:ascii="Book Antiqua" w:eastAsia="Book Antiqua" w:hAnsi="Book Antiqua" w:cs="Book Antiqua"/>
        </w:rPr>
        <w:t xml:space="preserve"> 2013; </w:t>
      </w:r>
      <w:r>
        <w:rPr>
          <w:rFonts w:ascii="Book Antiqua" w:eastAsia="Book Antiqua" w:hAnsi="Book Antiqua" w:cs="Book Antiqua"/>
          <w:b/>
          <w:bCs/>
        </w:rPr>
        <w:t>200</w:t>
      </w:r>
      <w:r>
        <w:rPr>
          <w:rFonts w:ascii="Book Antiqua" w:eastAsia="Book Antiqua" w:hAnsi="Book Antiqua" w:cs="Book Antiqua"/>
        </w:rPr>
        <w:t>: 904-908 [PMID: 23521468 DOI: 10.2214/AJR.12.8761]</w:t>
      </w:r>
    </w:p>
    <w:p w14:paraId="71B19DE1"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Bureau C,</w:t>
      </w:r>
      <w:r>
        <w:rPr>
          <w:rFonts w:ascii="Book Antiqua" w:eastAsia="Book Antiqua" w:hAnsi="Book Antiqua" w:cs="Book Antiqua"/>
        </w:rPr>
        <w:t xml:space="preserve"> Pagan JCG, Layrargues GP</w:t>
      </w:r>
      <w:r>
        <w:rPr>
          <w:rFonts w:ascii="Book Antiqua" w:hAnsi="Book Antiqua" w:cs="Book Antiqua"/>
          <w:lang w:eastAsia="zh-CN"/>
        </w:rPr>
        <w:t>.</w:t>
      </w:r>
      <w:r>
        <w:rPr>
          <w:rFonts w:ascii="Book Antiqua" w:eastAsia="Book Antiqua" w:hAnsi="Book Antiqua" w:cs="Book Antiqua"/>
        </w:rPr>
        <w:t xml:space="preserve"> Patency of stents covered with polytetrafluoroethylene in patients treated by transjugular intrahepatic portosystemic shunts: long-term results of a randomized multicentre study. </w:t>
      </w:r>
      <w:r>
        <w:rPr>
          <w:rFonts w:ascii="Book Antiqua" w:eastAsia="Book Antiqua" w:hAnsi="Book Antiqua" w:cs="Book Antiqua"/>
          <w:i/>
        </w:rPr>
        <w:t>Liver Int</w:t>
      </w:r>
      <w:r>
        <w:rPr>
          <w:rFonts w:ascii="Book Antiqua" w:hAnsi="Book Antiqua" w:cs="Book Antiqua"/>
          <w:lang w:eastAsia="zh-CN"/>
        </w:rPr>
        <w:t xml:space="preserve"> </w:t>
      </w:r>
      <w:r>
        <w:rPr>
          <w:rFonts w:ascii="Book Antiqua" w:eastAsia="Book Antiqua" w:hAnsi="Book Antiqua" w:cs="Book Antiqua"/>
        </w:rPr>
        <w:t>2007;</w:t>
      </w:r>
      <w:r>
        <w:rPr>
          <w:rFonts w:ascii="Book Antiqua" w:hAnsi="Book Antiqua" w:cs="Book Antiqua"/>
          <w:lang w:eastAsia="zh-CN"/>
        </w:rPr>
        <w:t xml:space="preserve"> </w:t>
      </w:r>
      <w:r>
        <w:rPr>
          <w:rFonts w:ascii="Book Antiqua" w:eastAsia="Book Antiqua" w:hAnsi="Book Antiqua" w:cs="Book Antiqua"/>
          <w:b/>
        </w:rPr>
        <w:t>27</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742-747</w:t>
      </w:r>
      <w:r>
        <w:rPr>
          <w:rFonts w:ascii="Book Antiqua" w:hAnsi="Book Antiqua" w:cs="Book Antiqua"/>
          <w:lang w:eastAsia="zh-CN"/>
        </w:rPr>
        <w:t xml:space="preserve"> </w:t>
      </w:r>
      <w:r>
        <w:rPr>
          <w:rFonts w:ascii="Book Antiqua" w:eastAsia="Book Antiqua" w:hAnsi="Book Antiqua" w:cs="Book Antiqua"/>
        </w:rPr>
        <w:t>[DOI:</w:t>
      </w:r>
      <w:r>
        <w:rPr>
          <w:rFonts w:ascii="Book Antiqua" w:hAnsi="Book Antiqua" w:cs="Book Antiqua"/>
          <w:lang w:eastAsia="zh-CN"/>
        </w:rPr>
        <w:t xml:space="preserve"> </w:t>
      </w:r>
      <w:r>
        <w:rPr>
          <w:rFonts w:ascii="Book Antiqua" w:eastAsia="Book Antiqua" w:hAnsi="Book Antiqua" w:cs="Book Antiqua"/>
        </w:rPr>
        <w:t>10.1111/j.1478-3231.2007.01522.x]</w:t>
      </w:r>
    </w:p>
    <w:p w14:paraId="4602AB49" w14:textId="1671DF3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Murphy,</w:t>
      </w:r>
      <w:r>
        <w:rPr>
          <w:rFonts w:ascii="Book Antiqua" w:eastAsia="Book Antiqua" w:hAnsi="Book Antiqua" w:cs="Book Antiqua"/>
        </w:rPr>
        <w:t xml:space="preserve"> Timothy P.</w:t>
      </w:r>
      <w:r>
        <w:rPr>
          <w:rFonts w:ascii="Book Antiqua" w:hAnsi="Book Antiqua" w:cs="Book Antiqua"/>
          <w:lang w:eastAsia="zh-CN"/>
        </w:rPr>
        <w:t xml:space="preserve"> </w:t>
      </w:r>
      <w:r>
        <w:rPr>
          <w:rFonts w:ascii="Book Antiqua" w:eastAsia="Book Antiqua" w:hAnsi="Book Antiqua" w:cs="Book Antiqua"/>
        </w:rPr>
        <w:t>Long-term follow-up after TIPS: use of Doppler velocity criteria for detecting elevation of the portosystemic gradient.</w:t>
      </w:r>
      <w:r>
        <w:rPr>
          <w:rFonts w:ascii="Book Antiqua" w:eastAsia="Book Antiqua" w:hAnsi="Book Antiqua" w:cs="Book Antiqua"/>
          <w:i/>
        </w:rPr>
        <w:t xml:space="preserve"> J</w:t>
      </w:r>
      <w:r>
        <w:rPr>
          <w:rFonts w:ascii="Book Antiqua" w:hAnsi="Book Antiqua" w:cs="Book Antiqua"/>
          <w:i/>
          <w:lang w:eastAsia="zh-CN"/>
        </w:rPr>
        <w:t xml:space="preserve"> </w:t>
      </w:r>
      <w:r>
        <w:rPr>
          <w:rFonts w:ascii="Book Antiqua" w:eastAsia="Book Antiqua" w:hAnsi="Book Antiqua" w:cs="Book Antiqua"/>
          <w:i/>
        </w:rPr>
        <w:t>vascular</w:t>
      </w:r>
      <w:r>
        <w:rPr>
          <w:rFonts w:ascii="Book Antiqua" w:hAnsi="Book Antiqua" w:cs="Book Antiqua"/>
          <w:i/>
          <w:lang w:eastAsia="zh-CN"/>
        </w:rPr>
        <w:t xml:space="preserve"> </w:t>
      </w:r>
      <w:r>
        <w:rPr>
          <w:rFonts w:ascii="Book Antiqua" w:eastAsia="Book Antiqua" w:hAnsi="Book Antiqua" w:cs="Book Antiqua"/>
          <w:i/>
        </w:rPr>
        <w:t>intervent</w:t>
      </w:r>
      <w:r>
        <w:rPr>
          <w:rFonts w:ascii="Book Antiqua" w:hAnsi="Book Antiqua" w:cs="Book Antiqua"/>
          <w:i/>
          <w:lang w:eastAsia="zh-CN"/>
        </w:rPr>
        <w:t xml:space="preserve"> </w:t>
      </w:r>
      <w:r>
        <w:rPr>
          <w:rFonts w:ascii="Book Antiqua" w:eastAsia="Book Antiqua" w:hAnsi="Book Antiqua" w:cs="Book Antiqua"/>
          <w:i/>
        </w:rPr>
        <w:t>radiol</w:t>
      </w:r>
      <w:r>
        <w:rPr>
          <w:rFonts w:ascii="Book Antiqua" w:hAnsi="Book Antiqua" w:cs="Book Antiqua"/>
          <w:lang w:eastAsia="zh-CN"/>
        </w:rPr>
        <w:t xml:space="preserve"> </w:t>
      </w:r>
      <w:r>
        <w:rPr>
          <w:rFonts w:ascii="Book Antiqua" w:eastAsia="Book Antiqua" w:hAnsi="Book Antiqua" w:cs="Book Antiqua"/>
        </w:rPr>
        <w:t>1998</w:t>
      </w:r>
      <w:r>
        <w:rPr>
          <w:rFonts w:ascii="Book Antiqua" w:hAnsi="Book Antiqua" w:cs="Book Antiqua"/>
          <w:lang w:eastAsia="zh-CN"/>
        </w:rPr>
        <w:t>:</w:t>
      </w:r>
      <w:r>
        <w:rPr>
          <w:rFonts w:ascii="Book Antiqua" w:eastAsia="Book Antiqua" w:hAnsi="Book Antiqua" w:cs="Book Antiqua"/>
        </w:rPr>
        <w:t xml:space="preserve"> 275-281 [DOI:</w:t>
      </w:r>
      <w:r>
        <w:rPr>
          <w:rFonts w:ascii="Book Antiqua" w:hAnsi="Book Antiqua" w:cs="Book Antiqua"/>
          <w:lang w:eastAsia="zh-CN"/>
        </w:rPr>
        <w:t xml:space="preserve"> </w:t>
      </w:r>
      <w:r>
        <w:rPr>
          <w:rFonts w:ascii="Book Antiqua" w:eastAsia="Book Antiqua" w:hAnsi="Book Antiqua" w:cs="Book Antiqua"/>
        </w:rPr>
        <w:t>10.1016/s1051-0443(98)70269-6]</w:t>
      </w:r>
    </w:p>
    <w:p w14:paraId="6F71F4BF"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Foucher,</w:t>
      </w:r>
      <w:r>
        <w:rPr>
          <w:rFonts w:ascii="Book Antiqua" w:eastAsia="Book Antiqua" w:hAnsi="Book Antiqua" w:cs="Book Antiqua"/>
        </w:rPr>
        <w:t xml:space="preserve"> Juliette</w:t>
      </w:r>
      <w:r>
        <w:rPr>
          <w:rFonts w:ascii="Book Antiqua" w:hAnsi="Book Antiqua" w:cs="Book Antiqua"/>
          <w:lang w:eastAsia="zh-CN"/>
        </w:rPr>
        <w:t>.</w:t>
      </w:r>
      <w:r>
        <w:rPr>
          <w:rFonts w:ascii="Book Antiqua" w:eastAsia="Book Antiqua" w:hAnsi="Book Antiqua" w:cs="Book Antiqua"/>
        </w:rPr>
        <w:t xml:space="preserve"> Prevalence and factors associated with failure of liver stiffness measurement using FibroScan in a prospective study of 2114 examinations. </w:t>
      </w:r>
      <w:r>
        <w:rPr>
          <w:rFonts w:ascii="Book Antiqua" w:eastAsia="Book Antiqua" w:hAnsi="Book Antiqua" w:cs="Book Antiqua"/>
          <w:i/>
        </w:rPr>
        <w:t xml:space="preserve">European </w:t>
      </w:r>
      <w:r>
        <w:rPr>
          <w:rFonts w:ascii="Book Antiqua" w:hAnsi="Book Antiqua" w:cs="Book Antiqua"/>
          <w:i/>
          <w:lang w:eastAsia="zh-CN"/>
        </w:rPr>
        <w:t xml:space="preserve">J </w:t>
      </w:r>
      <w:r>
        <w:rPr>
          <w:rFonts w:ascii="Book Antiqua" w:eastAsia="Book Antiqua" w:hAnsi="Book Antiqua" w:cs="Book Antiqua"/>
          <w:i/>
        </w:rPr>
        <w:t>gastroenterol</w:t>
      </w:r>
      <w:r>
        <w:rPr>
          <w:rFonts w:ascii="Book Antiqua" w:hAnsi="Book Antiqua" w:cs="Book Antiqua"/>
          <w:i/>
          <w:lang w:eastAsia="zh-CN"/>
        </w:rPr>
        <w:t xml:space="preserve"> </w:t>
      </w:r>
      <w:r>
        <w:rPr>
          <w:rFonts w:ascii="Book Antiqua" w:eastAsia="Book Antiqua" w:hAnsi="Book Antiqua" w:cs="Book Antiqua"/>
          <w:i/>
        </w:rPr>
        <w:t>hepatol</w:t>
      </w:r>
      <w:r>
        <w:rPr>
          <w:rFonts w:ascii="Book Antiqua" w:hAnsi="Book Antiqua" w:cs="Book Antiqua"/>
          <w:lang w:eastAsia="zh-CN"/>
        </w:rPr>
        <w:t xml:space="preserve"> </w:t>
      </w:r>
      <w:r>
        <w:rPr>
          <w:rFonts w:ascii="Book Antiqua" w:eastAsia="Book Antiqua" w:hAnsi="Book Antiqua" w:cs="Book Antiqua"/>
        </w:rPr>
        <w:t>2006: 411-412</w:t>
      </w:r>
      <w:r>
        <w:rPr>
          <w:rFonts w:ascii="Book Antiqua" w:hAnsi="Book Antiqua" w:cs="Book Antiqua"/>
          <w:lang w:eastAsia="zh-CN"/>
        </w:rPr>
        <w:t xml:space="preserve"> </w:t>
      </w:r>
      <w:r>
        <w:rPr>
          <w:rFonts w:ascii="Book Antiqua" w:eastAsia="Book Antiqua" w:hAnsi="Book Antiqua" w:cs="Book Antiqua"/>
        </w:rPr>
        <w:t>[DOI:</w:t>
      </w:r>
      <w:r>
        <w:rPr>
          <w:rFonts w:ascii="Book Antiqua" w:hAnsi="Book Antiqua" w:cs="Book Antiqua"/>
          <w:lang w:eastAsia="zh-CN"/>
        </w:rPr>
        <w:t xml:space="preserve"> </w:t>
      </w:r>
      <w:r>
        <w:rPr>
          <w:rFonts w:ascii="Book Antiqua" w:eastAsia="Book Antiqua" w:hAnsi="Book Antiqua" w:cs="Book Antiqua"/>
        </w:rPr>
        <w:t>10.1097/00042737-200604000-00015]</w:t>
      </w:r>
    </w:p>
    <w:p w14:paraId="01C72C71"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Giunta M</w:t>
      </w:r>
      <w:r>
        <w:rPr>
          <w:rFonts w:ascii="Book Antiqua" w:eastAsia="Book Antiqua" w:hAnsi="Book Antiqua" w:cs="Book Antiqua"/>
        </w:rPr>
        <w:t xml:space="preserve">, La Mura V, Conti CB, Casazza G, Tosetti G, Gridavilla D, Segato S, Nicolini A, Primignani M, Lampertico P, Fraquelli M. The Role of Spleen and Liver Elastography and Color-Doppler Ultrasound in the Assessment of Transjugular Intrahepatic </w:t>
      </w:r>
      <w:r>
        <w:rPr>
          <w:rFonts w:ascii="Book Antiqua" w:eastAsia="Book Antiqua" w:hAnsi="Book Antiqua" w:cs="Book Antiqua"/>
        </w:rPr>
        <w:lastRenderedPageBreak/>
        <w:t xml:space="preserve">Portosystemic Shunt Function. </w:t>
      </w:r>
      <w:r>
        <w:rPr>
          <w:rFonts w:ascii="Book Antiqua" w:eastAsia="Book Antiqua" w:hAnsi="Book Antiqua" w:cs="Book Antiqua"/>
          <w:i/>
          <w:iCs/>
        </w:rPr>
        <w:t>Ultrasound Med Biol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1641-1650 [PMID: 32402671 DOI: 10.1016/j.ultrasmedbio.2020.04.007]</w:t>
      </w:r>
    </w:p>
    <w:p w14:paraId="510091A3"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Han H</w:t>
      </w:r>
      <w:r>
        <w:rPr>
          <w:rFonts w:ascii="Book Antiqua" w:eastAsia="Book Antiqua" w:hAnsi="Book Antiqua" w:cs="Book Antiqua"/>
        </w:rPr>
        <w:t xml:space="preserve">, Yang J, Jin WK, Li X, Zhang F, Zhuge YZ, Wu M, Yang B. Diagnostic value of conventional ultrasound and shear wave elastography in detecting transjugular intrahepatic portosystemic shunt dysfunction. </w:t>
      </w:r>
      <w:r>
        <w:rPr>
          <w:rFonts w:ascii="Book Antiqua" w:eastAsia="Book Antiqua" w:hAnsi="Book Antiqua" w:cs="Book Antiqua"/>
          <w:i/>
          <w:iCs/>
        </w:rPr>
        <w:t>Acta Radiol</w:t>
      </w:r>
      <w:r>
        <w:rPr>
          <w:rFonts w:ascii="Book Antiqua" w:eastAsia="Book Antiqua" w:hAnsi="Book Antiqua" w:cs="Book Antiqua"/>
        </w:rPr>
        <w:t xml:space="preserve"> 2021; </w:t>
      </w:r>
      <w:r>
        <w:rPr>
          <w:rFonts w:ascii="Book Antiqua" w:eastAsia="Book Antiqua" w:hAnsi="Book Antiqua" w:cs="Book Antiqua"/>
          <w:b/>
          <w:bCs/>
        </w:rPr>
        <w:t>62</w:t>
      </w:r>
      <w:r>
        <w:rPr>
          <w:rFonts w:ascii="Book Antiqua" w:eastAsia="Book Antiqua" w:hAnsi="Book Antiqua" w:cs="Book Antiqua"/>
        </w:rPr>
        <w:t>: 1575-1582 [PMID: 33251812 DOI: 10.1177/0284185120975183]</w:t>
      </w:r>
    </w:p>
    <w:p w14:paraId="1DE008F7" w14:textId="77777777" w:rsidR="00764867" w:rsidRDefault="00516898">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Chopra S</w:t>
      </w:r>
      <w:r>
        <w:rPr>
          <w:rFonts w:ascii="Book Antiqua" w:eastAsia="Book Antiqua" w:hAnsi="Book Antiqua" w:cs="Book Antiqua"/>
        </w:rPr>
        <w:t xml:space="preserve">, Dodd GD 3rd, Chintapalli KN, Rhim H, Encarnacion CE, Palmaz JC, Esola CC, Ghiatas AA. Transjugular intrahepatic portosystemic shunt: accuracy of helical CT angiography in the detection of shunt abnormalities. </w:t>
      </w:r>
      <w:r>
        <w:rPr>
          <w:rFonts w:ascii="Book Antiqua" w:eastAsia="Book Antiqua" w:hAnsi="Book Antiqua" w:cs="Book Antiqua"/>
          <w:i/>
          <w:iCs/>
        </w:rPr>
        <w:t>Radiology</w:t>
      </w:r>
      <w:r>
        <w:rPr>
          <w:rFonts w:ascii="Book Antiqua" w:eastAsia="Book Antiqua" w:hAnsi="Book Antiqua" w:cs="Book Antiqua"/>
        </w:rPr>
        <w:t xml:space="preserve"> 2000; </w:t>
      </w:r>
      <w:r>
        <w:rPr>
          <w:rFonts w:ascii="Book Antiqua" w:eastAsia="Book Antiqua" w:hAnsi="Book Antiqua" w:cs="Book Antiqua"/>
          <w:b/>
          <w:bCs/>
        </w:rPr>
        <w:t>215</w:t>
      </w:r>
      <w:r>
        <w:rPr>
          <w:rFonts w:ascii="Book Antiqua" w:eastAsia="Book Antiqua" w:hAnsi="Book Antiqua" w:cs="Book Antiqua"/>
        </w:rPr>
        <w:t>: 115-122 [PMID: 10751476 DOI: 10.1148/radiology.215.1.r00ap51115]</w:t>
      </w:r>
    </w:p>
    <w:p w14:paraId="36C4A1AE" w14:textId="77777777" w:rsidR="00764867" w:rsidRDefault="00764867">
      <w:pPr>
        <w:spacing w:line="360" w:lineRule="auto"/>
        <w:jc w:val="both"/>
        <w:rPr>
          <w:rFonts w:ascii="Book Antiqua" w:hAnsi="Book Antiqua"/>
        </w:rPr>
      </w:pPr>
    </w:p>
    <w:p w14:paraId="307B61A9" w14:textId="77777777" w:rsidR="00764867" w:rsidRDefault="00764867">
      <w:pPr>
        <w:spacing w:line="360" w:lineRule="auto"/>
        <w:jc w:val="both"/>
        <w:rPr>
          <w:rFonts w:ascii="Book Antiqua" w:hAnsi="Book Antiqua"/>
        </w:rPr>
        <w:sectPr w:rsidR="00764867">
          <w:pgSz w:w="12240" w:h="15840"/>
          <w:pgMar w:top="1440" w:right="1440" w:bottom="1440" w:left="1440" w:header="720" w:footer="720" w:gutter="0"/>
          <w:cols w:space="720"/>
          <w:docGrid w:linePitch="360"/>
        </w:sectPr>
      </w:pPr>
    </w:p>
    <w:p w14:paraId="085E54E2" w14:textId="77777777" w:rsidR="00764867" w:rsidRDefault="00516898">
      <w:pPr>
        <w:spacing w:line="360" w:lineRule="auto"/>
        <w:jc w:val="both"/>
        <w:rPr>
          <w:rFonts w:ascii="Book Antiqua" w:hAnsi="Book Antiqua"/>
        </w:rPr>
      </w:pPr>
      <w:r>
        <w:rPr>
          <w:rFonts w:ascii="Book Antiqua" w:eastAsia="Book Antiqua" w:hAnsi="Book Antiqua" w:cs="Book Antiqua"/>
          <w:b/>
        </w:rPr>
        <w:lastRenderedPageBreak/>
        <w:t>Footnotes</w:t>
      </w:r>
    </w:p>
    <w:p w14:paraId="25EB1654" w14:textId="77777777" w:rsidR="00764867" w:rsidRDefault="00516898">
      <w:pPr>
        <w:spacing w:line="360" w:lineRule="auto"/>
        <w:jc w:val="both"/>
        <w:rPr>
          <w:rFonts w:ascii="Book Antiqua" w:hAnsi="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Study was approved by IRB ( </w:t>
      </w:r>
      <w:r>
        <w:rPr>
          <w:rStyle w:val="marken1zmsup3sup1b3"/>
          <w:rFonts w:ascii="Book Antiqua" w:eastAsia="Book Antiqua" w:hAnsi="Book Antiqua" w:cs="Book Antiqua"/>
          <w:bCs/>
          <w:shd w:val="clear" w:color="auto" w:fill="FFF100"/>
        </w:rPr>
        <w:t>IRB</w:t>
      </w:r>
      <w:r>
        <w:rPr>
          <w:rFonts w:ascii="Book Antiqua" w:eastAsia="Book Antiqua" w:hAnsi="Book Antiqua" w:cs="Book Antiqua"/>
          <w:bCs/>
          <w:shd w:val="clear" w:color="auto" w:fill="FAF9F8"/>
        </w:rPr>
        <w:t xml:space="preserve"> HM20022488)</w:t>
      </w:r>
      <w:r>
        <w:rPr>
          <w:rFonts w:ascii="Book Antiqua" w:hAnsi="Book Antiqua" w:cs="Book Antiqua"/>
          <w:bCs/>
          <w:shd w:val="clear" w:color="auto" w:fill="FAF9F8"/>
          <w:lang w:eastAsia="zh-CN"/>
        </w:rPr>
        <w:t>.</w:t>
      </w:r>
    </w:p>
    <w:p w14:paraId="46C45F25" w14:textId="77777777" w:rsidR="00764867" w:rsidRDefault="00764867">
      <w:pPr>
        <w:spacing w:line="360" w:lineRule="auto"/>
        <w:jc w:val="both"/>
        <w:rPr>
          <w:rFonts w:ascii="Book Antiqua" w:hAnsi="Book Antiqua"/>
          <w:lang w:eastAsia="zh-CN"/>
        </w:rPr>
      </w:pPr>
    </w:p>
    <w:p w14:paraId="7682E4FB" w14:textId="77777777" w:rsidR="00764867" w:rsidRDefault="00516898">
      <w:pPr>
        <w:spacing w:line="360" w:lineRule="auto"/>
        <w:jc w:val="both"/>
        <w:rPr>
          <w:rFonts w:ascii="Book Antiqua" w:hAnsi="Book Antiqua"/>
          <w:lang w:eastAsia="zh-CN"/>
        </w:rPr>
      </w:pPr>
      <w:r>
        <w:rPr>
          <w:rFonts w:ascii="Book Antiqua" w:hAnsi="Book Antiqua"/>
          <w:b/>
        </w:rPr>
        <w:t>Informed consent statement</w:t>
      </w:r>
      <w:r>
        <w:rPr>
          <w:rFonts w:ascii="Book Antiqua" w:hAnsi="Book Antiqua"/>
          <w:b/>
          <w:iCs/>
          <w:color w:val="000000"/>
        </w:rPr>
        <w:t xml:space="preserve">: </w:t>
      </w:r>
      <w:r>
        <w:rPr>
          <w:rFonts w:ascii="Book Antiqua" w:hAnsi="Book Antiqua"/>
        </w:rPr>
        <w:t>Patients were not required to give informed consent to the study because the analysis used anonymous clinical data that were obtained after each patient agreed to treatment by written consent.</w:t>
      </w:r>
    </w:p>
    <w:p w14:paraId="16976985" w14:textId="77777777" w:rsidR="00764867" w:rsidRDefault="00764867">
      <w:pPr>
        <w:spacing w:line="360" w:lineRule="auto"/>
        <w:jc w:val="both"/>
        <w:rPr>
          <w:rFonts w:ascii="Book Antiqua" w:hAnsi="Book Antiqua"/>
          <w:lang w:eastAsia="zh-CN"/>
        </w:rPr>
      </w:pPr>
    </w:p>
    <w:p w14:paraId="49B7E25E" w14:textId="77777777" w:rsidR="00764867" w:rsidRDefault="00516898">
      <w:pPr>
        <w:spacing w:line="360" w:lineRule="auto"/>
        <w:jc w:val="both"/>
        <w:rPr>
          <w:rFonts w:ascii="Book Antiqua" w:hAnsi="Book Antiqua"/>
          <w:lang w:eastAsia="zh-CN"/>
        </w:rPr>
      </w:pPr>
      <w:r>
        <w:rPr>
          <w:rFonts w:ascii="Book Antiqua" w:eastAsia="Book Antiqua" w:hAnsi="Book Antiqua" w:cs="Book Antiqua"/>
          <w:b/>
          <w:bCs/>
        </w:rPr>
        <w:t xml:space="preserve">Conflict-of-interest statement: </w:t>
      </w:r>
      <w:r>
        <w:rPr>
          <w:rFonts w:ascii="Book Antiqua" w:eastAsia="Book Antiqua" w:hAnsi="Book Antiqua" w:cs="Book Antiqua"/>
        </w:rPr>
        <w:t>No conflicts of interest for all authors</w:t>
      </w:r>
      <w:r>
        <w:rPr>
          <w:rFonts w:ascii="Book Antiqua" w:hAnsi="Book Antiqua" w:cs="Book Antiqua"/>
          <w:lang w:eastAsia="zh-CN"/>
        </w:rPr>
        <w:t>.</w:t>
      </w:r>
    </w:p>
    <w:p w14:paraId="2E73FBD4" w14:textId="77777777" w:rsidR="00764867" w:rsidRDefault="00764867">
      <w:pPr>
        <w:spacing w:line="360" w:lineRule="auto"/>
        <w:jc w:val="both"/>
        <w:rPr>
          <w:rFonts w:ascii="Book Antiqua" w:hAnsi="Book Antiqua"/>
        </w:rPr>
      </w:pPr>
    </w:p>
    <w:p w14:paraId="3290B907"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available</w:t>
      </w:r>
      <w:r>
        <w:rPr>
          <w:rFonts w:ascii="Book Antiqua" w:hAnsi="Book Antiqua" w:cs="Book Antiqua"/>
          <w:lang w:eastAsia="zh-CN"/>
        </w:rPr>
        <w:t>.</w:t>
      </w:r>
      <w:r>
        <w:rPr>
          <w:rFonts w:ascii="Book Antiqua" w:eastAsia="Book Antiqua" w:hAnsi="Book Antiqua" w:cs="Book Antiqua"/>
        </w:rPr>
        <w:t xml:space="preserve"> </w:t>
      </w:r>
    </w:p>
    <w:p w14:paraId="7517002E" w14:textId="77777777" w:rsidR="00764867" w:rsidRDefault="00764867">
      <w:pPr>
        <w:spacing w:line="360" w:lineRule="auto"/>
        <w:jc w:val="both"/>
        <w:rPr>
          <w:rFonts w:ascii="Book Antiqua" w:hAnsi="Book Antiqua"/>
        </w:rPr>
      </w:pPr>
    </w:p>
    <w:p w14:paraId="0E6EDF39" w14:textId="77777777" w:rsidR="00764867" w:rsidRDefault="00516898">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764095" w14:textId="77777777" w:rsidR="00764867" w:rsidRDefault="00764867">
      <w:pPr>
        <w:spacing w:line="360" w:lineRule="auto"/>
        <w:jc w:val="both"/>
        <w:rPr>
          <w:rFonts w:ascii="Book Antiqua" w:hAnsi="Book Antiqua"/>
        </w:rPr>
      </w:pPr>
    </w:p>
    <w:p w14:paraId="29987AC8"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59AB1EA6"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14C3B7E6" w14:textId="77777777" w:rsidR="00764867" w:rsidRDefault="00764867">
      <w:pPr>
        <w:spacing w:line="360" w:lineRule="auto"/>
        <w:jc w:val="both"/>
        <w:rPr>
          <w:rFonts w:ascii="Book Antiqua" w:hAnsi="Book Antiqua"/>
        </w:rPr>
      </w:pPr>
    </w:p>
    <w:p w14:paraId="3372B41E"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January 30, 2022</w:t>
      </w:r>
    </w:p>
    <w:p w14:paraId="5274BA44"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March 25, 2022</w:t>
      </w:r>
    </w:p>
    <w:p w14:paraId="631A9499" w14:textId="77777777" w:rsidR="00764867" w:rsidRDefault="00516898">
      <w:pPr>
        <w:spacing w:line="360" w:lineRule="auto"/>
        <w:jc w:val="both"/>
        <w:rPr>
          <w:rFonts w:ascii="Book Antiqua" w:hAnsi="Book Antiqua"/>
          <w:lang w:eastAsia="zh-CN"/>
        </w:rPr>
      </w:pPr>
      <w:r>
        <w:rPr>
          <w:rFonts w:ascii="Book Antiqua" w:eastAsia="Book Antiqua" w:hAnsi="Book Antiqua" w:cs="Book Antiqua"/>
          <w:b/>
        </w:rPr>
        <w:t xml:space="preserve">Article in press: </w:t>
      </w:r>
      <w:r>
        <w:rPr>
          <w:rFonts w:ascii="Book Antiqua" w:eastAsia="Book Antiqua" w:hAnsi="Book Antiqua" w:cs="Book Antiqua"/>
        </w:rPr>
        <w:t>May 21, 2022</w:t>
      </w:r>
    </w:p>
    <w:p w14:paraId="0DC39FE1" w14:textId="77777777" w:rsidR="00764867" w:rsidRDefault="00764867">
      <w:pPr>
        <w:spacing w:line="360" w:lineRule="auto"/>
        <w:jc w:val="both"/>
        <w:rPr>
          <w:rFonts w:ascii="Book Antiqua" w:hAnsi="Book Antiqua"/>
          <w:lang w:eastAsia="zh-CN"/>
        </w:rPr>
      </w:pPr>
    </w:p>
    <w:p w14:paraId="24D93C9A" w14:textId="77777777" w:rsidR="00764867" w:rsidRDefault="00764867">
      <w:pPr>
        <w:spacing w:line="360" w:lineRule="auto"/>
        <w:jc w:val="both"/>
        <w:rPr>
          <w:rFonts w:ascii="Book Antiqua" w:hAnsi="Book Antiqua"/>
        </w:rPr>
      </w:pPr>
    </w:p>
    <w:p w14:paraId="3CF6ACD2"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hAnsi="Book Antiqua" w:cs="Book Antiqua"/>
          <w:lang w:eastAsia="zh-CN"/>
        </w:rPr>
        <w:t>h</w:t>
      </w:r>
      <w:r>
        <w:rPr>
          <w:rFonts w:ascii="Book Antiqua" w:eastAsia="Book Antiqua" w:hAnsi="Book Antiqua" w:cs="Book Antiqua"/>
        </w:rPr>
        <w:t>epatology</w:t>
      </w:r>
    </w:p>
    <w:p w14:paraId="5E50DC10" w14:textId="77777777" w:rsidR="00764867" w:rsidRDefault="00516898">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United States</w:t>
      </w:r>
    </w:p>
    <w:p w14:paraId="5F17419B" w14:textId="77777777" w:rsidR="00764867" w:rsidRDefault="00516898">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1A3CB173" w14:textId="77777777" w:rsidR="00764867" w:rsidRDefault="00516898">
      <w:pPr>
        <w:spacing w:line="360" w:lineRule="auto"/>
        <w:jc w:val="both"/>
        <w:rPr>
          <w:rFonts w:ascii="Book Antiqua" w:hAnsi="Book Antiqua"/>
        </w:rPr>
      </w:pPr>
      <w:r>
        <w:rPr>
          <w:rFonts w:ascii="Book Antiqua" w:eastAsia="Book Antiqua" w:hAnsi="Book Antiqua" w:cs="Book Antiqua"/>
        </w:rPr>
        <w:lastRenderedPageBreak/>
        <w:t>Grade A (Excellent): 0</w:t>
      </w:r>
    </w:p>
    <w:p w14:paraId="25704FF6" w14:textId="77777777" w:rsidR="00764867" w:rsidRDefault="00516898">
      <w:pPr>
        <w:spacing w:line="360" w:lineRule="auto"/>
        <w:jc w:val="both"/>
        <w:rPr>
          <w:rFonts w:ascii="Book Antiqua" w:hAnsi="Book Antiqua"/>
        </w:rPr>
      </w:pPr>
      <w:r>
        <w:rPr>
          <w:rFonts w:ascii="Book Antiqua" w:eastAsia="Book Antiqua" w:hAnsi="Book Antiqua" w:cs="Book Antiqua"/>
        </w:rPr>
        <w:t>Grade B (Very good): 0</w:t>
      </w:r>
    </w:p>
    <w:p w14:paraId="60B85945" w14:textId="77777777" w:rsidR="00764867" w:rsidRDefault="00516898">
      <w:pPr>
        <w:spacing w:line="360" w:lineRule="auto"/>
        <w:jc w:val="both"/>
        <w:rPr>
          <w:rFonts w:ascii="Book Antiqua" w:hAnsi="Book Antiqua"/>
        </w:rPr>
      </w:pPr>
      <w:r>
        <w:rPr>
          <w:rFonts w:ascii="Book Antiqua" w:eastAsia="Book Antiqua" w:hAnsi="Book Antiqua" w:cs="Book Antiqua"/>
        </w:rPr>
        <w:t>Grade C (Good): C, C</w:t>
      </w:r>
    </w:p>
    <w:p w14:paraId="1B45A228" w14:textId="77777777" w:rsidR="00764867" w:rsidRDefault="00516898">
      <w:pPr>
        <w:spacing w:line="360" w:lineRule="auto"/>
        <w:jc w:val="both"/>
        <w:rPr>
          <w:rFonts w:ascii="Book Antiqua" w:hAnsi="Book Antiqua"/>
          <w:lang w:eastAsia="zh-CN"/>
        </w:rPr>
      </w:pPr>
      <w:r>
        <w:rPr>
          <w:rFonts w:ascii="Book Antiqua" w:eastAsia="Book Antiqua" w:hAnsi="Book Antiqua" w:cs="Book Antiqua"/>
        </w:rPr>
        <w:t xml:space="preserve">Grade D (Fair): </w:t>
      </w:r>
      <w:r>
        <w:rPr>
          <w:rFonts w:ascii="Book Antiqua" w:hAnsi="Book Antiqua" w:cs="Book Antiqua" w:hint="eastAsia"/>
          <w:lang w:eastAsia="zh-CN"/>
        </w:rPr>
        <w:t>D</w:t>
      </w:r>
    </w:p>
    <w:p w14:paraId="596A9632" w14:textId="77777777" w:rsidR="00764867" w:rsidRDefault="00516898">
      <w:pPr>
        <w:spacing w:line="360" w:lineRule="auto"/>
        <w:jc w:val="both"/>
        <w:rPr>
          <w:rFonts w:ascii="Book Antiqua" w:hAnsi="Book Antiqua"/>
        </w:rPr>
      </w:pPr>
      <w:r>
        <w:rPr>
          <w:rFonts w:ascii="Book Antiqua" w:eastAsia="Book Antiqua" w:hAnsi="Book Antiqua" w:cs="Book Antiqua"/>
        </w:rPr>
        <w:t>Grade E (Poor): 0</w:t>
      </w:r>
    </w:p>
    <w:p w14:paraId="6910E8CF" w14:textId="77777777" w:rsidR="00764867" w:rsidRDefault="00764867">
      <w:pPr>
        <w:spacing w:line="360" w:lineRule="auto"/>
        <w:jc w:val="both"/>
        <w:rPr>
          <w:rFonts w:ascii="Book Antiqua" w:hAnsi="Book Antiqua"/>
        </w:rPr>
      </w:pPr>
    </w:p>
    <w:p w14:paraId="48C03593" w14:textId="77777777" w:rsidR="00764867" w:rsidRDefault="00516898">
      <w:pPr>
        <w:spacing w:line="360" w:lineRule="auto"/>
        <w:jc w:val="both"/>
        <w:rPr>
          <w:rFonts w:ascii="Book Antiqua" w:hAnsi="Book Antiqua" w:cs="Book Antiqua"/>
          <w:b/>
          <w:lang w:eastAsia="zh-CN"/>
        </w:rPr>
      </w:pPr>
      <w:r>
        <w:rPr>
          <w:rFonts w:ascii="Book Antiqua" w:eastAsia="Book Antiqua" w:hAnsi="Book Antiqua" w:cs="Book Antiqua"/>
          <w:b/>
        </w:rPr>
        <w:t xml:space="preserve">P-Reviewer: </w:t>
      </w:r>
      <w:r>
        <w:rPr>
          <w:rFonts w:ascii="Book Antiqua" w:eastAsia="Book Antiqua" w:hAnsi="Book Antiqua" w:cs="Book Antiqua"/>
        </w:rPr>
        <w:t>Goral V, Turkey; Rabago LR, Spain</w:t>
      </w:r>
      <w:r>
        <w:rPr>
          <w:rFonts w:ascii="Book Antiqua" w:eastAsia="Book Antiqua" w:hAnsi="Book Antiqua" w:cs="Book Antiqua"/>
          <w:b/>
        </w:rPr>
        <w:t xml:space="preserve"> A-Editor: </w:t>
      </w:r>
      <w:r>
        <w:rPr>
          <w:rFonts w:ascii="Book Antiqua" w:hAnsi="Book Antiqua" w:cs="Book Antiqua" w:hint="eastAsia"/>
          <w:lang w:eastAsia="zh-CN"/>
        </w:rPr>
        <w:t>Zhu JQ</w:t>
      </w:r>
      <w:r>
        <w:rPr>
          <w:rFonts w:ascii="Book Antiqua" w:eastAsia="Book Antiqua" w:hAnsi="Book Antiqua" w:cs="Book Antiqua"/>
          <w:b/>
        </w:rPr>
        <w:t xml:space="preserve"> S-Editor: </w:t>
      </w:r>
      <w:r>
        <w:rPr>
          <w:rFonts w:ascii="Book Antiqua" w:hAnsi="Book Antiqua" w:cs="Book Antiqua"/>
          <w:lang w:eastAsia="zh-CN"/>
        </w:rPr>
        <w:t>Wang LL</w:t>
      </w:r>
      <w:r>
        <w:rPr>
          <w:rFonts w:ascii="Book Antiqua" w:eastAsia="Book Antiqua" w:hAnsi="Book Antiqua" w:cs="Book Antiqua"/>
          <w:b/>
        </w:rPr>
        <w:t xml:space="preserve"> L-Editor: </w:t>
      </w:r>
      <w:r>
        <w:rPr>
          <w:rFonts w:ascii="Book Antiqua" w:hAnsi="Book Antiqua" w:cs="Book Antiqua"/>
          <w:lang w:eastAsia="zh-CN"/>
        </w:rPr>
        <w:t>A</w:t>
      </w:r>
      <w:r>
        <w:rPr>
          <w:rFonts w:ascii="Book Antiqua" w:eastAsia="Book Antiqua" w:hAnsi="Book Antiqua" w:cs="Book Antiqua"/>
          <w:b/>
        </w:rPr>
        <w:t xml:space="preserve"> P-Editor: </w:t>
      </w:r>
      <w:r>
        <w:rPr>
          <w:rFonts w:ascii="Book Antiqua" w:hAnsi="Book Antiqua" w:cs="Book Antiqua"/>
          <w:lang w:eastAsia="zh-CN"/>
        </w:rPr>
        <w:t>Wang LL</w:t>
      </w:r>
    </w:p>
    <w:p w14:paraId="10D42338" w14:textId="77777777" w:rsidR="00764867" w:rsidRDefault="00764867">
      <w:pPr>
        <w:spacing w:line="360" w:lineRule="auto"/>
        <w:jc w:val="both"/>
        <w:rPr>
          <w:rFonts w:ascii="Book Antiqua" w:hAnsi="Book Antiqua" w:cs="Book Antiqua"/>
          <w:b/>
          <w:lang w:eastAsia="zh-CN"/>
        </w:rPr>
      </w:pPr>
    </w:p>
    <w:p w14:paraId="3557D484" w14:textId="77777777" w:rsidR="00764867" w:rsidRDefault="00764867">
      <w:pPr>
        <w:spacing w:line="360" w:lineRule="auto"/>
        <w:jc w:val="both"/>
        <w:rPr>
          <w:rFonts w:ascii="Book Antiqua" w:hAnsi="Book Antiqua" w:cs="Book Antiqua"/>
          <w:b/>
          <w:lang w:eastAsia="zh-CN"/>
        </w:rPr>
      </w:pPr>
    </w:p>
    <w:p w14:paraId="05809623" w14:textId="77777777" w:rsidR="00764867" w:rsidRDefault="00764867">
      <w:pPr>
        <w:spacing w:line="360" w:lineRule="auto"/>
        <w:jc w:val="both"/>
        <w:rPr>
          <w:rFonts w:ascii="Book Antiqua" w:hAnsi="Book Antiqua" w:cs="Book Antiqua"/>
          <w:b/>
          <w:lang w:eastAsia="zh-CN"/>
        </w:rPr>
      </w:pPr>
    </w:p>
    <w:p w14:paraId="310C6973" w14:textId="77777777" w:rsidR="00764867" w:rsidRDefault="00516898">
      <w:pPr>
        <w:spacing w:line="360" w:lineRule="auto"/>
        <w:jc w:val="both"/>
        <w:rPr>
          <w:rFonts w:ascii="Book Antiqua" w:hAnsi="Book Antiqua" w:cs="Book Antiqua"/>
          <w:b/>
          <w:lang w:eastAsia="zh-CN"/>
        </w:rPr>
      </w:pPr>
      <w:r>
        <w:rPr>
          <w:rFonts w:ascii="Book Antiqua" w:hAnsi="Book Antiqua" w:cs="Book Antiqua"/>
          <w:b/>
          <w:lang w:eastAsia="zh-CN"/>
        </w:rPr>
        <w:br w:type="page"/>
      </w:r>
      <w:r>
        <w:rPr>
          <w:rFonts w:ascii="Book Antiqua" w:hAnsi="Book Antiqua" w:cs="Book Antiqua"/>
          <w:b/>
          <w:lang w:eastAsia="zh-CN"/>
        </w:rPr>
        <w:lastRenderedPageBreak/>
        <w:t>Figure Legends</w:t>
      </w:r>
    </w:p>
    <w:p w14:paraId="4436251D" w14:textId="67DB6D73" w:rsidR="00764867" w:rsidRDefault="00E93DFF">
      <w:pPr>
        <w:spacing w:line="360" w:lineRule="auto"/>
        <w:jc w:val="both"/>
        <w:rPr>
          <w:rFonts w:ascii="Book Antiqua" w:hAnsi="Book Antiqua" w:cs="Book Antiqua"/>
          <w:b/>
          <w:lang w:eastAsia="zh-CN"/>
        </w:rPr>
      </w:pPr>
      <w:r>
        <w:rPr>
          <w:noProof/>
        </w:rPr>
        <w:drawing>
          <wp:inline distT="0" distB="0" distL="0" distR="0" wp14:anchorId="6165E4CD" wp14:editId="0DA757AE">
            <wp:extent cx="3251200" cy="28067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200" cy="2806700"/>
                    </a:xfrm>
                    <a:prstGeom prst="rect">
                      <a:avLst/>
                    </a:prstGeom>
                    <a:noFill/>
                    <a:ln>
                      <a:noFill/>
                    </a:ln>
                  </pic:spPr>
                </pic:pic>
              </a:graphicData>
            </a:graphic>
          </wp:inline>
        </w:drawing>
      </w:r>
    </w:p>
    <w:p w14:paraId="6C3A962F" w14:textId="77777777" w:rsidR="00764867" w:rsidRDefault="00516898">
      <w:pPr>
        <w:spacing w:line="360" w:lineRule="auto"/>
        <w:jc w:val="both"/>
        <w:rPr>
          <w:rFonts w:ascii="Book Antiqua" w:hAnsi="Book Antiqua"/>
          <w:b/>
          <w:lang w:eastAsia="zh-CN"/>
        </w:rPr>
      </w:pPr>
      <w:r>
        <w:rPr>
          <w:rFonts w:ascii="Book Antiqua" w:hAnsi="Book Antiqua"/>
          <w:b/>
          <w:lang w:eastAsia="zh-CN"/>
        </w:rPr>
        <w:t>Figure 1 Transplant free survival (blue: Transjugular intrahepatic portosystemic shunt revision; red: Did not undergo transjugular intrahepatic portosystemic shunt revision).</w:t>
      </w:r>
    </w:p>
    <w:p w14:paraId="1EA08250" w14:textId="77777777" w:rsidR="00764867" w:rsidRDefault="00764867">
      <w:pPr>
        <w:spacing w:line="360" w:lineRule="auto"/>
        <w:jc w:val="both"/>
        <w:rPr>
          <w:rFonts w:ascii="Book Antiqua" w:hAnsi="Book Antiqua"/>
          <w:lang w:eastAsia="zh-CN"/>
        </w:rPr>
      </w:pPr>
    </w:p>
    <w:p w14:paraId="0EB3E6A5" w14:textId="77777777" w:rsidR="00764867" w:rsidRDefault="00516898">
      <w:pPr>
        <w:spacing w:line="360" w:lineRule="auto"/>
        <w:jc w:val="both"/>
        <w:rPr>
          <w:rFonts w:ascii="Book Antiqua" w:hAnsi="Book Antiqua"/>
          <w:lang w:eastAsia="zh-CN"/>
        </w:rPr>
      </w:pPr>
      <w:r>
        <w:rPr>
          <w:rFonts w:ascii="Book Antiqua" w:hAnsi="Book Antiqua"/>
          <w:lang w:eastAsia="zh-CN"/>
        </w:rPr>
        <w:br w:type="page"/>
      </w:r>
    </w:p>
    <w:p w14:paraId="26A40888" w14:textId="231B7AD7" w:rsidR="00764867" w:rsidRDefault="005D28A1">
      <w:pPr>
        <w:spacing w:line="360" w:lineRule="auto"/>
        <w:jc w:val="both"/>
        <w:rPr>
          <w:rFonts w:ascii="Book Antiqua" w:hAnsi="Book Antiqua"/>
          <w:lang w:eastAsia="zh-CN"/>
        </w:rPr>
      </w:pPr>
      <w:r>
        <w:rPr>
          <w:noProof/>
        </w:rPr>
        <w:lastRenderedPageBreak/>
        <w:drawing>
          <wp:inline distT="0" distB="0" distL="0" distR="0" wp14:anchorId="67E3B979" wp14:editId="53D4BB1F">
            <wp:extent cx="2946400" cy="27559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0" cy="2755900"/>
                    </a:xfrm>
                    <a:prstGeom prst="rect">
                      <a:avLst/>
                    </a:prstGeom>
                    <a:noFill/>
                    <a:ln>
                      <a:noFill/>
                    </a:ln>
                  </pic:spPr>
                </pic:pic>
              </a:graphicData>
            </a:graphic>
          </wp:inline>
        </w:drawing>
      </w:r>
    </w:p>
    <w:p w14:paraId="7DE812E8" w14:textId="77777777" w:rsidR="00764867" w:rsidRDefault="00516898">
      <w:pPr>
        <w:spacing w:line="360" w:lineRule="auto"/>
        <w:jc w:val="both"/>
        <w:rPr>
          <w:rFonts w:ascii="Book Antiqua" w:hAnsi="Book Antiqua"/>
          <w:b/>
          <w:bCs/>
          <w:lang w:eastAsia="zh-CN"/>
        </w:rPr>
      </w:pPr>
      <w:r>
        <w:rPr>
          <w:rFonts w:ascii="Book Antiqua" w:hAnsi="Book Antiqua"/>
          <w:b/>
          <w:lang w:eastAsia="zh-CN"/>
        </w:rPr>
        <w:t xml:space="preserve">Figure 2 </w:t>
      </w:r>
      <w:r>
        <w:rPr>
          <w:rFonts w:ascii="Book Antiqua" w:hAnsi="Book Antiqua"/>
          <w:b/>
          <w:bCs/>
          <w:lang w:eastAsia="zh-CN"/>
        </w:rPr>
        <w:t>Sensitivity and specific of distal velocity in need for transjugular intrahepatic portosystemic shunt revision.</w:t>
      </w:r>
    </w:p>
    <w:p w14:paraId="4B2A55C0" w14:textId="77777777" w:rsidR="00764867" w:rsidRDefault="00516898">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lang w:eastAsia="zh-CN"/>
        </w:rPr>
        <w:lastRenderedPageBreak/>
        <w:t>Table 1 Characteristics of the cohort</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764867" w14:paraId="33E3E0BA" w14:textId="77777777">
        <w:tc>
          <w:tcPr>
            <w:tcW w:w="1666" w:type="pct"/>
            <w:tcBorders>
              <w:top w:val="single" w:sz="4" w:space="0" w:color="auto"/>
            </w:tcBorders>
          </w:tcPr>
          <w:p w14:paraId="3228902D" w14:textId="77777777" w:rsidR="00764867" w:rsidRDefault="00516898">
            <w:pPr>
              <w:spacing w:line="360" w:lineRule="auto"/>
              <w:jc w:val="both"/>
              <w:rPr>
                <w:rFonts w:ascii="Book Antiqua" w:hAnsi="Book Antiqua"/>
              </w:rPr>
            </w:pPr>
            <w:r>
              <w:rPr>
                <w:rFonts w:ascii="Book Antiqua" w:hAnsi="Book Antiqua"/>
                <w:b/>
              </w:rPr>
              <w:t>Characteristics</w:t>
            </w:r>
          </w:p>
        </w:tc>
        <w:tc>
          <w:tcPr>
            <w:tcW w:w="1667" w:type="pct"/>
            <w:tcBorders>
              <w:top w:val="single" w:sz="4" w:space="0" w:color="auto"/>
            </w:tcBorders>
          </w:tcPr>
          <w:p w14:paraId="592FD7A0" w14:textId="77777777" w:rsidR="00764867" w:rsidRDefault="00516898">
            <w:pPr>
              <w:spacing w:line="360" w:lineRule="auto"/>
              <w:jc w:val="both"/>
              <w:rPr>
                <w:rFonts w:ascii="Book Antiqua" w:hAnsi="Book Antiqua"/>
              </w:rPr>
            </w:pPr>
            <w:r>
              <w:rPr>
                <w:rFonts w:ascii="Book Antiqua" w:hAnsi="Book Antiqua"/>
                <w:b/>
              </w:rPr>
              <w:t>Mean (</w:t>
            </w:r>
            <w:r>
              <w:rPr>
                <w:rFonts w:ascii="Book Antiqua" w:hAnsi="Book Antiqua" w:hint="eastAsia"/>
                <w:b/>
                <w:lang w:eastAsia="zh-CN"/>
              </w:rPr>
              <w:t>SD</w:t>
            </w:r>
            <w:r>
              <w:rPr>
                <w:rFonts w:ascii="Book Antiqua" w:hAnsi="Book Antiqua"/>
                <w:b/>
              </w:rPr>
              <w:t>)</w:t>
            </w:r>
          </w:p>
        </w:tc>
        <w:tc>
          <w:tcPr>
            <w:tcW w:w="1667" w:type="pct"/>
            <w:tcBorders>
              <w:top w:val="single" w:sz="4" w:space="0" w:color="auto"/>
            </w:tcBorders>
          </w:tcPr>
          <w:p w14:paraId="1B7007B1" w14:textId="77777777" w:rsidR="00764867" w:rsidRDefault="00516898">
            <w:pPr>
              <w:spacing w:line="360" w:lineRule="auto"/>
              <w:jc w:val="both"/>
              <w:rPr>
                <w:rFonts w:ascii="Book Antiqua" w:hAnsi="Book Antiqua"/>
              </w:rPr>
            </w:pPr>
            <w:r>
              <w:rPr>
                <w:rFonts w:ascii="Book Antiqua" w:hAnsi="Book Antiqua"/>
                <w:b/>
              </w:rPr>
              <w:t>Median (I</w:t>
            </w:r>
            <w:r>
              <w:rPr>
                <w:rFonts w:ascii="Book Antiqua" w:hAnsi="Book Antiqua" w:hint="eastAsia"/>
                <w:b/>
                <w:lang w:eastAsia="zh-CN"/>
              </w:rPr>
              <w:t>QR</w:t>
            </w:r>
            <w:r>
              <w:rPr>
                <w:rFonts w:ascii="Book Antiqua" w:hAnsi="Book Antiqua"/>
                <w:b/>
              </w:rPr>
              <w:t>)</w:t>
            </w:r>
          </w:p>
        </w:tc>
      </w:tr>
      <w:tr w:rsidR="00764867" w14:paraId="6E2DD2CC" w14:textId="77777777">
        <w:tc>
          <w:tcPr>
            <w:tcW w:w="1666" w:type="pct"/>
            <w:tcBorders>
              <w:top w:val="single" w:sz="4" w:space="0" w:color="auto"/>
            </w:tcBorders>
          </w:tcPr>
          <w:p w14:paraId="483107BA" w14:textId="77777777" w:rsidR="00764867" w:rsidRDefault="00516898">
            <w:pPr>
              <w:spacing w:line="360" w:lineRule="auto"/>
              <w:jc w:val="both"/>
              <w:rPr>
                <w:rFonts w:ascii="Book Antiqua" w:hAnsi="Book Antiqua"/>
              </w:rPr>
            </w:pPr>
            <w:r>
              <w:rPr>
                <w:rFonts w:ascii="Book Antiqua" w:hAnsi="Book Antiqua"/>
              </w:rPr>
              <w:t>Age (</w:t>
            </w:r>
            <w:r>
              <w:rPr>
                <w:rFonts w:ascii="Book Antiqua" w:hAnsi="Book Antiqua"/>
                <w:i/>
              </w:rPr>
              <w:t xml:space="preserve">n = </w:t>
            </w:r>
            <w:r>
              <w:rPr>
                <w:rFonts w:ascii="Book Antiqua" w:hAnsi="Book Antiqua"/>
              </w:rPr>
              <w:t>89)</w:t>
            </w:r>
          </w:p>
        </w:tc>
        <w:tc>
          <w:tcPr>
            <w:tcW w:w="1667" w:type="pct"/>
            <w:tcBorders>
              <w:top w:val="single" w:sz="4" w:space="0" w:color="auto"/>
            </w:tcBorders>
          </w:tcPr>
          <w:p w14:paraId="1C024157" w14:textId="77777777" w:rsidR="00764867" w:rsidRDefault="00516898">
            <w:pPr>
              <w:spacing w:line="360" w:lineRule="auto"/>
              <w:jc w:val="both"/>
              <w:rPr>
                <w:rFonts w:ascii="Book Antiqua" w:hAnsi="Book Antiqua"/>
              </w:rPr>
            </w:pPr>
            <w:r>
              <w:rPr>
                <w:rFonts w:ascii="Book Antiqua" w:hAnsi="Book Antiqua"/>
              </w:rPr>
              <w:t xml:space="preserve">56.5 (9.8) </w:t>
            </w:r>
          </w:p>
        </w:tc>
        <w:tc>
          <w:tcPr>
            <w:tcW w:w="1667" w:type="pct"/>
            <w:tcBorders>
              <w:top w:val="single" w:sz="4" w:space="0" w:color="auto"/>
            </w:tcBorders>
          </w:tcPr>
          <w:p w14:paraId="1D91671F" w14:textId="77777777" w:rsidR="00764867" w:rsidRDefault="00516898">
            <w:pPr>
              <w:spacing w:line="360" w:lineRule="auto"/>
              <w:jc w:val="both"/>
              <w:rPr>
                <w:rFonts w:ascii="Book Antiqua" w:hAnsi="Book Antiqua"/>
              </w:rPr>
            </w:pPr>
            <w:r>
              <w:rPr>
                <w:rFonts w:ascii="Book Antiqua" w:hAnsi="Book Antiqua"/>
              </w:rPr>
              <w:t xml:space="preserve">59 (51-62) </w:t>
            </w:r>
          </w:p>
        </w:tc>
      </w:tr>
      <w:tr w:rsidR="00764867" w14:paraId="2E248A01" w14:textId="77777777">
        <w:tc>
          <w:tcPr>
            <w:tcW w:w="1666" w:type="pct"/>
          </w:tcPr>
          <w:p w14:paraId="6EFCC156" w14:textId="77777777" w:rsidR="00764867" w:rsidRDefault="00516898">
            <w:pPr>
              <w:spacing w:line="360" w:lineRule="auto"/>
              <w:jc w:val="both"/>
              <w:rPr>
                <w:rFonts w:ascii="Book Antiqua" w:hAnsi="Book Antiqua"/>
              </w:rPr>
            </w:pPr>
            <w:r>
              <w:rPr>
                <w:rFonts w:ascii="Book Antiqua" w:hAnsi="Book Antiqua"/>
              </w:rPr>
              <w:t>% male</w:t>
            </w:r>
          </w:p>
        </w:tc>
        <w:tc>
          <w:tcPr>
            <w:tcW w:w="1667" w:type="pct"/>
          </w:tcPr>
          <w:p w14:paraId="7191E95D" w14:textId="77777777" w:rsidR="00764867" w:rsidRDefault="00516898">
            <w:pPr>
              <w:spacing w:line="360" w:lineRule="auto"/>
              <w:jc w:val="both"/>
              <w:rPr>
                <w:rFonts w:ascii="Book Antiqua" w:hAnsi="Book Antiqua"/>
              </w:rPr>
            </w:pPr>
            <w:r>
              <w:rPr>
                <w:rFonts w:ascii="Book Antiqua" w:hAnsi="Book Antiqua"/>
              </w:rPr>
              <w:t>64</w:t>
            </w:r>
          </w:p>
        </w:tc>
        <w:tc>
          <w:tcPr>
            <w:tcW w:w="1667" w:type="pct"/>
          </w:tcPr>
          <w:p w14:paraId="05B28EFF" w14:textId="77777777" w:rsidR="00764867" w:rsidRDefault="00764867">
            <w:pPr>
              <w:spacing w:line="360" w:lineRule="auto"/>
              <w:jc w:val="both"/>
              <w:rPr>
                <w:rFonts w:ascii="Book Antiqua" w:hAnsi="Book Antiqua"/>
              </w:rPr>
            </w:pPr>
          </w:p>
        </w:tc>
      </w:tr>
      <w:tr w:rsidR="00764867" w14:paraId="30BB9E15" w14:textId="77777777">
        <w:trPr>
          <w:trHeight w:val="620"/>
        </w:trPr>
        <w:tc>
          <w:tcPr>
            <w:tcW w:w="1666" w:type="pct"/>
          </w:tcPr>
          <w:p w14:paraId="4ACF1923" w14:textId="77777777" w:rsidR="00764867" w:rsidRDefault="00516898">
            <w:pPr>
              <w:spacing w:line="360" w:lineRule="auto"/>
              <w:jc w:val="both"/>
              <w:rPr>
                <w:rFonts w:ascii="Book Antiqua" w:hAnsi="Book Antiqua"/>
              </w:rPr>
            </w:pPr>
            <w:r>
              <w:rPr>
                <w:rFonts w:ascii="Book Antiqua" w:hAnsi="Book Antiqua"/>
              </w:rPr>
              <w:t>% White/Black/other</w:t>
            </w:r>
          </w:p>
        </w:tc>
        <w:tc>
          <w:tcPr>
            <w:tcW w:w="1667" w:type="pct"/>
          </w:tcPr>
          <w:p w14:paraId="06042637" w14:textId="77777777" w:rsidR="00764867" w:rsidRDefault="00516898">
            <w:pPr>
              <w:spacing w:line="360" w:lineRule="auto"/>
              <w:jc w:val="both"/>
              <w:rPr>
                <w:rFonts w:ascii="Book Antiqua" w:hAnsi="Book Antiqua"/>
              </w:rPr>
            </w:pPr>
            <w:r>
              <w:rPr>
                <w:rFonts w:ascii="Book Antiqua" w:hAnsi="Book Antiqua"/>
              </w:rPr>
              <w:t>76/18/3</w:t>
            </w:r>
          </w:p>
        </w:tc>
        <w:tc>
          <w:tcPr>
            <w:tcW w:w="1667" w:type="pct"/>
          </w:tcPr>
          <w:p w14:paraId="683ABEEE" w14:textId="77777777" w:rsidR="00764867" w:rsidRDefault="00764867">
            <w:pPr>
              <w:spacing w:line="360" w:lineRule="auto"/>
              <w:jc w:val="both"/>
              <w:rPr>
                <w:rFonts w:ascii="Book Antiqua" w:hAnsi="Book Antiqua"/>
              </w:rPr>
            </w:pPr>
          </w:p>
        </w:tc>
      </w:tr>
      <w:tr w:rsidR="00764867" w14:paraId="5C134BF9" w14:textId="77777777">
        <w:trPr>
          <w:trHeight w:val="714"/>
        </w:trPr>
        <w:tc>
          <w:tcPr>
            <w:tcW w:w="1666" w:type="pct"/>
          </w:tcPr>
          <w:p w14:paraId="28AC5B81" w14:textId="77777777" w:rsidR="00764867" w:rsidRDefault="00516898">
            <w:pPr>
              <w:spacing w:line="360" w:lineRule="auto"/>
              <w:jc w:val="both"/>
              <w:rPr>
                <w:rFonts w:ascii="Book Antiqua" w:hAnsi="Book Antiqua"/>
              </w:rPr>
            </w:pPr>
            <w:r>
              <w:rPr>
                <w:rFonts w:ascii="Book Antiqua" w:hAnsi="Book Antiqua"/>
              </w:rPr>
              <w:t>Etiology of Liver disease %</w:t>
            </w:r>
          </w:p>
        </w:tc>
        <w:tc>
          <w:tcPr>
            <w:tcW w:w="1667" w:type="pct"/>
          </w:tcPr>
          <w:p w14:paraId="773F2F76" w14:textId="77777777" w:rsidR="00764867" w:rsidRDefault="00764867">
            <w:pPr>
              <w:spacing w:line="360" w:lineRule="auto"/>
              <w:jc w:val="both"/>
              <w:rPr>
                <w:rFonts w:ascii="Book Antiqua" w:hAnsi="Book Antiqua"/>
              </w:rPr>
            </w:pPr>
          </w:p>
        </w:tc>
        <w:tc>
          <w:tcPr>
            <w:tcW w:w="1667" w:type="pct"/>
          </w:tcPr>
          <w:p w14:paraId="4E0CCCA2" w14:textId="77777777" w:rsidR="00764867" w:rsidRDefault="00764867">
            <w:pPr>
              <w:spacing w:line="360" w:lineRule="auto"/>
              <w:jc w:val="both"/>
              <w:rPr>
                <w:rFonts w:ascii="Book Antiqua" w:hAnsi="Book Antiqua"/>
              </w:rPr>
            </w:pPr>
          </w:p>
        </w:tc>
      </w:tr>
      <w:tr w:rsidR="00764867" w14:paraId="5842916C" w14:textId="77777777">
        <w:tc>
          <w:tcPr>
            <w:tcW w:w="1666" w:type="pct"/>
          </w:tcPr>
          <w:p w14:paraId="6B568996" w14:textId="77777777" w:rsidR="00764867" w:rsidRDefault="00516898">
            <w:pPr>
              <w:spacing w:line="360" w:lineRule="auto"/>
              <w:jc w:val="both"/>
              <w:rPr>
                <w:rFonts w:ascii="Book Antiqua" w:hAnsi="Book Antiqua"/>
              </w:rPr>
            </w:pPr>
            <w:r>
              <w:rPr>
                <w:rFonts w:ascii="Book Antiqua" w:hAnsi="Book Antiqua"/>
              </w:rPr>
              <w:t>EtOH</w:t>
            </w:r>
          </w:p>
        </w:tc>
        <w:tc>
          <w:tcPr>
            <w:tcW w:w="1667" w:type="pct"/>
          </w:tcPr>
          <w:p w14:paraId="71E9428A" w14:textId="77777777" w:rsidR="00764867" w:rsidRDefault="00516898">
            <w:pPr>
              <w:spacing w:line="360" w:lineRule="auto"/>
              <w:jc w:val="both"/>
              <w:rPr>
                <w:rFonts w:ascii="Book Antiqua" w:hAnsi="Book Antiqua"/>
              </w:rPr>
            </w:pPr>
            <w:r>
              <w:rPr>
                <w:rFonts w:ascii="Book Antiqua" w:hAnsi="Book Antiqua"/>
              </w:rPr>
              <w:t>31</w:t>
            </w:r>
          </w:p>
        </w:tc>
        <w:tc>
          <w:tcPr>
            <w:tcW w:w="1667" w:type="pct"/>
          </w:tcPr>
          <w:p w14:paraId="1CAA9C80" w14:textId="77777777" w:rsidR="00764867" w:rsidRDefault="00764867">
            <w:pPr>
              <w:spacing w:line="360" w:lineRule="auto"/>
              <w:jc w:val="both"/>
              <w:rPr>
                <w:rFonts w:ascii="Book Antiqua" w:hAnsi="Book Antiqua"/>
              </w:rPr>
            </w:pPr>
          </w:p>
        </w:tc>
      </w:tr>
      <w:tr w:rsidR="00764867" w14:paraId="52F080C6" w14:textId="77777777">
        <w:trPr>
          <w:trHeight w:val="688"/>
        </w:trPr>
        <w:tc>
          <w:tcPr>
            <w:tcW w:w="1666" w:type="pct"/>
          </w:tcPr>
          <w:p w14:paraId="0CD1BB8C" w14:textId="77777777" w:rsidR="00764867" w:rsidRDefault="00516898">
            <w:pPr>
              <w:spacing w:line="360" w:lineRule="auto"/>
              <w:jc w:val="both"/>
              <w:rPr>
                <w:rFonts w:ascii="Book Antiqua" w:hAnsi="Book Antiqua"/>
              </w:rPr>
            </w:pPr>
            <w:r>
              <w:rPr>
                <w:rFonts w:ascii="Book Antiqua" w:hAnsi="Book Antiqua"/>
              </w:rPr>
              <w:t>HCV</w:t>
            </w:r>
          </w:p>
        </w:tc>
        <w:tc>
          <w:tcPr>
            <w:tcW w:w="1667" w:type="pct"/>
          </w:tcPr>
          <w:p w14:paraId="65149F22" w14:textId="77777777" w:rsidR="00764867" w:rsidRDefault="00516898">
            <w:pPr>
              <w:spacing w:line="360" w:lineRule="auto"/>
              <w:jc w:val="both"/>
              <w:rPr>
                <w:rFonts w:ascii="Book Antiqua" w:hAnsi="Book Antiqua"/>
              </w:rPr>
            </w:pPr>
            <w:r>
              <w:rPr>
                <w:rFonts w:ascii="Book Antiqua" w:hAnsi="Book Antiqua"/>
              </w:rPr>
              <w:t>16</w:t>
            </w:r>
          </w:p>
        </w:tc>
        <w:tc>
          <w:tcPr>
            <w:tcW w:w="1667" w:type="pct"/>
          </w:tcPr>
          <w:p w14:paraId="6329BACF" w14:textId="77777777" w:rsidR="00764867" w:rsidRDefault="00764867">
            <w:pPr>
              <w:spacing w:line="360" w:lineRule="auto"/>
              <w:jc w:val="both"/>
              <w:rPr>
                <w:rFonts w:ascii="Book Antiqua" w:hAnsi="Book Antiqua"/>
              </w:rPr>
            </w:pPr>
          </w:p>
        </w:tc>
      </w:tr>
      <w:tr w:rsidR="00764867" w14:paraId="1A4F294D" w14:textId="77777777">
        <w:tc>
          <w:tcPr>
            <w:tcW w:w="1666" w:type="pct"/>
          </w:tcPr>
          <w:p w14:paraId="6F890325" w14:textId="77777777" w:rsidR="00764867" w:rsidRDefault="00516898">
            <w:pPr>
              <w:spacing w:line="360" w:lineRule="auto"/>
              <w:jc w:val="both"/>
              <w:rPr>
                <w:rFonts w:ascii="Book Antiqua" w:hAnsi="Book Antiqua"/>
              </w:rPr>
            </w:pPr>
            <w:r>
              <w:rPr>
                <w:rFonts w:ascii="Book Antiqua" w:hAnsi="Book Antiqua"/>
              </w:rPr>
              <w:t>NASH</w:t>
            </w:r>
          </w:p>
        </w:tc>
        <w:tc>
          <w:tcPr>
            <w:tcW w:w="1667" w:type="pct"/>
          </w:tcPr>
          <w:p w14:paraId="764A8CC3" w14:textId="77777777" w:rsidR="00764867" w:rsidRDefault="00516898">
            <w:pPr>
              <w:spacing w:line="360" w:lineRule="auto"/>
              <w:jc w:val="both"/>
              <w:rPr>
                <w:rFonts w:ascii="Book Antiqua" w:hAnsi="Book Antiqua"/>
              </w:rPr>
            </w:pPr>
            <w:r>
              <w:rPr>
                <w:rFonts w:ascii="Book Antiqua" w:hAnsi="Book Antiqua"/>
              </w:rPr>
              <w:t>20</w:t>
            </w:r>
          </w:p>
        </w:tc>
        <w:tc>
          <w:tcPr>
            <w:tcW w:w="1667" w:type="pct"/>
          </w:tcPr>
          <w:p w14:paraId="25070B74" w14:textId="77777777" w:rsidR="00764867" w:rsidRDefault="00764867">
            <w:pPr>
              <w:spacing w:line="360" w:lineRule="auto"/>
              <w:jc w:val="both"/>
              <w:rPr>
                <w:rFonts w:ascii="Book Antiqua" w:hAnsi="Book Antiqua"/>
              </w:rPr>
            </w:pPr>
          </w:p>
        </w:tc>
      </w:tr>
      <w:tr w:rsidR="00764867" w14:paraId="4457E788" w14:textId="77777777">
        <w:tc>
          <w:tcPr>
            <w:tcW w:w="1666" w:type="pct"/>
          </w:tcPr>
          <w:p w14:paraId="69F01F60" w14:textId="77777777" w:rsidR="00764867" w:rsidRDefault="00516898">
            <w:pPr>
              <w:spacing w:line="360" w:lineRule="auto"/>
              <w:jc w:val="both"/>
              <w:rPr>
                <w:rFonts w:ascii="Book Antiqua" w:hAnsi="Book Antiqua"/>
              </w:rPr>
            </w:pPr>
            <w:r>
              <w:rPr>
                <w:rFonts w:ascii="Book Antiqua" w:hAnsi="Book Antiqua"/>
              </w:rPr>
              <w:t>Other</w:t>
            </w:r>
          </w:p>
        </w:tc>
        <w:tc>
          <w:tcPr>
            <w:tcW w:w="1667" w:type="pct"/>
          </w:tcPr>
          <w:p w14:paraId="3BF08CC1" w14:textId="77777777" w:rsidR="00764867" w:rsidRDefault="00516898">
            <w:pPr>
              <w:spacing w:line="360" w:lineRule="auto"/>
              <w:jc w:val="both"/>
              <w:rPr>
                <w:rFonts w:ascii="Book Antiqua" w:hAnsi="Book Antiqua"/>
              </w:rPr>
            </w:pPr>
            <w:r>
              <w:rPr>
                <w:rFonts w:ascii="Book Antiqua" w:hAnsi="Book Antiqua"/>
              </w:rPr>
              <w:t>30</w:t>
            </w:r>
          </w:p>
        </w:tc>
        <w:tc>
          <w:tcPr>
            <w:tcW w:w="1667" w:type="pct"/>
          </w:tcPr>
          <w:p w14:paraId="16548AA7" w14:textId="77777777" w:rsidR="00764867" w:rsidRDefault="00764867">
            <w:pPr>
              <w:spacing w:line="360" w:lineRule="auto"/>
              <w:jc w:val="both"/>
              <w:rPr>
                <w:rFonts w:ascii="Book Antiqua" w:hAnsi="Book Antiqua"/>
              </w:rPr>
            </w:pPr>
          </w:p>
        </w:tc>
      </w:tr>
      <w:tr w:rsidR="00764867" w14:paraId="4444ABDD" w14:textId="77777777">
        <w:tc>
          <w:tcPr>
            <w:tcW w:w="1666" w:type="pct"/>
          </w:tcPr>
          <w:p w14:paraId="7B5A3574" w14:textId="77777777" w:rsidR="00764867" w:rsidRDefault="00516898">
            <w:pPr>
              <w:spacing w:line="360" w:lineRule="auto"/>
              <w:jc w:val="both"/>
              <w:rPr>
                <w:rFonts w:ascii="Book Antiqua" w:hAnsi="Book Antiqua"/>
              </w:rPr>
            </w:pPr>
            <w:r>
              <w:rPr>
                <w:rFonts w:ascii="Book Antiqua" w:hAnsi="Book Antiqua"/>
              </w:rPr>
              <w:t>Indication for TIPS %</w:t>
            </w:r>
          </w:p>
        </w:tc>
        <w:tc>
          <w:tcPr>
            <w:tcW w:w="1667" w:type="pct"/>
          </w:tcPr>
          <w:p w14:paraId="4EC1964E" w14:textId="77777777" w:rsidR="00764867" w:rsidRDefault="00764867">
            <w:pPr>
              <w:spacing w:line="360" w:lineRule="auto"/>
              <w:jc w:val="both"/>
              <w:rPr>
                <w:rFonts w:ascii="Book Antiqua" w:hAnsi="Book Antiqua"/>
              </w:rPr>
            </w:pPr>
          </w:p>
        </w:tc>
        <w:tc>
          <w:tcPr>
            <w:tcW w:w="1667" w:type="pct"/>
          </w:tcPr>
          <w:p w14:paraId="73B00F37" w14:textId="77777777" w:rsidR="00764867" w:rsidRDefault="00764867">
            <w:pPr>
              <w:spacing w:line="360" w:lineRule="auto"/>
              <w:jc w:val="both"/>
              <w:rPr>
                <w:rFonts w:ascii="Book Antiqua" w:hAnsi="Book Antiqua"/>
              </w:rPr>
            </w:pPr>
          </w:p>
        </w:tc>
      </w:tr>
      <w:tr w:rsidR="00764867" w14:paraId="4E7723DF" w14:textId="77777777">
        <w:trPr>
          <w:trHeight w:val="647"/>
        </w:trPr>
        <w:tc>
          <w:tcPr>
            <w:tcW w:w="1666" w:type="pct"/>
          </w:tcPr>
          <w:p w14:paraId="198212EE" w14:textId="77777777" w:rsidR="00764867" w:rsidRDefault="00516898">
            <w:pPr>
              <w:spacing w:line="360" w:lineRule="auto"/>
              <w:jc w:val="both"/>
              <w:rPr>
                <w:rFonts w:ascii="Book Antiqua" w:hAnsi="Book Antiqua"/>
              </w:rPr>
            </w:pPr>
            <w:r>
              <w:rPr>
                <w:rFonts w:ascii="Book Antiqua" w:hAnsi="Book Antiqua"/>
              </w:rPr>
              <w:t>VB</w:t>
            </w:r>
          </w:p>
        </w:tc>
        <w:tc>
          <w:tcPr>
            <w:tcW w:w="1667" w:type="pct"/>
          </w:tcPr>
          <w:p w14:paraId="2E1CFF8A" w14:textId="77777777" w:rsidR="00764867" w:rsidRDefault="00516898">
            <w:pPr>
              <w:spacing w:line="360" w:lineRule="auto"/>
              <w:jc w:val="both"/>
              <w:rPr>
                <w:rFonts w:ascii="Book Antiqua" w:hAnsi="Book Antiqua"/>
              </w:rPr>
            </w:pPr>
            <w:r>
              <w:rPr>
                <w:rFonts w:ascii="Book Antiqua" w:hAnsi="Book Antiqua"/>
              </w:rPr>
              <w:t>41</w:t>
            </w:r>
          </w:p>
        </w:tc>
        <w:tc>
          <w:tcPr>
            <w:tcW w:w="1667" w:type="pct"/>
          </w:tcPr>
          <w:p w14:paraId="29842B20" w14:textId="77777777" w:rsidR="00764867" w:rsidRDefault="00764867">
            <w:pPr>
              <w:spacing w:line="360" w:lineRule="auto"/>
              <w:jc w:val="both"/>
              <w:rPr>
                <w:rFonts w:ascii="Book Antiqua" w:hAnsi="Book Antiqua"/>
              </w:rPr>
            </w:pPr>
          </w:p>
        </w:tc>
      </w:tr>
      <w:tr w:rsidR="00764867" w14:paraId="5B511F56" w14:textId="77777777">
        <w:tc>
          <w:tcPr>
            <w:tcW w:w="1666" w:type="pct"/>
          </w:tcPr>
          <w:p w14:paraId="4BA7F329" w14:textId="77777777" w:rsidR="00764867" w:rsidRDefault="00516898">
            <w:pPr>
              <w:spacing w:line="360" w:lineRule="auto"/>
              <w:jc w:val="both"/>
              <w:rPr>
                <w:rFonts w:ascii="Book Antiqua" w:hAnsi="Book Antiqua"/>
              </w:rPr>
            </w:pPr>
            <w:r>
              <w:rPr>
                <w:rFonts w:ascii="Book Antiqua" w:hAnsi="Book Antiqua"/>
              </w:rPr>
              <w:t xml:space="preserve">Refractory </w:t>
            </w:r>
            <w:r>
              <w:rPr>
                <w:rFonts w:ascii="Book Antiqua" w:hAnsi="Book Antiqua" w:hint="eastAsia"/>
                <w:lang w:eastAsia="zh-CN"/>
              </w:rPr>
              <w:t>a</w:t>
            </w:r>
            <w:r>
              <w:rPr>
                <w:rFonts w:ascii="Book Antiqua" w:hAnsi="Book Antiqua"/>
              </w:rPr>
              <w:t>scites</w:t>
            </w:r>
          </w:p>
        </w:tc>
        <w:tc>
          <w:tcPr>
            <w:tcW w:w="1667" w:type="pct"/>
          </w:tcPr>
          <w:p w14:paraId="05283ADF" w14:textId="77777777" w:rsidR="00764867" w:rsidRDefault="00516898">
            <w:pPr>
              <w:spacing w:line="360" w:lineRule="auto"/>
              <w:jc w:val="both"/>
              <w:rPr>
                <w:rFonts w:ascii="Book Antiqua" w:hAnsi="Book Antiqua"/>
              </w:rPr>
            </w:pPr>
            <w:r>
              <w:rPr>
                <w:rFonts w:ascii="Book Antiqua" w:hAnsi="Book Antiqua"/>
              </w:rPr>
              <w:t>51</w:t>
            </w:r>
          </w:p>
        </w:tc>
        <w:tc>
          <w:tcPr>
            <w:tcW w:w="1667" w:type="pct"/>
          </w:tcPr>
          <w:p w14:paraId="736741B8" w14:textId="77777777" w:rsidR="00764867" w:rsidRDefault="00764867">
            <w:pPr>
              <w:spacing w:line="360" w:lineRule="auto"/>
              <w:jc w:val="both"/>
              <w:rPr>
                <w:rFonts w:ascii="Book Antiqua" w:hAnsi="Book Antiqua"/>
              </w:rPr>
            </w:pPr>
          </w:p>
        </w:tc>
      </w:tr>
      <w:tr w:rsidR="00764867" w14:paraId="3955C149" w14:textId="77777777">
        <w:tc>
          <w:tcPr>
            <w:tcW w:w="1666" w:type="pct"/>
          </w:tcPr>
          <w:p w14:paraId="522C0ADF" w14:textId="77777777" w:rsidR="00764867" w:rsidRDefault="00516898">
            <w:pPr>
              <w:spacing w:line="360" w:lineRule="auto"/>
              <w:jc w:val="both"/>
              <w:rPr>
                <w:rFonts w:ascii="Book Antiqua" w:hAnsi="Book Antiqua"/>
              </w:rPr>
            </w:pPr>
            <w:r>
              <w:rPr>
                <w:rFonts w:ascii="Book Antiqua" w:hAnsi="Book Antiqua"/>
              </w:rPr>
              <w:t>other</w:t>
            </w:r>
          </w:p>
        </w:tc>
        <w:tc>
          <w:tcPr>
            <w:tcW w:w="1667" w:type="pct"/>
          </w:tcPr>
          <w:p w14:paraId="7EA9E4AD" w14:textId="77777777" w:rsidR="00764867" w:rsidRDefault="00516898">
            <w:pPr>
              <w:spacing w:line="360" w:lineRule="auto"/>
              <w:jc w:val="both"/>
              <w:rPr>
                <w:rFonts w:ascii="Book Antiqua" w:hAnsi="Book Antiqua"/>
              </w:rPr>
            </w:pPr>
            <w:r>
              <w:rPr>
                <w:rFonts w:ascii="Book Antiqua" w:hAnsi="Book Antiqua"/>
              </w:rPr>
              <w:t>8</w:t>
            </w:r>
          </w:p>
        </w:tc>
        <w:tc>
          <w:tcPr>
            <w:tcW w:w="1667" w:type="pct"/>
          </w:tcPr>
          <w:p w14:paraId="56B6AE9E" w14:textId="77777777" w:rsidR="00764867" w:rsidRDefault="00764867">
            <w:pPr>
              <w:spacing w:line="360" w:lineRule="auto"/>
              <w:jc w:val="both"/>
              <w:rPr>
                <w:rFonts w:ascii="Book Antiqua" w:hAnsi="Book Antiqua"/>
              </w:rPr>
            </w:pPr>
          </w:p>
        </w:tc>
      </w:tr>
      <w:tr w:rsidR="00764867" w14:paraId="5284C66C" w14:textId="77777777">
        <w:trPr>
          <w:trHeight w:val="655"/>
        </w:trPr>
        <w:tc>
          <w:tcPr>
            <w:tcW w:w="1666" w:type="pct"/>
          </w:tcPr>
          <w:p w14:paraId="29E4D7DA" w14:textId="77777777" w:rsidR="00764867" w:rsidRDefault="00516898">
            <w:pPr>
              <w:spacing w:line="360" w:lineRule="auto"/>
              <w:jc w:val="both"/>
              <w:rPr>
                <w:rFonts w:ascii="Book Antiqua" w:hAnsi="Book Antiqua"/>
              </w:rPr>
            </w:pPr>
            <w:r>
              <w:rPr>
                <w:rFonts w:ascii="Book Antiqua" w:hAnsi="Book Antiqua"/>
              </w:rPr>
              <w:t>MELD at initial TIPS</w:t>
            </w:r>
          </w:p>
        </w:tc>
        <w:tc>
          <w:tcPr>
            <w:tcW w:w="1667" w:type="pct"/>
          </w:tcPr>
          <w:p w14:paraId="4B3980DD" w14:textId="77777777" w:rsidR="00764867" w:rsidRDefault="00516898">
            <w:pPr>
              <w:spacing w:line="360" w:lineRule="auto"/>
              <w:jc w:val="both"/>
              <w:rPr>
                <w:rFonts w:ascii="Book Antiqua" w:hAnsi="Book Antiqua"/>
              </w:rPr>
            </w:pPr>
            <w:r>
              <w:rPr>
                <w:rFonts w:ascii="Book Antiqua" w:hAnsi="Book Antiqua"/>
              </w:rPr>
              <w:t>16.6 (6.1)</w:t>
            </w:r>
          </w:p>
        </w:tc>
        <w:tc>
          <w:tcPr>
            <w:tcW w:w="1667" w:type="pct"/>
          </w:tcPr>
          <w:p w14:paraId="781180BD" w14:textId="77777777" w:rsidR="00764867" w:rsidRDefault="00764867">
            <w:pPr>
              <w:spacing w:line="360" w:lineRule="auto"/>
              <w:jc w:val="both"/>
              <w:rPr>
                <w:rFonts w:ascii="Book Antiqua" w:hAnsi="Book Antiqua"/>
              </w:rPr>
            </w:pPr>
          </w:p>
        </w:tc>
      </w:tr>
      <w:tr w:rsidR="00764867" w14:paraId="28BC0913" w14:textId="77777777">
        <w:tc>
          <w:tcPr>
            <w:tcW w:w="1666" w:type="pct"/>
          </w:tcPr>
          <w:p w14:paraId="4ABD0F80" w14:textId="77777777" w:rsidR="00764867" w:rsidRDefault="00516898">
            <w:pPr>
              <w:spacing w:line="360" w:lineRule="auto"/>
              <w:jc w:val="both"/>
              <w:rPr>
                <w:rFonts w:ascii="Book Antiqua" w:hAnsi="Book Antiqua"/>
              </w:rPr>
            </w:pPr>
            <w:r>
              <w:rPr>
                <w:rFonts w:ascii="Book Antiqua" w:hAnsi="Book Antiqua"/>
              </w:rPr>
              <w:t>PSG before TIPS mmHg</w:t>
            </w:r>
          </w:p>
        </w:tc>
        <w:tc>
          <w:tcPr>
            <w:tcW w:w="1667" w:type="pct"/>
          </w:tcPr>
          <w:p w14:paraId="52087B6A" w14:textId="77777777" w:rsidR="00764867" w:rsidRDefault="00516898">
            <w:pPr>
              <w:spacing w:line="360" w:lineRule="auto"/>
              <w:jc w:val="both"/>
              <w:rPr>
                <w:rFonts w:ascii="Book Antiqua" w:hAnsi="Book Antiqua"/>
              </w:rPr>
            </w:pPr>
            <w:r>
              <w:rPr>
                <w:rFonts w:ascii="Book Antiqua" w:hAnsi="Book Antiqua"/>
              </w:rPr>
              <w:t>15.5 (4.5)</w:t>
            </w:r>
          </w:p>
        </w:tc>
        <w:tc>
          <w:tcPr>
            <w:tcW w:w="1667" w:type="pct"/>
          </w:tcPr>
          <w:p w14:paraId="2A736A26" w14:textId="77777777" w:rsidR="00764867" w:rsidRDefault="00516898">
            <w:pPr>
              <w:spacing w:line="360" w:lineRule="auto"/>
              <w:jc w:val="both"/>
              <w:rPr>
                <w:rFonts w:ascii="Book Antiqua" w:hAnsi="Book Antiqua"/>
              </w:rPr>
            </w:pPr>
            <w:r>
              <w:rPr>
                <w:rFonts w:ascii="Book Antiqua" w:hAnsi="Book Antiqua"/>
              </w:rPr>
              <w:t>15 (12.5-18)</w:t>
            </w:r>
          </w:p>
        </w:tc>
      </w:tr>
      <w:tr w:rsidR="00764867" w14:paraId="762583E5" w14:textId="77777777">
        <w:tc>
          <w:tcPr>
            <w:tcW w:w="1666" w:type="pct"/>
          </w:tcPr>
          <w:p w14:paraId="50B4EC80" w14:textId="77777777" w:rsidR="00764867" w:rsidRDefault="00516898">
            <w:pPr>
              <w:spacing w:line="360" w:lineRule="auto"/>
              <w:jc w:val="both"/>
              <w:rPr>
                <w:rFonts w:ascii="Book Antiqua" w:hAnsi="Book Antiqua"/>
              </w:rPr>
            </w:pPr>
            <w:r>
              <w:rPr>
                <w:rFonts w:ascii="Book Antiqua" w:hAnsi="Book Antiqua"/>
              </w:rPr>
              <w:t>PSG after TIPS mmHg</w:t>
            </w:r>
          </w:p>
        </w:tc>
        <w:tc>
          <w:tcPr>
            <w:tcW w:w="1667" w:type="pct"/>
          </w:tcPr>
          <w:p w14:paraId="47E1D918" w14:textId="77777777" w:rsidR="00764867" w:rsidRDefault="00516898">
            <w:pPr>
              <w:spacing w:line="360" w:lineRule="auto"/>
              <w:jc w:val="both"/>
              <w:rPr>
                <w:rFonts w:ascii="Book Antiqua" w:hAnsi="Book Antiqua"/>
              </w:rPr>
            </w:pPr>
            <w:r>
              <w:rPr>
                <w:rFonts w:ascii="Book Antiqua" w:hAnsi="Book Antiqua"/>
              </w:rPr>
              <w:t>6.17 (2.54)</w:t>
            </w:r>
          </w:p>
        </w:tc>
        <w:tc>
          <w:tcPr>
            <w:tcW w:w="1667" w:type="pct"/>
          </w:tcPr>
          <w:p w14:paraId="3E524B74" w14:textId="77777777" w:rsidR="00764867" w:rsidRDefault="00516898">
            <w:pPr>
              <w:spacing w:line="360" w:lineRule="auto"/>
              <w:jc w:val="both"/>
              <w:rPr>
                <w:rFonts w:ascii="Book Antiqua" w:hAnsi="Book Antiqua"/>
              </w:rPr>
            </w:pPr>
            <w:r>
              <w:rPr>
                <w:rFonts w:ascii="Book Antiqua" w:hAnsi="Book Antiqua"/>
              </w:rPr>
              <w:t>6 (4-8)</w:t>
            </w:r>
          </w:p>
        </w:tc>
      </w:tr>
      <w:tr w:rsidR="00764867" w14:paraId="1153396C" w14:textId="77777777">
        <w:trPr>
          <w:trHeight w:val="676"/>
        </w:trPr>
        <w:tc>
          <w:tcPr>
            <w:tcW w:w="1666" w:type="pct"/>
          </w:tcPr>
          <w:p w14:paraId="1841D178" w14:textId="77777777" w:rsidR="00764867" w:rsidRDefault="00516898">
            <w:pPr>
              <w:spacing w:line="360" w:lineRule="auto"/>
              <w:jc w:val="both"/>
              <w:rPr>
                <w:rFonts w:ascii="Book Antiqua" w:hAnsi="Book Antiqua"/>
              </w:rPr>
            </w:pPr>
            <w:r>
              <w:rPr>
                <w:rFonts w:ascii="Book Antiqua" w:hAnsi="Book Antiqua"/>
              </w:rPr>
              <w:t>TIPS dilation mm</w:t>
            </w:r>
          </w:p>
        </w:tc>
        <w:tc>
          <w:tcPr>
            <w:tcW w:w="1667" w:type="pct"/>
          </w:tcPr>
          <w:p w14:paraId="300DA403" w14:textId="77777777" w:rsidR="00764867" w:rsidRDefault="00516898">
            <w:pPr>
              <w:spacing w:line="360" w:lineRule="auto"/>
              <w:jc w:val="both"/>
              <w:rPr>
                <w:rFonts w:ascii="Book Antiqua" w:hAnsi="Book Antiqua"/>
              </w:rPr>
            </w:pPr>
            <w:r>
              <w:rPr>
                <w:rFonts w:ascii="Book Antiqua" w:hAnsi="Book Antiqua"/>
              </w:rPr>
              <w:t>8.41 (0.91)</w:t>
            </w:r>
          </w:p>
        </w:tc>
        <w:tc>
          <w:tcPr>
            <w:tcW w:w="1667" w:type="pct"/>
          </w:tcPr>
          <w:p w14:paraId="1659E281" w14:textId="77777777" w:rsidR="00764867" w:rsidRDefault="00764867">
            <w:pPr>
              <w:spacing w:line="360" w:lineRule="auto"/>
              <w:jc w:val="both"/>
              <w:rPr>
                <w:rFonts w:ascii="Book Antiqua" w:hAnsi="Book Antiqua"/>
              </w:rPr>
            </w:pPr>
          </w:p>
        </w:tc>
      </w:tr>
      <w:tr w:rsidR="00764867" w14:paraId="4FE77660" w14:textId="77777777">
        <w:tc>
          <w:tcPr>
            <w:tcW w:w="1666" w:type="pct"/>
          </w:tcPr>
          <w:p w14:paraId="40CE8D72" w14:textId="77777777" w:rsidR="00764867" w:rsidRDefault="00516898">
            <w:pPr>
              <w:spacing w:line="360" w:lineRule="auto"/>
              <w:jc w:val="both"/>
              <w:rPr>
                <w:rFonts w:ascii="Book Antiqua" w:hAnsi="Book Antiqua"/>
                <w:lang w:eastAsia="zh-CN"/>
              </w:rPr>
            </w:pPr>
            <w:r>
              <w:rPr>
                <w:rFonts w:ascii="Book Antiqua" w:hAnsi="Book Antiqua"/>
              </w:rPr>
              <w:t>TIPS revision</w:t>
            </w:r>
            <w:r>
              <w:rPr>
                <w:rFonts w:ascii="Book Antiqua" w:hAnsi="Book Antiqua" w:hint="eastAsia"/>
                <w:lang w:eastAsia="zh-CN"/>
              </w:rPr>
              <w:t xml:space="preserve"> (d)</w:t>
            </w:r>
          </w:p>
        </w:tc>
        <w:tc>
          <w:tcPr>
            <w:tcW w:w="1667" w:type="pct"/>
          </w:tcPr>
          <w:p w14:paraId="4F152482" w14:textId="77777777" w:rsidR="00764867" w:rsidRDefault="00516898">
            <w:pPr>
              <w:spacing w:line="360" w:lineRule="auto"/>
              <w:jc w:val="both"/>
              <w:rPr>
                <w:rFonts w:ascii="Book Antiqua" w:hAnsi="Book Antiqua"/>
              </w:rPr>
            </w:pPr>
            <w:r>
              <w:rPr>
                <w:rFonts w:ascii="Book Antiqua" w:hAnsi="Book Antiqua"/>
              </w:rPr>
              <w:t>514 (670)</w:t>
            </w:r>
          </w:p>
        </w:tc>
        <w:tc>
          <w:tcPr>
            <w:tcW w:w="1667" w:type="pct"/>
          </w:tcPr>
          <w:p w14:paraId="79265DC0" w14:textId="77777777" w:rsidR="00764867" w:rsidRDefault="00516898">
            <w:pPr>
              <w:spacing w:line="360" w:lineRule="auto"/>
              <w:jc w:val="both"/>
              <w:rPr>
                <w:rFonts w:ascii="Book Antiqua" w:hAnsi="Book Antiqua"/>
              </w:rPr>
            </w:pPr>
            <w:r>
              <w:rPr>
                <w:rFonts w:ascii="Book Antiqua" w:hAnsi="Book Antiqua"/>
              </w:rPr>
              <w:t xml:space="preserve">311 (54-661) </w:t>
            </w:r>
          </w:p>
        </w:tc>
      </w:tr>
      <w:tr w:rsidR="00764867" w14:paraId="44A24ED1" w14:textId="77777777">
        <w:tc>
          <w:tcPr>
            <w:tcW w:w="1666" w:type="pct"/>
          </w:tcPr>
          <w:p w14:paraId="7DB522CE" w14:textId="77777777" w:rsidR="00764867" w:rsidRDefault="00516898">
            <w:pPr>
              <w:spacing w:line="360" w:lineRule="auto"/>
              <w:jc w:val="both"/>
              <w:rPr>
                <w:rFonts w:ascii="Book Antiqua" w:hAnsi="Book Antiqua"/>
              </w:rPr>
            </w:pPr>
            <w:r>
              <w:rPr>
                <w:rFonts w:ascii="Book Antiqua" w:hAnsi="Book Antiqua"/>
              </w:rPr>
              <w:t>Indication for revision (% doppler)</w:t>
            </w:r>
          </w:p>
        </w:tc>
        <w:tc>
          <w:tcPr>
            <w:tcW w:w="1667" w:type="pct"/>
          </w:tcPr>
          <w:p w14:paraId="29052230" w14:textId="77777777" w:rsidR="00764867" w:rsidRDefault="00516898">
            <w:pPr>
              <w:spacing w:line="360" w:lineRule="auto"/>
              <w:jc w:val="both"/>
              <w:rPr>
                <w:rFonts w:ascii="Book Antiqua" w:hAnsi="Book Antiqua"/>
              </w:rPr>
            </w:pPr>
            <w:r>
              <w:rPr>
                <w:rFonts w:ascii="Book Antiqua" w:hAnsi="Book Antiqua"/>
              </w:rPr>
              <w:t>74</w:t>
            </w:r>
          </w:p>
        </w:tc>
        <w:tc>
          <w:tcPr>
            <w:tcW w:w="1667" w:type="pct"/>
          </w:tcPr>
          <w:p w14:paraId="44FD4DE6" w14:textId="77777777" w:rsidR="00764867" w:rsidRDefault="00764867">
            <w:pPr>
              <w:spacing w:line="360" w:lineRule="auto"/>
              <w:jc w:val="both"/>
              <w:rPr>
                <w:rFonts w:ascii="Book Antiqua" w:hAnsi="Book Antiqua"/>
              </w:rPr>
            </w:pPr>
          </w:p>
        </w:tc>
      </w:tr>
      <w:tr w:rsidR="00764867" w14:paraId="72F350FF" w14:textId="77777777">
        <w:tc>
          <w:tcPr>
            <w:tcW w:w="1666" w:type="pct"/>
          </w:tcPr>
          <w:p w14:paraId="21B66EBC" w14:textId="77777777" w:rsidR="00764867" w:rsidRDefault="00516898">
            <w:pPr>
              <w:spacing w:line="360" w:lineRule="auto"/>
              <w:jc w:val="both"/>
              <w:rPr>
                <w:rFonts w:ascii="Book Antiqua" w:hAnsi="Book Antiqua"/>
              </w:rPr>
            </w:pPr>
            <w:r>
              <w:rPr>
                <w:rFonts w:ascii="Book Antiqua" w:hAnsi="Book Antiqua"/>
              </w:rPr>
              <w:t>MELD at revision</w:t>
            </w:r>
          </w:p>
        </w:tc>
        <w:tc>
          <w:tcPr>
            <w:tcW w:w="1667" w:type="pct"/>
          </w:tcPr>
          <w:p w14:paraId="6EC2EEB9" w14:textId="77777777" w:rsidR="00764867" w:rsidRDefault="00516898">
            <w:pPr>
              <w:spacing w:line="360" w:lineRule="auto"/>
              <w:jc w:val="both"/>
              <w:rPr>
                <w:rFonts w:ascii="Book Antiqua" w:hAnsi="Book Antiqua"/>
              </w:rPr>
            </w:pPr>
            <w:r>
              <w:rPr>
                <w:rFonts w:ascii="Book Antiqua" w:hAnsi="Book Antiqua"/>
              </w:rPr>
              <w:t>17.3 (6.8)</w:t>
            </w:r>
          </w:p>
        </w:tc>
        <w:tc>
          <w:tcPr>
            <w:tcW w:w="1667" w:type="pct"/>
          </w:tcPr>
          <w:p w14:paraId="474D1389" w14:textId="77777777" w:rsidR="00764867" w:rsidRDefault="00764867">
            <w:pPr>
              <w:spacing w:line="360" w:lineRule="auto"/>
              <w:jc w:val="both"/>
              <w:rPr>
                <w:rFonts w:ascii="Book Antiqua" w:hAnsi="Book Antiqua"/>
              </w:rPr>
            </w:pPr>
          </w:p>
        </w:tc>
      </w:tr>
      <w:tr w:rsidR="00764867" w14:paraId="1F97470A" w14:textId="77777777">
        <w:tc>
          <w:tcPr>
            <w:tcW w:w="1666" w:type="pct"/>
          </w:tcPr>
          <w:p w14:paraId="7B774BDB" w14:textId="77777777" w:rsidR="00764867" w:rsidRDefault="00516898">
            <w:pPr>
              <w:spacing w:line="360" w:lineRule="auto"/>
              <w:jc w:val="both"/>
              <w:rPr>
                <w:rFonts w:ascii="Book Antiqua" w:hAnsi="Book Antiqua"/>
              </w:rPr>
            </w:pPr>
            <w:r>
              <w:rPr>
                <w:rFonts w:ascii="Book Antiqua" w:hAnsi="Book Antiqua"/>
              </w:rPr>
              <w:t>Doppler abnormal %</w:t>
            </w:r>
          </w:p>
        </w:tc>
        <w:tc>
          <w:tcPr>
            <w:tcW w:w="1667" w:type="pct"/>
          </w:tcPr>
          <w:p w14:paraId="2AA60F44" w14:textId="77777777" w:rsidR="00764867" w:rsidRDefault="00516898">
            <w:pPr>
              <w:spacing w:line="360" w:lineRule="auto"/>
              <w:jc w:val="both"/>
              <w:rPr>
                <w:rFonts w:ascii="Book Antiqua" w:hAnsi="Book Antiqua"/>
              </w:rPr>
            </w:pPr>
            <w:r>
              <w:rPr>
                <w:rFonts w:ascii="Book Antiqua" w:hAnsi="Book Antiqua"/>
              </w:rPr>
              <w:t>82</w:t>
            </w:r>
          </w:p>
        </w:tc>
        <w:tc>
          <w:tcPr>
            <w:tcW w:w="1667" w:type="pct"/>
          </w:tcPr>
          <w:p w14:paraId="3FA45D2C" w14:textId="77777777" w:rsidR="00764867" w:rsidRDefault="00764867">
            <w:pPr>
              <w:spacing w:line="360" w:lineRule="auto"/>
              <w:jc w:val="both"/>
              <w:rPr>
                <w:rFonts w:ascii="Book Antiqua" w:hAnsi="Book Antiqua"/>
              </w:rPr>
            </w:pPr>
          </w:p>
        </w:tc>
      </w:tr>
      <w:tr w:rsidR="00764867" w14:paraId="07BF5B1D" w14:textId="77777777">
        <w:tc>
          <w:tcPr>
            <w:tcW w:w="1666" w:type="pct"/>
          </w:tcPr>
          <w:p w14:paraId="098D0D3F" w14:textId="77777777" w:rsidR="00764867" w:rsidRDefault="00516898">
            <w:pPr>
              <w:spacing w:line="360" w:lineRule="auto"/>
              <w:jc w:val="both"/>
              <w:rPr>
                <w:rFonts w:ascii="Book Antiqua" w:hAnsi="Book Antiqua"/>
              </w:rPr>
            </w:pPr>
            <w:r>
              <w:rPr>
                <w:rFonts w:ascii="Book Antiqua" w:hAnsi="Book Antiqua"/>
              </w:rPr>
              <w:t>High vel/low vel/clinical %</w:t>
            </w:r>
          </w:p>
        </w:tc>
        <w:tc>
          <w:tcPr>
            <w:tcW w:w="1667" w:type="pct"/>
          </w:tcPr>
          <w:p w14:paraId="0341EFB9" w14:textId="77777777" w:rsidR="00764867" w:rsidRDefault="00516898">
            <w:pPr>
              <w:spacing w:line="360" w:lineRule="auto"/>
              <w:jc w:val="both"/>
              <w:rPr>
                <w:rFonts w:ascii="Book Antiqua" w:hAnsi="Book Antiqua"/>
              </w:rPr>
            </w:pPr>
            <w:r>
              <w:rPr>
                <w:rFonts w:ascii="Book Antiqua" w:hAnsi="Book Antiqua"/>
              </w:rPr>
              <w:t>36/31/30</w:t>
            </w:r>
          </w:p>
        </w:tc>
        <w:tc>
          <w:tcPr>
            <w:tcW w:w="1667" w:type="pct"/>
          </w:tcPr>
          <w:p w14:paraId="13964AC6" w14:textId="77777777" w:rsidR="00764867" w:rsidRDefault="00764867">
            <w:pPr>
              <w:spacing w:line="360" w:lineRule="auto"/>
              <w:jc w:val="both"/>
              <w:rPr>
                <w:rFonts w:ascii="Book Antiqua" w:hAnsi="Book Antiqua"/>
              </w:rPr>
            </w:pPr>
          </w:p>
        </w:tc>
      </w:tr>
      <w:tr w:rsidR="00764867" w14:paraId="5DCE4A6B" w14:textId="77777777">
        <w:tc>
          <w:tcPr>
            <w:tcW w:w="1666" w:type="pct"/>
          </w:tcPr>
          <w:p w14:paraId="53170F19" w14:textId="77777777" w:rsidR="00764867" w:rsidRDefault="00516898">
            <w:pPr>
              <w:spacing w:line="360" w:lineRule="auto"/>
              <w:jc w:val="both"/>
              <w:rPr>
                <w:rFonts w:ascii="Book Antiqua" w:hAnsi="Book Antiqua"/>
              </w:rPr>
            </w:pPr>
            <w:r>
              <w:rPr>
                <w:rFonts w:ascii="Book Antiqua" w:hAnsi="Book Antiqua"/>
              </w:rPr>
              <w:lastRenderedPageBreak/>
              <w:t>Doppler flow</w:t>
            </w:r>
            <w:r>
              <w:rPr>
                <w:rFonts w:ascii="Book Antiqua" w:hAnsi="Book Antiqua" w:hint="eastAsia"/>
                <w:lang w:eastAsia="zh-CN"/>
              </w:rPr>
              <w:t xml:space="preserve"> </w:t>
            </w:r>
            <w:r>
              <w:rPr>
                <w:rFonts w:ascii="Book Antiqua" w:hAnsi="Book Antiqua"/>
              </w:rPr>
              <w:t>at revision Doppler prox cm/s</w:t>
            </w:r>
          </w:p>
        </w:tc>
        <w:tc>
          <w:tcPr>
            <w:tcW w:w="1667" w:type="pct"/>
          </w:tcPr>
          <w:p w14:paraId="36AB0853" w14:textId="77777777" w:rsidR="00764867" w:rsidRDefault="00516898">
            <w:pPr>
              <w:spacing w:line="360" w:lineRule="auto"/>
              <w:jc w:val="both"/>
              <w:rPr>
                <w:rFonts w:ascii="Book Antiqua" w:hAnsi="Book Antiqua"/>
              </w:rPr>
            </w:pPr>
            <w:r>
              <w:rPr>
                <w:rFonts w:ascii="Book Antiqua" w:hAnsi="Book Antiqua"/>
              </w:rPr>
              <w:t>122 (58)</w:t>
            </w:r>
          </w:p>
        </w:tc>
        <w:tc>
          <w:tcPr>
            <w:tcW w:w="1667" w:type="pct"/>
          </w:tcPr>
          <w:p w14:paraId="5A6B349D" w14:textId="77777777" w:rsidR="00764867" w:rsidRDefault="00516898">
            <w:pPr>
              <w:spacing w:line="360" w:lineRule="auto"/>
              <w:jc w:val="both"/>
              <w:rPr>
                <w:rFonts w:ascii="Book Antiqua" w:hAnsi="Book Antiqua"/>
              </w:rPr>
            </w:pPr>
            <w:r>
              <w:rPr>
                <w:rFonts w:ascii="Book Antiqua" w:hAnsi="Book Antiqua"/>
              </w:rPr>
              <w:t>127 (77-169)</w:t>
            </w:r>
          </w:p>
        </w:tc>
      </w:tr>
      <w:tr w:rsidR="00764867" w14:paraId="29EEEAE1" w14:textId="77777777">
        <w:tc>
          <w:tcPr>
            <w:tcW w:w="1666" w:type="pct"/>
          </w:tcPr>
          <w:p w14:paraId="4E09CD7A" w14:textId="77777777" w:rsidR="00764867" w:rsidRDefault="00516898">
            <w:pPr>
              <w:spacing w:line="360" w:lineRule="auto"/>
              <w:jc w:val="both"/>
              <w:rPr>
                <w:rFonts w:ascii="Book Antiqua" w:hAnsi="Book Antiqua"/>
              </w:rPr>
            </w:pPr>
            <w:r>
              <w:rPr>
                <w:rFonts w:ascii="Book Antiqua" w:hAnsi="Book Antiqua"/>
              </w:rPr>
              <w:t xml:space="preserve">Doppler flow at revision </w:t>
            </w:r>
            <w:r>
              <w:rPr>
                <w:rFonts w:ascii="Book Antiqua" w:hAnsi="Book Antiqua" w:hint="eastAsia"/>
                <w:lang w:eastAsia="zh-CN"/>
              </w:rPr>
              <w:t>d</w:t>
            </w:r>
            <w:r>
              <w:rPr>
                <w:rFonts w:ascii="Book Antiqua" w:hAnsi="Book Antiqua"/>
              </w:rPr>
              <w:t>oppler mid</w:t>
            </w:r>
          </w:p>
        </w:tc>
        <w:tc>
          <w:tcPr>
            <w:tcW w:w="1667" w:type="pct"/>
          </w:tcPr>
          <w:p w14:paraId="691C9CA8" w14:textId="77777777" w:rsidR="00764867" w:rsidRDefault="00516898">
            <w:pPr>
              <w:spacing w:line="360" w:lineRule="auto"/>
              <w:jc w:val="both"/>
              <w:rPr>
                <w:rFonts w:ascii="Book Antiqua" w:hAnsi="Book Antiqua"/>
              </w:rPr>
            </w:pPr>
            <w:r>
              <w:rPr>
                <w:rFonts w:ascii="Book Antiqua" w:hAnsi="Book Antiqua"/>
              </w:rPr>
              <w:t>135 (73)</w:t>
            </w:r>
          </w:p>
        </w:tc>
        <w:tc>
          <w:tcPr>
            <w:tcW w:w="1667" w:type="pct"/>
          </w:tcPr>
          <w:p w14:paraId="09B2C2FC" w14:textId="77777777" w:rsidR="00764867" w:rsidRDefault="00516898">
            <w:pPr>
              <w:spacing w:line="360" w:lineRule="auto"/>
              <w:jc w:val="both"/>
              <w:rPr>
                <w:rFonts w:ascii="Book Antiqua" w:hAnsi="Book Antiqua"/>
              </w:rPr>
            </w:pPr>
            <w:r>
              <w:rPr>
                <w:rFonts w:ascii="Book Antiqua" w:hAnsi="Book Antiqua"/>
              </w:rPr>
              <w:t>140 (77-185)</w:t>
            </w:r>
          </w:p>
        </w:tc>
      </w:tr>
      <w:tr w:rsidR="00764867" w14:paraId="139B8257" w14:textId="77777777">
        <w:tc>
          <w:tcPr>
            <w:tcW w:w="1666" w:type="pct"/>
          </w:tcPr>
          <w:p w14:paraId="4DB58F75" w14:textId="77777777" w:rsidR="00764867" w:rsidRDefault="00516898">
            <w:pPr>
              <w:spacing w:line="360" w:lineRule="auto"/>
              <w:jc w:val="both"/>
              <w:rPr>
                <w:rFonts w:ascii="Book Antiqua" w:hAnsi="Book Antiqua"/>
              </w:rPr>
            </w:pPr>
            <w:r>
              <w:rPr>
                <w:rFonts w:ascii="Book Antiqua" w:hAnsi="Book Antiqua"/>
              </w:rPr>
              <w:t>Doppler flow at revision Doppler distal</w:t>
            </w:r>
          </w:p>
        </w:tc>
        <w:tc>
          <w:tcPr>
            <w:tcW w:w="1667" w:type="pct"/>
          </w:tcPr>
          <w:p w14:paraId="494D4D8D" w14:textId="77777777" w:rsidR="00764867" w:rsidRDefault="00516898">
            <w:pPr>
              <w:spacing w:line="360" w:lineRule="auto"/>
              <w:jc w:val="both"/>
              <w:rPr>
                <w:rFonts w:ascii="Book Antiqua" w:hAnsi="Book Antiqua"/>
              </w:rPr>
            </w:pPr>
            <w:r>
              <w:rPr>
                <w:rFonts w:ascii="Book Antiqua" w:hAnsi="Book Antiqua"/>
              </w:rPr>
              <w:t>141 (103)</w:t>
            </w:r>
          </w:p>
        </w:tc>
        <w:tc>
          <w:tcPr>
            <w:tcW w:w="1667" w:type="pct"/>
          </w:tcPr>
          <w:p w14:paraId="35A4F017" w14:textId="77777777" w:rsidR="00764867" w:rsidRDefault="00516898">
            <w:pPr>
              <w:spacing w:line="360" w:lineRule="auto"/>
              <w:jc w:val="both"/>
              <w:rPr>
                <w:rFonts w:ascii="Book Antiqua" w:hAnsi="Book Antiqua"/>
              </w:rPr>
            </w:pPr>
            <w:r>
              <w:rPr>
                <w:rFonts w:ascii="Book Antiqua" w:hAnsi="Book Antiqua"/>
              </w:rPr>
              <w:t>122 (57-205)</w:t>
            </w:r>
          </w:p>
        </w:tc>
      </w:tr>
      <w:tr w:rsidR="00764867" w14:paraId="2001CDEE" w14:textId="77777777">
        <w:tc>
          <w:tcPr>
            <w:tcW w:w="1666" w:type="pct"/>
          </w:tcPr>
          <w:p w14:paraId="4FE4113B" w14:textId="77777777" w:rsidR="00764867" w:rsidRDefault="00516898">
            <w:pPr>
              <w:spacing w:line="360" w:lineRule="auto"/>
              <w:jc w:val="both"/>
              <w:rPr>
                <w:rFonts w:ascii="Book Antiqua" w:hAnsi="Book Antiqua"/>
              </w:rPr>
            </w:pPr>
            <w:r>
              <w:rPr>
                <w:rFonts w:ascii="Book Antiqua" w:hAnsi="Book Antiqua"/>
              </w:rPr>
              <w:t>TIPS occluded %</w:t>
            </w:r>
          </w:p>
        </w:tc>
        <w:tc>
          <w:tcPr>
            <w:tcW w:w="1667" w:type="pct"/>
          </w:tcPr>
          <w:p w14:paraId="7B75E52A" w14:textId="77777777" w:rsidR="00764867" w:rsidRDefault="00516898">
            <w:pPr>
              <w:spacing w:line="360" w:lineRule="auto"/>
              <w:jc w:val="both"/>
              <w:rPr>
                <w:rFonts w:ascii="Book Antiqua" w:hAnsi="Book Antiqua"/>
              </w:rPr>
            </w:pPr>
            <w:r>
              <w:rPr>
                <w:rFonts w:ascii="Book Antiqua" w:hAnsi="Book Antiqua"/>
              </w:rPr>
              <w:t>10</w:t>
            </w:r>
          </w:p>
        </w:tc>
        <w:tc>
          <w:tcPr>
            <w:tcW w:w="1667" w:type="pct"/>
          </w:tcPr>
          <w:p w14:paraId="74E56933" w14:textId="77777777" w:rsidR="00764867" w:rsidRDefault="00764867">
            <w:pPr>
              <w:spacing w:line="360" w:lineRule="auto"/>
              <w:jc w:val="both"/>
              <w:rPr>
                <w:rFonts w:ascii="Book Antiqua" w:hAnsi="Book Antiqua"/>
              </w:rPr>
            </w:pPr>
          </w:p>
        </w:tc>
      </w:tr>
      <w:tr w:rsidR="00764867" w14:paraId="0D4FB89A" w14:textId="77777777">
        <w:tc>
          <w:tcPr>
            <w:tcW w:w="1666" w:type="pct"/>
          </w:tcPr>
          <w:p w14:paraId="0045D571" w14:textId="77777777" w:rsidR="00764867" w:rsidRDefault="00516898">
            <w:pPr>
              <w:spacing w:line="360" w:lineRule="auto"/>
              <w:jc w:val="both"/>
              <w:rPr>
                <w:rFonts w:ascii="Book Antiqua" w:hAnsi="Book Antiqua"/>
              </w:rPr>
            </w:pPr>
            <w:r>
              <w:rPr>
                <w:rFonts w:ascii="Book Antiqua" w:hAnsi="Book Antiqua"/>
              </w:rPr>
              <w:t>Doppler flow pre-TIPS baseline prox cm/s</w:t>
            </w:r>
          </w:p>
        </w:tc>
        <w:tc>
          <w:tcPr>
            <w:tcW w:w="1667" w:type="pct"/>
          </w:tcPr>
          <w:p w14:paraId="121A0973" w14:textId="77777777" w:rsidR="00764867" w:rsidRDefault="00516898">
            <w:pPr>
              <w:spacing w:line="360" w:lineRule="auto"/>
              <w:jc w:val="both"/>
              <w:rPr>
                <w:rFonts w:ascii="Book Antiqua" w:hAnsi="Book Antiqua"/>
              </w:rPr>
            </w:pPr>
            <w:r>
              <w:rPr>
                <w:rFonts w:ascii="Book Antiqua" w:hAnsi="Book Antiqua"/>
              </w:rPr>
              <w:t>125 (43)</w:t>
            </w:r>
          </w:p>
        </w:tc>
        <w:tc>
          <w:tcPr>
            <w:tcW w:w="1667" w:type="pct"/>
          </w:tcPr>
          <w:p w14:paraId="0BE93981" w14:textId="77777777" w:rsidR="00764867" w:rsidRDefault="00516898">
            <w:pPr>
              <w:spacing w:line="360" w:lineRule="auto"/>
              <w:jc w:val="both"/>
              <w:rPr>
                <w:rFonts w:ascii="Book Antiqua" w:hAnsi="Book Antiqua"/>
              </w:rPr>
            </w:pPr>
            <w:r>
              <w:rPr>
                <w:rFonts w:ascii="Book Antiqua" w:hAnsi="Book Antiqua"/>
              </w:rPr>
              <w:t>122 (100-146)</w:t>
            </w:r>
          </w:p>
        </w:tc>
      </w:tr>
      <w:tr w:rsidR="00764867" w14:paraId="2EBF659B" w14:textId="77777777">
        <w:tc>
          <w:tcPr>
            <w:tcW w:w="1666" w:type="pct"/>
          </w:tcPr>
          <w:p w14:paraId="4669B475" w14:textId="77777777" w:rsidR="00764867" w:rsidRDefault="00516898">
            <w:pPr>
              <w:spacing w:line="360" w:lineRule="auto"/>
              <w:jc w:val="both"/>
              <w:rPr>
                <w:rFonts w:ascii="Book Antiqua" w:hAnsi="Book Antiqua"/>
              </w:rPr>
            </w:pPr>
            <w:r>
              <w:rPr>
                <w:rFonts w:ascii="Book Antiqua" w:hAnsi="Book Antiqua"/>
              </w:rPr>
              <w:t>Doppler flow pre-TIPs baseline mid</w:t>
            </w:r>
          </w:p>
        </w:tc>
        <w:tc>
          <w:tcPr>
            <w:tcW w:w="1667" w:type="pct"/>
          </w:tcPr>
          <w:p w14:paraId="603CC799" w14:textId="77777777" w:rsidR="00764867" w:rsidRDefault="00516898">
            <w:pPr>
              <w:spacing w:line="360" w:lineRule="auto"/>
              <w:jc w:val="both"/>
              <w:rPr>
                <w:rFonts w:ascii="Book Antiqua" w:hAnsi="Book Antiqua"/>
              </w:rPr>
            </w:pPr>
            <w:r>
              <w:rPr>
                <w:rFonts w:ascii="Book Antiqua" w:hAnsi="Book Antiqua"/>
              </w:rPr>
              <w:t>133 (42)</w:t>
            </w:r>
          </w:p>
        </w:tc>
        <w:tc>
          <w:tcPr>
            <w:tcW w:w="1667" w:type="pct"/>
          </w:tcPr>
          <w:p w14:paraId="16C2157F" w14:textId="77777777" w:rsidR="00764867" w:rsidRDefault="00516898">
            <w:pPr>
              <w:spacing w:line="360" w:lineRule="auto"/>
              <w:jc w:val="both"/>
              <w:rPr>
                <w:rFonts w:ascii="Book Antiqua" w:hAnsi="Book Antiqua"/>
              </w:rPr>
            </w:pPr>
            <w:r>
              <w:rPr>
                <w:rFonts w:ascii="Book Antiqua" w:hAnsi="Book Antiqua"/>
              </w:rPr>
              <w:t>140 (109-161)</w:t>
            </w:r>
          </w:p>
        </w:tc>
      </w:tr>
      <w:tr w:rsidR="00764867" w14:paraId="7E59EA05" w14:textId="77777777">
        <w:tc>
          <w:tcPr>
            <w:tcW w:w="1666" w:type="pct"/>
          </w:tcPr>
          <w:p w14:paraId="7FA9B52F" w14:textId="77777777" w:rsidR="00764867" w:rsidRDefault="00516898">
            <w:pPr>
              <w:spacing w:line="360" w:lineRule="auto"/>
              <w:jc w:val="both"/>
              <w:rPr>
                <w:rFonts w:ascii="Book Antiqua" w:hAnsi="Book Antiqua"/>
              </w:rPr>
            </w:pPr>
            <w:r>
              <w:rPr>
                <w:rFonts w:ascii="Book Antiqua" w:hAnsi="Book Antiqua"/>
              </w:rPr>
              <w:t>Doppler flow pre-TIPS baseline distal</w:t>
            </w:r>
          </w:p>
        </w:tc>
        <w:tc>
          <w:tcPr>
            <w:tcW w:w="1667" w:type="pct"/>
          </w:tcPr>
          <w:p w14:paraId="2C98D006" w14:textId="77777777" w:rsidR="00764867" w:rsidRDefault="00516898">
            <w:pPr>
              <w:spacing w:line="360" w:lineRule="auto"/>
              <w:jc w:val="both"/>
              <w:rPr>
                <w:rFonts w:ascii="Book Antiqua" w:hAnsi="Book Antiqua"/>
              </w:rPr>
            </w:pPr>
            <w:r>
              <w:rPr>
                <w:rFonts w:ascii="Book Antiqua" w:hAnsi="Book Antiqua"/>
              </w:rPr>
              <w:t>128 (52)</w:t>
            </w:r>
          </w:p>
        </w:tc>
        <w:tc>
          <w:tcPr>
            <w:tcW w:w="1667" w:type="pct"/>
          </w:tcPr>
          <w:p w14:paraId="7D714B12" w14:textId="77777777" w:rsidR="00764867" w:rsidRDefault="00516898">
            <w:pPr>
              <w:spacing w:line="360" w:lineRule="auto"/>
              <w:jc w:val="both"/>
              <w:rPr>
                <w:rFonts w:ascii="Book Antiqua" w:hAnsi="Book Antiqua"/>
              </w:rPr>
            </w:pPr>
            <w:r>
              <w:rPr>
                <w:rFonts w:ascii="Book Antiqua" w:hAnsi="Book Antiqua"/>
              </w:rPr>
              <w:t>128 (89-155)</w:t>
            </w:r>
          </w:p>
        </w:tc>
      </w:tr>
      <w:tr w:rsidR="00764867" w14:paraId="2255DFB4" w14:textId="77777777">
        <w:tc>
          <w:tcPr>
            <w:tcW w:w="1666" w:type="pct"/>
          </w:tcPr>
          <w:p w14:paraId="5A73C504" w14:textId="77777777" w:rsidR="00764867" w:rsidRDefault="00516898">
            <w:pPr>
              <w:spacing w:line="360" w:lineRule="auto"/>
              <w:jc w:val="both"/>
              <w:rPr>
                <w:rFonts w:ascii="Book Antiqua" w:hAnsi="Book Antiqua"/>
              </w:rPr>
            </w:pPr>
            <w:r>
              <w:rPr>
                <w:rFonts w:ascii="Book Antiqua" w:hAnsi="Book Antiqua" w:hint="eastAsia"/>
                <w:lang w:eastAsia="zh-CN"/>
              </w:rPr>
              <w:t>C</w:t>
            </w:r>
            <w:r>
              <w:rPr>
                <w:rFonts w:ascii="Book Antiqua" w:hAnsi="Book Antiqua"/>
              </w:rPr>
              <w:t>hange prox</w:t>
            </w:r>
          </w:p>
        </w:tc>
        <w:tc>
          <w:tcPr>
            <w:tcW w:w="1667" w:type="pct"/>
          </w:tcPr>
          <w:p w14:paraId="265A0664" w14:textId="77777777" w:rsidR="00764867" w:rsidRDefault="00516898">
            <w:pPr>
              <w:spacing w:line="360" w:lineRule="auto"/>
              <w:jc w:val="both"/>
              <w:rPr>
                <w:rFonts w:ascii="Book Antiqua" w:hAnsi="Book Antiqua"/>
              </w:rPr>
            </w:pPr>
            <w:r>
              <w:rPr>
                <w:rFonts w:ascii="Book Antiqua" w:hAnsi="Book Antiqua"/>
              </w:rPr>
              <w:t>45 (36)</w:t>
            </w:r>
          </w:p>
        </w:tc>
        <w:tc>
          <w:tcPr>
            <w:tcW w:w="1667" w:type="pct"/>
          </w:tcPr>
          <w:p w14:paraId="66B3FF4B" w14:textId="77777777" w:rsidR="00764867" w:rsidRDefault="00516898">
            <w:pPr>
              <w:spacing w:line="360" w:lineRule="auto"/>
              <w:jc w:val="both"/>
              <w:rPr>
                <w:rFonts w:ascii="Book Antiqua" w:hAnsi="Book Antiqua"/>
              </w:rPr>
            </w:pPr>
            <w:r>
              <w:rPr>
                <w:rFonts w:ascii="Book Antiqua" w:hAnsi="Book Antiqua"/>
              </w:rPr>
              <w:t>36 (12-80)</w:t>
            </w:r>
          </w:p>
        </w:tc>
      </w:tr>
      <w:tr w:rsidR="00764867" w14:paraId="035667E6" w14:textId="77777777">
        <w:tc>
          <w:tcPr>
            <w:tcW w:w="1666" w:type="pct"/>
          </w:tcPr>
          <w:p w14:paraId="5373AEBE" w14:textId="77777777" w:rsidR="00764867" w:rsidRDefault="00516898">
            <w:pPr>
              <w:spacing w:line="360" w:lineRule="auto"/>
              <w:jc w:val="both"/>
              <w:rPr>
                <w:rFonts w:ascii="Book Antiqua" w:hAnsi="Book Antiqua"/>
              </w:rPr>
            </w:pPr>
            <w:r>
              <w:rPr>
                <w:rFonts w:ascii="Book Antiqua" w:hAnsi="Book Antiqua"/>
              </w:rPr>
              <w:t>% change prox</w:t>
            </w:r>
          </w:p>
        </w:tc>
        <w:tc>
          <w:tcPr>
            <w:tcW w:w="1667" w:type="pct"/>
          </w:tcPr>
          <w:p w14:paraId="18038B43" w14:textId="77777777" w:rsidR="00764867" w:rsidRDefault="00516898">
            <w:pPr>
              <w:spacing w:line="360" w:lineRule="auto"/>
              <w:jc w:val="both"/>
              <w:rPr>
                <w:rFonts w:ascii="Book Antiqua" w:hAnsi="Book Antiqua"/>
              </w:rPr>
            </w:pPr>
            <w:r>
              <w:rPr>
                <w:rFonts w:ascii="Book Antiqua" w:hAnsi="Book Antiqua"/>
              </w:rPr>
              <w:t>-</w:t>
            </w:r>
            <w:r>
              <w:rPr>
                <w:rFonts w:ascii="Book Antiqua" w:hAnsi="Book Antiqua" w:hint="eastAsia"/>
                <w:lang w:eastAsia="zh-CN"/>
              </w:rPr>
              <w:t>0</w:t>
            </w:r>
            <w:r>
              <w:rPr>
                <w:rFonts w:ascii="Book Antiqua" w:hAnsi="Book Antiqua"/>
              </w:rPr>
              <w:t>.01 (.47)</w:t>
            </w:r>
          </w:p>
        </w:tc>
        <w:tc>
          <w:tcPr>
            <w:tcW w:w="1667" w:type="pct"/>
          </w:tcPr>
          <w:p w14:paraId="5B0253D1" w14:textId="77777777" w:rsidR="00764867" w:rsidRDefault="00516898">
            <w:pPr>
              <w:spacing w:line="360" w:lineRule="auto"/>
              <w:jc w:val="both"/>
              <w:rPr>
                <w:rFonts w:ascii="Book Antiqua" w:hAnsi="Book Antiqua"/>
              </w:rPr>
            </w:pPr>
            <w:r>
              <w:rPr>
                <w:rFonts w:ascii="Book Antiqua" w:hAnsi="Book Antiqua"/>
              </w:rPr>
              <w:t>-</w:t>
            </w:r>
            <w:r>
              <w:rPr>
                <w:rFonts w:ascii="Book Antiqua" w:hAnsi="Book Antiqua" w:hint="eastAsia"/>
                <w:lang w:eastAsia="zh-CN"/>
              </w:rPr>
              <w:t>0</w:t>
            </w:r>
            <w:r>
              <w:rPr>
                <w:rFonts w:ascii="Book Antiqua" w:hAnsi="Book Antiqua"/>
              </w:rPr>
              <w:t>.03 (-0.253-0.312)</w:t>
            </w:r>
          </w:p>
        </w:tc>
      </w:tr>
      <w:tr w:rsidR="00764867" w14:paraId="7CC7FAC4" w14:textId="77777777">
        <w:tc>
          <w:tcPr>
            <w:tcW w:w="1666" w:type="pct"/>
          </w:tcPr>
          <w:p w14:paraId="24DC9668" w14:textId="77777777" w:rsidR="00764867" w:rsidRDefault="00516898">
            <w:pPr>
              <w:spacing w:line="360" w:lineRule="auto"/>
              <w:jc w:val="both"/>
              <w:rPr>
                <w:rFonts w:ascii="Book Antiqua" w:hAnsi="Book Antiqua"/>
              </w:rPr>
            </w:pPr>
            <w:r>
              <w:rPr>
                <w:rFonts w:ascii="Book Antiqua" w:hAnsi="Book Antiqua" w:hint="eastAsia"/>
                <w:lang w:eastAsia="zh-CN"/>
              </w:rPr>
              <w:t>C</w:t>
            </w:r>
            <w:r>
              <w:rPr>
                <w:rFonts w:ascii="Book Antiqua" w:hAnsi="Book Antiqua"/>
              </w:rPr>
              <w:t>hange mid</w:t>
            </w:r>
          </w:p>
        </w:tc>
        <w:tc>
          <w:tcPr>
            <w:tcW w:w="1667" w:type="pct"/>
          </w:tcPr>
          <w:p w14:paraId="3D82E1EF" w14:textId="77777777" w:rsidR="00764867" w:rsidRDefault="00516898">
            <w:pPr>
              <w:spacing w:line="360" w:lineRule="auto"/>
              <w:jc w:val="both"/>
              <w:rPr>
                <w:rFonts w:ascii="Book Antiqua" w:hAnsi="Book Antiqua"/>
              </w:rPr>
            </w:pPr>
            <w:r>
              <w:rPr>
                <w:rFonts w:ascii="Book Antiqua" w:hAnsi="Book Antiqua"/>
              </w:rPr>
              <w:t>55 (50)</w:t>
            </w:r>
          </w:p>
        </w:tc>
        <w:tc>
          <w:tcPr>
            <w:tcW w:w="1667" w:type="pct"/>
          </w:tcPr>
          <w:p w14:paraId="6122529B" w14:textId="77777777" w:rsidR="00764867" w:rsidRDefault="00516898">
            <w:pPr>
              <w:spacing w:line="360" w:lineRule="auto"/>
              <w:jc w:val="both"/>
              <w:rPr>
                <w:rFonts w:ascii="Book Antiqua" w:hAnsi="Book Antiqua"/>
              </w:rPr>
            </w:pPr>
            <w:r>
              <w:rPr>
                <w:rFonts w:ascii="Book Antiqua" w:hAnsi="Book Antiqua"/>
              </w:rPr>
              <w:t>45.5 (16.9-74.2)</w:t>
            </w:r>
          </w:p>
        </w:tc>
      </w:tr>
      <w:tr w:rsidR="00764867" w14:paraId="35A354AE" w14:textId="77777777">
        <w:tc>
          <w:tcPr>
            <w:tcW w:w="1666" w:type="pct"/>
          </w:tcPr>
          <w:p w14:paraId="1EEC3814" w14:textId="77777777" w:rsidR="00764867" w:rsidRDefault="00516898">
            <w:pPr>
              <w:spacing w:line="360" w:lineRule="auto"/>
              <w:jc w:val="both"/>
              <w:rPr>
                <w:rFonts w:ascii="Book Antiqua" w:hAnsi="Book Antiqua"/>
              </w:rPr>
            </w:pPr>
            <w:r>
              <w:rPr>
                <w:rFonts w:ascii="Book Antiqua" w:hAnsi="Book Antiqua"/>
              </w:rPr>
              <w:t>% change mid</w:t>
            </w:r>
          </w:p>
        </w:tc>
        <w:tc>
          <w:tcPr>
            <w:tcW w:w="1667" w:type="pct"/>
          </w:tcPr>
          <w:p w14:paraId="673008F1" w14:textId="77777777" w:rsidR="00764867" w:rsidRDefault="00516898">
            <w:pPr>
              <w:spacing w:line="360" w:lineRule="auto"/>
              <w:jc w:val="both"/>
              <w:rPr>
                <w:rFonts w:ascii="Book Antiqua" w:hAnsi="Book Antiqua"/>
              </w:rPr>
            </w:pPr>
            <w:r>
              <w:rPr>
                <w:rFonts w:ascii="Book Antiqua" w:hAnsi="Book Antiqua"/>
              </w:rPr>
              <w:t>0.11 (0.66)</w:t>
            </w:r>
          </w:p>
        </w:tc>
        <w:tc>
          <w:tcPr>
            <w:tcW w:w="1667" w:type="pct"/>
          </w:tcPr>
          <w:p w14:paraId="38D3EFCD" w14:textId="77777777" w:rsidR="00764867" w:rsidRDefault="00516898">
            <w:pPr>
              <w:spacing w:line="360" w:lineRule="auto"/>
              <w:jc w:val="both"/>
              <w:rPr>
                <w:rFonts w:ascii="Book Antiqua" w:hAnsi="Book Antiqua"/>
              </w:rPr>
            </w:pPr>
            <w:r>
              <w:rPr>
                <w:rFonts w:ascii="Book Antiqua" w:hAnsi="Book Antiqua"/>
              </w:rPr>
              <w:t>1 (-20-33)</w:t>
            </w:r>
          </w:p>
        </w:tc>
      </w:tr>
      <w:tr w:rsidR="00764867" w14:paraId="3B027118" w14:textId="77777777">
        <w:tc>
          <w:tcPr>
            <w:tcW w:w="1666" w:type="pct"/>
          </w:tcPr>
          <w:p w14:paraId="55F45C72" w14:textId="77777777" w:rsidR="00764867" w:rsidRDefault="00516898">
            <w:pPr>
              <w:spacing w:line="360" w:lineRule="auto"/>
              <w:jc w:val="both"/>
              <w:rPr>
                <w:rFonts w:ascii="Book Antiqua" w:hAnsi="Book Antiqua"/>
              </w:rPr>
            </w:pPr>
            <w:r>
              <w:rPr>
                <w:rFonts w:ascii="Book Antiqua" w:hAnsi="Book Antiqua"/>
              </w:rPr>
              <w:t>Change distal</w:t>
            </w:r>
          </w:p>
        </w:tc>
        <w:tc>
          <w:tcPr>
            <w:tcW w:w="1667" w:type="pct"/>
          </w:tcPr>
          <w:p w14:paraId="1A8B54F6" w14:textId="77777777" w:rsidR="00764867" w:rsidRDefault="00516898">
            <w:pPr>
              <w:spacing w:line="360" w:lineRule="auto"/>
              <w:jc w:val="both"/>
              <w:rPr>
                <w:rFonts w:ascii="Book Antiqua" w:hAnsi="Book Antiqua"/>
              </w:rPr>
            </w:pPr>
            <w:r>
              <w:rPr>
                <w:rFonts w:ascii="Book Antiqua" w:hAnsi="Book Antiqua"/>
              </w:rPr>
              <w:t>69 (76)</w:t>
            </w:r>
          </w:p>
        </w:tc>
        <w:tc>
          <w:tcPr>
            <w:tcW w:w="1667" w:type="pct"/>
          </w:tcPr>
          <w:p w14:paraId="6E472925" w14:textId="77777777" w:rsidR="00764867" w:rsidRDefault="00516898">
            <w:pPr>
              <w:spacing w:line="360" w:lineRule="auto"/>
              <w:jc w:val="both"/>
              <w:rPr>
                <w:rFonts w:ascii="Book Antiqua" w:hAnsi="Book Antiqua"/>
              </w:rPr>
            </w:pPr>
            <w:r>
              <w:rPr>
                <w:rFonts w:ascii="Book Antiqua" w:hAnsi="Book Antiqua"/>
              </w:rPr>
              <w:t>48.7 (20-92)</w:t>
            </w:r>
          </w:p>
        </w:tc>
      </w:tr>
      <w:tr w:rsidR="00764867" w14:paraId="52D604D2" w14:textId="77777777">
        <w:tc>
          <w:tcPr>
            <w:tcW w:w="1666" w:type="pct"/>
          </w:tcPr>
          <w:p w14:paraId="67B97AE9" w14:textId="77777777" w:rsidR="00764867" w:rsidRDefault="00516898">
            <w:pPr>
              <w:spacing w:line="360" w:lineRule="auto"/>
              <w:jc w:val="both"/>
              <w:rPr>
                <w:rFonts w:ascii="Book Antiqua" w:hAnsi="Book Antiqua"/>
              </w:rPr>
            </w:pPr>
            <w:r>
              <w:rPr>
                <w:rFonts w:ascii="Book Antiqua" w:hAnsi="Book Antiqua"/>
              </w:rPr>
              <w:t>% change distal</w:t>
            </w:r>
          </w:p>
        </w:tc>
        <w:tc>
          <w:tcPr>
            <w:tcW w:w="1667" w:type="pct"/>
          </w:tcPr>
          <w:p w14:paraId="51AD2AA3" w14:textId="77777777" w:rsidR="00764867" w:rsidRDefault="00516898">
            <w:pPr>
              <w:spacing w:line="360" w:lineRule="auto"/>
              <w:jc w:val="both"/>
              <w:rPr>
                <w:rFonts w:ascii="Book Antiqua" w:hAnsi="Book Antiqua"/>
              </w:rPr>
            </w:pPr>
            <w:r>
              <w:rPr>
                <w:rFonts w:ascii="Book Antiqua" w:hAnsi="Book Antiqua"/>
              </w:rPr>
              <w:t>0.1 (0.89)</w:t>
            </w:r>
          </w:p>
        </w:tc>
        <w:tc>
          <w:tcPr>
            <w:tcW w:w="1667" w:type="pct"/>
          </w:tcPr>
          <w:p w14:paraId="7B49A1ED" w14:textId="77777777" w:rsidR="00764867" w:rsidRDefault="00516898">
            <w:pPr>
              <w:spacing w:line="360" w:lineRule="auto"/>
              <w:jc w:val="both"/>
              <w:rPr>
                <w:rFonts w:ascii="Book Antiqua" w:hAnsi="Book Antiqua"/>
              </w:rPr>
            </w:pPr>
            <w:r>
              <w:rPr>
                <w:rFonts w:ascii="Book Antiqua" w:hAnsi="Book Antiqua"/>
              </w:rPr>
              <w:t>-12% (-45-38)</w:t>
            </w:r>
          </w:p>
        </w:tc>
      </w:tr>
      <w:tr w:rsidR="00764867" w14:paraId="21D7440E" w14:textId="77777777">
        <w:tc>
          <w:tcPr>
            <w:tcW w:w="1666" w:type="pct"/>
          </w:tcPr>
          <w:p w14:paraId="7783D2B7" w14:textId="77777777" w:rsidR="00764867" w:rsidRDefault="00516898">
            <w:pPr>
              <w:spacing w:line="360" w:lineRule="auto"/>
              <w:jc w:val="both"/>
              <w:rPr>
                <w:rFonts w:ascii="Book Antiqua" w:hAnsi="Book Antiqua"/>
              </w:rPr>
            </w:pPr>
            <w:r>
              <w:rPr>
                <w:rFonts w:ascii="Book Antiqua" w:hAnsi="Book Antiqua"/>
              </w:rPr>
              <w:t>PSG pre TIPS revision mmHg</w:t>
            </w:r>
          </w:p>
        </w:tc>
        <w:tc>
          <w:tcPr>
            <w:tcW w:w="1667" w:type="pct"/>
          </w:tcPr>
          <w:p w14:paraId="17379BF0" w14:textId="77777777" w:rsidR="00764867" w:rsidRDefault="00516898">
            <w:pPr>
              <w:spacing w:line="360" w:lineRule="auto"/>
              <w:jc w:val="both"/>
              <w:rPr>
                <w:rFonts w:ascii="Book Antiqua" w:hAnsi="Book Antiqua"/>
              </w:rPr>
            </w:pPr>
            <w:r>
              <w:rPr>
                <w:rFonts w:ascii="Book Antiqua" w:hAnsi="Book Antiqua"/>
              </w:rPr>
              <w:t>14 (12)</w:t>
            </w:r>
          </w:p>
        </w:tc>
        <w:tc>
          <w:tcPr>
            <w:tcW w:w="1667" w:type="pct"/>
          </w:tcPr>
          <w:p w14:paraId="4B65F791" w14:textId="77777777" w:rsidR="00764867" w:rsidRDefault="00516898">
            <w:pPr>
              <w:spacing w:line="360" w:lineRule="auto"/>
              <w:jc w:val="both"/>
              <w:rPr>
                <w:rFonts w:ascii="Book Antiqua" w:hAnsi="Book Antiqua"/>
              </w:rPr>
            </w:pPr>
            <w:r>
              <w:rPr>
                <w:rFonts w:ascii="Book Antiqua" w:hAnsi="Book Antiqua"/>
              </w:rPr>
              <w:t>12 (9-15)</w:t>
            </w:r>
          </w:p>
        </w:tc>
      </w:tr>
      <w:tr w:rsidR="00764867" w14:paraId="7E799E01" w14:textId="77777777">
        <w:tc>
          <w:tcPr>
            <w:tcW w:w="1666" w:type="pct"/>
          </w:tcPr>
          <w:p w14:paraId="5A5A8069" w14:textId="77777777" w:rsidR="00764867" w:rsidRDefault="00516898">
            <w:pPr>
              <w:spacing w:line="360" w:lineRule="auto"/>
              <w:jc w:val="both"/>
              <w:rPr>
                <w:rFonts w:ascii="Book Antiqua" w:hAnsi="Book Antiqua"/>
              </w:rPr>
            </w:pPr>
            <w:r>
              <w:rPr>
                <w:rFonts w:ascii="Book Antiqua" w:hAnsi="Book Antiqua"/>
              </w:rPr>
              <w:t>PSG after TIPS revision mmHg</w:t>
            </w:r>
          </w:p>
        </w:tc>
        <w:tc>
          <w:tcPr>
            <w:tcW w:w="1667" w:type="pct"/>
          </w:tcPr>
          <w:p w14:paraId="5CFD263E" w14:textId="77777777" w:rsidR="00764867" w:rsidRDefault="00516898">
            <w:pPr>
              <w:spacing w:line="360" w:lineRule="auto"/>
              <w:jc w:val="both"/>
              <w:rPr>
                <w:rFonts w:ascii="Book Antiqua" w:hAnsi="Book Antiqua"/>
              </w:rPr>
            </w:pPr>
            <w:r>
              <w:rPr>
                <w:rFonts w:ascii="Book Antiqua" w:hAnsi="Book Antiqua"/>
              </w:rPr>
              <w:t>8.32 (3.7)</w:t>
            </w:r>
          </w:p>
        </w:tc>
        <w:tc>
          <w:tcPr>
            <w:tcW w:w="1667" w:type="pct"/>
          </w:tcPr>
          <w:p w14:paraId="76B0FA27" w14:textId="77777777" w:rsidR="00764867" w:rsidRDefault="00516898">
            <w:pPr>
              <w:spacing w:line="360" w:lineRule="auto"/>
              <w:jc w:val="both"/>
              <w:rPr>
                <w:rFonts w:ascii="Book Antiqua" w:hAnsi="Book Antiqua"/>
              </w:rPr>
            </w:pPr>
            <w:r>
              <w:rPr>
                <w:rFonts w:ascii="Book Antiqua" w:hAnsi="Book Antiqua"/>
              </w:rPr>
              <w:t>8 (6-10)</w:t>
            </w:r>
          </w:p>
        </w:tc>
      </w:tr>
      <w:tr w:rsidR="00764867" w14:paraId="67C8D9AB" w14:textId="77777777">
        <w:tc>
          <w:tcPr>
            <w:tcW w:w="1666" w:type="pct"/>
          </w:tcPr>
          <w:p w14:paraId="1AAF85AD" w14:textId="77777777" w:rsidR="00764867" w:rsidRDefault="00516898">
            <w:pPr>
              <w:spacing w:line="360" w:lineRule="auto"/>
              <w:jc w:val="both"/>
              <w:rPr>
                <w:rFonts w:ascii="Book Antiqua" w:hAnsi="Book Antiqua"/>
              </w:rPr>
            </w:pPr>
            <w:r>
              <w:rPr>
                <w:rFonts w:ascii="Book Antiqua" w:hAnsi="Book Antiqua"/>
              </w:rPr>
              <w:t>Outcome (Alive/LT/Dead) %</w:t>
            </w:r>
          </w:p>
        </w:tc>
        <w:tc>
          <w:tcPr>
            <w:tcW w:w="1667" w:type="pct"/>
          </w:tcPr>
          <w:p w14:paraId="5AA7F452" w14:textId="77777777" w:rsidR="00764867" w:rsidRDefault="00516898">
            <w:pPr>
              <w:spacing w:line="360" w:lineRule="auto"/>
              <w:jc w:val="both"/>
              <w:rPr>
                <w:rFonts w:ascii="Book Antiqua" w:hAnsi="Book Antiqua"/>
              </w:rPr>
            </w:pPr>
            <w:r>
              <w:rPr>
                <w:rFonts w:ascii="Book Antiqua" w:hAnsi="Book Antiqua"/>
              </w:rPr>
              <w:t>49/13/37</w:t>
            </w:r>
          </w:p>
        </w:tc>
        <w:tc>
          <w:tcPr>
            <w:tcW w:w="1667" w:type="pct"/>
          </w:tcPr>
          <w:p w14:paraId="7854C9A6" w14:textId="77777777" w:rsidR="00764867" w:rsidRDefault="00764867">
            <w:pPr>
              <w:spacing w:line="360" w:lineRule="auto"/>
              <w:jc w:val="both"/>
              <w:rPr>
                <w:rFonts w:ascii="Book Antiqua" w:hAnsi="Book Antiqua"/>
              </w:rPr>
            </w:pPr>
          </w:p>
        </w:tc>
      </w:tr>
      <w:tr w:rsidR="00764867" w14:paraId="3CF65FBC" w14:textId="77777777">
        <w:trPr>
          <w:trHeight w:val="79"/>
        </w:trPr>
        <w:tc>
          <w:tcPr>
            <w:tcW w:w="1666" w:type="pct"/>
          </w:tcPr>
          <w:p w14:paraId="1F535269" w14:textId="77777777" w:rsidR="00764867" w:rsidRDefault="00516898">
            <w:pPr>
              <w:spacing w:line="360" w:lineRule="auto"/>
              <w:jc w:val="both"/>
              <w:rPr>
                <w:rFonts w:ascii="Book Antiqua" w:hAnsi="Book Antiqua"/>
              </w:rPr>
            </w:pPr>
            <w:r>
              <w:rPr>
                <w:rFonts w:ascii="Book Antiqua" w:hAnsi="Book Antiqua"/>
              </w:rPr>
              <w:t>TIPS stenosis (Y) %</w:t>
            </w:r>
          </w:p>
        </w:tc>
        <w:tc>
          <w:tcPr>
            <w:tcW w:w="1667" w:type="pct"/>
          </w:tcPr>
          <w:p w14:paraId="5A8D3F17" w14:textId="77777777" w:rsidR="00764867" w:rsidRDefault="00516898">
            <w:pPr>
              <w:spacing w:line="360" w:lineRule="auto"/>
              <w:jc w:val="both"/>
              <w:rPr>
                <w:rFonts w:ascii="Book Antiqua" w:hAnsi="Book Antiqua"/>
              </w:rPr>
            </w:pPr>
            <w:r>
              <w:rPr>
                <w:rFonts w:ascii="Book Antiqua" w:hAnsi="Book Antiqua"/>
              </w:rPr>
              <w:t>43%</w:t>
            </w:r>
          </w:p>
        </w:tc>
        <w:tc>
          <w:tcPr>
            <w:tcW w:w="1667" w:type="pct"/>
          </w:tcPr>
          <w:p w14:paraId="77BA30FD" w14:textId="77777777" w:rsidR="00764867" w:rsidRDefault="00764867">
            <w:pPr>
              <w:spacing w:line="360" w:lineRule="auto"/>
              <w:jc w:val="both"/>
              <w:rPr>
                <w:rFonts w:ascii="Book Antiqua" w:hAnsi="Book Antiqua"/>
              </w:rPr>
            </w:pPr>
          </w:p>
        </w:tc>
      </w:tr>
      <w:tr w:rsidR="00764867" w14:paraId="058D4475" w14:textId="77777777">
        <w:tc>
          <w:tcPr>
            <w:tcW w:w="1666" w:type="pct"/>
          </w:tcPr>
          <w:p w14:paraId="52C372A8" w14:textId="77777777" w:rsidR="00764867" w:rsidRDefault="00516898">
            <w:pPr>
              <w:spacing w:line="360" w:lineRule="auto"/>
              <w:jc w:val="both"/>
              <w:rPr>
                <w:rFonts w:ascii="Book Antiqua" w:hAnsi="Book Antiqua"/>
              </w:rPr>
            </w:pPr>
            <w:r>
              <w:rPr>
                <w:rFonts w:ascii="Book Antiqua" w:hAnsi="Book Antiqua"/>
              </w:rPr>
              <w:t>TIPS revised</w:t>
            </w:r>
          </w:p>
        </w:tc>
        <w:tc>
          <w:tcPr>
            <w:tcW w:w="1667" w:type="pct"/>
          </w:tcPr>
          <w:p w14:paraId="2F127C30" w14:textId="77777777" w:rsidR="00764867" w:rsidRDefault="00516898">
            <w:pPr>
              <w:spacing w:line="360" w:lineRule="auto"/>
              <w:jc w:val="both"/>
              <w:rPr>
                <w:rFonts w:ascii="Book Antiqua" w:hAnsi="Book Antiqua"/>
              </w:rPr>
            </w:pPr>
            <w:r>
              <w:rPr>
                <w:rFonts w:ascii="Book Antiqua" w:hAnsi="Book Antiqua"/>
              </w:rPr>
              <w:t>44%</w:t>
            </w:r>
          </w:p>
        </w:tc>
        <w:tc>
          <w:tcPr>
            <w:tcW w:w="1667" w:type="pct"/>
          </w:tcPr>
          <w:p w14:paraId="7332F927" w14:textId="77777777" w:rsidR="00764867" w:rsidRDefault="00764867">
            <w:pPr>
              <w:spacing w:line="360" w:lineRule="auto"/>
              <w:jc w:val="both"/>
              <w:rPr>
                <w:rFonts w:ascii="Book Antiqua" w:hAnsi="Book Antiqua"/>
              </w:rPr>
            </w:pPr>
          </w:p>
        </w:tc>
      </w:tr>
    </w:tbl>
    <w:p w14:paraId="1787F693" w14:textId="77777777" w:rsidR="00764867" w:rsidRDefault="00516898">
      <w:pPr>
        <w:spacing w:line="360" w:lineRule="auto"/>
        <w:jc w:val="both"/>
        <w:rPr>
          <w:rFonts w:ascii="Book Antiqua" w:hAnsi="Book Antiqua"/>
          <w:lang w:eastAsia="zh-CN"/>
        </w:rPr>
      </w:pPr>
      <w:r>
        <w:rPr>
          <w:rFonts w:ascii="Book Antiqua" w:hAnsi="Book Antiqua" w:hint="eastAsia"/>
          <w:lang w:eastAsia="zh-CN"/>
        </w:rPr>
        <w:t xml:space="preserve">SD: Standard deviation; IQR: </w:t>
      </w:r>
      <w:r>
        <w:rPr>
          <w:rFonts w:ascii="Book Antiqua" w:hAnsi="Book Antiqua"/>
          <w:lang w:eastAsia="zh-CN"/>
        </w:rPr>
        <w:t>Interquartile range</w:t>
      </w:r>
      <w:r>
        <w:rPr>
          <w:rFonts w:ascii="Book Antiqua" w:hAnsi="Book Antiqua" w:hint="eastAsia"/>
          <w:lang w:eastAsia="zh-CN"/>
        </w:rPr>
        <w:t xml:space="preserve">; </w:t>
      </w:r>
      <w:r>
        <w:rPr>
          <w:rFonts w:ascii="Book Antiqua" w:hAnsi="Book Antiqua"/>
          <w:lang w:eastAsia="zh-CN"/>
        </w:rPr>
        <w:t>HCV</w:t>
      </w:r>
      <w:r>
        <w:rPr>
          <w:rFonts w:ascii="Book Antiqua" w:hAnsi="Book Antiqua" w:hint="eastAsia"/>
          <w:lang w:eastAsia="zh-CN"/>
        </w:rPr>
        <w:t>: H</w:t>
      </w:r>
      <w:r>
        <w:rPr>
          <w:rFonts w:ascii="Book Antiqua" w:hAnsi="Book Antiqua"/>
          <w:lang w:eastAsia="zh-CN"/>
        </w:rPr>
        <w:t xml:space="preserve">epatitis C </w:t>
      </w:r>
      <w:r>
        <w:rPr>
          <w:rFonts w:ascii="Book Antiqua" w:hAnsi="Book Antiqua" w:hint="eastAsia"/>
          <w:lang w:eastAsia="zh-CN"/>
        </w:rPr>
        <w:t>v</w:t>
      </w:r>
      <w:r>
        <w:rPr>
          <w:rFonts w:ascii="Book Antiqua" w:hAnsi="Book Antiqua"/>
          <w:lang w:eastAsia="zh-CN"/>
        </w:rPr>
        <w:t>irus</w:t>
      </w:r>
      <w:r>
        <w:rPr>
          <w:rFonts w:ascii="Book Antiqua" w:hAnsi="Book Antiqua" w:hint="eastAsia"/>
          <w:lang w:eastAsia="zh-CN"/>
        </w:rPr>
        <w:t xml:space="preserve">; </w:t>
      </w:r>
      <w:r>
        <w:rPr>
          <w:rFonts w:ascii="Book Antiqua" w:hAnsi="Book Antiqua"/>
          <w:lang w:eastAsia="zh-CN"/>
        </w:rPr>
        <w:t>NASH</w:t>
      </w:r>
      <w:r>
        <w:rPr>
          <w:rFonts w:ascii="Book Antiqua" w:hAnsi="Book Antiqua" w:hint="eastAsia"/>
          <w:lang w:eastAsia="zh-CN"/>
        </w:rPr>
        <w:t>: N</w:t>
      </w:r>
      <w:r>
        <w:rPr>
          <w:rFonts w:ascii="Book Antiqua" w:hAnsi="Book Antiqua"/>
          <w:lang w:eastAsia="zh-CN"/>
        </w:rPr>
        <w:t>on-alcoholic steatohepatitis</w:t>
      </w:r>
      <w:r>
        <w:rPr>
          <w:rFonts w:ascii="Book Antiqua" w:hAnsi="Book Antiqua" w:hint="eastAsia"/>
          <w:lang w:eastAsia="zh-CN"/>
        </w:rPr>
        <w:t xml:space="preserve">; </w:t>
      </w:r>
      <w:r>
        <w:rPr>
          <w:rFonts w:ascii="Book Antiqua" w:hAnsi="Book Antiqua"/>
          <w:lang w:eastAsia="zh-CN"/>
        </w:rPr>
        <w:t>TIPS</w:t>
      </w:r>
      <w:r>
        <w:rPr>
          <w:rFonts w:ascii="Book Antiqua" w:hAnsi="Book Antiqua" w:hint="eastAsia"/>
          <w:lang w:eastAsia="zh-CN"/>
        </w:rPr>
        <w:t xml:space="preserve">: </w:t>
      </w:r>
      <w:r>
        <w:rPr>
          <w:rFonts w:ascii="Book Antiqua" w:hAnsi="Book Antiqua"/>
          <w:lang w:eastAsia="zh-CN"/>
        </w:rPr>
        <w:t>Transjugular intrahepatic portosystemic shunt</w:t>
      </w:r>
      <w:r>
        <w:rPr>
          <w:rFonts w:ascii="Book Antiqua" w:hAnsi="Book Antiqua" w:hint="eastAsia"/>
          <w:lang w:eastAsia="zh-CN"/>
        </w:rPr>
        <w:t xml:space="preserve">; </w:t>
      </w:r>
      <w:r>
        <w:rPr>
          <w:rFonts w:ascii="Book Antiqua" w:hAnsi="Book Antiqua"/>
          <w:lang w:eastAsia="zh-CN"/>
        </w:rPr>
        <w:t>VB</w:t>
      </w:r>
      <w:r>
        <w:rPr>
          <w:rFonts w:ascii="Book Antiqua" w:hAnsi="Book Antiqua" w:hint="eastAsia"/>
          <w:lang w:eastAsia="zh-CN"/>
        </w:rPr>
        <w:t xml:space="preserve">: </w:t>
      </w:r>
      <w:r>
        <w:rPr>
          <w:rFonts w:ascii="Book Antiqua" w:hAnsi="Book Antiqua" w:hint="eastAsia"/>
          <w:lang w:eastAsia="zh-CN"/>
        </w:rPr>
        <w:lastRenderedPageBreak/>
        <w:t>V</w:t>
      </w:r>
      <w:r>
        <w:rPr>
          <w:rFonts w:ascii="Book Antiqua" w:hAnsi="Book Antiqua"/>
          <w:lang w:eastAsia="zh-CN"/>
        </w:rPr>
        <w:t>ariceal bleeding</w:t>
      </w:r>
      <w:r>
        <w:rPr>
          <w:rFonts w:ascii="Book Antiqua" w:hAnsi="Book Antiqua" w:hint="eastAsia"/>
          <w:lang w:eastAsia="zh-CN"/>
        </w:rPr>
        <w:t xml:space="preserve">; </w:t>
      </w:r>
      <w:r>
        <w:rPr>
          <w:rFonts w:ascii="Book Antiqua" w:hAnsi="Book Antiqua"/>
          <w:lang w:eastAsia="zh-CN"/>
        </w:rPr>
        <w:t>MELD</w:t>
      </w:r>
      <w:r>
        <w:rPr>
          <w:rFonts w:ascii="Book Antiqua" w:hAnsi="Book Antiqua" w:hint="eastAsia"/>
          <w:lang w:eastAsia="zh-CN"/>
        </w:rPr>
        <w:t xml:space="preserve">: </w:t>
      </w:r>
      <w:r>
        <w:rPr>
          <w:rFonts w:ascii="Book Antiqua" w:hAnsi="Book Antiqua"/>
          <w:lang w:eastAsia="zh-CN"/>
        </w:rPr>
        <w:t>Model for End-Stage Liver Disease</w:t>
      </w:r>
      <w:r>
        <w:rPr>
          <w:rFonts w:ascii="Book Antiqua" w:hAnsi="Book Antiqua" w:hint="eastAsia"/>
          <w:lang w:eastAsia="zh-CN"/>
        </w:rPr>
        <w:t>; P</w:t>
      </w:r>
      <w:r>
        <w:rPr>
          <w:rFonts w:ascii="Book Antiqua" w:hAnsi="Book Antiqua"/>
          <w:lang w:eastAsia="zh-CN"/>
        </w:rPr>
        <w:t>SG</w:t>
      </w:r>
      <w:r>
        <w:rPr>
          <w:rFonts w:ascii="Book Antiqua" w:hAnsi="Book Antiqua" w:hint="eastAsia"/>
          <w:lang w:eastAsia="zh-CN"/>
        </w:rPr>
        <w:t>: P</w:t>
      </w:r>
      <w:r>
        <w:rPr>
          <w:rFonts w:ascii="Book Antiqua" w:hAnsi="Book Antiqua"/>
          <w:lang w:eastAsia="zh-CN"/>
        </w:rPr>
        <w:t>orto-systemic gradient</w:t>
      </w:r>
      <w:r>
        <w:rPr>
          <w:rFonts w:ascii="Book Antiqua" w:hAnsi="Book Antiqua" w:hint="eastAsia"/>
          <w:lang w:eastAsia="zh-CN"/>
        </w:rPr>
        <w:t>.</w:t>
      </w:r>
    </w:p>
    <w:p w14:paraId="560B3679" w14:textId="77777777" w:rsidR="00764867" w:rsidRDefault="00764867">
      <w:pPr>
        <w:spacing w:line="360" w:lineRule="auto"/>
        <w:jc w:val="both"/>
        <w:rPr>
          <w:rFonts w:ascii="Book Antiqua" w:hAnsi="Book Antiqua"/>
          <w:lang w:eastAsia="zh-CN"/>
        </w:rPr>
      </w:pPr>
    </w:p>
    <w:p w14:paraId="0735AE55" w14:textId="77777777" w:rsidR="00764867" w:rsidRDefault="00764867">
      <w:pPr>
        <w:spacing w:line="360" w:lineRule="auto"/>
        <w:jc w:val="both"/>
        <w:rPr>
          <w:rFonts w:ascii="Book Antiqua" w:hAnsi="Book Antiqua"/>
          <w:lang w:eastAsia="zh-CN"/>
        </w:rPr>
      </w:pPr>
    </w:p>
    <w:p w14:paraId="316D9559" w14:textId="77777777" w:rsidR="00764867" w:rsidRDefault="00516898">
      <w:pPr>
        <w:rPr>
          <w:rFonts w:ascii="Book Antiqua" w:hAnsi="Book Antiqua"/>
          <w:b/>
        </w:rPr>
      </w:pPr>
      <w:r>
        <w:rPr>
          <w:rFonts w:ascii="Book Antiqua" w:hAnsi="Book Antiqua"/>
          <w:b/>
        </w:rPr>
        <w:br w:type="page"/>
      </w:r>
    </w:p>
    <w:p w14:paraId="54074016" w14:textId="77777777" w:rsidR="00764867" w:rsidRDefault="00516898">
      <w:pPr>
        <w:spacing w:line="360" w:lineRule="auto"/>
        <w:jc w:val="both"/>
        <w:rPr>
          <w:rFonts w:ascii="Book Antiqua" w:hAnsi="Book Antiqua"/>
        </w:rPr>
      </w:pPr>
      <w:r>
        <w:rPr>
          <w:rFonts w:ascii="Book Antiqua" w:hAnsi="Book Antiqua"/>
          <w:b/>
        </w:rPr>
        <w:lastRenderedPageBreak/>
        <w:t>Table 2</w:t>
      </w:r>
      <w:r>
        <w:rPr>
          <w:rFonts w:ascii="Book Antiqua" w:hAnsi="Book Antiqua" w:hint="eastAsia"/>
          <w:b/>
          <w:lang w:eastAsia="zh-CN"/>
        </w:rPr>
        <w:t xml:space="preserve"> </w:t>
      </w:r>
      <w:r>
        <w:rPr>
          <w:rFonts w:ascii="Book Antiqua" w:hAnsi="Book Antiqua"/>
          <w:b/>
        </w:rPr>
        <w:t xml:space="preserve">Comparison of those who underwent </w:t>
      </w:r>
      <w:r>
        <w:rPr>
          <w:rFonts w:ascii="Book Antiqua" w:hAnsi="Book Antiqua" w:hint="eastAsia"/>
          <w:b/>
          <w:lang w:eastAsia="zh-CN"/>
        </w:rPr>
        <w:t>t</w:t>
      </w:r>
      <w:r>
        <w:rPr>
          <w:rFonts w:ascii="Book Antiqua" w:hAnsi="Book Antiqua"/>
          <w:b/>
        </w:rPr>
        <w:t>ransjugular intrahepatic portosystemic shunt revision</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2349"/>
        <w:gridCol w:w="1767"/>
        <w:gridCol w:w="2143"/>
      </w:tblGrid>
      <w:tr w:rsidR="00764867" w14:paraId="6492D412" w14:textId="77777777">
        <w:tc>
          <w:tcPr>
            <w:tcW w:w="0" w:type="auto"/>
            <w:tcBorders>
              <w:top w:val="single" w:sz="4" w:space="0" w:color="auto"/>
              <w:bottom w:val="single" w:sz="4" w:space="0" w:color="auto"/>
            </w:tcBorders>
          </w:tcPr>
          <w:p w14:paraId="35327425" w14:textId="77777777" w:rsidR="00764867" w:rsidRDefault="00516898">
            <w:pPr>
              <w:spacing w:line="360" w:lineRule="auto"/>
              <w:jc w:val="both"/>
              <w:rPr>
                <w:rFonts w:ascii="Book Antiqua" w:hAnsi="Book Antiqua"/>
                <w:b/>
              </w:rPr>
            </w:pPr>
            <w:r>
              <w:rPr>
                <w:rFonts w:ascii="Book Antiqua" w:hAnsi="Book Antiqua"/>
                <w:b/>
              </w:rPr>
              <w:t>Characteristic</w:t>
            </w:r>
          </w:p>
        </w:tc>
        <w:tc>
          <w:tcPr>
            <w:tcW w:w="0" w:type="auto"/>
            <w:tcBorders>
              <w:top w:val="single" w:sz="4" w:space="0" w:color="auto"/>
              <w:bottom w:val="single" w:sz="4" w:space="0" w:color="auto"/>
            </w:tcBorders>
          </w:tcPr>
          <w:p w14:paraId="6B9E7559" w14:textId="77777777" w:rsidR="00764867" w:rsidRDefault="00516898">
            <w:pPr>
              <w:spacing w:line="360" w:lineRule="auto"/>
              <w:jc w:val="both"/>
              <w:rPr>
                <w:rFonts w:ascii="Book Antiqua" w:hAnsi="Book Antiqua"/>
                <w:b/>
              </w:rPr>
            </w:pPr>
            <w:r>
              <w:rPr>
                <w:rFonts w:ascii="Book Antiqua" w:hAnsi="Book Antiqua"/>
                <w:b/>
              </w:rPr>
              <w:t>Yes revision (</w:t>
            </w:r>
            <w:r>
              <w:rPr>
                <w:rFonts w:ascii="Book Antiqua" w:hAnsi="Book Antiqua"/>
                <w:b/>
                <w:i/>
              </w:rPr>
              <w:t xml:space="preserve">n = </w:t>
            </w:r>
            <w:r>
              <w:rPr>
                <w:rFonts w:ascii="Book Antiqua" w:hAnsi="Book Antiqua"/>
                <w:b/>
              </w:rPr>
              <w:t>39)</w:t>
            </w:r>
          </w:p>
        </w:tc>
        <w:tc>
          <w:tcPr>
            <w:tcW w:w="0" w:type="auto"/>
            <w:tcBorders>
              <w:top w:val="single" w:sz="4" w:space="0" w:color="auto"/>
              <w:bottom w:val="single" w:sz="4" w:space="0" w:color="auto"/>
            </w:tcBorders>
          </w:tcPr>
          <w:p w14:paraId="3908C33B" w14:textId="77777777" w:rsidR="00764867" w:rsidRDefault="00516898">
            <w:pPr>
              <w:spacing w:line="360" w:lineRule="auto"/>
              <w:jc w:val="both"/>
              <w:rPr>
                <w:rFonts w:ascii="Book Antiqua" w:hAnsi="Book Antiqua"/>
                <w:b/>
              </w:rPr>
            </w:pPr>
            <w:r>
              <w:rPr>
                <w:rFonts w:ascii="Book Antiqua" w:hAnsi="Book Antiqua"/>
                <w:b/>
              </w:rPr>
              <w:t>No revision (</w:t>
            </w:r>
            <w:r>
              <w:rPr>
                <w:rFonts w:ascii="Book Antiqua" w:hAnsi="Book Antiqua"/>
                <w:b/>
                <w:i/>
              </w:rPr>
              <w:t xml:space="preserve">n = </w:t>
            </w:r>
            <w:r>
              <w:rPr>
                <w:rFonts w:ascii="Book Antiqua" w:hAnsi="Book Antiqua"/>
                <w:b/>
              </w:rPr>
              <w:t>50)</w:t>
            </w:r>
          </w:p>
        </w:tc>
        <w:tc>
          <w:tcPr>
            <w:tcW w:w="0" w:type="auto"/>
            <w:tcBorders>
              <w:top w:val="single" w:sz="4" w:space="0" w:color="auto"/>
              <w:bottom w:val="single" w:sz="4" w:space="0" w:color="auto"/>
            </w:tcBorders>
          </w:tcPr>
          <w:p w14:paraId="2036777E" w14:textId="77777777" w:rsidR="00764867" w:rsidRDefault="00516898">
            <w:pPr>
              <w:spacing w:line="360" w:lineRule="auto"/>
              <w:jc w:val="both"/>
              <w:rPr>
                <w:rFonts w:ascii="Book Antiqua" w:hAnsi="Book Antiqua"/>
                <w:b/>
              </w:rPr>
            </w:pPr>
            <w:r>
              <w:rPr>
                <w:rFonts w:ascii="Book Antiqua" w:hAnsi="Book Antiqua"/>
                <w:b/>
                <w:i/>
              </w:rPr>
              <w:t>P</w:t>
            </w:r>
            <w:r>
              <w:rPr>
                <w:rFonts w:ascii="Book Antiqua" w:hAnsi="Book Antiqua" w:hint="eastAsia"/>
                <w:b/>
                <w:lang w:eastAsia="zh-CN"/>
              </w:rPr>
              <w:t xml:space="preserve"> </w:t>
            </w:r>
            <w:r>
              <w:rPr>
                <w:rFonts w:ascii="Book Antiqua" w:hAnsi="Book Antiqua"/>
                <w:b/>
              </w:rPr>
              <w:t>value</w:t>
            </w:r>
          </w:p>
        </w:tc>
      </w:tr>
      <w:tr w:rsidR="00764867" w14:paraId="0215147D" w14:textId="77777777">
        <w:tc>
          <w:tcPr>
            <w:tcW w:w="0" w:type="auto"/>
            <w:tcBorders>
              <w:top w:val="single" w:sz="4" w:space="0" w:color="auto"/>
            </w:tcBorders>
          </w:tcPr>
          <w:p w14:paraId="6FDE9253" w14:textId="77777777" w:rsidR="00764867" w:rsidRDefault="00516898">
            <w:pPr>
              <w:spacing w:line="360" w:lineRule="auto"/>
              <w:jc w:val="both"/>
              <w:rPr>
                <w:rFonts w:ascii="Book Antiqua" w:hAnsi="Book Antiqua"/>
              </w:rPr>
            </w:pPr>
            <w:r>
              <w:rPr>
                <w:rFonts w:ascii="Book Antiqua" w:hAnsi="Book Antiqua"/>
              </w:rPr>
              <w:t>Age</w:t>
            </w:r>
          </w:p>
        </w:tc>
        <w:tc>
          <w:tcPr>
            <w:tcW w:w="0" w:type="auto"/>
            <w:tcBorders>
              <w:top w:val="single" w:sz="4" w:space="0" w:color="auto"/>
            </w:tcBorders>
          </w:tcPr>
          <w:p w14:paraId="48A0678C" w14:textId="77777777" w:rsidR="00764867" w:rsidRDefault="00516898">
            <w:pPr>
              <w:spacing w:line="360" w:lineRule="auto"/>
              <w:jc w:val="both"/>
              <w:rPr>
                <w:rFonts w:ascii="Book Antiqua" w:hAnsi="Book Antiqua"/>
              </w:rPr>
            </w:pPr>
            <w:r>
              <w:rPr>
                <w:rFonts w:ascii="Book Antiqua" w:hAnsi="Book Antiqua"/>
              </w:rPr>
              <w:t>56.7 (12)</w:t>
            </w:r>
          </w:p>
        </w:tc>
        <w:tc>
          <w:tcPr>
            <w:tcW w:w="0" w:type="auto"/>
            <w:tcBorders>
              <w:top w:val="single" w:sz="4" w:space="0" w:color="auto"/>
            </w:tcBorders>
          </w:tcPr>
          <w:p w14:paraId="4CB14731" w14:textId="77777777" w:rsidR="00764867" w:rsidRDefault="00516898">
            <w:pPr>
              <w:spacing w:line="360" w:lineRule="auto"/>
              <w:jc w:val="both"/>
              <w:rPr>
                <w:rFonts w:ascii="Book Antiqua" w:hAnsi="Book Antiqua"/>
              </w:rPr>
            </w:pPr>
            <w:r>
              <w:rPr>
                <w:rFonts w:ascii="Book Antiqua" w:hAnsi="Book Antiqua"/>
              </w:rPr>
              <w:t>57.3 (7.6)</w:t>
            </w:r>
          </w:p>
        </w:tc>
        <w:tc>
          <w:tcPr>
            <w:tcW w:w="0" w:type="auto"/>
            <w:tcBorders>
              <w:top w:val="single" w:sz="4" w:space="0" w:color="auto"/>
            </w:tcBorders>
          </w:tcPr>
          <w:p w14:paraId="4804FAC4" w14:textId="77777777" w:rsidR="00764867" w:rsidRDefault="00764867">
            <w:pPr>
              <w:spacing w:line="360" w:lineRule="auto"/>
              <w:jc w:val="both"/>
              <w:rPr>
                <w:rFonts w:ascii="Book Antiqua" w:hAnsi="Book Antiqua"/>
              </w:rPr>
            </w:pPr>
          </w:p>
        </w:tc>
      </w:tr>
      <w:tr w:rsidR="00764867" w14:paraId="6C332CD5" w14:textId="77777777">
        <w:tc>
          <w:tcPr>
            <w:tcW w:w="0" w:type="auto"/>
          </w:tcPr>
          <w:p w14:paraId="7DBFA65F" w14:textId="77777777" w:rsidR="00764867" w:rsidRDefault="00516898">
            <w:pPr>
              <w:spacing w:line="360" w:lineRule="auto"/>
              <w:jc w:val="both"/>
              <w:rPr>
                <w:rFonts w:ascii="Book Antiqua" w:hAnsi="Book Antiqua"/>
              </w:rPr>
            </w:pPr>
            <w:r>
              <w:rPr>
                <w:rFonts w:ascii="Book Antiqua" w:hAnsi="Book Antiqua"/>
              </w:rPr>
              <w:t>% male/female</w:t>
            </w:r>
          </w:p>
        </w:tc>
        <w:tc>
          <w:tcPr>
            <w:tcW w:w="0" w:type="auto"/>
          </w:tcPr>
          <w:p w14:paraId="3C5E75BD" w14:textId="77777777" w:rsidR="00764867" w:rsidRDefault="00516898">
            <w:pPr>
              <w:spacing w:line="360" w:lineRule="auto"/>
              <w:jc w:val="both"/>
              <w:rPr>
                <w:rFonts w:ascii="Book Antiqua" w:hAnsi="Book Antiqua"/>
              </w:rPr>
            </w:pPr>
            <w:r>
              <w:rPr>
                <w:rFonts w:ascii="Book Antiqua" w:hAnsi="Book Antiqua"/>
              </w:rPr>
              <w:t>51/49</w:t>
            </w:r>
          </w:p>
        </w:tc>
        <w:tc>
          <w:tcPr>
            <w:tcW w:w="0" w:type="auto"/>
          </w:tcPr>
          <w:p w14:paraId="0ED79B5F" w14:textId="77777777" w:rsidR="00764867" w:rsidRDefault="00516898">
            <w:pPr>
              <w:spacing w:line="360" w:lineRule="auto"/>
              <w:jc w:val="both"/>
              <w:rPr>
                <w:rFonts w:ascii="Book Antiqua" w:hAnsi="Book Antiqua"/>
              </w:rPr>
            </w:pPr>
            <w:r>
              <w:rPr>
                <w:rFonts w:ascii="Book Antiqua" w:hAnsi="Book Antiqua"/>
              </w:rPr>
              <w:t>74/26</w:t>
            </w:r>
          </w:p>
        </w:tc>
        <w:tc>
          <w:tcPr>
            <w:tcW w:w="0" w:type="auto"/>
          </w:tcPr>
          <w:p w14:paraId="00703879" w14:textId="77777777" w:rsidR="00764867" w:rsidRDefault="00516898">
            <w:pPr>
              <w:spacing w:line="360" w:lineRule="auto"/>
              <w:jc w:val="both"/>
              <w:rPr>
                <w:rFonts w:ascii="Book Antiqua" w:hAnsi="Book Antiqua"/>
              </w:rPr>
            </w:pPr>
            <w:r>
              <w:rPr>
                <w:rFonts w:ascii="Book Antiqua" w:hAnsi="Book Antiqua"/>
              </w:rPr>
              <w:t>0.0266</w:t>
            </w:r>
          </w:p>
        </w:tc>
      </w:tr>
      <w:tr w:rsidR="00764867" w14:paraId="6AB52909" w14:textId="77777777">
        <w:tc>
          <w:tcPr>
            <w:tcW w:w="0" w:type="auto"/>
          </w:tcPr>
          <w:p w14:paraId="024BCE09" w14:textId="77777777" w:rsidR="00764867" w:rsidRDefault="00516898">
            <w:pPr>
              <w:spacing w:line="360" w:lineRule="auto"/>
              <w:jc w:val="both"/>
              <w:rPr>
                <w:rFonts w:ascii="Book Antiqua" w:hAnsi="Book Antiqua"/>
              </w:rPr>
            </w:pPr>
            <w:r>
              <w:rPr>
                <w:rFonts w:ascii="Book Antiqua" w:hAnsi="Book Antiqua"/>
              </w:rPr>
              <w:t>% White/Black/other</w:t>
            </w:r>
          </w:p>
        </w:tc>
        <w:tc>
          <w:tcPr>
            <w:tcW w:w="0" w:type="auto"/>
          </w:tcPr>
          <w:p w14:paraId="312BE871" w14:textId="77777777" w:rsidR="00764867" w:rsidRDefault="00516898">
            <w:pPr>
              <w:spacing w:line="360" w:lineRule="auto"/>
              <w:jc w:val="both"/>
              <w:rPr>
                <w:rFonts w:ascii="Book Antiqua" w:hAnsi="Book Antiqua"/>
              </w:rPr>
            </w:pPr>
            <w:r>
              <w:rPr>
                <w:rFonts w:ascii="Book Antiqua" w:hAnsi="Book Antiqua"/>
              </w:rPr>
              <w:t>72/23/5</w:t>
            </w:r>
          </w:p>
        </w:tc>
        <w:tc>
          <w:tcPr>
            <w:tcW w:w="0" w:type="auto"/>
          </w:tcPr>
          <w:p w14:paraId="7C81013B" w14:textId="77777777" w:rsidR="00764867" w:rsidRDefault="00516898">
            <w:pPr>
              <w:spacing w:line="360" w:lineRule="auto"/>
              <w:jc w:val="both"/>
              <w:rPr>
                <w:rFonts w:ascii="Book Antiqua" w:hAnsi="Book Antiqua"/>
              </w:rPr>
            </w:pPr>
            <w:r>
              <w:rPr>
                <w:rFonts w:ascii="Book Antiqua" w:hAnsi="Book Antiqua"/>
              </w:rPr>
              <w:t>80/18/2</w:t>
            </w:r>
          </w:p>
        </w:tc>
        <w:tc>
          <w:tcPr>
            <w:tcW w:w="0" w:type="auto"/>
          </w:tcPr>
          <w:p w14:paraId="7C191E87" w14:textId="77777777" w:rsidR="00764867" w:rsidRDefault="00764867">
            <w:pPr>
              <w:spacing w:line="360" w:lineRule="auto"/>
              <w:jc w:val="both"/>
              <w:rPr>
                <w:rFonts w:ascii="Book Antiqua" w:hAnsi="Book Antiqua"/>
              </w:rPr>
            </w:pPr>
          </w:p>
        </w:tc>
      </w:tr>
      <w:tr w:rsidR="00764867" w14:paraId="337405F8" w14:textId="77777777">
        <w:tc>
          <w:tcPr>
            <w:tcW w:w="0" w:type="auto"/>
          </w:tcPr>
          <w:p w14:paraId="42F4322F" w14:textId="77777777" w:rsidR="00764867" w:rsidRDefault="00516898">
            <w:pPr>
              <w:spacing w:line="360" w:lineRule="auto"/>
              <w:jc w:val="both"/>
              <w:rPr>
                <w:rFonts w:ascii="Book Antiqua" w:hAnsi="Book Antiqua"/>
              </w:rPr>
            </w:pPr>
            <w:r>
              <w:rPr>
                <w:rFonts w:ascii="Book Antiqua" w:hAnsi="Book Antiqua"/>
              </w:rPr>
              <w:t xml:space="preserve">Etiology of </w:t>
            </w:r>
            <w:r>
              <w:rPr>
                <w:rFonts w:ascii="Book Antiqua" w:hAnsi="Book Antiqua" w:hint="eastAsia"/>
                <w:lang w:eastAsia="zh-CN"/>
              </w:rPr>
              <w:t>l</w:t>
            </w:r>
            <w:r>
              <w:rPr>
                <w:rFonts w:ascii="Book Antiqua" w:hAnsi="Book Antiqua"/>
              </w:rPr>
              <w:t>iver disease %</w:t>
            </w:r>
          </w:p>
        </w:tc>
        <w:tc>
          <w:tcPr>
            <w:tcW w:w="0" w:type="auto"/>
          </w:tcPr>
          <w:p w14:paraId="2D360ED7" w14:textId="77777777" w:rsidR="00764867" w:rsidRDefault="00764867">
            <w:pPr>
              <w:spacing w:line="360" w:lineRule="auto"/>
              <w:jc w:val="both"/>
              <w:rPr>
                <w:rFonts w:ascii="Book Antiqua" w:hAnsi="Book Antiqua"/>
              </w:rPr>
            </w:pPr>
          </w:p>
        </w:tc>
        <w:tc>
          <w:tcPr>
            <w:tcW w:w="0" w:type="auto"/>
          </w:tcPr>
          <w:p w14:paraId="0DE418D0" w14:textId="77777777" w:rsidR="00764867" w:rsidRDefault="00764867">
            <w:pPr>
              <w:spacing w:line="360" w:lineRule="auto"/>
              <w:jc w:val="both"/>
              <w:rPr>
                <w:rFonts w:ascii="Book Antiqua" w:hAnsi="Book Antiqua"/>
              </w:rPr>
            </w:pPr>
          </w:p>
        </w:tc>
        <w:tc>
          <w:tcPr>
            <w:tcW w:w="0" w:type="auto"/>
          </w:tcPr>
          <w:p w14:paraId="02989AB7" w14:textId="77777777" w:rsidR="00764867" w:rsidRDefault="00516898">
            <w:pPr>
              <w:spacing w:line="360" w:lineRule="auto"/>
              <w:jc w:val="both"/>
              <w:rPr>
                <w:rFonts w:ascii="Book Antiqua" w:hAnsi="Book Antiqua"/>
              </w:rPr>
            </w:pPr>
            <w:r>
              <w:rPr>
                <w:rFonts w:ascii="Book Antiqua" w:hAnsi="Book Antiqua"/>
              </w:rPr>
              <w:t>0.08</w:t>
            </w:r>
          </w:p>
        </w:tc>
      </w:tr>
      <w:tr w:rsidR="00764867" w14:paraId="5B20DE0A" w14:textId="77777777">
        <w:tc>
          <w:tcPr>
            <w:tcW w:w="0" w:type="auto"/>
          </w:tcPr>
          <w:p w14:paraId="0515CA60" w14:textId="77777777" w:rsidR="00764867" w:rsidRDefault="00516898">
            <w:pPr>
              <w:spacing w:line="360" w:lineRule="auto"/>
              <w:jc w:val="both"/>
              <w:rPr>
                <w:rFonts w:ascii="Book Antiqua" w:hAnsi="Book Antiqua"/>
              </w:rPr>
            </w:pPr>
            <w:r>
              <w:rPr>
                <w:rFonts w:ascii="Book Antiqua" w:hAnsi="Book Antiqua"/>
              </w:rPr>
              <w:t>EtOH</w:t>
            </w:r>
          </w:p>
        </w:tc>
        <w:tc>
          <w:tcPr>
            <w:tcW w:w="0" w:type="auto"/>
          </w:tcPr>
          <w:p w14:paraId="30016FBC" w14:textId="77777777" w:rsidR="00764867" w:rsidRDefault="00516898">
            <w:pPr>
              <w:spacing w:line="360" w:lineRule="auto"/>
              <w:jc w:val="both"/>
              <w:rPr>
                <w:rFonts w:ascii="Book Antiqua" w:hAnsi="Book Antiqua"/>
              </w:rPr>
            </w:pPr>
            <w:r>
              <w:rPr>
                <w:rFonts w:ascii="Book Antiqua" w:hAnsi="Book Antiqua"/>
              </w:rPr>
              <w:t>26</w:t>
            </w:r>
          </w:p>
        </w:tc>
        <w:tc>
          <w:tcPr>
            <w:tcW w:w="0" w:type="auto"/>
          </w:tcPr>
          <w:p w14:paraId="4228553D" w14:textId="77777777" w:rsidR="00764867" w:rsidRDefault="00516898">
            <w:pPr>
              <w:spacing w:line="360" w:lineRule="auto"/>
              <w:jc w:val="both"/>
              <w:rPr>
                <w:rFonts w:ascii="Book Antiqua" w:hAnsi="Book Antiqua"/>
              </w:rPr>
            </w:pPr>
            <w:r>
              <w:rPr>
                <w:rFonts w:ascii="Book Antiqua" w:hAnsi="Book Antiqua"/>
              </w:rPr>
              <w:t>36</w:t>
            </w:r>
          </w:p>
        </w:tc>
        <w:tc>
          <w:tcPr>
            <w:tcW w:w="0" w:type="auto"/>
          </w:tcPr>
          <w:p w14:paraId="205AEC1D" w14:textId="77777777" w:rsidR="00764867" w:rsidRDefault="00764867">
            <w:pPr>
              <w:spacing w:line="360" w:lineRule="auto"/>
              <w:jc w:val="both"/>
              <w:rPr>
                <w:rFonts w:ascii="Book Antiqua" w:hAnsi="Book Antiqua"/>
              </w:rPr>
            </w:pPr>
          </w:p>
        </w:tc>
      </w:tr>
      <w:tr w:rsidR="00764867" w14:paraId="28122A48" w14:textId="77777777">
        <w:tc>
          <w:tcPr>
            <w:tcW w:w="0" w:type="auto"/>
          </w:tcPr>
          <w:p w14:paraId="16F306BE" w14:textId="77777777" w:rsidR="00764867" w:rsidRDefault="00516898">
            <w:pPr>
              <w:spacing w:line="360" w:lineRule="auto"/>
              <w:jc w:val="both"/>
              <w:rPr>
                <w:rFonts w:ascii="Book Antiqua" w:hAnsi="Book Antiqua"/>
              </w:rPr>
            </w:pPr>
            <w:r>
              <w:rPr>
                <w:rFonts w:ascii="Book Antiqua" w:hAnsi="Book Antiqua"/>
              </w:rPr>
              <w:t>HCV</w:t>
            </w:r>
          </w:p>
        </w:tc>
        <w:tc>
          <w:tcPr>
            <w:tcW w:w="0" w:type="auto"/>
          </w:tcPr>
          <w:p w14:paraId="04566A17" w14:textId="77777777" w:rsidR="00764867" w:rsidRDefault="00516898">
            <w:pPr>
              <w:spacing w:line="360" w:lineRule="auto"/>
              <w:jc w:val="both"/>
              <w:rPr>
                <w:rFonts w:ascii="Book Antiqua" w:hAnsi="Book Antiqua"/>
              </w:rPr>
            </w:pPr>
            <w:r>
              <w:rPr>
                <w:rFonts w:ascii="Book Antiqua" w:hAnsi="Book Antiqua"/>
              </w:rPr>
              <w:t>11</w:t>
            </w:r>
          </w:p>
        </w:tc>
        <w:tc>
          <w:tcPr>
            <w:tcW w:w="0" w:type="auto"/>
          </w:tcPr>
          <w:p w14:paraId="02309747" w14:textId="77777777" w:rsidR="00764867" w:rsidRDefault="00516898">
            <w:pPr>
              <w:spacing w:line="360" w:lineRule="auto"/>
              <w:jc w:val="both"/>
              <w:rPr>
                <w:rFonts w:ascii="Book Antiqua" w:hAnsi="Book Antiqua"/>
              </w:rPr>
            </w:pPr>
            <w:r>
              <w:rPr>
                <w:rFonts w:ascii="Book Antiqua" w:hAnsi="Book Antiqua"/>
              </w:rPr>
              <w:t>20</w:t>
            </w:r>
          </w:p>
        </w:tc>
        <w:tc>
          <w:tcPr>
            <w:tcW w:w="0" w:type="auto"/>
          </w:tcPr>
          <w:p w14:paraId="1D2824A2" w14:textId="77777777" w:rsidR="00764867" w:rsidRDefault="00764867">
            <w:pPr>
              <w:spacing w:line="360" w:lineRule="auto"/>
              <w:jc w:val="both"/>
              <w:rPr>
                <w:rFonts w:ascii="Book Antiqua" w:hAnsi="Book Antiqua"/>
              </w:rPr>
            </w:pPr>
          </w:p>
        </w:tc>
      </w:tr>
      <w:tr w:rsidR="00764867" w14:paraId="3992AB28" w14:textId="77777777">
        <w:tc>
          <w:tcPr>
            <w:tcW w:w="0" w:type="auto"/>
          </w:tcPr>
          <w:p w14:paraId="5BECC4F3" w14:textId="77777777" w:rsidR="00764867" w:rsidRDefault="00516898">
            <w:pPr>
              <w:spacing w:line="360" w:lineRule="auto"/>
              <w:jc w:val="both"/>
              <w:rPr>
                <w:rFonts w:ascii="Book Antiqua" w:hAnsi="Book Antiqua"/>
              </w:rPr>
            </w:pPr>
            <w:r>
              <w:rPr>
                <w:rFonts w:ascii="Book Antiqua" w:hAnsi="Book Antiqua"/>
              </w:rPr>
              <w:t>NASH</w:t>
            </w:r>
          </w:p>
        </w:tc>
        <w:tc>
          <w:tcPr>
            <w:tcW w:w="0" w:type="auto"/>
          </w:tcPr>
          <w:p w14:paraId="254C9258" w14:textId="77777777" w:rsidR="00764867" w:rsidRDefault="00516898">
            <w:pPr>
              <w:spacing w:line="360" w:lineRule="auto"/>
              <w:jc w:val="both"/>
              <w:rPr>
                <w:rFonts w:ascii="Book Antiqua" w:hAnsi="Book Antiqua"/>
              </w:rPr>
            </w:pPr>
            <w:r>
              <w:rPr>
                <w:rFonts w:ascii="Book Antiqua" w:hAnsi="Book Antiqua"/>
              </w:rPr>
              <w:t>21</w:t>
            </w:r>
          </w:p>
        </w:tc>
        <w:tc>
          <w:tcPr>
            <w:tcW w:w="0" w:type="auto"/>
          </w:tcPr>
          <w:p w14:paraId="0596FB4F" w14:textId="77777777" w:rsidR="00764867" w:rsidRDefault="00516898">
            <w:pPr>
              <w:spacing w:line="360" w:lineRule="auto"/>
              <w:jc w:val="both"/>
              <w:rPr>
                <w:rFonts w:ascii="Book Antiqua" w:hAnsi="Book Antiqua"/>
              </w:rPr>
            </w:pPr>
            <w:r>
              <w:rPr>
                <w:rFonts w:ascii="Book Antiqua" w:hAnsi="Book Antiqua"/>
              </w:rPr>
              <w:t>20</w:t>
            </w:r>
          </w:p>
        </w:tc>
        <w:tc>
          <w:tcPr>
            <w:tcW w:w="0" w:type="auto"/>
          </w:tcPr>
          <w:p w14:paraId="0C33C82A" w14:textId="77777777" w:rsidR="00764867" w:rsidRDefault="00764867">
            <w:pPr>
              <w:spacing w:line="360" w:lineRule="auto"/>
              <w:jc w:val="both"/>
              <w:rPr>
                <w:rFonts w:ascii="Book Antiqua" w:hAnsi="Book Antiqua"/>
              </w:rPr>
            </w:pPr>
          </w:p>
        </w:tc>
      </w:tr>
      <w:tr w:rsidR="00764867" w14:paraId="1BEBCC89" w14:textId="77777777">
        <w:tc>
          <w:tcPr>
            <w:tcW w:w="0" w:type="auto"/>
          </w:tcPr>
          <w:p w14:paraId="4ABCE457" w14:textId="77777777" w:rsidR="00764867" w:rsidRDefault="00516898">
            <w:pPr>
              <w:spacing w:line="360" w:lineRule="auto"/>
              <w:jc w:val="both"/>
              <w:rPr>
                <w:rFonts w:ascii="Book Antiqua" w:hAnsi="Book Antiqua"/>
              </w:rPr>
            </w:pPr>
            <w:r>
              <w:rPr>
                <w:rFonts w:ascii="Book Antiqua" w:hAnsi="Book Antiqua"/>
              </w:rPr>
              <w:t>Indication for TIPS %</w:t>
            </w:r>
          </w:p>
        </w:tc>
        <w:tc>
          <w:tcPr>
            <w:tcW w:w="0" w:type="auto"/>
          </w:tcPr>
          <w:p w14:paraId="4B90AA08" w14:textId="77777777" w:rsidR="00764867" w:rsidRDefault="00764867">
            <w:pPr>
              <w:spacing w:line="360" w:lineRule="auto"/>
              <w:jc w:val="both"/>
              <w:rPr>
                <w:rFonts w:ascii="Book Antiqua" w:hAnsi="Book Antiqua"/>
              </w:rPr>
            </w:pPr>
          </w:p>
        </w:tc>
        <w:tc>
          <w:tcPr>
            <w:tcW w:w="0" w:type="auto"/>
          </w:tcPr>
          <w:p w14:paraId="07D7D93D" w14:textId="77777777" w:rsidR="00764867" w:rsidRDefault="00764867">
            <w:pPr>
              <w:spacing w:line="360" w:lineRule="auto"/>
              <w:jc w:val="both"/>
              <w:rPr>
                <w:rFonts w:ascii="Book Antiqua" w:hAnsi="Book Antiqua"/>
              </w:rPr>
            </w:pPr>
          </w:p>
        </w:tc>
        <w:tc>
          <w:tcPr>
            <w:tcW w:w="0" w:type="auto"/>
          </w:tcPr>
          <w:p w14:paraId="7EB5B4F3" w14:textId="77777777" w:rsidR="00764867" w:rsidRDefault="00516898">
            <w:pPr>
              <w:spacing w:line="360" w:lineRule="auto"/>
              <w:jc w:val="both"/>
              <w:rPr>
                <w:rFonts w:ascii="Book Antiqua" w:hAnsi="Book Antiqua"/>
              </w:rPr>
            </w:pPr>
            <w:r>
              <w:rPr>
                <w:rFonts w:ascii="Book Antiqua" w:hAnsi="Book Antiqua"/>
              </w:rPr>
              <w:t>0.05</w:t>
            </w:r>
          </w:p>
        </w:tc>
      </w:tr>
      <w:tr w:rsidR="00764867" w14:paraId="21247CAE" w14:textId="77777777">
        <w:tc>
          <w:tcPr>
            <w:tcW w:w="0" w:type="auto"/>
          </w:tcPr>
          <w:p w14:paraId="401259CB" w14:textId="77777777" w:rsidR="00764867" w:rsidRDefault="00516898">
            <w:pPr>
              <w:spacing w:line="360" w:lineRule="auto"/>
              <w:jc w:val="both"/>
              <w:rPr>
                <w:rFonts w:ascii="Book Antiqua" w:hAnsi="Book Antiqua"/>
              </w:rPr>
            </w:pPr>
            <w:r>
              <w:rPr>
                <w:rFonts w:ascii="Book Antiqua" w:hAnsi="Book Antiqua"/>
              </w:rPr>
              <w:t>VB</w:t>
            </w:r>
          </w:p>
        </w:tc>
        <w:tc>
          <w:tcPr>
            <w:tcW w:w="0" w:type="auto"/>
          </w:tcPr>
          <w:p w14:paraId="1B0B992A" w14:textId="77777777" w:rsidR="00764867" w:rsidRDefault="00516898">
            <w:pPr>
              <w:spacing w:line="360" w:lineRule="auto"/>
              <w:jc w:val="both"/>
              <w:rPr>
                <w:rFonts w:ascii="Book Antiqua" w:hAnsi="Book Antiqua"/>
              </w:rPr>
            </w:pPr>
            <w:r>
              <w:rPr>
                <w:rFonts w:ascii="Book Antiqua" w:hAnsi="Book Antiqua"/>
              </w:rPr>
              <w:t>53</w:t>
            </w:r>
          </w:p>
        </w:tc>
        <w:tc>
          <w:tcPr>
            <w:tcW w:w="0" w:type="auto"/>
          </w:tcPr>
          <w:p w14:paraId="26FFA0A0" w14:textId="77777777" w:rsidR="00764867" w:rsidRDefault="00516898">
            <w:pPr>
              <w:spacing w:line="360" w:lineRule="auto"/>
              <w:jc w:val="both"/>
              <w:rPr>
                <w:rFonts w:ascii="Book Antiqua" w:hAnsi="Book Antiqua"/>
              </w:rPr>
            </w:pPr>
            <w:r>
              <w:rPr>
                <w:rFonts w:ascii="Book Antiqua" w:hAnsi="Book Antiqua"/>
              </w:rPr>
              <w:t>50</w:t>
            </w:r>
          </w:p>
        </w:tc>
        <w:tc>
          <w:tcPr>
            <w:tcW w:w="0" w:type="auto"/>
          </w:tcPr>
          <w:p w14:paraId="37C1CEBA" w14:textId="77777777" w:rsidR="00764867" w:rsidRDefault="00764867">
            <w:pPr>
              <w:spacing w:line="360" w:lineRule="auto"/>
              <w:jc w:val="both"/>
              <w:rPr>
                <w:rFonts w:ascii="Book Antiqua" w:hAnsi="Book Antiqua"/>
              </w:rPr>
            </w:pPr>
          </w:p>
        </w:tc>
      </w:tr>
      <w:tr w:rsidR="00764867" w14:paraId="54067EAD" w14:textId="77777777">
        <w:tc>
          <w:tcPr>
            <w:tcW w:w="0" w:type="auto"/>
          </w:tcPr>
          <w:p w14:paraId="0FCFE127" w14:textId="77777777" w:rsidR="00764867" w:rsidRDefault="00516898">
            <w:pPr>
              <w:spacing w:line="360" w:lineRule="auto"/>
              <w:jc w:val="both"/>
              <w:rPr>
                <w:rFonts w:ascii="Book Antiqua" w:hAnsi="Book Antiqua"/>
              </w:rPr>
            </w:pPr>
            <w:r>
              <w:rPr>
                <w:rFonts w:ascii="Book Antiqua" w:hAnsi="Book Antiqua"/>
              </w:rPr>
              <w:t>Refractory ascites</w:t>
            </w:r>
          </w:p>
        </w:tc>
        <w:tc>
          <w:tcPr>
            <w:tcW w:w="0" w:type="auto"/>
          </w:tcPr>
          <w:p w14:paraId="34FD42A7" w14:textId="77777777" w:rsidR="00764867" w:rsidRDefault="00516898">
            <w:pPr>
              <w:spacing w:line="360" w:lineRule="auto"/>
              <w:jc w:val="both"/>
              <w:rPr>
                <w:rFonts w:ascii="Book Antiqua" w:hAnsi="Book Antiqua"/>
              </w:rPr>
            </w:pPr>
            <w:r>
              <w:rPr>
                <w:rFonts w:ascii="Book Antiqua" w:hAnsi="Book Antiqua"/>
              </w:rPr>
              <w:t>34</w:t>
            </w:r>
          </w:p>
        </w:tc>
        <w:tc>
          <w:tcPr>
            <w:tcW w:w="0" w:type="auto"/>
          </w:tcPr>
          <w:p w14:paraId="72F2BDF5" w14:textId="77777777" w:rsidR="00764867" w:rsidRDefault="00516898">
            <w:pPr>
              <w:spacing w:line="360" w:lineRule="auto"/>
              <w:jc w:val="both"/>
              <w:rPr>
                <w:rFonts w:ascii="Book Antiqua" w:hAnsi="Book Antiqua"/>
              </w:rPr>
            </w:pPr>
            <w:r>
              <w:rPr>
                <w:rFonts w:ascii="Book Antiqua" w:hAnsi="Book Antiqua"/>
              </w:rPr>
              <w:t>46</w:t>
            </w:r>
          </w:p>
        </w:tc>
        <w:tc>
          <w:tcPr>
            <w:tcW w:w="0" w:type="auto"/>
          </w:tcPr>
          <w:p w14:paraId="656E502B" w14:textId="77777777" w:rsidR="00764867" w:rsidRDefault="00764867">
            <w:pPr>
              <w:spacing w:line="360" w:lineRule="auto"/>
              <w:jc w:val="both"/>
              <w:rPr>
                <w:rFonts w:ascii="Book Antiqua" w:hAnsi="Book Antiqua"/>
              </w:rPr>
            </w:pPr>
          </w:p>
        </w:tc>
      </w:tr>
      <w:tr w:rsidR="00764867" w14:paraId="5E5C2ABD" w14:textId="77777777">
        <w:tc>
          <w:tcPr>
            <w:tcW w:w="0" w:type="auto"/>
          </w:tcPr>
          <w:p w14:paraId="183692C2" w14:textId="77777777" w:rsidR="00764867" w:rsidRDefault="00516898">
            <w:pPr>
              <w:spacing w:line="360" w:lineRule="auto"/>
              <w:jc w:val="both"/>
              <w:rPr>
                <w:rFonts w:ascii="Book Antiqua" w:hAnsi="Book Antiqua"/>
              </w:rPr>
            </w:pPr>
            <w:r>
              <w:rPr>
                <w:rFonts w:ascii="Book Antiqua" w:hAnsi="Book Antiqua"/>
              </w:rPr>
              <w:t>MELD at initial TIPS</w:t>
            </w:r>
          </w:p>
        </w:tc>
        <w:tc>
          <w:tcPr>
            <w:tcW w:w="0" w:type="auto"/>
          </w:tcPr>
          <w:p w14:paraId="00A8E323" w14:textId="77777777" w:rsidR="00764867" w:rsidRDefault="00516898">
            <w:pPr>
              <w:spacing w:line="360" w:lineRule="auto"/>
              <w:jc w:val="both"/>
              <w:rPr>
                <w:rFonts w:ascii="Book Antiqua" w:hAnsi="Book Antiqua"/>
              </w:rPr>
            </w:pPr>
            <w:r>
              <w:rPr>
                <w:rFonts w:ascii="Book Antiqua" w:hAnsi="Book Antiqua"/>
              </w:rPr>
              <w:t>15.8 (6.5)</w:t>
            </w:r>
          </w:p>
        </w:tc>
        <w:tc>
          <w:tcPr>
            <w:tcW w:w="0" w:type="auto"/>
          </w:tcPr>
          <w:p w14:paraId="6A1E7434" w14:textId="77777777" w:rsidR="00764867" w:rsidRDefault="00516898">
            <w:pPr>
              <w:spacing w:line="360" w:lineRule="auto"/>
              <w:jc w:val="both"/>
              <w:rPr>
                <w:rFonts w:ascii="Book Antiqua" w:hAnsi="Book Antiqua"/>
              </w:rPr>
            </w:pPr>
            <w:r>
              <w:rPr>
                <w:rFonts w:ascii="Book Antiqua" w:hAnsi="Book Antiqua"/>
              </w:rPr>
              <w:t>17.2 (5.8)</w:t>
            </w:r>
          </w:p>
        </w:tc>
        <w:tc>
          <w:tcPr>
            <w:tcW w:w="0" w:type="auto"/>
          </w:tcPr>
          <w:p w14:paraId="2D5CDB77" w14:textId="77777777" w:rsidR="00764867" w:rsidRDefault="00764867">
            <w:pPr>
              <w:spacing w:line="360" w:lineRule="auto"/>
              <w:jc w:val="both"/>
              <w:rPr>
                <w:rFonts w:ascii="Book Antiqua" w:hAnsi="Book Antiqua"/>
              </w:rPr>
            </w:pPr>
          </w:p>
        </w:tc>
      </w:tr>
      <w:tr w:rsidR="00764867" w14:paraId="418335E2" w14:textId="77777777">
        <w:tc>
          <w:tcPr>
            <w:tcW w:w="0" w:type="auto"/>
          </w:tcPr>
          <w:p w14:paraId="10E06B95" w14:textId="77777777" w:rsidR="00764867" w:rsidRDefault="00516898">
            <w:pPr>
              <w:spacing w:line="360" w:lineRule="auto"/>
              <w:jc w:val="both"/>
              <w:rPr>
                <w:rFonts w:ascii="Book Antiqua" w:hAnsi="Book Antiqua"/>
              </w:rPr>
            </w:pPr>
            <w:r>
              <w:rPr>
                <w:rFonts w:ascii="Book Antiqua" w:hAnsi="Book Antiqua"/>
              </w:rPr>
              <w:t>PSG before TIPS mmHg</w:t>
            </w:r>
          </w:p>
        </w:tc>
        <w:tc>
          <w:tcPr>
            <w:tcW w:w="0" w:type="auto"/>
          </w:tcPr>
          <w:p w14:paraId="0C8BDB38" w14:textId="77777777" w:rsidR="00764867" w:rsidRDefault="00516898">
            <w:pPr>
              <w:spacing w:line="360" w:lineRule="auto"/>
              <w:jc w:val="both"/>
              <w:rPr>
                <w:rFonts w:ascii="Book Antiqua" w:hAnsi="Book Antiqua"/>
              </w:rPr>
            </w:pPr>
            <w:r>
              <w:rPr>
                <w:rFonts w:ascii="Book Antiqua" w:hAnsi="Book Antiqua"/>
              </w:rPr>
              <w:t>15.9 (5.1)</w:t>
            </w:r>
          </w:p>
        </w:tc>
        <w:tc>
          <w:tcPr>
            <w:tcW w:w="0" w:type="auto"/>
          </w:tcPr>
          <w:p w14:paraId="6C65ADA3" w14:textId="77777777" w:rsidR="00764867" w:rsidRDefault="00516898">
            <w:pPr>
              <w:spacing w:line="360" w:lineRule="auto"/>
              <w:jc w:val="both"/>
              <w:rPr>
                <w:rFonts w:ascii="Book Antiqua" w:hAnsi="Book Antiqua"/>
              </w:rPr>
            </w:pPr>
            <w:r>
              <w:rPr>
                <w:rFonts w:ascii="Book Antiqua" w:hAnsi="Book Antiqua"/>
              </w:rPr>
              <w:t>15.1 (4.0)</w:t>
            </w:r>
          </w:p>
        </w:tc>
        <w:tc>
          <w:tcPr>
            <w:tcW w:w="0" w:type="auto"/>
          </w:tcPr>
          <w:p w14:paraId="13C32C32" w14:textId="77777777" w:rsidR="00764867" w:rsidRDefault="00764867">
            <w:pPr>
              <w:spacing w:line="360" w:lineRule="auto"/>
              <w:jc w:val="both"/>
              <w:rPr>
                <w:rFonts w:ascii="Book Antiqua" w:hAnsi="Book Antiqua"/>
              </w:rPr>
            </w:pPr>
          </w:p>
        </w:tc>
      </w:tr>
      <w:tr w:rsidR="00764867" w14:paraId="1EBA658B" w14:textId="77777777">
        <w:tc>
          <w:tcPr>
            <w:tcW w:w="0" w:type="auto"/>
          </w:tcPr>
          <w:p w14:paraId="61B6F006" w14:textId="77777777" w:rsidR="00764867" w:rsidRDefault="00516898">
            <w:pPr>
              <w:spacing w:line="360" w:lineRule="auto"/>
              <w:jc w:val="both"/>
              <w:rPr>
                <w:rFonts w:ascii="Book Antiqua" w:hAnsi="Book Antiqua"/>
              </w:rPr>
            </w:pPr>
            <w:r>
              <w:rPr>
                <w:rFonts w:ascii="Book Antiqua" w:hAnsi="Book Antiqua"/>
              </w:rPr>
              <w:t>PSG after TIPS mmHg</w:t>
            </w:r>
          </w:p>
        </w:tc>
        <w:tc>
          <w:tcPr>
            <w:tcW w:w="0" w:type="auto"/>
          </w:tcPr>
          <w:p w14:paraId="4222F69D" w14:textId="77777777" w:rsidR="00764867" w:rsidRDefault="00516898">
            <w:pPr>
              <w:spacing w:line="360" w:lineRule="auto"/>
              <w:jc w:val="both"/>
              <w:rPr>
                <w:rFonts w:ascii="Book Antiqua" w:hAnsi="Book Antiqua"/>
              </w:rPr>
            </w:pPr>
            <w:r>
              <w:rPr>
                <w:rFonts w:ascii="Book Antiqua" w:hAnsi="Book Antiqua"/>
              </w:rPr>
              <w:t>5.89 (3.1)</w:t>
            </w:r>
          </w:p>
        </w:tc>
        <w:tc>
          <w:tcPr>
            <w:tcW w:w="0" w:type="auto"/>
          </w:tcPr>
          <w:p w14:paraId="525BB61B" w14:textId="77777777" w:rsidR="00764867" w:rsidRDefault="00516898">
            <w:pPr>
              <w:spacing w:line="360" w:lineRule="auto"/>
              <w:jc w:val="both"/>
              <w:rPr>
                <w:rFonts w:ascii="Book Antiqua" w:hAnsi="Book Antiqua"/>
              </w:rPr>
            </w:pPr>
            <w:r>
              <w:rPr>
                <w:rFonts w:ascii="Book Antiqua" w:hAnsi="Book Antiqua"/>
              </w:rPr>
              <w:t>6.3 (2.1)</w:t>
            </w:r>
          </w:p>
        </w:tc>
        <w:tc>
          <w:tcPr>
            <w:tcW w:w="0" w:type="auto"/>
          </w:tcPr>
          <w:p w14:paraId="2366182E" w14:textId="77777777" w:rsidR="00764867" w:rsidRDefault="00764867">
            <w:pPr>
              <w:spacing w:line="360" w:lineRule="auto"/>
              <w:jc w:val="both"/>
              <w:rPr>
                <w:rFonts w:ascii="Book Antiqua" w:hAnsi="Book Antiqua"/>
              </w:rPr>
            </w:pPr>
          </w:p>
        </w:tc>
      </w:tr>
      <w:tr w:rsidR="00764867" w14:paraId="49C0C190" w14:textId="77777777">
        <w:tc>
          <w:tcPr>
            <w:tcW w:w="0" w:type="auto"/>
          </w:tcPr>
          <w:p w14:paraId="6FD64E40" w14:textId="77777777" w:rsidR="00764867" w:rsidRDefault="00516898">
            <w:pPr>
              <w:spacing w:line="360" w:lineRule="auto"/>
              <w:jc w:val="both"/>
              <w:rPr>
                <w:rFonts w:ascii="Book Antiqua" w:hAnsi="Book Antiqua"/>
              </w:rPr>
            </w:pPr>
            <w:r>
              <w:rPr>
                <w:rFonts w:ascii="Book Antiqua" w:hAnsi="Book Antiqua"/>
              </w:rPr>
              <w:t>TIPS dilation mm</w:t>
            </w:r>
          </w:p>
        </w:tc>
        <w:tc>
          <w:tcPr>
            <w:tcW w:w="0" w:type="auto"/>
          </w:tcPr>
          <w:p w14:paraId="0B84D567" w14:textId="77777777" w:rsidR="00764867" w:rsidRDefault="00516898">
            <w:pPr>
              <w:spacing w:line="360" w:lineRule="auto"/>
              <w:jc w:val="both"/>
              <w:rPr>
                <w:rFonts w:ascii="Book Antiqua" w:hAnsi="Book Antiqua"/>
              </w:rPr>
            </w:pPr>
            <w:r>
              <w:rPr>
                <w:rFonts w:ascii="Book Antiqua" w:hAnsi="Book Antiqua"/>
              </w:rPr>
              <w:t>8.6 (1.04)</w:t>
            </w:r>
          </w:p>
        </w:tc>
        <w:tc>
          <w:tcPr>
            <w:tcW w:w="0" w:type="auto"/>
          </w:tcPr>
          <w:p w14:paraId="01FB967B" w14:textId="77777777" w:rsidR="00764867" w:rsidRDefault="00516898">
            <w:pPr>
              <w:spacing w:line="360" w:lineRule="auto"/>
              <w:jc w:val="both"/>
              <w:rPr>
                <w:rFonts w:ascii="Book Antiqua" w:hAnsi="Book Antiqua"/>
              </w:rPr>
            </w:pPr>
            <w:r>
              <w:rPr>
                <w:rFonts w:ascii="Book Antiqua" w:hAnsi="Book Antiqua"/>
              </w:rPr>
              <w:t>8.2 (0.76)</w:t>
            </w:r>
          </w:p>
        </w:tc>
        <w:tc>
          <w:tcPr>
            <w:tcW w:w="0" w:type="auto"/>
          </w:tcPr>
          <w:p w14:paraId="2BC899CB" w14:textId="77777777" w:rsidR="00764867" w:rsidRDefault="00764867">
            <w:pPr>
              <w:spacing w:line="360" w:lineRule="auto"/>
              <w:jc w:val="both"/>
              <w:rPr>
                <w:rFonts w:ascii="Book Antiqua" w:hAnsi="Book Antiqua"/>
              </w:rPr>
            </w:pPr>
          </w:p>
        </w:tc>
      </w:tr>
      <w:tr w:rsidR="00764867" w14:paraId="6E49EDB2" w14:textId="77777777">
        <w:tc>
          <w:tcPr>
            <w:tcW w:w="0" w:type="auto"/>
          </w:tcPr>
          <w:p w14:paraId="02CE805E" w14:textId="77777777" w:rsidR="00764867" w:rsidRDefault="00516898">
            <w:pPr>
              <w:spacing w:line="360" w:lineRule="auto"/>
              <w:jc w:val="both"/>
              <w:rPr>
                <w:rFonts w:ascii="Book Antiqua" w:hAnsi="Book Antiqua"/>
              </w:rPr>
            </w:pPr>
            <w:r>
              <w:rPr>
                <w:rFonts w:ascii="Book Antiqua" w:hAnsi="Book Antiqua"/>
              </w:rPr>
              <w:t>Days to TIPS revision</w:t>
            </w:r>
          </w:p>
        </w:tc>
        <w:tc>
          <w:tcPr>
            <w:tcW w:w="0" w:type="auto"/>
          </w:tcPr>
          <w:p w14:paraId="471F3B76" w14:textId="77777777" w:rsidR="00764867" w:rsidRDefault="00516898">
            <w:pPr>
              <w:spacing w:line="360" w:lineRule="auto"/>
              <w:jc w:val="both"/>
              <w:rPr>
                <w:rFonts w:ascii="Book Antiqua" w:hAnsi="Book Antiqua"/>
              </w:rPr>
            </w:pPr>
            <w:r>
              <w:rPr>
                <w:rFonts w:ascii="Book Antiqua" w:hAnsi="Book Antiqua"/>
              </w:rPr>
              <w:t>572 (740)</w:t>
            </w:r>
          </w:p>
        </w:tc>
        <w:tc>
          <w:tcPr>
            <w:tcW w:w="0" w:type="auto"/>
          </w:tcPr>
          <w:p w14:paraId="1439093F" w14:textId="77777777" w:rsidR="00764867" w:rsidRDefault="00516898">
            <w:pPr>
              <w:spacing w:line="360" w:lineRule="auto"/>
              <w:jc w:val="both"/>
              <w:rPr>
                <w:rFonts w:ascii="Book Antiqua" w:hAnsi="Book Antiqua"/>
              </w:rPr>
            </w:pPr>
            <w:r>
              <w:rPr>
                <w:rFonts w:ascii="Book Antiqua" w:hAnsi="Book Antiqua"/>
              </w:rPr>
              <w:t>466 (612)</w:t>
            </w:r>
          </w:p>
        </w:tc>
        <w:tc>
          <w:tcPr>
            <w:tcW w:w="0" w:type="auto"/>
          </w:tcPr>
          <w:p w14:paraId="6B24652A" w14:textId="77777777" w:rsidR="00764867" w:rsidRDefault="00764867">
            <w:pPr>
              <w:spacing w:line="360" w:lineRule="auto"/>
              <w:jc w:val="both"/>
              <w:rPr>
                <w:rFonts w:ascii="Book Antiqua" w:hAnsi="Book Antiqua"/>
              </w:rPr>
            </w:pPr>
          </w:p>
        </w:tc>
      </w:tr>
      <w:tr w:rsidR="00764867" w14:paraId="3551D89F" w14:textId="77777777">
        <w:tc>
          <w:tcPr>
            <w:tcW w:w="0" w:type="auto"/>
          </w:tcPr>
          <w:p w14:paraId="2530C62B" w14:textId="77777777" w:rsidR="00764867" w:rsidRDefault="00516898">
            <w:pPr>
              <w:spacing w:line="360" w:lineRule="auto"/>
              <w:jc w:val="both"/>
              <w:rPr>
                <w:rFonts w:ascii="Book Antiqua" w:hAnsi="Book Antiqua"/>
              </w:rPr>
            </w:pPr>
            <w:r>
              <w:rPr>
                <w:rFonts w:ascii="Book Antiqua" w:hAnsi="Book Antiqua"/>
              </w:rPr>
              <w:t>Indication for revision (% doppler)</w:t>
            </w:r>
          </w:p>
        </w:tc>
        <w:tc>
          <w:tcPr>
            <w:tcW w:w="0" w:type="auto"/>
          </w:tcPr>
          <w:p w14:paraId="5B2F26E0" w14:textId="77777777" w:rsidR="00764867" w:rsidRDefault="00516898">
            <w:pPr>
              <w:spacing w:line="360" w:lineRule="auto"/>
              <w:jc w:val="both"/>
              <w:rPr>
                <w:rFonts w:ascii="Book Antiqua" w:hAnsi="Book Antiqua"/>
              </w:rPr>
            </w:pPr>
            <w:r>
              <w:rPr>
                <w:rFonts w:ascii="Book Antiqua" w:hAnsi="Book Antiqua"/>
              </w:rPr>
              <w:t>84</w:t>
            </w:r>
          </w:p>
        </w:tc>
        <w:tc>
          <w:tcPr>
            <w:tcW w:w="0" w:type="auto"/>
          </w:tcPr>
          <w:p w14:paraId="3AF3559D" w14:textId="77777777" w:rsidR="00764867" w:rsidRDefault="00516898">
            <w:pPr>
              <w:spacing w:line="360" w:lineRule="auto"/>
              <w:jc w:val="both"/>
              <w:rPr>
                <w:rFonts w:ascii="Book Antiqua" w:hAnsi="Book Antiqua"/>
              </w:rPr>
            </w:pPr>
            <w:r>
              <w:rPr>
                <w:rFonts w:ascii="Book Antiqua" w:hAnsi="Book Antiqua"/>
              </w:rPr>
              <w:t>59</w:t>
            </w:r>
          </w:p>
        </w:tc>
        <w:tc>
          <w:tcPr>
            <w:tcW w:w="0" w:type="auto"/>
          </w:tcPr>
          <w:p w14:paraId="242833A4" w14:textId="77777777" w:rsidR="00764867" w:rsidRDefault="00516898">
            <w:pPr>
              <w:spacing w:line="360" w:lineRule="auto"/>
              <w:jc w:val="both"/>
              <w:rPr>
                <w:rFonts w:ascii="Book Antiqua" w:hAnsi="Book Antiqua"/>
              </w:rPr>
            </w:pPr>
            <w:r>
              <w:rPr>
                <w:rFonts w:ascii="Book Antiqua" w:hAnsi="Book Antiqua"/>
              </w:rPr>
              <w:t>0.006</w:t>
            </w:r>
          </w:p>
        </w:tc>
      </w:tr>
      <w:tr w:rsidR="00764867" w14:paraId="4940D9C6" w14:textId="77777777">
        <w:tc>
          <w:tcPr>
            <w:tcW w:w="0" w:type="auto"/>
          </w:tcPr>
          <w:p w14:paraId="1FF00E86" w14:textId="77777777" w:rsidR="00764867" w:rsidRDefault="00516898">
            <w:pPr>
              <w:spacing w:line="360" w:lineRule="auto"/>
              <w:jc w:val="both"/>
              <w:rPr>
                <w:rFonts w:ascii="Book Antiqua" w:hAnsi="Book Antiqua"/>
              </w:rPr>
            </w:pPr>
            <w:r>
              <w:rPr>
                <w:rFonts w:ascii="Book Antiqua" w:hAnsi="Book Antiqua"/>
              </w:rPr>
              <w:t>MELD at revision</w:t>
            </w:r>
          </w:p>
        </w:tc>
        <w:tc>
          <w:tcPr>
            <w:tcW w:w="0" w:type="auto"/>
          </w:tcPr>
          <w:p w14:paraId="5769FE73" w14:textId="77777777" w:rsidR="00764867" w:rsidRDefault="00516898">
            <w:pPr>
              <w:spacing w:line="360" w:lineRule="auto"/>
              <w:jc w:val="both"/>
              <w:rPr>
                <w:rFonts w:ascii="Book Antiqua" w:hAnsi="Book Antiqua"/>
              </w:rPr>
            </w:pPr>
            <w:r>
              <w:rPr>
                <w:rFonts w:ascii="Book Antiqua" w:hAnsi="Book Antiqua"/>
              </w:rPr>
              <w:t>15.5 (6.8)</w:t>
            </w:r>
          </w:p>
        </w:tc>
        <w:tc>
          <w:tcPr>
            <w:tcW w:w="0" w:type="auto"/>
          </w:tcPr>
          <w:p w14:paraId="18535E77" w14:textId="77777777" w:rsidR="00764867" w:rsidRDefault="00516898">
            <w:pPr>
              <w:spacing w:line="360" w:lineRule="auto"/>
              <w:jc w:val="both"/>
              <w:rPr>
                <w:rFonts w:ascii="Book Antiqua" w:hAnsi="Book Antiqua"/>
              </w:rPr>
            </w:pPr>
            <w:r>
              <w:rPr>
                <w:rFonts w:ascii="Book Antiqua" w:hAnsi="Book Antiqua"/>
              </w:rPr>
              <w:t>18.7 (6.5)</w:t>
            </w:r>
          </w:p>
        </w:tc>
        <w:tc>
          <w:tcPr>
            <w:tcW w:w="0" w:type="auto"/>
          </w:tcPr>
          <w:p w14:paraId="515BC928" w14:textId="77777777" w:rsidR="00764867" w:rsidRDefault="00516898">
            <w:pPr>
              <w:spacing w:line="360" w:lineRule="auto"/>
              <w:jc w:val="both"/>
              <w:rPr>
                <w:rFonts w:ascii="Book Antiqua" w:hAnsi="Book Antiqua"/>
              </w:rPr>
            </w:pPr>
            <w:r>
              <w:rPr>
                <w:rFonts w:ascii="Book Antiqua" w:hAnsi="Book Antiqua"/>
              </w:rPr>
              <w:t>0.03</w:t>
            </w:r>
          </w:p>
        </w:tc>
      </w:tr>
      <w:tr w:rsidR="00764867" w14:paraId="53601E72" w14:textId="77777777">
        <w:tc>
          <w:tcPr>
            <w:tcW w:w="0" w:type="auto"/>
          </w:tcPr>
          <w:p w14:paraId="57EF5D64" w14:textId="77777777" w:rsidR="00764867" w:rsidRDefault="00516898">
            <w:pPr>
              <w:spacing w:line="360" w:lineRule="auto"/>
              <w:jc w:val="both"/>
              <w:rPr>
                <w:rFonts w:ascii="Book Antiqua" w:hAnsi="Book Antiqua"/>
              </w:rPr>
            </w:pPr>
            <w:r>
              <w:rPr>
                <w:rFonts w:ascii="Book Antiqua" w:hAnsi="Book Antiqua"/>
              </w:rPr>
              <w:t>Revision indication</w:t>
            </w:r>
          </w:p>
        </w:tc>
        <w:tc>
          <w:tcPr>
            <w:tcW w:w="0" w:type="auto"/>
          </w:tcPr>
          <w:p w14:paraId="14DEA4B7" w14:textId="77777777" w:rsidR="00764867" w:rsidRDefault="00516898">
            <w:pPr>
              <w:spacing w:line="360" w:lineRule="auto"/>
              <w:jc w:val="both"/>
              <w:rPr>
                <w:rFonts w:ascii="Book Antiqua" w:hAnsi="Book Antiqua"/>
              </w:rPr>
            </w:pPr>
            <w:r>
              <w:rPr>
                <w:rFonts w:ascii="Book Antiqua" w:hAnsi="Book Antiqua"/>
              </w:rPr>
              <w:t>84 [flow issue]</w:t>
            </w:r>
          </w:p>
        </w:tc>
        <w:tc>
          <w:tcPr>
            <w:tcW w:w="0" w:type="auto"/>
          </w:tcPr>
          <w:p w14:paraId="3C61BCB9" w14:textId="77777777" w:rsidR="00764867" w:rsidRDefault="00516898">
            <w:pPr>
              <w:spacing w:line="360" w:lineRule="auto"/>
              <w:jc w:val="both"/>
              <w:rPr>
                <w:rFonts w:ascii="Book Antiqua" w:hAnsi="Book Antiqua"/>
              </w:rPr>
            </w:pPr>
            <w:r>
              <w:rPr>
                <w:rFonts w:ascii="Book Antiqua" w:hAnsi="Book Antiqua"/>
              </w:rPr>
              <w:t>66 [clinical]</w:t>
            </w:r>
          </w:p>
        </w:tc>
        <w:tc>
          <w:tcPr>
            <w:tcW w:w="0" w:type="auto"/>
          </w:tcPr>
          <w:p w14:paraId="0C91E08C" w14:textId="77777777" w:rsidR="00764867" w:rsidRDefault="00516898">
            <w:pPr>
              <w:spacing w:line="360" w:lineRule="auto"/>
              <w:jc w:val="both"/>
              <w:rPr>
                <w:rFonts w:ascii="Book Antiqua" w:hAnsi="Book Antiqua"/>
              </w:rPr>
            </w:pPr>
            <w:r>
              <w:rPr>
                <w:rFonts w:ascii="Book Antiqua" w:hAnsi="Book Antiqua"/>
              </w:rPr>
              <w:t>.04</w:t>
            </w:r>
          </w:p>
        </w:tc>
      </w:tr>
      <w:tr w:rsidR="00764867" w14:paraId="7A269381" w14:textId="77777777">
        <w:tc>
          <w:tcPr>
            <w:tcW w:w="0" w:type="auto"/>
          </w:tcPr>
          <w:p w14:paraId="297CCF1C" w14:textId="77777777" w:rsidR="00764867" w:rsidRDefault="00516898">
            <w:pPr>
              <w:spacing w:line="360" w:lineRule="auto"/>
              <w:jc w:val="both"/>
              <w:rPr>
                <w:rFonts w:ascii="Book Antiqua" w:hAnsi="Book Antiqua"/>
              </w:rPr>
            </w:pPr>
            <w:r>
              <w:rPr>
                <w:rFonts w:ascii="Book Antiqua" w:hAnsi="Book Antiqua"/>
              </w:rPr>
              <w:t>Doppler abnormal %</w:t>
            </w:r>
          </w:p>
        </w:tc>
        <w:tc>
          <w:tcPr>
            <w:tcW w:w="0" w:type="auto"/>
          </w:tcPr>
          <w:p w14:paraId="34223AE4" w14:textId="77777777" w:rsidR="00764867" w:rsidRDefault="00516898">
            <w:pPr>
              <w:spacing w:line="360" w:lineRule="auto"/>
              <w:jc w:val="both"/>
              <w:rPr>
                <w:rFonts w:ascii="Book Antiqua" w:hAnsi="Book Antiqua"/>
              </w:rPr>
            </w:pPr>
            <w:r>
              <w:rPr>
                <w:rFonts w:ascii="Book Antiqua" w:hAnsi="Book Antiqua"/>
              </w:rPr>
              <w:t>78 [&gt;</w:t>
            </w:r>
            <w:r>
              <w:rPr>
                <w:rFonts w:ascii="Book Antiqua" w:hAnsi="Book Antiqua" w:hint="eastAsia"/>
                <w:lang w:eastAsia="zh-CN"/>
              </w:rPr>
              <w:t xml:space="preserve"> </w:t>
            </w:r>
            <w:r>
              <w:rPr>
                <w:rFonts w:ascii="Book Antiqua" w:hAnsi="Book Antiqua"/>
              </w:rPr>
              <w:t>5% change proximal flow]</w:t>
            </w:r>
          </w:p>
        </w:tc>
        <w:tc>
          <w:tcPr>
            <w:tcW w:w="0" w:type="auto"/>
          </w:tcPr>
          <w:p w14:paraId="203A0EE0" w14:textId="77777777" w:rsidR="00764867" w:rsidRDefault="00516898">
            <w:pPr>
              <w:spacing w:line="360" w:lineRule="auto"/>
              <w:jc w:val="both"/>
              <w:rPr>
                <w:rFonts w:ascii="Book Antiqua" w:hAnsi="Book Antiqua"/>
              </w:rPr>
            </w:pPr>
            <w:r>
              <w:rPr>
                <w:rFonts w:ascii="Book Antiqua" w:hAnsi="Book Antiqua"/>
              </w:rPr>
              <w:t>86 [&lt;</w:t>
            </w:r>
            <w:r>
              <w:rPr>
                <w:rFonts w:ascii="Book Antiqua" w:hAnsi="Book Antiqua" w:hint="eastAsia"/>
                <w:lang w:eastAsia="zh-CN"/>
              </w:rPr>
              <w:t xml:space="preserve"> </w:t>
            </w:r>
            <w:r>
              <w:rPr>
                <w:rFonts w:ascii="Book Antiqua" w:hAnsi="Book Antiqua"/>
              </w:rPr>
              <w:t>5% change]</w:t>
            </w:r>
          </w:p>
        </w:tc>
        <w:tc>
          <w:tcPr>
            <w:tcW w:w="0" w:type="auto"/>
          </w:tcPr>
          <w:p w14:paraId="6E597D3E" w14:textId="77777777" w:rsidR="00764867" w:rsidRDefault="00516898">
            <w:pPr>
              <w:spacing w:line="360" w:lineRule="auto"/>
              <w:jc w:val="both"/>
              <w:rPr>
                <w:rFonts w:ascii="Book Antiqua" w:hAnsi="Book Antiqua"/>
              </w:rPr>
            </w:pPr>
            <w:r>
              <w:rPr>
                <w:rFonts w:ascii="Book Antiqua" w:hAnsi="Book Antiqua"/>
              </w:rPr>
              <w:t>0.39</w:t>
            </w:r>
          </w:p>
        </w:tc>
      </w:tr>
      <w:tr w:rsidR="00764867" w14:paraId="2FC1B601" w14:textId="77777777">
        <w:tc>
          <w:tcPr>
            <w:tcW w:w="0" w:type="auto"/>
          </w:tcPr>
          <w:p w14:paraId="34F5AFEE" w14:textId="77777777" w:rsidR="00764867" w:rsidRDefault="00516898">
            <w:pPr>
              <w:spacing w:line="360" w:lineRule="auto"/>
              <w:jc w:val="both"/>
              <w:rPr>
                <w:rFonts w:ascii="Book Antiqua" w:hAnsi="Book Antiqua"/>
              </w:rPr>
            </w:pPr>
            <w:r>
              <w:rPr>
                <w:rFonts w:ascii="Book Antiqua" w:hAnsi="Book Antiqua"/>
              </w:rPr>
              <w:t>High vel/low vel/clinical %</w:t>
            </w:r>
          </w:p>
        </w:tc>
        <w:tc>
          <w:tcPr>
            <w:tcW w:w="0" w:type="auto"/>
          </w:tcPr>
          <w:p w14:paraId="506AFEDF" w14:textId="77777777" w:rsidR="00764867" w:rsidRDefault="00516898">
            <w:pPr>
              <w:spacing w:line="360" w:lineRule="auto"/>
              <w:jc w:val="both"/>
              <w:rPr>
                <w:rFonts w:ascii="Book Antiqua" w:hAnsi="Book Antiqua"/>
              </w:rPr>
            </w:pPr>
            <w:r>
              <w:rPr>
                <w:rFonts w:ascii="Book Antiqua" w:hAnsi="Book Antiqua"/>
              </w:rPr>
              <w:t>23/51/23</w:t>
            </w:r>
          </w:p>
        </w:tc>
        <w:tc>
          <w:tcPr>
            <w:tcW w:w="0" w:type="auto"/>
          </w:tcPr>
          <w:p w14:paraId="33C0A0CE" w14:textId="77777777" w:rsidR="00764867" w:rsidRDefault="00516898">
            <w:pPr>
              <w:spacing w:line="360" w:lineRule="auto"/>
              <w:jc w:val="both"/>
              <w:rPr>
                <w:rFonts w:ascii="Book Antiqua" w:hAnsi="Book Antiqua"/>
              </w:rPr>
            </w:pPr>
            <w:r>
              <w:rPr>
                <w:rFonts w:ascii="Book Antiqua" w:hAnsi="Book Antiqua"/>
              </w:rPr>
              <w:t>46/16/36</w:t>
            </w:r>
          </w:p>
        </w:tc>
        <w:tc>
          <w:tcPr>
            <w:tcW w:w="0" w:type="auto"/>
          </w:tcPr>
          <w:p w14:paraId="7FE5D8F9" w14:textId="77777777" w:rsidR="00764867" w:rsidRDefault="00516898">
            <w:pPr>
              <w:spacing w:line="360" w:lineRule="auto"/>
              <w:jc w:val="both"/>
              <w:rPr>
                <w:rFonts w:ascii="Book Antiqua" w:hAnsi="Book Antiqua"/>
              </w:rPr>
            </w:pPr>
            <w:r>
              <w:rPr>
                <w:rFonts w:ascii="Book Antiqua" w:hAnsi="Book Antiqua"/>
              </w:rPr>
              <w:t>0.0028</w:t>
            </w:r>
          </w:p>
        </w:tc>
      </w:tr>
      <w:tr w:rsidR="00764867" w14:paraId="50C7707F" w14:textId="77777777">
        <w:tc>
          <w:tcPr>
            <w:tcW w:w="0" w:type="auto"/>
          </w:tcPr>
          <w:p w14:paraId="35700D6B" w14:textId="77777777" w:rsidR="00764867" w:rsidRDefault="00516898">
            <w:pPr>
              <w:spacing w:line="360" w:lineRule="auto"/>
              <w:jc w:val="both"/>
              <w:rPr>
                <w:rFonts w:ascii="Book Antiqua" w:hAnsi="Book Antiqua"/>
              </w:rPr>
            </w:pPr>
            <w:r>
              <w:rPr>
                <w:rFonts w:ascii="Book Antiqua" w:hAnsi="Book Antiqua"/>
              </w:rPr>
              <w:t>DF at revision Doppler prox cm/s</w:t>
            </w:r>
          </w:p>
        </w:tc>
        <w:tc>
          <w:tcPr>
            <w:tcW w:w="0" w:type="auto"/>
          </w:tcPr>
          <w:p w14:paraId="26BF9F89" w14:textId="77777777" w:rsidR="00764867" w:rsidRDefault="00516898">
            <w:pPr>
              <w:spacing w:line="360" w:lineRule="auto"/>
              <w:jc w:val="both"/>
              <w:rPr>
                <w:rFonts w:ascii="Book Antiqua" w:hAnsi="Book Antiqua"/>
              </w:rPr>
            </w:pPr>
            <w:r>
              <w:rPr>
                <w:rFonts w:ascii="Book Antiqua" w:hAnsi="Book Antiqua"/>
              </w:rPr>
              <w:t>103 (64)</w:t>
            </w:r>
          </w:p>
        </w:tc>
        <w:tc>
          <w:tcPr>
            <w:tcW w:w="0" w:type="auto"/>
          </w:tcPr>
          <w:p w14:paraId="20580032" w14:textId="77777777" w:rsidR="00764867" w:rsidRDefault="00516898">
            <w:pPr>
              <w:spacing w:line="360" w:lineRule="auto"/>
              <w:jc w:val="both"/>
              <w:rPr>
                <w:rFonts w:ascii="Book Antiqua" w:hAnsi="Book Antiqua"/>
              </w:rPr>
            </w:pPr>
            <w:r>
              <w:rPr>
                <w:rFonts w:ascii="Book Antiqua" w:hAnsi="Book Antiqua"/>
              </w:rPr>
              <w:t>134 (21)</w:t>
            </w:r>
          </w:p>
        </w:tc>
        <w:tc>
          <w:tcPr>
            <w:tcW w:w="0" w:type="auto"/>
          </w:tcPr>
          <w:p w14:paraId="6B0C4532" w14:textId="77777777" w:rsidR="00764867" w:rsidRDefault="00516898">
            <w:pPr>
              <w:spacing w:line="360" w:lineRule="auto"/>
              <w:jc w:val="both"/>
              <w:rPr>
                <w:rFonts w:ascii="Book Antiqua" w:hAnsi="Book Antiqua"/>
              </w:rPr>
            </w:pPr>
            <w:r>
              <w:rPr>
                <w:rFonts w:ascii="Book Antiqua" w:hAnsi="Book Antiqua"/>
              </w:rPr>
              <w:t>0.0356</w:t>
            </w:r>
          </w:p>
        </w:tc>
      </w:tr>
      <w:tr w:rsidR="00764867" w14:paraId="0558C0D1" w14:textId="77777777">
        <w:tc>
          <w:tcPr>
            <w:tcW w:w="0" w:type="auto"/>
          </w:tcPr>
          <w:p w14:paraId="0E33902E" w14:textId="77777777" w:rsidR="00764867" w:rsidRDefault="00516898">
            <w:pPr>
              <w:spacing w:line="360" w:lineRule="auto"/>
              <w:jc w:val="both"/>
              <w:rPr>
                <w:rFonts w:ascii="Book Antiqua" w:hAnsi="Book Antiqua"/>
              </w:rPr>
            </w:pPr>
            <w:r>
              <w:rPr>
                <w:rFonts w:ascii="Book Antiqua" w:hAnsi="Book Antiqua"/>
              </w:rPr>
              <w:lastRenderedPageBreak/>
              <w:t>DF at revision Doppler mid</w:t>
            </w:r>
          </w:p>
        </w:tc>
        <w:tc>
          <w:tcPr>
            <w:tcW w:w="0" w:type="auto"/>
          </w:tcPr>
          <w:p w14:paraId="6B2EF898" w14:textId="77777777" w:rsidR="00764867" w:rsidRDefault="00516898">
            <w:pPr>
              <w:spacing w:line="360" w:lineRule="auto"/>
              <w:jc w:val="both"/>
              <w:rPr>
                <w:rFonts w:ascii="Book Antiqua" w:hAnsi="Book Antiqua"/>
              </w:rPr>
            </w:pPr>
            <w:r>
              <w:rPr>
                <w:rFonts w:ascii="Book Antiqua" w:hAnsi="Book Antiqua"/>
              </w:rPr>
              <w:t>109 (92)</w:t>
            </w:r>
          </w:p>
        </w:tc>
        <w:tc>
          <w:tcPr>
            <w:tcW w:w="0" w:type="auto"/>
          </w:tcPr>
          <w:p w14:paraId="0403CECA" w14:textId="77777777" w:rsidR="00764867" w:rsidRDefault="00516898">
            <w:pPr>
              <w:spacing w:line="360" w:lineRule="auto"/>
              <w:jc w:val="both"/>
              <w:rPr>
                <w:rFonts w:ascii="Book Antiqua" w:hAnsi="Book Antiqua"/>
              </w:rPr>
            </w:pPr>
            <w:r>
              <w:rPr>
                <w:rFonts w:ascii="Book Antiqua" w:hAnsi="Book Antiqua"/>
              </w:rPr>
              <w:t>151 (52)</w:t>
            </w:r>
          </w:p>
        </w:tc>
        <w:tc>
          <w:tcPr>
            <w:tcW w:w="0" w:type="auto"/>
          </w:tcPr>
          <w:p w14:paraId="2120E0B2" w14:textId="77777777" w:rsidR="00764867" w:rsidRDefault="00516898">
            <w:pPr>
              <w:spacing w:line="360" w:lineRule="auto"/>
              <w:jc w:val="both"/>
              <w:rPr>
                <w:rFonts w:ascii="Book Antiqua" w:hAnsi="Book Antiqua"/>
              </w:rPr>
            </w:pPr>
            <w:r>
              <w:rPr>
                <w:rFonts w:ascii="Book Antiqua" w:hAnsi="Book Antiqua"/>
              </w:rPr>
              <w:t>0.017</w:t>
            </w:r>
          </w:p>
        </w:tc>
      </w:tr>
      <w:tr w:rsidR="00764867" w14:paraId="45B38070" w14:textId="77777777">
        <w:tc>
          <w:tcPr>
            <w:tcW w:w="0" w:type="auto"/>
          </w:tcPr>
          <w:p w14:paraId="38E9D596" w14:textId="77777777" w:rsidR="00764867" w:rsidRDefault="00516898">
            <w:pPr>
              <w:spacing w:line="360" w:lineRule="auto"/>
              <w:jc w:val="both"/>
              <w:rPr>
                <w:rFonts w:ascii="Book Antiqua" w:hAnsi="Book Antiqua"/>
              </w:rPr>
            </w:pPr>
            <w:r>
              <w:rPr>
                <w:rFonts w:ascii="Book Antiqua" w:hAnsi="Book Antiqua"/>
              </w:rPr>
              <w:t>DF at revision Doppler distal</w:t>
            </w:r>
          </w:p>
        </w:tc>
        <w:tc>
          <w:tcPr>
            <w:tcW w:w="0" w:type="auto"/>
          </w:tcPr>
          <w:p w14:paraId="7DB3B627" w14:textId="77777777" w:rsidR="00764867" w:rsidRDefault="00516898">
            <w:pPr>
              <w:spacing w:line="360" w:lineRule="auto"/>
              <w:jc w:val="both"/>
              <w:rPr>
                <w:rFonts w:ascii="Book Antiqua" w:hAnsi="Book Antiqua"/>
              </w:rPr>
            </w:pPr>
            <w:r>
              <w:rPr>
                <w:rFonts w:ascii="Book Antiqua" w:hAnsi="Book Antiqua"/>
              </w:rPr>
              <w:t>86.6 (72)</w:t>
            </w:r>
          </w:p>
        </w:tc>
        <w:tc>
          <w:tcPr>
            <w:tcW w:w="0" w:type="auto"/>
          </w:tcPr>
          <w:p w14:paraId="725FEE20" w14:textId="77777777" w:rsidR="00764867" w:rsidRDefault="00516898">
            <w:pPr>
              <w:spacing w:line="360" w:lineRule="auto"/>
              <w:jc w:val="both"/>
              <w:rPr>
                <w:rFonts w:ascii="Book Antiqua" w:hAnsi="Book Antiqua"/>
              </w:rPr>
            </w:pPr>
            <w:r>
              <w:rPr>
                <w:rFonts w:ascii="Book Antiqua" w:hAnsi="Book Antiqua"/>
              </w:rPr>
              <w:t>174 (105)</w:t>
            </w:r>
          </w:p>
        </w:tc>
        <w:tc>
          <w:tcPr>
            <w:tcW w:w="0" w:type="auto"/>
          </w:tcPr>
          <w:p w14:paraId="653F3A7B" w14:textId="77777777" w:rsidR="00764867" w:rsidRDefault="00516898">
            <w:pPr>
              <w:spacing w:line="360" w:lineRule="auto"/>
              <w:jc w:val="both"/>
              <w:rPr>
                <w:rFonts w:ascii="Book Antiqua" w:hAnsi="Book Antiqua"/>
              </w:rPr>
            </w:pPr>
            <w:r>
              <w:rPr>
                <w:rFonts w:ascii="Book Antiqua" w:hAnsi="Book Antiqua"/>
              </w:rPr>
              <w:t>0.0003</w:t>
            </w:r>
          </w:p>
        </w:tc>
      </w:tr>
      <w:tr w:rsidR="00764867" w14:paraId="421569B8" w14:textId="77777777">
        <w:tc>
          <w:tcPr>
            <w:tcW w:w="0" w:type="auto"/>
          </w:tcPr>
          <w:p w14:paraId="125316EA" w14:textId="77777777" w:rsidR="00764867" w:rsidRDefault="00516898">
            <w:pPr>
              <w:spacing w:line="360" w:lineRule="auto"/>
              <w:jc w:val="both"/>
              <w:rPr>
                <w:rFonts w:ascii="Book Antiqua" w:hAnsi="Book Antiqua"/>
              </w:rPr>
            </w:pPr>
            <w:r>
              <w:rPr>
                <w:rFonts w:ascii="Book Antiqua" w:hAnsi="Book Antiqua"/>
              </w:rPr>
              <w:t>TIPS occluded %</w:t>
            </w:r>
          </w:p>
        </w:tc>
        <w:tc>
          <w:tcPr>
            <w:tcW w:w="0" w:type="auto"/>
          </w:tcPr>
          <w:p w14:paraId="18A2DAC3" w14:textId="77777777" w:rsidR="00764867" w:rsidRDefault="00516898">
            <w:pPr>
              <w:spacing w:line="360" w:lineRule="auto"/>
              <w:jc w:val="both"/>
              <w:rPr>
                <w:rFonts w:ascii="Book Antiqua" w:hAnsi="Book Antiqua"/>
              </w:rPr>
            </w:pPr>
            <w:r>
              <w:rPr>
                <w:rFonts w:ascii="Book Antiqua" w:hAnsi="Book Antiqua"/>
              </w:rPr>
              <w:t>23</w:t>
            </w:r>
          </w:p>
        </w:tc>
        <w:tc>
          <w:tcPr>
            <w:tcW w:w="0" w:type="auto"/>
          </w:tcPr>
          <w:p w14:paraId="3AAF36D1" w14:textId="77777777" w:rsidR="00764867" w:rsidRDefault="00516898">
            <w:pPr>
              <w:spacing w:line="360" w:lineRule="auto"/>
              <w:jc w:val="both"/>
              <w:rPr>
                <w:rFonts w:ascii="Book Antiqua" w:hAnsi="Book Antiqua"/>
              </w:rPr>
            </w:pPr>
            <w:r>
              <w:rPr>
                <w:rFonts w:ascii="Book Antiqua" w:hAnsi="Book Antiqua"/>
              </w:rPr>
              <w:t>2</w:t>
            </w:r>
          </w:p>
        </w:tc>
        <w:tc>
          <w:tcPr>
            <w:tcW w:w="0" w:type="auto"/>
          </w:tcPr>
          <w:p w14:paraId="6ED6D0CE" w14:textId="77777777" w:rsidR="00764867" w:rsidRDefault="00516898">
            <w:pPr>
              <w:spacing w:line="360" w:lineRule="auto"/>
              <w:jc w:val="both"/>
              <w:rPr>
                <w:rFonts w:ascii="Book Antiqua" w:hAnsi="Book Antiqua"/>
              </w:rPr>
            </w:pPr>
            <w:r>
              <w:rPr>
                <w:rFonts w:ascii="Book Antiqua" w:hAnsi="Book Antiqua"/>
              </w:rPr>
              <w:t>0.0019</w:t>
            </w:r>
          </w:p>
        </w:tc>
      </w:tr>
      <w:tr w:rsidR="00764867" w14:paraId="372E9672" w14:textId="77777777">
        <w:tc>
          <w:tcPr>
            <w:tcW w:w="0" w:type="auto"/>
          </w:tcPr>
          <w:p w14:paraId="4A858D7D" w14:textId="77777777" w:rsidR="00764867" w:rsidRDefault="00516898">
            <w:pPr>
              <w:spacing w:line="360" w:lineRule="auto"/>
              <w:jc w:val="both"/>
              <w:rPr>
                <w:rFonts w:ascii="Book Antiqua" w:hAnsi="Book Antiqua"/>
              </w:rPr>
            </w:pPr>
            <w:r>
              <w:rPr>
                <w:rFonts w:ascii="Book Antiqua" w:hAnsi="Book Antiqua" w:hint="eastAsia"/>
                <w:lang w:eastAsia="zh-CN"/>
              </w:rPr>
              <w:t xml:space="preserve">DF </w:t>
            </w:r>
            <w:r>
              <w:rPr>
                <w:rFonts w:ascii="Book Antiqua" w:hAnsi="Book Antiqua"/>
              </w:rPr>
              <w:t>pre-TIPS baseline prox cm/s</w:t>
            </w:r>
          </w:p>
        </w:tc>
        <w:tc>
          <w:tcPr>
            <w:tcW w:w="0" w:type="auto"/>
          </w:tcPr>
          <w:p w14:paraId="0091BF7E" w14:textId="77777777" w:rsidR="00764867" w:rsidRDefault="00516898">
            <w:pPr>
              <w:spacing w:line="360" w:lineRule="auto"/>
              <w:jc w:val="both"/>
              <w:rPr>
                <w:rFonts w:ascii="Book Antiqua" w:hAnsi="Book Antiqua"/>
              </w:rPr>
            </w:pPr>
            <w:r>
              <w:rPr>
                <w:rFonts w:ascii="Book Antiqua" w:hAnsi="Book Antiqua"/>
              </w:rPr>
              <w:t>112 (50)</w:t>
            </w:r>
          </w:p>
        </w:tc>
        <w:tc>
          <w:tcPr>
            <w:tcW w:w="0" w:type="auto"/>
          </w:tcPr>
          <w:p w14:paraId="726BF865" w14:textId="77777777" w:rsidR="00764867" w:rsidRDefault="00516898">
            <w:pPr>
              <w:spacing w:line="360" w:lineRule="auto"/>
              <w:jc w:val="both"/>
              <w:rPr>
                <w:rFonts w:ascii="Book Antiqua" w:hAnsi="Book Antiqua"/>
              </w:rPr>
            </w:pPr>
            <w:r>
              <w:rPr>
                <w:rFonts w:ascii="Book Antiqua" w:hAnsi="Book Antiqua"/>
              </w:rPr>
              <w:t>133 (36)</w:t>
            </w:r>
          </w:p>
        </w:tc>
        <w:tc>
          <w:tcPr>
            <w:tcW w:w="0" w:type="auto"/>
          </w:tcPr>
          <w:p w14:paraId="332540AA" w14:textId="77777777" w:rsidR="00764867" w:rsidRDefault="00516898">
            <w:pPr>
              <w:spacing w:line="360" w:lineRule="auto"/>
              <w:jc w:val="both"/>
              <w:rPr>
                <w:rFonts w:ascii="Book Antiqua" w:hAnsi="Book Antiqua"/>
              </w:rPr>
            </w:pPr>
            <w:r>
              <w:rPr>
                <w:rFonts w:ascii="Book Antiqua" w:hAnsi="Book Antiqua"/>
              </w:rPr>
              <w:t>0.044</w:t>
            </w:r>
          </w:p>
        </w:tc>
      </w:tr>
      <w:tr w:rsidR="00764867" w14:paraId="120AE419" w14:textId="77777777">
        <w:tc>
          <w:tcPr>
            <w:tcW w:w="0" w:type="auto"/>
          </w:tcPr>
          <w:p w14:paraId="114E6158" w14:textId="77777777" w:rsidR="00764867" w:rsidRDefault="00516898">
            <w:pPr>
              <w:spacing w:line="360" w:lineRule="auto"/>
              <w:jc w:val="both"/>
              <w:rPr>
                <w:rFonts w:ascii="Book Antiqua" w:hAnsi="Book Antiqua"/>
              </w:rPr>
            </w:pPr>
            <w:r>
              <w:rPr>
                <w:rFonts w:ascii="Book Antiqua" w:hAnsi="Book Antiqua"/>
              </w:rPr>
              <w:t>DF pre-TIPs baseline mid</w:t>
            </w:r>
          </w:p>
        </w:tc>
        <w:tc>
          <w:tcPr>
            <w:tcW w:w="0" w:type="auto"/>
          </w:tcPr>
          <w:p w14:paraId="06F91CDA" w14:textId="77777777" w:rsidR="00764867" w:rsidRDefault="00516898">
            <w:pPr>
              <w:spacing w:line="360" w:lineRule="auto"/>
              <w:jc w:val="both"/>
              <w:rPr>
                <w:rFonts w:ascii="Book Antiqua" w:hAnsi="Book Antiqua"/>
              </w:rPr>
            </w:pPr>
            <w:r>
              <w:rPr>
                <w:rFonts w:ascii="Book Antiqua" w:hAnsi="Book Antiqua"/>
              </w:rPr>
              <w:t>125 (52)</w:t>
            </w:r>
          </w:p>
        </w:tc>
        <w:tc>
          <w:tcPr>
            <w:tcW w:w="0" w:type="auto"/>
          </w:tcPr>
          <w:p w14:paraId="1DD48D4C" w14:textId="77777777" w:rsidR="00764867" w:rsidRDefault="00516898">
            <w:pPr>
              <w:spacing w:line="360" w:lineRule="auto"/>
              <w:jc w:val="both"/>
              <w:rPr>
                <w:rFonts w:ascii="Book Antiqua" w:hAnsi="Book Antiqua"/>
              </w:rPr>
            </w:pPr>
            <w:r>
              <w:rPr>
                <w:rFonts w:ascii="Book Antiqua" w:hAnsi="Book Antiqua"/>
              </w:rPr>
              <w:t>140 (32)</w:t>
            </w:r>
          </w:p>
        </w:tc>
        <w:tc>
          <w:tcPr>
            <w:tcW w:w="0" w:type="auto"/>
          </w:tcPr>
          <w:p w14:paraId="7E3D55A0" w14:textId="77777777" w:rsidR="00764867" w:rsidRDefault="00516898">
            <w:pPr>
              <w:spacing w:line="360" w:lineRule="auto"/>
              <w:jc w:val="both"/>
              <w:rPr>
                <w:rFonts w:ascii="Book Antiqua" w:hAnsi="Book Antiqua"/>
              </w:rPr>
            </w:pPr>
            <w:r>
              <w:rPr>
                <w:rFonts w:ascii="Book Antiqua" w:hAnsi="Book Antiqua"/>
              </w:rPr>
              <w:t>0.16</w:t>
            </w:r>
          </w:p>
        </w:tc>
      </w:tr>
      <w:tr w:rsidR="00764867" w14:paraId="084F45D4" w14:textId="77777777">
        <w:tc>
          <w:tcPr>
            <w:tcW w:w="0" w:type="auto"/>
          </w:tcPr>
          <w:p w14:paraId="46DD480E" w14:textId="77777777" w:rsidR="00764867" w:rsidRDefault="00516898">
            <w:pPr>
              <w:spacing w:line="360" w:lineRule="auto"/>
              <w:jc w:val="both"/>
              <w:rPr>
                <w:rFonts w:ascii="Book Antiqua" w:hAnsi="Book Antiqua"/>
              </w:rPr>
            </w:pPr>
            <w:r>
              <w:rPr>
                <w:rFonts w:ascii="Book Antiqua" w:hAnsi="Book Antiqua"/>
              </w:rPr>
              <w:t>DF pre-TIPS baseline distal</w:t>
            </w:r>
          </w:p>
        </w:tc>
        <w:tc>
          <w:tcPr>
            <w:tcW w:w="0" w:type="auto"/>
          </w:tcPr>
          <w:p w14:paraId="32222B09" w14:textId="77777777" w:rsidR="00764867" w:rsidRDefault="00516898">
            <w:pPr>
              <w:spacing w:line="360" w:lineRule="auto"/>
              <w:jc w:val="both"/>
              <w:rPr>
                <w:rFonts w:ascii="Book Antiqua" w:hAnsi="Book Antiqua"/>
              </w:rPr>
            </w:pPr>
            <w:r>
              <w:rPr>
                <w:rFonts w:ascii="Book Antiqua" w:hAnsi="Book Antiqua"/>
              </w:rPr>
              <w:t>117 (58)</w:t>
            </w:r>
          </w:p>
        </w:tc>
        <w:tc>
          <w:tcPr>
            <w:tcW w:w="0" w:type="auto"/>
          </w:tcPr>
          <w:p w14:paraId="63D9CBF6" w14:textId="77777777" w:rsidR="00764867" w:rsidRDefault="00516898">
            <w:pPr>
              <w:spacing w:line="360" w:lineRule="auto"/>
              <w:jc w:val="both"/>
              <w:rPr>
                <w:rFonts w:ascii="Book Antiqua" w:hAnsi="Book Antiqua"/>
              </w:rPr>
            </w:pPr>
            <w:r>
              <w:rPr>
                <w:rFonts w:ascii="Book Antiqua" w:hAnsi="Book Antiqua"/>
              </w:rPr>
              <w:t>136 (45)</w:t>
            </w:r>
          </w:p>
        </w:tc>
        <w:tc>
          <w:tcPr>
            <w:tcW w:w="0" w:type="auto"/>
          </w:tcPr>
          <w:p w14:paraId="35729873" w14:textId="77777777" w:rsidR="00764867" w:rsidRDefault="00516898">
            <w:pPr>
              <w:spacing w:line="360" w:lineRule="auto"/>
              <w:jc w:val="both"/>
              <w:rPr>
                <w:rFonts w:ascii="Book Antiqua" w:hAnsi="Book Antiqua"/>
              </w:rPr>
            </w:pPr>
            <w:r>
              <w:rPr>
                <w:rFonts w:ascii="Book Antiqua" w:hAnsi="Book Antiqua"/>
              </w:rPr>
              <w:t>0.13</w:t>
            </w:r>
          </w:p>
        </w:tc>
      </w:tr>
      <w:tr w:rsidR="00764867" w14:paraId="419FAA15" w14:textId="77777777">
        <w:tc>
          <w:tcPr>
            <w:tcW w:w="0" w:type="auto"/>
          </w:tcPr>
          <w:p w14:paraId="64368585" w14:textId="77777777" w:rsidR="00764867" w:rsidRDefault="00516898">
            <w:pPr>
              <w:spacing w:line="360" w:lineRule="auto"/>
              <w:jc w:val="both"/>
              <w:rPr>
                <w:rFonts w:ascii="Book Antiqua" w:hAnsi="Book Antiqua"/>
              </w:rPr>
            </w:pPr>
            <w:r>
              <w:rPr>
                <w:rFonts w:ascii="Book Antiqua" w:hAnsi="Book Antiqua" w:hint="eastAsia"/>
                <w:lang w:eastAsia="zh-CN"/>
              </w:rPr>
              <w:t>C</w:t>
            </w:r>
            <w:r>
              <w:rPr>
                <w:rFonts w:ascii="Book Antiqua" w:hAnsi="Book Antiqua"/>
              </w:rPr>
              <w:t>hange prox</w:t>
            </w:r>
          </w:p>
        </w:tc>
        <w:tc>
          <w:tcPr>
            <w:tcW w:w="0" w:type="auto"/>
          </w:tcPr>
          <w:p w14:paraId="1AAD1F4D" w14:textId="77777777" w:rsidR="00764867" w:rsidRDefault="00516898">
            <w:pPr>
              <w:spacing w:line="360" w:lineRule="auto"/>
              <w:jc w:val="both"/>
              <w:rPr>
                <w:rFonts w:ascii="Book Antiqua" w:hAnsi="Book Antiqua"/>
              </w:rPr>
            </w:pPr>
            <w:r>
              <w:rPr>
                <w:rFonts w:ascii="Book Antiqua" w:hAnsi="Book Antiqua"/>
              </w:rPr>
              <w:t>42 (37)</w:t>
            </w:r>
          </w:p>
        </w:tc>
        <w:tc>
          <w:tcPr>
            <w:tcW w:w="0" w:type="auto"/>
          </w:tcPr>
          <w:p w14:paraId="7E969A98" w14:textId="77777777" w:rsidR="00764867" w:rsidRDefault="00516898">
            <w:pPr>
              <w:spacing w:line="360" w:lineRule="auto"/>
              <w:jc w:val="both"/>
              <w:rPr>
                <w:rFonts w:ascii="Book Antiqua" w:hAnsi="Book Antiqua"/>
              </w:rPr>
            </w:pPr>
            <w:r>
              <w:rPr>
                <w:rFonts w:ascii="Book Antiqua" w:hAnsi="Book Antiqua"/>
              </w:rPr>
              <w:t>47 (36)</w:t>
            </w:r>
          </w:p>
        </w:tc>
        <w:tc>
          <w:tcPr>
            <w:tcW w:w="0" w:type="auto"/>
          </w:tcPr>
          <w:p w14:paraId="72B5C050" w14:textId="77777777" w:rsidR="00764867" w:rsidRDefault="00764867">
            <w:pPr>
              <w:spacing w:line="360" w:lineRule="auto"/>
              <w:jc w:val="both"/>
              <w:rPr>
                <w:rFonts w:ascii="Book Antiqua" w:hAnsi="Book Antiqua"/>
              </w:rPr>
            </w:pPr>
          </w:p>
        </w:tc>
      </w:tr>
      <w:tr w:rsidR="00764867" w14:paraId="75D20C46" w14:textId="77777777">
        <w:tc>
          <w:tcPr>
            <w:tcW w:w="0" w:type="auto"/>
          </w:tcPr>
          <w:p w14:paraId="254CCC8F" w14:textId="77777777" w:rsidR="00764867" w:rsidRDefault="00516898">
            <w:pPr>
              <w:spacing w:line="360" w:lineRule="auto"/>
              <w:jc w:val="both"/>
              <w:rPr>
                <w:rFonts w:ascii="Book Antiqua" w:hAnsi="Book Antiqua"/>
              </w:rPr>
            </w:pPr>
            <w:r>
              <w:rPr>
                <w:rFonts w:ascii="Book Antiqua" w:hAnsi="Book Antiqua"/>
              </w:rPr>
              <w:t>% change prox</w:t>
            </w:r>
          </w:p>
        </w:tc>
        <w:tc>
          <w:tcPr>
            <w:tcW w:w="0" w:type="auto"/>
          </w:tcPr>
          <w:p w14:paraId="0E505721" w14:textId="77777777" w:rsidR="00764867" w:rsidRDefault="00516898">
            <w:pPr>
              <w:spacing w:line="360" w:lineRule="auto"/>
              <w:jc w:val="both"/>
              <w:rPr>
                <w:rFonts w:ascii="Book Antiqua" w:hAnsi="Book Antiqua"/>
              </w:rPr>
            </w:pPr>
            <w:r>
              <w:rPr>
                <w:rFonts w:ascii="Book Antiqua" w:hAnsi="Book Antiqua"/>
              </w:rPr>
              <w:t>-0.11 (0.42)</w:t>
            </w:r>
          </w:p>
        </w:tc>
        <w:tc>
          <w:tcPr>
            <w:tcW w:w="0" w:type="auto"/>
          </w:tcPr>
          <w:p w14:paraId="3B2B43E9" w14:textId="77777777" w:rsidR="00764867" w:rsidRDefault="00516898">
            <w:pPr>
              <w:spacing w:line="360" w:lineRule="auto"/>
              <w:jc w:val="both"/>
              <w:rPr>
                <w:rFonts w:ascii="Book Antiqua" w:hAnsi="Book Antiqua"/>
              </w:rPr>
            </w:pPr>
            <w:r>
              <w:rPr>
                <w:rFonts w:ascii="Book Antiqua" w:hAnsi="Book Antiqua"/>
              </w:rPr>
              <w:t>0.10 (0.49)</w:t>
            </w:r>
          </w:p>
        </w:tc>
        <w:tc>
          <w:tcPr>
            <w:tcW w:w="0" w:type="auto"/>
          </w:tcPr>
          <w:p w14:paraId="05D920F5" w14:textId="77777777" w:rsidR="00764867" w:rsidRDefault="00764867">
            <w:pPr>
              <w:spacing w:line="360" w:lineRule="auto"/>
              <w:jc w:val="both"/>
              <w:rPr>
                <w:rFonts w:ascii="Book Antiqua" w:hAnsi="Book Antiqua"/>
              </w:rPr>
            </w:pPr>
          </w:p>
        </w:tc>
      </w:tr>
      <w:tr w:rsidR="00764867" w14:paraId="5B50A2DA" w14:textId="77777777">
        <w:tc>
          <w:tcPr>
            <w:tcW w:w="0" w:type="auto"/>
          </w:tcPr>
          <w:p w14:paraId="162DDF41" w14:textId="77777777" w:rsidR="00764867" w:rsidRDefault="00516898">
            <w:pPr>
              <w:spacing w:line="360" w:lineRule="auto"/>
              <w:jc w:val="both"/>
              <w:rPr>
                <w:rFonts w:ascii="Book Antiqua" w:hAnsi="Book Antiqua"/>
              </w:rPr>
            </w:pPr>
            <w:r>
              <w:rPr>
                <w:rFonts w:ascii="Book Antiqua" w:hAnsi="Book Antiqua" w:hint="eastAsia"/>
                <w:lang w:eastAsia="zh-CN"/>
              </w:rPr>
              <w:t>C</w:t>
            </w:r>
            <w:r>
              <w:rPr>
                <w:rFonts w:ascii="Book Antiqua" w:hAnsi="Book Antiqua"/>
              </w:rPr>
              <w:t>hange mid</w:t>
            </w:r>
          </w:p>
        </w:tc>
        <w:tc>
          <w:tcPr>
            <w:tcW w:w="0" w:type="auto"/>
          </w:tcPr>
          <w:p w14:paraId="78DA83F8" w14:textId="77777777" w:rsidR="00764867" w:rsidRDefault="00516898">
            <w:pPr>
              <w:spacing w:line="360" w:lineRule="auto"/>
              <w:jc w:val="both"/>
              <w:rPr>
                <w:rFonts w:ascii="Book Antiqua" w:hAnsi="Book Antiqua"/>
              </w:rPr>
            </w:pPr>
            <w:r>
              <w:rPr>
                <w:rFonts w:ascii="Book Antiqua" w:hAnsi="Book Antiqua"/>
              </w:rPr>
              <w:t>69 (69)</w:t>
            </w:r>
          </w:p>
        </w:tc>
        <w:tc>
          <w:tcPr>
            <w:tcW w:w="0" w:type="auto"/>
          </w:tcPr>
          <w:p w14:paraId="7205CC9C" w14:textId="77777777" w:rsidR="00764867" w:rsidRDefault="00516898">
            <w:pPr>
              <w:spacing w:line="360" w:lineRule="auto"/>
              <w:jc w:val="both"/>
              <w:rPr>
                <w:rFonts w:ascii="Book Antiqua" w:hAnsi="Book Antiqua"/>
              </w:rPr>
            </w:pPr>
            <w:r>
              <w:rPr>
                <w:rFonts w:ascii="Book Antiqua" w:hAnsi="Book Antiqua"/>
              </w:rPr>
              <w:t>46 (30)</w:t>
            </w:r>
          </w:p>
        </w:tc>
        <w:tc>
          <w:tcPr>
            <w:tcW w:w="0" w:type="auto"/>
          </w:tcPr>
          <w:p w14:paraId="63875EE7" w14:textId="77777777" w:rsidR="00764867" w:rsidRDefault="00516898">
            <w:pPr>
              <w:spacing w:line="360" w:lineRule="auto"/>
              <w:jc w:val="both"/>
              <w:rPr>
                <w:rFonts w:ascii="Book Antiqua" w:hAnsi="Book Antiqua"/>
              </w:rPr>
            </w:pPr>
            <w:r>
              <w:rPr>
                <w:rFonts w:ascii="Book Antiqua" w:hAnsi="Book Antiqua"/>
              </w:rPr>
              <w:t>0.1</w:t>
            </w:r>
          </w:p>
        </w:tc>
      </w:tr>
      <w:tr w:rsidR="00764867" w14:paraId="51DE3F3E" w14:textId="77777777">
        <w:tc>
          <w:tcPr>
            <w:tcW w:w="0" w:type="auto"/>
          </w:tcPr>
          <w:p w14:paraId="3F84645B" w14:textId="77777777" w:rsidR="00764867" w:rsidRDefault="00516898">
            <w:pPr>
              <w:spacing w:line="360" w:lineRule="auto"/>
              <w:jc w:val="both"/>
              <w:rPr>
                <w:rFonts w:ascii="Book Antiqua" w:hAnsi="Book Antiqua"/>
              </w:rPr>
            </w:pPr>
            <w:r>
              <w:rPr>
                <w:rFonts w:ascii="Book Antiqua" w:hAnsi="Book Antiqua"/>
              </w:rPr>
              <w:t>% change mid</w:t>
            </w:r>
          </w:p>
        </w:tc>
        <w:tc>
          <w:tcPr>
            <w:tcW w:w="0" w:type="auto"/>
          </w:tcPr>
          <w:p w14:paraId="550AC4C2" w14:textId="77777777" w:rsidR="00764867" w:rsidRDefault="00516898">
            <w:pPr>
              <w:spacing w:line="360" w:lineRule="auto"/>
              <w:jc w:val="both"/>
              <w:rPr>
                <w:rFonts w:ascii="Book Antiqua" w:hAnsi="Book Antiqua"/>
              </w:rPr>
            </w:pPr>
            <w:r>
              <w:rPr>
                <w:rFonts w:ascii="Book Antiqua" w:hAnsi="Book Antiqua"/>
              </w:rPr>
              <w:t>-0.057 (0.69)</w:t>
            </w:r>
          </w:p>
        </w:tc>
        <w:tc>
          <w:tcPr>
            <w:tcW w:w="0" w:type="auto"/>
          </w:tcPr>
          <w:p w14:paraId="192B2E2E" w14:textId="77777777" w:rsidR="00764867" w:rsidRDefault="00516898">
            <w:pPr>
              <w:spacing w:line="360" w:lineRule="auto"/>
              <w:jc w:val="both"/>
              <w:rPr>
                <w:rFonts w:ascii="Book Antiqua" w:hAnsi="Book Antiqua"/>
              </w:rPr>
            </w:pPr>
            <w:r>
              <w:rPr>
                <w:rFonts w:ascii="Book Antiqua" w:hAnsi="Book Antiqua"/>
              </w:rPr>
              <w:t>0.16 (0.51)</w:t>
            </w:r>
          </w:p>
        </w:tc>
        <w:tc>
          <w:tcPr>
            <w:tcW w:w="0" w:type="auto"/>
          </w:tcPr>
          <w:p w14:paraId="28975D2D" w14:textId="77777777" w:rsidR="00764867" w:rsidRDefault="00516898">
            <w:pPr>
              <w:spacing w:line="360" w:lineRule="auto"/>
              <w:jc w:val="both"/>
              <w:rPr>
                <w:rFonts w:ascii="Book Antiqua" w:hAnsi="Book Antiqua"/>
              </w:rPr>
            </w:pPr>
            <w:r>
              <w:rPr>
                <w:rFonts w:ascii="Book Antiqua" w:hAnsi="Book Antiqua"/>
              </w:rPr>
              <w:t>0.17/.05 (Wilcoxon)</w:t>
            </w:r>
          </w:p>
        </w:tc>
      </w:tr>
      <w:tr w:rsidR="00764867" w14:paraId="1946C9D4" w14:textId="77777777">
        <w:tc>
          <w:tcPr>
            <w:tcW w:w="0" w:type="auto"/>
          </w:tcPr>
          <w:p w14:paraId="562D1AB1" w14:textId="77777777" w:rsidR="00764867" w:rsidRDefault="00516898">
            <w:pPr>
              <w:spacing w:line="360" w:lineRule="auto"/>
              <w:jc w:val="both"/>
              <w:rPr>
                <w:rFonts w:ascii="Book Antiqua" w:hAnsi="Book Antiqua"/>
              </w:rPr>
            </w:pPr>
            <w:r>
              <w:rPr>
                <w:rFonts w:ascii="Book Antiqua" w:hAnsi="Book Antiqua"/>
              </w:rPr>
              <w:t>Change distal</w:t>
            </w:r>
          </w:p>
        </w:tc>
        <w:tc>
          <w:tcPr>
            <w:tcW w:w="0" w:type="auto"/>
          </w:tcPr>
          <w:p w14:paraId="1B65EB18" w14:textId="77777777" w:rsidR="00764867" w:rsidRDefault="00516898">
            <w:pPr>
              <w:spacing w:line="360" w:lineRule="auto"/>
              <w:jc w:val="both"/>
              <w:rPr>
                <w:rFonts w:ascii="Book Antiqua" w:hAnsi="Book Antiqua"/>
              </w:rPr>
            </w:pPr>
            <w:r>
              <w:rPr>
                <w:rFonts w:ascii="Book Antiqua" w:hAnsi="Book Antiqua"/>
              </w:rPr>
              <w:t>62.9 (51)</w:t>
            </w:r>
          </w:p>
        </w:tc>
        <w:tc>
          <w:tcPr>
            <w:tcW w:w="0" w:type="auto"/>
          </w:tcPr>
          <w:p w14:paraId="2FF8B5B0" w14:textId="77777777" w:rsidR="00764867" w:rsidRDefault="00516898">
            <w:pPr>
              <w:spacing w:line="360" w:lineRule="auto"/>
              <w:jc w:val="both"/>
              <w:rPr>
                <w:rFonts w:ascii="Book Antiqua" w:hAnsi="Book Antiqua"/>
              </w:rPr>
            </w:pPr>
            <w:r>
              <w:rPr>
                <w:rFonts w:ascii="Book Antiqua" w:hAnsi="Book Antiqua"/>
              </w:rPr>
              <w:t>73 (89)</w:t>
            </w:r>
          </w:p>
        </w:tc>
        <w:tc>
          <w:tcPr>
            <w:tcW w:w="0" w:type="auto"/>
          </w:tcPr>
          <w:p w14:paraId="735EDCBA" w14:textId="77777777" w:rsidR="00764867" w:rsidRDefault="00764867">
            <w:pPr>
              <w:spacing w:line="360" w:lineRule="auto"/>
              <w:jc w:val="both"/>
              <w:rPr>
                <w:rFonts w:ascii="Book Antiqua" w:hAnsi="Book Antiqua"/>
              </w:rPr>
            </w:pPr>
          </w:p>
        </w:tc>
      </w:tr>
      <w:tr w:rsidR="00764867" w14:paraId="345E0F43" w14:textId="77777777">
        <w:tc>
          <w:tcPr>
            <w:tcW w:w="0" w:type="auto"/>
          </w:tcPr>
          <w:p w14:paraId="4BB9800A" w14:textId="77777777" w:rsidR="00764867" w:rsidRDefault="00516898">
            <w:pPr>
              <w:spacing w:line="360" w:lineRule="auto"/>
              <w:jc w:val="both"/>
              <w:rPr>
                <w:rFonts w:ascii="Book Antiqua" w:hAnsi="Book Antiqua"/>
              </w:rPr>
            </w:pPr>
            <w:r>
              <w:rPr>
                <w:rFonts w:ascii="Book Antiqua" w:hAnsi="Book Antiqua"/>
              </w:rPr>
              <w:t>% change distal</w:t>
            </w:r>
          </w:p>
        </w:tc>
        <w:tc>
          <w:tcPr>
            <w:tcW w:w="0" w:type="auto"/>
          </w:tcPr>
          <w:p w14:paraId="2671D80D" w14:textId="77777777" w:rsidR="00764867" w:rsidRDefault="00516898">
            <w:pPr>
              <w:spacing w:line="360" w:lineRule="auto"/>
              <w:jc w:val="both"/>
              <w:rPr>
                <w:rFonts w:ascii="Book Antiqua" w:hAnsi="Book Antiqua"/>
              </w:rPr>
            </w:pPr>
            <w:r>
              <w:rPr>
                <w:rFonts w:ascii="Book Antiqua" w:hAnsi="Book Antiqua"/>
              </w:rPr>
              <w:t>-0.20 (0.76)</w:t>
            </w:r>
          </w:p>
        </w:tc>
        <w:tc>
          <w:tcPr>
            <w:tcW w:w="0" w:type="auto"/>
          </w:tcPr>
          <w:p w14:paraId="787A2B15" w14:textId="77777777" w:rsidR="00764867" w:rsidRDefault="00516898">
            <w:pPr>
              <w:spacing w:line="360" w:lineRule="auto"/>
              <w:jc w:val="both"/>
              <w:rPr>
                <w:rFonts w:ascii="Book Antiqua" w:hAnsi="Book Antiqua"/>
              </w:rPr>
            </w:pPr>
            <w:r>
              <w:rPr>
                <w:rFonts w:ascii="Book Antiqua" w:hAnsi="Book Antiqua"/>
              </w:rPr>
              <w:t>0.32 (0.92)</w:t>
            </w:r>
          </w:p>
        </w:tc>
        <w:tc>
          <w:tcPr>
            <w:tcW w:w="0" w:type="auto"/>
          </w:tcPr>
          <w:p w14:paraId="01D3C5F6" w14:textId="77777777" w:rsidR="00764867" w:rsidRDefault="00516898">
            <w:pPr>
              <w:spacing w:line="360" w:lineRule="auto"/>
              <w:jc w:val="both"/>
              <w:rPr>
                <w:rFonts w:ascii="Book Antiqua" w:hAnsi="Book Antiqua"/>
              </w:rPr>
            </w:pPr>
            <w:r>
              <w:rPr>
                <w:rFonts w:ascii="Book Antiqua" w:hAnsi="Book Antiqua"/>
              </w:rPr>
              <w:t>0.021/0.0014 (Wilcoxan)</w:t>
            </w:r>
          </w:p>
        </w:tc>
      </w:tr>
      <w:tr w:rsidR="00764867" w14:paraId="239F476D" w14:textId="77777777">
        <w:tc>
          <w:tcPr>
            <w:tcW w:w="0" w:type="auto"/>
          </w:tcPr>
          <w:p w14:paraId="177C4D38" w14:textId="77777777" w:rsidR="00764867" w:rsidRDefault="00516898">
            <w:pPr>
              <w:spacing w:line="360" w:lineRule="auto"/>
              <w:jc w:val="both"/>
              <w:rPr>
                <w:rFonts w:ascii="Book Antiqua" w:hAnsi="Book Antiqua"/>
              </w:rPr>
            </w:pPr>
            <w:r>
              <w:rPr>
                <w:rFonts w:ascii="Book Antiqua" w:hAnsi="Book Antiqua"/>
              </w:rPr>
              <w:t>PSG pre TIPS revision mmHg</w:t>
            </w:r>
          </w:p>
        </w:tc>
        <w:tc>
          <w:tcPr>
            <w:tcW w:w="0" w:type="auto"/>
          </w:tcPr>
          <w:p w14:paraId="16AB1997" w14:textId="77777777" w:rsidR="00764867" w:rsidRDefault="00516898">
            <w:pPr>
              <w:spacing w:line="360" w:lineRule="auto"/>
              <w:jc w:val="both"/>
              <w:rPr>
                <w:rFonts w:ascii="Book Antiqua" w:hAnsi="Book Antiqua"/>
              </w:rPr>
            </w:pPr>
            <w:r>
              <w:rPr>
                <w:rFonts w:ascii="Book Antiqua" w:hAnsi="Book Antiqua"/>
              </w:rPr>
              <w:t>15.5 (6.1)</w:t>
            </w:r>
          </w:p>
        </w:tc>
        <w:tc>
          <w:tcPr>
            <w:tcW w:w="0" w:type="auto"/>
          </w:tcPr>
          <w:p w14:paraId="3D016AD5" w14:textId="77777777" w:rsidR="00764867" w:rsidRDefault="00516898">
            <w:pPr>
              <w:spacing w:line="360" w:lineRule="auto"/>
              <w:jc w:val="both"/>
              <w:rPr>
                <w:rFonts w:ascii="Book Antiqua" w:hAnsi="Book Antiqua"/>
              </w:rPr>
            </w:pPr>
            <w:r>
              <w:rPr>
                <w:rFonts w:ascii="Book Antiqua" w:hAnsi="Book Antiqua"/>
              </w:rPr>
              <w:t>13.1(14.8)</w:t>
            </w:r>
          </w:p>
        </w:tc>
        <w:tc>
          <w:tcPr>
            <w:tcW w:w="0" w:type="auto"/>
          </w:tcPr>
          <w:p w14:paraId="7A6C30F6" w14:textId="77777777" w:rsidR="00764867" w:rsidRDefault="00764867">
            <w:pPr>
              <w:spacing w:line="360" w:lineRule="auto"/>
              <w:jc w:val="both"/>
              <w:rPr>
                <w:rFonts w:ascii="Book Antiqua" w:hAnsi="Book Antiqua"/>
              </w:rPr>
            </w:pPr>
          </w:p>
        </w:tc>
      </w:tr>
      <w:tr w:rsidR="00764867" w14:paraId="75E96635" w14:textId="77777777">
        <w:tc>
          <w:tcPr>
            <w:tcW w:w="0" w:type="auto"/>
          </w:tcPr>
          <w:p w14:paraId="3083F664" w14:textId="77777777" w:rsidR="00764867" w:rsidRDefault="00516898">
            <w:pPr>
              <w:spacing w:line="360" w:lineRule="auto"/>
              <w:jc w:val="both"/>
              <w:rPr>
                <w:rFonts w:ascii="Book Antiqua" w:hAnsi="Book Antiqua"/>
              </w:rPr>
            </w:pPr>
            <w:r>
              <w:rPr>
                <w:rFonts w:ascii="Book Antiqua" w:hAnsi="Book Antiqua"/>
              </w:rPr>
              <w:t>PSG after TIPS revision mmHg</w:t>
            </w:r>
          </w:p>
        </w:tc>
        <w:tc>
          <w:tcPr>
            <w:tcW w:w="0" w:type="auto"/>
          </w:tcPr>
          <w:p w14:paraId="51903358" w14:textId="77777777" w:rsidR="00764867" w:rsidRDefault="00516898">
            <w:pPr>
              <w:spacing w:line="360" w:lineRule="auto"/>
              <w:jc w:val="both"/>
              <w:rPr>
                <w:rFonts w:ascii="Book Antiqua" w:hAnsi="Book Antiqua"/>
              </w:rPr>
            </w:pPr>
            <w:r>
              <w:rPr>
                <w:rFonts w:ascii="Book Antiqua" w:hAnsi="Book Antiqua"/>
              </w:rPr>
              <w:t>8.11 (4.3)</w:t>
            </w:r>
          </w:p>
        </w:tc>
        <w:tc>
          <w:tcPr>
            <w:tcW w:w="0" w:type="auto"/>
          </w:tcPr>
          <w:p w14:paraId="240E88B8" w14:textId="77777777" w:rsidR="00764867" w:rsidRDefault="00516898">
            <w:pPr>
              <w:spacing w:line="360" w:lineRule="auto"/>
              <w:jc w:val="both"/>
              <w:rPr>
                <w:rFonts w:ascii="Book Antiqua" w:hAnsi="Book Antiqua"/>
              </w:rPr>
            </w:pPr>
            <w:r>
              <w:rPr>
                <w:rFonts w:ascii="Book Antiqua" w:hAnsi="Book Antiqua"/>
              </w:rPr>
              <w:t>8.46 (3.3)</w:t>
            </w:r>
          </w:p>
        </w:tc>
        <w:tc>
          <w:tcPr>
            <w:tcW w:w="0" w:type="auto"/>
          </w:tcPr>
          <w:p w14:paraId="5C9FB4D6" w14:textId="77777777" w:rsidR="00764867" w:rsidRDefault="00764867">
            <w:pPr>
              <w:spacing w:line="360" w:lineRule="auto"/>
              <w:jc w:val="both"/>
              <w:rPr>
                <w:rFonts w:ascii="Book Antiqua" w:hAnsi="Book Antiqua"/>
              </w:rPr>
            </w:pPr>
          </w:p>
        </w:tc>
      </w:tr>
      <w:tr w:rsidR="00764867" w14:paraId="31B4FBB1" w14:textId="77777777">
        <w:tc>
          <w:tcPr>
            <w:tcW w:w="0" w:type="auto"/>
          </w:tcPr>
          <w:p w14:paraId="1602F1BF" w14:textId="77777777" w:rsidR="00764867" w:rsidRDefault="00516898">
            <w:pPr>
              <w:spacing w:line="360" w:lineRule="auto"/>
              <w:jc w:val="both"/>
              <w:rPr>
                <w:rFonts w:ascii="Book Antiqua" w:hAnsi="Book Antiqua"/>
              </w:rPr>
            </w:pPr>
            <w:r>
              <w:rPr>
                <w:rFonts w:ascii="Book Antiqua" w:hAnsi="Book Antiqua"/>
              </w:rPr>
              <w:t>Outcome (Alive/LT/Dead) %</w:t>
            </w:r>
          </w:p>
        </w:tc>
        <w:tc>
          <w:tcPr>
            <w:tcW w:w="0" w:type="auto"/>
          </w:tcPr>
          <w:p w14:paraId="0A00F4D9" w14:textId="77777777" w:rsidR="00764867" w:rsidRDefault="00516898">
            <w:pPr>
              <w:spacing w:line="360" w:lineRule="auto"/>
              <w:jc w:val="both"/>
              <w:rPr>
                <w:rFonts w:ascii="Book Antiqua" w:hAnsi="Book Antiqua"/>
              </w:rPr>
            </w:pPr>
            <w:r>
              <w:rPr>
                <w:rFonts w:ascii="Book Antiqua" w:hAnsi="Book Antiqua"/>
              </w:rPr>
              <w:t>61/13/26</w:t>
            </w:r>
          </w:p>
        </w:tc>
        <w:tc>
          <w:tcPr>
            <w:tcW w:w="0" w:type="auto"/>
          </w:tcPr>
          <w:p w14:paraId="61BDCEBE" w14:textId="77777777" w:rsidR="00764867" w:rsidRDefault="00516898">
            <w:pPr>
              <w:spacing w:line="360" w:lineRule="auto"/>
              <w:jc w:val="both"/>
              <w:rPr>
                <w:rFonts w:ascii="Book Antiqua" w:hAnsi="Book Antiqua"/>
              </w:rPr>
            </w:pPr>
            <w:r>
              <w:rPr>
                <w:rFonts w:ascii="Book Antiqua" w:hAnsi="Book Antiqua"/>
              </w:rPr>
              <w:t>40/14/46</w:t>
            </w:r>
          </w:p>
        </w:tc>
        <w:tc>
          <w:tcPr>
            <w:tcW w:w="0" w:type="auto"/>
          </w:tcPr>
          <w:p w14:paraId="49B14BC7" w14:textId="77777777" w:rsidR="00764867" w:rsidRDefault="00516898">
            <w:pPr>
              <w:spacing w:line="360" w:lineRule="auto"/>
              <w:jc w:val="both"/>
              <w:rPr>
                <w:rFonts w:ascii="Book Antiqua" w:hAnsi="Book Antiqua"/>
              </w:rPr>
            </w:pPr>
            <w:r>
              <w:rPr>
                <w:rFonts w:ascii="Book Antiqua" w:hAnsi="Book Antiqua"/>
              </w:rPr>
              <w:t>0.1</w:t>
            </w:r>
          </w:p>
        </w:tc>
      </w:tr>
      <w:tr w:rsidR="00764867" w14:paraId="31EA5DCE" w14:textId="77777777">
        <w:tc>
          <w:tcPr>
            <w:tcW w:w="0" w:type="auto"/>
            <w:tcBorders>
              <w:bottom w:val="single" w:sz="4" w:space="0" w:color="auto"/>
            </w:tcBorders>
          </w:tcPr>
          <w:p w14:paraId="07288C72" w14:textId="77777777" w:rsidR="00764867" w:rsidRDefault="00516898">
            <w:pPr>
              <w:spacing w:line="360" w:lineRule="auto"/>
              <w:jc w:val="both"/>
              <w:rPr>
                <w:rFonts w:ascii="Book Antiqua" w:hAnsi="Book Antiqua"/>
              </w:rPr>
            </w:pPr>
            <w:r>
              <w:rPr>
                <w:rFonts w:ascii="Book Antiqua" w:hAnsi="Book Antiqua"/>
              </w:rPr>
              <w:t>TIPS stenosis (Y) %</w:t>
            </w:r>
          </w:p>
        </w:tc>
        <w:tc>
          <w:tcPr>
            <w:tcW w:w="0" w:type="auto"/>
            <w:tcBorders>
              <w:bottom w:val="single" w:sz="4" w:space="0" w:color="auto"/>
            </w:tcBorders>
          </w:tcPr>
          <w:p w14:paraId="39A0AE68" w14:textId="77777777" w:rsidR="00764867" w:rsidRDefault="00516898">
            <w:pPr>
              <w:spacing w:line="360" w:lineRule="auto"/>
              <w:jc w:val="both"/>
              <w:rPr>
                <w:rFonts w:ascii="Book Antiqua" w:hAnsi="Book Antiqua"/>
              </w:rPr>
            </w:pPr>
            <w:r>
              <w:rPr>
                <w:rFonts w:ascii="Book Antiqua" w:hAnsi="Book Antiqua"/>
              </w:rPr>
              <w:t>100</w:t>
            </w:r>
          </w:p>
        </w:tc>
        <w:tc>
          <w:tcPr>
            <w:tcW w:w="0" w:type="auto"/>
            <w:tcBorders>
              <w:bottom w:val="single" w:sz="4" w:space="0" w:color="auto"/>
            </w:tcBorders>
          </w:tcPr>
          <w:p w14:paraId="644FA013" w14:textId="77777777" w:rsidR="00764867" w:rsidRDefault="00516898">
            <w:pPr>
              <w:spacing w:line="360" w:lineRule="auto"/>
              <w:jc w:val="both"/>
              <w:rPr>
                <w:rFonts w:ascii="Book Antiqua" w:hAnsi="Book Antiqua"/>
              </w:rPr>
            </w:pPr>
            <w:r>
              <w:rPr>
                <w:rFonts w:ascii="Book Antiqua" w:hAnsi="Book Antiqua"/>
              </w:rPr>
              <w:t>46</w:t>
            </w:r>
          </w:p>
        </w:tc>
        <w:tc>
          <w:tcPr>
            <w:tcW w:w="0" w:type="auto"/>
            <w:tcBorders>
              <w:bottom w:val="single" w:sz="4" w:space="0" w:color="auto"/>
            </w:tcBorders>
          </w:tcPr>
          <w:p w14:paraId="5DBCE001" w14:textId="77777777" w:rsidR="00764867" w:rsidRDefault="00516898">
            <w:pPr>
              <w:spacing w:line="360" w:lineRule="auto"/>
              <w:jc w:val="both"/>
              <w:rPr>
                <w:rFonts w:ascii="Book Antiqua" w:hAnsi="Book Antiqua"/>
              </w:rPr>
            </w:pPr>
            <w:r>
              <w:rPr>
                <w:rFonts w:ascii="Book Antiqua" w:hAnsi="Book Antiqua"/>
              </w:rPr>
              <w:t>&lt;</w:t>
            </w:r>
            <w:r>
              <w:rPr>
                <w:rFonts w:ascii="Book Antiqua" w:hAnsi="Book Antiqua" w:hint="eastAsia"/>
                <w:lang w:eastAsia="zh-CN"/>
              </w:rPr>
              <w:t xml:space="preserve"> 0</w:t>
            </w:r>
            <w:r>
              <w:rPr>
                <w:rFonts w:ascii="Book Antiqua" w:hAnsi="Book Antiqua"/>
              </w:rPr>
              <w:t>.0001</w:t>
            </w:r>
          </w:p>
        </w:tc>
      </w:tr>
    </w:tbl>
    <w:p w14:paraId="071D80B4" w14:textId="77777777" w:rsidR="00764867" w:rsidRDefault="00516898">
      <w:pPr>
        <w:spacing w:line="360" w:lineRule="auto"/>
        <w:jc w:val="both"/>
        <w:rPr>
          <w:rFonts w:ascii="Book Antiqua" w:hAnsi="Book Antiqua"/>
          <w:b/>
          <w:lang w:eastAsia="zh-CN"/>
        </w:rPr>
      </w:pPr>
      <w:r>
        <w:rPr>
          <w:rFonts w:ascii="Book Antiqua" w:hAnsi="Book Antiqua"/>
          <w:lang w:eastAsia="zh-CN"/>
        </w:rPr>
        <w:t>DF</w:t>
      </w:r>
      <w:r>
        <w:rPr>
          <w:rFonts w:ascii="Book Antiqua" w:hAnsi="Book Antiqua" w:hint="eastAsia"/>
          <w:lang w:eastAsia="zh-CN"/>
        </w:rPr>
        <w:t xml:space="preserve">: </w:t>
      </w:r>
      <w:r>
        <w:rPr>
          <w:rFonts w:ascii="Book Antiqua" w:hAnsi="Book Antiqua"/>
          <w:lang w:eastAsia="zh-CN"/>
        </w:rPr>
        <w:t>Doppler flow</w:t>
      </w:r>
      <w:r>
        <w:rPr>
          <w:rFonts w:ascii="Book Antiqua" w:hAnsi="Book Antiqua" w:hint="eastAsia"/>
          <w:lang w:eastAsia="zh-CN"/>
        </w:rPr>
        <w:t xml:space="preserve">; </w:t>
      </w:r>
      <w:r>
        <w:rPr>
          <w:rFonts w:ascii="Book Antiqua" w:hAnsi="Book Antiqua"/>
          <w:lang w:eastAsia="zh-CN"/>
        </w:rPr>
        <w:t>HCV: Hepatitis C virus; NASH: Non-alcoholic steatohepatitis; TIPS: Transjugular intrahepatic portosystemic shunt; VB: Variceal bleeding; MELD: Model for End-Stage Liver Disease; PSG: Porto-systemic gradient.</w:t>
      </w:r>
      <w:r>
        <w:rPr>
          <w:rFonts w:ascii="Book Antiqua" w:hAnsi="Book Antiqua"/>
          <w:b/>
        </w:rPr>
        <w:t xml:space="preserve"> </w:t>
      </w:r>
    </w:p>
    <w:p w14:paraId="11DF3D34" w14:textId="77777777" w:rsidR="00764867" w:rsidRDefault="00764867">
      <w:pPr>
        <w:spacing w:line="360" w:lineRule="auto"/>
        <w:jc w:val="both"/>
        <w:rPr>
          <w:rFonts w:ascii="Book Antiqua" w:hAnsi="Book Antiqua"/>
          <w:b/>
          <w:lang w:eastAsia="zh-CN"/>
        </w:rPr>
      </w:pPr>
    </w:p>
    <w:p w14:paraId="3C3BB621" w14:textId="77777777" w:rsidR="00764867" w:rsidRDefault="00764867">
      <w:pPr>
        <w:spacing w:line="360" w:lineRule="auto"/>
        <w:jc w:val="both"/>
        <w:rPr>
          <w:rFonts w:ascii="Book Antiqua" w:hAnsi="Book Antiqua"/>
          <w:b/>
          <w:lang w:eastAsia="zh-CN"/>
        </w:rPr>
      </w:pPr>
    </w:p>
    <w:p w14:paraId="59C6D958" w14:textId="77777777" w:rsidR="00764867" w:rsidRDefault="00516898">
      <w:pPr>
        <w:rPr>
          <w:rFonts w:ascii="Book Antiqua" w:hAnsi="Book Antiqua"/>
          <w:b/>
        </w:rPr>
      </w:pPr>
      <w:r>
        <w:rPr>
          <w:rFonts w:ascii="Book Antiqua" w:hAnsi="Book Antiqua"/>
          <w:b/>
        </w:rPr>
        <w:br w:type="page"/>
      </w:r>
    </w:p>
    <w:p w14:paraId="3C8CD824" w14:textId="77777777" w:rsidR="00764867" w:rsidRDefault="00516898">
      <w:pPr>
        <w:spacing w:line="360" w:lineRule="auto"/>
        <w:jc w:val="both"/>
        <w:rPr>
          <w:rFonts w:ascii="Book Antiqua" w:hAnsi="Book Antiqua"/>
          <w:b/>
          <w:lang w:eastAsia="zh-CN"/>
        </w:rPr>
      </w:pPr>
      <w:r>
        <w:rPr>
          <w:rFonts w:ascii="Book Antiqua" w:hAnsi="Book Antiqua"/>
          <w:b/>
        </w:rPr>
        <w:lastRenderedPageBreak/>
        <w:t>Table 3</w:t>
      </w:r>
      <w:r>
        <w:rPr>
          <w:rFonts w:ascii="Book Antiqua" w:hAnsi="Book Antiqua" w:hint="eastAsia"/>
          <w:b/>
          <w:lang w:eastAsia="zh-CN"/>
        </w:rPr>
        <w:t xml:space="preserve"> </w:t>
      </w:r>
      <w:r>
        <w:rPr>
          <w:rFonts w:ascii="Book Antiqua" w:hAnsi="Book Antiqua"/>
          <w:b/>
        </w:rPr>
        <w:t>Area under the curve based on intra-</w:t>
      </w:r>
      <w:r>
        <w:rPr>
          <w:rFonts w:ascii="Book Antiqua" w:hAnsi="Book Antiqua" w:hint="eastAsia"/>
          <w:b/>
          <w:lang w:eastAsia="zh-CN"/>
        </w:rPr>
        <w:t>t</w:t>
      </w:r>
      <w:r>
        <w:rPr>
          <w:rFonts w:ascii="Book Antiqua" w:hAnsi="Book Antiqua"/>
          <w:b/>
        </w:rPr>
        <w:t>ransjugular intrahepatic portosystemic shunt velocity</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764867" w14:paraId="46146B99" w14:textId="77777777">
        <w:tc>
          <w:tcPr>
            <w:tcW w:w="2500" w:type="pct"/>
            <w:tcBorders>
              <w:top w:val="single" w:sz="4" w:space="0" w:color="auto"/>
              <w:bottom w:val="single" w:sz="4" w:space="0" w:color="auto"/>
            </w:tcBorders>
          </w:tcPr>
          <w:p w14:paraId="024CA863" w14:textId="77777777" w:rsidR="00764867" w:rsidRDefault="00516898">
            <w:pPr>
              <w:spacing w:line="360" w:lineRule="auto"/>
              <w:jc w:val="both"/>
              <w:rPr>
                <w:rFonts w:ascii="Book Antiqua" w:hAnsi="Book Antiqua"/>
                <w:b/>
              </w:rPr>
            </w:pPr>
            <w:r>
              <w:rPr>
                <w:rFonts w:ascii="Book Antiqua" w:hAnsi="Book Antiqua"/>
                <w:b/>
              </w:rPr>
              <w:t>TIPS velocity</w:t>
            </w:r>
          </w:p>
        </w:tc>
        <w:tc>
          <w:tcPr>
            <w:tcW w:w="2500" w:type="pct"/>
            <w:tcBorders>
              <w:top w:val="single" w:sz="4" w:space="0" w:color="auto"/>
              <w:bottom w:val="single" w:sz="4" w:space="0" w:color="auto"/>
            </w:tcBorders>
          </w:tcPr>
          <w:p w14:paraId="51E48022" w14:textId="77777777" w:rsidR="00764867" w:rsidRDefault="00516898">
            <w:pPr>
              <w:spacing w:line="360" w:lineRule="auto"/>
              <w:jc w:val="both"/>
              <w:rPr>
                <w:rFonts w:ascii="Book Antiqua" w:hAnsi="Book Antiqua"/>
                <w:b/>
              </w:rPr>
            </w:pPr>
            <w:r>
              <w:rPr>
                <w:rFonts w:ascii="Book Antiqua" w:hAnsi="Book Antiqua"/>
                <w:b/>
              </w:rPr>
              <w:t>Area under the curve</w:t>
            </w:r>
          </w:p>
        </w:tc>
      </w:tr>
      <w:tr w:rsidR="00764867" w14:paraId="34622926" w14:textId="77777777">
        <w:tc>
          <w:tcPr>
            <w:tcW w:w="2500" w:type="pct"/>
            <w:tcBorders>
              <w:top w:val="single" w:sz="4" w:space="0" w:color="auto"/>
            </w:tcBorders>
          </w:tcPr>
          <w:p w14:paraId="1870B5DC" w14:textId="77777777" w:rsidR="00764867" w:rsidRDefault="00516898">
            <w:pPr>
              <w:spacing w:line="360" w:lineRule="auto"/>
              <w:jc w:val="both"/>
              <w:rPr>
                <w:rFonts w:ascii="Book Antiqua" w:hAnsi="Book Antiqua"/>
              </w:rPr>
            </w:pPr>
            <w:r>
              <w:rPr>
                <w:rFonts w:ascii="Book Antiqua" w:hAnsi="Book Antiqua"/>
              </w:rPr>
              <w:t>Proximal flow velocity</w:t>
            </w:r>
          </w:p>
        </w:tc>
        <w:tc>
          <w:tcPr>
            <w:tcW w:w="2500" w:type="pct"/>
            <w:tcBorders>
              <w:top w:val="single" w:sz="4" w:space="0" w:color="auto"/>
            </w:tcBorders>
          </w:tcPr>
          <w:p w14:paraId="36FD7444" w14:textId="77777777" w:rsidR="00764867" w:rsidRDefault="00516898">
            <w:pPr>
              <w:spacing w:line="360" w:lineRule="auto"/>
              <w:jc w:val="both"/>
              <w:rPr>
                <w:rFonts w:ascii="Book Antiqua" w:hAnsi="Book Antiqua"/>
              </w:rPr>
            </w:pPr>
            <w:r>
              <w:rPr>
                <w:rFonts w:ascii="Book Antiqua" w:hAnsi="Book Antiqua"/>
              </w:rPr>
              <w:t>0.65</w:t>
            </w:r>
          </w:p>
        </w:tc>
      </w:tr>
      <w:tr w:rsidR="00764867" w14:paraId="038F2DB8" w14:textId="77777777">
        <w:tc>
          <w:tcPr>
            <w:tcW w:w="2500" w:type="pct"/>
          </w:tcPr>
          <w:p w14:paraId="34D1657B" w14:textId="77777777" w:rsidR="00764867" w:rsidRDefault="00516898">
            <w:pPr>
              <w:spacing w:line="360" w:lineRule="auto"/>
              <w:jc w:val="both"/>
              <w:rPr>
                <w:rFonts w:ascii="Book Antiqua" w:hAnsi="Book Antiqua"/>
              </w:rPr>
            </w:pPr>
            <w:r>
              <w:rPr>
                <w:rFonts w:ascii="Book Antiqua" w:hAnsi="Book Antiqua"/>
              </w:rPr>
              <w:t>Mid flow velocity</w:t>
            </w:r>
          </w:p>
        </w:tc>
        <w:tc>
          <w:tcPr>
            <w:tcW w:w="2500" w:type="pct"/>
          </w:tcPr>
          <w:p w14:paraId="602EEEE2" w14:textId="77777777" w:rsidR="00764867" w:rsidRDefault="00516898">
            <w:pPr>
              <w:spacing w:line="360" w:lineRule="auto"/>
              <w:jc w:val="both"/>
              <w:rPr>
                <w:rFonts w:ascii="Book Antiqua" w:hAnsi="Book Antiqua"/>
              </w:rPr>
            </w:pPr>
            <w:r>
              <w:rPr>
                <w:rFonts w:ascii="Book Antiqua" w:hAnsi="Book Antiqua"/>
              </w:rPr>
              <w:t>0.71</w:t>
            </w:r>
          </w:p>
        </w:tc>
      </w:tr>
      <w:tr w:rsidR="00764867" w14:paraId="639B78B2" w14:textId="77777777">
        <w:trPr>
          <w:trHeight w:val="89"/>
        </w:trPr>
        <w:tc>
          <w:tcPr>
            <w:tcW w:w="2500" w:type="pct"/>
            <w:tcBorders>
              <w:bottom w:val="single" w:sz="4" w:space="0" w:color="auto"/>
            </w:tcBorders>
          </w:tcPr>
          <w:p w14:paraId="26D9A89D" w14:textId="77777777" w:rsidR="00764867" w:rsidRDefault="00516898">
            <w:pPr>
              <w:spacing w:line="360" w:lineRule="auto"/>
              <w:jc w:val="both"/>
              <w:rPr>
                <w:rFonts w:ascii="Book Antiqua" w:hAnsi="Book Antiqua"/>
              </w:rPr>
            </w:pPr>
            <w:r>
              <w:rPr>
                <w:rFonts w:ascii="Book Antiqua" w:hAnsi="Book Antiqua"/>
              </w:rPr>
              <w:t>Distal flow velocity</w:t>
            </w:r>
          </w:p>
        </w:tc>
        <w:tc>
          <w:tcPr>
            <w:tcW w:w="2500" w:type="pct"/>
            <w:tcBorders>
              <w:bottom w:val="single" w:sz="4" w:space="0" w:color="auto"/>
            </w:tcBorders>
          </w:tcPr>
          <w:p w14:paraId="07264E6E" w14:textId="77777777" w:rsidR="00764867" w:rsidRDefault="00516898">
            <w:pPr>
              <w:spacing w:line="360" w:lineRule="auto"/>
              <w:jc w:val="both"/>
              <w:rPr>
                <w:rFonts w:ascii="Book Antiqua" w:hAnsi="Book Antiqua"/>
              </w:rPr>
            </w:pPr>
            <w:r>
              <w:rPr>
                <w:rFonts w:ascii="Book Antiqua" w:hAnsi="Book Antiqua"/>
              </w:rPr>
              <w:t>0.79 (</w:t>
            </w:r>
            <w:r>
              <w:rPr>
                <w:rFonts w:ascii="Book Antiqua" w:hAnsi="Book Antiqua" w:hint="eastAsia"/>
                <w:i/>
                <w:lang w:eastAsia="zh-CN"/>
              </w:rPr>
              <w:t>P</w:t>
            </w:r>
            <w:r>
              <w:rPr>
                <w:rFonts w:ascii="Book Antiqua" w:hAnsi="Book Antiqua"/>
              </w:rPr>
              <w:t xml:space="preserve"> = </w:t>
            </w:r>
            <w:r>
              <w:rPr>
                <w:rFonts w:ascii="Book Antiqua" w:hAnsi="Book Antiqua" w:hint="eastAsia"/>
                <w:lang w:eastAsia="zh-CN"/>
              </w:rPr>
              <w:t>0</w:t>
            </w:r>
            <w:r>
              <w:rPr>
                <w:rFonts w:ascii="Book Antiqua" w:hAnsi="Book Antiqua"/>
              </w:rPr>
              <w:t>.0007)</w:t>
            </w:r>
          </w:p>
        </w:tc>
      </w:tr>
    </w:tbl>
    <w:p w14:paraId="5E724158" w14:textId="77777777" w:rsidR="00764867" w:rsidRDefault="00516898">
      <w:pPr>
        <w:spacing w:line="360" w:lineRule="auto"/>
        <w:jc w:val="both"/>
        <w:rPr>
          <w:rFonts w:ascii="Book Antiqua" w:hAnsi="Book Antiqua"/>
          <w:lang w:eastAsia="zh-CN"/>
        </w:rPr>
      </w:pPr>
      <w:r>
        <w:rPr>
          <w:rFonts w:ascii="Book Antiqua" w:hAnsi="Book Antiqua"/>
        </w:rPr>
        <w:t>TIPS</w:t>
      </w:r>
      <w:r>
        <w:rPr>
          <w:rFonts w:ascii="Book Antiqua" w:hAnsi="Book Antiqua" w:hint="eastAsia"/>
          <w:lang w:eastAsia="zh-CN"/>
        </w:rPr>
        <w:t>:</w:t>
      </w:r>
      <w:r>
        <w:rPr>
          <w:rFonts w:ascii="Book Antiqua" w:hAnsi="Book Antiqua"/>
        </w:rPr>
        <w:t xml:space="preserve"> Transjugular intrahepatic portosystemic shunt</w:t>
      </w:r>
      <w:r>
        <w:rPr>
          <w:rFonts w:ascii="Book Antiqua" w:hAnsi="Book Antiqua" w:hint="eastAsia"/>
          <w:lang w:eastAsia="zh-CN"/>
        </w:rPr>
        <w:t>.</w:t>
      </w:r>
    </w:p>
    <w:p w14:paraId="6041B066" w14:textId="77777777" w:rsidR="00764867" w:rsidRDefault="00764867">
      <w:pPr>
        <w:spacing w:line="360" w:lineRule="auto"/>
        <w:jc w:val="both"/>
        <w:rPr>
          <w:rFonts w:ascii="Book Antiqua" w:hAnsi="Book Antiqua" w:cs="Arial"/>
          <w:b/>
          <w:bCs/>
        </w:rPr>
      </w:pPr>
    </w:p>
    <w:p w14:paraId="53191451" w14:textId="77777777" w:rsidR="00764867" w:rsidRDefault="00516898">
      <w:pPr>
        <w:rPr>
          <w:rFonts w:ascii="Book Antiqua" w:hAnsi="Book Antiqua" w:cs="Arial"/>
          <w:b/>
        </w:rPr>
      </w:pPr>
      <w:r>
        <w:rPr>
          <w:rFonts w:ascii="Book Antiqua" w:hAnsi="Book Antiqua" w:cs="Arial"/>
          <w:b/>
        </w:rPr>
        <w:br w:type="page"/>
      </w:r>
    </w:p>
    <w:p w14:paraId="042D4A69" w14:textId="77777777" w:rsidR="00764867" w:rsidRDefault="00516898">
      <w:pPr>
        <w:spacing w:line="360" w:lineRule="auto"/>
        <w:jc w:val="both"/>
        <w:rPr>
          <w:rFonts w:ascii="Book Antiqua" w:hAnsi="Book Antiqua" w:cs="Arial"/>
          <w:b/>
          <w:lang w:eastAsia="zh-CN"/>
        </w:rPr>
      </w:pPr>
      <w:r>
        <w:rPr>
          <w:rFonts w:ascii="Book Antiqua" w:hAnsi="Book Antiqua" w:cs="Arial"/>
          <w:b/>
        </w:rPr>
        <w:lastRenderedPageBreak/>
        <w:t>Table 4</w:t>
      </w:r>
      <w:r>
        <w:rPr>
          <w:rFonts w:ascii="Book Antiqua" w:hAnsi="Book Antiqua" w:cs="Arial" w:hint="eastAsia"/>
          <w:b/>
          <w:lang w:eastAsia="zh-CN"/>
        </w:rPr>
        <w:t xml:space="preserve"> </w:t>
      </w:r>
      <w:r>
        <w:rPr>
          <w:rFonts w:ascii="Book Antiqua" w:hAnsi="Book Antiqua" w:cs="Arial"/>
          <w:b/>
        </w:rPr>
        <w:t xml:space="preserve">Performance of doppler ultrasound in predicting need for </w:t>
      </w:r>
      <w:r>
        <w:rPr>
          <w:rFonts w:ascii="Book Antiqua" w:hAnsi="Book Antiqua" w:cs="Arial" w:hint="eastAsia"/>
          <w:b/>
          <w:lang w:eastAsia="zh-CN"/>
        </w:rPr>
        <w:t>t</w:t>
      </w:r>
      <w:r>
        <w:rPr>
          <w:rFonts w:ascii="Book Antiqua" w:hAnsi="Book Antiqua" w:cs="Arial"/>
          <w:b/>
        </w:rPr>
        <w:t xml:space="preserve">ransjugular intrahepatic portosystemic shunt revision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764867" w14:paraId="5376DAAA" w14:textId="77777777">
        <w:tc>
          <w:tcPr>
            <w:tcW w:w="4788" w:type="dxa"/>
            <w:tcBorders>
              <w:top w:val="single" w:sz="4" w:space="0" w:color="auto"/>
              <w:bottom w:val="single" w:sz="4" w:space="0" w:color="auto"/>
            </w:tcBorders>
          </w:tcPr>
          <w:p w14:paraId="588C4F99" w14:textId="77777777" w:rsidR="00764867" w:rsidRDefault="00516898">
            <w:pPr>
              <w:spacing w:line="360" w:lineRule="auto"/>
              <w:jc w:val="both"/>
              <w:rPr>
                <w:rFonts w:ascii="Book Antiqua" w:hAnsi="Book Antiqua" w:cs="Arial"/>
                <w:b/>
                <w:lang w:eastAsia="zh-CN"/>
              </w:rPr>
            </w:pPr>
            <w:r>
              <w:rPr>
                <w:rFonts w:ascii="Book Antiqua" w:hAnsi="Book Antiqua"/>
                <w:b/>
              </w:rPr>
              <w:t>Performance characteristic</w:t>
            </w:r>
          </w:p>
        </w:tc>
        <w:tc>
          <w:tcPr>
            <w:tcW w:w="4788" w:type="dxa"/>
            <w:tcBorders>
              <w:top w:val="single" w:sz="4" w:space="0" w:color="auto"/>
              <w:bottom w:val="single" w:sz="4" w:space="0" w:color="auto"/>
            </w:tcBorders>
          </w:tcPr>
          <w:p w14:paraId="19D675EE" w14:textId="77777777" w:rsidR="00764867" w:rsidRDefault="00764867">
            <w:pPr>
              <w:spacing w:line="360" w:lineRule="auto"/>
              <w:jc w:val="both"/>
              <w:rPr>
                <w:rFonts w:ascii="Book Antiqua" w:hAnsi="Book Antiqua" w:cs="Arial"/>
                <w:b/>
                <w:lang w:eastAsia="zh-CN"/>
              </w:rPr>
            </w:pPr>
          </w:p>
        </w:tc>
      </w:tr>
      <w:tr w:rsidR="00764867" w14:paraId="197D3ABC" w14:textId="77777777">
        <w:tc>
          <w:tcPr>
            <w:tcW w:w="4788" w:type="dxa"/>
            <w:tcBorders>
              <w:top w:val="single" w:sz="4" w:space="0" w:color="auto"/>
            </w:tcBorders>
          </w:tcPr>
          <w:p w14:paraId="11AF963C" w14:textId="77777777" w:rsidR="00764867" w:rsidRDefault="00516898">
            <w:pPr>
              <w:spacing w:line="360" w:lineRule="auto"/>
              <w:jc w:val="both"/>
              <w:rPr>
                <w:rFonts w:ascii="Book Antiqua" w:hAnsi="Book Antiqua" w:cs="Arial"/>
                <w:b/>
                <w:lang w:eastAsia="zh-CN"/>
              </w:rPr>
            </w:pPr>
            <w:r>
              <w:rPr>
                <w:rFonts w:ascii="Book Antiqua" w:hAnsi="Book Antiqua" w:cs="Arial"/>
              </w:rPr>
              <w:t>Sensitivity</w:t>
            </w:r>
          </w:p>
        </w:tc>
        <w:tc>
          <w:tcPr>
            <w:tcW w:w="4788" w:type="dxa"/>
            <w:tcBorders>
              <w:top w:val="single" w:sz="4" w:space="0" w:color="auto"/>
            </w:tcBorders>
          </w:tcPr>
          <w:p w14:paraId="1823338C" w14:textId="77777777" w:rsidR="00764867" w:rsidRDefault="00516898">
            <w:pPr>
              <w:spacing w:line="360" w:lineRule="auto"/>
              <w:jc w:val="both"/>
              <w:rPr>
                <w:rFonts w:ascii="Book Antiqua" w:hAnsi="Book Antiqua" w:cs="Arial"/>
                <w:b/>
                <w:lang w:eastAsia="zh-CN"/>
              </w:rPr>
            </w:pPr>
            <w:r>
              <w:rPr>
                <w:rFonts w:ascii="Book Antiqua" w:hAnsi="Book Antiqua" w:cs="Arial"/>
              </w:rPr>
              <w:t>40%</w:t>
            </w:r>
          </w:p>
        </w:tc>
      </w:tr>
      <w:tr w:rsidR="00764867" w14:paraId="12A304F5" w14:textId="77777777">
        <w:tc>
          <w:tcPr>
            <w:tcW w:w="4788" w:type="dxa"/>
          </w:tcPr>
          <w:p w14:paraId="7442EC9A" w14:textId="77777777" w:rsidR="00764867" w:rsidRDefault="00516898">
            <w:pPr>
              <w:spacing w:line="360" w:lineRule="auto"/>
              <w:jc w:val="both"/>
              <w:rPr>
                <w:rFonts w:ascii="Book Antiqua" w:hAnsi="Book Antiqua" w:cs="Arial"/>
                <w:b/>
                <w:lang w:eastAsia="zh-CN"/>
              </w:rPr>
            </w:pPr>
            <w:r>
              <w:rPr>
                <w:rFonts w:ascii="Book Antiqua" w:hAnsi="Book Antiqua" w:cs="Arial"/>
              </w:rPr>
              <w:t>Specificity</w:t>
            </w:r>
          </w:p>
        </w:tc>
        <w:tc>
          <w:tcPr>
            <w:tcW w:w="4788" w:type="dxa"/>
          </w:tcPr>
          <w:p w14:paraId="467BB386" w14:textId="77777777" w:rsidR="00764867" w:rsidRDefault="00516898">
            <w:pPr>
              <w:spacing w:line="360" w:lineRule="auto"/>
              <w:jc w:val="both"/>
              <w:rPr>
                <w:rFonts w:ascii="Book Antiqua" w:hAnsi="Book Antiqua" w:cs="Arial"/>
                <w:b/>
                <w:lang w:eastAsia="zh-CN"/>
              </w:rPr>
            </w:pPr>
            <w:r>
              <w:rPr>
                <w:rFonts w:ascii="Book Antiqua" w:hAnsi="Book Antiqua" w:cs="Arial"/>
              </w:rPr>
              <w:t>45%</w:t>
            </w:r>
          </w:p>
        </w:tc>
      </w:tr>
      <w:tr w:rsidR="00764867" w14:paraId="433378F8" w14:textId="77777777">
        <w:tc>
          <w:tcPr>
            <w:tcW w:w="4788" w:type="dxa"/>
          </w:tcPr>
          <w:p w14:paraId="1301E65A" w14:textId="77777777" w:rsidR="00764867" w:rsidRDefault="00516898">
            <w:pPr>
              <w:spacing w:line="360" w:lineRule="auto"/>
              <w:jc w:val="both"/>
              <w:rPr>
                <w:rFonts w:ascii="Book Antiqua" w:hAnsi="Book Antiqua" w:cs="Arial"/>
                <w:b/>
                <w:lang w:eastAsia="zh-CN"/>
              </w:rPr>
            </w:pPr>
            <w:r>
              <w:rPr>
                <w:rFonts w:ascii="Book Antiqua" w:hAnsi="Book Antiqua" w:cs="Arial"/>
              </w:rPr>
              <w:t>Negative predictive value</w:t>
            </w:r>
          </w:p>
        </w:tc>
        <w:tc>
          <w:tcPr>
            <w:tcW w:w="4788" w:type="dxa"/>
          </w:tcPr>
          <w:p w14:paraId="4AEEB8C7" w14:textId="77777777" w:rsidR="00764867" w:rsidRDefault="00516898">
            <w:pPr>
              <w:spacing w:line="360" w:lineRule="auto"/>
              <w:jc w:val="both"/>
              <w:rPr>
                <w:rFonts w:ascii="Book Antiqua" w:hAnsi="Book Antiqua" w:cs="Arial"/>
                <w:b/>
                <w:lang w:eastAsia="zh-CN"/>
              </w:rPr>
            </w:pPr>
            <w:r>
              <w:rPr>
                <w:rFonts w:ascii="Book Antiqua" w:hAnsi="Book Antiqua" w:cs="Arial"/>
              </w:rPr>
              <w:t>14%</w:t>
            </w:r>
          </w:p>
        </w:tc>
      </w:tr>
      <w:tr w:rsidR="00764867" w14:paraId="7A04B20C" w14:textId="77777777">
        <w:tc>
          <w:tcPr>
            <w:tcW w:w="4788" w:type="dxa"/>
          </w:tcPr>
          <w:p w14:paraId="28B4914B" w14:textId="77777777" w:rsidR="00764867" w:rsidRDefault="00516898">
            <w:pPr>
              <w:spacing w:line="360" w:lineRule="auto"/>
              <w:jc w:val="both"/>
              <w:rPr>
                <w:rFonts w:ascii="Book Antiqua" w:hAnsi="Book Antiqua" w:cs="Arial"/>
                <w:b/>
                <w:lang w:eastAsia="zh-CN"/>
              </w:rPr>
            </w:pPr>
            <w:r>
              <w:rPr>
                <w:rFonts w:ascii="Book Antiqua" w:hAnsi="Book Antiqua" w:cs="Arial"/>
              </w:rPr>
              <w:t>Positive predictive value</w:t>
            </w:r>
          </w:p>
        </w:tc>
        <w:tc>
          <w:tcPr>
            <w:tcW w:w="4788" w:type="dxa"/>
          </w:tcPr>
          <w:p w14:paraId="3236C3DD" w14:textId="77777777" w:rsidR="00764867" w:rsidRDefault="00516898">
            <w:pPr>
              <w:spacing w:line="360" w:lineRule="auto"/>
              <w:jc w:val="both"/>
              <w:rPr>
                <w:rFonts w:ascii="Book Antiqua" w:hAnsi="Book Antiqua" w:cs="Arial"/>
                <w:b/>
                <w:lang w:eastAsia="zh-CN"/>
              </w:rPr>
            </w:pPr>
            <w:r>
              <w:rPr>
                <w:rFonts w:ascii="Book Antiqua" w:hAnsi="Book Antiqua" w:cs="Arial"/>
              </w:rPr>
              <w:t>78%</w:t>
            </w:r>
          </w:p>
        </w:tc>
      </w:tr>
    </w:tbl>
    <w:p w14:paraId="212F827A" w14:textId="6A4BA777" w:rsidR="002E6A63" w:rsidRDefault="002E6A63">
      <w:pPr>
        <w:spacing w:line="360" w:lineRule="auto"/>
        <w:jc w:val="both"/>
        <w:rPr>
          <w:rFonts w:ascii="Book Antiqua" w:hAnsi="Book Antiqua"/>
          <w:lang w:eastAsia="zh-CN"/>
        </w:rPr>
      </w:pPr>
    </w:p>
    <w:p w14:paraId="73647D48" w14:textId="77777777" w:rsidR="002E6A63" w:rsidRDefault="002E6A63">
      <w:pPr>
        <w:rPr>
          <w:rFonts w:ascii="Book Antiqua" w:hAnsi="Book Antiqua"/>
          <w:lang w:eastAsia="zh-CN"/>
        </w:rPr>
      </w:pPr>
      <w:r>
        <w:rPr>
          <w:rFonts w:ascii="Book Antiqua" w:hAnsi="Book Antiqua"/>
          <w:lang w:eastAsia="zh-CN"/>
        </w:rPr>
        <w:br w:type="page"/>
      </w:r>
    </w:p>
    <w:p w14:paraId="7127396D" w14:textId="77777777" w:rsidR="002E6A63" w:rsidRDefault="002E6A63" w:rsidP="002E6A63">
      <w:pPr>
        <w:snapToGrid w:val="0"/>
        <w:ind w:leftChars="100" w:left="240"/>
        <w:jc w:val="center"/>
        <w:rPr>
          <w:rFonts w:ascii="Book Antiqua" w:hAnsi="Book Antiqua"/>
        </w:rPr>
      </w:pPr>
    </w:p>
    <w:p w14:paraId="08D2F79F" w14:textId="77777777" w:rsidR="002E6A63" w:rsidRDefault="002E6A63" w:rsidP="002E6A63">
      <w:pPr>
        <w:snapToGrid w:val="0"/>
        <w:ind w:leftChars="100" w:left="240"/>
        <w:jc w:val="center"/>
        <w:rPr>
          <w:rFonts w:ascii="Book Antiqua" w:hAnsi="Book Antiqua"/>
        </w:rPr>
      </w:pPr>
    </w:p>
    <w:p w14:paraId="20724D54" w14:textId="77777777" w:rsidR="002E6A63" w:rsidRDefault="002E6A63" w:rsidP="002E6A63">
      <w:pPr>
        <w:snapToGrid w:val="0"/>
        <w:ind w:leftChars="100" w:left="240"/>
        <w:jc w:val="center"/>
        <w:rPr>
          <w:rFonts w:ascii="Book Antiqua" w:hAnsi="Book Antiqua"/>
        </w:rPr>
      </w:pPr>
    </w:p>
    <w:p w14:paraId="5C0D5CB1" w14:textId="77777777" w:rsidR="002E6A63" w:rsidRDefault="002E6A63" w:rsidP="002E6A63">
      <w:pPr>
        <w:snapToGrid w:val="0"/>
        <w:ind w:leftChars="100" w:left="240"/>
        <w:jc w:val="center"/>
        <w:rPr>
          <w:rFonts w:ascii="Book Antiqua" w:hAnsi="Book Antiqua"/>
        </w:rPr>
      </w:pPr>
    </w:p>
    <w:p w14:paraId="07A9CF97" w14:textId="77777777" w:rsidR="002E6A63" w:rsidRDefault="002E6A63" w:rsidP="002E6A63">
      <w:pPr>
        <w:snapToGrid w:val="0"/>
        <w:ind w:leftChars="100" w:left="240"/>
        <w:jc w:val="center"/>
        <w:rPr>
          <w:rFonts w:ascii="Book Antiqua" w:hAnsi="Book Antiqua"/>
        </w:rPr>
      </w:pPr>
      <w:r>
        <w:rPr>
          <w:rFonts w:ascii="Book Antiqua" w:hAnsi="Book Antiqua"/>
          <w:noProof/>
        </w:rPr>
        <w:drawing>
          <wp:inline distT="0" distB="0" distL="0" distR="0" wp14:anchorId="4771326C" wp14:editId="5CA846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8D8CCE" w14:textId="77777777" w:rsidR="002E6A63" w:rsidRDefault="002E6A63" w:rsidP="002E6A63">
      <w:pPr>
        <w:snapToGrid w:val="0"/>
        <w:ind w:leftChars="100" w:left="240"/>
        <w:jc w:val="center"/>
        <w:rPr>
          <w:rFonts w:ascii="Book Antiqua" w:hAnsi="Book Antiqua"/>
        </w:rPr>
      </w:pPr>
    </w:p>
    <w:p w14:paraId="095F701D" w14:textId="77777777" w:rsidR="002E6A63" w:rsidRDefault="002E6A63" w:rsidP="002E6A6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D5CC1A2" w14:textId="77777777" w:rsidR="002E6A63" w:rsidRDefault="002E6A63" w:rsidP="002E6A6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7D2710" w14:textId="77777777" w:rsidR="002E6A63" w:rsidRDefault="002E6A63" w:rsidP="002E6A6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506808" w14:textId="77777777" w:rsidR="002E6A63" w:rsidRDefault="002E6A63" w:rsidP="002E6A6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B3BEDE" w14:textId="77777777" w:rsidR="002E6A63" w:rsidRDefault="002E6A63" w:rsidP="002E6A6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AE1AD3" w14:textId="77777777" w:rsidR="002E6A63" w:rsidRDefault="002E6A63" w:rsidP="002E6A6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47D1C4" w14:textId="77777777" w:rsidR="002E6A63" w:rsidRDefault="002E6A63" w:rsidP="002E6A63">
      <w:pPr>
        <w:snapToGrid w:val="0"/>
        <w:ind w:leftChars="100" w:left="240"/>
        <w:jc w:val="center"/>
        <w:rPr>
          <w:rFonts w:ascii="Book Antiqua" w:hAnsi="Book Antiqua"/>
        </w:rPr>
      </w:pPr>
    </w:p>
    <w:p w14:paraId="13472020" w14:textId="77777777" w:rsidR="002E6A63" w:rsidRDefault="002E6A63" w:rsidP="002E6A63">
      <w:pPr>
        <w:snapToGrid w:val="0"/>
        <w:ind w:leftChars="100" w:left="240"/>
        <w:jc w:val="center"/>
        <w:rPr>
          <w:rFonts w:ascii="Book Antiqua" w:hAnsi="Book Antiqua"/>
        </w:rPr>
      </w:pPr>
    </w:p>
    <w:p w14:paraId="2AA82FE3" w14:textId="77777777" w:rsidR="002E6A63" w:rsidRDefault="002E6A63" w:rsidP="002E6A63">
      <w:pPr>
        <w:snapToGrid w:val="0"/>
        <w:ind w:leftChars="100" w:left="240"/>
        <w:jc w:val="center"/>
        <w:rPr>
          <w:rFonts w:ascii="Book Antiqua" w:hAnsi="Book Antiqua"/>
        </w:rPr>
      </w:pPr>
    </w:p>
    <w:p w14:paraId="1141DD27" w14:textId="77777777" w:rsidR="002E6A63" w:rsidRDefault="002E6A63" w:rsidP="002E6A63">
      <w:pPr>
        <w:snapToGrid w:val="0"/>
        <w:ind w:leftChars="100" w:left="240"/>
        <w:jc w:val="center"/>
        <w:rPr>
          <w:rFonts w:ascii="Book Antiqua" w:hAnsi="Book Antiqua"/>
        </w:rPr>
      </w:pPr>
      <w:r>
        <w:rPr>
          <w:rFonts w:ascii="Book Antiqua" w:hAnsi="Book Antiqua"/>
          <w:noProof/>
        </w:rPr>
        <w:drawing>
          <wp:inline distT="0" distB="0" distL="0" distR="0" wp14:anchorId="3E9650BA" wp14:editId="27A3BE06">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CDD1CC" w14:textId="77777777" w:rsidR="002E6A63" w:rsidRDefault="002E6A63" w:rsidP="002E6A63">
      <w:pPr>
        <w:snapToGrid w:val="0"/>
        <w:ind w:leftChars="100" w:left="240"/>
        <w:jc w:val="center"/>
        <w:rPr>
          <w:rFonts w:ascii="Book Antiqua" w:hAnsi="Book Antiqua"/>
        </w:rPr>
      </w:pPr>
    </w:p>
    <w:p w14:paraId="40F65487" w14:textId="77777777" w:rsidR="002E6A63" w:rsidRDefault="002E6A63" w:rsidP="002E6A63">
      <w:pPr>
        <w:snapToGrid w:val="0"/>
        <w:ind w:leftChars="100" w:left="240"/>
        <w:jc w:val="center"/>
        <w:rPr>
          <w:rFonts w:ascii="Book Antiqua" w:hAnsi="Book Antiqua"/>
        </w:rPr>
      </w:pPr>
    </w:p>
    <w:p w14:paraId="45159B94" w14:textId="77777777" w:rsidR="002E6A63" w:rsidRDefault="002E6A63" w:rsidP="002E6A63">
      <w:pPr>
        <w:snapToGrid w:val="0"/>
        <w:ind w:leftChars="100" w:left="240"/>
        <w:jc w:val="center"/>
        <w:rPr>
          <w:rFonts w:ascii="Book Antiqua" w:hAnsi="Book Antiqua"/>
        </w:rPr>
      </w:pPr>
    </w:p>
    <w:p w14:paraId="68FE631E" w14:textId="77777777" w:rsidR="002E6A63" w:rsidRDefault="002E6A63" w:rsidP="002E6A63">
      <w:pPr>
        <w:snapToGrid w:val="0"/>
        <w:ind w:leftChars="100" w:left="240"/>
        <w:jc w:val="center"/>
        <w:rPr>
          <w:rFonts w:ascii="Book Antiqua" w:hAnsi="Book Antiqua"/>
        </w:rPr>
      </w:pPr>
    </w:p>
    <w:p w14:paraId="022D5463" w14:textId="77777777" w:rsidR="002E6A63" w:rsidRDefault="002E6A63" w:rsidP="002E6A63">
      <w:pPr>
        <w:snapToGrid w:val="0"/>
        <w:ind w:leftChars="100" w:left="240"/>
        <w:jc w:val="center"/>
        <w:rPr>
          <w:rFonts w:ascii="Book Antiqua" w:hAnsi="Book Antiqua"/>
        </w:rPr>
      </w:pPr>
    </w:p>
    <w:p w14:paraId="200B0F51" w14:textId="77777777" w:rsidR="002E6A63" w:rsidRDefault="002E6A63" w:rsidP="002E6A63">
      <w:pPr>
        <w:snapToGrid w:val="0"/>
        <w:ind w:leftChars="100" w:left="240"/>
        <w:jc w:val="center"/>
        <w:rPr>
          <w:rFonts w:ascii="Book Antiqua" w:hAnsi="Book Antiqua"/>
        </w:rPr>
      </w:pPr>
    </w:p>
    <w:p w14:paraId="6357567D" w14:textId="77777777" w:rsidR="002E6A63" w:rsidRDefault="002E6A63" w:rsidP="002E6A63">
      <w:pPr>
        <w:snapToGrid w:val="0"/>
        <w:ind w:leftChars="100" w:left="240"/>
        <w:jc w:val="center"/>
        <w:rPr>
          <w:rFonts w:ascii="Book Antiqua" w:hAnsi="Book Antiqua"/>
        </w:rPr>
      </w:pPr>
    </w:p>
    <w:p w14:paraId="289DF5DE" w14:textId="77777777" w:rsidR="002E6A63" w:rsidRDefault="002E6A63" w:rsidP="002E6A63">
      <w:pPr>
        <w:snapToGrid w:val="0"/>
        <w:ind w:leftChars="100" w:left="240"/>
        <w:jc w:val="center"/>
        <w:rPr>
          <w:rFonts w:ascii="Book Antiqua" w:hAnsi="Book Antiqua"/>
        </w:rPr>
      </w:pPr>
    </w:p>
    <w:p w14:paraId="4EEE142C" w14:textId="77777777" w:rsidR="002E6A63" w:rsidRDefault="002E6A63" w:rsidP="002E6A63">
      <w:pPr>
        <w:snapToGrid w:val="0"/>
        <w:ind w:leftChars="100" w:left="240"/>
        <w:jc w:val="center"/>
        <w:rPr>
          <w:rFonts w:ascii="Book Antiqua" w:hAnsi="Book Antiqua"/>
        </w:rPr>
      </w:pPr>
    </w:p>
    <w:p w14:paraId="1E88C39D" w14:textId="77777777" w:rsidR="002E6A63" w:rsidRDefault="002E6A63" w:rsidP="002E6A63">
      <w:pPr>
        <w:snapToGrid w:val="0"/>
        <w:ind w:leftChars="100" w:left="240"/>
        <w:jc w:val="right"/>
        <w:rPr>
          <w:rFonts w:ascii="Book Antiqua" w:hAnsi="Book Antiqua"/>
          <w:color w:val="000000" w:themeColor="text1"/>
        </w:rPr>
      </w:pPr>
    </w:p>
    <w:p w14:paraId="7FC51986" w14:textId="77777777" w:rsidR="002E6A63" w:rsidRDefault="002E6A63" w:rsidP="002E6A6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3019D6A1" w14:textId="77777777" w:rsidR="00764867" w:rsidRPr="002E6A63" w:rsidRDefault="00764867">
      <w:pPr>
        <w:spacing w:line="360" w:lineRule="auto"/>
        <w:jc w:val="both"/>
        <w:rPr>
          <w:rFonts w:ascii="Book Antiqua" w:hAnsi="Book Antiqua"/>
          <w:lang w:eastAsia="zh-CN"/>
        </w:rPr>
      </w:pPr>
    </w:p>
    <w:sectPr w:rsidR="00764867" w:rsidRPr="002E6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6B10" w14:textId="77777777" w:rsidR="00750D8B" w:rsidRDefault="00750D8B">
      <w:r>
        <w:separator/>
      </w:r>
    </w:p>
  </w:endnote>
  <w:endnote w:type="continuationSeparator" w:id="0">
    <w:p w14:paraId="7BF2D630" w14:textId="77777777" w:rsidR="00750D8B" w:rsidRDefault="0075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1ED8" w14:textId="77777777" w:rsidR="00764867" w:rsidRDefault="00516898">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C7C8" w14:textId="77777777" w:rsidR="00750D8B" w:rsidRDefault="00750D8B">
      <w:r>
        <w:separator/>
      </w:r>
    </w:p>
  </w:footnote>
  <w:footnote w:type="continuationSeparator" w:id="0">
    <w:p w14:paraId="711DCA70" w14:textId="77777777" w:rsidR="00750D8B" w:rsidRDefault="00750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0899"/>
    <w:rsid w:val="0001064D"/>
    <w:rsid w:val="00020833"/>
    <w:rsid w:val="00043E53"/>
    <w:rsid w:val="00065D98"/>
    <w:rsid w:val="000A2A91"/>
    <w:rsid w:val="000A39F5"/>
    <w:rsid w:val="000A7888"/>
    <w:rsid w:val="000C1528"/>
    <w:rsid w:val="000E3C3E"/>
    <w:rsid w:val="001173AD"/>
    <w:rsid w:val="0017223C"/>
    <w:rsid w:val="001975DE"/>
    <w:rsid w:val="001C2EBF"/>
    <w:rsid w:val="002171F2"/>
    <w:rsid w:val="0023448F"/>
    <w:rsid w:val="002538FD"/>
    <w:rsid w:val="002C5C9F"/>
    <w:rsid w:val="002E6A63"/>
    <w:rsid w:val="00333BD6"/>
    <w:rsid w:val="0033664D"/>
    <w:rsid w:val="00377929"/>
    <w:rsid w:val="003B04B6"/>
    <w:rsid w:val="003B1B6A"/>
    <w:rsid w:val="003C0E4E"/>
    <w:rsid w:val="0043335C"/>
    <w:rsid w:val="00457647"/>
    <w:rsid w:val="00465173"/>
    <w:rsid w:val="00466B02"/>
    <w:rsid w:val="0049016D"/>
    <w:rsid w:val="004A3BBE"/>
    <w:rsid w:val="004D76EA"/>
    <w:rsid w:val="004F398E"/>
    <w:rsid w:val="004F64E5"/>
    <w:rsid w:val="0051664A"/>
    <w:rsid w:val="00516898"/>
    <w:rsid w:val="005360E4"/>
    <w:rsid w:val="0056708E"/>
    <w:rsid w:val="005D28A1"/>
    <w:rsid w:val="006228ED"/>
    <w:rsid w:val="006D56CC"/>
    <w:rsid w:val="00724EBC"/>
    <w:rsid w:val="00744D6F"/>
    <w:rsid w:val="00750D8B"/>
    <w:rsid w:val="00760C74"/>
    <w:rsid w:val="00764867"/>
    <w:rsid w:val="00775262"/>
    <w:rsid w:val="00842EEE"/>
    <w:rsid w:val="00877305"/>
    <w:rsid w:val="00895764"/>
    <w:rsid w:val="009815FE"/>
    <w:rsid w:val="0098579A"/>
    <w:rsid w:val="0098648A"/>
    <w:rsid w:val="009A7985"/>
    <w:rsid w:val="009C2EB1"/>
    <w:rsid w:val="009D6986"/>
    <w:rsid w:val="00A50AED"/>
    <w:rsid w:val="00A55065"/>
    <w:rsid w:val="00A77B3E"/>
    <w:rsid w:val="00A86F07"/>
    <w:rsid w:val="00AE1CEE"/>
    <w:rsid w:val="00B66DA2"/>
    <w:rsid w:val="00B85354"/>
    <w:rsid w:val="00BC52A1"/>
    <w:rsid w:val="00BF6699"/>
    <w:rsid w:val="00C93D47"/>
    <w:rsid w:val="00CA2A55"/>
    <w:rsid w:val="00CF4D09"/>
    <w:rsid w:val="00D41368"/>
    <w:rsid w:val="00D41B79"/>
    <w:rsid w:val="00D46F1D"/>
    <w:rsid w:val="00D91673"/>
    <w:rsid w:val="00D957AD"/>
    <w:rsid w:val="00DA66D9"/>
    <w:rsid w:val="00E0047E"/>
    <w:rsid w:val="00E15B91"/>
    <w:rsid w:val="00E27238"/>
    <w:rsid w:val="00E93DFF"/>
    <w:rsid w:val="00E94118"/>
    <w:rsid w:val="00F06CE9"/>
    <w:rsid w:val="00F112E3"/>
    <w:rsid w:val="00FD7043"/>
    <w:rsid w:val="560F2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C4704"/>
  <w15:docId w15:val="{2B5A2886-B9B6-423A-82A5-E83C2BFA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marken1zmsup3sup1b3">
    <w:name w:val="marken1zm&lt;sup&gt;3&lt;/sup&gt;1b3"/>
    <w:basedOn w:val="a0"/>
  </w:style>
  <w:style w:type="character" w:customStyle="1" w:styleId="aa">
    <w:name w:val="页眉 字符"/>
    <w:basedOn w:val="a0"/>
    <w:link w:val="a9"/>
    <w:qFormat/>
    <w:rPr>
      <w:sz w:val="18"/>
      <w:szCs w:val="18"/>
    </w:rPr>
  </w:style>
  <w:style w:type="character" w:customStyle="1" w:styleId="a8">
    <w:name w:val="页脚 字符"/>
    <w:basedOn w:val="a0"/>
    <w:link w:val="a7"/>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sz w:val="24"/>
      <w:szCs w:val="24"/>
      <w:lang w:eastAsia="en-US"/>
    </w:rPr>
  </w:style>
  <w:style w:type="character" w:styleId="af">
    <w:name w:val="Hyperlink"/>
    <w:basedOn w:val="a0"/>
    <w:unhideWhenUsed/>
    <w:rsid w:val="00E94118"/>
    <w:rPr>
      <w:color w:val="0000FF" w:themeColor="hyperlink"/>
      <w:u w:val="single"/>
    </w:rPr>
  </w:style>
  <w:style w:type="character" w:styleId="af0">
    <w:name w:val="Unresolved Mention"/>
    <w:basedOn w:val="a0"/>
    <w:uiPriority w:val="99"/>
    <w:semiHidden/>
    <w:unhideWhenUsed/>
    <w:rsid w:val="00E94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4/i6/120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4801</Words>
  <Characters>27369</Characters>
  <Application>Microsoft Office Word</Application>
  <DocSecurity>0</DocSecurity>
  <Lines>228</Lines>
  <Paragraphs>64</Paragraphs>
  <ScaleCrop>false</ScaleCrop>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9</cp:revision>
  <dcterms:created xsi:type="dcterms:W3CDTF">2022-05-21T07:50:00Z</dcterms:created>
  <dcterms:modified xsi:type="dcterms:W3CDTF">2022-06-23T11:06:00Z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A4987B586ADB45AC87139004FFD05C72</vt:lpwstr>
  </property>
</Properties>
</file>