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C81FC8" w14:textId="77777777" w:rsidR="00A77B3E" w:rsidRPr="00D67963" w:rsidRDefault="005E4E92" w:rsidP="00833320">
      <w:pPr>
        <w:spacing w:line="360" w:lineRule="auto"/>
        <w:jc w:val="both"/>
        <w:rPr>
          <w:rFonts w:ascii="Book Antiqua" w:hAnsi="Book Antiqua"/>
        </w:rPr>
      </w:pPr>
      <w:r w:rsidRPr="00D67963">
        <w:rPr>
          <w:rFonts w:ascii="Book Antiqua" w:eastAsia="Book Antiqua" w:hAnsi="Book Antiqua" w:cs="Book Antiqua"/>
          <w:b/>
          <w:color w:val="000000"/>
        </w:rPr>
        <w:t xml:space="preserve">Name of Journal: </w:t>
      </w:r>
      <w:r w:rsidRPr="00D67963">
        <w:rPr>
          <w:rFonts w:ascii="Book Antiqua" w:eastAsia="Book Antiqua" w:hAnsi="Book Antiqua" w:cs="Book Antiqua"/>
          <w:i/>
          <w:color w:val="000000"/>
        </w:rPr>
        <w:t>World Journal of Gastroenterology</w:t>
      </w:r>
    </w:p>
    <w:p w14:paraId="6478029D" w14:textId="77777777" w:rsidR="00A77B3E" w:rsidRPr="00D67963" w:rsidRDefault="005E4E92" w:rsidP="00833320">
      <w:pPr>
        <w:spacing w:line="360" w:lineRule="auto"/>
        <w:jc w:val="both"/>
        <w:rPr>
          <w:rFonts w:ascii="Book Antiqua" w:hAnsi="Book Antiqua"/>
        </w:rPr>
      </w:pPr>
      <w:r w:rsidRPr="00D67963">
        <w:rPr>
          <w:rFonts w:ascii="Book Antiqua" w:eastAsia="Book Antiqua" w:hAnsi="Book Antiqua" w:cs="Book Antiqua"/>
          <w:b/>
          <w:color w:val="000000"/>
        </w:rPr>
        <w:t xml:space="preserve">Manuscript NO: </w:t>
      </w:r>
      <w:r w:rsidRPr="00D67963">
        <w:rPr>
          <w:rFonts w:ascii="Book Antiqua" w:eastAsia="Book Antiqua" w:hAnsi="Book Antiqua" w:cs="Book Antiqua"/>
          <w:color w:val="000000"/>
        </w:rPr>
        <w:t>75606</w:t>
      </w:r>
    </w:p>
    <w:p w14:paraId="6B091B65" w14:textId="77777777" w:rsidR="00A77B3E" w:rsidRPr="00D67963" w:rsidRDefault="005E4E92" w:rsidP="00833320">
      <w:pPr>
        <w:spacing w:line="360" w:lineRule="auto"/>
        <w:jc w:val="both"/>
        <w:rPr>
          <w:rFonts w:ascii="Book Antiqua" w:hAnsi="Book Antiqua"/>
        </w:rPr>
      </w:pPr>
      <w:r w:rsidRPr="00D67963">
        <w:rPr>
          <w:rFonts w:ascii="Book Antiqua" w:eastAsia="Book Antiqua" w:hAnsi="Book Antiqua" w:cs="Book Antiqua"/>
          <w:b/>
          <w:color w:val="000000"/>
        </w:rPr>
        <w:t xml:space="preserve">Manuscript Type: </w:t>
      </w:r>
      <w:r w:rsidRPr="00D67963">
        <w:rPr>
          <w:rFonts w:ascii="Book Antiqua" w:eastAsia="Book Antiqua" w:hAnsi="Book Antiqua" w:cs="Book Antiqua"/>
          <w:color w:val="000000"/>
        </w:rPr>
        <w:t>ORIGINAL ARTICLE</w:t>
      </w:r>
    </w:p>
    <w:p w14:paraId="576CF424" w14:textId="77777777" w:rsidR="00A77B3E" w:rsidRPr="00D67963" w:rsidRDefault="00A77B3E" w:rsidP="00833320">
      <w:pPr>
        <w:spacing w:line="360" w:lineRule="auto"/>
        <w:jc w:val="both"/>
        <w:rPr>
          <w:rFonts w:ascii="Book Antiqua" w:hAnsi="Book Antiqua"/>
        </w:rPr>
      </w:pPr>
    </w:p>
    <w:p w14:paraId="09DEEC10" w14:textId="77777777" w:rsidR="00A77B3E" w:rsidRPr="00D67963" w:rsidRDefault="005E4E92" w:rsidP="00833320">
      <w:pPr>
        <w:spacing w:line="360" w:lineRule="auto"/>
        <w:jc w:val="both"/>
        <w:rPr>
          <w:rFonts w:ascii="Book Antiqua" w:hAnsi="Book Antiqua"/>
        </w:rPr>
      </w:pPr>
      <w:r w:rsidRPr="00D67963">
        <w:rPr>
          <w:rFonts w:ascii="Book Antiqua" w:eastAsia="Book Antiqua" w:hAnsi="Book Antiqua" w:cs="Book Antiqua"/>
          <w:b/>
          <w:i/>
          <w:color w:val="000000"/>
        </w:rPr>
        <w:t>Retrospective Study</w:t>
      </w:r>
    </w:p>
    <w:p w14:paraId="4812D344" w14:textId="7DE09158" w:rsidR="00A77B3E" w:rsidRPr="00D67963" w:rsidRDefault="005E4E92" w:rsidP="00833320">
      <w:pPr>
        <w:spacing w:line="360" w:lineRule="auto"/>
        <w:jc w:val="both"/>
        <w:rPr>
          <w:rFonts w:ascii="Book Antiqua" w:hAnsi="Book Antiqua"/>
        </w:rPr>
      </w:pPr>
      <w:bookmarkStart w:id="0" w:name="OLE_LINK25"/>
      <w:bookmarkStart w:id="1" w:name="OLE_LINK35"/>
      <w:r w:rsidRPr="00D67963">
        <w:rPr>
          <w:rFonts w:ascii="Book Antiqua" w:eastAsia="Book Antiqua" w:hAnsi="Book Antiqua" w:cs="Book Antiqua"/>
          <w:b/>
          <w:color w:val="000000"/>
        </w:rPr>
        <w:t xml:space="preserve">Trends in </w:t>
      </w:r>
      <w:r w:rsidR="00FA2036" w:rsidRPr="00D67963">
        <w:rPr>
          <w:rFonts w:ascii="Book Antiqua" w:eastAsia="Book Antiqua" w:hAnsi="Book Antiqua" w:cs="Book Antiqua"/>
          <w:b/>
          <w:color w:val="000000"/>
        </w:rPr>
        <w:t>h</w:t>
      </w:r>
      <w:r w:rsidRPr="00D67963">
        <w:rPr>
          <w:rFonts w:ascii="Book Antiqua" w:eastAsia="Book Antiqua" w:hAnsi="Book Antiqua" w:cs="Book Antiqua"/>
          <w:b/>
          <w:color w:val="000000"/>
        </w:rPr>
        <w:t xml:space="preserve">ospitalization for </w:t>
      </w:r>
      <w:r w:rsidR="00FA2036" w:rsidRPr="00D67963">
        <w:rPr>
          <w:rFonts w:ascii="Book Antiqua" w:eastAsia="Book Antiqua" w:hAnsi="Book Antiqua" w:cs="Book Antiqua"/>
          <w:b/>
          <w:color w:val="000000"/>
        </w:rPr>
        <w:t>a</w:t>
      </w:r>
      <w:r w:rsidRPr="00D67963">
        <w:rPr>
          <w:rFonts w:ascii="Book Antiqua" w:eastAsia="Book Antiqua" w:hAnsi="Book Antiqua" w:cs="Book Antiqua"/>
          <w:b/>
          <w:color w:val="000000"/>
        </w:rPr>
        <w:t xml:space="preserve">lcoholic </w:t>
      </w:r>
      <w:r w:rsidR="00FA2036" w:rsidRPr="00D67963">
        <w:rPr>
          <w:rFonts w:ascii="Book Antiqua" w:eastAsia="Book Antiqua" w:hAnsi="Book Antiqua" w:cs="Book Antiqua"/>
          <w:b/>
          <w:color w:val="000000"/>
        </w:rPr>
        <w:t>h</w:t>
      </w:r>
      <w:r w:rsidRPr="00D67963">
        <w:rPr>
          <w:rFonts w:ascii="Book Antiqua" w:eastAsia="Book Antiqua" w:hAnsi="Book Antiqua" w:cs="Book Antiqua"/>
          <w:b/>
          <w:color w:val="000000"/>
        </w:rPr>
        <w:t xml:space="preserve">epatitis from 2011 to 2017: A </w:t>
      </w:r>
      <w:r w:rsidR="008B048E">
        <w:rPr>
          <w:rFonts w:ascii="Book Antiqua" w:eastAsia="Book Antiqua" w:hAnsi="Book Antiqua" w:cs="Book Antiqua"/>
          <w:b/>
          <w:color w:val="000000"/>
        </w:rPr>
        <w:t>USA</w:t>
      </w:r>
      <w:r w:rsidRPr="00D67963">
        <w:rPr>
          <w:rFonts w:ascii="Book Antiqua" w:eastAsia="Book Antiqua" w:hAnsi="Book Antiqua" w:cs="Book Antiqua"/>
          <w:b/>
          <w:color w:val="000000"/>
        </w:rPr>
        <w:t xml:space="preserve"> </w:t>
      </w:r>
      <w:r w:rsidR="00FA2036" w:rsidRPr="00D67963">
        <w:rPr>
          <w:rFonts w:ascii="Book Antiqua" w:eastAsia="Book Antiqua" w:hAnsi="Book Antiqua" w:cs="Book Antiqua"/>
          <w:b/>
          <w:color w:val="000000"/>
        </w:rPr>
        <w:t>n</w:t>
      </w:r>
      <w:r w:rsidRPr="00D67963">
        <w:rPr>
          <w:rFonts w:ascii="Book Antiqua" w:eastAsia="Book Antiqua" w:hAnsi="Book Antiqua" w:cs="Book Antiqua"/>
          <w:b/>
          <w:color w:val="000000"/>
        </w:rPr>
        <w:t xml:space="preserve">ationwide </w:t>
      </w:r>
      <w:r w:rsidR="00FA2036" w:rsidRPr="00D67963">
        <w:rPr>
          <w:rFonts w:ascii="Book Antiqua" w:eastAsia="Book Antiqua" w:hAnsi="Book Antiqua" w:cs="Book Antiqua"/>
          <w:b/>
          <w:color w:val="000000"/>
        </w:rPr>
        <w:t>s</w:t>
      </w:r>
      <w:r w:rsidRPr="00D67963">
        <w:rPr>
          <w:rFonts w:ascii="Book Antiqua" w:eastAsia="Book Antiqua" w:hAnsi="Book Antiqua" w:cs="Book Antiqua"/>
          <w:b/>
          <w:color w:val="000000"/>
        </w:rPr>
        <w:t>tudy</w:t>
      </w:r>
    </w:p>
    <w:bookmarkEnd w:id="0"/>
    <w:bookmarkEnd w:id="1"/>
    <w:p w14:paraId="153FAD0D" w14:textId="77777777" w:rsidR="00A77B3E" w:rsidRPr="00D67963" w:rsidRDefault="00A77B3E" w:rsidP="00833320">
      <w:pPr>
        <w:spacing w:line="360" w:lineRule="auto"/>
        <w:jc w:val="both"/>
        <w:rPr>
          <w:rFonts w:ascii="Book Antiqua" w:hAnsi="Book Antiqua"/>
        </w:rPr>
      </w:pPr>
    </w:p>
    <w:p w14:paraId="46DE7AED" w14:textId="0E3F708A" w:rsidR="00A77B3E" w:rsidRPr="00D67963" w:rsidRDefault="005E4E92" w:rsidP="00833320">
      <w:pPr>
        <w:spacing w:line="360" w:lineRule="auto"/>
        <w:jc w:val="both"/>
        <w:rPr>
          <w:rFonts w:ascii="Book Antiqua" w:hAnsi="Book Antiqua"/>
        </w:rPr>
      </w:pPr>
      <w:r w:rsidRPr="00D67963">
        <w:rPr>
          <w:rFonts w:ascii="Book Antiqua" w:eastAsia="Book Antiqua" w:hAnsi="Book Antiqua" w:cs="Book Antiqua"/>
          <w:color w:val="000000"/>
        </w:rPr>
        <w:t xml:space="preserve">Wakil A </w:t>
      </w:r>
      <w:r w:rsidRPr="00D67963">
        <w:rPr>
          <w:rFonts w:ascii="Book Antiqua" w:eastAsia="Book Antiqua" w:hAnsi="Book Antiqua" w:cs="Book Antiqua"/>
          <w:i/>
          <w:iCs/>
          <w:color w:val="000000"/>
        </w:rPr>
        <w:t xml:space="preserve">et al. </w:t>
      </w:r>
      <w:bookmarkStart w:id="2" w:name="OLE_LINK36"/>
      <w:bookmarkStart w:id="3" w:name="OLE_LINK37"/>
      <w:r w:rsidR="007701ED">
        <w:rPr>
          <w:rFonts w:ascii="Book Antiqua" w:eastAsia="Book Antiqua" w:hAnsi="Book Antiqua" w:cs="Book Antiqua"/>
          <w:color w:val="000000"/>
        </w:rPr>
        <w:t>Five</w:t>
      </w:r>
      <w:r w:rsidRPr="00D67963">
        <w:rPr>
          <w:rFonts w:ascii="Book Antiqua" w:eastAsia="Book Antiqua" w:hAnsi="Book Antiqua" w:cs="Book Antiqua"/>
          <w:color w:val="000000"/>
        </w:rPr>
        <w:t xml:space="preserve"> years trends of AH admissions</w:t>
      </w:r>
      <w:bookmarkEnd w:id="2"/>
      <w:bookmarkEnd w:id="3"/>
    </w:p>
    <w:p w14:paraId="601EC092" w14:textId="77777777" w:rsidR="00A77B3E" w:rsidRPr="00D67963" w:rsidRDefault="00A77B3E" w:rsidP="00833320">
      <w:pPr>
        <w:spacing w:line="360" w:lineRule="auto"/>
        <w:jc w:val="both"/>
        <w:rPr>
          <w:rFonts w:ascii="Book Antiqua" w:hAnsi="Book Antiqua"/>
        </w:rPr>
      </w:pPr>
    </w:p>
    <w:p w14:paraId="16CE7F27" w14:textId="1F34A28D" w:rsidR="00A77B3E" w:rsidRPr="00D67963" w:rsidRDefault="005E4E92" w:rsidP="00833320">
      <w:pPr>
        <w:spacing w:line="360" w:lineRule="auto"/>
        <w:jc w:val="both"/>
        <w:rPr>
          <w:rFonts w:ascii="Book Antiqua" w:hAnsi="Book Antiqua"/>
        </w:rPr>
      </w:pPr>
      <w:r w:rsidRPr="00D67963">
        <w:rPr>
          <w:rFonts w:ascii="Book Antiqua" w:eastAsia="Book Antiqua" w:hAnsi="Book Antiqua" w:cs="Book Antiqua"/>
          <w:color w:val="000000"/>
        </w:rPr>
        <w:t>Ali Wakil, Mujtaba Moham</w:t>
      </w:r>
      <w:r w:rsidR="008E44C1">
        <w:rPr>
          <w:rFonts w:ascii="Book Antiqua" w:eastAsia="Book Antiqua" w:hAnsi="Book Antiqua" w:cs="Book Antiqua"/>
          <w:color w:val="000000"/>
        </w:rPr>
        <w:t>e</w:t>
      </w:r>
      <w:r w:rsidRPr="00D67963">
        <w:rPr>
          <w:rFonts w:ascii="Book Antiqua" w:eastAsia="Book Antiqua" w:hAnsi="Book Antiqua" w:cs="Book Antiqua"/>
          <w:color w:val="000000"/>
        </w:rPr>
        <w:t>d, Zaid Tafesh, Mumtaz Niazi, Raquel Olivo, Weiyi Xia, Patricia Greenberg, Nikolaos Pyrsopoulos</w:t>
      </w:r>
    </w:p>
    <w:p w14:paraId="0AF0B40B" w14:textId="77777777" w:rsidR="00A77B3E" w:rsidRPr="00D67963" w:rsidRDefault="00A77B3E" w:rsidP="00833320">
      <w:pPr>
        <w:spacing w:line="360" w:lineRule="auto"/>
        <w:jc w:val="both"/>
        <w:rPr>
          <w:rFonts w:ascii="Book Antiqua" w:hAnsi="Book Antiqua"/>
        </w:rPr>
      </w:pPr>
    </w:p>
    <w:p w14:paraId="4F37B84D" w14:textId="3F1DC321" w:rsidR="00A77B3E" w:rsidRPr="00D67963" w:rsidRDefault="005E4E92" w:rsidP="00833320">
      <w:pPr>
        <w:spacing w:line="360" w:lineRule="auto"/>
        <w:jc w:val="both"/>
        <w:rPr>
          <w:rFonts w:ascii="Book Antiqua" w:hAnsi="Book Antiqua"/>
        </w:rPr>
      </w:pPr>
      <w:r w:rsidRPr="00D67963">
        <w:rPr>
          <w:rFonts w:ascii="Book Antiqua" w:eastAsia="Book Antiqua" w:hAnsi="Book Antiqua" w:cs="Book Antiqua"/>
          <w:b/>
          <w:bCs/>
          <w:color w:val="000000"/>
        </w:rPr>
        <w:t xml:space="preserve">Ali Wakil, Zaid Tafesh, Mumtaz Niazi, Raquel Olivo, Nikolaos Pyrsopoulos, </w:t>
      </w:r>
      <w:r w:rsidRPr="00D67963">
        <w:rPr>
          <w:rFonts w:ascii="Book Antiqua" w:eastAsia="Book Antiqua" w:hAnsi="Book Antiqua" w:cs="Book Antiqua"/>
          <w:color w:val="000000"/>
        </w:rPr>
        <w:t xml:space="preserve">Department of Gastroenterology and Hepatology, Rutgers New Jersey Medical School, Newark, NJ 07103, </w:t>
      </w:r>
      <w:r w:rsidR="008B048E">
        <w:rPr>
          <w:rFonts w:ascii="Book Antiqua" w:eastAsia="Book Antiqua" w:hAnsi="Book Antiqua" w:cs="Book Antiqua"/>
          <w:color w:val="000000"/>
        </w:rPr>
        <w:t>USA</w:t>
      </w:r>
    </w:p>
    <w:p w14:paraId="27A6458E" w14:textId="77777777" w:rsidR="00A77B3E" w:rsidRPr="00D67963" w:rsidRDefault="00A77B3E" w:rsidP="00833320">
      <w:pPr>
        <w:spacing w:line="360" w:lineRule="auto"/>
        <w:jc w:val="both"/>
        <w:rPr>
          <w:rFonts w:ascii="Book Antiqua" w:hAnsi="Book Antiqua"/>
        </w:rPr>
      </w:pPr>
    </w:p>
    <w:p w14:paraId="30C71B6C" w14:textId="73D3993C" w:rsidR="00A77B3E" w:rsidRPr="00D67963" w:rsidRDefault="005E4E92" w:rsidP="00833320">
      <w:pPr>
        <w:spacing w:line="360" w:lineRule="auto"/>
        <w:jc w:val="both"/>
        <w:rPr>
          <w:rFonts w:ascii="Book Antiqua" w:hAnsi="Book Antiqua"/>
        </w:rPr>
      </w:pPr>
      <w:r w:rsidRPr="00D67963">
        <w:rPr>
          <w:rFonts w:ascii="Book Antiqua" w:eastAsia="Book Antiqua" w:hAnsi="Book Antiqua" w:cs="Book Antiqua"/>
          <w:b/>
          <w:bCs/>
          <w:color w:val="000000"/>
        </w:rPr>
        <w:t>Mujtaba Moham</w:t>
      </w:r>
      <w:r w:rsidR="008E44C1">
        <w:rPr>
          <w:rFonts w:ascii="Book Antiqua" w:eastAsia="Book Antiqua" w:hAnsi="Book Antiqua" w:cs="Book Antiqua"/>
          <w:b/>
          <w:bCs/>
          <w:color w:val="000000"/>
        </w:rPr>
        <w:t>e</w:t>
      </w:r>
      <w:r w:rsidRPr="00D67963">
        <w:rPr>
          <w:rFonts w:ascii="Book Antiqua" w:eastAsia="Book Antiqua" w:hAnsi="Book Antiqua" w:cs="Book Antiqua"/>
          <w:b/>
          <w:bCs/>
          <w:color w:val="000000"/>
        </w:rPr>
        <w:t xml:space="preserve">d, </w:t>
      </w:r>
      <w:r w:rsidRPr="00D67963">
        <w:rPr>
          <w:rFonts w:ascii="Book Antiqua" w:eastAsia="Book Antiqua" w:hAnsi="Book Antiqua" w:cs="Book Antiqua"/>
          <w:color w:val="000000"/>
        </w:rPr>
        <w:t xml:space="preserve">Department of Gastroenterology and Hepatology, Marshall University Hospital, Huntington, WV 25701, </w:t>
      </w:r>
      <w:r w:rsidR="008B048E">
        <w:rPr>
          <w:rFonts w:ascii="Book Antiqua" w:eastAsia="Book Antiqua" w:hAnsi="Book Antiqua" w:cs="Book Antiqua"/>
          <w:color w:val="000000"/>
        </w:rPr>
        <w:t>USA</w:t>
      </w:r>
    </w:p>
    <w:p w14:paraId="6173D8F9" w14:textId="77777777" w:rsidR="00A77B3E" w:rsidRPr="00D67963" w:rsidRDefault="00A77B3E" w:rsidP="00833320">
      <w:pPr>
        <w:spacing w:line="360" w:lineRule="auto"/>
        <w:jc w:val="both"/>
        <w:rPr>
          <w:rFonts w:ascii="Book Antiqua" w:hAnsi="Book Antiqua"/>
        </w:rPr>
      </w:pPr>
    </w:p>
    <w:p w14:paraId="3457A106" w14:textId="5E302D5E" w:rsidR="00A77B3E" w:rsidRPr="00D67963" w:rsidRDefault="005E4E92" w:rsidP="00833320">
      <w:pPr>
        <w:spacing w:line="360" w:lineRule="auto"/>
        <w:jc w:val="both"/>
        <w:rPr>
          <w:rFonts w:ascii="Book Antiqua" w:hAnsi="Book Antiqua"/>
        </w:rPr>
      </w:pPr>
      <w:r w:rsidRPr="00D67963">
        <w:rPr>
          <w:rFonts w:ascii="Book Antiqua" w:eastAsia="Book Antiqua" w:hAnsi="Book Antiqua" w:cs="Book Antiqua"/>
          <w:b/>
          <w:bCs/>
          <w:color w:val="000000"/>
        </w:rPr>
        <w:t xml:space="preserve">Weiyi Xia, Patricia Greenberg, </w:t>
      </w:r>
      <w:r w:rsidRPr="00D67963">
        <w:rPr>
          <w:rFonts w:ascii="Book Antiqua" w:eastAsia="Book Antiqua" w:hAnsi="Book Antiqua" w:cs="Book Antiqua"/>
          <w:color w:val="000000"/>
        </w:rPr>
        <w:t xml:space="preserve">Department of Biostatistics &amp; Epidemiology, Rutgers School of Public Health, Piscataway, NJ 08854, </w:t>
      </w:r>
      <w:r w:rsidR="0067274B">
        <w:rPr>
          <w:rFonts w:ascii="Book Antiqua" w:eastAsia="Book Antiqua" w:hAnsi="Book Antiqua" w:cs="Book Antiqua"/>
          <w:color w:val="000000"/>
        </w:rPr>
        <w:t>USA</w:t>
      </w:r>
    </w:p>
    <w:p w14:paraId="20C9317B" w14:textId="77777777" w:rsidR="00A77B3E" w:rsidRPr="00D67963" w:rsidRDefault="00A77B3E" w:rsidP="00833320">
      <w:pPr>
        <w:spacing w:line="360" w:lineRule="auto"/>
        <w:jc w:val="both"/>
        <w:rPr>
          <w:rFonts w:ascii="Book Antiqua" w:hAnsi="Book Antiqua"/>
        </w:rPr>
      </w:pPr>
    </w:p>
    <w:p w14:paraId="617C0E67" w14:textId="3A74458C" w:rsidR="00A77B3E" w:rsidRPr="00552C0B" w:rsidRDefault="005E4E92" w:rsidP="00833320">
      <w:pPr>
        <w:spacing w:line="360" w:lineRule="auto"/>
        <w:jc w:val="both"/>
        <w:rPr>
          <w:rFonts w:ascii="Book Antiqua" w:eastAsia="Book Antiqua" w:hAnsi="Book Antiqua" w:cs="Book Antiqua"/>
          <w:b/>
          <w:bCs/>
          <w:color w:val="000000"/>
        </w:rPr>
      </w:pPr>
      <w:r w:rsidRPr="00D67963">
        <w:rPr>
          <w:rFonts w:ascii="Book Antiqua" w:eastAsia="Book Antiqua" w:hAnsi="Book Antiqua" w:cs="Book Antiqua"/>
          <w:b/>
          <w:bCs/>
          <w:color w:val="000000"/>
        </w:rPr>
        <w:t xml:space="preserve">Author contributions: </w:t>
      </w:r>
      <w:r w:rsidRPr="00D67963">
        <w:rPr>
          <w:rFonts w:ascii="Book Antiqua" w:eastAsia="Book Antiqua" w:hAnsi="Book Antiqua" w:cs="Book Antiqua"/>
          <w:color w:val="000000"/>
          <w:shd w:val="clear" w:color="auto" w:fill="FFFFFF"/>
        </w:rPr>
        <w:t>Wakil A</w:t>
      </w:r>
      <w:r w:rsidR="00552C0B">
        <w:rPr>
          <w:rFonts w:ascii="Book Antiqua" w:eastAsia="Book Antiqua" w:hAnsi="Book Antiqua" w:cs="Book Antiqua"/>
          <w:color w:val="000000"/>
          <w:shd w:val="clear" w:color="auto" w:fill="FFFFFF"/>
        </w:rPr>
        <w:t xml:space="preserve"> </w:t>
      </w:r>
      <w:r w:rsidR="00552C0B">
        <w:rPr>
          <w:rFonts w:ascii="Book Antiqua" w:eastAsia="Book Antiqua" w:hAnsi="Book Antiqua" w:cs="Book Antiqua" w:hint="eastAsia"/>
          <w:color w:val="000000"/>
          <w:shd w:val="clear" w:color="auto" w:fill="FFFFFF"/>
        </w:rPr>
        <w:t>co</w:t>
      </w:r>
      <w:r w:rsidR="00552C0B">
        <w:rPr>
          <w:rFonts w:ascii="Book Antiqua" w:eastAsia="Book Antiqua" w:hAnsi="Book Antiqua" w:cs="Book Antiqua"/>
          <w:color w:val="000000"/>
          <w:shd w:val="clear" w:color="auto" w:fill="FFFFFF"/>
        </w:rPr>
        <w:t>ntributed to the m</w:t>
      </w:r>
      <w:r w:rsidRPr="00D67963">
        <w:rPr>
          <w:rFonts w:ascii="Book Antiqua" w:eastAsia="Book Antiqua" w:hAnsi="Book Antiqua" w:cs="Book Antiqua"/>
          <w:color w:val="000000"/>
          <w:shd w:val="clear" w:color="auto" w:fill="FFFFFF"/>
        </w:rPr>
        <w:t xml:space="preserve">anuscript </w:t>
      </w:r>
      <w:r w:rsidR="00EA1F6B" w:rsidRPr="00D67963">
        <w:rPr>
          <w:rFonts w:ascii="Book Antiqua" w:eastAsia="Book Antiqua" w:hAnsi="Book Antiqua" w:cs="Book Antiqua"/>
          <w:color w:val="000000"/>
          <w:shd w:val="clear" w:color="auto" w:fill="FFFFFF"/>
        </w:rPr>
        <w:t>w</w:t>
      </w:r>
      <w:r w:rsidRPr="00D67963">
        <w:rPr>
          <w:rFonts w:ascii="Book Antiqua" w:eastAsia="Book Antiqua" w:hAnsi="Book Antiqua" w:cs="Book Antiqua"/>
          <w:color w:val="000000"/>
          <w:shd w:val="clear" w:color="auto" w:fill="FFFFFF"/>
        </w:rPr>
        <w:t xml:space="preserve">riting, </w:t>
      </w:r>
      <w:r w:rsidR="001D517C" w:rsidRPr="00D67963">
        <w:rPr>
          <w:rFonts w:ascii="Book Antiqua" w:eastAsia="Book Antiqua" w:hAnsi="Book Antiqua" w:cs="Book Antiqua"/>
          <w:color w:val="000000"/>
          <w:shd w:val="clear" w:color="auto" w:fill="FFFFFF"/>
        </w:rPr>
        <w:t>m</w:t>
      </w:r>
      <w:r w:rsidRPr="00D67963">
        <w:rPr>
          <w:rFonts w:ascii="Book Antiqua" w:eastAsia="Book Antiqua" w:hAnsi="Book Antiqua" w:cs="Book Antiqua"/>
          <w:color w:val="000000"/>
          <w:shd w:val="clear" w:color="auto" w:fill="FFFFFF"/>
        </w:rPr>
        <w:t xml:space="preserve">ethodology, editing, </w:t>
      </w:r>
      <w:r w:rsidR="001D517C" w:rsidRPr="00D67963">
        <w:rPr>
          <w:rFonts w:ascii="Book Antiqua" w:eastAsia="Book Antiqua" w:hAnsi="Book Antiqua" w:cs="Book Antiqua"/>
          <w:color w:val="000000"/>
          <w:shd w:val="clear" w:color="auto" w:fill="FFFFFF"/>
        </w:rPr>
        <w:t>p</w:t>
      </w:r>
      <w:r w:rsidRPr="00D67963">
        <w:rPr>
          <w:rFonts w:ascii="Book Antiqua" w:eastAsia="Book Antiqua" w:hAnsi="Book Antiqua" w:cs="Book Antiqua"/>
          <w:color w:val="000000"/>
          <w:shd w:val="clear" w:color="auto" w:fill="FFFFFF"/>
        </w:rPr>
        <w:t>roject administration; Moham</w:t>
      </w:r>
      <w:r w:rsidR="008E44C1">
        <w:rPr>
          <w:rFonts w:ascii="Book Antiqua" w:eastAsia="Book Antiqua" w:hAnsi="Book Antiqua" w:cs="Book Antiqua"/>
          <w:color w:val="000000"/>
          <w:shd w:val="clear" w:color="auto" w:fill="FFFFFF"/>
        </w:rPr>
        <w:t>e</w:t>
      </w:r>
      <w:r w:rsidRPr="00D67963">
        <w:rPr>
          <w:rFonts w:ascii="Book Antiqua" w:eastAsia="Book Antiqua" w:hAnsi="Book Antiqua" w:cs="Book Antiqua"/>
          <w:color w:val="000000"/>
          <w:shd w:val="clear" w:color="auto" w:fill="FFFFFF"/>
        </w:rPr>
        <w:t>d M</w:t>
      </w:r>
      <w:r w:rsidR="00552C0B">
        <w:rPr>
          <w:rFonts w:ascii="Book Antiqua" w:eastAsia="Book Antiqua" w:hAnsi="Book Antiqua" w:cs="Book Antiqua"/>
          <w:color w:val="000000"/>
          <w:shd w:val="clear" w:color="auto" w:fill="FFFFFF"/>
        </w:rPr>
        <w:t xml:space="preserve"> </w:t>
      </w:r>
      <w:r w:rsidR="00552C0B">
        <w:rPr>
          <w:rFonts w:ascii="Book Antiqua" w:eastAsia="Book Antiqua" w:hAnsi="Book Antiqua" w:cs="Book Antiqua" w:hint="eastAsia"/>
          <w:color w:val="000000"/>
          <w:shd w:val="clear" w:color="auto" w:fill="FFFFFF"/>
        </w:rPr>
        <w:t>co</w:t>
      </w:r>
      <w:r w:rsidR="00552C0B">
        <w:rPr>
          <w:rFonts w:ascii="Book Antiqua" w:eastAsia="Book Antiqua" w:hAnsi="Book Antiqua" w:cs="Book Antiqua"/>
          <w:color w:val="000000"/>
          <w:shd w:val="clear" w:color="auto" w:fill="FFFFFF"/>
        </w:rPr>
        <w:t>ntributed to the</w:t>
      </w:r>
      <w:r w:rsidR="00552C0B" w:rsidRPr="00D67963">
        <w:rPr>
          <w:rFonts w:ascii="Book Antiqua" w:eastAsia="Book Antiqua" w:hAnsi="Book Antiqua" w:cs="Book Antiqua"/>
          <w:color w:val="000000"/>
          <w:shd w:val="clear" w:color="auto" w:fill="FFFFFF"/>
        </w:rPr>
        <w:t xml:space="preserve"> </w:t>
      </w:r>
      <w:r w:rsidR="00552C0B">
        <w:rPr>
          <w:rFonts w:ascii="Book Antiqua" w:eastAsia="Book Antiqua" w:hAnsi="Book Antiqua" w:cs="Book Antiqua"/>
          <w:color w:val="000000"/>
          <w:shd w:val="clear" w:color="auto" w:fill="FFFFFF"/>
        </w:rPr>
        <w:t>m</w:t>
      </w:r>
      <w:r w:rsidRPr="00D67963">
        <w:rPr>
          <w:rFonts w:ascii="Book Antiqua" w:eastAsia="Book Antiqua" w:hAnsi="Book Antiqua" w:cs="Book Antiqua"/>
          <w:color w:val="000000"/>
          <w:shd w:val="clear" w:color="auto" w:fill="FFFFFF"/>
        </w:rPr>
        <w:t>anuscript writing and editing; Tafesh, Z, Olivo R</w:t>
      </w:r>
      <w:r w:rsidR="001D517C" w:rsidRPr="00D67963">
        <w:rPr>
          <w:rFonts w:ascii="Book Antiqua" w:eastAsia="Book Antiqua" w:hAnsi="Book Antiqua" w:cs="Book Antiqua"/>
          <w:color w:val="000000"/>
          <w:shd w:val="clear" w:color="auto" w:fill="FFFFFF"/>
        </w:rPr>
        <w:t xml:space="preserve"> and </w:t>
      </w:r>
      <w:r w:rsidRPr="00D67963">
        <w:rPr>
          <w:rFonts w:ascii="Book Antiqua" w:eastAsia="Book Antiqua" w:hAnsi="Book Antiqua" w:cs="Book Antiqua"/>
          <w:color w:val="000000"/>
          <w:shd w:val="clear" w:color="auto" w:fill="FFFFFF"/>
        </w:rPr>
        <w:t>Niazi M</w:t>
      </w:r>
      <w:r w:rsidR="00552C0B">
        <w:rPr>
          <w:rFonts w:ascii="Book Antiqua" w:eastAsia="Book Antiqua" w:hAnsi="Book Antiqua" w:cs="Book Antiqua"/>
          <w:color w:val="000000"/>
          <w:shd w:val="clear" w:color="auto" w:fill="FFFFFF"/>
        </w:rPr>
        <w:t xml:space="preserve"> </w:t>
      </w:r>
      <w:r w:rsidR="00552C0B">
        <w:rPr>
          <w:rFonts w:ascii="Book Antiqua" w:eastAsia="Book Antiqua" w:hAnsi="Book Antiqua" w:cs="Book Antiqua" w:hint="eastAsia"/>
          <w:color w:val="000000"/>
          <w:shd w:val="clear" w:color="auto" w:fill="FFFFFF"/>
        </w:rPr>
        <w:t>co</w:t>
      </w:r>
      <w:r w:rsidR="00552C0B">
        <w:rPr>
          <w:rFonts w:ascii="Book Antiqua" w:eastAsia="Book Antiqua" w:hAnsi="Book Antiqua" w:cs="Book Antiqua"/>
          <w:color w:val="000000"/>
          <w:shd w:val="clear" w:color="auto" w:fill="FFFFFF"/>
        </w:rPr>
        <w:t>ntributed to the</w:t>
      </w:r>
      <w:r w:rsidR="00552C0B" w:rsidRPr="00D67963">
        <w:rPr>
          <w:rFonts w:ascii="Book Antiqua" w:eastAsia="Book Antiqua" w:hAnsi="Book Antiqua" w:cs="Book Antiqua"/>
          <w:color w:val="000000"/>
          <w:shd w:val="clear" w:color="auto" w:fill="FFFFFF"/>
        </w:rPr>
        <w:t xml:space="preserve"> </w:t>
      </w:r>
      <w:r w:rsidR="00552C0B">
        <w:rPr>
          <w:rFonts w:ascii="Book Antiqua" w:eastAsia="Book Antiqua" w:hAnsi="Book Antiqua" w:cs="Book Antiqua"/>
          <w:color w:val="000000"/>
          <w:shd w:val="clear" w:color="auto" w:fill="FFFFFF"/>
        </w:rPr>
        <w:t>r</w:t>
      </w:r>
      <w:r w:rsidRPr="00D67963">
        <w:rPr>
          <w:rFonts w:ascii="Book Antiqua" w:eastAsia="Book Antiqua" w:hAnsi="Book Antiqua" w:cs="Book Antiqua"/>
          <w:color w:val="000000"/>
          <w:shd w:val="clear" w:color="auto" w:fill="FFFFFF"/>
        </w:rPr>
        <w:t xml:space="preserve">eviewing and </w:t>
      </w:r>
      <w:r w:rsidR="001D517C" w:rsidRPr="00D67963">
        <w:rPr>
          <w:rFonts w:ascii="Book Antiqua" w:eastAsia="Book Antiqua" w:hAnsi="Book Antiqua" w:cs="Book Antiqua"/>
          <w:color w:val="000000"/>
          <w:shd w:val="clear" w:color="auto" w:fill="FFFFFF"/>
        </w:rPr>
        <w:t>e</w:t>
      </w:r>
      <w:r w:rsidRPr="00D67963">
        <w:rPr>
          <w:rFonts w:ascii="Book Antiqua" w:eastAsia="Book Antiqua" w:hAnsi="Book Antiqua" w:cs="Book Antiqua"/>
          <w:color w:val="000000"/>
          <w:shd w:val="clear" w:color="auto" w:fill="FFFFFF"/>
        </w:rPr>
        <w:t>diting</w:t>
      </w:r>
      <w:r w:rsidR="001D517C" w:rsidRPr="00D67963">
        <w:rPr>
          <w:rFonts w:ascii="Book Antiqua" w:eastAsia="Book Antiqua" w:hAnsi="Book Antiqua" w:cs="Book Antiqua"/>
          <w:color w:val="000000"/>
          <w:shd w:val="clear" w:color="auto" w:fill="FFFFFF"/>
        </w:rPr>
        <w:t>;</w:t>
      </w:r>
      <w:r w:rsidRPr="00D67963">
        <w:rPr>
          <w:rFonts w:ascii="Book Antiqua" w:eastAsia="Book Antiqua" w:hAnsi="Book Antiqua" w:cs="Book Antiqua"/>
          <w:color w:val="000000"/>
          <w:shd w:val="clear" w:color="auto" w:fill="FFFFFF"/>
        </w:rPr>
        <w:t xml:space="preserve"> Greenberg P</w:t>
      </w:r>
      <w:r w:rsidR="00EA1F6B" w:rsidRPr="00D67963">
        <w:rPr>
          <w:rFonts w:ascii="Book Antiqua" w:eastAsia="Book Antiqua" w:hAnsi="Book Antiqua" w:cs="Book Antiqua"/>
          <w:color w:val="000000"/>
          <w:shd w:val="clear" w:color="auto" w:fill="FFFFFF"/>
        </w:rPr>
        <w:t xml:space="preserve"> and</w:t>
      </w:r>
      <w:r w:rsidRPr="00D67963">
        <w:rPr>
          <w:rFonts w:ascii="Book Antiqua" w:eastAsia="Book Antiqua" w:hAnsi="Book Antiqua" w:cs="Book Antiqua"/>
          <w:color w:val="000000"/>
          <w:shd w:val="clear" w:color="auto" w:fill="FFFFFF"/>
        </w:rPr>
        <w:t xml:space="preserve"> Xia W</w:t>
      </w:r>
      <w:r w:rsidR="00552C0B">
        <w:rPr>
          <w:rFonts w:ascii="Book Antiqua" w:eastAsia="Book Antiqua" w:hAnsi="Book Antiqua" w:cs="Book Antiqua"/>
          <w:color w:val="000000"/>
          <w:shd w:val="clear" w:color="auto" w:fill="FFFFFF"/>
        </w:rPr>
        <w:t xml:space="preserve"> </w:t>
      </w:r>
      <w:r w:rsidR="00552C0B">
        <w:rPr>
          <w:rFonts w:ascii="Book Antiqua" w:eastAsia="Book Antiqua" w:hAnsi="Book Antiqua" w:cs="Book Antiqua" w:hint="eastAsia"/>
          <w:color w:val="000000"/>
          <w:shd w:val="clear" w:color="auto" w:fill="FFFFFF"/>
        </w:rPr>
        <w:t>co</w:t>
      </w:r>
      <w:r w:rsidR="00552C0B">
        <w:rPr>
          <w:rFonts w:ascii="Book Antiqua" w:eastAsia="Book Antiqua" w:hAnsi="Book Antiqua" w:cs="Book Antiqua"/>
          <w:color w:val="000000"/>
          <w:shd w:val="clear" w:color="auto" w:fill="FFFFFF"/>
        </w:rPr>
        <w:t>ntributed to the</w:t>
      </w:r>
      <w:r w:rsidR="00552C0B" w:rsidRPr="00D67963">
        <w:rPr>
          <w:rFonts w:ascii="Book Antiqua" w:eastAsia="Book Antiqua" w:hAnsi="Book Antiqua" w:cs="Book Antiqua"/>
          <w:color w:val="000000"/>
          <w:shd w:val="clear" w:color="auto" w:fill="FFFFFF"/>
        </w:rPr>
        <w:t xml:space="preserve"> </w:t>
      </w:r>
      <w:r w:rsidR="00552C0B">
        <w:rPr>
          <w:rFonts w:ascii="Book Antiqua" w:eastAsia="Book Antiqua" w:hAnsi="Book Antiqua" w:cs="Book Antiqua"/>
          <w:color w:val="000000"/>
          <w:shd w:val="clear" w:color="auto" w:fill="FFFFFF"/>
        </w:rPr>
        <w:t>s</w:t>
      </w:r>
      <w:r w:rsidRPr="00D67963">
        <w:rPr>
          <w:rFonts w:ascii="Book Antiqua" w:eastAsia="Book Antiqua" w:hAnsi="Book Antiqua" w:cs="Book Antiqua"/>
          <w:color w:val="000000"/>
          <w:shd w:val="clear" w:color="auto" w:fill="FFFFFF"/>
        </w:rPr>
        <w:t xml:space="preserve">tatistical analysis, </w:t>
      </w:r>
      <w:r w:rsidR="001D517C" w:rsidRPr="00D67963">
        <w:rPr>
          <w:rFonts w:ascii="Book Antiqua" w:eastAsia="Book Antiqua" w:hAnsi="Book Antiqua" w:cs="Book Antiqua"/>
          <w:color w:val="000000"/>
          <w:shd w:val="clear" w:color="auto" w:fill="FFFFFF"/>
        </w:rPr>
        <w:t>d</w:t>
      </w:r>
      <w:r w:rsidRPr="00D67963">
        <w:rPr>
          <w:rFonts w:ascii="Book Antiqua" w:eastAsia="Book Antiqua" w:hAnsi="Book Antiqua" w:cs="Book Antiqua"/>
          <w:color w:val="000000"/>
          <w:shd w:val="clear" w:color="auto" w:fill="FFFFFF"/>
        </w:rPr>
        <w:t>ata extraction</w:t>
      </w:r>
      <w:r w:rsidR="001D517C" w:rsidRPr="00D67963">
        <w:rPr>
          <w:rFonts w:ascii="Book Antiqua" w:eastAsia="Book Antiqua" w:hAnsi="Book Antiqua" w:cs="Book Antiqua"/>
          <w:color w:val="000000"/>
          <w:shd w:val="clear" w:color="auto" w:fill="FFFFFF"/>
        </w:rPr>
        <w:t>;</w:t>
      </w:r>
      <w:r w:rsidRPr="00D67963">
        <w:rPr>
          <w:rFonts w:ascii="Book Antiqua" w:eastAsia="Book Antiqua" w:hAnsi="Book Antiqua" w:cs="Book Antiqua"/>
          <w:color w:val="000000"/>
          <w:shd w:val="clear" w:color="auto" w:fill="FFFFFF"/>
        </w:rPr>
        <w:t xml:space="preserve"> Pyrsopoulos N</w:t>
      </w:r>
      <w:r w:rsidR="00552C0B">
        <w:rPr>
          <w:rFonts w:ascii="Book Antiqua" w:eastAsia="Book Antiqua" w:hAnsi="Book Antiqua" w:cs="Book Antiqua"/>
          <w:color w:val="000000"/>
          <w:shd w:val="clear" w:color="auto" w:fill="FFFFFF"/>
        </w:rPr>
        <w:t xml:space="preserve"> </w:t>
      </w:r>
      <w:r w:rsidR="00552C0B">
        <w:rPr>
          <w:rFonts w:ascii="Book Antiqua" w:eastAsia="Book Antiqua" w:hAnsi="Book Antiqua" w:cs="Book Antiqua" w:hint="eastAsia"/>
          <w:color w:val="000000"/>
          <w:shd w:val="clear" w:color="auto" w:fill="FFFFFF"/>
        </w:rPr>
        <w:t>co</w:t>
      </w:r>
      <w:r w:rsidR="00552C0B">
        <w:rPr>
          <w:rFonts w:ascii="Book Antiqua" w:eastAsia="Book Antiqua" w:hAnsi="Book Antiqua" w:cs="Book Antiqua"/>
          <w:color w:val="000000"/>
          <w:shd w:val="clear" w:color="auto" w:fill="FFFFFF"/>
        </w:rPr>
        <w:t>ntributed to the</w:t>
      </w:r>
      <w:r w:rsidR="00552C0B" w:rsidRPr="00D67963">
        <w:rPr>
          <w:rFonts w:ascii="Book Antiqua" w:eastAsia="Book Antiqua" w:hAnsi="Book Antiqua" w:cs="Book Antiqua"/>
          <w:color w:val="000000"/>
          <w:shd w:val="clear" w:color="auto" w:fill="FFFFFF"/>
        </w:rPr>
        <w:t xml:space="preserve"> </w:t>
      </w:r>
      <w:r w:rsidR="00552C0B">
        <w:rPr>
          <w:rFonts w:ascii="Book Antiqua" w:eastAsia="Book Antiqua" w:hAnsi="Book Antiqua" w:cs="Book Antiqua"/>
          <w:color w:val="000000"/>
          <w:shd w:val="clear" w:color="auto" w:fill="FFFFFF"/>
        </w:rPr>
        <w:t>s</w:t>
      </w:r>
      <w:r w:rsidRPr="00D67963">
        <w:rPr>
          <w:rFonts w:ascii="Book Antiqua" w:eastAsia="Book Antiqua" w:hAnsi="Book Antiqua" w:cs="Book Antiqua"/>
          <w:color w:val="000000"/>
          <w:shd w:val="clear" w:color="auto" w:fill="FFFFFF"/>
        </w:rPr>
        <w:t>upervision</w:t>
      </w:r>
      <w:r w:rsidR="001D517C" w:rsidRPr="00D67963">
        <w:rPr>
          <w:rFonts w:ascii="Book Antiqua" w:eastAsia="Book Antiqua" w:hAnsi="Book Antiqua" w:cs="Book Antiqua"/>
          <w:color w:val="000000"/>
          <w:shd w:val="clear" w:color="auto" w:fill="FFFFFF"/>
        </w:rPr>
        <w:t>,</w:t>
      </w:r>
      <w:r w:rsidRPr="00D67963">
        <w:rPr>
          <w:rFonts w:ascii="Book Antiqua" w:eastAsia="Book Antiqua" w:hAnsi="Book Antiqua" w:cs="Book Antiqua"/>
          <w:color w:val="000000"/>
          <w:shd w:val="clear" w:color="auto" w:fill="FFFFFF"/>
        </w:rPr>
        <w:t xml:space="preserve"> </w:t>
      </w:r>
      <w:r w:rsidR="001D517C" w:rsidRPr="00D67963">
        <w:rPr>
          <w:rFonts w:ascii="Book Antiqua" w:eastAsia="Book Antiqua" w:hAnsi="Book Antiqua" w:cs="Book Antiqua"/>
          <w:color w:val="000000"/>
          <w:shd w:val="clear" w:color="auto" w:fill="FFFFFF"/>
        </w:rPr>
        <w:t>r</w:t>
      </w:r>
      <w:r w:rsidRPr="00D67963">
        <w:rPr>
          <w:rFonts w:ascii="Book Antiqua" w:eastAsia="Book Antiqua" w:hAnsi="Book Antiqua" w:cs="Book Antiqua"/>
          <w:color w:val="000000"/>
          <w:shd w:val="clear" w:color="auto" w:fill="FFFFFF"/>
        </w:rPr>
        <w:t xml:space="preserve">eviewing and </w:t>
      </w:r>
      <w:r w:rsidR="001D517C" w:rsidRPr="00D67963">
        <w:rPr>
          <w:rFonts w:ascii="Book Antiqua" w:eastAsia="Book Antiqua" w:hAnsi="Book Antiqua" w:cs="Book Antiqua"/>
          <w:color w:val="000000"/>
          <w:shd w:val="clear" w:color="auto" w:fill="FFFFFF"/>
        </w:rPr>
        <w:t>e</w:t>
      </w:r>
      <w:r w:rsidRPr="00D67963">
        <w:rPr>
          <w:rFonts w:ascii="Book Antiqua" w:eastAsia="Book Antiqua" w:hAnsi="Book Antiqua" w:cs="Book Antiqua"/>
          <w:color w:val="000000"/>
          <w:shd w:val="clear" w:color="auto" w:fill="FFFFFF"/>
        </w:rPr>
        <w:t>diting</w:t>
      </w:r>
      <w:r w:rsidR="001D517C" w:rsidRPr="00D67963">
        <w:rPr>
          <w:rFonts w:ascii="Book Antiqua" w:eastAsia="Book Antiqua" w:hAnsi="Book Antiqua" w:cs="Book Antiqua"/>
          <w:color w:val="000000"/>
          <w:shd w:val="clear" w:color="auto" w:fill="FFFFFF"/>
        </w:rPr>
        <w:t xml:space="preserve">; </w:t>
      </w:r>
      <w:r w:rsidR="001D517C" w:rsidRPr="00D67963">
        <w:rPr>
          <w:rFonts w:ascii="Book Antiqua" w:eastAsia="Book Antiqua" w:hAnsi="Book Antiqua" w:cs="Book Antiqua"/>
          <w:color w:val="000000"/>
        </w:rPr>
        <w:t>al</w:t>
      </w:r>
      <w:r w:rsidRPr="00D67963">
        <w:rPr>
          <w:rFonts w:ascii="Book Antiqua" w:eastAsia="Book Antiqua" w:hAnsi="Book Antiqua" w:cs="Book Antiqua"/>
          <w:color w:val="000000"/>
        </w:rPr>
        <w:t>l authors have read and approve</w:t>
      </w:r>
      <w:r w:rsidR="00813B1D">
        <w:rPr>
          <w:rFonts w:ascii="Book Antiqua" w:eastAsia="Book Antiqua" w:hAnsi="Book Antiqua" w:cs="Book Antiqua"/>
          <w:color w:val="000000"/>
        </w:rPr>
        <w:t>d</w:t>
      </w:r>
      <w:r w:rsidRPr="00D67963">
        <w:rPr>
          <w:rFonts w:ascii="Book Antiqua" w:eastAsia="Book Antiqua" w:hAnsi="Book Antiqua" w:cs="Book Antiqua"/>
          <w:color w:val="000000"/>
        </w:rPr>
        <w:t xml:space="preserve"> the final manuscript.</w:t>
      </w:r>
    </w:p>
    <w:p w14:paraId="6F4173A3" w14:textId="77777777" w:rsidR="00A77B3E" w:rsidRPr="00D67963" w:rsidRDefault="00A77B3E" w:rsidP="00833320">
      <w:pPr>
        <w:spacing w:line="360" w:lineRule="auto"/>
        <w:jc w:val="both"/>
        <w:rPr>
          <w:rFonts w:ascii="Book Antiqua" w:hAnsi="Book Antiqua"/>
        </w:rPr>
      </w:pPr>
    </w:p>
    <w:p w14:paraId="3CFE1579" w14:textId="77777777" w:rsidR="00A77B3E" w:rsidRPr="00D67963" w:rsidRDefault="005E4E92" w:rsidP="00833320">
      <w:pPr>
        <w:spacing w:line="360" w:lineRule="auto"/>
        <w:jc w:val="both"/>
        <w:rPr>
          <w:rFonts w:ascii="Book Antiqua" w:hAnsi="Book Antiqua"/>
        </w:rPr>
      </w:pPr>
      <w:r w:rsidRPr="00D67963">
        <w:rPr>
          <w:rFonts w:ascii="Book Antiqua" w:eastAsia="Book Antiqua" w:hAnsi="Book Antiqua" w:cs="Book Antiqua"/>
          <w:b/>
          <w:bCs/>
          <w:color w:val="000000"/>
        </w:rPr>
        <w:t xml:space="preserve">Corresponding author: Nikolaos Pyrsopoulos, FAASLD, AGAF, FRCP, MD, PhD, Chief Doctor, Professor, </w:t>
      </w:r>
      <w:r w:rsidRPr="00D67963">
        <w:rPr>
          <w:rFonts w:ascii="Book Antiqua" w:eastAsia="Book Antiqua" w:hAnsi="Book Antiqua" w:cs="Book Antiqua"/>
          <w:color w:val="000000"/>
        </w:rPr>
        <w:t xml:space="preserve">Department of Gastroenterology and Hepatology, Rutgers </w:t>
      </w:r>
      <w:r w:rsidRPr="00D67963">
        <w:rPr>
          <w:rFonts w:ascii="Book Antiqua" w:eastAsia="Book Antiqua" w:hAnsi="Book Antiqua" w:cs="Book Antiqua"/>
          <w:color w:val="000000"/>
        </w:rPr>
        <w:lastRenderedPageBreak/>
        <w:t>New Jersey Medical School, 185 S. Orange Avenue MSB H Rm - 536, Newark, NJ 07103, United States. pyrsopni@njms.rutgers.edu</w:t>
      </w:r>
    </w:p>
    <w:p w14:paraId="7A8A941A" w14:textId="77777777" w:rsidR="00A77B3E" w:rsidRPr="00D67963" w:rsidRDefault="00A77B3E" w:rsidP="00833320">
      <w:pPr>
        <w:spacing w:line="360" w:lineRule="auto"/>
        <w:jc w:val="both"/>
        <w:rPr>
          <w:rFonts w:ascii="Book Antiqua" w:hAnsi="Book Antiqua"/>
        </w:rPr>
      </w:pPr>
    </w:p>
    <w:p w14:paraId="31609EC9" w14:textId="77777777" w:rsidR="00A77B3E" w:rsidRPr="00D67963" w:rsidRDefault="005E4E92" w:rsidP="00833320">
      <w:pPr>
        <w:spacing w:line="360" w:lineRule="auto"/>
        <w:jc w:val="both"/>
        <w:rPr>
          <w:rFonts w:ascii="Book Antiqua" w:hAnsi="Book Antiqua"/>
        </w:rPr>
      </w:pPr>
      <w:r w:rsidRPr="00D67963">
        <w:rPr>
          <w:rFonts w:ascii="Book Antiqua" w:eastAsia="Book Antiqua" w:hAnsi="Book Antiqua" w:cs="Book Antiqua"/>
          <w:b/>
          <w:bCs/>
          <w:color w:val="000000"/>
        </w:rPr>
        <w:t xml:space="preserve">Received: </w:t>
      </w:r>
      <w:r w:rsidRPr="00D67963">
        <w:rPr>
          <w:rFonts w:ascii="Book Antiqua" w:eastAsia="Book Antiqua" w:hAnsi="Book Antiqua" w:cs="Book Antiqua"/>
          <w:color w:val="000000"/>
        </w:rPr>
        <w:t>February 7, 2022</w:t>
      </w:r>
    </w:p>
    <w:p w14:paraId="62B849E0" w14:textId="099F4448" w:rsidR="00A77B3E" w:rsidRPr="00D67963" w:rsidRDefault="005E4E92" w:rsidP="00833320">
      <w:pPr>
        <w:spacing w:line="360" w:lineRule="auto"/>
        <w:jc w:val="both"/>
        <w:rPr>
          <w:rFonts w:ascii="Book Antiqua" w:hAnsi="Book Antiqua"/>
        </w:rPr>
      </w:pPr>
      <w:r w:rsidRPr="00D67963">
        <w:rPr>
          <w:rFonts w:ascii="Book Antiqua" w:eastAsia="Book Antiqua" w:hAnsi="Book Antiqua" w:cs="Book Antiqua"/>
          <w:b/>
          <w:bCs/>
          <w:color w:val="000000"/>
        </w:rPr>
        <w:t xml:space="preserve">Revised: </w:t>
      </w:r>
      <w:r w:rsidR="006B5E47" w:rsidRPr="00D67963">
        <w:rPr>
          <w:rFonts w:ascii="Book Antiqua" w:eastAsia="Book Antiqua" w:hAnsi="Book Antiqua" w:cs="Book Antiqua"/>
          <w:color w:val="000000"/>
        </w:rPr>
        <w:t>May 1, 2022</w:t>
      </w:r>
    </w:p>
    <w:p w14:paraId="52F713CE" w14:textId="59404AA6" w:rsidR="00A77B3E" w:rsidRPr="00D67963" w:rsidRDefault="005E4E92" w:rsidP="00833320">
      <w:pPr>
        <w:spacing w:line="360" w:lineRule="auto"/>
        <w:jc w:val="both"/>
        <w:rPr>
          <w:rFonts w:ascii="Book Antiqua" w:hAnsi="Book Antiqua"/>
        </w:rPr>
      </w:pPr>
      <w:r w:rsidRPr="00D67963">
        <w:rPr>
          <w:rFonts w:ascii="Book Antiqua" w:eastAsia="Book Antiqua" w:hAnsi="Book Antiqua" w:cs="Book Antiqua"/>
          <w:b/>
          <w:bCs/>
          <w:color w:val="000000"/>
        </w:rPr>
        <w:t xml:space="preserve">Accepted: </w:t>
      </w:r>
      <w:r w:rsidR="00944C3B" w:rsidRPr="00B83F9C">
        <w:rPr>
          <w:rFonts w:ascii="Book Antiqua" w:eastAsia="Book Antiqua" w:hAnsi="Book Antiqua" w:cs="Book Antiqua"/>
          <w:color w:val="000000"/>
        </w:rPr>
        <w:t>July 25, 2022</w:t>
      </w:r>
    </w:p>
    <w:p w14:paraId="6BBFA238" w14:textId="5D3934EB" w:rsidR="00A77B3E" w:rsidRPr="00D67963" w:rsidRDefault="005E4E92" w:rsidP="00833320">
      <w:pPr>
        <w:spacing w:line="360" w:lineRule="auto"/>
        <w:jc w:val="both"/>
        <w:rPr>
          <w:rFonts w:ascii="Book Antiqua" w:hAnsi="Book Antiqua"/>
        </w:rPr>
      </w:pPr>
      <w:r w:rsidRPr="00D67963">
        <w:rPr>
          <w:rFonts w:ascii="Book Antiqua" w:eastAsia="Book Antiqua" w:hAnsi="Book Antiqua" w:cs="Book Antiqua"/>
          <w:b/>
          <w:bCs/>
          <w:color w:val="000000"/>
        </w:rPr>
        <w:t>Published online:</w:t>
      </w:r>
    </w:p>
    <w:p w14:paraId="31BF3D20" w14:textId="77777777" w:rsidR="00A77B3E" w:rsidRPr="00D67963" w:rsidRDefault="00A77B3E" w:rsidP="00833320">
      <w:pPr>
        <w:spacing w:line="360" w:lineRule="auto"/>
        <w:jc w:val="both"/>
        <w:rPr>
          <w:rFonts w:ascii="Book Antiqua" w:hAnsi="Book Antiqua"/>
        </w:rPr>
        <w:sectPr w:rsidR="00A77B3E" w:rsidRPr="00D67963" w:rsidSect="00B62134">
          <w:footerReference w:type="default" r:id="rId6"/>
          <w:pgSz w:w="11906" w:h="16838" w:code="9"/>
          <w:pgMar w:top="1440" w:right="1440" w:bottom="1440" w:left="1440" w:header="720" w:footer="720" w:gutter="0"/>
          <w:cols w:space="720"/>
          <w:docGrid w:linePitch="360"/>
        </w:sectPr>
      </w:pPr>
    </w:p>
    <w:p w14:paraId="1098B4FE" w14:textId="2F6781A2" w:rsidR="00A77B3E" w:rsidRPr="00D67963" w:rsidRDefault="008B048E" w:rsidP="00833320">
      <w:pPr>
        <w:spacing w:line="360" w:lineRule="auto"/>
        <w:jc w:val="both"/>
        <w:rPr>
          <w:rFonts w:ascii="Book Antiqua" w:hAnsi="Book Antiqua"/>
        </w:rPr>
      </w:pPr>
      <w:r w:rsidRPr="00D67963">
        <w:rPr>
          <w:rFonts w:ascii="Book Antiqua" w:eastAsia="Book Antiqua" w:hAnsi="Book Antiqua" w:cs="Book Antiqua"/>
          <w:b/>
          <w:color w:val="000000"/>
        </w:rPr>
        <w:lastRenderedPageBreak/>
        <w:t>ABSTRACT</w:t>
      </w:r>
    </w:p>
    <w:p w14:paraId="4D6428DF" w14:textId="77777777" w:rsidR="00A77B3E" w:rsidRPr="00B83F9C" w:rsidRDefault="005E4E92" w:rsidP="00833320">
      <w:pPr>
        <w:spacing w:line="360" w:lineRule="auto"/>
        <w:jc w:val="both"/>
        <w:rPr>
          <w:rFonts w:ascii="Book Antiqua" w:hAnsi="Book Antiqua"/>
          <w:b/>
          <w:bCs/>
          <w:i/>
          <w:iCs/>
        </w:rPr>
      </w:pPr>
      <w:r w:rsidRPr="00B83F9C">
        <w:rPr>
          <w:rFonts w:ascii="Book Antiqua" w:eastAsia="Book Antiqua" w:hAnsi="Book Antiqua" w:cs="Book Antiqua"/>
          <w:b/>
          <w:bCs/>
          <w:i/>
          <w:iCs/>
          <w:color w:val="000000"/>
        </w:rPr>
        <w:t>BACKGROUND</w:t>
      </w:r>
    </w:p>
    <w:p w14:paraId="1680E07C" w14:textId="72D5E290" w:rsidR="00A77B3E" w:rsidRPr="00D67963" w:rsidRDefault="005E4E92" w:rsidP="00833320">
      <w:pPr>
        <w:spacing w:line="360" w:lineRule="auto"/>
        <w:jc w:val="both"/>
        <w:rPr>
          <w:rFonts w:ascii="Book Antiqua" w:hAnsi="Book Antiqua"/>
        </w:rPr>
      </w:pPr>
      <w:r w:rsidRPr="00D67963">
        <w:rPr>
          <w:rFonts w:ascii="Book Antiqua" w:eastAsia="Book Antiqua" w:hAnsi="Book Antiqua" w:cs="Book Antiqua"/>
          <w:color w:val="000000"/>
        </w:rPr>
        <w:t xml:space="preserve">Severe </w:t>
      </w:r>
      <w:r w:rsidR="000E15BF" w:rsidRPr="00D67963">
        <w:rPr>
          <w:rFonts w:ascii="Book Antiqua" w:eastAsia="Book Antiqua" w:hAnsi="Book Antiqua" w:cs="Book Antiqua"/>
          <w:color w:val="000000"/>
        </w:rPr>
        <w:t>a</w:t>
      </w:r>
      <w:r w:rsidRPr="00D67963">
        <w:rPr>
          <w:rFonts w:ascii="Book Antiqua" w:eastAsia="Book Antiqua" w:hAnsi="Book Antiqua" w:cs="Book Antiqua"/>
          <w:color w:val="000000"/>
        </w:rPr>
        <w:t xml:space="preserve">lcoholic </w:t>
      </w:r>
      <w:r w:rsidR="000E15BF" w:rsidRPr="00D67963">
        <w:rPr>
          <w:rFonts w:ascii="Book Antiqua" w:eastAsia="Book Antiqua" w:hAnsi="Book Antiqua" w:cs="Book Antiqua"/>
          <w:color w:val="000000"/>
        </w:rPr>
        <w:t>h</w:t>
      </w:r>
      <w:r w:rsidRPr="00D67963">
        <w:rPr>
          <w:rFonts w:ascii="Book Antiqua" w:eastAsia="Book Antiqua" w:hAnsi="Book Antiqua" w:cs="Book Antiqua"/>
          <w:color w:val="000000"/>
        </w:rPr>
        <w:t>epatitis (AH) is one of the most lethal manifestations of alcohol-associated liver disease. In light of the increase in alcohol consumption worldwide, the incidence of AH is on the rise,</w:t>
      </w:r>
      <w:r w:rsidR="00813B1D">
        <w:rPr>
          <w:rFonts w:ascii="Book Antiqua" w:eastAsia="Book Antiqua" w:hAnsi="Book Antiqua" w:cs="Book Antiqua"/>
          <w:color w:val="000000"/>
        </w:rPr>
        <w:t xml:space="preserve"> and</w:t>
      </w:r>
      <w:r w:rsidRPr="00D67963">
        <w:rPr>
          <w:rFonts w:ascii="Book Antiqua" w:eastAsia="Book Antiqua" w:hAnsi="Book Antiqua" w:cs="Book Antiqua"/>
          <w:color w:val="000000"/>
        </w:rPr>
        <w:t xml:space="preserve"> data examining the trends of AH admission is needed.</w:t>
      </w:r>
    </w:p>
    <w:p w14:paraId="6930B6FB" w14:textId="77777777" w:rsidR="00A77B3E" w:rsidRPr="00D67963" w:rsidRDefault="00A77B3E" w:rsidP="00833320">
      <w:pPr>
        <w:spacing w:line="360" w:lineRule="auto"/>
        <w:jc w:val="both"/>
        <w:rPr>
          <w:rFonts w:ascii="Book Antiqua" w:hAnsi="Book Antiqua"/>
        </w:rPr>
      </w:pPr>
    </w:p>
    <w:p w14:paraId="0CE8B565" w14:textId="77777777" w:rsidR="00A77B3E" w:rsidRPr="00B83F9C" w:rsidRDefault="005E4E92" w:rsidP="00833320">
      <w:pPr>
        <w:spacing w:line="360" w:lineRule="auto"/>
        <w:jc w:val="both"/>
        <w:rPr>
          <w:rFonts w:ascii="Book Antiqua" w:hAnsi="Book Antiqua"/>
          <w:b/>
          <w:bCs/>
          <w:i/>
          <w:iCs/>
        </w:rPr>
      </w:pPr>
      <w:r w:rsidRPr="00B83F9C">
        <w:rPr>
          <w:rFonts w:ascii="Book Antiqua" w:eastAsia="Book Antiqua" w:hAnsi="Book Antiqua" w:cs="Book Antiqua"/>
          <w:b/>
          <w:bCs/>
          <w:i/>
          <w:iCs/>
          <w:color w:val="000000"/>
        </w:rPr>
        <w:t>AIM</w:t>
      </w:r>
    </w:p>
    <w:p w14:paraId="5683A0FB" w14:textId="0740AE55" w:rsidR="00A77B3E" w:rsidRPr="00D67963" w:rsidRDefault="000E15BF" w:rsidP="00833320">
      <w:pPr>
        <w:spacing w:line="360" w:lineRule="auto"/>
        <w:jc w:val="both"/>
        <w:rPr>
          <w:rFonts w:ascii="Book Antiqua" w:hAnsi="Book Antiqua"/>
        </w:rPr>
      </w:pPr>
      <w:r w:rsidRPr="00D67963">
        <w:rPr>
          <w:rFonts w:ascii="Book Antiqua" w:eastAsia="Book Antiqua" w:hAnsi="Book Antiqua" w:cs="Book Antiqua"/>
          <w:color w:val="000000"/>
        </w:rPr>
        <w:t>T</w:t>
      </w:r>
      <w:r w:rsidR="005E4E92" w:rsidRPr="00D67963">
        <w:rPr>
          <w:rFonts w:ascii="Book Antiqua" w:eastAsia="Book Antiqua" w:hAnsi="Book Antiqua" w:cs="Book Antiqua"/>
          <w:color w:val="000000"/>
        </w:rPr>
        <w:t>o examine inpatient admission trend</w:t>
      </w:r>
      <w:r w:rsidR="008B048E">
        <w:rPr>
          <w:rFonts w:ascii="Book Antiqua" w:eastAsia="Book Antiqua" w:hAnsi="Book Antiqua" w:cs="Book Antiqua"/>
          <w:color w:val="000000"/>
        </w:rPr>
        <w:t>s</w:t>
      </w:r>
      <w:r w:rsidR="005E4E92" w:rsidRPr="00D67963">
        <w:rPr>
          <w:rFonts w:ascii="Book Antiqua" w:eastAsia="Book Antiqua" w:hAnsi="Book Antiqua" w:cs="Book Antiqua"/>
          <w:color w:val="000000"/>
        </w:rPr>
        <w:t xml:space="preserve"> secondary to AH, along with their clinical outcomes and epidemiological characteristics.</w:t>
      </w:r>
    </w:p>
    <w:p w14:paraId="12C3AD5B" w14:textId="77777777" w:rsidR="00A77B3E" w:rsidRPr="00D67963" w:rsidRDefault="00A77B3E" w:rsidP="00833320">
      <w:pPr>
        <w:spacing w:line="360" w:lineRule="auto"/>
        <w:jc w:val="both"/>
        <w:rPr>
          <w:rFonts w:ascii="Book Antiqua" w:hAnsi="Book Antiqua"/>
        </w:rPr>
      </w:pPr>
    </w:p>
    <w:p w14:paraId="77DE2C4F" w14:textId="77777777" w:rsidR="00A77B3E" w:rsidRPr="00B83F9C" w:rsidRDefault="005E4E92" w:rsidP="00833320">
      <w:pPr>
        <w:spacing w:line="360" w:lineRule="auto"/>
        <w:jc w:val="both"/>
        <w:rPr>
          <w:rFonts w:ascii="Book Antiqua" w:hAnsi="Book Antiqua"/>
          <w:b/>
          <w:bCs/>
          <w:i/>
          <w:iCs/>
        </w:rPr>
      </w:pPr>
      <w:r w:rsidRPr="00B83F9C">
        <w:rPr>
          <w:rFonts w:ascii="Book Antiqua" w:eastAsia="Book Antiqua" w:hAnsi="Book Antiqua" w:cs="Book Antiqua"/>
          <w:b/>
          <w:bCs/>
          <w:i/>
          <w:iCs/>
          <w:color w:val="000000"/>
        </w:rPr>
        <w:t>METHODS</w:t>
      </w:r>
    </w:p>
    <w:p w14:paraId="2156D201" w14:textId="4EF300E3" w:rsidR="00A77B3E" w:rsidRPr="00D67963" w:rsidRDefault="005E4E92" w:rsidP="00833320">
      <w:pPr>
        <w:spacing w:line="360" w:lineRule="auto"/>
        <w:jc w:val="both"/>
        <w:rPr>
          <w:rFonts w:ascii="Book Antiqua" w:hAnsi="Book Antiqua"/>
        </w:rPr>
      </w:pPr>
      <w:r w:rsidRPr="00D67963">
        <w:rPr>
          <w:rFonts w:ascii="Book Antiqua" w:eastAsia="Book Antiqua" w:hAnsi="Book Antiqua" w:cs="Book Antiqua"/>
          <w:color w:val="000000"/>
        </w:rPr>
        <w:t xml:space="preserve">The National Inpatient Sample (NIS) database was utilized, and data from 2011 to 2017 </w:t>
      </w:r>
      <w:r w:rsidR="008B048E">
        <w:rPr>
          <w:rFonts w:ascii="Book Antiqua" w:eastAsia="Book Antiqua" w:hAnsi="Book Antiqua" w:cs="Book Antiqua"/>
          <w:color w:val="000000"/>
        </w:rPr>
        <w:t>were</w:t>
      </w:r>
      <w:r w:rsidR="008B048E" w:rsidRPr="00D67963">
        <w:rPr>
          <w:rFonts w:ascii="Book Antiqua" w:eastAsia="Book Antiqua" w:hAnsi="Book Antiqua" w:cs="Book Antiqua"/>
          <w:color w:val="000000"/>
        </w:rPr>
        <w:t xml:space="preserve"> </w:t>
      </w:r>
      <w:r w:rsidRPr="00D67963">
        <w:rPr>
          <w:rFonts w:ascii="Book Antiqua" w:eastAsia="Book Antiqua" w:hAnsi="Book Antiqua" w:cs="Book Antiqua"/>
          <w:color w:val="000000"/>
        </w:rPr>
        <w:t xml:space="preserve">reviewed. We included </w:t>
      </w:r>
      <w:r w:rsidR="000E15BF" w:rsidRPr="00D67963">
        <w:rPr>
          <w:rFonts w:ascii="Book Antiqua" w:eastAsia="Book Antiqua" w:hAnsi="Book Antiqua" w:cs="Book Antiqua"/>
          <w:color w:val="000000"/>
        </w:rPr>
        <w:t>i</w:t>
      </w:r>
      <w:r w:rsidRPr="00D67963">
        <w:rPr>
          <w:rFonts w:ascii="Book Antiqua" w:eastAsia="Book Antiqua" w:hAnsi="Book Antiqua" w:cs="Book Antiqua"/>
          <w:color w:val="000000"/>
        </w:rPr>
        <w:t xml:space="preserve">ndividuals aged </w:t>
      </w:r>
      <w:r w:rsidR="008B048E">
        <w:rPr>
          <w:rFonts w:ascii="Book Antiqua" w:eastAsia="Book Antiqua" w:hAnsi="Book Antiqua" w:cs="Book Antiqua"/>
          <w:color w:val="000000"/>
        </w:rPr>
        <w:t xml:space="preserve">≥ </w:t>
      </w:r>
      <w:r w:rsidRPr="00D67963">
        <w:rPr>
          <w:rFonts w:ascii="Book Antiqua" w:eastAsia="Book Antiqua" w:hAnsi="Book Antiqua" w:cs="Book Antiqua"/>
          <w:color w:val="000000"/>
        </w:rPr>
        <w:t xml:space="preserve">21 </w:t>
      </w:r>
      <w:r w:rsidR="008B048E">
        <w:rPr>
          <w:rFonts w:ascii="Book Antiqua" w:eastAsia="Book Antiqua" w:hAnsi="Book Antiqua" w:cs="Book Antiqua"/>
          <w:color w:val="000000"/>
        </w:rPr>
        <w:t>years</w:t>
      </w:r>
      <w:r w:rsidRPr="00D67963">
        <w:rPr>
          <w:rFonts w:ascii="Book Antiqua" w:eastAsia="Book Antiqua" w:hAnsi="Book Antiqua" w:cs="Book Antiqua"/>
          <w:color w:val="000000"/>
        </w:rPr>
        <w:t xml:space="preserve"> who were admitted with a primary or secondary diagnosis of AH using</w:t>
      </w:r>
      <w:bookmarkStart w:id="4" w:name="OLE_LINK16"/>
      <w:r w:rsidR="00813B1D">
        <w:rPr>
          <w:rFonts w:ascii="Book Antiqua" w:eastAsia="Book Antiqua" w:hAnsi="Book Antiqua" w:cs="Book Antiqua"/>
          <w:color w:val="000000"/>
        </w:rPr>
        <w:t xml:space="preserve"> the</w:t>
      </w:r>
      <w:r w:rsidRPr="00D67963">
        <w:rPr>
          <w:rFonts w:ascii="Book Antiqua" w:eastAsia="Book Antiqua" w:hAnsi="Book Antiqua" w:cs="Book Antiqua"/>
          <w:color w:val="000000"/>
        </w:rPr>
        <w:t xml:space="preserve"> </w:t>
      </w:r>
      <w:r w:rsidR="005E7F4B" w:rsidRPr="00D67963">
        <w:rPr>
          <w:rFonts w:ascii="Book Antiqua" w:eastAsia="Book Antiqua" w:hAnsi="Book Antiqua" w:cs="Book Antiqua"/>
          <w:color w:val="000000"/>
        </w:rPr>
        <w:t xml:space="preserve">International Classification of Diseases </w:t>
      </w:r>
      <w:bookmarkEnd w:id="4"/>
      <w:r w:rsidR="005E7F4B" w:rsidRPr="00D67963">
        <w:rPr>
          <w:rFonts w:ascii="Book Antiqua" w:eastAsia="Book Antiqua" w:hAnsi="Book Antiqua" w:cs="Book Antiqua"/>
          <w:color w:val="000000"/>
        </w:rPr>
        <w:t>(</w:t>
      </w:r>
      <w:r w:rsidRPr="00D67963">
        <w:rPr>
          <w:rFonts w:ascii="Book Antiqua" w:eastAsia="Book Antiqua" w:hAnsi="Book Antiqua" w:cs="Book Antiqua"/>
          <w:color w:val="000000"/>
        </w:rPr>
        <w:t>ICD</w:t>
      </w:r>
      <w:r w:rsidR="005E7F4B" w:rsidRPr="00D67963">
        <w:rPr>
          <w:rFonts w:ascii="Book Antiqua" w:eastAsia="Book Antiqua" w:hAnsi="Book Antiqua" w:cs="Book Antiqua"/>
          <w:color w:val="000000"/>
        </w:rPr>
        <w:t>)</w:t>
      </w:r>
      <w:r w:rsidRPr="00D67963">
        <w:rPr>
          <w:rFonts w:ascii="Book Antiqua" w:eastAsia="Book Antiqua" w:hAnsi="Book Antiqua" w:cs="Book Antiqua"/>
          <w:color w:val="000000"/>
        </w:rPr>
        <w:t xml:space="preserve">-9 and its correspondent ICD-10 codes. Hepatitis not related to alcohol </w:t>
      </w:r>
      <w:r w:rsidR="008B048E">
        <w:rPr>
          <w:rFonts w:ascii="Book Antiqua" w:eastAsia="Book Antiqua" w:hAnsi="Book Antiqua" w:cs="Book Antiqua"/>
          <w:color w:val="000000"/>
        </w:rPr>
        <w:t>was</w:t>
      </w:r>
      <w:r w:rsidRPr="00D67963">
        <w:rPr>
          <w:rFonts w:ascii="Book Antiqua" w:eastAsia="Book Antiqua" w:hAnsi="Book Antiqua" w:cs="Book Antiqua"/>
          <w:color w:val="000000"/>
        </w:rPr>
        <w:t xml:space="preserve"> excluded. The national estimates of inpatient admissions were obtained using sample weights provided by the NIS.</w:t>
      </w:r>
    </w:p>
    <w:p w14:paraId="1AC33B38" w14:textId="77777777" w:rsidR="00A77B3E" w:rsidRPr="00D67963" w:rsidRDefault="00A77B3E" w:rsidP="00833320">
      <w:pPr>
        <w:spacing w:line="360" w:lineRule="auto"/>
        <w:jc w:val="both"/>
        <w:rPr>
          <w:rFonts w:ascii="Book Antiqua" w:hAnsi="Book Antiqua"/>
        </w:rPr>
      </w:pPr>
    </w:p>
    <w:p w14:paraId="4EC3986D" w14:textId="77777777" w:rsidR="00A77B3E" w:rsidRPr="00B83F9C" w:rsidRDefault="005E4E92" w:rsidP="00833320">
      <w:pPr>
        <w:spacing w:line="360" w:lineRule="auto"/>
        <w:jc w:val="both"/>
        <w:rPr>
          <w:rFonts w:ascii="Book Antiqua" w:hAnsi="Book Antiqua"/>
          <w:b/>
          <w:bCs/>
          <w:i/>
          <w:iCs/>
        </w:rPr>
      </w:pPr>
      <w:r w:rsidRPr="00B83F9C">
        <w:rPr>
          <w:rFonts w:ascii="Book Antiqua" w:eastAsia="Book Antiqua" w:hAnsi="Book Antiqua" w:cs="Book Antiqua"/>
          <w:b/>
          <w:bCs/>
          <w:i/>
          <w:iCs/>
          <w:color w:val="000000"/>
        </w:rPr>
        <w:t>RESULTS</w:t>
      </w:r>
    </w:p>
    <w:p w14:paraId="40BB7992" w14:textId="35F06FE0" w:rsidR="00A77B3E" w:rsidRPr="00D67963" w:rsidRDefault="005E4E92" w:rsidP="00833320">
      <w:pPr>
        <w:spacing w:line="360" w:lineRule="auto"/>
        <w:jc w:val="both"/>
        <w:rPr>
          <w:rFonts w:ascii="Book Antiqua" w:hAnsi="Book Antiqua"/>
        </w:rPr>
      </w:pPr>
      <w:r w:rsidRPr="00D67963">
        <w:rPr>
          <w:rFonts w:ascii="Book Antiqua" w:eastAsia="Book Antiqua" w:hAnsi="Book Antiqua" w:cs="Book Antiqua"/>
          <w:color w:val="000000"/>
        </w:rPr>
        <w:t xml:space="preserve">AH-related hospitalization demonstrated a significant increase in the </w:t>
      </w:r>
      <w:r w:rsidR="008B048E">
        <w:rPr>
          <w:rFonts w:ascii="Book Antiqua" w:eastAsia="Book Antiqua" w:hAnsi="Book Antiqua" w:cs="Book Antiqua"/>
          <w:color w:val="000000"/>
        </w:rPr>
        <w:t>USA</w:t>
      </w:r>
      <w:r w:rsidRPr="00D67963">
        <w:rPr>
          <w:rFonts w:ascii="Book Antiqua" w:eastAsia="Book Antiqua" w:hAnsi="Book Antiqua" w:cs="Book Antiqua"/>
          <w:color w:val="000000"/>
        </w:rPr>
        <w:t xml:space="preserve"> from 281</w:t>
      </w:r>
      <w:r w:rsidR="008B048E">
        <w:rPr>
          <w:rFonts w:ascii="Book Antiqua" w:eastAsia="Book Antiqua" w:hAnsi="Book Antiqua" w:cs="Book Antiqua"/>
          <w:color w:val="000000"/>
        </w:rPr>
        <w:t> </w:t>
      </w:r>
      <w:r w:rsidRPr="00D67963">
        <w:rPr>
          <w:rFonts w:ascii="Book Antiqua" w:eastAsia="Book Antiqua" w:hAnsi="Book Antiqua" w:cs="Book Antiqua"/>
          <w:color w:val="000000"/>
        </w:rPr>
        <w:t>506 (0.7% of the total admission in 2011) to 324</w:t>
      </w:r>
      <w:r w:rsidR="008B048E">
        <w:rPr>
          <w:rFonts w:ascii="Book Antiqua" w:eastAsia="Book Antiqua" w:hAnsi="Book Antiqua" w:cs="Book Antiqua"/>
          <w:color w:val="000000"/>
        </w:rPr>
        <w:t> </w:t>
      </w:r>
      <w:r w:rsidRPr="00D67963">
        <w:rPr>
          <w:rFonts w:ascii="Book Antiqua" w:eastAsia="Book Antiqua" w:hAnsi="Book Antiqua" w:cs="Book Antiqua"/>
          <w:color w:val="000000"/>
        </w:rPr>
        <w:t xml:space="preserve">050 (0.9% of the total admission in 2017). The median age was 54 years. The most common age group </w:t>
      </w:r>
      <w:r w:rsidR="008B048E">
        <w:rPr>
          <w:rFonts w:ascii="Book Antiqua" w:eastAsia="Book Antiqua" w:hAnsi="Book Antiqua" w:cs="Book Antiqua"/>
          <w:color w:val="000000"/>
        </w:rPr>
        <w:t xml:space="preserve">was </w:t>
      </w:r>
      <w:r w:rsidRPr="00D67963">
        <w:rPr>
          <w:rFonts w:ascii="Book Antiqua" w:eastAsia="Book Antiqua" w:hAnsi="Book Antiqua" w:cs="Book Antiqua"/>
          <w:color w:val="000000"/>
        </w:rPr>
        <w:t>45</w:t>
      </w:r>
      <w:r w:rsidR="008B048E">
        <w:rPr>
          <w:rFonts w:ascii="Book Antiqua" w:eastAsia="Book Antiqua" w:hAnsi="Book Antiqua" w:cs="Book Antiqua"/>
          <w:color w:val="000000"/>
        </w:rPr>
        <w:t>–</w:t>
      </w:r>
      <w:r w:rsidRPr="00D67963">
        <w:rPr>
          <w:rFonts w:ascii="Book Antiqua" w:eastAsia="Book Antiqua" w:hAnsi="Book Antiqua" w:cs="Book Antiqua"/>
          <w:color w:val="000000"/>
        </w:rPr>
        <w:t xml:space="preserve">65 years </w:t>
      </w:r>
      <w:r w:rsidR="008B048E">
        <w:rPr>
          <w:rFonts w:ascii="Book Antiqua" w:eastAsia="Book Antiqua" w:hAnsi="Book Antiqua" w:cs="Book Antiqua"/>
          <w:color w:val="000000"/>
        </w:rPr>
        <w:t>(</w:t>
      </w:r>
      <w:r w:rsidRPr="00D67963">
        <w:rPr>
          <w:rFonts w:ascii="Book Antiqua" w:eastAsia="Book Antiqua" w:hAnsi="Book Antiqua" w:cs="Book Antiqua"/>
          <w:color w:val="000000"/>
        </w:rPr>
        <w:t>range 57.8</w:t>
      </w:r>
      <w:r w:rsidR="008B048E" w:rsidRPr="00D67963">
        <w:rPr>
          <w:rFonts w:ascii="Book Antiqua" w:eastAsia="Book Antiqua" w:hAnsi="Book Antiqua" w:cs="Book Antiqua"/>
          <w:color w:val="000000"/>
        </w:rPr>
        <w:t>%</w:t>
      </w:r>
      <w:r w:rsidR="008B048E">
        <w:rPr>
          <w:rFonts w:ascii="Book Antiqua" w:eastAsia="Book Antiqua" w:hAnsi="Book Antiqua" w:cs="Book Antiqua"/>
          <w:color w:val="000000"/>
        </w:rPr>
        <w:t>–</w:t>
      </w:r>
      <w:r w:rsidRPr="00D67963">
        <w:rPr>
          <w:rFonts w:ascii="Book Antiqua" w:eastAsia="Book Antiqua" w:hAnsi="Book Antiqua" w:cs="Book Antiqua"/>
          <w:color w:val="000000"/>
        </w:rPr>
        <w:t>60.7%). The most common race was white</w:t>
      </w:r>
      <w:r w:rsidR="00D67963">
        <w:rPr>
          <w:rFonts w:ascii="Book Antiqua" w:eastAsia="Book Antiqua" w:hAnsi="Book Antiqua" w:cs="Book Antiqua"/>
          <w:color w:val="000000"/>
        </w:rPr>
        <w:t xml:space="preserve"> </w:t>
      </w:r>
      <w:r w:rsidRPr="00D67963">
        <w:rPr>
          <w:rFonts w:ascii="Book Antiqua" w:eastAsia="Book Antiqua" w:hAnsi="Book Antiqua" w:cs="Book Antiqua"/>
          <w:color w:val="000000"/>
        </w:rPr>
        <w:t>(63.2</w:t>
      </w:r>
      <w:r w:rsidR="008B048E" w:rsidRPr="00D67963">
        <w:rPr>
          <w:rFonts w:ascii="Book Antiqua" w:eastAsia="Book Antiqua" w:hAnsi="Book Antiqua" w:cs="Book Antiqua"/>
          <w:color w:val="000000"/>
        </w:rPr>
        <w:t>%</w:t>
      </w:r>
      <w:r w:rsidR="008B048E">
        <w:rPr>
          <w:rFonts w:ascii="Book Antiqua" w:eastAsia="Book Antiqua" w:hAnsi="Book Antiqua" w:cs="Book Antiqua"/>
          <w:color w:val="000000"/>
        </w:rPr>
        <w:t>–</w:t>
      </w:r>
      <w:r w:rsidRPr="00D67963">
        <w:rPr>
          <w:rFonts w:ascii="Book Antiqua" w:eastAsia="Book Antiqua" w:hAnsi="Book Antiqua" w:cs="Book Antiqua"/>
          <w:color w:val="000000"/>
        </w:rPr>
        <w:t>66.4</w:t>
      </w:r>
      <w:r w:rsidR="004529C8" w:rsidRPr="00D67963">
        <w:rPr>
          <w:rFonts w:ascii="Book Antiqua" w:eastAsia="Book Antiqua" w:hAnsi="Book Antiqua" w:cs="Book Antiqua"/>
          <w:color w:val="000000"/>
        </w:rPr>
        <w:t>%</w:t>
      </w:r>
      <w:r w:rsidRPr="00D67963">
        <w:rPr>
          <w:rFonts w:ascii="Book Antiqua" w:eastAsia="Book Antiqua" w:hAnsi="Book Antiqua" w:cs="Book Antiqua"/>
          <w:color w:val="000000"/>
        </w:rPr>
        <w:t>)</w:t>
      </w:r>
      <w:r w:rsidR="00D67963">
        <w:rPr>
          <w:rFonts w:ascii="Book Antiqua" w:eastAsia="Book Antiqua" w:hAnsi="Book Antiqua" w:cs="Book Antiqua"/>
          <w:color w:val="000000"/>
        </w:rPr>
        <w:t>,</w:t>
      </w:r>
      <w:r w:rsidRPr="00D67963">
        <w:rPr>
          <w:rFonts w:ascii="Book Antiqua" w:eastAsia="Book Antiqua" w:hAnsi="Book Antiqua" w:cs="Book Antiqua"/>
          <w:color w:val="000000"/>
        </w:rPr>
        <w:t xml:space="preserve"> </w:t>
      </w:r>
      <w:r w:rsidR="008B048E">
        <w:rPr>
          <w:rFonts w:ascii="Book Antiqua" w:eastAsia="Book Antiqua" w:hAnsi="Book Antiqua" w:cs="Book Antiqua"/>
          <w:color w:val="000000"/>
        </w:rPr>
        <w:t xml:space="preserve">and patients were </w:t>
      </w:r>
      <w:r w:rsidRPr="00D67963">
        <w:rPr>
          <w:rFonts w:ascii="Book Antiqua" w:eastAsia="Book Antiqua" w:hAnsi="Book Antiqua" w:cs="Book Antiqua"/>
          <w:color w:val="000000"/>
        </w:rPr>
        <w:t xml:space="preserve">predominantly </w:t>
      </w:r>
      <w:r w:rsidR="008B048E">
        <w:rPr>
          <w:rFonts w:ascii="Book Antiqua" w:eastAsia="Book Antiqua" w:hAnsi="Book Antiqua" w:cs="Book Antiqua"/>
          <w:color w:val="000000"/>
        </w:rPr>
        <w:t>male</w:t>
      </w:r>
      <w:r w:rsidR="008B048E" w:rsidRPr="00D67963">
        <w:rPr>
          <w:rFonts w:ascii="Book Antiqua" w:eastAsia="Book Antiqua" w:hAnsi="Book Antiqua" w:cs="Book Antiqua"/>
          <w:color w:val="000000"/>
        </w:rPr>
        <w:t xml:space="preserve"> </w:t>
      </w:r>
      <w:r w:rsidRPr="00D67963">
        <w:rPr>
          <w:rFonts w:ascii="Book Antiqua" w:eastAsia="Book Antiqua" w:hAnsi="Book Antiqua" w:cs="Book Antiqua"/>
          <w:color w:val="000000"/>
        </w:rPr>
        <w:t>(69.7</w:t>
      </w:r>
      <w:r w:rsidR="008B048E" w:rsidRPr="00D67963">
        <w:rPr>
          <w:rFonts w:ascii="Book Antiqua" w:eastAsia="Book Antiqua" w:hAnsi="Book Antiqua" w:cs="Book Antiqua"/>
          <w:color w:val="000000"/>
        </w:rPr>
        <w:t>%</w:t>
      </w:r>
      <w:r w:rsidR="008B048E">
        <w:rPr>
          <w:rFonts w:ascii="Book Antiqua" w:eastAsia="Book Antiqua" w:hAnsi="Book Antiqua" w:cs="Book Antiqua"/>
          <w:color w:val="000000"/>
        </w:rPr>
        <w:t>–</w:t>
      </w:r>
      <w:r w:rsidRPr="00D67963">
        <w:rPr>
          <w:rFonts w:ascii="Book Antiqua" w:eastAsia="Book Antiqua" w:hAnsi="Book Antiqua" w:cs="Book Antiqua"/>
          <w:color w:val="000000"/>
        </w:rPr>
        <w:t>71.2%). The primary healthcare payers were Medicare (29.4</w:t>
      </w:r>
      <w:r w:rsidR="008B048E">
        <w:rPr>
          <w:rFonts w:ascii="Book Antiqua" w:eastAsia="Book Antiqua" w:hAnsi="Book Antiqua" w:cs="Book Antiqua"/>
          <w:color w:val="000000"/>
        </w:rPr>
        <w:t>%–</w:t>
      </w:r>
      <w:r w:rsidRPr="00D67963">
        <w:rPr>
          <w:rFonts w:ascii="Book Antiqua" w:eastAsia="Book Antiqua" w:hAnsi="Book Antiqua" w:cs="Book Antiqua"/>
          <w:color w:val="000000"/>
        </w:rPr>
        <w:t>30.7%) and Medicaid (21.5</w:t>
      </w:r>
      <w:r w:rsidR="008B048E" w:rsidRPr="00D67963">
        <w:rPr>
          <w:rFonts w:ascii="Book Antiqua" w:eastAsia="Book Antiqua" w:hAnsi="Book Antiqua" w:cs="Book Antiqua"/>
          <w:color w:val="000000"/>
        </w:rPr>
        <w:t>%</w:t>
      </w:r>
      <w:r w:rsidR="008B048E">
        <w:rPr>
          <w:rFonts w:ascii="Book Antiqua" w:eastAsia="Book Antiqua" w:hAnsi="Book Antiqua" w:cs="Book Antiqua"/>
          <w:color w:val="000000"/>
        </w:rPr>
        <w:t>–</w:t>
      </w:r>
      <w:r w:rsidRPr="00D67963">
        <w:rPr>
          <w:rFonts w:ascii="Book Antiqua" w:eastAsia="Book Antiqua" w:hAnsi="Book Antiqua" w:cs="Book Antiqua"/>
          <w:color w:val="000000"/>
        </w:rPr>
        <w:t xml:space="preserve">32.5%). The most common geographical location was the Southern </w:t>
      </w:r>
      <w:r w:rsidR="008B048E">
        <w:rPr>
          <w:rFonts w:ascii="Book Antiqua" w:eastAsia="Book Antiqua" w:hAnsi="Book Antiqua" w:cs="Book Antiqua"/>
          <w:color w:val="000000"/>
        </w:rPr>
        <w:t>USA</w:t>
      </w:r>
      <w:r w:rsidRPr="00D67963">
        <w:rPr>
          <w:rFonts w:ascii="Book Antiqua" w:eastAsia="Book Antiqua" w:hAnsi="Book Antiqua" w:cs="Book Antiqua"/>
          <w:color w:val="000000"/>
        </w:rPr>
        <w:t xml:space="preserve"> (33.6</w:t>
      </w:r>
      <w:r w:rsidR="008B048E" w:rsidRPr="00D67963">
        <w:rPr>
          <w:rFonts w:ascii="Book Antiqua" w:eastAsia="Book Antiqua" w:hAnsi="Book Antiqua" w:cs="Book Antiqua"/>
          <w:color w:val="000000"/>
        </w:rPr>
        <w:t>%</w:t>
      </w:r>
      <w:r w:rsidR="008B048E">
        <w:rPr>
          <w:rFonts w:ascii="Book Antiqua" w:eastAsia="Book Antiqua" w:hAnsi="Book Antiqua" w:cs="Book Antiqua"/>
          <w:color w:val="000000"/>
        </w:rPr>
        <w:t>–</w:t>
      </w:r>
      <w:r w:rsidRPr="00D67963">
        <w:rPr>
          <w:rFonts w:ascii="Book Antiqua" w:eastAsia="Book Antiqua" w:hAnsi="Book Antiqua" w:cs="Book Antiqua"/>
          <w:color w:val="000000"/>
        </w:rPr>
        <w:t>34.4%). Most patients were admitted to a tertiary care center (50.2</w:t>
      </w:r>
      <w:r w:rsidR="008B048E" w:rsidRPr="00D67963">
        <w:rPr>
          <w:rFonts w:ascii="Book Antiqua" w:eastAsia="Book Antiqua" w:hAnsi="Book Antiqua" w:cs="Book Antiqua"/>
          <w:color w:val="000000"/>
        </w:rPr>
        <w:t>%</w:t>
      </w:r>
      <w:r w:rsidR="008B048E">
        <w:rPr>
          <w:rFonts w:ascii="Book Antiqua" w:eastAsia="Book Antiqua" w:hAnsi="Book Antiqua" w:cs="Book Antiqua"/>
          <w:color w:val="000000"/>
        </w:rPr>
        <w:t>–</w:t>
      </w:r>
      <w:r w:rsidRPr="00D67963">
        <w:rPr>
          <w:rFonts w:ascii="Book Antiqua" w:eastAsia="Book Antiqua" w:hAnsi="Book Antiqua" w:cs="Book Antiqua"/>
          <w:color w:val="000000"/>
        </w:rPr>
        <w:t>62.3%) located in urban areas. Mortality of AH in this inpatient sample was 5.3% in 2011 and 5.5% in 2017. The most common mortality-associated risk factor</w:t>
      </w:r>
      <w:r w:rsidR="008B048E">
        <w:rPr>
          <w:rFonts w:ascii="Book Antiqua" w:eastAsia="Book Antiqua" w:hAnsi="Book Antiqua" w:cs="Book Antiqua"/>
          <w:color w:val="000000"/>
        </w:rPr>
        <w:t>s</w:t>
      </w:r>
      <w:r w:rsidRPr="00D67963">
        <w:rPr>
          <w:rFonts w:ascii="Book Antiqua" w:eastAsia="Book Antiqua" w:hAnsi="Book Antiqua" w:cs="Book Antiqua"/>
          <w:color w:val="000000"/>
        </w:rPr>
        <w:t xml:space="preserve"> </w:t>
      </w:r>
      <w:r w:rsidR="008B048E" w:rsidRPr="00D67963">
        <w:rPr>
          <w:rFonts w:ascii="Book Antiqua" w:eastAsia="Book Antiqua" w:hAnsi="Book Antiqua" w:cs="Book Antiqua"/>
          <w:color w:val="000000"/>
        </w:rPr>
        <w:t>w</w:t>
      </w:r>
      <w:r w:rsidR="008B048E">
        <w:rPr>
          <w:rFonts w:ascii="Book Antiqua" w:eastAsia="Book Antiqua" w:hAnsi="Book Antiqua" w:cs="Book Antiqua"/>
          <w:color w:val="000000"/>
        </w:rPr>
        <w:t>ere</w:t>
      </w:r>
      <w:r w:rsidR="008B048E" w:rsidRPr="00D67963">
        <w:rPr>
          <w:rFonts w:ascii="Book Antiqua" w:eastAsia="Book Antiqua" w:hAnsi="Book Antiqua" w:cs="Book Antiqua"/>
          <w:color w:val="000000"/>
        </w:rPr>
        <w:t xml:space="preserve"> </w:t>
      </w:r>
      <w:r w:rsidRPr="00D67963">
        <w:rPr>
          <w:rFonts w:ascii="Book Antiqua" w:eastAsia="Book Antiqua" w:hAnsi="Book Antiqua" w:cs="Book Antiqua"/>
          <w:color w:val="000000"/>
        </w:rPr>
        <w:t>acute renal failure (59.6</w:t>
      </w:r>
      <w:r w:rsidR="008B048E" w:rsidRPr="00D67963">
        <w:rPr>
          <w:rFonts w:ascii="Book Antiqua" w:eastAsia="Book Antiqua" w:hAnsi="Book Antiqua" w:cs="Book Antiqua"/>
          <w:color w:val="000000"/>
        </w:rPr>
        <w:t>%</w:t>
      </w:r>
      <w:r w:rsidR="008B048E">
        <w:rPr>
          <w:rFonts w:ascii="Book Antiqua" w:eastAsia="Book Antiqua" w:hAnsi="Book Antiqua" w:cs="Book Antiqua"/>
          <w:color w:val="000000"/>
        </w:rPr>
        <w:t>–</w:t>
      </w:r>
      <w:r w:rsidRPr="00D67963">
        <w:rPr>
          <w:rFonts w:ascii="Book Antiqua" w:eastAsia="Book Antiqua" w:hAnsi="Book Antiqua" w:cs="Book Antiqua"/>
          <w:color w:val="000000"/>
        </w:rPr>
        <w:t>72.1%) and gastrointestinal hemorrhage (17.2</w:t>
      </w:r>
      <w:r w:rsidR="008B048E" w:rsidRPr="00D67963">
        <w:rPr>
          <w:rFonts w:ascii="Book Antiqua" w:eastAsia="Book Antiqua" w:hAnsi="Book Antiqua" w:cs="Book Antiqua"/>
          <w:color w:val="000000"/>
        </w:rPr>
        <w:t>%</w:t>
      </w:r>
      <w:r w:rsidR="008B048E">
        <w:rPr>
          <w:rFonts w:ascii="Book Antiqua" w:eastAsia="Book Antiqua" w:hAnsi="Book Antiqua" w:cs="Book Antiqua"/>
          <w:color w:val="000000"/>
        </w:rPr>
        <w:t>–</w:t>
      </w:r>
      <w:r w:rsidRPr="00D67963">
        <w:rPr>
          <w:rFonts w:ascii="Book Antiqua" w:eastAsia="Book Antiqua" w:hAnsi="Book Antiqua" w:cs="Book Antiqua"/>
          <w:color w:val="000000"/>
        </w:rPr>
        <w:t>20.3%). The total charges were noted to range between $25</w:t>
      </w:r>
      <w:r w:rsidR="008B048E">
        <w:rPr>
          <w:rFonts w:ascii="Book Antiqua" w:eastAsia="Book Antiqua" w:hAnsi="Book Antiqua" w:cs="Book Antiqua"/>
          <w:color w:val="000000"/>
        </w:rPr>
        <w:t> </w:t>
      </w:r>
      <w:r w:rsidRPr="00D67963">
        <w:rPr>
          <w:rFonts w:ascii="Book Antiqua" w:eastAsia="Book Antiqua" w:hAnsi="Book Antiqua" w:cs="Book Antiqua"/>
          <w:color w:val="000000"/>
        </w:rPr>
        <w:t>242.62 and $34</w:t>
      </w:r>
      <w:r w:rsidR="008B048E">
        <w:rPr>
          <w:rFonts w:ascii="Book Antiqua" w:eastAsia="Book Antiqua" w:hAnsi="Book Antiqua" w:cs="Book Antiqua"/>
          <w:color w:val="000000"/>
        </w:rPr>
        <w:t> </w:t>
      </w:r>
      <w:r w:rsidRPr="00D67963">
        <w:rPr>
          <w:rFonts w:ascii="Book Antiqua" w:eastAsia="Book Antiqua" w:hAnsi="Book Antiqua" w:cs="Book Antiqua"/>
          <w:color w:val="000000"/>
        </w:rPr>
        <w:t>874.50.</w:t>
      </w:r>
    </w:p>
    <w:p w14:paraId="7333A60F" w14:textId="77777777" w:rsidR="00A77B3E" w:rsidRPr="00D67963" w:rsidRDefault="00A77B3E" w:rsidP="00833320">
      <w:pPr>
        <w:spacing w:line="360" w:lineRule="auto"/>
        <w:jc w:val="both"/>
        <w:rPr>
          <w:rFonts w:ascii="Book Antiqua" w:hAnsi="Book Antiqua"/>
        </w:rPr>
      </w:pPr>
    </w:p>
    <w:p w14:paraId="1F768D5B" w14:textId="77777777" w:rsidR="00A77B3E" w:rsidRPr="00B83F9C" w:rsidRDefault="005E4E92" w:rsidP="00833320">
      <w:pPr>
        <w:spacing w:line="360" w:lineRule="auto"/>
        <w:jc w:val="both"/>
        <w:rPr>
          <w:rFonts w:ascii="Book Antiqua" w:hAnsi="Book Antiqua"/>
          <w:b/>
          <w:bCs/>
          <w:i/>
          <w:iCs/>
        </w:rPr>
      </w:pPr>
      <w:r w:rsidRPr="00B83F9C">
        <w:rPr>
          <w:rFonts w:ascii="Book Antiqua" w:eastAsia="Book Antiqua" w:hAnsi="Book Antiqua" w:cs="Book Antiqua"/>
          <w:b/>
          <w:bCs/>
          <w:i/>
          <w:iCs/>
          <w:color w:val="000000"/>
        </w:rPr>
        <w:t>CONCLUSION</w:t>
      </w:r>
    </w:p>
    <w:p w14:paraId="221991EF" w14:textId="19C7B69D" w:rsidR="00A77B3E" w:rsidRPr="00D67963" w:rsidRDefault="005E4E92" w:rsidP="00833320">
      <w:pPr>
        <w:spacing w:line="360" w:lineRule="auto"/>
        <w:jc w:val="both"/>
        <w:rPr>
          <w:rFonts w:ascii="Book Antiqua" w:hAnsi="Book Antiqua"/>
        </w:rPr>
      </w:pPr>
      <w:r w:rsidRPr="00D67963">
        <w:rPr>
          <w:rFonts w:ascii="Book Antiqua" w:eastAsia="Book Antiqua" w:hAnsi="Book Antiqua" w:cs="Book Antiqua"/>
          <w:color w:val="000000"/>
        </w:rPr>
        <w:t>The number of AH inpatient hospitalizations significant</w:t>
      </w:r>
      <w:r w:rsidR="008B048E">
        <w:rPr>
          <w:rFonts w:ascii="Book Antiqua" w:eastAsia="Book Antiqua" w:hAnsi="Book Antiqua" w:cs="Book Antiqua"/>
          <w:color w:val="000000"/>
        </w:rPr>
        <w:t>ly</w:t>
      </w:r>
      <w:r w:rsidRPr="00D67963">
        <w:rPr>
          <w:rFonts w:ascii="Book Antiqua" w:eastAsia="Book Antiqua" w:hAnsi="Book Antiqua" w:cs="Book Antiqua"/>
          <w:color w:val="000000"/>
        </w:rPr>
        <w:t xml:space="preserve"> increase</w:t>
      </w:r>
      <w:r w:rsidR="008B048E">
        <w:rPr>
          <w:rFonts w:ascii="Book Antiqua" w:eastAsia="Book Antiqua" w:hAnsi="Book Antiqua" w:cs="Book Antiqua"/>
          <w:color w:val="000000"/>
        </w:rPr>
        <w:t>d</w:t>
      </w:r>
      <w:r w:rsidRPr="00D67963">
        <w:rPr>
          <w:rFonts w:ascii="Book Antiqua" w:eastAsia="Book Antiqua" w:hAnsi="Book Antiqua" w:cs="Book Antiqua"/>
          <w:color w:val="000000"/>
        </w:rPr>
        <w:t xml:space="preserve"> from 2011 to 2017. This </w:t>
      </w:r>
      <w:r w:rsidR="008B048E">
        <w:rPr>
          <w:rFonts w:ascii="Book Antiqua" w:eastAsia="Book Antiqua" w:hAnsi="Book Antiqua" w:cs="Book Antiqua"/>
          <w:color w:val="000000"/>
        </w:rPr>
        <w:t>could</w:t>
      </w:r>
      <w:r w:rsidRPr="00D67963">
        <w:rPr>
          <w:rFonts w:ascii="Book Antiqua" w:eastAsia="Book Antiqua" w:hAnsi="Book Antiqua" w:cs="Book Antiqua"/>
          <w:color w:val="000000"/>
        </w:rPr>
        <w:t xml:space="preserve"> </w:t>
      </w:r>
      <w:r w:rsidR="008B048E">
        <w:rPr>
          <w:rFonts w:ascii="Book Antiqua" w:eastAsia="Book Antiqua" w:hAnsi="Book Antiqua" w:cs="Book Antiqua"/>
          <w:color w:val="000000"/>
        </w:rPr>
        <w:t>have a</w:t>
      </w:r>
      <w:r w:rsidRPr="00D67963">
        <w:rPr>
          <w:rFonts w:ascii="Book Antiqua" w:eastAsia="Book Antiqua" w:hAnsi="Book Antiqua" w:cs="Book Antiqua"/>
          <w:color w:val="000000"/>
        </w:rPr>
        <w:t xml:space="preserve"> substantial financial impact with increasing healthcare cost</w:t>
      </w:r>
      <w:r w:rsidR="00813B1D">
        <w:rPr>
          <w:rFonts w:ascii="Book Antiqua" w:eastAsia="Book Antiqua" w:hAnsi="Book Antiqua" w:cs="Book Antiqua"/>
          <w:color w:val="000000"/>
        </w:rPr>
        <w:t>s</w:t>
      </w:r>
      <w:r w:rsidRPr="00D67963">
        <w:rPr>
          <w:rFonts w:ascii="Book Antiqua" w:eastAsia="Book Antiqua" w:hAnsi="Book Antiqua" w:cs="Book Antiqua"/>
          <w:color w:val="000000"/>
        </w:rPr>
        <w:t xml:space="preserve"> and utilization. AH-mortality remained the same.</w:t>
      </w:r>
    </w:p>
    <w:p w14:paraId="4A00484D" w14:textId="77777777" w:rsidR="00A77B3E" w:rsidRPr="00D67963" w:rsidRDefault="00A77B3E" w:rsidP="00833320">
      <w:pPr>
        <w:spacing w:line="360" w:lineRule="auto"/>
        <w:jc w:val="both"/>
        <w:rPr>
          <w:rFonts w:ascii="Book Antiqua" w:hAnsi="Book Antiqua"/>
        </w:rPr>
      </w:pPr>
    </w:p>
    <w:p w14:paraId="07E2A0F2" w14:textId="57C1B86C" w:rsidR="00A77B3E" w:rsidRPr="00D67963" w:rsidRDefault="005E4E92" w:rsidP="00833320">
      <w:pPr>
        <w:spacing w:line="360" w:lineRule="auto"/>
        <w:jc w:val="both"/>
        <w:rPr>
          <w:rFonts w:ascii="Book Antiqua" w:hAnsi="Book Antiqua"/>
        </w:rPr>
      </w:pPr>
      <w:r w:rsidRPr="00D67963">
        <w:rPr>
          <w:rFonts w:ascii="Book Antiqua" w:eastAsia="Book Antiqua" w:hAnsi="Book Antiqua" w:cs="Book Antiqua"/>
          <w:b/>
          <w:bCs/>
          <w:color w:val="000000"/>
        </w:rPr>
        <w:t xml:space="preserve">Key Words: </w:t>
      </w:r>
      <w:r w:rsidRPr="00D67963">
        <w:rPr>
          <w:rFonts w:ascii="Book Antiqua" w:eastAsia="Book Antiqua" w:hAnsi="Book Antiqua" w:cs="Book Antiqua"/>
          <w:color w:val="000000"/>
        </w:rPr>
        <w:t xml:space="preserve">Alcoholic hepatitis; </w:t>
      </w:r>
      <w:r w:rsidR="00D00FC8" w:rsidRPr="00D67963">
        <w:rPr>
          <w:rFonts w:ascii="Book Antiqua" w:eastAsia="Book Antiqua" w:hAnsi="Book Antiqua" w:cs="Book Antiqua"/>
          <w:color w:val="000000"/>
        </w:rPr>
        <w:t>C</w:t>
      </w:r>
      <w:r w:rsidRPr="00D67963">
        <w:rPr>
          <w:rFonts w:ascii="Book Antiqua" w:eastAsia="Book Antiqua" w:hAnsi="Book Antiqua" w:cs="Book Antiqua"/>
          <w:color w:val="000000"/>
        </w:rPr>
        <w:t xml:space="preserve">irrhosis; </w:t>
      </w:r>
      <w:r w:rsidR="00D00FC8" w:rsidRPr="00D67963">
        <w:rPr>
          <w:rFonts w:ascii="Book Antiqua" w:eastAsia="Book Antiqua" w:hAnsi="Book Antiqua" w:cs="Book Antiqua"/>
          <w:color w:val="000000"/>
        </w:rPr>
        <w:t>F</w:t>
      </w:r>
      <w:r w:rsidRPr="00D67963">
        <w:rPr>
          <w:rFonts w:ascii="Book Antiqua" w:eastAsia="Book Antiqua" w:hAnsi="Book Antiqua" w:cs="Book Antiqua"/>
          <w:color w:val="000000"/>
        </w:rPr>
        <w:t>atty liver disease; Alcohol abuse</w:t>
      </w:r>
    </w:p>
    <w:p w14:paraId="1C4517C4" w14:textId="77777777" w:rsidR="00A77B3E" w:rsidRPr="00D67963" w:rsidRDefault="00A77B3E" w:rsidP="00833320">
      <w:pPr>
        <w:spacing w:line="360" w:lineRule="auto"/>
        <w:jc w:val="both"/>
        <w:rPr>
          <w:rFonts w:ascii="Book Antiqua" w:hAnsi="Book Antiqua"/>
        </w:rPr>
      </w:pPr>
    </w:p>
    <w:p w14:paraId="21AD885B" w14:textId="1DB5694C" w:rsidR="00A77B3E" w:rsidRPr="00D67963" w:rsidRDefault="005E4E92" w:rsidP="00833320">
      <w:pPr>
        <w:spacing w:line="360" w:lineRule="auto"/>
        <w:jc w:val="both"/>
        <w:rPr>
          <w:rFonts w:ascii="Book Antiqua" w:hAnsi="Book Antiqua"/>
        </w:rPr>
      </w:pPr>
      <w:r w:rsidRPr="00D67963">
        <w:rPr>
          <w:rFonts w:ascii="Book Antiqua" w:eastAsia="Book Antiqua" w:hAnsi="Book Antiqua" w:cs="Book Antiqua"/>
          <w:color w:val="000000"/>
        </w:rPr>
        <w:t>Wakil A, Moham</w:t>
      </w:r>
      <w:r w:rsidR="008E44C1">
        <w:rPr>
          <w:rFonts w:ascii="Book Antiqua" w:eastAsia="Book Antiqua" w:hAnsi="Book Antiqua" w:cs="Book Antiqua"/>
          <w:color w:val="000000"/>
        </w:rPr>
        <w:t>e</w:t>
      </w:r>
      <w:r w:rsidRPr="00D67963">
        <w:rPr>
          <w:rFonts w:ascii="Book Antiqua" w:eastAsia="Book Antiqua" w:hAnsi="Book Antiqua" w:cs="Book Antiqua"/>
          <w:color w:val="000000"/>
        </w:rPr>
        <w:t xml:space="preserve">d M, Tafesh Z, Niazi M, Olivo R, Xia W, Greenberg P, Pyrsopoulos N. </w:t>
      </w:r>
      <w:r w:rsidR="00AE0CFF" w:rsidRPr="00D67963">
        <w:rPr>
          <w:rFonts w:ascii="Book Antiqua" w:eastAsia="Book Antiqua" w:hAnsi="Book Antiqua" w:cs="Book Antiqua"/>
          <w:bCs/>
          <w:color w:val="000000"/>
        </w:rPr>
        <w:t xml:space="preserve">Trends in hospitalizations for alcoholic hepatitis from 2011 to 2017: A </w:t>
      </w:r>
      <w:r w:rsidR="008B048E">
        <w:rPr>
          <w:rFonts w:ascii="Book Antiqua" w:eastAsia="Book Antiqua" w:hAnsi="Book Antiqua" w:cs="Book Antiqua"/>
          <w:bCs/>
          <w:color w:val="000000"/>
        </w:rPr>
        <w:t>USA</w:t>
      </w:r>
      <w:r w:rsidR="00AE0CFF" w:rsidRPr="00D67963">
        <w:rPr>
          <w:rFonts w:ascii="Book Antiqua" w:eastAsia="Book Antiqua" w:hAnsi="Book Antiqua" w:cs="Book Antiqua"/>
          <w:bCs/>
          <w:color w:val="000000"/>
        </w:rPr>
        <w:t xml:space="preserve"> nationwide study</w:t>
      </w:r>
      <w:r w:rsidRPr="00D67963">
        <w:rPr>
          <w:rFonts w:ascii="Book Antiqua" w:eastAsia="Book Antiqua" w:hAnsi="Book Antiqua" w:cs="Book Antiqua"/>
          <w:color w:val="000000"/>
        </w:rPr>
        <w:t xml:space="preserve">. </w:t>
      </w:r>
      <w:r w:rsidRPr="00D67963">
        <w:rPr>
          <w:rFonts w:ascii="Book Antiqua" w:eastAsia="Book Antiqua" w:hAnsi="Book Antiqua" w:cs="Book Antiqua"/>
          <w:i/>
          <w:iCs/>
          <w:color w:val="000000"/>
        </w:rPr>
        <w:t>World J Gastroenterol</w:t>
      </w:r>
      <w:r w:rsidRPr="00D67963">
        <w:rPr>
          <w:rFonts w:ascii="Book Antiqua" w:eastAsia="Book Antiqua" w:hAnsi="Book Antiqua" w:cs="Book Antiqua"/>
          <w:color w:val="000000"/>
        </w:rPr>
        <w:t xml:space="preserve"> 2022; In press</w:t>
      </w:r>
    </w:p>
    <w:p w14:paraId="1954CFD8" w14:textId="77777777" w:rsidR="00A77B3E" w:rsidRPr="00D67963" w:rsidRDefault="00A77B3E" w:rsidP="00833320">
      <w:pPr>
        <w:spacing w:line="360" w:lineRule="auto"/>
        <w:jc w:val="both"/>
        <w:rPr>
          <w:rFonts w:ascii="Book Antiqua" w:hAnsi="Book Antiqua"/>
        </w:rPr>
      </w:pPr>
    </w:p>
    <w:p w14:paraId="65B66191" w14:textId="2A582BEE" w:rsidR="00A77B3E" w:rsidRPr="00D67963" w:rsidRDefault="005E4E92" w:rsidP="00833320">
      <w:pPr>
        <w:spacing w:line="360" w:lineRule="auto"/>
        <w:jc w:val="both"/>
        <w:rPr>
          <w:rFonts w:ascii="Book Antiqua" w:eastAsia="Book Antiqua" w:hAnsi="Book Antiqua" w:cs="Book Antiqua"/>
          <w:color w:val="000000"/>
        </w:rPr>
      </w:pPr>
      <w:r w:rsidRPr="00D67963">
        <w:rPr>
          <w:rFonts w:ascii="Book Antiqua" w:eastAsia="Book Antiqua" w:hAnsi="Book Antiqua" w:cs="Book Antiqua"/>
          <w:b/>
          <w:bCs/>
          <w:color w:val="000000"/>
        </w:rPr>
        <w:t xml:space="preserve">Core </w:t>
      </w:r>
      <w:r w:rsidR="008B048E">
        <w:rPr>
          <w:rFonts w:ascii="Book Antiqua" w:eastAsia="Book Antiqua" w:hAnsi="Book Antiqua" w:cs="Book Antiqua"/>
          <w:b/>
          <w:bCs/>
          <w:color w:val="000000"/>
        </w:rPr>
        <w:t>t</w:t>
      </w:r>
      <w:r w:rsidR="008B048E" w:rsidRPr="00D67963">
        <w:rPr>
          <w:rFonts w:ascii="Book Antiqua" w:eastAsia="Book Antiqua" w:hAnsi="Book Antiqua" w:cs="Book Antiqua"/>
          <w:b/>
          <w:bCs/>
          <w:color w:val="000000"/>
        </w:rPr>
        <w:t>ip</w:t>
      </w:r>
      <w:r w:rsidRPr="00D67963">
        <w:rPr>
          <w:rFonts w:ascii="Book Antiqua" w:eastAsia="Book Antiqua" w:hAnsi="Book Antiqua" w:cs="Book Antiqua"/>
          <w:b/>
          <w:bCs/>
          <w:color w:val="000000"/>
        </w:rPr>
        <w:t xml:space="preserve">: </w:t>
      </w:r>
      <w:bookmarkStart w:id="5" w:name="OLE_LINK4482"/>
      <w:bookmarkStart w:id="6" w:name="OLE_LINK4483"/>
      <w:r w:rsidR="00041A10" w:rsidRPr="00D67963">
        <w:rPr>
          <w:rFonts w:ascii="Book Antiqua" w:eastAsia="Book Antiqua" w:hAnsi="Book Antiqua" w:cs="Book Antiqua"/>
          <w:color w:val="000000"/>
        </w:rPr>
        <w:t xml:space="preserve">This </w:t>
      </w:r>
      <w:r w:rsidR="008B048E">
        <w:rPr>
          <w:rFonts w:ascii="Book Antiqua" w:eastAsia="Book Antiqua" w:hAnsi="Book Antiqua" w:cs="Book Antiqua"/>
          <w:color w:val="000000"/>
        </w:rPr>
        <w:t>study</w:t>
      </w:r>
      <w:r w:rsidRPr="00D67963">
        <w:rPr>
          <w:rFonts w:ascii="Book Antiqua" w:eastAsia="Book Antiqua" w:hAnsi="Book Antiqua" w:cs="Book Antiqua"/>
          <w:color w:val="000000"/>
        </w:rPr>
        <w:t xml:space="preserve"> </w:t>
      </w:r>
      <w:r w:rsidR="00041A10" w:rsidRPr="00D67963">
        <w:rPr>
          <w:rFonts w:ascii="Book Antiqua" w:eastAsia="Book Antiqua" w:hAnsi="Book Antiqua" w:cs="Book Antiqua"/>
          <w:color w:val="000000"/>
        </w:rPr>
        <w:t xml:space="preserve">demonstrated a significant increase in the number of hospitalizations due to </w:t>
      </w:r>
      <w:r w:rsidR="00AE0CFF" w:rsidRPr="00D67963">
        <w:rPr>
          <w:rFonts w:ascii="Book Antiqua" w:eastAsia="Book Antiqua" w:hAnsi="Book Antiqua" w:cs="Book Antiqua"/>
          <w:color w:val="000000"/>
        </w:rPr>
        <w:t>a</w:t>
      </w:r>
      <w:r w:rsidR="00041A10" w:rsidRPr="00D67963">
        <w:rPr>
          <w:rFonts w:ascii="Book Antiqua" w:eastAsia="Book Antiqua" w:hAnsi="Book Antiqua" w:cs="Book Antiqua"/>
          <w:color w:val="000000"/>
        </w:rPr>
        <w:t xml:space="preserve">lcoholic-associated hepatitis (AH) throughout the </w:t>
      </w:r>
      <w:r w:rsidR="008B048E">
        <w:rPr>
          <w:rFonts w:ascii="Book Antiqua" w:eastAsia="Book Antiqua" w:hAnsi="Book Antiqua" w:cs="Book Antiqua"/>
          <w:color w:val="000000"/>
        </w:rPr>
        <w:t>USA</w:t>
      </w:r>
      <w:r w:rsidR="00041A10" w:rsidRPr="00D67963">
        <w:rPr>
          <w:rFonts w:ascii="Book Antiqua" w:eastAsia="Book Antiqua" w:hAnsi="Book Antiqua" w:cs="Book Antiqua"/>
          <w:color w:val="000000"/>
        </w:rPr>
        <w:t>, with an overall increase in the cost and financial burden of the disease. These trends were in line with the increase in the incidence of alcohol misuse across the years. This study provides potential data for future prospective research to help trigger more aggressive screening and prevention methods for alcohol abuse to prevent AH</w:t>
      </w:r>
      <w:r w:rsidR="008B048E">
        <w:rPr>
          <w:rFonts w:ascii="Book Antiqua" w:eastAsia="Book Antiqua" w:hAnsi="Book Antiqua" w:cs="Book Antiqua"/>
          <w:color w:val="000000"/>
        </w:rPr>
        <w:t>. A</w:t>
      </w:r>
      <w:r w:rsidR="00041A10" w:rsidRPr="00D67963">
        <w:rPr>
          <w:rFonts w:ascii="Book Antiqua" w:eastAsia="Book Antiqua" w:hAnsi="Book Antiqua" w:cs="Book Antiqua"/>
          <w:color w:val="000000"/>
        </w:rPr>
        <w:t>dditionally</w:t>
      </w:r>
      <w:r w:rsidR="00813B1D">
        <w:rPr>
          <w:rFonts w:ascii="Book Antiqua" w:eastAsia="Book Antiqua" w:hAnsi="Book Antiqua" w:cs="Book Antiqua"/>
          <w:color w:val="000000"/>
        </w:rPr>
        <w:t>,</w:t>
      </w:r>
      <w:r w:rsidR="00041A10" w:rsidRPr="00D67963">
        <w:rPr>
          <w:rFonts w:ascii="Book Antiqua" w:eastAsia="Book Antiqua" w:hAnsi="Book Antiqua" w:cs="Book Antiqua"/>
          <w:color w:val="000000"/>
        </w:rPr>
        <w:t xml:space="preserve"> there is a need for the development of novel therapeutic agents targeting the disease since AH treatment is limited.</w:t>
      </w:r>
      <w:bookmarkEnd w:id="5"/>
      <w:bookmarkEnd w:id="6"/>
      <w:r w:rsidR="00041A10" w:rsidRPr="00D67963">
        <w:rPr>
          <w:rFonts w:ascii="Book Antiqua" w:eastAsia="Book Antiqua" w:hAnsi="Book Antiqua" w:cs="Book Antiqua"/>
          <w:color w:val="000000"/>
        </w:rPr>
        <w:t xml:space="preserve"> </w:t>
      </w:r>
    </w:p>
    <w:p w14:paraId="20C9D830" w14:textId="77777777" w:rsidR="00A77B3E" w:rsidRPr="00D67963" w:rsidRDefault="00A77B3E" w:rsidP="00833320">
      <w:pPr>
        <w:spacing w:line="360" w:lineRule="auto"/>
        <w:jc w:val="both"/>
        <w:rPr>
          <w:rFonts w:ascii="Book Antiqua" w:hAnsi="Book Antiqua"/>
        </w:rPr>
      </w:pPr>
    </w:p>
    <w:p w14:paraId="7A775B1D" w14:textId="77777777" w:rsidR="00A77B3E" w:rsidRPr="00D67963" w:rsidRDefault="005E4E92" w:rsidP="00833320">
      <w:pPr>
        <w:spacing w:line="360" w:lineRule="auto"/>
        <w:jc w:val="both"/>
        <w:rPr>
          <w:rFonts w:ascii="Book Antiqua" w:hAnsi="Book Antiqua"/>
        </w:rPr>
      </w:pPr>
      <w:r w:rsidRPr="00D67963">
        <w:rPr>
          <w:rFonts w:ascii="Book Antiqua" w:eastAsia="Book Antiqua" w:hAnsi="Book Antiqua" w:cs="Book Antiqua"/>
          <w:b/>
          <w:caps/>
          <w:color w:val="000000"/>
          <w:u w:val="single"/>
        </w:rPr>
        <w:t>INTRODUCTION</w:t>
      </w:r>
    </w:p>
    <w:p w14:paraId="4FEF51C8" w14:textId="5F91109F" w:rsidR="00A77B3E" w:rsidRPr="00D67963" w:rsidRDefault="007F7E0D" w:rsidP="00833320">
      <w:pPr>
        <w:spacing w:line="360" w:lineRule="auto"/>
        <w:jc w:val="both"/>
        <w:rPr>
          <w:rFonts w:ascii="Book Antiqua" w:hAnsi="Book Antiqua"/>
        </w:rPr>
      </w:pPr>
      <w:r w:rsidRPr="00D67963">
        <w:rPr>
          <w:rFonts w:ascii="Book Antiqua" w:eastAsia="Book Antiqua" w:hAnsi="Book Antiqua" w:cs="Book Antiqua"/>
          <w:color w:val="000000"/>
        </w:rPr>
        <w:t>Alcohol-associated liver disease</w:t>
      </w:r>
      <w:r w:rsidR="005E4E92" w:rsidRPr="00D67963">
        <w:rPr>
          <w:rFonts w:ascii="Book Antiqua" w:eastAsia="Book Antiqua" w:hAnsi="Book Antiqua" w:cs="Book Antiqua"/>
          <w:color w:val="000000"/>
        </w:rPr>
        <w:t xml:space="preserve"> (ALD) comprises a spectrum of liver diseases ranging from reversible fatty liver to severe alcohol-associated hepatitis (AH) and cirrhosis, to </w:t>
      </w:r>
      <w:r w:rsidR="0011078A" w:rsidRPr="00D67963">
        <w:rPr>
          <w:rFonts w:ascii="Book Antiqua" w:eastAsia="Book Antiqua" w:hAnsi="Book Antiqua" w:cs="Book Antiqua"/>
          <w:color w:val="000000"/>
        </w:rPr>
        <w:t>acute</w:t>
      </w:r>
      <w:r w:rsidR="0011078A">
        <w:rPr>
          <w:rFonts w:ascii="Book Antiqua" w:eastAsia="Book Antiqua" w:hAnsi="Book Antiqua" w:cs="Book Antiqua"/>
          <w:color w:val="000000"/>
        </w:rPr>
        <w:t>-</w:t>
      </w:r>
      <w:r w:rsidR="0011078A" w:rsidRPr="00D67963">
        <w:rPr>
          <w:rFonts w:ascii="Book Antiqua" w:eastAsia="Book Antiqua" w:hAnsi="Book Antiqua" w:cs="Book Antiqua"/>
          <w:color w:val="000000"/>
        </w:rPr>
        <w:t>on</w:t>
      </w:r>
      <w:r w:rsidR="0011078A">
        <w:rPr>
          <w:rFonts w:ascii="Book Antiqua" w:eastAsia="Book Antiqua" w:hAnsi="Book Antiqua" w:cs="Book Antiqua"/>
          <w:color w:val="000000"/>
        </w:rPr>
        <w:t>-</w:t>
      </w:r>
      <w:r w:rsidR="005E4E92" w:rsidRPr="00D67963">
        <w:rPr>
          <w:rFonts w:ascii="Book Antiqua" w:eastAsia="Book Antiqua" w:hAnsi="Book Antiqua" w:cs="Book Antiqua"/>
          <w:color w:val="000000"/>
        </w:rPr>
        <w:t>chronic liver failure</w:t>
      </w:r>
      <w:r w:rsidR="005E4E92" w:rsidRPr="00D67963">
        <w:rPr>
          <w:rFonts w:ascii="Book Antiqua" w:eastAsia="Book Antiqua" w:hAnsi="Book Antiqua" w:cs="Book Antiqua"/>
          <w:color w:val="000000"/>
          <w:vertAlign w:val="superscript"/>
        </w:rPr>
        <w:t>[1]</w:t>
      </w:r>
      <w:r w:rsidR="005E4E92" w:rsidRPr="00D67963">
        <w:rPr>
          <w:rFonts w:ascii="Book Antiqua" w:eastAsia="Book Antiqua" w:hAnsi="Book Antiqua" w:cs="Book Antiqua"/>
          <w:color w:val="000000"/>
        </w:rPr>
        <w:t>. All manifestations of ALD may overlap and can develop after heavy alcohol consumption for at least 6 mo</w:t>
      </w:r>
      <w:r w:rsidR="005E4E92" w:rsidRPr="00D67963">
        <w:rPr>
          <w:rFonts w:ascii="Book Antiqua" w:eastAsia="Book Antiqua" w:hAnsi="Book Antiqua" w:cs="Book Antiqua"/>
          <w:color w:val="000000"/>
          <w:vertAlign w:val="superscript"/>
        </w:rPr>
        <w:t>[2]</w:t>
      </w:r>
      <w:r w:rsidR="005E4E92" w:rsidRPr="00D67963">
        <w:rPr>
          <w:rFonts w:ascii="Book Antiqua" w:eastAsia="Book Antiqua" w:hAnsi="Book Antiqua" w:cs="Book Antiqua"/>
          <w:color w:val="000000"/>
        </w:rPr>
        <w:t>. AH is a clinical syndrome with acute onset jaundice in the presence of heavy alcohol misuse</w:t>
      </w:r>
      <w:r w:rsidR="005E4E92" w:rsidRPr="00D67963">
        <w:rPr>
          <w:rFonts w:ascii="Book Antiqua" w:eastAsia="Book Antiqua" w:hAnsi="Book Antiqua" w:cs="Book Antiqua"/>
          <w:color w:val="000000"/>
          <w:vertAlign w:val="superscript"/>
        </w:rPr>
        <w:t>[2]</w:t>
      </w:r>
      <w:r w:rsidR="005E4E92" w:rsidRPr="00D67963">
        <w:rPr>
          <w:rFonts w:ascii="Book Antiqua" w:eastAsia="Book Antiqua" w:hAnsi="Book Antiqua" w:cs="Book Antiqua"/>
          <w:color w:val="000000"/>
        </w:rPr>
        <w:t xml:space="preserve">. Mild AH patients with alcohol abstinence can have a good outcome. However, those with severe disease defined by Maddrey’s discriminant function ≥ 32, or </w:t>
      </w:r>
      <w:bookmarkStart w:id="7" w:name="OLE_LINK1"/>
      <w:r w:rsidR="00224489" w:rsidRPr="00D67963">
        <w:rPr>
          <w:rFonts w:ascii="Book Antiqua" w:eastAsia="Book Antiqua" w:hAnsi="Book Antiqua" w:cs="Book Antiqua"/>
          <w:color w:val="000000"/>
        </w:rPr>
        <w:t>m</w:t>
      </w:r>
      <w:r w:rsidR="005E4E92" w:rsidRPr="00D67963">
        <w:rPr>
          <w:rFonts w:ascii="Book Antiqua" w:eastAsia="Book Antiqua" w:hAnsi="Book Antiqua" w:cs="Book Antiqua"/>
          <w:color w:val="000000"/>
        </w:rPr>
        <w:t>odel for end-stage liver disease</w:t>
      </w:r>
      <w:bookmarkEnd w:id="7"/>
      <w:r w:rsidR="005E4E92" w:rsidRPr="00D67963">
        <w:rPr>
          <w:rFonts w:ascii="Book Antiqua" w:eastAsia="Book Antiqua" w:hAnsi="Book Antiqua" w:cs="Book Antiqua"/>
          <w:color w:val="000000"/>
        </w:rPr>
        <w:t xml:space="preserve"> score ≥ 20, have a high 30-d mortality rate</w:t>
      </w:r>
      <w:r w:rsidR="005E4E92" w:rsidRPr="00D67963">
        <w:rPr>
          <w:rFonts w:ascii="Book Antiqua" w:eastAsia="Book Antiqua" w:hAnsi="Book Antiqua" w:cs="Book Antiqua"/>
          <w:color w:val="000000"/>
          <w:vertAlign w:val="superscript"/>
        </w:rPr>
        <w:t>[1]</w:t>
      </w:r>
      <w:r w:rsidR="005E4E92" w:rsidRPr="00D67963">
        <w:rPr>
          <w:rFonts w:ascii="Book Antiqua" w:eastAsia="Book Antiqua" w:hAnsi="Book Antiqua" w:cs="Book Antiqua"/>
          <w:color w:val="000000"/>
        </w:rPr>
        <w:t xml:space="preserve">. ALD is one of the leading causes of cirrhosis and it is the second leading indication for liver transplantation in the </w:t>
      </w:r>
      <w:r w:rsidR="0011078A">
        <w:rPr>
          <w:rFonts w:ascii="Book Antiqua" w:eastAsia="Book Antiqua" w:hAnsi="Book Antiqua" w:cs="Book Antiqua"/>
          <w:color w:val="000000"/>
        </w:rPr>
        <w:t>USA</w:t>
      </w:r>
      <w:r w:rsidR="005E4E92" w:rsidRPr="00D67963">
        <w:rPr>
          <w:rFonts w:ascii="Book Antiqua" w:eastAsia="Book Antiqua" w:hAnsi="Book Antiqua" w:cs="Book Antiqua"/>
          <w:color w:val="000000"/>
        </w:rPr>
        <w:t xml:space="preserve"> according to the Scientific Registry of Transplant Recipients data</w:t>
      </w:r>
      <w:r w:rsidR="005E4E92" w:rsidRPr="00D67963">
        <w:rPr>
          <w:rFonts w:ascii="Book Antiqua" w:eastAsia="Book Antiqua" w:hAnsi="Book Antiqua" w:cs="Book Antiqua"/>
          <w:color w:val="000000"/>
          <w:vertAlign w:val="superscript"/>
        </w:rPr>
        <w:t>[3]</w:t>
      </w:r>
      <w:r w:rsidR="005E4E92" w:rsidRPr="00D67963">
        <w:rPr>
          <w:rFonts w:ascii="Book Antiqua" w:eastAsia="Book Antiqua" w:hAnsi="Book Antiqua" w:cs="Book Antiqua"/>
          <w:color w:val="000000"/>
        </w:rPr>
        <w:t xml:space="preserve">. Alcohol </w:t>
      </w:r>
      <w:r w:rsidR="005E4E92" w:rsidRPr="00D67963">
        <w:rPr>
          <w:rFonts w:ascii="Book Antiqua" w:eastAsia="Book Antiqua" w:hAnsi="Book Antiqua" w:cs="Book Antiqua"/>
          <w:color w:val="000000"/>
        </w:rPr>
        <w:lastRenderedPageBreak/>
        <w:t>consumption continues to be on the rise, with global data extrapolated from the World Health Organization showing the average annual per capita alcohol consumption has risen from 5.5</w:t>
      </w:r>
      <w:r w:rsidR="00224489" w:rsidRPr="00D67963">
        <w:rPr>
          <w:rFonts w:ascii="Book Antiqua" w:eastAsia="Book Antiqua" w:hAnsi="Book Antiqua" w:cs="Book Antiqua"/>
          <w:color w:val="000000"/>
        </w:rPr>
        <w:t xml:space="preserve"> </w:t>
      </w:r>
      <w:r w:rsidR="005E4E92" w:rsidRPr="00D67963">
        <w:rPr>
          <w:rFonts w:ascii="Book Antiqua" w:eastAsia="Book Antiqua" w:hAnsi="Book Antiqua" w:cs="Book Antiqua"/>
          <w:color w:val="000000"/>
        </w:rPr>
        <w:t>L in 2005 to 6.4</w:t>
      </w:r>
      <w:r w:rsidR="00224489" w:rsidRPr="00D67963">
        <w:rPr>
          <w:rFonts w:ascii="Book Antiqua" w:eastAsia="Book Antiqua" w:hAnsi="Book Antiqua" w:cs="Book Antiqua"/>
          <w:color w:val="000000"/>
        </w:rPr>
        <w:t xml:space="preserve"> </w:t>
      </w:r>
      <w:r w:rsidR="005E4E92" w:rsidRPr="00D67963">
        <w:rPr>
          <w:rFonts w:ascii="Book Antiqua" w:eastAsia="Book Antiqua" w:hAnsi="Book Antiqua" w:cs="Book Antiqua"/>
          <w:color w:val="000000"/>
        </w:rPr>
        <w:t>L in 2018</w:t>
      </w:r>
      <w:r w:rsidR="005E4E92" w:rsidRPr="00D67963">
        <w:rPr>
          <w:rFonts w:ascii="Book Antiqua" w:eastAsia="Book Antiqua" w:hAnsi="Book Antiqua" w:cs="Book Antiqua"/>
          <w:color w:val="000000"/>
          <w:vertAlign w:val="superscript"/>
        </w:rPr>
        <w:t>[4]</w:t>
      </w:r>
      <w:r w:rsidR="005E4E92" w:rsidRPr="00D67963">
        <w:rPr>
          <w:rFonts w:ascii="Book Antiqua" w:eastAsia="Book Antiqua" w:hAnsi="Book Antiqua" w:cs="Book Antiqua"/>
          <w:color w:val="000000"/>
        </w:rPr>
        <w:t>. Consequently, global alcohol-attributable mortality in 2016 has increased to 38.8 per 100</w:t>
      </w:r>
      <w:r w:rsidR="0011078A">
        <w:rPr>
          <w:rFonts w:ascii="Book Antiqua" w:eastAsia="Book Antiqua" w:hAnsi="Book Antiqua" w:cs="Book Antiqua"/>
          <w:color w:val="000000"/>
        </w:rPr>
        <w:t> </w:t>
      </w:r>
      <w:r w:rsidR="005E4E92" w:rsidRPr="00D67963">
        <w:rPr>
          <w:rFonts w:ascii="Book Antiqua" w:eastAsia="Book Antiqua" w:hAnsi="Book Antiqua" w:cs="Book Antiqua"/>
          <w:color w:val="000000"/>
        </w:rPr>
        <w:t xml:space="preserve">000 people and 1759 </w:t>
      </w:r>
      <w:bookmarkStart w:id="8" w:name="OLE_LINK2"/>
      <w:r w:rsidR="005E4E92" w:rsidRPr="00D67963">
        <w:rPr>
          <w:rFonts w:ascii="Book Antiqua" w:eastAsia="Book Antiqua" w:hAnsi="Book Antiqua" w:cs="Book Antiqua"/>
          <w:color w:val="000000"/>
        </w:rPr>
        <w:t>disability</w:t>
      </w:r>
      <w:r w:rsidR="00224489" w:rsidRPr="00D67963">
        <w:rPr>
          <w:rFonts w:ascii="Book Antiqua" w:hAnsi="Book Antiqua"/>
          <w:color w:val="000000"/>
        </w:rPr>
        <w:t>-</w:t>
      </w:r>
      <w:r w:rsidR="005E4E92" w:rsidRPr="00D67963">
        <w:rPr>
          <w:rFonts w:ascii="Book Antiqua" w:eastAsia="Book Antiqua" w:hAnsi="Book Antiqua" w:cs="Book Antiqua"/>
          <w:color w:val="000000"/>
        </w:rPr>
        <w:t>adjusted life</w:t>
      </w:r>
      <w:r w:rsidR="00224489" w:rsidRPr="00D67963">
        <w:rPr>
          <w:rFonts w:ascii="Book Antiqua" w:hAnsi="Book Antiqua"/>
          <w:color w:val="000000"/>
        </w:rPr>
        <w:t>-</w:t>
      </w:r>
      <w:r w:rsidR="005E4E92" w:rsidRPr="00D67963">
        <w:rPr>
          <w:rFonts w:ascii="Book Antiqua" w:eastAsia="Book Antiqua" w:hAnsi="Book Antiqua" w:cs="Book Antiqua"/>
          <w:color w:val="000000"/>
        </w:rPr>
        <w:t>years</w:t>
      </w:r>
      <w:bookmarkEnd w:id="8"/>
      <w:r w:rsidR="00224489" w:rsidRPr="00D67963">
        <w:rPr>
          <w:rFonts w:ascii="Book Antiqua" w:eastAsia="Book Antiqua" w:hAnsi="Book Antiqua" w:cs="Book Antiqua"/>
          <w:color w:val="000000"/>
        </w:rPr>
        <w:t xml:space="preserve"> </w:t>
      </w:r>
      <w:r w:rsidR="005E4E92" w:rsidRPr="00D67963">
        <w:rPr>
          <w:rFonts w:ascii="Book Antiqua" w:eastAsia="Book Antiqua" w:hAnsi="Book Antiqua" w:cs="Book Antiqua"/>
          <w:color w:val="000000"/>
        </w:rPr>
        <w:t>per 100</w:t>
      </w:r>
      <w:r w:rsidR="0011078A">
        <w:rPr>
          <w:rFonts w:ascii="Book Antiqua" w:eastAsia="Book Antiqua" w:hAnsi="Book Antiqua" w:cs="Book Antiqua"/>
          <w:color w:val="000000"/>
        </w:rPr>
        <w:t> </w:t>
      </w:r>
      <w:r w:rsidR="005E4E92" w:rsidRPr="00D67963">
        <w:rPr>
          <w:rFonts w:ascii="Book Antiqua" w:eastAsia="Book Antiqua" w:hAnsi="Book Antiqua" w:cs="Book Antiqua"/>
          <w:color w:val="000000"/>
        </w:rPr>
        <w:t>000 people</w:t>
      </w:r>
      <w:r w:rsidR="005E4E92" w:rsidRPr="00D67963">
        <w:rPr>
          <w:rFonts w:ascii="Book Antiqua" w:eastAsia="Book Antiqua" w:hAnsi="Book Antiqua" w:cs="Book Antiqua"/>
          <w:color w:val="000000"/>
          <w:vertAlign w:val="superscript"/>
        </w:rPr>
        <w:t>[4]</w:t>
      </w:r>
      <w:r w:rsidR="005E4E92" w:rsidRPr="00D67963">
        <w:rPr>
          <w:rFonts w:ascii="Book Antiqua" w:eastAsia="Book Antiqua" w:hAnsi="Book Antiqua" w:cs="Book Antiqua"/>
          <w:color w:val="000000"/>
        </w:rPr>
        <w:t>. According to a study from Denmark, during the study period (1999</w:t>
      </w:r>
      <w:r w:rsidR="0011078A">
        <w:rPr>
          <w:rFonts w:ascii="Book Antiqua" w:eastAsia="Book Antiqua" w:hAnsi="Book Antiqua" w:cs="Book Antiqua"/>
          <w:color w:val="000000"/>
        </w:rPr>
        <w:t>–</w:t>
      </w:r>
      <w:r w:rsidR="005E4E92" w:rsidRPr="00D67963">
        <w:rPr>
          <w:rFonts w:ascii="Book Antiqua" w:eastAsia="Book Antiqua" w:hAnsi="Book Antiqua" w:cs="Book Antiqua"/>
          <w:color w:val="000000"/>
        </w:rPr>
        <w:t>2008), the annual incidence rate of AH was reported to increase for both men and women from 37 to 46 per 100</w:t>
      </w:r>
      <w:r w:rsidR="0011078A">
        <w:rPr>
          <w:rFonts w:ascii="Book Antiqua" w:eastAsia="Book Antiqua" w:hAnsi="Book Antiqua" w:cs="Book Antiqua"/>
          <w:color w:val="000000"/>
        </w:rPr>
        <w:t> </w:t>
      </w:r>
      <w:r w:rsidR="005E4E92" w:rsidRPr="00D67963">
        <w:rPr>
          <w:rFonts w:ascii="Book Antiqua" w:eastAsia="Book Antiqua" w:hAnsi="Book Antiqua" w:cs="Book Antiqua"/>
          <w:color w:val="000000"/>
        </w:rPr>
        <w:t>000 and from 24 to 34 per 100</w:t>
      </w:r>
      <w:r w:rsidR="0011078A">
        <w:rPr>
          <w:rFonts w:ascii="Book Antiqua" w:eastAsia="Book Antiqua" w:hAnsi="Book Antiqua" w:cs="Book Antiqua"/>
          <w:color w:val="000000"/>
        </w:rPr>
        <w:t> </w:t>
      </w:r>
      <w:r w:rsidR="005E4E92" w:rsidRPr="00D67963">
        <w:rPr>
          <w:rFonts w:ascii="Book Antiqua" w:eastAsia="Book Antiqua" w:hAnsi="Book Antiqua" w:cs="Book Antiqua"/>
          <w:color w:val="000000"/>
        </w:rPr>
        <w:t>000</w:t>
      </w:r>
      <w:r w:rsidR="0011078A">
        <w:rPr>
          <w:rFonts w:ascii="Book Antiqua" w:eastAsia="Book Antiqua" w:hAnsi="Book Antiqua" w:cs="Book Antiqua"/>
          <w:color w:val="000000"/>
        </w:rPr>
        <w:t>,</w:t>
      </w:r>
      <w:r w:rsidR="005E4E92" w:rsidRPr="00D67963">
        <w:rPr>
          <w:rFonts w:ascii="Book Antiqua" w:eastAsia="Book Antiqua" w:hAnsi="Book Antiqua" w:cs="Book Antiqua"/>
          <w:color w:val="000000"/>
        </w:rPr>
        <w:t xml:space="preserve"> respectively</w:t>
      </w:r>
      <w:r w:rsidR="005E4E92" w:rsidRPr="00D67963">
        <w:rPr>
          <w:rFonts w:ascii="Book Antiqua" w:eastAsia="Book Antiqua" w:hAnsi="Book Antiqua" w:cs="Book Antiqua"/>
          <w:color w:val="000000"/>
          <w:vertAlign w:val="superscript"/>
        </w:rPr>
        <w:t>[5]</w:t>
      </w:r>
      <w:r w:rsidR="005E4E92" w:rsidRPr="00D67963">
        <w:rPr>
          <w:rFonts w:ascii="Book Antiqua" w:eastAsia="Book Antiqua" w:hAnsi="Book Antiqua" w:cs="Book Antiqua"/>
          <w:color w:val="000000"/>
        </w:rPr>
        <w:t xml:space="preserve">. The 5-year overall mortality in this study was found to be 56% and was significantly higher in patients with cirrhosis compared to patients without cirrhosis (69% </w:t>
      </w:r>
      <w:r w:rsidR="005E4E92" w:rsidRPr="00D67963">
        <w:rPr>
          <w:rFonts w:ascii="Book Antiqua" w:eastAsia="Book Antiqua" w:hAnsi="Book Antiqua" w:cs="Book Antiqua"/>
          <w:i/>
          <w:iCs/>
          <w:color w:val="000000"/>
        </w:rPr>
        <w:t>vs</w:t>
      </w:r>
      <w:r w:rsidR="005E4E92" w:rsidRPr="00D67963">
        <w:rPr>
          <w:rFonts w:ascii="Book Antiqua" w:eastAsia="Book Antiqua" w:hAnsi="Book Antiqua" w:cs="Book Antiqua"/>
          <w:color w:val="000000"/>
        </w:rPr>
        <w:t xml:space="preserve"> 47%</w:t>
      </w:r>
      <w:r w:rsidR="00281DD6">
        <w:rPr>
          <w:rFonts w:ascii="Book Antiqua" w:eastAsia="Book Antiqua" w:hAnsi="Book Antiqua" w:cs="Book Antiqua"/>
          <w:color w:val="000000"/>
        </w:rPr>
        <w:t>,</w:t>
      </w:r>
      <w:r w:rsidR="005E4E92" w:rsidRPr="00D67963">
        <w:rPr>
          <w:rFonts w:ascii="Book Antiqua" w:eastAsia="Book Antiqua" w:hAnsi="Book Antiqua" w:cs="Book Antiqua"/>
          <w:color w:val="000000"/>
        </w:rPr>
        <w:t xml:space="preserve"> respectively)</w:t>
      </w:r>
      <w:r w:rsidR="005E4E92" w:rsidRPr="00D67963">
        <w:rPr>
          <w:rFonts w:ascii="Book Antiqua" w:eastAsia="Book Antiqua" w:hAnsi="Book Antiqua" w:cs="Book Antiqua"/>
          <w:color w:val="000000"/>
          <w:vertAlign w:val="superscript"/>
        </w:rPr>
        <w:t>[5]</w:t>
      </w:r>
      <w:r w:rsidR="005E4E92" w:rsidRPr="00D67963">
        <w:rPr>
          <w:rFonts w:ascii="Book Antiqua" w:eastAsia="Book Antiqua" w:hAnsi="Book Antiqua" w:cs="Book Antiqua"/>
          <w:color w:val="000000"/>
        </w:rPr>
        <w:t xml:space="preserve">. In the </w:t>
      </w:r>
      <w:r w:rsidR="0011078A">
        <w:rPr>
          <w:rFonts w:ascii="Book Antiqua" w:eastAsia="Book Antiqua" w:hAnsi="Book Antiqua" w:cs="Book Antiqua"/>
          <w:color w:val="000000"/>
        </w:rPr>
        <w:t>USA</w:t>
      </w:r>
      <w:r w:rsidR="005E4E92" w:rsidRPr="00D67963">
        <w:rPr>
          <w:rFonts w:ascii="Book Antiqua" w:eastAsia="Book Antiqua" w:hAnsi="Book Antiqua" w:cs="Book Antiqua"/>
          <w:color w:val="000000"/>
        </w:rPr>
        <w:t xml:space="preserve">, a study evaluating the </w:t>
      </w:r>
      <w:r w:rsidR="00E665C8" w:rsidRPr="00D67963">
        <w:rPr>
          <w:rFonts w:ascii="Book Antiqua" w:eastAsia="Book Antiqua" w:hAnsi="Book Antiqua" w:cs="Book Antiqua"/>
          <w:color w:val="000000"/>
        </w:rPr>
        <w:t>United States</w:t>
      </w:r>
      <w:r w:rsidR="005E4E92" w:rsidRPr="00D67963">
        <w:rPr>
          <w:rFonts w:ascii="Book Antiqua" w:eastAsia="Book Antiqua" w:hAnsi="Book Antiqua" w:cs="Book Antiqua"/>
          <w:color w:val="000000"/>
        </w:rPr>
        <w:t xml:space="preserve"> National Inpatient </w:t>
      </w:r>
      <w:r w:rsidR="00E665C8" w:rsidRPr="00D67963">
        <w:rPr>
          <w:rFonts w:ascii="Book Antiqua" w:eastAsia="Book Antiqua" w:hAnsi="Book Antiqua" w:cs="Book Antiqua"/>
          <w:color w:val="000000"/>
        </w:rPr>
        <w:t>S</w:t>
      </w:r>
      <w:r w:rsidR="005E4E92" w:rsidRPr="00D67963">
        <w:rPr>
          <w:rFonts w:ascii="Book Antiqua" w:eastAsia="Book Antiqua" w:hAnsi="Book Antiqua" w:cs="Book Antiqua"/>
          <w:color w:val="000000"/>
        </w:rPr>
        <w:t>ample</w:t>
      </w:r>
      <w:r w:rsidR="00E665C8" w:rsidRPr="00D67963">
        <w:rPr>
          <w:rFonts w:ascii="Book Antiqua" w:eastAsia="Book Antiqua" w:hAnsi="Book Antiqua" w:cs="Book Antiqua"/>
          <w:color w:val="000000"/>
        </w:rPr>
        <w:t xml:space="preserve"> (NIS)</w:t>
      </w:r>
      <w:r w:rsidR="005E4E92" w:rsidRPr="00D67963">
        <w:rPr>
          <w:rFonts w:ascii="Book Antiqua" w:eastAsia="Book Antiqua" w:hAnsi="Book Antiqua" w:cs="Book Antiqua"/>
          <w:color w:val="000000"/>
        </w:rPr>
        <w:t xml:space="preserve"> </w:t>
      </w:r>
      <w:r w:rsidR="00E665C8" w:rsidRPr="00D67963">
        <w:rPr>
          <w:rFonts w:ascii="Book Antiqua" w:eastAsia="Book Antiqua" w:hAnsi="Book Antiqua" w:cs="Book Antiqua"/>
          <w:color w:val="000000"/>
        </w:rPr>
        <w:t xml:space="preserve">database </w:t>
      </w:r>
      <w:r w:rsidR="005E4E92" w:rsidRPr="00D67963">
        <w:rPr>
          <w:rFonts w:ascii="Book Antiqua" w:eastAsia="Book Antiqua" w:hAnsi="Book Antiqua" w:cs="Book Antiqua"/>
          <w:color w:val="000000"/>
        </w:rPr>
        <w:t>showed that out of 325</w:t>
      </w:r>
      <w:r w:rsidR="0011078A">
        <w:rPr>
          <w:rFonts w:ascii="Book Antiqua" w:eastAsia="Book Antiqua" w:hAnsi="Book Antiqua" w:cs="Book Antiqua"/>
          <w:color w:val="000000"/>
        </w:rPr>
        <w:t> </w:t>
      </w:r>
      <w:r w:rsidR="005E4E92" w:rsidRPr="00D67963">
        <w:rPr>
          <w:rFonts w:ascii="Book Antiqua" w:eastAsia="Book Antiqua" w:hAnsi="Book Antiqua" w:cs="Book Antiqua"/>
          <w:color w:val="000000"/>
        </w:rPr>
        <w:t>000 hospital admission</w:t>
      </w:r>
      <w:r w:rsidR="0011078A">
        <w:rPr>
          <w:rFonts w:ascii="Book Antiqua" w:eastAsia="Book Antiqua" w:hAnsi="Book Antiqua" w:cs="Book Antiqua"/>
          <w:color w:val="000000"/>
        </w:rPr>
        <w:t>s</w:t>
      </w:r>
      <w:r w:rsidR="005E4E92" w:rsidRPr="00D67963">
        <w:rPr>
          <w:rFonts w:ascii="Book Antiqua" w:eastAsia="Book Antiqua" w:hAnsi="Book Antiqua" w:cs="Book Antiqua"/>
          <w:color w:val="000000"/>
        </w:rPr>
        <w:t xml:space="preserve"> in 2010, 0.8% were AH-related</w:t>
      </w:r>
      <w:r w:rsidR="005E4E92" w:rsidRPr="00D67963">
        <w:rPr>
          <w:rFonts w:ascii="Book Antiqua" w:eastAsia="Book Antiqua" w:hAnsi="Book Antiqua" w:cs="Book Antiqua"/>
          <w:color w:val="000000"/>
          <w:vertAlign w:val="superscript"/>
        </w:rPr>
        <w:t>[6]</w:t>
      </w:r>
      <w:r w:rsidR="005E4E92" w:rsidRPr="00D67963">
        <w:rPr>
          <w:rFonts w:ascii="Book Antiqua" w:eastAsia="Book Antiqua" w:hAnsi="Book Antiqua" w:cs="Book Antiqua"/>
          <w:color w:val="000000"/>
        </w:rPr>
        <w:t xml:space="preserve">. With the availability of highly effective </w:t>
      </w:r>
      <w:r w:rsidR="00E665C8" w:rsidRPr="00D67963">
        <w:rPr>
          <w:rFonts w:ascii="Book Antiqua" w:eastAsia="Book Antiqua" w:hAnsi="Book Antiqua" w:cs="Book Antiqua"/>
          <w:color w:val="000000"/>
        </w:rPr>
        <w:t>d</w:t>
      </w:r>
      <w:r w:rsidR="005E4E92" w:rsidRPr="00D67963">
        <w:rPr>
          <w:rFonts w:ascii="Book Antiqua" w:eastAsia="Book Antiqua" w:hAnsi="Book Antiqua" w:cs="Book Antiqua"/>
          <w:color w:val="000000"/>
        </w:rPr>
        <w:t>irect</w:t>
      </w:r>
      <w:r w:rsidR="00813B1D">
        <w:rPr>
          <w:rFonts w:ascii="Book Antiqua" w:eastAsia="Book Antiqua" w:hAnsi="Book Antiqua" w:cs="Book Antiqua"/>
          <w:color w:val="000000"/>
        </w:rPr>
        <w:t>-</w:t>
      </w:r>
      <w:r w:rsidR="00E665C8" w:rsidRPr="00D67963">
        <w:rPr>
          <w:rFonts w:ascii="Book Antiqua" w:eastAsia="Book Antiqua" w:hAnsi="Book Antiqua" w:cs="Book Antiqua"/>
          <w:color w:val="000000"/>
        </w:rPr>
        <w:t>a</w:t>
      </w:r>
      <w:r w:rsidR="005E4E92" w:rsidRPr="00D67963">
        <w:rPr>
          <w:rFonts w:ascii="Book Antiqua" w:eastAsia="Book Antiqua" w:hAnsi="Book Antiqua" w:cs="Book Antiqua"/>
          <w:color w:val="000000"/>
        </w:rPr>
        <w:t xml:space="preserve">cting </w:t>
      </w:r>
      <w:r w:rsidR="00E665C8" w:rsidRPr="00D67963">
        <w:rPr>
          <w:rFonts w:ascii="Book Antiqua" w:eastAsia="Book Antiqua" w:hAnsi="Book Antiqua" w:cs="Book Antiqua"/>
          <w:color w:val="000000"/>
        </w:rPr>
        <w:t>a</w:t>
      </w:r>
      <w:r w:rsidR="005E4E92" w:rsidRPr="00D67963">
        <w:rPr>
          <w:rFonts w:ascii="Book Antiqua" w:eastAsia="Book Antiqua" w:hAnsi="Book Antiqua" w:cs="Book Antiqua"/>
          <w:color w:val="000000"/>
        </w:rPr>
        <w:t>ntivirals therapy for chronic hepatitis C, the burden of chronic liver disease (CLD) is shifting towards ALD and non-</w:t>
      </w:r>
      <w:r w:rsidR="0011078A">
        <w:rPr>
          <w:rFonts w:ascii="Book Antiqua" w:eastAsia="Book Antiqua" w:hAnsi="Book Antiqua" w:cs="Book Antiqua"/>
          <w:color w:val="000000"/>
        </w:rPr>
        <w:t>ALD</w:t>
      </w:r>
      <w:r w:rsidR="005E4E92" w:rsidRPr="00D67963">
        <w:rPr>
          <w:rFonts w:ascii="Book Antiqua" w:eastAsia="Book Antiqua" w:hAnsi="Book Antiqua" w:cs="Book Antiqua"/>
          <w:color w:val="000000"/>
          <w:vertAlign w:val="superscript"/>
        </w:rPr>
        <w:t>[7,8]</w:t>
      </w:r>
      <w:r w:rsidR="005E4E92" w:rsidRPr="00D67963">
        <w:rPr>
          <w:rFonts w:ascii="Book Antiqua" w:eastAsia="Book Antiqua" w:hAnsi="Book Antiqua" w:cs="Book Antiqua"/>
          <w:color w:val="000000"/>
        </w:rPr>
        <w:t xml:space="preserve">. Studies have demonstrated that there is an increasing trend in consuming alcohol in the </w:t>
      </w:r>
      <w:r w:rsidR="0011078A">
        <w:rPr>
          <w:rFonts w:ascii="Book Antiqua" w:eastAsia="Book Antiqua" w:hAnsi="Book Antiqua" w:cs="Book Antiqua"/>
          <w:color w:val="000000"/>
        </w:rPr>
        <w:t>USA</w:t>
      </w:r>
      <w:r w:rsidR="005E4E92" w:rsidRPr="00D67963">
        <w:rPr>
          <w:rFonts w:ascii="Book Antiqua" w:eastAsia="Book Antiqua" w:hAnsi="Book Antiqua" w:cs="Book Antiqua"/>
          <w:color w:val="000000"/>
          <w:vertAlign w:val="superscript"/>
        </w:rPr>
        <w:t>[9</w:t>
      </w:r>
      <w:r w:rsidR="00281DD6">
        <w:rPr>
          <w:rFonts w:ascii="Book Antiqua" w:eastAsia="Book Antiqua" w:hAnsi="Book Antiqua" w:cs="Book Antiqua"/>
          <w:color w:val="000000"/>
          <w:vertAlign w:val="superscript"/>
        </w:rPr>
        <w:t>-</w:t>
      </w:r>
      <w:r w:rsidR="005E4E92" w:rsidRPr="00D67963">
        <w:rPr>
          <w:rFonts w:ascii="Book Antiqua" w:eastAsia="Book Antiqua" w:hAnsi="Book Antiqua" w:cs="Book Antiqua"/>
          <w:color w:val="000000"/>
          <w:vertAlign w:val="superscript"/>
        </w:rPr>
        <w:t>12]</w:t>
      </w:r>
      <w:r w:rsidR="005E4E92" w:rsidRPr="00D67963">
        <w:rPr>
          <w:rFonts w:ascii="Book Antiqua" w:eastAsia="Book Antiqua" w:hAnsi="Book Antiqua" w:cs="Book Antiqua"/>
          <w:color w:val="000000"/>
        </w:rPr>
        <w:t xml:space="preserve">, with the initiation of alcohol </w:t>
      </w:r>
      <w:r w:rsidR="00813B1D">
        <w:rPr>
          <w:rFonts w:ascii="Book Antiqua" w:eastAsia="Book Antiqua" w:hAnsi="Book Antiqua" w:cs="Book Antiqua"/>
          <w:color w:val="000000"/>
        </w:rPr>
        <w:t>at</w:t>
      </w:r>
      <w:r w:rsidR="00813B1D" w:rsidRPr="00D67963">
        <w:rPr>
          <w:rFonts w:ascii="Book Antiqua" w:eastAsia="Book Antiqua" w:hAnsi="Book Antiqua" w:cs="Book Antiqua"/>
          <w:color w:val="000000"/>
        </w:rPr>
        <w:t xml:space="preserve"> </w:t>
      </w:r>
      <w:r w:rsidR="005E4E92" w:rsidRPr="00D67963">
        <w:rPr>
          <w:rFonts w:ascii="Book Antiqua" w:eastAsia="Book Antiqua" w:hAnsi="Book Antiqua" w:cs="Book Antiqua"/>
          <w:color w:val="000000"/>
        </w:rPr>
        <w:t>younger ages</w:t>
      </w:r>
      <w:r w:rsidR="005E4E92" w:rsidRPr="00D67963">
        <w:rPr>
          <w:rFonts w:ascii="Book Antiqua" w:eastAsia="Book Antiqua" w:hAnsi="Book Antiqua" w:cs="Book Antiqua"/>
          <w:color w:val="000000"/>
          <w:vertAlign w:val="superscript"/>
        </w:rPr>
        <w:t>[13-15]</w:t>
      </w:r>
      <w:r w:rsidR="005E4E92" w:rsidRPr="00D67963">
        <w:rPr>
          <w:rFonts w:ascii="Book Antiqua" w:eastAsia="Book Antiqua" w:hAnsi="Book Antiqua" w:cs="Book Antiqua"/>
          <w:color w:val="000000"/>
        </w:rPr>
        <w:t>, and binging representing the most frequent pattern of alcohol consumption</w:t>
      </w:r>
      <w:r w:rsidR="005E4E92" w:rsidRPr="00D67963">
        <w:rPr>
          <w:rFonts w:ascii="Book Antiqua" w:eastAsia="Book Antiqua" w:hAnsi="Book Antiqua" w:cs="Book Antiqua"/>
          <w:color w:val="000000"/>
          <w:vertAlign w:val="superscript"/>
        </w:rPr>
        <w:t>[16]</w:t>
      </w:r>
      <w:r w:rsidR="005E4E92" w:rsidRPr="00D67963">
        <w:rPr>
          <w:rFonts w:ascii="Book Antiqua" w:eastAsia="Book Antiqua" w:hAnsi="Book Antiqua" w:cs="Book Antiqua"/>
          <w:color w:val="000000"/>
        </w:rPr>
        <w:t>. As a consequence of this upward trend in alcohol use disorder, it is anticipated that the correlating rise in ALD will have significant health, social and economic burdens accredited to the increase in hospitalization rate</w:t>
      </w:r>
      <w:r w:rsidR="0011078A">
        <w:rPr>
          <w:rFonts w:ascii="Book Antiqua" w:eastAsia="Book Antiqua" w:hAnsi="Book Antiqua" w:cs="Book Antiqua"/>
          <w:color w:val="000000"/>
        </w:rPr>
        <w:t>,</w:t>
      </w:r>
      <w:r w:rsidR="005E4E92" w:rsidRPr="00D67963">
        <w:rPr>
          <w:rFonts w:ascii="Book Antiqua" w:eastAsia="Book Antiqua" w:hAnsi="Book Antiqua" w:cs="Book Antiqua"/>
          <w:color w:val="000000"/>
        </w:rPr>
        <w:t xml:space="preserve"> as well as the elevated support required for these patients in an outpatient setting</w:t>
      </w:r>
      <w:r w:rsidR="005E4E92" w:rsidRPr="00D67963">
        <w:rPr>
          <w:rFonts w:ascii="Book Antiqua" w:eastAsia="Book Antiqua" w:hAnsi="Book Antiqua" w:cs="Book Antiqua"/>
          <w:color w:val="000000"/>
          <w:vertAlign w:val="superscript"/>
        </w:rPr>
        <w:t>[8]</w:t>
      </w:r>
      <w:r w:rsidR="005E4E92" w:rsidRPr="00D67963">
        <w:rPr>
          <w:rFonts w:ascii="Book Antiqua" w:eastAsia="Book Antiqua" w:hAnsi="Book Antiqua" w:cs="Book Antiqua"/>
          <w:color w:val="000000"/>
        </w:rPr>
        <w:t>. According to the 2007 NIS database, a significant healthcare cost and use of resources were reported</w:t>
      </w:r>
      <w:r w:rsidR="005E4E92" w:rsidRPr="00D67963">
        <w:rPr>
          <w:rFonts w:ascii="Book Antiqua" w:eastAsia="Book Antiqua" w:hAnsi="Book Antiqua" w:cs="Book Antiqua"/>
          <w:color w:val="000000"/>
          <w:vertAlign w:val="superscript"/>
        </w:rPr>
        <w:t>[17]</w:t>
      </w:r>
      <w:r w:rsidR="005E4E92" w:rsidRPr="00D67963">
        <w:rPr>
          <w:rFonts w:ascii="Book Antiqua" w:eastAsia="Book Antiqua" w:hAnsi="Book Antiqua" w:cs="Book Antiqua"/>
          <w:color w:val="000000"/>
        </w:rPr>
        <w:t>. Another study using the NIS database from 2012 to 2016, reported a higher admissions rate for CLD with a 26.2% increase in hospitalization costs and an $18.8 billion economic burden in 2016</w:t>
      </w:r>
      <w:r w:rsidR="005E4E92" w:rsidRPr="00D67963">
        <w:rPr>
          <w:rFonts w:ascii="Book Antiqua" w:eastAsia="Book Antiqua" w:hAnsi="Book Antiqua" w:cs="Book Antiqua"/>
          <w:color w:val="000000"/>
          <w:vertAlign w:val="superscript"/>
        </w:rPr>
        <w:t>[18]</w:t>
      </w:r>
      <w:r w:rsidR="005E4E92" w:rsidRPr="00D67963">
        <w:rPr>
          <w:rFonts w:ascii="Book Antiqua" w:eastAsia="Book Antiqua" w:hAnsi="Book Antiqua" w:cs="Book Antiqua"/>
          <w:color w:val="000000"/>
        </w:rPr>
        <w:t>. Despite the advances in medicine, the current</w:t>
      </w:r>
      <w:r w:rsidR="00813B1D">
        <w:rPr>
          <w:rFonts w:ascii="Book Antiqua" w:eastAsia="Book Antiqua" w:hAnsi="Book Antiqua" w:cs="Book Antiqua"/>
          <w:color w:val="000000"/>
        </w:rPr>
        <w:t>ly</w:t>
      </w:r>
      <w:r w:rsidR="005E4E92" w:rsidRPr="00D67963">
        <w:rPr>
          <w:rFonts w:ascii="Book Antiqua" w:eastAsia="Book Antiqua" w:hAnsi="Book Antiqua" w:cs="Book Antiqua"/>
          <w:color w:val="000000"/>
        </w:rPr>
        <w:t xml:space="preserve"> available therapeutics for severe AH </w:t>
      </w:r>
      <w:r w:rsidR="00813B1D">
        <w:rPr>
          <w:rFonts w:ascii="Book Antiqua" w:eastAsia="Book Antiqua" w:hAnsi="Book Antiqua" w:cs="Book Antiqua"/>
          <w:color w:val="000000"/>
        </w:rPr>
        <w:t>are</w:t>
      </w:r>
      <w:r w:rsidR="00813B1D" w:rsidRPr="00D67963">
        <w:rPr>
          <w:rFonts w:ascii="Book Antiqua" w:eastAsia="Book Antiqua" w:hAnsi="Book Antiqua" w:cs="Book Antiqua"/>
          <w:color w:val="000000"/>
        </w:rPr>
        <w:t xml:space="preserve"> </w:t>
      </w:r>
      <w:r w:rsidR="005E4E92" w:rsidRPr="00D67963">
        <w:rPr>
          <w:rFonts w:ascii="Book Antiqua" w:eastAsia="Book Antiqua" w:hAnsi="Book Antiqua" w:cs="Book Antiqua"/>
          <w:color w:val="000000"/>
        </w:rPr>
        <w:t>scarce and only limited to corticosteroids</w:t>
      </w:r>
      <w:r w:rsidR="0011078A">
        <w:rPr>
          <w:rFonts w:ascii="Book Antiqua" w:eastAsia="Book Antiqua" w:hAnsi="Book Antiqua" w:cs="Book Antiqua"/>
          <w:color w:val="000000"/>
        </w:rPr>
        <w:t>,</w:t>
      </w:r>
      <w:r w:rsidR="005E4E92" w:rsidRPr="00D67963">
        <w:rPr>
          <w:rFonts w:ascii="Book Antiqua" w:eastAsia="Book Antiqua" w:hAnsi="Book Antiqua" w:cs="Book Antiqua"/>
          <w:color w:val="000000"/>
        </w:rPr>
        <w:t xml:space="preserve"> which contributes to the high mortality of this disease</w:t>
      </w:r>
      <w:r w:rsidR="005E4E92" w:rsidRPr="00D67963">
        <w:rPr>
          <w:rFonts w:ascii="Book Antiqua" w:eastAsia="Book Antiqua" w:hAnsi="Book Antiqua" w:cs="Book Antiqua"/>
          <w:color w:val="000000"/>
          <w:vertAlign w:val="superscript"/>
        </w:rPr>
        <w:t>[1]</w:t>
      </w:r>
      <w:r w:rsidR="005E4E92" w:rsidRPr="00D67963">
        <w:rPr>
          <w:rFonts w:ascii="Book Antiqua" w:eastAsia="Book Antiqua" w:hAnsi="Book Antiqua" w:cs="Book Antiqua"/>
          <w:color w:val="000000"/>
        </w:rPr>
        <w:t>.</w:t>
      </w:r>
    </w:p>
    <w:p w14:paraId="2B215560" w14:textId="1C1BF160" w:rsidR="00A77B3E" w:rsidRPr="00D67963" w:rsidRDefault="005E4E92" w:rsidP="00833320">
      <w:pPr>
        <w:spacing w:line="360" w:lineRule="auto"/>
        <w:ind w:firstLineChars="200" w:firstLine="480"/>
        <w:jc w:val="both"/>
        <w:rPr>
          <w:rFonts w:ascii="Book Antiqua" w:hAnsi="Book Antiqua"/>
        </w:rPr>
      </w:pPr>
      <w:r w:rsidRPr="00D67963">
        <w:rPr>
          <w:rFonts w:ascii="Book Antiqua" w:eastAsia="Book Antiqua" w:hAnsi="Book Antiqua" w:cs="Book Antiqua"/>
          <w:color w:val="000000"/>
        </w:rPr>
        <w:t xml:space="preserve">Given the increased prevalence of alcohol misuse in the </w:t>
      </w:r>
      <w:r w:rsidR="0011078A">
        <w:rPr>
          <w:rFonts w:ascii="Book Antiqua" w:eastAsia="Book Antiqua" w:hAnsi="Book Antiqua" w:cs="Book Antiqua"/>
          <w:color w:val="000000"/>
        </w:rPr>
        <w:t>USA</w:t>
      </w:r>
      <w:r w:rsidRPr="00D67963">
        <w:rPr>
          <w:rFonts w:ascii="Book Antiqua" w:eastAsia="Book Antiqua" w:hAnsi="Book Antiqua" w:cs="Book Antiqua"/>
          <w:color w:val="000000"/>
        </w:rPr>
        <w:t xml:space="preserve">, this study </w:t>
      </w:r>
      <w:r w:rsidR="0011078A" w:rsidRPr="00D67963">
        <w:rPr>
          <w:rFonts w:ascii="Book Antiqua" w:eastAsia="Book Antiqua" w:hAnsi="Book Antiqua" w:cs="Book Antiqua"/>
          <w:color w:val="000000"/>
        </w:rPr>
        <w:t>aim</w:t>
      </w:r>
      <w:r w:rsidR="0011078A">
        <w:rPr>
          <w:rFonts w:ascii="Book Antiqua" w:eastAsia="Book Antiqua" w:hAnsi="Book Antiqua" w:cs="Book Antiqua"/>
          <w:color w:val="000000"/>
        </w:rPr>
        <w:t>ed</w:t>
      </w:r>
      <w:r w:rsidR="0011078A" w:rsidRPr="00D67963">
        <w:rPr>
          <w:rFonts w:ascii="Book Antiqua" w:eastAsia="Book Antiqua" w:hAnsi="Book Antiqua" w:cs="Book Antiqua"/>
          <w:color w:val="000000"/>
        </w:rPr>
        <w:t xml:space="preserve"> </w:t>
      </w:r>
      <w:r w:rsidRPr="00D67963">
        <w:rPr>
          <w:rFonts w:ascii="Book Antiqua" w:eastAsia="Book Antiqua" w:hAnsi="Book Antiqua" w:cs="Book Antiqua"/>
          <w:color w:val="000000"/>
        </w:rPr>
        <w:t xml:space="preserve">to provide a relatively recent descriptive analysis of trends in AH hospitalization within the </w:t>
      </w:r>
      <w:r w:rsidR="0011078A">
        <w:rPr>
          <w:rFonts w:ascii="Book Antiqua" w:eastAsia="Book Antiqua" w:hAnsi="Book Antiqua" w:cs="Book Antiqua"/>
          <w:color w:val="000000"/>
        </w:rPr>
        <w:t>USA</w:t>
      </w:r>
      <w:r w:rsidRPr="00D67963">
        <w:rPr>
          <w:rFonts w:ascii="Book Antiqua" w:eastAsia="Book Antiqua" w:hAnsi="Book Antiqua" w:cs="Book Antiqua"/>
          <w:color w:val="000000"/>
        </w:rPr>
        <w:t>. Data were obtained using the NIS database from 2011 to 2017.</w:t>
      </w:r>
    </w:p>
    <w:p w14:paraId="38D5170C" w14:textId="77777777" w:rsidR="00A77B3E" w:rsidRPr="00D67963" w:rsidRDefault="00A77B3E" w:rsidP="00833320">
      <w:pPr>
        <w:spacing w:line="360" w:lineRule="auto"/>
        <w:jc w:val="both"/>
        <w:rPr>
          <w:rFonts w:ascii="Book Antiqua" w:hAnsi="Book Antiqua"/>
        </w:rPr>
      </w:pPr>
    </w:p>
    <w:p w14:paraId="61E1F2A9" w14:textId="77777777" w:rsidR="00A77B3E" w:rsidRPr="00D67963" w:rsidRDefault="005E4E92" w:rsidP="00833320">
      <w:pPr>
        <w:spacing w:line="360" w:lineRule="auto"/>
        <w:jc w:val="both"/>
        <w:rPr>
          <w:rFonts w:ascii="Book Antiqua" w:hAnsi="Book Antiqua"/>
        </w:rPr>
      </w:pPr>
      <w:r w:rsidRPr="00D67963">
        <w:rPr>
          <w:rFonts w:ascii="Book Antiqua" w:eastAsia="Book Antiqua" w:hAnsi="Book Antiqua" w:cs="Book Antiqua"/>
          <w:b/>
          <w:caps/>
          <w:color w:val="000000"/>
          <w:u w:val="single"/>
        </w:rPr>
        <w:t>MATERIALS AND METHODS</w:t>
      </w:r>
    </w:p>
    <w:p w14:paraId="34272C4A" w14:textId="668EC23C" w:rsidR="00A77B3E" w:rsidRPr="00D67963" w:rsidRDefault="005E4E92" w:rsidP="00833320">
      <w:pPr>
        <w:spacing w:line="360" w:lineRule="auto"/>
        <w:jc w:val="both"/>
        <w:rPr>
          <w:rFonts w:ascii="Book Antiqua" w:hAnsi="Book Antiqua"/>
        </w:rPr>
      </w:pPr>
      <w:r w:rsidRPr="00D67963">
        <w:rPr>
          <w:rFonts w:ascii="Book Antiqua" w:eastAsia="Book Antiqua" w:hAnsi="Book Antiqua" w:cs="Book Antiqua"/>
          <w:b/>
          <w:bCs/>
          <w:i/>
          <w:iCs/>
          <w:color w:val="000000"/>
        </w:rPr>
        <w:t xml:space="preserve">Data </w:t>
      </w:r>
      <w:r w:rsidR="00077A98" w:rsidRPr="00D67963">
        <w:rPr>
          <w:rFonts w:ascii="Book Antiqua" w:eastAsia="Book Antiqua" w:hAnsi="Book Antiqua" w:cs="Book Antiqua"/>
          <w:b/>
          <w:bCs/>
          <w:i/>
          <w:iCs/>
          <w:color w:val="000000"/>
        </w:rPr>
        <w:t>s</w:t>
      </w:r>
      <w:r w:rsidRPr="00D67963">
        <w:rPr>
          <w:rFonts w:ascii="Book Antiqua" w:eastAsia="Book Antiqua" w:hAnsi="Book Antiqua" w:cs="Book Antiqua"/>
          <w:b/>
          <w:bCs/>
          <w:i/>
          <w:iCs/>
          <w:color w:val="000000"/>
        </w:rPr>
        <w:t>ource</w:t>
      </w:r>
    </w:p>
    <w:p w14:paraId="5DDAE620" w14:textId="7B8B3FEF" w:rsidR="00A77B3E" w:rsidRPr="00D67963" w:rsidRDefault="005E4E92" w:rsidP="00833320">
      <w:pPr>
        <w:spacing w:line="360" w:lineRule="auto"/>
        <w:jc w:val="both"/>
        <w:rPr>
          <w:rFonts w:ascii="Book Antiqua" w:hAnsi="Book Antiqua"/>
        </w:rPr>
      </w:pPr>
      <w:r w:rsidRPr="00D67963">
        <w:rPr>
          <w:rFonts w:ascii="Book Antiqua" w:eastAsia="Book Antiqua" w:hAnsi="Book Antiqua" w:cs="Book Antiqua"/>
          <w:color w:val="000000"/>
        </w:rPr>
        <w:lastRenderedPageBreak/>
        <w:t>The Healthcare Cost and Utilization Project (</w:t>
      </w:r>
      <w:bookmarkStart w:id="9" w:name="OLE_LINK22"/>
      <w:r w:rsidRPr="00D67963">
        <w:rPr>
          <w:rFonts w:ascii="Book Antiqua" w:eastAsia="Book Antiqua" w:hAnsi="Book Antiqua" w:cs="Book Antiqua"/>
          <w:color w:val="000000"/>
        </w:rPr>
        <w:t>HCUP</w:t>
      </w:r>
      <w:bookmarkEnd w:id="9"/>
      <w:r w:rsidRPr="00D67963">
        <w:rPr>
          <w:rFonts w:ascii="Book Antiqua" w:eastAsia="Book Antiqua" w:hAnsi="Book Antiqua" w:cs="Book Antiqua"/>
          <w:color w:val="000000"/>
        </w:rPr>
        <w:t>) is a collection of databases and contains the NIS database</w:t>
      </w:r>
      <w:r w:rsidRPr="00D67963">
        <w:rPr>
          <w:rFonts w:ascii="Book Antiqua" w:eastAsia="Book Antiqua" w:hAnsi="Book Antiqua" w:cs="Book Antiqua"/>
          <w:color w:val="000000"/>
          <w:vertAlign w:val="superscript"/>
        </w:rPr>
        <w:t>[19]</w:t>
      </w:r>
      <w:r w:rsidRPr="00D67963">
        <w:rPr>
          <w:rFonts w:ascii="Book Antiqua" w:eastAsia="Book Antiqua" w:hAnsi="Book Antiqua" w:cs="Book Antiqua"/>
          <w:color w:val="000000"/>
        </w:rPr>
        <w:t xml:space="preserve">. The NIS is the largest </w:t>
      </w:r>
      <w:r w:rsidR="003C582C" w:rsidRPr="00D67963">
        <w:rPr>
          <w:rFonts w:ascii="Book Antiqua" w:eastAsia="Book Antiqua" w:hAnsi="Book Antiqua" w:cs="Book Antiqua"/>
          <w:color w:val="000000"/>
        </w:rPr>
        <w:t>publicly</w:t>
      </w:r>
      <w:r w:rsidRPr="00D67963">
        <w:rPr>
          <w:rFonts w:ascii="Book Antiqua" w:eastAsia="Book Antiqua" w:hAnsi="Book Antiqua" w:cs="Book Antiqua"/>
          <w:color w:val="000000"/>
        </w:rPr>
        <w:t xml:space="preserve"> available inpatient database</w:t>
      </w:r>
      <w:r w:rsidR="00813B1D">
        <w:rPr>
          <w:rFonts w:ascii="Book Antiqua" w:eastAsia="Book Antiqua" w:hAnsi="Book Antiqua" w:cs="Book Antiqua"/>
          <w:color w:val="000000"/>
        </w:rPr>
        <w:t xml:space="preserve"> that</w:t>
      </w:r>
      <w:r w:rsidRPr="00D67963">
        <w:rPr>
          <w:rFonts w:ascii="Book Antiqua" w:eastAsia="Book Antiqua" w:hAnsi="Book Antiqua" w:cs="Book Antiqua"/>
          <w:color w:val="000000"/>
        </w:rPr>
        <w:t xml:space="preserve"> encompasses </w:t>
      </w:r>
      <w:r w:rsidR="00813B1D">
        <w:rPr>
          <w:rFonts w:ascii="Book Antiqua" w:eastAsia="Book Antiqua" w:hAnsi="Book Antiqua" w:cs="Book Antiqua"/>
          <w:color w:val="000000"/>
        </w:rPr>
        <w:t xml:space="preserve">a </w:t>
      </w:r>
      <w:r w:rsidRPr="00D67963">
        <w:rPr>
          <w:rFonts w:ascii="Book Antiqua" w:eastAsia="Book Antiqua" w:hAnsi="Book Antiqua" w:cs="Book Antiqua"/>
          <w:color w:val="000000"/>
        </w:rPr>
        <w:t xml:space="preserve">range of different data encoded by </w:t>
      </w:r>
      <w:bookmarkStart w:id="10" w:name="OLE_LINK3"/>
      <w:r w:rsidR="005E7F4B" w:rsidRPr="00D67963">
        <w:rPr>
          <w:rFonts w:ascii="Book Antiqua" w:eastAsia="Book Antiqua" w:hAnsi="Book Antiqua" w:cs="Book Antiqua"/>
          <w:color w:val="000000"/>
        </w:rPr>
        <w:t xml:space="preserve">International Classification of Diseases </w:t>
      </w:r>
      <w:bookmarkEnd w:id="10"/>
      <w:r w:rsidR="005E7F4B" w:rsidRPr="00D67963">
        <w:rPr>
          <w:rFonts w:ascii="Book Antiqua" w:eastAsia="Book Antiqua" w:hAnsi="Book Antiqua" w:cs="Book Antiqua"/>
          <w:color w:val="000000"/>
        </w:rPr>
        <w:t>(</w:t>
      </w:r>
      <w:r w:rsidRPr="00D67963">
        <w:rPr>
          <w:rFonts w:ascii="Book Antiqua" w:eastAsia="Book Antiqua" w:hAnsi="Book Antiqua" w:cs="Book Antiqua"/>
          <w:color w:val="000000"/>
        </w:rPr>
        <w:t>ICD</w:t>
      </w:r>
      <w:r w:rsidR="005E7F4B" w:rsidRPr="00D67963">
        <w:rPr>
          <w:rFonts w:ascii="Book Antiqua" w:eastAsia="Book Antiqua" w:hAnsi="Book Antiqua" w:cs="Book Antiqua"/>
          <w:color w:val="000000"/>
        </w:rPr>
        <w:t>)</w:t>
      </w:r>
      <w:r w:rsidRPr="00D67963">
        <w:rPr>
          <w:rFonts w:ascii="Book Antiqua" w:eastAsia="Book Antiqua" w:hAnsi="Book Antiqua" w:cs="Book Antiqua"/>
          <w:color w:val="000000"/>
        </w:rPr>
        <w:t xml:space="preserve"> codes from more than 1000 hospitals, constituting a 20% sample data of all </w:t>
      </w:r>
      <w:r w:rsidR="00D44E15">
        <w:rPr>
          <w:rFonts w:ascii="Book Antiqua" w:eastAsia="Book Antiqua" w:hAnsi="Book Antiqua" w:cs="Book Antiqua"/>
          <w:color w:val="000000"/>
        </w:rPr>
        <w:t>US</w:t>
      </w:r>
      <w:r w:rsidRPr="00D67963">
        <w:rPr>
          <w:rFonts w:ascii="Book Antiqua" w:eastAsia="Book Antiqua" w:hAnsi="Book Antiqua" w:cs="Book Antiqua"/>
          <w:color w:val="000000"/>
        </w:rPr>
        <w:t xml:space="preserve"> hospitals. The database enables data extraction on a broad range of health conditions and specific populations, including cost and quality of health services, medical practice patterns, and outcomes of treatments on a national level.</w:t>
      </w:r>
    </w:p>
    <w:p w14:paraId="31BB5243" w14:textId="77777777" w:rsidR="00A77B3E" w:rsidRPr="00D67963" w:rsidRDefault="00A77B3E" w:rsidP="00833320">
      <w:pPr>
        <w:spacing w:line="360" w:lineRule="auto"/>
        <w:jc w:val="both"/>
        <w:rPr>
          <w:rFonts w:ascii="Book Antiqua" w:hAnsi="Book Antiqua"/>
        </w:rPr>
      </w:pPr>
    </w:p>
    <w:p w14:paraId="7A4F98BF" w14:textId="680C2756" w:rsidR="00A77B3E" w:rsidRPr="00D67963" w:rsidRDefault="005E4E92" w:rsidP="00833320">
      <w:pPr>
        <w:spacing w:line="360" w:lineRule="auto"/>
        <w:jc w:val="both"/>
        <w:rPr>
          <w:rFonts w:ascii="Book Antiqua" w:hAnsi="Book Antiqua"/>
        </w:rPr>
      </w:pPr>
      <w:r w:rsidRPr="00D67963">
        <w:rPr>
          <w:rFonts w:ascii="Book Antiqua" w:eastAsia="Book Antiqua" w:hAnsi="Book Antiqua" w:cs="Book Antiqua"/>
          <w:b/>
          <w:bCs/>
          <w:i/>
          <w:iCs/>
          <w:color w:val="000000"/>
        </w:rPr>
        <w:t xml:space="preserve">Study </w:t>
      </w:r>
      <w:r w:rsidR="00077A98" w:rsidRPr="00D67963">
        <w:rPr>
          <w:rFonts w:ascii="Book Antiqua" w:eastAsia="Book Antiqua" w:hAnsi="Book Antiqua" w:cs="Book Antiqua"/>
          <w:b/>
          <w:bCs/>
          <w:i/>
          <w:iCs/>
          <w:color w:val="000000"/>
        </w:rPr>
        <w:t>d</w:t>
      </w:r>
      <w:r w:rsidRPr="00D67963">
        <w:rPr>
          <w:rFonts w:ascii="Book Antiqua" w:eastAsia="Book Antiqua" w:hAnsi="Book Antiqua" w:cs="Book Antiqua"/>
          <w:b/>
          <w:bCs/>
          <w:i/>
          <w:iCs/>
          <w:color w:val="000000"/>
        </w:rPr>
        <w:t xml:space="preserve">esign and </w:t>
      </w:r>
      <w:r w:rsidR="00077A98" w:rsidRPr="00D67963">
        <w:rPr>
          <w:rFonts w:ascii="Book Antiqua" w:eastAsia="Book Antiqua" w:hAnsi="Book Antiqua" w:cs="Book Antiqua"/>
          <w:b/>
          <w:bCs/>
          <w:i/>
          <w:iCs/>
          <w:color w:val="000000"/>
        </w:rPr>
        <w:t>s</w:t>
      </w:r>
      <w:r w:rsidRPr="00D67963">
        <w:rPr>
          <w:rFonts w:ascii="Book Antiqua" w:eastAsia="Book Antiqua" w:hAnsi="Book Antiqua" w:cs="Book Antiqua"/>
          <w:b/>
          <w:bCs/>
          <w:i/>
          <w:iCs/>
          <w:color w:val="000000"/>
        </w:rPr>
        <w:t xml:space="preserve">tudy </w:t>
      </w:r>
      <w:r w:rsidR="00077A98" w:rsidRPr="00D67963">
        <w:rPr>
          <w:rFonts w:ascii="Book Antiqua" w:eastAsia="Book Antiqua" w:hAnsi="Book Antiqua" w:cs="Book Antiqua"/>
          <w:b/>
          <w:bCs/>
          <w:i/>
          <w:iCs/>
          <w:color w:val="000000"/>
        </w:rPr>
        <w:t>p</w:t>
      </w:r>
      <w:r w:rsidRPr="00D67963">
        <w:rPr>
          <w:rFonts w:ascii="Book Antiqua" w:eastAsia="Book Antiqua" w:hAnsi="Book Antiqua" w:cs="Book Antiqua"/>
          <w:b/>
          <w:bCs/>
          <w:i/>
          <w:iCs/>
          <w:color w:val="000000"/>
        </w:rPr>
        <w:t xml:space="preserve">opulation </w:t>
      </w:r>
    </w:p>
    <w:p w14:paraId="5AA3D15E" w14:textId="4924C9F8" w:rsidR="00A77B3E" w:rsidRPr="00D67963" w:rsidRDefault="005E4E92" w:rsidP="00833320">
      <w:pPr>
        <w:spacing w:line="360" w:lineRule="auto"/>
        <w:jc w:val="both"/>
        <w:rPr>
          <w:rFonts w:ascii="Book Antiqua" w:hAnsi="Book Antiqua"/>
        </w:rPr>
      </w:pPr>
      <w:r w:rsidRPr="00D67963">
        <w:rPr>
          <w:rFonts w:ascii="Book Antiqua" w:eastAsia="Book Antiqua" w:hAnsi="Book Antiqua" w:cs="Book Antiqua"/>
          <w:color w:val="000000"/>
        </w:rPr>
        <w:t xml:space="preserve">This </w:t>
      </w:r>
      <w:r w:rsidR="00D44E15">
        <w:rPr>
          <w:rFonts w:ascii="Book Antiqua" w:eastAsia="Book Antiqua" w:hAnsi="Book Antiqua" w:cs="Book Antiqua"/>
          <w:color w:val="000000"/>
        </w:rPr>
        <w:t>was</w:t>
      </w:r>
      <w:r w:rsidR="00D44E15" w:rsidRPr="00D67963">
        <w:rPr>
          <w:rFonts w:ascii="Book Antiqua" w:eastAsia="Book Antiqua" w:hAnsi="Book Antiqua" w:cs="Book Antiqua"/>
          <w:color w:val="000000"/>
        </w:rPr>
        <w:t xml:space="preserve"> </w:t>
      </w:r>
      <w:r w:rsidRPr="00D67963">
        <w:rPr>
          <w:rFonts w:ascii="Book Antiqua" w:eastAsia="Book Antiqua" w:hAnsi="Book Antiqua" w:cs="Book Antiqua"/>
          <w:color w:val="000000"/>
        </w:rPr>
        <w:t xml:space="preserve">a retrospective analysis. All subjects in the database </w:t>
      </w:r>
      <w:r w:rsidR="009E6B7A" w:rsidRPr="009E6B7A">
        <w:rPr>
          <w:rFonts w:ascii="Book Antiqua" w:hAnsi="Book Antiqua"/>
          <w:color w:val="000000"/>
        </w:rPr>
        <w:t>≥</w:t>
      </w:r>
      <w:r w:rsidR="00A13989" w:rsidRPr="00A13989">
        <w:rPr>
          <w:rFonts w:ascii="Book Antiqua" w:hAnsi="Book Antiqua"/>
          <w:color w:val="000000"/>
        </w:rPr>
        <w:t xml:space="preserve"> </w:t>
      </w:r>
      <w:r w:rsidRPr="00A13989">
        <w:rPr>
          <w:rFonts w:ascii="Book Antiqua" w:eastAsia="Book Antiqua" w:hAnsi="Book Antiqua" w:cs="Book Antiqua"/>
          <w:color w:val="000000"/>
        </w:rPr>
        <w:t>21 years</w:t>
      </w:r>
      <w:r w:rsidRPr="00D67963">
        <w:rPr>
          <w:rFonts w:ascii="Book Antiqua" w:eastAsia="Book Antiqua" w:hAnsi="Book Antiqua" w:cs="Book Antiqua"/>
          <w:color w:val="000000"/>
        </w:rPr>
        <w:t xml:space="preserve"> old who were hospitalized with </w:t>
      </w:r>
      <w:r w:rsidR="00D44E15">
        <w:rPr>
          <w:rFonts w:ascii="Book Antiqua" w:eastAsia="Book Antiqua" w:hAnsi="Book Antiqua" w:cs="Book Antiqua"/>
          <w:color w:val="000000"/>
        </w:rPr>
        <w:t>a</w:t>
      </w:r>
      <w:r w:rsidR="00D44E15" w:rsidRPr="00D67963">
        <w:rPr>
          <w:rFonts w:ascii="Book Antiqua" w:eastAsia="Book Antiqua" w:hAnsi="Book Antiqua" w:cs="Book Antiqua"/>
          <w:color w:val="000000"/>
        </w:rPr>
        <w:t xml:space="preserve"> </w:t>
      </w:r>
      <w:r w:rsidRPr="00D67963">
        <w:rPr>
          <w:rFonts w:ascii="Book Antiqua" w:eastAsia="Book Antiqua" w:hAnsi="Book Antiqua" w:cs="Book Antiqua"/>
          <w:color w:val="000000"/>
        </w:rPr>
        <w:t xml:space="preserve">discharge diagnosis of AH from 2011 to 2017 were included. To minimize ascertainment bias, we classified hospitalization as AH-related if it was associated with a primary admission diagnosis of AH or a primary discharge diagnosis. A </w:t>
      </w:r>
      <w:r w:rsidR="00077A98" w:rsidRPr="00D67963">
        <w:rPr>
          <w:rFonts w:ascii="Book Antiqua" w:eastAsia="Book Antiqua" w:hAnsi="Book Antiqua" w:cs="Book Antiqua"/>
          <w:color w:val="000000"/>
        </w:rPr>
        <w:t>s</w:t>
      </w:r>
      <w:r w:rsidRPr="00D67963">
        <w:rPr>
          <w:rFonts w:ascii="Book Antiqua" w:eastAsia="Book Antiqua" w:hAnsi="Book Antiqua" w:cs="Book Antiqua"/>
          <w:color w:val="000000"/>
        </w:rPr>
        <w:t>econdary AH-related hospitalization was classified as having the AH diagnosis anywhere in the admission diagnosis (25 diagnoses) or anywhere in the discharge diagnoses. We excluded all non-alcohol-related hepatitis diagnoses using ICD-9 and ICD-10</w:t>
      </w:r>
      <w:r w:rsidR="00D44E15">
        <w:rPr>
          <w:rFonts w:ascii="Book Antiqua" w:eastAsia="Book Antiqua" w:hAnsi="Book Antiqua" w:cs="Book Antiqua"/>
          <w:color w:val="000000"/>
        </w:rPr>
        <w:t>.</w:t>
      </w:r>
      <w:r w:rsidR="00D44E15" w:rsidRPr="00D67963">
        <w:rPr>
          <w:rFonts w:ascii="Book Antiqua" w:eastAsia="Book Antiqua" w:hAnsi="Book Antiqua" w:cs="Book Antiqua"/>
          <w:color w:val="000000"/>
        </w:rPr>
        <w:t xml:space="preserve"> </w:t>
      </w:r>
      <w:r w:rsidR="00D44E15">
        <w:rPr>
          <w:rFonts w:ascii="Book Antiqua" w:eastAsia="Book Antiqua" w:hAnsi="Book Antiqua" w:cs="Book Antiqua"/>
          <w:color w:val="000000"/>
        </w:rPr>
        <w:t>T</w:t>
      </w:r>
      <w:r w:rsidR="00D44E15" w:rsidRPr="00D67963">
        <w:rPr>
          <w:rFonts w:ascii="Book Antiqua" w:eastAsia="Book Antiqua" w:hAnsi="Book Antiqua" w:cs="Book Antiqua"/>
          <w:color w:val="000000"/>
        </w:rPr>
        <w:t xml:space="preserve">his </w:t>
      </w:r>
      <w:r w:rsidRPr="00D67963">
        <w:rPr>
          <w:rFonts w:ascii="Book Antiqua" w:eastAsia="Book Antiqua" w:hAnsi="Book Antiqua" w:cs="Book Antiqua"/>
          <w:color w:val="000000"/>
        </w:rPr>
        <w:t>included autoimmune hepatitis, acute and chronic viral hepatitis A</w:t>
      </w:r>
      <w:r w:rsidR="00D44E15">
        <w:rPr>
          <w:rFonts w:ascii="Book Antiqua" w:eastAsia="Book Antiqua" w:hAnsi="Book Antiqua" w:cs="Book Antiqua"/>
          <w:color w:val="000000"/>
        </w:rPr>
        <w:t>–</w:t>
      </w:r>
      <w:r w:rsidRPr="00D67963">
        <w:rPr>
          <w:rFonts w:ascii="Book Antiqua" w:eastAsia="Book Antiqua" w:hAnsi="Book Antiqua" w:cs="Book Antiqua"/>
          <w:color w:val="000000"/>
        </w:rPr>
        <w:t xml:space="preserve">E, and nonalcoholic </w:t>
      </w:r>
      <w:r w:rsidR="00077A98" w:rsidRPr="00D67963">
        <w:rPr>
          <w:rFonts w:ascii="Book Antiqua" w:eastAsia="Book Antiqua" w:hAnsi="Book Antiqua" w:cs="Book Antiqua"/>
          <w:color w:val="000000"/>
        </w:rPr>
        <w:t>s</w:t>
      </w:r>
      <w:r w:rsidRPr="00D67963">
        <w:rPr>
          <w:rFonts w:ascii="Book Antiqua" w:eastAsia="Book Antiqua" w:hAnsi="Book Antiqua" w:cs="Book Antiqua"/>
          <w:color w:val="000000"/>
        </w:rPr>
        <w:t xml:space="preserve">teatohepatitis. All data were weighted using discharge level values, to produce an accurate estimate of the patient population nationwide. AH-related hospitalization </w:t>
      </w:r>
      <w:r w:rsidR="00D44E15">
        <w:rPr>
          <w:rFonts w:ascii="Book Antiqua" w:eastAsia="Book Antiqua" w:hAnsi="Book Antiqua" w:cs="Book Antiqua"/>
          <w:color w:val="000000"/>
        </w:rPr>
        <w:t>was</w:t>
      </w:r>
      <w:r w:rsidR="00D44E15" w:rsidRPr="00D67963">
        <w:rPr>
          <w:rFonts w:ascii="Book Antiqua" w:eastAsia="Book Antiqua" w:hAnsi="Book Antiqua" w:cs="Book Antiqua"/>
          <w:color w:val="000000"/>
        </w:rPr>
        <w:t xml:space="preserve"> </w:t>
      </w:r>
      <w:r w:rsidRPr="00D67963">
        <w:rPr>
          <w:rFonts w:ascii="Book Antiqua" w:eastAsia="Book Antiqua" w:hAnsi="Book Antiqua" w:cs="Book Antiqua"/>
          <w:color w:val="000000"/>
        </w:rPr>
        <w:t xml:space="preserve">identified by ICD-9 and </w:t>
      </w:r>
      <w:r w:rsidR="005816BE" w:rsidRPr="00D67963">
        <w:rPr>
          <w:rFonts w:ascii="Book Antiqua" w:eastAsia="Book Antiqua" w:hAnsi="Book Antiqua" w:cs="Book Antiqua"/>
          <w:color w:val="000000"/>
        </w:rPr>
        <w:t>ICD-10</w:t>
      </w:r>
      <w:r w:rsidRPr="00D67963">
        <w:rPr>
          <w:rFonts w:ascii="Book Antiqua" w:eastAsia="Book Antiqua" w:hAnsi="Book Antiqua" w:cs="Book Antiqua"/>
          <w:color w:val="000000"/>
        </w:rPr>
        <w:t xml:space="preserve"> discharge diagnosis codes. The ICD codes included were </w:t>
      </w:r>
      <w:r w:rsidR="005816BE" w:rsidRPr="00D67963">
        <w:rPr>
          <w:rFonts w:ascii="Book Antiqua" w:eastAsia="Book Antiqua" w:hAnsi="Book Antiqua" w:cs="Book Antiqua"/>
          <w:color w:val="000000"/>
        </w:rPr>
        <w:t>a</w:t>
      </w:r>
      <w:r w:rsidRPr="00D67963">
        <w:rPr>
          <w:rFonts w:ascii="Book Antiqua" w:eastAsia="Book Antiqua" w:hAnsi="Book Antiqua" w:cs="Book Antiqua"/>
          <w:color w:val="000000"/>
        </w:rPr>
        <w:t xml:space="preserve">lcohol-associated hepatitis, </w:t>
      </w:r>
      <w:r w:rsidR="005816BE" w:rsidRPr="00D67963">
        <w:rPr>
          <w:rFonts w:ascii="Book Antiqua" w:eastAsia="Book Antiqua" w:hAnsi="Book Antiqua" w:cs="Book Antiqua"/>
          <w:color w:val="000000"/>
        </w:rPr>
        <w:t>a</w:t>
      </w:r>
      <w:r w:rsidRPr="00D67963">
        <w:rPr>
          <w:rFonts w:ascii="Book Antiqua" w:eastAsia="Book Antiqua" w:hAnsi="Book Antiqua" w:cs="Book Antiqua"/>
          <w:color w:val="000000"/>
        </w:rPr>
        <w:t>lcohol</w:t>
      </w:r>
      <w:r w:rsidR="00813B1D">
        <w:rPr>
          <w:rFonts w:ascii="Book Antiqua" w:eastAsia="Book Antiqua" w:hAnsi="Book Antiqua" w:cs="Book Antiqua"/>
          <w:color w:val="000000"/>
        </w:rPr>
        <w:t>ic</w:t>
      </w:r>
      <w:r w:rsidRPr="00D67963">
        <w:rPr>
          <w:rFonts w:ascii="Book Antiqua" w:eastAsia="Book Antiqua" w:hAnsi="Book Antiqua" w:cs="Book Antiqua"/>
          <w:color w:val="000000"/>
        </w:rPr>
        <w:t xml:space="preserve"> fatty liver disease</w:t>
      </w:r>
      <w:r w:rsidR="00813B1D">
        <w:rPr>
          <w:rFonts w:ascii="Book Antiqua" w:eastAsia="Book Antiqua" w:hAnsi="Book Antiqua" w:cs="Book Antiqua"/>
          <w:color w:val="000000"/>
        </w:rPr>
        <w:t>,</w:t>
      </w:r>
      <w:r w:rsidRPr="00D67963">
        <w:rPr>
          <w:rFonts w:ascii="Book Antiqua" w:eastAsia="Book Antiqua" w:hAnsi="Book Antiqua" w:cs="Book Antiqua"/>
          <w:color w:val="000000"/>
        </w:rPr>
        <w:t xml:space="preserve"> and alcohol-associated cirrhosis (Table 1). Previous validation studies have shown that the discharge diagnosis captures the cause of hospitalization accurately</w:t>
      </w:r>
      <w:r w:rsidR="00D44E15">
        <w:rPr>
          <w:rFonts w:ascii="Book Antiqua" w:eastAsia="Book Antiqua" w:hAnsi="Book Antiqua" w:cs="Book Antiqua"/>
          <w:color w:val="000000"/>
        </w:rPr>
        <w:t>,</w:t>
      </w:r>
      <w:r w:rsidR="00D44E15" w:rsidRPr="00D67963">
        <w:rPr>
          <w:rFonts w:ascii="Book Antiqua" w:eastAsia="Book Antiqua" w:hAnsi="Book Antiqua" w:cs="Book Antiqua"/>
          <w:color w:val="000000"/>
        </w:rPr>
        <w:t xml:space="preserve"> </w:t>
      </w:r>
      <w:r w:rsidRPr="00D67963">
        <w:rPr>
          <w:rFonts w:ascii="Book Antiqua" w:eastAsia="Book Antiqua" w:hAnsi="Book Antiqua" w:cs="Book Antiqua"/>
          <w:color w:val="000000"/>
        </w:rPr>
        <w:t>such as in primary biliary cholangitis</w:t>
      </w:r>
      <w:r w:rsidRPr="00D67963">
        <w:rPr>
          <w:rFonts w:ascii="Book Antiqua" w:eastAsia="Book Antiqua" w:hAnsi="Book Antiqua" w:cs="Book Antiqua"/>
          <w:color w:val="000000"/>
          <w:vertAlign w:val="superscript"/>
        </w:rPr>
        <w:t>[20]</w:t>
      </w:r>
      <w:r w:rsidRPr="00D67963">
        <w:rPr>
          <w:rFonts w:ascii="Book Antiqua" w:eastAsia="Book Antiqua" w:hAnsi="Book Antiqua" w:cs="Book Antiqua"/>
          <w:color w:val="000000"/>
        </w:rPr>
        <w:t>, coronary artery disease</w:t>
      </w:r>
      <w:r w:rsidRPr="00D67963">
        <w:rPr>
          <w:rFonts w:ascii="Book Antiqua" w:eastAsia="Book Antiqua" w:hAnsi="Book Antiqua" w:cs="Book Antiqua"/>
          <w:color w:val="000000"/>
          <w:vertAlign w:val="superscript"/>
        </w:rPr>
        <w:t>[21]</w:t>
      </w:r>
      <w:r w:rsidRPr="00D67963">
        <w:rPr>
          <w:rFonts w:ascii="Book Antiqua" w:eastAsia="Book Antiqua" w:hAnsi="Book Antiqua" w:cs="Book Antiqua"/>
          <w:color w:val="000000"/>
        </w:rPr>
        <w:t xml:space="preserve">, and </w:t>
      </w:r>
      <w:r w:rsidR="00D44E15">
        <w:rPr>
          <w:rFonts w:ascii="Book Antiqua" w:eastAsia="Book Antiqua" w:hAnsi="Book Antiqua" w:cs="Book Antiqua"/>
          <w:color w:val="000000"/>
        </w:rPr>
        <w:t>h</w:t>
      </w:r>
      <w:r w:rsidR="00D44E15" w:rsidRPr="00D67963">
        <w:rPr>
          <w:rFonts w:ascii="Book Antiqua" w:eastAsia="Book Antiqua" w:hAnsi="Book Antiqua" w:cs="Book Antiqua"/>
          <w:color w:val="000000"/>
        </w:rPr>
        <w:t xml:space="preserve">epatitis </w:t>
      </w:r>
      <w:r w:rsidRPr="00D67963">
        <w:rPr>
          <w:rFonts w:ascii="Book Antiqua" w:eastAsia="Book Antiqua" w:hAnsi="Book Antiqua" w:cs="Book Antiqua"/>
          <w:color w:val="000000"/>
        </w:rPr>
        <w:t>B and C</w:t>
      </w:r>
      <w:r w:rsidRPr="00D67963">
        <w:rPr>
          <w:rFonts w:ascii="Book Antiqua" w:eastAsia="Book Antiqua" w:hAnsi="Book Antiqua" w:cs="Book Antiqua"/>
          <w:color w:val="000000"/>
          <w:vertAlign w:val="superscript"/>
        </w:rPr>
        <w:t>[11]</w:t>
      </w:r>
      <w:r w:rsidRPr="00D67963">
        <w:rPr>
          <w:rFonts w:ascii="Book Antiqua" w:eastAsia="Book Antiqua" w:hAnsi="Book Antiqua" w:cs="Book Antiqua"/>
          <w:color w:val="000000"/>
        </w:rPr>
        <w:t xml:space="preserve">. </w:t>
      </w:r>
      <w:r w:rsidR="00813B1D">
        <w:rPr>
          <w:rFonts w:ascii="Book Antiqua" w:eastAsia="Book Antiqua" w:hAnsi="Book Antiqua" w:cs="Book Antiqua"/>
          <w:color w:val="000000"/>
        </w:rPr>
        <w:t>Other</w:t>
      </w:r>
      <w:r w:rsidR="00813B1D" w:rsidRPr="00D67963">
        <w:rPr>
          <w:rFonts w:ascii="Book Antiqua" w:eastAsia="Book Antiqua" w:hAnsi="Book Antiqua" w:cs="Book Antiqua"/>
          <w:color w:val="000000"/>
        </w:rPr>
        <w:t xml:space="preserve"> </w:t>
      </w:r>
      <w:r w:rsidRPr="00D67963">
        <w:rPr>
          <w:rFonts w:ascii="Book Antiqua" w:eastAsia="Book Antiqua" w:hAnsi="Book Antiqua" w:cs="Book Antiqua"/>
          <w:color w:val="000000"/>
        </w:rPr>
        <w:t xml:space="preserve">outcomes examined </w:t>
      </w:r>
      <w:r w:rsidR="00813B1D">
        <w:rPr>
          <w:rFonts w:ascii="Book Antiqua" w:eastAsia="Book Antiqua" w:hAnsi="Book Antiqua" w:cs="Book Antiqua"/>
          <w:color w:val="000000"/>
        </w:rPr>
        <w:t>were</w:t>
      </w:r>
      <w:r w:rsidR="00813B1D" w:rsidRPr="00D67963">
        <w:rPr>
          <w:rFonts w:ascii="Book Antiqua" w:eastAsia="Book Antiqua" w:hAnsi="Book Antiqua" w:cs="Book Antiqua"/>
          <w:color w:val="000000"/>
        </w:rPr>
        <w:t xml:space="preserve"> </w:t>
      </w:r>
      <w:r w:rsidRPr="00D67963">
        <w:rPr>
          <w:rFonts w:ascii="Book Antiqua" w:eastAsia="Book Antiqua" w:hAnsi="Book Antiqua" w:cs="Book Antiqua"/>
          <w:color w:val="000000"/>
        </w:rPr>
        <w:t xml:space="preserve">inpatient mortality. We identified known risk factors related to mortality in patients with the following: </w:t>
      </w:r>
      <w:r w:rsidR="00D44E15">
        <w:rPr>
          <w:rFonts w:ascii="Book Antiqua" w:eastAsia="Book Antiqua" w:hAnsi="Book Antiqua" w:cs="Book Antiqua"/>
          <w:color w:val="000000"/>
        </w:rPr>
        <w:t>a</w:t>
      </w:r>
      <w:r w:rsidR="00D44E15" w:rsidRPr="00D67963">
        <w:rPr>
          <w:rFonts w:ascii="Book Antiqua" w:eastAsia="Book Antiqua" w:hAnsi="Book Antiqua" w:cs="Book Antiqua"/>
          <w:color w:val="000000"/>
        </w:rPr>
        <w:t xml:space="preserve">cute </w:t>
      </w:r>
      <w:r w:rsidRPr="00D67963">
        <w:rPr>
          <w:rFonts w:ascii="Book Antiqua" w:eastAsia="Book Antiqua" w:hAnsi="Book Antiqua" w:cs="Book Antiqua"/>
          <w:color w:val="000000"/>
        </w:rPr>
        <w:t>renal failure</w:t>
      </w:r>
      <w:r w:rsidR="00236631">
        <w:rPr>
          <w:rFonts w:ascii="Book Antiqua" w:eastAsia="Book Antiqua" w:hAnsi="Book Antiqua" w:cs="Book Antiqua"/>
          <w:color w:val="000000"/>
        </w:rPr>
        <w:t xml:space="preserve"> (ARF)</w:t>
      </w:r>
      <w:r w:rsidRPr="00D67963">
        <w:rPr>
          <w:rFonts w:ascii="Book Antiqua" w:eastAsia="Book Antiqua" w:hAnsi="Book Antiqua" w:cs="Book Antiqua"/>
          <w:color w:val="000000"/>
        </w:rPr>
        <w:t>, gastrointestinal bleeding, and sepsis (Table 2). Patient age, sex, household income, race, and geographic region (Northeast, Midwest, South and West) were obtained. The primary payer for the hospitalization was categorized as Medicare, Medicaid, private insurance, self-pay, or others. The types of hospitals were categorized into teaching, non-teaching community</w:t>
      </w:r>
      <w:r w:rsidR="00813B1D">
        <w:rPr>
          <w:rFonts w:ascii="Book Antiqua" w:eastAsia="Book Antiqua" w:hAnsi="Book Antiqua" w:cs="Book Antiqua"/>
          <w:color w:val="000000"/>
        </w:rPr>
        <w:t>,</w:t>
      </w:r>
      <w:r w:rsidRPr="00D67963">
        <w:rPr>
          <w:rFonts w:ascii="Book Antiqua" w:eastAsia="Book Antiqua" w:hAnsi="Book Antiqua" w:cs="Book Antiqua"/>
          <w:color w:val="000000"/>
        </w:rPr>
        <w:t xml:space="preserve"> and rural hospitals. </w:t>
      </w:r>
      <w:r w:rsidRPr="00D67963">
        <w:rPr>
          <w:rFonts w:ascii="Book Antiqua" w:eastAsia="Book Antiqua" w:hAnsi="Book Antiqua" w:cs="Book Antiqua"/>
          <w:color w:val="000000"/>
        </w:rPr>
        <w:lastRenderedPageBreak/>
        <w:t xml:space="preserve">Hospitalization characteristics were presented separately where the primary reason for hospitalization was AH </w:t>
      </w:r>
      <w:r w:rsidRPr="00D67963">
        <w:rPr>
          <w:rFonts w:ascii="Book Antiqua" w:eastAsia="Book Antiqua" w:hAnsi="Book Antiqua" w:cs="Book Antiqua"/>
          <w:i/>
          <w:iCs/>
          <w:color w:val="000000"/>
        </w:rPr>
        <w:t>v</w:t>
      </w:r>
      <w:r w:rsidR="00D44E15">
        <w:rPr>
          <w:rFonts w:ascii="Book Antiqua" w:eastAsia="Book Antiqua" w:hAnsi="Book Antiqua" w:cs="Book Antiqua"/>
          <w:i/>
          <w:iCs/>
          <w:color w:val="000000"/>
        </w:rPr>
        <w:t>ersu</w:t>
      </w:r>
      <w:r w:rsidRPr="00D67963">
        <w:rPr>
          <w:rFonts w:ascii="Book Antiqua" w:eastAsia="Book Antiqua" w:hAnsi="Book Antiqua" w:cs="Book Antiqua"/>
          <w:i/>
          <w:iCs/>
          <w:color w:val="000000"/>
        </w:rPr>
        <w:t xml:space="preserve">s </w:t>
      </w:r>
      <w:r w:rsidRPr="00D67963">
        <w:rPr>
          <w:rFonts w:ascii="Book Antiqua" w:eastAsia="Book Antiqua" w:hAnsi="Book Antiqua" w:cs="Book Antiqua"/>
          <w:color w:val="000000"/>
        </w:rPr>
        <w:t xml:space="preserve">AH presenting as a secondary condition. These characteristics included in-hospital mortality, length of stay, and discharge disposition. </w:t>
      </w:r>
    </w:p>
    <w:p w14:paraId="51912A97" w14:textId="77777777" w:rsidR="003F328C" w:rsidRPr="00D67963" w:rsidRDefault="003F328C" w:rsidP="00833320">
      <w:pPr>
        <w:spacing w:line="360" w:lineRule="auto"/>
        <w:jc w:val="both"/>
        <w:rPr>
          <w:rFonts w:ascii="Book Antiqua" w:eastAsia="Book Antiqua" w:hAnsi="Book Antiqua" w:cs="Book Antiqua"/>
          <w:b/>
          <w:bCs/>
          <w:i/>
          <w:iCs/>
          <w:color w:val="000000"/>
        </w:rPr>
      </w:pPr>
    </w:p>
    <w:p w14:paraId="59A3F843" w14:textId="571C60EA" w:rsidR="00A77B3E" w:rsidRPr="00D67963" w:rsidRDefault="005E4E92" w:rsidP="00833320">
      <w:pPr>
        <w:spacing w:line="360" w:lineRule="auto"/>
        <w:jc w:val="both"/>
        <w:rPr>
          <w:rFonts w:ascii="Book Antiqua" w:hAnsi="Book Antiqua"/>
        </w:rPr>
      </w:pPr>
      <w:r w:rsidRPr="00D67963">
        <w:rPr>
          <w:rFonts w:ascii="Book Antiqua" w:eastAsia="Book Antiqua" w:hAnsi="Book Antiqua" w:cs="Book Antiqua"/>
          <w:b/>
          <w:bCs/>
          <w:i/>
          <w:iCs/>
          <w:color w:val="000000"/>
        </w:rPr>
        <w:t>Statistical analysis</w:t>
      </w:r>
    </w:p>
    <w:p w14:paraId="0277F883" w14:textId="089EF1FE" w:rsidR="00A77B3E" w:rsidRPr="00D67963" w:rsidRDefault="005E4E92" w:rsidP="00833320">
      <w:pPr>
        <w:spacing w:line="360" w:lineRule="auto"/>
        <w:jc w:val="both"/>
        <w:rPr>
          <w:rFonts w:ascii="Book Antiqua" w:hAnsi="Book Antiqua"/>
        </w:rPr>
      </w:pPr>
      <w:r w:rsidRPr="00D67963">
        <w:rPr>
          <w:rFonts w:ascii="Book Antiqua" w:eastAsia="Book Antiqua" w:hAnsi="Book Antiqua" w:cs="Book Antiqua"/>
          <w:color w:val="000000"/>
        </w:rPr>
        <w:t xml:space="preserve">Patients were first screened and selected based on the presence of an AH diagnosis. The </w:t>
      </w:r>
      <w:r w:rsidR="00813B1D" w:rsidRPr="00D67963">
        <w:rPr>
          <w:rFonts w:ascii="Book Antiqua" w:eastAsia="Book Antiqua" w:hAnsi="Book Antiqua" w:cs="Book Antiqua"/>
          <w:color w:val="000000"/>
        </w:rPr>
        <w:t>temporal</w:t>
      </w:r>
      <w:r w:rsidRPr="00D67963">
        <w:rPr>
          <w:rFonts w:ascii="Book Antiqua" w:eastAsia="Book Antiqua" w:hAnsi="Book Antiqua" w:cs="Book Antiqua"/>
          <w:color w:val="000000"/>
        </w:rPr>
        <w:t xml:space="preserve"> trend of the AH-related hospitalization was tested by Cochran–Armitage test. The patient demographics, additional clinical characteristics, and clinical outcome measures were then summarized using the median with interquartile range for continuous variables, or frequencies with percentages for categorical variables. To compare these variables among different years, </w:t>
      </w:r>
      <w:bookmarkStart w:id="11" w:name="OLE_LINK4"/>
      <w:r w:rsidRPr="00D67963">
        <w:rPr>
          <w:rFonts w:ascii="Book Antiqua" w:eastAsia="Book Antiqua" w:hAnsi="Book Antiqua" w:cs="Book Antiqua"/>
          <w:color w:val="000000"/>
        </w:rPr>
        <w:t>Kruskal</w:t>
      </w:r>
      <w:r w:rsidR="00D44E15">
        <w:rPr>
          <w:rFonts w:ascii="Book Antiqua" w:eastAsia="Book Antiqua" w:hAnsi="Book Antiqua" w:cs="Book Antiqua"/>
          <w:color w:val="000000"/>
        </w:rPr>
        <w:t>–</w:t>
      </w:r>
      <w:r w:rsidRPr="00D67963">
        <w:rPr>
          <w:rFonts w:ascii="Book Antiqua" w:eastAsia="Book Antiqua" w:hAnsi="Book Antiqua" w:cs="Book Antiqua"/>
          <w:color w:val="000000"/>
        </w:rPr>
        <w:t>Wallis</w:t>
      </w:r>
      <w:r w:rsidR="00A80F19">
        <w:rPr>
          <w:rFonts w:ascii="Book Antiqua" w:eastAsia="Book Antiqua" w:hAnsi="Book Antiqua" w:cs="Book Antiqua"/>
          <w:color w:val="000000"/>
        </w:rPr>
        <w:t xml:space="preserve"> </w:t>
      </w:r>
      <w:r w:rsidRPr="00D67963">
        <w:rPr>
          <w:rFonts w:ascii="Book Antiqua" w:eastAsia="Book Antiqua" w:hAnsi="Book Antiqua" w:cs="Book Antiqua"/>
          <w:color w:val="000000"/>
        </w:rPr>
        <w:t>and</w:t>
      </w:r>
      <w:r w:rsidR="00D44E15" w:rsidRPr="00B83F9C">
        <w:rPr>
          <w:rFonts w:ascii="Book Antiqua" w:eastAsia="Book Antiqua" w:hAnsi="Book Antiqua" w:cs="Book Antiqua"/>
          <w:color w:val="000000"/>
          <w:vertAlign w:val="superscript"/>
        </w:rPr>
        <w:sym w:font="Symbol" w:char="F020"/>
      </w:r>
      <w:r w:rsidR="00D44E15" w:rsidRPr="00D44E15">
        <w:rPr>
          <w:rFonts w:ascii="Book Antiqua" w:eastAsia="Book Antiqua" w:hAnsi="Book Antiqua" w:cs="Book Antiqua"/>
          <w:color w:val="000000"/>
        </w:rPr>
        <w:sym w:font="Symbol" w:char="F063"/>
      </w:r>
      <w:r w:rsidR="00D44E15">
        <w:rPr>
          <w:rFonts w:ascii="Book Antiqua" w:eastAsia="Book Antiqua" w:hAnsi="Book Antiqua" w:cs="Book Antiqua"/>
          <w:color w:val="000000"/>
          <w:vertAlign w:val="superscript"/>
        </w:rPr>
        <w:t>2</w:t>
      </w:r>
      <w:bookmarkEnd w:id="11"/>
      <w:r w:rsidRPr="00D67963">
        <w:rPr>
          <w:rFonts w:ascii="Book Antiqua" w:eastAsia="Book Antiqua" w:hAnsi="Book Antiqua" w:cs="Book Antiqua"/>
          <w:color w:val="000000"/>
        </w:rPr>
        <w:t xml:space="preserve"> tests were used. These demographics and variables were tested against the year. </w:t>
      </w:r>
      <w:r w:rsidR="00D44E15">
        <w:rPr>
          <w:rFonts w:ascii="Book Antiqua" w:eastAsia="Book Antiqua" w:hAnsi="Book Antiqua" w:cs="Book Antiqua"/>
          <w:color w:val="000000"/>
        </w:rPr>
        <w:t>O</w:t>
      </w:r>
      <w:r w:rsidRPr="00D67963">
        <w:rPr>
          <w:rFonts w:ascii="Book Antiqua" w:eastAsia="Book Antiqua" w:hAnsi="Book Antiqua" w:cs="Book Antiqua"/>
          <w:color w:val="000000"/>
        </w:rPr>
        <w:t xml:space="preserve">verall and between-categorical group </w:t>
      </w:r>
      <w:r w:rsidR="003F328C" w:rsidRPr="00D67963">
        <w:rPr>
          <w:rFonts w:ascii="Book Antiqua" w:eastAsia="Book Antiqua" w:hAnsi="Book Antiqua" w:cs="Book Antiqua"/>
          <w:i/>
          <w:iCs/>
          <w:color w:val="000000"/>
        </w:rPr>
        <w:t>P</w:t>
      </w:r>
      <w:r w:rsidR="00A80F19">
        <w:rPr>
          <w:rFonts w:ascii="Book Antiqua" w:eastAsia="Book Antiqua" w:hAnsi="Book Antiqua" w:cs="Book Antiqua"/>
          <w:color w:val="000000"/>
        </w:rPr>
        <w:t xml:space="preserve"> </w:t>
      </w:r>
      <w:r w:rsidRPr="00D67963">
        <w:rPr>
          <w:rFonts w:ascii="Book Antiqua" w:eastAsia="Book Antiqua" w:hAnsi="Book Antiqua" w:cs="Book Antiqua"/>
          <w:color w:val="000000"/>
        </w:rPr>
        <w:t>value</w:t>
      </w:r>
      <w:r w:rsidR="00D44E15">
        <w:rPr>
          <w:rFonts w:ascii="Book Antiqua" w:eastAsia="Book Antiqua" w:hAnsi="Book Antiqua" w:cs="Book Antiqua"/>
          <w:color w:val="000000"/>
        </w:rPr>
        <w:t>s</w:t>
      </w:r>
      <w:r w:rsidRPr="00D67963">
        <w:rPr>
          <w:rFonts w:ascii="Book Antiqua" w:eastAsia="Book Antiqua" w:hAnsi="Book Antiqua" w:cs="Book Antiqua"/>
          <w:color w:val="000000"/>
        </w:rPr>
        <w:t xml:space="preserve"> were reported for categorical variables. Prevalence of </w:t>
      </w:r>
      <w:r w:rsidR="009D7655">
        <w:rPr>
          <w:rFonts w:ascii="Book Antiqua" w:eastAsia="Book Antiqua" w:hAnsi="Book Antiqua" w:cs="Book Antiqua"/>
          <w:color w:val="000000"/>
        </w:rPr>
        <w:t>AH</w:t>
      </w:r>
      <w:r w:rsidRPr="00D67963">
        <w:rPr>
          <w:rFonts w:ascii="Book Antiqua" w:eastAsia="Book Antiqua" w:hAnsi="Book Antiqua" w:cs="Book Antiqua"/>
          <w:color w:val="000000"/>
        </w:rPr>
        <w:t xml:space="preserve">-related diagnosis among HCUP dataset and mortality-related risk factors among </w:t>
      </w:r>
      <w:r w:rsidR="009D7655">
        <w:rPr>
          <w:rFonts w:ascii="Book Antiqua" w:eastAsia="Book Antiqua" w:hAnsi="Book Antiqua" w:cs="Book Antiqua"/>
          <w:color w:val="000000"/>
        </w:rPr>
        <w:t>AH</w:t>
      </w:r>
      <w:r w:rsidRPr="00D67963">
        <w:rPr>
          <w:rFonts w:ascii="Book Antiqua" w:eastAsia="Book Antiqua" w:hAnsi="Book Antiqua" w:cs="Book Antiqua"/>
          <w:color w:val="000000"/>
        </w:rPr>
        <w:t xml:space="preserve"> patients who died during hospitalization in 2011</w:t>
      </w:r>
      <w:r w:rsidR="00D44E15">
        <w:rPr>
          <w:rFonts w:ascii="Book Antiqua" w:eastAsia="Book Antiqua" w:hAnsi="Book Antiqua" w:cs="Book Antiqua"/>
          <w:color w:val="000000"/>
        </w:rPr>
        <w:t>–</w:t>
      </w:r>
      <w:r w:rsidRPr="00D67963">
        <w:rPr>
          <w:rFonts w:ascii="Book Antiqua" w:eastAsia="Book Antiqua" w:hAnsi="Book Antiqua" w:cs="Book Antiqua"/>
          <w:color w:val="000000"/>
        </w:rPr>
        <w:t xml:space="preserve">2017 were tested using the </w:t>
      </w:r>
      <w:r w:rsidR="00D44E15" w:rsidRPr="00990A38">
        <w:rPr>
          <w:rFonts w:ascii="Book Antiqua" w:eastAsia="Book Antiqua" w:hAnsi="Book Antiqua" w:cs="Book Antiqua"/>
          <w:color w:val="000000"/>
          <w:vertAlign w:val="superscript"/>
        </w:rPr>
        <w:sym w:font="Symbol" w:char="F020"/>
      </w:r>
      <w:r w:rsidR="00D44E15" w:rsidRPr="00D44E15">
        <w:rPr>
          <w:rFonts w:ascii="Book Antiqua" w:eastAsia="Book Antiqua" w:hAnsi="Book Antiqua" w:cs="Book Antiqua"/>
          <w:color w:val="000000"/>
        </w:rPr>
        <w:sym w:font="Symbol" w:char="F063"/>
      </w:r>
      <w:r w:rsidR="00D44E15">
        <w:rPr>
          <w:rFonts w:ascii="Book Antiqua" w:eastAsia="Book Antiqua" w:hAnsi="Book Antiqua" w:cs="Book Antiqua"/>
          <w:color w:val="000000"/>
          <w:vertAlign w:val="superscript"/>
        </w:rPr>
        <w:t xml:space="preserve">2 </w:t>
      </w:r>
      <w:r w:rsidRPr="00D67963">
        <w:rPr>
          <w:rFonts w:ascii="Book Antiqua" w:eastAsia="Book Antiqua" w:hAnsi="Book Antiqua" w:cs="Book Antiqua"/>
          <w:color w:val="000000"/>
        </w:rPr>
        <w:t xml:space="preserve">test. A multivariable logistic model was fitted and resulting odds ratios (OR) with 95% confidence intervals were used to test for association between the risk factors and the primary outcome of in-hospital mortality, further adjusting for demographics and additional clinical characteristics. Due to the desire to have population-level interpretations, survey weights were applied to all patient-level observations as provided in the NIS database. All reported </w:t>
      </w:r>
      <w:r w:rsidR="00CA38C9" w:rsidRPr="00D67963">
        <w:rPr>
          <w:rFonts w:ascii="Book Antiqua" w:eastAsia="Book Antiqua" w:hAnsi="Book Antiqua" w:cs="Book Antiqua"/>
          <w:i/>
          <w:iCs/>
          <w:color w:val="000000"/>
        </w:rPr>
        <w:t>P</w:t>
      </w:r>
      <w:r w:rsidR="00D44E15">
        <w:rPr>
          <w:rFonts w:ascii="Book Antiqua" w:eastAsia="Book Antiqua" w:hAnsi="Book Antiqua" w:cs="Book Antiqua"/>
          <w:color w:val="000000"/>
        </w:rPr>
        <w:t xml:space="preserve"> </w:t>
      </w:r>
      <w:r w:rsidRPr="00D67963">
        <w:rPr>
          <w:rFonts w:ascii="Book Antiqua" w:eastAsia="Book Antiqua" w:hAnsi="Book Antiqua" w:cs="Book Antiqua"/>
          <w:color w:val="000000"/>
        </w:rPr>
        <w:t xml:space="preserve">values </w:t>
      </w:r>
      <w:r w:rsidR="00D44E15">
        <w:rPr>
          <w:rFonts w:ascii="Book Antiqua" w:eastAsia="Book Antiqua" w:hAnsi="Book Antiqua" w:cs="Book Antiqua"/>
          <w:color w:val="000000"/>
        </w:rPr>
        <w:t>we</w:t>
      </w:r>
      <w:r w:rsidR="00D44E15" w:rsidRPr="00D67963">
        <w:rPr>
          <w:rFonts w:ascii="Book Antiqua" w:eastAsia="Book Antiqua" w:hAnsi="Book Antiqua" w:cs="Book Antiqua"/>
          <w:color w:val="000000"/>
        </w:rPr>
        <w:t xml:space="preserve">re </w:t>
      </w:r>
      <w:r w:rsidR="00D44E15">
        <w:rPr>
          <w:rFonts w:ascii="Book Antiqua" w:eastAsia="Book Antiqua" w:hAnsi="Book Antiqua" w:cs="Book Antiqua"/>
          <w:color w:val="000000"/>
        </w:rPr>
        <w:t>two</w:t>
      </w:r>
      <w:r w:rsidRPr="00D67963">
        <w:rPr>
          <w:rFonts w:ascii="Book Antiqua" w:eastAsia="Book Antiqua" w:hAnsi="Book Antiqua" w:cs="Book Antiqua"/>
          <w:color w:val="000000"/>
        </w:rPr>
        <w:t xml:space="preserve">-sided, and the significance cut-off was set at 0.05. The Bonferroni adjustment was used to adjust for multiple testing in between-categorical </w:t>
      </w:r>
      <w:bookmarkStart w:id="12" w:name="OLE_LINK5"/>
      <w:r w:rsidR="00D44E15" w:rsidRPr="00990A38">
        <w:rPr>
          <w:rFonts w:ascii="Book Antiqua" w:eastAsia="Book Antiqua" w:hAnsi="Book Antiqua" w:cs="Book Antiqua"/>
          <w:color w:val="000000"/>
          <w:vertAlign w:val="superscript"/>
        </w:rPr>
        <w:sym w:font="Symbol" w:char="F020"/>
      </w:r>
      <w:r w:rsidR="00D44E15" w:rsidRPr="00D44E15">
        <w:rPr>
          <w:rFonts w:ascii="Book Antiqua" w:eastAsia="Book Antiqua" w:hAnsi="Book Antiqua" w:cs="Book Antiqua"/>
          <w:color w:val="000000"/>
        </w:rPr>
        <w:sym w:font="Symbol" w:char="F063"/>
      </w:r>
      <w:r w:rsidR="00D44E15">
        <w:rPr>
          <w:rFonts w:ascii="Book Antiqua" w:eastAsia="Book Antiqua" w:hAnsi="Book Antiqua" w:cs="Book Antiqua"/>
          <w:color w:val="000000"/>
          <w:vertAlign w:val="superscript"/>
        </w:rPr>
        <w:t xml:space="preserve">2 </w:t>
      </w:r>
      <w:r w:rsidRPr="00D67963">
        <w:rPr>
          <w:rFonts w:ascii="Book Antiqua" w:eastAsia="Book Antiqua" w:hAnsi="Book Antiqua" w:cs="Book Antiqua"/>
          <w:color w:val="000000"/>
        </w:rPr>
        <w:t>test</w:t>
      </w:r>
      <w:bookmarkEnd w:id="12"/>
      <w:r w:rsidRPr="00D67963">
        <w:rPr>
          <w:rFonts w:ascii="Book Antiqua" w:eastAsia="Book Antiqua" w:hAnsi="Book Antiqua" w:cs="Book Antiqua"/>
          <w:color w:val="000000"/>
        </w:rPr>
        <w:t xml:space="preserve"> and logistic regression. Data analyses were completed in SAS version 9.4 (SAS Institute Inc., Cary, NC, </w:t>
      </w:r>
      <w:r w:rsidR="00D44E15">
        <w:rPr>
          <w:rFonts w:ascii="Book Antiqua" w:eastAsia="Book Antiqua" w:hAnsi="Book Antiqua" w:cs="Book Antiqua"/>
          <w:color w:val="000000"/>
        </w:rPr>
        <w:t>USA</w:t>
      </w:r>
      <w:r w:rsidRPr="00D67963">
        <w:rPr>
          <w:rFonts w:ascii="Book Antiqua" w:eastAsia="Book Antiqua" w:hAnsi="Book Antiqua" w:cs="Book Antiqua"/>
          <w:color w:val="000000"/>
        </w:rPr>
        <w:t>) and R studio (R version 3.6.0, R Foundation for Statistical Computing, Vienna, Austria).</w:t>
      </w:r>
    </w:p>
    <w:p w14:paraId="4F8568B8" w14:textId="77777777" w:rsidR="00A77B3E" w:rsidRPr="00D67963" w:rsidRDefault="00A77B3E" w:rsidP="00833320">
      <w:pPr>
        <w:spacing w:line="360" w:lineRule="auto"/>
        <w:jc w:val="both"/>
        <w:rPr>
          <w:rFonts w:ascii="Book Antiqua" w:hAnsi="Book Antiqua"/>
        </w:rPr>
      </w:pPr>
    </w:p>
    <w:p w14:paraId="4C0F3E5A" w14:textId="77777777" w:rsidR="00A77B3E" w:rsidRPr="00D67963" w:rsidRDefault="005E4E92" w:rsidP="00833320">
      <w:pPr>
        <w:spacing w:line="360" w:lineRule="auto"/>
        <w:jc w:val="both"/>
        <w:rPr>
          <w:rFonts w:ascii="Book Antiqua" w:hAnsi="Book Antiqua"/>
        </w:rPr>
      </w:pPr>
      <w:r w:rsidRPr="00D67963">
        <w:rPr>
          <w:rFonts w:ascii="Book Antiqua" w:eastAsia="Book Antiqua" w:hAnsi="Book Antiqua" w:cs="Book Antiqua"/>
          <w:b/>
          <w:caps/>
          <w:color w:val="000000"/>
          <w:u w:val="single"/>
        </w:rPr>
        <w:t>RESULTS</w:t>
      </w:r>
    </w:p>
    <w:p w14:paraId="1628F179" w14:textId="5E2EE482" w:rsidR="00A77B3E" w:rsidRPr="00D67963" w:rsidRDefault="005E4E92" w:rsidP="00833320">
      <w:pPr>
        <w:spacing w:line="360" w:lineRule="auto"/>
        <w:jc w:val="both"/>
        <w:rPr>
          <w:rFonts w:ascii="Book Antiqua" w:hAnsi="Book Antiqua"/>
        </w:rPr>
      </w:pPr>
      <w:r w:rsidRPr="00D67963">
        <w:rPr>
          <w:rFonts w:ascii="Book Antiqua" w:eastAsia="Book Antiqua" w:hAnsi="Book Antiqua" w:cs="Book Antiqua"/>
          <w:color w:val="000000"/>
        </w:rPr>
        <w:t>AH-related hospitalization showed an increase from 281</w:t>
      </w:r>
      <w:r w:rsidR="003B3151">
        <w:rPr>
          <w:rFonts w:ascii="Book Antiqua" w:eastAsia="Book Antiqua" w:hAnsi="Book Antiqua" w:cs="Book Antiqua"/>
          <w:color w:val="000000"/>
        </w:rPr>
        <w:t> </w:t>
      </w:r>
      <w:r w:rsidRPr="00D67963">
        <w:rPr>
          <w:rFonts w:ascii="Book Antiqua" w:eastAsia="Book Antiqua" w:hAnsi="Book Antiqua" w:cs="Book Antiqua"/>
          <w:color w:val="000000"/>
        </w:rPr>
        <w:t>506 (0.7% of the total in 2011) to 324</w:t>
      </w:r>
      <w:r w:rsidR="003B3151">
        <w:rPr>
          <w:rFonts w:ascii="Book Antiqua" w:eastAsia="Book Antiqua" w:hAnsi="Book Antiqua" w:cs="Book Antiqua"/>
          <w:color w:val="000000"/>
        </w:rPr>
        <w:t> </w:t>
      </w:r>
      <w:r w:rsidRPr="00D67963">
        <w:rPr>
          <w:rFonts w:ascii="Book Antiqua" w:eastAsia="Book Antiqua" w:hAnsi="Book Antiqua" w:cs="Book Antiqua"/>
          <w:color w:val="000000"/>
        </w:rPr>
        <w:t>050 (0.9% of the total in 2017</w:t>
      </w:r>
      <w:r w:rsidR="00A80F19">
        <w:rPr>
          <w:rFonts w:ascii="Book Antiqua" w:eastAsia="Book Antiqua" w:hAnsi="Book Antiqua" w:cs="Book Antiqua"/>
          <w:color w:val="000000"/>
        </w:rPr>
        <w:t xml:space="preserve">; </w:t>
      </w:r>
      <w:r w:rsidRPr="00D67963">
        <w:rPr>
          <w:rFonts w:ascii="Book Antiqua" w:eastAsia="Book Antiqua" w:hAnsi="Book Antiqua" w:cs="Book Antiqua"/>
          <w:i/>
          <w:iCs/>
          <w:color w:val="000000"/>
        </w:rPr>
        <w:t>P</w:t>
      </w:r>
      <w:r w:rsidRPr="00D67963">
        <w:rPr>
          <w:rFonts w:ascii="Book Antiqua" w:eastAsia="Book Antiqua" w:hAnsi="Book Antiqua" w:cs="Book Antiqua"/>
          <w:color w:val="000000"/>
        </w:rPr>
        <w:t xml:space="preserve"> &lt;</w:t>
      </w:r>
      <w:r w:rsidR="00CA38C9" w:rsidRPr="00D67963">
        <w:rPr>
          <w:rFonts w:ascii="Book Antiqua" w:eastAsia="Book Antiqua" w:hAnsi="Book Antiqua" w:cs="Book Antiqua"/>
          <w:color w:val="000000"/>
        </w:rPr>
        <w:t xml:space="preserve"> </w:t>
      </w:r>
      <w:r w:rsidRPr="00D67963">
        <w:rPr>
          <w:rFonts w:ascii="Book Antiqua" w:eastAsia="Book Antiqua" w:hAnsi="Book Antiqua" w:cs="Book Antiqua"/>
          <w:color w:val="000000"/>
        </w:rPr>
        <w:t xml:space="preserve">0.01) </w:t>
      </w:r>
      <w:r w:rsidR="00CA38C9" w:rsidRPr="00D67963">
        <w:rPr>
          <w:rFonts w:ascii="Book Antiqua" w:eastAsia="Book Antiqua" w:hAnsi="Book Antiqua" w:cs="Book Antiqua"/>
          <w:color w:val="000000"/>
        </w:rPr>
        <w:t>(Figure 1)</w:t>
      </w:r>
      <w:r w:rsidRPr="00D67963">
        <w:rPr>
          <w:rFonts w:ascii="Book Antiqua" w:eastAsia="Book Antiqua" w:hAnsi="Book Antiqua" w:cs="Book Antiqua"/>
          <w:color w:val="000000"/>
        </w:rPr>
        <w:t xml:space="preserve">. This included all AH-related admissions when AH was not the primary or secondary diagnosis. There was also an </w:t>
      </w:r>
      <w:r w:rsidRPr="00D67963">
        <w:rPr>
          <w:rFonts w:ascii="Book Antiqua" w:eastAsia="Book Antiqua" w:hAnsi="Book Antiqua" w:cs="Book Antiqua"/>
          <w:color w:val="000000"/>
        </w:rPr>
        <w:lastRenderedPageBreak/>
        <w:t>increase in the number of admissions when the primary admission diagnosis was AH (47</w:t>
      </w:r>
      <w:r w:rsidR="003B3151">
        <w:rPr>
          <w:rFonts w:ascii="Book Antiqua" w:eastAsia="Book Antiqua" w:hAnsi="Book Antiqua" w:cs="Book Antiqua"/>
          <w:color w:val="000000"/>
        </w:rPr>
        <w:t> </w:t>
      </w:r>
      <w:r w:rsidRPr="00D67963">
        <w:rPr>
          <w:rFonts w:ascii="Book Antiqua" w:eastAsia="Book Antiqua" w:hAnsi="Book Antiqua" w:cs="Book Antiqua"/>
          <w:color w:val="000000"/>
        </w:rPr>
        <w:t>140 in 2011 to 71</w:t>
      </w:r>
      <w:r w:rsidR="003B3151">
        <w:rPr>
          <w:rFonts w:ascii="Book Antiqua" w:eastAsia="Book Antiqua" w:hAnsi="Book Antiqua" w:cs="Book Antiqua"/>
          <w:color w:val="000000"/>
        </w:rPr>
        <w:t> </w:t>
      </w:r>
      <w:r w:rsidRPr="00D67963">
        <w:rPr>
          <w:rFonts w:ascii="Book Antiqua" w:eastAsia="Book Antiqua" w:hAnsi="Book Antiqua" w:cs="Book Antiqua"/>
          <w:color w:val="000000"/>
        </w:rPr>
        <w:t>290 in 2017</w:t>
      </w:r>
      <w:r w:rsidR="003B3151">
        <w:rPr>
          <w:rFonts w:ascii="Book Antiqua" w:eastAsia="Book Antiqua" w:hAnsi="Book Antiqua" w:cs="Book Antiqua"/>
          <w:color w:val="000000"/>
        </w:rPr>
        <w:t>)</w:t>
      </w:r>
      <w:r w:rsidRPr="00D67963">
        <w:rPr>
          <w:rFonts w:ascii="Book Antiqua" w:eastAsia="Book Antiqua" w:hAnsi="Book Antiqua" w:cs="Book Antiqua"/>
          <w:color w:val="000000"/>
        </w:rPr>
        <w:t xml:space="preserve"> (</w:t>
      </w:r>
      <w:r w:rsidRPr="00D67963">
        <w:rPr>
          <w:rFonts w:ascii="Book Antiqua" w:eastAsia="Book Antiqua" w:hAnsi="Book Antiqua" w:cs="Book Antiqua"/>
          <w:i/>
          <w:iCs/>
          <w:color w:val="000000"/>
        </w:rPr>
        <w:t>P</w:t>
      </w:r>
      <w:r w:rsidRPr="00D67963">
        <w:rPr>
          <w:rFonts w:ascii="Book Antiqua" w:eastAsia="Book Antiqua" w:hAnsi="Book Antiqua" w:cs="Book Antiqua"/>
          <w:color w:val="000000"/>
        </w:rPr>
        <w:t xml:space="preserve"> &lt;</w:t>
      </w:r>
      <w:r w:rsidR="00CA38C9" w:rsidRPr="00D67963">
        <w:rPr>
          <w:rFonts w:ascii="Book Antiqua" w:eastAsia="Book Antiqua" w:hAnsi="Book Antiqua" w:cs="Book Antiqua"/>
          <w:color w:val="000000"/>
        </w:rPr>
        <w:t xml:space="preserve"> </w:t>
      </w:r>
      <w:r w:rsidRPr="00D67963">
        <w:rPr>
          <w:rFonts w:ascii="Book Antiqua" w:eastAsia="Book Antiqua" w:hAnsi="Book Antiqua" w:cs="Book Antiqua"/>
          <w:color w:val="000000"/>
        </w:rPr>
        <w:t>0.01</w:t>
      </w:r>
      <w:r w:rsidR="00CA38C9" w:rsidRPr="00D67963">
        <w:rPr>
          <w:rFonts w:ascii="Book Antiqua" w:eastAsia="Book Antiqua" w:hAnsi="Book Antiqua" w:cs="Book Antiqua"/>
          <w:color w:val="000000"/>
        </w:rPr>
        <w:t>; Table 2</w:t>
      </w:r>
      <w:r w:rsidRPr="00D67963">
        <w:rPr>
          <w:rFonts w:ascii="Book Antiqua" w:eastAsia="Book Antiqua" w:hAnsi="Book Antiqua" w:cs="Book Antiqua"/>
          <w:color w:val="000000"/>
        </w:rPr>
        <w:t xml:space="preserve">). </w:t>
      </w:r>
    </w:p>
    <w:p w14:paraId="3BC461AF" w14:textId="07FFF2FB" w:rsidR="00A77B3E" w:rsidRPr="00D67963" w:rsidRDefault="005E4E92" w:rsidP="00833320">
      <w:pPr>
        <w:spacing w:line="360" w:lineRule="auto"/>
        <w:ind w:firstLineChars="200" w:firstLine="480"/>
        <w:jc w:val="both"/>
        <w:rPr>
          <w:rFonts w:ascii="Book Antiqua" w:hAnsi="Book Antiqua"/>
        </w:rPr>
      </w:pPr>
      <w:r w:rsidRPr="00D67963">
        <w:rPr>
          <w:rFonts w:ascii="Book Antiqua" w:eastAsia="Book Antiqua" w:hAnsi="Book Antiqua" w:cs="Book Antiqua"/>
          <w:color w:val="000000"/>
        </w:rPr>
        <w:t>Results from demographic observations showed that the median age of patients hospitalized with AH was 54 years. The most common age group was 45</w:t>
      </w:r>
      <w:r w:rsidR="003B3151">
        <w:rPr>
          <w:rFonts w:ascii="Book Antiqua" w:eastAsia="Book Antiqua" w:hAnsi="Book Antiqua" w:cs="Book Antiqua"/>
          <w:color w:val="000000"/>
        </w:rPr>
        <w:t>–</w:t>
      </w:r>
      <w:r w:rsidRPr="00D67963">
        <w:rPr>
          <w:rFonts w:ascii="Book Antiqua" w:eastAsia="Book Antiqua" w:hAnsi="Book Antiqua" w:cs="Book Antiqua"/>
          <w:color w:val="000000"/>
        </w:rPr>
        <w:t>65 years (58.4</w:t>
      </w:r>
      <w:r w:rsidR="003B3151" w:rsidRPr="00D67963">
        <w:rPr>
          <w:rFonts w:ascii="Book Antiqua" w:eastAsia="Book Antiqua" w:hAnsi="Book Antiqua" w:cs="Book Antiqua"/>
          <w:color w:val="000000"/>
        </w:rPr>
        <w:t>%</w:t>
      </w:r>
      <w:r w:rsidR="003B3151">
        <w:rPr>
          <w:rFonts w:ascii="Book Antiqua" w:eastAsia="Book Antiqua" w:hAnsi="Book Antiqua" w:cs="Book Antiqua"/>
          <w:color w:val="000000"/>
        </w:rPr>
        <w:t>–</w:t>
      </w:r>
      <w:r w:rsidRPr="00D67963">
        <w:rPr>
          <w:rFonts w:ascii="Book Antiqua" w:eastAsia="Book Antiqua" w:hAnsi="Book Antiqua" w:cs="Book Antiqua"/>
          <w:color w:val="000000"/>
        </w:rPr>
        <w:t>60.7%</w:t>
      </w:r>
      <w:r w:rsidR="00A80F19">
        <w:rPr>
          <w:rFonts w:ascii="Book Antiqua" w:eastAsia="Book Antiqua" w:hAnsi="Book Antiqua" w:cs="Book Antiqua"/>
          <w:color w:val="000000"/>
        </w:rPr>
        <w:t xml:space="preserve">; </w:t>
      </w:r>
      <w:r w:rsidRPr="00D67963">
        <w:rPr>
          <w:rFonts w:ascii="Book Antiqua" w:eastAsia="Book Antiqua" w:hAnsi="Book Antiqua" w:cs="Book Antiqua"/>
          <w:i/>
          <w:iCs/>
          <w:color w:val="000000"/>
        </w:rPr>
        <w:t>P</w:t>
      </w:r>
      <w:r w:rsidRPr="00D67963">
        <w:rPr>
          <w:rFonts w:ascii="Book Antiqua" w:eastAsia="Book Antiqua" w:hAnsi="Book Antiqua" w:cs="Book Antiqua"/>
          <w:color w:val="000000"/>
        </w:rPr>
        <w:t xml:space="preserve"> &lt;</w:t>
      </w:r>
      <w:r w:rsidR="00CA38C9" w:rsidRPr="00D67963">
        <w:rPr>
          <w:rFonts w:ascii="Book Antiqua" w:eastAsia="Book Antiqua" w:hAnsi="Book Antiqua" w:cs="Book Antiqua"/>
          <w:color w:val="000000"/>
        </w:rPr>
        <w:t xml:space="preserve"> </w:t>
      </w:r>
      <w:r w:rsidRPr="00D67963">
        <w:rPr>
          <w:rFonts w:ascii="Book Antiqua" w:eastAsia="Book Antiqua" w:hAnsi="Book Antiqua" w:cs="Book Antiqua"/>
          <w:color w:val="000000"/>
        </w:rPr>
        <w:t>0.01)</w:t>
      </w:r>
      <w:r w:rsidR="003B3151">
        <w:rPr>
          <w:rFonts w:ascii="Book Antiqua" w:eastAsia="Book Antiqua" w:hAnsi="Book Antiqua" w:cs="Book Antiqua"/>
          <w:color w:val="000000"/>
        </w:rPr>
        <w:t>;</w:t>
      </w:r>
      <w:r w:rsidRPr="00D67963">
        <w:rPr>
          <w:rFonts w:ascii="Book Antiqua" w:eastAsia="Book Antiqua" w:hAnsi="Book Antiqua" w:cs="Book Antiqua"/>
          <w:color w:val="000000"/>
        </w:rPr>
        <w:t xml:space="preserve"> the most common race was white (63.2</w:t>
      </w:r>
      <w:r w:rsidR="003B3151" w:rsidRPr="00D67963">
        <w:rPr>
          <w:rFonts w:ascii="Book Antiqua" w:eastAsia="Book Antiqua" w:hAnsi="Book Antiqua" w:cs="Book Antiqua"/>
          <w:color w:val="000000"/>
        </w:rPr>
        <w:t>%</w:t>
      </w:r>
      <w:r w:rsidR="003B3151">
        <w:rPr>
          <w:rFonts w:ascii="Book Antiqua" w:eastAsia="Book Antiqua" w:hAnsi="Book Antiqua" w:cs="Book Antiqua"/>
          <w:color w:val="000000"/>
        </w:rPr>
        <w:t>–</w:t>
      </w:r>
      <w:r w:rsidRPr="00D67963">
        <w:rPr>
          <w:rFonts w:ascii="Book Antiqua" w:eastAsia="Book Antiqua" w:hAnsi="Book Antiqua" w:cs="Book Antiqua"/>
          <w:color w:val="000000"/>
        </w:rPr>
        <w:t>66.4</w:t>
      </w:r>
      <w:r w:rsidR="00CA38C9" w:rsidRPr="00D67963">
        <w:rPr>
          <w:rFonts w:ascii="Book Antiqua" w:eastAsia="Book Antiqua" w:hAnsi="Book Antiqua" w:cs="Book Antiqua"/>
          <w:color w:val="000000"/>
        </w:rPr>
        <w:t>%</w:t>
      </w:r>
      <w:r w:rsidR="00A80F19">
        <w:rPr>
          <w:rFonts w:ascii="Book Antiqua" w:eastAsia="Book Antiqua" w:hAnsi="Book Antiqua" w:cs="Book Antiqua"/>
          <w:color w:val="000000"/>
        </w:rPr>
        <w:t xml:space="preserve">; </w:t>
      </w:r>
      <w:r w:rsidRPr="00D67963">
        <w:rPr>
          <w:rFonts w:ascii="Book Antiqua" w:eastAsia="Book Antiqua" w:hAnsi="Book Antiqua" w:cs="Book Antiqua"/>
          <w:i/>
          <w:iCs/>
          <w:color w:val="000000"/>
        </w:rPr>
        <w:t>P</w:t>
      </w:r>
      <w:r w:rsidRPr="00D67963">
        <w:rPr>
          <w:rFonts w:ascii="Book Antiqua" w:eastAsia="Book Antiqua" w:hAnsi="Book Antiqua" w:cs="Book Antiqua"/>
          <w:color w:val="000000"/>
        </w:rPr>
        <w:t xml:space="preserve"> &lt;</w:t>
      </w:r>
      <w:r w:rsidR="00CA38C9" w:rsidRPr="00D67963">
        <w:rPr>
          <w:rFonts w:ascii="Book Antiqua" w:eastAsia="Book Antiqua" w:hAnsi="Book Antiqua" w:cs="Book Antiqua"/>
          <w:color w:val="000000"/>
        </w:rPr>
        <w:t xml:space="preserve"> </w:t>
      </w:r>
      <w:r w:rsidRPr="00D67963">
        <w:rPr>
          <w:rFonts w:ascii="Book Antiqua" w:eastAsia="Book Antiqua" w:hAnsi="Book Antiqua" w:cs="Book Antiqua"/>
          <w:color w:val="000000"/>
        </w:rPr>
        <w:t>0.01</w:t>
      </w:r>
      <w:r w:rsidR="003B3151" w:rsidRPr="00D67963">
        <w:rPr>
          <w:rFonts w:ascii="Book Antiqua" w:eastAsia="Book Antiqua" w:hAnsi="Book Antiqua" w:cs="Book Antiqua"/>
          <w:color w:val="000000"/>
        </w:rPr>
        <w:t>)</w:t>
      </w:r>
      <w:r w:rsidR="003B3151">
        <w:rPr>
          <w:rFonts w:ascii="Book Antiqua" w:eastAsia="Book Antiqua" w:hAnsi="Book Antiqua" w:cs="Book Antiqua"/>
          <w:color w:val="000000"/>
        </w:rPr>
        <w:t>;</w:t>
      </w:r>
      <w:r w:rsidR="003B3151" w:rsidRPr="00D67963">
        <w:rPr>
          <w:rFonts w:ascii="Book Antiqua" w:eastAsia="Book Antiqua" w:hAnsi="Book Antiqua" w:cs="Book Antiqua"/>
          <w:color w:val="000000"/>
        </w:rPr>
        <w:t xml:space="preserve"> </w:t>
      </w:r>
      <w:r w:rsidR="003B3151">
        <w:rPr>
          <w:rFonts w:ascii="Book Antiqua" w:eastAsia="Book Antiqua" w:hAnsi="Book Antiqua" w:cs="Book Antiqua"/>
          <w:color w:val="000000"/>
        </w:rPr>
        <w:t xml:space="preserve">patients were </w:t>
      </w:r>
      <w:r w:rsidRPr="00D67963">
        <w:rPr>
          <w:rFonts w:ascii="Book Antiqua" w:eastAsia="Book Antiqua" w:hAnsi="Book Antiqua" w:cs="Book Antiqua"/>
          <w:color w:val="000000"/>
        </w:rPr>
        <w:t xml:space="preserve">predominantly </w:t>
      </w:r>
      <w:r w:rsidR="003B3151">
        <w:rPr>
          <w:rFonts w:ascii="Book Antiqua" w:eastAsia="Book Antiqua" w:hAnsi="Book Antiqua" w:cs="Book Antiqua"/>
          <w:color w:val="000000"/>
        </w:rPr>
        <w:t>male</w:t>
      </w:r>
      <w:r w:rsidR="003B3151" w:rsidRPr="00D67963">
        <w:rPr>
          <w:rFonts w:ascii="Book Antiqua" w:eastAsia="Book Antiqua" w:hAnsi="Book Antiqua" w:cs="Book Antiqua"/>
          <w:color w:val="000000"/>
        </w:rPr>
        <w:t xml:space="preserve"> </w:t>
      </w:r>
      <w:r w:rsidRPr="00D67963">
        <w:rPr>
          <w:rFonts w:ascii="Book Antiqua" w:eastAsia="Book Antiqua" w:hAnsi="Book Antiqua" w:cs="Book Antiqua"/>
          <w:color w:val="000000"/>
        </w:rPr>
        <w:t>(69.7</w:t>
      </w:r>
      <w:r w:rsidR="003B3151" w:rsidRPr="00D67963">
        <w:rPr>
          <w:rFonts w:ascii="Book Antiqua" w:eastAsia="Book Antiqua" w:hAnsi="Book Antiqua" w:cs="Book Antiqua"/>
          <w:color w:val="000000"/>
        </w:rPr>
        <w:t>%</w:t>
      </w:r>
      <w:r w:rsidR="003B3151">
        <w:rPr>
          <w:rFonts w:ascii="Book Antiqua" w:eastAsia="Book Antiqua" w:hAnsi="Book Antiqua" w:cs="Book Antiqua"/>
          <w:color w:val="000000"/>
        </w:rPr>
        <w:t>–</w:t>
      </w:r>
      <w:r w:rsidRPr="00D67963">
        <w:rPr>
          <w:rFonts w:ascii="Book Antiqua" w:eastAsia="Book Antiqua" w:hAnsi="Book Antiqua" w:cs="Book Antiqua"/>
          <w:color w:val="000000"/>
        </w:rPr>
        <w:t>71.2%</w:t>
      </w:r>
      <w:r w:rsidR="00A80F19">
        <w:rPr>
          <w:rFonts w:ascii="Book Antiqua" w:eastAsia="Book Antiqua" w:hAnsi="Book Antiqua" w:cs="Book Antiqua"/>
          <w:color w:val="000000"/>
        </w:rPr>
        <w:t xml:space="preserve">; </w:t>
      </w:r>
      <w:r w:rsidRPr="00D67963">
        <w:rPr>
          <w:rFonts w:ascii="Book Antiqua" w:eastAsia="Book Antiqua" w:hAnsi="Book Antiqua" w:cs="Book Antiqua"/>
          <w:i/>
          <w:iCs/>
          <w:color w:val="000000"/>
        </w:rPr>
        <w:t>P</w:t>
      </w:r>
      <w:r w:rsidRPr="00D67963">
        <w:rPr>
          <w:rFonts w:ascii="Book Antiqua" w:eastAsia="Book Antiqua" w:hAnsi="Book Antiqua" w:cs="Book Antiqua"/>
          <w:color w:val="000000"/>
        </w:rPr>
        <w:t xml:space="preserve"> &lt;</w:t>
      </w:r>
      <w:r w:rsidR="00CA38C9" w:rsidRPr="00D67963">
        <w:rPr>
          <w:rFonts w:ascii="Book Antiqua" w:eastAsia="Book Antiqua" w:hAnsi="Book Antiqua" w:cs="Book Antiqua"/>
          <w:color w:val="000000"/>
        </w:rPr>
        <w:t xml:space="preserve"> </w:t>
      </w:r>
      <w:r w:rsidRPr="00D67963">
        <w:rPr>
          <w:rFonts w:ascii="Book Antiqua" w:eastAsia="Book Antiqua" w:hAnsi="Book Antiqua" w:cs="Book Antiqua"/>
          <w:color w:val="000000"/>
        </w:rPr>
        <w:t xml:space="preserve">0.01); </w:t>
      </w:r>
      <w:r w:rsidR="003B3151">
        <w:rPr>
          <w:rFonts w:ascii="Book Antiqua" w:eastAsia="Book Antiqua" w:hAnsi="Book Antiqua" w:cs="Book Antiqua"/>
          <w:color w:val="000000"/>
        </w:rPr>
        <w:t xml:space="preserve">and </w:t>
      </w:r>
      <w:r w:rsidRPr="00D67963">
        <w:rPr>
          <w:rFonts w:ascii="Book Antiqua" w:eastAsia="Book Antiqua" w:hAnsi="Book Antiqua" w:cs="Book Antiqua"/>
          <w:color w:val="000000"/>
        </w:rPr>
        <w:t>the primary healthcare payers were Medicare (29.4</w:t>
      </w:r>
      <w:r w:rsidR="003B3151" w:rsidRPr="00D67963">
        <w:rPr>
          <w:rFonts w:ascii="Book Antiqua" w:eastAsia="Book Antiqua" w:hAnsi="Book Antiqua" w:cs="Book Antiqua"/>
          <w:color w:val="000000"/>
        </w:rPr>
        <w:t>%</w:t>
      </w:r>
      <w:r w:rsidR="003B3151">
        <w:rPr>
          <w:rFonts w:ascii="Book Antiqua" w:eastAsia="Book Antiqua" w:hAnsi="Book Antiqua" w:cs="Book Antiqua"/>
          <w:color w:val="000000"/>
        </w:rPr>
        <w:t>–</w:t>
      </w:r>
      <w:r w:rsidRPr="00D67963">
        <w:rPr>
          <w:rFonts w:ascii="Book Antiqua" w:eastAsia="Book Antiqua" w:hAnsi="Book Antiqua" w:cs="Book Antiqua"/>
          <w:color w:val="000000"/>
        </w:rPr>
        <w:t>30.7%</w:t>
      </w:r>
      <w:r w:rsidR="00A80F19">
        <w:rPr>
          <w:rFonts w:ascii="Book Antiqua" w:eastAsia="Book Antiqua" w:hAnsi="Book Antiqua" w:cs="Book Antiqua"/>
          <w:color w:val="000000"/>
        </w:rPr>
        <w:t xml:space="preserve">; </w:t>
      </w:r>
      <w:r w:rsidRPr="00D67963">
        <w:rPr>
          <w:rFonts w:ascii="Book Antiqua" w:eastAsia="Book Antiqua" w:hAnsi="Book Antiqua" w:cs="Book Antiqua"/>
          <w:i/>
          <w:iCs/>
          <w:color w:val="000000"/>
        </w:rPr>
        <w:t>P</w:t>
      </w:r>
      <w:r w:rsidRPr="00D67963">
        <w:rPr>
          <w:rFonts w:ascii="Book Antiqua" w:eastAsia="Book Antiqua" w:hAnsi="Book Antiqua" w:cs="Book Antiqua"/>
          <w:color w:val="000000"/>
        </w:rPr>
        <w:t xml:space="preserve"> &lt;</w:t>
      </w:r>
      <w:r w:rsidR="00CA38C9" w:rsidRPr="00D67963">
        <w:rPr>
          <w:rFonts w:ascii="Book Antiqua" w:eastAsia="Book Antiqua" w:hAnsi="Book Antiqua" w:cs="Book Antiqua"/>
          <w:color w:val="000000"/>
        </w:rPr>
        <w:t xml:space="preserve"> </w:t>
      </w:r>
      <w:r w:rsidRPr="00D67963">
        <w:rPr>
          <w:rFonts w:ascii="Book Antiqua" w:eastAsia="Book Antiqua" w:hAnsi="Book Antiqua" w:cs="Book Antiqua"/>
          <w:color w:val="000000"/>
        </w:rPr>
        <w:t>0.01) and Medicaid (21.5</w:t>
      </w:r>
      <w:r w:rsidR="003B3151" w:rsidRPr="00D67963">
        <w:rPr>
          <w:rFonts w:ascii="Book Antiqua" w:eastAsia="Book Antiqua" w:hAnsi="Book Antiqua" w:cs="Book Antiqua"/>
          <w:color w:val="000000"/>
        </w:rPr>
        <w:t>%</w:t>
      </w:r>
      <w:r w:rsidR="003B3151">
        <w:rPr>
          <w:rFonts w:ascii="Book Antiqua" w:eastAsia="Book Antiqua" w:hAnsi="Book Antiqua" w:cs="Book Antiqua"/>
          <w:color w:val="000000"/>
        </w:rPr>
        <w:t>–</w:t>
      </w:r>
      <w:r w:rsidRPr="00D67963">
        <w:rPr>
          <w:rFonts w:ascii="Book Antiqua" w:eastAsia="Book Antiqua" w:hAnsi="Book Antiqua" w:cs="Book Antiqua"/>
          <w:color w:val="000000"/>
        </w:rPr>
        <w:t>32.5%</w:t>
      </w:r>
      <w:r w:rsidR="00A80F19">
        <w:rPr>
          <w:rFonts w:ascii="Book Antiqua" w:eastAsia="Book Antiqua" w:hAnsi="Book Antiqua" w:cs="Book Antiqua"/>
          <w:color w:val="000000"/>
        </w:rPr>
        <w:t xml:space="preserve">; </w:t>
      </w:r>
      <w:r w:rsidRPr="00D67963">
        <w:rPr>
          <w:rFonts w:ascii="Book Antiqua" w:eastAsia="Book Antiqua" w:hAnsi="Book Antiqua" w:cs="Book Antiqua"/>
          <w:i/>
          <w:iCs/>
          <w:color w:val="000000"/>
        </w:rPr>
        <w:t>P</w:t>
      </w:r>
      <w:r w:rsidRPr="00D67963">
        <w:rPr>
          <w:rFonts w:ascii="Book Antiqua" w:eastAsia="Book Antiqua" w:hAnsi="Book Antiqua" w:cs="Book Antiqua"/>
          <w:color w:val="000000"/>
        </w:rPr>
        <w:t xml:space="preserve"> &lt;</w:t>
      </w:r>
      <w:r w:rsidR="00CA38C9" w:rsidRPr="00D67963">
        <w:rPr>
          <w:rFonts w:ascii="Book Antiqua" w:eastAsia="Book Antiqua" w:hAnsi="Book Antiqua" w:cs="Book Antiqua"/>
          <w:color w:val="000000"/>
        </w:rPr>
        <w:t xml:space="preserve"> </w:t>
      </w:r>
      <w:r w:rsidRPr="00D67963">
        <w:rPr>
          <w:rFonts w:ascii="Book Antiqua" w:eastAsia="Book Antiqua" w:hAnsi="Book Antiqua" w:cs="Book Antiqua"/>
          <w:color w:val="000000"/>
        </w:rPr>
        <w:t>0.01). The most common geographical location was the south</w:t>
      </w:r>
      <w:r w:rsidR="003B3151">
        <w:rPr>
          <w:rFonts w:ascii="Book Antiqua" w:eastAsia="Book Antiqua" w:hAnsi="Book Antiqua" w:cs="Book Antiqua"/>
          <w:color w:val="000000"/>
        </w:rPr>
        <w:t>ern</w:t>
      </w:r>
      <w:r w:rsidRPr="00D67963">
        <w:rPr>
          <w:rFonts w:ascii="Book Antiqua" w:eastAsia="Book Antiqua" w:hAnsi="Book Antiqua" w:cs="Book Antiqua"/>
          <w:color w:val="000000"/>
        </w:rPr>
        <w:t xml:space="preserve"> region of the</w:t>
      </w:r>
      <w:r w:rsidR="00F4156C" w:rsidRPr="00D67963">
        <w:rPr>
          <w:rFonts w:ascii="Book Antiqua" w:eastAsia="Book Antiqua" w:hAnsi="Book Antiqua" w:cs="Book Antiqua"/>
          <w:color w:val="000000"/>
        </w:rPr>
        <w:t xml:space="preserve"> </w:t>
      </w:r>
      <w:r w:rsidR="003B3151">
        <w:rPr>
          <w:rFonts w:ascii="Book Antiqua" w:eastAsia="Book Antiqua" w:hAnsi="Book Antiqua" w:cs="Book Antiqua"/>
          <w:color w:val="000000"/>
        </w:rPr>
        <w:t>USA</w:t>
      </w:r>
      <w:r w:rsidRPr="00D67963">
        <w:rPr>
          <w:rFonts w:ascii="Book Antiqua" w:eastAsia="Book Antiqua" w:hAnsi="Book Antiqua" w:cs="Book Antiqua"/>
          <w:color w:val="000000"/>
        </w:rPr>
        <w:t xml:space="preserve"> (33.6</w:t>
      </w:r>
      <w:r w:rsidR="003B3151" w:rsidRPr="00D67963">
        <w:rPr>
          <w:rFonts w:ascii="Book Antiqua" w:eastAsia="Book Antiqua" w:hAnsi="Book Antiqua" w:cs="Book Antiqua"/>
          <w:color w:val="000000"/>
        </w:rPr>
        <w:t>%</w:t>
      </w:r>
      <w:r w:rsidR="003B3151">
        <w:rPr>
          <w:rFonts w:ascii="Book Antiqua" w:eastAsia="Book Antiqua" w:hAnsi="Book Antiqua" w:cs="Book Antiqua"/>
          <w:color w:val="000000"/>
        </w:rPr>
        <w:t>–</w:t>
      </w:r>
      <w:r w:rsidRPr="00D67963">
        <w:rPr>
          <w:rFonts w:ascii="Book Antiqua" w:eastAsia="Book Antiqua" w:hAnsi="Book Antiqua" w:cs="Book Antiqua"/>
          <w:color w:val="000000"/>
        </w:rPr>
        <w:t>34.4%</w:t>
      </w:r>
      <w:r w:rsidR="00A80F19">
        <w:rPr>
          <w:rFonts w:ascii="Book Antiqua" w:eastAsia="Book Antiqua" w:hAnsi="Book Antiqua" w:cs="Book Antiqua"/>
          <w:color w:val="000000"/>
        </w:rPr>
        <w:t xml:space="preserve">; </w:t>
      </w:r>
      <w:r w:rsidRPr="00D67963">
        <w:rPr>
          <w:rFonts w:ascii="Book Antiqua" w:eastAsia="Book Antiqua" w:hAnsi="Book Antiqua" w:cs="Book Antiqua"/>
          <w:i/>
          <w:iCs/>
          <w:color w:val="000000"/>
        </w:rPr>
        <w:t>P</w:t>
      </w:r>
      <w:r w:rsidRPr="00D67963">
        <w:rPr>
          <w:rFonts w:ascii="Book Antiqua" w:eastAsia="Book Antiqua" w:hAnsi="Book Antiqua" w:cs="Book Antiqua"/>
          <w:color w:val="000000"/>
        </w:rPr>
        <w:t xml:space="preserve"> =</w:t>
      </w:r>
      <w:r w:rsidR="00F4156C" w:rsidRPr="00D67963">
        <w:rPr>
          <w:rFonts w:ascii="Book Antiqua" w:eastAsia="Book Antiqua" w:hAnsi="Book Antiqua" w:cs="Book Antiqua"/>
          <w:color w:val="000000"/>
        </w:rPr>
        <w:t xml:space="preserve"> </w:t>
      </w:r>
      <w:r w:rsidRPr="00D67963">
        <w:rPr>
          <w:rFonts w:ascii="Book Antiqua" w:eastAsia="Book Antiqua" w:hAnsi="Book Antiqua" w:cs="Book Antiqua"/>
          <w:color w:val="000000"/>
        </w:rPr>
        <w:t>0.017). Most patients were admitted to tertiary hospitals (50.2</w:t>
      </w:r>
      <w:r w:rsidR="003B3151" w:rsidRPr="00D67963">
        <w:rPr>
          <w:rFonts w:ascii="Book Antiqua" w:eastAsia="Book Antiqua" w:hAnsi="Book Antiqua" w:cs="Book Antiqua"/>
          <w:color w:val="000000"/>
        </w:rPr>
        <w:t>%</w:t>
      </w:r>
      <w:r w:rsidR="003B3151">
        <w:rPr>
          <w:rFonts w:ascii="Book Antiqua" w:eastAsia="Book Antiqua" w:hAnsi="Book Antiqua" w:cs="Book Antiqua"/>
          <w:color w:val="000000"/>
        </w:rPr>
        <w:t>–</w:t>
      </w:r>
      <w:r w:rsidRPr="00D67963">
        <w:rPr>
          <w:rFonts w:ascii="Book Antiqua" w:eastAsia="Book Antiqua" w:hAnsi="Book Antiqua" w:cs="Book Antiqua"/>
          <w:color w:val="000000"/>
        </w:rPr>
        <w:t>62.3%</w:t>
      </w:r>
      <w:r w:rsidR="00A80F19">
        <w:rPr>
          <w:rFonts w:ascii="Book Antiqua" w:eastAsia="Book Antiqua" w:hAnsi="Book Antiqua" w:cs="Book Antiqua"/>
          <w:color w:val="000000"/>
        </w:rPr>
        <w:t xml:space="preserve">; </w:t>
      </w:r>
      <w:r w:rsidRPr="00D67963">
        <w:rPr>
          <w:rFonts w:ascii="Book Antiqua" w:eastAsia="Book Antiqua" w:hAnsi="Book Antiqua" w:cs="Book Antiqua"/>
          <w:i/>
          <w:iCs/>
          <w:color w:val="000000"/>
        </w:rPr>
        <w:t>P</w:t>
      </w:r>
      <w:r w:rsidRPr="00D67963">
        <w:rPr>
          <w:rFonts w:ascii="Book Antiqua" w:eastAsia="Book Antiqua" w:hAnsi="Book Antiqua" w:cs="Book Antiqua"/>
          <w:color w:val="000000"/>
        </w:rPr>
        <w:t xml:space="preserve"> &lt;</w:t>
      </w:r>
      <w:r w:rsidR="00F4156C" w:rsidRPr="00D67963">
        <w:rPr>
          <w:rFonts w:ascii="Book Antiqua" w:eastAsia="Book Antiqua" w:hAnsi="Book Antiqua" w:cs="Book Antiqua"/>
          <w:color w:val="000000"/>
        </w:rPr>
        <w:t xml:space="preserve"> </w:t>
      </w:r>
      <w:r w:rsidRPr="00D67963">
        <w:rPr>
          <w:rFonts w:ascii="Book Antiqua" w:eastAsia="Book Antiqua" w:hAnsi="Book Antiqua" w:cs="Book Antiqua"/>
          <w:color w:val="000000"/>
        </w:rPr>
        <w:t>0.01) in urban areas. The most common presenting diagnosis was AH</w:t>
      </w:r>
      <w:r w:rsidR="00F4156C" w:rsidRPr="00D67963">
        <w:rPr>
          <w:rFonts w:ascii="Book Antiqua" w:eastAsia="Book Antiqua" w:hAnsi="Book Antiqua" w:cs="Book Antiqua"/>
          <w:color w:val="000000"/>
        </w:rPr>
        <w:t xml:space="preserve"> </w:t>
      </w:r>
      <w:r w:rsidRPr="00D67963">
        <w:rPr>
          <w:rFonts w:ascii="Book Antiqua" w:eastAsia="Book Antiqua" w:hAnsi="Book Antiqua" w:cs="Book Antiqua"/>
          <w:color w:val="000000"/>
        </w:rPr>
        <w:t>(63.5</w:t>
      </w:r>
      <w:r w:rsidR="003B3151" w:rsidRPr="00D67963">
        <w:rPr>
          <w:rFonts w:ascii="Book Antiqua" w:eastAsia="Book Antiqua" w:hAnsi="Book Antiqua" w:cs="Book Antiqua"/>
          <w:color w:val="000000"/>
        </w:rPr>
        <w:t>%</w:t>
      </w:r>
      <w:r w:rsidR="003B3151">
        <w:rPr>
          <w:rFonts w:ascii="Book Antiqua" w:eastAsia="Book Antiqua" w:hAnsi="Book Antiqua" w:cs="Book Antiqua"/>
          <w:color w:val="000000"/>
        </w:rPr>
        <w:t>–</w:t>
      </w:r>
      <w:r w:rsidRPr="00D67963">
        <w:rPr>
          <w:rFonts w:ascii="Book Antiqua" w:eastAsia="Book Antiqua" w:hAnsi="Book Antiqua" w:cs="Book Antiqua"/>
          <w:color w:val="000000"/>
        </w:rPr>
        <w:t>69%</w:t>
      </w:r>
      <w:r w:rsidR="00A80F19">
        <w:rPr>
          <w:rFonts w:ascii="Book Antiqua" w:eastAsia="Book Antiqua" w:hAnsi="Book Antiqua" w:cs="Book Antiqua"/>
          <w:color w:val="000000"/>
        </w:rPr>
        <w:t xml:space="preserve">; </w:t>
      </w:r>
      <w:r w:rsidRPr="00D67963">
        <w:rPr>
          <w:rFonts w:ascii="Book Antiqua" w:eastAsia="Book Antiqua" w:hAnsi="Book Antiqua" w:cs="Book Antiqua"/>
          <w:i/>
          <w:iCs/>
          <w:color w:val="000000"/>
        </w:rPr>
        <w:t>P</w:t>
      </w:r>
      <w:r w:rsidRPr="00D67963">
        <w:rPr>
          <w:rFonts w:ascii="Book Antiqua" w:eastAsia="Book Antiqua" w:hAnsi="Book Antiqua" w:cs="Book Antiqua"/>
          <w:color w:val="000000"/>
        </w:rPr>
        <w:t xml:space="preserve"> &lt;</w:t>
      </w:r>
      <w:r w:rsidR="00F4156C" w:rsidRPr="00D67963">
        <w:rPr>
          <w:rFonts w:ascii="Book Antiqua" w:eastAsia="Book Antiqua" w:hAnsi="Book Antiqua" w:cs="Book Antiqua"/>
          <w:color w:val="000000"/>
        </w:rPr>
        <w:t xml:space="preserve"> </w:t>
      </w:r>
      <w:r w:rsidRPr="00D67963">
        <w:rPr>
          <w:rFonts w:ascii="Book Antiqua" w:eastAsia="Book Antiqua" w:hAnsi="Book Antiqua" w:cs="Book Antiqua"/>
          <w:color w:val="000000"/>
        </w:rPr>
        <w:t>0.01). The most common outcome was routine discharge (60</w:t>
      </w:r>
      <w:r w:rsidR="003B3151" w:rsidRPr="00D67963">
        <w:rPr>
          <w:rFonts w:ascii="Book Antiqua" w:eastAsia="Book Antiqua" w:hAnsi="Book Antiqua" w:cs="Book Antiqua"/>
          <w:color w:val="000000"/>
        </w:rPr>
        <w:t>%</w:t>
      </w:r>
      <w:r w:rsidR="003B3151">
        <w:rPr>
          <w:rFonts w:ascii="Book Antiqua" w:eastAsia="Book Antiqua" w:hAnsi="Book Antiqua" w:cs="Book Antiqua"/>
          <w:color w:val="000000"/>
        </w:rPr>
        <w:t>–</w:t>
      </w:r>
      <w:r w:rsidRPr="00D67963">
        <w:rPr>
          <w:rFonts w:ascii="Book Antiqua" w:eastAsia="Book Antiqua" w:hAnsi="Book Antiqua" w:cs="Book Antiqua"/>
          <w:color w:val="000000"/>
        </w:rPr>
        <w:t>63.3%</w:t>
      </w:r>
      <w:r w:rsidR="00A80F19">
        <w:rPr>
          <w:rFonts w:ascii="Book Antiqua" w:eastAsia="Book Antiqua" w:hAnsi="Book Antiqua" w:cs="Book Antiqua"/>
          <w:color w:val="000000"/>
        </w:rPr>
        <w:t xml:space="preserve">; </w:t>
      </w:r>
      <w:r w:rsidRPr="00D67963">
        <w:rPr>
          <w:rFonts w:ascii="Book Antiqua" w:eastAsia="Book Antiqua" w:hAnsi="Book Antiqua" w:cs="Book Antiqua"/>
          <w:i/>
          <w:iCs/>
          <w:color w:val="000000"/>
        </w:rPr>
        <w:t>P</w:t>
      </w:r>
      <w:r w:rsidRPr="00D67963">
        <w:rPr>
          <w:rFonts w:ascii="Book Antiqua" w:eastAsia="Book Antiqua" w:hAnsi="Book Antiqua" w:cs="Book Antiqua"/>
          <w:color w:val="000000"/>
        </w:rPr>
        <w:t xml:space="preserve"> &lt;</w:t>
      </w:r>
      <w:r w:rsidR="00F4156C" w:rsidRPr="00D67963">
        <w:rPr>
          <w:rFonts w:ascii="Book Antiqua" w:eastAsia="Book Antiqua" w:hAnsi="Book Antiqua" w:cs="Book Antiqua"/>
          <w:color w:val="000000"/>
        </w:rPr>
        <w:t xml:space="preserve"> </w:t>
      </w:r>
      <w:r w:rsidRPr="00D67963">
        <w:rPr>
          <w:rFonts w:ascii="Book Antiqua" w:eastAsia="Book Antiqua" w:hAnsi="Book Antiqua" w:cs="Book Antiqua"/>
          <w:color w:val="000000"/>
        </w:rPr>
        <w:t>0.01). The median length of stay was 5.98 d (SD</w:t>
      </w:r>
      <w:r w:rsidR="00274553">
        <w:rPr>
          <w:rFonts w:ascii="Book Antiqua" w:eastAsia="Book Antiqua" w:hAnsi="Book Antiqua" w:cs="Book Antiqua"/>
          <w:color w:val="000000"/>
        </w:rPr>
        <w:t xml:space="preserve"> =</w:t>
      </w:r>
      <w:r w:rsidRPr="00D67963">
        <w:rPr>
          <w:rFonts w:ascii="Book Antiqua" w:eastAsia="Book Antiqua" w:hAnsi="Book Antiqua" w:cs="Book Antiqua"/>
          <w:color w:val="000000"/>
        </w:rPr>
        <w:t xml:space="preserve"> 7.11) in 2011 which increased to 6.14 d (SD </w:t>
      </w:r>
      <w:r w:rsidR="00274553">
        <w:rPr>
          <w:rFonts w:ascii="Book Antiqua" w:eastAsia="Book Antiqua" w:hAnsi="Book Antiqua" w:cs="Book Antiqua"/>
          <w:color w:val="000000"/>
        </w:rPr>
        <w:t xml:space="preserve">= </w:t>
      </w:r>
      <w:r w:rsidRPr="00D67963">
        <w:rPr>
          <w:rFonts w:ascii="Book Antiqua" w:eastAsia="Book Antiqua" w:hAnsi="Book Antiqua" w:cs="Book Antiqua"/>
          <w:color w:val="000000"/>
        </w:rPr>
        <w:t>7.43) in 2017 (</w:t>
      </w:r>
      <w:r w:rsidRPr="00D67963">
        <w:rPr>
          <w:rFonts w:ascii="Book Antiqua" w:eastAsia="Book Antiqua" w:hAnsi="Book Antiqua" w:cs="Book Antiqua"/>
          <w:i/>
          <w:iCs/>
          <w:color w:val="000000"/>
        </w:rPr>
        <w:t>P</w:t>
      </w:r>
      <w:r w:rsidRPr="00D67963">
        <w:rPr>
          <w:rFonts w:ascii="Book Antiqua" w:eastAsia="Book Antiqua" w:hAnsi="Book Antiqua" w:cs="Book Antiqua"/>
          <w:color w:val="000000"/>
        </w:rPr>
        <w:t xml:space="preserve"> &lt;</w:t>
      </w:r>
      <w:r w:rsidR="00F4156C" w:rsidRPr="00D67963">
        <w:rPr>
          <w:rFonts w:ascii="Book Antiqua" w:eastAsia="Book Antiqua" w:hAnsi="Book Antiqua" w:cs="Book Antiqua"/>
          <w:color w:val="000000"/>
        </w:rPr>
        <w:t xml:space="preserve"> </w:t>
      </w:r>
      <w:r w:rsidRPr="00D67963">
        <w:rPr>
          <w:rFonts w:ascii="Book Antiqua" w:eastAsia="Book Antiqua" w:hAnsi="Book Antiqua" w:cs="Book Antiqua"/>
          <w:color w:val="000000"/>
        </w:rPr>
        <w:t>0.01)</w:t>
      </w:r>
      <w:r w:rsidR="00F4156C" w:rsidRPr="00D67963">
        <w:rPr>
          <w:rFonts w:ascii="Book Antiqua" w:eastAsia="Book Antiqua" w:hAnsi="Book Antiqua" w:cs="Book Antiqua"/>
          <w:color w:val="000000"/>
        </w:rPr>
        <w:t>.</w:t>
      </w:r>
      <w:r w:rsidRPr="00D67963">
        <w:rPr>
          <w:rFonts w:ascii="Book Antiqua" w:eastAsia="Book Antiqua" w:hAnsi="Book Antiqua" w:cs="Book Antiqua"/>
          <w:color w:val="000000"/>
        </w:rPr>
        <w:t xml:space="preserve"> Total charge for hospitalized patients with AH ranged between $46</w:t>
      </w:r>
      <w:r w:rsidR="003B3151">
        <w:rPr>
          <w:rFonts w:ascii="Book Antiqua" w:eastAsia="Book Antiqua" w:hAnsi="Book Antiqua" w:cs="Book Antiqua"/>
          <w:color w:val="000000"/>
        </w:rPr>
        <w:t> </w:t>
      </w:r>
      <w:r w:rsidRPr="00D67963">
        <w:rPr>
          <w:rFonts w:ascii="Book Antiqua" w:eastAsia="Book Antiqua" w:hAnsi="Book Antiqua" w:cs="Book Antiqua"/>
          <w:color w:val="000000"/>
        </w:rPr>
        <w:t xml:space="preserve">507.47 (SD </w:t>
      </w:r>
      <w:r w:rsidR="00921713">
        <w:rPr>
          <w:rFonts w:ascii="Book Antiqua" w:eastAsia="Book Antiqua" w:hAnsi="Book Antiqua" w:cs="Book Antiqua"/>
          <w:color w:val="000000"/>
        </w:rPr>
        <w:t xml:space="preserve">= </w:t>
      </w:r>
      <w:r w:rsidRPr="00D67963">
        <w:rPr>
          <w:rFonts w:ascii="Book Antiqua" w:eastAsia="Book Antiqua" w:hAnsi="Book Antiqua" w:cs="Book Antiqua"/>
          <w:color w:val="000000"/>
        </w:rPr>
        <w:t>87</w:t>
      </w:r>
      <w:r w:rsidR="003B3151">
        <w:rPr>
          <w:rFonts w:ascii="Book Antiqua" w:eastAsia="Book Antiqua" w:hAnsi="Book Antiqua" w:cs="Book Antiqua"/>
          <w:color w:val="000000"/>
        </w:rPr>
        <w:t> </w:t>
      </w:r>
      <w:r w:rsidRPr="00D67963">
        <w:rPr>
          <w:rFonts w:ascii="Book Antiqua" w:eastAsia="Book Antiqua" w:hAnsi="Book Antiqua" w:cs="Book Antiqua"/>
          <w:color w:val="000000"/>
        </w:rPr>
        <w:t>193.29) and</w:t>
      </w:r>
      <w:r w:rsidR="00F4156C" w:rsidRPr="00D67963">
        <w:rPr>
          <w:rFonts w:ascii="Book Antiqua" w:eastAsia="Book Antiqua" w:hAnsi="Book Antiqua" w:cs="Book Antiqua"/>
          <w:color w:val="000000"/>
        </w:rPr>
        <w:t xml:space="preserve"> </w:t>
      </w:r>
      <w:r w:rsidRPr="00D67963">
        <w:rPr>
          <w:rFonts w:ascii="Book Antiqua" w:eastAsia="Book Antiqua" w:hAnsi="Book Antiqua" w:cs="Book Antiqua"/>
          <w:color w:val="000000"/>
        </w:rPr>
        <w:t>$63</w:t>
      </w:r>
      <w:r w:rsidR="003B3151">
        <w:rPr>
          <w:rFonts w:ascii="Book Antiqua" w:eastAsia="Book Antiqua" w:hAnsi="Book Antiqua" w:cs="Book Antiqua"/>
          <w:color w:val="000000"/>
        </w:rPr>
        <w:t> </w:t>
      </w:r>
      <w:r w:rsidRPr="00D67963">
        <w:rPr>
          <w:rFonts w:ascii="Book Antiqua" w:eastAsia="Book Antiqua" w:hAnsi="Book Antiqua" w:cs="Book Antiqua"/>
          <w:color w:val="000000"/>
        </w:rPr>
        <w:t>574.52 (SD</w:t>
      </w:r>
      <w:r w:rsidR="00921713">
        <w:rPr>
          <w:rFonts w:ascii="Book Antiqua" w:eastAsia="Book Antiqua" w:hAnsi="Book Antiqua" w:cs="Book Antiqua"/>
          <w:color w:val="000000"/>
        </w:rPr>
        <w:t xml:space="preserve"> =</w:t>
      </w:r>
      <w:r w:rsidRPr="00D67963">
        <w:rPr>
          <w:rFonts w:ascii="Book Antiqua" w:eastAsia="Book Antiqua" w:hAnsi="Book Antiqua" w:cs="Book Antiqua"/>
          <w:color w:val="000000"/>
        </w:rPr>
        <w:t xml:space="preserve"> 108</w:t>
      </w:r>
      <w:r w:rsidR="003B3151">
        <w:rPr>
          <w:rFonts w:ascii="Book Antiqua" w:eastAsia="Book Antiqua" w:hAnsi="Book Antiqua" w:cs="Book Antiqua"/>
          <w:color w:val="000000"/>
        </w:rPr>
        <w:t> </w:t>
      </w:r>
      <w:r w:rsidRPr="00D67963">
        <w:rPr>
          <w:rFonts w:ascii="Book Antiqua" w:eastAsia="Book Antiqua" w:hAnsi="Book Antiqua" w:cs="Book Antiqua"/>
          <w:color w:val="000000"/>
        </w:rPr>
        <w:t>850.63</w:t>
      </w:r>
      <w:r w:rsidR="00921713">
        <w:rPr>
          <w:rFonts w:ascii="Book Antiqua" w:eastAsia="Book Antiqua" w:hAnsi="Book Antiqua" w:cs="Book Antiqua"/>
          <w:color w:val="000000"/>
        </w:rPr>
        <w:t xml:space="preserve">; </w:t>
      </w:r>
      <w:r w:rsidRPr="00D67963">
        <w:rPr>
          <w:rFonts w:ascii="Book Antiqua" w:eastAsia="Book Antiqua" w:hAnsi="Book Antiqua" w:cs="Book Antiqua"/>
          <w:i/>
          <w:iCs/>
          <w:color w:val="000000"/>
        </w:rPr>
        <w:t>P</w:t>
      </w:r>
      <w:r w:rsidRPr="00D67963">
        <w:rPr>
          <w:rFonts w:ascii="Book Antiqua" w:eastAsia="Book Antiqua" w:hAnsi="Book Antiqua" w:cs="Book Antiqua"/>
          <w:color w:val="000000"/>
        </w:rPr>
        <w:t xml:space="preserve"> &lt;</w:t>
      </w:r>
      <w:r w:rsidR="00F4156C" w:rsidRPr="00D67963">
        <w:rPr>
          <w:rFonts w:ascii="Book Antiqua" w:eastAsia="Book Antiqua" w:hAnsi="Book Antiqua" w:cs="Book Antiqua"/>
          <w:color w:val="000000"/>
        </w:rPr>
        <w:t xml:space="preserve"> </w:t>
      </w:r>
      <w:r w:rsidRPr="00D67963">
        <w:rPr>
          <w:rFonts w:ascii="Book Antiqua" w:eastAsia="Book Antiqua" w:hAnsi="Book Antiqua" w:cs="Book Antiqua"/>
          <w:color w:val="000000"/>
        </w:rPr>
        <w:t>0.01</w:t>
      </w:r>
      <w:r w:rsidR="003B3151">
        <w:rPr>
          <w:rFonts w:ascii="Book Antiqua" w:eastAsia="Book Antiqua" w:hAnsi="Book Antiqua" w:cs="Book Antiqua"/>
          <w:color w:val="000000"/>
        </w:rPr>
        <w:t>) (</w:t>
      </w:r>
      <w:r w:rsidR="00F4156C" w:rsidRPr="00D67963">
        <w:rPr>
          <w:rFonts w:ascii="Book Antiqua" w:eastAsia="Book Antiqua" w:hAnsi="Book Antiqua" w:cs="Book Antiqua"/>
          <w:color w:val="000000"/>
        </w:rPr>
        <w:t>Table 3</w:t>
      </w:r>
      <w:r w:rsidRPr="00D67963">
        <w:rPr>
          <w:rFonts w:ascii="Book Antiqua" w:eastAsia="Book Antiqua" w:hAnsi="Book Antiqua" w:cs="Book Antiqua"/>
          <w:color w:val="000000"/>
        </w:rPr>
        <w:t xml:space="preserve">). </w:t>
      </w:r>
    </w:p>
    <w:p w14:paraId="77E44F49" w14:textId="10866E0B" w:rsidR="00A77B3E" w:rsidRPr="00D67963" w:rsidRDefault="005E4E92" w:rsidP="00833320">
      <w:pPr>
        <w:spacing w:line="360" w:lineRule="auto"/>
        <w:ind w:firstLineChars="200" w:firstLine="480"/>
        <w:jc w:val="both"/>
        <w:rPr>
          <w:rFonts w:ascii="Book Antiqua" w:hAnsi="Book Antiqua"/>
        </w:rPr>
      </w:pPr>
      <w:r w:rsidRPr="00D67963">
        <w:rPr>
          <w:rFonts w:ascii="Book Antiqua" w:eastAsia="Book Antiqua" w:hAnsi="Book Antiqua" w:cs="Book Antiqua"/>
          <w:color w:val="000000"/>
        </w:rPr>
        <w:t>The mortality of AH-related hospitalizations was 5.3% in 2011 and 5.5% in 2017 (</w:t>
      </w:r>
      <w:r w:rsidRPr="00D67963">
        <w:rPr>
          <w:rFonts w:ascii="Book Antiqua" w:eastAsia="Book Antiqua" w:hAnsi="Book Antiqua" w:cs="Book Antiqua"/>
          <w:i/>
          <w:iCs/>
          <w:color w:val="000000"/>
        </w:rPr>
        <w:t xml:space="preserve">P </w:t>
      </w:r>
      <w:r w:rsidRPr="00D67963">
        <w:rPr>
          <w:rFonts w:ascii="Book Antiqua" w:eastAsia="Book Antiqua" w:hAnsi="Book Antiqua" w:cs="Book Antiqua"/>
          <w:color w:val="000000"/>
        </w:rPr>
        <w:t>&lt;</w:t>
      </w:r>
      <w:r w:rsidR="00715A24" w:rsidRPr="00D67963">
        <w:rPr>
          <w:rFonts w:ascii="Book Antiqua" w:eastAsia="Book Antiqua" w:hAnsi="Book Antiqua" w:cs="Book Antiqua"/>
          <w:color w:val="000000"/>
        </w:rPr>
        <w:t xml:space="preserve"> </w:t>
      </w:r>
      <w:r w:rsidRPr="00D67963">
        <w:rPr>
          <w:rFonts w:ascii="Book Antiqua" w:eastAsia="Book Antiqua" w:hAnsi="Book Antiqua" w:cs="Book Antiqua"/>
          <w:color w:val="000000"/>
        </w:rPr>
        <w:t xml:space="preserve">0.01). Risk factors that could be associated with AH mortality </w:t>
      </w:r>
      <w:r w:rsidR="003B3151">
        <w:rPr>
          <w:rFonts w:ascii="Book Antiqua" w:eastAsia="Book Antiqua" w:hAnsi="Book Antiqua" w:cs="Book Antiqua"/>
          <w:color w:val="000000"/>
        </w:rPr>
        <w:t>were</w:t>
      </w:r>
      <w:r w:rsidR="003B3151" w:rsidRPr="00D67963">
        <w:rPr>
          <w:rFonts w:ascii="Book Antiqua" w:eastAsia="Book Antiqua" w:hAnsi="Book Antiqua" w:cs="Book Antiqua"/>
          <w:color w:val="000000"/>
        </w:rPr>
        <w:t xml:space="preserve"> </w:t>
      </w:r>
      <w:r w:rsidRPr="00D67963">
        <w:rPr>
          <w:rFonts w:ascii="Book Antiqua" w:eastAsia="Book Antiqua" w:hAnsi="Book Antiqua" w:cs="Book Antiqua"/>
          <w:color w:val="000000"/>
        </w:rPr>
        <w:t>sepsis (increased from 7.4% in 2011 to 48.3% in 2017</w:t>
      </w:r>
      <w:r w:rsidR="00E86235">
        <w:rPr>
          <w:rFonts w:ascii="Book Antiqua" w:eastAsia="Book Antiqua" w:hAnsi="Book Antiqua" w:cs="Book Antiqua"/>
          <w:color w:val="000000"/>
        </w:rPr>
        <w:t xml:space="preserve">; </w:t>
      </w:r>
      <w:r w:rsidRPr="00D67963">
        <w:rPr>
          <w:rFonts w:ascii="Book Antiqua" w:eastAsia="Book Antiqua" w:hAnsi="Book Antiqua" w:cs="Book Antiqua"/>
          <w:i/>
          <w:iCs/>
          <w:color w:val="000000"/>
        </w:rPr>
        <w:t>P</w:t>
      </w:r>
      <w:r w:rsidRPr="00D67963">
        <w:rPr>
          <w:rFonts w:ascii="Book Antiqua" w:eastAsia="Book Antiqua" w:hAnsi="Book Antiqua" w:cs="Book Antiqua"/>
          <w:color w:val="000000"/>
        </w:rPr>
        <w:t xml:space="preserve"> &lt;</w:t>
      </w:r>
      <w:r w:rsidR="00715A24" w:rsidRPr="00D67963">
        <w:rPr>
          <w:rFonts w:ascii="Book Antiqua" w:eastAsia="Book Antiqua" w:hAnsi="Book Antiqua" w:cs="Book Antiqua"/>
          <w:color w:val="000000"/>
        </w:rPr>
        <w:t xml:space="preserve"> </w:t>
      </w:r>
      <w:r w:rsidRPr="00D67963">
        <w:rPr>
          <w:rFonts w:ascii="Book Antiqua" w:eastAsia="Book Antiqua" w:hAnsi="Book Antiqua" w:cs="Book Antiqua"/>
          <w:color w:val="000000"/>
        </w:rPr>
        <w:t>0.01), renal failure (59.6% in 2011 to 72.1</w:t>
      </w:r>
      <w:r w:rsidR="00715A24" w:rsidRPr="00D67963">
        <w:rPr>
          <w:rFonts w:ascii="Book Antiqua" w:eastAsia="Book Antiqua" w:hAnsi="Book Antiqua" w:cs="Book Antiqua"/>
          <w:color w:val="000000"/>
        </w:rPr>
        <w:t>%</w:t>
      </w:r>
      <w:r w:rsidRPr="00D67963">
        <w:rPr>
          <w:rFonts w:ascii="Book Antiqua" w:eastAsia="Book Antiqua" w:hAnsi="Book Antiqua" w:cs="Book Antiqua"/>
          <w:color w:val="000000"/>
        </w:rPr>
        <w:t xml:space="preserve"> in 2018</w:t>
      </w:r>
      <w:r w:rsidR="00E86235">
        <w:rPr>
          <w:rFonts w:ascii="Book Antiqua" w:eastAsia="Book Antiqua" w:hAnsi="Book Antiqua" w:cs="Book Antiqua"/>
          <w:color w:val="000000"/>
        </w:rPr>
        <w:t xml:space="preserve">; </w:t>
      </w:r>
      <w:r w:rsidRPr="00D67963">
        <w:rPr>
          <w:rFonts w:ascii="Book Antiqua" w:eastAsia="Book Antiqua" w:hAnsi="Book Antiqua" w:cs="Book Antiqua"/>
          <w:i/>
          <w:iCs/>
          <w:color w:val="000000"/>
        </w:rPr>
        <w:t xml:space="preserve">P </w:t>
      </w:r>
      <w:r w:rsidRPr="00D67963">
        <w:rPr>
          <w:rFonts w:ascii="Book Antiqua" w:eastAsia="Book Antiqua" w:hAnsi="Book Antiqua" w:cs="Book Antiqua"/>
          <w:color w:val="000000"/>
        </w:rPr>
        <w:t>&lt;</w:t>
      </w:r>
      <w:r w:rsidR="00715A24" w:rsidRPr="00D67963">
        <w:rPr>
          <w:rFonts w:ascii="Book Antiqua" w:eastAsia="Book Antiqua" w:hAnsi="Book Antiqua" w:cs="Book Antiqua"/>
          <w:color w:val="000000"/>
        </w:rPr>
        <w:t xml:space="preserve"> </w:t>
      </w:r>
      <w:r w:rsidRPr="00D67963">
        <w:rPr>
          <w:rFonts w:ascii="Book Antiqua" w:eastAsia="Book Antiqua" w:hAnsi="Book Antiqua" w:cs="Book Antiqua"/>
          <w:color w:val="000000"/>
        </w:rPr>
        <w:t xml:space="preserve">0.01), and </w:t>
      </w:r>
      <w:bookmarkStart w:id="13" w:name="OLE_LINK6"/>
      <w:r w:rsidR="00F259C6" w:rsidRPr="00D67963">
        <w:rPr>
          <w:rFonts w:ascii="Book Antiqua" w:eastAsia="Book Antiqua" w:hAnsi="Book Antiqua" w:cs="Book Antiqua"/>
          <w:color w:val="000000"/>
        </w:rPr>
        <w:t>gastrointestinal (</w:t>
      </w:r>
      <w:r w:rsidRPr="00D67963">
        <w:rPr>
          <w:rFonts w:ascii="Book Antiqua" w:eastAsia="Book Antiqua" w:hAnsi="Book Antiqua" w:cs="Book Antiqua"/>
          <w:color w:val="000000"/>
        </w:rPr>
        <w:t>GI</w:t>
      </w:r>
      <w:r w:rsidR="00F259C6" w:rsidRPr="00D67963">
        <w:rPr>
          <w:rFonts w:ascii="Book Antiqua" w:eastAsia="Book Antiqua" w:hAnsi="Book Antiqua" w:cs="Book Antiqua"/>
          <w:color w:val="000000"/>
        </w:rPr>
        <w:t>)</w:t>
      </w:r>
      <w:r w:rsidRPr="00D67963">
        <w:rPr>
          <w:rFonts w:ascii="Book Antiqua" w:eastAsia="Book Antiqua" w:hAnsi="Book Antiqua" w:cs="Book Antiqua"/>
          <w:color w:val="000000"/>
        </w:rPr>
        <w:t xml:space="preserve"> hemorrhage</w:t>
      </w:r>
      <w:bookmarkEnd w:id="13"/>
      <w:r w:rsidRPr="00D67963">
        <w:rPr>
          <w:rFonts w:ascii="Book Antiqua" w:eastAsia="Book Antiqua" w:hAnsi="Book Antiqua" w:cs="Book Antiqua"/>
          <w:color w:val="000000"/>
        </w:rPr>
        <w:t xml:space="preserve"> (17.2% in 2011 to 20.3% in 2017</w:t>
      </w:r>
      <w:r w:rsidR="00E86235">
        <w:rPr>
          <w:rFonts w:ascii="Book Antiqua" w:eastAsia="Book Antiqua" w:hAnsi="Book Antiqua" w:cs="Book Antiqua"/>
          <w:color w:val="000000"/>
        </w:rPr>
        <w:t xml:space="preserve">; </w:t>
      </w:r>
      <w:r w:rsidRPr="00D67963">
        <w:rPr>
          <w:rFonts w:ascii="Book Antiqua" w:eastAsia="Book Antiqua" w:hAnsi="Book Antiqua" w:cs="Book Antiqua"/>
          <w:i/>
          <w:iCs/>
          <w:color w:val="000000"/>
        </w:rPr>
        <w:t xml:space="preserve">P </w:t>
      </w:r>
      <w:r w:rsidRPr="00D67963">
        <w:rPr>
          <w:rFonts w:ascii="Book Antiqua" w:eastAsia="Book Antiqua" w:hAnsi="Book Antiqua" w:cs="Book Antiqua"/>
          <w:color w:val="000000"/>
        </w:rPr>
        <w:t>= 0.048</w:t>
      </w:r>
      <w:r w:rsidR="003B3151">
        <w:rPr>
          <w:rFonts w:ascii="Book Antiqua" w:eastAsia="Book Antiqua" w:hAnsi="Book Antiqua" w:cs="Book Antiqua"/>
          <w:color w:val="000000"/>
        </w:rPr>
        <w:t>) (</w:t>
      </w:r>
      <w:r w:rsidR="00F259C6" w:rsidRPr="00D67963">
        <w:rPr>
          <w:rFonts w:ascii="Book Antiqua" w:eastAsia="Book Antiqua" w:hAnsi="Book Antiqua" w:cs="Book Antiqua"/>
          <w:color w:val="000000"/>
        </w:rPr>
        <w:t>Table 4</w:t>
      </w:r>
      <w:r w:rsidRPr="00D67963">
        <w:rPr>
          <w:rFonts w:ascii="Book Antiqua" w:eastAsia="Book Antiqua" w:hAnsi="Book Antiqua" w:cs="Book Antiqua"/>
          <w:color w:val="000000"/>
        </w:rPr>
        <w:t>). Multivariable regression analysis on death during hospitalization was performed and demonstrated</w:t>
      </w:r>
      <w:r w:rsidR="00F259C6" w:rsidRPr="00D67963">
        <w:rPr>
          <w:rFonts w:ascii="Book Antiqua" w:eastAsia="Book Antiqua" w:hAnsi="Book Antiqua" w:cs="Book Antiqua"/>
          <w:color w:val="000000"/>
        </w:rPr>
        <w:t xml:space="preserve"> </w:t>
      </w:r>
      <w:r w:rsidRPr="00D67963">
        <w:rPr>
          <w:rFonts w:ascii="Book Antiqua" w:eastAsia="Book Antiqua" w:hAnsi="Book Antiqua" w:cs="Book Antiqua"/>
          <w:color w:val="000000"/>
        </w:rPr>
        <w:t xml:space="preserve">higher odds of mortality in the following group: </w:t>
      </w:r>
      <w:r w:rsidR="003B3151">
        <w:rPr>
          <w:rFonts w:ascii="Book Antiqua" w:eastAsia="Book Antiqua" w:hAnsi="Book Antiqua" w:cs="Book Antiqua"/>
          <w:color w:val="000000"/>
        </w:rPr>
        <w:t>a</w:t>
      </w:r>
      <w:r w:rsidR="003B3151" w:rsidRPr="00D67963">
        <w:rPr>
          <w:rFonts w:ascii="Book Antiqua" w:eastAsia="Book Antiqua" w:hAnsi="Book Antiqua" w:cs="Book Antiqua"/>
          <w:color w:val="000000"/>
        </w:rPr>
        <w:t xml:space="preserve">ge </w:t>
      </w:r>
      <w:r w:rsidRPr="00D67963">
        <w:rPr>
          <w:rFonts w:ascii="Book Antiqua" w:eastAsia="Book Antiqua" w:hAnsi="Book Antiqua" w:cs="Book Antiqua"/>
          <w:color w:val="000000"/>
        </w:rPr>
        <w:t>&gt;</w:t>
      </w:r>
      <w:r w:rsidR="00F259C6" w:rsidRPr="00D67963">
        <w:rPr>
          <w:rFonts w:ascii="Book Antiqua" w:eastAsia="Book Antiqua" w:hAnsi="Book Antiqua" w:cs="Book Antiqua"/>
          <w:color w:val="000000"/>
        </w:rPr>
        <w:t xml:space="preserve"> </w:t>
      </w:r>
      <w:r w:rsidRPr="00D67963">
        <w:rPr>
          <w:rFonts w:ascii="Book Antiqua" w:eastAsia="Book Antiqua" w:hAnsi="Book Antiqua" w:cs="Book Antiqua"/>
          <w:color w:val="000000"/>
        </w:rPr>
        <w:t xml:space="preserve">65 </w:t>
      </w:r>
      <w:r w:rsidR="003B3151">
        <w:rPr>
          <w:rFonts w:ascii="Book Antiqua" w:eastAsia="Book Antiqua" w:hAnsi="Book Antiqua" w:cs="Book Antiqua"/>
          <w:color w:val="000000"/>
        </w:rPr>
        <w:t xml:space="preserve">years </w:t>
      </w:r>
      <w:r w:rsidRPr="00D67963">
        <w:rPr>
          <w:rFonts w:ascii="Book Antiqua" w:eastAsia="Book Antiqua" w:hAnsi="Book Antiqua" w:cs="Book Antiqua"/>
          <w:color w:val="000000"/>
        </w:rPr>
        <w:t>(OR 3.55</w:t>
      </w:r>
      <w:r w:rsidR="00E86235">
        <w:rPr>
          <w:rFonts w:ascii="Book Antiqua" w:eastAsia="Book Antiqua" w:hAnsi="Book Antiqua" w:cs="Book Antiqua"/>
          <w:color w:val="000000"/>
        </w:rPr>
        <w:t>;</w:t>
      </w:r>
      <w:r w:rsidRPr="00D67963">
        <w:rPr>
          <w:rFonts w:ascii="Book Antiqua" w:eastAsia="Book Antiqua" w:hAnsi="Book Antiqua" w:cs="Book Antiqua"/>
          <w:color w:val="000000"/>
        </w:rPr>
        <w:t xml:space="preserve"> </w:t>
      </w:r>
      <w:r w:rsidRPr="00D67963">
        <w:rPr>
          <w:rFonts w:ascii="Book Antiqua" w:eastAsia="Book Antiqua" w:hAnsi="Book Antiqua" w:cs="Book Antiqua"/>
          <w:i/>
          <w:iCs/>
          <w:color w:val="000000"/>
        </w:rPr>
        <w:t>P</w:t>
      </w:r>
      <w:r w:rsidR="00F259C6" w:rsidRPr="00D67963">
        <w:rPr>
          <w:rFonts w:ascii="Book Antiqua" w:eastAsia="Book Antiqua" w:hAnsi="Book Antiqua" w:cs="Book Antiqua"/>
          <w:color w:val="000000"/>
        </w:rPr>
        <w:t xml:space="preserve"> </w:t>
      </w:r>
      <w:r w:rsidRPr="00D67963">
        <w:rPr>
          <w:rFonts w:ascii="Book Antiqua" w:eastAsia="Book Antiqua" w:hAnsi="Book Antiqua" w:cs="Book Antiqua"/>
          <w:color w:val="000000"/>
        </w:rPr>
        <w:t>&lt;</w:t>
      </w:r>
      <w:r w:rsidR="00F259C6" w:rsidRPr="00D67963">
        <w:rPr>
          <w:rFonts w:ascii="Book Antiqua" w:eastAsia="Book Antiqua" w:hAnsi="Book Antiqua" w:cs="Book Antiqua"/>
          <w:color w:val="000000"/>
        </w:rPr>
        <w:t xml:space="preserve"> </w:t>
      </w:r>
      <w:r w:rsidRPr="00D67963">
        <w:rPr>
          <w:rFonts w:ascii="Book Antiqua" w:eastAsia="Book Antiqua" w:hAnsi="Book Antiqua" w:cs="Book Antiqua"/>
          <w:color w:val="000000"/>
        </w:rPr>
        <w:t>0.0001), female (OR 1.13</w:t>
      </w:r>
      <w:r w:rsidR="00E86235">
        <w:rPr>
          <w:rFonts w:ascii="Book Antiqua" w:eastAsia="Book Antiqua" w:hAnsi="Book Antiqua" w:cs="Book Antiqua"/>
          <w:color w:val="000000"/>
        </w:rPr>
        <w:t>;</w:t>
      </w:r>
      <w:r w:rsidRPr="00D67963">
        <w:rPr>
          <w:rFonts w:ascii="Book Antiqua" w:eastAsia="Book Antiqua" w:hAnsi="Book Antiqua" w:cs="Book Antiqua"/>
          <w:color w:val="000000"/>
        </w:rPr>
        <w:t xml:space="preserve"> </w:t>
      </w:r>
      <w:r w:rsidRPr="00D67963">
        <w:rPr>
          <w:rFonts w:ascii="Book Antiqua" w:eastAsia="Book Antiqua" w:hAnsi="Book Antiqua" w:cs="Book Antiqua"/>
          <w:i/>
          <w:iCs/>
          <w:color w:val="000000"/>
        </w:rPr>
        <w:t>P</w:t>
      </w:r>
      <w:r w:rsidR="00F259C6" w:rsidRPr="00D67963">
        <w:rPr>
          <w:rFonts w:ascii="Book Antiqua" w:eastAsia="Book Antiqua" w:hAnsi="Book Antiqua" w:cs="Book Antiqua"/>
          <w:color w:val="000000"/>
        </w:rPr>
        <w:t xml:space="preserve"> </w:t>
      </w:r>
      <w:r w:rsidRPr="00D67963">
        <w:rPr>
          <w:rFonts w:ascii="Book Antiqua" w:eastAsia="Book Antiqua" w:hAnsi="Book Antiqua" w:cs="Book Antiqua"/>
          <w:color w:val="000000"/>
        </w:rPr>
        <w:t>&lt;</w:t>
      </w:r>
      <w:r w:rsidR="00F259C6" w:rsidRPr="00D67963">
        <w:rPr>
          <w:rFonts w:ascii="Book Antiqua" w:eastAsia="Book Antiqua" w:hAnsi="Book Antiqua" w:cs="Book Antiqua"/>
          <w:color w:val="000000"/>
        </w:rPr>
        <w:t xml:space="preserve"> </w:t>
      </w:r>
      <w:r w:rsidRPr="00D67963">
        <w:rPr>
          <w:rFonts w:ascii="Book Antiqua" w:eastAsia="Book Antiqua" w:hAnsi="Book Antiqua" w:cs="Book Antiqua"/>
          <w:color w:val="000000"/>
        </w:rPr>
        <w:t>0.0001), large academic hospital (OR 1.3</w:t>
      </w:r>
      <w:r w:rsidR="00E86235">
        <w:rPr>
          <w:rFonts w:ascii="Book Antiqua" w:eastAsia="Book Antiqua" w:hAnsi="Book Antiqua" w:cs="Book Antiqua"/>
          <w:color w:val="000000"/>
        </w:rPr>
        <w:t>;</w:t>
      </w:r>
      <w:r w:rsidRPr="00D67963">
        <w:rPr>
          <w:rFonts w:ascii="Book Antiqua" w:eastAsia="Book Antiqua" w:hAnsi="Book Antiqua" w:cs="Book Antiqua"/>
          <w:color w:val="000000"/>
        </w:rPr>
        <w:t xml:space="preserve"> </w:t>
      </w:r>
      <w:r w:rsidRPr="00D67963">
        <w:rPr>
          <w:rFonts w:ascii="Book Antiqua" w:eastAsia="Book Antiqua" w:hAnsi="Book Antiqua" w:cs="Book Antiqua"/>
          <w:i/>
          <w:iCs/>
          <w:color w:val="000000"/>
        </w:rPr>
        <w:t>P</w:t>
      </w:r>
      <w:r w:rsidR="00F259C6" w:rsidRPr="00D67963">
        <w:rPr>
          <w:rFonts w:ascii="Book Antiqua" w:eastAsia="Book Antiqua" w:hAnsi="Book Antiqua" w:cs="Book Antiqua"/>
          <w:color w:val="000000"/>
        </w:rPr>
        <w:t xml:space="preserve"> </w:t>
      </w:r>
      <w:r w:rsidRPr="00D67963">
        <w:rPr>
          <w:rFonts w:ascii="Book Antiqua" w:eastAsia="Book Antiqua" w:hAnsi="Book Antiqua" w:cs="Book Antiqua"/>
          <w:color w:val="000000"/>
        </w:rPr>
        <w:t>&lt;</w:t>
      </w:r>
      <w:r w:rsidR="00F259C6" w:rsidRPr="00D67963">
        <w:rPr>
          <w:rFonts w:ascii="Book Antiqua" w:eastAsia="Book Antiqua" w:hAnsi="Book Antiqua" w:cs="Book Antiqua"/>
          <w:color w:val="000000"/>
        </w:rPr>
        <w:t xml:space="preserve"> </w:t>
      </w:r>
      <w:r w:rsidRPr="00D67963">
        <w:rPr>
          <w:rFonts w:ascii="Book Antiqua" w:eastAsia="Book Antiqua" w:hAnsi="Book Antiqua" w:cs="Book Antiqua"/>
          <w:color w:val="000000"/>
        </w:rPr>
        <w:t>0.0001)</w:t>
      </w:r>
      <w:r w:rsidR="00F259C6" w:rsidRPr="00D67963">
        <w:rPr>
          <w:rFonts w:ascii="Book Antiqua" w:eastAsia="Book Antiqua" w:hAnsi="Book Antiqua" w:cs="Book Antiqua"/>
          <w:color w:val="000000"/>
        </w:rPr>
        <w:t xml:space="preserve">, </w:t>
      </w:r>
      <w:r w:rsidRPr="00D67963">
        <w:rPr>
          <w:rFonts w:ascii="Book Antiqua" w:eastAsia="Book Antiqua" w:hAnsi="Book Antiqua" w:cs="Book Antiqua"/>
          <w:color w:val="000000"/>
        </w:rPr>
        <w:t>sepsis (OR 3.33</w:t>
      </w:r>
      <w:r w:rsidR="00E86235">
        <w:rPr>
          <w:rFonts w:ascii="Book Antiqua" w:eastAsia="Book Antiqua" w:hAnsi="Book Antiqua" w:cs="Book Antiqua"/>
          <w:color w:val="000000"/>
        </w:rPr>
        <w:t>;</w:t>
      </w:r>
      <w:r w:rsidRPr="00D67963">
        <w:rPr>
          <w:rFonts w:ascii="Book Antiqua" w:eastAsia="Book Antiqua" w:hAnsi="Book Antiqua" w:cs="Book Antiqua"/>
          <w:color w:val="000000"/>
        </w:rPr>
        <w:t xml:space="preserve"> </w:t>
      </w:r>
      <w:r w:rsidRPr="00D67963">
        <w:rPr>
          <w:rFonts w:ascii="Book Antiqua" w:eastAsia="Book Antiqua" w:hAnsi="Book Antiqua" w:cs="Book Antiqua"/>
          <w:i/>
          <w:iCs/>
          <w:color w:val="000000"/>
        </w:rPr>
        <w:t>P</w:t>
      </w:r>
      <w:r w:rsidR="00F259C6" w:rsidRPr="00D67963">
        <w:rPr>
          <w:rFonts w:ascii="Book Antiqua" w:eastAsia="Book Antiqua" w:hAnsi="Book Antiqua" w:cs="Book Antiqua"/>
          <w:color w:val="000000"/>
        </w:rPr>
        <w:t xml:space="preserve"> </w:t>
      </w:r>
      <w:r w:rsidRPr="00D67963">
        <w:rPr>
          <w:rFonts w:ascii="Book Antiqua" w:eastAsia="Book Antiqua" w:hAnsi="Book Antiqua" w:cs="Book Antiqua"/>
          <w:color w:val="000000"/>
        </w:rPr>
        <w:t>&lt;</w:t>
      </w:r>
      <w:r w:rsidR="00F259C6" w:rsidRPr="00D67963">
        <w:rPr>
          <w:rFonts w:ascii="Book Antiqua" w:eastAsia="Book Antiqua" w:hAnsi="Book Antiqua" w:cs="Book Antiqua"/>
          <w:color w:val="000000"/>
        </w:rPr>
        <w:t xml:space="preserve"> </w:t>
      </w:r>
      <w:r w:rsidRPr="00D67963">
        <w:rPr>
          <w:rFonts w:ascii="Book Antiqua" w:eastAsia="Book Antiqua" w:hAnsi="Book Antiqua" w:cs="Book Antiqua"/>
          <w:color w:val="000000"/>
        </w:rPr>
        <w:t>0.0001)</w:t>
      </w:r>
      <w:r w:rsidR="00F259C6" w:rsidRPr="00D67963">
        <w:rPr>
          <w:rFonts w:ascii="Book Antiqua" w:eastAsia="Book Antiqua" w:hAnsi="Book Antiqua" w:cs="Book Antiqua"/>
          <w:color w:val="000000"/>
        </w:rPr>
        <w:t>,</w:t>
      </w:r>
      <w:r w:rsidRPr="00D67963">
        <w:rPr>
          <w:rFonts w:ascii="Book Antiqua" w:eastAsia="Book Antiqua" w:hAnsi="Book Antiqua" w:cs="Book Antiqua"/>
          <w:color w:val="000000"/>
        </w:rPr>
        <w:t xml:space="preserve"> GI hemorrhage (OR 2.31</w:t>
      </w:r>
      <w:r w:rsidR="00E86235">
        <w:rPr>
          <w:rFonts w:ascii="Book Antiqua" w:eastAsia="Book Antiqua" w:hAnsi="Book Antiqua" w:cs="Book Antiqua"/>
          <w:color w:val="000000"/>
        </w:rPr>
        <w:t>;</w:t>
      </w:r>
      <w:r w:rsidRPr="00D67963">
        <w:rPr>
          <w:rFonts w:ascii="Book Antiqua" w:eastAsia="Book Antiqua" w:hAnsi="Book Antiqua" w:cs="Book Antiqua"/>
          <w:color w:val="000000"/>
        </w:rPr>
        <w:t xml:space="preserve"> </w:t>
      </w:r>
      <w:r w:rsidRPr="00D67963">
        <w:rPr>
          <w:rFonts w:ascii="Book Antiqua" w:eastAsia="Book Antiqua" w:hAnsi="Book Antiqua" w:cs="Book Antiqua"/>
          <w:i/>
          <w:iCs/>
          <w:color w:val="000000"/>
        </w:rPr>
        <w:t>P</w:t>
      </w:r>
      <w:r w:rsidR="00F259C6" w:rsidRPr="00D67963">
        <w:rPr>
          <w:rFonts w:ascii="Book Antiqua" w:eastAsia="Book Antiqua" w:hAnsi="Book Antiqua" w:cs="Book Antiqua"/>
          <w:color w:val="000000"/>
        </w:rPr>
        <w:t xml:space="preserve"> </w:t>
      </w:r>
      <w:r w:rsidRPr="00D67963">
        <w:rPr>
          <w:rFonts w:ascii="Book Antiqua" w:eastAsia="Book Antiqua" w:hAnsi="Book Antiqua" w:cs="Book Antiqua"/>
          <w:color w:val="000000"/>
        </w:rPr>
        <w:t>&lt;</w:t>
      </w:r>
      <w:r w:rsidR="00F259C6" w:rsidRPr="00D67963">
        <w:rPr>
          <w:rFonts w:ascii="Book Antiqua" w:eastAsia="Book Antiqua" w:hAnsi="Book Antiqua" w:cs="Book Antiqua"/>
          <w:color w:val="000000"/>
        </w:rPr>
        <w:t xml:space="preserve"> </w:t>
      </w:r>
      <w:r w:rsidRPr="00D67963">
        <w:rPr>
          <w:rFonts w:ascii="Book Antiqua" w:eastAsia="Book Antiqua" w:hAnsi="Book Antiqua" w:cs="Book Antiqua"/>
          <w:color w:val="000000"/>
        </w:rPr>
        <w:t xml:space="preserve">0.0001), </w:t>
      </w:r>
      <w:r w:rsidR="003B3151">
        <w:rPr>
          <w:rFonts w:ascii="Book Antiqua" w:eastAsia="Book Antiqua" w:hAnsi="Book Antiqua" w:cs="Book Antiqua"/>
          <w:color w:val="000000"/>
        </w:rPr>
        <w:t xml:space="preserve">and </w:t>
      </w:r>
      <w:r w:rsidR="00236631">
        <w:rPr>
          <w:rFonts w:ascii="Book Antiqua" w:eastAsia="Book Antiqua" w:hAnsi="Book Antiqua" w:cs="Book Antiqua"/>
          <w:color w:val="000000"/>
        </w:rPr>
        <w:t xml:space="preserve">ARF </w:t>
      </w:r>
      <w:r w:rsidRPr="00D67963">
        <w:rPr>
          <w:rFonts w:ascii="Book Antiqua" w:eastAsia="Book Antiqua" w:hAnsi="Book Antiqua" w:cs="Book Antiqua"/>
          <w:color w:val="000000"/>
        </w:rPr>
        <w:t>(OR 7.19</w:t>
      </w:r>
      <w:r w:rsidR="00E86235">
        <w:rPr>
          <w:rFonts w:ascii="Book Antiqua" w:eastAsia="Book Antiqua" w:hAnsi="Book Antiqua" w:cs="Book Antiqua"/>
          <w:color w:val="000000"/>
        </w:rPr>
        <w:t>;</w:t>
      </w:r>
      <w:r w:rsidRPr="00D67963">
        <w:rPr>
          <w:rFonts w:ascii="Book Antiqua" w:eastAsia="Book Antiqua" w:hAnsi="Book Antiqua" w:cs="Book Antiqua"/>
          <w:color w:val="000000"/>
        </w:rPr>
        <w:t xml:space="preserve"> </w:t>
      </w:r>
      <w:r w:rsidRPr="00D67963">
        <w:rPr>
          <w:rFonts w:ascii="Book Antiqua" w:eastAsia="Book Antiqua" w:hAnsi="Book Antiqua" w:cs="Book Antiqua"/>
          <w:i/>
          <w:iCs/>
          <w:color w:val="000000"/>
        </w:rPr>
        <w:t>P</w:t>
      </w:r>
      <w:r w:rsidR="00F259C6" w:rsidRPr="00D67963">
        <w:rPr>
          <w:rFonts w:ascii="Book Antiqua" w:eastAsia="Book Antiqua" w:hAnsi="Book Antiqua" w:cs="Book Antiqua"/>
          <w:color w:val="000000"/>
        </w:rPr>
        <w:t xml:space="preserve"> </w:t>
      </w:r>
      <w:r w:rsidRPr="00D67963">
        <w:rPr>
          <w:rFonts w:ascii="Book Antiqua" w:eastAsia="Book Antiqua" w:hAnsi="Book Antiqua" w:cs="Book Antiqua"/>
          <w:color w:val="000000"/>
        </w:rPr>
        <w:t>&lt;</w:t>
      </w:r>
      <w:r w:rsidR="00F259C6" w:rsidRPr="00D67963">
        <w:rPr>
          <w:rFonts w:ascii="Book Antiqua" w:eastAsia="Book Antiqua" w:hAnsi="Book Antiqua" w:cs="Book Antiqua"/>
          <w:color w:val="000000"/>
        </w:rPr>
        <w:t xml:space="preserve"> </w:t>
      </w:r>
      <w:r w:rsidRPr="00D67963">
        <w:rPr>
          <w:rFonts w:ascii="Book Antiqua" w:eastAsia="Book Antiqua" w:hAnsi="Book Antiqua" w:cs="Book Antiqua"/>
          <w:color w:val="000000"/>
        </w:rPr>
        <w:t>0.0001</w:t>
      </w:r>
      <w:r w:rsidR="003B3151">
        <w:rPr>
          <w:rFonts w:ascii="Book Antiqua" w:eastAsia="Book Antiqua" w:hAnsi="Book Antiqua" w:cs="Book Antiqua"/>
          <w:color w:val="000000"/>
        </w:rPr>
        <w:t>) (</w:t>
      </w:r>
      <w:r w:rsidR="00F259C6" w:rsidRPr="00D67963">
        <w:rPr>
          <w:rFonts w:ascii="Book Antiqua" w:eastAsia="Book Antiqua" w:hAnsi="Book Antiqua" w:cs="Book Antiqua"/>
          <w:color w:val="000000"/>
        </w:rPr>
        <w:t>Table 5</w:t>
      </w:r>
      <w:r w:rsidRPr="00D67963">
        <w:rPr>
          <w:rFonts w:ascii="Book Antiqua" w:eastAsia="Book Antiqua" w:hAnsi="Book Antiqua" w:cs="Book Antiqua"/>
          <w:color w:val="000000"/>
        </w:rPr>
        <w:t>).</w:t>
      </w:r>
    </w:p>
    <w:p w14:paraId="0CC2A61F" w14:textId="77777777" w:rsidR="00A77B3E" w:rsidRPr="00D67963" w:rsidRDefault="00A77B3E" w:rsidP="00833320">
      <w:pPr>
        <w:spacing w:line="360" w:lineRule="auto"/>
        <w:jc w:val="both"/>
        <w:rPr>
          <w:rFonts w:ascii="Book Antiqua" w:hAnsi="Book Antiqua"/>
        </w:rPr>
      </w:pPr>
    </w:p>
    <w:p w14:paraId="226BBDD1" w14:textId="77777777" w:rsidR="00A77B3E" w:rsidRPr="00D67963" w:rsidRDefault="005E4E92" w:rsidP="00833320">
      <w:pPr>
        <w:spacing w:line="360" w:lineRule="auto"/>
        <w:jc w:val="both"/>
        <w:rPr>
          <w:rFonts w:ascii="Book Antiqua" w:hAnsi="Book Antiqua"/>
        </w:rPr>
      </w:pPr>
      <w:r w:rsidRPr="00D67963">
        <w:rPr>
          <w:rFonts w:ascii="Book Antiqua" w:eastAsia="Book Antiqua" w:hAnsi="Book Antiqua" w:cs="Book Antiqua"/>
          <w:b/>
          <w:caps/>
          <w:color w:val="000000"/>
          <w:u w:val="single"/>
        </w:rPr>
        <w:t>DISCUSSION</w:t>
      </w:r>
    </w:p>
    <w:p w14:paraId="1A5DCA81" w14:textId="07FAD084" w:rsidR="00A77B3E" w:rsidRPr="00D67963" w:rsidRDefault="005E4E92" w:rsidP="00833320">
      <w:pPr>
        <w:spacing w:line="360" w:lineRule="auto"/>
        <w:jc w:val="both"/>
        <w:rPr>
          <w:rFonts w:ascii="Book Antiqua" w:hAnsi="Book Antiqua"/>
        </w:rPr>
      </w:pPr>
      <w:r w:rsidRPr="00D67963">
        <w:rPr>
          <w:rFonts w:ascii="Book Antiqua" w:eastAsia="Book Antiqua" w:hAnsi="Book Antiqua" w:cs="Book Antiqua"/>
          <w:color w:val="000000"/>
        </w:rPr>
        <w:t>ALD is a spectrum of disease</w:t>
      </w:r>
      <w:r w:rsidR="003B3151">
        <w:rPr>
          <w:rFonts w:ascii="Book Antiqua" w:eastAsia="Book Antiqua" w:hAnsi="Book Antiqua" w:cs="Book Antiqua"/>
          <w:color w:val="000000"/>
        </w:rPr>
        <w:t>s</w:t>
      </w:r>
      <w:r w:rsidRPr="00D67963">
        <w:rPr>
          <w:rFonts w:ascii="Book Antiqua" w:eastAsia="Book Antiqua" w:hAnsi="Book Antiqua" w:cs="Book Antiqua"/>
          <w:color w:val="000000"/>
        </w:rPr>
        <w:t xml:space="preserve"> ranging from hepatic steatosis</w:t>
      </w:r>
      <w:r w:rsidR="003B3151">
        <w:rPr>
          <w:rFonts w:ascii="Book Antiqua" w:eastAsia="Book Antiqua" w:hAnsi="Book Antiqua" w:cs="Book Antiqua"/>
          <w:color w:val="000000"/>
        </w:rPr>
        <w:t xml:space="preserve"> to</w:t>
      </w:r>
      <w:r w:rsidR="003B3151" w:rsidRPr="00D67963">
        <w:rPr>
          <w:rFonts w:ascii="Book Antiqua" w:eastAsia="Book Antiqua" w:hAnsi="Book Antiqua" w:cs="Book Antiqua"/>
          <w:color w:val="000000"/>
        </w:rPr>
        <w:t xml:space="preserve"> </w:t>
      </w:r>
      <w:r w:rsidRPr="00D67963">
        <w:rPr>
          <w:rFonts w:ascii="Book Antiqua" w:eastAsia="Book Antiqua" w:hAnsi="Book Antiqua" w:cs="Book Antiqua"/>
          <w:color w:val="000000"/>
        </w:rPr>
        <w:t>fibrosis and eventually cirrhosis, with continued alcohol use</w:t>
      </w:r>
      <w:r w:rsidRPr="00D67963">
        <w:rPr>
          <w:rFonts w:ascii="Book Antiqua" w:eastAsia="Book Antiqua" w:hAnsi="Book Antiqua" w:cs="Book Antiqua"/>
          <w:color w:val="000000"/>
          <w:vertAlign w:val="superscript"/>
        </w:rPr>
        <w:t>[22]</w:t>
      </w:r>
      <w:r w:rsidRPr="00D67963">
        <w:rPr>
          <w:rFonts w:ascii="Book Antiqua" w:eastAsia="Book Antiqua" w:hAnsi="Book Antiqua" w:cs="Book Antiqua"/>
          <w:color w:val="000000"/>
        </w:rPr>
        <w:t xml:space="preserve">. Alcohol consumption has been on the rise in the </w:t>
      </w:r>
      <w:r w:rsidR="003B3151">
        <w:rPr>
          <w:rFonts w:ascii="Book Antiqua" w:eastAsia="Book Antiqua" w:hAnsi="Book Antiqua" w:cs="Book Antiqua"/>
          <w:color w:val="000000"/>
        </w:rPr>
        <w:t>USA</w:t>
      </w:r>
      <w:r w:rsidRPr="00D67963">
        <w:rPr>
          <w:rFonts w:ascii="Book Antiqua" w:eastAsia="Book Antiqua" w:hAnsi="Book Antiqua" w:cs="Book Antiqua"/>
          <w:color w:val="000000"/>
        </w:rPr>
        <w:t>. Previously, a large survey conducted by the National Epidemiologic Survey showed a prevalence of alcohol use over any 12</w:t>
      </w:r>
      <w:r w:rsidR="003B3151">
        <w:rPr>
          <w:rFonts w:ascii="Book Antiqua" w:eastAsia="Book Antiqua" w:hAnsi="Book Antiqua" w:cs="Book Antiqua"/>
          <w:color w:val="000000"/>
        </w:rPr>
        <w:t>-</w:t>
      </w:r>
      <w:r w:rsidRPr="00D67963">
        <w:rPr>
          <w:rFonts w:ascii="Book Antiqua" w:eastAsia="Book Antiqua" w:hAnsi="Book Antiqua" w:cs="Book Antiqua"/>
          <w:color w:val="000000"/>
        </w:rPr>
        <w:t>mo period to rise from 65% to 72%, with an overall increase in alcohol consumption between 2001 and 2012</w:t>
      </w:r>
      <w:r w:rsidRPr="00D67963">
        <w:rPr>
          <w:rFonts w:ascii="Book Antiqua" w:eastAsia="Book Antiqua" w:hAnsi="Book Antiqua" w:cs="Book Antiqua"/>
          <w:color w:val="000000"/>
          <w:vertAlign w:val="superscript"/>
        </w:rPr>
        <w:t>[23]</w:t>
      </w:r>
      <w:r w:rsidRPr="00D67963">
        <w:rPr>
          <w:rFonts w:ascii="Book Antiqua" w:eastAsia="Book Antiqua" w:hAnsi="Book Antiqua" w:cs="Book Antiqua"/>
          <w:color w:val="000000"/>
        </w:rPr>
        <w:t xml:space="preserve">. </w:t>
      </w:r>
    </w:p>
    <w:p w14:paraId="1B2E6698" w14:textId="76935FEB" w:rsidR="00A77B3E" w:rsidRPr="00D67963" w:rsidRDefault="005E4E92" w:rsidP="00833320">
      <w:pPr>
        <w:spacing w:line="360" w:lineRule="auto"/>
        <w:ind w:firstLineChars="200" w:firstLine="480"/>
        <w:jc w:val="both"/>
        <w:rPr>
          <w:rFonts w:ascii="Book Antiqua" w:hAnsi="Book Antiqua"/>
        </w:rPr>
      </w:pPr>
      <w:r w:rsidRPr="00D67963">
        <w:rPr>
          <w:rFonts w:ascii="Book Antiqua" w:eastAsia="Book Antiqua" w:hAnsi="Book Antiqua" w:cs="Book Antiqua"/>
          <w:color w:val="000000"/>
        </w:rPr>
        <w:lastRenderedPageBreak/>
        <w:t>Our study included all AH-related admissions from 2011 to 2017 in the NIS database. Out of the 38.5 million admissions in 2011, about 281</w:t>
      </w:r>
      <w:r w:rsidR="003B3151">
        <w:rPr>
          <w:rFonts w:ascii="Book Antiqua" w:eastAsia="Book Antiqua" w:hAnsi="Book Antiqua" w:cs="Book Antiqua"/>
          <w:color w:val="000000"/>
        </w:rPr>
        <w:t> </w:t>
      </w:r>
      <w:r w:rsidRPr="00D67963">
        <w:rPr>
          <w:rFonts w:ascii="Book Antiqua" w:eastAsia="Book Antiqua" w:hAnsi="Book Antiqua" w:cs="Book Antiqua"/>
          <w:color w:val="000000"/>
        </w:rPr>
        <w:t>506 (0.7%) were due to AH. This number increased to 324</w:t>
      </w:r>
      <w:r w:rsidR="003B3151">
        <w:rPr>
          <w:rFonts w:ascii="Book Antiqua" w:eastAsia="Book Antiqua" w:hAnsi="Book Antiqua" w:cs="Book Antiqua"/>
          <w:color w:val="000000"/>
        </w:rPr>
        <w:t> </w:t>
      </w:r>
      <w:r w:rsidRPr="00D67963">
        <w:rPr>
          <w:rFonts w:ascii="Book Antiqua" w:eastAsia="Book Antiqua" w:hAnsi="Book Antiqua" w:cs="Book Antiqua"/>
          <w:color w:val="000000"/>
        </w:rPr>
        <w:t xml:space="preserve">050 (0.9%) out of 35.7 million admissions in 2017 </w:t>
      </w:r>
      <w:r w:rsidR="001E76D7" w:rsidRPr="00D67963">
        <w:rPr>
          <w:rFonts w:ascii="Book Antiqua" w:eastAsia="Book Antiqua" w:hAnsi="Book Antiqua" w:cs="Book Antiqua"/>
          <w:color w:val="000000"/>
        </w:rPr>
        <w:t>(</w:t>
      </w:r>
      <w:r w:rsidRPr="00D67963">
        <w:rPr>
          <w:rFonts w:ascii="Book Antiqua" w:eastAsia="Book Antiqua" w:hAnsi="Book Antiqua" w:cs="Book Antiqua"/>
          <w:i/>
          <w:iCs/>
          <w:color w:val="000000"/>
        </w:rPr>
        <w:t>P</w:t>
      </w:r>
      <w:r w:rsidR="001E76D7" w:rsidRPr="00D67963">
        <w:rPr>
          <w:rFonts w:ascii="Book Antiqua" w:eastAsia="Book Antiqua" w:hAnsi="Book Antiqua" w:cs="Book Antiqua"/>
          <w:color w:val="000000"/>
        </w:rPr>
        <w:t xml:space="preserve"> </w:t>
      </w:r>
      <w:r w:rsidRPr="00D67963">
        <w:rPr>
          <w:rFonts w:ascii="Book Antiqua" w:eastAsia="Book Antiqua" w:hAnsi="Book Antiqua" w:cs="Book Antiqua"/>
          <w:color w:val="000000"/>
        </w:rPr>
        <w:t>&lt;</w:t>
      </w:r>
      <w:r w:rsidR="001E76D7" w:rsidRPr="00D67963">
        <w:rPr>
          <w:rFonts w:ascii="Book Antiqua" w:eastAsia="Book Antiqua" w:hAnsi="Book Antiqua" w:cs="Book Antiqua"/>
          <w:color w:val="000000"/>
        </w:rPr>
        <w:t xml:space="preserve"> </w:t>
      </w:r>
      <w:r w:rsidRPr="00D67963">
        <w:rPr>
          <w:rFonts w:ascii="Book Antiqua" w:eastAsia="Book Antiqua" w:hAnsi="Book Antiqua" w:cs="Book Antiqua"/>
          <w:color w:val="000000"/>
        </w:rPr>
        <w:t>0.001</w:t>
      </w:r>
      <w:r w:rsidR="001E76D7" w:rsidRPr="00D67963">
        <w:rPr>
          <w:rFonts w:ascii="Book Antiqua" w:eastAsia="Book Antiqua" w:hAnsi="Book Antiqua" w:cs="Book Antiqua"/>
          <w:color w:val="000000"/>
        </w:rPr>
        <w:t>; Figure 1)</w:t>
      </w:r>
      <w:r w:rsidRPr="00D67963">
        <w:rPr>
          <w:rFonts w:ascii="Book Antiqua" w:eastAsia="Book Antiqua" w:hAnsi="Book Antiqua" w:cs="Book Antiqua"/>
          <w:color w:val="000000"/>
        </w:rPr>
        <w:t>. Moreover, the number of admissions due to a primary diagnosis of AH increased by almost</w:t>
      </w:r>
      <w:r w:rsidR="001B56B0" w:rsidRPr="00D67963">
        <w:rPr>
          <w:rFonts w:ascii="Book Antiqua" w:eastAsia="Book Antiqua" w:hAnsi="Book Antiqua" w:cs="Book Antiqua"/>
          <w:color w:val="000000"/>
        </w:rPr>
        <w:t xml:space="preserve"> </w:t>
      </w:r>
      <w:r w:rsidRPr="00D67963">
        <w:rPr>
          <w:rFonts w:ascii="Book Antiqua" w:eastAsia="Book Antiqua" w:hAnsi="Book Antiqua" w:cs="Book Antiqua"/>
          <w:color w:val="000000"/>
        </w:rPr>
        <w:t xml:space="preserve">1.5 </w:t>
      </w:r>
      <w:r w:rsidR="003B3151">
        <w:rPr>
          <w:rFonts w:ascii="Book Antiqua" w:eastAsia="Book Antiqua" w:hAnsi="Book Antiqua" w:cs="Book Antiqua"/>
          <w:color w:val="000000"/>
        </w:rPr>
        <w:t xml:space="preserve">times </w:t>
      </w:r>
      <w:r w:rsidRPr="00D67963">
        <w:rPr>
          <w:rFonts w:ascii="Book Antiqua" w:eastAsia="Book Antiqua" w:hAnsi="Book Antiqua" w:cs="Book Antiqua"/>
          <w:color w:val="000000"/>
        </w:rPr>
        <w:t>between 2011 and 2017 from 47</w:t>
      </w:r>
      <w:r w:rsidR="003B3151">
        <w:rPr>
          <w:rFonts w:ascii="Book Antiqua" w:eastAsia="Book Antiqua" w:hAnsi="Book Antiqua" w:cs="Book Antiqua"/>
          <w:color w:val="000000"/>
        </w:rPr>
        <w:t> </w:t>
      </w:r>
      <w:r w:rsidRPr="00D67963">
        <w:rPr>
          <w:rFonts w:ascii="Book Antiqua" w:eastAsia="Book Antiqua" w:hAnsi="Book Antiqua" w:cs="Book Antiqua"/>
          <w:color w:val="000000"/>
        </w:rPr>
        <w:t>140 (0.1%) to 71</w:t>
      </w:r>
      <w:r w:rsidR="003B3151">
        <w:rPr>
          <w:rFonts w:ascii="Book Antiqua" w:eastAsia="Book Antiqua" w:hAnsi="Book Antiqua" w:cs="Book Antiqua"/>
          <w:color w:val="000000"/>
        </w:rPr>
        <w:t> </w:t>
      </w:r>
      <w:r w:rsidRPr="00D67963">
        <w:rPr>
          <w:rFonts w:ascii="Book Antiqua" w:eastAsia="Book Antiqua" w:hAnsi="Book Antiqua" w:cs="Book Antiqua"/>
          <w:color w:val="000000"/>
        </w:rPr>
        <w:t>290 (0.2</w:t>
      </w:r>
      <w:r w:rsidR="003B3151" w:rsidRPr="00D67963">
        <w:rPr>
          <w:rFonts w:ascii="Book Antiqua" w:eastAsia="Book Antiqua" w:hAnsi="Book Antiqua" w:cs="Book Antiqua"/>
          <w:color w:val="000000"/>
        </w:rPr>
        <w:t>%</w:t>
      </w:r>
      <w:r w:rsidR="003B3151">
        <w:rPr>
          <w:rFonts w:ascii="Book Antiqua" w:eastAsia="Book Antiqua" w:hAnsi="Book Antiqua" w:cs="Book Antiqua"/>
          <w:color w:val="000000"/>
        </w:rPr>
        <w:t>)</w:t>
      </w:r>
      <w:r w:rsidR="003B3151" w:rsidRPr="00D67963">
        <w:rPr>
          <w:rFonts w:ascii="Book Antiqua" w:eastAsia="Book Antiqua" w:hAnsi="Book Antiqua" w:cs="Book Antiqua"/>
          <w:color w:val="000000"/>
        </w:rPr>
        <w:t xml:space="preserve"> </w:t>
      </w:r>
      <w:r w:rsidR="003B3151">
        <w:rPr>
          <w:rFonts w:ascii="Book Antiqua" w:eastAsia="Book Antiqua" w:hAnsi="Book Antiqua" w:cs="Book Antiqua"/>
          <w:color w:val="000000"/>
        </w:rPr>
        <w:t>(</w:t>
      </w:r>
      <w:r w:rsidRPr="00D67963">
        <w:rPr>
          <w:rFonts w:ascii="Book Antiqua" w:eastAsia="Book Antiqua" w:hAnsi="Book Antiqua" w:cs="Book Antiqua"/>
          <w:i/>
          <w:iCs/>
          <w:color w:val="000000"/>
        </w:rPr>
        <w:t>P</w:t>
      </w:r>
      <w:r w:rsidR="001B56B0" w:rsidRPr="00D67963">
        <w:rPr>
          <w:rFonts w:ascii="Book Antiqua" w:eastAsia="Book Antiqua" w:hAnsi="Book Antiqua" w:cs="Book Antiqua"/>
          <w:color w:val="000000"/>
        </w:rPr>
        <w:t xml:space="preserve"> </w:t>
      </w:r>
      <w:r w:rsidRPr="00D67963">
        <w:rPr>
          <w:rFonts w:ascii="Book Antiqua" w:eastAsia="Book Antiqua" w:hAnsi="Book Antiqua" w:cs="Book Antiqua"/>
          <w:color w:val="000000"/>
        </w:rPr>
        <w:t>&lt;</w:t>
      </w:r>
      <w:r w:rsidR="001B56B0" w:rsidRPr="00D67963">
        <w:rPr>
          <w:rFonts w:ascii="Book Antiqua" w:eastAsia="Book Antiqua" w:hAnsi="Book Antiqua" w:cs="Book Antiqua"/>
          <w:color w:val="000000"/>
        </w:rPr>
        <w:t xml:space="preserve"> </w:t>
      </w:r>
      <w:r w:rsidRPr="00D67963">
        <w:rPr>
          <w:rFonts w:ascii="Book Antiqua" w:eastAsia="Book Antiqua" w:hAnsi="Book Antiqua" w:cs="Book Antiqua"/>
          <w:color w:val="000000"/>
        </w:rPr>
        <w:t>0.001</w:t>
      </w:r>
      <w:r w:rsidR="001B56B0" w:rsidRPr="00D67963">
        <w:rPr>
          <w:rFonts w:ascii="Book Antiqua" w:eastAsia="Book Antiqua" w:hAnsi="Book Antiqua" w:cs="Book Antiqua"/>
          <w:color w:val="000000"/>
        </w:rPr>
        <w:t>)</w:t>
      </w:r>
      <w:r w:rsidRPr="00D67963">
        <w:rPr>
          <w:rFonts w:ascii="Book Antiqua" w:eastAsia="Book Antiqua" w:hAnsi="Book Antiqua" w:cs="Book Antiqua"/>
          <w:color w:val="000000"/>
        </w:rPr>
        <w:t xml:space="preserve">. These are alarming figures, and they match the results of </w:t>
      </w:r>
      <w:r w:rsidR="00612100">
        <w:rPr>
          <w:rFonts w:ascii="Book Antiqua" w:eastAsia="Book Antiqua" w:hAnsi="Book Antiqua" w:cs="Book Antiqua"/>
          <w:color w:val="000000"/>
        </w:rPr>
        <w:t>increased</w:t>
      </w:r>
      <w:r w:rsidR="00612100" w:rsidRPr="00D67963">
        <w:rPr>
          <w:rFonts w:ascii="Book Antiqua" w:eastAsia="Book Antiqua" w:hAnsi="Book Antiqua" w:cs="Book Antiqua"/>
          <w:color w:val="000000"/>
        </w:rPr>
        <w:t xml:space="preserve"> </w:t>
      </w:r>
      <w:r w:rsidRPr="00D67963">
        <w:rPr>
          <w:rFonts w:ascii="Book Antiqua" w:eastAsia="Book Antiqua" w:hAnsi="Book Antiqua" w:cs="Book Antiqua"/>
          <w:color w:val="000000"/>
        </w:rPr>
        <w:t xml:space="preserve">alcohol consumption and binge drinking in the </w:t>
      </w:r>
      <w:r w:rsidR="003B3151">
        <w:rPr>
          <w:rFonts w:ascii="Book Antiqua" w:eastAsia="Book Antiqua" w:hAnsi="Book Antiqua" w:cs="Book Antiqua"/>
          <w:color w:val="000000"/>
        </w:rPr>
        <w:t>USA</w:t>
      </w:r>
      <w:r w:rsidRPr="00D67963">
        <w:rPr>
          <w:rFonts w:ascii="Book Antiqua" w:eastAsia="Book Antiqua" w:hAnsi="Book Antiqua" w:cs="Book Antiqua"/>
          <w:color w:val="000000"/>
          <w:vertAlign w:val="superscript"/>
        </w:rPr>
        <w:t>[8,12]</w:t>
      </w:r>
      <w:r w:rsidRPr="00D67963">
        <w:rPr>
          <w:rFonts w:ascii="Book Antiqua" w:eastAsia="Book Antiqua" w:hAnsi="Book Antiqua" w:cs="Book Antiqua"/>
          <w:color w:val="000000"/>
        </w:rPr>
        <w:t>. This has major consequences as AH continues to cause significant morbidity and mortality. Additionally, we found that each AH-related admission costs on average $46</w:t>
      </w:r>
      <w:r w:rsidR="003B3151">
        <w:rPr>
          <w:rFonts w:ascii="Book Antiqua" w:eastAsia="Book Antiqua" w:hAnsi="Book Antiqua" w:cs="Book Antiqua"/>
          <w:color w:val="000000"/>
        </w:rPr>
        <w:t> </w:t>
      </w:r>
      <w:r w:rsidRPr="00D67963">
        <w:rPr>
          <w:rFonts w:ascii="Book Antiqua" w:eastAsia="Book Antiqua" w:hAnsi="Book Antiqua" w:cs="Book Antiqua"/>
          <w:color w:val="000000"/>
        </w:rPr>
        <w:t>000 to $63</w:t>
      </w:r>
      <w:r w:rsidR="003B3151">
        <w:rPr>
          <w:rFonts w:ascii="Book Antiqua" w:eastAsia="Book Antiqua" w:hAnsi="Book Antiqua" w:cs="Book Antiqua"/>
          <w:color w:val="000000"/>
        </w:rPr>
        <w:t> </w:t>
      </w:r>
      <w:r w:rsidRPr="00D67963">
        <w:rPr>
          <w:rFonts w:ascii="Book Antiqua" w:eastAsia="Book Antiqua" w:hAnsi="Book Antiqua" w:cs="Book Antiqua"/>
          <w:color w:val="000000"/>
        </w:rPr>
        <w:t>000 with an average in-hospital length of stay of 4 d per admission. About 60% of those patients had Medicare or Medicaid insurance as the primary expected payer. These increasing admissions, as reported previously, escalates the burden on the healthcare system and the public payer funded by tax dollars</w:t>
      </w:r>
      <w:r w:rsidRPr="00D67963">
        <w:rPr>
          <w:rFonts w:ascii="Book Antiqua" w:eastAsia="Book Antiqua" w:hAnsi="Book Antiqua" w:cs="Book Antiqua"/>
          <w:color w:val="000000"/>
          <w:vertAlign w:val="superscript"/>
        </w:rPr>
        <w:t>[24]</w:t>
      </w:r>
      <w:r w:rsidRPr="00D67963">
        <w:rPr>
          <w:rFonts w:ascii="Book Antiqua" w:eastAsia="Book Antiqua" w:hAnsi="Book Antiqua" w:cs="Book Antiqua"/>
          <w:color w:val="000000"/>
        </w:rPr>
        <w:t>.</w:t>
      </w:r>
    </w:p>
    <w:p w14:paraId="5E22A3BE" w14:textId="39F81C06" w:rsidR="00A77B3E" w:rsidRPr="00A17AF2" w:rsidRDefault="005E4E92" w:rsidP="00833320">
      <w:pPr>
        <w:spacing w:line="360" w:lineRule="auto"/>
        <w:ind w:firstLineChars="200" w:firstLine="480"/>
        <w:jc w:val="both"/>
        <w:rPr>
          <w:rFonts w:ascii="Book Antiqua" w:hAnsi="Book Antiqua"/>
        </w:rPr>
      </w:pPr>
      <w:r w:rsidRPr="00D67963">
        <w:rPr>
          <w:rFonts w:ascii="Book Antiqua" w:eastAsia="Book Antiqua" w:hAnsi="Book Antiqua" w:cs="Book Antiqua"/>
          <w:color w:val="000000"/>
        </w:rPr>
        <w:t>The increase in AH burden has a huge impact on trends of liver transplantation and consequently, organ allocation. Recent data showed</w:t>
      </w:r>
      <w:r w:rsidR="00612100">
        <w:rPr>
          <w:rFonts w:ascii="Book Antiqua" w:eastAsia="Book Antiqua" w:hAnsi="Book Antiqua" w:cs="Book Antiqua"/>
          <w:color w:val="000000"/>
        </w:rPr>
        <w:t xml:space="preserve"> that</w:t>
      </w:r>
      <w:r w:rsidRPr="00D67963">
        <w:rPr>
          <w:rFonts w:ascii="Book Antiqua" w:eastAsia="Book Antiqua" w:hAnsi="Book Antiqua" w:cs="Book Antiqua"/>
          <w:color w:val="000000"/>
        </w:rPr>
        <w:t xml:space="preserve"> in select patient</w:t>
      </w:r>
      <w:r w:rsidR="00612100">
        <w:rPr>
          <w:rFonts w:ascii="Book Antiqua" w:eastAsia="Book Antiqua" w:hAnsi="Book Antiqua" w:cs="Book Antiqua"/>
          <w:color w:val="000000"/>
        </w:rPr>
        <w:t>s</w:t>
      </w:r>
      <w:r w:rsidRPr="00D67963">
        <w:rPr>
          <w:rFonts w:ascii="Book Antiqua" w:eastAsia="Book Antiqua" w:hAnsi="Book Antiqua" w:cs="Book Antiqua"/>
          <w:color w:val="000000"/>
        </w:rPr>
        <w:t xml:space="preserve"> with severe </w:t>
      </w:r>
      <w:r w:rsidR="009D7655">
        <w:rPr>
          <w:rFonts w:ascii="Book Antiqua" w:eastAsia="Book Antiqua" w:hAnsi="Book Antiqua" w:cs="Book Antiqua"/>
          <w:color w:val="000000"/>
        </w:rPr>
        <w:t>AH</w:t>
      </w:r>
      <w:r w:rsidRPr="00D67963">
        <w:rPr>
          <w:rFonts w:ascii="Book Antiqua" w:eastAsia="Book Antiqua" w:hAnsi="Book Antiqua" w:cs="Book Antiqua"/>
          <w:color w:val="000000"/>
        </w:rPr>
        <w:t xml:space="preserve">, early liver transplantation resulted in high survival rates in the early transplant of AH at 6 mo </w:t>
      </w:r>
      <w:r w:rsidRPr="00D67963">
        <w:rPr>
          <w:rFonts w:ascii="Book Antiqua" w:eastAsia="Book Antiqua" w:hAnsi="Book Antiqua" w:cs="Book Antiqua"/>
          <w:i/>
          <w:iCs/>
          <w:color w:val="000000"/>
        </w:rPr>
        <w:t>vs</w:t>
      </w:r>
      <w:r w:rsidRPr="00D67963">
        <w:rPr>
          <w:rFonts w:ascii="Book Antiqua" w:eastAsia="Book Antiqua" w:hAnsi="Book Antiqua" w:cs="Book Antiqua"/>
          <w:color w:val="000000"/>
        </w:rPr>
        <w:t xml:space="preserve"> no transplant (77% </w:t>
      </w:r>
      <w:r w:rsidRPr="00D67963">
        <w:rPr>
          <w:rFonts w:ascii="Book Antiqua" w:eastAsia="Book Antiqua" w:hAnsi="Book Antiqua" w:cs="Book Antiqua"/>
          <w:i/>
          <w:iCs/>
          <w:color w:val="000000"/>
        </w:rPr>
        <w:t>vs</w:t>
      </w:r>
      <w:r w:rsidRPr="00D67963">
        <w:rPr>
          <w:rFonts w:ascii="Book Antiqua" w:eastAsia="Book Antiqua" w:hAnsi="Book Antiqua" w:cs="Book Antiqua"/>
          <w:color w:val="000000"/>
        </w:rPr>
        <w:t xml:space="preserve"> 23%)</w:t>
      </w:r>
      <w:r w:rsidRPr="00D67963">
        <w:rPr>
          <w:rFonts w:ascii="Book Antiqua" w:eastAsia="Book Antiqua" w:hAnsi="Book Antiqua" w:cs="Book Antiqua"/>
          <w:color w:val="000000"/>
          <w:vertAlign w:val="superscript"/>
        </w:rPr>
        <w:t>[25</w:t>
      </w:r>
      <w:r w:rsidR="000134A3" w:rsidRPr="00D67963">
        <w:rPr>
          <w:rFonts w:ascii="Book Antiqua" w:eastAsia="Book Antiqua" w:hAnsi="Book Antiqua" w:cs="Book Antiqua"/>
          <w:color w:val="000000"/>
          <w:vertAlign w:val="superscript"/>
        </w:rPr>
        <w:t>,</w:t>
      </w:r>
      <w:r w:rsidRPr="00D67963">
        <w:rPr>
          <w:rFonts w:ascii="Book Antiqua" w:eastAsia="Book Antiqua" w:hAnsi="Book Antiqua" w:cs="Book Antiqua"/>
          <w:color w:val="000000"/>
          <w:vertAlign w:val="superscript"/>
        </w:rPr>
        <w:t>26]</w:t>
      </w:r>
      <w:r w:rsidR="000134A3" w:rsidRPr="00D67963">
        <w:rPr>
          <w:rFonts w:ascii="Book Antiqua" w:eastAsia="Book Antiqua" w:hAnsi="Book Antiqua" w:cs="Book Antiqua"/>
          <w:color w:val="000000"/>
        </w:rPr>
        <w:t>.</w:t>
      </w:r>
      <w:r w:rsidRPr="00D67963">
        <w:rPr>
          <w:rFonts w:ascii="Book Antiqua" w:eastAsia="Book Antiqua" w:hAnsi="Book Antiqua" w:cs="Book Antiqua"/>
          <w:color w:val="000000"/>
        </w:rPr>
        <w:t xml:space="preserve"> Based on these results, many liver transplant centers around the </w:t>
      </w:r>
      <w:r w:rsidR="00A17AF2">
        <w:rPr>
          <w:rFonts w:ascii="Book Antiqua" w:eastAsia="Book Antiqua" w:hAnsi="Book Antiqua" w:cs="Book Antiqua"/>
          <w:color w:val="000000"/>
        </w:rPr>
        <w:t>USA</w:t>
      </w:r>
      <w:r w:rsidRPr="00D67963">
        <w:rPr>
          <w:rFonts w:ascii="Book Antiqua" w:eastAsia="Book Antiqua" w:hAnsi="Book Antiqua" w:cs="Book Antiqua"/>
          <w:color w:val="000000"/>
        </w:rPr>
        <w:t xml:space="preserve"> are performing liver transplants for select severe </w:t>
      </w:r>
      <w:r w:rsidR="009D7655">
        <w:rPr>
          <w:rFonts w:ascii="Book Antiqua" w:eastAsia="Book Antiqua" w:hAnsi="Book Antiqua" w:cs="Book Antiqua"/>
          <w:color w:val="000000"/>
        </w:rPr>
        <w:t>AH</w:t>
      </w:r>
      <w:r w:rsidRPr="00D67963">
        <w:rPr>
          <w:rFonts w:ascii="Book Antiqua" w:eastAsia="Book Antiqua" w:hAnsi="Book Antiqua" w:cs="Book Antiqua"/>
          <w:color w:val="000000"/>
        </w:rPr>
        <w:t xml:space="preserve"> patients. Consequently, this has resulted in </w:t>
      </w:r>
      <w:r w:rsidR="007F7E0D">
        <w:rPr>
          <w:rFonts w:ascii="Book Antiqua" w:eastAsia="Book Antiqua" w:hAnsi="Book Antiqua" w:cs="Book Antiqua"/>
          <w:color w:val="000000"/>
        </w:rPr>
        <w:t xml:space="preserve">ALD </w:t>
      </w:r>
      <w:r w:rsidRPr="00D67963">
        <w:rPr>
          <w:rFonts w:ascii="Book Antiqua" w:eastAsia="Book Antiqua" w:hAnsi="Book Antiqua" w:cs="Book Antiqua"/>
          <w:color w:val="000000"/>
        </w:rPr>
        <w:t xml:space="preserve">surpassing </w:t>
      </w:r>
      <w:r w:rsidR="000134A3" w:rsidRPr="00D67963">
        <w:rPr>
          <w:rFonts w:ascii="Book Antiqua" w:eastAsia="Book Antiqua" w:hAnsi="Book Antiqua" w:cs="Book Antiqua"/>
          <w:color w:val="000000"/>
        </w:rPr>
        <w:t>chronic hepatitis C virus infection</w:t>
      </w:r>
      <w:r w:rsidRPr="00D67963">
        <w:rPr>
          <w:rFonts w:ascii="Book Antiqua" w:eastAsia="Book Antiqua" w:hAnsi="Book Antiqua" w:cs="Book Antiqua"/>
          <w:color w:val="000000"/>
        </w:rPr>
        <w:t xml:space="preserve"> as the leading indication for liver transplantation</w:t>
      </w:r>
      <w:r w:rsidRPr="00D67963">
        <w:rPr>
          <w:rFonts w:ascii="Book Antiqua" w:eastAsia="Book Antiqua" w:hAnsi="Book Antiqua" w:cs="Book Antiqua"/>
          <w:color w:val="000000"/>
          <w:vertAlign w:val="superscript"/>
        </w:rPr>
        <w:t>[27]</w:t>
      </w:r>
      <w:r w:rsidR="00A17AF2">
        <w:rPr>
          <w:rFonts w:ascii="Book Antiqua" w:eastAsia="Book Antiqua" w:hAnsi="Book Antiqua" w:cs="Book Antiqua"/>
          <w:color w:val="000000"/>
        </w:rPr>
        <w:t>.</w:t>
      </w:r>
    </w:p>
    <w:p w14:paraId="71F097A6" w14:textId="7FE59BCD" w:rsidR="00A77B3E" w:rsidRPr="00D67963" w:rsidRDefault="005E4E92" w:rsidP="00833320">
      <w:pPr>
        <w:spacing w:line="360" w:lineRule="auto"/>
        <w:ind w:firstLineChars="200" w:firstLine="480"/>
        <w:jc w:val="both"/>
        <w:rPr>
          <w:rFonts w:ascii="Book Antiqua" w:hAnsi="Book Antiqua"/>
        </w:rPr>
      </w:pPr>
      <w:r w:rsidRPr="00D67963">
        <w:rPr>
          <w:rFonts w:ascii="Book Antiqua" w:eastAsia="Book Antiqua" w:hAnsi="Book Antiqua" w:cs="Book Antiqua"/>
          <w:color w:val="000000"/>
        </w:rPr>
        <w:t>Our study showed that the majority of AH hospitalized individuals were middle-aged white men. This is not surprising, as more men consume alcohol above the recommended safety levels compared to women</w:t>
      </w:r>
      <w:r w:rsidRPr="00D67963">
        <w:rPr>
          <w:rFonts w:ascii="Book Antiqua" w:eastAsia="Book Antiqua" w:hAnsi="Book Antiqua" w:cs="Book Antiqua"/>
          <w:color w:val="000000"/>
          <w:vertAlign w:val="superscript"/>
        </w:rPr>
        <w:t>[24]</w:t>
      </w:r>
      <w:r w:rsidRPr="00D67963">
        <w:rPr>
          <w:rFonts w:ascii="Book Antiqua" w:eastAsia="Book Antiqua" w:hAnsi="Book Antiqua" w:cs="Book Antiqua"/>
          <w:color w:val="000000"/>
        </w:rPr>
        <w:t>; although women are more susceptible to developing AH with</w:t>
      </w:r>
      <w:r w:rsidR="00A17AF2">
        <w:rPr>
          <w:rFonts w:ascii="Book Antiqua" w:eastAsia="Book Antiqua" w:hAnsi="Book Antiqua" w:cs="Book Antiqua"/>
          <w:color w:val="000000"/>
        </w:rPr>
        <w:t>in</w:t>
      </w:r>
      <w:r w:rsidRPr="00D67963">
        <w:rPr>
          <w:rFonts w:ascii="Book Antiqua" w:eastAsia="Book Antiqua" w:hAnsi="Book Antiqua" w:cs="Book Antiqua"/>
          <w:color w:val="000000"/>
        </w:rPr>
        <w:t xml:space="preserve"> a shorter period and less exposure to alcohol compared to men</w:t>
      </w:r>
      <w:r w:rsidRPr="00D67963">
        <w:rPr>
          <w:rFonts w:ascii="Book Antiqua" w:eastAsia="Book Antiqua" w:hAnsi="Book Antiqua" w:cs="Book Antiqua"/>
          <w:color w:val="000000"/>
          <w:vertAlign w:val="superscript"/>
        </w:rPr>
        <w:t>[28]</w:t>
      </w:r>
      <w:r w:rsidRPr="00D67963">
        <w:rPr>
          <w:rFonts w:ascii="Book Antiqua" w:eastAsia="Book Antiqua" w:hAnsi="Book Antiqua" w:cs="Book Antiqua"/>
          <w:color w:val="000000"/>
        </w:rPr>
        <w:t>.</w:t>
      </w:r>
    </w:p>
    <w:p w14:paraId="35F69D29" w14:textId="04D9CE44" w:rsidR="00A77B3E" w:rsidRPr="00D67963" w:rsidRDefault="005E4E92" w:rsidP="00833320">
      <w:pPr>
        <w:spacing w:line="360" w:lineRule="auto"/>
        <w:ind w:firstLineChars="200" w:firstLine="480"/>
        <w:jc w:val="both"/>
        <w:rPr>
          <w:rFonts w:ascii="Book Antiqua" w:eastAsia="Book Antiqua" w:hAnsi="Book Antiqua" w:cs="Book Antiqua"/>
          <w:color w:val="000000"/>
        </w:rPr>
      </w:pPr>
      <w:r w:rsidRPr="00D67963">
        <w:rPr>
          <w:rFonts w:ascii="Book Antiqua" w:eastAsia="Book Antiqua" w:hAnsi="Book Antiqua" w:cs="Book Antiqua"/>
          <w:color w:val="000000"/>
        </w:rPr>
        <w:t>We observed that the mortality of hospitalized patients with AH was about 5%, which has remained similar from 2011 to 2017. We also examined some of the major mortality-related risk factors among AH patients who expired during hospitalization. ARF was the most common finding in these patients and increas</w:t>
      </w:r>
      <w:r w:rsidR="00A17AF2">
        <w:rPr>
          <w:rFonts w:ascii="Book Antiqua" w:eastAsia="Book Antiqua" w:hAnsi="Book Antiqua" w:cs="Book Antiqua"/>
          <w:color w:val="000000"/>
        </w:rPr>
        <w:t>ed</w:t>
      </w:r>
      <w:r w:rsidRPr="00D67963">
        <w:rPr>
          <w:rFonts w:ascii="Book Antiqua" w:eastAsia="Book Antiqua" w:hAnsi="Book Antiqua" w:cs="Book Antiqua"/>
          <w:color w:val="000000"/>
        </w:rPr>
        <w:t xml:space="preserve"> from 59.6% in 2011 to 72% in 2017. A possible explanation of these results may include the lack of therapy for severe AH with ARF since </w:t>
      </w:r>
      <w:r w:rsidR="00A17AF2">
        <w:rPr>
          <w:rFonts w:ascii="Book Antiqua" w:eastAsia="Book Antiqua" w:hAnsi="Book Antiqua" w:cs="Book Antiqua"/>
          <w:color w:val="000000"/>
        </w:rPr>
        <w:t xml:space="preserve">the benefit of </w:t>
      </w:r>
      <w:r w:rsidRPr="00D67963">
        <w:rPr>
          <w:rFonts w:ascii="Book Antiqua" w:eastAsia="Book Antiqua" w:hAnsi="Book Antiqua" w:cs="Book Antiqua"/>
          <w:color w:val="000000"/>
        </w:rPr>
        <w:t>steroids is unknown in this patient population as the</w:t>
      </w:r>
      <w:r w:rsidR="008D3AD0" w:rsidRPr="00D67963">
        <w:rPr>
          <w:rFonts w:ascii="Book Antiqua" w:hAnsi="Book Antiqua" w:cs="Book Antiqua"/>
          <w:color w:val="000000"/>
        </w:rPr>
        <w:t xml:space="preserve"> </w:t>
      </w:r>
      <w:r w:rsidR="008D3AD0" w:rsidRPr="00D67963">
        <w:rPr>
          <w:rFonts w:ascii="Book Antiqua" w:eastAsia="Book Antiqua" w:hAnsi="Book Antiqua" w:cs="Book Antiqua"/>
          <w:color w:val="000000"/>
        </w:rPr>
        <w:t xml:space="preserve">steroids or pentoxifylline for </w:t>
      </w:r>
      <w:r w:rsidR="009D7655">
        <w:rPr>
          <w:rFonts w:ascii="Book Antiqua" w:eastAsia="Book Antiqua" w:hAnsi="Book Antiqua" w:cs="Book Antiqua"/>
          <w:color w:val="000000"/>
        </w:rPr>
        <w:t>AH</w:t>
      </w:r>
      <w:r w:rsidRPr="00D67963">
        <w:rPr>
          <w:rFonts w:ascii="Book Antiqua" w:eastAsia="Book Antiqua" w:hAnsi="Book Antiqua" w:cs="Book Antiqua"/>
          <w:color w:val="000000"/>
        </w:rPr>
        <w:t xml:space="preserve"> </w:t>
      </w:r>
      <w:bookmarkStart w:id="14" w:name="OLE_LINK7"/>
      <w:r w:rsidRPr="00D67963">
        <w:rPr>
          <w:rFonts w:ascii="Book Antiqua" w:eastAsia="Book Antiqua" w:hAnsi="Book Antiqua" w:cs="Book Antiqua"/>
          <w:color w:val="000000"/>
        </w:rPr>
        <w:t>trial</w:t>
      </w:r>
      <w:bookmarkEnd w:id="14"/>
      <w:r w:rsidRPr="00D67963">
        <w:rPr>
          <w:rFonts w:ascii="Book Antiqua" w:eastAsia="Book Antiqua" w:hAnsi="Book Antiqua" w:cs="Book Antiqua"/>
          <w:color w:val="000000"/>
        </w:rPr>
        <w:t xml:space="preserve"> excluded patient</w:t>
      </w:r>
      <w:r w:rsidR="00A17AF2">
        <w:rPr>
          <w:rFonts w:ascii="Book Antiqua" w:eastAsia="Book Antiqua" w:hAnsi="Book Antiqua" w:cs="Book Antiqua"/>
          <w:color w:val="000000"/>
        </w:rPr>
        <w:t>s</w:t>
      </w:r>
      <w:r w:rsidRPr="00D67963">
        <w:rPr>
          <w:rFonts w:ascii="Book Antiqua" w:eastAsia="Book Antiqua" w:hAnsi="Book Antiqua" w:cs="Book Antiqua"/>
          <w:color w:val="000000"/>
        </w:rPr>
        <w:t xml:space="preserve"> with ARF </w:t>
      </w:r>
      <w:r w:rsidRPr="00D67963">
        <w:rPr>
          <w:rFonts w:ascii="Book Antiqua" w:eastAsia="Book Antiqua" w:hAnsi="Book Antiqua" w:cs="Book Antiqua"/>
          <w:color w:val="000000"/>
        </w:rPr>
        <w:lastRenderedPageBreak/>
        <w:t xml:space="preserve">defined as </w:t>
      </w:r>
      <w:r w:rsidR="008D3AD0" w:rsidRPr="00D67963">
        <w:rPr>
          <w:rFonts w:ascii="Book Antiqua" w:eastAsia="Book Antiqua" w:hAnsi="Book Antiqua" w:cs="Book Antiqua"/>
          <w:color w:val="000000"/>
        </w:rPr>
        <w:t>c</w:t>
      </w:r>
      <w:r w:rsidRPr="00D67963">
        <w:rPr>
          <w:rFonts w:ascii="Book Antiqua" w:eastAsia="Book Antiqua" w:hAnsi="Book Antiqua" w:cs="Book Antiqua"/>
          <w:color w:val="000000"/>
        </w:rPr>
        <w:t>reatinine</w:t>
      </w:r>
      <w:r w:rsidR="008D3AD0" w:rsidRPr="00D67963">
        <w:rPr>
          <w:rFonts w:ascii="Book Antiqua" w:eastAsia="Book Antiqua" w:hAnsi="Book Antiqua" w:cs="Book Antiqua"/>
          <w:color w:val="000000"/>
        </w:rPr>
        <w:t xml:space="preserve"> </w:t>
      </w:r>
      <w:r w:rsidRPr="00D67963">
        <w:rPr>
          <w:rFonts w:ascii="Book Antiqua" w:eastAsia="Book Antiqua" w:hAnsi="Book Antiqua" w:cs="Book Antiqua"/>
          <w:color w:val="000000"/>
        </w:rPr>
        <w:t>&gt;</w:t>
      </w:r>
      <w:r w:rsidR="008D3AD0" w:rsidRPr="00D67963">
        <w:rPr>
          <w:rFonts w:ascii="Book Antiqua" w:eastAsia="Book Antiqua" w:hAnsi="Book Antiqua" w:cs="Book Antiqua"/>
          <w:color w:val="000000"/>
        </w:rPr>
        <w:t xml:space="preserve"> </w:t>
      </w:r>
      <w:r w:rsidRPr="00D67963">
        <w:rPr>
          <w:rFonts w:ascii="Book Antiqua" w:eastAsia="Book Antiqua" w:hAnsi="Book Antiqua" w:cs="Book Antiqua"/>
          <w:color w:val="000000"/>
        </w:rPr>
        <w:t>5.7 mg</w:t>
      </w:r>
      <w:r w:rsidR="00A17AF2">
        <w:rPr>
          <w:rFonts w:ascii="Book Antiqua" w:eastAsia="Book Antiqua" w:hAnsi="Book Antiqua" w:cs="Book Antiqua"/>
          <w:color w:val="000000"/>
        </w:rPr>
        <w:t>/dL</w:t>
      </w:r>
      <w:r w:rsidRPr="00D67963">
        <w:rPr>
          <w:rFonts w:ascii="Book Antiqua" w:eastAsia="Book Antiqua" w:hAnsi="Book Antiqua" w:cs="Book Antiqua"/>
          <w:color w:val="000000"/>
          <w:vertAlign w:val="superscript"/>
        </w:rPr>
        <w:t>[29]</w:t>
      </w:r>
      <w:r w:rsidRPr="00D67963">
        <w:rPr>
          <w:rFonts w:ascii="Book Antiqua" w:eastAsia="Book Antiqua" w:hAnsi="Book Antiqua" w:cs="Book Antiqua"/>
          <w:color w:val="000000"/>
        </w:rPr>
        <w:t>. In addition, hepatorenal syndrome is associated with high mortality, which could be as high as 80% at 2 wk</w:t>
      </w:r>
      <w:r w:rsidRPr="00D67963">
        <w:rPr>
          <w:rFonts w:ascii="Book Antiqua" w:eastAsia="Book Antiqua" w:hAnsi="Book Antiqua" w:cs="Book Antiqua"/>
          <w:color w:val="000000"/>
          <w:vertAlign w:val="superscript"/>
        </w:rPr>
        <w:t>[30]</w:t>
      </w:r>
      <w:r w:rsidRPr="00D67963">
        <w:rPr>
          <w:rFonts w:ascii="Book Antiqua" w:eastAsia="Book Antiqua" w:hAnsi="Book Antiqua" w:cs="Book Antiqua"/>
          <w:color w:val="000000"/>
        </w:rPr>
        <w:t>. Sepsis and GI bleeding were also noted as mortality-risk factors in almost 48% and 19%</w:t>
      </w:r>
      <w:r w:rsidR="00A17AF2">
        <w:rPr>
          <w:rFonts w:ascii="Book Antiqua" w:eastAsia="Book Antiqua" w:hAnsi="Book Antiqua" w:cs="Book Antiqua"/>
          <w:color w:val="000000"/>
        </w:rPr>
        <w:t>,</w:t>
      </w:r>
      <w:r w:rsidRPr="00D67963">
        <w:rPr>
          <w:rFonts w:ascii="Book Antiqua" w:eastAsia="Book Antiqua" w:hAnsi="Book Antiqua" w:cs="Book Antiqua"/>
          <w:color w:val="000000"/>
        </w:rPr>
        <w:t xml:space="preserve"> respectively</w:t>
      </w:r>
      <w:r w:rsidR="00A17AF2">
        <w:rPr>
          <w:rFonts w:ascii="Book Antiqua" w:eastAsia="Book Antiqua" w:hAnsi="Book Antiqua" w:cs="Book Antiqua"/>
          <w:color w:val="000000"/>
        </w:rPr>
        <w:t>,</w:t>
      </w:r>
      <w:r w:rsidRPr="00D67963">
        <w:rPr>
          <w:rFonts w:ascii="Book Antiqua" w:eastAsia="Book Antiqua" w:hAnsi="Book Antiqua" w:cs="Book Antiqua"/>
          <w:color w:val="000000"/>
        </w:rPr>
        <w:t xml:space="preserve"> in patients who died from AH in 2017. Sepsis had a significant increase from 7.4% in 2014 to 46.7% in 2016 and 48.3% in 2017. This likely result</w:t>
      </w:r>
      <w:r w:rsidR="00A17AF2">
        <w:rPr>
          <w:rFonts w:ascii="Book Antiqua" w:eastAsia="Book Antiqua" w:hAnsi="Book Antiqua" w:cs="Book Antiqua"/>
          <w:color w:val="000000"/>
        </w:rPr>
        <w:t xml:space="preserve">ed from </w:t>
      </w:r>
      <w:r w:rsidR="008D3AD0" w:rsidRPr="00D67963">
        <w:rPr>
          <w:rFonts w:ascii="Book Antiqua" w:eastAsia="Book Antiqua" w:hAnsi="Book Antiqua" w:cs="Book Antiqua"/>
          <w:color w:val="000000"/>
        </w:rPr>
        <w:t>i</w:t>
      </w:r>
      <w:r w:rsidRPr="00D67963">
        <w:rPr>
          <w:rFonts w:ascii="Book Antiqua" w:eastAsia="Book Antiqua" w:hAnsi="Book Antiqua" w:cs="Book Antiqua"/>
          <w:color w:val="000000"/>
        </w:rPr>
        <w:t>mplementing the conversion of ICD-9 to ICD-10 on October 1</w:t>
      </w:r>
      <w:r w:rsidR="00612100">
        <w:rPr>
          <w:rFonts w:ascii="Book Antiqua" w:eastAsia="Book Antiqua" w:hAnsi="Book Antiqua" w:cs="Book Antiqua"/>
          <w:color w:val="000000"/>
        </w:rPr>
        <w:t xml:space="preserve">, </w:t>
      </w:r>
      <w:r w:rsidRPr="00D67963">
        <w:rPr>
          <w:rFonts w:ascii="Book Antiqua" w:eastAsia="Book Antiqua" w:hAnsi="Book Antiqua" w:cs="Book Antiqua"/>
          <w:color w:val="000000"/>
        </w:rPr>
        <w:t>2015. Sepsis is coded for by one code in ICD-9 (995.91), in contrast, there are 26 codes for different types of sepsis in ICD-10</w:t>
      </w:r>
      <w:r w:rsidR="00A17AF2">
        <w:rPr>
          <w:rFonts w:ascii="Book Antiqua" w:eastAsia="Book Antiqua" w:hAnsi="Book Antiqua" w:cs="Book Antiqua"/>
          <w:color w:val="000000"/>
        </w:rPr>
        <w:t>,</w:t>
      </w:r>
      <w:r w:rsidRPr="00D67963">
        <w:rPr>
          <w:rFonts w:ascii="Book Antiqua" w:eastAsia="Book Antiqua" w:hAnsi="Book Antiqua" w:cs="Book Antiqua"/>
          <w:color w:val="000000"/>
        </w:rPr>
        <w:t xml:space="preserve"> which could potentially explain the sharp rise in sepsis rate. Additionally, AH patients usually present with fever and leukocytosis meeting </w:t>
      </w:r>
      <w:r w:rsidR="00A17AF2" w:rsidRPr="00A17AF2">
        <w:rPr>
          <w:rFonts w:ascii="Book Antiqua" w:eastAsia="Book Antiqua" w:hAnsi="Book Antiqua" w:cs="Book Antiqua"/>
          <w:color w:val="000000"/>
        </w:rPr>
        <w:t>Systemic Inflammatory Response Syndrome</w:t>
      </w:r>
      <w:r w:rsidR="00A17AF2">
        <w:rPr>
          <w:rFonts w:ascii="Book Antiqua" w:eastAsia="Book Antiqua" w:hAnsi="Book Antiqua" w:cs="Book Antiqua"/>
          <w:color w:val="000000"/>
        </w:rPr>
        <w:t>,</w:t>
      </w:r>
      <w:r w:rsidRPr="00D67963">
        <w:rPr>
          <w:rFonts w:ascii="Book Antiqua" w:eastAsia="Book Antiqua" w:hAnsi="Book Antiqua" w:cs="Book Antiqua"/>
          <w:color w:val="000000"/>
        </w:rPr>
        <w:t xml:space="preserve"> criteria leading clinician</w:t>
      </w:r>
      <w:r w:rsidR="00823457">
        <w:rPr>
          <w:rFonts w:ascii="Book Antiqua" w:eastAsia="Book Antiqua" w:hAnsi="Book Antiqua" w:cs="Book Antiqua"/>
          <w:color w:val="000000"/>
        </w:rPr>
        <w:t>s</w:t>
      </w:r>
      <w:r w:rsidRPr="00D67963">
        <w:rPr>
          <w:rFonts w:ascii="Book Antiqua" w:eastAsia="Book Antiqua" w:hAnsi="Book Antiqua" w:cs="Book Antiqua"/>
          <w:color w:val="000000"/>
        </w:rPr>
        <w:t xml:space="preserve"> to code for sepsis even without </w:t>
      </w:r>
      <w:r w:rsidR="00823457">
        <w:rPr>
          <w:rFonts w:ascii="Book Antiqua" w:eastAsia="Book Antiqua" w:hAnsi="Book Antiqua" w:cs="Book Antiqua"/>
          <w:color w:val="000000"/>
        </w:rPr>
        <w:t xml:space="preserve">an </w:t>
      </w:r>
      <w:r w:rsidRPr="00D67963">
        <w:rPr>
          <w:rFonts w:ascii="Book Antiqua" w:eastAsia="Book Antiqua" w:hAnsi="Book Antiqua" w:cs="Book Antiqua"/>
          <w:color w:val="000000"/>
        </w:rPr>
        <w:t xml:space="preserve">active infection present. </w:t>
      </w:r>
    </w:p>
    <w:p w14:paraId="50F8106D" w14:textId="757497E9" w:rsidR="00A77B3E" w:rsidRPr="00D67963" w:rsidRDefault="005E4E92" w:rsidP="00833320">
      <w:pPr>
        <w:spacing w:line="360" w:lineRule="auto"/>
        <w:ind w:firstLineChars="200" w:firstLine="480"/>
        <w:jc w:val="both"/>
        <w:rPr>
          <w:rFonts w:ascii="Book Antiqua" w:hAnsi="Book Antiqua"/>
        </w:rPr>
      </w:pPr>
      <w:r w:rsidRPr="00D67963">
        <w:rPr>
          <w:rFonts w:ascii="Book Antiqua" w:eastAsia="Book Antiqua" w:hAnsi="Book Antiqua" w:cs="Book Antiqua"/>
          <w:color w:val="000000"/>
        </w:rPr>
        <w:t xml:space="preserve">A regression analysis was performed </w:t>
      </w:r>
      <w:r w:rsidR="00A17AF2">
        <w:rPr>
          <w:rFonts w:ascii="Book Antiqua" w:eastAsia="Book Antiqua" w:hAnsi="Book Antiqua" w:cs="Book Antiqua"/>
          <w:color w:val="000000"/>
        </w:rPr>
        <w:t>that</w:t>
      </w:r>
      <w:r w:rsidR="00A17AF2" w:rsidRPr="00D67963">
        <w:rPr>
          <w:rFonts w:ascii="Book Antiqua" w:eastAsia="Book Antiqua" w:hAnsi="Book Antiqua" w:cs="Book Antiqua"/>
          <w:color w:val="000000"/>
        </w:rPr>
        <w:t xml:space="preserve"> </w:t>
      </w:r>
      <w:r w:rsidRPr="00D67963">
        <w:rPr>
          <w:rFonts w:ascii="Book Antiqua" w:eastAsia="Book Antiqua" w:hAnsi="Book Antiqua" w:cs="Book Antiqua"/>
          <w:color w:val="000000"/>
        </w:rPr>
        <w:t xml:space="preserve">showed </w:t>
      </w:r>
      <w:r w:rsidR="00A17AF2">
        <w:rPr>
          <w:rFonts w:ascii="Book Antiqua" w:eastAsia="Book Antiqua" w:hAnsi="Book Antiqua" w:cs="Book Antiqua"/>
          <w:color w:val="000000"/>
        </w:rPr>
        <w:t xml:space="preserve">that </w:t>
      </w:r>
      <w:r w:rsidRPr="00D67963">
        <w:rPr>
          <w:rFonts w:ascii="Book Antiqua" w:eastAsia="Book Antiqua" w:hAnsi="Book Antiqua" w:cs="Book Antiqua"/>
          <w:color w:val="000000"/>
        </w:rPr>
        <w:t xml:space="preserve">advanced age, female gender, </w:t>
      </w:r>
      <w:r w:rsidR="00141D65">
        <w:rPr>
          <w:rFonts w:ascii="Book Antiqua" w:eastAsia="Book Antiqua" w:hAnsi="Book Antiqua" w:cs="Book Antiqua"/>
          <w:color w:val="000000"/>
        </w:rPr>
        <w:t>ARF</w:t>
      </w:r>
      <w:r w:rsidRPr="00D67963">
        <w:rPr>
          <w:rFonts w:ascii="Book Antiqua" w:eastAsia="Book Antiqua" w:hAnsi="Book Antiqua" w:cs="Book Antiqua"/>
          <w:color w:val="000000"/>
        </w:rPr>
        <w:t xml:space="preserve">, sepsis and GI bleeding </w:t>
      </w:r>
      <w:r w:rsidR="00A17AF2">
        <w:rPr>
          <w:rFonts w:ascii="Book Antiqua" w:eastAsia="Book Antiqua" w:hAnsi="Book Antiqua" w:cs="Book Antiqua"/>
          <w:color w:val="000000"/>
        </w:rPr>
        <w:t>were</w:t>
      </w:r>
      <w:r w:rsidRPr="00D67963">
        <w:rPr>
          <w:rFonts w:ascii="Book Antiqua" w:eastAsia="Book Antiqua" w:hAnsi="Book Antiqua" w:cs="Book Antiqua"/>
          <w:color w:val="000000"/>
        </w:rPr>
        <w:t xml:space="preserve"> the most prominent risk factors. These mortality risk factor</w:t>
      </w:r>
      <w:r w:rsidR="00823457">
        <w:rPr>
          <w:rFonts w:ascii="Book Antiqua" w:eastAsia="Book Antiqua" w:hAnsi="Book Antiqua" w:cs="Book Antiqua"/>
          <w:color w:val="000000"/>
        </w:rPr>
        <w:t>s</w:t>
      </w:r>
      <w:r w:rsidRPr="00D67963">
        <w:rPr>
          <w:rFonts w:ascii="Book Antiqua" w:eastAsia="Book Antiqua" w:hAnsi="Book Antiqua" w:cs="Book Antiqua"/>
          <w:color w:val="000000"/>
        </w:rPr>
        <w:t xml:space="preserve"> do not establish causality, since there is no etiology of death in the NIS database. Moreover, there is no information as to whether these risk factors were resolved or not during hospitalization since it </w:t>
      </w:r>
      <w:r w:rsidR="00A17AF2">
        <w:rPr>
          <w:rFonts w:ascii="Book Antiqua" w:eastAsia="Book Antiqua" w:hAnsi="Book Antiqua" w:cs="Book Antiqua"/>
          <w:color w:val="000000"/>
        </w:rPr>
        <w:t>was</w:t>
      </w:r>
      <w:r w:rsidR="00A17AF2" w:rsidRPr="00D67963">
        <w:rPr>
          <w:rFonts w:ascii="Book Antiqua" w:eastAsia="Book Antiqua" w:hAnsi="Book Antiqua" w:cs="Book Antiqua"/>
          <w:color w:val="000000"/>
        </w:rPr>
        <w:t xml:space="preserve"> </w:t>
      </w:r>
      <w:r w:rsidRPr="00D67963">
        <w:rPr>
          <w:rFonts w:ascii="Book Antiqua" w:eastAsia="Book Antiqua" w:hAnsi="Book Antiqua" w:cs="Book Antiqua"/>
          <w:color w:val="000000"/>
        </w:rPr>
        <w:t xml:space="preserve">captured by the ICD codes used. </w:t>
      </w:r>
    </w:p>
    <w:p w14:paraId="579AF9F7" w14:textId="083AEE0B" w:rsidR="00A77B3E" w:rsidRPr="00D67963" w:rsidRDefault="005E4E92" w:rsidP="00833320">
      <w:pPr>
        <w:spacing w:line="360" w:lineRule="auto"/>
        <w:ind w:firstLineChars="200" w:firstLine="480"/>
        <w:jc w:val="both"/>
        <w:rPr>
          <w:rFonts w:ascii="Book Antiqua" w:hAnsi="Book Antiqua"/>
        </w:rPr>
      </w:pPr>
      <w:r w:rsidRPr="00D67963">
        <w:rPr>
          <w:rFonts w:ascii="Book Antiqua" w:eastAsia="Book Antiqua" w:hAnsi="Book Antiqua" w:cs="Book Antiqua"/>
          <w:color w:val="000000"/>
        </w:rPr>
        <w:t xml:space="preserve">One limitation of this study </w:t>
      </w:r>
      <w:r w:rsidR="00A17AF2">
        <w:rPr>
          <w:rFonts w:ascii="Book Antiqua" w:eastAsia="Book Antiqua" w:hAnsi="Book Antiqua" w:cs="Book Antiqua"/>
          <w:color w:val="000000"/>
        </w:rPr>
        <w:t>was</w:t>
      </w:r>
      <w:r w:rsidR="00A17AF2" w:rsidRPr="00D67963">
        <w:rPr>
          <w:rFonts w:ascii="Book Antiqua" w:eastAsia="Book Antiqua" w:hAnsi="Book Antiqua" w:cs="Book Antiqua"/>
          <w:color w:val="000000"/>
        </w:rPr>
        <w:t xml:space="preserve"> </w:t>
      </w:r>
      <w:r w:rsidRPr="00D67963">
        <w:rPr>
          <w:rFonts w:ascii="Book Antiqua" w:eastAsia="Book Antiqua" w:hAnsi="Book Antiqua" w:cs="Book Antiqua"/>
          <w:color w:val="000000"/>
        </w:rPr>
        <w:t xml:space="preserve">the accuracy of the NIS database in capturing ICD-9 and ICD-10 codes. For instance, some AH-related admissions could have been reported as jaundice or hepatic failure, which would exclude those patients from our analysis. There was also no information regarding </w:t>
      </w:r>
      <w:r w:rsidR="00823457">
        <w:rPr>
          <w:rFonts w:ascii="Book Antiqua" w:eastAsia="Book Antiqua" w:hAnsi="Book Antiqua" w:cs="Book Antiqua"/>
          <w:color w:val="000000"/>
        </w:rPr>
        <w:t xml:space="preserve">the </w:t>
      </w:r>
      <w:r w:rsidRPr="00D67963">
        <w:rPr>
          <w:rFonts w:ascii="Book Antiqua" w:eastAsia="Book Antiqua" w:hAnsi="Book Antiqua" w:cs="Book Antiqua"/>
          <w:color w:val="000000"/>
        </w:rPr>
        <w:t>outcomes of AH patients once they were discharged. This has resulted in a lower in</w:t>
      </w:r>
      <w:r w:rsidR="00A17AF2">
        <w:rPr>
          <w:rFonts w:ascii="Book Antiqua" w:eastAsia="Book Antiqua" w:hAnsi="Book Antiqua" w:cs="Book Antiqua"/>
          <w:color w:val="000000"/>
        </w:rPr>
        <w:t>-</w:t>
      </w:r>
      <w:r w:rsidRPr="00D67963">
        <w:rPr>
          <w:rFonts w:ascii="Book Antiqua" w:eastAsia="Book Antiqua" w:hAnsi="Book Antiqua" w:cs="Book Antiqua"/>
          <w:color w:val="000000"/>
        </w:rPr>
        <w:t>hospital mortality rate (about 5%) compared to the established high 30-d mortality of AH patients (30</w:t>
      </w:r>
      <w:r w:rsidR="00A17AF2" w:rsidRPr="00D67963">
        <w:rPr>
          <w:rFonts w:ascii="Book Antiqua" w:eastAsia="Book Antiqua" w:hAnsi="Book Antiqua" w:cs="Book Antiqua"/>
          <w:color w:val="000000"/>
        </w:rPr>
        <w:t>%</w:t>
      </w:r>
      <w:r w:rsidR="00A17AF2">
        <w:rPr>
          <w:rFonts w:ascii="Book Antiqua" w:eastAsia="Book Antiqua" w:hAnsi="Book Antiqua" w:cs="Book Antiqua"/>
          <w:color w:val="000000"/>
        </w:rPr>
        <w:t>–</w:t>
      </w:r>
      <w:r w:rsidRPr="00D67963">
        <w:rPr>
          <w:rFonts w:ascii="Book Antiqua" w:eastAsia="Book Antiqua" w:hAnsi="Book Antiqua" w:cs="Book Antiqua"/>
          <w:color w:val="000000"/>
        </w:rPr>
        <w:t>50%)</w:t>
      </w:r>
      <w:r w:rsidRPr="00D67963">
        <w:rPr>
          <w:rFonts w:ascii="Book Antiqua" w:eastAsia="Book Antiqua" w:hAnsi="Book Antiqua" w:cs="Book Antiqua"/>
          <w:color w:val="000000"/>
          <w:vertAlign w:val="superscript"/>
        </w:rPr>
        <w:t>[31</w:t>
      </w:r>
      <w:r w:rsidR="00A17AF2" w:rsidRPr="00D67963">
        <w:rPr>
          <w:rFonts w:ascii="Book Antiqua" w:eastAsia="Book Antiqua" w:hAnsi="Book Antiqua" w:cs="Book Antiqua"/>
          <w:color w:val="000000"/>
          <w:vertAlign w:val="superscript"/>
        </w:rPr>
        <w:t>]</w:t>
      </w:r>
      <w:r w:rsidR="00A17AF2">
        <w:rPr>
          <w:rFonts w:ascii="Book Antiqua" w:eastAsia="Book Antiqua" w:hAnsi="Book Antiqua" w:cs="Book Antiqua"/>
          <w:color w:val="000000"/>
        </w:rPr>
        <w:t>.</w:t>
      </w:r>
      <w:r w:rsidR="00A17AF2" w:rsidRPr="00D67963">
        <w:rPr>
          <w:rFonts w:ascii="Book Antiqua" w:eastAsia="Book Antiqua" w:hAnsi="Book Antiqua" w:cs="Book Antiqua"/>
          <w:color w:val="000000"/>
        </w:rPr>
        <w:t xml:space="preserve"> </w:t>
      </w:r>
      <w:r w:rsidR="00A17AF2">
        <w:rPr>
          <w:rFonts w:ascii="Book Antiqua" w:eastAsia="Book Antiqua" w:hAnsi="Book Antiqua" w:cs="Book Antiqua"/>
          <w:color w:val="000000"/>
        </w:rPr>
        <w:t>T</w:t>
      </w:r>
      <w:r w:rsidR="00A17AF2" w:rsidRPr="00D67963">
        <w:rPr>
          <w:rFonts w:ascii="Book Antiqua" w:eastAsia="Book Antiqua" w:hAnsi="Book Antiqua" w:cs="Book Antiqua"/>
          <w:color w:val="000000"/>
        </w:rPr>
        <w:t xml:space="preserve">he </w:t>
      </w:r>
      <w:r w:rsidRPr="00D67963">
        <w:rPr>
          <w:rFonts w:ascii="Book Antiqua" w:eastAsia="Book Antiqua" w:hAnsi="Book Antiqua" w:cs="Book Antiqua"/>
          <w:color w:val="000000"/>
        </w:rPr>
        <w:t>mortality rate in our study is the percentage of patients who died while hospitalized only.</w:t>
      </w:r>
    </w:p>
    <w:p w14:paraId="6F7466CC" w14:textId="77777777" w:rsidR="00A77B3E" w:rsidRPr="00D67963" w:rsidRDefault="00A77B3E" w:rsidP="00833320">
      <w:pPr>
        <w:spacing w:line="360" w:lineRule="auto"/>
        <w:jc w:val="both"/>
        <w:rPr>
          <w:rFonts w:ascii="Book Antiqua" w:hAnsi="Book Antiqua"/>
        </w:rPr>
      </w:pPr>
    </w:p>
    <w:p w14:paraId="5F9899CB" w14:textId="77777777" w:rsidR="00A77B3E" w:rsidRPr="00D67963" w:rsidRDefault="005E4E92" w:rsidP="00833320">
      <w:pPr>
        <w:spacing w:line="360" w:lineRule="auto"/>
        <w:jc w:val="both"/>
        <w:rPr>
          <w:rFonts w:ascii="Book Antiqua" w:hAnsi="Book Antiqua"/>
        </w:rPr>
      </w:pPr>
      <w:r w:rsidRPr="00D67963">
        <w:rPr>
          <w:rFonts w:ascii="Book Antiqua" w:eastAsia="Book Antiqua" w:hAnsi="Book Antiqua" w:cs="Book Antiqua"/>
          <w:b/>
          <w:caps/>
          <w:color w:val="000000"/>
          <w:u w:val="single"/>
        </w:rPr>
        <w:t>CONCLUSION</w:t>
      </w:r>
    </w:p>
    <w:p w14:paraId="7C50D9FB" w14:textId="20CB17C2" w:rsidR="00A77B3E" w:rsidRPr="00D67963" w:rsidRDefault="00A17AF2" w:rsidP="00833320">
      <w:pPr>
        <w:spacing w:line="360" w:lineRule="auto"/>
        <w:jc w:val="both"/>
        <w:rPr>
          <w:rFonts w:ascii="Book Antiqua" w:hAnsi="Book Antiqua"/>
        </w:rPr>
      </w:pPr>
      <w:r>
        <w:rPr>
          <w:rFonts w:ascii="Book Antiqua" w:eastAsia="Book Antiqua" w:hAnsi="Book Antiqua" w:cs="Book Antiqua"/>
          <w:color w:val="000000"/>
        </w:rPr>
        <w:t>We</w:t>
      </w:r>
      <w:r w:rsidR="005E4E92" w:rsidRPr="00D67963">
        <w:rPr>
          <w:rFonts w:ascii="Book Antiqua" w:eastAsia="Book Antiqua" w:hAnsi="Book Antiqua" w:cs="Book Antiqua"/>
          <w:color w:val="000000"/>
        </w:rPr>
        <w:t xml:space="preserve"> observed that AH-related hospitalization </w:t>
      </w:r>
      <w:r>
        <w:rPr>
          <w:rFonts w:ascii="Book Antiqua" w:eastAsia="Book Antiqua" w:hAnsi="Book Antiqua" w:cs="Book Antiqua"/>
          <w:color w:val="000000"/>
        </w:rPr>
        <w:t>continued to increase</w:t>
      </w:r>
      <w:r w:rsidR="005E4E92" w:rsidRPr="00D67963">
        <w:rPr>
          <w:rFonts w:ascii="Book Antiqua" w:eastAsia="Book Antiqua" w:hAnsi="Book Antiqua" w:cs="Book Antiqua"/>
          <w:color w:val="000000"/>
        </w:rPr>
        <w:t xml:space="preserve"> during the study period. This could </w:t>
      </w:r>
      <w:r>
        <w:rPr>
          <w:rFonts w:ascii="Book Antiqua" w:eastAsia="Book Antiqua" w:hAnsi="Book Antiqua" w:cs="Book Antiqua"/>
          <w:color w:val="000000"/>
        </w:rPr>
        <w:t>have</w:t>
      </w:r>
      <w:r w:rsidR="005E4E92" w:rsidRPr="00D67963">
        <w:rPr>
          <w:rFonts w:ascii="Book Antiqua" w:eastAsia="Book Antiqua" w:hAnsi="Book Antiqua" w:cs="Book Antiqua"/>
          <w:color w:val="000000"/>
        </w:rPr>
        <w:t xml:space="preserve"> a substantial impact on increasing healthcare costs and utilization among </w:t>
      </w:r>
      <w:r>
        <w:rPr>
          <w:rFonts w:ascii="Book Antiqua" w:eastAsia="Book Antiqua" w:hAnsi="Book Antiqua" w:cs="Book Antiqua"/>
          <w:color w:val="000000"/>
        </w:rPr>
        <w:t xml:space="preserve">patients hospitalized for </w:t>
      </w:r>
      <w:r w:rsidR="005E4E92" w:rsidRPr="00D67963">
        <w:rPr>
          <w:rFonts w:ascii="Book Antiqua" w:eastAsia="Book Antiqua" w:hAnsi="Book Antiqua" w:cs="Book Antiqua"/>
          <w:color w:val="000000"/>
        </w:rPr>
        <w:t xml:space="preserve">AH. Mortality remained the same throughout the study period. These findings are alarming and should trigger more </w:t>
      </w:r>
      <w:r w:rsidR="005E4E92" w:rsidRPr="00D67963">
        <w:rPr>
          <w:rFonts w:ascii="Book Antiqua" w:eastAsia="Book Antiqua" w:hAnsi="Book Antiqua" w:cs="Book Antiqua"/>
          <w:color w:val="000000"/>
        </w:rPr>
        <w:lastRenderedPageBreak/>
        <w:t xml:space="preserve">aggressive screening and prevention of alcohol abuse to prevent the increasing cases of </w:t>
      </w:r>
      <w:r w:rsidR="009D7655">
        <w:rPr>
          <w:rFonts w:ascii="Book Antiqua" w:eastAsia="Book Antiqua" w:hAnsi="Book Antiqua" w:cs="Book Antiqua"/>
          <w:color w:val="000000"/>
        </w:rPr>
        <w:t>AH</w:t>
      </w:r>
      <w:r w:rsidR="005E4E92" w:rsidRPr="00D67963">
        <w:rPr>
          <w:rFonts w:ascii="Book Antiqua" w:eastAsia="Book Antiqua" w:hAnsi="Book Antiqua" w:cs="Book Antiqua"/>
          <w:color w:val="000000"/>
        </w:rPr>
        <w:t xml:space="preserve"> and its consequences. </w:t>
      </w:r>
    </w:p>
    <w:p w14:paraId="44C77F33" w14:textId="77777777" w:rsidR="00A77B3E" w:rsidRPr="00EC0B2B" w:rsidRDefault="00A77B3E" w:rsidP="00833320">
      <w:pPr>
        <w:spacing w:line="360" w:lineRule="auto"/>
        <w:jc w:val="both"/>
        <w:rPr>
          <w:rFonts w:ascii="Book Antiqua" w:hAnsi="Book Antiqua"/>
        </w:rPr>
      </w:pPr>
    </w:p>
    <w:p w14:paraId="34679BAC" w14:textId="77777777" w:rsidR="00A77B3E" w:rsidRPr="00D67963" w:rsidRDefault="005E4E92" w:rsidP="00833320">
      <w:pPr>
        <w:spacing w:line="360" w:lineRule="auto"/>
        <w:jc w:val="both"/>
        <w:rPr>
          <w:rFonts w:ascii="Book Antiqua" w:hAnsi="Book Antiqua"/>
        </w:rPr>
      </w:pPr>
      <w:r w:rsidRPr="00D67963">
        <w:rPr>
          <w:rFonts w:ascii="Book Antiqua" w:eastAsia="Book Antiqua" w:hAnsi="Book Antiqua" w:cs="Book Antiqua"/>
          <w:b/>
          <w:caps/>
          <w:color w:val="000000"/>
          <w:u w:val="single"/>
        </w:rPr>
        <w:t>ARTICLE HIGHLIGHTS</w:t>
      </w:r>
    </w:p>
    <w:p w14:paraId="05CBEEA7" w14:textId="77777777" w:rsidR="00A77B3E" w:rsidRPr="00D67963" w:rsidRDefault="005E4E92" w:rsidP="00833320">
      <w:pPr>
        <w:spacing w:line="360" w:lineRule="auto"/>
        <w:jc w:val="both"/>
        <w:rPr>
          <w:rFonts w:ascii="Book Antiqua" w:hAnsi="Book Antiqua"/>
        </w:rPr>
      </w:pPr>
      <w:r w:rsidRPr="00D67963">
        <w:rPr>
          <w:rFonts w:ascii="Book Antiqua" w:eastAsia="Book Antiqua" w:hAnsi="Book Antiqua" w:cs="Book Antiqua"/>
          <w:b/>
          <w:i/>
          <w:color w:val="000000"/>
        </w:rPr>
        <w:t>Research background</w:t>
      </w:r>
    </w:p>
    <w:p w14:paraId="40170307" w14:textId="3213FB68" w:rsidR="00A77B3E" w:rsidRPr="00D67963" w:rsidRDefault="005E4E92" w:rsidP="00833320">
      <w:pPr>
        <w:spacing w:line="360" w:lineRule="auto"/>
        <w:jc w:val="both"/>
        <w:rPr>
          <w:rFonts w:ascii="Book Antiqua" w:hAnsi="Book Antiqua"/>
        </w:rPr>
      </w:pPr>
      <w:r w:rsidRPr="00D67963">
        <w:rPr>
          <w:rFonts w:ascii="Book Antiqua" w:eastAsia="Book Antiqua" w:hAnsi="Book Antiqua" w:cs="Book Antiqua"/>
          <w:color w:val="000000"/>
        </w:rPr>
        <w:t xml:space="preserve">Alcoholic hepatitis (AH) is a significant healthcare issue with rising alcohol use in the </w:t>
      </w:r>
      <w:r w:rsidR="00A17AF2">
        <w:rPr>
          <w:rFonts w:ascii="Book Antiqua" w:eastAsia="Book Antiqua" w:hAnsi="Book Antiqua" w:cs="Book Antiqua"/>
          <w:color w:val="000000"/>
        </w:rPr>
        <w:t>USA</w:t>
      </w:r>
      <w:r w:rsidRPr="00D67963">
        <w:rPr>
          <w:rFonts w:ascii="Book Antiqua" w:eastAsia="Book Antiqua" w:hAnsi="Book Antiqua" w:cs="Book Antiqua"/>
          <w:color w:val="000000"/>
        </w:rPr>
        <w:t>.</w:t>
      </w:r>
      <w:r w:rsidR="00141D65">
        <w:rPr>
          <w:rFonts w:ascii="Book Antiqua" w:eastAsia="Book Antiqua" w:hAnsi="Book Antiqua" w:cs="Book Antiqua"/>
          <w:color w:val="000000"/>
        </w:rPr>
        <w:t xml:space="preserve"> </w:t>
      </w:r>
      <w:r w:rsidRPr="00D67963">
        <w:rPr>
          <w:rFonts w:ascii="Book Antiqua" w:eastAsia="Book Antiqua" w:hAnsi="Book Antiqua" w:cs="Book Antiqua"/>
          <w:color w:val="000000"/>
        </w:rPr>
        <w:t>Alcohol</w:t>
      </w:r>
      <w:r w:rsidR="00823457">
        <w:rPr>
          <w:rFonts w:ascii="Book Antiqua" w:eastAsia="Book Antiqua" w:hAnsi="Book Antiqua" w:cs="Book Antiqua"/>
          <w:color w:val="000000"/>
        </w:rPr>
        <w:t>-</w:t>
      </w:r>
      <w:r w:rsidRPr="00D67963">
        <w:rPr>
          <w:rFonts w:ascii="Book Antiqua" w:eastAsia="Book Antiqua" w:hAnsi="Book Antiqua" w:cs="Book Antiqua"/>
          <w:color w:val="000000"/>
        </w:rPr>
        <w:t xml:space="preserve">associated liver disease is the second leading indication </w:t>
      </w:r>
      <w:r w:rsidR="00A17AF2">
        <w:rPr>
          <w:rFonts w:ascii="Book Antiqua" w:eastAsia="Book Antiqua" w:hAnsi="Book Antiqua" w:cs="Book Antiqua"/>
          <w:color w:val="000000"/>
        </w:rPr>
        <w:t>for</w:t>
      </w:r>
      <w:r w:rsidR="00A17AF2" w:rsidRPr="00D67963">
        <w:rPr>
          <w:rFonts w:ascii="Book Antiqua" w:eastAsia="Book Antiqua" w:hAnsi="Book Antiqua" w:cs="Book Antiqua"/>
          <w:color w:val="000000"/>
        </w:rPr>
        <w:t xml:space="preserve"> </w:t>
      </w:r>
      <w:r w:rsidRPr="00D67963">
        <w:rPr>
          <w:rFonts w:ascii="Book Antiqua" w:eastAsia="Book Antiqua" w:hAnsi="Book Antiqua" w:cs="Book Antiqua"/>
          <w:color w:val="000000"/>
        </w:rPr>
        <w:t>liver transplantation after surpassing chronic hepatitis C infection.</w:t>
      </w:r>
    </w:p>
    <w:p w14:paraId="09558424" w14:textId="77777777" w:rsidR="00A77B3E" w:rsidRPr="00D67963" w:rsidRDefault="00A77B3E" w:rsidP="00833320">
      <w:pPr>
        <w:spacing w:line="360" w:lineRule="auto"/>
        <w:jc w:val="both"/>
        <w:rPr>
          <w:rFonts w:ascii="Book Antiqua" w:hAnsi="Book Antiqua"/>
        </w:rPr>
      </w:pPr>
    </w:p>
    <w:p w14:paraId="30BB1EB0" w14:textId="77777777" w:rsidR="00A77B3E" w:rsidRPr="00D67963" w:rsidRDefault="005E4E92" w:rsidP="00833320">
      <w:pPr>
        <w:spacing w:line="360" w:lineRule="auto"/>
        <w:jc w:val="both"/>
        <w:rPr>
          <w:rFonts w:ascii="Book Antiqua" w:hAnsi="Book Antiqua"/>
        </w:rPr>
      </w:pPr>
      <w:r w:rsidRPr="00D67963">
        <w:rPr>
          <w:rFonts w:ascii="Book Antiqua" w:eastAsia="Book Antiqua" w:hAnsi="Book Antiqua" w:cs="Book Antiqua"/>
          <w:b/>
          <w:i/>
          <w:color w:val="000000"/>
        </w:rPr>
        <w:t>Research motivation</w:t>
      </w:r>
    </w:p>
    <w:p w14:paraId="40D9947F" w14:textId="043E46C0" w:rsidR="00EC0B2B" w:rsidRDefault="005E4E92" w:rsidP="00833320">
      <w:pPr>
        <w:spacing w:line="360" w:lineRule="auto"/>
        <w:jc w:val="both"/>
        <w:rPr>
          <w:rFonts w:ascii="Book Antiqua" w:eastAsia="Book Antiqua" w:hAnsi="Book Antiqua" w:cs="Book Antiqua"/>
          <w:color w:val="000000"/>
        </w:rPr>
      </w:pPr>
      <w:r w:rsidRPr="00D67963">
        <w:rPr>
          <w:rFonts w:ascii="Book Antiqua" w:eastAsia="Book Antiqua" w:hAnsi="Book Antiqua" w:cs="Book Antiqua"/>
          <w:color w:val="000000"/>
        </w:rPr>
        <w:t xml:space="preserve">With increasing alcohol consumption there is a need to measure the magnitude of AH effects. </w:t>
      </w:r>
    </w:p>
    <w:p w14:paraId="642CF490" w14:textId="77777777" w:rsidR="00EC0B2B" w:rsidRDefault="00EC0B2B" w:rsidP="00833320">
      <w:pPr>
        <w:spacing w:line="360" w:lineRule="auto"/>
        <w:jc w:val="both"/>
        <w:rPr>
          <w:rFonts w:ascii="Book Antiqua" w:hAnsi="Book Antiqua"/>
        </w:rPr>
      </w:pPr>
    </w:p>
    <w:p w14:paraId="0AD13B72" w14:textId="46DDAA43" w:rsidR="00A77B3E" w:rsidRPr="00EC0B2B" w:rsidRDefault="005E4E92" w:rsidP="00833320">
      <w:pPr>
        <w:spacing w:line="360" w:lineRule="auto"/>
        <w:jc w:val="both"/>
        <w:rPr>
          <w:rFonts w:ascii="Book Antiqua" w:hAnsi="Book Antiqua"/>
          <w:b/>
          <w:bCs/>
          <w:i/>
          <w:iCs/>
        </w:rPr>
      </w:pPr>
      <w:r w:rsidRPr="00EC0B2B">
        <w:rPr>
          <w:rFonts w:ascii="Book Antiqua" w:hAnsi="Book Antiqua"/>
          <w:b/>
          <w:bCs/>
          <w:i/>
          <w:iCs/>
        </w:rPr>
        <w:t>Research objectives</w:t>
      </w:r>
    </w:p>
    <w:p w14:paraId="5EEE1BD3" w14:textId="3C75E7D1" w:rsidR="00A77B3E" w:rsidRPr="00EC0B2B" w:rsidRDefault="00823457" w:rsidP="00833320">
      <w:pPr>
        <w:spacing w:line="360" w:lineRule="auto"/>
        <w:jc w:val="both"/>
        <w:rPr>
          <w:rFonts w:ascii="Book Antiqua" w:hAnsi="Book Antiqua"/>
        </w:rPr>
      </w:pPr>
      <w:r>
        <w:rPr>
          <w:rFonts w:ascii="Book Antiqua" w:hAnsi="Book Antiqua"/>
        </w:rPr>
        <w:t xml:space="preserve">The study </w:t>
      </w:r>
      <w:r w:rsidR="00A17AF2">
        <w:rPr>
          <w:rFonts w:ascii="Book Antiqua" w:hAnsi="Book Antiqua"/>
        </w:rPr>
        <w:t xml:space="preserve">aimed </w:t>
      </w:r>
      <w:r w:rsidR="005E4E92" w:rsidRPr="00EC0B2B">
        <w:rPr>
          <w:rFonts w:ascii="Book Antiqua" w:hAnsi="Book Antiqua"/>
        </w:rPr>
        <w:t xml:space="preserve">to examine the trends </w:t>
      </w:r>
      <w:r w:rsidR="00A17AF2">
        <w:rPr>
          <w:rFonts w:ascii="Book Antiqua" w:hAnsi="Book Antiqua"/>
        </w:rPr>
        <w:t>in</w:t>
      </w:r>
      <w:r w:rsidR="00A17AF2" w:rsidRPr="00EC0B2B">
        <w:rPr>
          <w:rFonts w:ascii="Book Antiqua" w:hAnsi="Book Antiqua"/>
        </w:rPr>
        <w:t xml:space="preserve"> </w:t>
      </w:r>
      <w:r w:rsidR="005E4E92" w:rsidRPr="00EC0B2B">
        <w:rPr>
          <w:rFonts w:ascii="Book Antiqua" w:hAnsi="Book Antiqua"/>
        </w:rPr>
        <w:t xml:space="preserve">hospitalization of </w:t>
      </w:r>
      <w:r w:rsidR="009D7655" w:rsidRPr="00EC0B2B">
        <w:rPr>
          <w:rFonts w:ascii="Book Antiqua" w:hAnsi="Book Antiqua"/>
        </w:rPr>
        <w:t>AH</w:t>
      </w:r>
      <w:r w:rsidR="005E4E92" w:rsidRPr="00EC0B2B">
        <w:rPr>
          <w:rFonts w:ascii="Book Antiqua" w:hAnsi="Book Antiqua"/>
        </w:rPr>
        <w:t xml:space="preserve"> patient</w:t>
      </w:r>
      <w:r>
        <w:rPr>
          <w:rFonts w:ascii="Book Antiqua" w:hAnsi="Book Antiqua"/>
        </w:rPr>
        <w:t>s</w:t>
      </w:r>
      <w:r w:rsidR="005E4E92" w:rsidRPr="00EC0B2B">
        <w:rPr>
          <w:rFonts w:ascii="Book Antiqua" w:hAnsi="Book Antiqua"/>
        </w:rPr>
        <w:t xml:space="preserve"> across the </w:t>
      </w:r>
      <w:r w:rsidR="00A17AF2">
        <w:rPr>
          <w:rFonts w:ascii="Book Antiqua" w:hAnsi="Book Antiqua"/>
        </w:rPr>
        <w:t>USA</w:t>
      </w:r>
      <w:r w:rsidR="005E4E92" w:rsidRPr="00EC0B2B">
        <w:rPr>
          <w:rFonts w:ascii="Book Antiqua" w:hAnsi="Book Antiqua"/>
        </w:rPr>
        <w:t>.</w:t>
      </w:r>
      <w:r w:rsidR="00A86716">
        <w:rPr>
          <w:rFonts w:ascii="Book Antiqua" w:hAnsi="Book Antiqua"/>
        </w:rPr>
        <w:t xml:space="preserve"> </w:t>
      </w:r>
      <w:r w:rsidR="005E4E92" w:rsidRPr="00EC0B2B">
        <w:rPr>
          <w:rFonts w:ascii="Book Antiqua" w:hAnsi="Book Antiqua"/>
        </w:rPr>
        <w:t xml:space="preserve">The second aim </w:t>
      </w:r>
      <w:r w:rsidR="00A17AF2">
        <w:rPr>
          <w:rFonts w:ascii="Book Antiqua" w:hAnsi="Book Antiqua"/>
        </w:rPr>
        <w:t>was</w:t>
      </w:r>
      <w:r w:rsidR="00A17AF2" w:rsidRPr="00EC0B2B">
        <w:rPr>
          <w:rFonts w:ascii="Book Antiqua" w:hAnsi="Book Antiqua"/>
        </w:rPr>
        <w:t xml:space="preserve"> </w:t>
      </w:r>
      <w:r w:rsidR="005E4E92" w:rsidRPr="00EC0B2B">
        <w:rPr>
          <w:rFonts w:ascii="Book Antiqua" w:hAnsi="Book Antiqua"/>
        </w:rPr>
        <w:t>to look at the mortality of hospitalized patients</w:t>
      </w:r>
      <w:r w:rsidR="00A17AF2">
        <w:rPr>
          <w:rFonts w:ascii="Book Antiqua" w:hAnsi="Book Antiqua"/>
        </w:rPr>
        <w:t>,</w:t>
      </w:r>
      <w:r w:rsidR="005E4E92" w:rsidRPr="00EC0B2B">
        <w:rPr>
          <w:rFonts w:ascii="Book Antiqua" w:hAnsi="Book Antiqua"/>
        </w:rPr>
        <w:t xml:space="preserve"> along with the risk factors associated with death while hospitalized.</w:t>
      </w:r>
    </w:p>
    <w:p w14:paraId="6FAE477D" w14:textId="77777777" w:rsidR="00A77B3E" w:rsidRPr="00EC0B2B" w:rsidRDefault="00A77B3E" w:rsidP="00833320">
      <w:pPr>
        <w:spacing w:line="360" w:lineRule="auto"/>
        <w:jc w:val="both"/>
        <w:rPr>
          <w:rFonts w:ascii="Book Antiqua" w:hAnsi="Book Antiqua"/>
        </w:rPr>
      </w:pPr>
    </w:p>
    <w:p w14:paraId="0BF97E73" w14:textId="77777777" w:rsidR="00A77B3E" w:rsidRPr="00EC0B2B" w:rsidRDefault="005E4E92" w:rsidP="00833320">
      <w:pPr>
        <w:spacing w:line="360" w:lineRule="auto"/>
        <w:jc w:val="both"/>
        <w:rPr>
          <w:rFonts w:ascii="Book Antiqua" w:hAnsi="Book Antiqua"/>
          <w:b/>
          <w:bCs/>
          <w:i/>
          <w:iCs/>
        </w:rPr>
      </w:pPr>
      <w:r w:rsidRPr="00EC0B2B">
        <w:rPr>
          <w:rFonts w:ascii="Book Antiqua" w:hAnsi="Book Antiqua"/>
          <w:b/>
          <w:bCs/>
          <w:i/>
          <w:iCs/>
        </w:rPr>
        <w:t>Research methods</w:t>
      </w:r>
    </w:p>
    <w:p w14:paraId="7D74B4F3" w14:textId="47536213" w:rsidR="00A77B3E" w:rsidRPr="00EC0B2B" w:rsidRDefault="005E4E92" w:rsidP="00833320">
      <w:pPr>
        <w:spacing w:line="360" w:lineRule="auto"/>
        <w:jc w:val="both"/>
        <w:rPr>
          <w:rFonts w:ascii="Book Antiqua" w:hAnsi="Book Antiqua"/>
        </w:rPr>
      </w:pPr>
      <w:r w:rsidRPr="00EC0B2B">
        <w:rPr>
          <w:rFonts w:ascii="Book Antiqua" w:hAnsi="Book Antiqua"/>
        </w:rPr>
        <w:t xml:space="preserve">Data were extracted from </w:t>
      </w:r>
      <w:bookmarkStart w:id="15" w:name="OLE_LINK8"/>
      <w:r w:rsidR="00E61160" w:rsidRPr="00EC0B2B">
        <w:rPr>
          <w:rFonts w:ascii="Book Antiqua" w:hAnsi="Book Antiqua"/>
        </w:rPr>
        <w:t>N</w:t>
      </w:r>
      <w:r w:rsidRPr="00EC0B2B">
        <w:rPr>
          <w:rFonts w:ascii="Book Antiqua" w:hAnsi="Book Antiqua"/>
        </w:rPr>
        <w:t xml:space="preserve">ational </w:t>
      </w:r>
      <w:r w:rsidR="00E61160" w:rsidRPr="00EC0B2B">
        <w:rPr>
          <w:rFonts w:ascii="Book Antiqua" w:hAnsi="Book Antiqua"/>
        </w:rPr>
        <w:t>I</w:t>
      </w:r>
      <w:r w:rsidRPr="00EC0B2B">
        <w:rPr>
          <w:rFonts w:ascii="Book Antiqua" w:hAnsi="Book Antiqua"/>
        </w:rPr>
        <w:t xml:space="preserve">npatient </w:t>
      </w:r>
      <w:r w:rsidR="00E61160" w:rsidRPr="00EC0B2B">
        <w:rPr>
          <w:rFonts w:ascii="Book Antiqua" w:hAnsi="Book Antiqua"/>
        </w:rPr>
        <w:t>S</w:t>
      </w:r>
      <w:r w:rsidRPr="00EC0B2B">
        <w:rPr>
          <w:rFonts w:ascii="Book Antiqua" w:hAnsi="Book Antiqua"/>
        </w:rPr>
        <w:t>ample database</w:t>
      </w:r>
      <w:bookmarkEnd w:id="15"/>
      <w:r w:rsidRPr="00EC0B2B">
        <w:rPr>
          <w:rFonts w:ascii="Book Antiqua" w:hAnsi="Book Antiqua"/>
        </w:rPr>
        <w:t xml:space="preserve"> using discharge diagnosis codes of </w:t>
      </w:r>
      <w:r w:rsidR="00E61160" w:rsidRPr="00EC0B2B">
        <w:rPr>
          <w:rFonts w:ascii="Book Antiqua" w:hAnsi="Book Antiqua"/>
        </w:rPr>
        <w:t>International Classification of Diseases (</w:t>
      </w:r>
      <w:r w:rsidRPr="00EC0B2B">
        <w:rPr>
          <w:rFonts w:ascii="Book Antiqua" w:hAnsi="Book Antiqua"/>
        </w:rPr>
        <w:t>ICD</w:t>
      </w:r>
      <w:r w:rsidR="00E61160" w:rsidRPr="00EC0B2B">
        <w:rPr>
          <w:rFonts w:ascii="Book Antiqua" w:hAnsi="Book Antiqua"/>
        </w:rPr>
        <w:t>)</w:t>
      </w:r>
      <w:r w:rsidRPr="00EC0B2B">
        <w:rPr>
          <w:rFonts w:ascii="Book Antiqua" w:hAnsi="Book Antiqua"/>
        </w:rPr>
        <w:t xml:space="preserve">-9 and their corresponding ICD-10. </w:t>
      </w:r>
      <w:r w:rsidR="00E61160" w:rsidRPr="00EC0B2B">
        <w:rPr>
          <w:rFonts w:ascii="Book Antiqua" w:hAnsi="Book Antiqua"/>
        </w:rPr>
        <w:t>W</w:t>
      </w:r>
      <w:r w:rsidRPr="00EC0B2B">
        <w:rPr>
          <w:rFonts w:ascii="Book Antiqua" w:hAnsi="Book Antiqua"/>
        </w:rPr>
        <w:t xml:space="preserve">e included hospitalization for the years from 2011 to 2017. </w:t>
      </w:r>
    </w:p>
    <w:p w14:paraId="014ED0CE" w14:textId="77777777" w:rsidR="00A77B3E" w:rsidRPr="00EC0B2B" w:rsidRDefault="00A77B3E" w:rsidP="00833320">
      <w:pPr>
        <w:spacing w:line="360" w:lineRule="auto"/>
        <w:jc w:val="both"/>
        <w:rPr>
          <w:rFonts w:ascii="Book Antiqua" w:hAnsi="Book Antiqua"/>
        </w:rPr>
      </w:pPr>
    </w:p>
    <w:p w14:paraId="47AD327F" w14:textId="77777777" w:rsidR="00A77B3E" w:rsidRPr="00EC0B2B" w:rsidRDefault="005E4E92" w:rsidP="00833320">
      <w:pPr>
        <w:spacing w:line="360" w:lineRule="auto"/>
        <w:jc w:val="both"/>
        <w:rPr>
          <w:rFonts w:ascii="Book Antiqua" w:hAnsi="Book Antiqua"/>
          <w:b/>
          <w:bCs/>
          <w:i/>
          <w:iCs/>
        </w:rPr>
      </w:pPr>
      <w:r w:rsidRPr="00EC0B2B">
        <w:rPr>
          <w:rFonts w:ascii="Book Antiqua" w:hAnsi="Book Antiqua"/>
          <w:b/>
          <w:bCs/>
          <w:i/>
          <w:iCs/>
        </w:rPr>
        <w:t>Research results</w:t>
      </w:r>
    </w:p>
    <w:p w14:paraId="2432F189" w14:textId="124B0BFA" w:rsidR="00A77B3E" w:rsidRPr="00EC0B2B" w:rsidRDefault="005E4E92" w:rsidP="00833320">
      <w:pPr>
        <w:spacing w:line="360" w:lineRule="auto"/>
        <w:jc w:val="both"/>
        <w:rPr>
          <w:rFonts w:ascii="Book Antiqua" w:hAnsi="Book Antiqua"/>
        </w:rPr>
      </w:pPr>
      <w:r w:rsidRPr="00EC0B2B">
        <w:rPr>
          <w:rFonts w:ascii="Book Antiqua" w:hAnsi="Book Antiqua"/>
        </w:rPr>
        <w:t>AH inpatient hospitalization increased from 0.7% of total admissions to 0.9% of total admissions.</w:t>
      </w:r>
      <w:r w:rsidR="00E61160" w:rsidRPr="00EC0B2B">
        <w:rPr>
          <w:rFonts w:ascii="Book Antiqua" w:hAnsi="Book Antiqua"/>
        </w:rPr>
        <w:t xml:space="preserve"> </w:t>
      </w:r>
      <w:r w:rsidRPr="00EC0B2B">
        <w:rPr>
          <w:rFonts w:ascii="Book Antiqua" w:hAnsi="Book Antiqua"/>
        </w:rPr>
        <w:t>Mortality for admitted patients remained the same.</w:t>
      </w:r>
    </w:p>
    <w:p w14:paraId="5168DF2C" w14:textId="77777777" w:rsidR="00A77B3E" w:rsidRPr="00EC0B2B" w:rsidRDefault="00A77B3E" w:rsidP="00833320">
      <w:pPr>
        <w:spacing w:line="360" w:lineRule="auto"/>
        <w:jc w:val="both"/>
        <w:rPr>
          <w:rFonts w:ascii="Book Antiqua" w:hAnsi="Book Antiqua"/>
        </w:rPr>
      </w:pPr>
    </w:p>
    <w:p w14:paraId="3F4682FC" w14:textId="77777777" w:rsidR="00A77B3E" w:rsidRPr="00EC0B2B" w:rsidRDefault="005E4E92" w:rsidP="00833320">
      <w:pPr>
        <w:spacing w:line="360" w:lineRule="auto"/>
        <w:jc w:val="both"/>
        <w:rPr>
          <w:rFonts w:ascii="Book Antiqua" w:hAnsi="Book Antiqua"/>
          <w:b/>
          <w:bCs/>
          <w:i/>
          <w:iCs/>
        </w:rPr>
      </w:pPr>
      <w:r w:rsidRPr="00EC0B2B">
        <w:rPr>
          <w:rFonts w:ascii="Book Antiqua" w:hAnsi="Book Antiqua"/>
          <w:b/>
          <w:bCs/>
          <w:i/>
          <w:iCs/>
        </w:rPr>
        <w:t>Research conclusions</w:t>
      </w:r>
    </w:p>
    <w:p w14:paraId="3ACF3AE1" w14:textId="3FD24B04" w:rsidR="00A77B3E" w:rsidRPr="00EC0B2B" w:rsidRDefault="005E4E92" w:rsidP="00833320">
      <w:pPr>
        <w:spacing w:line="360" w:lineRule="auto"/>
        <w:jc w:val="both"/>
        <w:rPr>
          <w:rFonts w:ascii="Book Antiqua" w:hAnsi="Book Antiqua"/>
        </w:rPr>
      </w:pPr>
      <w:r w:rsidRPr="00EC0B2B">
        <w:rPr>
          <w:rFonts w:ascii="Book Antiqua" w:hAnsi="Book Antiqua"/>
        </w:rPr>
        <w:t xml:space="preserve">There </w:t>
      </w:r>
      <w:r w:rsidR="00A17AF2">
        <w:rPr>
          <w:rFonts w:ascii="Book Antiqua" w:hAnsi="Book Antiqua"/>
        </w:rPr>
        <w:t xml:space="preserve">has been </w:t>
      </w:r>
      <w:r w:rsidR="006B06F8">
        <w:rPr>
          <w:rFonts w:ascii="Book Antiqua" w:hAnsi="Book Antiqua"/>
        </w:rPr>
        <w:t>an</w:t>
      </w:r>
      <w:r w:rsidRPr="00EC0B2B">
        <w:rPr>
          <w:rFonts w:ascii="Book Antiqua" w:hAnsi="Book Antiqua"/>
        </w:rPr>
        <w:t xml:space="preserve"> increase in AH hospitalization </w:t>
      </w:r>
      <w:r w:rsidR="00A17AF2">
        <w:rPr>
          <w:rFonts w:ascii="Book Antiqua" w:hAnsi="Book Antiqua"/>
        </w:rPr>
        <w:t>that</w:t>
      </w:r>
      <w:r w:rsidR="00A17AF2" w:rsidRPr="00EC0B2B">
        <w:rPr>
          <w:rFonts w:ascii="Book Antiqua" w:hAnsi="Book Antiqua"/>
        </w:rPr>
        <w:t xml:space="preserve"> </w:t>
      </w:r>
      <w:r w:rsidR="00A17AF2">
        <w:rPr>
          <w:rFonts w:ascii="Book Antiqua" w:hAnsi="Book Antiqua"/>
        </w:rPr>
        <w:t>could affect</w:t>
      </w:r>
      <w:r w:rsidRPr="00EC0B2B">
        <w:rPr>
          <w:rFonts w:ascii="Book Antiqua" w:hAnsi="Book Antiqua"/>
        </w:rPr>
        <w:t xml:space="preserve"> the healthcare system. Acute renal failure, sepsis and </w:t>
      </w:r>
      <w:r w:rsidR="00E61160" w:rsidRPr="00EC0B2B">
        <w:rPr>
          <w:rFonts w:ascii="Book Antiqua" w:hAnsi="Book Antiqua"/>
        </w:rPr>
        <w:t>gastrointestinal</w:t>
      </w:r>
      <w:r w:rsidRPr="00EC0B2B">
        <w:rPr>
          <w:rFonts w:ascii="Book Antiqua" w:hAnsi="Book Antiqua"/>
        </w:rPr>
        <w:t xml:space="preserve"> hemorrhage are highly associated with increase</w:t>
      </w:r>
      <w:r w:rsidR="006B06F8">
        <w:rPr>
          <w:rFonts w:ascii="Book Antiqua" w:hAnsi="Book Antiqua"/>
        </w:rPr>
        <w:t>d</w:t>
      </w:r>
      <w:r w:rsidRPr="00EC0B2B">
        <w:rPr>
          <w:rFonts w:ascii="Book Antiqua" w:hAnsi="Book Antiqua"/>
        </w:rPr>
        <w:t xml:space="preserve"> mortality in AH patients.</w:t>
      </w:r>
    </w:p>
    <w:p w14:paraId="3B12920B" w14:textId="77777777" w:rsidR="00A77B3E" w:rsidRPr="00EC0B2B" w:rsidRDefault="00A77B3E" w:rsidP="00833320">
      <w:pPr>
        <w:spacing w:line="360" w:lineRule="auto"/>
        <w:jc w:val="both"/>
        <w:rPr>
          <w:rFonts w:ascii="Book Antiqua" w:hAnsi="Book Antiqua"/>
        </w:rPr>
      </w:pPr>
    </w:p>
    <w:p w14:paraId="527994B3" w14:textId="77777777" w:rsidR="00A77B3E" w:rsidRPr="00EC0B2B" w:rsidRDefault="005E4E92" w:rsidP="00833320">
      <w:pPr>
        <w:spacing w:line="360" w:lineRule="auto"/>
        <w:jc w:val="both"/>
        <w:rPr>
          <w:rFonts w:ascii="Book Antiqua" w:hAnsi="Book Antiqua"/>
          <w:b/>
          <w:bCs/>
          <w:i/>
          <w:iCs/>
        </w:rPr>
      </w:pPr>
      <w:r w:rsidRPr="00EC0B2B">
        <w:rPr>
          <w:rFonts w:ascii="Book Antiqua" w:hAnsi="Book Antiqua"/>
          <w:b/>
          <w:bCs/>
          <w:i/>
          <w:iCs/>
        </w:rPr>
        <w:lastRenderedPageBreak/>
        <w:t>Research perspectives</w:t>
      </w:r>
    </w:p>
    <w:p w14:paraId="4C90BE0B" w14:textId="1B437913" w:rsidR="00A77B3E" w:rsidRPr="00EC0B2B" w:rsidRDefault="005E4E92" w:rsidP="00833320">
      <w:pPr>
        <w:spacing w:line="360" w:lineRule="auto"/>
        <w:jc w:val="both"/>
        <w:rPr>
          <w:rFonts w:ascii="Book Antiqua" w:hAnsi="Book Antiqua"/>
        </w:rPr>
      </w:pPr>
      <w:r w:rsidRPr="00EC0B2B">
        <w:rPr>
          <w:rFonts w:ascii="Book Antiqua" w:hAnsi="Book Antiqua"/>
        </w:rPr>
        <w:t>New studies should focus on finding new therapeutic targets of AH</w:t>
      </w:r>
      <w:r w:rsidR="00E61160" w:rsidRPr="00EC0B2B">
        <w:rPr>
          <w:rFonts w:ascii="Book Antiqua" w:hAnsi="Book Antiqua"/>
        </w:rPr>
        <w:t xml:space="preserve">. </w:t>
      </w:r>
      <w:r w:rsidRPr="00EC0B2B">
        <w:rPr>
          <w:rFonts w:ascii="Book Antiqua" w:hAnsi="Book Antiqua"/>
        </w:rPr>
        <w:t>New studies should look for improved strategies to limit alcohol misuse</w:t>
      </w:r>
      <w:r w:rsidR="00E61160" w:rsidRPr="00EC0B2B">
        <w:rPr>
          <w:rFonts w:ascii="Book Antiqua" w:hAnsi="Book Antiqua"/>
        </w:rPr>
        <w:t>.</w:t>
      </w:r>
    </w:p>
    <w:p w14:paraId="6F46C0D3" w14:textId="77777777" w:rsidR="000B6208" w:rsidRDefault="000B6208" w:rsidP="00833320">
      <w:pPr>
        <w:spacing w:line="360" w:lineRule="auto"/>
        <w:jc w:val="both"/>
        <w:rPr>
          <w:rFonts w:ascii="Book Antiqua" w:hAnsi="Book Antiqua"/>
        </w:rPr>
      </w:pPr>
    </w:p>
    <w:p w14:paraId="52DCECEA" w14:textId="625EF0BF" w:rsidR="00A77B3E" w:rsidRPr="00D67963" w:rsidRDefault="005E4E92" w:rsidP="00833320">
      <w:pPr>
        <w:spacing w:line="360" w:lineRule="auto"/>
        <w:jc w:val="both"/>
        <w:rPr>
          <w:rFonts w:ascii="Book Antiqua" w:hAnsi="Book Antiqua"/>
        </w:rPr>
      </w:pPr>
      <w:r w:rsidRPr="00D67963">
        <w:rPr>
          <w:rFonts w:ascii="Book Antiqua" w:eastAsia="Book Antiqua" w:hAnsi="Book Antiqua" w:cs="Book Antiqua"/>
          <w:b/>
          <w:color w:val="000000"/>
        </w:rPr>
        <w:t>REFERENCES</w:t>
      </w:r>
    </w:p>
    <w:p w14:paraId="442B7423" w14:textId="77777777" w:rsidR="003009F7" w:rsidRPr="00D67963" w:rsidRDefault="003009F7" w:rsidP="00833320">
      <w:pPr>
        <w:spacing w:line="360" w:lineRule="auto"/>
        <w:jc w:val="both"/>
        <w:rPr>
          <w:rFonts w:ascii="Book Antiqua" w:hAnsi="Book Antiqua"/>
        </w:rPr>
      </w:pPr>
      <w:bookmarkStart w:id="16" w:name="OLE_LINK24"/>
      <w:bookmarkStart w:id="17" w:name="OLE_LINK10"/>
      <w:bookmarkStart w:id="18" w:name="OLE_LINK14"/>
      <w:bookmarkStart w:id="19" w:name="OLE_LINK23"/>
      <w:r w:rsidRPr="00D67963">
        <w:rPr>
          <w:rFonts w:ascii="Book Antiqua" w:hAnsi="Book Antiqua"/>
        </w:rPr>
        <w:t xml:space="preserve">1 </w:t>
      </w:r>
      <w:r w:rsidRPr="00D67963">
        <w:rPr>
          <w:rFonts w:ascii="Book Antiqua" w:hAnsi="Book Antiqua"/>
          <w:b/>
          <w:bCs/>
        </w:rPr>
        <w:t>Gao B</w:t>
      </w:r>
      <w:r w:rsidRPr="00D67963">
        <w:rPr>
          <w:rFonts w:ascii="Book Antiqua" w:hAnsi="Book Antiqua"/>
        </w:rPr>
        <w:t xml:space="preserve">, Bataller R. Alcoholic liver disease: pathogenesis and new therapeutic targets. </w:t>
      </w:r>
      <w:r w:rsidRPr="00D67963">
        <w:rPr>
          <w:rFonts w:ascii="Book Antiqua" w:hAnsi="Book Antiqua"/>
          <w:i/>
          <w:iCs/>
        </w:rPr>
        <w:t>Gastroenterology</w:t>
      </w:r>
      <w:r w:rsidRPr="00D67963">
        <w:rPr>
          <w:rFonts w:ascii="Book Antiqua" w:hAnsi="Book Antiqua"/>
        </w:rPr>
        <w:t xml:space="preserve"> 2011; </w:t>
      </w:r>
      <w:r w:rsidRPr="00D67963">
        <w:rPr>
          <w:rFonts w:ascii="Book Antiqua" w:hAnsi="Book Antiqua"/>
          <w:b/>
          <w:bCs/>
        </w:rPr>
        <w:t>141</w:t>
      </w:r>
      <w:r w:rsidRPr="00D67963">
        <w:rPr>
          <w:rFonts w:ascii="Book Antiqua" w:hAnsi="Book Antiqua"/>
        </w:rPr>
        <w:t>: 1572-1585 [PMID: 21920463 DOI: 10.1053/j.gastro.2011.09.002]</w:t>
      </w:r>
    </w:p>
    <w:p w14:paraId="52134E16" w14:textId="77777777" w:rsidR="003009F7" w:rsidRPr="00D67963" w:rsidRDefault="003009F7" w:rsidP="00833320">
      <w:pPr>
        <w:spacing w:line="360" w:lineRule="auto"/>
        <w:jc w:val="both"/>
        <w:rPr>
          <w:rFonts w:ascii="Book Antiqua" w:hAnsi="Book Antiqua"/>
        </w:rPr>
      </w:pPr>
      <w:r w:rsidRPr="00D67963">
        <w:rPr>
          <w:rFonts w:ascii="Book Antiqua" w:hAnsi="Book Antiqua"/>
        </w:rPr>
        <w:t xml:space="preserve">2 </w:t>
      </w:r>
      <w:proofErr w:type="spellStart"/>
      <w:r w:rsidRPr="00D67963">
        <w:rPr>
          <w:rFonts w:ascii="Book Antiqua" w:hAnsi="Book Antiqua"/>
          <w:b/>
          <w:bCs/>
        </w:rPr>
        <w:t>Singal</w:t>
      </w:r>
      <w:proofErr w:type="spellEnd"/>
      <w:r w:rsidRPr="00D67963">
        <w:rPr>
          <w:rFonts w:ascii="Book Antiqua" w:hAnsi="Book Antiqua"/>
          <w:b/>
          <w:bCs/>
        </w:rPr>
        <w:t xml:space="preserve"> AK</w:t>
      </w:r>
      <w:r w:rsidRPr="00D67963">
        <w:rPr>
          <w:rFonts w:ascii="Book Antiqua" w:hAnsi="Book Antiqua"/>
        </w:rPr>
        <w:t xml:space="preserve">, Kamath PS, Gores GJ, Shah VH. Alcoholic hepatitis: current challenges and future directions. </w:t>
      </w:r>
      <w:r w:rsidRPr="00D67963">
        <w:rPr>
          <w:rFonts w:ascii="Book Antiqua" w:hAnsi="Book Antiqua"/>
          <w:i/>
          <w:iCs/>
        </w:rPr>
        <w:t>Clin Gastroenterol Hepatol</w:t>
      </w:r>
      <w:r w:rsidRPr="00D67963">
        <w:rPr>
          <w:rFonts w:ascii="Book Antiqua" w:hAnsi="Book Antiqua"/>
        </w:rPr>
        <w:t xml:space="preserve"> 2014; </w:t>
      </w:r>
      <w:r w:rsidRPr="00D67963">
        <w:rPr>
          <w:rFonts w:ascii="Book Antiqua" w:hAnsi="Book Antiqua"/>
          <w:b/>
          <w:bCs/>
        </w:rPr>
        <w:t>12</w:t>
      </w:r>
      <w:r w:rsidRPr="00D67963">
        <w:rPr>
          <w:rFonts w:ascii="Book Antiqua" w:hAnsi="Book Antiqua"/>
        </w:rPr>
        <w:t>: 555-64; quiz e31-2 [PMID: 23811249 DOI: 10.1016/j.cgh.2013.06.013]</w:t>
      </w:r>
    </w:p>
    <w:p w14:paraId="49A786FF" w14:textId="77777777" w:rsidR="003009F7" w:rsidRPr="00D67963" w:rsidRDefault="003009F7" w:rsidP="00833320">
      <w:pPr>
        <w:spacing w:line="360" w:lineRule="auto"/>
        <w:jc w:val="both"/>
        <w:rPr>
          <w:rFonts w:ascii="Book Antiqua" w:hAnsi="Book Antiqua"/>
        </w:rPr>
      </w:pPr>
      <w:r w:rsidRPr="00D67963">
        <w:rPr>
          <w:rFonts w:ascii="Book Antiqua" w:hAnsi="Book Antiqua"/>
        </w:rPr>
        <w:t xml:space="preserve">3 </w:t>
      </w:r>
      <w:proofErr w:type="spellStart"/>
      <w:r w:rsidRPr="00D67963">
        <w:rPr>
          <w:rFonts w:ascii="Book Antiqua" w:hAnsi="Book Antiqua"/>
          <w:b/>
          <w:bCs/>
        </w:rPr>
        <w:t>Kwong</w:t>
      </w:r>
      <w:proofErr w:type="spellEnd"/>
      <w:r w:rsidRPr="00D67963">
        <w:rPr>
          <w:rFonts w:ascii="Book Antiqua" w:hAnsi="Book Antiqua"/>
          <w:b/>
          <w:bCs/>
        </w:rPr>
        <w:t xml:space="preserve"> AJ</w:t>
      </w:r>
      <w:r w:rsidRPr="00D67963">
        <w:rPr>
          <w:rFonts w:ascii="Book Antiqua" w:hAnsi="Book Antiqua"/>
        </w:rPr>
        <w:t xml:space="preserve">, Kim WR, Lake JR, Smith JM, </w:t>
      </w:r>
      <w:proofErr w:type="spellStart"/>
      <w:r w:rsidRPr="00D67963">
        <w:rPr>
          <w:rFonts w:ascii="Book Antiqua" w:hAnsi="Book Antiqua"/>
        </w:rPr>
        <w:t>Schladt</w:t>
      </w:r>
      <w:proofErr w:type="spellEnd"/>
      <w:r w:rsidRPr="00D67963">
        <w:rPr>
          <w:rFonts w:ascii="Book Antiqua" w:hAnsi="Book Antiqua"/>
        </w:rPr>
        <w:t xml:space="preserve"> DP, Skeans MA, Noreen SM, </w:t>
      </w:r>
      <w:proofErr w:type="spellStart"/>
      <w:r w:rsidRPr="00D67963">
        <w:rPr>
          <w:rFonts w:ascii="Book Antiqua" w:hAnsi="Book Antiqua"/>
        </w:rPr>
        <w:t>Foutz</w:t>
      </w:r>
      <w:proofErr w:type="spellEnd"/>
      <w:r w:rsidRPr="00D67963">
        <w:rPr>
          <w:rFonts w:ascii="Book Antiqua" w:hAnsi="Book Antiqua"/>
        </w:rPr>
        <w:t xml:space="preserve"> J, Booker SE, </w:t>
      </w:r>
      <w:proofErr w:type="spellStart"/>
      <w:r w:rsidRPr="00D67963">
        <w:rPr>
          <w:rFonts w:ascii="Book Antiqua" w:hAnsi="Book Antiqua"/>
        </w:rPr>
        <w:t>Cafarella</w:t>
      </w:r>
      <w:proofErr w:type="spellEnd"/>
      <w:r w:rsidRPr="00D67963">
        <w:rPr>
          <w:rFonts w:ascii="Book Antiqua" w:hAnsi="Book Antiqua"/>
        </w:rPr>
        <w:t xml:space="preserve"> M, Snyder JJ, </w:t>
      </w:r>
      <w:proofErr w:type="spellStart"/>
      <w:r w:rsidRPr="00D67963">
        <w:rPr>
          <w:rFonts w:ascii="Book Antiqua" w:hAnsi="Book Antiqua"/>
        </w:rPr>
        <w:t>Israni</w:t>
      </w:r>
      <w:proofErr w:type="spellEnd"/>
      <w:r w:rsidRPr="00D67963">
        <w:rPr>
          <w:rFonts w:ascii="Book Antiqua" w:hAnsi="Book Antiqua"/>
        </w:rPr>
        <w:t xml:space="preserve"> AK, </w:t>
      </w:r>
      <w:proofErr w:type="spellStart"/>
      <w:r w:rsidRPr="00D67963">
        <w:rPr>
          <w:rFonts w:ascii="Book Antiqua" w:hAnsi="Book Antiqua"/>
        </w:rPr>
        <w:t>Kasiske</w:t>
      </w:r>
      <w:proofErr w:type="spellEnd"/>
      <w:r w:rsidRPr="00D67963">
        <w:rPr>
          <w:rFonts w:ascii="Book Antiqua" w:hAnsi="Book Antiqua"/>
        </w:rPr>
        <w:t xml:space="preserve"> BL. OPTN/SRTR 2019 Annual Data Report: Liver. </w:t>
      </w:r>
      <w:r w:rsidRPr="00D67963">
        <w:rPr>
          <w:rFonts w:ascii="Book Antiqua" w:hAnsi="Book Antiqua"/>
          <w:i/>
          <w:iCs/>
        </w:rPr>
        <w:t>Am J Transplant</w:t>
      </w:r>
      <w:r w:rsidRPr="00D67963">
        <w:rPr>
          <w:rFonts w:ascii="Book Antiqua" w:hAnsi="Book Antiqua"/>
        </w:rPr>
        <w:t xml:space="preserve"> 2021; </w:t>
      </w:r>
      <w:r w:rsidRPr="00D67963">
        <w:rPr>
          <w:rFonts w:ascii="Book Antiqua" w:hAnsi="Book Antiqua"/>
          <w:b/>
          <w:bCs/>
        </w:rPr>
        <w:t xml:space="preserve">21 </w:t>
      </w:r>
      <w:r w:rsidRPr="00D67963">
        <w:rPr>
          <w:rFonts w:ascii="Book Antiqua" w:hAnsi="Book Antiqua"/>
        </w:rPr>
        <w:t>Suppl 2: 208-315 [PMID: 33595192 DOI: 10.1111/ajt.16494]</w:t>
      </w:r>
    </w:p>
    <w:p w14:paraId="3AF2B8C8" w14:textId="77777777" w:rsidR="003009F7" w:rsidRPr="00D67963" w:rsidRDefault="003009F7" w:rsidP="00833320">
      <w:pPr>
        <w:spacing w:line="360" w:lineRule="auto"/>
        <w:jc w:val="both"/>
        <w:rPr>
          <w:rFonts w:ascii="Book Antiqua" w:hAnsi="Book Antiqua"/>
        </w:rPr>
      </w:pPr>
      <w:r w:rsidRPr="00D67963">
        <w:rPr>
          <w:rFonts w:ascii="Book Antiqua" w:hAnsi="Book Antiqua"/>
        </w:rPr>
        <w:t xml:space="preserve">4 </w:t>
      </w:r>
      <w:r w:rsidRPr="00D67963">
        <w:rPr>
          <w:rFonts w:ascii="Book Antiqua" w:hAnsi="Book Antiqua"/>
          <w:b/>
          <w:bCs/>
        </w:rPr>
        <w:t>World Health Organization</w:t>
      </w:r>
      <w:r w:rsidRPr="00D67963">
        <w:rPr>
          <w:rFonts w:ascii="Book Antiqua" w:hAnsi="Book Antiqua"/>
        </w:rPr>
        <w:t>.</w:t>
      </w:r>
      <w:r w:rsidRPr="00D67963">
        <w:rPr>
          <w:rFonts w:ascii="Book Antiqua" w:hAnsi="Book Antiqua"/>
          <w:b/>
          <w:bCs/>
        </w:rPr>
        <w:t xml:space="preserve"> </w:t>
      </w:r>
      <w:r w:rsidRPr="00D67963">
        <w:rPr>
          <w:rFonts w:ascii="Book Antiqua" w:hAnsi="Book Antiqua"/>
        </w:rPr>
        <w:t xml:space="preserve">Global Status Report on Alcohol and Health 2018. </w:t>
      </w:r>
      <w:proofErr w:type="spellStart"/>
      <w:r w:rsidRPr="00D67963">
        <w:rPr>
          <w:rFonts w:ascii="Book Antiqua" w:hAnsi="Book Antiqua"/>
        </w:rPr>
        <w:t>Poznyak</w:t>
      </w:r>
      <w:proofErr w:type="spellEnd"/>
      <w:r w:rsidRPr="00D67963">
        <w:rPr>
          <w:rFonts w:ascii="Book Antiqua" w:hAnsi="Book Antiqua"/>
        </w:rPr>
        <w:t xml:space="preserve"> V, </w:t>
      </w:r>
      <w:proofErr w:type="spellStart"/>
      <w:r w:rsidRPr="00D67963">
        <w:rPr>
          <w:rFonts w:ascii="Book Antiqua" w:hAnsi="Book Antiqua"/>
        </w:rPr>
        <w:t>Rekve</w:t>
      </w:r>
      <w:proofErr w:type="spellEnd"/>
      <w:r w:rsidRPr="00D67963">
        <w:rPr>
          <w:rFonts w:ascii="Book Antiqua" w:hAnsi="Book Antiqua"/>
        </w:rPr>
        <w:t xml:space="preserve"> D, editor. Geneva: World Health Organization, 2018</w:t>
      </w:r>
    </w:p>
    <w:p w14:paraId="0CA7A9D3" w14:textId="77777777" w:rsidR="003009F7" w:rsidRPr="00D67963" w:rsidRDefault="003009F7" w:rsidP="00833320">
      <w:pPr>
        <w:spacing w:line="360" w:lineRule="auto"/>
        <w:jc w:val="both"/>
        <w:rPr>
          <w:rFonts w:ascii="Book Antiqua" w:hAnsi="Book Antiqua"/>
        </w:rPr>
      </w:pPr>
      <w:r w:rsidRPr="00D67963">
        <w:rPr>
          <w:rFonts w:ascii="Book Antiqua" w:hAnsi="Book Antiqua"/>
        </w:rPr>
        <w:t xml:space="preserve">5 </w:t>
      </w:r>
      <w:proofErr w:type="spellStart"/>
      <w:r w:rsidRPr="00D67963">
        <w:rPr>
          <w:rFonts w:ascii="Book Antiqua" w:hAnsi="Book Antiqua"/>
          <w:b/>
          <w:bCs/>
        </w:rPr>
        <w:t>Sandahl</w:t>
      </w:r>
      <w:proofErr w:type="spellEnd"/>
      <w:r w:rsidRPr="00D67963">
        <w:rPr>
          <w:rFonts w:ascii="Book Antiqua" w:hAnsi="Book Antiqua"/>
          <w:b/>
          <w:bCs/>
        </w:rPr>
        <w:t xml:space="preserve"> TD</w:t>
      </w:r>
      <w:r w:rsidRPr="00D67963">
        <w:rPr>
          <w:rFonts w:ascii="Book Antiqua" w:hAnsi="Book Antiqua"/>
        </w:rPr>
        <w:t xml:space="preserve">, Jepsen P, Thomsen KL, </w:t>
      </w:r>
      <w:proofErr w:type="spellStart"/>
      <w:r w:rsidRPr="00D67963">
        <w:rPr>
          <w:rFonts w:ascii="Book Antiqua" w:hAnsi="Book Antiqua"/>
        </w:rPr>
        <w:t>Vilstrup</w:t>
      </w:r>
      <w:proofErr w:type="spellEnd"/>
      <w:r w:rsidRPr="00D67963">
        <w:rPr>
          <w:rFonts w:ascii="Book Antiqua" w:hAnsi="Book Antiqua"/>
        </w:rPr>
        <w:t xml:space="preserve"> H. Incidence and mortality of alcoholic hepatitis in Denmark 1999-2008: a nationwide population based cohort study. </w:t>
      </w:r>
      <w:r w:rsidRPr="00D67963">
        <w:rPr>
          <w:rFonts w:ascii="Book Antiqua" w:hAnsi="Book Antiqua"/>
          <w:i/>
          <w:iCs/>
        </w:rPr>
        <w:t>J Hepatol</w:t>
      </w:r>
      <w:r w:rsidRPr="00D67963">
        <w:rPr>
          <w:rFonts w:ascii="Book Antiqua" w:hAnsi="Book Antiqua"/>
        </w:rPr>
        <w:t xml:space="preserve"> 2011; </w:t>
      </w:r>
      <w:r w:rsidRPr="00D67963">
        <w:rPr>
          <w:rFonts w:ascii="Book Antiqua" w:hAnsi="Book Antiqua"/>
          <w:b/>
          <w:bCs/>
        </w:rPr>
        <w:t>54</w:t>
      </w:r>
      <w:r w:rsidRPr="00D67963">
        <w:rPr>
          <w:rFonts w:ascii="Book Antiqua" w:hAnsi="Book Antiqua"/>
        </w:rPr>
        <w:t>: 760-764 [PMID: 21126790 DOI: 10.1016/j.jhep.2010.07.016]</w:t>
      </w:r>
    </w:p>
    <w:p w14:paraId="172ABCFA" w14:textId="77777777" w:rsidR="003009F7" w:rsidRPr="00D67963" w:rsidRDefault="003009F7" w:rsidP="00833320">
      <w:pPr>
        <w:spacing w:line="360" w:lineRule="auto"/>
        <w:jc w:val="both"/>
        <w:rPr>
          <w:rFonts w:ascii="Book Antiqua" w:hAnsi="Book Antiqua"/>
        </w:rPr>
      </w:pPr>
      <w:r w:rsidRPr="00D67963">
        <w:rPr>
          <w:rFonts w:ascii="Book Antiqua" w:hAnsi="Book Antiqua"/>
        </w:rPr>
        <w:t xml:space="preserve">6 </w:t>
      </w:r>
      <w:proofErr w:type="spellStart"/>
      <w:r w:rsidRPr="00D67963">
        <w:rPr>
          <w:rFonts w:ascii="Book Antiqua" w:hAnsi="Book Antiqua"/>
          <w:b/>
          <w:bCs/>
        </w:rPr>
        <w:t>Singal</w:t>
      </w:r>
      <w:proofErr w:type="spellEnd"/>
      <w:r w:rsidRPr="00D67963">
        <w:rPr>
          <w:rFonts w:ascii="Book Antiqua" w:hAnsi="Book Antiqua"/>
          <w:b/>
          <w:bCs/>
        </w:rPr>
        <w:t xml:space="preserve"> AK</w:t>
      </w:r>
      <w:r w:rsidRPr="00D67963">
        <w:rPr>
          <w:rFonts w:ascii="Book Antiqua" w:hAnsi="Book Antiqua"/>
        </w:rPr>
        <w:t xml:space="preserve">, </w:t>
      </w:r>
      <w:proofErr w:type="spellStart"/>
      <w:r w:rsidRPr="00D67963">
        <w:rPr>
          <w:rFonts w:ascii="Book Antiqua" w:hAnsi="Book Antiqua"/>
        </w:rPr>
        <w:t>Kuo</w:t>
      </w:r>
      <w:proofErr w:type="spellEnd"/>
      <w:r w:rsidRPr="00D67963">
        <w:rPr>
          <w:rFonts w:ascii="Book Antiqua" w:hAnsi="Book Antiqua"/>
        </w:rPr>
        <w:t xml:space="preserve"> YF, Anand BS. Hepatitis C virus infection in alcoholic hepatitis: prevalence patterns and impact on in-hospital mortality. </w:t>
      </w:r>
      <w:proofErr w:type="spellStart"/>
      <w:r w:rsidRPr="00D67963">
        <w:rPr>
          <w:rFonts w:ascii="Book Antiqua" w:hAnsi="Book Antiqua"/>
          <w:i/>
          <w:iCs/>
        </w:rPr>
        <w:t>Eur</w:t>
      </w:r>
      <w:proofErr w:type="spellEnd"/>
      <w:r w:rsidRPr="00D67963">
        <w:rPr>
          <w:rFonts w:ascii="Book Antiqua" w:hAnsi="Book Antiqua"/>
          <w:i/>
          <w:iCs/>
        </w:rPr>
        <w:t xml:space="preserve"> J Gastroenterol Hepatol</w:t>
      </w:r>
      <w:r w:rsidRPr="00D67963">
        <w:rPr>
          <w:rFonts w:ascii="Book Antiqua" w:hAnsi="Book Antiqua"/>
        </w:rPr>
        <w:t xml:space="preserve"> 2012; </w:t>
      </w:r>
      <w:r w:rsidRPr="00D67963">
        <w:rPr>
          <w:rFonts w:ascii="Book Antiqua" w:hAnsi="Book Antiqua"/>
          <w:b/>
          <w:bCs/>
        </w:rPr>
        <w:t>24</w:t>
      </w:r>
      <w:r w:rsidRPr="00D67963">
        <w:rPr>
          <w:rFonts w:ascii="Book Antiqua" w:hAnsi="Book Antiqua"/>
        </w:rPr>
        <w:t>: 1178-1184 [PMID: 22735607 DOI: 10.1097/MEG.0b013e328355cce0]</w:t>
      </w:r>
    </w:p>
    <w:p w14:paraId="5DA07492" w14:textId="77777777" w:rsidR="003009F7" w:rsidRPr="00D67963" w:rsidRDefault="003009F7" w:rsidP="00833320">
      <w:pPr>
        <w:spacing w:line="360" w:lineRule="auto"/>
        <w:jc w:val="both"/>
        <w:rPr>
          <w:rFonts w:ascii="Book Antiqua" w:hAnsi="Book Antiqua"/>
        </w:rPr>
      </w:pPr>
      <w:r w:rsidRPr="00D67963">
        <w:rPr>
          <w:rFonts w:ascii="Book Antiqua" w:hAnsi="Book Antiqua"/>
        </w:rPr>
        <w:t xml:space="preserve">7 </w:t>
      </w:r>
      <w:r w:rsidRPr="00D67963">
        <w:rPr>
          <w:rFonts w:ascii="Book Antiqua" w:hAnsi="Book Antiqua"/>
          <w:b/>
          <w:bCs/>
        </w:rPr>
        <w:t>Williams R</w:t>
      </w:r>
      <w:r w:rsidRPr="00D67963">
        <w:rPr>
          <w:rFonts w:ascii="Book Antiqua" w:hAnsi="Book Antiqua"/>
        </w:rPr>
        <w:t xml:space="preserve">. The pervading influence of alcoholic liver disease in hepatology. </w:t>
      </w:r>
      <w:r w:rsidRPr="00D67963">
        <w:rPr>
          <w:rFonts w:ascii="Book Antiqua" w:hAnsi="Book Antiqua"/>
          <w:i/>
          <w:iCs/>
        </w:rPr>
        <w:t xml:space="preserve">Alcohol </w:t>
      </w:r>
      <w:proofErr w:type="spellStart"/>
      <w:r w:rsidRPr="00D67963">
        <w:rPr>
          <w:rFonts w:ascii="Book Antiqua" w:hAnsi="Book Antiqua"/>
          <w:i/>
          <w:iCs/>
        </w:rPr>
        <w:t>Alcohol</w:t>
      </w:r>
      <w:proofErr w:type="spellEnd"/>
      <w:r w:rsidRPr="00D67963">
        <w:rPr>
          <w:rFonts w:ascii="Book Antiqua" w:hAnsi="Book Antiqua"/>
        </w:rPr>
        <w:t xml:space="preserve"> 2008; </w:t>
      </w:r>
      <w:r w:rsidRPr="00D67963">
        <w:rPr>
          <w:rFonts w:ascii="Book Antiqua" w:hAnsi="Book Antiqua"/>
          <w:b/>
          <w:bCs/>
        </w:rPr>
        <w:t>43</w:t>
      </w:r>
      <w:r w:rsidRPr="00D67963">
        <w:rPr>
          <w:rFonts w:ascii="Book Antiqua" w:hAnsi="Book Antiqua"/>
        </w:rPr>
        <w:t>: 393-397 [PMID: 18385413 DOI: 10.1093/</w:t>
      </w:r>
      <w:proofErr w:type="spellStart"/>
      <w:r w:rsidRPr="00D67963">
        <w:rPr>
          <w:rFonts w:ascii="Book Antiqua" w:hAnsi="Book Antiqua"/>
        </w:rPr>
        <w:t>alcalc</w:t>
      </w:r>
      <w:proofErr w:type="spellEnd"/>
      <w:r w:rsidRPr="00D67963">
        <w:rPr>
          <w:rFonts w:ascii="Book Antiqua" w:hAnsi="Book Antiqua"/>
        </w:rPr>
        <w:t>/agn013]</w:t>
      </w:r>
    </w:p>
    <w:p w14:paraId="6FA4F641" w14:textId="77777777" w:rsidR="003009F7" w:rsidRPr="00D67963" w:rsidRDefault="003009F7" w:rsidP="00833320">
      <w:pPr>
        <w:spacing w:line="360" w:lineRule="auto"/>
        <w:jc w:val="both"/>
        <w:rPr>
          <w:rFonts w:ascii="Book Antiqua" w:hAnsi="Book Antiqua"/>
        </w:rPr>
      </w:pPr>
      <w:r w:rsidRPr="00D67963">
        <w:rPr>
          <w:rFonts w:ascii="Book Antiqua" w:hAnsi="Book Antiqua"/>
        </w:rPr>
        <w:t xml:space="preserve">8 </w:t>
      </w:r>
      <w:bookmarkStart w:id="20" w:name="OLE_LINK12"/>
      <w:r w:rsidRPr="00D67963">
        <w:rPr>
          <w:rFonts w:ascii="Book Antiqua" w:hAnsi="Book Antiqua"/>
          <w:b/>
          <w:bCs/>
        </w:rPr>
        <w:t>Neff GW</w:t>
      </w:r>
      <w:r w:rsidRPr="00D67963">
        <w:rPr>
          <w:rFonts w:ascii="Book Antiqua" w:hAnsi="Book Antiqua"/>
        </w:rPr>
        <w:t xml:space="preserve">, Duncan CW, Schiff ER. The current economic burden of cirrhosis. </w:t>
      </w:r>
      <w:r w:rsidRPr="00D67963">
        <w:rPr>
          <w:rFonts w:ascii="Book Antiqua" w:hAnsi="Book Antiqua"/>
          <w:i/>
          <w:iCs/>
        </w:rPr>
        <w:t>Gastroenterol Hepatol (N Y)</w:t>
      </w:r>
      <w:r w:rsidRPr="00D67963">
        <w:rPr>
          <w:rFonts w:ascii="Book Antiqua" w:hAnsi="Book Antiqua"/>
        </w:rPr>
        <w:t xml:space="preserve"> 2011; </w:t>
      </w:r>
      <w:r w:rsidRPr="00D67963">
        <w:rPr>
          <w:rFonts w:ascii="Book Antiqua" w:hAnsi="Book Antiqua"/>
          <w:b/>
          <w:bCs/>
        </w:rPr>
        <w:t>7</w:t>
      </w:r>
      <w:r w:rsidRPr="00D67963">
        <w:rPr>
          <w:rFonts w:ascii="Book Antiqua" w:hAnsi="Book Antiqua"/>
        </w:rPr>
        <w:t>: 661-671 [PMID: 22298959]</w:t>
      </w:r>
    </w:p>
    <w:bookmarkEnd w:id="20"/>
    <w:p w14:paraId="26880710" w14:textId="77777777" w:rsidR="003009F7" w:rsidRPr="00D67963" w:rsidRDefault="003009F7" w:rsidP="00833320">
      <w:pPr>
        <w:spacing w:line="360" w:lineRule="auto"/>
        <w:jc w:val="both"/>
        <w:rPr>
          <w:rFonts w:ascii="Book Antiqua" w:hAnsi="Book Antiqua"/>
        </w:rPr>
      </w:pPr>
      <w:r w:rsidRPr="00D67963">
        <w:rPr>
          <w:rFonts w:ascii="Book Antiqua" w:hAnsi="Book Antiqua"/>
        </w:rPr>
        <w:t xml:space="preserve">9 </w:t>
      </w:r>
      <w:proofErr w:type="spellStart"/>
      <w:r w:rsidRPr="00D67963">
        <w:rPr>
          <w:rFonts w:ascii="Book Antiqua" w:hAnsi="Book Antiqua"/>
          <w:b/>
          <w:bCs/>
        </w:rPr>
        <w:t>Yörük</w:t>
      </w:r>
      <w:proofErr w:type="spellEnd"/>
      <w:r w:rsidRPr="00D67963">
        <w:rPr>
          <w:rFonts w:ascii="Book Antiqua" w:hAnsi="Book Antiqua"/>
          <w:b/>
          <w:bCs/>
        </w:rPr>
        <w:t xml:space="preserve"> BK</w:t>
      </w:r>
      <w:r w:rsidRPr="00D67963">
        <w:rPr>
          <w:rFonts w:ascii="Book Antiqua" w:hAnsi="Book Antiqua"/>
        </w:rPr>
        <w:t xml:space="preserve">. Legalization of Sunday alcohol sales and alcohol consumption in the United States. </w:t>
      </w:r>
      <w:r w:rsidRPr="00D67963">
        <w:rPr>
          <w:rFonts w:ascii="Book Antiqua" w:hAnsi="Book Antiqua"/>
          <w:i/>
          <w:iCs/>
        </w:rPr>
        <w:t>Addiction</w:t>
      </w:r>
      <w:r w:rsidRPr="00D67963">
        <w:rPr>
          <w:rFonts w:ascii="Book Antiqua" w:hAnsi="Book Antiqua"/>
        </w:rPr>
        <w:t xml:space="preserve"> 2014; </w:t>
      </w:r>
      <w:r w:rsidRPr="00D67963">
        <w:rPr>
          <w:rFonts w:ascii="Book Antiqua" w:hAnsi="Book Antiqua"/>
          <w:b/>
          <w:bCs/>
        </w:rPr>
        <w:t>109</w:t>
      </w:r>
      <w:r w:rsidRPr="00D67963">
        <w:rPr>
          <w:rFonts w:ascii="Book Antiqua" w:hAnsi="Book Antiqua"/>
        </w:rPr>
        <w:t>: 55-61 [PMID: 24103041 DOI: 10.1111/add.12358]</w:t>
      </w:r>
    </w:p>
    <w:p w14:paraId="4B83B692" w14:textId="77777777" w:rsidR="003009F7" w:rsidRPr="00D67963" w:rsidRDefault="003009F7" w:rsidP="00833320">
      <w:pPr>
        <w:spacing w:line="360" w:lineRule="auto"/>
        <w:jc w:val="both"/>
        <w:rPr>
          <w:rFonts w:ascii="Book Antiqua" w:hAnsi="Book Antiqua"/>
        </w:rPr>
      </w:pPr>
      <w:r w:rsidRPr="00D67963">
        <w:rPr>
          <w:rFonts w:ascii="Book Antiqua" w:hAnsi="Book Antiqua"/>
        </w:rPr>
        <w:t xml:space="preserve">10 </w:t>
      </w:r>
      <w:r w:rsidRPr="00D67963">
        <w:rPr>
          <w:rFonts w:ascii="Book Antiqua" w:hAnsi="Book Antiqua"/>
          <w:b/>
          <w:bCs/>
        </w:rPr>
        <w:t>Xuan Z</w:t>
      </w:r>
      <w:r w:rsidRPr="00D67963">
        <w:rPr>
          <w:rFonts w:ascii="Book Antiqua" w:hAnsi="Book Antiqua"/>
        </w:rPr>
        <w:t xml:space="preserve">, Nelson TF, </w:t>
      </w:r>
      <w:proofErr w:type="spellStart"/>
      <w:r w:rsidRPr="00D67963">
        <w:rPr>
          <w:rFonts w:ascii="Book Antiqua" w:hAnsi="Book Antiqua"/>
        </w:rPr>
        <w:t>Heeren</w:t>
      </w:r>
      <w:proofErr w:type="spellEnd"/>
      <w:r w:rsidRPr="00D67963">
        <w:rPr>
          <w:rFonts w:ascii="Book Antiqua" w:hAnsi="Book Antiqua"/>
        </w:rPr>
        <w:t xml:space="preserve"> T, Blanchette J, Nelson DE, Gruenewald P, </w:t>
      </w:r>
      <w:proofErr w:type="spellStart"/>
      <w:r w:rsidRPr="00D67963">
        <w:rPr>
          <w:rFonts w:ascii="Book Antiqua" w:hAnsi="Book Antiqua"/>
        </w:rPr>
        <w:t>Naimi</w:t>
      </w:r>
      <w:proofErr w:type="spellEnd"/>
      <w:r w:rsidRPr="00D67963">
        <w:rPr>
          <w:rFonts w:ascii="Book Antiqua" w:hAnsi="Book Antiqua"/>
        </w:rPr>
        <w:t xml:space="preserve"> TS. Tax policy, adult binge drinking, and youth alcohol consumption in the United States. </w:t>
      </w:r>
      <w:r w:rsidRPr="00D67963">
        <w:rPr>
          <w:rFonts w:ascii="Book Antiqua" w:hAnsi="Book Antiqua"/>
          <w:i/>
          <w:iCs/>
        </w:rPr>
        <w:t>Alcohol Clin Exp Res</w:t>
      </w:r>
      <w:r w:rsidRPr="00D67963">
        <w:rPr>
          <w:rFonts w:ascii="Book Antiqua" w:hAnsi="Book Antiqua"/>
        </w:rPr>
        <w:t xml:space="preserve"> 2013; </w:t>
      </w:r>
      <w:r w:rsidRPr="00D67963">
        <w:rPr>
          <w:rFonts w:ascii="Book Antiqua" w:hAnsi="Book Antiqua"/>
          <w:b/>
          <w:bCs/>
        </w:rPr>
        <w:t>37</w:t>
      </w:r>
      <w:r w:rsidRPr="00D67963">
        <w:rPr>
          <w:rFonts w:ascii="Book Antiqua" w:hAnsi="Book Antiqua"/>
        </w:rPr>
        <w:t>: 1713-1719 [PMID: 23711219 DOI: 10.1111/acer.12152]</w:t>
      </w:r>
    </w:p>
    <w:p w14:paraId="16FFDD01" w14:textId="77777777" w:rsidR="003009F7" w:rsidRPr="00D67963" w:rsidRDefault="003009F7" w:rsidP="00833320">
      <w:pPr>
        <w:spacing w:line="360" w:lineRule="auto"/>
        <w:jc w:val="both"/>
        <w:rPr>
          <w:rFonts w:ascii="Book Antiqua" w:hAnsi="Book Antiqua"/>
        </w:rPr>
      </w:pPr>
      <w:r w:rsidRPr="00D67963">
        <w:rPr>
          <w:rFonts w:ascii="Book Antiqua" w:hAnsi="Book Antiqua"/>
        </w:rPr>
        <w:lastRenderedPageBreak/>
        <w:t xml:space="preserve">11 </w:t>
      </w:r>
      <w:proofErr w:type="spellStart"/>
      <w:r w:rsidRPr="00D67963">
        <w:rPr>
          <w:rFonts w:ascii="Book Antiqua" w:hAnsi="Book Antiqua"/>
          <w:b/>
          <w:bCs/>
        </w:rPr>
        <w:t>Niu</w:t>
      </w:r>
      <w:proofErr w:type="spellEnd"/>
      <w:r w:rsidRPr="00D67963">
        <w:rPr>
          <w:rFonts w:ascii="Book Antiqua" w:hAnsi="Book Antiqua"/>
          <w:b/>
          <w:bCs/>
        </w:rPr>
        <w:t xml:space="preserve"> B</w:t>
      </w:r>
      <w:r w:rsidRPr="00D67963">
        <w:rPr>
          <w:rFonts w:ascii="Book Antiqua" w:hAnsi="Book Antiqua"/>
        </w:rPr>
        <w:t xml:space="preserve">, Forde KA, Goldberg DS. Coding algorithms for identifying patients with cirrhosis and hepatitis B or C virus using administrative data. </w:t>
      </w:r>
      <w:proofErr w:type="spellStart"/>
      <w:r w:rsidRPr="00D67963">
        <w:rPr>
          <w:rFonts w:ascii="Book Antiqua" w:hAnsi="Book Antiqua"/>
          <w:i/>
          <w:iCs/>
        </w:rPr>
        <w:t>Pharmacoepidemiol</w:t>
      </w:r>
      <w:proofErr w:type="spellEnd"/>
      <w:r w:rsidRPr="00D67963">
        <w:rPr>
          <w:rFonts w:ascii="Book Antiqua" w:hAnsi="Book Antiqua"/>
          <w:i/>
          <w:iCs/>
        </w:rPr>
        <w:t xml:space="preserve"> Drug </w:t>
      </w:r>
      <w:proofErr w:type="spellStart"/>
      <w:r w:rsidRPr="00D67963">
        <w:rPr>
          <w:rFonts w:ascii="Book Antiqua" w:hAnsi="Book Antiqua"/>
          <w:i/>
          <w:iCs/>
        </w:rPr>
        <w:t>Saf</w:t>
      </w:r>
      <w:proofErr w:type="spellEnd"/>
      <w:r w:rsidRPr="00D67963">
        <w:rPr>
          <w:rFonts w:ascii="Book Antiqua" w:hAnsi="Book Antiqua"/>
        </w:rPr>
        <w:t xml:space="preserve"> 2015; </w:t>
      </w:r>
      <w:r w:rsidRPr="00D67963">
        <w:rPr>
          <w:rFonts w:ascii="Book Antiqua" w:hAnsi="Book Antiqua"/>
          <w:b/>
          <w:bCs/>
        </w:rPr>
        <w:t>24</w:t>
      </w:r>
      <w:r w:rsidRPr="00D67963">
        <w:rPr>
          <w:rFonts w:ascii="Book Antiqua" w:hAnsi="Book Antiqua"/>
        </w:rPr>
        <w:t>: 107-111 [PMID: 25335773 DOI: 10.1002/pds.3721]</w:t>
      </w:r>
    </w:p>
    <w:p w14:paraId="70CE1A4B" w14:textId="77777777" w:rsidR="003009F7" w:rsidRPr="00D67963" w:rsidRDefault="003009F7" w:rsidP="00833320">
      <w:pPr>
        <w:spacing w:line="360" w:lineRule="auto"/>
        <w:jc w:val="both"/>
        <w:rPr>
          <w:rFonts w:ascii="Book Antiqua" w:hAnsi="Book Antiqua"/>
        </w:rPr>
      </w:pPr>
      <w:r w:rsidRPr="00D67963">
        <w:rPr>
          <w:rFonts w:ascii="Book Antiqua" w:hAnsi="Book Antiqua"/>
        </w:rPr>
        <w:t xml:space="preserve">12 </w:t>
      </w:r>
      <w:r w:rsidRPr="00D67963">
        <w:rPr>
          <w:rFonts w:ascii="Book Antiqua" w:hAnsi="Book Antiqua"/>
          <w:b/>
          <w:bCs/>
        </w:rPr>
        <w:t>Shirazi F</w:t>
      </w:r>
      <w:r w:rsidRPr="00D67963">
        <w:rPr>
          <w:rFonts w:ascii="Book Antiqua" w:hAnsi="Book Antiqua"/>
        </w:rPr>
        <w:t xml:space="preserve">, </w:t>
      </w:r>
      <w:proofErr w:type="spellStart"/>
      <w:r w:rsidRPr="00D67963">
        <w:rPr>
          <w:rFonts w:ascii="Book Antiqua" w:hAnsi="Book Antiqua"/>
        </w:rPr>
        <w:t>Singal</w:t>
      </w:r>
      <w:proofErr w:type="spellEnd"/>
      <w:r w:rsidRPr="00D67963">
        <w:rPr>
          <w:rFonts w:ascii="Book Antiqua" w:hAnsi="Book Antiqua"/>
        </w:rPr>
        <w:t xml:space="preserve"> AK, Wong RJ. Alcohol-associated Cirrhosis and Alcoholic Hepatitis Hospitalization Trends in the United States. </w:t>
      </w:r>
      <w:r w:rsidRPr="00D67963">
        <w:rPr>
          <w:rFonts w:ascii="Book Antiqua" w:hAnsi="Book Antiqua"/>
          <w:i/>
          <w:iCs/>
        </w:rPr>
        <w:t>J Clin Gastroenterol</w:t>
      </w:r>
      <w:r w:rsidRPr="00D67963">
        <w:rPr>
          <w:rFonts w:ascii="Book Antiqua" w:hAnsi="Book Antiqua"/>
        </w:rPr>
        <w:t xml:space="preserve"> 2021; </w:t>
      </w:r>
      <w:r w:rsidRPr="00D67963">
        <w:rPr>
          <w:rFonts w:ascii="Book Antiqua" w:hAnsi="Book Antiqua"/>
          <w:b/>
          <w:bCs/>
        </w:rPr>
        <w:t>55</w:t>
      </w:r>
      <w:r w:rsidRPr="00D67963">
        <w:rPr>
          <w:rFonts w:ascii="Book Antiqua" w:hAnsi="Book Antiqua"/>
        </w:rPr>
        <w:t>: 174-179 [PMID: 32520887 DOI: 10.1097/MCG.0000000000001378]</w:t>
      </w:r>
    </w:p>
    <w:p w14:paraId="2DD3B286" w14:textId="77777777" w:rsidR="003009F7" w:rsidRPr="00D67963" w:rsidRDefault="003009F7" w:rsidP="00833320">
      <w:pPr>
        <w:spacing w:line="360" w:lineRule="auto"/>
        <w:jc w:val="both"/>
        <w:rPr>
          <w:rFonts w:ascii="Book Antiqua" w:hAnsi="Book Antiqua"/>
        </w:rPr>
      </w:pPr>
      <w:r w:rsidRPr="00D67963">
        <w:rPr>
          <w:rFonts w:ascii="Book Antiqua" w:hAnsi="Book Antiqua"/>
        </w:rPr>
        <w:t xml:space="preserve">13 </w:t>
      </w:r>
      <w:r w:rsidRPr="00D67963">
        <w:rPr>
          <w:rFonts w:ascii="Book Antiqua" w:hAnsi="Book Antiqua"/>
          <w:b/>
          <w:bCs/>
        </w:rPr>
        <w:t>Siegel M</w:t>
      </w:r>
      <w:r w:rsidRPr="00D67963">
        <w:rPr>
          <w:rFonts w:ascii="Book Antiqua" w:hAnsi="Book Antiqua"/>
        </w:rPr>
        <w:t xml:space="preserve">, DeJong W, </w:t>
      </w:r>
      <w:proofErr w:type="spellStart"/>
      <w:r w:rsidRPr="00D67963">
        <w:rPr>
          <w:rFonts w:ascii="Book Antiqua" w:hAnsi="Book Antiqua"/>
        </w:rPr>
        <w:t>Naimi</w:t>
      </w:r>
      <w:proofErr w:type="spellEnd"/>
      <w:r w:rsidRPr="00D67963">
        <w:rPr>
          <w:rFonts w:ascii="Book Antiqua" w:hAnsi="Book Antiqua"/>
        </w:rPr>
        <w:t xml:space="preserve"> TS, </w:t>
      </w:r>
      <w:proofErr w:type="spellStart"/>
      <w:r w:rsidRPr="00D67963">
        <w:rPr>
          <w:rFonts w:ascii="Book Antiqua" w:hAnsi="Book Antiqua"/>
        </w:rPr>
        <w:t>Heeren</w:t>
      </w:r>
      <w:proofErr w:type="spellEnd"/>
      <w:r w:rsidRPr="00D67963">
        <w:rPr>
          <w:rFonts w:ascii="Book Antiqua" w:hAnsi="Book Antiqua"/>
        </w:rPr>
        <w:t xml:space="preserve"> T, Rosenbloom DL, Ross C, </w:t>
      </w:r>
      <w:proofErr w:type="spellStart"/>
      <w:r w:rsidRPr="00D67963">
        <w:rPr>
          <w:rFonts w:ascii="Book Antiqua" w:hAnsi="Book Antiqua"/>
        </w:rPr>
        <w:t>Ostroff</w:t>
      </w:r>
      <w:proofErr w:type="spellEnd"/>
      <w:r w:rsidRPr="00D67963">
        <w:rPr>
          <w:rFonts w:ascii="Book Antiqua" w:hAnsi="Book Antiqua"/>
        </w:rPr>
        <w:t xml:space="preserve"> J, Jernigan DH. Alcohol brand preferences of underage youth: results from a pilot survey among a national sample. </w:t>
      </w:r>
      <w:proofErr w:type="spellStart"/>
      <w:r w:rsidRPr="00D67963">
        <w:rPr>
          <w:rFonts w:ascii="Book Antiqua" w:hAnsi="Book Antiqua"/>
          <w:i/>
          <w:iCs/>
        </w:rPr>
        <w:t>Subst</w:t>
      </w:r>
      <w:proofErr w:type="spellEnd"/>
      <w:r w:rsidRPr="00D67963">
        <w:rPr>
          <w:rFonts w:ascii="Book Antiqua" w:hAnsi="Book Antiqua"/>
          <w:i/>
          <w:iCs/>
        </w:rPr>
        <w:t xml:space="preserve"> </w:t>
      </w:r>
      <w:proofErr w:type="spellStart"/>
      <w:r w:rsidRPr="00D67963">
        <w:rPr>
          <w:rFonts w:ascii="Book Antiqua" w:hAnsi="Book Antiqua"/>
          <w:i/>
          <w:iCs/>
        </w:rPr>
        <w:t>Abus</w:t>
      </w:r>
      <w:proofErr w:type="spellEnd"/>
      <w:r w:rsidRPr="00D67963">
        <w:rPr>
          <w:rFonts w:ascii="Book Antiqua" w:hAnsi="Book Antiqua"/>
        </w:rPr>
        <w:t xml:space="preserve"> 2011; </w:t>
      </w:r>
      <w:r w:rsidRPr="00D67963">
        <w:rPr>
          <w:rFonts w:ascii="Book Antiqua" w:hAnsi="Book Antiqua"/>
          <w:b/>
          <w:bCs/>
        </w:rPr>
        <w:t>32</w:t>
      </w:r>
      <w:r w:rsidRPr="00D67963">
        <w:rPr>
          <w:rFonts w:ascii="Book Antiqua" w:hAnsi="Book Antiqua"/>
        </w:rPr>
        <w:t>: 191-201 [PMID: 22014249 DOI: 10.1080/08897077.2011.601250]</w:t>
      </w:r>
    </w:p>
    <w:p w14:paraId="2D747B26" w14:textId="77777777" w:rsidR="003009F7" w:rsidRPr="00D67963" w:rsidRDefault="003009F7" w:rsidP="00833320">
      <w:pPr>
        <w:spacing w:line="360" w:lineRule="auto"/>
        <w:jc w:val="both"/>
        <w:rPr>
          <w:rFonts w:ascii="Book Antiqua" w:hAnsi="Book Antiqua"/>
        </w:rPr>
      </w:pPr>
      <w:r w:rsidRPr="00D67963">
        <w:rPr>
          <w:rFonts w:ascii="Book Antiqua" w:hAnsi="Book Antiqua"/>
        </w:rPr>
        <w:t xml:space="preserve">14 </w:t>
      </w:r>
      <w:r w:rsidRPr="00D67963">
        <w:rPr>
          <w:rFonts w:ascii="Book Antiqua" w:hAnsi="Book Antiqua"/>
          <w:b/>
          <w:bCs/>
        </w:rPr>
        <w:t>Miller TR</w:t>
      </w:r>
      <w:r w:rsidRPr="00D67963">
        <w:rPr>
          <w:rFonts w:ascii="Book Antiqua" w:hAnsi="Book Antiqua"/>
        </w:rPr>
        <w:t xml:space="preserve">, Levy DT, Spicer RS, Taylor DM. Societal costs of underage drinking. </w:t>
      </w:r>
      <w:r w:rsidRPr="00D67963">
        <w:rPr>
          <w:rFonts w:ascii="Book Antiqua" w:hAnsi="Book Antiqua"/>
          <w:i/>
          <w:iCs/>
        </w:rPr>
        <w:t>J Stud Alcohol</w:t>
      </w:r>
      <w:r w:rsidRPr="00D67963">
        <w:rPr>
          <w:rFonts w:ascii="Book Antiqua" w:hAnsi="Book Antiqua"/>
        </w:rPr>
        <w:t xml:space="preserve"> 2006; </w:t>
      </w:r>
      <w:r w:rsidRPr="00D67963">
        <w:rPr>
          <w:rFonts w:ascii="Book Antiqua" w:hAnsi="Book Antiqua"/>
          <w:b/>
          <w:bCs/>
        </w:rPr>
        <w:t>67</w:t>
      </w:r>
      <w:r w:rsidRPr="00D67963">
        <w:rPr>
          <w:rFonts w:ascii="Book Antiqua" w:hAnsi="Book Antiqua"/>
        </w:rPr>
        <w:t>: 519-528 [PMID: 16736071 DOI: 10.15288/jsa.2006.67.519]</w:t>
      </w:r>
    </w:p>
    <w:p w14:paraId="68A52AAF" w14:textId="77777777" w:rsidR="003009F7" w:rsidRPr="00D67963" w:rsidRDefault="003009F7" w:rsidP="00833320">
      <w:pPr>
        <w:spacing w:line="360" w:lineRule="auto"/>
        <w:jc w:val="both"/>
        <w:rPr>
          <w:rFonts w:ascii="Book Antiqua" w:hAnsi="Book Antiqua"/>
        </w:rPr>
      </w:pPr>
      <w:r w:rsidRPr="00D67963">
        <w:rPr>
          <w:rFonts w:ascii="Book Antiqua" w:hAnsi="Book Antiqua"/>
        </w:rPr>
        <w:t xml:space="preserve">15 </w:t>
      </w:r>
      <w:r w:rsidRPr="00D67963">
        <w:rPr>
          <w:rFonts w:ascii="Book Antiqua" w:hAnsi="Book Antiqua"/>
          <w:b/>
          <w:bCs/>
        </w:rPr>
        <w:t>Siegel MB</w:t>
      </w:r>
      <w:r w:rsidRPr="00D67963">
        <w:rPr>
          <w:rFonts w:ascii="Book Antiqua" w:hAnsi="Book Antiqua"/>
        </w:rPr>
        <w:t xml:space="preserve">, </w:t>
      </w:r>
      <w:proofErr w:type="spellStart"/>
      <w:r w:rsidRPr="00D67963">
        <w:rPr>
          <w:rFonts w:ascii="Book Antiqua" w:hAnsi="Book Antiqua"/>
        </w:rPr>
        <w:t>Naimi</w:t>
      </w:r>
      <w:proofErr w:type="spellEnd"/>
      <w:r w:rsidRPr="00D67963">
        <w:rPr>
          <w:rFonts w:ascii="Book Antiqua" w:hAnsi="Book Antiqua"/>
        </w:rPr>
        <w:t xml:space="preserve"> TS, </w:t>
      </w:r>
      <w:proofErr w:type="spellStart"/>
      <w:r w:rsidRPr="00D67963">
        <w:rPr>
          <w:rFonts w:ascii="Book Antiqua" w:hAnsi="Book Antiqua"/>
        </w:rPr>
        <w:t>Cremeens</w:t>
      </w:r>
      <w:proofErr w:type="spellEnd"/>
      <w:r w:rsidRPr="00D67963">
        <w:rPr>
          <w:rFonts w:ascii="Book Antiqua" w:hAnsi="Book Antiqua"/>
        </w:rPr>
        <w:t xml:space="preserve"> JL, Nelson DE. Alcoholic beverage preferences and associated drinking patterns and risk behaviors among high school youth. </w:t>
      </w:r>
      <w:r w:rsidRPr="00D67963">
        <w:rPr>
          <w:rFonts w:ascii="Book Antiqua" w:hAnsi="Book Antiqua"/>
          <w:i/>
          <w:iCs/>
        </w:rPr>
        <w:t xml:space="preserve">Am J </w:t>
      </w:r>
      <w:proofErr w:type="spellStart"/>
      <w:r w:rsidRPr="00D67963">
        <w:rPr>
          <w:rFonts w:ascii="Book Antiqua" w:hAnsi="Book Antiqua"/>
          <w:i/>
          <w:iCs/>
        </w:rPr>
        <w:t>Prev</w:t>
      </w:r>
      <w:proofErr w:type="spellEnd"/>
      <w:r w:rsidRPr="00D67963">
        <w:rPr>
          <w:rFonts w:ascii="Book Antiqua" w:hAnsi="Book Antiqua"/>
          <w:i/>
          <w:iCs/>
        </w:rPr>
        <w:t xml:space="preserve"> Med</w:t>
      </w:r>
      <w:r w:rsidRPr="00D67963">
        <w:rPr>
          <w:rFonts w:ascii="Book Antiqua" w:hAnsi="Book Antiqua"/>
        </w:rPr>
        <w:t xml:space="preserve"> 2011; </w:t>
      </w:r>
      <w:r w:rsidRPr="00D67963">
        <w:rPr>
          <w:rFonts w:ascii="Book Antiqua" w:hAnsi="Book Antiqua"/>
          <w:b/>
          <w:bCs/>
        </w:rPr>
        <w:t>40</w:t>
      </w:r>
      <w:r w:rsidRPr="00D67963">
        <w:rPr>
          <w:rFonts w:ascii="Book Antiqua" w:hAnsi="Book Antiqua"/>
        </w:rPr>
        <w:t>: 419-426 [PMID: 21406275 DOI: 10.1016/j.amepre.2010.12.011]</w:t>
      </w:r>
    </w:p>
    <w:p w14:paraId="23635929" w14:textId="77777777" w:rsidR="003009F7" w:rsidRPr="00D67963" w:rsidRDefault="003009F7" w:rsidP="00833320">
      <w:pPr>
        <w:spacing w:line="360" w:lineRule="auto"/>
        <w:jc w:val="both"/>
        <w:rPr>
          <w:rFonts w:ascii="Book Antiqua" w:hAnsi="Book Antiqua"/>
        </w:rPr>
      </w:pPr>
      <w:r w:rsidRPr="00D67963">
        <w:rPr>
          <w:rFonts w:ascii="Book Antiqua" w:hAnsi="Book Antiqua"/>
        </w:rPr>
        <w:t xml:space="preserve">16 </w:t>
      </w:r>
      <w:proofErr w:type="spellStart"/>
      <w:r w:rsidRPr="00D67963">
        <w:rPr>
          <w:rFonts w:ascii="Book Antiqua" w:hAnsi="Book Antiqua"/>
          <w:b/>
          <w:bCs/>
        </w:rPr>
        <w:t>Bor</w:t>
      </w:r>
      <w:proofErr w:type="spellEnd"/>
      <w:r w:rsidRPr="00D67963">
        <w:rPr>
          <w:rFonts w:ascii="Book Antiqua" w:hAnsi="Book Antiqua"/>
          <w:b/>
          <w:bCs/>
        </w:rPr>
        <w:t xml:space="preserve"> J</w:t>
      </w:r>
      <w:r w:rsidRPr="00D67963">
        <w:rPr>
          <w:rFonts w:ascii="Book Antiqua" w:hAnsi="Book Antiqua"/>
        </w:rPr>
        <w:t xml:space="preserve">, </w:t>
      </w:r>
      <w:proofErr w:type="spellStart"/>
      <w:r w:rsidRPr="00D67963">
        <w:rPr>
          <w:rFonts w:ascii="Book Antiqua" w:hAnsi="Book Antiqua"/>
        </w:rPr>
        <w:t>Basu</w:t>
      </w:r>
      <w:proofErr w:type="spellEnd"/>
      <w:r w:rsidRPr="00D67963">
        <w:rPr>
          <w:rFonts w:ascii="Book Antiqua" w:hAnsi="Book Antiqua"/>
        </w:rPr>
        <w:t xml:space="preserve"> S, Coutts A, McKee M, </w:t>
      </w:r>
      <w:proofErr w:type="spellStart"/>
      <w:r w:rsidRPr="00D67963">
        <w:rPr>
          <w:rFonts w:ascii="Book Antiqua" w:hAnsi="Book Antiqua"/>
        </w:rPr>
        <w:t>Stuckler</w:t>
      </w:r>
      <w:proofErr w:type="spellEnd"/>
      <w:r w:rsidRPr="00D67963">
        <w:rPr>
          <w:rFonts w:ascii="Book Antiqua" w:hAnsi="Book Antiqua"/>
        </w:rPr>
        <w:t xml:space="preserve"> D. Alcohol use during the great recession of 2008-2009. </w:t>
      </w:r>
      <w:r w:rsidRPr="00D67963">
        <w:rPr>
          <w:rFonts w:ascii="Book Antiqua" w:hAnsi="Book Antiqua"/>
          <w:i/>
          <w:iCs/>
        </w:rPr>
        <w:t xml:space="preserve">Alcohol </w:t>
      </w:r>
      <w:proofErr w:type="spellStart"/>
      <w:r w:rsidRPr="00D67963">
        <w:rPr>
          <w:rFonts w:ascii="Book Antiqua" w:hAnsi="Book Antiqua"/>
          <w:i/>
          <w:iCs/>
        </w:rPr>
        <w:t>Alcohol</w:t>
      </w:r>
      <w:proofErr w:type="spellEnd"/>
      <w:r w:rsidRPr="00D67963">
        <w:rPr>
          <w:rFonts w:ascii="Book Antiqua" w:hAnsi="Book Antiqua"/>
        </w:rPr>
        <w:t xml:space="preserve"> 2013; </w:t>
      </w:r>
      <w:r w:rsidRPr="00D67963">
        <w:rPr>
          <w:rFonts w:ascii="Book Antiqua" w:hAnsi="Book Antiqua"/>
          <w:b/>
          <w:bCs/>
        </w:rPr>
        <w:t>48</w:t>
      </w:r>
      <w:r w:rsidRPr="00D67963">
        <w:rPr>
          <w:rFonts w:ascii="Book Antiqua" w:hAnsi="Book Antiqua"/>
        </w:rPr>
        <w:t>: 343-348 [PMID: 23360873 DOI: 10.1093/</w:t>
      </w:r>
      <w:proofErr w:type="spellStart"/>
      <w:r w:rsidRPr="00D67963">
        <w:rPr>
          <w:rFonts w:ascii="Book Antiqua" w:hAnsi="Book Antiqua"/>
        </w:rPr>
        <w:t>alcalc</w:t>
      </w:r>
      <w:proofErr w:type="spellEnd"/>
      <w:r w:rsidRPr="00D67963">
        <w:rPr>
          <w:rFonts w:ascii="Book Antiqua" w:hAnsi="Book Antiqua"/>
        </w:rPr>
        <w:t>/agt002]</w:t>
      </w:r>
    </w:p>
    <w:p w14:paraId="35604EB7" w14:textId="77777777" w:rsidR="003009F7" w:rsidRPr="00D67963" w:rsidRDefault="003009F7" w:rsidP="00833320">
      <w:pPr>
        <w:spacing w:line="360" w:lineRule="auto"/>
        <w:jc w:val="both"/>
        <w:rPr>
          <w:rFonts w:ascii="Book Antiqua" w:hAnsi="Book Antiqua"/>
        </w:rPr>
      </w:pPr>
      <w:r w:rsidRPr="00D67963">
        <w:rPr>
          <w:rFonts w:ascii="Book Antiqua" w:hAnsi="Book Antiqua"/>
        </w:rPr>
        <w:t xml:space="preserve">17 </w:t>
      </w:r>
      <w:proofErr w:type="spellStart"/>
      <w:r w:rsidRPr="00D67963">
        <w:rPr>
          <w:rFonts w:ascii="Book Antiqua" w:hAnsi="Book Antiqua"/>
          <w:b/>
          <w:bCs/>
        </w:rPr>
        <w:t>Jinjuvadia</w:t>
      </w:r>
      <w:proofErr w:type="spellEnd"/>
      <w:r w:rsidRPr="00D67963">
        <w:rPr>
          <w:rFonts w:ascii="Book Antiqua" w:hAnsi="Book Antiqua"/>
          <w:b/>
          <w:bCs/>
        </w:rPr>
        <w:t xml:space="preserve"> R</w:t>
      </w:r>
      <w:r w:rsidRPr="00D67963">
        <w:rPr>
          <w:rFonts w:ascii="Book Antiqua" w:hAnsi="Book Antiqua"/>
        </w:rPr>
        <w:t xml:space="preserve">, </w:t>
      </w:r>
      <w:proofErr w:type="spellStart"/>
      <w:r w:rsidRPr="00D67963">
        <w:rPr>
          <w:rFonts w:ascii="Book Antiqua" w:hAnsi="Book Antiqua"/>
        </w:rPr>
        <w:t>Liangpunsakul</w:t>
      </w:r>
      <w:proofErr w:type="spellEnd"/>
      <w:r w:rsidRPr="00D67963">
        <w:rPr>
          <w:rFonts w:ascii="Book Antiqua" w:hAnsi="Book Antiqua"/>
        </w:rPr>
        <w:t xml:space="preserve"> S; Translational Research and Evolving Alcoholic Hepatitis Treatment Consortium. Trends in Alcoholic Hepatitis-related Hospitalizations, Financial Burden, and Mortality in the United States. </w:t>
      </w:r>
      <w:r w:rsidRPr="00D67963">
        <w:rPr>
          <w:rFonts w:ascii="Book Antiqua" w:hAnsi="Book Antiqua"/>
          <w:i/>
          <w:iCs/>
        </w:rPr>
        <w:t>J Clin Gastroenterol</w:t>
      </w:r>
      <w:r w:rsidRPr="00D67963">
        <w:rPr>
          <w:rFonts w:ascii="Book Antiqua" w:hAnsi="Book Antiqua"/>
        </w:rPr>
        <w:t xml:space="preserve"> 2015; </w:t>
      </w:r>
      <w:r w:rsidRPr="00D67963">
        <w:rPr>
          <w:rFonts w:ascii="Book Antiqua" w:hAnsi="Book Antiqua"/>
          <w:b/>
          <w:bCs/>
        </w:rPr>
        <w:t>49</w:t>
      </w:r>
      <w:r w:rsidRPr="00D67963">
        <w:rPr>
          <w:rFonts w:ascii="Book Antiqua" w:hAnsi="Book Antiqua"/>
        </w:rPr>
        <w:t>: 506-511 [PMID: 25198164 DOI: 10.1097/MCG.0000000000000161]</w:t>
      </w:r>
    </w:p>
    <w:p w14:paraId="4AB88DA2" w14:textId="77777777" w:rsidR="003009F7" w:rsidRPr="00D67963" w:rsidRDefault="003009F7" w:rsidP="00833320">
      <w:pPr>
        <w:spacing w:line="360" w:lineRule="auto"/>
        <w:jc w:val="both"/>
        <w:rPr>
          <w:rFonts w:ascii="Book Antiqua" w:hAnsi="Book Antiqua"/>
        </w:rPr>
      </w:pPr>
      <w:r w:rsidRPr="00D67963">
        <w:rPr>
          <w:rFonts w:ascii="Book Antiqua" w:hAnsi="Book Antiqua"/>
        </w:rPr>
        <w:t xml:space="preserve">18 </w:t>
      </w:r>
      <w:proofErr w:type="spellStart"/>
      <w:r w:rsidRPr="00D67963">
        <w:rPr>
          <w:rFonts w:ascii="Book Antiqua" w:hAnsi="Book Antiqua"/>
          <w:b/>
          <w:bCs/>
        </w:rPr>
        <w:t>Hirode</w:t>
      </w:r>
      <w:proofErr w:type="spellEnd"/>
      <w:r w:rsidRPr="00D67963">
        <w:rPr>
          <w:rFonts w:ascii="Book Antiqua" w:hAnsi="Book Antiqua"/>
          <w:b/>
          <w:bCs/>
        </w:rPr>
        <w:t xml:space="preserve"> G</w:t>
      </w:r>
      <w:r w:rsidRPr="00D67963">
        <w:rPr>
          <w:rFonts w:ascii="Book Antiqua" w:hAnsi="Book Antiqua"/>
        </w:rPr>
        <w:t xml:space="preserve">, Saab S, Wong RJ. Trends in the Burden of Chronic Liver Disease Among Hospitalized US Adults. </w:t>
      </w:r>
      <w:r w:rsidRPr="00D67963">
        <w:rPr>
          <w:rFonts w:ascii="Book Antiqua" w:hAnsi="Book Antiqua"/>
          <w:i/>
          <w:iCs/>
        </w:rPr>
        <w:t>JAMA Netw Open</w:t>
      </w:r>
      <w:r w:rsidRPr="00D67963">
        <w:rPr>
          <w:rFonts w:ascii="Book Antiqua" w:hAnsi="Book Antiqua"/>
        </w:rPr>
        <w:t xml:space="preserve"> 2020; </w:t>
      </w:r>
      <w:r w:rsidRPr="00D67963">
        <w:rPr>
          <w:rFonts w:ascii="Book Antiqua" w:hAnsi="Book Antiqua"/>
          <w:b/>
          <w:bCs/>
        </w:rPr>
        <w:t>3</w:t>
      </w:r>
      <w:r w:rsidRPr="00D67963">
        <w:rPr>
          <w:rFonts w:ascii="Book Antiqua" w:hAnsi="Book Antiqua"/>
        </w:rPr>
        <w:t>: e201997 [PMID: 32239220 DOI: 10.1001/jamanetworkopen.2020.1997]</w:t>
      </w:r>
    </w:p>
    <w:p w14:paraId="251E60D0" w14:textId="77777777" w:rsidR="003009F7" w:rsidRPr="00D67963" w:rsidRDefault="003009F7" w:rsidP="00833320">
      <w:pPr>
        <w:spacing w:line="360" w:lineRule="auto"/>
        <w:jc w:val="both"/>
        <w:rPr>
          <w:rFonts w:ascii="Book Antiqua" w:hAnsi="Book Antiqua"/>
        </w:rPr>
      </w:pPr>
      <w:r w:rsidRPr="00D67963">
        <w:rPr>
          <w:rFonts w:ascii="Book Antiqua" w:hAnsi="Book Antiqua"/>
        </w:rPr>
        <w:t xml:space="preserve">19 </w:t>
      </w:r>
      <w:r w:rsidRPr="00D67963">
        <w:rPr>
          <w:rFonts w:ascii="Book Antiqua" w:hAnsi="Book Antiqua"/>
          <w:b/>
          <w:bCs/>
        </w:rPr>
        <w:t>Myers RP</w:t>
      </w:r>
      <w:r w:rsidRPr="00D67963">
        <w:rPr>
          <w:rFonts w:ascii="Book Antiqua" w:hAnsi="Book Antiqua"/>
        </w:rPr>
        <w:t xml:space="preserve">, </w:t>
      </w:r>
      <w:proofErr w:type="spellStart"/>
      <w:r w:rsidRPr="00D67963">
        <w:rPr>
          <w:rFonts w:ascii="Book Antiqua" w:hAnsi="Book Antiqua"/>
        </w:rPr>
        <w:t>Shaheen</w:t>
      </w:r>
      <w:proofErr w:type="spellEnd"/>
      <w:r w:rsidRPr="00D67963">
        <w:rPr>
          <w:rFonts w:ascii="Book Antiqua" w:hAnsi="Book Antiqua"/>
        </w:rPr>
        <w:t xml:space="preserve"> AA, Fong A, Wan AF, Swain MG, </w:t>
      </w:r>
      <w:proofErr w:type="spellStart"/>
      <w:r w:rsidRPr="00D67963">
        <w:rPr>
          <w:rFonts w:ascii="Book Antiqua" w:hAnsi="Book Antiqua"/>
        </w:rPr>
        <w:t>Hilsden</w:t>
      </w:r>
      <w:proofErr w:type="spellEnd"/>
      <w:r w:rsidRPr="00D67963">
        <w:rPr>
          <w:rFonts w:ascii="Book Antiqua" w:hAnsi="Book Antiqua"/>
        </w:rPr>
        <w:t xml:space="preserve"> RJ, Sutherland L, Quan H. Validation of coding algorithms for the identification of patients with primary biliary cirrhosis using administrative data. </w:t>
      </w:r>
      <w:r w:rsidRPr="00D67963">
        <w:rPr>
          <w:rFonts w:ascii="Book Antiqua" w:hAnsi="Book Antiqua"/>
          <w:i/>
          <w:iCs/>
        </w:rPr>
        <w:t>Can J Gastroenterol</w:t>
      </w:r>
      <w:r w:rsidRPr="00D67963">
        <w:rPr>
          <w:rFonts w:ascii="Book Antiqua" w:hAnsi="Book Antiqua"/>
        </w:rPr>
        <w:t xml:space="preserve"> 2010; </w:t>
      </w:r>
      <w:r w:rsidRPr="00D67963">
        <w:rPr>
          <w:rFonts w:ascii="Book Antiqua" w:hAnsi="Book Antiqua"/>
          <w:b/>
          <w:bCs/>
        </w:rPr>
        <w:t>24</w:t>
      </w:r>
      <w:r w:rsidRPr="00D67963">
        <w:rPr>
          <w:rFonts w:ascii="Book Antiqua" w:hAnsi="Book Antiqua"/>
        </w:rPr>
        <w:t>: 175-182 [PMID: 20352146 DOI: 10.1155/2010/237860]</w:t>
      </w:r>
    </w:p>
    <w:p w14:paraId="1974C0B0" w14:textId="77777777" w:rsidR="003009F7" w:rsidRPr="00D67963" w:rsidRDefault="003009F7" w:rsidP="00833320">
      <w:pPr>
        <w:spacing w:line="360" w:lineRule="auto"/>
        <w:jc w:val="both"/>
        <w:rPr>
          <w:rFonts w:ascii="Book Antiqua" w:hAnsi="Book Antiqua"/>
        </w:rPr>
      </w:pPr>
      <w:r w:rsidRPr="00D67963">
        <w:rPr>
          <w:rFonts w:ascii="Book Antiqua" w:hAnsi="Book Antiqua"/>
        </w:rPr>
        <w:t xml:space="preserve">20 </w:t>
      </w:r>
      <w:r w:rsidRPr="00D67963">
        <w:rPr>
          <w:rFonts w:ascii="Book Antiqua" w:hAnsi="Book Antiqua"/>
          <w:b/>
          <w:bCs/>
        </w:rPr>
        <w:t>Rawson NS</w:t>
      </w:r>
      <w:r w:rsidRPr="00D67963">
        <w:rPr>
          <w:rFonts w:ascii="Book Antiqua" w:hAnsi="Book Antiqua"/>
        </w:rPr>
        <w:t xml:space="preserve">, Malcolm E. Validity of the recording of </w:t>
      </w:r>
      <w:proofErr w:type="spellStart"/>
      <w:r w:rsidRPr="00D67963">
        <w:rPr>
          <w:rFonts w:ascii="Book Antiqua" w:hAnsi="Book Antiqua"/>
        </w:rPr>
        <w:t>ischaemic</w:t>
      </w:r>
      <w:proofErr w:type="spellEnd"/>
      <w:r w:rsidRPr="00D67963">
        <w:rPr>
          <w:rFonts w:ascii="Book Antiqua" w:hAnsi="Book Antiqua"/>
        </w:rPr>
        <w:t xml:space="preserve"> heart disease and chronic obstructive pulmonary disease in the Saskatchewan health care datafiles. </w:t>
      </w:r>
      <w:r w:rsidRPr="00D67963">
        <w:rPr>
          <w:rFonts w:ascii="Book Antiqua" w:hAnsi="Book Antiqua"/>
          <w:i/>
          <w:iCs/>
        </w:rPr>
        <w:t>Stat Med</w:t>
      </w:r>
      <w:r w:rsidRPr="00D67963">
        <w:rPr>
          <w:rFonts w:ascii="Book Antiqua" w:hAnsi="Book Antiqua"/>
        </w:rPr>
        <w:t xml:space="preserve"> 1995; </w:t>
      </w:r>
      <w:r w:rsidRPr="00D67963">
        <w:rPr>
          <w:rFonts w:ascii="Book Antiqua" w:hAnsi="Book Antiqua"/>
          <w:b/>
          <w:bCs/>
        </w:rPr>
        <w:t>14</w:t>
      </w:r>
      <w:r w:rsidRPr="00D67963">
        <w:rPr>
          <w:rFonts w:ascii="Book Antiqua" w:hAnsi="Book Antiqua"/>
        </w:rPr>
        <w:t>: 2627-2643 [PMID: 8619104 DOI: 10.1002/sim.4780142404]</w:t>
      </w:r>
    </w:p>
    <w:p w14:paraId="2F10F176" w14:textId="77777777" w:rsidR="003009F7" w:rsidRPr="00D67963" w:rsidRDefault="003009F7" w:rsidP="00833320">
      <w:pPr>
        <w:spacing w:line="360" w:lineRule="auto"/>
        <w:jc w:val="both"/>
        <w:rPr>
          <w:rFonts w:ascii="Book Antiqua" w:hAnsi="Book Antiqua"/>
        </w:rPr>
      </w:pPr>
      <w:r w:rsidRPr="00D67963">
        <w:rPr>
          <w:rFonts w:ascii="Book Antiqua" w:hAnsi="Book Antiqua"/>
        </w:rPr>
        <w:lastRenderedPageBreak/>
        <w:t xml:space="preserve">21 </w:t>
      </w:r>
      <w:r w:rsidRPr="00D67963">
        <w:rPr>
          <w:rFonts w:ascii="Book Antiqua" w:hAnsi="Book Antiqua"/>
          <w:b/>
          <w:bCs/>
        </w:rPr>
        <w:t>Agency for Healthcare Research and Quality</w:t>
      </w:r>
      <w:r w:rsidRPr="00D67963">
        <w:rPr>
          <w:rFonts w:ascii="Book Antiqua" w:hAnsi="Book Antiqua"/>
        </w:rPr>
        <w:t>. Overview of the National (Nationwide) Inpatient Sample (NIS). Sep 13, 2021. [cited Feb 6, 2022]. Available from: http://www.hcup-us.ahrq.gov/nisoverview.jsp</w:t>
      </w:r>
    </w:p>
    <w:p w14:paraId="380C0752" w14:textId="77777777" w:rsidR="003009F7" w:rsidRPr="00D67963" w:rsidRDefault="003009F7" w:rsidP="00833320">
      <w:pPr>
        <w:spacing w:line="360" w:lineRule="auto"/>
        <w:jc w:val="both"/>
        <w:rPr>
          <w:rFonts w:ascii="Book Antiqua" w:hAnsi="Book Antiqua"/>
        </w:rPr>
      </w:pPr>
      <w:r w:rsidRPr="00D67963">
        <w:rPr>
          <w:rFonts w:ascii="Book Antiqua" w:hAnsi="Book Antiqua"/>
        </w:rPr>
        <w:t xml:space="preserve">22 </w:t>
      </w:r>
      <w:r w:rsidRPr="00D67963">
        <w:rPr>
          <w:rFonts w:ascii="Book Antiqua" w:hAnsi="Book Antiqua"/>
          <w:b/>
          <w:bCs/>
        </w:rPr>
        <w:t>O'Shea RS</w:t>
      </w:r>
      <w:r w:rsidRPr="00D67963">
        <w:rPr>
          <w:rFonts w:ascii="Book Antiqua" w:hAnsi="Book Antiqua"/>
        </w:rPr>
        <w:t xml:space="preserve">, </w:t>
      </w:r>
      <w:proofErr w:type="spellStart"/>
      <w:r w:rsidRPr="00D67963">
        <w:rPr>
          <w:rFonts w:ascii="Book Antiqua" w:hAnsi="Book Antiqua"/>
        </w:rPr>
        <w:t>Dasarathy</w:t>
      </w:r>
      <w:proofErr w:type="spellEnd"/>
      <w:r w:rsidRPr="00D67963">
        <w:rPr>
          <w:rFonts w:ascii="Book Antiqua" w:hAnsi="Book Antiqua"/>
        </w:rPr>
        <w:t xml:space="preserve"> S, McCullough AJ; Practice Guideline Committee of the American Association for the Study of Liver Diseases; Practice Parameters Committee of the American College of Gastroenterology. Alcoholic liver disease. </w:t>
      </w:r>
      <w:r w:rsidRPr="00D67963">
        <w:rPr>
          <w:rFonts w:ascii="Book Antiqua" w:hAnsi="Book Antiqua"/>
          <w:i/>
          <w:iCs/>
        </w:rPr>
        <w:t>Hepatology</w:t>
      </w:r>
      <w:r w:rsidRPr="00D67963">
        <w:rPr>
          <w:rFonts w:ascii="Book Antiqua" w:hAnsi="Book Antiqua"/>
        </w:rPr>
        <w:t xml:space="preserve"> 2010; </w:t>
      </w:r>
      <w:r w:rsidRPr="00D67963">
        <w:rPr>
          <w:rFonts w:ascii="Book Antiqua" w:hAnsi="Book Antiqua"/>
          <w:b/>
          <w:bCs/>
        </w:rPr>
        <w:t>51</w:t>
      </w:r>
      <w:r w:rsidRPr="00D67963">
        <w:rPr>
          <w:rFonts w:ascii="Book Antiqua" w:hAnsi="Book Antiqua"/>
        </w:rPr>
        <w:t>: 307-328 [PMID: 20034030 DOI: 10.1002/hep.23258]</w:t>
      </w:r>
    </w:p>
    <w:p w14:paraId="4081AB42" w14:textId="77777777" w:rsidR="003009F7" w:rsidRPr="00D67963" w:rsidRDefault="003009F7" w:rsidP="00833320">
      <w:pPr>
        <w:spacing w:line="360" w:lineRule="auto"/>
        <w:jc w:val="both"/>
        <w:rPr>
          <w:rFonts w:ascii="Book Antiqua" w:hAnsi="Book Antiqua"/>
        </w:rPr>
      </w:pPr>
      <w:r w:rsidRPr="00D67963">
        <w:rPr>
          <w:rFonts w:ascii="Book Antiqua" w:hAnsi="Book Antiqua"/>
        </w:rPr>
        <w:t xml:space="preserve">23 </w:t>
      </w:r>
      <w:r w:rsidRPr="00D67963">
        <w:rPr>
          <w:rFonts w:ascii="Book Antiqua" w:hAnsi="Book Antiqua"/>
          <w:b/>
          <w:bCs/>
        </w:rPr>
        <w:t>Grant BF</w:t>
      </w:r>
      <w:r w:rsidRPr="00D67963">
        <w:rPr>
          <w:rFonts w:ascii="Book Antiqua" w:hAnsi="Book Antiqua"/>
        </w:rPr>
        <w:t xml:space="preserve">, Chou SP, </w:t>
      </w:r>
      <w:proofErr w:type="spellStart"/>
      <w:r w:rsidRPr="00D67963">
        <w:rPr>
          <w:rFonts w:ascii="Book Antiqua" w:hAnsi="Book Antiqua"/>
        </w:rPr>
        <w:t>Saha</w:t>
      </w:r>
      <w:proofErr w:type="spellEnd"/>
      <w:r w:rsidRPr="00D67963">
        <w:rPr>
          <w:rFonts w:ascii="Book Antiqua" w:hAnsi="Book Antiqua"/>
        </w:rPr>
        <w:t xml:space="preserve"> TD, Pickering RP, </w:t>
      </w:r>
      <w:proofErr w:type="spellStart"/>
      <w:r w:rsidRPr="00D67963">
        <w:rPr>
          <w:rFonts w:ascii="Book Antiqua" w:hAnsi="Book Antiqua"/>
        </w:rPr>
        <w:t>Kerridge</w:t>
      </w:r>
      <w:proofErr w:type="spellEnd"/>
      <w:r w:rsidRPr="00D67963">
        <w:rPr>
          <w:rFonts w:ascii="Book Antiqua" w:hAnsi="Book Antiqua"/>
        </w:rPr>
        <w:t xml:space="preserve"> BT, </w:t>
      </w:r>
      <w:proofErr w:type="spellStart"/>
      <w:r w:rsidRPr="00D67963">
        <w:rPr>
          <w:rFonts w:ascii="Book Antiqua" w:hAnsi="Book Antiqua"/>
        </w:rPr>
        <w:t>Ruan</w:t>
      </w:r>
      <w:proofErr w:type="spellEnd"/>
      <w:r w:rsidRPr="00D67963">
        <w:rPr>
          <w:rFonts w:ascii="Book Antiqua" w:hAnsi="Book Antiqua"/>
        </w:rPr>
        <w:t xml:space="preserve"> WJ, Huang B, Jung J, Zhang H, Fan A, </w:t>
      </w:r>
      <w:proofErr w:type="spellStart"/>
      <w:r w:rsidRPr="00D67963">
        <w:rPr>
          <w:rFonts w:ascii="Book Antiqua" w:hAnsi="Book Antiqua"/>
        </w:rPr>
        <w:t>Hasin</w:t>
      </w:r>
      <w:proofErr w:type="spellEnd"/>
      <w:r w:rsidRPr="00D67963">
        <w:rPr>
          <w:rFonts w:ascii="Book Antiqua" w:hAnsi="Book Antiqua"/>
        </w:rPr>
        <w:t xml:space="preserve"> DS. Prevalence of 12-Month Alcohol Use, High-Risk Drinking, and DSM-IV Alcohol Use Disorder in the United States, 2001-2002 to 2012-2013: Results From the National Epidemiologic Survey on Alcohol and Related Conditions. </w:t>
      </w:r>
      <w:r w:rsidRPr="00D67963">
        <w:rPr>
          <w:rFonts w:ascii="Book Antiqua" w:hAnsi="Book Antiqua"/>
          <w:i/>
          <w:iCs/>
        </w:rPr>
        <w:t>JAMA Psychiatry</w:t>
      </w:r>
      <w:r w:rsidRPr="00D67963">
        <w:rPr>
          <w:rFonts w:ascii="Book Antiqua" w:hAnsi="Book Antiqua"/>
        </w:rPr>
        <w:t xml:space="preserve"> 2017; </w:t>
      </w:r>
      <w:r w:rsidRPr="00D67963">
        <w:rPr>
          <w:rFonts w:ascii="Book Antiqua" w:hAnsi="Book Antiqua"/>
          <w:b/>
          <w:bCs/>
        </w:rPr>
        <w:t>74</w:t>
      </w:r>
      <w:r w:rsidRPr="00D67963">
        <w:rPr>
          <w:rFonts w:ascii="Book Antiqua" w:hAnsi="Book Antiqua"/>
        </w:rPr>
        <w:t>: 911-923 [PMID: 28793133 DOI: 10.1001/jamapsychiatry.2017.2161]</w:t>
      </w:r>
    </w:p>
    <w:p w14:paraId="4993CDFB" w14:textId="77777777" w:rsidR="003009F7" w:rsidRPr="00D67963" w:rsidRDefault="003009F7" w:rsidP="00833320">
      <w:pPr>
        <w:spacing w:line="360" w:lineRule="auto"/>
        <w:jc w:val="both"/>
        <w:rPr>
          <w:rFonts w:ascii="Book Antiqua" w:hAnsi="Book Antiqua"/>
        </w:rPr>
      </w:pPr>
      <w:r w:rsidRPr="00D67963">
        <w:rPr>
          <w:rFonts w:ascii="Book Antiqua" w:hAnsi="Book Antiqua"/>
        </w:rPr>
        <w:t xml:space="preserve">24 </w:t>
      </w:r>
      <w:r w:rsidRPr="00D67963">
        <w:rPr>
          <w:rFonts w:ascii="Book Antiqua" w:hAnsi="Book Antiqua"/>
          <w:b/>
          <w:bCs/>
        </w:rPr>
        <w:t>Mathurin P</w:t>
      </w:r>
      <w:r w:rsidRPr="00D67963">
        <w:rPr>
          <w:rFonts w:ascii="Book Antiqua" w:hAnsi="Book Antiqua"/>
        </w:rPr>
        <w:t xml:space="preserve">, Moreno C, Samuel D, </w:t>
      </w:r>
      <w:proofErr w:type="spellStart"/>
      <w:r w:rsidRPr="00D67963">
        <w:rPr>
          <w:rFonts w:ascii="Book Antiqua" w:hAnsi="Book Antiqua"/>
        </w:rPr>
        <w:t>Dumortier</w:t>
      </w:r>
      <w:proofErr w:type="spellEnd"/>
      <w:r w:rsidRPr="00D67963">
        <w:rPr>
          <w:rFonts w:ascii="Book Antiqua" w:hAnsi="Book Antiqua"/>
        </w:rPr>
        <w:t xml:space="preserve"> J, </w:t>
      </w:r>
      <w:proofErr w:type="spellStart"/>
      <w:r w:rsidRPr="00D67963">
        <w:rPr>
          <w:rFonts w:ascii="Book Antiqua" w:hAnsi="Book Antiqua"/>
        </w:rPr>
        <w:t>Salleron</w:t>
      </w:r>
      <w:proofErr w:type="spellEnd"/>
      <w:r w:rsidRPr="00D67963">
        <w:rPr>
          <w:rFonts w:ascii="Book Antiqua" w:hAnsi="Book Antiqua"/>
        </w:rPr>
        <w:t xml:space="preserve"> J, Durand F, Castel H, Duhamel A, </w:t>
      </w:r>
      <w:proofErr w:type="spellStart"/>
      <w:r w:rsidRPr="00D67963">
        <w:rPr>
          <w:rFonts w:ascii="Book Antiqua" w:hAnsi="Book Antiqua"/>
        </w:rPr>
        <w:t>Pageaux</w:t>
      </w:r>
      <w:proofErr w:type="spellEnd"/>
      <w:r w:rsidRPr="00D67963">
        <w:rPr>
          <w:rFonts w:ascii="Book Antiqua" w:hAnsi="Book Antiqua"/>
        </w:rPr>
        <w:t xml:space="preserve"> GP, Leroy V, </w:t>
      </w:r>
      <w:proofErr w:type="spellStart"/>
      <w:r w:rsidRPr="00D67963">
        <w:rPr>
          <w:rFonts w:ascii="Book Antiqua" w:hAnsi="Book Antiqua"/>
        </w:rPr>
        <w:t>Dharancy</w:t>
      </w:r>
      <w:proofErr w:type="spellEnd"/>
      <w:r w:rsidRPr="00D67963">
        <w:rPr>
          <w:rFonts w:ascii="Book Antiqua" w:hAnsi="Book Antiqua"/>
        </w:rPr>
        <w:t xml:space="preserve"> S, </w:t>
      </w:r>
      <w:proofErr w:type="spellStart"/>
      <w:r w:rsidRPr="00D67963">
        <w:rPr>
          <w:rFonts w:ascii="Book Antiqua" w:hAnsi="Book Antiqua"/>
        </w:rPr>
        <w:t>Louvet</w:t>
      </w:r>
      <w:proofErr w:type="spellEnd"/>
      <w:r w:rsidRPr="00D67963">
        <w:rPr>
          <w:rFonts w:ascii="Book Antiqua" w:hAnsi="Book Antiqua"/>
        </w:rPr>
        <w:t xml:space="preserve"> A, </w:t>
      </w:r>
      <w:proofErr w:type="spellStart"/>
      <w:r w:rsidRPr="00D67963">
        <w:rPr>
          <w:rFonts w:ascii="Book Antiqua" w:hAnsi="Book Antiqua"/>
        </w:rPr>
        <w:t>Boleslawski</w:t>
      </w:r>
      <w:proofErr w:type="spellEnd"/>
      <w:r w:rsidRPr="00D67963">
        <w:rPr>
          <w:rFonts w:ascii="Book Antiqua" w:hAnsi="Book Antiqua"/>
        </w:rPr>
        <w:t xml:space="preserve"> E, </w:t>
      </w:r>
      <w:proofErr w:type="spellStart"/>
      <w:r w:rsidRPr="00D67963">
        <w:rPr>
          <w:rFonts w:ascii="Book Antiqua" w:hAnsi="Book Antiqua"/>
        </w:rPr>
        <w:t>Lucidi</w:t>
      </w:r>
      <w:proofErr w:type="spellEnd"/>
      <w:r w:rsidRPr="00D67963">
        <w:rPr>
          <w:rFonts w:ascii="Book Antiqua" w:hAnsi="Book Antiqua"/>
        </w:rPr>
        <w:t xml:space="preserve"> V, </w:t>
      </w:r>
      <w:proofErr w:type="spellStart"/>
      <w:r w:rsidRPr="00D67963">
        <w:rPr>
          <w:rFonts w:ascii="Book Antiqua" w:hAnsi="Book Antiqua"/>
        </w:rPr>
        <w:t>Gustot</w:t>
      </w:r>
      <w:proofErr w:type="spellEnd"/>
      <w:r w:rsidRPr="00D67963">
        <w:rPr>
          <w:rFonts w:ascii="Book Antiqua" w:hAnsi="Book Antiqua"/>
        </w:rPr>
        <w:t xml:space="preserve"> T, </w:t>
      </w:r>
      <w:proofErr w:type="spellStart"/>
      <w:r w:rsidRPr="00D67963">
        <w:rPr>
          <w:rFonts w:ascii="Book Antiqua" w:hAnsi="Book Antiqua"/>
        </w:rPr>
        <w:t>Francoz</w:t>
      </w:r>
      <w:proofErr w:type="spellEnd"/>
      <w:r w:rsidRPr="00D67963">
        <w:rPr>
          <w:rFonts w:ascii="Book Antiqua" w:hAnsi="Book Antiqua"/>
        </w:rPr>
        <w:t xml:space="preserve"> C, </w:t>
      </w:r>
      <w:proofErr w:type="spellStart"/>
      <w:r w:rsidRPr="00D67963">
        <w:rPr>
          <w:rFonts w:ascii="Book Antiqua" w:hAnsi="Book Antiqua"/>
        </w:rPr>
        <w:t>Letoublon</w:t>
      </w:r>
      <w:proofErr w:type="spellEnd"/>
      <w:r w:rsidRPr="00D67963">
        <w:rPr>
          <w:rFonts w:ascii="Book Antiqua" w:hAnsi="Book Antiqua"/>
        </w:rPr>
        <w:t xml:space="preserve"> C, </w:t>
      </w:r>
      <w:proofErr w:type="spellStart"/>
      <w:r w:rsidRPr="00D67963">
        <w:rPr>
          <w:rFonts w:ascii="Book Antiqua" w:hAnsi="Book Antiqua"/>
        </w:rPr>
        <w:t>Castaing</w:t>
      </w:r>
      <w:proofErr w:type="spellEnd"/>
      <w:r w:rsidRPr="00D67963">
        <w:rPr>
          <w:rFonts w:ascii="Book Antiqua" w:hAnsi="Book Antiqua"/>
        </w:rPr>
        <w:t xml:space="preserve"> D, </w:t>
      </w:r>
      <w:proofErr w:type="spellStart"/>
      <w:r w:rsidRPr="00D67963">
        <w:rPr>
          <w:rFonts w:ascii="Book Antiqua" w:hAnsi="Book Antiqua"/>
        </w:rPr>
        <w:t>Belghiti</w:t>
      </w:r>
      <w:proofErr w:type="spellEnd"/>
      <w:r w:rsidRPr="00D67963">
        <w:rPr>
          <w:rFonts w:ascii="Book Antiqua" w:hAnsi="Book Antiqua"/>
        </w:rPr>
        <w:t xml:space="preserve"> J, </w:t>
      </w:r>
      <w:proofErr w:type="spellStart"/>
      <w:r w:rsidRPr="00D67963">
        <w:rPr>
          <w:rFonts w:ascii="Book Antiqua" w:hAnsi="Book Antiqua"/>
        </w:rPr>
        <w:t>Donckier</w:t>
      </w:r>
      <w:proofErr w:type="spellEnd"/>
      <w:r w:rsidRPr="00D67963">
        <w:rPr>
          <w:rFonts w:ascii="Book Antiqua" w:hAnsi="Book Antiqua"/>
        </w:rPr>
        <w:t xml:space="preserve"> V, </w:t>
      </w:r>
      <w:proofErr w:type="spellStart"/>
      <w:r w:rsidRPr="00D67963">
        <w:rPr>
          <w:rFonts w:ascii="Book Antiqua" w:hAnsi="Book Antiqua"/>
        </w:rPr>
        <w:t>Pruvot</w:t>
      </w:r>
      <w:proofErr w:type="spellEnd"/>
      <w:r w:rsidRPr="00D67963">
        <w:rPr>
          <w:rFonts w:ascii="Book Antiqua" w:hAnsi="Book Antiqua"/>
        </w:rPr>
        <w:t xml:space="preserve"> FR, Duclos-</w:t>
      </w:r>
      <w:proofErr w:type="spellStart"/>
      <w:r w:rsidRPr="00D67963">
        <w:rPr>
          <w:rFonts w:ascii="Book Antiqua" w:hAnsi="Book Antiqua"/>
        </w:rPr>
        <w:t>Vallée</w:t>
      </w:r>
      <w:proofErr w:type="spellEnd"/>
      <w:r w:rsidRPr="00D67963">
        <w:rPr>
          <w:rFonts w:ascii="Book Antiqua" w:hAnsi="Book Antiqua"/>
        </w:rPr>
        <w:t xml:space="preserve"> JC. Early liver transplantation for severe alcoholic hepatitis. </w:t>
      </w:r>
      <w:r w:rsidRPr="00D67963">
        <w:rPr>
          <w:rFonts w:ascii="Book Antiqua" w:hAnsi="Book Antiqua"/>
          <w:i/>
          <w:iCs/>
        </w:rPr>
        <w:t>N Engl J Med</w:t>
      </w:r>
      <w:r w:rsidRPr="00D67963">
        <w:rPr>
          <w:rFonts w:ascii="Book Antiqua" w:hAnsi="Book Antiqua"/>
        </w:rPr>
        <w:t xml:space="preserve"> 2011; </w:t>
      </w:r>
      <w:r w:rsidRPr="00D67963">
        <w:rPr>
          <w:rFonts w:ascii="Book Antiqua" w:hAnsi="Book Antiqua"/>
          <w:b/>
          <w:bCs/>
        </w:rPr>
        <w:t>365</w:t>
      </w:r>
      <w:r w:rsidRPr="00D67963">
        <w:rPr>
          <w:rFonts w:ascii="Book Antiqua" w:hAnsi="Book Antiqua"/>
        </w:rPr>
        <w:t>: 1790-1800 [PMID: 22070476 DOI: 10.1056/NEJMoa1105703]</w:t>
      </w:r>
    </w:p>
    <w:p w14:paraId="4651E934" w14:textId="77777777" w:rsidR="003009F7" w:rsidRPr="00D67963" w:rsidRDefault="003009F7" w:rsidP="00833320">
      <w:pPr>
        <w:spacing w:line="360" w:lineRule="auto"/>
        <w:jc w:val="both"/>
        <w:rPr>
          <w:rFonts w:ascii="Book Antiqua" w:hAnsi="Book Antiqua"/>
        </w:rPr>
      </w:pPr>
      <w:r w:rsidRPr="00D67963">
        <w:rPr>
          <w:rFonts w:ascii="Book Antiqua" w:hAnsi="Book Antiqua"/>
        </w:rPr>
        <w:t xml:space="preserve">25 </w:t>
      </w:r>
      <w:r w:rsidRPr="00D67963">
        <w:rPr>
          <w:rFonts w:ascii="Book Antiqua" w:hAnsi="Book Antiqua"/>
          <w:b/>
          <w:bCs/>
        </w:rPr>
        <w:t>Crabb DW</w:t>
      </w:r>
      <w:r w:rsidRPr="00D67963">
        <w:rPr>
          <w:rFonts w:ascii="Book Antiqua" w:hAnsi="Book Antiqua"/>
        </w:rPr>
        <w:t xml:space="preserve">, </w:t>
      </w:r>
      <w:proofErr w:type="spellStart"/>
      <w:r w:rsidRPr="00D67963">
        <w:rPr>
          <w:rFonts w:ascii="Book Antiqua" w:hAnsi="Book Antiqua"/>
        </w:rPr>
        <w:t>Im</w:t>
      </w:r>
      <w:proofErr w:type="spellEnd"/>
      <w:r w:rsidRPr="00D67963">
        <w:rPr>
          <w:rFonts w:ascii="Book Antiqua" w:hAnsi="Book Antiqua"/>
        </w:rPr>
        <w:t xml:space="preserve"> GY, Szabo G, Mellinger JL, Lucey MR. Diagnosis and Treatment of Alcohol-Associated Liver Diseases: 2019 Practice Guidance From the American Association for the Study of Liver Diseases. </w:t>
      </w:r>
      <w:r w:rsidRPr="00D67963">
        <w:rPr>
          <w:rFonts w:ascii="Book Antiqua" w:hAnsi="Book Antiqua"/>
          <w:i/>
          <w:iCs/>
        </w:rPr>
        <w:t>Hepatology</w:t>
      </w:r>
      <w:r w:rsidRPr="00D67963">
        <w:rPr>
          <w:rFonts w:ascii="Book Antiqua" w:hAnsi="Book Antiqua"/>
        </w:rPr>
        <w:t xml:space="preserve"> 2020; </w:t>
      </w:r>
      <w:r w:rsidRPr="00D67963">
        <w:rPr>
          <w:rFonts w:ascii="Book Antiqua" w:hAnsi="Book Antiqua"/>
          <w:b/>
          <w:bCs/>
        </w:rPr>
        <w:t>71</w:t>
      </w:r>
      <w:r w:rsidRPr="00D67963">
        <w:rPr>
          <w:rFonts w:ascii="Book Antiqua" w:hAnsi="Book Antiqua"/>
        </w:rPr>
        <w:t>: 306-333 [PMID: 31314133 DOI: 10.1002/hep.30866]</w:t>
      </w:r>
    </w:p>
    <w:p w14:paraId="4F6C539F" w14:textId="77777777" w:rsidR="003009F7" w:rsidRPr="00D67963" w:rsidRDefault="003009F7" w:rsidP="00833320">
      <w:pPr>
        <w:spacing w:line="360" w:lineRule="auto"/>
        <w:jc w:val="both"/>
        <w:rPr>
          <w:rFonts w:ascii="Book Antiqua" w:hAnsi="Book Antiqua"/>
        </w:rPr>
      </w:pPr>
      <w:r w:rsidRPr="00D67963">
        <w:rPr>
          <w:rFonts w:ascii="Book Antiqua" w:hAnsi="Book Antiqua"/>
        </w:rPr>
        <w:t xml:space="preserve">26 </w:t>
      </w:r>
      <w:r w:rsidRPr="00D67963">
        <w:rPr>
          <w:rFonts w:ascii="Book Antiqua" w:hAnsi="Book Antiqua"/>
          <w:b/>
          <w:bCs/>
        </w:rPr>
        <w:t>Goldberg D</w:t>
      </w:r>
      <w:r w:rsidRPr="00D67963">
        <w:rPr>
          <w:rFonts w:ascii="Book Antiqua" w:hAnsi="Book Antiqua"/>
        </w:rPr>
        <w:t xml:space="preserve">, </w:t>
      </w:r>
      <w:proofErr w:type="spellStart"/>
      <w:r w:rsidRPr="00D67963">
        <w:rPr>
          <w:rFonts w:ascii="Book Antiqua" w:hAnsi="Book Antiqua"/>
        </w:rPr>
        <w:t>Ditah</w:t>
      </w:r>
      <w:proofErr w:type="spellEnd"/>
      <w:r w:rsidRPr="00D67963">
        <w:rPr>
          <w:rFonts w:ascii="Book Antiqua" w:hAnsi="Book Antiqua"/>
        </w:rPr>
        <w:t xml:space="preserve"> IC, </w:t>
      </w:r>
      <w:proofErr w:type="spellStart"/>
      <w:r w:rsidRPr="00D67963">
        <w:rPr>
          <w:rFonts w:ascii="Book Antiqua" w:hAnsi="Book Antiqua"/>
        </w:rPr>
        <w:t>Saeian</w:t>
      </w:r>
      <w:proofErr w:type="spellEnd"/>
      <w:r w:rsidRPr="00D67963">
        <w:rPr>
          <w:rFonts w:ascii="Book Antiqua" w:hAnsi="Book Antiqua"/>
        </w:rPr>
        <w:t xml:space="preserve"> K, </w:t>
      </w:r>
      <w:proofErr w:type="spellStart"/>
      <w:r w:rsidRPr="00D67963">
        <w:rPr>
          <w:rFonts w:ascii="Book Antiqua" w:hAnsi="Book Antiqua"/>
        </w:rPr>
        <w:t>Lalehzari</w:t>
      </w:r>
      <w:proofErr w:type="spellEnd"/>
      <w:r w:rsidRPr="00D67963">
        <w:rPr>
          <w:rFonts w:ascii="Book Antiqua" w:hAnsi="Book Antiqua"/>
        </w:rPr>
        <w:t xml:space="preserve"> M, </w:t>
      </w:r>
      <w:proofErr w:type="spellStart"/>
      <w:r w:rsidRPr="00D67963">
        <w:rPr>
          <w:rFonts w:ascii="Book Antiqua" w:hAnsi="Book Antiqua"/>
        </w:rPr>
        <w:t>Aronsohn</w:t>
      </w:r>
      <w:proofErr w:type="spellEnd"/>
      <w:r w:rsidRPr="00D67963">
        <w:rPr>
          <w:rFonts w:ascii="Book Antiqua" w:hAnsi="Book Antiqua"/>
        </w:rPr>
        <w:t xml:space="preserve"> A, Gorospe EC, Charlton M. Changes in the Prevalence of Hepatitis C Virus Infection, Nonalcoholic Steatohepatitis, and Alcoholic Liver Disease Among Patients With Cirrhosis or Liver Failure on the Waitlist for Liver Transplantation. </w:t>
      </w:r>
      <w:r w:rsidRPr="00D67963">
        <w:rPr>
          <w:rFonts w:ascii="Book Antiqua" w:hAnsi="Book Antiqua"/>
          <w:i/>
          <w:iCs/>
        </w:rPr>
        <w:t>Gastroenterology</w:t>
      </w:r>
      <w:r w:rsidRPr="00D67963">
        <w:rPr>
          <w:rFonts w:ascii="Book Antiqua" w:hAnsi="Book Antiqua"/>
        </w:rPr>
        <w:t xml:space="preserve"> 2017; </w:t>
      </w:r>
      <w:r w:rsidRPr="00D67963">
        <w:rPr>
          <w:rFonts w:ascii="Book Antiqua" w:hAnsi="Book Antiqua"/>
          <w:b/>
          <w:bCs/>
        </w:rPr>
        <w:t>152</w:t>
      </w:r>
      <w:r w:rsidRPr="00D67963">
        <w:rPr>
          <w:rFonts w:ascii="Book Antiqua" w:hAnsi="Book Antiqua"/>
        </w:rPr>
        <w:t>: 1090-1099.e1 [PMID: 28088461 DOI: 10.1053/j.gastro.2017.01.003]</w:t>
      </w:r>
    </w:p>
    <w:p w14:paraId="09D0CB8A" w14:textId="77777777" w:rsidR="003009F7" w:rsidRPr="00D67963" w:rsidRDefault="003009F7" w:rsidP="00833320">
      <w:pPr>
        <w:spacing w:line="360" w:lineRule="auto"/>
        <w:jc w:val="both"/>
        <w:rPr>
          <w:rFonts w:ascii="Book Antiqua" w:hAnsi="Book Antiqua"/>
        </w:rPr>
      </w:pPr>
      <w:r w:rsidRPr="00D67963">
        <w:rPr>
          <w:rFonts w:ascii="Book Antiqua" w:hAnsi="Book Antiqua"/>
        </w:rPr>
        <w:t xml:space="preserve">27 </w:t>
      </w:r>
      <w:proofErr w:type="spellStart"/>
      <w:r w:rsidRPr="00D67963">
        <w:rPr>
          <w:rFonts w:ascii="Book Antiqua" w:hAnsi="Book Antiqua"/>
          <w:b/>
          <w:bCs/>
        </w:rPr>
        <w:t>Liangpunsakul</w:t>
      </w:r>
      <w:proofErr w:type="spellEnd"/>
      <w:r w:rsidRPr="00D67963">
        <w:rPr>
          <w:rFonts w:ascii="Book Antiqua" w:hAnsi="Book Antiqua"/>
          <w:b/>
          <w:bCs/>
        </w:rPr>
        <w:t xml:space="preserve"> S</w:t>
      </w:r>
      <w:r w:rsidRPr="00D67963">
        <w:rPr>
          <w:rFonts w:ascii="Book Antiqua" w:hAnsi="Book Antiqua"/>
        </w:rPr>
        <w:t xml:space="preserve">. Clinical characteristics and mortality of hospitalized alcoholic hepatitis patients in the United States. </w:t>
      </w:r>
      <w:r w:rsidRPr="00D67963">
        <w:rPr>
          <w:rFonts w:ascii="Book Antiqua" w:hAnsi="Book Antiqua"/>
          <w:i/>
          <w:iCs/>
        </w:rPr>
        <w:t>J Clin Gastroenterol</w:t>
      </w:r>
      <w:r w:rsidRPr="00D67963">
        <w:rPr>
          <w:rFonts w:ascii="Book Antiqua" w:hAnsi="Book Antiqua"/>
        </w:rPr>
        <w:t xml:space="preserve"> 2011; </w:t>
      </w:r>
      <w:r w:rsidRPr="00D67963">
        <w:rPr>
          <w:rFonts w:ascii="Book Antiqua" w:hAnsi="Book Antiqua"/>
          <w:b/>
          <w:bCs/>
        </w:rPr>
        <w:t>45</w:t>
      </w:r>
      <w:r w:rsidRPr="00D67963">
        <w:rPr>
          <w:rFonts w:ascii="Book Antiqua" w:hAnsi="Book Antiqua"/>
        </w:rPr>
        <w:t>: 714-719 [PMID: 21085006 DOI: 10.1097/MCG.0b013e3181fdef1d]</w:t>
      </w:r>
    </w:p>
    <w:p w14:paraId="2A1D1944" w14:textId="77777777" w:rsidR="003009F7" w:rsidRPr="00D67963" w:rsidRDefault="003009F7" w:rsidP="00833320">
      <w:pPr>
        <w:spacing w:line="360" w:lineRule="auto"/>
        <w:jc w:val="both"/>
        <w:rPr>
          <w:rFonts w:ascii="Book Antiqua" w:hAnsi="Book Antiqua"/>
        </w:rPr>
      </w:pPr>
      <w:r w:rsidRPr="00D67963">
        <w:rPr>
          <w:rFonts w:ascii="Book Antiqua" w:hAnsi="Book Antiqua"/>
        </w:rPr>
        <w:t xml:space="preserve">28 </w:t>
      </w:r>
      <w:proofErr w:type="spellStart"/>
      <w:r w:rsidRPr="00D67963">
        <w:rPr>
          <w:rFonts w:ascii="Book Antiqua" w:hAnsi="Book Antiqua"/>
          <w:b/>
          <w:bCs/>
        </w:rPr>
        <w:t>Roerecke</w:t>
      </w:r>
      <w:proofErr w:type="spellEnd"/>
      <w:r w:rsidRPr="00D67963">
        <w:rPr>
          <w:rFonts w:ascii="Book Antiqua" w:hAnsi="Book Antiqua"/>
          <w:b/>
          <w:bCs/>
        </w:rPr>
        <w:t xml:space="preserve"> M</w:t>
      </w:r>
      <w:r w:rsidRPr="00D67963">
        <w:rPr>
          <w:rFonts w:ascii="Book Antiqua" w:hAnsi="Book Antiqua"/>
        </w:rPr>
        <w:t xml:space="preserve">, </w:t>
      </w:r>
      <w:proofErr w:type="spellStart"/>
      <w:r w:rsidRPr="00D67963">
        <w:rPr>
          <w:rFonts w:ascii="Book Antiqua" w:hAnsi="Book Antiqua"/>
        </w:rPr>
        <w:t>Vafaei</w:t>
      </w:r>
      <w:proofErr w:type="spellEnd"/>
      <w:r w:rsidRPr="00D67963">
        <w:rPr>
          <w:rFonts w:ascii="Book Antiqua" w:hAnsi="Book Antiqua"/>
        </w:rPr>
        <w:t xml:space="preserve"> A, Hasan OSM, </w:t>
      </w:r>
      <w:proofErr w:type="spellStart"/>
      <w:r w:rsidRPr="00D67963">
        <w:rPr>
          <w:rFonts w:ascii="Book Antiqua" w:hAnsi="Book Antiqua"/>
        </w:rPr>
        <w:t>Chrystoja</w:t>
      </w:r>
      <w:proofErr w:type="spellEnd"/>
      <w:r w:rsidRPr="00D67963">
        <w:rPr>
          <w:rFonts w:ascii="Book Antiqua" w:hAnsi="Book Antiqua"/>
        </w:rPr>
        <w:t xml:space="preserve"> BR, Cruz M, Lee R, Neuman MG, Rehm J. Alcohol Consumption and Risk of Liver Cirrhosis: A Systematic Review and </w:t>
      </w:r>
      <w:r w:rsidRPr="00D67963">
        <w:rPr>
          <w:rFonts w:ascii="Book Antiqua" w:hAnsi="Book Antiqua"/>
        </w:rPr>
        <w:lastRenderedPageBreak/>
        <w:t xml:space="preserve">Meta-Analysis. </w:t>
      </w:r>
      <w:r w:rsidRPr="00D67963">
        <w:rPr>
          <w:rFonts w:ascii="Book Antiqua" w:hAnsi="Book Antiqua"/>
          <w:i/>
          <w:iCs/>
        </w:rPr>
        <w:t>Am J Gastroenterol</w:t>
      </w:r>
      <w:r w:rsidRPr="00D67963">
        <w:rPr>
          <w:rFonts w:ascii="Book Antiqua" w:hAnsi="Book Antiqua"/>
        </w:rPr>
        <w:t xml:space="preserve"> 2019; </w:t>
      </w:r>
      <w:r w:rsidRPr="00D67963">
        <w:rPr>
          <w:rFonts w:ascii="Book Antiqua" w:hAnsi="Book Antiqua"/>
          <w:b/>
          <w:bCs/>
        </w:rPr>
        <w:t>114</w:t>
      </w:r>
      <w:r w:rsidRPr="00D67963">
        <w:rPr>
          <w:rFonts w:ascii="Book Antiqua" w:hAnsi="Book Antiqua"/>
        </w:rPr>
        <w:t>: 1574-1586 [PMID: 31464740 DOI: 10.14309/ajg.0000000000000340]</w:t>
      </w:r>
    </w:p>
    <w:p w14:paraId="395F1F05" w14:textId="77777777" w:rsidR="003009F7" w:rsidRPr="00D67963" w:rsidRDefault="003009F7" w:rsidP="00833320">
      <w:pPr>
        <w:spacing w:line="360" w:lineRule="auto"/>
        <w:jc w:val="both"/>
        <w:rPr>
          <w:rFonts w:ascii="Book Antiqua" w:hAnsi="Book Antiqua"/>
        </w:rPr>
      </w:pPr>
      <w:r w:rsidRPr="00D67963">
        <w:rPr>
          <w:rFonts w:ascii="Book Antiqua" w:hAnsi="Book Antiqua"/>
        </w:rPr>
        <w:t xml:space="preserve">29 </w:t>
      </w:r>
      <w:proofErr w:type="spellStart"/>
      <w:r w:rsidRPr="00D67963">
        <w:rPr>
          <w:rFonts w:ascii="Book Antiqua" w:hAnsi="Book Antiqua"/>
          <w:b/>
          <w:bCs/>
        </w:rPr>
        <w:t>Thursz</w:t>
      </w:r>
      <w:proofErr w:type="spellEnd"/>
      <w:r w:rsidRPr="00D67963">
        <w:rPr>
          <w:rFonts w:ascii="Book Antiqua" w:hAnsi="Book Antiqua"/>
          <w:b/>
          <w:bCs/>
        </w:rPr>
        <w:t xml:space="preserve"> MR</w:t>
      </w:r>
      <w:r w:rsidRPr="00D67963">
        <w:rPr>
          <w:rFonts w:ascii="Book Antiqua" w:hAnsi="Book Antiqua"/>
        </w:rPr>
        <w:t xml:space="preserve">, Richardson P, Allison M, Austin A, Bowers M, Day CP, Downs N, Gleeson D, </w:t>
      </w:r>
      <w:proofErr w:type="spellStart"/>
      <w:r w:rsidRPr="00D67963">
        <w:rPr>
          <w:rFonts w:ascii="Book Antiqua" w:hAnsi="Book Antiqua"/>
        </w:rPr>
        <w:t>MacGilchrist</w:t>
      </w:r>
      <w:proofErr w:type="spellEnd"/>
      <w:r w:rsidRPr="00D67963">
        <w:rPr>
          <w:rFonts w:ascii="Book Antiqua" w:hAnsi="Book Antiqua"/>
        </w:rPr>
        <w:t xml:space="preserve"> A, Grant A, Hood S, Masson S, McCune A, Mellor J, O'Grady J, Patch D, Ratcliffe I, Roderick P, Stanton L, </w:t>
      </w:r>
      <w:proofErr w:type="spellStart"/>
      <w:r w:rsidRPr="00D67963">
        <w:rPr>
          <w:rFonts w:ascii="Book Antiqua" w:hAnsi="Book Antiqua"/>
        </w:rPr>
        <w:t>Vergis</w:t>
      </w:r>
      <w:proofErr w:type="spellEnd"/>
      <w:r w:rsidRPr="00D67963">
        <w:rPr>
          <w:rFonts w:ascii="Book Antiqua" w:hAnsi="Book Antiqua"/>
        </w:rPr>
        <w:t xml:space="preserve"> N, Wright M, Ryder S, Forrest EH; STOPAH Trial. Prednisolone or pentoxifylline for alcoholic hepatitis. </w:t>
      </w:r>
      <w:r w:rsidRPr="00D67963">
        <w:rPr>
          <w:rFonts w:ascii="Book Antiqua" w:hAnsi="Book Antiqua"/>
          <w:i/>
          <w:iCs/>
        </w:rPr>
        <w:t>N Engl J Med</w:t>
      </w:r>
      <w:r w:rsidRPr="00D67963">
        <w:rPr>
          <w:rFonts w:ascii="Book Antiqua" w:hAnsi="Book Antiqua"/>
        </w:rPr>
        <w:t xml:space="preserve"> 2015; </w:t>
      </w:r>
      <w:r w:rsidRPr="00D67963">
        <w:rPr>
          <w:rFonts w:ascii="Book Antiqua" w:hAnsi="Book Antiqua"/>
          <w:b/>
          <w:bCs/>
        </w:rPr>
        <w:t>372</w:t>
      </w:r>
      <w:r w:rsidRPr="00D67963">
        <w:rPr>
          <w:rFonts w:ascii="Book Antiqua" w:hAnsi="Book Antiqua"/>
        </w:rPr>
        <w:t>: 1619-1628 [PMID: 25901427 DOI: 10.1056/NEJMoa1412278]</w:t>
      </w:r>
    </w:p>
    <w:p w14:paraId="1135CA14" w14:textId="77777777" w:rsidR="003009F7" w:rsidRPr="00D67963" w:rsidRDefault="003009F7" w:rsidP="00833320">
      <w:pPr>
        <w:spacing w:line="360" w:lineRule="auto"/>
        <w:jc w:val="both"/>
        <w:rPr>
          <w:rFonts w:ascii="Book Antiqua" w:hAnsi="Book Antiqua"/>
        </w:rPr>
      </w:pPr>
      <w:r w:rsidRPr="00D67963">
        <w:rPr>
          <w:rFonts w:ascii="Book Antiqua" w:hAnsi="Book Antiqua"/>
        </w:rPr>
        <w:t xml:space="preserve">30 </w:t>
      </w:r>
      <w:proofErr w:type="spellStart"/>
      <w:r w:rsidRPr="00D67963">
        <w:rPr>
          <w:rFonts w:ascii="Book Antiqua" w:hAnsi="Book Antiqua"/>
          <w:b/>
          <w:bCs/>
        </w:rPr>
        <w:t>Ginès</w:t>
      </w:r>
      <w:proofErr w:type="spellEnd"/>
      <w:r w:rsidRPr="00D67963">
        <w:rPr>
          <w:rFonts w:ascii="Book Antiqua" w:hAnsi="Book Antiqua"/>
          <w:b/>
          <w:bCs/>
        </w:rPr>
        <w:t xml:space="preserve"> A</w:t>
      </w:r>
      <w:r w:rsidRPr="00D67963">
        <w:rPr>
          <w:rFonts w:ascii="Book Antiqua" w:hAnsi="Book Antiqua"/>
        </w:rPr>
        <w:t xml:space="preserve">, </w:t>
      </w:r>
      <w:proofErr w:type="spellStart"/>
      <w:r w:rsidRPr="00D67963">
        <w:rPr>
          <w:rFonts w:ascii="Book Antiqua" w:hAnsi="Book Antiqua"/>
        </w:rPr>
        <w:t>Escorsell</w:t>
      </w:r>
      <w:proofErr w:type="spellEnd"/>
      <w:r w:rsidRPr="00D67963">
        <w:rPr>
          <w:rFonts w:ascii="Book Antiqua" w:hAnsi="Book Antiqua"/>
        </w:rPr>
        <w:t xml:space="preserve"> A, </w:t>
      </w:r>
      <w:proofErr w:type="spellStart"/>
      <w:r w:rsidRPr="00D67963">
        <w:rPr>
          <w:rFonts w:ascii="Book Antiqua" w:hAnsi="Book Antiqua"/>
        </w:rPr>
        <w:t>Ginès</w:t>
      </w:r>
      <w:proofErr w:type="spellEnd"/>
      <w:r w:rsidRPr="00D67963">
        <w:rPr>
          <w:rFonts w:ascii="Book Antiqua" w:hAnsi="Book Antiqua"/>
        </w:rPr>
        <w:t xml:space="preserve"> P, </w:t>
      </w:r>
      <w:proofErr w:type="spellStart"/>
      <w:r w:rsidRPr="00D67963">
        <w:rPr>
          <w:rFonts w:ascii="Book Antiqua" w:hAnsi="Book Antiqua"/>
        </w:rPr>
        <w:t>Saló</w:t>
      </w:r>
      <w:proofErr w:type="spellEnd"/>
      <w:r w:rsidRPr="00D67963">
        <w:rPr>
          <w:rFonts w:ascii="Book Antiqua" w:hAnsi="Book Antiqua"/>
        </w:rPr>
        <w:t xml:space="preserve"> J, Jiménez W, </w:t>
      </w:r>
      <w:proofErr w:type="spellStart"/>
      <w:r w:rsidRPr="00D67963">
        <w:rPr>
          <w:rFonts w:ascii="Book Antiqua" w:hAnsi="Book Antiqua"/>
        </w:rPr>
        <w:t>Inglada</w:t>
      </w:r>
      <w:proofErr w:type="spellEnd"/>
      <w:r w:rsidRPr="00D67963">
        <w:rPr>
          <w:rFonts w:ascii="Book Antiqua" w:hAnsi="Book Antiqua"/>
        </w:rPr>
        <w:t xml:space="preserve"> L, </w:t>
      </w:r>
      <w:proofErr w:type="spellStart"/>
      <w:r w:rsidRPr="00D67963">
        <w:rPr>
          <w:rFonts w:ascii="Book Antiqua" w:hAnsi="Book Antiqua"/>
        </w:rPr>
        <w:t>Navasa</w:t>
      </w:r>
      <w:proofErr w:type="spellEnd"/>
      <w:r w:rsidRPr="00D67963">
        <w:rPr>
          <w:rFonts w:ascii="Book Antiqua" w:hAnsi="Book Antiqua"/>
        </w:rPr>
        <w:t xml:space="preserve"> M, </w:t>
      </w:r>
      <w:proofErr w:type="spellStart"/>
      <w:r w:rsidRPr="00D67963">
        <w:rPr>
          <w:rFonts w:ascii="Book Antiqua" w:hAnsi="Book Antiqua"/>
        </w:rPr>
        <w:t>Clària</w:t>
      </w:r>
      <w:proofErr w:type="spellEnd"/>
      <w:r w:rsidRPr="00D67963">
        <w:rPr>
          <w:rFonts w:ascii="Book Antiqua" w:hAnsi="Book Antiqua"/>
        </w:rPr>
        <w:t xml:space="preserve"> J, </w:t>
      </w:r>
      <w:proofErr w:type="spellStart"/>
      <w:r w:rsidRPr="00D67963">
        <w:rPr>
          <w:rFonts w:ascii="Book Antiqua" w:hAnsi="Book Antiqua"/>
        </w:rPr>
        <w:t>Rimola</w:t>
      </w:r>
      <w:proofErr w:type="spellEnd"/>
      <w:r w:rsidRPr="00D67963">
        <w:rPr>
          <w:rFonts w:ascii="Book Antiqua" w:hAnsi="Book Antiqua"/>
        </w:rPr>
        <w:t xml:space="preserve"> A, Arroyo V. Incidence, predictive factors, and prognosis of the hepatorenal syndrome in cirrhosis with ascites. </w:t>
      </w:r>
      <w:r w:rsidRPr="00D67963">
        <w:rPr>
          <w:rFonts w:ascii="Book Antiqua" w:hAnsi="Book Antiqua"/>
          <w:i/>
          <w:iCs/>
        </w:rPr>
        <w:t>Gastroenterology</w:t>
      </w:r>
      <w:r w:rsidRPr="00D67963">
        <w:rPr>
          <w:rFonts w:ascii="Book Antiqua" w:hAnsi="Book Antiqua"/>
        </w:rPr>
        <w:t xml:space="preserve"> 1993; </w:t>
      </w:r>
      <w:r w:rsidRPr="00D67963">
        <w:rPr>
          <w:rFonts w:ascii="Book Antiqua" w:hAnsi="Book Antiqua"/>
          <w:b/>
          <w:bCs/>
        </w:rPr>
        <w:t>105</w:t>
      </w:r>
      <w:r w:rsidRPr="00D67963">
        <w:rPr>
          <w:rFonts w:ascii="Book Antiqua" w:hAnsi="Book Antiqua"/>
        </w:rPr>
        <w:t>: 229-236 [PMID: 8514039 DOI: 10.1016/0016-5085(93)90031-7]</w:t>
      </w:r>
    </w:p>
    <w:p w14:paraId="3607FC3E" w14:textId="77777777" w:rsidR="003009F7" w:rsidRPr="00D67963" w:rsidRDefault="003009F7" w:rsidP="00833320">
      <w:pPr>
        <w:spacing w:line="360" w:lineRule="auto"/>
        <w:jc w:val="both"/>
        <w:rPr>
          <w:rFonts w:ascii="Book Antiqua" w:hAnsi="Book Antiqua"/>
        </w:rPr>
        <w:sectPr w:rsidR="003009F7" w:rsidRPr="00D67963" w:rsidSect="00B62134">
          <w:pgSz w:w="11906" w:h="16838" w:code="9"/>
          <w:pgMar w:top="1440" w:right="1440" w:bottom="1440" w:left="1440" w:header="720" w:footer="720" w:gutter="0"/>
          <w:cols w:space="720"/>
          <w:docGrid w:linePitch="360"/>
        </w:sectPr>
      </w:pPr>
      <w:r w:rsidRPr="00D67963">
        <w:rPr>
          <w:rFonts w:ascii="Book Antiqua" w:hAnsi="Book Antiqua"/>
        </w:rPr>
        <w:t xml:space="preserve">31 </w:t>
      </w:r>
      <w:r w:rsidRPr="00D67963">
        <w:rPr>
          <w:rFonts w:ascii="Book Antiqua" w:hAnsi="Book Antiqua"/>
          <w:b/>
          <w:bCs/>
        </w:rPr>
        <w:t>Lucey MR</w:t>
      </w:r>
      <w:r w:rsidRPr="00D67963">
        <w:rPr>
          <w:rFonts w:ascii="Book Antiqua" w:hAnsi="Book Antiqua"/>
        </w:rPr>
        <w:t xml:space="preserve">, Mathurin P, Morgan TR. Alcoholic hepatitis. </w:t>
      </w:r>
      <w:r w:rsidRPr="00D67963">
        <w:rPr>
          <w:rFonts w:ascii="Book Antiqua" w:hAnsi="Book Antiqua"/>
          <w:i/>
          <w:iCs/>
        </w:rPr>
        <w:t>N Engl J Med</w:t>
      </w:r>
      <w:r w:rsidRPr="00D67963">
        <w:rPr>
          <w:rFonts w:ascii="Book Antiqua" w:hAnsi="Book Antiqua"/>
        </w:rPr>
        <w:t xml:space="preserve"> 2009; </w:t>
      </w:r>
      <w:r w:rsidRPr="00D67963">
        <w:rPr>
          <w:rFonts w:ascii="Book Antiqua" w:hAnsi="Book Antiqua"/>
          <w:b/>
          <w:bCs/>
        </w:rPr>
        <w:t>360</w:t>
      </w:r>
      <w:r w:rsidRPr="00D67963">
        <w:rPr>
          <w:rFonts w:ascii="Book Antiqua" w:hAnsi="Book Antiqua"/>
        </w:rPr>
        <w:t>: 2758-2769 [PMID: 19553649 DOI: 10.1056/NEJMra0805786</w:t>
      </w:r>
      <w:bookmarkEnd w:id="16"/>
      <w:r w:rsidRPr="00D67963">
        <w:rPr>
          <w:rFonts w:ascii="Book Antiqua" w:hAnsi="Book Antiqua"/>
        </w:rPr>
        <w:t>]</w:t>
      </w:r>
      <w:bookmarkEnd w:id="17"/>
      <w:bookmarkEnd w:id="18"/>
    </w:p>
    <w:bookmarkEnd w:id="19"/>
    <w:p w14:paraId="67FE358D" w14:textId="77777777" w:rsidR="00A77B3E" w:rsidRPr="00D67963" w:rsidRDefault="005E4E92" w:rsidP="00833320">
      <w:pPr>
        <w:spacing w:line="360" w:lineRule="auto"/>
        <w:jc w:val="both"/>
        <w:rPr>
          <w:rFonts w:ascii="Book Antiqua" w:hAnsi="Book Antiqua"/>
        </w:rPr>
      </w:pPr>
      <w:r w:rsidRPr="00D67963">
        <w:rPr>
          <w:rFonts w:ascii="Book Antiqua" w:eastAsia="Book Antiqua" w:hAnsi="Book Antiqua" w:cs="Book Antiqua"/>
          <w:b/>
          <w:color w:val="000000"/>
        </w:rPr>
        <w:lastRenderedPageBreak/>
        <w:t>Footnotes</w:t>
      </w:r>
    </w:p>
    <w:p w14:paraId="7F9AD941" w14:textId="76AD283F" w:rsidR="007701ED" w:rsidRPr="000C36A7" w:rsidRDefault="005E4E92" w:rsidP="00833320">
      <w:pPr>
        <w:spacing w:line="360" w:lineRule="auto"/>
        <w:jc w:val="both"/>
        <w:rPr>
          <w:rFonts w:ascii="Book Antiqua" w:eastAsia="Book Antiqua" w:hAnsi="Book Antiqua" w:cs="Book Antiqua"/>
          <w:color w:val="000000"/>
        </w:rPr>
      </w:pPr>
      <w:r w:rsidRPr="00D67963">
        <w:rPr>
          <w:rFonts w:ascii="Book Antiqua" w:eastAsia="Book Antiqua" w:hAnsi="Book Antiqua" w:cs="Book Antiqua"/>
          <w:b/>
          <w:bCs/>
          <w:color w:val="000000"/>
        </w:rPr>
        <w:t xml:space="preserve">Institutional review board statement: </w:t>
      </w:r>
      <w:r w:rsidR="007701ED" w:rsidRPr="000C36A7">
        <w:rPr>
          <w:rFonts w:ascii="Book Antiqua" w:eastAsia="Book Antiqua" w:hAnsi="Book Antiqua" w:cs="Book Antiqua"/>
          <w:color w:val="000000"/>
        </w:rPr>
        <w:t>This study was done using the NIS database which does not require approval from the IRB, thus no IRB approval was needed for this study.</w:t>
      </w:r>
    </w:p>
    <w:p w14:paraId="618A1629" w14:textId="3FC12D55" w:rsidR="00A77B3E" w:rsidRDefault="00A77B3E" w:rsidP="00833320">
      <w:pPr>
        <w:spacing w:line="360" w:lineRule="auto"/>
        <w:jc w:val="both"/>
        <w:rPr>
          <w:rFonts w:ascii="Book Antiqua" w:hAnsi="Book Antiqua"/>
        </w:rPr>
      </w:pPr>
    </w:p>
    <w:p w14:paraId="76CDAF1D" w14:textId="22DE8017" w:rsidR="007701ED" w:rsidRDefault="007701ED" w:rsidP="00833320">
      <w:pPr>
        <w:spacing w:line="360" w:lineRule="auto"/>
        <w:jc w:val="both"/>
        <w:rPr>
          <w:rFonts w:ascii="Book Antiqua" w:hAnsi="Book Antiqua"/>
          <w:b/>
          <w:iCs/>
          <w:color w:val="000000"/>
        </w:rPr>
      </w:pPr>
      <w:r w:rsidRPr="00A37D48">
        <w:rPr>
          <w:rFonts w:ascii="Book Antiqua" w:hAnsi="Book Antiqua"/>
          <w:b/>
        </w:rPr>
        <w:t>Informed consent statement</w:t>
      </w:r>
      <w:r w:rsidRPr="00A37D48">
        <w:rPr>
          <w:rFonts w:ascii="Book Antiqua" w:hAnsi="Book Antiqua"/>
          <w:b/>
          <w:iCs/>
          <w:color w:val="000000"/>
        </w:rPr>
        <w:t>:</w:t>
      </w:r>
      <w:r w:rsidRPr="000C36A7">
        <w:rPr>
          <w:rFonts w:ascii="Book Antiqua" w:hAnsi="Book Antiqua"/>
          <w:bCs/>
          <w:iCs/>
          <w:color w:val="000000"/>
        </w:rPr>
        <w:t xml:space="preserve"> Patients were not required to give informed consent to the study because the analysis used anonymous clinical data using NIS database which contains no </w:t>
      </w:r>
      <w:r w:rsidR="006B06F8">
        <w:rPr>
          <w:rFonts w:ascii="Book Antiqua" w:hAnsi="Book Antiqua"/>
          <w:bCs/>
          <w:iCs/>
          <w:color w:val="000000"/>
        </w:rPr>
        <w:t>identifying</w:t>
      </w:r>
      <w:r w:rsidR="006B06F8" w:rsidRPr="000C36A7">
        <w:rPr>
          <w:rFonts w:ascii="Book Antiqua" w:hAnsi="Book Antiqua"/>
          <w:bCs/>
          <w:iCs/>
          <w:color w:val="000000"/>
        </w:rPr>
        <w:t xml:space="preserve"> </w:t>
      </w:r>
      <w:r w:rsidRPr="000C36A7">
        <w:rPr>
          <w:rFonts w:ascii="Book Antiqua" w:hAnsi="Book Antiqua"/>
          <w:bCs/>
          <w:iCs/>
          <w:color w:val="000000"/>
        </w:rPr>
        <w:t>patient information and does not require informed consent to use the data.</w:t>
      </w:r>
    </w:p>
    <w:p w14:paraId="70F4EDEB" w14:textId="77777777" w:rsidR="007701ED" w:rsidRPr="00D67963" w:rsidRDefault="007701ED" w:rsidP="00833320">
      <w:pPr>
        <w:spacing w:line="360" w:lineRule="auto"/>
        <w:jc w:val="both"/>
        <w:rPr>
          <w:rFonts w:ascii="Book Antiqua" w:hAnsi="Book Antiqua"/>
        </w:rPr>
      </w:pPr>
    </w:p>
    <w:p w14:paraId="0981202E" w14:textId="69E04412" w:rsidR="00A77B3E" w:rsidRPr="00D67963" w:rsidRDefault="005E4E92" w:rsidP="00833320">
      <w:pPr>
        <w:spacing w:line="360" w:lineRule="auto"/>
        <w:jc w:val="both"/>
        <w:rPr>
          <w:rFonts w:ascii="Book Antiqua" w:hAnsi="Book Antiqua"/>
        </w:rPr>
      </w:pPr>
      <w:r w:rsidRPr="00D67963">
        <w:rPr>
          <w:rFonts w:ascii="Book Antiqua" w:eastAsia="Book Antiqua" w:hAnsi="Book Antiqua" w:cs="Book Antiqua"/>
          <w:b/>
          <w:bCs/>
          <w:color w:val="000000"/>
        </w:rPr>
        <w:t xml:space="preserve">Conflict-of-interest statement: </w:t>
      </w:r>
      <w:r w:rsidRPr="00D67963">
        <w:rPr>
          <w:rFonts w:ascii="Book Antiqua" w:eastAsia="Book Antiqua" w:hAnsi="Book Antiqua" w:cs="Book Antiqua"/>
          <w:color w:val="000000"/>
        </w:rPr>
        <w:t>All authors have no relevant conflict of interest.</w:t>
      </w:r>
    </w:p>
    <w:p w14:paraId="39BC2CCC" w14:textId="77777777" w:rsidR="00A77B3E" w:rsidRPr="00D67963" w:rsidRDefault="00A77B3E" w:rsidP="00833320">
      <w:pPr>
        <w:spacing w:line="360" w:lineRule="auto"/>
        <w:jc w:val="both"/>
        <w:rPr>
          <w:rFonts w:ascii="Book Antiqua" w:hAnsi="Book Antiqua"/>
        </w:rPr>
      </w:pPr>
    </w:p>
    <w:p w14:paraId="030F6EC5" w14:textId="77777777" w:rsidR="00A77B3E" w:rsidRPr="00D67963" w:rsidRDefault="005E4E92" w:rsidP="00833320">
      <w:pPr>
        <w:spacing w:line="360" w:lineRule="auto"/>
        <w:jc w:val="both"/>
        <w:rPr>
          <w:rFonts w:ascii="Book Antiqua" w:hAnsi="Book Antiqua"/>
        </w:rPr>
      </w:pPr>
      <w:r w:rsidRPr="00D67963">
        <w:rPr>
          <w:rFonts w:ascii="Book Antiqua" w:eastAsia="Book Antiqua" w:hAnsi="Book Antiqua" w:cs="Book Antiqua"/>
          <w:b/>
          <w:bCs/>
          <w:color w:val="000000"/>
        </w:rPr>
        <w:t xml:space="preserve">Data sharing statement: </w:t>
      </w:r>
      <w:r w:rsidRPr="00D67963">
        <w:rPr>
          <w:rFonts w:ascii="Book Antiqua" w:eastAsia="Book Antiqua" w:hAnsi="Book Antiqua" w:cs="Book Antiqua"/>
          <w:color w:val="000000"/>
          <w:shd w:val="clear" w:color="auto" w:fill="FFFFFF"/>
        </w:rPr>
        <w:t>No additional data are available.</w:t>
      </w:r>
    </w:p>
    <w:p w14:paraId="02193B2F" w14:textId="77777777" w:rsidR="00A77B3E" w:rsidRPr="00D67963" w:rsidRDefault="00A77B3E" w:rsidP="00833320">
      <w:pPr>
        <w:spacing w:line="360" w:lineRule="auto"/>
        <w:jc w:val="both"/>
        <w:rPr>
          <w:rFonts w:ascii="Book Antiqua" w:hAnsi="Book Antiqua"/>
        </w:rPr>
      </w:pPr>
    </w:p>
    <w:p w14:paraId="1D0035B9" w14:textId="77777777" w:rsidR="00A77B3E" w:rsidRPr="00D67963" w:rsidRDefault="005E4E92" w:rsidP="00833320">
      <w:pPr>
        <w:spacing w:line="360" w:lineRule="auto"/>
        <w:jc w:val="both"/>
        <w:rPr>
          <w:rFonts w:ascii="Book Antiqua" w:hAnsi="Book Antiqua"/>
        </w:rPr>
      </w:pPr>
      <w:r w:rsidRPr="00D67963">
        <w:rPr>
          <w:rFonts w:ascii="Book Antiqua" w:eastAsia="Book Antiqua" w:hAnsi="Book Antiqua" w:cs="Book Antiqua"/>
          <w:b/>
          <w:bCs/>
          <w:color w:val="000000"/>
        </w:rPr>
        <w:t xml:space="preserve">Open-Access: </w:t>
      </w:r>
      <w:r w:rsidRPr="00D67963">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D67963">
        <w:rPr>
          <w:rFonts w:ascii="Book Antiqua" w:eastAsia="Book Antiqua" w:hAnsi="Book Antiqua" w:cs="Book Antiqua"/>
          <w:color w:val="000000"/>
        </w:rPr>
        <w:t>NonCommercial</w:t>
      </w:r>
      <w:proofErr w:type="spellEnd"/>
      <w:r w:rsidRPr="00D67963">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C19B4CC" w14:textId="77777777" w:rsidR="00A77B3E" w:rsidRPr="00D67963" w:rsidRDefault="00A77B3E" w:rsidP="00833320">
      <w:pPr>
        <w:spacing w:line="360" w:lineRule="auto"/>
        <w:jc w:val="both"/>
        <w:rPr>
          <w:rFonts w:ascii="Book Antiqua" w:hAnsi="Book Antiqua"/>
        </w:rPr>
      </w:pPr>
    </w:p>
    <w:p w14:paraId="7139C9F4" w14:textId="77777777" w:rsidR="00A77B3E" w:rsidRPr="00D67963" w:rsidRDefault="005E4E92" w:rsidP="00833320">
      <w:pPr>
        <w:spacing w:line="360" w:lineRule="auto"/>
        <w:jc w:val="both"/>
        <w:rPr>
          <w:rFonts w:ascii="Book Antiqua" w:hAnsi="Book Antiqua"/>
        </w:rPr>
      </w:pPr>
      <w:r w:rsidRPr="00D67963">
        <w:rPr>
          <w:rFonts w:ascii="Book Antiqua" w:eastAsia="Book Antiqua" w:hAnsi="Book Antiqua" w:cs="Book Antiqua"/>
          <w:b/>
          <w:color w:val="000000"/>
        </w:rPr>
        <w:t xml:space="preserve">Provenance and peer review: </w:t>
      </w:r>
      <w:r w:rsidRPr="00D67963">
        <w:rPr>
          <w:rFonts w:ascii="Book Antiqua" w:eastAsia="Book Antiqua" w:hAnsi="Book Antiqua" w:cs="Book Antiqua"/>
          <w:color w:val="000000"/>
        </w:rPr>
        <w:t>Unsolicited article; Externally peer reviewed.</w:t>
      </w:r>
    </w:p>
    <w:p w14:paraId="5105794B" w14:textId="77777777" w:rsidR="00A77B3E" w:rsidRPr="00D67963" w:rsidRDefault="005E4E92" w:rsidP="00833320">
      <w:pPr>
        <w:spacing w:line="360" w:lineRule="auto"/>
        <w:jc w:val="both"/>
        <w:rPr>
          <w:rFonts w:ascii="Book Antiqua" w:hAnsi="Book Antiqua"/>
        </w:rPr>
      </w:pPr>
      <w:r w:rsidRPr="00D67963">
        <w:rPr>
          <w:rFonts w:ascii="Book Antiqua" w:eastAsia="Book Antiqua" w:hAnsi="Book Antiqua" w:cs="Book Antiqua"/>
          <w:b/>
          <w:color w:val="000000"/>
        </w:rPr>
        <w:t xml:space="preserve">Peer-review model: </w:t>
      </w:r>
      <w:r w:rsidRPr="00D67963">
        <w:rPr>
          <w:rFonts w:ascii="Book Antiqua" w:eastAsia="Book Antiqua" w:hAnsi="Book Antiqua" w:cs="Book Antiqua"/>
          <w:color w:val="000000"/>
        </w:rPr>
        <w:t>Single blind</w:t>
      </w:r>
    </w:p>
    <w:p w14:paraId="2F84A762" w14:textId="77777777" w:rsidR="007D287C" w:rsidRPr="00D67963" w:rsidRDefault="007D287C" w:rsidP="00833320">
      <w:pPr>
        <w:spacing w:line="360" w:lineRule="auto"/>
        <w:jc w:val="both"/>
        <w:rPr>
          <w:rFonts w:ascii="Book Antiqua" w:eastAsia="Book Antiqua" w:hAnsi="Book Antiqua" w:cs="Book Antiqua"/>
          <w:b/>
          <w:color w:val="000000"/>
        </w:rPr>
      </w:pPr>
    </w:p>
    <w:p w14:paraId="5A0B2290" w14:textId="5B82BB92" w:rsidR="00A77B3E" w:rsidRPr="00D67963" w:rsidRDefault="005E4E92" w:rsidP="00833320">
      <w:pPr>
        <w:spacing w:line="360" w:lineRule="auto"/>
        <w:jc w:val="both"/>
        <w:rPr>
          <w:rFonts w:ascii="Book Antiqua" w:hAnsi="Book Antiqua"/>
        </w:rPr>
      </w:pPr>
      <w:r w:rsidRPr="00D67963">
        <w:rPr>
          <w:rFonts w:ascii="Book Antiqua" w:eastAsia="Book Antiqua" w:hAnsi="Book Antiqua" w:cs="Book Antiqua"/>
          <w:b/>
          <w:color w:val="000000"/>
        </w:rPr>
        <w:t xml:space="preserve">Corresponding Author's Membership in Professional Societies: </w:t>
      </w:r>
      <w:r w:rsidRPr="00D67963">
        <w:rPr>
          <w:rFonts w:ascii="Book Antiqua" w:eastAsia="Book Antiqua" w:hAnsi="Book Antiqua" w:cs="Book Antiqua"/>
          <w:color w:val="000000"/>
        </w:rPr>
        <w:t>American Association for the Study of Liver Diseases,</w:t>
      </w:r>
      <w:r w:rsidR="007D287C" w:rsidRPr="00D67963">
        <w:rPr>
          <w:rFonts w:ascii="Book Antiqua" w:eastAsia="Book Antiqua" w:hAnsi="Book Antiqua" w:cs="Book Antiqua"/>
          <w:color w:val="000000"/>
        </w:rPr>
        <w:t xml:space="preserve"> No.</w:t>
      </w:r>
      <w:r w:rsidRPr="00D67963">
        <w:rPr>
          <w:rFonts w:ascii="Book Antiqua" w:eastAsia="Book Antiqua" w:hAnsi="Book Antiqua" w:cs="Book Antiqua"/>
          <w:color w:val="000000"/>
        </w:rPr>
        <w:t xml:space="preserve"> 218688; American College of </w:t>
      </w:r>
      <w:r w:rsidR="00DB6DA0" w:rsidRPr="00D67963">
        <w:rPr>
          <w:rFonts w:ascii="Book Antiqua" w:eastAsia="Book Antiqua" w:hAnsi="Book Antiqua" w:cs="Book Antiqua"/>
          <w:color w:val="000000"/>
        </w:rPr>
        <w:t>Gastroenterology</w:t>
      </w:r>
      <w:r w:rsidRPr="00D67963">
        <w:rPr>
          <w:rFonts w:ascii="Book Antiqua" w:eastAsia="Book Antiqua" w:hAnsi="Book Antiqua" w:cs="Book Antiqua"/>
          <w:color w:val="000000"/>
        </w:rPr>
        <w:t>.</w:t>
      </w:r>
    </w:p>
    <w:p w14:paraId="7839D2DD" w14:textId="77777777" w:rsidR="00A77B3E" w:rsidRPr="00D67963" w:rsidRDefault="00A77B3E" w:rsidP="00833320">
      <w:pPr>
        <w:spacing w:line="360" w:lineRule="auto"/>
        <w:jc w:val="both"/>
        <w:rPr>
          <w:rFonts w:ascii="Book Antiqua" w:hAnsi="Book Antiqua"/>
        </w:rPr>
      </w:pPr>
    </w:p>
    <w:p w14:paraId="5D5B5F58" w14:textId="77777777" w:rsidR="00A77B3E" w:rsidRPr="00D67963" w:rsidRDefault="005E4E92" w:rsidP="00833320">
      <w:pPr>
        <w:spacing w:line="360" w:lineRule="auto"/>
        <w:jc w:val="both"/>
        <w:rPr>
          <w:rFonts w:ascii="Book Antiqua" w:hAnsi="Book Antiqua"/>
        </w:rPr>
      </w:pPr>
      <w:r w:rsidRPr="00D67963">
        <w:rPr>
          <w:rFonts w:ascii="Book Antiqua" w:eastAsia="Book Antiqua" w:hAnsi="Book Antiqua" w:cs="Book Antiqua"/>
          <w:b/>
          <w:color w:val="000000"/>
        </w:rPr>
        <w:t xml:space="preserve">Peer-review started: </w:t>
      </w:r>
      <w:r w:rsidRPr="00D67963">
        <w:rPr>
          <w:rFonts w:ascii="Book Antiqua" w:eastAsia="Book Antiqua" w:hAnsi="Book Antiqua" w:cs="Book Antiqua"/>
          <w:color w:val="000000"/>
        </w:rPr>
        <w:t>February 7, 2022</w:t>
      </w:r>
    </w:p>
    <w:p w14:paraId="1565A4F0" w14:textId="77777777" w:rsidR="00A77B3E" w:rsidRPr="00D67963" w:rsidRDefault="005E4E92" w:rsidP="00833320">
      <w:pPr>
        <w:spacing w:line="360" w:lineRule="auto"/>
        <w:jc w:val="both"/>
        <w:rPr>
          <w:rFonts w:ascii="Book Antiqua" w:hAnsi="Book Antiqua"/>
        </w:rPr>
      </w:pPr>
      <w:r w:rsidRPr="00D67963">
        <w:rPr>
          <w:rFonts w:ascii="Book Antiqua" w:eastAsia="Book Antiqua" w:hAnsi="Book Antiqua" w:cs="Book Antiqua"/>
          <w:b/>
          <w:color w:val="000000"/>
        </w:rPr>
        <w:t xml:space="preserve">First decision: </w:t>
      </w:r>
      <w:r w:rsidRPr="00D67963">
        <w:rPr>
          <w:rFonts w:ascii="Book Antiqua" w:eastAsia="Book Antiqua" w:hAnsi="Book Antiqua" w:cs="Book Antiqua"/>
          <w:color w:val="000000"/>
        </w:rPr>
        <w:t>April 10, 2022</w:t>
      </w:r>
    </w:p>
    <w:p w14:paraId="7775493A" w14:textId="63D573DB" w:rsidR="00A77B3E" w:rsidRPr="00D67963" w:rsidRDefault="005E4E92" w:rsidP="00833320">
      <w:pPr>
        <w:spacing w:line="360" w:lineRule="auto"/>
        <w:jc w:val="both"/>
        <w:rPr>
          <w:rFonts w:ascii="Book Antiqua" w:hAnsi="Book Antiqua"/>
        </w:rPr>
      </w:pPr>
      <w:r w:rsidRPr="00D67963">
        <w:rPr>
          <w:rFonts w:ascii="Book Antiqua" w:eastAsia="Book Antiqua" w:hAnsi="Book Antiqua" w:cs="Book Antiqua"/>
          <w:b/>
          <w:color w:val="000000"/>
        </w:rPr>
        <w:t xml:space="preserve">Article in press: </w:t>
      </w:r>
    </w:p>
    <w:p w14:paraId="69871F31" w14:textId="77777777" w:rsidR="00A77B3E" w:rsidRPr="00D67963" w:rsidRDefault="00A77B3E" w:rsidP="00833320">
      <w:pPr>
        <w:spacing w:line="360" w:lineRule="auto"/>
        <w:jc w:val="both"/>
        <w:rPr>
          <w:rFonts w:ascii="Book Antiqua" w:hAnsi="Book Antiqua"/>
        </w:rPr>
      </w:pPr>
    </w:p>
    <w:p w14:paraId="7FC49501" w14:textId="298C0D47" w:rsidR="00A77B3E" w:rsidRPr="00D67963" w:rsidRDefault="005E4E92" w:rsidP="00833320">
      <w:pPr>
        <w:spacing w:line="360" w:lineRule="auto"/>
        <w:jc w:val="both"/>
        <w:rPr>
          <w:rFonts w:ascii="Book Antiqua" w:hAnsi="Book Antiqua"/>
        </w:rPr>
      </w:pPr>
      <w:r w:rsidRPr="00D67963">
        <w:rPr>
          <w:rFonts w:ascii="Book Antiqua" w:eastAsia="Book Antiqua" w:hAnsi="Book Antiqua" w:cs="Book Antiqua"/>
          <w:b/>
          <w:color w:val="000000"/>
        </w:rPr>
        <w:t xml:space="preserve">Specialty type: </w:t>
      </w:r>
      <w:r w:rsidRPr="00D67963">
        <w:rPr>
          <w:rFonts w:ascii="Book Antiqua" w:eastAsia="Book Antiqua" w:hAnsi="Book Antiqua" w:cs="Book Antiqua"/>
          <w:color w:val="000000"/>
        </w:rPr>
        <w:t xml:space="preserve">Gastroenterology and </w:t>
      </w:r>
      <w:r w:rsidR="00AA1FBB" w:rsidRPr="00D67963">
        <w:rPr>
          <w:rFonts w:ascii="Book Antiqua" w:eastAsia="Book Antiqua" w:hAnsi="Book Antiqua" w:cs="Book Antiqua"/>
          <w:color w:val="000000"/>
        </w:rPr>
        <w:t>h</w:t>
      </w:r>
      <w:r w:rsidRPr="00D67963">
        <w:rPr>
          <w:rFonts w:ascii="Book Antiqua" w:eastAsia="Book Antiqua" w:hAnsi="Book Antiqua" w:cs="Book Antiqua"/>
          <w:color w:val="000000"/>
        </w:rPr>
        <w:t>epatology</w:t>
      </w:r>
    </w:p>
    <w:p w14:paraId="33955162" w14:textId="77777777" w:rsidR="00A77B3E" w:rsidRPr="00D67963" w:rsidRDefault="005E4E92" w:rsidP="00833320">
      <w:pPr>
        <w:spacing w:line="360" w:lineRule="auto"/>
        <w:jc w:val="both"/>
        <w:rPr>
          <w:rFonts w:ascii="Book Antiqua" w:hAnsi="Book Antiqua"/>
        </w:rPr>
      </w:pPr>
      <w:r w:rsidRPr="00D67963">
        <w:rPr>
          <w:rFonts w:ascii="Book Antiqua" w:eastAsia="Book Antiqua" w:hAnsi="Book Antiqua" w:cs="Book Antiqua"/>
          <w:b/>
          <w:color w:val="000000"/>
        </w:rPr>
        <w:t xml:space="preserve">Country/Territory of origin: </w:t>
      </w:r>
      <w:r w:rsidRPr="00D67963">
        <w:rPr>
          <w:rFonts w:ascii="Book Antiqua" w:eastAsia="Book Antiqua" w:hAnsi="Book Antiqua" w:cs="Book Antiqua"/>
          <w:color w:val="000000"/>
        </w:rPr>
        <w:t>United States</w:t>
      </w:r>
    </w:p>
    <w:p w14:paraId="025FE68F" w14:textId="77777777" w:rsidR="00A77B3E" w:rsidRPr="00D67963" w:rsidRDefault="005E4E92" w:rsidP="00833320">
      <w:pPr>
        <w:spacing w:line="360" w:lineRule="auto"/>
        <w:jc w:val="both"/>
        <w:rPr>
          <w:rFonts w:ascii="Book Antiqua" w:hAnsi="Book Antiqua"/>
        </w:rPr>
      </w:pPr>
      <w:r w:rsidRPr="00D67963">
        <w:rPr>
          <w:rFonts w:ascii="Book Antiqua" w:eastAsia="Book Antiqua" w:hAnsi="Book Antiqua" w:cs="Book Antiqua"/>
          <w:b/>
          <w:color w:val="000000"/>
        </w:rPr>
        <w:t>Peer-review report’s scientific quality classification</w:t>
      </w:r>
    </w:p>
    <w:p w14:paraId="341CBA24" w14:textId="77777777" w:rsidR="00A77B3E" w:rsidRPr="00D67963" w:rsidRDefault="005E4E92" w:rsidP="00833320">
      <w:pPr>
        <w:spacing w:line="360" w:lineRule="auto"/>
        <w:jc w:val="both"/>
        <w:rPr>
          <w:rFonts w:ascii="Book Antiqua" w:hAnsi="Book Antiqua"/>
        </w:rPr>
      </w:pPr>
      <w:r w:rsidRPr="00D67963">
        <w:rPr>
          <w:rFonts w:ascii="Book Antiqua" w:eastAsia="Book Antiqua" w:hAnsi="Book Antiqua" w:cs="Book Antiqua"/>
          <w:color w:val="000000"/>
        </w:rPr>
        <w:t>Grade A (Excellent): 0</w:t>
      </w:r>
    </w:p>
    <w:p w14:paraId="4D1DC7C7" w14:textId="77777777" w:rsidR="00A77B3E" w:rsidRPr="00D67963" w:rsidRDefault="005E4E92" w:rsidP="00833320">
      <w:pPr>
        <w:spacing w:line="360" w:lineRule="auto"/>
        <w:jc w:val="both"/>
        <w:rPr>
          <w:rFonts w:ascii="Book Antiqua" w:hAnsi="Book Antiqua"/>
        </w:rPr>
      </w:pPr>
      <w:r w:rsidRPr="00D67963">
        <w:rPr>
          <w:rFonts w:ascii="Book Antiqua" w:eastAsia="Book Antiqua" w:hAnsi="Book Antiqua" w:cs="Book Antiqua"/>
          <w:color w:val="000000"/>
        </w:rPr>
        <w:t>Grade B (Very good): B</w:t>
      </w:r>
    </w:p>
    <w:p w14:paraId="0A85FFD4" w14:textId="4C8FFD5E" w:rsidR="00A77B3E" w:rsidRPr="00D67963" w:rsidRDefault="005E4E92" w:rsidP="00833320">
      <w:pPr>
        <w:spacing w:line="360" w:lineRule="auto"/>
        <w:jc w:val="both"/>
        <w:rPr>
          <w:rFonts w:ascii="Book Antiqua" w:hAnsi="Book Antiqua"/>
        </w:rPr>
      </w:pPr>
      <w:r w:rsidRPr="00D67963">
        <w:rPr>
          <w:rFonts w:ascii="Book Antiqua" w:eastAsia="Book Antiqua" w:hAnsi="Book Antiqua" w:cs="Book Antiqua"/>
          <w:color w:val="000000"/>
        </w:rPr>
        <w:t>Grade C (Good): C, C</w:t>
      </w:r>
      <w:r w:rsidR="00F1614C" w:rsidRPr="00D67963">
        <w:rPr>
          <w:rFonts w:ascii="Book Antiqua" w:eastAsia="Book Antiqua" w:hAnsi="Book Antiqua" w:cs="Book Antiqua"/>
          <w:color w:val="000000"/>
        </w:rPr>
        <w:t>, C</w:t>
      </w:r>
    </w:p>
    <w:p w14:paraId="51B41605" w14:textId="77777777" w:rsidR="00A77B3E" w:rsidRPr="00D67963" w:rsidRDefault="005E4E92" w:rsidP="00833320">
      <w:pPr>
        <w:spacing w:line="360" w:lineRule="auto"/>
        <w:jc w:val="both"/>
        <w:rPr>
          <w:rFonts w:ascii="Book Antiqua" w:hAnsi="Book Antiqua"/>
        </w:rPr>
      </w:pPr>
      <w:r w:rsidRPr="00D67963">
        <w:rPr>
          <w:rFonts w:ascii="Book Antiqua" w:eastAsia="Book Antiqua" w:hAnsi="Book Antiqua" w:cs="Book Antiqua"/>
          <w:color w:val="000000"/>
        </w:rPr>
        <w:t>Grade D (Fair): 0</w:t>
      </w:r>
    </w:p>
    <w:p w14:paraId="04BDABE4" w14:textId="77777777" w:rsidR="00A77B3E" w:rsidRPr="00D67963" w:rsidRDefault="005E4E92" w:rsidP="00833320">
      <w:pPr>
        <w:spacing w:line="360" w:lineRule="auto"/>
        <w:jc w:val="both"/>
        <w:rPr>
          <w:rFonts w:ascii="Book Antiqua" w:hAnsi="Book Antiqua"/>
        </w:rPr>
      </w:pPr>
      <w:r w:rsidRPr="00D67963">
        <w:rPr>
          <w:rFonts w:ascii="Book Antiqua" w:eastAsia="Book Antiqua" w:hAnsi="Book Antiqua" w:cs="Book Antiqua"/>
          <w:color w:val="000000"/>
        </w:rPr>
        <w:t>Grade E (Poor): 0</w:t>
      </w:r>
    </w:p>
    <w:p w14:paraId="7B77F6C8" w14:textId="77777777" w:rsidR="00A77B3E" w:rsidRPr="00D67963" w:rsidRDefault="00A77B3E" w:rsidP="00833320">
      <w:pPr>
        <w:spacing w:line="360" w:lineRule="auto"/>
        <w:jc w:val="both"/>
        <w:rPr>
          <w:rFonts w:ascii="Book Antiqua" w:hAnsi="Book Antiqua"/>
        </w:rPr>
      </w:pPr>
    </w:p>
    <w:p w14:paraId="405A148E" w14:textId="3F4DE719" w:rsidR="006B5125" w:rsidRPr="00D67963" w:rsidRDefault="005E4E92" w:rsidP="00833320">
      <w:pPr>
        <w:spacing w:line="360" w:lineRule="auto"/>
        <w:jc w:val="both"/>
        <w:rPr>
          <w:rFonts w:ascii="Book Antiqua" w:eastAsia="Book Antiqua" w:hAnsi="Book Antiqua" w:cs="Book Antiqua"/>
          <w:b/>
          <w:color w:val="000000"/>
        </w:rPr>
        <w:sectPr w:rsidR="006B5125" w:rsidRPr="00D67963" w:rsidSect="00B62134">
          <w:pgSz w:w="11906" w:h="16838" w:code="9"/>
          <w:pgMar w:top="1440" w:right="1440" w:bottom="1440" w:left="1440" w:header="720" w:footer="720" w:gutter="0"/>
          <w:cols w:space="720"/>
          <w:docGrid w:linePitch="360"/>
        </w:sectPr>
      </w:pPr>
      <w:r w:rsidRPr="00D67963">
        <w:rPr>
          <w:rFonts w:ascii="Book Antiqua" w:eastAsia="Book Antiqua" w:hAnsi="Book Antiqua" w:cs="Book Antiqua"/>
          <w:b/>
          <w:color w:val="000000"/>
        </w:rPr>
        <w:t xml:space="preserve">P-Reviewer: </w:t>
      </w:r>
      <w:r w:rsidRPr="00D67963">
        <w:rPr>
          <w:rFonts w:ascii="Book Antiqua" w:eastAsia="Book Antiqua" w:hAnsi="Book Antiqua" w:cs="Book Antiqua"/>
          <w:color w:val="000000"/>
        </w:rPr>
        <w:t>Lu XL, China; Radford-Smith DE</w:t>
      </w:r>
      <w:r w:rsidR="00164D48" w:rsidRPr="00D67963">
        <w:rPr>
          <w:rFonts w:ascii="Book Antiqua" w:eastAsia="Book Antiqua" w:hAnsi="Book Antiqua" w:cs="Book Antiqua"/>
          <w:color w:val="000000"/>
        </w:rPr>
        <w:t>,</w:t>
      </w:r>
      <w:r w:rsidR="00164D48" w:rsidRPr="00D67963">
        <w:rPr>
          <w:rFonts w:ascii="Book Antiqua" w:hAnsi="Book Antiqua"/>
        </w:rPr>
        <w:t xml:space="preserve"> </w:t>
      </w:r>
      <w:r w:rsidR="00164D48" w:rsidRPr="00D67963">
        <w:rPr>
          <w:rFonts w:ascii="Book Antiqua" w:eastAsia="Book Antiqua" w:hAnsi="Book Antiqua" w:cs="Book Antiqua"/>
          <w:color w:val="000000"/>
        </w:rPr>
        <w:t>United Kingdom</w:t>
      </w:r>
      <w:r w:rsidRPr="00D67963">
        <w:rPr>
          <w:rFonts w:ascii="Book Antiqua" w:eastAsia="Book Antiqua" w:hAnsi="Book Antiqua" w:cs="Book Antiqua"/>
          <w:color w:val="000000"/>
        </w:rPr>
        <w:t>; Xu CF, China</w:t>
      </w:r>
      <w:r w:rsidRPr="00D67963">
        <w:rPr>
          <w:rFonts w:ascii="Book Antiqua" w:eastAsia="Book Antiqua" w:hAnsi="Book Antiqua" w:cs="Book Antiqua"/>
          <w:b/>
          <w:color w:val="000000"/>
        </w:rPr>
        <w:t xml:space="preserve"> S-Editor: </w:t>
      </w:r>
      <w:bookmarkStart w:id="21" w:name="OLE_LINK15"/>
      <w:bookmarkStart w:id="22" w:name="OLE_LINK26"/>
      <w:r w:rsidR="00FC1A42">
        <w:rPr>
          <w:rFonts w:ascii="Book Antiqua" w:eastAsia="Book Antiqua" w:hAnsi="Book Antiqua" w:cs="Book Antiqua"/>
          <w:color w:val="000000"/>
        </w:rPr>
        <w:t>Yan JP</w:t>
      </w:r>
      <w:bookmarkEnd w:id="21"/>
      <w:bookmarkEnd w:id="22"/>
      <w:r w:rsidRPr="00D67963">
        <w:rPr>
          <w:rFonts w:ascii="Book Antiqua" w:eastAsia="Book Antiqua" w:hAnsi="Book Antiqua" w:cs="Book Antiqua"/>
          <w:b/>
          <w:color w:val="000000"/>
        </w:rPr>
        <w:t xml:space="preserve"> L-Editor:</w:t>
      </w:r>
      <w:r w:rsidR="00F84963" w:rsidRPr="00D67963">
        <w:rPr>
          <w:rFonts w:ascii="Book Antiqua" w:eastAsia="Book Antiqua" w:hAnsi="Book Antiqua" w:cs="Book Antiqua"/>
          <w:b/>
          <w:color w:val="000000"/>
        </w:rPr>
        <w:t xml:space="preserve"> </w:t>
      </w:r>
      <w:r w:rsidR="00FA088B">
        <w:rPr>
          <w:rFonts w:ascii="Book Antiqua" w:eastAsia="Book Antiqua" w:hAnsi="Book Antiqua" w:cs="Book Antiqua"/>
          <w:bCs/>
          <w:color w:val="000000"/>
        </w:rPr>
        <w:t>Kerr C</w:t>
      </w:r>
      <w:r w:rsidR="00FA088B" w:rsidRPr="00D67963">
        <w:rPr>
          <w:rFonts w:ascii="Book Antiqua" w:eastAsia="Book Antiqua" w:hAnsi="Book Antiqua" w:cs="Book Antiqua"/>
          <w:b/>
          <w:color w:val="000000"/>
        </w:rPr>
        <w:t xml:space="preserve"> </w:t>
      </w:r>
      <w:r w:rsidRPr="00D67963">
        <w:rPr>
          <w:rFonts w:ascii="Book Antiqua" w:eastAsia="Book Antiqua" w:hAnsi="Book Antiqua" w:cs="Book Antiqua"/>
          <w:b/>
          <w:color w:val="000000"/>
        </w:rPr>
        <w:t xml:space="preserve">P-Editor: </w:t>
      </w:r>
      <w:r w:rsidR="00273670">
        <w:rPr>
          <w:rFonts w:ascii="Book Antiqua" w:eastAsia="Book Antiqua" w:hAnsi="Book Antiqua" w:cs="Book Antiqua"/>
          <w:color w:val="000000"/>
        </w:rPr>
        <w:t>Yan JP</w:t>
      </w:r>
    </w:p>
    <w:p w14:paraId="44435642" w14:textId="540F219A" w:rsidR="00A77B3E" w:rsidRDefault="006B5125" w:rsidP="00833320">
      <w:pPr>
        <w:spacing w:line="360" w:lineRule="auto"/>
        <w:jc w:val="both"/>
        <w:rPr>
          <w:rFonts w:ascii="Book Antiqua" w:hAnsi="Book Antiqua"/>
          <w:b/>
          <w:bCs/>
        </w:rPr>
      </w:pPr>
      <w:r w:rsidRPr="00D67963">
        <w:rPr>
          <w:rFonts w:ascii="Book Antiqua" w:hAnsi="Book Antiqua"/>
          <w:b/>
          <w:bCs/>
        </w:rPr>
        <w:lastRenderedPageBreak/>
        <w:t xml:space="preserve">Figure </w:t>
      </w:r>
      <w:r w:rsidR="00FC1A42">
        <w:rPr>
          <w:rFonts w:ascii="Book Antiqua" w:hAnsi="Book Antiqua"/>
          <w:b/>
          <w:bCs/>
        </w:rPr>
        <w:t>L</w:t>
      </w:r>
      <w:r w:rsidRPr="00D67963">
        <w:rPr>
          <w:rFonts w:ascii="Book Antiqua" w:hAnsi="Book Antiqua"/>
          <w:b/>
          <w:bCs/>
        </w:rPr>
        <w:t>egends</w:t>
      </w:r>
    </w:p>
    <w:p w14:paraId="6388F7BF" w14:textId="77777777" w:rsidR="0043405D" w:rsidRDefault="0043405D" w:rsidP="00833320">
      <w:pPr>
        <w:spacing w:line="360" w:lineRule="auto"/>
        <w:jc w:val="both"/>
        <w:rPr>
          <w:rFonts w:ascii="Book Antiqua" w:hAnsi="Book Antiqua"/>
          <w:b/>
          <w:bCs/>
        </w:rPr>
      </w:pPr>
    </w:p>
    <w:p w14:paraId="6504BFC1" w14:textId="0EB86BE0" w:rsidR="006B5125" w:rsidRPr="00D67963" w:rsidRDefault="0043405D" w:rsidP="00833320">
      <w:pPr>
        <w:spacing w:line="360" w:lineRule="auto"/>
        <w:jc w:val="both"/>
        <w:rPr>
          <w:rFonts w:ascii="Book Antiqua" w:hAnsi="Book Antiqua"/>
          <w:b/>
          <w:bCs/>
        </w:rPr>
      </w:pPr>
      <w:r>
        <w:rPr>
          <w:rFonts w:ascii="Book Antiqua" w:hAnsi="Book Antiqua"/>
          <w:b/>
          <w:bCs/>
          <w:noProof/>
        </w:rPr>
        <w:drawing>
          <wp:inline distT="0" distB="0" distL="0" distR="0" wp14:anchorId="20F9A61A" wp14:editId="78131278">
            <wp:extent cx="4635500" cy="273050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4635500" cy="2730500"/>
                    </a:xfrm>
                    <a:prstGeom prst="rect">
                      <a:avLst/>
                    </a:prstGeom>
                  </pic:spPr>
                </pic:pic>
              </a:graphicData>
            </a:graphic>
          </wp:inline>
        </w:drawing>
      </w:r>
    </w:p>
    <w:p w14:paraId="7FB81112" w14:textId="576B53AC" w:rsidR="00F5529C" w:rsidRPr="00D67963" w:rsidRDefault="00F5529C" w:rsidP="00833320">
      <w:pPr>
        <w:spacing w:line="360" w:lineRule="auto"/>
        <w:jc w:val="both"/>
        <w:rPr>
          <w:rFonts w:ascii="Book Antiqua" w:hAnsi="Book Antiqua"/>
          <w:b/>
          <w:bCs/>
        </w:rPr>
      </w:pPr>
      <w:r w:rsidRPr="00D67963">
        <w:rPr>
          <w:rFonts w:ascii="Book Antiqua" w:hAnsi="Book Antiqua"/>
          <w:b/>
          <w:bCs/>
        </w:rPr>
        <w:t>Figure 1 Trends in alcoholic hepatitis-related admissions from 2011 to 2017.</w:t>
      </w:r>
    </w:p>
    <w:p w14:paraId="4B75D290" w14:textId="021BB96E" w:rsidR="00F5529C" w:rsidRPr="00D67963" w:rsidRDefault="00F5529C" w:rsidP="00833320">
      <w:pPr>
        <w:spacing w:line="360" w:lineRule="auto"/>
        <w:jc w:val="both"/>
        <w:rPr>
          <w:rFonts w:ascii="Book Antiqua" w:hAnsi="Book Antiqua"/>
          <w:b/>
          <w:bCs/>
        </w:rPr>
      </w:pPr>
    </w:p>
    <w:p w14:paraId="233E1612" w14:textId="77777777" w:rsidR="00F5529C" w:rsidRPr="00D67963" w:rsidRDefault="00F5529C" w:rsidP="00833320">
      <w:pPr>
        <w:spacing w:line="360" w:lineRule="auto"/>
        <w:jc w:val="both"/>
        <w:rPr>
          <w:rFonts w:ascii="Book Antiqua" w:hAnsi="Book Antiqua"/>
          <w:b/>
          <w:bCs/>
        </w:rPr>
        <w:sectPr w:rsidR="00F5529C" w:rsidRPr="00D67963" w:rsidSect="00C95D06">
          <w:pgSz w:w="11906" w:h="16838" w:code="9"/>
          <w:pgMar w:top="1440" w:right="1440" w:bottom="1440" w:left="1440" w:header="720" w:footer="720" w:gutter="0"/>
          <w:cols w:space="720"/>
          <w:docGrid w:linePitch="360"/>
        </w:sectPr>
      </w:pPr>
    </w:p>
    <w:p w14:paraId="7DC76C85" w14:textId="6330BB02" w:rsidR="00F5529C" w:rsidRDefault="00F5529C" w:rsidP="00833320">
      <w:pPr>
        <w:spacing w:line="360" w:lineRule="auto"/>
        <w:jc w:val="both"/>
        <w:rPr>
          <w:rFonts w:ascii="Book Antiqua" w:eastAsia="Times New Roman" w:hAnsi="Book Antiqua"/>
          <w:b/>
          <w:bCs/>
        </w:rPr>
      </w:pPr>
      <w:r w:rsidRPr="00D67963">
        <w:rPr>
          <w:rFonts w:ascii="Book Antiqua" w:eastAsia="Times New Roman" w:hAnsi="Book Antiqua"/>
          <w:b/>
          <w:bCs/>
        </w:rPr>
        <w:lastRenderedPageBreak/>
        <w:t xml:space="preserve">Table 1 Diagnosis to be included </w:t>
      </w:r>
      <w:r w:rsidRPr="00D67963">
        <w:rPr>
          <w:rFonts w:ascii="Book Antiqua" w:eastAsia="Book Antiqua" w:hAnsi="Book Antiqua" w:cs="Book Antiqua"/>
          <w:b/>
          <w:bCs/>
          <w:color w:val="000000"/>
        </w:rPr>
        <w:t>International Classification of Diseases-9</w:t>
      </w:r>
      <w:r w:rsidRPr="00D67963">
        <w:rPr>
          <w:rFonts w:ascii="Book Antiqua" w:eastAsia="Times New Roman" w:hAnsi="Book Antiqua"/>
          <w:b/>
          <w:bCs/>
        </w:rPr>
        <w:t xml:space="preserve"> and its correspondent</w:t>
      </w:r>
      <w:r w:rsidRPr="00D67963">
        <w:rPr>
          <w:rFonts w:ascii="Book Antiqua" w:eastAsia="Book Antiqua" w:hAnsi="Book Antiqua" w:cs="Book Antiqua"/>
          <w:b/>
          <w:bCs/>
          <w:color w:val="000000"/>
        </w:rPr>
        <w:t xml:space="preserve"> International Classification of Diseases</w:t>
      </w:r>
      <w:r w:rsidRPr="00D67963">
        <w:rPr>
          <w:rFonts w:ascii="Book Antiqua" w:eastAsia="Times New Roman" w:hAnsi="Book Antiqua"/>
          <w:b/>
          <w:bCs/>
        </w:rPr>
        <w:t>-10</w:t>
      </w:r>
    </w:p>
    <w:tbl>
      <w:tblPr>
        <w:tblW w:w="0" w:type="auto"/>
        <w:tblLook w:val="04A0" w:firstRow="1" w:lastRow="0" w:firstColumn="1" w:lastColumn="0" w:noHBand="0" w:noVBand="1"/>
      </w:tblPr>
      <w:tblGrid>
        <w:gridCol w:w="4273"/>
        <w:gridCol w:w="4753"/>
      </w:tblGrid>
      <w:tr w:rsidR="00B31573" w14:paraId="3A102094" w14:textId="77777777" w:rsidTr="00B31573">
        <w:trPr>
          <w:trHeight w:val="673"/>
        </w:trPr>
        <w:tc>
          <w:tcPr>
            <w:tcW w:w="0" w:type="auto"/>
            <w:tcBorders>
              <w:top w:val="single" w:sz="8" w:space="0" w:color="auto"/>
              <w:left w:val="nil"/>
              <w:bottom w:val="single" w:sz="8" w:space="0" w:color="auto"/>
              <w:right w:val="nil"/>
            </w:tcBorders>
            <w:shd w:val="clear" w:color="auto" w:fill="auto"/>
            <w:vAlign w:val="center"/>
            <w:hideMark/>
          </w:tcPr>
          <w:p w14:paraId="1345B3BE" w14:textId="77777777" w:rsidR="00B31573" w:rsidRDefault="00B31573">
            <w:pPr>
              <w:jc w:val="both"/>
              <w:rPr>
                <w:rFonts w:ascii="Book Antiqua" w:eastAsia="DengXian" w:hAnsi="Book Antiqua"/>
                <w:b/>
                <w:bCs/>
                <w:color w:val="000000"/>
              </w:rPr>
            </w:pPr>
            <w:r>
              <w:rPr>
                <w:rFonts w:ascii="Book Antiqua" w:eastAsia="DengXian" w:hAnsi="Book Antiqua"/>
                <w:b/>
                <w:bCs/>
                <w:color w:val="000000"/>
              </w:rPr>
              <w:t>ICD-9</w:t>
            </w:r>
          </w:p>
        </w:tc>
        <w:tc>
          <w:tcPr>
            <w:tcW w:w="0" w:type="auto"/>
            <w:tcBorders>
              <w:top w:val="single" w:sz="8" w:space="0" w:color="auto"/>
              <w:left w:val="nil"/>
              <w:bottom w:val="single" w:sz="8" w:space="0" w:color="auto"/>
              <w:right w:val="nil"/>
            </w:tcBorders>
            <w:shd w:val="clear" w:color="auto" w:fill="auto"/>
            <w:vAlign w:val="center"/>
            <w:hideMark/>
          </w:tcPr>
          <w:p w14:paraId="740D3751" w14:textId="77777777" w:rsidR="00B31573" w:rsidRDefault="00B31573">
            <w:pPr>
              <w:jc w:val="both"/>
              <w:rPr>
                <w:rFonts w:ascii="Book Antiqua" w:eastAsia="DengXian" w:hAnsi="Book Antiqua"/>
                <w:b/>
                <w:bCs/>
                <w:color w:val="000000"/>
              </w:rPr>
            </w:pPr>
            <w:r>
              <w:rPr>
                <w:rFonts w:ascii="Book Antiqua" w:eastAsia="DengXian" w:hAnsi="Book Antiqua"/>
                <w:b/>
                <w:bCs/>
                <w:color w:val="000000"/>
              </w:rPr>
              <w:t>Correspondent ICD-10</w:t>
            </w:r>
          </w:p>
        </w:tc>
      </w:tr>
      <w:tr w:rsidR="00B31573" w14:paraId="1F252BE9" w14:textId="77777777" w:rsidTr="00B31573">
        <w:trPr>
          <w:trHeight w:val="555"/>
        </w:trPr>
        <w:tc>
          <w:tcPr>
            <w:tcW w:w="0" w:type="auto"/>
            <w:tcBorders>
              <w:top w:val="nil"/>
              <w:left w:val="nil"/>
              <w:bottom w:val="nil"/>
              <w:right w:val="nil"/>
            </w:tcBorders>
            <w:shd w:val="clear" w:color="auto" w:fill="auto"/>
            <w:vAlign w:val="center"/>
            <w:hideMark/>
          </w:tcPr>
          <w:p w14:paraId="17BE94E0" w14:textId="77777777" w:rsidR="00B31573" w:rsidRDefault="00B31573">
            <w:pPr>
              <w:jc w:val="both"/>
              <w:rPr>
                <w:rFonts w:ascii="Book Antiqua" w:eastAsia="DengXian" w:hAnsi="Book Antiqua"/>
                <w:color w:val="000000"/>
              </w:rPr>
            </w:pPr>
            <w:r>
              <w:rPr>
                <w:rFonts w:ascii="Book Antiqua" w:eastAsia="DengXian" w:hAnsi="Book Antiqua"/>
                <w:color w:val="000000"/>
              </w:rPr>
              <w:t>571.0 alcoholic fatty liver</w:t>
            </w:r>
          </w:p>
        </w:tc>
        <w:tc>
          <w:tcPr>
            <w:tcW w:w="0" w:type="auto"/>
            <w:tcBorders>
              <w:top w:val="nil"/>
              <w:left w:val="nil"/>
              <w:bottom w:val="nil"/>
              <w:right w:val="nil"/>
            </w:tcBorders>
            <w:shd w:val="clear" w:color="auto" w:fill="auto"/>
            <w:vAlign w:val="center"/>
            <w:hideMark/>
          </w:tcPr>
          <w:p w14:paraId="05621751" w14:textId="77777777" w:rsidR="00B31573" w:rsidRDefault="00B31573">
            <w:pPr>
              <w:jc w:val="both"/>
              <w:rPr>
                <w:rFonts w:ascii="Book Antiqua" w:eastAsia="DengXian" w:hAnsi="Book Antiqua"/>
                <w:color w:val="000000"/>
              </w:rPr>
            </w:pPr>
            <w:r>
              <w:rPr>
                <w:rFonts w:ascii="Book Antiqua" w:eastAsia="DengXian" w:hAnsi="Book Antiqua"/>
                <w:color w:val="000000"/>
              </w:rPr>
              <w:t>K.70 alcoholic fatty liver</w:t>
            </w:r>
          </w:p>
        </w:tc>
      </w:tr>
      <w:tr w:rsidR="00B31573" w14:paraId="6E6F9CF7" w14:textId="77777777" w:rsidTr="00B31573">
        <w:trPr>
          <w:trHeight w:val="696"/>
        </w:trPr>
        <w:tc>
          <w:tcPr>
            <w:tcW w:w="0" w:type="auto"/>
            <w:vMerge w:val="restart"/>
            <w:tcBorders>
              <w:top w:val="nil"/>
              <w:left w:val="nil"/>
              <w:bottom w:val="nil"/>
              <w:right w:val="nil"/>
            </w:tcBorders>
            <w:shd w:val="clear" w:color="auto" w:fill="auto"/>
            <w:vAlign w:val="center"/>
            <w:hideMark/>
          </w:tcPr>
          <w:p w14:paraId="701246EF" w14:textId="77777777" w:rsidR="00B31573" w:rsidRDefault="00B31573">
            <w:pPr>
              <w:jc w:val="both"/>
              <w:rPr>
                <w:rFonts w:ascii="Book Antiqua" w:eastAsia="DengXian" w:hAnsi="Book Antiqua"/>
                <w:color w:val="000000"/>
              </w:rPr>
            </w:pPr>
            <w:r>
              <w:rPr>
                <w:rFonts w:ascii="Book Antiqua" w:eastAsia="DengXian" w:hAnsi="Book Antiqua"/>
                <w:color w:val="000000"/>
              </w:rPr>
              <w:t>571.1 acute alcoholic hepatitis</w:t>
            </w:r>
          </w:p>
        </w:tc>
        <w:tc>
          <w:tcPr>
            <w:tcW w:w="0" w:type="auto"/>
            <w:tcBorders>
              <w:top w:val="nil"/>
              <w:left w:val="nil"/>
              <w:bottom w:val="nil"/>
              <w:right w:val="nil"/>
            </w:tcBorders>
            <w:shd w:val="clear" w:color="auto" w:fill="auto"/>
            <w:vAlign w:val="center"/>
            <w:hideMark/>
          </w:tcPr>
          <w:p w14:paraId="08382EFF" w14:textId="77777777" w:rsidR="00B31573" w:rsidRDefault="00B31573">
            <w:pPr>
              <w:jc w:val="both"/>
              <w:rPr>
                <w:rFonts w:ascii="Book Antiqua" w:eastAsia="DengXian" w:hAnsi="Book Antiqua"/>
                <w:color w:val="000000"/>
              </w:rPr>
            </w:pPr>
            <w:r>
              <w:rPr>
                <w:rFonts w:ascii="Book Antiqua" w:eastAsia="DengXian" w:hAnsi="Book Antiqua"/>
                <w:color w:val="000000"/>
              </w:rPr>
              <w:t>K.70.11 alcoholic hepatitis with ascites</w:t>
            </w:r>
          </w:p>
        </w:tc>
      </w:tr>
      <w:tr w:rsidR="00B31573" w14:paraId="7CD3DBA6" w14:textId="77777777" w:rsidTr="00B31573">
        <w:trPr>
          <w:trHeight w:val="862"/>
        </w:trPr>
        <w:tc>
          <w:tcPr>
            <w:tcW w:w="0" w:type="auto"/>
            <w:vMerge/>
            <w:tcBorders>
              <w:top w:val="nil"/>
              <w:left w:val="nil"/>
              <w:bottom w:val="nil"/>
              <w:right w:val="nil"/>
            </w:tcBorders>
            <w:vAlign w:val="center"/>
            <w:hideMark/>
          </w:tcPr>
          <w:p w14:paraId="4AE58FA3" w14:textId="77777777" w:rsidR="00B31573" w:rsidRDefault="00B31573">
            <w:pPr>
              <w:rPr>
                <w:rFonts w:ascii="Book Antiqua" w:eastAsia="DengXian" w:hAnsi="Book Antiqua"/>
                <w:color w:val="000000"/>
              </w:rPr>
            </w:pPr>
          </w:p>
        </w:tc>
        <w:tc>
          <w:tcPr>
            <w:tcW w:w="0" w:type="auto"/>
            <w:tcBorders>
              <w:top w:val="nil"/>
              <w:left w:val="nil"/>
              <w:bottom w:val="nil"/>
              <w:right w:val="nil"/>
            </w:tcBorders>
            <w:shd w:val="clear" w:color="auto" w:fill="auto"/>
            <w:vAlign w:val="center"/>
            <w:hideMark/>
          </w:tcPr>
          <w:p w14:paraId="63C44D3C" w14:textId="77777777" w:rsidR="00B31573" w:rsidRDefault="00B31573">
            <w:pPr>
              <w:jc w:val="both"/>
              <w:rPr>
                <w:rFonts w:ascii="Book Antiqua" w:eastAsia="DengXian" w:hAnsi="Book Antiqua"/>
                <w:color w:val="000000"/>
              </w:rPr>
            </w:pPr>
            <w:r>
              <w:rPr>
                <w:rFonts w:ascii="Book Antiqua" w:eastAsia="DengXian" w:hAnsi="Book Antiqua"/>
                <w:color w:val="000000"/>
              </w:rPr>
              <w:t>K.70.10 alcoholic hepatitis without ascites</w:t>
            </w:r>
          </w:p>
        </w:tc>
      </w:tr>
      <w:tr w:rsidR="00B31573" w14:paraId="407D9476" w14:textId="77777777" w:rsidTr="00B31573">
        <w:trPr>
          <w:trHeight w:val="704"/>
        </w:trPr>
        <w:tc>
          <w:tcPr>
            <w:tcW w:w="0" w:type="auto"/>
            <w:tcBorders>
              <w:top w:val="nil"/>
              <w:left w:val="nil"/>
              <w:bottom w:val="nil"/>
              <w:right w:val="nil"/>
            </w:tcBorders>
            <w:shd w:val="clear" w:color="auto" w:fill="auto"/>
            <w:vAlign w:val="center"/>
            <w:hideMark/>
          </w:tcPr>
          <w:p w14:paraId="669E5BE0" w14:textId="77777777" w:rsidR="00B31573" w:rsidRDefault="00B31573">
            <w:pPr>
              <w:jc w:val="both"/>
              <w:rPr>
                <w:rFonts w:ascii="Book Antiqua" w:eastAsia="DengXian" w:hAnsi="Book Antiqua"/>
                <w:color w:val="000000"/>
              </w:rPr>
            </w:pPr>
            <w:r>
              <w:rPr>
                <w:rFonts w:ascii="Book Antiqua" w:eastAsia="DengXian" w:hAnsi="Book Antiqua"/>
                <w:color w:val="000000"/>
              </w:rPr>
              <w:t>571.2 alcoholic cirrhosis of liver</w:t>
            </w:r>
          </w:p>
        </w:tc>
        <w:tc>
          <w:tcPr>
            <w:tcW w:w="0" w:type="auto"/>
            <w:tcBorders>
              <w:top w:val="nil"/>
              <w:left w:val="nil"/>
              <w:bottom w:val="nil"/>
              <w:right w:val="nil"/>
            </w:tcBorders>
            <w:shd w:val="clear" w:color="auto" w:fill="auto"/>
            <w:vAlign w:val="center"/>
            <w:hideMark/>
          </w:tcPr>
          <w:p w14:paraId="643781DB" w14:textId="77777777" w:rsidR="00B31573" w:rsidRDefault="00B31573">
            <w:pPr>
              <w:jc w:val="both"/>
              <w:rPr>
                <w:rFonts w:ascii="Book Antiqua" w:eastAsia="DengXian" w:hAnsi="Book Antiqua"/>
                <w:color w:val="000000"/>
              </w:rPr>
            </w:pPr>
            <w:r>
              <w:rPr>
                <w:rFonts w:ascii="Book Antiqua" w:eastAsia="DengXian" w:hAnsi="Book Antiqua"/>
                <w:color w:val="000000"/>
              </w:rPr>
              <w:t>Correspondent ICD-10 found</w:t>
            </w:r>
          </w:p>
        </w:tc>
      </w:tr>
      <w:tr w:rsidR="00B31573" w14:paraId="7241063C" w14:textId="77777777" w:rsidTr="00B31573">
        <w:trPr>
          <w:trHeight w:val="984"/>
        </w:trPr>
        <w:tc>
          <w:tcPr>
            <w:tcW w:w="0" w:type="auto"/>
            <w:vMerge w:val="restart"/>
            <w:tcBorders>
              <w:top w:val="nil"/>
              <w:left w:val="nil"/>
              <w:bottom w:val="single" w:sz="8" w:space="0" w:color="000000"/>
              <w:right w:val="nil"/>
            </w:tcBorders>
            <w:shd w:val="clear" w:color="auto" w:fill="auto"/>
            <w:vAlign w:val="center"/>
            <w:hideMark/>
          </w:tcPr>
          <w:p w14:paraId="2CB54DE8" w14:textId="77777777" w:rsidR="00B31573" w:rsidRDefault="00B31573">
            <w:pPr>
              <w:jc w:val="both"/>
              <w:rPr>
                <w:rFonts w:ascii="Book Antiqua" w:eastAsia="DengXian" w:hAnsi="Book Antiqua"/>
                <w:color w:val="000000"/>
              </w:rPr>
            </w:pPr>
            <w:r>
              <w:rPr>
                <w:rFonts w:ascii="Book Antiqua" w:eastAsia="DengXian" w:hAnsi="Book Antiqua"/>
                <w:color w:val="000000"/>
              </w:rPr>
              <w:t>571.3 alcoholic liver damage, unspecified</w:t>
            </w:r>
          </w:p>
        </w:tc>
        <w:tc>
          <w:tcPr>
            <w:tcW w:w="0" w:type="auto"/>
            <w:tcBorders>
              <w:top w:val="nil"/>
              <w:left w:val="nil"/>
              <w:bottom w:val="nil"/>
              <w:right w:val="nil"/>
            </w:tcBorders>
            <w:shd w:val="clear" w:color="auto" w:fill="auto"/>
            <w:vAlign w:val="center"/>
            <w:hideMark/>
          </w:tcPr>
          <w:p w14:paraId="427A8B5B" w14:textId="77777777" w:rsidR="00B31573" w:rsidRDefault="00B31573">
            <w:pPr>
              <w:jc w:val="both"/>
              <w:rPr>
                <w:rFonts w:ascii="Book Antiqua" w:eastAsia="DengXian" w:hAnsi="Book Antiqua"/>
                <w:color w:val="000000"/>
              </w:rPr>
            </w:pPr>
            <w:r>
              <w:rPr>
                <w:rFonts w:ascii="Book Antiqua" w:eastAsia="DengXian" w:hAnsi="Book Antiqua"/>
                <w:color w:val="000000"/>
              </w:rPr>
              <w:t>K70.40 alcoholic hepatic failure without coma</w:t>
            </w:r>
          </w:p>
        </w:tc>
      </w:tr>
      <w:tr w:rsidR="00B31573" w14:paraId="03F31314" w14:textId="77777777" w:rsidTr="00B31573">
        <w:trPr>
          <w:trHeight w:val="977"/>
        </w:trPr>
        <w:tc>
          <w:tcPr>
            <w:tcW w:w="0" w:type="auto"/>
            <w:vMerge/>
            <w:tcBorders>
              <w:top w:val="nil"/>
              <w:left w:val="nil"/>
              <w:bottom w:val="single" w:sz="8" w:space="0" w:color="000000"/>
              <w:right w:val="nil"/>
            </w:tcBorders>
            <w:vAlign w:val="center"/>
            <w:hideMark/>
          </w:tcPr>
          <w:p w14:paraId="43992661" w14:textId="77777777" w:rsidR="00B31573" w:rsidRDefault="00B31573">
            <w:pPr>
              <w:rPr>
                <w:rFonts w:ascii="Book Antiqua" w:eastAsia="DengXian" w:hAnsi="Book Antiqua"/>
                <w:color w:val="000000"/>
              </w:rPr>
            </w:pPr>
          </w:p>
        </w:tc>
        <w:tc>
          <w:tcPr>
            <w:tcW w:w="0" w:type="auto"/>
            <w:tcBorders>
              <w:top w:val="nil"/>
              <w:left w:val="nil"/>
              <w:bottom w:val="nil"/>
              <w:right w:val="nil"/>
            </w:tcBorders>
            <w:shd w:val="clear" w:color="auto" w:fill="auto"/>
            <w:vAlign w:val="center"/>
            <w:hideMark/>
          </w:tcPr>
          <w:p w14:paraId="6562375F" w14:textId="77777777" w:rsidR="00B31573" w:rsidRDefault="00B31573">
            <w:pPr>
              <w:jc w:val="both"/>
              <w:rPr>
                <w:rFonts w:ascii="Book Antiqua" w:eastAsia="DengXian" w:hAnsi="Book Antiqua"/>
                <w:color w:val="000000"/>
              </w:rPr>
            </w:pPr>
            <w:r>
              <w:rPr>
                <w:rFonts w:ascii="Book Antiqua" w:eastAsia="DengXian" w:hAnsi="Book Antiqua"/>
                <w:color w:val="000000"/>
              </w:rPr>
              <w:t>K70.41 alcoholic hepatic failure with coma</w:t>
            </w:r>
          </w:p>
        </w:tc>
      </w:tr>
      <w:tr w:rsidR="00B31573" w14:paraId="20841706" w14:textId="77777777" w:rsidTr="00B31573">
        <w:trPr>
          <w:trHeight w:val="978"/>
        </w:trPr>
        <w:tc>
          <w:tcPr>
            <w:tcW w:w="0" w:type="auto"/>
            <w:vMerge/>
            <w:tcBorders>
              <w:top w:val="nil"/>
              <w:left w:val="nil"/>
              <w:bottom w:val="single" w:sz="8" w:space="0" w:color="000000"/>
              <w:right w:val="nil"/>
            </w:tcBorders>
            <w:vAlign w:val="center"/>
            <w:hideMark/>
          </w:tcPr>
          <w:p w14:paraId="1F2F9865" w14:textId="77777777" w:rsidR="00B31573" w:rsidRDefault="00B31573">
            <w:pPr>
              <w:rPr>
                <w:rFonts w:ascii="Book Antiqua" w:eastAsia="DengXian" w:hAnsi="Book Antiqua"/>
                <w:color w:val="000000"/>
              </w:rPr>
            </w:pPr>
          </w:p>
        </w:tc>
        <w:tc>
          <w:tcPr>
            <w:tcW w:w="0" w:type="auto"/>
            <w:tcBorders>
              <w:top w:val="nil"/>
              <w:left w:val="nil"/>
              <w:bottom w:val="single" w:sz="8" w:space="0" w:color="auto"/>
              <w:right w:val="nil"/>
            </w:tcBorders>
            <w:shd w:val="clear" w:color="auto" w:fill="auto"/>
            <w:vAlign w:val="center"/>
            <w:hideMark/>
          </w:tcPr>
          <w:p w14:paraId="7FF62205" w14:textId="77777777" w:rsidR="00B31573" w:rsidRDefault="00B31573">
            <w:pPr>
              <w:jc w:val="both"/>
              <w:rPr>
                <w:rFonts w:ascii="Book Antiqua" w:eastAsia="DengXian" w:hAnsi="Book Antiqua"/>
                <w:color w:val="000000"/>
              </w:rPr>
            </w:pPr>
            <w:r>
              <w:rPr>
                <w:rFonts w:ascii="Book Antiqua" w:eastAsia="DengXian" w:hAnsi="Book Antiqua"/>
                <w:color w:val="000000"/>
              </w:rPr>
              <w:t>K70.9 alcoholic liver disease, unspecified</w:t>
            </w:r>
          </w:p>
        </w:tc>
      </w:tr>
    </w:tbl>
    <w:p w14:paraId="7CA55FA3" w14:textId="0201C3C0" w:rsidR="00F5529C" w:rsidRPr="00D67963" w:rsidRDefault="00A00F91" w:rsidP="00833320">
      <w:pPr>
        <w:spacing w:line="360" w:lineRule="auto"/>
        <w:jc w:val="both"/>
        <w:rPr>
          <w:rFonts w:ascii="Book Antiqua" w:eastAsia="Book Antiqua" w:hAnsi="Book Antiqua" w:cs="Book Antiqua"/>
          <w:color w:val="000000"/>
        </w:rPr>
      </w:pPr>
      <w:r w:rsidRPr="00D67963">
        <w:rPr>
          <w:rFonts w:ascii="Book Antiqua" w:hAnsi="Book Antiqua"/>
        </w:rPr>
        <w:t xml:space="preserve">ICD: </w:t>
      </w:r>
      <w:r w:rsidRPr="00D67963">
        <w:rPr>
          <w:rFonts w:ascii="Book Antiqua" w:eastAsia="Book Antiqua" w:hAnsi="Book Antiqua" w:cs="Book Antiqua"/>
          <w:color w:val="000000"/>
        </w:rPr>
        <w:t>International Classification of Diseases.</w:t>
      </w:r>
    </w:p>
    <w:p w14:paraId="3F95569C" w14:textId="5F2866FA" w:rsidR="00985077" w:rsidRPr="00D67963" w:rsidRDefault="00985077" w:rsidP="00833320">
      <w:pPr>
        <w:spacing w:line="360" w:lineRule="auto"/>
        <w:jc w:val="both"/>
        <w:rPr>
          <w:rFonts w:ascii="Book Antiqua" w:eastAsia="Book Antiqua" w:hAnsi="Book Antiqua" w:cs="Book Antiqua"/>
          <w:color w:val="000000"/>
        </w:rPr>
      </w:pPr>
    </w:p>
    <w:p w14:paraId="2714CBC8" w14:textId="77777777" w:rsidR="00985077" w:rsidRPr="00D67963" w:rsidRDefault="00985077" w:rsidP="00833320">
      <w:pPr>
        <w:spacing w:line="360" w:lineRule="auto"/>
        <w:jc w:val="both"/>
        <w:rPr>
          <w:rFonts w:ascii="Book Antiqua" w:hAnsi="Book Antiqua"/>
        </w:rPr>
        <w:sectPr w:rsidR="00985077" w:rsidRPr="00D67963" w:rsidSect="00C95D06">
          <w:pgSz w:w="11906" w:h="16838" w:code="9"/>
          <w:pgMar w:top="1440" w:right="1440" w:bottom="1440" w:left="1440" w:header="720" w:footer="720" w:gutter="0"/>
          <w:cols w:space="720"/>
          <w:docGrid w:linePitch="360"/>
        </w:sectPr>
      </w:pPr>
    </w:p>
    <w:p w14:paraId="2C036987" w14:textId="41E70B9C" w:rsidR="00985077" w:rsidRPr="00D67963" w:rsidRDefault="00985077" w:rsidP="00833320">
      <w:pPr>
        <w:spacing w:line="360" w:lineRule="auto"/>
        <w:jc w:val="both"/>
        <w:rPr>
          <w:rFonts w:ascii="Book Antiqua" w:eastAsia="Times New Roman" w:hAnsi="Book Antiqua"/>
          <w:b/>
          <w:bCs/>
        </w:rPr>
      </w:pPr>
      <w:r w:rsidRPr="00D67963">
        <w:rPr>
          <w:rFonts w:ascii="Book Antiqua" w:eastAsia="Times New Roman" w:hAnsi="Book Antiqua"/>
          <w:b/>
          <w:bCs/>
        </w:rPr>
        <w:lastRenderedPageBreak/>
        <w:t>Table 2 Trend of alcoholic hepatitis-related hospitalization 2011 to 2017</w:t>
      </w:r>
    </w:p>
    <w:tbl>
      <w:tblPr>
        <w:tblW w:w="14034" w:type="dxa"/>
        <w:tblBorders>
          <w:top w:val="nil"/>
          <w:left w:val="nil"/>
          <w:bottom w:val="nil"/>
          <w:right w:val="nil"/>
          <w:insideH w:val="nil"/>
          <w:insideV w:val="nil"/>
        </w:tblBorders>
        <w:tblLayout w:type="fixed"/>
        <w:tblLook w:val="0600" w:firstRow="0" w:lastRow="0" w:firstColumn="0" w:lastColumn="0" w:noHBand="1" w:noVBand="1"/>
      </w:tblPr>
      <w:tblGrid>
        <w:gridCol w:w="2268"/>
        <w:gridCol w:w="1560"/>
        <w:gridCol w:w="1559"/>
        <w:gridCol w:w="1559"/>
        <w:gridCol w:w="1559"/>
        <w:gridCol w:w="1560"/>
        <w:gridCol w:w="1559"/>
        <w:gridCol w:w="1559"/>
        <w:gridCol w:w="851"/>
      </w:tblGrid>
      <w:tr w:rsidR="0002216A" w:rsidRPr="00D67963" w14:paraId="15F33F9A" w14:textId="77777777" w:rsidTr="0002216A">
        <w:trPr>
          <w:trHeight w:val="765"/>
        </w:trPr>
        <w:tc>
          <w:tcPr>
            <w:tcW w:w="2268" w:type="dxa"/>
            <w:tcBorders>
              <w:top w:val="single" w:sz="8" w:space="0" w:color="000000"/>
              <w:left w:val="nil"/>
              <w:bottom w:val="single" w:sz="8" w:space="0" w:color="000000"/>
              <w:right w:val="nil"/>
            </w:tcBorders>
            <w:tcMar>
              <w:top w:w="100" w:type="dxa"/>
              <w:left w:w="100" w:type="dxa"/>
              <w:bottom w:w="100" w:type="dxa"/>
              <w:right w:w="100" w:type="dxa"/>
            </w:tcMar>
          </w:tcPr>
          <w:p w14:paraId="271FE79D" w14:textId="77777777" w:rsidR="00985077" w:rsidRPr="00D67963" w:rsidRDefault="00985077" w:rsidP="00833320">
            <w:pPr>
              <w:spacing w:line="360" w:lineRule="auto"/>
              <w:ind w:left="-100"/>
              <w:jc w:val="both"/>
              <w:rPr>
                <w:rFonts w:ascii="Book Antiqua" w:eastAsia="Times New Roman" w:hAnsi="Book Antiqua"/>
                <w:b/>
                <w:bCs/>
              </w:rPr>
            </w:pPr>
            <w:bookmarkStart w:id="23" w:name="OLE_LINK31"/>
            <w:bookmarkStart w:id="24" w:name="OLE_LINK32"/>
          </w:p>
        </w:tc>
        <w:tc>
          <w:tcPr>
            <w:tcW w:w="1560" w:type="dxa"/>
            <w:tcBorders>
              <w:top w:val="single" w:sz="8" w:space="0" w:color="000000"/>
              <w:left w:val="nil"/>
              <w:bottom w:val="single" w:sz="8" w:space="0" w:color="000000"/>
              <w:right w:val="nil"/>
            </w:tcBorders>
            <w:tcMar>
              <w:top w:w="100" w:type="dxa"/>
              <w:left w:w="100" w:type="dxa"/>
              <w:bottom w:w="100" w:type="dxa"/>
              <w:right w:w="100" w:type="dxa"/>
            </w:tcMar>
          </w:tcPr>
          <w:p w14:paraId="0E053C5E" w14:textId="77777777" w:rsidR="00985077" w:rsidRPr="00D67963" w:rsidRDefault="00985077" w:rsidP="00833320">
            <w:pPr>
              <w:spacing w:line="360" w:lineRule="auto"/>
              <w:ind w:left="-100"/>
              <w:jc w:val="both"/>
              <w:rPr>
                <w:rFonts w:ascii="Book Antiqua" w:eastAsia="Times New Roman" w:hAnsi="Book Antiqua"/>
                <w:b/>
                <w:bCs/>
              </w:rPr>
            </w:pPr>
            <w:r w:rsidRPr="00D67963">
              <w:rPr>
                <w:rFonts w:ascii="Book Antiqua" w:eastAsia="Times New Roman" w:hAnsi="Book Antiqua"/>
                <w:b/>
                <w:bCs/>
              </w:rPr>
              <w:t>2011</w:t>
            </w:r>
          </w:p>
        </w:tc>
        <w:tc>
          <w:tcPr>
            <w:tcW w:w="1559" w:type="dxa"/>
            <w:tcBorders>
              <w:top w:val="single" w:sz="8" w:space="0" w:color="000000"/>
              <w:left w:val="nil"/>
              <w:bottom w:val="single" w:sz="8" w:space="0" w:color="000000"/>
              <w:right w:val="nil"/>
            </w:tcBorders>
            <w:tcMar>
              <w:top w:w="100" w:type="dxa"/>
              <w:left w:w="100" w:type="dxa"/>
              <w:bottom w:w="100" w:type="dxa"/>
              <w:right w:w="100" w:type="dxa"/>
            </w:tcMar>
          </w:tcPr>
          <w:p w14:paraId="79E99CD0" w14:textId="77777777" w:rsidR="00985077" w:rsidRPr="00D67963" w:rsidRDefault="00985077" w:rsidP="00833320">
            <w:pPr>
              <w:spacing w:line="360" w:lineRule="auto"/>
              <w:ind w:left="-100"/>
              <w:jc w:val="both"/>
              <w:rPr>
                <w:rFonts w:ascii="Book Antiqua" w:eastAsia="Times New Roman" w:hAnsi="Book Antiqua"/>
                <w:b/>
                <w:bCs/>
              </w:rPr>
            </w:pPr>
            <w:r w:rsidRPr="00D67963">
              <w:rPr>
                <w:rFonts w:ascii="Book Antiqua" w:eastAsia="Times New Roman" w:hAnsi="Book Antiqua"/>
                <w:b/>
                <w:bCs/>
              </w:rPr>
              <w:t>2012</w:t>
            </w:r>
          </w:p>
        </w:tc>
        <w:tc>
          <w:tcPr>
            <w:tcW w:w="1559" w:type="dxa"/>
            <w:tcBorders>
              <w:top w:val="single" w:sz="8" w:space="0" w:color="000000"/>
              <w:left w:val="nil"/>
              <w:bottom w:val="single" w:sz="8" w:space="0" w:color="000000"/>
              <w:right w:val="nil"/>
            </w:tcBorders>
            <w:tcMar>
              <w:top w:w="100" w:type="dxa"/>
              <w:left w:w="100" w:type="dxa"/>
              <w:bottom w:w="100" w:type="dxa"/>
              <w:right w:w="100" w:type="dxa"/>
            </w:tcMar>
          </w:tcPr>
          <w:p w14:paraId="1231E062" w14:textId="77777777" w:rsidR="00985077" w:rsidRPr="00D67963" w:rsidRDefault="00985077" w:rsidP="00833320">
            <w:pPr>
              <w:spacing w:line="360" w:lineRule="auto"/>
              <w:ind w:left="-100"/>
              <w:jc w:val="both"/>
              <w:rPr>
                <w:rFonts w:ascii="Book Antiqua" w:eastAsia="Times New Roman" w:hAnsi="Book Antiqua"/>
                <w:b/>
                <w:bCs/>
              </w:rPr>
            </w:pPr>
            <w:r w:rsidRPr="00D67963">
              <w:rPr>
                <w:rFonts w:ascii="Book Antiqua" w:eastAsia="Times New Roman" w:hAnsi="Book Antiqua"/>
                <w:b/>
                <w:bCs/>
              </w:rPr>
              <w:t>2013</w:t>
            </w:r>
          </w:p>
        </w:tc>
        <w:tc>
          <w:tcPr>
            <w:tcW w:w="1559" w:type="dxa"/>
            <w:tcBorders>
              <w:top w:val="single" w:sz="8" w:space="0" w:color="000000"/>
              <w:left w:val="nil"/>
              <w:bottom w:val="single" w:sz="8" w:space="0" w:color="000000"/>
              <w:right w:val="nil"/>
            </w:tcBorders>
            <w:tcMar>
              <w:top w:w="100" w:type="dxa"/>
              <w:left w:w="100" w:type="dxa"/>
              <w:bottom w:w="100" w:type="dxa"/>
              <w:right w:w="100" w:type="dxa"/>
            </w:tcMar>
          </w:tcPr>
          <w:p w14:paraId="1E79DD28" w14:textId="77777777" w:rsidR="00985077" w:rsidRPr="00D67963" w:rsidRDefault="00985077" w:rsidP="00833320">
            <w:pPr>
              <w:spacing w:line="360" w:lineRule="auto"/>
              <w:ind w:left="-100"/>
              <w:jc w:val="both"/>
              <w:rPr>
                <w:rFonts w:ascii="Book Antiqua" w:eastAsia="Times New Roman" w:hAnsi="Book Antiqua"/>
                <w:b/>
                <w:bCs/>
              </w:rPr>
            </w:pPr>
            <w:r w:rsidRPr="00D67963">
              <w:rPr>
                <w:rFonts w:ascii="Book Antiqua" w:eastAsia="Times New Roman" w:hAnsi="Book Antiqua"/>
                <w:b/>
                <w:bCs/>
              </w:rPr>
              <w:t>2014</w:t>
            </w:r>
          </w:p>
        </w:tc>
        <w:tc>
          <w:tcPr>
            <w:tcW w:w="1560" w:type="dxa"/>
            <w:tcBorders>
              <w:top w:val="single" w:sz="8" w:space="0" w:color="000000"/>
              <w:left w:val="nil"/>
              <w:bottom w:val="single" w:sz="8" w:space="0" w:color="000000"/>
              <w:right w:val="nil"/>
            </w:tcBorders>
            <w:tcMar>
              <w:top w:w="100" w:type="dxa"/>
              <w:left w:w="100" w:type="dxa"/>
              <w:bottom w:w="100" w:type="dxa"/>
              <w:right w:w="100" w:type="dxa"/>
            </w:tcMar>
          </w:tcPr>
          <w:p w14:paraId="4425FAEF" w14:textId="77777777" w:rsidR="00985077" w:rsidRPr="00D67963" w:rsidRDefault="00985077" w:rsidP="00833320">
            <w:pPr>
              <w:spacing w:line="360" w:lineRule="auto"/>
              <w:ind w:left="-100"/>
              <w:jc w:val="both"/>
              <w:rPr>
                <w:rFonts w:ascii="Book Antiqua" w:eastAsia="Times New Roman" w:hAnsi="Book Antiqua"/>
                <w:b/>
                <w:bCs/>
              </w:rPr>
            </w:pPr>
            <w:r w:rsidRPr="00D67963">
              <w:rPr>
                <w:rFonts w:ascii="Book Antiqua" w:eastAsia="Times New Roman" w:hAnsi="Book Antiqua"/>
                <w:b/>
                <w:bCs/>
              </w:rPr>
              <w:t>2015</w:t>
            </w:r>
          </w:p>
        </w:tc>
        <w:tc>
          <w:tcPr>
            <w:tcW w:w="1559" w:type="dxa"/>
            <w:tcBorders>
              <w:top w:val="single" w:sz="8" w:space="0" w:color="000000"/>
              <w:left w:val="nil"/>
              <w:bottom w:val="single" w:sz="8" w:space="0" w:color="000000"/>
              <w:right w:val="nil"/>
            </w:tcBorders>
            <w:tcMar>
              <w:top w:w="100" w:type="dxa"/>
              <w:left w:w="100" w:type="dxa"/>
              <w:bottom w:w="100" w:type="dxa"/>
              <w:right w:w="100" w:type="dxa"/>
            </w:tcMar>
          </w:tcPr>
          <w:p w14:paraId="00186D88" w14:textId="77777777" w:rsidR="00985077" w:rsidRPr="00D67963" w:rsidRDefault="00985077" w:rsidP="00833320">
            <w:pPr>
              <w:spacing w:line="360" w:lineRule="auto"/>
              <w:ind w:left="-100"/>
              <w:jc w:val="both"/>
              <w:rPr>
                <w:rFonts w:ascii="Book Antiqua" w:eastAsia="Times New Roman" w:hAnsi="Book Antiqua"/>
                <w:b/>
                <w:bCs/>
              </w:rPr>
            </w:pPr>
            <w:r w:rsidRPr="00D67963">
              <w:rPr>
                <w:rFonts w:ascii="Book Antiqua" w:eastAsia="Times New Roman" w:hAnsi="Book Antiqua"/>
                <w:b/>
                <w:bCs/>
              </w:rPr>
              <w:t>2016</w:t>
            </w:r>
          </w:p>
        </w:tc>
        <w:tc>
          <w:tcPr>
            <w:tcW w:w="1559" w:type="dxa"/>
            <w:tcBorders>
              <w:top w:val="single" w:sz="8" w:space="0" w:color="000000"/>
              <w:left w:val="nil"/>
              <w:bottom w:val="single" w:sz="8" w:space="0" w:color="000000"/>
              <w:right w:val="nil"/>
            </w:tcBorders>
            <w:tcMar>
              <w:top w:w="100" w:type="dxa"/>
              <w:left w:w="100" w:type="dxa"/>
              <w:bottom w:w="100" w:type="dxa"/>
              <w:right w:w="100" w:type="dxa"/>
            </w:tcMar>
          </w:tcPr>
          <w:p w14:paraId="442EB18E" w14:textId="77777777" w:rsidR="00985077" w:rsidRPr="00D67963" w:rsidRDefault="00985077" w:rsidP="00833320">
            <w:pPr>
              <w:spacing w:line="360" w:lineRule="auto"/>
              <w:ind w:left="-100"/>
              <w:jc w:val="both"/>
              <w:rPr>
                <w:rFonts w:ascii="Book Antiqua" w:eastAsia="Times New Roman" w:hAnsi="Book Antiqua"/>
                <w:b/>
                <w:bCs/>
              </w:rPr>
            </w:pPr>
            <w:r w:rsidRPr="00D67963">
              <w:rPr>
                <w:rFonts w:ascii="Book Antiqua" w:eastAsia="Times New Roman" w:hAnsi="Book Antiqua"/>
                <w:b/>
                <w:bCs/>
              </w:rPr>
              <w:t>2017</w:t>
            </w:r>
          </w:p>
        </w:tc>
        <w:tc>
          <w:tcPr>
            <w:tcW w:w="851" w:type="dxa"/>
            <w:tcBorders>
              <w:top w:val="single" w:sz="8" w:space="0" w:color="000000"/>
              <w:left w:val="nil"/>
              <w:bottom w:val="single" w:sz="8" w:space="0" w:color="000000"/>
              <w:right w:val="nil"/>
            </w:tcBorders>
            <w:tcMar>
              <w:top w:w="100" w:type="dxa"/>
              <w:left w:w="100" w:type="dxa"/>
              <w:bottom w:w="100" w:type="dxa"/>
              <w:right w:w="100" w:type="dxa"/>
            </w:tcMar>
          </w:tcPr>
          <w:p w14:paraId="4E5E6270" w14:textId="2AA784D2" w:rsidR="00985077" w:rsidRPr="00D67963" w:rsidRDefault="00985077" w:rsidP="00833320">
            <w:pPr>
              <w:spacing w:line="360" w:lineRule="auto"/>
              <w:ind w:left="-100"/>
              <w:jc w:val="both"/>
              <w:rPr>
                <w:rFonts w:ascii="Book Antiqua" w:eastAsia="Times New Roman" w:hAnsi="Book Antiqua"/>
                <w:b/>
                <w:bCs/>
              </w:rPr>
            </w:pPr>
            <w:r w:rsidRPr="00D67963">
              <w:rPr>
                <w:rFonts w:ascii="Book Antiqua" w:eastAsia="Times New Roman" w:hAnsi="Book Antiqua"/>
                <w:b/>
                <w:bCs/>
                <w:i/>
                <w:iCs/>
              </w:rPr>
              <w:t>P</w:t>
            </w:r>
            <w:r w:rsidRPr="00D67963">
              <w:rPr>
                <w:rFonts w:ascii="Book Antiqua" w:eastAsia="Times New Roman" w:hAnsi="Book Antiqua"/>
                <w:b/>
                <w:bCs/>
              </w:rPr>
              <w:t xml:space="preserve"> </w:t>
            </w:r>
          </w:p>
        </w:tc>
      </w:tr>
      <w:tr w:rsidR="0002216A" w:rsidRPr="00D67963" w14:paraId="7EDD5BD3" w14:textId="77777777" w:rsidTr="0002216A">
        <w:trPr>
          <w:trHeight w:val="810"/>
        </w:trPr>
        <w:tc>
          <w:tcPr>
            <w:tcW w:w="2268" w:type="dxa"/>
            <w:tcBorders>
              <w:top w:val="nil"/>
              <w:left w:val="nil"/>
              <w:bottom w:val="nil"/>
              <w:right w:val="nil"/>
            </w:tcBorders>
            <w:tcMar>
              <w:top w:w="100" w:type="dxa"/>
              <w:left w:w="100" w:type="dxa"/>
              <w:bottom w:w="100" w:type="dxa"/>
              <w:right w:w="100" w:type="dxa"/>
            </w:tcMar>
          </w:tcPr>
          <w:p w14:paraId="2FDBB36A" w14:textId="1C44BB42" w:rsidR="00985077" w:rsidRPr="00FC1A42" w:rsidRDefault="00985077" w:rsidP="00833320">
            <w:pPr>
              <w:spacing w:line="360" w:lineRule="auto"/>
              <w:ind w:left="-100"/>
              <w:jc w:val="both"/>
              <w:rPr>
                <w:rFonts w:ascii="Book Antiqua" w:eastAsia="Times New Roman" w:hAnsi="Book Antiqua"/>
              </w:rPr>
            </w:pPr>
            <w:r w:rsidRPr="00FC1A42">
              <w:rPr>
                <w:rFonts w:ascii="Book Antiqua" w:eastAsia="Times New Roman" w:hAnsi="Book Antiqua"/>
              </w:rPr>
              <w:t>Total admission</w:t>
            </w:r>
            <w:r w:rsidR="008F5B08" w:rsidRPr="00FC1A42">
              <w:rPr>
                <w:rFonts w:ascii="Book Antiqua" w:eastAsia="Times New Roman" w:hAnsi="Book Antiqua"/>
              </w:rPr>
              <w:t xml:space="preserve">, </w:t>
            </w:r>
            <w:r w:rsidR="008F5B08" w:rsidRPr="00FC1A42">
              <w:rPr>
                <w:rFonts w:ascii="Book Antiqua" w:eastAsia="Times New Roman" w:hAnsi="Book Antiqua"/>
                <w:i/>
                <w:iCs/>
              </w:rPr>
              <w:t>n</w:t>
            </w:r>
          </w:p>
        </w:tc>
        <w:tc>
          <w:tcPr>
            <w:tcW w:w="1560" w:type="dxa"/>
            <w:tcBorders>
              <w:top w:val="nil"/>
              <w:left w:val="nil"/>
              <w:bottom w:val="nil"/>
              <w:right w:val="nil"/>
            </w:tcBorders>
            <w:tcMar>
              <w:top w:w="100" w:type="dxa"/>
              <w:left w:w="100" w:type="dxa"/>
              <w:bottom w:w="100" w:type="dxa"/>
              <w:right w:w="100" w:type="dxa"/>
            </w:tcMar>
          </w:tcPr>
          <w:p w14:paraId="1A7EB364" w14:textId="77777777" w:rsidR="00985077" w:rsidRPr="00D67963" w:rsidRDefault="00985077" w:rsidP="00833320">
            <w:pPr>
              <w:spacing w:line="360" w:lineRule="auto"/>
              <w:ind w:left="-100"/>
              <w:jc w:val="both"/>
              <w:rPr>
                <w:rFonts w:ascii="Book Antiqua" w:eastAsia="Times New Roman" w:hAnsi="Book Antiqua"/>
              </w:rPr>
            </w:pPr>
            <w:r w:rsidRPr="00D67963">
              <w:rPr>
                <w:rFonts w:ascii="Book Antiqua" w:eastAsia="Times New Roman" w:hAnsi="Book Antiqua"/>
              </w:rPr>
              <w:t>38590733</w:t>
            </w:r>
          </w:p>
        </w:tc>
        <w:tc>
          <w:tcPr>
            <w:tcW w:w="1559" w:type="dxa"/>
            <w:tcBorders>
              <w:top w:val="nil"/>
              <w:left w:val="nil"/>
              <w:bottom w:val="nil"/>
              <w:right w:val="nil"/>
            </w:tcBorders>
            <w:tcMar>
              <w:top w:w="100" w:type="dxa"/>
              <w:left w:w="100" w:type="dxa"/>
              <w:bottom w:w="100" w:type="dxa"/>
              <w:right w:w="100" w:type="dxa"/>
            </w:tcMar>
          </w:tcPr>
          <w:p w14:paraId="09B4BA8E" w14:textId="77777777" w:rsidR="00985077" w:rsidRPr="00D67963" w:rsidRDefault="00985077" w:rsidP="00833320">
            <w:pPr>
              <w:spacing w:line="360" w:lineRule="auto"/>
              <w:ind w:left="-100"/>
              <w:jc w:val="both"/>
              <w:rPr>
                <w:rFonts w:ascii="Book Antiqua" w:eastAsia="Times New Roman" w:hAnsi="Book Antiqua"/>
              </w:rPr>
            </w:pPr>
            <w:r w:rsidRPr="00D67963">
              <w:rPr>
                <w:rFonts w:ascii="Book Antiqua" w:eastAsia="Times New Roman" w:hAnsi="Book Antiqua"/>
              </w:rPr>
              <w:t>36484846</w:t>
            </w:r>
          </w:p>
        </w:tc>
        <w:tc>
          <w:tcPr>
            <w:tcW w:w="1559" w:type="dxa"/>
            <w:tcBorders>
              <w:top w:val="nil"/>
              <w:left w:val="nil"/>
              <w:bottom w:val="nil"/>
              <w:right w:val="nil"/>
            </w:tcBorders>
            <w:tcMar>
              <w:top w:w="100" w:type="dxa"/>
              <w:left w:w="100" w:type="dxa"/>
              <w:bottom w:w="100" w:type="dxa"/>
              <w:right w:w="100" w:type="dxa"/>
            </w:tcMar>
          </w:tcPr>
          <w:p w14:paraId="7565880A" w14:textId="77777777" w:rsidR="00985077" w:rsidRPr="00D67963" w:rsidRDefault="00985077" w:rsidP="00833320">
            <w:pPr>
              <w:spacing w:line="360" w:lineRule="auto"/>
              <w:ind w:left="-100"/>
              <w:jc w:val="both"/>
              <w:rPr>
                <w:rFonts w:ascii="Book Antiqua" w:eastAsia="Times New Roman" w:hAnsi="Book Antiqua"/>
              </w:rPr>
            </w:pPr>
            <w:r w:rsidRPr="00D67963">
              <w:rPr>
                <w:rFonts w:ascii="Book Antiqua" w:eastAsia="Times New Roman" w:hAnsi="Book Antiqua"/>
              </w:rPr>
              <w:t>35597792</w:t>
            </w:r>
          </w:p>
        </w:tc>
        <w:tc>
          <w:tcPr>
            <w:tcW w:w="1559" w:type="dxa"/>
            <w:tcBorders>
              <w:top w:val="nil"/>
              <w:left w:val="nil"/>
              <w:bottom w:val="nil"/>
              <w:right w:val="nil"/>
            </w:tcBorders>
            <w:tcMar>
              <w:top w:w="100" w:type="dxa"/>
              <w:left w:w="100" w:type="dxa"/>
              <w:bottom w:w="100" w:type="dxa"/>
              <w:right w:w="100" w:type="dxa"/>
            </w:tcMar>
          </w:tcPr>
          <w:p w14:paraId="5320D926" w14:textId="77777777" w:rsidR="00985077" w:rsidRPr="00D67963" w:rsidRDefault="00985077" w:rsidP="00833320">
            <w:pPr>
              <w:spacing w:line="360" w:lineRule="auto"/>
              <w:ind w:left="-100"/>
              <w:jc w:val="both"/>
              <w:rPr>
                <w:rFonts w:ascii="Book Antiqua" w:eastAsia="Times New Roman" w:hAnsi="Book Antiqua"/>
              </w:rPr>
            </w:pPr>
            <w:r w:rsidRPr="00D67963">
              <w:rPr>
                <w:rFonts w:ascii="Book Antiqua" w:eastAsia="Times New Roman" w:hAnsi="Book Antiqua"/>
              </w:rPr>
              <w:t>35358818</w:t>
            </w:r>
          </w:p>
        </w:tc>
        <w:tc>
          <w:tcPr>
            <w:tcW w:w="1560" w:type="dxa"/>
            <w:tcBorders>
              <w:top w:val="nil"/>
              <w:left w:val="nil"/>
              <w:bottom w:val="nil"/>
              <w:right w:val="nil"/>
            </w:tcBorders>
            <w:tcMar>
              <w:top w:w="100" w:type="dxa"/>
              <w:left w:w="100" w:type="dxa"/>
              <w:bottom w:w="100" w:type="dxa"/>
              <w:right w:w="100" w:type="dxa"/>
            </w:tcMar>
          </w:tcPr>
          <w:p w14:paraId="2E3767D7" w14:textId="77777777" w:rsidR="00985077" w:rsidRPr="00D67963" w:rsidRDefault="00985077" w:rsidP="00833320">
            <w:pPr>
              <w:spacing w:line="360" w:lineRule="auto"/>
              <w:ind w:left="-100"/>
              <w:jc w:val="both"/>
              <w:rPr>
                <w:rFonts w:ascii="Book Antiqua" w:eastAsia="Times New Roman" w:hAnsi="Book Antiqua"/>
              </w:rPr>
            </w:pPr>
            <w:r w:rsidRPr="00D67963">
              <w:rPr>
                <w:rFonts w:ascii="Book Antiqua" w:eastAsia="Times New Roman" w:hAnsi="Book Antiqua"/>
              </w:rPr>
              <w:t>35769942</w:t>
            </w:r>
          </w:p>
        </w:tc>
        <w:tc>
          <w:tcPr>
            <w:tcW w:w="1559" w:type="dxa"/>
            <w:tcBorders>
              <w:top w:val="nil"/>
              <w:left w:val="nil"/>
              <w:bottom w:val="nil"/>
              <w:right w:val="nil"/>
            </w:tcBorders>
            <w:tcMar>
              <w:top w:w="100" w:type="dxa"/>
              <w:left w:w="100" w:type="dxa"/>
              <w:bottom w:w="100" w:type="dxa"/>
              <w:right w:w="100" w:type="dxa"/>
            </w:tcMar>
          </w:tcPr>
          <w:p w14:paraId="1E975F33" w14:textId="77777777" w:rsidR="00985077" w:rsidRPr="00D67963" w:rsidRDefault="00985077" w:rsidP="00833320">
            <w:pPr>
              <w:spacing w:line="360" w:lineRule="auto"/>
              <w:ind w:left="-100"/>
              <w:jc w:val="both"/>
              <w:rPr>
                <w:rFonts w:ascii="Book Antiqua" w:eastAsia="Times New Roman" w:hAnsi="Book Antiqua"/>
              </w:rPr>
            </w:pPr>
            <w:r w:rsidRPr="00D67963">
              <w:rPr>
                <w:rFonts w:ascii="Book Antiqua" w:eastAsia="Times New Roman" w:hAnsi="Book Antiqua"/>
              </w:rPr>
              <w:t>35675421</w:t>
            </w:r>
          </w:p>
        </w:tc>
        <w:tc>
          <w:tcPr>
            <w:tcW w:w="1559" w:type="dxa"/>
            <w:tcBorders>
              <w:top w:val="nil"/>
              <w:left w:val="nil"/>
              <w:bottom w:val="nil"/>
              <w:right w:val="nil"/>
            </w:tcBorders>
            <w:tcMar>
              <w:top w:w="100" w:type="dxa"/>
              <w:left w:w="100" w:type="dxa"/>
              <w:bottom w:w="100" w:type="dxa"/>
              <w:right w:w="100" w:type="dxa"/>
            </w:tcMar>
          </w:tcPr>
          <w:p w14:paraId="302BF4EE" w14:textId="77777777" w:rsidR="00985077" w:rsidRPr="00D67963" w:rsidRDefault="00985077" w:rsidP="00833320">
            <w:pPr>
              <w:spacing w:line="360" w:lineRule="auto"/>
              <w:ind w:left="-100"/>
              <w:jc w:val="both"/>
              <w:rPr>
                <w:rFonts w:ascii="Book Antiqua" w:eastAsia="Times New Roman" w:hAnsi="Book Antiqua"/>
              </w:rPr>
            </w:pPr>
            <w:r w:rsidRPr="00D67963">
              <w:rPr>
                <w:rFonts w:ascii="Book Antiqua" w:eastAsia="Times New Roman" w:hAnsi="Book Antiqua"/>
              </w:rPr>
              <w:t>35798453</w:t>
            </w:r>
          </w:p>
        </w:tc>
        <w:tc>
          <w:tcPr>
            <w:tcW w:w="851" w:type="dxa"/>
            <w:tcBorders>
              <w:top w:val="nil"/>
              <w:left w:val="nil"/>
              <w:bottom w:val="nil"/>
              <w:right w:val="nil"/>
            </w:tcBorders>
            <w:tcMar>
              <w:top w:w="100" w:type="dxa"/>
              <w:left w:w="100" w:type="dxa"/>
              <w:bottom w:w="100" w:type="dxa"/>
              <w:right w:w="100" w:type="dxa"/>
            </w:tcMar>
          </w:tcPr>
          <w:p w14:paraId="21601A4A" w14:textId="0E755169" w:rsidR="00985077" w:rsidRPr="00D67963" w:rsidRDefault="00985077" w:rsidP="00833320">
            <w:pPr>
              <w:spacing w:line="360" w:lineRule="auto"/>
              <w:jc w:val="both"/>
              <w:rPr>
                <w:rFonts w:ascii="Book Antiqua" w:eastAsia="Times New Roman" w:hAnsi="Book Antiqua"/>
              </w:rPr>
            </w:pPr>
          </w:p>
        </w:tc>
      </w:tr>
      <w:tr w:rsidR="0002216A" w:rsidRPr="00D67963" w14:paraId="72D6ECFD" w14:textId="77777777" w:rsidTr="0002216A">
        <w:trPr>
          <w:trHeight w:val="1035"/>
        </w:trPr>
        <w:tc>
          <w:tcPr>
            <w:tcW w:w="2268" w:type="dxa"/>
            <w:tcBorders>
              <w:top w:val="nil"/>
              <w:left w:val="nil"/>
              <w:bottom w:val="nil"/>
              <w:right w:val="nil"/>
            </w:tcBorders>
            <w:tcMar>
              <w:top w:w="100" w:type="dxa"/>
              <w:left w:w="100" w:type="dxa"/>
              <w:bottom w:w="100" w:type="dxa"/>
              <w:right w:w="100" w:type="dxa"/>
            </w:tcMar>
          </w:tcPr>
          <w:p w14:paraId="0D18B0C8" w14:textId="6E5748B1" w:rsidR="00985077" w:rsidRPr="00FC1A42" w:rsidRDefault="00985077" w:rsidP="00833320">
            <w:pPr>
              <w:spacing w:line="360" w:lineRule="auto"/>
              <w:ind w:left="-100"/>
              <w:jc w:val="both"/>
              <w:rPr>
                <w:rFonts w:ascii="Book Antiqua" w:eastAsia="Times New Roman" w:hAnsi="Book Antiqua"/>
              </w:rPr>
            </w:pPr>
            <w:r w:rsidRPr="00FC1A42">
              <w:rPr>
                <w:rFonts w:ascii="Book Antiqua" w:eastAsia="Times New Roman" w:hAnsi="Book Antiqua"/>
              </w:rPr>
              <w:t>AH-related admission</w:t>
            </w:r>
            <w:r w:rsidR="009E5A0C" w:rsidRPr="00FC1A42">
              <w:rPr>
                <w:rFonts w:ascii="Book Antiqua" w:eastAsia="Times New Roman" w:hAnsi="Book Antiqua"/>
              </w:rPr>
              <w:t xml:space="preserve">, </w:t>
            </w:r>
            <w:r w:rsidR="009E5A0C" w:rsidRPr="00FC1A42">
              <w:rPr>
                <w:rFonts w:ascii="Book Antiqua" w:eastAsia="Times New Roman" w:hAnsi="Book Antiqua"/>
                <w:i/>
                <w:iCs/>
              </w:rPr>
              <w:t>n</w:t>
            </w:r>
            <w:r w:rsidRPr="00FC1A42">
              <w:rPr>
                <w:rFonts w:ascii="Book Antiqua" w:eastAsia="Times New Roman" w:hAnsi="Book Antiqua"/>
              </w:rPr>
              <w:t xml:space="preserve"> (%)</w:t>
            </w:r>
          </w:p>
        </w:tc>
        <w:tc>
          <w:tcPr>
            <w:tcW w:w="1560" w:type="dxa"/>
            <w:tcBorders>
              <w:top w:val="nil"/>
              <w:left w:val="nil"/>
              <w:bottom w:val="nil"/>
              <w:right w:val="nil"/>
            </w:tcBorders>
            <w:tcMar>
              <w:top w:w="100" w:type="dxa"/>
              <w:left w:w="100" w:type="dxa"/>
              <w:bottom w:w="100" w:type="dxa"/>
              <w:right w:w="100" w:type="dxa"/>
            </w:tcMar>
          </w:tcPr>
          <w:p w14:paraId="07429757" w14:textId="56E36456" w:rsidR="00985077" w:rsidRPr="00D67963" w:rsidRDefault="00985077" w:rsidP="00833320">
            <w:pPr>
              <w:spacing w:line="360" w:lineRule="auto"/>
              <w:ind w:left="-100"/>
              <w:jc w:val="both"/>
              <w:rPr>
                <w:rFonts w:ascii="Book Antiqua" w:eastAsia="Times New Roman" w:hAnsi="Book Antiqua"/>
              </w:rPr>
            </w:pPr>
            <w:r w:rsidRPr="00D67963">
              <w:rPr>
                <w:rFonts w:ascii="Book Antiqua" w:eastAsia="Times New Roman" w:hAnsi="Book Antiqua"/>
              </w:rPr>
              <w:t>281506 (0.7)</w:t>
            </w:r>
          </w:p>
        </w:tc>
        <w:tc>
          <w:tcPr>
            <w:tcW w:w="1559" w:type="dxa"/>
            <w:tcBorders>
              <w:top w:val="nil"/>
              <w:left w:val="nil"/>
              <w:bottom w:val="nil"/>
              <w:right w:val="nil"/>
            </w:tcBorders>
            <w:tcMar>
              <w:top w:w="100" w:type="dxa"/>
              <w:left w:w="100" w:type="dxa"/>
              <w:bottom w:w="100" w:type="dxa"/>
              <w:right w:w="100" w:type="dxa"/>
            </w:tcMar>
          </w:tcPr>
          <w:p w14:paraId="20B49E4D" w14:textId="7D5EC712" w:rsidR="00985077" w:rsidRPr="00D67963" w:rsidRDefault="00985077" w:rsidP="00833320">
            <w:pPr>
              <w:spacing w:line="360" w:lineRule="auto"/>
              <w:ind w:left="-100"/>
              <w:jc w:val="both"/>
              <w:rPr>
                <w:rFonts w:ascii="Book Antiqua" w:eastAsia="Times New Roman" w:hAnsi="Book Antiqua"/>
              </w:rPr>
            </w:pPr>
            <w:r w:rsidRPr="00D67963">
              <w:rPr>
                <w:rFonts w:ascii="Book Antiqua" w:eastAsia="Times New Roman" w:hAnsi="Book Antiqua"/>
              </w:rPr>
              <w:t>274365 (0.8)</w:t>
            </w:r>
          </w:p>
        </w:tc>
        <w:tc>
          <w:tcPr>
            <w:tcW w:w="1559" w:type="dxa"/>
            <w:tcBorders>
              <w:top w:val="nil"/>
              <w:left w:val="nil"/>
              <w:bottom w:val="nil"/>
              <w:right w:val="nil"/>
            </w:tcBorders>
            <w:tcMar>
              <w:top w:w="100" w:type="dxa"/>
              <w:left w:w="100" w:type="dxa"/>
              <w:bottom w:w="100" w:type="dxa"/>
              <w:right w:w="100" w:type="dxa"/>
            </w:tcMar>
          </w:tcPr>
          <w:p w14:paraId="4C29C491" w14:textId="23F4C6EA" w:rsidR="00985077" w:rsidRPr="00D67963" w:rsidRDefault="00985077" w:rsidP="00833320">
            <w:pPr>
              <w:spacing w:line="360" w:lineRule="auto"/>
              <w:ind w:left="-100"/>
              <w:jc w:val="both"/>
              <w:rPr>
                <w:rFonts w:ascii="Book Antiqua" w:eastAsia="Times New Roman" w:hAnsi="Book Antiqua"/>
              </w:rPr>
            </w:pPr>
            <w:r w:rsidRPr="00D67963">
              <w:rPr>
                <w:rFonts w:ascii="Book Antiqua" w:eastAsia="Times New Roman" w:hAnsi="Book Antiqua"/>
              </w:rPr>
              <w:t>278580 (0.8)</w:t>
            </w:r>
          </w:p>
        </w:tc>
        <w:tc>
          <w:tcPr>
            <w:tcW w:w="1559" w:type="dxa"/>
            <w:tcBorders>
              <w:top w:val="nil"/>
              <w:left w:val="nil"/>
              <w:bottom w:val="nil"/>
              <w:right w:val="nil"/>
            </w:tcBorders>
            <w:tcMar>
              <w:top w:w="100" w:type="dxa"/>
              <w:left w:w="100" w:type="dxa"/>
              <w:bottom w:w="100" w:type="dxa"/>
              <w:right w:w="100" w:type="dxa"/>
            </w:tcMar>
          </w:tcPr>
          <w:p w14:paraId="7966CB49" w14:textId="3E53AC31" w:rsidR="00985077" w:rsidRPr="00D67963" w:rsidRDefault="00985077" w:rsidP="00833320">
            <w:pPr>
              <w:spacing w:line="360" w:lineRule="auto"/>
              <w:ind w:left="-100"/>
              <w:jc w:val="both"/>
              <w:rPr>
                <w:rFonts w:ascii="Book Antiqua" w:eastAsia="Times New Roman" w:hAnsi="Book Antiqua"/>
              </w:rPr>
            </w:pPr>
            <w:r w:rsidRPr="00D67963">
              <w:rPr>
                <w:rFonts w:ascii="Book Antiqua" w:eastAsia="Times New Roman" w:hAnsi="Book Antiqua"/>
              </w:rPr>
              <w:t>291435 (0.8)</w:t>
            </w:r>
          </w:p>
        </w:tc>
        <w:tc>
          <w:tcPr>
            <w:tcW w:w="1560" w:type="dxa"/>
            <w:tcBorders>
              <w:top w:val="nil"/>
              <w:left w:val="nil"/>
              <w:bottom w:val="nil"/>
              <w:right w:val="nil"/>
            </w:tcBorders>
            <w:tcMar>
              <w:top w:w="100" w:type="dxa"/>
              <w:left w:w="100" w:type="dxa"/>
              <w:bottom w:w="100" w:type="dxa"/>
              <w:right w:w="100" w:type="dxa"/>
            </w:tcMar>
          </w:tcPr>
          <w:p w14:paraId="77919CD6" w14:textId="7BBF9A94" w:rsidR="00985077" w:rsidRPr="00D67963" w:rsidRDefault="00985077" w:rsidP="00833320">
            <w:pPr>
              <w:spacing w:line="360" w:lineRule="auto"/>
              <w:ind w:left="-100"/>
              <w:jc w:val="both"/>
              <w:rPr>
                <w:rFonts w:ascii="Book Antiqua" w:eastAsia="Times New Roman" w:hAnsi="Book Antiqua"/>
              </w:rPr>
            </w:pPr>
            <w:r w:rsidRPr="00D67963">
              <w:rPr>
                <w:rFonts w:ascii="Book Antiqua" w:eastAsia="Times New Roman" w:hAnsi="Book Antiqua"/>
              </w:rPr>
              <w:t>308765 (0.9)</w:t>
            </w:r>
          </w:p>
        </w:tc>
        <w:tc>
          <w:tcPr>
            <w:tcW w:w="1559" w:type="dxa"/>
            <w:tcBorders>
              <w:top w:val="nil"/>
              <w:left w:val="nil"/>
              <w:bottom w:val="nil"/>
              <w:right w:val="nil"/>
            </w:tcBorders>
            <w:tcMar>
              <w:top w:w="100" w:type="dxa"/>
              <w:left w:w="100" w:type="dxa"/>
              <w:bottom w:w="100" w:type="dxa"/>
              <w:right w:w="100" w:type="dxa"/>
            </w:tcMar>
          </w:tcPr>
          <w:p w14:paraId="283ABE8C" w14:textId="34FFB0E0" w:rsidR="00985077" w:rsidRPr="00D67963" w:rsidRDefault="00985077" w:rsidP="00833320">
            <w:pPr>
              <w:spacing w:line="360" w:lineRule="auto"/>
              <w:ind w:left="-100"/>
              <w:jc w:val="both"/>
              <w:rPr>
                <w:rFonts w:ascii="Book Antiqua" w:eastAsia="Times New Roman" w:hAnsi="Book Antiqua"/>
              </w:rPr>
            </w:pPr>
            <w:r w:rsidRPr="00D67963">
              <w:rPr>
                <w:rFonts w:ascii="Book Antiqua" w:eastAsia="Times New Roman" w:hAnsi="Book Antiqua"/>
              </w:rPr>
              <w:t>313235 (0.9)</w:t>
            </w:r>
          </w:p>
        </w:tc>
        <w:tc>
          <w:tcPr>
            <w:tcW w:w="1559" w:type="dxa"/>
            <w:tcBorders>
              <w:top w:val="nil"/>
              <w:left w:val="nil"/>
              <w:bottom w:val="nil"/>
              <w:right w:val="nil"/>
            </w:tcBorders>
            <w:tcMar>
              <w:top w:w="100" w:type="dxa"/>
              <w:left w:w="100" w:type="dxa"/>
              <w:bottom w:w="100" w:type="dxa"/>
              <w:right w:w="100" w:type="dxa"/>
            </w:tcMar>
          </w:tcPr>
          <w:p w14:paraId="70ACBDA0" w14:textId="0E09E6BD" w:rsidR="00985077" w:rsidRPr="00D67963" w:rsidRDefault="00985077" w:rsidP="00833320">
            <w:pPr>
              <w:spacing w:line="360" w:lineRule="auto"/>
              <w:ind w:left="-100"/>
              <w:jc w:val="both"/>
              <w:rPr>
                <w:rFonts w:ascii="Book Antiqua" w:eastAsia="Times New Roman" w:hAnsi="Book Antiqua"/>
              </w:rPr>
            </w:pPr>
            <w:r w:rsidRPr="00D67963">
              <w:rPr>
                <w:rFonts w:ascii="Book Antiqua" w:eastAsia="Times New Roman" w:hAnsi="Book Antiqua"/>
              </w:rPr>
              <w:t>324050 (0.9)</w:t>
            </w:r>
          </w:p>
        </w:tc>
        <w:tc>
          <w:tcPr>
            <w:tcW w:w="851" w:type="dxa"/>
            <w:tcBorders>
              <w:top w:val="nil"/>
              <w:left w:val="nil"/>
              <w:bottom w:val="nil"/>
              <w:right w:val="nil"/>
            </w:tcBorders>
            <w:tcMar>
              <w:top w:w="100" w:type="dxa"/>
              <w:left w:w="100" w:type="dxa"/>
              <w:bottom w:w="100" w:type="dxa"/>
              <w:right w:w="100" w:type="dxa"/>
            </w:tcMar>
          </w:tcPr>
          <w:p w14:paraId="2DF388E1" w14:textId="1EB9B935" w:rsidR="00985077" w:rsidRPr="00D67963" w:rsidRDefault="00985077" w:rsidP="00833320">
            <w:pPr>
              <w:spacing w:line="360" w:lineRule="auto"/>
              <w:ind w:left="-100"/>
              <w:jc w:val="both"/>
              <w:rPr>
                <w:rFonts w:ascii="Book Antiqua" w:eastAsia="Times New Roman" w:hAnsi="Book Antiqua"/>
              </w:rPr>
            </w:pPr>
            <w:r w:rsidRPr="00D67963">
              <w:rPr>
                <w:rFonts w:ascii="Book Antiqua" w:eastAsia="Times New Roman" w:hAnsi="Book Antiqua"/>
              </w:rPr>
              <w:t>&lt;</w:t>
            </w:r>
            <w:r w:rsidR="0002216A" w:rsidRPr="00D67963">
              <w:rPr>
                <w:rFonts w:ascii="Book Antiqua" w:eastAsia="Times New Roman" w:hAnsi="Book Antiqua"/>
              </w:rPr>
              <w:t xml:space="preserve"> </w:t>
            </w:r>
            <w:r w:rsidRPr="00D67963">
              <w:rPr>
                <w:rFonts w:ascii="Book Antiqua" w:eastAsia="Times New Roman" w:hAnsi="Book Antiqua"/>
              </w:rPr>
              <w:t>0.001</w:t>
            </w:r>
          </w:p>
        </w:tc>
      </w:tr>
      <w:tr w:rsidR="0002216A" w:rsidRPr="00D67963" w14:paraId="61B00D82" w14:textId="77777777" w:rsidTr="0002216A">
        <w:trPr>
          <w:trHeight w:val="1245"/>
        </w:trPr>
        <w:tc>
          <w:tcPr>
            <w:tcW w:w="2268" w:type="dxa"/>
            <w:tcBorders>
              <w:top w:val="nil"/>
              <w:left w:val="nil"/>
              <w:bottom w:val="single" w:sz="8" w:space="0" w:color="000000"/>
              <w:right w:val="nil"/>
            </w:tcBorders>
            <w:tcMar>
              <w:top w:w="100" w:type="dxa"/>
              <w:left w:w="100" w:type="dxa"/>
              <w:bottom w:w="100" w:type="dxa"/>
              <w:right w:w="100" w:type="dxa"/>
            </w:tcMar>
          </w:tcPr>
          <w:p w14:paraId="3A4E8A2A" w14:textId="4C082DD5" w:rsidR="00985077" w:rsidRPr="00FC1A42" w:rsidRDefault="00985077" w:rsidP="00833320">
            <w:pPr>
              <w:spacing w:line="360" w:lineRule="auto"/>
              <w:ind w:left="-100"/>
              <w:jc w:val="both"/>
              <w:rPr>
                <w:rFonts w:ascii="Book Antiqua" w:eastAsia="Times New Roman" w:hAnsi="Book Antiqua"/>
              </w:rPr>
            </w:pPr>
            <w:r w:rsidRPr="00FC1A42">
              <w:rPr>
                <w:rFonts w:ascii="Book Antiqua" w:eastAsia="Times New Roman" w:hAnsi="Book Antiqua"/>
              </w:rPr>
              <w:t xml:space="preserve">Admission when </w:t>
            </w:r>
            <w:bookmarkStart w:id="25" w:name="OLE_LINK17"/>
            <w:r w:rsidRPr="00FC1A42">
              <w:rPr>
                <w:rFonts w:ascii="Book Antiqua" w:eastAsia="Times New Roman" w:hAnsi="Book Antiqua"/>
              </w:rPr>
              <w:t xml:space="preserve">primary </w:t>
            </w:r>
            <w:r w:rsidR="005D10EF" w:rsidRPr="00FC1A42">
              <w:rPr>
                <w:rFonts w:ascii="Book Antiqua" w:eastAsia="Book Antiqua" w:hAnsi="Book Antiqua" w:cs="Book Antiqua"/>
                <w:color w:val="000000"/>
              </w:rPr>
              <w:t>admission diagnosis</w:t>
            </w:r>
            <w:r w:rsidRPr="00FC1A42">
              <w:rPr>
                <w:rFonts w:ascii="Book Antiqua" w:eastAsia="Times New Roman" w:hAnsi="Book Antiqua"/>
              </w:rPr>
              <w:t xml:space="preserve"> is AH</w:t>
            </w:r>
            <w:bookmarkEnd w:id="25"/>
            <w:r w:rsidR="009E5A0C" w:rsidRPr="00FC1A42">
              <w:rPr>
                <w:rFonts w:ascii="Book Antiqua" w:eastAsia="Times New Roman" w:hAnsi="Book Antiqua"/>
              </w:rPr>
              <w:t xml:space="preserve">, </w:t>
            </w:r>
            <w:r w:rsidR="009E5A0C" w:rsidRPr="00FC1A42">
              <w:rPr>
                <w:rFonts w:ascii="Book Antiqua" w:eastAsia="Times New Roman" w:hAnsi="Book Antiqua"/>
                <w:i/>
                <w:iCs/>
              </w:rPr>
              <w:t>n</w:t>
            </w:r>
            <w:r w:rsidRPr="00FC1A42">
              <w:rPr>
                <w:rFonts w:ascii="Book Antiqua" w:eastAsia="Times New Roman" w:hAnsi="Book Antiqua"/>
              </w:rPr>
              <w:t xml:space="preserve"> (%)</w:t>
            </w:r>
          </w:p>
        </w:tc>
        <w:tc>
          <w:tcPr>
            <w:tcW w:w="1560" w:type="dxa"/>
            <w:tcBorders>
              <w:top w:val="nil"/>
              <w:left w:val="nil"/>
              <w:bottom w:val="single" w:sz="8" w:space="0" w:color="000000"/>
              <w:right w:val="nil"/>
            </w:tcBorders>
            <w:tcMar>
              <w:top w:w="100" w:type="dxa"/>
              <w:left w:w="100" w:type="dxa"/>
              <w:bottom w:w="100" w:type="dxa"/>
              <w:right w:w="100" w:type="dxa"/>
            </w:tcMar>
          </w:tcPr>
          <w:p w14:paraId="72174898" w14:textId="6C8D2203" w:rsidR="00985077" w:rsidRPr="00D67963" w:rsidRDefault="00985077" w:rsidP="00833320">
            <w:pPr>
              <w:spacing w:line="360" w:lineRule="auto"/>
              <w:ind w:left="-100"/>
              <w:jc w:val="both"/>
              <w:rPr>
                <w:rFonts w:ascii="Book Antiqua" w:eastAsia="Times New Roman" w:hAnsi="Book Antiqua"/>
              </w:rPr>
            </w:pPr>
            <w:r w:rsidRPr="00D67963">
              <w:rPr>
                <w:rFonts w:ascii="Book Antiqua" w:eastAsia="Times New Roman" w:hAnsi="Book Antiqua"/>
              </w:rPr>
              <w:t>47140 (0.1)</w:t>
            </w:r>
          </w:p>
        </w:tc>
        <w:tc>
          <w:tcPr>
            <w:tcW w:w="1559" w:type="dxa"/>
            <w:tcBorders>
              <w:top w:val="nil"/>
              <w:left w:val="nil"/>
              <w:bottom w:val="single" w:sz="8" w:space="0" w:color="000000"/>
              <w:right w:val="nil"/>
            </w:tcBorders>
            <w:tcMar>
              <w:top w:w="100" w:type="dxa"/>
              <w:left w:w="100" w:type="dxa"/>
              <w:bottom w:w="100" w:type="dxa"/>
              <w:right w:w="100" w:type="dxa"/>
            </w:tcMar>
          </w:tcPr>
          <w:p w14:paraId="0248D92C" w14:textId="3807F2A7" w:rsidR="00985077" w:rsidRPr="00D67963" w:rsidRDefault="00985077" w:rsidP="00833320">
            <w:pPr>
              <w:spacing w:line="360" w:lineRule="auto"/>
              <w:ind w:left="-100"/>
              <w:jc w:val="both"/>
              <w:rPr>
                <w:rFonts w:ascii="Book Antiqua" w:eastAsia="Times New Roman" w:hAnsi="Book Antiqua"/>
              </w:rPr>
            </w:pPr>
            <w:r w:rsidRPr="00D67963">
              <w:rPr>
                <w:rFonts w:ascii="Book Antiqua" w:eastAsia="Times New Roman" w:hAnsi="Book Antiqua"/>
              </w:rPr>
              <w:t>45710 (0.1)</w:t>
            </w:r>
          </w:p>
        </w:tc>
        <w:tc>
          <w:tcPr>
            <w:tcW w:w="1559" w:type="dxa"/>
            <w:tcBorders>
              <w:top w:val="nil"/>
              <w:left w:val="nil"/>
              <w:bottom w:val="single" w:sz="8" w:space="0" w:color="000000"/>
              <w:right w:val="nil"/>
            </w:tcBorders>
            <w:tcMar>
              <w:top w:w="100" w:type="dxa"/>
              <w:left w:w="100" w:type="dxa"/>
              <w:bottom w:w="100" w:type="dxa"/>
              <w:right w:w="100" w:type="dxa"/>
            </w:tcMar>
          </w:tcPr>
          <w:p w14:paraId="3FC01A77" w14:textId="007FB51C" w:rsidR="00985077" w:rsidRPr="00D67963" w:rsidRDefault="00985077" w:rsidP="00833320">
            <w:pPr>
              <w:spacing w:line="360" w:lineRule="auto"/>
              <w:ind w:left="-100"/>
              <w:jc w:val="both"/>
              <w:rPr>
                <w:rFonts w:ascii="Book Antiqua" w:eastAsia="Times New Roman" w:hAnsi="Book Antiqua"/>
              </w:rPr>
            </w:pPr>
            <w:r w:rsidRPr="00D67963">
              <w:rPr>
                <w:rFonts w:ascii="Book Antiqua" w:eastAsia="Times New Roman" w:hAnsi="Book Antiqua"/>
              </w:rPr>
              <w:t>46715 (0.1)</w:t>
            </w:r>
          </w:p>
        </w:tc>
        <w:tc>
          <w:tcPr>
            <w:tcW w:w="1559" w:type="dxa"/>
            <w:tcBorders>
              <w:top w:val="nil"/>
              <w:left w:val="nil"/>
              <w:bottom w:val="single" w:sz="8" w:space="0" w:color="000000"/>
              <w:right w:val="nil"/>
            </w:tcBorders>
            <w:tcMar>
              <w:top w:w="100" w:type="dxa"/>
              <w:left w:w="100" w:type="dxa"/>
              <w:bottom w:w="100" w:type="dxa"/>
              <w:right w:w="100" w:type="dxa"/>
            </w:tcMar>
          </w:tcPr>
          <w:p w14:paraId="47C42AE3" w14:textId="2B01B669" w:rsidR="00985077" w:rsidRPr="00D67963" w:rsidRDefault="00985077" w:rsidP="00833320">
            <w:pPr>
              <w:spacing w:line="360" w:lineRule="auto"/>
              <w:ind w:left="-100"/>
              <w:jc w:val="both"/>
              <w:rPr>
                <w:rFonts w:ascii="Book Antiqua" w:eastAsia="Times New Roman" w:hAnsi="Book Antiqua"/>
              </w:rPr>
            </w:pPr>
            <w:r w:rsidRPr="00D67963">
              <w:rPr>
                <w:rFonts w:ascii="Book Antiqua" w:eastAsia="Times New Roman" w:hAnsi="Book Antiqua"/>
              </w:rPr>
              <w:t>48395 (0.1)</w:t>
            </w:r>
          </w:p>
        </w:tc>
        <w:tc>
          <w:tcPr>
            <w:tcW w:w="1560" w:type="dxa"/>
            <w:tcBorders>
              <w:top w:val="nil"/>
              <w:left w:val="nil"/>
              <w:bottom w:val="single" w:sz="8" w:space="0" w:color="000000"/>
              <w:right w:val="nil"/>
            </w:tcBorders>
            <w:tcMar>
              <w:top w:w="100" w:type="dxa"/>
              <w:left w:w="100" w:type="dxa"/>
              <w:bottom w:w="100" w:type="dxa"/>
              <w:right w:w="100" w:type="dxa"/>
            </w:tcMar>
          </w:tcPr>
          <w:p w14:paraId="4BAE2746" w14:textId="009A2810" w:rsidR="00985077" w:rsidRPr="00D67963" w:rsidRDefault="00985077" w:rsidP="00833320">
            <w:pPr>
              <w:spacing w:line="360" w:lineRule="auto"/>
              <w:ind w:left="-100"/>
              <w:jc w:val="both"/>
              <w:rPr>
                <w:rFonts w:ascii="Book Antiqua" w:eastAsia="Times New Roman" w:hAnsi="Book Antiqua"/>
              </w:rPr>
            </w:pPr>
            <w:r w:rsidRPr="00D67963">
              <w:rPr>
                <w:rFonts w:ascii="Book Antiqua" w:eastAsia="Times New Roman" w:hAnsi="Book Antiqua"/>
              </w:rPr>
              <w:t>54955 (0.2)</w:t>
            </w:r>
          </w:p>
        </w:tc>
        <w:tc>
          <w:tcPr>
            <w:tcW w:w="1559" w:type="dxa"/>
            <w:tcBorders>
              <w:top w:val="nil"/>
              <w:left w:val="nil"/>
              <w:bottom w:val="single" w:sz="8" w:space="0" w:color="000000"/>
              <w:right w:val="nil"/>
            </w:tcBorders>
            <w:tcMar>
              <w:top w:w="100" w:type="dxa"/>
              <w:left w:w="100" w:type="dxa"/>
              <w:bottom w:w="100" w:type="dxa"/>
              <w:right w:w="100" w:type="dxa"/>
            </w:tcMar>
          </w:tcPr>
          <w:p w14:paraId="732575FA" w14:textId="50314AA8" w:rsidR="00985077" w:rsidRPr="00D67963" w:rsidRDefault="00985077" w:rsidP="00833320">
            <w:pPr>
              <w:spacing w:line="360" w:lineRule="auto"/>
              <w:ind w:left="-100"/>
              <w:jc w:val="both"/>
              <w:rPr>
                <w:rFonts w:ascii="Book Antiqua" w:eastAsia="Times New Roman" w:hAnsi="Book Antiqua"/>
              </w:rPr>
            </w:pPr>
            <w:r w:rsidRPr="00D67963">
              <w:rPr>
                <w:rFonts w:ascii="Book Antiqua" w:eastAsia="Times New Roman" w:hAnsi="Book Antiqua"/>
              </w:rPr>
              <w:t>66170 (0.2)</w:t>
            </w:r>
          </w:p>
        </w:tc>
        <w:tc>
          <w:tcPr>
            <w:tcW w:w="1559" w:type="dxa"/>
            <w:tcBorders>
              <w:top w:val="nil"/>
              <w:left w:val="nil"/>
              <w:bottom w:val="single" w:sz="8" w:space="0" w:color="000000"/>
              <w:right w:val="nil"/>
            </w:tcBorders>
            <w:tcMar>
              <w:top w:w="100" w:type="dxa"/>
              <w:left w:w="100" w:type="dxa"/>
              <w:bottom w:w="100" w:type="dxa"/>
              <w:right w:w="100" w:type="dxa"/>
            </w:tcMar>
          </w:tcPr>
          <w:p w14:paraId="7F2BF7F2" w14:textId="2CE59869" w:rsidR="00985077" w:rsidRPr="00D67963" w:rsidRDefault="00985077" w:rsidP="00833320">
            <w:pPr>
              <w:spacing w:line="360" w:lineRule="auto"/>
              <w:ind w:left="-100"/>
              <w:jc w:val="both"/>
              <w:rPr>
                <w:rFonts w:ascii="Book Antiqua" w:eastAsia="Times New Roman" w:hAnsi="Book Antiqua"/>
              </w:rPr>
            </w:pPr>
            <w:r w:rsidRPr="00D67963">
              <w:rPr>
                <w:rFonts w:ascii="Book Antiqua" w:eastAsia="Times New Roman" w:hAnsi="Book Antiqua"/>
              </w:rPr>
              <w:t>71290 (0.2)</w:t>
            </w:r>
          </w:p>
        </w:tc>
        <w:tc>
          <w:tcPr>
            <w:tcW w:w="851" w:type="dxa"/>
            <w:tcBorders>
              <w:top w:val="nil"/>
              <w:left w:val="nil"/>
              <w:bottom w:val="single" w:sz="8" w:space="0" w:color="000000"/>
              <w:right w:val="nil"/>
            </w:tcBorders>
            <w:tcMar>
              <w:top w:w="100" w:type="dxa"/>
              <w:left w:w="100" w:type="dxa"/>
              <w:bottom w:w="100" w:type="dxa"/>
              <w:right w:w="100" w:type="dxa"/>
            </w:tcMar>
          </w:tcPr>
          <w:p w14:paraId="54D3F021" w14:textId="5602E126" w:rsidR="00985077" w:rsidRPr="00D67963" w:rsidRDefault="00985077" w:rsidP="00833320">
            <w:pPr>
              <w:spacing w:line="360" w:lineRule="auto"/>
              <w:ind w:left="-100"/>
              <w:jc w:val="both"/>
              <w:rPr>
                <w:rFonts w:ascii="Book Antiqua" w:eastAsia="Times New Roman" w:hAnsi="Book Antiqua"/>
              </w:rPr>
            </w:pPr>
            <w:r w:rsidRPr="00D67963">
              <w:rPr>
                <w:rFonts w:ascii="Book Antiqua" w:eastAsia="Times New Roman" w:hAnsi="Book Antiqua"/>
              </w:rPr>
              <w:t>&lt;</w:t>
            </w:r>
            <w:r w:rsidR="0002216A" w:rsidRPr="00D67963">
              <w:rPr>
                <w:rFonts w:ascii="Book Antiqua" w:eastAsia="Times New Roman" w:hAnsi="Book Antiqua"/>
              </w:rPr>
              <w:t xml:space="preserve"> </w:t>
            </w:r>
            <w:r w:rsidRPr="00D67963">
              <w:rPr>
                <w:rFonts w:ascii="Book Antiqua" w:eastAsia="Times New Roman" w:hAnsi="Book Antiqua"/>
              </w:rPr>
              <w:t>0.001</w:t>
            </w:r>
          </w:p>
        </w:tc>
      </w:tr>
    </w:tbl>
    <w:bookmarkEnd w:id="23"/>
    <w:bookmarkEnd w:id="24"/>
    <w:p w14:paraId="377BC1F0" w14:textId="1CD882CF" w:rsidR="00985077" w:rsidRPr="00D67963" w:rsidRDefault="00FA0972" w:rsidP="00833320">
      <w:pPr>
        <w:spacing w:line="360" w:lineRule="auto"/>
        <w:jc w:val="both"/>
        <w:rPr>
          <w:rFonts w:ascii="Book Antiqua" w:eastAsia="Book Antiqua" w:hAnsi="Book Antiqua" w:cs="Book Antiqua"/>
          <w:color w:val="000000"/>
        </w:rPr>
      </w:pPr>
      <w:r w:rsidRPr="00D67963">
        <w:rPr>
          <w:rFonts w:ascii="Book Antiqua" w:hAnsi="Book Antiqua"/>
        </w:rPr>
        <w:t xml:space="preserve">AH: </w:t>
      </w:r>
      <w:r w:rsidRPr="00D67963">
        <w:rPr>
          <w:rFonts w:ascii="Book Antiqua" w:eastAsia="Book Antiqua" w:hAnsi="Book Antiqua" w:cs="Book Antiqua"/>
          <w:color w:val="000000"/>
        </w:rPr>
        <w:t>Alcoholic hepatitis.</w:t>
      </w:r>
    </w:p>
    <w:p w14:paraId="76A3823C" w14:textId="77777777" w:rsidR="00FA0972" w:rsidRPr="00D67963" w:rsidRDefault="00FA0972" w:rsidP="00833320">
      <w:pPr>
        <w:spacing w:line="360" w:lineRule="auto"/>
        <w:jc w:val="both"/>
        <w:rPr>
          <w:rFonts w:ascii="Book Antiqua" w:hAnsi="Book Antiqua"/>
        </w:rPr>
        <w:sectPr w:rsidR="00FA0972" w:rsidRPr="00D67963" w:rsidSect="00985077">
          <w:pgSz w:w="16838" w:h="11906" w:orient="landscape" w:code="9"/>
          <w:pgMar w:top="1440" w:right="1440" w:bottom="1440" w:left="1440" w:header="720" w:footer="720" w:gutter="0"/>
          <w:cols w:space="720"/>
          <w:docGrid w:linePitch="360"/>
        </w:sectPr>
      </w:pPr>
    </w:p>
    <w:p w14:paraId="391F08DB" w14:textId="03066BC6" w:rsidR="00FA0972" w:rsidRPr="00D67963" w:rsidRDefault="007775E9" w:rsidP="00833320">
      <w:pPr>
        <w:spacing w:line="360" w:lineRule="auto"/>
        <w:jc w:val="both"/>
        <w:rPr>
          <w:rFonts w:ascii="Book Antiqua" w:hAnsi="Book Antiqua"/>
          <w:b/>
          <w:bCs/>
        </w:rPr>
      </w:pPr>
      <w:r w:rsidRPr="00D67963">
        <w:rPr>
          <w:rFonts w:ascii="Book Antiqua" w:hAnsi="Book Antiqua"/>
          <w:b/>
          <w:bCs/>
        </w:rPr>
        <w:lastRenderedPageBreak/>
        <w:t>Table 3 Summary statistics of demographic of hospitalized alcoholic hepatitis patients, 2011 to 2017</w:t>
      </w:r>
    </w:p>
    <w:tbl>
      <w:tblPr>
        <w:tblW w:w="13892" w:type="dxa"/>
        <w:tblBorders>
          <w:top w:val="nil"/>
          <w:left w:val="nil"/>
          <w:bottom w:val="nil"/>
          <w:right w:val="nil"/>
          <w:insideH w:val="nil"/>
          <w:insideV w:val="nil"/>
        </w:tblBorders>
        <w:tblLayout w:type="fixed"/>
        <w:tblLook w:val="0600" w:firstRow="0" w:lastRow="0" w:firstColumn="0" w:lastColumn="0" w:noHBand="1" w:noVBand="1"/>
      </w:tblPr>
      <w:tblGrid>
        <w:gridCol w:w="2694"/>
        <w:gridCol w:w="1134"/>
        <w:gridCol w:w="1134"/>
        <w:gridCol w:w="1134"/>
        <w:gridCol w:w="1275"/>
        <w:gridCol w:w="1276"/>
        <w:gridCol w:w="1276"/>
        <w:gridCol w:w="1134"/>
        <w:gridCol w:w="992"/>
        <w:gridCol w:w="1843"/>
      </w:tblGrid>
      <w:tr w:rsidR="004877C4" w:rsidRPr="00D67963" w14:paraId="4FAE249C" w14:textId="77777777" w:rsidTr="00B17CFA">
        <w:trPr>
          <w:trHeight w:val="645"/>
        </w:trPr>
        <w:tc>
          <w:tcPr>
            <w:tcW w:w="2694" w:type="dxa"/>
            <w:vMerge w:val="restart"/>
            <w:tcBorders>
              <w:top w:val="single" w:sz="8" w:space="0" w:color="auto"/>
              <w:left w:val="nil"/>
              <w:bottom w:val="single" w:sz="4" w:space="0" w:color="auto"/>
              <w:right w:val="nil"/>
            </w:tcBorders>
            <w:tcMar>
              <w:top w:w="100" w:type="dxa"/>
              <w:left w:w="100" w:type="dxa"/>
              <w:bottom w:w="100" w:type="dxa"/>
              <w:right w:w="100" w:type="dxa"/>
            </w:tcMar>
          </w:tcPr>
          <w:p w14:paraId="72DC9EBE" w14:textId="77777777" w:rsidR="007775E9" w:rsidRPr="00400F25" w:rsidRDefault="007775E9" w:rsidP="00833320">
            <w:pPr>
              <w:spacing w:line="360" w:lineRule="auto"/>
              <w:ind w:left="-100"/>
              <w:jc w:val="both"/>
              <w:rPr>
                <w:rFonts w:ascii="Book Antiqua" w:eastAsia="Times New Roman" w:hAnsi="Book Antiqua"/>
                <w:b/>
                <w:bCs/>
              </w:rPr>
            </w:pPr>
            <w:r w:rsidRPr="00400F25">
              <w:rPr>
                <w:rFonts w:ascii="Book Antiqua" w:eastAsia="Times New Roman" w:hAnsi="Book Antiqua"/>
                <w:b/>
                <w:bCs/>
              </w:rPr>
              <w:t>Characteristic</w:t>
            </w:r>
          </w:p>
        </w:tc>
        <w:tc>
          <w:tcPr>
            <w:tcW w:w="8363" w:type="dxa"/>
            <w:gridSpan w:val="7"/>
            <w:tcBorders>
              <w:top w:val="single" w:sz="8" w:space="0" w:color="auto"/>
              <w:left w:val="nil"/>
              <w:bottom w:val="nil"/>
              <w:right w:val="nil"/>
            </w:tcBorders>
            <w:tcMar>
              <w:top w:w="100" w:type="dxa"/>
              <w:left w:w="100" w:type="dxa"/>
              <w:bottom w:w="100" w:type="dxa"/>
              <w:right w:w="100" w:type="dxa"/>
            </w:tcMar>
          </w:tcPr>
          <w:p w14:paraId="14C2D4D0" w14:textId="77777777" w:rsidR="007775E9" w:rsidRPr="00400F25" w:rsidRDefault="007775E9" w:rsidP="00833320">
            <w:pPr>
              <w:spacing w:line="360" w:lineRule="auto"/>
              <w:ind w:left="-100"/>
              <w:jc w:val="both"/>
              <w:rPr>
                <w:rFonts w:ascii="Book Antiqua" w:eastAsia="Times New Roman" w:hAnsi="Book Antiqua"/>
                <w:b/>
                <w:bCs/>
              </w:rPr>
            </w:pPr>
            <w:r w:rsidRPr="00400F25">
              <w:rPr>
                <w:rFonts w:ascii="Book Antiqua" w:eastAsia="Times New Roman" w:hAnsi="Book Antiqua"/>
                <w:b/>
                <w:bCs/>
              </w:rPr>
              <w:t>AH-related admission</w:t>
            </w:r>
          </w:p>
        </w:tc>
        <w:tc>
          <w:tcPr>
            <w:tcW w:w="2835" w:type="dxa"/>
            <w:gridSpan w:val="2"/>
            <w:tcBorders>
              <w:top w:val="single" w:sz="8" w:space="0" w:color="auto"/>
              <w:left w:val="nil"/>
              <w:bottom w:val="single" w:sz="8" w:space="0" w:color="auto"/>
              <w:right w:val="nil"/>
            </w:tcBorders>
            <w:shd w:val="clear" w:color="auto" w:fill="auto"/>
            <w:tcMar>
              <w:top w:w="100" w:type="dxa"/>
              <w:left w:w="100" w:type="dxa"/>
              <w:bottom w:w="100" w:type="dxa"/>
              <w:right w:w="100" w:type="dxa"/>
            </w:tcMar>
          </w:tcPr>
          <w:p w14:paraId="116AF7B9" w14:textId="48CBF342" w:rsidR="007775E9" w:rsidRPr="00400F25" w:rsidRDefault="001F2706" w:rsidP="00833320">
            <w:pPr>
              <w:spacing w:line="360" w:lineRule="auto"/>
              <w:ind w:left="-100"/>
              <w:jc w:val="both"/>
              <w:rPr>
                <w:rFonts w:ascii="Book Antiqua" w:eastAsia="Times New Roman" w:hAnsi="Book Antiqua"/>
                <w:b/>
                <w:bCs/>
                <w:color w:val="0000FF"/>
                <w:vertAlign w:val="superscript"/>
              </w:rPr>
            </w:pPr>
            <w:r w:rsidRPr="00400F25">
              <w:rPr>
                <w:rFonts w:ascii="Book Antiqua" w:eastAsia="Times New Roman" w:hAnsi="Book Antiqua"/>
                <w:b/>
                <w:bCs/>
                <w:i/>
                <w:iCs/>
              </w:rPr>
              <w:t>P</w:t>
            </w:r>
            <w:r w:rsidR="000A3E7C" w:rsidRPr="00400F25">
              <w:rPr>
                <w:rFonts w:ascii="Book Antiqua" w:eastAsia="Times New Roman" w:hAnsi="Book Antiqua"/>
                <w:b/>
                <w:bCs/>
                <w:vertAlign w:val="superscript"/>
              </w:rPr>
              <w:t>1</w:t>
            </w:r>
          </w:p>
        </w:tc>
      </w:tr>
      <w:tr w:rsidR="00B17CFA" w:rsidRPr="00D67963" w14:paraId="5CDC2A6A" w14:textId="77777777" w:rsidTr="00B17CFA">
        <w:trPr>
          <w:trHeight w:val="735"/>
        </w:trPr>
        <w:tc>
          <w:tcPr>
            <w:tcW w:w="2694" w:type="dxa"/>
            <w:vMerge/>
            <w:tcBorders>
              <w:top w:val="single" w:sz="8" w:space="0" w:color="auto"/>
              <w:left w:val="nil"/>
              <w:bottom w:val="single" w:sz="8" w:space="0" w:color="auto"/>
              <w:right w:val="nil"/>
            </w:tcBorders>
            <w:shd w:val="clear" w:color="auto" w:fill="auto"/>
            <w:tcMar>
              <w:top w:w="100" w:type="dxa"/>
              <w:left w:w="100" w:type="dxa"/>
              <w:bottom w:w="100" w:type="dxa"/>
              <w:right w:w="100" w:type="dxa"/>
            </w:tcMar>
          </w:tcPr>
          <w:p w14:paraId="66BF5B8C" w14:textId="77777777" w:rsidR="007775E9" w:rsidRPr="00400F25" w:rsidRDefault="007775E9" w:rsidP="00833320">
            <w:pPr>
              <w:spacing w:line="360" w:lineRule="auto"/>
              <w:ind w:left="-100"/>
              <w:jc w:val="both"/>
              <w:rPr>
                <w:rFonts w:ascii="Book Antiqua" w:hAnsi="Book Antiqua"/>
                <w:b/>
                <w:bCs/>
              </w:rPr>
            </w:pPr>
          </w:p>
        </w:tc>
        <w:tc>
          <w:tcPr>
            <w:tcW w:w="1134" w:type="dxa"/>
            <w:tcBorders>
              <w:top w:val="single" w:sz="8" w:space="0" w:color="auto"/>
              <w:left w:val="nil"/>
              <w:bottom w:val="single" w:sz="8" w:space="0" w:color="auto"/>
              <w:right w:val="nil"/>
            </w:tcBorders>
            <w:shd w:val="clear" w:color="auto" w:fill="auto"/>
            <w:tcMar>
              <w:top w:w="100" w:type="dxa"/>
              <w:left w:w="100" w:type="dxa"/>
              <w:bottom w:w="100" w:type="dxa"/>
              <w:right w:w="100" w:type="dxa"/>
            </w:tcMar>
          </w:tcPr>
          <w:p w14:paraId="5627F2C2" w14:textId="77777777" w:rsidR="007775E9" w:rsidRPr="00400F25" w:rsidRDefault="007775E9" w:rsidP="00833320">
            <w:pPr>
              <w:spacing w:line="360" w:lineRule="auto"/>
              <w:ind w:left="-100"/>
              <w:jc w:val="both"/>
              <w:rPr>
                <w:rFonts w:ascii="Book Antiqua" w:eastAsia="Times New Roman" w:hAnsi="Book Antiqua"/>
                <w:b/>
                <w:bCs/>
              </w:rPr>
            </w:pPr>
            <w:r w:rsidRPr="00400F25">
              <w:rPr>
                <w:rFonts w:ascii="Book Antiqua" w:eastAsia="Times New Roman" w:hAnsi="Book Antiqua"/>
                <w:b/>
                <w:bCs/>
              </w:rPr>
              <w:t>2011</w:t>
            </w:r>
          </w:p>
        </w:tc>
        <w:tc>
          <w:tcPr>
            <w:tcW w:w="1134" w:type="dxa"/>
            <w:tcBorders>
              <w:top w:val="single" w:sz="8" w:space="0" w:color="auto"/>
              <w:left w:val="nil"/>
              <w:bottom w:val="single" w:sz="8" w:space="0" w:color="auto"/>
              <w:right w:val="nil"/>
            </w:tcBorders>
            <w:shd w:val="clear" w:color="auto" w:fill="auto"/>
            <w:tcMar>
              <w:top w:w="100" w:type="dxa"/>
              <w:left w:w="100" w:type="dxa"/>
              <w:bottom w:w="100" w:type="dxa"/>
              <w:right w:w="100" w:type="dxa"/>
            </w:tcMar>
          </w:tcPr>
          <w:p w14:paraId="5598E1B4" w14:textId="77777777" w:rsidR="007775E9" w:rsidRPr="00400F25" w:rsidRDefault="007775E9" w:rsidP="00833320">
            <w:pPr>
              <w:spacing w:line="360" w:lineRule="auto"/>
              <w:ind w:left="-100"/>
              <w:jc w:val="both"/>
              <w:rPr>
                <w:rFonts w:ascii="Book Antiqua" w:eastAsia="Times New Roman" w:hAnsi="Book Antiqua"/>
                <w:b/>
                <w:bCs/>
              </w:rPr>
            </w:pPr>
            <w:r w:rsidRPr="00400F25">
              <w:rPr>
                <w:rFonts w:ascii="Book Antiqua" w:eastAsia="Times New Roman" w:hAnsi="Book Antiqua"/>
                <w:b/>
                <w:bCs/>
              </w:rPr>
              <w:t>2012</w:t>
            </w:r>
          </w:p>
        </w:tc>
        <w:tc>
          <w:tcPr>
            <w:tcW w:w="1134" w:type="dxa"/>
            <w:tcBorders>
              <w:top w:val="single" w:sz="8" w:space="0" w:color="auto"/>
              <w:left w:val="nil"/>
              <w:bottom w:val="single" w:sz="8" w:space="0" w:color="auto"/>
              <w:right w:val="nil"/>
            </w:tcBorders>
            <w:shd w:val="clear" w:color="auto" w:fill="auto"/>
            <w:tcMar>
              <w:top w:w="100" w:type="dxa"/>
              <w:left w:w="100" w:type="dxa"/>
              <w:bottom w:w="100" w:type="dxa"/>
              <w:right w:w="100" w:type="dxa"/>
            </w:tcMar>
          </w:tcPr>
          <w:p w14:paraId="65179F70" w14:textId="77777777" w:rsidR="007775E9" w:rsidRPr="00400F25" w:rsidRDefault="007775E9" w:rsidP="00833320">
            <w:pPr>
              <w:spacing w:line="360" w:lineRule="auto"/>
              <w:ind w:left="-100"/>
              <w:jc w:val="both"/>
              <w:rPr>
                <w:rFonts w:ascii="Book Antiqua" w:eastAsia="Times New Roman" w:hAnsi="Book Antiqua"/>
                <w:b/>
                <w:bCs/>
              </w:rPr>
            </w:pPr>
            <w:r w:rsidRPr="00400F25">
              <w:rPr>
                <w:rFonts w:ascii="Book Antiqua" w:eastAsia="Times New Roman" w:hAnsi="Book Antiqua"/>
                <w:b/>
                <w:bCs/>
              </w:rPr>
              <w:t>2013</w:t>
            </w:r>
          </w:p>
        </w:tc>
        <w:tc>
          <w:tcPr>
            <w:tcW w:w="1275" w:type="dxa"/>
            <w:tcBorders>
              <w:top w:val="single" w:sz="8" w:space="0" w:color="auto"/>
              <w:left w:val="nil"/>
              <w:bottom w:val="single" w:sz="8" w:space="0" w:color="auto"/>
              <w:right w:val="nil"/>
            </w:tcBorders>
            <w:shd w:val="clear" w:color="auto" w:fill="auto"/>
            <w:tcMar>
              <w:top w:w="100" w:type="dxa"/>
              <w:left w:w="100" w:type="dxa"/>
              <w:bottom w:w="100" w:type="dxa"/>
              <w:right w:w="100" w:type="dxa"/>
            </w:tcMar>
          </w:tcPr>
          <w:p w14:paraId="564C7EDA" w14:textId="77777777" w:rsidR="007775E9" w:rsidRPr="00400F25" w:rsidRDefault="007775E9" w:rsidP="00833320">
            <w:pPr>
              <w:spacing w:line="360" w:lineRule="auto"/>
              <w:ind w:left="-100"/>
              <w:jc w:val="both"/>
              <w:rPr>
                <w:rFonts w:ascii="Book Antiqua" w:eastAsia="Times New Roman" w:hAnsi="Book Antiqua"/>
                <w:b/>
                <w:bCs/>
              </w:rPr>
            </w:pPr>
            <w:r w:rsidRPr="00400F25">
              <w:rPr>
                <w:rFonts w:ascii="Book Antiqua" w:eastAsia="Times New Roman" w:hAnsi="Book Antiqua"/>
                <w:b/>
                <w:bCs/>
              </w:rPr>
              <w:t>2014</w:t>
            </w:r>
          </w:p>
        </w:tc>
        <w:tc>
          <w:tcPr>
            <w:tcW w:w="1276" w:type="dxa"/>
            <w:tcBorders>
              <w:top w:val="single" w:sz="8" w:space="0" w:color="auto"/>
              <w:left w:val="nil"/>
              <w:bottom w:val="single" w:sz="8" w:space="0" w:color="auto"/>
              <w:right w:val="nil"/>
            </w:tcBorders>
            <w:shd w:val="clear" w:color="auto" w:fill="auto"/>
            <w:tcMar>
              <w:top w:w="100" w:type="dxa"/>
              <w:left w:w="100" w:type="dxa"/>
              <w:bottom w:w="100" w:type="dxa"/>
              <w:right w:w="100" w:type="dxa"/>
            </w:tcMar>
          </w:tcPr>
          <w:p w14:paraId="4FAB5201" w14:textId="77777777" w:rsidR="007775E9" w:rsidRPr="00400F25" w:rsidRDefault="007775E9" w:rsidP="00833320">
            <w:pPr>
              <w:spacing w:line="360" w:lineRule="auto"/>
              <w:ind w:left="-100"/>
              <w:jc w:val="both"/>
              <w:rPr>
                <w:rFonts w:ascii="Book Antiqua" w:eastAsia="Times New Roman" w:hAnsi="Book Antiqua"/>
                <w:b/>
                <w:bCs/>
              </w:rPr>
            </w:pPr>
            <w:r w:rsidRPr="00400F25">
              <w:rPr>
                <w:rFonts w:ascii="Book Antiqua" w:eastAsia="Times New Roman" w:hAnsi="Book Antiqua"/>
                <w:b/>
                <w:bCs/>
              </w:rPr>
              <w:t>2015</w:t>
            </w:r>
          </w:p>
        </w:tc>
        <w:tc>
          <w:tcPr>
            <w:tcW w:w="1276" w:type="dxa"/>
            <w:tcBorders>
              <w:top w:val="single" w:sz="8" w:space="0" w:color="auto"/>
              <w:left w:val="nil"/>
              <w:bottom w:val="single" w:sz="8" w:space="0" w:color="auto"/>
              <w:right w:val="nil"/>
            </w:tcBorders>
            <w:shd w:val="clear" w:color="auto" w:fill="auto"/>
            <w:tcMar>
              <w:top w:w="100" w:type="dxa"/>
              <w:left w:w="100" w:type="dxa"/>
              <w:bottom w:w="100" w:type="dxa"/>
              <w:right w:w="100" w:type="dxa"/>
            </w:tcMar>
          </w:tcPr>
          <w:p w14:paraId="7A75BDE9" w14:textId="77777777" w:rsidR="007775E9" w:rsidRPr="00400F25" w:rsidRDefault="007775E9" w:rsidP="00833320">
            <w:pPr>
              <w:spacing w:line="360" w:lineRule="auto"/>
              <w:ind w:left="-100"/>
              <w:jc w:val="both"/>
              <w:rPr>
                <w:rFonts w:ascii="Book Antiqua" w:eastAsia="Times New Roman" w:hAnsi="Book Antiqua"/>
                <w:b/>
                <w:bCs/>
              </w:rPr>
            </w:pPr>
            <w:r w:rsidRPr="00400F25">
              <w:rPr>
                <w:rFonts w:ascii="Book Antiqua" w:eastAsia="Times New Roman" w:hAnsi="Book Antiqua"/>
                <w:b/>
                <w:bCs/>
              </w:rPr>
              <w:t>2016</w:t>
            </w:r>
          </w:p>
        </w:tc>
        <w:tc>
          <w:tcPr>
            <w:tcW w:w="1134" w:type="dxa"/>
            <w:tcBorders>
              <w:top w:val="single" w:sz="8" w:space="0" w:color="auto"/>
              <w:left w:val="nil"/>
              <w:bottom w:val="single" w:sz="8" w:space="0" w:color="auto"/>
              <w:right w:val="nil"/>
            </w:tcBorders>
            <w:shd w:val="clear" w:color="auto" w:fill="auto"/>
            <w:tcMar>
              <w:top w:w="100" w:type="dxa"/>
              <w:left w:w="100" w:type="dxa"/>
              <w:bottom w:w="100" w:type="dxa"/>
              <w:right w:w="100" w:type="dxa"/>
            </w:tcMar>
          </w:tcPr>
          <w:p w14:paraId="120393C6" w14:textId="77777777" w:rsidR="007775E9" w:rsidRPr="00400F25" w:rsidRDefault="007775E9" w:rsidP="00833320">
            <w:pPr>
              <w:spacing w:line="360" w:lineRule="auto"/>
              <w:ind w:left="-100"/>
              <w:jc w:val="both"/>
              <w:rPr>
                <w:rFonts w:ascii="Book Antiqua" w:eastAsia="Times New Roman" w:hAnsi="Book Antiqua"/>
                <w:b/>
                <w:bCs/>
              </w:rPr>
            </w:pPr>
            <w:r w:rsidRPr="00400F25">
              <w:rPr>
                <w:rFonts w:ascii="Book Antiqua" w:eastAsia="Times New Roman" w:hAnsi="Book Antiqua"/>
                <w:b/>
                <w:bCs/>
              </w:rPr>
              <w:t>2017</w:t>
            </w:r>
          </w:p>
        </w:tc>
        <w:tc>
          <w:tcPr>
            <w:tcW w:w="992" w:type="dxa"/>
            <w:tcBorders>
              <w:top w:val="single" w:sz="8" w:space="0" w:color="auto"/>
              <w:left w:val="nil"/>
              <w:bottom w:val="single" w:sz="8" w:space="0" w:color="auto"/>
              <w:right w:val="nil"/>
            </w:tcBorders>
            <w:shd w:val="clear" w:color="auto" w:fill="auto"/>
            <w:tcMar>
              <w:top w:w="100" w:type="dxa"/>
              <w:left w:w="100" w:type="dxa"/>
              <w:bottom w:w="100" w:type="dxa"/>
              <w:right w:w="100" w:type="dxa"/>
            </w:tcMar>
          </w:tcPr>
          <w:p w14:paraId="2E48DDC9" w14:textId="77777777" w:rsidR="007775E9" w:rsidRPr="00400F25" w:rsidRDefault="007775E9" w:rsidP="00833320">
            <w:pPr>
              <w:spacing w:line="360" w:lineRule="auto"/>
              <w:ind w:left="-100"/>
              <w:jc w:val="both"/>
              <w:rPr>
                <w:rFonts w:ascii="Book Antiqua" w:eastAsia="Times New Roman" w:hAnsi="Book Antiqua"/>
                <w:b/>
                <w:bCs/>
              </w:rPr>
            </w:pPr>
            <w:r w:rsidRPr="00400F25">
              <w:rPr>
                <w:rFonts w:ascii="Book Antiqua" w:eastAsia="Times New Roman" w:hAnsi="Book Antiqua"/>
                <w:b/>
                <w:bCs/>
              </w:rPr>
              <w:t>Overall</w:t>
            </w:r>
          </w:p>
        </w:tc>
        <w:tc>
          <w:tcPr>
            <w:tcW w:w="1843" w:type="dxa"/>
            <w:tcBorders>
              <w:top w:val="single" w:sz="8" w:space="0" w:color="auto"/>
              <w:left w:val="nil"/>
              <w:bottom w:val="single" w:sz="8" w:space="0" w:color="auto"/>
              <w:right w:val="nil"/>
            </w:tcBorders>
            <w:shd w:val="clear" w:color="auto" w:fill="auto"/>
            <w:tcMar>
              <w:top w:w="100" w:type="dxa"/>
              <w:left w:w="100" w:type="dxa"/>
              <w:bottom w:w="100" w:type="dxa"/>
              <w:right w:w="100" w:type="dxa"/>
            </w:tcMar>
          </w:tcPr>
          <w:p w14:paraId="3C712D1B" w14:textId="77777777" w:rsidR="007775E9" w:rsidRPr="00400F25" w:rsidRDefault="007775E9" w:rsidP="00833320">
            <w:pPr>
              <w:spacing w:line="360" w:lineRule="auto"/>
              <w:ind w:left="-100"/>
              <w:jc w:val="both"/>
              <w:rPr>
                <w:rFonts w:ascii="Book Antiqua" w:eastAsia="Times New Roman" w:hAnsi="Book Antiqua"/>
                <w:b/>
                <w:bCs/>
              </w:rPr>
            </w:pPr>
            <w:r w:rsidRPr="00400F25">
              <w:rPr>
                <w:rFonts w:ascii="Book Antiqua" w:eastAsia="Times New Roman" w:hAnsi="Book Antiqua"/>
                <w:b/>
                <w:bCs/>
              </w:rPr>
              <w:t>Between-group</w:t>
            </w:r>
          </w:p>
        </w:tc>
      </w:tr>
      <w:tr w:rsidR="00B17CFA" w:rsidRPr="00D67963" w14:paraId="4869670D" w14:textId="77777777" w:rsidTr="00B17CFA">
        <w:trPr>
          <w:trHeight w:val="510"/>
        </w:trPr>
        <w:tc>
          <w:tcPr>
            <w:tcW w:w="2694" w:type="dxa"/>
            <w:tcBorders>
              <w:top w:val="single" w:sz="8" w:space="0" w:color="auto"/>
              <w:left w:val="nil"/>
              <w:bottom w:val="nil"/>
              <w:right w:val="nil"/>
            </w:tcBorders>
            <w:shd w:val="clear" w:color="auto" w:fill="auto"/>
            <w:tcMar>
              <w:top w:w="100" w:type="dxa"/>
              <w:left w:w="100" w:type="dxa"/>
              <w:bottom w:w="100" w:type="dxa"/>
              <w:right w:w="100" w:type="dxa"/>
            </w:tcMar>
          </w:tcPr>
          <w:p w14:paraId="05541AE6" w14:textId="77777777" w:rsidR="007775E9" w:rsidRPr="00D67963" w:rsidRDefault="007775E9" w:rsidP="00833320">
            <w:pPr>
              <w:spacing w:line="360" w:lineRule="auto"/>
              <w:ind w:left="-100"/>
              <w:jc w:val="both"/>
              <w:rPr>
                <w:rFonts w:ascii="Book Antiqua" w:eastAsia="Times New Roman" w:hAnsi="Book Antiqua"/>
                <w:i/>
                <w:iCs/>
              </w:rPr>
            </w:pPr>
            <w:r w:rsidRPr="00D67963">
              <w:rPr>
                <w:rFonts w:ascii="Book Antiqua" w:eastAsia="Times New Roman" w:hAnsi="Book Antiqua"/>
                <w:i/>
                <w:iCs/>
              </w:rPr>
              <w:t>n</w:t>
            </w:r>
          </w:p>
        </w:tc>
        <w:tc>
          <w:tcPr>
            <w:tcW w:w="1134" w:type="dxa"/>
            <w:tcBorders>
              <w:top w:val="single" w:sz="8" w:space="0" w:color="auto"/>
              <w:left w:val="nil"/>
              <w:bottom w:val="nil"/>
              <w:right w:val="nil"/>
            </w:tcBorders>
            <w:shd w:val="clear" w:color="auto" w:fill="auto"/>
            <w:tcMar>
              <w:top w:w="100" w:type="dxa"/>
              <w:left w:w="100" w:type="dxa"/>
              <w:bottom w:w="100" w:type="dxa"/>
              <w:right w:w="100" w:type="dxa"/>
            </w:tcMar>
          </w:tcPr>
          <w:p w14:paraId="06989CBC" w14:textId="77777777" w:rsidR="007775E9" w:rsidRPr="00D67963" w:rsidRDefault="007775E9" w:rsidP="00833320">
            <w:pPr>
              <w:spacing w:line="360" w:lineRule="auto"/>
              <w:ind w:left="-100"/>
              <w:jc w:val="both"/>
              <w:rPr>
                <w:rFonts w:ascii="Book Antiqua" w:eastAsia="Times New Roman" w:hAnsi="Book Antiqua"/>
              </w:rPr>
            </w:pPr>
            <w:r w:rsidRPr="00D67963">
              <w:rPr>
                <w:rFonts w:ascii="Book Antiqua" w:eastAsia="Times New Roman" w:hAnsi="Book Antiqua"/>
              </w:rPr>
              <w:t>281506</w:t>
            </w:r>
          </w:p>
        </w:tc>
        <w:tc>
          <w:tcPr>
            <w:tcW w:w="1134" w:type="dxa"/>
            <w:tcBorders>
              <w:top w:val="single" w:sz="8" w:space="0" w:color="auto"/>
              <w:left w:val="nil"/>
              <w:bottom w:val="nil"/>
              <w:right w:val="nil"/>
            </w:tcBorders>
            <w:shd w:val="clear" w:color="auto" w:fill="auto"/>
            <w:tcMar>
              <w:top w:w="100" w:type="dxa"/>
              <w:left w:w="100" w:type="dxa"/>
              <w:bottom w:w="100" w:type="dxa"/>
              <w:right w:w="100" w:type="dxa"/>
            </w:tcMar>
          </w:tcPr>
          <w:p w14:paraId="27C18E19" w14:textId="77777777" w:rsidR="007775E9" w:rsidRPr="00D67963" w:rsidRDefault="007775E9" w:rsidP="00833320">
            <w:pPr>
              <w:spacing w:line="360" w:lineRule="auto"/>
              <w:ind w:left="-100"/>
              <w:jc w:val="both"/>
              <w:rPr>
                <w:rFonts w:ascii="Book Antiqua" w:eastAsia="Times New Roman" w:hAnsi="Book Antiqua"/>
              </w:rPr>
            </w:pPr>
            <w:r w:rsidRPr="00D67963">
              <w:rPr>
                <w:rFonts w:ascii="Book Antiqua" w:eastAsia="Times New Roman" w:hAnsi="Book Antiqua"/>
              </w:rPr>
              <w:t>274365</w:t>
            </w:r>
          </w:p>
        </w:tc>
        <w:tc>
          <w:tcPr>
            <w:tcW w:w="1134" w:type="dxa"/>
            <w:tcBorders>
              <w:top w:val="single" w:sz="8" w:space="0" w:color="auto"/>
              <w:left w:val="nil"/>
              <w:bottom w:val="nil"/>
              <w:right w:val="nil"/>
            </w:tcBorders>
            <w:shd w:val="clear" w:color="auto" w:fill="auto"/>
            <w:tcMar>
              <w:top w:w="100" w:type="dxa"/>
              <w:left w:w="100" w:type="dxa"/>
              <w:bottom w:w="100" w:type="dxa"/>
              <w:right w:w="100" w:type="dxa"/>
            </w:tcMar>
          </w:tcPr>
          <w:p w14:paraId="47751898" w14:textId="77777777" w:rsidR="007775E9" w:rsidRPr="00D67963" w:rsidRDefault="007775E9" w:rsidP="00833320">
            <w:pPr>
              <w:spacing w:line="360" w:lineRule="auto"/>
              <w:ind w:left="-100"/>
              <w:jc w:val="both"/>
              <w:rPr>
                <w:rFonts w:ascii="Book Antiqua" w:eastAsia="Times New Roman" w:hAnsi="Book Antiqua"/>
              </w:rPr>
            </w:pPr>
            <w:r w:rsidRPr="00D67963">
              <w:rPr>
                <w:rFonts w:ascii="Book Antiqua" w:eastAsia="Times New Roman" w:hAnsi="Book Antiqua"/>
              </w:rPr>
              <w:t>278580</w:t>
            </w:r>
          </w:p>
        </w:tc>
        <w:tc>
          <w:tcPr>
            <w:tcW w:w="1275" w:type="dxa"/>
            <w:tcBorders>
              <w:top w:val="single" w:sz="8" w:space="0" w:color="auto"/>
              <w:left w:val="nil"/>
              <w:bottom w:val="nil"/>
              <w:right w:val="nil"/>
            </w:tcBorders>
            <w:shd w:val="clear" w:color="auto" w:fill="auto"/>
            <w:tcMar>
              <w:top w:w="100" w:type="dxa"/>
              <w:left w:w="100" w:type="dxa"/>
              <w:bottom w:w="100" w:type="dxa"/>
              <w:right w:w="100" w:type="dxa"/>
            </w:tcMar>
          </w:tcPr>
          <w:p w14:paraId="723D4BF1" w14:textId="77777777" w:rsidR="007775E9" w:rsidRPr="00D67963" w:rsidRDefault="007775E9" w:rsidP="00833320">
            <w:pPr>
              <w:spacing w:line="360" w:lineRule="auto"/>
              <w:ind w:left="-100"/>
              <w:jc w:val="both"/>
              <w:rPr>
                <w:rFonts w:ascii="Book Antiqua" w:eastAsia="Times New Roman" w:hAnsi="Book Antiqua"/>
              </w:rPr>
            </w:pPr>
            <w:r w:rsidRPr="00D67963">
              <w:rPr>
                <w:rFonts w:ascii="Book Antiqua" w:eastAsia="Times New Roman" w:hAnsi="Book Antiqua"/>
              </w:rPr>
              <w:t>291435</w:t>
            </w:r>
          </w:p>
        </w:tc>
        <w:tc>
          <w:tcPr>
            <w:tcW w:w="1276" w:type="dxa"/>
            <w:tcBorders>
              <w:top w:val="single" w:sz="8" w:space="0" w:color="auto"/>
              <w:left w:val="nil"/>
              <w:bottom w:val="nil"/>
              <w:right w:val="nil"/>
            </w:tcBorders>
            <w:shd w:val="clear" w:color="auto" w:fill="auto"/>
            <w:tcMar>
              <w:top w:w="100" w:type="dxa"/>
              <w:left w:w="100" w:type="dxa"/>
              <w:bottom w:w="100" w:type="dxa"/>
              <w:right w:w="100" w:type="dxa"/>
            </w:tcMar>
          </w:tcPr>
          <w:p w14:paraId="34975CC1" w14:textId="77777777" w:rsidR="007775E9" w:rsidRPr="00D67963" w:rsidRDefault="007775E9" w:rsidP="00833320">
            <w:pPr>
              <w:spacing w:line="360" w:lineRule="auto"/>
              <w:ind w:left="-100"/>
              <w:jc w:val="both"/>
              <w:rPr>
                <w:rFonts w:ascii="Book Antiqua" w:eastAsia="Times New Roman" w:hAnsi="Book Antiqua"/>
              </w:rPr>
            </w:pPr>
            <w:r w:rsidRPr="00D67963">
              <w:rPr>
                <w:rFonts w:ascii="Book Antiqua" w:eastAsia="Times New Roman" w:hAnsi="Book Antiqua"/>
              </w:rPr>
              <w:t>308765</w:t>
            </w:r>
          </w:p>
        </w:tc>
        <w:tc>
          <w:tcPr>
            <w:tcW w:w="1276" w:type="dxa"/>
            <w:tcBorders>
              <w:top w:val="single" w:sz="8" w:space="0" w:color="auto"/>
              <w:left w:val="nil"/>
              <w:bottom w:val="nil"/>
              <w:right w:val="nil"/>
            </w:tcBorders>
            <w:shd w:val="clear" w:color="auto" w:fill="auto"/>
            <w:tcMar>
              <w:top w:w="100" w:type="dxa"/>
              <w:left w:w="100" w:type="dxa"/>
              <w:bottom w:w="100" w:type="dxa"/>
              <w:right w:w="100" w:type="dxa"/>
            </w:tcMar>
          </w:tcPr>
          <w:p w14:paraId="2DCE29DD" w14:textId="77777777" w:rsidR="007775E9" w:rsidRPr="00D67963" w:rsidRDefault="007775E9" w:rsidP="00833320">
            <w:pPr>
              <w:spacing w:line="360" w:lineRule="auto"/>
              <w:ind w:left="-100"/>
              <w:jc w:val="both"/>
              <w:rPr>
                <w:rFonts w:ascii="Book Antiqua" w:eastAsia="Times New Roman" w:hAnsi="Book Antiqua"/>
              </w:rPr>
            </w:pPr>
            <w:r w:rsidRPr="00D67963">
              <w:rPr>
                <w:rFonts w:ascii="Book Antiqua" w:eastAsia="Times New Roman" w:hAnsi="Book Antiqua"/>
              </w:rPr>
              <w:t>313235</w:t>
            </w:r>
          </w:p>
        </w:tc>
        <w:tc>
          <w:tcPr>
            <w:tcW w:w="1134" w:type="dxa"/>
            <w:tcBorders>
              <w:top w:val="single" w:sz="8" w:space="0" w:color="auto"/>
              <w:left w:val="nil"/>
              <w:bottom w:val="nil"/>
              <w:right w:val="nil"/>
            </w:tcBorders>
            <w:shd w:val="clear" w:color="auto" w:fill="auto"/>
            <w:tcMar>
              <w:top w:w="100" w:type="dxa"/>
              <w:left w:w="100" w:type="dxa"/>
              <w:bottom w:w="100" w:type="dxa"/>
              <w:right w:w="100" w:type="dxa"/>
            </w:tcMar>
          </w:tcPr>
          <w:p w14:paraId="5928BD47" w14:textId="77777777" w:rsidR="007775E9" w:rsidRPr="00D67963" w:rsidRDefault="007775E9" w:rsidP="00833320">
            <w:pPr>
              <w:spacing w:line="360" w:lineRule="auto"/>
              <w:ind w:left="-100"/>
              <w:jc w:val="both"/>
              <w:rPr>
                <w:rFonts w:ascii="Book Antiqua" w:eastAsia="Times New Roman" w:hAnsi="Book Antiqua"/>
              </w:rPr>
            </w:pPr>
            <w:r w:rsidRPr="00D67963">
              <w:rPr>
                <w:rFonts w:ascii="Book Antiqua" w:eastAsia="Times New Roman" w:hAnsi="Book Antiqua"/>
              </w:rPr>
              <w:t>324050</w:t>
            </w:r>
          </w:p>
        </w:tc>
        <w:tc>
          <w:tcPr>
            <w:tcW w:w="992" w:type="dxa"/>
            <w:tcBorders>
              <w:top w:val="single" w:sz="8" w:space="0" w:color="auto"/>
              <w:left w:val="nil"/>
              <w:bottom w:val="nil"/>
              <w:right w:val="nil"/>
            </w:tcBorders>
            <w:shd w:val="clear" w:color="auto" w:fill="auto"/>
            <w:tcMar>
              <w:top w:w="100" w:type="dxa"/>
              <w:left w:w="100" w:type="dxa"/>
              <w:bottom w:w="100" w:type="dxa"/>
              <w:right w:w="100" w:type="dxa"/>
            </w:tcMar>
          </w:tcPr>
          <w:p w14:paraId="0AF23D44" w14:textId="77777777" w:rsidR="007775E9" w:rsidRPr="00D67963" w:rsidRDefault="007775E9" w:rsidP="00833320">
            <w:pPr>
              <w:spacing w:line="360" w:lineRule="auto"/>
              <w:ind w:left="-100"/>
              <w:jc w:val="both"/>
              <w:rPr>
                <w:rFonts w:ascii="Book Antiqua" w:eastAsia="Times New Roman" w:hAnsi="Book Antiqua"/>
              </w:rPr>
            </w:pPr>
            <w:r w:rsidRPr="00D67963">
              <w:rPr>
                <w:rFonts w:ascii="Book Antiqua" w:eastAsia="Times New Roman" w:hAnsi="Book Antiqua"/>
              </w:rPr>
              <w:t xml:space="preserve"> </w:t>
            </w:r>
          </w:p>
        </w:tc>
        <w:tc>
          <w:tcPr>
            <w:tcW w:w="1843" w:type="dxa"/>
            <w:tcBorders>
              <w:top w:val="single" w:sz="8" w:space="0" w:color="auto"/>
              <w:left w:val="nil"/>
              <w:bottom w:val="nil"/>
              <w:right w:val="nil"/>
            </w:tcBorders>
            <w:shd w:val="clear" w:color="auto" w:fill="auto"/>
            <w:tcMar>
              <w:top w:w="100" w:type="dxa"/>
              <w:left w:w="100" w:type="dxa"/>
              <w:bottom w:w="100" w:type="dxa"/>
              <w:right w:w="100" w:type="dxa"/>
            </w:tcMar>
          </w:tcPr>
          <w:p w14:paraId="0A24FF78" w14:textId="77777777" w:rsidR="007775E9" w:rsidRPr="00D67963" w:rsidRDefault="007775E9" w:rsidP="00833320">
            <w:pPr>
              <w:spacing w:line="360" w:lineRule="auto"/>
              <w:ind w:left="-100"/>
              <w:jc w:val="both"/>
              <w:rPr>
                <w:rFonts w:ascii="Book Antiqua" w:eastAsia="Times New Roman" w:hAnsi="Book Antiqua"/>
              </w:rPr>
            </w:pPr>
            <w:r w:rsidRPr="00D67963">
              <w:rPr>
                <w:rFonts w:ascii="Book Antiqua" w:eastAsia="Times New Roman" w:hAnsi="Book Antiqua"/>
              </w:rPr>
              <w:t xml:space="preserve"> </w:t>
            </w:r>
          </w:p>
        </w:tc>
      </w:tr>
      <w:tr w:rsidR="007775E9" w:rsidRPr="00D67963" w14:paraId="0184D6CB" w14:textId="77777777" w:rsidTr="004877C4">
        <w:trPr>
          <w:trHeight w:val="1155"/>
        </w:trPr>
        <w:tc>
          <w:tcPr>
            <w:tcW w:w="2694" w:type="dxa"/>
            <w:tcBorders>
              <w:top w:val="nil"/>
              <w:left w:val="nil"/>
              <w:bottom w:val="nil"/>
              <w:right w:val="nil"/>
            </w:tcBorders>
            <w:shd w:val="clear" w:color="auto" w:fill="auto"/>
            <w:tcMar>
              <w:top w:w="100" w:type="dxa"/>
              <w:left w:w="100" w:type="dxa"/>
              <w:bottom w:w="100" w:type="dxa"/>
              <w:right w:w="100" w:type="dxa"/>
            </w:tcMar>
          </w:tcPr>
          <w:p w14:paraId="0EA32A01" w14:textId="79A29931" w:rsidR="007775E9" w:rsidRPr="00D67963" w:rsidRDefault="007775E9" w:rsidP="00833320">
            <w:pPr>
              <w:spacing w:line="360" w:lineRule="auto"/>
              <w:ind w:left="-100"/>
              <w:jc w:val="both"/>
              <w:rPr>
                <w:rFonts w:ascii="Book Antiqua" w:eastAsia="Times New Roman" w:hAnsi="Book Antiqua"/>
              </w:rPr>
            </w:pPr>
            <w:r w:rsidRPr="00D67963">
              <w:rPr>
                <w:rFonts w:ascii="Book Antiqua" w:eastAsia="Times New Roman" w:hAnsi="Book Antiqua"/>
              </w:rPr>
              <w:t xml:space="preserve">Age in years at admission </w:t>
            </w:r>
            <w:r w:rsidR="004877C4" w:rsidRPr="00D67963">
              <w:rPr>
                <w:rFonts w:ascii="Book Antiqua" w:eastAsia="Times New Roman" w:hAnsi="Book Antiqua"/>
              </w:rPr>
              <w:t>[</w:t>
            </w:r>
            <w:r w:rsidRPr="00D67963">
              <w:rPr>
                <w:rFonts w:ascii="Book Antiqua" w:eastAsia="Times New Roman" w:hAnsi="Book Antiqua"/>
              </w:rPr>
              <w:t>median (Q1, Q3)</w:t>
            </w:r>
            <w:r w:rsidR="004877C4" w:rsidRPr="00D67963">
              <w:rPr>
                <w:rFonts w:ascii="Book Antiqua" w:eastAsia="Times New Roman" w:hAnsi="Book Antiqua"/>
              </w:rPr>
              <w:t>]</w:t>
            </w:r>
          </w:p>
        </w:tc>
        <w:tc>
          <w:tcPr>
            <w:tcW w:w="1134" w:type="dxa"/>
            <w:tcBorders>
              <w:top w:val="nil"/>
              <w:left w:val="nil"/>
              <w:bottom w:val="nil"/>
              <w:right w:val="nil"/>
            </w:tcBorders>
            <w:shd w:val="clear" w:color="auto" w:fill="auto"/>
            <w:tcMar>
              <w:top w:w="100" w:type="dxa"/>
              <w:left w:w="100" w:type="dxa"/>
              <w:bottom w:w="100" w:type="dxa"/>
              <w:right w:w="100" w:type="dxa"/>
            </w:tcMar>
          </w:tcPr>
          <w:p w14:paraId="248F1865" w14:textId="7680E453" w:rsidR="007775E9" w:rsidRPr="00D67963" w:rsidRDefault="007775E9" w:rsidP="00833320">
            <w:pPr>
              <w:spacing w:line="360" w:lineRule="auto"/>
              <w:ind w:left="-100"/>
              <w:jc w:val="both"/>
              <w:rPr>
                <w:rFonts w:ascii="Book Antiqua" w:eastAsia="Times New Roman" w:hAnsi="Book Antiqua"/>
              </w:rPr>
            </w:pPr>
            <w:r w:rsidRPr="00D67963">
              <w:rPr>
                <w:rFonts w:ascii="Book Antiqua" w:eastAsia="Times New Roman" w:hAnsi="Book Antiqua"/>
              </w:rPr>
              <w:t>54.</w:t>
            </w:r>
            <w:r w:rsidR="00574156">
              <w:rPr>
                <w:rFonts w:ascii="Book Antiqua" w:eastAsia="Times New Roman" w:hAnsi="Book Antiqua"/>
              </w:rPr>
              <w:t>0</w:t>
            </w:r>
            <w:r w:rsidRPr="00D67963">
              <w:rPr>
                <w:rFonts w:ascii="Book Antiqua" w:eastAsia="Times New Roman" w:hAnsi="Book Antiqua"/>
              </w:rPr>
              <w:t xml:space="preserve"> (46.</w:t>
            </w:r>
            <w:r w:rsidR="00574156">
              <w:rPr>
                <w:rFonts w:ascii="Book Antiqua" w:eastAsia="Times New Roman" w:hAnsi="Book Antiqua"/>
              </w:rPr>
              <w:t>0</w:t>
            </w:r>
            <w:r w:rsidRPr="00D67963">
              <w:rPr>
                <w:rFonts w:ascii="Book Antiqua" w:eastAsia="Times New Roman" w:hAnsi="Book Antiqua"/>
              </w:rPr>
              <w:t>, 61.</w:t>
            </w:r>
            <w:r w:rsidR="00574156">
              <w:rPr>
                <w:rFonts w:ascii="Book Antiqua" w:eastAsia="Times New Roman" w:hAnsi="Book Antiqua"/>
              </w:rPr>
              <w:t>0</w:t>
            </w:r>
            <w:r w:rsidRPr="00D67963">
              <w:rPr>
                <w:rFonts w:ascii="Book Antiqua" w:eastAsia="Times New Roman" w:hAnsi="Book Antiqua"/>
              </w:rPr>
              <w:t>)</w:t>
            </w:r>
          </w:p>
        </w:tc>
        <w:tc>
          <w:tcPr>
            <w:tcW w:w="1134" w:type="dxa"/>
            <w:tcBorders>
              <w:top w:val="nil"/>
              <w:left w:val="nil"/>
              <w:bottom w:val="nil"/>
              <w:right w:val="nil"/>
            </w:tcBorders>
            <w:shd w:val="clear" w:color="auto" w:fill="auto"/>
            <w:tcMar>
              <w:top w:w="100" w:type="dxa"/>
              <w:left w:w="100" w:type="dxa"/>
              <w:bottom w:w="100" w:type="dxa"/>
              <w:right w:w="100" w:type="dxa"/>
            </w:tcMar>
          </w:tcPr>
          <w:p w14:paraId="20A79EBB" w14:textId="55173DEF" w:rsidR="007775E9" w:rsidRPr="00D67963" w:rsidRDefault="007775E9" w:rsidP="00833320">
            <w:pPr>
              <w:spacing w:line="360" w:lineRule="auto"/>
              <w:ind w:left="-100"/>
              <w:jc w:val="both"/>
              <w:rPr>
                <w:rFonts w:ascii="Book Antiqua" w:eastAsia="Courier New" w:hAnsi="Book Antiqua" w:cs="Courier New"/>
                <w:highlight w:val="white"/>
              </w:rPr>
            </w:pPr>
            <w:r w:rsidRPr="00D67963">
              <w:rPr>
                <w:rFonts w:ascii="Book Antiqua" w:eastAsia="Courier New" w:hAnsi="Book Antiqua" w:cs="Courier New"/>
                <w:highlight w:val="white"/>
              </w:rPr>
              <w:t>54.</w:t>
            </w:r>
            <w:r w:rsidR="00574156">
              <w:rPr>
                <w:rFonts w:ascii="Book Antiqua" w:eastAsia="Courier New" w:hAnsi="Book Antiqua" w:cs="Courier New"/>
                <w:highlight w:val="white"/>
              </w:rPr>
              <w:t>0</w:t>
            </w:r>
            <w:r w:rsidRPr="00D67963">
              <w:rPr>
                <w:rFonts w:ascii="Book Antiqua" w:eastAsia="Courier New" w:hAnsi="Book Antiqua" w:cs="Courier New"/>
                <w:highlight w:val="white"/>
              </w:rPr>
              <w:t xml:space="preserve"> (46.</w:t>
            </w:r>
            <w:r w:rsidR="00574156">
              <w:rPr>
                <w:rFonts w:ascii="Book Antiqua" w:eastAsia="Courier New" w:hAnsi="Book Antiqua" w:cs="Courier New"/>
                <w:highlight w:val="white"/>
              </w:rPr>
              <w:t>0</w:t>
            </w:r>
            <w:r w:rsidRPr="00D67963">
              <w:rPr>
                <w:rFonts w:ascii="Book Antiqua" w:eastAsia="Courier New" w:hAnsi="Book Antiqua" w:cs="Courier New"/>
                <w:highlight w:val="white"/>
              </w:rPr>
              <w:t>, 61.</w:t>
            </w:r>
            <w:r w:rsidR="00574156">
              <w:rPr>
                <w:rFonts w:ascii="Book Antiqua" w:eastAsia="Courier New" w:hAnsi="Book Antiqua" w:cs="Courier New"/>
                <w:highlight w:val="white"/>
              </w:rPr>
              <w:t>0</w:t>
            </w:r>
            <w:r w:rsidRPr="00D67963">
              <w:rPr>
                <w:rFonts w:ascii="Book Antiqua" w:eastAsia="Courier New" w:hAnsi="Book Antiqua" w:cs="Courier New"/>
                <w:highlight w:val="white"/>
              </w:rPr>
              <w:t>)</w:t>
            </w:r>
          </w:p>
        </w:tc>
        <w:tc>
          <w:tcPr>
            <w:tcW w:w="1134" w:type="dxa"/>
            <w:tcBorders>
              <w:top w:val="nil"/>
              <w:left w:val="nil"/>
              <w:bottom w:val="nil"/>
              <w:right w:val="nil"/>
            </w:tcBorders>
            <w:shd w:val="clear" w:color="auto" w:fill="auto"/>
            <w:tcMar>
              <w:top w:w="100" w:type="dxa"/>
              <w:left w:w="100" w:type="dxa"/>
              <w:bottom w:w="100" w:type="dxa"/>
              <w:right w:w="100" w:type="dxa"/>
            </w:tcMar>
          </w:tcPr>
          <w:p w14:paraId="59811CB6" w14:textId="0EA68C15" w:rsidR="007775E9" w:rsidRPr="00D67963" w:rsidRDefault="007775E9" w:rsidP="00833320">
            <w:pPr>
              <w:spacing w:line="360" w:lineRule="auto"/>
              <w:ind w:left="-100"/>
              <w:jc w:val="both"/>
              <w:rPr>
                <w:rFonts w:ascii="Book Antiqua" w:eastAsia="Courier New" w:hAnsi="Book Antiqua" w:cs="Courier New"/>
                <w:highlight w:val="white"/>
              </w:rPr>
            </w:pPr>
            <w:r w:rsidRPr="00D67963">
              <w:rPr>
                <w:rFonts w:ascii="Book Antiqua" w:eastAsia="Courier New" w:hAnsi="Book Antiqua" w:cs="Courier New"/>
                <w:highlight w:val="white"/>
              </w:rPr>
              <w:t>54.</w:t>
            </w:r>
            <w:r w:rsidR="00574156">
              <w:rPr>
                <w:rFonts w:ascii="Book Antiqua" w:eastAsia="Courier New" w:hAnsi="Book Antiqua" w:cs="Courier New"/>
                <w:highlight w:val="white"/>
              </w:rPr>
              <w:t>0</w:t>
            </w:r>
            <w:r w:rsidRPr="00D67963">
              <w:rPr>
                <w:rFonts w:ascii="Book Antiqua" w:eastAsia="Courier New" w:hAnsi="Book Antiqua" w:cs="Courier New"/>
                <w:highlight w:val="white"/>
              </w:rPr>
              <w:t xml:space="preserve"> (46.</w:t>
            </w:r>
            <w:r w:rsidR="00574156">
              <w:rPr>
                <w:rFonts w:ascii="Book Antiqua" w:eastAsia="Courier New" w:hAnsi="Book Antiqua" w:cs="Courier New"/>
                <w:highlight w:val="white"/>
              </w:rPr>
              <w:t>0</w:t>
            </w:r>
            <w:r w:rsidRPr="00D67963">
              <w:rPr>
                <w:rFonts w:ascii="Book Antiqua" w:eastAsia="Courier New" w:hAnsi="Book Antiqua" w:cs="Courier New"/>
                <w:highlight w:val="white"/>
              </w:rPr>
              <w:t>, 62.</w:t>
            </w:r>
            <w:r w:rsidR="00574156">
              <w:rPr>
                <w:rFonts w:ascii="Book Antiqua" w:eastAsia="Courier New" w:hAnsi="Book Antiqua" w:cs="Courier New"/>
                <w:highlight w:val="white"/>
              </w:rPr>
              <w:t>0</w:t>
            </w:r>
            <w:r w:rsidRPr="00D67963">
              <w:rPr>
                <w:rFonts w:ascii="Book Antiqua" w:eastAsia="Courier New" w:hAnsi="Book Antiqua" w:cs="Courier New"/>
                <w:highlight w:val="white"/>
              </w:rPr>
              <w:t>)</w:t>
            </w:r>
          </w:p>
        </w:tc>
        <w:tc>
          <w:tcPr>
            <w:tcW w:w="1275" w:type="dxa"/>
            <w:tcBorders>
              <w:top w:val="nil"/>
              <w:left w:val="nil"/>
              <w:bottom w:val="nil"/>
              <w:right w:val="nil"/>
            </w:tcBorders>
            <w:shd w:val="clear" w:color="auto" w:fill="auto"/>
            <w:tcMar>
              <w:top w:w="100" w:type="dxa"/>
              <w:left w:w="100" w:type="dxa"/>
              <w:bottom w:w="100" w:type="dxa"/>
              <w:right w:w="100" w:type="dxa"/>
            </w:tcMar>
          </w:tcPr>
          <w:p w14:paraId="49375579" w14:textId="345E80A1" w:rsidR="007775E9" w:rsidRPr="00D67963" w:rsidRDefault="007775E9" w:rsidP="00833320">
            <w:pPr>
              <w:spacing w:line="360" w:lineRule="auto"/>
              <w:ind w:left="-100"/>
              <w:jc w:val="both"/>
              <w:rPr>
                <w:rFonts w:ascii="Book Antiqua" w:eastAsia="Courier New" w:hAnsi="Book Antiqua" w:cs="Courier New"/>
                <w:highlight w:val="white"/>
              </w:rPr>
            </w:pPr>
            <w:r w:rsidRPr="00D67963">
              <w:rPr>
                <w:rFonts w:ascii="Book Antiqua" w:eastAsia="Courier New" w:hAnsi="Book Antiqua" w:cs="Courier New"/>
                <w:highlight w:val="white"/>
              </w:rPr>
              <w:t>54.</w:t>
            </w:r>
            <w:r w:rsidR="00574156">
              <w:rPr>
                <w:rFonts w:ascii="Book Antiqua" w:eastAsia="Courier New" w:hAnsi="Book Antiqua" w:cs="Courier New"/>
                <w:highlight w:val="white"/>
              </w:rPr>
              <w:t>0</w:t>
            </w:r>
            <w:r w:rsidRPr="00D67963">
              <w:rPr>
                <w:rFonts w:ascii="Book Antiqua" w:eastAsia="Courier New" w:hAnsi="Book Antiqua" w:cs="Courier New"/>
                <w:highlight w:val="white"/>
              </w:rPr>
              <w:t xml:space="preserve"> (46.</w:t>
            </w:r>
            <w:r w:rsidR="00574156">
              <w:rPr>
                <w:rFonts w:ascii="Book Antiqua" w:eastAsia="Courier New" w:hAnsi="Book Antiqua" w:cs="Courier New"/>
                <w:highlight w:val="white"/>
              </w:rPr>
              <w:t>0</w:t>
            </w:r>
            <w:r w:rsidRPr="00D67963">
              <w:rPr>
                <w:rFonts w:ascii="Book Antiqua" w:eastAsia="Courier New" w:hAnsi="Book Antiqua" w:cs="Courier New"/>
                <w:highlight w:val="white"/>
              </w:rPr>
              <w:t>, 62.</w:t>
            </w:r>
            <w:r w:rsidR="00574156">
              <w:rPr>
                <w:rFonts w:ascii="Book Antiqua" w:eastAsia="Courier New" w:hAnsi="Book Antiqua" w:cs="Courier New"/>
                <w:highlight w:val="white"/>
              </w:rPr>
              <w:t>0</w:t>
            </w:r>
            <w:r w:rsidRPr="00D67963">
              <w:rPr>
                <w:rFonts w:ascii="Book Antiqua" w:eastAsia="Courier New" w:hAnsi="Book Antiqua" w:cs="Courier New"/>
                <w:highlight w:val="white"/>
              </w:rPr>
              <w:t>)</w:t>
            </w:r>
          </w:p>
        </w:tc>
        <w:tc>
          <w:tcPr>
            <w:tcW w:w="1276" w:type="dxa"/>
            <w:tcBorders>
              <w:top w:val="nil"/>
              <w:left w:val="nil"/>
              <w:bottom w:val="nil"/>
              <w:right w:val="nil"/>
            </w:tcBorders>
            <w:shd w:val="clear" w:color="auto" w:fill="auto"/>
            <w:tcMar>
              <w:top w:w="100" w:type="dxa"/>
              <w:left w:w="100" w:type="dxa"/>
              <w:bottom w:w="100" w:type="dxa"/>
              <w:right w:w="100" w:type="dxa"/>
            </w:tcMar>
          </w:tcPr>
          <w:p w14:paraId="6AD6D740" w14:textId="72190C84" w:rsidR="007775E9" w:rsidRPr="00D67963" w:rsidRDefault="007775E9" w:rsidP="00833320">
            <w:pPr>
              <w:spacing w:line="360" w:lineRule="auto"/>
              <w:ind w:left="-100"/>
              <w:jc w:val="both"/>
              <w:rPr>
                <w:rFonts w:ascii="Book Antiqua" w:eastAsia="Courier New" w:hAnsi="Book Antiqua" w:cs="Courier New"/>
                <w:highlight w:val="white"/>
              </w:rPr>
            </w:pPr>
            <w:r w:rsidRPr="00D67963">
              <w:rPr>
                <w:rFonts w:ascii="Book Antiqua" w:eastAsia="Courier New" w:hAnsi="Book Antiqua" w:cs="Courier New"/>
                <w:highlight w:val="white"/>
              </w:rPr>
              <w:t>54.</w:t>
            </w:r>
            <w:r w:rsidR="00574156">
              <w:rPr>
                <w:rFonts w:ascii="Book Antiqua" w:eastAsia="Courier New" w:hAnsi="Book Antiqua" w:cs="Courier New"/>
                <w:highlight w:val="white"/>
              </w:rPr>
              <w:t>0</w:t>
            </w:r>
            <w:r w:rsidRPr="00D67963">
              <w:rPr>
                <w:rFonts w:ascii="Book Antiqua" w:eastAsia="Courier New" w:hAnsi="Book Antiqua" w:cs="Courier New"/>
                <w:highlight w:val="white"/>
              </w:rPr>
              <w:t xml:space="preserve"> (46.</w:t>
            </w:r>
            <w:r w:rsidR="00574156">
              <w:rPr>
                <w:rFonts w:ascii="Book Antiqua" w:eastAsia="Courier New" w:hAnsi="Book Antiqua" w:cs="Courier New"/>
                <w:highlight w:val="white"/>
              </w:rPr>
              <w:t>0</w:t>
            </w:r>
            <w:r w:rsidRPr="00D67963">
              <w:rPr>
                <w:rFonts w:ascii="Book Antiqua" w:eastAsia="Courier New" w:hAnsi="Book Antiqua" w:cs="Courier New"/>
                <w:highlight w:val="white"/>
              </w:rPr>
              <w:t>, 62.</w:t>
            </w:r>
            <w:r w:rsidR="00574156">
              <w:rPr>
                <w:rFonts w:ascii="Book Antiqua" w:eastAsia="Courier New" w:hAnsi="Book Antiqua" w:cs="Courier New"/>
                <w:highlight w:val="white"/>
              </w:rPr>
              <w:t>0</w:t>
            </w:r>
            <w:r w:rsidRPr="00D67963">
              <w:rPr>
                <w:rFonts w:ascii="Book Antiqua" w:eastAsia="Courier New" w:hAnsi="Book Antiqua" w:cs="Courier New"/>
                <w:highlight w:val="white"/>
              </w:rPr>
              <w:t>)</w:t>
            </w:r>
          </w:p>
        </w:tc>
        <w:tc>
          <w:tcPr>
            <w:tcW w:w="1276" w:type="dxa"/>
            <w:tcBorders>
              <w:top w:val="nil"/>
              <w:left w:val="nil"/>
              <w:bottom w:val="nil"/>
              <w:right w:val="nil"/>
            </w:tcBorders>
            <w:shd w:val="clear" w:color="auto" w:fill="auto"/>
            <w:tcMar>
              <w:top w:w="100" w:type="dxa"/>
              <w:left w:w="100" w:type="dxa"/>
              <w:bottom w:w="100" w:type="dxa"/>
              <w:right w:w="100" w:type="dxa"/>
            </w:tcMar>
          </w:tcPr>
          <w:p w14:paraId="4F0C995A" w14:textId="031BC1AA" w:rsidR="007775E9" w:rsidRPr="00D67963" w:rsidRDefault="007775E9" w:rsidP="00833320">
            <w:pPr>
              <w:spacing w:line="360" w:lineRule="auto"/>
              <w:ind w:left="-100"/>
              <w:jc w:val="both"/>
              <w:rPr>
                <w:rFonts w:ascii="Book Antiqua" w:eastAsia="Courier New" w:hAnsi="Book Antiqua" w:cs="Courier New"/>
                <w:highlight w:val="white"/>
              </w:rPr>
            </w:pPr>
            <w:r w:rsidRPr="00D67963">
              <w:rPr>
                <w:rFonts w:ascii="Book Antiqua" w:eastAsia="Courier New" w:hAnsi="Book Antiqua" w:cs="Courier New"/>
                <w:highlight w:val="white"/>
              </w:rPr>
              <w:t>54.</w:t>
            </w:r>
            <w:r w:rsidR="00574156">
              <w:rPr>
                <w:rFonts w:ascii="Book Antiqua" w:eastAsia="Courier New" w:hAnsi="Book Antiqua" w:cs="Courier New"/>
                <w:highlight w:val="white"/>
              </w:rPr>
              <w:t>0</w:t>
            </w:r>
            <w:r w:rsidRPr="00D67963">
              <w:rPr>
                <w:rFonts w:ascii="Book Antiqua" w:eastAsia="Courier New" w:hAnsi="Book Antiqua" w:cs="Courier New"/>
                <w:highlight w:val="white"/>
              </w:rPr>
              <w:t xml:space="preserve"> (46.</w:t>
            </w:r>
            <w:r w:rsidR="00574156">
              <w:rPr>
                <w:rFonts w:ascii="Book Antiqua" w:eastAsia="Courier New" w:hAnsi="Book Antiqua" w:cs="Courier New"/>
                <w:highlight w:val="white"/>
              </w:rPr>
              <w:t>0</w:t>
            </w:r>
            <w:r w:rsidRPr="00D67963">
              <w:rPr>
                <w:rFonts w:ascii="Book Antiqua" w:eastAsia="Courier New" w:hAnsi="Book Antiqua" w:cs="Courier New"/>
                <w:highlight w:val="white"/>
              </w:rPr>
              <w:t>, 62.</w:t>
            </w:r>
            <w:r w:rsidR="00574156">
              <w:rPr>
                <w:rFonts w:ascii="Book Antiqua" w:eastAsia="Courier New" w:hAnsi="Book Antiqua" w:cs="Courier New"/>
                <w:highlight w:val="white"/>
              </w:rPr>
              <w:t>0</w:t>
            </w:r>
            <w:r w:rsidRPr="00D67963">
              <w:rPr>
                <w:rFonts w:ascii="Book Antiqua" w:eastAsia="Courier New" w:hAnsi="Book Antiqua" w:cs="Courier New"/>
                <w:highlight w:val="white"/>
              </w:rPr>
              <w:t>)</w:t>
            </w:r>
          </w:p>
        </w:tc>
        <w:tc>
          <w:tcPr>
            <w:tcW w:w="1134" w:type="dxa"/>
            <w:tcBorders>
              <w:top w:val="nil"/>
              <w:left w:val="nil"/>
              <w:bottom w:val="nil"/>
              <w:right w:val="nil"/>
            </w:tcBorders>
            <w:shd w:val="clear" w:color="auto" w:fill="auto"/>
            <w:tcMar>
              <w:top w:w="100" w:type="dxa"/>
              <w:left w:w="100" w:type="dxa"/>
              <w:bottom w:w="100" w:type="dxa"/>
              <w:right w:w="100" w:type="dxa"/>
            </w:tcMar>
          </w:tcPr>
          <w:p w14:paraId="3163E923" w14:textId="506FE2E4" w:rsidR="007775E9" w:rsidRPr="00D67963" w:rsidRDefault="007775E9" w:rsidP="00833320">
            <w:pPr>
              <w:spacing w:line="360" w:lineRule="auto"/>
              <w:ind w:left="-100"/>
              <w:jc w:val="both"/>
              <w:rPr>
                <w:rFonts w:ascii="Book Antiqua" w:eastAsia="Courier New" w:hAnsi="Book Antiqua" w:cs="Courier New"/>
                <w:highlight w:val="white"/>
              </w:rPr>
            </w:pPr>
            <w:r w:rsidRPr="00D67963">
              <w:rPr>
                <w:rFonts w:ascii="Book Antiqua" w:eastAsia="Courier New" w:hAnsi="Book Antiqua" w:cs="Courier New"/>
                <w:highlight w:val="white"/>
              </w:rPr>
              <w:t>55.</w:t>
            </w:r>
            <w:r w:rsidR="00574156">
              <w:rPr>
                <w:rFonts w:ascii="Book Antiqua" w:eastAsia="Courier New" w:hAnsi="Book Antiqua" w:cs="Courier New"/>
                <w:highlight w:val="white"/>
              </w:rPr>
              <w:t>0</w:t>
            </w:r>
            <w:r w:rsidRPr="00D67963">
              <w:rPr>
                <w:rFonts w:ascii="Book Antiqua" w:eastAsia="Courier New" w:hAnsi="Book Antiqua" w:cs="Courier New"/>
                <w:highlight w:val="white"/>
              </w:rPr>
              <w:t xml:space="preserve"> (46.</w:t>
            </w:r>
            <w:r w:rsidR="00574156">
              <w:rPr>
                <w:rFonts w:ascii="Book Antiqua" w:eastAsia="Courier New" w:hAnsi="Book Antiqua" w:cs="Courier New"/>
                <w:highlight w:val="white"/>
              </w:rPr>
              <w:t>0</w:t>
            </w:r>
            <w:r w:rsidRPr="00D67963">
              <w:rPr>
                <w:rFonts w:ascii="Book Antiqua" w:eastAsia="Courier New" w:hAnsi="Book Antiqua" w:cs="Courier New"/>
                <w:highlight w:val="white"/>
              </w:rPr>
              <w:t>, 62.</w:t>
            </w:r>
            <w:r w:rsidR="00574156">
              <w:rPr>
                <w:rFonts w:ascii="Book Antiqua" w:eastAsia="Courier New" w:hAnsi="Book Antiqua" w:cs="Courier New"/>
                <w:highlight w:val="white"/>
              </w:rPr>
              <w:t>0</w:t>
            </w:r>
            <w:r w:rsidRPr="00D67963">
              <w:rPr>
                <w:rFonts w:ascii="Book Antiqua" w:eastAsia="Courier New" w:hAnsi="Book Antiqua" w:cs="Courier New"/>
                <w:highlight w:val="white"/>
              </w:rPr>
              <w:t>)</w:t>
            </w:r>
          </w:p>
        </w:tc>
        <w:tc>
          <w:tcPr>
            <w:tcW w:w="992" w:type="dxa"/>
            <w:tcBorders>
              <w:top w:val="nil"/>
              <w:left w:val="nil"/>
              <w:bottom w:val="nil"/>
              <w:right w:val="nil"/>
            </w:tcBorders>
            <w:shd w:val="clear" w:color="auto" w:fill="auto"/>
            <w:tcMar>
              <w:top w:w="100" w:type="dxa"/>
              <w:left w:w="100" w:type="dxa"/>
              <w:bottom w:w="100" w:type="dxa"/>
              <w:right w:w="100" w:type="dxa"/>
            </w:tcMar>
          </w:tcPr>
          <w:p w14:paraId="60F3BC94" w14:textId="23F7A317" w:rsidR="007775E9" w:rsidRPr="00D67963" w:rsidRDefault="007775E9" w:rsidP="00833320">
            <w:pPr>
              <w:spacing w:line="360" w:lineRule="auto"/>
              <w:ind w:left="-100"/>
              <w:jc w:val="both"/>
              <w:rPr>
                <w:rFonts w:ascii="Book Antiqua" w:eastAsia="Times New Roman" w:hAnsi="Book Antiqua"/>
              </w:rPr>
            </w:pPr>
            <w:r w:rsidRPr="00D67963">
              <w:rPr>
                <w:rFonts w:ascii="Book Antiqua" w:eastAsia="Times New Roman" w:hAnsi="Book Antiqua"/>
              </w:rPr>
              <w:t>&lt;</w:t>
            </w:r>
            <w:r w:rsidR="001F2706" w:rsidRPr="00D67963">
              <w:rPr>
                <w:rFonts w:ascii="Book Antiqua" w:eastAsia="Times New Roman" w:hAnsi="Book Antiqua"/>
              </w:rPr>
              <w:t xml:space="preserve"> </w:t>
            </w:r>
            <w:r w:rsidRPr="00D67963">
              <w:rPr>
                <w:rFonts w:ascii="Book Antiqua" w:eastAsia="Times New Roman" w:hAnsi="Book Antiqua"/>
              </w:rPr>
              <w:t>0.001</w:t>
            </w:r>
          </w:p>
        </w:tc>
        <w:tc>
          <w:tcPr>
            <w:tcW w:w="1843" w:type="dxa"/>
            <w:tcBorders>
              <w:top w:val="nil"/>
              <w:left w:val="nil"/>
              <w:bottom w:val="nil"/>
              <w:right w:val="nil"/>
            </w:tcBorders>
            <w:shd w:val="clear" w:color="auto" w:fill="auto"/>
            <w:tcMar>
              <w:top w:w="100" w:type="dxa"/>
              <w:left w:w="100" w:type="dxa"/>
              <w:bottom w:w="100" w:type="dxa"/>
              <w:right w:w="100" w:type="dxa"/>
            </w:tcMar>
          </w:tcPr>
          <w:p w14:paraId="019663F1" w14:textId="77777777" w:rsidR="007775E9" w:rsidRPr="00D67963" w:rsidRDefault="007775E9" w:rsidP="00833320">
            <w:pPr>
              <w:spacing w:line="360" w:lineRule="auto"/>
              <w:ind w:left="-100"/>
              <w:jc w:val="both"/>
              <w:rPr>
                <w:rFonts w:ascii="Book Antiqua" w:eastAsia="Times New Roman" w:hAnsi="Book Antiqua"/>
              </w:rPr>
            </w:pPr>
            <w:r w:rsidRPr="00D67963">
              <w:rPr>
                <w:rFonts w:ascii="Book Antiqua" w:eastAsia="Times New Roman" w:hAnsi="Book Antiqua"/>
              </w:rPr>
              <w:t xml:space="preserve"> </w:t>
            </w:r>
          </w:p>
        </w:tc>
      </w:tr>
      <w:tr w:rsidR="00F564B8" w:rsidRPr="00D67963" w14:paraId="3715762D" w14:textId="77777777" w:rsidTr="00EF793A">
        <w:trPr>
          <w:trHeight w:val="570"/>
        </w:trPr>
        <w:tc>
          <w:tcPr>
            <w:tcW w:w="11057" w:type="dxa"/>
            <w:gridSpan w:val="8"/>
            <w:tcBorders>
              <w:top w:val="nil"/>
              <w:left w:val="nil"/>
              <w:bottom w:val="nil"/>
              <w:right w:val="nil"/>
            </w:tcBorders>
            <w:shd w:val="clear" w:color="auto" w:fill="auto"/>
            <w:tcMar>
              <w:top w:w="100" w:type="dxa"/>
              <w:left w:w="100" w:type="dxa"/>
              <w:bottom w:w="100" w:type="dxa"/>
              <w:right w:w="100" w:type="dxa"/>
            </w:tcMar>
          </w:tcPr>
          <w:p w14:paraId="2CC34BC2" w14:textId="09505E64" w:rsidR="00F564B8" w:rsidRPr="00D67963" w:rsidRDefault="00F564B8" w:rsidP="00833320">
            <w:pPr>
              <w:spacing w:line="360" w:lineRule="auto"/>
              <w:ind w:left="-100"/>
              <w:jc w:val="both"/>
              <w:rPr>
                <w:rFonts w:ascii="Book Antiqua" w:eastAsia="Times New Roman" w:hAnsi="Book Antiqua"/>
              </w:rPr>
            </w:pPr>
            <w:r w:rsidRPr="00D67963">
              <w:rPr>
                <w:rFonts w:ascii="Book Antiqua" w:eastAsia="Times New Roman" w:hAnsi="Book Antiqua"/>
              </w:rPr>
              <w:t>Age group (yr)</w:t>
            </w:r>
          </w:p>
        </w:tc>
        <w:tc>
          <w:tcPr>
            <w:tcW w:w="992" w:type="dxa"/>
            <w:tcBorders>
              <w:top w:val="nil"/>
              <w:left w:val="nil"/>
              <w:bottom w:val="nil"/>
              <w:right w:val="nil"/>
            </w:tcBorders>
            <w:shd w:val="clear" w:color="auto" w:fill="auto"/>
            <w:tcMar>
              <w:top w:w="100" w:type="dxa"/>
              <w:left w:w="100" w:type="dxa"/>
              <w:bottom w:w="100" w:type="dxa"/>
              <w:right w:w="100" w:type="dxa"/>
            </w:tcMar>
          </w:tcPr>
          <w:p w14:paraId="5B3E0BFF" w14:textId="190D07F9" w:rsidR="00F564B8" w:rsidRPr="00D67963" w:rsidRDefault="00F564B8" w:rsidP="00833320">
            <w:pPr>
              <w:spacing w:line="360" w:lineRule="auto"/>
              <w:ind w:left="-100"/>
              <w:jc w:val="both"/>
              <w:rPr>
                <w:rFonts w:ascii="Book Antiqua" w:eastAsia="Times New Roman" w:hAnsi="Book Antiqua"/>
              </w:rPr>
            </w:pPr>
            <w:r w:rsidRPr="00D67963">
              <w:rPr>
                <w:rFonts w:ascii="Book Antiqua" w:eastAsia="Times New Roman" w:hAnsi="Book Antiqua"/>
              </w:rPr>
              <w:t>&lt; 0.001</w:t>
            </w:r>
          </w:p>
        </w:tc>
        <w:tc>
          <w:tcPr>
            <w:tcW w:w="1843" w:type="dxa"/>
            <w:tcBorders>
              <w:top w:val="nil"/>
              <w:left w:val="nil"/>
              <w:bottom w:val="nil"/>
              <w:right w:val="nil"/>
            </w:tcBorders>
            <w:shd w:val="clear" w:color="auto" w:fill="auto"/>
            <w:tcMar>
              <w:top w:w="100" w:type="dxa"/>
              <w:left w:w="100" w:type="dxa"/>
              <w:bottom w:w="100" w:type="dxa"/>
              <w:right w:w="100" w:type="dxa"/>
            </w:tcMar>
          </w:tcPr>
          <w:p w14:paraId="765F0A27" w14:textId="77777777" w:rsidR="00F564B8" w:rsidRPr="00D67963" w:rsidRDefault="00F564B8" w:rsidP="00833320">
            <w:pPr>
              <w:spacing w:line="360" w:lineRule="auto"/>
              <w:ind w:left="-100"/>
              <w:jc w:val="both"/>
              <w:rPr>
                <w:rFonts w:ascii="Book Antiqua" w:eastAsia="Times New Roman" w:hAnsi="Book Antiqua"/>
              </w:rPr>
            </w:pPr>
            <w:r w:rsidRPr="00D67963">
              <w:rPr>
                <w:rFonts w:ascii="Book Antiqua" w:eastAsia="Times New Roman" w:hAnsi="Book Antiqua"/>
              </w:rPr>
              <w:t xml:space="preserve"> </w:t>
            </w:r>
          </w:p>
        </w:tc>
      </w:tr>
      <w:tr w:rsidR="007775E9" w:rsidRPr="00D67963" w14:paraId="36244623" w14:textId="77777777" w:rsidTr="004877C4">
        <w:trPr>
          <w:trHeight w:val="868"/>
        </w:trPr>
        <w:tc>
          <w:tcPr>
            <w:tcW w:w="2694" w:type="dxa"/>
            <w:tcBorders>
              <w:top w:val="nil"/>
              <w:left w:val="nil"/>
              <w:bottom w:val="nil"/>
              <w:right w:val="nil"/>
            </w:tcBorders>
            <w:shd w:val="clear" w:color="auto" w:fill="auto"/>
            <w:tcMar>
              <w:top w:w="100" w:type="dxa"/>
              <w:left w:w="100" w:type="dxa"/>
              <w:bottom w:w="100" w:type="dxa"/>
              <w:right w:w="100" w:type="dxa"/>
            </w:tcMar>
            <w:vAlign w:val="bottom"/>
          </w:tcPr>
          <w:p w14:paraId="4D636780" w14:textId="44DF1424" w:rsidR="007775E9" w:rsidRPr="00D67963" w:rsidRDefault="007775E9" w:rsidP="00833320">
            <w:pPr>
              <w:spacing w:line="360" w:lineRule="auto"/>
              <w:jc w:val="both"/>
              <w:rPr>
                <w:rFonts w:ascii="Book Antiqua" w:eastAsia="Times New Roman" w:hAnsi="Book Antiqua"/>
              </w:rPr>
            </w:pPr>
            <w:r w:rsidRPr="00D67963">
              <w:rPr>
                <w:rFonts w:ascii="Book Antiqua" w:eastAsia="Times New Roman" w:hAnsi="Book Antiqua"/>
              </w:rPr>
              <w:t>&lt; 25</w:t>
            </w:r>
            <w:r w:rsidR="00F564B8" w:rsidRPr="00D67963">
              <w:rPr>
                <w:rFonts w:ascii="Book Antiqua" w:eastAsia="Times New Roman" w:hAnsi="Book Antiqua"/>
              </w:rPr>
              <w:t xml:space="preserve">, </w:t>
            </w:r>
            <w:r w:rsidR="00F564B8" w:rsidRPr="00D67963">
              <w:rPr>
                <w:rFonts w:ascii="Book Antiqua" w:eastAsia="Times New Roman" w:hAnsi="Book Antiqua"/>
                <w:i/>
                <w:iCs/>
              </w:rPr>
              <w:t>n</w:t>
            </w:r>
            <w:r w:rsidR="00F564B8" w:rsidRPr="00D67963">
              <w:rPr>
                <w:rFonts w:ascii="Book Antiqua" w:eastAsia="Times New Roman" w:hAnsi="Book Antiqua"/>
              </w:rPr>
              <w:t xml:space="preserve"> (%)</w:t>
            </w:r>
          </w:p>
        </w:tc>
        <w:tc>
          <w:tcPr>
            <w:tcW w:w="1134" w:type="dxa"/>
            <w:tcBorders>
              <w:top w:val="nil"/>
              <w:left w:val="nil"/>
              <w:bottom w:val="nil"/>
              <w:right w:val="nil"/>
            </w:tcBorders>
            <w:shd w:val="clear" w:color="auto" w:fill="auto"/>
            <w:tcMar>
              <w:top w:w="100" w:type="dxa"/>
              <w:left w:w="100" w:type="dxa"/>
              <w:bottom w:w="100" w:type="dxa"/>
              <w:right w:w="100" w:type="dxa"/>
            </w:tcMar>
          </w:tcPr>
          <w:p w14:paraId="79867A74" w14:textId="77777777" w:rsidR="007775E9" w:rsidRPr="00D67963" w:rsidRDefault="007775E9" w:rsidP="00833320">
            <w:pPr>
              <w:spacing w:line="360" w:lineRule="auto"/>
              <w:ind w:left="-100"/>
              <w:jc w:val="both"/>
              <w:rPr>
                <w:rFonts w:ascii="Book Antiqua" w:eastAsia="Times New Roman" w:hAnsi="Book Antiqua"/>
              </w:rPr>
            </w:pPr>
            <w:r w:rsidRPr="00D67963">
              <w:rPr>
                <w:rFonts w:ascii="Book Antiqua" w:eastAsia="Times New Roman" w:hAnsi="Book Antiqua"/>
              </w:rPr>
              <w:t>1545 (0.5)</w:t>
            </w:r>
          </w:p>
        </w:tc>
        <w:tc>
          <w:tcPr>
            <w:tcW w:w="1134" w:type="dxa"/>
            <w:tcBorders>
              <w:top w:val="nil"/>
              <w:left w:val="nil"/>
              <w:bottom w:val="nil"/>
              <w:right w:val="nil"/>
            </w:tcBorders>
            <w:shd w:val="clear" w:color="auto" w:fill="auto"/>
            <w:tcMar>
              <w:top w:w="100" w:type="dxa"/>
              <w:left w:w="100" w:type="dxa"/>
              <w:bottom w:w="100" w:type="dxa"/>
              <w:right w:w="100" w:type="dxa"/>
            </w:tcMar>
          </w:tcPr>
          <w:p w14:paraId="3714B5FE" w14:textId="77777777" w:rsidR="007775E9" w:rsidRPr="00D67963" w:rsidRDefault="007775E9" w:rsidP="00833320">
            <w:pPr>
              <w:spacing w:line="360" w:lineRule="auto"/>
              <w:ind w:left="-100"/>
              <w:jc w:val="both"/>
              <w:rPr>
                <w:rFonts w:ascii="Book Antiqua" w:eastAsia="Times New Roman" w:hAnsi="Book Antiqua"/>
              </w:rPr>
            </w:pPr>
            <w:r w:rsidRPr="00D67963">
              <w:rPr>
                <w:rFonts w:ascii="Book Antiqua" w:eastAsia="Times New Roman" w:hAnsi="Book Antiqua"/>
              </w:rPr>
              <w:t>1215 (0.4)</w:t>
            </w:r>
          </w:p>
        </w:tc>
        <w:tc>
          <w:tcPr>
            <w:tcW w:w="1134" w:type="dxa"/>
            <w:tcBorders>
              <w:top w:val="nil"/>
              <w:left w:val="nil"/>
              <w:bottom w:val="nil"/>
              <w:right w:val="nil"/>
            </w:tcBorders>
            <w:shd w:val="clear" w:color="auto" w:fill="auto"/>
            <w:tcMar>
              <w:top w:w="100" w:type="dxa"/>
              <w:left w:w="100" w:type="dxa"/>
              <w:bottom w:w="100" w:type="dxa"/>
              <w:right w:w="100" w:type="dxa"/>
            </w:tcMar>
          </w:tcPr>
          <w:p w14:paraId="3096A2DF" w14:textId="77777777" w:rsidR="007775E9" w:rsidRPr="00D67963" w:rsidRDefault="007775E9" w:rsidP="00833320">
            <w:pPr>
              <w:spacing w:line="360" w:lineRule="auto"/>
              <w:ind w:left="-100"/>
              <w:jc w:val="both"/>
              <w:rPr>
                <w:rFonts w:ascii="Book Antiqua" w:eastAsia="Times New Roman" w:hAnsi="Book Antiqua"/>
              </w:rPr>
            </w:pPr>
            <w:r w:rsidRPr="00D67963">
              <w:rPr>
                <w:rFonts w:ascii="Book Antiqua" w:eastAsia="Times New Roman" w:hAnsi="Book Antiqua"/>
              </w:rPr>
              <w:t>1135 (0.4)</w:t>
            </w:r>
          </w:p>
        </w:tc>
        <w:tc>
          <w:tcPr>
            <w:tcW w:w="1275" w:type="dxa"/>
            <w:tcBorders>
              <w:top w:val="nil"/>
              <w:left w:val="nil"/>
              <w:bottom w:val="nil"/>
              <w:right w:val="nil"/>
            </w:tcBorders>
            <w:shd w:val="clear" w:color="auto" w:fill="auto"/>
            <w:tcMar>
              <w:top w:w="100" w:type="dxa"/>
              <w:left w:w="100" w:type="dxa"/>
              <w:bottom w:w="100" w:type="dxa"/>
              <w:right w:w="100" w:type="dxa"/>
            </w:tcMar>
          </w:tcPr>
          <w:p w14:paraId="1DF3176F" w14:textId="77777777" w:rsidR="007775E9" w:rsidRPr="00D67963" w:rsidRDefault="007775E9" w:rsidP="00833320">
            <w:pPr>
              <w:spacing w:line="360" w:lineRule="auto"/>
              <w:ind w:left="-100"/>
              <w:jc w:val="both"/>
              <w:rPr>
                <w:rFonts w:ascii="Book Antiqua" w:eastAsia="Times New Roman" w:hAnsi="Book Antiqua"/>
              </w:rPr>
            </w:pPr>
            <w:r w:rsidRPr="00D67963">
              <w:rPr>
                <w:rFonts w:ascii="Book Antiqua" w:eastAsia="Times New Roman" w:hAnsi="Book Antiqua"/>
              </w:rPr>
              <w:t>1295 (0.4)</w:t>
            </w:r>
          </w:p>
        </w:tc>
        <w:tc>
          <w:tcPr>
            <w:tcW w:w="1276" w:type="dxa"/>
            <w:tcBorders>
              <w:top w:val="nil"/>
              <w:left w:val="nil"/>
              <w:bottom w:val="nil"/>
              <w:right w:val="nil"/>
            </w:tcBorders>
            <w:shd w:val="clear" w:color="auto" w:fill="auto"/>
            <w:tcMar>
              <w:top w:w="100" w:type="dxa"/>
              <w:left w:w="100" w:type="dxa"/>
              <w:bottom w:w="100" w:type="dxa"/>
              <w:right w:w="100" w:type="dxa"/>
            </w:tcMar>
          </w:tcPr>
          <w:p w14:paraId="11D6CFAC" w14:textId="77777777" w:rsidR="007775E9" w:rsidRPr="00D67963" w:rsidRDefault="007775E9" w:rsidP="00833320">
            <w:pPr>
              <w:spacing w:line="360" w:lineRule="auto"/>
              <w:ind w:left="-100"/>
              <w:jc w:val="both"/>
              <w:rPr>
                <w:rFonts w:ascii="Book Antiqua" w:eastAsia="Times New Roman" w:hAnsi="Book Antiqua"/>
              </w:rPr>
            </w:pPr>
            <w:r w:rsidRPr="00D67963">
              <w:rPr>
                <w:rFonts w:ascii="Book Antiqua" w:eastAsia="Times New Roman" w:hAnsi="Book Antiqua"/>
              </w:rPr>
              <w:t>1320 (0.4)</w:t>
            </w:r>
          </w:p>
        </w:tc>
        <w:tc>
          <w:tcPr>
            <w:tcW w:w="1276" w:type="dxa"/>
            <w:tcBorders>
              <w:top w:val="nil"/>
              <w:left w:val="nil"/>
              <w:bottom w:val="nil"/>
              <w:right w:val="nil"/>
            </w:tcBorders>
            <w:shd w:val="clear" w:color="auto" w:fill="auto"/>
            <w:tcMar>
              <w:top w:w="100" w:type="dxa"/>
              <w:left w:w="100" w:type="dxa"/>
              <w:bottom w:w="100" w:type="dxa"/>
              <w:right w:w="100" w:type="dxa"/>
            </w:tcMar>
          </w:tcPr>
          <w:p w14:paraId="78E9C4DC" w14:textId="77777777" w:rsidR="007775E9" w:rsidRPr="00D67963" w:rsidRDefault="007775E9" w:rsidP="00833320">
            <w:pPr>
              <w:spacing w:line="360" w:lineRule="auto"/>
              <w:ind w:left="-100"/>
              <w:jc w:val="both"/>
              <w:rPr>
                <w:rFonts w:ascii="Book Antiqua" w:eastAsia="Times New Roman" w:hAnsi="Book Antiqua"/>
              </w:rPr>
            </w:pPr>
            <w:r w:rsidRPr="00D67963">
              <w:rPr>
                <w:rFonts w:ascii="Book Antiqua" w:eastAsia="Times New Roman" w:hAnsi="Book Antiqua"/>
              </w:rPr>
              <w:t>1635 (0.5)</w:t>
            </w:r>
          </w:p>
        </w:tc>
        <w:tc>
          <w:tcPr>
            <w:tcW w:w="1134" w:type="dxa"/>
            <w:tcBorders>
              <w:top w:val="nil"/>
              <w:left w:val="nil"/>
              <w:bottom w:val="nil"/>
              <w:right w:val="nil"/>
            </w:tcBorders>
            <w:shd w:val="clear" w:color="auto" w:fill="auto"/>
            <w:tcMar>
              <w:top w:w="100" w:type="dxa"/>
              <w:left w:w="100" w:type="dxa"/>
              <w:bottom w:w="100" w:type="dxa"/>
              <w:right w:w="100" w:type="dxa"/>
            </w:tcMar>
          </w:tcPr>
          <w:p w14:paraId="3B3221C9" w14:textId="77777777" w:rsidR="007775E9" w:rsidRPr="00D67963" w:rsidRDefault="007775E9" w:rsidP="00833320">
            <w:pPr>
              <w:spacing w:line="360" w:lineRule="auto"/>
              <w:ind w:left="-100"/>
              <w:jc w:val="both"/>
              <w:rPr>
                <w:rFonts w:ascii="Book Antiqua" w:eastAsia="Times New Roman" w:hAnsi="Book Antiqua"/>
              </w:rPr>
            </w:pPr>
            <w:r w:rsidRPr="00D67963">
              <w:rPr>
                <w:rFonts w:ascii="Book Antiqua" w:eastAsia="Times New Roman" w:hAnsi="Book Antiqua"/>
              </w:rPr>
              <w:t>1535 (0.5)</w:t>
            </w:r>
          </w:p>
        </w:tc>
        <w:tc>
          <w:tcPr>
            <w:tcW w:w="992" w:type="dxa"/>
            <w:tcBorders>
              <w:top w:val="nil"/>
              <w:left w:val="nil"/>
              <w:bottom w:val="nil"/>
              <w:right w:val="nil"/>
            </w:tcBorders>
            <w:shd w:val="clear" w:color="auto" w:fill="auto"/>
            <w:tcMar>
              <w:top w:w="100" w:type="dxa"/>
              <w:left w:w="100" w:type="dxa"/>
              <w:bottom w:w="100" w:type="dxa"/>
              <w:right w:w="100" w:type="dxa"/>
            </w:tcMar>
          </w:tcPr>
          <w:p w14:paraId="0D46EB39" w14:textId="77777777" w:rsidR="007775E9" w:rsidRPr="00D67963" w:rsidRDefault="007775E9" w:rsidP="00833320">
            <w:pPr>
              <w:spacing w:line="360" w:lineRule="auto"/>
              <w:ind w:left="-100"/>
              <w:jc w:val="both"/>
              <w:rPr>
                <w:rFonts w:ascii="Book Antiqua" w:eastAsia="Times New Roman" w:hAnsi="Book Antiqua"/>
              </w:rPr>
            </w:pPr>
            <w:r w:rsidRPr="00D67963">
              <w:rPr>
                <w:rFonts w:ascii="Book Antiqua" w:eastAsia="Times New Roman" w:hAnsi="Book Antiqua"/>
              </w:rPr>
              <w:t xml:space="preserve"> </w:t>
            </w:r>
          </w:p>
        </w:tc>
        <w:tc>
          <w:tcPr>
            <w:tcW w:w="1843" w:type="dxa"/>
            <w:tcBorders>
              <w:top w:val="nil"/>
              <w:left w:val="nil"/>
              <w:bottom w:val="nil"/>
              <w:right w:val="nil"/>
            </w:tcBorders>
            <w:shd w:val="clear" w:color="auto" w:fill="auto"/>
            <w:tcMar>
              <w:top w:w="100" w:type="dxa"/>
              <w:left w:w="100" w:type="dxa"/>
              <w:bottom w:w="100" w:type="dxa"/>
              <w:right w:w="100" w:type="dxa"/>
            </w:tcMar>
          </w:tcPr>
          <w:p w14:paraId="74BA9CF5" w14:textId="77777777" w:rsidR="007775E9" w:rsidRPr="00D67963" w:rsidRDefault="007775E9" w:rsidP="00833320">
            <w:pPr>
              <w:spacing w:line="360" w:lineRule="auto"/>
              <w:ind w:left="-100"/>
              <w:jc w:val="both"/>
              <w:rPr>
                <w:rFonts w:ascii="Book Antiqua" w:eastAsia="Times New Roman" w:hAnsi="Book Antiqua"/>
              </w:rPr>
            </w:pPr>
            <w:r w:rsidRPr="00D67963">
              <w:rPr>
                <w:rFonts w:ascii="Book Antiqua" w:eastAsia="Times New Roman" w:hAnsi="Book Antiqua"/>
              </w:rPr>
              <w:t>0.011</w:t>
            </w:r>
          </w:p>
        </w:tc>
      </w:tr>
      <w:tr w:rsidR="007775E9" w:rsidRPr="00D67963" w14:paraId="12C61F32" w14:textId="77777777" w:rsidTr="004877C4">
        <w:trPr>
          <w:trHeight w:val="570"/>
        </w:trPr>
        <w:tc>
          <w:tcPr>
            <w:tcW w:w="2694" w:type="dxa"/>
            <w:tcBorders>
              <w:top w:val="nil"/>
              <w:left w:val="nil"/>
              <w:bottom w:val="nil"/>
              <w:right w:val="nil"/>
            </w:tcBorders>
            <w:shd w:val="clear" w:color="auto" w:fill="auto"/>
            <w:tcMar>
              <w:top w:w="100" w:type="dxa"/>
              <w:left w:w="100" w:type="dxa"/>
              <w:bottom w:w="100" w:type="dxa"/>
              <w:right w:w="100" w:type="dxa"/>
            </w:tcMar>
            <w:vAlign w:val="bottom"/>
          </w:tcPr>
          <w:p w14:paraId="28A36C2E" w14:textId="3D1471AF" w:rsidR="007775E9" w:rsidRPr="00D67963" w:rsidRDefault="007775E9" w:rsidP="00833320">
            <w:pPr>
              <w:spacing w:line="360" w:lineRule="auto"/>
              <w:jc w:val="both"/>
              <w:rPr>
                <w:rFonts w:ascii="Book Antiqua" w:eastAsia="Times New Roman" w:hAnsi="Book Antiqua"/>
              </w:rPr>
            </w:pPr>
            <w:r w:rsidRPr="00D67963">
              <w:rPr>
                <w:rFonts w:ascii="Book Antiqua" w:eastAsia="Times New Roman" w:hAnsi="Book Antiqua"/>
              </w:rPr>
              <w:t>25</w:t>
            </w:r>
            <w:r w:rsidR="00A13989">
              <w:rPr>
                <w:rFonts w:ascii="Book Antiqua" w:eastAsia="Times New Roman" w:hAnsi="Book Antiqua"/>
              </w:rPr>
              <w:t>-</w:t>
            </w:r>
            <w:r w:rsidRPr="00D67963">
              <w:rPr>
                <w:rFonts w:ascii="Book Antiqua" w:eastAsia="Times New Roman" w:hAnsi="Book Antiqua"/>
              </w:rPr>
              <w:t>44</w:t>
            </w:r>
            <w:r w:rsidR="00F564B8" w:rsidRPr="00D67963">
              <w:rPr>
                <w:rFonts w:ascii="Book Antiqua" w:eastAsia="Times New Roman" w:hAnsi="Book Antiqua"/>
              </w:rPr>
              <w:t>,</w:t>
            </w:r>
            <w:r w:rsidR="00F564B8" w:rsidRPr="00D67963">
              <w:rPr>
                <w:rFonts w:ascii="Book Antiqua" w:eastAsia="Times New Roman" w:hAnsi="Book Antiqua"/>
                <w:i/>
                <w:iCs/>
              </w:rPr>
              <w:t xml:space="preserve"> n</w:t>
            </w:r>
            <w:r w:rsidR="00F564B8" w:rsidRPr="00D67963">
              <w:rPr>
                <w:rFonts w:ascii="Book Antiqua" w:eastAsia="Times New Roman" w:hAnsi="Book Antiqua"/>
              </w:rPr>
              <w:t xml:space="preserve"> (%)</w:t>
            </w:r>
          </w:p>
        </w:tc>
        <w:tc>
          <w:tcPr>
            <w:tcW w:w="1134" w:type="dxa"/>
            <w:tcBorders>
              <w:top w:val="nil"/>
              <w:left w:val="nil"/>
              <w:bottom w:val="nil"/>
              <w:right w:val="nil"/>
            </w:tcBorders>
            <w:shd w:val="clear" w:color="auto" w:fill="auto"/>
            <w:tcMar>
              <w:top w:w="100" w:type="dxa"/>
              <w:left w:w="100" w:type="dxa"/>
              <w:bottom w:w="100" w:type="dxa"/>
              <w:right w:w="100" w:type="dxa"/>
            </w:tcMar>
          </w:tcPr>
          <w:p w14:paraId="2079F4C8" w14:textId="77777777" w:rsidR="007775E9" w:rsidRPr="00D67963" w:rsidRDefault="007775E9" w:rsidP="00833320">
            <w:pPr>
              <w:spacing w:line="360" w:lineRule="auto"/>
              <w:ind w:left="-100"/>
              <w:jc w:val="both"/>
              <w:rPr>
                <w:rFonts w:ascii="Book Antiqua" w:eastAsia="Times New Roman" w:hAnsi="Book Antiqua"/>
              </w:rPr>
            </w:pPr>
            <w:r w:rsidRPr="00D67963">
              <w:rPr>
                <w:rFonts w:ascii="Book Antiqua" w:eastAsia="Times New Roman" w:hAnsi="Book Antiqua"/>
              </w:rPr>
              <w:t>57738 (20.5)</w:t>
            </w:r>
          </w:p>
        </w:tc>
        <w:tc>
          <w:tcPr>
            <w:tcW w:w="1134" w:type="dxa"/>
            <w:tcBorders>
              <w:top w:val="nil"/>
              <w:left w:val="nil"/>
              <w:bottom w:val="nil"/>
              <w:right w:val="nil"/>
            </w:tcBorders>
            <w:shd w:val="clear" w:color="auto" w:fill="auto"/>
            <w:tcMar>
              <w:top w:w="100" w:type="dxa"/>
              <w:left w:w="100" w:type="dxa"/>
              <w:bottom w:w="100" w:type="dxa"/>
              <w:right w:w="100" w:type="dxa"/>
            </w:tcMar>
          </w:tcPr>
          <w:p w14:paraId="01B06EDB" w14:textId="77777777" w:rsidR="007775E9" w:rsidRPr="00D67963" w:rsidRDefault="007775E9" w:rsidP="00833320">
            <w:pPr>
              <w:spacing w:line="360" w:lineRule="auto"/>
              <w:ind w:left="-100"/>
              <w:jc w:val="both"/>
              <w:rPr>
                <w:rFonts w:ascii="Book Antiqua" w:eastAsia="Times New Roman" w:hAnsi="Book Antiqua"/>
              </w:rPr>
            </w:pPr>
            <w:r w:rsidRPr="00D67963">
              <w:rPr>
                <w:rFonts w:ascii="Book Antiqua" w:eastAsia="Times New Roman" w:hAnsi="Book Antiqua"/>
              </w:rPr>
              <w:t>57040 (20.8)</w:t>
            </w:r>
          </w:p>
        </w:tc>
        <w:tc>
          <w:tcPr>
            <w:tcW w:w="1134" w:type="dxa"/>
            <w:tcBorders>
              <w:top w:val="nil"/>
              <w:left w:val="nil"/>
              <w:bottom w:val="nil"/>
              <w:right w:val="nil"/>
            </w:tcBorders>
            <w:shd w:val="clear" w:color="auto" w:fill="auto"/>
            <w:tcMar>
              <w:top w:w="100" w:type="dxa"/>
              <w:left w:w="100" w:type="dxa"/>
              <w:bottom w:w="100" w:type="dxa"/>
              <w:right w:w="100" w:type="dxa"/>
            </w:tcMar>
          </w:tcPr>
          <w:p w14:paraId="689984FF" w14:textId="77777777" w:rsidR="007775E9" w:rsidRPr="00D67963" w:rsidRDefault="007775E9" w:rsidP="00833320">
            <w:pPr>
              <w:spacing w:line="360" w:lineRule="auto"/>
              <w:ind w:left="-100"/>
              <w:jc w:val="both"/>
              <w:rPr>
                <w:rFonts w:ascii="Book Antiqua" w:eastAsia="Times New Roman" w:hAnsi="Book Antiqua"/>
              </w:rPr>
            </w:pPr>
            <w:r w:rsidRPr="00D67963">
              <w:rPr>
                <w:rFonts w:ascii="Book Antiqua" w:eastAsia="Times New Roman" w:hAnsi="Book Antiqua"/>
              </w:rPr>
              <w:t>58155 (20.9)</w:t>
            </w:r>
          </w:p>
        </w:tc>
        <w:tc>
          <w:tcPr>
            <w:tcW w:w="1275" w:type="dxa"/>
            <w:tcBorders>
              <w:top w:val="nil"/>
              <w:left w:val="nil"/>
              <w:bottom w:val="nil"/>
              <w:right w:val="nil"/>
            </w:tcBorders>
            <w:shd w:val="clear" w:color="auto" w:fill="auto"/>
            <w:tcMar>
              <w:top w:w="100" w:type="dxa"/>
              <w:left w:w="100" w:type="dxa"/>
              <w:bottom w:w="100" w:type="dxa"/>
              <w:right w:w="100" w:type="dxa"/>
            </w:tcMar>
          </w:tcPr>
          <w:p w14:paraId="649028BE" w14:textId="77777777" w:rsidR="007775E9" w:rsidRPr="00D67963" w:rsidRDefault="007775E9" w:rsidP="00833320">
            <w:pPr>
              <w:spacing w:line="360" w:lineRule="auto"/>
              <w:ind w:left="-100"/>
              <w:jc w:val="both"/>
              <w:rPr>
                <w:rFonts w:ascii="Book Antiqua" w:eastAsia="Times New Roman" w:hAnsi="Book Antiqua"/>
              </w:rPr>
            </w:pPr>
            <w:r w:rsidRPr="00D67963">
              <w:rPr>
                <w:rFonts w:ascii="Book Antiqua" w:eastAsia="Times New Roman" w:hAnsi="Book Antiqua"/>
              </w:rPr>
              <w:t>61335 (21.0)</w:t>
            </w:r>
          </w:p>
        </w:tc>
        <w:tc>
          <w:tcPr>
            <w:tcW w:w="1276" w:type="dxa"/>
            <w:tcBorders>
              <w:top w:val="nil"/>
              <w:left w:val="nil"/>
              <w:bottom w:val="nil"/>
              <w:right w:val="nil"/>
            </w:tcBorders>
            <w:shd w:val="clear" w:color="auto" w:fill="auto"/>
            <w:tcMar>
              <w:top w:w="100" w:type="dxa"/>
              <w:left w:w="100" w:type="dxa"/>
              <w:bottom w:w="100" w:type="dxa"/>
              <w:right w:w="100" w:type="dxa"/>
            </w:tcMar>
          </w:tcPr>
          <w:p w14:paraId="0977E668" w14:textId="77777777" w:rsidR="007775E9" w:rsidRPr="00D67963" w:rsidRDefault="007775E9" w:rsidP="00833320">
            <w:pPr>
              <w:spacing w:line="360" w:lineRule="auto"/>
              <w:ind w:left="-100"/>
              <w:jc w:val="both"/>
              <w:rPr>
                <w:rFonts w:ascii="Book Antiqua" w:eastAsia="Times New Roman" w:hAnsi="Book Antiqua"/>
              </w:rPr>
            </w:pPr>
            <w:r w:rsidRPr="00D67963">
              <w:rPr>
                <w:rFonts w:ascii="Book Antiqua" w:eastAsia="Times New Roman" w:hAnsi="Book Antiqua"/>
              </w:rPr>
              <w:t>66670 (21.6)</w:t>
            </w:r>
          </w:p>
        </w:tc>
        <w:tc>
          <w:tcPr>
            <w:tcW w:w="1276" w:type="dxa"/>
            <w:tcBorders>
              <w:top w:val="nil"/>
              <w:left w:val="nil"/>
              <w:bottom w:val="nil"/>
              <w:right w:val="nil"/>
            </w:tcBorders>
            <w:shd w:val="clear" w:color="auto" w:fill="auto"/>
            <w:tcMar>
              <w:top w:w="100" w:type="dxa"/>
              <w:left w:w="100" w:type="dxa"/>
              <w:bottom w:w="100" w:type="dxa"/>
              <w:right w:w="100" w:type="dxa"/>
            </w:tcMar>
          </w:tcPr>
          <w:p w14:paraId="57CECE0A" w14:textId="77777777" w:rsidR="007775E9" w:rsidRPr="00D67963" w:rsidRDefault="007775E9" w:rsidP="00833320">
            <w:pPr>
              <w:spacing w:line="360" w:lineRule="auto"/>
              <w:ind w:left="-100"/>
              <w:jc w:val="both"/>
              <w:rPr>
                <w:rFonts w:ascii="Book Antiqua" w:eastAsia="Times New Roman" w:hAnsi="Book Antiqua"/>
              </w:rPr>
            </w:pPr>
            <w:r w:rsidRPr="00D67963">
              <w:rPr>
                <w:rFonts w:ascii="Book Antiqua" w:eastAsia="Times New Roman" w:hAnsi="Book Antiqua"/>
              </w:rPr>
              <w:t>69165 (22.1)</w:t>
            </w:r>
          </w:p>
        </w:tc>
        <w:tc>
          <w:tcPr>
            <w:tcW w:w="1134" w:type="dxa"/>
            <w:tcBorders>
              <w:top w:val="nil"/>
              <w:left w:val="nil"/>
              <w:bottom w:val="nil"/>
              <w:right w:val="nil"/>
            </w:tcBorders>
            <w:shd w:val="clear" w:color="auto" w:fill="auto"/>
            <w:tcMar>
              <w:top w:w="100" w:type="dxa"/>
              <w:left w:w="100" w:type="dxa"/>
              <w:bottom w:w="100" w:type="dxa"/>
              <w:right w:w="100" w:type="dxa"/>
            </w:tcMar>
          </w:tcPr>
          <w:p w14:paraId="33C3408E" w14:textId="77777777" w:rsidR="007775E9" w:rsidRPr="00D67963" w:rsidRDefault="007775E9" w:rsidP="00833320">
            <w:pPr>
              <w:spacing w:line="360" w:lineRule="auto"/>
              <w:ind w:left="-100"/>
              <w:jc w:val="both"/>
              <w:rPr>
                <w:rFonts w:ascii="Book Antiqua" w:eastAsia="Times New Roman" w:hAnsi="Book Antiqua"/>
              </w:rPr>
            </w:pPr>
            <w:r w:rsidRPr="00D67963">
              <w:rPr>
                <w:rFonts w:ascii="Book Antiqua" w:eastAsia="Times New Roman" w:hAnsi="Book Antiqua"/>
              </w:rPr>
              <w:t>70935 (21.9)</w:t>
            </w:r>
          </w:p>
        </w:tc>
        <w:tc>
          <w:tcPr>
            <w:tcW w:w="992" w:type="dxa"/>
            <w:tcBorders>
              <w:top w:val="nil"/>
              <w:left w:val="nil"/>
              <w:bottom w:val="nil"/>
              <w:right w:val="nil"/>
            </w:tcBorders>
            <w:shd w:val="clear" w:color="auto" w:fill="auto"/>
            <w:tcMar>
              <w:top w:w="100" w:type="dxa"/>
              <w:left w:w="100" w:type="dxa"/>
              <w:bottom w:w="100" w:type="dxa"/>
              <w:right w:w="100" w:type="dxa"/>
            </w:tcMar>
          </w:tcPr>
          <w:p w14:paraId="64906924" w14:textId="77777777" w:rsidR="007775E9" w:rsidRPr="00D67963" w:rsidRDefault="007775E9" w:rsidP="00833320">
            <w:pPr>
              <w:spacing w:line="360" w:lineRule="auto"/>
              <w:ind w:left="-100"/>
              <w:jc w:val="both"/>
              <w:rPr>
                <w:rFonts w:ascii="Book Antiqua" w:eastAsia="Times New Roman" w:hAnsi="Book Antiqua"/>
              </w:rPr>
            </w:pPr>
            <w:r w:rsidRPr="00D67963">
              <w:rPr>
                <w:rFonts w:ascii="Book Antiqua" w:eastAsia="Times New Roman" w:hAnsi="Book Antiqua"/>
              </w:rPr>
              <w:t xml:space="preserve"> </w:t>
            </w:r>
          </w:p>
        </w:tc>
        <w:tc>
          <w:tcPr>
            <w:tcW w:w="1843" w:type="dxa"/>
            <w:tcBorders>
              <w:top w:val="nil"/>
              <w:left w:val="nil"/>
              <w:bottom w:val="nil"/>
              <w:right w:val="nil"/>
            </w:tcBorders>
            <w:shd w:val="clear" w:color="auto" w:fill="auto"/>
            <w:tcMar>
              <w:top w:w="100" w:type="dxa"/>
              <w:left w:w="100" w:type="dxa"/>
              <w:bottom w:w="100" w:type="dxa"/>
              <w:right w:w="100" w:type="dxa"/>
            </w:tcMar>
          </w:tcPr>
          <w:p w14:paraId="131E76F4" w14:textId="72645C8D" w:rsidR="007775E9" w:rsidRPr="00D67963" w:rsidRDefault="007775E9" w:rsidP="00833320">
            <w:pPr>
              <w:spacing w:line="360" w:lineRule="auto"/>
              <w:ind w:left="-100"/>
              <w:jc w:val="both"/>
              <w:rPr>
                <w:rFonts w:ascii="Book Antiqua" w:eastAsia="Times New Roman" w:hAnsi="Book Antiqua"/>
              </w:rPr>
            </w:pPr>
            <w:r w:rsidRPr="00D67963">
              <w:rPr>
                <w:rFonts w:ascii="Book Antiqua" w:eastAsia="Times New Roman" w:hAnsi="Book Antiqua"/>
              </w:rPr>
              <w:t>&lt;</w:t>
            </w:r>
            <w:r w:rsidR="00F2687D" w:rsidRPr="00D67963">
              <w:rPr>
                <w:rFonts w:ascii="Book Antiqua" w:eastAsia="Times New Roman" w:hAnsi="Book Antiqua"/>
              </w:rPr>
              <w:t xml:space="preserve"> </w:t>
            </w:r>
            <w:r w:rsidRPr="00D67963">
              <w:rPr>
                <w:rFonts w:ascii="Book Antiqua" w:eastAsia="Times New Roman" w:hAnsi="Book Antiqua"/>
              </w:rPr>
              <w:t>0.001</w:t>
            </w:r>
          </w:p>
        </w:tc>
      </w:tr>
      <w:tr w:rsidR="007775E9" w:rsidRPr="00D67963" w14:paraId="0F9EF851" w14:textId="77777777" w:rsidTr="004877C4">
        <w:trPr>
          <w:trHeight w:val="570"/>
        </w:trPr>
        <w:tc>
          <w:tcPr>
            <w:tcW w:w="2694" w:type="dxa"/>
            <w:tcBorders>
              <w:top w:val="nil"/>
              <w:left w:val="nil"/>
              <w:bottom w:val="nil"/>
              <w:right w:val="nil"/>
            </w:tcBorders>
            <w:shd w:val="clear" w:color="auto" w:fill="auto"/>
            <w:tcMar>
              <w:top w:w="100" w:type="dxa"/>
              <w:left w:w="100" w:type="dxa"/>
              <w:bottom w:w="100" w:type="dxa"/>
              <w:right w:w="100" w:type="dxa"/>
            </w:tcMar>
            <w:vAlign w:val="bottom"/>
          </w:tcPr>
          <w:p w14:paraId="55A78F9D" w14:textId="545A20C9" w:rsidR="007775E9" w:rsidRPr="00D67963" w:rsidRDefault="007775E9" w:rsidP="00833320">
            <w:pPr>
              <w:spacing w:line="360" w:lineRule="auto"/>
              <w:jc w:val="both"/>
              <w:rPr>
                <w:rFonts w:ascii="Book Antiqua" w:eastAsia="Times New Roman" w:hAnsi="Book Antiqua"/>
              </w:rPr>
            </w:pPr>
            <w:r w:rsidRPr="00D67963">
              <w:rPr>
                <w:rFonts w:ascii="Book Antiqua" w:eastAsia="Times New Roman" w:hAnsi="Book Antiqua"/>
              </w:rPr>
              <w:t>45-64</w:t>
            </w:r>
            <w:r w:rsidR="00F564B8" w:rsidRPr="00D67963">
              <w:rPr>
                <w:rFonts w:ascii="Book Antiqua" w:eastAsia="Times New Roman" w:hAnsi="Book Antiqua"/>
              </w:rPr>
              <w:t>,</w:t>
            </w:r>
            <w:r w:rsidR="00F564B8" w:rsidRPr="00D67963">
              <w:rPr>
                <w:rFonts w:ascii="Book Antiqua" w:eastAsia="Times New Roman" w:hAnsi="Book Antiqua"/>
                <w:i/>
                <w:iCs/>
              </w:rPr>
              <w:t xml:space="preserve"> n</w:t>
            </w:r>
            <w:r w:rsidR="00F564B8" w:rsidRPr="00D67963">
              <w:rPr>
                <w:rFonts w:ascii="Book Antiqua" w:eastAsia="Times New Roman" w:hAnsi="Book Antiqua"/>
              </w:rPr>
              <w:t xml:space="preserve"> (%)</w:t>
            </w:r>
          </w:p>
        </w:tc>
        <w:tc>
          <w:tcPr>
            <w:tcW w:w="1134" w:type="dxa"/>
            <w:tcBorders>
              <w:top w:val="nil"/>
              <w:left w:val="nil"/>
              <w:bottom w:val="nil"/>
              <w:right w:val="nil"/>
            </w:tcBorders>
            <w:shd w:val="clear" w:color="auto" w:fill="auto"/>
            <w:tcMar>
              <w:top w:w="100" w:type="dxa"/>
              <w:left w:w="100" w:type="dxa"/>
              <w:bottom w:w="100" w:type="dxa"/>
              <w:right w:w="100" w:type="dxa"/>
            </w:tcMar>
          </w:tcPr>
          <w:p w14:paraId="183D5AB2" w14:textId="77777777" w:rsidR="007775E9" w:rsidRPr="00D67963" w:rsidRDefault="007775E9" w:rsidP="00833320">
            <w:pPr>
              <w:spacing w:line="360" w:lineRule="auto"/>
              <w:ind w:left="-100"/>
              <w:jc w:val="both"/>
              <w:rPr>
                <w:rFonts w:ascii="Book Antiqua" w:eastAsia="Times New Roman" w:hAnsi="Book Antiqua"/>
              </w:rPr>
            </w:pPr>
            <w:r w:rsidRPr="00D67963">
              <w:rPr>
                <w:rFonts w:ascii="Book Antiqua" w:eastAsia="Times New Roman" w:hAnsi="Book Antiqua"/>
              </w:rPr>
              <w:t>170876 (60.7)</w:t>
            </w:r>
          </w:p>
        </w:tc>
        <w:tc>
          <w:tcPr>
            <w:tcW w:w="1134" w:type="dxa"/>
            <w:tcBorders>
              <w:top w:val="nil"/>
              <w:left w:val="nil"/>
              <w:bottom w:val="nil"/>
              <w:right w:val="nil"/>
            </w:tcBorders>
            <w:shd w:val="clear" w:color="auto" w:fill="auto"/>
            <w:tcMar>
              <w:top w:w="100" w:type="dxa"/>
              <w:left w:w="100" w:type="dxa"/>
              <w:bottom w:w="100" w:type="dxa"/>
              <w:right w:w="100" w:type="dxa"/>
            </w:tcMar>
          </w:tcPr>
          <w:p w14:paraId="04CD1E48" w14:textId="77777777" w:rsidR="007775E9" w:rsidRPr="00D67963" w:rsidRDefault="007775E9" w:rsidP="00833320">
            <w:pPr>
              <w:spacing w:line="360" w:lineRule="auto"/>
              <w:ind w:left="-100"/>
              <w:jc w:val="both"/>
              <w:rPr>
                <w:rFonts w:ascii="Book Antiqua" w:eastAsia="Times New Roman" w:hAnsi="Book Antiqua"/>
              </w:rPr>
            </w:pPr>
            <w:r w:rsidRPr="00D67963">
              <w:rPr>
                <w:rFonts w:ascii="Book Antiqua" w:eastAsia="Times New Roman" w:hAnsi="Book Antiqua"/>
              </w:rPr>
              <w:t>166030 (60.5)</w:t>
            </w:r>
          </w:p>
        </w:tc>
        <w:tc>
          <w:tcPr>
            <w:tcW w:w="1134" w:type="dxa"/>
            <w:tcBorders>
              <w:top w:val="nil"/>
              <w:left w:val="nil"/>
              <w:bottom w:val="nil"/>
              <w:right w:val="nil"/>
            </w:tcBorders>
            <w:shd w:val="clear" w:color="auto" w:fill="auto"/>
            <w:tcMar>
              <w:top w:w="100" w:type="dxa"/>
              <w:left w:w="100" w:type="dxa"/>
              <w:bottom w:w="100" w:type="dxa"/>
              <w:right w:w="100" w:type="dxa"/>
            </w:tcMar>
          </w:tcPr>
          <w:p w14:paraId="4C0F6BCC" w14:textId="77777777" w:rsidR="007775E9" w:rsidRPr="00D67963" w:rsidRDefault="007775E9" w:rsidP="00833320">
            <w:pPr>
              <w:spacing w:line="360" w:lineRule="auto"/>
              <w:ind w:left="-100"/>
              <w:jc w:val="both"/>
              <w:rPr>
                <w:rFonts w:ascii="Book Antiqua" w:eastAsia="Times New Roman" w:hAnsi="Book Antiqua"/>
              </w:rPr>
            </w:pPr>
            <w:r w:rsidRPr="00D67963">
              <w:rPr>
                <w:rFonts w:ascii="Book Antiqua" w:eastAsia="Times New Roman" w:hAnsi="Book Antiqua"/>
              </w:rPr>
              <w:t>167810 (60.2)</w:t>
            </w:r>
          </w:p>
        </w:tc>
        <w:tc>
          <w:tcPr>
            <w:tcW w:w="1275" w:type="dxa"/>
            <w:tcBorders>
              <w:top w:val="nil"/>
              <w:left w:val="nil"/>
              <w:bottom w:val="nil"/>
              <w:right w:val="nil"/>
            </w:tcBorders>
            <w:shd w:val="clear" w:color="auto" w:fill="auto"/>
            <w:tcMar>
              <w:top w:w="100" w:type="dxa"/>
              <w:left w:w="100" w:type="dxa"/>
              <w:bottom w:w="100" w:type="dxa"/>
              <w:right w:w="100" w:type="dxa"/>
            </w:tcMar>
          </w:tcPr>
          <w:p w14:paraId="06A7616E" w14:textId="77777777" w:rsidR="007775E9" w:rsidRPr="00D67963" w:rsidRDefault="007775E9" w:rsidP="00833320">
            <w:pPr>
              <w:spacing w:line="360" w:lineRule="auto"/>
              <w:ind w:left="-100"/>
              <w:jc w:val="both"/>
              <w:rPr>
                <w:rFonts w:ascii="Book Antiqua" w:eastAsia="Times New Roman" w:hAnsi="Book Antiqua"/>
              </w:rPr>
            </w:pPr>
            <w:r w:rsidRPr="00D67963">
              <w:rPr>
                <w:rFonts w:ascii="Book Antiqua" w:eastAsia="Times New Roman" w:hAnsi="Book Antiqua"/>
              </w:rPr>
              <w:t>174765 (60.0)</w:t>
            </w:r>
          </w:p>
        </w:tc>
        <w:tc>
          <w:tcPr>
            <w:tcW w:w="1276" w:type="dxa"/>
            <w:tcBorders>
              <w:top w:val="nil"/>
              <w:left w:val="nil"/>
              <w:bottom w:val="nil"/>
              <w:right w:val="nil"/>
            </w:tcBorders>
            <w:shd w:val="clear" w:color="auto" w:fill="auto"/>
            <w:tcMar>
              <w:top w:w="100" w:type="dxa"/>
              <w:left w:w="100" w:type="dxa"/>
              <w:bottom w:w="100" w:type="dxa"/>
              <w:right w:w="100" w:type="dxa"/>
            </w:tcMar>
          </w:tcPr>
          <w:p w14:paraId="5E517726" w14:textId="77777777" w:rsidR="007775E9" w:rsidRPr="00D67963" w:rsidRDefault="007775E9" w:rsidP="00833320">
            <w:pPr>
              <w:spacing w:line="360" w:lineRule="auto"/>
              <w:ind w:left="-100"/>
              <w:jc w:val="both"/>
              <w:rPr>
                <w:rFonts w:ascii="Book Antiqua" w:eastAsia="Times New Roman" w:hAnsi="Book Antiqua"/>
              </w:rPr>
            </w:pPr>
            <w:r w:rsidRPr="00D67963">
              <w:rPr>
                <w:rFonts w:ascii="Book Antiqua" w:eastAsia="Times New Roman" w:hAnsi="Book Antiqua"/>
              </w:rPr>
              <w:t>181845 (58.9)</w:t>
            </w:r>
          </w:p>
        </w:tc>
        <w:tc>
          <w:tcPr>
            <w:tcW w:w="1276" w:type="dxa"/>
            <w:tcBorders>
              <w:top w:val="nil"/>
              <w:left w:val="nil"/>
              <w:bottom w:val="nil"/>
              <w:right w:val="nil"/>
            </w:tcBorders>
            <w:shd w:val="clear" w:color="auto" w:fill="auto"/>
            <w:tcMar>
              <w:top w:w="100" w:type="dxa"/>
              <w:left w:w="100" w:type="dxa"/>
              <w:bottom w:w="100" w:type="dxa"/>
              <w:right w:w="100" w:type="dxa"/>
            </w:tcMar>
          </w:tcPr>
          <w:p w14:paraId="7654E3DD" w14:textId="77777777" w:rsidR="007775E9" w:rsidRPr="00D67963" w:rsidRDefault="007775E9" w:rsidP="00833320">
            <w:pPr>
              <w:spacing w:line="360" w:lineRule="auto"/>
              <w:ind w:left="-100"/>
              <w:jc w:val="both"/>
              <w:rPr>
                <w:rFonts w:ascii="Book Antiqua" w:eastAsia="Times New Roman" w:hAnsi="Book Antiqua"/>
              </w:rPr>
            </w:pPr>
            <w:r w:rsidRPr="00D67963">
              <w:rPr>
                <w:rFonts w:ascii="Book Antiqua" w:eastAsia="Times New Roman" w:hAnsi="Book Antiqua"/>
              </w:rPr>
              <w:t>182905 (58.4)</w:t>
            </w:r>
          </w:p>
        </w:tc>
        <w:tc>
          <w:tcPr>
            <w:tcW w:w="1134" w:type="dxa"/>
            <w:tcBorders>
              <w:top w:val="nil"/>
              <w:left w:val="nil"/>
              <w:bottom w:val="nil"/>
              <w:right w:val="nil"/>
            </w:tcBorders>
            <w:shd w:val="clear" w:color="auto" w:fill="auto"/>
            <w:tcMar>
              <w:top w:w="100" w:type="dxa"/>
              <w:left w:w="100" w:type="dxa"/>
              <w:bottom w:w="100" w:type="dxa"/>
              <w:right w:w="100" w:type="dxa"/>
            </w:tcMar>
          </w:tcPr>
          <w:p w14:paraId="31B6872D" w14:textId="77777777" w:rsidR="007775E9" w:rsidRPr="00D67963" w:rsidRDefault="007775E9" w:rsidP="00833320">
            <w:pPr>
              <w:spacing w:line="360" w:lineRule="auto"/>
              <w:ind w:left="-100"/>
              <w:jc w:val="both"/>
              <w:rPr>
                <w:rFonts w:ascii="Book Antiqua" w:eastAsia="Times New Roman" w:hAnsi="Book Antiqua"/>
              </w:rPr>
            </w:pPr>
            <w:r w:rsidRPr="00D67963">
              <w:rPr>
                <w:rFonts w:ascii="Book Antiqua" w:eastAsia="Times New Roman" w:hAnsi="Book Antiqua"/>
              </w:rPr>
              <w:t>187350 (57.8)</w:t>
            </w:r>
          </w:p>
        </w:tc>
        <w:tc>
          <w:tcPr>
            <w:tcW w:w="992" w:type="dxa"/>
            <w:tcBorders>
              <w:top w:val="nil"/>
              <w:left w:val="nil"/>
              <w:bottom w:val="nil"/>
              <w:right w:val="nil"/>
            </w:tcBorders>
            <w:shd w:val="clear" w:color="auto" w:fill="auto"/>
            <w:tcMar>
              <w:top w:w="100" w:type="dxa"/>
              <w:left w:w="100" w:type="dxa"/>
              <w:bottom w:w="100" w:type="dxa"/>
              <w:right w:w="100" w:type="dxa"/>
            </w:tcMar>
          </w:tcPr>
          <w:p w14:paraId="426CA6C9" w14:textId="77777777" w:rsidR="007775E9" w:rsidRPr="00D67963" w:rsidRDefault="007775E9" w:rsidP="00833320">
            <w:pPr>
              <w:spacing w:line="360" w:lineRule="auto"/>
              <w:ind w:left="-100"/>
              <w:jc w:val="both"/>
              <w:rPr>
                <w:rFonts w:ascii="Book Antiqua" w:eastAsia="Times New Roman" w:hAnsi="Book Antiqua"/>
              </w:rPr>
            </w:pPr>
            <w:r w:rsidRPr="00D67963">
              <w:rPr>
                <w:rFonts w:ascii="Book Antiqua" w:eastAsia="Times New Roman" w:hAnsi="Book Antiqua"/>
              </w:rPr>
              <w:t xml:space="preserve"> </w:t>
            </w:r>
          </w:p>
        </w:tc>
        <w:tc>
          <w:tcPr>
            <w:tcW w:w="1843" w:type="dxa"/>
            <w:tcBorders>
              <w:top w:val="nil"/>
              <w:left w:val="nil"/>
              <w:bottom w:val="nil"/>
              <w:right w:val="nil"/>
            </w:tcBorders>
            <w:shd w:val="clear" w:color="auto" w:fill="auto"/>
            <w:tcMar>
              <w:top w:w="100" w:type="dxa"/>
              <w:left w:w="100" w:type="dxa"/>
              <w:bottom w:w="100" w:type="dxa"/>
              <w:right w:w="100" w:type="dxa"/>
            </w:tcMar>
          </w:tcPr>
          <w:p w14:paraId="5D4733E6" w14:textId="0F3F91ED" w:rsidR="007775E9" w:rsidRPr="00D67963" w:rsidRDefault="007775E9" w:rsidP="00833320">
            <w:pPr>
              <w:spacing w:line="360" w:lineRule="auto"/>
              <w:ind w:left="-100"/>
              <w:jc w:val="both"/>
              <w:rPr>
                <w:rFonts w:ascii="Book Antiqua" w:eastAsia="Times New Roman" w:hAnsi="Book Antiqua"/>
              </w:rPr>
            </w:pPr>
            <w:r w:rsidRPr="00D67963">
              <w:rPr>
                <w:rFonts w:ascii="Book Antiqua" w:eastAsia="Times New Roman" w:hAnsi="Book Antiqua"/>
              </w:rPr>
              <w:t>&lt;</w:t>
            </w:r>
            <w:r w:rsidR="00F2687D" w:rsidRPr="00D67963">
              <w:rPr>
                <w:rFonts w:ascii="Book Antiqua" w:eastAsia="Times New Roman" w:hAnsi="Book Antiqua"/>
              </w:rPr>
              <w:t xml:space="preserve"> </w:t>
            </w:r>
            <w:r w:rsidRPr="00D67963">
              <w:rPr>
                <w:rFonts w:ascii="Book Antiqua" w:eastAsia="Times New Roman" w:hAnsi="Book Antiqua"/>
              </w:rPr>
              <w:t>0.001</w:t>
            </w:r>
          </w:p>
        </w:tc>
      </w:tr>
      <w:tr w:rsidR="007775E9" w:rsidRPr="00D67963" w14:paraId="4FC62466" w14:textId="77777777" w:rsidTr="004877C4">
        <w:trPr>
          <w:trHeight w:val="570"/>
        </w:trPr>
        <w:tc>
          <w:tcPr>
            <w:tcW w:w="2694" w:type="dxa"/>
            <w:tcBorders>
              <w:top w:val="nil"/>
              <w:left w:val="nil"/>
              <w:bottom w:val="nil"/>
              <w:right w:val="nil"/>
            </w:tcBorders>
            <w:shd w:val="clear" w:color="auto" w:fill="auto"/>
            <w:tcMar>
              <w:top w:w="100" w:type="dxa"/>
              <w:left w:w="100" w:type="dxa"/>
              <w:bottom w:w="100" w:type="dxa"/>
              <w:right w:w="100" w:type="dxa"/>
            </w:tcMar>
            <w:vAlign w:val="bottom"/>
          </w:tcPr>
          <w:p w14:paraId="60A8F545" w14:textId="6F601C1E" w:rsidR="007775E9" w:rsidRPr="00D67963" w:rsidRDefault="00574156" w:rsidP="00833320">
            <w:pPr>
              <w:spacing w:line="360" w:lineRule="auto"/>
              <w:jc w:val="both"/>
              <w:rPr>
                <w:rFonts w:ascii="Book Antiqua" w:eastAsia="Times New Roman" w:hAnsi="Book Antiqua"/>
              </w:rPr>
            </w:pPr>
            <w:r>
              <w:rPr>
                <w:rFonts w:ascii="Book Antiqua" w:eastAsia="Times New Roman" w:hAnsi="Book Antiqua"/>
              </w:rPr>
              <w:lastRenderedPageBreak/>
              <w:t>≥</w:t>
            </w:r>
            <w:r w:rsidR="007775E9" w:rsidRPr="00D67963">
              <w:rPr>
                <w:rFonts w:ascii="Book Antiqua" w:eastAsia="Times New Roman" w:hAnsi="Book Antiqua"/>
              </w:rPr>
              <w:t>65</w:t>
            </w:r>
            <w:r w:rsidR="00F564B8" w:rsidRPr="00D67963">
              <w:rPr>
                <w:rFonts w:ascii="Book Antiqua" w:eastAsia="Times New Roman" w:hAnsi="Book Antiqua"/>
              </w:rPr>
              <w:t>,</w:t>
            </w:r>
            <w:r w:rsidR="00F564B8" w:rsidRPr="00D67963">
              <w:rPr>
                <w:rFonts w:ascii="Book Antiqua" w:eastAsia="Times New Roman" w:hAnsi="Book Antiqua"/>
                <w:i/>
                <w:iCs/>
              </w:rPr>
              <w:t xml:space="preserve"> n</w:t>
            </w:r>
            <w:r w:rsidR="00F564B8" w:rsidRPr="00D67963">
              <w:rPr>
                <w:rFonts w:ascii="Book Antiqua" w:eastAsia="Times New Roman" w:hAnsi="Book Antiqua"/>
              </w:rPr>
              <w:t xml:space="preserve"> (%)</w:t>
            </w:r>
          </w:p>
        </w:tc>
        <w:tc>
          <w:tcPr>
            <w:tcW w:w="1134" w:type="dxa"/>
            <w:tcBorders>
              <w:top w:val="nil"/>
              <w:left w:val="nil"/>
              <w:bottom w:val="nil"/>
              <w:right w:val="nil"/>
            </w:tcBorders>
            <w:shd w:val="clear" w:color="auto" w:fill="auto"/>
            <w:tcMar>
              <w:top w:w="100" w:type="dxa"/>
              <w:left w:w="100" w:type="dxa"/>
              <w:bottom w:w="100" w:type="dxa"/>
              <w:right w:w="100" w:type="dxa"/>
            </w:tcMar>
          </w:tcPr>
          <w:p w14:paraId="4CD63A99" w14:textId="77777777" w:rsidR="007775E9" w:rsidRPr="00D67963" w:rsidRDefault="007775E9" w:rsidP="00833320">
            <w:pPr>
              <w:spacing w:line="360" w:lineRule="auto"/>
              <w:ind w:left="-100"/>
              <w:jc w:val="both"/>
              <w:rPr>
                <w:rFonts w:ascii="Book Antiqua" w:eastAsia="Times New Roman" w:hAnsi="Book Antiqua"/>
              </w:rPr>
            </w:pPr>
            <w:r w:rsidRPr="00D67963">
              <w:rPr>
                <w:rFonts w:ascii="Book Antiqua" w:eastAsia="Times New Roman" w:hAnsi="Book Antiqua"/>
              </w:rPr>
              <w:t>51348 (18.2)</w:t>
            </w:r>
          </w:p>
        </w:tc>
        <w:tc>
          <w:tcPr>
            <w:tcW w:w="1134" w:type="dxa"/>
            <w:tcBorders>
              <w:top w:val="nil"/>
              <w:left w:val="nil"/>
              <w:bottom w:val="nil"/>
              <w:right w:val="nil"/>
            </w:tcBorders>
            <w:shd w:val="clear" w:color="auto" w:fill="auto"/>
            <w:tcMar>
              <w:top w:w="100" w:type="dxa"/>
              <w:left w:w="100" w:type="dxa"/>
              <w:bottom w:w="100" w:type="dxa"/>
              <w:right w:w="100" w:type="dxa"/>
            </w:tcMar>
          </w:tcPr>
          <w:p w14:paraId="5192D3F3" w14:textId="77777777" w:rsidR="007775E9" w:rsidRPr="00D67963" w:rsidRDefault="007775E9" w:rsidP="00833320">
            <w:pPr>
              <w:spacing w:line="360" w:lineRule="auto"/>
              <w:ind w:left="-100"/>
              <w:jc w:val="both"/>
              <w:rPr>
                <w:rFonts w:ascii="Book Antiqua" w:eastAsia="Times New Roman" w:hAnsi="Book Antiqua"/>
              </w:rPr>
            </w:pPr>
            <w:r w:rsidRPr="00D67963">
              <w:rPr>
                <w:rFonts w:ascii="Book Antiqua" w:eastAsia="Times New Roman" w:hAnsi="Book Antiqua"/>
              </w:rPr>
              <w:t>50080 (18.3)</w:t>
            </w:r>
          </w:p>
        </w:tc>
        <w:tc>
          <w:tcPr>
            <w:tcW w:w="1134" w:type="dxa"/>
            <w:tcBorders>
              <w:top w:val="nil"/>
              <w:left w:val="nil"/>
              <w:bottom w:val="nil"/>
              <w:right w:val="nil"/>
            </w:tcBorders>
            <w:shd w:val="clear" w:color="auto" w:fill="auto"/>
            <w:tcMar>
              <w:top w:w="100" w:type="dxa"/>
              <w:left w:w="100" w:type="dxa"/>
              <w:bottom w:w="100" w:type="dxa"/>
              <w:right w:w="100" w:type="dxa"/>
            </w:tcMar>
          </w:tcPr>
          <w:p w14:paraId="08D9FF5A" w14:textId="77777777" w:rsidR="007775E9" w:rsidRPr="00D67963" w:rsidRDefault="007775E9" w:rsidP="00833320">
            <w:pPr>
              <w:spacing w:line="360" w:lineRule="auto"/>
              <w:ind w:left="-100"/>
              <w:jc w:val="both"/>
              <w:rPr>
                <w:rFonts w:ascii="Book Antiqua" w:eastAsia="Times New Roman" w:hAnsi="Book Antiqua"/>
              </w:rPr>
            </w:pPr>
            <w:r w:rsidRPr="00D67963">
              <w:rPr>
                <w:rFonts w:ascii="Book Antiqua" w:eastAsia="Times New Roman" w:hAnsi="Book Antiqua"/>
              </w:rPr>
              <w:t>51480 (18.5)</w:t>
            </w:r>
          </w:p>
        </w:tc>
        <w:tc>
          <w:tcPr>
            <w:tcW w:w="1275" w:type="dxa"/>
            <w:tcBorders>
              <w:top w:val="nil"/>
              <w:left w:val="nil"/>
              <w:bottom w:val="nil"/>
              <w:right w:val="nil"/>
            </w:tcBorders>
            <w:shd w:val="clear" w:color="auto" w:fill="auto"/>
            <w:tcMar>
              <w:top w:w="100" w:type="dxa"/>
              <w:left w:w="100" w:type="dxa"/>
              <w:bottom w:w="100" w:type="dxa"/>
              <w:right w:w="100" w:type="dxa"/>
            </w:tcMar>
          </w:tcPr>
          <w:p w14:paraId="2E25CCA7" w14:textId="77777777" w:rsidR="007775E9" w:rsidRPr="00D67963" w:rsidRDefault="007775E9" w:rsidP="00833320">
            <w:pPr>
              <w:spacing w:line="360" w:lineRule="auto"/>
              <w:ind w:left="-100"/>
              <w:jc w:val="both"/>
              <w:rPr>
                <w:rFonts w:ascii="Book Antiqua" w:eastAsia="Times New Roman" w:hAnsi="Book Antiqua"/>
              </w:rPr>
            </w:pPr>
            <w:r w:rsidRPr="00D67963">
              <w:rPr>
                <w:rFonts w:ascii="Book Antiqua" w:eastAsia="Times New Roman" w:hAnsi="Book Antiqua"/>
              </w:rPr>
              <w:t>54040 (18.5)</w:t>
            </w:r>
          </w:p>
        </w:tc>
        <w:tc>
          <w:tcPr>
            <w:tcW w:w="1276" w:type="dxa"/>
            <w:tcBorders>
              <w:top w:val="nil"/>
              <w:left w:val="nil"/>
              <w:bottom w:val="nil"/>
              <w:right w:val="nil"/>
            </w:tcBorders>
            <w:shd w:val="clear" w:color="auto" w:fill="auto"/>
            <w:tcMar>
              <w:top w:w="100" w:type="dxa"/>
              <w:left w:w="100" w:type="dxa"/>
              <w:bottom w:w="100" w:type="dxa"/>
              <w:right w:w="100" w:type="dxa"/>
            </w:tcMar>
          </w:tcPr>
          <w:p w14:paraId="7B28FBE7" w14:textId="77777777" w:rsidR="007775E9" w:rsidRPr="00D67963" w:rsidRDefault="007775E9" w:rsidP="00833320">
            <w:pPr>
              <w:spacing w:line="360" w:lineRule="auto"/>
              <w:ind w:left="-100"/>
              <w:jc w:val="both"/>
              <w:rPr>
                <w:rFonts w:ascii="Book Antiqua" w:eastAsia="Times New Roman" w:hAnsi="Book Antiqua"/>
              </w:rPr>
            </w:pPr>
            <w:r w:rsidRPr="00D67963">
              <w:rPr>
                <w:rFonts w:ascii="Book Antiqua" w:eastAsia="Times New Roman" w:hAnsi="Book Antiqua"/>
              </w:rPr>
              <w:t>58930 (19.1)</w:t>
            </w:r>
          </w:p>
        </w:tc>
        <w:tc>
          <w:tcPr>
            <w:tcW w:w="1276" w:type="dxa"/>
            <w:tcBorders>
              <w:top w:val="nil"/>
              <w:left w:val="nil"/>
              <w:bottom w:val="nil"/>
              <w:right w:val="nil"/>
            </w:tcBorders>
            <w:shd w:val="clear" w:color="auto" w:fill="auto"/>
            <w:tcMar>
              <w:top w:w="100" w:type="dxa"/>
              <w:left w:w="100" w:type="dxa"/>
              <w:bottom w:w="100" w:type="dxa"/>
              <w:right w:w="100" w:type="dxa"/>
            </w:tcMar>
          </w:tcPr>
          <w:p w14:paraId="6E54D9EE" w14:textId="77777777" w:rsidR="007775E9" w:rsidRPr="00D67963" w:rsidRDefault="007775E9" w:rsidP="00833320">
            <w:pPr>
              <w:spacing w:line="360" w:lineRule="auto"/>
              <w:ind w:left="-100"/>
              <w:jc w:val="both"/>
              <w:rPr>
                <w:rFonts w:ascii="Book Antiqua" w:eastAsia="Times New Roman" w:hAnsi="Book Antiqua"/>
              </w:rPr>
            </w:pPr>
            <w:r w:rsidRPr="00D67963">
              <w:rPr>
                <w:rFonts w:ascii="Book Antiqua" w:eastAsia="Times New Roman" w:hAnsi="Book Antiqua"/>
              </w:rPr>
              <w:t>59530 (19.0)</w:t>
            </w:r>
          </w:p>
        </w:tc>
        <w:tc>
          <w:tcPr>
            <w:tcW w:w="1134" w:type="dxa"/>
            <w:tcBorders>
              <w:top w:val="nil"/>
              <w:left w:val="nil"/>
              <w:bottom w:val="nil"/>
              <w:right w:val="nil"/>
            </w:tcBorders>
            <w:shd w:val="clear" w:color="auto" w:fill="auto"/>
            <w:tcMar>
              <w:top w:w="100" w:type="dxa"/>
              <w:left w:w="100" w:type="dxa"/>
              <w:bottom w:w="100" w:type="dxa"/>
              <w:right w:w="100" w:type="dxa"/>
            </w:tcMar>
          </w:tcPr>
          <w:p w14:paraId="483979F8" w14:textId="77777777" w:rsidR="007775E9" w:rsidRPr="00D67963" w:rsidRDefault="007775E9" w:rsidP="00833320">
            <w:pPr>
              <w:spacing w:line="360" w:lineRule="auto"/>
              <w:ind w:left="-100"/>
              <w:jc w:val="both"/>
              <w:rPr>
                <w:rFonts w:ascii="Book Antiqua" w:eastAsia="Times New Roman" w:hAnsi="Book Antiqua"/>
              </w:rPr>
            </w:pPr>
            <w:r w:rsidRPr="00D67963">
              <w:rPr>
                <w:rFonts w:ascii="Book Antiqua" w:eastAsia="Times New Roman" w:hAnsi="Book Antiqua"/>
              </w:rPr>
              <w:t>64230 (19.8)</w:t>
            </w:r>
          </w:p>
        </w:tc>
        <w:tc>
          <w:tcPr>
            <w:tcW w:w="992" w:type="dxa"/>
            <w:tcBorders>
              <w:top w:val="nil"/>
              <w:left w:val="nil"/>
              <w:bottom w:val="nil"/>
              <w:right w:val="nil"/>
            </w:tcBorders>
            <w:shd w:val="clear" w:color="auto" w:fill="auto"/>
            <w:tcMar>
              <w:top w:w="100" w:type="dxa"/>
              <w:left w:w="100" w:type="dxa"/>
              <w:bottom w:w="100" w:type="dxa"/>
              <w:right w:w="100" w:type="dxa"/>
            </w:tcMar>
          </w:tcPr>
          <w:p w14:paraId="6008F855" w14:textId="77777777" w:rsidR="007775E9" w:rsidRPr="00D67963" w:rsidRDefault="007775E9" w:rsidP="00833320">
            <w:pPr>
              <w:spacing w:line="360" w:lineRule="auto"/>
              <w:ind w:left="-100"/>
              <w:jc w:val="both"/>
              <w:rPr>
                <w:rFonts w:ascii="Book Antiqua" w:eastAsia="Times New Roman" w:hAnsi="Book Antiqua"/>
              </w:rPr>
            </w:pPr>
            <w:r w:rsidRPr="00D67963">
              <w:rPr>
                <w:rFonts w:ascii="Book Antiqua" w:eastAsia="Times New Roman" w:hAnsi="Book Antiqua"/>
              </w:rPr>
              <w:t xml:space="preserve"> </w:t>
            </w:r>
          </w:p>
        </w:tc>
        <w:tc>
          <w:tcPr>
            <w:tcW w:w="1843" w:type="dxa"/>
            <w:tcBorders>
              <w:top w:val="nil"/>
              <w:left w:val="nil"/>
              <w:bottom w:val="nil"/>
              <w:right w:val="nil"/>
            </w:tcBorders>
            <w:shd w:val="clear" w:color="auto" w:fill="auto"/>
            <w:tcMar>
              <w:top w:w="100" w:type="dxa"/>
              <w:left w:w="100" w:type="dxa"/>
              <w:bottom w:w="100" w:type="dxa"/>
              <w:right w:w="100" w:type="dxa"/>
            </w:tcMar>
          </w:tcPr>
          <w:p w14:paraId="532BBB88" w14:textId="14CDD896" w:rsidR="007775E9" w:rsidRPr="00D67963" w:rsidRDefault="007775E9" w:rsidP="00833320">
            <w:pPr>
              <w:spacing w:line="360" w:lineRule="auto"/>
              <w:ind w:left="-100"/>
              <w:jc w:val="both"/>
              <w:rPr>
                <w:rFonts w:ascii="Book Antiqua" w:eastAsia="Times New Roman" w:hAnsi="Book Antiqua"/>
              </w:rPr>
            </w:pPr>
            <w:r w:rsidRPr="00D67963">
              <w:rPr>
                <w:rFonts w:ascii="Book Antiqua" w:eastAsia="Times New Roman" w:hAnsi="Book Antiqua"/>
              </w:rPr>
              <w:t>&lt;</w:t>
            </w:r>
            <w:r w:rsidR="00F2687D" w:rsidRPr="00D67963">
              <w:rPr>
                <w:rFonts w:ascii="Book Antiqua" w:eastAsia="Times New Roman" w:hAnsi="Book Antiqua"/>
              </w:rPr>
              <w:t xml:space="preserve"> </w:t>
            </w:r>
            <w:r w:rsidRPr="00D67963">
              <w:rPr>
                <w:rFonts w:ascii="Book Antiqua" w:eastAsia="Times New Roman" w:hAnsi="Book Antiqua"/>
              </w:rPr>
              <w:t>0.001</w:t>
            </w:r>
          </w:p>
        </w:tc>
      </w:tr>
      <w:tr w:rsidR="00F564B8" w:rsidRPr="00D67963" w14:paraId="666AB795" w14:textId="77777777" w:rsidTr="00EF793A">
        <w:trPr>
          <w:trHeight w:val="510"/>
        </w:trPr>
        <w:tc>
          <w:tcPr>
            <w:tcW w:w="11057" w:type="dxa"/>
            <w:gridSpan w:val="8"/>
            <w:tcBorders>
              <w:top w:val="nil"/>
              <w:left w:val="nil"/>
              <w:bottom w:val="nil"/>
              <w:right w:val="nil"/>
            </w:tcBorders>
            <w:shd w:val="clear" w:color="auto" w:fill="auto"/>
            <w:tcMar>
              <w:top w:w="100" w:type="dxa"/>
              <w:left w:w="100" w:type="dxa"/>
              <w:bottom w:w="100" w:type="dxa"/>
              <w:right w:w="100" w:type="dxa"/>
            </w:tcMar>
          </w:tcPr>
          <w:p w14:paraId="043CE44C" w14:textId="74D4475A" w:rsidR="00F564B8" w:rsidRPr="00D67963" w:rsidRDefault="00F564B8" w:rsidP="00833320">
            <w:pPr>
              <w:spacing w:line="360" w:lineRule="auto"/>
              <w:ind w:left="-100"/>
              <w:jc w:val="both"/>
              <w:rPr>
                <w:rFonts w:ascii="Book Antiqua" w:eastAsia="Times New Roman" w:hAnsi="Book Antiqua"/>
              </w:rPr>
            </w:pPr>
            <w:r w:rsidRPr="00D67963">
              <w:rPr>
                <w:rFonts w:ascii="Book Antiqua" w:eastAsia="Times New Roman" w:hAnsi="Book Antiqua"/>
              </w:rPr>
              <w:t>Gender</w:t>
            </w:r>
          </w:p>
        </w:tc>
        <w:tc>
          <w:tcPr>
            <w:tcW w:w="992" w:type="dxa"/>
            <w:tcBorders>
              <w:top w:val="nil"/>
              <w:left w:val="nil"/>
              <w:bottom w:val="nil"/>
              <w:right w:val="nil"/>
            </w:tcBorders>
            <w:shd w:val="clear" w:color="auto" w:fill="auto"/>
            <w:tcMar>
              <w:top w:w="100" w:type="dxa"/>
              <w:left w:w="100" w:type="dxa"/>
              <w:bottom w:w="100" w:type="dxa"/>
              <w:right w:w="100" w:type="dxa"/>
            </w:tcMar>
          </w:tcPr>
          <w:p w14:paraId="2F0EEAC9" w14:textId="37FAC1C4" w:rsidR="00F564B8" w:rsidRPr="00D67963" w:rsidRDefault="00F564B8" w:rsidP="00833320">
            <w:pPr>
              <w:spacing w:line="360" w:lineRule="auto"/>
              <w:ind w:left="-100"/>
              <w:jc w:val="both"/>
              <w:rPr>
                <w:rFonts w:ascii="Book Antiqua" w:eastAsia="Times New Roman" w:hAnsi="Book Antiqua"/>
              </w:rPr>
            </w:pPr>
            <w:r w:rsidRPr="00D67963">
              <w:rPr>
                <w:rFonts w:ascii="Book Antiqua" w:eastAsia="Times New Roman" w:hAnsi="Book Antiqua"/>
              </w:rPr>
              <w:t>&lt;</w:t>
            </w:r>
            <w:r w:rsidR="00F2687D" w:rsidRPr="00D67963">
              <w:rPr>
                <w:rFonts w:ascii="Book Antiqua" w:eastAsia="Times New Roman" w:hAnsi="Book Antiqua"/>
              </w:rPr>
              <w:t xml:space="preserve"> </w:t>
            </w:r>
            <w:r w:rsidRPr="00D67963">
              <w:rPr>
                <w:rFonts w:ascii="Book Antiqua" w:eastAsia="Times New Roman" w:hAnsi="Book Antiqua"/>
              </w:rPr>
              <w:t>0.001</w:t>
            </w:r>
          </w:p>
        </w:tc>
        <w:tc>
          <w:tcPr>
            <w:tcW w:w="1843" w:type="dxa"/>
            <w:tcBorders>
              <w:top w:val="nil"/>
              <w:left w:val="nil"/>
              <w:bottom w:val="nil"/>
              <w:right w:val="nil"/>
            </w:tcBorders>
            <w:shd w:val="clear" w:color="auto" w:fill="auto"/>
            <w:tcMar>
              <w:top w:w="100" w:type="dxa"/>
              <w:left w:w="100" w:type="dxa"/>
              <w:bottom w:w="100" w:type="dxa"/>
              <w:right w:w="100" w:type="dxa"/>
            </w:tcMar>
          </w:tcPr>
          <w:p w14:paraId="6A51FD2E" w14:textId="77777777" w:rsidR="00F564B8" w:rsidRPr="00D67963" w:rsidRDefault="00F564B8" w:rsidP="00833320">
            <w:pPr>
              <w:spacing w:line="360" w:lineRule="auto"/>
              <w:ind w:left="-100"/>
              <w:jc w:val="both"/>
              <w:rPr>
                <w:rFonts w:ascii="Book Antiqua" w:eastAsia="Times New Roman" w:hAnsi="Book Antiqua"/>
              </w:rPr>
            </w:pPr>
            <w:r w:rsidRPr="00D67963">
              <w:rPr>
                <w:rFonts w:ascii="Book Antiqua" w:eastAsia="Times New Roman" w:hAnsi="Book Antiqua"/>
              </w:rPr>
              <w:t xml:space="preserve"> </w:t>
            </w:r>
          </w:p>
        </w:tc>
      </w:tr>
      <w:tr w:rsidR="007775E9" w:rsidRPr="00D67963" w14:paraId="723C8578" w14:textId="77777777" w:rsidTr="004877C4">
        <w:trPr>
          <w:trHeight w:val="570"/>
        </w:trPr>
        <w:tc>
          <w:tcPr>
            <w:tcW w:w="2694" w:type="dxa"/>
            <w:tcBorders>
              <w:top w:val="nil"/>
              <w:left w:val="nil"/>
              <w:bottom w:val="nil"/>
              <w:right w:val="nil"/>
            </w:tcBorders>
            <w:shd w:val="clear" w:color="auto" w:fill="auto"/>
            <w:tcMar>
              <w:top w:w="100" w:type="dxa"/>
              <w:left w:w="100" w:type="dxa"/>
              <w:bottom w:w="100" w:type="dxa"/>
              <w:right w:w="100" w:type="dxa"/>
            </w:tcMar>
          </w:tcPr>
          <w:p w14:paraId="2711C238" w14:textId="02FC538F" w:rsidR="007775E9" w:rsidRPr="00D67963" w:rsidRDefault="007775E9" w:rsidP="00833320">
            <w:pPr>
              <w:spacing w:line="360" w:lineRule="auto"/>
              <w:jc w:val="both"/>
              <w:rPr>
                <w:rFonts w:ascii="Book Antiqua" w:eastAsia="Times New Roman" w:hAnsi="Book Antiqua"/>
              </w:rPr>
            </w:pPr>
            <w:r w:rsidRPr="00D67963">
              <w:rPr>
                <w:rFonts w:ascii="Book Antiqua" w:eastAsia="Times New Roman" w:hAnsi="Book Antiqua"/>
              </w:rPr>
              <w:t>Male</w:t>
            </w:r>
            <w:r w:rsidR="00F564B8" w:rsidRPr="00D67963">
              <w:rPr>
                <w:rFonts w:ascii="Book Antiqua" w:eastAsia="Times New Roman" w:hAnsi="Book Antiqua"/>
              </w:rPr>
              <w:t>,</w:t>
            </w:r>
            <w:r w:rsidR="00F564B8" w:rsidRPr="00D67963">
              <w:rPr>
                <w:rFonts w:ascii="Book Antiqua" w:eastAsia="Times New Roman" w:hAnsi="Book Antiqua"/>
                <w:i/>
                <w:iCs/>
              </w:rPr>
              <w:t xml:space="preserve"> n</w:t>
            </w:r>
            <w:r w:rsidR="00F564B8" w:rsidRPr="00D67963">
              <w:rPr>
                <w:rFonts w:ascii="Book Antiqua" w:eastAsia="Times New Roman" w:hAnsi="Book Antiqua"/>
              </w:rPr>
              <w:t xml:space="preserve"> (%)</w:t>
            </w:r>
          </w:p>
        </w:tc>
        <w:tc>
          <w:tcPr>
            <w:tcW w:w="1134" w:type="dxa"/>
            <w:tcBorders>
              <w:top w:val="nil"/>
              <w:left w:val="nil"/>
              <w:bottom w:val="nil"/>
              <w:right w:val="nil"/>
            </w:tcBorders>
            <w:shd w:val="clear" w:color="auto" w:fill="auto"/>
            <w:tcMar>
              <w:top w:w="100" w:type="dxa"/>
              <w:left w:w="100" w:type="dxa"/>
              <w:bottom w:w="100" w:type="dxa"/>
              <w:right w:w="100" w:type="dxa"/>
            </w:tcMar>
          </w:tcPr>
          <w:p w14:paraId="6F54B82E" w14:textId="77777777" w:rsidR="007775E9" w:rsidRPr="00D67963" w:rsidRDefault="007775E9" w:rsidP="00833320">
            <w:pPr>
              <w:spacing w:line="360" w:lineRule="auto"/>
              <w:ind w:left="-100"/>
              <w:jc w:val="both"/>
              <w:rPr>
                <w:rFonts w:ascii="Book Antiqua" w:eastAsia="Times New Roman" w:hAnsi="Book Antiqua"/>
              </w:rPr>
            </w:pPr>
            <w:r w:rsidRPr="00D67963">
              <w:rPr>
                <w:rFonts w:ascii="Book Antiqua" w:eastAsia="Times New Roman" w:hAnsi="Book Antiqua"/>
              </w:rPr>
              <w:t>198491 (70.5)</w:t>
            </w:r>
          </w:p>
        </w:tc>
        <w:tc>
          <w:tcPr>
            <w:tcW w:w="1134" w:type="dxa"/>
            <w:tcBorders>
              <w:top w:val="nil"/>
              <w:left w:val="nil"/>
              <w:bottom w:val="nil"/>
              <w:right w:val="nil"/>
            </w:tcBorders>
            <w:shd w:val="clear" w:color="auto" w:fill="auto"/>
            <w:tcMar>
              <w:top w:w="100" w:type="dxa"/>
              <w:left w:w="100" w:type="dxa"/>
              <w:bottom w:w="100" w:type="dxa"/>
              <w:right w:w="100" w:type="dxa"/>
            </w:tcMar>
          </w:tcPr>
          <w:p w14:paraId="202AB4C0" w14:textId="77777777" w:rsidR="007775E9" w:rsidRPr="00D67963" w:rsidRDefault="007775E9" w:rsidP="00833320">
            <w:pPr>
              <w:spacing w:line="360" w:lineRule="auto"/>
              <w:ind w:left="-100"/>
              <w:jc w:val="both"/>
              <w:rPr>
                <w:rFonts w:ascii="Book Antiqua" w:eastAsia="Times New Roman" w:hAnsi="Book Antiqua"/>
              </w:rPr>
            </w:pPr>
            <w:r w:rsidRPr="00D67963">
              <w:rPr>
                <w:rFonts w:ascii="Book Antiqua" w:eastAsia="Times New Roman" w:hAnsi="Book Antiqua"/>
              </w:rPr>
              <w:t>195350 (71.2)</w:t>
            </w:r>
          </w:p>
        </w:tc>
        <w:tc>
          <w:tcPr>
            <w:tcW w:w="1134" w:type="dxa"/>
            <w:tcBorders>
              <w:top w:val="nil"/>
              <w:left w:val="nil"/>
              <w:bottom w:val="nil"/>
              <w:right w:val="nil"/>
            </w:tcBorders>
            <w:shd w:val="clear" w:color="auto" w:fill="auto"/>
            <w:tcMar>
              <w:top w:w="100" w:type="dxa"/>
              <w:left w:w="100" w:type="dxa"/>
              <w:bottom w:w="100" w:type="dxa"/>
              <w:right w:w="100" w:type="dxa"/>
            </w:tcMar>
          </w:tcPr>
          <w:p w14:paraId="2164DCEE" w14:textId="77777777" w:rsidR="007775E9" w:rsidRPr="00D67963" w:rsidRDefault="007775E9" w:rsidP="00833320">
            <w:pPr>
              <w:spacing w:line="360" w:lineRule="auto"/>
              <w:ind w:left="-100"/>
              <w:jc w:val="both"/>
              <w:rPr>
                <w:rFonts w:ascii="Book Antiqua" w:eastAsia="Times New Roman" w:hAnsi="Book Antiqua"/>
              </w:rPr>
            </w:pPr>
            <w:r w:rsidRPr="00D67963">
              <w:rPr>
                <w:rFonts w:ascii="Book Antiqua" w:eastAsia="Times New Roman" w:hAnsi="Book Antiqua"/>
              </w:rPr>
              <w:t>196820 (70.7)</w:t>
            </w:r>
          </w:p>
        </w:tc>
        <w:tc>
          <w:tcPr>
            <w:tcW w:w="1275" w:type="dxa"/>
            <w:tcBorders>
              <w:top w:val="nil"/>
              <w:left w:val="nil"/>
              <w:bottom w:val="nil"/>
              <w:right w:val="nil"/>
            </w:tcBorders>
            <w:shd w:val="clear" w:color="auto" w:fill="auto"/>
            <w:tcMar>
              <w:top w:w="100" w:type="dxa"/>
              <w:left w:w="100" w:type="dxa"/>
              <w:bottom w:w="100" w:type="dxa"/>
              <w:right w:w="100" w:type="dxa"/>
            </w:tcMar>
          </w:tcPr>
          <w:p w14:paraId="357C4C43" w14:textId="77777777" w:rsidR="007775E9" w:rsidRPr="00D67963" w:rsidRDefault="007775E9" w:rsidP="00833320">
            <w:pPr>
              <w:spacing w:line="360" w:lineRule="auto"/>
              <w:ind w:left="-100"/>
              <w:jc w:val="both"/>
              <w:rPr>
                <w:rFonts w:ascii="Book Antiqua" w:eastAsia="Times New Roman" w:hAnsi="Book Antiqua"/>
              </w:rPr>
            </w:pPr>
            <w:r w:rsidRPr="00D67963">
              <w:rPr>
                <w:rFonts w:ascii="Book Antiqua" w:eastAsia="Times New Roman" w:hAnsi="Book Antiqua"/>
              </w:rPr>
              <w:t>203735 (69.9)</w:t>
            </w:r>
          </w:p>
        </w:tc>
        <w:tc>
          <w:tcPr>
            <w:tcW w:w="1276" w:type="dxa"/>
            <w:tcBorders>
              <w:top w:val="nil"/>
              <w:left w:val="nil"/>
              <w:bottom w:val="nil"/>
              <w:right w:val="nil"/>
            </w:tcBorders>
            <w:shd w:val="clear" w:color="auto" w:fill="auto"/>
            <w:tcMar>
              <w:top w:w="100" w:type="dxa"/>
              <w:left w:w="100" w:type="dxa"/>
              <w:bottom w:w="100" w:type="dxa"/>
              <w:right w:w="100" w:type="dxa"/>
            </w:tcMar>
          </w:tcPr>
          <w:p w14:paraId="7C8669D9" w14:textId="77777777" w:rsidR="007775E9" w:rsidRPr="00D67963" w:rsidRDefault="007775E9" w:rsidP="00833320">
            <w:pPr>
              <w:spacing w:line="360" w:lineRule="auto"/>
              <w:ind w:left="-100"/>
              <w:jc w:val="both"/>
              <w:rPr>
                <w:rFonts w:ascii="Book Antiqua" w:eastAsia="Times New Roman" w:hAnsi="Book Antiqua"/>
              </w:rPr>
            </w:pPr>
            <w:r w:rsidRPr="00D67963">
              <w:rPr>
                <w:rFonts w:ascii="Book Antiqua" w:eastAsia="Times New Roman" w:hAnsi="Book Antiqua"/>
              </w:rPr>
              <w:t>216650 (70.2)</w:t>
            </w:r>
          </w:p>
        </w:tc>
        <w:tc>
          <w:tcPr>
            <w:tcW w:w="1276" w:type="dxa"/>
            <w:tcBorders>
              <w:top w:val="nil"/>
              <w:left w:val="nil"/>
              <w:bottom w:val="nil"/>
              <w:right w:val="nil"/>
            </w:tcBorders>
            <w:shd w:val="clear" w:color="auto" w:fill="auto"/>
            <w:tcMar>
              <w:top w:w="100" w:type="dxa"/>
              <w:left w:w="100" w:type="dxa"/>
              <w:bottom w:w="100" w:type="dxa"/>
              <w:right w:w="100" w:type="dxa"/>
            </w:tcMar>
          </w:tcPr>
          <w:p w14:paraId="4B979CEC" w14:textId="77777777" w:rsidR="007775E9" w:rsidRPr="00D67963" w:rsidRDefault="007775E9" w:rsidP="00833320">
            <w:pPr>
              <w:spacing w:line="360" w:lineRule="auto"/>
              <w:ind w:left="-100"/>
              <w:jc w:val="both"/>
              <w:rPr>
                <w:rFonts w:ascii="Book Antiqua" w:eastAsia="Times New Roman" w:hAnsi="Book Antiqua"/>
              </w:rPr>
            </w:pPr>
            <w:r w:rsidRPr="00D67963">
              <w:rPr>
                <w:rFonts w:ascii="Book Antiqua" w:eastAsia="Times New Roman" w:hAnsi="Book Antiqua"/>
              </w:rPr>
              <w:t>218295 (69.7)</w:t>
            </w:r>
          </w:p>
        </w:tc>
        <w:tc>
          <w:tcPr>
            <w:tcW w:w="1134" w:type="dxa"/>
            <w:tcBorders>
              <w:top w:val="nil"/>
              <w:left w:val="nil"/>
              <w:bottom w:val="nil"/>
              <w:right w:val="nil"/>
            </w:tcBorders>
            <w:shd w:val="clear" w:color="auto" w:fill="auto"/>
            <w:tcMar>
              <w:top w:w="100" w:type="dxa"/>
              <w:left w:w="100" w:type="dxa"/>
              <w:bottom w:w="100" w:type="dxa"/>
              <w:right w:w="100" w:type="dxa"/>
            </w:tcMar>
          </w:tcPr>
          <w:p w14:paraId="126BE394" w14:textId="77777777" w:rsidR="007775E9" w:rsidRPr="00D67963" w:rsidRDefault="007775E9" w:rsidP="00833320">
            <w:pPr>
              <w:spacing w:line="360" w:lineRule="auto"/>
              <w:ind w:left="-100"/>
              <w:jc w:val="both"/>
              <w:rPr>
                <w:rFonts w:ascii="Book Antiqua" w:eastAsia="Times New Roman" w:hAnsi="Book Antiqua"/>
              </w:rPr>
            </w:pPr>
            <w:r w:rsidRPr="00D67963">
              <w:rPr>
                <w:rFonts w:ascii="Book Antiqua" w:eastAsia="Times New Roman" w:hAnsi="Book Antiqua"/>
              </w:rPr>
              <w:t>227080 (70.1)</w:t>
            </w:r>
          </w:p>
        </w:tc>
        <w:tc>
          <w:tcPr>
            <w:tcW w:w="992" w:type="dxa"/>
            <w:tcBorders>
              <w:top w:val="nil"/>
              <w:left w:val="nil"/>
              <w:bottom w:val="nil"/>
              <w:right w:val="nil"/>
            </w:tcBorders>
            <w:shd w:val="clear" w:color="auto" w:fill="auto"/>
            <w:tcMar>
              <w:top w:w="100" w:type="dxa"/>
              <w:left w:w="100" w:type="dxa"/>
              <w:bottom w:w="100" w:type="dxa"/>
              <w:right w:w="100" w:type="dxa"/>
            </w:tcMar>
          </w:tcPr>
          <w:p w14:paraId="50065013" w14:textId="77777777" w:rsidR="007775E9" w:rsidRPr="00D67963" w:rsidRDefault="007775E9" w:rsidP="00833320">
            <w:pPr>
              <w:spacing w:line="360" w:lineRule="auto"/>
              <w:ind w:left="-100"/>
              <w:jc w:val="both"/>
              <w:rPr>
                <w:rFonts w:ascii="Book Antiqua" w:eastAsia="Times New Roman" w:hAnsi="Book Antiqua"/>
              </w:rPr>
            </w:pPr>
            <w:r w:rsidRPr="00D67963">
              <w:rPr>
                <w:rFonts w:ascii="Book Antiqua" w:eastAsia="Times New Roman" w:hAnsi="Book Antiqua"/>
              </w:rPr>
              <w:t xml:space="preserve"> </w:t>
            </w:r>
          </w:p>
        </w:tc>
        <w:tc>
          <w:tcPr>
            <w:tcW w:w="1843" w:type="dxa"/>
            <w:tcBorders>
              <w:top w:val="nil"/>
              <w:left w:val="nil"/>
              <w:bottom w:val="nil"/>
              <w:right w:val="nil"/>
            </w:tcBorders>
            <w:shd w:val="clear" w:color="auto" w:fill="auto"/>
            <w:tcMar>
              <w:top w:w="100" w:type="dxa"/>
              <w:left w:w="100" w:type="dxa"/>
              <w:bottom w:w="100" w:type="dxa"/>
              <w:right w:w="100" w:type="dxa"/>
            </w:tcMar>
          </w:tcPr>
          <w:p w14:paraId="1D3AC24B" w14:textId="29E85CCA" w:rsidR="007775E9" w:rsidRPr="00D67963" w:rsidRDefault="007775E9" w:rsidP="00833320">
            <w:pPr>
              <w:spacing w:line="360" w:lineRule="auto"/>
              <w:ind w:left="-100"/>
              <w:jc w:val="both"/>
              <w:rPr>
                <w:rFonts w:ascii="Book Antiqua" w:eastAsia="Times New Roman" w:hAnsi="Book Antiqua"/>
              </w:rPr>
            </w:pPr>
            <w:r w:rsidRPr="00D67963">
              <w:rPr>
                <w:rFonts w:ascii="Book Antiqua" w:eastAsia="Times New Roman" w:hAnsi="Book Antiqua"/>
              </w:rPr>
              <w:t>&lt;</w:t>
            </w:r>
            <w:r w:rsidR="00F2687D" w:rsidRPr="00D67963">
              <w:rPr>
                <w:rFonts w:ascii="Book Antiqua" w:eastAsia="Times New Roman" w:hAnsi="Book Antiqua"/>
              </w:rPr>
              <w:t xml:space="preserve"> </w:t>
            </w:r>
            <w:r w:rsidRPr="00D67963">
              <w:rPr>
                <w:rFonts w:ascii="Book Antiqua" w:eastAsia="Times New Roman" w:hAnsi="Book Antiqua"/>
              </w:rPr>
              <w:t>0.001</w:t>
            </w:r>
          </w:p>
        </w:tc>
      </w:tr>
      <w:tr w:rsidR="007775E9" w:rsidRPr="00D67963" w14:paraId="5E6144FE" w14:textId="77777777" w:rsidTr="004877C4">
        <w:trPr>
          <w:trHeight w:val="570"/>
        </w:trPr>
        <w:tc>
          <w:tcPr>
            <w:tcW w:w="2694" w:type="dxa"/>
            <w:tcBorders>
              <w:top w:val="nil"/>
              <w:left w:val="nil"/>
              <w:bottom w:val="nil"/>
              <w:right w:val="nil"/>
            </w:tcBorders>
            <w:shd w:val="clear" w:color="auto" w:fill="auto"/>
            <w:tcMar>
              <w:top w:w="100" w:type="dxa"/>
              <w:left w:w="100" w:type="dxa"/>
              <w:bottom w:w="100" w:type="dxa"/>
              <w:right w:w="100" w:type="dxa"/>
            </w:tcMar>
          </w:tcPr>
          <w:p w14:paraId="16D93EB6" w14:textId="251E3EB0" w:rsidR="007775E9" w:rsidRPr="00D67963" w:rsidRDefault="007775E9" w:rsidP="00833320">
            <w:pPr>
              <w:spacing w:line="360" w:lineRule="auto"/>
              <w:jc w:val="both"/>
              <w:rPr>
                <w:rFonts w:ascii="Book Antiqua" w:eastAsia="Times New Roman" w:hAnsi="Book Antiqua"/>
              </w:rPr>
            </w:pPr>
            <w:r w:rsidRPr="00D67963">
              <w:rPr>
                <w:rFonts w:ascii="Book Antiqua" w:eastAsia="Times New Roman" w:hAnsi="Book Antiqua"/>
              </w:rPr>
              <w:t>Female</w:t>
            </w:r>
            <w:r w:rsidR="00F564B8" w:rsidRPr="00D67963">
              <w:rPr>
                <w:rFonts w:ascii="Book Antiqua" w:eastAsia="Times New Roman" w:hAnsi="Book Antiqua"/>
              </w:rPr>
              <w:t>,</w:t>
            </w:r>
            <w:r w:rsidR="00F564B8" w:rsidRPr="00D67963">
              <w:rPr>
                <w:rFonts w:ascii="Book Antiqua" w:eastAsia="Times New Roman" w:hAnsi="Book Antiqua"/>
                <w:i/>
                <w:iCs/>
              </w:rPr>
              <w:t xml:space="preserve"> n</w:t>
            </w:r>
            <w:r w:rsidR="00F564B8" w:rsidRPr="00D67963">
              <w:rPr>
                <w:rFonts w:ascii="Book Antiqua" w:eastAsia="Times New Roman" w:hAnsi="Book Antiqua"/>
              </w:rPr>
              <w:t xml:space="preserve"> (%)</w:t>
            </w:r>
          </w:p>
        </w:tc>
        <w:tc>
          <w:tcPr>
            <w:tcW w:w="1134" w:type="dxa"/>
            <w:tcBorders>
              <w:top w:val="nil"/>
              <w:left w:val="nil"/>
              <w:bottom w:val="nil"/>
              <w:right w:val="nil"/>
            </w:tcBorders>
            <w:shd w:val="clear" w:color="auto" w:fill="auto"/>
            <w:tcMar>
              <w:top w:w="100" w:type="dxa"/>
              <w:left w:w="100" w:type="dxa"/>
              <w:bottom w:w="100" w:type="dxa"/>
              <w:right w:w="100" w:type="dxa"/>
            </w:tcMar>
          </w:tcPr>
          <w:p w14:paraId="2747982C" w14:textId="77777777" w:rsidR="007775E9" w:rsidRPr="00D67963" w:rsidRDefault="007775E9" w:rsidP="00833320">
            <w:pPr>
              <w:spacing w:line="360" w:lineRule="auto"/>
              <w:ind w:left="-100"/>
              <w:jc w:val="both"/>
              <w:rPr>
                <w:rFonts w:ascii="Book Antiqua" w:eastAsia="Times New Roman" w:hAnsi="Book Antiqua"/>
              </w:rPr>
            </w:pPr>
            <w:r w:rsidRPr="00D67963">
              <w:rPr>
                <w:rFonts w:ascii="Book Antiqua" w:eastAsia="Times New Roman" w:hAnsi="Book Antiqua"/>
              </w:rPr>
              <w:t>83016 (29.5)</w:t>
            </w:r>
          </w:p>
        </w:tc>
        <w:tc>
          <w:tcPr>
            <w:tcW w:w="1134" w:type="dxa"/>
            <w:tcBorders>
              <w:top w:val="nil"/>
              <w:left w:val="nil"/>
              <w:bottom w:val="nil"/>
              <w:right w:val="nil"/>
            </w:tcBorders>
            <w:shd w:val="clear" w:color="auto" w:fill="auto"/>
            <w:tcMar>
              <w:top w:w="100" w:type="dxa"/>
              <w:left w:w="100" w:type="dxa"/>
              <w:bottom w:w="100" w:type="dxa"/>
              <w:right w:w="100" w:type="dxa"/>
            </w:tcMar>
          </w:tcPr>
          <w:p w14:paraId="00A5917A" w14:textId="77777777" w:rsidR="007775E9" w:rsidRPr="00D67963" w:rsidRDefault="007775E9" w:rsidP="00833320">
            <w:pPr>
              <w:spacing w:line="360" w:lineRule="auto"/>
              <w:ind w:left="-100"/>
              <w:jc w:val="both"/>
              <w:rPr>
                <w:rFonts w:ascii="Book Antiqua" w:eastAsia="Times New Roman" w:hAnsi="Book Antiqua"/>
              </w:rPr>
            </w:pPr>
            <w:r w:rsidRPr="00D67963">
              <w:rPr>
                <w:rFonts w:ascii="Book Antiqua" w:eastAsia="Times New Roman" w:hAnsi="Book Antiqua"/>
              </w:rPr>
              <w:t>79000 (28.8)</w:t>
            </w:r>
          </w:p>
        </w:tc>
        <w:tc>
          <w:tcPr>
            <w:tcW w:w="1134" w:type="dxa"/>
            <w:tcBorders>
              <w:top w:val="nil"/>
              <w:left w:val="nil"/>
              <w:bottom w:val="nil"/>
              <w:right w:val="nil"/>
            </w:tcBorders>
            <w:shd w:val="clear" w:color="auto" w:fill="auto"/>
            <w:tcMar>
              <w:top w:w="100" w:type="dxa"/>
              <w:left w:w="100" w:type="dxa"/>
              <w:bottom w:w="100" w:type="dxa"/>
              <w:right w:w="100" w:type="dxa"/>
            </w:tcMar>
          </w:tcPr>
          <w:p w14:paraId="6ACA9F5A" w14:textId="77777777" w:rsidR="007775E9" w:rsidRPr="00D67963" w:rsidRDefault="007775E9" w:rsidP="00833320">
            <w:pPr>
              <w:spacing w:line="360" w:lineRule="auto"/>
              <w:ind w:left="-100"/>
              <w:jc w:val="both"/>
              <w:rPr>
                <w:rFonts w:ascii="Book Antiqua" w:eastAsia="Times New Roman" w:hAnsi="Book Antiqua"/>
              </w:rPr>
            </w:pPr>
            <w:r w:rsidRPr="00D67963">
              <w:rPr>
                <w:rFonts w:ascii="Book Antiqua" w:eastAsia="Times New Roman" w:hAnsi="Book Antiqua"/>
              </w:rPr>
              <w:t>81725 (29.3)</w:t>
            </w:r>
          </w:p>
        </w:tc>
        <w:tc>
          <w:tcPr>
            <w:tcW w:w="1275" w:type="dxa"/>
            <w:tcBorders>
              <w:top w:val="nil"/>
              <w:left w:val="nil"/>
              <w:bottom w:val="nil"/>
              <w:right w:val="nil"/>
            </w:tcBorders>
            <w:shd w:val="clear" w:color="auto" w:fill="auto"/>
            <w:tcMar>
              <w:top w:w="100" w:type="dxa"/>
              <w:left w:w="100" w:type="dxa"/>
              <w:bottom w:w="100" w:type="dxa"/>
              <w:right w:w="100" w:type="dxa"/>
            </w:tcMar>
          </w:tcPr>
          <w:p w14:paraId="7A503C13" w14:textId="77777777" w:rsidR="007775E9" w:rsidRPr="00D67963" w:rsidRDefault="007775E9" w:rsidP="00833320">
            <w:pPr>
              <w:spacing w:line="360" w:lineRule="auto"/>
              <w:ind w:left="-100"/>
              <w:jc w:val="both"/>
              <w:rPr>
                <w:rFonts w:ascii="Book Antiqua" w:eastAsia="Times New Roman" w:hAnsi="Book Antiqua"/>
              </w:rPr>
            </w:pPr>
            <w:r w:rsidRPr="00D67963">
              <w:rPr>
                <w:rFonts w:ascii="Book Antiqua" w:eastAsia="Times New Roman" w:hAnsi="Book Antiqua"/>
              </w:rPr>
              <w:t>87615 (30.1)</w:t>
            </w:r>
          </w:p>
        </w:tc>
        <w:tc>
          <w:tcPr>
            <w:tcW w:w="1276" w:type="dxa"/>
            <w:tcBorders>
              <w:top w:val="nil"/>
              <w:left w:val="nil"/>
              <w:bottom w:val="nil"/>
              <w:right w:val="nil"/>
            </w:tcBorders>
            <w:shd w:val="clear" w:color="auto" w:fill="auto"/>
            <w:tcMar>
              <w:top w:w="100" w:type="dxa"/>
              <w:left w:w="100" w:type="dxa"/>
              <w:bottom w:w="100" w:type="dxa"/>
              <w:right w:w="100" w:type="dxa"/>
            </w:tcMar>
          </w:tcPr>
          <w:p w14:paraId="731D9E5C" w14:textId="77777777" w:rsidR="007775E9" w:rsidRPr="00D67963" w:rsidRDefault="007775E9" w:rsidP="00833320">
            <w:pPr>
              <w:spacing w:line="360" w:lineRule="auto"/>
              <w:ind w:left="-100"/>
              <w:jc w:val="both"/>
              <w:rPr>
                <w:rFonts w:ascii="Book Antiqua" w:eastAsia="Times New Roman" w:hAnsi="Book Antiqua"/>
              </w:rPr>
            </w:pPr>
            <w:r w:rsidRPr="00D67963">
              <w:rPr>
                <w:rFonts w:ascii="Book Antiqua" w:eastAsia="Times New Roman" w:hAnsi="Book Antiqua"/>
              </w:rPr>
              <w:t>92075 (29.8)</w:t>
            </w:r>
          </w:p>
        </w:tc>
        <w:tc>
          <w:tcPr>
            <w:tcW w:w="1276" w:type="dxa"/>
            <w:tcBorders>
              <w:top w:val="nil"/>
              <w:left w:val="nil"/>
              <w:bottom w:val="nil"/>
              <w:right w:val="nil"/>
            </w:tcBorders>
            <w:shd w:val="clear" w:color="auto" w:fill="auto"/>
            <w:tcMar>
              <w:top w:w="100" w:type="dxa"/>
              <w:left w:w="100" w:type="dxa"/>
              <w:bottom w:w="100" w:type="dxa"/>
              <w:right w:w="100" w:type="dxa"/>
            </w:tcMar>
          </w:tcPr>
          <w:p w14:paraId="52511A32" w14:textId="77777777" w:rsidR="007775E9" w:rsidRPr="00D67963" w:rsidRDefault="007775E9" w:rsidP="00833320">
            <w:pPr>
              <w:spacing w:line="360" w:lineRule="auto"/>
              <w:ind w:left="-100"/>
              <w:jc w:val="both"/>
              <w:rPr>
                <w:rFonts w:ascii="Book Antiqua" w:eastAsia="Times New Roman" w:hAnsi="Book Antiqua"/>
              </w:rPr>
            </w:pPr>
            <w:r w:rsidRPr="00D67963">
              <w:rPr>
                <w:rFonts w:ascii="Book Antiqua" w:eastAsia="Times New Roman" w:hAnsi="Book Antiqua"/>
              </w:rPr>
              <w:t>94810 (30.3)</w:t>
            </w:r>
          </w:p>
        </w:tc>
        <w:tc>
          <w:tcPr>
            <w:tcW w:w="1134" w:type="dxa"/>
            <w:tcBorders>
              <w:top w:val="nil"/>
              <w:left w:val="nil"/>
              <w:bottom w:val="nil"/>
              <w:right w:val="nil"/>
            </w:tcBorders>
            <w:shd w:val="clear" w:color="auto" w:fill="auto"/>
            <w:tcMar>
              <w:top w:w="100" w:type="dxa"/>
              <w:left w:w="100" w:type="dxa"/>
              <w:bottom w:w="100" w:type="dxa"/>
              <w:right w:w="100" w:type="dxa"/>
            </w:tcMar>
          </w:tcPr>
          <w:p w14:paraId="0C66C3DD" w14:textId="77777777" w:rsidR="007775E9" w:rsidRPr="00D67963" w:rsidRDefault="007775E9" w:rsidP="00833320">
            <w:pPr>
              <w:spacing w:line="360" w:lineRule="auto"/>
              <w:ind w:left="-100"/>
              <w:jc w:val="both"/>
              <w:rPr>
                <w:rFonts w:ascii="Book Antiqua" w:eastAsia="Times New Roman" w:hAnsi="Book Antiqua"/>
              </w:rPr>
            </w:pPr>
            <w:r w:rsidRPr="00D67963">
              <w:rPr>
                <w:rFonts w:ascii="Book Antiqua" w:eastAsia="Times New Roman" w:hAnsi="Book Antiqua"/>
              </w:rPr>
              <w:t>96965 (29.9)</w:t>
            </w:r>
          </w:p>
        </w:tc>
        <w:tc>
          <w:tcPr>
            <w:tcW w:w="992" w:type="dxa"/>
            <w:tcBorders>
              <w:top w:val="nil"/>
              <w:left w:val="nil"/>
              <w:bottom w:val="nil"/>
              <w:right w:val="nil"/>
            </w:tcBorders>
            <w:shd w:val="clear" w:color="auto" w:fill="auto"/>
            <w:tcMar>
              <w:top w:w="100" w:type="dxa"/>
              <w:left w:w="100" w:type="dxa"/>
              <w:bottom w:w="100" w:type="dxa"/>
              <w:right w:w="100" w:type="dxa"/>
            </w:tcMar>
          </w:tcPr>
          <w:p w14:paraId="5D74A4A3" w14:textId="77777777" w:rsidR="007775E9" w:rsidRPr="00D67963" w:rsidRDefault="007775E9" w:rsidP="00833320">
            <w:pPr>
              <w:spacing w:line="360" w:lineRule="auto"/>
              <w:ind w:left="-100"/>
              <w:jc w:val="both"/>
              <w:rPr>
                <w:rFonts w:ascii="Book Antiqua" w:eastAsia="Times New Roman" w:hAnsi="Book Antiqua"/>
              </w:rPr>
            </w:pPr>
            <w:r w:rsidRPr="00D67963">
              <w:rPr>
                <w:rFonts w:ascii="Book Antiqua" w:eastAsia="Times New Roman" w:hAnsi="Book Antiqua"/>
              </w:rPr>
              <w:t xml:space="preserve"> </w:t>
            </w:r>
          </w:p>
        </w:tc>
        <w:tc>
          <w:tcPr>
            <w:tcW w:w="1843" w:type="dxa"/>
            <w:tcBorders>
              <w:top w:val="nil"/>
              <w:left w:val="nil"/>
              <w:bottom w:val="nil"/>
              <w:right w:val="nil"/>
            </w:tcBorders>
            <w:shd w:val="clear" w:color="auto" w:fill="auto"/>
            <w:tcMar>
              <w:top w:w="100" w:type="dxa"/>
              <w:left w:w="100" w:type="dxa"/>
              <w:bottom w:w="100" w:type="dxa"/>
              <w:right w:w="100" w:type="dxa"/>
            </w:tcMar>
          </w:tcPr>
          <w:p w14:paraId="5EDCF9A0" w14:textId="523C6A07" w:rsidR="007775E9" w:rsidRPr="00D67963" w:rsidRDefault="007775E9" w:rsidP="00833320">
            <w:pPr>
              <w:spacing w:line="360" w:lineRule="auto"/>
              <w:ind w:left="-100"/>
              <w:jc w:val="both"/>
              <w:rPr>
                <w:rFonts w:ascii="Book Antiqua" w:eastAsia="Times New Roman" w:hAnsi="Book Antiqua"/>
              </w:rPr>
            </w:pPr>
            <w:r w:rsidRPr="00D67963">
              <w:rPr>
                <w:rFonts w:ascii="Book Antiqua" w:eastAsia="Times New Roman" w:hAnsi="Book Antiqua"/>
              </w:rPr>
              <w:t>&lt;</w:t>
            </w:r>
            <w:r w:rsidR="00F2687D" w:rsidRPr="00D67963">
              <w:rPr>
                <w:rFonts w:ascii="Book Antiqua" w:eastAsia="Times New Roman" w:hAnsi="Book Antiqua"/>
              </w:rPr>
              <w:t xml:space="preserve"> </w:t>
            </w:r>
            <w:r w:rsidRPr="00D67963">
              <w:rPr>
                <w:rFonts w:ascii="Book Antiqua" w:eastAsia="Times New Roman" w:hAnsi="Book Antiqua"/>
              </w:rPr>
              <w:t>0.001</w:t>
            </w:r>
          </w:p>
        </w:tc>
      </w:tr>
      <w:tr w:rsidR="007775E9" w:rsidRPr="00D67963" w14:paraId="6D864565" w14:textId="77777777" w:rsidTr="004877C4">
        <w:trPr>
          <w:trHeight w:val="510"/>
        </w:trPr>
        <w:tc>
          <w:tcPr>
            <w:tcW w:w="2694" w:type="dxa"/>
            <w:tcBorders>
              <w:top w:val="nil"/>
              <w:left w:val="nil"/>
              <w:bottom w:val="nil"/>
              <w:right w:val="nil"/>
            </w:tcBorders>
            <w:shd w:val="clear" w:color="auto" w:fill="auto"/>
            <w:tcMar>
              <w:top w:w="100" w:type="dxa"/>
              <w:left w:w="100" w:type="dxa"/>
              <w:bottom w:w="100" w:type="dxa"/>
              <w:right w:w="100" w:type="dxa"/>
            </w:tcMar>
          </w:tcPr>
          <w:p w14:paraId="54A0A441" w14:textId="1457A016" w:rsidR="007775E9" w:rsidRPr="00D67963" w:rsidRDefault="007775E9" w:rsidP="00833320">
            <w:pPr>
              <w:spacing w:line="360" w:lineRule="auto"/>
              <w:jc w:val="both"/>
              <w:rPr>
                <w:rFonts w:ascii="Book Antiqua" w:eastAsia="Times New Roman" w:hAnsi="Book Antiqua"/>
              </w:rPr>
            </w:pPr>
            <w:r w:rsidRPr="00D67963">
              <w:rPr>
                <w:rFonts w:ascii="Book Antiqua" w:eastAsia="Times New Roman" w:hAnsi="Book Antiqua"/>
              </w:rPr>
              <w:t>Missing</w:t>
            </w:r>
            <w:r w:rsidR="00F564B8" w:rsidRPr="00D67963">
              <w:rPr>
                <w:rFonts w:ascii="Book Antiqua" w:eastAsia="Times New Roman" w:hAnsi="Book Antiqua"/>
              </w:rPr>
              <w:t>,</w:t>
            </w:r>
            <w:r w:rsidR="00F564B8" w:rsidRPr="00D67963">
              <w:rPr>
                <w:rFonts w:ascii="Book Antiqua" w:eastAsia="Times New Roman" w:hAnsi="Book Antiqua"/>
                <w:i/>
                <w:iCs/>
              </w:rPr>
              <w:t xml:space="preserve"> n</w:t>
            </w:r>
            <w:r w:rsidR="00F564B8" w:rsidRPr="00D67963">
              <w:rPr>
                <w:rFonts w:ascii="Book Antiqua" w:eastAsia="Times New Roman" w:hAnsi="Book Antiqua"/>
              </w:rPr>
              <w:t xml:space="preserve"> (%)</w:t>
            </w:r>
          </w:p>
        </w:tc>
        <w:tc>
          <w:tcPr>
            <w:tcW w:w="1134" w:type="dxa"/>
            <w:tcBorders>
              <w:top w:val="nil"/>
              <w:left w:val="nil"/>
              <w:bottom w:val="nil"/>
              <w:right w:val="nil"/>
            </w:tcBorders>
            <w:shd w:val="clear" w:color="auto" w:fill="auto"/>
            <w:tcMar>
              <w:top w:w="100" w:type="dxa"/>
              <w:left w:w="100" w:type="dxa"/>
              <w:bottom w:w="100" w:type="dxa"/>
              <w:right w:w="100" w:type="dxa"/>
            </w:tcMar>
          </w:tcPr>
          <w:p w14:paraId="31CA459A" w14:textId="77777777" w:rsidR="007775E9" w:rsidRPr="00D67963" w:rsidRDefault="007775E9" w:rsidP="00833320">
            <w:pPr>
              <w:spacing w:line="360" w:lineRule="auto"/>
              <w:ind w:left="-100"/>
              <w:jc w:val="both"/>
              <w:rPr>
                <w:rFonts w:ascii="Book Antiqua" w:eastAsia="Times New Roman" w:hAnsi="Book Antiqua"/>
              </w:rPr>
            </w:pPr>
            <w:r w:rsidRPr="00D67963">
              <w:rPr>
                <w:rFonts w:ascii="Book Antiqua" w:eastAsia="Times New Roman" w:hAnsi="Book Antiqua"/>
              </w:rPr>
              <w:t>0 (0.0)</w:t>
            </w:r>
          </w:p>
        </w:tc>
        <w:tc>
          <w:tcPr>
            <w:tcW w:w="1134" w:type="dxa"/>
            <w:tcBorders>
              <w:top w:val="nil"/>
              <w:left w:val="nil"/>
              <w:bottom w:val="nil"/>
              <w:right w:val="nil"/>
            </w:tcBorders>
            <w:shd w:val="clear" w:color="auto" w:fill="auto"/>
            <w:tcMar>
              <w:top w:w="100" w:type="dxa"/>
              <w:left w:w="100" w:type="dxa"/>
              <w:bottom w:w="100" w:type="dxa"/>
              <w:right w:w="100" w:type="dxa"/>
            </w:tcMar>
          </w:tcPr>
          <w:p w14:paraId="37DD05AE" w14:textId="77777777" w:rsidR="007775E9" w:rsidRPr="00D67963" w:rsidRDefault="007775E9" w:rsidP="00833320">
            <w:pPr>
              <w:spacing w:line="360" w:lineRule="auto"/>
              <w:ind w:left="-100"/>
              <w:jc w:val="both"/>
              <w:rPr>
                <w:rFonts w:ascii="Book Antiqua" w:eastAsia="Times New Roman" w:hAnsi="Book Antiqua"/>
              </w:rPr>
            </w:pPr>
            <w:r w:rsidRPr="00D67963">
              <w:rPr>
                <w:rFonts w:ascii="Book Antiqua" w:eastAsia="Times New Roman" w:hAnsi="Book Antiqua"/>
              </w:rPr>
              <w:t>15 (0.0)</w:t>
            </w:r>
          </w:p>
        </w:tc>
        <w:tc>
          <w:tcPr>
            <w:tcW w:w="1134" w:type="dxa"/>
            <w:tcBorders>
              <w:top w:val="nil"/>
              <w:left w:val="nil"/>
              <w:bottom w:val="nil"/>
              <w:right w:val="nil"/>
            </w:tcBorders>
            <w:shd w:val="clear" w:color="auto" w:fill="auto"/>
            <w:tcMar>
              <w:top w:w="100" w:type="dxa"/>
              <w:left w:w="100" w:type="dxa"/>
              <w:bottom w:w="100" w:type="dxa"/>
              <w:right w:w="100" w:type="dxa"/>
            </w:tcMar>
          </w:tcPr>
          <w:p w14:paraId="352FAACB" w14:textId="77777777" w:rsidR="007775E9" w:rsidRPr="00D67963" w:rsidRDefault="007775E9" w:rsidP="00833320">
            <w:pPr>
              <w:spacing w:line="360" w:lineRule="auto"/>
              <w:ind w:left="-100"/>
              <w:jc w:val="both"/>
              <w:rPr>
                <w:rFonts w:ascii="Book Antiqua" w:eastAsia="Times New Roman" w:hAnsi="Book Antiqua"/>
              </w:rPr>
            </w:pPr>
            <w:r w:rsidRPr="00D67963">
              <w:rPr>
                <w:rFonts w:ascii="Book Antiqua" w:eastAsia="Times New Roman" w:hAnsi="Book Antiqua"/>
              </w:rPr>
              <w:t>35 (0.0)</w:t>
            </w:r>
          </w:p>
        </w:tc>
        <w:tc>
          <w:tcPr>
            <w:tcW w:w="1275" w:type="dxa"/>
            <w:tcBorders>
              <w:top w:val="nil"/>
              <w:left w:val="nil"/>
              <w:bottom w:val="nil"/>
              <w:right w:val="nil"/>
            </w:tcBorders>
            <w:shd w:val="clear" w:color="auto" w:fill="auto"/>
            <w:tcMar>
              <w:top w:w="100" w:type="dxa"/>
              <w:left w:w="100" w:type="dxa"/>
              <w:bottom w:w="100" w:type="dxa"/>
              <w:right w:w="100" w:type="dxa"/>
            </w:tcMar>
          </w:tcPr>
          <w:p w14:paraId="00B80BA3" w14:textId="77777777" w:rsidR="007775E9" w:rsidRPr="00D67963" w:rsidRDefault="007775E9" w:rsidP="00833320">
            <w:pPr>
              <w:spacing w:line="360" w:lineRule="auto"/>
              <w:ind w:left="-100"/>
              <w:jc w:val="both"/>
              <w:rPr>
                <w:rFonts w:ascii="Book Antiqua" w:eastAsia="Times New Roman" w:hAnsi="Book Antiqua"/>
              </w:rPr>
            </w:pPr>
            <w:r w:rsidRPr="00D67963">
              <w:rPr>
                <w:rFonts w:ascii="Book Antiqua" w:eastAsia="Times New Roman" w:hAnsi="Book Antiqua"/>
              </w:rPr>
              <w:t>85 (0.0)</w:t>
            </w:r>
          </w:p>
        </w:tc>
        <w:tc>
          <w:tcPr>
            <w:tcW w:w="1276" w:type="dxa"/>
            <w:tcBorders>
              <w:top w:val="nil"/>
              <w:left w:val="nil"/>
              <w:bottom w:val="nil"/>
              <w:right w:val="nil"/>
            </w:tcBorders>
            <w:shd w:val="clear" w:color="auto" w:fill="auto"/>
            <w:tcMar>
              <w:top w:w="100" w:type="dxa"/>
              <w:left w:w="100" w:type="dxa"/>
              <w:bottom w:w="100" w:type="dxa"/>
              <w:right w:w="100" w:type="dxa"/>
            </w:tcMar>
          </w:tcPr>
          <w:p w14:paraId="2FA3102F" w14:textId="77777777" w:rsidR="007775E9" w:rsidRPr="00D67963" w:rsidRDefault="007775E9" w:rsidP="00833320">
            <w:pPr>
              <w:spacing w:line="360" w:lineRule="auto"/>
              <w:ind w:left="-100"/>
              <w:jc w:val="both"/>
              <w:rPr>
                <w:rFonts w:ascii="Book Antiqua" w:eastAsia="Times New Roman" w:hAnsi="Book Antiqua"/>
              </w:rPr>
            </w:pPr>
            <w:r w:rsidRPr="00D67963">
              <w:rPr>
                <w:rFonts w:ascii="Book Antiqua" w:eastAsia="Times New Roman" w:hAnsi="Book Antiqua"/>
              </w:rPr>
              <w:t>40 (0.0)</w:t>
            </w:r>
          </w:p>
        </w:tc>
        <w:tc>
          <w:tcPr>
            <w:tcW w:w="1276" w:type="dxa"/>
            <w:tcBorders>
              <w:top w:val="nil"/>
              <w:left w:val="nil"/>
              <w:bottom w:val="nil"/>
              <w:right w:val="nil"/>
            </w:tcBorders>
            <w:shd w:val="clear" w:color="auto" w:fill="auto"/>
            <w:tcMar>
              <w:top w:w="100" w:type="dxa"/>
              <w:left w:w="100" w:type="dxa"/>
              <w:bottom w:w="100" w:type="dxa"/>
              <w:right w:w="100" w:type="dxa"/>
            </w:tcMar>
          </w:tcPr>
          <w:p w14:paraId="1DB095BF" w14:textId="77777777" w:rsidR="007775E9" w:rsidRPr="00D67963" w:rsidRDefault="007775E9" w:rsidP="00833320">
            <w:pPr>
              <w:spacing w:line="360" w:lineRule="auto"/>
              <w:ind w:left="-100"/>
              <w:jc w:val="both"/>
              <w:rPr>
                <w:rFonts w:ascii="Book Antiqua" w:eastAsia="Times New Roman" w:hAnsi="Book Antiqua"/>
              </w:rPr>
            </w:pPr>
            <w:r w:rsidRPr="00D67963">
              <w:rPr>
                <w:rFonts w:ascii="Book Antiqua" w:eastAsia="Times New Roman" w:hAnsi="Book Antiqua"/>
              </w:rPr>
              <w:t>130 (0.0)</w:t>
            </w:r>
          </w:p>
        </w:tc>
        <w:tc>
          <w:tcPr>
            <w:tcW w:w="1134" w:type="dxa"/>
            <w:tcBorders>
              <w:top w:val="nil"/>
              <w:left w:val="nil"/>
              <w:bottom w:val="nil"/>
              <w:right w:val="nil"/>
            </w:tcBorders>
            <w:shd w:val="clear" w:color="auto" w:fill="auto"/>
            <w:tcMar>
              <w:top w:w="100" w:type="dxa"/>
              <w:left w:w="100" w:type="dxa"/>
              <w:bottom w:w="100" w:type="dxa"/>
              <w:right w:w="100" w:type="dxa"/>
            </w:tcMar>
          </w:tcPr>
          <w:p w14:paraId="1A6D87FC" w14:textId="77777777" w:rsidR="007775E9" w:rsidRPr="00D67963" w:rsidRDefault="007775E9" w:rsidP="00833320">
            <w:pPr>
              <w:spacing w:line="360" w:lineRule="auto"/>
              <w:ind w:left="-100"/>
              <w:jc w:val="both"/>
              <w:rPr>
                <w:rFonts w:ascii="Book Antiqua" w:eastAsia="Times New Roman" w:hAnsi="Book Antiqua"/>
              </w:rPr>
            </w:pPr>
            <w:r w:rsidRPr="00D67963">
              <w:rPr>
                <w:rFonts w:ascii="Book Antiqua" w:eastAsia="Times New Roman" w:hAnsi="Book Antiqua"/>
              </w:rPr>
              <w:t>5 (0.0)</w:t>
            </w:r>
          </w:p>
        </w:tc>
        <w:tc>
          <w:tcPr>
            <w:tcW w:w="992" w:type="dxa"/>
            <w:tcBorders>
              <w:top w:val="nil"/>
              <w:left w:val="nil"/>
              <w:bottom w:val="nil"/>
              <w:right w:val="nil"/>
            </w:tcBorders>
            <w:shd w:val="clear" w:color="auto" w:fill="auto"/>
            <w:tcMar>
              <w:top w:w="100" w:type="dxa"/>
              <w:left w:w="100" w:type="dxa"/>
              <w:bottom w:w="100" w:type="dxa"/>
              <w:right w:w="100" w:type="dxa"/>
            </w:tcMar>
          </w:tcPr>
          <w:p w14:paraId="7706843B" w14:textId="77777777" w:rsidR="007775E9" w:rsidRPr="00D67963" w:rsidRDefault="007775E9" w:rsidP="00833320">
            <w:pPr>
              <w:spacing w:line="360" w:lineRule="auto"/>
              <w:ind w:left="-100"/>
              <w:jc w:val="both"/>
              <w:rPr>
                <w:rFonts w:ascii="Book Antiqua" w:eastAsia="Times New Roman" w:hAnsi="Book Antiqua"/>
              </w:rPr>
            </w:pPr>
            <w:r w:rsidRPr="00D67963">
              <w:rPr>
                <w:rFonts w:ascii="Book Antiqua" w:eastAsia="Times New Roman" w:hAnsi="Book Antiqua"/>
              </w:rPr>
              <w:t xml:space="preserve"> </w:t>
            </w:r>
          </w:p>
        </w:tc>
        <w:tc>
          <w:tcPr>
            <w:tcW w:w="1843" w:type="dxa"/>
            <w:tcBorders>
              <w:top w:val="nil"/>
              <w:left w:val="nil"/>
              <w:bottom w:val="nil"/>
              <w:right w:val="nil"/>
            </w:tcBorders>
            <w:shd w:val="clear" w:color="auto" w:fill="auto"/>
            <w:tcMar>
              <w:top w:w="100" w:type="dxa"/>
              <w:left w:w="100" w:type="dxa"/>
              <w:bottom w:w="100" w:type="dxa"/>
              <w:right w:w="100" w:type="dxa"/>
            </w:tcMar>
          </w:tcPr>
          <w:p w14:paraId="500BBE09" w14:textId="77777777" w:rsidR="007775E9" w:rsidRPr="00D67963" w:rsidRDefault="007775E9" w:rsidP="00833320">
            <w:pPr>
              <w:spacing w:line="360" w:lineRule="auto"/>
              <w:ind w:left="-100"/>
              <w:jc w:val="both"/>
              <w:rPr>
                <w:rFonts w:ascii="Book Antiqua" w:eastAsia="Times New Roman" w:hAnsi="Book Antiqua"/>
              </w:rPr>
            </w:pPr>
            <w:r w:rsidRPr="00D67963">
              <w:rPr>
                <w:rFonts w:ascii="Book Antiqua" w:eastAsia="Times New Roman" w:hAnsi="Book Antiqua"/>
              </w:rPr>
              <w:t xml:space="preserve"> </w:t>
            </w:r>
          </w:p>
        </w:tc>
      </w:tr>
      <w:tr w:rsidR="00F564B8" w:rsidRPr="00D67963" w14:paraId="77F38345" w14:textId="77777777" w:rsidTr="00EF793A">
        <w:trPr>
          <w:trHeight w:val="510"/>
        </w:trPr>
        <w:tc>
          <w:tcPr>
            <w:tcW w:w="11057" w:type="dxa"/>
            <w:gridSpan w:val="8"/>
            <w:tcBorders>
              <w:top w:val="nil"/>
              <w:left w:val="nil"/>
              <w:bottom w:val="nil"/>
              <w:right w:val="nil"/>
            </w:tcBorders>
            <w:shd w:val="clear" w:color="auto" w:fill="auto"/>
            <w:tcMar>
              <w:top w:w="100" w:type="dxa"/>
              <w:left w:w="100" w:type="dxa"/>
              <w:bottom w:w="100" w:type="dxa"/>
              <w:right w:w="100" w:type="dxa"/>
            </w:tcMar>
          </w:tcPr>
          <w:p w14:paraId="600D062F" w14:textId="2D875E91" w:rsidR="00F564B8" w:rsidRPr="00D67963" w:rsidRDefault="00F564B8" w:rsidP="00833320">
            <w:pPr>
              <w:spacing w:line="360" w:lineRule="auto"/>
              <w:ind w:left="-100"/>
              <w:jc w:val="both"/>
              <w:rPr>
                <w:rFonts w:ascii="Book Antiqua" w:eastAsia="Times New Roman" w:hAnsi="Book Antiqua"/>
              </w:rPr>
            </w:pPr>
            <w:r w:rsidRPr="00D67963">
              <w:rPr>
                <w:rFonts w:ascii="Book Antiqua" w:eastAsia="Times New Roman" w:hAnsi="Book Antiqua"/>
              </w:rPr>
              <w:t>Race</w:t>
            </w:r>
          </w:p>
        </w:tc>
        <w:tc>
          <w:tcPr>
            <w:tcW w:w="992" w:type="dxa"/>
            <w:tcBorders>
              <w:top w:val="nil"/>
              <w:left w:val="nil"/>
              <w:bottom w:val="nil"/>
              <w:right w:val="nil"/>
            </w:tcBorders>
            <w:shd w:val="clear" w:color="auto" w:fill="auto"/>
            <w:tcMar>
              <w:top w:w="100" w:type="dxa"/>
              <w:left w:w="100" w:type="dxa"/>
              <w:bottom w:w="100" w:type="dxa"/>
              <w:right w:w="100" w:type="dxa"/>
            </w:tcMar>
          </w:tcPr>
          <w:p w14:paraId="6EB32F3C" w14:textId="72BC74AB" w:rsidR="00F564B8" w:rsidRPr="00D67963" w:rsidRDefault="00F564B8" w:rsidP="00833320">
            <w:pPr>
              <w:spacing w:line="360" w:lineRule="auto"/>
              <w:ind w:left="-100"/>
              <w:jc w:val="both"/>
              <w:rPr>
                <w:rFonts w:ascii="Book Antiqua" w:eastAsia="Times New Roman" w:hAnsi="Book Antiqua"/>
              </w:rPr>
            </w:pPr>
            <w:r w:rsidRPr="00D67963">
              <w:rPr>
                <w:rFonts w:ascii="Book Antiqua" w:eastAsia="Times New Roman" w:hAnsi="Book Antiqua"/>
              </w:rPr>
              <w:t>&lt;</w:t>
            </w:r>
            <w:r w:rsidR="00F2687D" w:rsidRPr="00D67963">
              <w:rPr>
                <w:rFonts w:ascii="Book Antiqua" w:eastAsia="Times New Roman" w:hAnsi="Book Antiqua"/>
              </w:rPr>
              <w:t xml:space="preserve"> </w:t>
            </w:r>
            <w:r w:rsidRPr="00D67963">
              <w:rPr>
                <w:rFonts w:ascii="Book Antiqua" w:eastAsia="Times New Roman" w:hAnsi="Book Antiqua"/>
              </w:rPr>
              <w:t>0.001</w:t>
            </w:r>
          </w:p>
        </w:tc>
        <w:tc>
          <w:tcPr>
            <w:tcW w:w="1843" w:type="dxa"/>
            <w:tcBorders>
              <w:top w:val="nil"/>
              <w:left w:val="nil"/>
              <w:bottom w:val="nil"/>
              <w:right w:val="nil"/>
            </w:tcBorders>
            <w:shd w:val="clear" w:color="auto" w:fill="auto"/>
            <w:tcMar>
              <w:top w:w="100" w:type="dxa"/>
              <w:left w:w="100" w:type="dxa"/>
              <w:bottom w:w="100" w:type="dxa"/>
              <w:right w:w="100" w:type="dxa"/>
            </w:tcMar>
          </w:tcPr>
          <w:p w14:paraId="6B27FBCB" w14:textId="77777777" w:rsidR="00F564B8" w:rsidRPr="00D67963" w:rsidRDefault="00F564B8" w:rsidP="00833320">
            <w:pPr>
              <w:spacing w:line="360" w:lineRule="auto"/>
              <w:ind w:left="-100"/>
              <w:jc w:val="both"/>
              <w:rPr>
                <w:rFonts w:ascii="Book Antiqua" w:eastAsia="Times New Roman" w:hAnsi="Book Antiqua"/>
              </w:rPr>
            </w:pPr>
            <w:r w:rsidRPr="00D67963">
              <w:rPr>
                <w:rFonts w:ascii="Book Antiqua" w:eastAsia="Times New Roman" w:hAnsi="Book Antiqua"/>
              </w:rPr>
              <w:t xml:space="preserve"> </w:t>
            </w:r>
          </w:p>
        </w:tc>
      </w:tr>
      <w:tr w:rsidR="007775E9" w:rsidRPr="00D67963" w14:paraId="3322B147" w14:textId="77777777" w:rsidTr="004877C4">
        <w:trPr>
          <w:trHeight w:val="570"/>
        </w:trPr>
        <w:tc>
          <w:tcPr>
            <w:tcW w:w="2694" w:type="dxa"/>
            <w:tcBorders>
              <w:top w:val="nil"/>
              <w:left w:val="nil"/>
              <w:bottom w:val="nil"/>
              <w:right w:val="nil"/>
            </w:tcBorders>
            <w:shd w:val="clear" w:color="auto" w:fill="auto"/>
            <w:tcMar>
              <w:top w:w="100" w:type="dxa"/>
              <w:left w:w="100" w:type="dxa"/>
              <w:bottom w:w="100" w:type="dxa"/>
              <w:right w:w="100" w:type="dxa"/>
            </w:tcMar>
          </w:tcPr>
          <w:p w14:paraId="53FFD6E4" w14:textId="00A534AD" w:rsidR="007775E9" w:rsidRPr="00D67963" w:rsidRDefault="007775E9" w:rsidP="00833320">
            <w:pPr>
              <w:spacing w:line="360" w:lineRule="auto"/>
              <w:jc w:val="both"/>
              <w:rPr>
                <w:rFonts w:ascii="Book Antiqua" w:eastAsia="Times New Roman" w:hAnsi="Book Antiqua"/>
              </w:rPr>
            </w:pPr>
            <w:r w:rsidRPr="00D67963">
              <w:rPr>
                <w:rFonts w:ascii="Book Antiqua" w:eastAsia="Times New Roman" w:hAnsi="Book Antiqua"/>
              </w:rPr>
              <w:t>White</w:t>
            </w:r>
            <w:r w:rsidR="00F564B8" w:rsidRPr="00D67963">
              <w:rPr>
                <w:rFonts w:ascii="Book Antiqua" w:eastAsia="Times New Roman" w:hAnsi="Book Antiqua"/>
              </w:rPr>
              <w:t>,</w:t>
            </w:r>
            <w:r w:rsidR="00F564B8" w:rsidRPr="00D67963">
              <w:rPr>
                <w:rFonts w:ascii="Book Antiqua" w:eastAsia="Times New Roman" w:hAnsi="Book Antiqua"/>
                <w:i/>
                <w:iCs/>
              </w:rPr>
              <w:t xml:space="preserve"> n</w:t>
            </w:r>
            <w:r w:rsidR="00F564B8" w:rsidRPr="00D67963">
              <w:rPr>
                <w:rFonts w:ascii="Book Antiqua" w:eastAsia="Times New Roman" w:hAnsi="Book Antiqua"/>
              </w:rPr>
              <w:t xml:space="preserve"> (%)</w:t>
            </w:r>
          </w:p>
        </w:tc>
        <w:tc>
          <w:tcPr>
            <w:tcW w:w="1134" w:type="dxa"/>
            <w:tcBorders>
              <w:top w:val="nil"/>
              <w:left w:val="nil"/>
              <w:bottom w:val="nil"/>
              <w:right w:val="nil"/>
            </w:tcBorders>
            <w:shd w:val="clear" w:color="auto" w:fill="auto"/>
            <w:tcMar>
              <w:top w:w="100" w:type="dxa"/>
              <w:left w:w="100" w:type="dxa"/>
              <w:bottom w:w="100" w:type="dxa"/>
              <w:right w:w="100" w:type="dxa"/>
            </w:tcMar>
          </w:tcPr>
          <w:p w14:paraId="18E3C72A" w14:textId="77777777" w:rsidR="007775E9" w:rsidRPr="00D67963" w:rsidRDefault="007775E9" w:rsidP="00833320">
            <w:pPr>
              <w:spacing w:line="360" w:lineRule="auto"/>
              <w:ind w:left="-100"/>
              <w:jc w:val="both"/>
              <w:rPr>
                <w:rFonts w:ascii="Book Antiqua" w:eastAsia="Times New Roman" w:hAnsi="Book Antiqua"/>
              </w:rPr>
            </w:pPr>
            <w:r w:rsidRPr="00D67963">
              <w:rPr>
                <w:rFonts w:ascii="Book Antiqua" w:eastAsia="Times New Roman" w:hAnsi="Book Antiqua"/>
              </w:rPr>
              <w:t>178031 (63.2)</w:t>
            </w:r>
          </w:p>
        </w:tc>
        <w:tc>
          <w:tcPr>
            <w:tcW w:w="1134" w:type="dxa"/>
            <w:tcBorders>
              <w:top w:val="nil"/>
              <w:left w:val="nil"/>
              <w:bottom w:val="nil"/>
              <w:right w:val="nil"/>
            </w:tcBorders>
            <w:shd w:val="clear" w:color="auto" w:fill="auto"/>
            <w:tcMar>
              <w:top w:w="100" w:type="dxa"/>
              <w:left w:w="100" w:type="dxa"/>
              <w:bottom w:w="100" w:type="dxa"/>
              <w:right w:w="100" w:type="dxa"/>
            </w:tcMar>
          </w:tcPr>
          <w:p w14:paraId="755C6408" w14:textId="77777777" w:rsidR="007775E9" w:rsidRPr="00D67963" w:rsidRDefault="007775E9" w:rsidP="00833320">
            <w:pPr>
              <w:spacing w:line="360" w:lineRule="auto"/>
              <w:ind w:left="-100"/>
              <w:jc w:val="both"/>
              <w:rPr>
                <w:rFonts w:ascii="Book Antiqua" w:eastAsia="Times New Roman" w:hAnsi="Book Antiqua"/>
              </w:rPr>
            </w:pPr>
            <w:r w:rsidRPr="00D67963">
              <w:rPr>
                <w:rFonts w:ascii="Book Antiqua" w:eastAsia="Times New Roman" w:hAnsi="Book Antiqua"/>
              </w:rPr>
              <w:t>180550 (65.8)</w:t>
            </w:r>
          </w:p>
        </w:tc>
        <w:tc>
          <w:tcPr>
            <w:tcW w:w="1134" w:type="dxa"/>
            <w:tcBorders>
              <w:top w:val="nil"/>
              <w:left w:val="nil"/>
              <w:bottom w:val="nil"/>
              <w:right w:val="nil"/>
            </w:tcBorders>
            <w:shd w:val="clear" w:color="auto" w:fill="auto"/>
            <w:tcMar>
              <w:top w:w="100" w:type="dxa"/>
              <w:left w:w="100" w:type="dxa"/>
              <w:bottom w:w="100" w:type="dxa"/>
              <w:right w:w="100" w:type="dxa"/>
            </w:tcMar>
          </w:tcPr>
          <w:p w14:paraId="74767593" w14:textId="77777777" w:rsidR="007775E9" w:rsidRPr="00D67963" w:rsidRDefault="007775E9" w:rsidP="00833320">
            <w:pPr>
              <w:spacing w:line="360" w:lineRule="auto"/>
              <w:ind w:left="-100"/>
              <w:jc w:val="both"/>
              <w:rPr>
                <w:rFonts w:ascii="Book Antiqua" w:eastAsia="Times New Roman" w:hAnsi="Book Antiqua"/>
              </w:rPr>
            </w:pPr>
            <w:r w:rsidRPr="00D67963">
              <w:rPr>
                <w:rFonts w:ascii="Book Antiqua" w:eastAsia="Times New Roman" w:hAnsi="Book Antiqua"/>
              </w:rPr>
              <w:t>183125 (65.7)</w:t>
            </w:r>
          </w:p>
        </w:tc>
        <w:tc>
          <w:tcPr>
            <w:tcW w:w="1275" w:type="dxa"/>
            <w:tcBorders>
              <w:top w:val="nil"/>
              <w:left w:val="nil"/>
              <w:bottom w:val="nil"/>
              <w:right w:val="nil"/>
            </w:tcBorders>
            <w:shd w:val="clear" w:color="auto" w:fill="auto"/>
            <w:tcMar>
              <w:top w:w="100" w:type="dxa"/>
              <w:left w:w="100" w:type="dxa"/>
              <w:bottom w:w="100" w:type="dxa"/>
              <w:right w:w="100" w:type="dxa"/>
            </w:tcMar>
          </w:tcPr>
          <w:p w14:paraId="7F896D2D" w14:textId="77777777" w:rsidR="007775E9" w:rsidRPr="00D67963" w:rsidRDefault="007775E9" w:rsidP="00833320">
            <w:pPr>
              <w:spacing w:line="360" w:lineRule="auto"/>
              <w:ind w:left="-100"/>
              <w:jc w:val="both"/>
              <w:rPr>
                <w:rFonts w:ascii="Book Antiqua" w:eastAsia="Times New Roman" w:hAnsi="Book Antiqua"/>
              </w:rPr>
            </w:pPr>
            <w:r w:rsidRPr="00D67963">
              <w:rPr>
                <w:rFonts w:ascii="Book Antiqua" w:eastAsia="Times New Roman" w:hAnsi="Book Antiqua"/>
              </w:rPr>
              <w:t>193560 (66.4)</w:t>
            </w:r>
          </w:p>
        </w:tc>
        <w:tc>
          <w:tcPr>
            <w:tcW w:w="1276" w:type="dxa"/>
            <w:tcBorders>
              <w:top w:val="nil"/>
              <w:left w:val="nil"/>
              <w:bottom w:val="nil"/>
              <w:right w:val="nil"/>
            </w:tcBorders>
            <w:shd w:val="clear" w:color="auto" w:fill="auto"/>
            <w:tcMar>
              <w:top w:w="100" w:type="dxa"/>
              <w:left w:w="100" w:type="dxa"/>
              <w:bottom w:w="100" w:type="dxa"/>
              <w:right w:w="100" w:type="dxa"/>
            </w:tcMar>
          </w:tcPr>
          <w:p w14:paraId="562E6363" w14:textId="77777777" w:rsidR="007775E9" w:rsidRPr="00D67963" w:rsidRDefault="007775E9" w:rsidP="00833320">
            <w:pPr>
              <w:spacing w:line="360" w:lineRule="auto"/>
              <w:ind w:left="-100"/>
              <w:jc w:val="both"/>
              <w:rPr>
                <w:rFonts w:ascii="Book Antiqua" w:eastAsia="Times New Roman" w:hAnsi="Book Antiqua"/>
              </w:rPr>
            </w:pPr>
            <w:r w:rsidRPr="00D67963">
              <w:rPr>
                <w:rFonts w:ascii="Book Antiqua" w:eastAsia="Times New Roman" w:hAnsi="Book Antiqua"/>
              </w:rPr>
              <w:t>202205 (65.5)</w:t>
            </w:r>
          </w:p>
        </w:tc>
        <w:tc>
          <w:tcPr>
            <w:tcW w:w="1276" w:type="dxa"/>
            <w:tcBorders>
              <w:top w:val="nil"/>
              <w:left w:val="nil"/>
              <w:bottom w:val="nil"/>
              <w:right w:val="nil"/>
            </w:tcBorders>
            <w:shd w:val="clear" w:color="auto" w:fill="auto"/>
            <w:tcMar>
              <w:top w:w="100" w:type="dxa"/>
              <w:left w:w="100" w:type="dxa"/>
              <w:bottom w:w="100" w:type="dxa"/>
              <w:right w:w="100" w:type="dxa"/>
            </w:tcMar>
          </w:tcPr>
          <w:p w14:paraId="4CA7B989" w14:textId="77777777" w:rsidR="007775E9" w:rsidRPr="00D67963" w:rsidRDefault="007775E9" w:rsidP="00833320">
            <w:pPr>
              <w:spacing w:line="360" w:lineRule="auto"/>
              <w:ind w:left="-100"/>
              <w:jc w:val="both"/>
              <w:rPr>
                <w:rFonts w:ascii="Book Antiqua" w:eastAsia="Times New Roman" w:hAnsi="Book Antiqua"/>
              </w:rPr>
            </w:pPr>
            <w:r w:rsidRPr="00D67963">
              <w:rPr>
                <w:rFonts w:ascii="Book Antiqua" w:eastAsia="Times New Roman" w:hAnsi="Book Antiqua"/>
              </w:rPr>
              <w:t>207155 (66.1)</w:t>
            </w:r>
          </w:p>
        </w:tc>
        <w:tc>
          <w:tcPr>
            <w:tcW w:w="1134" w:type="dxa"/>
            <w:tcBorders>
              <w:top w:val="nil"/>
              <w:left w:val="nil"/>
              <w:bottom w:val="nil"/>
              <w:right w:val="nil"/>
            </w:tcBorders>
            <w:shd w:val="clear" w:color="auto" w:fill="auto"/>
            <w:tcMar>
              <w:top w:w="100" w:type="dxa"/>
              <w:left w:w="100" w:type="dxa"/>
              <w:bottom w:w="100" w:type="dxa"/>
              <w:right w:w="100" w:type="dxa"/>
            </w:tcMar>
          </w:tcPr>
          <w:p w14:paraId="59859E2D" w14:textId="77777777" w:rsidR="007775E9" w:rsidRPr="00D67963" w:rsidRDefault="007775E9" w:rsidP="00833320">
            <w:pPr>
              <w:spacing w:line="360" w:lineRule="auto"/>
              <w:ind w:left="-100"/>
              <w:jc w:val="both"/>
              <w:rPr>
                <w:rFonts w:ascii="Book Antiqua" w:eastAsia="Times New Roman" w:hAnsi="Book Antiqua"/>
              </w:rPr>
            </w:pPr>
            <w:r w:rsidRPr="00D67963">
              <w:rPr>
                <w:rFonts w:ascii="Book Antiqua" w:eastAsia="Times New Roman" w:hAnsi="Book Antiqua"/>
              </w:rPr>
              <w:t>214760 (66.3)</w:t>
            </w:r>
          </w:p>
        </w:tc>
        <w:tc>
          <w:tcPr>
            <w:tcW w:w="992" w:type="dxa"/>
            <w:tcBorders>
              <w:top w:val="nil"/>
              <w:left w:val="nil"/>
              <w:bottom w:val="nil"/>
              <w:right w:val="nil"/>
            </w:tcBorders>
            <w:shd w:val="clear" w:color="auto" w:fill="auto"/>
            <w:tcMar>
              <w:top w:w="100" w:type="dxa"/>
              <w:left w:w="100" w:type="dxa"/>
              <w:bottom w:w="100" w:type="dxa"/>
              <w:right w:w="100" w:type="dxa"/>
            </w:tcMar>
          </w:tcPr>
          <w:p w14:paraId="76120347" w14:textId="77777777" w:rsidR="007775E9" w:rsidRPr="00D67963" w:rsidRDefault="007775E9" w:rsidP="00833320">
            <w:pPr>
              <w:spacing w:line="360" w:lineRule="auto"/>
              <w:ind w:left="-100"/>
              <w:jc w:val="both"/>
              <w:rPr>
                <w:rFonts w:ascii="Book Antiqua" w:eastAsia="Times New Roman" w:hAnsi="Book Antiqua"/>
              </w:rPr>
            </w:pPr>
            <w:r w:rsidRPr="00D67963">
              <w:rPr>
                <w:rFonts w:ascii="Book Antiqua" w:eastAsia="Times New Roman" w:hAnsi="Book Antiqua"/>
              </w:rPr>
              <w:t xml:space="preserve"> </w:t>
            </w:r>
          </w:p>
        </w:tc>
        <w:tc>
          <w:tcPr>
            <w:tcW w:w="1843" w:type="dxa"/>
            <w:tcBorders>
              <w:top w:val="nil"/>
              <w:left w:val="nil"/>
              <w:bottom w:val="nil"/>
              <w:right w:val="nil"/>
            </w:tcBorders>
            <w:shd w:val="clear" w:color="auto" w:fill="auto"/>
            <w:tcMar>
              <w:top w:w="100" w:type="dxa"/>
              <w:left w:w="100" w:type="dxa"/>
              <w:bottom w:w="100" w:type="dxa"/>
              <w:right w:w="100" w:type="dxa"/>
            </w:tcMar>
          </w:tcPr>
          <w:p w14:paraId="2C14C051" w14:textId="42D4B410" w:rsidR="007775E9" w:rsidRPr="00D67963" w:rsidRDefault="007775E9" w:rsidP="00833320">
            <w:pPr>
              <w:spacing w:line="360" w:lineRule="auto"/>
              <w:ind w:left="-100"/>
              <w:jc w:val="both"/>
              <w:rPr>
                <w:rFonts w:ascii="Book Antiqua" w:eastAsia="Times New Roman" w:hAnsi="Book Antiqua"/>
              </w:rPr>
            </w:pPr>
            <w:r w:rsidRPr="00D67963">
              <w:rPr>
                <w:rFonts w:ascii="Book Antiqua" w:eastAsia="Times New Roman" w:hAnsi="Book Antiqua"/>
              </w:rPr>
              <w:t>&lt;</w:t>
            </w:r>
            <w:r w:rsidR="00F2687D" w:rsidRPr="00D67963">
              <w:rPr>
                <w:rFonts w:ascii="Book Antiqua" w:eastAsia="Times New Roman" w:hAnsi="Book Antiqua"/>
              </w:rPr>
              <w:t xml:space="preserve"> </w:t>
            </w:r>
            <w:r w:rsidRPr="00D67963">
              <w:rPr>
                <w:rFonts w:ascii="Book Antiqua" w:eastAsia="Times New Roman" w:hAnsi="Book Antiqua"/>
              </w:rPr>
              <w:t>0.001</w:t>
            </w:r>
          </w:p>
        </w:tc>
      </w:tr>
      <w:tr w:rsidR="007775E9" w:rsidRPr="00D67963" w14:paraId="7285276A" w14:textId="77777777" w:rsidTr="004877C4">
        <w:trPr>
          <w:trHeight w:val="570"/>
        </w:trPr>
        <w:tc>
          <w:tcPr>
            <w:tcW w:w="2694" w:type="dxa"/>
            <w:tcBorders>
              <w:top w:val="nil"/>
              <w:left w:val="nil"/>
              <w:bottom w:val="nil"/>
              <w:right w:val="nil"/>
            </w:tcBorders>
            <w:shd w:val="clear" w:color="auto" w:fill="auto"/>
            <w:tcMar>
              <w:top w:w="100" w:type="dxa"/>
              <w:left w:w="100" w:type="dxa"/>
              <w:bottom w:w="100" w:type="dxa"/>
              <w:right w:w="100" w:type="dxa"/>
            </w:tcMar>
          </w:tcPr>
          <w:p w14:paraId="54F7C011" w14:textId="5CE28BAA" w:rsidR="007775E9" w:rsidRPr="00D67963" w:rsidRDefault="007775E9" w:rsidP="00833320">
            <w:pPr>
              <w:spacing w:line="360" w:lineRule="auto"/>
              <w:jc w:val="both"/>
              <w:rPr>
                <w:rFonts w:ascii="Book Antiqua" w:eastAsia="Times New Roman" w:hAnsi="Book Antiqua"/>
              </w:rPr>
            </w:pPr>
            <w:r w:rsidRPr="00D67963">
              <w:rPr>
                <w:rFonts w:ascii="Book Antiqua" w:eastAsia="Times New Roman" w:hAnsi="Book Antiqua"/>
              </w:rPr>
              <w:t>Black</w:t>
            </w:r>
            <w:r w:rsidR="00F564B8" w:rsidRPr="00D67963">
              <w:rPr>
                <w:rFonts w:ascii="Book Antiqua" w:eastAsia="Times New Roman" w:hAnsi="Book Antiqua"/>
              </w:rPr>
              <w:t>,</w:t>
            </w:r>
            <w:r w:rsidR="00F564B8" w:rsidRPr="00D67963">
              <w:rPr>
                <w:rFonts w:ascii="Book Antiqua" w:eastAsia="Times New Roman" w:hAnsi="Book Antiqua"/>
                <w:i/>
                <w:iCs/>
              </w:rPr>
              <w:t xml:space="preserve"> n</w:t>
            </w:r>
            <w:r w:rsidR="00F564B8" w:rsidRPr="00D67963">
              <w:rPr>
                <w:rFonts w:ascii="Book Antiqua" w:eastAsia="Times New Roman" w:hAnsi="Book Antiqua"/>
              </w:rPr>
              <w:t xml:space="preserve"> (%)</w:t>
            </w:r>
          </w:p>
        </w:tc>
        <w:tc>
          <w:tcPr>
            <w:tcW w:w="1134" w:type="dxa"/>
            <w:tcBorders>
              <w:top w:val="nil"/>
              <w:left w:val="nil"/>
              <w:bottom w:val="nil"/>
              <w:right w:val="nil"/>
            </w:tcBorders>
            <w:shd w:val="clear" w:color="auto" w:fill="auto"/>
            <w:tcMar>
              <w:top w:w="100" w:type="dxa"/>
              <w:left w:w="100" w:type="dxa"/>
              <w:bottom w:w="100" w:type="dxa"/>
              <w:right w:w="100" w:type="dxa"/>
            </w:tcMar>
          </w:tcPr>
          <w:p w14:paraId="3F902CC2" w14:textId="77777777" w:rsidR="007775E9" w:rsidRPr="00D67963" w:rsidRDefault="007775E9" w:rsidP="00833320">
            <w:pPr>
              <w:spacing w:line="360" w:lineRule="auto"/>
              <w:ind w:left="-100"/>
              <w:jc w:val="both"/>
              <w:rPr>
                <w:rFonts w:ascii="Book Antiqua" w:eastAsia="Times New Roman" w:hAnsi="Book Antiqua"/>
              </w:rPr>
            </w:pPr>
            <w:r w:rsidRPr="00D67963">
              <w:rPr>
                <w:rFonts w:ascii="Book Antiqua" w:eastAsia="Times New Roman" w:hAnsi="Book Antiqua"/>
              </w:rPr>
              <w:t>27402.8 (9.7)</w:t>
            </w:r>
          </w:p>
        </w:tc>
        <w:tc>
          <w:tcPr>
            <w:tcW w:w="1134" w:type="dxa"/>
            <w:tcBorders>
              <w:top w:val="nil"/>
              <w:left w:val="nil"/>
              <w:bottom w:val="nil"/>
              <w:right w:val="nil"/>
            </w:tcBorders>
            <w:shd w:val="clear" w:color="auto" w:fill="auto"/>
            <w:tcMar>
              <w:top w:w="100" w:type="dxa"/>
              <w:left w:w="100" w:type="dxa"/>
              <w:bottom w:w="100" w:type="dxa"/>
              <w:right w:w="100" w:type="dxa"/>
            </w:tcMar>
          </w:tcPr>
          <w:p w14:paraId="1911ED7D" w14:textId="77777777" w:rsidR="007775E9" w:rsidRPr="00D67963" w:rsidRDefault="007775E9" w:rsidP="00833320">
            <w:pPr>
              <w:spacing w:line="360" w:lineRule="auto"/>
              <w:ind w:left="-100"/>
              <w:jc w:val="both"/>
              <w:rPr>
                <w:rFonts w:ascii="Book Antiqua" w:eastAsia="Times New Roman" w:hAnsi="Book Antiqua"/>
              </w:rPr>
            </w:pPr>
            <w:r w:rsidRPr="00D67963">
              <w:rPr>
                <w:rFonts w:ascii="Book Antiqua" w:eastAsia="Times New Roman" w:hAnsi="Book Antiqua"/>
              </w:rPr>
              <w:t>27045 (9.9)</w:t>
            </w:r>
          </w:p>
        </w:tc>
        <w:tc>
          <w:tcPr>
            <w:tcW w:w="1134" w:type="dxa"/>
            <w:tcBorders>
              <w:top w:val="nil"/>
              <w:left w:val="nil"/>
              <w:bottom w:val="nil"/>
              <w:right w:val="nil"/>
            </w:tcBorders>
            <w:shd w:val="clear" w:color="auto" w:fill="auto"/>
            <w:tcMar>
              <w:top w:w="100" w:type="dxa"/>
              <w:left w:w="100" w:type="dxa"/>
              <w:bottom w:w="100" w:type="dxa"/>
              <w:right w:w="100" w:type="dxa"/>
            </w:tcMar>
          </w:tcPr>
          <w:p w14:paraId="5FD0942C" w14:textId="77777777" w:rsidR="007775E9" w:rsidRPr="00D67963" w:rsidRDefault="007775E9" w:rsidP="00833320">
            <w:pPr>
              <w:spacing w:line="360" w:lineRule="auto"/>
              <w:ind w:left="-100"/>
              <w:jc w:val="both"/>
              <w:rPr>
                <w:rFonts w:ascii="Book Antiqua" w:eastAsia="Times New Roman" w:hAnsi="Book Antiqua"/>
              </w:rPr>
            </w:pPr>
            <w:r w:rsidRPr="00D67963">
              <w:rPr>
                <w:rFonts w:ascii="Book Antiqua" w:eastAsia="Times New Roman" w:hAnsi="Book Antiqua"/>
              </w:rPr>
              <w:t>26625 (9.6)</w:t>
            </w:r>
          </w:p>
        </w:tc>
        <w:tc>
          <w:tcPr>
            <w:tcW w:w="1275" w:type="dxa"/>
            <w:tcBorders>
              <w:top w:val="nil"/>
              <w:left w:val="nil"/>
              <w:bottom w:val="nil"/>
              <w:right w:val="nil"/>
            </w:tcBorders>
            <w:shd w:val="clear" w:color="auto" w:fill="auto"/>
            <w:tcMar>
              <w:top w:w="100" w:type="dxa"/>
              <w:left w:w="100" w:type="dxa"/>
              <w:bottom w:w="100" w:type="dxa"/>
              <w:right w:w="100" w:type="dxa"/>
            </w:tcMar>
          </w:tcPr>
          <w:p w14:paraId="5FD14BED" w14:textId="77777777" w:rsidR="007775E9" w:rsidRPr="00D67963" w:rsidRDefault="007775E9" w:rsidP="00833320">
            <w:pPr>
              <w:spacing w:line="360" w:lineRule="auto"/>
              <w:ind w:left="-100"/>
              <w:jc w:val="both"/>
              <w:rPr>
                <w:rFonts w:ascii="Book Antiqua" w:eastAsia="Times New Roman" w:hAnsi="Book Antiqua"/>
              </w:rPr>
            </w:pPr>
            <w:r w:rsidRPr="00D67963">
              <w:rPr>
                <w:rFonts w:ascii="Book Antiqua" w:eastAsia="Times New Roman" w:hAnsi="Book Antiqua"/>
              </w:rPr>
              <w:t>27630 (9.5)</w:t>
            </w:r>
          </w:p>
        </w:tc>
        <w:tc>
          <w:tcPr>
            <w:tcW w:w="1276" w:type="dxa"/>
            <w:tcBorders>
              <w:top w:val="nil"/>
              <w:left w:val="nil"/>
              <w:bottom w:val="nil"/>
              <w:right w:val="nil"/>
            </w:tcBorders>
            <w:shd w:val="clear" w:color="auto" w:fill="auto"/>
            <w:tcMar>
              <w:top w:w="100" w:type="dxa"/>
              <w:left w:w="100" w:type="dxa"/>
              <w:bottom w:w="100" w:type="dxa"/>
              <w:right w:w="100" w:type="dxa"/>
            </w:tcMar>
          </w:tcPr>
          <w:p w14:paraId="7B5AAB2B" w14:textId="77777777" w:rsidR="007775E9" w:rsidRPr="00D67963" w:rsidRDefault="007775E9" w:rsidP="00833320">
            <w:pPr>
              <w:spacing w:line="360" w:lineRule="auto"/>
              <w:ind w:left="-100"/>
              <w:jc w:val="both"/>
              <w:rPr>
                <w:rFonts w:ascii="Book Antiqua" w:eastAsia="Times New Roman" w:hAnsi="Book Antiqua"/>
              </w:rPr>
            </w:pPr>
            <w:r w:rsidRPr="00D67963">
              <w:rPr>
                <w:rFonts w:ascii="Book Antiqua" w:eastAsia="Times New Roman" w:hAnsi="Book Antiqua"/>
              </w:rPr>
              <w:t>29145 (9.4)</w:t>
            </w:r>
          </w:p>
        </w:tc>
        <w:tc>
          <w:tcPr>
            <w:tcW w:w="1276" w:type="dxa"/>
            <w:tcBorders>
              <w:top w:val="nil"/>
              <w:left w:val="nil"/>
              <w:bottom w:val="nil"/>
              <w:right w:val="nil"/>
            </w:tcBorders>
            <w:shd w:val="clear" w:color="auto" w:fill="auto"/>
            <w:tcMar>
              <w:top w:w="100" w:type="dxa"/>
              <w:left w:w="100" w:type="dxa"/>
              <w:bottom w:w="100" w:type="dxa"/>
              <w:right w:w="100" w:type="dxa"/>
            </w:tcMar>
          </w:tcPr>
          <w:p w14:paraId="60659C49" w14:textId="77777777" w:rsidR="007775E9" w:rsidRPr="00D67963" w:rsidRDefault="007775E9" w:rsidP="00833320">
            <w:pPr>
              <w:spacing w:line="360" w:lineRule="auto"/>
              <w:ind w:left="-100"/>
              <w:jc w:val="both"/>
              <w:rPr>
                <w:rFonts w:ascii="Book Antiqua" w:eastAsia="Times New Roman" w:hAnsi="Book Antiqua"/>
              </w:rPr>
            </w:pPr>
            <w:r w:rsidRPr="00D67963">
              <w:rPr>
                <w:rFonts w:ascii="Book Antiqua" w:eastAsia="Times New Roman" w:hAnsi="Book Antiqua"/>
              </w:rPr>
              <w:t>28025 (8.9)</w:t>
            </w:r>
          </w:p>
        </w:tc>
        <w:tc>
          <w:tcPr>
            <w:tcW w:w="1134" w:type="dxa"/>
            <w:tcBorders>
              <w:top w:val="nil"/>
              <w:left w:val="nil"/>
              <w:bottom w:val="nil"/>
              <w:right w:val="nil"/>
            </w:tcBorders>
            <w:shd w:val="clear" w:color="auto" w:fill="auto"/>
            <w:tcMar>
              <w:top w:w="100" w:type="dxa"/>
              <w:left w:w="100" w:type="dxa"/>
              <w:bottom w:w="100" w:type="dxa"/>
              <w:right w:w="100" w:type="dxa"/>
            </w:tcMar>
          </w:tcPr>
          <w:p w14:paraId="35298C8A" w14:textId="77777777" w:rsidR="007775E9" w:rsidRPr="00D67963" w:rsidRDefault="007775E9" w:rsidP="00833320">
            <w:pPr>
              <w:spacing w:line="360" w:lineRule="auto"/>
              <w:ind w:left="-100"/>
              <w:jc w:val="both"/>
              <w:rPr>
                <w:rFonts w:ascii="Book Antiqua" w:eastAsia="Times New Roman" w:hAnsi="Book Antiqua"/>
              </w:rPr>
            </w:pPr>
            <w:r w:rsidRPr="00D67963">
              <w:rPr>
                <w:rFonts w:ascii="Book Antiqua" w:eastAsia="Times New Roman" w:hAnsi="Book Antiqua"/>
              </w:rPr>
              <w:t>29290 (9.0)</w:t>
            </w:r>
          </w:p>
        </w:tc>
        <w:tc>
          <w:tcPr>
            <w:tcW w:w="992" w:type="dxa"/>
            <w:tcBorders>
              <w:top w:val="nil"/>
              <w:left w:val="nil"/>
              <w:bottom w:val="nil"/>
              <w:right w:val="nil"/>
            </w:tcBorders>
            <w:shd w:val="clear" w:color="auto" w:fill="auto"/>
            <w:tcMar>
              <w:top w:w="100" w:type="dxa"/>
              <w:left w:w="100" w:type="dxa"/>
              <w:bottom w:w="100" w:type="dxa"/>
              <w:right w:w="100" w:type="dxa"/>
            </w:tcMar>
          </w:tcPr>
          <w:p w14:paraId="160152D1" w14:textId="77777777" w:rsidR="007775E9" w:rsidRPr="00D67963" w:rsidRDefault="007775E9" w:rsidP="00833320">
            <w:pPr>
              <w:spacing w:line="360" w:lineRule="auto"/>
              <w:ind w:left="-100"/>
              <w:jc w:val="both"/>
              <w:rPr>
                <w:rFonts w:ascii="Book Antiqua" w:eastAsia="Times New Roman" w:hAnsi="Book Antiqua"/>
              </w:rPr>
            </w:pPr>
            <w:r w:rsidRPr="00D67963">
              <w:rPr>
                <w:rFonts w:ascii="Book Antiqua" w:eastAsia="Times New Roman" w:hAnsi="Book Antiqua"/>
              </w:rPr>
              <w:t xml:space="preserve"> </w:t>
            </w:r>
          </w:p>
        </w:tc>
        <w:tc>
          <w:tcPr>
            <w:tcW w:w="1843" w:type="dxa"/>
            <w:tcBorders>
              <w:top w:val="nil"/>
              <w:left w:val="nil"/>
              <w:bottom w:val="nil"/>
              <w:right w:val="nil"/>
            </w:tcBorders>
            <w:shd w:val="clear" w:color="auto" w:fill="auto"/>
            <w:tcMar>
              <w:top w:w="100" w:type="dxa"/>
              <w:left w:w="100" w:type="dxa"/>
              <w:bottom w:w="100" w:type="dxa"/>
              <w:right w:w="100" w:type="dxa"/>
            </w:tcMar>
          </w:tcPr>
          <w:p w14:paraId="4BD2D6BE" w14:textId="750CB209" w:rsidR="007775E9" w:rsidRPr="00D67963" w:rsidRDefault="007775E9" w:rsidP="00833320">
            <w:pPr>
              <w:spacing w:line="360" w:lineRule="auto"/>
              <w:ind w:left="-100"/>
              <w:jc w:val="both"/>
              <w:rPr>
                <w:rFonts w:ascii="Book Antiqua" w:eastAsia="Times New Roman" w:hAnsi="Book Antiqua"/>
              </w:rPr>
            </w:pPr>
            <w:r w:rsidRPr="00D67963">
              <w:rPr>
                <w:rFonts w:ascii="Book Antiqua" w:eastAsia="Times New Roman" w:hAnsi="Book Antiqua"/>
              </w:rPr>
              <w:t>&lt;</w:t>
            </w:r>
            <w:r w:rsidR="00F2687D" w:rsidRPr="00D67963">
              <w:rPr>
                <w:rFonts w:ascii="Book Antiqua" w:eastAsia="Times New Roman" w:hAnsi="Book Antiqua"/>
              </w:rPr>
              <w:t xml:space="preserve"> </w:t>
            </w:r>
            <w:r w:rsidRPr="00D67963">
              <w:rPr>
                <w:rFonts w:ascii="Book Antiqua" w:eastAsia="Times New Roman" w:hAnsi="Book Antiqua"/>
              </w:rPr>
              <w:t>0.001</w:t>
            </w:r>
          </w:p>
        </w:tc>
      </w:tr>
      <w:tr w:rsidR="007775E9" w:rsidRPr="00D67963" w14:paraId="504F6910" w14:textId="77777777" w:rsidTr="004877C4">
        <w:trPr>
          <w:trHeight w:val="570"/>
        </w:trPr>
        <w:tc>
          <w:tcPr>
            <w:tcW w:w="2694" w:type="dxa"/>
            <w:tcBorders>
              <w:top w:val="nil"/>
              <w:left w:val="nil"/>
              <w:bottom w:val="nil"/>
              <w:right w:val="nil"/>
            </w:tcBorders>
            <w:shd w:val="clear" w:color="auto" w:fill="auto"/>
            <w:tcMar>
              <w:top w:w="100" w:type="dxa"/>
              <w:left w:w="100" w:type="dxa"/>
              <w:bottom w:w="100" w:type="dxa"/>
              <w:right w:w="100" w:type="dxa"/>
            </w:tcMar>
          </w:tcPr>
          <w:p w14:paraId="7945F907" w14:textId="7A14E926" w:rsidR="007775E9" w:rsidRPr="00D67963" w:rsidRDefault="007775E9" w:rsidP="00833320">
            <w:pPr>
              <w:spacing w:line="360" w:lineRule="auto"/>
              <w:jc w:val="both"/>
              <w:rPr>
                <w:rFonts w:ascii="Book Antiqua" w:eastAsia="Times New Roman" w:hAnsi="Book Antiqua"/>
              </w:rPr>
            </w:pPr>
            <w:r w:rsidRPr="00D67963">
              <w:rPr>
                <w:rFonts w:ascii="Book Antiqua" w:eastAsia="Times New Roman" w:hAnsi="Book Antiqua"/>
              </w:rPr>
              <w:t>Hispanic</w:t>
            </w:r>
            <w:r w:rsidR="00F564B8" w:rsidRPr="00D67963">
              <w:rPr>
                <w:rFonts w:ascii="Book Antiqua" w:eastAsia="Times New Roman" w:hAnsi="Book Antiqua"/>
              </w:rPr>
              <w:t>,</w:t>
            </w:r>
            <w:r w:rsidR="00F564B8" w:rsidRPr="00D67963">
              <w:rPr>
                <w:rFonts w:ascii="Book Antiqua" w:eastAsia="Times New Roman" w:hAnsi="Book Antiqua"/>
                <w:i/>
                <w:iCs/>
              </w:rPr>
              <w:t xml:space="preserve"> n</w:t>
            </w:r>
            <w:r w:rsidR="00F564B8" w:rsidRPr="00D67963">
              <w:rPr>
                <w:rFonts w:ascii="Book Antiqua" w:eastAsia="Times New Roman" w:hAnsi="Book Antiqua"/>
              </w:rPr>
              <w:t xml:space="preserve"> (%)</w:t>
            </w:r>
          </w:p>
        </w:tc>
        <w:tc>
          <w:tcPr>
            <w:tcW w:w="1134" w:type="dxa"/>
            <w:tcBorders>
              <w:top w:val="nil"/>
              <w:left w:val="nil"/>
              <w:bottom w:val="nil"/>
              <w:right w:val="nil"/>
            </w:tcBorders>
            <w:shd w:val="clear" w:color="auto" w:fill="auto"/>
            <w:tcMar>
              <w:top w:w="100" w:type="dxa"/>
              <w:left w:w="100" w:type="dxa"/>
              <w:bottom w:w="100" w:type="dxa"/>
              <w:right w:w="100" w:type="dxa"/>
            </w:tcMar>
          </w:tcPr>
          <w:p w14:paraId="0C6F7490" w14:textId="77777777" w:rsidR="007775E9" w:rsidRPr="00D67963" w:rsidRDefault="007775E9" w:rsidP="00833320">
            <w:pPr>
              <w:spacing w:line="360" w:lineRule="auto"/>
              <w:ind w:left="-100"/>
              <w:jc w:val="both"/>
              <w:rPr>
                <w:rFonts w:ascii="Book Antiqua" w:eastAsia="Times New Roman" w:hAnsi="Book Antiqua"/>
              </w:rPr>
            </w:pPr>
            <w:r w:rsidRPr="00D67963">
              <w:rPr>
                <w:rFonts w:ascii="Book Antiqua" w:eastAsia="Times New Roman" w:hAnsi="Book Antiqua"/>
              </w:rPr>
              <w:t>37280 (13.2)</w:t>
            </w:r>
          </w:p>
        </w:tc>
        <w:tc>
          <w:tcPr>
            <w:tcW w:w="1134" w:type="dxa"/>
            <w:tcBorders>
              <w:top w:val="nil"/>
              <w:left w:val="nil"/>
              <w:bottom w:val="nil"/>
              <w:right w:val="nil"/>
            </w:tcBorders>
            <w:shd w:val="clear" w:color="auto" w:fill="auto"/>
            <w:tcMar>
              <w:top w:w="100" w:type="dxa"/>
              <w:left w:w="100" w:type="dxa"/>
              <w:bottom w:w="100" w:type="dxa"/>
              <w:right w:w="100" w:type="dxa"/>
            </w:tcMar>
          </w:tcPr>
          <w:p w14:paraId="2AD764E5" w14:textId="77777777" w:rsidR="007775E9" w:rsidRPr="00D67963" w:rsidRDefault="007775E9" w:rsidP="00833320">
            <w:pPr>
              <w:spacing w:line="360" w:lineRule="auto"/>
              <w:ind w:left="-100"/>
              <w:jc w:val="both"/>
              <w:rPr>
                <w:rFonts w:ascii="Book Antiqua" w:eastAsia="Times New Roman" w:hAnsi="Book Antiqua"/>
              </w:rPr>
            </w:pPr>
            <w:r w:rsidRPr="00D67963">
              <w:rPr>
                <w:rFonts w:ascii="Book Antiqua" w:eastAsia="Times New Roman" w:hAnsi="Book Antiqua"/>
              </w:rPr>
              <w:t>36670 (13.4)</w:t>
            </w:r>
          </w:p>
        </w:tc>
        <w:tc>
          <w:tcPr>
            <w:tcW w:w="1134" w:type="dxa"/>
            <w:tcBorders>
              <w:top w:val="nil"/>
              <w:left w:val="nil"/>
              <w:bottom w:val="nil"/>
              <w:right w:val="nil"/>
            </w:tcBorders>
            <w:shd w:val="clear" w:color="auto" w:fill="auto"/>
            <w:tcMar>
              <w:top w:w="100" w:type="dxa"/>
              <w:left w:w="100" w:type="dxa"/>
              <w:bottom w:w="100" w:type="dxa"/>
              <w:right w:w="100" w:type="dxa"/>
            </w:tcMar>
          </w:tcPr>
          <w:p w14:paraId="244681F4" w14:textId="77777777" w:rsidR="007775E9" w:rsidRPr="00D67963" w:rsidRDefault="007775E9" w:rsidP="00833320">
            <w:pPr>
              <w:spacing w:line="360" w:lineRule="auto"/>
              <w:ind w:left="-100"/>
              <w:jc w:val="both"/>
              <w:rPr>
                <w:rFonts w:ascii="Book Antiqua" w:eastAsia="Times New Roman" w:hAnsi="Book Antiqua"/>
              </w:rPr>
            </w:pPr>
            <w:r w:rsidRPr="00D67963">
              <w:rPr>
                <w:rFonts w:ascii="Book Antiqua" w:eastAsia="Times New Roman" w:hAnsi="Book Antiqua"/>
              </w:rPr>
              <w:t>38575 (13.8)</w:t>
            </w:r>
          </w:p>
        </w:tc>
        <w:tc>
          <w:tcPr>
            <w:tcW w:w="1275" w:type="dxa"/>
            <w:tcBorders>
              <w:top w:val="nil"/>
              <w:left w:val="nil"/>
              <w:bottom w:val="nil"/>
              <w:right w:val="nil"/>
            </w:tcBorders>
            <w:shd w:val="clear" w:color="auto" w:fill="auto"/>
            <w:tcMar>
              <w:top w:w="100" w:type="dxa"/>
              <w:left w:w="100" w:type="dxa"/>
              <w:bottom w:w="100" w:type="dxa"/>
              <w:right w:w="100" w:type="dxa"/>
            </w:tcMar>
          </w:tcPr>
          <w:p w14:paraId="3FF44289" w14:textId="77777777" w:rsidR="007775E9" w:rsidRPr="00D67963" w:rsidRDefault="007775E9" w:rsidP="00833320">
            <w:pPr>
              <w:spacing w:line="360" w:lineRule="auto"/>
              <w:ind w:left="-100"/>
              <w:jc w:val="both"/>
              <w:rPr>
                <w:rFonts w:ascii="Book Antiqua" w:eastAsia="Times New Roman" w:hAnsi="Book Antiqua"/>
              </w:rPr>
            </w:pPr>
            <w:r w:rsidRPr="00D67963">
              <w:rPr>
                <w:rFonts w:ascii="Book Antiqua" w:eastAsia="Times New Roman" w:hAnsi="Book Antiqua"/>
              </w:rPr>
              <w:t>38905 (13.3)</w:t>
            </w:r>
          </w:p>
        </w:tc>
        <w:tc>
          <w:tcPr>
            <w:tcW w:w="1276" w:type="dxa"/>
            <w:tcBorders>
              <w:top w:val="nil"/>
              <w:left w:val="nil"/>
              <w:bottom w:val="nil"/>
              <w:right w:val="nil"/>
            </w:tcBorders>
            <w:shd w:val="clear" w:color="auto" w:fill="auto"/>
            <w:tcMar>
              <w:top w:w="100" w:type="dxa"/>
              <w:left w:w="100" w:type="dxa"/>
              <w:bottom w:w="100" w:type="dxa"/>
              <w:right w:w="100" w:type="dxa"/>
            </w:tcMar>
          </w:tcPr>
          <w:p w14:paraId="18A953E5" w14:textId="77777777" w:rsidR="007775E9" w:rsidRPr="00D67963" w:rsidRDefault="007775E9" w:rsidP="00833320">
            <w:pPr>
              <w:spacing w:line="360" w:lineRule="auto"/>
              <w:ind w:left="-100"/>
              <w:jc w:val="both"/>
              <w:rPr>
                <w:rFonts w:ascii="Book Antiqua" w:eastAsia="Times New Roman" w:hAnsi="Book Antiqua"/>
              </w:rPr>
            </w:pPr>
            <w:r w:rsidRPr="00D67963">
              <w:rPr>
                <w:rFonts w:ascii="Book Antiqua" w:eastAsia="Times New Roman" w:hAnsi="Book Antiqua"/>
              </w:rPr>
              <w:t>43390 (14.1)</w:t>
            </w:r>
          </w:p>
        </w:tc>
        <w:tc>
          <w:tcPr>
            <w:tcW w:w="1276" w:type="dxa"/>
            <w:tcBorders>
              <w:top w:val="nil"/>
              <w:left w:val="nil"/>
              <w:bottom w:val="nil"/>
              <w:right w:val="nil"/>
            </w:tcBorders>
            <w:shd w:val="clear" w:color="auto" w:fill="auto"/>
            <w:tcMar>
              <w:top w:w="100" w:type="dxa"/>
              <w:left w:w="100" w:type="dxa"/>
              <w:bottom w:w="100" w:type="dxa"/>
              <w:right w:w="100" w:type="dxa"/>
            </w:tcMar>
          </w:tcPr>
          <w:p w14:paraId="33042EAA" w14:textId="77777777" w:rsidR="007775E9" w:rsidRPr="00D67963" w:rsidRDefault="007775E9" w:rsidP="00833320">
            <w:pPr>
              <w:spacing w:line="360" w:lineRule="auto"/>
              <w:ind w:left="-100"/>
              <w:jc w:val="both"/>
              <w:rPr>
                <w:rFonts w:ascii="Book Antiqua" w:eastAsia="Times New Roman" w:hAnsi="Book Antiqua"/>
              </w:rPr>
            </w:pPr>
            <w:r w:rsidRPr="00D67963">
              <w:rPr>
                <w:rFonts w:ascii="Book Antiqua" w:eastAsia="Times New Roman" w:hAnsi="Book Antiqua"/>
              </w:rPr>
              <w:t>45870 (14.6)</w:t>
            </w:r>
          </w:p>
        </w:tc>
        <w:tc>
          <w:tcPr>
            <w:tcW w:w="1134" w:type="dxa"/>
            <w:tcBorders>
              <w:top w:val="nil"/>
              <w:left w:val="nil"/>
              <w:bottom w:val="nil"/>
              <w:right w:val="nil"/>
            </w:tcBorders>
            <w:shd w:val="clear" w:color="auto" w:fill="auto"/>
            <w:tcMar>
              <w:top w:w="100" w:type="dxa"/>
              <w:left w:w="100" w:type="dxa"/>
              <w:bottom w:w="100" w:type="dxa"/>
              <w:right w:w="100" w:type="dxa"/>
            </w:tcMar>
          </w:tcPr>
          <w:p w14:paraId="427F0B9F" w14:textId="77777777" w:rsidR="007775E9" w:rsidRPr="00D67963" w:rsidRDefault="007775E9" w:rsidP="00833320">
            <w:pPr>
              <w:spacing w:line="360" w:lineRule="auto"/>
              <w:ind w:left="-100"/>
              <w:jc w:val="both"/>
              <w:rPr>
                <w:rFonts w:ascii="Book Antiqua" w:eastAsia="Times New Roman" w:hAnsi="Book Antiqua"/>
              </w:rPr>
            </w:pPr>
            <w:r w:rsidRPr="00D67963">
              <w:rPr>
                <w:rFonts w:ascii="Book Antiqua" w:eastAsia="Times New Roman" w:hAnsi="Book Antiqua"/>
              </w:rPr>
              <w:t>49135 (15.2)</w:t>
            </w:r>
          </w:p>
        </w:tc>
        <w:tc>
          <w:tcPr>
            <w:tcW w:w="992" w:type="dxa"/>
            <w:tcBorders>
              <w:top w:val="nil"/>
              <w:left w:val="nil"/>
              <w:bottom w:val="nil"/>
              <w:right w:val="nil"/>
            </w:tcBorders>
            <w:shd w:val="clear" w:color="auto" w:fill="auto"/>
            <w:tcMar>
              <w:top w:w="100" w:type="dxa"/>
              <w:left w:w="100" w:type="dxa"/>
              <w:bottom w:w="100" w:type="dxa"/>
              <w:right w:w="100" w:type="dxa"/>
            </w:tcMar>
          </w:tcPr>
          <w:p w14:paraId="1EEDA0C4" w14:textId="77777777" w:rsidR="007775E9" w:rsidRPr="00D67963" w:rsidRDefault="007775E9" w:rsidP="00833320">
            <w:pPr>
              <w:spacing w:line="360" w:lineRule="auto"/>
              <w:ind w:left="-100"/>
              <w:jc w:val="both"/>
              <w:rPr>
                <w:rFonts w:ascii="Book Antiqua" w:eastAsia="Times New Roman" w:hAnsi="Book Antiqua"/>
              </w:rPr>
            </w:pPr>
            <w:r w:rsidRPr="00D67963">
              <w:rPr>
                <w:rFonts w:ascii="Book Antiqua" w:eastAsia="Times New Roman" w:hAnsi="Book Antiqua"/>
              </w:rPr>
              <w:t xml:space="preserve"> </w:t>
            </w:r>
          </w:p>
        </w:tc>
        <w:tc>
          <w:tcPr>
            <w:tcW w:w="1843" w:type="dxa"/>
            <w:tcBorders>
              <w:top w:val="nil"/>
              <w:left w:val="nil"/>
              <w:bottom w:val="nil"/>
              <w:right w:val="nil"/>
            </w:tcBorders>
            <w:shd w:val="clear" w:color="auto" w:fill="auto"/>
            <w:tcMar>
              <w:top w:w="100" w:type="dxa"/>
              <w:left w:w="100" w:type="dxa"/>
              <w:bottom w:w="100" w:type="dxa"/>
              <w:right w:w="100" w:type="dxa"/>
            </w:tcMar>
          </w:tcPr>
          <w:p w14:paraId="1D3D360E" w14:textId="0316F683" w:rsidR="007775E9" w:rsidRPr="00D67963" w:rsidRDefault="007775E9" w:rsidP="00833320">
            <w:pPr>
              <w:spacing w:line="360" w:lineRule="auto"/>
              <w:ind w:left="-100"/>
              <w:jc w:val="both"/>
              <w:rPr>
                <w:rFonts w:ascii="Book Antiqua" w:eastAsia="Times New Roman" w:hAnsi="Book Antiqua"/>
              </w:rPr>
            </w:pPr>
            <w:r w:rsidRPr="00D67963">
              <w:rPr>
                <w:rFonts w:ascii="Book Antiqua" w:eastAsia="Times New Roman" w:hAnsi="Book Antiqua"/>
              </w:rPr>
              <w:t>&lt;</w:t>
            </w:r>
            <w:r w:rsidR="00F2687D" w:rsidRPr="00D67963">
              <w:rPr>
                <w:rFonts w:ascii="Book Antiqua" w:eastAsia="Times New Roman" w:hAnsi="Book Antiqua"/>
              </w:rPr>
              <w:t xml:space="preserve"> </w:t>
            </w:r>
            <w:r w:rsidRPr="00D67963">
              <w:rPr>
                <w:rFonts w:ascii="Book Antiqua" w:eastAsia="Times New Roman" w:hAnsi="Book Antiqua"/>
              </w:rPr>
              <w:t>0.001</w:t>
            </w:r>
          </w:p>
        </w:tc>
      </w:tr>
      <w:tr w:rsidR="007775E9" w:rsidRPr="00D67963" w14:paraId="2E4BF9B6" w14:textId="77777777" w:rsidTr="004877C4">
        <w:trPr>
          <w:trHeight w:val="750"/>
        </w:trPr>
        <w:tc>
          <w:tcPr>
            <w:tcW w:w="2694" w:type="dxa"/>
            <w:tcBorders>
              <w:top w:val="nil"/>
              <w:left w:val="nil"/>
              <w:bottom w:val="nil"/>
              <w:right w:val="nil"/>
            </w:tcBorders>
            <w:shd w:val="clear" w:color="auto" w:fill="auto"/>
            <w:tcMar>
              <w:top w:w="100" w:type="dxa"/>
              <w:left w:w="100" w:type="dxa"/>
              <w:bottom w:w="100" w:type="dxa"/>
              <w:right w:w="100" w:type="dxa"/>
            </w:tcMar>
          </w:tcPr>
          <w:p w14:paraId="117E6A93" w14:textId="0F414DCB" w:rsidR="007775E9" w:rsidRPr="00D67963" w:rsidRDefault="007775E9" w:rsidP="00833320">
            <w:pPr>
              <w:spacing w:line="360" w:lineRule="auto"/>
              <w:jc w:val="both"/>
              <w:rPr>
                <w:rFonts w:ascii="Book Antiqua" w:eastAsia="Times New Roman" w:hAnsi="Book Antiqua"/>
              </w:rPr>
            </w:pPr>
            <w:r w:rsidRPr="00D67963">
              <w:rPr>
                <w:rFonts w:ascii="Book Antiqua" w:eastAsia="Times New Roman" w:hAnsi="Book Antiqua"/>
              </w:rPr>
              <w:lastRenderedPageBreak/>
              <w:t>Asian or Pacific Islander</w:t>
            </w:r>
            <w:r w:rsidR="00F564B8" w:rsidRPr="00D67963">
              <w:rPr>
                <w:rFonts w:ascii="Book Antiqua" w:eastAsia="Times New Roman" w:hAnsi="Book Antiqua"/>
              </w:rPr>
              <w:t>,</w:t>
            </w:r>
            <w:r w:rsidR="00F564B8" w:rsidRPr="00D67963">
              <w:rPr>
                <w:rFonts w:ascii="Book Antiqua" w:eastAsia="Times New Roman" w:hAnsi="Book Antiqua"/>
                <w:i/>
                <w:iCs/>
              </w:rPr>
              <w:t xml:space="preserve"> n</w:t>
            </w:r>
            <w:r w:rsidR="00F564B8" w:rsidRPr="00D67963">
              <w:rPr>
                <w:rFonts w:ascii="Book Antiqua" w:eastAsia="Times New Roman" w:hAnsi="Book Antiqua"/>
              </w:rPr>
              <w:t xml:space="preserve"> (%)</w:t>
            </w:r>
          </w:p>
        </w:tc>
        <w:tc>
          <w:tcPr>
            <w:tcW w:w="1134" w:type="dxa"/>
            <w:tcBorders>
              <w:top w:val="nil"/>
              <w:left w:val="nil"/>
              <w:bottom w:val="nil"/>
              <w:right w:val="nil"/>
            </w:tcBorders>
            <w:shd w:val="clear" w:color="auto" w:fill="auto"/>
            <w:tcMar>
              <w:top w:w="100" w:type="dxa"/>
              <w:left w:w="100" w:type="dxa"/>
              <w:bottom w:w="100" w:type="dxa"/>
              <w:right w:w="100" w:type="dxa"/>
            </w:tcMar>
          </w:tcPr>
          <w:p w14:paraId="39CB4220" w14:textId="77777777" w:rsidR="007775E9" w:rsidRPr="00D67963" w:rsidRDefault="007775E9" w:rsidP="00833320">
            <w:pPr>
              <w:spacing w:line="360" w:lineRule="auto"/>
              <w:ind w:left="-100"/>
              <w:jc w:val="both"/>
              <w:rPr>
                <w:rFonts w:ascii="Book Antiqua" w:eastAsia="Times New Roman" w:hAnsi="Book Antiqua"/>
              </w:rPr>
            </w:pPr>
            <w:r w:rsidRPr="00D67963">
              <w:rPr>
                <w:rFonts w:ascii="Book Antiqua" w:eastAsia="Times New Roman" w:hAnsi="Book Antiqua"/>
              </w:rPr>
              <w:t>2235 (0.8)</w:t>
            </w:r>
          </w:p>
        </w:tc>
        <w:tc>
          <w:tcPr>
            <w:tcW w:w="1134" w:type="dxa"/>
            <w:tcBorders>
              <w:top w:val="nil"/>
              <w:left w:val="nil"/>
              <w:bottom w:val="nil"/>
              <w:right w:val="nil"/>
            </w:tcBorders>
            <w:shd w:val="clear" w:color="auto" w:fill="auto"/>
            <w:tcMar>
              <w:top w:w="100" w:type="dxa"/>
              <w:left w:w="100" w:type="dxa"/>
              <w:bottom w:w="100" w:type="dxa"/>
              <w:right w:w="100" w:type="dxa"/>
            </w:tcMar>
          </w:tcPr>
          <w:p w14:paraId="45B48C5B" w14:textId="77777777" w:rsidR="007775E9" w:rsidRPr="00D67963" w:rsidRDefault="007775E9" w:rsidP="00833320">
            <w:pPr>
              <w:spacing w:line="360" w:lineRule="auto"/>
              <w:ind w:left="-100"/>
              <w:jc w:val="both"/>
              <w:rPr>
                <w:rFonts w:ascii="Book Antiqua" w:eastAsia="Times New Roman" w:hAnsi="Book Antiqua"/>
              </w:rPr>
            </w:pPr>
            <w:r w:rsidRPr="00D67963">
              <w:rPr>
                <w:rFonts w:ascii="Book Antiqua" w:eastAsia="Times New Roman" w:hAnsi="Book Antiqua"/>
              </w:rPr>
              <w:t>2370 (0.9)</w:t>
            </w:r>
          </w:p>
        </w:tc>
        <w:tc>
          <w:tcPr>
            <w:tcW w:w="1134" w:type="dxa"/>
            <w:tcBorders>
              <w:top w:val="nil"/>
              <w:left w:val="nil"/>
              <w:bottom w:val="nil"/>
              <w:right w:val="nil"/>
            </w:tcBorders>
            <w:shd w:val="clear" w:color="auto" w:fill="auto"/>
            <w:tcMar>
              <w:top w:w="100" w:type="dxa"/>
              <w:left w:w="100" w:type="dxa"/>
              <w:bottom w:w="100" w:type="dxa"/>
              <w:right w:w="100" w:type="dxa"/>
            </w:tcMar>
          </w:tcPr>
          <w:p w14:paraId="3A796AE2" w14:textId="77777777" w:rsidR="007775E9" w:rsidRPr="00D67963" w:rsidRDefault="007775E9" w:rsidP="00833320">
            <w:pPr>
              <w:spacing w:line="360" w:lineRule="auto"/>
              <w:ind w:left="-100"/>
              <w:jc w:val="both"/>
              <w:rPr>
                <w:rFonts w:ascii="Book Antiqua" w:eastAsia="Times New Roman" w:hAnsi="Book Antiqua"/>
              </w:rPr>
            </w:pPr>
            <w:r w:rsidRPr="00D67963">
              <w:rPr>
                <w:rFonts w:ascii="Book Antiqua" w:eastAsia="Times New Roman" w:hAnsi="Book Antiqua"/>
              </w:rPr>
              <w:t>2680 (1.0)</w:t>
            </w:r>
          </w:p>
        </w:tc>
        <w:tc>
          <w:tcPr>
            <w:tcW w:w="1275" w:type="dxa"/>
            <w:tcBorders>
              <w:top w:val="nil"/>
              <w:left w:val="nil"/>
              <w:bottom w:val="nil"/>
              <w:right w:val="nil"/>
            </w:tcBorders>
            <w:shd w:val="clear" w:color="auto" w:fill="auto"/>
            <w:tcMar>
              <w:top w:w="100" w:type="dxa"/>
              <w:left w:w="100" w:type="dxa"/>
              <w:bottom w:w="100" w:type="dxa"/>
              <w:right w:w="100" w:type="dxa"/>
            </w:tcMar>
          </w:tcPr>
          <w:p w14:paraId="5F062230" w14:textId="77777777" w:rsidR="007775E9" w:rsidRPr="00D67963" w:rsidRDefault="007775E9" w:rsidP="00833320">
            <w:pPr>
              <w:spacing w:line="360" w:lineRule="auto"/>
              <w:ind w:left="-100"/>
              <w:jc w:val="both"/>
              <w:rPr>
                <w:rFonts w:ascii="Book Antiqua" w:eastAsia="Times New Roman" w:hAnsi="Book Antiqua"/>
              </w:rPr>
            </w:pPr>
            <w:r w:rsidRPr="00D67963">
              <w:rPr>
                <w:rFonts w:ascii="Book Antiqua" w:eastAsia="Times New Roman" w:hAnsi="Book Antiqua"/>
              </w:rPr>
              <w:t>2855 (1.0)</w:t>
            </w:r>
          </w:p>
        </w:tc>
        <w:tc>
          <w:tcPr>
            <w:tcW w:w="1276" w:type="dxa"/>
            <w:tcBorders>
              <w:top w:val="nil"/>
              <w:left w:val="nil"/>
              <w:bottom w:val="nil"/>
              <w:right w:val="nil"/>
            </w:tcBorders>
            <w:shd w:val="clear" w:color="auto" w:fill="auto"/>
            <w:tcMar>
              <w:top w:w="100" w:type="dxa"/>
              <w:left w:w="100" w:type="dxa"/>
              <w:bottom w:w="100" w:type="dxa"/>
              <w:right w:w="100" w:type="dxa"/>
            </w:tcMar>
          </w:tcPr>
          <w:p w14:paraId="095A6D39" w14:textId="77777777" w:rsidR="007775E9" w:rsidRPr="00D67963" w:rsidRDefault="007775E9" w:rsidP="00833320">
            <w:pPr>
              <w:spacing w:line="360" w:lineRule="auto"/>
              <w:ind w:left="-100"/>
              <w:jc w:val="both"/>
              <w:rPr>
                <w:rFonts w:ascii="Book Antiqua" w:eastAsia="Times New Roman" w:hAnsi="Book Antiqua"/>
              </w:rPr>
            </w:pPr>
            <w:r w:rsidRPr="00D67963">
              <w:rPr>
                <w:rFonts w:ascii="Book Antiqua" w:eastAsia="Times New Roman" w:hAnsi="Book Antiqua"/>
              </w:rPr>
              <w:t>3565 (1.2)</w:t>
            </w:r>
          </w:p>
        </w:tc>
        <w:tc>
          <w:tcPr>
            <w:tcW w:w="1276" w:type="dxa"/>
            <w:tcBorders>
              <w:top w:val="nil"/>
              <w:left w:val="nil"/>
              <w:bottom w:val="nil"/>
              <w:right w:val="nil"/>
            </w:tcBorders>
            <w:shd w:val="clear" w:color="auto" w:fill="auto"/>
            <w:tcMar>
              <w:top w:w="100" w:type="dxa"/>
              <w:left w:w="100" w:type="dxa"/>
              <w:bottom w:w="100" w:type="dxa"/>
              <w:right w:w="100" w:type="dxa"/>
            </w:tcMar>
          </w:tcPr>
          <w:p w14:paraId="6D1CD8C1" w14:textId="77777777" w:rsidR="007775E9" w:rsidRPr="00D67963" w:rsidRDefault="007775E9" w:rsidP="00833320">
            <w:pPr>
              <w:spacing w:line="360" w:lineRule="auto"/>
              <w:ind w:left="-100"/>
              <w:jc w:val="both"/>
              <w:rPr>
                <w:rFonts w:ascii="Book Antiqua" w:eastAsia="Times New Roman" w:hAnsi="Book Antiqua"/>
              </w:rPr>
            </w:pPr>
            <w:r w:rsidRPr="00D67963">
              <w:rPr>
                <w:rFonts w:ascii="Book Antiqua" w:eastAsia="Times New Roman" w:hAnsi="Book Antiqua"/>
              </w:rPr>
              <w:t>3520 (1.1)</w:t>
            </w:r>
          </w:p>
        </w:tc>
        <w:tc>
          <w:tcPr>
            <w:tcW w:w="1134" w:type="dxa"/>
            <w:tcBorders>
              <w:top w:val="nil"/>
              <w:left w:val="nil"/>
              <w:bottom w:val="nil"/>
              <w:right w:val="nil"/>
            </w:tcBorders>
            <w:shd w:val="clear" w:color="auto" w:fill="auto"/>
            <w:tcMar>
              <w:top w:w="100" w:type="dxa"/>
              <w:left w:w="100" w:type="dxa"/>
              <w:bottom w:w="100" w:type="dxa"/>
              <w:right w:w="100" w:type="dxa"/>
            </w:tcMar>
          </w:tcPr>
          <w:p w14:paraId="06B45509" w14:textId="77777777" w:rsidR="007775E9" w:rsidRPr="00D67963" w:rsidRDefault="007775E9" w:rsidP="00833320">
            <w:pPr>
              <w:spacing w:line="360" w:lineRule="auto"/>
              <w:ind w:left="-100"/>
              <w:jc w:val="both"/>
              <w:rPr>
                <w:rFonts w:ascii="Book Antiqua" w:eastAsia="Times New Roman" w:hAnsi="Book Antiqua"/>
              </w:rPr>
            </w:pPr>
            <w:r w:rsidRPr="00D67963">
              <w:rPr>
                <w:rFonts w:ascii="Book Antiqua" w:eastAsia="Times New Roman" w:hAnsi="Book Antiqua"/>
              </w:rPr>
              <w:t>3840 (1.2)</w:t>
            </w:r>
          </w:p>
        </w:tc>
        <w:tc>
          <w:tcPr>
            <w:tcW w:w="992" w:type="dxa"/>
            <w:tcBorders>
              <w:top w:val="nil"/>
              <w:left w:val="nil"/>
              <w:bottom w:val="nil"/>
              <w:right w:val="nil"/>
            </w:tcBorders>
            <w:shd w:val="clear" w:color="auto" w:fill="auto"/>
            <w:tcMar>
              <w:top w:w="100" w:type="dxa"/>
              <w:left w:w="100" w:type="dxa"/>
              <w:bottom w:w="100" w:type="dxa"/>
              <w:right w:w="100" w:type="dxa"/>
            </w:tcMar>
          </w:tcPr>
          <w:p w14:paraId="4F2EE38E" w14:textId="77777777" w:rsidR="007775E9" w:rsidRPr="00D67963" w:rsidRDefault="007775E9" w:rsidP="00833320">
            <w:pPr>
              <w:spacing w:line="360" w:lineRule="auto"/>
              <w:ind w:left="-100"/>
              <w:jc w:val="both"/>
              <w:rPr>
                <w:rFonts w:ascii="Book Antiqua" w:eastAsia="Times New Roman" w:hAnsi="Book Antiqua"/>
              </w:rPr>
            </w:pPr>
            <w:r w:rsidRPr="00D67963">
              <w:rPr>
                <w:rFonts w:ascii="Book Antiqua" w:eastAsia="Times New Roman" w:hAnsi="Book Antiqua"/>
              </w:rPr>
              <w:t xml:space="preserve"> </w:t>
            </w:r>
          </w:p>
        </w:tc>
        <w:tc>
          <w:tcPr>
            <w:tcW w:w="1843" w:type="dxa"/>
            <w:tcBorders>
              <w:top w:val="nil"/>
              <w:left w:val="nil"/>
              <w:bottom w:val="nil"/>
              <w:right w:val="nil"/>
            </w:tcBorders>
            <w:shd w:val="clear" w:color="auto" w:fill="auto"/>
            <w:tcMar>
              <w:top w:w="100" w:type="dxa"/>
              <w:left w:w="100" w:type="dxa"/>
              <w:bottom w:w="100" w:type="dxa"/>
              <w:right w:w="100" w:type="dxa"/>
            </w:tcMar>
          </w:tcPr>
          <w:p w14:paraId="54DC9BA5" w14:textId="22FBC127" w:rsidR="007775E9" w:rsidRPr="00D67963" w:rsidRDefault="007775E9" w:rsidP="00833320">
            <w:pPr>
              <w:spacing w:line="360" w:lineRule="auto"/>
              <w:ind w:left="-100"/>
              <w:jc w:val="both"/>
              <w:rPr>
                <w:rFonts w:ascii="Book Antiqua" w:eastAsia="Times New Roman" w:hAnsi="Book Antiqua"/>
              </w:rPr>
            </w:pPr>
            <w:r w:rsidRPr="00D67963">
              <w:rPr>
                <w:rFonts w:ascii="Book Antiqua" w:eastAsia="Times New Roman" w:hAnsi="Book Antiqua"/>
              </w:rPr>
              <w:t>&lt;</w:t>
            </w:r>
            <w:r w:rsidR="00F2687D" w:rsidRPr="00D67963">
              <w:rPr>
                <w:rFonts w:ascii="Book Antiqua" w:eastAsia="Times New Roman" w:hAnsi="Book Antiqua"/>
              </w:rPr>
              <w:t xml:space="preserve"> </w:t>
            </w:r>
            <w:r w:rsidRPr="00D67963">
              <w:rPr>
                <w:rFonts w:ascii="Book Antiqua" w:eastAsia="Times New Roman" w:hAnsi="Book Antiqua"/>
              </w:rPr>
              <w:t>0.001</w:t>
            </w:r>
          </w:p>
        </w:tc>
      </w:tr>
      <w:tr w:rsidR="007775E9" w:rsidRPr="00D67963" w14:paraId="7402A557" w14:textId="77777777" w:rsidTr="004877C4">
        <w:trPr>
          <w:trHeight w:val="570"/>
        </w:trPr>
        <w:tc>
          <w:tcPr>
            <w:tcW w:w="2694" w:type="dxa"/>
            <w:tcBorders>
              <w:top w:val="nil"/>
              <w:left w:val="nil"/>
              <w:bottom w:val="nil"/>
              <w:right w:val="nil"/>
            </w:tcBorders>
            <w:shd w:val="clear" w:color="auto" w:fill="auto"/>
            <w:tcMar>
              <w:top w:w="100" w:type="dxa"/>
              <w:left w:w="100" w:type="dxa"/>
              <w:bottom w:w="100" w:type="dxa"/>
              <w:right w:w="100" w:type="dxa"/>
            </w:tcMar>
          </w:tcPr>
          <w:p w14:paraId="33B77CC1" w14:textId="20D9634D" w:rsidR="007775E9" w:rsidRPr="00D67963" w:rsidRDefault="007775E9" w:rsidP="00833320">
            <w:pPr>
              <w:spacing w:line="360" w:lineRule="auto"/>
              <w:jc w:val="both"/>
              <w:rPr>
                <w:rFonts w:ascii="Book Antiqua" w:eastAsia="Times New Roman" w:hAnsi="Book Antiqua"/>
              </w:rPr>
            </w:pPr>
            <w:r w:rsidRPr="00D67963">
              <w:rPr>
                <w:rFonts w:ascii="Book Antiqua" w:eastAsia="Times New Roman" w:hAnsi="Book Antiqua"/>
              </w:rPr>
              <w:t>Native American</w:t>
            </w:r>
            <w:r w:rsidR="00F564B8" w:rsidRPr="00D67963">
              <w:rPr>
                <w:rFonts w:ascii="Book Antiqua" w:eastAsia="Times New Roman" w:hAnsi="Book Antiqua"/>
              </w:rPr>
              <w:t>,</w:t>
            </w:r>
            <w:r w:rsidR="00F564B8" w:rsidRPr="00D67963">
              <w:rPr>
                <w:rFonts w:ascii="Book Antiqua" w:eastAsia="Times New Roman" w:hAnsi="Book Antiqua"/>
                <w:i/>
                <w:iCs/>
              </w:rPr>
              <w:t xml:space="preserve"> n</w:t>
            </w:r>
            <w:r w:rsidR="00F564B8" w:rsidRPr="00D67963">
              <w:rPr>
                <w:rFonts w:ascii="Book Antiqua" w:eastAsia="Times New Roman" w:hAnsi="Book Antiqua"/>
              </w:rPr>
              <w:t xml:space="preserve"> (%)</w:t>
            </w:r>
          </w:p>
        </w:tc>
        <w:tc>
          <w:tcPr>
            <w:tcW w:w="1134" w:type="dxa"/>
            <w:tcBorders>
              <w:top w:val="nil"/>
              <w:left w:val="nil"/>
              <w:bottom w:val="nil"/>
              <w:right w:val="nil"/>
            </w:tcBorders>
            <w:shd w:val="clear" w:color="auto" w:fill="auto"/>
            <w:tcMar>
              <w:top w:w="100" w:type="dxa"/>
              <w:left w:w="100" w:type="dxa"/>
              <w:bottom w:w="100" w:type="dxa"/>
              <w:right w:w="100" w:type="dxa"/>
            </w:tcMar>
          </w:tcPr>
          <w:p w14:paraId="2139D673" w14:textId="77777777" w:rsidR="007775E9" w:rsidRPr="00D67963" w:rsidRDefault="007775E9" w:rsidP="00833320">
            <w:pPr>
              <w:spacing w:line="360" w:lineRule="auto"/>
              <w:ind w:left="-100"/>
              <w:jc w:val="both"/>
              <w:rPr>
                <w:rFonts w:ascii="Book Antiqua" w:eastAsia="Times New Roman" w:hAnsi="Book Antiqua"/>
              </w:rPr>
            </w:pPr>
            <w:r w:rsidRPr="00D67963">
              <w:rPr>
                <w:rFonts w:ascii="Book Antiqua" w:eastAsia="Times New Roman" w:hAnsi="Book Antiqua"/>
              </w:rPr>
              <w:t>5056 (1.8)</w:t>
            </w:r>
          </w:p>
        </w:tc>
        <w:tc>
          <w:tcPr>
            <w:tcW w:w="1134" w:type="dxa"/>
            <w:tcBorders>
              <w:top w:val="nil"/>
              <w:left w:val="nil"/>
              <w:bottom w:val="nil"/>
              <w:right w:val="nil"/>
            </w:tcBorders>
            <w:shd w:val="clear" w:color="auto" w:fill="auto"/>
            <w:tcMar>
              <w:top w:w="100" w:type="dxa"/>
              <w:left w:w="100" w:type="dxa"/>
              <w:bottom w:w="100" w:type="dxa"/>
              <w:right w:w="100" w:type="dxa"/>
            </w:tcMar>
          </w:tcPr>
          <w:p w14:paraId="42E4C78E" w14:textId="77777777" w:rsidR="007775E9" w:rsidRPr="00D67963" w:rsidRDefault="007775E9" w:rsidP="00833320">
            <w:pPr>
              <w:spacing w:line="360" w:lineRule="auto"/>
              <w:ind w:left="-100"/>
              <w:jc w:val="both"/>
              <w:rPr>
                <w:rFonts w:ascii="Book Antiqua" w:eastAsia="Times New Roman" w:hAnsi="Book Antiqua"/>
              </w:rPr>
            </w:pPr>
            <w:r w:rsidRPr="00D67963">
              <w:rPr>
                <w:rFonts w:ascii="Book Antiqua" w:eastAsia="Times New Roman" w:hAnsi="Book Antiqua"/>
              </w:rPr>
              <w:t>5985 (2.2)</w:t>
            </w:r>
          </w:p>
        </w:tc>
        <w:tc>
          <w:tcPr>
            <w:tcW w:w="1134" w:type="dxa"/>
            <w:tcBorders>
              <w:top w:val="nil"/>
              <w:left w:val="nil"/>
              <w:bottom w:val="nil"/>
              <w:right w:val="nil"/>
            </w:tcBorders>
            <w:shd w:val="clear" w:color="auto" w:fill="auto"/>
            <w:tcMar>
              <w:top w:w="100" w:type="dxa"/>
              <w:left w:w="100" w:type="dxa"/>
              <w:bottom w:w="100" w:type="dxa"/>
              <w:right w:w="100" w:type="dxa"/>
            </w:tcMar>
          </w:tcPr>
          <w:p w14:paraId="5DC85AE4" w14:textId="77777777" w:rsidR="007775E9" w:rsidRPr="00D67963" w:rsidRDefault="007775E9" w:rsidP="00833320">
            <w:pPr>
              <w:spacing w:line="360" w:lineRule="auto"/>
              <w:ind w:left="-100"/>
              <w:jc w:val="both"/>
              <w:rPr>
                <w:rFonts w:ascii="Book Antiqua" w:eastAsia="Times New Roman" w:hAnsi="Book Antiqua"/>
              </w:rPr>
            </w:pPr>
            <w:r w:rsidRPr="00D67963">
              <w:rPr>
                <w:rFonts w:ascii="Book Antiqua" w:eastAsia="Times New Roman" w:hAnsi="Book Antiqua"/>
              </w:rPr>
              <w:t>5720 (2.1)</w:t>
            </w:r>
          </w:p>
        </w:tc>
        <w:tc>
          <w:tcPr>
            <w:tcW w:w="1275" w:type="dxa"/>
            <w:tcBorders>
              <w:top w:val="nil"/>
              <w:left w:val="nil"/>
              <w:bottom w:val="nil"/>
              <w:right w:val="nil"/>
            </w:tcBorders>
            <w:shd w:val="clear" w:color="auto" w:fill="auto"/>
            <w:tcMar>
              <w:top w:w="100" w:type="dxa"/>
              <w:left w:w="100" w:type="dxa"/>
              <w:bottom w:w="100" w:type="dxa"/>
              <w:right w:w="100" w:type="dxa"/>
            </w:tcMar>
          </w:tcPr>
          <w:p w14:paraId="6A53C188" w14:textId="77777777" w:rsidR="007775E9" w:rsidRPr="00D67963" w:rsidRDefault="007775E9" w:rsidP="00833320">
            <w:pPr>
              <w:spacing w:line="360" w:lineRule="auto"/>
              <w:ind w:left="-100"/>
              <w:jc w:val="both"/>
              <w:rPr>
                <w:rFonts w:ascii="Book Antiqua" w:eastAsia="Times New Roman" w:hAnsi="Book Antiqua"/>
              </w:rPr>
            </w:pPr>
            <w:r w:rsidRPr="00D67963">
              <w:rPr>
                <w:rFonts w:ascii="Book Antiqua" w:eastAsia="Times New Roman" w:hAnsi="Book Antiqua"/>
              </w:rPr>
              <w:t>5910 (2.0)</w:t>
            </w:r>
          </w:p>
        </w:tc>
        <w:tc>
          <w:tcPr>
            <w:tcW w:w="1276" w:type="dxa"/>
            <w:tcBorders>
              <w:top w:val="nil"/>
              <w:left w:val="nil"/>
              <w:bottom w:val="nil"/>
              <w:right w:val="nil"/>
            </w:tcBorders>
            <w:shd w:val="clear" w:color="auto" w:fill="auto"/>
            <w:tcMar>
              <w:top w:w="100" w:type="dxa"/>
              <w:left w:w="100" w:type="dxa"/>
              <w:bottom w:w="100" w:type="dxa"/>
              <w:right w:w="100" w:type="dxa"/>
            </w:tcMar>
          </w:tcPr>
          <w:p w14:paraId="2A345D0B" w14:textId="77777777" w:rsidR="007775E9" w:rsidRPr="00D67963" w:rsidRDefault="007775E9" w:rsidP="00833320">
            <w:pPr>
              <w:spacing w:line="360" w:lineRule="auto"/>
              <w:ind w:left="-100"/>
              <w:jc w:val="both"/>
              <w:rPr>
                <w:rFonts w:ascii="Book Antiqua" w:eastAsia="Times New Roman" w:hAnsi="Book Antiqua"/>
              </w:rPr>
            </w:pPr>
            <w:r w:rsidRPr="00D67963">
              <w:rPr>
                <w:rFonts w:ascii="Book Antiqua" w:eastAsia="Times New Roman" w:hAnsi="Book Antiqua"/>
              </w:rPr>
              <w:t>6725 (2.2)</w:t>
            </w:r>
          </w:p>
        </w:tc>
        <w:tc>
          <w:tcPr>
            <w:tcW w:w="1276" w:type="dxa"/>
            <w:tcBorders>
              <w:top w:val="nil"/>
              <w:left w:val="nil"/>
              <w:bottom w:val="nil"/>
              <w:right w:val="nil"/>
            </w:tcBorders>
            <w:shd w:val="clear" w:color="auto" w:fill="auto"/>
            <w:tcMar>
              <w:top w:w="100" w:type="dxa"/>
              <w:left w:w="100" w:type="dxa"/>
              <w:bottom w:w="100" w:type="dxa"/>
              <w:right w:w="100" w:type="dxa"/>
            </w:tcMar>
          </w:tcPr>
          <w:p w14:paraId="35E23248" w14:textId="77777777" w:rsidR="007775E9" w:rsidRPr="00D67963" w:rsidRDefault="007775E9" w:rsidP="00833320">
            <w:pPr>
              <w:spacing w:line="360" w:lineRule="auto"/>
              <w:ind w:left="-100"/>
              <w:jc w:val="both"/>
              <w:rPr>
                <w:rFonts w:ascii="Book Antiqua" w:eastAsia="Times New Roman" w:hAnsi="Book Antiqua"/>
              </w:rPr>
            </w:pPr>
            <w:r w:rsidRPr="00D67963">
              <w:rPr>
                <w:rFonts w:ascii="Book Antiqua" w:eastAsia="Times New Roman" w:hAnsi="Book Antiqua"/>
              </w:rPr>
              <w:t>7140 (2.3)</w:t>
            </w:r>
          </w:p>
        </w:tc>
        <w:tc>
          <w:tcPr>
            <w:tcW w:w="1134" w:type="dxa"/>
            <w:tcBorders>
              <w:top w:val="nil"/>
              <w:left w:val="nil"/>
              <w:bottom w:val="nil"/>
              <w:right w:val="nil"/>
            </w:tcBorders>
            <w:shd w:val="clear" w:color="auto" w:fill="auto"/>
            <w:tcMar>
              <w:top w:w="100" w:type="dxa"/>
              <w:left w:w="100" w:type="dxa"/>
              <w:bottom w:w="100" w:type="dxa"/>
              <w:right w:w="100" w:type="dxa"/>
            </w:tcMar>
          </w:tcPr>
          <w:p w14:paraId="41AFD257" w14:textId="77777777" w:rsidR="007775E9" w:rsidRPr="00D67963" w:rsidRDefault="007775E9" w:rsidP="00833320">
            <w:pPr>
              <w:spacing w:line="360" w:lineRule="auto"/>
              <w:ind w:left="-100"/>
              <w:jc w:val="both"/>
              <w:rPr>
                <w:rFonts w:ascii="Book Antiqua" w:eastAsia="Times New Roman" w:hAnsi="Book Antiqua"/>
              </w:rPr>
            </w:pPr>
            <w:r w:rsidRPr="00D67963">
              <w:rPr>
                <w:rFonts w:ascii="Book Antiqua" w:eastAsia="Times New Roman" w:hAnsi="Book Antiqua"/>
              </w:rPr>
              <w:t>7565 (2.3)</w:t>
            </w:r>
          </w:p>
        </w:tc>
        <w:tc>
          <w:tcPr>
            <w:tcW w:w="992" w:type="dxa"/>
            <w:tcBorders>
              <w:top w:val="nil"/>
              <w:left w:val="nil"/>
              <w:bottom w:val="nil"/>
              <w:right w:val="nil"/>
            </w:tcBorders>
            <w:shd w:val="clear" w:color="auto" w:fill="auto"/>
            <w:tcMar>
              <w:top w:w="100" w:type="dxa"/>
              <w:left w:w="100" w:type="dxa"/>
              <w:bottom w:w="100" w:type="dxa"/>
              <w:right w:w="100" w:type="dxa"/>
            </w:tcMar>
          </w:tcPr>
          <w:p w14:paraId="112539D0" w14:textId="77777777" w:rsidR="007775E9" w:rsidRPr="00D67963" w:rsidRDefault="007775E9" w:rsidP="00833320">
            <w:pPr>
              <w:spacing w:line="360" w:lineRule="auto"/>
              <w:ind w:left="-100"/>
              <w:jc w:val="both"/>
              <w:rPr>
                <w:rFonts w:ascii="Book Antiqua" w:eastAsia="Times New Roman" w:hAnsi="Book Antiqua"/>
              </w:rPr>
            </w:pPr>
            <w:r w:rsidRPr="00D67963">
              <w:rPr>
                <w:rFonts w:ascii="Book Antiqua" w:eastAsia="Times New Roman" w:hAnsi="Book Antiqua"/>
              </w:rPr>
              <w:t xml:space="preserve"> </w:t>
            </w:r>
          </w:p>
        </w:tc>
        <w:tc>
          <w:tcPr>
            <w:tcW w:w="1843" w:type="dxa"/>
            <w:tcBorders>
              <w:top w:val="nil"/>
              <w:left w:val="nil"/>
              <w:bottom w:val="nil"/>
              <w:right w:val="nil"/>
            </w:tcBorders>
            <w:shd w:val="clear" w:color="auto" w:fill="auto"/>
            <w:tcMar>
              <w:top w:w="100" w:type="dxa"/>
              <w:left w:w="100" w:type="dxa"/>
              <w:bottom w:w="100" w:type="dxa"/>
              <w:right w:w="100" w:type="dxa"/>
            </w:tcMar>
          </w:tcPr>
          <w:p w14:paraId="5C278ABF" w14:textId="2F2DCC8A" w:rsidR="007775E9" w:rsidRPr="00D67963" w:rsidRDefault="007775E9" w:rsidP="00833320">
            <w:pPr>
              <w:spacing w:line="360" w:lineRule="auto"/>
              <w:ind w:left="-100"/>
              <w:jc w:val="both"/>
              <w:rPr>
                <w:rFonts w:ascii="Book Antiqua" w:eastAsia="Times New Roman" w:hAnsi="Book Antiqua"/>
              </w:rPr>
            </w:pPr>
            <w:r w:rsidRPr="00D67963">
              <w:rPr>
                <w:rFonts w:ascii="Book Antiqua" w:eastAsia="Times New Roman" w:hAnsi="Book Antiqua"/>
              </w:rPr>
              <w:t>&lt;</w:t>
            </w:r>
            <w:r w:rsidR="00F2687D" w:rsidRPr="00D67963">
              <w:rPr>
                <w:rFonts w:ascii="Book Antiqua" w:eastAsia="Times New Roman" w:hAnsi="Book Antiqua"/>
              </w:rPr>
              <w:t xml:space="preserve"> </w:t>
            </w:r>
            <w:r w:rsidRPr="00D67963">
              <w:rPr>
                <w:rFonts w:ascii="Book Antiqua" w:eastAsia="Times New Roman" w:hAnsi="Book Antiqua"/>
              </w:rPr>
              <w:t>0.001</w:t>
            </w:r>
          </w:p>
        </w:tc>
      </w:tr>
      <w:tr w:rsidR="007775E9" w:rsidRPr="00D67963" w14:paraId="60FAC8EE" w14:textId="77777777" w:rsidTr="004877C4">
        <w:trPr>
          <w:trHeight w:val="570"/>
        </w:trPr>
        <w:tc>
          <w:tcPr>
            <w:tcW w:w="2694" w:type="dxa"/>
            <w:tcBorders>
              <w:top w:val="nil"/>
              <w:left w:val="nil"/>
              <w:bottom w:val="nil"/>
              <w:right w:val="nil"/>
            </w:tcBorders>
            <w:shd w:val="clear" w:color="auto" w:fill="auto"/>
            <w:tcMar>
              <w:top w:w="100" w:type="dxa"/>
              <w:left w:w="100" w:type="dxa"/>
              <w:bottom w:w="100" w:type="dxa"/>
              <w:right w:w="100" w:type="dxa"/>
            </w:tcMar>
          </w:tcPr>
          <w:p w14:paraId="248DE049" w14:textId="5752294E" w:rsidR="007775E9" w:rsidRPr="00D67963" w:rsidRDefault="007775E9" w:rsidP="00833320">
            <w:pPr>
              <w:spacing w:line="360" w:lineRule="auto"/>
              <w:jc w:val="both"/>
              <w:rPr>
                <w:rFonts w:ascii="Book Antiqua" w:eastAsia="Times New Roman" w:hAnsi="Book Antiqua"/>
              </w:rPr>
            </w:pPr>
            <w:r w:rsidRPr="00D67963">
              <w:rPr>
                <w:rFonts w:ascii="Book Antiqua" w:eastAsia="Times New Roman" w:hAnsi="Book Antiqua"/>
              </w:rPr>
              <w:t>Other</w:t>
            </w:r>
            <w:r w:rsidR="00F564B8" w:rsidRPr="00D67963">
              <w:rPr>
                <w:rFonts w:ascii="Book Antiqua" w:eastAsia="Times New Roman" w:hAnsi="Book Antiqua"/>
              </w:rPr>
              <w:t>,</w:t>
            </w:r>
            <w:r w:rsidR="00F564B8" w:rsidRPr="00D67963">
              <w:rPr>
                <w:rFonts w:ascii="Book Antiqua" w:eastAsia="Times New Roman" w:hAnsi="Book Antiqua"/>
                <w:i/>
                <w:iCs/>
              </w:rPr>
              <w:t xml:space="preserve"> n</w:t>
            </w:r>
            <w:r w:rsidR="00F564B8" w:rsidRPr="00D67963">
              <w:rPr>
                <w:rFonts w:ascii="Book Antiqua" w:eastAsia="Times New Roman" w:hAnsi="Book Antiqua"/>
              </w:rPr>
              <w:t xml:space="preserve"> (%)</w:t>
            </w:r>
          </w:p>
        </w:tc>
        <w:tc>
          <w:tcPr>
            <w:tcW w:w="1134" w:type="dxa"/>
            <w:tcBorders>
              <w:top w:val="nil"/>
              <w:left w:val="nil"/>
              <w:bottom w:val="nil"/>
              <w:right w:val="nil"/>
            </w:tcBorders>
            <w:shd w:val="clear" w:color="auto" w:fill="auto"/>
            <w:tcMar>
              <w:top w:w="100" w:type="dxa"/>
              <w:left w:w="100" w:type="dxa"/>
              <w:bottom w:w="100" w:type="dxa"/>
              <w:right w:w="100" w:type="dxa"/>
            </w:tcMar>
          </w:tcPr>
          <w:p w14:paraId="71E216BA" w14:textId="77777777" w:rsidR="007775E9" w:rsidRPr="00D67963" w:rsidRDefault="007775E9" w:rsidP="00833320">
            <w:pPr>
              <w:spacing w:line="360" w:lineRule="auto"/>
              <w:ind w:left="-100"/>
              <w:jc w:val="both"/>
              <w:rPr>
                <w:rFonts w:ascii="Book Antiqua" w:eastAsia="Times New Roman" w:hAnsi="Book Antiqua"/>
              </w:rPr>
            </w:pPr>
            <w:r w:rsidRPr="00D67963">
              <w:rPr>
                <w:rFonts w:ascii="Book Antiqua" w:eastAsia="Times New Roman" w:hAnsi="Book Antiqua"/>
              </w:rPr>
              <w:t>7134 (2.5)</w:t>
            </w:r>
          </w:p>
        </w:tc>
        <w:tc>
          <w:tcPr>
            <w:tcW w:w="1134" w:type="dxa"/>
            <w:tcBorders>
              <w:top w:val="nil"/>
              <w:left w:val="nil"/>
              <w:bottom w:val="nil"/>
              <w:right w:val="nil"/>
            </w:tcBorders>
            <w:shd w:val="clear" w:color="auto" w:fill="auto"/>
            <w:tcMar>
              <w:top w:w="100" w:type="dxa"/>
              <w:left w:w="100" w:type="dxa"/>
              <w:bottom w:w="100" w:type="dxa"/>
              <w:right w:w="100" w:type="dxa"/>
            </w:tcMar>
          </w:tcPr>
          <w:p w14:paraId="098EBEFB" w14:textId="77777777" w:rsidR="007775E9" w:rsidRPr="00D67963" w:rsidRDefault="007775E9" w:rsidP="00833320">
            <w:pPr>
              <w:spacing w:line="360" w:lineRule="auto"/>
              <w:ind w:left="-100"/>
              <w:jc w:val="both"/>
              <w:rPr>
                <w:rFonts w:ascii="Book Antiqua" w:eastAsia="Times New Roman" w:hAnsi="Book Antiqua"/>
              </w:rPr>
            </w:pPr>
            <w:r w:rsidRPr="00D67963">
              <w:rPr>
                <w:rFonts w:ascii="Book Antiqua" w:eastAsia="Times New Roman" w:hAnsi="Book Antiqua"/>
              </w:rPr>
              <w:t>7760 (2.8)</w:t>
            </w:r>
          </w:p>
        </w:tc>
        <w:tc>
          <w:tcPr>
            <w:tcW w:w="1134" w:type="dxa"/>
            <w:tcBorders>
              <w:top w:val="nil"/>
              <w:left w:val="nil"/>
              <w:bottom w:val="nil"/>
              <w:right w:val="nil"/>
            </w:tcBorders>
            <w:shd w:val="clear" w:color="auto" w:fill="auto"/>
            <w:tcMar>
              <w:top w:w="100" w:type="dxa"/>
              <w:left w:w="100" w:type="dxa"/>
              <w:bottom w:w="100" w:type="dxa"/>
              <w:right w:w="100" w:type="dxa"/>
            </w:tcMar>
          </w:tcPr>
          <w:p w14:paraId="44415BC1" w14:textId="77777777" w:rsidR="007775E9" w:rsidRPr="00D67963" w:rsidRDefault="007775E9" w:rsidP="00833320">
            <w:pPr>
              <w:spacing w:line="360" w:lineRule="auto"/>
              <w:ind w:left="-100"/>
              <w:jc w:val="both"/>
              <w:rPr>
                <w:rFonts w:ascii="Book Antiqua" w:eastAsia="Times New Roman" w:hAnsi="Book Antiqua"/>
              </w:rPr>
            </w:pPr>
            <w:r w:rsidRPr="00D67963">
              <w:rPr>
                <w:rFonts w:ascii="Book Antiqua" w:eastAsia="Times New Roman" w:hAnsi="Book Antiqua"/>
              </w:rPr>
              <w:t>6940 (2.5)</w:t>
            </w:r>
          </w:p>
        </w:tc>
        <w:tc>
          <w:tcPr>
            <w:tcW w:w="1275" w:type="dxa"/>
            <w:tcBorders>
              <w:top w:val="nil"/>
              <w:left w:val="nil"/>
              <w:bottom w:val="nil"/>
              <w:right w:val="nil"/>
            </w:tcBorders>
            <w:shd w:val="clear" w:color="auto" w:fill="auto"/>
            <w:tcMar>
              <w:top w:w="100" w:type="dxa"/>
              <w:left w:w="100" w:type="dxa"/>
              <w:bottom w:w="100" w:type="dxa"/>
              <w:right w:w="100" w:type="dxa"/>
            </w:tcMar>
          </w:tcPr>
          <w:p w14:paraId="1A69DA46" w14:textId="77777777" w:rsidR="007775E9" w:rsidRPr="00D67963" w:rsidRDefault="007775E9" w:rsidP="00833320">
            <w:pPr>
              <w:spacing w:line="360" w:lineRule="auto"/>
              <w:ind w:left="-100"/>
              <w:jc w:val="both"/>
              <w:rPr>
                <w:rFonts w:ascii="Book Antiqua" w:eastAsia="Times New Roman" w:hAnsi="Book Antiqua"/>
              </w:rPr>
            </w:pPr>
            <w:r w:rsidRPr="00D67963">
              <w:rPr>
                <w:rFonts w:ascii="Book Antiqua" w:eastAsia="Times New Roman" w:hAnsi="Book Antiqua"/>
              </w:rPr>
              <w:t>7785 (2.7)</w:t>
            </w:r>
          </w:p>
        </w:tc>
        <w:tc>
          <w:tcPr>
            <w:tcW w:w="1276" w:type="dxa"/>
            <w:tcBorders>
              <w:top w:val="nil"/>
              <w:left w:val="nil"/>
              <w:bottom w:val="nil"/>
              <w:right w:val="nil"/>
            </w:tcBorders>
            <w:shd w:val="clear" w:color="auto" w:fill="auto"/>
            <w:tcMar>
              <w:top w:w="100" w:type="dxa"/>
              <w:left w:w="100" w:type="dxa"/>
              <w:bottom w:w="100" w:type="dxa"/>
              <w:right w:w="100" w:type="dxa"/>
            </w:tcMar>
          </w:tcPr>
          <w:p w14:paraId="69E77D21" w14:textId="77777777" w:rsidR="007775E9" w:rsidRPr="00D67963" w:rsidRDefault="007775E9" w:rsidP="00833320">
            <w:pPr>
              <w:spacing w:line="360" w:lineRule="auto"/>
              <w:ind w:left="-100"/>
              <w:jc w:val="both"/>
              <w:rPr>
                <w:rFonts w:ascii="Book Antiqua" w:eastAsia="Times New Roman" w:hAnsi="Book Antiqua"/>
              </w:rPr>
            </w:pPr>
            <w:r w:rsidRPr="00D67963">
              <w:rPr>
                <w:rFonts w:ascii="Book Antiqua" w:eastAsia="Times New Roman" w:hAnsi="Book Antiqua"/>
              </w:rPr>
              <w:t>7780 (2.5)</w:t>
            </w:r>
          </w:p>
        </w:tc>
        <w:tc>
          <w:tcPr>
            <w:tcW w:w="1276" w:type="dxa"/>
            <w:tcBorders>
              <w:top w:val="nil"/>
              <w:left w:val="nil"/>
              <w:bottom w:val="nil"/>
              <w:right w:val="nil"/>
            </w:tcBorders>
            <w:shd w:val="clear" w:color="auto" w:fill="auto"/>
            <w:tcMar>
              <w:top w:w="100" w:type="dxa"/>
              <w:left w:w="100" w:type="dxa"/>
              <w:bottom w:w="100" w:type="dxa"/>
              <w:right w:w="100" w:type="dxa"/>
            </w:tcMar>
          </w:tcPr>
          <w:p w14:paraId="70B842B0" w14:textId="77777777" w:rsidR="007775E9" w:rsidRPr="00D67963" w:rsidRDefault="007775E9" w:rsidP="00833320">
            <w:pPr>
              <w:spacing w:line="360" w:lineRule="auto"/>
              <w:ind w:left="-100"/>
              <w:jc w:val="both"/>
              <w:rPr>
                <w:rFonts w:ascii="Book Antiqua" w:eastAsia="Times New Roman" w:hAnsi="Book Antiqua"/>
              </w:rPr>
            </w:pPr>
            <w:r w:rsidRPr="00D67963">
              <w:rPr>
                <w:rFonts w:ascii="Book Antiqua" w:eastAsia="Times New Roman" w:hAnsi="Book Antiqua"/>
              </w:rPr>
              <w:t>8305 (2.7)</w:t>
            </w:r>
          </w:p>
        </w:tc>
        <w:tc>
          <w:tcPr>
            <w:tcW w:w="1134" w:type="dxa"/>
            <w:tcBorders>
              <w:top w:val="nil"/>
              <w:left w:val="nil"/>
              <w:bottom w:val="nil"/>
              <w:right w:val="nil"/>
            </w:tcBorders>
            <w:shd w:val="clear" w:color="auto" w:fill="auto"/>
            <w:tcMar>
              <w:top w:w="100" w:type="dxa"/>
              <w:left w:w="100" w:type="dxa"/>
              <w:bottom w:w="100" w:type="dxa"/>
              <w:right w:w="100" w:type="dxa"/>
            </w:tcMar>
          </w:tcPr>
          <w:p w14:paraId="67E342C3" w14:textId="77777777" w:rsidR="007775E9" w:rsidRPr="00D67963" w:rsidRDefault="007775E9" w:rsidP="00833320">
            <w:pPr>
              <w:spacing w:line="360" w:lineRule="auto"/>
              <w:ind w:left="-100"/>
              <w:jc w:val="both"/>
              <w:rPr>
                <w:rFonts w:ascii="Book Antiqua" w:eastAsia="Times New Roman" w:hAnsi="Book Antiqua"/>
              </w:rPr>
            </w:pPr>
            <w:r w:rsidRPr="00D67963">
              <w:rPr>
                <w:rFonts w:ascii="Book Antiqua" w:eastAsia="Times New Roman" w:hAnsi="Book Antiqua"/>
              </w:rPr>
              <w:t>9085 (2.8)</w:t>
            </w:r>
          </w:p>
        </w:tc>
        <w:tc>
          <w:tcPr>
            <w:tcW w:w="992" w:type="dxa"/>
            <w:tcBorders>
              <w:top w:val="nil"/>
              <w:left w:val="nil"/>
              <w:bottom w:val="nil"/>
              <w:right w:val="nil"/>
            </w:tcBorders>
            <w:shd w:val="clear" w:color="auto" w:fill="auto"/>
            <w:tcMar>
              <w:top w:w="100" w:type="dxa"/>
              <w:left w:w="100" w:type="dxa"/>
              <w:bottom w:w="100" w:type="dxa"/>
              <w:right w:w="100" w:type="dxa"/>
            </w:tcMar>
          </w:tcPr>
          <w:p w14:paraId="1485112D" w14:textId="77777777" w:rsidR="007775E9" w:rsidRPr="00D67963" w:rsidRDefault="007775E9" w:rsidP="00833320">
            <w:pPr>
              <w:spacing w:line="360" w:lineRule="auto"/>
              <w:ind w:left="-100"/>
              <w:jc w:val="both"/>
              <w:rPr>
                <w:rFonts w:ascii="Book Antiqua" w:eastAsia="Times New Roman" w:hAnsi="Book Antiqua"/>
              </w:rPr>
            </w:pPr>
            <w:r w:rsidRPr="00D67963">
              <w:rPr>
                <w:rFonts w:ascii="Book Antiqua" w:eastAsia="Times New Roman" w:hAnsi="Book Antiqua"/>
              </w:rPr>
              <w:t xml:space="preserve"> </w:t>
            </w:r>
          </w:p>
        </w:tc>
        <w:tc>
          <w:tcPr>
            <w:tcW w:w="1843" w:type="dxa"/>
            <w:tcBorders>
              <w:top w:val="nil"/>
              <w:left w:val="nil"/>
              <w:bottom w:val="nil"/>
              <w:right w:val="nil"/>
            </w:tcBorders>
            <w:shd w:val="clear" w:color="auto" w:fill="auto"/>
            <w:tcMar>
              <w:top w:w="100" w:type="dxa"/>
              <w:left w:w="100" w:type="dxa"/>
              <w:bottom w:w="100" w:type="dxa"/>
              <w:right w:w="100" w:type="dxa"/>
            </w:tcMar>
          </w:tcPr>
          <w:p w14:paraId="4FF0B91F" w14:textId="77777777" w:rsidR="007775E9" w:rsidRPr="00D67963" w:rsidRDefault="007775E9" w:rsidP="00833320">
            <w:pPr>
              <w:spacing w:line="360" w:lineRule="auto"/>
              <w:ind w:left="-100"/>
              <w:jc w:val="both"/>
              <w:rPr>
                <w:rFonts w:ascii="Book Antiqua" w:eastAsia="Times New Roman" w:hAnsi="Book Antiqua"/>
              </w:rPr>
            </w:pPr>
            <w:r w:rsidRPr="00D67963">
              <w:rPr>
                <w:rFonts w:ascii="Book Antiqua" w:eastAsia="Times New Roman" w:hAnsi="Book Antiqua"/>
              </w:rPr>
              <w:t>0.030</w:t>
            </w:r>
          </w:p>
        </w:tc>
      </w:tr>
      <w:tr w:rsidR="007775E9" w:rsidRPr="00D67963" w14:paraId="6282F762" w14:textId="77777777" w:rsidTr="004877C4">
        <w:trPr>
          <w:trHeight w:val="570"/>
        </w:trPr>
        <w:tc>
          <w:tcPr>
            <w:tcW w:w="2694" w:type="dxa"/>
            <w:tcBorders>
              <w:top w:val="nil"/>
              <w:left w:val="nil"/>
              <w:bottom w:val="nil"/>
              <w:right w:val="nil"/>
            </w:tcBorders>
            <w:shd w:val="clear" w:color="auto" w:fill="auto"/>
            <w:tcMar>
              <w:top w:w="100" w:type="dxa"/>
              <w:left w:w="100" w:type="dxa"/>
              <w:bottom w:w="100" w:type="dxa"/>
              <w:right w:w="100" w:type="dxa"/>
            </w:tcMar>
          </w:tcPr>
          <w:p w14:paraId="0FFB372B" w14:textId="060776E5" w:rsidR="007775E9" w:rsidRPr="00D67963" w:rsidRDefault="007775E9" w:rsidP="00833320">
            <w:pPr>
              <w:spacing w:line="360" w:lineRule="auto"/>
              <w:jc w:val="both"/>
              <w:rPr>
                <w:rFonts w:ascii="Book Antiqua" w:eastAsia="Times New Roman" w:hAnsi="Book Antiqua"/>
              </w:rPr>
            </w:pPr>
            <w:r w:rsidRPr="00D67963">
              <w:rPr>
                <w:rFonts w:ascii="Book Antiqua" w:eastAsia="Times New Roman" w:hAnsi="Book Antiqua"/>
              </w:rPr>
              <w:t>Missing</w:t>
            </w:r>
            <w:r w:rsidR="00F564B8" w:rsidRPr="00D67963">
              <w:rPr>
                <w:rFonts w:ascii="Book Antiqua" w:eastAsia="Times New Roman" w:hAnsi="Book Antiqua"/>
              </w:rPr>
              <w:t>,</w:t>
            </w:r>
            <w:r w:rsidR="00F564B8" w:rsidRPr="00D67963">
              <w:rPr>
                <w:rFonts w:ascii="Book Antiqua" w:eastAsia="Times New Roman" w:hAnsi="Book Antiqua"/>
                <w:i/>
                <w:iCs/>
              </w:rPr>
              <w:t xml:space="preserve"> n</w:t>
            </w:r>
            <w:r w:rsidR="00F564B8" w:rsidRPr="00D67963">
              <w:rPr>
                <w:rFonts w:ascii="Book Antiqua" w:eastAsia="Times New Roman" w:hAnsi="Book Antiqua"/>
              </w:rPr>
              <w:t xml:space="preserve"> (%)</w:t>
            </w:r>
          </w:p>
        </w:tc>
        <w:tc>
          <w:tcPr>
            <w:tcW w:w="1134" w:type="dxa"/>
            <w:tcBorders>
              <w:top w:val="nil"/>
              <w:left w:val="nil"/>
              <w:bottom w:val="nil"/>
              <w:right w:val="nil"/>
            </w:tcBorders>
            <w:shd w:val="clear" w:color="auto" w:fill="auto"/>
            <w:tcMar>
              <w:top w:w="100" w:type="dxa"/>
              <w:left w:w="100" w:type="dxa"/>
              <w:bottom w:w="100" w:type="dxa"/>
              <w:right w:w="100" w:type="dxa"/>
            </w:tcMar>
          </w:tcPr>
          <w:p w14:paraId="338024E5" w14:textId="77777777" w:rsidR="007775E9" w:rsidRPr="00D67963" w:rsidRDefault="007775E9" w:rsidP="00833320">
            <w:pPr>
              <w:spacing w:line="360" w:lineRule="auto"/>
              <w:ind w:left="-100"/>
              <w:jc w:val="both"/>
              <w:rPr>
                <w:rFonts w:ascii="Book Antiqua" w:eastAsia="Times New Roman" w:hAnsi="Book Antiqua"/>
              </w:rPr>
            </w:pPr>
            <w:r w:rsidRPr="00D67963">
              <w:rPr>
                <w:rFonts w:ascii="Book Antiqua" w:eastAsia="Times New Roman" w:hAnsi="Book Antiqua"/>
              </w:rPr>
              <w:t>24368.5 (8.7)</w:t>
            </w:r>
          </w:p>
        </w:tc>
        <w:tc>
          <w:tcPr>
            <w:tcW w:w="1134" w:type="dxa"/>
            <w:tcBorders>
              <w:top w:val="nil"/>
              <w:left w:val="nil"/>
              <w:bottom w:val="nil"/>
              <w:right w:val="nil"/>
            </w:tcBorders>
            <w:shd w:val="clear" w:color="auto" w:fill="auto"/>
            <w:tcMar>
              <w:top w:w="100" w:type="dxa"/>
              <w:left w:w="100" w:type="dxa"/>
              <w:bottom w:w="100" w:type="dxa"/>
              <w:right w:w="100" w:type="dxa"/>
            </w:tcMar>
          </w:tcPr>
          <w:p w14:paraId="5614287A" w14:textId="77777777" w:rsidR="007775E9" w:rsidRPr="00D67963" w:rsidRDefault="007775E9" w:rsidP="00833320">
            <w:pPr>
              <w:spacing w:line="360" w:lineRule="auto"/>
              <w:ind w:left="-100"/>
              <w:jc w:val="both"/>
              <w:rPr>
                <w:rFonts w:ascii="Book Antiqua" w:eastAsia="Times New Roman" w:hAnsi="Book Antiqua"/>
              </w:rPr>
            </w:pPr>
            <w:r w:rsidRPr="00D67963">
              <w:rPr>
                <w:rFonts w:ascii="Book Antiqua" w:eastAsia="Times New Roman" w:hAnsi="Book Antiqua"/>
              </w:rPr>
              <w:t>13985 (5.1)</w:t>
            </w:r>
          </w:p>
        </w:tc>
        <w:tc>
          <w:tcPr>
            <w:tcW w:w="1134" w:type="dxa"/>
            <w:tcBorders>
              <w:top w:val="nil"/>
              <w:left w:val="nil"/>
              <w:bottom w:val="nil"/>
              <w:right w:val="nil"/>
            </w:tcBorders>
            <w:shd w:val="clear" w:color="auto" w:fill="auto"/>
            <w:tcMar>
              <w:top w:w="100" w:type="dxa"/>
              <w:left w:w="100" w:type="dxa"/>
              <w:bottom w:w="100" w:type="dxa"/>
              <w:right w:w="100" w:type="dxa"/>
            </w:tcMar>
          </w:tcPr>
          <w:p w14:paraId="5E61AE81" w14:textId="77777777" w:rsidR="007775E9" w:rsidRPr="00D67963" w:rsidRDefault="007775E9" w:rsidP="00833320">
            <w:pPr>
              <w:spacing w:line="360" w:lineRule="auto"/>
              <w:ind w:left="-100"/>
              <w:jc w:val="both"/>
              <w:rPr>
                <w:rFonts w:ascii="Book Antiqua" w:eastAsia="Times New Roman" w:hAnsi="Book Antiqua"/>
              </w:rPr>
            </w:pPr>
            <w:r w:rsidRPr="00D67963">
              <w:rPr>
                <w:rFonts w:ascii="Book Antiqua" w:eastAsia="Times New Roman" w:hAnsi="Book Antiqua"/>
              </w:rPr>
              <w:t>14915 (5.4)</w:t>
            </w:r>
          </w:p>
        </w:tc>
        <w:tc>
          <w:tcPr>
            <w:tcW w:w="1275" w:type="dxa"/>
            <w:tcBorders>
              <w:top w:val="nil"/>
              <w:left w:val="nil"/>
              <w:bottom w:val="nil"/>
              <w:right w:val="nil"/>
            </w:tcBorders>
            <w:shd w:val="clear" w:color="auto" w:fill="auto"/>
            <w:tcMar>
              <w:top w:w="100" w:type="dxa"/>
              <w:left w:w="100" w:type="dxa"/>
              <w:bottom w:w="100" w:type="dxa"/>
              <w:right w:w="100" w:type="dxa"/>
            </w:tcMar>
          </w:tcPr>
          <w:p w14:paraId="64707110" w14:textId="77777777" w:rsidR="007775E9" w:rsidRPr="00D67963" w:rsidRDefault="007775E9" w:rsidP="00833320">
            <w:pPr>
              <w:spacing w:line="360" w:lineRule="auto"/>
              <w:ind w:left="-100"/>
              <w:jc w:val="both"/>
              <w:rPr>
                <w:rFonts w:ascii="Book Antiqua" w:eastAsia="Times New Roman" w:hAnsi="Book Antiqua"/>
              </w:rPr>
            </w:pPr>
            <w:r w:rsidRPr="00D67963">
              <w:rPr>
                <w:rFonts w:ascii="Book Antiqua" w:eastAsia="Times New Roman" w:hAnsi="Book Antiqua"/>
              </w:rPr>
              <w:t>14790 (5.1)</w:t>
            </w:r>
          </w:p>
        </w:tc>
        <w:tc>
          <w:tcPr>
            <w:tcW w:w="1276" w:type="dxa"/>
            <w:tcBorders>
              <w:top w:val="nil"/>
              <w:left w:val="nil"/>
              <w:bottom w:val="nil"/>
              <w:right w:val="nil"/>
            </w:tcBorders>
            <w:shd w:val="clear" w:color="auto" w:fill="auto"/>
            <w:tcMar>
              <w:top w:w="100" w:type="dxa"/>
              <w:left w:w="100" w:type="dxa"/>
              <w:bottom w:w="100" w:type="dxa"/>
              <w:right w:w="100" w:type="dxa"/>
            </w:tcMar>
          </w:tcPr>
          <w:p w14:paraId="48AE69B9" w14:textId="77777777" w:rsidR="007775E9" w:rsidRPr="00D67963" w:rsidRDefault="007775E9" w:rsidP="00833320">
            <w:pPr>
              <w:spacing w:line="360" w:lineRule="auto"/>
              <w:ind w:left="-100"/>
              <w:jc w:val="both"/>
              <w:rPr>
                <w:rFonts w:ascii="Book Antiqua" w:eastAsia="Times New Roman" w:hAnsi="Book Antiqua"/>
              </w:rPr>
            </w:pPr>
            <w:r w:rsidRPr="00D67963">
              <w:rPr>
                <w:rFonts w:ascii="Book Antiqua" w:eastAsia="Times New Roman" w:hAnsi="Book Antiqua"/>
              </w:rPr>
              <w:t>15955 (5.2)</w:t>
            </w:r>
          </w:p>
        </w:tc>
        <w:tc>
          <w:tcPr>
            <w:tcW w:w="1276" w:type="dxa"/>
            <w:tcBorders>
              <w:top w:val="nil"/>
              <w:left w:val="nil"/>
              <w:bottom w:val="nil"/>
              <w:right w:val="nil"/>
            </w:tcBorders>
            <w:shd w:val="clear" w:color="auto" w:fill="auto"/>
            <w:tcMar>
              <w:top w:w="100" w:type="dxa"/>
              <w:left w:w="100" w:type="dxa"/>
              <w:bottom w:w="100" w:type="dxa"/>
              <w:right w:w="100" w:type="dxa"/>
            </w:tcMar>
          </w:tcPr>
          <w:p w14:paraId="661AC229" w14:textId="77777777" w:rsidR="007775E9" w:rsidRPr="00D67963" w:rsidRDefault="007775E9" w:rsidP="00833320">
            <w:pPr>
              <w:spacing w:line="360" w:lineRule="auto"/>
              <w:ind w:left="-100"/>
              <w:jc w:val="both"/>
              <w:rPr>
                <w:rFonts w:ascii="Book Antiqua" w:eastAsia="Times New Roman" w:hAnsi="Book Antiqua"/>
              </w:rPr>
            </w:pPr>
            <w:r w:rsidRPr="00D67963">
              <w:rPr>
                <w:rFonts w:ascii="Book Antiqua" w:eastAsia="Times New Roman" w:hAnsi="Book Antiqua"/>
              </w:rPr>
              <w:t>13220 (4.2)</w:t>
            </w:r>
          </w:p>
        </w:tc>
        <w:tc>
          <w:tcPr>
            <w:tcW w:w="1134" w:type="dxa"/>
            <w:tcBorders>
              <w:top w:val="nil"/>
              <w:left w:val="nil"/>
              <w:bottom w:val="nil"/>
              <w:right w:val="nil"/>
            </w:tcBorders>
            <w:shd w:val="clear" w:color="auto" w:fill="auto"/>
            <w:tcMar>
              <w:top w:w="100" w:type="dxa"/>
              <w:left w:w="100" w:type="dxa"/>
              <w:bottom w:w="100" w:type="dxa"/>
              <w:right w:w="100" w:type="dxa"/>
            </w:tcMar>
          </w:tcPr>
          <w:p w14:paraId="2B978493" w14:textId="77777777" w:rsidR="007775E9" w:rsidRPr="00D67963" w:rsidRDefault="007775E9" w:rsidP="00833320">
            <w:pPr>
              <w:spacing w:line="360" w:lineRule="auto"/>
              <w:ind w:left="-100"/>
              <w:jc w:val="both"/>
              <w:rPr>
                <w:rFonts w:ascii="Book Antiqua" w:eastAsia="Times New Roman" w:hAnsi="Book Antiqua"/>
              </w:rPr>
            </w:pPr>
            <w:r w:rsidRPr="00D67963">
              <w:rPr>
                <w:rFonts w:ascii="Book Antiqua" w:eastAsia="Times New Roman" w:hAnsi="Book Antiqua"/>
              </w:rPr>
              <w:t>10375 (3.2)</w:t>
            </w:r>
          </w:p>
        </w:tc>
        <w:tc>
          <w:tcPr>
            <w:tcW w:w="992" w:type="dxa"/>
            <w:tcBorders>
              <w:top w:val="nil"/>
              <w:left w:val="nil"/>
              <w:bottom w:val="nil"/>
              <w:right w:val="nil"/>
            </w:tcBorders>
            <w:shd w:val="clear" w:color="auto" w:fill="auto"/>
            <w:tcMar>
              <w:top w:w="100" w:type="dxa"/>
              <w:left w:w="100" w:type="dxa"/>
              <w:bottom w:w="100" w:type="dxa"/>
              <w:right w:w="100" w:type="dxa"/>
            </w:tcMar>
          </w:tcPr>
          <w:p w14:paraId="6EC5C188" w14:textId="77777777" w:rsidR="007775E9" w:rsidRPr="00D67963" w:rsidRDefault="007775E9" w:rsidP="00833320">
            <w:pPr>
              <w:spacing w:line="360" w:lineRule="auto"/>
              <w:ind w:left="-100"/>
              <w:jc w:val="both"/>
              <w:rPr>
                <w:rFonts w:ascii="Book Antiqua" w:eastAsia="Times New Roman" w:hAnsi="Book Antiqua"/>
              </w:rPr>
            </w:pPr>
            <w:r w:rsidRPr="00D67963">
              <w:rPr>
                <w:rFonts w:ascii="Book Antiqua" w:eastAsia="Times New Roman" w:hAnsi="Book Antiqua"/>
              </w:rPr>
              <w:t xml:space="preserve"> </w:t>
            </w:r>
          </w:p>
        </w:tc>
        <w:tc>
          <w:tcPr>
            <w:tcW w:w="1843" w:type="dxa"/>
            <w:tcBorders>
              <w:top w:val="nil"/>
              <w:left w:val="nil"/>
              <w:bottom w:val="nil"/>
              <w:right w:val="nil"/>
            </w:tcBorders>
            <w:shd w:val="clear" w:color="auto" w:fill="auto"/>
            <w:tcMar>
              <w:top w:w="100" w:type="dxa"/>
              <w:left w:w="100" w:type="dxa"/>
              <w:bottom w:w="100" w:type="dxa"/>
              <w:right w:w="100" w:type="dxa"/>
            </w:tcMar>
          </w:tcPr>
          <w:p w14:paraId="339E7F36" w14:textId="77777777" w:rsidR="007775E9" w:rsidRPr="00D67963" w:rsidRDefault="007775E9" w:rsidP="00833320">
            <w:pPr>
              <w:spacing w:line="360" w:lineRule="auto"/>
              <w:ind w:left="-100"/>
              <w:jc w:val="both"/>
              <w:rPr>
                <w:rFonts w:ascii="Book Antiqua" w:eastAsia="Times New Roman" w:hAnsi="Book Antiqua"/>
              </w:rPr>
            </w:pPr>
            <w:r w:rsidRPr="00D67963">
              <w:rPr>
                <w:rFonts w:ascii="Book Antiqua" w:eastAsia="Times New Roman" w:hAnsi="Book Antiqua"/>
              </w:rPr>
              <w:t xml:space="preserve"> </w:t>
            </w:r>
          </w:p>
        </w:tc>
      </w:tr>
      <w:tr w:rsidR="00292F61" w:rsidRPr="00D67963" w14:paraId="6E006DF9" w14:textId="77777777" w:rsidTr="00EF793A">
        <w:trPr>
          <w:trHeight w:val="487"/>
        </w:trPr>
        <w:tc>
          <w:tcPr>
            <w:tcW w:w="11057" w:type="dxa"/>
            <w:gridSpan w:val="8"/>
            <w:tcBorders>
              <w:top w:val="nil"/>
              <w:left w:val="nil"/>
              <w:bottom w:val="nil"/>
              <w:right w:val="nil"/>
            </w:tcBorders>
            <w:shd w:val="clear" w:color="auto" w:fill="auto"/>
            <w:tcMar>
              <w:top w:w="100" w:type="dxa"/>
              <w:left w:w="100" w:type="dxa"/>
              <w:bottom w:w="100" w:type="dxa"/>
              <w:right w:w="100" w:type="dxa"/>
            </w:tcMar>
          </w:tcPr>
          <w:p w14:paraId="332AE43B" w14:textId="66A5D431" w:rsidR="00292F61" w:rsidRPr="00D67963" w:rsidRDefault="00292F61" w:rsidP="00833320">
            <w:pPr>
              <w:spacing w:line="360" w:lineRule="auto"/>
              <w:ind w:left="-100"/>
              <w:jc w:val="both"/>
              <w:rPr>
                <w:rFonts w:ascii="Book Antiqua" w:eastAsia="Times New Roman" w:hAnsi="Book Antiqua"/>
              </w:rPr>
            </w:pPr>
            <w:r w:rsidRPr="00D67963">
              <w:rPr>
                <w:rFonts w:ascii="Book Antiqua" w:eastAsia="Times New Roman" w:hAnsi="Book Antiqua"/>
              </w:rPr>
              <w:t xml:space="preserve">Median household income national quartile for </w:t>
            </w:r>
            <w:bookmarkStart w:id="26" w:name="OLE_LINK19"/>
            <w:r w:rsidRPr="00D67963">
              <w:rPr>
                <w:rFonts w:ascii="Book Antiqua" w:eastAsia="Times New Roman" w:hAnsi="Book Antiqua"/>
              </w:rPr>
              <w:t xml:space="preserve">patient </w:t>
            </w:r>
            <w:bookmarkStart w:id="27" w:name="OLE_LINK18"/>
            <w:r w:rsidRPr="00D67963">
              <w:rPr>
                <w:rFonts w:ascii="Book Antiqua" w:eastAsia="Times New Roman" w:hAnsi="Book Antiqua"/>
              </w:rPr>
              <w:t xml:space="preserve">ZIP </w:t>
            </w:r>
            <w:r w:rsidR="009509CA" w:rsidRPr="00D67963">
              <w:rPr>
                <w:rFonts w:ascii="Book Antiqua" w:eastAsia="Times New Roman" w:hAnsi="Book Antiqua"/>
              </w:rPr>
              <w:t>c</w:t>
            </w:r>
            <w:r w:rsidRPr="00D67963">
              <w:rPr>
                <w:rFonts w:ascii="Book Antiqua" w:eastAsia="Times New Roman" w:hAnsi="Book Antiqua"/>
              </w:rPr>
              <w:t>ode</w:t>
            </w:r>
            <w:bookmarkEnd w:id="26"/>
            <w:bookmarkEnd w:id="27"/>
          </w:p>
        </w:tc>
        <w:tc>
          <w:tcPr>
            <w:tcW w:w="992" w:type="dxa"/>
            <w:tcBorders>
              <w:top w:val="nil"/>
              <w:left w:val="nil"/>
              <w:bottom w:val="nil"/>
              <w:right w:val="nil"/>
            </w:tcBorders>
            <w:shd w:val="clear" w:color="auto" w:fill="auto"/>
            <w:tcMar>
              <w:top w:w="100" w:type="dxa"/>
              <w:left w:w="100" w:type="dxa"/>
              <w:bottom w:w="100" w:type="dxa"/>
              <w:right w:w="100" w:type="dxa"/>
            </w:tcMar>
          </w:tcPr>
          <w:p w14:paraId="0F8281C1" w14:textId="64A2DF47" w:rsidR="00292F61" w:rsidRPr="00D67963" w:rsidRDefault="00292F61" w:rsidP="00833320">
            <w:pPr>
              <w:spacing w:line="360" w:lineRule="auto"/>
              <w:ind w:left="-100"/>
              <w:jc w:val="both"/>
              <w:rPr>
                <w:rFonts w:ascii="Book Antiqua" w:eastAsia="Times New Roman" w:hAnsi="Book Antiqua"/>
              </w:rPr>
            </w:pPr>
            <w:r w:rsidRPr="00D67963">
              <w:rPr>
                <w:rFonts w:ascii="Book Antiqua" w:eastAsia="Times New Roman" w:hAnsi="Book Antiqua"/>
              </w:rPr>
              <w:t>&lt; 0.001</w:t>
            </w:r>
          </w:p>
        </w:tc>
        <w:tc>
          <w:tcPr>
            <w:tcW w:w="1843" w:type="dxa"/>
            <w:tcBorders>
              <w:top w:val="nil"/>
              <w:left w:val="nil"/>
              <w:bottom w:val="nil"/>
              <w:right w:val="nil"/>
            </w:tcBorders>
            <w:shd w:val="clear" w:color="auto" w:fill="auto"/>
            <w:tcMar>
              <w:top w:w="100" w:type="dxa"/>
              <w:left w:w="100" w:type="dxa"/>
              <w:bottom w:w="100" w:type="dxa"/>
              <w:right w:w="100" w:type="dxa"/>
            </w:tcMar>
          </w:tcPr>
          <w:p w14:paraId="1CB8862F" w14:textId="77777777" w:rsidR="00292F61" w:rsidRPr="00D67963" w:rsidRDefault="00292F61" w:rsidP="00833320">
            <w:pPr>
              <w:spacing w:line="360" w:lineRule="auto"/>
              <w:ind w:left="-100"/>
              <w:jc w:val="both"/>
              <w:rPr>
                <w:rFonts w:ascii="Book Antiqua" w:eastAsia="Times New Roman" w:hAnsi="Book Antiqua"/>
              </w:rPr>
            </w:pPr>
            <w:r w:rsidRPr="00D67963">
              <w:rPr>
                <w:rFonts w:ascii="Book Antiqua" w:eastAsia="Times New Roman" w:hAnsi="Book Antiqua"/>
              </w:rPr>
              <w:t xml:space="preserve"> </w:t>
            </w:r>
          </w:p>
        </w:tc>
      </w:tr>
      <w:tr w:rsidR="007775E9" w:rsidRPr="00D67963" w14:paraId="1DC8979B" w14:textId="77777777" w:rsidTr="004877C4">
        <w:trPr>
          <w:trHeight w:val="570"/>
        </w:trPr>
        <w:tc>
          <w:tcPr>
            <w:tcW w:w="2694" w:type="dxa"/>
            <w:tcBorders>
              <w:top w:val="nil"/>
              <w:left w:val="nil"/>
              <w:bottom w:val="nil"/>
              <w:right w:val="nil"/>
            </w:tcBorders>
            <w:shd w:val="clear" w:color="auto" w:fill="auto"/>
            <w:tcMar>
              <w:top w:w="100" w:type="dxa"/>
              <w:left w:w="100" w:type="dxa"/>
              <w:bottom w:w="100" w:type="dxa"/>
              <w:right w:w="100" w:type="dxa"/>
            </w:tcMar>
          </w:tcPr>
          <w:p w14:paraId="2187CC71" w14:textId="6768F5B2" w:rsidR="007775E9" w:rsidRPr="00D67963" w:rsidRDefault="007775E9" w:rsidP="00833320">
            <w:pPr>
              <w:spacing w:line="360" w:lineRule="auto"/>
              <w:jc w:val="both"/>
              <w:rPr>
                <w:rFonts w:ascii="Book Antiqua" w:eastAsia="Times New Roman" w:hAnsi="Book Antiqua"/>
              </w:rPr>
            </w:pPr>
            <w:r w:rsidRPr="00D67963">
              <w:rPr>
                <w:rFonts w:ascii="Book Antiqua" w:eastAsia="Times New Roman" w:hAnsi="Book Antiqua"/>
              </w:rPr>
              <w:t>$1</w:t>
            </w:r>
            <w:r w:rsidR="00292F61" w:rsidRPr="00D67963">
              <w:rPr>
                <w:rFonts w:ascii="Book Antiqua" w:eastAsia="Times New Roman" w:hAnsi="Book Antiqua"/>
              </w:rPr>
              <w:t>-</w:t>
            </w:r>
            <w:r w:rsidRPr="00D67963">
              <w:rPr>
                <w:rFonts w:ascii="Book Antiqua" w:eastAsia="Times New Roman" w:hAnsi="Book Antiqua"/>
              </w:rPr>
              <w:t>$38999</w:t>
            </w:r>
            <w:r w:rsidR="00292F61" w:rsidRPr="00D67963">
              <w:rPr>
                <w:rFonts w:ascii="Book Antiqua" w:eastAsia="Times New Roman" w:hAnsi="Book Antiqua"/>
              </w:rPr>
              <w:t>,</w:t>
            </w:r>
            <w:r w:rsidR="00292F61" w:rsidRPr="00D67963">
              <w:rPr>
                <w:rFonts w:ascii="Book Antiqua" w:eastAsia="Times New Roman" w:hAnsi="Book Antiqua"/>
                <w:i/>
                <w:iCs/>
              </w:rPr>
              <w:t xml:space="preserve"> n</w:t>
            </w:r>
            <w:r w:rsidR="00292F61" w:rsidRPr="00D67963">
              <w:rPr>
                <w:rFonts w:ascii="Book Antiqua" w:eastAsia="Times New Roman" w:hAnsi="Book Antiqua"/>
              </w:rPr>
              <w:t xml:space="preserve"> (%)</w:t>
            </w:r>
          </w:p>
        </w:tc>
        <w:tc>
          <w:tcPr>
            <w:tcW w:w="1134" w:type="dxa"/>
            <w:tcBorders>
              <w:top w:val="nil"/>
              <w:left w:val="nil"/>
              <w:bottom w:val="nil"/>
              <w:right w:val="nil"/>
            </w:tcBorders>
            <w:shd w:val="clear" w:color="auto" w:fill="auto"/>
            <w:tcMar>
              <w:top w:w="100" w:type="dxa"/>
              <w:left w:w="100" w:type="dxa"/>
              <w:bottom w:w="100" w:type="dxa"/>
              <w:right w:w="100" w:type="dxa"/>
            </w:tcMar>
          </w:tcPr>
          <w:p w14:paraId="71BABC93" w14:textId="77777777" w:rsidR="007775E9" w:rsidRPr="00D67963" w:rsidRDefault="007775E9" w:rsidP="00833320">
            <w:pPr>
              <w:spacing w:line="360" w:lineRule="auto"/>
              <w:ind w:left="-100"/>
              <w:jc w:val="both"/>
              <w:rPr>
                <w:rFonts w:ascii="Book Antiqua" w:eastAsia="Times New Roman" w:hAnsi="Book Antiqua"/>
              </w:rPr>
            </w:pPr>
            <w:r w:rsidRPr="00D67963">
              <w:rPr>
                <w:rFonts w:ascii="Book Antiqua" w:eastAsia="Times New Roman" w:hAnsi="Book Antiqua"/>
              </w:rPr>
              <w:t>79993 (28.4)</w:t>
            </w:r>
          </w:p>
        </w:tc>
        <w:tc>
          <w:tcPr>
            <w:tcW w:w="1134" w:type="dxa"/>
            <w:tcBorders>
              <w:top w:val="nil"/>
              <w:left w:val="nil"/>
              <w:bottom w:val="nil"/>
              <w:right w:val="nil"/>
            </w:tcBorders>
            <w:shd w:val="clear" w:color="auto" w:fill="auto"/>
            <w:tcMar>
              <w:top w:w="100" w:type="dxa"/>
              <w:left w:w="100" w:type="dxa"/>
              <w:bottom w:w="100" w:type="dxa"/>
              <w:right w:w="100" w:type="dxa"/>
            </w:tcMar>
          </w:tcPr>
          <w:p w14:paraId="23E15614" w14:textId="77777777" w:rsidR="007775E9" w:rsidRPr="00D67963" w:rsidRDefault="007775E9" w:rsidP="00833320">
            <w:pPr>
              <w:spacing w:line="360" w:lineRule="auto"/>
              <w:ind w:left="-100"/>
              <w:jc w:val="both"/>
              <w:rPr>
                <w:rFonts w:ascii="Book Antiqua" w:eastAsia="Times New Roman" w:hAnsi="Book Antiqua"/>
              </w:rPr>
            </w:pPr>
            <w:r w:rsidRPr="00D67963">
              <w:rPr>
                <w:rFonts w:ascii="Book Antiqua" w:eastAsia="Times New Roman" w:hAnsi="Book Antiqua"/>
              </w:rPr>
              <w:t>83510 (30.4)</w:t>
            </w:r>
          </w:p>
        </w:tc>
        <w:tc>
          <w:tcPr>
            <w:tcW w:w="1134" w:type="dxa"/>
            <w:tcBorders>
              <w:top w:val="nil"/>
              <w:left w:val="nil"/>
              <w:bottom w:val="nil"/>
              <w:right w:val="nil"/>
            </w:tcBorders>
            <w:shd w:val="clear" w:color="auto" w:fill="auto"/>
            <w:tcMar>
              <w:top w:w="100" w:type="dxa"/>
              <w:left w:w="100" w:type="dxa"/>
              <w:bottom w:w="100" w:type="dxa"/>
              <w:right w:w="100" w:type="dxa"/>
            </w:tcMar>
          </w:tcPr>
          <w:p w14:paraId="16B00EB7" w14:textId="77777777" w:rsidR="007775E9" w:rsidRPr="00D67963" w:rsidRDefault="007775E9" w:rsidP="00833320">
            <w:pPr>
              <w:spacing w:line="360" w:lineRule="auto"/>
              <w:ind w:left="-100"/>
              <w:jc w:val="both"/>
              <w:rPr>
                <w:rFonts w:ascii="Book Antiqua" w:eastAsia="Times New Roman" w:hAnsi="Book Antiqua"/>
              </w:rPr>
            </w:pPr>
            <w:r w:rsidRPr="00D67963">
              <w:rPr>
                <w:rFonts w:ascii="Book Antiqua" w:eastAsia="Times New Roman" w:hAnsi="Book Antiqua"/>
              </w:rPr>
              <w:t>80530 (28.9)</w:t>
            </w:r>
          </w:p>
        </w:tc>
        <w:tc>
          <w:tcPr>
            <w:tcW w:w="1275" w:type="dxa"/>
            <w:tcBorders>
              <w:top w:val="nil"/>
              <w:left w:val="nil"/>
              <w:bottom w:val="nil"/>
              <w:right w:val="nil"/>
            </w:tcBorders>
            <w:shd w:val="clear" w:color="auto" w:fill="auto"/>
            <w:tcMar>
              <w:top w:w="100" w:type="dxa"/>
              <w:left w:w="100" w:type="dxa"/>
              <w:bottom w:w="100" w:type="dxa"/>
              <w:right w:w="100" w:type="dxa"/>
            </w:tcMar>
          </w:tcPr>
          <w:p w14:paraId="7B3146F6" w14:textId="77777777" w:rsidR="007775E9" w:rsidRPr="00D67963" w:rsidRDefault="007775E9" w:rsidP="00833320">
            <w:pPr>
              <w:spacing w:line="360" w:lineRule="auto"/>
              <w:ind w:left="-100"/>
              <w:jc w:val="both"/>
              <w:rPr>
                <w:rFonts w:ascii="Book Antiqua" w:eastAsia="Times New Roman" w:hAnsi="Book Antiqua"/>
              </w:rPr>
            </w:pPr>
            <w:r w:rsidRPr="00D67963">
              <w:rPr>
                <w:rFonts w:ascii="Book Antiqua" w:eastAsia="Times New Roman" w:hAnsi="Book Antiqua"/>
              </w:rPr>
              <w:t>85525 (29.3)</w:t>
            </w:r>
          </w:p>
        </w:tc>
        <w:tc>
          <w:tcPr>
            <w:tcW w:w="1276" w:type="dxa"/>
            <w:tcBorders>
              <w:top w:val="nil"/>
              <w:left w:val="nil"/>
              <w:bottom w:val="nil"/>
              <w:right w:val="nil"/>
            </w:tcBorders>
            <w:shd w:val="clear" w:color="auto" w:fill="auto"/>
            <w:tcMar>
              <w:top w:w="100" w:type="dxa"/>
              <w:left w:w="100" w:type="dxa"/>
              <w:bottom w:w="100" w:type="dxa"/>
              <w:right w:w="100" w:type="dxa"/>
            </w:tcMar>
          </w:tcPr>
          <w:p w14:paraId="2C7C4C52" w14:textId="77777777" w:rsidR="007775E9" w:rsidRPr="00D67963" w:rsidRDefault="007775E9" w:rsidP="00833320">
            <w:pPr>
              <w:spacing w:line="360" w:lineRule="auto"/>
              <w:ind w:left="-100"/>
              <w:jc w:val="both"/>
              <w:rPr>
                <w:rFonts w:ascii="Book Antiqua" w:eastAsia="Times New Roman" w:hAnsi="Book Antiqua"/>
              </w:rPr>
            </w:pPr>
            <w:r w:rsidRPr="00D67963">
              <w:rPr>
                <w:rFonts w:ascii="Book Antiqua" w:eastAsia="Times New Roman" w:hAnsi="Book Antiqua"/>
              </w:rPr>
              <w:t>95660 (31.0)</w:t>
            </w:r>
          </w:p>
        </w:tc>
        <w:tc>
          <w:tcPr>
            <w:tcW w:w="1276" w:type="dxa"/>
            <w:tcBorders>
              <w:top w:val="nil"/>
              <w:left w:val="nil"/>
              <w:bottom w:val="nil"/>
              <w:right w:val="nil"/>
            </w:tcBorders>
            <w:shd w:val="clear" w:color="auto" w:fill="auto"/>
            <w:tcMar>
              <w:top w:w="100" w:type="dxa"/>
              <w:left w:w="100" w:type="dxa"/>
              <w:bottom w:w="100" w:type="dxa"/>
              <w:right w:w="100" w:type="dxa"/>
            </w:tcMar>
          </w:tcPr>
          <w:p w14:paraId="3788B07E" w14:textId="77777777" w:rsidR="007775E9" w:rsidRPr="00D67963" w:rsidRDefault="007775E9" w:rsidP="00833320">
            <w:pPr>
              <w:spacing w:line="360" w:lineRule="auto"/>
              <w:ind w:left="-100"/>
              <w:jc w:val="both"/>
              <w:rPr>
                <w:rFonts w:ascii="Book Antiqua" w:eastAsia="Times New Roman" w:hAnsi="Book Antiqua"/>
              </w:rPr>
            </w:pPr>
            <w:r w:rsidRPr="00D67963">
              <w:rPr>
                <w:rFonts w:ascii="Book Antiqua" w:eastAsia="Times New Roman" w:hAnsi="Book Antiqua"/>
              </w:rPr>
              <w:t>94940 (30.3)</w:t>
            </w:r>
          </w:p>
        </w:tc>
        <w:tc>
          <w:tcPr>
            <w:tcW w:w="1134" w:type="dxa"/>
            <w:tcBorders>
              <w:top w:val="nil"/>
              <w:left w:val="nil"/>
              <w:bottom w:val="nil"/>
              <w:right w:val="nil"/>
            </w:tcBorders>
            <w:shd w:val="clear" w:color="auto" w:fill="auto"/>
            <w:tcMar>
              <w:top w:w="100" w:type="dxa"/>
              <w:left w:w="100" w:type="dxa"/>
              <w:bottom w:w="100" w:type="dxa"/>
              <w:right w:w="100" w:type="dxa"/>
            </w:tcMar>
          </w:tcPr>
          <w:p w14:paraId="11E7AF49" w14:textId="77777777" w:rsidR="007775E9" w:rsidRPr="00D67963" w:rsidRDefault="007775E9" w:rsidP="00833320">
            <w:pPr>
              <w:spacing w:line="360" w:lineRule="auto"/>
              <w:ind w:left="-100"/>
              <w:jc w:val="both"/>
              <w:rPr>
                <w:rFonts w:ascii="Book Antiqua" w:eastAsia="Times New Roman" w:hAnsi="Book Antiqua"/>
              </w:rPr>
            </w:pPr>
            <w:r w:rsidRPr="00D67963">
              <w:rPr>
                <w:rFonts w:ascii="Book Antiqua" w:eastAsia="Times New Roman" w:hAnsi="Book Antiqua"/>
              </w:rPr>
              <w:t>95785 (29.6)</w:t>
            </w:r>
          </w:p>
        </w:tc>
        <w:tc>
          <w:tcPr>
            <w:tcW w:w="992" w:type="dxa"/>
            <w:tcBorders>
              <w:top w:val="nil"/>
              <w:left w:val="nil"/>
              <w:bottom w:val="nil"/>
              <w:right w:val="nil"/>
            </w:tcBorders>
            <w:shd w:val="clear" w:color="auto" w:fill="auto"/>
            <w:tcMar>
              <w:top w:w="100" w:type="dxa"/>
              <w:left w:w="100" w:type="dxa"/>
              <w:bottom w:w="100" w:type="dxa"/>
              <w:right w:w="100" w:type="dxa"/>
            </w:tcMar>
          </w:tcPr>
          <w:p w14:paraId="003C5160" w14:textId="77777777" w:rsidR="007775E9" w:rsidRPr="00D67963" w:rsidRDefault="007775E9" w:rsidP="00833320">
            <w:pPr>
              <w:spacing w:line="360" w:lineRule="auto"/>
              <w:ind w:left="-100"/>
              <w:jc w:val="both"/>
              <w:rPr>
                <w:rFonts w:ascii="Book Antiqua" w:eastAsia="Times New Roman" w:hAnsi="Book Antiqua"/>
              </w:rPr>
            </w:pPr>
            <w:r w:rsidRPr="00D67963">
              <w:rPr>
                <w:rFonts w:ascii="Book Antiqua" w:eastAsia="Times New Roman" w:hAnsi="Book Antiqua"/>
              </w:rPr>
              <w:t xml:space="preserve"> </w:t>
            </w:r>
          </w:p>
        </w:tc>
        <w:tc>
          <w:tcPr>
            <w:tcW w:w="1843" w:type="dxa"/>
            <w:tcBorders>
              <w:top w:val="nil"/>
              <w:left w:val="nil"/>
              <w:bottom w:val="nil"/>
              <w:right w:val="nil"/>
            </w:tcBorders>
            <w:shd w:val="clear" w:color="auto" w:fill="auto"/>
            <w:tcMar>
              <w:top w:w="100" w:type="dxa"/>
              <w:left w:w="100" w:type="dxa"/>
              <w:bottom w:w="100" w:type="dxa"/>
              <w:right w:w="100" w:type="dxa"/>
            </w:tcMar>
          </w:tcPr>
          <w:p w14:paraId="250A78CA" w14:textId="0B0C8CAC" w:rsidR="007775E9" w:rsidRPr="00D67963" w:rsidRDefault="007775E9" w:rsidP="00833320">
            <w:pPr>
              <w:spacing w:line="360" w:lineRule="auto"/>
              <w:ind w:left="-100"/>
              <w:jc w:val="both"/>
              <w:rPr>
                <w:rFonts w:ascii="Book Antiqua" w:eastAsia="Times New Roman" w:hAnsi="Book Antiqua"/>
              </w:rPr>
            </w:pPr>
            <w:r w:rsidRPr="00D67963">
              <w:rPr>
                <w:rFonts w:ascii="Book Antiqua" w:eastAsia="Times New Roman" w:hAnsi="Book Antiqua"/>
              </w:rPr>
              <w:t>&lt;</w:t>
            </w:r>
            <w:r w:rsidR="00F2687D" w:rsidRPr="00D67963">
              <w:rPr>
                <w:rFonts w:ascii="Book Antiqua" w:eastAsia="Times New Roman" w:hAnsi="Book Antiqua"/>
              </w:rPr>
              <w:t xml:space="preserve"> </w:t>
            </w:r>
            <w:r w:rsidRPr="00D67963">
              <w:rPr>
                <w:rFonts w:ascii="Book Antiqua" w:eastAsia="Times New Roman" w:hAnsi="Book Antiqua"/>
              </w:rPr>
              <w:t>0.001</w:t>
            </w:r>
          </w:p>
        </w:tc>
      </w:tr>
      <w:tr w:rsidR="007775E9" w:rsidRPr="00D67963" w14:paraId="314A6019" w14:textId="77777777" w:rsidTr="004877C4">
        <w:trPr>
          <w:trHeight w:val="570"/>
        </w:trPr>
        <w:tc>
          <w:tcPr>
            <w:tcW w:w="2694" w:type="dxa"/>
            <w:tcBorders>
              <w:top w:val="nil"/>
              <w:left w:val="nil"/>
              <w:bottom w:val="nil"/>
              <w:right w:val="nil"/>
            </w:tcBorders>
            <w:shd w:val="clear" w:color="auto" w:fill="auto"/>
            <w:tcMar>
              <w:top w:w="100" w:type="dxa"/>
              <w:left w:w="100" w:type="dxa"/>
              <w:bottom w:w="100" w:type="dxa"/>
              <w:right w:w="100" w:type="dxa"/>
            </w:tcMar>
          </w:tcPr>
          <w:p w14:paraId="336CDC57" w14:textId="40A6AAF2" w:rsidR="007775E9" w:rsidRPr="00D67963" w:rsidRDefault="007775E9" w:rsidP="00833320">
            <w:pPr>
              <w:spacing w:line="360" w:lineRule="auto"/>
              <w:jc w:val="both"/>
              <w:rPr>
                <w:rFonts w:ascii="Book Antiqua" w:eastAsia="Times New Roman" w:hAnsi="Book Antiqua"/>
              </w:rPr>
            </w:pPr>
            <w:r w:rsidRPr="00D67963">
              <w:rPr>
                <w:rFonts w:ascii="Book Antiqua" w:eastAsia="Times New Roman" w:hAnsi="Book Antiqua"/>
              </w:rPr>
              <w:t>$39000</w:t>
            </w:r>
            <w:r w:rsidR="00292F61" w:rsidRPr="00D67963">
              <w:rPr>
                <w:rFonts w:ascii="Book Antiqua" w:eastAsia="Times New Roman" w:hAnsi="Book Antiqua"/>
              </w:rPr>
              <w:t>-</w:t>
            </w:r>
            <w:r w:rsidRPr="00D67963">
              <w:rPr>
                <w:rFonts w:ascii="Book Antiqua" w:eastAsia="Times New Roman" w:hAnsi="Book Antiqua"/>
              </w:rPr>
              <w:t>$47999</w:t>
            </w:r>
            <w:r w:rsidR="00292F61" w:rsidRPr="00D67963">
              <w:rPr>
                <w:rFonts w:ascii="Book Antiqua" w:eastAsia="Times New Roman" w:hAnsi="Book Antiqua"/>
              </w:rPr>
              <w:t>,</w:t>
            </w:r>
            <w:r w:rsidR="00292F61" w:rsidRPr="00D67963">
              <w:rPr>
                <w:rFonts w:ascii="Book Antiqua" w:eastAsia="Times New Roman" w:hAnsi="Book Antiqua"/>
                <w:i/>
                <w:iCs/>
              </w:rPr>
              <w:t xml:space="preserve"> n</w:t>
            </w:r>
            <w:r w:rsidR="00292F61" w:rsidRPr="00D67963">
              <w:rPr>
                <w:rFonts w:ascii="Book Antiqua" w:eastAsia="Times New Roman" w:hAnsi="Book Antiqua"/>
              </w:rPr>
              <w:t xml:space="preserve"> (%)</w:t>
            </w:r>
          </w:p>
        </w:tc>
        <w:tc>
          <w:tcPr>
            <w:tcW w:w="1134" w:type="dxa"/>
            <w:tcBorders>
              <w:top w:val="nil"/>
              <w:left w:val="nil"/>
              <w:bottom w:val="nil"/>
              <w:right w:val="nil"/>
            </w:tcBorders>
            <w:shd w:val="clear" w:color="auto" w:fill="auto"/>
            <w:tcMar>
              <w:top w:w="100" w:type="dxa"/>
              <w:left w:w="100" w:type="dxa"/>
              <w:bottom w:w="100" w:type="dxa"/>
              <w:right w:w="100" w:type="dxa"/>
            </w:tcMar>
          </w:tcPr>
          <w:p w14:paraId="724DD6EF" w14:textId="77777777" w:rsidR="007775E9" w:rsidRPr="00D67963" w:rsidRDefault="007775E9" w:rsidP="00833320">
            <w:pPr>
              <w:spacing w:line="360" w:lineRule="auto"/>
              <w:ind w:left="-100"/>
              <w:jc w:val="both"/>
              <w:rPr>
                <w:rFonts w:ascii="Book Antiqua" w:eastAsia="Times New Roman" w:hAnsi="Book Antiqua"/>
              </w:rPr>
            </w:pPr>
            <w:r w:rsidRPr="00D67963">
              <w:rPr>
                <w:rFonts w:ascii="Book Antiqua" w:eastAsia="Times New Roman" w:hAnsi="Book Antiqua"/>
              </w:rPr>
              <w:t>69137 (24.6)</w:t>
            </w:r>
          </w:p>
        </w:tc>
        <w:tc>
          <w:tcPr>
            <w:tcW w:w="1134" w:type="dxa"/>
            <w:tcBorders>
              <w:top w:val="nil"/>
              <w:left w:val="nil"/>
              <w:bottom w:val="nil"/>
              <w:right w:val="nil"/>
            </w:tcBorders>
            <w:shd w:val="clear" w:color="auto" w:fill="auto"/>
            <w:tcMar>
              <w:top w:w="100" w:type="dxa"/>
              <w:left w:w="100" w:type="dxa"/>
              <w:bottom w:w="100" w:type="dxa"/>
              <w:right w:w="100" w:type="dxa"/>
            </w:tcMar>
          </w:tcPr>
          <w:p w14:paraId="2F3B8D28" w14:textId="77777777" w:rsidR="007775E9" w:rsidRPr="00D67963" w:rsidRDefault="007775E9" w:rsidP="00833320">
            <w:pPr>
              <w:spacing w:line="360" w:lineRule="auto"/>
              <w:ind w:left="-100"/>
              <w:jc w:val="both"/>
              <w:rPr>
                <w:rFonts w:ascii="Book Antiqua" w:eastAsia="Times New Roman" w:hAnsi="Book Antiqua"/>
              </w:rPr>
            </w:pPr>
            <w:r w:rsidRPr="00D67963">
              <w:rPr>
                <w:rFonts w:ascii="Book Antiqua" w:eastAsia="Times New Roman" w:hAnsi="Book Antiqua"/>
              </w:rPr>
              <w:t>66095 (24.1)</w:t>
            </w:r>
          </w:p>
        </w:tc>
        <w:tc>
          <w:tcPr>
            <w:tcW w:w="1134" w:type="dxa"/>
            <w:tcBorders>
              <w:top w:val="nil"/>
              <w:left w:val="nil"/>
              <w:bottom w:val="nil"/>
              <w:right w:val="nil"/>
            </w:tcBorders>
            <w:shd w:val="clear" w:color="auto" w:fill="auto"/>
            <w:tcMar>
              <w:top w:w="100" w:type="dxa"/>
              <w:left w:w="100" w:type="dxa"/>
              <w:bottom w:w="100" w:type="dxa"/>
              <w:right w:w="100" w:type="dxa"/>
            </w:tcMar>
          </w:tcPr>
          <w:p w14:paraId="1AA2F49A" w14:textId="77777777" w:rsidR="007775E9" w:rsidRPr="00D67963" w:rsidRDefault="007775E9" w:rsidP="00833320">
            <w:pPr>
              <w:spacing w:line="360" w:lineRule="auto"/>
              <w:ind w:left="-100"/>
              <w:jc w:val="both"/>
              <w:rPr>
                <w:rFonts w:ascii="Book Antiqua" w:eastAsia="Times New Roman" w:hAnsi="Book Antiqua"/>
              </w:rPr>
            </w:pPr>
            <w:r w:rsidRPr="00D67963">
              <w:rPr>
                <w:rFonts w:ascii="Book Antiqua" w:eastAsia="Times New Roman" w:hAnsi="Book Antiqua"/>
              </w:rPr>
              <w:t>71125 (25.5)</w:t>
            </w:r>
          </w:p>
        </w:tc>
        <w:tc>
          <w:tcPr>
            <w:tcW w:w="1275" w:type="dxa"/>
            <w:tcBorders>
              <w:top w:val="nil"/>
              <w:left w:val="nil"/>
              <w:bottom w:val="nil"/>
              <w:right w:val="nil"/>
            </w:tcBorders>
            <w:shd w:val="clear" w:color="auto" w:fill="auto"/>
            <w:tcMar>
              <w:top w:w="100" w:type="dxa"/>
              <w:left w:w="100" w:type="dxa"/>
              <w:bottom w:w="100" w:type="dxa"/>
              <w:right w:w="100" w:type="dxa"/>
            </w:tcMar>
          </w:tcPr>
          <w:p w14:paraId="788E6CD7" w14:textId="77777777" w:rsidR="007775E9" w:rsidRPr="00D67963" w:rsidRDefault="007775E9" w:rsidP="00833320">
            <w:pPr>
              <w:spacing w:line="360" w:lineRule="auto"/>
              <w:ind w:left="-100"/>
              <w:jc w:val="both"/>
              <w:rPr>
                <w:rFonts w:ascii="Book Antiqua" w:eastAsia="Times New Roman" w:hAnsi="Book Antiqua"/>
              </w:rPr>
            </w:pPr>
            <w:r w:rsidRPr="00D67963">
              <w:rPr>
                <w:rFonts w:ascii="Book Antiqua" w:eastAsia="Times New Roman" w:hAnsi="Book Antiqua"/>
              </w:rPr>
              <w:t>76895 (26.4)</w:t>
            </w:r>
          </w:p>
        </w:tc>
        <w:tc>
          <w:tcPr>
            <w:tcW w:w="1276" w:type="dxa"/>
            <w:tcBorders>
              <w:top w:val="nil"/>
              <w:left w:val="nil"/>
              <w:bottom w:val="nil"/>
              <w:right w:val="nil"/>
            </w:tcBorders>
            <w:shd w:val="clear" w:color="auto" w:fill="auto"/>
            <w:tcMar>
              <w:top w:w="100" w:type="dxa"/>
              <w:left w:w="100" w:type="dxa"/>
              <w:bottom w:w="100" w:type="dxa"/>
              <w:right w:w="100" w:type="dxa"/>
            </w:tcMar>
          </w:tcPr>
          <w:p w14:paraId="0AF27D74" w14:textId="77777777" w:rsidR="007775E9" w:rsidRPr="00D67963" w:rsidRDefault="007775E9" w:rsidP="00833320">
            <w:pPr>
              <w:spacing w:line="360" w:lineRule="auto"/>
              <w:ind w:left="-100"/>
              <w:jc w:val="both"/>
              <w:rPr>
                <w:rFonts w:ascii="Book Antiqua" w:eastAsia="Times New Roman" w:hAnsi="Book Antiqua"/>
              </w:rPr>
            </w:pPr>
            <w:r w:rsidRPr="00D67963">
              <w:rPr>
                <w:rFonts w:ascii="Book Antiqua" w:eastAsia="Times New Roman" w:hAnsi="Book Antiqua"/>
              </w:rPr>
              <w:t>72860 (23.6)</w:t>
            </w:r>
          </w:p>
        </w:tc>
        <w:tc>
          <w:tcPr>
            <w:tcW w:w="1276" w:type="dxa"/>
            <w:tcBorders>
              <w:top w:val="nil"/>
              <w:left w:val="nil"/>
              <w:bottom w:val="nil"/>
              <w:right w:val="nil"/>
            </w:tcBorders>
            <w:shd w:val="clear" w:color="auto" w:fill="auto"/>
            <w:tcMar>
              <w:top w:w="100" w:type="dxa"/>
              <w:left w:w="100" w:type="dxa"/>
              <w:bottom w:w="100" w:type="dxa"/>
              <w:right w:w="100" w:type="dxa"/>
            </w:tcMar>
          </w:tcPr>
          <w:p w14:paraId="13C37CAC" w14:textId="77777777" w:rsidR="007775E9" w:rsidRPr="00D67963" w:rsidRDefault="007775E9" w:rsidP="00833320">
            <w:pPr>
              <w:spacing w:line="360" w:lineRule="auto"/>
              <w:ind w:left="-100"/>
              <w:jc w:val="both"/>
              <w:rPr>
                <w:rFonts w:ascii="Book Antiqua" w:eastAsia="Times New Roman" w:hAnsi="Book Antiqua"/>
              </w:rPr>
            </w:pPr>
            <w:r w:rsidRPr="00D67963">
              <w:rPr>
                <w:rFonts w:ascii="Book Antiqua" w:eastAsia="Times New Roman" w:hAnsi="Book Antiqua"/>
              </w:rPr>
              <w:t>77800 (24.8)</w:t>
            </w:r>
          </w:p>
        </w:tc>
        <w:tc>
          <w:tcPr>
            <w:tcW w:w="1134" w:type="dxa"/>
            <w:tcBorders>
              <w:top w:val="nil"/>
              <w:left w:val="nil"/>
              <w:bottom w:val="nil"/>
              <w:right w:val="nil"/>
            </w:tcBorders>
            <w:shd w:val="clear" w:color="auto" w:fill="auto"/>
            <w:tcMar>
              <w:top w:w="100" w:type="dxa"/>
              <w:left w:w="100" w:type="dxa"/>
              <w:bottom w:w="100" w:type="dxa"/>
              <w:right w:w="100" w:type="dxa"/>
            </w:tcMar>
          </w:tcPr>
          <w:p w14:paraId="4D92886F" w14:textId="77777777" w:rsidR="007775E9" w:rsidRPr="00D67963" w:rsidRDefault="007775E9" w:rsidP="00833320">
            <w:pPr>
              <w:spacing w:line="360" w:lineRule="auto"/>
              <w:ind w:left="-100"/>
              <w:jc w:val="both"/>
              <w:rPr>
                <w:rFonts w:ascii="Book Antiqua" w:eastAsia="Times New Roman" w:hAnsi="Book Antiqua"/>
              </w:rPr>
            </w:pPr>
            <w:r w:rsidRPr="00D67963">
              <w:rPr>
                <w:rFonts w:ascii="Book Antiqua" w:eastAsia="Times New Roman" w:hAnsi="Book Antiqua"/>
              </w:rPr>
              <w:t>83130 (25.7)</w:t>
            </w:r>
          </w:p>
        </w:tc>
        <w:tc>
          <w:tcPr>
            <w:tcW w:w="992" w:type="dxa"/>
            <w:tcBorders>
              <w:top w:val="nil"/>
              <w:left w:val="nil"/>
              <w:bottom w:val="nil"/>
              <w:right w:val="nil"/>
            </w:tcBorders>
            <w:shd w:val="clear" w:color="auto" w:fill="auto"/>
            <w:tcMar>
              <w:top w:w="100" w:type="dxa"/>
              <w:left w:w="100" w:type="dxa"/>
              <w:bottom w:w="100" w:type="dxa"/>
              <w:right w:w="100" w:type="dxa"/>
            </w:tcMar>
          </w:tcPr>
          <w:p w14:paraId="0988DBC6" w14:textId="77777777" w:rsidR="007775E9" w:rsidRPr="00D67963" w:rsidRDefault="007775E9" w:rsidP="00833320">
            <w:pPr>
              <w:spacing w:line="360" w:lineRule="auto"/>
              <w:ind w:left="-100"/>
              <w:jc w:val="both"/>
              <w:rPr>
                <w:rFonts w:ascii="Book Antiqua" w:eastAsia="Times New Roman" w:hAnsi="Book Antiqua"/>
              </w:rPr>
            </w:pPr>
            <w:r w:rsidRPr="00D67963">
              <w:rPr>
                <w:rFonts w:ascii="Book Antiqua" w:eastAsia="Times New Roman" w:hAnsi="Book Antiqua"/>
              </w:rPr>
              <w:t xml:space="preserve"> </w:t>
            </w:r>
          </w:p>
        </w:tc>
        <w:tc>
          <w:tcPr>
            <w:tcW w:w="1843" w:type="dxa"/>
            <w:tcBorders>
              <w:top w:val="nil"/>
              <w:left w:val="nil"/>
              <w:bottom w:val="nil"/>
              <w:right w:val="nil"/>
            </w:tcBorders>
            <w:shd w:val="clear" w:color="auto" w:fill="auto"/>
            <w:tcMar>
              <w:top w:w="100" w:type="dxa"/>
              <w:left w:w="100" w:type="dxa"/>
              <w:bottom w:w="100" w:type="dxa"/>
              <w:right w:w="100" w:type="dxa"/>
            </w:tcMar>
          </w:tcPr>
          <w:p w14:paraId="6263FF6A" w14:textId="7B7D6159" w:rsidR="007775E9" w:rsidRPr="00D67963" w:rsidRDefault="007775E9" w:rsidP="00833320">
            <w:pPr>
              <w:spacing w:line="360" w:lineRule="auto"/>
              <w:ind w:left="-100"/>
              <w:jc w:val="both"/>
              <w:rPr>
                <w:rFonts w:ascii="Book Antiqua" w:eastAsia="Times New Roman" w:hAnsi="Book Antiqua"/>
              </w:rPr>
            </w:pPr>
            <w:r w:rsidRPr="00D67963">
              <w:rPr>
                <w:rFonts w:ascii="Book Antiqua" w:eastAsia="Times New Roman" w:hAnsi="Book Antiqua"/>
              </w:rPr>
              <w:t>&lt;</w:t>
            </w:r>
            <w:r w:rsidR="00F2687D" w:rsidRPr="00D67963">
              <w:rPr>
                <w:rFonts w:ascii="Book Antiqua" w:eastAsia="Times New Roman" w:hAnsi="Book Antiqua"/>
              </w:rPr>
              <w:t xml:space="preserve"> </w:t>
            </w:r>
            <w:r w:rsidRPr="00D67963">
              <w:rPr>
                <w:rFonts w:ascii="Book Antiqua" w:eastAsia="Times New Roman" w:hAnsi="Book Antiqua"/>
              </w:rPr>
              <w:t>0.001</w:t>
            </w:r>
          </w:p>
        </w:tc>
      </w:tr>
      <w:tr w:rsidR="007775E9" w:rsidRPr="00D67963" w14:paraId="60E25363" w14:textId="77777777" w:rsidTr="004877C4">
        <w:trPr>
          <w:trHeight w:val="570"/>
        </w:trPr>
        <w:tc>
          <w:tcPr>
            <w:tcW w:w="2694" w:type="dxa"/>
            <w:tcBorders>
              <w:top w:val="nil"/>
              <w:left w:val="nil"/>
              <w:bottom w:val="nil"/>
              <w:right w:val="nil"/>
            </w:tcBorders>
            <w:shd w:val="clear" w:color="auto" w:fill="auto"/>
            <w:tcMar>
              <w:top w:w="100" w:type="dxa"/>
              <w:left w:w="100" w:type="dxa"/>
              <w:bottom w:w="100" w:type="dxa"/>
              <w:right w:w="100" w:type="dxa"/>
            </w:tcMar>
          </w:tcPr>
          <w:p w14:paraId="0D5569B7" w14:textId="54F8D45D" w:rsidR="007775E9" w:rsidRPr="00D67963" w:rsidRDefault="007775E9" w:rsidP="00833320">
            <w:pPr>
              <w:spacing w:line="360" w:lineRule="auto"/>
              <w:jc w:val="both"/>
              <w:rPr>
                <w:rFonts w:ascii="Book Antiqua" w:eastAsia="Times New Roman" w:hAnsi="Book Antiqua"/>
              </w:rPr>
            </w:pPr>
            <w:r w:rsidRPr="00D67963">
              <w:rPr>
                <w:rFonts w:ascii="Book Antiqua" w:eastAsia="Times New Roman" w:hAnsi="Book Antiqua"/>
              </w:rPr>
              <w:t>$48000</w:t>
            </w:r>
            <w:r w:rsidR="00292F61" w:rsidRPr="00D67963">
              <w:rPr>
                <w:rFonts w:ascii="Book Antiqua" w:eastAsia="Times New Roman" w:hAnsi="Book Antiqua"/>
              </w:rPr>
              <w:t>-$</w:t>
            </w:r>
            <w:r w:rsidRPr="00D67963">
              <w:rPr>
                <w:rFonts w:ascii="Book Antiqua" w:eastAsia="Times New Roman" w:hAnsi="Book Antiqua"/>
              </w:rPr>
              <w:t>62999</w:t>
            </w:r>
            <w:r w:rsidR="00292F61" w:rsidRPr="00D67963">
              <w:rPr>
                <w:rFonts w:ascii="Book Antiqua" w:eastAsia="Times New Roman" w:hAnsi="Book Antiqua"/>
              </w:rPr>
              <w:t>,</w:t>
            </w:r>
            <w:r w:rsidR="00292F61" w:rsidRPr="00D67963">
              <w:rPr>
                <w:rFonts w:ascii="Book Antiqua" w:eastAsia="Times New Roman" w:hAnsi="Book Antiqua"/>
                <w:i/>
                <w:iCs/>
              </w:rPr>
              <w:t xml:space="preserve"> n</w:t>
            </w:r>
            <w:r w:rsidR="00292F61" w:rsidRPr="00D67963">
              <w:rPr>
                <w:rFonts w:ascii="Book Antiqua" w:eastAsia="Times New Roman" w:hAnsi="Book Antiqua"/>
              </w:rPr>
              <w:t xml:space="preserve"> (%)</w:t>
            </w:r>
          </w:p>
        </w:tc>
        <w:tc>
          <w:tcPr>
            <w:tcW w:w="1134" w:type="dxa"/>
            <w:tcBorders>
              <w:top w:val="nil"/>
              <w:left w:val="nil"/>
              <w:bottom w:val="nil"/>
              <w:right w:val="nil"/>
            </w:tcBorders>
            <w:shd w:val="clear" w:color="auto" w:fill="auto"/>
            <w:tcMar>
              <w:top w:w="100" w:type="dxa"/>
              <w:left w:w="100" w:type="dxa"/>
              <w:bottom w:w="100" w:type="dxa"/>
              <w:right w:w="100" w:type="dxa"/>
            </w:tcMar>
          </w:tcPr>
          <w:p w14:paraId="20C541A9" w14:textId="77777777" w:rsidR="007775E9" w:rsidRPr="00D67963" w:rsidRDefault="007775E9" w:rsidP="00833320">
            <w:pPr>
              <w:spacing w:line="360" w:lineRule="auto"/>
              <w:ind w:left="-100"/>
              <w:jc w:val="both"/>
              <w:rPr>
                <w:rFonts w:ascii="Book Antiqua" w:eastAsia="Times New Roman" w:hAnsi="Book Antiqua"/>
              </w:rPr>
            </w:pPr>
            <w:r w:rsidRPr="00D67963">
              <w:rPr>
                <w:rFonts w:ascii="Book Antiqua" w:eastAsia="Times New Roman" w:hAnsi="Book Antiqua"/>
              </w:rPr>
              <w:t>68313 (24.3)</w:t>
            </w:r>
          </w:p>
        </w:tc>
        <w:tc>
          <w:tcPr>
            <w:tcW w:w="1134" w:type="dxa"/>
            <w:tcBorders>
              <w:top w:val="nil"/>
              <w:left w:val="nil"/>
              <w:bottom w:val="nil"/>
              <w:right w:val="nil"/>
            </w:tcBorders>
            <w:shd w:val="clear" w:color="auto" w:fill="auto"/>
            <w:tcMar>
              <w:top w:w="100" w:type="dxa"/>
              <w:left w:w="100" w:type="dxa"/>
              <w:bottom w:w="100" w:type="dxa"/>
              <w:right w:w="100" w:type="dxa"/>
            </w:tcMar>
          </w:tcPr>
          <w:p w14:paraId="4A74C25E" w14:textId="77777777" w:rsidR="007775E9" w:rsidRPr="00D67963" w:rsidRDefault="007775E9" w:rsidP="00833320">
            <w:pPr>
              <w:spacing w:line="360" w:lineRule="auto"/>
              <w:ind w:left="-100"/>
              <w:jc w:val="both"/>
              <w:rPr>
                <w:rFonts w:ascii="Book Antiqua" w:eastAsia="Times New Roman" w:hAnsi="Book Antiqua"/>
              </w:rPr>
            </w:pPr>
            <w:r w:rsidRPr="00D67963">
              <w:rPr>
                <w:rFonts w:ascii="Book Antiqua" w:eastAsia="Times New Roman" w:hAnsi="Book Antiqua"/>
              </w:rPr>
              <w:t>62360 (22.7)</w:t>
            </w:r>
          </w:p>
        </w:tc>
        <w:tc>
          <w:tcPr>
            <w:tcW w:w="1134" w:type="dxa"/>
            <w:tcBorders>
              <w:top w:val="nil"/>
              <w:left w:val="nil"/>
              <w:bottom w:val="nil"/>
              <w:right w:val="nil"/>
            </w:tcBorders>
            <w:shd w:val="clear" w:color="auto" w:fill="auto"/>
            <w:tcMar>
              <w:top w:w="100" w:type="dxa"/>
              <w:left w:w="100" w:type="dxa"/>
              <w:bottom w:w="100" w:type="dxa"/>
              <w:right w:w="100" w:type="dxa"/>
            </w:tcMar>
          </w:tcPr>
          <w:p w14:paraId="7C515F0B" w14:textId="77777777" w:rsidR="007775E9" w:rsidRPr="00D67963" w:rsidRDefault="007775E9" w:rsidP="00833320">
            <w:pPr>
              <w:spacing w:line="360" w:lineRule="auto"/>
              <w:ind w:left="-100"/>
              <w:jc w:val="both"/>
              <w:rPr>
                <w:rFonts w:ascii="Book Antiqua" w:eastAsia="Times New Roman" w:hAnsi="Book Antiqua"/>
              </w:rPr>
            </w:pPr>
            <w:r w:rsidRPr="00D67963">
              <w:rPr>
                <w:rFonts w:ascii="Book Antiqua" w:eastAsia="Times New Roman" w:hAnsi="Book Antiqua"/>
              </w:rPr>
              <w:t>65010 (23.3)</w:t>
            </w:r>
          </w:p>
        </w:tc>
        <w:tc>
          <w:tcPr>
            <w:tcW w:w="1275" w:type="dxa"/>
            <w:tcBorders>
              <w:top w:val="nil"/>
              <w:left w:val="nil"/>
              <w:bottom w:val="nil"/>
              <w:right w:val="nil"/>
            </w:tcBorders>
            <w:shd w:val="clear" w:color="auto" w:fill="auto"/>
            <w:tcMar>
              <w:top w:w="100" w:type="dxa"/>
              <w:left w:w="100" w:type="dxa"/>
              <w:bottom w:w="100" w:type="dxa"/>
              <w:right w:w="100" w:type="dxa"/>
            </w:tcMar>
          </w:tcPr>
          <w:p w14:paraId="58B83376" w14:textId="77777777" w:rsidR="007775E9" w:rsidRPr="00D67963" w:rsidRDefault="007775E9" w:rsidP="00833320">
            <w:pPr>
              <w:spacing w:line="360" w:lineRule="auto"/>
              <w:ind w:left="-100"/>
              <w:jc w:val="both"/>
              <w:rPr>
                <w:rFonts w:ascii="Book Antiqua" w:eastAsia="Times New Roman" w:hAnsi="Book Antiqua"/>
              </w:rPr>
            </w:pPr>
            <w:r w:rsidRPr="00D67963">
              <w:rPr>
                <w:rFonts w:ascii="Book Antiqua" w:eastAsia="Times New Roman" w:hAnsi="Book Antiqua"/>
              </w:rPr>
              <w:t>65695 (22.5)</w:t>
            </w:r>
          </w:p>
        </w:tc>
        <w:tc>
          <w:tcPr>
            <w:tcW w:w="1276" w:type="dxa"/>
            <w:tcBorders>
              <w:top w:val="nil"/>
              <w:left w:val="nil"/>
              <w:bottom w:val="nil"/>
              <w:right w:val="nil"/>
            </w:tcBorders>
            <w:shd w:val="clear" w:color="auto" w:fill="auto"/>
            <w:tcMar>
              <w:top w:w="100" w:type="dxa"/>
              <w:left w:w="100" w:type="dxa"/>
              <w:bottom w:w="100" w:type="dxa"/>
              <w:right w:w="100" w:type="dxa"/>
            </w:tcMar>
          </w:tcPr>
          <w:p w14:paraId="2D9B297C" w14:textId="77777777" w:rsidR="007775E9" w:rsidRPr="00D67963" w:rsidRDefault="007775E9" w:rsidP="00833320">
            <w:pPr>
              <w:spacing w:line="360" w:lineRule="auto"/>
              <w:ind w:left="-100"/>
              <w:jc w:val="both"/>
              <w:rPr>
                <w:rFonts w:ascii="Book Antiqua" w:eastAsia="Times New Roman" w:hAnsi="Book Antiqua"/>
              </w:rPr>
            </w:pPr>
            <w:r w:rsidRPr="00D67963">
              <w:rPr>
                <w:rFonts w:ascii="Book Antiqua" w:eastAsia="Times New Roman" w:hAnsi="Book Antiqua"/>
              </w:rPr>
              <w:t>72025 (23.3)</w:t>
            </w:r>
          </w:p>
        </w:tc>
        <w:tc>
          <w:tcPr>
            <w:tcW w:w="1276" w:type="dxa"/>
            <w:tcBorders>
              <w:top w:val="nil"/>
              <w:left w:val="nil"/>
              <w:bottom w:val="nil"/>
              <w:right w:val="nil"/>
            </w:tcBorders>
            <w:shd w:val="clear" w:color="auto" w:fill="auto"/>
            <w:tcMar>
              <w:top w:w="100" w:type="dxa"/>
              <w:left w:w="100" w:type="dxa"/>
              <w:bottom w:w="100" w:type="dxa"/>
              <w:right w:w="100" w:type="dxa"/>
            </w:tcMar>
          </w:tcPr>
          <w:p w14:paraId="349337F0" w14:textId="77777777" w:rsidR="007775E9" w:rsidRPr="00D67963" w:rsidRDefault="007775E9" w:rsidP="00833320">
            <w:pPr>
              <w:spacing w:line="360" w:lineRule="auto"/>
              <w:ind w:left="-100"/>
              <w:jc w:val="both"/>
              <w:rPr>
                <w:rFonts w:ascii="Book Antiqua" w:eastAsia="Times New Roman" w:hAnsi="Book Antiqua"/>
              </w:rPr>
            </w:pPr>
            <w:r w:rsidRPr="00D67963">
              <w:rPr>
                <w:rFonts w:ascii="Book Antiqua" w:eastAsia="Times New Roman" w:hAnsi="Book Antiqua"/>
              </w:rPr>
              <w:t>73690 (23.5)</w:t>
            </w:r>
          </w:p>
        </w:tc>
        <w:tc>
          <w:tcPr>
            <w:tcW w:w="1134" w:type="dxa"/>
            <w:tcBorders>
              <w:top w:val="nil"/>
              <w:left w:val="nil"/>
              <w:bottom w:val="nil"/>
              <w:right w:val="nil"/>
            </w:tcBorders>
            <w:shd w:val="clear" w:color="auto" w:fill="auto"/>
            <w:tcMar>
              <w:top w:w="100" w:type="dxa"/>
              <w:left w:w="100" w:type="dxa"/>
              <w:bottom w:w="100" w:type="dxa"/>
              <w:right w:w="100" w:type="dxa"/>
            </w:tcMar>
          </w:tcPr>
          <w:p w14:paraId="0ED5CD61" w14:textId="77777777" w:rsidR="007775E9" w:rsidRPr="00D67963" w:rsidRDefault="007775E9" w:rsidP="00833320">
            <w:pPr>
              <w:spacing w:line="360" w:lineRule="auto"/>
              <w:ind w:left="-100"/>
              <w:jc w:val="both"/>
              <w:rPr>
                <w:rFonts w:ascii="Book Antiqua" w:eastAsia="Times New Roman" w:hAnsi="Book Antiqua"/>
              </w:rPr>
            </w:pPr>
            <w:r w:rsidRPr="00D67963">
              <w:rPr>
                <w:rFonts w:ascii="Book Antiqua" w:eastAsia="Times New Roman" w:hAnsi="Book Antiqua"/>
              </w:rPr>
              <w:t>75805 (23.4)</w:t>
            </w:r>
          </w:p>
        </w:tc>
        <w:tc>
          <w:tcPr>
            <w:tcW w:w="992" w:type="dxa"/>
            <w:tcBorders>
              <w:top w:val="nil"/>
              <w:left w:val="nil"/>
              <w:bottom w:val="nil"/>
              <w:right w:val="nil"/>
            </w:tcBorders>
            <w:shd w:val="clear" w:color="auto" w:fill="auto"/>
            <w:tcMar>
              <w:top w:w="100" w:type="dxa"/>
              <w:left w:w="100" w:type="dxa"/>
              <w:bottom w:w="100" w:type="dxa"/>
              <w:right w:w="100" w:type="dxa"/>
            </w:tcMar>
          </w:tcPr>
          <w:p w14:paraId="3B34B7E3" w14:textId="77777777" w:rsidR="007775E9" w:rsidRPr="00D67963" w:rsidRDefault="007775E9" w:rsidP="00833320">
            <w:pPr>
              <w:spacing w:line="360" w:lineRule="auto"/>
              <w:ind w:left="-100"/>
              <w:jc w:val="both"/>
              <w:rPr>
                <w:rFonts w:ascii="Book Antiqua" w:eastAsia="Times New Roman" w:hAnsi="Book Antiqua"/>
              </w:rPr>
            </w:pPr>
            <w:r w:rsidRPr="00D67963">
              <w:rPr>
                <w:rFonts w:ascii="Book Antiqua" w:eastAsia="Times New Roman" w:hAnsi="Book Antiqua"/>
              </w:rPr>
              <w:t xml:space="preserve"> </w:t>
            </w:r>
          </w:p>
        </w:tc>
        <w:tc>
          <w:tcPr>
            <w:tcW w:w="1843" w:type="dxa"/>
            <w:tcBorders>
              <w:top w:val="nil"/>
              <w:left w:val="nil"/>
              <w:bottom w:val="nil"/>
              <w:right w:val="nil"/>
            </w:tcBorders>
            <w:shd w:val="clear" w:color="auto" w:fill="auto"/>
            <w:tcMar>
              <w:top w:w="100" w:type="dxa"/>
              <w:left w:w="100" w:type="dxa"/>
              <w:bottom w:w="100" w:type="dxa"/>
              <w:right w:w="100" w:type="dxa"/>
            </w:tcMar>
          </w:tcPr>
          <w:p w14:paraId="707F5B66" w14:textId="140C7C62" w:rsidR="007775E9" w:rsidRPr="00D67963" w:rsidRDefault="007775E9" w:rsidP="00833320">
            <w:pPr>
              <w:spacing w:line="360" w:lineRule="auto"/>
              <w:ind w:left="-100"/>
              <w:jc w:val="both"/>
              <w:rPr>
                <w:rFonts w:ascii="Book Antiqua" w:eastAsia="Times New Roman" w:hAnsi="Book Antiqua"/>
              </w:rPr>
            </w:pPr>
            <w:r w:rsidRPr="00D67963">
              <w:rPr>
                <w:rFonts w:ascii="Book Antiqua" w:eastAsia="Times New Roman" w:hAnsi="Book Antiqua"/>
              </w:rPr>
              <w:t>&lt;</w:t>
            </w:r>
            <w:r w:rsidR="00F2687D" w:rsidRPr="00D67963">
              <w:rPr>
                <w:rFonts w:ascii="Book Antiqua" w:eastAsia="Times New Roman" w:hAnsi="Book Antiqua"/>
              </w:rPr>
              <w:t xml:space="preserve"> </w:t>
            </w:r>
            <w:r w:rsidRPr="00D67963">
              <w:rPr>
                <w:rFonts w:ascii="Book Antiqua" w:eastAsia="Times New Roman" w:hAnsi="Book Antiqua"/>
              </w:rPr>
              <w:t>0.001</w:t>
            </w:r>
          </w:p>
        </w:tc>
      </w:tr>
      <w:tr w:rsidR="007775E9" w:rsidRPr="00D67963" w14:paraId="53A96A2F" w14:textId="77777777" w:rsidTr="004877C4">
        <w:trPr>
          <w:trHeight w:val="570"/>
        </w:trPr>
        <w:tc>
          <w:tcPr>
            <w:tcW w:w="2694" w:type="dxa"/>
            <w:tcBorders>
              <w:top w:val="nil"/>
              <w:left w:val="nil"/>
              <w:bottom w:val="nil"/>
              <w:right w:val="nil"/>
            </w:tcBorders>
            <w:shd w:val="clear" w:color="auto" w:fill="auto"/>
            <w:tcMar>
              <w:top w:w="100" w:type="dxa"/>
              <w:left w:w="100" w:type="dxa"/>
              <w:bottom w:w="100" w:type="dxa"/>
              <w:right w:w="100" w:type="dxa"/>
            </w:tcMar>
          </w:tcPr>
          <w:p w14:paraId="65A5D634" w14:textId="68F7D471" w:rsidR="007775E9" w:rsidRPr="00D67963" w:rsidRDefault="007775E9" w:rsidP="00833320">
            <w:pPr>
              <w:spacing w:line="360" w:lineRule="auto"/>
              <w:jc w:val="both"/>
              <w:rPr>
                <w:rFonts w:ascii="Book Antiqua" w:eastAsia="Times New Roman" w:hAnsi="Book Antiqua"/>
              </w:rPr>
            </w:pPr>
            <w:r w:rsidRPr="00D67963">
              <w:rPr>
                <w:rFonts w:ascii="Book Antiqua" w:eastAsia="Times New Roman" w:hAnsi="Book Antiqua"/>
              </w:rPr>
              <w:t>$63000 or more</w:t>
            </w:r>
            <w:r w:rsidR="00292F61" w:rsidRPr="00D67963">
              <w:rPr>
                <w:rFonts w:ascii="Book Antiqua" w:eastAsia="Times New Roman" w:hAnsi="Book Antiqua"/>
              </w:rPr>
              <w:t>,</w:t>
            </w:r>
            <w:r w:rsidR="00292F61" w:rsidRPr="00D67963">
              <w:rPr>
                <w:rFonts w:ascii="Book Antiqua" w:eastAsia="Times New Roman" w:hAnsi="Book Antiqua"/>
                <w:i/>
                <w:iCs/>
              </w:rPr>
              <w:t xml:space="preserve"> n</w:t>
            </w:r>
            <w:r w:rsidR="00292F61" w:rsidRPr="00D67963">
              <w:rPr>
                <w:rFonts w:ascii="Book Antiqua" w:eastAsia="Times New Roman" w:hAnsi="Book Antiqua"/>
              </w:rPr>
              <w:t xml:space="preserve"> (%)</w:t>
            </w:r>
          </w:p>
        </w:tc>
        <w:tc>
          <w:tcPr>
            <w:tcW w:w="1134" w:type="dxa"/>
            <w:tcBorders>
              <w:top w:val="nil"/>
              <w:left w:val="nil"/>
              <w:bottom w:val="nil"/>
              <w:right w:val="nil"/>
            </w:tcBorders>
            <w:shd w:val="clear" w:color="auto" w:fill="auto"/>
            <w:tcMar>
              <w:top w:w="100" w:type="dxa"/>
              <w:left w:w="100" w:type="dxa"/>
              <w:bottom w:w="100" w:type="dxa"/>
              <w:right w:w="100" w:type="dxa"/>
            </w:tcMar>
          </w:tcPr>
          <w:p w14:paraId="26176F8B" w14:textId="77777777" w:rsidR="007775E9" w:rsidRPr="00D67963" w:rsidRDefault="007775E9" w:rsidP="00833320">
            <w:pPr>
              <w:spacing w:line="360" w:lineRule="auto"/>
              <w:ind w:left="-100"/>
              <w:jc w:val="both"/>
              <w:rPr>
                <w:rFonts w:ascii="Book Antiqua" w:eastAsia="Times New Roman" w:hAnsi="Book Antiqua"/>
              </w:rPr>
            </w:pPr>
            <w:r w:rsidRPr="00D67963">
              <w:rPr>
                <w:rFonts w:ascii="Book Antiqua" w:eastAsia="Times New Roman" w:hAnsi="Book Antiqua"/>
              </w:rPr>
              <w:t>56576 (20.1)</w:t>
            </w:r>
          </w:p>
        </w:tc>
        <w:tc>
          <w:tcPr>
            <w:tcW w:w="1134" w:type="dxa"/>
            <w:tcBorders>
              <w:top w:val="nil"/>
              <w:left w:val="nil"/>
              <w:bottom w:val="nil"/>
              <w:right w:val="nil"/>
            </w:tcBorders>
            <w:shd w:val="clear" w:color="auto" w:fill="auto"/>
            <w:tcMar>
              <w:top w:w="100" w:type="dxa"/>
              <w:left w:w="100" w:type="dxa"/>
              <w:bottom w:w="100" w:type="dxa"/>
              <w:right w:w="100" w:type="dxa"/>
            </w:tcMar>
          </w:tcPr>
          <w:p w14:paraId="6C1EFB7D" w14:textId="77777777" w:rsidR="007775E9" w:rsidRPr="00D67963" w:rsidRDefault="007775E9" w:rsidP="00833320">
            <w:pPr>
              <w:spacing w:line="360" w:lineRule="auto"/>
              <w:ind w:left="-100"/>
              <w:jc w:val="both"/>
              <w:rPr>
                <w:rFonts w:ascii="Book Antiqua" w:eastAsia="Times New Roman" w:hAnsi="Book Antiqua"/>
              </w:rPr>
            </w:pPr>
            <w:r w:rsidRPr="00D67963">
              <w:rPr>
                <w:rFonts w:ascii="Book Antiqua" w:eastAsia="Times New Roman" w:hAnsi="Book Antiqua"/>
              </w:rPr>
              <w:t>53795 (19.6)</w:t>
            </w:r>
          </w:p>
        </w:tc>
        <w:tc>
          <w:tcPr>
            <w:tcW w:w="1134" w:type="dxa"/>
            <w:tcBorders>
              <w:top w:val="nil"/>
              <w:left w:val="nil"/>
              <w:bottom w:val="nil"/>
              <w:right w:val="nil"/>
            </w:tcBorders>
            <w:shd w:val="clear" w:color="auto" w:fill="auto"/>
            <w:tcMar>
              <w:top w:w="100" w:type="dxa"/>
              <w:left w:w="100" w:type="dxa"/>
              <w:bottom w:w="100" w:type="dxa"/>
              <w:right w:w="100" w:type="dxa"/>
            </w:tcMar>
          </w:tcPr>
          <w:p w14:paraId="7BA2DC00" w14:textId="77777777" w:rsidR="007775E9" w:rsidRPr="00D67963" w:rsidRDefault="007775E9" w:rsidP="00833320">
            <w:pPr>
              <w:spacing w:line="360" w:lineRule="auto"/>
              <w:ind w:left="-100"/>
              <w:jc w:val="both"/>
              <w:rPr>
                <w:rFonts w:ascii="Book Antiqua" w:eastAsia="Times New Roman" w:hAnsi="Book Antiqua"/>
              </w:rPr>
            </w:pPr>
            <w:r w:rsidRPr="00D67963">
              <w:rPr>
                <w:rFonts w:ascii="Book Antiqua" w:eastAsia="Times New Roman" w:hAnsi="Book Antiqua"/>
              </w:rPr>
              <w:t>53035 (19.0)</w:t>
            </w:r>
          </w:p>
        </w:tc>
        <w:tc>
          <w:tcPr>
            <w:tcW w:w="1275" w:type="dxa"/>
            <w:tcBorders>
              <w:top w:val="nil"/>
              <w:left w:val="nil"/>
              <w:bottom w:val="nil"/>
              <w:right w:val="nil"/>
            </w:tcBorders>
            <w:shd w:val="clear" w:color="auto" w:fill="auto"/>
            <w:tcMar>
              <w:top w:w="100" w:type="dxa"/>
              <w:left w:w="100" w:type="dxa"/>
              <w:bottom w:w="100" w:type="dxa"/>
              <w:right w:w="100" w:type="dxa"/>
            </w:tcMar>
          </w:tcPr>
          <w:p w14:paraId="31DED3ED" w14:textId="77777777" w:rsidR="007775E9" w:rsidRPr="00D67963" w:rsidRDefault="007775E9" w:rsidP="00833320">
            <w:pPr>
              <w:spacing w:line="360" w:lineRule="auto"/>
              <w:ind w:left="-100"/>
              <w:jc w:val="both"/>
              <w:rPr>
                <w:rFonts w:ascii="Book Antiqua" w:eastAsia="Times New Roman" w:hAnsi="Book Antiqua"/>
              </w:rPr>
            </w:pPr>
            <w:r w:rsidRPr="00D67963">
              <w:rPr>
                <w:rFonts w:ascii="Book Antiqua" w:eastAsia="Times New Roman" w:hAnsi="Book Antiqua"/>
              </w:rPr>
              <w:t>54360 (18.7)</w:t>
            </w:r>
          </w:p>
        </w:tc>
        <w:tc>
          <w:tcPr>
            <w:tcW w:w="1276" w:type="dxa"/>
            <w:tcBorders>
              <w:top w:val="nil"/>
              <w:left w:val="nil"/>
              <w:bottom w:val="nil"/>
              <w:right w:val="nil"/>
            </w:tcBorders>
            <w:shd w:val="clear" w:color="auto" w:fill="auto"/>
            <w:tcMar>
              <w:top w:w="100" w:type="dxa"/>
              <w:left w:w="100" w:type="dxa"/>
              <w:bottom w:w="100" w:type="dxa"/>
              <w:right w:w="100" w:type="dxa"/>
            </w:tcMar>
          </w:tcPr>
          <w:p w14:paraId="4C75028A" w14:textId="77777777" w:rsidR="007775E9" w:rsidRPr="00D67963" w:rsidRDefault="007775E9" w:rsidP="00833320">
            <w:pPr>
              <w:spacing w:line="360" w:lineRule="auto"/>
              <w:ind w:left="-100"/>
              <w:jc w:val="both"/>
              <w:rPr>
                <w:rFonts w:ascii="Book Antiqua" w:eastAsia="Times New Roman" w:hAnsi="Book Antiqua"/>
              </w:rPr>
            </w:pPr>
            <w:r w:rsidRPr="00D67963">
              <w:rPr>
                <w:rFonts w:ascii="Book Antiqua" w:eastAsia="Times New Roman" w:hAnsi="Book Antiqua"/>
              </w:rPr>
              <w:t>59515 (19.3)</w:t>
            </w:r>
          </w:p>
        </w:tc>
        <w:tc>
          <w:tcPr>
            <w:tcW w:w="1276" w:type="dxa"/>
            <w:tcBorders>
              <w:top w:val="nil"/>
              <w:left w:val="nil"/>
              <w:bottom w:val="nil"/>
              <w:right w:val="nil"/>
            </w:tcBorders>
            <w:shd w:val="clear" w:color="auto" w:fill="auto"/>
            <w:tcMar>
              <w:top w:w="100" w:type="dxa"/>
              <w:left w:w="100" w:type="dxa"/>
              <w:bottom w:w="100" w:type="dxa"/>
              <w:right w:w="100" w:type="dxa"/>
            </w:tcMar>
          </w:tcPr>
          <w:p w14:paraId="3FEF4100" w14:textId="77777777" w:rsidR="007775E9" w:rsidRPr="00D67963" w:rsidRDefault="007775E9" w:rsidP="00833320">
            <w:pPr>
              <w:spacing w:line="360" w:lineRule="auto"/>
              <w:ind w:left="-100"/>
              <w:jc w:val="both"/>
              <w:rPr>
                <w:rFonts w:ascii="Book Antiqua" w:eastAsia="Times New Roman" w:hAnsi="Book Antiqua"/>
              </w:rPr>
            </w:pPr>
            <w:r w:rsidRPr="00D67963">
              <w:rPr>
                <w:rFonts w:ascii="Book Antiqua" w:eastAsia="Times New Roman" w:hAnsi="Book Antiqua"/>
              </w:rPr>
              <w:t>58905 (18.8)</w:t>
            </w:r>
          </w:p>
        </w:tc>
        <w:tc>
          <w:tcPr>
            <w:tcW w:w="1134" w:type="dxa"/>
            <w:tcBorders>
              <w:top w:val="nil"/>
              <w:left w:val="nil"/>
              <w:bottom w:val="nil"/>
              <w:right w:val="nil"/>
            </w:tcBorders>
            <w:shd w:val="clear" w:color="auto" w:fill="auto"/>
            <w:tcMar>
              <w:top w:w="100" w:type="dxa"/>
              <w:left w:w="100" w:type="dxa"/>
              <w:bottom w:w="100" w:type="dxa"/>
              <w:right w:w="100" w:type="dxa"/>
            </w:tcMar>
          </w:tcPr>
          <w:p w14:paraId="589D60CF" w14:textId="77777777" w:rsidR="007775E9" w:rsidRPr="00D67963" w:rsidRDefault="007775E9" w:rsidP="00833320">
            <w:pPr>
              <w:spacing w:line="360" w:lineRule="auto"/>
              <w:ind w:left="-100"/>
              <w:jc w:val="both"/>
              <w:rPr>
                <w:rFonts w:ascii="Book Antiqua" w:eastAsia="Times New Roman" w:hAnsi="Book Antiqua"/>
              </w:rPr>
            </w:pPr>
            <w:r w:rsidRPr="00D67963">
              <w:rPr>
                <w:rFonts w:ascii="Book Antiqua" w:eastAsia="Times New Roman" w:hAnsi="Book Antiqua"/>
              </w:rPr>
              <w:t>60560 (18.7)</w:t>
            </w:r>
          </w:p>
        </w:tc>
        <w:tc>
          <w:tcPr>
            <w:tcW w:w="992" w:type="dxa"/>
            <w:tcBorders>
              <w:top w:val="nil"/>
              <w:left w:val="nil"/>
              <w:bottom w:val="nil"/>
              <w:right w:val="nil"/>
            </w:tcBorders>
            <w:shd w:val="clear" w:color="auto" w:fill="auto"/>
            <w:tcMar>
              <w:top w:w="100" w:type="dxa"/>
              <w:left w:w="100" w:type="dxa"/>
              <w:bottom w:w="100" w:type="dxa"/>
              <w:right w:w="100" w:type="dxa"/>
            </w:tcMar>
          </w:tcPr>
          <w:p w14:paraId="2897CDCD" w14:textId="77777777" w:rsidR="007775E9" w:rsidRPr="00D67963" w:rsidRDefault="007775E9" w:rsidP="00833320">
            <w:pPr>
              <w:spacing w:line="360" w:lineRule="auto"/>
              <w:ind w:left="-100"/>
              <w:jc w:val="both"/>
              <w:rPr>
                <w:rFonts w:ascii="Book Antiqua" w:eastAsia="Times New Roman" w:hAnsi="Book Antiqua"/>
              </w:rPr>
            </w:pPr>
            <w:r w:rsidRPr="00D67963">
              <w:rPr>
                <w:rFonts w:ascii="Book Antiqua" w:eastAsia="Times New Roman" w:hAnsi="Book Antiqua"/>
              </w:rPr>
              <w:t xml:space="preserve"> </w:t>
            </w:r>
          </w:p>
        </w:tc>
        <w:tc>
          <w:tcPr>
            <w:tcW w:w="1843" w:type="dxa"/>
            <w:tcBorders>
              <w:top w:val="nil"/>
              <w:left w:val="nil"/>
              <w:bottom w:val="nil"/>
              <w:right w:val="nil"/>
            </w:tcBorders>
            <w:shd w:val="clear" w:color="auto" w:fill="auto"/>
            <w:tcMar>
              <w:top w:w="100" w:type="dxa"/>
              <w:left w:w="100" w:type="dxa"/>
              <w:bottom w:w="100" w:type="dxa"/>
              <w:right w:w="100" w:type="dxa"/>
            </w:tcMar>
          </w:tcPr>
          <w:p w14:paraId="62BEFAD3" w14:textId="3E0C888E" w:rsidR="007775E9" w:rsidRPr="00D67963" w:rsidRDefault="007775E9" w:rsidP="00833320">
            <w:pPr>
              <w:spacing w:line="360" w:lineRule="auto"/>
              <w:ind w:left="-100"/>
              <w:jc w:val="both"/>
              <w:rPr>
                <w:rFonts w:ascii="Book Antiqua" w:eastAsia="Times New Roman" w:hAnsi="Book Antiqua"/>
              </w:rPr>
            </w:pPr>
            <w:r w:rsidRPr="00D67963">
              <w:rPr>
                <w:rFonts w:ascii="Book Antiqua" w:eastAsia="Times New Roman" w:hAnsi="Book Antiqua"/>
              </w:rPr>
              <w:t>&lt;</w:t>
            </w:r>
            <w:r w:rsidR="00F2687D" w:rsidRPr="00D67963">
              <w:rPr>
                <w:rFonts w:ascii="Book Antiqua" w:eastAsia="Times New Roman" w:hAnsi="Book Antiqua"/>
              </w:rPr>
              <w:t xml:space="preserve"> </w:t>
            </w:r>
            <w:r w:rsidRPr="00D67963">
              <w:rPr>
                <w:rFonts w:ascii="Book Antiqua" w:eastAsia="Times New Roman" w:hAnsi="Book Antiqua"/>
              </w:rPr>
              <w:t>0.001</w:t>
            </w:r>
          </w:p>
        </w:tc>
      </w:tr>
      <w:tr w:rsidR="007775E9" w:rsidRPr="00D67963" w14:paraId="7AB2AF39" w14:textId="77777777" w:rsidTr="004877C4">
        <w:trPr>
          <w:trHeight w:val="570"/>
        </w:trPr>
        <w:tc>
          <w:tcPr>
            <w:tcW w:w="2694" w:type="dxa"/>
            <w:tcBorders>
              <w:top w:val="nil"/>
              <w:left w:val="nil"/>
              <w:bottom w:val="nil"/>
              <w:right w:val="nil"/>
            </w:tcBorders>
            <w:shd w:val="clear" w:color="auto" w:fill="auto"/>
            <w:tcMar>
              <w:top w:w="100" w:type="dxa"/>
              <w:left w:w="100" w:type="dxa"/>
              <w:bottom w:w="100" w:type="dxa"/>
              <w:right w:w="100" w:type="dxa"/>
            </w:tcMar>
          </w:tcPr>
          <w:p w14:paraId="255B7EBE" w14:textId="069DD908" w:rsidR="007775E9" w:rsidRPr="00D67963" w:rsidRDefault="007775E9" w:rsidP="00833320">
            <w:pPr>
              <w:spacing w:line="360" w:lineRule="auto"/>
              <w:jc w:val="both"/>
              <w:rPr>
                <w:rFonts w:ascii="Book Antiqua" w:eastAsia="Times New Roman" w:hAnsi="Book Antiqua"/>
              </w:rPr>
            </w:pPr>
            <w:r w:rsidRPr="00D67963">
              <w:rPr>
                <w:rFonts w:ascii="Book Antiqua" w:eastAsia="Times New Roman" w:hAnsi="Book Antiqua"/>
              </w:rPr>
              <w:lastRenderedPageBreak/>
              <w:t>Missing</w:t>
            </w:r>
            <w:r w:rsidR="00292F61" w:rsidRPr="00D67963">
              <w:rPr>
                <w:rFonts w:ascii="Book Antiqua" w:eastAsia="Times New Roman" w:hAnsi="Book Antiqua"/>
              </w:rPr>
              <w:t>,</w:t>
            </w:r>
            <w:r w:rsidR="00292F61" w:rsidRPr="00D67963">
              <w:rPr>
                <w:rFonts w:ascii="Book Antiqua" w:eastAsia="Times New Roman" w:hAnsi="Book Antiqua"/>
                <w:i/>
                <w:iCs/>
              </w:rPr>
              <w:t xml:space="preserve"> n</w:t>
            </w:r>
            <w:r w:rsidR="00292F61" w:rsidRPr="00D67963">
              <w:rPr>
                <w:rFonts w:ascii="Book Antiqua" w:eastAsia="Times New Roman" w:hAnsi="Book Antiqua"/>
              </w:rPr>
              <w:t xml:space="preserve"> (%)</w:t>
            </w:r>
          </w:p>
        </w:tc>
        <w:tc>
          <w:tcPr>
            <w:tcW w:w="1134" w:type="dxa"/>
            <w:tcBorders>
              <w:top w:val="nil"/>
              <w:left w:val="nil"/>
              <w:bottom w:val="nil"/>
              <w:right w:val="nil"/>
            </w:tcBorders>
            <w:shd w:val="clear" w:color="auto" w:fill="auto"/>
            <w:tcMar>
              <w:top w:w="100" w:type="dxa"/>
              <w:left w:w="100" w:type="dxa"/>
              <w:bottom w:w="100" w:type="dxa"/>
              <w:right w:w="100" w:type="dxa"/>
            </w:tcMar>
          </w:tcPr>
          <w:p w14:paraId="421A078E" w14:textId="77777777" w:rsidR="007775E9" w:rsidRPr="00D67963" w:rsidRDefault="007775E9" w:rsidP="00833320">
            <w:pPr>
              <w:spacing w:line="360" w:lineRule="auto"/>
              <w:ind w:left="-100"/>
              <w:jc w:val="both"/>
              <w:rPr>
                <w:rFonts w:ascii="Book Antiqua" w:eastAsia="Times New Roman" w:hAnsi="Book Antiqua"/>
              </w:rPr>
            </w:pPr>
            <w:r w:rsidRPr="00D67963">
              <w:rPr>
                <w:rFonts w:ascii="Book Antiqua" w:eastAsia="Times New Roman" w:hAnsi="Book Antiqua"/>
              </w:rPr>
              <w:t>7487.7 (2.7)</w:t>
            </w:r>
          </w:p>
        </w:tc>
        <w:tc>
          <w:tcPr>
            <w:tcW w:w="1134" w:type="dxa"/>
            <w:tcBorders>
              <w:top w:val="nil"/>
              <w:left w:val="nil"/>
              <w:bottom w:val="nil"/>
              <w:right w:val="nil"/>
            </w:tcBorders>
            <w:shd w:val="clear" w:color="auto" w:fill="auto"/>
            <w:tcMar>
              <w:top w:w="100" w:type="dxa"/>
              <w:left w:w="100" w:type="dxa"/>
              <w:bottom w:w="100" w:type="dxa"/>
              <w:right w:w="100" w:type="dxa"/>
            </w:tcMar>
          </w:tcPr>
          <w:p w14:paraId="7BA0A5D4" w14:textId="77777777" w:rsidR="007775E9" w:rsidRPr="00D67963" w:rsidRDefault="007775E9" w:rsidP="00833320">
            <w:pPr>
              <w:spacing w:line="360" w:lineRule="auto"/>
              <w:ind w:left="-100"/>
              <w:jc w:val="both"/>
              <w:rPr>
                <w:rFonts w:ascii="Book Antiqua" w:eastAsia="Times New Roman" w:hAnsi="Book Antiqua"/>
              </w:rPr>
            </w:pPr>
            <w:r w:rsidRPr="00D67963">
              <w:rPr>
                <w:rFonts w:ascii="Book Antiqua" w:eastAsia="Times New Roman" w:hAnsi="Book Antiqua"/>
              </w:rPr>
              <w:t>8605 (3.1)</w:t>
            </w:r>
          </w:p>
        </w:tc>
        <w:tc>
          <w:tcPr>
            <w:tcW w:w="1134" w:type="dxa"/>
            <w:tcBorders>
              <w:top w:val="nil"/>
              <w:left w:val="nil"/>
              <w:bottom w:val="nil"/>
              <w:right w:val="nil"/>
            </w:tcBorders>
            <w:shd w:val="clear" w:color="auto" w:fill="auto"/>
            <w:tcMar>
              <w:top w:w="100" w:type="dxa"/>
              <w:left w:w="100" w:type="dxa"/>
              <w:bottom w:w="100" w:type="dxa"/>
              <w:right w:w="100" w:type="dxa"/>
            </w:tcMar>
          </w:tcPr>
          <w:p w14:paraId="5D06AEA6" w14:textId="77777777" w:rsidR="007775E9" w:rsidRPr="00D67963" w:rsidRDefault="007775E9" w:rsidP="00833320">
            <w:pPr>
              <w:spacing w:line="360" w:lineRule="auto"/>
              <w:ind w:left="-100"/>
              <w:jc w:val="both"/>
              <w:rPr>
                <w:rFonts w:ascii="Book Antiqua" w:eastAsia="Times New Roman" w:hAnsi="Book Antiqua"/>
              </w:rPr>
            </w:pPr>
            <w:r w:rsidRPr="00D67963">
              <w:rPr>
                <w:rFonts w:ascii="Book Antiqua" w:eastAsia="Times New Roman" w:hAnsi="Book Antiqua"/>
              </w:rPr>
              <w:t>8880 (3.2)</w:t>
            </w:r>
          </w:p>
        </w:tc>
        <w:tc>
          <w:tcPr>
            <w:tcW w:w="1275" w:type="dxa"/>
            <w:tcBorders>
              <w:top w:val="nil"/>
              <w:left w:val="nil"/>
              <w:bottom w:val="nil"/>
              <w:right w:val="nil"/>
            </w:tcBorders>
            <w:shd w:val="clear" w:color="auto" w:fill="auto"/>
            <w:tcMar>
              <w:top w:w="100" w:type="dxa"/>
              <w:left w:w="100" w:type="dxa"/>
              <w:bottom w:w="100" w:type="dxa"/>
              <w:right w:w="100" w:type="dxa"/>
            </w:tcMar>
          </w:tcPr>
          <w:p w14:paraId="6467013A" w14:textId="77777777" w:rsidR="007775E9" w:rsidRPr="00D67963" w:rsidRDefault="007775E9" w:rsidP="00833320">
            <w:pPr>
              <w:spacing w:line="360" w:lineRule="auto"/>
              <w:ind w:left="-100"/>
              <w:jc w:val="both"/>
              <w:rPr>
                <w:rFonts w:ascii="Book Antiqua" w:eastAsia="Times New Roman" w:hAnsi="Book Antiqua"/>
              </w:rPr>
            </w:pPr>
            <w:r w:rsidRPr="00D67963">
              <w:rPr>
                <w:rFonts w:ascii="Book Antiqua" w:eastAsia="Times New Roman" w:hAnsi="Book Antiqua"/>
              </w:rPr>
              <w:t>8960 (3.1)</w:t>
            </w:r>
          </w:p>
        </w:tc>
        <w:tc>
          <w:tcPr>
            <w:tcW w:w="1276" w:type="dxa"/>
            <w:tcBorders>
              <w:top w:val="nil"/>
              <w:left w:val="nil"/>
              <w:bottom w:val="nil"/>
              <w:right w:val="nil"/>
            </w:tcBorders>
            <w:shd w:val="clear" w:color="auto" w:fill="auto"/>
            <w:tcMar>
              <w:top w:w="100" w:type="dxa"/>
              <w:left w:w="100" w:type="dxa"/>
              <w:bottom w:w="100" w:type="dxa"/>
              <w:right w:w="100" w:type="dxa"/>
            </w:tcMar>
          </w:tcPr>
          <w:p w14:paraId="5EA6EFA0" w14:textId="77777777" w:rsidR="007775E9" w:rsidRPr="00D67963" w:rsidRDefault="007775E9" w:rsidP="00833320">
            <w:pPr>
              <w:spacing w:line="360" w:lineRule="auto"/>
              <w:ind w:left="-100"/>
              <w:jc w:val="both"/>
              <w:rPr>
                <w:rFonts w:ascii="Book Antiqua" w:eastAsia="Times New Roman" w:hAnsi="Book Antiqua"/>
              </w:rPr>
            </w:pPr>
            <w:r w:rsidRPr="00D67963">
              <w:rPr>
                <w:rFonts w:ascii="Book Antiqua" w:eastAsia="Times New Roman" w:hAnsi="Book Antiqua"/>
              </w:rPr>
              <w:t>8705 (2.8)</w:t>
            </w:r>
          </w:p>
        </w:tc>
        <w:tc>
          <w:tcPr>
            <w:tcW w:w="1276" w:type="dxa"/>
            <w:tcBorders>
              <w:top w:val="nil"/>
              <w:left w:val="nil"/>
              <w:bottom w:val="nil"/>
              <w:right w:val="nil"/>
            </w:tcBorders>
            <w:shd w:val="clear" w:color="auto" w:fill="auto"/>
            <w:tcMar>
              <w:top w:w="100" w:type="dxa"/>
              <w:left w:w="100" w:type="dxa"/>
              <w:bottom w:w="100" w:type="dxa"/>
              <w:right w:w="100" w:type="dxa"/>
            </w:tcMar>
          </w:tcPr>
          <w:p w14:paraId="4543B9FF" w14:textId="77777777" w:rsidR="007775E9" w:rsidRPr="00D67963" w:rsidRDefault="007775E9" w:rsidP="00833320">
            <w:pPr>
              <w:spacing w:line="360" w:lineRule="auto"/>
              <w:ind w:left="-100"/>
              <w:jc w:val="both"/>
              <w:rPr>
                <w:rFonts w:ascii="Book Antiqua" w:eastAsia="Times New Roman" w:hAnsi="Book Antiqua"/>
              </w:rPr>
            </w:pPr>
            <w:r w:rsidRPr="00D67963">
              <w:rPr>
                <w:rFonts w:ascii="Book Antiqua" w:eastAsia="Times New Roman" w:hAnsi="Book Antiqua"/>
              </w:rPr>
              <w:t>7900 (2.5)</w:t>
            </w:r>
          </w:p>
        </w:tc>
        <w:tc>
          <w:tcPr>
            <w:tcW w:w="1134" w:type="dxa"/>
            <w:tcBorders>
              <w:top w:val="nil"/>
              <w:left w:val="nil"/>
              <w:bottom w:val="nil"/>
              <w:right w:val="nil"/>
            </w:tcBorders>
            <w:shd w:val="clear" w:color="auto" w:fill="auto"/>
            <w:tcMar>
              <w:top w:w="100" w:type="dxa"/>
              <w:left w:w="100" w:type="dxa"/>
              <w:bottom w:w="100" w:type="dxa"/>
              <w:right w:w="100" w:type="dxa"/>
            </w:tcMar>
          </w:tcPr>
          <w:p w14:paraId="5243428E" w14:textId="77777777" w:rsidR="007775E9" w:rsidRPr="00D67963" w:rsidRDefault="007775E9" w:rsidP="00833320">
            <w:pPr>
              <w:spacing w:line="360" w:lineRule="auto"/>
              <w:ind w:left="-100"/>
              <w:jc w:val="both"/>
              <w:rPr>
                <w:rFonts w:ascii="Book Antiqua" w:eastAsia="Times New Roman" w:hAnsi="Book Antiqua"/>
              </w:rPr>
            </w:pPr>
            <w:r w:rsidRPr="00D67963">
              <w:rPr>
                <w:rFonts w:ascii="Book Antiqua" w:eastAsia="Times New Roman" w:hAnsi="Book Antiqua"/>
              </w:rPr>
              <w:t>8770 (2.7)</w:t>
            </w:r>
          </w:p>
        </w:tc>
        <w:tc>
          <w:tcPr>
            <w:tcW w:w="992" w:type="dxa"/>
            <w:tcBorders>
              <w:top w:val="nil"/>
              <w:left w:val="nil"/>
              <w:bottom w:val="nil"/>
              <w:right w:val="nil"/>
            </w:tcBorders>
            <w:shd w:val="clear" w:color="auto" w:fill="auto"/>
            <w:tcMar>
              <w:top w:w="100" w:type="dxa"/>
              <w:left w:w="100" w:type="dxa"/>
              <w:bottom w:w="100" w:type="dxa"/>
              <w:right w:w="100" w:type="dxa"/>
            </w:tcMar>
          </w:tcPr>
          <w:p w14:paraId="795D1008" w14:textId="77777777" w:rsidR="007775E9" w:rsidRPr="00D67963" w:rsidRDefault="007775E9" w:rsidP="00833320">
            <w:pPr>
              <w:spacing w:line="360" w:lineRule="auto"/>
              <w:ind w:left="-100"/>
              <w:jc w:val="both"/>
              <w:rPr>
                <w:rFonts w:ascii="Book Antiqua" w:eastAsia="Times New Roman" w:hAnsi="Book Antiqua"/>
              </w:rPr>
            </w:pPr>
            <w:r w:rsidRPr="00D67963">
              <w:rPr>
                <w:rFonts w:ascii="Book Antiqua" w:eastAsia="Times New Roman" w:hAnsi="Book Antiqua"/>
              </w:rPr>
              <w:t xml:space="preserve"> </w:t>
            </w:r>
          </w:p>
        </w:tc>
        <w:tc>
          <w:tcPr>
            <w:tcW w:w="1843" w:type="dxa"/>
            <w:tcBorders>
              <w:top w:val="nil"/>
              <w:left w:val="nil"/>
              <w:bottom w:val="nil"/>
              <w:right w:val="nil"/>
            </w:tcBorders>
            <w:shd w:val="clear" w:color="auto" w:fill="auto"/>
            <w:tcMar>
              <w:top w:w="100" w:type="dxa"/>
              <w:left w:w="100" w:type="dxa"/>
              <w:bottom w:w="100" w:type="dxa"/>
              <w:right w:w="100" w:type="dxa"/>
            </w:tcMar>
          </w:tcPr>
          <w:p w14:paraId="023D09EE" w14:textId="77777777" w:rsidR="007775E9" w:rsidRPr="00D67963" w:rsidRDefault="007775E9" w:rsidP="00833320">
            <w:pPr>
              <w:spacing w:line="360" w:lineRule="auto"/>
              <w:ind w:left="-100"/>
              <w:jc w:val="both"/>
              <w:rPr>
                <w:rFonts w:ascii="Book Antiqua" w:eastAsia="Times New Roman" w:hAnsi="Book Antiqua"/>
              </w:rPr>
            </w:pPr>
            <w:r w:rsidRPr="00D67963">
              <w:rPr>
                <w:rFonts w:ascii="Book Antiqua" w:eastAsia="Times New Roman" w:hAnsi="Book Antiqua"/>
              </w:rPr>
              <w:t xml:space="preserve"> </w:t>
            </w:r>
          </w:p>
        </w:tc>
      </w:tr>
      <w:tr w:rsidR="00292F61" w:rsidRPr="00D67963" w14:paraId="23F34D8F" w14:textId="77777777" w:rsidTr="00EF793A">
        <w:trPr>
          <w:trHeight w:val="541"/>
        </w:trPr>
        <w:tc>
          <w:tcPr>
            <w:tcW w:w="11057" w:type="dxa"/>
            <w:gridSpan w:val="8"/>
            <w:tcBorders>
              <w:top w:val="nil"/>
              <w:left w:val="nil"/>
              <w:bottom w:val="nil"/>
              <w:right w:val="nil"/>
            </w:tcBorders>
            <w:shd w:val="clear" w:color="auto" w:fill="auto"/>
            <w:tcMar>
              <w:top w:w="100" w:type="dxa"/>
              <w:left w:w="100" w:type="dxa"/>
              <w:bottom w:w="100" w:type="dxa"/>
              <w:right w:w="100" w:type="dxa"/>
            </w:tcMar>
          </w:tcPr>
          <w:p w14:paraId="295ADDE0" w14:textId="7F77F9F4" w:rsidR="00292F61" w:rsidRPr="00D67963" w:rsidRDefault="00292F61" w:rsidP="00833320">
            <w:pPr>
              <w:spacing w:line="360" w:lineRule="auto"/>
              <w:ind w:left="-100"/>
              <w:jc w:val="both"/>
              <w:rPr>
                <w:rFonts w:ascii="Book Antiqua" w:eastAsia="Times New Roman" w:hAnsi="Book Antiqua"/>
              </w:rPr>
            </w:pPr>
            <w:r w:rsidRPr="00D67963">
              <w:rPr>
                <w:rFonts w:ascii="Book Antiqua" w:eastAsia="Times New Roman" w:hAnsi="Book Antiqua"/>
              </w:rPr>
              <w:t xml:space="preserve">Primary expected payer </w:t>
            </w:r>
          </w:p>
        </w:tc>
        <w:tc>
          <w:tcPr>
            <w:tcW w:w="992" w:type="dxa"/>
            <w:tcBorders>
              <w:top w:val="nil"/>
              <w:left w:val="nil"/>
              <w:bottom w:val="nil"/>
              <w:right w:val="nil"/>
            </w:tcBorders>
            <w:shd w:val="clear" w:color="auto" w:fill="auto"/>
            <w:tcMar>
              <w:top w:w="100" w:type="dxa"/>
              <w:left w:w="100" w:type="dxa"/>
              <w:bottom w:w="100" w:type="dxa"/>
              <w:right w:w="100" w:type="dxa"/>
            </w:tcMar>
          </w:tcPr>
          <w:p w14:paraId="1DFE95B8" w14:textId="01DF77F9" w:rsidR="00292F61" w:rsidRPr="00D67963" w:rsidRDefault="00292F61" w:rsidP="00833320">
            <w:pPr>
              <w:spacing w:line="360" w:lineRule="auto"/>
              <w:ind w:left="-100"/>
              <w:jc w:val="both"/>
              <w:rPr>
                <w:rFonts w:ascii="Book Antiqua" w:eastAsia="Times New Roman" w:hAnsi="Book Antiqua"/>
              </w:rPr>
            </w:pPr>
            <w:r w:rsidRPr="00D67963">
              <w:rPr>
                <w:rFonts w:ascii="Book Antiqua" w:eastAsia="Times New Roman" w:hAnsi="Book Antiqua"/>
              </w:rPr>
              <w:t>&lt;</w:t>
            </w:r>
            <w:r w:rsidR="00F2687D" w:rsidRPr="00D67963">
              <w:rPr>
                <w:rFonts w:ascii="Book Antiqua" w:eastAsia="Times New Roman" w:hAnsi="Book Antiqua"/>
              </w:rPr>
              <w:t xml:space="preserve"> </w:t>
            </w:r>
            <w:r w:rsidRPr="00D67963">
              <w:rPr>
                <w:rFonts w:ascii="Book Antiqua" w:eastAsia="Times New Roman" w:hAnsi="Book Antiqua"/>
              </w:rPr>
              <w:t>0.001</w:t>
            </w:r>
          </w:p>
        </w:tc>
        <w:tc>
          <w:tcPr>
            <w:tcW w:w="1843" w:type="dxa"/>
            <w:tcBorders>
              <w:top w:val="nil"/>
              <w:left w:val="nil"/>
              <w:bottom w:val="nil"/>
              <w:right w:val="nil"/>
            </w:tcBorders>
            <w:shd w:val="clear" w:color="auto" w:fill="auto"/>
            <w:tcMar>
              <w:top w:w="100" w:type="dxa"/>
              <w:left w:w="100" w:type="dxa"/>
              <w:bottom w:w="100" w:type="dxa"/>
              <w:right w:w="100" w:type="dxa"/>
            </w:tcMar>
          </w:tcPr>
          <w:p w14:paraId="4AC2884A" w14:textId="77777777" w:rsidR="00292F61" w:rsidRPr="00D67963" w:rsidRDefault="00292F61" w:rsidP="00833320">
            <w:pPr>
              <w:spacing w:line="360" w:lineRule="auto"/>
              <w:ind w:left="-100"/>
              <w:jc w:val="both"/>
              <w:rPr>
                <w:rFonts w:ascii="Book Antiqua" w:eastAsia="Times New Roman" w:hAnsi="Book Antiqua"/>
              </w:rPr>
            </w:pPr>
            <w:r w:rsidRPr="00D67963">
              <w:rPr>
                <w:rFonts w:ascii="Book Antiqua" w:eastAsia="Times New Roman" w:hAnsi="Book Antiqua"/>
              </w:rPr>
              <w:t xml:space="preserve"> </w:t>
            </w:r>
          </w:p>
        </w:tc>
      </w:tr>
      <w:tr w:rsidR="007775E9" w:rsidRPr="00D67963" w14:paraId="65601CAF" w14:textId="77777777" w:rsidTr="004877C4">
        <w:trPr>
          <w:trHeight w:val="570"/>
        </w:trPr>
        <w:tc>
          <w:tcPr>
            <w:tcW w:w="2694" w:type="dxa"/>
            <w:tcBorders>
              <w:top w:val="nil"/>
              <w:left w:val="nil"/>
              <w:bottom w:val="nil"/>
              <w:right w:val="nil"/>
            </w:tcBorders>
            <w:shd w:val="clear" w:color="auto" w:fill="auto"/>
            <w:tcMar>
              <w:top w:w="100" w:type="dxa"/>
              <w:left w:w="100" w:type="dxa"/>
              <w:bottom w:w="100" w:type="dxa"/>
              <w:right w:w="100" w:type="dxa"/>
            </w:tcMar>
          </w:tcPr>
          <w:p w14:paraId="47F33626" w14:textId="709BC38C" w:rsidR="007775E9" w:rsidRPr="00D67963" w:rsidRDefault="007775E9" w:rsidP="00833320">
            <w:pPr>
              <w:spacing w:line="360" w:lineRule="auto"/>
              <w:jc w:val="both"/>
              <w:rPr>
                <w:rFonts w:ascii="Book Antiqua" w:eastAsia="Times New Roman" w:hAnsi="Book Antiqua"/>
              </w:rPr>
            </w:pPr>
            <w:r w:rsidRPr="00D67963">
              <w:rPr>
                <w:rFonts w:ascii="Book Antiqua" w:eastAsia="Times New Roman" w:hAnsi="Book Antiqua"/>
              </w:rPr>
              <w:t>Medicare</w:t>
            </w:r>
            <w:r w:rsidR="00292F61" w:rsidRPr="00D67963">
              <w:rPr>
                <w:rFonts w:ascii="Book Antiqua" w:eastAsia="Times New Roman" w:hAnsi="Book Antiqua"/>
              </w:rPr>
              <w:t>,</w:t>
            </w:r>
            <w:r w:rsidR="00292F61" w:rsidRPr="00D67963">
              <w:rPr>
                <w:rFonts w:ascii="Book Antiqua" w:eastAsia="Times New Roman" w:hAnsi="Book Antiqua"/>
                <w:i/>
                <w:iCs/>
              </w:rPr>
              <w:t xml:space="preserve"> n</w:t>
            </w:r>
            <w:r w:rsidR="00292F61" w:rsidRPr="00D67963">
              <w:rPr>
                <w:rFonts w:ascii="Book Antiqua" w:eastAsia="Times New Roman" w:hAnsi="Book Antiqua"/>
              </w:rPr>
              <w:t xml:space="preserve"> (%)</w:t>
            </w:r>
          </w:p>
        </w:tc>
        <w:tc>
          <w:tcPr>
            <w:tcW w:w="1134" w:type="dxa"/>
            <w:tcBorders>
              <w:top w:val="nil"/>
              <w:left w:val="nil"/>
              <w:bottom w:val="nil"/>
              <w:right w:val="nil"/>
            </w:tcBorders>
            <w:shd w:val="clear" w:color="auto" w:fill="auto"/>
            <w:tcMar>
              <w:top w:w="100" w:type="dxa"/>
              <w:left w:w="100" w:type="dxa"/>
              <w:bottom w:w="100" w:type="dxa"/>
              <w:right w:w="100" w:type="dxa"/>
            </w:tcMar>
          </w:tcPr>
          <w:p w14:paraId="5871296B" w14:textId="77777777" w:rsidR="007775E9" w:rsidRPr="00D67963" w:rsidRDefault="007775E9" w:rsidP="00833320">
            <w:pPr>
              <w:spacing w:line="360" w:lineRule="auto"/>
              <w:ind w:left="-100"/>
              <w:jc w:val="both"/>
              <w:rPr>
                <w:rFonts w:ascii="Book Antiqua" w:eastAsia="Times New Roman" w:hAnsi="Book Antiqua"/>
              </w:rPr>
            </w:pPr>
            <w:r w:rsidRPr="00D67963">
              <w:rPr>
                <w:rFonts w:ascii="Book Antiqua" w:eastAsia="Times New Roman" w:hAnsi="Book Antiqua"/>
              </w:rPr>
              <w:t>82774 (29.4)</w:t>
            </w:r>
          </w:p>
        </w:tc>
        <w:tc>
          <w:tcPr>
            <w:tcW w:w="1134" w:type="dxa"/>
            <w:tcBorders>
              <w:top w:val="nil"/>
              <w:left w:val="nil"/>
              <w:bottom w:val="nil"/>
              <w:right w:val="nil"/>
            </w:tcBorders>
            <w:shd w:val="clear" w:color="auto" w:fill="auto"/>
            <w:tcMar>
              <w:top w:w="100" w:type="dxa"/>
              <w:left w:w="100" w:type="dxa"/>
              <w:bottom w:w="100" w:type="dxa"/>
              <w:right w:w="100" w:type="dxa"/>
            </w:tcMar>
          </w:tcPr>
          <w:p w14:paraId="084ED101" w14:textId="77777777" w:rsidR="007775E9" w:rsidRPr="00D67963" w:rsidRDefault="007775E9" w:rsidP="00833320">
            <w:pPr>
              <w:spacing w:line="360" w:lineRule="auto"/>
              <w:ind w:left="-100"/>
              <w:jc w:val="both"/>
              <w:rPr>
                <w:rFonts w:ascii="Book Antiqua" w:eastAsia="Times New Roman" w:hAnsi="Book Antiqua"/>
              </w:rPr>
            </w:pPr>
            <w:r w:rsidRPr="00D67963">
              <w:rPr>
                <w:rFonts w:ascii="Book Antiqua" w:eastAsia="Times New Roman" w:hAnsi="Book Antiqua"/>
              </w:rPr>
              <w:t>81905 (29.9)</w:t>
            </w:r>
          </w:p>
        </w:tc>
        <w:tc>
          <w:tcPr>
            <w:tcW w:w="1134" w:type="dxa"/>
            <w:tcBorders>
              <w:top w:val="nil"/>
              <w:left w:val="nil"/>
              <w:bottom w:val="nil"/>
              <w:right w:val="nil"/>
            </w:tcBorders>
            <w:shd w:val="clear" w:color="auto" w:fill="auto"/>
            <w:tcMar>
              <w:top w:w="100" w:type="dxa"/>
              <w:left w:w="100" w:type="dxa"/>
              <w:bottom w:w="100" w:type="dxa"/>
              <w:right w:w="100" w:type="dxa"/>
            </w:tcMar>
          </w:tcPr>
          <w:p w14:paraId="52B4D2C0" w14:textId="77777777" w:rsidR="007775E9" w:rsidRPr="00D67963" w:rsidRDefault="007775E9" w:rsidP="00833320">
            <w:pPr>
              <w:spacing w:line="360" w:lineRule="auto"/>
              <w:ind w:left="-100"/>
              <w:jc w:val="both"/>
              <w:rPr>
                <w:rFonts w:ascii="Book Antiqua" w:eastAsia="Times New Roman" w:hAnsi="Book Antiqua"/>
              </w:rPr>
            </w:pPr>
            <w:r w:rsidRPr="00D67963">
              <w:rPr>
                <w:rFonts w:ascii="Book Antiqua" w:eastAsia="Times New Roman" w:hAnsi="Book Antiqua"/>
              </w:rPr>
              <w:t>85335 (30.6)</w:t>
            </w:r>
          </w:p>
        </w:tc>
        <w:tc>
          <w:tcPr>
            <w:tcW w:w="1275" w:type="dxa"/>
            <w:tcBorders>
              <w:top w:val="nil"/>
              <w:left w:val="nil"/>
              <w:bottom w:val="nil"/>
              <w:right w:val="nil"/>
            </w:tcBorders>
            <w:shd w:val="clear" w:color="auto" w:fill="auto"/>
            <w:tcMar>
              <w:top w:w="100" w:type="dxa"/>
              <w:left w:w="100" w:type="dxa"/>
              <w:bottom w:w="100" w:type="dxa"/>
              <w:right w:w="100" w:type="dxa"/>
            </w:tcMar>
          </w:tcPr>
          <w:p w14:paraId="7E060336" w14:textId="77777777" w:rsidR="007775E9" w:rsidRPr="00D67963" w:rsidRDefault="007775E9" w:rsidP="00833320">
            <w:pPr>
              <w:spacing w:line="360" w:lineRule="auto"/>
              <w:ind w:left="-100"/>
              <w:jc w:val="both"/>
              <w:rPr>
                <w:rFonts w:ascii="Book Antiqua" w:eastAsia="Times New Roman" w:hAnsi="Book Antiqua"/>
              </w:rPr>
            </w:pPr>
            <w:r w:rsidRPr="00D67963">
              <w:rPr>
                <w:rFonts w:ascii="Book Antiqua" w:eastAsia="Times New Roman" w:hAnsi="Book Antiqua"/>
              </w:rPr>
              <w:t>88860 (30.5)</w:t>
            </w:r>
          </w:p>
        </w:tc>
        <w:tc>
          <w:tcPr>
            <w:tcW w:w="1276" w:type="dxa"/>
            <w:tcBorders>
              <w:top w:val="nil"/>
              <w:left w:val="nil"/>
              <w:bottom w:val="nil"/>
              <w:right w:val="nil"/>
            </w:tcBorders>
            <w:shd w:val="clear" w:color="auto" w:fill="auto"/>
            <w:tcMar>
              <w:top w:w="100" w:type="dxa"/>
              <w:left w:w="100" w:type="dxa"/>
              <w:bottom w:w="100" w:type="dxa"/>
              <w:right w:w="100" w:type="dxa"/>
            </w:tcMar>
          </w:tcPr>
          <w:p w14:paraId="47B62B4C" w14:textId="77777777" w:rsidR="007775E9" w:rsidRPr="00D67963" w:rsidRDefault="007775E9" w:rsidP="00833320">
            <w:pPr>
              <w:spacing w:line="360" w:lineRule="auto"/>
              <w:ind w:left="-100"/>
              <w:jc w:val="both"/>
              <w:rPr>
                <w:rFonts w:ascii="Book Antiqua" w:eastAsia="Times New Roman" w:hAnsi="Book Antiqua"/>
              </w:rPr>
            </w:pPr>
            <w:r w:rsidRPr="00D67963">
              <w:rPr>
                <w:rFonts w:ascii="Book Antiqua" w:eastAsia="Times New Roman" w:hAnsi="Book Antiqua"/>
              </w:rPr>
              <w:t>93460 (30.3)</w:t>
            </w:r>
          </w:p>
        </w:tc>
        <w:tc>
          <w:tcPr>
            <w:tcW w:w="1276" w:type="dxa"/>
            <w:tcBorders>
              <w:top w:val="nil"/>
              <w:left w:val="nil"/>
              <w:bottom w:val="nil"/>
              <w:right w:val="nil"/>
            </w:tcBorders>
            <w:shd w:val="clear" w:color="auto" w:fill="auto"/>
            <w:tcMar>
              <w:top w:w="100" w:type="dxa"/>
              <w:left w:w="100" w:type="dxa"/>
              <w:bottom w:w="100" w:type="dxa"/>
              <w:right w:w="100" w:type="dxa"/>
            </w:tcMar>
          </w:tcPr>
          <w:p w14:paraId="32A7E60A" w14:textId="77777777" w:rsidR="007775E9" w:rsidRPr="00D67963" w:rsidRDefault="007775E9" w:rsidP="00833320">
            <w:pPr>
              <w:spacing w:line="360" w:lineRule="auto"/>
              <w:ind w:left="-100"/>
              <w:jc w:val="both"/>
              <w:rPr>
                <w:rFonts w:ascii="Book Antiqua" w:eastAsia="Times New Roman" w:hAnsi="Book Antiqua"/>
              </w:rPr>
            </w:pPr>
            <w:r w:rsidRPr="00D67963">
              <w:rPr>
                <w:rFonts w:ascii="Book Antiqua" w:eastAsia="Times New Roman" w:hAnsi="Book Antiqua"/>
              </w:rPr>
              <w:t>94160 (30.1)</w:t>
            </w:r>
          </w:p>
        </w:tc>
        <w:tc>
          <w:tcPr>
            <w:tcW w:w="1134" w:type="dxa"/>
            <w:tcBorders>
              <w:top w:val="nil"/>
              <w:left w:val="nil"/>
              <w:bottom w:val="nil"/>
              <w:right w:val="nil"/>
            </w:tcBorders>
            <w:shd w:val="clear" w:color="auto" w:fill="auto"/>
            <w:tcMar>
              <w:top w:w="100" w:type="dxa"/>
              <w:left w:w="100" w:type="dxa"/>
              <w:bottom w:w="100" w:type="dxa"/>
              <w:right w:w="100" w:type="dxa"/>
            </w:tcMar>
          </w:tcPr>
          <w:p w14:paraId="6E30E8E5" w14:textId="77777777" w:rsidR="007775E9" w:rsidRPr="00D67963" w:rsidRDefault="007775E9" w:rsidP="00833320">
            <w:pPr>
              <w:spacing w:line="360" w:lineRule="auto"/>
              <w:ind w:left="-100"/>
              <w:jc w:val="both"/>
              <w:rPr>
                <w:rFonts w:ascii="Book Antiqua" w:eastAsia="Times New Roman" w:hAnsi="Book Antiqua"/>
              </w:rPr>
            </w:pPr>
            <w:r w:rsidRPr="00D67963">
              <w:rPr>
                <w:rFonts w:ascii="Book Antiqua" w:eastAsia="Times New Roman" w:hAnsi="Book Antiqua"/>
              </w:rPr>
              <w:t>99510 (30.7)</w:t>
            </w:r>
          </w:p>
        </w:tc>
        <w:tc>
          <w:tcPr>
            <w:tcW w:w="992" w:type="dxa"/>
            <w:tcBorders>
              <w:top w:val="nil"/>
              <w:left w:val="nil"/>
              <w:bottom w:val="nil"/>
              <w:right w:val="nil"/>
            </w:tcBorders>
            <w:shd w:val="clear" w:color="auto" w:fill="auto"/>
            <w:tcMar>
              <w:top w:w="100" w:type="dxa"/>
              <w:left w:w="100" w:type="dxa"/>
              <w:bottom w:w="100" w:type="dxa"/>
              <w:right w:w="100" w:type="dxa"/>
            </w:tcMar>
          </w:tcPr>
          <w:p w14:paraId="65637C2B" w14:textId="77777777" w:rsidR="007775E9" w:rsidRPr="00D67963" w:rsidRDefault="007775E9" w:rsidP="00833320">
            <w:pPr>
              <w:spacing w:line="360" w:lineRule="auto"/>
              <w:ind w:left="-100"/>
              <w:jc w:val="both"/>
              <w:rPr>
                <w:rFonts w:ascii="Book Antiqua" w:eastAsia="Times New Roman" w:hAnsi="Book Antiqua"/>
              </w:rPr>
            </w:pPr>
            <w:r w:rsidRPr="00D67963">
              <w:rPr>
                <w:rFonts w:ascii="Book Antiqua" w:eastAsia="Times New Roman" w:hAnsi="Book Antiqua"/>
              </w:rPr>
              <w:t xml:space="preserve"> </w:t>
            </w:r>
          </w:p>
        </w:tc>
        <w:tc>
          <w:tcPr>
            <w:tcW w:w="1843" w:type="dxa"/>
            <w:tcBorders>
              <w:top w:val="nil"/>
              <w:left w:val="nil"/>
              <w:bottom w:val="nil"/>
              <w:right w:val="nil"/>
            </w:tcBorders>
            <w:shd w:val="clear" w:color="auto" w:fill="auto"/>
            <w:tcMar>
              <w:top w:w="100" w:type="dxa"/>
              <w:left w:w="100" w:type="dxa"/>
              <w:bottom w:w="100" w:type="dxa"/>
              <w:right w:w="100" w:type="dxa"/>
            </w:tcMar>
          </w:tcPr>
          <w:p w14:paraId="349F7BE0" w14:textId="750A2A66" w:rsidR="007775E9" w:rsidRPr="00D67963" w:rsidRDefault="007775E9" w:rsidP="00833320">
            <w:pPr>
              <w:spacing w:line="360" w:lineRule="auto"/>
              <w:ind w:left="-100"/>
              <w:jc w:val="both"/>
              <w:rPr>
                <w:rFonts w:ascii="Book Antiqua" w:eastAsia="Times New Roman" w:hAnsi="Book Antiqua"/>
              </w:rPr>
            </w:pPr>
            <w:r w:rsidRPr="00D67963">
              <w:rPr>
                <w:rFonts w:ascii="Book Antiqua" w:eastAsia="Times New Roman" w:hAnsi="Book Antiqua"/>
              </w:rPr>
              <w:t>&lt;</w:t>
            </w:r>
            <w:r w:rsidR="00F2687D" w:rsidRPr="00D67963">
              <w:rPr>
                <w:rFonts w:ascii="Book Antiqua" w:eastAsia="Times New Roman" w:hAnsi="Book Antiqua"/>
              </w:rPr>
              <w:t xml:space="preserve"> </w:t>
            </w:r>
            <w:r w:rsidRPr="00D67963">
              <w:rPr>
                <w:rFonts w:ascii="Book Antiqua" w:eastAsia="Times New Roman" w:hAnsi="Book Antiqua"/>
              </w:rPr>
              <w:t>0.001</w:t>
            </w:r>
          </w:p>
        </w:tc>
      </w:tr>
      <w:tr w:rsidR="007775E9" w:rsidRPr="00D67963" w14:paraId="246683CF" w14:textId="77777777" w:rsidTr="004877C4">
        <w:trPr>
          <w:trHeight w:val="570"/>
        </w:trPr>
        <w:tc>
          <w:tcPr>
            <w:tcW w:w="2694" w:type="dxa"/>
            <w:tcBorders>
              <w:top w:val="nil"/>
              <w:left w:val="nil"/>
              <w:bottom w:val="nil"/>
              <w:right w:val="nil"/>
            </w:tcBorders>
            <w:shd w:val="clear" w:color="auto" w:fill="auto"/>
            <w:tcMar>
              <w:top w:w="100" w:type="dxa"/>
              <w:left w:w="100" w:type="dxa"/>
              <w:bottom w:w="100" w:type="dxa"/>
              <w:right w:w="100" w:type="dxa"/>
            </w:tcMar>
          </w:tcPr>
          <w:p w14:paraId="33395D63" w14:textId="22A9C22E" w:rsidR="007775E9" w:rsidRPr="00D67963" w:rsidRDefault="007775E9" w:rsidP="00833320">
            <w:pPr>
              <w:spacing w:line="360" w:lineRule="auto"/>
              <w:jc w:val="both"/>
              <w:rPr>
                <w:rFonts w:ascii="Book Antiqua" w:eastAsia="Times New Roman" w:hAnsi="Book Antiqua"/>
              </w:rPr>
            </w:pPr>
            <w:r w:rsidRPr="00D67963">
              <w:rPr>
                <w:rFonts w:ascii="Book Antiqua" w:eastAsia="Times New Roman" w:hAnsi="Book Antiqua"/>
              </w:rPr>
              <w:t>Medicaid</w:t>
            </w:r>
            <w:r w:rsidR="00292F61" w:rsidRPr="00D67963">
              <w:rPr>
                <w:rFonts w:ascii="Book Antiqua" w:eastAsia="Times New Roman" w:hAnsi="Book Antiqua"/>
              </w:rPr>
              <w:t>,</w:t>
            </w:r>
            <w:r w:rsidR="00292F61" w:rsidRPr="00D67963">
              <w:rPr>
                <w:rFonts w:ascii="Book Antiqua" w:eastAsia="Times New Roman" w:hAnsi="Book Antiqua"/>
                <w:i/>
                <w:iCs/>
              </w:rPr>
              <w:t xml:space="preserve"> n</w:t>
            </w:r>
            <w:r w:rsidR="00292F61" w:rsidRPr="00D67963">
              <w:rPr>
                <w:rFonts w:ascii="Book Antiqua" w:eastAsia="Times New Roman" w:hAnsi="Book Antiqua"/>
              </w:rPr>
              <w:t xml:space="preserve"> (%)</w:t>
            </w:r>
          </w:p>
        </w:tc>
        <w:tc>
          <w:tcPr>
            <w:tcW w:w="1134" w:type="dxa"/>
            <w:tcBorders>
              <w:top w:val="nil"/>
              <w:left w:val="nil"/>
              <w:bottom w:val="nil"/>
              <w:right w:val="nil"/>
            </w:tcBorders>
            <w:shd w:val="clear" w:color="auto" w:fill="auto"/>
            <w:tcMar>
              <w:top w:w="100" w:type="dxa"/>
              <w:left w:w="100" w:type="dxa"/>
              <w:bottom w:w="100" w:type="dxa"/>
              <w:right w:w="100" w:type="dxa"/>
            </w:tcMar>
          </w:tcPr>
          <w:p w14:paraId="3AC06373" w14:textId="77777777" w:rsidR="007775E9" w:rsidRPr="00D67963" w:rsidRDefault="007775E9" w:rsidP="00833320">
            <w:pPr>
              <w:spacing w:line="360" w:lineRule="auto"/>
              <w:ind w:left="-100"/>
              <w:jc w:val="both"/>
              <w:rPr>
                <w:rFonts w:ascii="Book Antiqua" w:eastAsia="Times New Roman" w:hAnsi="Book Antiqua"/>
              </w:rPr>
            </w:pPr>
            <w:r w:rsidRPr="00D67963">
              <w:rPr>
                <w:rFonts w:ascii="Book Antiqua" w:eastAsia="Times New Roman" w:hAnsi="Book Antiqua"/>
              </w:rPr>
              <w:t>60601 (21.5)</w:t>
            </w:r>
          </w:p>
        </w:tc>
        <w:tc>
          <w:tcPr>
            <w:tcW w:w="1134" w:type="dxa"/>
            <w:tcBorders>
              <w:top w:val="nil"/>
              <w:left w:val="nil"/>
              <w:bottom w:val="nil"/>
              <w:right w:val="nil"/>
            </w:tcBorders>
            <w:shd w:val="clear" w:color="auto" w:fill="auto"/>
            <w:tcMar>
              <w:top w:w="100" w:type="dxa"/>
              <w:left w:w="100" w:type="dxa"/>
              <w:bottom w:w="100" w:type="dxa"/>
              <w:right w:w="100" w:type="dxa"/>
            </w:tcMar>
          </w:tcPr>
          <w:p w14:paraId="01B40D5F" w14:textId="77777777" w:rsidR="007775E9" w:rsidRPr="00D67963" w:rsidRDefault="007775E9" w:rsidP="00833320">
            <w:pPr>
              <w:spacing w:line="360" w:lineRule="auto"/>
              <w:ind w:left="-100"/>
              <w:jc w:val="both"/>
              <w:rPr>
                <w:rFonts w:ascii="Book Antiqua" w:eastAsia="Times New Roman" w:hAnsi="Book Antiqua"/>
              </w:rPr>
            </w:pPr>
            <w:r w:rsidRPr="00D67963">
              <w:rPr>
                <w:rFonts w:ascii="Book Antiqua" w:eastAsia="Times New Roman" w:hAnsi="Book Antiqua"/>
              </w:rPr>
              <w:t>61975 (22.6)</w:t>
            </w:r>
          </w:p>
        </w:tc>
        <w:tc>
          <w:tcPr>
            <w:tcW w:w="1134" w:type="dxa"/>
            <w:tcBorders>
              <w:top w:val="nil"/>
              <w:left w:val="nil"/>
              <w:bottom w:val="nil"/>
              <w:right w:val="nil"/>
            </w:tcBorders>
            <w:shd w:val="clear" w:color="auto" w:fill="auto"/>
            <w:tcMar>
              <w:top w:w="100" w:type="dxa"/>
              <w:left w:w="100" w:type="dxa"/>
              <w:bottom w:w="100" w:type="dxa"/>
              <w:right w:w="100" w:type="dxa"/>
            </w:tcMar>
          </w:tcPr>
          <w:p w14:paraId="737199C6" w14:textId="77777777" w:rsidR="007775E9" w:rsidRPr="00D67963" w:rsidRDefault="007775E9" w:rsidP="00833320">
            <w:pPr>
              <w:spacing w:line="360" w:lineRule="auto"/>
              <w:ind w:left="-100"/>
              <w:jc w:val="both"/>
              <w:rPr>
                <w:rFonts w:ascii="Book Antiqua" w:eastAsia="Times New Roman" w:hAnsi="Book Antiqua"/>
              </w:rPr>
            </w:pPr>
            <w:r w:rsidRPr="00D67963">
              <w:rPr>
                <w:rFonts w:ascii="Book Antiqua" w:eastAsia="Times New Roman" w:hAnsi="Book Antiqua"/>
              </w:rPr>
              <w:t>62490 (22.4)</w:t>
            </w:r>
          </w:p>
        </w:tc>
        <w:tc>
          <w:tcPr>
            <w:tcW w:w="1275" w:type="dxa"/>
            <w:tcBorders>
              <w:top w:val="nil"/>
              <w:left w:val="nil"/>
              <w:bottom w:val="nil"/>
              <w:right w:val="nil"/>
            </w:tcBorders>
            <w:shd w:val="clear" w:color="auto" w:fill="auto"/>
            <w:tcMar>
              <w:top w:w="100" w:type="dxa"/>
              <w:left w:w="100" w:type="dxa"/>
              <w:bottom w:w="100" w:type="dxa"/>
              <w:right w:w="100" w:type="dxa"/>
            </w:tcMar>
          </w:tcPr>
          <w:p w14:paraId="68253DD6" w14:textId="77777777" w:rsidR="007775E9" w:rsidRPr="00D67963" w:rsidRDefault="007775E9" w:rsidP="00833320">
            <w:pPr>
              <w:spacing w:line="360" w:lineRule="auto"/>
              <w:ind w:left="-100"/>
              <w:jc w:val="both"/>
              <w:rPr>
                <w:rFonts w:ascii="Book Antiqua" w:eastAsia="Times New Roman" w:hAnsi="Book Antiqua"/>
              </w:rPr>
            </w:pPr>
            <w:r w:rsidRPr="00D67963">
              <w:rPr>
                <w:rFonts w:ascii="Book Antiqua" w:eastAsia="Times New Roman" w:hAnsi="Book Antiqua"/>
              </w:rPr>
              <w:t>86040 (29.5)</w:t>
            </w:r>
          </w:p>
        </w:tc>
        <w:tc>
          <w:tcPr>
            <w:tcW w:w="1276" w:type="dxa"/>
            <w:tcBorders>
              <w:top w:val="nil"/>
              <w:left w:val="nil"/>
              <w:bottom w:val="nil"/>
              <w:right w:val="nil"/>
            </w:tcBorders>
            <w:shd w:val="clear" w:color="auto" w:fill="auto"/>
            <w:tcMar>
              <w:top w:w="100" w:type="dxa"/>
              <w:left w:w="100" w:type="dxa"/>
              <w:bottom w:w="100" w:type="dxa"/>
              <w:right w:w="100" w:type="dxa"/>
            </w:tcMar>
          </w:tcPr>
          <w:p w14:paraId="77C223B7" w14:textId="77777777" w:rsidR="007775E9" w:rsidRPr="00D67963" w:rsidRDefault="007775E9" w:rsidP="00833320">
            <w:pPr>
              <w:spacing w:line="360" w:lineRule="auto"/>
              <w:ind w:left="-100"/>
              <w:jc w:val="both"/>
              <w:rPr>
                <w:rFonts w:ascii="Book Antiqua" w:eastAsia="Times New Roman" w:hAnsi="Book Antiqua"/>
              </w:rPr>
            </w:pPr>
            <w:r w:rsidRPr="00D67963">
              <w:rPr>
                <w:rFonts w:ascii="Book Antiqua" w:eastAsia="Times New Roman" w:hAnsi="Book Antiqua"/>
              </w:rPr>
              <w:t>96230 (31.2)</w:t>
            </w:r>
          </w:p>
        </w:tc>
        <w:tc>
          <w:tcPr>
            <w:tcW w:w="1276" w:type="dxa"/>
            <w:tcBorders>
              <w:top w:val="nil"/>
              <w:left w:val="nil"/>
              <w:bottom w:val="nil"/>
              <w:right w:val="nil"/>
            </w:tcBorders>
            <w:shd w:val="clear" w:color="auto" w:fill="auto"/>
            <w:tcMar>
              <w:top w:w="100" w:type="dxa"/>
              <w:left w:w="100" w:type="dxa"/>
              <w:bottom w:w="100" w:type="dxa"/>
              <w:right w:w="100" w:type="dxa"/>
            </w:tcMar>
          </w:tcPr>
          <w:p w14:paraId="6DE10FAD" w14:textId="77777777" w:rsidR="007775E9" w:rsidRPr="00D67963" w:rsidRDefault="007775E9" w:rsidP="00833320">
            <w:pPr>
              <w:spacing w:line="360" w:lineRule="auto"/>
              <w:ind w:left="-100"/>
              <w:jc w:val="both"/>
              <w:rPr>
                <w:rFonts w:ascii="Book Antiqua" w:eastAsia="Times New Roman" w:hAnsi="Book Antiqua"/>
              </w:rPr>
            </w:pPr>
            <w:r w:rsidRPr="00D67963">
              <w:rPr>
                <w:rFonts w:ascii="Book Antiqua" w:eastAsia="Times New Roman" w:hAnsi="Book Antiqua"/>
              </w:rPr>
              <w:t>100255 (32.0)</w:t>
            </w:r>
          </w:p>
        </w:tc>
        <w:tc>
          <w:tcPr>
            <w:tcW w:w="1134" w:type="dxa"/>
            <w:tcBorders>
              <w:top w:val="nil"/>
              <w:left w:val="nil"/>
              <w:bottom w:val="nil"/>
              <w:right w:val="nil"/>
            </w:tcBorders>
            <w:shd w:val="clear" w:color="auto" w:fill="auto"/>
            <w:tcMar>
              <w:top w:w="100" w:type="dxa"/>
              <w:left w:w="100" w:type="dxa"/>
              <w:bottom w:w="100" w:type="dxa"/>
              <w:right w:w="100" w:type="dxa"/>
            </w:tcMar>
          </w:tcPr>
          <w:p w14:paraId="6E2344C6" w14:textId="77777777" w:rsidR="007775E9" w:rsidRPr="00D67963" w:rsidRDefault="007775E9" w:rsidP="00833320">
            <w:pPr>
              <w:spacing w:line="360" w:lineRule="auto"/>
              <w:ind w:left="-100"/>
              <w:jc w:val="both"/>
              <w:rPr>
                <w:rFonts w:ascii="Book Antiqua" w:eastAsia="Times New Roman" w:hAnsi="Book Antiqua"/>
              </w:rPr>
            </w:pPr>
            <w:r w:rsidRPr="00D67963">
              <w:rPr>
                <w:rFonts w:ascii="Book Antiqua" w:eastAsia="Times New Roman" w:hAnsi="Book Antiqua"/>
              </w:rPr>
              <w:t>105305 (32.5)</w:t>
            </w:r>
          </w:p>
        </w:tc>
        <w:tc>
          <w:tcPr>
            <w:tcW w:w="992" w:type="dxa"/>
            <w:tcBorders>
              <w:top w:val="nil"/>
              <w:left w:val="nil"/>
              <w:bottom w:val="nil"/>
              <w:right w:val="nil"/>
            </w:tcBorders>
            <w:shd w:val="clear" w:color="auto" w:fill="auto"/>
            <w:tcMar>
              <w:top w:w="100" w:type="dxa"/>
              <w:left w:w="100" w:type="dxa"/>
              <w:bottom w:w="100" w:type="dxa"/>
              <w:right w:w="100" w:type="dxa"/>
            </w:tcMar>
          </w:tcPr>
          <w:p w14:paraId="5A12538B" w14:textId="77777777" w:rsidR="007775E9" w:rsidRPr="00D67963" w:rsidRDefault="007775E9" w:rsidP="00833320">
            <w:pPr>
              <w:spacing w:line="360" w:lineRule="auto"/>
              <w:ind w:left="-100"/>
              <w:jc w:val="both"/>
              <w:rPr>
                <w:rFonts w:ascii="Book Antiqua" w:eastAsia="Times New Roman" w:hAnsi="Book Antiqua"/>
              </w:rPr>
            </w:pPr>
            <w:r w:rsidRPr="00D67963">
              <w:rPr>
                <w:rFonts w:ascii="Book Antiqua" w:eastAsia="Times New Roman" w:hAnsi="Book Antiqua"/>
              </w:rPr>
              <w:t xml:space="preserve"> </w:t>
            </w:r>
          </w:p>
        </w:tc>
        <w:tc>
          <w:tcPr>
            <w:tcW w:w="1843" w:type="dxa"/>
            <w:tcBorders>
              <w:top w:val="nil"/>
              <w:left w:val="nil"/>
              <w:bottom w:val="nil"/>
              <w:right w:val="nil"/>
            </w:tcBorders>
            <w:shd w:val="clear" w:color="auto" w:fill="auto"/>
            <w:tcMar>
              <w:top w:w="100" w:type="dxa"/>
              <w:left w:w="100" w:type="dxa"/>
              <w:bottom w:w="100" w:type="dxa"/>
              <w:right w:w="100" w:type="dxa"/>
            </w:tcMar>
          </w:tcPr>
          <w:p w14:paraId="0C1BDFD4" w14:textId="22098BF0" w:rsidR="007775E9" w:rsidRPr="00D67963" w:rsidRDefault="007775E9" w:rsidP="00833320">
            <w:pPr>
              <w:spacing w:line="360" w:lineRule="auto"/>
              <w:ind w:left="-100"/>
              <w:jc w:val="both"/>
              <w:rPr>
                <w:rFonts w:ascii="Book Antiqua" w:eastAsia="Times New Roman" w:hAnsi="Book Antiqua"/>
              </w:rPr>
            </w:pPr>
            <w:r w:rsidRPr="00D67963">
              <w:rPr>
                <w:rFonts w:ascii="Book Antiqua" w:eastAsia="Times New Roman" w:hAnsi="Book Antiqua"/>
              </w:rPr>
              <w:t>&lt;</w:t>
            </w:r>
            <w:r w:rsidR="00F2687D" w:rsidRPr="00D67963">
              <w:rPr>
                <w:rFonts w:ascii="Book Antiqua" w:eastAsia="Times New Roman" w:hAnsi="Book Antiqua"/>
              </w:rPr>
              <w:t xml:space="preserve"> </w:t>
            </w:r>
            <w:r w:rsidRPr="00D67963">
              <w:rPr>
                <w:rFonts w:ascii="Book Antiqua" w:eastAsia="Times New Roman" w:hAnsi="Book Antiqua"/>
              </w:rPr>
              <w:t>0.001</w:t>
            </w:r>
          </w:p>
        </w:tc>
      </w:tr>
      <w:tr w:rsidR="007775E9" w:rsidRPr="00D67963" w14:paraId="1590A547" w14:textId="77777777" w:rsidTr="004877C4">
        <w:trPr>
          <w:trHeight w:val="750"/>
        </w:trPr>
        <w:tc>
          <w:tcPr>
            <w:tcW w:w="2694" w:type="dxa"/>
            <w:tcBorders>
              <w:top w:val="nil"/>
              <w:left w:val="nil"/>
              <w:bottom w:val="nil"/>
              <w:right w:val="nil"/>
            </w:tcBorders>
            <w:shd w:val="clear" w:color="auto" w:fill="auto"/>
            <w:tcMar>
              <w:top w:w="100" w:type="dxa"/>
              <w:left w:w="100" w:type="dxa"/>
              <w:bottom w:w="100" w:type="dxa"/>
              <w:right w:w="100" w:type="dxa"/>
            </w:tcMar>
          </w:tcPr>
          <w:p w14:paraId="0BDB7418" w14:textId="658B1CF9" w:rsidR="007775E9" w:rsidRPr="00D67963" w:rsidRDefault="007775E9" w:rsidP="00833320">
            <w:pPr>
              <w:spacing w:line="360" w:lineRule="auto"/>
              <w:jc w:val="both"/>
              <w:rPr>
                <w:rFonts w:ascii="Book Antiqua" w:eastAsia="Times New Roman" w:hAnsi="Book Antiqua"/>
              </w:rPr>
            </w:pPr>
            <w:r w:rsidRPr="00D67963">
              <w:rPr>
                <w:rFonts w:ascii="Book Antiqua" w:eastAsia="Times New Roman" w:hAnsi="Book Antiqua"/>
              </w:rPr>
              <w:t xml:space="preserve">Private including </w:t>
            </w:r>
            <w:bookmarkStart w:id="28" w:name="OLE_LINK20"/>
            <w:r w:rsidRPr="00D67963">
              <w:rPr>
                <w:rFonts w:ascii="Book Antiqua" w:eastAsia="Times New Roman" w:hAnsi="Book Antiqua"/>
              </w:rPr>
              <w:t>HMO</w:t>
            </w:r>
            <w:bookmarkEnd w:id="28"/>
            <w:r w:rsidR="00292F61" w:rsidRPr="00D67963">
              <w:rPr>
                <w:rFonts w:ascii="Book Antiqua" w:eastAsia="Times New Roman" w:hAnsi="Book Antiqua"/>
              </w:rPr>
              <w:t>,</w:t>
            </w:r>
            <w:r w:rsidR="00292F61" w:rsidRPr="00D67963">
              <w:rPr>
                <w:rFonts w:ascii="Book Antiqua" w:eastAsia="Times New Roman" w:hAnsi="Book Antiqua"/>
                <w:i/>
                <w:iCs/>
              </w:rPr>
              <w:t xml:space="preserve"> n</w:t>
            </w:r>
            <w:r w:rsidR="00292F61" w:rsidRPr="00D67963">
              <w:rPr>
                <w:rFonts w:ascii="Book Antiqua" w:eastAsia="Times New Roman" w:hAnsi="Book Antiqua"/>
              </w:rPr>
              <w:t xml:space="preserve"> (%)</w:t>
            </w:r>
          </w:p>
        </w:tc>
        <w:tc>
          <w:tcPr>
            <w:tcW w:w="1134" w:type="dxa"/>
            <w:tcBorders>
              <w:top w:val="nil"/>
              <w:left w:val="nil"/>
              <w:bottom w:val="nil"/>
              <w:right w:val="nil"/>
            </w:tcBorders>
            <w:shd w:val="clear" w:color="auto" w:fill="auto"/>
            <w:tcMar>
              <w:top w:w="100" w:type="dxa"/>
              <w:left w:w="100" w:type="dxa"/>
              <w:bottom w:w="100" w:type="dxa"/>
              <w:right w:w="100" w:type="dxa"/>
            </w:tcMar>
          </w:tcPr>
          <w:p w14:paraId="7D0172AA" w14:textId="77777777" w:rsidR="007775E9" w:rsidRPr="00D67963" w:rsidRDefault="007775E9" w:rsidP="00833320">
            <w:pPr>
              <w:spacing w:line="360" w:lineRule="auto"/>
              <w:ind w:left="-100"/>
              <w:jc w:val="both"/>
              <w:rPr>
                <w:rFonts w:ascii="Book Antiqua" w:eastAsia="Times New Roman" w:hAnsi="Book Antiqua"/>
              </w:rPr>
            </w:pPr>
            <w:r w:rsidRPr="00D67963">
              <w:rPr>
                <w:rFonts w:ascii="Book Antiqua" w:eastAsia="Times New Roman" w:hAnsi="Book Antiqua"/>
              </w:rPr>
              <w:t>71261 (25.3)</w:t>
            </w:r>
          </w:p>
        </w:tc>
        <w:tc>
          <w:tcPr>
            <w:tcW w:w="1134" w:type="dxa"/>
            <w:tcBorders>
              <w:top w:val="nil"/>
              <w:left w:val="nil"/>
              <w:bottom w:val="nil"/>
              <w:right w:val="nil"/>
            </w:tcBorders>
            <w:shd w:val="clear" w:color="auto" w:fill="auto"/>
            <w:tcMar>
              <w:top w:w="100" w:type="dxa"/>
              <w:left w:w="100" w:type="dxa"/>
              <w:bottom w:w="100" w:type="dxa"/>
              <w:right w:w="100" w:type="dxa"/>
            </w:tcMar>
          </w:tcPr>
          <w:p w14:paraId="3B98DB92" w14:textId="77777777" w:rsidR="007775E9" w:rsidRPr="00D67963" w:rsidRDefault="007775E9" w:rsidP="00833320">
            <w:pPr>
              <w:spacing w:line="360" w:lineRule="auto"/>
              <w:ind w:left="-100"/>
              <w:jc w:val="both"/>
              <w:rPr>
                <w:rFonts w:ascii="Book Antiqua" w:eastAsia="Times New Roman" w:hAnsi="Book Antiqua"/>
              </w:rPr>
            </w:pPr>
            <w:r w:rsidRPr="00D67963">
              <w:rPr>
                <w:rFonts w:ascii="Book Antiqua" w:eastAsia="Times New Roman" w:hAnsi="Book Antiqua"/>
              </w:rPr>
              <w:t>65885 (24.0)</w:t>
            </w:r>
          </w:p>
        </w:tc>
        <w:tc>
          <w:tcPr>
            <w:tcW w:w="1134" w:type="dxa"/>
            <w:tcBorders>
              <w:top w:val="nil"/>
              <w:left w:val="nil"/>
              <w:bottom w:val="nil"/>
              <w:right w:val="nil"/>
            </w:tcBorders>
            <w:shd w:val="clear" w:color="auto" w:fill="auto"/>
            <w:tcMar>
              <w:top w:w="100" w:type="dxa"/>
              <w:left w:w="100" w:type="dxa"/>
              <w:bottom w:w="100" w:type="dxa"/>
              <w:right w:w="100" w:type="dxa"/>
            </w:tcMar>
          </w:tcPr>
          <w:p w14:paraId="722C3499" w14:textId="77777777" w:rsidR="007775E9" w:rsidRPr="00D67963" w:rsidRDefault="007775E9" w:rsidP="00833320">
            <w:pPr>
              <w:spacing w:line="360" w:lineRule="auto"/>
              <w:ind w:left="-100"/>
              <w:jc w:val="both"/>
              <w:rPr>
                <w:rFonts w:ascii="Book Antiqua" w:eastAsia="Times New Roman" w:hAnsi="Book Antiqua"/>
              </w:rPr>
            </w:pPr>
            <w:r w:rsidRPr="00D67963">
              <w:rPr>
                <w:rFonts w:ascii="Book Antiqua" w:eastAsia="Times New Roman" w:hAnsi="Book Antiqua"/>
              </w:rPr>
              <w:t>65405 (23.5)</w:t>
            </w:r>
          </w:p>
        </w:tc>
        <w:tc>
          <w:tcPr>
            <w:tcW w:w="1275" w:type="dxa"/>
            <w:tcBorders>
              <w:top w:val="nil"/>
              <w:left w:val="nil"/>
              <w:bottom w:val="nil"/>
              <w:right w:val="nil"/>
            </w:tcBorders>
            <w:shd w:val="clear" w:color="auto" w:fill="auto"/>
            <w:tcMar>
              <w:top w:w="100" w:type="dxa"/>
              <w:left w:w="100" w:type="dxa"/>
              <w:bottom w:w="100" w:type="dxa"/>
              <w:right w:w="100" w:type="dxa"/>
            </w:tcMar>
          </w:tcPr>
          <w:p w14:paraId="24EAB324" w14:textId="77777777" w:rsidR="007775E9" w:rsidRPr="00D67963" w:rsidRDefault="007775E9" w:rsidP="00833320">
            <w:pPr>
              <w:spacing w:line="360" w:lineRule="auto"/>
              <w:ind w:left="-100"/>
              <w:jc w:val="both"/>
              <w:rPr>
                <w:rFonts w:ascii="Book Antiqua" w:eastAsia="Times New Roman" w:hAnsi="Book Antiqua"/>
              </w:rPr>
            </w:pPr>
            <w:r w:rsidRPr="00D67963">
              <w:rPr>
                <w:rFonts w:ascii="Book Antiqua" w:eastAsia="Times New Roman" w:hAnsi="Book Antiqua"/>
              </w:rPr>
              <w:t>70445 (24.2)</w:t>
            </w:r>
          </w:p>
        </w:tc>
        <w:tc>
          <w:tcPr>
            <w:tcW w:w="1276" w:type="dxa"/>
            <w:tcBorders>
              <w:top w:val="nil"/>
              <w:left w:val="nil"/>
              <w:bottom w:val="nil"/>
              <w:right w:val="nil"/>
            </w:tcBorders>
            <w:shd w:val="clear" w:color="auto" w:fill="auto"/>
            <w:tcMar>
              <w:top w:w="100" w:type="dxa"/>
              <w:left w:w="100" w:type="dxa"/>
              <w:bottom w:w="100" w:type="dxa"/>
              <w:right w:w="100" w:type="dxa"/>
            </w:tcMar>
          </w:tcPr>
          <w:p w14:paraId="5AE732BC" w14:textId="77777777" w:rsidR="007775E9" w:rsidRPr="00D67963" w:rsidRDefault="007775E9" w:rsidP="00833320">
            <w:pPr>
              <w:spacing w:line="360" w:lineRule="auto"/>
              <w:ind w:left="-100"/>
              <w:jc w:val="both"/>
              <w:rPr>
                <w:rFonts w:ascii="Book Antiqua" w:eastAsia="Times New Roman" w:hAnsi="Book Antiqua"/>
              </w:rPr>
            </w:pPr>
            <w:r w:rsidRPr="00D67963">
              <w:rPr>
                <w:rFonts w:ascii="Book Antiqua" w:eastAsia="Times New Roman" w:hAnsi="Book Antiqua"/>
              </w:rPr>
              <w:t>76095 (24.6)</w:t>
            </w:r>
          </w:p>
        </w:tc>
        <w:tc>
          <w:tcPr>
            <w:tcW w:w="1276" w:type="dxa"/>
            <w:tcBorders>
              <w:top w:val="nil"/>
              <w:left w:val="nil"/>
              <w:bottom w:val="nil"/>
              <w:right w:val="nil"/>
            </w:tcBorders>
            <w:shd w:val="clear" w:color="auto" w:fill="auto"/>
            <w:tcMar>
              <w:top w:w="100" w:type="dxa"/>
              <w:left w:w="100" w:type="dxa"/>
              <w:bottom w:w="100" w:type="dxa"/>
              <w:right w:w="100" w:type="dxa"/>
            </w:tcMar>
          </w:tcPr>
          <w:p w14:paraId="72923B26" w14:textId="77777777" w:rsidR="007775E9" w:rsidRPr="00D67963" w:rsidRDefault="007775E9" w:rsidP="00833320">
            <w:pPr>
              <w:spacing w:line="360" w:lineRule="auto"/>
              <w:ind w:left="-100"/>
              <w:jc w:val="both"/>
              <w:rPr>
                <w:rFonts w:ascii="Book Antiqua" w:eastAsia="Times New Roman" w:hAnsi="Book Antiqua"/>
              </w:rPr>
            </w:pPr>
            <w:r w:rsidRPr="00D67963">
              <w:rPr>
                <w:rFonts w:ascii="Book Antiqua" w:eastAsia="Times New Roman" w:hAnsi="Book Antiqua"/>
              </w:rPr>
              <w:t>75795 (24.2)</w:t>
            </w:r>
          </w:p>
        </w:tc>
        <w:tc>
          <w:tcPr>
            <w:tcW w:w="1134" w:type="dxa"/>
            <w:tcBorders>
              <w:top w:val="nil"/>
              <w:left w:val="nil"/>
              <w:bottom w:val="nil"/>
              <w:right w:val="nil"/>
            </w:tcBorders>
            <w:shd w:val="clear" w:color="auto" w:fill="auto"/>
            <w:tcMar>
              <w:top w:w="100" w:type="dxa"/>
              <w:left w:w="100" w:type="dxa"/>
              <w:bottom w:w="100" w:type="dxa"/>
              <w:right w:w="100" w:type="dxa"/>
            </w:tcMar>
          </w:tcPr>
          <w:p w14:paraId="6EF40D60" w14:textId="77777777" w:rsidR="007775E9" w:rsidRPr="00D67963" w:rsidRDefault="007775E9" w:rsidP="00833320">
            <w:pPr>
              <w:spacing w:line="360" w:lineRule="auto"/>
              <w:ind w:left="-100"/>
              <w:jc w:val="both"/>
              <w:rPr>
                <w:rFonts w:ascii="Book Antiqua" w:eastAsia="Times New Roman" w:hAnsi="Book Antiqua"/>
              </w:rPr>
            </w:pPr>
            <w:r w:rsidRPr="00D67963">
              <w:rPr>
                <w:rFonts w:ascii="Book Antiqua" w:eastAsia="Times New Roman" w:hAnsi="Book Antiqua"/>
              </w:rPr>
              <w:t>76200 (23.5)</w:t>
            </w:r>
          </w:p>
        </w:tc>
        <w:tc>
          <w:tcPr>
            <w:tcW w:w="992" w:type="dxa"/>
            <w:tcBorders>
              <w:top w:val="nil"/>
              <w:left w:val="nil"/>
              <w:bottom w:val="nil"/>
              <w:right w:val="nil"/>
            </w:tcBorders>
            <w:shd w:val="clear" w:color="auto" w:fill="auto"/>
            <w:tcMar>
              <w:top w:w="100" w:type="dxa"/>
              <w:left w:w="100" w:type="dxa"/>
              <w:bottom w:w="100" w:type="dxa"/>
              <w:right w:w="100" w:type="dxa"/>
            </w:tcMar>
          </w:tcPr>
          <w:p w14:paraId="23B1FD5C" w14:textId="77777777" w:rsidR="007775E9" w:rsidRPr="00D67963" w:rsidRDefault="007775E9" w:rsidP="00833320">
            <w:pPr>
              <w:spacing w:line="360" w:lineRule="auto"/>
              <w:ind w:left="-100"/>
              <w:jc w:val="both"/>
              <w:rPr>
                <w:rFonts w:ascii="Book Antiqua" w:eastAsia="Times New Roman" w:hAnsi="Book Antiqua"/>
              </w:rPr>
            </w:pPr>
            <w:r w:rsidRPr="00D67963">
              <w:rPr>
                <w:rFonts w:ascii="Book Antiqua" w:eastAsia="Times New Roman" w:hAnsi="Book Antiqua"/>
              </w:rPr>
              <w:t xml:space="preserve"> </w:t>
            </w:r>
          </w:p>
        </w:tc>
        <w:tc>
          <w:tcPr>
            <w:tcW w:w="1843" w:type="dxa"/>
            <w:tcBorders>
              <w:top w:val="nil"/>
              <w:left w:val="nil"/>
              <w:bottom w:val="nil"/>
              <w:right w:val="nil"/>
            </w:tcBorders>
            <w:shd w:val="clear" w:color="auto" w:fill="auto"/>
            <w:tcMar>
              <w:top w:w="100" w:type="dxa"/>
              <w:left w:w="100" w:type="dxa"/>
              <w:bottom w:w="100" w:type="dxa"/>
              <w:right w:w="100" w:type="dxa"/>
            </w:tcMar>
          </w:tcPr>
          <w:p w14:paraId="7E517208" w14:textId="634A2A90" w:rsidR="007775E9" w:rsidRPr="00D67963" w:rsidRDefault="007775E9" w:rsidP="00833320">
            <w:pPr>
              <w:spacing w:line="360" w:lineRule="auto"/>
              <w:ind w:left="-100"/>
              <w:jc w:val="both"/>
              <w:rPr>
                <w:rFonts w:ascii="Book Antiqua" w:eastAsia="Times New Roman" w:hAnsi="Book Antiqua"/>
              </w:rPr>
            </w:pPr>
            <w:r w:rsidRPr="00D67963">
              <w:rPr>
                <w:rFonts w:ascii="Book Antiqua" w:eastAsia="Times New Roman" w:hAnsi="Book Antiqua"/>
              </w:rPr>
              <w:t>&lt;</w:t>
            </w:r>
            <w:r w:rsidR="00F2687D" w:rsidRPr="00D67963">
              <w:rPr>
                <w:rFonts w:ascii="Book Antiqua" w:eastAsia="Times New Roman" w:hAnsi="Book Antiqua"/>
              </w:rPr>
              <w:t xml:space="preserve"> </w:t>
            </w:r>
            <w:r w:rsidRPr="00D67963">
              <w:rPr>
                <w:rFonts w:ascii="Book Antiqua" w:eastAsia="Times New Roman" w:hAnsi="Book Antiqua"/>
              </w:rPr>
              <w:t>0.001</w:t>
            </w:r>
          </w:p>
        </w:tc>
      </w:tr>
      <w:tr w:rsidR="007775E9" w:rsidRPr="00D67963" w14:paraId="3F07BBFB" w14:textId="77777777" w:rsidTr="004877C4">
        <w:trPr>
          <w:trHeight w:val="570"/>
        </w:trPr>
        <w:tc>
          <w:tcPr>
            <w:tcW w:w="2694" w:type="dxa"/>
            <w:tcBorders>
              <w:top w:val="nil"/>
              <w:left w:val="nil"/>
              <w:bottom w:val="nil"/>
              <w:right w:val="nil"/>
            </w:tcBorders>
            <w:shd w:val="clear" w:color="auto" w:fill="auto"/>
            <w:tcMar>
              <w:top w:w="100" w:type="dxa"/>
              <w:left w:w="100" w:type="dxa"/>
              <w:bottom w:w="100" w:type="dxa"/>
              <w:right w:w="100" w:type="dxa"/>
            </w:tcMar>
          </w:tcPr>
          <w:p w14:paraId="69215EBF" w14:textId="24E37A7D" w:rsidR="007775E9" w:rsidRPr="00D67963" w:rsidRDefault="007775E9" w:rsidP="00833320">
            <w:pPr>
              <w:spacing w:line="360" w:lineRule="auto"/>
              <w:jc w:val="both"/>
              <w:rPr>
                <w:rFonts w:ascii="Book Antiqua" w:eastAsia="Times New Roman" w:hAnsi="Book Antiqua"/>
              </w:rPr>
            </w:pPr>
            <w:r w:rsidRPr="00D67963">
              <w:rPr>
                <w:rFonts w:ascii="Book Antiqua" w:eastAsia="Times New Roman" w:hAnsi="Book Antiqua"/>
              </w:rPr>
              <w:t>Self-pay</w:t>
            </w:r>
            <w:r w:rsidR="00292F61" w:rsidRPr="00D67963">
              <w:rPr>
                <w:rFonts w:ascii="Book Antiqua" w:eastAsia="Times New Roman" w:hAnsi="Book Antiqua"/>
              </w:rPr>
              <w:t>,</w:t>
            </w:r>
            <w:r w:rsidR="00292F61" w:rsidRPr="00D67963">
              <w:rPr>
                <w:rFonts w:ascii="Book Antiqua" w:eastAsia="Times New Roman" w:hAnsi="Book Antiqua"/>
                <w:i/>
                <w:iCs/>
              </w:rPr>
              <w:t xml:space="preserve"> n</w:t>
            </w:r>
            <w:r w:rsidR="00292F61" w:rsidRPr="00D67963">
              <w:rPr>
                <w:rFonts w:ascii="Book Antiqua" w:eastAsia="Times New Roman" w:hAnsi="Book Antiqua"/>
              </w:rPr>
              <w:t xml:space="preserve"> (%)</w:t>
            </w:r>
          </w:p>
        </w:tc>
        <w:tc>
          <w:tcPr>
            <w:tcW w:w="1134" w:type="dxa"/>
            <w:tcBorders>
              <w:top w:val="nil"/>
              <w:left w:val="nil"/>
              <w:bottom w:val="nil"/>
              <w:right w:val="nil"/>
            </w:tcBorders>
            <w:shd w:val="clear" w:color="auto" w:fill="auto"/>
            <w:tcMar>
              <w:top w:w="100" w:type="dxa"/>
              <w:left w:w="100" w:type="dxa"/>
              <w:bottom w:w="100" w:type="dxa"/>
              <w:right w:w="100" w:type="dxa"/>
            </w:tcMar>
          </w:tcPr>
          <w:p w14:paraId="403CA9F1" w14:textId="77777777" w:rsidR="007775E9" w:rsidRPr="00D67963" w:rsidRDefault="007775E9" w:rsidP="00833320">
            <w:pPr>
              <w:spacing w:line="360" w:lineRule="auto"/>
              <w:ind w:left="-100"/>
              <w:jc w:val="both"/>
              <w:rPr>
                <w:rFonts w:ascii="Book Antiqua" w:eastAsia="Times New Roman" w:hAnsi="Book Antiqua"/>
              </w:rPr>
            </w:pPr>
            <w:r w:rsidRPr="00D67963">
              <w:rPr>
                <w:rFonts w:ascii="Book Antiqua" w:eastAsia="Times New Roman" w:hAnsi="Book Antiqua"/>
              </w:rPr>
              <w:t>45272 (16.1)</w:t>
            </w:r>
          </w:p>
        </w:tc>
        <w:tc>
          <w:tcPr>
            <w:tcW w:w="1134" w:type="dxa"/>
            <w:tcBorders>
              <w:top w:val="nil"/>
              <w:left w:val="nil"/>
              <w:bottom w:val="nil"/>
              <w:right w:val="nil"/>
            </w:tcBorders>
            <w:shd w:val="clear" w:color="auto" w:fill="auto"/>
            <w:tcMar>
              <w:top w:w="100" w:type="dxa"/>
              <w:left w:w="100" w:type="dxa"/>
              <w:bottom w:w="100" w:type="dxa"/>
              <w:right w:w="100" w:type="dxa"/>
            </w:tcMar>
          </w:tcPr>
          <w:p w14:paraId="7250533F" w14:textId="77777777" w:rsidR="007775E9" w:rsidRPr="00D67963" w:rsidRDefault="007775E9" w:rsidP="00833320">
            <w:pPr>
              <w:spacing w:line="360" w:lineRule="auto"/>
              <w:ind w:left="-100"/>
              <w:jc w:val="both"/>
              <w:rPr>
                <w:rFonts w:ascii="Book Antiqua" w:eastAsia="Times New Roman" w:hAnsi="Book Antiqua"/>
              </w:rPr>
            </w:pPr>
            <w:r w:rsidRPr="00D67963">
              <w:rPr>
                <w:rFonts w:ascii="Book Antiqua" w:eastAsia="Times New Roman" w:hAnsi="Book Antiqua"/>
              </w:rPr>
              <w:t>43865 (16.0)</w:t>
            </w:r>
          </w:p>
        </w:tc>
        <w:tc>
          <w:tcPr>
            <w:tcW w:w="1134" w:type="dxa"/>
            <w:tcBorders>
              <w:top w:val="nil"/>
              <w:left w:val="nil"/>
              <w:bottom w:val="nil"/>
              <w:right w:val="nil"/>
            </w:tcBorders>
            <w:shd w:val="clear" w:color="auto" w:fill="auto"/>
            <w:tcMar>
              <w:top w:w="100" w:type="dxa"/>
              <w:left w:w="100" w:type="dxa"/>
              <w:bottom w:w="100" w:type="dxa"/>
              <w:right w:w="100" w:type="dxa"/>
            </w:tcMar>
          </w:tcPr>
          <w:p w14:paraId="0E9689C8" w14:textId="77777777" w:rsidR="007775E9" w:rsidRPr="00D67963" w:rsidRDefault="007775E9" w:rsidP="00833320">
            <w:pPr>
              <w:spacing w:line="360" w:lineRule="auto"/>
              <w:ind w:left="-100"/>
              <w:jc w:val="both"/>
              <w:rPr>
                <w:rFonts w:ascii="Book Antiqua" w:eastAsia="Times New Roman" w:hAnsi="Book Antiqua"/>
              </w:rPr>
            </w:pPr>
            <w:r w:rsidRPr="00D67963">
              <w:rPr>
                <w:rFonts w:ascii="Book Antiqua" w:eastAsia="Times New Roman" w:hAnsi="Book Antiqua"/>
              </w:rPr>
              <w:t>42785 (15.4)</w:t>
            </w:r>
          </w:p>
        </w:tc>
        <w:tc>
          <w:tcPr>
            <w:tcW w:w="1275" w:type="dxa"/>
            <w:tcBorders>
              <w:top w:val="nil"/>
              <w:left w:val="nil"/>
              <w:bottom w:val="nil"/>
              <w:right w:val="nil"/>
            </w:tcBorders>
            <w:shd w:val="clear" w:color="auto" w:fill="auto"/>
            <w:tcMar>
              <w:top w:w="100" w:type="dxa"/>
              <w:left w:w="100" w:type="dxa"/>
              <w:bottom w:w="100" w:type="dxa"/>
              <w:right w:w="100" w:type="dxa"/>
            </w:tcMar>
          </w:tcPr>
          <w:p w14:paraId="403074BB" w14:textId="77777777" w:rsidR="007775E9" w:rsidRPr="00D67963" w:rsidRDefault="007775E9" w:rsidP="00833320">
            <w:pPr>
              <w:spacing w:line="360" w:lineRule="auto"/>
              <w:ind w:left="-100"/>
              <w:jc w:val="both"/>
              <w:rPr>
                <w:rFonts w:ascii="Book Antiqua" w:eastAsia="Times New Roman" w:hAnsi="Book Antiqua"/>
              </w:rPr>
            </w:pPr>
            <w:r w:rsidRPr="00D67963">
              <w:rPr>
                <w:rFonts w:ascii="Book Antiqua" w:eastAsia="Times New Roman" w:hAnsi="Book Antiqua"/>
              </w:rPr>
              <w:t>31705 (10.9)</w:t>
            </w:r>
          </w:p>
        </w:tc>
        <w:tc>
          <w:tcPr>
            <w:tcW w:w="1276" w:type="dxa"/>
            <w:tcBorders>
              <w:top w:val="nil"/>
              <w:left w:val="nil"/>
              <w:bottom w:val="nil"/>
              <w:right w:val="nil"/>
            </w:tcBorders>
            <w:shd w:val="clear" w:color="auto" w:fill="auto"/>
            <w:tcMar>
              <w:top w:w="100" w:type="dxa"/>
              <w:left w:w="100" w:type="dxa"/>
              <w:bottom w:w="100" w:type="dxa"/>
              <w:right w:w="100" w:type="dxa"/>
            </w:tcMar>
          </w:tcPr>
          <w:p w14:paraId="1DFAF0D1" w14:textId="77777777" w:rsidR="007775E9" w:rsidRPr="00D67963" w:rsidRDefault="007775E9" w:rsidP="00833320">
            <w:pPr>
              <w:spacing w:line="360" w:lineRule="auto"/>
              <w:ind w:left="-100"/>
              <w:jc w:val="both"/>
              <w:rPr>
                <w:rFonts w:ascii="Book Antiqua" w:eastAsia="Times New Roman" w:hAnsi="Book Antiqua"/>
              </w:rPr>
            </w:pPr>
            <w:r w:rsidRPr="00D67963">
              <w:rPr>
                <w:rFonts w:ascii="Book Antiqua" w:eastAsia="Times New Roman" w:hAnsi="Book Antiqua"/>
              </w:rPr>
              <w:t>28095 (9.1)</w:t>
            </w:r>
          </w:p>
        </w:tc>
        <w:tc>
          <w:tcPr>
            <w:tcW w:w="1276" w:type="dxa"/>
            <w:tcBorders>
              <w:top w:val="nil"/>
              <w:left w:val="nil"/>
              <w:bottom w:val="nil"/>
              <w:right w:val="nil"/>
            </w:tcBorders>
            <w:shd w:val="clear" w:color="auto" w:fill="auto"/>
            <w:tcMar>
              <w:top w:w="100" w:type="dxa"/>
              <w:left w:w="100" w:type="dxa"/>
              <w:bottom w:w="100" w:type="dxa"/>
              <w:right w:w="100" w:type="dxa"/>
            </w:tcMar>
          </w:tcPr>
          <w:p w14:paraId="3EF55552" w14:textId="77777777" w:rsidR="007775E9" w:rsidRPr="00D67963" w:rsidRDefault="007775E9" w:rsidP="00833320">
            <w:pPr>
              <w:spacing w:line="360" w:lineRule="auto"/>
              <w:ind w:left="-100"/>
              <w:jc w:val="both"/>
              <w:rPr>
                <w:rFonts w:ascii="Book Antiqua" w:eastAsia="Times New Roman" w:hAnsi="Book Antiqua"/>
              </w:rPr>
            </w:pPr>
            <w:r w:rsidRPr="00D67963">
              <w:rPr>
                <w:rFonts w:ascii="Book Antiqua" w:eastAsia="Times New Roman" w:hAnsi="Book Antiqua"/>
              </w:rPr>
              <w:t>27930 (8.9)</w:t>
            </w:r>
          </w:p>
        </w:tc>
        <w:tc>
          <w:tcPr>
            <w:tcW w:w="1134" w:type="dxa"/>
            <w:tcBorders>
              <w:top w:val="nil"/>
              <w:left w:val="nil"/>
              <w:bottom w:val="nil"/>
              <w:right w:val="nil"/>
            </w:tcBorders>
            <w:shd w:val="clear" w:color="auto" w:fill="auto"/>
            <w:tcMar>
              <w:top w:w="100" w:type="dxa"/>
              <w:left w:w="100" w:type="dxa"/>
              <w:bottom w:w="100" w:type="dxa"/>
              <w:right w:w="100" w:type="dxa"/>
            </w:tcMar>
          </w:tcPr>
          <w:p w14:paraId="64D70AFF" w14:textId="77777777" w:rsidR="007775E9" w:rsidRPr="00D67963" w:rsidRDefault="007775E9" w:rsidP="00833320">
            <w:pPr>
              <w:spacing w:line="360" w:lineRule="auto"/>
              <w:ind w:left="-100"/>
              <w:jc w:val="both"/>
              <w:rPr>
                <w:rFonts w:ascii="Book Antiqua" w:eastAsia="Times New Roman" w:hAnsi="Book Antiqua"/>
              </w:rPr>
            </w:pPr>
            <w:r w:rsidRPr="00D67963">
              <w:rPr>
                <w:rFonts w:ascii="Book Antiqua" w:eastAsia="Times New Roman" w:hAnsi="Book Antiqua"/>
              </w:rPr>
              <w:t>28890 (8.9)</w:t>
            </w:r>
          </w:p>
        </w:tc>
        <w:tc>
          <w:tcPr>
            <w:tcW w:w="992" w:type="dxa"/>
            <w:tcBorders>
              <w:top w:val="nil"/>
              <w:left w:val="nil"/>
              <w:bottom w:val="nil"/>
              <w:right w:val="nil"/>
            </w:tcBorders>
            <w:shd w:val="clear" w:color="auto" w:fill="auto"/>
            <w:tcMar>
              <w:top w:w="100" w:type="dxa"/>
              <w:left w:w="100" w:type="dxa"/>
              <w:bottom w:w="100" w:type="dxa"/>
              <w:right w:w="100" w:type="dxa"/>
            </w:tcMar>
          </w:tcPr>
          <w:p w14:paraId="28CDBB2B" w14:textId="77777777" w:rsidR="007775E9" w:rsidRPr="00D67963" w:rsidRDefault="007775E9" w:rsidP="00833320">
            <w:pPr>
              <w:spacing w:line="360" w:lineRule="auto"/>
              <w:ind w:left="-100"/>
              <w:jc w:val="both"/>
              <w:rPr>
                <w:rFonts w:ascii="Book Antiqua" w:eastAsia="Times New Roman" w:hAnsi="Book Antiqua"/>
              </w:rPr>
            </w:pPr>
            <w:r w:rsidRPr="00D67963">
              <w:rPr>
                <w:rFonts w:ascii="Book Antiqua" w:eastAsia="Times New Roman" w:hAnsi="Book Antiqua"/>
              </w:rPr>
              <w:t xml:space="preserve"> </w:t>
            </w:r>
          </w:p>
        </w:tc>
        <w:tc>
          <w:tcPr>
            <w:tcW w:w="1843" w:type="dxa"/>
            <w:tcBorders>
              <w:top w:val="nil"/>
              <w:left w:val="nil"/>
              <w:bottom w:val="nil"/>
              <w:right w:val="nil"/>
            </w:tcBorders>
            <w:shd w:val="clear" w:color="auto" w:fill="auto"/>
            <w:tcMar>
              <w:top w:w="100" w:type="dxa"/>
              <w:left w:w="100" w:type="dxa"/>
              <w:bottom w:w="100" w:type="dxa"/>
              <w:right w:w="100" w:type="dxa"/>
            </w:tcMar>
          </w:tcPr>
          <w:p w14:paraId="779234FD" w14:textId="2F4FAEE1" w:rsidR="007775E9" w:rsidRPr="00D67963" w:rsidRDefault="007775E9" w:rsidP="00833320">
            <w:pPr>
              <w:spacing w:line="360" w:lineRule="auto"/>
              <w:ind w:left="-100"/>
              <w:jc w:val="both"/>
              <w:rPr>
                <w:rFonts w:ascii="Book Antiqua" w:eastAsia="Times New Roman" w:hAnsi="Book Antiqua"/>
              </w:rPr>
            </w:pPr>
            <w:r w:rsidRPr="00D67963">
              <w:rPr>
                <w:rFonts w:ascii="Book Antiqua" w:eastAsia="Times New Roman" w:hAnsi="Book Antiqua"/>
              </w:rPr>
              <w:t>&lt;</w:t>
            </w:r>
            <w:r w:rsidR="00F2687D" w:rsidRPr="00D67963">
              <w:rPr>
                <w:rFonts w:ascii="Book Antiqua" w:eastAsia="Times New Roman" w:hAnsi="Book Antiqua"/>
              </w:rPr>
              <w:t xml:space="preserve"> </w:t>
            </w:r>
            <w:r w:rsidRPr="00D67963">
              <w:rPr>
                <w:rFonts w:ascii="Book Antiqua" w:eastAsia="Times New Roman" w:hAnsi="Book Antiqua"/>
              </w:rPr>
              <w:t>0.001</w:t>
            </w:r>
          </w:p>
        </w:tc>
      </w:tr>
      <w:tr w:rsidR="007775E9" w:rsidRPr="00D67963" w14:paraId="68730C6B" w14:textId="77777777" w:rsidTr="004877C4">
        <w:trPr>
          <w:trHeight w:val="570"/>
        </w:trPr>
        <w:tc>
          <w:tcPr>
            <w:tcW w:w="2694" w:type="dxa"/>
            <w:tcBorders>
              <w:top w:val="nil"/>
              <w:left w:val="nil"/>
              <w:bottom w:val="nil"/>
              <w:right w:val="nil"/>
            </w:tcBorders>
            <w:shd w:val="clear" w:color="auto" w:fill="auto"/>
            <w:tcMar>
              <w:top w:w="100" w:type="dxa"/>
              <w:left w:w="100" w:type="dxa"/>
              <w:bottom w:w="100" w:type="dxa"/>
              <w:right w:w="100" w:type="dxa"/>
            </w:tcMar>
          </w:tcPr>
          <w:p w14:paraId="26C35F95" w14:textId="45DED4D1" w:rsidR="007775E9" w:rsidRPr="00D67963" w:rsidRDefault="007775E9" w:rsidP="00833320">
            <w:pPr>
              <w:spacing w:line="360" w:lineRule="auto"/>
              <w:jc w:val="both"/>
              <w:rPr>
                <w:rFonts w:ascii="Book Antiqua" w:eastAsia="Times New Roman" w:hAnsi="Book Antiqua"/>
              </w:rPr>
            </w:pPr>
            <w:r w:rsidRPr="00D67963">
              <w:rPr>
                <w:rFonts w:ascii="Book Antiqua" w:eastAsia="Times New Roman" w:hAnsi="Book Antiqua"/>
              </w:rPr>
              <w:t>No charge</w:t>
            </w:r>
            <w:r w:rsidR="00292F61" w:rsidRPr="00D67963">
              <w:rPr>
                <w:rFonts w:ascii="Book Antiqua" w:eastAsia="Times New Roman" w:hAnsi="Book Antiqua"/>
              </w:rPr>
              <w:t>,</w:t>
            </w:r>
            <w:r w:rsidR="00292F61" w:rsidRPr="00D67963">
              <w:rPr>
                <w:rFonts w:ascii="Book Antiqua" w:eastAsia="Times New Roman" w:hAnsi="Book Antiqua"/>
                <w:i/>
                <w:iCs/>
              </w:rPr>
              <w:t xml:space="preserve"> n</w:t>
            </w:r>
            <w:r w:rsidR="00292F61" w:rsidRPr="00D67963">
              <w:rPr>
                <w:rFonts w:ascii="Book Antiqua" w:eastAsia="Times New Roman" w:hAnsi="Book Antiqua"/>
              </w:rPr>
              <w:t xml:space="preserve"> (%)</w:t>
            </w:r>
          </w:p>
        </w:tc>
        <w:tc>
          <w:tcPr>
            <w:tcW w:w="1134" w:type="dxa"/>
            <w:tcBorders>
              <w:top w:val="nil"/>
              <w:left w:val="nil"/>
              <w:bottom w:val="nil"/>
              <w:right w:val="nil"/>
            </w:tcBorders>
            <w:shd w:val="clear" w:color="auto" w:fill="auto"/>
            <w:tcMar>
              <w:top w:w="100" w:type="dxa"/>
              <w:left w:w="100" w:type="dxa"/>
              <w:bottom w:w="100" w:type="dxa"/>
              <w:right w:w="100" w:type="dxa"/>
            </w:tcMar>
          </w:tcPr>
          <w:p w14:paraId="303690FA" w14:textId="77777777" w:rsidR="007775E9" w:rsidRPr="00D67963" w:rsidRDefault="007775E9" w:rsidP="00833320">
            <w:pPr>
              <w:spacing w:line="360" w:lineRule="auto"/>
              <w:ind w:left="-100"/>
              <w:jc w:val="both"/>
              <w:rPr>
                <w:rFonts w:ascii="Book Antiqua" w:eastAsia="Times New Roman" w:hAnsi="Book Antiqua"/>
              </w:rPr>
            </w:pPr>
            <w:r w:rsidRPr="00D67963">
              <w:rPr>
                <w:rFonts w:ascii="Book Antiqua" w:eastAsia="Times New Roman" w:hAnsi="Book Antiqua"/>
              </w:rPr>
              <w:t>4980.6 (1.8)</w:t>
            </w:r>
          </w:p>
        </w:tc>
        <w:tc>
          <w:tcPr>
            <w:tcW w:w="1134" w:type="dxa"/>
            <w:tcBorders>
              <w:top w:val="nil"/>
              <w:left w:val="nil"/>
              <w:bottom w:val="nil"/>
              <w:right w:val="nil"/>
            </w:tcBorders>
            <w:shd w:val="clear" w:color="auto" w:fill="auto"/>
            <w:tcMar>
              <w:top w:w="100" w:type="dxa"/>
              <w:left w:w="100" w:type="dxa"/>
              <w:bottom w:w="100" w:type="dxa"/>
              <w:right w:w="100" w:type="dxa"/>
            </w:tcMar>
          </w:tcPr>
          <w:p w14:paraId="386482FD" w14:textId="77777777" w:rsidR="007775E9" w:rsidRPr="00D67963" w:rsidRDefault="007775E9" w:rsidP="00833320">
            <w:pPr>
              <w:spacing w:line="360" w:lineRule="auto"/>
              <w:ind w:left="-100"/>
              <w:jc w:val="both"/>
              <w:rPr>
                <w:rFonts w:ascii="Book Antiqua" w:eastAsia="Times New Roman" w:hAnsi="Book Antiqua"/>
              </w:rPr>
            </w:pPr>
            <w:r w:rsidRPr="00D67963">
              <w:rPr>
                <w:rFonts w:ascii="Book Antiqua" w:eastAsia="Times New Roman" w:hAnsi="Book Antiqua"/>
              </w:rPr>
              <w:t>3455 (1.3)</w:t>
            </w:r>
          </w:p>
        </w:tc>
        <w:tc>
          <w:tcPr>
            <w:tcW w:w="1134" w:type="dxa"/>
            <w:tcBorders>
              <w:top w:val="nil"/>
              <w:left w:val="nil"/>
              <w:bottom w:val="nil"/>
              <w:right w:val="nil"/>
            </w:tcBorders>
            <w:shd w:val="clear" w:color="auto" w:fill="auto"/>
            <w:tcMar>
              <w:top w:w="100" w:type="dxa"/>
              <w:left w:w="100" w:type="dxa"/>
              <w:bottom w:w="100" w:type="dxa"/>
              <w:right w:w="100" w:type="dxa"/>
            </w:tcMar>
          </w:tcPr>
          <w:p w14:paraId="0301F849" w14:textId="77777777" w:rsidR="007775E9" w:rsidRPr="00D67963" w:rsidRDefault="007775E9" w:rsidP="00833320">
            <w:pPr>
              <w:spacing w:line="360" w:lineRule="auto"/>
              <w:ind w:left="-100"/>
              <w:jc w:val="both"/>
              <w:rPr>
                <w:rFonts w:ascii="Book Antiqua" w:eastAsia="Times New Roman" w:hAnsi="Book Antiqua"/>
              </w:rPr>
            </w:pPr>
            <w:r w:rsidRPr="00D67963">
              <w:rPr>
                <w:rFonts w:ascii="Book Antiqua" w:eastAsia="Times New Roman" w:hAnsi="Book Antiqua"/>
              </w:rPr>
              <w:t>5330 (1.9)</w:t>
            </w:r>
          </w:p>
        </w:tc>
        <w:tc>
          <w:tcPr>
            <w:tcW w:w="1275" w:type="dxa"/>
            <w:tcBorders>
              <w:top w:val="nil"/>
              <w:left w:val="nil"/>
              <w:bottom w:val="nil"/>
              <w:right w:val="nil"/>
            </w:tcBorders>
            <w:shd w:val="clear" w:color="auto" w:fill="auto"/>
            <w:tcMar>
              <w:top w:w="100" w:type="dxa"/>
              <w:left w:w="100" w:type="dxa"/>
              <w:bottom w:w="100" w:type="dxa"/>
              <w:right w:w="100" w:type="dxa"/>
            </w:tcMar>
          </w:tcPr>
          <w:p w14:paraId="7D9EA9DC" w14:textId="77777777" w:rsidR="007775E9" w:rsidRPr="00D67963" w:rsidRDefault="007775E9" w:rsidP="00833320">
            <w:pPr>
              <w:spacing w:line="360" w:lineRule="auto"/>
              <w:ind w:left="-100"/>
              <w:jc w:val="both"/>
              <w:rPr>
                <w:rFonts w:ascii="Book Antiqua" w:eastAsia="Times New Roman" w:hAnsi="Book Antiqua"/>
              </w:rPr>
            </w:pPr>
            <w:r w:rsidRPr="00D67963">
              <w:rPr>
                <w:rFonts w:ascii="Book Antiqua" w:eastAsia="Times New Roman" w:hAnsi="Book Antiqua"/>
              </w:rPr>
              <w:t>3235 (1.1)</w:t>
            </w:r>
          </w:p>
        </w:tc>
        <w:tc>
          <w:tcPr>
            <w:tcW w:w="1276" w:type="dxa"/>
            <w:tcBorders>
              <w:top w:val="nil"/>
              <w:left w:val="nil"/>
              <w:bottom w:val="nil"/>
              <w:right w:val="nil"/>
            </w:tcBorders>
            <w:shd w:val="clear" w:color="auto" w:fill="auto"/>
            <w:tcMar>
              <w:top w:w="100" w:type="dxa"/>
              <w:left w:w="100" w:type="dxa"/>
              <w:bottom w:w="100" w:type="dxa"/>
              <w:right w:w="100" w:type="dxa"/>
            </w:tcMar>
          </w:tcPr>
          <w:p w14:paraId="4AE7569C" w14:textId="77777777" w:rsidR="007775E9" w:rsidRPr="00D67963" w:rsidRDefault="007775E9" w:rsidP="00833320">
            <w:pPr>
              <w:spacing w:line="360" w:lineRule="auto"/>
              <w:ind w:left="-100"/>
              <w:jc w:val="both"/>
              <w:rPr>
                <w:rFonts w:ascii="Book Antiqua" w:eastAsia="Times New Roman" w:hAnsi="Book Antiqua"/>
              </w:rPr>
            </w:pPr>
            <w:r w:rsidRPr="00D67963">
              <w:rPr>
                <w:rFonts w:ascii="Book Antiqua" w:eastAsia="Times New Roman" w:hAnsi="Book Antiqua"/>
              </w:rPr>
              <w:t>3195 (1.0)</w:t>
            </w:r>
          </w:p>
        </w:tc>
        <w:tc>
          <w:tcPr>
            <w:tcW w:w="1276" w:type="dxa"/>
            <w:tcBorders>
              <w:top w:val="nil"/>
              <w:left w:val="nil"/>
              <w:bottom w:val="nil"/>
              <w:right w:val="nil"/>
            </w:tcBorders>
            <w:shd w:val="clear" w:color="auto" w:fill="auto"/>
            <w:tcMar>
              <w:top w:w="100" w:type="dxa"/>
              <w:left w:w="100" w:type="dxa"/>
              <w:bottom w:w="100" w:type="dxa"/>
              <w:right w:w="100" w:type="dxa"/>
            </w:tcMar>
          </w:tcPr>
          <w:p w14:paraId="27F268A1" w14:textId="77777777" w:rsidR="007775E9" w:rsidRPr="00D67963" w:rsidRDefault="007775E9" w:rsidP="00833320">
            <w:pPr>
              <w:spacing w:line="360" w:lineRule="auto"/>
              <w:ind w:left="-100"/>
              <w:jc w:val="both"/>
              <w:rPr>
                <w:rFonts w:ascii="Book Antiqua" w:eastAsia="Times New Roman" w:hAnsi="Book Antiqua"/>
              </w:rPr>
            </w:pPr>
            <w:r w:rsidRPr="00D67963">
              <w:rPr>
                <w:rFonts w:ascii="Book Antiqua" w:eastAsia="Times New Roman" w:hAnsi="Book Antiqua"/>
              </w:rPr>
              <w:t>2995 (1.0)</w:t>
            </w:r>
          </w:p>
        </w:tc>
        <w:tc>
          <w:tcPr>
            <w:tcW w:w="1134" w:type="dxa"/>
            <w:tcBorders>
              <w:top w:val="nil"/>
              <w:left w:val="nil"/>
              <w:bottom w:val="nil"/>
              <w:right w:val="nil"/>
            </w:tcBorders>
            <w:shd w:val="clear" w:color="auto" w:fill="auto"/>
            <w:tcMar>
              <w:top w:w="100" w:type="dxa"/>
              <w:left w:w="100" w:type="dxa"/>
              <w:bottom w:w="100" w:type="dxa"/>
              <w:right w:w="100" w:type="dxa"/>
            </w:tcMar>
          </w:tcPr>
          <w:p w14:paraId="19A4A6AE" w14:textId="77777777" w:rsidR="007775E9" w:rsidRPr="00D67963" w:rsidRDefault="007775E9" w:rsidP="00833320">
            <w:pPr>
              <w:spacing w:line="360" w:lineRule="auto"/>
              <w:ind w:left="-100"/>
              <w:jc w:val="both"/>
              <w:rPr>
                <w:rFonts w:ascii="Book Antiqua" w:eastAsia="Times New Roman" w:hAnsi="Book Antiqua"/>
              </w:rPr>
            </w:pPr>
            <w:r w:rsidRPr="00D67963">
              <w:rPr>
                <w:rFonts w:ascii="Book Antiqua" w:eastAsia="Times New Roman" w:hAnsi="Book Antiqua"/>
              </w:rPr>
              <w:t>2610 (0.8)</w:t>
            </w:r>
          </w:p>
        </w:tc>
        <w:tc>
          <w:tcPr>
            <w:tcW w:w="992" w:type="dxa"/>
            <w:tcBorders>
              <w:top w:val="nil"/>
              <w:left w:val="nil"/>
              <w:bottom w:val="nil"/>
              <w:right w:val="nil"/>
            </w:tcBorders>
            <w:shd w:val="clear" w:color="auto" w:fill="auto"/>
            <w:tcMar>
              <w:top w:w="100" w:type="dxa"/>
              <w:left w:w="100" w:type="dxa"/>
              <w:bottom w:w="100" w:type="dxa"/>
              <w:right w:w="100" w:type="dxa"/>
            </w:tcMar>
          </w:tcPr>
          <w:p w14:paraId="5C9B31E8" w14:textId="77777777" w:rsidR="007775E9" w:rsidRPr="00D67963" w:rsidRDefault="007775E9" w:rsidP="00833320">
            <w:pPr>
              <w:spacing w:line="360" w:lineRule="auto"/>
              <w:ind w:left="-100"/>
              <w:jc w:val="both"/>
              <w:rPr>
                <w:rFonts w:ascii="Book Antiqua" w:eastAsia="Times New Roman" w:hAnsi="Book Antiqua"/>
              </w:rPr>
            </w:pPr>
            <w:r w:rsidRPr="00D67963">
              <w:rPr>
                <w:rFonts w:ascii="Book Antiqua" w:eastAsia="Times New Roman" w:hAnsi="Book Antiqua"/>
              </w:rPr>
              <w:t xml:space="preserve"> </w:t>
            </w:r>
          </w:p>
        </w:tc>
        <w:tc>
          <w:tcPr>
            <w:tcW w:w="1843" w:type="dxa"/>
            <w:tcBorders>
              <w:top w:val="nil"/>
              <w:left w:val="nil"/>
              <w:bottom w:val="nil"/>
              <w:right w:val="nil"/>
            </w:tcBorders>
            <w:shd w:val="clear" w:color="auto" w:fill="auto"/>
            <w:tcMar>
              <w:top w:w="100" w:type="dxa"/>
              <w:left w:w="100" w:type="dxa"/>
              <w:bottom w:w="100" w:type="dxa"/>
              <w:right w:w="100" w:type="dxa"/>
            </w:tcMar>
          </w:tcPr>
          <w:p w14:paraId="48D6832C" w14:textId="1EF4BC0A" w:rsidR="007775E9" w:rsidRPr="00D67963" w:rsidRDefault="007775E9" w:rsidP="00833320">
            <w:pPr>
              <w:spacing w:line="360" w:lineRule="auto"/>
              <w:ind w:left="-100"/>
              <w:jc w:val="both"/>
              <w:rPr>
                <w:rFonts w:ascii="Book Antiqua" w:eastAsia="Times New Roman" w:hAnsi="Book Antiqua"/>
              </w:rPr>
            </w:pPr>
            <w:r w:rsidRPr="00D67963">
              <w:rPr>
                <w:rFonts w:ascii="Book Antiqua" w:eastAsia="Times New Roman" w:hAnsi="Book Antiqua"/>
              </w:rPr>
              <w:t>&lt;</w:t>
            </w:r>
            <w:r w:rsidR="00F2687D" w:rsidRPr="00D67963">
              <w:rPr>
                <w:rFonts w:ascii="Book Antiqua" w:eastAsia="Times New Roman" w:hAnsi="Book Antiqua"/>
              </w:rPr>
              <w:t xml:space="preserve"> </w:t>
            </w:r>
            <w:r w:rsidRPr="00D67963">
              <w:rPr>
                <w:rFonts w:ascii="Book Antiqua" w:eastAsia="Times New Roman" w:hAnsi="Book Antiqua"/>
              </w:rPr>
              <w:t>0.001</w:t>
            </w:r>
          </w:p>
        </w:tc>
      </w:tr>
      <w:tr w:rsidR="007775E9" w:rsidRPr="00D67963" w14:paraId="0F76D214" w14:textId="77777777" w:rsidTr="004877C4">
        <w:trPr>
          <w:trHeight w:val="570"/>
        </w:trPr>
        <w:tc>
          <w:tcPr>
            <w:tcW w:w="2694" w:type="dxa"/>
            <w:tcBorders>
              <w:top w:val="nil"/>
              <w:left w:val="nil"/>
              <w:bottom w:val="nil"/>
              <w:right w:val="nil"/>
            </w:tcBorders>
            <w:shd w:val="clear" w:color="auto" w:fill="auto"/>
            <w:tcMar>
              <w:top w:w="100" w:type="dxa"/>
              <w:left w:w="100" w:type="dxa"/>
              <w:bottom w:w="100" w:type="dxa"/>
              <w:right w:w="100" w:type="dxa"/>
            </w:tcMar>
          </w:tcPr>
          <w:p w14:paraId="20B0521E" w14:textId="109733BD" w:rsidR="007775E9" w:rsidRPr="00D67963" w:rsidRDefault="007775E9" w:rsidP="00833320">
            <w:pPr>
              <w:spacing w:line="360" w:lineRule="auto"/>
              <w:jc w:val="both"/>
              <w:rPr>
                <w:rFonts w:ascii="Book Antiqua" w:eastAsia="Times New Roman" w:hAnsi="Book Antiqua"/>
              </w:rPr>
            </w:pPr>
            <w:r w:rsidRPr="00D67963">
              <w:rPr>
                <w:rFonts w:ascii="Book Antiqua" w:eastAsia="Times New Roman" w:hAnsi="Book Antiqua"/>
              </w:rPr>
              <w:t>Other</w:t>
            </w:r>
            <w:r w:rsidR="00292F61" w:rsidRPr="00D67963">
              <w:rPr>
                <w:rFonts w:ascii="Book Antiqua" w:eastAsia="Times New Roman" w:hAnsi="Book Antiqua"/>
              </w:rPr>
              <w:t>,</w:t>
            </w:r>
            <w:r w:rsidR="00292F61" w:rsidRPr="00D67963">
              <w:rPr>
                <w:rFonts w:ascii="Book Antiqua" w:eastAsia="Times New Roman" w:hAnsi="Book Antiqua"/>
                <w:i/>
                <w:iCs/>
              </w:rPr>
              <w:t xml:space="preserve"> n</w:t>
            </w:r>
            <w:r w:rsidR="00292F61" w:rsidRPr="00D67963">
              <w:rPr>
                <w:rFonts w:ascii="Book Antiqua" w:eastAsia="Times New Roman" w:hAnsi="Book Antiqua"/>
              </w:rPr>
              <w:t xml:space="preserve"> (%)</w:t>
            </w:r>
          </w:p>
        </w:tc>
        <w:tc>
          <w:tcPr>
            <w:tcW w:w="1134" w:type="dxa"/>
            <w:tcBorders>
              <w:top w:val="nil"/>
              <w:left w:val="nil"/>
              <w:bottom w:val="nil"/>
              <w:right w:val="nil"/>
            </w:tcBorders>
            <w:shd w:val="clear" w:color="auto" w:fill="auto"/>
            <w:tcMar>
              <w:top w:w="100" w:type="dxa"/>
              <w:left w:w="100" w:type="dxa"/>
              <w:bottom w:w="100" w:type="dxa"/>
              <w:right w:w="100" w:type="dxa"/>
            </w:tcMar>
          </w:tcPr>
          <w:p w14:paraId="274B1C4C" w14:textId="77777777" w:rsidR="007775E9" w:rsidRPr="00D67963" w:rsidRDefault="007775E9" w:rsidP="00833320">
            <w:pPr>
              <w:spacing w:line="360" w:lineRule="auto"/>
              <w:ind w:left="-100"/>
              <w:jc w:val="both"/>
              <w:rPr>
                <w:rFonts w:ascii="Book Antiqua" w:eastAsia="Times New Roman" w:hAnsi="Book Antiqua"/>
              </w:rPr>
            </w:pPr>
            <w:r w:rsidRPr="00D67963">
              <w:rPr>
                <w:rFonts w:ascii="Book Antiqua" w:eastAsia="Times New Roman" w:hAnsi="Book Antiqua"/>
              </w:rPr>
              <w:t>15296.9 (5.4)</w:t>
            </w:r>
          </w:p>
        </w:tc>
        <w:tc>
          <w:tcPr>
            <w:tcW w:w="1134" w:type="dxa"/>
            <w:tcBorders>
              <w:top w:val="nil"/>
              <w:left w:val="nil"/>
              <w:bottom w:val="nil"/>
              <w:right w:val="nil"/>
            </w:tcBorders>
            <w:shd w:val="clear" w:color="auto" w:fill="auto"/>
            <w:tcMar>
              <w:top w:w="100" w:type="dxa"/>
              <w:left w:w="100" w:type="dxa"/>
              <w:bottom w:w="100" w:type="dxa"/>
              <w:right w:w="100" w:type="dxa"/>
            </w:tcMar>
          </w:tcPr>
          <w:p w14:paraId="07894975" w14:textId="77777777" w:rsidR="007775E9" w:rsidRPr="00D67963" w:rsidRDefault="007775E9" w:rsidP="00833320">
            <w:pPr>
              <w:spacing w:line="360" w:lineRule="auto"/>
              <w:ind w:left="-100"/>
              <w:jc w:val="both"/>
              <w:rPr>
                <w:rFonts w:ascii="Book Antiqua" w:eastAsia="Times New Roman" w:hAnsi="Book Antiqua"/>
              </w:rPr>
            </w:pPr>
            <w:r w:rsidRPr="00D67963">
              <w:rPr>
                <w:rFonts w:ascii="Book Antiqua" w:eastAsia="Times New Roman" w:hAnsi="Book Antiqua"/>
              </w:rPr>
              <w:t>16515 (6.0)</w:t>
            </w:r>
          </w:p>
        </w:tc>
        <w:tc>
          <w:tcPr>
            <w:tcW w:w="1134" w:type="dxa"/>
            <w:tcBorders>
              <w:top w:val="nil"/>
              <w:left w:val="nil"/>
              <w:bottom w:val="nil"/>
              <w:right w:val="nil"/>
            </w:tcBorders>
            <w:shd w:val="clear" w:color="auto" w:fill="auto"/>
            <w:tcMar>
              <w:top w:w="100" w:type="dxa"/>
              <w:left w:w="100" w:type="dxa"/>
              <w:bottom w:w="100" w:type="dxa"/>
              <w:right w:w="100" w:type="dxa"/>
            </w:tcMar>
          </w:tcPr>
          <w:p w14:paraId="38D3C9AC" w14:textId="77777777" w:rsidR="007775E9" w:rsidRPr="00D67963" w:rsidRDefault="007775E9" w:rsidP="00833320">
            <w:pPr>
              <w:spacing w:line="360" w:lineRule="auto"/>
              <w:ind w:left="-100"/>
              <w:jc w:val="both"/>
              <w:rPr>
                <w:rFonts w:ascii="Book Antiqua" w:eastAsia="Times New Roman" w:hAnsi="Book Antiqua"/>
              </w:rPr>
            </w:pPr>
            <w:r w:rsidRPr="00D67963">
              <w:rPr>
                <w:rFonts w:ascii="Book Antiqua" w:eastAsia="Times New Roman" w:hAnsi="Book Antiqua"/>
              </w:rPr>
              <w:t>16670 (6.0)</w:t>
            </w:r>
          </w:p>
        </w:tc>
        <w:tc>
          <w:tcPr>
            <w:tcW w:w="1275" w:type="dxa"/>
            <w:tcBorders>
              <w:top w:val="nil"/>
              <w:left w:val="nil"/>
              <w:bottom w:val="nil"/>
              <w:right w:val="nil"/>
            </w:tcBorders>
            <w:shd w:val="clear" w:color="auto" w:fill="auto"/>
            <w:tcMar>
              <w:top w:w="100" w:type="dxa"/>
              <w:left w:w="100" w:type="dxa"/>
              <w:bottom w:w="100" w:type="dxa"/>
              <w:right w:w="100" w:type="dxa"/>
            </w:tcMar>
          </w:tcPr>
          <w:p w14:paraId="2FEC9FDB" w14:textId="77777777" w:rsidR="007775E9" w:rsidRPr="00D67963" w:rsidRDefault="007775E9" w:rsidP="00833320">
            <w:pPr>
              <w:spacing w:line="360" w:lineRule="auto"/>
              <w:ind w:left="-100"/>
              <w:jc w:val="both"/>
              <w:rPr>
                <w:rFonts w:ascii="Book Antiqua" w:eastAsia="Times New Roman" w:hAnsi="Book Antiqua"/>
              </w:rPr>
            </w:pPr>
            <w:r w:rsidRPr="00D67963">
              <w:rPr>
                <w:rFonts w:ascii="Book Antiqua" w:eastAsia="Times New Roman" w:hAnsi="Book Antiqua"/>
              </w:rPr>
              <w:t>10555 (3.6)</w:t>
            </w:r>
          </w:p>
        </w:tc>
        <w:tc>
          <w:tcPr>
            <w:tcW w:w="1276" w:type="dxa"/>
            <w:tcBorders>
              <w:top w:val="nil"/>
              <w:left w:val="nil"/>
              <w:bottom w:val="nil"/>
              <w:right w:val="nil"/>
            </w:tcBorders>
            <w:shd w:val="clear" w:color="auto" w:fill="auto"/>
            <w:tcMar>
              <w:top w:w="100" w:type="dxa"/>
              <w:left w:w="100" w:type="dxa"/>
              <w:bottom w:w="100" w:type="dxa"/>
              <w:right w:w="100" w:type="dxa"/>
            </w:tcMar>
          </w:tcPr>
          <w:p w14:paraId="23BD5C44" w14:textId="77777777" w:rsidR="007775E9" w:rsidRPr="00D67963" w:rsidRDefault="007775E9" w:rsidP="00833320">
            <w:pPr>
              <w:spacing w:line="360" w:lineRule="auto"/>
              <w:ind w:left="-100"/>
              <w:jc w:val="both"/>
              <w:rPr>
                <w:rFonts w:ascii="Book Antiqua" w:eastAsia="Times New Roman" w:hAnsi="Book Antiqua"/>
              </w:rPr>
            </w:pPr>
            <w:r w:rsidRPr="00D67963">
              <w:rPr>
                <w:rFonts w:ascii="Book Antiqua" w:eastAsia="Times New Roman" w:hAnsi="Book Antiqua"/>
              </w:rPr>
              <w:t>11150 (3.6)</w:t>
            </w:r>
          </w:p>
        </w:tc>
        <w:tc>
          <w:tcPr>
            <w:tcW w:w="1276" w:type="dxa"/>
            <w:tcBorders>
              <w:top w:val="nil"/>
              <w:left w:val="nil"/>
              <w:bottom w:val="nil"/>
              <w:right w:val="nil"/>
            </w:tcBorders>
            <w:shd w:val="clear" w:color="auto" w:fill="auto"/>
            <w:tcMar>
              <w:top w:w="100" w:type="dxa"/>
              <w:left w:w="100" w:type="dxa"/>
              <w:bottom w:w="100" w:type="dxa"/>
              <w:right w:w="100" w:type="dxa"/>
            </w:tcMar>
          </w:tcPr>
          <w:p w14:paraId="32897006" w14:textId="77777777" w:rsidR="007775E9" w:rsidRPr="00D67963" w:rsidRDefault="007775E9" w:rsidP="00833320">
            <w:pPr>
              <w:spacing w:line="360" w:lineRule="auto"/>
              <w:ind w:left="-100"/>
              <w:jc w:val="both"/>
              <w:rPr>
                <w:rFonts w:ascii="Book Antiqua" w:eastAsia="Times New Roman" w:hAnsi="Book Antiqua"/>
              </w:rPr>
            </w:pPr>
            <w:r w:rsidRPr="00D67963">
              <w:rPr>
                <w:rFonts w:ascii="Book Antiqua" w:eastAsia="Times New Roman" w:hAnsi="Book Antiqua"/>
              </w:rPr>
              <w:t>11625 (3.7)</w:t>
            </w:r>
          </w:p>
        </w:tc>
        <w:tc>
          <w:tcPr>
            <w:tcW w:w="1134" w:type="dxa"/>
            <w:tcBorders>
              <w:top w:val="nil"/>
              <w:left w:val="nil"/>
              <w:bottom w:val="nil"/>
              <w:right w:val="nil"/>
            </w:tcBorders>
            <w:shd w:val="clear" w:color="auto" w:fill="auto"/>
            <w:tcMar>
              <w:top w:w="100" w:type="dxa"/>
              <w:left w:w="100" w:type="dxa"/>
              <w:bottom w:w="100" w:type="dxa"/>
              <w:right w:w="100" w:type="dxa"/>
            </w:tcMar>
          </w:tcPr>
          <w:p w14:paraId="5D9B6F6B" w14:textId="77777777" w:rsidR="007775E9" w:rsidRPr="00D67963" w:rsidRDefault="007775E9" w:rsidP="00833320">
            <w:pPr>
              <w:spacing w:line="360" w:lineRule="auto"/>
              <w:ind w:left="-100"/>
              <w:jc w:val="both"/>
              <w:rPr>
                <w:rFonts w:ascii="Book Antiqua" w:eastAsia="Times New Roman" w:hAnsi="Book Antiqua"/>
              </w:rPr>
            </w:pPr>
            <w:r w:rsidRPr="00D67963">
              <w:rPr>
                <w:rFonts w:ascii="Book Antiqua" w:eastAsia="Times New Roman" w:hAnsi="Book Antiqua"/>
              </w:rPr>
              <w:t>10805 (3.3)</w:t>
            </w:r>
          </w:p>
        </w:tc>
        <w:tc>
          <w:tcPr>
            <w:tcW w:w="992" w:type="dxa"/>
            <w:tcBorders>
              <w:top w:val="nil"/>
              <w:left w:val="nil"/>
              <w:bottom w:val="nil"/>
              <w:right w:val="nil"/>
            </w:tcBorders>
            <w:shd w:val="clear" w:color="auto" w:fill="auto"/>
            <w:tcMar>
              <w:top w:w="100" w:type="dxa"/>
              <w:left w:w="100" w:type="dxa"/>
              <w:bottom w:w="100" w:type="dxa"/>
              <w:right w:w="100" w:type="dxa"/>
            </w:tcMar>
          </w:tcPr>
          <w:p w14:paraId="2F0E4286" w14:textId="77777777" w:rsidR="007775E9" w:rsidRPr="00D67963" w:rsidRDefault="007775E9" w:rsidP="00833320">
            <w:pPr>
              <w:spacing w:line="360" w:lineRule="auto"/>
              <w:ind w:left="-100"/>
              <w:jc w:val="both"/>
              <w:rPr>
                <w:rFonts w:ascii="Book Antiqua" w:eastAsia="Times New Roman" w:hAnsi="Book Antiqua"/>
              </w:rPr>
            </w:pPr>
            <w:r w:rsidRPr="00D67963">
              <w:rPr>
                <w:rFonts w:ascii="Book Antiqua" w:eastAsia="Times New Roman" w:hAnsi="Book Antiqua"/>
              </w:rPr>
              <w:t xml:space="preserve"> </w:t>
            </w:r>
          </w:p>
        </w:tc>
        <w:tc>
          <w:tcPr>
            <w:tcW w:w="1843" w:type="dxa"/>
            <w:tcBorders>
              <w:top w:val="nil"/>
              <w:left w:val="nil"/>
              <w:bottom w:val="nil"/>
              <w:right w:val="nil"/>
            </w:tcBorders>
            <w:shd w:val="clear" w:color="auto" w:fill="auto"/>
            <w:tcMar>
              <w:top w:w="100" w:type="dxa"/>
              <w:left w:w="100" w:type="dxa"/>
              <w:bottom w:w="100" w:type="dxa"/>
              <w:right w:w="100" w:type="dxa"/>
            </w:tcMar>
          </w:tcPr>
          <w:p w14:paraId="511AE2AC" w14:textId="2DDE9E5B" w:rsidR="007775E9" w:rsidRPr="00D67963" w:rsidRDefault="007775E9" w:rsidP="00833320">
            <w:pPr>
              <w:spacing w:line="360" w:lineRule="auto"/>
              <w:ind w:left="-100"/>
              <w:jc w:val="both"/>
              <w:rPr>
                <w:rFonts w:ascii="Book Antiqua" w:eastAsia="Times New Roman" w:hAnsi="Book Antiqua"/>
              </w:rPr>
            </w:pPr>
            <w:r w:rsidRPr="00D67963">
              <w:rPr>
                <w:rFonts w:ascii="Book Antiqua" w:eastAsia="Times New Roman" w:hAnsi="Book Antiqua"/>
              </w:rPr>
              <w:t>&lt;</w:t>
            </w:r>
            <w:r w:rsidR="00F2687D" w:rsidRPr="00D67963">
              <w:rPr>
                <w:rFonts w:ascii="Book Antiqua" w:eastAsia="Times New Roman" w:hAnsi="Book Antiqua"/>
              </w:rPr>
              <w:t xml:space="preserve"> </w:t>
            </w:r>
            <w:r w:rsidRPr="00D67963">
              <w:rPr>
                <w:rFonts w:ascii="Book Antiqua" w:eastAsia="Times New Roman" w:hAnsi="Book Antiqua"/>
              </w:rPr>
              <w:t>0.001</w:t>
            </w:r>
          </w:p>
        </w:tc>
      </w:tr>
      <w:tr w:rsidR="007775E9" w:rsidRPr="00D67963" w14:paraId="0CE48F3C" w14:textId="77777777" w:rsidTr="004877C4">
        <w:trPr>
          <w:trHeight w:val="570"/>
        </w:trPr>
        <w:tc>
          <w:tcPr>
            <w:tcW w:w="2694" w:type="dxa"/>
            <w:tcBorders>
              <w:top w:val="nil"/>
              <w:left w:val="nil"/>
              <w:bottom w:val="nil"/>
              <w:right w:val="nil"/>
            </w:tcBorders>
            <w:shd w:val="clear" w:color="auto" w:fill="auto"/>
            <w:tcMar>
              <w:top w:w="100" w:type="dxa"/>
              <w:left w:w="100" w:type="dxa"/>
              <w:bottom w:w="100" w:type="dxa"/>
              <w:right w:w="100" w:type="dxa"/>
            </w:tcMar>
          </w:tcPr>
          <w:p w14:paraId="5C660AD4" w14:textId="13A89D06" w:rsidR="007775E9" w:rsidRPr="00D67963" w:rsidRDefault="007775E9" w:rsidP="00833320">
            <w:pPr>
              <w:spacing w:line="360" w:lineRule="auto"/>
              <w:jc w:val="both"/>
              <w:rPr>
                <w:rFonts w:ascii="Book Antiqua" w:eastAsia="Times New Roman" w:hAnsi="Book Antiqua"/>
              </w:rPr>
            </w:pPr>
            <w:r w:rsidRPr="00D67963">
              <w:rPr>
                <w:rFonts w:ascii="Book Antiqua" w:eastAsia="Times New Roman" w:hAnsi="Book Antiqua"/>
              </w:rPr>
              <w:t>Missing</w:t>
            </w:r>
            <w:r w:rsidR="00292F61" w:rsidRPr="00D67963">
              <w:rPr>
                <w:rFonts w:ascii="Book Antiqua" w:eastAsia="Times New Roman" w:hAnsi="Book Antiqua"/>
              </w:rPr>
              <w:t>,</w:t>
            </w:r>
            <w:r w:rsidR="00292F61" w:rsidRPr="00D67963">
              <w:rPr>
                <w:rFonts w:ascii="Book Antiqua" w:eastAsia="Times New Roman" w:hAnsi="Book Antiqua"/>
                <w:i/>
                <w:iCs/>
              </w:rPr>
              <w:t xml:space="preserve"> n</w:t>
            </w:r>
            <w:r w:rsidR="00292F61" w:rsidRPr="00D67963">
              <w:rPr>
                <w:rFonts w:ascii="Book Antiqua" w:eastAsia="Times New Roman" w:hAnsi="Book Antiqua"/>
              </w:rPr>
              <w:t xml:space="preserve"> (%)</w:t>
            </w:r>
          </w:p>
        </w:tc>
        <w:tc>
          <w:tcPr>
            <w:tcW w:w="1134" w:type="dxa"/>
            <w:tcBorders>
              <w:top w:val="nil"/>
              <w:left w:val="nil"/>
              <w:bottom w:val="nil"/>
              <w:right w:val="nil"/>
            </w:tcBorders>
            <w:shd w:val="clear" w:color="auto" w:fill="auto"/>
            <w:tcMar>
              <w:top w:w="100" w:type="dxa"/>
              <w:left w:w="100" w:type="dxa"/>
              <w:bottom w:w="100" w:type="dxa"/>
              <w:right w:w="100" w:type="dxa"/>
            </w:tcMar>
          </w:tcPr>
          <w:p w14:paraId="51BA3E62" w14:textId="77777777" w:rsidR="007775E9" w:rsidRPr="00D67963" w:rsidRDefault="007775E9" w:rsidP="00833320">
            <w:pPr>
              <w:spacing w:line="360" w:lineRule="auto"/>
              <w:ind w:left="-100"/>
              <w:jc w:val="both"/>
              <w:rPr>
                <w:rFonts w:ascii="Book Antiqua" w:eastAsia="Times New Roman" w:hAnsi="Book Antiqua"/>
              </w:rPr>
            </w:pPr>
            <w:r w:rsidRPr="00D67963">
              <w:rPr>
                <w:rFonts w:ascii="Book Antiqua" w:eastAsia="Times New Roman" w:hAnsi="Book Antiqua"/>
              </w:rPr>
              <w:t>1320 (0.5)</w:t>
            </w:r>
          </w:p>
        </w:tc>
        <w:tc>
          <w:tcPr>
            <w:tcW w:w="1134" w:type="dxa"/>
            <w:tcBorders>
              <w:top w:val="nil"/>
              <w:left w:val="nil"/>
              <w:bottom w:val="nil"/>
              <w:right w:val="nil"/>
            </w:tcBorders>
            <w:shd w:val="clear" w:color="auto" w:fill="auto"/>
            <w:tcMar>
              <w:top w:w="100" w:type="dxa"/>
              <w:left w:w="100" w:type="dxa"/>
              <w:bottom w:w="100" w:type="dxa"/>
              <w:right w:w="100" w:type="dxa"/>
            </w:tcMar>
          </w:tcPr>
          <w:p w14:paraId="70F8077F" w14:textId="77777777" w:rsidR="007775E9" w:rsidRPr="00D67963" w:rsidRDefault="007775E9" w:rsidP="00833320">
            <w:pPr>
              <w:spacing w:line="360" w:lineRule="auto"/>
              <w:ind w:left="-100"/>
              <w:jc w:val="both"/>
              <w:rPr>
                <w:rFonts w:ascii="Book Antiqua" w:eastAsia="Times New Roman" w:hAnsi="Book Antiqua"/>
              </w:rPr>
            </w:pPr>
            <w:r w:rsidRPr="00D67963">
              <w:rPr>
                <w:rFonts w:ascii="Book Antiqua" w:eastAsia="Times New Roman" w:hAnsi="Book Antiqua"/>
              </w:rPr>
              <w:t>765 (0.3)</w:t>
            </w:r>
          </w:p>
        </w:tc>
        <w:tc>
          <w:tcPr>
            <w:tcW w:w="1134" w:type="dxa"/>
            <w:tcBorders>
              <w:top w:val="nil"/>
              <w:left w:val="nil"/>
              <w:bottom w:val="nil"/>
              <w:right w:val="nil"/>
            </w:tcBorders>
            <w:shd w:val="clear" w:color="auto" w:fill="auto"/>
            <w:tcMar>
              <w:top w:w="100" w:type="dxa"/>
              <w:left w:w="100" w:type="dxa"/>
              <w:bottom w:w="100" w:type="dxa"/>
              <w:right w:w="100" w:type="dxa"/>
            </w:tcMar>
          </w:tcPr>
          <w:p w14:paraId="7644816E" w14:textId="77777777" w:rsidR="007775E9" w:rsidRPr="00D67963" w:rsidRDefault="007775E9" w:rsidP="00833320">
            <w:pPr>
              <w:spacing w:line="360" w:lineRule="auto"/>
              <w:ind w:left="-100"/>
              <w:jc w:val="both"/>
              <w:rPr>
                <w:rFonts w:ascii="Book Antiqua" w:eastAsia="Times New Roman" w:hAnsi="Book Antiqua"/>
              </w:rPr>
            </w:pPr>
            <w:r w:rsidRPr="00D67963">
              <w:rPr>
                <w:rFonts w:ascii="Book Antiqua" w:eastAsia="Times New Roman" w:hAnsi="Book Antiqua"/>
              </w:rPr>
              <w:t>565 (0.2)</w:t>
            </w:r>
          </w:p>
        </w:tc>
        <w:tc>
          <w:tcPr>
            <w:tcW w:w="1275" w:type="dxa"/>
            <w:tcBorders>
              <w:top w:val="nil"/>
              <w:left w:val="nil"/>
              <w:bottom w:val="nil"/>
              <w:right w:val="nil"/>
            </w:tcBorders>
            <w:shd w:val="clear" w:color="auto" w:fill="auto"/>
            <w:tcMar>
              <w:top w:w="100" w:type="dxa"/>
              <w:left w:w="100" w:type="dxa"/>
              <w:bottom w:w="100" w:type="dxa"/>
              <w:right w:w="100" w:type="dxa"/>
            </w:tcMar>
          </w:tcPr>
          <w:p w14:paraId="3D264130" w14:textId="77777777" w:rsidR="007775E9" w:rsidRPr="00D67963" w:rsidRDefault="007775E9" w:rsidP="00833320">
            <w:pPr>
              <w:spacing w:line="360" w:lineRule="auto"/>
              <w:ind w:left="-100"/>
              <w:jc w:val="both"/>
              <w:rPr>
                <w:rFonts w:ascii="Book Antiqua" w:eastAsia="Times New Roman" w:hAnsi="Book Antiqua"/>
              </w:rPr>
            </w:pPr>
            <w:r w:rsidRPr="00D67963">
              <w:rPr>
                <w:rFonts w:ascii="Book Antiqua" w:eastAsia="Times New Roman" w:hAnsi="Book Antiqua"/>
              </w:rPr>
              <w:t>595 (0.2)</w:t>
            </w:r>
          </w:p>
        </w:tc>
        <w:tc>
          <w:tcPr>
            <w:tcW w:w="1276" w:type="dxa"/>
            <w:tcBorders>
              <w:top w:val="nil"/>
              <w:left w:val="nil"/>
              <w:bottom w:val="nil"/>
              <w:right w:val="nil"/>
            </w:tcBorders>
            <w:shd w:val="clear" w:color="auto" w:fill="auto"/>
            <w:tcMar>
              <w:top w:w="100" w:type="dxa"/>
              <w:left w:w="100" w:type="dxa"/>
              <w:bottom w:w="100" w:type="dxa"/>
              <w:right w:w="100" w:type="dxa"/>
            </w:tcMar>
          </w:tcPr>
          <w:p w14:paraId="7F9F9B63" w14:textId="77777777" w:rsidR="007775E9" w:rsidRPr="00D67963" w:rsidRDefault="007775E9" w:rsidP="00833320">
            <w:pPr>
              <w:spacing w:line="360" w:lineRule="auto"/>
              <w:ind w:left="-100"/>
              <w:jc w:val="both"/>
              <w:rPr>
                <w:rFonts w:ascii="Book Antiqua" w:eastAsia="Times New Roman" w:hAnsi="Book Antiqua"/>
              </w:rPr>
            </w:pPr>
            <w:r w:rsidRPr="00D67963">
              <w:rPr>
                <w:rFonts w:ascii="Book Antiqua" w:eastAsia="Times New Roman" w:hAnsi="Book Antiqua"/>
              </w:rPr>
              <w:t>540 (0.2)</w:t>
            </w:r>
          </w:p>
        </w:tc>
        <w:tc>
          <w:tcPr>
            <w:tcW w:w="1276" w:type="dxa"/>
            <w:tcBorders>
              <w:top w:val="nil"/>
              <w:left w:val="nil"/>
              <w:bottom w:val="nil"/>
              <w:right w:val="nil"/>
            </w:tcBorders>
            <w:shd w:val="clear" w:color="auto" w:fill="auto"/>
            <w:tcMar>
              <w:top w:w="100" w:type="dxa"/>
              <w:left w:w="100" w:type="dxa"/>
              <w:bottom w:w="100" w:type="dxa"/>
              <w:right w:w="100" w:type="dxa"/>
            </w:tcMar>
          </w:tcPr>
          <w:p w14:paraId="291913B6" w14:textId="77777777" w:rsidR="007775E9" w:rsidRPr="00D67963" w:rsidRDefault="007775E9" w:rsidP="00833320">
            <w:pPr>
              <w:spacing w:line="360" w:lineRule="auto"/>
              <w:ind w:left="-100"/>
              <w:jc w:val="both"/>
              <w:rPr>
                <w:rFonts w:ascii="Book Antiqua" w:eastAsia="Times New Roman" w:hAnsi="Book Antiqua"/>
              </w:rPr>
            </w:pPr>
            <w:r w:rsidRPr="00D67963">
              <w:rPr>
                <w:rFonts w:ascii="Book Antiqua" w:eastAsia="Times New Roman" w:hAnsi="Book Antiqua"/>
              </w:rPr>
              <w:t>475 (0.2)</w:t>
            </w:r>
          </w:p>
        </w:tc>
        <w:tc>
          <w:tcPr>
            <w:tcW w:w="1134" w:type="dxa"/>
            <w:tcBorders>
              <w:top w:val="nil"/>
              <w:left w:val="nil"/>
              <w:bottom w:val="nil"/>
              <w:right w:val="nil"/>
            </w:tcBorders>
            <w:shd w:val="clear" w:color="auto" w:fill="auto"/>
            <w:tcMar>
              <w:top w:w="100" w:type="dxa"/>
              <w:left w:w="100" w:type="dxa"/>
              <w:bottom w:w="100" w:type="dxa"/>
              <w:right w:w="100" w:type="dxa"/>
            </w:tcMar>
          </w:tcPr>
          <w:p w14:paraId="4215F293" w14:textId="77777777" w:rsidR="007775E9" w:rsidRPr="00D67963" w:rsidRDefault="007775E9" w:rsidP="00833320">
            <w:pPr>
              <w:spacing w:line="360" w:lineRule="auto"/>
              <w:ind w:left="-100"/>
              <w:jc w:val="both"/>
              <w:rPr>
                <w:rFonts w:ascii="Book Antiqua" w:eastAsia="Times New Roman" w:hAnsi="Book Antiqua"/>
              </w:rPr>
            </w:pPr>
            <w:r w:rsidRPr="00D67963">
              <w:rPr>
                <w:rFonts w:ascii="Book Antiqua" w:eastAsia="Times New Roman" w:hAnsi="Book Antiqua"/>
              </w:rPr>
              <w:t>730 (0.2)</w:t>
            </w:r>
          </w:p>
        </w:tc>
        <w:tc>
          <w:tcPr>
            <w:tcW w:w="992" w:type="dxa"/>
            <w:tcBorders>
              <w:top w:val="nil"/>
              <w:left w:val="nil"/>
              <w:bottom w:val="nil"/>
              <w:right w:val="nil"/>
            </w:tcBorders>
            <w:shd w:val="clear" w:color="auto" w:fill="auto"/>
            <w:tcMar>
              <w:top w:w="100" w:type="dxa"/>
              <w:left w:w="100" w:type="dxa"/>
              <w:bottom w:w="100" w:type="dxa"/>
              <w:right w:w="100" w:type="dxa"/>
            </w:tcMar>
          </w:tcPr>
          <w:p w14:paraId="5F07D9DA" w14:textId="77777777" w:rsidR="007775E9" w:rsidRPr="00D67963" w:rsidRDefault="007775E9" w:rsidP="00833320">
            <w:pPr>
              <w:spacing w:line="360" w:lineRule="auto"/>
              <w:ind w:left="-100"/>
              <w:jc w:val="both"/>
              <w:rPr>
                <w:rFonts w:ascii="Book Antiqua" w:eastAsia="Times New Roman" w:hAnsi="Book Antiqua"/>
              </w:rPr>
            </w:pPr>
            <w:r w:rsidRPr="00D67963">
              <w:rPr>
                <w:rFonts w:ascii="Book Antiqua" w:eastAsia="Times New Roman" w:hAnsi="Book Antiqua"/>
              </w:rPr>
              <w:t xml:space="preserve"> </w:t>
            </w:r>
          </w:p>
        </w:tc>
        <w:tc>
          <w:tcPr>
            <w:tcW w:w="1843" w:type="dxa"/>
            <w:tcBorders>
              <w:top w:val="nil"/>
              <w:left w:val="nil"/>
              <w:bottom w:val="nil"/>
              <w:right w:val="nil"/>
            </w:tcBorders>
            <w:shd w:val="clear" w:color="auto" w:fill="auto"/>
            <w:tcMar>
              <w:top w:w="100" w:type="dxa"/>
              <w:left w:w="100" w:type="dxa"/>
              <w:bottom w:w="100" w:type="dxa"/>
              <w:right w:w="100" w:type="dxa"/>
            </w:tcMar>
          </w:tcPr>
          <w:p w14:paraId="4B3D61FA" w14:textId="77777777" w:rsidR="007775E9" w:rsidRPr="00D67963" w:rsidRDefault="007775E9" w:rsidP="00833320">
            <w:pPr>
              <w:spacing w:line="360" w:lineRule="auto"/>
              <w:ind w:left="-100"/>
              <w:jc w:val="both"/>
              <w:rPr>
                <w:rFonts w:ascii="Book Antiqua" w:eastAsia="Times New Roman" w:hAnsi="Book Antiqua"/>
              </w:rPr>
            </w:pPr>
            <w:r w:rsidRPr="00D67963">
              <w:rPr>
                <w:rFonts w:ascii="Book Antiqua" w:eastAsia="Times New Roman" w:hAnsi="Book Antiqua"/>
              </w:rPr>
              <w:t xml:space="preserve"> </w:t>
            </w:r>
          </w:p>
        </w:tc>
      </w:tr>
      <w:tr w:rsidR="005A2380" w:rsidRPr="00D67963" w14:paraId="6F6DED88" w14:textId="77777777" w:rsidTr="00EF793A">
        <w:trPr>
          <w:trHeight w:val="570"/>
        </w:trPr>
        <w:tc>
          <w:tcPr>
            <w:tcW w:w="11057" w:type="dxa"/>
            <w:gridSpan w:val="8"/>
            <w:tcBorders>
              <w:top w:val="nil"/>
              <w:left w:val="nil"/>
              <w:bottom w:val="nil"/>
              <w:right w:val="nil"/>
            </w:tcBorders>
            <w:shd w:val="clear" w:color="auto" w:fill="auto"/>
            <w:tcMar>
              <w:top w:w="100" w:type="dxa"/>
              <w:left w:w="100" w:type="dxa"/>
              <w:bottom w:w="100" w:type="dxa"/>
              <w:right w:w="100" w:type="dxa"/>
            </w:tcMar>
          </w:tcPr>
          <w:p w14:paraId="17AE4D8B" w14:textId="5A54D670" w:rsidR="005A2380" w:rsidRPr="00D67963" w:rsidRDefault="005A2380" w:rsidP="00833320">
            <w:pPr>
              <w:spacing w:line="360" w:lineRule="auto"/>
              <w:ind w:left="-100"/>
              <w:jc w:val="both"/>
              <w:rPr>
                <w:rFonts w:ascii="Book Antiqua" w:eastAsia="Times New Roman" w:hAnsi="Book Antiqua"/>
              </w:rPr>
            </w:pPr>
            <w:r w:rsidRPr="00D67963">
              <w:rPr>
                <w:rFonts w:ascii="Book Antiqua" w:eastAsia="Times New Roman" w:hAnsi="Book Antiqua"/>
              </w:rPr>
              <w:lastRenderedPageBreak/>
              <w:t xml:space="preserve">Bed size of hospital </w:t>
            </w:r>
          </w:p>
        </w:tc>
        <w:tc>
          <w:tcPr>
            <w:tcW w:w="992" w:type="dxa"/>
            <w:tcBorders>
              <w:top w:val="nil"/>
              <w:left w:val="nil"/>
              <w:bottom w:val="nil"/>
              <w:right w:val="nil"/>
            </w:tcBorders>
            <w:shd w:val="clear" w:color="auto" w:fill="auto"/>
            <w:tcMar>
              <w:top w:w="100" w:type="dxa"/>
              <w:left w:w="100" w:type="dxa"/>
              <w:bottom w:w="100" w:type="dxa"/>
              <w:right w:w="100" w:type="dxa"/>
            </w:tcMar>
          </w:tcPr>
          <w:p w14:paraId="14E17E21" w14:textId="506DD0EA" w:rsidR="005A2380" w:rsidRPr="00D67963" w:rsidRDefault="005A2380" w:rsidP="00833320">
            <w:pPr>
              <w:spacing w:line="360" w:lineRule="auto"/>
              <w:ind w:left="-100"/>
              <w:jc w:val="both"/>
              <w:rPr>
                <w:rFonts w:ascii="Book Antiqua" w:eastAsia="Times New Roman" w:hAnsi="Book Antiqua"/>
              </w:rPr>
            </w:pPr>
            <w:r w:rsidRPr="00D67963">
              <w:rPr>
                <w:rFonts w:ascii="Book Antiqua" w:eastAsia="Times New Roman" w:hAnsi="Book Antiqua"/>
              </w:rPr>
              <w:t>&lt;</w:t>
            </w:r>
            <w:r w:rsidR="00F2687D" w:rsidRPr="00D67963">
              <w:rPr>
                <w:rFonts w:ascii="Book Antiqua" w:eastAsia="Times New Roman" w:hAnsi="Book Antiqua"/>
              </w:rPr>
              <w:t xml:space="preserve"> </w:t>
            </w:r>
            <w:r w:rsidRPr="00D67963">
              <w:rPr>
                <w:rFonts w:ascii="Book Antiqua" w:eastAsia="Times New Roman" w:hAnsi="Book Antiqua"/>
              </w:rPr>
              <w:t>0.001</w:t>
            </w:r>
          </w:p>
        </w:tc>
        <w:tc>
          <w:tcPr>
            <w:tcW w:w="1843" w:type="dxa"/>
            <w:tcBorders>
              <w:top w:val="nil"/>
              <w:left w:val="nil"/>
              <w:bottom w:val="nil"/>
              <w:right w:val="nil"/>
            </w:tcBorders>
            <w:shd w:val="clear" w:color="auto" w:fill="auto"/>
            <w:tcMar>
              <w:top w:w="100" w:type="dxa"/>
              <w:left w:w="100" w:type="dxa"/>
              <w:bottom w:w="100" w:type="dxa"/>
              <w:right w:w="100" w:type="dxa"/>
            </w:tcMar>
          </w:tcPr>
          <w:p w14:paraId="29B0670C" w14:textId="77777777" w:rsidR="005A2380" w:rsidRPr="00D67963" w:rsidRDefault="005A2380" w:rsidP="00833320">
            <w:pPr>
              <w:spacing w:line="360" w:lineRule="auto"/>
              <w:ind w:left="-100"/>
              <w:jc w:val="both"/>
              <w:rPr>
                <w:rFonts w:ascii="Book Antiqua" w:eastAsia="Times New Roman" w:hAnsi="Book Antiqua"/>
              </w:rPr>
            </w:pPr>
            <w:r w:rsidRPr="00D67963">
              <w:rPr>
                <w:rFonts w:ascii="Book Antiqua" w:eastAsia="Times New Roman" w:hAnsi="Book Antiqua"/>
              </w:rPr>
              <w:t xml:space="preserve"> </w:t>
            </w:r>
          </w:p>
        </w:tc>
      </w:tr>
      <w:tr w:rsidR="007775E9" w:rsidRPr="00D67963" w14:paraId="0B4551B8" w14:textId="77777777" w:rsidTr="004877C4">
        <w:trPr>
          <w:trHeight w:val="570"/>
        </w:trPr>
        <w:tc>
          <w:tcPr>
            <w:tcW w:w="2694" w:type="dxa"/>
            <w:tcBorders>
              <w:top w:val="nil"/>
              <w:left w:val="nil"/>
              <w:bottom w:val="nil"/>
              <w:right w:val="nil"/>
            </w:tcBorders>
            <w:shd w:val="clear" w:color="auto" w:fill="auto"/>
            <w:tcMar>
              <w:top w:w="100" w:type="dxa"/>
              <w:left w:w="100" w:type="dxa"/>
              <w:bottom w:w="100" w:type="dxa"/>
              <w:right w:w="100" w:type="dxa"/>
            </w:tcMar>
          </w:tcPr>
          <w:p w14:paraId="673E60C2" w14:textId="469CADF8" w:rsidR="007775E9" w:rsidRPr="00D67963" w:rsidRDefault="007775E9" w:rsidP="00833320">
            <w:pPr>
              <w:spacing w:line="360" w:lineRule="auto"/>
              <w:jc w:val="both"/>
              <w:rPr>
                <w:rFonts w:ascii="Book Antiqua" w:eastAsia="Times New Roman" w:hAnsi="Book Antiqua"/>
              </w:rPr>
            </w:pPr>
            <w:r w:rsidRPr="00D67963">
              <w:rPr>
                <w:rFonts w:ascii="Book Antiqua" w:eastAsia="Times New Roman" w:hAnsi="Book Antiqua"/>
              </w:rPr>
              <w:t>Small</w:t>
            </w:r>
            <w:r w:rsidR="005A2380" w:rsidRPr="00D67963">
              <w:rPr>
                <w:rFonts w:ascii="Book Antiqua" w:eastAsia="Times New Roman" w:hAnsi="Book Antiqua"/>
              </w:rPr>
              <w:t>,</w:t>
            </w:r>
            <w:r w:rsidR="005A2380" w:rsidRPr="00D67963">
              <w:rPr>
                <w:rFonts w:ascii="Book Antiqua" w:eastAsia="Times New Roman" w:hAnsi="Book Antiqua"/>
                <w:i/>
                <w:iCs/>
              </w:rPr>
              <w:t xml:space="preserve"> n</w:t>
            </w:r>
            <w:r w:rsidR="005A2380" w:rsidRPr="00D67963">
              <w:rPr>
                <w:rFonts w:ascii="Book Antiqua" w:eastAsia="Times New Roman" w:hAnsi="Book Antiqua"/>
              </w:rPr>
              <w:t xml:space="preserve"> (%)</w:t>
            </w:r>
          </w:p>
        </w:tc>
        <w:tc>
          <w:tcPr>
            <w:tcW w:w="1134" w:type="dxa"/>
            <w:tcBorders>
              <w:top w:val="nil"/>
              <w:left w:val="nil"/>
              <w:bottom w:val="nil"/>
              <w:right w:val="nil"/>
            </w:tcBorders>
            <w:shd w:val="clear" w:color="auto" w:fill="auto"/>
            <w:tcMar>
              <w:top w:w="100" w:type="dxa"/>
              <w:left w:w="100" w:type="dxa"/>
              <w:bottom w:w="100" w:type="dxa"/>
              <w:right w:w="100" w:type="dxa"/>
            </w:tcMar>
          </w:tcPr>
          <w:p w14:paraId="5F12D11C" w14:textId="77777777" w:rsidR="007775E9" w:rsidRPr="00D67963" w:rsidRDefault="007775E9" w:rsidP="00833320">
            <w:pPr>
              <w:spacing w:line="360" w:lineRule="auto"/>
              <w:ind w:left="-100"/>
              <w:jc w:val="both"/>
              <w:rPr>
                <w:rFonts w:ascii="Book Antiqua" w:eastAsia="Times New Roman" w:hAnsi="Book Antiqua"/>
              </w:rPr>
            </w:pPr>
            <w:r w:rsidRPr="00D67963">
              <w:rPr>
                <w:rFonts w:ascii="Book Antiqua" w:eastAsia="Times New Roman" w:hAnsi="Book Antiqua"/>
              </w:rPr>
              <w:t>32567 (11.6)</w:t>
            </w:r>
          </w:p>
        </w:tc>
        <w:tc>
          <w:tcPr>
            <w:tcW w:w="1134" w:type="dxa"/>
            <w:tcBorders>
              <w:top w:val="nil"/>
              <w:left w:val="nil"/>
              <w:bottom w:val="nil"/>
              <w:right w:val="nil"/>
            </w:tcBorders>
            <w:shd w:val="clear" w:color="auto" w:fill="auto"/>
            <w:tcMar>
              <w:top w:w="100" w:type="dxa"/>
              <w:left w:w="100" w:type="dxa"/>
              <w:bottom w:w="100" w:type="dxa"/>
              <w:right w:w="100" w:type="dxa"/>
            </w:tcMar>
          </w:tcPr>
          <w:p w14:paraId="6FED08D1" w14:textId="77777777" w:rsidR="007775E9" w:rsidRPr="00D67963" w:rsidRDefault="007775E9" w:rsidP="00833320">
            <w:pPr>
              <w:spacing w:line="360" w:lineRule="auto"/>
              <w:ind w:left="-100"/>
              <w:jc w:val="both"/>
              <w:rPr>
                <w:rFonts w:ascii="Book Antiqua" w:eastAsia="Times New Roman" w:hAnsi="Book Antiqua"/>
              </w:rPr>
            </w:pPr>
            <w:r w:rsidRPr="00D67963">
              <w:rPr>
                <w:rFonts w:ascii="Book Antiqua" w:eastAsia="Times New Roman" w:hAnsi="Book Antiqua"/>
              </w:rPr>
              <w:t>36820 (13.4)</w:t>
            </w:r>
          </w:p>
        </w:tc>
        <w:tc>
          <w:tcPr>
            <w:tcW w:w="1134" w:type="dxa"/>
            <w:tcBorders>
              <w:top w:val="nil"/>
              <w:left w:val="nil"/>
              <w:bottom w:val="nil"/>
              <w:right w:val="nil"/>
            </w:tcBorders>
            <w:shd w:val="clear" w:color="auto" w:fill="auto"/>
            <w:tcMar>
              <w:top w:w="100" w:type="dxa"/>
              <w:left w:w="100" w:type="dxa"/>
              <w:bottom w:w="100" w:type="dxa"/>
              <w:right w:w="100" w:type="dxa"/>
            </w:tcMar>
          </w:tcPr>
          <w:p w14:paraId="73783E79" w14:textId="77777777" w:rsidR="007775E9" w:rsidRPr="00D67963" w:rsidRDefault="007775E9" w:rsidP="00833320">
            <w:pPr>
              <w:spacing w:line="360" w:lineRule="auto"/>
              <w:ind w:left="-100"/>
              <w:jc w:val="both"/>
              <w:rPr>
                <w:rFonts w:ascii="Book Antiqua" w:eastAsia="Times New Roman" w:hAnsi="Book Antiqua"/>
              </w:rPr>
            </w:pPr>
            <w:r w:rsidRPr="00D67963">
              <w:rPr>
                <w:rFonts w:ascii="Book Antiqua" w:eastAsia="Times New Roman" w:hAnsi="Book Antiqua"/>
              </w:rPr>
              <w:t>37640 (13.5)</w:t>
            </w:r>
          </w:p>
        </w:tc>
        <w:tc>
          <w:tcPr>
            <w:tcW w:w="1275" w:type="dxa"/>
            <w:tcBorders>
              <w:top w:val="nil"/>
              <w:left w:val="nil"/>
              <w:bottom w:val="nil"/>
              <w:right w:val="nil"/>
            </w:tcBorders>
            <w:shd w:val="clear" w:color="auto" w:fill="auto"/>
            <w:tcMar>
              <w:top w:w="100" w:type="dxa"/>
              <w:left w:w="100" w:type="dxa"/>
              <w:bottom w:w="100" w:type="dxa"/>
              <w:right w:w="100" w:type="dxa"/>
            </w:tcMar>
          </w:tcPr>
          <w:p w14:paraId="67018E3B" w14:textId="77777777" w:rsidR="007775E9" w:rsidRPr="00D67963" w:rsidRDefault="007775E9" w:rsidP="00833320">
            <w:pPr>
              <w:spacing w:line="360" w:lineRule="auto"/>
              <w:ind w:left="-100"/>
              <w:jc w:val="both"/>
              <w:rPr>
                <w:rFonts w:ascii="Book Antiqua" w:eastAsia="Times New Roman" w:hAnsi="Book Antiqua"/>
              </w:rPr>
            </w:pPr>
            <w:r w:rsidRPr="00D67963">
              <w:rPr>
                <w:rFonts w:ascii="Book Antiqua" w:eastAsia="Times New Roman" w:hAnsi="Book Antiqua"/>
              </w:rPr>
              <w:t>54105 (18.6)</w:t>
            </w:r>
          </w:p>
        </w:tc>
        <w:tc>
          <w:tcPr>
            <w:tcW w:w="1276" w:type="dxa"/>
            <w:tcBorders>
              <w:top w:val="nil"/>
              <w:left w:val="nil"/>
              <w:bottom w:val="nil"/>
              <w:right w:val="nil"/>
            </w:tcBorders>
            <w:shd w:val="clear" w:color="auto" w:fill="auto"/>
            <w:tcMar>
              <w:top w:w="100" w:type="dxa"/>
              <w:left w:w="100" w:type="dxa"/>
              <w:bottom w:w="100" w:type="dxa"/>
              <w:right w:w="100" w:type="dxa"/>
            </w:tcMar>
          </w:tcPr>
          <w:p w14:paraId="41BA6B63" w14:textId="77777777" w:rsidR="007775E9" w:rsidRPr="00D67963" w:rsidRDefault="007775E9" w:rsidP="00833320">
            <w:pPr>
              <w:spacing w:line="360" w:lineRule="auto"/>
              <w:ind w:left="-100"/>
              <w:jc w:val="both"/>
              <w:rPr>
                <w:rFonts w:ascii="Book Antiqua" w:eastAsia="Times New Roman" w:hAnsi="Book Antiqua"/>
              </w:rPr>
            </w:pPr>
            <w:r w:rsidRPr="00D67963">
              <w:rPr>
                <w:rFonts w:ascii="Book Antiqua" w:eastAsia="Times New Roman" w:hAnsi="Book Antiqua"/>
              </w:rPr>
              <w:t>54870 (17.8)</w:t>
            </w:r>
          </w:p>
        </w:tc>
        <w:tc>
          <w:tcPr>
            <w:tcW w:w="1276" w:type="dxa"/>
            <w:tcBorders>
              <w:top w:val="nil"/>
              <w:left w:val="nil"/>
              <w:bottom w:val="nil"/>
              <w:right w:val="nil"/>
            </w:tcBorders>
            <w:shd w:val="clear" w:color="auto" w:fill="auto"/>
            <w:tcMar>
              <w:top w:w="100" w:type="dxa"/>
              <w:left w:w="100" w:type="dxa"/>
              <w:bottom w:w="100" w:type="dxa"/>
              <w:right w:w="100" w:type="dxa"/>
            </w:tcMar>
          </w:tcPr>
          <w:p w14:paraId="27B69BC5" w14:textId="77777777" w:rsidR="007775E9" w:rsidRPr="00D67963" w:rsidRDefault="007775E9" w:rsidP="00833320">
            <w:pPr>
              <w:spacing w:line="360" w:lineRule="auto"/>
              <w:ind w:left="-100"/>
              <w:jc w:val="both"/>
              <w:rPr>
                <w:rFonts w:ascii="Book Antiqua" w:eastAsia="Times New Roman" w:hAnsi="Book Antiqua"/>
              </w:rPr>
            </w:pPr>
            <w:r w:rsidRPr="00D67963">
              <w:rPr>
                <w:rFonts w:ascii="Book Antiqua" w:eastAsia="Times New Roman" w:hAnsi="Book Antiqua"/>
              </w:rPr>
              <w:t>57875 (18.5)</w:t>
            </w:r>
          </w:p>
        </w:tc>
        <w:tc>
          <w:tcPr>
            <w:tcW w:w="1134" w:type="dxa"/>
            <w:tcBorders>
              <w:top w:val="nil"/>
              <w:left w:val="nil"/>
              <w:bottom w:val="nil"/>
              <w:right w:val="nil"/>
            </w:tcBorders>
            <w:shd w:val="clear" w:color="auto" w:fill="auto"/>
            <w:tcMar>
              <w:top w:w="100" w:type="dxa"/>
              <w:left w:w="100" w:type="dxa"/>
              <w:bottom w:w="100" w:type="dxa"/>
              <w:right w:w="100" w:type="dxa"/>
            </w:tcMar>
          </w:tcPr>
          <w:p w14:paraId="23829023" w14:textId="77777777" w:rsidR="007775E9" w:rsidRPr="00D67963" w:rsidRDefault="007775E9" w:rsidP="00833320">
            <w:pPr>
              <w:spacing w:line="360" w:lineRule="auto"/>
              <w:ind w:left="-100"/>
              <w:jc w:val="both"/>
              <w:rPr>
                <w:rFonts w:ascii="Book Antiqua" w:eastAsia="Times New Roman" w:hAnsi="Book Antiqua"/>
              </w:rPr>
            </w:pPr>
            <w:r w:rsidRPr="00D67963">
              <w:rPr>
                <w:rFonts w:ascii="Book Antiqua" w:eastAsia="Times New Roman" w:hAnsi="Book Antiqua"/>
              </w:rPr>
              <w:t>64035 (19.8)</w:t>
            </w:r>
          </w:p>
        </w:tc>
        <w:tc>
          <w:tcPr>
            <w:tcW w:w="992" w:type="dxa"/>
            <w:tcBorders>
              <w:top w:val="nil"/>
              <w:left w:val="nil"/>
              <w:bottom w:val="nil"/>
              <w:right w:val="nil"/>
            </w:tcBorders>
            <w:shd w:val="clear" w:color="auto" w:fill="auto"/>
            <w:tcMar>
              <w:top w:w="100" w:type="dxa"/>
              <w:left w:w="100" w:type="dxa"/>
              <w:bottom w:w="100" w:type="dxa"/>
              <w:right w:w="100" w:type="dxa"/>
            </w:tcMar>
          </w:tcPr>
          <w:p w14:paraId="62E051B3" w14:textId="294B2DEB" w:rsidR="007775E9" w:rsidRPr="00D67963" w:rsidRDefault="007775E9" w:rsidP="00833320">
            <w:pPr>
              <w:spacing w:line="360" w:lineRule="auto"/>
              <w:ind w:left="-100"/>
              <w:jc w:val="both"/>
              <w:rPr>
                <w:rFonts w:ascii="Book Antiqua" w:eastAsia="Times New Roman" w:hAnsi="Book Antiqua"/>
              </w:rPr>
            </w:pPr>
          </w:p>
        </w:tc>
        <w:tc>
          <w:tcPr>
            <w:tcW w:w="1843" w:type="dxa"/>
            <w:tcBorders>
              <w:top w:val="nil"/>
              <w:left w:val="nil"/>
              <w:bottom w:val="nil"/>
              <w:right w:val="nil"/>
            </w:tcBorders>
            <w:shd w:val="clear" w:color="auto" w:fill="auto"/>
            <w:tcMar>
              <w:top w:w="100" w:type="dxa"/>
              <w:left w:w="100" w:type="dxa"/>
              <w:bottom w:w="100" w:type="dxa"/>
              <w:right w:w="100" w:type="dxa"/>
            </w:tcMar>
          </w:tcPr>
          <w:p w14:paraId="52AB28B4" w14:textId="1FF48244" w:rsidR="007775E9" w:rsidRPr="00D67963" w:rsidRDefault="007775E9" w:rsidP="00833320">
            <w:pPr>
              <w:spacing w:line="360" w:lineRule="auto"/>
              <w:ind w:left="-100"/>
              <w:jc w:val="both"/>
              <w:rPr>
                <w:rFonts w:ascii="Book Antiqua" w:eastAsia="Times New Roman" w:hAnsi="Book Antiqua"/>
              </w:rPr>
            </w:pPr>
            <w:r w:rsidRPr="00D67963">
              <w:rPr>
                <w:rFonts w:ascii="Book Antiqua" w:eastAsia="Times New Roman" w:hAnsi="Book Antiqua"/>
              </w:rPr>
              <w:t>&lt;</w:t>
            </w:r>
            <w:r w:rsidR="00F2687D" w:rsidRPr="00D67963">
              <w:rPr>
                <w:rFonts w:ascii="Book Antiqua" w:eastAsia="Times New Roman" w:hAnsi="Book Antiqua"/>
              </w:rPr>
              <w:t xml:space="preserve"> </w:t>
            </w:r>
            <w:r w:rsidRPr="00D67963">
              <w:rPr>
                <w:rFonts w:ascii="Book Antiqua" w:eastAsia="Times New Roman" w:hAnsi="Book Antiqua"/>
              </w:rPr>
              <w:t>0.001</w:t>
            </w:r>
          </w:p>
        </w:tc>
      </w:tr>
      <w:tr w:rsidR="007775E9" w:rsidRPr="00D67963" w14:paraId="6804B95E" w14:textId="77777777" w:rsidTr="004877C4">
        <w:trPr>
          <w:trHeight w:val="570"/>
        </w:trPr>
        <w:tc>
          <w:tcPr>
            <w:tcW w:w="2694" w:type="dxa"/>
            <w:tcBorders>
              <w:top w:val="nil"/>
              <w:left w:val="nil"/>
              <w:bottom w:val="nil"/>
              <w:right w:val="nil"/>
            </w:tcBorders>
            <w:shd w:val="clear" w:color="auto" w:fill="auto"/>
            <w:tcMar>
              <w:top w:w="100" w:type="dxa"/>
              <w:left w:w="100" w:type="dxa"/>
              <w:bottom w:w="100" w:type="dxa"/>
              <w:right w:w="100" w:type="dxa"/>
            </w:tcMar>
          </w:tcPr>
          <w:p w14:paraId="7D5CA887" w14:textId="03CAE52E" w:rsidR="007775E9" w:rsidRPr="00D67963" w:rsidRDefault="007775E9" w:rsidP="00833320">
            <w:pPr>
              <w:spacing w:line="360" w:lineRule="auto"/>
              <w:jc w:val="both"/>
              <w:rPr>
                <w:rFonts w:ascii="Book Antiqua" w:eastAsia="Times New Roman" w:hAnsi="Book Antiqua"/>
              </w:rPr>
            </w:pPr>
            <w:r w:rsidRPr="00D67963">
              <w:rPr>
                <w:rFonts w:ascii="Book Antiqua" w:eastAsia="Times New Roman" w:hAnsi="Book Antiqua"/>
              </w:rPr>
              <w:t>Medium</w:t>
            </w:r>
            <w:r w:rsidR="005A2380" w:rsidRPr="00D67963">
              <w:rPr>
                <w:rFonts w:ascii="Book Antiqua" w:eastAsia="Times New Roman" w:hAnsi="Book Antiqua"/>
              </w:rPr>
              <w:t>,</w:t>
            </w:r>
            <w:r w:rsidR="005A2380" w:rsidRPr="00D67963">
              <w:rPr>
                <w:rFonts w:ascii="Book Antiqua" w:eastAsia="Times New Roman" w:hAnsi="Book Antiqua"/>
                <w:i/>
                <w:iCs/>
              </w:rPr>
              <w:t xml:space="preserve"> n</w:t>
            </w:r>
            <w:r w:rsidR="005A2380" w:rsidRPr="00D67963">
              <w:rPr>
                <w:rFonts w:ascii="Book Antiqua" w:eastAsia="Times New Roman" w:hAnsi="Book Antiqua"/>
              </w:rPr>
              <w:t xml:space="preserve"> (%)</w:t>
            </w:r>
          </w:p>
        </w:tc>
        <w:tc>
          <w:tcPr>
            <w:tcW w:w="1134" w:type="dxa"/>
            <w:tcBorders>
              <w:top w:val="nil"/>
              <w:left w:val="nil"/>
              <w:bottom w:val="nil"/>
              <w:right w:val="nil"/>
            </w:tcBorders>
            <w:shd w:val="clear" w:color="auto" w:fill="auto"/>
            <w:tcMar>
              <w:top w:w="100" w:type="dxa"/>
              <w:left w:w="100" w:type="dxa"/>
              <w:bottom w:w="100" w:type="dxa"/>
              <w:right w:w="100" w:type="dxa"/>
            </w:tcMar>
          </w:tcPr>
          <w:p w14:paraId="66BA3515" w14:textId="77777777" w:rsidR="007775E9" w:rsidRPr="00D67963" w:rsidRDefault="007775E9" w:rsidP="00833320">
            <w:pPr>
              <w:spacing w:line="360" w:lineRule="auto"/>
              <w:ind w:left="-100"/>
              <w:jc w:val="both"/>
              <w:rPr>
                <w:rFonts w:ascii="Book Antiqua" w:eastAsia="Times New Roman" w:hAnsi="Book Antiqua"/>
              </w:rPr>
            </w:pPr>
            <w:r w:rsidRPr="00D67963">
              <w:rPr>
                <w:rFonts w:ascii="Book Antiqua" w:eastAsia="Times New Roman" w:hAnsi="Book Antiqua"/>
              </w:rPr>
              <w:t>73628 (26.2)</w:t>
            </w:r>
          </w:p>
        </w:tc>
        <w:tc>
          <w:tcPr>
            <w:tcW w:w="1134" w:type="dxa"/>
            <w:tcBorders>
              <w:top w:val="nil"/>
              <w:left w:val="nil"/>
              <w:bottom w:val="nil"/>
              <w:right w:val="nil"/>
            </w:tcBorders>
            <w:shd w:val="clear" w:color="auto" w:fill="auto"/>
            <w:tcMar>
              <w:top w:w="100" w:type="dxa"/>
              <w:left w:w="100" w:type="dxa"/>
              <w:bottom w:w="100" w:type="dxa"/>
              <w:right w:w="100" w:type="dxa"/>
            </w:tcMar>
          </w:tcPr>
          <w:p w14:paraId="10935227" w14:textId="77777777" w:rsidR="007775E9" w:rsidRPr="00D67963" w:rsidRDefault="007775E9" w:rsidP="00833320">
            <w:pPr>
              <w:spacing w:line="360" w:lineRule="auto"/>
              <w:ind w:left="-100"/>
              <w:jc w:val="both"/>
              <w:rPr>
                <w:rFonts w:ascii="Book Antiqua" w:eastAsia="Times New Roman" w:hAnsi="Book Antiqua"/>
              </w:rPr>
            </w:pPr>
            <w:r w:rsidRPr="00D67963">
              <w:rPr>
                <w:rFonts w:ascii="Book Antiqua" w:eastAsia="Times New Roman" w:hAnsi="Book Antiqua"/>
              </w:rPr>
              <w:t>77055 (28.1)</w:t>
            </w:r>
          </w:p>
        </w:tc>
        <w:tc>
          <w:tcPr>
            <w:tcW w:w="1134" w:type="dxa"/>
            <w:tcBorders>
              <w:top w:val="nil"/>
              <w:left w:val="nil"/>
              <w:bottom w:val="nil"/>
              <w:right w:val="nil"/>
            </w:tcBorders>
            <w:shd w:val="clear" w:color="auto" w:fill="auto"/>
            <w:tcMar>
              <w:top w:w="100" w:type="dxa"/>
              <w:left w:w="100" w:type="dxa"/>
              <w:bottom w:w="100" w:type="dxa"/>
              <w:right w:w="100" w:type="dxa"/>
            </w:tcMar>
          </w:tcPr>
          <w:p w14:paraId="7EC36EBE" w14:textId="77777777" w:rsidR="007775E9" w:rsidRPr="00D67963" w:rsidRDefault="007775E9" w:rsidP="00833320">
            <w:pPr>
              <w:spacing w:line="360" w:lineRule="auto"/>
              <w:ind w:left="-100"/>
              <w:jc w:val="both"/>
              <w:rPr>
                <w:rFonts w:ascii="Book Antiqua" w:eastAsia="Times New Roman" w:hAnsi="Book Antiqua"/>
              </w:rPr>
            </w:pPr>
            <w:r w:rsidRPr="00D67963">
              <w:rPr>
                <w:rFonts w:ascii="Book Antiqua" w:eastAsia="Times New Roman" w:hAnsi="Book Antiqua"/>
              </w:rPr>
              <w:t>76680 (27.5)</w:t>
            </w:r>
          </w:p>
        </w:tc>
        <w:tc>
          <w:tcPr>
            <w:tcW w:w="1275" w:type="dxa"/>
            <w:tcBorders>
              <w:top w:val="nil"/>
              <w:left w:val="nil"/>
              <w:bottom w:val="nil"/>
              <w:right w:val="nil"/>
            </w:tcBorders>
            <w:shd w:val="clear" w:color="auto" w:fill="auto"/>
            <w:tcMar>
              <w:top w:w="100" w:type="dxa"/>
              <w:left w:w="100" w:type="dxa"/>
              <w:bottom w:w="100" w:type="dxa"/>
              <w:right w:w="100" w:type="dxa"/>
            </w:tcMar>
          </w:tcPr>
          <w:p w14:paraId="2A7C614A" w14:textId="77777777" w:rsidR="007775E9" w:rsidRPr="00D67963" w:rsidRDefault="007775E9" w:rsidP="00833320">
            <w:pPr>
              <w:spacing w:line="360" w:lineRule="auto"/>
              <w:ind w:left="-100"/>
              <w:jc w:val="both"/>
              <w:rPr>
                <w:rFonts w:ascii="Book Antiqua" w:eastAsia="Times New Roman" w:hAnsi="Book Antiqua"/>
              </w:rPr>
            </w:pPr>
            <w:r w:rsidRPr="00D67963">
              <w:rPr>
                <w:rFonts w:ascii="Book Antiqua" w:eastAsia="Times New Roman" w:hAnsi="Book Antiqua"/>
              </w:rPr>
              <w:t>86355 (29.6)</w:t>
            </w:r>
          </w:p>
        </w:tc>
        <w:tc>
          <w:tcPr>
            <w:tcW w:w="1276" w:type="dxa"/>
            <w:tcBorders>
              <w:top w:val="nil"/>
              <w:left w:val="nil"/>
              <w:bottom w:val="nil"/>
              <w:right w:val="nil"/>
            </w:tcBorders>
            <w:shd w:val="clear" w:color="auto" w:fill="auto"/>
            <w:tcMar>
              <w:top w:w="100" w:type="dxa"/>
              <w:left w:w="100" w:type="dxa"/>
              <w:bottom w:w="100" w:type="dxa"/>
              <w:right w:w="100" w:type="dxa"/>
            </w:tcMar>
          </w:tcPr>
          <w:p w14:paraId="00AD2DE0" w14:textId="77777777" w:rsidR="007775E9" w:rsidRPr="00D67963" w:rsidRDefault="007775E9" w:rsidP="00833320">
            <w:pPr>
              <w:spacing w:line="360" w:lineRule="auto"/>
              <w:ind w:left="-100"/>
              <w:jc w:val="both"/>
              <w:rPr>
                <w:rFonts w:ascii="Book Antiqua" w:eastAsia="Times New Roman" w:hAnsi="Book Antiqua"/>
              </w:rPr>
            </w:pPr>
            <w:r w:rsidRPr="00D67963">
              <w:rPr>
                <w:rFonts w:ascii="Book Antiqua" w:eastAsia="Times New Roman" w:hAnsi="Book Antiqua"/>
              </w:rPr>
              <w:t>94260 (30.5)</w:t>
            </w:r>
          </w:p>
        </w:tc>
        <w:tc>
          <w:tcPr>
            <w:tcW w:w="1276" w:type="dxa"/>
            <w:tcBorders>
              <w:top w:val="nil"/>
              <w:left w:val="nil"/>
              <w:bottom w:val="nil"/>
              <w:right w:val="nil"/>
            </w:tcBorders>
            <w:shd w:val="clear" w:color="auto" w:fill="auto"/>
            <w:tcMar>
              <w:top w:w="100" w:type="dxa"/>
              <w:left w:w="100" w:type="dxa"/>
              <w:bottom w:w="100" w:type="dxa"/>
              <w:right w:w="100" w:type="dxa"/>
            </w:tcMar>
          </w:tcPr>
          <w:p w14:paraId="0EC5A3A0" w14:textId="77777777" w:rsidR="007775E9" w:rsidRPr="00D67963" w:rsidRDefault="007775E9" w:rsidP="00833320">
            <w:pPr>
              <w:spacing w:line="360" w:lineRule="auto"/>
              <w:ind w:left="-100"/>
              <w:jc w:val="both"/>
              <w:rPr>
                <w:rFonts w:ascii="Book Antiqua" w:eastAsia="Times New Roman" w:hAnsi="Book Antiqua"/>
              </w:rPr>
            </w:pPr>
            <w:r w:rsidRPr="00D67963">
              <w:rPr>
                <w:rFonts w:ascii="Book Antiqua" w:eastAsia="Times New Roman" w:hAnsi="Book Antiqua"/>
              </w:rPr>
              <w:t>91795 (29.3)</w:t>
            </w:r>
          </w:p>
        </w:tc>
        <w:tc>
          <w:tcPr>
            <w:tcW w:w="1134" w:type="dxa"/>
            <w:tcBorders>
              <w:top w:val="nil"/>
              <w:left w:val="nil"/>
              <w:bottom w:val="nil"/>
              <w:right w:val="nil"/>
            </w:tcBorders>
            <w:shd w:val="clear" w:color="auto" w:fill="auto"/>
            <w:tcMar>
              <w:top w:w="100" w:type="dxa"/>
              <w:left w:w="100" w:type="dxa"/>
              <w:bottom w:w="100" w:type="dxa"/>
              <w:right w:w="100" w:type="dxa"/>
            </w:tcMar>
          </w:tcPr>
          <w:p w14:paraId="4F22DBE9" w14:textId="77777777" w:rsidR="007775E9" w:rsidRPr="00D67963" w:rsidRDefault="007775E9" w:rsidP="00833320">
            <w:pPr>
              <w:spacing w:line="360" w:lineRule="auto"/>
              <w:ind w:left="-100"/>
              <w:jc w:val="both"/>
              <w:rPr>
                <w:rFonts w:ascii="Book Antiqua" w:eastAsia="Times New Roman" w:hAnsi="Book Antiqua"/>
              </w:rPr>
            </w:pPr>
            <w:r w:rsidRPr="00D67963">
              <w:rPr>
                <w:rFonts w:ascii="Book Antiqua" w:eastAsia="Times New Roman" w:hAnsi="Book Antiqua"/>
              </w:rPr>
              <w:t>97445 (30.1)</w:t>
            </w:r>
          </w:p>
        </w:tc>
        <w:tc>
          <w:tcPr>
            <w:tcW w:w="992" w:type="dxa"/>
            <w:tcBorders>
              <w:top w:val="nil"/>
              <w:left w:val="nil"/>
              <w:bottom w:val="nil"/>
              <w:right w:val="nil"/>
            </w:tcBorders>
            <w:shd w:val="clear" w:color="auto" w:fill="auto"/>
            <w:tcMar>
              <w:top w:w="100" w:type="dxa"/>
              <w:left w:w="100" w:type="dxa"/>
              <w:bottom w:w="100" w:type="dxa"/>
              <w:right w:w="100" w:type="dxa"/>
            </w:tcMar>
          </w:tcPr>
          <w:p w14:paraId="075B5420" w14:textId="77777777" w:rsidR="007775E9" w:rsidRPr="00D67963" w:rsidRDefault="007775E9" w:rsidP="00833320">
            <w:pPr>
              <w:spacing w:line="360" w:lineRule="auto"/>
              <w:ind w:left="-100"/>
              <w:jc w:val="both"/>
              <w:rPr>
                <w:rFonts w:ascii="Book Antiqua" w:eastAsia="Times New Roman" w:hAnsi="Book Antiqua"/>
              </w:rPr>
            </w:pPr>
            <w:r w:rsidRPr="00D67963">
              <w:rPr>
                <w:rFonts w:ascii="Book Antiqua" w:eastAsia="Times New Roman" w:hAnsi="Book Antiqua"/>
              </w:rPr>
              <w:t xml:space="preserve"> </w:t>
            </w:r>
          </w:p>
        </w:tc>
        <w:tc>
          <w:tcPr>
            <w:tcW w:w="1843" w:type="dxa"/>
            <w:tcBorders>
              <w:top w:val="nil"/>
              <w:left w:val="nil"/>
              <w:bottom w:val="nil"/>
              <w:right w:val="nil"/>
            </w:tcBorders>
            <w:shd w:val="clear" w:color="auto" w:fill="auto"/>
            <w:tcMar>
              <w:top w:w="100" w:type="dxa"/>
              <w:left w:w="100" w:type="dxa"/>
              <w:bottom w:w="100" w:type="dxa"/>
              <w:right w:w="100" w:type="dxa"/>
            </w:tcMar>
          </w:tcPr>
          <w:p w14:paraId="55B6FC95" w14:textId="02363BB4" w:rsidR="007775E9" w:rsidRPr="00D67963" w:rsidRDefault="007775E9" w:rsidP="00833320">
            <w:pPr>
              <w:spacing w:line="360" w:lineRule="auto"/>
              <w:ind w:left="-100"/>
              <w:jc w:val="both"/>
              <w:rPr>
                <w:rFonts w:ascii="Book Antiqua" w:eastAsia="Times New Roman" w:hAnsi="Book Antiqua"/>
              </w:rPr>
            </w:pPr>
            <w:r w:rsidRPr="00D67963">
              <w:rPr>
                <w:rFonts w:ascii="Book Antiqua" w:eastAsia="Times New Roman" w:hAnsi="Book Antiqua"/>
              </w:rPr>
              <w:t>&lt;</w:t>
            </w:r>
            <w:r w:rsidR="00F2687D" w:rsidRPr="00D67963">
              <w:rPr>
                <w:rFonts w:ascii="Book Antiqua" w:eastAsia="Times New Roman" w:hAnsi="Book Antiqua"/>
              </w:rPr>
              <w:t xml:space="preserve"> </w:t>
            </w:r>
            <w:r w:rsidRPr="00D67963">
              <w:rPr>
                <w:rFonts w:ascii="Book Antiqua" w:eastAsia="Times New Roman" w:hAnsi="Book Antiqua"/>
              </w:rPr>
              <w:t>0.001</w:t>
            </w:r>
          </w:p>
        </w:tc>
      </w:tr>
      <w:tr w:rsidR="007775E9" w:rsidRPr="00D67963" w14:paraId="4DDB11A8" w14:textId="77777777" w:rsidTr="004877C4">
        <w:trPr>
          <w:trHeight w:val="570"/>
        </w:trPr>
        <w:tc>
          <w:tcPr>
            <w:tcW w:w="2694" w:type="dxa"/>
            <w:tcBorders>
              <w:top w:val="nil"/>
              <w:left w:val="nil"/>
              <w:bottom w:val="nil"/>
              <w:right w:val="nil"/>
            </w:tcBorders>
            <w:shd w:val="clear" w:color="auto" w:fill="auto"/>
            <w:tcMar>
              <w:top w:w="100" w:type="dxa"/>
              <w:left w:w="100" w:type="dxa"/>
              <w:bottom w:w="100" w:type="dxa"/>
              <w:right w:w="100" w:type="dxa"/>
            </w:tcMar>
          </w:tcPr>
          <w:p w14:paraId="184831CE" w14:textId="19C6C046" w:rsidR="007775E9" w:rsidRPr="00D67963" w:rsidRDefault="007775E9" w:rsidP="00833320">
            <w:pPr>
              <w:spacing w:line="360" w:lineRule="auto"/>
              <w:jc w:val="both"/>
              <w:rPr>
                <w:rFonts w:ascii="Book Antiqua" w:eastAsia="Times New Roman" w:hAnsi="Book Antiqua"/>
              </w:rPr>
            </w:pPr>
            <w:r w:rsidRPr="00D67963">
              <w:rPr>
                <w:rFonts w:ascii="Book Antiqua" w:eastAsia="Times New Roman" w:hAnsi="Book Antiqua"/>
              </w:rPr>
              <w:t>Large</w:t>
            </w:r>
            <w:r w:rsidR="005A2380" w:rsidRPr="00D67963">
              <w:rPr>
                <w:rFonts w:ascii="Book Antiqua" w:eastAsia="Times New Roman" w:hAnsi="Book Antiqua"/>
              </w:rPr>
              <w:t>,</w:t>
            </w:r>
            <w:r w:rsidR="005A2380" w:rsidRPr="00D67963">
              <w:rPr>
                <w:rFonts w:ascii="Book Antiqua" w:eastAsia="Times New Roman" w:hAnsi="Book Antiqua"/>
                <w:i/>
                <w:iCs/>
              </w:rPr>
              <w:t xml:space="preserve"> n</w:t>
            </w:r>
            <w:r w:rsidR="005A2380" w:rsidRPr="00D67963">
              <w:rPr>
                <w:rFonts w:ascii="Book Antiqua" w:eastAsia="Times New Roman" w:hAnsi="Book Antiqua"/>
              </w:rPr>
              <w:t xml:space="preserve"> (%)</w:t>
            </w:r>
          </w:p>
        </w:tc>
        <w:tc>
          <w:tcPr>
            <w:tcW w:w="1134" w:type="dxa"/>
            <w:tcBorders>
              <w:top w:val="nil"/>
              <w:left w:val="nil"/>
              <w:bottom w:val="nil"/>
              <w:right w:val="nil"/>
            </w:tcBorders>
            <w:shd w:val="clear" w:color="auto" w:fill="auto"/>
            <w:tcMar>
              <w:top w:w="100" w:type="dxa"/>
              <w:left w:w="100" w:type="dxa"/>
              <w:bottom w:w="100" w:type="dxa"/>
              <w:right w:w="100" w:type="dxa"/>
            </w:tcMar>
          </w:tcPr>
          <w:p w14:paraId="24AB5978" w14:textId="77777777" w:rsidR="007775E9" w:rsidRPr="00D67963" w:rsidRDefault="007775E9" w:rsidP="00833320">
            <w:pPr>
              <w:spacing w:line="360" w:lineRule="auto"/>
              <w:ind w:left="-100"/>
              <w:jc w:val="both"/>
              <w:rPr>
                <w:rFonts w:ascii="Book Antiqua" w:eastAsia="Times New Roman" w:hAnsi="Book Antiqua"/>
              </w:rPr>
            </w:pPr>
            <w:r w:rsidRPr="00D67963">
              <w:rPr>
                <w:rFonts w:ascii="Book Antiqua" w:eastAsia="Times New Roman" w:hAnsi="Book Antiqua"/>
              </w:rPr>
              <w:t>175312 (62.3)</w:t>
            </w:r>
          </w:p>
        </w:tc>
        <w:tc>
          <w:tcPr>
            <w:tcW w:w="1134" w:type="dxa"/>
            <w:tcBorders>
              <w:top w:val="nil"/>
              <w:left w:val="nil"/>
              <w:bottom w:val="nil"/>
              <w:right w:val="nil"/>
            </w:tcBorders>
            <w:shd w:val="clear" w:color="auto" w:fill="auto"/>
            <w:tcMar>
              <w:top w:w="100" w:type="dxa"/>
              <w:left w:w="100" w:type="dxa"/>
              <w:bottom w:w="100" w:type="dxa"/>
              <w:right w:w="100" w:type="dxa"/>
            </w:tcMar>
          </w:tcPr>
          <w:p w14:paraId="5C941BD2" w14:textId="77777777" w:rsidR="007775E9" w:rsidRPr="00D67963" w:rsidRDefault="007775E9" w:rsidP="00833320">
            <w:pPr>
              <w:spacing w:line="360" w:lineRule="auto"/>
              <w:ind w:left="-100"/>
              <w:jc w:val="both"/>
              <w:rPr>
                <w:rFonts w:ascii="Book Antiqua" w:eastAsia="Times New Roman" w:hAnsi="Book Antiqua"/>
              </w:rPr>
            </w:pPr>
            <w:r w:rsidRPr="00D67963">
              <w:rPr>
                <w:rFonts w:ascii="Book Antiqua" w:eastAsia="Times New Roman" w:hAnsi="Book Antiqua"/>
              </w:rPr>
              <w:t>160490 (58.5)</w:t>
            </w:r>
          </w:p>
        </w:tc>
        <w:tc>
          <w:tcPr>
            <w:tcW w:w="1134" w:type="dxa"/>
            <w:tcBorders>
              <w:top w:val="nil"/>
              <w:left w:val="nil"/>
              <w:bottom w:val="nil"/>
              <w:right w:val="nil"/>
            </w:tcBorders>
            <w:shd w:val="clear" w:color="auto" w:fill="auto"/>
            <w:tcMar>
              <w:top w:w="100" w:type="dxa"/>
              <w:left w:w="100" w:type="dxa"/>
              <w:bottom w:w="100" w:type="dxa"/>
              <w:right w:w="100" w:type="dxa"/>
            </w:tcMar>
          </w:tcPr>
          <w:p w14:paraId="38FC2F37" w14:textId="77777777" w:rsidR="007775E9" w:rsidRPr="00D67963" w:rsidRDefault="007775E9" w:rsidP="00833320">
            <w:pPr>
              <w:spacing w:line="360" w:lineRule="auto"/>
              <w:ind w:left="-100"/>
              <w:jc w:val="both"/>
              <w:rPr>
                <w:rFonts w:ascii="Book Antiqua" w:eastAsia="Times New Roman" w:hAnsi="Book Antiqua"/>
              </w:rPr>
            </w:pPr>
            <w:r w:rsidRPr="00D67963">
              <w:rPr>
                <w:rFonts w:ascii="Book Antiqua" w:eastAsia="Times New Roman" w:hAnsi="Book Antiqua"/>
              </w:rPr>
              <w:t>164260 (59.0)</w:t>
            </w:r>
          </w:p>
        </w:tc>
        <w:tc>
          <w:tcPr>
            <w:tcW w:w="1275" w:type="dxa"/>
            <w:tcBorders>
              <w:top w:val="nil"/>
              <w:left w:val="nil"/>
              <w:bottom w:val="nil"/>
              <w:right w:val="nil"/>
            </w:tcBorders>
            <w:shd w:val="clear" w:color="auto" w:fill="auto"/>
            <w:tcMar>
              <w:top w:w="100" w:type="dxa"/>
              <w:left w:w="100" w:type="dxa"/>
              <w:bottom w:w="100" w:type="dxa"/>
              <w:right w:w="100" w:type="dxa"/>
            </w:tcMar>
          </w:tcPr>
          <w:p w14:paraId="3DAC2859" w14:textId="77777777" w:rsidR="007775E9" w:rsidRPr="00D67963" w:rsidRDefault="007775E9" w:rsidP="00833320">
            <w:pPr>
              <w:spacing w:line="360" w:lineRule="auto"/>
              <w:ind w:left="-100"/>
              <w:jc w:val="both"/>
              <w:rPr>
                <w:rFonts w:ascii="Book Antiqua" w:eastAsia="Times New Roman" w:hAnsi="Book Antiqua"/>
              </w:rPr>
            </w:pPr>
            <w:r w:rsidRPr="00D67963">
              <w:rPr>
                <w:rFonts w:ascii="Book Antiqua" w:eastAsia="Times New Roman" w:hAnsi="Book Antiqua"/>
              </w:rPr>
              <w:t>150975 (51.8)</w:t>
            </w:r>
          </w:p>
        </w:tc>
        <w:tc>
          <w:tcPr>
            <w:tcW w:w="1276" w:type="dxa"/>
            <w:tcBorders>
              <w:top w:val="nil"/>
              <w:left w:val="nil"/>
              <w:bottom w:val="nil"/>
              <w:right w:val="nil"/>
            </w:tcBorders>
            <w:shd w:val="clear" w:color="auto" w:fill="auto"/>
            <w:tcMar>
              <w:top w:w="100" w:type="dxa"/>
              <w:left w:w="100" w:type="dxa"/>
              <w:bottom w:w="100" w:type="dxa"/>
              <w:right w:w="100" w:type="dxa"/>
            </w:tcMar>
          </w:tcPr>
          <w:p w14:paraId="1094B03B" w14:textId="77777777" w:rsidR="007775E9" w:rsidRPr="00D67963" w:rsidRDefault="007775E9" w:rsidP="00833320">
            <w:pPr>
              <w:spacing w:line="360" w:lineRule="auto"/>
              <w:ind w:left="-100"/>
              <w:jc w:val="both"/>
              <w:rPr>
                <w:rFonts w:ascii="Book Antiqua" w:eastAsia="Times New Roman" w:hAnsi="Book Antiqua"/>
              </w:rPr>
            </w:pPr>
            <w:r w:rsidRPr="00D67963">
              <w:rPr>
                <w:rFonts w:ascii="Book Antiqua" w:eastAsia="Times New Roman" w:hAnsi="Book Antiqua"/>
              </w:rPr>
              <w:t>159635 (51.7)</w:t>
            </w:r>
          </w:p>
        </w:tc>
        <w:tc>
          <w:tcPr>
            <w:tcW w:w="1276" w:type="dxa"/>
            <w:tcBorders>
              <w:top w:val="nil"/>
              <w:left w:val="nil"/>
              <w:bottom w:val="nil"/>
              <w:right w:val="nil"/>
            </w:tcBorders>
            <w:shd w:val="clear" w:color="auto" w:fill="auto"/>
            <w:tcMar>
              <w:top w:w="100" w:type="dxa"/>
              <w:left w:w="100" w:type="dxa"/>
              <w:bottom w:w="100" w:type="dxa"/>
              <w:right w:w="100" w:type="dxa"/>
            </w:tcMar>
          </w:tcPr>
          <w:p w14:paraId="33398F5E" w14:textId="77777777" w:rsidR="007775E9" w:rsidRPr="00D67963" w:rsidRDefault="007775E9" w:rsidP="00833320">
            <w:pPr>
              <w:spacing w:line="360" w:lineRule="auto"/>
              <w:ind w:left="-100"/>
              <w:jc w:val="both"/>
              <w:rPr>
                <w:rFonts w:ascii="Book Antiqua" w:eastAsia="Times New Roman" w:hAnsi="Book Antiqua"/>
              </w:rPr>
            </w:pPr>
            <w:r w:rsidRPr="00D67963">
              <w:rPr>
                <w:rFonts w:ascii="Book Antiqua" w:eastAsia="Times New Roman" w:hAnsi="Book Antiqua"/>
              </w:rPr>
              <w:t>163565 (52.2)</w:t>
            </w:r>
          </w:p>
        </w:tc>
        <w:tc>
          <w:tcPr>
            <w:tcW w:w="1134" w:type="dxa"/>
            <w:tcBorders>
              <w:top w:val="nil"/>
              <w:left w:val="nil"/>
              <w:bottom w:val="nil"/>
              <w:right w:val="nil"/>
            </w:tcBorders>
            <w:shd w:val="clear" w:color="auto" w:fill="auto"/>
            <w:tcMar>
              <w:top w:w="100" w:type="dxa"/>
              <w:left w:w="100" w:type="dxa"/>
              <w:bottom w:w="100" w:type="dxa"/>
              <w:right w:w="100" w:type="dxa"/>
            </w:tcMar>
          </w:tcPr>
          <w:p w14:paraId="423DCB03" w14:textId="77777777" w:rsidR="007775E9" w:rsidRPr="00D67963" w:rsidRDefault="007775E9" w:rsidP="00833320">
            <w:pPr>
              <w:spacing w:line="360" w:lineRule="auto"/>
              <w:ind w:left="-100"/>
              <w:jc w:val="both"/>
              <w:rPr>
                <w:rFonts w:ascii="Book Antiqua" w:eastAsia="Times New Roman" w:hAnsi="Book Antiqua"/>
              </w:rPr>
            </w:pPr>
            <w:r w:rsidRPr="00D67963">
              <w:rPr>
                <w:rFonts w:ascii="Book Antiqua" w:eastAsia="Times New Roman" w:hAnsi="Book Antiqua"/>
              </w:rPr>
              <w:t>162570 (50.2)</w:t>
            </w:r>
          </w:p>
        </w:tc>
        <w:tc>
          <w:tcPr>
            <w:tcW w:w="992" w:type="dxa"/>
            <w:tcBorders>
              <w:top w:val="nil"/>
              <w:left w:val="nil"/>
              <w:bottom w:val="nil"/>
              <w:right w:val="nil"/>
            </w:tcBorders>
            <w:shd w:val="clear" w:color="auto" w:fill="auto"/>
            <w:tcMar>
              <w:top w:w="100" w:type="dxa"/>
              <w:left w:w="100" w:type="dxa"/>
              <w:bottom w:w="100" w:type="dxa"/>
              <w:right w:w="100" w:type="dxa"/>
            </w:tcMar>
          </w:tcPr>
          <w:p w14:paraId="57A1FEF7" w14:textId="77777777" w:rsidR="007775E9" w:rsidRPr="00D67963" w:rsidRDefault="007775E9" w:rsidP="00833320">
            <w:pPr>
              <w:spacing w:line="360" w:lineRule="auto"/>
              <w:ind w:left="-100"/>
              <w:jc w:val="both"/>
              <w:rPr>
                <w:rFonts w:ascii="Book Antiqua" w:eastAsia="Times New Roman" w:hAnsi="Book Antiqua"/>
              </w:rPr>
            </w:pPr>
            <w:r w:rsidRPr="00D67963">
              <w:rPr>
                <w:rFonts w:ascii="Book Antiqua" w:eastAsia="Times New Roman" w:hAnsi="Book Antiqua"/>
              </w:rPr>
              <w:t xml:space="preserve"> </w:t>
            </w:r>
          </w:p>
        </w:tc>
        <w:tc>
          <w:tcPr>
            <w:tcW w:w="1843" w:type="dxa"/>
            <w:tcBorders>
              <w:top w:val="nil"/>
              <w:left w:val="nil"/>
              <w:bottom w:val="nil"/>
              <w:right w:val="nil"/>
            </w:tcBorders>
            <w:shd w:val="clear" w:color="auto" w:fill="auto"/>
            <w:tcMar>
              <w:top w:w="100" w:type="dxa"/>
              <w:left w:w="100" w:type="dxa"/>
              <w:bottom w:w="100" w:type="dxa"/>
              <w:right w:w="100" w:type="dxa"/>
            </w:tcMar>
          </w:tcPr>
          <w:p w14:paraId="7CBF3181" w14:textId="759D296D" w:rsidR="007775E9" w:rsidRPr="00D67963" w:rsidRDefault="007775E9" w:rsidP="00833320">
            <w:pPr>
              <w:spacing w:line="360" w:lineRule="auto"/>
              <w:ind w:left="-100"/>
              <w:jc w:val="both"/>
              <w:rPr>
                <w:rFonts w:ascii="Book Antiqua" w:eastAsia="Times New Roman" w:hAnsi="Book Antiqua"/>
              </w:rPr>
            </w:pPr>
            <w:r w:rsidRPr="00D67963">
              <w:rPr>
                <w:rFonts w:ascii="Book Antiqua" w:eastAsia="Times New Roman" w:hAnsi="Book Antiqua"/>
              </w:rPr>
              <w:t>&lt;</w:t>
            </w:r>
            <w:r w:rsidR="00F2687D" w:rsidRPr="00D67963">
              <w:rPr>
                <w:rFonts w:ascii="Book Antiqua" w:eastAsia="Times New Roman" w:hAnsi="Book Antiqua"/>
              </w:rPr>
              <w:t xml:space="preserve"> </w:t>
            </w:r>
            <w:r w:rsidRPr="00D67963">
              <w:rPr>
                <w:rFonts w:ascii="Book Antiqua" w:eastAsia="Times New Roman" w:hAnsi="Book Antiqua"/>
              </w:rPr>
              <w:t>0.001</w:t>
            </w:r>
          </w:p>
        </w:tc>
      </w:tr>
      <w:tr w:rsidR="005A2380" w:rsidRPr="00D67963" w14:paraId="55D3A27A" w14:textId="77777777" w:rsidTr="00EF793A">
        <w:trPr>
          <w:trHeight w:val="598"/>
        </w:trPr>
        <w:tc>
          <w:tcPr>
            <w:tcW w:w="11057" w:type="dxa"/>
            <w:gridSpan w:val="8"/>
            <w:tcBorders>
              <w:top w:val="nil"/>
              <w:left w:val="nil"/>
              <w:bottom w:val="nil"/>
              <w:right w:val="nil"/>
            </w:tcBorders>
            <w:shd w:val="clear" w:color="auto" w:fill="auto"/>
            <w:tcMar>
              <w:top w:w="100" w:type="dxa"/>
              <w:left w:w="100" w:type="dxa"/>
              <w:bottom w:w="100" w:type="dxa"/>
              <w:right w:w="100" w:type="dxa"/>
            </w:tcMar>
          </w:tcPr>
          <w:p w14:paraId="5909F364" w14:textId="549B4654" w:rsidR="005A2380" w:rsidRPr="00D67963" w:rsidRDefault="005A2380" w:rsidP="00833320">
            <w:pPr>
              <w:spacing w:line="360" w:lineRule="auto"/>
              <w:ind w:left="-100"/>
              <w:jc w:val="both"/>
              <w:rPr>
                <w:rFonts w:ascii="Book Antiqua" w:eastAsia="Times New Roman" w:hAnsi="Book Antiqua"/>
              </w:rPr>
            </w:pPr>
            <w:r w:rsidRPr="00D67963">
              <w:rPr>
                <w:rFonts w:ascii="Book Antiqua" w:eastAsia="Times New Roman" w:hAnsi="Book Antiqua"/>
              </w:rPr>
              <w:t>Region of hospital</w:t>
            </w:r>
          </w:p>
        </w:tc>
        <w:tc>
          <w:tcPr>
            <w:tcW w:w="992" w:type="dxa"/>
            <w:tcBorders>
              <w:top w:val="nil"/>
              <w:left w:val="nil"/>
              <w:bottom w:val="nil"/>
              <w:right w:val="nil"/>
            </w:tcBorders>
            <w:shd w:val="clear" w:color="auto" w:fill="auto"/>
            <w:tcMar>
              <w:top w:w="100" w:type="dxa"/>
              <w:left w:w="100" w:type="dxa"/>
              <w:bottom w:w="100" w:type="dxa"/>
              <w:right w:w="100" w:type="dxa"/>
            </w:tcMar>
          </w:tcPr>
          <w:p w14:paraId="6DCB22DC" w14:textId="77777777" w:rsidR="005A2380" w:rsidRPr="00D67963" w:rsidRDefault="005A2380" w:rsidP="00833320">
            <w:pPr>
              <w:spacing w:line="360" w:lineRule="auto"/>
              <w:ind w:left="-100"/>
              <w:jc w:val="both"/>
              <w:rPr>
                <w:rFonts w:ascii="Book Antiqua" w:eastAsia="Times New Roman" w:hAnsi="Book Antiqua"/>
              </w:rPr>
            </w:pPr>
            <w:r w:rsidRPr="00D67963">
              <w:rPr>
                <w:rFonts w:ascii="Book Antiqua" w:eastAsia="Times New Roman" w:hAnsi="Book Antiqua"/>
              </w:rPr>
              <w:t>0.001</w:t>
            </w:r>
          </w:p>
        </w:tc>
        <w:tc>
          <w:tcPr>
            <w:tcW w:w="1843" w:type="dxa"/>
            <w:tcBorders>
              <w:top w:val="nil"/>
              <w:left w:val="nil"/>
              <w:bottom w:val="nil"/>
              <w:right w:val="nil"/>
            </w:tcBorders>
            <w:shd w:val="clear" w:color="auto" w:fill="auto"/>
            <w:tcMar>
              <w:top w:w="100" w:type="dxa"/>
              <w:left w:w="100" w:type="dxa"/>
              <w:bottom w:w="100" w:type="dxa"/>
              <w:right w:w="100" w:type="dxa"/>
            </w:tcMar>
          </w:tcPr>
          <w:p w14:paraId="25054277" w14:textId="77777777" w:rsidR="005A2380" w:rsidRPr="00D67963" w:rsidRDefault="005A2380" w:rsidP="00833320">
            <w:pPr>
              <w:spacing w:line="360" w:lineRule="auto"/>
              <w:ind w:left="-100"/>
              <w:jc w:val="both"/>
              <w:rPr>
                <w:rFonts w:ascii="Book Antiqua" w:eastAsia="Times New Roman" w:hAnsi="Book Antiqua"/>
              </w:rPr>
            </w:pPr>
            <w:r w:rsidRPr="00D67963">
              <w:rPr>
                <w:rFonts w:ascii="Book Antiqua" w:eastAsia="Times New Roman" w:hAnsi="Book Antiqua"/>
              </w:rPr>
              <w:t xml:space="preserve"> </w:t>
            </w:r>
          </w:p>
        </w:tc>
      </w:tr>
      <w:tr w:rsidR="007775E9" w:rsidRPr="00D67963" w14:paraId="73E28817" w14:textId="77777777" w:rsidTr="004877C4">
        <w:trPr>
          <w:trHeight w:val="570"/>
        </w:trPr>
        <w:tc>
          <w:tcPr>
            <w:tcW w:w="2694" w:type="dxa"/>
            <w:tcBorders>
              <w:top w:val="nil"/>
              <w:left w:val="nil"/>
              <w:bottom w:val="nil"/>
              <w:right w:val="nil"/>
            </w:tcBorders>
            <w:shd w:val="clear" w:color="auto" w:fill="auto"/>
            <w:tcMar>
              <w:top w:w="100" w:type="dxa"/>
              <w:left w:w="100" w:type="dxa"/>
              <w:bottom w:w="100" w:type="dxa"/>
              <w:right w:w="100" w:type="dxa"/>
            </w:tcMar>
          </w:tcPr>
          <w:p w14:paraId="330CF498" w14:textId="78CAF77F" w:rsidR="007775E9" w:rsidRPr="00D67963" w:rsidRDefault="007775E9" w:rsidP="00833320">
            <w:pPr>
              <w:spacing w:line="360" w:lineRule="auto"/>
              <w:jc w:val="both"/>
              <w:rPr>
                <w:rFonts w:ascii="Book Antiqua" w:eastAsia="Times New Roman" w:hAnsi="Book Antiqua"/>
              </w:rPr>
            </w:pPr>
            <w:r w:rsidRPr="00D67963">
              <w:rPr>
                <w:rFonts w:ascii="Book Antiqua" w:eastAsia="Times New Roman" w:hAnsi="Book Antiqua"/>
              </w:rPr>
              <w:t>Northeast</w:t>
            </w:r>
            <w:r w:rsidR="005A2380" w:rsidRPr="00D67963">
              <w:rPr>
                <w:rFonts w:ascii="Book Antiqua" w:eastAsia="Times New Roman" w:hAnsi="Book Antiqua"/>
              </w:rPr>
              <w:t>,</w:t>
            </w:r>
            <w:r w:rsidR="005A2380" w:rsidRPr="00D67963">
              <w:rPr>
                <w:rFonts w:ascii="Book Antiqua" w:eastAsia="Times New Roman" w:hAnsi="Book Antiqua"/>
                <w:i/>
                <w:iCs/>
              </w:rPr>
              <w:t xml:space="preserve"> n</w:t>
            </w:r>
            <w:r w:rsidR="005A2380" w:rsidRPr="00D67963">
              <w:rPr>
                <w:rFonts w:ascii="Book Antiqua" w:eastAsia="Times New Roman" w:hAnsi="Book Antiqua"/>
              </w:rPr>
              <w:t xml:space="preserve"> (%)</w:t>
            </w:r>
          </w:p>
        </w:tc>
        <w:tc>
          <w:tcPr>
            <w:tcW w:w="1134" w:type="dxa"/>
            <w:tcBorders>
              <w:top w:val="nil"/>
              <w:left w:val="nil"/>
              <w:bottom w:val="nil"/>
              <w:right w:val="nil"/>
            </w:tcBorders>
            <w:shd w:val="clear" w:color="auto" w:fill="auto"/>
            <w:tcMar>
              <w:top w:w="100" w:type="dxa"/>
              <w:left w:w="100" w:type="dxa"/>
              <w:bottom w:w="100" w:type="dxa"/>
              <w:right w:w="100" w:type="dxa"/>
            </w:tcMar>
          </w:tcPr>
          <w:p w14:paraId="13102FA2" w14:textId="77777777" w:rsidR="007775E9" w:rsidRPr="00D67963" w:rsidRDefault="007775E9" w:rsidP="00833320">
            <w:pPr>
              <w:spacing w:line="360" w:lineRule="auto"/>
              <w:ind w:left="-100"/>
              <w:jc w:val="both"/>
              <w:rPr>
                <w:rFonts w:ascii="Book Antiqua" w:eastAsia="Times New Roman" w:hAnsi="Book Antiqua"/>
              </w:rPr>
            </w:pPr>
            <w:r w:rsidRPr="00D67963">
              <w:rPr>
                <w:rFonts w:ascii="Book Antiqua" w:eastAsia="Times New Roman" w:hAnsi="Book Antiqua"/>
              </w:rPr>
              <w:t>53252 (18.9)</w:t>
            </w:r>
          </w:p>
        </w:tc>
        <w:tc>
          <w:tcPr>
            <w:tcW w:w="1134" w:type="dxa"/>
            <w:tcBorders>
              <w:top w:val="nil"/>
              <w:left w:val="nil"/>
              <w:bottom w:val="nil"/>
              <w:right w:val="nil"/>
            </w:tcBorders>
            <w:shd w:val="clear" w:color="auto" w:fill="auto"/>
            <w:tcMar>
              <w:top w:w="100" w:type="dxa"/>
              <w:left w:w="100" w:type="dxa"/>
              <w:bottom w:w="100" w:type="dxa"/>
              <w:right w:w="100" w:type="dxa"/>
            </w:tcMar>
          </w:tcPr>
          <w:p w14:paraId="6F00071B" w14:textId="77777777" w:rsidR="007775E9" w:rsidRPr="00D67963" w:rsidRDefault="007775E9" w:rsidP="00833320">
            <w:pPr>
              <w:spacing w:line="360" w:lineRule="auto"/>
              <w:ind w:left="-100"/>
              <w:jc w:val="both"/>
              <w:rPr>
                <w:rFonts w:ascii="Book Antiqua" w:eastAsia="Times New Roman" w:hAnsi="Book Antiqua"/>
              </w:rPr>
            </w:pPr>
            <w:r w:rsidRPr="00D67963">
              <w:rPr>
                <w:rFonts w:ascii="Book Antiqua" w:eastAsia="Times New Roman" w:hAnsi="Book Antiqua"/>
              </w:rPr>
              <w:t>51120 (18.6)</w:t>
            </w:r>
          </w:p>
        </w:tc>
        <w:tc>
          <w:tcPr>
            <w:tcW w:w="1134" w:type="dxa"/>
            <w:tcBorders>
              <w:top w:val="nil"/>
              <w:left w:val="nil"/>
              <w:bottom w:val="nil"/>
              <w:right w:val="nil"/>
            </w:tcBorders>
            <w:shd w:val="clear" w:color="auto" w:fill="auto"/>
            <w:tcMar>
              <w:top w:w="100" w:type="dxa"/>
              <w:left w:w="100" w:type="dxa"/>
              <w:bottom w:w="100" w:type="dxa"/>
              <w:right w:w="100" w:type="dxa"/>
            </w:tcMar>
          </w:tcPr>
          <w:p w14:paraId="6F1D8BEB" w14:textId="77777777" w:rsidR="007775E9" w:rsidRPr="00D67963" w:rsidRDefault="007775E9" w:rsidP="00833320">
            <w:pPr>
              <w:spacing w:line="360" w:lineRule="auto"/>
              <w:ind w:left="-100"/>
              <w:jc w:val="both"/>
              <w:rPr>
                <w:rFonts w:ascii="Book Antiqua" w:eastAsia="Times New Roman" w:hAnsi="Book Antiqua"/>
              </w:rPr>
            </w:pPr>
            <w:r w:rsidRPr="00D67963">
              <w:rPr>
                <w:rFonts w:ascii="Book Antiqua" w:eastAsia="Times New Roman" w:hAnsi="Book Antiqua"/>
              </w:rPr>
              <w:t>51855 (18.6)</w:t>
            </w:r>
          </w:p>
        </w:tc>
        <w:tc>
          <w:tcPr>
            <w:tcW w:w="1275" w:type="dxa"/>
            <w:tcBorders>
              <w:top w:val="nil"/>
              <w:left w:val="nil"/>
              <w:bottom w:val="nil"/>
              <w:right w:val="nil"/>
            </w:tcBorders>
            <w:shd w:val="clear" w:color="auto" w:fill="auto"/>
            <w:tcMar>
              <w:top w:w="100" w:type="dxa"/>
              <w:left w:w="100" w:type="dxa"/>
              <w:bottom w:w="100" w:type="dxa"/>
              <w:right w:w="100" w:type="dxa"/>
            </w:tcMar>
          </w:tcPr>
          <w:p w14:paraId="5B8DB2FA" w14:textId="77777777" w:rsidR="007775E9" w:rsidRPr="00D67963" w:rsidRDefault="007775E9" w:rsidP="00833320">
            <w:pPr>
              <w:spacing w:line="360" w:lineRule="auto"/>
              <w:ind w:left="-100"/>
              <w:jc w:val="both"/>
              <w:rPr>
                <w:rFonts w:ascii="Book Antiqua" w:eastAsia="Times New Roman" w:hAnsi="Book Antiqua"/>
              </w:rPr>
            </w:pPr>
            <w:r w:rsidRPr="00D67963">
              <w:rPr>
                <w:rFonts w:ascii="Book Antiqua" w:eastAsia="Times New Roman" w:hAnsi="Book Antiqua"/>
              </w:rPr>
              <w:t>53795 (18.5)</w:t>
            </w:r>
          </w:p>
        </w:tc>
        <w:tc>
          <w:tcPr>
            <w:tcW w:w="1276" w:type="dxa"/>
            <w:tcBorders>
              <w:top w:val="nil"/>
              <w:left w:val="nil"/>
              <w:bottom w:val="nil"/>
              <w:right w:val="nil"/>
            </w:tcBorders>
            <w:shd w:val="clear" w:color="auto" w:fill="auto"/>
            <w:tcMar>
              <w:top w:w="100" w:type="dxa"/>
              <w:left w:w="100" w:type="dxa"/>
              <w:bottom w:w="100" w:type="dxa"/>
              <w:right w:w="100" w:type="dxa"/>
            </w:tcMar>
          </w:tcPr>
          <w:p w14:paraId="6617FD5B" w14:textId="77777777" w:rsidR="007775E9" w:rsidRPr="00D67963" w:rsidRDefault="007775E9" w:rsidP="00833320">
            <w:pPr>
              <w:spacing w:line="360" w:lineRule="auto"/>
              <w:ind w:left="-100"/>
              <w:jc w:val="both"/>
              <w:rPr>
                <w:rFonts w:ascii="Book Antiqua" w:eastAsia="Times New Roman" w:hAnsi="Book Antiqua"/>
              </w:rPr>
            </w:pPr>
            <w:r w:rsidRPr="00D67963">
              <w:rPr>
                <w:rFonts w:ascii="Book Antiqua" w:eastAsia="Times New Roman" w:hAnsi="Book Antiqua"/>
              </w:rPr>
              <w:t>56100 (18.2)</w:t>
            </w:r>
          </w:p>
        </w:tc>
        <w:tc>
          <w:tcPr>
            <w:tcW w:w="1276" w:type="dxa"/>
            <w:tcBorders>
              <w:top w:val="nil"/>
              <w:left w:val="nil"/>
              <w:bottom w:val="nil"/>
              <w:right w:val="nil"/>
            </w:tcBorders>
            <w:shd w:val="clear" w:color="auto" w:fill="auto"/>
            <w:tcMar>
              <w:top w:w="100" w:type="dxa"/>
              <w:left w:w="100" w:type="dxa"/>
              <w:bottom w:w="100" w:type="dxa"/>
              <w:right w:w="100" w:type="dxa"/>
            </w:tcMar>
          </w:tcPr>
          <w:p w14:paraId="415F7269" w14:textId="77777777" w:rsidR="007775E9" w:rsidRPr="00D67963" w:rsidRDefault="007775E9" w:rsidP="00833320">
            <w:pPr>
              <w:spacing w:line="360" w:lineRule="auto"/>
              <w:ind w:left="-100"/>
              <w:jc w:val="both"/>
              <w:rPr>
                <w:rFonts w:ascii="Book Antiqua" w:eastAsia="Times New Roman" w:hAnsi="Book Antiqua"/>
              </w:rPr>
            </w:pPr>
            <w:r w:rsidRPr="00D67963">
              <w:rPr>
                <w:rFonts w:ascii="Book Antiqua" w:eastAsia="Times New Roman" w:hAnsi="Book Antiqua"/>
              </w:rPr>
              <w:t>57590 (18.4)</w:t>
            </w:r>
          </w:p>
        </w:tc>
        <w:tc>
          <w:tcPr>
            <w:tcW w:w="1134" w:type="dxa"/>
            <w:tcBorders>
              <w:top w:val="nil"/>
              <w:left w:val="nil"/>
              <w:bottom w:val="nil"/>
              <w:right w:val="nil"/>
            </w:tcBorders>
            <w:shd w:val="clear" w:color="auto" w:fill="auto"/>
            <w:tcMar>
              <w:top w:w="100" w:type="dxa"/>
              <w:left w:w="100" w:type="dxa"/>
              <w:bottom w:w="100" w:type="dxa"/>
              <w:right w:w="100" w:type="dxa"/>
            </w:tcMar>
          </w:tcPr>
          <w:p w14:paraId="05B504A2" w14:textId="77777777" w:rsidR="007775E9" w:rsidRPr="00D67963" w:rsidRDefault="007775E9" w:rsidP="00833320">
            <w:pPr>
              <w:spacing w:line="360" w:lineRule="auto"/>
              <w:ind w:left="-100"/>
              <w:jc w:val="both"/>
              <w:rPr>
                <w:rFonts w:ascii="Book Antiqua" w:eastAsia="Times New Roman" w:hAnsi="Book Antiqua"/>
              </w:rPr>
            </w:pPr>
            <w:r w:rsidRPr="00D67963">
              <w:rPr>
                <w:rFonts w:ascii="Book Antiqua" w:eastAsia="Times New Roman" w:hAnsi="Book Antiqua"/>
              </w:rPr>
              <w:t>59600 (18.4)</w:t>
            </w:r>
          </w:p>
        </w:tc>
        <w:tc>
          <w:tcPr>
            <w:tcW w:w="992" w:type="dxa"/>
            <w:tcBorders>
              <w:top w:val="nil"/>
              <w:left w:val="nil"/>
              <w:bottom w:val="nil"/>
              <w:right w:val="nil"/>
            </w:tcBorders>
            <w:shd w:val="clear" w:color="auto" w:fill="auto"/>
            <w:tcMar>
              <w:top w:w="100" w:type="dxa"/>
              <w:left w:w="100" w:type="dxa"/>
              <w:bottom w:w="100" w:type="dxa"/>
              <w:right w:w="100" w:type="dxa"/>
            </w:tcMar>
          </w:tcPr>
          <w:p w14:paraId="0C7F7034" w14:textId="77777777" w:rsidR="007775E9" w:rsidRPr="00D67963" w:rsidRDefault="007775E9" w:rsidP="00833320">
            <w:pPr>
              <w:spacing w:line="360" w:lineRule="auto"/>
              <w:ind w:left="-100"/>
              <w:jc w:val="both"/>
              <w:rPr>
                <w:rFonts w:ascii="Book Antiqua" w:eastAsia="Times New Roman" w:hAnsi="Book Antiqua"/>
              </w:rPr>
            </w:pPr>
            <w:r w:rsidRPr="00D67963">
              <w:rPr>
                <w:rFonts w:ascii="Book Antiqua" w:eastAsia="Times New Roman" w:hAnsi="Book Antiqua"/>
              </w:rPr>
              <w:t xml:space="preserve"> </w:t>
            </w:r>
          </w:p>
        </w:tc>
        <w:tc>
          <w:tcPr>
            <w:tcW w:w="1843" w:type="dxa"/>
            <w:tcBorders>
              <w:top w:val="nil"/>
              <w:left w:val="nil"/>
              <w:bottom w:val="nil"/>
              <w:right w:val="nil"/>
            </w:tcBorders>
            <w:shd w:val="clear" w:color="auto" w:fill="auto"/>
            <w:tcMar>
              <w:top w:w="100" w:type="dxa"/>
              <w:left w:w="100" w:type="dxa"/>
              <w:bottom w:w="100" w:type="dxa"/>
              <w:right w:w="100" w:type="dxa"/>
            </w:tcMar>
          </w:tcPr>
          <w:p w14:paraId="10003AF5" w14:textId="77777777" w:rsidR="007775E9" w:rsidRPr="00D67963" w:rsidRDefault="007775E9" w:rsidP="00833320">
            <w:pPr>
              <w:spacing w:line="360" w:lineRule="auto"/>
              <w:ind w:left="-100"/>
              <w:jc w:val="both"/>
              <w:rPr>
                <w:rFonts w:ascii="Book Antiqua" w:eastAsia="Times New Roman" w:hAnsi="Book Antiqua"/>
              </w:rPr>
            </w:pPr>
            <w:r w:rsidRPr="00D67963">
              <w:rPr>
                <w:rFonts w:ascii="Book Antiqua" w:eastAsia="Times New Roman" w:hAnsi="Book Antiqua"/>
              </w:rPr>
              <w:t>0.16</w:t>
            </w:r>
          </w:p>
        </w:tc>
      </w:tr>
      <w:tr w:rsidR="007775E9" w:rsidRPr="00D67963" w14:paraId="427B74AC" w14:textId="77777777" w:rsidTr="004877C4">
        <w:trPr>
          <w:trHeight w:val="570"/>
        </w:trPr>
        <w:tc>
          <w:tcPr>
            <w:tcW w:w="2694" w:type="dxa"/>
            <w:tcBorders>
              <w:top w:val="nil"/>
              <w:left w:val="nil"/>
              <w:bottom w:val="nil"/>
              <w:right w:val="nil"/>
            </w:tcBorders>
            <w:shd w:val="clear" w:color="auto" w:fill="auto"/>
            <w:tcMar>
              <w:top w:w="100" w:type="dxa"/>
              <w:left w:w="100" w:type="dxa"/>
              <w:bottom w:w="100" w:type="dxa"/>
              <w:right w:w="100" w:type="dxa"/>
            </w:tcMar>
          </w:tcPr>
          <w:p w14:paraId="548BD84F" w14:textId="1D85BA93" w:rsidR="007775E9" w:rsidRPr="00D67963" w:rsidRDefault="007775E9" w:rsidP="00833320">
            <w:pPr>
              <w:spacing w:line="360" w:lineRule="auto"/>
              <w:jc w:val="both"/>
              <w:rPr>
                <w:rFonts w:ascii="Book Antiqua" w:eastAsia="Times New Roman" w:hAnsi="Book Antiqua"/>
              </w:rPr>
            </w:pPr>
            <w:r w:rsidRPr="00D67963">
              <w:rPr>
                <w:rFonts w:ascii="Book Antiqua" w:eastAsia="Times New Roman" w:hAnsi="Book Antiqua"/>
              </w:rPr>
              <w:t>Midwest</w:t>
            </w:r>
            <w:r w:rsidR="005A2380" w:rsidRPr="00D67963">
              <w:rPr>
                <w:rFonts w:ascii="Book Antiqua" w:eastAsia="Times New Roman" w:hAnsi="Book Antiqua"/>
              </w:rPr>
              <w:t>,</w:t>
            </w:r>
            <w:r w:rsidR="005A2380" w:rsidRPr="00D67963">
              <w:rPr>
                <w:rFonts w:ascii="Book Antiqua" w:eastAsia="Times New Roman" w:hAnsi="Book Antiqua"/>
                <w:i/>
                <w:iCs/>
              </w:rPr>
              <w:t xml:space="preserve"> n</w:t>
            </w:r>
            <w:r w:rsidR="005A2380" w:rsidRPr="00D67963">
              <w:rPr>
                <w:rFonts w:ascii="Book Antiqua" w:eastAsia="Times New Roman" w:hAnsi="Book Antiqua"/>
              </w:rPr>
              <w:t xml:space="preserve"> (%)</w:t>
            </w:r>
          </w:p>
        </w:tc>
        <w:tc>
          <w:tcPr>
            <w:tcW w:w="1134" w:type="dxa"/>
            <w:tcBorders>
              <w:top w:val="nil"/>
              <w:left w:val="nil"/>
              <w:bottom w:val="nil"/>
              <w:right w:val="nil"/>
            </w:tcBorders>
            <w:shd w:val="clear" w:color="auto" w:fill="auto"/>
            <w:tcMar>
              <w:top w:w="100" w:type="dxa"/>
              <w:left w:w="100" w:type="dxa"/>
              <w:bottom w:w="100" w:type="dxa"/>
              <w:right w:w="100" w:type="dxa"/>
            </w:tcMar>
          </w:tcPr>
          <w:p w14:paraId="13F63594" w14:textId="77777777" w:rsidR="007775E9" w:rsidRPr="00D67963" w:rsidRDefault="007775E9" w:rsidP="00833320">
            <w:pPr>
              <w:spacing w:line="360" w:lineRule="auto"/>
              <w:ind w:left="-100"/>
              <w:jc w:val="both"/>
              <w:rPr>
                <w:rFonts w:ascii="Book Antiqua" w:eastAsia="Times New Roman" w:hAnsi="Book Antiqua"/>
              </w:rPr>
            </w:pPr>
            <w:r w:rsidRPr="00D67963">
              <w:rPr>
                <w:rFonts w:ascii="Book Antiqua" w:eastAsia="Times New Roman" w:hAnsi="Book Antiqua"/>
              </w:rPr>
              <w:t>61095 (21.7)</w:t>
            </w:r>
          </w:p>
        </w:tc>
        <w:tc>
          <w:tcPr>
            <w:tcW w:w="1134" w:type="dxa"/>
            <w:tcBorders>
              <w:top w:val="nil"/>
              <w:left w:val="nil"/>
              <w:bottom w:val="nil"/>
              <w:right w:val="nil"/>
            </w:tcBorders>
            <w:shd w:val="clear" w:color="auto" w:fill="auto"/>
            <w:tcMar>
              <w:top w:w="100" w:type="dxa"/>
              <w:left w:w="100" w:type="dxa"/>
              <w:bottom w:w="100" w:type="dxa"/>
              <w:right w:w="100" w:type="dxa"/>
            </w:tcMar>
          </w:tcPr>
          <w:p w14:paraId="6772314D" w14:textId="77777777" w:rsidR="007775E9" w:rsidRPr="00D67963" w:rsidRDefault="007775E9" w:rsidP="00833320">
            <w:pPr>
              <w:spacing w:line="360" w:lineRule="auto"/>
              <w:ind w:left="-100"/>
              <w:jc w:val="both"/>
              <w:rPr>
                <w:rFonts w:ascii="Book Antiqua" w:eastAsia="Times New Roman" w:hAnsi="Book Antiqua"/>
              </w:rPr>
            </w:pPr>
            <w:r w:rsidRPr="00D67963">
              <w:rPr>
                <w:rFonts w:ascii="Book Antiqua" w:eastAsia="Times New Roman" w:hAnsi="Book Antiqua"/>
              </w:rPr>
              <w:t>59575 (21.7)</w:t>
            </w:r>
          </w:p>
        </w:tc>
        <w:tc>
          <w:tcPr>
            <w:tcW w:w="1134" w:type="dxa"/>
            <w:tcBorders>
              <w:top w:val="nil"/>
              <w:left w:val="nil"/>
              <w:bottom w:val="nil"/>
              <w:right w:val="nil"/>
            </w:tcBorders>
            <w:shd w:val="clear" w:color="auto" w:fill="auto"/>
            <w:tcMar>
              <w:top w:w="100" w:type="dxa"/>
              <w:left w:w="100" w:type="dxa"/>
              <w:bottom w:w="100" w:type="dxa"/>
              <w:right w:w="100" w:type="dxa"/>
            </w:tcMar>
          </w:tcPr>
          <w:p w14:paraId="22DA3C34" w14:textId="77777777" w:rsidR="007775E9" w:rsidRPr="00D67963" w:rsidRDefault="007775E9" w:rsidP="00833320">
            <w:pPr>
              <w:spacing w:line="360" w:lineRule="auto"/>
              <w:ind w:left="-100"/>
              <w:jc w:val="both"/>
              <w:rPr>
                <w:rFonts w:ascii="Book Antiqua" w:eastAsia="Times New Roman" w:hAnsi="Book Antiqua"/>
              </w:rPr>
            </w:pPr>
            <w:r w:rsidRPr="00D67963">
              <w:rPr>
                <w:rFonts w:ascii="Book Antiqua" w:eastAsia="Times New Roman" w:hAnsi="Book Antiqua"/>
              </w:rPr>
              <w:t>60330 (21.7)</w:t>
            </w:r>
          </w:p>
        </w:tc>
        <w:tc>
          <w:tcPr>
            <w:tcW w:w="1275" w:type="dxa"/>
            <w:tcBorders>
              <w:top w:val="nil"/>
              <w:left w:val="nil"/>
              <w:bottom w:val="nil"/>
              <w:right w:val="nil"/>
            </w:tcBorders>
            <w:shd w:val="clear" w:color="auto" w:fill="auto"/>
            <w:tcMar>
              <w:top w:w="100" w:type="dxa"/>
              <w:left w:w="100" w:type="dxa"/>
              <w:bottom w:w="100" w:type="dxa"/>
              <w:right w:w="100" w:type="dxa"/>
            </w:tcMar>
          </w:tcPr>
          <w:p w14:paraId="29445994" w14:textId="77777777" w:rsidR="007775E9" w:rsidRPr="00D67963" w:rsidRDefault="007775E9" w:rsidP="00833320">
            <w:pPr>
              <w:spacing w:line="360" w:lineRule="auto"/>
              <w:ind w:left="-100"/>
              <w:jc w:val="both"/>
              <w:rPr>
                <w:rFonts w:ascii="Book Antiqua" w:eastAsia="Times New Roman" w:hAnsi="Book Antiqua"/>
              </w:rPr>
            </w:pPr>
            <w:r w:rsidRPr="00D67963">
              <w:rPr>
                <w:rFonts w:ascii="Book Antiqua" w:eastAsia="Times New Roman" w:hAnsi="Book Antiqua"/>
              </w:rPr>
              <w:t>64160 (22.0)</w:t>
            </w:r>
          </w:p>
        </w:tc>
        <w:tc>
          <w:tcPr>
            <w:tcW w:w="1276" w:type="dxa"/>
            <w:tcBorders>
              <w:top w:val="nil"/>
              <w:left w:val="nil"/>
              <w:bottom w:val="nil"/>
              <w:right w:val="nil"/>
            </w:tcBorders>
            <w:shd w:val="clear" w:color="auto" w:fill="auto"/>
            <w:tcMar>
              <w:top w:w="100" w:type="dxa"/>
              <w:left w:w="100" w:type="dxa"/>
              <w:bottom w:w="100" w:type="dxa"/>
              <w:right w:w="100" w:type="dxa"/>
            </w:tcMar>
          </w:tcPr>
          <w:p w14:paraId="3E2D4F91" w14:textId="77777777" w:rsidR="007775E9" w:rsidRPr="00D67963" w:rsidRDefault="007775E9" w:rsidP="00833320">
            <w:pPr>
              <w:spacing w:line="360" w:lineRule="auto"/>
              <w:ind w:left="-100"/>
              <w:jc w:val="both"/>
              <w:rPr>
                <w:rFonts w:ascii="Book Antiqua" w:eastAsia="Times New Roman" w:hAnsi="Book Antiqua"/>
              </w:rPr>
            </w:pPr>
            <w:r w:rsidRPr="00D67963">
              <w:rPr>
                <w:rFonts w:ascii="Book Antiqua" w:eastAsia="Times New Roman" w:hAnsi="Book Antiqua"/>
              </w:rPr>
              <w:t>67170 (21.8)</w:t>
            </w:r>
          </w:p>
        </w:tc>
        <w:tc>
          <w:tcPr>
            <w:tcW w:w="1276" w:type="dxa"/>
            <w:tcBorders>
              <w:top w:val="nil"/>
              <w:left w:val="nil"/>
              <w:bottom w:val="nil"/>
              <w:right w:val="nil"/>
            </w:tcBorders>
            <w:shd w:val="clear" w:color="auto" w:fill="auto"/>
            <w:tcMar>
              <w:top w:w="100" w:type="dxa"/>
              <w:left w:w="100" w:type="dxa"/>
              <w:bottom w:w="100" w:type="dxa"/>
              <w:right w:w="100" w:type="dxa"/>
            </w:tcMar>
          </w:tcPr>
          <w:p w14:paraId="6B524E7B" w14:textId="77777777" w:rsidR="007775E9" w:rsidRPr="00D67963" w:rsidRDefault="007775E9" w:rsidP="00833320">
            <w:pPr>
              <w:spacing w:line="360" w:lineRule="auto"/>
              <w:ind w:left="-100"/>
              <w:jc w:val="both"/>
              <w:rPr>
                <w:rFonts w:ascii="Book Antiqua" w:eastAsia="Times New Roman" w:hAnsi="Book Antiqua"/>
              </w:rPr>
            </w:pPr>
            <w:r w:rsidRPr="00D67963">
              <w:rPr>
                <w:rFonts w:ascii="Book Antiqua" w:eastAsia="Times New Roman" w:hAnsi="Book Antiqua"/>
              </w:rPr>
              <w:t>68655 (21.9)</w:t>
            </w:r>
          </w:p>
        </w:tc>
        <w:tc>
          <w:tcPr>
            <w:tcW w:w="1134" w:type="dxa"/>
            <w:tcBorders>
              <w:top w:val="nil"/>
              <w:left w:val="nil"/>
              <w:bottom w:val="nil"/>
              <w:right w:val="nil"/>
            </w:tcBorders>
            <w:shd w:val="clear" w:color="auto" w:fill="auto"/>
            <w:tcMar>
              <w:top w:w="100" w:type="dxa"/>
              <w:left w:w="100" w:type="dxa"/>
              <w:bottom w:w="100" w:type="dxa"/>
              <w:right w:w="100" w:type="dxa"/>
            </w:tcMar>
          </w:tcPr>
          <w:p w14:paraId="4F99B899" w14:textId="77777777" w:rsidR="007775E9" w:rsidRPr="00D67963" w:rsidRDefault="007775E9" w:rsidP="00833320">
            <w:pPr>
              <w:spacing w:line="360" w:lineRule="auto"/>
              <w:ind w:left="-100"/>
              <w:jc w:val="both"/>
              <w:rPr>
                <w:rFonts w:ascii="Book Antiqua" w:eastAsia="Times New Roman" w:hAnsi="Book Antiqua"/>
              </w:rPr>
            </w:pPr>
            <w:r w:rsidRPr="00D67963">
              <w:rPr>
                <w:rFonts w:ascii="Book Antiqua" w:eastAsia="Times New Roman" w:hAnsi="Book Antiqua"/>
              </w:rPr>
              <w:t>72150 (22.3)</w:t>
            </w:r>
          </w:p>
        </w:tc>
        <w:tc>
          <w:tcPr>
            <w:tcW w:w="992" w:type="dxa"/>
            <w:tcBorders>
              <w:top w:val="nil"/>
              <w:left w:val="nil"/>
              <w:bottom w:val="nil"/>
              <w:right w:val="nil"/>
            </w:tcBorders>
            <w:shd w:val="clear" w:color="auto" w:fill="auto"/>
            <w:tcMar>
              <w:top w:w="100" w:type="dxa"/>
              <w:left w:w="100" w:type="dxa"/>
              <w:bottom w:w="100" w:type="dxa"/>
              <w:right w:w="100" w:type="dxa"/>
            </w:tcMar>
          </w:tcPr>
          <w:p w14:paraId="574B9F6C" w14:textId="77777777" w:rsidR="007775E9" w:rsidRPr="00D67963" w:rsidRDefault="007775E9" w:rsidP="00833320">
            <w:pPr>
              <w:spacing w:line="360" w:lineRule="auto"/>
              <w:ind w:left="-100"/>
              <w:jc w:val="both"/>
              <w:rPr>
                <w:rFonts w:ascii="Book Antiqua" w:eastAsia="Times New Roman" w:hAnsi="Book Antiqua"/>
              </w:rPr>
            </w:pPr>
            <w:r w:rsidRPr="00D67963">
              <w:rPr>
                <w:rFonts w:ascii="Book Antiqua" w:eastAsia="Times New Roman" w:hAnsi="Book Antiqua"/>
              </w:rPr>
              <w:t xml:space="preserve"> </w:t>
            </w:r>
          </w:p>
        </w:tc>
        <w:tc>
          <w:tcPr>
            <w:tcW w:w="1843" w:type="dxa"/>
            <w:tcBorders>
              <w:top w:val="nil"/>
              <w:left w:val="nil"/>
              <w:bottom w:val="nil"/>
              <w:right w:val="nil"/>
            </w:tcBorders>
            <w:shd w:val="clear" w:color="auto" w:fill="auto"/>
            <w:tcMar>
              <w:top w:w="100" w:type="dxa"/>
              <w:left w:w="100" w:type="dxa"/>
              <w:bottom w:w="100" w:type="dxa"/>
              <w:right w:w="100" w:type="dxa"/>
            </w:tcMar>
          </w:tcPr>
          <w:p w14:paraId="0B2FC3E9" w14:textId="77777777" w:rsidR="007775E9" w:rsidRPr="00D67963" w:rsidRDefault="007775E9" w:rsidP="00833320">
            <w:pPr>
              <w:spacing w:line="360" w:lineRule="auto"/>
              <w:ind w:left="-100"/>
              <w:jc w:val="both"/>
              <w:rPr>
                <w:rFonts w:ascii="Book Antiqua" w:eastAsia="Times New Roman" w:hAnsi="Book Antiqua"/>
              </w:rPr>
            </w:pPr>
            <w:r w:rsidRPr="00D67963">
              <w:rPr>
                <w:rFonts w:ascii="Book Antiqua" w:eastAsia="Times New Roman" w:hAnsi="Book Antiqua"/>
              </w:rPr>
              <w:t>0.42</w:t>
            </w:r>
          </w:p>
        </w:tc>
      </w:tr>
      <w:tr w:rsidR="007775E9" w:rsidRPr="00D67963" w14:paraId="25237615" w14:textId="77777777" w:rsidTr="004877C4">
        <w:trPr>
          <w:trHeight w:val="570"/>
        </w:trPr>
        <w:tc>
          <w:tcPr>
            <w:tcW w:w="2694" w:type="dxa"/>
            <w:tcBorders>
              <w:top w:val="nil"/>
              <w:left w:val="nil"/>
              <w:bottom w:val="nil"/>
              <w:right w:val="nil"/>
            </w:tcBorders>
            <w:shd w:val="clear" w:color="auto" w:fill="auto"/>
            <w:tcMar>
              <w:top w:w="100" w:type="dxa"/>
              <w:left w:w="100" w:type="dxa"/>
              <w:bottom w:w="100" w:type="dxa"/>
              <w:right w:w="100" w:type="dxa"/>
            </w:tcMar>
          </w:tcPr>
          <w:p w14:paraId="1537B8B6" w14:textId="2E53618F" w:rsidR="007775E9" w:rsidRPr="00D67963" w:rsidRDefault="007775E9" w:rsidP="00833320">
            <w:pPr>
              <w:spacing w:line="360" w:lineRule="auto"/>
              <w:jc w:val="both"/>
              <w:rPr>
                <w:rFonts w:ascii="Book Antiqua" w:eastAsia="Times New Roman" w:hAnsi="Book Antiqua"/>
              </w:rPr>
            </w:pPr>
            <w:r w:rsidRPr="00D67963">
              <w:rPr>
                <w:rFonts w:ascii="Book Antiqua" w:eastAsia="Times New Roman" w:hAnsi="Book Antiqua"/>
              </w:rPr>
              <w:t>South</w:t>
            </w:r>
            <w:r w:rsidR="005A2380" w:rsidRPr="00D67963">
              <w:rPr>
                <w:rFonts w:ascii="Book Antiqua" w:eastAsia="Times New Roman" w:hAnsi="Book Antiqua"/>
              </w:rPr>
              <w:t>,</w:t>
            </w:r>
            <w:r w:rsidR="005A2380" w:rsidRPr="00D67963">
              <w:rPr>
                <w:rFonts w:ascii="Book Antiqua" w:eastAsia="Times New Roman" w:hAnsi="Book Antiqua"/>
                <w:i/>
                <w:iCs/>
              </w:rPr>
              <w:t xml:space="preserve"> n</w:t>
            </w:r>
            <w:r w:rsidR="005A2380" w:rsidRPr="00D67963">
              <w:rPr>
                <w:rFonts w:ascii="Book Antiqua" w:eastAsia="Times New Roman" w:hAnsi="Book Antiqua"/>
              </w:rPr>
              <w:t xml:space="preserve"> (%)</w:t>
            </w:r>
          </w:p>
        </w:tc>
        <w:tc>
          <w:tcPr>
            <w:tcW w:w="1134" w:type="dxa"/>
            <w:tcBorders>
              <w:top w:val="nil"/>
              <w:left w:val="nil"/>
              <w:bottom w:val="nil"/>
              <w:right w:val="nil"/>
            </w:tcBorders>
            <w:shd w:val="clear" w:color="auto" w:fill="auto"/>
            <w:tcMar>
              <w:top w:w="100" w:type="dxa"/>
              <w:left w:w="100" w:type="dxa"/>
              <w:bottom w:w="100" w:type="dxa"/>
              <w:right w:w="100" w:type="dxa"/>
            </w:tcMar>
          </w:tcPr>
          <w:p w14:paraId="15B5E9DF" w14:textId="77777777" w:rsidR="007775E9" w:rsidRPr="00D67963" w:rsidRDefault="007775E9" w:rsidP="00833320">
            <w:pPr>
              <w:spacing w:line="360" w:lineRule="auto"/>
              <w:ind w:left="-100"/>
              <w:jc w:val="both"/>
              <w:rPr>
                <w:rFonts w:ascii="Book Antiqua" w:eastAsia="Times New Roman" w:hAnsi="Book Antiqua"/>
              </w:rPr>
            </w:pPr>
            <w:r w:rsidRPr="00D67963">
              <w:rPr>
                <w:rFonts w:ascii="Book Antiqua" w:eastAsia="Times New Roman" w:hAnsi="Book Antiqua"/>
              </w:rPr>
              <w:t>95441 (33.9)</w:t>
            </w:r>
          </w:p>
        </w:tc>
        <w:tc>
          <w:tcPr>
            <w:tcW w:w="1134" w:type="dxa"/>
            <w:tcBorders>
              <w:top w:val="nil"/>
              <w:left w:val="nil"/>
              <w:bottom w:val="nil"/>
              <w:right w:val="nil"/>
            </w:tcBorders>
            <w:shd w:val="clear" w:color="auto" w:fill="auto"/>
            <w:tcMar>
              <w:top w:w="100" w:type="dxa"/>
              <w:left w:w="100" w:type="dxa"/>
              <w:bottom w:w="100" w:type="dxa"/>
              <w:right w:w="100" w:type="dxa"/>
            </w:tcMar>
          </w:tcPr>
          <w:p w14:paraId="7ED9DBFC" w14:textId="77777777" w:rsidR="007775E9" w:rsidRPr="00D67963" w:rsidRDefault="007775E9" w:rsidP="00833320">
            <w:pPr>
              <w:spacing w:line="360" w:lineRule="auto"/>
              <w:ind w:left="-100"/>
              <w:jc w:val="both"/>
              <w:rPr>
                <w:rFonts w:ascii="Book Antiqua" w:eastAsia="Times New Roman" w:hAnsi="Book Antiqua"/>
              </w:rPr>
            </w:pPr>
            <w:r w:rsidRPr="00D67963">
              <w:rPr>
                <w:rFonts w:ascii="Book Antiqua" w:eastAsia="Times New Roman" w:hAnsi="Book Antiqua"/>
              </w:rPr>
              <w:t>94365 (34.4)</w:t>
            </w:r>
          </w:p>
        </w:tc>
        <w:tc>
          <w:tcPr>
            <w:tcW w:w="1134" w:type="dxa"/>
            <w:tcBorders>
              <w:top w:val="nil"/>
              <w:left w:val="nil"/>
              <w:bottom w:val="nil"/>
              <w:right w:val="nil"/>
            </w:tcBorders>
            <w:shd w:val="clear" w:color="auto" w:fill="auto"/>
            <w:tcMar>
              <w:top w:w="100" w:type="dxa"/>
              <w:left w:w="100" w:type="dxa"/>
              <w:bottom w:w="100" w:type="dxa"/>
              <w:right w:w="100" w:type="dxa"/>
            </w:tcMar>
          </w:tcPr>
          <w:p w14:paraId="06D959CC" w14:textId="77777777" w:rsidR="007775E9" w:rsidRPr="00D67963" w:rsidRDefault="007775E9" w:rsidP="00833320">
            <w:pPr>
              <w:spacing w:line="360" w:lineRule="auto"/>
              <w:ind w:left="-100"/>
              <w:jc w:val="both"/>
              <w:rPr>
                <w:rFonts w:ascii="Book Antiqua" w:eastAsia="Times New Roman" w:hAnsi="Book Antiqua"/>
              </w:rPr>
            </w:pPr>
            <w:r w:rsidRPr="00D67963">
              <w:rPr>
                <w:rFonts w:ascii="Book Antiqua" w:eastAsia="Times New Roman" w:hAnsi="Book Antiqua"/>
              </w:rPr>
              <w:t>95705 (34.4)</w:t>
            </w:r>
          </w:p>
        </w:tc>
        <w:tc>
          <w:tcPr>
            <w:tcW w:w="1275" w:type="dxa"/>
            <w:tcBorders>
              <w:top w:val="nil"/>
              <w:left w:val="nil"/>
              <w:bottom w:val="nil"/>
              <w:right w:val="nil"/>
            </w:tcBorders>
            <w:shd w:val="clear" w:color="auto" w:fill="auto"/>
            <w:tcMar>
              <w:top w:w="100" w:type="dxa"/>
              <w:left w:w="100" w:type="dxa"/>
              <w:bottom w:w="100" w:type="dxa"/>
              <w:right w:w="100" w:type="dxa"/>
            </w:tcMar>
          </w:tcPr>
          <w:p w14:paraId="5B569557" w14:textId="77777777" w:rsidR="007775E9" w:rsidRPr="00D67963" w:rsidRDefault="007775E9" w:rsidP="00833320">
            <w:pPr>
              <w:spacing w:line="360" w:lineRule="auto"/>
              <w:ind w:left="-100"/>
              <w:jc w:val="both"/>
              <w:rPr>
                <w:rFonts w:ascii="Book Antiqua" w:eastAsia="Times New Roman" w:hAnsi="Book Antiqua"/>
              </w:rPr>
            </w:pPr>
            <w:r w:rsidRPr="00D67963">
              <w:rPr>
                <w:rFonts w:ascii="Book Antiqua" w:eastAsia="Times New Roman" w:hAnsi="Book Antiqua"/>
              </w:rPr>
              <w:t>98035 (33.6)</w:t>
            </w:r>
          </w:p>
        </w:tc>
        <w:tc>
          <w:tcPr>
            <w:tcW w:w="1276" w:type="dxa"/>
            <w:tcBorders>
              <w:top w:val="nil"/>
              <w:left w:val="nil"/>
              <w:bottom w:val="nil"/>
              <w:right w:val="nil"/>
            </w:tcBorders>
            <w:shd w:val="clear" w:color="auto" w:fill="auto"/>
            <w:tcMar>
              <w:top w:w="100" w:type="dxa"/>
              <w:left w:w="100" w:type="dxa"/>
              <w:bottom w:w="100" w:type="dxa"/>
              <w:right w:w="100" w:type="dxa"/>
            </w:tcMar>
          </w:tcPr>
          <w:p w14:paraId="23AC0738" w14:textId="77777777" w:rsidR="007775E9" w:rsidRPr="00D67963" w:rsidRDefault="007775E9" w:rsidP="00833320">
            <w:pPr>
              <w:spacing w:line="360" w:lineRule="auto"/>
              <w:ind w:left="-100"/>
              <w:jc w:val="both"/>
              <w:rPr>
                <w:rFonts w:ascii="Book Antiqua" w:eastAsia="Times New Roman" w:hAnsi="Book Antiqua"/>
              </w:rPr>
            </w:pPr>
            <w:r w:rsidRPr="00D67963">
              <w:rPr>
                <w:rFonts w:ascii="Book Antiqua" w:eastAsia="Times New Roman" w:hAnsi="Book Antiqua"/>
              </w:rPr>
              <w:t>105260 (34.1)</w:t>
            </w:r>
          </w:p>
        </w:tc>
        <w:tc>
          <w:tcPr>
            <w:tcW w:w="1276" w:type="dxa"/>
            <w:tcBorders>
              <w:top w:val="nil"/>
              <w:left w:val="nil"/>
              <w:bottom w:val="nil"/>
              <w:right w:val="nil"/>
            </w:tcBorders>
            <w:shd w:val="clear" w:color="auto" w:fill="auto"/>
            <w:tcMar>
              <w:top w:w="100" w:type="dxa"/>
              <w:left w:w="100" w:type="dxa"/>
              <w:bottom w:w="100" w:type="dxa"/>
              <w:right w:w="100" w:type="dxa"/>
            </w:tcMar>
          </w:tcPr>
          <w:p w14:paraId="199DB64E" w14:textId="77777777" w:rsidR="007775E9" w:rsidRPr="00D67963" w:rsidRDefault="007775E9" w:rsidP="00833320">
            <w:pPr>
              <w:spacing w:line="360" w:lineRule="auto"/>
              <w:ind w:left="-100"/>
              <w:jc w:val="both"/>
              <w:rPr>
                <w:rFonts w:ascii="Book Antiqua" w:eastAsia="Times New Roman" w:hAnsi="Book Antiqua"/>
              </w:rPr>
            </w:pPr>
            <w:r w:rsidRPr="00D67963">
              <w:rPr>
                <w:rFonts w:ascii="Book Antiqua" w:eastAsia="Times New Roman" w:hAnsi="Book Antiqua"/>
              </w:rPr>
              <w:t>105730 (33.8)</w:t>
            </w:r>
          </w:p>
        </w:tc>
        <w:tc>
          <w:tcPr>
            <w:tcW w:w="1134" w:type="dxa"/>
            <w:tcBorders>
              <w:top w:val="nil"/>
              <w:left w:val="nil"/>
              <w:bottom w:val="nil"/>
              <w:right w:val="nil"/>
            </w:tcBorders>
            <w:shd w:val="clear" w:color="auto" w:fill="auto"/>
            <w:tcMar>
              <w:top w:w="100" w:type="dxa"/>
              <w:left w:w="100" w:type="dxa"/>
              <w:bottom w:w="100" w:type="dxa"/>
              <w:right w:w="100" w:type="dxa"/>
            </w:tcMar>
          </w:tcPr>
          <w:p w14:paraId="52678256" w14:textId="77777777" w:rsidR="007775E9" w:rsidRPr="00D67963" w:rsidRDefault="007775E9" w:rsidP="00833320">
            <w:pPr>
              <w:spacing w:line="360" w:lineRule="auto"/>
              <w:ind w:left="-100"/>
              <w:jc w:val="both"/>
              <w:rPr>
                <w:rFonts w:ascii="Book Antiqua" w:eastAsia="Times New Roman" w:hAnsi="Book Antiqua"/>
              </w:rPr>
            </w:pPr>
            <w:r w:rsidRPr="00D67963">
              <w:rPr>
                <w:rFonts w:ascii="Book Antiqua" w:eastAsia="Times New Roman" w:hAnsi="Book Antiqua"/>
              </w:rPr>
              <w:t>108555 (33.5)</w:t>
            </w:r>
          </w:p>
        </w:tc>
        <w:tc>
          <w:tcPr>
            <w:tcW w:w="992" w:type="dxa"/>
            <w:tcBorders>
              <w:top w:val="nil"/>
              <w:left w:val="nil"/>
              <w:bottom w:val="nil"/>
              <w:right w:val="nil"/>
            </w:tcBorders>
            <w:shd w:val="clear" w:color="auto" w:fill="auto"/>
            <w:tcMar>
              <w:top w:w="100" w:type="dxa"/>
              <w:left w:w="100" w:type="dxa"/>
              <w:bottom w:w="100" w:type="dxa"/>
              <w:right w:w="100" w:type="dxa"/>
            </w:tcMar>
          </w:tcPr>
          <w:p w14:paraId="67FFF954" w14:textId="77777777" w:rsidR="007775E9" w:rsidRPr="00D67963" w:rsidRDefault="007775E9" w:rsidP="00833320">
            <w:pPr>
              <w:spacing w:line="360" w:lineRule="auto"/>
              <w:ind w:left="-100"/>
              <w:jc w:val="both"/>
              <w:rPr>
                <w:rFonts w:ascii="Book Antiqua" w:eastAsia="Times New Roman" w:hAnsi="Book Antiqua"/>
              </w:rPr>
            </w:pPr>
            <w:r w:rsidRPr="00D67963">
              <w:rPr>
                <w:rFonts w:ascii="Book Antiqua" w:eastAsia="Times New Roman" w:hAnsi="Book Antiqua"/>
              </w:rPr>
              <w:t xml:space="preserve"> </w:t>
            </w:r>
          </w:p>
        </w:tc>
        <w:tc>
          <w:tcPr>
            <w:tcW w:w="1843" w:type="dxa"/>
            <w:tcBorders>
              <w:top w:val="nil"/>
              <w:left w:val="nil"/>
              <w:bottom w:val="nil"/>
              <w:right w:val="nil"/>
            </w:tcBorders>
            <w:shd w:val="clear" w:color="auto" w:fill="auto"/>
            <w:tcMar>
              <w:top w:w="100" w:type="dxa"/>
              <w:left w:w="100" w:type="dxa"/>
              <w:bottom w:w="100" w:type="dxa"/>
              <w:right w:w="100" w:type="dxa"/>
            </w:tcMar>
          </w:tcPr>
          <w:p w14:paraId="620CEE6B" w14:textId="77777777" w:rsidR="007775E9" w:rsidRPr="00D67963" w:rsidRDefault="007775E9" w:rsidP="00833320">
            <w:pPr>
              <w:spacing w:line="360" w:lineRule="auto"/>
              <w:ind w:left="-100"/>
              <w:jc w:val="both"/>
              <w:rPr>
                <w:rFonts w:ascii="Book Antiqua" w:eastAsia="Times New Roman" w:hAnsi="Book Antiqua"/>
              </w:rPr>
            </w:pPr>
            <w:r w:rsidRPr="00D67963">
              <w:rPr>
                <w:rFonts w:ascii="Book Antiqua" w:eastAsia="Times New Roman" w:hAnsi="Book Antiqua"/>
              </w:rPr>
              <w:t>0.017</w:t>
            </w:r>
          </w:p>
        </w:tc>
      </w:tr>
      <w:tr w:rsidR="007775E9" w:rsidRPr="00D67963" w14:paraId="2D734C07" w14:textId="77777777" w:rsidTr="004877C4">
        <w:trPr>
          <w:trHeight w:val="570"/>
        </w:trPr>
        <w:tc>
          <w:tcPr>
            <w:tcW w:w="2694" w:type="dxa"/>
            <w:tcBorders>
              <w:top w:val="nil"/>
              <w:left w:val="nil"/>
              <w:bottom w:val="nil"/>
              <w:right w:val="nil"/>
            </w:tcBorders>
            <w:shd w:val="clear" w:color="auto" w:fill="auto"/>
            <w:tcMar>
              <w:top w:w="100" w:type="dxa"/>
              <w:left w:w="100" w:type="dxa"/>
              <w:bottom w:w="100" w:type="dxa"/>
              <w:right w:w="100" w:type="dxa"/>
            </w:tcMar>
          </w:tcPr>
          <w:p w14:paraId="5C75DD18" w14:textId="4FD281B7" w:rsidR="007775E9" w:rsidRPr="00D67963" w:rsidRDefault="007775E9" w:rsidP="00833320">
            <w:pPr>
              <w:spacing w:line="360" w:lineRule="auto"/>
              <w:jc w:val="both"/>
              <w:rPr>
                <w:rFonts w:ascii="Book Antiqua" w:eastAsia="Times New Roman" w:hAnsi="Book Antiqua"/>
              </w:rPr>
            </w:pPr>
            <w:r w:rsidRPr="00D67963">
              <w:rPr>
                <w:rFonts w:ascii="Book Antiqua" w:eastAsia="Times New Roman" w:hAnsi="Book Antiqua"/>
              </w:rPr>
              <w:lastRenderedPageBreak/>
              <w:t>West</w:t>
            </w:r>
            <w:r w:rsidR="005A2380" w:rsidRPr="00D67963">
              <w:rPr>
                <w:rFonts w:ascii="Book Antiqua" w:eastAsia="Times New Roman" w:hAnsi="Book Antiqua"/>
              </w:rPr>
              <w:t>,</w:t>
            </w:r>
            <w:r w:rsidR="005A2380" w:rsidRPr="00D67963">
              <w:rPr>
                <w:rFonts w:ascii="Book Antiqua" w:eastAsia="Times New Roman" w:hAnsi="Book Antiqua"/>
                <w:i/>
                <w:iCs/>
              </w:rPr>
              <w:t xml:space="preserve"> n</w:t>
            </w:r>
            <w:r w:rsidR="005A2380" w:rsidRPr="00D67963">
              <w:rPr>
                <w:rFonts w:ascii="Book Antiqua" w:eastAsia="Times New Roman" w:hAnsi="Book Antiqua"/>
              </w:rPr>
              <w:t xml:space="preserve"> (%)</w:t>
            </w:r>
          </w:p>
        </w:tc>
        <w:tc>
          <w:tcPr>
            <w:tcW w:w="1134" w:type="dxa"/>
            <w:tcBorders>
              <w:top w:val="nil"/>
              <w:left w:val="nil"/>
              <w:bottom w:val="nil"/>
              <w:right w:val="nil"/>
            </w:tcBorders>
            <w:shd w:val="clear" w:color="auto" w:fill="auto"/>
            <w:tcMar>
              <w:top w:w="100" w:type="dxa"/>
              <w:left w:w="100" w:type="dxa"/>
              <w:bottom w:w="100" w:type="dxa"/>
              <w:right w:w="100" w:type="dxa"/>
            </w:tcMar>
          </w:tcPr>
          <w:p w14:paraId="30AFB6EA" w14:textId="77777777" w:rsidR="007775E9" w:rsidRPr="00D67963" w:rsidRDefault="007775E9" w:rsidP="00833320">
            <w:pPr>
              <w:spacing w:line="360" w:lineRule="auto"/>
              <w:ind w:left="-100"/>
              <w:jc w:val="both"/>
              <w:rPr>
                <w:rFonts w:ascii="Book Antiqua" w:eastAsia="Times New Roman" w:hAnsi="Book Antiqua"/>
              </w:rPr>
            </w:pPr>
            <w:r w:rsidRPr="00D67963">
              <w:rPr>
                <w:rFonts w:ascii="Book Antiqua" w:eastAsia="Times New Roman" w:hAnsi="Book Antiqua"/>
              </w:rPr>
              <w:t>71718 (25.5)</w:t>
            </w:r>
          </w:p>
        </w:tc>
        <w:tc>
          <w:tcPr>
            <w:tcW w:w="1134" w:type="dxa"/>
            <w:tcBorders>
              <w:top w:val="nil"/>
              <w:left w:val="nil"/>
              <w:bottom w:val="nil"/>
              <w:right w:val="nil"/>
            </w:tcBorders>
            <w:shd w:val="clear" w:color="auto" w:fill="auto"/>
            <w:tcMar>
              <w:top w:w="100" w:type="dxa"/>
              <w:left w:w="100" w:type="dxa"/>
              <w:bottom w:w="100" w:type="dxa"/>
              <w:right w:w="100" w:type="dxa"/>
            </w:tcMar>
          </w:tcPr>
          <w:p w14:paraId="6008F6A3" w14:textId="77777777" w:rsidR="007775E9" w:rsidRPr="00D67963" w:rsidRDefault="007775E9" w:rsidP="00833320">
            <w:pPr>
              <w:spacing w:line="360" w:lineRule="auto"/>
              <w:ind w:left="-100"/>
              <w:jc w:val="both"/>
              <w:rPr>
                <w:rFonts w:ascii="Book Antiqua" w:eastAsia="Times New Roman" w:hAnsi="Book Antiqua"/>
              </w:rPr>
            </w:pPr>
            <w:r w:rsidRPr="00D67963">
              <w:rPr>
                <w:rFonts w:ascii="Book Antiqua" w:eastAsia="Times New Roman" w:hAnsi="Book Antiqua"/>
              </w:rPr>
              <w:t>69305 (25.3)</w:t>
            </w:r>
          </w:p>
        </w:tc>
        <w:tc>
          <w:tcPr>
            <w:tcW w:w="1134" w:type="dxa"/>
            <w:tcBorders>
              <w:top w:val="nil"/>
              <w:left w:val="nil"/>
              <w:bottom w:val="nil"/>
              <w:right w:val="nil"/>
            </w:tcBorders>
            <w:shd w:val="clear" w:color="auto" w:fill="auto"/>
            <w:tcMar>
              <w:top w:w="100" w:type="dxa"/>
              <w:left w:w="100" w:type="dxa"/>
              <w:bottom w:w="100" w:type="dxa"/>
              <w:right w:w="100" w:type="dxa"/>
            </w:tcMar>
          </w:tcPr>
          <w:p w14:paraId="52EABDEE" w14:textId="77777777" w:rsidR="007775E9" w:rsidRPr="00D67963" w:rsidRDefault="007775E9" w:rsidP="00833320">
            <w:pPr>
              <w:spacing w:line="360" w:lineRule="auto"/>
              <w:ind w:left="-100"/>
              <w:jc w:val="both"/>
              <w:rPr>
                <w:rFonts w:ascii="Book Antiqua" w:eastAsia="Times New Roman" w:hAnsi="Book Antiqua"/>
              </w:rPr>
            </w:pPr>
            <w:r w:rsidRPr="00D67963">
              <w:rPr>
                <w:rFonts w:ascii="Book Antiqua" w:eastAsia="Times New Roman" w:hAnsi="Book Antiqua"/>
              </w:rPr>
              <w:t>70690 (25.4)</w:t>
            </w:r>
          </w:p>
        </w:tc>
        <w:tc>
          <w:tcPr>
            <w:tcW w:w="1275" w:type="dxa"/>
            <w:tcBorders>
              <w:top w:val="nil"/>
              <w:left w:val="nil"/>
              <w:bottom w:val="nil"/>
              <w:right w:val="nil"/>
            </w:tcBorders>
            <w:shd w:val="clear" w:color="auto" w:fill="auto"/>
            <w:tcMar>
              <w:top w:w="100" w:type="dxa"/>
              <w:left w:w="100" w:type="dxa"/>
              <w:bottom w:w="100" w:type="dxa"/>
              <w:right w:w="100" w:type="dxa"/>
            </w:tcMar>
          </w:tcPr>
          <w:p w14:paraId="128530D3" w14:textId="77777777" w:rsidR="007775E9" w:rsidRPr="00D67963" w:rsidRDefault="007775E9" w:rsidP="00833320">
            <w:pPr>
              <w:spacing w:line="360" w:lineRule="auto"/>
              <w:ind w:left="-100"/>
              <w:jc w:val="both"/>
              <w:rPr>
                <w:rFonts w:ascii="Book Antiqua" w:eastAsia="Times New Roman" w:hAnsi="Book Antiqua"/>
              </w:rPr>
            </w:pPr>
            <w:r w:rsidRPr="00D67963">
              <w:rPr>
                <w:rFonts w:ascii="Book Antiqua" w:eastAsia="Times New Roman" w:hAnsi="Book Antiqua"/>
              </w:rPr>
              <w:t>75445 (25.9)</w:t>
            </w:r>
          </w:p>
        </w:tc>
        <w:tc>
          <w:tcPr>
            <w:tcW w:w="1276" w:type="dxa"/>
            <w:tcBorders>
              <w:top w:val="nil"/>
              <w:left w:val="nil"/>
              <w:bottom w:val="nil"/>
              <w:right w:val="nil"/>
            </w:tcBorders>
            <w:shd w:val="clear" w:color="auto" w:fill="auto"/>
            <w:tcMar>
              <w:top w:w="100" w:type="dxa"/>
              <w:left w:w="100" w:type="dxa"/>
              <w:bottom w:w="100" w:type="dxa"/>
              <w:right w:w="100" w:type="dxa"/>
            </w:tcMar>
          </w:tcPr>
          <w:p w14:paraId="1AAECE92" w14:textId="77777777" w:rsidR="007775E9" w:rsidRPr="00D67963" w:rsidRDefault="007775E9" w:rsidP="00833320">
            <w:pPr>
              <w:spacing w:line="360" w:lineRule="auto"/>
              <w:ind w:left="-100"/>
              <w:jc w:val="both"/>
              <w:rPr>
                <w:rFonts w:ascii="Book Antiqua" w:eastAsia="Times New Roman" w:hAnsi="Book Antiqua"/>
              </w:rPr>
            </w:pPr>
            <w:r w:rsidRPr="00D67963">
              <w:rPr>
                <w:rFonts w:ascii="Book Antiqua" w:eastAsia="Times New Roman" w:hAnsi="Book Antiqua"/>
              </w:rPr>
              <w:t>80235 (26.0)</w:t>
            </w:r>
          </w:p>
        </w:tc>
        <w:tc>
          <w:tcPr>
            <w:tcW w:w="1276" w:type="dxa"/>
            <w:tcBorders>
              <w:top w:val="nil"/>
              <w:left w:val="nil"/>
              <w:bottom w:val="nil"/>
              <w:right w:val="nil"/>
            </w:tcBorders>
            <w:shd w:val="clear" w:color="auto" w:fill="auto"/>
            <w:tcMar>
              <w:top w:w="100" w:type="dxa"/>
              <w:left w:w="100" w:type="dxa"/>
              <w:bottom w:w="100" w:type="dxa"/>
              <w:right w:w="100" w:type="dxa"/>
            </w:tcMar>
          </w:tcPr>
          <w:p w14:paraId="3F376831" w14:textId="77777777" w:rsidR="007775E9" w:rsidRPr="00D67963" w:rsidRDefault="007775E9" w:rsidP="00833320">
            <w:pPr>
              <w:spacing w:line="360" w:lineRule="auto"/>
              <w:ind w:left="-100"/>
              <w:jc w:val="both"/>
              <w:rPr>
                <w:rFonts w:ascii="Book Antiqua" w:eastAsia="Times New Roman" w:hAnsi="Book Antiqua"/>
              </w:rPr>
            </w:pPr>
            <w:r w:rsidRPr="00D67963">
              <w:rPr>
                <w:rFonts w:ascii="Book Antiqua" w:eastAsia="Times New Roman" w:hAnsi="Book Antiqua"/>
              </w:rPr>
              <w:t>81260 (25.9)</w:t>
            </w:r>
          </w:p>
        </w:tc>
        <w:tc>
          <w:tcPr>
            <w:tcW w:w="1134" w:type="dxa"/>
            <w:tcBorders>
              <w:top w:val="nil"/>
              <w:left w:val="nil"/>
              <w:bottom w:val="nil"/>
              <w:right w:val="nil"/>
            </w:tcBorders>
            <w:shd w:val="clear" w:color="auto" w:fill="auto"/>
            <w:tcMar>
              <w:top w:w="100" w:type="dxa"/>
              <w:left w:w="100" w:type="dxa"/>
              <w:bottom w:w="100" w:type="dxa"/>
              <w:right w:w="100" w:type="dxa"/>
            </w:tcMar>
          </w:tcPr>
          <w:p w14:paraId="4BA4FFA2" w14:textId="77777777" w:rsidR="007775E9" w:rsidRPr="00D67963" w:rsidRDefault="007775E9" w:rsidP="00833320">
            <w:pPr>
              <w:spacing w:line="360" w:lineRule="auto"/>
              <w:ind w:left="-100"/>
              <w:jc w:val="both"/>
              <w:rPr>
                <w:rFonts w:ascii="Book Antiqua" w:eastAsia="Times New Roman" w:hAnsi="Book Antiqua"/>
              </w:rPr>
            </w:pPr>
            <w:r w:rsidRPr="00D67963">
              <w:rPr>
                <w:rFonts w:ascii="Book Antiqua" w:eastAsia="Times New Roman" w:hAnsi="Book Antiqua"/>
              </w:rPr>
              <w:t>83745 (25.8)</w:t>
            </w:r>
          </w:p>
        </w:tc>
        <w:tc>
          <w:tcPr>
            <w:tcW w:w="992" w:type="dxa"/>
            <w:tcBorders>
              <w:top w:val="nil"/>
              <w:left w:val="nil"/>
              <w:bottom w:val="nil"/>
              <w:right w:val="nil"/>
            </w:tcBorders>
            <w:shd w:val="clear" w:color="auto" w:fill="auto"/>
            <w:tcMar>
              <w:top w:w="100" w:type="dxa"/>
              <w:left w:w="100" w:type="dxa"/>
              <w:bottom w:w="100" w:type="dxa"/>
              <w:right w:w="100" w:type="dxa"/>
            </w:tcMar>
          </w:tcPr>
          <w:p w14:paraId="13EFCFE8" w14:textId="77777777" w:rsidR="007775E9" w:rsidRPr="00D67963" w:rsidRDefault="007775E9" w:rsidP="00833320">
            <w:pPr>
              <w:spacing w:line="360" w:lineRule="auto"/>
              <w:ind w:left="-100"/>
              <w:jc w:val="both"/>
              <w:rPr>
                <w:rFonts w:ascii="Book Antiqua" w:eastAsia="Times New Roman" w:hAnsi="Book Antiqua"/>
              </w:rPr>
            </w:pPr>
            <w:r w:rsidRPr="00D67963">
              <w:rPr>
                <w:rFonts w:ascii="Book Antiqua" w:eastAsia="Times New Roman" w:hAnsi="Book Antiqua"/>
              </w:rPr>
              <w:t xml:space="preserve"> </w:t>
            </w:r>
          </w:p>
        </w:tc>
        <w:tc>
          <w:tcPr>
            <w:tcW w:w="1843" w:type="dxa"/>
            <w:tcBorders>
              <w:top w:val="nil"/>
              <w:left w:val="nil"/>
              <w:bottom w:val="nil"/>
              <w:right w:val="nil"/>
            </w:tcBorders>
            <w:shd w:val="clear" w:color="auto" w:fill="auto"/>
            <w:tcMar>
              <w:top w:w="100" w:type="dxa"/>
              <w:left w:w="100" w:type="dxa"/>
              <w:bottom w:w="100" w:type="dxa"/>
              <w:right w:w="100" w:type="dxa"/>
            </w:tcMar>
          </w:tcPr>
          <w:p w14:paraId="7207B9E4" w14:textId="77777777" w:rsidR="007775E9" w:rsidRPr="00D67963" w:rsidRDefault="007775E9" w:rsidP="00833320">
            <w:pPr>
              <w:spacing w:line="360" w:lineRule="auto"/>
              <w:ind w:left="-100"/>
              <w:jc w:val="both"/>
              <w:rPr>
                <w:rFonts w:ascii="Book Antiqua" w:eastAsia="Times New Roman" w:hAnsi="Book Antiqua"/>
              </w:rPr>
            </w:pPr>
            <w:r w:rsidRPr="00D67963">
              <w:rPr>
                <w:rFonts w:ascii="Book Antiqua" w:eastAsia="Times New Roman" w:hAnsi="Book Antiqua"/>
              </w:rPr>
              <w:t>0.046</w:t>
            </w:r>
          </w:p>
        </w:tc>
      </w:tr>
      <w:tr w:rsidR="005A2380" w:rsidRPr="00D67963" w14:paraId="4568C786" w14:textId="77777777" w:rsidTr="00EF793A">
        <w:trPr>
          <w:trHeight w:val="443"/>
        </w:trPr>
        <w:tc>
          <w:tcPr>
            <w:tcW w:w="11057" w:type="dxa"/>
            <w:gridSpan w:val="8"/>
            <w:tcBorders>
              <w:top w:val="nil"/>
              <w:left w:val="nil"/>
              <w:bottom w:val="nil"/>
              <w:right w:val="nil"/>
            </w:tcBorders>
            <w:shd w:val="clear" w:color="auto" w:fill="auto"/>
            <w:tcMar>
              <w:top w:w="100" w:type="dxa"/>
              <w:left w:w="100" w:type="dxa"/>
              <w:bottom w:w="100" w:type="dxa"/>
              <w:right w:w="100" w:type="dxa"/>
            </w:tcMar>
          </w:tcPr>
          <w:p w14:paraId="5BE7BD2C" w14:textId="53487C42" w:rsidR="005A2380" w:rsidRPr="00D67963" w:rsidRDefault="005A2380" w:rsidP="00833320">
            <w:pPr>
              <w:spacing w:line="360" w:lineRule="auto"/>
              <w:ind w:left="-100"/>
              <w:jc w:val="both"/>
              <w:rPr>
                <w:rFonts w:ascii="Book Antiqua" w:eastAsia="Times New Roman" w:hAnsi="Book Antiqua"/>
              </w:rPr>
            </w:pPr>
            <w:r w:rsidRPr="00D67963">
              <w:rPr>
                <w:rFonts w:ascii="Book Antiqua" w:eastAsia="Times New Roman" w:hAnsi="Book Antiqua"/>
              </w:rPr>
              <w:t>Location teaching status of hospital</w:t>
            </w:r>
          </w:p>
        </w:tc>
        <w:tc>
          <w:tcPr>
            <w:tcW w:w="992" w:type="dxa"/>
            <w:tcBorders>
              <w:top w:val="nil"/>
              <w:left w:val="nil"/>
              <w:bottom w:val="nil"/>
              <w:right w:val="nil"/>
            </w:tcBorders>
            <w:shd w:val="clear" w:color="auto" w:fill="auto"/>
            <w:tcMar>
              <w:top w:w="100" w:type="dxa"/>
              <w:left w:w="100" w:type="dxa"/>
              <w:bottom w:w="100" w:type="dxa"/>
              <w:right w:w="100" w:type="dxa"/>
            </w:tcMar>
          </w:tcPr>
          <w:p w14:paraId="6451363F" w14:textId="442D4964" w:rsidR="005A2380" w:rsidRPr="00D67963" w:rsidRDefault="005A2380" w:rsidP="00833320">
            <w:pPr>
              <w:spacing w:line="360" w:lineRule="auto"/>
              <w:ind w:left="-100"/>
              <w:jc w:val="both"/>
              <w:rPr>
                <w:rFonts w:ascii="Book Antiqua" w:eastAsia="Times New Roman" w:hAnsi="Book Antiqua"/>
              </w:rPr>
            </w:pPr>
            <w:r w:rsidRPr="00D67963">
              <w:rPr>
                <w:rFonts w:ascii="Book Antiqua" w:eastAsia="Times New Roman" w:hAnsi="Book Antiqua"/>
              </w:rPr>
              <w:t>&lt;</w:t>
            </w:r>
            <w:r w:rsidR="00F2687D" w:rsidRPr="00D67963">
              <w:rPr>
                <w:rFonts w:ascii="Book Antiqua" w:eastAsia="Times New Roman" w:hAnsi="Book Antiqua"/>
              </w:rPr>
              <w:t xml:space="preserve"> </w:t>
            </w:r>
            <w:r w:rsidRPr="00D67963">
              <w:rPr>
                <w:rFonts w:ascii="Book Antiqua" w:eastAsia="Times New Roman" w:hAnsi="Book Antiqua"/>
              </w:rPr>
              <w:t>0.001</w:t>
            </w:r>
          </w:p>
        </w:tc>
        <w:tc>
          <w:tcPr>
            <w:tcW w:w="1843" w:type="dxa"/>
            <w:tcBorders>
              <w:top w:val="nil"/>
              <w:left w:val="nil"/>
              <w:bottom w:val="nil"/>
              <w:right w:val="nil"/>
            </w:tcBorders>
            <w:shd w:val="clear" w:color="auto" w:fill="auto"/>
            <w:tcMar>
              <w:top w:w="100" w:type="dxa"/>
              <w:left w:w="100" w:type="dxa"/>
              <w:bottom w:w="100" w:type="dxa"/>
              <w:right w:w="100" w:type="dxa"/>
            </w:tcMar>
          </w:tcPr>
          <w:p w14:paraId="1A9AF2FE" w14:textId="77777777" w:rsidR="005A2380" w:rsidRPr="00D67963" w:rsidRDefault="005A2380" w:rsidP="00833320">
            <w:pPr>
              <w:spacing w:line="360" w:lineRule="auto"/>
              <w:ind w:left="-100"/>
              <w:jc w:val="both"/>
              <w:rPr>
                <w:rFonts w:ascii="Book Antiqua" w:eastAsia="Times New Roman" w:hAnsi="Book Antiqua"/>
              </w:rPr>
            </w:pPr>
            <w:r w:rsidRPr="00D67963">
              <w:rPr>
                <w:rFonts w:ascii="Book Antiqua" w:eastAsia="Times New Roman" w:hAnsi="Book Antiqua"/>
              </w:rPr>
              <w:t xml:space="preserve"> </w:t>
            </w:r>
          </w:p>
        </w:tc>
      </w:tr>
      <w:tr w:rsidR="007775E9" w:rsidRPr="00D67963" w14:paraId="5AE07551" w14:textId="77777777" w:rsidTr="004877C4">
        <w:trPr>
          <w:trHeight w:val="570"/>
        </w:trPr>
        <w:tc>
          <w:tcPr>
            <w:tcW w:w="2694" w:type="dxa"/>
            <w:tcBorders>
              <w:top w:val="nil"/>
              <w:left w:val="nil"/>
              <w:bottom w:val="nil"/>
              <w:right w:val="nil"/>
            </w:tcBorders>
            <w:shd w:val="clear" w:color="auto" w:fill="auto"/>
            <w:tcMar>
              <w:top w:w="100" w:type="dxa"/>
              <w:left w:w="100" w:type="dxa"/>
              <w:bottom w:w="100" w:type="dxa"/>
              <w:right w:w="100" w:type="dxa"/>
            </w:tcMar>
          </w:tcPr>
          <w:p w14:paraId="5FBB43EF" w14:textId="59C7305B" w:rsidR="007775E9" w:rsidRPr="00D67963" w:rsidRDefault="007775E9" w:rsidP="00833320">
            <w:pPr>
              <w:spacing w:line="360" w:lineRule="auto"/>
              <w:jc w:val="both"/>
              <w:rPr>
                <w:rFonts w:ascii="Book Antiqua" w:eastAsia="Times New Roman" w:hAnsi="Book Antiqua"/>
              </w:rPr>
            </w:pPr>
            <w:r w:rsidRPr="00D67963">
              <w:rPr>
                <w:rFonts w:ascii="Book Antiqua" w:eastAsia="Times New Roman" w:hAnsi="Book Antiqua"/>
              </w:rPr>
              <w:t>Rural</w:t>
            </w:r>
            <w:r w:rsidR="005A2380" w:rsidRPr="00D67963">
              <w:rPr>
                <w:rFonts w:ascii="Book Antiqua" w:eastAsia="Times New Roman" w:hAnsi="Book Antiqua"/>
              </w:rPr>
              <w:t>,</w:t>
            </w:r>
            <w:r w:rsidR="005A2380" w:rsidRPr="00D67963">
              <w:rPr>
                <w:rFonts w:ascii="Book Antiqua" w:eastAsia="Times New Roman" w:hAnsi="Book Antiqua"/>
                <w:i/>
                <w:iCs/>
              </w:rPr>
              <w:t xml:space="preserve"> n</w:t>
            </w:r>
            <w:r w:rsidR="005A2380" w:rsidRPr="00D67963">
              <w:rPr>
                <w:rFonts w:ascii="Book Antiqua" w:eastAsia="Times New Roman" w:hAnsi="Book Antiqua"/>
              </w:rPr>
              <w:t xml:space="preserve"> (%)</w:t>
            </w:r>
          </w:p>
        </w:tc>
        <w:tc>
          <w:tcPr>
            <w:tcW w:w="1134" w:type="dxa"/>
            <w:tcBorders>
              <w:top w:val="nil"/>
              <w:left w:val="nil"/>
              <w:bottom w:val="nil"/>
              <w:right w:val="nil"/>
            </w:tcBorders>
            <w:shd w:val="clear" w:color="auto" w:fill="auto"/>
            <w:tcMar>
              <w:top w:w="100" w:type="dxa"/>
              <w:left w:w="100" w:type="dxa"/>
              <w:bottom w:w="100" w:type="dxa"/>
              <w:right w:w="100" w:type="dxa"/>
            </w:tcMar>
          </w:tcPr>
          <w:p w14:paraId="2E2A0303" w14:textId="77777777" w:rsidR="007775E9" w:rsidRPr="00D67963" w:rsidRDefault="007775E9" w:rsidP="00833320">
            <w:pPr>
              <w:spacing w:line="360" w:lineRule="auto"/>
              <w:ind w:left="-100"/>
              <w:jc w:val="both"/>
              <w:rPr>
                <w:rFonts w:ascii="Book Antiqua" w:eastAsia="Times New Roman" w:hAnsi="Book Antiqua"/>
              </w:rPr>
            </w:pPr>
            <w:r w:rsidRPr="00D67963">
              <w:rPr>
                <w:rFonts w:ascii="Book Antiqua" w:eastAsia="Times New Roman" w:hAnsi="Book Antiqua"/>
              </w:rPr>
              <w:t>28721 (10.2)</w:t>
            </w:r>
          </w:p>
        </w:tc>
        <w:tc>
          <w:tcPr>
            <w:tcW w:w="1134" w:type="dxa"/>
            <w:tcBorders>
              <w:top w:val="nil"/>
              <w:left w:val="nil"/>
              <w:bottom w:val="nil"/>
              <w:right w:val="nil"/>
            </w:tcBorders>
            <w:shd w:val="clear" w:color="auto" w:fill="auto"/>
            <w:tcMar>
              <w:top w:w="100" w:type="dxa"/>
              <w:left w:w="100" w:type="dxa"/>
              <w:bottom w:w="100" w:type="dxa"/>
              <w:right w:w="100" w:type="dxa"/>
            </w:tcMar>
          </w:tcPr>
          <w:p w14:paraId="1CC2661B" w14:textId="77777777" w:rsidR="007775E9" w:rsidRPr="00D67963" w:rsidRDefault="007775E9" w:rsidP="00833320">
            <w:pPr>
              <w:spacing w:line="360" w:lineRule="auto"/>
              <w:ind w:left="-100"/>
              <w:jc w:val="both"/>
              <w:rPr>
                <w:rFonts w:ascii="Book Antiqua" w:eastAsia="Times New Roman" w:hAnsi="Book Antiqua"/>
              </w:rPr>
            </w:pPr>
            <w:r w:rsidRPr="00D67963">
              <w:rPr>
                <w:rFonts w:ascii="Book Antiqua" w:eastAsia="Times New Roman" w:hAnsi="Book Antiqua"/>
              </w:rPr>
              <w:t>27135 (9.9)</w:t>
            </w:r>
          </w:p>
        </w:tc>
        <w:tc>
          <w:tcPr>
            <w:tcW w:w="1134" w:type="dxa"/>
            <w:tcBorders>
              <w:top w:val="nil"/>
              <w:left w:val="nil"/>
              <w:bottom w:val="nil"/>
              <w:right w:val="nil"/>
            </w:tcBorders>
            <w:shd w:val="clear" w:color="auto" w:fill="auto"/>
            <w:tcMar>
              <w:top w:w="100" w:type="dxa"/>
              <w:left w:w="100" w:type="dxa"/>
              <w:bottom w:w="100" w:type="dxa"/>
              <w:right w:w="100" w:type="dxa"/>
            </w:tcMar>
          </w:tcPr>
          <w:p w14:paraId="68D3CF61" w14:textId="77777777" w:rsidR="007775E9" w:rsidRPr="00D67963" w:rsidRDefault="007775E9" w:rsidP="00833320">
            <w:pPr>
              <w:spacing w:line="360" w:lineRule="auto"/>
              <w:ind w:left="-100"/>
              <w:jc w:val="both"/>
              <w:rPr>
                <w:rFonts w:ascii="Book Antiqua" w:eastAsia="Times New Roman" w:hAnsi="Book Antiqua"/>
              </w:rPr>
            </w:pPr>
            <w:r w:rsidRPr="00D67963">
              <w:rPr>
                <w:rFonts w:ascii="Book Antiqua" w:eastAsia="Times New Roman" w:hAnsi="Book Antiqua"/>
              </w:rPr>
              <w:t>26909.9 (9.7)</w:t>
            </w:r>
          </w:p>
        </w:tc>
        <w:tc>
          <w:tcPr>
            <w:tcW w:w="1275" w:type="dxa"/>
            <w:tcBorders>
              <w:top w:val="nil"/>
              <w:left w:val="nil"/>
              <w:bottom w:val="nil"/>
              <w:right w:val="nil"/>
            </w:tcBorders>
            <w:shd w:val="clear" w:color="auto" w:fill="auto"/>
            <w:tcMar>
              <w:top w:w="100" w:type="dxa"/>
              <w:left w:w="100" w:type="dxa"/>
              <w:bottom w:w="100" w:type="dxa"/>
              <w:right w:w="100" w:type="dxa"/>
            </w:tcMar>
          </w:tcPr>
          <w:p w14:paraId="20C7B793" w14:textId="77777777" w:rsidR="007775E9" w:rsidRPr="00D67963" w:rsidRDefault="007775E9" w:rsidP="00833320">
            <w:pPr>
              <w:spacing w:line="360" w:lineRule="auto"/>
              <w:ind w:left="-100"/>
              <w:jc w:val="both"/>
              <w:rPr>
                <w:rFonts w:ascii="Book Antiqua" w:eastAsia="Times New Roman" w:hAnsi="Book Antiqua"/>
              </w:rPr>
            </w:pPr>
            <w:r w:rsidRPr="00D67963">
              <w:rPr>
                <w:rFonts w:ascii="Book Antiqua" w:eastAsia="Times New Roman" w:hAnsi="Book Antiqua"/>
              </w:rPr>
              <w:t>23195 (8.0)</w:t>
            </w:r>
          </w:p>
        </w:tc>
        <w:tc>
          <w:tcPr>
            <w:tcW w:w="1276" w:type="dxa"/>
            <w:tcBorders>
              <w:top w:val="nil"/>
              <w:left w:val="nil"/>
              <w:bottom w:val="nil"/>
              <w:right w:val="nil"/>
            </w:tcBorders>
            <w:shd w:val="clear" w:color="auto" w:fill="auto"/>
            <w:tcMar>
              <w:top w:w="100" w:type="dxa"/>
              <w:left w:w="100" w:type="dxa"/>
              <w:bottom w:w="100" w:type="dxa"/>
              <w:right w:w="100" w:type="dxa"/>
            </w:tcMar>
          </w:tcPr>
          <w:p w14:paraId="28DA3521" w14:textId="77777777" w:rsidR="007775E9" w:rsidRPr="00D67963" w:rsidRDefault="007775E9" w:rsidP="00833320">
            <w:pPr>
              <w:spacing w:line="360" w:lineRule="auto"/>
              <w:ind w:left="-100"/>
              <w:jc w:val="both"/>
              <w:rPr>
                <w:rFonts w:ascii="Book Antiqua" w:eastAsia="Times New Roman" w:hAnsi="Book Antiqua"/>
              </w:rPr>
            </w:pPr>
            <w:r w:rsidRPr="00D67963">
              <w:rPr>
                <w:rFonts w:ascii="Book Antiqua" w:eastAsia="Times New Roman" w:hAnsi="Book Antiqua"/>
              </w:rPr>
              <w:t>23990 (7.8)</w:t>
            </w:r>
          </w:p>
        </w:tc>
        <w:tc>
          <w:tcPr>
            <w:tcW w:w="1276" w:type="dxa"/>
            <w:tcBorders>
              <w:top w:val="nil"/>
              <w:left w:val="nil"/>
              <w:bottom w:val="nil"/>
              <w:right w:val="nil"/>
            </w:tcBorders>
            <w:shd w:val="clear" w:color="auto" w:fill="auto"/>
            <w:tcMar>
              <w:top w:w="100" w:type="dxa"/>
              <w:left w:w="100" w:type="dxa"/>
              <w:bottom w:w="100" w:type="dxa"/>
              <w:right w:w="100" w:type="dxa"/>
            </w:tcMar>
          </w:tcPr>
          <w:p w14:paraId="56350BB4" w14:textId="77777777" w:rsidR="007775E9" w:rsidRPr="00D67963" w:rsidRDefault="007775E9" w:rsidP="00833320">
            <w:pPr>
              <w:spacing w:line="360" w:lineRule="auto"/>
              <w:ind w:left="-100"/>
              <w:jc w:val="both"/>
              <w:rPr>
                <w:rFonts w:ascii="Book Antiqua" w:eastAsia="Times New Roman" w:hAnsi="Book Antiqua"/>
              </w:rPr>
            </w:pPr>
            <w:r w:rsidRPr="00D67963">
              <w:rPr>
                <w:rFonts w:ascii="Book Antiqua" w:eastAsia="Times New Roman" w:hAnsi="Book Antiqua"/>
              </w:rPr>
              <w:t>24250 (7.7)</w:t>
            </w:r>
          </w:p>
        </w:tc>
        <w:tc>
          <w:tcPr>
            <w:tcW w:w="1134" w:type="dxa"/>
            <w:tcBorders>
              <w:top w:val="nil"/>
              <w:left w:val="nil"/>
              <w:bottom w:val="nil"/>
              <w:right w:val="nil"/>
            </w:tcBorders>
            <w:shd w:val="clear" w:color="auto" w:fill="auto"/>
            <w:tcMar>
              <w:top w:w="100" w:type="dxa"/>
              <w:left w:w="100" w:type="dxa"/>
              <w:bottom w:w="100" w:type="dxa"/>
              <w:right w:w="100" w:type="dxa"/>
            </w:tcMar>
          </w:tcPr>
          <w:p w14:paraId="4C0ED4A0" w14:textId="77777777" w:rsidR="007775E9" w:rsidRPr="00D67963" w:rsidRDefault="007775E9" w:rsidP="00833320">
            <w:pPr>
              <w:spacing w:line="360" w:lineRule="auto"/>
              <w:ind w:left="-100"/>
              <w:jc w:val="both"/>
              <w:rPr>
                <w:rFonts w:ascii="Book Antiqua" w:eastAsia="Times New Roman" w:hAnsi="Book Antiqua"/>
              </w:rPr>
            </w:pPr>
            <w:r w:rsidRPr="00D67963">
              <w:rPr>
                <w:rFonts w:ascii="Book Antiqua" w:eastAsia="Times New Roman" w:hAnsi="Book Antiqua"/>
              </w:rPr>
              <w:t>25035 (7.7)</w:t>
            </w:r>
          </w:p>
        </w:tc>
        <w:tc>
          <w:tcPr>
            <w:tcW w:w="992" w:type="dxa"/>
            <w:tcBorders>
              <w:top w:val="nil"/>
              <w:left w:val="nil"/>
              <w:bottom w:val="nil"/>
              <w:right w:val="nil"/>
            </w:tcBorders>
            <w:shd w:val="clear" w:color="auto" w:fill="auto"/>
            <w:tcMar>
              <w:top w:w="100" w:type="dxa"/>
              <w:left w:w="100" w:type="dxa"/>
              <w:bottom w:w="100" w:type="dxa"/>
              <w:right w:w="100" w:type="dxa"/>
            </w:tcMar>
          </w:tcPr>
          <w:p w14:paraId="6FFFEEF7" w14:textId="77777777" w:rsidR="007775E9" w:rsidRPr="00D67963" w:rsidRDefault="007775E9" w:rsidP="00833320">
            <w:pPr>
              <w:spacing w:line="360" w:lineRule="auto"/>
              <w:ind w:left="-100"/>
              <w:jc w:val="both"/>
              <w:rPr>
                <w:rFonts w:ascii="Book Antiqua" w:eastAsia="Times New Roman" w:hAnsi="Book Antiqua"/>
              </w:rPr>
            </w:pPr>
            <w:r w:rsidRPr="00D67963">
              <w:rPr>
                <w:rFonts w:ascii="Book Antiqua" w:eastAsia="Times New Roman" w:hAnsi="Book Antiqua"/>
              </w:rPr>
              <w:t xml:space="preserve"> </w:t>
            </w:r>
          </w:p>
        </w:tc>
        <w:tc>
          <w:tcPr>
            <w:tcW w:w="1843" w:type="dxa"/>
            <w:tcBorders>
              <w:top w:val="nil"/>
              <w:left w:val="nil"/>
              <w:bottom w:val="nil"/>
              <w:right w:val="nil"/>
            </w:tcBorders>
            <w:shd w:val="clear" w:color="auto" w:fill="auto"/>
            <w:tcMar>
              <w:top w:w="100" w:type="dxa"/>
              <w:left w:w="100" w:type="dxa"/>
              <w:bottom w:w="100" w:type="dxa"/>
              <w:right w:w="100" w:type="dxa"/>
            </w:tcMar>
          </w:tcPr>
          <w:p w14:paraId="487F68B3" w14:textId="186563F0" w:rsidR="007775E9" w:rsidRPr="00D67963" w:rsidRDefault="007775E9" w:rsidP="00833320">
            <w:pPr>
              <w:spacing w:line="360" w:lineRule="auto"/>
              <w:ind w:left="-100"/>
              <w:jc w:val="both"/>
              <w:rPr>
                <w:rFonts w:ascii="Book Antiqua" w:eastAsia="Times New Roman" w:hAnsi="Book Antiqua"/>
              </w:rPr>
            </w:pPr>
            <w:r w:rsidRPr="00D67963">
              <w:rPr>
                <w:rFonts w:ascii="Book Antiqua" w:eastAsia="Times New Roman" w:hAnsi="Book Antiqua"/>
              </w:rPr>
              <w:t>&lt;</w:t>
            </w:r>
            <w:r w:rsidR="00F2687D" w:rsidRPr="00D67963">
              <w:rPr>
                <w:rFonts w:ascii="Book Antiqua" w:eastAsia="Times New Roman" w:hAnsi="Book Antiqua"/>
              </w:rPr>
              <w:t xml:space="preserve"> </w:t>
            </w:r>
            <w:r w:rsidRPr="00D67963">
              <w:rPr>
                <w:rFonts w:ascii="Book Antiqua" w:eastAsia="Times New Roman" w:hAnsi="Book Antiqua"/>
              </w:rPr>
              <w:t>0.001</w:t>
            </w:r>
          </w:p>
        </w:tc>
      </w:tr>
      <w:tr w:rsidR="007775E9" w:rsidRPr="00D67963" w14:paraId="4280EF57" w14:textId="77777777" w:rsidTr="004877C4">
        <w:trPr>
          <w:trHeight w:val="750"/>
        </w:trPr>
        <w:tc>
          <w:tcPr>
            <w:tcW w:w="2694" w:type="dxa"/>
            <w:tcBorders>
              <w:top w:val="nil"/>
              <w:left w:val="nil"/>
              <w:bottom w:val="nil"/>
              <w:right w:val="nil"/>
            </w:tcBorders>
            <w:shd w:val="clear" w:color="auto" w:fill="auto"/>
            <w:tcMar>
              <w:top w:w="100" w:type="dxa"/>
              <w:left w:w="100" w:type="dxa"/>
              <w:bottom w:w="100" w:type="dxa"/>
              <w:right w:w="100" w:type="dxa"/>
            </w:tcMar>
          </w:tcPr>
          <w:p w14:paraId="7001798B" w14:textId="4996FBF5" w:rsidR="007775E9" w:rsidRPr="00D67963" w:rsidRDefault="007775E9" w:rsidP="00833320">
            <w:pPr>
              <w:spacing w:line="360" w:lineRule="auto"/>
              <w:jc w:val="both"/>
              <w:rPr>
                <w:rFonts w:ascii="Book Antiqua" w:eastAsia="Times New Roman" w:hAnsi="Book Antiqua"/>
              </w:rPr>
            </w:pPr>
            <w:r w:rsidRPr="00D67963">
              <w:rPr>
                <w:rFonts w:ascii="Book Antiqua" w:eastAsia="Times New Roman" w:hAnsi="Book Antiqua"/>
              </w:rPr>
              <w:t>Urban non-teaching</w:t>
            </w:r>
            <w:r w:rsidR="005A2380" w:rsidRPr="00D67963">
              <w:rPr>
                <w:rFonts w:ascii="Book Antiqua" w:eastAsia="Times New Roman" w:hAnsi="Book Antiqua"/>
              </w:rPr>
              <w:t>,</w:t>
            </w:r>
            <w:r w:rsidR="005A2380" w:rsidRPr="00D67963">
              <w:rPr>
                <w:rFonts w:ascii="Book Antiqua" w:eastAsia="Times New Roman" w:hAnsi="Book Antiqua"/>
                <w:i/>
                <w:iCs/>
              </w:rPr>
              <w:t xml:space="preserve"> n</w:t>
            </w:r>
            <w:r w:rsidR="005A2380" w:rsidRPr="00D67963">
              <w:rPr>
                <w:rFonts w:ascii="Book Antiqua" w:eastAsia="Times New Roman" w:hAnsi="Book Antiqua"/>
              </w:rPr>
              <w:t xml:space="preserve"> (%)</w:t>
            </w:r>
          </w:p>
        </w:tc>
        <w:tc>
          <w:tcPr>
            <w:tcW w:w="1134" w:type="dxa"/>
            <w:tcBorders>
              <w:top w:val="nil"/>
              <w:left w:val="nil"/>
              <w:bottom w:val="nil"/>
              <w:right w:val="nil"/>
            </w:tcBorders>
            <w:shd w:val="clear" w:color="auto" w:fill="auto"/>
            <w:tcMar>
              <w:top w:w="100" w:type="dxa"/>
              <w:left w:w="100" w:type="dxa"/>
              <w:bottom w:w="100" w:type="dxa"/>
              <w:right w:w="100" w:type="dxa"/>
            </w:tcMar>
          </w:tcPr>
          <w:p w14:paraId="03A0B087" w14:textId="77777777" w:rsidR="007775E9" w:rsidRPr="00D67963" w:rsidRDefault="007775E9" w:rsidP="00833320">
            <w:pPr>
              <w:spacing w:line="360" w:lineRule="auto"/>
              <w:ind w:left="-100"/>
              <w:jc w:val="both"/>
              <w:rPr>
                <w:rFonts w:ascii="Book Antiqua" w:eastAsia="Times New Roman" w:hAnsi="Book Antiqua"/>
              </w:rPr>
            </w:pPr>
            <w:r w:rsidRPr="00D67963">
              <w:rPr>
                <w:rFonts w:ascii="Book Antiqua" w:eastAsia="Times New Roman" w:hAnsi="Book Antiqua"/>
              </w:rPr>
              <w:t>127976 (45.5)</w:t>
            </w:r>
          </w:p>
        </w:tc>
        <w:tc>
          <w:tcPr>
            <w:tcW w:w="1134" w:type="dxa"/>
            <w:tcBorders>
              <w:top w:val="nil"/>
              <w:left w:val="nil"/>
              <w:bottom w:val="nil"/>
              <w:right w:val="nil"/>
            </w:tcBorders>
            <w:shd w:val="clear" w:color="auto" w:fill="auto"/>
            <w:tcMar>
              <w:top w:w="100" w:type="dxa"/>
              <w:left w:w="100" w:type="dxa"/>
              <w:bottom w:w="100" w:type="dxa"/>
              <w:right w:w="100" w:type="dxa"/>
            </w:tcMar>
          </w:tcPr>
          <w:p w14:paraId="46A0D53A" w14:textId="77777777" w:rsidR="007775E9" w:rsidRPr="00D67963" w:rsidRDefault="007775E9" w:rsidP="00833320">
            <w:pPr>
              <w:spacing w:line="360" w:lineRule="auto"/>
              <w:ind w:left="-100"/>
              <w:jc w:val="both"/>
              <w:rPr>
                <w:rFonts w:ascii="Book Antiqua" w:eastAsia="Times New Roman" w:hAnsi="Book Antiqua"/>
              </w:rPr>
            </w:pPr>
            <w:r w:rsidRPr="00D67963">
              <w:rPr>
                <w:rFonts w:ascii="Book Antiqua" w:eastAsia="Times New Roman" w:hAnsi="Book Antiqua"/>
              </w:rPr>
              <w:t>113625 (41.4)</w:t>
            </w:r>
          </w:p>
        </w:tc>
        <w:tc>
          <w:tcPr>
            <w:tcW w:w="1134" w:type="dxa"/>
            <w:tcBorders>
              <w:top w:val="nil"/>
              <w:left w:val="nil"/>
              <w:bottom w:val="nil"/>
              <w:right w:val="nil"/>
            </w:tcBorders>
            <w:shd w:val="clear" w:color="auto" w:fill="auto"/>
            <w:tcMar>
              <w:top w:w="100" w:type="dxa"/>
              <w:left w:w="100" w:type="dxa"/>
              <w:bottom w:w="100" w:type="dxa"/>
              <w:right w:w="100" w:type="dxa"/>
            </w:tcMar>
          </w:tcPr>
          <w:p w14:paraId="2320F607" w14:textId="77777777" w:rsidR="007775E9" w:rsidRPr="00D67963" w:rsidRDefault="007775E9" w:rsidP="00833320">
            <w:pPr>
              <w:spacing w:line="360" w:lineRule="auto"/>
              <w:ind w:left="-100"/>
              <w:jc w:val="both"/>
              <w:rPr>
                <w:rFonts w:ascii="Book Antiqua" w:eastAsia="Times New Roman" w:hAnsi="Book Antiqua"/>
              </w:rPr>
            </w:pPr>
            <w:r w:rsidRPr="00D67963">
              <w:rPr>
                <w:rFonts w:ascii="Book Antiqua" w:eastAsia="Times New Roman" w:hAnsi="Book Antiqua"/>
              </w:rPr>
              <w:t>112610 (40.4)</w:t>
            </w:r>
          </w:p>
        </w:tc>
        <w:tc>
          <w:tcPr>
            <w:tcW w:w="1275" w:type="dxa"/>
            <w:tcBorders>
              <w:top w:val="nil"/>
              <w:left w:val="nil"/>
              <w:bottom w:val="nil"/>
              <w:right w:val="nil"/>
            </w:tcBorders>
            <w:shd w:val="clear" w:color="auto" w:fill="auto"/>
            <w:tcMar>
              <w:top w:w="100" w:type="dxa"/>
              <w:left w:w="100" w:type="dxa"/>
              <w:bottom w:w="100" w:type="dxa"/>
              <w:right w:w="100" w:type="dxa"/>
            </w:tcMar>
          </w:tcPr>
          <w:p w14:paraId="428B29DC" w14:textId="77777777" w:rsidR="007775E9" w:rsidRPr="00D67963" w:rsidRDefault="007775E9" w:rsidP="00833320">
            <w:pPr>
              <w:spacing w:line="360" w:lineRule="auto"/>
              <w:ind w:left="-100"/>
              <w:jc w:val="both"/>
              <w:rPr>
                <w:rFonts w:ascii="Book Antiqua" w:eastAsia="Times New Roman" w:hAnsi="Book Antiqua"/>
              </w:rPr>
            </w:pPr>
            <w:r w:rsidRPr="00D67963">
              <w:rPr>
                <w:rFonts w:ascii="Book Antiqua" w:eastAsia="Times New Roman" w:hAnsi="Book Antiqua"/>
              </w:rPr>
              <w:t>84150 (28.9)</w:t>
            </w:r>
          </w:p>
        </w:tc>
        <w:tc>
          <w:tcPr>
            <w:tcW w:w="1276" w:type="dxa"/>
            <w:tcBorders>
              <w:top w:val="nil"/>
              <w:left w:val="nil"/>
              <w:bottom w:val="nil"/>
              <w:right w:val="nil"/>
            </w:tcBorders>
            <w:shd w:val="clear" w:color="auto" w:fill="auto"/>
            <w:tcMar>
              <w:top w:w="100" w:type="dxa"/>
              <w:left w:w="100" w:type="dxa"/>
              <w:bottom w:w="100" w:type="dxa"/>
              <w:right w:w="100" w:type="dxa"/>
            </w:tcMar>
          </w:tcPr>
          <w:p w14:paraId="6FD1A30D" w14:textId="77777777" w:rsidR="007775E9" w:rsidRPr="00D67963" w:rsidRDefault="007775E9" w:rsidP="00833320">
            <w:pPr>
              <w:spacing w:line="360" w:lineRule="auto"/>
              <w:ind w:left="-100"/>
              <w:jc w:val="both"/>
              <w:rPr>
                <w:rFonts w:ascii="Book Antiqua" w:eastAsia="Times New Roman" w:hAnsi="Book Antiqua"/>
              </w:rPr>
            </w:pPr>
            <w:r w:rsidRPr="00D67963">
              <w:rPr>
                <w:rFonts w:ascii="Book Antiqua" w:eastAsia="Times New Roman" w:hAnsi="Book Antiqua"/>
              </w:rPr>
              <w:t>88965 (28.8)</w:t>
            </w:r>
          </w:p>
        </w:tc>
        <w:tc>
          <w:tcPr>
            <w:tcW w:w="1276" w:type="dxa"/>
            <w:tcBorders>
              <w:top w:val="nil"/>
              <w:left w:val="nil"/>
              <w:bottom w:val="nil"/>
              <w:right w:val="nil"/>
            </w:tcBorders>
            <w:shd w:val="clear" w:color="auto" w:fill="auto"/>
            <w:tcMar>
              <w:top w:w="100" w:type="dxa"/>
              <w:left w:w="100" w:type="dxa"/>
              <w:bottom w:w="100" w:type="dxa"/>
              <w:right w:w="100" w:type="dxa"/>
            </w:tcMar>
          </w:tcPr>
          <w:p w14:paraId="58692A86" w14:textId="77777777" w:rsidR="007775E9" w:rsidRPr="00D67963" w:rsidRDefault="007775E9" w:rsidP="00833320">
            <w:pPr>
              <w:spacing w:line="360" w:lineRule="auto"/>
              <w:ind w:left="-100"/>
              <w:jc w:val="both"/>
              <w:rPr>
                <w:rFonts w:ascii="Book Antiqua" w:eastAsia="Times New Roman" w:hAnsi="Book Antiqua"/>
              </w:rPr>
            </w:pPr>
            <w:r w:rsidRPr="00D67963">
              <w:rPr>
                <w:rFonts w:ascii="Book Antiqua" w:eastAsia="Times New Roman" w:hAnsi="Book Antiqua"/>
              </w:rPr>
              <w:t>87650 (28.0)</w:t>
            </w:r>
          </w:p>
        </w:tc>
        <w:tc>
          <w:tcPr>
            <w:tcW w:w="1134" w:type="dxa"/>
            <w:tcBorders>
              <w:top w:val="nil"/>
              <w:left w:val="nil"/>
              <w:bottom w:val="nil"/>
              <w:right w:val="nil"/>
            </w:tcBorders>
            <w:shd w:val="clear" w:color="auto" w:fill="auto"/>
            <w:tcMar>
              <w:top w:w="100" w:type="dxa"/>
              <w:left w:w="100" w:type="dxa"/>
              <w:bottom w:w="100" w:type="dxa"/>
              <w:right w:w="100" w:type="dxa"/>
            </w:tcMar>
          </w:tcPr>
          <w:p w14:paraId="559139CF" w14:textId="77777777" w:rsidR="007775E9" w:rsidRPr="00D67963" w:rsidRDefault="007775E9" w:rsidP="00833320">
            <w:pPr>
              <w:spacing w:line="360" w:lineRule="auto"/>
              <w:ind w:left="-100"/>
              <w:jc w:val="both"/>
              <w:rPr>
                <w:rFonts w:ascii="Book Antiqua" w:eastAsia="Times New Roman" w:hAnsi="Book Antiqua"/>
              </w:rPr>
            </w:pPr>
            <w:r w:rsidRPr="00D67963">
              <w:rPr>
                <w:rFonts w:ascii="Book Antiqua" w:eastAsia="Times New Roman" w:hAnsi="Book Antiqua"/>
              </w:rPr>
              <w:t>77930 (24.0)</w:t>
            </w:r>
          </w:p>
        </w:tc>
        <w:tc>
          <w:tcPr>
            <w:tcW w:w="992" w:type="dxa"/>
            <w:tcBorders>
              <w:top w:val="nil"/>
              <w:left w:val="nil"/>
              <w:bottom w:val="nil"/>
              <w:right w:val="nil"/>
            </w:tcBorders>
            <w:shd w:val="clear" w:color="auto" w:fill="auto"/>
            <w:tcMar>
              <w:top w:w="100" w:type="dxa"/>
              <w:left w:w="100" w:type="dxa"/>
              <w:bottom w:w="100" w:type="dxa"/>
              <w:right w:w="100" w:type="dxa"/>
            </w:tcMar>
          </w:tcPr>
          <w:p w14:paraId="3F639FF4" w14:textId="77777777" w:rsidR="007775E9" w:rsidRPr="00D67963" w:rsidRDefault="007775E9" w:rsidP="00833320">
            <w:pPr>
              <w:spacing w:line="360" w:lineRule="auto"/>
              <w:ind w:left="-100"/>
              <w:jc w:val="both"/>
              <w:rPr>
                <w:rFonts w:ascii="Book Antiqua" w:eastAsia="Times New Roman" w:hAnsi="Book Antiqua"/>
              </w:rPr>
            </w:pPr>
            <w:r w:rsidRPr="00D67963">
              <w:rPr>
                <w:rFonts w:ascii="Book Antiqua" w:eastAsia="Times New Roman" w:hAnsi="Book Antiqua"/>
              </w:rPr>
              <w:t xml:space="preserve"> </w:t>
            </w:r>
          </w:p>
        </w:tc>
        <w:tc>
          <w:tcPr>
            <w:tcW w:w="1843" w:type="dxa"/>
            <w:tcBorders>
              <w:top w:val="nil"/>
              <w:left w:val="nil"/>
              <w:bottom w:val="nil"/>
              <w:right w:val="nil"/>
            </w:tcBorders>
            <w:shd w:val="clear" w:color="auto" w:fill="auto"/>
            <w:tcMar>
              <w:top w:w="100" w:type="dxa"/>
              <w:left w:w="100" w:type="dxa"/>
              <w:bottom w:w="100" w:type="dxa"/>
              <w:right w:w="100" w:type="dxa"/>
            </w:tcMar>
          </w:tcPr>
          <w:p w14:paraId="6BFC20BD" w14:textId="04B7A32A" w:rsidR="007775E9" w:rsidRPr="00D67963" w:rsidRDefault="007775E9" w:rsidP="00833320">
            <w:pPr>
              <w:spacing w:line="360" w:lineRule="auto"/>
              <w:ind w:left="-100"/>
              <w:jc w:val="both"/>
              <w:rPr>
                <w:rFonts w:ascii="Book Antiqua" w:eastAsia="Times New Roman" w:hAnsi="Book Antiqua"/>
              </w:rPr>
            </w:pPr>
            <w:r w:rsidRPr="00D67963">
              <w:rPr>
                <w:rFonts w:ascii="Book Antiqua" w:eastAsia="Times New Roman" w:hAnsi="Book Antiqua"/>
              </w:rPr>
              <w:t>&lt;</w:t>
            </w:r>
            <w:r w:rsidR="00F2687D" w:rsidRPr="00D67963">
              <w:rPr>
                <w:rFonts w:ascii="Book Antiqua" w:eastAsia="Times New Roman" w:hAnsi="Book Antiqua"/>
              </w:rPr>
              <w:t xml:space="preserve"> </w:t>
            </w:r>
            <w:r w:rsidRPr="00D67963">
              <w:rPr>
                <w:rFonts w:ascii="Book Antiqua" w:eastAsia="Times New Roman" w:hAnsi="Book Antiqua"/>
              </w:rPr>
              <w:t>0.001</w:t>
            </w:r>
          </w:p>
        </w:tc>
      </w:tr>
      <w:tr w:rsidR="00D67963" w:rsidRPr="00D67963" w14:paraId="7DF2D687" w14:textId="77777777" w:rsidTr="00B17CFA">
        <w:trPr>
          <w:trHeight w:val="585"/>
        </w:trPr>
        <w:tc>
          <w:tcPr>
            <w:tcW w:w="2694" w:type="dxa"/>
            <w:tcBorders>
              <w:top w:val="nil"/>
              <w:left w:val="nil"/>
              <w:bottom w:val="single" w:sz="8" w:space="0" w:color="auto"/>
              <w:right w:val="nil"/>
            </w:tcBorders>
            <w:shd w:val="clear" w:color="auto" w:fill="auto"/>
            <w:tcMar>
              <w:top w:w="100" w:type="dxa"/>
              <w:left w:w="100" w:type="dxa"/>
              <w:bottom w:w="100" w:type="dxa"/>
              <w:right w:w="100" w:type="dxa"/>
            </w:tcMar>
          </w:tcPr>
          <w:p w14:paraId="676AC009" w14:textId="404CCB3B" w:rsidR="007775E9" w:rsidRPr="00D67963" w:rsidRDefault="007775E9" w:rsidP="00833320">
            <w:pPr>
              <w:spacing w:line="360" w:lineRule="auto"/>
              <w:jc w:val="both"/>
              <w:rPr>
                <w:rFonts w:ascii="Book Antiqua" w:eastAsia="Times New Roman" w:hAnsi="Book Antiqua"/>
              </w:rPr>
            </w:pPr>
            <w:r w:rsidRPr="00D67963">
              <w:rPr>
                <w:rFonts w:ascii="Book Antiqua" w:eastAsia="Times New Roman" w:hAnsi="Book Antiqua"/>
              </w:rPr>
              <w:t>Urban teaching</w:t>
            </w:r>
            <w:r w:rsidR="005A2380" w:rsidRPr="00D67963">
              <w:rPr>
                <w:rFonts w:ascii="Book Antiqua" w:eastAsia="Times New Roman" w:hAnsi="Book Antiqua"/>
              </w:rPr>
              <w:t>,</w:t>
            </w:r>
            <w:r w:rsidR="005A2380" w:rsidRPr="00D67963">
              <w:rPr>
                <w:rFonts w:ascii="Book Antiqua" w:eastAsia="Times New Roman" w:hAnsi="Book Antiqua"/>
                <w:i/>
                <w:iCs/>
              </w:rPr>
              <w:t xml:space="preserve"> n</w:t>
            </w:r>
            <w:r w:rsidR="005A2380" w:rsidRPr="00D67963">
              <w:rPr>
                <w:rFonts w:ascii="Book Antiqua" w:eastAsia="Times New Roman" w:hAnsi="Book Antiqua"/>
              </w:rPr>
              <w:t xml:space="preserve"> (%)</w:t>
            </w:r>
          </w:p>
        </w:tc>
        <w:tc>
          <w:tcPr>
            <w:tcW w:w="1134" w:type="dxa"/>
            <w:tcBorders>
              <w:top w:val="nil"/>
              <w:left w:val="nil"/>
              <w:bottom w:val="single" w:sz="8" w:space="0" w:color="auto"/>
              <w:right w:val="nil"/>
            </w:tcBorders>
            <w:shd w:val="clear" w:color="auto" w:fill="auto"/>
            <w:tcMar>
              <w:top w:w="100" w:type="dxa"/>
              <w:left w:w="100" w:type="dxa"/>
              <w:bottom w:w="100" w:type="dxa"/>
              <w:right w:w="100" w:type="dxa"/>
            </w:tcMar>
          </w:tcPr>
          <w:p w14:paraId="0555F489" w14:textId="77777777" w:rsidR="007775E9" w:rsidRPr="00D67963" w:rsidRDefault="007775E9" w:rsidP="00833320">
            <w:pPr>
              <w:spacing w:line="360" w:lineRule="auto"/>
              <w:ind w:left="-100"/>
              <w:jc w:val="both"/>
              <w:rPr>
                <w:rFonts w:ascii="Book Antiqua" w:eastAsia="Times New Roman" w:hAnsi="Book Antiqua"/>
              </w:rPr>
            </w:pPr>
            <w:r w:rsidRPr="00D67963">
              <w:rPr>
                <w:rFonts w:ascii="Book Antiqua" w:eastAsia="Times New Roman" w:hAnsi="Book Antiqua"/>
              </w:rPr>
              <w:t>124809 (44.3)</w:t>
            </w:r>
          </w:p>
        </w:tc>
        <w:tc>
          <w:tcPr>
            <w:tcW w:w="1134" w:type="dxa"/>
            <w:tcBorders>
              <w:top w:val="nil"/>
              <w:left w:val="nil"/>
              <w:bottom w:val="single" w:sz="8" w:space="0" w:color="auto"/>
              <w:right w:val="nil"/>
            </w:tcBorders>
            <w:shd w:val="clear" w:color="auto" w:fill="auto"/>
            <w:tcMar>
              <w:top w:w="100" w:type="dxa"/>
              <w:left w:w="100" w:type="dxa"/>
              <w:bottom w:w="100" w:type="dxa"/>
              <w:right w:w="100" w:type="dxa"/>
            </w:tcMar>
          </w:tcPr>
          <w:p w14:paraId="4D92E863" w14:textId="77777777" w:rsidR="007775E9" w:rsidRPr="00D67963" w:rsidRDefault="007775E9" w:rsidP="00833320">
            <w:pPr>
              <w:spacing w:line="360" w:lineRule="auto"/>
              <w:ind w:left="-100"/>
              <w:jc w:val="both"/>
              <w:rPr>
                <w:rFonts w:ascii="Book Antiqua" w:eastAsia="Times New Roman" w:hAnsi="Book Antiqua"/>
              </w:rPr>
            </w:pPr>
            <w:r w:rsidRPr="00D67963">
              <w:rPr>
                <w:rFonts w:ascii="Book Antiqua" w:eastAsia="Times New Roman" w:hAnsi="Book Antiqua"/>
              </w:rPr>
              <w:t>133605 (48.7)</w:t>
            </w:r>
          </w:p>
        </w:tc>
        <w:tc>
          <w:tcPr>
            <w:tcW w:w="1134" w:type="dxa"/>
            <w:tcBorders>
              <w:top w:val="nil"/>
              <w:left w:val="nil"/>
              <w:bottom w:val="single" w:sz="8" w:space="0" w:color="auto"/>
              <w:right w:val="nil"/>
            </w:tcBorders>
            <w:shd w:val="clear" w:color="auto" w:fill="auto"/>
            <w:tcMar>
              <w:top w:w="100" w:type="dxa"/>
              <w:left w:w="100" w:type="dxa"/>
              <w:bottom w:w="100" w:type="dxa"/>
              <w:right w:w="100" w:type="dxa"/>
            </w:tcMar>
          </w:tcPr>
          <w:p w14:paraId="17E9F5C9" w14:textId="77777777" w:rsidR="007775E9" w:rsidRPr="00D67963" w:rsidRDefault="007775E9" w:rsidP="00833320">
            <w:pPr>
              <w:spacing w:line="360" w:lineRule="auto"/>
              <w:ind w:left="-100"/>
              <w:jc w:val="both"/>
              <w:rPr>
                <w:rFonts w:ascii="Book Antiqua" w:eastAsia="Times New Roman" w:hAnsi="Book Antiqua"/>
              </w:rPr>
            </w:pPr>
            <w:r w:rsidRPr="00D67963">
              <w:rPr>
                <w:rFonts w:ascii="Book Antiqua" w:eastAsia="Times New Roman" w:hAnsi="Book Antiqua"/>
              </w:rPr>
              <w:t>139060 (49.9)</w:t>
            </w:r>
          </w:p>
        </w:tc>
        <w:tc>
          <w:tcPr>
            <w:tcW w:w="1275" w:type="dxa"/>
            <w:tcBorders>
              <w:top w:val="nil"/>
              <w:left w:val="nil"/>
              <w:bottom w:val="single" w:sz="8" w:space="0" w:color="auto"/>
              <w:right w:val="nil"/>
            </w:tcBorders>
            <w:shd w:val="clear" w:color="auto" w:fill="auto"/>
            <w:tcMar>
              <w:top w:w="100" w:type="dxa"/>
              <w:left w:w="100" w:type="dxa"/>
              <w:bottom w:w="100" w:type="dxa"/>
              <w:right w:w="100" w:type="dxa"/>
            </w:tcMar>
          </w:tcPr>
          <w:p w14:paraId="0586CF01" w14:textId="77777777" w:rsidR="007775E9" w:rsidRPr="00D67963" w:rsidRDefault="007775E9" w:rsidP="00833320">
            <w:pPr>
              <w:spacing w:line="360" w:lineRule="auto"/>
              <w:ind w:left="-100"/>
              <w:jc w:val="both"/>
              <w:rPr>
                <w:rFonts w:ascii="Book Antiqua" w:eastAsia="Times New Roman" w:hAnsi="Book Antiqua"/>
              </w:rPr>
            </w:pPr>
            <w:r w:rsidRPr="00D67963">
              <w:rPr>
                <w:rFonts w:ascii="Book Antiqua" w:eastAsia="Times New Roman" w:hAnsi="Book Antiqua"/>
              </w:rPr>
              <w:t>184090 (63.2)</w:t>
            </w:r>
          </w:p>
        </w:tc>
        <w:tc>
          <w:tcPr>
            <w:tcW w:w="1276" w:type="dxa"/>
            <w:tcBorders>
              <w:top w:val="nil"/>
              <w:left w:val="nil"/>
              <w:bottom w:val="single" w:sz="8" w:space="0" w:color="auto"/>
              <w:right w:val="nil"/>
            </w:tcBorders>
            <w:shd w:val="clear" w:color="auto" w:fill="auto"/>
            <w:tcMar>
              <w:top w:w="100" w:type="dxa"/>
              <w:left w:w="100" w:type="dxa"/>
              <w:bottom w:w="100" w:type="dxa"/>
              <w:right w:w="100" w:type="dxa"/>
            </w:tcMar>
          </w:tcPr>
          <w:p w14:paraId="1FC00892" w14:textId="77777777" w:rsidR="007775E9" w:rsidRPr="00D67963" w:rsidRDefault="007775E9" w:rsidP="00833320">
            <w:pPr>
              <w:spacing w:line="360" w:lineRule="auto"/>
              <w:ind w:left="-100"/>
              <w:jc w:val="both"/>
              <w:rPr>
                <w:rFonts w:ascii="Book Antiqua" w:eastAsia="Times New Roman" w:hAnsi="Book Antiqua"/>
              </w:rPr>
            </w:pPr>
            <w:r w:rsidRPr="00D67963">
              <w:rPr>
                <w:rFonts w:ascii="Book Antiqua" w:eastAsia="Times New Roman" w:hAnsi="Book Antiqua"/>
              </w:rPr>
              <w:t>195810 (63.4)</w:t>
            </w:r>
          </w:p>
        </w:tc>
        <w:tc>
          <w:tcPr>
            <w:tcW w:w="1276" w:type="dxa"/>
            <w:tcBorders>
              <w:top w:val="nil"/>
              <w:left w:val="nil"/>
              <w:bottom w:val="single" w:sz="8" w:space="0" w:color="auto"/>
              <w:right w:val="nil"/>
            </w:tcBorders>
            <w:shd w:val="clear" w:color="auto" w:fill="auto"/>
            <w:tcMar>
              <w:top w:w="100" w:type="dxa"/>
              <w:left w:w="100" w:type="dxa"/>
              <w:bottom w:w="100" w:type="dxa"/>
              <w:right w:w="100" w:type="dxa"/>
            </w:tcMar>
          </w:tcPr>
          <w:p w14:paraId="25158D27" w14:textId="77777777" w:rsidR="007775E9" w:rsidRPr="00D67963" w:rsidRDefault="007775E9" w:rsidP="00833320">
            <w:pPr>
              <w:spacing w:line="360" w:lineRule="auto"/>
              <w:ind w:left="-100"/>
              <w:jc w:val="both"/>
              <w:rPr>
                <w:rFonts w:ascii="Book Antiqua" w:eastAsia="Times New Roman" w:hAnsi="Book Antiqua"/>
              </w:rPr>
            </w:pPr>
            <w:r w:rsidRPr="00D67963">
              <w:rPr>
                <w:rFonts w:ascii="Book Antiqua" w:eastAsia="Times New Roman" w:hAnsi="Book Antiqua"/>
              </w:rPr>
              <w:t>201335 (64.3)</w:t>
            </w:r>
          </w:p>
        </w:tc>
        <w:tc>
          <w:tcPr>
            <w:tcW w:w="1134" w:type="dxa"/>
            <w:tcBorders>
              <w:top w:val="nil"/>
              <w:left w:val="nil"/>
              <w:bottom w:val="single" w:sz="8" w:space="0" w:color="auto"/>
              <w:right w:val="nil"/>
            </w:tcBorders>
            <w:shd w:val="clear" w:color="auto" w:fill="auto"/>
            <w:tcMar>
              <w:top w:w="100" w:type="dxa"/>
              <w:left w:w="100" w:type="dxa"/>
              <w:bottom w:w="100" w:type="dxa"/>
              <w:right w:w="100" w:type="dxa"/>
            </w:tcMar>
          </w:tcPr>
          <w:p w14:paraId="46D4C8EA" w14:textId="77777777" w:rsidR="007775E9" w:rsidRPr="00D67963" w:rsidRDefault="007775E9" w:rsidP="00833320">
            <w:pPr>
              <w:spacing w:line="360" w:lineRule="auto"/>
              <w:ind w:left="-100"/>
              <w:jc w:val="both"/>
              <w:rPr>
                <w:rFonts w:ascii="Book Antiqua" w:eastAsia="Times New Roman" w:hAnsi="Book Antiqua"/>
              </w:rPr>
            </w:pPr>
            <w:r w:rsidRPr="00D67963">
              <w:rPr>
                <w:rFonts w:ascii="Book Antiqua" w:eastAsia="Times New Roman" w:hAnsi="Book Antiqua"/>
              </w:rPr>
              <w:t>221085 (68.2)</w:t>
            </w:r>
          </w:p>
        </w:tc>
        <w:tc>
          <w:tcPr>
            <w:tcW w:w="992" w:type="dxa"/>
            <w:tcBorders>
              <w:top w:val="nil"/>
              <w:left w:val="nil"/>
              <w:bottom w:val="single" w:sz="8" w:space="0" w:color="auto"/>
              <w:right w:val="nil"/>
            </w:tcBorders>
            <w:shd w:val="clear" w:color="auto" w:fill="auto"/>
            <w:tcMar>
              <w:top w:w="100" w:type="dxa"/>
              <w:left w:w="100" w:type="dxa"/>
              <w:bottom w:w="100" w:type="dxa"/>
              <w:right w:w="100" w:type="dxa"/>
            </w:tcMar>
          </w:tcPr>
          <w:p w14:paraId="6C2C983D" w14:textId="77777777" w:rsidR="007775E9" w:rsidRPr="00D67963" w:rsidRDefault="007775E9" w:rsidP="00833320">
            <w:pPr>
              <w:spacing w:line="360" w:lineRule="auto"/>
              <w:ind w:left="-100"/>
              <w:jc w:val="both"/>
              <w:rPr>
                <w:rFonts w:ascii="Book Antiqua" w:eastAsia="Times New Roman" w:hAnsi="Book Antiqua"/>
              </w:rPr>
            </w:pPr>
            <w:r w:rsidRPr="00D67963">
              <w:rPr>
                <w:rFonts w:ascii="Book Antiqua" w:eastAsia="Times New Roman" w:hAnsi="Book Antiqua"/>
              </w:rPr>
              <w:t xml:space="preserve"> </w:t>
            </w:r>
          </w:p>
        </w:tc>
        <w:tc>
          <w:tcPr>
            <w:tcW w:w="1843" w:type="dxa"/>
            <w:tcBorders>
              <w:top w:val="nil"/>
              <w:left w:val="nil"/>
              <w:bottom w:val="single" w:sz="8" w:space="0" w:color="auto"/>
              <w:right w:val="nil"/>
            </w:tcBorders>
            <w:shd w:val="clear" w:color="auto" w:fill="auto"/>
            <w:tcMar>
              <w:top w:w="100" w:type="dxa"/>
              <w:left w:w="100" w:type="dxa"/>
              <w:bottom w:w="100" w:type="dxa"/>
              <w:right w:w="100" w:type="dxa"/>
            </w:tcMar>
          </w:tcPr>
          <w:p w14:paraId="05D95732" w14:textId="13FB45D9" w:rsidR="007775E9" w:rsidRPr="00D67963" w:rsidRDefault="007775E9" w:rsidP="00833320">
            <w:pPr>
              <w:spacing w:line="360" w:lineRule="auto"/>
              <w:ind w:left="-100"/>
              <w:jc w:val="both"/>
              <w:rPr>
                <w:rFonts w:ascii="Book Antiqua" w:eastAsia="Times New Roman" w:hAnsi="Book Antiqua"/>
              </w:rPr>
            </w:pPr>
            <w:r w:rsidRPr="00D67963">
              <w:rPr>
                <w:rFonts w:ascii="Book Antiqua" w:eastAsia="Times New Roman" w:hAnsi="Book Antiqua"/>
              </w:rPr>
              <w:t>&lt;</w:t>
            </w:r>
            <w:r w:rsidR="00F2687D" w:rsidRPr="00D67963">
              <w:rPr>
                <w:rFonts w:ascii="Book Antiqua" w:eastAsia="Times New Roman" w:hAnsi="Book Antiqua"/>
              </w:rPr>
              <w:t xml:space="preserve"> </w:t>
            </w:r>
            <w:r w:rsidRPr="00D67963">
              <w:rPr>
                <w:rFonts w:ascii="Book Antiqua" w:eastAsia="Times New Roman" w:hAnsi="Book Antiqua"/>
              </w:rPr>
              <w:t>0.001</w:t>
            </w:r>
          </w:p>
        </w:tc>
      </w:tr>
    </w:tbl>
    <w:p w14:paraId="7EB3706D" w14:textId="62CAABB0" w:rsidR="000A3E7C" w:rsidRPr="00D67963" w:rsidRDefault="000A3E7C" w:rsidP="00833320">
      <w:pPr>
        <w:spacing w:line="360" w:lineRule="auto"/>
        <w:jc w:val="both"/>
        <w:rPr>
          <w:rFonts w:ascii="Book Antiqua" w:hAnsi="Book Antiqua"/>
          <w:b/>
          <w:bCs/>
        </w:rPr>
      </w:pPr>
      <w:r w:rsidRPr="00D67963">
        <w:rPr>
          <w:rFonts w:ascii="Book Antiqua" w:hAnsi="Book Antiqua"/>
          <w:vertAlign w:val="superscript"/>
        </w:rPr>
        <w:t>1</w:t>
      </w:r>
      <w:r w:rsidRPr="00D67963">
        <w:rPr>
          <w:rFonts w:ascii="Book Antiqua" w:hAnsi="Book Antiqua"/>
        </w:rPr>
        <w:t>Missing data is excluded from</w:t>
      </w:r>
      <w:r w:rsidR="00EF6068">
        <w:rPr>
          <w:rFonts w:ascii="Book Antiqua" w:hAnsi="Book Antiqua"/>
        </w:rPr>
        <w:t xml:space="preserve"> the</w:t>
      </w:r>
      <w:r w:rsidRPr="00D67963">
        <w:rPr>
          <w:rFonts w:ascii="Book Antiqua" w:hAnsi="Book Antiqua"/>
          <w:i/>
          <w:iCs/>
        </w:rPr>
        <w:t xml:space="preserve"> </w:t>
      </w:r>
      <w:r w:rsidR="006A60F6" w:rsidRPr="00D67963">
        <w:rPr>
          <w:rFonts w:ascii="Book Antiqua" w:hAnsi="Book Antiqua"/>
          <w:i/>
          <w:iCs/>
        </w:rPr>
        <w:t xml:space="preserve">P </w:t>
      </w:r>
      <w:r w:rsidRPr="00D67963">
        <w:rPr>
          <w:rFonts w:ascii="Book Antiqua" w:hAnsi="Book Antiqua"/>
        </w:rPr>
        <w:t>value calculation.</w:t>
      </w:r>
    </w:p>
    <w:p w14:paraId="040180D7" w14:textId="4F341509" w:rsidR="000A3E7C" w:rsidRPr="00D67963" w:rsidRDefault="00974495" w:rsidP="00833320">
      <w:pPr>
        <w:spacing w:line="360" w:lineRule="auto"/>
        <w:jc w:val="both"/>
        <w:rPr>
          <w:rFonts w:ascii="Book Antiqua" w:eastAsia="Book Antiqua" w:hAnsi="Book Antiqua" w:cs="Book Antiqua"/>
          <w:color w:val="000000"/>
          <w:lang w:val="en"/>
        </w:rPr>
      </w:pPr>
      <w:r w:rsidRPr="00D67963">
        <w:rPr>
          <w:rFonts w:ascii="Book Antiqua" w:hAnsi="Book Antiqua"/>
        </w:rPr>
        <w:t xml:space="preserve">AH: </w:t>
      </w:r>
      <w:r w:rsidRPr="00D67963">
        <w:rPr>
          <w:rFonts w:ascii="Book Antiqua" w:eastAsia="Book Antiqua" w:hAnsi="Book Antiqua" w:cs="Book Antiqua"/>
          <w:color w:val="000000"/>
        </w:rPr>
        <w:t xml:space="preserve">Alcoholic hepatitis; HMO: </w:t>
      </w:r>
      <w:r w:rsidR="00EF793A" w:rsidRPr="00D67963">
        <w:rPr>
          <w:rFonts w:ascii="Book Antiqua" w:eastAsia="Book Antiqua" w:hAnsi="Book Antiqua" w:cs="Book Antiqua"/>
          <w:color w:val="000000"/>
        </w:rPr>
        <w:t>Health Maintenance Organization</w:t>
      </w:r>
      <w:r w:rsidR="00B556BC" w:rsidRPr="00D67963">
        <w:rPr>
          <w:rFonts w:ascii="Book Antiqua" w:eastAsia="Book Antiqua" w:hAnsi="Book Antiqua" w:cs="Book Antiqua"/>
          <w:color w:val="000000"/>
          <w:lang w:val="en"/>
        </w:rPr>
        <w:t>.</w:t>
      </w:r>
    </w:p>
    <w:p w14:paraId="6346A45B" w14:textId="77777777" w:rsidR="000A3E7C" w:rsidRPr="00D67963" w:rsidRDefault="000A3E7C" w:rsidP="00833320">
      <w:pPr>
        <w:spacing w:line="360" w:lineRule="auto"/>
        <w:jc w:val="both"/>
        <w:rPr>
          <w:rFonts w:ascii="Book Antiqua" w:eastAsia="Book Antiqua" w:hAnsi="Book Antiqua" w:cs="Book Antiqua"/>
          <w:color w:val="000000"/>
          <w:lang w:val="en"/>
        </w:rPr>
      </w:pPr>
    </w:p>
    <w:p w14:paraId="50222F85" w14:textId="48B8594C" w:rsidR="000A3E7C" w:rsidRPr="00D67963" w:rsidRDefault="000A3E7C" w:rsidP="00833320">
      <w:pPr>
        <w:spacing w:line="360" w:lineRule="auto"/>
        <w:jc w:val="both"/>
        <w:rPr>
          <w:rFonts w:ascii="Book Antiqua" w:eastAsia="Book Antiqua" w:hAnsi="Book Antiqua" w:cs="Book Antiqua"/>
          <w:color w:val="000000"/>
          <w:lang w:val="en"/>
        </w:rPr>
        <w:sectPr w:rsidR="000A3E7C" w:rsidRPr="00D67963" w:rsidSect="00FA0972">
          <w:pgSz w:w="16838" w:h="11906" w:orient="landscape" w:code="9"/>
          <w:pgMar w:top="1440" w:right="1440" w:bottom="1440" w:left="1440" w:header="720" w:footer="720" w:gutter="0"/>
          <w:cols w:space="720"/>
          <w:docGrid w:linePitch="360"/>
        </w:sectPr>
      </w:pPr>
    </w:p>
    <w:p w14:paraId="772C5993" w14:textId="7876DB5B" w:rsidR="003601E0" w:rsidRPr="00D67963" w:rsidRDefault="003601E0" w:rsidP="00833320">
      <w:pPr>
        <w:spacing w:line="360" w:lineRule="auto"/>
        <w:jc w:val="both"/>
        <w:rPr>
          <w:rFonts w:ascii="Book Antiqua" w:hAnsi="Book Antiqua"/>
          <w:b/>
          <w:bCs/>
        </w:rPr>
      </w:pPr>
      <w:r w:rsidRPr="00D67963">
        <w:rPr>
          <w:rFonts w:ascii="Book Antiqua" w:hAnsi="Book Antiqua"/>
          <w:b/>
          <w:bCs/>
        </w:rPr>
        <w:lastRenderedPageBreak/>
        <w:t xml:space="preserve">Table 4 Mortality-related </w:t>
      </w:r>
      <w:bookmarkStart w:id="29" w:name="OLE_LINK21"/>
      <w:r w:rsidR="00BA7FF2" w:rsidRPr="00D67963">
        <w:rPr>
          <w:rFonts w:ascii="Book Antiqua" w:hAnsi="Book Antiqua"/>
          <w:b/>
          <w:bCs/>
        </w:rPr>
        <w:t>r</w:t>
      </w:r>
      <w:r w:rsidRPr="00D67963">
        <w:rPr>
          <w:rFonts w:ascii="Book Antiqua" w:hAnsi="Book Antiqua"/>
          <w:b/>
          <w:bCs/>
        </w:rPr>
        <w:t xml:space="preserve">isk </w:t>
      </w:r>
      <w:r w:rsidR="00BA7FF2" w:rsidRPr="00D67963">
        <w:rPr>
          <w:rFonts w:ascii="Book Antiqua" w:hAnsi="Book Antiqua"/>
          <w:b/>
          <w:bCs/>
        </w:rPr>
        <w:t>f</w:t>
      </w:r>
      <w:r w:rsidRPr="00D67963">
        <w:rPr>
          <w:rFonts w:ascii="Book Antiqua" w:hAnsi="Book Antiqua"/>
          <w:b/>
          <w:bCs/>
        </w:rPr>
        <w:t>actors</w:t>
      </w:r>
      <w:bookmarkEnd w:id="29"/>
      <w:r w:rsidRPr="00D67963">
        <w:rPr>
          <w:rFonts w:ascii="Book Antiqua" w:hAnsi="Book Antiqua"/>
          <w:b/>
          <w:bCs/>
        </w:rPr>
        <w:t xml:space="preserve"> in </w:t>
      </w:r>
      <w:r w:rsidR="00BA7FF2" w:rsidRPr="00D67963">
        <w:rPr>
          <w:rFonts w:ascii="Book Antiqua" w:eastAsia="Book Antiqua" w:hAnsi="Book Antiqua" w:cs="Book Antiqua"/>
          <w:b/>
          <w:bCs/>
          <w:color w:val="000000"/>
        </w:rPr>
        <w:t>alcoholic hepatitis</w:t>
      </w:r>
      <w:r w:rsidRPr="00D67963">
        <w:rPr>
          <w:rFonts w:ascii="Book Antiqua" w:hAnsi="Book Antiqua"/>
          <w:b/>
          <w:bCs/>
        </w:rPr>
        <w:t xml:space="preserve"> patients who expired while hospitalized, 2011 to 2017</w:t>
      </w:r>
    </w:p>
    <w:tbl>
      <w:tblPr>
        <w:tblW w:w="9072" w:type="dxa"/>
        <w:tblBorders>
          <w:top w:val="nil"/>
          <w:left w:val="nil"/>
          <w:bottom w:val="nil"/>
          <w:right w:val="nil"/>
          <w:insideH w:val="nil"/>
          <w:insideV w:val="nil"/>
        </w:tblBorders>
        <w:tblLayout w:type="fixed"/>
        <w:tblLook w:val="0600" w:firstRow="0" w:lastRow="0" w:firstColumn="0" w:lastColumn="0" w:noHBand="1" w:noVBand="1"/>
      </w:tblPr>
      <w:tblGrid>
        <w:gridCol w:w="1560"/>
        <w:gridCol w:w="708"/>
        <w:gridCol w:w="709"/>
        <w:gridCol w:w="851"/>
        <w:gridCol w:w="850"/>
        <w:gridCol w:w="992"/>
        <w:gridCol w:w="1134"/>
        <w:gridCol w:w="1134"/>
        <w:gridCol w:w="1134"/>
      </w:tblGrid>
      <w:tr w:rsidR="00AE6674" w:rsidRPr="00D67963" w14:paraId="4B2AD766" w14:textId="77777777" w:rsidTr="00AE6674">
        <w:trPr>
          <w:trHeight w:val="705"/>
        </w:trPr>
        <w:tc>
          <w:tcPr>
            <w:tcW w:w="1560" w:type="dxa"/>
            <w:tcBorders>
              <w:top w:val="single" w:sz="8" w:space="0" w:color="000000"/>
              <w:left w:val="nil"/>
              <w:bottom w:val="single" w:sz="8" w:space="0" w:color="000000"/>
              <w:right w:val="nil"/>
            </w:tcBorders>
            <w:shd w:val="clear" w:color="auto" w:fill="auto"/>
            <w:tcMar>
              <w:top w:w="100" w:type="dxa"/>
              <w:left w:w="100" w:type="dxa"/>
              <w:bottom w:w="100" w:type="dxa"/>
              <w:right w:w="100" w:type="dxa"/>
            </w:tcMar>
            <w:vAlign w:val="bottom"/>
          </w:tcPr>
          <w:p w14:paraId="7B755196" w14:textId="77777777" w:rsidR="003601E0" w:rsidRPr="00D67963" w:rsidRDefault="003601E0" w:rsidP="00833320">
            <w:pPr>
              <w:spacing w:line="360" w:lineRule="auto"/>
              <w:ind w:left="-100"/>
              <w:jc w:val="both"/>
              <w:rPr>
                <w:rFonts w:ascii="Book Antiqua" w:eastAsia="Times New Roman" w:hAnsi="Book Antiqua"/>
              </w:rPr>
            </w:pPr>
            <w:r w:rsidRPr="00D67963">
              <w:rPr>
                <w:rFonts w:ascii="Book Antiqua" w:eastAsia="Times New Roman" w:hAnsi="Book Antiqua"/>
              </w:rPr>
              <w:t xml:space="preserve"> </w:t>
            </w:r>
          </w:p>
        </w:tc>
        <w:tc>
          <w:tcPr>
            <w:tcW w:w="708" w:type="dxa"/>
            <w:tcBorders>
              <w:top w:val="single" w:sz="8" w:space="0" w:color="000000"/>
              <w:left w:val="nil"/>
              <w:bottom w:val="single" w:sz="8" w:space="0" w:color="000000"/>
              <w:right w:val="nil"/>
            </w:tcBorders>
            <w:shd w:val="clear" w:color="auto" w:fill="auto"/>
            <w:tcMar>
              <w:top w:w="100" w:type="dxa"/>
              <w:left w:w="100" w:type="dxa"/>
              <w:bottom w:w="100" w:type="dxa"/>
              <w:right w:w="100" w:type="dxa"/>
            </w:tcMar>
          </w:tcPr>
          <w:p w14:paraId="5EC7EAFD" w14:textId="77777777" w:rsidR="003601E0" w:rsidRPr="00AA0140" w:rsidRDefault="003601E0" w:rsidP="00833320">
            <w:pPr>
              <w:spacing w:line="360" w:lineRule="auto"/>
              <w:ind w:left="-100"/>
              <w:jc w:val="both"/>
              <w:rPr>
                <w:rFonts w:ascii="Book Antiqua" w:eastAsia="Times New Roman" w:hAnsi="Book Antiqua"/>
                <w:b/>
                <w:bCs/>
              </w:rPr>
            </w:pPr>
            <w:r w:rsidRPr="00AA0140">
              <w:rPr>
                <w:rFonts w:ascii="Book Antiqua" w:eastAsia="Times New Roman" w:hAnsi="Book Antiqua"/>
                <w:b/>
                <w:bCs/>
              </w:rPr>
              <w:t>2011</w:t>
            </w:r>
          </w:p>
        </w:tc>
        <w:tc>
          <w:tcPr>
            <w:tcW w:w="709" w:type="dxa"/>
            <w:tcBorders>
              <w:top w:val="single" w:sz="8" w:space="0" w:color="000000"/>
              <w:left w:val="nil"/>
              <w:bottom w:val="single" w:sz="8" w:space="0" w:color="000000"/>
              <w:right w:val="nil"/>
            </w:tcBorders>
            <w:shd w:val="clear" w:color="auto" w:fill="auto"/>
            <w:tcMar>
              <w:top w:w="100" w:type="dxa"/>
              <w:left w:w="100" w:type="dxa"/>
              <w:bottom w:w="100" w:type="dxa"/>
              <w:right w:w="100" w:type="dxa"/>
            </w:tcMar>
          </w:tcPr>
          <w:p w14:paraId="368EE3B9" w14:textId="77777777" w:rsidR="003601E0" w:rsidRPr="00AA0140" w:rsidRDefault="003601E0" w:rsidP="00833320">
            <w:pPr>
              <w:spacing w:line="360" w:lineRule="auto"/>
              <w:ind w:left="-100"/>
              <w:jc w:val="both"/>
              <w:rPr>
                <w:rFonts w:ascii="Book Antiqua" w:eastAsia="Times New Roman" w:hAnsi="Book Antiqua"/>
                <w:b/>
                <w:bCs/>
              </w:rPr>
            </w:pPr>
            <w:r w:rsidRPr="00AA0140">
              <w:rPr>
                <w:rFonts w:ascii="Book Antiqua" w:eastAsia="Times New Roman" w:hAnsi="Book Antiqua"/>
                <w:b/>
                <w:bCs/>
              </w:rPr>
              <w:t>2012</w:t>
            </w:r>
          </w:p>
        </w:tc>
        <w:tc>
          <w:tcPr>
            <w:tcW w:w="851" w:type="dxa"/>
            <w:tcBorders>
              <w:top w:val="single" w:sz="8" w:space="0" w:color="000000"/>
              <w:left w:val="nil"/>
              <w:bottom w:val="single" w:sz="8" w:space="0" w:color="000000"/>
              <w:right w:val="nil"/>
            </w:tcBorders>
            <w:shd w:val="clear" w:color="auto" w:fill="auto"/>
            <w:tcMar>
              <w:top w:w="100" w:type="dxa"/>
              <w:left w:w="100" w:type="dxa"/>
              <w:bottom w:w="100" w:type="dxa"/>
              <w:right w:w="100" w:type="dxa"/>
            </w:tcMar>
          </w:tcPr>
          <w:p w14:paraId="22C2F4B2" w14:textId="77777777" w:rsidR="003601E0" w:rsidRPr="00AA0140" w:rsidRDefault="003601E0" w:rsidP="00833320">
            <w:pPr>
              <w:spacing w:line="360" w:lineRule="auto"/>
              <w:ind w:left="-100"/>
              <w:jc w:val="both"/>
              <w:rPr>
                <w:rFonts w:ascii="Book Antiqua" w:eastAsia="Times New Roman" w:hAnsi="Book Antiqua"/>
                <w:b/>
                <w:bCs/>
              </w:rPr>
            </w:pPr>
            <w:r w:rsidRPr="00AA0140">
              <w:rPr>
                <w:rFonts w:ascii="Book Antiqua" w:eastAsia="Times New Roman" w:hAnsi="Book Antiqua"/>
                <w:b/>
                <w:bCs/>
              </w:rPr>
              <w:t>2013</w:t>
            </w:r>
          </w:p>
        </w:tc>
        <w:tc>
          <w:tcPr>
            <w:tcW w:w="850" w:type="dxa"/>
            <w:tcBorders>
              <w:top w:val="single" w:sz="8" w:space="0" w:color="000000"/>
              <w:left w:val="nil"/>
              <w:bottom w:val="single" w:sz="8" w:space="0" w:color="000000"/>
              <w:right w:val="nil"/>
            </w:tcBorders>
            <w:shd w:val="clear" w:color="auto" w:fill="auto"/>
            <w:tcMar>
              <w:top w:w="100" w:type="dxa"/>
              <w:left w:w="100" w:type="dxa"/>
              <w:bottom w:w="100" w:type="dxa"/>
              <w:right w:w="100" w:type="dxa"/>
            </w:tcMar>
          </w:tcPr>
          <w:p w14:paraId="2C3204E4" w14:textId="77777777" w:rsidR="003601E0" w:rsidRPr="00AA0140" w:rsidRDefault="003601E0" w:rsidP="00833320">
            <w:pPr>
              <w:spacing w:line="360" w:lineRule="auto"/>
              <w:ind w:left="-100"/>
              <w:jc w:val="both"/>
              <w:rPr>
                <w:rFonts w:ascii="Book Antiqua" w:eastAsia="Times New Roman" w:hAnsi="Book Antiqua"/>
                <w:b/>
                <w:bCs/>
              </w:rPr>
            </w:pPr>
            <w:r w:rsidRPr="00AA0140">
              <w:rPr>
                <w:rFonts w:ascii="Book Antiqua" w:eastAsia="Times New Roman" w:hAnsi="Book Antiqua"/>
                <w:b/>
                <w:bCs/>
              </w:rPr>
              <w:t>2014</w:t>
            </w:r>
          </w:p>
        </w:tc>
        <w:tc>
          <w:tcPr>
            <w:tcW w:w="992" w:type="dxa"/>
            <w:tcBorders>
              <w:top w:val="single" w:sz="8" w:space="0" w:color="000000"/>
              <w:left w:val="nil"/>
              <w:bottom w:val="single" w:sz="8" w:space="0" w:color="000000"/>
              <w:right w:val="nil"/>
            </w:tcBorders>
            <w:shd w:val="clear" w:color="auto" w:fill="auto"/>
            <w:tcMar>
              <w:top w:w="100" w:type="dxa"/>
              <w:left w:w="100" w:type="dxa"/>
              <w:bottom w:w="100" w:type="dxa"/>
              <w:right w:w="100" w:type="dxa"/>
            </w:tcMar>
          </w:tcPr>
          <w:p w14:paraId="15F26976" w14:textId="77777777" w:rsidR="003601E0" w:rsidRPr="00AA0140" w:rsidRDefault="003601E0" w:rsidP="00833320">
            <w:pPr>
              <w:spacing w:line="360" w:lineRule="auto"/>
              <w:ind w:left="-100"/>
              <w:jc w:val="both"/>
              <w:rPr>
                <w:rFonts w:ascii="Book Antiqua" w:eastAsia="Times New Roman" w:hAnsi="Book Antiqua"/>
                <w:b/>
                <w:bCs/>
              </w:rPr>
            </w:pPr>
            <w:r w:rsidRPr="00AA0140">
              <w:rPr>
                <w:rFonts w:ascii="Book Antiqua" w:eastAsia="Times New Roman" w:hAnsi="Book Antiqua"/>
                <w:b/>
                <w:bCs/>
              </w:rPr>
              <w:t>2015</w:t>
            </w:r>
          </w:p>
        </w:tc>
        <w:tc>
          <w:tcPr>
            <w:tcW w:w="1134" w:type="dxa"/>
            <w:tcBorders>
              <w:top w:val="single" w:sz="8" w:space="0" w:color="000000"/>
              <w:left w:val="nil"/>
              <w:bottom w:val="single" w:sz="8" w:space="0" w:color="000000"/>
              <w:right w:val="nil"/>
            </w:tcBorders>
            <w:shd w:val="clear" w:color="auto" w:fill="auto"/>
            <w:tcMar>
              <w:top w:w="100" w:type="dxa"/>
              <w:left w:w="100" w:type="dxa"/>
              <w:bottom w:w="100" w:type="dxa"/>
              <w:right w:w="100" w:type="dxa"/>
            </w:tcMar>
          </w:tcPr>
          <w:p w14:paraId="0FC4840D" w14:textId="77777777" w:rsidR="003601E0" w:rsidRPr="00AA0140" w:rsidRDefault="003601E0" w:rsidP="00833320">
            <w:pPr>
              <w:spacing w:line="360" w:lineRule="auto"/>
              <w:ind w:left="-100"/>
              <w:jc w:val="both"/>
              <w:rPr>
                <w:rFonts w:ascii="Book Antiqua" w:eastAsia="Times New Roman" w:hAnsi="Book Antiqua"/>
                <w:b/>
                <w:bCs/>
              </w:rPr>
            </w:pPr>
            <w:r w:rsidRPr="00AA0140">
              <w:rPr>
                <w:rFonts w:ascii="Book Antiqua" w:eastAsia="Times New Roman" w:hAnsi="Book Antiqua"/>
                <w:b/>
                <w:bCs/>
              </w:rPr>
              <w:t>2016</w:t>
            </w:r>
          </w:p>
        </w:tc>
        <w:tc>
          <w:tcPr>
            <w:tcW w:w="1134" w:type="dxa"/>
            <w:tcBorders>
              <w:top w:val="single" w:sz="8" w:space="0" w:color="000000"/>
              <w:left w:val="nil"/>
              <w:bottom w:val="single" w:sz="8" w:space="0" w:color="000000"/>
              <w:right w:val="nil"/>
            </w:tcBorders>
            <w:shd w:val="clear" w:color="auto" w:fill="auto"/>
            <w:tcMar>
              <w:top w:w="100" w:type="dxa"/>
              <w:left w:w="100" w:type="dxa"/>
              <w:bottom w:w="100" w:type="dxa"/>
              <w:right w:w="100" w:type="dxa"/>
            </w:tcMar>
          </w:tcPr>
          <w:p w14:paraId="010A9256" w14:textId="77777777" w:rsidR="003601E0" w:rsidRPr="00AA0140" w:rsidRDefault="003601E0" w:rsidP="00833320">
            <w:pPr>
              <w:spacing w:line="360" w:lineRule="auto"/>
              <w:ind w:left="-100"/>
              <w:jc w:val="both"/>
              <w:rPr>
                <w:rFonts w:ascii="Book Antiqua" w:eastAsia="Times New Roman" w:hAnsi="Book Antiqua"/>
                <w:b/>
                <w:bCs/>
              </w:rPr>
            </w:pPr>
            <w:r w:rsidRPr="00AA0140">
              <w:rPr>
                <w:rFonts w:ascii="Book Antiqua" w:eastAsia="Times New Roman" w:hAnsi="Book Antiqua"/>
                <w:b/>
                <w:bCs/>
              </w:rPr>
              <w:t>2017</w:t>
            </w:r>
          </w:p>
        </w:tc>
        <w:tc>
          <w:tcPr>
            <w:tcW w:w="1134" w:type="dxa"/>
            <w:tcBorders>
              <w:top w:val="single" w:sz="8" w:space="0" w:color="000000"/>
              <w:left w:val="nil"/>
              <w:bottom w:val="single" w:sz="8" w:space="0" w:color="000000"/>
              <w:right w:val="nil"/>
            </w:tcBorders>
            <w:shd w:val="clear" w:color="auto" w:fill="auto"/>
            <w:tcMar>
              <w:top w:w="100" w:type="dxa"/>
              <w:left w:w="100" w:type="dxa"/>
              <w:bottom w:w="100" w:type="dxa"/>
              <w:right w:w="100" w:type="dxa"/>
            </w:tcMar>
          </w:tcPr>
          <w:p w14:paraId="0D9C95C8" w14:textId="55239C30" w:rsidR="003601E0" w:rsidRPr="00AA0140" w:rsidRDefault="00AE6674" w:rsidP="00833320">
            <w:pPr>
              <w:spacing w:line="360" w:lineRule="auto"/>
              <w:ind w:left="-100"/>
              <w:jc w:val="both"/>
              <w:rPr>
                <w:rFonts w:ascii="Book Antiqua" w:eastAsia="Times New Roman" w:hAnsi="Book Antiqua"/>
                <w:b/>
                <w:bCs/>
              </w:rPr>
            </w:pPr>
            <w:r w:rsidRPr="00AA0140">
              <w:rPr>
                <w:rFonts w:ascii="Book Antiqua" w:eastAsia="Times New Roman" w:hAnsi="Book Antiqua"/>
                <w:b/>
                <w:bCs/>
                <w:i/>
                <w:iCs/>
              </w:rPr>
              <w:t>P</w:t>
            </w:r>
            <w:r w:rsidRPr="00AA0140">
              <w:rPr>
                <w:rFonts w:ascii="Book Antiqua" w:eastAsia="Times New Roman" w:hAnsi="Book Antiqua"/>
                <w:b/>
                <w:bCs/>
              </w:rPr>
              <w:t xml:space="preserve"> </w:t>
            </w:r>
          </w:p>
        </w:tc>
      </w:tr>
      <w:tr w:rsidR="00AE6674" w:rsidRPr="00D67963" w14:paraId="39A583E7" w14:textId="77777777" w:rsidTr="00AE6674">
        <w:trPr>
          <w:trHeight w:val="690"/>
        </w:trPr>
        <w:tc>
          <w:tcPr>
            <w:tcW w:w="1560" w:type="dxa"/>
            <w:tcBorders>
              <w:top w:val="nil"/>
              <w:left w:val="nil"/>
              <w:bottom w:val="nil"/>
              <w:right w:val="nil"/>
            </w:tcBorders>
            <w:shd w:val="clear" w:color="auto" w:fill="auto"/>
            <w:tcMar>
              <w:top w:w="100" w:type="dxa"/>
              <w:left w:w="100" w:type="dxa"/>
              <w:bottom w:w="100" w:type="dxa"/>
              <w:right w:w="100" w:type="dxa"/>
            </w:tcMar>
            <w:vAlign w:val="bottom"/>
          </w:tcPr>
          <w:p w14:paraId="45963CCF" w14:textId="77777777" w:rsidR="003601E0" w:rsidRPr="00D67963" w:rsidRDefault="003601E0" w:rsidP="00833320">
            <w:pPr>
              <w:spacing w:line="360" w:lineRule="auto"/>
              <w:ind w:left="-100"/>
              <w:jc w:val="both"/>
              <w:rPr>
                <w:rFonts w:ascii="Book Antiqua" w:eastAsia="Times New Roman" w:hAnsi="Book Antiqua"/>
                <w:i/>
                <w:iCs/>
              </w:rPr>
            </w:pPr>
            <w:r w:rsidRPr="00D67963">
              <w:rPr>
                <w:rFonts w:ascii="Book Antiqua" w:eastAsia="Times New Roman" w:hAnsi="Book Antiqua"/>
                <w:i/>
                <w:iCs/>
              </w:rPr>
              <w:t>n</w:t>
            </w:r>
          </w:p>
        </w:tc>
        <w:tc>
          <w:tcPr>
            <w:tcW w:w="708" w:type="dxa"/>
            <w:tcBorders>
              <w:top w:val="nil"/>
              <w:left w:val="nil"/>
              <w:bottom w:val="nil"/>
              <w:right w:val="nil"/>
            </w:tcBorders>
            <w:shd w:val="clear" w:color="auto" w:fill="auto"/>
            <w:tcMar>
              <w:top w:w="100" w:type="dxa"/>
              <w:left w:w="100" w:type="dxa"/>
              <w:bottom w:w="100" w:type="dxa"/>
              <w:right w:w="100" w:type="dxa"/>
            </w:tcMar>
          </w:tcPr>
          <w:p w14:paraId="2FA79DC7" w14:textId="77777777" w:rsidR="003601E0" w:rsidRPr="00D67963" w:rsidRDefault="003601E0" w:rsidP="00833320">
            <w:pPr>
              <w:spacing w:line="360" w:lineRule="auto"/>
              <w:ind w:left="-100"/>
              <w:jc w:val="both"/>
              <w:rPr>
                <w:rFonts w:ascii="Book Antiqua" w:eastAsia="Times New Roman" w:hAnsi="Book Antiqua"/>
              </w:rPr>
            </w:pPr>
            <w:r w:rsidRPr="00D67963">
              <w:rPr>
                <w:rFonts w:ascii="Book Antiqua" w:eastAsia="Times New Roman" w:hAnsi="Book Antiqua"/>
              </w:rPr>
              <w:t>15002</w:t>
            </w:r>
          </w:p>
        </w:tc>
        <w:tc>
          <w:tcPr>
            <w:tcW w:w="709" w:type="dxa"/>
            <w:tcBorders>
              <w:top w:val="nil"/>
              <w:left w:val="nil"/>
              <w:bottom w:val="nil"/>
              <w:right w:val="nil"/>
            </w:tcBorders>
            <w:shd w:val="clear" w:color="auto" w:fill="auto"/>
            <w:tcMar>
              <w:top w:w="100" w:type="dxa"/>
              <w:left w:w="100" w:type="dxa"/>
              <w:bottom w:w="100" w:type="dxa"/>
              <w:right w:w="100" w:type="dxa"/>
            </w:tcMar>
          </w:tcPr>
          <w:p w14:paraId="4C5CA732" w14:textId="77777777" w:rsidR="003601E0" w:rsidRPr="00D67963" w:rsidRDefault="003601E0" w:rsidP="00833320">
            <w:pPr>
              <w:spacing w:line="360" w:lineRule="auto"/>
              <w:ind w:left="-100"/>
              <w:jc w:val="both"/>
              <w:rPr>
                <w:rFonts w:ascii="Book Antiqua" w:eastAsia="Times New Roman" w:hAnsi="Book Antiqua"/>
              </w:rPr>
            </w:pPr>
            <w:r w:rsidRPr="00D67963">
              <w:rPr>
                <w:rFonts w:ascii="Book Antiqua" w:eastAsia="Times New Roman" w:hAnsi="Book Antiqua"/>
              </w:rPr>
              <w:t>14845</w:t>
            </w:r>
          </w:p>
        </w:tc>
        <w:tc>
          <w:tcPr>
            <w:tcW w:w="851" w:type="dxa"/>
            <w:tcBorders>
              <w:top w:val="nil"/>
              <w:left w:val="nil"/>
              <w:bottom w:val="nil"/>
              <w:right w:val="nil"/>
            </w:tcBorders>
            <w:shd w:val="clear" w:color="auto" w:fill="auto"/>
            <w:tcMar>
              <w:top w:w="100" w:type="dxa"/>
              <w:left w:w="100" w:type="dxa"/>
              <w:bottom w:w="100" w:type="dxa"/>
              <w:right w:w="100" w:type="dxa"/>
            </w:tcMar>
          </w:tcPr>
          <w:p w14:paraId="19870315" w14:textId="77777777" w:rsidR="003601E0" w:rsidRPr="00D67963" w:rsidRDefault="003601E0" w:rsidP="00833320">
            <w:pPr>
              <w:spacing w:line="360" w:lineRule="auto"/>
              <w:ind w:left="-100"/>
              <w:jc w:val="both"/>
              <w:rPr>
                <w:rFonts w:ascii="Book Antiqua" w:eastAsia="Times New Roman" w:hAnsi="Book Antiqua"/>
              </w:rPr>
            </w:pPr>
            <w:r w:rsidRPr="00D67963">
              <w:rPr>
                <w:rFonts w:ascii="Book Antiqua" w:eastAsia="Times New Roman" w:hAnsi="Book Antiqua"/>
              </w:rPr>
              <w:t>15310</w:t>
            </w:r>
          </w:p>
        </w:tc>
        <w:tc>
          <w:tcPr>
            <w:tcW w:w="850" w:type="dxa"/>
            <w:tcBorders>
              <w:top w:val="nil"/>
              <w:left w:val="nil"/>
              <w:bottom w:val="nil"/>
              <w:right w:val="nil"/>
            </w:tcBorders>
            <w:shd w:val="clear" w:color="auto" w:fill="auto"/>
            <w:tcMar>
              <w:top w:w="100" w:type="dxa"/>
              <w:left w:w="100" w:type="dxa"/>
              <w:bottom w:w="100" w:type="dxa"/>
              <w:right w:w="100" w:type="dxa"/>
            </w:tcMar>
          </w:tcPr>
          <w:p w14:paraId="6B8DEEE7" w14:textId="77777777" w:rsidR="003601E0" w:rsidRPr="00D67963" w:rsidRDefault="003601E0" w:rsidP="00833320">
            <w:pPr>
              <w:spacing w:line="360" w:lineRule="auto"/>
              <w:ind w:left="-100"/>
              <w:jc w:val="both"/>
              <w:rPr>
                <w:rFonts w:ascii="Book Antiqua" w:eastAsia="Times New Roman" w:hAnsi="Book Antiqua"/>
              </w:rPr>
            </w:pPr>
            <w:r w:rsidRPr="00D67963">
              <w:rPr>
                <w:rFonts w:ascii="Book Antiqua" w:eastAsia="Times New Roman" w:hAnsi="Book Antiqua"/>
              </w:rPr>
              <w:t>15885</w:t>
            </w:r>
          </w:p>
        </w:tc>
        <w:tc>
          <w:tcPr>
            <w:tcW w:w="992" w:type="dxa"/>
            <w:tcBorders>
              <w:top w:val="nil"/>
              <w:left w:val="nil"/>
              <w:bottom w:val="nil"/>
              <w:right w:val="nil"/>
            </w:tcBorders>
            <w:shd w:val="clear" w:color="auto" w:fill="auto"/>
            <w:tcMar>
              <w:top w:w="100" w:type="dxa"/>
              <w:left w:w="100" w:type="dxa"/>
              <w:bottom w:w="100" w:type="dxa"/>
              <w:right w:w="100" w:type="dxa"/>
            </w:tcMar>
          </w:tcPr>
          <w:p w14:paraId="3F130F8D" w14:textId="77777777" w:rsidR="003601E0" w:rsidRPr="00D67963" w:rsidRDefault="003601E0" w:rsidP="00833320">
            <w:pPr>
              <w:spacing w:line="360" w:lineRule="auto"/>
              <w:ind w:left="-100"/>
              <w:jc w:val="both"/>
              <w:rPr>
                <w:rFonts w:ascii="Book Antiqua" w:eastAsia="Times New Roman" w:hAnsi="Book Antiqua"/>
              </w:rPr>
            </w:pPr>
            <w:r w:rsidRPr="00D67963">
              <w:rPr>
                <w:rFonts w:ascii="Book Antiqua" w:eastAsia="Times New Roman" w:hAnsi="Book Antiqua"/>
              </w:rPr>
              <w:t>16385</w:t>
            </w:r>
          </w:p>
        </w:tc>
        <w:tc>
          <w:tcPr>
            <w:tcW w:w="1134" w:type="dxa"/>
            <w:tcBorders>
              <w:top w:val="nil"/>
              <w:left w:val="nil"/>
              <w:bottom w:val="nil"/>
              <w:right w:val="nil"/>
            </w:tcBorders>
            <w:shd w:val="clear" w:color="auto" w:fill="auto"/>
            <w:tcMar>
              <w:top w:w="100" w:type="dxa"/>
              <w:left w:w="100" w:type="dxa"/>
              <w:bottom w:w="100" w:type="dxa"/>
              <w:right w:w="100" w:type="dxa"/>
            </w:tcMar>
          </w:tcPr>
          <w:p w14:paraId="594862F9" w14:textId="77777777" w:rsidR="003601E0" w:rsidRPr="00D67963" w:rsidRDefault="003601E0" w:rsidP="00833320">
            <w:pPr>
              <w:spacing w:line="360" w:lineRule="auto"/>
              <w:ind w:left="-100"/>
              <w:jc w:val="both"/>
              <w:rPr>
                <w:rFonts w:ascii="Book Antiqua" w:eastAsia="Times New Roman" w:hAnsi="Book Antiqua"/>
              </w:rPr>
            </w:pPr>
            <w:r w:rsidRPr="00D67963">
              <w:rPr>
                <w:rFonts w:ascii="Book Antiqua" w:eastAsia="Times New Roman" w:hAnsi="Book Antiqua"/>
              </w:rPr>
              <w:t>17435</w:t>
            </w:r>
          </w:p>
        </w:tc>
        <w:tc>
          <w:tcPr>
            <w:tcW w:w="1134" w:type="dxa"/>
            <w:tcBorders>
              <w:top w:val="nil"/>
              <w:left w:val="nil"/>
              <w:bottom w:val="nil"/>
              <w:right w:val="nil"/>
            </w:tcBorders>
            <w:shd w:val="clear" w:color="auto" w:fill="auto"/>
            <w:tcMar>
              <w:top w:w="100" w:type="dxa"/>
              <w:left w:w="100" w:type="dxa"/>
              <w:bottom w:w="100" w:type="dxa"/>
              <w:right w:w="100" w:type="dxa"/>
            </w:tcMar>
          </w:tcPr>
          <w:p w14:paraId="4909C0A0" w14:textId="77777777" w:rsidR="003601E0" w:rsidRPr="00D67963" w:rsidRDefault="003601E0" w:rsidP="00833320">
            <w:pPr>
              <w:spacing w:line="360" w:lineRule="auto"/>
              <w:ind w:left="-100"/>
              <w:jc w:val="both"/>
              <w:rPr>
                <w:rFonts w:ascii="Book Antiqua" w:eastAsia="Times New Roman" w:hAnsi="Book Antiqua"/>
              </w:rPr>
            </w:pPr>
            <w:r w:rsidRPr="00D67963">
              <w:rPr>
                <w:rFonts w:ascii="Book Antiqua" w:eastAsia="Times New Roman" w:hAnsi="Book Antiqua"/>
              </w:rPr>
              <w:t>17785</w:t>
            </w:r>
          </w:p>
        </w:tc>
        <w:tc>
          <w:tcPr>
            <w:tcW w:w="1134" w:type="dxa"/>
            <w:tcBorders>
              <w:top w:val="nil"/>
              <w:left w:val="nil"/>
              <w:bottom w:val="nil"/>
              <w:right w:val="nil"/>
            </w:tcBorders>
            <w:shd w:val="clear" w:color="auto" w:fill="auto"/>
            <w:tcMar>
              <w:top w:w="100" w:type="dxa"/>
              <w:left w:w="100" w:type="dxa"/>
              <w:bottom w:w="100" w:type="dxa"/>
              <w:right w:w="100" w:type="dxa"/>
            </w:tcMar>
          </w:tcPr>
          <w:p w14:paraId="162F8F9F" w14:textId="77777777" w:rsidR="003601E0" w:rsidRPr="00D67963" w:rsidRDefault="003601E0" w:rsidP="00833320">
            <w:pPr>
              <w:spacing w:line="360" w:lineRule="auto"/>
              <w:ind w:left="-100"/>
              <w:jc w:val="both"/>
              <w:rPr>
                <w:rFonts w:ascii="Book Antiqua" w:eastAsia="Times New Roman" w:hAnsi="Book Antiqua"/>
              </w:rPr>
            </w:pPr>
            <w:r w:rsidRPr="00D67963">
              <w:rPr>
                <w:rFonts w:ascii="Book Antiqua" w:eastAsia="Times New Roman" w:hAnsi="Book Antiqua"/>
              </w:rPr>
              <w:t xml:space="preserve"> </w:t>
            </w:r>
          </w:p>
        </w:tc>
      </w:tr>
      <w:tr w:rsidR="00AE6674" w:rsidRPr="00D67963" w14:paraId="04A22EBA" w14:textId="77777777" w:rsidTr="00AE6674">
        <w:trPr>
          <w:trHeight w:val="570"/>
        </w:trPr>
        <w:tc>
          <w:tcPr>
            <w:tcW w:w="1560" w:type="dxa"/>
            <w:tcBorders>
              <w:top w:val="nil"/>
              <w:left w:val="nil"/>
              <w:bottom w:val="nil"/>
              <w:right w:val="nil"/>
            </w:tcBorders>
            <w:shd w:val="clear" w:color="auto" w:fill="auto"/>
            <w:tcMar>
              <w:top w:w="100" w:type="dxa"/>
              <w:left w:w="100" w:type="dxa"/>
              <w:bottom w:w="100" w:type="dxa"/>
              <w:right w:w="100" w:type="dxa"/>
            </w:tcMar>
            <w:vAlign w:val="bottom"/>
          </w:tcPr>
          <w:p w14:paraId="1DC21727" w14:textId="0B54164F" w:rsidR="003601E0" w:rsidRPr="00D67963" w:rsidRDefault="003601E0" w:rsidP="00833320">
            <w:pPr>
              <w:spacing w:line="360" w:lineRule="auto"/>
              <w:ind w:left="-100"/>
              <w:jc w:val="both"/>
              <w:rPr>
                <w:rFonts w:ascii="Book Antiqua" w:eastAsia="Times New Roman" w:hAnsi="Book Antiqua"/>
              </w:rPr>
            </w:pPr>
            <w:r w:rsidRPr="00D67963">
              <w:rPr>
                <w:rFonts w:ascii="Book Antiqua" w:eastAsia="Times New Roman" w:hAnsi="Book Antiqua"/>
              </w:rPr>
              <w:t>Sepsis</w:t>
            </w:r>
            <w:r w:rsidR="00AE6674" w:rsidRPr="00D67963">
              <w:rPr>
                <w:rFonts w:ascii="Book Antiqua" w:eastAsia="Times New Roman" w:hAnsi="Book Antiqua"/>
              </w:rPr>
              <w:t xml:space="preserve">, </w:t>
            </w:r>
            <w:r w:rsidR="00AE6674" w:rsidRPr="00D67963">
              <w:rPr>
                <w:rFonts w:ascii="Book Antiqua" w:eastAsia="Times New Roman" w:hAnsi="Book Antiqua"/>
                <w:i/>
                <w:iCs/>
              </w:rPr>
              <w:t>n</w:t>
            </w:r>
            <w:r w:rsidR="00685E72">
              <w:rPr>
                <w:rFonts w:ascii="Book Antiqua" w:eastAsia="Times New Roman" w:hAnsi="Book Antiqua"/>
              </w:rPr>
              <w:t xml:space="preserve"> </w:t>
            </w:r>
            <w:r w:rsidRPr="00D67963">
              <w:rPr>
                <w:rFonts w:ascii="Book Antiqua" w:eastAsia="Times New Roman" w:hAnsi="Book Antiqua"/>
              </w:rPr>
              <w:t>(%)</w:t>
            </w:r>
          </w:p>
        </w:tc>
        <w:tc>
          <w:tcPr>
            <w:tcW w:w="708" w:type="dxa"/>
            <w:tcBorders>
              <w:top w:val="nil"/>
              <w:left w:val="nil"/>
              <w:bottom w:val="nil"/>
              <w:right w:val="nil"/>
            </w:tcBorders>
            <w:shd w:val="clear" w:color="auto" w:fill="auto"/>
            <w:tcMar>
              <w:top w:w="100" w:type="dxa"/>
              <w:left w:w="100" w:type="dxa"/>
              <w:bottom w:w="100" w:type="dxa"/>
              <w:right w:w="100" w:type="dxa"/>
            </w:tcMar>
          </w:tcPr>
          <w:p w14:paraId="39FEEBAA" w14:textId="77777777" w:rsidR="003601E0" w:rsidRPr="00D67963" w:rsidRDefault="003601E0" w:rsidP="00833320">
            <w:pPr>
              <w:spacing w:line="360" w:lineRule="auto"/>
              <w:ind w:left="-100"/>
              <w:jc w:val="both"/>
              <w:rPr>
                <w:rFonts w:ascii="Book Antiqua" w:eastAsia="Times New Roman" w:hAnsi="Book Antiqua"/>
              </w:rPr>
            </w:pPr>
            <w:r w:rsidRPr="00D67963">
              <w:rPr>
                <w:rFonts w:ascii="Book Antiqua" w:eastAsia="Times New Roman" w:hAnsi="Book Antiqua"/>
              </w:rPr>
              <w:t>1111 (7.4)</w:t>
            </w:r>
          </w:p>
        </w:tc>
        <w:tc>
          <w:tcPr>
            <w:tcW w:w="709" w:type="dxa"/>
            <w:tcBorders>
              <w:top w:val="nil"/>
              <w:left w:val="nil"/>
              <w:bottom w:val="nil"/>
              <w:right w:val="nil"/>
            </w:tcBorders>
            <w:shd w:val="clear" w:color="auto" w:fill="auto"/>
            <w:tcMar>
              <w:top w:w="100" w:type="dxa"/>
              <w:left w:w="100" w:type="dxa"/>
              <w:bottom w:w="100" w:type="dxa"/>
              <w:right w:w="100" w:type="dxa"/>
            </w:tcMar>
          </w:tcPr>
          <w:p w14:paraId="03A3B0F4" w14:textId="77777777" w:rsidR="003601E0" w:rsidRPr="00D67963" w:rsidRDefault="003601E0" w:rsidP="00833320">
            <w:pPr>
              <w:spacing w:line="360" w:lineRule="auto"/>
              <w:ind w:left="-100"/>
              <w:jc w:val="both"/>
              <w:rPr>
                <w:rFonts w:ascii="Book Antiqua" w:eastAsia="Times New Roman" w:hAnsi="Book Antiqua"/>
              </w:rPr>
            </w:pPr>
            <w:r w:rsidRPr="00D67963">
              <w:rPr>
                <w:rFonts w:ascii="Book Antiqua" w:eastAsia="Times New Roman" w:hAnsi="Book Antiqua"/>
              </w:rPr>
              <w:t>950 (6.4)</w:t>
            </w:r>
          </w:p>
        </w:tc>
        <w:tc>
          <w:tcPr>
            <w:tcW w:w="851" w:type="dxa"/>
            <w:tcBorders>
              <w:top w:val="nil"/>
              <w:left w:val="nil"/>
              <w:bottom w:val="nil"/>
              <w:right w:val="nil"/>
            </w:tcBorders>
            <w:shd w:val="clear" w:color="auto" w:fill="auto"/>
            <w:tcMar>
              <w:top w:w="100" w:type="dxa"/>
              <w:left w:w="100" w:type="dxa"/>
              <w:bottom w:w="100" w:type="dxa"/>
              <w:right w:w="100" w:type="dxa"/>
            </w:tcMar>
          </w:tcPr>
          <w:p w14:paraId="39C82C1A" w14:textId="77777777" w:rsidR="003601E0" w:rsidRPr="00D67963" w:rsidRDefault="003601E0" w:rsidP="00833320">
            <w:pPr>
              <w:spacing w:line="360" w:lineRule="auto"/>
              <w:ind w:left="-100"/>
              <w:jc w:val="both"/>
              <w:rPr>
                <w:rFonts w:ascii="Book Antiqua" w:eastAsia="Times New Roman" w:hAnsi="Book Antiqua"/>
              </w:rPr>
            </w:pPr>
            <w:r w:rsidRPr="00D67963">
              <w:rPr>
                <w:rFonts w:ascii="Book Antiqua" w:eastAsia="Times New Roman" w:hAnsi="Book Antiqua"/>
              </w:rPr>
              <w:t>980 (6.4)</w:t>
            </w:r>
          </w:p>
        </w:tc>
        <w:tc>
          <w:tcPr>
            <w:tcW w:w="850" w:type="dxa"/>
            <w:tcBorders>
              <w:top w:val="nil"/>
              <w:left w:val="nil"/>
              <w:bottom w:val="nil"/>
              <w:right w:val="nil"/>
            </w:tcBorders>
            <w:shd w:val="clear" w:color="auto" w:fill="auto"/>
            <w:tcMar>
              <w:top w:w="100" w:type="dxa"/>
              <w:left w:w="100" w:type="dxa"/>
              <w:bottom w:w="100" w:type="dxa"/>
              <w:right w:w="100" w:type="dxa"/>
            </w:tcMar>
          </w:tcPr>
          <w:p w14:paraId="4F50A268" w14:textId="77777777" w:rsidR="003601E0" w:rsidRPr="00D67963" w:rsidRDefault="003601E0" w:rsidP="00833320">
            <w:pPr>
              <w:spacing w:line="360" w:lineRule="auto"/>
              <w:ind w:left="-100"/>
              <w:jc w:val="both"/>
              <w:rPr>
                <w:rFonts w:ascii="Book Antiqua" w:eastAsia="Times New Roman" w:hAnsi="Book Antiqua"/>
              </w:rPr>
            </w:pPr>
            <w:r w:rsidRPr="00D67963">
              <w:rPr>
                <w:rFonts w:ascii="Book Antiqua" w:eastAsia="Times New Roman" w:hAnsi="Book Antiqua"/>
              </w:rPr>
              <w:t>1170 (7.4)</w:t>
            </w:r>
          </w:p>
        </w:tc>
        <w:tc>
          <w:tcPr>
            <w:tcW w:w="992" w:type="dxa"/>
            <w:tcBorders>
              <w:top w:val="nil"/>
              <w:left w:val="nil"/>
              <w:bottom w:val="nil"/>
              <w:right w:val="nil"/>
            </w:tcBorders>
            <w:shd w:val="clear" w:color="auto" w:fill="auto"/>
            <w:tcMar>
              <w:top w:w="100" w:type="dxa"/>
              <w:left w:w="100" w:type="dxa"/>
              <w:bottom w:w="100" w:type="dxa"/>
              <w:right w:w="100" w:type="dxa"/>
            </w:tcMar>
          </w:tcPr>
          <w:p w14:paraId="63735C20" w14:textId="77777777" w:rsidR="003601E0" w:rsidRPr="00D67963" w:rsidRDefault="003601E0" w:rsidP="00833320">
            <w:pPr>
              <w:spacing w:line="360" w:lineRule="auto"/>
              <w:ind w:left="-100"/>
              <w:jc w:val="both"/>
              <w:rPr>
                <w:rFonts w:ascii="Book Antiqua" w:eastAsia="Times New Roman" w:hAnsi="Book Antiqua"/>
              </w:rPr>
            </w:pPr>
            <w:r w:rsidRPr="00D67963">
              <w:rPr>
                <w:rFonts w:ascii="Book Antiqua" w:eastAsia="Times New Roman" w:hAnsi="Book Antiqua"/>
              </w:rPr>
              <w:t>2850 (17.4)</w:t>
            </w:r>
          </w:p>
        </w:tc>
        <w:tc>
          <w:tcPr>
            <w:tcW w:w="1134" w:type="dxa"/>
            <w:tcBorders>
              <w:top w:val="nil"/>
              <w:left w:val="nil"/>
              <w:bottom w:val="nil"/>
              <w:right w:val="nil"/>
            </w:tcBorders>
            <w:shd w:val="clear" w:color="auto" w:fill="auto"/>
            <w:tcMar>
              <w:top w:w="100" w:type="dxa"/>
              <w:left w:w="100" w:type="dxa"/>
              <w:bottom w:w="100" w:type="dxa"/>
              <w:right w:w="100" w:type="dxa"/>
            </w:tcMar>
          </w:tcPr>
          <w:p w14:paraId="5BA22A7D" w14:textId="77777777" w:rsidR="003601E0" w:rsidRPr="00D67963" w:rsidRDefault="003601E0" w:rsidP="00833320">
            <w:pPr>
              <w:spacing w:line="360" w:lineRule="auto"/>
              <w:ind w:left="-100"/>
              <w:jc w:val="both"/>
              <w:rPr>
                <w:rFonts w:ascii="Book Antiqua" w:eastAsia="Times New Roman" w:hAnsi="Book Antiqua"/>
              </w:rPr>
            </w:pPr>
            <w:r w:rsidRPr="00D67963">
              <w:rPr>
                <w:rFonts w:ascii="Book Antiqua" w:eastAsia="Times New Roman" w:hAnsi="Book Antiqua"/>
              </w:rPr>
              <w:t>8145 (46.7)</w:t>
            </w:r>
          </w:p>
        </w:tc>
        <w:tc>
          <w:tcPr>
            <w:tcW w:w="1134" w:type="dxa"/>
            <w:tcBorders>
              <w:top w:val="nil"/>
              <w:left w:val="nil"/>
              <w:bottom w:val="nil"/>
              <w:right w:val="nil"/>
            </w:tcBorders>
            <w:shd w:val="clear" w:color="auto" w:fill="auto"/>
            <w:tcMar>
              <w:top w:w="100" w:type="dxa"/>
              <w:left w:w="100" w:type="dxa"/>
              <w:bottom w:w="100" w:type="dxa"/>
              <w:right w:w="100" w:type="dxa"/>
            </w:tcMar>
          </w:tcPr>
          <w:p w14:paraId="7744E8B4" w14:textId="77777777" w:rsidR="003601E0" w:rsidRPr="00D67963" w:rsidRDefault="003601E0" w:rsidP="00833320">
            <w:pPr>
              <w:spacing w:line="360" w:lineRule="auto"/>
              <w:ind w:left="-100"/>
              <w:jc w:val="both"/>
              <w:rPr>
                <w:rFonts w:ascii="Book Antiqua" w:eastAsia="Times New Roman" w:hAnsi="Book Antiqua"/>
              </w:rPr>
            </w:pPr>
            <w:r w:rsidRPr="00D67963">
              <w:rPr>
                <w:rFonts w:ascii="Book Antiqua" w:eastAsia="Times New Roman" w:hAnsi="Book Antiqua"/>
              </w:rPr>
              <w:t>8595 (48.3)</w:t>
            </w:r>
          </w:p>
        </w:tc>
        <w:tc>
          <w:tcPr>
            <w:tcW w:w="1134" w:type="dxa"/>
            <w:tcBorders>
              <w:top w:val="nil"/>
              <w:left w:val="nil"/>
              <w:bottom w:val="nil"/>
              <w:right w:val="nil"/>
            </w:tcBorders>
            <w:shd w:val="clear" w:color="auto" w:fill="auto"/>
            <w:tcMar>
              <w:top w:w="100" w:type="dxa"/>
              <w:left w:w="100" w:type="dxa"/>
              <w:bottom w:w="100" w:type="dxa"/>
              <w:right w:w="100" w:type="dxa"/>
            </w:tcMar>
          </w:tcPr>
          <w:p w14:paraId="29A045CA" w14:textId="1D7A3AB8" w:rsidR="003601E0" w:rsidRPr="00D67963" w:rsidRDefault="003601E0" w:rsidP="00833320">
            <w:pPr>
              <w:spacing w:line="360" w:lineRule="auto"/>
              <w:ind w:left="-100"/>
              <w:jc w:val="both"/>
              <w:rPr>
                <w:rFonts w:ascii="Book Antiqua" w:eastAsia="Times New Roman" w:hAnsi="Book Antiqua"/>
              </w:rPr>
            </w:pPr>
            <w:r w:rsidRPr="00D67963">
              <w:rPr>
                <w:rFonts w:ascii="Book Antiqua" w:eastAsia="Times New Roman" w:hAnsi="Book Antiqua"/>
              </w:rPr>
              <w:t>&lt;</w:t>
            </w:r>
            <w:r w:rsidR="00AE6674" w:rsidRPr="00D67963">
              <w:rPr>
                <w:rFonts w:ascii="Book Antiqua" w:eastAsia="Times New Roman" w:hAnsi="Book Antiqua"/>
              </w:rPr>
              <w:t xml:space="preserve"> </w:t>
            </w:r>
            <w:r w:rsidRPr="00D67963">
              <w:rPr>
                <w:rFonts w:ascii="Book Antiqua" w:eastAsia="Times New Roman" w:hAnsi="Book Antiqua"/>
              </w:rPr>
              <w:t>0.001</w:t>
            </w:r>
          </w:p>
        </w:tc>
      </w:tr>
      <w:tr w:rsidR="00AE6674" w:rsidRPr="00D67963" w14:paraId="07C4393F" w14:textId="77777777" w:rsidTr="00AE6674">
        <w:trPr>
          <w:trHeight w:val="570"/>
        </w:trPr>
        <w:tc>
          <w:tcPr>
            <w:tcW w:w="1560" w:type="dxa"/>
            <w:tcBorders>
              <w:top w:val="nil"/>
              <w:left w:val="nil"/>
              <w:bottom w:val="nil"/>
              <w:right w:val="nil"/>
            </w:tcBorders>
            <w:shd w:val="clear" w:color="auto" w:fill="auto"/>
            <w:tcMar>
              <w:top w:w="100" w:type="dxa"/>
              <w:left w:w="100" w:type="dxa"/>
              <w:bottom w:w="100" w:type="dxa"/>
              <w:right w:w="100" w:type="dxa"/>
            </w:tcMar>
            <w:vAlign w:val="bottom"/>
          </w:tcPr>
          <w:p w14:paraId="5CE74EF7" w14:textId="4A292C8D" w:rsidR="003601E0" w:rsidRPr="00D67963" w:rsidRDefault="003601E0" w:rsidP="00833320">
            <w:pPr>
              <w:spacing w:line="360" w:lineRule="auto"/>
              <w:ind w:left="-100"/>
              <w:jc w:val="both"/>
              <w:rPr>
                <w:rFonts w:ascii="Book Antiqua" w:eastAsia="Times New Roman" w:hAnsi="Book Antiqua"/>
              </w:rPr>
            </w:pPr>
            <w:r w:rsidRPr="00D67963">
              <w:rPr>
                <w:rFonts w:ascii="Book Antiqua" w:eastAsia="Times New Roman" w:hAnsi="Book Antiqua"/>
              </w:rPr>
              <w:t xml:space="preserve">GI </w:t>
            </w:r>
            <w:r w:rsidR="00AE6674" w:rsidRPr="00D67963">
              <w:rPr>
                <w:rFonts w:ascii="Book Antiqua" w:eastAsia="Times New Roman" w:hAnsi="Book Antiqua"/>
              </w:rPr>
              <w:t>h</w:t>
            </w:r>
            <w:r w:rsidRPr="00D67963">
              <w:rPr>
                <w:rFonts w:ascii="Book Antiqua" w:eastAsia="Times New Roman" w:hAnsi="Book Antiqua"/>
              </w:rPr>
              <w:t>emorrhage</w:t>
            </w:r>
            <w:r w:rsidR="00AE6674" w:rsidRPr="00D67963">
              <w:rPr>
                <w:rFonts w:ascii="Book Antiqua" w:eastAsia="Times New Roman" w:hAnsi="Book Antiqua"/>
              </w:rPr>
              <w:t xml:space="preserve">, </w:t>
            </w:r>
            <w:r w:rsidR="00AE6674" w:rsidRPr="00D67963">
              <w:rPr>
                <w:rFonts w:ascii="Book Antiqua" w:eastAsia="Times New Roman" w:hAnsi="Book Antiqua"/>
                <w:i/>
                <w:iCs/>
              </w:rPr>
              <w:t>n</w:t>
            </w:r>
            <w:r w:rsidRPr="00D67963">
              <w:rPr>
                <w:rFonts w:ascii="Book Antiqua" w:eastAsia="Times New Roman" w:hAnsi="Book Antiqua"/>
              </w:rPr>
              <w:t xml:space="preserve"> (%)</w:t>
            </w:r>
          </w:p>
        </w:tc>
        <w:tc>
          <w:tcPr>
            <w:tcW w:w="708" w:type="dxa"/>
            <w:tcBorders>
              <w:top w:val="nil"/>
              <w:left w:val="nil"/>
              <w:bottom w:val="nil"/>
              <w:right w:val="nil"/>
            </w:tcBorders>
            <w:shd w:val="clear" w:color="auto" w:fill="auto"/>
            <w:tcMar>
              <w:top w:w="100" w:type="dxa"/>
              <w:left w:w="100" w:type="dxa"/>
              <w:bottom w:w="100" w:type="dxa"/>
              <w:right w:w="100" w:type="dxa"/>
            </w:tcMar>
          </w:tcPr>
          <w:p w14:paraId="30CD38D1" w14:textId="77777777" w:rsidR="003601E0" w:rsidRPr="00D67963" w:rsidRDefault="003601E0" w:rsidP="00833320">
            <w:pPr>
              <w:spacing w:line="360" w:lineRule="auto"/>
              <w:ind w:left="-100"/>
              <w:jc w:val="both"/>
              <w:rPr>
                <w:rFonts w:ascii="Book Antiqua" w:eastAsia="Times New Roman" w:hAnsi="Book Antiqua"/>
              </w:rPr>
            </w:pPr>
            <w:r w:rsidRPr="00D67963">
              <w:rPr>
                <w:rFonts w:ascii="Book Antiqua" w:eastAsia="Times New Roman" w:hAnsi="Book Antiqua"/>
              </w:rPr>
              <w:t>2582 (17.2)</w:t>
            </w:r>
          </w:p>
        </w:tc>
        <w:tc>
          <w:tcPr>
            <w:tcW w:w="709" w:type="dxa"/>
            <w:tcBorders>
              <w:top w:val="nil"/>
              <w:left w:val="nil"/>
              <w:bottom w:val="nil"/>
              <w:right w:val="nil"/>
            </w:tcBorders>
            <w:shd w:val="clear" w:color="auto" w:fill="auto"/>
            <w:tcMar>
              <w:top w:w="100" w:type="dxa"/>
              <w:left w:w="100" w:type="dxa"/>
              <w:bottom w:w="100" w:type="dxa"/>
              <w:right w:w="100" w:type="dxa"/>
            </w:tcMar>
          </w:tcPr>
          <w:p w14:paraId="4C0970A8" w14:textId="77777777" w:rsidR="003601E0" w:rsidRPr="00D67963" w:rsidRDefault="003601E0" w:rsidP="00833320">
            <w:pPr>
              <w:spacing w:line="360" w:lineRule="auto"/>
              <w:ind w:left="-100"/>
              <w:jc w:val="both"/>
              <w:rPr>
                <w:rFonts w:ascii="Book Antiqua" w:eastAsia="Times New Roman" w:hAnsi="Book Antiqua"/>
              </w:rPr>
            </w:pPr>
            <w:r w:rsidRPr="00D67963">
              <w:rPr>
                <w:rFonts w:ascii="Book Antiqua" w:eastAsia="Times New Roman" w:hAnsi="Book Antiqua"/>
              </w:rPr>
              <w:t>2755 (18.6)</w:t>
            </w:r>
          </w:p>
        </w:tc>
        <w:tc>
          <w:tcPr>
            <w:tcW w:w="851" w:type="dxa"/>
            <w:tcBorders>
              <w:top w:val="nil"/>
              <w:left w:val="nil"/>
              <w:bottom w:val="nil"/>
              <w:right w:val="nil"/>
            </w:tcBorders>
            <w:shd w:val="clear" w:color="auto" w:fill="auto"/>
            <w:tcMar>
              <w:top w:w="100" w:type="dxa"/>
              <w:left w:w="100" w:type="dxa"/>
              <w:bottom w:w="100" w:type="dxa"/>
              <w:right w:w="100" w:type="dxa"/>
            </w:tcMar>
          </w:tcPr>
          <w:p w14:paraId="2133C8DB" w14:textId="77777777" w:rsidR="003601E0" w:rsidRPr="00D67963" w:rsidRDefault="003601E0" w:rsidP="00833320">
            <w:pPr>
              <w:spacing w:line="360" w:lineRule="auto"/>
              <w:ind w:left="-100"/>
              <w:jc w:val="both"/>
              <w:rPr>
                <w:rFonts w:ascii="Book Antiqua" w:eastAsia="Times New Roman" w:hAnsi="Book Antiqua"/>
              </w:rPr>
            </w:pPr>
            <w:r w:rsidRPr="00D67963">
              <w:rPr>
                <w:rFonts w:ascii="Book Antiqua" w:eastAsia="Times New Roman" w:hAnsi="Book Antiqua"/>
              </w:rPr>
              <w:t>2715 (17.7)</w:t>
            </w:r>
          </w:p>
        </w:tc>
        <w:tc>
          <w:tcPr>
            <w:tcW w:w="850" w:type="dxa"/>
            <w:tcBorders>
              <w:top w:val="nil"/>
              <w:left w:val="nil"/>
              <w:bottom w:val="nil"/>
              <w:right w:val="nil"/>
            </w:tcBorders>
            <w:shd w:val="clear" w:color="auto" w:fill="auto"/>
            <w:tcMar>
              <w:top w:w="100" w:type="dxa"/>
              <w:left w:w="100" w:type="dxa"/>
              <w:bottom w:w="100" w:type="dxa"/>
              <w:right w:w="100" w:type="dxa"/>
            </w:tcMar>
          </w:tcPr>
          <w:p w14:paraId="5AAD3BA5" w14:textId="77777777" w:rsidR="003601E0" w:rsidRPr="00D67963" w:rsidRDefault="003601E0" w:rsidP="00833320">
            <w:pPr>
              <w:spacing w:line="360" w:lineRule="auto"/>
              <w:ind w:left="-100"/>
              <w:jc w:val="both"/>
              <w:rPr>
                <w:rFonts w:ascii="Book Antiqua" w:eastAsia="Times New Roman" w:hAnsi="Book Antiqua"/>
              </w:rPr>
            </w:pPr>
            <w:r w:rsidRPr="00D67963">
              <w:rPr>
                <w:rFonts w:ascii="Book Antiqua" w:eastAsia="Times New Roman" w:hAnsi="Book Antiqua"/>
              </w:rPr>
              <w:t>3230 (20.3)</w:t>
            </w:r>
          </w:p>
        </w:tc>
        <w:tc>
          <w:tcPr>
            <w:tcW w:w="992" w:type="dxa"/>
            <w:tcBorders>
              <w:top w:val="nil"/>
              <w:left w:val="nil"/>
              <w:bottom w:val="nil"/>
              <w:right w:val="nil"/>
            </w:tcBorders>
            <w:shd w:val="clear" w:color="auto" w:fill="auto"/>
            <w:tcMar>
              <w:top w:w="100" w:type="dxa"/>
              <w:left w:w="100" w:type="dxa"/>
              <w:bottom w:w="100" w:type="dxa"/>
              <w:right w:w="100" w:type="dxa"/>
            </w:tcMar>
          </w:tcPr>
          <w:p w14:paraId="42D60AB9" w14:textId="77777777" w:rsidR="003601E0" w:rsidRPr="00D67963" w:rsidRDefault="003601E0" w:rsidP="00833320">
            <w:pPr>
              <w:spacing w:line="360" w:lineRule="auto"/>
              <w:ind w:left="-100"/>
              <w:jc w:val="both"/>
              <w:rPr>
                <w:rFonts w:ascii="Book Antiqua" w:eastAsia="Times New Roman" w:hAnsi="Book Antiqua"/>
              </w:rPr>
            </w:pPr>
            <w:r w:rsidRPr="00D67963">
              <w:rPr>
                <w:rFonts w:ascii="Book Antiqua" w:eastAsia="Times New Roman" w:hAnsi="Book Antiqua"/>
              </w:rPr>
              <w:t>3025 (18.5)</w:t>
            </w:r>
          </w:p>
        </w:tc>
        <w:tc>
          <w:tcPr>
            <w:tcW w:w="1134" w:type="dxa"/>
            <w:tcBorders>
              <w:top w:val="nil"/>
              <w:left w:val="nil"/>
              <w:bottom w:val="nil"/>
              <w:right w:val="nil"/>
            </w:tcBorders>
            <w:shd w:val="clear" w:color="auto" w:fill="auto"/>
            <w:tcMar>
              <w:top w:w="100" w:type="dxa"/>
              <w:left w:w="100" w:type="dxa"/>
              <w:bottom w:w="100" w:type="dxa"/>
              <w:right w:w="100" w:type="dxa"/>
            </w:tcMar>
          </w:tcPr>
          <w:p w14:paraId="2866369F" w14:textId="77777777" w:rsidR="003601E0" w:rsidRPr="00D67963" w:rsidRDefault="003601E0" w:rsidP="00833320">
            <w:pPr>
              <w:spacing w:line="360" w:lineRule="auto"/>
              <w:ind w:left="-100"/>
              <w:jc w:val="both"/>
              <w:rPr>
                <w:rFonts w:ascii="Book Antiqua" w:eastAsia="Times New Roman" w:hAnsi="Book Antiqua"/>
              </w:rPr>
            </w:pPr>
            <w:r w:rsidRPr="00D67963">
              <w:rPr>
                <w:rFonts w:ascii="Book Antiqua" w:eastAsia="Times New Roman" w:hAnsi="Book Antiqua"/>
              </w:rPr>
              <w:t>3355 (19.2)</w:t>
            </w:r>
          </w:p>
        </w:tc>
        <w:tc>
          <w:tcPr>
            <w:tcW w:w="1134" w:type="dxa"/>
            <w:tcBorders>
              <w:top w:val="nil"/>
              <w:left w:val="nil"/>
              <w:bottom w:val="nil"/>
              <w:right w:val="nil"/>
            </w:tcBorders>
            <w:shd w:val="clear" w:color="auto" w:fill="auto"/>
            <w:tcMar>
              <w:top w:w="100" w:type="dxa"/>
              <w:left w:w="100" w:type="dxa"/>
              <w:bottom w:w="100" w:type="dxa"/>
              <w:right w:w="100" w:type="dxa"/>
            </w:tcMar>
          </w:tcPr>
          <w:p w14:paraId="744A3C50" w14:textId="77777777" w:rsidR="003601E0" w:rsidRPr="00D67963" w:rsidRDefault="003601E0" w:rsidP="00833320">
            <w:pPr>
              <w:spacing w:line="360" w:lineRule="auto"/>
              <w:ind w:left="-100"/>
              <w:jc w:val="both"/>
              <w:rPr>
                <w:rFonts w:ascii="Book Antiqua" w:eastAsia="Times New Roman" w:hAnsi="Book Antiqua"/>
              </w:rPr>
            </w:pPr>
            <w:r w:rsidRPr="00D67963">
              <w:rPr>
                <w:rFonts w:ascii="Book Antiqua" w:eastAsia="Times New Roman" w:hAnsi="Book Antiqua"/>
              </w:rPr>
              <w:t>3395 (19.1)</w:t>
            </w:r>
          </w:p>
        </w:tc>
        <w:tc>
          <w:tcPr>
            <w:tcW w:w="1134" w:type="dxa"/>
            <w:tcBorders>
              <w:top w:val="nil"/>
              <w:left w:val="nil"/>
              <w:bottom w:val="nil"/>
              <w:right w:val="nil"/>
            </w:tcBorders>
            <w:shd w:val="clear" w:color="auto" w:fill="auto"/>
            <w:tcMar>
              <w:top w:w="100" w:type="dxa"/>
              <w:left w:w="100" w:type="dxa"/>
              <w:bottom w:w="100" w:type="dxa"/>
              <w:right w:w="100" w:type="dxa"/>
            </w:tcMar>
          </w:tcPr>
          <w:p w14:paraId="5EF8BF00" w14:textId="77777777" w:rsidR="003601E0" w:rsidRPr="00D67963" w:rsidRDefault="003601E0" w:rsidP="00833320">
            <w:pPr>
              <w:spacing w:line="360" w:lineRule="auto"/>
              <w:ind w:left="-100"/>
              <w:jc w:val="both"/>
              <w:rPr>
                <w:rFonts w:ascii="Book Antiqua" w:eastAsia="Times New Roman" w:hAnsi="Book Antiqua"/>
              </w:rPr>
            </w:pPr>
            <w:r w:rsidRPr="00D67963">
              <w:rPr>
                <w:rFonts w:ascii="Book Antiqua" w:eastAsia="Times New Roman" w:hAnsi="Book Antiqua"/>
              </w:rPr>
              <w:t>0.042</w:t>
            </w:r>
          </w:p>
        </w:tc>
      </w:tr>
      <w:tr w:rsidR="00AE6674" w:rsidRPr="00D67963" w14:paraId="48E7A3BA" w14:textId="77777777" w:rsidTr="00AE6674">
        <w:trPr>
          <w:trHeight w:val="585"/>
        </w:trPr>
        <w:tc>
          <w:tcPr>
            <w:tcW w:w="1560" w:type="dxa"/>
            <w:tcBorders>
              <w:top w:val="nil"/>
              <w:left w:val="nil"/>
              <w:bottom w:val="single" w:sz="8" w:space="0" w:color="000000"/>
              <w:right w:val="nil"/>
            </w:tcBorders>
            <w:shd w:val="clear" w:color="auto" w:fill="auto"/>
            <w:tcMar>
              <w:top w:w="100" w:type="dxa"/>
              <w:left w:w="100" w:type="dxa"/>
              <w:bottom w:w="100" w:type="dxa"/>
              <w:right w:w="100" w:type="dxa"/>
            </w:tcMar>
            <w:vAlign w:val="bottom"/>
          </w:tcPr>
          <w:p w14:paraId="0DD4DBFD" w14:textId="289EF783" w:rsidR="003601E0" w:rsidRPr="00D67963" w:rsidRDefault="003601E0" w:rsidP="00833320">
            <w:pPr>
              <w:spacing w:line="360" w:lineRule="auto"/>
              <w:ind w:left="-100"/>
              <w:jc w:val="both"/>
              <w:rPr>
                <w:rFonts w:ascii="Book Antiqua" w:eastAsia="Times New Roman" w:hAnsi="Book Antiqua"/>
              </w:rPr>
            </w:pPr>
            <w:r w:rsidRPr="00D67963">
              <w:rPr>
                <w:rFonts w:ascii="Book Antiqua" w:eastAsia="Times New Roman" w:hAnsi="Book Antiqua"/>
              </w:rPr>
              <w:t xml:space="preserve">Acute </w:t>
            </w:r>
            <w:r w:rsidR="00AE6674" w:rsidRPr="00D67963">
              <w:rPr>
                <w:rFonts w:ascii="Book Antiqua" w:eastAsia="Times New Roman" w:hAnsi="Book Antiqua"/>
              </w:rPr>
              <w:t>r</w:t>
            </w:r>
            <w:r w:rsidRPr="00D67963">
              <w:rPr>
                <w:rFonts w:ascii="Book Antiqua" w:eastAsia="Times New Roman" w:hAnsi="Book Antiqua"/>
              </w:rPr>
              <w:t xml:space="preserve">enal </w:t>
            </w:r>
            <w:r w:rsidR="00AE6674" w:rsidRPr="00D67963">
              <w:rPr>
                <w:rFonts w:ascii="Book Antiqua" w:eastAsia="Times New Roman" w:hAnsi="Book Antiqua"/>
              </w:rPr>
              <w:t>f</w:t>
            </w:r>
            <w:r w:rsidRPr="00D67963">
              <w:rPr>
                <w:rFonts w:ascii="Book Antiqua" w:eastAsia="Times New Roman" w:hAnsi="Book Antiqua"/>
              </w:rPr>
              <w:t>ailure</w:t>
            </w:r>
            <w:r w:rsidR="00AE6674" w:rsidRPr="00D67963">
              <w:rPr>
                <w:rFonts w:ascii="Book Antiqua" w:eastAsia="Times New Roman" w:hAnsi="Book Antiqua"/>
              </w:rPr>
              <w:t xml:space="preserve">, </w:t>
            </w:r>
            <w:r w:rsidR="00AE6674" w:rsidRPr="00D67963">
              <w:rPr>
                <w:rFonts w:ascii="Book Antiqua" w:eastAsia="Times New Roman" w:hAnsi="Book Antiqua"/>
                <w:i/>
                <w:iCs/>
              </w:rPr>
              <w:t>n</w:t>
            </w:r>
            <w:r w:rsidRPr="00D67963">
              <w:rPr>
                <w:rFonts w:ascii="Book Antiqua" w:eastAsia="Times New Roman" w:hAnsi="Book Antiqua"/>
              </w:rPr>
              <w:t xml:space="preserve"> (%)</w:t>
            </w:r>
          </w:p>
        </w:tc>
        <w:tc>
          <w:tcPr>
            <w:tcW w:w="708" w:type="dxa"/>
            <w:tcBorders>
              <w:top w:val="nil"/>
              <w:left w:val="nil"/>
              <w:bottom w:val="single" w:sz="8" w:space="0" w:color="000000"/>
              <w:right w:val="nil"/>
            </w:tcBorders>
            <w:shd w:val="clear" w:color="auto" w:fill="auto"/>
            <w:tcMar>
              <w:top w:w="100" w:type="dxa"/>
              <w:left w:w="100" w:type="dxa"/>
              <w:bottom w:w="100" w:type="dxa"/>
              <w:right w:w="100" w:type="dxa"/>
            </w:tcMar>
          </w:tcPr>
          <w:p w14:paraId="3A0831EE" w14:textId="77777777" w:rsidR="003601E0" w:rsidRPr="00D67963" w:rsidRDefault="003601E0" w:rsidP="00833320">
            <w:pPr>
              <w:spacing w:line="360" w:lineRule="auto"/>
              <w:ind w:left="-100"/>
              <w:jc w:val="both"/>
              <w:rPr>
                <w:rFonts w:ascii="Book Antiqua" w:eastAsia="Times New Roman" w:hAnsi="Book Antiqua"/>
              </w:rPr>
            </w:pPr>
            <w:r w:rsidRPr="00D67963">
              <w:rPr>
                <w:rFonts w:ascii="Book Antiqua" w:eastAsia="Times New Roman" w:hAnsi="Book Antiqua"/>
              </w:rPr>
              <w:t>8941 (59.6)</w:t>
            </w:r>
          </w:p>
        </w:tc>
        <w:tc>
          <w:tcPr>
            <w:tcW w:w="709" w:type="dxa"/>
            <w:tcBorders>
              <w:top w:val="nil"/>
              <w:left w:val="nil"/>
              <w:bottom w:val="single" w:sz="8" w:space="0" w:color="000000"/>
              <w:right w:val="nil"/>
            </w:tcBorders>
            <w:shd w:val="clear" w:color="auto" w:fill="auto"/>
            <w:tcMar>
              <w:top w:w="100" w:type="dxa"/>
              <w:left w:w="100" w:type="dxa"/>
              <w:bottom w:w="100" w:type="dxa"/>
              <w:right w:w="100" w:type="dxa"/>
            </w:tcMar>
          </w:tcPr>
          <w:p w14:paraId="67705A11" w14:textId="77777777" w:rsidR="003601E0" w:rsidRPr="00D67963" w:rsidRDefault="003601E0" w:rsidP="00833320">
            <w:pPr>
              <w:spacing w:line="360" w:lineRule="auto"/>
              <w:ind w:left="-100"/>
              <w:jc w:val="both"/>
              <w:rPr>
                <w:rFonts w:ascii="Book Antiqua" w:eastAsia="Times New Roman" w:hAnsi="Book Antiqua"/>
              </w:rPr>
            </w:pPr>
            <w:r w:rsidRPr="00D67963">
              <w:rPr>
                <w:rFonts w:ascii="Book Antiqua" w:eastAsia="Times New Roman" w:hAnsi="Book Antiqua"/>
              </w:rPr>
              <w:t>9450 (63.7)</w:t>
            </w:r>
          </w:p>
        </w:tc>
        <w:tc>
          <w:tcPr>
            <w:tcW w:w="851" w:type="dxa"/>
            <w:tcBorders>
              <w:top w:val="nil"/>
              <w:left w:val="nil"/>
              <w:bottom w:val="single" w:sz="8" w:space="0" w:color="000000"/>
              <w:right w:val="nil"/>
            </w:tcBorders>
            <w:shd w:val="clear" w:color="auto" w:fill="auto"/>
            <w:tcMar>
              <w:top w:w="100" w:type="dxa"/>
              <w:left w:w="100" w:type="dxa"/>
              <w:bottom w:w="100" w:type="dxa"/>
              <w:right w:w="100" w:type="dxa"/>
            </w:tcMar>
          </w:tcPr>
          <w:p w14:paraId="5C3C1983" w14:textId="77777777" w:rsidR="003601E0" w:rsidRPr="00D67963" w:rsidRDefault="003601E0" w:rsidP="00833320">
            <w:pPr>
              <w:spacing w:line="360" w:lineRule="auto"/>
              <w:ind w:left="-100"/>
              <w:jc w:val="both"/>
              <w:rPr>
                <w:rFonts w:ascii="Book Antiqua" w:eastAsia="Times New Roman" w:hAnsi="Book Antiqua"/>
              </w:rPr>
            </w:pPr>
            <w:r w:rsidRPr="00D67963">
              <w:rPr>
                <w:rFonts w:ascii="Book Antiqua" w:eastAsia="Times New Roman" w:hAnsi="Book Antiqua"/>
              </w:rPr>
              <w:t>9780 (63.9)</w:t>
            </w:r>
          </w:p>
        </w:tc>
        <w:tc>
          <w:tcPr>
            <w:tcW w:w="850" w:type="dxa"/>
            <w:tcBorders>
              <w:top w:val="nil"/>
              <w:left w:val="nil"/>
              <w:bottom w:val="single" w:sz="8" w:space="0" w:color="000000"/>
              <w:right w:val="nil"/>
            </w:tcBorders>
            <w:shd w:val="clear" w:color="auto" w:fill="auto"/>
            <w:tcMar>
              <w:top w:w="100" w:type="dxa"/>
              <w:left w:w="100" w:type="dxa"/>
              <w:bottom w:w="100" w:type="dxa"/>
              <w:right w:w="100" w:type="dxa"/>
            </w:tcMar>
          </w:tcPr>
          <w:p w14:paraId="08ABA08B" w14:textId="77777777" w:rsidR="003601E0" w:rsidRPr="00D67963" w:rsidRDefault="003601E0" w:rsidP="00833320">
            <w:pPr>
              <w:spacing w:line="360" w:lineRule="auto"/>
              <w:ind w:left="-100"/>
              <w:jc w:val="both"/>
              <w:rPr>
                <w:rFonts w:ascii="Book Antiqua" w:eastAsia="Times New Roman" w:hAnsi="Book Antiqua"/>
              </w:rPr>
            </w:pPr>
            <w:r w:rsidRPr="00D67963">
              <w:rPr>
                <w:rFonts w:ascii="Book Antiqua" w:eastAsia="Times New Roman" w:hAnsi="Book Antiqua"/>
              </w:rPr>
              <w:t>10485 (66.0)</w:t>
            </w:r>
          </w:p>
        </w:tc>
        <w:tc>
          <w:tcPr>
            <w:tcW w:w="992" w:type="dxa"/>
            <w:tcBorders>
              <w:top w:val="nil"/>
              <w:left w:val="nil"/>
              <w:bottom w:val="single" w:sz="8" w:space="0" w:color="000000"/>
              <w:right w:val="nil"/>
            </w:tcBorders>
            <w:shd w:val="clear" w:color="auto" w:fill="auto"/>
            <w:tcMar>
              <w:top w:w="100" w:type="dxa"/>
              <w:left w:w="100" w:type="dxa"/>
              <w:bottom w:w="100" w:type="dxa"/>
              <w:right w:w="100" w:type="dxa"/>
            </w:tcMar>
          </w:tcPr>
          <w:p w14:paraId="3B3AA1D4" w14:textId="77777777" w:rsidR="003601E0" w:rsidRPr="00D67963" w:rsidRDefault="003601E0" w:rsidP="00833320">
            <w:pPr>
              <w:spacing w:line="360" w:lineRule="auto"/>
              <w:ind w:left="-100"/>
              <w:jc w:val="both"/>
              <w:rPr>
                <w:rFonts w:ascii="Book Antiqua" w:eastAsia="Times New Roman" w:hAnsi="Book Antiqua"/>
              </w:rPr>
            </w:pPr>
            <w:r w:rsidRPr="00D67963">
              <w:rPr>
                <w:rFonts w:ascii="Book Antiqua" w:eastAsia="Times New Roman" w:hAnsi="Book Antiqua"/>
              </w:rPr>
              <w:t>11265 (68.8)</w:t>
            </w:r>
          </w:p>
        </w:tc>
        <w:tc>
          <w:tcPr>
            <w:tcW w:w="1134" w:type="dxa"/>
            <w:tcBorders>
              <w:top w:val="nil"/>
              <w:left w:val="nil"/>
              <w:bottom w:val="single" w:sz="8" w:space="0" w:color="000000"/>
              <w:right w:val="nil"/>
            </w:tcBorders>
            <w:shd w:val="clear" w:color="auto" w:fill="auto"/>
            <w:tcMar>
              <w:top w:w="100" w:type="dxa"/>
              <w:left w:w="100" w:type="dxa"/>
              <w:bottom w:w="100" w:type="dxa"/>
              <w:right w:w="100" w:type="dxa"/>
            </w:tcMar>
          </w:tcPr>
          <w:p w14:paraId="535F17BC" w14:textId="77777777" w:rsidR="003601E0" w:rsidRPr="00D67963" w:rsidRDefault="003601E0" w:rsidP="00833320">
            <w:pPr>
              <w:spacing w:line="360" w:lineRule="auto"/>
              <w:ind w:left="-100"/>
              <w:jc w:val="both"/>
              <w:rPr>
                <w:rFonts w:ascii="Book Antiqua" w:eastAsia="Times New Roman" w:hAnsi="Book Antiqua"/>
              </w:rPr>
            </w:pPr>
            <w:r w:rsidRPr="00D67963">
              <w:rPr>
                <w:rFonts w:ascii="Book Antiqua" w:eastAsia="Times New Roman" w:hAnsi="Book Antiqua"/>
              </w:rPr>
              <w:t>12325 (70.7)</w:t>
            </w:r>
          </w:p>
        </w:tc>
        <w:tc>
          <w:tcPr>
            <w:tcW w:w="1134" w:type="dxa"/>
            <w:tcBorders>
              <w:top w:val="nil"/>
              <w:left w:val="nil"/>
              <w:bottom w:val="single" w:sz="8" w:space="0" w:color="000000"/>
              <w:right w:val="nil"/>
            </w:tcBorders>
            <w:shd w:val="clear" w:color="auto" w:fill="auto"/>
            <w:tcMar>
              <w:top w:w="100" w:type="dxa"/>
              <w:left w:w="100" w:type="dxa"/>
              <w:bottom w:w="100" w:type="dxa"/>
              <w:right w:w="100" w:type="dxa"/>
            </w:tcMar>
          </w:tcPr>
          <w:p w14:paraId="021E5959" w14:textId="77777777" w:rsidR="003601E0" w:rsidRPr="00D67963" w:rsidRDefault="003601E0" w:rsidP="00833320">
            <w:pPr>
              <w:spacing w:line="360" w:lineRule="auto"/>
              <w:ind w:left="-100"/>
              <w:jc w:val="both"/>
              <w:rPr>
                <w:rFonts w:ascii="Book Antiqua" w:eastAsia="Times New Roman" w:hAnsi="Book Antiqua"/>
              </w:rPr>
            </w:pPr>
            <w:r w:rsidRPr="00D67963">
              <w:rPr>
                <w:rFonts w:ascii="Book Antiqua" w:eastAsia="Times New Roman" w:hAnsi="Book Antiqua"/>
              </w:rPr>
              <w:t>12825 (72.1)</w:t>
            </w:r>
          </w:p>
        </w:tc>
        <w:tc>
          <w:tcPr>
            <w:tcW w:w="1134" w:type="dxa"/>
            <w:tcBorders>
              <w:top w:val="nil"/>
              <w:left w:val="nil"/>
              <w:bottom w:val="single" w:sz="8" w:space="0" w:color="000000"/>
              <w:right w:val="nil"/>
            </w:tcBorders>
            <w:shd w:val="clear" w:color="auto" w:fill="auto"/>
            <w:tcMar>
              <w:top w:w="100" w:type="dxa"/>
              <w:left w:w="100" w:type="dxa"/>
              <w:bottom w:w="100" w:type="dxa"/>
              <w:right w:w="100" w:type="dxa"/>
            </w:tcMar>
          </w:tcPr>
          <w:p w14:paraId="61565AD6" w14:textId="752B6C19" w:rsidR="003601E0" w:rsidRPr="00D67963" w:rsidRDefault="003601E0" w:rsidP="00833320">
            <w:pPr>
              <w:spacing w:line="360" w:lineRule="auto"/>
              <w:ind w:left="-100"/>
              <w:jc w:val="both"/>
              <w:rPr>
                <w:rFonts w:ascii="Book Antiqua" w:eastAsia="Times New Roman" w:hAnsi="Book Antiqua"/>
              </w:rPr>
            </w:pPr>
            <w:r w:rsidRPr="00D67963">
              <w:rPr>
                <w:rFonts w:ascii="Book Antiqua" w:eastAsia="Times New Roman" w:hAnsi="Book Antiqua"/>
              </w:rPr>
              <w:t>&lt;</w:t>
            </w:r>
            <w:r w:rsidR="00AE6674" w:rsidRPr="00D67963">
              <w:rPr>
                <w:rFonts w:ascii="Book Antiqua" w:eastAsia="Times New Roman" w:hAnsi="Book Antiqua"/>
              </w:rPr>
              <w:t xml:space="preserve"> </w:t>
            </w:r>
            <w:r w:rsidRPr="00D67963">
              <w:rPr>
                <w:rFonts w:ascii="Book Antiqua" w:eastAsia="Times New Roman" w:hAnsi="Book Antiqua"/>
              </w:rPr>
              <w:t>0.001</w:t>
            </w:r>
          </w:p>
        </w:tc>
      </w:tr>
    </w:tbl>
    <w:p w14:paraId="293E299D" w14:textId="6D785ECB" w:rsidR="000A3E7C" w:rsidRPr="00D67963" w:rsidRDefault="006F041B" w:rsidP="00833320">
      <w:pPr>
        <w:spacing w:line="360" w:lineRule="auto"/>
        <w:jc w:val="both"/>
        <w:rPr>
          <w:rFonts w:ascii="Book Antiqua" w:hAnsi="Book Antiqua" w:cs="Book Antiqua"/>
          <w:color w:val="000000"/>
          <w:lang w:val="en"/>
        </w:rPr>
      </w:pPr>
      <w:r w:rsidRPr="00D67963">
        <w:rPr>
          <w:rFonts w:ascii="Book Antiqua" w:hAnsi="Book Antiqua" w:cs="Book Antiqua"/>
          <w:color w:val="000000"/>
          <w:lang w:val="en"/>
        </w:rPr>
        <w:t xml:space="preserve">GI: Gastrointestinal. </w:t>
      </w:r>
    </w:p>
    <w:p w14:paraId="240B4010" w14:textId="6E37D94E" w:rsidR="007775E9" w:rsidRPr="00D67963" w:rsidRDefault="007775E9" w:rsidP="00833320">
      <w:pPr>
        <w:spacing w:line="360" w:lineRule="auto"/>
        <w:jc w:val="both"/>
        <w:rPr>
          <w:rFonts w:ascii="Book Antiqua" w:hAnsi="Book Antiqua"/>
        </w:rPr>
      </w:pPr>
    </w:p>
    <w:p w14:paraId="47118A6E" w14:textId="77777777" w:rsidR="005610BE" w:rsidRPr="00D67963" w:rsidRDefault="005610BE" w:rsidP="00833320">
      <w:pPr>
        <w:spacing w:line="360" w:lineRule="auto"/>
        <w:jc w:val="both"/>
        <w:rPr>
          <w:rFonts w:ascii="Book Antiqua" w:hAnsi="Book Antiqua"/>
        </w:rPr>
        <w:sectPr w:rsidR="005610BE" w:rsidRPr="00D67963" w:rsidSect="003601E0">
          <w:pgSz w:w="11906" w:h="16838" w:code="9"/>
          <w:pgMar w:top="1440" w:right="1440" w:bottom="1440" w:left="1440" w:header="720" w:footer="720" w:gutter="0"/>
          <w:cols w:space="720"/>
          <w:docGrid w:linePitch="360"/>
        </w:sectPr>
      </w:pPr>
    </w:p>
    <w:p w14:paraId="5AED28F7" w14:textId="323B4613" w:rsidR="005610BE" w:rsidRPr="00D67963" w:rsidRDefault="005610BE" w:rsidP="00833320">
      <w:pPr>
        <w:spacing w:line="360" w:lineRule="auto"/>
        <w:jc w:val="both"/>
        <w:rPr>
          <w:rFonts w:ascii="Book Antiqua" w:eastAsia="Times New Roman" w:hAnsi="Book Antiqua"/>
          <w:b/>
          <w:bCs/>
        </w:rPr>
      </w:pPr>
      <w:r w:rsidRPr="00D67963">
        <w:rPr>
          <w:rFonts w:ascii="Book Antiqua" w:eastAsia="Times New Roman" w:hAnsi="Book Antiqua"/>
          <w:b/>
          <w:bCs/>
        </w:rPr>
        <w:lastRenderedPageBreak/>
        <w:t xml:space="preserve">Table 5 Multivariable logistic regression on death during hospitalization among </w:t>
      </w:r>
      <w:r w:rsidRPr="00D67963">
        <w:rPr>
          <w:rFonts w:ascii="Book Antiqua" w:eastAsia="Book Antiqua" w:hAnsi="Book Antiqua" w:cs="Book Antiqua"/>
          <w:b/>
          <w:bCs/>
          <w:color w:val="000000"/>
        </w:rPr>
        <w:t>alcoholic hepatitis</w:t>
      </w:r>
      <w:r w:rsidRPr="00D67963">
        <w:rPr>
          <w:rFonts w:ascii="Book Antiqua" w:eastAsia="Times New Roman" w:hAnsi="Book Antiqua"/>
          <w:b/>
          <w:bCs/>
        </w:rPr>
        <w:t>-related admission</w:t>
      </w:r>
      <w:r w:rsidR="004975E0" w:rsidRPr="00D67963">
        <w:rPr>
          <w:rFonts w:ascii="Book Antiqua" w:eastAsia="Times New Roman" w:hAnsi="Book Antiqua"/>
          <w:b/>
          <w:bCs/>
          <w:vertAlign w:val="superscript"/>
        </w:rPr>
        <w:t>1</w:t>
      </w:r>
      <w:r w:rsidRPr="00D67963">
        <w:rPr>
          <w:rFonts w:ascii="Book Antiqua" w:eastAsia="Times New Roman" w:hAnsi="Book Antiqua"/>
          <w:b/>
          <w:bCs/>
        </w:rPr>
        <w:t xml:space="preserve"> </w:t>
      </w:r>
      <w:r w:rsidR="00EF6068">
        <w:rPr>
          <w:rFonts w:ascii="Book Antiqua" w:eastAsia="Times New Roman" w:hAnsi="Book Antiqua"/>
          <w:b/>
          <w:bCs/>
        </w:rPr>
        <w:t>from</w:t>
      </w:r>
      <w:r w:rsidR="00EF6068" w:rsidRPr="00D67963">
        <w:rPr>
          <w:rFonts w:ascii="Book Antiqua" w:eastAsia="Times New Roman" w:hAnsi="Book Antiqua"/>
          <w:b/>
          <w:bCs/>
        </w:rPr>
        <w:t xml:space="preserve"> </w:t>
      </w:r>
      <w:r w:rsidRPr="00D67963">
        <w:rPr>
          <w:rFonts w:ascii="Book Antiqua" w:eastAsia="Times New Roman" w:hAnsi="Book Antiqua"/>
          <w:b/>
          <w:bCs/>
        </w:rPr>
        <w:t>2011 to 2017</w:t>
      </w:r>
    </w:p>
    <w:tbl>
      <w:tblPr>
        <w:tblW w:w="9072" w:type="dxa"/>
        <w:tblBorders>
          <w:top w:val="nil"/>
          <w:left w:val="nil"/>
          <w:bottom w:val="nil"/>
          <w:right w:val="nil"/>
          <w:insideH w:val="nil"/>
          <w:insideV w:val="nil"/>
        </w:tblBorders>
        <w:tblLayout w:type="fixed"/>
        <w:tblLook w:val="0600" w:firstRow="0" w:lastRow="0" w:firstColumn="0" w:lastColumn="0" w:noHBand="1" w:noVBand="1"/>
      </w:tblPr>
      <w:tblGrid>
        <w:gridCol w:w="2670"/>
        <w:gridCol w:w="2325"/>
        <w:gridCol w:w="1242"/>
        <w:gridCol w:w="1418"/>
        <w:gridCol w:w="1417"/>
      </w:tblGrid>
      <w:tr w:rsidR="005610BE" w:rsidRPr="00D67963" w14:paraId="5B32611C" w14:textId="77777777" w:rsidTr="0015360B">
        <w:trPr>
          <w:trHeight w:val="500"/>
        </w:trPr>
        <w:tc>
          <w:tcPr>
            <w:tcW w:w="2670" w:type="dxa"/>
            <w:vMerge w:val="restart"/>
            <w:tcBorders>
              <w:top w:val="single" w:sz="8" w:space="0" w:color="000000"/>
              <w:left w:val="nil"/>
              <w:bottom w:val="single" w:sz="8" w:space="0" w:color="000000"/>
              <w:right w:val="nil"/>
            </w:tcBorders>
            <w:shd w:val="clear" w:color="auto" w:fill="auto"/>
            <w:tcMar>
              <w:top w:w="100" w:type="dxa"/>
              <w:left w:w="100" w:type="dxa"/>
              <w:bottom w:w="100" w:type="dxa"/>
              <w:right w:w="100" w:type="dxa"/>
            </w:tcMar>
          </w:tcPr>
          <w:p w14:paraId="3387E462" w14:textId="77777777" w:rsidR="005610BE" w:rsidRPr="00AA0140" w:rsidRDefault="005610BE" w:rsidP="00833320">
            <w:pPr>
              <w:spacing w:line="360" w:lineRule="auto"/>
              <w:jc w:val="both"/>
              <w:rPr>
                <w:rFonts w:ascii="Book Antiqua" w:eastAsia="Times New Roman" w:hAnsi="Book Antiqua"/>
                <w:b/>
                <w:bCs/>
              </w:rPr>
            </w:pPr>
            <w:r w:rsidRPr="00AA0140">
              <w:rPr>
                <w:rFonts w:ascii="Book Antiqua" w:eastAsia="Times New Roman" w:hAnsi="Book Antiqua"/>
                <w:b/>
                <w:bCs/>
              </w:rPr>
              <w:t>Variables</w:t>
            </w:r>
          </w:p>
        </w:tc>
        <w:tc>
          <w:tcPr>
            <w:tcW w:w="2325" w:type="dxa"/>
            <w:vMerge w:val="restart"/>
            <w:tcBorders>
              <w:top w:val="single" w:sz="8" w:space="0" w:color="000000"/>
              <w:left w:val="nil"/>
              <w:bottom w:val="single" w:sz="8" w:space="0" w:color="000000"/>
              <w:right w:val="nil"/>
            </w:tcBorders>
            <w:shd w:val="clear" w:color="auto" w:fill="auto"/>
            <w:tcMar>
              <w:top w:w="100" w:type="dxa"/>
              <w:left w:w="100" w:type="dxa"/>
              <w:bottom w:w="100" w:type="dxa"/>
              <w:right w:w="100" w:type="dxa"/>
            </w:tcMar>
          </w:tcPr>
          <w:p w14:paraId="7F514C0E" w14:textId="77777777" w:rsidR="005610BE" w:rsidRPr="00AA0140" w:rsidRDefault="005610BE" w:rsidP="00833320">
            <w:pPr>
              <w:spacing w:line="360" w:lineRule="auto"/>
              <w:jc w:val="both"/>
              <w:rPr>
                <w:rFonts w:ascii="Book Antiqua" w:eastAsia="Times New Roman" w:hAnsi="Book Antiqua"/>
                <w:b/>
                <w:bCs/>
              </w:rPr>
            </w:pPr>
            <w:r w:rsidRPr="00AA0140">
              <w:rPr>
                <w:rFonts w:ascii="Book Antiqua" w:eastAsia="Times New Roman" w:hAnsi="Book Antiqua"/>
                <w:b/>
                <w:bCs/>
              </w:rPr>
              <w:t>Levels</w:t>
            </w:r>
          </w:p>
        </w:tc>
        <w:tc>
          <w:tcPr>
            <w:tcW w:w="4077" w:type="dxa"/>
            <w:gridSpan w:val="3"/>
            <w:tcBorders>
              <w:top w:val="single" w:sz="8" w:space="0" w:color="000000"/>
              <w:left w:val="nil"/>
              <w:bottom w:val="single" w:sz="8" w:space="0" w:color="auto"/>
              <w:right w:val="nil"/>
            </w:tcBorders>
            <w:shd w:val="clear" w:color="auto" w:fill="auto"/>
            <w:tcMar>
              <w:top w:w="100" w:type="dxa"/>
              <w:left w:w="100" w:type="dxa"/>
              <w:bottom w:w="100" w:type="dxa"/>
              <w:right w:w="100" w:type="dxa"/>
            </w:tcMar>
          </w:tcPr>
          <w:p w14:paraId="6CDFA7B9" w14:textId="368C3E64" w:rsidR="005610BE" w:rsidRPr="00AA0140" w:rsidRDefault="005610BE" w:rsidP="00833320">
            <w:pPr>
              <w:spacing w:line="360" w:lineRule="auto"/>
              <w:jc w:val="both"/>
              <w:rPr>
                <w:rFonts w:ascii="Book Antiqua" w:eastAsia="Times New Roman" w:hAnsi="Book Antiqua"/>
                <w:b/>
                <w:bCs/>
              </w:rPr>
            </w:pPr>
            <w:r w:rsidRPr="00AA0140">
              <w:rPr>
                <w:rFonts w:ascii="Book Antiqua" w:eastAsia="Times New Roman" w:hAnsi="Book Antiqua"/>
                <w:b/>
                <w:bCs/>
              </w:rPr>
              <w:t xml:space="preserve">Odds </w:t>
            </w:r>
            <w:r w:rsidR="005106B5" w:rsidRPr="00AA0140">
              <w:rPr>
                <w:rFonts w:ascii="Book Antiqua" w:eastAsia="Times New Roman" w:hAnsi="Book Antiqua"/>
                <w:b/>
                <w:bCs/>
              </w:rPr>
              <w:t>r</w:t>
            </w:r>
            <w:r w:rsidRPr="00AA0140">
              <w:rPr>
                <w:rFonts w:ascii="Book Antiqua" w:eastAsia="Times New Roman" w:hAnsi="Book Antiqua"/>
                <w:b/>
                <w:bCs/>
              </w:rPr>
              <w:t>atio</w:t>
            </w:r>
          </w:p>
        </w:tc>
      </w:tr>
      <w:tr w:rsidR="005610BE" w:rsidRPr="00D67963" w14:paraId="7CB6629B" w14:textId="77777777" w:rsidTr="0015360B">
        <w:trPr>
          <w:trHeight w:val="800"/>
        </w:trPr>
        <w:tc>
          <w:tcPr>
            <w:tcW w:w="2670" w:type="dxa"/>
            <w:vMerge/>
            <w:tcBorders>
              <w:bottom w:val="single" w:sz="8" w:space="0" w:color="000000"/>
              <w:right w:val="nil"/>
            </w:tcBorders>
            <w:shd w:val="clear" w:color="auto" w:fill="auto"/>
            <w:tcMar>
              <w:top w:w="100" w:type="dxa"/>
              <w:left w:w="100" w:type="dxa"/>
              <w:bottom w:w="100" w:type="dxa"/>
              <w:right w:w="100" w:type="dxa"/>
            </w:tcMar>
          </w:tcPr>
          <w:p w14:paraId="36C46795" w14:textId="77777777" w:rsidR="005610BE" w:rsidRPr="00AA0140" w:rsidRDefault="005610BE" w:rsidP="00833320">
            <w:pPr>
              <w:widowControl w:val="0"/>
              <w:pBdr>
                <w:top w:val="nil"/>
                <w:left w:val="nil"/>
                <w:bottom w:val="nil"/>
                <w:right w:val="nil"/>
                <w:between w:val="nil"/>
              </w:pBdr>
              <w:spacing w:line="360" w:lineRule="auto"/>
              <w:jc w:val="both"/>
              <w:rPr>
                <w:rFonts w:ascii="Book Antiqua" w:hAnsi="Book Antiqua"/>
                <w:b/>
                <w:bCs/>
              </w:rPr>
            </w:pPr>
          </w:p>
        </w:tc>
        <w:tc>
          <w:tcPr>
            <w:tcW w:w="2325" w:type="dxa"/>
            <w:vMerge/>
            <w:tcBorders>
              <w:bottom w:val="single" w:sz="8" w:space="0" w:color="000000"/>
              <w:right w:val="nil"/>
            </w:tcBorders>
            <w:shd w:val="clear" w:color="auto" w:fill="auto"/>
            <w:tcMar>
              <w:top w:w="100" w:type="dxa"/>
              <w:left w:w="100" w:type="dxa"/>
              <w:bottom w:w="100" w:type="dxa"/>
              <w:right w:w="100" w:type="dxa"/>
            </w:tcMar>
          </w:tcPr>
          <w:p w14:paraId="27C69500" w14:textId="77777777" w:rsidR="005610BE" w:rsidRPr="00AA0140" w:rsidRDefault="005610BE" w:rsidP="00833320">
            <w:pPr>
              <w:widowControl w:val="0"/>
              <w:pBdr>
                <w:top w:val="nil"/>
                <w:left w:val="nil"/>
                <w:bottom w:val="nil"/>
                <w:right w:val="nil"/>
                <w:between w:val="nil"/>
              </w:pBdr>
              <w:spacing w:line="360" w:lineRule="auto"/>
              <w:jc w:val="both"/>
              <w:rPr>
                <w:rFonts w:ascii="Book Antiqua" w:hAnsi="Book Antiqua"/>
                <w:b/>
                <w:bCs/>
              </w:rPr>
            </w:pPr>
          </w:p>
        </w:tc>
        <w:tc>
          <w:tcPr>
            <w:tcW w:w="1242" w:type="dxa"/>
            <w:tcBorders>
              <w:top w:val="single" w:sz="8" w:space="0" w:color="auto"/>
              <w:left w:val="nil"/>
              <w:bottom w:val="single" w:sz="8" w:space="0" w:color="000000"/>
              <w:right w:val="nil"/>
            </w:tcBorders>
            <w:shd w:val="clear" w:color="auto" w:fill="auto"/>
            <w:tcMar>
              <w:top w:w="100" w:type="dxa"/>
              <w:left w:w="100" w:type="dxa"/>
              <w:bottom w:w="100" w:type="dxa"/>
              <w:right w:w="100" w:type="dxa"/>
            </w:tcMar>
          </w:tcPr>
          <w:p w14:paraId="084EDAA0" w14:textId="77777777" w:rsidR="005610BE" w:rsidRPr="00AA0140" w:rsidRDefault="005610BE" w:rsidP="00833320">
            <w:pPr>
              <w:spacing w:line="360" w:lineRule="auto"/>
              <w:jc w:val="both"/>
              <w:rPr>
                <w:rFonts w:ascii="Book Antiqua" w:eastAsia="Times New Roman" w:hAnsi="Book Antiqua"/>
                <w:b/>
                <w:bCs/>
              </w:rPr>
            </w:pPr>
            <w:r w:rsidRPr="00AA0140">
              <w:rPr>
                <w:rFonts w:ascii="Book Antiqua" w:eastAsia="Times New Roman" w:hAnsi="Book Antiqua"/>
                <w:b/>
                <w:bCs/>
              </w:rPr>
              <w:t>Estimate</w:t>
            </w:r>
          </w:p>
        </w:tc>
        <w:tc>
          <w:tcPr>
            <w:tcW w:w="1418" w:type="dxa"/>
            <w:tcBorders>
              <w:top w:val="single" w:sz="8" w:space="0" w:color="auto"/>
              <w:left w:val="nil"/>
              <w:bottom w:val="single" w:sz="8" w:space="0" w:color="000000"/>
              <w:right w:val="nil"/>
            </w:tcBorders>
            <w:shd w:val="clear" w:color="auto" w:fill="auto"/>
            <w:tcMar>
              <w:top w:w="100" w:type="dxa"/>
              <w:left w:w="100" w:type="dxa"/>
              <w:bottom w:w="100" w:type="dxa"/>
              <w:right w:w="100" w:type="dxa"/>
            </w:tcMar>
          </w:tcPr>
          <w:p w14:paraId="5425D363" w14:textId="4BC8B312" w:rsidR="005610BE" w:rsidRPr="00AA0140" w:rsidRDefault="005610BE" w:rsidP="00833320">
            <w:pPr>
              <w:spacing w:line="360" w:lineRule="auto"/>
              <w:jc w:val="both"/>
              <w:rPr>
                <w:rFonts w:ascii="Book Antiqua" w:eastAsia="Times New Roman" w:hAnsi="Book Antiqua"/>
                <w:b/>
                <w:bCs/>
              </w:rPr>
            </w:pPr>
            <w:r w:rsidRPr="00AA0140">
              <w:rPr>
                <w:rFonts w:ascii="Book Antiqua" w:eastAsia="Times New Roman" w:hAnsi="Book Antiqua"/>
                <w:b/>
                <w:bCs/>
              </w:rPr>
              <w:t xml:space="preserve">95% </w:t>
            </w:r>
            <w:r w:rsidR="00755CF1" w:rsidRPr="00AA0140">
              <w:rPr>
                <w:rFonts w:ascii="Book Antiqua" w:eastAsia="Times New Roman" w:hAnsi="Book Antiqua"/>
                <w:b/>
                <w:bCs/>
              </w:rPr>
              <w:t>c</w:t>
            </w:r>
            <w:r w:rsidRPr="00AA0140">
              <w:rPr>
                <w:rFonts w:ascii="Book Antiqua" w:eastAsia="Times New Roman" w:hAnsi="Book Antiqua"/>
                <w:b/>
                <w:bCs/>
              </w:rPr>
              <w:t xml:space="preserve">onfidence </w:t>
            </w:r>
            <w:r w:rsidR="00755CF1" w:rsidRPr="00AA0140">
              <w:rPr>
                <w:rFonts w:ascii="Book Antiqua" w:eastAsia="Times New Roman" w:hAnsi="Book Antiqua"/>
                <w:b/>
                <w:bCs/>
              </w:rPr>
              <w:t>i</w:t>
            </w:r>
            <w:r w:rsidRPr="00AA0140">
              <w:rPr>
                <w:rFonts w:ascii="Book Antiqua" w:eastAsia="Times New Roman" w:hAnsi="Book Antiqua"/>
                <w:b/>
                <w:bCs/>
              </w:rPr>
              <w:t>nterval</w:t>
            </w:r>
          </w:p>
        </w:tc>
        <w:tc>
          <w:tcPr>
            <w:tcW w:w="1417" w:type="dxa"/>
            <w:tcBorders>
              <w:top w:val="single" w:sz="8" w:space="0" w:color="auto"/>
              <w:left w:val="nil"/>
              <w:bottom w:val="single" w:sz="8" w:space="0" w:color="000000"/>
              <w:right w:val="nil"/>
            </w:tcBorders>
            <w:shd w:val="clear" w:color="auto" w:fill="auto"/>
            <w:tcMar>
              <w:top w:w="100" w:type="dxa"/>
              <w:left w:w="100" w:type="dxa"/>
              <w:bottom w:w="100" w:type="dxa"/>
              <w:right w:w="100" w:type="dxa"/>
            </w:tcMar>
          </w:tcPr>
          <w:p w14:paraId="4A2B5DB2" w14:textId="0BA78AC3" w:rsidR="005610BE" w:rsidRPr="00B83F9C" w:rsidRDefault="00755CF1" w:rsidP="00833320">
            <w:pPr>
              <w:spacing w:line="360" w:lineRule="auto"/>
              <w:jc w:val="both"/>
              <w:rPr>
                <w:rFonts w:ascii="Book Antiqua" w:eastAsia="Times New Roman" w:hAnsi="Book Antiqua"/>
                <w:b/>
                <w:bCs/>
                <w:vertAlign w:val="superscript"/>
              </w:rPr>
            </w:pPr>
            <w:r w:rsidRPr="00AA0140">
              <w:rPr>
                <w:rFonts w:ascii="Book Antiqua" w:eastAsia="Times New Roman" w:hAnsi="Book Antiqua"/>
                <w:b/>
                <w:bCs/>
                <w:i/>
                <w:iCs/>
              </w:rPr>
              <w:t>P</w:t>
            </w:r>
            <w:r w:rsidR="005610BE" w:rsidRPr="00AA0140">
              <w:rPr>
                <w:rFonts w:ascii="Book Antiqua" w:eastAsia="Times New Roman" w:hAnsi="Book Antiqua"/>
                <w:b/>
                <w:bCs/>
              </w:rPr>
              <w:t xml:space="preserve"> after Bonferroni </w:t>
            </w:r>
            <w:r w:rsidRPr="00AA0140">
              <w:rPr>
                <w:rFonts w:ascii="Book Antiqua" w:eastAsia="Times New Roman" w:hAnsi="Book Antiqua"/>
                <w:b/>
                <w:bCs/>
              </w:rPr>
              <w:t>c</w:t>
            </w:r>
            <w:r w:rsidR="005610BE" w:rsidRPr="00AA0140">
              <w:rPr>
                <w:rFonts w:ascii="Book Antiqua" w:eastAsia="Times New Roman" w:hAnsi="Book Antiqua"/>
                <w:b/>
                <w:bCs/>
              </w:rPr>
              <w:t>orrection</w:t>
            </w:r>
            <w:r w:rsidR="00574156">
              <w:rPr>
                <w:rFonts w:ascii="Book Antiqua" w:eastAsia="Times New Roman" w:hAnsi="Book Antiqua"/>
                <w:b/>
                <w:bCs/>
                <w:vertAlign w:val="superscript"/>
              </w:rPr>
              <w:t>2</w:t>
            </w:r>
          </w:p>
        </w:tc>
      </w:tr>
      <w:tr w:rsidR="009B0E08" w:rsidRPr="00D67963" w14:paraId="1C47EEDF" w14:textId="77777777" w:rsidTr="009B0E08">
        <w:trPr>
          <w:trHeight w:val="530"/>
        </w:trPr>
        <w:tc>
          <w:tcPr>
            <w:tcW w:w="2670" w:type="dxa"/>
            <w:vMerge w:val="restart"/>
            <w:tcBorders>
              <w:top w:val="nil"/>
              <w:left w:val="nil"/>
              <w:right w:val="nil"/>
            </w:tcBorders>
            <w:shd w:val="clear" w:color="auto" w:fill="auto"/>
            <w:tcMar>
              <w:top w:w="100" w:type="dxa"/>
              <w:left w:w="100" w:type="dxa"/>
              <w:bottom w:w="100" w:type="dxa"/>
              <w:right w:w="100" w:type="dxa"/>
            </w:tcMar>
          </w:tcPr>
          <w:p w14:paraId="7BF1D88E" w14:textId="16612933" w:rsidR="009B0E08" w:rsidRPr="00D67963" w:rsidRDefault="009B0E08" w:rsidP="00833320">
            <w:pPr>
              <w:spacing w:line="360" w:lineRule="auto"/>
              <w:jc w:val="both"/>
              <w:rPr>
                <w:rFonts w:ascii="Book Antiqua" w:eastAsia="Times New Roman" w:hAnsi="Book Antiqua"/>
              </w:rPr>
            </w:pPr>
            <w:r w:rsidRPr="00D67963">
              <w:rPr>
                <w:rFonts w:ascii="Book Antiqua" w:eastAsia="Times New Roman" w:hAnsi="Book Antiqua"/>
              </w:rPr>
              <w:t>Age groups (yr)</w:t>
            </w:r>
          </w:p>
        </w:tc>
        <w:tc>
          <w:tcPr>
            <w:tcW w:w="2325" w:type="dxa"/>
            <w:tcBorders>
              <w:top w:val="nil"/>
              <w:left w:val="nil"/>
              <w:bottom w:val="nil"/>
              <w:right w:val="nil"/>
            </w:tcBorders>
            <w:shd w:val="clear" w:color="auto" w:fill="auto"/>
            <w:tcMar>
              <w:top w:w="100" w:type="dxa"/>
              <w:left w:w="100" w:type="dxa"/>
              <w:bottom w:w="100" w:type="dxa"/>
              <w:right w:w="100" w:type="dxa"/>
            </w:tcMar>
            <w:vAlign w:val="bottom"/>
          </w:tcPr>
          <w:p w14:paraId="080DB05B" w14:textId="0E8C3138" w:rsidR="009B0E08" w:rsidRPr="00D67963" w:rsidRDefault="009B0E08" w:rsidP="00833320">
            <w:pPr>
              <w:spacing w:line="360" w:lineRule="auto"/>
              <w:jc w:val="both"/>
              <w:rPr>
                <w:rFonts w:ascii="Book Antiqua" w:eastAsia="Times New Roman" w:hAnsi="Book Antiqua"/>
              </w:rPr>
            </w:pPr>
            <w:r w:rsidRPr="00D67963">
              <w:rPr>
                <w:rFonts w:ascii="Book Antiqua" w:eastAsia="Times New Roman" w:hAnsi="Book Antiqua"/>
              </w:rPr>
              <w:t>&lt;</w:t>
            </w:r>
            <w:r w:rsidR="00A13989">
              <w:rPr>
                <w:rFonts w:ascii="Book Antiqua" w:eastAsia="Times New Roman" w:hAnsi="Book Antiqua"/>
              </w:rPr>
              <w:t xml:space="preserve"> </w:t>
            </w:r>
            <w:r w:rsidRPr="00D67963">
              <w:rPr>
                <w:rFonts w:ascii="Book Antiqua" w:eastAsia="Times New Roman" w:hAnsi="Book Antiqua"/>
              </w:rPr>
              <w:t>25</w:t>
            </w:r>
          </w:p>
        </w:tc>
        <w:tc>
          <w:tcPr>
            <w:tcW w:w="1242" w:type="dxa"/>
            <w:tcBorders>
              <w:top w:val="nil"/>
              <w:left w:val="nil"/>
              <w:bottom w:val="nil"/>
              <w:right w:val="nil"/>
            </w:tcBorders>
            <w:shd w:val="clear" w:color="auto" w:fill="auto"/>
            <w:tcMar>
              <w:top w:w="100" w:type="dxa"/>
              <w:left w:w="100" w:type="dxa"/>
              <w:bottom w:w="100" w:type="dxa"/>
              <w:right w:w="100" w:type="dxa"/>
            </w:tcMar>
            <w:vAlign w:val="bottom"/>
          </w:tcPr>
          <w:p w14:paraId="6898BF68" w14:textId="368FA927" w:rsidR="009B0E08" w:rsidRPr="00D67963" w:rsidRDefault="009B0E08" w:rsidP="00833320">
            <w:pPr>
              <w:spacing w:line="360" w:lineRule="auto"/>
              <w:jc w:val="both"/>
              <w:rPr>
                <w:rFonts w:ascii="Book Antiqua" w:hAnsi="Book Antiqua"/>
              </w:rPr>
            </w:pPr>
            <w:r w:rsidRPr="00D67963">
              <w:rPr>
                <w:rFonts w:ascii="Book Antiqua" w:hAnsi="Book Antiqua"/>
              </w:rPr>
              <w:t>1.0</w:t>
            </w:r>
          </w:p>
        </w:tc>
        <w:tc>
          <w:tcPr>
            <w:tcW w:w="1418" w:type="dxa"/>
            <w:tcBorders>
              <w:top w:val="nil"/>
              <w:left w:val="nil"/>
              <w:bottom w:val="nil"/>
              <w:right w:val="nil"/>
            </w:tcBorders>
            <w:shd w:val="clear" w:color="auto" w:fill="auto"/>
            <w:vAlign w:val="bottom"/>
          </w:tcPr>
          <w:p w14:paraId="46F3F024" w14:textId="77777777" w:rsidR="009B0E08" w:rsidRPr="00D67963" w:rsidRDefault="009B0E08" w:rsidP="00833320">
            <w:pPr>
              <w:spacing w:line="360" w:lineRule="auto"/>
              <w:jc w:val="both"/>
              <w:rPr>
                <w:rFonts w:ascii="Book Antiqua" w:eastAsia="Times New Roman" w:hAnsi="Book Antiqua"/>
              </w:rPr>
            </w:pPr>
          </w:p>
        </w:tc>
        <w:tc>
          <w:tcPr>
            <w:tcW w:w="1417" w:type="dxa"/>
            <w:tcBorders>
              <w:top w:val="nil"/>
              <w:left w:val="nil"/>
              <w:bottom w:val="nil"/>
              <w:right w:val="nil"/>
            </w:tcBorders>
            <w:shd w:val="clear" w:color="auto" w:fill="auto"/>
            <w:vAlign w:val="bottom"/>
          </w:tcPr>
          <w:p w14:paraId="103354C6" w14:textId="74009778" w:rsidR="009B0E08" w:rsidRPr="00D67963" w:rsidRDefault="009B0E08" w:rsidP="00833320">
            <w:pPr>
              <w:spacing w:line="360" w:lineRule="auto"/>
              <w:jc w:val="both"/>
              <w:rPr>
                <w:rFonts w:ascii="Book Antiqua" w:eastAsia="Times New Roman" w:hAnsi="Book Antiqua"/>
              </w:rPr>
            </w:pPr>
            <w:r w:rsidRPr="00D67963">
              <w:rPr>
                <w:rFonts w:ascii="Book Antiqua" w:eastAsia="Times New Roman" w:hAnsi="Book Antiqua"/>
              </w:rPr>
              <w:t>Reference</w:t>
            </w:r>
          </w:p>
        </w:tc>
      </w:tr>
      <w:tr w:rsidR="00A7077E" w:rsidRPr="00D67963" w14:paraId="6C0B951B" w14:textId="77777777" w:rsidTr="00612100">
        <w:trPr>
          <w:trHeight w:val="500"/>
        </w:trPr>
        <w:tc>
          <w:tcPr>
            <w:tcW w:w="2670" w:type="dxa"/>
            <w:vMerge/>
            <w:tcBorders>
              <w:left w:val="nil"/>
              <w:right w:val="nil"/>
            </w:tcBorders>
            <w:shd w:val="clear" w:color="auto" w:fill="auto"/>
            <w:tcMar>
              <w:top w:w="100" w:type="dxa"/>
              <w:left w:w="100" w:type="dxa"/>
              <w:bottom w:w="100" w:type="dxa"/>
              <w:right w:w="100" w:type="dxa"/>
            </w:tcMar>
          </w:tcPr>
          <w:p w14:paraId="0EA3AAAB" w14:textId="77777777" w:rsidR="00A7077E" w:rsidRPr="00D67963" w:rsidRDefault="00A7077E" w:rsidP="00833320">
            <w:pPr>
              <w:widowControl w:val="0"/>
              <w:pBdr>
                <w:top w:val="nil"/>
                <w:left w:val="nil"/>
                <w:bottom w:val="nil"/>
                <w:right w:val="nil"/>
                <w:between w:val="nil"/>
              </w:pBdr>
              <w:spacing w:line="360" w:lineRule="auto"/>
              <w:jc w:val="both"/>
              <w:rPr>
                <w:rFonts w:ascii="Book Antiqua" w:hAnsi="Book Antiqua"/>
              </w:rPr>
            </w:pPr>
          </w:p>
        </w:tc>
        <w:tc>
          <w:tcPr>
            <w:tcW w:w="2325" w:type="dxa"/>
            <w:tcBorders>
              <w:top w:val="nil"/>
              <w:left w:val="nil"/>
              <w:bottom w:val="nil"/>
              <w:right w:val="nil"/>
            </w:tcBorders>
            <w:shd w:val="clear" w:color="auto" w:fill="auto"/>
            <w:tcMar>
              <w:top w:w="100" w:type="dxa"/>
              <w:left w:w="100" w:type="dxa"/>
              <w:bottom w:w="100" w:type="dxa"/>
              <w:right w:w="100" w:type="dxa"/>
            </w:tcMar>
            <w:vAlign w:val="bottom"/>
          </w:tcPr>
          <w:p w14:paraId="37D72ACD" w14:textId="76A4C44A" w:rsidR="00A7077E" w:rsidRPr="00D67963" w:rsidRDefault="00A7077E" w:rsidP="00833320">
            <w:pPr>
              <w:spacing w:line="360" w:lineRule="auto"/>
              <w:jc w:val="both"/>
              <w:rPr>
                <w:rFonts w:ascii="Book Antiqua" w:eastAsia="Times New Roman" w:hAnsi="Book Antiqua"/>
              </w:rPr>
            </w:pPr>
            <w:r w:rsidRPr="00D67963">
              <w:rPr>
                <w:rFonts w:ascii="Book Antiqua" w:eastAsia="Times New Roman" w:hAnsi="Book Antiqua"/>
              </w:rPr>
              <w:t>25</w:t>
            </w:r>
            <w:r w:rsidR="009B0E08" w:rsidRPr="00D67963">
              <w:rPr>
                <w:rFonts w:ascii="Book Antiqua" w:eastAsia="Times New Roman" w:hAnsi="Book Antiqua"/>
              </w:rPr>
              <w:t>-</w:t>
            </w:r>
            <w:r w:rsidRPr="00D67963">
              <w:rPr>
                <w:rFonts w:ascii="Book Antiqua" w:eastAsia="Times New Roman" w:hAnsi="Book Antiqua"/>
              </w:rPr>
              <w:t>44</w:t>
            </w:r>
          </w:p>
        </w:tc>
        <w:tc>
          <w:tcPr>
            <w:tcW w:w="1242" w:type="dxa"/>
            <w:tcBorders>
              <w:top w:val="nil"/>
              <w:left w:val="nil"/>
              <w:bottom w:val="nil"/>
              <w:right w:val="nil"/>
            </w:tcBorders>
            <w:shd w:val="clear" w:color="auto" w:fill="auto"/>
            <w:tcMar>
              <w:top w:w="100" w:type="dxa"/>
              <w:left w:w="100" w:type="dxa"/>
              <w:bottom w:w="100" w:type="dxa"/>
              <w:right w:w="100" w:type="dxa"/>
            </w:tcMar>
            <w:vAlign w:val="bottom"/>
          </w:tcPr>
          <w:p w14:paraId="5491DBA7" w14:textId="77777777" w:rsidR="00A7077E" w:rsidRPr="00D67963" w:rsidRDefault="00A7077E" w:rsidP="00833320">
            <w:pPr>
              <w:spacing w:line="360" w:lineRule="auto"/>
              <w:jc w:val="both"/>
              <w:rPr>
                <w:rFonts w:ascii="Book Antiqua" w:eastAsia="Times New Roman" w:hAnsi="Book Antiqua"/>
              </w:rPr>
            </w:pPr>
            <w:r w:rsidRPr="00D67963">
              <w:rPr>
                <w:rFonts w:ascii="Book Antiqua" w:eastAsia="Times New Roman" w:hAnsi="Book Antiqua"/>
              </w:rPr>
              <w:t>1.89</w:t>
            </w:r>
          </w:p>
        </w:tc>
        <w:tc>
          <w:tcPr>
            <w:tcW w:w="1418" w:type="dxa"/>
            <w:tcBorders>
              <w:top w:val="nil"/>
              <w:left w:val="nil"/>
              <w:bottom w:val="nil"/>
              <w:right w:val="nil"/>
            </w:tcBorders>
            <w:shd w:val="clear" w:color="auto" w:fill="auto"/>
            <w:tcMar>
              <w:top w:w="100" w:type="dxa"/>
              <w:left w:w="100" w:type="dxa"/>
              <w:bottom w:w="100" w:type="dxa"/>
              <w:right w:w="100" w:type="dxa"/>
            </w:tcMar>
            <w:vAlign w:val="bottom"/>
          </w:tcPr>
          <w:p w14:paraId="7AA4860F" w14:textId="6D3D5FFE" w:rsidR="00A7077E" w:rsidRPr="00D67963" w:rsidRDefault="00A7077E" w:rsidP="00833320">
            <w:pPr>
              <w:spacing w:line="360" w:lineRule="auto"/>
              <w:jc w:val="both"/>
              <w:rPr>
                <w:rFonts w:ascii="Book Antiqua" w:eastAsia="Times New Roman" w:hAnsi="Book Antiqua"/>
              </w:rPr>
            </w:pPr>
            <w:r w:rsidRPr="00D67963">
              <w:rPr>
                <w:rFonts w:ascii="Book Antiqua" w:eastAsia="Times New Roman" w:hAnsi="Book Antiqua"/>
              </w:rPr>
              <w:t>1.28</w:t>
            </w:r>
            <w:r w:rsidR="009B0E08" w:rsidRPr="00D67963">
              <w:rPr>
                <w:rFonts w:ascii="Book Antiqua" w:eastAsia="Times New Roman" w:hAnsi="Book Antiqua"/>
              </w:rPr>
              <w:t>-</w:t>
            </w:r>
            <w:r w:rsidRPr="00D67963">
              <w:rPr>
                <w:rFonts w:ascii="Book Antiqua" w:eastAsia="Times New Roman" w:hAnsi="Book Antiqua"/>
              </w:rPr>
              <w:t>2.79</w:t>
            </w:r>
          </w:p>
        </w:tc>
        <w:tc>
          <w:tcPr>
            <w:tcW w:w="1417" w:type="dxa"/>
            <w:tcBorders>
              <w:top w:val="nil"/>
              <w:left w:val="nil"/>
              <w:bottom w:val="nil"/>
              <w:right w:val="nil"/>
            </w:tcBorders>
            <w:shd w:val="clear" w:color="auto" w:fill="auto"/>
            <w:tcMar>
              <w:top w:w="100" w:type="dxa"/>
              <w:left w:w="100" w:type="dxa"/>
              <w:bottom w:w="100" w:type="dxa"/>
              <w:right w:w="100" w:type="dxa"/>
            </w:tcMar>
            <w:vAlign w:val="bottom"/>
          </w:tcPr>
          <w:p w14:paraId="14B7D8F9" w14:textId="77777777" w:rsidR="00A7077E" w:rsidRPr="00D67963" w:rsidRDefault="00A7077E" w:rsidP="00833320">
            <w:pPr>
              <w:spacing w:line="360" w:lineRule="auto"/>
              <w:jc w:val="both"/>
              <w:rPr>
                <w:rFonts w:ascii="Book Antiqua" w:eastAsia="Times New Roman" w:hAnsi="Book Antiqua"/>
              </w:rPr>
            </w:pPr>
            <w:r w:rsidRPr="00D67963">
              <w:rPr>
                <w:rFonts w:ascii="Book Antiqua" w:eastAsia="Times New Roman" w:hAnsi="Book Antiqua"/>
              </w:rPr>
              <w:t>0.039</w:t>
            </w:r>
          </w:p>
        </w:tc>
      </w:tr>
      <w:tr w:rsidR="00A7077E" w:rsidRPr="00D67963" w14:paraId="7D4D3538" w14:textId="77777777" w:rsidTr="00612100">
        <w:trPr>
          <w:trHeight w:val="500"/>
        </w:trPr>
        <w:tc>
          <w:tcPr>
            <w:tcW w:w="2670" w:type="dxa"/>
            <w:vMerge/>
            <w:tcBorders>
              <w:left w:val="nil"/>
              <w:right w:val="nil"/>
            </w:tcBorders>
            <w:shd w:val="clear" w:color="auto" w:fill="auto"/>
            <w:tcMar>
              <w:top w:w="100" w:type="dxa"/>
              <w:left w:w="100" w:type="dxa"/>
              <w:bottom w:w="100" w:type="dxa"/>
              <w:right w:w="100" w:type="dxa"/>
            </w:tcMar>
            <w:vAlign w:val="bottom"/>
          </w:tcPr>
          <w:p w14:paraId="1364260C" w14:textId="77777777" w:rsidR="00A7077E" w:rsidRPr="00D67963" w:rsidRDefault="00A7077E" w:rsidP="00833320">
            <w:pPr>
              <w:spacing w:line="360" w:lineRule="auto"/>
              <w:jc w:val="both"/>
              <w:rPr>
                <w:rFonts w:ascii="Book Antiqua" w:hAnsi="Book Antiqua"/>
              </w:rPr>
            </w:pPr>
          </w:p>
        </w:tc>
        <w:tc>
          <w:tcPr>
            <w:tcW w:w="2325" w:type="dxa"/>
            <w:tcBorders>
              <w:top w:val="nil"/>
              <w:left w:val="nil"/>
              <w:bottom w:val="nil"/>
              <w:right w:val="nil"/>
            </w:tcBorders>
            <w:shd w:val="clear" w:color="auto" w:fill="auto"/>
            <w:tcMar>
              <w:top w:w="100" w:type="dxa"/>
              <w:left w:w="100" w:type="dxa"/>
              <w:bottom w:w="100" w:type="dxa"/>
              <w:right w:w="100" w:type="dxa"/>
            </w:tcMar>
            <w:vAlign w:val="bottom"/>
          </w:tcPr>
          <w:p w14:paraId="041449F1" w14:textId="77777777" w:rsidR="00A7077E" w:rsidRPr="00D67963" w:rsidRDefault="00A7077E" w:rsidP="00833320">
            <w:pPr>
              <w:spacing w:line="360" w:lineRule="auto"/>
              <w:jc w:val="both"/>
              <w:rPr>
                <w:rFonts w:ascii="Book Antiqua" w:eastAsia="Times New Roman" w:hAnsi="Book Antiqua"/>
              </w:rPr>
            </w:pPr>
            <w:r w:rsidRPr="00D67963">
              <w:rPr>
                <w:rFonts w:ascii="Book Antiqua" w:eastAsia="Times New Roman" w:hAnsi="Book Antiqua"/>
              </w:rPr>
              <w:t>45-64</w:t>
            </w:r>
          </w:p>
        </w:tc>
        <w:tc>
          <w:tcPr>
            <w:tcW w:w="1242" w:type="dxa"/>
            <w:tcBorders>
              <w:top w:val="nil"/>
              <w:left w:val="nil"/>
              <w:bottom w:val="nil"/>
              <w:right w:val="nil"/>
            </w:tcBorders>
            <w:shd w:val="clear" w:color="auto" w:fill="auto"/>
            <w:tcMar>
              <w:top w:w="100" w:type="dxa"/>
              <w:left w:w="100" w:type="dxa"/>
              <w:bottom w:w="100" w:type="dxa"/>
              <w:right w:w="100" w:type="dxa"/>
            </w:tcMar>
            <w:vAlign w:val="bottom"/>
          </w:tcPr>
          <w:p w14:paraId="19656324" w14:textId="77777777" w:rsidR="00A7077E" w:rsidRPr="00D67963" w:rsidRDefault="00A7077E" w:rsidP="00833320">
            <w:pPr>
              <w:spacing w:line="360" w:lineRule="auto"/>
              <w:jc w:val="both"/>
              <w:rPr>
                <w:rFonts w:ascii="Book Antiqua" w:eastAsia="Times New Roman" w:hAnsi="Book Antiqua"/>
              </w:rPr>
            </w:pPr>
            <w:r w:rsidRPr="00D67963">
              <w:rPr>
                <w:rFonts w:ascii="Book Antiqua" w:eastAsia="Times New Roman" w:hAnsi="Book Antiqua"/>
              </w:rPr>
              <w:t>2.85</w:t>
            </w:r>
          </w:p>
        </w:tc>
        <w:tc>
          <w:tcPr>
            <w:tcW w:w="1418" w:type="dxa"/>
            <w:tcBorders>
              <w:top w:val="nil"/>
              <w:left w:val="nil"/>
              <w:bottom w:val="nil"/>
              <w:right w:val="nil"/>
            </w:tcBorders>
            <w:shd w:val="clear" w:color="auto" w:fill="auto"/>
            <w:tcMar>
              <w:top w:w="100" w:type="dxa"/>
              <w:left w:w="100" w:type="dxa"/>
              <w:bottom w:w="100" w:type="dxa"/>
              <w:right w:w="100" w:type="dxa"/>
            </w:tcMar>
            <w:vAlign w:val="bottom"/>
          </w:tcPr>
          <w:p w14:paraId="61992595" w14:textId="05AF2909" w:rsidR="00A7077E" w:rsidRPr="00D67963" w:rsidRDefault="00A7077E" w:rsidP="00833320">
            <w:pPr>
              <w:spacing w:line="360" w:lineRule="auto"/>
              <w:jc w:val="both"/>
              <w:rPr>
                <w:rFonts w:ascii="Book Antiqua" w:eastAsia="Times New Roman" w:hAnsi="Book Antiqua"/>
              </w:rPr>
            </w:pPr>
            <w:r w:rsidRPr="00D67963">
              <w:rPr>
                <w:rFonts w:ascii="Book Antiqua" w:eastAsia="Times New Roman" w:hAnsi="Book Antiqua"/>
              </w:rPr>
              <w:t>1.93</w:t>
            </w:r>
            <w:r w:rsidR="009B0E08" w:rsidRPr="00D67963">
              <w:rPr>
                <w:rFonts w:ascii="Book Antiqua" w:eastAsia="Times New Roman" w:hAnsi="Book Antiqua"/>
              </w:rPr>
              <w:t>-</w:t>
            </w:r>
            <w:r w:rsidRPr="00D67963">
              <w:rPr>
                <w:rFonts w:ascii="Book Antiqua" w:eastAsia="Times New Roman" w:hAnsi="Book Antiqua"/>
              </w:rPr>
              <w:t>4.21</w:t>
            </w:r>
          </w:p>
        </w:tc>
        <w:tc>
          <w:tcPr>
            <w:tcW w:w="1417" w:type="dxa"/>
            <w:tcBorders>
              <w:top w:val="nil"/>
              <w:left w:val="nil"/>
              <w:bottom w:val="nil"/>
              <w:right w:val="nil"/>
            </w:tcBorders>
            <w:shd w:val="clear" w:color="auto" w:fill="auto"/>
            <w:tcMar>
              <w:top w:w="100" w:type="dxa"/>
              <w:left w:w="100" w:type="dxa"/>
              <w:bottom w:w="100" w:type="dxa"/>
              <w:right w:w="100" w:type="dxa"/>
            </w:tcMar>
            <w:vAlign w:val="bottom"/>
          </w:tcPr>
          <w:p w14:paraId="4B43A63C" w14:textId="77777777" w:rsidR="00A7077E" w:rsidRPr="00D67963" w:rsidRDefault="00A7077E" w:rsidP="00833320">
            <w:pPr>
              <w:spacing w:line="360" w:lineRule="auto"/>
              <w:jc w:val="both"/>
              <w:rPr>
                <w:rFonts w:ascii="Book Antiqua" w:eastAsia="Times New Roman" w:hAnsi="Book Antiqua"/>
              </w:rPr>
            </w:pPr>
            <w:r w:rsidRPr="00D67963">
              <w:rPr>
                <w:rFonts w:ascii="Book Antiqua" w:eastAsia="Times New Roman" w:hAnsi="Book Antiqua"/>
              </w:rPr>
              <w:t>&lt; 0.0001</w:t>
            </w:r>
          </w:p>
        </w:tc>
      </w:tr>
      <w:tr w:rsidR="00A7077E" w:rsidRPr="00D67963" w14:paraId="16BCF408" w14:textId="77777777" w:rsidTr="00612100">
        <w:trPr>
          <w:trHeight w:val="500"/>
        </w:trPr>
        <w:tc>
          <w:tcPr>
            <w:tcW w:w="2670" w:type="dxa"/>
            <w:vMerge/>
            <w:tcBorders>
              <w:left w:val="nil"/>
              <w:bottom w:val="nil"/>
              <w:right w:val="nil"/>
            </w:tcBorders>
            <w:shd w:val="clear" w:color="auto" w:fill="auto"/>
            <w:tcMar>
              <w:top w:w="100" w:type="dxa"/>
              <w:left w:w="100" w:type="dxa"/>
              <w:bottom w:w="100" w:type="dxa"/>
              <w:right w:w="100" w:type="dxa"/>
            </w:tcMar>
            <w:vAlign w:val="bottom"/>
          </w:tcPr>
          <w:p w14:paraId="15FF94FD" w14:textId="77777777" w:rsidR="00A7077E" w:rsidRPr="00D67963" w:rsidRDefault="00A7077E" w:rsidP="00833320">
            <w:pPr>
              <w:spacing w:line="360" w:lineRule="auto"/>
              <w:jc w:val="both"/>
              <w:rPr>
                <w:rFonts w:ascii="Book Antiqua" w:hAnsi="Book Antiqua"/>
              </w:rPr>
            </w:pPr>
          </w:p>
        </w:tc>
        <w:tc>
          <w:tcPr>
            <w:tcW w:w="2325" w:type="dxa"/>
            <w:tcBorders>
              <w:top w:val="nil"/>
              <w:left w:val="nil"/>
              <w:bottom w:val="nil"/>
              <w:right w:val="nil"/>
            </w:tcBorders>
            <w:shd w:val="clear" w:color="auto" w:fill="auto"/>
            <w:tcMar>
              <w:top w:w="100" w:type="dxa"/>
              <w:left w:w="100" w:type="dxa"/>
              <w:bottom w:w="100" w:type="dxa"/>
              <w:right w:w="100" w:type="dxa"/>
            </w:tcMar>
            <w:vAlign w:val="bottom"/>
          </w:tcPr>
          <w:p w14:paraId="09037A44" w14:textId="77777777" w:rsidR="00A7077E" w:rsidRPr="00D67963" w:rsidRDefault="00A7077E" w:rsidP="00833320">
            <w:pPr>
              <w:spacing w:line="360" w:lineRule="auto"/>
              <w:jc w:val="both"/>
              <w:rPr>
                <w:rFonts w:ascii="Book Antiqua" w:eastAsia="Times New Roman" w:hAnsi="Book Antiqua"/>
              </w:rPr>
            </w:pPr>
            <w:r w:rsidRPr="00D67963">
              <w:rPr>
                <w:rFonts w:ascii="Book Antiqua" w:eastAsia="Times New Roman" w:hAnsi="Book Antiqua"/>
              </w:rPr>
              <w:t>65/65+</w:t>
            </w:r>
          </w:p>
        </w:tc>
        <w:tc>
          <w:tcPr>
            <w:tcW w:w="1242" w:type="dxa"/>
            <w:tcBorders>
              <w:top w:val="nil"/>
              <w:left w:val="nil"/>
              <w:bottom w:val="nil"/>
              <w:right w:val="nil"/>
            </w:tcBorders>
            <w:shd w:val="clear" w:color="auto" w:fill="auto"/>
            <w:tcMar>
              <w:top w:w="100" w:type="dxa"/>
              <w:left w:w="100" w:type="dxa"/>
              <w:bottom w:w="100" w:type="dxa"/>
              <w:right w:w="100" w:type="dxa"/>
            </w:tcMar>
            <w:vAlign w:val="bottom"/>
          </w:tcPr>
          <w:p w14:paraId="657639B3" w14:textId="77777777" w:rsidR="00A7077E" w:rsidRPr="00D67963" w:rsidRDefault="00A7077E" w:rsidP="00833320">
            <w:pPr>
              <w:spacing w:line="360" w:lineRule="auto"/>
              <w:jc w:val="both"/>
              <w:rPr>
                <w:rFonts w:ascii="Book Antiqua" w:eastAsia="Times New Roman" w:hAnsi="Book Antiqua"/>
              </w:rPr>
            </w:pPr>
            <w:r w:rsidRPr="00D67963">
              <w:rPr>
                <w:rFonts w:ascii="Book Antiqua" w:eastAsia="Times New Roman" w:hAnsi="Book Antiqua"/>
              </w:rPr>
              <w:t>3.55</w:t>
            </w:r>
          </w:p>
        </w:tc>
        <w:tc>
          <w:tcPr>
            <w:tcW w:w="1418" w:type="dxa"/>
            <w:tcBorders>
              <w:top w:val="nil"/>
              <w:left w:val="nil"/>
              <w:bottom w:val="nil"/>
              <w:right w:val="nil"/>
            </w:tcBorders>
            <w:shd w:val="clear" w:color="auto" w:fill="auto"/>
            <w:tcMar>
              <w:top w:w="100" w:type="dxa"/>
              <w:left w:w="100" w:type="dxa"/>
              <w:bottom w:w="100" w:type="dxa"/>
              <w:right w:w="100" w:type="dxa"/>
            </w:tcMar>
            <w:vAlign w:val="bottom"/>
          </w:tcPr>
          <w:p w14:paraId="03906E4F" w14:textId="634B2465" w:rsidR="00A7077E" w:rsidRPr="00D67963" w:rsidRDefault="00A7077E" w:rsidP="00833320">
            <w:pPr>
              <w:spacing w:line="360" w:lineRule="auto"/>
              <w:jc w:val="both"/>
              <w:rPr>
                <w:rFonts w:ascii="Book Antiqua" w:eastAsia="Times New Roman" w:hAnsi="Book Antiqua"/>
              </w:rPr>
            </w:pPr>
            <w:r w:rsidRPr="00D67963">
              <w:rPr>
                <w:rFonts w:ascii="Book Antiqua" w:eastAsia="Times New Roman" w:hAnsi="Book Antiqua"/>
              </w:rPr>
              <w:t>2.4</w:t>
            </w:r>
            <w:r w:rsidR="009B0E08" w:rsidRPr="00D67963">
              <w:rPr>
                <w:rFonts w:ascii="Book Antiqua" w:eastAsia="Times New Roman" w:hAnsi="Book Antiqua"/>
              </w:rPr>
              <w:t>-</w:t>
            </w:r>
            <w:r w:rsidRPr="00D67963">
              <w:rPr>
                <w:rFonts w:ascii="Book Antiqua" w:eastAsia="Times New Roman" w:hAnsi="Book Antiqua"/>
              </w:rPr>
              <w:t>5.25</w:t>
            </w:r>
          </w:p>
        </w:tc>
        <w:tc>
          <w:tcPr>
            <w:tcW w:w="1417" w:type="dxa"/>
            <w:tcBorders>
              <w:top w:val="nil"/>
              <w:left w:val="nil"/>
              <w:bottom w:val="nil"/>
              <w:right w:val="nil"/>
            </w:tcBorders>
            <w:shd w:val="clear" w:color="auto" w:fill="auto"/>
            <w:tcMar>
              <w:top w:w="100" w:type="dxa"/>
              <w:left w:w="100" w:type="dxa"/>
              <w:bottom w:w="100" w:type="dxa"/>
              <w:right w:w="100" w:type="dxa"/>
            </w:tcMar>
            <w:vAlign w:val="bottom"/>
          </w:tcPr>
          <w:p w14:paraId="56E47DDA" w14:textId="77777777" w:rsidR="00A7077E" w:rsidRPr="00D67963" w:rsidRDefault="00A7077E" w:rsidP="00833320">
            <w:pPr>
              <w:spacing w:line="360" w:lineRule="auto"/>
              <w:jc w:val="both"/>
              <w:rPr>
                <w:rFonts w:ascii="Book Antiqua" w:eastAsia="Times New Roman" w:hAnsi="Book Antiqua"/>
              </w:rPr>
            </w:pPr>
            <w:r w:rsidRPr="00D67963">
              <w:rPr>
                <w:rFonts w:ascii="Book Antiqua" w:eastAsia="Times New Roman" w:hAnsi="Book Antiqua"/>
              </w:rPr>
              <w:t>&lt; 0.0001</w:t>
            </w:r>
          </w:p>
        </w:tc>
      </w:tr>
      <w:tr w:rsidR="00353B52" w:rsidRPr="00D67963" w14:paraId="643B9090" w14:textId="77777777" w:rsidTr="00353B52">
        <w:trPr>
          <w:trHeight w:val="500"/>
        </w:trPr>
        <w:tc>
          <w:tcPr>
            <w:tcW w:w="2670" w:type="dxa"/>
            <w:vMerge w:val="restart"/>
            <w:tcBorders>
              <w:top w:val="nil"/>
              <w:left w:val="nil"/>
              <w:right w:val="nil"/>
            </w:tcBorders>
            <w:shd w:val="clear" w:color="auto" w:fill="auto"/>
            <w:tcMar>
              <w:top w:w="100" w:type="dxa"/>
              <w:left w:w="100" w:type="dxa"/>
              <w:bottom w:w="100" w:type="dxa"/>
              <w:right w:w="100" w:type="dxa"/>
            </w:tcMar>
          </w:tcPr>
          <w:p w14:paraId="69EA9698" w14:textId="77777777" w:rsidR="00353B52" w:rsidRPr="00D67963" w:rsidRDefault="00353B52" w:rsidP="00833320">
            <w:pPr>
              <w:spacing w:line="360" w:lineRule="auto"/>
              <w:jc w:val="both"/>
              <w:rPr>
                <w:rFonts w:ascii="Book Antiqua" w:eastAsia="Times New Roman" w:hAnsi="Book Antiqua"/>
              </w:rPr>
            </w:pPr>
            <w:r w:rsidRPr="00D67963">
              <w:rPr>
                <w:rFonts w:ascii="Book Antiqua" w:eastAsia="Times New Roman" w:hAnsi="Book Antiqua"/>
              </w:rPr>
              <w:t>Sex</w:t>
            </w:r>
          </w:p>
        </w:tc>
        <w:tc>
          <w:tcPr>
            <w:tcW w:w="2325" w:type="dxa"/>
            <w:tcBorders>
              <w:top w:val="nil"/>
              <w:left w:val="nil"/>
              <w:bottom w:val="nil"/>
              <w:right w:val="nil"/>
            </w:tcBorders>
            <w:shd w:val="clear" w:color="auto" w:fill="auto"/>
            <w:tcMar>
              <w:top w:w="100" w:type="dxa"/>
              <w:left w:w="100" w:type="dxa"/>
              <w:bottom w:w="100" w:type="dxa"/>
              <w:right w:w="100" w:type="dxa"/>
            </w:tcMar>
            <w:vAlign w:val="bottom"/>
          </w:tcPr>
          <w:p w14:paraId="67A02E31" w14:textId="77777777" w:rsidR="00353B52" w:rsidRPr="00D67963" w:rsidRDefault="00353B52" w:rsidP="00833320">
            <w:pPr>
              <w:spacing w:line="360" w:lineRule="auto"/>
              <w:jc w:val="both"/>
              <w:rPr>
                <w:rFonts w:ascii="Book Antiqua" w:eastAsia="Times New Roman" w:hAnsi="Book Antiqua"/>
              </w:rPr>
            </w:pPr>
            <w:r w:rsidRPr="00D67963">
              <w:rPr>
                <w:rFonts w:ascii="Book Antiqua" w:eastAsia="Times New Roman" w:hAnsi="Book Antiqua"/>
              </w:rPr>
              <w:t>Male</w:t>
            </w:r>
          </w:p>
        </w:tc>
        <w:tc>
          <w:tcPr>
            <w:tcW w:w="4077" w:type="dxa"/>
            <w:gridSpan w:val="3"/>
            <w:tcBorders>
              <w:top w:val="nil"/>
              <w:left w:val="nil"/>
              <w:bottom w:val="nil"/>
              <w:right w:val="nil"/>
            </w:tcBorders>
            <w:shd w:val="clear" w:color="auto" w:fill="auto"/>
            <w:tcMar>
              <w:top w:w="100" w:type="dxa"/>
              <w:left w:w="100" w:type="dxa"/>
              <w:bottom w:w="100" w:type="dxa"/>
              <w:right w:w="100" w:type="dxa"/>
            </w:tcMar>
            <w:vAlign w:val="bottom"/>
          </w:tcPr>
          <w:p w14:paraId="0718FA00" w14:textId="77777777" w:rsidR="00353B52" w:rsidRPr="00D67963" w:rsidRDefault="00353B52" w:rsidP="00833320">
            <w:pPr>
              <w:spacing w:line="360" w:lineRule="auto"/>
              <w:jc w:val="both"/>
              <w:rPr>
                <w:rFonts w:ascii="Book Antiqua" w:eastAsia="Times New Roman" w:hAnsi="Book Antiqua"/>
              </w:rPr>
            </w:pPr>
            <w:r w:rsidRPr="00D67963">
              <w:rPr>
                <w:rFonts w:ascii="Book Antiqua" w:eastAsia="Times New Roman" w:hAnsi="Book Antiqua"/>
              </w:rPr>
              <w:t>Reference</w:t>
            </w:r>
          </w:p>
        </w:tc>
      </w:tr>
      <w:tr w:rsidR="00353B52" w:rsidRPr="00D67963" w14:paraId="0A7A27E5" w14:textId="77777777" w:rsidTr="00612100">
        <w:trPr>
          <w:trHeight w:val="500"/>
        </w:trPr>
        <w:tc>
          <w:tcPr>
            <w:tcW w:w="2670" w:type="dxa"/>
            <w:vMerge/>
            <w:tcBorders>
              <w:left w:val="nil"/>
              <w:bottom w:val="nil"/>
              <w:right w:val="nil"/>
            </w:tcBorders>
            <w:shd w:val="clear" w:color="auto" w:fill="auto"/>
            <w:tcMar>
              <w:top w:w="100" w:type="dxa"/>
              <w:left w:w="100" w:type="dxa"/>
              <w:bottom w:w="100" w:type="dxa"/>
              <w:right w:w="100" w:type="dxa"/>
            </w:tcMar>
            <w:vAlign w:val="bottom"/>
          </w:tcPr>
          <w:p w14:paraId="5C25D7DA" w14:textId="77777777" w:rsidR="00353B52" w:rsidRPr="00D67963" w:rsidRDefault="00353B52" w:rsidP="00833320">
            <w:pPr>
              <w:widowControl w:val="0"/>
              <w:pBdr>
                <w:top w:val="nil"/>
                <w:left w:val="nil"/>
                <w:bottom w:val="nil"/>
                <w:right w:val="nil"/>
                <w:between w:val="nil"/>
              </w:pBdr>
              <w:spacing w:line="360" w:lineRule="auto"/>
              <w:jc w:val="both"/>
              <w:rPr>
                <w:rFonts w:ascii="Book Antiqua" w:hAnsi="Book Antiqua"/>
              </w:rPr>
            </w:pPr>
          </w:p>
        </w:tc>
        <w:tc>
          <w:tcPr>
            <w:tcW w:w="2325" w:type="dxa"/>
            <w:tcBorders>
              <w:top w:val="nil"/>
              <w:left w:val="nil"/>
              <w:bottom w:val="nil"/>
              <w:right w:val="nil"/>
            </w:tcBorders>
            <w:shd w:val="clear" w:color="auto" w:fill="auto"/>
            <w:tcMar>
              <w:top w:w="100" w:type="dxa"/>
              <w:left w:w="100" w:type="dxa"/>
              <w:bottom w:w="100" w:type="dxa"/>
              <w:right w:w="100" w:type="dxa"/>
            </w:tcMar>
            <w:vAlign w:val="bottom"/>
          </w:tcPr>
          <w:p w14:paraId="32D6A37B" w14:textId="77777777" w:rsidR="00353B52" w:rsidRPr="00D67963" w:rsidRDefault="00353B52" w:rsidP="00833320">
            <w:pPr>
              <w:spacing w:line="360" w:lineRule="auto"/>
              <w:jc w:val="both"/>
              <w:rPr>
                <w:rFonts w:ascii="Book Antiqua" w:eastAsia="Times New Roman" w:hAnsi="Book Antiqua"/>
              </w:rPr>
            </w:pPr>
            <w:r w:rsidRPr="00D67963">
              <w:rPr>
                <w:rFonts w:ascii="Book Antiqua" w:eastAsia="Times New Roman" w:hAnsi="Book Antiqua"/>
              </w:rPr>
              <w:t>Female</w:t>
            </w:r>
          </w:p>
        </w:tc>
        <w:tc>
          <w:tcPr>
            <w:tcW w:w="1242" w:type="dxa"/>
            <w:tcBorders>
              <w:top w:val="nil"/>
              <w:left w:val="nil"/>
              <w:bottom w:val="nil"/>
              <w:right w:val="nil"/>
            </w:tcBorders>
            <w:shd w:val="clear" w:color="auto" w:fill="auto"/>
            <w:tcMar>
              <w:top w:w="100" w:type="dxa"/>
              <w:left w:w="100" w:type="dxa"/>
              <w:bottom w:w="100" w:type="dxa"/>
              <w:right w:w="100" w:type="dxa"/>
            </w:tcMar>
            <w:vAlign w:val="bottom"/>
          </w:tcPr>
          <w:p w14:paraId="6F4A84FD" w14:textId="77777777" w:rsidR="00353B52" w:rsidRPr="00D67963" w:rsidRDefault="00353B52" w:rsidP="00833320">
            <w:pPr>
              <w:spacing w:line="360" w:lineRule="auto"/>
              <w:jc w:val="both"/>
              <w:rPr>
                <w:rFonts w:ascii="Book Antiqua" w:eastAsia="Times New Roman" w:hAnsi="Book Antiqua"/>
              </w:rPr>
            </w:pPr>
            <w:r w:rsidRPr="00D67963">
              <w:rPr>
                <w:rFonts w:ascii="Book Antiqua" w:eastAsia="Times New Roman" w:hAnsi="Book Antiqua"/>
              </w:rPr>
              <w:t>1.13</w:t>
            </w:r>
          </w:p>
        </w:tc>
        <w:tc>
          <w:tcPr>
            <w:tcW w:w="1418" w:type="dxa"/>
            <w:tcBorders>
              <w:top w:val="nil"/>
              <w:left w:val="nil"/>
              <w:bottom w:val="nil"/>
              <w:right w:val="nil"/>
            </w:tcBorders>
            <w:shd w:val="clear" w:color="auto" w:fill="auto"/>
            <w:tcMar>
              <w:top w:w="100" w:type="dxa"/>
              <w:left w:w="100" w:type="dxa"/>
              <w:bottom w:w="100" w:type="dxa"/>
              <w:right w:w="100" w:type="dxa"/>
            </w:tcMar>
            <w:vAlign w:val="bottom"/>
          </w:tcPr>
          <w:p w14:paraId="18DCDFEA" w14:textId="68B9D265" w:rsidR="00353B52" w:rsidRPr="00D67963" w:rsidRDefault="00353B52" w:rsidP="00833320">
            <w:pPr>
              <w:spacing w:line="360" w:lineRule="auto"/>
              <w:jc w:val="both"/>
              <w:rPr>
                <w:rFonts w:ascii="Book Antiqua" w:eastAsia="Times New Roman" w:hAnsi="Book Antiqua"/>
              </w:rPr>
            </w:pPr>
            <w:r w:rsidRPr="00D67963">
              <w:rPr>
                <w:rFonts w:ascii="Book Antiqua" w:eastAsia="Times New Roman" w:hAnsi="Book Antiqua"/>
              </w:rPr>
              <w:t>1.09-1.17</w:t>
            </w:r>
          </w:p>
        </w:tc>
        <w:tc>
          <w:tcPr>
            <w:tcW w:w="1417" w:type="dxa"/>
            <w:tcBorders>
              <w:top w:val="nil"/>
              <w:left w:val="nil"/>
              <w:bottom w:val="nil"/>
              <w:right w:val="nil"/>
            </w:tcBorders>
            <w:shd w:val="clear" w:color="auto" w:fill="auto"/>
            <w:tcMar>
              <w:top w:w="100" w:type="dxa"/>
              <w:left w:w="100" w:type="dxa"/>
              <w:bottom w:w="100" w:type="dxa"/>
              <w:right w:w="100" w:type="dxa"/>
            </w:tcMar>
            <w:vAlign w:val="bottom"/>
          </w:tcPr>
          <w:p w14:paraId="6C86CD2D" w14:textId="77777777" w:rsidR="00353B52" w:rsidRPr="00D67963" w:rsidRDefault="00353B52" w:rsidP="00833320">
            <w:pPr>
              <w:spacing w:line="360" w:lineRule="auto"/>
              <w:jc w:val="both"/>
              <w:rPr>
                <w:rFonts w:ascii="Book Antiqua" w:eastAsia="Times New Roman" w:hAnsi="Book Antiqua"/>
              </w:rPr>
            </w:pPr>
            <w:r w:rsidRPr="00D67963">
              <w:rPr>
                <w:rFonts w:ascii="Book Antiqua" w:eastAsia="Times New Roman" w:hAnsi="Book Antiqua"/>
              </w:rPr>
              <w:t>&lt; 0.0001</w:t>
            </w:r>
          </w:p>
        </w:tc>
      </w:tr>
      <w:tr w:rsidR="00F32698" w:rsidRPr="00D67963" w14:paraId="67DE302B" w14:textId="77777777" w:rsidTr="00F32698">
        <w:trPr>
          <w:trHeight w:val="500"/>
        </w:trPr>
        <w:tc>
          <w:tcPr>
            <w:tcW w:w="2670" w:type="dxa"/>
            <w:vMerge w:val="restart"/>
            <w:tcBorders>
              <w:top w:val="nil"/>
              <w:left w:val="nil"/>
              <w:right w:val="nil"/>
            </w:tcBorders>
            <w:shd w:val="clear" w:color="auto" w:fill="auto"/>
            <w:tcMar>
              <w:top w:w="100" w:type="dxa"/>
              <w:left w:w="100" w:type="dxa"/>
              <w:bottom w:w="100" w:type="dxa"/>
              <w:right w:w="100" w:type="dxa"/>
            </w:tcMar>
          </w:tcPr>
          <w:p w14:paraId="0B592914" w14:textId="77777777" w:rsidR="00F32698" w:rsidRPr="00D67963" w:rsidRDefault="00F32698" w:rsidP="00833320">
            <w:pPr>
              <w:spacing w:line="360" w:lineRule="auto"/>
              <w:jc w:val="both"/>
              <w:rPr>
                <w:rFonts w:ascii="Book Antiqua" w:eastAsia="Times New Roman" w:hAnsi="Book Antiqua"/>
              </w:rPr>
            </w:pPr>
            <w:r w:rsidRPr="00D67963">
              <w:rPr>
                <w:rFonts w:ascii="Book Antiqua" w:eastAsia="Times New Roman" w:hAnsi="Book Antiqua"/>
              </w:rPr>
              <w:t>Race</w:t>
            </w:r>
          </w:p>
        </w:tc>
        <w:tc>
          <w:tcPr>
            <w:tcW w:w="2325" w:type="dxa"/>
            <w:tcBorders>
              <w:top w:val="nil"/>
              <w:left w:val="nil"/>
              <w:bottom w:val="nil"/>
              <w:right w:val="nil"/>
            </w:tcBorders>
            <w:shd w:val="clear" w:color="auto" w:fill="auto"/>
            <w:tcMar>
              <w:top w:w="100" w:type="dxa"/>
              <w:left w:w="100" w:type="dxa"/>
              <w:bottom w:w="100" w:type="dxa"/>
              <w:right w:w="100" w:type="dxa"/>
            </w:tcMar>
            <w:vAlign w:val="bottom"/>
          </w:tcPr>
          <w:p w14:paraId="7689902C" w14:textId="77777777" w:rsidR="00F32698" w:rsidRPr="00D67963" w:rsidRDefault="00F32698" w:rsidP="00833320">
            <w:pPr>
              <w:spacing w:line="360" w:lineRule="auto"/>
              <w:jc w:val="both"/>
              <w:rPr>
                <w:rFonts w:ascii="Book Antiqua" w:eastAsia="Times New Roman" w:hAnsi="Book Antiqua"/>
                <w:color w:val="1B1B1B"/>
              </w:rPr>
            </w:pPr>
            <w:r w:rsidRPr="00D67963">
              <w:rPr>
                <w:rFonts w:ascii="Book Antiqua" w:eastAsia="Times New Roman" w:hAnsi="Book Antiqua"/>
                <w:color w:val="1B1B1B"/>
              </w:rPr>
              <w:t>White</w:t>
            </w:r>
          </w:p>
        </w:tc>
        <w:tc>
          <w:tcPr>
            <w:tcW w:w="1242" w:type="dxa"/>
            <w:tcBorders>
              <w:top w:val="nil"/>
              <w:left w:val="nil"/>
              <w:bottom w:val="nil"/>
              <w:right w:val="nil"/>
            </w:tcBorders>
            <w:shd w:val="clear" w:color="auto" w:fill="auto"/>
            <w:tcMar>
              <w:top w:w="100" w:type="dxa"/>
              <w:left w:w="100" w:type="dxa"/>
              <w:bottom w:w="100" w:type="dxa"/>
              <w:right w:w="100" w:type="dxa"/>
            </w:tcMar>
            <w:vAlign w:val="bottom"/>
          </w:tcPr>
          <w:p w14:paraId="346CDFE2" w14:textId="12B2DFB6" w:rsidR="00F32698" w:rsidRPr="00D67963" w:rsidRDefault="00F32698" w:rsidP="00833320">
            <w:pPr>
              <w:spacing w:line="360" w:lineRule="auto"/>
              <w:jc w:val="both"/>
              <w:rPr>
                <w:rFonts w:ascii="Book Antiqua" w:hAnsi="Book Antiqua"/>
              </w:rPr>
            </w:pPr>
            <w:r w:rsidRPr="00D67963">
              <w:rPr>
                <w:rFonts w:ascii="Book Antiqua" w:hAnsi="Book Antiqua"/>
              </w:rPr>
              <w:t>1.0</w:t>
            </w:r>
          </w:p>
        </w:tc>
        <w:tc>
          <w:tcPr>
            <w:tcW w:w="1418" w:type="dxa"/>
            <w:tcBorders>
              <w:top w:val="nil"/>
              <w:left w:val="nil"/>
              <w:bottom w:val="nil"/>
              <w:right w:val="nil"/>
            </w:tcBorders>
            <w:shd w:val="clear" w:color="auto" w:fill="auto"/>
            <w:vAlign w:val="bottom"/>
          </w:tcPr>
          <w:p w14:paraId="4FD5A9DB" w14:textId="77777777" w:rsidR="00F32698" w:rsidRPr="00D67963" w:rsidRDefault="00F32698" w:rsidP="00833320">
            <w:pPr>
              <w:spacing w:line="360" w:lineRule="auto"/>
              <w:jc w:val="both"/>
              <w:rPr>
                <w:rFonts w:ascii="Book Antiqua" w:eastAsia="Times New Roman" w:hAnsi="Book Antiqua"/>
              </w:rPr>
            </w:pPr>
          </w:p>
        </w:tc>
        <w:tc>
          <w:tcPr>
            <w:tcW w:w="1417" w:type="dxa"/>
            <w:tcBorders>
              <w:top w:val="nil"/>
              <w:left w:val="nil"/>
              <w:bottom w:val="nil"/>
              <w:right w:val="nil"/>
            </w:tcBorders>
            <w:shd w:val="clear" w:color="auto" w:fill="auto"/>
            <w:vAlign w:val="bottom"/>
          </w:tcPr>
          <w:p w14:paraId="166CD2C3" w14:textId="00277C96" w:rsidR="00F32698" w:rsidRPr="00D67963" w:rsidRDefault="00F32698" w:rsidP="00833320">
            <w:pPr>
              <w:spacing w:line="360" w:lineRule="auto"/>
              <w:jc w:val="both"/>
              <w:rPr>
                <w:rFonts w:ascii="Book Antiqua" w:eastAsia="Times New Roman" w:hAnsi="Book Antiqua"/>
              </w:rPr>
            </w:pPr>
            <w:r w:rsidRPr="00D67963">
              <w:rPr>
                <w:rFonts w:ascii="Book Antiqua" w:eastAsia="Times New Roman" w:hAnsi="Book Antiqua"/>
              </w:rPr>
              <w:t>Reference</w:t>
            </w:r>
          </w:p>
        </w:tc>
      </w:tr>
      <w:tr w:rsidR="00F32698" w:rsidRPr="00D67963" w14:paraId="341A795D" w14:textId="77777777" w:rsidTr="00612100">
        <w:trPr>
          <w:trHeight w:val="500"/>
        </w:trPr>
        <w:tc>
          <w:tcPr>
            <w:tcW w:w="2670" w:type="dxa"/>
            <w:vMerge/>
            <w:tcBorders>
              <w:left w:val="nil"/>
              <w:right w:val="nil"/>
            </w:tcBorders>
            <w:shd w:val="clear" w:color="auto" w:fill="auto"/>
            <w:tcMar>
              <w:top w:w="100" w:type="dxa"/>
              <w:left w:w="100" w:type="dxa"/>
              <w:bottom w:w="100" w:type="dxa"/>
              <w:right w:w="100" w:type="dxa"/>
            </w:tcMar>
            <w:vAlign w:val="bottom"/>
          </w:tcPr>
          <w:p w14:paraId="51EADDB4" w14:textId="77777777" w:rsidR="00F32698" w:rsidRPr="00D67963" w:rsidRDefault="00F32698" w:rsidP="00833320">
            <w:pPr>
              <w:widowControl w:val="0"/>
              <w:pBdr>
                <w:top w:val="nil"/>
                <w:left w:val="nil"/>
                <w:bottom w:val="nil"/>
                <w:right w:val="nil"/>
                <w:between w:val="nil"/>
              </w:pBdr>
              <w:spacing w:line="360" w:lineRule="auto"/>
              <w:jc w:val="both"/>
              <w:rPr>
                <w:rFonts w:ascii="Book Antiqua" w:hAnsi="Book Antiqua"/>
              </w:rPr>
            </w:pPr>
          </w:p>
        </w:tc>
        <w:tc>
          <w:tcPr>
            <w:tcW w:w="2325" w:type="dxa"/>
            <w:tcBorders>
              <w:top w:val="nil"/>
              <w:left w:val="nil"/>
              <w:bottom w:val="nil"/>
              <w:right w:val="nil"/>
            </w:tcBorders>
            <w:shd w:val="clear" w:color="auto" w:fill="auto"/>
            <w:tcMar>
              <w:top w:w="100" w:type="dxa"/>
              <w:left w:w="100" w:type="dxa"/>
              <w:bottom w:w="100" w:type="dxa"/>
              <w:right w:w="100" w:type="dxa"/>
            </w:tcMar>
            <w:vAlign w:val="bottom"/>
          </w:tcPr>
          <w:p w14:paraId="3A481470" w14:textId="77777777" w:rsidR="00F32698" w:rsidRPr="00D67963" w:rsidRDefault="00F32698" w:rsidP="00833320">
            <w:pPr>
              <w:spacing w:line="360" w:lineRule="auto"/>
              <w:jc w:val="both"/>
              <w:rPr>
                <w:rFonts w:ascii="Book Antiqua" w:eastAsia="Times New Roman" w:hAnsi="Book Antiqua"/>
                <w:color w:val="1B1B1B"/>
              </w:rPr>
            </w:pPr>
            <w:r w:rsidRPr="00D67963">
              <w:rPr>
                <w:rFonts w:ascii="Book Antiqua" w:eastAsia="Times New Roman" w:hAnsi="Book Antiqua"/>
                <w:color w:val="1B1B1B"/>
              </w:rPr>
              <w:t>Black</w:t>
            </w:r>
          </w:p>
        </w:tc>
        <w:tc>
          <w:tcPr>
            <w:tcW w:w="1242" w:type="dxa"/>
            <w:tcBorders>
              <w:top w:val="nil"/>
              <w:left w:val="nil"/>
              <w:bottom w:val="nil"/>
              <w:right w:val="nil"/>
            </w:tcBorders>
            <w:shd w:val="clear" w:color="auto" w:fill="auto"/>
            <w:tcMar>
              <w:top w:w="100" w:type="dxa"/>
              <w:left w:w="100" w:type="dxa"/>
              <w:bottom w:w="100" w:type="dxa"/>
              <w:right w:w="100" w:type="dxa"/>
            </w:tcMar>
            <w:vAlign w:val="bottom"/>
          </w:tcPr>
          <w:p w14:paraId="7A44E28D" w14:textId="77777777" w:rsidR="00F32698" w:rsidRPr="00D67963" w:rsidRDefault="00F32698" w:rsidP="00833320">
            <w:pPr>
              <w:spacing w:line="360" w:lineRule="auto"/>
              <w:jc w:val="both"/>
              <w:rPr>
                <w:rFonts w:ascii="Book Antiqua" w:eastAsia="Times New Roman" w:hAnsi="Book Antiqua"/>
              </w:rPr>
            </w:pPr>
            <w:r w:rsidRPr="00D67963">
              <w:rPr>
                <w:rFonts w:ascii="Book Antiqua" w:eastAsia="Times New Roman" w:hAnsi="Book Antiqua"/>
              </w:rPr>
              <w:t>0.82</w:t>
            </w:r>
          </w:p>
        </w:tc>
        <w:tc>
          <w:tcPr>
            <w:tcW w:w="1418" w:type="dxa"/>
            <w:tcBorders>
              <w:top w:val="nil"/>
              <w:left w:val="nil"/>
              <w:bottom w:val="nil"/>
              <w:right w:val="nil"/>
            </w:tcBorders>
            <w:shd w:val="clear" w:color="auto" w:fill="auto"/>
            <w:tcMar>
              <w:top w:w="100" w:type="dxa"/>
              <w:left w:w="100" w:type="dxa"/>
              <w:bottom w:w="100" w:type="dxa"/>
              <w:right w:w="100" w:type="dxa"/>
            </w:tcMar>
            <w:vAlign w:val="bottom"/>
          </w:tcPr>
          <w:p w14:paraId="3FB44192" w14:textId="3464386A" w:rsidR="00F32698" w:rsidRPr="00D67963" w:rsidRDefault="00F32698" w:rsidP="00833320">
            <w:pPr>
              <w:spacing w:line="360" w:lineRule="auto"/>
              <w:jc w:val="both"/>
              <w:rPr>
                <w:rFonts w:ascii="Book Antiqua" w:eastAsia="Times New Roman" w:hAnsi="Book Antiqua"/>
              </w:rPr>
            </w:pPr>
            <w:r w:rsidRPr="00D67963">
              <w:rPr>
                <w:rFonts w:ascii="Book Antiqua" w:eastAsia="Times New Roman" w:hAnsi="Book Antiqua"/>
              </w:rPr>
              <w:t>0.77</w:t>
            </w:r>
            <w:r w:rsidR="00300050" w:rsidRPr="00D67963">
              <w:rPr>
                <w:rFonts w:ascii="Book Antiqua" w:eastAsia="Times New Roman" w:hAnsi="Book Antiqua"/>
              </w:rPr>
              <w:t>-</w:t>
            </w:r>
            <w:r w:rsidRPr="00D67963">
              <w:rPr>
                <w:rFonts w:ascii="Book Antiqua" w:eastAsia="Times New Roman" w:hAnsi="Book Antiqua"/>
              </w:rPr>
              <w:t>0.86</w:t>
            </w:r>
          </w:p>
        </w:tc>
        <w:tc>
          <w:tcPr>
            <w:tcW w:w="1417" w:type="dxa"/>
            <w:tcBorders>
              <w:top w:val="nil"/>
              <w:left w:val="nil"/>
              <w:bottom w:val="nil"/>
              <w:right w:val="nil"/>
            </w:tcBorders>
            <w:shd w:val="clear" w:color="auto" w:fill="auto"/>
            <w:tcMar>
              <w:top w:w="100" w:type="dxa"/>
              <w:left w:w="100" w:type="dxa"/>
              <w:bottom w:w="100" w:type="dxa"/>
              <w:right w:w="100" w:type="dxa"/>
            </w:tcMar>
            <w:vAlign w:val="bottom"/>
          </w:tcPr>
          <w:p w14:paraId="01444BBE" w14:textId="77777777" w:rsidR="00F32698" w:rsidRPr="00D67963" w:rsidRDefault="00F32698" w:rsidP="00833320">
            <w:pPr>
              <w:spacing w:line="360" w:lineRule="auto"/>
              <w:jc w:val="both"/>
              <w:rPr>
                <w:rFonts w:ascii="Book Antiqua" w:eastAsia="Times New Roman" w:hAnsi="Book Antiqua"/>
              </w:rPr>
            </w:pPr>
            <w:r w:rsidRPr="00D67963">
              <w:rPr>
                <w:rFonts w:ascii="Book Antiqua" w:eastAsia="Times New Roman" w:hAnsi="Book Antiqua"/>
              </w:rPr>
              <w:t>&lt; 0.0001</w:t>
            </w:r>
          </w:p>
        </w:tc>
      </w:tr>
      <w:tr w:rsidR="00F32698" w:rsidRPr="00D67963" w14:paraId="4055AF90" w14:textId="77777777" w:rsidTr="00612100">
        <w:trPr>
          <w:trHeight w:val="500"/>
        </w:trPr>
        <w:tc>
          <w:tcPr>
            <w:tcW w:w="2670" w:type="dxa"/>
            <w:vMerge/>
            <w:tcBorders>
              <w:left w:val="nil"/>
              <w:right w:val="nil"/>
            </w:tcBorders>
            <w:shd w:val="clear" w:color="auto" w:fill="auto"/>
            <w:tcMar>
              <w:top w:w="100" w:type="dxa"/>
              <w:left w:w="100" w:type="dxa"/>
              <w:bottom w:w="100" w:type="dxa"/>
              <w:right w:w="100" w:type="dxa"/>
            </w:tcMar>
            <w:vAlign w:val="bottom"/>
          </w:tcPr>
          <w:p w14:paraId="76AEA73F" w14:textId="77777777" w:rsidR="00F32698" w:rsidRPr="00D67963" w:rsidRDefault="00F32698" w:rsidP="00833320">
            <w:pPr>
              <w:spacing w:line="360" w:lineRule="auto"/>
              <w:jc w:val="both"/>
              <w:rPr>
                <w:rFonts w:ascii="Book Antiqua" w:hAnsi="Book Antiqua"/>
              </w:rPr>
            </w:pPr>
          </w:p>
        </w:tc>
        <w:tc>
          <w:tcPr>
            <w:tcW w:w="2325" w:type="dxa"/>
            <w:tcBorders>
              <w:top w:val="nil"/>
              <w:left w:val="nil"/>
              <w:bottom w:val="nil"/>
              <w:right w:val="nil"/>
            </w:tcBorders>
            <w:shd w:val="clear" w:color="auto" w:fill="auto"/>
            <w:tcMar>
              <w:top w:w="100" w:type="dxa"/>
              <w:left w:w="100" w:type="dxa"/>
              <w:bottom w:w="100" w:type="dxa"/>
              <w:right w:w="100" w:type="dxa"/>
            </w:tcMar>
            <w:vAlign w:val="bottom"/>
          </w:tcPr>
          <w:p w14:paraId="255305A6" w14:textId="77777777" w:rsidR="00F32698" w:rsidRPr="00D67963" w:rsidRDefault="00F32698" w:rsidP="00833320">
            <w:pPr>
              <w:spacing w:line="360" w:lineRule="auto"/>
              <w:jc w:val="both"/>
              <w:rPr>
                <w:rFonts w:ascii="Book Antiqua" w:eastAsia="Times New Roman" w:hAnsi="Book Antiqua"/>
                <w:color w:val="1B1B1B"/>
              </w:rPr>
            </w:pPr>
            <w:r w:rsidRPr="00D67963">
              <w:rPr>
                <w:rFonts w:ascii="Book Antiqua" w:eastAsia="Times New Roman" w:hAnsi="Book Antiqua"/>
                <w:color w:val="1B1B1B"/>
              </w:rPr>
              <w:t>Hispanic</w:t>
            </w:r>
          </w:p>
        </w:tc>
        <w:tc>
          <w:tcPr>
            <w:tcW w:w="1242" w:type="dxa"/>
            <w:tcBorders>
              <w:top w:val="nil"/>
              <w:left w:val="nil"/>
              <w:bottom w:val="nil"/>
              <w:right w:val="nil"/>
            </w:tcBorders>
            <w:shd w:val="clear" w:color="auto" w:fill="auto"/>
            <w:tcMar>
              <w:top w:w="100" w:type="dxa"/>
              <w:left w:w="100" w:type="dxa"/>
              <w:bottom w:w="100" w:type="dxa"/>
              <w:right w:w="100" w:type="dxa"/>
            </w:tcMar>
            <w:vAlign w:val="bottom"/>
          </w:tcPr>
          <w:p w14:paraId="7D0C86CB" w14:textId="77777777" w:rsidR="00F32698" w:rsidRPr="00D67963" w:rsidRDefault="00F32698" w:rsidP="00833320">
            <w:pPr>
              <w:spacing w:line="360" w:lineRule="auto"/>
              <w:jc w:val="both"/>
              <w:rPr>
                <w:rFonts w:ascii="Book Antiqua" w:eastAsia="Times New Roman" w:hAnsi="Book Antiqua"/>
              </w:rPr>
            </w:pPr>
            <w:r w:rsidRPr="00D67963">
              <w:rPr>
                <w:rFonts w:ascii="Book Antiqua" w:eastAsia="Times New Roman" w:hAnsi="Book Antiqua"/>
              </w:rPr>
              <w:t>0.94</w:t>
            </w:r>
          </w:p>
        </w:tc>
        <w:tc>
          <w:tcPr>
            <w:tcW w:w="1418" w:type="dxa"/>
            <w:tcBorders>
              <w:top w:val="nil"/>
              <w:left w:val="nil"/>
              <w:bottom w:val="nil"/>
              <w:right w:val="nil"/>
            </w:tcBorders>
            <w:shd w:val="clear" w:color="auto" w:fill="auto"/>
            <w:tcMar>
              <w:top w:w="100" w:type="dxa"/>
              <w:left w:w="100" w:type="dxa"/>
              <w:bottom w:w="100" w:type="dxa"/>
              <w:right w:w="100" w:type="dxa"/>
            </w:tcMar>
            <w:vAlign w:val="bottom"/>
          </w:tcPr>
          <w:p w14:paraId="649C239D" w14:textId="1F46D9D8" w:rsidR="00F32698" w:rsidRPr="00D67963" w:rsidRDefault="00F32698" w:rsidP="00833320">
            <w:pPr>
              <w:spacing w:line="360" w:lineRule="auto"/>
              <w:jc w:val="both"/>
              <w:rPr>
                <w:rFonts w:ascii="Book Antiqua" w:eastAsia="Times New Roman" w:hAnsi="Book Antiqua"/>
              </w:rPr>
            </w:pPr>
            <w:r w:rsidRPr="00D67963">
              <w:rPr>
                <w:rFonts w:ascii="Book Antiqua" w:eastAsia="Times New Roman" w:hAnsi="Book Antiqua"/>
              </w:rPr>
              <w:t>0.9</w:t>
            </w:r>
            <w:r w:rsidR="00300050" w:rsidRPr="00D67963">
              <w:rPr>
                <w:rFonts w:ascii="Book Antiqua" w:eastAsia="Times New Roman" w:hAnsi="Book Antiqua"/>
              </w:rPr>
              <w:t>-</w:t>
            </w:r>
            <w:r w:rsidRPr="00D67963">
              <w:rPr>
                <w:rFonts w:ascii="Book Antiqua" w:eastAsia="Times New Roman" w:hAnsi="Book Antiqua"/>
              </w:rPr>
              <w:t>0.98</w:t>
            </w:r>
          </w:p>
        </w:tc>
        <w:tc>
          <w:tcPr>
            <w:tcW w:w="1417" w:type="dxa"/>
            <w:tcBorders>
              <w:top w:val="nil"/>
              <w:left w:val="nil"/>
              <w:bottom w:val="nil"/>
              <w:right w:val="nil"/>
            </w:tcBorders>
            <w:shd w:val="clear" w:color="auto" w:fill="auto"/>
            <w:tcMar>
              <w:top w:w="100" w:type="dxa"/>
              <w:left w:w="100" w:type="dxa"/>
              <w:bottom w:w="100" w:type="dxa"/>
              <w:right w:w="100" w:type="dxa"/>
            </w:tcMar>
            <w:vAlign w:val="bottom"/>
          </w:tcPr>
          <w:p w14:paraId="550F2044" w14:textId="77777777" w:rsidR="00F32698" w:rsidRPr="00D67963" w:rsidRDefault="00F32698" w:rsidP="00833320">
            <w:pPr>
              <w:spacing w:line="360" w:lineRule="auto"/>
              <w:jc w:val="both"/>
              <w:rPr>
                <w:rFonts w:ascii="Book Antiqua" w:eastAsia="Times New Roman" w:hAnsi="Book Antiqua"/>
              </w:rPr>
            </w:pPr>
            <w:r w:rsidRPr="00D67963">
              <w:rPr>
                <w:rFonts w:ascii="Book Antiqua" w:eastAsia="Times New Roman" w:hAnsi="Book Antiqua"/>
              </w:rPr>
              <w:t>0.20</w:t>
            </w:r>
          </w:p>
        </w:tc>
      </w:tr>
      <w:tr w:rsidR="00F32698" w:rsidRPr="00D67963" w14:paraId="236CA9FD" w14:textId="77777777" w:rsidTr="00612100">
        <w:trPr>
          <w:trHeight w:val="500"/>
        </w:trPr>
        <w:tc>
          <w:tcPr>
            <w:tcW w:w="2670" w:type="dxa"/>
            <w:vMerge/>
            <w:tcBorders>
              <w:left w:val="nil"/>
              <w:right w:val="nil"/>
            </w:tcBorders>
            <w:shd w:val="clear" w:color="auto" w:fill="auto"/>
            <w:tcMar>
              <w:top w:w="100" w:type="dxa"/>
              <w:left w:w="100" w:type="dxa"/>
              <w:bottom w:w="100" w:type="dxa"/>
              <w:right w:w="100" w:type="dxa"/>
            </w:tcMar>
            <w:vAlign w:val="bottom"/>
          </w:tcPr>
          <w:p w14:paraId="323CFF81" w14:textId="77777777" w:rsidR="00F32698" w:rsidRPr="00D67963" w:rsidRDefault="00F32698" w:rsidP="00833320">
            <w:pPr>
              <w:spacing w:line="360" w:lineRule="auto"/>
              <w:jc w:val="both"/>
              <w:rPr>
                <w:rFonts w:ascii="Book Antiqua" w:hAnsi="Book Antiqua"/>
              </w:rPr>
            </w:pPr>
          </w:p>
        </w:tc>
        <w:tc>
          <w:tcPr>
            <w:tcW w:w="2325" w:type="dxa"/>
            <w:tcBorders>
              <w:top w:val="nil"/>
              <w:left w:val="nil"/>
              <w:bottom w:val="nil"/>
              <w:right w:val="nil"/>
            </w:tcBorders>
            <w:shd w:val="clear" w:color="auto" w:fill="auto"/>
            <w:tcMar>
              <w:top w:w="100" w:type="dxa"/>
              <w:left w:w="100" w:type="dxa"/>
              <w:bottom w:w="100" w:type="dxa"/>
              <w:right w:w="100" w:type="dxa"/>
            </w:tcMar>
            <w:vAlign w:val="bottom"/>
          </w:tcPr>
          <w:p w14:paraId="6922C9AF" w14:textId="77777777" w:rsidR="00F32698" w:rsidRPr="00D67963" w:rsidRDefault="00F32698" w:rsidP="00833320">
            <w:pPr>
              <w:spacing w:line="360" w:lineRule="auto"/>
              <w:jc w:val="both"/>
              <w:rPr>
                <w:rFonts w:ascii="Book Antiqua" w:eastAsia="Times New Roman" w:hAnsi="Book Antiqua"/>
                <w:color w:val="1B1B1B"/>
              </w:rPr>
            </w:pPr>
            <w:r w:rsidRPr="00D67963">
              <w:rPr>
                <w:rFonts w:ascii="Book Antiqua" w:eastAsia="Times New Roman" w:hAnsi="Book Antiqua"/>
                <w:color w:val="1B1B1B"/>
              </w:rPr>
              <w:t>Asian or Pacific Islander</w:t>
            </w:r>
          </w:p>
        </w:tc>
        <w:tc>
          <w:tcPr>
            <w:tcW w:w="1242" w:type="dxa"/>
            <w:tcBorders>
              <w:top w:val="nil"/>
              <w:left w:val="nil"/>
              <w:bottom w:val="nil"/>
              <w:right w:val="nil"/>
            </w:tcBorders>
            <w:shd w:val="clear" w:color="auto" w:fill="auto"/>
            <w:tcMar>
              <w:top w:w="100" w:type="dxa"/>
              <w:left w:w="100" w:type="dxa"/>
              <w:bottom w:w="100" w:type="dxa"/>
              <w:right w:w="100" w:type="dxa"/>
            </w:tcMar>
            <w:vAlign w:val="bottom"/>
          </w:tcPr>
          <w:p w14:paraId="76A025E6" w14:textId="77777777" w:rsidR="00F32698" w:rsidRPr="00D67963" w:rsidRDefault="00F32698" w:rsidP="00833320">
            <w:pPr>
              <w:spacing w:line="360" w:lineRule="auto"/>
              <w:jc w:val="both"/>
              <w:rPr>
                <w:rFonts w:ascii="Book Antiqua" w:eastAsia="Times New Roman" w:hAnsi="Book Antiqua"/>
              </w:rPr>
            </w:pPr>
            <w:r w:rsidRPr="00D67963">
              <w:rPr>
                <w:rFonts w:ascii="Book Antiqua" w:eastAsia="Times New Roman" w:hAnsi="Book Antiqua"/>
              </w:rPr>
              <w:t>0.92</w:t>
            </w:r>
          </w:p>
        </w:tc>
        <w:tc>
          <w:tcPr>
            <w:tcW w:w="1418" w:type="dxa"/>
            <w:tcBorders>
              <w:top w:val="nil"/>
              <w:left w:val="nil"/>
              <w:bottom w:val="nil"/>
              <w:right w:val="nil"/>
            </w:tcBorders>
            <w:shd w:val="clear" w:color="auto" w:fill="auto"/>
            <w:tcMar>
              <w:top w:w="100" w:type="dxa"/>
              <w:left w:w="100" w:type="dxa"/>
              <w:bottom w:w="100" w:type="dxa"/>
              <w:right w:w="100" w:type="dxa"/>
            </w:tcMar>
            <w:vAlign w:val="bottom"/>
          </w:tcPr>
          <w:p w14:paraId="78DAD4E6" w14:textId="71B1A3A4" w:rsidR="00F32698" w:rsidRPr="00D67963" w:rsidRDefault="00F32698" w:rsidP="00833320">
            <w:pPr>
              <w:spacing w:line="360" w:lineRule="auto"/>
              <w:jc w:val="both"/>
              <w:rPr>
                <w:rFonts w:ascii="Book Antiqua" w:eastAsia="Times New Roman" w:hAnsi="Book Antiqua"/>
              </w:rPr>
            </w:pPr>
            <w:r w:rsidRPr="00D67963">
              <w:rPr>
                <w:rFonts w:ascii="Book Antiqua" w:eastAsia="Times New Roman" w:hAnsi="Book Antiqua"/>
              </w:rPr>
              <w:t>0.8</w:t>
            </w:r>
            <w:r w:rsidR="00300050" w:rsidRPr="00D67963">
              <w:rPr>
                <w:rFonts w:ascii="Book Antiqua" w:eastAsia="Times New Roman" w:hAnsi="Book Antiqua"/>
              </w:rPr>
              <w:t>-</w:t>
            </w:r>
            <w:r w:rsidRPr="00D67963">
              <w:rPr>
                <w:rFonts w:ascii="Book Antiqua" w:eastAsia="Times New Roman" w:hAnsi="Book Antiqua"/>
              </w:rPr>
              <w:t>1.07</w:t>
            </w:r>
          </w:p>
        </w:tc>
        <w:tc>
          <w:tcPr>
            <w:tcW w:w="1417" w:type="dxa"/>
            <w:tcBorders>
              <w:top w:val="nil"/>
              <w:left w:val="nil"/>
              <w:bottom w:val="nil"/>
              <w:right w:val="nil"/>
            </w:tcBorders>
            <w:shd w:val="clear" w:color="auto" w:fill="auto"/>
            <w:tcMar>
              <w:top w:w="100" w:type="dxa"/>
              <w:left w:w="100" w:type="dxa"/>
              <w:bottom w:w="100" w:type="dxa"/>
              <w:right w:w="100" w:type="dxa"/>
            </w:tcMar>
            <w:vAlign w:val="bottom"/>
          </w:tcPr>
          <w:p w14:paraId="7E266E91" w14:textId="77777777" w:rsidR="00F32698" w:rsidRPr="00D67963" w:rsidRDefault="00F32698" w:rsidP="00833320">
            <w:pPr>
              <w:spacing w:line="360" w:lineRule="auto"/>
              <w:jc w:val="both"/>
              <w:rPr>
                <w:rFonts w:ascii="Book Antiqua" w:eastAsia="Times New Roman" w:hAnsi="Book Antiqua"/>
              </w:rPr>
            </w:pPr>
            <w:r w:rsidRPr="00D67963">
              <w:rPr>
                <w:rFonts w:ascii="Book Antiqua" w:eastAsia="Times New Roman" w:hAnsi="Book Antiqua"/>
              </w:rPr>
              <w:t>1.00</w:t>
            </w:r>
          </w:p>
        </w:tc>
      </w:tr>
      <w:tr w:rsidR="00F32698" w:rsidRPr="00D67963" w14:paraId="2EFD52EA" w14:textId="77777777" w:rsidTr="00612100">
        <w:trPr>
          <w:trHeight w:val="500"/>
        </w:trPr>
        <w:tc>
          <w:tcPr>
            <w:tcW w:w="2670" w:type="dxa"/>
            <w:vMerge/>
            <w:tcBorders>
              <w:left w:val="nil"/>
              <w:right w:val="nil"/>
            </w:tcBorders>
            <w:shd w:val="clear" w:color="auto" w:fill="auto"/>
            <w:tcMar>
              <w:top w:w="100" w:type="dxa"/>
              <w:left w:w="100" w:type="dxa"/>
              <w:bottom w:w="100" w:type="dxa"/>
              <w:right w:w="100" w:type="dxa"/>
            </w:tcMar>
            <w:vAlign w:val="bottom"/>
          </w:tcPr>
          <w:p w14:paraId="1AC20563" w14:textId="77777777" w:rsidR="00F32698" w:rsidRPr="00D67963" w:rsidRDefault="00F32698" w:rsidP="00833320">
            <w:pPr>
              <w:spacing w:line="360" w:lineRule="auto"/>
              <w:jc w:val="both"/>
              <w:rPr>
                <w:rFonts w:ascii="Book Antiqua" w:hAnsi="Book Antiqua"/>
              </w:rPr>
            </w:pPr>
          </w:p>
        </w:tc>
        <w:tc>
          <w:tcPr>
            <w:tcW w:w="2325" w:type="dxa"/>
            <w:tcBorders>
              <w:top w:val="nil"/>
              <w:left w:val="nil"/>
              <w:bottom w:val="nil"/>
              <w:right w:val="nil"/>
            </w:tcBorders>
            <w:shd w:val="clear" w:color="auto" w:fill="auto"/>
            <w:tcMar>
              <w:top w:w="100" w:type="dxa"/>
              <w:left w:w="100" w:type="dxa"/>
              <w:bottom w:w="100" w:type="dxa"/>
              <w:right w:w="100" w:type="dxa"/>
            </w:tcMar>
            <w:vAlign w:val="bottom"/>
          </w:tcPr>
          <w:p w14:paraId="20555C77" w14:textId="77777777" w:rsidR="00F32698" w:rsidRPr="00D67963" w:rsidRDefault="00F32698" w:rsidP="00833320">
            <w:pPr>
              <w:spacing w:line="360" w:lineRule="auto"/>
              <w:jc w:val="both"/>
              <w:rPr>
                <w:rFonts w:ascii="Book Antiqua" w:eastAsia="Times New Roman" w:hAnsi="Book Antiqua"/>
                <w:color w:val="1B1B1B"/>
              </w:rPr>
            </w:pPr>
            <w:r w:rsidRPr="00D67963">
              <w:rPr>
                <w:rFonts w:ascii="Book Antiqua" w:eastAsia="Times New Roman" w:hAnsi="Book Antiqua"/>
                <w:color w:val="1B1B1B"/>
              </w:rPr>
              <w:t>Native American</w:t>
            </w:r>
          </w:p>
        </w:tc>
        <w:tc>
          <w:tcPr>
            <w:tcW w:w="1242" w:type="dxa"/>
            <w:tcBorders>
              <w:top w:val="nil"/>
              <w:left w:val="nil"/>
              <w:bottom w:val="nil"/>
              <w:right w:val="nil"/>
            </w:tcBorders>
            <w:shd w:val="clear" w:color="auto" w:fill="auto"/>
            <w:tcMar>
              <w:top w:w="100" w:type="dxa"/>
              <w:left w:w="100" w:type="dxa"/>
              <w:bottom w:w="100" w:type="dxa"/>
              <w:right w:w="100" w:type="dxa"/>
            </w:tcMar>
            <w:vAlign w:val="bottom"/>
          </w:tcPr>
          <w:p w14:paraId="05C90F3C" w14:textId="77777777" w:rsidR="00F32698" w:rsidRPr="00D67963" w:rsidRDefault="00F32698" w:rsidP="00833320">
            <w:pPr>
              <w:spacing w:line="360" w:lineRule="auto"/>
              <w:jc w:val="both"/>
              <w:rPr>
                <w:rFonts w:ascii="Book Antiqua" w:eastAsia="Times New Roman" w:hAnsi="Book Antiqua"/>
              </w:rPr>
            </w:pPr>
            <w:r w:rsidRPr="00D67963">
              <w:rPr>
                <w:rFonts w:ascii="Book Antiqua" w:eastAsia="Times New Roman" w:hAnsi="Book Antiqua"/>
              </w:rPr>
              <w:t>1.04</w:t>
            </w:r>
          </w:p>
        </w:tc>
        <w:tc>
          <w:tcPr>
            <w:tcW w:w="1418" w:type="dxa"/>
            <w:tcBorders>
              <w:top w:val="nil"/>
              <w:left w:val="nil"/>
              <w:bottom w:val="nil"/>
              <w:right w:val="nil"/>
            </w:tcBorders>
            <w:shd w:val="clear" w:color="auto" w:fill="auto"/>
            <w:tcMar>
              <w:top w:w="100" w:type="dxa"/>
              <w:left w:w="100" w:type="dxa"/>
              <w:bottom w:w="100" w:type="dxa"/>
              <w:right w:w="100" w:type="dxa"/>
            </w:tcMar>
            <w:vAlign w:val="bottom"/>
          </w:tcPr>
          <w:p w14:paraId="0D5A27A6" w14:textId="0F54105C" w:rsidR="00F32698" w:rsidRPr="00D67963" w:rsidRDefault="00F32698" w:rsidP="00833320">
            <w:pPr>
              <w:spacing w:line="360" w:lineRule="auto"/>
              <w:jc w:val="both"/>
              <w:rPr>
                <w:rFonts w:ascii="Book Antiqua" w:eastAsia="Times New Roman" w:hAnsi="Book Antiqua"/>
              </w:rPr>
            </w:pPr>
            <w:r w:rsidRPr="00D67963">
              <w:rPr>
                <w:rFonts w:ascii="Book Antiqua" w:eastAsia="Times New Roman" w:hAnsi="Book Antiqua"/>
              </w:rPr>
              <w:t>0.94</w:t>
            </w:r>
            <w:r w:rsidR="00300050" w:rsidRPr="00D67963">
              <w:rPr>
                <w:rFonts w:ascii="Book Antiqua" w:eastAsia="Times New Roman" w:hAnsi="Book Antiqua"/>
              </w:rPr>
              <w:t>-</w:t>
            </w:r>
            <w:r w:rsidRPr="00D67963">
              <w:rPr>
                <w:rFonts w:ascii="Book Antiqua" w:eastAsia="Times New Roman" w:hAnsi="Book Antiqua"/>
              </w:rPr>
              <w:t>1.15</w:t>
            </w:r>
          </w:p>
        </w:tc>
        <w:tc>
          <w:tcPr>
            <w:tcW w:w="1417" w:type="dxa"/>
            <w:tcBorders>
              <w:top w:val="nil"/>
              <w:left w:val="nil"/>
              <w:bottom w:val="nil"/>
              <w:right w:val="nil"/>
            </w:tcBorders>
            <w:shd w:val="clear" w:color="auto" w:fill="auto"/>
            <w:tcMar>
              <w:top w:w="100" w:type="dxa"/>
              <w:left w:w="100" w:type="dxa"/>
              <w:bottom w:w="100" w:type="dxa"/>
              <w:right w:w="100" w:type="dxa"/>
            </w:tcMar>
            <w:vAlign w:val="bottom"/>
          </w:tcPr>
          <w:p w14:paraId="56AFBD48" w14:textId="77777777" w:rsidR="00F32698" w:rsidRPr="00D67963" w:rsidRDefault="00F32698" w:rsidP="00833320">
            <w:pPr>
              <w:spacing w:line="360" w:lineRule="auto"/>
              <w:jc w:val="both"/>
              <w:rPr>
                <w:rFonts w:ascii="Book Antiqua" w:eastAsia="Times New Roman" w:hAnsi="Book Antiqua"/>
              </w:rPr>
            </w:pPr>
            <w:r w:rsidRPr="00D67963">
              <w:rPr>
                <w:rFonts w:ascii="Book Antiqua" w:eastAsia="Times New Roman" w:hAnsi="Book Antiqua"/>
              </w:rPr>
              <w:t>1.00</w:t>
            </w:r>
          </w:p>
        </w:tc>
      </w:tr>
      <w:tr w:rsidR="00F32698" w:rsidRPr="00D67963" w14:paraId="4101096D" w14:textId="77777777" w:rsidTr="00612100">
        <w:trPr>
          <w:trHeight w:val="500"/>
        </w:trPr>
        <w:tc>
          <w:tcPr>
            <w:tcW w:w="2670" w:type="dxa"/>
            <w:vMerge/>
            <w:tcBorders>
              <w:left w:val="nil"/>
              <w:bottom w:val="nil"/>
              <w:right w:val="nil"/>
            </w:tcBorders>
            <w:shd w:val="clear" w:color="auto" w:fill="auto"/>
            <w:tcMar>
              <w:top w:w="100" w:type="dxa"/>
              <w:left w:w="100" w:type="dxa"/>
              <w:bottom w:w="100" w:type="dxa"/>
              <w:right w:w="100" w:type="dxa"/>
            </w:tcMar>
            <w:vAlign w:val="bottom"/>
          </w:tcPr>
          <w:p w14:paraId="4762BA17" w14:textId="77777777" w:rsidR="00F32698" w:rsidRPr="00D67963" w:rsidRDefault="00F32698" w:rsidP="00833320">
            <w:pPr>
              <w:spacing w:line="360" w:lineRule="auto"/>
              <w:jc w:val="both"/>
              <w:rPr>
                <w:rFonts w:ascii="Book Antiqua" w:hAnsi="Book Antiqua"/>
              </w:rPr>
            </w:pPr>
          </w:p>
        </w:tc>
        <w:tc>
          <w:tcPr>
            <w:tcW w:w="2325" w:type="dxa"/>
            <w:tcBorders>
              <w:top w:val="nil"/>
              <w:left w:val="nil"/>
              <w:bottom w:val="nil"/>
              <w:right w:val="nil"/>
            </w:tcBorders>
            <w:shd w:val="clear" w:color="auto" w:fill="auto"/>
            <w:tcMar>
              <w:top w:w="100" w:type="dxa"/>
              <w:left w:w="100" w:type="dxa"/>
              <w:bottom w:w="100" w:type="dxa"/>
              <w:right w:w="100" w:type="dxa"/>
            </w:tcMar>
            <w:vAlign w:val="bottom"/>
          </w:tcPr>
          <w:p w14:paraId="3189F174" w14:textId="77777777" w:rsidR="00F32698" w:rsidRPr="00D67963" w:rsidRDefault="00F32698" w:rsidP="00833320">
            <w:pPr>
              <w:spacing w:line="360" w:lineRule="auto"/>
              <w:jc w:val="both"/>
              <w:rPr>
                <w:rFonts w:ascii="Book Antiqua" w:eastAsia="Times New Roman" w:hAnsi="Book Antiqua"/>
                <w:color w:val="1B1B1B"/>
              </w:rPr>
            </w:pPr>
            <w:r w:rsidRPr="00D67963">
              <w:rPr>
                <w:rFonts w:ascii="Book Antiqua" w:eastAsia="Times New Roman" w:hAnsi="Book Antiqua"/>
                <w:color w:val="1B1B1B"/>
              </w:rPr>
              <w:t>Other</w:t>
            </w:r>
          </w:p>
        </w:tc>
        <w:tc>
          <w:tcPr>
            <w:tcW w:w="1242" w:type="dxa"/>
            <w:tcBorders>
              <w:top w:val="nil"/>
              <w:left w:val="nil"/>
              <w:bottom w:val="nil"/>
              <w:right w:val="nil"/>
            </w:tcBorders>
            <w:shd w:val="clear" w:color="auto" w:fill="auto"/>
            <w:tcMar>
              <w:top w:w="100" w:type="dxa"/>
              <w:left w:w="100" w:type="dxa"/>
              <w:bottom w:w="100" w:type="dxa"/>
              <w:right w:w="100" w:type="dxa"/>
            </w:tcMar>
            <w:vAlign w:val="bottom"/>
          </w:tcPr>
          <w:p w14:paraId="1400B49A" w14:textId="77777777" w:rsidR="00F32698" w:rsidRPr="00D67963" w:rsidRDefault="00F32698" w:rsidP="00833320">
            <w:pPr>
              <w:spacing w:line="360" w:lineRule="auto"/>
              <w:jc w:val="both"/>
              <w:rPr>
                <w:rFonts w:ascii="Book Antiqua" w:eastAsia="Times New Roman" w:hAnsi="Book Antiqua"/>
              </w:rPr>
            </w:pPr>
            <w:r w:rsidRPr="00D67963">
              <w:rPr>
                <w:rFonts w:ascii="Book Antiqua" w:eastAsia="Times New Roman" w:hAnsi="Book Antiqua"/>
              </w:rPr>
              <w:t>1.12</w:t>
            </w:r>
          </w:p>
        </w:tc>
        <w:tc>
          <w:tcPr>
            <w:tcW w:w="1418" w:type="dxa"/>
            <w:tcBorders>
              <w:top w:val="nil"/>
              <w:left w:val="nil"/>
              <w:bottom w:val="nil"/>
              <w:right w:val="nil"/>
            </w:tcBorders>
            <w:shd w:val="clear" w:color="auto" w:fill="auto"/>
            <w:tcMar>
              <w:top w:w="100" w:type="dxa"/>
              <w:left w:w="100" w:type="dxa"/>
              <w:bottom w:w="100" w:type="dxa"/>
              <w:right w:w="100" w:type="dxa"/>
            </w:tcMar>
            <w:vAlign w:val="bottom"/>
          </w:tcPr>
          <w:p w14:paraId="7A1D3A07" w14:textId="6B37C307" w:rsidR="00F32698" w:rsidRPr="00D67963" w:rsidRDefault="00F32698" w:rsidP="00833320">
            <w:pPr>
              <w:spacing w:line="360" w:lineRule="auto"/>
              <w:jc w:val="both"/>
              <w:rPr>
                <w:rFonts w:ascii="Book Antiqua" w:eastAsia="Times New Roman" w:hAnsi="Book Antiqua"/>
              </w:rPr>
            </w:pPr>
            <w:r w:rsidRPr="00D67963">
              <w:rPr>
                <w:rFonts w:ascii="Book Antiqua" w:eastAsia="Times New Roman" w:hAnsi="Book Antiqua"/>
              </w:rPr>
              <w:t>1.02</w:t>
            </w:r>
            <w:r w:rsidR="00300050" w:rsidRPr="00D67963">
              <w:rPr>
                <w:rFonts w:ascii="Book Antiqua" w:eastAsia="Times New Roman" w:hAnsi="Book Antiqua"/>
              </w:rPr>
              <w:t>-</w:t>
            </w:r>
            <w:r w:rsidRPr="00D67963">
              <w:rPr>
                <w:rFonts w:ascii="Book Antiqua" w:eastAsia="Times New Roman" w:hAnsi="Book Antiqua"/>
              </w:rPr>
              <w:t>1.22</w:t>
            </w:r>
          </w:p>
        </w:tc>
        <w:tc>
          <w:tcPr>
            <w:tcW w:w="1417" w:type="dxa"/>
            <w:tcBorders>
              <w:top w:val="nil"/>
              <w:left w:val="nil"/>
              <w:bottom w:val="nil"/>
              <w:right w:val="nil"/>
            </w:tcBorders>
            <w:shd w:val="clear" w:color="auto" w:fill="auto"/>
            <w:tcMar>
              <w:top w:w="100" w:type="dxa"/>
              <w:left w:w="100" w:type="dxa"/>
              <w:bottom w:w="100" w:type="dxa"/>
              <w:right w:w="100" w:type="dxa"/>
            </w:tcMar>
            <w:vAlign w:val="bottom"/>
          </w:tcPr>
          <w:p w14:paraId="4E4826B0" w14:textId="77777777" w:rsidR="00F32698" w:rsidRPr="00D67963" w:rsidRDefault="00F32698" w:rsidP="00833320">
            <w:pPr>
              <w:spacing w:line="360" w:lineRule="auto"/>
              <w:jc w:val="both"/>
              <w:rPr>
                <w:rFonts w:ascii="Book Antiqua" w:eastAsia="Times New Roman" w:hAnsi="Book Antiqua"/>
              </w:rPr>
            </w:pPr>
            <w:r w:rsidRPr="00D67963">
              <w:rPr>
                <w:rFonts w:ascii="Book Antiqua" w:eastAsia="Times New Roman" w:hAnsi="Book Antiqua"/>
              </w:rPr>
              <w:t>0.36</w:t>
            </w:r>
          </w:p>
        </w:tc>
      </w:tr>
      <w:tr w:rsidR="00D36EDB" w:rsidRPr="00D67963" w14:paraId="327F3B48" w14:textId="77777777" w:rsidTr="00D36EDB">
        <w:trPr>
          <w:trHeight w:val="500"/>
        </w:trPr>
        <w:tc>
          <w:tcPr>
            <w:tcW w:w="2670" w:type="dxa"/>
            <w:vMerge w:val="restart"/>
            <w:tcBorders>
              <w:top w:val="nil"/>
              <w:left w:val="nil"/>
              <w:right w:val="nil"/>
            </w:tcBorders>
            <w:shd w:val="clear" w:color="auto" w:fill="auto"/>
            <w:tcMar>
              <w:top w:w="100" w:type="dxa"/>
              <w:left w:w="100" w:type="dxa"/>
              <w:bottom w:w="100" w:type="dxa"/>
              <w:right w:w="100" w:type="dxa"/>
            </w:tcMar>
            <w:vAlign w:val="bottom"/>
          </w:tcPr>
          <w:p w14:paraId="5FD36C1E" w14:textId="77777777" w:rsidR="00D36EDB" w:rsidRPr="00D67963" w:rsidRDefault="00D36EDB" w:rsidP="00833320">
            <w:pPr>
              <w:spacing w:line="360" w:lineRule="auto"/>
              <w:jc w:val="both"/>
              <w:rPr>
                <w:rFonts w:ascii="Book Antiqua" w:eastAsia="Times New Roman" w:hAnsi="Book Antiqua"/>
                <w:color w:val="1B1B1B"/>
              </w:rPr>
            </w:pPr>
            <w:r w:rsidRPr="00D67963">
              <w:rPr>
                <w:rFonts w:ascii="Book Antiqua" w:eastAsia="Times New Roman" w:hAnsi="Book Antiqua"/>
                <w:color w:val="1B1B1B"/>
              </w:rPr>
              <w:t>Primary expected payer</w:t>
            </w:r>
          </w:p>
        </w:tc>
        <w:tc>
          <w:tcPr>
            <w:tcW w:w="2325" w:type="dxa"/>
            <w:tcBorders>
              <w:top w:val="nil"/>
              <w:left w:val="nil"/>
              <w:bottom w:val="nil"/>
              <w:right w:val="nil"/>
            </w:tcBorders>
            <w:shd w:val="clear" w:color="auto" w:fill="auto"/>
            <w:tcMar>
              <w:top w:w="100" w:type="dxa"/>
              <w:left w:w="100" w:type="dxa"/>
              <w:bottom w:w="100" w:type="dxa"/>
              <w:right w:w="100" w:type="dxa"/>
            </w:tcMar>
            <w:vAlign w:val="bottom"/>
          </w:tcPr>
          <w:p w14:paraId="4CE7ACB7" w14:textId="77777777" w:rsidR="00D36EDB" w:rsidRPr="00D67963" w:rsidRDefault="00D36EDB" w:rsidP="00833320">
            <w:pPr>
              <w:spacing w:line="360" w:lineRule="auto"/>
              <w:jc w:val="both"/>
              <w:rPr>
                <w:rFonts w:ascii="Book Antiqua" w:eastAsia="Times New Roman" w:hAnsi="Book Antiqua"/>
                <w:color w:val="1B1B1B"/>
              </w:rPr>
            </w:pPr>
            <w:r w:rsidRPr="00D67963">
              <w:rPr>
                <w:rFonts w:ascii="Book Antiqua" w:eastAsia="Times New Roman" w:hAnsi="Book Antiqua"/>
                <w:color w:val="1B1B1B"/>
              </w:rPr>
              <w:t>Medicare</w:t>
            </w:r>
          </w:p>
        </w:tc>
        <w:tc>
          <w:tcPr>
            <w:tcW w:w="1242" w:type="dxa"/>
            <w:tcBorders>
              <w:top w:val="nil"/>
              <w:left w:val="nil"/>
              <w:bottom w:val="nil"/>
              <w:right w:val="nil"/>
            </w:tcBorders>
            <w:shd w:val="clear" w:color="auto" w:fill="auto"/>
            <w:tcMar>
              <w:top w:w="100" w:type="dxa"/>
              <w:left w:w="100" w:type="dxa"/>
              <w:bottom w:w="100" w:type="dxa"/>
              <w:right w:w="100" w:type="dxa"/>
            </w:tcMar>
            <w:vAlign w:val="bottom"/>
          </w:tcPr>
          <w:p w14:paraId="7CCD05BF" w14:textId="6AE7FC31" w:rsidR="00D36EDB" w:rsidRPr="00D67963" w:rsidRDefault="00D36EDB" w:rsidP="00833320">
            <w:pPr>
              <w:spacing w:line="360" w:lineRule="auto"/>
              <w:jc w:val="both"/>
              <w:rPr>
                <w:rFonts w:ascii="Book Antiqua" w:hAnsi="Book Antiqua"/>
              </w:rPr>
            </w:pPr>
            <w:r w:rsidRPr="00D67963">
              <w:rPr>
                <w:rFonts w:ascii="Book Antiqua" w:hAnsi="Book Antiqua"/>
              </w:rPr>
              <w:t>1.0</w:t>
            </w:r>
          </w:p>
        </w:tc>
        <w:tc>
          <w:tcPr>
            <w:tcW w:w="1418" w:type="dxa"/>
            <w:tcBorders>
              <w:top w:val="nil"/>
              <w:left w:val="nil"/>
              <w:bottom w:val="nil"/>
              <w:right w:val="nil"/>
            </w:tcBorders>
            <w:shd w:val="clear" w:color="auto" w:fill="auto"/>
            <w:vAlign w:val="bottom"/>
          </w:tcPr>
          <w:p w14:paraId="60626BF1" w14:textId="77777777" w:rsidR="00D36EDB" w:rsidRPr="00D67963" w:rsidRDefault="00D36EDB" w:rsidP="00833320">
            <w:pPr>
              <w:spacing w:line="360" w:lineRule="auto"/>
              <w:jc w:val="both"/>
              <w:rPr>
                <w:rFonts w:ascii="Book Antiqua" w:eastAsia="Times New Roman" w:hAnsi="Book Antiqua"/>
              </w:rPr>
            </w:pPr>
          </w:p>
        </w:tc>
        <w:tc>
          <w:tcPr>
            <w:tcW w:w="1417" w:type="dxa"/>
            <w:tcBorders>
              <w:top w:val="nil"/>
              <w:left w:val="nil"/>
              <w:bottom w:val="nil"/>
              <w:right w:val="nil"/>
            </w:tcBorders>
            <w:shd w:val="clear" w:color="auto" w:fill="auto"/>
            <w:vAlign w:val="bottom"/>
          </w:tcPr>
          <w:p w14:paraId="6ED9BEF2" w14:textId="2EFF9421" w:rsidR="00D36EDB" w:rsidRPr="00D67963" w:rsidRDefault="00D36EDB" w:rsidP="00833320">
            <w:pPr>
              <w:spacing w:line="360" w:lineRule="auto"/>
              <w:jc w:val="both"/>
              <w:rPr>
                <w:rFonts w:ascii="Book Antiqua" w:eastAsia="Times New Roman" w:hAnsi="Book Antiqua"/>
              </w:rPr>
            </w:pPr>
            <w:r w:rsidRPr="00D67963">
              <w:rPr>
                <w:rFonts w:ascii="Book Antiqua" w:eastAsia="Times New Roman" w:hAnsi="Book Antiqua"/>
              </w:rPr>
              <w:t>Reference</w:t>
            </w:r>
          </w:p>
        </w:tc>
      </w:tr>
      <w:tr w:rsidR="00300050" w:rsidRPr="00D67963" w14:paraId="06694981" w14:textId="77777777" w:rsidTr="00612100">
        <w:trPr>
          <w:trHeight w:val="500"/>
        </w:trPr>
        <w:tc>
          <w:tcPr>
            <w:tcW w:w="2670" w:type="dxa"/>
            <w:vMerge/>
            <w:tcBorders>
              <w:left w:val="nil"/>
              <w:right w:val="nil"/>
            </w:tcBorders>
            <w:shd w:val="clear" w:color="auto" w:fill="auto"/>
            <w:tcMar>
              <w:top w:w="100" w:type="dxa"/>
              <w:left w:w="100" w:type="dxa"/>
              <w:bottom w:w="100" w:type="dxa"/>
              <w:right w:w="100" w:type="dxa"/>
            </w:tcMar>
            <w:vAlign w:val="bottom"/>
          </w:tcPr>
          <w:p w14:paraId="56120C40" w14:textId="77777777" w:rsidR="00300050" w:rsidRPr="00D67963" w:rsidRDefault="00300050" w:rsidP="00833320">
            <w:pPr>
              <w:widowControl w:val="0"/>
              <w:pBdr>
                <w:top w:val="nil"/>
                <w:left w:val="nil"/>
                <w:bottom w:val="nil"/>
                <w:right w:val="nil"/>
                <w:between w:val="nil"/>
              </w:pBdr>
              <w:spacing w:line="360" w:lineRule="auto"/>
              <w:jc w:val="both"/>
              <w:rPr>
                <w:rFonts w:ascii="Book Antiqua" w:hAnsi="Book Antiqua"/>
              </w:rPr>
            </w:pPr>
          </w:p>
        </w:tc>
        <w:tc>
          <w:tcPr>
            <w:tcW w:w="2325" w:type="dxa"/>
            <w:tcBorders>
              <w:top w:val="nil"/>
              <w:left w:val="nil"/>
              <w:bottom w:val="nil"/>
              <w:right w:val="nil"/>
            </w:tcBorders>
            <w:shd w:val="clear" w:color="auto" w:fill="auto"/>
            <w:tcMar>
              <w:top w:w="100" w:type="dxa"/>
              <w:left w:w="100" w:type="dxa"/>
              <w:bottom w:w="100" w:type="dxa"/>
              <w:right w:w="100" w:type="dxa"/>
            </w:tcMar>
            <w:vAlign w:val="bottom"/>
          </w:tcPr>
          <w:p w14:paraId="0D6CDDF4" w14:textId="77777777" w:rsidR="00300050" w:rsidRPr="00D67963" w:rsidRDefault="00300050" w:rsidP="00833320">
            <w:pPr>
              <w:spacing w:line="360" w:lineRule="auto"/>
              <w:jc w:val="both"/>
              <w:rPr>
                <w:rFonts w:ascii="Book Antiqua" w:eastAsia="Times New Roman" w:hAnsi="Book Antiqua"/>
                <w:color w:val="1B1B1B"/>
              </w:rPr>
            </w:pPr>
            <w:r w:rsidRPr="00D67963">
              <w:rPr>
                <w:rFonts w:ascii="Book Antiqua" w:eastAsia="Times New Roman" w:hAnsi="Book Antiqua"/>
                <w:color w:val="1B1B1B"/>
              </w:rPr>
              <w:t>Medicaid</w:t>
            </w:r>
          </w:p>
        </w:tc>
        <w:tc>
          <w:tcPr>
            <w:tcW w:w="1242" w:type="dxa"/>
            <w:tcBorders>
              <w:top w:val="nil"/>
              <w:left w:val="nil"/>
              <w:bottom w:val="nil"/>
              <w:right w:val="nil"/>
            </w:tcBorders>
            <w:shd w:val="clear" w:color="auto" w:fill="auto"/>
            <w:tcMar>
              <w:top w:w="100" w:type="dxa"/>
              <w:left w:w="100" w:type="dxa"/>
              <w:bottom w:w="100" w:type="dxa"/>
              <w:right w:w="100" w:type="dxa"/>
            </w:tcMar>
            <w:vAlign w:val="bottom"/>
          </w:tcPr>
          <w:p w14:paraId="248B7FEE" w14:textId="77777777" w:rsidR="00300050" w:rsidRPr="00D67963" w:rsidRDefault="00300050" w:rsidP="00833320">
            <w:pPr>
              <w:spacing w:line="360" w:lineRule="auto"/>
              <w:jc w:val="both"/>
              <w:rPr>
                <w:rFonts w:ascii="Book Antiqua" w:eastAsia="Times New Roman" w:hAnsi="Book Antiqua"/>
              </w:rPr>
            </w:pPr>
            <w:r w:rsidRPr="00D67963">
              <w:rPr>
                <w:rFonts w:ascii="Book Antiqua" w:eastAsia="Times New Roman" w:hAnsi="Book Antiqua"/>
              </w:rPr>
              <w:t>1.12</w:t>
            </w:r>
          </w:p>
        </w:tc>
        <w:tc>
          <w:tcPr>
            <w:tcW w:w="1418" w:type="dxa"/>
            <w:tcBorders>
              <w:top w:val="nil"/>
              <w:left w:val="nil"/>
              <w:bottom w:val="nil"/>
              <w:right w:val="nil"/>
            </w:tcBorders>
            <w:shd w:val="clear" w:color="auto" w:fill="auto"/>
            <w:tcMar>
              <w:top w:w="100" w:type="dxa"/>
              <w:left w:w="100" w:type="dxa"/>
              <w:bottom w:w="100" w:type="dxa"/>
              <w:right w:w="100" w:type="dxa"/>
            </w:tcMar>
            <w:vAlign w:val="bottom"/>
          </w:tcPr>
          <w:p w14:paraId="16B7A056" w14:textId="65120F68" w:rsidR="00300050" w:rsidRPr="00D67963" w:rsidRDefault="00300050" w:rsidP="00833320">
            <w:pPr>
              <w:spacing w:line="360" w:lineRule="auto"/>
              <w:jc w:val="both"/>
              <w:rPr>
                <w:rFonts w:ascii="Book Antiqua" w:eastAsia="Times New Roman" w:hAnsi="Book Antiqua"/>
              </w:rPr>
            </w:pPr>
            <w:r w:rsidRPr="00D67963">
              <w:rPr>
                <w:rFonts w:ascii="Book Antiqua" w:eastAsia="Times New Roman" w:hAnsi="Book Antiqua"/>
              </w:rPr>
              <w:t>1.07</w:t>
            </w:r>
            <w:r w:rsidR="00D36EDB" w:rsidRPr="00D67963">
              <w:rPr>
                <w:rFonts w:ascii="Book Antiqua" w:eastAsia="Times New Roman" w:hAnsi="Book Antiqua"/>
              </w:rPr>
              <w:t>-</w:t>
            </w:r>
            <w:r w:rsidRPr="00D67963">
              <w:rPr>
                <w:rFonts w:ascii="Book Antiqua" w:eastAsia="Times New Roman" w:hAnsi="Book Antiqua"/>
              </w:rPr>
              <w:t>1.18</w:t>
            </w:r>
          </w:p>
        </w:tc>
        <w:tc>
          <w:tcPr>
            <w:tcW w:w="1417" w:type="dxa"/>
            <w:tcBorders>
              <w:top w:val="nil"/>
              <w:left w:val="nil"/>
              <w:bottom w:val="nil"/>
              <w:right w:val="nil"/>
            </w:tcBorders>
            <w:shd w:val="clear" w:color="auto" w:fill="auto"/>
            <w:tcMar>
              <w:top w:w="100" w:type="dxa"/>
              <w:left w:w="100" w:type="dxa"/>
              <w:bottom w:w="100" w:type="dxa"/>
              <w:right w:w="100" w:type="dxa"/>
            </w:tcMar>
            <w:vAlign w:val="bottom"/>
          </w:tcPr>
          <w:p w14:paraId="1D8EB2AD" w14:textId="77777777" w:rsidR="00300050" w:rsidRPr="00D67963" w:rsidRDefault="00300050" w:rsidP="00833320">
            <w:pPr>
              <w:spacing w:line="360" w:lineRule="auto"/>
              <w:jc w:val="both"/>
              <w:rPr>
                <w:rFonts w:ascii="Book Antiqua" w:eastAsia="Times New Roman" w:hAnsi="Book Antiqua"/>
              </w:rPr>
            </w:pPr>
            <w:r w:rsidRPr="00D67963">
              <w:rPr>
                <w:rFonts w:ascii="Book Antiqua" w:eastAsia="Times New Roman" w:hAnsi="Book Antiqua"/>
              </w:rPr>
              <w:t>0.00020</w:t>
            </w:r>
          </w:p>
        </w:tc>
      </w:tr>
      <w:tr w:rsidR="00300050" w:rsidRPr="00D67963" w14:paraId="3DFFE28B" w14:textId="77777777" w:rsidTr="00612100">
        <w:trPr>
          <w:trHeight w:val="500"/>
        </w:trPr>
        <w:tc>
          <w:tcPr>
            <w:tcW w:w="2670" w:type="dxa"/>
            <w:vMerge/>
            <w:tcBorders>
              <w:left w:val="nil"/>
              <w:right w:val="nil"/>
            </w:tcBorders>
            <w:shd w:val="clear" w:color="auto" w:fill="auto"/>
            <w:tcMar>
              <w:top w:w="100" w:type="dxa"/>
              <w:left w:w="100" w:type="dxa"/>
              <w:bottom w:w="100" w:type="dxa"/>
              <w:right w:w="100" w:type="dxa"/>
            </w:tcMar>
            <w:vAlign w:val="bottom"/>
          </w:tcPr>
          <w:p w14:paraId="10358540" w14:textId="77777777" w:rsidR="00300050" w:rsidRPr="00D67963" w:rsidRDefault="00300050" w:rsidP="00833320">
            <w:pPr>
              <w:spacing w:line="360" w:lineRule="auto"/>
              <w:jc w:val="both"/>
              <w:rPr>
                <w:rFonts w:ascii="Book Antiqua" w:hAnsi="Book Antiqua"/>
              </w:rPr>
            </w:pPr>
          </w:p>
        </w:tc>
        <w:tc>
          <w:tcPr>
            <w:tcW w:w="2325" w:type="dxa"/>
            <w:tcBorders>
              <w:top w:val="nil"/>
              <w:left w:val="nil"/>
              <w:bottom w:val="nil"/>
              <w:right w:val="nil"/>
            </w:tcBorders>
            <w:shd w:val="clear" w:color="auto" w:fill="auto"/>
            <w:tcMar>
              <w:top w:w="100" w:type="dxa"/>
              <w:left w:w="100" w:type="dxa"/>
              <w:bottom w:w="100" w:type="dxa"/>
              <w:right w:w="100" w:type="dxa"/>
            </w:tcMar>
            <w:vAlign w:val="bottom"/>
          </w:tcPr>
          <w:p w14:paraId="7045A23E" w14:textId="77777777" w:rsidR="00300050" w:rsidRPr="00D67963" w:rsidRDefault="00300050" w:rsidP="00833320">
            <w:pPr>
              <w:spacing w:line="360" w:lineRule="auto"/>
              <w:jc w:val="both"/>
              <w:rPr>
                <w:rFonts w:ascii="Book Antiqua" w:eastAsia="Times New Roman" w:hAnsi="Book Antiqua"/>
              </w:rPr>
            </w:pPr>
            <w:r w:rsidRPr="00D67963">
              <w:rPr>
                <w:rFonts w:ascii="Book Antiqua" w:eastAsia="Times New Roman" w:hAnsi="Book Antiqua"/>
              </w:rPr>
              <w:t>Private including HMO</w:t>
            </w:r>
          </w:p>
        </w:tc>
        <w:tc>
          <w:tcPr>
            <w:tcW w:w="1242" w:type="dxa"/>
            <w:tcBorders>
              <w:top w:val="nil"/>
              <w:left w:val="nil"/>
              <w:bottom w:val="nil"/>
              <w:right w:val="nil"/>
            </w:tcBorders>
            <w:shd w:val="clear" w:color="auto" w:fill="auto"/>
            <w:tcMar>
              <w:top w:w="100" w:type="dxa"/>
              <w:left w:w="100" w:type="dxa"/>
              <w:bottom w:w="100" w:type="dxa"/>
              <w:right w:w="100" w:type="dxa"/>
            </w:tcMar>
            <w:vAlign w:val="bottom"/>
          </w:tcPr>
          <w:p w14:paraId="3A6E14FE" w14:textId="77777777" w:rsidR="00300050" w:rsidRPr="00D67963" w:rsidRDefault="00300050" w:rsidP="00833320">
            <w:pPr>
              <w:spacing w:line="360" w:lineRule="auto"/>
              <w:jc w:val="both"/>
              <w:rPr>
                <w:rFonts w:ascii="Book Antiqua" w:eastAsia="Times New Roman" w:hAnsi="Book Antiqua"/>
              </w:rPr>
            </w:pPr>
            <w:r w:rsidRPr="00D67963">
              <w:rPr>
                <w:rFonts w:ascii="Book Antiqua" w:eastAsia="Times New Roman" w:hAnsi="Book Antiqua"/>
              </w:rPr>
              <w:t>1.11</w:t>
            </w:r>
          </w:p>
        </w:tc>
        <w:tc>
          <w:tcPr>
            <w:tcW w:w="1418" w:type="dxa"/>
            <w:tcBorders>
              <w:top w:val="nil"/>
              <w:left w:val="nil"/>
              <w:bottom w:val="nil"/>
              <w:right w:val="nil"/>
            </w:tcBorders>
            <w:shd w:val="clear" w:color="auto" w:fill="auto"/>
            <w:tcMar>
              <w:top w:w="100" w:type="dxa"/>
              <w:left w:w="100" w:type="dxa"/>
              <w:bottom w:w="100" w:type="dxa"/>
              <w:right w:w="100" w:type="dxa"/>
            </w:tcMar>
            <w:vAlign w:val="bottom"/>
          </w:tcPr>
          <w:p w14:paraId="2C28207A" w14:textId="44DBCD7E" w:rsidR="00300050" w:rsidRPr="00D67963" w:rsidRDefault="00300050" w:rsidP="00833320">
            <w:pPr>
              <w:spacing w:line="360" w:lineRule="auto"/>
              <w:jc w:val="both"/>
              <w:rPr>
                <w:rFonts w:ascii="Book Antiqua" w:eastAsia="Times New Roman" w:hAnsi="Book Antiqua"/>
              </w:rPr>
            </w:pPr>
            <w:r w:rsidRPr="00D67963">
              <w:rPr>
                <w:rFonts w:ascii="Book Antiqua" w:eastAsia="Times New Roman" w:hAnsi="Book Antiqua"/>
              </w:rPr>
              <w:t>1.06</w:t>
            </w:r>
            <w:r w:rsidR="00D36EDB" w:rsidRPr="00D67963">
              <w:rPr>
                <w:rFonts w:ascii="Book Antiqua" w:eastAsia="Times New Roman" w:hAnsi="Book Antiqua"/>
              </w:rPr>
              <w:t>-</w:t>
            </w:r>
            <w:r w:rsidRPr="00D67963">
              <w:rPr>
                <w:rFonts w:ascii="Book Antiqua" w:eastAsia="Times New Roman" w:hAnsi="Book Antiqua"/>
              </w:rPr>
              <w:t>1.17</w:t>
            </w:r>
          </w:p>
        </w:tc>
        <w:tc>
          <w:tcPr>
            <w:tcW w:w="1417" w:type="dxa"/>
            <w:tcBorders>
              <w:top w:val="nil"/>
              <w:left w:val="nil"/>
              <w:bottom w:val="nil"/>
              <w:right w:val="nil"/>
            </w:tcBorders>
            <w:shd w:val="clear" w:color="auto" w:fill="auto"/>
            <w:tcMar>
              <w:top w:w="100" w:type="dxa"/>
              <w:left w:w="100" w:type="dxa"/>
              <w:bottom w:w="100" w:type="dxa"/>
              <w:right w:w="100" w:type="dxa"/>
            </w:tcMar>
            <w:vAlign w:val="bottom"/>
          </w:tcPr>
          <w:p w14:paraId="1A72B7BF" w14:textId="77777777" w:rsidR="00300050" w:rsidRPr="00D67963" w:rsidRDefault="00300050" w:rsidP="00833320">
            <w:pPr>
              <w:spacing w:line="360" w:lineRule="auto"/>
              <w:jc w:val="both"/>
              <w:rPr>
                <w:rFonts w:ascii="Book Antiqua" w:eastAsia="Times New Roman" w:hAnsi="Book Antiqua"/>
              </w:rPr>
            </w:pPr>
            <w:r w:rsidRPr="00D67963">
              <w:rPr>
                <w:rFonts w:ascii="Book Antiqua" w:eastAsia="Times New Roman" w:hAnsi="Book Antiqua"/>
              </w:rPr>
              <w:t>0.00025</w:t>
            </w:r>
          </w:p>
        </w:tc>
      </w:tr>
      <w:tr w:rsidR="00300050" w:rsidRPr="00D67963" w14:paraId="5344BD54" w14:textId="77777777" w:rsidTr="00612100">
        <w:trPr>
          <w:trHeight w:val="500"/>
        </w:trPr>
        <w:tc>
          <w:tcPr>
            <w:tcW w:w="2670" w:type="dxa"/>
            <w:vMerge/>
            <w:tcBorders>
              <w:left w:val="nil"/>
              <w:right w:val="nil"/>
            </w:tcBorders>
            <w:shd w:val="clear" w:color="auto" w:fill="auto"/>
            <w:tcMar>
              <w:top w:w="100" w:type="dxa"/>
              <w:left w:w="100" w:type="dxa"/>
              <w:bottom w:w="100" w:type="dxa"/>
              <w:right w:w="100" w:type="dxa"/>
            </w:tcMar>
            <w:vAlign w:val="bottom"/>
          </w:tcPr>
          <w:p w14:paraId="1CA2C544" w14:textId="77777777" w:rsidR="00300050" w:rsidRPr="00D67963" w:rsidRDefault="00300050" w:rsidP="00833320">
            <w:pPr>
              <w:spacing w:line="360" w:lineRule="auto"/>
              <w:jc w:val="both"/>
              <w:rPr>
                <w:rFonts w:ascii="Book Antiqua" w:hAnsi="Book Antiqua"/>
              </w:rPr>
            </w:pPr>
          </w:p>
        </w:tc>
        <w:tc>
          <w:tcPr>
            <w:tcW w:w="2325" w:type="dxa"/>
            <w:tcBorders>
              <w:top w:val="nil"/>
              <w:left w:val="nil"/>
              <w:bottom w:val="nil"/>
              <w:right w:val="nil"/>
            </w:tcBorders>
            <w:shd w:val="clear" w:color="auto" w:fill="auto"/>
            <w:tcMar>
              <w:top w:w="100" w:type="dxa"/>
              <w:left w:w="100" w:type="dxa"/>
              <w:bottom w:w="100" w:type="dxa"/>
              <w:right w:w="100" w:type="dxa"/>
            </w:tcMar>
            <w:vAlign w:val="bottom"/>
          </w:tcPr>
          <w:p w14:paraId="2B768238" w14:textId="77777777" w:rsidR="00300050" w:rsidRPr="00D67963" w:rsidRDefault="00300050" w:rsidP="00833320">
            <w:pPr>
              <w:spacing w:line="360" w:lineRule="auto"/>
              <w:jc w:val="both"/>
              <w:rPr>
                <w:rFonts w:ascii="Book Antiqua" w:eastAsia="Times New Roman" w:hAnsi="Book Antiqua"/>
              </w:rPr>
            </w:pPr>
            <w:r w:rsidRPr="00D67963">
              <w:rPr>
                <w:rFonts w:ascii="Book Antiqua" w:eastAsia="Times New Roman" w:hAnsi="Book Antiqua"/>
              </w:rPr>
              <w:t>Self-pay</w:t>
            </w:r>
          </w:p>
        </w:tc>
        <w:tc>
          <w:tcPr>
            <w:tcW w:w="1242" w:type="dxa"/>
            <w:tcBorders>
              <w:top w:val="nil"/>
              <w:left w:val="nil"/>
              <w:bottom w:val="nil"/>
              <w:right w:val="nil"/>
            </w:tcBorders>
            <w:shd w:val="clear" w:color="auto" w:fill="auto"/>
            <w:tcMar>
              <w:top w:w="100" w:type="dxa"/>
              <w:left w:w="100" w:type="dxa"/>
              <w:bottom w:w="100" w:type="dxa"/>
              <w:right w:w="100" w:type="dxa"/>
            </w:tcMar>
            <w:vAlign w:val="bottom"/>
          </w:tcPr>
          <w:p w14:paraId="7C6E60E0" w14:textId="77777777" w:rsidR="00300050" w:rsidRPr="00D67963" w:rsidRDefault="00300050" w:rsidP="00833320">
            <w:pPr>
              <w:spacing w:line="360" w:lineRule="auto"/>
              <w:jc w:val="both"/>
              <w:rPr>
                <w:rFonts w:ascii="Book Antiqua" w:eastAsia="Times New Roman" w:hAnsi="Book Antiqua"/>
              </w:rPr>
            </w:pPr>
            <w:r w:rsidRPr="00D67963">
              <w:rPr>
                <w:rFonts w:ascii="Book Antiqua" w:eastAsia="Times New Roman" w:hAnsi="Book Antiqua"/>
              </w:rPr>
              <w:t>1.37</w:t>
            </w:r>
          </w:p>
        </w:tc>
        <w:tc>
          <w:tcPr>
            <w:tcW w:w="1418" w:type="dxa"/>
            <w:tcBorders>
              <w:top w:val="nil"/>
              <w:left w:val="nil"/>
              <w:bottom w:val="nil"/>
              <w:right w:val="nil"/>
            </w:tcBorders>
            <w:shd w:val="clear" w:color="auto" w:fill="auto"/>
            <w:tcMar>
              <w:top w:w="100" w:type="dxa"/>
              <w:left w:w="100" w:type="dxa"/>
              <w:bottom w:w="100" w:type="dxa"/>
              <w:right w:w="100" w:type="dxa"/>
            </w:tcMar>
            <w:vAlign w:val="bottom"/>
          </w:tcPr>
          <w:p w14:paraId="31877CF8" w14:textId="773D3DFB" w:rsidR="00300050" w:rsidRPr="00D67963" w:rsidRDefault="00300050" w:rsidP="00833320">
            <w:pPr>
              <w:spacing w:line="360" w:lineRule="auto"/>
              <w:jc w:val="both"/>
              <w:rPr>
                <w:rFonts w:ascii="Book Antiqua" w:eastAsia="Times New Roman" w:hAnsi="Book Antiqua"/>
              </w:rPr>
            </w:pPr>
            <w:r w:rsidRPr="00D67963">
              <w:rPr>
                <w:rFonts w:ascii="Book Antiqua" w:eastAsia="Times New Roman" w:hAnsi="Book Antiqua"/>
              </w:rPr>
              <w:t>1.29</w:t>
            </w:r>
            <w:r w:rsidR="00D36EDB" w:rsidRPr="00D67963">
              <w:rPr>
                <w:rFonts w:ascii="Book Antiqua" w:eastAsia="Times New Roman" w:hAnsi="Book Antiqua"/>
              </w:rPr>
              <w:t>-</w:t>
            </w:r>
            <w:r w:rsidRPr="00D67963">
              <w:rPr>
                <w:rFonts w:ascii="Book Antiqua" w:eastAsia="Times New Roman" w:hAnsi="Book Antiqua"/>
              </w:rPr>
              <w:t>1.45</w:t>
            </w:r>
          </w:p>
        </w:tc>
        <w:tc>
          <w:tcPr>
            <w:tcW w:w="1417" w:type="dxa"/>
            <w:tcBorders>
              <w:top w:val="nil"/>
              <w:left w:val="nil"/>
              <w:bottom w:val="nil"/>
              <w:right w:val="nil"/>
            </w:tcBorders>
            <w:shd w:val="clear" w:color="auto" w:fill="auto"/>
            <w:tcMar>
              <w:top w:w="100" w:type="dxa"/>
              <w:left w:w="100" w:type="dxa"/>
              <w:bottom w:w="100" w:type="dxa"/>
              <w:right w:w="100" w:type="dxa"/>
            </w:tcMar>
            <w:vAlign w:val="bottom"/>
          </w:tcPr>
          <w:p w14:paraId="35D1F8DB" w14:textId="77777777" w:rsidR="00300050" w:rsidRPr="00D67963" w:rsidRDefault="00300050" w:rsidP="00833320">
            <w:pPr>
              <w:spacing w:line="360" w:lineRule="auto"/>
              <w:jc w:val="both"/>
              <w:rPr>
                <w:rFonts w:ascii="Book Antiqua" w:eastAsia="Times New Roman" w:hAnsi="Book Antiqua"/>
              </w:rPr>
            </w:pPr>
            <w:r w:rsidRPr="00D67963">
              <w:rPr>
                <w:rFonts w:ascii="Book Antiqua" w:eastAsia="Times New Roman" w:hAnsi="Book Antiqua"/>
              </w:rPr>
              <w:t>&lt; 0.0001</w:t>
            </w:r>
          </w:p>
        </w:tc>
      </w:tr>
      <w:tr w:rsidR="00300050" w:rsidRPr="00D67963" w14:paraId="06BFF071" w14:textId="77777777" w:rsidTr="00612100">
        <w:trPr>
          <w:trHeight w:val="500"/>
        </w:trPr>
        <w:tc>
          <w:tcPr>
            <w:tcW w:w="2670" w:type="dxa"/>
            <w:vMerge/>
            <w:tcBorders>
              <w:left w:val="nil"/>
              <w:right w:val="nil"/>
            </w:tcBorders>
            <w:shd w:val="clear" w:color="auto" w:fill="auto"/>
            <w:tcMar>
              <w:top w:w="100" w:type="dxa"/>
              <w:left w:w="100" w:type="dxa"/>
              <w:bottom w:w="100" w:type="dxa"/>
              <w:right w:w="100" w:type="dxa"/>
            </w:tcMar>
            <w:vAlign w:val="bottom"/>
          </w:tcPr>
          <w:p w14:paraId="0F201C35" w14:textId="77777777" w:rsidR="00300050" w:rsidRPr="00D67963" w:rsidRDefault="00300050" w:rsidP="00833320">
            <w:pPr>
              <w:spacing w:line="360" w:lineRule="auto"/>
              <w:jc w:val="both"/>
              <w:rPr>
                <w:rFonts w:ascii="Book Antiqua" w:hAnsi="Book Antiqua"/>
              </w:rPr>
            </w:pPr>
          </w:p>
        </w:tc>
        <w:tc>
          <w:tcPr>
            <w:tcW w:w="2325" w:type="dxa"/>
            <w:tcBorders>
              <w:top w:val="nil"/>
              <w:left w:val="nil"/>
              <w:bottom w:val="nil"/>
              <w:right w:val="nil"/>
            </w:tcBorders>
            <w:shd w:val="clear" w:color="auto" w:fill="auto"/>
            <w:tcMar>
              <w:top w:w="100" w:type="dxa"/>
              <w:left w:w="100" w:type="dxa"/>
              <w:bottom w:w="100" w:type="dxa"/>
              <w:right w:w="100" w:type="dxa"/>
            </w:tcMar>
            <w:vAlign w:val="bottom"/>
          </w:tcPr>
          <w:p w14:paraId="5DE6C4D1" w14:textId="77777777" w:rsidR="00300050" w:rsidRPr="00D67963" w:rsidRDefault="00300050" w:rsidP="00833320">
            <w:pPr>
              <w:spacing w:line="360" w:lineRule="auto"/>
              <w:jc w:val="both"/>
              <w:rPr>
                <w:rFonts w:ascii="Book Antiqua" w:eastAsia="Times New Roman" w:hAnsi="Book Antiqua"/>
              </w:rPr>
            </w:pPr>
            <w:r w:rsidRPr="00D67963">
              <w:rPr>
                <w:rFonts w:ascii="Book Antiqua" w:eastAsia="Times New Roman" w:hAnsi="Book Antiqua"/>
              </w:rPr>
              <w:t>No charge</w:t>
            </w:r>
          </w:p>
        </w:tc>
        <w:tc>
          <w:tcPr>
            <w:tcW w:w="1242" w:type="dxa"/>
            <w:tcBorders>
              <w:top w:val="nil"/>
              <w:left w:val="nil"/>
              <w:bottom w:val="nil"/>
              <w:right w:val="nil"/>
            </w:tcBorders>
            <w:shd w:val="clear" w:color="auto" w:fill="auto"/>
            <w:tcMar>
              <w:top w:w="100" w:type="dxa"/>
              <w:left w:w="100" w:type="dxa"/>
              <w:bottom w:w="100" w:type="dxa"/>
              <w:right w:w="100" w:type="dxa"/>
            </w:tcMar>
            <w:vAlign w:val="bottom"/>
          </w:tcPr>
          <w:p w14:paraId="79195C2A" w14:textId="77777777" w:rsidR="00300050" w:rsidRPr="00D67963" w:rsidRDefault="00300050" w:rsidP="00833320">
            <w:pPr>
              <w:spacing w:line="360" w:lineRule="auto"/>
              <w:jc w:val="both"/>
              <w:rPr>
                <w:rFonts w:ascii="Book Antiqua" w:eastAsia="Times New Roman" w:hAnsi="Book Antiqua"/>
              </w:rPr>
            </w:pPr>
            <w:r w:rsidRPr="00D67963">
              <w:rPr>
                <w:rFonts w:ascii="Book Antiqua" w:eastAsia="Times New Roman" w:hAnsi="Book Antiqua"/>
              </w:rPr>
              <w:t>0.92</w:t>
            </w:r>
          </w:p>
        </w:tc>
        <w:tc>
          <w:tcPr>
            <w:tcW w:w="1418" w:type="dxa"/>
            <w:tcBorders>
              <w:top w:val="nil"/>
              <w:left w:val="nil"/>
              <w:bottom w:val="nil"/>
              <w:right w:val="nil"/>
            </w:tcBorders>
            <w:shd w:val="clear" w:color="auto" w:fill="auto"/>
            <w:tcMar>
              <w:top w:w="100" w:type="dxa"/>
              <w:left w:w="100" w:type="dxa"/>
              <w:bottom w:w="100" w:type="dxa"/>
              <w:right w:w="100" w:type="dxa"/>
            </w:tcMar>
            <w:vAlign w:val="bottom"/>
          </w:tcPr>
          <w:p w14:paraId="5CF1BA15" w14:textId="5638892A" w:rsidR="00300050" w:rsidRPr="00D67963" w:rsidRDefault="00300050" w:rsidP="00833320">
            <w:pPr>
              <w:spacing w:line="360" w:lineRule="auto"/>
              <w:jc w:val="both"/>
              <w:rPr>
                <w:rFonts w:ascii="Book Antiqua" w:eastAsia="Times New Roman" w:hAnsi="Book Antiqua"/>
              </w:rPr>
            </w:pPr>
            <w:r w:rsidRPr="00D67963">
              <w:rPr>
                <w:rFonts w:ascii="Book Antiqua" w:eastAsia="Times New Roman" w:hAnsi="Book Antiqua"/>
              </w:rPr>
              <w:t>0.78</w:t>
            </w:r>
            <w:r w:rsidR="00D36EDB" w:rsidRPr="00D67963">
              <w:rPr>
                <w:rFonts w:ascii="Book Antiqua" w:eastAsia="Times New Roman" w:hAnsi="Book Antiqua"/>
              </w:rPr>
              <w:t>-</w:t>
            </w:r>
            <w:r w:rsidRPr="00D67963">
              <w:rPr>
                <w:rFonts w:ascii="Book Antiqua" w:eastAsia="Times New Roman" w:hAnsi="Book Antiqua"/>
              </w:rPr>
              <w:t>1.09</w:t>
            </w:r>
          </w:p>
        </w:tc>
        <w:tc>
          <w:tcPr>
            <w:tcW w:w="1417" w:type="dxa"/>
            <w:tcBorders>
              <w:top w:val="nil"/>
              <w:left w:val="nil"/>
              <w:bottom w:val="nil"/>
              <w:right w:val="nil"/>
            </w:tcBorders>
            <w:shd w:val="clear" w:color="auto" w:fill="auto"/>
            <w:tcMar>
              <w:top w:w="100" w:type="dxa"/>
              <w:left w:w="100" w:type="dxa"/>
              <w:bottom w:w="100" w:type="dxa"/>
              <w:right w:w="100" w:type="dxa"/>
            </w:tcMar>
            <w:vAlign w:val="bottom"/>
          </w:tcPr>
          <w:p w14:paraId="407C972A" w14:textId="77777777" w:rsidR="00300050" w:rsidRPr="00D67963" w:rsidRDefault="00300050" w:rsidP="00833320">
            <w:pPr>
              <w:spacing w:line="360" w:lineRule="auto"/>
              <w:jc w:val="both"/>
              <w:rPr>
                <w:rFonts w:ascii="Book Antiqua" w:eastAsia="Times New Roman" w:hAnsi="Book Antiqua"/>
              </w:rPr>
            </w:pPr>
            <w:r w:rsidRPr="00D67963">
              <w:rPr>
                <w:rFonts w:ascii="Book Antiqua" w:eastAsia="Times New Roman" w:hAnsi="Book Antiqua"/>
              </w:rPr>
              <w:t>1.00</w:t>
            </w:r>
          </w:p>
        </w:tc>
      </w:tr>
      <w:tr w:rsidR="00300050" w:rsidRPr="00D67963" w14:paraId="3FF9E44C" w14:textId="77777777" w:rsidTr="00612100">
        <w:trPr>
          <w:trHeight w:val="500"/>
        </w:trPr>
        <w:tc>
          <w:tcPr>
            <w:tcW w:w="2670" w:type="dxa"/>
            <w:vMerge/>
            <w:tcBorders>
              <w:left w:val="nil"/>
              <w:bottom w:val="nil"/>
              <w:right w:val="nil"/>
            </w:tcBorders>
            <w:shd w:val="clear" w:color="auto" w:fill="auto"/>
            <w:tcMar>
              <w:top w:w="100" w:type="dxa"/>
              <w:left w:w="100" w:type="dxa"/>
              <w:bottom w:w="100" w:type="dxa"/>
              <w:right w:w="100" w:type="dxa"/>
            </w:tcMar>
            <w:vAlign w:val="bottom"/>
          </w:tcPr>
          <w:p w14:paraId="0C77CBC9" w14:textId="77777777" w:rsidR="00300050" w:rsidRPr="00D67963" w:rsidRDefault="00300050" w:rsidP="00833320">
            <w:pPr>
              <w:spacing w:line="360" w:lineRule="auto"/>
              <w:jc w:val="both"/>
              <w:rPr>
                <w:rFonts w:ascii="Book Antiqua" w:hAnsi="Book Antiqua"/>
              </w:rPr>
            </w:pPr>
          </w:p>
        </w:tc>
        <w:tc>
          <w:tcPr>
            <w:tcW w:w="2325" w:type="dxa"/>
            <w:tcBorders>
              <w:top w:val="nil"/>
              <w:left w:val="nil"/>
              <w:bottom w:val="nil"/>
              <w:right w:val="nil"/>
            </w:tcBorders>
            <w:shd w:val="clear" w:color="auto" w:fill="auto"/>
            <w:tcMar>
              <w:top w:w="100" w:type="dxa"/>
              <w:left w:w="100" w:type="dxa"/>
              <w:bottom w:w="100" w:type="dxa"/>
              <w:right w:w="100" w:type="dxa"/>
            </w:tcMar>
            <w:vAlign w:val="bottom"/>
          </w:tcPr>
          <w:p w14:paraId="6AD1A25A" w14:textId="77777777" w:rsidR="00300050" w:rsidRPr="00D67963" w:rsidRDefault="00300050" w:rsidP="00833320">
            <w:pPr>
              <w:spacing w:line="360" w:lineRule="auto"/>
              <w:jc w:val="both"/>
              <w:rPr>
                <w:rFonts w:ascii="Book Antiqua" w:eastAsia="Times New Roman" w:hAnsi="Book Antiqua"/>
              </w:rPr>
            </w:pPr>
            <w:r w:rsidRPr="00D67963">
              <w:rPr>
                <w:rFonts w:ascii="Book Antiqua" w:eastAsia="Times New Roman" w:hAnsi="Book Antiqua"/>
              </w:rPr>
              <w:t>Other</w:t>
            </w:r>
          </w:p>
        </w:tc>
        <w:tc>
          <w:tcPr>
            <w:tcW w:w="1242" w:type="dxa"/>
            <w:tcBorders>
              <w:top w:val="nil"/>
              <w:left w:val="nil"/>
              <w:bottom w:val="nil"/>
              <w:right w:val="nil"/>
            </w:tcBorders>
            <w:shd w:val="clear" w:color="auto" w:fill="auto"/>
            <w:tcMar>
              <w:top w:w="100" w:type="dxa"/>
              <w:left w:w="100" w:type="dxa"/>
              <w:bottom w:w="100" w:type="dxa"/>
              <w:right w:w="100" w:type="dxa"/>
            </w:tcMar>
            <w:vAlign w:val="bottom"/>
          </w:tcPr>
          <w:p w14:paraId="074E49B7" w14:textId="77777777" w:rsidR="00300050" w:rsidRPr="00D67963" w:rsidRDefault="00300050" w:rsidP="00833320">
            <w:pPr>
              <w:spacing w:line="360" w:lineRule="auto"/>
              <w:jc w:val="both"/>
              <w:rPr>
                <w:rFonts w:ascii="Book Antiqua" w:eastAsia="Times New Roman" w:hAnsi="Book Antiqua"/>
              </w:rPr>
            </w:pPr>
            <w:r w:rsidRPr="00D67963">
              <w:rPr>
                <w:rFonts w:ascii="Book Antiqua" w:eastAsia="Times New Roman" w:hAnsi="Book Antiqua"/>
              </w:rPr>
              <w:t>1.45</w:t>
            </w:r>
          </w:p>
        </w:tc>
        <w:tc>
          <w:tcPr>
            <w:tcW w:w="1418" w:type="dxa"/>
            <w:tcBorders>
              <w:top w:val="nil"/>
              <w:left w:val="nil"/>
              <w:bottom w:val="nil"/>
              <w:right w:val="nil"/>
            </w:tcBorders>
            <w:shd w:val="clear" w:color="auto" w:fill="auto"/>
            <w:tcMar>
              <w:top w:w="100" w:type="dxa"/>
              <w:left w:w="100" w:type="dxa"/>
              <w:bottom w:w="100" w:type="dxa"/>
              <w:right w:w="100" w:type="dxa"/>
            </w:tcMar>
            <w:vAlign w:val="bottom"/>
          </w:tcPr>
          <w:p w14:paraId="616E9E10" w14:textId="703F24EA" w:rsidR="00300050" w:rsidRPr="00D67963" w:rsidRDefault="00300050" w:rsidP="00833320">
            <w:pPr>
              <w:spacing w:line="360" w:lineRule="auto"/>
              <w:jc w:val="both"/>
              <w:rPr>
                <w:rFonts w:ascii="Book Antiqua" w:eastAsia="Times New Roman" w:hAnsi="Book Antiqua"/>
              </w:rPr>
            </w:pPr>
            <w:r w:rsidRPr="00D67963">
              <w:rPr>
                <w:rFonts w:ascii="Book Antiqua" w:eastAsia="Times New Roman" w:hAnsi="Book Antiqua"/>
              </w:rPr>
              <w:t>1.34</w:t>
            </w:r>
            <w:r w:rsidR="00D36EDB" w:rsidRPr="00D67963">
              <w:rPr>
                <w:rFonts w:ascii="Book Antiqua" w:eastAsia="Times New Roman" w:hAnsi="Book Antiqua"/>
              </w:rPr>
              <w:t>-</w:t>
            </w:r>
            <w:r w:rsidRPr="00D67963">
              <w:rPr>
                <w:rFonts w:ascii="Book Antiqua" w:eastAsia="Times New Roman" w:hAnsi="Book Antiqua"/>
              </w:rPr>
              <w:t>1.57</w:t>
            </w:r>
          </w:p>
        </w:tc>
        <w:tc>
          <w:tcPr>
            <w:tcW w:w="1417" w:type="dxa"/>
            <w:tcBorders>
              <w:top w:val="nil"/>
              <w:left w:val="nil"/>
              <w:bottom w:val="nil"/>
              <w:right w:val="nil"/>
            </w:tcBorders>
            <w:shd w:val="clear" w:color="auto" w:fill="auto"/>
            <w:tcMar>
              <w:top w:w="100" w:type="dxa"/>
              <w:left w:w="100" w:type="dxa"/>
              <w:bottom w:w="100" w:type="dxa"/>
              <w:right w:w="100" w:type="dxa"/>
            </w:tcMar>
            <w:vAlign w:val="bottom"/>
          </w:tcPr>
          <w:p w14:paraId="6BB2A892" w14:textId="77777777" w:rsidR="00300050" w:rsidRPr="00D67963" w:rsidRDefault="00300050" w:rsidP="00833320">
            <w:pPr>
              <w:spacing w:line="360" w:lineRule="auto"/>
              <w:jc w:val="both"/>
              <w:rPr>
                <w:rFonts w:ascii="Book Antiqua" w:eastAsia="Times New Roman" w:hAnsi="Book Antiqua"/>
              </w:rPr>
            </w:pPr>
            <w:r w:rsidRPr="00D67963">
              <w:rPr>
                <w:rFonts w:ascii="Book Antiqua" w:eastAsia="Times New Roman" w:hAnsi="Book Antiqua"/>
              </w:rPr>
              <w:t>&lt; 0.0001</w:t>
            </w:r>
          </w:p>
        </w:tc>
      </w:tr>
      <w:tr w:rsidR="00D42072" w:rsidRPr="00D67963" w14:paraId="4CC8762A" w14:textId="77777777" w:rsidTr="00D42072">
        <w:trPr>
          <w:trHeight w:val="500"/>
        </w:trPr>
        <w:tc>
          <w:tcPr>
            <w:tcW w:w="2670" w:type="dxa"/>
            <w:vMerge w:val="restart"/>
            <w:tcBorders>
              <w:top w:val="nil"/>
              <w:left w:val="nil"/>
              <w:bottom w:val="nil"/>
              <w:right w:val="nil"/>
            </w:tcBorders>
            <w:shd w:val="clear" w:color="auto" w:fill="auto"/>
            <w:tcMar>
              <w:top w:w="100" w:type="dxa"/>
              <w:left w:w="100" w:type="dxa"/>
              <w:bottom w:w="100" w:type="dxa"/>
              <w:right w:w="100" w:type="dxa"/>
            </w:tcMar>
          </w:tcPr>
          <w:p w14:paraId="70B809CE" w14:textId="78945D49" w:rsidR="00D42072" w:rsidRPr="00D67963" w:rsidRDefault="00D42072" w:rsidP="00833320">
            <w:pPr>
              <w:spacing w:line="360" w:lineRule="auto"/>
              <w:jc w:val="both"/>
              <w:rPr>
                <w:rFonts w:ascii="Book Antiqua" w:eastAsia="Times New Roman" w:hAnsi="Book Antiqua"/>
              </w:rPr>
            </w:pPr>
            <w:r w:rsidRPr="00D67963">
              <w:rPr>
                <w:rFonts w:ascii="Book Antiqua" w:eastAsia="Times New Roman" w:hAnsi="Book Antiqua"/>
              </w:rPr>
              <w:t>Median household income national quartile for patient ZIP code</w:t>
            </w:r>
          </w:p>
        </w:tc>
        <w:tc>
          <w:tcPr>
            <w:tcW w:w="2325" w:type="dxa"/>
            <w:tcBorders>
              <w:top w:val="nil"/>
              <w:left w:val="nil"/>
              <w:bottom w:val="nil"/>
              <w:right w:val="nil"/>
            </w:tcBorders>
            <w:shd w:val="clear" w:color="auto" w:fill="auto"/>
            <w:tcMar>
              <w:top w:w="100" w:type="dxa"/>
              <w:left w:w="100" w:type="dxa"/>
              <w:bottom w:w="100" w:type="dxa"/>
              <w:right w:w="100" w:type="dxa"/>
            </w:tcMar>
            <w:vAlign w:val="bottom"/>
          </w:tcPr>
          <w:p w14:paraId="5F5D07A4" w14:textId="492C84C4" w:rsidR="00D42072" w:rsidRPr="00D67963" w:rsidRDefault="00D42072" w:rsidP="00833320">
            <w:pPr>
              <w:spacing w:line="360" w:lineRule="auto"/>
              <w:jc w:val="both"/>
              <w:rPr>
                <w:rFonts w:ascii="Book Antiqua" w:eastAsia="Times New Roman" w:hAnsi="Book Antiqua"/>
              </w:rPr>
            </w:pPr>
            <w:r w:rsidRPr="00D67963">
              <w:rPr>
                <w:rFonts w:ascii="Book Antiqua" w:eastAsia="Times New Roman" w:hAnsi="Book Antiqua"/>
              </w:rPr>
              <w:t>$1-$38999</w:t>
            </w:r>
          </w:p>
        </w:tc>
        <w:tc>
          <w:tcPr>
            <w:tcW w:w="1242" w:type="dxa"/>
            <w:tcBorders>
              <w:top w:val="nil"/>
              <w:left w:val="nil"/>
              <w:bottom w:val="nil"/>
              <w:right w:val="nil"/>
            </w:tcBorders>
            <w:shd w:val="clear" w:color="auto" w:fill="auto"/>
            <w:tcMar>
              <w:top w:w="100" w:type="dxa"/>
              <w:left w:w="100" w:type="dxa"/>
              <w:bottom w:w="100" w:type="dxa"/>
              <w:right w:w="100" w:type="dxa"/>
            </w:tcMar>
            <w:vAlign w:val="bottom"/>
          </w:tcPr>
          <w:p w14:paraId="7F771501" w14:textId="3A462CB1" w:rsidR="00D42072" w:rsidRPr="00D67963" w:rsidRDefault="00D42072" w:rsidP="00833320">
            <w:pPr>
              <w:spacing w:line="360" w:lineRule="auto"/>
              <w:jc w:val="both"/>
              <w:rPr>
                <w:rFonts w:ascii="Book Antiqua" w:hAnsi="Book Antiqua"/>
              </w:rPr>
            </w:pPr>
            <w:r w:rsidRPr="00D67963">
              <w:rPr>
                <w:rFonts w:ascii="Book Antiqua" w:hAnsi="Book Antiqua"/>
              </w:rPr>
              <w:t>1.0</w:t>
            </w:r>
          </w:p>
        </w:tc>
        <w:tc>
          <w:tcPr>
            <w:tcW w:w="1418" w:type="dxa"/>
            <w:tcBorders>
              <w:top w:val="nil"/>
              <w:left w:val="nil"/>
              <w:bottom w:val="nil"/>
              <w:right w:val="nil"/>
            </w:tcBorders>
            <w:shd w:val="clear" w:color="auto" w:fill="auto"/>
            <w:vAlign w:val="bottom"/>
          </w:tcPr>
          <w:p w14:paraId="166DD402" w14:textId="77777777" w:rsidR="00D42072" w:rsidRPr="00D67963" w:rsidRDefault="00D42072" w:rsidP="00833320">
            <w:pPr>
              <w:spacing w:line="360" w:lineRule="auto"/>
              <w:jc w:val="both"/>
              <w:rPr>
                <w:rFonts w:ascii="Book Antiqua" w:eastAsia="Times New Roman" w:hAnsi="Book Antiqua"/>
              </w:rPr>
            </w:pPr>
          </w:p>
        </w:tc>
        <w:tc>
          <w:tcPr>
            <w:tcW w:w="1417" w:type="dxa"/>
            <w:tcBorders>
              <w:top w:val="nil"/>
              <w:left w:val="nil"/>
              <w:bottom w:val="nil"/>
              <w:right w:val="nil"/>
            </w:tcBorders>
            <w:shd w:val="clear" w:color="auto" w:fill="auto"/>
            <w:vAlign w:val="bottom"/>
          </w:tcPr>
          <w:p w14:paraId="0EFAF653" w14:textId="78584BCD" w:rsidR="00D42072" w:rsidRPr="00D67963" w:rsidRDefault="00D42072" w:rsidP="00833320">
            <w:pPr>
              <w:spacing w:line="360" w:lineRule="auto"/>
              <w:jc w:val="both"/>
              <w:rPr>
                <w:rFonts w:ascii="Book Antiqua" w:eastAsia="Times New Roman" w:hAnsi="Book Antiqua"/>
              </w:rPr>
            </w:pPr>
            <w:r w:rsidRPr="00D67963">
              <w:rPr>
                <w:rFonts w:ascii="Book Antiqua" w:eastAsia="Times New Roman" w:hAnsi="Book Antiqua"/>
              </w:rPr>
              <w:t>Reference</w:t>
            </w:r>
          </w:p>
        </w:tc>
      </w:tr>
      <w:tr w:rsidR="00F32698" w:rsidRPr="00D67963" w14:paraId="29F8A957" w14:textId="77777777" w:rsidTr="005106B5">
        <w:trPr>
          <w:trHeight w:val="500"/>
        </w:trPr>
        <w:tc>
          <w:tcPr>
            <w:tcW w:w="2670" w:type="dxa"/>
            <w:vMerge/>
            <w:tcBorders>
              <w:bottom w:val="nil"/>
              <w:right w:val="nil"/>
            </w:tcBorders>
            <w:shd w:val="clear" w:color="auto" w:fill="auto"/>
            <w:tcMar>
              <w:top w:w="100" w:type="dxa"/>
              <w:left w:w="100" w:type="dxa"/>
              <w:bottom w:w="100" w:type="dxa"/>
              <w:right w:w="100" w:type="dxa"/>
            </w:tcMar>
          </w:tcPr>
          <w:p w14:paraId="416A02F2" w14:textId="77777777" w:rsidR="00F32698" w:rsidRPr="00D67963" w:rsidRDefault="00F32698" w:rsidP="00833320">
            <w:pPr>
              <w:widowControl w:val="0"/>
              <w:pBdr>
                <w:top w:val="nil"/>
                <w:left w:val="nil"/>
                <w:bottom w:val="nil"/>
                <w:right w:val="nil"/>
                <w:between w:val="nil"/>
              </w:pBdr>
              <w:spacing w:line="360" w:lineRule="auto"/>
              <w:jc w:val="both"/>
              <w:rPr>
                <w:rFonts w:ascii="Book Antiqua" w:hAnsi="Book Antiqua"/>
              </w:rPr>
            </w:pPr>
          </w:p>
        </w:tc>
        <w:tc>
          <w:tcPr>
            <w:tcW w:w="2325" w:type="dxa"/>
            <w:tcBorders>
              <w:top w:val="nil"/>
              <w:left w:val="nil"/>
              <w:bottom w:val="nil"/>
              <w:right w:val="nil"/>
            </w:tcBorders>
            <w:shd w:val="clear" w:color="auto" w:fill="auto"/>
            <w:tcMar>
              <w:top w:w="100" w:type="dxa"/>
              <w:left w:w="100" w:type="dxa"/>
              <w:bottom w:w="100" w:type="dxa"/>
              <w:right w:w="100" w:type="dxa"/>
            </w:tcMar>
            <w:vAlign w:val="bottom"/>
          </w:tcPr>
          <w:p w14:paraId="1AFFE804" w14:textId="677A5AE1" w:rsidR="00F32698" w:rsidRPr="00D67963" w:rsidRDefault="00F32698" w:rsidP="00833320">
            <w:pPr>
              <w:spacing w:line="360" w:lineRule="auto"/>
              <w:jc w:val="both"/>
              <w:rPr>
                <w:rFonts w:ascii="Book Antiqua" w:eastAsia="Times New Roman" w:hAnsi="Book Antiqua"/>
              </w:rPr>
            </w:pPr>
            <w:r w:rsidRPr="00D67963">
              <w:rPr>
                <w:rFonts w:ascii="Book Antiqua" w:eastAsia="Times New Roman" w:hAnsi="Book Antiqua"/>
              </w:rPr>
              <w:t>$39000</w:t>
            </w:r>
            <w:r w:rsidR="00D42072" w:rsidRPr="00D67963">
              <w:rPr>
                <w:rFonts w:ascii="Book Antiqua" w:eastAsia="Times New Roman" w:hAnsi="Book Antiqua"/>
              </w:rPr>
              <w:t>-</w:t>
            </w:r>
            <w:r w:rsidRPr="00D67963">
              <w:rPr>
                <w:rFonts w:ascii="Book Antiqua" w:eastAsia="Times New Roman" w:hAnsi="Book Antiqua"/>
              </w:rPr>
              <w:t>$47999</w:t>
            </w:r>
          </w:p>
        </w:tc>
        <w:tc>
          <w:tcPr>
            <w:tcW w:w="1242" w:type="dxa"/>
            <w:tcBorders>
              <w:top w:val="nil"/>
              <w:left w:val="nil"/>
              <w:bottom w:val="nil"/>
              <w:right w:val="nil"/>
            </w:tcBorders>
            <w:shd w:val="clear" w:color="auto" w:fill="auto"/>
            <w:tcMar>
              <w:top w:w="100" w:type="dxa"/>
              <w:left w:w="100" w:type="dxa"/>
              <w:bottom w:w="100" w:type="dxa"/>
              <w:right w:w="100" w:type="dxa"/>
            </w:tcMar>
            <w:vAlign w:val="bottom"/>
          </w:tcPr>
          <w:p w14:paraId="66749CB8" w14:textId="77777777" w:rsidR="00F32698" w:rsidRPr="00D67963" w:rsidRDefault="00F32698" w:rsidP="00833320">
            <w:pPr>
              <w:spacing w:line="360" w:lineRule="auto"/>
              <w:jc w:val="both"/>
              <w:rPr>
                <w:rFonts w:ascii="Book Antiqua" w:eastAsia="Times New Roman" w:hAnsi="Book Antiqua"/>
              </w:rPr>
            </w:pPr>
            <w:r w:rsidRPr="00D67963">
              <w:rPr>
                <w:rFonts w:ascii="Book Antiqua" w:eastAsia="Times New Roman" w:hAnsi="Book Antiqua"/>
              </w:rPr>
              <w:t>0.98</w:t>
            </w:r>
          </w:p>
        </w:tc>
        <w:tc>
          <w:tcPr>
            <w:tcW w:w="1418" w:type="dxa"/>
            <w:tcBorders>
              <w:top w:val="nil"/>
              <w:left w:val="nil"/>
              <w:bottom w:val="nil"/>
              <w:right w:val="nil"/>
            </w:tcBorders>
            <w:shd w:val="clear" w:color="auto" w:fill="auto"/>
            <w:tcMar>
              <w:top w:w="100" w:type="dxa"/>
              <w:left w:w="100" w:type="dxa"/>
              <w:bottom w:w="100" w:type="dxa"/>
              <w:right w:w="100" w:type="dxa"/>
            </w:tcMar>
            <w:vAlign w:val="bottom"/>
          </w:tcPr>
          <w:p w14:paraId="22AD32AF" w14:textId="48ECF865" w:rsidR="00F32698" w:rsidRPr="00D67963" w:rsidRDefault="00F32698" w:rsidP="00833320">
            <w:pPr>
              <w:spacing w:line="360" w:lineRule="auto"/>
              <w:jc w:val="both"/>
              <w:rPr>
                <w:rFonts w:ascii="Book Antiqua" w:eastAsia="Times New Roman" w:hAnsi="Book Antiqua"/>
              </w:rPr>
            </w:pPr>
            <w:r w:rsidRPr="00D67963">
              <w:rPr>
                <w:rFonts w:ascii="Book Antiqua" w:eastAsia="Times New Roman" w:hAnsi="Book Antiqua"/>
              </w:rPr>
              <w:t>0.94</w:t>
            </w:r>
            <w:r w:rsidR="00D42072" w:rsidRPr="00D67963">
              <w:rPr>
                <w:rFonts w:ascii="Book Antiqua" w:eastAsia="Times New Roman" w:hAnsi="Book Antiqua"/>
              </w:rPr>
              <w:t>-</w:t>
            </w:r>
            <w:r w:rsidRPr="00D67963">
              <w:rPr>
                <w:rFonts w:ascii="Book Antiqua" w:eastAsia="Times New Roman" w:hAnsi="Book Antiqua"/>
              </w:rPr>
              <w:t>1.02</w:t>
            </w:r>
          </w:p>
        </w:tc>
        <w:tc>
          <w:tcPr>
            <w:tcW w:w="1417" w:type="dxa"/>
            <w:tcBorders>
              <w:top w:val="nil"/>
              <w:left w:val="nil"/>
              <w:bottom w:val="nil"/>
              <w:right w:val="nil"/>
            </w:tcBorders>
            <w:shd w:val="clear" w:color="auto" w:fill="auto"/>
            <w:tcMar>
              <w:top w:w="100" w:type="dxa"/>
              <w:left w:w="100" w:type="dxa"/>
              <w:bottom w:w="100" w:type="dxa"/>
              <w:right w:w="100" w:type="dxa"/>
            </w:tcMar>
            <w:vAlign w:val="bottom"/>
          </w:tcPr>
          <w:p w14:paraId="697E365E" w14:textId="77777777" w:rsidR="00F32698" w:rsidRPr="00D67963" w:rsidRDefault="00F32698" w:rsidP="00833320">
            <w:pPr>
              <w:spacing w:line="360" w:lineRule="auto"/>
              <w:jc w:val="both"/>
              <w:rPr>
                <w:rFonts w:ascii="Book Antiqua" w:eastAsia="Times New Roman" w:hAnsi="Book Antiqua"/>
              </w:rPr>
            </w:pPr>
            <w:r w:rsidRPr="00D67963">
              <w:rPr>
                <w:rFonts w:ascii="Book Antiqua" w:eastAsia="Times New Roman" w:hAnsi="Book Antiqua"/>
              </w:rPr>
              <w:t>1.00</w:t>
            </w:r>
          </w:p>
        </w:tc>
      </w:tr>
      <w:tr w:rsidR="00F32698" w:rsidRPr="00D67963" w14:paraId="157D6E55" w14:textId="77777777" w:rsidTr="005106B5">
        <w:trPr>
          <w:trHeight w:val="500"/>
        </w:trPr>
        <w:tc>
          <w:tcPr>
            <w:tcW w:w="2670" w:type="dxa"/>
            <w:vMerge/>
            <w:tcBorders>
              <w:bottom w:val="nil"/>
              <w:right w:val="nil"/>
            </w:tcBorders>
            <w:shd w:val="clear" w:color="auto" w:fill="auto"/>
            <w:tcMar>
              <w:top w:w="100" w:type="dxa"/>
              <w:left w:w="100" w:type="dxa"/>
              <w:bottom w:w="100" w:type="dxa"/>
              <w:right w:w="100" w:type="dxa"/>
            </w:tcMar>
          </w:tcPr>
          <w:p w14:paraId="43852561" w14:textId="77777777" w:rsidR="00F32698" w:rsidRPr="00D67963" w:rsidRDefault="00F32698" w:rsidP="00833320">
            <w:pPr>
              <w:spacing w:line="360" w:lineRule="auto"/>
              <w:jc w:val="both"/>
              <w:rPr>
                <w:rFonts w:ascii="Book Antiqua" w:hAnsi="Book Antiqua"/>
              </w:rPr>
            </w:pPr>
          </w:p>
        </w:tc>
        <w:tc>
          <w:tcPr>
            <w:tcW w:w="2325" w:type="dxa"/>
            <w:tcBorders>
              <w:top w:val="nil"/>
              <w:left w:val="nil"/>
              <w:bottom w:val="nil"/>
              <w:right w:val="nil"/>
            </w:tcBorders>
            <w:shd w:val="clear" w:color="auto" w:fill="auto"/>
            <w:tcMar>
              <w:top w:w="100" w:type="dxa"/>
              <w:left w:w="100" w:type="dxa"/>
              <w:bottom w:w="100" w:type="dxa"/>
              <w:right w:w="100" w:type="dxa"/>
            </w:tcMar>
            <w:vAlign w:val="bottom"/>
          </w:tcPr>
          <w:p w14:paraId="65F7CB9C" w14:textId="31892672" w:rsidR="00F32698" w:rsidRPr="00D67963" w:rsidRDefault="00F32698" w:rsidP="00833320">
            <w:pPr>
              <w:spacing w:line="360" w:lineRule="auto"/>
              <w:jc w:val="both"/>
              <w:rPr>
                <w:rFonts w:ascii="Book Antiqua" w:eastAsia="Times New Roman" w:hAnsi="Book Antiqua"/>
              </w:rPr>
            </w:pPr>
            <w:r w:rsidRPr="00D67963">
              <w:rPr>
                <w:rFonts w:ascii="Book Antiqua" w:eastAsia="Times New Roman" w:hAnsi="Book Antiqua"/>
              </w:rPr>
              <w:t>$48000</w:t>
            </w:r>
            <w:r w:rsidR="00D42072" w:rsidRPr="00D67963">
              <w:rPr>
                <w:rFonts w:ascii="Book Antiqua" w:eastAsia="Times New Roman" w:hAnsi="Book Antiqua"/>
              </w:rPr>
              <w:t>-$</w:t>
            </w:r>
            <w:r w:rsidRPr="00D67963">
              <w:rPr>
                <w:rFonts w:ascii="Book Antiqua" w:eastAsia="Times New Roman" w:hAnsi="Book Antiqua"/>
              </w:rPr>
              <w:t>62999</w:t>
            </w:r>
          </w:p>
        </w:tc>
        <w:tc>
          <w:tcPr>
            <w:tcW w:w="1242" w:type="dxa"/>
            <w:tcBorders>
              <w:top w:val="nil"/>
              <w:left w:val="nil"/>
              <w:bottom w:val="nil"/>
              <w:right w:val="nil"/>
            </w:tcBorders>
            <w:shd w:val="clear" w:color="auto" w:fill="auto"/>
            <w:tcMar>
              <w:top w:w="100" w:type="dxa"/>
              <w:left w:w="100" w:type="dxa"/>
              <w:bottom w:w="100" w:type="dxa"/>
              <w:right w:w="100" w:type="dxa"/>
            </w:tcMar>
            <w:vAlign w:val="bottom"/>
          </w:tcPr>
          <w:p w14:paraId="6E4B038C" w14:textId="77777777" w:rsidR="00F32698" w:rsidRPr="00D67963" w:rsidRDefault="00F32698" w:rsidP="00833320">
            <w:pPr>
              <w:spacing w:line="360" w:lineRule="auto"/>
              <w:jc w:val="both"/>
              <w:rPr>
                <w:rFonts w:ascii="Book Antiqua" w:eastAsia="Times New Roman" w:hAnsi="Book Antiqua"/>
              </w:rPr>
            </w:pPr>
            <w:r w:rsidRPr="00D67963">
              <w:rPr>
                <w:rFonts w:ascii="Book Antiqua" w:eastAsia="Times New Roman" w:hAnsi="Book Antiqua"/>
              </w:rPr>
              <w:t>0.95</w:t>
            </w:r>
          </w:p>
        </w:tc>
        <w:tc>
          <w:tcPr>
            <w:tcW w:w="1418" w:type="dxa"/>
            <w:tcBorders>
              <w:top w:val="nil"/>
              <w:left w:val="nil"/>
              <w:bottom w:val="nil"/>
              <w:right w:val="nil"/>
            </w:tcBorders>
            <w:shd w:val="clear" w:color="auto" w:fill="auto"/>
            <w:tcMar>
              <w:top w:w="100" w:type="dxa"/>
              <w:left w:w="100" w:type="dxa"/>
              <w:bottom w:w="100" w:type="dxa"/>
              <w:right w:w="100" w:type="dxa"/>
            </w:tcMar>
            <w:vAlign w:val="bottom"/>
          </w:tcPr>
          <w:p w14:paraId="4ED416EE" w14:textId="5681B21B" w:rsidR="00F32698" w:rsidRPr="00D67963" w:rsidRDefault="00F32698" w:rsidP="00833320">
            <w:pPr>
              <w:spacing w:line="360" w:lineRule="auto"/>
              <w:jc w:val="both"/>
              <w:rPr>
                <w:rFonts w:ascii="Book Antiqua" w:eastAsia="Times New Roman" w:hAnsi="Book Antiqua"/>
              </w:rPr>
            </w:pPr>
            <w:r w:rsidRPr="00D67963">
              <w:rPr>
                <w:rFonts w:ascii="Book Antiqua" w:eastAsia="Times New Roman" w:hAnsi="Book Antiqua"/>
              </w:rPr>
              <w:t>0.92</w:t>
            </w:r>
            <w:r w:rsidR="00D42072" w:rsidRPr="00D67963">
              <w:rPr>
                <w:rFonts w:ascii="Book Antiqua" w:eastAsia="Times New Roman" w:hAnsi="Book Antiqua"/>
              </w:rPr>
              <w:t>-</w:t>
            </w:r>
            <w:r w:rsidRPr="00D67963">
              <w:rPr>
                <w:rFonts w:ascii="Book Antiqua" w:eastAsia="Times New Roman" w:hAnsi="Book Antiqua"/>
              </w:rPr>
              <w:t>1</w:t>
            </w:r>
          </w:p>
        </w:tc>
        <w:tc>
          <w:tcPr>
            <w:tcW w:w="1417" w:type="dxa"/>
            <w:tcBorders>
              <w:top w:val="nil"/>
              <w:left w:val="nil"/>
              <w:bottom w:val="nil"/>
              <w:right w:val="nil"/>
            </w:tcBorders>
            <w:shd w:val="clear" w:color="auto" w:fill="auto"/>
            <w:tcMar>
              <w:top w:w="100" w:type="dxa"/>
              <w:left w:w="100" w:type="dxa"/>
              <w:bottom w:w="100" w:type="dxa"/>
              <w:right w:w="100" w:type="dxa"/>
            </w:tcMar>
            <w:vAlign w:val="bottom"/>
          </w:tcPr>
          <w:p w14:paraId="39809914" w14:textId="77777777" w:rsidR="00F32698" w:rsidRPr="00D67963" w:rsidRDefault="00F32698" w:rsidP="00833320">
            <w:pPr>
              <w:spacing w:line="360" w:lineRule="auto"/>
              <w:jc w:val="both"/>
              <w:rPr>
                <w:rFonts w:ascii="Book Antiqua" w:eastAsia="Times New Roman" w:hAnsi="Book Antiqua"/>
              </w:rPr>
            </w:pPr>
            <w:r w:rsidRPr="00D67963">
              <w:rPr>
                <w:rFonts w:ascii="Book Antiqua" w:eastAsia="Times New Roman" w:hAnsi="Book Antiqua"/>
              </w:rPr>
              <w:t>0.84</w:t>
            </w:r>
          </w:p>
        </w:tc>
      </w:tr>
      <w:tr w:rsidR="00F32698" w:rsidRPr="00D67963" w14:paraId="57CDF958" w14:textId="77777777" w:rsidTr="005106B5">
        <w:trPr>
          <w:trHeight w:val="500"/>
        </w:trPr>
        <w:tc>
          <w:tcPr>
            <w:tcW w:w="2670" w:type="dxa"/>
            <w:vMerge/>
            <w:tcBorders>
              <w:bottom w:val="nil"/>
              <w:right w:val="nil"/>
            </w:tcBorders>
            <w:shd w:val="clear" w:color="auto" w:fill="auto"/>
            <w:tcMar>
              <w:top w:w="100" w:type="dxa"/>
              <w:left w:w="100" w:type="dxa"/>
              <w:bottom w:w="100" w:type="dxa"/>
              <w:right w:w="100" w:type="dxa"/>
            </w:tcMar>
          </w:tcPr>
          <w:p w14:paraId="07FE7319" w14:textId="77777777" w:rsidR="00F32698" w:rsidRPr="00D67963" w:rsidRDefault="00F32698" w:rsidP="00833320">
            <w:pPr>
              <w:spacing w:line="360" w:lineRule="auto"/>
              <w:jc w:val="both"/>
              <w:rPr>
                <w:rFonts w:ascii="Book Antiqua" w:hAnsi="Book Antiqua"/>
              </w:rPr>
            </w:pPr>
          </w:p>
        </w:tc>
        <w:tc>
          <w:tcPr>
            <w:tcW w:w="2325" w:type="dxa"/>
            <w:tcBorders>
              <w:top w:val="nil"/>
              <w:left w:val="nil"/>
              <w:bottom w:val="nil"/>
              <w:right w:val="nil"/>
            </w:tcBorders>
            <w:shd w:val="clear" w:color="auto" w:fill="auto"/>
            <w:tcMar>
              <w:top w:w="100" w:type="dxa"/>
              <w:left w:w="100" w:type="dxa"/>
              <w:bottom w:w="100" w:type="dxa"/>
              <w:right w:w="100" w:type="dxa"/>
            </w:tcMar>
            <w:vAlign w:val="bottom"/>
          </w:tcPr>
          <w:p w14:paraId="47922CBF" w14:textId="433CD8C4" w:rsidR="00F32698" w:rsidRPr="00D67963" w:rsidRDefault="00F32698" w:rsidP="00833320">
            <w:pPr>
              <w:spacing w:line="360" w:lineRule="auto"/>
              <w:jc w:val="both"/>
              <w:rPr>
                <w:rFonts w:ascii="Book Antiqua" w:eastAsia="Times New Roman" w:hAnsi="Book Antiqua"/>
              </w:rPr>
            </w:pPr>
            <w:r w:rsidRPr="00D67963">
              <w:rPr>
                <w:rFonts w:ascii="Book Antiqua" w:eastAsia="Times New Roman" w:hAnsi="Book Antiqua"/>
              </w:rPr>
              <w:t>$63000 or more</w:t>
            </w:r>
          </w:p>
        </w:tc>
        <w:tc>
          <w:tcPr>
            <w:tcW w:w="1242" w:type="dxa"/>
            <w:tcBorders>
              <w:top w:val="nil"/>
              <w:left w:val="nil"/>
              <w:bottom w:val="nil"/>
              <w:right w:val="nil"/>
            </w:tcBorders>
            <w:shd w:val="clear" w:color="auto" w:fill="auto"/>
            <w:tcMar>
              <w:top w:w="100" w:type="dxa"/>
              <w:left w:w="100" w:type="dxa"/>
              <w:bottom w:w="100" w:type="dxa"/>
              <w:right w:w="100" w:type="dxa"/>
            </w:tcMar>
            <w:vAlign w:val="bottom"/>
          </w:tcPr>
          <w:p w14:paraId="4DCB6ABC" w14:textId="77777777" w:rsidR="00F32698" w:rsidRPr="00D67963" w:rsidRDefault="00F32698" w:rsidP="00833320">
            <w:pPr>
              <w:spacing w:line="360" w:lineRule="auto"/>
              <w:jc w:val="both"/>
              <w:rPr>
                <w:rFonts w:ascii="Book Antiqua" w:eastAsia="Times New Roman" w:hAnsi="Book Antiqua"/>
              </w:rPr>
            </w:pPr>
            <w:r w:rsidRPr="00D67963">
              <w:rPr>
                <w:rFonts w:ascii="Book Antiqua" w:eastAsia="Times New Roman" w:hAnsi="Book Antiqua"/>
              </w:rPr>
              <w:t>0.9</w:t>
            </w:r>
          </w:p>
        </w:tc>
        <w:tc>
          <w:tcPr>
            <w:tcW w:w="1418" w:type="dxa"/>
            <w:tcBorders>
              <w:top w:val="nil"/>
              <w:left w:val="nil"/>
              <w:bottom w:val="nil"/>
              <w:right w:val="nil"/>
            </w:tcBorders>
            <w:shd w:val="clear" w:color="auto" w:fill="auto"/>
            <w:tcMar>
              <w:top w:w="100" w:type="dxa"/>
              <w:left w:w="100" w:type="dxa"/>
              <w:bottom w:w="100" w:type="dxa"/>
              <w:right w:w="100" w:type="dxa"/>
            </w:tcMar>
            <w:vAlign w:val="bottom"/>
          </w:tcPr>
          <w:p w14:paraId="0FCA95DA" w14:textId="6F0C67E0" w:rsidR="00F32698" w:rsidRPr="00D67963" w:rsidRDefault="00F32698" w:rsidP="00833320">
            <w:pPr>
              <w:spacing w:line="360" w:lineRule="auto"/>
              <w:jc w:val="both"/>
              <w:rPr>
                <w:rFonts w:ascii="Book Antiqua" w:eastAsia="Times New Roman" w:hAnsi="Book Antiqua"/>
              </w:rPr>
            </w:pPr>
            <w:r w:rsidRPr="00D67963">
              <w:rPr>
                <w:rFonts w:ascii="Book Antiqua" w:eastAsia="Times New Roman" w:hAnsi="Book Antiqua"/>
              </w:rPr>
              <w:t>0.86</w:t>
            </w:r>
            <w:r w:rsidR="00D42072" w:rsidRPr="00D67963">
              <w:rPr>
                <w:rFonts w:ascii="Book Antiqua" w:eastAsia="Times New Roman" w:hAnsi="Book Antiqua"/>
              </w:rPr>
              <w:t>-</w:t>
            </w:r>
            <w:r w:rsidRPr="00D67963">
              <w:rPr>
                <w:rFonts w:ascii="Book Antiqua" w:eastAsia="Times New Roman" w:hAnsi="Book Antiqua"/>
              </w:rPr>
              <w:t>0.94</w:t>
            </w:r>
          </w:p>
        </w:tc>
        <w:tc>
          <w:tcPr>
            <w:tcW w:w="1417" w:type="dxa"/>
            <w:tcBorders>
              <w:top w:val="nil"/>
              <w:left w:val="nil"/>
              <w:bottom w:val="nil"/>
              <w:right w:val="nil"/>
            </w:tcBorders>
            <w:shd w:val="clear" w:color="auto" w:fill="auto"/>
            <w:tcMar>
              <w:top w:w="100" w:type="dxa"/>
              <w:left w:w="100" w:type="dxa"/>
              <w:bottom w:w="100" w:type="dxa"/>
              <w:right w:w="100" w:type="dxa"/>
            </w:tcMar>
            <w:vAlign w:val="bottom"/>
          </w:tcPr>
          <w:p w14:paraId="69E380B8" w14:textId="77777777" w:rsidR="00F32698" w:rsidRPr="00D67963" w:rsidRDefault="00F32698" w:rsidP="00833320">
            <w:pPr>
              <w:spacing w:line="360" w:lineRule="auto"/>
              <w:jc w:val="both"/>
              <w:rPr>
                <w:rFonts w:ascii="Book Antiqua" w:eastAsia="Times New Roman" w:hAnsi="Book Antiqua"/>
              </w:rPr>
            </w:pPr>
            <w:r w:rsidRPr="00D67963">
              <w:rPr>
                <w:rFonts w:ascii="Book Antiqua" w:eastAsia="Times New Roman" w:hAnsi="Book Antiqua"/>
              </w:rPr>
              <w:t>0.00021</w:t>
            </w:r>
          </w:p>
        </w:tc>
      </w:tr>
      <w:tr w:rsidR="00AB0406" w:rsidRPr="00D67963" w14:paraId="5F3B1FED" w14:textId="77777777" w:rsidTr="00AB0406">
        <w:trPr>
          <w:trHeight w:val="500"/>
        </w:trPr>
        <w:tc>
          <w:tcPr>
            <w:tcW w:w="2670" w:type="dxa"/>
            <w:vMerge w:val="restart"/>
            <w:tcBorders>
              <w:top w:val="nil"/>
              <w:left w:val="nil"/>
              <w:right w:val="nil"/>
            </w:tcBorders>
            <w:shd w:val="clear" w:color="auto" w:fill="auto"/>
            <w:tcMar>
              <w:top w:w="100" w:type="dxa"/>
              <w:left w:w="100" w:type="dxa"/>
              <w:bottom w:w="100" w:type="dxa"/>
              <w:right w:w="100" w:type="dxa"/>
            </w:tcMar>
          </w:tcPr>
          <w:p w14:paraId="13E39165" w14:textId="77777777" w:rsidR="00AB0406" w:rsidRPr="00D67963" w:rsidRDefault="00AB0406" w:rsidP="00833320">
            <w:pPr>
              <w:spacing w:line="360" w:lineRule="auto"/>
              <w:jc w:val="both"/>
              <w:rPr>
                <w:rFonts w:ascii="Book Antiqua" w:eastAsia="Times New Roman" w:hAnsi="Book Antiqua"/>
                <w:color w:val="1B1B1B"/>
              </w:rPr>
            </w:pPr>
            <w:r w:rsidRPr="00D67963">
              <w:rPr>
                <w:rFonts w:ascii="Book Antiqua" w:eastAsia="Times New Roman" w:hAnsi="Book Antiqua"/>
                <w:color w:val="1B1B1B"/>
              </w:rPr>
              <w:t xml:space="preserve">Bed size of hospital </w:t>
            </w:r>
          </w:p>
        </w:tc>
        <w:tc>
          <w:tcPr>
            <w:tcW w:w="2325" w:type="dxa"/>
            <w:tcBorders>
              <w:top w:val="nil"/>
              <w:left w:val="nil"/>
              <w:bottom w:val="nil"/>
              <w:right w:val="nil"/>
            </w:tcBorders>
            <w:shd w:val="clear" w:color="auto" w:fill="auto"/>
            <w:tcMar>
              <w:top w:w="100" w:type="dxa"/>
              <w:left w:w="100" w:type="dxa"/>
              <w:bottom w:w="100" w:type="dxa"/>
              <w:right w:w="100" w:type="dxa"/>
            </w:tcMar>
            <w:vAlign w:val="bottom"/>
          </w:tcPr>
          <w:p w14:paraId="1C4D7CCD" w14:textId="77777777" w:rsidR="00AB0406" w:rsidRPr="00D67963" w:rsidRDefault="00AB0406" w:rsidP="00833320">
            <w:pPr>
              <w:spacing w:line="360" w:lineRule="auto"/>
              <w:jc w:val="both"/>
              <w:rPr>
                <w:rFonts w:ascii="Book Antiqua" w:eastAsia="Times New Roman" w:hAnsi="Book Antiqua"/>
              </w:rPr>
            </w:pPr>
            <w:r w:rsidRPr="00D67963">
              <w:rPr>
                <w:rFonts w:ascii="Book Antiqua" w:eastAsia="Times New Roman" w:hAnsi="Book Antiqua"/>
              </w:rPr>
              <w:t>Small</w:t>
            </w:r>
          </w:p>
        </w:tc>
        <w:tc>
          <w:tcPr>
            <w:tcW w:w="1242" w:type="dxa"/>
            <w:tcBorders>
              <w:top w:val="nil"/>
              <w:left w:val="nil"/>
              <w:bottom w:val="nil"/>
              <w:right w:val="nil"/>
            </w:tcBorders>
            <w:shd w:val="clear" w:color="auto" w:fill="auto"/>
            <w:tcMar>
              <w:top w:w="100" w:type="dxa"/>
              <w:left w:w="100" w:type="dxa"/>
              <w:bottom w:w="100" w:type="dxa"/>
              <w:right w:w="100" w:type="dxa"/>
            </w:tcMar>
            <w:vAlign w:val="bottom"/>
          </w:tcPr>
          <w:p w14:paraId="67839101" w14:textId="288E65A7" w:rsidR="00AB0406" w:rsidRPr="00D67963" w:rsidRDefault="00AB0406" w:rsidP="00833320">
            <w:pPr>
              <w:spacing w:line="360" w:lineRule="auto"/>
              <w:jc w:val="both"/>
              <w:rPr>
                <w:rFonts w:ascii="Book Antiqua" w:hAnsi="Book Antiqua"/>
              </w:rPr>
            </w:pPr>
            <w:r w:rsidRPr="00D67963">
              <w:rPr>
                <w:rFonts w:ascii="Book Antiqua" w:hAnsi="Book Antiqua"/>
              </w:rPr>
              <w:t>1.0</w:t>
            </w:r>
          </w:p>
        </w:tc>
        <w:tc>
          <w:tcPr>
            <w:tcW w:w="1418" w:type="dxa"/>
            <w:tcBorders>
              <w:top w:val="nil"/>
              <w:left w:val="nil"/>
              <w:bottom w:val="nil"/>
              <w:right w:val="nil"/>
            </w:tcBorders>
            <w:shd w:val="clear" w:color="auto" w:fill="auto"/>
            <w:vAlign w:val="bottom"/>
          </w:tcPr>
          <w:p w14:paraId="3D5EC0E9" w14:textId="77777777" w:rsidR="00AB0406" w:rsidRPr="00D67963" w:rsidRDefault="00AB0406" w:rsidP="00833320">
            <w:pPr>
              <w:spacing w:line="360" w:lineRule="auto"/>
              <w:jc w:val="both"/>
              <w:rPr>
                <w:rFonts w:ascii="Book Antiqua" w:eastAsia="Times New Roman" w:hAnsi="Book Antiqua"/>
              </w:rPr>
            </w:pPr>
          </w:p>
        </w:tc>
        <w:tc>
          <w:tcPr>
            <w:tcW w:w="1417" w:type="dxa"/>
            <w:tcBorders>
              <w:top w:val="nil"/>
              <w:left w:val="nil"/>
              <w:bottom w:val="nil"/>
              <w:right w:val="nil"/>
            </w:tcBorders>
            <w:shd w:val="clear" w:color="auto" w:fill="auto"/>
            <w:vAlign w:val="bottom"/>
          </w:tcPr>
          <w:p w14:paraId="63B98549" w14:textId="4B3FAB3F" w:rsidR="00AB0406" w:rsidRPr="00D67963" w:rsidRDefault="00AB0406" w:rsidP="00833320">
            <w:pPr>
              <w:spacing w:line="360" w:lineRule="auto"/>
              <w:jc w:val="both"/>
              <w:rPr>
                <w:rFonts w:ascii="Book Antiqua" w:eastAsia="Times New Roman" w:hAnsi="Book Antiqua"/>
              </w:rPr>
            </w:pPr>
            <w:r w:rsidRPr="00D67963">
              <w:rPr>
                <w:rFonts w:ascii="Book Antiqua" w:eastAsia="Times New Roman" w:hAnsi="Book Antiqua"/>
              </w:rPr>
              <w:t>Reference</w:t>
            </w:r>
          </w:p>
        </w:tc>
      </w:tr>
      <w:tr w:rsidR="00AB0406" w:rsidRPr="00D67963" w14:paraId="6029DE21" w14:textId="77777777" w:rsidTr="00612100">
        <w:trPr>
          <w:trHeight w:val="500"/>
        </w:trPr>
        <w:tc>
          <w:tcPr>
            <w:tcW w:w="2670" w:type="dxa"/>
            <w:vMerge/>
            <w:tcBorders>
              <w:left w:val="nil"/>
              <w:right w:val="nil"/>
            </w:tcBorders>
            <w:shd w:val="clear" w:color="auto" w:fill="auto"/>
            <w:tcMar>
              <w:top w:w="100" w:type="dxa"/>
              <w:left w:w="100" w:type="dxa"/>
              <w:bottom w:w="100" w:type="dxa"/>
              <w:right w:w="100" w:type="dxa"/>
            </w:tcMar>
            <w:vAlign w:val="bottom"/>
          </w:tcPr>
          <w:p w14:paraId="7A44C234" w14:textId="77777777" w:rsidR="00AB0406" w:rsidRPr="00D67963" w:rsidRDefault="00AB0406" w:rsidP="00833320">
            <w:pPr>
              <w:widowControl w:val="0"/>
              <w:pBdr>
                <w:top w:val="nil"/>
                <w:left w:val="nil"/>
                <w:bottom w:val="nil"/>
                <w:right w:val="nil"/>
                <w:between w:val="nil"/>
              </w:pBdr>
              <w:spacing w:line="360" w:lineRule="auto"/>
              <w:jc w:val="both"/>
              <w:rPr>
                <w:rFonts w:ascii="Book Antiqua" w:hAnsi="Book Antiqua"/>
              </w:rPr>
            </w:pPr>
          </w:p>
        </w:tc>
        <w:tc>
          <w:tcPr>
            <w:tcW w:w="2325" w:type="dxa"/>
            <w:tcBorders>
              <w:top w:val="nil"/>
              <w:left w:val="nil"/>
              <w:bottom w:val="nil"/>
              <w:right w:val="nil"/>
            </w:tcBorders>
            <w:shd w:val="clear" w:color="auto" w:fill="auto"/>
            <w:tcMar>
              <w:top w:w="100" w:type="dxa"/>
              <w:left w:w="100" w:type="dxa"/>
              <w:bottom w:w="100" w:type="dxa"/>
              <w:right w:w="100" w:type="dxa"/>
            </w:tcMar>
            <w:vAlign w:val="bottom"/>
          </w:tcPr>
          <w:p w14:paraId="3ADB2F70" w14:textId="77777777" w:rsidR="00AB0406" w:rsidRPr="00D67963" w:rsidRDefault="00AB0406" w:rsidP="00833320">
            <w:pPr>
              <w:spacing w:line="360" w:lineRule="auto"/>
              <w:jc w:val="both"/>
              <w:rPr>
                <w:rFonts w:ascii="Book Antiqua" w:eastAsia="Times New Roman" w:hAnsi="Book Antiqua"/>
              </w:rPr>
            </w:pPr>
            <w:r w:rsidRPr="00D67963">
              <w:rPr>
                <w:rFonts w:ascii="Book Antiqua" w:eastAsia="Times New Roman" w:hAnsi="Book Antiqua"/>
              </w:rPr>
              <w:t>Medium</w:t>
            </w:r>
          </w:p>
        </w:tc>
        <w:tc>
          <w:tcPr>
            <w:tcW w:w="1242" w:type="dxa"/>
            <w:tcBorders>
              <w:top w:val="nil"/>
              <w:left w:val="nil"/>
              <w:bottom w:val="nil"/>
              <w:right w:val="nil"/>
            </w:tcBorders>
            <w:shd w:val="clear" w:color="auto" w:fill="auto"/>
            <w:tcMar>
              <w:top w:w="100" w:type="dxa"/>
              <w:left w:w="100" w:type="dxa"/>
              <w:bottom w:w="100" w:type="dxa"/>
              <w:right w:w="100" w:type="dxa"/>
            </w:tcMar>
            <w:vAlign w:val="bottom"/>
          </w:tcPr>
          <w:p w14:paraId="05B7C0EB" w14:textId="77777777" w:rsidR="00AB0406" w:rsidRPr="00D67963" w:rsidRDefault="00AB0406" w:rsidP="00833320">
            <w:pPr>
              <w:spacing w:line="360" w:lineRule="auto"/>
              <w:jc w:val="both"/>
              <w:rPr>
                <w:rFonts w:ascii="Book Antiqua" w:eastAsia="Times New Roman" w:hAnsi="Book Antiqua"/>
              </w:rPr>
            </w:pPr>
            <w:r w:rsidRPr="00D67963">
              <w:rPr>
                <w:rFonts w:ascii="Book Antiqua" w:eastAsia="Times New Roman" w:hAnsi="Book Antiqua"/>
              </w:rPr>
              <w:t>1.2</w:t>
            </w:r>
          </w:p>
        </w:tc>
        <w:tc>
          <w:tcPr>
            <w:tcW w:w="1418" w:type="dxa"/>
            <w:tcBorders>
              <w:top w:val="nil"/>
              <w:left w:val="nil"/>
              <w:bottom w:val="nil"/>
              <w:right w:val="nil"/>
            </w:tcBorders>
            <w:shd w:val="clear" w:color="auto" w:fill="auto"/>
            <w:tcMar>
              <w:top w:w="100" w:type="dxa"/>
              <w:left w:w="100" w:type="dxa"/>
              <w:bottom w:w="100" w:type="dxa"/>
              <w:right w:w="100" w:type="dxa"/>
            </w:tcMar>
            <w:vAlign w:val="bottom"/>
          </w:tcPr>
          <w:p w14:paraId="7570BA0E" w14:textId="439727A3" w:rsidR="00AB0406" w:rsidRPr="00D67963" w:rsidRDefault="00AB0406" w:rsidP="00833320">
            <w:pPr>
              <w:spacing w:line="360" w:lineRule="auto"/>
              <w:jc w:val="both"/>
              <w:rPr>
                <w:rFonts w:ascii="Book Antiqua" w:eastAsia="Times New Roman" w:hAnsi="Book Antiqua"/>
              </w:rPr>
            </w:pPr>
            <w:r w:rsidRPr="00D67963">
              <w:rPr>
                <w:rFonts w:ascii="Book Antiqua" w:eastAsia="Times New Roman" w:hAnsi="Book Antiqua"/>
              </w:rPr>
              <w:t>1.14-1.26</w:t>
            </w:r>
          </w:p>
        </w:tc>
        <w:tc>
          <w:tcPr>
            <w:tcW w:w="1417" w:type="dxa"/>
            <w:tcBorders>
              <w:top w:val="nil"/>
              <w:left w:val="nil"/>
              <w:bottom w:val="nil"/>
              <w:right w:val="nil"/>
            </w:tcBorders>
            <w:shd w:val="clear" w:color="auto" w:fill="auto"/>
            <w:tcMar>
              <w:top w:w="100" w:type="dxa"/>
              <w:left w:w="100" w:type="dxa"/>
              <w:bottom w:w="100" w:type="dxa"/>
              <w:right w:w="100" w:type="dxa"/>
            </w:tcMar>
            <w:vAlign w:val="bottom"/>
          </w:tcPr>
          <w:p w14:paraId="009E9E41" w14:textId="77777777" w:rsidR="00AB0406" w:rsidRPr="00D67963" w:rsidRDefault="00AB0406" w:rsidP="00833320">
            <w:pPr>
              <w:spacing w:line="360" w:lineRule="auto"/>
              <w:jc w:val="both"/>
              <w:rPr>
                <w:rFonts w:ascii="Book Antiqua" w:eastAsia="Times New Roman" w:hAnsi="Book Antiqua"/>
              </w:rPr>
            </w:pPr>
            <w:r w:rsidRPr="00D67963">
              <w:rPr>
                <w:rFonts w:ascii="Book Antiqua" w:eastAsia="Times New Roman" w:hAnsi="Book Antiqua"/>
              </w:rPr>
              <w:t>&lt; 0.0001</w:t>
            </w:r>
          </w:p>
        </w:tc>
      </w:tr>
      <w:tr w:rsidR="00AB0406" w:rsidRPr="00D67963" w14:paraId="4963BF35" w14:textId="77777777" w:rsidTr="00612100">
        <w:trPr>
          <w:trHeight w:val="500"/>
        </w:trPr>
        <w:tc>
          <w:tcPr>
            <w:tcW w:w="2670" w:type="dxa"/>
            <w:vMerge/>
            <w:tcBorders>
              <w:left w:val="nil"/>
              <w:bottom w:val="nil"/>
              <w:right w:val="nil"/>
            </w:tcBorders>
            <w:shd w:val="clear" w:color="auto" w:fill="auto"/>
            <w:tcMar>
              <w:top w:w="100" w:type="dxa"/>
              <w:left w:w="100" w:type="dxa"/>
              <w:bottom w:w="100" w:type="dxa"/>
              <w:right w:w="100" w:type="dxa"/>
            </w:tcMar>
            <w:vAlign w:val="bottom"/>
          </w:tcPr>
          <w:p w14:paraId="413B92DF" w14:textId="77777777" w:rsidR="00AB0406" w:rsidRPr="00D67963" w:rsidRDefault="00AB0406" w:rsidP="00833320">
            <w:pPr>
              <w:spacing w:line="360" w:lineRule="auto"/>
              <w:jc w:val="both"/>
              <w:rPr>
                <w:rFonts w:ascii="Book Antiqua" w:hAnsi="Book Antiqua"/>
              </w:rPr>
            </w:pPr>
          </w:p>
        </w:tc>
        <w:tc>
          <w:tcPr>
            <w:tcW w:w="2325" w:type="dxa"/>
            <w:tcBorders>
              <w:top w:val="nil"/>
              <w:left w:val="nil"/>
              <w:bottom w:val="nil"/>
              <w:right w:val="nil"/>
            </w:tcBorders>
            <w:shd w:val="clear" w:color="auto" w:fill="auto"/>
            <w:tcMar>
              <w:top w:w="100" w:type="dxa"/>
              <w:left w:w="100" w:type="dxa"/>
              <w:bottom w:w="100" w:type="dxa"/>
              <w:right w:w="100" w:type="dxa"/>
            </w:tcMar>
            <w:vAlign w:val="bottom"/>
          </w:tcPr>
          <w:p w14:paraId="257E561F" w14:textId="77777777" w:rsidR="00AB0406" w:rsidRPr="00D67963" w:rsidRDefault="00AB0406" w:rsidP="00833320">
            <w:pPr>
              <w:spacing w:line="360" w:lineRule="auto"/>
              <w:jc w:val="both"/>
              <w:rPr>
                <w:rFonts w:ascii="Book Antiqua" w:eastAsia="Times New Roman" w:hAnsi="Book Antiqua"/>
              </w:rPr>
            </w:pPr>
            <w:r w:rsidRPr="00D67963">
              <w:rPr>
                <w:rFonts w:ascii="Book Antiqua" w:eastAsia="Times New Roman" w:hAnsi="Book Antiqua"/>
              </w:rPr>
              <w:t>Large</w:t>
            </w:r>
          </w:p>
        </w:tc>
        <w:tc>
          <w:tcPr>
            <w:tcW w:w="1242" w:type="dxa"/>
            <w:tcBorders>
              <w:top w:val="nil"/>
              <w:left w:val="nil"/>
              <w:bottom w:val="nil"/>
              <w:right w:val="nil"/>
            </w:tcBorders>
            <w:shd w:val="clear" w:color="auto" w:fill="auto"/>
            <w:tcMar>
              <w:top w:w="100" w:type="dxa"/>
              <w:left w:w="100" w:type="dxa"/>
              <w:bottom w:w="100" w:type="dxa"/>
              <w:right w:w="100" w:type="dxa"/>
            </w:tcMar>
            <w:vAlign w:val="bottom"/>
          </w:tcPr>
          <w:p w14:paraId="7ABAA652" w14:textId="77777777" w:rsidR="00AB0406" w:rsidRPr="00D67963" w:rsidRDefault="00AB0406" w:rsidP="00833320">
            <w:pPr>
              <w:spacing w:line="360" w:lineRule="auto"/>
              <w:jc w:val="both"/>
              <w:rPr>
                <w:rFonts w:ascii="Book Antiqua" w:eastAsia="Times New Roman" w:hAnsi="Book Antiqua"/>
              </w:rPr>
            </w:pPr>
            <w:r w:rsidRPr="00D67963">
              <w:rPr>
                <w:rFonts w:ascii="Book Antiqua" w:eastAsia="Times New Roman" w:hAnsi="Book Antiqua"/>
              </w:rPr>
              <w:t>1.3</w:t>
            </w:r>
          </w:p>
        </w:tc>
        <w:tc>
          <w:tcPr>
            <w:tcW w:w="1418" w:type="dxa"/>
            <w:tcBorders>
              <w:top w:val="nil"/>
              <w:left w:val="nil"/>
              <w:bottom w:val="nil"/>
              <w:right w:val="nil"/>
            </w:tcBorders>
            <w:shd w:val="clear" w:color="auto" w:fill="auto"/>
            <w:tcMar>
              <w:top w:w="100" w:type="dxa"/>
              <w:left w:w="100" w:type="dxa"/>
              <w:bottom w:w="100" w:type="dxa"/>
              <w:right w:w="100" w:type="dxa"/>
            </w:tcMar>
            <w:vAlign w:val="bottom"/>
          </w:tcPr>
          <w:p w14:paraId="658B876E" w14:textId="79567F0D" w:rsidR="00AB0406" w:rsidRPr="00D67963" w:rsidRDefault="00AB0406" w:rsidP="00833320">
            <w:pPr>
              <w:spacing w:line="360" w:lineRule="auto"/>
              <w:jc w:val="both"/>
              <w:rPr>
                <w:rFonts w:ascii="Book Antiqua" w:eastAsia="Times New Roman" w:hAnsi="Book Antiqua"/>
              </w:rPr>
            </w:pPr>
            <w:r w:rsidRPr="00D67963">
              <w:rPr>
                <w:rFonts w:ascii="Book Antiqua" w:eastAsia="Times New Roman" w:hAnsi="Book Antiqua"/>
              </w:rPr>
              <w:t>1.25-1.37</w:t>
            </w:r>
          </w:p>
        </w:tc>
        <w:tc>
          <w:tcPr>
            <w:tcW w:w="1417" w:type="dxa"/>
            <w:tcBorders>
              <w:top w:val="nil"/>
              <w:left w:val="nil"/>
              <w:bottom w:val="nil"/>
              <w:right w:val="nil"/>
            </w:tcBorders>
            <w:shd w:val="clear" w:color="auto" w:fill="auto"/>
            <w:tcMar>
              <w:top w:w="100" w:type="dxa"/>
              <w:left w:w="100" w:type="dxa"/>
              <w:bottom w:w="100" w:type="dxa"/>
              <w:right w:w="100" w:type="dxa"/>
            </w:tcMar>
            <w:vAlign w:val="bottom"/>
          </w:tcPr>
          <w:p w14:paraId="34D779AD" w14:textId="77777777" w:rsidR="00AB0406" w:rsidRPr="00D67963" w:rsidRDefault="00AB0406" w:rsidP="00833320">
            <w:pPr>
              <w:spacing w:line="360" w:lineRule="auto"/>
              <w:jc w:val="both"/>
              <w:rPr>
                <w:rFonts w:ascii="Book Antiqua" w:eastAsia="Times New Roman" w:hAnsi="Book Antiqua"/>
              </w:rPr>
            </w:pPr>
            <w:r w:rsidRPr="00D67963">
              <w:rPr>
                <w:rFonts w:ascii="Book Antiqua" w:eastAsia="Times New Roman" w:hAnsi="Book Antiqua"/>
              </w:rPr>
              <w:t>&lt; 0.0001</w:t>
            </w:r>
          </w:p>
        </w:tc>
      </w:tr>
      <w:tr w:rsidR="00AB0406" w:rsidRPr="00D67963" w14:paraId="30CBE3BB" w14:textId="77777777" w:rsidTr="00AB0406">
        <w:trPr>
          <w:trHeight w:val="500"/>
        </w:trPr>
        <w:tc>
          <w:tcPr>
            <w:tcW w:w="2670" w:type="dxa"/>
            <w:vMerge w:val="restart"/>
            <w:tcBorders>
              <w:top w:val="nil"/>
              <w:left w:val="nil"/>
              <w:right w:val="nil"/>
            </w:tcBorders>
            <w:shd w:val="clear" w:color="auto" w:fill="auto"/>
            <w:tcMar>
              <w:top w:w="100" w:type="dxa"/>
              <w:left w:w="100" w:type="dxa"/>
              <w:bottom w:w="100" w:type="dxa"/>
              <w:right w:w="100" w:type="dxa"/>
            </w:tcMar>
          </w:tcPr>
          <w:p w14:paraId="12AB3A89" w14:textId="77777777" w:rsidR="00AB0406" w:rsidRPr="00D67963" w:rsidRDefault="00AB0406" w:rsidP="00833320">
            <w:pPr>
              <w:spacing w:line="360" w:lineRule="auto"/>
              <w:jc w:val="both"/>
              <w:rPr>
                <w:rFonts w:ascii="Book Antiqua" w:eastAsia="Times New Roman" w:hAnsi="Book Antiqua"/>
                <w:color w:val="1B1B1B"/>
              </w:rPr>
            </w:pPr>
            <w:r w:rsidRPr="00D67963">
              <w:rPr>
                <w:rFonts w:ascii="Book Antiqua" w:eastAsia="Times New Roman" w:hAnsi="Book Antiqua"/>
                <w:color w:val="1B1B1B"/>
              </w:rPr>
              <w:t>Region of hospital</w:t>
            </w:r>
          </w:p>
        </w:tc>
        <w:tc>
          <w:tcPr>
            <w:tcW w:w="2325" w:type="dxa"/>
            <w:tcBorders>
              <w:top w:val="nil"/>
              <w:left w:val="nil"/>
              <w:bottom w:val="nil"/>
              <w:right w:val="nil"/>
            </w:tcBorders>
            <w:shd w:val="clear" w:color="auto" w:fill="auto"/>
            <w:tcMar>
              <w:top w:w="100" w:type="dxa"/>
              <w:left w:w="100" w:type="dxa"/>
              <w:bottom w:w="100" w:type="dxa"/>
              <w:right w:w="100" w:type="dxa"/>
            </w:tcMar>
            <w:vAlign w:val="bottom"/>
          </w:tcPr>
          <w:p w14:paraId="4DF14AEC" w14:textId="77777777" w:rsidR="00AB0406" w:rsidRPr="00D67963" w:rsidRDefault="00AB0406" w:rsidP="00833320">
            <w:pPr>
              <w:spacing w:line="360" w:lineRule="auto"/>
              <w:jc w:val="both"/>
              <w:rPr>
                <w:rFonts w:ascii="Book Antiqua" w:eastAsia="Times New Roman" w:hAnsi="Book Antiqua"/>
                <w:color w:val="1B1B1B"/>
              </w:rPr>
            </w:pPr>
            <w:r w:rsidRPr="00D67963">
              <w:rPr>
                <w:rFonts w:ascii="Book Antiqua" w:eastAsia="Times New Roman" w:hAnsi="Book Antiqua"/>
                <w:color w:val="1B1B1B"/>
              </w:rPr>
              <w:t>Northeast</w:t>
            </w:r>
          </w:p>
        </w:tc>
        <w:tc>
          <w:tcPr>
            <w:tcW w:w="1242" w:type="dxa"/>
            <w:tcBorders>
              <w:top w:val="nil"/>
              <w:left w:val="nil"/>
              <w:bottom w:val="nil"/>
              <w:right w:val="nil"/>
            </w:tcBorders>
            <w:shd w:val="clear" w:color="auto" w:fill="auto"/>
            <w:tcMar>
              <w:top w:w="100" w:type="dxa"/>
              <w:left w:w="100" w:type="dxa"/>
              <w:bottom w:w="100" w:type="dxa"/>
              <w:right w:w="100" w:type="dxa"/>
            </w:tcMar>
            <w:vAlign w:val="bottom"/>
          </w:tcPr>
          <w:p w14:paraId="43441AF8" w14:textId="3E9F5DDD" w:rsidR="00AB0406" w:rsidRPr="00D67963" w:rsidRDefault="00AB0406" w:rsidP="00833320">
            <w:pPr>
              <w:spacing w:line="360" w:lineRule="auto"/>
              <w:jc w:val="both"/>
              <w:rPr>
                <w:rFonts w:ascii="Book Antiqua" w:eastAsia="Times New Roman" w:hAnsi="Book Antiqua"/>
              </w:rPr>
            </w:pPr>
            <w:r w:rsidRPr="00D67963">
              <w:rPr>
                <w:rFonts w:ascii="Book Antiqua" w:hAnsi="Book Antiqua"/>
              </w:rPr>
              <w:t>1.0</w:t>
            </w:r>
          </w:p>
        </w:tc>
        <w:tc>
          <w:tcPr>
            <w:tcW w:w="1418" w:type="dxa"/>
            <w:tcBorders>
              <w:top w:val="nil"/>
              <w:left w:val="nil"/>
              <w:bottom w:val="nil"/>
              <w:right w:val="nil"/>
            </w:tcBorders>
            <w:shd w:val="clear" w:color="auto" w:fill="auto"/>
            <w:vAlign w:val="bottom"/>
          </w:tcPr>
          <w:p w14:paraId="26CB67BC" w14:textId="77777777" w:rsidR="00AB0406" w:rsidRPr="00D67963" w:rsidRDefault="00AB0406" w:rsidP="00833320">
            <w:pPr>
              <w:spacing w:line="360" w:lineRule="auto"/>
              <w:jc w:val="both"/>
              <w:rPr>
                <w:rFonts w:ascii="Book Antiqua" w:eastAsia="Times New Roman" w:hAnsi="Book Antiqua"/>
              </w:rPr>
            </w:pPr>
          </w:p>
        </w:tc>
        <w:tc>
          <w:tcPr>
            <w:tcW w:w="1417" w:type="dxa"/>
            <w:tcBorders>
              <w:top w:val="nil"/>
              <w:left w:val="nil"/>
              <w:bottom w:val="nil"/>
              <w:right w:val="nil"/>
            </w:tcBorders>
            <w:shd w:val="clear" w:color="auto" w:fill="auto"/>
            <w:vAlign w:val="bottom"/>
          </w:tcPr>
          <w:p w14:paraId="3CD41F91" w14:textId="65D128AC" w:rsidR="00AB0406" w:rsidRPr="00D67963" w:rsidRDefault="00AB0406" w:rsidP="00833320">
            <w:pPr>
              <w:spacing w:line="360" w:lineRule="auto"/>
              <w:jc w:val="both"/>
              <w:rPr>
                <w:rFonts w:ascii="Book Antiqua" w:eastAsia="Times New Roman" w:hAnsi="Book Antiqua"/>
              </w:rPr>
            </w:pPr>
            <w:r w:rsidRPr="00D67963">
              <w:rPr>
                <w:rFonts w:ascii="Book Antiqua" w:eastAsia="Times New Roman" w:hAnsi="Book Antiqua"/>
              </w:rPr>
              <w:t>Reference</w:t>
            </w:r>
          </w:p>
        </w:tc>
      </w:tr>
      <w:tr w:rsidR="00AB0406" w:rsidRPr="00D67963" w14:paraId="14A66D0F" w14:textId="77777777" w:rsidTr="00612100">
        <w:trPr>
          <w:trHeight w:val="500"/>
        </w:trPr>
        <w:tc>
          <w:tcPr>
            <w:tcW w:w="2670" w:type="dxa"/>
            <w:vMerge/>
            <w:tcBorders>
              <w:left w:val="nil"/>
              <w:right w:val="nil"/>
            </w:tcBorders>
            <w:shd w:val="clear" w:color="auto" w:fill="auto"/>
            <w:tcMar>
              <w:top w:w="100" w:type="dxa"/>
              <w:left w:w="100" w:type="dxa"/>
              <w:bottom w:w="100" w:type="dxa"/>
              <w:right w:w="100" w:type="dxa"/>
            </w:tcMar>
            <w:vAlign w:val="bottom"/>
          </w:tcPr>
          <w:p w14:paraId="18EC3F8C" w14:textId="77777777" w:rsidR="00AB0406" w:rsidRPr="00D67963" w:rsidRDefault="00AB0406" w:rsidP="00833320">
            <w:pPr>
              <w:widowControl w:val="0"/>
              <w:pBdr>
                <w:top w:val="nil"/>
                <w:left w:val="nil"/>
                <w:bottom w:val="nil"/>
                <w:right w:val="nil"/>
                <w:between w:val="nil"/>
              </w:pBdr>
              <w:spacing w:line="360" w:lineRule="auto"/>
              <w:jc w:val="both"/>
              <w:rPr>
                <w:rFonts w:ascii="Book Antiqua" w:hAnsi="Book Antiqua"/>
              </w:rPr>
            </w:pPr>
          </w:p>
        </w:tc>
        <w:tc>
          <w:tcPr>
            <w:tcW w:w="2325" w:type="dxa"/>
            <w:tcBorders>
              <w:top w:val="nil"/>
              <w:left w:val="nil"/>
              <w:bottom w:val="nil"/>
              <w:right w:val="nil"/>
            </w:tcBorders>
            <w:shd w:val="clear" w:color="auto" w:fill="auto"/>
            <w:tcMar>
              <w:top w:w="100" w:type="dxa"/>
              <w:left w:w="100" w:type="dxa"/>
              <w:bottom w:w="100" w:type="dxa"/>
              <w:right w:w="100" w:type="dxa"/>
            </w:tcMar>
            <w:vAlign w:val="bottom"/>
          </w:tcPr>
          <w:p w14:paraId="3A4EA3B1" w14:textId="77777777" w:rsidR="00AB0406" w:rsidRPr="00D67963" w:rsidRDefault="00AB0406" w:rsidP="00833320">
            <w:pPr>
              <w:spacing w:line="360" w:lineRule="auto"/>
              <w:jc w:val="both"/>
              <w:rPr>
                <w:rFonts w:ascii="Book Antiqua" w:eastAsia="Times New Roman" w:hAnsi="Book Antiqua"/>
                <w:color w:val="1B1B1B"/>
              </w:rPr>
            </w:pPr>
            <w:r w:rsidRPr="00D67963">
              <w:rPr>
                <w:rFonts w:ascii="Book Antiqua" w:eastAsia="Times New Roman" w:hAnsi="Book Antiqua"/>
                <w:color w:val="1B1B1B"/>
              </w:rPr>
              <w:t>Midwest</w:t>
            </w:r>
          </w:p>
        </w:tc>
        <w:tc>
          <w:tcPr>
            <w:tcW w:w="1242" w:type="dxa"/>
            <w:tcBorders>
              <w:top w:val="nil"/>
              <w:left w:val="nil"/>
              <w:bottom w:val="nil"/>
              <w:right w:val="nil"/>
            </w:tcBorders>
            <w:shd w:val="clear" w:color="auto" w:fill="auto"/>
            <w:tcMar>
              <w:top w:w="100" w:type="dxa"/>
              <w:left w:w="100" w:type="dxa"/>
              <w:bottom w:w="100" w:type="dxa"/>
              <w:right w:w="100" w:type="dxa"/>
            </w:tcMar>
            <w:vAlign w:val="bottom"/>
          </w:tcPr>
          <w:p w14:paraId="75EAA23A" w14:textId="77777777" w:rsidR="00AB0406" w:rsidRPr="00D67963" w:rsidRDefault="00AB0406" w:rsidP="00833320">
            <w:pPr>
              <w:spacing w:line="360" w:lineRule="auto"/>
              <w:jc w:val="both"/>
              <w:rPr>
                <w:rFonts w:ascii="Book Antiqua" w:eastAsia="Times New Roman" w:hAnsi="Book Antiqua"/>
              </w:rPr>
            </w:pPr>
            <w:r w:rsidRPr="00D67963">
              <w:rPr>
                <w:rFonts w:ascii="Book Antiqua" w:eastAsia="Times New Roman" w:hAnsi="Book Antiqua"/>
              </w:rPr>
              <w:t>0.91</w:t>
            </w:r>
          </w:p>
        </w:tc>
        <w:tc>
          <w:tcPr>
            <w:tcW w:w="1418" w:type="dxa"/>
            <w:tcBorders>
              <w:top w:val="nil"/>
              <w:left w:val="nil"/>
              <w:bottom w:val="nil"/>
              <w:right w:val="nil"/>
            </w:tcBorders>
            <w:shd w:val="clear" w:color="auto" w:fill="auto"/>
            <w:tcMar>
              <w:top w:w="100" w:type="dxa"/>
              <w:left w:w="100" w:type="dxa"/>
              <w:bottom w:w="100" w:type="dxa"/>
              <w:right w:w="100" w:type="dxa"/>
            </w:tcMar>
            <w:vAlign w:val="bottom"/>
          </w:tcPr>
          <w:p w14:paraId="455E7E9C" w14:textId="482FAC2B" w:rsidR="00AB0406" w:rsidRPr="00D67963" w:rsidRDefault="00AB0406" w:rsidP="00833320">
            <w:pPr>
              <w:spacing w:line="360" w:lineRule="auto"/>
              <w:jc w:val="both"/>
              <w:rPr>
                <w:rFonts w:ascii="Book Antiqua" w:eastAsia="Times New Roman" w:hAnsi="Book Antiqua"/>
              </w:rPr>
            </w:pPr>
            <w:r w:rsidRPr="00D67963">
              <w:rPr>
                <w:rFonts w:ascii="Book Antiqua" w:eastAsia="Times New Roman" w:hAnsi="Book Antiqua"/>
              </w:rPr>
              <w:t>0.87-0.96</w:t>
            </w:r>
          </w:p>
        </w:tc>
        <w:tc>
          <w:tcPr>
            <w:tcW w:w="1417" w:type="dxa"/>
            <w:tcBorders>
              <w:top w:val="nil"/>
              <w:left w:val="nil"/>
              <w:bottom w:val="nil"/>
              <w:right w:val="nil"/>
            </w:tcBorders>
            <w:shd w:val="clear" w:color="auto" w:fill="auto"/>
            <w:tcMar>
              <w:top w:w="100" w:type="dxa"/>
              <w:left w:w="100" w:type="dxa"/>
              <w:bottom w:w="100" w:type="dxa"/>
              <w:right w:w="100" w:type="dxa"/>
            </w:tcMar>
            <w:vAlign w:val="bottom"/>
          </w:tcPr>
          <w:p w14:paraId="552C041B" w14:textId="77777777" w:rsidR="00AB0406" w:rsidRPr="00D67963" w:rsidRDefault="00AB0406" w:rsidP="00833320">
            <w:pPr>
              <w:spacing w:line="360" w:lineRule="auto"/>
              <w:jc w:val="both"/>
              <w:rPr>
                <w:rFonts w:ascii="Book Antiqua" w:eastAsia="Times New Roman" w:hAnsi="Book Antiqua"/>
              </w:rPr>
            </w:pPr>
            <w:r w:rsidRPr="00D67963">
              <w:rPr>
                <w:rFonts w:ascii="Book Antiqua" w:eastAsia="Times New Roman" w:hAnsi="Book Antiqua"/>
              </w:rPr>
              <w:t>0.0062</w:t>
            </w:r>
          </w:p>
        </w:tc>
      </w:tr>
      <w:tr w:rsidR="00AB0406" w:rsidRPr="00D67963" w14:paraId="3A251176" w14:textId="77777777" w:rsidTr="00612100">
        <w:trPr>
          <w:trHeight w:val="500"/>
        </w:trPr>
        <w:tc>
          <w:tcPr>
            <w:tcW w:w="2670" w:type="dxa"/>
            <w:vMerge/>
            <w:tcBorders>
              <w:left w:val="nil"/>
              <w:right w:val="nil"/>
            </w:tcBorders>
            <w:shd w:val="clear" w:color="auto" w:fill="auto"/>
            <w:tcMar>
              <w:top w:w="100" w:type="dxa"/>
              <w:left w:w="100" w:type="dxa"/>
              <w:bottom w:w="100" w:type="dxa"/>
              <w:right w:w="100" w:type="dxa"/>
            </w:tcMar>
            <w:vAlign w:val="bottom"/>
          </w:tcPr>
          <w:p w14:paraId="4FB2857B" w14:textId="77777777" w:rsidR="00AB0406" w:rsidRPr="00D67963" w:rsidRDefault="00AB0406" w:rsidP="00833320">
            <w:pPr>
              <w:spacing w:line="360" w:lineRule="auto"/>
              <w:jc w:val="both"/>
              <w:rPr>
                <w:rFonts w:ascii="Book Antiqua" w:hAnsi="Book Antiqua"/>
              </w:rPr>
            </w:pPr>
          </w:p>
        </w:tc>
        <w:tc>
          <w:tcPr>
            <w:tcW w:w="2325" w:type="dxa"/>
            <w:tcBorders>
              <w:top w:val="nil"/>
              <w:left w:val="nil"/>
              <w:bottom w:val="nil"/>
              <w:right w:val="nil"/>
            </w:tcBorders>
            <w:shd w:val="clear" w:color="auto" w:fill="auto"/>
            <w:tcMar>
              <w:top w:w="100" w:type="dxa"/>
              <w:left w:w="100" w:type="dxa"/>
              <w:bottom w:w="100" w:type="dxa"/>
              <w:right w:w="100" w:type="dxa"/>
            </w:tcMar>
            <w:vAlign w:val="bottom"/>
          </w:tcPr>
          <w:p w14:paraId="0EB79FE5" w14:textId="77777777" w:rsidR="00AB0406" w:rsidRPr="00D67963" w:rsidRDefault="00AB0406" w:rsidP="00833320">
            <w:pPr>
              <w:spacing w:line="360" w:lineRule="auto"/>
              <w:jc w:val="both"/>
              <w:rPr>
                <w:rFonts w:ascii="Book Antiqua" w:eastAsia="Times New Roman" w:hAnsi="Book Antiqua"/>
                <w:color w:val="1B1B1B"/>
              </w:rPr>
            </w:pPr>
            <w:r w:rsidRPr="00D67963">
              <w:rPr>
                <w:rFonts w:ascii="Book Antiqua" w:eastAsia="Times New Roman" w:hAnsi="Book Antiqua"/>
                <w:color w:val="1B1B1B"/>
              </w:rPr>
              <w:t>South</w:t>
            </w:r>
          </w:p>
        </w:tc>
        <w:tc>
          <w:tcPr>
            <w:tcW w:w="1242" w:type="dxa"/>
            <w:tcBorders>
              <w:top w:val="nil"/>
              <w:left w:val="nil"/>
              <w:bottom w:val="nil"/>
              <w:right w:val="nil"/>
            </w:tcBorders>
            <w:shd w:val="clear" w:color="auto" w:fill="auto"/>
            <w:tcMar>
              <w:top w:w="100" w:type="dxa"/>
              <w:left w:w="100" w:type="dxa"/>
              <w:bottom w:w="100" w:type="dxa"/>
              <w:right w:w="100" w:type="dxa"/>
            </w:tcMar>
            <w:vAlign w:val="bottom"/>
          </w:tcPr>
          <w:p w14:paraId="357DD05C" w14:textId="77777777" w:rsidR="00AB0406" w:rsidRPr="00D67963" w:rsidRDefault="00AB0406" w:rsidP="00833320">
            <w:pPr>
              <w:spacing w:line="360" w:lineRule="auto"/>
              <w:jc w:val="both"/>
              <w:rPr>
                <w:rFonts w:ascii="Book Antiqua" w:eastAsia="Times New Roman" w:hAnsi="Book Antiqua"/>
              </w:rPr>
            </w:pPr>
            <w:r w:rsidRPr="00D67963">
              <w:rPr>
                <w:rFonts w:ascii="Book Antiqua" w:eastAsia="Times New Roman" w:hAnsi="Book Antiqua"/>
              </w:rPr>
              <w:t>1</w:t>
            </w:r>
          </w:p>
        </w:tc>
        <w:tc>
          <w:tcPr>
            <w:tcW w:w="1418" w:type="dxa"/>
            <w:tcBorders>
              <w:top w:val="nil"/>
              <w:left w:val="nil"/>
              <w:bottom w:val="nil"/>
              <w:right w:val="nil"/>
            </w:tcBorders>
            <w:shd w:val="clear" w:color="auto" w:fill="auto"/>
            <w:tcMar>
              <w:top w:w="100" w:type="dxa"/>
              <w:left w:w="100" w:type="dxa"/>
              <w:bottom w:w="100" w:type="dxa"/>
              <w:right w:w="100" w:type="dxa"/>
            </w:tcMar>
            <w:vAlign w:val="bottom"/>
          </w:tcPr>
          <w:p w14:paraId="36AF2DCB" w14:textId="113DA5F1" w:rsidR="00AB0406" w:rsidRPr="00D67963" w:rsidRDefault="00AB0406" w:rsidP="00833320">
            <w:pPr>
              <w:spacing w:line="360" w:lineRule="auto"/>
              <w:jc w:val="both"/>
              <w:rPr>
                <w:rFonts w:ascii="Book Antiqua" w:eastAsia="Times New Roman" w:hAnsi="Book Antiqua"/>
              </w:rPr>
            </w:pPr>
            <w:r w:rsidRPr="00D67963">
              <w:rPr>
                <w:rFonts w:ascii="Book Antiqua" w:eastAsia="Times New Roman" w:hAnsi="Book Antiqua"/>
              </w:rPr>
              <w:t>0.96-1.05</w:t>
            </w:r>
          </w:p>
        </w:tc>
        <w:tc>
          <w:tcPr>
            <w:tcW w:w="1417" w:type="dxa"/>
            <w:tcBorders>
              <w:top w:val="nil"/>
              <w:left w:val="nil"/>
              <w:bottom w:val="nil"/>
              <w:right w:val="nil"/>
            </w:tcBorders>
            <w:shd w:val="clear" w:color="auto" w:fill="auto"/>
            <w:tcMar>
              <w:top w:w="100" w:type="dxa"/>
              <w:left w:w="100" w:type="dxa"/>
              <w:bottom w:w="100" w:type="dxa"/>
              <w:right w:w="100" w:type="dxa"/>
            </w:tcMar>
            <w:vAlign w:val="bottom"/>
          </w:tcPr>
          <w:p w14:paraId="797C8C73" w14:textId="77777777" w:rsidR="00AB0406" w:rsidRPr="00D67963" w:rsidRDefault="00AB0406" w:rsidP="00833320">
            <w:pPr>
              <w:spacing w:line="360" w:lineRule="auto"/>
              <w:jc w:val="both"/>
              <w:rPr>
                <w:rFonts w:ascii="Book Antiqua" w:eastAsia="Times New Roman" w:hAnsi="Book Antiqua"/>
              </w:rPr>
            </w:pPr>
            <w:r w:rsidRPr="00D67963">
              <w:rPr>
                <w:rFonts w:ascii="Book Antiqua" w:eastAsia="Times New Roman" w:hAnsi="Book Antiqua"/>
              </w:rPr>
              <w:t>1.00</w:t>
            </w:r>
          </w:p>
        </w:tc>
      </w:tr>
      <w:tr w:rsidR="00AB0406" w:rsidRPr="00D67963" w14:paraId="22480252" w14:textId="77777777" w:rsidTr="00612100">
        <w:trPr>
          <w:trHeight w:val="500"/>
        </w:trPr>
        <w:tc>
          <w:tcPr>
            <w:tcW w:w="2670" w:type="dxa"/>
            <w:vMerge/>
            <w:tcBorders>
              <w:left w:val="nil"/>
              <w:bottom w:val="nil"/>
              <w:right w:val="nil"/>
            </w:tcBorders>
            <w:shd w:val="clear" w:color="auto" w:fill="auto"/>
            <w:tcMar>
              <w:top w:w="100" w:type="dxa"/>
              <w:left w:w="100" w:type="dxa"/>
              <w:bottom w:w="100" w:type="dxa"/>
              <w:right w:w="100" w:type="dxa"/>
            </w:tcMar>
            <w:vAlign w:val="bottom"/>
          </w:tcPr>
          <w:p w14:paraId="3B1BB51B" w14:textId="77777777" w:rsidR="00AB0406" w:rsidRPr="00D67963" w:rsidRDefault="00AB0406" w:rsidP="00833320">
            <w:pPr>
              <w:spacing w:line="360" w:lineRule="auto"/>
              <w:jc w:val="both"/>
              <w:rPr>
                <w:rFonts w:ascii="Book Antiqua" w:hAnsi="Book Antiqua"/>
              </w:rPr>
            </w:pPr>
          </w:p>
        </w:tc>
        <w:tc>
          <w:tcPr>
            <w:tcW w:w="2325" w:type="dxa"/>
            <w:tcBorders>
              <w:top w:val="nil"/>
              <w:left w:val="nil"/>
              <w:bottom w:val="nil"/>
              <w:right w:val="nil"/>
            </w:tcBorders>
            <w:shd w:val="clear" w:color="auto" w:fill="auto"/>
            <w:tcMar>
              <w:top w:w="100" w:type="dxa"/>
              <w:left w:w="100" w:type="dxa"/>
              <w:bottom w:w="100" w:type="dxa"/>
              <w:right w:w="100" w:type="dxa"/>
            </w:tcMar>
            <w:vAlign w:val="bottom"/>
          </w:tcPr>
          <w:p w14:paraId="30FFB376" w14:textId="77777777" w:rsidR="00AB0406" w:rsidRPr="00D67963" w:rsidRDefault="00AB0406" w:rsidP="00833320">
            <w:pPr>
              <w:spacing w:line="360" w:lineRule="auto"/>
              <w:jc w:val="both"/>
              <w:rPr>
                <w:rFonts w:ascii="Book Antiqua" w:eastAsia="Times New Roman" w:hAnsi="Book Antiqua"/>
                <w:color w:val="1B1B1B"/>
              </w:rPr>
            </w:pPr>
            <w:r w:rsidRPr="00D67963">
              <w:rPr>
                <w:rFonts w:ascii="Book Antiqua" w:eastAsia="Times New Roman" w:hAnsi="Book Antiqua"/>
                <w:color w:val="1B1B1B"/>
              </w:rPr>
              <w:t>West</w:t>
            </w:r>
          </w:p>
        </w:tc>
        <w:tc>
          <w:tcPr>
            <w:tcW w:w="1242" w:type="dxa"/>
            <w:tcBorders>
              <w:top w:val="nil"/>
              <w:left w:val="nil"/>
              <w:bottom w:val="nil"/>
              <w:right w:val="nil"/>
            </w:tcBorders>
            <w:shd w:val="clear" w:color="auto" w:fill="auto"/>
            <w:tcMar>
              <w:top w:w="100" w:type="dxa"/>
              <w:left w:w="100" w:type="dxa"/>
              <w:bottom w:w="100" w:type="dxa"/>
              <w:right w:w="100" w:type="dxa"/>
            </w:tcMar>
            <w:vAlign w:val="bottom"/>
          </w:tcPr>
          <w:p w14:paraId="5C9489DC" w14:textId="77777777" w:rsidR="00AB0406" w:rsidRPr="00D67963" w:rsidRDefault="00AB0406" w:rsidP="00833320">
            <w:pPr>
              <w:spacing w:line="360" w:lineRule="auto"/>
              <w:jc w:val="both"/>
              <w:rPr>
                <w:rFonts w:ascii="Book Antiqua" w:eastAsia="Times New Roman" w:hAnsi="Book Antiqua"/>
              </w:rPr>
            </w:pPr>
            <w:r w:rsidRPr="00D67963">
              <w:rPr>
                <w:rFonts w:ascii="Book Antiqua" w:eastAsia="Times New Roman" w:hAnsi="Book Antiqua"/>
              </w:rPr>
              <w:t>1.08</w:t>
            </w:r>
          </w:p>
        </w:tc>
        <w:tc>
          <w:tcPr>
            <w:tcW w:w="1418" w:type="dxa"/>
            <w:tcBorders>
              <w:top w:val="nil"/>
              <w:left w:val="nil"/>
              <w:bottom w:val="nil"/>
              <w:right w:val="nil"/>
            </w:tcBorders>
            <w:shd w:val="clear" w:color="auto" w:fill="auto"/>
            <w:tcMar>
              <w:top w:w="100" w:type="dxa"/>
              <w:left w:w="100" w:type="dxa"/>
              <w:bottom w:w="100" w:type="dxa"/>
              <w:right w:w="100" w:type="dxa"/>
            </w:tcMar>
            <w:vAlign w:val="bottom"/>
          </w:tcPr>
          <w:p w14:paraId="4979AE83" w14:textId="6C2E3036" w:rsidR="00AB0406" w:rsidRPr="00D67963" w:rsidRDefault="00AB0406" w:rsidP="00833320">
            <w:pPr>
              <w:spacing w:line="360" w:lineRule="auto"/>
              <w:jc w:val="both"/>
              <w:rPr>
                <w:rFonts w:ascii="Book Antiqua" w:eastAsia="Times New Roman" w:hAnsi="Book Antiqua"/>
              </w:rPr>
            </w:pPr>
            <w:r w:rsidRPr="00D67963">
              <w:rPr>
                <w:rFonts w:ascii="Book Antiqua" w:eastAsia="Times New Roman" w:hAnsi="Book Antiqua"/>
              </w:rPr>
              <w:t>1.03-1.14</w:t>
            </w:r>
          </w:p>
        </w:tc>
        <w:tc>
          <w:tcPr>
            <w:tcW w:w="1417" w:type="dxa"/>
            <w:tcBorders>
              <w:top w:val="nil"/>
              <w:left w:val="nil"/>
              <w:bottom w:val="nil"/>
              <w:right w:val="nil"/>
            </w:tcBorders>
            <w:shd w:val="clear" w:color="auto" w:fill="auto"/>
            <w:tcMar>
              <w:top w:w="100" w:type="dxa"/>
              <w:left w:w="100" w:type="dxa"/>
              <w:bottom w:w="100" w:type="dxa"/>
              <w:right w:w="100" w:type="dxa"/>
            </w:tcMar>
            <w:vAlign w:val="bottom"/>
          </w:tcPr>
          <w:p w14:paraId="5C28BF84" w14:textId="77777777" w:rsidR="00AB0406" w:rsidRPr="00D67963" w:rsidRDefault="00AB0406" w:rsidP="00833320">
            <w:pPr>
              <w:spacing w:line="360" w:lineRule="auto"/>
              <w:jc w:val="both"/>
              <w:rPr>
                <w:rFonts w:ascii="Book Antiqua" w:eastAsia="Times New Roman" w:hAnsi="Book Antiqua"/>
              </w:rPr>
            </w:pPr>
            <w:r w:rsidRPr="00D67963">
              <w:rPr>
                <w:rFonts w:ascii="Book Antiqua" w:eastAsia="Times New Roman" w:hAnsi="Book Antiqua"/>
              </w:rPr>
              <w:t>0.023</w:t>
            </w:r>
          </w:p>
        </w:tc>
      </w:tr>
      <w:tr w:rsidR="00FC37CE" w:rsidRPr="00D67963" w14:paraId="43322240" w14:textId="77777777" w:rsidTr="00FC37CE">
        <w:trPr>
          <w:trHeight w:val="500"/>
        </w:trPr>
        <w:tc>
          <w:tcPr>
            <w:tcW w:w="2670" w:type="dxa"/>
            <w:vMerge w:val="restart"/>
            <w:tcBorders>
              <w:top w:val="nil"/>
              <w:left w:val="nil"/>
              <w:right w:val="nil"/>
            </w:tcBorders>
            <w:shd w:val="clear" w:color="auto" w:fill="auto"/>
            <w:tcMar>
              <w:top w:w="100" w:type="dxa"/>
              <w:left w:w="100" w:type="dxa"/>
              <w:bottom w:w="100" w:type="dxa"/>
              <w:right w:w="100" w:type="dxa"/>
            </w:tcMar>
          </w:tcPr>
          <w:p w14:paraId="3F8DD5B0" w14:textId="77777777" w:rsidR="00FC37CE" w:rsidRPr="00D67963" w:rsidRDefault="00FC37CE" w:rsidP="00833320">
            <w:pPr>
              <w:spacing w:line="360" w:lineRule="auto"/>
              <w:jc w:val="both"/>
              <w:rPr>
                <w:rFonts w:ascii="Book Antiqua" w:eastAsia="Times New Roman" w:hAnsi="Book Antiqua"/>
              </w:rPr>
            </w:pPr>
            <w:r w:rsidRPr="00D67963">
              <w:rPr>
                <w:rFonts w:ascii="Book Antiqua" w:eastAsia="Times New Roman" w:hAnsi="Book Antiqua"/>
              </w:rPr>
              <w:t>Location/teaching status of hospital</w:t>
            </w:r>
          </w:p>
        </w:tc>
        <w:tc>
          <w:tcPr>
            <w:tcW w:w="2325" w:type="dxa"/>
            <w:tcBorders>
              <w:top w:val="nil"/>
              <w:left w:val="nil"/>
              <w:bottom w:val="nil"/>
              <w:right w:val="nil"/>
            </w:tcBorders>
            <w:shd w:val="clear" w:color="auto" w:fill="auto"/>
            <w:tcMar>
              <w:top w:w="100" w:type="dxa"/>
              <w:left w:w="100" w:type="dxa"/>
              <w:bottom w:w="100" w:type="dxa"/>
              <w:right w:w="100" w:type="dxa"/>
            </w:tcMar>
            <w:vAlign w:val="bottom"/>
          </w:tcPr>
          <w:p w14:paraId="3F4B88DE" w14:textId="77777777" w:rsidR="00FC37CE" w:rsidRPr="00D67963" w:rsidRDefault="00FC37CE" w:rsidP="00833320">
            <w:pPr>
              <w:spacing w:line="360" w:lineRule="auto"/>
              <w:jc w:val="both"/>
              <w:rPr>
                <w:rFonts w:ascii="Book Antiqua" w:eastAsia="Times New Roman" w:hAnsi="Book Antiqua"/>
                <w:color w:val="1B1B1B"/>
              </w:rPr>
            </w:pPr>
            <w:r w:rsidRPr="00D67963">
              <w:rPr>
                <w:rFonts w:ascii="Book Antiqua" w:eastAsia="Times New Roman" w:hAnsi="Book Antiqua"/>
                <w:color w:val="1B1B1B"/>
              </w:rPr>
              <w:t>Rural</w:t>
            </w:r>
          </w:p>
        </w:tc>
        <w:tc>
          <w:tcPr>
            <w:tcW w:w="1242" w:type="dxa"/>
            <w:tcBorders>
              <w:top w:val="nil"/>
              <w:left w:val="nil"/>
              <w:bottom w:val="nil"/>
              <w:right w:val="nil"/>
            </w:tcBorders>
            <w:shd w:val="clear" w:color="auto" w:fill="auto"/>
            <w:tcMar>
              <w:top w:w="100" w:type="dxa"/>
              <w:left w:w="100" w:type="dxa"/>
              <w:bottom w:w="100" w:type="dxa"/>
              <w:right w:w="100" w:type="dxa"/>
            </w:tcMar>
            <w:vAlign w:val="bottom"/>
          </w:tcPr>
          <w:p w14:paraId="4C4EECD3" w14:textId="5BE8F729" w:rsidR="00FC37CE" w:rsidRPr="00D67963" w:rsidRDefault="00FC37CE" w:rsidP="00833320">
            <w:pPr>
              <w:spacing w:line="360" w:lineRule="auto"/>
              <w:jc w:val="both"/>
              <w:rPr>
                <w:rFonts w:ascii="Book Antiqua" w:hAnsi="Book Antiqua"/>
              </w:rPr>
            </w:pPr>
            <w:r w:rsidRPr="00D67963">
              <w:rPr>
                <w:rFonts w:ascii="Book Antiqua" w:hAnsi="Book Antiqua"/>
              </w:rPr>
              <w:t>1.0</w:t>
            </w:r>
          </w:p>
        </w:tc>
        <w:tc>
          <w:tcPr>
            <w:tcW w:w="1418" w:type="dxa"/>
            <w:tcBorders>
              <w:top w:val="nil"/>
              <w:left w:val="nil"/>
              <w:bottom w:val="nil"/>
              <w:right w:val="nil"/>
            </w:tcBorders>
            <w:shd w:val="clear" w:color="auto" w:fill="auto"/>
            <w:vAlign w:val="bottom"/>
          </w:tcPr>
          <w:p w14:paraId="0AE03026" w14:textId="77777777" w:rsidR="00FC37CE" w:rsidRPr="00D67963" w:rsidRDefault="00FC37CE" w:rsidP="00833320">
            <w:pPr>
              <w:spacing w:line="360" w:lineRule="auto"/>
              <w:jc w:val="both"/>
              <w:rPr>
                <w:rFonts w:ascii="Book Antiqua" w:eastAsia="Times New Roman" w:hAnsi="Book Antiqua"/>
              </w:rPr>
            </w:pPr>
          </w:p>
        </w:tc>
        <w:tc>
          <w:tcPr>
            <w:tcW w:w="1417" w:type="dxa"/>
            <w:tcBorders>
              <w:top w:val="nil"/>
              <w:left w:val="nil"/>
              <w:bottom w:val="nil"/>
              <w:right w:val="nil"/>
            </w:tcBorders>
            <w:shd w:val="clear" w:color="auto" w:fill="auto"/>
            <w:vAlign w:val="bottom"/>
          </w:tcPr>
          <w:p w14:paraId="4FCE94E0" w14:textId="3120FF98" w:rsidR="00FC37CE" w:rsidRPr="00D67963" w:rsidRDefault="00FC37CE" w:rsidP="00833320">
            <w:pPr>
              <w:spacing w:line="360" w:lineRule="auto"/>
              <w:jc w:val="both"/>
              <w:rPr>
                <w:rFonts w:ascii="Book Antiqua" w:eastAsia="Times New Roman" w:hAnsi="Book Antiqua"/>
              </w:rPr>
            </w:pPr>
            <w:r w:rsidRPr="00D67963">
              <w:rPr>
                <w:rFonts w:ascii="Book Antiqua" w:eastAsia="Times New Roman" w:hAnsi="Book Antiqua"/>
              </w:rPr>
              <w:t>Reference</w:t>
            </w:r>
          </w:p>
        </w:tc>
      </w:tr>
      <w:tr w:rsidR="00FC37CE" w:rsidRPr="00D67963" w14:paraId="1EE9E3CA" w14:textId="77777777" w:rsidTr="00612100">
        <w:trPr>
          <w:trHeight w:val="500"/>
        </w:trPr>
        <w:tc>
          <w:tcPr>
            <w:tcW w:w="2670" w:type="dxa"/>
            <w:vMerge/>
            <w:tcBorders>
              <w:left w:val="nil"/>
              <w:right w:val="nil"/>
            </w:tcBorders>
            <w:shd w:val="clear" w:color="auto" w:fill="auto"/>
            <w:tcMar>
              <w:top w:w="100" w:type="dxa"/>
              <w:left w:w="100" w:type="dxa"/>
              <w:bottom w:w="100" w:type="dxa"/>
              <w:right w:w="100" w:type="dxa"/>
            </w:tcMar>
            <w:vAlign w:val="bottom"/>
          </w:tcPr>
          <w:p w14:paraId="7558D906" w14:textId="77777777" w:rsidR="00FC37CE" w:rsidRPr="00D67963" w:rsidRDefault="00FC37CE" w:rsidP="00833320">
            <w:pPr>
              <w:widowControl w:val="0"/>
              <w:pBdr>
                <w:top w:val="nil"/>
                <w:left w:val="nil"/>
                <w:bottom w:val="nil"/>
                <w:right w:val="nil"/>
                <w:between w:val="nil"/>
              </w:pBdr>
              <w:spacing w:line="360" w:lineRule="auto"/>
              <w:jc w:val="both"/>
              <w:rPr>
                <w:rFonts w:ascii="Book Antiqua" w:hAnsi="Book Antiqua"/>
              </w:rPr>
            </w:pPr>
          </w:p>
        </w:tc>
        <w:tc>
          <w:tcPr>
            <w:tcW w:w="2325" w:type="dxa"/>
            <w:tcBorders>
              <w:top w:val="nil"/>
              <w:left w:val="nil"/>
              <w:bottom w:val="nil"/>
              <w:right w:val="nil"/>
            </w:tcBorders>
            <w:shd w:val="clear" w:color="auto" w:fill="auto"/>
            <w:tcMar>
              <w:top w:w="100" w:type="dxa"/>
              <w:left w:w="100" w:type="dxa"/>
              <w:bottom w:w="100" w:type="dxa"/>
              <w:right w:w="100" w:type="dxa"/>
            </w:tcMar>
            <w:vAlign w:val="bottom"/>
          </w:tcPr>
          <w:p w14:paraId="6C8AAAF8" w14:textId="77777777" w:rsidR="00FC37CE" w:rsidRPr="00D67963" w:rsidRDefault="00FC37CE" w:rsidP="00833320">
            <w:pPr>
              <w:spacing w:line="360" w:lineRule="auto"/>
              <w:jc w:val="both"/>
              <w:rPr>
                <w:rFonts w:ascii="Book Antiqua" w:eastAsia="Times New Roman" w:hAnsi="Book Antiqua"/>
                <w:color w:val="1B1B1B"/>
              </w:rPr>
            </w:pPr>
            <w:r w:rsidRPr="00D67963">
              <w:rPr>
                <w:rFonts w:ascii="Book Antiqua" w:eastAsia="Times New Roman" w:hAnsi="Book Antiqua"/>
                <w:color w:val="1B1B1B"/>
              </w:rPr>
              <w:t>Urban non-teaching</w:t>
            </w:r>
          </w:p>
        </w:tc>
        <w:tc>
          <w:tcPr>
            <w:tcW w:w="1242" w:type="dxa"/>
            <w:tcBorders>
              <w:top w:val="nil"/>
              <w:left w:val="nil"/>
              <w:bottom w:val="nil"/>
              <w:right w:val="nil"/>
            </w:tcBorders>
            <w:shd w:val="clear" w:color="auto" w:fill="auto"/>
            <w:tcMar>
              <w:top w:w="100" w:type="dxa"/>
              <w:left w:w="100" w:type="dxa"/>
              <w:bottom w:w="100" w:type="dxa"/>
              <w:right w:w="100" w:type="dxa"/>
            </w:tcMar>
            <w:vAlign w:val="bottom"/>
          </w:tcPr>
          <w:p w14:paraId="1ECDEC99" w14:textId="77777777" w:rsidR="00FC37CE" w:rsidRPr="00D67963" w:rsidRDefault="00FC37CE" w:rsidP="00833320">
            <w:pPr>
              <w:spacing w:line="360" w:lineRule="auto"/>
              <w:jc w:val="both"/>
              <w:rPr>
                <w:rFonts w:ascii="Book Antiqua" w:eastAsia="Times New Roman" w:hAnsi="Book Antiqua"/>
              </w:rPr>
            </w:pPr>
            <w:r w:rsidRPr="00D67963">
              <w:rPr>
                <w:rFonts w:ascii="Book Antiqua" w:eastAsia="Times New Roman" w:hAnsi="Book Antiqua"/>
              </w:rPr>
              <w:t>1.03</w:t>
            </w:r>
          </w:p>
        </w:tc>
        <w:tc>
          <w:tcPr>
            <w:tcW w:w="1418" w:type="dxa"/>
            <w:tcBorders>
              <w:top w:val="nil"/>
              <w:left w:val="nil"/>
              <w:bottom w:val="nil"/>
              <w:right w:val="nil"/>
            </w:tcBorders>
            <w:shd w:val="clear" w:color="auto" w:fill="auto"/>
            <w:tcMar>
              <w:top w:w="100" w:type="dxa"/>
              <w:left w:w="100" w:type="dxa"/>
              <w:bottom w:w="100" w:type="dxa"/>
              <w:right w:w="100" w:type="dxa"/>
            </w:tcMar>
            <w:vAlign w:val="bottom"/>
          </w:tcPr>
          <w:p w14:paraId="5CFA70D6" w14:textId="0F939C97" w:rsidR="00FC37CE" w:rsidRPr="00D67963" w:rsidRDefault="00FC37CE" w:rsidP="00833320">
            <w:pPr>
              <w:spacing w:line="360" w:lineRule="auto"/>
              <w:jc w:val="both"/>
              <w:rPr>
                <w:rFonts w:ascii="Book Antiqua" w:eastAsia="Times New Roman" w:hAnsi="Book Antiqua"/>
              </w:rPr>
            </w:pPr>
            <w:r w:rsidRPr="00D67963">
              <w:rPr>
                <w:rFonts w:ascii="Book Antiqua" w:eastAsia="Times New Roman" w:hAnsi="Book Antiqua"/>
              </w:rPr>
              <w:t>0.97-1.1</w:t>
            </w:r>
          </w:p>
        </w:tc>
        <w:tc>
          <w:tcPr>
            <w:tcW w:w="1417" w:type="dxa"/>
            <w:tcBorders>
              <w:top w:val="nil"/>
              <w:left w:val="nil"/>
              <w:bottom w:val="nil"/>
              <w:right w:val="nil"/>
            </w:tcBorders>
            <w:shd w:val="clear" w:color="auto" w:fill="auto"/>
            <w:tcMar>
              <w:top w:w="100" w:type="dxa"/>
              <w:left w:w="100" w:type="dxa"/>
              <w:bottom w:w="100" w:type="dxa"/>
              <w:right w:w="100" w:type="dxa"/>
            </w:tcMar>
            <w:vAlign w:val="bottom"/>
          </w:tcPr>
          <w:p w14:paraId="0EC7B7FB" w14:textId="77777777" w:rsidR="00FC37CE" w:rsidRPr="00D67963" w:rsidRDefault="00FC37CE" w:rsidP="00833320">
            <w:pPr>
              <w:spacing w:line="360" w:lineRule="auto"/>
              <w:jc w:val="both"/>
              <w:rPr>
                <w:rFonts w:ascii="Book Antiqua" w:eastAsia="Times New Roman" w:hAnsi="Book Antiqua"/>
              </w:rPr>
            </w:pPr>
            <w:r w:rsidRPr="00D67963">
              <w:rPr>
                <w:rFonts w:ascii="Book Antiqua" w:eastAsia="Times New Roman" w:hAnsi="Book Antiqua"/>
              </w:rPr>
              <w:t>1.00</w:t>
            </w:r>
          </w:p>
        </w:tc>
      </w:tr>
      <w:tr w:rsidR="00FC37CE" w:rsidRPr="00D67963" w14:paraId="7107ED7B" w14:textId="77777777" w:rsidTr="00612100">
        <w:trPr>
          <w:trHeight w:val="500"/>
        </w:trPr>
        <w:tc>
          <w:tcPr>
            <w:tcW w:w="2670" w:type="dxa"/>
            <w:vMerge/>
            <w:tcBorders>
              <w:left w:val="nil"/>
              <w:bottom w:val="nil"/>
              <w:right w:val="nil"/>
            </w:tcBorders>
            <w:shd w:val="clear" w:color="auto" w:fill="auto"/>
            <w:tcMar>
              <w:top w:w="100" w:type="dxa"/>
              <w:left w:w="100" w:type="dxa"/>
              <w:bottom w:w="100" w:type="dxa"/>
              <w:right w:w="100" w:type="dxa"/>
            </w:tcMar>
            <w:vAlign w:val="bottom"/>
          </w:tcPr>
          <w:p w14:paraId="0DD47A6D" w14:textId="77777777" w:rsidR="00FC37CE" w:rsidRPr="00D67963" w:rsidRDefault="00FC37CE" w:rsidP="00833320">
            <w:pPr>
              <w:spacing w:line="360" w:lineRule="auto"/>
              <w:jc w:val="both"/>
              <w:rPr>
                <w:rFonts w:ascii="Book Antiqua" w:hAnsi="Book Antiqua"/>
              </w:rPr>
            </w:pPr>
          </w:p>
        </w:tc>
        <w:tc>
          <w:tcPr>
            <w:tcW w:w="2325" w:type="dxa"/>
            <w:tcBorders>
              <w:top w:val="nil"/>
              <w:left w:val="nil"/>
              <w:bottom w:val="nil"/>
              <w:right w:val="nil"/>
            </w:tcBorders>
            <w:shd w:val="clear" w:color="auto" w:fill="auto"/>
            <w:tcMar>
              <w:top w:w="100" w:type="dxa"/>
              <w:left w:w="100" w:type="dxa"/>
              <w:bottom w:w="100" w:type="dxa"/>
              <w:right w:w="100" w:type="dxa"/>
            </w:tcMar>
            <w:vAlign w:val="bottom"/>
          </w:tcPr>
          <w:p w14:paraId="2B696A5C" w14:textId="77777777" w:rsidR="00FC37CE" w:rsidRPr="00D67963" w:rsidRDefault="00FC37CE" w:rsidP="00833320">
            <w:pPr>
              <w:spacing w:line="360" w:lineRule="auto"/>
              <w:jc w:val="both"/>
              <w:rPr>
                <w:rFonts w:ascii="Book Antiqua" w:eastAsia="Times New Roman" w:hAnsi="Book Antiqua"/>
                <w:color w:val="1B1B1B"/>
              </w:rPr>
            </w:pPr>
            <w:r w:rsidRPr="00D67963">
              <w:rPr>
                <w:rFonts w:ascii="Book Antiqua" w:eastAsia="Times New Roman" w:hAnsi="Book Antiqua"/>
                <w:color w:val="1B1B1B"/>
              </w:rPr>
              <w:t>Urban teaching</w:t>
            </w:r>
          </w:p>
        </w:tc>
        <w:tc>
          <w:tcPr>
            <w:tcW w:w="1242" w:type="dxa"/>
            <w:tcBorders>
              <w:top w:val="nil"/>
              <w:left w:val="nil"/>
              <w:bottom w:val="nil"/>
              <w:right w:val="nil"/>
            </w:tcBorders>
            <w:shd w:val="clear" w:color="auto" w:fill="auto"/>
            <w:tcMar>
              <w:top w:w="100" w:type="dxa"/>
              <w:left w:w="100" w:type="dxa"/>
              <w:bottom w:w="100" w:type="dxa"/>
              <w:right w:w="100" w:type="dxa"/>
            </w:tcMar>
            <w:vAlign w:val="bottom"/>
          </w:tcPr>
          <w:p w14:paraId="06221F32" w14:textId="77777777" w:rsidR="00FC37CE" w:rsidRPr="00D67963" w:rsidRDefault="00FC37CE" w:rsidP="00833320">
            <w:pPr>
              <w:spacing w:line="360" w:lineRule="auto"/>
              <w:jc w:val="both"/>
              <w:rPr>
                <w:rFonts w:ascii="Book Antiqua" w:eastAsia="Times New Roman" w:hAnsi="Book Antiqua"/>
              </w:rPr>
            </w:pPr>
            <w:r w:rsidRPr="00D67963">
              <w:rPr>
                <w:rFonts w:ascii="Book Antiqua" w:eastAsia="Times New Roman" w:hAnsi="Book Antiqua"/>
              </w:rPr>
              <w:t>1.08</w:t>
            </w:r>
          </w:p>
        </w:tc>
        <w:tc>
          <w:tcPr>
            <w:tcW w:w="1418" w:type="dxa"/>
            <w:tcBorders>
              <w:top w:val="nil"/>
              <w:left w:val="nil"/>
              <w:bottom w:val="nil"/>
              <w:right w:val="nil"/>
            </w:tcBorders>
            <w:shd w:val="clear" w:color="auto" w:fill="auto"/>
            <w:tcMar>
              <w:top w:w="100" w:type="dxa"/>
              <w:left w:w="100" w:type="dxa"/>
              <w:bottom w:w="100" w:type="dxa"/>
              <w:right w:w="100" w:type="dxa"/>
            </w:tcMar>
            <w:vAlign w:val="bottom"/>
          </w:tcPr>
          <w:p w14:paraId="6613777C" w14:textId="4FA0A13B" w:rsidR="00FC37CE" w:rsidRPr="00D67963" w:rsidRDefault="00FC37CE" w:rsidP="00833320">
            <w:pPr>
              <w:spacing w:line="360" w:lineRule="auto"/>
              <w:jc w:val="both"/>
              <w:rPr>
                <w:rFonts w:ascii="Book Antiqua" w:eastAsia="Times New Roman" w:hAnsi="Book Antiqua"/>
              </w:rPr>
            </w:pPr>
            <w:r w:rsidRPr="00D67963">
              <w:rPr>
                <w:rFonts w:ascii="Book Antiqua" w:eastAsia="Times New Roman" w:hAnsi="Book Antiqua"/>
              </w:rPr>
              <w:t>1.02-1.15</w:t>
            </w:r>
          </w:p>
        </w:tc>
        <w:tc>
          <w:tcPr>
            <w:tcW w:w="1417" w:type="dxa"/>
            <w:tcBorders>
              <w:top w:val="nil"/>
              <w:left w:val="nil"/>
              <w:bottom w:val="nil"/>
              <w:right w:val="nil"/>
            </w:tcBorders>
            <w:shd w:val="clear" w:color="auto" w:fill="auto"/>
            <w:tcMar>
              <w:top w:w="100" w:type="dxa"/>
              <w:left w:w="100" w:type="dxa"/>
              <w:bottom w:w="100" w:type="dxa"/>
              <w:right w:w="100" w:type="dxa"/>
            </w:tcMar>
            <w:vAlign w:val="bottom"/>
          </w:tcPr>
          <w:p w14:paraId="13DBC457" w14:textId="77777777" w:rsidR="00FC37CE" w:rsidRPr="00D67963" w:rsidRDefault="00FC37CE" w:rsidP="00833320">
            <w:pPr>
              <w:spacing w:line="360" w:lineRule="auto"/>
              <w:jc w:val="both"/>
              <w:rPr>
                <w:rFonts w:ascii="Book Antiqua" w:eastAsia="Times New Roman" w:hAnsi="Book Antiqua"/>
              </w:rPr>
            </w:pPr>
            <w:r w:rsidRPr="00D67963">
              <w:rPr>
                <w:rFonts w:ascii="Book Antiqua" w:eastAsia="Times New Roman" w:hAnsi="Book Antiqua"/>
              </w:rPr>
              <w:t>0.28</w:t>
            </w:r>
          </w:p>
        </w:tc>
      </w:tr>
      <w:tr w:rsidR="00AB0406" w:rsidRPr="00D67963" w14:paraId="1EC14A9F" w14:textId="77777777" w:rsidTr="005106B5">
        <w:trPr>
          <w:trHeight w:val="500"/>
        </w:trPr>
        <w:tc>
          <w:tcPr>
            <w:tcW w:w="2670" w:type="dxa"/>
            <w:tcBorders>
              <w:top w:val="nil"/>
              <w:left w:val="nil"/>
              <w:bottom w:val="nil"/>
              <w:right w:val="nil"/>
            </w:tcBorders>
            <w:shd w:val="clear" w:color="auto" w:fill="auto"/>
            <w:tcMar>
              <w:top w:w="100" w:type="dxa"/>
              <w:left w:w="100" w:type="dxa"/>
              <w:bottom w:w="100" w:type="dxa"/>
              <w:right w:w="100" w:type="dxa"/>
            </w:tcMar>
            <w:vAlign w:val="bottom"/>
          </w:tcPr>
          <w:p w14:paraId="582E8A82" w14:textId="77777777" w:rsidR="00AB0406" w:rsidRPr="00D67963" w:rsidRDefault="00AB0406" w:rsidP="00833320">
            <w:pPr>
              <w:spacing w:line="360" w:lineRule="auto"/>
              <w:jc w:val="both"/>
              <w:rPr>
                <w:rFonts w:ascii="Book Antiqua" w:eastAsia="Times New Roman" w:hAnsi="Book Antiqua"/>
              </w:rPr>
            </w:pPr>
            <w:r w:rsidRPr="00D67963">
              <w:rPr>
                <w:rFonts w:ascii="Book Antiqua" w:eastAsia="Times New Roman" w:hAnsi="Book Antiqua"/>
              </w:rPr>
              <w:t>Sepsis</w:t>
            </w:r>
          </w:p>
        </w:tc>
        <w:tc>
          <w:tcPr>
            <w:tcW w:w="2325" w:type="dxa"/>
            <w:tcBorders>
              <w:top w:val="nil"/>
              <w:left w:val="nil"/>
              <w:bottom w:val="nil"/>
              <w:right w:val="nil"/>
            </w:tcBorders>
            <w:shd w:val="clear" w:color="auto" w:fill="auto"/>
            <w:tcMar>
              <w:top w:w="100" w:type="dxa"/>
              <w:left w:w="100" w:type="dxa"/>
              <w:bottom w:w="100" w:type="dxa"/>
              <w:right w:w="100" w:type="dxa"/>
            </w:tcMar>
            <w:vAlign w:val="bottom"/>
          </w:tcPr>
          <w:p w14:paraId="0C847CC3" w14:textId="77777777" w:rsidR="00AB0406" w:rsidRPr="00D67963" w:rsidRDefault="00AB0406" w:rsidP="00833320">
            <w:pPr>
              <w:spacing w:line="360" w:lineRule="auto"/>
              <w:jc w:val="both"/>
              <w:rPr>
                <w:rFonts w:ascii="Book Antiqua" w:eastAsia="Times New Roman" w:hAnsi="Book Antiqua"/>
                <w:color w:val="1B1B1B"/>
              </w:rPr>
            </w:pPr>
            <w:r w:rsidRPr="00D67963">
              <w:rPr>
                <w:rFonts w:ascii="Book Antiqua" w:eastAsia="Times New Roman" w:hAnsi="Book Antiqua"/>
                <w:color w:val="1B1B1B"/>
              </w:rPr>
              <w:t>Yes</w:t>
            </w:r>
          </w:p>
        </w:tc>
        <w:tc>
          <w:tcPr>
            <w:tcW w:w="1242" w:type="dxa"/>
            <w:tcBorders>
              <w:top w:val="nil"/>
              <w:left w:val="nil"/>
              <w:bottom w:val="nil"/>
              <w:right w:val="nil"/>
            </w:tcBorders>
            <w:shd w:val="clear" w:color="auto" w:fill="auto"/>
            <w:tcMar>
              <w:top w:w="100" w:type="dxa"/>
              <w:left w:w="100" w:type="dxa"/>
              <w:bottom w:w="100" w:type="dxa"/>
              <w:right w:w="100" w:type="dxa"/>
            </w:tcMar>
            <w:vAlign w:val="bottom"/>
          </w:tcPr>
          <w:p w14:paraId="51B30F05" w14:textId="77777777" w:rsidR="00AB0406" w:rsidRPr="00D67963" w:rsidRDefault="00AB0406" w:rsidP="00833320">
            <w:pPr>
              <w:spacing w:line="360" w:lineRule="auto"/>
              <w:jc w:val="both"/>
              <w:rPr>
                <w:rFonts w:ascii="Book Antiqua" w:eastAsia="Times New Roman" w:hAnsi="Book Antiqua"/>
              </w:rPr>
            </w:pPr>
            <w:r w:rsidRPr="00D67963">
              <w:rPr>
                <w:rFonts w:ascii="Book Antiqua" w:eastAsia="Times New Roman" w:hAnsi="Book Antiqua"/>
              </w:rPr>
              <w:t>3.33</w:t>
            </w:r>
          </w:p>
        </w:tc>
        <w:tc>
          <w:tcPr>
            <w:tcW w:w="1418" w:type="dxa"/>
            <w:tcBorders>
              <w:top w:val="nil"/>
              <w:left w:val="nil"/>
              <w:bottom w:val="nil"/>
              <w:right w:val="nil"/>
            </w:tcBorders>
            <w:shd w:val="clear" w:color="auto" w:fill="auto"/>
            <w:tcMar>
              <w:top w:w="100" w:type="dxa"/>
              <w:left w:w="100" w:type="dxa"/>
              <w:bottom w:w="100" w:type="dxa"/>
              <w:right w:w="100" w:type="dxa"/>
            </w:tcMar>
            <w:vAlign w:val="bottom"/>
          </w:tcPr>
          <w:p w14:paraId="5D5405E9" w14:textId="64C9EA25" w:rsidR="00AB0406" w:rsidRPr="00D67963" w:rsidRDefault="00AB0406" w:rsidP="00833320">
            <w:pPr>
              <w:spacing w:line="360" w:lineRule="auto"/>
              <w:jc w:val="both"/>
              <w:rPr>
                <w:rFonts w:ascii="Book Antiqua" w:eastAsia="Times New Roman" w:hAnsi="Book Antiqua"/>
              </w:rPr>
            </w:pPr>
            <w:r w:rsidRPr="00D67963">
              <w:rPr>
                <w:rFonts w:ascii="Book Antiqua" w:eastAsia="Times New Roman" w:hAnsi="Book Antiqua"/>
              </w:rPr>
              <w:t>3.2</w:t>
            </w:r>
            <w:r w:rsidR="00FC37CE" w:rsidRPr="00D67963">
              <w:rPr>
                <w:rFonts w:ascii="Book Antiqua" w:eastAsia="Times New Roman" w:hAnsi="Book Antiqua"/>
              </w:rPr>
              <w:t>-</w:t>
            </w:r>
            <w:r w:rsidRPr="00D67963">
              <w:rPr>
                <w:rFonts w:ascii="Book Antiqua" w:eastAsia="Times New Roman" w:hAnsi="Book Antiqua"/>
              </w:rPr>
              <w:t>3.47</w:t>
            </w:r>
          </w:p>
        </w:tc>
        <w:tc>
          <w:tcPr>
            <w:tcW w:w="1417" w:type="dxa"/>
            <w:tcBorders>
              <w:top w:val="nil"/>
              <w:left w:val="nil"/>
              <w:bottom w:val="nil"/>
              <w:right w:val="nil"/>
            </w:tcBorders>
            <w:shd w:val="clear" w:color="auto" w:fill="auto"/>
            <w:tcMar>
              <w:top w:w="100" w:type="dxa"/>
              <w:left w:w="100" w:type="dxa"/>
              <w:bottom w:w="100" w:type="dxa"/>
              <w:right w:w="100" w:type="dxa"/>
            </w:tcMar>
            <w:vAlign w:val="bottom"/>
          </w:tcPr>
          <w:p w14:paraId="7B73A657" w14:textId="77777777" w:rsidR="00AB0406" w:rsidRPr="00D67963" w:rsidRDefault="00AB0406" w:rsidP="00833320">
            <w:pPr>
              <w:spacing w:line="360" w:lineRule="auto"/>
              <w:jc w:val="both"/>
              <w:rPr>
                <w:rFonts w:ascii="Book Antiqua" w:eastAsia="Times New Roman" w:hAnsi="Book Antiqua"/>
              </w:rPr>
            </w:pPr>
            <w:r w:rsidRPr="00D67963">
              <w:rPr>
                <w:rFonts w:ascii="Book Antiqua" w:eastAsia="Times New Roman" w:hAnsi="Book Antiqua"/>
              </w:rPr>
              <w:t>&lt; 0.0001</w:t>
            </w:r>
          </w:p>
        </w:tc>
      </w:tr>
      <w:tr w:rsidR="00AB0406" w:rsidRPr="00D67963" w14:paraId="7598FD7A" w14:textId="77777777" w:rsidTr="005106B5">
        <w:trPr>
          <w:trHeight w:val="500"/>
        </w:trPr>
        <w:tc>
          <w:tcPr>
            <w:tcW w:w="2670" w:type="dxa"/>
            <w:tcBorders>
              <w:top w:val="nil"/>
              <w:left w:val="nil"/>
              <w:bottom w:val="nil"/>
              <w:right w:val="nil"/>
            </w:tcBorders>
            <w:shd w:val="clear" w:color="auto" w:fill="auto"/>
            <w:tcMar>
              <w:top w:w="100" w:type="dxa"/>
              <w:left w:w="100" w:type="dxa"/>
              <w:bottom w:w="100" w:type="dxa"/>
              <w:right w:w="100" w:type="dxa"/>
            </w:tcMar>
            <w:vAlign w:val="bottom"/>
          </w:tcPr>
          <w:p w14:paraId="785888B4" w14:textId="77777777" w:rsidR="00AB0406" w:rsidRPr="00D67963" w:rsidRDefault="00AB0406" w:rsidP="00833320">
            <w:pPr>
              <w:spacing w:line="360" w:lineRule="auto"/>
              <w:jc w:val="both"/>
              <w:rPr>
                <w:rFonts w:ascii="Book Antiqua" w:eastAsia="Times New Roman" w:hAnsi="Book Antiqua"/>
              </w:rPr>
            </w:pPr>
            <w:r w:rsidRPr="00D67963">
              <w:rPr>
                <w:rFonts w:ascii="Book Antiqua" w:eastAsia="Times New Roman" w:hAnsi="Book Antiqua"/>
              </w:rPr>
              <w:lastRenderedPageBreak/>
              <w:t>GI hemorrhage</w:t>
            </w:r>
          </w:p>
        </w:tc>
        <w:tc>
          <w:tcPr>
            <w:tcW w:w="2325" w:type="dxa"/>
            <w:tcBorders>
              <w:top w:val="nil"/>
              <w:left w:val="nil"/>
              <w:bottom w:val="nil"/>
              <w:right w:val="nil"/>
            </w:tcBorders>
            <w:shd w:val="clear" w:color="auto" w:fill="auto"/>
            <w:tcMar>
              <w:top w:w="100" w:type="dxa"/>
              <w:left w:w="100" w:type="dxa"/>
              <w:bottom w:w="100" w:type="dxa"/>
              <w:right w:w="100" w:type="dxa"/>
            </w:tcMar>
            <w:vAlign w:val="bottom"/>
          </w:tcPr>
          <w:p w14:paraId="77816483" w14:textId="77777777" w:rsidR="00AB0406" w:rsidRPr="00D67963" w:rsidRDefault="00AB0406" w:rsidP="00833320">
            <w:pPr>
              <w:spacing w:line="360" w:lineRule="auto"/>
              <w:jc w:val="both"/>
              <w:rPr>
                <w:rFonts w:ascii="Book Antiqua" w:eastAsia="Times New Roman" w:hAnsi="Book Antiqua"/>
                <w:color w:val="1B1B1B"/>
              </w:rPr>
            </w:pPr>
            <w:r w:rsidRPr="00D67963">
              <w:rPr>
                <w:rFonts w:ascii="Book Antiqua" w:eastAsia="Times New Roman" w:hAnsi="Book Antiqua"/>
                <w:color w:val="1B1B1B"/>
              </w:rPr>
              <w:t>Yes</w:t>
            </w:r>
          </w:p>
        </w:tc>
        <w:tc>
          <w:tcPr>
            <w:tcW w:w="1242" w:type="dxa"/>
            <w:tcBorders>
              <w:top w:val="nil"/>
              <w:left w:val="nil"/>
              <w:bottom w:val="nil"/>
              <w:right w:val="nil"/>
            </w:tcBorders>
            <w:shd w:val="clear" w:color="auto" w:fill="auto"/>
            <w:tcMar>
              <w:top w:w="100" w:type="dxa"/>
              <w:left w:w="100" w:type="dxa"/>
              <w:bottom w:w="100" w:type="dxa"/>
              <w:right w:w="100" w:type="dxa"/>
            </w:tcMar>
            <w:vAlign w:val="bottom"/>
          </w:tcPr>
          <w:p w14:paraId="39F9F0FF" w14:textId="77777777" w:rsidR="00AB0406" w:rsidRPr="00D67963" w:rsidRDefault="00AB0406" w:rsidP="00833320">
            <w:pPr>
              <w:spacing w:line="360" w:lineRule="auto"/>
              <w:jc w:val="both"/>
              <w:rPr>
                <w:rFonts w:ascii="Book Antiqua" w:eastAsia="Times New Roman" w:hAnsi="Book Antiqua"/>
              </w:rPr>
            </w:pPr>
            <w:r w:rsidRPr="00D67963">
              <w:rPr>
                <w:rFonts w:ascii="Book Antiqua" w:eastAsia="Times New Roman" w:hAnsi="Book Antiqua"/>
              </w:rPr>
              <w:t>2.31</w:t>
            </w:r>
          </w:p>
        </w:tc>
        <w:tc>
          <w:tcPr>
            <w:tcW w:w="1418" w:type="dxa"/>
            <w:tcBorders>
              <w:top w:val="nil"/>
              <w:left w:val="nil"/>
              <w:bottom w:val="nil"/>
              <w:right w:val="nil"/>
            </w:tcBorders>
            <w:shd w:val="clear" w:color="auto" w:fill="auto"/>
            <w:tcMar>
              <w:top w:w="100" w:type="dxa"/>
              <w:left w:w="100" w:type="dxa"/>
              <w:bottom w:w="100" w:type="dxa"/>
              <w:right w:w="100" w:type="dxa"/>
            </w:tcMar>
            <w:vAlign w:val="bottom"/>
          </w:tcPr>
          <w:p w14:paraId="449F46C5" w14:textId="4EC1E32C" w:rsidR="00AB0406" w:rsidRPr="00D67963" w:rsidRDefault="00AB0406" w:rsidP="00833320">
            <w:pPr>
              <w:spacing w:line="360" w:lineRule="auto"/>
              <w:jc w:val="both"/>
              <w:rPr>
                <w:rFonts w:ascii="Book Antiqua" w:eastAsia="Times New Roman" w:hAnsi="Book Antiqua"/>
              </w:rPr>
            </w:pPr>
            <w:r w:rsidRPr="00D67963">
              <w:rPr>
                <w:rFonts w:ascii="Book Antiqua" w:eastAsia="Times New Roman" w:hAnsi="Book Antiqua"/>
              </w:rPr>
              <w:t>2.22</w:t>
            </w:r>
            <w:r w:rsidR="003A003C" w:rsidRPr="00D67963">
              <w:rPr>
                <w:rFonts w:ascii="Book Antiqua" w:eastAsia="Times New Roman" w:hAnsi="Book Antiqua"/>
              </w:rPr>
              <w:t>-</w:t>
            </w:r>
            <w:r w:rsidRPr="00D67963">
              <w:rPr>
                <w:rFonts w:ascii="Book Antiqua" w:eastAsia="Times New Roman" w:hAnsi="Book Antiqua"/>
              </w:rPr>
              <w:t>2.4</w:t>
            </w:r>
          </w:p>
        </w:tc>
        <w:tc>
          <w:tcPr>
            <w:tcW w:w="1417" w:type="dxa"/>
            <w:tcBorders>
              <w:top w:val="nil"/>
              <w:left w:val="nil"/>
              <w:bottom w:val="nil"/>
              <w:right w:val="nil"/>
            </w:tcBorders>
            <w:shd w:val="clear" w:color="auto" w:fill="auto"/>
            <w:tcMar>
              <w:top w:w="100" w:type="dxa"/>
              <w:left w:w="100" w:type="dxa"/>
              <w:bottom w:w="100" w:type="dxa"/>
              <w:right w:w="100" w:type="dxa"/>
            </w:tcMar>
            <w:vAlign w:val="bottom"/>
          </w:tcPr>
          <w:p w14:paraId="2D6ACF21" w14:textId="77777777" w:rsidR="00AB0406" w:rsidRPr="00D67963" w:rsidRDefault="00AB0406" w:rsidP="00833320">
            <w:pPr>
              <w:spacing w:line="360" w:lineRule="auto"/>
              <w:jc w:val="both"/>
              <w:rPr>
                <w:rFonts w:ascii="Book Antiqua" w:eastAsia="Times New Roman" w:hAnsi="Book Antiqua"/>
              </w:rPr>
            </w:pPr>
            <w:r w:rsidRPr="00D67963">
              <w:rPr>
                <w:rFonts w:ascii="Book Antiqua" w:eastAsia="Times New Roman" w:hAnsi="Book Antiqua"/>
              </w:rPr>
              <w:t>&lt; 0.0001</w:t>
            </w:r>
          </w:p>
        </w:tc>
      </w:tr>
      <w:tr w:rsidR="00AB0406" w:rsidRPr="00D67963" w14:paraId="237EA82C" w14:textId="77777777" w:rsidTr="005106B5">
        <w:trPr>
          <w:trHeight w:val="500"/>
        </w:trPr>
        <w:tc>
          <w:tcPr>
            <w:tcW w:w="2670" w:type="dxa"/>
            <w:tcBorders>
              <w:top w:val="nil"/>
              <w:left w:val="nil"/>
              <w:bottom w:val="single" w:sz="8" w:space="0" w:color="000000"/>
              <w:right w:val="nil"/>
            </w:tcBorders>
            <w:shd w:val="clear" w:color="auto" w:fill="auto"/>
            <w:tcMar>
              <w:top w:w="100" w:type="dxa"/>
              <w:left w:w="100" w:type="dxa"/>
              <w:bottom w:w="100" w:type="dxa"/>
              <w:right w:w="100" w:type="dxa"/>
            </w:tcMar>
            <w:vAlign w:val="bottom"/>
          </w:tcPr>
          <w:p w14:paraId="09411F05" w14:textId="22EF577F" w:rsidR="00AB0406" w:rsidRPr="00D67963" w:rsidRDefault="00AB0406" w:rsidP="00833320">
            <w:pPr>
              <w:spacing w:line="360" w:lineRule="auto"/>
              <w:jc w:val="both"/>
              <w:rPr>
                <w:rFonts w:ascii="Book Antiqua" w:eastAsia="Times New Roman" w:hAnsi="Book Antiqua"/>
              </w:rPr>
            </w:pPr>
            <w:r w:rsidRPr="00D67963">
              <w:rPr>
                <w:rFonts w:ascii="Book Antiqua" w:eastAsia="Times New Roman" w:hAnsi="Book Antiqua"/>
              </w:rPr>
              <w:t xml:space="preserve">Acute </w:t>
            </w:r>
            <w:r w:rsidR="00657174" w:rsidRPr="00D67963">
              <w:rPr>
                <w:rFonts w:ascii="Book Antiqua" w:eastAsia="Times New Roman" w:hAnsi="Book Antiqua"/>
              </w:rPr>
              <w:t>r</w:t>
            </w:r>
            <w:r w:rsidRPr="00D67963">
              <w:rPr>
                <w:rFonts w:ascii="Book Antiqua" w:eastAsia="Times New Roman" w:hAnsi="Book Antiqua"/>
              </w:rPr>
              <w:t xml:space="preserve">enal </w:t>
            </w:r>
            <w:r w:rsidR="00657174" w:rsidRPr="00D67963">
              <w:rPr>
                <w:rFonts w:ascii="Book Antiqua" w:eastAsia="Times New Roman" w:hAnsi="Book Antiqua"/>
              </w:rPr>
              <w:t>f</w:t>
            </w:r>
            <w:r w:rsidRPr="00D67963">
              <w:rPr>
                <w:rFonts w:ascii="Book Antiqua" w:eastAsia="Times New Roman" w:hAnsi="Book Antiqua"/>
              </w:rPr>
              <w:t>ailure</w:t>
            </w:r>
          </w:p>
        </w:tc>
        <w:tc>
          <w:tcPr>
            <w:tcW w:w="2325" w:type="dxa"/>
            <w:tcBorders>
              <w:top w:val="nil"/>
              <w:left w:val="nil"/>
              <w:bottom w:val="single" w:sz="8" w:space="0" w:color="000000"/>
              <w:right w:val="nil"/>
            </w:tcBorders>
            <w:shd w:val="clear" w:color="auto" w:fill="auto"/>
            <w:tcMar>
              <w:top w:w="100" w:type="dxa"/>
              <w:left w:w="100" w:type="dxa"/>
              <w:bottom w:w="100" w:type="dxa"/>
              <w:right w:w="100" w:type="dxa"/>
            </w:tcMar>
            <w:vAlign w:val="bottom"/>
          </w:tcPr>
          <w:p w14:paraId="224FB34C" w14:textId="77777777" w:rsidR="00AB0406" w:rsidRPr="00D67963" w:rsidRDefault="00AB0406" w:rsidP="00833320">
            <w:pPr>
              <w:spacing w:line="360" w:lineRule="auto"/>
              <w:jc w:val="both"/>
              <w:rPr>
                <w:rFonts w:ascii="Book Antiqua" w:eastAsia="Times New Roman" w:hAnsi="Book Antiqua"/>
              </w:rPr>
            </w:pPr>
            <w:r w:rsidRPr="00D67963">
              <w:rPr>
                <w:rFonts w:ascii="Book Antiqua" w:eastAsia="Times New Roman" w:hAnsi="Book Antiqua"/>
              </w:rPr>
              <w:t>Yes</w:t>
            </w:r>
          </w:p>
        </w:tc>
        <w:tc>
          <w:tcPr>
            <w:tcW w:w="1242" w:type="dxa"/>
            <w:tcBorders>
              <w:top w:val="nil"/>
              <w:left w:val="nil"/>
              <w:bottom w:val="single" w:sz="8" w:space="0" w:color="000000"/>
              <w:right w:val="nil"/>
            </w:tcBorders>
            <w:shd w:val="clear" w:color="auto" w:fill="auto"/>
            <w:tcMar>
              <w:top w:w="100" w:type="dxa"/>
              <w:left w:w="100" w:type="dxa"/>
              <w:bottom w:w="100" w:type="dxa"/>
              <w:right w:w="100" w:type="dxa"/>
            </w:tcMar>
            <w:vAlign w:val="bottom"/>
          </w:tcPr>
          <w:p w14:paraId="669E3217" w14:textId="77777777" w:rsidR="00AB0406" w:rsidRPr="00D67963" w:rsidRDefault="00AB0406" w:rsidP="00833320">
            <w:pPr>
              <w:spacing w:line="360" w:lineRule="auto"/>
              <w:jc w:val="both"/>
              <w:rPr>
                <w:rFonts w:ascii="Book Antiqua" w:eastAsia="Times New Roman" w:hAnsi="Book Antiqua"/>
              </w:rPr>
            </w:pPr>
            <w:r w:rsidRPr="00D67963">
              <w:rPr>
                <w:rFonts w:ascii="Book Antiqua" w:eastAsia="Times New Roman" w:hAnsi="Book Antiqua"/>
              </w:rPr>
              <w:t>7.19</w:t>
            </w:r>
          </w:p>
        </w:tc>
        <w:tc>
          <w:tcPr>
            <w:tcW w:w="1418" w:type="dxa"/>
            <w:tcBorders>
              <w:top w:val="nil"/>
              <w:left w:val="nil"/>
              <w:bottom w:val="single" w:sz="8" w:space="0" w:color="000000"/>
              <w:right w:val="nil"/>
            </w:tcBorders>
            <w:shd w:val="clear" w:color="auto" w:fill="auto"/>
            <w:tcMar>
              <w:top w:w="100" w:type="dxa"/>
              <w:left w:w="100" w:type="dxa"/>
              <w:bottom w:w="100" w:type="dxa"/>
              <w:right w:w="100" w:type="dxa"/>
            </w:tcMar>
            <w:vAlign w:val="bottom"/>
          </w:tcPr>
          <w:p w14:paraId="5DF48122" w14:textId="7E3B418B" w:rsidR="00AB0406" w:rsidRPr="00D67963" w:rsidRDefault="00AB0406" w:rsidP="00833320">
            <w:pPr>
              <w:spacing w:line="360" w:lineRule="auto"/>
              <w:jc w:val="both"/>
              <w:rPr>
                <w:rFonts w:ascii="Book Antiqua" w:eastAsia="Times New Roman" w:hAnsi="Book Antiqua"/>
              </w:rPr>
            </w:pPr>
            <w:r w:rsidRPr="00D67963">
              <w:rPr>
                <w:rFonts w:ascii="Book Antiqua" w:eastAsia="Times New Roman" w:hAnsi="Book Antiqua"/>
              </w:rPr>
              <w:t>6.96</w:t>
            </w:r>
            <w:r w:rsidR="003A003C" w:rsidRPr="00D67963">
              <w:rPr>
                <w:rFonts w:ascii="Book Antiqua" w:eastAsia="Times New Roman" w:hAnsi="Book Antiqua"/>
              </w:rPr>
              <w:t>-</w:t>
            </w:r>
            <w:r w:rsidRPr="00D67963">
              <w:rPr>
                <w:rFonts w:ascii="Book Antiqua" w:eastAsia="Times New Roman" w:hAnsi="Book Antiqua"/>
              </w:rPr>
              <w:t>7.42</w:t>
            </w:r>
          </w:p>
        </w:tc>
        <w:tc>
          <w:tcPr>
            <w:tcW w:w="1417" w:type="dxa"/>
            <w:tcBorders>
              <w:top w:val="nil"/>
              <w:left w:val="nil"/>
              <w:bottom w:val="single" w:sz="8" w:space="0" w:color="000000"/>
              <w:right w:val="nil"/>
            </w:tcBorders>
            <w:shd w:val="clear" w:color="auto" w:fill="auto"/>
            <w:tcMar>
              <w:top w:w="100" w:type="dxa"/>
              <w:left w:w="100" w:type="dxa"/>
              <w:bottom w:w="100" w:type="dxa"/>
              <w:right w:w="100" w:type="dxa"/>
            </w:tcMar>
            <w:vAlign w:val="bottom"/>
          </w:tcPr>
          <w:p w14:paraId="080ADAF5" w14:textId="77777777" w:rsidR="00AB0406" w:rsidRPr="00D67963" w:rsidRDefault="00AB0406" w:rsidP="00833320">
            <w:pPr>
              <w:spacing w:line="360" w:lineRule="auto"/>
              <w:jc w:val="both"/>
              <w:rPr>
                <w:rFonts w:ascii="Book Antiqua" w:eastAsia="Times New Roman" w:hAnsi="Book Antiqua"/>
              </w:rPr>
            </w:pPr>
            <w:r w:rsidRPr="00D67963">
              <w:rPr>
                <w:rFonts w:ascii="Book Antiqua" w:eastAsia="Times New Roman" w:hAnsi="Book Antiqua"/>
              </w:rPr>
              <w:t>&lt; 0.0001</w:t>
            </w:r>
          </w:p>
        </w:tc>
      </w:tr>
    </w:tbl>
    <w:p w14:paraId="043569D4" w14:textId="51A1D3C8" w:rsidR="005610BE" w:rsidRPr="00D67963" w:rsidRDefault="004975E0" w:rsidP="00833320">
      <w:pPr>
        <w:spacing w:line="360" w:lineRule="auto"/>
        <w:jc w:val="both"/>
        <w:rPr>
          <w:rFonts w:ascii="Book Antiqua" w:hAnsi="Book Antiqua"/>
          <w:lang w:val="en"/>
        </w:rPr>
      </w:pPr>
      <w:r w:rsidRPr="00D67963">
        <w:rPr>
          <w:rFonts w:ascii="Book Antiqua" w:hAnsi="Book Antiqua"/>
          <w:vertAlign w:val="superscript"/>
        </w:rPr>
        <w:t>1</w:t>
      </w:r>
      <w:bookmarkStart w:id="30" w:name="OLE_LINK33"/>
      <w:bookmarkStart w:id="31" w:name="OLE_LINK34"/>
      <w:r w:rsidRPr="00D67963">
        <w:rPr>
          <w:rFonts w:ascii="Book Antiqua" w:hAnsi="Book Antiqua"/>
          <w:lang w:val="en"/>
        </w:rPr>
        <w:t>Outcome is death during hospitalization</w:t>
      </w:r>
      <w:r w:rsidR="004579E7" w:rsidRPr="00D67963">
        <w:rPr>
          <w:rFonts w:ascii="Book Antiqua" w:hAnsi="Book Antiqua"/>
          <w:lang w:val="en"/>
        </w:rPr>
        <w:t xml:space="preserve"> (</w:t>
      </w:r>
      <w:r w:rsidR="004579E7" w:rsidRPr="00D67963">
        <w:rPr>
          <w:rFonts w:ascii="Book Antiqua" w:hAnsi="Book Antiqua"/>
          <w:i/>
          <w:iCs/>
          <w:lang w:val="en"/>
        </w:rPr>
        <w:t>n</w:t>
      </w:r>
      <w:r w:rsidR="004579E7" w:rsidRPr="00D67963">
        <w:rPr>
          <w:rFonts w:ascii="Book Antiqua" w:hAnsi="Book Antiqua"/>
          <w:lang w:val="en"/>
        </w:rPr>
        <w:t xml:space="preserve"> = </w:t>
      </w:r>
      <w:r w:rsidR="004579E7" w:rsidRPr="00D67963">
        <w:rPr>
          <w:rFonts w:ascii="Book Antiqua" w:eastAsia="Times New Roman" w:hAnsi="Book Antiqua"/>
          <w:color w:val="1B1B1B"/>
        </w:rPr>
        <w:t>1901436</w:t>
      </w:r>
      <w:r w:rsidR="004579E7" w:rsidRPr="00D67963">
        <w:rPr>
          <w:rFonts w:ascii="Book Antiqua" w:hAnsi="Book Antiqua"/>
          <w:lang w:val="en"/>
        </w:rPr>
        <w:t>)</w:t>
      </w:r>
      <w:bookmarkEnd w:id="30"/>
      <w:bookmarkEnd w:id="31"/>
      <w:r w:rsidR="00D63116" w:rsidRPr="00D67963">
        <w:rPr>
          <w:rFonts w:ascii="Book Antiqua" w:hAnsi="Book Antiqua"/>
          <w:lang w:val="en"/>
        </w:rPr>
        <w:t>.</w:t>
      </w:r>
    </w:p>
    <w:p w14:paraId="5E79789C" w14:textId="7F39518F" w:rsidR="00D63116" w:rsidRPr="00D67963" w:rsidRDefault="00D63116" w:rsidP="00833320">
      <w:pPr>
        <w:spacing w:line="360" w:lineRule="auto"/>
        <w:jc w:val="both"/>
        <w:rPr>
          <w:rFonts w:ascii="Book Antiqua" w:hAnsi="Book Antiqua"/>
          <w:lang w:val="en"/>
        </w:rPr>
      </w:pPr>
      <w:r w:rsidRPr="00D67963">
        <w:rPr>
          <w:rFonts w:ascii="Book Antiqua" w:hAnsi="Book Antiqua"/>
          <w:vertAlign w:val="superscript"/>
          <w:lang w:val="en"/>
        </w:rPr>
        <w:t>2</w:t>
      </w:r>
      <w:r w:rsidRPr="00D67963">
        <w:rPr>
          <w:rFonts w:ascii="Book Antiqua" w:hAnsi="Book Antiqua"/>
          <w:i/>
          <w:iCs/>
          <w:lang w:val="en"/>
        </w:rPr>
        <w:t>P</w:t>
      </w:r>
      <w:r w:rsidRPr="00D67963">
        <w:rPr>
          <w:rFonts w:ascii="Book Antiqua" w:hAnsi="Book Antiqua"/>
          <w:lang w:val="en"/>
        </w:rPr>
        <w:t xml:space="preserve"> value adjusted by Bonferroni correction to account for multiple testing.</w:t>
      </w:r>
    </w:p>
    <w:p w14:paraId="6F9876C6" w14:textId="1F4682CB" w:rsidR="005610BE" w:rsidRPr="00D67963" w:rsidRDefault="001D4237" w:rsidP="00833320">
      <w:pPr>
        <w:spacing w:line="360" w:lineRule="auto"/>
        <w:jc w:val="both"/>
        <w:rPr>
          <w:rFonts w:ascii="Book Antiqua" w:hAnsi="Book Antiqua"/>
        </w:rPr>
      </w:pPr>
      <w:r w:rsidRPr="00D67963">
        <w:rPr>
          <w:rFonts w:ascii="Book Antiqua" w:hAnsi="Book Antiqua" w:cs="Book Antiqua"/>
          <w:color w:val="000000"/>
          <w:lang w:val="en"/>
        </w:rPr>
        <w:t xml:space="preserve">GI: Gastrointestinal; </w:t>
      </w:r>
      <w:r w:rsidR="006A60F6" w:rsidRPr="00D67963">
        <w:rPr>
          <w:rFonts w:ascii="Book Antiqua" w:eastAsia="Book Antiqua" w:hAnsi="Book Antiqua" w:cs="Book Antiqua"/>
          <w:color w:val="000000"/>
        </w:rPr>
        <w:t>HMO: Health Maintenance Organization.</w:t>
      </w:r>
    </w:p>
    <w:sectPr w:rsidR="005610BE" w:rsidRPr="00D67963" w:rsidSect="003601E0">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E28DB0" w14:textId="77777777" w:rsidR="00815FA0" w:rsidRDefault="00815FA0" w:rsidP="00EE4E87">
      <w:r>
        <w:separator/>
      </w:r>
    </w:p>
  </w:endnote>
  <w:endnote w:type="continuationSeparator" w:id="0">
    <w:p w14:paraId="51F6CCAC" w14:textId="77777777" w:rsidR="00815FA0" w:rsidRDefault="00815FA0" w:rsidP="00EE4E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Symbol">
    <w:panose1 w:val="05050102010706020507"/>
    <w:charset w:val="02"/>
    <w:family w:val="decorative"/>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A85F5" w14:textId="77777777" w:rsidR="00612100" w:rsidRPr="00EE4E87" w:rsidRDefault="00612100" w:rsidP="00EE4E87">
    <w:pPr>
      <w:pStyle w:val="Footer"/>
      <w:jc w:val="right"/>
      <w:rPr>
        <w:rFonts w:ascii="Book Antiqua" w:hAnsi="Book Antiqua"/>
        <w:sz w:val="24"/>
        <w:szCs w:val="24"/>
      </w:rPr>
    </w:pPr>
    <w:r w:rsidRPr="00EE4E87">
      <w:rPr>
        <w:rFonts w:ascii="Book Antiqua" w:hAnsi="Book Antiqua"/>
        <w:sz w:val="24"/>
        <w:szCs w:val="24"/>
        <w:lang w:val="zh-CN" w:eastAsia="zh-CN"/>
      </w:rPr>
      <w:t xml:space="preserve"> </w:t>
    </w:r>
    <w:r w:rsidRPr="00EE4E87">
      <w:rPr>
        <w:rFonts w:ascii="Book Antiqua" w:hAnsi="Book Antiqua"/>
        <w:sz w:val="24"/>
        <w:szCs w:val="24"/>
      </w:rPr>
      <w:fldChar w:fldCharType="begin"/>
    </w:r>
    <w:r w:rsidRPr="00EE4E87">
      <w:rPr>
        <w:rFonts w:ascii="Book Antiqua" w:hAnsi="Book Antiqua"/>
        <w:sz w:val="24"/>
        <w:szCs w:val="24"/>
      </w:rPr>
      <w:instrText>PAGE  \* Arabic  \* MERGEFORMAT</w:instrText>
    </w:r>
    <w:r w:rsidRPr="00EE4E87">
      <w:rPr>
        <w:rFonts w:ascii="Book Antiqua" w:hAnsi="Book Antiqua"/>
        <w:sz w:val="24"/>
        <w:szCs w:val="24"/>
      </w:rPr>
      <w:fldChar w:fldCharType="separate"/>
    </w:r>
    <w:r w:rsidR="00EF6068" w:rsidRPr="00EF6068">
      <w:rPr>
        <w:rFonts w:ascii="Book Antiqua" w:hAnsi="Book Antiqua"/>
        <w:noProof/>
        <w:sz w:val="24"/>
        <w:szCs w:val="24"/>
        <w:lang w:val="zh-CN" w:eastAsia="zh-CN"/>
      </w:rPr>
      <w:t>28</w:t>
    </w:r>
    <w:r w:rsidRPr="00EE4E87">
      <w:rPr>
        <w:rFonts w:ascii="Book Antiqua" w:hAnsi="Book Antiqua"/>
        <w:sz w:val="24"/>
        <w:szCs w:val="24"/>
      </w:rPr>
      <w:fldChar w:fldCharType="end"/>
    </w:r>
    <w:r w:rsidRPr="00EE4E87">
      <w:rPr>
        <w:rFonts w:ascii="Book Antiqua" w:hAnsi="Book Antiqua"/>
        <w:sz w:val="24"/>
        <w:szCs w:val="24"/>
        <w:lang w:val="zh-CN" w:eastAsia="zh-CN"/>
      </w:rPr>
      <w:t xml:space="preserve"> / </w:t>
    </w:r>
    <w:r w:rsidRPr="00EE4E87">
      <w:rPr>
        <w:rFonts w:ascii="Book Antiqua" w:hAnsi="Book Antiqua"/>
        <w:sz w:val="24"/>
        <w:szCs w:val="24"/>
      </w:rPr>
      <w:fldChar w:fldCharType="begin"/>
    </w:r>
    <w:r w:rsidRPr="00EE4E87">
      <w:rPr>
        <w:rFonts w:ascii="Book Antiqua" w:hAnsi="Book Antiqua"/>
        <w:sz w:val="24"/>
        <w:szCs w:val="24"/>
      </w:rPr>
      <w:instrText>NUMPAGES  \* Arabic  \* MERGEFORMAT</w:instrText>
    </w:r>
    <w:r w:rsidRPr="00EE4E87">
      <w:rPr>
        <w:rFonts w:ascii="Book Antiqua" w:hAnsi="Book Antiqua"/>
        <w:sz w:val="24"/>
        <w:szCs w:val="24"/>
      </w:rPr>
      <w:fldChar w:fldCharType="separate"/>
    </w:r>
    <w:r w:rsidR="00EF6068" w:rsidRPr="00EF6068">
      <w:rPr>
        <w:rFonts w:ascii="Book Antiqua" w:hAnsi="Book Antiqua"/>
        <w:noProof/>
        <w:sz w:val="24"/>
        <w:szCs w:val="24"/>
        <w:lang w:val="zh-CN" w:eastAsia="zh-CN"/>
      </w:rPr>
      <w:t>30</w:t>
    </w:r>
    <w:r w:rsidRPr="00EE4E87">
      <w:rPr>
        <w:rFonts w:ascii="Book Antiqua" w:hAnsi="Book Antiqua"/>
        <w:sz w:val="24"/>
        <w:szCs w:val="24"/>
      </w:rPr>
      <w:fldChar w:fldCharType="end"/>
    </w:r>
  </w:p>
  <w:p w14:paraId="464A9290" w14:textId="77777777" w:rsidR="00612100" w:rsidRDefault="006121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815D30" w14:textId="77777777" w:rsidR="00815FA0" w:rsidRDefault="00815FA0" w:rsidP="00EE4E87">
      <w:r>
        <w:separator/>
      </w:r>
    </w:p>
  </w:footnote>
  <w:footnote w:type="continuationSeparator" w:id="0">
    <w:p w14:paraId="0744C210" w14:textId="77777777" w:rsidR="00815FA0" w:rsidRDefault="00815FA0" w:rsidP="00EE4E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134A3"/>
    <w:rsid w:val="0002216A"/>
    <w:rsid w:val="00041A10"/>
    <w:rsid w:val="00062627"/>
    <w:rsid w:val="00075BB4"/>
    <w:rsid w:val="00077A98"/>
    <w:rsid w:val="00092274"/>
    <w:rsid w:val="000A3E7C"/>
    <w:rsid w:val="000B0D1C"/>
    <w:rsid w:val="000B2EE1"/>
    <w:rsid w:val="000B6208"/>
    <w:rsid w:val="000E15BF"/>
    <w:rsid w:val="0011078A"/>
    <w:rsid w:val="00130B89"/>
    <w:rsid w:val="00136130"/>
    <w:rsid w:val="00141D65"/>
    <w:rsid w:val="0015360B"/>
    <w:rsid w:val="00164D48"/>
    <w:rsid w:val="00177CFB"/>
    <w:rsid w:val="001B56B0"/>
    <w:rsid w:val="001D4237"/>
    <w:rsid w:val="001D517C"/>
    <w:rsid w:val="001E1277"/>
    <w:rsid w:val="001E76D7"/>
    <w:rsid w:val="001F2706"/>
    <w:rsid w:val="001F4F2D"/>
    <w:rsid w:val="00214EB1"/>
    <w:rsid w:val="00224489"/>
    <w:rsid w:val="00236631"/>
    <w:rsid w:val="00240D15"/>
    <w:rsid w:val="00273670"/>
    <w:rsid w:val="00274553"/>
    <w:rsid w:val="00281DD6"/>
    <w:rsid w:val="00292F61"/>
    <w:rsid w:val="002D710E"/>
    <w:rsid w:val="00300050"/>
    <w:rsid w:val="003009F7"/>
    <w:rsid w:val="00343A58"/>
    <w:rsid w:val="00346E1D"/>
    <w:rsid w:val="00353B52"/>
    <w:rsid w:val="003601E0"/>
    <w:rsid w:val="00375D8D"/>
    <w:rsid w:val="003A003C"/>
    <w:rsid w:val="003B3151"/>
    <w:rsid w:val="003B3892"/>
    <w:rsid w:val="003C582C"/>
    <w:rsid w:val="003C785D"/>
    <w:rsid w:val="003F328C"/>
    <w:rsid w:val="00400F25"/>
    <w:rsid w:val="0043405D"/>
    <w:rsid w:val="004529C8"/>
    <w:rsid w:val="004579E7"/>
    <w:rsid w:val="00466CA5"/>
    <w:rsid w:val="004704E4"/>
    <w:rsid w:val="004877C4"/>
    <w:rsid w:val="004975E0"/>
    <w:rsid w:val="00497C97"/>
    <w:rsid w:val="004E171C"/>
    <w:rsid w:val="004E28F9"/>
    <w:rsid w:val="005106B5"/>
    <w:rsid w:val="00552C0B"/>
    <w:rsid w:val="005610BE"/>
    <w:rsid w:val="00561F9A"/>
    <w:rsid w:val="00574156"/>
    <w:rsid w:val="005816BE"/>
    <w:rsid w:val="005A2380"/>
    <w:rsid w:val="005A7971"/>
    <w:rsid w:val="005C3024"/>
    <w:rsid w:val="005D10EF"/>
    <w:rsid w:val="005D295A"/>
    <w:rsid w:val="005E2D4C"/>
    <w:rsid w:val="005E4E92"/>
    <w:rsid w:val="005E7F4B"/>
    <w:rsid w:val="00612100"/>
    <w:rsid w:val="00641E81"/>
    <w:rsid w:val="00657174"/>
    <w:rsid w:val="0067274B"/>
    <w:rsid w:val="00681917"/>
    <w:rsid w:val="00685E72"/>
    <w:rsid w:val="0069469C"/>
    <w:rsid w:val="006A60F6"/>
    <w:rsid w:val="006B06F8"/>
    <w:rsid w:val="006B5125"/>
    <w:rsid w:val="006B5E47"/>
    <w:rsid w:val="006F041B"/>
    <w:rsid w:val="006F536D"/>
    <w:rsid w:val="007027F8"/>
    <w:rsid w:val="00715A24"/>
    <w:rsid w:val="00755CF1"/>
    <w:rsid w:val="007701ED"/>
    <w:rsid w:val="007775E9"/>
    <w:rsid w:val="007833BA"/>
    <w:rsid w:val="00792B30"/>
    <w:rsid w:val="007D287C"/>
    <w:rsid w:val="007F7E0D"/>
    <w:rsid w:val="00813B1D"/>
    <w:rsid w:val="00815FA0"/>
    <w:rsid w:val="00823457"/>
    <w:rsid w:val="00833320"/>
    <w:rsid w:val="00886556"/>
    <w:rsid w:val="008933EF"/>
    <w:rsid w:val="008B048E"/>
    <w:rsid w:val="008D3AD0"/>
    <w:rsid w:val="008E44C1"/>
    <w:rsid w:val="008F5B08"/>
    <w:rsid w:val="0090100D"/>
    <w:rsid w:val="00921713"/>
    <w:rsid w:val="00944C3B"/>
    <w:rsid w:val="009509CA"/>
    <w:rsid w:val="00974495"/>
    <w:rsid w:val="00985077"/>
    <w:rsid w:val="009B0E08"/>
    <w:rsid w:val="009B1D4B"/>
    <w:rsid w:val="009D6DF4"/>
    <w:rsid w:val="009D7655"/>
    <w:rsid w:val="009E5A0C"/>
    <w:rsid w:val="009E6B7A"/>
    <w:rsid w:val="009F415B"/>
    <w:rsid w:val="00A00F91"/>
    <w:rsid w:val="00A01EF6"/>
    <w:rsid w:val="00A074C4"/>
    <w:rsid w:val="00A117B3"/>
    <w:rsid w:val="00A13989"/>
    <w:rsid w:val="00A17AF2"/>
    <w:rsid w:val="00A30B6B"/>
    <w:rsid w:val="00A41767"/>
    <w:rsid w:val="00A579F4"/>
    <w:rsid w:val="00A7077E"/>
    <w:rsid w:val="00A77B3E"/>
    <w:rsid w:val="00A80F19"/>
    <w:rsid w:val="00A86716"/>
    <w:rsid w:val="00AA0140"/>
    <w:rsid w:val="00AA1FBB"/>
    <w:rsid w:val="00AB0406"/>
    <w:rsid w:val="00AE0CFF"/>
    <w:rsid w:val="00AE6674"/>
    <w:rsid w:val="00B17CFA"/>
    <w:rsid w:val="00B31573"/>
    <w:rsid w:val="00B556BC"/>
    <w:rsid w:val="00B62134"/>
    <w:rsid w:val="00B83F9C"/>
    <w:rsid w:val="00BA7FF2"/>
    <w:rsid w:val="00BD264B"/>
    <w:rsid w:val="00BD370B"/>
    <w:rsid w:val="00BD61D2"/>
    <w:rsid w:val="00BE328A"/>
    <w:rsid w:val="00BE7545"/>
    <w:rsid w:val="00C11748"/>
    <w:rsid w:val="00C573E8"/>
    <w:rsid w:val="00C95D06"/>
    <w:rsid w:val="00CA2A55"/>
    <w:rsid w:val="00CA38C9"/>
    <w:rsid w:val="00D00FC8"/>
    <w:rsid w:val="00D36EDB"/>
    <w:rsid w:val="00D42072"/>
    <w:rsid w:val="00D44E15"/>
    <w:rsid w:val="00D5193C"/>
    <w:rsid w:val="00D63116"/>
    <w:rsid w:val="00D67963"/>
    <w:rsid w:val="00D9339E"/>
    <w:rsid w:val="00DA06E2"/>
    <w:rsid w:val="00DA7ADA"/>
    <w:rsid w:val="00DB3D5B"/>
    <w:rsid w:val="00DB6DA0"/>
    <w:rsid w:val="00E223B9"/>
    <w:rsid w:val="00E25EC6"/>
    <w:rsid w:val="00E470BA"/>
    <w:rsid w:val="00E57AED"/>
    <w:rsid w:val="00E61160"/>
    <w:rsid w:val="00E61397"/>
    <w:rsid w:val="00E661AC"/>
    <w:rsid w:val="00E665C8"/>
    <w:rsid w:val="00E86235"/>
    <w:rsid w:val="00E93627"/>
    <w:rsid w:val="00EA1F6B"/>
    <w:rsid w:val="00EA63D2"/>
    <w:rsid w:val="00EC0B2B"/>
    <w:rsid w:val="00EE4E87"/>
    <w:rsid w:val="00EE620B"/>
    <w:rsid w:val="00EF6068"/>
    <w:rsid w:val="00EF793A"/>
    <w:rsid w:val="00F1614C"/>
    <w:rsid w:val="00F259C6"/>
    <w:rsid w:val="00F2687D"/>
    <w:rsid w:val="00F32698"/>
    <w:rsid w:val="00F4156C"/>
    <w:rsid w:val="00F53D61"/>
    <w:rsid w:val="00F5529C"/>
    <w:rsid w:val="00F564B8"/>
    <w:rsid w:val="00F71841"/>
    <w:rsid w:val="00F8330B"/>
    <w:rsid w:val="00F84963"/>
    <w:rsid w:val="00FA088B"/>
    <w:rsid w:val="00FA0972"/>
    <w:rsid w:val="00FA2036"/>
    <w:rsid w:val="00FC1A42"/>
    <w:rsid w:val="00FC37CE"/>
    <w:rsid w:val="00FC770D"/>
    <w:rsid w:val="00FE72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73AEC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1573"/>
    <w:rPr>
      <w:rFonts w:ascii="SimSun" w:eastAsia="SimSun" w:hAnsi="SimSun" w:cs="SimSun"/>
      <w:sz w:val="24"/>
      <w:szCs w:val="24"/>
      <w:lang w:eastAsia="zh-CN"/>
    </w:rPr>
  </w:style>
  <w:style w:type="paragraph" w:styleId="Heading1">
    <w:name w:val="heading 1"/>
    <w:basedOn w:val="Normal"/>
    <w:next w:val="Normal"/>
    <w:link w:val="Heading1Char"/>
    <w:uiPriority w:val="9"/>
    <w:qFormat/>
    <w:rsid w:val="003601E0"/>
    <w:pPr>
      <w:keepNext/>
      <w:keepLines/>
      <w:spacing w:before="400" w:after="120" w:line="276" w:lineRule="auto"/>
      <w:outlineLvl w:val="0"/>
    </w:pPr>
    <w:rPr>
      <w:rFonts w:ascii="Arial" w:eastAsiaTheme="minorEastAsia" w:hAnsi="Arial" w:cs="Arial"/>
      <w:sz w:val="40"/>
      <w:szCs w:val="40"/>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semiHidden/>
    <w:unhideWhenUsed/>
    <w:rsid w:val="000B2EE1"/>
  </w:style>
  <w:style w:type="character" w:customStyle="1" w:styleId="DocumentMapChar">
    <w:name w:val="Document Map Char"/>
    <w:basedOn w:val="DefaultParagraphFont"/>
    <w:link w:val="DocumentMap"/>
    <w:semiHidden/>
    <w:rsid w:val="000B2EE1"/>
    <w:rPr>
      <w:sz w:val="24"/>
      <w:szCs w:val="24"/>
    </w:rPr>
  </w:style>
  <w:style w:type="paragraph" w:styleId="Header">
    <w:name w:val="header"/>
    <w:basedOn w:val="Normal"/>
    <w:link w:val="HeaderChar"/>
    <w:unhideWhenUsed/>
    <w:rsid w:val="00EE4E87"/>
    <w:pPr>
      <w:pBdr>
        <w:bottom w:val="single" w:sz="6" w:space="1" w:color="auto"/>
      </w:pBdr>
      <w:tabs>
        <w:tab w:val="center" w:pos="4153"/>
        <w:tab w:val="right" w:pos="8306"/>
      </w:tabs>
      <w:snapToGrid w:val="0"/>
      <w:jc w:val="center"/>
    </w:pPr>
    <w:rPr>
      <w:rFonts w:ascii="Times New Roman" w:eastAsiaTheme="minorEastAsia" w:hAnsi="Times New Roman" w:cs="Times New Roman"/>
      <w:sz w:val="18"/>
      <w:szCs w:val="18"/>
      <w:lang w:eastAsia="en-US"/>
    </w:rPr>
  </w:style>
  <w:style w:type="character" w:customStyle="1" w:styleId="HeaderChar">
    <w:name w:val="Header Char"/>
    <w:basedOn w:val="DefaultParagraphFont"/>
    <w:link w:val="Header"/>
    <w:rsid w:val="00EE4E87"/>
    <w:rPr>
      <w:sz w:val="18"/>
      <w:szCs w:val="18"/>
    </w:rPr>
  </w:style>
  <w:style w:type="paragraph" w:styleId="Footer">
    <w:name w:val="footer"/>
    <w:basedOn w:val="Normal"/>
    <w:link w:val="FooterChar"/>
    <w:uiPriority w:val="99"/>
    <w:unhideWhenUsed/>
    <w:rsid w:val="00EE4E87"/>
    <w:pPr>
      <w:tabs>
        <w:tab w:val="center" w:pos="4153"/>
        <w:tab w:val="right" w:pos="8306"/>
      </w:tabs>
      <w:snapToGrid w:val="0"/>
    </w:pPr>
    <w:rPr>
      <w:rFonts w:ascii="Times New Roman" w:eastAsiaTheme="minorEastAsia" w:hAnsi="Times New Roman" w:cs="Times New Roman"/>
      <w:sz w:val="18"/>
      <w:szCs w:val="18"/>
      <w:lang w:eastAsia="en-US"/>
    </w:rPr>
  </w:style>
  <w:style w:type="character" w:customStyle="1" w:styleId="FooterChar">
    <w:name w:val="Footer Char"/>
    <w:basedOn w:val="DefaultParagraphFont"/>
    <w:link w:val="Footer"/>
    <w:uiPriority w:val="99"/>
    <w:rsid w:val="00EE4E87"/>
    <w:rPr>
      <w:sz w:val="18"/>
      <w:szCs w:val="18"/>
    </w:rPr>
  </w:style>
  <w:style w:type="character" w:styleId="CommentReference">
    <w:name w:val="annotation reference"/>
    <w:basedOn w:val="DefaultParagraphFont"/>
    <w:semiHidden/>
    <w:unhideWhenUsed/>
    <w:rsid w:val="00B556BC"/>
    <w:rPr>
      <w:sz w:val="21"/>
      <w:szCs w:val="21"/>
    </w:rPr>
  </w:style>
  <w:style w:type="paragraph" w:styleId="CommentText">
    <w:name w:val="annotation text"/>
    <w:basedOn w:val="Normal"/>
    <w:link w:val="CommentTextChar"/>
    <w:unhideWhenUsed/>
    <w:rsid w:val="00B556BC"/>
    <w:rPr>
      <w:rFonts w:ascii="Times New Roman" w:eastAsiaTheme="minorEastAsia" w:hAnsi="Times New Roman" w:cs="Times New Roman"/>
      <w:lang w:eastAsia="en-US"/>
    </w:rPr>
  </w:style>
  <w:style w:type="character" w:customStyle="1" w:styleId="CommentTextChar">
    <w:name w:val="Comment Text Char"/>
    <w:basedOn w:val="DefaultParagraphFont"/>
    <w:link w:val="CommentText"/>
    <w:rsid w:val="00B556BC"/>
    <w:rPr>
      <w:sz w:val="24"/>
      <w:szCs w:val="24"/>
    </w:rPr>
  </w:style>
  <w:style w:type="paragraph" w:styleId="CommentSubject">
    <w:name w:val="annotation subject"/>
    <w:basedOn w:val="CommentText"/>
    <w:next w:val="CommentText"/>
    <w:link w:val="CommentSubjectChar"/>
    <w:semiHidden/>
    <w:unhideWhenUsed/>
    <w:rsid w:val="00B556BC"/>
    <w:rPr>
      <w:b/>
      <w:bCs/>
    </w:rPr>
  </w:style>
  <w:style w:type="character" w:customStyle="1" w:styleId="CommentSubjectChar">
    <w:name w:val="Comment Subject Char"/>
    <w:basedOn w:val="CommentTextChar"/>
    <w:link w:val="CommentSubject"/>
    <w:semiHidden/>
    <w:rsid w:val="00B556BC"/>
    <w:rPr>
      <w:b/>
      <w:bCs/>
      <w:sz w:val="24"/>
      <w:szCs w:val="24"/>
    </w:rPr>
  </w:style>
  <w:style w:type="character" w:customStyle="1" w:styleId="Heading1Char">
    <w:name w:val="Heading 1 Char"/>
    <w:basedOn w:val="DefaultParagraphFont"/>
    <w:link w:val="Heading1"/>
    <w:uiPriority w:val="9"/>
    <w:rsid w:val="003601E0"/>
    <w:rPr>
      <w:rFonts w:ascii="Arial" w:hAnsi="Arial" w:cs="Arial"/>
      <w:sz w:val="40"/>
      <w:szCs w:val="40"/>
      <w:lang w:val="en" w:eastAsia="zh-CN"/>
    </w:rPr>
  </w:style>
  <w:style w:type="paragraph" w:styleId="Revision">
    <w:name w:val="Revision"/>
    <w:hidden/>
    <w:uiPriority w:val="99"/>
    <w:semiHidden/>
    <w:rsid w:val="007833BA"/>
    <w:rPr>
      <w:sz w:val="24"/>
      <w:szCs w:val="24"/>
    </w:rPr>
  </w:style>
  <w:style w:type="paragraph" w:styleId="BalloonText">
    <w:name w:val="Balloon Text"/>
    <w:basedOn w:val="Normal"/>
    <w:link w:val="BalloonTextChar"/>
    <w:semiHidden/>
    <w:unhideWhenUsed/>
    <w:rsid w:val="00813B1D"/>
    <w:rPr>
      <w:sz w:val="18"/>
      <w:szCs w:val="18"/>
    </w:rPr>
  </w:style>
  <w:style w:type="character" w:customStyle="1" w:styleId="BalloonTextChar">
    <w:name w:val="Balloon Text Char"/>
    <w:basedOn w:val="DefaultParagraphFont"/>
    <w:link w:val="BalloonText"/>
    <w:semiHidden/>
    <w:rsid w:val="00813B1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73141">
      <w:bodyDiv w:val="1"/>
      <w:marLeft w:val="0"/>
      <w:marRight w:val="0"/>
      <w:marTop w:val="0"/>
      <w:marBottom w:val="0"/>
      <w:divBdr>
        <w:top w:val="none" w:sz="0" w:space="0" w:color="auto"/>
        <w:left w:val="none" w:sz="0" w:space="0" w:color="auto"/>
        <w:bottom w:val="none" w:sz="0" w:space="0" w:color="auto"/>
        <w:right w:val="none" w:sz="0" w:space="0" w:color="auto"/>
      </w:divBdr>
    </w:div>
    <w:div w:id="30083654">
      <w:bodyDiv w:val="1"/>
      <w:marLeft w:val="0"/>
      <w:marRight w:val="0"/>
      <w:marTop w:val="0"/>
      <w:marBottom w:val="0"/>
      <w:divBdr>
        <w:top w:val="none" w:sz="0" w:space="0" w:color="auto"/>
        <w:left w:val="none" w:sz="0" w:space="0" w:color="auto"/>
        <w:bottom w:val="none" w:sz="0" w:space="0" w:color="auto"/>
        <w:right w:val="none" w:sz="0" w:space="0" w:color="auto"/>
      </w:divBdr>
      <w:divsChild>
        <w:div w:id="1990283930">
          <w:marLeft w:val="0"/>
          <w:marRight w:val="0"/>
          <w:marTop w:val="0"/>
          <w:marBottom w:val="0"/>
          <w:divBdr>
            <w:top w:val="none" w:sz="0" w:space="0" w:color="auto"/>
            <w:left w:val="none" w:sz="0" w:space="0" w:color="auto"/>
            <w:bottom w:val="none" w:sz="0" w:space="0" w:color="auto"/>
            <w:right w:val="none" w:sz="0" w:space="0" w:color="auto"/>
          </w:divBdr>
          <w:divsChild>
            <w:div w:id="45372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67044">
      <w:bodyDiv w:val="1"/>
      <w:marLeft w:val="0"/>
      <w:marRight w:val="0"/>
      <w:marTop w:val="0"/>
      <w:marBottom w:val="0"/>
      <w:divBdr>
        <w:top w:val="none" w:sz="0" w:space="0" w:color="auto"/>
        <w:left w:val="none" w:sz="0" w:space="0" w:color="auto"/>
        <w:bottom w:val="none" w:sz="0" w:space="0" w:color="auto"/>
        <w:right w:val="none" w:sz="0" w:space="0" w:color="auto"/>
      </w:divBdr>
    </w:div>
    <w:div w:id="138425363">
      <w:bodyDiv w:val="1"/>
      <w:marLeft w:val="0"/>
      <w:marRight w:val="0"/>
      <w:marTop w:val="0"/>
      <w:marBottom w:val="0"/>
      <w:divBdr>
        <w:top w:val="none" w:sz="0" w:space="0" w:color="auto"/>
        <w:left w:val="none" w:sz="0" w:space="0" w:color="auto"/>
        <w:bottom w:val="none" w:sz="0" w:space="0" w:color="auto"/>
        <w:right w:val="none" w:sz="0" w:space="0" w:color="auto"/>
      </w:divBdr>
    </w:div>
    <w:div w:id="360283102">
      <w:bodyDiv w:val="1"/>
      <w:marLeft w:val="0"/>
      <w:marRight w:val="0"/>
      <w:marTop w:val="0"/>
      <w:marBottom w:val="0"/>
      <w:divBdr>
        <w:top w:val="none" w:sz="0" w:space="0" w:color="auto"/>
        <w:left w:val="none" w:sz="0" w:space="0" w:color="auto"/>
        <w:bottom w:val="none" w:sz="0" w:space="0" w:color="auto"/>
        <w:right w:val="none" w:sz="0" w:space="0" w:color="auto"/>
      </w:divBdr>
    </w:div>
    <w:div w:id="406192806">
      <w:bodyDiv w:val="1"/>
      <w:marLeft w:val="0"/>
      <w:marRight w:val="0"/>
      <w:marTop w:val="0"/>
      <w:marBottom w:val="0"/>
      <w:divBdr>
        <w:top w:val="none" w:sz="0" w:space="0" w:color="auto"/>
        <w:left w:val="none" w:sz="0" w:space="0" w:color="auto"/>
        <w:bottom w:val="none" w:sz="0" w:space="0" w:color="auto"/>
        <w:right w:val="none" w:sz="0" w:space="0" w:color="auto"/>
      </w:divBdr>
    </w:div>
    <w:div w:id="407193190">
      <w:bodyDiv w:val="1"/>
      <w:marLeft w:val="0"/>
      <w:marRight w:val="0"/>
      <w:marTop w:val="0"/>
      <w:marBottom w:val="0"/>
      <w:divBdr>
        <w:top w:val="none" w:sz="0" w:space="0" w:color="auto"/>
        <w:left w:val="none" w:sz="0" w:space="0" w:color="auto"/>
        <w:bottom w:val="none" w:sz="0" w:space="0" w:color="auto"/>
        <w:right w:val="none" w:sz="0" w:space="0" w:color="auto"/>
      </w:divBdr>
    </w:div>
    <w:div w:id="437337430">
      <w:bodyDiv w:val="1"/>
      <w:marLeft w:val="0"/>
      <w:marRight w:val="0"/>
      <w:marTop w:val="0"/>
      <w:marBottom w:val="0"/>
      <w:divBdr>
        <w:top w:val="none" w:sz="0" w:space="0" w:color="auto"/>
        <w:left w:val="none" w:sz="0" w:space="0" w:color="auto"/>
        <w:bottom w:val="none" w:sz="0" w:space="0" w:color="auto"/>
        <w:right w:val="none" w:sz="0" w:space="0" w:color="auto"/>
      </w:divBdr>
    </w:div>
    <w:div w:id="440493483">
      <w:bodyDiv w:val="1"/>
      <w:marLeft w:val="0"/>
      <w:marRight w:val="0"/>
      <w:marTop w:val="0"/>
      <w:marBottom w:val="0"/>
      <w:divBdr>
        <w:top w:val="none" w:sz="0" w:space="0" w:color="auto"/>
        <w:left w:val="none" w:sz="0" w:space="0" w:color="auto"/>
        <w:bottom w:val="none" w:sz="0" w:space="0" w:color="auto"/>
        <w:right w:val="none" w:sz="0" w:space="0" w:color="auto"/>
      </w:divBdr>
    </w:div>
    <w:div w:id="465122842">
      <w:bodyDiv w:val="1"/>
      <w:marLeft w:val="0"/>
      <w:marRight w:val="0"/>
      <w:marTop w:val="0"/>
      <w:marBottom w:val="0"/>
      <w:divBdr>
        <w:top w:val="none" w:sz="0" w:space="0" w:color="auto"/>
        <w:left w:val="none" w:sz="0" w:space="0" w:color="auto"/>
        <w:bottom w:val="none" w:sz="0" w:space="0" w:color="auto"/>
        <w:right w:val="none" w:sz="0" w:space="0" w:color="auto"/>
      </w:divBdr>
    </w:div>
    <w:div w:id="473838597">
      <w:bodyDiv w:val="1"/>
      <w:marLeft w:val="0"/>
      <w:marRight w:val="0"/>
      <w:marTop w:val="0"/>
      <w:marBottom w:val="0"/>
      <w:divBdr>
        <w:top w:val="none" w:sz="0" w:space="0" w:color="auto"/>
        <w:left w:val="none" w:sz="0" w:space="0" w:color="auto"/>
        <w:bottom w:val="none" w:sz="0" w:space="0" w:color="auto"/>
        <w:right w:val="none" w:sz="0" w:space="0" w:color="auto"/>
      </w:divBdr>
    </w:div>
    <w:div w:id="473838752">
      <w:bodyDiv w:val="1"/>
      <w:marLeft w:val="0"/>
      <w:marRight w:val="0"/>
      <w:marTop w:val="0"/>
      <w:marBottom w:val="0"/>
      <w:divBdr>
        <w:top w:val="none" w:sz="0" w:space="0" w:color="auto"/>
        <w:left w:val="none" w:sz="0" w:space="0" w:color="auto"/>
        <w:bottom w:val="none" w:sz="0" w:space="0" w:color="auto"/>
        <w:right w:val="none" w:sz="0" w:space="0" w:color="auto"/>
      </w:divBdr>
    </w:div>
    <w:div w:id="485978131">
      <w:bodyDiv w:val="1"/>
      <w:marLeft w:val="0"/>
      <w:marRight w:val="0"/>
      <w:marTop w:val="0"/>
      <w:marBottom w:val="0"/>
      <w:divBdr>
        <w:top w:val="none" w:sz="0" w:space="0" w:color="auto"/>
        <w:left w:val="none" w:sz="0" w:space="0" w:color="auto"/>
        <w:bottom w:val="none" w:sz="0" w:space="0" w:color="auto"/>
        <w:right w:val="none" w:sz="0" w:space="0" w:color="auto"/>
      </w:divBdr>
    </w:div>
    <w:div w:id="672991965">
      <w:bodyDiv w:val="1"/>
      <w:marLeft w:val="0"/>
      <w:marRight w:val="0"/>
      <w:marTop w:val="0"/>
      <w:marBottom w:val="0"/>
      <w:divBdr>
        <w:top w:val="none" w:sz="0" w:space="0" w:color="auto"/>
        <w:left w:val="none" w:sz="0" w:space="0" w:color="auto"/>
        <w:bottom w:val="none" w:sz="0" w:space="0" w:color="auto"/>
        <w:right w:val="none" w:sz="0" w:space="0" w:color="auto"/>
      </w:divBdr>
    </w:div>
    <w:div w:id="775563909">
      <w:bodyDiv w:val="1"/>
      <w:marLeft w:val="0"/>
      <w:marRight w:val="0"/>
      <w:marTop w:val="0"/>
      <w:marBottom w:val="0"/>
      <w:divBdr>
        <w:top w:val="none" w:sz="0" w:space="0" w:color="auto"/>
        <w:left w:val="none" w:sz="0" w:space="0" w:color="auto"/>
        <w:bottom w:val="none" w:sz="0" w:space="0" w:color="auto"/>
        <w:right w:val="none" w:sz="0" w:space="0" w:color="auto"/>
      </w:divBdr>
    </w:div>
    <w:div w:id="849444478">
      <w:bodyDiv w:val="1"/>
      <w:marLeft w:val="0"/>
      <w:marRight w:val="0"/>
      <w:marTop w:val="0"/>
      <w:marBottom w:val="0"/>
      <w:divBdr>
        <w:top w:val="none" w:sz="0" w:space="0" w:color="auto"/>
        <w:left w:val="none" w:sz="0" w:space="0" w:color="auto"/>
        <w:bottom w:val="none" w:sz="0" w:space="0" w:color="auto"/>
        <w:right w:val="none" w:sz="0" w:space="0" w:color="auto"/>
      </w:divBdr>
    </w:div>
    <w:div w:id="861092829">
      <w:bodyDiv w:val="1"/>
      <w:marLeft w:val="0"/>
      <w:marRight w:val="0"/>
      <w:marTop w:val="0"/>
      <w:marBottom w:val="0"/>
      <w:divBdr>
        <w:top w:val="none" w:sz="0" w:space="0" w:color="auto"/>
        <w:left w:val="none" w:sz="0" w:space="0" w:color="auto"/>
        <w:bottom w:val="none" w:sz="0" w:space="0" w:color="auto"/>
        <w:right w:val="none" w:sz="0" w:space="0" w:color="auto"/>
      </w:divBdr>
    </w:div>
    <w:div w:id="919951523">
      <w:bodyDiv w:val="1"/>
      <w:marLeft w:val="0"/>
      <w:marRight w:val="0"/>
      <w:marTop w:val="0"/>
      <w:marBottom w:val="0"/>
      <w:divBdr>
        <w:top w:val="none" w:sz="0" w:space="0" w:color="auto"/>
        <w:left w:val="none" w:sz="0" w:space="0" w:color="auto"/>
        <w:bottom w:val="none" w:sz="0" w:space="0" w:color="auto"/>
        <w:right w:val="none" w:sz="0" w:space="0" w:color="auto"/>
      </w:divBdr>
    </w:div>
    <w:div w:id="951980413">
      <w:bodyDiv w:val="1"/>
      <w:marLeft w:val="0"/>
      <w:marRight w:val="0"/>
      <w:marTop w:val="0"/>
      <w:marBottom w:val="0"/>
      <w:divBdr>
        <w:top w:val="none" w:sz="0" w:space="0" w:color="auto"/>
        <w:left w:val="none" w:sz="0" w:space="0" w:color="auto"/>
        <w:bottom w:val="none" w:sz="0" w:space="0" w:color="auto"/>
        <w:right w:val="none" w:sz="0" w:space="0" w:color="auto"/>
      </w:divBdr>
    </w:div>
    <w:div w:id="1018046097">
      <w:bodyDiv w:val="1"/>
      <w:marLeft w:val="0"/>
      <w:marRight w:val="0"/>
      <w:marTop w:val="0"/>
      <w:marBottom w:val="0"/>
      <w:divBdr>
        <w:top w:val="none" w:sz="0" w:space="0" w:color="auto"/>
        <w:left w:val="none" w:sz="0" w:space="0" w:color="auto"/>
        <w:bottom w:val="none" w:sz="0" w:space="0" w:color="auto"/>
        <w:right w:val="none" w:sz="0" w:space="0" w:color="auto"/>
      </w:divBdr>
    </w:div>
    <w:div w:id="1058284666">
      <w:bodyDiv w:val="1"/>
      <w:marLeft w:val="0"/>
      <w:marRight w:val="0"/>
      <w:marTop w:val="0"/>
      <w:marBottom w:val="0"/>
      <w:divBdr>
        <w:top w:val="none" w:sz="0" w:space="0" w:color="auto"/>
        <w:left w:val="none" w:sz="0" w:space="0" w:color="auto"/>
        <w:bottom w:val="none" w:sz="0" w:space="0" w:color="auto"/>
        <w:right w:val="none" w:sz="0" w:space="0" w:color="auto"/>
      </w:divBdr>
    </w:div>
    <w:div w:id="1113786830">
      <w:bodyDiv w:val="1"/>
      <w:marLeft w:val="0"/>
      <w:marRight w:val="0"/>
      <w:marTop w:val="0"/>
      <w:marBottom w:val="0"/>
      <w:divBdr>
        <w:top w:val="none" w:sz="0" w:space="0" w:color="auto"/>
        <w:left w:val="none" w:sz="0" w:space="0" w:color="auto"/>
        <w:bottom w:val="none" w:sz="0" w:space="0" w:color="auto"/>
        <w:right w:val="none" w:sz="0" w:space="0" w:color="auto"/>
      </w:divBdr>
    </w:div>
    <w:div w:id="1120566731">
      <w:bodyDiv w:val="1"/>
      <w:marLeft w:val="0"/>
      <w:marRight w:val="0"/>
      <w:marTop w:val="0"/>
      <w:marBottom w:val="0"/>
      <w:divBdr>
        <w:top w:val="none" w:sz="0" w:space="0" w:color="auto"/>
        <w:left w:val="none" w:sz="0" w:space="0" w:color="auto"/>
        <w:bottom w:val="none" w:sz="0" w:space="0" w:color="auto"/>
        <w:right w:val="none" w:sz="0" w:space="0" w:color="auto"/>
      </w:divBdr>
    </w:div>
    <w:div w:id="1189560442">
      <w:bodyDiv w:val="1"/>
      <w:marLeft w:val="0"/>
      <w:marRight w:val="0"/>
      <w:marTop w:val="0"/>
      <w:marBottom w:val="0"/>
      <w:divBdr>
        <w:top w:val="none" w:sz="0" w:space="0" w:color="auto"/>
        <w:left w:val="none" w:sz="0" w:space="0" w:color="auto"/>
        <w:bottom w:val="none" w:sz="0" w:space="0" w:color="auto"/>
        <w:right w:val="none" w:sz="0" w:space="0" w:color="auto"/>
      </w:divBdr>
    </w:div>
    <w:div w:id="1195271015">
      <w:bodyDiv w:val="1"/>
      <w:marLeft w:val="0"/>
      <w:marRight w:val="0"/>
      <w:marTop w:val="0"/>
      <w:marBottom w:val="0"/>
      <w:divBdr>
        <w:top w:val="none" w:sz="0" w:space="0" w:color="auto"/>
        <w:left w:val="none" w:sz="0" w:space="0" w:color="auto"/>
        <w:bottom w:val="none" w:sz="0" w:space="0" w:color="auto"/>
        <w:right w:val="none" w:sz="0" w:space="0" w:color="auto"/>
      </w:divBdr>
    </w:div>
    <w:div w:id="1198273242">
      <w:bodyDiv w:val="1"/>
      <w:marLeft w:val="0"/>
      <w:marRight w:val="0"/>
      <w:marTop w:val="0"/>
      <w:marBottom w:val="0"/>
      <w:divBdr>
        <w:top w:val="none" w:sz="0" w:space="0" w:color="auto"/>
        <w:left w:val="none" w:sz="0" w:space="0" w:color="auto"/>
        <w:bottom w:val="none" w:sz="0" w:space="0" w:color="auto"/>
        <w:right w:val="none" w:sz="0" w:space="0" w:color="auto"/>
      </w:divBdr>
    </w:div>
    <w:div w:id="1219167540">
      <w:bodyDiv w:val="1"/>
      <w:marLeft w:val="0"/>
      <w:marRight w:val="0"/>
      <w:marTop w:val="0"/>
      <w:marBottom w:val="0"/>
      <w:divBdr>
        <w:top w:val="none" w:sz="0" w:space="0" w:color="auto"/>
        <w:left w:val="none" w:sz="0" w:space="0" w:color="auto"/>
        <w:bottom w:val="none" w:sz="0" w:space="0" w:color="auto"/>
        <w:right w:val="none" w:sz="0" w:space="0" w:color="auto"/>
      </w:divBdr>
    </w:div>
    <w:div w:id="1259678909">
      <w:bodyDiv w:val="1"/>
      <w:marLeft w:val="0"/>
      <w:marRight w:val="0"/>
      <w:marTop w:val="0"/>
      <w:marBottom w:val="0"/>
      <w:divBdr>
        <w:top w:val="none" w:sz="0" w:space="0" w:color="auto"/>
        <w:left w:val="none" w:sz="0" w:space="0" w:color="auto"/>
        <w:bottom w:val="none" w:sz="0" w:space="0" w:color="auto"/>
        <w:right w:val="none" w:sz="0" w:space="0" w:color="auto"/>
      </w:divBdr>
    </w:div>
    <w:div w:id="1323393465">
      <w:bodyDiv w:val="1"/>
      <w:marLeft w:val="0"/>
      <w:marRight w:val="0"/>
      <w:marTop w:val="0"/>
      <w:marBottom w:val="0"/>
      <w:divBdr>
        <w:top w:val="none" w:sz="0" w:space="0" w:color="auto"/>
        <w:left w:val="none" w:sz="0" w:space="0" w:color="auto"/>
        <w:bottom w:val="none" w:sz="0" w:space="0" w:color="auto"/>
        <w:right w:val="none" w:sz="0" w:space="0" w:color="auto"/>
      </w:divBdr>
    </w:div>
    <w:div w:id="1333608579">
      <w:bodyDiv w:val="1"/>
      <w:marLeft w:val="0"/>
      <w:marRight w:val="0"/>
      <w:marTop w:val="0"/>
      <w:marBottom w:val="0"/>
      <w:divBdr>
        <w:top w:val="none" w:sz="0" w:space="0" w:color="auto"/>
        <w:left w:val="none" w:sz="0" w:space="0" w:color="auto"/>
        <w:bottom w:val="none" w:sz="0" w:space="0" w:color="auto"/>
        <w:right w:val="none" w:sz="0" w:space="0" w:color="auto"/>
      </w:divBdr>
    </w:div>
    <w:div w:id="1338772877">
      <w:bodyDiv w:val="1"/>
      <w:marLeft w:val="0"/>
      <w:marRight w:val="0"/>
      <w:marTop w:val="0"/>
      <w:marBottom w:val="0"/>
      <w:divBdr>
        <w:top w:val="none" w:sz="0" w:space="0" w:color="auto"/>
        <w:left w:val="none" w:sz="0" w:space="0" w:color="auto"/>
        <w:bottom w:val="none" w:sz="0" w:space="0" w:color="auto"/>
        <w:right w:val="none" w:sz="0" w:space="0" w:color="auto"/>
      </w:divBdr>
    </w:div>
    <w:div w:id="1368801606">
      <w:bodyDiv w:val="1"/>
      <w:marLeft w:val="0"/>
      <w:marRight w:val="0"/>
      <w:marTop w:val="0"/>
      <w:marBottom w:val="0"/>
      <w:divBdr>
        <w:top w:val="none" w:sz="0" w:space="0" w:color="auto"/>
        <w:left w:val="none" w:sz="0" w:space="0" w:color="auto"/>
        <w:bottom w:val="none" w:sz="0" w:space="0" w:color="auto"/>
        <w:right w:val="none" w:sz="0" w:space="0" w:color="auto"/>
      </w:divBdr>
    </w:div>
    <w:div w:id="1395663388">
      <w:bodyDiv w:val="1"/>
      <w:marLeft w:val="0"/>
      <w:marRight w:val="0"/>
      <w:marTop w:val="0"/>
      <w:marBottom w:val="0"/>
      <w:divBdr>
        <w:top w:val="none" w:sz="0" w:space="0" w:color="auto"/>
        <w:left w:val="none" w:sz="0" w:space="0" w:color="auto"/>
        <w:bottom w:val="none" w:sz="0" w:space="0" w:color="auto"/>
        <w:right w:val="none" w:sz="0" w:space="0" w:color="auto"/>
      </w:divBdr>
    </w:div>
    <w:div w:id="1438479585">
      <w:bodyDiv w:val="1"/>
      <w:marLeft w:val="0"/>
      <w:marRight w:val="0"/>
      <w:marTop w:val="0"/>
      <w:marBottom w:val="0"/>
      <w:divBdr>
        <w:top w:val="none" w:sz="0" w:space="0" w:color="auto"/>
        <w:left w:val="none" w:sz="0" w:space="0" w:color="auto"/>
        <w:bottom w:val="none" w:sz="0" w:space="0" w:color="auto"/>
        <w:right w:val="none" w:sz="0" w:space="0" w:color="auto"/>
      </w:divBdr>
    </w:div>
    <w:div w:id="1447037992">
      <w:bodyDiv w:val="1"/>
      <w:marLeft w:val="0"/>
      <w:marRight w:val="0"/>
      <w:marTop w:val="0"/>
      <w:marBottom w:val="0"/>
      <w:divBdr>
        <w:top w:val="none" w:sz="0" w:space="0" w:color="auto"/>
        <w:left w:val="none" w:sz="0" w:space="0" w:color="auto"/>
        <w:bottom w:val="none" w:sz="0" w:space="0" w:color="auto"/>
        <w:right w:val="none" w:sz="0" w:space="0" w:color="auto"/>
      </w:divBdr>
    </w:div>
    <w:div w:id="1450003149">
      <w:bodyDiv w:val="1"/>
      <w:marLeft w:val="0"/>
      <w:marRight w:val="0"/>
      <w:marTop w:val="0"/>
      <w:marBottom w:val="0"/>
      <w:divBdr>
        <w:top w:val="none" w:sz="0" w:space="0" w:color="auto"/>
        <w:left w:val="none" w:sz="0" w:space="0" w:color="auto"/>
        <w:bottom w:val="none" w:sz="0" w:space="0" w:color="auto"/>
        <w:right w:val="none" w:sz="0" w:space="0" w:color="auto"/>
      </w:divBdr>
    </w:div>
    <w:div w:id="1571885137">
      <w:bodyDiv w:val="1"/>
      <w:marLeft w:val="0"/>
      <w:marRight w:val="0"/>
      <w:marTop w:val="0"/>
      <w:marBottom w:val="0"/>
      <w:divBdr>
        <w:top w:val="none" w:sz="0" w:space="0" w:color="auto"/>
        <w:left w:val="none" w:sz="0" w:space="0" w:color="auto"/>
        <w:bottom w:val="none" w:sz="0" w:space="0" w:color="auto"/>
        <w:right w:val="none" w:sz="0" w:space="0" w:color="auto"/>
      </w:divBdr>
    </w:div>
    <w:div w:id="1590506972">
      <w:bodyDiv w:val="1"/>
      <w:marLeft w:val="0"/>
      <w:marRight w:val="0"/>
      <w:marTop w:val="0"/>
      <w:marBottom w:val="0"/>
      <w:divBdr>
        <w:top w:val="none" w:sz="0" w:space="0" w:color="auto"/>
        <w:left w:val="none" w:sz="0" w:space="0" w:color="auto"/>
        <w:bottom w:val="none" w:sz="0" w:space="0" w:color="auto"/>
        <w:right w:val="none" w:sz="0" w:space="0" w:color="auto"/>
      </w:divBdr>
    </w:div>
    <w:div w:id="1600480724">
      <w:bodyDiv w:val="1"/>
      <w:marLeft w:val="0"/>
      <w:marRight w:val="0"/>
      <w:marTop w:val="0"/>
      <w:marBottom w:val="0"/>
      <w:divBdr>
        <w:top w:val="none" w:sz="0" w:space="0" w:color="auto"/>
        <w:left w:val="none" w:sz="0" w:space="0" w:color="auto"/>
        <w:bottom w:val="none" w:sz="0" w:space="0" w:color="auto"/>
        <w:right w:val="none" w:sz="0" w:space="0" w:color="auto"/>
      </w:divBdr>
    </w:div>
    <w:div w:id="1664771575">
      <w:bodyDiv w:val="1"/>
      <w:marLeft w:val="0"/>
      <w:marRight w:val="0"/>
      <w:marTop w:val="0"/>
      <w:marBottom w:val="0"/>
      <w:divBdr>
        <w:top w:val="none" w:sz="0" w:space="0" w:color="auto"/>
        <w:left w:val="none" w:sz="0" w:space="0" w:color="auto"/>
        <w:bottom w:val="none" w:sz="0" w:space="0" w:color="auto"/>
        <w:right w:val="none" w:sz="0" w:space="0" w:color="auto"/>
      </w:divBdr>
    </w:div>
    <w:div w:id="1729762488">
      <w:bodyDiv w:val="1"/>
      <w:marLeft w:val="0"/>
      <w:marRight w:val="0"/>
      <w:marTop w:val="0"/>
      <w:marBottom w:val="0"/>
      <w:divBdr>
        <w:top w:val="none" w:sz="0" w:space="0" w:color="auto"/>
        <w:left w:val="none" w:sz="0" w:space="0" w:color="auto"/>
        <w:bottom w:val="none" w:sz="0" w:space="0" w:color="auto"/>
        <w:right w:val="none" w:sz="0" w:space="0" w:color="auto"/>
      </w:divBdr>
    </w:div>
    <w:div w:id="1750420672">
      <w:bodyDiv w:val="1"/>
      <w:marLeft w:val="0"/>
      <w:marRight w:val="0"/>
      <w:marTop w:val="0"/>
      <w:marBottom w:val="0"/>
      <w:divBdr>
        <w:top w:val="none" w:sz="0" w:space="0" w:color="auto"/>
        <w:left w:val="none" w:sz="0" w:space="0" w:color="auto"/>
        <w:bottom w:val="none" w:sz="0" w:space="0" w:color="auto"/>
        <w:right w:val="none" w:sz="0" w:space="0" w:color="auto"/>
      </w:divBdr>
    </w:div>
    <w:div w:id="1768161331">
      <w:bodyDiv w:val="1"/>
      <w:marLeft w:val="0"/>
      <w:marRight w:val="0"/>
      <w:marTop w:val="0"/>
      <w:marBottom w:val="0"/>
      <w:divBdr>
        <w:top w:val="none" w:sz="0" w:space="0" w:color="auto"/>
        <w:left w:val="none" w:sz="0" w:space="0" w:color="auto"/>
        <w:bottom w:val="none" w:sz="0" w:space="0" w:color="auto"/>
        <w:right w:val="none" w:sz="0" w:space="0" w:color="auto"/>
      </w:divBdr>
    </w:div>
    <w:div w:id="1815442844">
      <w:bodyDiv w:val="1"/>
      <w:marLeft w:val="0"/>
      <w:marRight w:val="0"/>
      <w:marTop w:val="0"/>
      <w:marBottom w:val="0"/>
      <w:divBdr>
        <w:top w:val="none" w:sz="0" w:space="0" w:color="auto"/>
        <w:left w:val="none" w:sz="0" w:space="0" w:color="auto"/>
        <w:bottom w:val="none" w:sz="0" w:space="0" w:color="auto"/>
        <w:right w:val="none" w:sz="0" w:space="0" w:color="auto"/>
      </w:divBdr>
    </w:div>
    <w:div w:id="1930384011">
      <w:bodyDiv w:val="1"/>
      <w:marLeft w:val="0"/>
      <w:marRight w:val="0"/>
      <w:marTop w:val="0"/>
      <w:marBottom w:val="0"/>
      <w:divBdr>
        <w:top w:val="none" w:sz="0" w:space="0" w:color="auto"/>
        <w:left w:val="none" w:sz="0" w:space="0" w:color="auto"/>
        <w:bottom w:val="none" w:sz="0" w:space="0" w:color="auto"/>
        <w:right w:val="none" w:sz="0" w:space="0" w:color="auto"/>
      </w:divBdr>
    </w:div>
    <w:div w:id="1964537565">
      <w:bodyDiv w:val="1"/>
      <w:marLeft w:val="0"/>
      <w:marRight w:val="0"/>
      <w:marTop w:val="0"/>
      <w:marBottom w:val="0"/>
      <w:divBdr>
        <w:top w:val="none" w:sz="0" w:space="0" w:color="auto"/>
        <w:left w:val="none" w:sz="0" w:space="0" w:color="auto"/>
        <w:bottom w:val="none" w:sz="0" w:space="0" w:color="auto"/>
        <w:right w:val="none" w:sz="0" w:space="0" w:color="auto"/>
      </w:divBdr>
    </w:div>
    <w:div w:id="1982923141">
      <w:bodyDiv w:val="1"/>
      <w:marLeft w:val="0"/>
      <w:marRight w:val="0"/>
      <w:marTop w:val="0"/>
      <w:marBottom w:val="0"/>
      <w:divBdr>
        <w:top w:val="none" w:sz="0" w:space="0" w:color="auto"/>
        <w:left w:val="none" w:sz="0" w:space="0" w:color="auto"/>
        <w:bottom w:val="none" w:sz="0" w:space="0" w:color="auto"/>
        <w:right w:val="none" w:sz="0" w:space="0" w:color="auto"/>
      </w:divBdr>
    </w:div>
    <w:div w:id="2077966993">
      <w:bodyDiv w:val="1"/>
      <w:marLeft w:val="0"/>
      <w:marRight w:val="0"/>
      <w:marTop w:val="0"/>
      <w:marBottom w:val="0"/>
      <w:divBdr>
        <w:top w:val="none" w:sz="0" w:space="0" w:color="auto"/>
        <w:left w:val="none" w:sz="0" w:space="0" w:color="auto"/>
        <w:bottom w:val="none" w:sz="0" w:space="0" w:color="auto"/>
        <w:right w:val="none" w:sz="0" w:space="0" w:color="auto"/>
      </w:divBdr>
    </w:div>
    <w:div w:id="2092507939">
      <w:bodyDiv w:val="1"/>
      <w:marLeft w:val="0"/>
      <w:marRight w:val="0"/>
      <w:marTop w:val="0"/>
      <w:marBottom w:val="0"/>
      <w:divBdr>
        <w:top w:val="none" w:sz="0" w:space="0" w:color="auto"/>
        <w:left w:val="none" w:sz="0" w:space="0" w:color="auto"/>
        <w:bottom w:val="none" w:sz="0" w:space="0" w:color="auto"/>
        <w:right w:val="none" w:sz="0" w:space="0" w:color="auto"/>
      </w:divBdr>
    </w:div>
    <w:div w:id="21255396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30</Pages>
  <Words>5836</Words>
  <Characters>33269</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Cathel Kerr</cp:lastModifiedBy>
  <cp:revision>3</cp:revision>
  <dcterms:created xsi:type="dcterms:W3CDTF">2022-08-22T17:00:00Z</dcterms:created>
  <dcterms:modified xsi:type="dcterms:W3CDTF">2022-08-22T17:00:00Z</dcterms:modified>
</cp:coreProperties>
</file>