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75714</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Role of transcribed</w:t>
      </w:r>
      <w:bookmarkStart w:id="0" w:name="OLE_LINK4111"/>
      <w:bookmarkStart w:id="1" w:name="OLE_LINK4112"/>
      <w:r>
        <w:rPr>
          <w:rFonts w:ascii="Book Antiqua" w:eastAsia="Book Antiqua" w:hAnsi="Book Antiqua" w:cs="Book Antiqua"/>
          <w:b/>
          <w:color w:val="000000" w:themeColor="text1"/>
        </w:rPr>
        <w:t xml:space="preserve"> </w:t>
      </w:r>
      <w:proofErr w:type="spellStart"/>
      <w:r>
        <w:rPr>
          <w:rFonts w:ascii="Book Antiqua" w:eastAsia="Book Antiqua" w:hAnsi="Book Antiqua" w:cs="Book Antiqua"/>
          <w:b/>
          <w:color w:val="000000" w:themeColor="text1"/>
        </w:rPr>
        <w:t>ultraconserved</w:t>
      </w:r>
      <w:bookmarkEnd w:id="0"/>
      <w:bookmarkEnd w:id="1"/>
      <w:proofErr w:type="spellEnd"/>
      <w:r>
        <w:rPr>
          <w:rFonts w:ascii="Book Antiqua" w:eastAsia="Book Antiqua" w:hAnsi="Book Antiqua" w:cs="Book Antiqua"/>
          <w:b/>
          <w:color w:val="000000" w:themeColor="text1"/>
        </w:rPr>
        <w:t xml:space="preserve"> regions in gastric cancer and therapeutic perspectives</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G</w:t>
      </w:r>
      <w:r>
        <w:rPr>
          <w:rFonts w:ascii="Book Antiqua" w:eastAsia="Book Antiqua" w:hAnsi="Book Antiqua" w:cs="Book Antiqua"/>
          <w:color w:val="000000" w:themeColor="text1"/>
          <w:lang w:eastAsia="zh-CN"/>
        </w:rPr>
        <w:t>ao</w:t>
      </w:r>
      <w:proofErr w:type="spellEnd"/>
      <w:r>
        <w:rPr>
          <w:rFonts w:ascii="Book Antiqua" w:eastAsia="Book Antiqua" w:hAnsi="Book Antiqua" w:cs="Book Antiqua"/>
          <w:color w:val="000000" w:themeColor="text1"/>
          <w:lang w:eastAsia="zh-CN"/>
        </w:rPr>
        <w:t xml:space="preserve"> SS </w:t>
      </w:r>
      <w:r>
        <w:rPr>
          <w:rFonts w:ascii="Book Antiqua" w:eastAsia="Book Antiqua" w:hAnsi="Book Antiqua" w:cs="Book Antiqua"/>
          <w:i/>
          <w:iCs/>
          <w:color w:val="000000" w:themeColor="text1"/>
          <w:lang w:eastAsia="zh-CN"/>
        </w:rPr>
        <w:t>et al</w:t>
      </w:r>
      <w:r>
        <w:rPr>
          <w:rFonts w:ascii="Book Antiqua" w:eastAsia="Book Antiqua" w:hAnsi="Book Antiqua" w:cs="Book Antiqua"/>
          <w:color w:val="000000" w:themeColor="text1"/>
          <w:lang w:eastAsia="zh-CN"/>
        </w:rPr>
        <w:t xml:space="preserve">. </w:t>
      </w:r>
      <w:bookmarkStart w:id="2" w:name="OLE_LINK4324"/>
      <w:bookmarkStart w:id="3" w:name="OLE_LINK4325"/>
      <w:r>
        <w:rPr>
          <w:rFonts w:ascii="Book Antiqua" w:eastAsia="Book Antiqua" w:hAnsi="Book Antiqua" w:cs="Book Antiqua"/>
          <w:bCs/>
          <w:color w:val="000000" w:themeColor="text1"/>
        </w:rPr>
        <w:t xml:space="preserve">Transcribed </w:t>
      </w:r>
      <w:proofErr w:type="spellStart"/>
      <w:r>
        <w:rPr>
          <w:rFonts w:ascii="Book Antiqua" w:eastAsia="Book Antiqua" w:hAnsi="Book Antiqua" w:cs="Book Antiqua"/>
          <w:bCs/>
          <w:color w:val="000000" w:themeColor="text1"/>
        </w:rPr>
        <w:t>ultraconserved</w:t>
      </w:r>
      <w:proofErr w:type="spellEnd"/>
      <w:r>
        <w:rPr>
          <w:rFonts w:ascii="Book Antiqua" w:eastAsia="Book Antiqua" w:hAnsi="Book Antiqua" w:cs="Book Antiqua"/>
          <w:bCs/>
          <w:color w:val="000000" w:themeColor="text1"/>
        </w:rPr>
        <w:t xml:space="preserve"> regions in gastric cancer</w:t>
      </w:r>
    </w:p>
    <w:bookmarkEnd w:id="2"/>
    <w:bookmarkEnd w:id="3"/>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Shen-Shuo</w:t>
      </w:r>
      <w:proofErr w:type="spellEnd"/>
      <w:r>
        <w:rPr>
          <w:rFonts w:ascii="Book Antiqua" w:eastAsia="Book Antiqua" w:hAnsi="Book Antiqua" w:cs="Book Antiqua"/>
          <w:color w:val="000000" w:themeColor="text1"/>
        </w:rPr>
        <w:t xml:space="preserve"> </w:t>
      </w:r>
      <w:proofErr w:type="spellStart"/>
      <w:proofErr w:type="gramStart"/>
      <w:r>
        <w:rPr>
          <w:rFonts w:ascii="Book Antiqua" w:eastAsia="Book Antiqua" w:hAnsi="Book Antiqua" w:cs="Book Antiqua"/>
          <w:color w:val="000000" w:themeColor="text1"/>
        </w:rPr>
        <w:t>Gao</w:t>
      </w:r>
      <w:proofErr w:type="spellEnd"/>
      <w:proofErr w:type="gram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Zhi</w:t>
      </w:r>
      <w:proofErr w:type="spellEnd"/>
      <w:r>
        <w:rPr>
          <w:rFonts w:ascii="Book Antiqua" w:eastAsia="Book Antiqua" w:hAnsi="Book Antiqua" w:cs="Book Antiqua"/>
          <w:color w:val="000000" w:themeColor="text1"/>
        </w:rPr>
        <w:t xml:space="preserve">-Kai Zhang, </w:t>
      </w:r>
      <w:proofErr w:type="spellStart"/>
      <w:r>
        <w:rPr>
          <w:rFonts w:ascii="Book Antiqua" w:eastAsia="Book Antiqua" w:hAnsi="Book Antiqua" w:cs="Book Antiqua"/>
          <w:color w:val="000000" w:themeColor="text1"/>
        </w:rPr>
        <w:t>Xu</w:t>
      </w:r>
      <w:proofErr w:type="spellEnd"/>
      <w:r>
        <w:rPr>
          <w:rFonts w:ascii="Book Antiqua" w:eastAsia="Book Antiqua" w:hAnsi="Book Antiqua" w:cs="Book Antiqua"/>
          <w:color w:val="000000" w:themeColor="text1"/>
        </w:rPr>
        <w:t xml:space="preserve">-Bin Wang, Yan Ma, </w:t>
      </w:r>
      <w:proofErr w:type="spellStart"/>
      <w:r>
        <w:rPr>
          <w:rFonts w:ascii="Book Antiqua" w:eastAsia="Book Antiqua" w:hAnsi="Book Antiqua" w:cs="Book Antiqua"/>
          <w:color w:val="000000" w:themeColor="text1"/>
        </w:rPr>
        <w:t>Guo</w:t>
      </w:r>
      <w:proofErr w:type="spellEnd"/>
      <w:r>
        <w:rPr>
          <w:rFonts w:ascii="Book Antiqua" w:eastAsia="Book Antiqua" w:hAnsi="Book Antiqua" w:cs="Book Antiqua"/>
          <w:color w:val="000000" w:themeColor="text1"/>
        </w:rPr>
        <w:t xml:space="preserve">-Qing Yin, Xiao-Bo </w:t>
      </w:r>
      <w:proofErr w:type="spellStart"/>
      <w:r>
        <w:rPr>
          <w:rFonts w:ascii="Book Antiqua" w:eastAsia="Book Antiqua" w:hAnsi="Book Antiqua" w:cs="Book Antiqua"/>
          <w:color w:val="000000" w:themeColor="text1"/>
        </w:rPr>
        <w:t>Guo</w:t>
      </w:r>
      <w:proofErr w:type="spellEnd"/>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Shen-Shuo</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Gao</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 xml:space="preserve">-Kai Zhang, Yan Ma, Xiao-Bo </w:t>
      </w:r>
      <w:proofErr w:type="spellStart"/>
      <w:r>
        <w:rPr>
          <w:rFonts w:ascii="Book Antiqua" w:eastAsia="Book Antiqua" w:hAnsi="Book Antiqua" w:cs="Book Antiqua"/>
          <w:b/>
          <w:bCs/>
          <w:color w:val="000000" w:themeColor="text1"/>
        </w:rPr>
        <w:t>Guo</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Department of Gastrointestinal Surgery, Shandong Provincial Hospital, </w:t>
      </w:r>
      <w:proofErr w:type="spellStart"/>
      <w:r>
        <w:rPr>
          <w:rFonts w:ascii="Book Antiqua" w:eastAsia="Book Antiqua" w:hAnsi="Book Antiqua" w:cs="Book Antiqua"/>
          <w:color w:val="000000" w:themeColor="text1"/>
        </w:rPr>
        <w:t>Cheeloo</w:t>
      </w:r>
      <w:proofErr w:type="spellEnd"/>
      <w:r>
        <w:rPr>
          <w:rFonts w:ascii="Book Antiqua" w:eastAsia="Book Antiqua" w:hAnsi="Book Antiqua" w:cs="Book Antiqua"/>
          <w:color w:val="000000" w:themeColor="text1"/>
        </w:rPr>
        <w:t xml:space="preserve"> College of Medicine, Shandong University, Jinan 250021, Shandong P</w:t>
      </w:r>
      <w:r>
        <w:rPr>
          <w:rFonts w:ascii="Book Antiqua" w:eastAsia="Book Antiqua" w:hAnsi="Book Antiqua" w:cs="Book Antiqua"/>
          <w:color w:val="000000" w:themeColor="text1"/>
          <w:lang w:eastAsia="zh-CN"/>
        </w:rPr>
        <w:t>rovince</w:t>
      </w:r>
      <w:r>
        <w:rPr>
          <w:rFonts w:ascii="Book Antiqua" w:eastAsia="Book Antiqua" w:hAnsi="Book Antiqua" w:cs="Book Antiqua"/>
          <w:color w:val="000000" w:themeColor="text1"/>
        </w:rPr>
        <w:t>, China</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Xu</w:t>
      </w:r>
      <w:proofErr w:type="spellEnd"/>
      <w:r>
        <w:rPr>
          <w:rFonts w:ascii="Book Antiqua" w:eastAsia="Book Antiqua" w:hAnsi="Book Antiqua" w:cs="Book Antiqua"/>
          <w:b/>
          <w:bCs/>
          <w:color w:val="000000" w:themeColor="text1"/>
        </w:rPr>
        <w:t xml:space="preserve">-Bin Wang, Yan Ma, Xiao-Bo </w:t>
      </w:r>
      <w:proofErr w:type="spellStart"/>
      <w:r>
        <w:rPr>
          <w:rFonts w:ascii="Book Antiqua" w:eastAsia="Book Antiqua" w:hAnsi="Book Antiqua" w:cs="Book Antiqua"/>
          <w:b/>
          <w:bCs/>
          <w:color w:val="000000" w:themeColor="text1"/>
        </w:rPr>
        <w:t>Guo</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 Gastrointestinal Surgery, Shandong Provincial Hospital Affiliated to Shandong First Medical University, Jinan 250021, Shandong P</w:t>
      </w:r>
      <w:r>
        <w:rPr>
          <w:rFonts w:ascii="Book Antiqua" w:eastAsia="Book Antiqua" w:hAnsi="Book Antiqua" w:cs="Book Antiqua"/>
          <w:color w:val="000000" w:themeColor="text1"/>
          <w:lang w:eastAsia="zh-CN"/>
        </w:rPr>
        <w:t>rovince</w:t>
      </w:r>
      <w:r>
        <w:rPr>
          <w:rFonts w:ascii="Book Antiqua" w:eastAsia="Book Antiqua" w:hAnsi="Book Antiqua" w:cs="Book Antiqua"/>
          <w:color w:val="000000" w:themeColor="text1"/>
        </w:rPr>
        <w:t>, China</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Guo</w:t>
      </w:r>
      <w:proofErr w:type="spellEnd"/>
      <w:r>
        <w:rPr>
          <w:rFonts w:ascii="Book Antiqua" w:eastAsia="Book Antiqua" w:hAnsi="Book Antiqua" w:cs="Book Antiqua"/>
          <w:b/>
          <w:bCs/>
          <w:color w:val="000000" w:themeColor="text1"/>
        </w:rPr>
        <w:t xml:space="preserve">-Qing Yin, </w:t>
      </w:r>
      <w:r>
        <w:rPr>
          <w:rFonts w:ascii="Book Antiqua" w:eastAsia="Book Antiqua" w:hAnsi="Book Antiqua" w:cs="Book Antiqua"/>
          <w:color w:val="000000" w:themeColor="text1"/>
        </w:rPr>
        <w:t xml:space="preserve">Department of Anus and Intestine Surgery, </w:t>
      </w:r>
      <w:proofErr w:type="spellStart"/>
      <w:r>
        <w:rPr>
          <w:rFonts w:ascii="Book Antiqua" w:eastAsia="Book Antiqua" w:hAnsi="Book Antiqua" w:cs="Book Antiqua"/>
          <w:color w:val="000000" w:themeColor="text1"/>
        </w:rPr>
        <w:t>Qingzhou</w:t>
      </w:r>
      <w:proofErr w:type="spellEnd"/>
      <w:r>
        <w:rPr>
          <w:rFonts w:ascii="Book Antiqua" w:eastAsia="Book Antiqua" w:hAnsi="Book Antiqua" w:cs="Book Antiqua"/>
          <w:color w:val="000000" w:themeColor="text1"/>
        </w:rPr>
        <w:t xml:space="preserve"> Hospital Affiliated to Shandong First Medical University, </w:t>
      </w:r>
      <w:proofErr w:type="spellStart"/>
      <w:r>
        <w:rPr>
          <w:rFonts w:ascii="Book Antiqua" w:eastAsia="Book Antiqua" w:hAnsi="Book Antiqua" w:cs="Book Antiqua"/>
          <w:color w:val="000000" w:themeColor="text1"/>
        </w:rPr>
        <w:t>Qingzhou</w:t>
      </w:r>
      <w:proofErr w:type="spellEnd"/>
      <w:r>
        <w:rPr>
          <w:rFonts w:ascii="Book Antiqua" w:eastAsia="Book Antiqua" w:hAnsi="Book Antiqua" w:cs="Book Antiqua"/>
          <w:color w:val="000000" w:themeColor="text1"/>
        </w:rPr>
        <w:t xml:space="preserve"> 262500, </w:t>
      </w:r>
      <w:proofErr w:type="gramStart"/>
      <w:r>
        <w:rPr>
          <w:rFonts w:ascii="Book Antiqua" w:eastAsia="Book Antiqua" w:hAnsi="Book Antiqua" w:cs="Book Antiqua"/>
          <w:color w:val="000000" w:themeColor="text1"/>
        </w:rPr>
        <w:t>Shandong</w:t>
      </w:r>
      <w:proofErr w:type="gramEnd"/>
      <w:r>
        <w:rPr>
          <w:rFonts w:ascii="Book Antiqua" w:eastAsia="Book Antiqua" w:hAnsi="Book Antiqua" w:cs="Book Antiqua"/>
          <w:color w:val="000000" w:themeColor="text1"/>
        </w:rPr>
        <w:t xml:space="preserve"> P</w:t>
      </w:r>
      <w:r>
        <w:rPr>
          <w:rFonts w:ascii="Book Antiqua" w:eastAsia="Book Antiqua" w:hAnsi="Book Antiqua" w:cs="Book Antiqua"/>
          <w:color w:val="000000" w:themeColor="text1"/>
          <w:lang w:eastAsia="zh-CN"/>
        </w:rPr>
        <w:t>rovince</w:t>
      </w:r>
      <w:r>
        <w:rPr>
          <w:rFonts w:ascii="Book Antiqua" w:eastAsia="Book Antiqua" w:hAnsi="Book Antiqua" w:cs="Book Antiqua"/>
          <w:color w:val="000000" w:themeColor="text1"/>
        </w:rPr>
        <w:t>, China</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proofErr w:type="spellStart"/>
      <w:r>
        <w:rPr>
          <w:rFonts w:ascii="Book Antiqua" w:eastAsia="Book Antiqua" w:hAnsi="Book Antiqua" w:cs="Book Antiqua"/>
          <w:color w:val="000000" w:themeColor="text1"/>
        </w:rPr>
        <w:t>Guo</w:t>
      </w:r>
      <w:proofErr w:type="spellEnd"/>
      <w:r>
        <w:rPr>
          <w:rFonts w:ascii="Book Antiqua" w:eastAsia="Book Antiqua" w:hAnsi="Book Antiqua" w:cs="Book Antiqua"/>
          <w:color w:val="000000" w:themeColor="text1"/>
        </w:rPr>
        <w:t xml:space="preserve"> XB and </w:t>
      </w:r>
      <w:proofErr w:type="spellStart"/>
      <w:r>
        <w:rPr>
          <w:rFonts w:ascii="Book Antiqua" w:eastAsia="Book Antiqua" w:hAnsi="Book Antiqua" w:cs="Book Antiqua"/>
          <w:color w:val="000000" w:themeColor="text1"/>
        </w:rPr>
        <w:t>Gao</w:t>
      </w:r>
      <w:proofErr w:type="spellEnd"/>
      <w:r>
        <w:rPr>
          <w:rFonts w:ascii="Book Antiqua" w:eastAsia="Book Antiqua" w:hAnsi="Book Antiqua" w:cs="Book Antiqua"/>
          <w:color w:val="000000" w:themeColor="text1"/>
        </w:rPr>
        <w:t xml:space="preserve"> SS conceived of the presented idea and researched the background of the study; Zhang ZZ and Wang XB prepared the figures and tables; Ma Y and Yin GQ wrote the manuscript; all the authors read and approved the final manuscript.</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gramStart"/>
      <w:r>
        <w:rPr>
          <w:rFonts w:ascii="Book Antiqua" w:eastAsia="Book Antiqua" w:hAnsi="Book Antiqua" w:cs="Book Antiqua"/>
          <w:b/>
          <w:bCs/>
          <w:color w:val="000000" w:themeColor="text1"/>
        </w:rPr>
        <w:lastRenderedPageBreak/>
        <w:t xml:space="preserve">Supported by </w:t>
      </w:r>
      <w:r>
        <w:rPr>
          <w:rFonts w:ascii="Book Antiqua" w:eastAsia="Book Antiqua" w:hAnsi="Book Antiqua" w:cs="Book Antiqua"/>
          <w:color w:val="000000" w:themeColor="text1"/>
        </w:rPr>
        <w:t>National Natural Science Foundation of China, No. 81672379 and No. 81101858; and Natural Science Foundation of Shandong Province, China, No.</w:t>
      </w:r>
      <w:proofErr w:type="gramEnd"/>
      <w:r>
        <w:rPr>
          <w:rFonts w:ascii="Book Antiqua" w:eastAsia="Book Antiqua" w:hAnsi="Book Antiqua" w:cs="Book Antiqua"/>
          <w:color w:val="000000" w:themeColor="text1"/>
        </w:rPr>
        <w:t xml:space="preserve"> ZR2016HM16.</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Xiao-Bo </w:t>
      </w:r>
      <w:proofErr w:type="spellStart"/>
      <w:r>
        <w:rPr>
          <w:rFonts w:ascii="Book Antiqua" w:eastAsia="Book Antiqua" w:hAnsi="Book Antiqua" w:cs="Book Antiqua"/>
          <w:b/>
          <w:bCs/>
          <w:color w:val="000000" w:themeColor="text1"/>
        </w:rPr>
        <w:t>Guo</w:t>
      </w:r>
      <w:proofErr w:type="spellEnd"/>
      <w:r>
        <w:rPr>
          <w:rFonts w:ascii="Book Antiqua" w:eastAsia="Book Antiqua" w:hAnsi="Book Antiqua" w:cs="Book Antiqua"/>
          <w:b/>
          <w:bCs/>
          <w:color w:val="000000" w:themeColor="text1"/>
        </w:rPr>
        <w:t xml:space="preserve">, PhD, Doctor, </w:t>
      </w:r>
      <w:r>
        <w:rPr>
          <w:rFonts w:ascii="Book Antiqua" w:eastAsia="Book Antiqua" w:hAnsi="Book Antiqua" w:cs="Book Antiqua"/>
          <w:color w:val="000000" w:themeColor="text1"/>
        </w:rPr>
        <w:t xml:space="preserve">Department of Gastrointestinal Surgery, Shandong Provincial Hospital, </w:t>
      </w:r>
      <w:proofErr w:type="spellStart"/>
      <w:r>
        <w:rPr>
          <w:rFonts w:ascii="Book Antiqua" w:eastAsia="Book Antiqua" w:hAnsi="Book Antiqua" w:cs="Book Antiqua"/>
          <w:color w:val="000000" w:themeColor="text1"/>
        </w:rPr>
        <w:t>Cheeloo</w:t>
      </w:r>
      <w:proofErr w:type="spellEnd"/>
      <w:r>
        <w:rPr>
          <w:rFonts w:ascii="Book Antiqua" w:eastAsia="Book Antiqua" w:hAnsi="Book Antiqua" w:cs="Book Antiqua"/>
          <w:color w:val="000000" w:themeColor="text1"/>
        </w:rPr>
        <w:t xml:space="preserve"> College of Medicine, Shandong University, No. 324 </w:t>
      </w:r>
      <w:proofErr w:type="spellStart"/>
      <w:r>
        <w:rPr>
          <w:rFonts w:ascii="Book Antiqua" w:eastAsia="Book Antiqua" w:hAnsi="Book Antiqua" w:cs="Book Antiqua"/>
          <w:color w:val="000000" w:themeColor="text1"/>
        </w:rPr>
        <w:t>Jingwu</w:t>
      </w:r>
      <w:proofErr w:type="spellEnd"/>
      <w:r>
        <w:rPr>
          <w:rFonts w:ascii="Book Antiqua" w:eastAsia="Book Antiqua" w:hAnsi="Book Antiqua" w:cs="Book Antiqua"/>
          <w:color w:val="000000" w:themeColor="text1"/>
        </w:rPr>
        <w:t xml:space="preserve"> Road, </w:t>
      </w:r>
      <w:proofErr w:type="spellStart"/>
      <w:r>
        <w:rPr>
          <w:rFonts w:ascii="Book Antiqua" w:eastAsia="Book Antiqua" w:hAnsi="Book Antiqua" w:cs="Book Antiqua"/>
          <w:color w:val="000000" w:themeColor="text1"/>
        </w:rPr>
        <w:t>Huaiyin</w:t>
      </w:r>
      <w:proofErr w:type="spellEnd"/>
      <w:r>
        <w:rPr>
          <w:rFonts w:ascii="Book Antiqua" w:eastAsia="Book Antiqua" w:hAnsi="Book Antiqua" w:cs="Book Antiqua"/>
          <w:color w:val="000000" w:themeColor="text1"/>
        </w:rPr>
        <w:t xml:space="preserve"> District, Jinan 250021, Shandong P</w:t>
      </w:r>
      <w:r>
        <w:rPr>
          <w:rFonts w:ascii="Book Antiqua" w:eastAsia="Book Antiqua" w:hAnsi="Book Antiqua" w:cs="Book Antiqua"/>
          <w:color w:val="000000" w:themeColor="text1"/>
          <w:lang w:eastAsia="zh-CN"/>
        </w:rPr>
        <w:t>rovince</w:t>
      </w:r>
      <w:r>
        <w:rPr>
          <w:rFonts w:ascii="Book Antiqua" w:eastAsia="Book Antiqua" w:hAnsi="Book Antiqua" w:cs="Book Antiqua"/>
          <w:color w:val="000000" w:themeColor="text1"/>
        </w:rPr>
        <w:t>, China.</w:t>
      </w:r>
      <w:r>
        <w:rPr>
          <w:rFonts w:ascii="Book Antiqua" w:hAnsi="Book Antiqua"/>
          <w:color w:val="000000" w:themeColor="text1"/>
        </w:rPr>
        <w:t xml:space="preserve"> </w:t>
      </w:r>
      <w:r>
        <w:rPr>
          <w:rFonts w:ascii="Book Antiqua" w:eastAsia="Book Antiqua" w:hAnsi="Book Antiqua" w:cs="Book Antiqua"/>
          <w:color w:val="000000" w:themeColor="text1"/>
        </w:rPr>
        <w:t>guo992352@hotmail.com</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February 21, 2022</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April 8, 2022</w:t>
      </w:r>
    </w:p>
    <w:p w:rsidR="00DC59FE" w:rsidRPr="00B75349" w:rsidRDefault="003905D8">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Accepted:</w:t>
      </w:r>
      <w:r>
        <w:t xml:space="preserve"> </w:t>
      </w:r>
      <w:bookmarkStart w:id="4" w:name="OLE_LINK1"/>
      <w:r>
        <w:rPr>
          <w:rFonts w:ascii="Book Antiqua" w:eastAsia="Book Antiqua" w:hAnsi="Book Antiqua" w:cs="Book Antiqua"/>
          <w:color w:val="000000" w:themeColor="text1"/>
        </w:rPr>
        <w:t>May 28, 2022</w:t>
      </w:r>
      <w:bookmarkEnd w:id="4"/>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Pr>
          <w:rFonts w:ascii="Book Antiqua" w:eastAsia="Book Antiqua" w:hAnsi="Book Antiqua" w:cs="Book Antiqua" w:hint="eastAsia"/>
          <w:color w:val="000000"/>
        </w:rPr>
        <w:t>July 7, 2022</w:t>
      </w:r>
    </w:p>
    <w:p w:rsidR="00DC59FE" w:rsidRDefault="00DC59FE">
      <w:pPr>
        <w:spacing w:line="360" w:lineRule="auto"/>
        <w:jc w:val="both"/>
        <w:rPr>
          <w:rFonts w:ascii="Book Antiqua" w:hAnsi="Book Antiqua"/>
          <w:color w:val="000000" w:themeColor="text1"/>
        </w:rPr>
        <w:sectPr w:rsidR="00DC59FE">
          <w:footerReference w:type="default" r:id="rId8"/>
          <w:pgSz w:w="12240" w:h="15840"/>
          <w:pgMar w:top="1440" w:right="1440" w:bottom="1440" w:left="1440" w:header="720" w:footer="720" w:gutter="0"/>
          <w:cols w:space="720"/>
          <w:docGrid w:linePitch="360"/>
        </w:sect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rsidR="00DC59FE" w:rsidRDefault="003905D8">
      <w:pPr>
        <w:spacing w:line="360" w:lineRule="auto"/>
        <w:jc w:val="both"/>
        <w:rPr>
          <w:rFonts w:ascii="Book Antiqua" w:hAnsi="Book Antiqua"/>
          <w:color w:val="000000" w:themeColor="text1"/>
        </w:rPr>
      </w:pPr>
      <w:bookmarkStart w:id="5" w:name="OLE_LINK4113"/>
      <w:bookmarkStart w:id="6" w:name="OLE_LINK4114"/>
      <w:r>
        <w:rPr>
          <w:rFonts w:ascii="Book Antiqua" w:eastAsia="Book Antiqua" w:hAnsi="Book Antiqua" w:cs="Book Antiqua"/>
          <w:color w:val="000000" w:themeColor="text1"/>
        </w:rPr>
        <w:t>Gastric cancer</w:t>
      </w:r>
      <w:bookmarkEnd w:id="5"/>
      <w:bookmarkEnd w:id="6"/>
      <w:r>
        <w:rPr>
          <w:rFonts w:ascii="Book Antiqua" w:eastAsia="Book Antiqua" w:hAnsi="Book Antiqua" w:cs="Book Antiqua"/>
          <w:color w:val="000000" w:themeColor="text1"/>
        </w:rPr>
        <w:t xml:space="preserve"> (GC) is the fourth leading cause of cancer-related death. The occurrence and development of GC is a complex process involving multiple biological mechanisms. Although traditional regulation modulates molecular functions related to the occurrence and development of GC, the comprehensive mechanisms remain unclear. </w:t>
      </w:r>
      <w:bookmarkStart w:id="7" w:name="OLE_LINK4115"/>
      <w:bookmarkStart w:id="8" w:name="OLE_LINK4139"/>
      <w:bookmarkStart w:id="9" w:name="OLE_LINK4116"/>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region</w:t>
      </w:r>
      <w:bookmarkEnd w:id="7"/>
      <w:bookmarkEnd w:id="8"/>
      <w:bookmarkEnd w:id="9"/>
      <w:r>
        <w:rPr>
          <w:rFonts w:ascii="Book Antiqua" w:eastAsia="Book Antiqua" w:hAnsi="Book Antiqua" w:cs="Book Antiqua"/>
          <w:color w:val="000000" w:themeColor="text1"/>
        </w:rPr>
        <w:t xml:space="preserve"> (UCR) refers to a genome sequence that is completely conserved in the homologous regions of the human, rat and mouse genomes, with 100% identity, without any insertions or deletions, and often located in fragile sites and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-related genes. The transcribed UCR (T-UCR) is transcribed from the UCR and is a new type of long noncoding RNA. Recent studies have found that the expression level of T-UCRs changes during the occurrence and development of GC, revealing a new mechanism underlying GC. Therefore, this article aims to review the relevant research on T-UCRs in GC, as well as the function of T-UCRs and their regulatory role in the occurrence and development of GC, to provide new strategies for GC diagnosis and treatment.</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Transcribed </w:t>
      </w:r>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region; Gastric cancer; Development; Function; Therapeutic perspectives</w:t>
      </w:r>
    </w:p>
    <w:p w:rsidR="00DC59FE" w:rsidRDefault="00DC59FE">
      <w:pPr>
        <w:spacing w:line="360" w:lineRule="auto"/>
        <w:jc w:val="both"/>
        <w:rPr>
          <w:rFonts w:ascii="Book Antiqua" w:hAnsi="Book Antiqua"/>
          <w:color w:val="000000" w:themeColor="text1"/>
          <w:lang w:eastAsia="zh-CN"/>
        </w:rPr>
      </w:pPr>
    </w:p>
    <w:p w:rsidR="007B7F6D" w:rsidRDefault="007B7F6D" w:rsidP="007B7F6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B75349" w:rsidRDefault="00B75349">
      <w:pPr>
        <w:spacing w:line="360" w:lineRule="auto"/>
        <w:jc w:val="both"/>
        <w:rPr>
          <w:rFonts w:ascii="Book Antiqua" w:hAnsi="Book Antiqua"/>
          <w:color w:val="000000" w:themeColor="text1"/>
          <w:lang w:eastAsia="zh-CN"/>
        </w:rPr>
      </w:pPr>
    </w:p>
    <w:p w:rsidR="00B75349" w:rsidRPr="007D4CF4" w:rsidRDefault="007B7F6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proofErr w:type="gramStart"/>
      <w:r w:rsidR="003905D8">
        <w:rPr>
          <w:rFonts w:ascii="Book Antiqua" w:eastAsia="Book Antiqua" w:hAnsi="Book Antiqua" w:cs="Book Antiqua"/>
          <w:color w:val="000000" w:themeColor="text1"/>
        </w:rPr>
        <w:t>Gao</w:t>
      </w:r>
      <w:proofErr w:type="spellEnd"/>
      <w:proofErr w:type="gramEnd"/>
      <w:r w:rsidR="003905D8">
        <w:rPr>
          <w:rFonts w:ascii="Book Antiqua" w:eastAsia="Book Antiqua" w:hAnsi="Book Antiqua" w:cs="Book Antiqua"/>
          <w:color w:val="000000" w:themeColor="text1"/>
        </w:rPr>
        <w:t xml:space="preserve"> SS, Zhang ZK, Wang XB, Ma Y, Yin GQ, </w:t>
      </w:r>
      <w:proofErr w:type="spellStart"/>
      <w:r w:rsidR="003905D8">
        <w:rPr>
          <w:rFonts w:ascii="Book Antiqua" w:eastAsia="Book Antiqua" w:hAnsi="Book Antiqua" w:cs="Book Antiqua"/>
          <w:color w:val="000000" w:themeColor="text1"/>
        </w:rPr>
        <w:t>Guo</w:t>
      </w:r>
      <w:proofErr w:type="spellEnd"/>
      <w:r w:rsidR="003905D8">
        <w:rPr>
          <w:rFonts w:ascii="Book Antiqua" w:eastAsia="Book Antiqua" w:hAnsi="Book Antiqua" w:cs="Book Antiqua"/>
          <w:color w:val="000000" w:themeColor="text1"/>
        </w:rPr>
        <w:t xml:space="preserve"> XB. </w:t>
      </w:r>
      <w:proofErr w:type="gramStart"/>
      <w:r w:rsidR="003905D8">
        <w:rPr>
          <w:rFonts w:ascii="Book Antiqua" w:eastAsia="Book Antiqua" w:hAnsi="Book Antiqua" w:cs="Book Antiqua"/>
          <w:color w:val="000000" w:themeColor="text1"/>
        </w:rPr>
        <w:t xml:space="preserve">Role of transcribed </w:t>
      </w:r>
      <w:proofErr w:type="spellStart"/>
      <w:r w:rsidR="003905D8">
        <w:rPr>
          <w:rFonts w:ascii="Book Antiqua" w:eastAsia="Book Antiqua" w:hAnsi="Book Antiqua" w:cs="Book Antiqua"/>
          <w:color w:val="000000" w:themeColor="text1"/>
        </w:rPr>
        <w:t>ultraconserved</w:t>
      </w:r>
      <w:proofErr w:type="spellEnd"/>
      <w:r w:rsidR="003905D8">
        <w:rPr>
          <w:rFonts w:ascii="Book Antiqua" w:eastAsia="Book Antiqua" w:hAnsi="Book Antiqua" w:cs="Book Antiqua"/>
          <w:color w:val="000000" w:themeColor="text1"/>
        </w:rPr>
        <w:t xml:space="preserve"> regions in gastric cancer and therapeutic perspectives.</w:t>
      </w:r>
      <w:proofErr w:type="gramEnd"/>
      <w:r w:rsidR="003905D8">
        <w:rPr>
          <w:rFonts w:ascii="Book Antiqua" w:eastAsia="Book Antiqua" w:hAnsi="Book Antiqua" w:cs="Book Antiqua"/>
          <w:color w:val="000000" w:themeColor="text1"/>
        </w:rPr>
        <w:t xml:space="preserve"> </w:t>
      </w:r>
      <w:r w:rsidR="003905D8">
        <w:rPr>
          <w:rFonts w:ascii="Book Antiqua" w:eastAsia="Book Antiqua" w:hAnsi="Book Antiqua" w:cs="Book Antiqua"/>
          <w:i/>
          <w:iCs/>
          <w:color w:val="000000" w:themeColor="text1"/>
        </w:rPr>
        <w:t xml:space="preserve">World J </w:t>
      </w:r>
      <w:proofErr w:type="spellStart"/>
      <w:r w:rsidR="003905D8">
        <w:rPr>
          <w:rFonts w:ascii="Book Antiqua" w:eastAsia="Book Antiqua" w:hAnsi="Book Antiqua" w:cs="Book Antiqua"/>
          <w:i/>
          <w:iCs/>
          <w:color w:val="000000" w:themeColor="text1"/>
        </w:rPr>
        <w:t>Gastroenterol</w:t>
      </w:r>
      <w:proofErr w:type="spellEnd"/>
      <w:r w:rsidR="003905D8">
        <w:rPr>
          <w:rFonts w:ascii="Book Antiqua" w:eastAsia="Book Antiqua" w:hAnsi="Book Antiqua" w:cs="Book Antiqua"/>
          <w:color w:val="000000" w:themeColor="text1"/>
        </w:rPr>
        <w:t xml:space="preserve"> 2022; </w:t>
      </w:r>
      <w:r w:rsidR="003905D8">
        <w:rPr>
          <w:rFonts w:ascii="Book Antiqua" w:eastAsia="Book Antiqua" w:hAnsi="Book Antiqua" w:cs="Book Antiqua" w:hint="eastAsia"/>
          <w:color w:val="000000"/>
        </w:rPr>
        <w:t>2</w:t>
      </w:r>
      <w:r w:rsidR="003905D8">
        <w:rPr>
          <w:rFonts w:ascii="Book Antiqua" w:eastAsia="宋体" w:hAnsi="Book Antiqua" w:cs="Book Antiqua" w:hint="eastAsia"/>
          <w:color w:val="000000"/>
          <w:lang w:eastAsia="zh-CN"/>
        </w:rPr>
        <w:t>8</w:t>
      </w:r>
      <w:r w:rsidR="003905D8">
        <w:rPr>
          <w:rFonts w:ascii="Book Antiqua" w:eastAsia="Book Antiqua" w:hAnsi="Book Antiqua" w:cs="Book Antiqua" w:hint="eastAsia"/>
          <w:color w:val="000000"/>
        </w:rPr>
        <w:t>(2</w:t>
      </w:r>
      <w:r w:rsidR="003905D8">
        <w:rPr>
          <w:rFonts w:ascii="Book Antiqua" w:eastAsia="宋体" w:hAnsi="Book Antiqua" w:cs="Book Antiqua" w:hint="eastAsia"/>
          <w:color w:val="000000"/>
          <w:lang w:eastAsia="zh-CN"/>
        </w:rPr>
        <w:t>5</w:t>
      </w:r>
      <w:r w:rsidR="003905D8">
        <w:rPr>
          <w:rFonts w:ascii="Book Antiqua" w:eastAsia="Book Antiqua" w:hAnsi="Book Antiqua" w:cs="Book Antiqua" w:hint="eastAsia"/>
          <w:color w:val="000000"/>
        </w:rPr>
        <w:t xml:space="preserve">): </w:t>
      </w:r>
      <w:r w:rsidR="007D4CF4">
        <w:rPr>
          <w:rFonts w:ascii="Book Antiqua" w:hAnsi="Book Antiqua" w:cs="Book Antiqua" w:hint="eastAsia"/>
          <w:color w:val="000000"/>
          <w:lang w:eastAsia="zh-CN"/>
        </w:rPr>
        <w:t>29</w:t>
      </w:r>
      <w:r w:rsidR="003905D8">
        <w:rPr>
          <w:rFonts w:ascii="Book Antiqua" w:eastAsia="Book Antiqua" w:hAnsi="Book Antiqua" w:cs="Book Antiqua" w:hint="eastAsia"/>
          <w:color w:val="000000"/>
        </w:rPr>
        <w:t>00-</w:t>
      </w:r>
      <w:r w:rsidR="007D4CF4">
        <w:rPr>
          <w:rFonts w:ascii="Book Antiqua" w:hAnsi="Book Antiqua" w:cs="Book Antiqua" w:hint="eastAsia"/>
          <w:color w:val="000000"/>
          <w:lang w:eastAsia="zh-CN"/>
        </w:rPr>
        <w:t>29</w:t>
      </w:r>
      <w:r w:rsidR="003905D8">
        <w:rPr>
          <w:rFonts w:ascii="Book Antiqua" w:eastAsia="Book Antiqua" w:hAnsi="Book Antiqua" w:cs="Book Antiqua" w:hint="eastAsia"/>
          <w:color w:val="000000"/>
        </w:rPr>
        <w:t>0</w:t>
      </w:r>
      <w:r w:rsidR="007D4CF4">
        <w:rPr>
          <w:rFonts w:ascii="Book Antiqua" w:hAnsi="Book Antiqua" w:cs="Book Antiqua" w:hint="eastAsia"/>
          <w:color w:val="000000"/>
          <w:lang w:eastAsia="zh-CN"/>
        </w:rPr>
        <w:t>9</w:t>
      </w:r>
    </w:p>
    <w:p w:rsidR="00B75349" w:rsidRDefault="003905D8">
      <w:pPr>
        <w:spacing w:line="360" w:lineRule="auto"/>
        <w:jc w:val="both"/>
        <w:rPr>
          <w:rFonts w:ascii="Book Antiqua" w:hAnsi="Book Antiqua" w:cs="Book Antiqua"/>
          <w:color w:val="000000"/>
          <w:lang w:eastAsia="zh-CN"/>
        </w:rPr>
      </w:pPr>
      <w:r w:rsidRPr="00B75349">
        <w:rPr>
          <w:rFonts w:ascii="Book Antiqua" w:eastAsia="Book Antiqua" w:hAnsi="Book Antiqua" w:cs="Book Antiqua" w:hint="eastAsia"/>
          <w:b/>
          <w:color w:val="000000"/>
        </w:rPr>
        <w:t xml:space="preserve">URL: </w:t>
      </w:r>
      <w:r w:rsidR="00B75349" w:rsidRPr="00B75349">
        <w:rPr>
          <w:rFonts w:ascii="Book Antiqua" w:eastAsia="Book Antiqua" w:hAnsi="Book Antiqua" w:cs="Book Antiqua" w:hint="eastAsia"/>
          <w:color w:val="000000"/>
        </w:rPr>
        <w:t>https://www.wjgnet.com/1007-9327/full/v2</w:t>
      </w:r>
      <w:r w:rsidR="00B75349" w:rsidRPr="00B75349">
        <w:rPr>
          <w:rFonts w:ascii="Book Antiqua" w:eastAsia="宋体" w:hAnsi="Book Antiqua" w:cs="Book Antiqua" w:hint="eastAsia"/>
          <w:color w:val="000000"/>
          <w:lang w:eastAsia="zh-CN"/>
        </w:rPr>
        <w:t>8</w:t>
      </w:r>
      <w:r w:rsidR="00B75349" w:rsidRPr="00B75349">
        <w:rPr>
          <w:rFonts w:ascii="Book Antiqua" w:eastAsia="Book Antiqua" w:hAnsi="Book Antiqua" w:cs="Book Antiqua" w:hint="eastAsia"/>
          <w:color w:val="000000"/>
        </w:rPr>
        <w:t>/i2</w:t>
      </w:r>
      <w:r w:rsidR="00B75349" w:rsidRPr="00B75349">
        <w:rPr>
          <w:rFonts w:ascii="Book Antiqua" w:eastAsia="宋体" w:hAnsi="Book Antiqua" w:cs="Book Antiqua" w:hint="eastAsia"/>
          <w:color w:val="000000"/>
          <w:lang w:eastAsia="zh-CN"/>
        </w:rPr>
        <w:t>5</w:t>
      </w:r>
      <w:r w:rsidR="00B75349" w:rsidRPr="00B75349">
        <w:rPr>
          <w:rFonts w:ascii="Book Antiqua" w:eastAsia="Book Antiqua" w:hAnsi="Book Antiqua" w:cs="Book Antiqua" w:hint="eastAsia"/>
          <w:color w:val="000000"/>
        </w:rPr>
        <w:t>/</w:t>
      </w:r>
      <w:r w:rsidR="007D4CF4">
        <w:rPr>
          <w:rFonts w:ascii="Book Antiqua" w:hAnsi="Book Antiqua" w:cs="Book Antiqua" w:hint="eastAsia"/>
          <w:color w:val="000000"/>
          <w:lang w:eastAsia="zh-CN"/>
        </w:rPr>
        <w:t>29</w:t>
      </w:r>
      <w:r w:rsidR="00B75349" w:rsidRPr="00B75349">
        <w:rPr>
          <w:rFonts w:ascii="Book Antiqua" w:eastAsia="Book Antiqua" w:hAnsi="Book Antiqua" w:cs="Book Antiqua" w:hint="eastAsia"/>
          <w:color w:val="000000"/>
        </w:rPr>
        <w:t>00.htm</w:t>
      </w:r>
    </w:p>
    <w:p w:rsidR="00DC59FE" w:rsidRDefault="003905D8">
      <w:pPr>
        <w:spacing w:line="360" w:lineRule="auto"/>
        <w:jc w:val="both"/>
        <w:rPr>
          <w:rFonts w:ascii="Book Antiqua" w:hAnsi="Book Antiqua"/>
          <w:color w:val="000000" w:themeColor="text1"/>
        </w:rPr>
      </w:pPr>
      <w:r w:rsidRPr="00B75349">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https://dx.doi.org/10.3748/wjg.v2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.i2</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7D4CF4">
        <w:rPr>
          <w:rFonts w:ascii="Book Antiqua" w:hAnsi="Book Antiqua" w:cs="Book Antiqua" w:hint="eastAsia"/>
          <w:color w:val="000000"/>
          <w:lang w:eastAsia="zh-CN"/>
        </w:rPr>
        <w:t>29</w:t>
      </w:r>
      <w:r>
        <w:rPr>
          <w:rFonts w:ascii="Book Antiqua" w:eastAsia="Book Antiqua" w:hAnsi="Book Antiqua" w:cs="Book Antiqua" w:hint="eastAsia"/>
          <w:color w:val="000000"/>
        </w:rPr>
        <w:t>00</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bookmarkStart w:id="10" w:name="OLE_LINK4349"/>
      <w:bookmarkStart w:id="11" w:name="OLE_LINK4348"/>
      <w:r>
        <w:rPr>
          <w:rFonts w:ascii="Book Antiqua" w:eastAsia="Book Antiqua" w:hAnsi="Book Antiqua" w:cs="Book Antiqua"/>
          <w:color w:val="000000" w:themeColor="text1"/>
        </w:rPr>
        <w:t xml:space="preserve">Transcribed </w:t>
      </w:r>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region (T-UCR) is abnormally expressed in gastric cancer (GC) cells and tumors. It has been found that a variety of T-UCR affects </w:t>
      </w:r>
      <w:r>
        <w:rPr>
          <w:rFonts w:ascii="Book Antiqua" w:eastAsia="Book Antiqua" w:hAnsi="Book Antiqua" w:cs="Book Antiqua"/>
          <w:color w:val="000000" w:themeColor="text1"/>
        </w:rPr>
        <w:lastRenderedPageBreak/>
        <w:t xml:space="preserve">downstream genes and related pathways, and plays a regulatory role in the proliferation, migration and invasion of GC. However, there are few relevant reviews, and this paper aims to review the related studies of T-UCR in GC. </w:t>
      </w:r>
      <w:proofErr w:type="gramStart"/>
      <w:r>
        <w:rPr>
          <w:rFonts w:ascii="Book Antiqua" w:eastAsia="Book Antiqua" w:hAnsi="Book Antiqua" w:cs="Book Antiqua"/>
          <w:color w:val="000000" w:themeColor="text1"/>
        </w:rPr>
        <w:t>And the function of T-UCR and its regulatory role in the occurrence and development of GC, thus providing a new strategy for the diagnosis and treatment of GC.</w:t>
      </w:r>
      <w:proofErr w:type="gramEnd"/>
    </w:p>
    <w:bookmarkEnd w:id="10"/>
    <w:bookmarkEnd w:id="11"/>
    <w:p w:rsidR="00B75349" w:rsidRDefault="00B75349">
      <w:pPr>
        <w:rPr>
          <w:rFonts w:ascii="Book Antiqua" w:hAnsi="Book Antiqua"/>
          <w:color w:val="000000" w:themeColor="text1"/>
        </w:rPr>
      </w:pPr>
      <w:r>
        <w:rPr>
          <w:rFonts w:ascii="Book Antiqua" w:hAnsi="Book Antiqua"/>
          <w:color w:val="000000" w:themeColor="text1"/>
        </w:rPr>
        <w:br w:type="page"/>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Gastric cancer (GC) is one of the most common malignant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in the world. Although the incidence of GC has decreased, GC ranks fourth in cancer-related deaths due to its high </w:t>
      </w:r>
      <w:proofErr w:type="gramStart"/>
      <w:r>
        <w:rPr>
          <w:rFonts w:ascii="Book Antiqua" w:eastAsia="Book Antiqua" w:hAnsi="Book Antiqua" w:cs="Book Antiqua"/>
          <w:color w:val="000000" w:themeColor="text1"/>
        </w:rPr>
        <w:t>lethality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Due to the limited specific biomarkers of GC, patients usually have advanced GC when they are diagnosed. The </w:t>
      </w:r>
      <w:proofErr w:type="spellStart"/>
      <w:r>
        <w:rPr>
          <w:rFonts w:ascii="Book Antiqua" w:eastAsia="Book Antiqua" w:hAnsi="Book Antiqua" w:cs="Book Antiqua"/>
          <w:color w:val="000000" w:themeColor="text1"/>
        </w:rPr>
        <w:t>tumourigenesis</w:t>
      </w:r>
      <w:proofErr w:type="spellEnd"/>
      <w:r>
        <w:rPr>
          <w:rFonts w:ascii="Book Antiqua" w:eastAsia="Book Antiqua" w:hAnsi="Book Antiqua" w:cs="Book Antiqua"/>
          <w:color w:val="000000" w:themeColor="text1"/>
        </w:rPr>
        <w:t xml:space="preserve"> and development of GC is a multistep process involving countless signal transduction pathways and gene regulation. Among them, oncogenic and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suppressor factors, such as the </w:t>
      </w:r>
      <w:bookmarkStart w:id="12" w:name="OLE_LINK4141"/>
      <w:bookmarkStart w:id="13" w:name="OLE_LINK4140"/>
      <w:r>
        <w:rPr>
          <w:rFonts w:ascii="Book Antiqua" w:eastAsia="Book Antiqua" w:hAnsi="Book Antiqua" w:cs="Book Antiqua"/>
          <w:color w:val="000000" w:themeColor="text1"/>
        </w:rPr>
        <w:t xml:space="preserve">transcribed </w:t>
      </w:r>
      <w:bookmarkStart w:id="14" w:name="OLE_LINK4118"/>
      <w:bookmarkStart w:id="15" w:name="OLE_LINK4117"/>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region</w:t>
      </w:r>
      <w:bookmarkEnd w:id="14"/>
      <w:bookmarkEnd w:id="15"/>
      <w:r>
        <w:rPr>
          <w:rFonts w:ascii="Book Antiqua" w:eastAsia="Book Antiqua" w:hAnsi="Book Antiqua" w:cs="Book Antiqua"/>
          <w:color w:val="000000" w:themeColor="text1"/>
        </w:rPr>
        <w:t xml:space="preserve"> </w:t>
      </w:r>
      <w:bookmarkEnd w:id="12"/>
      <w:bookmarkEnd w:id="13"/>
      <w:r>
        <w:rPr>
          <w:rFonts w:ascii="Book Antiqua" w:eastAsia="Book Antiqua" w:hAnsi="Book Antiqua" w:cs="Book Antiqua"/>
          <w:color w:val="000000" w:themeColor="text1"/>
        </w:rPr>
        <w:t xml:space="preserve">(T-UCR), play a key </w:t>
      </w:r>
      <w:proofErr w:type="gramStart"/>
      <w:r>
        <w:rPr>
          <w:rFonts w:ascii="Book Antiqua" w:eastAsia="Book Antiqua" w:hAnsi="Book Antiqua" w:cs="Book Antiqua"/>
          <w:color w:val="000000" w:themeColor="text1"/>
        </w:rPr>
        <w:t>role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the human genome, 93% of genes can be transcribed to produce RNA, but only 2% are translated to protein. This type of RNA that lacks the potential for translation into protein is called noncoding </w:t>
      </w:r>
      <w:proofErr w:type="gramStart"/>
      <w:r>
        <w:rPr>
          <w:rFonts w:ascii="Book Antiqua" w:eastAsia="Book Antiqua" w:hAnsi="Book Antiqua" w:cs="Book Antiqua"/>
          <w:color w:val="000000" w:themeColor="text1"/>
        </w:rPr>
        <w:t>RNA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5-9]</w:t>
      </w:r>
      <w:r>
        <w:rPr>
          <w:rFonts w:ascii="Book Antiqua" w:eastAsia="Book Antiqua" w:hAnsi="Book Antiqua" w:cs="Book Antiqua"/>
          <w:color w:val="000000" w:themeColor="text1"/>
        </w:rPr>
        <w:t xml:space="preserve">. According to the number of bases it contains, noncoding RNA is divided into </w:t>
      </w:r>
      <w:bookmarkStart w:id="16" w:name="OLE_LINK4122"/>
      <w:bookmarkStart w:id="17" w:name="OLE_LINK4121"/>
      <w:r>
        <w:rPr>
          <w:rFonts w:ascii="Book Antiqua" w:eastAsia="Book Antiqua" w:hAnsi="Book Antiqua" w:cs="Book Antiqua"/>
          <w:color w:val="000000" w:themeColor="text1"/>
        </w:rPr>
        <w:t>long noncoding RNA</w:t>
      </w:r>
      <w:bookmarkEnd w:id="16"/>
      <w:bookmarkEnd w:id="17"/>
      <w:r>
        <w:rPr>
          <w:rFonts w:ascii="Book Antiqua" w:eastAsia="Book Antiqua" w:hAnsi="Book Antiqua" w:cs="Book Antiqua"/>
          <w:color w:val="000000" w:themeColor="text1"/>
        </w:rPr>
        <w:t>s (</w:t>
      </w:r>
      <w:proofErr w:type="spellStart"/>
      <w:r>
        <w:rPr>
          <w:rFonts w:ascii="Book Antiqua" w:eastAsia="Book Antiqua" w:hAnsi="Book Antiqua" w:cs="Book Antiqua"/>
          <w:color w:val="000000" w:themeColor="text1"/>
        </w:rPr>
        <w:t>lncRNAs</w:t>
      </w:r>
      <w:proofErr w:type="spellEnd"/>
      <w:r>
        <w:rPr>
          <w:rFonts w:ascii="Book Antiqua" w:eastAsia="Book Antiqua" w:hAnsi="Book Antiqua" w:cs="Book Antiqua"/>
          <w:color w:val="000000" w:themeColor="text1"/>
        </w:rPr>
        <w:t xml:space="preserve">, &gt; 200 </w:t>
      </w:r>
      <w:proofErr w:type="spellStart"/>
      <w:r>
        <w:rPr>
          <w:rFonts w:ascii="Book Antiqua" w:eastAsia="Book Antiqua" w:hAnsi="Book Antiqua" w:cs="Book Antiqua"/>
          <w:color w:val="000000" w:themeColor="text1"/>
        </w:rPr>
        <w:t>bp</w:t>
      </w:r>
      <w:proofErr w:type="spellEnd"/>
      <w:r>
        <w:rPr>
          <w:rFonts w:ascii="Book Antiqua" w:eastAsia="Book Antiqua" w:hAnsi="Book Antiqua" w:cs="Book Antiqua"/>
          <w:color w:val="000000" w:themeColor="text1"/>
        </w:rPr>
        <w:t xml:space="preserve">) and small noncoding RNAs (&lt; 200 </w:t>
      </w:r>
      <w:proofErr w:type="spellStart"/>
      <w:r>
        <w:rPr>
          <w:rFonts w:ascii="Book Antiqua" w:eastAsia="Book Antiqua" w:hAnsi="Book Antiqua" w:cs="Book Antiqua"/>
          <w:color w:val="000000" w:themeColor="text1"/>
        </w:rPr>
        <w:t>bp</w:t>
      </w:r>
      <w:proofErr w:type="spellEnd"/>
      <w:r>
        <w:rPr>
          <w:rFonts w:ascii="Book Antiqua" w:eastAsia="Book Antiqua" w:hAnsi="Book Antiqua" w:cs="Book Antiqua"/>
          <w:color w:val="000000" w:themeColor="text1"/>
        </w:rPr>
        <w:t xml:space="preserve">, including </w:t>
      </w:r>
      <w:proofErr w:type="spellStart"/>
      <w:r>
        <w:rPr>
          <w:rFonts w:ascii="Book Antiqua" w:eastAsia="Book Antiqua" w:hAnsi="Book Antiqua" w:cs="Book Antiqua"/>
          <w:color w:val="000000" w:themeColor="text1"/>
        </w:rPr>
        <w:t>rRNA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miRNA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snRNA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snoRNA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siRNA</w:t>
      </w:r>
      <w:proofErr w:type="spellEnd"/>
      <w:r>
        <w:rPr>
          <w:rFonts w:ascii="Book Antiqua" w:eastAsia="Book Antiqua" w:hAnsi="Book Antiqua" w:cs="Book Antiqua"/>
          <w:color w:val="000000" w:themeColor="text1"/>
        </w:rPr>
        <w:t xml:space="preserve"> and pi-RNA)</w:t>
      </w:r>
      <w:r>
        <w:rPr>
          <w:rFonts w:ascii="Book Antiqua" w:eastAsia="Book Antiqua" w:hAnsi="Book Antiqua" w:cs="Book Antiqua"/>
          <w:color w:val="000000" w:themeColor="text1"/>
          <w:vertAlign w:val="superscript"/>
        </w:rPr>
        <w:t>[10-13]</w:t>
      </w:r>
      <w:r>
        <w:rPr>
          <w:rFonts w:ascii="Book Antiqua" w:eastAsia="Book Antiqua" w:hAnsi="Book Antiqua" w:cs="Book Antiqua"/>
          <w:color w:val="000000" w:themeColor="text1"/>
        </w:rPr>
        <w:t xml:space="preserve">. T-UCRs are </w:t>
      </w:r>
      <w:proofErr w:type="spellStart"/>
      <w:r>
        <w:rPr>
          <w:rFonts w:ascii="Book Antiqua" w:eastAsia="Book Antiqua" w:hAnsi="Book Antiqua" w:cs="Book Antiqua"/>
          <w:color w:val="000000" w:themeColor="text1"/>
        </w:rPr>
        <w:t>lncRNAs</w:t>
      </w:r>
      <w:proofErr w:type="spellEnd"/>
      <w:r>
        <w:rPr>
          <w:rFonts w:ascii="Book Antiqua" w:eastAsia="Book Antiqua" w:hAnsi="Book Antiqua" w:cs="Book Antiqua"/>
          <w:color w:val="000000" w:themeColor="text1"/>
        </w:rPr>
        <w:t xml:space="preserve">, transcribed from UCRs. Recent studies have found that the expression level of T-UCRs is altered and abnormally expressed in human </w:t>
      </w:r>
      <w:proofErr w:type="gramStart"/>
      <w:r>
        <w:rPr>
          <w:rFonts w:ascii="Book Antiqua" w:eastAsia="Book Antiqua" w:hAnsi="Book Antiqua" w:cs="Book Antiqua"/>
          <w:color w:val="000000" w:themeColor="text1"/>
        </w:rPr>
        <w:t>GC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14-17]</w:t>
      </w:r>
      <w:r>
        <w:rPr>
          <w:rFonts w:ascii="Book Antiqua" w:eastAsia="Book Antiqua" w:hAnsi="Book Antiqua" w:cs="Book Antiqua"/>
          <w:color w:val="000000" w:themeColor="text1"/>
        </w:rPr>
        <w:t>, which reveals a new mechanism for the occurrence and development of GC. Therefore, this article aims to review the relevant research on T-UCRs in GC, to further understand the specific mechanism of T-UCRs in GC cells, which will facilitate preventive measures against GC, early diagnoses, and new treatments.</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b/>
          <w:bCs/>
          <w:color w:val="000000" w:themeColor="text1"/>
          <w:u w:val="single"/>
        </w:rPr>
      </w:pPr>
      <w:r>
        <w:rPr>
          <w:rFonts w:ascii="Book Antiqua" w:eastAsia="Book Antiqua" w:hAnsi="Book Antiqua" w:cs="Book Antiqua"/>
          <w:b/>
          <w:bCs/>
          <w:color w:val="000000" w:themeColor="text1"/>
          <w:u w:val="single"/>
        </w:rPr>
        <w:t>ULTRACONSERVED REGION AND T-UCR</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2004, </w:t>
      </w:r>
      <w:proofErr w:type="spellStart"/>
      <w:r>
        <w:rPr>
          <w:rFonts w:ascii="Book Antiqua" w:eastAsia="Book Antiqua" w:hAnsi="Book Antiqua" w:cs="Book Antiqua"/>
          <w:color w:val="000000" w:themeColor="text1"/>
        </w:rPr>
        <w:t>Bejerano</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compared the genomes of humans, mice, and rats. They found highly conserved DNA sequences, which were subsequently renamed </w:t>
      </w:r>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regions (UCRs</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These regions were absolutely conserved in the three species (100% identical, no insertions or deletions) and were often located in fragile sites and genomic regions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-related genes. UCRs are highly conserved in the evolutionary process, due to the long-distance enhancers and </w:t>
      </w:r>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exons that originated from the short interspersed repetitive element </w:t>
      </w:r>
      <w:proofErr w:type="spellStart"/>
      <w:r>
        <w:rPr>
          <w:rFonts w:ascii="Book Antiqua" w:eastAsia="Book Antiqua" w:hAnsi="Book Antiqua" w:cs="Book Antiqua"/>
          <w:color w:val="000000" w:themeColor="text1"/>
        </w:rPr>
        <w:t>retroposon</w:t>
      </w:r>
      <w:proofErr w:type="spellEnd"/>
      <w:r>
        <w:rPr>
          <w:rFonts w:ascii="Book Antiqua" w:eastAsia="Book Antiqua" w:hAnsi="Book Antiqua" w:cs="Book Antiqua"/>
          <w:color w:val="000000" w:themeColor="text1"/>
        </w:rPr>
        <w:t xml:space="preserve"> family 400 million years ago. At present, such extreme conservation is still active in the Indonesian "coelacanth"</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UCRs represent a small part of the human genome, forming a subset of conserved sequences in intragenic and </w:t>
      </w:r>
      <w:proofErr w:type="spellStart"/>
      <w:r>
        <w:rPr>
          <w:rFonts w:ascii="Book Antiqua" w:eastAsia="Book Antiqua" w:hAnsi="Book Antiqua" w:cs="Book Antiqua"/>
          <w:color w:val="000000" w:themeColor="text1"/>
        </w:rPr>
        <w:t>intergenic</w:t>
      </w:r>
      <w:proofErr w:type="spellEnd"/>
      <w:r>
        <w:rPr>
          <w:rFonts w:ascii="Book Antiqua" w:eastAsia="Book Antiqua" w:hAnsi="Book Antiqua" w:cs="Book Antiqua"/>
          <w:color w:val="000000" w:themeColor="text1"/>
        </w:rPr>
        <w:t xml:space="preserve"> regions. UCRs are functional but do not encode </w:t>
      </w:r>
      <w:proofErr w:type="gramStart"/>
      <w:r>
        <w:rPr>
          <w:rFonts w:ascii="Book Antiqua" w:eastAsia="Book Antiqua" w:hAnsi="Book Antiqua" w:cs="Book Antiqua"/>
          <w:color w:val="000000" w:themeColor="text1"/>
        </w:rPr>
        <w:t>proteins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The length of UCRs is between 200 and 799 </w:t>
      </w:r>
      <w:proofErr w:type="spellStart"/>
      <w:r>
        <w:rPr>
          <w:rFonts w:ascii="Book Antiqua" w:eastAsia="Book Antiqua" w:hAnsi="Book Antiqua" w:cs="Book Antiqua"/>
          <w:color w:val="000000" w:themeColor="text1"/>
        </w:rPr>
        <w:t>bp.</w:t>
      </w:r>
      <w:proofErr w:type="spellEnd"/>
      <w:r>
        <w:rPr>
          <w:rFonts w:ascii="Book Antiqua" w:eastAsia="Book Antiqua" w:hAnsi="Book Antiqua" w:cs="Book Antiqua"/>
          <w:color w:val="000000" w:themeColor="text1"/>
        </w:rPr>
        <w:t xml:space="preserve"> To date, humans have found at least 481 UCR </w:t>
      </w:r>
      <w:proofErr w:type="gramStart"/>
      <w:r>
        <w:rPr>
          <w:rFonts w:ascii="Book Antiqua" w:eastAsia="Book Antiqua" w:hAnsi="Book Antiqua" w:cs="Book Antiqua"/>
          <w:color w:val="000000" w:themeColor="text1"/>
        </w:rPr>
        <w:t>regions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18,22]</w:t>
      </w:r>
      <w:r>
        <w:rPr>
          <w:rFonts w:ascii="Book Antiqua" w:eastAsia="Book Antiqua" w:hAnsi="Book Antiqua" w:cs="Book Antiqua"/>
          <w:color w:val="000000" w:themeColor="text1"/>
        </w:rPr>
        <w:t xml:space="preserve">. It is known that a large part of these regions can actively transcribe RNA, some of them overlap with known protein-coding sequences, and more than half are predicted to not contain any protein-coding </w:t>
      </w:r>
      <w:proofErr w:type="gramStart"/>
      <w:r>
        <w:rPr>
          <w:rFonts w:ascii="Book Antiqua" w:eastAsia="Book Antiqua" w:hAnsi="Book Antiqua" w:cs="Book Antiqua"/>
          <w:color w:val="000000" w:themeColor="text1"/>
        </w:rPr>
        <w:t>sequences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Based on their overlap with known protein-coding genes, these 481 </w:t>
      </w:r>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elements were initially divided into three categories: </w:t>
      </w:r>
      <w:proofErr w:type="spellStart"/>
      <w:r>
        <w:rPr>
          <w:rFonts w:ascii="Book Antiqua" w:eastAsia="Book Antiqua" w:hAnsi="Book Antiqua" w:cs="Book Antiqua"/>
          <w:color w:val="000000" w:themeColor="text1"/>
        </w:rPr>
        <w:t>Nonexons</w:t>
      </w:r>
      <w:proofErr w:type="spellEnd"/>
      <w:r>
        <w:rPr>
          <w:rFonts w:ascii="Book Antiqua" w:eastAsia="Book Antiqua" w:hAnsi="Book Antiqua" w:cs="Book Antiqua"/>
          <w:color w:val="000000" w:themeColor="text1"/>
        </w:rPr>
        <w:t xml:space="preserve">, exons and possibly </w:t>
      </w:r>
      <w:proofErr w:type="gramStart"/>
      <w:r>
        <w:rPr>
          <w:rFonts w:ascii="Book Antiqua" w:eastAsia="Book Antiqua" w:hAnsi="Book Antiqua" w:cs="Book Antiqua"/>
          <w:color w:val="000000" w:themeColor="text1"/>
        </w:rPr>
        <w:t>exons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18,19]</w:t>
      </w:r>
      <w:r>
        <w:rPr>
          <w:rFonts w:ascii="Book Antiqua" w:eastAsia="Book Antiqua" w:hAnsi="Book Antiqua" w:cs="Book Antiqua"/>
          <w:color w:val="000000" w:themeColor="text1"/>
        </w:rPr>
        <w:t xml:space="preserve">. However, based on the positional relationship between UCRs and genes, </w:t>
      </w:r>
      <w:proofErr w:type="spellStart"/>
      <w:r>
        <w:rPr>
          <w:rFonts w:ascii="Book Antiqua" w:eastAsia="Book Antiqua" w:hAnsi="Book Antiqua" w:cs="Book Antiqua"/>
          <w:color w:val="000000" w:themeColor="text1"/>
        </w:rPr>
        <w:t>Mestdagh</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reclassified them into 5 categories: Exon containing (4.2%), </w:t>
      </w:r>
      <w:proofErr w:type="spellStart"/>
      <w:r>
        <w:rPr>
          <w:rFonts w:ascii="Book Antiqua" w:eastAsia="Book Antiqua" w:hAnsi="Book Antiqua" w:cs="Book Antiqua"/>
          <w:color w:val="000000" w:themeColor="text1"/>
        </w:rPr>
        <w:t>exonic</w:t>
      </w:r>
      <w:proofErr w:type="spellEnd"/>
      <w:r>
        <w:rPr>
          <w:rFonts w:ascii="Book Antiqua" w:eastAsia="Book Antiqua" w:hAnsi="Book Antiqua" w:cs="Book Antiqua"/>
          <w:color w:val="000000" w:themeColor="text1"/>
        </w:rPr>
        <w:t xml:space="preserve"> (5%), partly </w:t>
      </w:r>
      <w:proofErr w:type="spellStart"/>
      <w:r>
        <w:rPr>
          <w:rFonts w:ascii="Book Antiqua" w:eastAsia="Book Antiqua" w:hAnsi="Book Antiqua" w:cs="Book Antiqua"/>
          <w:color w:val="000000" w:themeColor="text1"/>
        </w:rPr>
        <w:t>exonic</w:t>
      </w:r>
      <w:proofErr w:type="spellEnd"/>
      <w:r>
        <w:rPr>
          <w:rFonts w:ascii="Book Antiqua" w:eastAsia="Book Antiqua" w:hAnsi="Book Antiqua" w:cs="Book Antiqua"/>
          <w:color w:val="000000" w:themeColor="text1"/>
        </w:rPr>
        <w:t xml:space="preserve"> (5%), </w:t>
      </w:r>
      <w:proofErr w:type="spellStart"/>
      <w:r>
        <w:rPr>
          <w:rFonts w:ascii="Book Antiqua" w:eastAsia="Book Antiqua" w:hAnsi="Book Antiqua" w:cs="Book Antiqua"/>
          <w:color w:val="000000" w:themeColor="text1"/>
        </w:rPr>
        <w:t>intergenic</w:t>
      </w:r>
      <w:proofErr w:type="spellEnd"/>
      <w:r>
        <w:rPr>
          <w:rFonts w:ascii="Book Antiqua" w:eastAsia="Book Antiqua" w:hAnsi="Book Antiqua" w:cs="Book Antiqua"/>
          <w:color w:val="000000" w:themeColor="text1"/>
        </w:rPr>
        <w:t xml:space="preserve"> (38.7%) and </w:t>
      </w:r>
      <w:proofErr w:type="spellStart"/>
      <w:r>
        <w:rPr>
          <w:rFonts w:ascii="Book Antiqua" w:eastAsia="Book Antiqua" w:hAnsi="Book Antiqua" w:cs="Book Antiqua"/>
          <w:color w:val="000000" w:themeColor="text1"/>
        </w:rPr>
        <w:t>intronic</w:t>
      </w:r>
      <w:proofErr w:type="spellEnd"/>
      <w:r>
        <w:rPr>
          <w:rFonts w:ascii="Book Antiqua" w:eastAsia="Book Antiqua" w:hAnsi="Book Antiqua" w:cs="Book Antiqua"/>
          <w:color w:val="000000" w:themeColor="text1"/>
        </w:rPr>
        <w:t xml:space="preserve"> (42.6%) </w:t>
      </w:r>
      <w:proofErr w:type="gramStart"/>
      <w:r>
        <w:rPr>
          <w:rFonts w:ascii="Book Antiqua" w:eastAsia="Book Antiqua" w:hAnsi="Book Antiqua" w:cs="Book Antiqua"/>
          <w:color w:val="000000" w:themeColor="text1"/>
        </w:rPr>
        <w:t>(Figure 1).</w:t>
      </w:r>
      <w:proofErr w:type="gramEnd"/>
      <w:r>
        <w:rPr>
          <w:rFonts w:ascii="Book Antiqua" w:eastAsia="Book Antiqua" w:hAnsi="Book Antiqua" w:cs="Book Antiqua"/>
          <w:color w:val="000000" w:themeColor="text1"/>
        </w:rPr>
        <w:t xml:space="preserve"> The sense/antisense strand of each region produces two transcripts, resulting in a total of 962 possible transcripts: One corresponding to the sense genome sequence (named “+”) and the other corresponding to the antisense sequence (named “+ A”</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T-UCRs are the transcripts of </w:t>
      </w:r>
      <w:proofErr w:type="gramStart"/>
      <w:r>
        <w:rPr>
          <w:rFonts w:ascii="Book Antiqua" w:eastAsia="Book Antiqua" w:hAnsi="Book Antiqua" w:cs="Book Antiqua"/>
          <w:color w:val="000000" w:themeColor="text1"/>
        </w:rPr>
        <w:t>UCRs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Due to their high degree of conservation, T-UCRs may have fundamental functional importance for the ontogeny and phylogeny of mammals and other vertebrates. Recent studies have shown that a T-UCR acts as a regulator in a variety of pathways (such as </w:t>
      </w:r>
      <w:proofErr w:type="spellStart"/>
      <w:r>
        <w:rPr>
          <w:rFonts w:ascii="Book Antiqua" w:eastAsia="Book Antiqua" w:hAnsi="Book Antiqua" w:cs="Book Antiqua"/>
          <w:color w:val="000000" w:themeColor="text1"/>
        </w:rPr>
        <w:t>pri-miRNA</w:t>
      </w:r>
      <w:proofErr w:type="spellEnd"/>
      <w:r>
        <w:rPr>
          <w:rFonts w:ascii="Book Antiqua" w:eastAsia="Book Antiqua" w:hAnsi="Book Antiqua" w:cs="Book Antiqua"/>
          <w:color w:val="000000" w:themeColor="text1"/>
        </w:rPr>
        <w:t xml:space="preserve"> processing, transcription regulation, translation and chromatin modification</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27-29]</w:t>
      </w:r>
      <w:r>
        <w:rPr>
          <w:rFonts w:ascii="Book Antiqua" w:eastAsia="Book Antiqua" w:hAnsi="Book Antiqua" w:cs="Book Antiqua"/>
          <w:color w:val="000000" w:themeColor="text1"/>
        </w:rPr>
        <w:t xml:space="preserve">. It is speculated that T-UCRs may be candidate genes for cancer susceptibility because the transcription level of some UCRs is </w:t>
      </w:r>
      <w:proofErr w:type="spellStart"/>
      <w:r>
        <w:rPr>
          <w:rFonts w:ascii="Book Antiqua" w:eastAsia="Book Antiqua" w:hAnsi="Book Antiqua" w:cs="Book Antiqua"/>
          <w:color w:val="000000" w:themeColor="text1"/>
        </w:rPr>
        <w:t>dysregulated</w:t>
      </w:r>
      <w:proofErr w:type="spellEnd"/>
      <w:r>
        <w:rPr>
          <w:rFonts w:ascii="Book Antiqua" w:eastAsia="Book Antiqua" w:hAnsi="Book Antiqua" w:cs="Book Antiqua"/>
          <w:color w:val="000000" w:themeColor="text1"/>
        </w:rPr>
        <w:t xml:space="preserve"> in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30,31]</w:t>
      </w:r>
      <w:r>
        <w:rPr>
          <w:rFonts w:ascii="Book Antiqua" w:eastAsia="Book Antiqua" w:hAnsi="Book Antiqua" w:cs="Book Antiqua"/>
          <w:color w:val="000000" w:themeColor="text1"/>
        </w:rPr>
        <w:t>.</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T-UCRs and Cancer</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Although transcribed T-UCRs are a type of </w:t>
      </w:r>
      <w:proofErr w:type="spellStart"/>
      <w:r>
        <w:rPr>
          <w:rFonts w:ascii="Book Antiqua" w:eastAsia="Book Antiqua" w:hAnsi="Book Antiqua" w:cs="Book Antiqua"/>
          <w:color w:val="000000" w:themeColor="text1"/>
        </w:rPr>
        <w:t>lncRNA</w:t>
      </w:r>
      <w:proofErr w:type="spellEnd"/>
      <w:r>
        <w:rPr>
          <w:rFonts w:ascii="Book Antiqua" w:eastAsia="Book Antiqua" w:hAnsi="Book Antiqua" w:cs="Book Antiqua"/>
          <w:color w:val="000000" w:themeColor="text1"/>
        </w:rPr>
        <w:t xml:space="preserve">, transcribed by UCRs, they are completely different from </w:t>
      </w:r>
      <w:proofErr w:type="spellStart"/>
      <w:r>
        <w:rPr>
          <w:rFonts w:ascii="Book Antiqua" w:eastAsia="Book Antiqua" w:hAnsi="Book Antiqua" w:cs="Book Antiqua"/>
          <w:color w:val="000000" w:themeColor="text1"/>
        </w:rPr>
        <w:t>lncRNA</w:t>
      </w:r>
      <w:proofErr w:type="spellEnd"/>
      <w:r>
        <w:rPr>
          <w:rFonts w:ascii="Book Antiqua" w:eastAsia="Book Antiqua" w:hAnsi="Book Antiqua" w:cs="Book Antiqua"/>
          <w:color w:val="000000" w:themeColor="text1"/>
        </w:rPr>
        <w:t xml:space="preserve">. T-UCRs are absolutely conserved, while </w:t>
      </w:r>
      <w:proofErr w:type="spellStart"/>
      <w:r>
        <w:rPr>
          <w:rFonts w:ascii="Book Antiqua" w:eastAsia="Book Antiqua" w:hAnsi="Book Antiqua" w:cs="Book Antiqua"/>
          <w:color w:val="000000" w:themeColor="text1"/>
        </w:rPr>
        <w:t>lncRNAs</w:t>
      </w:r>
      <w:proofErr w:type="spellEnd"/>
      <w:r>
        <w:rPr>
          <w:rFonts w:ascii="Book Antiqua" w:eastAsia="Book Antiqua" w:hAnsi="Book Antiqua" w:cs="Book Antiqua"/>
          <w:color w:val="000000" w:themeColor="text1"/>
        </w:rPr>
        <w:t xml:space="preserve"> are the least conserved among noncoding </w:t>
      </w:r>
      <w:proofErr w:type="gramStart"/>
      <w:r>
        <w:rPr>
          <w:rFonts w:ascii="Book Antiqua" w:eastAsia="Book Antiqua" w:hAnsi="Book Antiqua" w:cs="Book Antiqua"/>
          <w:color w:val="000000" w:themeColor="text1"/>
        </w:rPr>
        <w:t>RNA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xml:space="preserve">. The amazing evolutionary retention of T-UCRs strongly suggests their profound biological role in various physiological responses. As a type of evolutionarily conserved </w:t>
      </w:r>
      <w:proofErr w:type="spellStart"/>
      <w:r>
        <w:rPr>
          <w:rFonts w:ascii="Book Antiqua" w:eastAsia="Book Antiqua" w:hAnsi="Book Antiqua" w:cs="Book Antiqua"/>
          <w:color w:val="000000" w:themeColor="text1"/>
        </w:rPr>
        <w:t>ncRNA</w:t>
      </w:r>
      <w:proofErr w:type="spellEnd"/>
      <w:r>
        <w:rPr>
          <w:rFonts w:ascii="Book Antiqua" w:eastAsia="Book Antiqua" w:hAnsi="Book Antiqua" w:cs="Book Antiqua"/>
          <w:color w:val="000000" w:themeColor="text1"/>
        </w:rPr>
        <w:t xml:space="preserve">, T-UCRs are regarded as essential for life by acting as an antisense transcription inhibitors for nearby protein </w:t>
      </w:r>
      <w:r>
        <w:rPr>
          <w:rFonts w:ascii="Book Antiqua" w:eastAsia="Book Antiqua" w:hAnsi="Book Antiqua" w:cs="Book Antiqua"/>
          <w:color w:val="000000" w:themeColor="text1"/>
        </w:rPr>
        <w:lastRenderedPageBreak/>
        <w:t xml:space="preserve">coding RNA and other </w:t>
      </w:r>
      <w:proofErr w:type="spellStart"/>
      <w:r>
        <w:rPr>
          <w:rFonts w:ascii="Book Antiqua" w:eastAsia="Book Antiqua" w:hAnsi="Book Antiqua" w:cs="Book Antiqua"/>
          <w:color w:val="000000" w:themeColor="text1"/>
        </w:rPr>
        <w:t>ncRNA</w:t>
      </w:r>
      <w:proofErr w:type="spellEnd"/>
      <w:r>
        <w:rPr>
          <w:rFonts w:ascii="Book Antiqua" w:eastAsia="Book Antiqua" w:hAnsi="Book Antiqua" w:cs="Book Antiqua"/>
          <w:color w:val="000000" w:themeColor="text1"/>
        </w:rPr>
        <w:t xml:space="preserve">. T-UCRs are thought to be involved in RNA processing or transcriptional </w:t>
      </w:r>
      <w:proofErr w:type="gramStart"/>
      <w:r>
        <w:rPr>
          <w:rFonts w:ascii="Book Antiqua" w:eastAsia="Book Antiqua" w:hAnsi="Book Antiqua" w:cs="Book Antiqua"/>
          <w:color w:val="000000" w:themeColor="text1"/>
        </w:rPr>
        <w:t>regulation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It has previously been demonstrated that T-UCRs act as regulators of gene </w:t>
      </w:r>
      <w:proofErr w:type="gramStart"/>
      <w:r>
        <w:rPr>
          <w:rFonts w:ascii="Book Antiqua" w:eastAsia="Book Antiqua" w:hAnsi="Book Antiqua" w:cs="Book Antiqua"/>
          <w:color w:val="000000" w:themeColor="text1"/>
        </w:rPr>
        <w:t>expression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20,33]</w:t>
      </w:r>
      <w:r>
        <w:rPr>
          <w:rFonts w:ascii="Book Antiqua" w:eastAsia="Book Antiqua" w:hAnsi="Book Antiqua" w:cs="Book Antiqua"/>
          <w:color w:val="000000" w:themeColor="text1"/>
        </w:rPr>
        <w:t xml:space="preserve">. In recent decades, increasing evidence has shown that T-UCRs are involved in </w:t>
      </w:r>
      <w:proofErr w:type="gramStart"/>
      <w:r>
        <w:rPr>
          <w:rFonts w:ascii="Book Antiqua" w:eastAsia="Book Antiqua" w:hAnsi="Book Antiqua" w:cs="Book Antiqua"/>
          <w:color w:val="000000" w:themeColor="text1"/>
        </w:rPr>
        <w:t>carcinogenesis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23,30,31,34]</w:t>
      </w:r>
      <w:r>
        <w:rPr>
          <w:rFonts w:ascii="Book Antiqua" w:eastAsia="Book Antiqua" w:hAnsi="Book Antiqua" w:cs="Book Antiqua"/>
          <w:color w:val="000000" w:themeColor="text1"/>
        </w:rPr>
        <w:t xml:space="preserve">. Recent studies have identified changes in T-UCR expression patterns associated with specific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phenotypes, such as hepatocellular carcinoma</w:t>
      </w:r>
      <w:r>
        <w:rPr>
          <w:rFonts w:ascii="Book Antiqua" w:eastAsia="Book Antiqua" w:hAnsi="Book Antiqua" w:cs="Book Antiqua"/>
          <w:color w:val="000000" w:themeColor="text1"/>
          <w:vertAlign w:val="superscript"/>
        </w:rPr>
        <w:t>[35-37]</w:t>
      </w:r>
      <w:r>
        <w:rPr>
          <w:rFonts w:ascii="Book Antiqua" w:eastAsia="Book Antiqua" w:hAnsi="Book Antiqua" w:cs="Book Antiqua"/>
          <w:color w:val="000000" w:themeColor="text1"/>
        </w:rPr>
        <w:t>, pancreatic cancer</w:t>
      </w:r>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bladder cancer</w:t>
      </w:r>
      <w:r>
        <w:rPr>
          <w:rFonts w:ascii="Book Antiqua" w:eastAsia="Book Antiqua" w:hAnsi="Book Antiqua" w:cs="Book Antiqua"/>
          <w:color w:val="000000" w:themeColor="text1"/>
          <w:vertAlign w:val="superscript"/>
        </w:rPr>
        <w:t>[40,41]</w:t>
      </w:r>
      <w:r>
        <w:rPr>
          <w:rFonts w:ascii="Book Antiqua" w:eastAsia="Book Antiqua" w:hAnsi="Book Antiqua" w:cs="Book Antiqua"/>
          <w:color w:val="000000" w:themeColor="text1"/>
        </w:rPr>
        <w:t>, colorectal cancer</w:t>
      </w:r>
      <w:r>
        <w:rPr>
          <w:rFonts w:ascii="Book Antiqua" w:eastAsia="Book Antiqua" w:hAnsi="Book Antiqua" w:cs="Book Antiqua"/>
          <w:color w:val="000000" w:themeColor="text1"/>
          <w:vertAlign w:val="superscript"/>
        </w:rPr>
        <w:t>[22,26,42,43]</w:t>
      </w:r>
      <w:r>
        <w:rPr>
          <w:rFonts w:ascii="Book Antiqua" w:eastAsia="Book Antiqua" w:hAnsi="Book Antiqua" w:cs="Book Antiqua"/>
          <w:color w:val="000000" w:themeColor="text1"/>
        </w:rPr>
        <w:t>, prostate cancer</w:t>
      </w:r>
      <w:r>
        <w:rPr>
          <w:rFonts w:ascii="Book Antiqua" w:eastAsia="Book Antiqua" w:hAnsi="Book Antiqua" w:cs="Book Antiqua"/>
          <w:color w:val="000000" w:themeColor="text1"/>
          <w:vertAlign w:val="superscript"/>
        </w:rPr>
        <w:t>[16,25,44,45]</w:t>
      </w:r>
      <w:r>
        <w:rPr>
          <w:rFonts w:ascii="Book Antiqua" w:eastAsia="Book Antiqua" w:hAnsi="Book Antiqua" w:cs="Book Antiqua"/>
          <w:color w:val="000000" w:themeColor="text1"/>
        </w:rPr>
        <w:t>, cervical cancer</w:t>
      </w:r>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neuroblastoma</w:t>
      </w:r>
      <w:proofErr w:type="spell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breast cancer</w:t>
      </w:r>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lung cancer</w:t>
      </w:r>
      <w:r>
        <w:rPr>
          <w:rFonts w:ascii="Book Antiqua" w:eastAsia="Book Antiqua" w:hAnsi="Book Antiqua" w:cs="Book Antiqua"/>
          <w:color w:val="000000" w:themeColor="text1"/>
          <w:vertAlign w:val="superscript"/>
        </w:rPr>
        <w:t>[22,48-50]</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leukaemia</w:t>
      </w:r>
      <w:proofErr w:type="spellEnd"/>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indicating</w:t>
      </w:r>
      <w:r>
        <w:rPr>
          <w:rFonts w:ascii="Book Antiqua" w:eastAsia="Book Antiqua" w:hAnsi="Book Antiqua" w:cs="Book Antiqua"/>
          <w:color w:val="000000" w:themeColor="text1"/>
          <w:shd w:val="clear" w:color="auto" w:fill="F7F8FA"/>
        </w:rPr>
        <w:t xml:space="preserve"> </w:t>
      </w:r>
      <w:r>
        <w:rPr>
          <w:rFonts w:ascii="Book Antiqua" w:eastAsia="Book Antiqua" w:hAnsi="Book Antiqua" w:cs="Book Antiqua"/>
          <w:color w:val="000000" w:themeColor="text1"/>
        </w:rPr>
        <w:t>a mechanism by which T-UCRs are involved in cancer development. Related studies in GC have also described changes in the expression pattern of T-</w:t>
      </w:r>
      <w:proofErr w:type="gramStart"/>
      <w:r>
        <w:rPr>
          <w:rFonts w:ascii="Book Antiqua" w:eastAsia="Book Antiqua" w:hAnsi="Book Antiqua" w:cs="Book Antiqua"/>
          <w:color w:val="000000" w:themeColor="text1"/>
        </w:rPr>
        <w:t>UCRs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3,4,14-16]</w:t>
      </w:r>
      <w:r>
        <w:rPr>
          <w:rFonts w:ascii="Book Antiqua" w:eastAsia="Book Antiqua" w:hAnsi="Book Antiqua" w:cs="Book Antiqua"/>
          <w:color w:val="000000" w:themeColor="text1"/>
        </w:rPr>
        <w:t>, indicating that T-UCRs also play a regulatory role in the occurrence and development of GC.</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T-UCRs in GC</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Uc.160+ is transcribed from the UCR on the 5q14.1 chromosome band. </w:t>
      </w:r>
      <w:proofErr w:type="spellStart"/>
      <w:r>
        <w:rPr>
          <w:rFonts w:ascii="Book Antiqua" w:eastAsia="Book Antiqua" w:hAnsi="Book Antiqua" w:cs="Book Antiqua"/>
          <w:color w:val="000000" w:themeColor="text1"/>
        </w:rPr>
        <w:t>Honma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used real-time fluorescent quantitative polymerase chain reaction and in situ hybridization to detect Uc.160+. Compared with </w:t>
      </w:r>
      <w:proofErr w:type="spellStart"/>
      <w:r>
        <w:rPr>
          <w:rFonts w:ascii="Book Antiqua" w:eastAsia="Book Antiqua" w:hAnsi="Book Antiqua" w:cs="Book Antiqua"/>
          <w:color w:val="000000" w:themeColor="text1"/>
        </w:rPr>
        <w:t>nontumour</w:t>
      </w:r>
      <w:proofErr w:type="spellEnd"/>
      <w:r>
        <w:rPr>
          <w:rFonts w:ascii="Book Antiqua" w:eastAsia="Book Antiqua" w:hAnsi="Book Antiqua" w:cs="Book Antiqua"/>
          <w:color w:val="000000" w:themeColor="text1"/>
        </w:rPr>
        <w:t xml:space="preserve"> tissues, Uc.160+ expression is </w:t>
      </w:r>
      <w:proofErr w:type="spellStart"/>
      <w:r>
        <w:rPr>
          <w:rFonts w:ascii="Book Antiqua" w:eastAsia="Book Antiqua" w:hAnsi="Book Antiqua" w:cs="Book Antiqua"/>
          <w:color w:val="000000" w:themeColor="text1"/>
        </w:rPr>
        <w:t>downregulated</w:t>
      </w:r>
      <w:proofErr w:type="spellEnd"/>
      <w:r>
        <w:rPr>
          <w:rFonts w:ascii="Book Antiqua" w:eastAsia="Book Antiqua" w:hAnsi="Book Antiqua" w:cs="Book Antiqua"/>
          <w:color w:val="000000" w:themeColor="text1"/>
        </w:rPr>
        <w:t xml:space="preserve"> in GC and adenoma tissues. To further understand the biological mechanism of Uc.160+ in GC, the Uc.160+ overexpression vector was used to transfect GC cell lines MKN-1 and MKN-45, and then Western blotting was performed to detect the involvement of mitogens. Compared with the control group, the expression of phosphorylated-</w:t>
      </w:r>
      <w:proofErr w:type="spellStart"/>
      <w:r>
        <w:rPr>
          <w:rFonts w:ascii="Book Antiqua" w:eastAsia="Book Antiqua" w:hAnsi="Book Antiqua" w:cs="Book Antiqua"/>
          <w:color w:val="000000" w:themeColor="text1"/>
        </w:rPr>
        <w:t>Akt</w:t>
      </w:r>
      <w:proofErr w:type="spellEnd"/>
      <w:r>
        <w:rPr>
          <w:rFonts w:ascii="Book Antiqua" w:eastAsia="Book Antiqua" w:hAnsi="Book Antiqua" w:cs="Book Antiqua"/>
          <w:color w:val="000000" w:themeColor="text1"/>
        </w:rPr>
        <w:t xml:space="preserve"> and phosphorylated-ERK in the cell line transfected with the Uc.160+ overexpression vector decreased, while the expression of PTEN increased. These results suggest that Uc.160+ exclusively repressed the phosphorylation of </w:t>
      </w:r>
      <w:proofErr w:type="spellStart"/>
      <w:r>
        <w:rPr>
          <w:rFonts w:ascii="Book Antiqua" w:eastAsia="Book Antiqua" w:hAnsi="Book Antiqua" w:cs="Book Antiqua"/>
          <w:color w:val="000000" w:themeColor="text1"/>
        </w:rPr>
        <w:t>Akt</w:t>
      </w:r>
      <w:proofErr w:type="spellEnd"/>
      <w:r>
        <w:rPr>
          <w:rFonts w:ascii="Book Antiqua" w:eastAsia="Book Antiqua" w:hAnsi="Book Antiqua" w:cs="Book Antiqua"/>
          <w:color w:val="000000" w:themeColor="text1"/>
        </w:rPr>
        <w:t xml:space="preserve"> by regulating PTEN expression. In addition, Pang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found through a series of phenotypic experiments that the proliferation and activity of GC cells were inhibited after Uc.160 was overexpressed, and cell apoptosis was enhanced, which further proved the inhibitory effect of Uc.160 on GC. In conclusion, UC.160 plays an inhibitory role in the occurrence and development of GC.</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Sakamoto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analysed</w:t>
      </w:r>
      <w:proofErr w:type="spellEnd"/>
      <w:r>
        <w:rPr>
          <w:rFonts w:ascii="Book Antiqua" w:eastAsia="Book Antiqua" w:hAnsi="Book Antiqua" w:cs="Book Antiqua"/>
          <w:color w:val="000000" w:themeColor="text1"/>
        </w:rPr>
        <w:t xml:space="preserve"> the expression and distribution of Uc.63+ by using </w:t>
      </w:r>
      <w:proofErr w:type="spellStart"/>
      <w:r>
        <w:rPr>
          <w:rFonts w:ascii="Book Antiqua" w:eastAsia="Book Antiqua" w:hAnsi="Book Antiqua" w:cs="Book Antiqua"/>
          <w:color w:val="000000" w:themeColor="text1"/>
        </w:rPr>
        <w:t>qRT</w:t>
      </w:r>
      <w:proofErr w:type="spellEnd"/>
      <w:r>
        <w:rPr>
          <w:rFonts w:ascii="Book Antiqua" w:eastAsia="Book Antiqua" w:hAnsi="Book Antiqua" w:cs="Book Antiqua"/>
          <w:color w:val="000000" w:themeColor="text1"/>
        </w:rPr>
        <w:t xml:space="preserve">-PCR and in situ hybridization, and they found that all GC tissues showed high Uc.63+ expression compared with normal tissues. The expression of Uc.63+ was also elevated in GC cell lines. After overexpression of Uc.63+ was induced by transfection of Uc.63+ expression vector, GC cell proliferation was significantly enhanced. After the expression of Uc.63+ was inhibited by </w:t>
      </w:r>
      <w:proofErr w:type="spellStart"/>
      <w:r>
        <w:rPr>
          <w:rFonts w:ascii="Book Antiqua" w:eastAsia="Book Antiqua" w:hAnsi="Book Antiqua" w:cs="Book Antiqua"/>
          <w:color w:val="000000" w:themeColor="text1"/>
        </w:rPr>
        <w:t>siRNA</w:t>
      </w:r>
      <w:proofErr w:type="spellEnd"/>
      <w:r>
        <w:rPr>
          <w:rFonts w:ascii="Book Antiqua" w:eastAsia="Book Antiqua" w:hAnsi="Book Antiqua" w:cs="Book Antiqua"/>
          <w:color w:val="000000" w:themeColor="text1"/>
        </w:rPr>
        <w:t>, the proliferation of GC cells was inhibited. These results supported the possibility that Uc.63+ had a carcinogenic effect in GC. Additionally, they found that Uc.63+ had no effect on the survival rate of cancer patients, but Uc.63+ overexpression was associated with advanced cancer and GC classification. Uc.63+ was preferentially overexpressed in diffuse GC, but not in intestinal GC. In conclusion, Uc.63+ plays a key role in the classification and progression of GC.</w:t>
      </w:r>
    </w:p>
    <w:p w:rsidR="00DC59FE" w:rsidRDefault="003905D8">
      <w:pPr>
        <w:spacing w:line="360" w:lineRule="auto"/>
        <w:ind w:firstLineChars="100" w:firstLine="240"/>
        <w:jc w:val="both"/>
        <w:rPr>
          <w:rFonts w:ascii="Book Antiqua" w:hAnsi="Book Antiqua"/>
          <w:color w:val="000000" w:themeColor="text1"/>
        </w:rPr>
      </w:pPr>
      <w:proofErr w:type="spellStart"/>
      <w:r>
        <w:rPr>
          <w:rFonts w:ascii="Book Antiqua" w:eastAsia="Book Antiqua" w:hAnsi="Book Antiqua" w:cs="Book Antiqua"/>
          <w:color w:val="000000" w:themeColor="text1"/>
        </w:rPr>
        <w:t>Goto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found that UC.416+A is overexpressed in GC compared with normal tissues by in situ hybridization. The growth of GC cells was significantly inhibited after Uc.416+A was </w:t>
      </w:r>
      <w:proofErr w:type="spellStart"/>
      <w:r>
        <w:rPr>
          <w:rFonts w:ascii="Book Antiqua" w:eastAsia="Book Antiqua" w:hAnsi="Book Antiqua" w:cs="Book Antiqua"/>
          <w:color w:val="000000" w:themeColor="text1"/>
        </w:rPr>
        <w:t>downregulated</w:t>
      </w:r>
      <w:proofErr w:type="spellEnd"/>
      <w:r>
        <w:rPr>
          <w:rFonts w:ascii="Book Antiqua" w:eastAsia="Book Antiqua" w:hAnsi="Book Antiqua" w:cs="Book Antiqua"/>
          <w:color w:val="000000" w:themeColor="text1"/>
        </w:rPr>
        <w:t xml:space="preserve"> by </w:t>
      </w:r>
      <w:proofErr w:type="spellStart"/>
      <w:r>
        <w:rPr>
          <w:rFonts w:ascii="Book Antiqua" w:eastAsia="Book Antiqua" w:hAnsi="Book Antiqua" w:cs="Book Antiqua"/>
          <w:color w:val="000000" w:themeColor="text1"/>
        </w:rPr>
        <w:t>siRNA</w:t>
      </w:r>
      <w:proofErr w:type="spellEnd"/>
      <w:r>
        <w:rPr>
          <w:rFonts w:ascii="Book Antiqua" w:eastAsia="Book Antiqua" w:hAnsi="Book Antiqua" w:cs="Book Antiqua"/>
          <w:color w:val="000000" w:themeColor="text1"/>
        </w:rPr>
        <w:t xml:space="preserve">. These results suggest that UC.416+A, as an oncogene, plays an important role in promoting the proliferation of GC cells. Global genetic analysis using </w:t>
      </w:r>
      <w:proofErr w:type="spellStart"/>
      <w:r>
        <w:rPr>
          <w:rFonts w:ascii="Book Antiqua" w:eastAsia="Book Antiqua" w:hAnsi="Book Antiqua" w:cs="Book Antiqua"/>
          <w:color w:val="000000" w:themeColor="text1"/>
        </w:rPr>
        <w:t>Affymetrix</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GeneChips</w:t>
      </w:r>
      <w:proofErr w:type="spellEnd"/>
      <w:r>
        <w:rPr>
          <w:rFonts w:ascii="Book Antiqua" w:eastAsia="Book Antiqua" w:hAnsi="Book Antiqua" w:cs="Book Antiqua"/>
          <w:color w:val="000000" w:themeColor="text1"/>
        </w:rPr>
        <w:t xml:space="preserve"> showed that the most </w:t>
      </w:r>
      <w:proofErr w:type="spellStart"/>
      <w:r>
        <w:rPr>
          <w:rFonts w:ascii="Book Antiqua" w:eastAsia="Book Antiqua" w:hAnsi="Book Antiqua" w:cs="Book Antiqua"/>
          <w:color w:val="000000" w:themeColor="text1"/>
        </w:rPr>
        <w:t>upregulated</w:t>
      </w:r>
      <w:proofErr w:type="spellEnd"/>
      <w:r>
        <w:rPr>
          <w:rFonts w:ascii="Book Antiqua" w:eastAsia="Book Antiqua" w:hAnsi="Book Antiqua" w:cs="Book Antiqua"/>
          <w:color w:val="000000" w:themeColor="text1"/>
        </w:rPr>
        <w:t xml:space="preserve"> gene was IGFBP1 (insulin-like growth factor binding protein 1) when Uc.416+A was overexpressed. Compared with the corresponding </w:t>
      </w:r>
      <w:proofErr w:type="spellStart"/>
      <w:r>
        <w:rPr>
          <w:rFonts w:ascii="Book Antiqua" w:eastAsia="Book Antiqua" w:hAnsi="Book Antiqua" w:cs="Book Antiqua"/>
          <w:color w:val="000000" w:themeColor="text1"/>
        </w:rPr>
        <w:t>nontumour</w:t>
      </w:r>
      <w:proofErr w:type="spellEnd"/>
      <w:r>
        <w:rPr>
          <w:rFonts w:ascii="Book Antiqua" w:eastAsia="Book Antiqua" w:hAnsi="Book Antiqua" w:cs="Book Antiqua"/>
          <w:color w:val="000000" w:themeColor="text1"/>
        </w:rPr>
        <w:t xml:space="preserve"> gastric mucosa, IGFBP6 was significantly </w:t>
      </w:r>
      <w:proofErr w:type="spellStart"/>
      <w:r>
        <w:rPr>
          <w:rFonts w:ascii="Book Antiqua" w:eastAsia="Book Antiqua" w:hAnsi="Book Antiqua" w:cs="Book Antiqua"/>
          <w:color w:val="000000" w:themeColor="text1"/>
        </w:rPr>
        <w:t>downregulated</w:t>
      </w:r>
      <w:proofErr w:type="spellEnd"/>
      <w:r>
        <w:rPr>
          <w:rFonts w:ascii="Book Antiqua" w:eastAsia="Book Antiqua" w:hAnsi="Book Antiqua" w:cs="Book Antiqua"/>
          <w:color w:val="000000" w:themeColor="text1"/>
        </w:rPr>
        <w:t xml:space="preserve"> in GC tissue, indicating that Uc.416+A might promote the proliferation of GC cells by inhibiting IGFBP6.</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addition, the expression levels of Uc.118, Uc.158, Uc.241 and Uc.346 were found to be significantly </w:t>
      </w:r>
      <w:proofErr w:type="spellStart"/>
      <w:r>
        <w:rPr>
          <w:rFonts w:ascii="Book Antiqua" w:eastAsia="Book Antiqua" w:hAnsi="Book Antiqua" w:cs="Book Antiqua"/>
          <w:color w:val="000000" w:themeColor="text1"/>
        </w:rPr>
        <w:t>downregulated</w:t>
      </w:r>
      <w:proofErr w:type="spellEnd"/>
      <w:r>
        <w:rPr>
          <w:rFonts w:ascii="Book Antiqua" w:eastAsia="Book Antiqua" w:hAnsi="Book Antiqua" w:cs="Book Antiqua"/>
          <w:color w:val="000000" w:themeColor="text1"/>
        </w:rPr>
        <w:t xml:space="preserve"> in GC; Uc.244, Uc.249, Uc.252, Uc.261, Uc.282, Uc.283 and Uc.359 Levels were undetermined (Table 1).</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Regulatory Mechanism of T-UCRs in GC</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regulatory mechanism of T-UCRs in </w:t>
      </w:r>
      <w:proofErr w:type="spellStart"/>
      <w:r>
        <w:rPr>
          <w:rFonts w:ascii="Book Antiqua" w:eastAsia="Book Antiqua" w:hAnsi="Book Antiqua" w:cs="Book Antiqua"/>
          <w:color w:val="000000" w:themeColor="text1"/>
        </w:rPr>
        <w:t>tumourigenesis</w:t>
      </w:r>
      <w:proofErr w:type="spellEnd"/>
      <w:r>
        <w:rPr>
          <w:rFonts w:ascii="Book Antiqua" w:eastAsia="Book Antiqua" w:hAnsi="Book Antiqua" w:cs="Book Antiqua"/>
          <w:color w:val="000000" w:themeColor="text1"/>
        </w:rPr>
        <w:t xml:space="preserve"> and the development of cancer is largely unclear, but current studies have found that T-UCR are involved in three different regulatory mechanisms in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 </w:t>
      </w:r>
      <w:proofErr w:type="gramStart"/>
      <w:r>
        <w:rPr>
          <w:rFonts w:ascii="Book Antiqua" w:eastAsia="Book Antiqua" w:hAnsi="Book Antiqua" w:cs="Book Antiqua"/>
          <w:color w:val="000000" w:themeColor="text1"/>
        </w:rPr>
        <w:t>methylation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xml:space="preserve">, interaction </w:t>
      </w:r>
      <w:r>
        <w:rPr>
          <w:rFonts w:ascii="Book Antiqua" w:eastAsia="Book Antiqua" w:hAnsi="Book Antiqua" w:cs="Book Antiqua"/>
          <w:color w:val="000000" w:themeColor="text1"/>
        </w:rPr>
        <w:lastRenderedPageBreak/>
        <w:t xml:space="preserve">with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vertAlign w:val="superscript"/>
        </w:rPr>
        <w:t>[53-55]</w:t>
      </w:r>
      <w:r>
        <w:rPr>
          <w:rFonts w:ascii="Book Antiqua" w:eastAsia="Book Antiqua" w:hAnsi="Book Antiqua" w:cs="Book Antiqua"/>
          <w:color w:val="000000" w:themeColor="text1"/>
        </w:rPr>
        <w:t xml:space="preserve"> and direct binding to the target mRNAs</w:t>
      </w:r>
      <w:r>
        <w:rPr>
          <w:rFonts w:ascii="Book Antiqua" w:eastAsia="Book Antiqua" w:hAnsi="Book Antiqua" w:cs="Book Antiqua"/>
          <w:color w:val="000000" w:themeColor="text1"/>
          <w:vertAlign w:val="superscript"/>
        </w:rPr>
        <w:t>[27,43]</w:t>
      </w:r>
      <w:r>
        <w:rPr>
          <w:rFonts w:ascii="Book Antiqua" w:eastAsia="Book Antiqua" w:hAnsi="Book Antiqua" w:cs="Book Antiqua"/>
          <w:color w:val="000000" w:themeColor="text1"/>
        </w:rPr>
        <w:t>. In GC related research, it was only found that T-UCRs participate in the occurrence and development of GC through the first two pathways (Figure 2).</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spellStart"/>
      <w:r>
        <w:rPr>
          <w:rFonts w:ascii="Book Antiqua" w:eastAsia="Book Antiqua" w:hAnsi="Book Antiqua" w:cs="Book Antiqua"/>
          <w:b/>
          <w:bCs/>
          <w:i/>
          <w:iCs/>
          <w:color w:val="000000" w:themeColor="text1"/>
        </w:rPr>
        <w:t>CpG</w:t>
      </w:r>
      <w:proofErr w:type="spellEnd"/>
      <w:r>
        <w:rPr>
          <w:rFonts w:ascii="Book Antiqua" w:eastAsia="Book Antiqua" w:hAnsi="Book Antiqua" w:cs="Book Antiqua"/>
          <w:b/>
          <w:bCs/>
          <w:i/>
          <w:iCs/>
          <w:color w:val="000000" w:themeColor="text1"/>
        </w:rPr>
        <w:t xml:space="preserve"> island methylation</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field of epigenetics describes the transmission of information through heritable changes in phenotypes that do not involve changes in DNA sequences during cell </w:t>
      </w:r>
      <w:proofErr w:type="gramStart"/>
      <w:r>
        <w:rPr>
          <w:rFonts w:ascii="Book Antiqua" w:eastAsia="Book Antiqua" w:hAnsi="Book Antiqua" w:cs="Book Antiqua"/>
          <w:color w:val="000000" w:themeColor="text1"/>
        </w:rPr>
        <w:t>division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 methylation, histone modification and chromatin delivery structure are the potential mechanisms of epigenetic transmission, and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 methylation is a key component of the changes in gene expression associated with human cancer, especially the expression of GC related </w:t>
      </w:r>
      <w:proofErr w:type="gramStart"/>
      <w:r>
        <w:rPr>
          <w:rFonts w:ascii="Book Antiqua" w:eastAsia="Book Antiqua" w:hAnsi="Book Antiqua" w:cs="Book Antiqua"/>
          <w:color w:val="000000" w:themeColor="text1"/>
        </w:rPr>
        <w:t>genes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57-60]</w:t>
      </w:r>
      <w:r>
        <w:rPr>
          <w:rFonts w:ascii="Book Antiqua" w:eastAsia="Book Antiqua" w:hAnsi="Book Antiqua" w:cs="Book Antiqua"/>
          <w:color w:val="000000" w:themeColor="text1"/>
        </w:rPr>
        <w:t xml:space="preserve">. GC is the most susceptible of all cancers to epigenetic changes without any changes in </w:t>
      </w:r>
      <w:proofErr w:type="gramStart"/>
      <w:r>
        <w:rPr>
          <w:rFonts w:ascii="Book Antiqua" w:eastAsia="Book Antiqua" w:hAnsi="Book Antiqua" w:cs="Book Antiqua"/>
          <w:color w:val="000000" w:themeColor="text1"/>
        </w:rPr>
        <w:t>DNA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59,61-63]</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islands are DNA fragments of at least 0.5 kb, that are rich in G</w:t>
      </w:r>
      <w:proofErr w:type="gramStart"/>
      <w:r>
        <w:rPr>
          <w:rFonts w:ascii="Book Antiqua" w:eastAsia="Book Antiqua" w:hAnsi="Book Antiqua" w:cs="Book Antiqua"/>
          <w:color w:val="000000" w:themeColor="text1"/>
        </w:rPr>
        <w:t>:C</w:t>
      </w:r>
      <w:proofErr w:type="gram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content, and are present in approximately 70% of human gene promoters. In other words,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islands are tandem repeats of cytosine (C) and guanidine (G), where p is the phosphoric acid between C and G. In brief, the methylation of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occurs under the action of </w:t>
      </w:r>
      <w:proofErr w:type="spellStart"/>
      <w:r>
        <w:rPr>
          <w:rFonts w:ascii="Book Antiqua" w:eastAsia="Book Antiqua" w:hAnsi="Book Antiqua" w:cs="Book Antiqua"/>
          <w:color w:val="000000" w:themeColor="text1"/>
        </w:rPr>
        <w:t>methylase</w:t>
      </w:r>
      <w:proofErr w:type="spellEnd"/>
      <w:r>
        <w:rPr>
          <w:rFonts w:ascii="Book Antiqua" w:eastAsia="Book Antiqua" w:hAnsi="Book Antiqua" w:cs="Book Antiqua"/>
          <w:color w:val="000000" w:themeColor="text1"/>
        </w:rPr>
        <w:t xml:space="preserve"> whereby the hydrogen on the cytosine (C) 5 carbon atom is replaced by methyl (CH3</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60,64-66]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Demethylation</w:t>
      </w:r>
      <w:proofErr w:type="spellEnd"/>
      <w:r>
        <w:rPr>
          <w:rFonts w:ascii="Book Antiqua" w:eastAsia="Book Antiqua" w:hAnsi="Book Antiqua" w:cs="Book Antiqua"/>
          <w:color w:val="000000" w:themeColor="text1"/>
        </w:rPr>
        <w:t xml:space="preserve"> is the opposite process. It has been found that more than 50% of human genes are regulated by promoters including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islands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In normal cells, except for genes with inactive X chromosomes or genes related to imprinted genes, promoter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islands are usually </w:t>
      </w:r>
      <w:proofErr w:type="spellStart"/>
      <w:proofErr w:type="gramStart"/>
      <w:r>
        <w:rPr>
          <w:rFonts w:ascii="Book Antiqua" w:eastAsia="Book Antiqua" w:hAnsi="Book Antiqua" w:cs="Book Antiqua"/>
          <w:color w:val="000000" w:themeColor="text1"/>
        </w:rPr>
        <w:t>unmethylated</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Although the </w:t>
      </w:r>
      <w:proofErr w:type="spellStart"/>
      <w:r>
        <w:rPr>
          <w:rFonts w:ascii="Book Antiqua" w:eastAsia="Book Antiqua" w:hAnsi="Book Antiqua" w:cs="Book Antiqua"/>
          <w:color w:val="000000" w:themeColor="text1"/>
        </w:rPr>
        <w:t>aetiology</w:t>
      </w:r>
      <w:proofErr w:type="spellEnd"/>
      <w:r>
        <w:rPr>
          <w:rFonts w:ascii="Book Antiqua" w:eastAsia="Book Antiqua" w:hAnsi="Book Antiqua" w:cs="Book Antiqua"/>
          <w:color w:val="000000" w:themeColor="text1"/>
        </w:rPr>
        <w:t xml:space="preserve"> is still unclear, promoter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 methylation may be related to cancer development and </w:t>
      </w:r>
      <w:proofErr w:type="gramStart"/>
      <w:r>
        <w:rPr>
          <w:rFonts w:ascii="Book Antiqua" w:eastAsia="Book Antiqua" w:hAnsi="Book Antiqua" w:cs="Book Antiqua"/>
          <w:color w:val="000000" w:themeColor="text1"/>
        </w:rPr>
        <w:t>ageing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It is a common feature of human cancers that low expression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-suppressive </w:t>
      </w:r>
      <w:proofErr w:type="spellStart"/>
      <w:r>
        <w:rPr>
          <w:rFonts w:ascii="Book Antiqua" w:eastAsia="Book Antiqua" w:hAnsi="Book Antiqua" w:cs="Book Antiqua"/>
          <w:color w:val="000000" w:themeColor="text1"/>
        </w:rPr>
        <w:t>ncRNA</w:t>
      </w:r>
      <w:proofErr w:type="spellEnd"/>
      <w:r>
        <w:rPr>
          <w:rFonts w:ascii="Book Antiqua" w:eastAsia="Book Antiqua" w:hAnsi="Book Antiqua" w:cs="Book Antiqua"/>
          <w:color w:val="000000" w:themeColor="text1"/>
        </w:rPr>
        <w:t xml:space="preserve"> causes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 methylation and then affects epigenetic silencing. Promoter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 methylation has been found in almost all human cancer tissue types, and it is an important mechanism for the inactivation of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suppressor genes and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-related </w:t>
      </w:r>
      <w:proofErr w:type="gramStart"/>
      <w:r>
        <w:rPr>
          <w:rFonts w:ascii="Book Antiqua" w:eastAsia="Book Antiqua" w:hAnsi="Book Antiqua" w:cs="Book Antiqua"/>
          <w:color w:val="000000" w:themeColor="text1"/>
        </w:rPr>
        <w:t>genes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 xml:space="preserve">. GC is the most common human cancer caused by methylation of the promoter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island</w:t>
      </w:r>
      <w:proofErr w:type="gramEnd"/>
      <w:r>
        <w:rPr>
          <w:rFonts w:ascii="Book Antiqua" w:eastAsia="Book Antiqua" w:hAnsi="Book Antiqua" w:cs="Book Antiqua"/>
          <w:color w:val="000000" w:themeColor="text1"/>
        </w:rPr>
        <w:t xml:space="preserve">. Interestingly, T-UCRs undergo DNA methylation-related silencing in cancer cells, and promoter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 </w:t>
      </w:r>
      <w:r>
        <w:rPr>
          <w:rFonts w:ascii="Book Antiqua" w:eastAsia="Book Antiqua" w:hAnsi="Book Antiqua" w:cs="Book Antiqua"/>
          <w:color w:val="000000" w:themeColor="text1"/>
        </w:rPr>
        <w:lastRenderedPageBreak/>
        <w:t xml:space="preserve">methylation is now considered to be important for inactivating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suppressor genes or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-related genes. Previous studies have shown that T-UCR regulation in the occurrence and development of GC is closely related to the methylation of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islands of the host gene </w:t>
      </w:r>
      <w:proofErr w:type="gramStart"/>
      <w:r>
        <w:rPr>
          <w:rFonts w:ascii="Book Antiqua" w:eastAsia="Book Antiqua" w:hAnsi="Book Antiqua" w:cs="Book Antiqua"/>
          <w:color w:val="000000" w:themeColor="text1"/>
        </w:rPr>
        <w:t>promoter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w:t>
      </w:r>
    </w:p>
    <w:p w:rsidR="00DC59FE" w:rsidRDefault="003905D8">
      <w:pPr>
        <w:spacing w:line="360" w:lineRule="auto"/>
        <w:ind w:firstLineChars="100" w:firstLine="240"/>
        <w:jc w:val="both"/>
        <w:rPr>
          <w:rFonts w:ascii="Book Antiqua" w:hAnsi="Book Antiqua"/>
          <w:color w:val="000000" w:themeColor="text1"/>
        </w:rPr>
      </w:pPr>
      <w:proofErr w:type="spellStart"/>
      <w:r>
        <w:rPr>
          <w:rFonts w:ascii="Book Antiqua" w:eastAsia="Book Antiqua" w:hAnsi="Book Antiqua" w:cs="Book Antiqua"/>
          <w:color w:val="000000" w:themeColor="text1"/>
        </w:rPr>
        <w:t>Goto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discovered that there are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islands approximately 500bp upstream of the Uc.158+A</w:t>
      </w:r>
      <w:r>
        <w:rPr>
          <w:rFonts w:ascii="Book Antiqua" w:eastAsia="Book Antiqua" w:hAnsi="Book Antiqua" w:cs="Book Antiqua"/>
          <w:color w:val="000000" w:themeColor="text1"/>
          <w:shd w:val="clear" w:color="auto" w:fill="F7F8FA"/>
        </w:rPr>
        <w:t xml:space="preserve"> </w:t>
      </w:r>
      <w:r>
        <w:rPr>
          <w:rFonts w:ascii="Book Antiqua" w:eastAsia="Book Antiqua" w:hAnsi="Book Antiqua" w:cs="Book Antiqua"/>
          <w:color w:val="000000" w:themeColor="text1"/>
        </w:rPr>
        <w:t xml:space="preserve">transcription gene. Bisulfite genomic sequencing of GC cell lines and GC tissue samples showed specific DNA methylation of GC, which contained UCRs. The luciferase vector of the </w:t>
      </w:r>
      <w:proofErr w:type="spellStart"/>
      <w:r>
        <w:rPr>
          <w:rFonts w:ascii="Book Antiqua" w:eastAsia="Book Antiqua" w:hAnsi="Book Antiqua" w:cs="Book Antiqua"/>
          <w:color w:val="000000" w:themeColor="text1"/>
        </w:rPr>
        <w:t>CpG</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island upstream of the Uc.158+A</w:t>
      </w:r>
      <w:proofErr w:type="gramEnd"/>
      <w:r>
        <w:rPr>
          <w:rFonts w:ascii="Book Antiqua" w:eastAsia="Book Antiqua" w:hAnsi="Book Antiqua" w:cs="Book Antiqua"/>
          <w:color w:val="000000" w:themeColor="text1"/>
          <w:shd w:val="clear" w:color="auto" w:fill="F7F8FA"/>
        </w:rPr>
        <w:t xml:space="preserve"> </w:t>
      </w:r>
      <w:r>
        <w:rPr>
          <w:rFonts w:ascii="Book Antiqua" w:eastAsia="Book Antiqua" w:hAnsi="Book Antiqua" w:cs="Book Antiqua"/>
          <w:color w:val="000000" w:themeColor="text1"/>
        </w:rPr>
        <w:t>transcription gene proved that when the upstream sequence of the Uc.158+A</w:t>
      </w:r>
      <w:r>
        <w:rPr>
          <w:rFonts w:ascii="Book Antiqua" w:eastAsia="Book Antiqua" w:hAnsi="Book Antiqua" w:cs="Book Antiqua"/>
          <w:color w:val="000000" w:themeColor="text1"/>
          <w:shd w:val="clear" w:color="auto" w:fill="F7F8FA"/>
        </w:rPr>
        <w:t xml:space="preserve"> </w:t>
      </w:r>
      <w:r>
        <w:rPr>
          <w:rFonts w:ascii="Book Antiqua" w:eastAsia="Book Antiqua" w:hAnsi="Book Antiqua" w:cs="Book Antiqua"/>
          <w:color w:val="000000" w:themeColor="text1"/>
        </w:rPr>
        <w:t>transcription gene was methylated, reporter activity was significantly inhibited. Thus, this suggests that Uc.158+</w:t>
      </w:r>
      <w:proofErr w:type="gramStart"/>
      <w:r>
        <w:rPr>
          <w:rFonts w:ascii="Book Antiqua" w:eastAsia="Book Antiqua" w:hAnsi="Book Antiqua" w:cs="Book Antiqua"/>
          <w:color w:val="000000" w:themeColor="text1"/>
        </w:rPr>
        <w:t>A</w:t>
      </w:r>
      <w:proofErr w:type="gramEnd"/>
      <w:r>
        <w:rPr>
          <w:rFonts w:ascii="Book Antiqua" w:eastAsia="Book Antiqua" w:hAnsi="Book Antiqua" w:cs="Book Antiqua"/>
          <w:color w:val="000000" w:themeColor="text1"/>
        </w:rPr>
        <w:t xml:space="preserve"> expression is silenced by DNA methylation in the promoter region upstream of its transcription gene.</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Interaction with</w:t>
      </w:r>
      <w:bookmarkStart w:id="18" w:name="OLE_LINK4125"/>
      <w:bookmarkStart w:id="19" w:name="OLE_LINK4126"/>
      <w:r>
        <w:rPr>
          <w:rFonts w:ascii="Book Antiqua" w:eastAsia="Book Antiqua" w:hAnsi="Book Antiqua" w:cs="Book Antiqua"/>
          <w:b/>
          <w:bCs/>
          <w:i/>
          <w:iCs/>
          <w:color w:val="000000" w:themeColor="text1"/>
        </w:rPr>
        <w:t xml:space="preserve"> </w:t>
      </w:r>
      <w:proofErr w:type="spellStart"/>
      <w:r>
        <w:rPr>
          <w:rFonts w:ascii="Book Antiqua" w:eastAsia="Book Antiqua" w:hAnsi="Book Antiqua" w:cs="Book Antiqua"/>
          <w:b/>
          <w:bCs/>
          <w:i/>
          <w:iCs/>
          <w:color w:val="000000" w:themeColor="text1"/>
        </w:rPr>
        <w:t>miRNAs</w:t>
      </w:r>
      <w:bookmarkEnd w:id="18"/>
      <w:bookmarkEnd w:id="19"/>
      <w:proofErr w:type="spellEnd"/>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Previous studies have shown that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affect the regulation of gene expression at both the transcriptional and posttranscriptional </w:t>
      </w:r>
      <w:proofErr w:type="gramStart"/>
      <w:r>
        <w:rPr>
          <w:rFonts w:ascii="Book Antiqua" w:eastAsia="Book Antiqua" w:hAnsi="Book Antiqua" w:cs="Book Antiqua"/>
          <w:color w:val="000000" w:themeColor="text1"/>
        </w:rPr>
        <w:t>levels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71-73]</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are also almost completely </w:t>
      </w:r>
      <w:proofErr w:type="gramStart"/>
      <w:r>
        <w:rPr>
          <w:rFonts w:ascii="Book Antiqua" w:eastAsia="Book Antiqua" w:hAnsi="Book Antiqua" w:cs="Book Antiqua"/>
          <w:color w:val="000000" w:themeColor="text1"/>
        </w:rPr>
        <w:t>conserved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74,75]</w:t>
      </w:r>
      <w:r>
        <w:rPr>
          <w:rFonts w:ascii="Book Antiqua" w:eastAsia="Book Antiqua" w:hAnsi="Book Antiqua" w:cs="Book Antiqua"/>
          <w:color w:val="000000" w:themeColor="text1"/>
        </w:rPr>
        <w:t xml:space="preserve">. Do T-UCRs interact with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to regulate the occurrence and development of cancer? In 2007, </w:t>
      </w:r>
      <w:proofErr w:type="spellStart"/>
      <w:r>
        <w:rPr>
          <w:rFonts w:ascii="Book Antiqua" w:eastAsia="Book Antiqua" w:hAnsi="Book Antiqua" w:cs="Book Antiqua"/>
          <w:color w:val="000000" w:themeColor="text1"/>
        </w:rPr>
        <w:t>Calin</w:t>
      </w:r>
      <w:proofErr w:type="spellEnd"/>
      <w:r>
        <w:rPr>
          <w:rFonts w:ascii="Book Antiqua" w:eastAsia="Book Antiqua" w:hAnsi="Book Antiqua" w:cs="Book Antiqua"/>
          <w:color w:val="000000" w:themeColor="text1"/>
        </w:rPr>
        <w:t xml:space="preserve"> and his collaborators demonstrated for the first time that certain T-UCRs are altered due to the direct regulation of high-level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in chronic lymphocytic </w:t>
      </w:r>
      <w:proofErr w:type="spellStart"/>
      <w:r>
        <w:rPr>
          <w:rFonts w:ascii="Book Antiqua" w:eastAsia="Book Antiqua" w:hAnsi="Book Antiqua" w:cs="Book Antiqua"/>
          <w:color w:val="000000" w:themeColor="text1"/>
        </w:rPr>
        <w:t>leukaemia</w:t>
      </w:r>
      <w:proofErr w:type="spellEnd"/>
      <w:r>
        <w:rPr>
          <w:rFonts w:ascii="Book Antiqua" w:eastAsia="Book Antiqua" w:hAnsi="Book Antiqua" w:cs="Book Antiqua"/>
          <w:color w:val="000000" w:themeColor="text1"/>
        </w:rPr>
        <w:t xml:space="preserve">, and the expression of each T-UCR is negatively correlated with the corresponding microRNA </w:t>
      </w:r>
      <w:proofErr w:type="gramStart"/>
      <w:r>
        <w:rPr>
          <w:rFonts w:ascii="Book Antiqua" w:eastAsia="Book Antiqua" w:hAnsi="Book Antiqua" w:cs="Book Antiqua"/>
          <w:color w:val="000000" w:themeColor="text1"/>
        </w:rPr>
        <w:t>level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Recent studies have found that a T-UCR interacts with miR-596 and synergistically promotes the development of bladder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Terreri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found that the formation of T-UCR::</w:t>
      </w:r>
      <w:proofErr w:type="spellStart"/>
      <w:r>
        <w:rPr>
          <w:rFonts w:ascii="Book Antiqua" w:eastAsia="Book Antiqua" w:hAnsi="Book Antiqua" w:cs="Book Antiqua"/>
          <w:color w:val="000000" w:themeColor="text1"/>
        </w:rPr>
        <w:t>miRNA</w:t>
      </w:r>
      <w:proofErr w:type="spellEnd"/>
      <w:r>
        <w:rPr>
          <w:rFonts w:ascii="Book Antiqua" w:eastAsia="Book Antiqua" w:hAnsi="Book Antiqua" w:cs="Book Antiqua"/>
          <w:color w:val="000000" w:themeColor="text1"/>
        </w:rPr>
        <w:t xml:space="preserve"> pairs may have different effects, either targeting T-UCR or forming sponges that capture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They also reported that the interaction between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and T-UCRs can act as a network to regulate the availability of certain </w:t>
      </w:r>
      <w:proofErr w:type="spellStart"/>
      <w:r>
        <w:rPr>
          <w:rFonts w:ascii="Book Antiqua" w:eastAsia="Book Antiqua" w:hAnsi="Book Antiqua" w:cs="Book Antiqua"/>
          <w:color w:val="000000" w:themeColor="text1"/>
        </w:rPr>
        <w:t>lncRNAs</w:t>
      </w:r>
      <w:proofErr w:type="spellEnd"/>
      <w:r>
        <w:rPr>
          <w:rFonts w:ascii="Book Antiqua" w:eastAsia="Book Antiqua" w:hAnsi="Book Antiqua" w:cs="Book Antiqua"/>
          <w:color w:val="000000" w:themeColor="text1"/>
        </w:rPr>
        <w:t xml:space="preserve"> in bladder </w:t>
      </w:r>
      <w:proofErr w:type="spellStart"/>
      <w:r>
        <w:rPr>
          <w:rFonts w:ascii="Book Antiqua" w:eastAsia="Book Antiqua" w:hAnsi="Book Antiqua" w:cs="Book Antiqua"/>
          <w:color w:val="000000" w:themeColor="text1"/>
        </w:rPr>
        <w:t>urothelial</w:t>
      </w:r>
      <w:proofErr w:type="spellEnd"/>
      <w:r>
        <w:rPr>
          <w:rFonts w:ascii="Book Antiqua" w:eastAsia="Book Antiqua" w:hAnsi="Book Antiqua" w:cs="Book Antiqua"/>
          <w:color w:val="000000" w:themeColor="text1"/>
        </w:rPr>
        <w:t xml:space="preserve"> carcinoma cells. These results indicated that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are involved in the process of T-UCR-mediated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regulation. In GC, we found that T-UCRs </w:t>
      </w:r>
      <w:r>
        <w:rPr>
          <w:rFonts w:ascii="Book Antiqua" w:eastAsia="Book Antiqua" w:hAnsi="Book Antiqua" w:cs="Book Antiqua"/>
          <w:color w:val="000000" w:themeColor="text1"/>
        </w:rPr>
        <w:lastRenderedPageBreak/>
        <w:t xml:space="preserve">represent the possible targets of </w:t>
      </w:r>
      <w:proofErr w:type="spellStart"/>
      <w:proofErr w:type="gram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14-16]</w:t>
      </w:r>
      <w:r>
        <w:rPr>
          <w:rFonts w:ascii="Book Antiqua" w:eastAsia="Book Antiqua" w:hAnsi="Book Antiqua" w:cs="Book Antiqua"/>
          <w:color w:val="000000" w:themeColor="text1"/>
        </w:rPr>
        <w:t>, and these interactions may have biological and prognostic significance for cancer patients.</w:t>
      </w:r>
    </w:p>
    <w:p w:rsidR="00DC59FE" w:rsidRDefault="003905D8">
      <w:pPr>
        <w:spacing w:line="360" w:lineRule="auto"/>
        <w:ind w:firstLineChars="100" w:firstLine="240"/>
        <w:jc w:val="both"/>
        <w:rPr>
          <w:rFonts w:ascii="Book Antiqua" w:hAnsi="Book Antiqua"/>
          <w:color w:val="000000" w:themeColor="text1"/>
        </w:rPr>
      </w:pPr>
      <w:proofErr w:type="spellStart"/>
      <w:r>
        <w:rPr>
          <w:rFonts w:ascii="Book Antiqua" w:eastAsia="Book Antiqua" w:hAnsi="Book Antiqua" w:cs="Book Antiqua"/>
          <w:color w:val="000000" w:themeColor="text1"/>
        </w:rPr>
        <w:t>Goto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determined that the expression of miR-153 in GC cell lines with higher expression of Uc.416+A was significantly reduced, suggesting an inverse correlation between Uc.416+A and miR-153. The direct interaction between Uc.416+</w:t>
      </w:r>
      <w:proofErr w:type="gramStart"/>
      <w:r>
        <w:rPr>
          <w:rFonts w:ascii="Book Antiqua" w:eastAsia="Book Antiqua" w:hAnsi="Book Antiqua" w:cs="Book Antiqua"/>
          <w:color w:val="000000" w:themeColor="text1"/>
        </w:rPr>
        <w:t>A and</w:t>
      </w:r>
      <w:proofErr w:type="gramEnd"/>
      <w:r>
        <w:rPr>
          <w:rFonts w:ascii="Book Antiqua" w:eastAsia="Book Antiqua" w:hAnsi="Book Antiqua" w:cs="Book Antiqua"/>
          <w:color w:val="000000" w:themeColor="text1"/>
        </w:rPr>
        <w:t xml:space="preserve"> miR-153 was confirmed by a luciferase activity assay. This result showed that the overexpression of Uc.416+A is related to the </w:t>
      </w:r>
      <w:proofErr w:type="spellStart"/>
      <w:r>
        <w:rPr>
          <w:rFonts w:ascii="Book Antiqua" w:eastAsia="Book Antiqua" w:hAnsi="Book Antiqua" w:cs="Book Antiqua"/>
          <w:color w:val="000000" w:themeColor="text1"/>
        </w:rPr>
        <w:t>downregulation</w:t>
      </w:r>
      <w:proofErr w:type="spellEnd"/>
      <w:r>
        <w:rPr>
          <w:rFonts w:ascii="Book Antiqua" w:eastAsia="Book Antiqua" w:hAnsi="Book Antiqua" w:cs="Book Antiqua"/>
          <w:color w:val="000000" w:themeColor="text1"/>
        </w:rPr>
        <w:t xml:space="preserve"> of miR-153 in GC. </w:t>
      </w:r>
      <w:proofErr w:type="gramStart"/>
      <w:r>
        <w:rPr>
          <w:rFonts w:ascii="Book Antiqua" w:eastAsia="Book Antiqua" w:hAnsi="Book Antiqua" w:cs="Book Antiqua"/>
          <w:color w:val="000000" w:themeColor="text1"/>
        </w:rPr>
        <w:t>Overexpression of UC.416+A caused changes in downstream related genes.</w:t>
      </w:r>
      <w:proofErr w:type="gramEnd"/>
      <w:r>
        <w:rPr>
          <w:rFonts w:ascii="Book Antiqua" w:eastAsia="Book Antiqua" w:hAnsi="Book Antiqua" w:cs="Book Antiqua"/>
          <w:color w:val="000000" w:themeColor="text1"/>
        </w:rPr>
        <w:t xml:space="preserve"> The expression of insulin-like growth factor binding protein 6 (IGFBP6) was </w:t>
      </w:r>
      <w:proofErr w:type="spellStart"/>
      <w:r>
        <w:rPr>
          <w:rFonts w:ascii="Book Antiqua" w:eastAsia="Book Antiqua" w:hAnsi="Book Antiqua" w:cs="Book Antiqua"/>
          <w:color w:val="000000" w:themeColor="text1"/>
        </w:rPr>
        <w:t>upregulated</w:t>
      </w:r>
      <w:proofErr w:type="spellEnd"/>
      <w:r>
        <w:rPr>
          <w:rFonts w:ascii="Book Antiqua" w:eastAsia="Book Antiqua" w:hAnsi="Book Antiqua" w:cs="Book Antiqua"/>
          <w:color w:val="000000" w:themeColor="text1"/>
        </w:rPr>
        <w:t xml:space="preserve">, and alcohol dehydrogenase 1C (ADH1C), </w:t>
      </w:r>
      <w:proofErr w:type="spellStart"/>
      <w:r>
        <w:rPr>
          <w:rFonts w:ascii="Book Antiqua" w:eastAsia="Book Antiqua" w:hAnsi="Book Antiqua" w:cs="Book Antiqua"/>
          <w:color w:val="000000" w:themeColor="text1"/>
        </w:rPr>
        <w:t>homeobox</w:t>
      </w:r>
      <w:proofErr w:type="spellEnd"/>
      <w:r>
        <w:rPr>
          <w:rFonts w:ascii="Book Antiqua" w:eastAsia="Book Antiqua" w:hAnsi="Book Antiqua" w:cs="Book Antiqua"/>
          <w:color w:val="000000" w:themeColor="text1"/>
        </w:rPr>
        <w:t xml:space="preserve"> B5 (HOXB5) and </w:t>
      </w:r>
      <w:proofErr w:type="spellStart"/>
      <w:r>
        <w:rPr>
          <w:rFonts w:ascii="Book Antiqua" w:eastAsia="Book Antiqua" w:hAnsi="Book Antiqua" w:cs="Book Antiqua"/>
          <w:color w:val="000000" w:themeColor="text1"/>
          <w:shd w:val="clear" w:color="auto" w:fill="FFFFFF"/>
        </w:rPr>
        <w:t>homeobox</w:t>
      </w:r>
      <w:proofErr w:type="spellEnd"/>
      <w:r>
        <w:rPr>
          <w:rFonts w:ascii="Book Antiqua" w:eastAsia="Book Antiqua" w:hAnsi="Book Antiqua" w:cs="Book Antiqua"/>
          <w:color w:val="000000" w:themeColor="text1"/>
          <w:shd w:val="clear" w:color="auto" w:fill="FFFFFF"/>
        </w:rPr>
        <w:t xml:space="preserve"> B6 (</w:t>
      </w:r>
      <w:r>
        <w:rPr>
          <w:rFonts w:ascii="Book Antiqua" w:eastAsia="Book Antiqua" w:hAnsi="Book Antiqua" w:cs="Book Antiqua"/>
          <w:color w:val="000000" w:themeColor="text1"/>
        </w:rPr>
        <w:t xml:space="preserve">HOXB6) levels were </w:t>
      </w:r>
      <w:proofErr w:type="spellStart"/>
      <w:r>
        <w:rPr>
          <w:rFonts w:ascii="Book Antiqua" w:eastAsia="Book Antiqua" w:hAnsi="Book Antiqua" w:cs="Book Antiqua"/>
          <w:color w:val="000000" w:themeColor="text1"/>
        </w:rPr>
        <w:t>downregulated</w:t>
      </w:r>
      <w:proofErr w:type="spellEnd"/>
      <w:r>
        <w:rPr>
          <w:rFonts w:ascii="Book Antiqua" w:eastAsia="Book Antiqua" w:hAnsi="Book Antiqua" w:cs="Book Antiqua"/>
          <w:color w:val="000000" w:themeColor="text1"/>
        </w:rPr>
        <w:t xml:space="preserve">. The expression of IGFBP6, HOXB5 and HOXB6 in GC and adjacent tissues showed statistically significant differences, indicating that the overexpression of UC.416+A is regulated by miR-153, which then affects the gene changes of downstream coding proteins and plays a promoting role in the growth of GC. </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proofErr w:type="spellStart"/>
      <w:r>
        <w:rPr>
          <w:rFonts w:ascii="Book Antiqua" w:eastAsia="Book Antiqua" w:hAnsi="Book Antiqua" w:cs="Book Antiqua"/>
          <w:b/>
          <w:bCs/>
          <w:i/>
          <w:iCs/>
          <w:color w:val="000000" w:themeColor="text1"/>
        </w:rPr>
        <w:t>CpG</w:t>
      </w:r>
      <w:proofErr w:type="spellEnd"/>
      <w:r>
        <w:rPr>
          <w:rFonts w:ascii="Book Antiqua" w:eastAsia="Book Antiqua" w:hAnsi="Book Antiqua" w:cs="Book Antiqua"/>
          <w:b/>
          <w:bCs/>
          <w:i/>
          <w:iCs/>
          <w:color w:val="000000" w:themeColor="text1"/>
        </w:rPr>
        <w:t xml:space="preserve"> island methylation and </w:t>
      </w:r>
      <w:proofErr w:type="spellStart"/>
      <w:r>
        <w:rPr>
          <w:rFonts w:ascii="Book Antiqua" w:eastAsia="Book Antiqua" w:hAnsi="Book Antiqua" w:cs="Book Antiqua"/>
          <w:b/>
          <w:bCs/>
          <w:i/>
          <w:iCs/>
          <w:color w:val="000000" w:themeColor="text1"/>
        </w:rPr>
        <w:t>miRNAs</w:t>
      </w:r>
      <w:proofErr w:type="spellEnd"/>
      <w:r>
        <w:rPr>
          <w:rFonts w:ascii="Book Antiqua" w:eastAsia="Book Antiqua" w:hAnsi="Book Antiqua" w:cs="Book Antiqua"/>
          <w:b/>
          <w:bCs/>
          <w:i/>
          <w:iCs/>
          <w:color w:val="000000" w:themeColor="text1"/>
        </w:rPr>
        <w:t xml:space="preserve"> play a role together</w:t>
      </w:r>
    </w:p>
    <w:p w:rsidR="00DC59FE" w:rsidRDefault="003905D8">
      <w:pPr>
        <w:spacing w:line="360" w:lineRule="auto"/>
        <w:jc w:val="both"/>
        <w:rPr>
          <w:rFonts w:ascii="Book Antiqua" w:hAnsi="Book Antiqua"/>
          <w:color w:val="000000" w:themeColor="text1"/>
        </w:rPr>
      </w:pPr>
      <w:bookmarkStart w:id="20" w:name="OLE_LINK4127"/>
      <w:bookmarkStart w:id="21" w:name="OLE_LINK4128"/>
      <w:proofErr w:type="spellStart"/>
      <w:r>
        <w:rPr>
          <w:rFonts w:ascii="Book Antiqua" w:eastAsia="Book Antiqua" w:hAnsi="Book Antiqua" w:cs="Book Antiqua"/>
          <w:color w:val="000000" w:themeColor="text1"/>
        </w:rPr>
        <w:t>Honma</w:t>
      </w:r>
      <w:bookmarkEnd w:id="20"/>
      <w:bookmarkEnd w:id="21"/>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found that the low expression of Uc.160+ in GC was caused by methylation of its upstream promoter region, and the low expression of Uc.160+ caused a decrease in PTEN expression, an increase in phosphatase activity and activation of the MAPK pathway. In addition, </w:t>
      </w:r>
      <w:bookmarkStart w:id="22" w:name="OLE_LINK4129"/>
      <w:bookmarkStart w:id="23" w:name="OLE_LINK4130"/>
      <w:r>
        <w:rPr>
          <w:rFonts w:ascii="Book Antiqua" w:eastAsia="Book Antiqua" w:hAnsi="Book Antiqua" w:cs="Book Antiqua"/>
          <w:color w:val="000000" w:themeColor="text1"/>
        </w:rPr>
        <w:t>Pang</w:t>
      </w:r>
      <w:bookmarkEnd w:id="22"/>
      <w:bookmarkEnd w:id="23"/>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's study found that UC.160 was also regulated by miR-155, which then regulated PTEN and affected the MAPK pathway. In other words, the low expression of UC.160 in GC is regulated by miR-155 and affected by methylation in the upstream promoter region of its transcriptional genes.</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Other factors affecting T-UCR transcription</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Sakamoto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found that the expression of UC.63+ is regulated by hypoxia. The promoter region located upstream of the Uc.63+ transcription gene is considered to have hypoxia-induced binding sites. Hypoxia induces overexpression of </w:t>
      </w:r>
      <w:proofErr w:type="gramStart"/>
      <w:r>
        <w:rPr>
          <w:rFonts w:ascii="Book Antiqua" w:eastAsia="Book Antiqua" w:hAnsi="Book Antiqua" w:cs="Book Antiqua"/>
          <w:color w:val="000000" w:themeColor="text1"/>
        </w:rPr>
        <w:t>UC.63+,</w:t>
      </w:r>
      <w:proofErr w:type="gramEnd"/>
      <w:r>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rPr>
        <w:lastRenderedPageBreak/>
        <w:t xml:space="preserve">the overexpression of UC.63+ </w:t>
      </w:r>
      <w:proofErr w:type="spellStart"/>
      <w:r>
        <w:rPr>
          <w:rFonts w:ascii="Book Antiqua" w:eastAsia="Book Antiqua" w:hAnsi="Book Antiqua" w:cs="Book Antiqua"/>
          <w:color w:val="000000" w:themeColor="text1"/>
        </w:rPr>
        <w:t>upregulates</w:t>
      </w:r>
      <w:proofErr w:type="spellEnd"/>
      <w:r>
        <w:rPr>
          <w:rFonts w:ascii="Book Antiqua" w:eastAsia="Book Antiqua" w:hAnsi="Book Antiqua" w:cs="Book Antiqua"/>
          <w:color w:val="000000" w:themeColor="text1"/>
        </w:rPr>
        <w:t xml:space="preserve"> its downstream target P65 and activates the NF-KB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to promote the occurrence of GC (Figure 3).</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GC, T-UCRs change at the transcriptional level, and the abnormal expression of T-UCRs can lead to the occurrence and development of GC. Compared with normal cells, T-UCRs in GC cells have a unique expression profile, which indicates that changes in T-UCRs are involved in this malignant process. This study may provide new ideas and directions for GC diagnosis and prognosis. Compared with coding RNA, T-UCRs have incomparable advantages. Because T-UCRs do not code for proteins, they are relatively less regulated and more accurate. In addition, some T-UCR expression levels are completely different in different stages of cancer, and can also be used as one of the criteria for judging prognosis.</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Despite the fact that this new type of </w:t>
      </w:r>
      <w:proofErr w:type="spellStart"/>
      <w:r>
        <w:rPr>
          <w:rFonts w:ascii="Book Antiqua" w:eastAsia="Book Antiqua" w:hAnsi="Book Antiqua" w:cs="Book Antiqua"/>
          <w:color w:val="000000" w:themeColor="text1"/>
        </w:rPr>
        <w:t>dysregulated</w:t>
      </w:r>
      <w:proofErr w:type="spellEnd"/>
      <w:r>
        <w:rPr>
          <w:rFonts w:ascii="Book Antiqua" w:eastAsia="Book Antiqua" w:hAnsi="Book Antiqua" w:cs="Book Antiqua"/>
          <w:color w:val="000000" w:themeColor="text1"/>
        </w:rPr>
        <w:t xml:space="preserve"> molecule seems to be useful in future clinical applications, further research is needed before it can be used as a valuable clinical biomarker for GC. First, although approximately 98% of the entire genome contains </w:t>
      </w:r>
      <w:proofErr w:type="spellStart"/>
      <w:r>
        <w:rPr>
          <w:rFonts w:ascii="Book Antiqua" w:eastAsia="Book Antiqua" w:hAnsi="Book Antiqua" w:cs="Book Antiqua"/>
          <w:color w:val="000000" w:themeColor="text1"/>
        </w:rPr>
        <w:t>nonprotein</w:t>
      </w:r>
      <w:proofErr w:type="spellEnd"/>
      <w:r>
        <w:rPr>
          <w:rFonts w:ascii="Book Antiqua" w:eastAsia="Book Antiqua" w:hAnsi="Book Antiqua" w:cs="Book Antiqua"/>
          <w:color w:val="000000" w:themeColor="text1"/>
        </w:rPr>
        <w:t xml:space="preserve"> coding genes, the proportion of T-UCRs is currently unclear. Second, current screening methods for T-UCRs (RT-</w:t>
      </w:r>
      <w:proofErr w:type="spellStart"/>
      <w:r>
        <w:rPr>
          <w:rFonts w:ascii="Book Antiqua" w:eastAsia="Book Antiqua" w:hAnsi="Book Antiqua" w:cs="Book Antiqua"/>
          <w:color w:val="000000" w:themeColor="text1"/>
        </w:rPr>
        <w:t>qPCR</w:t>
      </w:r>
      <w:proofErr w:type="spellEnd"/>
      <w:r>
        <w:rPr>
          <w:rFonts w:ascii="Book Antiqua" w:eastAsia="Book Antiqua" w:hAnsi="Book Antiqua" w:cs="Book Antiqua"/>
          <w:color w:val="000000" w:themeColor="text1"/>
        </w:rPr>
        <w:t xml:space="preserve">, T-UCR chip) are useful, but simpler and more practical techniques will help in the identification and screening of disease-related T-UCRs. Third, it has been proven that T-UCRs are involved in the occurrence and development of GC, but their biological mechanism has not been fully elucidated. In addition, more powerful strategies are needed to clarify the regulatory role of T-UCR by constructing an interaction network, or to evaluate its function in typical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pathways. Since the knowledge of T-UCR is still in </w:t>
      </w:r>
      <w:proofErr w:type="gramStart"/>
      <w:r>
        <w:rPr>
          <w:rFonts w:ascii="Book Antiqua" w:eastAsia="Book Antiqua" w:hAnsi="Book Antiqua" w:cs="Book Antiqua"/>
          <w:color w:val="000000" w:themeColor="text1"/>
        </w:rPr>
        <w:t>its</w:t>
      </w:r>
      <w:proofErr w:type="gramEnd"/>
      <w:r>
        <w:rPr>
          <w:rFonts w:ascii="Book Antiqua" w:eastAsia="Book Antiqua" w:hAnsi="Book Antiqua" w:cs="Book Antiqua"/>
          <w:color w:val="000000" w:themeColor="text1"/>
        </w:rPr>
        <w:t xml:space="preserve"> infancy-especially when compared to other </w:t>
      </w:r>
      <w:proofErr w:type="spellStart"/>
      <w:r>
        <w:rPr>
          <w:rFonts w:ascii="Book Antiqua" w:eastAsia="Book Antiqua" w:hAnsi="Book Antiqua" w:cs="Book Antiqua"/>
          <w:color w:val="000000" w:themeColor="text1"/>
        </w:rPr>
        <w:t>ncRNAs</w:t>
      </w:r>
      <w:proofErr w:type="spellEnd"/>
      <w:r>
        <w:rPr>
          <w:rFonts w:ascii="Book Antiqua" w:eastAsia="Book Antiqua" w:hAnsi="Book Antiqua" w:cs="Book Antiqua"/>
          <w:color w:val="000000" w:themeColor="text1"/>
        </w:rPr>
        <w:t xml:space="preserve">, further research is needed to convincingly incorporate these </w:t>
      </w:r>
      <w:proofErr w:type="spellStart"/>
      <w:r>
        <w:rPr>
          <w:rFonts w:ascii="Book Antiqua" w:eastAsia="Book Antiqua" w:hAnsi="Book Antiqua" w:cs="Book Antiqua"/>
          <w:color w:val="000000" w:themeColor="text1"/>
        </w:rPr>
        <w:t>ncRNAs</w:t>
      </w:r>
      <w:proofErr w:type="spellEnd"/>
      <w:r>
        <w:rPr>
          <w:rFonts w:ascii="Book Antiqua" w:eastAsia="Book Antiqua" w:hAnsi="Book Antiqua" w:cs="Book Antiqua"/>
          <w:color w:val="000000" w:themeColor="text1"/>
        </w:rPr>
        <w:t xml:space="preserve"> into the growing field of cancer therapeutics.</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At present, there are few studies on T-UCR therapy, so there is still much room to explore treatment measures aimed at T-UCRs. Perhaps we can achieve a treatment purpose by changing the expression of T-UCRs. In the reference cell experiment, </w:t>
      </w:r>
      <w:r>
        <w:rPr>
          <w:rFonts w:ascii="Book Antiqua" w:eastAsia="Book Antiqua" w:hAnsi="Book Antiqua" w:cs="Book Antiqua"/>
          <w:color w:val="000000" w:themeColor="text1"/>
        </w:rPr>
        <w:lastRenderedPageBreak/>
        <w:t xml:space="preserve">restoring the </w:t>
      </w:r>
      <w:proofErr w:type="spellStart"/>
      <w:r>
        <w:rPr>
          <w:rFonts w:ascii="Book Antiqua" w:eastAsia="Book Antiqua" w:hAnsi="Book Antiqua" w:cs="Book Antiqua"/>
          <w:color w:val="000000" w:themeColor="text1"/>
        </w:rPr>
        <w:t>downregulated</w:t>
      </w:r>
      <w:proofErr w:type="spellEnd"/>
      <w:r>
        <w:rPr>
          <w:rFonts w:ascii="Book Antiqua" w:eastAsia="Book Antiqua" w:hAnsi="Book Antiqua" w:cs="Book Antiqua"/>
          <w:color w:val="000000" w:themeColor="text1"/>
        </w:rPr>
        <w:t xml:space="preserve"> levels of T-UCRs or suppressing the overexpressed levels of T-UCRs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overexpression vectors or small interfering RNA methods can reverse the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phenotype. In clinical treatment, we can use the negative regulation between T-UCRs and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 xml:space="preserve"> to inhibit the expression of T-UCRs, and methylation inhibitors can be used to restore the expression of T-UCRs with </w:t>
      </w:r>
      <w:proofErr w:type="spellStart"/>
      <w:r>
        <w:rPr>
          <w:rFonts w:ascii="Book Antiqua" w:eastAsia="Book Antiqua" w:hAnsi="Book Antiqua" w:cs="Book Antiqua"/>
          <w:color w:val="000000" w:themeColor="text1"/>
        </w:rPr>
        <w:t>downregulated</w:t>
      </w:r>
      <w:proofErr w:type="spellEnd"/>
      <w:r>
        <w:rPr>
          <w:rFonts w:ascii="Book Antiqua" w:eastAsia="Book Antiqua" w:hAnsi="Book Antiqua" w:cs="Book Antiqua"/>
          <w:color w:val="000000" w:themeColor="text1"/>
        </w:rPr>
        <w:t xml:space="preserve"> levels in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thereby delaying or even reversing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 progression.</w:t>
      </w:r>
    </w:p>
    <w:p w:rsidR="00DC59FE" w:rsidRDefault="003905D8">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Although these hypotheses have not been confirmed, we believe that as research on T-UCRs continues, the insight gained will definitely provide a novel strategy for the diagnosis, prognosis and treatment of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REFERENCES</w:t>
      </w:r>
    </w:p>
    <w:p w:rsidR="00DC59FE" w:rsidRDefault="003905D8">
      <w:pPr>
        <w:spacing w:line="360" w:lineRule="auto"/>
        <w:jc w:val="both"/>
        <w:rPr>
          <w:rFonts w:ascii="Book Antiqua" w:hAnsi="Book Antiqua"/>
        </w:rPr>
      </w:pPr>
      <w:proofErr w:type="gramStart"/>
      <w:r>
        <w:rPr>
          <w:rFonts w:ascii="Book Antiqua" w:hAnsi="Book Antiqua"/>
        </w:rPr>
        <w:t xml:space="preserve">1 </w:t>
      </w:r>
      <w:r>
        <w:rPr>
          <w:rFonts w:ascii="Book Antiqua" w:hAnsi="Book Antiqua"/>
          <w:b/>
          <w:bCs/>
        </w:rPr>
        <w:t>Thrift AP</w:t>
      </w:r>
      <w:r>
        <w:rPr>
          <w:rFonts w:ascii="Book Antiqua" w:hAnsi="Book Antiqua"/>
        </w:rPr>
        <w:t>, El-</w:t>
      </w:r>
      <w:proofErr w:type="spellStart"/>
      <w:r>
        <w:rPr>
          <w:rFonts w:ascii="Book Antiqua" w:hAnsi="Book Antiqua"/>
        </w:rPr>
        <w:t>Serag</w:t>
      </w:r>
      <w:proofErr w:type="spellEnd"/>
      <w:r>
        <w:rPr>
          <w:rFonts w:ascii="Book Antiqua" w:hAnsi="Book Antiqua"/>
        </w:rPr>
        <w:t xml:space="preserve"> HB.</w:t>
      </w:r>
      <w:proofErr w:type="gramEnd"/>
      <w:r>
        <w:rPr>
          <w:rFonts w:ascii="Book Antiqua" w:hAnsi="Book Antiqua"/>
        </w:rPr>
        <w:t xml:space="preserve"> </w:t>
      </w:r>
      <w:proofErr w:type="gramStart"/>
      <w:r>
        <w:rPr>
          <w:rFonts w:ascii="Book Antiqua" w:hAnsi="Book Antiqua"/>
        </w:rPr>
        <w:t>Burden of Gastric Cancer.</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2020; </w:t>
      </w:r>
      <w:r>
        <w:rPr>
          <w:rFonts w:ascii="Book Antiqua" w:hAnsi="Book Antiqua"/>
          <w:b/>
          <w:bCs/>
        </w:rPr>
        <w:t>18</w:t>
      </w:r>
      <w:r>
        <w:rPr>
          <w:rFonts w:ascii="Book Antiqua" w:hAnsi="Book Antiqua"/>
        </w:rPr>
        <w:t>: 534-542 [PMID: 31362118 DOI: 10.1016/j.cgh.2019.07.045]</w:t>
      </w:r>
    </w:p>
    <w:p w:rsidR="00DC59FE" w:rsidRDefault="003905D8">
      <w:pPr>
        <w:spacing w:line="360" w:lineRule="auto"/>
        <w:jc w:val="both"/>
        <w:rPr>
          <w:rFonts w:ascii="Book Antiqua" w:hAnsi="Book Antiqua"/>
        </w:rPr>
      </w:pPr>
      <w:r>
        <w:rPr>
          <w:rFonts w:ascii="Book Antiqua" w:hAnsi="Book Antiqua"/>
        </w:rPr>
        <w:t xml:space="preserve">2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w:t>
      </w:r>
      <w:proofErr w:type="spellStart"/>
      <w:r>
        <w:rPr>
          <w:rFonts w:ascii="Book Antiqua" w:hAnsi="Book Antiqua"/>
        </w:rPr>
        <w:t>Jemal</w:t>
      </w:r>
      <w:proofErr w:type="spellEnd"/>
      <w:r>
        <w:rPr>
          <w:rFonts w:ascii="Book Antiqua" w:hAnsi="Book Antiqua"/>
        </w:rPr>
        <w:t xml:space="preserve"> A, Bray F. Global Cancer Statistics 2020: GLOBOCAN Estimates of Incidence and Mortality Worldwide for 36 Cancers in 185 Countries.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rsidR="00DC59FE" w:rsidRDefault="003905D8">
      <w:pPr>
        <w:spacing w:line="360" w:lineRule="auto"/>
        <w:jc w:val="both"/>
        <w:rPr>
          <w:rFonts w:ascii="Book Antiqua" w:hAnsi="Book Antiqua"/>
        </w:rPr>
      </w:pPr>
      <w:proofErr w:type="gramStart"/>
      <w:r>
        <w:rPr>
          <w:rFonts w:ascii="Book Antiqua" w:hAnsi="Book Antiqua"/>
        </w:rPr>
        <w:t xml:space="preserve">3 </w:t>
      </w:r>
      <w:proofErr w:type="spellStart"/>
      <w:r>
        <w:rPr>
          <w:rFonts w:ascii="Book Antiqua" w:hAnsi="Book Antiqua"/>
          <w:b/>
          <w:bCs/>
        </w:rPr>
        <w:t>Ghafouri-Fard</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Taheri</w:t>
      </w:r>
      <w:proofErr w:type="spellEnd"/>
      <w:r>
        <w:rPr>
          <w:rFonts w:ascii="Book Antiqua" w:hAnsi="Book Antiqua"/>
        </w:rPr>
        <w:t xml:space="preserve"> M. Long non-coding RNA signature in gastric cancer.</w:t>
      </w:r>
      <w:proofErr w:type="gramEnd"/>
      <w:r>
        <w:rPr>
          <w:rFonts w:ascii="Book Antiqua" w:hAnsi="Book Antiqua"/>
        </w:rPr>
        <w:t xml:space="preserve">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Pathol</w:t>
      </w:r>
      <w:proofErr w:type="spellEnd"/>
      <w:r>
        <w:rPr>
          <w:rFonts w:ascii="Book Antiqua" w:hAnsi="Book Antiqua"/>
        </w:rPr>
        <w:t xml:space="preserve"> 2020; </w:t>
      </w:r>
      <w:r>
        <w:rPr>
          <w:rFonts w:ascii="Book Antiqua" w:hAnsi="Book Antiqua"/>
          <w:b/>
          <w:bCs/>
        </w:rPr>
        <w:t>113</w:t>
      </w:r>
      <w:r>
        <w:rPr>
          <w:rFonts w:ascii="Book Antiqua" w:hAnsi="Book Antiqua"/>
        </w:rPr>
        <w:t>: 104365 [PMID: 31899194 DOI: 10.1016/j.yexmp.2019.104365]</w:t>
      </w:r>
    </w:p>
    <w:p w:rsidR="00DC59FE" w:rsidRDefault="003905D8">
      <w:pPr>
        <w:spacing w:line="360" w:lineRule="auto"/>
        <w:jc w:val="both"/>
        <w:rPr>
          <w:rFonts w:ascii="Book Antiqua" w:hAnsi="Book Antiqua"/>
        </w:rPr>
      </w:pPr>
      <w:proofErr w:type="gramStart"/>
      <w:r>
        <w:rPr>
          <w:rFonts w:ascii="Book Antiqua" w:hAnsi="Book Antiqua"/>
        </w:rPr>
        <w:t xml:space="preserve">4 </w:t>
      </w:r>
      <w:r>
        <w:rPr>
          <w:rFonts w:ascii="Book Antiqua" w:hAnsi="Book Antiqua"/>
          <w:b/>
          <w:bCs/>
        </w:rPr>
        <w:t>Yu H</w:t>
      </w:r>
      <w:r>
        <w:rPr>
          <w:rFonts w:ascii="Book Antiqua" w:hAnsi="Book Antiqua"/>
        </w:rPr>
        <w:t xml:space="preserve">, </w:t>
      </w:r>
      <w:proofErr w:type="spellStart"/>
      <w:r>
        <w:rPr>
          <w:rFonts w:ascii="Book Antiqua" w:hAnsi="Book Antiqua"/>
        </w:rPr>
        <w:t>Rong</w:t>
      </w:r>
      <w:proofErr w:type="spellEnd"/>
      <w:r>
        <w:rPr>
          <w:rFonts w:ascii="Book Antiqua" w:hAnsi="Book Antiqua"/>
        </w:rPr>
        <w:t xml:space="preserve"> L. Emerging role of long non-coding RNA in the development of gastric cancer.</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2018; </w:t>
      </w:r>
      <w:r>
        <w:rPr>
          <w:rFonts w:ascii="Book Antiqua" w:hAnsi="Book Antiqua"/>
          <w:b/>
          <w:bCs/>
        </w:rPr>
        <w:t>10</w:t>
      </w:r>
      <w:r>
        <w:rPr>
          <w:rFonts w:ascii="Book Antiqua" w:hAnsi="Book Antiqua"/>
        </w:rPr>
        <w:t>: 260-270 [PMID: 30254721 DOI: 10.4251/wjgo.v10.i9.260]</w:t>
      </w:r>
    </w:p>
    <w:p w:rsidR="00DC59FE" w:rsidRDefault="003905D8">
      <w:pPr>
        <w:spacing w:line="360" w:lineRule="auto"/>
        <w:jc w:val="both"/>
        <w:rPr>
          <w:rFonts w:ascii="Book Antiqua" w:hAnsi="Book Antiqua"/>
        </w:rPr>
      </w:pPr>
      <w:r>
        <w:rPr>
          <w:rFonts w:ascii="Book Antiqua" w:hAnsi="Book Antiqua"/>
        </w:rPr>
        <w:t xml:space="preserve">5 </w:t>
      </w:r>
      <w:r>
        <w:rPr>
          <w:rFonts w:ascii="Book Antiqua" w:hAnsi="Book Antiqua"/>
          <w:b/>
          <w:bCs/>
        </w:rPr>
        <w:t>ENCODE Project Consortium</w:t>
      </w:r>
      <w:r>
        <w:rPr>
          <w:rFonts w:ascii="Book Antiqua" w:hAnsi="Book Antiqua"/>
        </w:rPr>
        <w:t xml:space="preserve">. </w:t>
      </w:r>
      <w:proofErr w:type="gramStart"/>
      <w:r>
        <w:rPr>
          <w:rFonts w:ascii="Book Antiqua" w:hAnsi="Book Antiqua"/>
        </w:rPr>
        <w:t>An integrated encyclopedia of DNA elements in the human genome.</w:t>
      </w:r>
      <w:proofErr w:type="gramEnd"/>
      <w:r>
        <w:rPr>
          <w:rFonts w:ascii="Book Antiqua" w:hAnsi="Book Antiqua"/>
        </w:rPr>
        <w:t xml:space="preserve"> </w:t>
      </w:r>
      <w:r>
        <w:rPr>
          <w:rFonts w:ascii="Book Antiqua" w:hAnsi="Book Antiqua"/>
          <w:i/>
          <w:iCs/>
        </w:rPr>
        <w:t>Nature</w:t>
      </w:r>
      <w:r>
        <w:rPr>
          <w:rFonts w:ascii="Book Antiqua" w:hAnsi="Book Antiqua"/>
        </w:rPr>
        <w:t xml:space="preserve"> 2012; </w:t>
      </w:r>
      <w:r>
        <w:rPr>
          <w:rFonts w:ascii="Book Antiqua" w:hAnsi="Book Antiqua"/>
          <w:b/>
          <w:bCs/>
        </w:rPr>
        <w:t>489</w:t>
      </w:r>
      <w:r>
        <w:rPr>
          <w:rFonts w:ascii="Book Antiqua" w:hAnsi="Book Antiqua"/>
        </w:rPr>
        <w:t>: 57-74 [PMID: 22955616 DOI: 10.1038/nature11247]</w:t>
      </w:r>
    </w:p>
    <w:p w:rsidR="00DC59FE" w:rsidRDefault="003905D8">
      <w:pPr>
        <w:spacing w:line="360" w:lineRule="auto"/>
        <w:jc w:val="both"/>
        <w:rPr>
          <w:rFonts w:ascii="Book Antiqua" w:hAnsi="Book Antiqua"/>
        </w:rPr>
      </w:pPr>
      <w:proofErr w:type="gramStart"/>
      <w:r>
        <w:rPr>
          <w:rFonts w:ascii="Book Antiqua" w:hAnsi="Book Antiqua"/>
        </w:rPr>
        <w:t xml:space="preserve">6 </w:t>
      </w:r>
      <w:proofErr w:type="spellStart"/>
      <w:r>
        <w:rPr>
          <w:rFonts w:ascii="Book Antiqua" w:hAnsi="Book Antiqua"/>
          <w:b/>
          <w:bCs/>
        </w:rPr>
        <w:t>Oe</w:t>
      </w:r>
      <w:proofErr w:type="spellEnd"/>
      <w:r>
        <w:rPr>
          <w:rFonts w:ascii="Book Antiqua" w:hAnsi="Book Antiqua"/>
          <w:b/>
          <w:bCs/>
        </w:rPr>
        <w:t xml:space="preserve"> S</w:t>
      </w:r>
      <w:r>
        <w:rPr>
          <w:rFonts w:ascii="Book Antiqua" w:hAnsi="Book Antiqua"/>
        </w:rPr>
        <w:t>, Kimura T, Yamada H. Regulatory non-coding RNAs in nervous system development and disease.</w:t>
      </w:r>
      <w:proofErr w:type="gramEnd"/>
      <w:r>
        <w:rPr>
          <w:rFonts w:ascii="Book Antiqua" w:hAnsi="Book Antiqua"/>
        </w:rPr>
        <w:t xml:space="preserve"> </w:t>
      </w:r>
      <w:r>
        <w:rPr>
          <w:rFonts w:ascii="Book Antiqua" w:hAnsi="Book Antiqua"/>
          <w:i/>
          <w:iCs/>
        </w:rPr>
        <w:t xml:space="preserve">Front </w:t>
      </w:r>
      <w:proofErr w:type="spellStart"/>
      <w:r>
        <w:rPr>
          <w:rFonts w:ascii="Book Antiqua" w:hAnsi="Book Antiqua"/>
          <w:i/>
          <w:iCs/>
        </w:rPr>
        <w:t>Biosci</w:t>
      </w:r>
      <w:proofErr w:type="spellEnd"/>
      <w:r>
        <w:rPr>
          <w:rFonts w:ascii="Book Antiqua" w:hAnsi="Book Antiqua"/>
          <w:i/>
          <w:iCs/>
        </w:rPr>
        <w:t xml:space="preserve"> (Landmark Ed)</w:t>
      </w:r>
      <w:r>
        <w:rPr>
          <w:rFonts w:ascii="Book Antiqua" w:hAnsi="Book Antiqua"/>
        </w:rPr>
        <w:t xml:space="preserve"> 2019; </w:t>
      </w:r>
      <w:r>
        <w:rPr>
          <w:rFonts w:ascii="Book Antiqua" w:hAnsi="Book Antiqua"/>
          <w:b/>
          <w:bCs/>
        </w:rPr>
        <w:t>24</w:t>
      </w:r>
      <w:r>
        <w:rPr>
          <w:rFonts w:ascii="Book Antiqua" w:hAnsi="Book Antiqua"/>
        </w:rPr>
        <w:t>: 1203-1240 [PMID: 31136976 DOI: 10.2741/4776]</w:t>
      </w:r>
    </w:p>
    <w:p w:rsidR="00DC59FE" w:rsidRDefault="003905D8">
      <w:pPr>
        <w:spacing w:line="360" w:lineRule="auto"/>
        <w:jc w:val="both"/>
        <w:rPr>
          <w:rFonts w:ascii="Book Antiqua" w:hAnsi="Book Antiqua"/>
        </w:rPr>
      </w:pPr>
      <w:r>
        <w:rPr>
          <w:rFonts w:ascii="Book Antiqua" w:hAnsi="Book Antiqua"/>
        </w:rPr>
        <w:lastRenderedPageBreak/>
        <w:t xml:space="preserve">7 </w:t>
      </w:r>
      <w:proofErr w:type="spellStart"/>
      <w:r>
        <w:rPr>
          <w:rFonts w:ascii="Book Antiqua" w:hAnsi="Book Antiqua"/>
          <w:b/>
          <w:bCs/>
        </w:rPr>
        <w:t>Tsagakis</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Douka</w:t>
      </w:r>
      <w:proofErr w:type="spellEnd"/>
      <w:r>
        <w:rPr>
          <w:rFonts w:ascii="Book Antiqua" w:hAnsi="Book Antiqua"/>
        </w:rPr>
        <w:t xml:space="preserve"> K, Birds I, </w:t>
      </w:r>
      <w:proofErr w:type="spellStart"/>
      <w:r>
        <w:rPr>
          <w:rFonts w:ascii="Book Antiqua" w:hAnsi="Book Antiqua"/>
        </w:rPr>
        <w:t>Aspden</w:t>
      </w:r>
      <w:proofErr w:type="spellEnd"/>
      <w:r>
        <w:rPr>
          <w:rFonts w:ascii="Book Antiqua" w:hAnsi="Book Antiqua"/>
        </w:rPr>
        <w:t xml:space="preserve"> JL. Long non-coding RNAs in development and disease: conservation to mechanisms. </w:t>
      </w:r>
      <w:r>
        <w:rPr>
          <w:rFonts w:ascii="Book Antiqua" w:hAnsi="Book Antiqua"/>
          <w:i/>
          <w:iCs/>
        </w:rPr>
        <w:t xml:space="preserve">J </w:t>
      </w:r>
      <w:proofErr w:type="spellStart"/>
      <w:r>
        <w:rPr>
          <w:rFonts w:ascii="Book Antiqua" w:hAnsi="Book Antiqua"/>
          <w:i/>
          <w:iCs/>
        </w:rPr>
        <w:t>Pathol</w:t>
      </w:r>
      <w:proofErr w:type="spellEnd"/>
      <w:r>
        <w:rPr>
          <w:rFonts w:ascii="Book Antiqua" w:hAnsi="Book Antiqua"/>
        </w:rPr>
        <w:t xml:space="preserve"> 2020; </w:t>
      </w:r>
      <w:r>
        <w:rPr>
          <w:rFonts w:ascii="Book Antiqua" w:hAnsi="Book Antiqua"/>
          <w:b/>
          <w:bCs/>
        </w:rPr>
        <w:t>250</w:t>
      </w:r>
      <w:r>
        <w:rPr>
          <w:rFonts w:ascii="Book Antiqua" w:hAnsi="Book Antiqua"/>
        </w:rPr>
        <w:t>: 480-495 [PMID: 32100288 DOI: 10.1002/path.5405]</w:t>
      </w:r>
    </w:p>
    <w:p w:rsidR="00DC59FE" w:rsidRDefault="003905D8">
      <w:pPr>
        <w:spacing w:line="360" w:lineRule="auto"/>
        <w:jc w:val="both"/>
        <w:rPr>
          <w:rFonts w:ascii="Book Antiqua" w:hAnsi="Book Antiqua"/>
        </w:rPr>
      </w:pPr>
      <w:proofErr w:type="gramStart"/>
      <w:r>
        <w:rPr>
          <w:rFonts w:ascii="Book Antiqua" w:hAnsi="Book Antiqua"/>
        </w:rPr>
        <w:t xml:space="preserve">8 </w:t>
      </w:r>
      <w:proofErr w:type="spellStart"/>
      <w:r>
        <w:rPr>
          <w:rFonts w:ascii="Book Antiqua" w:hAnsi="Book Antiqua"/>
          <w:b/>
          <w:bCs/>
        </w:rPr>
        <w:t>Rederstorff</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Hüttenhofer</w:t>
      </w:r>
      <w:proofErr w:type="spellEnd"/>
      <w:r>
        <w:rPr>
          <w:rFonts w:ascii="Book Antiqua" w:hAnsi="Book Antiqua"/>
        </w:rPr>
        <w:t xml:space="preserve"> A. Small non-coding RNAs in disease development and host-pathogen interactions.</w:t>
      </w:r>
      <w:proofErr w:type="gramEnd"/>
      <w:r>
        <w:rPr>
          <w:rFonts w:ascii="Book Antiqua" w:hAnsi="Book Antiqua"/>
        </w:rPr>
        <w:t xml:space="preserv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2010; </w:t>
      </w:r>
      <w:r>
        <w:rPr>
          <w:rFonts w:ascii="Book Antiqua" w:hAnsi="Book Antiqua"/>
          <w:b/>
          <w:bCs/>
        </w:rPr>
        <w:t>12</w:t>
      </w:r>
      <w:r>
        <w:rPr>
          <w:rFonts w:ascii="Book Antiqua" w:hAnsi="Book Antiqua"/>
        </w:rPr>
        <w:t>: 684-694 [PMID: 21154160 DOI: 10.2174/156652410793937741]</w:t>
      </w:r>
    </w:p>
    <w:p w:rsidR="00DC59FE" w:rsidRDefault="003905D8">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Dey</w:t>
      </w:r>
      <w:proofErr w:type="spellEnd"/>
      <w:r>
        <w:rPr>
          <w:rFonts w:ascii="Book Antiqua" w:hAnsi="Book Antiqua"/>
          <w:b/>
          <w:bCs/>
        </w:rPr>
        <w:t xml:space="preserve"> BK</w:t>
      </w:r>
      <w:r>
        <w:rPr>
          <w:rFonts w:ascii="Book Antiqua" w:hAnsi="Book Antiqua"/>
        </w:rPr>
        <w:t xml:space="preserve">, Mueller AC, </w:t>
      </w:r>
      <w:proofErr w:type="spellStart"/>
      <w:r>
        <w:rPr>
          <w:rFonts w:ascii="Book Antiqua" w:hAnsi="Book Antiqua"/>
        </w:rPr>
        <w:t>Dutta</w:t>
      </w:r>
      <w:proofErr w:type="spellEnd"/>
      <w:r>
        <w:rPr>
          <w:rFonts w:ascii="Book Antiqua" w:hAnsi="Book Antiqua"/>
        </w:rPr>
        <w:t xml:space="preserve"> A. Long non-coding RNAs as emerging regulators of differentiation, development, and disease. </w:t>
      </w:r>
      <w:r>
        <w:rPr>
          <w:rFonts w:ascii="Book Antiqua" w:hAnsi="Book Antiqua"/>
          <w:i/>
          <w:iCs/>
        </w:rPr>
        <w:t>Transcription</w:t>
      </w:r>
      <w:r>
        <w:rPr>
          <w:rFonts w:ascii="Book Antiqua" w:hAnsi="Book Antiqua"/>
        </w:rPr>
        <w:t xml:space="preserve"> 2014; </w:t>
      </w:r>
      <w:r>
        <w:rPr>
          <w:rFonts w:ascii="Book Antiqua" w:hAnsi="Book Antiqua"/>
          <w:b/>
          <w:bCs/>
        </w:rPr>
        <w:t>5</w:t>
      </w:r>
      <w:r>
        <w:rPr>
          <w:rFonts w:ascii="Book Antiqua" w:hAnsi="Book Antiqua"/>
        </w:rPr>
        <w:t>: e944014 [PMID: 25483404 DOI: 10.4161/21541272.2014.944014]</w:t>
      </w:r>
    </w:p>
    <w:p w:rsidR="00DC59FE" w:rsidRDefault="003905D8">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Beermann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Piccoli</w:t>
      </w:r>
      <w:proofErr w:type="spellEnd"/>
      <w:r>
        <w:rPr>
          <w:rFonts w:ascii="Book Antiqua" w:hAnsi="Book Antiqua"/>
        </w:rPr>
        <w:t xml:space="preserve"> MT, </w:t>
      </w:r>
      <w:proofErr w:type="spellStart"/>
      <w:r>
        <w:rPr>
          <w:rFonts w:ascii="Book Antiqua" w:hAnsi="Book Antiqua"/>
        </w:rPr>
        <w:t>Viereck</w:t>
      </w:r>
      <w:proofErr w:type="spellEnd"/>
      <w:r>
        <w:rPr>
          <w:rFonts w:ascii="Book Antiqua" w:hAnsi="Book Antiqua"/>
        </w:rPr>
        <w:t xml:space="preserve"> J, </w:t>
      </w:r>
      <w:proofErr w:type="spellStart"/>
      <w:r>
        <w:rPr>
          <w:rFonts w:ascii="Book Antiqua" w:hAnsi="Book Antiqua"/>
        </w:rPr>
        <w:t>Thum</w:t>
      </w:r>
      <w:proofErr w:type="spellEnd"/>
      <w:r>
        <w:rPr>
          <w:rFonts w:ascii="Book Antiqua" w:hAnsi="Book Antiqua"/>
        </w:rPr>
        <w:t xml:space="preserve"> T. Non-coding RNAs in Development and Disease: Background, Mechanisms, and Therapeutic Approaches. </w:t>
      </w:r>
      <w:proofErr w:type="spellStart"/>
      <w:r>
        <w:rPr>
          <w:rFonts w:ascii="Book Antiqua" w:hAnsi="Book Antiqua"/>
          <w:i/>
          <w:iCs/>
        </w:rPr>
        <w:t>Physiol</w:t>
      </w:r>
      <w:proofErr w:type="spellEnd"/>
      <w:r>
        <w:rPr>
          <w:rFonts w:ascii="Book Antiqua" w:hAnsi="Book Antiqua"/>
          <w:i/>
          <w:iCs/>
        </w:rPr>
        <w:t xml:space="preserve"> Rev</w:t>
      </w:r>
      <w:r>
        <w:rPr>
          <w:rFonts w:ascii="Book Antiqua" w:hAnsi="Book Antiqua"/>
        </w:rPr>
        <w:t xml:space="preserve"> 2016; </w:t>
      </w:r>
      <w:r>
        <w:rPr>
          <w:rFonts w:ascii="Book Antiqua" w:hAnsi="Book Antiqua"/>
          <w:b/>
          <w:bCs/>
        </w:rPr>
        <w:t>96</w:t>
      </w:r>
      <w:r>
        <w:rPr>
          <w:rFonts w:ascii="Book Antiqua" w:hAnsi="Book Antiqua"/>
        </w:rPr>
        <w:t>: 1297-1325 [PMID: 27535639 DOI: 10.1152/physrev.00041.2015]</w:t>
      </w:r>
    </w:p>
    <w:p w:rsidR="00DC59FE" w:rsidRDefault="003905D8">
      <w:pPr>
        <w:spacing w:line="360" w:lineRule="auto"/>
        <w:jc w:val="both"/>
        <w:rPr>
          <w:rFonts w:ascii="Book Antiqua" w:hAnsi="Book Antiqua"/>
        </w:rPr>
      </w:pPr>
      <w:r>
        <w:rPr>
          <w:rFonts w:ascii="Book Antiqua" w:hAnsi="Book Antiqua"/>
        </w:rPr>
        <w:t xml:space="preserve">11 </w:t>
      </w:r>
      <w:r>
        <w:rPr>
          <w:rFonts w:ascii="Book Antiqua" w:hAnsi="Book Antiqua"/>
          <w:b/>
          <w:bCs/>
        </w:rPr>
        <w:t>Zhang X</w:t>
      </w:r>
      <w:r>
        <w:rPr>
          <w:rFonts w:ascii="Book Antiqua" w:hAnsi="Book Antiqua"/>
        </w:rPr>
        <w:t xml:space="preserve">, Hamblin MH, Yin KJ. The long noncoding RNA Malat1: Its physiological and pathophysiological functions. </w:t>
      </w:r>
      <w:r>
        <w:rPr>
          <w:rFonts w:ascii="Book Antiqua" w:hAnsi="Book Antiqua"/>
          <w:i/>
          <w:iCs/>
        </w:rPr>
        <w:t xml:space="preserve">RNA </w:t>
      </w:r>
      <w:proofErr w:type="spellStart"/>
      <w:r>
        <w:rPr>
          <w:rFonts w:ascii="Book Antiqua" w:hAnsi="Book Antiqua"/>
          <w:i/>
          <w:iCs/>
        </w:rPr>
        <w:t>Biol</w:t>
      </w:r>
      <w:proofErr w:type="spellEnd"/>
      <w:r>
        <w:rPr>
          <w:rFonts w:ascii="Book Antiqua" w:hAnsi="Book Antiqua"/>
        </w:rPr>
        <w:t xml:space="preserve"> 2017; </w:t>
      </w:r>
      <w:r>
        <w:rPr>
          <w:rFonts w:ascii="Book Antiqua" w:hAnsi="Book Antiqua"/>
          <w:b/>
          <w:bCs/>
        </w:rPr>
        <w:t>14</w:t>
      </w:r>
      <w:r>
        <w:rPr>
          <w:rFonts w:ascii="Book Antiqua" w:hAnsi="Book Antiqua"/>
        </w:rPr>
        <w:t>: 1705-1714 [PMID: 28837398 DOI: 10.1080/15476286.2017.1358347]</w:t>
      </w:r>
    </w:p>
    <w:p w:rsidR="00DC59FE" w:rsidRDefault="003905D8">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Ransohoff</w:t>
      </w:r>
      <w:proofErr w:type="spellEnd"/>
      <w:r>
        <w:rPr>
          <w:rFonts w:ascii="Book Antiqua" w:hAnsi="Book Antiqua"/>
          <w:b/>
          <w:bCs/>
        </w:rPr>
        <w:t xml:space="preserve"> JD</w:t>
      </w:r>
      <w:r>
        <w:rPr>
          <w:rFonts w:ascii="Book Antiqua" w:hAnsi="Book Antiqua"/>
        </w:rPr>
        <w:t xml:space="preserve">, Wei Y, </w:t>
      </w:r>
      <w:proofErr w:type="spellStart"/>
      <w:r>
        <w:rPr>
          <w:rFonts w:ascii="Book Antiqua" w:hAnsi="Book Antiqua"/>
        </w:rPr>
        <w:t>Khavari</w:t>
      </w:r>
      <w:proofErr w:type="spellEnd"/>
      <w:r>
        <w:rPr>
          <w:rFonts w:ascii="Book Antiqua" w:hAnsi="Book Antiqua"/>
        </w:rPr>
        <w:t xml:space="preserve"> PA. </w:t>
      </w:r>
      <w:proofErr w:type="gramStart"/>
      <w:r>
        <w:rPr>
          <w:rFonts w:ascii="Book Antiqua" w:hAnsi="Book Antiqua"/>
        </w:rPr>
        <w:t xml:space="preserve">The functions and unique features of long </w:t>
      </w:r>
      <w:proofErr w:type="spellStart"/>
      <w:r>
        <w:rPr>
          <w:rFonts w:ascii="Book Antiqua" w:hAnsi="Book Antiqua"/>
        </w:rPr>
        <w:t>intergenic</w:t>
      </w:r>
      <w:proofErr w:type="spellEnd"/>
      <w:r>
        <w:rPr>
          <w:rFonts w:ascii="Book Antiqua" w:hAnsi="Book Antiqua"/>
        </w:rPr>
        <w:t xml:space="preserve"> non-coding RNA.</w:t>
      </w:r>
      <w:proofErr w:type="gramEnd"/>
      <w:r>
        <w:rPr>
          <w:rFonts w:ascii="Book Antiqua" w:hAnsi="Book Antiqua"/>
        </w:rPr>
        <w:t xml:space="preserve"> </w:t>
      </w:r>
      <w:r>
        <w:rPr>
          <w:rFonts w:ascii="Book Antiqua" w:hAnsi="Book Antiqua"/>
          <w:i/>
          <w:iCs/>
        </w:rPr>
        <w:t xml:space="preserve">Nat Rev </w:t>
      </w:r>
      <w:proofErr w:type="spellStart"/>
      <w:r>
        <w:rPr>
          <w:rFonts w:ascii="Book Antiqua" w:hAnsi="Book Antiqua"/>
          <w:i/>
          <w:iCs/>
        </w:rPr>
        <w:t>Mol</w:t>
      </w:r>
      <w:proofErr w:type="spellEnd"/>
      <w:r>
        <w:rPr>
          <w:rFonts w:ascii="Book Antiqua" w:hAnsi="Book Antiqua"/>
          <w:i/>
          <w:iCs/>
        </w:rPr>
        <w:t xml:space="preserve"> Cell </w:t>
      </w:r>
      <w:proofErr w:type="spellStart"/>
      <w:r>
        <w:rPr>
          <w:rFonts w:ascii="Book Antiqua" w:hAnsi="Book Antiqua"/>
          <w:i/>
          <w:iCs/>
        </w:rPr>
        <w:t>Biol</w:t>
      </w:r>
      <w:proofErr w:type="spellEnd"/>
      <w:r>
        <w:rPr>
          <w:rFonts w:ascii="Book Antiqua" w:hAnsi="Book Antiqua"/>
        </w:rPr>
        <w:t xml:space="preserve"> 2018; </w:t>
      </w:r>
      <w:r>
        <w:rPr>
          <w:rFonts w:ascii="Book Antiqua" w:hAnsi="Book Antiqua"/>
          <w:b/>
          <w:bCs/>
        </w:rPr>
        <w:t>19</w:t>
      </w:r>
      <w:r>
        <w:rPr>
          <w:rFonts w:ascii="Book Antiqua" w:hAnsi="Book Antiqua"/>
        </w:rPr>
        <w:t>: 143-157 [PMID: 29138516 DOI: 10.1038/nrm.2017.104]</w:t>
      </w:r>
    </w:p>
    <w:p w:rsidR="00DC59FE" w:rsidRDefault="003905D8">
      <w:pPr>
        <w:spacing w:line="360" w:lineRule="auto"/>
        <w:jc w:val="both"/>
        <w:rPr>
          <w:rFonts w:ascii="Book Antiqua" w:hAnsi="Book Antiqua"/>
        </w:rPr>
      </w:pPr>
      <w:r>
        <w:rPr>
          <w:rFonts w:ascii="Book Antiqua" w:hAnsi="Book Antiqua"/>
        </w:rPr>
        <w:t xml:space="preserve">13 </w:t>
      </w:r>
      <w:r>
        <w:rPr>
          <w:rFonts w:ascii="Book Antiqua" w:hAnsi="Book Antiqua"/>
          <w:b/>
          <w:bCs/>
        </w:rPr>
        <w:t>Romano G</w:t>
      </w:r>
      <w:r>
        <w:rPr>
          <w:rFonts w:ascii="Book Antiqua" w:hAnsi="Book Antiqua"/>
        </w:rPr>
        <w:t xml:space="preserve">, </w:t>
      </w:r>
      <w:proofErr w:type="spellStart"/>
      <w:r>
        <w:rPr>
          <w:rFonts w:ascii="Book Antiqua" w:hAnsi="Book Antiqua"/>
        </w:rPr>
        <w:t>Veneziano</w:t>
      </w:r>
      <w:proofErr w:type="spellEnd"/>
      <w:r>
        <w:rPr>
          <w:rFonts w:ascii="Book Antiqua" w:hAnsi="Book Antiqua"/>
        </w:rPr>
        <w:t xml:space="preserve"> D, </w:t>
      </w:r>
      <w:proofErr w:type="spellStart"/>
      <w:r>
        <w:rPr>
          <w:rFonts w:ascii="Book Antiqua" w:hAnsi="Book Antiqua"/>
        </w:rPr>
        <w:t>Acunzo</w:t>
      </w:r>
      <w:proofErr w:type="spellEnd"/>
      <w:r>
        <w:rPr>
          <w:rFonts w:ascii="Book Antiqua" w:hAnsi="Book Antiqua"/>
        </w:rPr>
        <w:t xml:space="preserve"> M, Croce CM. Small non-coding RNA and cancer. </w:t>
      </w:r>
      <w:r>
        <w:rPr>
          <w:rFonts w:ascii="Book Antiqua" w:hAnsi="Book Antiqua"/>
          <w:i/>
          <w:iCs/>
        </w:rPr>
        <w:t>Carcinogenesis</w:t>
      </w:r>
      <w:r>
        <w:rPr>
          <w:rFonts w:ascii="Book Antiqua" w:hAnsi="Book Antiqua"/>
        </w:rPr>
        <w:t xml:space="preserve"> 2017; </w:t>
      </w:r>
      <w:r>
        <w:rPr>
          <w:rFonts w:ascii="Book Antiqua" w:hAnsi="Book Antiqua"/>
          <w:b/>
          <w:bCs/>
        </w:rPr>
        <w:t>38</w:t>
      </w:r>
      <w:r>
        <w:rPr>
          <w:rFonts w:ascii="Book Antiqua" w:hAnsi="Book Antiqua"/>
        </w:rPr>
        <w:t>: 485-491 [PMID: 28449079 DOI: 10.1093/</w:t>
      </w:r>
      <w:proofErr w:type="spellStart"/>
      <w:r>
        <w:rPr>
          <w:rFonts w:ascii="Book Antiqua" w:hAnsi="Book Antiqua"/>
        </w:rPr>
        <w:t>carcin</w:t>
      </w:r>
      <w:proofErr w:type="spellEnd"/>
      <w:r>
        <w:rPr>
          <w:rFonts w:ascii="Book Antiqua" w:hAnsi="Book Antiqua"/>
        </w:rPr>
        <w:t>/bgx026]</w:t>
      </w:r>
    </w:p>
    <w:p w:rsidR="00DC59FE" w:rsidRDefault="003905D8">
      <w:pPr>
        <w:spacing w:line="360" w:lineRule="auto"/>
        <w:jc w:val="both"/>
        <w:rPr>
          <w:rFonts w:ascii="Book Antiqua" w:hAnsi="Book Antiqua"/>
        </w:rPr>
      </w:pPr>
      <w:r>
        <w:rPr>
          <w:rFonts w:ascii="Book Antiqua" w:hAnsi="Book Antiqua"/>
        </w:rPr>
        <w:t xml:space="preserve">14 </w:t>
      </w:r>
      <w:r>
        <w:rPr>
          <w:rFonts w:ascii="Book Antiqua" w:hAnsi="Book Antiqua"/>
          <w:b/>
          <w:bCs/>
        </w:rPr>
        <w:t>Sakamoto N</w:t>
      </w:r>
      <w:r>
        <w:rPr>
          <w:rFonts w:ascii="Book Antiqua" w:hAnsi="Book Antiqua"/>
        </w:rPr>
        <w:t xml:space="preserve">, </w:t>
      </w:r>
      <w:proofErr w:type="spellStart"/>
      <w:r>
        <w:rPr>
          <w:rFonts w:ascii="Book Antiqua" w:hAnsi="Book Antiqua"/>
        </w:rPr>
        <w:t>Sekino</w:t>
      </w:r>
      <w:proofErr w:type="spellEnd"/>
      <w:r>
        <w:rPr>
          <w:rFonts w:ascii="Book Antiqua" w:hAnsi="Book Antiqua"/>
        </w:rPr>
        <w:t xml:space="preserve"> Y, </w:t>
      </w:r>
      <w:proofErr w:type="spellStart"/>
      <w:r>
        <w:rPr>
          <w:rFonts w:ascii="Book Antiqua" w:hAnsi="Book Antiqua"/>
        </w:rPr>
        <w:t>Fukada</w:t>
      </w:r>
      <w:proofErr w:type="spellEnd"/>
      <w:r>
        <w:rPr>
          <w:rFonts w:ascii="Book Antiqua" w:hAnsi="Book Antiqua"/>
        </w:rPr>
        <w:t xml:space="preserve"> K, Pham QT, </w:t>
      </w:r>
      <w:proofErr w:type="spellStart"/>
      <w:r>
        <w:rPr>
          <w:rFonts w:ascii="Book Antiqua" w:hAnsi="Book Antiqua"/>
        </w:rPr>
        <w:t>Honma</w:t>
      </w:r>
      <w:proofErr w:type="spellEnd"/>
      <w:r>
        <w:rPr>
          <w:rFonts w:ascii="Book Antiqua" w:hAnsi="Book Antiqua"/>
        </w:rPr>
        <w:t xml:space="preserve"> R, </w:t>
      </w:r>
      <w:proofErr w:type="spellStart"/>
      <w:r>
        <w:rPr>
          <w:rFonts w:ascii="Book Antiqua" w:hAnsi="Book Antiqua"/>
        </w:rPr>
        <w:t>Taniyama</w:t>
      </w:r>
      <w:proofErr w:type="spellEnd"/>
      <w:r>
        <w:rPr>
          <w:rFonts w:ascii="Book Antiqua" w:hAnsi="Book Antiqua"/>
        </w:rPr>
        <w:t xml:space="preserve"> D, </w:t>
      </w:r>
      <w:proofErr w:type="spellStart"/>
      <w:r>
        <w:rPr>
          <w:rFonts w:ascii="Book Antiqua" w:hAnsi="Book Antiqua"/>
        </w:rPr>
        <w:t>Ukai</w:t>
      </w:r>
      <w:proofErr w:type="spellEnd"/>
      <w:r>
        <w:rPr>
          <w:rFonts w:ascii="Book Antiqua" w:hAnsi="Book Antiqua"/>
        </w:rPr>
        <w:t xml:space="preserve"> S, Takashima T, Hattori T, Naka K, Tanabe K, </w:t>
      </w:r>
      <w:proofErr w:type="spellStart"/>
      <w:r>
        <w:rPr>
          <w:rFonts w:ascii="Book Antiqua" w:hAnsi="Book Antiqua"/>
        </w:rPr>
        <w:t>Ohdan</w:t>
      </w:r>
      <w:proofErr w:type="spellEnd"/>
      <w:r>
        <w:rPr>
          <w:rFonts w:ascii="Book Antiqua" w:hAnsi="Book Antiqua"/>
        </w:rPr>
        <w:t xml:space="preserve"> H, </w:t>
      </w:r>
      <w:proofErr w:type="spellStart"/>
      <w:r>
        <w:rPr>
          <w:rFonts w:ascii="Book Antiqua" w:hAnsi="Book Antiqua"/>
        </w:rPr>
        <w:t>Yasui</w:t>
      </w:r>
      <w:proofErr w:type="spellEnd"/>
      <w:r>
        <w:rPr>
          <w:rFonts w:ascii="Book Antiqua" w:hAnsi="Book Antiqua"/>
        </w:rPr>
        <w:t xml:space="preserve"> W. Uc.63+ contributes to gastric cancer progression through regulation of NF-</w:t>
      </w:r>
      <w:proofErr w:type="spellStart"/>
      <w:r>
        <w:rPr>
          <w:rFonts w:ascii="Book Antiqua" w:hAnsi="Book Antiqua"/>
        </w:rPr>
        <w:t>kB</w:t>
      </w:r>
      <w:proofErr w:type="spellEnd"/>
      <w:r>
        <w:rPr>
          <w:rFonts w:ascii="Book Antiqua" w:hAnsi="Book Antiqua"/>
        </w:rPr>
        <w:t xml:space="preserve"> signaling. </w:t>
      </w:r>
      <w:r>
        <w:rPr>
          <w:rFonts w:ascii="Book Antiqua" w:hAnsi="Book Antiqua"/>
          <w:i/>
          <w:iCs/>
        </w:rPr>
        <w:t>Gastric Cancer</w:t>
      </w:r>
      <w:r>
        <w:rPr>
          <w:rFonts w:ascii="Book Antiqua" w:hAnsi="Book Antiqua"/>
        </w:rPr>
        <w:t xml:space="preserve"> 2020; </w:t>
      </w:r>
      <w:r>
        <w:rPr>
          <w:rFonts w:ascii="Book Antiqua" w:hAnsi="Book Antiqua"/>
          <w:b/>
          <w:bCs/>
        </w:rPr>
        <w:t>23</w:t>
      </w:r>
      <w:r>
        <w:rPr>
          <w:rFonts w:ascii="Book Antiqua" w:hAnsi="Book Antiqua"/>
        </w:rPr>
        <w:t>: 863-873 [PMID: 32323025 DOI: 10.1007/s10120-020-01070-8]</w:t>
      </w:r>
    </w:p>
    <w:p w:rsidR="00DC59FE" w:rsidRDefault="003905D8">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Honma</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Goto</w:t>
      </w:r>
      <w:proofErr w:type="spellEnd"/>
      <w:r>
        <w:rPr>
          <w:rFonts w:ascii="Book Antiqua" w:hAnsi="Book Antiqua"/>
        </w:rPr>
        <w:t xml:space="preserve"> K, Sakamoto N, </w:t>
      </w:r>
      <w:proofErr w:type="spellStart"/>
      <w:r>
        <w:rPr>
          <w:rFonts w:ascii="Book Antiqua" w:hAnsi="Book Antiqua"/>
        </w:rPr>
        <w:t>Sekino</w:t>
      </w:r>
      <w:proofErr w:type="spellEnd"/>
      <w:r>
        <w:rPr>
          <w:rFonts w:ascii="Book Antiqua" w:hAnsi="Book Antiqua"/>
        </w:rPr>
        <w:t xml:space="preserve"> Y, </w:t>
      </w:r>
      <w:proofErr w:type="spellStart"/>
      <w:r>
        <w:rPr>
          <w:rFonts w:ascii="Book Antiqua" w:hAnsi="Book Antiqua"/>
        </w:rPr>
        <w:t>Sentani</w:t>
      </w:r>
      <w:proofErr w:type="spellEnd"/>
      <w:r>
        <w:rPr>
          <w:rFonts w:ascii="Book Antiqua" w:hAnsi="Book Antiqua"/>
        </w:rPr>
        <w:t xml:space="preserve"> K, </w:t>
      </w:r>
      <w:proofErr w:type="spellStart"/>
      <w:r>
        <w:rPr>
          <w:rFonts w:ascii="Book Antiqua" w:hAnsi="Book Antiqua"/>
        </w:rPr>
        <w:t>Oue</w:t>
      </w:r>
      <w:proofErr w:type="spellEnd"/>
      <w:r>
        <w:rPr>
          <w:rFonts w:ascii="Book Antiqua" w:hAnsi="Book Antiqua"/>
        </w:rPr>
        <w:t xml:space="preserve"> N, </w:t>
      </w:r>
      <w:proofErr w:type="spellStart"/>
      <w:r>
        <w:rPr>
          <w:rFonts w:ascii="Book Antiqua" w:hAnsi="Book Antiqua"/>
        </w:rPr>
        <w:t>Yasui</w:t>
      </w:r>
      <w:proofErr w:type="spellEnd"/>
      <w:r>
        <w:rPr>
          <w:rFonts w:ascii="Book Antiqua" w:hAnsi="Book Antiqua"/>
        </w:rPr>
        <w:t xml:space="preserve"> W. Expression and function of Uc.160+, a transcribed </w:t>
      </w:r>
      <w:proofErr w:type="spellStart"/>
      <w:r>
        <w:rPr>
          <w:rFonts w:ascii="Book Antiqua" w:hAnsi="Book Antiqua"/>
        </w:rPr>
        <w:t>ultraconserved</w:t>
      </w:r>
      <w:proofErr w:type="spellEnd"/>
      <w:r>
        <w:rPr>
          <w:rFonts w:ascii="Book Antiqua" w:hAnsi="Book Antiqua"/>
        </w:rPr>
        <w:t xml:space="preserve"> region, in gastric cancer. </w:t>
      </w:r>
      <w:r>
        <w:rPr>
          <w:rFonts w:ascii="Book Antiqua" w:hAnsi="Book Antiqua"/>
          <w:i/>
          <w:iCs/>
        </w:rPr>
        <w:t>Gastric Cancer</w:t>
      </w:r>
      <w:r>
        <w:rPr>
          <w:rFonts w:ascii="Book Antiqua" w:hAnsi="Book Antiqua"/>
        </w:rPr>
        <w:t xml:space="preserve"> 2017; </w:t>
      </w:r>
      <w:r>
        <w:rPr>
          <w:rFonts w:ascii="Book Antiqua" w:hAnsi="Book Antiqua"/>
          <w:b/>
          <w:bCs/>
        </w:rPr>
        <w:t>20</w:t>
      </w:r>
      <w:r>
        <w:rPr>
          <w:rFonts w:ascii="Book Antiqua" w:hAnsi="Book Antiqua"/>
        </w:rPr>
        <w:t>: 960-969 [PMID: 28382457 DOI: 10.1007/s10120-017-0714-9]</w:t>
      </w:r>
    </w:p>
    <w:p w:rsidR="00DC59FE" w:rsidRDefault="003905D8">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Goto</w:t>
      </w:r>
      <w:proofErr w:type="spellEnd"/>
      <w:r>
        <w:rPr>
          <w:rFonts w:ascii="Book Antiqua" w:hAnsi="Book Antiqua"/>
          <w:b/>
          <w:bCs/>
        </w:rPr>
        <w:t xml:space="preserve"> K</w:t>
      </w:r>
      <w:r>
        <w:rPr>
          <w:rFonts w:ascii="Book Antiqua" w:hAnsi="Book Antiqua"/>
        </w:rPr>
        <w:t xml:space="preserve">, Ishikawa S, </w:t>
      </w:r>
      <w:proofErr w:type="spellStart"/>
      <w:r>
        <w:rPr>
          <w:rFonts w:ascii="Book Antiqua" w:hAnsi="Book Antiqua"/>
        </w:rPr>
        <w:t>Honma</w:t>
      </w:r>
      <w:proofErr w:type="spellEnd"/>
      <w:r>
        <w:rPr>
          <w:rFonts w:ascii="Book Antiqua" w:hAnsi="Book Antiqua"/>
        </w:rPr>
        <w:t xml:space="preserve"> R, </w:t>
      </w:r>
      <w:proofErr w:type="spellStart"/>
      <w:r>
        <w:rPr>
          <w:rFonts w:ascii="Book Antiqua" w:hAnsi="Book Antiqua"/>
        </w:rPr>
        <w:t>Tanimoto</w:t>
      </w:r>
      <w:proofErr w:type="spellEnd"/>
      <w:r>
        <w:rPr>
          <w:rFonts w:ascii="Book Antiqua" w:hAnsi="Book Antiqua"/>
        </w:rPr>
        <w:t xml:space="preserve"> K, Sakamoto N, </w:t>
      </w:r>
      <w:proofErr w:type="spellStart"/>
      <w:r>
        <w:rPr>
          <w:rFonts w:ascii="Book Antiqua" w:hAnsi="Book Antiqua"/>
        </w:rPr>
        <w:t>Sentani</w:t>
      </w:r>
      <w:proofErr w:type="spellEnd"/>
      <w:r>
        <w:rPr>
          <w:rFonts w:ascii="Book Antiqua" w:hAnsi="Book Antiqua"/>
        </w:rPr>
        <w:t xml:space="preserve"> K, </w:t>
      </w:r>
      <w:proofErr w:type="spellStart"/>
      <w:r>
        <w:rPr>
          <w:rFonts w:ascii="Book Antiqua" w:hAnsi="Book Antiqua"/>
        </w:rPr>
        <w:t>Oue</w:t>
      </w:r>
      <w:proofErr w:type="spellEnd"/>
      <w:r>
        <w:rPr>
          <w:rFonts w:ascii="Book Antiqua" w:hAnsi="Book Antiqua"/>
        </w:rPr>
        <w:t xml:space="preserve"> N, </w:t>
      </w:r>
      <w:proofErr w:type="spellStart"/>
      <w:r>
        <w:rPr>
          <w:rFonts w:ascii="Book Antiqua" w:hAnsi="Book Antiqua"/>
        </w:rPr>
        <w:t>Teishima</w:t>
      </w:r>
      <w:proofErr w:type="spellEnd"/>
      <w:r>
        <w:rPr>
          <w:rFonts w:ascii="Book Antiqua" w:hAnsi="Book Antiqua"/>
        </w:rPr>
        <w:t xml:space="preserve"> J, Matsubara A, </w:t>
      </w:r>
      <w:proofErr w:type="spellStart"/>
      <w:r>
        <w:rPr>
          <w:rFonts w:ascii="Book Antiqua" w:hAnsi="Book Antiqua"/>
        </w:rPr>
        <w:t>Yasui</w:t>
      </w:r>
      <w:proofErr w:type="spellEnd"/>
      <w:r>
        <w:rPr>
          <w:rFonts w:ascii="Book Antiqua" w:hAnsi="Book Antiqua"/>
        </w:rPr>
        <w:t xml:space="preserve"> W. The transcribed-</w:t>
      </w:r>
      <w:proofErr w:type="spellStart"/>
      <w:r>
        <w:rPr>
          <w:rFonts w:ascii="Book Antiqua" w:hAnsi="Book Antiqua"/>
        </w:rPr>
        <w:t>ultraconserved</w:t>
      </w:r>
      <w:proofErr w:type="spellEnd"/>
      <w:r>
        <w:rPr>
          <w:rFonts w:ascii="Book Antiqua" w:hAnsi="Book Antiqua"/>
        </w:rPr>
        <w:t xml:space="preserve"> regions in prostate </w:t>
      </w:r>
      <w:r>
        <w:rPr>
          <w:rFonts w:ascii="Book Antiqua" w:hAnsi="Book Antiqua"/>
        </w:rPr>
        <w:lastRenderedPageBreak/>
        <w:t xml:space="preserve">and gastric cancer: DNA </w:t>
      </w:r>
      <w:proofErr w:type="spellStart"/>
      <w:r>
        <w:rPr>
          <w:rFonts w:ascii="Book Antiqua" w:hAnsi="Book Antiqua"/>
        </w:rPr>
        <w:t>hypermethylation</w:t>
      </w:r>
      <w:proofErr w:type="spellEnd"/>
      <w:r>
        <w:rPr>
          <w:rFonts w:ascii="Book Antiqua" w:hAnsi="Book Antiqua"/>
        </w:rPr>
        <w:t xml:space="preserve"> and microRNA-associated regulation. </w:t>
      </w:r>
      <w:r>
        <w:rPr>
          <w:rFonts w:ascii="Book Antiqua" w:hAnsi="Book Antiqua"/>
          <w:i/>
          <w:iCs/>
        </w:rPr>
        <w:t>Oncogene</w:t>
      </w:r>
      <w:r>
        <w:rPr>
          <w:rFonts w:ascii="Book Antiqua" w:hAnsi="Book Antiqua"/>
        </w:rPr>
        <w:t xml:space="preserve"> 2016; </w:t>
      </w:r>
      <w:r>
        <w:rPr>
          <w:rFonts w:ascii="Book Antiqua" w:hAnsi="Book Antiqua"/>
          <w:b/>
          <w:bCs/>
        </w:rPr>
        <w:t>35</w:t>
      </w:r>
      <w:r>
        <w:rPr>
          <w:rFonts w:ascii="Book Antiqua" w:hAnsi="Book Antiqua"/>
        </w:rPr>
        <w:t>: 3598-3606 [PMID: 26640143 DOI: 10.1038/onc.2015.445]</w:t>
      </w:r>
    </w:p>
    <w:p w:rsidR="00DC59FE" w:rsidRDefault="003905D8">
      <w:pPr>
        <w:spacing w:line="360" w:lineRule="auto"/>
        <w:jc w:val="both"/>
        <w:rPr>
          <w:rFonts w:ascii="Book Antiqua" w:hAnsi="Book Antiqua"/>
        </w:rPr>
      </w:pPr>
      <w:r>
        <w:rPr>
          <w:rFonts w:ascii="Book Antiqua" w:hAnsi="Book Antiqua"/>
        </w:rPr>
        <w:t xml:space="preserve">17 </w:t>
      </w:r>
      <w:r>
        <w:rPr>
          <w:rFonts w:ascii="Book Antiqua" w:hAnsi="Book Antiqua"/>
          <w:b/>
          <w:bCs/>
        </w:rPr>
        <w:t>Pang L</w:t>
      </w:r>
      <w:r>
        <w:rPr>
          <w:rFonts w:ascii="Book Antiqua" w:hAnsi="Book Antiqua"/>
        </w:rPr>
        <w:t xml:space="preserve">, Li Q, Zhang Y, Deng B, Wu F, Wang J, Wu K, Ding Y, Yu D. Transcribed </w:t>
      </w:r>
      <w:proofErr w:type="spellStart"/>
      <w:r>
        <w:rPr>
          <w:rFonts w:ascii="Book Antiqua" w:hAnsi="Book Antiqua"/>
        </w:rPr>
        <w:t>ultraconserved</w:t>
      </w:r>
      <w:proofErr w:type="spellEnd"/>
      <w:r>
        <w:rPr>
          <w:rFonts w:ascii="Book Antiqua" w:hAnsi="Book Antiqua"/>
        </w:rPr>
        <w:t xml:space="preserve"> noncoding RNA uc.160 acts as a negative regulator in gastric cancer.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10</w:t>
      </w:r>
      <w:r>
        <w:rPr>
          <w:rFonts w:ascii="Book Antiqua" w:hAnsi="Book Antiqua"/>
        </w:rPr>
        <w:t>: 2822-2833 [PMID: 30323869]</w:t>
      </w:r>
    </w:p>
    <w:p w:rsidR="00DC59FE" w:rsidRDefault="003905D8">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Bejerano</w:t>
      </w:r>
      <w:proofErr w:type="spellEnd"/>
      <w:r>
        <w:rPr>
          <w:rFonts w:ascii="Book Antiqua" w:hAnsi="Book Antiqua"/>
          <w:b/>
          <w:bCs/>
        </w:rPr>
        <w:t xml:space="preserve"> G</w:t>
      </w:r>
      <w:r>
        <w:rPr>
          <w:rFonts w:ascii="Book Antiqua" w:hAnsi="Book Antiqua"/>
        </w:rPr>
        <w:t xml:space="preserve">, Pheasant M, </w:t>
      </w:r>
      <w:proofErr w:type="spellStart"/>
      <w:r>
        <w:rPr>
          <w:rFonts w:ascii="Book Antiqua" w:hAnsi="Book Antiqua"/>
        </w:rPr>
        <w:t>Makunin</w:t>
      </w:r>
      <w:proofErr w:type="spellEnd"/>
      <w:r>
        <w:rPr>
          <w:rFonts w:ascii="Book Antiqua" w:hAnsi="Book Antiqua"/>
        </w:rPr>
        <w:t xml:space="preserve"> I, Stephen S, Kent WJ, </w:t>
      </w:r>
      <w:proofErr w:type="spellStart"/>
      <w:r>
        <w:rPr>
          <w:rFonts w:ascii="Book Antiqua" w:hAnsi="Book Antiqua"/>
        </w:rPr>
        <w:t>Mattick</w:t>
      </w:r>
      <w:proofErr w:type="spellEnd"/>
      <w:r>
        <w:rPr>
          <w:rFonts w:ascii="Book Antiqua" w:hAnsi="Book Antiqua"/>
        </w:rPr>
        <w:t xml:space="preserve"> JS, Haussler D. </w:t>
      </w:r>
      <w:proofErr w:type="spellStart"/>
      <w:r>
        <w:rPr>
          <w:rFonts w:ascii="Book Antiqua" w:hAnsi="Book Antiqua"/>
        </w:rPr>
        <w:t>Ultraconserved</w:t>
      </w:r>
      <w:proofErr w:type="spellEnd"/>
      <w:r>
        <w:rPr>
          <w:rFonts w:ascii="Book Antiqua" w:hAnsi="Book Antiqua"/>
        </w:rPr>
        <w:t xml:space="preserve"> elements in the human genome. </w:t>
      </w:r>
      <w:r>
        <w:rPr>
          <w:rFonts w:ascii="Book Antiqua" w:hAnsi="Book Antiqua"/>
          <w:i/>
          <w:iCs/>
        </w:rPr>
        <w:t>Science</w:t>
      </w:r>
      <w:r>
        <w:rPr>
          <w:rFonts w:ascii="Book Antiqua" w:hAnsi="Book Antiqua"/>
        </w:rPr>
        <w:t xml:space="preserve"> 2004; </w:t>
      </w:r>
      <w:r>
        <w:rPr>
          <w:rFonts w:ascii="Book Antiqua" w:hAnsi="Book Antiqua"/>
          <w:b/>
          <w:bCs/>
        </w:rPr>
        <w:t>304</w:t>
      </w:r>
      <w:r>
        <w:rPr>
          <w:rFonts w:ascii="Book Antiqua" w:hAnsi="Book Antiqua"/>
        </w:rPr>
        <w:t>: 1321-1325 [PMID: 15131266 DOI: 10.1126/science.1098119]</w:t>
      </w:r>
    </w:p>
    <w:p w:rsidR="00DC59FE" w:rsidRDefault="003905D8">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Calin</w:t>
      </w:r>
      <w:proofErr w:type="spellEnd"/>
      <w:r>
        <w:rPr>
          <w:rFonts w:ascii="Book Antiqua" w:hAnsi="Book Antiqua"/>
          <w:b/>
          <w:bCs/>
        </w:rPr>
        <w:t xml:space="preserve"> GA</w:t>
      </w:r>
      <w:r>
        <w:rPr>
          <w:rFonts w:ascii="Book Antiqua" w:hAnsi="Book Antiqua"/>
        </w:rPr>
        <w:t xml:space="preserve">, Liu CG, </w:t>
      </w:r>
      <w:proofErr w:type="spellStart"/>
      <w:r>
        <w:rPr>
          <w:rFonts w:ascii="Book Antiqua" w:hAnsi="Book Antiqua"/>
        </w:rPr>
        <w:t>Ferracin</w:t>
      </w:r>
      <w:proofErr w:type="spellEnd"/>
      <w:r>
        <w:rPr>
          <w:rFonts w:ascii="Book Antiqua" w:hAnsi="Book Antiqua"/>
        </w:rPr>
        <w:t xml:space="preserve"> M, </w:t>
      </w:r>
      <w:proofErr w:type="spellStart"/>
      <w:r>
        <w:rPr>
          <w:rFonts w:ascii="Book Antiqua" w:hAnsi="Book Antiqua"/>
        </w:rPr>
        <w:t>Hyslop</w:t>
      </w:r>
      <w:proofErr w:type="spellEnd"/>
      <w:r>
        <w:rPr>
          <w:rFonts w:ascii="Book Antiqua" w:hAnsi="Book Antiqua"/>
        </w:rPr>
        <w:t xml:space="preserve"> T, </w:t>
      </w:r>
      <w:proofErr w:type="spellStart"/>
      <w:r>
        <w:rPr>
          <w:rFonts w:ascii="Book Antiqua" w:hAnsi="Book Antiqua"/>
        </w:rPr>
        <w:t>Spizzo</w:t>
      </w:r>
      <w:proofErr w:type="spellEnd"/>
      <w:r>
        <w:rPr>
          <w:rFonts w:ascii="Book Antiqua" w:hAnsi="Book Antiqua"/>
        </w:rPr>
        <w:t xml:space="preserve"> R, </w:t>
      </w:r>
      <w:proofErr w:type="spellStart"/>
      <w:r>
        <w:rPr>
          <w:rFonts w:ascii="Book Antiqua" w:hAnsi="Book Antiqua"/>
        </w:rPr>
        <w:t>Sevignani</w:t>
      </w:r>
      <w:proofErr w:type="spellEnd"/>
      <w:r>
        <w:rPr>
          <w:rFonts w:ascii="Book Antiqua" w:hAnsi="Book Antiqua"/>
        </w:rPr>
        <w:t xml:space="preserve"> C, </w:t>
      </w:r>
      <w:proofErr w:type="spellStart"/>
      <w:r>
        <w:rPr>
          <w:rFonts w:ascii="Book Antiqua" w:hAnsi="Book Antiqua"/>
        </w:rPr>
        <w:t>Fabbri</w:t>
      </w:r>
      <w:proofErr w:type="spellEnd"/>
      <w:r>
        <w:rPr>
          <w:rFonts w:ascii="Book Antiqua" w:hAnsi="Book Antiqua"/>
        </w:rPr>
        <w:t xml:space="preserve"> M, </w:t>
      </w:r>
      <w:proofErr w:type="spellStart"/>
      <w:r>
        <w:rPr>
          <w:rFonts w:ascii="Book Antiqua" w:hAnsi="Book Antiqua"/>
        </w:rPr>
        <w:t>Cimmino</w:t>
      </w:r>
      <w:proofErr w:type="spellEnd"/>
      <w:r>
        <w:rPr>
          <w:rFonts w:ascii="Book Antiqua" w:hAnsi="Book Antiqua"/>
        </w:rPr>
        <w:t xml:space="preserve"> A, Lee EJ, </w:t>
      </w:r>
      <w:proofErr w:type="spellStart"/>
      <w:r>
        <w:rPr>
          <w:rFonts w:ascii="Book Antiqua" w:hAnsi="Book Antiqua"/>
        </w:rPr>
        <w:t>Wojcik</w:t>
      </w:r>
      <w:proofErr w:type="spellEnd"/>
      <w:r>
        <w:rPr>
          <w:rFonts w:ascii="Book Antiqua" w:hAnsi="Book Antiqua"/>
        </w:rPr>
        <w:t xml:space="preserve"> SE, Shimizu M, </w:t>
      </w:r>
      <w:proofErr w:type="spellStart"/>
      <w:r>
        <w:rPr>
          <w:rFonts w:ascii="Book Antiqua" w:hAnsi="Book Antiqua"/>
        </w:rPr>
        <w:t>Tili</w:t>
      </w:r>
      <w:proofErr w:type="spellEnd"/>
      <w:r>
        <w:rPr>
          <w:rFonts w:ascii="Book Antiqua" w:hAnsi="Book Antiqua"/>
        </w:rPr>
        <w:t xml:space="preserve"> E, Rossi S, </w:t>
      </w:r>
      <w:proofErr w:type="spellStart"/>
      <w:r>
        <w:rPr>
          <w:rFonts w:ascii="Book Antiqua" w:hAnsi="Book Antiqua"/>
        </w:rPr>
        <w:t>Taccioli</w:t>
      </w:r>
      <w:proofErr w:type="spellEnd"/>
      <w:r>
        <w:rPr>
          <w:rFonts w:ascii="Book Antiqua" w:hAnsi="Book Antiqua"/>
        </w:rPr>
        <w:t xml:space="preserve"> C, </w:t>
      </w:r>
      <w:proofErr w:type="spellStart"/>
      <w:r>
        <w:rPr>
          <w:rFonts w:ascii="Book Antiqua" w:hAnsi="Book Antiqua"/>
        </w:rPr>
        <w:t>Pichiorri</w:t>
      </w:r>
      <w:proofErr w:type="spellEnd"/>
      <w:r>
        <w:rPr>
          <w:rFonts w:ascii="Book Antiqua" w:hAnsi="Book Antiqua"/>
        </w:rPr>
        <w:t xml:space="preserve"> F, Liu X, </w:t>
      </w:r>
      <w:proofErr w:type="spellStart"/>
      <w:r>
        <w:rPr>
          <w:rFonts w:ascii="Book Antiqua" w:hAnsi="Book Antiqua"/>
        </w:rPr>
        <w:t>Zupo</w:t>
      </w:r>
      <w:proofErr w:type="spellEnd"/>
      <w:r>
        <w:rPr>
          <w:rFonts w:ascii="Book Antiqua" w:hAnsi="Book Antiqua"/>
        </w:rPr>
        <w:t xml:space="preserve"> S, </w:t>
      </w:r>
      <w:proofErr w:type="spellStart"/>
      <w:r>
        <w:rPr>
          <w:rFonts w:ascii="Book Antiqua" w:hAnsi="Book Antiqua"/>
        </w:rPr>
        <w:t>Herlea</w:t>
      </w:r>
      <w:proofErr w:type="spellEnd"/>
      <w:r>
        <w:rPr>
          <w:rFonts w:ascii="Book Antiqua" w:hAnsi="Book Antiqua"/>
        </w:rPr>
        <w:t xml:space="preserve"> V, </w:t>
      </w:r>
      <w:proofErr w:type="spellStart"/>
      <w:r>
        <w:rPr>
          <w:rFonts w:ascii="Book Antiqua" w:hAnsi="Book Antiqua"/>
        </w:rPr>
        <w:t>Gramantieri</w:t>
      </w:r>
      <w:proofErr w:type="spellEnd"/>
      <w:r>
        <w:rPr>
          <w:rFonts w:ascii="Book Antiqua" w:hAnsi="Book Antiqua"/>
        </w:rPr>
        <w:t xml:space="preserve"> L, </w:t>
      </w:r>
      <w:proofErr w:type="spellStart"/>
      <w:r>
        <w:rPr>
          <w:rFonts w:ascii="Book Antiqua" w:hAnsi="Book Antiqua"/>
        </w:rPr>
        <w:t>Lanza</w:t>
      </w:r>
      <w:proofErr w:type="spellEnd"/>
      <w:r>
        <w:rPr>
          <w:rFonts w:ascii="Book Antiqua" w:hAnsi="Book Antiqua"/>
        </w:rPr>
        <w:t xml:space="preserve"> G, Alder H, </w:t>
      </w:r>
      <w:proofErr w:type="spellStart"/>
      <w:r>
        <w:rPr>
          <w:rFonts w:ascii="Book Antiqua" w:hAnsi="Book Antiqua"/>
        </w:rPr>
        <w:t>Rassenti</w:t>
      </w:r>
      <w:proofErr w:type="spellEnd"/>
      <w:r>
        <w:rPr>
          <w:rFonts w:ascii="Book Antiqua" w:hAnsi="Book Antiqua"/>
        </w:rPr>
        <w:t xml:space="preserve"> L, </w:t>
      </w:r>
      <w:proofErr w:type="spellStart"/>
      <w:r>
        <w:rPr>
          <w:rFonts w:ascii="Book Antiqua" w:hAnsi="Book Antiqua"/>
        </w:rPr>
        <w:t>Volinia</w:t>
      </w:r>
      <w:proofErr w:type="spellEnd"/>
      <w:r>
        <w:rPr>
          <w:rFonts w:ascii="Book Antiqua" w:hAnsi="Book Antiqua"/>
        </w:rPr>
        <w:t xml:space="preserve"> S, </w:t>
      </w:r>
      <w:proofErr w:type="spellStart"/>
      <w:r>
        <w:rPr>
          <w:rFonts w:ascii="Book Antiqua" w:hAnsi="Book Antiqua"/>
        </w:rPr>
        <w:t>Schmittgen</w:t>
      </w:r>
      <w:proofErr w:type="spellEnd"/>
      <w:r>
        <w:rPr>
          <w:rFonts w:ascii="Book Antiqua" w:hAnsi="Book Antiqua"/>
        </w:rPr>
        <w:t xml:space="preserve"> TD, </w:t>
      </w:r>
      <w:proofErr w:type="spellStart"/>
      <w:r>
        <w:rPr>
          <w:rFonts w:ascii="Book Antiqua" w:hAnsi="Book Antiqua"/>
        </w:rPr>
        <w:t>Kipps</w:t>
      </w:r>
      <w:proofErr w:type="spellEnd"/>
      <w:r>
        <w:rPr>
          <w:rFonts w:ascii="Book Antiqua" w:hAnsi="Book Antiqua"/>
        </w:rPr>
        <w:t xml:space="preserve"> TJ, </w:t>
      </w:r>
      <w:proofErr w:type="spellStart"/>
      <w:r>
        <w:rPr>
          <w:rFonts w:ascii="Book Antiqua" w:hAnsi="Book Antiqua"/>
        </w:rPr>
        <w:t>Negrini</w:t>
      </w:r>
      <w:proofErr w:type="spellEnd"/>
      <w:r>
        <w:rPr>
          <w:rFonts w:ascii="Book Antiqua" w:hAnsi="Book Antiqua"/>
        </w:rPr>
        <w:t xml:space="preserve"> M, Croce CM. </w:t>
      </w:r>
      <w:proofErr w:type="spellStart"/>
      <w:r>
        <w:rPr>
          <w:rFonts w:ascii="Book Antiqua" w:hAnsi="Book Antiqua"/>
        </w:rPr>
        <w:t>Ultraconserved</w:t>
      </w:r>
      <w:proofErr w:type="spellEnd"/>
      <w:r>
        <w:rPr>
          <w:rFonts w:ascii="Book Antiqua" w:hAnsi="Book Antiqua"/>
        </w:rPr>
        <w:t xml:space="preserve"> regions encoding </w:t>
      </w:r>
      <w:proofErr w:type="spellStart"/>
      <w:r>
        <w:rPr>
          <w:rFonts w:ascii="Book Antiqua" w:hAnsi="Book Antiqua"/>
        </w:rPr>
        <w:t>ncRNAs</w:t>
      </w:r>
      <w:proofErr w:type="spellEnd"/>
      <w:r>
        <w:rPr>
          <w:rFonts w:ascii="Book Antiqua" w:hAnsi="Book Antiqua"/>
        </w:rPr>
        <w:t xml:space="preserve"> are altered in human </w:t>
      </w:r>
      <w:proofErr w:type="spellStart"/>
      <w:r>
        <w:rPr>
          <w:rFonts w:ascii="Book Antiqua" w:hAnsi="Book Antiqua"/>
        </w:rPr>
        <w:t>leukemias</w:t>
      </w:r>
      <w:proofErr w:type="spellEnd"/>
      <w:r>
        <w:rPr>
          <w:rFonts w:ascii="Book Antiqua" w:hAnsi="Book Antiqua"/>
        </w:rPr>
        <w:t xml:space="preserve"> and carcinomas. </w:t>
      </w:r>
      <w:r>
        <w:rPr>
          <w:rFonts w:ascii="Book Antiqua" w:hAnsi="Book Antiqua"/>
          <w:i/>
          <w:iCs/>
        </w:rPr>
        <w:t>Cancer Cell</w:t>
      </w:r>
      <w:r>
        <w:rPr>
          <w:rFonts w:ascii="Book Antiqua" w:hAnsi="Book Antiqua"/>
        </w:rPr>
        <w:t xml:space="preserve"> 2007; </w:t>
      </w:r>
      <w:r>
        <w:rPr>
          <w:rFonts w:ascii="Book Antiqua" w:hAnsi="Book Antiqua"/>
          <w:b/>
          <w:bCs/>
        </w:rPr>
        <w:t>12</w:t>
      </w:r>
      <w:r>
        <w:rPr>
          <w:rFonts w:ascii="Book Antiqua" w:hAnsi="Book Antiqua"/>
        </w:rPr>
        <w:t>: 215-229 [PMID: 17785203 DOI: 10.1016/j.ccr.2007.07.027]</w:t>
      </w:r>
    </w:p>
    <w:p w:rsidR="00DC59FE" w:rsidRDefault="003905D8">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Bejerano</w:t>
      </w:r>
      <w:proofErr w:type="spellEnd"/>
      <w:r>
        <w:rPr>
          <w:rFonts w:ascii="Book Antiqua" w:hAnsi="Book Antiqua"/>
          <w:b/>
          <w:bCs/>
        </w:rPr>
        <w:t xml:space="preserve"> G</w:t>
      </w:r>
      <w:r>
        <w:rPr>
          <w:rFonts w:ascii="Book Antiqua" w:hAnsi="Book Antiqua"/>
        </w:rPr>
        <w:t xml:space="preserve">, Lowe CB, </w:t>
      </w:r>
      <w:proofErr w:type="spellStart"/>
      <w:r>
        <w:rPr>
          <w:rFonts w:ascii="Book Antiqua" w:hAnsi="Book Antiqua"/>
        </w:rPr>
        <w:t>Ahituv</w:t>
      </w:r>
      <w:proofErr w:type="spellEnd"/>
      <w:r>
        <w:rPr>
          <w:rFonts w:ascii="Book Antiqua" w:hAnsi="Book Antiqua"/>
        </w:rPr>
        <w:t xml:space="preserve"> N, King B, </w:t>
      </w:r>
      <w:proofErr w:type="spellStart"/>
      <w:r>
        <w:rPr>
          <w:rFonts w:ascii="Book Antiqua" w:hAnsi="Book Antiqua"/>
        </w:rPr>
        <w:t>Siepel</w:t>
      </w:r>
      <w:proofErr w:type="spellEnd"/>
      <w:r>
        <w:rPr>
          <w:rFonts w:ascii="Book Antiqua" w:hAnsi="Book Antiqua"/>
        </w:rPr>
        <w:t xml:space="preserve"> A, </w:t>
      </w:r>
      <w:proofErr w:type="spellStart"/>
      <w:r>
        <w:rPr>
          <w:rFonts w:ascii="Book Antiqua" w:hAnsi="Book Antiqua"/>
        </w:rPr>
        <w:t>Salama</w:t>
      </w:r>
      <w:proofErr w:type="spellEnd"/>
      <w:r>
        <w:rPr>
          <w:rFonts w:ascii="Book Antiqua" w:hAnsi="Book Antiqua"/>
        </w:rPr>
        <w:t xml:space="preserve"> SR, Rubin EM, Kent WJ, Haussler D. A distal enhancer and an </w:t>
      </w:r>
      <w:proofErr w:type="spellStart"/>
      <w:r>
        <w:rPr>
          <w:rFonts w:ascii="Book Antiqua" w:hAnsi="Book Antiqua"/>
        </w:rPr>
        <w:t>ultraconserved</w:t>
      </w:r>
      <w:proofErr w:type="spellEnd"/>
      <w:r>
        <w:rPr>
          <w:rFonts w:ascii="Book Antiqua" w:hAnsi="Book Antiqua"/>
        </w:rPr>
        <w:t xml:space="preserve"> exon are derived from a novel </w:t>
      </w:r>
      <w:proofErr w:type="spellStart"/>
      <w:r>
        <w:rPr>
          <w:rFonts w:ascii="Book Antiqua" w:hAnsi="Book Antiqua"/>
        </w:rPr>
        <w:t>retroposon</w:t>
      </w:r>
      <w:proofErr w:type="spellEnd"/>
      <w:r>
        <w:rPr>
          <w:rFonts w:ascii="Book Antiqua" w:hAnsi="Book Antiqua"/>
        </w:rPr>
        <w:t xml:space="preserve">. </w:t>
      </w:r>
      <w:r>
        <w:rPr>
          <w:rFonts w:ascii="Book Antiqua" w:hAnsi="Book Antiqua"/>
          <w:i/>
          <w:iCs/>
        </w:rPr>
        <w:t>Nature</w:t>
      </w:r>
      <w:r>
        <w:rPr>
          <w:rFonts w:ascii="Book Antiqua" w:hAnsi="Book Antiqua"/>
        </w:rPr>
        <w:t xml:space="preserve"> 2006; </w:t>
      </w:r>
      <w:r>
        <w:rPr>
          <w:rFonts w:ascii="Book Antiqua" w:hAnsi="Book Antiqua"/>
          <w:b/>
          <w:bCs/>
        </w:rPr>
        <w:t>441</w:t>
      </w:r>
      <w:r>
        <w:rPr>
          <w:rFonts w:ascii="Book Antiqua" w:hAnsi="Book Antiqua"/>
        </w:rPr>
        <w:t>: 87-90 [PMID: 16625209 DOI: 10.1038/nature04696]</w:t>
      </w:r>
    </w:p>
    <w:p w:rsidR="00DC59FE" w:rsidRDefault="003905D8">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Qian</w:t>
      </w:r>
      <w:proofErr w:type="spellEnd"/>
      <w:r>
        <w:rPr>
          <w:rFonts w:ascii="Book Antiqua" w:hAnsi="Book Antiqua"/>
          <w:b/>
          <w:bCs/>
        </w:rPr>
        <w:t xml:space="preserve"> XX</w:t>
      </w:r>
      <w:r>
        <w:rPr>
          <w:rFonts w:ascii="Book Antiqua" w:hAnsi="Book Antiqua"/>
        </w:rPr>
        <w:t xml:space="preserve">, </w:t>
      </w:r>
      <w:proofErr w:type="spellStart"/>
      <w:r>
        <w:rPr>
          <w:rFonts w:ascii="Book Antiqua" w:hAnsi="Book Antiqua"/>
        </w:rPr>
        <w:t>Peng</w:t>
      </w:r>
      <w:proofErr w:type="spellEnd"/>
      <w:r>
        <w:rPr>
          <w:rFonts w:ascii="Book Antiqua" w:hAnsi="Book Antiqua"/>
        </w:rPr>
        <w:t xml:space="preserve"> JC, </w:t>
      </w:r>
      <w:proofErr w:type="spellStart"/>
      <w:r>
        <w:rPr>
          <w:rFonts w:ascii="Book Antiqua" w:hAnsi="Book Antiqua"/>
        </w:rPr>
        <w:t>Xu</w:t>
      </w:r>
      <w:proofErr w:type="spellEnd"/>
      <w:r>
        <w:rPr>
          <w:rFonts w:ascii="Book Antiqua" w:hAnsi="Book Antiqua"/>
        </w:rPr>
        <w:t xml:space="preserve"> AT, Zhao D, </w:t>
      </w:r>
      <w:proofErr w:type="spellStart"/>
      <w:r>
        <w:rPr>
          <w:rFonts w:ascii="Book Antiqua" w:hAnsi="Book Antiqua"/>
        </w:rPr>
        <w:t>Qiao</w:t>
      </w:r>
      <w:proofErr w:type="spellEnd"/>
      <w:r>
        <w:rPr>
          <w:rFonts w:ascii="Book Antiqua" w:hAnsi="Book Antiqua"/>
        </w:rPr>
        <w:t xml:space="preserve"> YQ, Wang TR, </w:t>
      </w:r>
      <w:proofErr w:type="spellStart"/>
      <w:r>
        <w:rPr>
          <w:rFonts w:ascii="Book Antiqua" w:hAnsi="Book Antiqua"/>
        </w:rPr>
        <w:t>Shen</w:t>
      </w:r>
      <w:proofErr w:type="spellEnd"/>
      <w:r>
        <w:rPr>
          <w:rFonts w:ascii="Book Antiqua" w:hAnsi="Book Antiqua"/>
        </w:rPr>
        <w:t xml:space="preserve"> J, Ran ZH. Noncoding Transcribed </w:t>
      </w:r>
      <w:proofErr w:type="spellStart"/>
      <w:r>
        <w:rPr>
          <w:rFonts w:ascii="Book Antiqua" w:hAnsi="Book Antiqua"/>
        </w:rPr>
        <w:t>Ultraconserved</w:t>
      </w:r>
      <w:proofErr w:type="spellEnd"/>
      <w:r>
        <w:rPr>
          <w:rFonts w:ascii="Book Antiqua" w:hAnsi="Book Antiqua"/>
        </w:rPr>
        <w:t xml:space="preserve"> Region (T-UCR) uc.261 Participates in Intestinal Mucosa Barrier Damage in </w:t>
      </w:r>
      <w:proofErr w:type="spellStart"/>
      <w:r>
        <w:rPr>
          <w:rFonts w:ascii="Book Antiqua" w:hAnsi="Book Antiqua"/>
        </w:rPr>
        <w:t>Crohn's</w:t>
      </w:r>
      <w:proofErr w:type="spellEnd"/>
      <w:r>
        <w:rPr>
          <w:rFonts w:ascii="Book Antiqua" w:hAnsi="Book Antiqua"/>
        </w:rPr>
        <w:t xml:space="preserve"> Disease.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2016; </w:t>
      </w:r>
      <w:r>
        <w:rPr>
          <w:rFonts w:ascii="Book Antiqua" w:hAnsi="Book Antiqua"/>
          <w:b/>
          <w:bCs/>
        </w:rPr>
        <w:t>22</w:t>
      </w:r>
      <w:r>
        <w:rPr>
          <w:rFonts w:ascii="Book Antiqua" w:hAnsi="Book Antiqua"/>
        </w:rPr>
        <w:t>: 2840-2852 [PMID: 27846191 DOI: 10.1097/MIB.0000000000000945]</w:t>
      </w:r>
    </w:p>
    <w:p w:rsidR="00DC59FE" w:rsidRDefault="003905D8">
      <w:pPr>
        <w:spacing w:line="360" w:lineRule="auto"/>
        <w:jc w:val="both"/>
        <w:rPr>
          <w:rFonts w:ascii="Book Antiqua" w:hAnsi="Book Antiqua"/>
        </w:rPr>
      </w:pPr>
      <w:r>
        <w:rPr>
          <w:rFonts w:ascii="Book Antiqua" w:hAnsi="Book Antiqua"/>
        </w:rPr>
        <w:t xml:space="preserve">22 </w:t>
      </w:r>
      <w:r>
        <w:rPr>
          <w:rFonts w:ascii="Book Antiqua" w:hAnsi="Book Antiqua"/>
          <w:b/>
          <w:bCs/>
        </w:rPr>
        <w:t>Zhang Y</w:t>
      </w:r>
      <w:r>
        <w:rPr>
          <w:rFonts w:ascii="Book Antiqua" w:hAnsi="Book Antiqua"/>
        </w:rPr>
        <w:t xml:space="preserve">, Wang S, </w:t>
      </w:r>
      <w:proofErr w:type="spellStart"/>
      <w:r>
        <w:rPr>
          <w:rFonts w:ascii="Book Antiqua" w:hAnsi="Book Antiqua"/>
        </w:rPr>
        <w:t>Qian</w:t>
      </w:r>
      <w:proofErr w:type="spellEnd"/>
      <w:r>
        <w:rPr>
          <w:rFonts w:ascii="Book Antiqua" w:hAnsi="Book Antiqua"/>
        </w:rPr>
        <w:t xml:space="preserve"> W, </w:t>
      </w:r>
      <w:proofErr w:type="spellStart"/>
      <w:r>
        <w:rPr>
          <w:rFonts w:ascii="Book Antiqua" w:hAnsi="Book Antiqua"/>
        </w:rPr>
        <w:t>Ji</w:t>
      </w:r>
      <w:proofErr w:type="spellEnd"/>
      <w:r>
        <w:rPr>
          <w:rFonts w:ascii="Book Antiqua" w:hAnsi="Book Antiqua"/>
        </w:rPr>
        <w:t xml:space="preserve"> D, Wang Q, Zhang Z, Wang S, </w:t>
      </w:r>
      <w:proofErr w:type="spellStart"/>
      <w:r>
        <w:rPr>
          <w:rFonts w:ascii="Book Antiqua" w:hAnsi="Book Antiqua"/>
        </w:rPr>
        <w:t>Ji</w:t>
      </w:r>
      <w:proofErr w:type="spellEnd"/>
      <w:r>
        <w:rPr>
          <w:rFonts w:ascii="Book Antiqua" w:hAnsi="Book Antiqua"/>
        </w:rPr>
        <w:t xml:space="preserve"> B, Fu Z, Sun Y. uc.338 targets p21 and </w:t>
      </w:r>
      <w:proofErr w:type="spellStart"/>
      <w:r>
        <w:rPr>
          <w:rFonts w:ascii="Book Antiqua" w:hAnsi="Book Antiqua"/>
        </w:rPr>
        <w:t>cyclin</w:t>
      </w:r>
      <w:proofErr w:type="spellEnd"/>
      <w:r>
        <w:rPr>
          <w:rFonts w:ascii="Book Antiqua" w:hAnsi="Book Antiqua"/>
        </w:rPr>
        <w:t xml:space="preserve"> D1 via PI3K/AKT pathway activation to promote cell proliferation in colorectal cancer. </w:t>
      </w:r>
      <w:proofErr w:type="spellStart"/>
      <w:r>
        <w:rPr>
          <w:rFonts w:ascii="Book Antiqua" w:hAnsi="Book Antiqua"/>
          <w:i/>
          <w:iCs/>
        </w:rPr>
        <w:t>Oncol</w:t>
      </w:r>
      <w:proofErr w:type="spellEnd"/>
      <w:r>
        <w:rPr>
          <w:rFonts w:ascii="Book Antiqua" w:hAnsi="Book Antiqua"/>
          <w:i/>
          <w:iCs/>
        </w:rPr>
        <w:t xml:space="preserve"> Rep</w:t>
      </w:r>
      <w:r>
        <w:rPr>
          <w:rFonts w:ascii="Book Antiqua" w:hAnsi="Book Antiqua"/>
        </w:rPr>
        <w:t xml:space="preserve"> 2018; </w:t>
      </w:r>
      <w:r>
        <w:rPr>
          <w:rFonts w:ascii="Book Antiqua" w:hAnsi="Book Antiqua"/>
          <w:b/>
          <w:bCs/>
        </w:rPr>
        <w:t>40</w:t>
      </w:r>
      <w:r>
        <w:rPr>
          <w:rFonts w:ascii="Book Antiqua" w:hAnsi="Book Antiqua"/>
        </w:rPr>
        <w:t>: 1119-1128 [PMID: 29901203 DOI: 10.3892/or.2018.6480]</w:t>
      </w:r>
    </w:p>
    <w:p w:rsidR="00DC59FE" w:rsidRDefault="003905D8">
      <w:pPr>
        <w:spacing w:line="360" w:lineRule="auto"/>
        <w:jc w:val="both"/>
        <w:rPr>
          <w:rFonts w:ascii="Book Antiqua" w:hAnsi="Book Antiqua"/>
        </w:rPr>
      </w:pPr>
      <w:r>
        <w:rPr>
          <w:rFonts w:ascii="Book Antiqua" w:hAnsi="Book Antiqua"/>
        </w:rPr>
        <w:t xml:space="preserve">23 </w:t>
      </w:r>
      <w:r>
        <w:rPr>
          <w:rFonts w:ascii="Book Antiqua" w:hAnsi="Book Antiqua"/>
          <w:b/>
          <w:bCs/>
        </w:rPr>
        <w:t xml:space="preserve">Pereira </w:t>
      </w:r>
      <w:proofErr w:type="spellStart"/>
      <w:r>
        <w:rPr>
          <w:rFonts w:ascii="Book Antiqua" w:hAnsi="Book Antiqua"/>
          <w:b/>
          <w:bCs/>
        </w:rPr>
        <w:t>Zambalde</w:t>
      </w:r>
      <w:proofErr w:type="spellEnd"/>
      <w:r>
        <w:rPr>
          <w:rFonts w:ascii="Book Antiqua" w:hAnsi="Book Antiqua"/>
          <w:b/>
          <w:bCs/>
        </w:rPr>
        <w:t xml:space="preserve"> E</w:t>
      </w:r>
      <w:r>
        <w:rPr>
          <w:rFonts w:ascii="Book Antiqua" w:hAnsi="Book Antiqua"/>
        </w:rPr>
        <w:t xml:space="preserve">, Mathias C, Rodrigues AC, de Souza Fonseca </w:t>
      </w:r>
      <w:proofErr w:type="spellStart"/>
      <w:r>
        <w:rPr>
          <w:rFonts w:ascii="Book Antiqua" w:hAnsi="Book Antiqua"/>
        </w:rPr>
        <w:t>Ribeiro</w:t>
      </w:r>
      <w:proofErr w:type="spellEnd"/>
      <w:r>
        <w:rPr>
          <w:rFonts w:ascii="Book Antiqua" w:hAnsi="Book Antiqua"/>
        </w:rPr>
        <w:t xml:space="preserve"> EM, </w:t>
      </w:r>
      <w:proofErr w:type="spellStart"/>
      <w:r>
        <w:rPr>
          <w:rFonts w:ascii="Book Antiqua" w:hAnsi="Book Antiqua"/>
        </w:rPr>
        <w:t>Fiori</w:t>
      </w:r>
      <w:proofErr w:type="spellEnd"/>
      <w:r>
        <w:rPr>
          <w:rFonts w:ascii="Book Antiqua" w:hAnsi="Book Antiqua"/>
        </w:rPr>
        <w:t xml:space="preserve"> </w:t>
      </w:r>
      <w:proofErr w:type="spellStart"/>
      <w:r>
        <w:rPr>
          <w:rFonts w:ascii="Book Antiqua" w:hAnsi="Book Antiqua"/>
        </w:rPr>
        <w:t>Gradia</w:t>
      </w:r>
      <w:proofErr w:type="spellEnd"/>
      <w:r>
        <w:rPr>
          <w:rFonts w:ascii="Book Antiqua" w:hAnsi="Book Antiqua"/>
        </w:rPr>
        <w:t xml:space="preserve"> D, </w:t>
      </w:r>
      <w:proofErr w:type="spellStart"/>
      <w:r>
        <w:rPr>
          <w:rFonts w:ascii="Book Antiqua" w:hAnsi="Book Antiqua"/>
        </w:rPr>
        <w:t>Calin</w:t>
      </w:r>
      <w:proofErr w:type="spellEnd"/>
      <w:r>
        <w:rPr>
          <w:rFonts w:ascii="Book Antiqua" w:hAnsi="Book Antiqua"/>
        </w:rPr>
        <w:t xml:space="preserve"> GA, </w:t>
      </w:r>
      <w:proofErr w:type="spellStart"/>
      <w:r>
        <w:rPr>
          <w:rFonts w:ascii="Book Antiqua" w:hAnsi="Book Antiqua"/>
        </w:rPr>
        <w:t>Carvalho</w:t>
      </w:r>
      <w:proofErr w:type="spellEnd"/>
      <w:r>
        <w:rPr>
          <w:rFonts w:ascii="Book Antiqua" w:hAnsi="Book Antiqua"/>
        </w:rPr>
        <w:t xml:space="preserve"> de Oliveira J. Highlighting transcribed </w:t>
      </w:r>
      <w:proofErr w:type="spellStart"/>
      <w:r>
        <w:rPr>
          <w:rFonts w:ascii="Book Antiqua" w:hAnsi="Book Antiqua"/>
        </w:rPr>
        <w:t>ultraconserved</w:t>
      </w:r>
      <w:proofErr w:type="spellEnd"/>
      <w:r>
        <w:rPr>
          <w:rFonts w:ascii="Book Antiqua" w:hAnsi="Book Antiqua"/>
        </w:rPr>
        <w:t xml:space="preserve"> regions in human diseases. </w:t>
      </w:r>
      <w:r>
        <w:rPr>
          <w:rFonts w:ascii="Book Antiqua" w:hAnsi="Book Antiqua"/>
          <w:i/>
          <w:iCs/>
        </w:rPr>
        <w:t xml:space="preserve">Wiley </w:t>
      </w:r>
      <w:proofErr w:type="spellStart"/>
      <w:r>
        <w:rPr>
          <w:rFonts w:ascii="Book Antiqua" w:hAnsi="Book Antiqua"/>
          <w:i/>
          <w:iCs/>
        </w:rPr>
        <w:t>Interdiscip</w:t>
      </w:r>
      <w:proofErr w:type="spellEnd"/>
      <w:r>
        <w:rPr>
          <w:rFonts w:ascii="Book Antiqua" w:hAnsi="Book Antiqua"/>
          <w:i/>
          <w:iCs/>
        </w:rPr>
        <w:t xml:space="preserve"> Rev RNA</w:t>
      </w:r>
      <w:r>
        <w:rPr>
          <w:rFonts w:ascii="Book Antiqua" w:hAnsi="Book Antiqua"/>
        </w:rPr>
        <w:t xml:space="preserve"> 2020; </w:t>
      </w:r>
      <w:r>
        <w:rPr>
          <w:rFonts w:ascii="Book Antiqua" w:hAnsi="Book Antiqua"/>
          <w:b/>
          <w:bCs/>
        </w:rPr>
        <w:t>11</w:t>
      </w:r>
      <w:r>
        <w:rPr>
          <w:rFonts w:ascii="Book Antiqua" w:hAnsi="Book Antiqua"/>
        </w:rPr>
        <w:t>: e1567 [PMID: 31489780 DOI: 10.1002/wrna.1567]</w:t>
      </w:r>
    </w:p>
    <w:p w:rsidR="00DC59FE" w:rsidRDefault="003905D8">
      <w:pPr>
        <w:spacing w:line="360" w:lineRule="auto"/>
        <w:jc w:val="both"/>
        <w:rPr>
          <w:rFonts w:ascii="Book Antiqua" w:hAnsi="Book Antiqua"/>
        </w:rPr>
      </w:pPr>
      <w:r>
        <w:rPr>
          <w:rFonts w:ascii="Book Antiqua" w:hAnsi="Book Antiqua"/>
        </w:rPr>
        <w:lastRenderedPageBreak/>
        <w:t xml:space="preserve">24 </w:t>
      </w:r>
      <w:proofErr w:type="spellStart"/>
      <w:r>
        <w:rPr>
          <w:rFonts w:ascii="Book Antiqua" w:hAnsi="Book Antiqua"/>
          <w:b/>
          <w:bCs/>
        </w:rPr>
        <w:t>Mestdagh</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Fredlund</w:t>
      </w:r>
      <w:proofErr w:type="spellEnd"/>
      <w:r>
        <w:rPr>
          <w:rFonts w:ascii="Book Antiqua" w:hAnsi="Book Antiqua"/>
        </w:rPr>
        <w:t xml:space="preserve"> E, </w:t>
      </w:r>
      <w:proofErr w:type="spellStart"/>
      <w:r>
        <w:rPr>
          <w:rFonts w:ascii="Book Antiqua" w:hAnsi="Book Antiqua"/>
        </w:rPr>
        <w:t>Pattyn</w:t>
      </w:r>
      <w:proofErr w:type="spellEnd"/>
      <w:r>
        <w:rPr>
          <w:rFonts w:ascii="Book Antiqua" w:hAnsi="Book Antiqua"/>
        </w:rPr>
        <w:t xml:space="preserve"> F, </w:t>
      </w:r>
      <w:proofErr w:type="spellStart"/>
      <w:r>
        <w:rPr>
          <w:rFonts w:ascii="Book Antiqua" w:hAnsi="Book Antiqua"/>
        </w:rPr>
        <w:t>Rihani</w:t>
      </w:r>
      <w:proofErr w:type="spellEnd"/>
      <w:r>
        <w:rPr>
          <w:rFonts w:ascii="Book Antiqua" w:hAnsi="Book Antiqua"/>
        </w:rPr>
        <w:t xml:space="preserve"> A, Van </w:t>
      </w:r>
      <w:proofErr w:type="spellStart"/>
      <w:r>
        <w:rPr>
          <w:rFonts w:ascii="Book Antiqua" w:hAnsi="Book Antiqua"/>
        </w:rPr>
        <w:t>Maerken</w:t>
      </w:r>
      <w:proofErr w:type="spellEnd"/>
      <w:r>
        <w:rPr>
          <w:rFonts w:ascii="Book Antiqua" w:hAnsi="Book Antiqua"/>
        </w:rPr>
        <w:t xml:space="preserve"> T, </w:t>
      </w:r>
      <w:proofErr w:type="spellStart"/>
      <w:r>
        <w:rPr>
          <w:rFonts w:ascii="Book Antiqua" w:hAnsi="Book Antiqua"/>
        </w:rPr>
        <w:t>Vermeulen</w:t>
      </w:r>
      <w:proofErr w:type="spellEnd"/>
      <w:r>
        <w:rPr>
          <w:rFonts w:ascii="Book Antiqua" w:hAnsi="Book Antiqua"/>
        </w:rPr>
        <w:t xml:space="preserve"> J, </w:t>
      </w:r>
      <w:proofErr w:type="spellStart"/>
      <w:r>
        <w:rPr>
          <w:rFonts w:ascii="Book Antiqua" w:hAnsi="Book Antiqua"/>
        </w:rPr>
        <w:t>Kumps</w:t>
      </w:r>
      <w:proofErr w:type="spellEnd"/>
      <w:r>
        <w:rPr>
          <w:rFonts w:ascii="Book Antiqua" w:hAnsi="Book Antiqua"/>
        </w:rPr>
        <w:t xml:space="preserve"> C, </w:t>
      </w:r>
      <w:proofErr w:type="spellStart"/>
      <w:r>
        <w:rPr>
          <w:rFonts w:ascii="Book Antiqua" w:hAnsi="Book Antiqua"/>
        </w:rPr>
        <w:t>Menten</w:t>
      </w:r>
      <w:proofErr w:type="spellEnd"/>
      <w:r>
        <w:rPr>
          <w:rFonts w:ascii="Book Antiqua" w:hAnsi="Book Antiqua"/>
        </w:rPr>
        <w:t xml:space="preserve"> B, De </w:t>
      </w:r>
      <w:proofErr w:type="spellStart"/>
      <w:r>
        <w:rPr>
          <w:rFonts w:ascii="Book Antiqua" w:hAnsi="Book Antiqua"/>
        </w:rPr>
        <w:t>Preter</w:t>
      </w:r>
      <w:proofErr w:type="spellEnd"/>
      <w:r>
        <w:rPr>
          <w:rFonts w:ascii="Book Antiqua" w:hAnsi="Book Antiqua"/>
        </w:rPr>
        <w:t xml:space="preserve"> K, Schramm A, Schulte J, </w:t>
      </w:r>
      <w:proofErr w:type="spellStart"/>
      <w:r>
        <w:rPr>
          <w:rFonts w:ascii="Book Antiqua" w:hAnsi="Book Antiqua"/>
        </w:rPr>
        <w:t>Noguera</w:t>
      </w:r>
      <w:proofErr w:type="spellEnd"/>
      <w:r>
        <w:rPr>
          <w:rFonts w:ascii="Book Antiqua" w:hAnsi="Book Antiqua"/>
        </w:rPr>
        <w:t xml:space="preserve"> R, Schleiermacher G, </w:t>
      </w:r>
      <w:proofErr w:type="spellStart"/>
      <w:r>
        <w:rPr>
          <w:rFonts w:ascii="Book Antiqua" w:hAnsi="Book Antiqua"/>
        </w:rPr>
        <w:t>Janoueix-Lerosey</w:t>
      </w:r>
      <w:proofErr w:type="spellEnd"/>
      <w:r>
        <w:rPr>
          <w:rFonts w:ascii="Book Antiqua" w:hAnsi="Book Antiqua"/>
        </w:rPr>
        <w:t xml:space="preserve"> I, </w:t>
      </w:r>
      <w:proofErr w:type="spellStart"/>
      <w:r>
        <w:rPr>
          <w:rFonts w:ascii="Book Antiqua" w:hAnsi="Book Antiqua"/>
        </w:rPr>
        <w:t>Laureys</w:t>
      </w:r>
      <w:proofErr w:type="spellEnd"/>
      <w:r>
        <w:rPr>
          <w:rFonts w:ascii="Book Antiqua" w:hAnsi="Book Antiqua"/>
        </w:rPr>
        <w:t xml:space="preserve"> G, Powel R, </w:t>
      </w:r>
      <w:proofErr w:type="spellStart"/>
      <w:r>
        <w:rPr>
          <w:rFonts w:ascii="Book Antiqua" w:hAnsi="Book Antiqua"/>
        </w:rPr>
        <w:t>Nittner</w:t>
      </w:r>
      <w:proofErr w:type="spellEnd"/>
      <w:r>
        <w:rPr>
          <w:rFonts w:ascii="Book Antiqua" w:hAnsi="Book Antiqua"/>
        </w:rPr>
        <w:t xml:space="preserve"> D, Marine JC, </w:t>
      </w:r>
      <w:proofErr w:type="spellStart"/>
      <w:r>
        <w:rPr>
          <w:rFonts w:ascii="Book Antiqua" w:hAnsi="Book Antiqua"/>
        </w:rPr>
        <w:t>Ringnér</w:t>
      </w:r>
      <w:proofErr w:type="spellEnd"/>
      <w:r>
        <w:rPr>
          <w:rFonts w:ascii="Book Antiqua" w:hAnsi="Book Antiqua"/>
        </w:rPr>
        <w:t xml:space="preserve"> M, </w:t>
      </w:r>
      <w:proofErr w:type="spellStart"/>
      <w:r>
        <w:rPr>
          <w:rFonts w:ascii="Book Antiqua" w:hAnsi="Book Antiqua"/>
        </w:rPr>
        <w:t>Speleman</w:t>
      </w:r>
      <w:proofErr w:type="spellEnd"/>
      <w:r>
        <w:rPr>
          <w:rFonts w:ascii="Book Antiqua" w:hAnsi="Book Antiqua"/>
        </w:rPr>
        <w:t xml:space="preserve"> F, </w:t>
      </w:r>
      <w:proofErr w:type="spellStart"/>
      <w:r>
        <w:rPr>
          <w:rFonts w:ascii="Book Antiqua" w:hAnsi="Book Antiqua"/>
        </w:rPr>
        <w:t>Vandesompele</w:t>
      </w:r>
      <w:proofErr w:type="spellEnd"/>
      <w:r>
        <w:rPr>
          <w:rFonts w:ascii="Book Antiqua" w:hAnsi="Book Antiqua"/>
        </w:rPr>
        <w:t xml:space="preserve"> J. An integrative genomics screen uncovers </w:t>
      </w:r>
      <w:proofErr w:type="spellStart"/>
      <w:r>
        <w:rPr>
          <w:rFonts w:ascii="Book Antiqua" w:hAnsi="Book Antiqua"/>
        </w:rPr>
        <w:t>ncRNA</w:t>
      </w:r>
      <w:proofErr w:type="spellEnd"/>
      <w:r>
        <w:rPr>
          <w:rFonts w:ascii="Book Antiqua" w:hAnsi="Book Antiqua"/>
        </w:rPr>
        <w:t xml:space="preserve"> T-UCR functions in </w:t>
      </w:r>
      <w:proofErr w:type="spellStart"/>
      <w:r>
        <w:rPr>
          <w:rFonts w:ascii="Book Antiqua" w:hAnsi="Book Antiqua"/>
        </w:rPr>
        <w:t>neuroblastoma</w:t>
      </w:r>
      <w:proofErr w:type="spellEnd"/>
      <w:r>
        <w:rPr>
          <w:rFonts w:ascii="Book Antiqua" w:hAnsi="Book Antiqua"/>
        </w:rPr>
        <w:t xml:space="preserve"> </w:t>
      </w:r>
      <w:proofErr w:type="spellStart"/>
      <w:r>
        <w:rPr>
          <w:rFonts w:ascii="Book Antiqua" w:hAnsi="Book Antiqua"/>
        </w:rPr>
        <w:t>tumours</w:t>
      </w:r>
      <w:proofErr w:type="spellEnd"/>
      <w:r>
        <w:rPr>
          <w:rFonts w:ascii="Book Antiqua" w:hAnsi="Book Antiqua"/>
        </w:rPr>
        <w:t xml:space="preserve">. </w:t>
      </w:r>
      <w:r>
        <w:rPr>
          <w:rFonts w:ascii="Book Antiqua" w:hAnsi="Book Antiqua"/>
          <w:i/>
          <w:iCs/>
        </w:rPr>
        <w:t>Oncogene</w:t>
      </w:r>
      <w:r>
        <w:rPr>
          <w:rFonts w:ascii="Book Antiqua" w:hAnsi="Book Antiqua"/>
        </w:rPr>
        <w:t xml:space="preserve"> 2010; </w:t>
      </w:r>
      <w:r>
        <w:rPr>
          <w:rFonts w:ascii="Book Antiqua" w:hAnsi="Book Antiqua"/>
          <w:b/>
          <w:bCs/>
        </w:rPr>
        <w:t>29</w:t>
      </w:r>
      <w:r>
        <w:rPr>
          <w:rFonts w:ascii="Book Antiqua" w:hAnsi="Book Antiqua"/>
        </w:rPr>
        <w:t>: 3583-3592 [PMID: 20383195 DOI: 10.1038/onc.2010.106]</w:t>
      </w:r>
    </w:p>
    <w:p w:rsidR="00DC59FE" w:rsidRDefault="003905D8">
      <w:pPr>
        <w:spacing w:line="360" w:lineRule="auto"/>
        <w:jc w:val="both"/>
        <w:rPr>
          <w:rFonts w:ascii="Book Antiqua" w:hAnsi="Book Antiqua"/>
        </w:rPr>
      </w:pPr>
      <w:r>
        <w:rPr>
          <w:rFonts w:ascii="Book Antiqua" w:hAnsi="Book Antiqua"/>
        </w:rPr>
        <w:t xml:space="preserve">25 </w:t>
      </w:r>
      <w:r>
        <w:rPr>
          <w:rFonts w:ascii="Book Antiqua" w:hAnsi="Book Antiqua"/>
          <w:b/>
          <w:bCs/>
        </w:rPr>
        <w:t>Hudson RS</w:t>
      </w:r>
      <w:r>
        <w:rPr>
          <w:rFonts w:ascii="Book Antiqua" w:hAnsi="Book Antiqua"/>
        </w:rPr>
        <w:t xml:space="preserve">, Yi M, </w:t>
      </w:r>
      <w:proofErr w:type="spellStart"/>
      <w:r>
        <w:rPr>
          <w:rFonts w:ascii="Book Antiqua" w:hAnsi="Book Antiqua"/>
        </w:rPr>
        <w:t>Volfovsky</w:t>
      </w:r>
      <w:proofErr w:type="spellEnd"/>
      <w:r>
        <w:rPr>
          <w:rFonts w:ascii="Book Antiqua" w:hAnsi="Book Antiqua"/>
        </w:rPr>
        <w:t xml:space="preserve"> N, </w:t>
      </w:r>
      <w:proofErr w:type="spellStart"/>
      <w:r>
        <w:rPr>
          <w:rFonts w:ascii="Book Antiqua" w:hAnsi="Book Antiqua"/>
        </w:rPr>
        <w:t>Prueitt</w:t>
      </w:r>
      <w:proofErr w:type="spellEnd"/>
      <w:r>
        <w:rPr>
          <w:rFonts w:ascii="Book Antiqua" w:hAnsi="Book Antiqua"/>
        </w:rPr>
        <w:t xml:space="preserve"> RL, Esposito D, </w:t>
      </w:r>
      <w:proofErr w:type="spellStart"/>
      <w:r>
        <w:rPr>
          <w:rFonts w:ascii="Book Antiqua" w:hAnsi="Book Antiqua"/>
        </w:rPr>
        <w:t>Volinia</w:t>
      </w:r>
      <w:proofErr w:type="spellEnd"/>
      <w:r>
        <w:rPr>
          <w:rFonts w:ascii="Book Antiqua" w:hAnsi="Book Antiqua"/>
        </w:rPr>
        <w:t xml:space="preserve"> S, Liu CG, </w:t>
      </w:r>
      <w:proofErr w:type="spellStart"/>
      <w:r>
        <w:rPr>
          <w:rFonts w:ascii="Book Antiqua" w:hAnsi="Book Antiqua"/>
        </w:rPr>
        <w:t>Schetter</w:t>
      </w:r>
      <w:proofErr w:type="spellEnd"/>
      <w:r>
        <w:rPr>
          <w:rFonts w:ascii="Book Antiqua" w:hAnsi="Book Antiqua"/>
        </w:rPr>
        <w:t xml:space="preserve"> AJ, Van </w:t>
      </w:r>
      <w:proofErr w:type="spellStart"/>
      <w:r>
        <w:rPr>
          <w:rFonts w:ascii="Book Antiqua" w:hAnsi="Book Antiqua"/>
        </w:rPr>
        <w:t>Roosbroeck</w:t>
      </w:r>
      <w:proofErr w:type="spellEnd"/>
      <w:r>
        <w:rPr>
          <w:rFonts w:ascii="Book Antiqua" w:hAnsi="Book Antiqua"/>
        </w:rPr>
        <w:t xml:space="preserve"> K, Stephens RM, </w:t>
      </w:r>
      <w:proofErr w:type="spellStart"/>
      <w:r>
        <w:rPr>
          <w:rFonts w:ascii="Book Antiqua" w:hAnsi="Book Antiqua"/>
        </w:rPr>
        <w:t>Calin</w:t>
      </w:r>
      <w:proofErr w:type="spellEnd"/>
      <w:r>
        <w:rPr>
          <w:rFonts w:ascii="Book Antiqua" w:hAnsi="Book Antiqua"/>
        </w:rPr>
        <w:t xml:space="preserve"> GA, Croce CM, </w:t>
      </w:r>
      <w:proofErr w:type="spellStart"/>
      <w:r>
        <w:rPr>
          <w:rFonts w:ascii="Book Antiqua" w:hAnsi="Book Antiqua"/>
        </w:rPr>
        <w:t>Ambs</w:t>
      </w:r>
      <w:proofErr w:type="spellEnd"/>
      <w:r>
        <w:rPr>
          <w:rFonts w:ascii="Book Antiqua" w:hAnsi="Book Antiqua"/>
        </w:rPr>
        <w:t xml:space="preserve"> S. Transcription signatures encoded by </w:t>
      </w:r>
      <w:proofErr w:type="spellStart"/>
      <w:r>
        <w:rPr>
          <w:rFonts w:ascii="Book Antiqua" w:hAnsi="Book Antiqua"/>
        </w:rPr>
        <w:t>ultraconserved</w:t>
      </w:r>
      <w:proofErr w:type="spellEnd"/>
      <w:r>
        <w:rPr>
          <w:rFonts w:ascii="Book Antiqua" w:hAnsi="Book Antiqua"/>
        </w:rPr>
        <w:t xml:space="preserve"> genomic regions in human prostate cancer. </w:t>
      </w:r>
      <w:proofErr w:type="spellStart"/>
      <w:r>
        <w:rPr>
          <w:rFonts w:ascii="Book Antiqua" w:hAnsi="Book Antiqua"/>
          <w:i/>
          <w:iCs/>
        </w:rPr>
        <w:t>Mol</w:t>
      </w:r>
      <w:proofErr w:type="spellEnd"/>
      <w:r>
        <w:rPr>
          <w:rFonts w:ascii="Book Antiqua" w:hAnsi="Book Antiqua"/>
          <w:i/>
          <w:iCs/>
        </w:rPr>
        <w:t xml:space="preserve"> Cancer</w:t>
      </w:r>
      <w:r>
        <w:rPr>
          <w:rFonts w:ascii="Book Antiqua" w:hAnsi="Book Antiqua"/>
        </w:rPr>
        <w:t xml:space="preserve"> 2013; </w:t>
      </w:r>
      <w:r>
        <w:rPr>
          <w:rFonts w:ascii="Book Antiqua" w:hAnsi="Book Antiqua"/>
          <w:b/>
          <w:bCs/>
        </w:rPr>
        <w:t>12</w:t>
      </w:r>
      <w:r>
        <w:rPr>
          <w:rFonts w:ascii="Book Antiqua" w:hAnsi="Book Antiqua"/>
        </w:rPr>
        <w:t>: 13 [PMID: 23409773 DOI: 10.1186/1476-4598-12-13]</w:t>
      </w:r>
    </w:p>
    <w:p w:rsidR="00DC59FE" w:rsidRDefault="003905D8">
      <w:pPr>
        <w:spacing w:line="360" w:lineRule="auto"/>
        <w:jc w:val="both"/>
        <w:rPr>
          <w:rFonts w:ascii="Book Antiqua" w:hAnsi="Book Antiqua"/>
        </w:rPr>
      </w:pPr>
      <w:r>
        <w:rPr>
          <w:rFonts w:ascii="Book Antiqua" w:hAnsi="Book Antiqua"/>
        </w:rPr>
        <w:t xml:space="preserve">26 </w:t>
      </w:r>
      <w:r>
        <w:rPr>
          <w:rFonts w:ascii="Book Antiqua" w:hAnsi="Book Antiqua"/>
          <w:b/>
          <w:bCs/>
        </w:rPr>
        <w:t>Sana J</w:t>
      </w:r>
      <w:r>
        <w:rPr>
          <w:rFonts w:ascii="Book Antiqua" w:hAnsi="Book Antiqua"/>
        </w:rPr>
        <w:t xml:space="preserve">, </w:t>
      </w:r>
      <w:proofErr w:type="spellStart"/>
      <w:r>
        <w:rPr>
          <w:rFonts w:ascii="Book Antiqua" w:hAnsi="Book Antiqua"/>
        </w:rPr>
        <w:t>Hankeova</w:t>
      </w:r>
      <w:proofErr w:type="spellEnd"/>
      <w:r>
        <w:rPr>
          <w:rFonts w:ascii="Book Antiqua" w:hAnsi="Book Antiqua"/>
        </w:rPr>
        <w:t xml:space="preserve"> S, Svoboda M, Kiss I, </w:t>
      </w:r>
      <w:proofErr w:type="spellStart"/>
      <w:r>
        <w:rPr>
          <w:rFonts w:ascii="Book Antiqua" w:hAnsi="Book Antiqua"/>
        </w:rPr>
        <w:t>Vyzula</w:t>
      </w:r>
      <w:proofErr w:type="spellEnd"/>
      <w:r>
        <w:rPr>
          <w:rFonts w:ascii="Book Antiqua" w:hAnsi="Book Antiqua"/>
        </w:rPr>
        <w:t xml:space="preserve"> R, </w:t>
      </w:r>
      <w:proofErr w:type="spellStart"/>
      <w:r>
        <w:rPr>
          <w:rFonts w:ascii="Book Antiqua" w:hAnsi="Book Antiqua"/>
        </w:rPr>
        <w:t>Slaby</w:t>
      </w:r>
      <w:proofErr w:type="spellEnd"/>
      <w:r>
        <w:rPr>
          <w:rFonts w:ascii="Book Antiqua" w:hAnsi="Book Antiqua"/>
        </w:rPr>
        <w:t xml:space="preserve"> O. Expression levels of transcribed </w:t>
      </w:r>
      <w:proofErr w:type="spellStart"/>
      <w:r>
        <w:rPr>
          <w:rFonts w:ascii="Book Antiqua" w:hAnsi="Book Antiqua"/>
        </w:rPr>
        <w:t>ultraconserved</w:t>
      </w:r>
      <w:proofErr w:type="spellEnd"/>
      <w:r>
        <w:rPr>
          <w:rFonts w:ascii="Book Antiqua" w:hAnsi="Book Antiqua"/>
        </w:rPr>
        <w:t xml:space="preserve"> regions uc.73 and uc.388 are altered in colorectal cancer. </w:t>
      </w:r>
      <w:r>
        <w:rPr>
          <w:rFonts w:ascii="Book Antiqua" w:hAnsi="Book Antiqua"/>
          <w:i/>
          <w:iCs/>
        </w:rPr>
        <w:t>Oncology</w:t>
      </w:r>
      <w:r>
        <w:rPr>
          <w:rFonts w:ascii="Book Antiqua" w:hAnsi="Book Antiqua"/>
        </w:rPr>
        <w:t xml:space="preserve"> 2012; </w:t>
      </w:r>
      <w:r>
        <w:rPr>
          <w:rFonts w:ascii="Book Antiqua" w:hAnsi="Book Antiqua"/>
          <w:b/>
          <w:bCs/>
        </w:rPr>
        <w:t>82</w:t>
      </w:r>
      <w:r>
        <w:rPr>
          <w:rFonts w:ascii="Book Antiqua" w:hAnsi="Book Antiqua"/>
        </w:rPr>
        <w:t>: 114-118 [PMID: 22328099 DOI: 10.1159/000336479]</w:t>
      </w:r>
    </w:p>
    <w:p w:rsidR="00DC59FE" w:rsidRDefault="003905D8">
      <w:pPr>
        <w:spacing w:line="360" w:lineRule="auto"/>
        <w:jc w:val="both"/>
        <w:rPr>
          <w:rFonts w:ascii="Book Antiqua" w:hAnsi="Book Antiqua"/>
        </w:rPr>
      </w:pPr>
      <w:r>
        <w:rPr>
          <w:rFonts w:ascii="Book Antiqua" w:hAnsi="Book Antiqua"/>
        </w:rPr>
        <w:t xml:space="preserve">27 </w:t>
      </w:r>
      <w:r>
        <w:rPr>
          <w:rFonts w:ascii="Book Antiqua" w:hAnsi="Book Antiqua"/>
          <w:b/>
          <w:bCs/>
        </w:rPr>
        <w:t>Liz J</w:t>
      </w:r>
      <w:r>
        <w:rPr>
          <w:rFonts w:ascii="Book Antiqua" w:hAnsi="Book Antiqua"/>
        </w:rPr>
        <w:t xml:space="preserve">, </w:t>
      </w:r>
      <w:proofErr w:type="spellStart"/>
      <w:r>
        <w:rPr>
          <w:rFonts w:ascii="Book Antiqua" w:hAnsi="Book Antiqua"/>
        </w:rPr>
        <w:t>Portela</w:t>
      </w:r>
      <w:proofErr w:type="spellEnd"/>
      <w:r>
        <w:rPr>
          <w:rFonts w:ascii="Book Antiqua" w:hAnsi="Book Antiqua"/>
        </w:rPr>
        <w:t xml:space="preserve"> A, </w:t>
      </w:r>
      <w:proofErr w:type="spellStart"/>
      <w:r>
        <w:rPr>
          <w:rFonts w:ascii="Book Antiqua" w:hAnsi="Book Antiqua"/>
        </w:rPr>
        <w:t>Soler</w:t>
      </w:r>
      <w:proofErr w:type="spellEnd"/>
      <w:r>
        <w:rPr>
          <w:rFonts w:ascii="Book Antiqua" w:hAnsi="Book Antiqua"/>
        </w:rPr>
        <w:t xml:space="preserve"> M, Gómez A, Ling H, </w:t>
      </w:r>
      <w:proofErr w:type="spellStart"/>
      <w:r>
        <w:rPr>
          <w:rFonts w:ascii="Book Antiqua" w:hAnsi="Book Antiqua"/>
        </w:rPr>
        <w:t>Michlewski</w:t>
      </w:r>
      <w:proofErr w:type="spellEnd"/>
      <w:r>
        <w:rPr>
          <w:rFonts w:ascii="Book Antiqua" w:hAnsi="Book Antiqua"/>
        </w:rPr>
        <w:t xml:space="preserve"> G, </w:t>
      </w:r>
      <w:proofErr w:type="spellStart"/>
      <w:r>
        <w:rPr>
          <w:rFonts w:ascii="Book Antiqua" w:hAnsi="Book Antiqua"/>
        </w:rPr>
        <w:t>Calin</w:t>
      </w:r>
      <w:proofErr w:type="spellEnd"/>
      <w:r>
        <w:rPr>
          <w:rFonts w:ascii="Book Antiqua" w:hAnsi="Book Antiqua"/>
        </w:rPr>
        <w:t xml:space="preserve"> GA, </w:t>
      </w:r>
      <w:proofErr w:type="spellStart"/>
      <w:r>
        <w:rPr>
          <w:rFonts w:ascii="Book Antiqua" w:hAnsi="Book Antiqua"/>
        </w:rPr>
        <w:t>Guil</w:t>
      </w:r>
      <w:proofErr w:type="spellEnd"/>
      <w:r>
        <w:rPr>
          <w:rFonts w:ascii="Book Antiqua" w:hAnsi="Book Antiqua"/>
        </w:rPr>
        <w:t xml:space="preserve"> S, </w:t>
      </w:r>
      <w:proofErr w:type="spellStart"/>
      <w:r>
        <w:rPr>
          <w:rFonts w:ascii="Book Antiqua" w:hAnsi="Book Antiqua"/>
        </w:rPr>
        <w:t>Esteller</w:t>
      </w:r>
      <w:proofErr w:type="spellEnd"/>
      <w:r>
        <w:rPr>
          <w:rFonts w:ascii="Book Antiqua" w:hAnsi="Book Antiqua"/>
        </w:rPr>
        <w:t xml:space="preserve"> M. Regulation of </w:t>
      </w:r>
      <w:proofErr w:type="spellStart"/>
      <w:r>
        <w:rPr>
          <w:rFonts w:ascii="Book Antiqua" w:hAnsi="Book Antiqua"/>
        </w:rPr>
        <w:t>pri-miRNA</w:t>
      </w:r>
      <w:proofErr w:type="spellEnd"/>
      <w:r>
        <w:rPr>
          <w:rFonts w:ascii="Book Antiqua" w:hAnsi="Book Antiqua"/>
        </w:rPr>
        <w:t xml:space="preserve"> processing by a long noncoding RNA transcribed from an </w:t>
      </w:r>
      <w:proofErr w:type="spellStart"/>
      <w:r>
        <w:rPr>
          <w:rFonts w:ascii="Book Antiqua" w:hAnsi="Book Antiqua"/>
        </w:rPr>
        <w:t>ultraconserved</w:t>
      </w:r>
      <w:proofErr w:type="spellEnd"/>
      <w:r>
        <w:rPr>
          <w:rFonts w:ascii="Book Antiqua" w:hAnsi="Book Antiqua"/>
        </w:rPr>
        <w:t xml:space="preserve"> region. </w:t>
      </w:r>
      <w:proofErr w:type="spellStart"/>
      <w:r>
        <w:rPr>
          <w:rFonts w:ascii="Book Antiqua" w:hAnsi="Book Antiqua"/>
          <w:i/>
          <w:iCs/>
        </w:rPr>
        <w:t>Mol</w:t>
      </w:r>
      <w:proofErr w:type="spellEnd"/>
      <w:r>
        <w:rPr>
          <w:rFonts w:ascii="Book Antiqua" w:hAnsi="Book Antiqua"/>
          <w:i/>
          <w:iCs/>
        </w:rPr>
        <w:t xml:space="preserve"> Cell</w:t>
      </w:r>
      <w:r>
        <w:rPr>
          <w:rFonts w:ascii="Book Antiqua" w:hAnsi="Book Antiqua"/>
        </w:rPr>
        <w:t xml:space="preserve"> 2014; </w:t>
      </w:r>
      <w:r>
        <w:rPr>
          <w:rFonts w:ascii="Book Antiqua" w:hAnsi="Book Antiqua"/>
          <w:b/>
          <w:bCs/>
        </w:rPr>
        <w:t>55</w:t>
      </w:r>
      <w:r>
        <w:rPr>
          <w:rFonts w:ascii="Book Antiqua" w:hAnsi="Book Antiqua"/>
        </w:rPr>
        <w:t>: 138-147 [PMID: 24910097 DOI: 10.1016/j.molcel.2014.05.005]</w:t>
      </w:r>
    </w:p>
    <w:p w:rsidR="00DC59FE" w:rsidRDefault="003905D8">
      <w:pPr>
        <w:spacing w:line="360" w:lineRule="auto"/>
        <w:jc w:val="both"/>
        <w:rPr>
          <w:rFonts w:ascii="Book Antiqua" w:hAnsi="Book Antiqua"/>
        </w:rPr>
      </w:pPr>
      <w:r>
        <w:rPr>
          <w:rFonts w:ascii="Book Antiqua" w:hAnsi="Book Antiqua"/>
        </w:rPr>
        <w:t xml:space="preserve">28 </w:t>
      </w:r>
      <w:r>
        <w:rPr>
          <w:rFonts w:ascii="Book Antiqua" w:hAnsi="Book Antiqua"/>
          <w:b/>
          <w:bCs/>
        </w:rPr>
        <w:t>Ding L</w:t>
      </w:r>
      <w:r>
        <w:rPr>
          <w:rFonts w:ascii="Book Antiqua" w:hAnsi="Book Antiqua"/>
        </w:rPr>
        <w:t xml:space="preserve">, Gong C, Zhao J, Liu X, Li T, </w:t>
      </w:r>
      <w:proofErr w:type="spellStart"/>
      <w:r>
        <w:rPr>
          <w:rFonts w:ascii="Book Antiqua" w:hAnsi="Book Antiqua"/>
        </w:rPr>
        <w:t>Rao</w:t>
      </w:r>
      <w:proofErr w:type="spellEnd"/>
      <w:r>
        <w:rPr>
          <w:rFonts w:ascii="Book Antiqua" w:hAnsi="Book Antiqua"/>
        </w:rPr>
        <w:t xml:space="preserve"> S, Wang S, Liu Y, </w:t>
      </w:r>
      <w:proofErr w:type="spellStart"/>
      <w:r>
        <w:rPr>
          <w:rFonts w:ascii="Book Antiqua" w:hAnsi="Book Antiqua"/>
        </w:rPr>
        <w:t>Peng</w:t>
      </w:r>
      <w:proofErr w:type="spellEnd"/>
      <w:r>
        <w:rPr>
          <w:rFonts w:ascii="Book Antiqua" w:hAnsi="Book Antiqua"/>
        </w:rPr>
        <w:t xml:space="preserve"> S, Xiao W, </w:t>
      </w:r>
      <w:proofErr w:type="spellStart"/>
      <w:r>
        <w:rPr>
          <w:rFonts w:ascii="Book Antiqua" w:hAnsi="Book Antiqua"/>
        </w:rPr>
        <w:t>Xiong</w:t>
      </w:r>
      <w:proofErr w:type="spellEnd"/>
      <w:r>
        <w:rPr>
          <w:rFonts w:ascii="Book Antiqua" w:hAnsi="Book Antiqua"/>
        </w:rPr>
        <w:t xml:space="preserve"> C, Wang R, Liang S, </w:t>
      </w:r>
      <w:proofErr w:type="spellStart"/>
      <w:r>
        <w:rPr>
          <w:rFonts w:ascii="Book Antiqua" w:hAnsi="Book Antiqua"/>
        </w:rPr>
        <w:t>Xu</w:t>
      </w:r>
      <w:proofErr w:type="spellEnd"/>
      <w:r>
        <w:rPr>
          <w:rFonts w:ascii="Book Antiqua" w:hAnsi="Book Antiqua"/>
        </w:rPr>
        <w:t xml:space="preserve"> H. Noncoding transcribed </w:t>
      </w:r>
      <w:proofErr w:type="spellStart"/>
      <w:r>
        <w:rPr>
          <w:rFonts w:ascii="Book Antiqua" w:hAnsi="Book Antiqua"/>
        </w:rPr>
        <w:t>ultraconserved</w:t>
      </w:r>
      <w:proofErr w:type="spellEnd"/>
      <w:r>
        <w:rPr>
          <w:rFonts w:ascii="Book Antiqua" w:hAnsi="Book Antiqua"/>
        </w:rPr>
        <w:t xml:space="preserve"> region (T-UCR) UC.48+ is a novel regulator of high-fat diet induced myocardial ischemia/reperfusion injury. </w:t>
      </w:r>
      <w:r>
        <w:rPr>
          <w:rFonts w:ascii="Book Antiqua" w:hAnsi="Book Antiqua"/>
          <w:i/>
          <w:iCs/>
        </w:rPr>
        <w:t xml:space="preserve">J Cell </w:t>
      </w:r>
      <w:proofErr w:type="spellStart"/>
      <w:r>
        <w:rPr>
          <w:rFonts w:ascii="Book Antiqua" w:hAnsi="Book Antiqua"/>
          <w:i/>
          <w:iCs/>
        </w:rPr>
        <w:t>Physiol</w:t>
      </w:r>
      <w:proofErr w:type="spellEnd"/>
      <w:r>
        <w:rPr>
          <w:rFonts w:ascii="Book Antiqua" w:hAnsi="Book Antiqua"/>
        </w:rPr>
        <w:t xml:space="preserve"> 2019; </w:t>
      </w:r>
      <w:r>
        <w:rPr>
          <w:rFonts w:ascii="Book Antiqua" w:hAnsi="Book Antiqua"/>
          <w:b/>
          <w:bCs/>
        </w:rPr>
        <w:t>234</w:t>
      </w:r>
      <w:r>
        <w:rPr>
          <w:rFonts w:ascii="Book Antiqua" w:hAnsi="Book Antiqua"/>
        </w:rPr>
        <w:t>: 9849-9861 [PMID: 30417395 DOI: 10.1002/jcp.27674]</w:t>
      </w:r>
    </w:p>
    <w:p w:rsidR="00DC59FE" w:rsidRDefault="003905D8">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Terracciano</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Terreri</w:t>
      </w:r>
      <w:proofErr w:type="spellEnd"/>
      <w:r>
        <w:rPr>
          <w:rFonts w:ascii="Book Antiqua" w:hAnsi="Book Antiqua"/>
        </w:rPr>
        <w:t xml:space="preserve"> S, de </w:t>
      </w:r>
      <w:proofErr w:type="spellStart"/>
      <w:r>
        <w:rPr>
          <w:rFonts w:ascii="Book Antiqua" w:hAnsi="Book Antiqua"/>
        </w:rPr>
        <w:t>Nigris</w:t>
      </w:r>
      <w:proofErr w:type="spellEnd"/>
      <w:r>
        <w:rPr>
          <w:rFonts w:ascii="Book Antiqua" w:hAnsi="Book Antiqua"/>
        </w:rPr>
        <w:t xml:space="preserve"> F, Costa V, </w:t>
      </w:r>
      <w:proofErr w:type="spellStart"/>
      <w:r>
        <w:rPr>
          <w:rFonts w:ascii="Book Antiqua" w:hAnsi="Book Antiqua"/>
        </w:rPr>
        <w:t>Calin</w:t>
      </w:r>
      <w:proofErr w:type="spellEnd"/>
      <w:r>
        <w:rPr>
          <w:rFonts w:ascii="Book Antiqua" w:hAnsi="Book Antiqua"/>
        </w:rPr>
        <w:t xml:space="preserve"> GA, </w:t>
      </w:r>
      <w:proofErr w:type="spellStart"/>
      <w:r>
        <w:rPr>
          <w:rFonts w:ascii="Book Antiqua" w:hAnsi="Book Antiqua"/>
        </w:rPr>
        <w:t>Cimmino</w:t>
      </w:r>
      <w:proofErr w:type="spellEnd"/>
      <w:r>
        <w:rPr>
          <w:rFonts w:ascii="Book Antiqua" w:hAnsi="Book Antiqua"/>
        </w:rPr>
        <w:t xml:space="preserve"> A. The role of a new class of long noncoding RNAs transcribed from </w:t>
      </w:r>
      <w:proofErr w:type="spellStart"/>
      <w:r>
        <w:rPr>
          <w:rFonts w:ascii="Book Antiqua" w:hAnsi="Book Antiqua"/>
        </w:rPr>
        <w:t>ultraconserved</w:t>
      </w:r>
      <w:proofErr w:type="spellEnd"/>
      <w:r>
        <w:rPr>
          <w:rFonts w:ascii="Book Antiqua" w:hAnsi="Book Antiqua"/>
        </w:rPr>
        <w:t xml:space="preserve"> regions in cancer.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w:t>
      </w:r>
      <w:proofErr w:type="spellStart"/>
      <w:r>
        <w:rPr>
          <w:rFonts w:ascii="Book Antiqua" w:hAnsi="Book Antiqua"/>
          <w:i/>
          <w:iCs/>
        </w:rPr>
        <w:t>Acta</w:t>
      </w:r>
      <w:proofErr w:type="spellEnd"/>
      <w:r>
        <w:rPr>
          <w:rFonts w:ascii="Book Antiqua" w:hAnsi="Book Antiqua"/>
          <w:i/>
          <w:iCs/>
        </w:rPr>
        <w:t xml:space="preserve"> Rev Cancer</w:t>
      </w:r>
      <w:r>
        <w:rPr>
          <w:rFonts w:ascii="Book Antiqua" w:hAnsi="Book Antiqua"/>
        </w:rPr>
        <w:t xml:space="preserve"> 2017; </w:t>
      </w:r>
      <w:r>
        <w:rPr>
          <w:rFonts w:ascii="Book Antiqua" w:hAnsi="Book Antiqua"/>
          <w:b/>
          <w:bCs/>
        </w:rPr>
        <w:t>1868</w:t>
      </w:r>
      <w:r>
        <w:rPr>
          <w:rFonts w:ascii="Book Antiqua" w:hAnsi="Book Antiqua"/>
        </w:rPr>
        <w:t>: 449-455 [PMID: 28916343 DOI: 10.1016/j.bbcan.2017.09.001]</w:t>
      </w:r>
    </w:p>
    <w:p w:rsidR="00DC59FE" w:rsidRDefault="003905D8">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Fabris</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Calin</w:t>
      </w:r>
      <w:proofErr w:type="spellEnd"/>
      <w:r>
        <w:rPr>
          <w:rFonts w:ascii="Book Antiqua" w:hAnsi="Book Antiqua"/>
        </w:rPr>
        <w:t xml:space="preserve"> GA. Understanding the Genomic </w:t>
      </w:r>
      <w:proofErr w:type="spellStart"/>
      <w:r>
        <w:rPr>
          <w:rFonts w:ascii="Book Antiqua" w:hAnsi="Book Antiqua"/>
        </w:rPr>
        <w:t>Ultraconservations</w:t>
      </w:r>
      <w:proofErr w:type="spellEnd"/>
      <w:r>
        <w:rPr>
          <w:rFonts w:ascii="Book Antiqua" w:hAnsi="Book Antiqua"/>
        </w:rPr>
        <w:t xml:space="preserve">: T-UCRs and Cancer. </w:t>
      </w:r>
      <w:proofErr w:type="spellStart"/>
      <w:r>
        <w:rPr>
          <w:rFonts w:ascii="Book Antiqua" w:hAnsi="Book Antiqua"/>
          <w:i/>
          <w:iCs/>
        </w:rPr>
        <w:t>Int</w:t>
      </w:r>
      <w:proofErr w:type="spellEnd"/>
      <w:r>
        <w:rPr>
          <w:rFonts w:ascii="Book Antiqua" w:hAnsi="Book Antiqua"/>
          <w:i/>
          <w:iCs/>
        </w:rPr>
        <w:t xml:space="preserve"> Rev Cell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xml:space="preserve"> 2017; </w:t>
      </w:r>
      <w:r>
        <w:rPr>
          <w:rFonts w:ascii="Book Antiqua" w:hAnsi="Book Antiqua"/>
          <w:b/>
          <w:bCs/>
        </w:rPr>
        <w:t>333</w:t>
      </w:r>
      <w:r>
        <w:rPr>
          <w:rFonts w:ascii="Book Antiqua" w:hAnsi="Book Antiqua"/>
        </w:rPr>
        <w:t>: 159-172 [PMID: 28729024 DOI: 10.1016/bs.ircmb.2017.04.004]</w:t>
      </w:r>
    </w:p>
    <w:p w:rsidR="00DC59FE" w:rsidRDefault="003905D8">
      <w:pPr>
        <w:spacing w:line="360" w:lineRule="auto"/>
        <w:jc w:val="both"/>
        <w:rPr>
          <w:rFonts w:ascii="Book Antiqua" w:hAnsi="Book Antiqua"/>
        </w:rPr>
      </w:pPr>
      <w:r>
        <w:rPr>
          <w:rFonts w:ascii="Book Antiqua" w:hAnsi="Book Antiqua"/>
        </w:rPr>
        <w:lastRenderedPageBreak/>
        <w:t xml:space="preserve">31 </w:t>
      </w:r>
      <w:proofErr w:type="spellStart"/>
      <w:r>
        <w:rPr>
          <w:rFonts w:ascii="Book Antiqua" w:hAnsi="Book Antiqua"/>
          <w:b/>
          <w:bCs/>
        </w:rPr>
        <w:t>Peng</w:t>
      </w:r>
      <w:proofErr w:type="spellEnd"/>
      <w:r>
        <w:rPr>
          <w:rFonts w:ascii="Book Antiqua" w:hAnsi="Book Antiqua"/>
          <w:b/>
          <w:bCs/>
        </w:rPr>
        <w:t xml:space="preserve"> JC</w:t>
      </w:r>
      <w:r>
        <w:rPr>
          <w:rFonts w:ascii="Book Antiqua" w:hAnsi="Book Antiqua"/>
        </w:rPr>
        <w:t xml:space="preserve">, </w:t>
      </w:r>
      <w:proofErr w:type="spellStart"/>
      <w:r>
        <w:rPr>
          <w:rFonts w:ascii="Book Antiqua" w:hAnsi="Book Antiqua"/>
        </w:rPr>
        <w:t>Shen</w:t>
      </w:r>
      <w:proofErr w:type="spellEnd"/>
      <w:r>
        <w:rPr>
          <w:rFonts w:ascii="Book Antiqua" w:hAnsi="Book Antiqua"/>
        </w:rPr>
        <w:t xml:space="preserve"> J, Ran ZH. </w:t>
      </w:r>
      <w:proofErr w:type="gramStart"/>
      <w:r>
        <w:rPr>
          <w:rFonts w:ascii="Book Antiqua" w:hAnsi="Book Antiqua"/>
        </w:rPr>
        <w:t xml:space="preserve">Transcribed </w:t>
      </w:r>
      <w:proofErr w:type="spellStart"/>
      <w:r>
        <w:rPr>
          <w:rFonts w:ascii="Book Antiqua" w:hAnsi="Book Antiqua"/>
        </w:rPr>
        <w:t>ultraconserved</w:t>
      </w:r>
      <w:proofErr w:type="spellEnd"/>
      <w:r>
        <w:rPr>
          <w:rFonts w:ascii="Book Antiqua" w:hAnsi="Book Antiqua"/>
        </w:rPr>
        <w:t xml:space="preserve"> region in human cancers.</w:t>
      </w:r>
      <w:proofErr w:type="gramEnd"/>
      <w:r>
        <w:rPr>
          <w:rFonts w:ascii="Book Antiqua" w:hAnsi="Book Antiqua"/>
        </w:rPr>
        <w:t xml:space="preserve"> </w:t>
      </w:r>
      <w:r>
        <w:rPr>
          <w:rFonts w:ascii="Book Antiqua" w:hAnsi="Book Antiqua"/>
          <w:i/>
          <w:iCs/>
        </w:rPr>
        <w:t xml:space="preserve">RNA </w:t>
      </w:r>
      <w:proofErr w:type="spellStart"/>
      <w:r>
        <w:rPr>
          <w:rFonts w:ascii="Book Antiqua" w:hAnsi="Book Antiqua"/>
          <w:i/>
          <w:iCs/>
        </w:rPr>
        <w:t>Biol</w:t>
      </w:r>
      <w:proofErr w:type="spellEnd"/>
      <w:r>
        <w:rPr>
          <w:rFonts w:ascii="Book Antiqua" w:hAnsi="Book Antiqua"/>
        </w:rPr>
        <w:t xml:space="preserve"> 2013; </w:t>
      </w:r>
      <w:r>
        <w:rPr>
          <w:rFonts w:ascii="Book Antiqua" w:hAnsi="Book Antiqua"/>
          <w:b/>
          <w:bCs/>
        </w:rPr>
        <w:t>10</w:t>
      </w:r>
      <w:r>
        <w:rPr>
          <w:rFonts w:ascii="Book Antiqua" w:hAnsi="Book Antiqua"/>
        </w:rPr>
        <w:t>: 1771-1777 [PMID: 24384562 DOI: 10.4161/rna.26995]</w:t>
      </w:r>
    </w:p>
    <w:p w:rsidR="00DC59FE" w:rsidRDefault="003905D8">
      <w:pPr>
        <w:spacing w:line="360" w:lineRule="auto"/>
        <w:jc w:val="both"/>
        <w:rPr>
          <w:rFonts w:ascii="Book Antiqua" w:hAnsi="Book Antiqua"/>
        </w:rPr>
      </w:pPr>
      <w:proofErr w:type="gramStart"/>
      <w:r>
        <w:rPr>
          <w:rFonts w:ascii="Book Antiqua" w:hAnsi="Book Antiqua"/>
        </w:rPr>
        <w:t xml:space="preserve">32 </w:t>
      </w:r>
      <w:proofErr w:type="spellStart"/>
      <w:r>
        <w:rPr>
          <w:rFonts w:ascii="Book Antiqua" w:hAnsi="Book Antiqua"/>
          <w:b/>
          <w:bCs/>
        </w:rPr>
        <w:t>Johnsson</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Lipovich</w:t>
      </w:r>
      <w:proofErr w:type="spellEnd"/>
      <w:r>
        <w:rPr>
          <w:rFonts w:ascii="Book Antiqua" w:hAnsi="Book Antiqua"/>
        </w:rPr>
        <w:t xml:space="preserve"> L, </w:t>
      </w:r>
      <w:proofErr w:type="spellStart"/>
      <w:r>
        <w:rPr>
          <w:rFonts w:ascii="Book Antiqua" w:hAnsi="Book Antiqua"/>
        </w:rPr>
        <w:t>Grandér</w:t>
      </w:r>
      <w:proofErr w:type="spellEnd"/>
      <w:r>
        <w:rPr>
          <w:rFonts w:ascii="Book Antiqua" w:hAnsi="Book Antiqua"/>
        </w:rPr>
        <w:t xml:space="preserve"> D, Morris KV.</w:t>
      </w:r>
      <w:proofErr w:type="gramEnd"/>
      <w:r>
        <w:rPr>
          <w:rFonts w:ascii="Book Antiqua" w:hAnsi="Book Antiqua"/>
        </w:rPr>
        <w:t xml:space="preserve"> </w:t>
      </w:r>
      <w:proofErr w:type="gramStart"/>
      <w:r>
        <w:rPr>
          <w:rFonts w:ascii="Book Antiqua" w:hAnsi="Book Antiqua"/>
        </w:rPr>
        <w:t>Evolutionary conservation of long non-coding RNAs; sequence, structure, function.</w:t>
      </w:r>
      <w:proofErr w:type="gramEnd"/>
      <w:r>
        <w:rPr>
          <w:rFonts w:ascii="Book Antiqua" w:hAnsi="Book Antiqua"/>
        </w:rPr>
        <w:t xml:space="preserve">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w:t>
      </w:r>
      <w:proofErr w:type="spellStart"/>
      <w:r>
        <w:rPr>
          <w:rFonts w:ascii="Book Antiqua" w:hAnsi="Book Antiqua"/>
          <w:i/>
          <w:iCs/>
        </w:rPr>
        <w:t>Acta</w:t>
      </w:r>
      <w:proofErr w:type="spellEnd"/>
      <w:r>
        <w:rPr>
          <w:rFonts w:ascii="Book Antiqua" w:hAnsi="Book Antiqua"/>
        </w:rPr>
        <w:t xml:space="preserve"> 2014; </w:t>
      </w:r>
      <w:r>
        <w:rPr>
          <w:rFonts w:ascii="Book Antiqua" w:hAnsi="Book Antiqua"/>
          <w:b/>
          <w:bCs/>
        </w:rPr>
        <w:t>1840</w:t>
      </w:r>
      <w:r>
        <w:rPr>
          <w:rFonts w:ascii="Book Antiqua" w:hAnsi="Book Antiqua"/>
        </w:rPr>
        <w:t>: 1063-1071 [PMID: 24184936 DOI: 10.1016/j.bbagen.2013.10.035]</w:t>
      </w:r>
    </w:p>
    <w:p w:rsidR="00DC59FE" w:rsidRDefault="003905D8">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Katzman</w:t>
      </w:r>
      <w:proofErr w:type="spellEnd"/>
      <w:r>
        <w:rPr>
          <w:rFonts w:ascii="Book Antiqua" w:hAnsi="Book Antiqua"/>
          <w:b/>
          <w:bCs/>
        </w:rPr>
        <w:t xml:space="preserve"> S</w:t>
      </w:r>
      <w:r>
        <w:rPr>
          <w:rFonts w:ascii="Book Antiqua" w:hAnsi="Book Antiqua"/>
        </w:rPr>
        <w:t xml:space="preserve">, Kern AD, </w:t>
      </w:r>
      <w:proofErr w:type="spellStart"/>
      <w:r>
        <w:rPr>
          <w:rFonts w:ascii="Book Antiqua" w:hAnsi="Book Antiqua"/>
        </w:rPr>
        <w:t>Bejerano</w:t>
      </w:r>
      <w:proofErr w:type="spellEnd"/>
      <w:r>
        <w:rPr>
          <w:rFonts w:ascii="Book Antiqua" w:hAnsi="Book Antiqua"/>
        </w:rPr>
        <w:t xml:space="preserve"> G, </w:t>
      </w:r>
      <w:proofErr w:type="spellStart"/>
      <w:r>
        <w:rPr>
          <w:rFonts w:ascii="Book Antiqua" w:hAnsi="Book Antiqua"/>
        </w:rPr>
        <w:t>Fewell</w:t>
      </w:r>
      <w:proofErr w:type="spellEnd"/>
      <w:r>
        <w:rPr>
          <w:rFonts w:ascii="Book Antiqua" w:hAnsi="Book Antiqua"/>
        </w:rPr>
        <w:t xml:space="preserve"> G, Fulton L, Wilson RK, </w:t>
      </w:r>
      <w:proofErr w:type="spellStart"/>
      <w:r>
        <w:rPr>
          <w:rFonts w:ascii="Book Antiqua" w:hAnsi="Book Antiqua"/>
        </w:rPr>
        <w:t>Salama</w:t>
      </w:r>
      <w:proofErr w:type="spellEnd"/>
      <w:r>
        <w:rPr>
          <w:rFonts w:ascii="Book Antiqua" w:hAnsi="Book Antiqua"/>
        </w:rPr>
        <w:t xml:space="preserve"> SR, Haussler D. Human genome </w:t>
      </w:r>
      <w:proofErr w:type="spellStart"/>
      <w:r>
        <w:rPr>
          <w:rFonts w:ascii="Book Antiqua" w:hAnsi="Book Antiqua"/>
        </w:rPr>
        <w:t>ultraconserved</w:t>
      </w:r>
      <w:proofErr w:type="spellEnd"/>
      <w:r>
        <w:rPr>
          <w:rFonts w:ascii="Book Antiqua" w:hAnsi="Book Antiqua"/>
        </w:rPr>
        <w:t xml:space="preserve"> elements are </w:t>
      </w:r>
      <w:proofErr w:type="spellStart"/>
      <w:r>
        <w:rPr>
          <w:rFonts w:ascii="Book Antiqua" w:hAnsi="Book Antiqua"/>
        </w:rPr>
        <w:t>ultraselected</w:t>
      </w:r>
      <w:proofErr w:type="spellEnd"/>
      <w:r>
        <w:rPr>
          <w:rFonts w:ascii="Book Antiqua" w:hAnsi="Book Antiqua"/>
        </w:rPr>
        <w:t xml:space="preserve">. </w:t>
      </w:r>
      <w:r>
        <w:rPr>
          <w:rFonts w:ascii="Book Antiqua" w:hAnsi="Book Antiqua"/>
          <w:i/>
          <w:iCs/>
        </w:rPr>
        <w:t>Science</w:t>
      </w:r>
      <w:r>
        <w:rPr>
          <w:rFonts w:ascii="Book Antiqua" w:hAnsi="Book Antiqua"/>
        </w:rPr>
        <w:t xml:space="preserve"> 2007; </w:t>
      </w:r>
      <w:r>
        <w:rPr>
          <w:rFonts w:ascii="Book Antiqua" w:hAnsi="Book Antiqua"/>
          <w:b/>
          <w:bCs/>
        </w:rPr>
        <w:t>317</w:t>
      </w:r>
      <w:r>
        <w:rPr>
          <w:rFonts w:ascii="Book Antiqua" w:hAnsi="Book Antiqua"/>
        </w:rPr>
        <w:t>: 915 [PMID: 17702936 DOI: 10.1126/science.1142430]</w:t>
      </w:r>
    </w:p>
    <w:p w:rsidR="00DC59FE" w:rsidRDefault="003905D8">
      <w:pPr>
        <w:spacing w:line="360" w:lineRule="auto"/>
        <w:jc w:val="both"/>
        <w:rPr>
          <w:rFonts w:ascii="Book Antiqua" w:hAnsi="Book Antiqua"/>
        </w:rPr>
      </w:pPr>
      <w:proofErr w:type="gramStart"/>
      <w:r>
        <w:rPr>
          <w:rFonts w:ascii="Book Antiqua" w:hAnsi="Book Antiqua"/>
        </w:rPr>
        <w:t xml:space="preserve">34 </w:t>
      </w:r>
      <w:proofErr w:type="spellStart"/>
      <w:r>
        <w:rPr>
          <w:rFonts w:ascii="Book Antiqua" w:hAnsi="Book Antiqua"/>
          <w:b/>
          <w:bCs/>
        </w:rPr>
        <w:t>Scaruffi</w:t>
      </w:r>
      <w:proofErr w:type="spellEnd"/>
      <w:r>
        <w:rPr>
          <w:rFonts w:ascii="Book Antiqua" w:hAnsi="Book Antiqua"/>
          <w:b/>
          <w:bCs/>
        </w:rPr>
        <w:t xml:space="preserve"> P</w:t>
      </w:r>
      <w:r>
        <w:rPr>
          <w:rFonts w:ascii="Book Antiqua" w:hAnsi="Book Antiqua"/>
        </w:rPr>
        <w:t>.</w:t>
      </w:r>
      <w:proofErr w:type="gramEnd"/>
      <w:r>
        <w:rPr>
          <w:rFonts w:ascii="Book Antiqua" w:hAnsi="Book Antiqua"/>
        </w:rPr>
        <w:t xml:space="preserve"> The transcribed-</w:t>
      </w:r>
      <w:proofErr w:type="spellStart"/>
      <w:r>
        <w:rPr>
          <w:rFonts w:ascii="Book Antiqua" w:hAnsi="Book Antiqua"/>
        </w:rPr>
        <w:t>ultraconserved</w:t>
      </w:r>
      <w:proofErr w:type="spellEnd"/>
      <w:r>
        <w:rPr>
          <w:rFonts w:ascii="Book Antiqua" w:hAnsi="Book Antiqua"/>
        </w:rPr>
        <w:t xml:space="preserve"> regions: a novel class of long noncoding RNAs involved in cancer susceptibility. </w:t>
      </w:r>
      <w:proofErr w:type="spellStart"/>
      <w:r>
        <w:rPr>
          <w:rFonts w:ascii="Book Antiqua" w:hAnsi="Book Antiqua"/>
          <w:i/>
          <w:iCs/>
        </w:rPr>
        <w:t>ScientificWorldJournal</w:t>
      </w:r>
      <w:proofErr w:type="spellEnd"/>
      <w:r>
        <w:rPr>
          <w:rFonts w:ascii="Book Antiqua" w:hAnsi="Book Antiqua"/>
        </w:rPr>
        <w:t xml:space="preserve"> 2011; </w:t>
      </w:r>
      <w:r>
        <w:rPr>
          <w:rFonts w:ascii="Book Antiqua" w:hAnsi="Book Antiqua"/>
          <w:b/>
          <w:bCs/>
        </w:rPr>
        <w:t>11</w:t>
      </w:r>
      <w:r>
        <w:rPr>
          <w:rFonts w:ascii="Book Antiqua" w:hAnsi="Book Antiqua"/>
        </w:rPr>
        <w:t>: 340-352 [PMID: 21298224 DOI: 10.1100/tsw.2011.35]</w:t>
      </w:r>
    </w:p>
    <w:p w:rsidR="00DC59FE" w:rsidRDefault="003905D8">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Luo</w:t>
      </w:r>
      <w:proofErr w:type="spellEnd"/>
      <w:r>
        <w:rPr>
          <w:rFonts w:ascii="Book Antiqua" w:hAnsi="Book Antiqua"/>
          <w:b/>
          <w:bCs/>
        </w:rPr>
        <w:t xml:space="preserve"> HL</w:t>
      </w:r>
      <w:r>
        <w:rPr>
          <w:rFonts w:ascii="Book Antiqua" w:hAnsi="Book Antiqua"/>
        </w:rPr>
        <w:t xml:space="preserve">, Chen J, </w:t>
      </w:r>
      <w:proofErr w:type="spellStart"/>
      <w:r>
        <w:rPr>
          <w:rFonts w:ascii="Book Antiqua" w:hAnsi="Book Antiqua"/>
        </w:rPr>
        <w:t>Luo</w:t>
      </w:r>
      <w:proofErr w:type="spellEnd"/>
      <w:r>
        <w:rPr>
          <w:rFonts w:ascii="Book Antiqua" w:hAnsi="Book Antiqua"/>
        </w:rPr>
        <w:t xml:space="preserve"> T, Wu FX, Liu JJ, Wang HF, Chen M, Li LQ, Li H. </w:t>
      </w:r>
      <w:proofErr w:type="spellStart"/>
      <w:r>
        <w:rPr>
          <w:rFonts w:ascii="Book Antiqua" w:hAnsi="Book Antiqua"/>
        </w:rPr>
        <w:t>Downregulation</w:t>
      </w:r>
      <w:proofErr w:type="spellEnd"/>
      <w:r>
        <w:rPr>
          <w:rFonts w:ascii="Book Antiqua" w:hAnsi="Book Antiqua"/>
        </w:rPr>
        <w:t xml:space="preserve"> of Macrophage-Derived T-UCR uc.306 Associates with Poor Prognosis in Hepatocellular Carcinoma. </w:t>
      </w:r>
      <w:r>
        <w:rPr>
          <w:rFonts w:ascii="Book Antiqua" w:hAnsi="Book Antiqua"/>
          <w:i/>
          <w:iCs/>
        </w:rPr>
        <w:t xml:space="preserve">Cell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2017; </w:t>
      </w:r>
      <w:r>
        <w:rPr>
          <w:rFonts w:ascii="Book Antiqua" w:hAnsi="Book Antiqua"/>
          <w:b/>
          <w:bCs/>
        </w:rPr>
        <w:t>42</w:t>
      </w:r>
      <w:r>
        <w:rPr>
          <w:rFonts w:ascii="Book Antiqua" w:hAnsi="Book Antiqua"/>
        </w:rPr>
        <w:t>: 1526-1539 [PMID: 28723685 DOI: 10.1159/000479269]</w:t>
      </w:r>
    </w:p>
    <w:p w:rsidR="00DC59FE" w:rsidRDefault="003905D8">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Carotenuto</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Fassan</w:t>
      </w:r>
      <w:proofErr w:type="spellEnd"/>
      <w:r>
        <w:rPr>
          <w:rFonts w:ascii="Book Antiqua" w:hAnsi="Book Antiqua"/>
        </w:rPr>
        <w:t xml:space="preserve"> M, </w:t>
      </w:r>
      <w:proofErr w:type="spellStart"/>
      <w:r>
        <w:rPr>
          <w:rFonts w:ascii="Book Antiqua" w:hAnsi="Book Antiqua"/>
        </w:rPr>
        <w:t>Pandolfo</w:t>
      </w:r>
      <w:proofErr w:type="spellEnd"/>
      <w:r>
        <w:rPr>
          <w:rFonts w:ascii="Book Antiqua" w:hAnsi="Book Antiqua"/>
        </w:rPr>
        <w:t xml:space="preserve"> R, </w:t>
      </w:r>
      <w:proofErr w:type="spellStart"/>
      <w:r>
        <w:rPr>
          <w:rFonts w:ascii="Book Antiqua" w:hAnsi="Book Antiqua"/>
        </w:rPr>
        <w:t>Lampis</w:t>
      </w:r>
      <w:proofErr w:type="spellEnd"/>
      <w:r>
        <w:rPr>
          <w:rFonts w:ascii="Book Antiqua" w:hAnsi="Book Antiqua"/>
        </w:rPr>
        <w:t xml:space="preserve"> A, </w:t>
      </w:r>
      <w:proofErr w:type="spellStart"/>
      <w:r>
        <w:rPr>
          <w:rFonts w:ascii="Book Antiqua" w:hAnsi="Book Antiqua"/>
        </w:rPr>
        <w:t>Vicentini</w:t>
      </w:r>
      <w:proofErr w:type="spellEnd"/>
      <w:r>
        <w:rPr>
          <w:rFonts w:ascii="Book Antiqua" w:hAnsi="Book Antiqua"/>
        </w:rPr>
        <w:t xml:space="preserve"> C, </w:t>
      </w:r>
      <w:proofErr w:type="spellStart"/>
      <w:r>
        <w:rPr>
          <w:rFonts w:ascii="Book Antiqua" w:hAnsi="Book Antiqua"/>
        </w:rPr>
        <w:t>Cascione</w:t>
      </w:r>
      <w:proofErr w:type="spellEnd"/>
      <w:r>
        <w:rPr>
          <w:rFonts w:ascii="Book Antiqua" w:hAnsi="Book Antiqua"/>
        </w:rPr>
        <w:t xml:space="preserve"> L, Paulus-Hock V, </w:t>
      </w:r>
      <w:proofErr w:type="spellStart"/>
      <w:r>
        <w:rPr>
          <w:rFonts w:ascii="Book Antiqua" w:hAnsi="Book Antiqua"/>
        </w:rPr>
        <w:t>Boulter</w:t>
      </w:r>
      <w:proofErr w:type="spellEnd"/>
      <w:r>
        <w:rPr>
          <w:rFonts w:ascii="Book Antiqua" w:hAnsi="Book Antiqua"/>
        </w:rPr>
        <w:t xml:space="preserve"> L, Guest R, </w:t>
      </w:r>
      <w:proofErr w:type="spellStart"/>
      <w:r>
        <w:rPr>
          <w:rFonts w:ascii="Book Antiqua" w:hAnsi="Book Antiqua"/>
        </w:rPr>
        <w:t>Quagliata</w:t>
      </w:r>
      <w:proofErr w:type="spellEnd"/>
      <w:r>
        <w:rPr>
          <w:rFonts w:ascii="Book Antiqua" w:hAnsi="Book Antiqua"/>
        </w:rPr>
        <w:t xml:space="preserve"> L, </w:t>
      </w:r>
      <w:proofErr w:type="spellStart"/>
      <w:r>
        <w:rPr>
          <w:rFonts w:ascii="Book Antiqua" w:hAnsi="Book Antiqua"/>
        </w:rPr>
        <w:t>Hahne</w:t>
      </w:r>
      <w:proofErr w:type="spellEnd"/>
      <w:r>
        <w:rPr>
          <w:rFonts w:ascii="Book Antiqua" w:hAnsi="Book Antiqua"/>
        </w:rPr>
        <w:t xml:space="preserve"> JC, Ridgway R, Jamieson T, </w:t>
      </w:r>
      <w:proofErr w:type="spellStart"/>
      <w:r>
        <w:rPr>
          <w:rFonts w:ascii="Book Antiqua" w:hAnsi="Book Antiqua"/>
        </w:rPr>
        <w:t>Athineos</w:t>
      </w:r>
      <w:proofErr w:type="spellEnd"/>
      <w:r>
        <w:rPr>
          <w:rFonts w:ascii="Book Antiqua" w:hAnsi="Book Antiqua"/>
        </w:rPr>
        <w:t xml:space="preserve"> D, Veronese A, </w:t>
      </w:r>
      <w:proofErr w:type="spellStart"/>
      <w:r>
        <w:rPr>
          <w:rFonts w:ascii="Book Antiqua" w:hAnsi="Book Antiqua"/>
        </w:rPr>
        <w:t>Visone</w:t>
      </w:r>
      <w:proofErr w:type="spellEnd"/>
      <w:r>
        <w:rPr>
          <w:rFonts w:ascii="Book Antiqua" w:hAnsi="Book Antiqua"/>
        </w:rPr>
        <w:t xml:space="preserve"> R, </w:t>
      </w:r>
      <w:proofErr w:type="spellStart"/>
      <w:r>
        <w:rPr>
          <w:rFonts w:ascii="Book Antiqua" w:hAnsi="Book Antiqua"/>
        </w:rPr>
        <w:t>Murgia</w:t>
      </w:r>
      <w:proofErr w:type="spellEnd"/>
      <w:r>
        <w:rPr>
          <w:rFonts w:ascii="Book Antiqua" w:hAnsi="Book Antiqua"/>
        </w:rPr>
        <w:t xml:space="preserve"> C, Ferrari G, </w:t>
      </w:r>
      <w:proofErr w:type="spellStart"/>
      <w:r>
        <w:rPr>
          <w:rFonts w:ascii="Book Antiqua" w:hAnsi="Book Antiqua"/>
        </w:rPr>
        <w:t>Guzzardo</w:t>
      </w:r>
      <w:proofErr w:type="spellEnd"/>
      <w:r>
        <w:rPr>
          <w:rFonts w:ascii="Book Antiqua" w:hAnsi="Book Antiqua"/>
        </w:rPr>
        <w:t xml:space="preserve"> V, Evans TRJ, MacLeod M, </w:t>
      </w:r>
      <w:proofErr w:type="spellStart"/>
      <w:r>
        <w:rPr>
          <w:rFonts w:ascii="Book Antiqua" w:hAnsi="Book Antiqua"/>
        </w:rPr>
        <w:t>Feng</w:t>
      </w:r>
      <w:proofErr w:type="spellEnd"/>
      <w:r>
        <w:rPr>
          <w:rFonts w:ascii="Book Antiqua" w:hAnsi="Book Antiqua"/>
        </w:rPr>
        <w:t xml:space="preserve"> GJ, Dale T, </w:t>
      </w:r>
      <w:proofErr w:type="spellStart"/>
      <w:r>
        <w:rPr>
          <w:rFonts w:ascii="Book Antiqua" w:hAnsi="Book Antiqua"/>
        </w:rPr>
        <w:t>Negrini</w:t>
      </w:r>
      <w:proofErr w:type="spellEnd"/>
      <w:r>
        <w:rPr>
          <w:rFonts w:ascii="Book Antiqua" w:hAnsi="Book Antiqua"/>
        </w:rPr>
        <w:t xml:space="preserve"> M, Forbes SJ, </w:t>
      </w:r>
      <w:proofErr w:type="spellStart"/>
      <w:r>
        <w:rPr>
          <w:rFonts w:ascii="Book Antiqua" w:hAnsi="Book Antiqua"/>
        </w:rPr>
        <w:t>Terracciano</w:t>
      </w:r>
      <w:proofErr w:type="spellEnd"/>
      <w:r>
        <w:rPr>
          <w:rFonts w:ascii="Book Antiqua" w:hAnsi="Book Antiqua"/>
        </w:rPr>
        <w:t xml:space="preserve"> L, </w:t>
      </w:r>
      <w:proofErr w:type="spellStart"/>
      <w:r>
        <w:rPr>
          <w:rFonts w:ascii="Book Antiqua" w:hAnsi="Book Antiqua"/>
        </w:rPr>
        <w:t>Scarpa</w:t>
      </w:r>
      <w:proofErr w:type="spellEnd"/>
      <w:r>
        <w:rPr>
          <w:rFonts w:ascii="Book Antiqua" w:hAnsi="Book Antiqua"/>
        </w:rPr>
        <w:t xml:space="preserve"> A, Patel T, </w:t>
      </w:r>
      <w:proofErr w:type="spellStart"/>
      <w:r>
        <w:rPr>
          <w:rFonts w:ascii="Book Antiqua" w:hAnsi="Book Antiqua"/>
        </w:rPr>
        <w:t>Valeri</w:t>
      </w:r>
      <w:proofErr w:type="spellEnd"/>
      <w:r>
        <w:rPr>
          <w:rFonts w:ascii="Book Antiqua" w:hAnsi="Book Antiqua"/>
        </w:rPr>
        <w:t xml:space="preserve"> N, Workman P, </w:t>
      </w:r>
      <w:proofErr w:type="spellStart"/>
      <w:r>
        <w:rPr>
          <w:rFonts w:ascii="Book Antiqua" w:hAnsi="Book Antiqua"/>
        </w:rPr>
        <w:t>Sansom</w:t>
      </w:r>
      <w:proofErr w:type="spellEnd"/>
      <w:r>
        <w:rPr>
          <w:rFonts w:ascii="Book Antiqua" w:hAnsi="Book Antiqua"/>
        </w:rPr>
        <w:t xml:space="preserve"> O, </w:t>
      </w:r>
      <w:proofErr w:type="spellStart"/>
      <w:r>
        <w:rPr>
          <w:rFonts w:ascii="Book Antiqua" w:hAnsi="Book Antiqua"/>
        </w:rPr>
        <w:t>Braconi</w:t>
      </w:r>
      <w:proofErr w:type="spellEnd"/>
      <w:r>
        <w:rPr>
          <w:rFonts w:ascii="Book Antiqua" w:hAnsi="Book Antiqua"/>
        </w:rPr>
        <w:t xml:space="preserve"> C. </w:t>
      </w:r>
      <w:proofErr w:type="spellStart"/>
      <w:r>
        <w:rPr>
          <w:rFonts w:ascii="Book Antiqua" w:hAnsi="Book Antiqua"/>
        </w:rPr>
        <w:t>Wnt</w:t>
      </w:r>
      <w:proofErr w:type="spellEnd"/>
      <w:r>
        <w:rPr>
          <w:rFonts w:ascii="Book Antiqua" w:hAnsi="Book Antiqua"/>
        </w:rPr>
        <w:t xml:space="preserve"> </w:t>
      </w:r>
      <w:proofErr w:type="spellStart"/>
      <w:r>
        <w:rPr>
          <w:rFonts w:ascii="Book Antiqua" w:hAnsi="Book Antiqua"/>
        </w:rPr>
        <w:t>signalling</w:t>
      </w:r>
      <w:proofErr w:type="spellEnd"/>
      <w:r>
        <w:rPr>
          <w:rFonts w:ascii="Book Antiqua" w:hAnsi="Book Antiqua"/>
        </w:rPr>
        <w:t xml:space="preserve"> modulates transcribed-</w:t>
      </w:r>
      <w:proofErr w:type="spellStart"/>
      <w:r>
        <w:rPr>
          <w:rFonts w:ascii="Book Antiqua" w:hAnsi="Book Antiqua"/>
        </w:rPr>
        <w:t>ultraconserved</w:t>
      </w:r>
      <w:proofErr w:type="spellEnd"/>
      <w:r>
        <w:rPr>
          <w:rFonts w:ascii="Book Antiqua" w:hAnsi="Book Antiqua"/>
        </w:rPr>
        <w:t xml:space="preserve"> regions in </w:t>
      </w:r>
      <w:proofErr w:type="spellStart"/>
      <w:r>
        <w:rPr>
          <w:rFonts w:ascii="Book Antiqua" w:hAnsi="Book Antiqua"/>
        </w:rPr>
        <w:t>hepatobiliary</w:t>
      </w:r>
      <w:proofErr w:type="spellEnd"/>
      <w:r>
        <w:rPr>
          <w:rFonts w:ascii="Book Antiqua" w:hAnsi="Book Antiqua"/>
        </w:rPr>
        <w:t xml:space="preserve"> cancers.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1268-1277 [PMID: 27618837 DOI: 10.1136/gutjnl-2016-312278]</w:t>
      </w:r>
    </w:p>
    <w:p w:rsidR="00DC59FE" w:rsidRDefault="003905D8">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Kogure</w:t>
      </w:r>
      <w:proofErr w:type="spellEnd"/>
      <w:r>
        <w:rPr>
          <w:rFonts w:ascii="Book Antiqua" w:hAnsi="Book Antiqua"/>
          <w:b/>
          <w:bCs/>
        </w:rPr>
        <w:t xml:space="preserve"> T</w:t>
      </w:r>
      <w:r>
        <w:rPr>
          <w:rFonts w:ascii="Book Antiqua" w:hAnsi="Book Antiqua"/>
        </w:rPr>
        <w:t xml:space="preserve">, Yan IK, Lin WL, Patel T. Extracellular Vesicle-Mediated Transfer of a Novel Long Noncoding RNA TUC339: A Mechanism of Intercellular Signaling in Human Hepatocellular Cancer. </w:t>
      </w:r>
      <w:r>
        <w:rPr>
          <w:rFonts w:ascii="Book Antiqua" w:hAnsi="Book Antiqua"/>
          <w:i/>
          <w:iCs/>
        </w:rPr>
        <w:t>Genes Cancer</w:t>
      </w:r>
      <w:r>
        <w:rPr>
          <w:rFonts w:ascii="Book Antiqua" w:hAnsi="Book Antiqua"/>
        </w:rPr>
        <w:t xml:space="preserve"> 2013; </w:t>
      </w:r>
      <w:r>
        <w:rPr>
          <w:rFonts w:ascii="Book Antiqua" w:hAnsi="Book Antiqua"/>
          <w:b/>
          <w:bCs/>
        </w:rPr>
        <w:t>4</w:t>
      </w:r>
      <w:r>
        <w:rPr>
          <w:rFonts w:ascii="Book Antiqua" w:hAnsi="Book Antiqua"/>
        </w:rPr>
        <w:t>: 261-272 [PMID: 24167654 DOI: 10.1177/1947601913499020]</w:t>
      </w:r>
    </w:p>
    <w:p w:rsidR="00DC59FE" w:rsidRDefault="003905D8">
      <w:pPr>
        <w:spacing w:line="360" w:lineRule="auto"/>
        <w:jc w:val="both"/>
        <w:rPr>
          <w:rFonts w:ascii="Book Antiqua" w:hAnsi="Book Antiqua"/>
        </w:rPr>
      </w:pPr>
      <w:r>
        <w:rPr>
          <w:rFonts w:ascii="Book Antiqua" w:hAnsi="Book Antiqua"/>
        </w:rPr>
        <w:t xml:space="preserve">38 </w:t>
      </w:r>
      <w:r>
        <w:rPr>
          <w:rFonts w:ascii="Book Antiqua" w:hAnsi="Book Antiqua"/>
          <w:b/>
          <w:bCs/>
        </w:rPr>
        <w:t>Jiang J</w:t>
      </w:r>
      <w:r>
        <w:rPr>
          <w:rFonts w:ascii="Book Antiqua" w:hAnsi="Book Antiqua"/>
        </w:rPr>
        <w:t xml:space="preserve">, </w:t>
      </w:r>
      <w:proofErr w:type="spellStart"/>
      <w:r>
        <w:rPr>
          <w:rFonts w:ascii="Book Antiqua" w:hAnsi="Book Antiqua"/>
        </w:rPr>
        <w:t>Azevedo-Pouly</w:t>
      </w:r>
      <w:proofErr w:type="spellEnd"/>
      <w:r>
        <w:rPr>
          <w:rFonts w:ascii="Book Antiqua" w:hAnsi="Book Antiqua"/>
        </w:rPr>
        <w:t xml:space="preserve"> AC, </w:t>
      </w:r>
      <w:proofErr w:type="spellStart"/>
      <w:r>
        <w:rPr>
          <w:rFonts w:ascii="Book Antiqua" w:hAnsi="Book Antiqua"/>
        </w:rPr>
        <w:t>Redis</w:t>
      </w:r>
      <w:proofErr w:type="spellEnd"/>
      <w:r>
        <w:rPr>
          <w:rFonts w:ascii="Book Antiqua" w:hAnsi="Book Antiqua"/>
        </w:rPr>
        <w:t xml:space="preserve"> RS, Lee EJ, </w:t>
      </w:r>
      <w:proofErr w:type="spellStart"/>
      <w:r>
        <w:rPr>
          <w:rFonts w:ascii="Book Antiqua" w:hAnsi="Book Antiqua"/>
        </w:rPr>
        <w:t>Gusev</w:t>
      </w:r>
      <w:proofErr w:type="spellEnd"/>
      <w:r>
        <w:rPr>
          <w:rFonts w:ascii="Book Antiqua" w:hAnsi="Book Antiqua"/>
        </w:rPr>
        <w:t xml:space="preserve"> Y, Allard D, </w:t>
      </w:r>
      <w:proofErr w:type="spellStart"/>
      <w:r>
        <w:rPr>
          <w:rFonts w:ascii="Book Antiqua" w:hAnsi="Book Antiqua"/>
        </w:rPr>
        <w:t>Sutaria</w:t>
      </w:r>
      <w:proofErr w:type="spellEnd"/>
      <w:r>
        <w:rPr>
          <w:rFonts w:ascii="Book Antiqua" w:hAnsi="Book Antiqua"/>
        </w:rPr>
        <w:t xml:space="preserve"> DS, </w:t>
      </w:r>
      <w:proofErr w:type="spellStart"/>
      <w:r>
        <w:rPr>
          <w:rFonts w:ascii="Book Antiqua" w:hAnsi="Book Antiqua"/>
        </w:rPr>
        <w:t>Badawi</w:t>
      </w:r>
      <w:proofErr w:type="spellEnd"/>
      <w:r>
        <w:rPr>
          <w:rFonts w:ascii="Book Antiqua" w:hAnsi="Book Antiqua"/>
        </w:rPr>
        <w:t xml:space="preserve"> M, </w:t>
      </w:r>
      <w:proofErr w:type="spellStart"/>
      <w:r>
        <w:rPr>
          <w:rFonts w:ascii="Book Antiqua" w:hAnsi="Book Antiqua"/>
        </w:rPr>
        <w:t>Elgamal</w:t>
      </w:r>
      <w:proofErr w:type="spellEnd"/>
      <w:r>
        <w:rPr>
          <w:rFonts w:ascii="Book Antiqua" w:hAnsi="Book Antiqua"/>
        </w:rPr>
        <w:t xml:space="preserve"> OA, Lerner MR, Brackett DJ, </w:t>
      </w:r>
      <w:proofErr w:type="spellStart"/>
      <w:r>
        <w:rPr>
          <w:rFonts w:ascii="Book Antiqua" w:hAnsi="Book Antiqua"/>
        </w:rPr>
        <w:t>Calin</w:t>
      </w:r>
      <w:proofErr w:type="spellEnd"/>
      <w:r>
        <w:rPr>
          <w:rFonts w:ascii="Book Antiqua" w:hAnsi="Book Antiqua"/>
        </w:rPr>
        <w:t xml:space="preserve"> GA, </w:t>
      </w:r>
      <w:proofErr w:type="spellStart"/>
      <w:r>
        <w:rPr>
          <w:rFonts w:ascii="Book Antiqua" w:hAnsi="Book Antiqua"/>
        </w:rPr>
        <w:t>Schmittgen</w:t>
      </w:r>
      <w:proofErr w:type="spellEnd"/>
      <w:r>
        <w:rPr>
          <w:rFonts w:ascii="Book Antiqua" w:hAnsi="Book Antiqua"/>
        </w:rPr>
        <w:t xml:space="preserve"> TD. </w:t>
      </w:r>
      <w:proofErr w:type="gramStart"/>
      <w:r>
        <w:rPr>
          <w:rFonts w:ascii="Book Antiqua" w:hAnsi="Book Antiqua"/>
        </w:rPr>
        <w:t xml:space="preserve">Globally increased </w:t>
      </w:r>
      <w:proofErr w:type="spellStart"/>
      <w:r>
        <w:rPr>
          <w:rFonts w:ascii="Book Antiqua" w:hAnsi="Book Antiqua"/>
        </w:rPr>
        <w:lastRenderedPageBreak/>
        <w:t>ultraconserved</w:t>
      </w:r>
      <w:proofErr w:type="spellEnd"/>
      <w:r>
        <w:rPr>
          <w:rFonts w:ascii="Book Antiqua" w:hAnsi="Book Antiqua"/>
        </w:rPr>
        <w:t xml:space="preserve"> noncoding RNA expression in pancreatic adenocarcinoma.</w:t>
      </w:r>
      <w:proofErr w:type="gramEnd"/>
      <w:r>
        <w:rPr>
          <w:rFonts w:ascii="Book Antiqua" w:hAnsi="Book Antiqua"/>
        </w:rPr>
        <w:t xml:space="preserve"> </w:t>
      </w:r>
      <w:proofErr w:type="spellStart"/>
      <w:r>
        <w:rPr>
          <w:rFonts w:ascii="Book Antiqua" w:hAnsi="Book Antiqua"/>
          <w:i/>
          <w:iCs/>
        </w:rPr>
        <w:t>Oncotarget</w:t>
      </w:r>
      <w:proofErr w:type="spellEnd"/>
      <w:r>
        <w:rPr>
          <w:rFonts w:ascii="Book Antiqua" w:hAnsi="Book Antiqua"/>
        </w:rPr>
        <w:t xml:space="preserve"> 2016; </w:t>
      </w:r>
      <w:r>
        <w:rPr>
          <w:rFonts w:ascii="Book Antiqua" w:hAnsi="Book Antiqua"/>
          <w:b/>
          <w:bCs/>
        </w:rPr>
        <w:t>7</w:t>
      </w:r>
      <w:r>
        <w:rPr>
          <w:rFonts w:ascii="Book Antiqua" w:hAnsi="Book Antiqua"/>
        </w:rPr>
        <w:t>: 53165-53177 [PMID: 27363020 DOI: 10.18632/oncotarget.10242]</w:t>
      </w:r>
    </w:p>
    <w:p w:rsidR="00DC59FE" w:rsidRDefault="003905D8">
      <w:pPr>
        <w:spacing w:line="360" w:lineRule="auto"/>
        <w:jc w:val="both"/>
        <w:rPr>
          <w:rFonts w:ascii="Book Antiqua" w:hAnsi="Book Antiqua"/>
        </w:rPr>
      </w:pPr>
      <w:r>
        <w:rPr>
          <w:rFonts w:ascii="Book Antiqua" w:hAnsi="Book Antiqua"/>
        </w:rPr>
        <w:t xml:space="preserve">39 </w:t>
      </w:r>
      <w:r>
        <w:rPr>
          <w:rFonts w:ascii="Book Antiqua" w:hAnsi="Book Antiqua"/>
          <w:b/>
          <w:bCs/>
        </w:rPr>
        <w:t>Liu C</w:t>
      </w:r>
      <w:r>
        <w:rPr>
          <w:rFonts w:ascii="Book Antiqua" w:hAnsi="Book Antiqua"/>
        </w:rPr>
        <w:t xml:space="preserve">, Wang J, Yuan X, </w:t>
      </w:r>
      <w:proofErr w:type="spellStart"/>
      <w:r>
        <w:rPr>
          <w:rFonts w:ascii="Book Antiqua" w:hAnsi="Book Antiqua"/>
        </w:rPr>
        <w:t>Qian</w:t>
      </w:r>
      <w:proofErr w:type="spellEnd"/>
      <w:r>
        <w:rPr>
          <w:rFonts w:ascii="Book Antiqua" w:hAnsi="Book Antiqua"/>
        </w:rPr>
        <w:t xml:space="preserve"> W, Zhang B, Shi M, </w:t>
      </w:r>
      <w:proofErr w:type="spellStart"/>
      <w:r>
        <w:rPr>
          <w:rFonts w:ascii="Book Antiqua" w:hAnsi="Book Antiqua"/>
        </w:rPr>
        <w:t>Xie</w:t>
      </w:r>
      <w:proofErr w:type="spellEnd"/>
      <w:r>
        <w:rPr>
          <w:rFonts w:ascii="Book Antiqua" w:hAnsi="Book Antiqua"/>
        </w:rPr>
        <w:t xml:space="preserve"> J, </w:t>
      </w:r>
      <w:proofErr w:type="spellStart"/>
      <w:r>
        <w:rPr>
          <w:rFonts w:ascii="Book Antiqua" w:hAnsi="Book Antiqua"/>
        </w:rPr>
        <w:t>Shen</w:t>
      </w:r>
      <w:proofErr w:type="spellEnd"/>
      <w:r>
        <w:rPr>
          <w:rFonts w:ascii="Book Antiqua" w:hAnsi="Book Antiqua"/>
        </w:rPr>
        <w:t xml:space="preserve"> B, </w:t>
      </w:r>
      <w:proofErr w:type="spellStart"/>
      <w:r>
        <w:rPr>
          <w:rFonts w:ascii="Book Antiqua" w:hAnsi="Book Antiqua"/>
        </w:rPr>
        <w:t>Xu</w:t>
      </w:r>
      <w:proofErr w:type="spellEnd"/>
      <w:r>
        <w:rPr>
          <w:rFonts w:ascii="Book Antiqua" w:hAnsi="Book Antiqua"/>
        </w:rPr>
        <w:t xml:space="preserve"> H, </w:t>
      </w:r>
      <w:proofErr w:type="spellStart"/>
      <w:r>
        <w:rPr>
          <w:rFonts w:ascii="Book Antiqua" w:hAnsi="Book Antiqua"/>
        </w:rPr>
        <w:t>Hou</w:t>
      </w:r>
      <w:proofErr w:type="spellEnd"/>
      <w:r>
        <w:rPr>
          <w:rFonts w:ascii="Book Antiqua" w:hAnsi="Book Antiqua"/>
        </w:rPr>
        <w:t xml:space="preserve"> Z, Chen H. Long noncoding RNA uc.345 promotes </w:t>
      </w:r>
      <w:proofErr w:type="spellStart"/>
      <w:r>
        <w:rPr>
          <w:rFonts w:ascii="Book Antiqua" w:hAnsi="Book Antiqua"/>
        </w:rPr>
        <w:t>tumorigenesis</w:t>
      </w:r>
      <w:proofErr w:type="spellEnd"/>
      <w:r>
        <w:rPr>
          <w:rFonts w:ascii="Book Antiqua" w:hAnsi="Book Antiqua"/>
        </w:rPr>
        <w:t xml:space="preserve"> of pancreatic cancer by </w:t>
      </w:r>
      <w:proofErr w:type="spellStart"/>
      <w:r>
        <w:rPr>
          <w:rFonts w:ascii="Book Antiqua" w:hAnsi="Book Antiqua"/>
        </w:rPr>
        <w:t>upregulation</w:t>
      </w:r>
      <w:proofErr w:type="spellEnd"/>
      <w:r>
        <w:rPr>
          <w:rFonts w:ascii="Book Antiqua" w:hAnsi="Book Antiqua"/>
        </w:rPr>
        <w:t xml:space="preserve"> of </w:t>
      </w:r>
      <w:proofErr w:type="spellStart"/>
      <w:r>
        <w:rPr>
          <w:rFonts w:ascii="Book Antiqua" w:hAnsi="Book Antiqua"/>
        </w:rPr>
        <w:t>hnRNPL</w:t>
      </w:r>
      <w:proofErr w:type="spellEnd"/>
      <w:r>
        <w:rPr>
          <w:rFonts w:ascii="Book Antiqua" w:hAnsi="Book Antiqua"/>
        </w:rPr>
        <w:t xml:space="preserve"> expression. </w:t>
      </w:r>
      <w:proofErr w:type="spellStart"/>
      <w:r>
        <w:rPr>
          <w:rFonts w:ascii="Book Antiqua" w:hAnsi="Book Antiqua"/>
          <w:i/>
          <w:iCs/>
        </w:rPr>
        <w:t>Oncotarget</w:t>
      </w:r>
      <w:proofErr w:type="spellEnd"/>
      <w:r>
        <w:rPr>
          <w:rFonts w:ascii="Book Antiqua" w:hAnsi="Book Antiqua"/>
        </w:rPr>
        <w:t xml:space="preserve"> 2016; </w:t>
      </w:r>
      <w:r>
        <w:rPr>
          <w:rFonts w:ascii="Book Antiqua" w:hAnsi="Book Antiqua"/>
          <w:b/>
          <w:bCs/>
        </w:rPr>
        <w:t>7</w:t>
      </w:r>
      <w:r>
        <w:rPr>
          <w:rFonts w:ascii="Book Antiqua" w:hAnsi="Book Antiqua"/>
        </w:rPr>
        <w:t>: 71556-71566 [PMID: 27689400 DOI: 10.18632/oncotarget.12253]</w:t>
      </w:r>
    </w:p>
    <w:p w:rsidR="00DC59FE" w:rsidRDefault="003905D8">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Terreri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Mancinelli</w:t>
      </w:r>
      <w:proofErr w:type="spellEnd"/>
      <w:r>
        <w:rPr>
          <w:rFonts w:ascii="Book Antiqua" w:hAnsi="Book Antiqua"/>
        </w:rPr>
        <w:t xml:space="preserve"> S, Ferro M, Vitale MC, </w:t>
      </w:r>
      <w:proofErr w:type="spellStart"/>
      <w:r>
        <w:rPr>
          <w:rFonts w:ascii="Book Antiqua" w:hAnsi="Book Antiqua"/>
        </w:rPr>
        <w:t>Perdonà</w:t>
      </w:r>
      <w:proofErr w:type="spellEnd"/>
      <w:r>
        <w:rPr>
          <w:rFonts w:ascii="Book Antiqua" w:hAnsi="Book Antiqua"/>
        </w:rPr>
        <w:t xml:space="preserve"> S, </w:t>
      </w:r>
      <w:proofErr w:type="spellStart"/>
      <w:r>
        <w:rPr>
          <w:rFonts w:ascii="Book Antiqua" w:hAnsi="Book Antiqua"/>
        </w:rPr>
        <w:t>Castaldo</w:t>
      </w:r>
      <w:proofErr w:type="spellEnd"/>
      <w:r>
        <w:rPr>
          <w:rFonts w:ascii="Book Antiqua" w:hAnsi="Book Antiqua"/>
        </w:rPr>
        <w:t xml:space="preserve"> L, </w:t>
      </w:r>
      <w:proofErr w:type="spellStart"/>
      <w:r>
        <w:rPr>
          <w:rFonts w:ascii="Book Antiqua" w:hAnsi="Book Antiqua"/>
        </w:rPr>
        <w:t>Gigantino</w:t>
      </w:r>
      <w:proofErr w:type="spellEnd"/>
      <w:r>
        <w:rPr>
          <w:rFonts w:ascii="Book Antiqua" w:hAnsi="Book Antiqua"/>
        </w:rPr>
        <w:t xml:space="preserve"> V, </w:t>
      </w:r>
      <w:proofErr w:type="spellStart"/>
      <w:r>
        <w:rPr>
          <w:rFonts w:ascii="Book Antiqua" w:hAnsi="Book Antiqua"/>
        </w:rPr>
        <w:t>Mercadante</w:t>
      </w:r>
      <w:proofErr w:type="spellEnd"/>
      <w:r>
        <w:rPr>
          <w:rFonts w:ascii="Book Antiqua" w:hAnsi="Book Antiqua"/>
        </w:rPr>
        <w:t xml:space="preserve"> V, De </w:t>
      </w:r>
      <w:proofErr w:type="spellStart"/>
      <w:r>
        <w:rPr>
          <w:rFonts w:ascii="Book Antiqua" w:hAnsi="Book Antiqua"/>
        </w:rPr>
        <w:t>Cecio</w:t>
      </w:r>
      <w:proofErr w:type="spellEnd"/>
      <w:r>
        <w:rPr>
          <w:rFonts w:ascii="Book Antiqua" w:hAnsi="Book Antiqua"/>
        </w:rPr>
        <w:t xml:space="preserve"> R, Aquino G, </w:t>
      </w:r>
      <w:proofErr w:type="spellStart"/>
      <w:r>
        <w:rPr>
          <w:rFonts w:ascii="Book Antiqua" w:hAnsi="Book Antiqua"/>
        </w:rPr>
        <w:t>Montella</w:t>
      </w:r>
      <w:proofErr w:type="spellEnd"/>
      <w:r>
        <w:rPr>
          <w:rFonts w:ascii="Book Antiqua" w:hAnsi="Book Antiqua"/>
        </w:rPr>
        <w:t xml:space="preserve"> M, </w:t>
      </w:r>
      <w:proofErr w:type="spellStart"/>
      <w:r>
        <w:rPr>
          <w:rFonts w:ascii="Book Antiqua" w:hAnsi="Book Antiqua"/>
        </w:rPr>
        <w:t>Angelini</w:t>
      </w:r>
      <w:proofErr w:type="spellEnd"/>
      <w:r>
        <w:rPr>
          <w:rFonts w:ascii="Book Antiqua" w:hAnsi="Book Antiqua"/>
        </w:rPr>
        <w:t xml:space="preserve"> C, Del </w:t>
      </w:r>
      <w:proofErr w:type="spellStart"/>
      <w:r>
        <w:rPr>
          <w:rFonts w:ascii="Book Antiqua" w:hAnsi="Book Antiqua"/>
        </w:rPr>
        <w:t>Prete</w:t>
      </w:r>
      <w:proofErr w:type="spellEnd"/>
      <w:r>
        <w:rPr>
          <w:rFonts w:ascii="Book Antiqua" w:hAnsi="Book Antiqua"/>
        </w:rPr>
        <w:t xml:space="preserve"> E, </w:t>
      </w:r>
      <w:proofErr w:type="spellStart"/>
      <w:r>
        <w:rPr>
          <w:rFonts w:ascii="Book Antiqua" w:hAnsi="Book Antiqua"/>
        </w:rPr>
        <w:t>Aprile</w:t>
      </w:r>
      <w:proofErr w:type="spellEnd"/>
      <w:r>
        <w:rPr>
          <w:rFonts w:ascii="Book Antiqua" w:hAnsi="Book Antiqua"/>
        </w:rPr>
        <w:t xml:space="preserve"> M, </w:t>
      </w:r>
      <w:proofErr w:type="spellStart"/>
      <w:r>
        <w:rPr>
          <w:rFonts w:ascii="Book Antiqua" w:hAnsi="Book Antiqua"/>
        </w:rPr>
        <w:t>Ciaramella</w:t>
      </w:r>
      <w:proofErr w:type="spellEnd"/>
      <w:r>
        <w:rPr>
          <w:rFonts w:ascii="Book Antiqua" w:hAnsi="Book Antiqua"/>
        </w:rPr>
        <w:t xml:space="preserve"> A, </w:t>
      </w:r>
      <w:proofErr w:type="spellStart"/>
      <w:r>
        <w:rPr>
          <w:rFonts w:ascii="Book Antiqua" w:hAnsi="Book Antiqua"/>
        </w:rPr>
        <w:t>Liguori</w:t>
      </w:r>
      <w:proofErr w:type="spellEnd"/>
      <w:r>
        <w:rPr>
          <w:rFonts w:ascii="Book Antiqua" w:hAnsi="Book Antiqua"/>
        </w:rPr>
        <w:t xml:space="preserve"> GL, Costa V, </w:t>
      </w:r>
      <w:proofErr w:type="spellStart"/>
      <w:r>
        <w:rPr>
          <w:rFonts w:ascii="Book Antiqua" w:hAnsi="Book Antiqua"/>
        </w:rPr>
        <w:t>Calin</w:t>
      </w:r>
      <w:proofErr w:type="spellEnd"/>
      <w:r>
        <w:rPr>
          <w:rFonts w:ascii="Book Antiqua" w:hAnsi="Book Antiqua"/>
        </w:rPr>
        <w:t xml:space="preserve"> GA, La </w:t>
      </w:r>
      <w:proofErr w:type="spellStart"/>
      <w:r>
        <w:rPr>
          <w:rFonts w:ascii="Book Antiqua" w:hAnsi="Book Antiqua"/>
        </w:rPr>
        <w:t>Civita</w:t>
      </w:r>
      <w:proofErr w:type="spellEnd"/>
      <w:r>
        <w:rPr>
          <w:rFonts w:ascii="Book Antiqua" w:hAnsi="Book Antiqua"/>
        </w:rPr>
        <w:t xml:space="preserve"> E, </w:t>
      </w:r>
      <w:proofErr w:type="spellStart"/>
      <w:r>
        <w:rPr>
          <w:rFonts w:ascii="Book Antiqua" w:hAnsi="Book Antiqua"/>
        </w:rPr>
        <w:t>Terracciano</w:t>
      </w:r>
      <w:proofErr w:type="spellEnd"/>
      <w:r>
        <w:rPr>
          <w:rFonts w:ascii="Book Antiqua" w:hAnsi="Book Antiqua"/>
        </w:rPr>
        <w:t xml:space="preserve"> D, </w:t>
      </w:r>
      <w:proofErr w:type="spellStart"/>
      <w:r>
        <w:rPr>
          <w:rFonts w:ascii="Book Antiqua" w:hAnsi="Book Antiqua"/>
        </w:rPr>
        <w:t>Febbraio</w:t>
      </w:r>
      <w:proofErr w:type="spellEnd"/>
      <w:r>
        <w:rPr>
          <w:rFonts w:ascii="Book Antiqua" w:hAnsi="Book Antiqua"/>
        </w:rPr>
        <w:t xml:space="preserve"> F, </w:t>
      </w:r>
      <w:proofErr w:type="spellStart"/>
      <w:r>
        <w:rPr>
          <w:rFonts w:ascii="Book Antiqua" w:hAnsi="Book Antiqua"/>
        </w:rPr>
        <w:t>Cimmino</w:t>
      </w:r>
      <w:proofErr w:type="spellEnd"/>
      <w:r>
        <w:rPr>
          <w:rFonts w:ascii="Book Antiqua" w:hAnsi="Book Antiqua"/>
        </w:rPr>
        <w:t xml:space="preserve"> A. Subcellular Localization of uc.8+ as a Prognostic Biomarker in Bladder Cancer Tissue.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33567603 DOI: 10.3390/cancers13040681]</w:t>
      </w:r>
    </w:p>
    <w:p w:rsidR="00DC59FE" w:rsidRDefault="003905D8">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Sekino</w:t>
      </w:r>
      <w:proofErr w:type="spellEnd"/>
      <w:r>
        <w:rPr>
          <w:rFonts w:ascii="Book Antiqua" w:hAnsi="Book Antiqua"/>
          <w:b/>
          <w:bCs/>
        </w:rPr>
        <w:t xml:space="preserve"> Y</w:t>
      </w:r>
      <w:r>
        <w:rPr>
          <w:rFonts w:ascii="Book Antiqua" w:hAnsi="Book Antiqua"/>
        </w:rPr>
        <w:t xml:space="preserve">, Sakamoto N, Ishikawa A, </w:t>
      </w:r>
      <w:proofErr w:type="spellStart"/>
      <w:r>
        <w:rPr>
          <w:rFonts w:ascii="Book Antiqua" w:hAnsi="Book Antiqua"/>
        </w:rPr>
        <w:t>Honma</w:t>
      </w:r>
      <w:proofErr w:type="spellEnd"/>
      <w:r>
        <w:rPr>
          <w:rFonts w:ascii="Book Antiqua" w:hAnsi="Book Antiqua"/>
        </w:rPr>
        <w:t xml:space="preserve"> R, </w:t>
      </w:r>
      <w:proofErr w:type="spellStart"/>
      <w:r>
        <w:rPr>
          <w:rFonts w:ascii="Book Antiqua" w:hAnsi="Book Antiqua"/>
        </w:rPr>
        <w:t>Shigematsu</w:t>
      </w:r>
      <w:proofErr w:type="spellEnd"/>
      <w:r>
        <w:rPr>
          <w:rFonts w:ascii="Book Antiqua" w:hAnsi="Book Antiqua"/>
        </w:rPr>
        <w:t xml:space="preserve"> Y, Hayashi T, </w:t>
      </w:r>
      <w:proofErr w:type="spellStart"/>
      <w:r>
        <w:rPr>
          <w:rFonts w:ascii="Book Antiqua" w:hAnsi="Book Antiqua"/>
        </w:rPr>
        <w:t>Sentani</w:t>
      </w:r>
      <w:proofErr w:type="spellEnd"/>
      <w:r>
        <w:rPr>
          <w:rFonts w:ascii="Book Antiqua" w:hAnsi="Book Antiqua"/>
        </w:rPr>
        <w:t xml:space="preserve"> K, </w:t>
      </w:r>
      <w:proofErr w:type="spellStart"/>
      <w:r>
        <w:rPr>
          <w:rFonts w:ascii="Book Antiqua" w:hAnsi="Book Antiqua"/>
        </w:rPr>
        <w:t>Oue</w:t>
      </w:r>
      <w:proofErr w:type="spellEnd"/>
      <w:r>
        <w:rPr>
          <w:rFonts w:ascii="Book Antiqua" w:hAnsi="Book Antiqua"/>
        </w:rPr>
        <w:t xml:space="preserve"> N, </w:t>
      </w:r>
      <w:proofErr w:type="spellStart"/>
      <w:r>
        <w:rPr>
          <w:rFonts w:ascii="Book Antiqua" w:hAnsi="Book Antiqua"/>
        </w:rPr>
        <w:t>Teishima</w:t>
      </w:r>
      <w:proofErr w:type="spellEnd"/>
      <w:r>
        <w:rPr>
          <w:rFonts w:ascii="Book Antiqua" w:hAnsi="Book Antiqua"/>
        </w:rPr>
        <w:t xml:space="preserve"> J, Matsubara A, </w:t>
      </w:r>
      <w:proofErr w:type="spellStart"/>
      <w:r>
        <w:rPr>
          <w:rFonts w:ascii="Book Antiqua" w:hAnsi="Book Antiqua"/>
        </w:rPr>
        <w:t>Yasui</w:t>
      </w:r>
      <w:proofErr w:type="spellEnd"/>
      <w:r>
        <w:rPr>
          <w:rFonts w:ascii="Book Antiqua" w:hAnsi="Book Antiqua"/>
        </w:rPr>
        <w:t xml:space="preserve"> W. Transcribed </w:t>
      </w:r>
      <w:proofErr w:type="spellStart"/>
      <w:r>
        <w:rPr>
          <w:rFonts w:ascii="Book Antiqua" w:hAnsi="Book Antiqua"/>
        </w:rPr>
        <w:t>ultraconserved</w:t>
      </w:r>
      <w:proofErr w:type="spellEnd"/>
      <w:r>
        <w:rPr>
          <w:rFonts w:ascii="Book Antiqua" w:hAnsi="Book Antiqua"/>
        </w:rPr>
        <w:t xml:space="preserve"> region Uc.63+ promotes resistance to </w:t>
      </w:r>
      <w:proofErr w:type="spellStart"/>
      <w:r>
        <w:rPr>
          <w:rFonts w:ascii="Book Antiqua" w:hAnsi="Book Antiqua"/>
        </w:rPr>
        <w:t>cisplatin</w:t>
      </w:r>
      <w:proofErr w:type="spellEnd"/>
      <w:r>
        <w:rPr>
          <w:rFonts w:ascii="Book Antiqua" w:hAnsi="Book Antiqua"/>
        </w:rPr>
        <w:t xml:space="preserve"> through regulation of androgen receptor signaling in bladder cancer. </w:t>
      </w:r>
      <w:proofErr w:type="spellStart"/>
      <w:r>
        <w:rPr>
          <w:rFonts w:ascii="Book Antiqua" w:hAnsi="Book Antiqua"/>
          <w:i/>
          <w:iCs/>
        </w:rPr>
        <w:t>Oncol</w:t>
      </w:r>
      <w:proofErr w:type="spellEnd"/>
      <w:r>
        <w:rPr>
          <w:rFonts w:ascii="Book Antiqua" w:hAnsi="Book Antiqua"/>
          <w:i/>
          <w:iCs/>
        </w:rPr>
        <w:t xml:space="preserve"> Rep</w:t>
      </w:r>
      <w:r>
        <w:rPr>
          <w:rFonts w:ascii="Book Antiqua" w:hAnsi="Book Antiqua"/>
        </w:rPr>
        <w:t xml:space="preserve"> 2019; </w:t>
      </w:r>
      <w:r>
        <w:rPr>
          <w:rFonts w:ascii="Book Antiqua" w:hAnsi="Book Antiqua"/>
          <w:b/>
          <w:bCs/>
        </w:rPr>
        <w:t>41</w:t>
      </w:r>
      <w:r>
        <w:rPr>
          <w:rFonts w:ascii="Book Antiqua" w:hAnsi="Book Antiqua"/>
        </w:rPr>
        <w:t>: 3111-3118 [PMID: 30864720 DOI: 10.3892/or.2019.7039]</w:t>
      </w:r>
    </w:p>
    <w:p w:rsidR="00DC59FE" w:rsidRDefault="003905D8">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Zheng</w:t>
      </w:r>
      <w:proofErr w:type="spellEnd"/>
      <w:r>
        <w:rPr>
          <w:rFonts w:ascii="Book Antiqua" w:hAnsi="Book Antiqua"/>
          <w:b/>
          <w:bCs/>
        </w:rPr>
        <w:t xml:space="preserve"> Z</w:t>
      </w:r>
      <w:r>
        <w:rPr>
          <w:rFonts w:ascii="Book Antiqua" w:hAnsi="Book Antiqua"/>
        </w:rPr>
        <w:t xml:space="preserve">, Hong D, Zhang X, Chang Y, Sun N, Lin Z, Li H, Huang S, Zhang R, </w:t>
      </w:r>
      <w:proofErr w:type="spellStart"/>
      <w:r>
        <w:rPr>
          <w:rFonts w:ascii="Book Antiqua" w:hAnsi="Book Antiqua"/>
        </w:rPr>
        <w:t>Xie</w:t>
      </w:r>
      <w:proofErr w:type="spellEnd"/>
      <w:r>
        <w:rPr>
          <w:rFonts w:ascii="Book Antiqua" w:hAnsi="Book Antiqua"/>
        </w:rPr>
        <w:t xml:space="preserve"> Q, Huang H, Jin H. uc.77- </w:t>
      </w:r>
      <w:proofErr w:type="spellStart"/>
      <w:r>
        <w:rPr>
          <w:rFonts w:ascii="Book Antiqua" w:hAnsi="Book Antiqua"/>
        </w:rPr>
        <w:t>Downregulation</w:t>
      </w:r>
      <w:proofErr w:type="spellEnd"/>
      <w:r>
        <w:rPr>
          <w:rFonts w:ascii="Book Antiqua" w:hAnsi="Book Antiqua"/>
        </w:rPr>
        <w:t xml:space="preserve"> Promotes Colorectal Cancer Cell Proliferation by Inhibiting FBXW8-Mediated CDK4 Protein Degradation. </w:t>
      </w:r>
      <w:r>
        <w:rPr>
          <w:rFonts w:ascii="Book Antiqua" w:hAnsi="Book Antiqua"/>
          <w:i/>
          <w:iCs/>
        </w:rPr>
        <w:t xml:space="preserve">Front </w:t>
      </w:r>
      <w:proofErr w:type="spellStart"/>
      <w:r>
        <w:rPr>
          <w:rFonts w:ascii="Book Antiqua" w:hAnsi="Book Antiqua"/>
          <w:i/>
          <w:iCs/>
        </w:rPr>
        <w:t>Oncol</w:t>
      </w:r>
      <w:proofErr w:type="spellEnd"/>
      <w:r>
        <w:rPr>
          <w:rFonts w:ascii="Book Antiqua" w:hAnsi="Book Antiqua"/>
        </w:rPr>
        <w:t xml:space="preserve"> 2021; </w:t>
      </w:r>
      <w:r>
        <w:rPr>
          <w:rFonts w:ascii="Book Antiqua" w:hAnsi="Book Antiqua"/>
          <w:b/>
          <w:bCs/>
        </w:rPr>
        <w:t>11</w:t>
      </w:r>
      <w:r>
        <w:rPr>
          <w:rFonts w:ascii="Book Antiqua" w:hAnsi="Book Antiqua"/>
        </w:rPr>
        <w:t>: 673223 [PMID: 34094975 DOI: 10.3389/fonc.2021.673223]</w:t>
      </w:r>
    </w:p>
    <w:p w:rsidR="00DC59FE" w:rsidRDefault="003905D8">
      <w:pPr>
        <w:spacing w:line="360" w:lineRule="auto"/>
        <w:jc w:val="both"/>
        <w:rPr>
          <w:rFonts w:ascii="Book Antiqua" w:hAnsi="Book Antiqua"/>
        </w:rPr>
      </w:pPr>
      <w:r>
        <w:rPr>
          <w:rFonts w:ascii="Book Antiqua" w:hAnsi="Book Antiqua"/>
        </w:rPr>
        <w:t xml:space="preserve">43 </w:t>
      </w:r>
      <w:r>
        <w:rPr>
          <w:rFonts w:ascii="Book Antiqua" w:hAnsi="Book Antiqua"/>
          <w:b/>
          <w:bCs/>
        </w:rPr>
        <w:t>Wang C</w:t>
      </w:r>
      <w:r>
        <w:rPr>
          <w:rFonts w:ascii="Book Antiqua" w:hAnsi="Book Antiqua"/>
        </w:rPr>
        <w:t xml:space="preserve">, Wang Z, Zhou J, Liu S, Wu C, Huang C, Ding Y. TUC.338 promotes invasion and metastasis in colorectal cancer. </w:t>
      </w:r>
      <w:proofErr w:type="spellStart"/>
      <w:r>
        <w:rPr>
          <w:rFonts w:ascii="Book Antiqua" w:hAnsi="Book Antiqua"/>
          <w:i/>
          <w:iCs/>
        </w:rPr>
        <w:t>Int</w:t>
      </w:r>
      <w:proofErr w:type="spellEnd"/>
      <w:r>
        <w:rPr>
          <w:rFonts w:ascii="Book Antiqua" w:hAnsi="Book Antiqua"/>
          <w:i/>
          <w:iCs/>
        </w:rPr>
        <w:t xml:space="preserve"> J Cancer</w:t>
      </w:r>
      <w:r>
        <w:rPr>
          <w:rFonts w:ascii="Book Antiqua" w:hAnsi="Book Antiqua"/>
        </w:rPr>
        <w:t xml:space="preserve"> 2017; </w:t>
      </w:r>
      <w:r>
        <w:rPr>
          <w:rFonts w:ascii="Book Antiqua" w:hAnsi="Book Antiqua"/>
          <w:b/>
          <w:bCs/>
        </w:rPr>
        <w:t>140</w:t>
      </w:r>
      <w:r>
        <w:rPr>
          <w:rFonts w:ascii="Book Antiqua" w:hAnsi="Book Antiqua"/>
        </w:rPr>
        <w:t>: 1457-1464 [PMID: 27914101 DOI: 10.1002/ijc.30542]</w:t>
      </w:r>
    </w:p>
    <w:p w:rsidR="00DC59FE" w:rsidRDefault="003905D8">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Sekino</w:t>
      </w:r>
      <w:proofErr w:type="spellEnd"/>
      <w:r>
        <w:rPr>
          <w:rFonts w:ascii="Book Antiqua" w:hAnsi="Book Antiqua"/>
          <w:b/>
          <w:bCs/>
        </w:rPr>
        <w:t xml:space="preserve"> Y</w:t>
      </w:r>
      <w:r>
        <w:rPr>
          <w:rFonts w:ascii="Book Antiqua" w:hAnsi="Book Antiqua"/>
        </w:rPr>
        <w:t xml:space="preserve">, Sakamoto N, </w:t>
      </w:r>
      <w:proofErr w:type="spellStart"/>
      <w:r>
        <w:rPr>
          <w:rFonts w:ascii="Book Antiqua" w:hAnsi="Book Antiqua"/>
        </w:rPr>
        <w:t>Goto</w:t>
      </w:r>
      <w:proofErr w:type="spellEnd"/>
      <w:r>
        <w:rPr>
          <w:rFonts w:ascii="Book Antiqua" w:hAnsi="Book Antiqua"/>
        </w:rPr>
        <w:t xml:space="preserve"> K, </w:t>
      </w:r>
      <w:proofErr w:type="spellStart"/>
      <w:r>
        <w:rPr>
          <w:rFonts w:ascii="Book Antiqua" w:hAnsi="Book Antiqua"/>
        </w:rPr>
        <w:t>Honma</w:t>
      </w:r>
      <w:proofErr w:type="spellEnd"/>
      <w:r>
        <w:rPr>
          <w:rFonts w:ascii="Book Antiqua" w:hAnsi="Book Antiqua"/>
        </w:rPr>
        <w:t xml:space="preserve"> R, </w:t>
      </w:r>
      <w:proofErr w:type="spellStart"/>
      <w:r>
        <w:rPr>
          <w:rFonts w:ascii="Book Antiqua" w:hAnsi="Book Antiqua"/>
        </w:rPr>
        <w:t>Shigematsu</w:t>
      </w:r>
      <w:proofErr w:type="spellEnd"/>
      <w:r>
        <w:rPr>
          <w:rFonts w:ascii="Book Antiqua" w:hAnsi="Book Antiqua"/>
        </w:rPr>
        <w:t xml:space="preserve"> Y, </w:t>
      </w:r>
      <w:proofErr w:type="spellStart"/>
      <w:r>
        <w:rPr>
          <w:rFonts w:ascii="Book Antiqua" w:hAnsi="Book Antiqua"/>
        </w:rPr>
        <w:t>Sentani</w:t>
      </w:r>
      <w:proofErr w:type="spellEnd"/>
      <w:r>
        <w:rPr>
          <w:rFonts w:ascii="Book Antiqua" w:hAnsi="Book Antiqua"/>
        </w:rPr>
        <w:t xml:space="preserve"> K, </w:t>
      </w:r>
      <w:proofErr w:type="spellStart"/>
      <w:r>
        <w:rPr>
          <w:rFonts w:ascii="Book Antiqua" w:hAnsi="Book Antiqua"/>
        </w:rPr>
        <w:t>Oue</w:t>
      </w:r>
      <w:proofErr w:type="spellEnd"/>
      <w:r>
        <w:rPr>
          <w:rFonts w:ascii="Book Antiqua" w:hAnsi="Book Antiqua"/>
        </w:rPr>
        <w:t xml:space="preserve"> N, </w:t>
      </w:r>
      <w:proofErr w:type="spellStart"/>
      <w:r>
        <w:rPr>
          <w:rFonts w:ascii="Book Antiqua" w:hAnsi="Book Antiqua"/>
        </w:rPr>
        <w:t>Teishima</w:t>
      </w:r>
      <w:proofErr w:type="spellEnd"/>
      <w:r>
        <w:rPr>
          <w:rFonts w:ascii="Book Antiqua" w:hAnsi="Book Antiqua"/>
        </w:rPr>
        <w:t xml:space="preserve"> J, Matsubara A, </w:t>
      </w:r>
      <w:proofErr w:type="spellStart"/>
      <w:r>
        <w:rPr>
          <w:rFonts w:ascii="Book Antiqua" w:hAnsi="Book Antiqua"/>
        </w:rPr>
        <w:t>Yasui</w:t>
      </w:r>
      <w:proofErr w:type="spellEnd"/>
      <w:r>
        <w:rPr>
          <w:rFonts w:ascii="Book Antiqua" w:hAnsi="Book Antiqua"/>
        </w:rPr>
        <w:t xml:space="preserve"> W. Transcribed </w:t>
      </w:r>
      <w:proofErr w:type="spellStart"/>
      <w:r>
        <w:rPr>
          <w:rFonts w:ascii="Book Antiqua" w:hAnsi="Book Antiqua"/>
        </w:rPr>
        <w:t>ultraconserved</w:t>
      </w:r>
      <w:proofErr w:type="spellEnd"/>
      <w:r>
        <w:rPr>
          <w:rFonts w:ascii="Book Antiqua" w:hAnsi="Book Antiqua"/>
        </w:rPr>
        <w:t xml:space="preserve"> region Uc.63+ promotes resistance to </w:t>
      </w:r>
      <w:proofErr w:type="spellStart"/>
      <w:r>
        <w:rPr>
          <w:rFonts w:ascii="Book Antiqua" w:hAnsi="Book Antiqua"/>
        </w:rPr>
        <w:t>docetaxel</w:t>
      </w:r>
      <w:proofErr w:type="spellEnd"/>
      <w:r>
        <w:rPr>
          <w:rFonts w:ascii="Book Antiqua" w:hAnsi="Book Antiqua"/>
        </w:rPr>
        <w:t xml:space="preserve"> through regulation of androgen receptor signaling in prostate cancer.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94259-94270 [PMID: 29212226 DOI: 10.18632/oncotarget.21688]</w:t>
      </w:r>
    </w:p>
    <w:p w:rsidR="00DC59FE" w:rsidRDefault="003905D8">
      <w:pPr>
        <w:spacing w:line="360" w:lineRule="auto"/>
        <w:jc w:val="both"/>
        <w:rPr>
          <w:rFonts w:ascii="Book Antiqua" w:hAnsi="Book Antiqua"/>
        </w:rPr>
      </w:pPr>
      <w:r>
        <w:rPr>
          <w:rFonts w:ascii="Book Antiqua" w:hAnsi="Book Antiqua"/>
        </w:rPr>
        <w:lastRenderedPageBreak/>
        <w:t xml:space="preserve">45 </w:t>
      </w:r>
      <w:proofErr w:type="spellStart"/>
      <w:r>
        <w:rPr>
          <w:rFonts w:ascii="Book Antiqua" w:hAnsi="Book Antiqua"/>
          <w:b/>
          <w:bCs/>
        </w:rPr>
        <w:t>Bao</w:t>
      </w:r>
      <w:proofErr w:type="spellEnd"/>
      <w:r>
        <w:rPr>
          <w:rFonts w:ascii="Book Antiqua" w:hAnsi="Book Antiqua"/>
          <w:b/>
          <w:bCs/>
        </w:rPr>
        <w:t xml:space="preserve"> BY</w:t>
      </w:r>
      <w:r>
        <w:rPr>
          <w:rFonts w:ascii="Book Antiqua" w:hAnsi="Book Antiqua"/>
        </w:rPr>
        <w:t xml:space="preserve">, Lin VC, Yu CC, Yin HL, Chang TY, Lu TL, Lee HZ, </w:t>
      </w:r>
      <w:proofErr w:type="spellStart"/>
      <w:r>
        <w:rPr>
          <w:rFonts w:ascii="Book Antiqua" w:hAnsi="Book Antiqua"/>
        </w:rPr>
        <w:t>Pao</w:t>
      </w:r>
      <w:proofErr w:type="spellEnd"/>
      <w:r>
        <w:rPr>
          <w:rFonts w:ascii="Book Antiqua" w:hAnsi="Book Antiqua"/>
        </w:rPr>
        <w:t xml:space="preserve"> JB, Huang CY, Huang SP. Genetic variants in </w:t>
      </w:r>
      <w:proofErr w:type="spellStart"/>
      <w:r>
        <w:rPr>
          <w:rFonts w:ascii="Book Antiqua" w:hAnsi="Book Antiqua"/>
        </w:rPr>
        <w:t>ultraconserved</w:t>
      </w:r>
      <w:proofErr w:type="spellEnd"/>
      <w:r>
        <w:rPr>
          <w:rFonts w:ascii="Book Antiqua" w:hAnsi="Book Antiqua"/>
        </w:rPr>
        <w:t xml:space="preserve"> regions associate with prostate cancer recurrence and survival.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2016; </w:t>
      </w:r>
      <w:r>
        <w:rPr>
          <w:rFonts w:ascii="Book Antiqua" w:hAnsi="Book Antiqua"/>
          <w:b/>
          <w:bCs/>
        </w:rPr>
        <w:t>6</w:t>
      </w:r>
      <w:r>
        <w:rPr>
          <w:rFonts w:ascii="Book Antiqua" w:hAnsi="Book Antiqua"/>
        </w:rPr>
        <w:t>: 22124 [PMID: 26902966 DOI: 10.1038/srep22124]</w:t>
      </w:r>
    </w:p>
    <w:p w:rsidR="00DC59FE" w:rsidRDefault="003905D8">
      <w:pPr>
        <w:spacing w:line="360" w:lineRule="auto"/>
        <w:jc w:val="both"/>
        <w:rPr>
          <w:rFonts w:ascii="Book Antiqua" w:hAnsi="Book Antiqua"/>
        </w:rPr>
      </w:pPr>
      <w:r>
        <w:rPr>
          <w:rFonts w:ascii="Book Antiqua" w:hAnsi="Book Antiqua"/>
        </w:rPr>
        <w:t xml:space="preserve">46 </w:t>
      </w:r>
      <w:r>
        <w:rPr>
          <w:rFonts w:ascii="Book Antiqua" w:hAnsi="Book Antiqua"/>
          <w:b/>
          <w:bCs/>
        </w:rPr>
        <w:t>Li Q</w:t>
      </w:r>
      <w:r>
        <w:rPr>
          <w:rFonts w:ascii="Book Antiqua" w:hAnsi="Book Antiqua"/>
        </w:rPr>
        <w:t xml:space="preserve">, Li X, Wang C. Uc.206 regulates cell proliferation and apoptosis by targeting P53 in cervical cancer cells. </w:t>
      </w:r>
      <w:proofErr w:type="spellStart"/>
      <w:r>
        <w:rPr>
          <w:rFonts w:ascii="Book Antiqua" w:hAnsi="Book Antiqua"/>
          <w:i/>
          <w:iCs/>
        </w:rPr>
        <w:t>Neoplasma</w:t>
      </w:r>
      <w:proofErr w:type="spellEnd"/>
      <w:r>
        <w:rPr>
          <w:rFonts w:ascii="Book Antiqua" w:hAnsi="Book Antiqua"/>
        </w:rPr>
        <w:t xml:space="preserve"> 2016; </w:t>
      </w:r>
      <w:r>
        <w:rPr>
          <w:rFonts w:ascii="Book Antiqua" w:hAnsi="Book Antiqua"/>
          <w:b/>
          <w:bCs/>
        </w:rPr>
        <w:t>63</w:t>
      </w:r>
      <w:r>
        <w:rPr>
          <w:rFonts w:ascii="Book Antiqua" w:hAnsi="Book Antiqua"/>
        </w:rPr>
        <w:t>: 411-418 [PMID: 26925787 DOI: 10.4149/310_151017N538]</w:t>
      </w:r>
    </w:p>
    <w:p w:rsidR="00DC59FE" w:rsidRDefault="003905D8">
      <w:pPr>
        <w:spacing w:line="360" w:lineRule="auto"/>
        <w:jc w:val="both"/>
        <w:rPr>
          <w:rFonts w:ascii="Book Antiqua" w:hAnsi="Book Antiqua"/>
        </w:rPr>
      </w:pPr>
      <w:r>
        <w:rPr>
          <w:rFonts w:ascii="Book Antiqua" w:hAnsi="Book Antiqua"/>
        </w:rPr>
        <w:t xml:space="preserve">47 </w:t>
      </w:r>
      <w:r>
        <w:rPr>
          <w:rFonts w:ascii="Book Antiqua" w:hAnsi="Book Antiqua"/>
          <w:b/>
          <w:bCs/>
        </w:rPr>
        <w:t xml:space="preserve">Pereira </w:t>
      </w:r>
      <w:proofErr w:type="spellStart"/>
      <w:r>
        <w:rPr>
          <w:rFonts w:ascii="Book Antiqua" w:hAnsi="Book Antiqua"/>
          <w:b/>
          <w:bCs/>
        </w:rPr>
        <w:t>Zambalde</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Bayraktar</w:t>
      </w:r>
      <w:proofErr w:type="spellEnd"/>
      <w:r>
        <w:rPr>
          <w:rFonts w:ascii="Book Antiqua" w:hAnsi="Book Antiqua"/>
        </w:rPr>
        <w:t xml:space="preserve"> R, Schultz </w:t>
      </w:r>
      <w:proofErr w:type="spellStart"/>
      <w:r>
        <w:rPr>
          <w:rFonts w:ascii="Book Antiqua" w:hAnsi="Book Antiqua"/>
        </w:rPr>
        <w:t>Jucoski</w:t>
      </w:r>
      <w:proofErr w:type="spellEnd"/>
      <w:r>
        <w:rPr>
          <w:rFonts w:ascii="Book Antiqua" w:hAnsi="Book Antiqua"/>
        </w:rPr>
        <w:t xml:space="preserve"> T, Ivan C, Rodrigues AC, Mathias C, </w:t>
      </w:r>
      <w:proofErr w:type="spellStart"/>
      <w:r>
        <w:rPr>
          <w:rFonts w:ascii="Book Antiqua" w:hAnsi="Book Antiqua"/>
        </w:rPr>
        <w:t>Knutsen</w:t>
      </w:r>
      <w:proofErr w:type="spellEnd"/>
      <w:r>
        <w:rPr>
          <w:rFonts w:ascii="Book Antiqua" w:hAnsi="Book Antiqua"/>
        </w:rPr>
        <w:t xml:space="preserve"> E, </w:t>
      </w:r>
      <w:proofErr w:type="spellStart"/>
      <w:r>
        <w:rPr>
          <w:rFonts w:ascii="Book Antiqua" w:hAnsi="Book Antiqua"/>
        </w:rPr>
        <w:t>Silveira</w:t>
      </w:r>
      <w:proofErr w:type="spellEnd"/>
      <w:r>
        <w:rPr>
          <w:rFonts w:ascii="Book Antiqua" w:hAnsi="Book Antiqua"/>
        </w:rPr>
        <w:t xml:space="preserve"> de Lima R, </w:t>
      </w:r>
      <w:proofErr w:type="spellStart"/>
      <w:r>
        <w:rPr>
          <w:rFonts w:ascii="Book Antiqua" w:hAnsi="Book Antiqua"/>
        </w:rPr>
        <w:t>Fiori</w:t>
      </w:r>
      <w:proofErr w:type="spellEnd"/>
      <w:r>
        <w:rPr>
          <w:rFonts w:ascii="Book Antiqua" w:hAnsi="Book Antiqua"/>
        </w:rPr>
        <w:t xml:space="preserve"> </w:t>
      </w:r>
      <w:proofErr w:type="spellStart"/>
      <w:r>
        <w:rPr>
          <w:rFonts w:ascii="Book Antiqua" w:hAnsi="Book Antiqua"/>
        </w:rPr>
        <w:t>Gradia</w:t>
      </w:r>
      <w:proofErr w:type="spellEnd"/>
      <w:r>
        <w:rPr>
          <w:rFonts w:ascii="Book Antiqua" w:hAnsi="Book Antiqua"/>
        </w:rPr>
        <w:t xml:space="preserve"> D, de Souza Fonseca </w:t>
      </w:r>
      <w:proofErr w:type="spellStart"/>
      <w:r>
        <w:rPr>
          <w:rFonts w:ascii="Book Antiqua" w:hAnsi="Book Antiqua"/>
        </w:rPr>
        <w:t>Ribeiro</w:t>
      </w:r>
      <w:proofErr w:type="spellEnd"/>
      <w:r>
        <w:rPr>
          <w:rFonts w:ascii="Book Antiqua" w:hAnsi="Book Antiqua"/>
        </w:rPr>
        <w:t xml:space="preserve"> EM, </w:t>
      </w:r>
      <w:proofErr w:type="spellStart"/>
      <w:r>
        <w:rPr>
          <w:rFonts w:ascii="Book Antiqua" w:hAnsi="Book Antiqua"/>
        </w:rPr>
        <w:t>Hannash</w:t>
      </w:r>
      <w:proofErr w:type="spellEnd"/>
      <w:r>
        <w:rPr>
          <w:rFonts w:ascii="Book Antiqua" w:hAnsi="Book Antiqua"/>
        </w:rPr>
        <w:t xml:space="preserve"> S, Adrian </w:t>
      </w:r>
      <w:proofErr w:type="spellStart"/>
      <w:r>
        <w:rPr>
          <w:rFonts w:ascii="Book Antiqua" w:hAnsi="Book Antiqua"/>
        </w:rPr>
        <w:t>Calin</w:t>
      </w:r>
      <w:proofErr w:type="spellEnd"/>
      <w:r>
        <w:rPr>
          <w:rFonts w:ascii="Book Antiqua" w:hAnsi="Book Antiqua"/>
        </w:rPr>
        <w:t xml:space="preserve"> G, </w:t>
      </w:r>
      <w:proofErr w:type="spellStart"/>
      <w:r>
        <w:rPr>
          <w:rFonts w:ascii="Book Antiqua" w:hAnsi="Book Antiqua"/>
        </w:rPr>
        <w:t>Carvalhode</w:t>
      </w:r>
      <w:proofErr w:type="spellEnd"/>
      <w:r>
        <w:rPr>
          <w:rFonts w:ascii="Book Antiqua" w:hAnsi="Book Antiqua"/>
        </w:rPr>
        <w:t xml:space="preserve"> Oliveira J. A novel </w:t>
      </w:r>
      <w:proofErr w:type="spellStart"/>
      <w:r>
        <w:rPr>
          <w:rFonts w:ascii="Book Antiqua" w:hAnsi="Book Antiqua"/>
        </w:rPr>
        <w:t>lncRNA</w:t>
      </w:r>
      <w:proofErr w:type="spellEnd"/>
      <w:r>
        <w:rPr>
          <w:rFonts w:ascii="Book Antiqua" w:hAnsi="Book Antiqua"/>
        </w:rPr>
        <w:t xml:space="preserve"> derived from an </w:t>
      </w:r>
      <w:proofErr w:type="spellStart"/>
      <w:r>
        <w:rPr>
          <w:rFonts w:ascii="Book Antiqua" w:hAnsi="Book Antiqua"/>
        </w:rPr>
        <w:t>ultraconserved</w:t>
      </w:r>
      <w:proofErr w:type="spellEnd"/>
      <w:r>
        <w:rPr>
          <w:rFonts w:ascii="Book Antiqua" w:hAnsi="Book Antiqua"/>
        </w:rPr>
        <w:t xml:space="preserve"> region: lnc-</w:t>
      </w:r>
      <w:r>
        <w:rPr>
          <w:rFonts w:ascii="Book Antiqua" w:hAnsi="Book Antiqua"/>
          <w:i/>
          <w:iCs/>
        </w:rPr>
        <w:t>uc.147</w:t>
      </w:r>
      <w:r>
        <w:rPr>
          <w:rFonts w:ascii="Book Antiqua" w:hAnsi="Book Antiqua"/>
        </w:rPr>
        <w:t xml:space="preserve">, a potential biomarker in luminal </w:t>
      </w:r>
      <w:proofErr w:type="gramStart"/>
      <w:r>
        <w:rPr>
          <w:rFonts w:ascii="Book Antiqua" w:hAnsi="Book Antiqua"/>
        </w:rPr>
        <w:t>A</w:t>
      </w:r>
      <w:proofErr w:type="gramEnd"/>
      <w:r>
        <w:rPr>
          <w:rFonts w:ascii="Book Antiqua" w:hAnsi="Book Antiqua"/>
        </w:rPr>
        <w:t xml:space="preserve"> breast cancer. </w:t>
      </w:r>
      <w:r>
        <w:rPr>
          <w:rFonts w:ascii="Book Antiqua" w:hAnsi="Book Antiqua"/>
          <w:i/>
          <w:iCs/>
        </w:rPr>
        <w:t xml:space="preserve">RNA </w:t>
      </w:r>
      <w:proofErr w:type="spellStart"/>
      <w:r>
        <w:rPr>
          <w:rFonts w:ascii="Book Antiqua" w:hAnsi="Book Antiqua"/>
          <w:i/>
          <w:iCs/>
        </w:rPr>
        <w:t>Biol</w:t>
      </w:r>
      <w:proofErr w:type="spellEnd"/>
      <w:r>
        <w:rPr>
          <w:rFonts w:ascii="Book Antiqua" w:hAnsi="Book Antiqua"/>
        </w:rPr>
        <w:t xml:space="preserve"> 2021; </w:t>
      </w:r>
      <w:r>
        <w:rPr>
          <w:rFonts w:ascii="Book Antiqua" w:hAnsi="Book Antiqua"/>
          <w:b/>
          <w:bCs/>
        </w:rPr>
        <w:t>18</w:t>
      </w:r>
      <w:r>
        <w:rPr>
          <w:rFonts w:ascii="Book Antiqua" w:hAnsi="Book Antiqua"/>
        </w:rPr>
        <w:t>: 416-429 [PMID: 34387142 DOI: 10.1080/15476286.2021.1952757]</w:t>
      </w:r>
    </w:p>
    <w:p w:rsidR="00DC59FE" w:rsidRDefault="003905D8">
      <w:pPr>
        <w:spacing w:line="360" w:lineRule="auto"/>
        <w:jc w:val="both"/>
        <w:rPr>
          <w:rFonts w:ascii="Book Antiqua" w:hAnsi="Book Antiqua"/>
        </w:rPr>
      </w:pPr>
      <w:r>
        <w:rPr>
          <w:rFonts w:ascii="Book Antiqua" w:hAnsi="Book Antiqua"/>
        </w:rPr>
        <w:t xml:space="preserve">48 </w:t>
      </w:r>
      <w:r>
        <w:rPr>
          <w:rFonts w:ascii="Book Antiqua" w:hAnsi="Book Antiqua"/>
          <w:b/>
          <w:bCs/>
        </w:rPr>
        <w:t>Liu X</w:t>
      </w:r>
      <w:r>
        <w:rPr>
          <w:rFonts w:ascii="Book Antiqua" w:hAnsi="Book Antiqua"/>
        </w:rPr>
        <w:t xml:space="preserve">, Zhou X, Deng CJ, Zhao Y, </w:t>
      </w:r>
      <w:proofErr w:type="spellStart"/>
      <w:r>
        <w:rPr>
          <w:rFonts w:ascii="Book Antiqua" w:hAnsi="Book Antiqua"/>
        </w:rPr>
        <w:t>Shen</w:t>
      </w:r>
      <w:proofErr w:type="spellEnd"/>
      <w:r>
        <w:rPr>
          <w:rFonts w:ascii="Book Antiqua" w:hAnsi="Book Antiqua"/>
        </w:rPr>
        <w:t xml:space="preserve"> J, Wang Y, Zhang YL. </w:t>
      </w:r>
      <w:proofErr w:type="gramStart"/>
      <w:r>
        <w:rPr>
          <w:rFonts w:ascii="Book Antiqua" w:hAnsi="Book Antiqua"/>
        </w:rPr>
        <w:t xml:space="preserve">Comprehensive analyses of T-UCR expression profiles and exploration of the efficacy of uc.63- and uc.280+ as biomarkers for lung cancer in </w:t>
      </w:r>
      <w:proofErr w:type="spellStart"/>
      <w:r>
        <w:rPr>
          <w:rFonts w:ascii="Book Antiqua" w:hAnsi="Book Antiqua"/>
        </w:rPr>
        <w:t>Xuanwei</w:t>
      </w:r>
      <w:proofErr w:type="spellEnd"/>
      <w:r>
        <w:rPr>
          <w:rFonts w:ascii="Book Antiqua" w:hAnsi="Book Antiqua"/>
        </w:rPr>
        <w:t>, China.</w:t>
      </w:r>
      <w:proofErr w:type="gramEnd"/>
      <w:r>
        <w:rPr>
          <w:rFonts w:ascii="Book Antiqua" w:hAnsi="Book Antiqua"/>
        </w:rPr>
        <w:t xml:space="preserve"> </w:t>
      </w:r>
      <w:proofErr w:type="spellStart"/>
      <w:r>
        <w:rPr>
          <w:rFonts w:ascii="Book Antiqua" w:hAnsi="Book Antiqua"/>
          <w:i/>
          <w:iCs/>
        </w:rPr>
        <w:t>Pathol</w:t>
      </w:r>
      <w:proofErr w:type="spellEnd"/>
      <w:r>
        <w:rPr>
          <w:rFonts w:ascii="Book Antiqua" w:hAnsi="Book Antiqua"/>
          <w:i/>
          <w:iCs/>
        </w:rPr>
        <w:t xml:space="preserve"> Res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216</w:t>
      </w:r>
      <w:r>
        <w:rPr>
          <w:rFonts w:ascii="Book Antiqua" w:hAnsi="Book Antiqua"/>
        </w:rPr>
        <w:t>: 152978 [PMID: 32360249 DOI: 10.1016/j.prp.2020.152978]</w:t>
      </w:r>
    </w:p>
    <w:p w:rsidR="00DC59FE" w:rsidRDefault="003905D8">
      <w:pPr>
        <w:spacing w:line="360" w:lineRule="auto"/>
        <w:jc w:val="both"/>
        <w:rPr>
          <w:rFonts w:ascii="Book Antiqua" w:hAnsi="Book Antiqua"/>
        </w:rPr>
      </w:pPr>
      <w:r>
        <w:rPr>
          <w:rFonts w:ascii="Book Antiqua" w:hAnsi="Book Antiqua"/>
        </w:rPr>
        <w:t xml:space="preserve">49 </w:t>
      </w:r>
      <w:proofErr w:type="spellStart"/>
      <w:proofErr w:type="gramStart"/>
      <w:r>
        <w:rPr>
          <w:rFonts w:ascii="Book Antiqua" w:hAnsi="Book Antiqua"/>
          <w:b/>
          <w:bCs/>
        </w:rPr>
        <w:t>Gao</w:t>
      </w:r>
      <w:proofErr w:type="spellEnd"/>
      <w:proofErr w:type="gramEnd"/>
      <w:r>
        <w:rPr>
          <w:rFonts w:ascii="Book Antiqua" w:hAnsi="Book Antiqua"/>
          <w:b/>
          <w:bCs/>
        </w:rPr>
        <w:t xml:space="preserve"> X</w:t>
      </w:r>
      <w:r>
        <w:rPr>
          <w:rFonts w:ascii="Book Antiqua" w:hAnsi="Book Antiqua"/>
        </w:rPr>
        <w:t xml:space="preserve">, </w:t>
      </w:r>
      <w:proofErr w:type="spellStart"/>
      <w:r>
        <w:rPr>
          <w:rFonts w:ascii="Book Antiqua" w:hAnsi="Book Antiqua"/>
        </w:rPr>
        <w:t>Gao</w:t>
      </w:r>
      <w:proofErr w:type="spellEnd"/>
      <w:r>
        <w:rPr>
          <w:rFonts w:ascii="Book Antiqua" w:hAnsi="Book Antiqua"/>
        </w:rPr>
        <w:t xml:space="preserve"> X, Li C, Zhang Y, </w:t>
      </w:r>
      <w:proofErr w:type="spellStart"/>
      <w:r>
        <w:rPr>
          <w:rFonts w:ascii="Book Antiqua" w:hAnsi="Book Antiqua"/>
        </w:rPr>
        <w:t>Gao</w:t>
      </w:r>
      <w:proofErr w:type="spellEnd"/>
      <w:r>
        <w:rPr>
          <w:rFonts w:ascii="Book Antiqua" w:hAnsi="Book Antiqua"/>
        </w:rPr>
        <w:t xml:space="preserve"> L. Knockdown of Long Noncoding RNA uc.338 by </w:t>
      </w:r>
      <w:proofErr w:type="spellStart"/>
      <w:r>
        <w:rPr>
          <w:rFonts w:ascii="Book Antiqua" w:hAnsi="Book Antiqua"/>
        </w:rPr>
        <w:t>siRNA</w:t>
      </w:r>
      <w:proofErr w:type="spellEnd"/>
      <w:r>
        <w:rPr>
          <w:rFonts w:ascii="Book Antiqua" w:hAnsi="Book Antiqua"/>
        </w:rPr>
        <w:t xml:space="preserve"> Inhibits Cellular Migration and Invasion in Human Lung Cancer Cells. </w:t>
      </w:r>
      <w:proofErr w:type="spellStart"/>
      <w:r>
        <w:rPr>
          <w:rFonts w:ascii="Book Antiqua" w:hAnsi="Book Antiqua"/>
          <w:i/>
          <w:iCs/>
        </w:rPr>
        <w:t>Oncol</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24</w:t>
      </w:r>
      <w:r>
        <w:rPr>
          <w:rFonts w:ascii="Book Antiqua" w:hAnsi="Book Antiqua"/>
        </w:rPr>
        <w:t>: 337-343 [PMID: 27712590 DOI: 10.3727/096504016X14666990347671]</w:t>
      </w:r>
    </w:p>
    <w:p w:rsidR="00DC59FE" w:rsidRDefault="003905D8">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Tian</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Feng</w:t>
      </w:r>
      <w:proofErr w:type="spellEnd"/>
      <w:r>
        <w:rPr>
          <w:rFonts w:ascii="Book Antiqua" w:hAnsi="Book Antiqua"/>
        </w:rPr>
        <w:t xml:space="preserve"> Y. Up-regulation of long noncoding RNA uc.338 predicts poor survival in non-small cell lung cancer. </w:t>
      </w:r>
      <w:r>
        <w:rPr>
          <w:rFonts w:ascii="Book Antiqua" w:hAnsi="Book Antiqua"/>
          <w:i/>
          <w:iCs/>
        </w:rPr>
        <w:t xml:space="preserve">Cancer </w:t>
      </w:r>
      <w:proofErr w:type="spellStart"/>
      <w:r>
        <w:rPr>
          <w:rFonts w:ascii="Book Antiqua" w:hAnsi="Book Antiqua"/>
          <w:i/>
          <w:iCs/>
        </w:rPr>
        <w:t>Biomark</w:t>
      </w:r>
      <w:proofErr w:type="spellEnd"/>
      <w:r>
        <w:rPr>
          <w:rFonts w:ascii="Book Antiqua" w:hAnsi="Book Antiqua"/>
        </w:rPr>
        <w:t xml:space="preserve"> 2018; </w:t>
      </w:r>
      <w:r>
        <w:rPr>
          <w:rFonts w:ascii="Book Antiqua" w:hAnsi="Book Antiqua"/>
          <w:b/>
          <w:bCs/>
        </w:rPr>
        <w:t>22</w:t>
      </w:r>
      <w:r>
        <w:rPr>
          <w:rFonts w:ascii="Book Antiqua" w:hAnsi="Book Antiqua"/>
        </w:rPr>
        <w:t>: 781-785 [PMID: 29843223 DOI: 10.3233/CBM-181331]</w:t>
      </w:r>
    </w:p>
    <w:p w:rsidR="00DC59FE" w:rsidRDefault="003905D8">
      <w:pPr>
        <w:spacing w:line="360" w:lineRule="auto"/>
        <w:jc w:val="both"/>
        <w:rPr>
          <w:rFonts w:ascii="Book Antiqua" w:hAnsi="Book Antiqua"/>
        </w:rPr>
      </w:pPr>
      <w:r>
        <w:rPr>
          <w:rFonts w:ascii="Book Antiqua" w:hAnsi="Book Antiqua"/>
        </w:rPr>
        <w:t xml:space="preserve">51 </w:t>
      </w:r>
      <w:r>
        <w:rPr>
          <w:rFonts w:ascii="Book Antiqua" w:hAnsi="Book Antiqua"/>
          <w:b/>
          <w:bCs/>
        </w:rPr>
        <w:t xml:space="preserve">das </w:t>
      </w:r>
      <w:proofErr w:type="spellStart"/>
      <w:r>
        <w:rPr>
          <w:rFonts w:ascii="Book Antiqua" w:hAnsi="Book Antiqua"/>
          <w:b/>
          <w:bCs/>
        </w:rPr>
        <w:t>Chagas</w:t>
      </w:r>
      <w:proofErr w:type="spellEnd"/>
      <w:r>
        <w:rPr>
          <w:rFonts w:ascii="Book Antiqua" w:hAnsi="Book Antiqua"/>
          <w:b/>
          <w:bCs/>
        </w:rPr>
        <w:t xml:space="preserve"> PF</w:t>
      </w:r>
      <w:r>
        <w:rPr>
          <w:rFonts w:ascii="Book Antiqua" w:hAnsi="Book Antiqua"/>
        </w:rPr>
        <w:t xml:space="preserve">, de Sousa GR, Kodama MH, de </w:t>
      </w:r>
      <w:proofErr w:type="spellStart"/>
      <w:r>
        <w:rPr>
          <w:rFonts w:ascii="Book Antiqua" w:hAnsi="Book Antiqua"/>
        </w:rPr>
        <w:t>Biagi</w:t>
      </w:r>
      <w:proofErr w:type="spellEnd"/>
      <w:r>
        <w:rPr>
          <w:rFonts w:ascii="Book Antiqua" w:hAnsi="Book Antiqua"/>
        </w:rPr>
        <w:t xml:space="preserve"> Junior CAO, </w:t>
      </w:r>
      <w:proofErr w:type="spellStart"/>
      <w:r>
        <w:rPr>
          <w:rFonts w:ascii="Book Antiqua" w:hAnsi="Book Antiqua"/>
        </w:rPr>
        <w:t>Yunes</w:t>
      </w:r>
      <w:proofErr w:type="spellEnd"/>
      <w:r>
        <w:rPr>
          <w:rFonts w:ascii="Book Antiqua" w:hAnsi="Book Antiqua"/>
        </w:rPr>
        <w:t xml:space="preserve"> JA, </w:t>
      </w:r>
      <w:proofErr w:type="spellStart"/>
      <w:r>
        <w:rPr>
          <w:rFonts w:ascii="Book Antiqua" w:hAnsi="Book Antiqua"/>
        </w:rPr>
        <w:t>Brandalise</w:t>
      </w:r>
      <w:proofErr w:type="spellEnd"/>
      <w:r>
        <w:rPr>
          <w:rFonts w:ascii="Book Antiqua" w:hAnsi="Book Antiqua"/>
        </w:rPr>
        <w:t xml:space="preserve"> SR, </w:t>
      </w:r>
      <w:proofErr w:type="spellStart"/>
      <w:r>
        <w:rPr>
          <w:rFonts w:ascii="Book Antiqua" w:hAnsi="Book Antiqua"/>
        </w:rPr>
        <w:t>Calin</w:t>
      </w:r>
      <w:proofErr w:type="spellEnd"/>
      <w:r>
        <w:rPr>
          <w:rFonts w:ascii="Book Antiqua" w:hAnsi="Book Antiqua"/>
        </w:rPr>
        <w:t xml:space="preserve"> GA, Tone LG, </w:t>
      </w:r>
      <w:proofErr w:type="spellStart"/>
      <w:r>
        <w:rPr>
          <w:rFonts w:ascii="Book Antiqua" w:hAnsi="Book Antiqua"/>
        </w:rPr>
        <w:t>Scrideli</w:t>
      </w:r>
      <w:proofErr w:type="spellEnd"/>
      <w:r>
        <w:rPr>
          <w:rFonts w:ascii="Book Antiqua" w:hAnsi="Book Antiqua"/>
        </w:rPr>
        <w:t xml:space="preserve"> CA, de Oliveira JC. </w:t>
      </w:r>
      <w:proofErr w:type="spellStart"/>
      <w:r>
        <w:rPr>
          <w:rFonts w:ascii="Book Antiqua" w:hAnsi="Book Antiqua"/>
        </w:rPr>
        <w:t>Ultraconserved</w:t>
      </w:r>
      <w:proofErr w:type="spellEnd"/>
      <w:r>
        <w:rPr>
          <w:rFonts w:ascii="Book Antiqua" w:hAnsi="Book Antiqua"/>
        </w:rPr>
        <w:t xml:space="preserve"> long non-coding RNA uc.112 is highly expressed in childhood T versus B-cell acute lymphoblastic leukemia. </w:t>
      </w:r>
      <w:proofErr w:type="spellStart"/>
      <w:r>
        <w:rPr>
          <w:rFonts w:ascii="Book Antiqua" w:hAnsi="Book Antiqua"/>
          <w:i/>
          <w:iCs/>
        </w:rPr>
        <w:t>Hematol</w:t>
      </w:r>
      <w:proofErr w:type="spellEnd"/>
      <w:r>
        <w:rPr>
          <w:rFonts w:ascii="Book Antiqua" w:hAnsi="Book Antiqua"/>
          <w:i/>
          <w:iCs/>
        </w:rPr>
        <w:t xml:space="preserve"> </w:t>
      </w:r>
      <w:proofErr w:type="spellStart"/>
      <w:r>
        <w:rPr>
          <w:rFonts w:ascii="Book Antiqua" w:hAnsi="Book Antiqua"/>
          <w:i/>
          <w:iCs/>
        </w:rPr>
        <w:t>Transfus</w:t>
      </w:r>
      <w:proofErr w:type="spellEnd"/>
      <w:r>
        <w:rPr>
          <w:rFonts w:ascii="Book Antiqua" w:hAnsi="Book Antiqua"/>
          <w:i/>
          <w:iCs/>
        </w:rPr>
        <w:t xml:space="preserve"> Cell </w:t>
      </w:r>
      <w:proofErr w:type="spellStart"/>
      <w:r>
        <w:rPr>
          <w:rFonts w:ascii="Book Antiqua" w:hAnsi="Book Antiqua"/>
          <w:i/>
          <w:iCs/>
        </w:rPr>
        <w:t>Ther</w:t>
      </w:r>
      <w:proofErr w:type="spellEnd"/>
      <w:r>
        <w:rPr>
          <w:rFonts w:ascii="Book Antiqua" w:hAnsi="Book Antiqua"/>
        </w:rPr>
        <w:t xml:space="preserve"> 2021; </w:t>
      </w:r>
      <w:r>
        <w:rPr>
          <w:rFonts w:ascii="Book Antiqua" w:hAnsi="Book Antiqua"/>
          <w:b/>
          <w:bCs/>
        </w:rPr>
        <w:t>43</w:t>
      </w:r>
      <w:r>
        <w:rPr>
          <w:rFonts w:ascii="Book Antiqua" w:hAnsi="Book Antiqua"/>
        </w:rPr>
        <w:t>: 28-34 [PMID: 32014474 DOI: 10.1016/j.htct.2019.12.003]</w:t>
      </w:r>
    </w:p>
    <w:p w:rsidR="00DC59FE" w:rsidRDefault="003905D8">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Lujambio</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Portela</w:t>
      </w:r>
      <w:proofErr w:type="spellEnd"/>
      <w:r>
        <w:rPr>
          <w:rFonts w:ascii="Book Antiqua" w:hAnsi="Book Antiqua"/>
        </w:rPr>
        <w:t xml:space="preserve"> A, Liz J, </w:t>
      </w:r>
      <w:proofErr w:type="spellStart"/>
      <w:r>
        <w:rPr>
          <w:rFonts w:ascii="Book Antiqua" w:hAnsi="Book Antiqua"/>
        </w:rPr>
        <w:t>Melo</w:t>
      </w:r>
      <w:proofErr w:type="spellEnd"/>
      <w:r>
        <w:rPr>
          <w:rFonts w:ascii="Book Antiqua" w:hAnsi="Book Antiqua"/>
        </w:rPr>
        <w:t xml:space="preserve"> SA, Rossi S, </w:t>
      </w:r>
      <w:proofErr w:type="spellStart"/>
      <w:r>
        <w:rPr>
          <w:rFonts w:ascii="Book Antiqua" w:hAnsi="Book Antiqua"/>
        </w:rPr>
        <w:t>Spizzo</w:t>
      </w:r>
      <w:proofErr w:type="spellEnd"/>
      <w:r>
        <w:rPr>
          <w:rFonts w:ascii="Book Antiqua" w:hAnsi="Book Antiqua"/>
        </w:rPr>
        <w:t xml:space="preserve"> R, Croce CM, </w:t>
      </w:r>
      <w:proofErr w:type="spellStart"/>
      <w:r>
        <w:rPr>
          <w:rFonts w:ascii="Book Antiqua" w:hAnsi="Book Antiqua"/>
        </w:rPr>
        <w:t>Calin</w:t>
      </w:r>
      <w:proofErr w:type="spellEnd"/>
      <w:r>
        <w:rPr>
          <w:rFonts w:ascii="Book Antiqua" w:hAnsi="Book Antiqua"/>
        </w:rPr>
        <w:t xml:space="preserve"> GA, </w:t>
      </w:r>
      <w:proofErr w:type="spellStart"/>
      <w:r>
        <w:rPr>
          <w:rFonts w:ascii="Book Antiqua" w:hAnsi="Book Antiqua"/>
        </w:rPr>
        <w:t>Esteller</w:t>
      </w:r>
      <w:proofErr w:type="spellEnd"/>
      <w:r>
        <w:rPr>
          <w:rFonts w:ascii="Book Antiqua" w:hAnsi="Book Antiqua"/>
        </w:rPr>
        <w:t xml:space="preserve"> M. </w:t>
      </w:r>
      <w:proofErr w:type="spellStart"/>
      <w:r>
        <w:rPr>
          <w:rFonts w:ascii="Book Antiqua" w:hAnsi="Book Antiqua"/>
        </w:rPr>
        <w:t>CpG</w:t>
      </w:r>
      <w:proofErr w:type="spellEnd"/>
      <w:r>
        <w:rPr>
          <w:rFonts w:ascii="Book Antiqua" w:hAnsi="Book Antiqua"/>
        </w:rPr>
        <w:t xml:space="preserve"> island </w:t>
      </w:r>
      <w:proofErr w:type="spellStart"/>
      <w:r>
        <w:rPr>
          <w:rFonts w:ascii="Book Antiqua" w:hAnsi="Book Antiqua"/>
        </w:rPr>
        <w:t>hypermethylation</w:t>
      </w:r>
      <w:proofErr w:type="spellEnd"/>
      <w:r>
        <w:rPr>
          <w:rFonts w:ascii="Book Antiqua" w:hAnsi="Book Antiqua"/>
        </w:rPr>
        <w:t xml:space="preserve">-associated silencing of non-coding RNAs </w:t>
      </w:r>
      <w:r>
        <w:rPr>
          <w:rFonts w:ascii="Book Antiqua" w:hAnsi="Book Antiqua"/>
        </w:rPr>
        <w:lastRenderedPageBreak/>
        <w:t xml:space="preserve">transcribed from </w:t>
      </w:r>
      <w:proofErr w:type="spellStart"/>
      <w:r>
        <w:rPr>
          <w:rFonts w:ascii="Book Antiqua" w:hAnsi="Book Antiqua"/>
        </w:rPr>
        <w:t>ultraconserved</w:t>
      </w:r>
      <w:proofErr w:type="spellEnd"/>
      <w:r>
        <w:rPr>
          <w:rFonts w:ascii="Book Antiqua" w:hAnsi="Book Antiqua"/>
        </w:rPr>
        <w:t xml:space="preserve"> regions in human cancer. </w:t>
      </w:r>
      <w:r>
        <w:rPr>
          <w:rFonts w:ascii="Book Antiqua" w:hAnsi="Book Antiqua"/>
          <w:i/>
          <w:iCs/>
        </w:rPr>
        <w:t>Oncogene</w:t>
      </w:r>
      <w:r>
        <w:rPr>
          <w:rFonts w:ascii="Book Antiqua" w:hAnsi="Book Antiqua"/>
        </w:rPr>
        <w:t xml:space="preserve"> 2010; </w:t>
      </w:r>
      <w:r>
        <w:rPr>
          <w:rFonts w:ascii="Book Antiqua" w:hAnsi="Book Antiqua"/>
          <w:b/>
          <w:bCs/>
        </w:rPr>
        <w:t>29</w:t>
      </w:r>
      <w:r>
        <w:rPr>
          <w:rFonts w:ascii="Book Antiqua" w:hAnsi="Book Antiqua"/>
        </w:rPr>
        <w:t>: 6390-6401 [PMID: 20802525 DOI: 10.1038/onc.2010.361]</w:t>
      </w:r>
    </w:p>
    <w:p w:rsidR="00DC59FE" w:rsidRDefault="003905D8">
      <w:pPr>
        <w:spacing w:line="360" w:lineRule="auto"/>
        <w:jc w:val="both"/>
        <w:rPr>
          <w:rFonts w:ascii="Book Antiqua" w:hAnsi="Book Antiqua"/>
        </w:rPr>
      </w:pPr>
      <w:r>
        <w:rPr>
          <w:rFonts w:ascii="Book Antiqua" w:hAnsi="Book Antiqua"/>
        </w:rPr>
        <w:t xml:space="preserve">53 </w:t>
      </w:r>
      <w:r>
        <w:rPr>
          <w:rFonts w:ascii="Book Antiqua" w:hAnsi="Book Antiqua"/>
          <w:b/>
          <w:bCs/>
        </w:rPr>
        <w:t>Xiao L</w:t>
      </w:r>
      <w:r>
        <w:rPr>
          <w:rFonts w:ascii="Book Antiqua" w:hAnsi="Book Antiqua"/>
        </w:rPr>
        <w:t xml:space="preserve">, Wu J, Wang JY, Chung HK, </w:t>
      </w:r>
      <w:proofErr w:type="spellStart"/>
      <w:r>
        <w:rPr>
          <w:rFonts w:ascii="Book Antiqua" w:hAnsi="Book Antiqua"/>
        </w:rPr>
        <w:t>Kalakonda</w:t>
      </w:r>
      <w:proofErr w:type="spellEnd"/>
      <w:r>
        <w:rPr>
          <w:rFonts w:ascii="Book Antiqua" w:hAnsi="Book Antiqua"/>
        </w:rPr>
        <w:t xml:space="preserve"> S, </w:t>
      </w:r>
      <w:proofErr w:type="spellStart"/>
      <w:r>
        <w:rPr>
          <w:rFonts w:ascii="Book Antiqua" w:hAnsi="Book Antiqua"/>
        </w:rPr>
        <w:t>Rao</w:t>
      </w:r>
      <w:proofErr w:type="spellEnd"/>
      <w:r>
        <w:rPr>
          <w:rFonts w:ascii="Book Antiqua" w:hAnsi="Book Antiqua"/>
        </w:rPr>
        <w:t xml:space="preserve"> JN, </w:t>
      </w:r>
      <w:proofErr w:type="spellStart"/>
      <w:r>
        <w:rPr>
          <w:rFonts w:ascii="Book Antiqua" w:hAnsi="Book Antiqua"/>
        </w:rPr>
        <w:t>Gorospe</w:t>
      </w:r>
      <w:proofErr w:type="spellEnd"/>
      <w:r>
        <w:rPr>
          <w:rFonts w:ascii="Book Antiqua" w:hAnsi="Book Antiqua"/>
        </w:rPr>
        <w:t xml:space="preserve"> M, Wang JY. </w:t>
      </w:r>
      <w:proofErr w:type="gramStart"/>
      <w:r>
        <w:rPr>
          <w:rFonts w:ascii="Book Antiqua" w:hAnsi="Book Antiqua"/>
        </w:rPr>
        <w:t>Long Noncoding RNA uc.173 Promotes Renewal of the Intestinal Mucosa by Inducing Degradation of MicroRNA 195.</w:t>
      </w:r>
      <w:proofErr w:type="gramEnd"/>
      <w:r>
        <w:rPr>
          <w:rFonts w:ascii="Book Antiqua" w:hAnsi="Book Antiqua"/>
        </w:rPr>
        <w:t xml:space="preserve"> </w:t>
      </w:r>
      <w:r>
        <w:rPr>
          <w:rFonts w:ascii="Book Antiqua" w:hAnsi="Book Antiqua"/>
          <w:i/>
          <w:iCs/>
        </w:rPr>
        <w:t>Gastroenterology</w:t>
      </w:r>
      <w:r>
        <w:rPr>
          <w:rFonts w:ascii="Book Antiqua" w:hAnsi="Book Antiqua"/>
        </w:rPr>
        <w:t xml:space="preserve"> 2018; </w:t>
      </w:r>
      <w:r>
        <w:rPr>
          <w:rFonts w:ascii="Book Antiqua" w:hAnsi="Book Antiqua"/>
          <w:b/>
          <w:bCs/>
        </w:rPr>
        <w:t>154</w:t>
      </w:r>
      <w:r>
        <w:rPr>
          <w:rFonts w:ascii="Book Antiqua" w:hAnsi="Book Antiqua"/>
        </w:rPr>
        <w:t>: 599-611 [PMID: 29042220 DOI: 10.1053/j.gastro.2017.10.009]</w:t>
      </w:r>
    </w:p>
    <w:p w:rsidR="00DC59FE" w:rsidRDefault="003905D8">
      <w:pPr>
        <w:spacing w:line="360" w:lineRule="auto"/>
        <w:jc w:val="both"/>
        <w:rPr>
          <w:rFonts w:ascii="Book Antiqua" w:hAnsi="Book Antiqua"/>
        </w:rPr>
      </w:pPr>
      <w:r>
        <w:rPr>
          <w:rFonts w:ascii="Book Antiqua" w:hAnsi="Book Antiqua"/>
        </w:rPr>
        <w:t xml:space="preserve">54 </w:t>
      </w:r>
      <w:r>
        <w:rPr>
          <w:rFonts w:ascii="Book Antiqua" w:hAnsi="Book Antiqua"/>
          <w:b/>
          <w:bCs/>
        </w:rPr>
        <w:t>Wang JY</w:t>
      </w:r>
      <w:r>
        <w:rPr>
          <w:rFonts w:ascii="Book Antiqua" w:hAnsi="Book Antiqua"/>
        </w:rPr>
        <w:t xml:space="preserve">, Cui YH, Xiao L, Chung HK, Zhang Y, </w:t>
      </w:r>
      <w:proofErr w:type="spellStart"/>
      <w:r>
        <w:rPr>
          <w:rFonts w:ascii="Book Antiqua" w:hAnsi="Book Antiqua"/>
        </w:rPr>
        <w:t>Rao</w:t>
      </w:r>
      <w:proofErr w:type="spellEnd"/>
      <w:r>
        <w:rPr>
          <w:rFonts w:ascii="Book Antiqua" w:hAnsi="Book Antiqua"/>
        </w:rPr>
        <w:t xml:space="preserve"> JN, </w:t>
      </w:r>
      <w:proofErr w:type="spellStart"/>
      <w:r>
        <w:rPr>
          <w:rFonts w:ascii="Book Antiqua" w:hAnsi="Book Antiqua"/>
        </w:rPr>
        <w:t>Gorospe</w:t>
      </w:r>
      <w:proofErr w:type="spellEnd"/>
      <w:r>
        <w:rPr>
          <w:rFonts w:ascii="Book Antiqua" w:hAnsi="Book Antiqua"/>
        </w:rPr>
        <w:t xml:space="preserve"> M, Wang JY. </w:t>
      </w:r>
      <w:proofErr w:type="gramStart"/>
      <w:r>
        <w:rPr>
          <w:rFonts w:ascii="Book Antiqua" w:hAnsi="Book Antiqua"/>
        </w:rPr>
        <w:t xml:space="preserve">Regulation of Intestinal Epithelial Barrier Function by Long Noncoding RNA </w:t>
      </w:r>
      <w:r>
        <w:rPr>
          <w:rFonts w:ascii="Book Antiqua" w:hAnsi="Book Antiqua"/>
          <w:i/>
          <w:iCs/>
        </w:rPr>
        <w:t>uc.173</w:t>
      </w:r>
      <w:r>
        <w:rPr>
          <w:rFonts w:ascii="Book Antiqua" w:hAnsi="Book Antiqua"/>
        </w:rPr>
        <w:t xml:space="preserve"> through Interaction with MicroRNA 29b.</w:t>
      </w:r>
      <w:proofErr w:type="gramEnd"/>
      <w:r>
        <w:rPr>
          <w:rFonts w:ascii="Book Antiqua" w:hAnsi="Book Antiqua"/>
        </w:rPr>
        <w:t xml:space="preserve"> </w:t>
      </w:r>
      <w:proofErr w:type="spellStart"/>
      <w:r>
        <w:rPr>
          <w:rFonts w:ascii="Book Antiqua" w:hAnsi="Book Antiqua"/>
          <w:i/>
          <w:iCs/>
        </w:rPr>
        <w:t>Mol</w:t>
      </w:r>
      <w:proofErr w:type="spellEnd"/>
      <w:r>
        <w:rPr>
          <w:rFonts w:ascii="Book Antiqua" w:hAnsi="Book Antiqua"/>
          <w:i/>
          <w:iCs/>
        </w:rPr>
        <w:t xml:space="preserve"> Cell </w:t>
      </w:r>
      <w:proofErr w:type="spellStart"/>
      <w:r>
        <w:rPr>
          <w:rFonts w:ascii="Book Antiqua" w:hAnsi="Book Antiqua"/>
          <w:i/>
          <w:iCs/>
        </w:rPr>
        <w:t>Biol</w:t>
      </w:r>
      <w:proofErr w:type="spellEnd"/>
      <w:r>
        <w:rPr>
          <w:rFonts w:ascii="Book Antiqua" w:hAnsi="Book Antiqua"/>
        </w:rPr>
        <w:t xml:space="preserve"> 2018; </w:t>
      </w:r>
      <w:r>
        <w:rPr>
          <w:rFonts w:ascii="Book Antiqua" w:hAnsi="Book Antiqua"/>
          <w:b/>
          <w:bCs/>
        </w:rPr>
        <w:t>38</w:t>
      </w:r>
      <w:r>
        <w:rPr>
          <w:rFonts w:ascii="Book Antiqua" w:hAnsi="Book Antiqua"/>
        </w:rPr>
        <w:t xml:space="preserve"> [PMID: 29632078 DOI: 10.1128/MCB.00010-18]</w:t>
      </w:r>
    </w:p>
    <w:p w:rsidR="00DC59FE" w:rsidRDefault="003905D8">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Terreri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Durso</w:t>
      </w:r>
      <w:proofErr w:type="spellEnd"/>
      <w:r>
        <w:rPr>
          <w:rFonts w:ascii="Book Antiqua" w:hAnsi="Book Antiqua"/>
        </w:rPr>
        <w:t xml:space="preserve"> M, Colonna V, </w:t>
      </w:r>
      <w:proofErr w:type="spellStart"/>
      <w:r>
        <w:rPr>
          <w:rFonts w:ascii="Book Antiqua" w:hAnsi="Book Antiqua"/>
        </w:rPr>
        <w:t>Romanelli</w:t>
      </w:r>
      <w:proofErr w:type="spellEnd"/>
      <w:r>
        <w:rPr>
          <w:rFonts w:ascii="Book Antiqua" w:hAnsi="Book Antiqua"/>
        </w:rPr>
        <w:t xml:space="preserve"> A, </w:t>
      </w:r>
      <w:proofErr w:type="spellStart"/>
      <w:r>
        <w:rPr>
          <w:rFonts w:ascii="Book Antiqua" w:hAnsi="Book Antiqua"/>
        </w:rPr>
        <w:t>Terracciano</w:t>
      </w:r>
      <w:proofErr w:type="spellEnd"/>
      <w:r>
        <w:rPr>
          <w:rFonts w:ascii="Book Antiqua" w:hAnsi="Book Antiqua"/>
        </w:rPr>
        <w:t xml:space="preserve"> D, Ferro M, </w:t>
      </w:r>
      <w:proofErr w:type="spellStart"/>
      <w:r>
        <w:rPr>
          <w:rFonts w:ascii="Book Antiqua" w:hAnsi="Book Antiqua"/>
        </w:rPr>
        <w:t>Perdonà</w:t>
      </w:r>
      <w:proofErr w:type="spellEnd"/>
      <w:r>
        <w:rPr>
          <w:rFonts w:ascii="Book Antiqua" w:hAnsi="Book Antiqua"/>
        </w:rPr>
        <w:t xml:space="preserve"> S, </w:t>
      </w:r>
      <w:proofErr w:type="spellStart"/>
      <w:r>
        <w:rPr>
          <w:rFonts w:ascii="Book Antiqua" w:hAnsi="Book Antiqua"/>
        </w:rPr>
        <w:t>Castaldo</w:t>
      </w:r>
      <w:proofErr w:type="spellEnd"/>
      <w:r>
        <w:rPr>
          <w:rFonts w:ascii="Book Antiqua" w:hAnsi="Book Antiqua"/>
        </w:rPr>
        <w:t xml:space="preserve"> L, </w:t>
      </w:r>
      <w:proofErr w:type="spellStart"/>
      <w:r>
        <w:rPr>
          <w:rFonts w:ascii="Book Antiqua" w:hAnsi="Book Antiqua"/>
        </w:rPr>
        <w:t>Febbraio</w:t>
      </w:r>
      <w:proofErr w:type="spellEnd"/>
      <w:r>
        <w:rPr>
          <w:rFonts w:ascii="Book Antiqua" w:hAnsi="Book Antiqua"/>
        </w:rPr>
        <w:t xml:space="preserve"> F, de </w:t>
      </w:r>
      <w:proofErr w:type="spellStart"/>
      <w:r>
        <w:rPr>
          <w:rFonts w:ascii="Book Antiqua" w:hAnsi="Book Antiqua"/>
        </w:rPr>
        <w:t>Nigris</w:t>
      </w:r>
      <w:proofErr w:type="spellEnd"/>
      <w:r>
        <w:rPr>
          <w:rFonts w:ascii="Book Antiqua" w:hAnsi="Book Antiqua"/>
        </w:rPr>
        <w:t xml:space="preserve"> F, </w:t>
      </w:r>
      <w:proofErr w:type="spellStart"/>
      <w:r>
        <w:rPr>
          <w:rFonts w:ascii="Book Antiqua" w:hAnsi="Book Antiqua"/>
        </w:rPr>
        <w:t>Cimmino</w:t>
      </w:r>
      <w:proofErr w:type="spellEnd"/>
      <w:r>
        <w:rPr>
          <w:rFonts w:ascii="Book Antiqua" w:hAnsi="Book Antiqua"/>
        </w:rPr>
        <w:t xml:space="preserve"> A. </w:t>
      </w:r>
      <w:proofErr w:type="gramStart"/>
      <w:r>
        <w:rPr>
          <w:rFonts w:ascii="Book Antiqua" w:hAnsi="Book Antiqua"/>
        </w:rPr>
        <w:t xml:space="preserve">New Cross-Talk Layer between </w:t>
      </w:r>
      <w:proofErr w:type="spellStart"/>
      <w:r>
        <w:rPr>
          <w:rFonts w:ascii="Book Antiqua" w:hAnsi="Book Antiqua"/>
        </w:rPr>
        <w:t>Ultraconserved</w:t>
      </w:r>
      <w:proofErr w:type="spellEnd"/>
      <w:r>
        <w:rPr>
          <w:rFonts w:ascii="Book Antiqua" w:hAnsi="Book Antiqua"/>
        </w:rPr>
        <w:t xml:space="preserve"> Non-Coding RNAs, MicroRNAs and </w:t>
      </w:r>
      <w:proofErr w:type="spellStart"/>
      <w:r>
        <w:rPr>
          <w:rFonts w:ascii="Book Antiqua" w:hAnsi="Book Antiqua"/>
        </w:rPr>
        <w:t>Polycomb</w:t>
      </w:r>
      <w:proofErr w:type="spellEnd"/>
      <w:r>
        <w:rPr>
          <w:rFonts w:ascii="Book Antiqua" w:hAnsi="Book Antiqua"/>
        </w:rPr>
        <w:t xml:space="preserve"> Protein YY1 in Bladder Cancer.</w:t>
      </w:r>
      <w:proofErr w:type="gramEnd"/>
      <w:r>
        <w:rPr>
          <w:rFonts w:ascii="Book Antiqua" w:hAnsi="Book Antiqua"/>
        </w:rPr>
        <w:t xml:space="preserve"> </w:t>
      </w:r>
      <w:r>
        <w:rPr>
          <w:rFonts w:ascii="Book Antiqua" w:hAnsi="Book Antiqua"/>
          <w:i/>
          <w:iCs/>
        </w:rPr>
        <w:t>Genes (Basel)</w:t>
      </w:r>
      <w:r>
        <w:rPr>
          <w:rFonts w:ascii="Book Antiqua" w:hAnsi="Book Antiqua"/>
        </w:rPr>
        <w:t xml:space="preserve"> 2016; </w:t>
      </w:r>
      <w:r>
        <w:rPr>
          <w:rFonts w:ascii="Book Antiqua" w:hAnsi="Book Antiqua"/>
          <w:b/>
          <w:bCs/>
        </w:rPr>
        <w:t>7</w:t>
      </w:r>
      <w:r>
        <w:rPr>
          <w:rFonts w:ascii="Book Antiqua" w:hAnsi="Book Antiqua"/>
        </w:rPr>
        <w:t xml:space="preserve"> [PMID: 27983635 DOI: 10.3390/genes7120127]</w:t>
      </w:r>
    </w:p>
    <w:p w:rsidR="00DC59FE" w:rsidRDefault="003905D8">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Bhol</w:t>
      </w:r>
      <w:proofErr w:type="spellEnd"/>
      <w:r>
        <w:rPr>
          <w:rFonts w:ascii="Book Antiqua" w:hAnsi="Book Antiqua"/>
          <w:b/>
          <w:bCs/>
        </w:rPr>
        <w:t xml:space="preserve"> CS</w:t>
      </w:r>
      <w:r>
        <w:rPr>
          <w:rFonts w:ascii="Book Antiqua" w:hAnsi="Book Antiqua"/>
        </w:rPr>
        <w:t xml:space="preserve">, </w:t>
      </w:r>
      <w:proofErr w:type="spellStart"/>
      <w:r>
        <w:rPr>
          <w:rFonts w:ascii="Book Antiqua" w:hAnsi="Book Antiqua"/>
        </w:rPr>
        <w:t>Panigrahi</w:t>
      </w:r>
      <w:proofErr w:type="spellEnd"/>
      <w:r>
        <w:rPr>
          <w:rFonts w:ascii="Book Antiqua" w:hAnsi="Book Antiqua"/>
        </w:rPr>
        <w:t xml:space="preserve"> DP, </w:t>
      </w:r>
      <w:proofErr w:type="spellStart"/>
      <w:r>
        <w:rPr>
          <w:rFonts w:ascii="Book Antiqua" w:hAnsi="Book Antiqua"/>
        </w:rPr>
        <w:t>Praharaj</w:t>
      </w:r>
      <w:proofErr w:type="spellEnd"/>
      <w:r>
        <w:rPr>
          <w:rFonts w:ascii="Book Antiqua" w:hAnsi="Book Antiqua"/>
        </w:rPr>
        <w:t xml:space="preserve"> PP, </w:t>
      </w:r>
      <w:proofErr w:type="spellStart"/>
      <w:r>
        <w:rPr>
          <w:rFonts w:ascii="Book Antiqua" w:hAnsi="Book Antiqua"/>
        </w:rPr>
        <w:t>Mahapatra</w:t>
      </w:r>
      <w:proofErr w:type="spellEnd"/>
      <w:r>
        <w:rPr>
          <w:rFonts w:ascii="Book Antiqua" w:hAnsi="Book Antiqua"/>
        </w:rPr>
        <w:t xml:space="preserve"> KK, </w:t>
      </w:r>
      <w:proofErr w:type="spellStart"/>
      <w:r>
        <w:rPr>
          <w:rFonts w:ascii="Book Antiqua" w:hAnsi="Book Antiqua"/>
        </w:rPr>
        <w:t>Patra</w:t>
      </w:r>
      <w:proofErr w:type="spellEnd"/>
      <w:r>
        <w:rPr>
          <w:rFonts w:ascii="Book Antiqua" w:hAnsi="Book Antiqua"/>
        </w:rPr>
        <w:t xml:space="preserve"> S, Mishra SR, </w:t>
      </w:r>
      <w:proofErr w:type="spellStart"/>
      <w:r>
        <w:rPr>
          <w:rFonts w:ascii="Book Antiqua" w:hAnsi="Book Antiqua"/>
        </w:rPr>
        <w:t>Behera</w:t>
      </w:r>
      <w:proofErr w:type="spellEnd"/>
      <w:r>
        <w:rPr>
          <w:rFonts w:ascii="Book Antiqua" w:hAnsi="Book Antiqua"/>
        </w:rPr>
        <w:t xml:space="preserve"> BP, </w:t>
      </w:r>
      <w:proofErr w:type="spellStart"/>
      <w:r>
        <w:rPr>
          <w:rFonts w:ascii="Book Antiqua" w:hAnsi="Book Antiqua"/>
        </w:rPr>
        <w:t>Bhutia</w:t>
      </w:r>
      <w:proofErr w:type="spellEnd"/>
      <w:r>
        <w:rPr>
          <w:rFonts w:ascii="Book Antiqua" w:hAnsi="Book Antiqua"/>
        </w:rPr>
        <w:t xml:space="preserve"> SK. Epigenetic modifications of autophagy in cancer and cancer therapeutics. </w:t>
      </w:r>
      <w:proofErr w:type="spellStart"/>
      <w:r>
        <w:rPr>
          <w:rFonts w:ascii="Book Antiqua" w:hAnsi="Book Antiqua"/>
          <w:i/>
          <w:iCs/>
        </w:rPr>
        <w:t>Semin</w:t>
      </w:r>
      <w:proofErr w:type="spellEnd"/>
      <w:r>
        <w:rPr>
          <w:rFonts w:ascii="Book Antiqua" w:hAnsi="Book Antiqua"/>
          <w:i/>
          <w:iCs/>
        </w:rPr>
        <w:t xml:space="preserve"> Cancer </w:t>
      </w:r>
      <w:proofErr w:type="spellStart"/>
      <w:r>
        <w:rPr>
          <w:rFonts w:ascii="Book Antiqua" w:hAnsi="Book Antiqua"/>
          <w:i/>
          <w:iCs/>
        </w:rPr>
        <w:t>Biol</w:t>
      </w:r>
      <w:proofErr w:type="spellEnd"/>
      <w:r>
        <w:rPr>
          <w:rFonts w:ascii="Book Antiqua" w:hAnsi="Book Antiqua"/>
        </w:rPr>
        <w:t xml:space="preserve"> 2020; </w:t>
      </w:r>
      <w:r>
        <w:rPr>
          <w:rFonts w:ascii="Book Antiqua" w:hAnsi="Book Antiqua"/>
          <w:b/>
          <w:bCs/>
        </w:rPr>
        <w:t>66</w:t>
      </w:r>
      <w:r>
        <w:rPr>
          <w:rFonts w:ascii="Book Antiqua" w:hAnsi="Book Antiqua"/>
        </w:rPr>
        <w:t>: 22-33 [PMID: 31158463 DOI: 10.1016/j.semcancer.2019.05.020]</w:t>
      </w:r>
    </w:p>
    <w:p w:rsidR="00DC59FE" w:rsidRDefault="003905D8">
      <w:pPr>
        <w:spacing w:line="360" w:lineRule="auto"/>
        <w:jc w:val="both"/>
        <w:rPr>
          <w:rFonts w:ascii="Book Antiqua" w:hAnsi="Book Antiqua"/>
        </w:rPr>
      </w:pPr>
      <w:proofErr w:type="gramStart"/>
      <w:r>
        <w:rPr>
          <w:rFonts w:ascii="Book Antiqua" w:hAnsi="Book Antiqua"/>
        </w:rPr>
        <w:t xml:space="preserve">57 </w:t>
      </w:r>
      <w:r>
        <w:rPr>
          <w:rFonts w:ascii="Book Antiqua" w:hAnsi="Book Antiqua"/>
          <w:b/>
          <w:bCs/>
        </w:rPr>
        <w:t>Patel TN</w:t>
      </w:r>
      <w:r>
        <w:rPr>
          <w:rFonts w:ascii="Book Antiqua" w:hAnsi="Book Antiqua"/>
        </w:rPr>
        <w:t>, Roy S, Ravi R. Gastric cancer and related epigenetic alterations.</w:t>
      </w:r>
      <w:proofErr w:type="gramEnd"/>
      <w:r>
        <w:rPr>
          <w:rFonts w:ascii="Book Antiqua" w:hAnsi="Book Antiqua"/>
        </w:rPr>
        <w:t xml:space="preserve"> </w:t>
      </w:r>
      <w:proofErr w:type="spellStart"/>
      <w:r>
        <w:rPr>
          <w:rFonts w:ascii="Book Antiqua" w:hAnsi="Book Antiqua"/>
          <w:i/>
          <w:iCs/>
        </w:rPr>
        <w:t>Ecancermedicalscience</w:t>
      </w:r>
      <w:proofErr w:type="spellEnd"/>
      <w:r>
        <w:rPr>
          <w:rFonts w:ascii="Book Antiqua" w:hAnsi="Book Antiqua"/>
        </w:rPr>
        <w:t xml:space="preserve"> 2017; </w:t>
      </w:r>
      <w:r>
        <w:rPr>
          <w:rFonts w:ascii="Book Antiqua" w:hAnsi="Book Antiqua"/>
          <w:b/>
          <w:bCs/>
        </w:rPr>
        <w:t>11</w:t>
      </w:r>
      <w:r>
        <w:rPr>
          <w:rFonts w:ascii="Book Antiqua" w:hAnsi="Book Antiqua"/>
        </w:rPr>
        <w:t>: 714 [PMID: 28144288 DOI: 10.3332/ecancer.2017.714]</w:t>
      </w:r>
    </w:p>
    <w:p w:rsidR="00DC59FE" w:rsidRDefault="003905D8">
      <w:pPr>
        <w:spacing w:line="360" w:lineRule="auto"/>
        <w:jc w:val="both"/>
        <w:rPr>
          <w:rFonts w:ascii="Book Antiqua" w:hAnsi="Book Antiqua"/>
        </w:rPr>
      </w:pPr>
      <w:proofErr w:type="gramStart"/>
      <w:r>
        <w:rPr>
          <w:rFonts w:ascii="Book Antiqua" w:hAnsi="Book Antiqua"/>
        </w:rPr>
        <w:t xml:space="preserve">58 </w:t>
      </w:r>
      <w:r>
        <w:rPr>
          <w:rFonts w:ascii="Book Antiqua" w:hAnsi="Book Antiqua"/>
          <w:b/>
          <w:bCs/>
        </w:rPr>
        <w:t>Choi SJ</w:t>
      </w:r>
      <w:r>
        <w:rPr>
          <w:rFonts w:ascii="Book Antiqua" w:hAnsi="Book Antiqua"/>
        </w:rPr>
        <w:t>, Jung SW, Huh S, Chung YS, Cho H, Kang H. Alteration of DNA Methylation in Gastric Cancer with Chemotherapy.</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2017; </w:t>
      </w:r>
      <w:r>
        <w:rPr>
          <w:rFonts w:ascii="Book Antiqua" w:hAnsi="Book Antiqua"/>
          <w:b/>
          <w:bCs/>
        </w:rPr>
        <w:t>27</w:t>
      </w:r>
      <w:r>
        <w:rPr>
          <w:rFonts w:ascii="Book Antiqua" w:hAnsi="Book Antiqua"/>
        </w:rPr>
        <w:t>: 1367-1378 [PMID: 28621113 DOI: 10.4014/jmb.1704.04035]</w:t>
      </w:r>
    </w:p>
    <w:p w:rsidR="00DC59FE" w:rsidRDefault="003905D8">
      <w:pPr>
        <w:spacing w:line="360" w:lineRule="auto"/>
        <w:jc w:val="both"/>
        <w:rPr>
          <w:rFonts w:ascii="Book Antiqua" w:hAnsi="Book Antiqua"/>
        </w:rPr>
      </w:pPr>
      <w:r>
        <w:rPr>
          <w:rFonts w:ascii="Book Antiqua" w:hAnsi="Book Antiqua"/>
        </w:rPr>
        <w:t xml:space="preserve">59 </w:t>
      </w:r>
      <w:r>
        <w:rPr>
          <w:rFonts w:ascii="Book Antiqua" w:hAnsi="Book Antiqua"/>
          <w:b/>
          <w:bCs/>
        </w:rPr>
        <w:t>Song Y</w:t>
      </w:r>
      <w:r>
        <w:rPr>
          <w:rFonts w:ascii="Book Antiqua" w:hAnsi="Book Antiqua"/>
        </w:rPr>
        <w:t xml:space="preserve">, </w:t>
      </w:r>
      <w:proofErr w:type="spellStart"/>
      <w:r>
        <w:rPr>
          <w:rFonts w:ascii="Book Antiqua" w:hAnsi="Book Antiqua"/>
        </w:rPr>
        <w:t>Tu</w:t>
      </w:r>
      <w:proofErr w:type="spellEnd"/>
      <w:r>
        <w:rPr>
          <w:rFonts w:ascii="Book Antiqua" w:hAnsi="Book Antiqua"/>
        </w:rPr>
        <w:t xml:space="preserve"> J, Cheng Y, Zhou F, Liu P, Zhou S, </w:t>
      </w:r>
      <w:proofErr w:type="spellStart"/>
      <w:r>
        <w:rPr>
          <w:rFonts w:ascii="Book Antiqua" w:hAnsi="Book Antiqua"/>
        </w:rPr>
        <w:t>Gu</w:t>
      </w:r>
      <w:proofErr w:type="spellEnd"/>
      <w:r>
        <w:rPr>
          <w:rFonts w:ascii="Book Antiqua" w:hAnsi="Book Antiqua"/>
        </w:rPr>
        <w:t xml:space="preserve"> Y, Sun Y. HHIP Overexpression Suppresses Human Gastric Cancer Progression and Metastasis by Reducing Its </w:t>
      </w:r>
      <w:proofErr w:type="spellStart"/>
      <w:r>
        <w:rPr>
          <w:rFonts w:ascii="Book Antiqua" w:hAnsi="Book Antiqua"/>
        </w:rPr>
        <w:t>CpG</w:t>
      </w:r>
      <w:proofErr w:type="spellEnd"/>
      <w:r>
        <w:rPr>
          <w:rFonts w:ascii="Book Antiqua" w:hAnsi="Book Antiqua"/>
        </w:rPr>
        <w:t xml:space="preserve"> Island Methylation. </w:t>
      </w:r>
      <w:r>
        <w:rPr>
          <w:rFonts w:ascii="Book Antiqua" w:hAnsi="Book Antiqua"/>
          <w:i/>
          <w:iCs/>
        </w:rPr>
        <w:t xml:space="preserve">Front </w:t>
      </w:r>
      <w:proofErr w:type="spellStart"/>
      <w:r>
        <w:rPr>
          <w:rFonts w:ascii="Book Antiqua" w:hAnsi="Book Antiqua"/>
          <w:i/>
          <w:iCs/>
        </w:rPr>
        <w:t>Oncol</w:t>
      </w:r>
      <w:proofErr w:type="spellEnd"/>
      <w:r>
        <w:rPr>
          <w:rFonts w:ascii="Book Antiqua" w:hAnsi="Book Antiqua"/>
        </w:rPr>
        <w:t xml:space="preserve"> 2020; </w:t>
      </w:r>
      <w:r>
        <w:rPr>
          <w:rFonts w:ascii="Book Antiqua" w:hAnsi="Book Antiqua"/>
          <w:b/>
          <w:bCs/>
        </w:rPr>
        <w:t>10</w:t>
      </w:r>
      <w:r>
        <w:rPr>
          <w:rFonts w:ascii="Book Antiqua" w:hAnsi="Book Antiqua"/>
        </w:rPr>
        <w:t>: 1667 [PMID: 33415068 DOI: 10.3389/fonc.2020.01667]</w:t>
      </w:r>
    </w:p>
    <w:p w:rsidR="00DC59FE" w:rsidRDefault="003905D8">
      <w:pPr>
        <w:spacing w:line="360" w:lineRule="auto"/>
        <w:jc w:val="both"/>
        <w:rPr>
          <w:rFonts w:ascii="Book Antiqua" w:hAnsi="Book Antiqua"/>
        </w:rPr>
      </w:pPr>
      <w:proofErr w:type="gramStart"/>
      <w:r>
        <w:rPr>
          <w:rFonts w:ascii="Book Antiqua" w:hAnsi="Book Antiqua"/>
        </w:rPr>
        <w:t xml:space="preserve">60 </w:t>
      </w:r>
      <w:proofErr w:type="spellStart"/>
      <w:r>
        <w:rPr>
          <w:rFonts w:ascii="Book Antiqua" w:hAnsi="Book Antiqua"/>
          <w:b/>
          <w:bCs/>
        </w:rPr>
        <w:t>Issa</w:t>
      </w:r>
      <w:proofErr w:type="spellEnd"/>
      <w:r>
        <w:rPr>
          <w:rFonts w:ascii="Book Antiqua" w:hAnsi="Book Antiqua"/>
          <w:b/>
          <w:bCs/>
        </w:rPr>
        <w:t xml:space="preserve"> JP</w:t>
      </w:r>
      <w:r>
        <w:rPr>
          <w:rFonts w:ascii="Book Antiqua" w:hAnsi="Book Antiqua"/>
        </w:rPr>
        <w:t>.</w:t>
      </w:r>
      <w:proofErr w:type="gramEnd"/>
      <w:r>
        <w:rPr>
          <w:rFonts w:ascii="Book Antiqua" w:hAnsi="Book Antiqua"/>
        </w:rPr>
        <w:t xml:space="preserve"> </w:t>
      </w:r>
      <w:proofErr w:type="spellStart"/>
      <w:proofErr w:type="gramStart"/>
      <w:r>
        <w:rPr>
          <w:rFonts w:ascii="Book Antiqua" w:hAnsi="Book Antiqua"/>
        </w:rPr>
        <w:t>CpG</w:t>
      </w:r>
      <w:proofErr w:type="spellEnd"/>
      <w:r>
        <w:rPr>
          <w:rFonts w:ascii="Book Antiqua" w:hAnsi="Book Antiqua"/>
        </w:rPr>
        <w:t>-island methylation in aging and cancer.</w:t>
      </w:r>
      <w:proofErr w:type="gramEnd"/>
      <w:r>
        <w:rPr>
          <w:rFonts w:ascii="Book Antiqua" w:hAnsi="Book Antiqua"/>
        </w:rPr>
        <w:t xml:space="preserve"> </w:t>
      </w:r>
      <w:proofErr w:type="spellStart"/>
      <w:r>
        <w:rPr>
          <w:rFonts w:ascii="Book Antiqua" w:hAnsi="Book Antiqua"/>
          <w:i/>
          <w:iCs/>
        </w:rPr>
        <w:t>Curr</w:t>
      </w:r>
      <w:proofErr w:type="spellEnd"/>
      <w:r>
        <w:rPr>
          <w:rFonts w:ascii="Book Antiqua" w:hAnsi="Book Antiqua"/>
          <w:i/>
          <w:iCs/>
        </w:rPr>
        <w:t xml:space="preserve"> Top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Immunol</w:t>
      </w:r>
      <w:proofErr w:type="spellEnd"/>
      <w:r>
        <w:rPr>
          <w:rFonts w:ascii="Book Antiqua" w:hAnsi="Book Antiqua"/>
        </w:rPr>
        <w:t xml:space="preserve"> 2000; </w:t>
      </w:r>
      <w:r>
        <w:rPr>
          <w:rFonts w:ascii="Book Antiqua" w:hAnsi="Book Antiqua"/>
          <w:b/>
          <w:bCs/>
        </w:rPr>
        <w:t>249</w:t>
      </w:r>
      <w:r>
        <w:rPr>
          <w:rFonts w:ascii="Book Antiqua" w:hAnsi="Book Antiqua"/>
        </w:rPr>
        <w:t>: 101-118 [PMID: 10802941 DOI: 10.1007/978-3-642-59696-4_7]</w:t>
      </w:r>
    </w:p>
    <w:p w:rsidR="00DC59FE" w:rsidRDefault="003905D8">
      <w:pPr>
        <w:spacing w:line="360" w:lineRule="auto"/>
        <w:jc w:val="both"/>
        <w:rPr>
          <w:rFonts w:ascii="Book Antiqua" w:hAnsi="Book Antiqua"/>
        </w:rPr>
      </w:pPr>
      <w:r>
        <w:rPr>
          <w:rFonts w:ascii="Book Antiqua" w:hAnsi="Book Antiqua"/>
        </w:rPr>
        <w:lastRenderedPageBreak/>
        <w:t xml:space="preserve">61 </w:t>
      </w:r>
      <w:proofErr w:type="spellStart"/>
      <w:r>
        <w:rPr>
          <w:rFonts w:ascii="Book Antiqua" w:hAnsi="Book Antiqua"/>
          <w:b/>
          <w:bCs/>
        </w:rPr>
        <w:t>Shigeyasu</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Nagasaka</w:t>
      </w:r>
      <w:proofErr w:type="spellEnd"/>
      <w:r>
        <w:rPr>
          <w:rFonts w:ascii="Book Antiqua" w:hAnsi="Book Antiqua"/>
        </w:rPr>
        <w:t xml:space="preserve"> T, Mori Y, Yokomichi N, Kawai T, Fuji T, Kimura K, </w:t>
      </w:r>
      <w:proofErr w:type="spellStart"/>
      <w:r>
        <w:rPr>
          <w:rFonts w:ascii="Book Antiqua" w:hAnsi="Book Antiqua"/>
        </w:rPr>
        <w:t>Umeda</w:t>
      </w:r>
      <w:proofErr w:type="spellEnd"/>
      <w:r>
        <w:rPr>
          <w:rFonts w:ascii="Book Antiqua" w:hAnsi="Book Antiqua"/>
        </w:rPr>
        <w:t xml:space="preserve"> Y, Kagawa S, </w:t>
      </w:r>
      <w:proofErr w:type="spellStart"/>
      <w:r>
        <w:rPr>
          <w:rFonts w:ascii="Book Antiqua" w:hAnsi="Book Antiqua"/>
        </w:rPr>
        <w:t>Goel</w:t>
      </w:r>
      <w:proofErr w:type="spellEnd"/>
      <w:r>
        <w:rPr>
          <w:rFonts w:ascii="Book Antiqua" w:hAnsi="Book Antiqua"/>
        </w:rPr>
        <w:t xml:space="preserve"> A, Fujiwara T. Clinical Significance of MLH1 Methylation and </w:t>
      </w:r>
      <w:proofErr w:type="spellStart"/>
      <w:r>
        <w:rPr>
          <w:rFonts w:ascii="Book Antiqua" w:hAnsi="Book Antiqua"/>
        </w:rPr>
        <w:t>CpG</w:t>
      </w:r>
      <w:proofErr w:type="spellEnd"/>
      <w:r>
        <w:rPr>
          <w:rFonts w:ascii="Book Antiqua" w:hAnsi="Book Antiqua"/>
        </w:rPr>
        <w:t xml:space="preserve"> Island </w:t>
      </w:r>
      <w:proofErr w:type="spellStart"/>
      <w:r>
        <w:rPr>
          <w:rFonts w:ascii="Book Antiqua" w:hAnsi="Book Antiqua"/>
        </w:rPr>
        <w:t>Methylator</w:t>
      </w:r>
      <w:proofErr w:type="spellEnd"/>
      <w:r>
        <w:rPr>
          <w:rFonts w:ascii="Book Antiqua" w:hAnsi="Book Antiqua"/>
        </w:rPr>
        <w:t xml:space="preserve"> Phenotype as Prognostic Markers in Patients with Gastric Cancer.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e0130409 [PMID: 26121593 DOI: 10.1371/journal.pone.0130409]</w:t>
      </w:r>
    </w:p>
    <w:p w:rsidR="00DC59FE" w:rsidRDefault="003905D8">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Tedaldi</w:t>
      </w:r>
      <w:proofErr w:type="spellEnd"/>
      <w:r>
        <w:rPr>
          <w:rFonts w:ascii="Book Antiqua" w:hAnsi="Book Antiqua"/>
          <w:b/>
          <w:bCs/>
        </w:rPr>
        <w:t xml:space="preserve"> G</w:t>
      </w:r>
      <w:r>
        <w:rPr>
          <w:rFonts w:ascii="Book Antiqua" w:hAnsi="Book Antiqua"/>
        </w:rPr>
        <w:t xml:space="preserve">, Molinari C, São José C, Barbosa-Matos R, André A, </w:t>
      </w:r>
      <w:proofErr w:type="spellStart"/>
      <w:r>
        <w:rPr>
          <w:rFonts w:ascii="Book Antiqua" w:hAnsi="Book Antiqua"/>
        </w:rPr>
        <w:t>Danesi</w:t>
      </w:r>
      <w:proofErr w:type="spellEnd"/>
      <w:r>
        <w:rPr>
          <w:rFonts w:ascii="Book Antiqua" w:hAnsi="Book Antiqua"/>
        </w:rPr>
        <w:t xml:space="preserve"> R, </w:t>
      </w:r>
      <w:proofErr w:type="spellStart"/>
      <w:r>
        <w:rPr>
          <w:rFonts w:ascii="Book Antiqua" w:hAnsi="Book Antiqua"/>
        </w:rPr>
        <w:t>Arcangeli</w:t>
      </w:r>
      <w:proofErr w:type="spellEnd"/>
      <w:r>
        <w:rPr>
          <w:rFonts w:ascii="Book Antiqua" w:hAnsi="Book Antiqua"/>
        </w:rPr>
        <w:t xml:space="preserve"> V, </w:t>
      </w:r>
      <w:proofErr w:type="spellStart"/>
      <w:r>
        <w:rPr>
          <w:rFonts w:ascii="Book Antiqua" w:hAnsi="Book Antiqua"/>
        </w:rPr>
        <w:t>Ravegnani</w:t>
      </w:r>
      <w:proofErr w:type="spellEnd"/>
      <w:r>
        <w:rPr>
          <w:rFonts w:ascii="Book Antiqua" w:hAnsi="Book Antiqua"/>
        </w:rPr>
        <w:t xml:space="preserve"> M, </w:t>
      </w:r>
      <w:proofErr w:type="spellStart"/>
      <w:r>
        <w:rPr>
          <w:rFonts w:ascii="Book Antiqua" w:hAnsi="Book Antiqua"/>
        </w:rPr>
        <w:t>Saragoni</w:t>
      </w:r>
      <w:proofErr w:type="spellEnd"/>
      <w:r>
        <w:rPr>
          <w:rFonts w:ascii="Book Antiqua" w:hAnsi="Book Antiqua"/>
        </w:rPr>
        <w:t xml:space="preserve"> L, </w:t>
      </w:r>
      <w:proofErr w:type="spellStart"/>
      <w:r>
        <w:rPr>
          <w:rFonts w:ascii="Book Antiqua" w:hAnsi="Book Antiqua"/>
        </w:rPr>
        <w:t>Morgagni</w:t>
      </w:r>
      <w:proofErr w:type="spellEnd"/>
      <w:r>
        <w:rPr>
          <w:rFonts w:ascii="Book Antiqua" w:hAnsi="Book Antiqua"/>
        </w:rPr>
        <w:t xml:space="preserve"> P, </w:t>
      </w:r>
      <w:proofErr w:type="spellStart"/>
      <w:r>
        <w:rPr>
          <w:rFonts w:ascii="Book Antiqua" w:hAnsi="Book Antiqua"/>
        </w:rPr>
        <w:t>Rebuzzi</w:t>
      </w:r>
      <w:proofErr w:type="spellEnd"/>
      <w:r>
        <w:rPr>
          <w:rFonts w:ascii="Book Antiqua" w:hAnsi="Book Antiqua"/>
        </w:rPr>
        <w:t xml:space="preserve"> F, </w:t>
      </w:r>
      <w:proofErr w:type="spellStart"/>
      <w:r>
        <w:rPr>
          <w:rFonts w:ascii="Book Antiqua" w:hAnsi="Book Antiqua"/>
        </w:rPr>
        <w:t>Canale</w:t>
      </w:r>
      <w:proofErr w:type="spellEnd"/>
      <w:r>
        <w:rPr>
          <w:rFonts w:ascii="Book Antiqua" w:hAnsi="Book Antiqua"/>
        </w:rPr>
        <w:t xml:space="preserve"> M, </w:t>
      </w:r>
      <w:proofErr w:type="spellStart"/>
      <w:r>
        <w:rPr>
          <w:rFonts w:ascii="Book Antiqua" w:hAnsi="Book Antiqua"/>
        </w:rPr>
        <w:t>Pignatta</w:t>
      </w:r>
      <w:proofErr w:type="spellEnd"/>
      <w:r>
        <w:rPr>
          <w:rFonts w:ascii="Book Antiqua" w:hAnsi="Book Antiqua"/>
        </w:rPr>
        <w:t xml:space="preserve"> S, </w:t>
      </w:r>
      <w:proofErr w:type="spellStart"/>
      <w:r>
        <w:rPr>
          <w:rFonts w:ascii="Book Antiqua" w:hAnsi="Book Antiqua"/>
        </w:rPr>
        <w:t>Ferracci</w:t>
      </w:r>
      <w:proofErr w:type="spellEnd"/>
      <w:r>
        <w:rPr>
          <w:rFonts w:ascii="Book Antiqua" w:hAnsi="Book Antiqua"/>
        </w:rPr>
        <w:t xml:space="preserve"> E, </w:t>
      </w:r>
      <w:proofErr w:type="spellStart"/>
      <w:r>
        <w:rPr>
          <w:rFonts w:ascii="Book Antiqua" w:hAnsi="Book Antiqua"/>
        </w:rPr>
        <w:t>Martinelli</w:t>
      </w:r>
      <w:proofErr w:type="spellEnd"/>
      <w:r>
        <w:rPr>
          <w:rFonts w:ascii="Book Antiqua" w:hAnsi="Book Antiqua"/>
        </w:rPr>
        <w:t xml:space="preserve"> G, </w:t>
      </w:r>
      <w:proofErr w:type="spellStart"/>
      <w:r>
        <w:rPr>
          <w:rFonts w:ascii="Book Antiqua" w:hAnsi="Book Antiqua"/>
        </w:rPr>
        <w:t>Ranzani</w:t>
      </w:r>
      <w:proofErr w:type="spellEnd"/>
      <w:r>
        <w:rPr>
          <w:rFonts w:ascii="Book Antiqua" w:hAnsi="Book Antiqua"/>
        </w:rPr>
        <w:t xml:space="preserve"> GN, Oliveira C, </w:t>
      </w:r>
      <w:proofErr w:type="spellStart"/>
      <w:r>
        <w:rPr>
          <w:rFonts w:ascii="Book Antiqua" w:hAnsi="Book Antiqua"/>
        </w:rPr>
        <w:t>Calistri</w:t>
      </w:r>
      <w:proofErr w:type="spellEnd"/>
      <w:r>
        <w:rPr>
          <w:rFonts w:ascii="Book Antiqua" w:hAnsi="Book Antiqua"/>
        </w:rPr>
        <w:t xml:space="preserve"> D, </w:t>
      </w:r>
      <w:proofErr w:type="spellStart"/>
      <w:r>
        <w:rPr>
          <w:rFonts w:ascii="Book Antiqua" w:hAnsi="Book Antiqua"/>
        </w:rPr>
        <w:t>Ulivi</w:t>
      </w:r>
      <w:proofErr w:type="spellEnd"/>
      <w:r>
        <w:rPr>
          <w:rFonts w:ascii="Book Antiqua" w:hAnsi="Book Antiqua"/>
        </w:rPr>
        <w:t xml:space="preserve"> P. Genetic and Epigenetic Alterations of </w:t>
      </w:r>
      <w:r>
        <w:rPr>
          <w:rFonts w:ascii="Book Antiqua" w:hAnsi="Book Antiqua"/>
          <w:i/>
          <w:iCs/>
        </w:rPr>
        <w:t>CDH1</w:t>
      </w:r>
      <w:r>
        <w:rPr>
          <w:rFonts w:ascii="Book Antiqua" w:hAnsi="Book Antiqua"/>
        </w:rPr>
        <w:t xml:space="preserve"> Regulatory Regions in Hereditary and Sporadic Gastric Cancer. </w:t>
      </w:r>
      <w:r>
        <w:rPr>
          <w:rFonts w:ascii="Book Antiqua" w:hAnsi="Book Antiqua"/>
          <w:i/>
          <w:iCs/>
        </w:rPr>
        <w:t>Pharmaceuticals (Basel)</w:t>
      </w:r>
      <w:r>
        <w:rPr>
          <w:rFonts w:ascii="Book Antiqua" w:hAnsi="Book Antiqua"/>
        </w:rPr>
        <w:t xml:space="preserve"> 2021; </w:t>
      </w:r>
      <w:r>
        <w:rPr>
          <w:rFonts w:ascii="Book Antiqua" w:hAnsi="Book Antiqua"/>
          <w:b/>
          <w:bCs/>
        </w:rPr>
        <w:t>14</w:t>
      </w:r>
      <w:r>
        <w:rPr>
          <w:rFonts w:ascii="Book Antiqua" w:hAnsi="Book Antiqua"/>
        </w:rPr>
        <w:t xml:space="preserve"> [PMID: 34066170 DOI: 10.3390/ph14050457]</w:t>
      </w:r>
    </w:p>
    <w:p w:rsidR="00DC59FE" w:rsidRDefault="003905D8">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Loh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Liem</w:t>
      </w:r>
      <w:proofErr w:type="spellEnd"/>
      <w:r>
        <w:rPr>
          <w:rFonts w:ascii="Book Antiqua" w:hAnsi="Book Antiqua"/>
        </w:rPr>
        <w:t xml:space="preserve"> N, </w:t>
      </w:r>
      <w:proofErr w:type="spellStart"/>
      <w:r>
        <w:rPr>
          <w:rFonts w:ascii="Book Antiqua" w:hAnsi="Book Antiqua"/>
        </w:rPr>
        <w:t>Vaithilingam</w:t>
      </w:r>
      <w:proofErr w:type="spellEnd"/>
      <w:r>
        <w:rPr>
          <w:rFonts w:ascii="Book Antiqua" w:hAnsi="Book Antiqua"/>
        </w:rPr>
        <w:t xml:space="preserve"> A, Lim PL, </w:t>
      </w:r>
      <w:proofErr w:type="spellStart"/>
      <w:r>
        <w:rPr>
          <w:rFonts w:ascii="Book Antiqua" w:hAnsi="Book Antiqua"/>
        </w:rPr>
        <w:t>Sapari</w:t>
      </w:r>
      <w:proofErr w:type="spellEnd"/>
      <w:r>
        <w:rPr>
          <w:rFonts w:ascii="Book Antiqua" w:hAnsi="Book Antiqua"/>
        </w:rPr>
        <w:t xml:space="preserve"> NS, </w:t>
      </w:r>
      <w:proofErr w:type="spellStart"/>
      <w:r>
        <w:rPr>
          <w:rFonts w:ascii="Book Antiqua" w:hAnsi="Book Antiqua"/>
        </w:rPr>
        <w:t>Elahi</w:t>
      </w:r>
      <w:proofErr w:type="spellEnd"/>
      <w:r>
        <w:rPr>
          <w:rFonts w:ascii="Book Antiqua" w:hAnsi="Book Antiqua"/>
        </w:rPr>
        <w:t xml:space="preserve"> E, </w:t>
      </w:r>
      <w:proofErr w:type="spellStart"/>
      <w:r>
        <w:rPr>
          <w:rFonts w:ascii="Book Antiqua" w:hAnsi="Book Antiqua"/>
        </w:rPr>
        <w:t>Mok</w:t>
      </w:r>
      <w:proofErr w:type="spellEnd"/>
      <w:r>
        <w:rPr>
          <w:rFonts w:ascii="Book Antiqua" w:hAnsi="Book Antiqua"/>
        </w:rPr>
        <w:t xml:space="preserve"> ZY, Cheng CL, Yan B, Pang B, Salto-Tellez M, Yong WP, </w:t>
      </w:r>
      <w:proofErr w:type="spellStart"/>
      <w:r>
        <w:rPr>
          <w:rFonts w:ascii="Book Antiqua" w:hAnsi="Book Antiqua"/>
        </w:rPr>
        <w:t>Iacopetta</w:t>
      </w:r>
      <w:proofErr w:type="spellEnd"/>
      <w:r>
        <w:rPr>
          <w:rFonts w:ascii="Book Antiqua" w:hAnsi="Book Antiqua"/>
        </w:rPr>
        <w:t xml:space="preserve"> B, Soong R. DNA methylation subgroups and the </w:t>
      </w:r>
      <w:proofErr w:type="spellStart"/>
      <w:r>
        <w:rPr>
          <w:rFonts w:ascii="Book Antiqua" w:hAnsi="Book Antiqua"/>
        </w:rPr>
        <w:t>CpG</w:t>
      </w:r>
      <w:proofErr w:type="spellEnd"/>
      <w:r>
        <w:rPr>
          <w:rFonts w:ascii="Book Antiqua" w:hAnsi="Book Antiqua"/>
        </w:rPr>
        <w:t xml:space="preserve"> island </w:t>
      </w:r>
      <w:proofErr w:type="spellStart"/>
      <w:r>
        <w:rPr>
          <w:rFonts w:ascii="Book Antiqua" w:hAnsi="Book Antiqua"/>
        </w:rPr>
        <w:t>methylator</w:t>
      </w:r>
      <w:proofErr w:type="spellEnd"/>
      <w:r>
        <w:rPr>
          <w:rFonts w:ascii="Book Antiqua" w:hAnsi="Book Antiqua"/>
        </w:rPr>
        <w:t xml:space="preserve"> phenotype in gastric cancer: a comprehensive profiling approach. </w:t>
      </w:r>
      <w:r>
        <w:rPr>
          <w:rFonts w:ascii="Book Antiqua" w:hAnsi="Book Antiqua"/>
          <w:i/>
          <w:iCs/>
        </w:rPr>
        <w:t xml:space="preserve">BMC </w:t>
      </w:r>
      <w:proofErr w:type="spellStart"/>
      <w:r>
        <w:rPr>
          <w:rFonts w:ascii="Book Antiqua" w:hAnsi="Book Antiqua"/>
          <w:i/>
          <w:iCs/>
        </w:rPr>
        <w:t>Gastroenterol</w:t>
      </w:r>
      <w:proofErr w:type="spellEnd"/>
      <w:r>
        <w:rPr>
          <w:rFonts w:ascii="Book Antiqua" w:hAnsi="Book Antiqua"/>
        </w:rPr>
        <w:t xml:space="preserve"> 2014; </w:t>
      </w:r>
      <w:r>
        <w:rPr>
          <w:rFonts w:ascii="Book Antiqua" w:hAnsi="Book Antiqua"/>
          <w:b/>
          <w:bCs/>
        </w:rPr>
        <w:t>14</w:t>
      </w:r>
      <w:r>
        <w:rPr>
          <w:rFonts w:ascii="Book Antiqua" w:hAnsi="Book Antiqua"/>
        </w:rPr>
        <w:t>: 55 [PMID: 24674026 DOI: 10.1186/1471-230X-14-55]</w:t>
      </w:r>
    </w:p>
    <w:p w:rsidR="00DC59FE" w:rsidRDefault="003905D8">
      <w:pPr>
        <w:spacing w:line="360" w:lineRule="auto"/>
        <w:jc w:val="both"/>
        <w:rPr>
          <w:rFonts w:ascii="Book Antiqua" w:hAnsi="Book Antiqua"/>
        </w:rPr>
      </w:pPr>
      <w:proofErr w:type="gramStart"/>
      <w:r>
        <w:rPr>
          <w:rFonts w:ascii="Book Antiqua" w:hAnsi="Book Antiqua"/>
        </w:rPr>
        <w:t xml:space="preserve">64 </w:t>
      </w:r>
      <w:r>
        <w:rPr>
          <w:rFonts w:ascii="Book Antiqua" w:hAnsi="Book Antiqua"/>
          <w:b/>
          <w:bCs/>
        </w:rPr>
        <w:t>Curtin K</w:t>
      </w:r>
      <w:r>
        <w:rPr>
          <w:rFonts w:ascii="Book Antiqua" w:hAnsi="Book Antiqua"/>
        </w:rPr>
        <w:t xml:space="preserve">, Slattery ML, </w:t>
      </w:r>
      <w:proofErr w:type="spellStart"/>
      <w:r>
        <w:rPr>
          <w:rFonts w:ascii="Book Antiqua" w:hAnsi="Book Antiqua"/>
        </w:rPr>
        <w:t>Samowitz</w:t>
      </w:r>
      <w:proofErr w:type="spellEnd"/>
      <w:r>
        <w:rPr>
          <w:rFonts w:ascii="Book Antiqua" w:hAnsi="Book Antiqua"/>
        </w:rPr>
        <w:t xml:space="preserve"> WS.</w:t>
      </w:r>
      <w:proofErr w:type="gramEnd"/>
      <w:r>
        <w:rPr>
          <w:rFonts w:ascii="Book Antiqua" w:hAnsi="Book Antiqua"/>
        </w:rPr>
        <w:t xml:space="preserve"> </w:t>
      </w:r>
      <w:proofErr w:type="spellStart"/>
      <w:r>
        <w:rPr>
          <w:rFonts w:ascii="Book Antiqua" w:hAnsi="Book Antiqua"/>
        </w:rPr>
        <w:t>CpG</w:t>
      </w:r>
      <w:proofErr w:type="spellEnd"/>
      <w:r>
        <w:rPr>
          <w:rFonts w:ascii="Book Antiqua" w:hAnsi="Book Antiqua"/>
        </w:rPr>
        <w:t xml:space="preserve"> island methylation in colorectal cancer: past, present and future. </w:t>
      </w:r>
      <w:proofErr w:type="spellStart"/>
      <w:r>
        <w:rPr>
          <w:rFonts w:ascii="Book Antiqua" w:hAnsi="Book Antiqua"/>
          <w:i/>
          <w:iCs/>
        </w:rPr>
        <w:t>Patholog</w:t>
      </w:r>
      <w:proofErr w:type="spellEnd"/>
      <w:r>
        <w:rPr>
          <w:rFonts w:ascii="Book Antiqua" w:hAnsi="Book Antiqua"/>
          <w:i/>
          <w:iCs/>
        </w:rPr>
        <w:t xml:space="preserve"> Res </w:t>
      </w:r>
      <w:proofErr w:type="spellStart"/>
      <w:r>
        <w:rPr>
          <w:rFonts w:ascii="Book Antiqua" w:hAnsi="Book Antiqua"/>
          <w:i/>
          <w:iCs/>
        </w:rPr>
        <w:t>Int</w:t>
      </w:r>
      <w:proofErr w:type="spellEnd"/>
      <w:r>
        <w:rPr>
          <w:rFonts w:ascii="Book Antiqua" w:hAnsi="Book Antiqua"/>
        </w:rPr>
        <w:t xml:space="preserve"> 2011; </w:t>
      </w:r>
      <w:r>
        <w:rPr>
          <w:rFonts w:ascii="Book Antiqua" w:hAnsi="Book Antiqua"/>
          <w:b/>
          <w:bCs/>
        </w:rPr>
        <w:t>2011</w:t>
      </w:r>
      <w:r>
        <w:rPr>
          <w:rFonts w:ascii="Book Antiqua" w:hAnsi="Book Antiqua"/>
        </w:rPr>
        <w:t>: 902674 [PMID: 21559209 DOI: 10.4061/2011/902674]</w:t>
      </w:r>
    </w:p>
    <w:p w:rsidR="00DC59FE" w:rsidRDefault="003905D8">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Draht</w:t>
      </w:r>
      <w:proofErr w:type="spellEnd"/>
      <w:r>
        <w:rPr>
          <w:rFonts w:ascii="Book Antiqua" w:hAnsi="Book Antiqua"/>
          <w:b/>
          <w:bCs/>
        </w:rPr>
        <w:t xml:space="preserve"> MX</w:t>
      </w:r>
      <w:r>
        <w:rPr>
          <w:rFonts w:ascii="Book Antiqua" w:hAnsi="Book Antiqua"/>
        </w:rPr>
        <w:t xml:space="preserve">, </w:t>
      </w:r>
      <w:proofErr w:type="spellStart"/>
      <w:r>
        <w:rPr>
          <w:rFonts w:ascii="Book Antiqua" w:hAnsi="Book Antiqua"/>
        </w:rPr>
        <w:t>Riedl</w:t>
      </w:r>
      <w:proofErr w:type="spellEnd"/>
      <w:r>
        <w:rPr>
          <w:rFonts w:ascii="Book Antiqua" w:hAnsi="Book Antiqua"/>
        </w:rPr>
        <w:t xml:space="preserve"> RR, </w:t>
      </w:r>
      <w:proofErr w:type="spellStart"/>
      <w:r>
        <w:rPr>
          <w:rFonts w:ascii="Book Antiqua" w:hAnsi="Book Antiqua"/>
        </w:rPr>
        <w:t>Niessen</w:t>
      </w:r>
      <w:proofErr w:type="spellEnd"/>
      <w:r>
        <w:rPr>
          <w:rFonts w:ascii="Book Antiqua" w:hAnsi="Book Antiqua"/>
        </w:rPr>
        <w:t xml:space="preserve"> H, </w:t>
      </w:r>
      <w:proofErr w:type="spellStart"/>
      <w:r>
        <w:rPr>
          <w:rFonts w:ascii="Book Antiqua" w:hAnsi="Book Antiqua"/>
        </w:rPr>
        <w:t>Carvalho</w:t>
      </w:r>
      <w:proofErr w:type="spellEnd"/>
      <w:r>
        <w:rPr>
          <w:rFonts w:ascii="Book Antiqua" w:hAnsi="Book Antiqua"/>
        </w:rPr>
        <w:t xml:space="preserve"> B, Meijer GA, Herman JG, van </w:t>
      </w:r>
      <w:proofErr w:type="spellStart"/>
      <w:r>
        <w:rPr>
          <w:rFonts w:ascii="Book Antiqua" w:hAnsi="Book Antiqua"/>
        </w:rPr>
        <w:t>Engeland</w:t>
      </w:r>
      <w:proofErr w:type="spellEnd"/>
      <w:r>
        <w:rPr>
          <w:rFonts w:ascii="Book Antiqua" w:hAnsi="Book Antiqua"/>
        </w:rPr>
        <w:t xml:space="preserve"> M, </w:t>
      </w:r>
      <w:proofErr w:type="spellStart"/>
      <w:r>
        <w:rPr>
          <w:rFonts w:ascii="Book Antiqua" w:hAnsi="Book Antiqua"/>
        </w:rPr>
        <w:t>Melotte</w:t>
      </w:r>
      <w:proofErr w:type="spellEnd"/>
      <w:r>
        <w:rPr>
          <w:rFonts w:ascii="Book Antiqua" w:hAnsi="Book Antiqua"/>
        </w:rPr>
        <w:t xml:space="preserve"> V, Smits KM. Promoter </w:t>
      </w:r>
      <w:proofErr w:type="spellStart"/>
      <w:r>
        <w:rPr>
          <w:rFonts w:ascii="Book Antiqua" w:hAnsi="Book Antiqua"/>
        </w:rPr>
        <w:t>CpG</w:t>
      </w:r>
      <w:proofErr w:type="spellEnd"/>
      <w:r>
        <w:rPr>
          <w:rFonts w:ascii="Book Antiqua" w:hAnsi="Book Antiqua"/>
        </w:rPr>
        <w:t xml:space="preserve"> island methylation markers in colorectal cancer: the road ahead. </w:t>
      </w:r>
      <w:proofErr w:type="spellStart"/>
      <w:r>
        <w:rPr>
          <w:rFonts w:ascii="Book Antiqua" w:hAnsi="Book Antiqua"/>
          <w:i/>
          <w:iCs/>
        </w:rPr>
        <w:t>Epigenomics</w:t>
      </w:r>
      <w:proofErr w:type="spellEnd"/>
      <w:r>
        <w:rPr>
          <w:rFonts w:ascii="Book Antiqua" w:hAnsi="Book Antiqua"/>
        </w:rPr>
        <w:t xml:space="preserve"> 2012; </w:t>
      </w:r>
      <w:r>
        <w:rPr>
          <w:rFonts w:ascii="Book Antiqua" w:hAnsi="Book Antiqua"/>
          <w:b/>
          <w:bCs/>
        </w:rPr>
        <w:t>4</w:t>
      </w:r>
      <w:r>
        <w:rPr>
          <w:rFonts w:ascii="Book Antiqua" w:hAnsi="Book Antiqua"/>
        </w:rPr>
        <w:t>: 179-194 [PMID: 22449189 DOI: 10.2217/epi.12.9]</w:t>
      </w:r>
    </w:p>
    <w:p w:rsidR="00DC59FE" w:rsidRDefault="003905D8">
      <w:pPr>
        <w:spacing w:line="360" w:lineRule="auto"/>
        <w:jc w:val="both"/>
        <w:rPr>
          <w:rFonts w:ascii="Book Antiqua" w:hAnsi="Book Antiqua"/>
        </w:rPr>
      </w:pPr>
      <w:r>
        <w:rPr>
          <w:rFonts w:ascii="Book Antiqua" w:hAnsi="Book Antiqua"/>
        </w:rPr>
        <w:t xml:space="preserve">66 </w:t>
      </w:r>
      <w:r>
        <w:rPr>
          <w:rFonts w:ascii="Book Antiqua" w:hAnsi="Book Antiqua"/>
          <w:b/>
          <w:bCs/>
        </w:rPr>
        <w:t>Toyota M</w:t>
      </w:r>
      <w:r>
        <w:rPr>
          <w:rFonts w:ascii="Book Antiqua" w:hAnsi="Book Antiqua"/>
        </w:rPr>
        <w:t xml:space="preserve">, </w:t>
      </w:r>
      <w:proofErr w:type="spellStart"/>
      <w:r>
        <w:rPr>
          <w:rFonts w:ascii="Book Antiqua" w:hAnsi="Book Antiqua"/>
        </w:rPr>
        <w:t>Ahuja</w:t>
      </w:r>
      <w:proofErr w:type="spellEnd"/>
      <w:r>
        <w:rPr>
          <w:rFonts w:ascii="Book Antiqua" w:hAnsi="Book Antiqua"/>
        </w:rPr>
        <w:t xml:space="preserve"> N, Suzuki H, </w:t>
      </w:r>
      <w:proofErr w:type="spellStart"/>
      <w:r>
        <w:rPr>
          <w:rFonts w:ascii="Book Antiqua" w:hAnsi="Book Antiqua"/>
        </w:rPr>
        <w:t>Itoh</w:t>
      </w:r>
      <w:proofErr w:type="spellEnd"/>
      <w:r>
        <w:rPr>
          <w:rFonts w:ascii="Book Antiqua" w:hAnsi="Book Antiqua"/>
        </w:rPr>
        <w:t xml:space="preserve"> F, </w:t>
      </w:r>
      <w:proofErr w:type="spellStart"/>
      <w:r>
        <w:rPr>
          <w:rFonts w:ascii="Book Antiqua" w:hAnsi="Book Antiqua"/>
        </w:rPr>
        <w:t>Ohe</w:t>
      </w:r>
      <w:proofErr w:type="spellEnd"/>
      <w:r>
        <w:rPr>
          <w:rFonts w:ascii="Book Antiqua" w:hAnsi="Book Antiqua"/>
        </w:rPr>
        <w:t xml:space="preserve">-Toyota M, Imai K, </w:t>
      </w:r>
      <w:proofErr w:type="spellStart"/>
      <w:r>
        <w:rPr>
          <w:rFonts w:ascii="Book Antiqua" w:hAnsi="Book Antiqua"/>
        </w:rPr>
        <w:t>Baylin</w:t>
      </w:r>
      <w:proofErr w:type="spellEnd"/>
      <w:r>
        <w:rPr>
          <w:rFonts w:ascii="Book Antiqua" w:hAnsi="Book Antiqua"/>
        </w:rPr>
        <w:t xml:space="preserve"> SB, </w:t>
      </w:r>
      <w:proofErr w:type="spellStart"/>
      <w:r>
        <w:rPr>
          <w:rFonts w:ascii="Book Antiqua" w:hAnsi="Book Antiqua"/>
        </w:rPr>
        <w:t>Issa</w:t>
      </w:r>
      <w:proofErr w:type="spellEnd"/>
      <w:r>
        <w:rPr>
          <w:rFonts w:ascii="Book Antiqua" w:hAnsi="Book Antiqua"/>
        </w:rPr>
        <w:t xml:space="preserve"> JP. Aberrant methylation in gastric cancer associated with the </w:t>
      </w:r>
      <w:proofErr w:type="spellStart"/>
      <w:r>
        <w:rPr>
          <w:rFonts w:ascii="Book Antiqua" w:hAnsi="Book Antiqua"/>
        </w:rPr>
        <w:t>CpG</w:t>
      </w:r>
      <w:proofErr w:type="spellEnd"/>
      <w:r>
        <w:rPr>
          <w:rFonts w:ascii="Book Antiqua" w:hAnsi="Book Antiqua"/>
        </w:rPr>
        <w:t xml:space="preserve"> island </w:t>
      </w:r>
      <w:proofErr w:type="spellStart"/>
      <w:r>
        <w:rPr>
          <w:rFonts w:ascii="Book Antiqua" w:hAnsi="Book Antiqua"/>
        </w:rPr>
        <w:t>methylator</w:t>
      </w:r>
      <w:proofErr w:type="spellEnd"/>
      <w:r>
        <w:rPr>
          <w:rFonts w:ascii="Book Antiqua" w:hAnsi="Book Antiqua"/>
        </w:rPr>
        <w:t xml:space="preserve"> phenotype. </w:t>
      </w:r>
      <w:r>
        <w:rPr>
          <w:rFonts w:ascii="Book Antiqua" w:hAnsi="Book Antiqua"/>
          <w:i/>
          <w:iCs/>
        </w:rPr>
        <w:t>Cancer Res</w:t>
      </w:r>
      <w:r>
        <w:rPr>
          <w:rFonts w:ascii="Book Antiqua" w:hAnsi="Book Antiqua"/>
        </w:rPr>
        <w:t xml:space="preserve"> 1999; </w:t>
      </w:r>
      <w:r>
        <w:rPr>
          <w:rFonts w:ascii="Book Antiqua" w:hAnsi="Book Antiqua"/>
          <w:b/>
          <w:bCs/>
        </w:rPr>
        <w:t>59</w:t>
      </w:r>
      <w:r>
        <w:rPr>
          <w:rFonts w:ascii="Book Antiqua" w:hAnsi="Book Antiqua"/>
        </w:rPr>
        <w:t>: 5438-5442 [PMID: 10554013]</w:t>
      </w:r>
    </w:p>
    <w:p w:rsidR="00DC59FE" w:rsidRDefault="003905D8">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Nazemalhosseini</w:t>
      </w:r>
      <w:proofErr w:type="spellEnd"/>
      <w:r>
        <w:rPr>
          <w:rFonts w:ascii="Book Antiqua" w:hAnsi="Book Antiqua"/>
          <w:b/>
          <w:bCs/>
        </w:rPr>
        <w:t xml:space="preserve"> </w:t>
      </w:r>
      <w:proofErr w:type="spellStart"/>
      <w:r>
        <w:rPr>
          <w:rFonts w:ascii="Book Antiqua" w:hAnsi="Book Antiqua"/>
          <w:b/>
          <w:bCs/>
        </w:rPr>
        <w:t>Mojarad</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Kuppen</w:t>
      </w:r>
      <w:proofErr w:type="spellEnd"/>
      <w:r>
        <w:rPr>
          <w:rFonts w:ascii="Book Antiqua" w:hAnsi="Book Antiqua"/>
        </w:rPr>
        <w:t xml:space="preserve"> PJ, </w:t>
      </w:r>
      <w:proofErr w:type="spellStart"/>
      <w:r>
        <w:rPr>
          <w:rFonts w:ascii="Book Antiqua" w:hAnsi="Book Antiqua"/>
        </w:rPr>
        <w:t>Aghdaei</w:t>
      </w:r>
      <w:proofErr w:type="spellEnd"/>
      <w:r>
        <w:rPr>
          <w:rFonts w:ascii="Book Antiqua" w:hAnsi="Book Antiqua"/>
        </w:rPr>
        <w:t xml:space="preserve"> HA, </w:t>
      </w:r>
      <w:proofErr w:type="spellStart"/>
      <w:r>
        <w:rPr>
          <w:rFonts w:ascii="Book Antiqua" w:hAnsi="Book Antiqua"/>
        </w:rPr>
        <w:t>Zali</w:t>
      </w:r>
      <w:proofErr w:type="spellEnd"/>
      <w:r>
        <w:rPr>
          <w:rFonts w:ascii="Book Antiqua" w:hAnsi="Book Antiqua"/>
        </w:rPr>
        <w:t xml:space="preserve"> MR. </w:t>
      </w:r>
      <w:proofErr w:type="gramStart"/>
      <w:r>
        <w:rPr>
          <w:rFonts w:ascii="Book Antiqua" w:hAnsi="Book Antiqua"/>
        </w:rPr>
        <w:t>The</w:t>
      </w:r>
      <w:proofErr w:type="gramEnd"/>
      <w:r>
        <w:rPr>
          <w:rFonts w:ascii="Book Antiqua" w:hAnsi="Book Antiqua"/>
        </w:rPr>
        <w:t xml:space="preserve"> </w:t>
      </w:r>
      <w:proofErr w:type="spellStart"/>
      <w:r>
        <w:rPr>
          <w:rFonts w:ascii="Book Antiqua" w:hAnsi="Book Antiqua"/>
        </w:rPr>
        <w:t>CpG</w:t>
      </w:r>
      <w:proofErr w:type="spellEnd"/>
      <w:r>
        <w:rPr>
          <w:rFonts w:ascii="Book Antiqua" w:hAnsi="Book Antiqua"/>
        </w:rPr>
        <w:t xml:space="preserve"> island </w:t>
      </w:r>
      <w:proofErr w:type="spellStart"/>
      <w:r>
        <w:rPr>
          <w:rFonts w:ascii="Book Antiqua" w:hAnsi="Book Antiqua"/>
        </w:rPr>
        <w:t>methylator</w:t>
      </w:r>
      <w:proofErr w:type="spellEnd"/>
      <w:r>
        <w:rPr>
          <w:rFonts w:ascii="Book Antiqua" w:hAnsi="Book Antiqua"/>
        </w:rPr>
        <w:t xml:space="preserve"> phenotype (CIMP) in colorectal cancer.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i/>
          <w:iCs/>
        </w:rPr>
        <w:t xml:space="preserve"> Bed Bench</w:t>
      </w:r>
      <w:r>
        <w:rPr>
          <w:rFonts w:ascii="Book Antiqua" w:hAnsi="Book Antiqua"/>
        </w:rPr>
        <w:t xml:space="preserve"> 2013; </w:t>
      </w:r>
      <w:r>
        <w:rPr>
          <w:rFonts w:ascii="Book Antiqua" w:hAnsi="Book Antiqua"/>
          <w:b/>
          <w:bCs/>
        </w:rPr>
        <w:t>6</w:t>
      </w:r>
      <w:r>
        <w:rPr>
          <w:rFonts w:ascii="Book Antiqua" w:hAnsi="Book Antiqua"/>
        </w:rPr>
        <w:t>: 120-128 [PMID: 24834258]</w:t>
      </w:r>
    </w:p>
    <w:p w:rsidR="00DC59FE" w:rsidRDefault="003905D8">
      <w:pPr>
        <w:spacing w:line="360" w:lineRule="auto"/>
        <w:jc w:val="both"/>
        <w:rPr>
          <w:rFonts w:ascii="Book Antiqua" w:hAnsi="Book Antiqua"/>
        </w:rPr>
      </w:pPr>
      <w:proofErr w:type="gramStart"/>
      <w:r>
        <w:rPr>
          <w:rFonts w:ascii="Book Antiqua" w:hAnsi="Book Antiqua"/>
        </w:rPr>
        <w:t xml:space="preserve">68 </w:t>
      </w:r>
      <w:r>
        <w:rPr>
          <w:rFonts w:ascii="Book Antiqua" w:hAnsi="Book Antiqua"/>
          <w:b/>
          <w:bCs/>
        </w:rPr>
        <w:t xml:space="preserve">De </w:t>
      </w:r>
      <w:proofErr w:type="spellStart"/>
      <w:r>
        <w:rPr>
          <w:rFonts w:ascii="Book Antiqua" w:hAnsi="Book Antiqua"/>
          <w:b/>
          <w:bCs/>
        </w:rPr>
        <w:t>Carvalho</w:t>
      </w:r>
      <w:proofErr w:type="spellEnd"/>
      <w:r>
        <w:rPr>
          <w:rFonts w:ascii="Book Antiqua" w:hAnsi="Book Antiqua"/>
          <w:b/>
          <w:bCs/>
        </w:rPr>
        <w:t xml:space="preserve"> DD</w:t>
      </w:r>
      <w:r>
        <w:rPr>
          <w:rFonts w:ascii="Book Antiqua" w:hAnsi="Book Antiqua"/>
        </w:rPr>
        <w:t>, You JS, Jones PA.</w:t>
      </w:r>
      <w:proofErr w:type="gramEnd"/>
      <w:r>
        <w:rPr>
          <w:rFonts w:ascii="Book Antiqua" w:hAnsi="Book Antiqua"/>
        </w:rPr>
        <w:t xml:space="preserve"> </w:t>
      </w:r>
      <w:proofErr w:type="gramStart"/>
      <w:r>
        <w:rPr>
          <w:rFonts w:ascii="Book Antiqua" w:hAnsi="Book Antiqua"/>
        </w:rPr>
        <w:t>DNA methylation and cellular reprogramming.</w:t>
      </w:r>
      <w:proofErr w:type="gramEnd"/>
      <w:r>
        <w:rPr>
          <w:rFonts w:ascii="Book Antiqua" w:hAnsi="Book Antiqua"/>
        </w:rPr>
        <w:t xml:space="preserve"> </w:t>
      </w:r>
      <w:r>
        <w:rPr>
          <w:rFonts w:ascii="Book Antiqua" w:hAnsi="Book Antiqua"/>
          <w:i/>
          <w:iCs/>
        </w:rPr>
        <w:t xml:space="preserve">Trends Cell </w:t>
      </w:r>
      <w:proofErr w:type="spellStart"/>
      <w:r>
        <w:rPr>
          <w:rFonts w:ascii="Book Antiqua" w:hAnsi="Book Antiqua"/>
          <w:i/>
          <w:iCs/>
        </w:rPr>
        <w:t>Biol</w:t>
      </w:r>
      <w:proofErr w:type="spellEnd"/>
      <w:r>
        <w:rPr>
          <w:rFonts w:ascii="Book Antiqua" w:hAnsi="Book Antiqua"/>
        </w:rPr>
        <w:t xml:space="preserve"> 2010; </w:t>
      </w:r>
      <w:r>
        <w:rPr>
          <w:rFonts w:ascii="Book Antiqua" w:hAnsi="Book Antiqua"/>
          <w:b/>
          <w:bCs/>
        </w:rPr>
        <w:t>20</w:t>
      </w:r>
      <w:r>
        <w:rPr>
          <w:rFonts w:ascii="Book Antiqua" w:hAnsi="Book Antiqua"/>
        </w:rPr>
        <w:t>: 609-617 [PMID: 20810283 DOI: 10.1016/j.tcb.2010.08.003]</w:t>
      </w:r>
    </w:p>
    <w:p w:rsidR="00DC59FE" w:rsidRDefault="003905D8">
      <w:pPr>
        <w:spacing w:line="360" w:lineRule="auto"/>
        <w:jc w:val="both"/>
        <w:rPr>
          <w:rFonts w:ascii="Book Antiqua" w:hAnsi="Book Antiqua"/>
        </w:rPr>
      </w:pPr>
      <w:r>
        <w:rPr>
          <w:rFonts w:ascii="Book Antiqua" w:hAnsi="Book Antiqua"/>
        </w:rPr>
        <w:lastRenderedPageBreak/>
        <w:t xml:space="preserve">69 </w:t>
      </w:r>
      <w:r>
        <w:rPr>
          <w:rFonts w:ascii="Book Antiqua" w:hAnsi="Book Antiqua"/>
          <w:b/>
          <w:bCs/>
        </w:rPr>
        <w:t>Ehrlich M</w:t>
      </w:r>
      <w:r>
        <w:rPr>
          <w:rFonts w:ascii="Book Antiqua" w:hAnsi="Book Antiqua"/>
        </w:rPr>
        <w:t xml:space="preserve">. DNA </w:t>
      </w:r>
      <w:proofErr w:type="spellStart"/>
      <w:r>
        <w:rPr>
          <w:rFonts w:ascii="Book Antiqua" w:hAnsi="Book Antiqua"/>
        </w:rPr>
        <w:t>hypermethylation</w:t>
      </w:r>
      <w:proofErr w:type="spellEnd"/>
      <w:r>
        <w:rPr>
          <w:rFonts w:ascii="Book Antiqua" w:hAnsi="Book Antiqua"/>
        </w:rPr>
        <w:t xml:space="preserve"> in disease: mechanisms and clinical relevance. </w:t>
      </w:r>
      <w:r>
        <w:rPr>
          <w:rFonts w:ascii="Book Antiqua" w:hAnsi="Book Antiqua"/>
          <w:i/>
          <w:iCs/>
        </w:rPr>
        <w:t>Epigenetics</w:t>
      </w:r>
      <w:r>
        <w:rPr>
          <w:rFonts w:ascii="Book Antiqua" w:hAnsi="Book Antiqua"/>
        </w:rPr>
        <w:t xml:space="preserve"> 2019; </w:t>
      </w:r>
      <w:r>
        <w:rPr>
          <w:rFonts w:ascii="Book Antiqua" w:hAnsi="Book Antiqua"/>
          <w:b/>
          <w:bCs/>
        </w:rPr>
        <w:t>14</w:t>
      </w:r>
      <w:r>
        <w:rPr>
          <w:rFonts w:ascii="Book Antiqua" w:hAnsi="Book Antiqua"/>
        </w:rPr>
        <w:t>: 1141-1163 [PMID: 31284823 DOI: 10.1080/15592294.2019.1638701]</w:t>
      </w:r>
    </w:p>
    <w:p w:rsidR="00DC59FE" w:rsidRDefault="003905D8">
      <w:pPr>
        <w:spacing w:line="360" w:lineRule="auto"/>
        <w:jc w:val="both"/>
        <w:rPr>
          <w:rFonts w:ascii="Book Antiqua" w:hAnsi="Book Antiqua"/>
        </w:rPr>
      </w:pPr>
      <w:r>
        <w:rPr>
          <w:rFonts w:ascii="Book Antiqua" w:hAnsi="Book Antiqua"/>
        </w:rPr>
        <w:t xml:space="preserve">70 </w:t>
      </w:r>
      <w:r>
        <w:rPr>
          <w:rFonts w:ascii="Book Antiqua" w:hAnsi="Book Antiqua"/>
          <w:b/>
          <w:bCs/>
        </w:rPr>
        <w:t>Malta TM</w:t>
      </w:r>
      <w:r>
        <w:rPr>
          <w:rFonts w:ascii="Book Antiqua" w:hAnsi="Book Antiqua"/>
        </w:rPr>
        <w:t xml:space="preserve">, de Souza CF, </w:t>
      </w:r>
      <w:proofErr w:type="spellStart"/>
      <w:r>
        <w:rPr>
          <w:rFonts w:ascii="Book Antiqua" w:hAnsi="Book Antiqua"/>
        </w:rPr>
        <w:t>Sabedot</w:t>
      </w:r>
      <w:proofErr w:type="spellEnd"/>
      <w:r>
        <w:rPr>
          <w:rFonts w:ascii="Book Antiqua" w:hAnsi="Book Antiqua"/>
        </w:rPr>
        <w:t xml:space="preserve"> TS, Silva TC, </w:t>
      </w:r>
      <w:proofErr w:type="spellStart"/>
      <w:r>
        <w:rPr>
          <w:rFonts w:ascii="Book Antiqua" w:hAnsi="Book Antiqua"/>
        </w:rPr>
        <w:t>Mosella</w:t>
      </w:r>
      <w:proofErr w:type="spellEnd"/>
      <w:r>
        <w:rPr>
          <w:rFonts w:ascii="Book Antiqua" w:hAnsi="Book Antiqua"/>
        </w:rPr>
        <w:t xml:space="preserve"> MS, </w:t>
      </w:r>
      <w:proofErr w:type="spellStart"/>
      <w:r>
        <w:rPr>
          <w:rFonts w:ascii="Book Antiqua" w:hAnsi="Book Antiqua"/>
        </w:rPr>
        <w:t>Kalkanis</w:t>
      </w:r>
      <w:proofErr w:type="spellEnd"/>
      <w:r>
        <w:rPr>
          <w:rFonts w:ascii="Book Antiqua" w:hAnsi="Book Antiqua"/>
        </w:rPr>
        <w:t xml:space="preserve"> SN, Snyder J, Castro AVB, </w:t>
      </w:r>
      <w:proofErr w:type="spellStart"/>
      <w:r>
        <w:rPr>
          <w:rFonts w:ascii="Book Antiqua" w:hAnsi="Book Antiqua"/>
        </w:rPr>
        <w:t>Noushmehr</w:t>
      </w:r>
      <w:proofErr w:type="spellEnd"/>
      <w:r>
        <w:rPr>
          <w:rFonts w:ascii="Book Antiqua" w:hAnsi="Book Antiqua"/>
        </w:rPr>
        <w:t xml:space="preserve"> H. </w:t>
      </w:r>
      <w:proofErr w:type="spellStart"/>
      <w:r>
        <w:rPr>
          <w:rFonts w:ascii="Book Antiqua" w:hAnsi="Book Antiqua"/>
        </w:rPr>
        <w:t>Glioma</w:t>
      </w:r>
      <w:proofErr w:type="spellEnd"/>
      <w:r>
        <w:rPr>
          <w:rFonts w:ascii="Book Antiqua" w:hAnsi="Book Antiqua"/>
        </w:rPr>
        <w:t xml:space="preserve"> </w:t>
      </w:r>
      <w:proofErr w:type="spellStart"/>
      <w:r>
        <w:rPr>
          <w:rFonts w:ascii="Book Antiqua" w:hAnsi="Book Antiqua"/>
        </w:rPr>
        <w:t>CpG</w:t>
      </w:r>
      <w:proofErr w:type="spellEnd"/>
      <w:r>
        <w:rPr>
          <w:rFonts w:ascii="Book Antiqua" w:hAnsi="Book Antiqua"/>
        </w:rPr>
        <w:t xml:space="preserve"> island </w:t>
      </w:r>
      <w:proofErr w:type="spellStart"/>
      <w:r>
        <w:rPr>
          <w:rFonts w:ascii="Book Antiqua" w:hAnsi="Book Antiqua"/>
        </w:rPr>
        <w:t>methylator</w:t>
      </w:r>
      <w:proofErr w:type="spellEnd"/>
      <w:r>
        <w:rPr>
          <w:rFonts w:ascii="Book Antiqua" w:hAnsi="Book Antiqua"/>
        </w:rPr>
        <w:t xml:space="preserve"> phenotype (G-CIMP): biological and clinical implications. </w:t>
      </w:r>
      <w:proofErr w:type="spellStart"/>
      <w:r>
        <w:rPr>
          <w:rFonts w:ascii="Book Antiqua" w:hAnsi="Book Antiqua"/>
          <w:i/>
          <w:iCs/>
        </w:rPr>
        <w:t>Neuro</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2018; </w:t>
      </w:r>
      <w:r>
        <w:rPr>
          <w:rFonts w:ascii="Book Antiqua" w:hAnsi="Book Antiqua"/>
          <w:b/>
          <w:bCs/>
        </w:rPr>
        <w:t>20</w:t>
      </w:r>
      <w:r>
        <w:rPr>
          <w:rFonts w:ascii="Book Antiqua" w:hAnsi="Book Antiqua"/>
        </w:rPr>
        <w:t>: 608-620 [PMID: 29036500 DOI: 10.1093/</w:t>
      </w:r>
      <w:proofErr w:type="spellStart"/>
      <w:r>
        <w:rPr>
          <w:rFonts w:ascii="Book Antiqua" w:hAnsi="Book Antiqua"/>
        </w:rPr>
        <w:t>neuonc</w:t>
      </w:r>
      <w:proofErr w:type="spellEnd"/>
      <w:r>
        <w:rPr>
          <w:rFonts w:ascii="Book Antiqua" w:hAnsi="Book Antiqua"/>
        </w:rPr>
        <w:t>/nox183]</w:t>
      </w:r>
    </w:p>
    <w:p w:rsidR="00DC59FE" w:rsidRDefault="003905D8">
      <w:pPr>
        <w:spacing w:line="360" w:lineRule="auto"/>
        <w:jc w:val="both"/>
        <w:rPr>
          <w:rFonts w:ascii="Book Antiqua" w:hAnsi="Book Antiqua"/>
        </w:rPr>
      </w:pPr>
      <w:proofErr w:type="gramStart"/>
      <w:r>
        <w:rPr>
          <w:rFonts w:ascii="Book Antiqua" w:hAnsi="Book Antiqua"/>
        </w:rPr>
        <w:t xml:space="preserve">71 </w:t>
      </w:r>
      <w:r>
        <w:rPr>
          <w:rFonts w:ascii="Book Antiqua" w:hAnsi="Book Antiqua"/>
          <w:b/>
          <w:bCs/>
        </w:rPr>
        <w:t>Kang BW</w:t>
      </w:r>
      <w:r>
        <w:rPr>
          <w:rFonts w:ascii="Book Antiqua" w:hAnsi="Book Antiqua"/>
        </w:rPr>
        <w:t xml:space="preserve">, </w:t>
      </w:r>
      <w:proofErr w:type="spellStart"/>
      <w:r>
        <w:rPr>
          <w:rFonts w:ascii="Book Antiqua" w:hAnsi="Book Antiqua"/>
        </w:rPr>
        <w:t>Chau</w:t>
      </w:r>
      <w:proofErr w:type="spellEnd"/>
      <w:r>
        <w:rPr>
          <w:rFonts w:ascii="Book Antiqua" w:hAnsi="Book Antiqua"/>
        </w:rPr>
        <w:t xml:space="preserve"> I. Current status and future potential of predictive biomarkers for immune checkpoint inhibitors in gastric cancer.</w:t>
      </w:r>
      <w:proofErr w:type="gramEnd"/>
      <w:r>
        <w:rPr>
          <w:rFonts w:ascii="Book Antiqua" w:hAnsi="Book Antiqua"/>
        </w:rPr>
        <w:t xml:space="preserve"> </w:t>
      </w:r>
      <w:r>
        <w:rPr>
          <w:rFonts w:ascii="Book Antiqua" w:hAnsi="Book Antiqua"/>
          <w:i/>
          <w:iCs/>
        </w:rPr>
        <w:t>ESMO Open</w:t>
      </w:r>
      <w:r>
        <w:rPr>
          <w:rFonts w:ascii="Book Antiqua" w:hAnsi="Book Antiqua"/>
        </w:rPr>
        <w:t xml:space="preserve"> 2020; </w:t>
      </w:r>
      <w:r>
        <w:rPr>
          <w:rFonts w:ascii="Book Antiqua" w:hAnsi="Book Antiqua"/>
          <w:b/>
          <w:bCs/>
        </w:rPr>
        <w:t>5</w:t>
      </w:r>
      <w:r>
        <w:rPr>
          <w:rFonts w:ascii="Book Antiqua" w:hAnsi="Book Antiqua"/>
        </w:rPr>
        <w:t xml:space="preserve"> [PMID: 32817133 DOI: 10.1136/esmoopen-2020-000791]</w:t>
      </w:r>
    </w:p>
    <w:p w:rsidR="00DC59FE" w:rsidRDefault="003905D8">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Gu</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Zhong</w:t>
      </w:r>
      <w:proofErr w:type="spellEnd"/>
      <w:r>
        <w:rPr>
          <w:rFonts w:ascii="Book Antiqua" w:hAnsi="Book Antiqua"/>
        </w:rPr>
        <w:t xml:space="preserve"> Y, Liu J, </w:t>
      </w:r>
      <w:proofErr w:type="spellStart"/>
      <w:r>
        <w:rPr>
          <w:rFonts w:ascii="Book Antiqua" w:hAnsi="Book Antiqua"/>
        </w:rPr>
        <w:t>Shen</w:t>
      </w:r>
      <w:proofErr w:type="spellEnd"/>
      <w:r>
        <w:rPr>
          <w:rFonts w:ascii="Book Antiqua" w:hAnsi="Book Antiqua"/>
        </w:rPr>
        <w:t xml:space="preserve"> Q, Wei R, Zhu H, Zhang X, Xia X, Yao M, Ni M. The Role of miR-4256/HOXC8 Signaling Axis in the Gastric Cancer Progression: Evidence From </w:t>
      </w:r>
      <w:proofErr w:type="spellStart"/>
      <w:r>
        <w:rPr>
          <w:rFonts w:ascii="Book Antiqua" w:hAnsi="Book Antiqua"/>
        </w:rPr>
        <w:t>lncRNA</w:t>
      </w:r>
      <w:proofErr w:type="spellEnd"/>
      <w:r>
        <w:rPr>
          <w:rFonts w:ascii="Book Antiqua" w:hAnsi="Book Antiqua"/>
        </w:rPr>
        <w:t>-</w:t>
      </w:r>
      <w:proofErr w:type="spellStart"/>
      <w:r>
        <w:rPr>
          <w:rFonts w:ascii="Book Antiqua" w:hAnsi="Book Antiqua"/>
        </w:rPr>
        <w:t>miRNA</w:t>
      </w:r>
      <w:proofErr w:type="spellEnd"/>
      <w:r>
        <w:rPr>
          <w:rFonts w:ascii="Book Antiqua" w:hAnsi="Book Antiqua"/>
        </w:rPr>
        <w:t xml:space="preserve">-mRNA Network Analysis. </w:t>
      </w:r>
      <w:r>
        <w:rPr>
          <w:rFonts w:ascii="Book Antiqua" w:hAnsi="Book Antiqua"/>
          <w:i/>
          <w:iCs/>
        </w:rPr>
        <w:t xml:space="preserve">Front </w:t>
      </w:r>
      <w:proofErr w:type="spellStart"/>
      <w:r>
        <w:rPr>
          <w:rFonts w:ascii="Book Antiqua" w:hAnsi="Book Antiqua"/>
          <w:i/>
          <w:iCs/>
        </w:rPr>
        <w:t>Oncol</w:t>
      </w:r>
      <w:proofErr w:type="spellEnd"/>
      <w:r>
        <w:rPr>
          <w:rFonts w:ascii="Book Antiqua" w:hAnsi="Book Antiqua"/>
        </w:rPr>
        <w:t xml:space="preserve"> 2021; </w:t>
      </w:r>
      <w:r>
        <w:rPr>
          <w:rFonts w:ascii="Book Antiqua" w:hAnsi="Book Antiqua"/>
          <w:b/>
          <w:bCs/>
        </w:rPr>
        <w:t>11</w:t>
      </w:r>
      <w:r>
        <w:rPr>
          <w:rFonts w:ascii="Book Antiqua" w:hAnsi="Book Antiqua"/>
        </w:rPr>
        <w:t>: 793678 [PMID: 35111675 DOI: 10.3389/fonc.2021.793678]</w:t>
      </w:r>
    </w:p>
    <w:p w:rsidR="00DC59FE" w:rsidRDefault="003905D8">
      <w:pPr>
        <w:spacing w:line="360" w:lineRule="auto"/>
        <w:jc w:val="both"/>
        <w:rPr>
          <w:rFonts w:ascii="Book Antiqua" w:hAnsi="Book Antiqua"/>
        </w:rPr>
      </w:pPr>
      <w:r>
        <w:rPr>
          <w:rFonts w:ascii="Book Antiqua" w:hAnsi="Book Antiqua"/>
        </w:rPr>
        <w:t xml:space="preserve">73 </w:t>
      </w:r>
      <w:r>
        <w:rPr>
          <w:rFonts w:ascii="Book Antiqua" w:hAnsi="Book Antiqua"/>
          <w:b/>
          <w:bCs/>
        </w:rPr>
        <w:t>Liu J</w:t>
      </w:r>
      <w:r>
        <w:rPr>
          <w:rFonts w:ascii="Book Antiqua" w:hAnsi="Book Antiqua"/>
        </w:rPr>
        <w:t xml:space="preserve">, Wang H, Liao X. MicroRNA-223-5p targets long non-coding RNA TP73 antisense RNA1 to promote the invasion of gastric cancer. </w:t>
      </w:r>
      <w:r>
        <w:rPr>
          <w:rFonts w:ascii="Book Antiqua" w:hAnsi="Book Antiqua"/>
          <w:i/>
          <w:iCs/>
        </w:rPr>
        <w:t>Hum Cell</w:t>
      </w:r>
      <w:r>
        <w:rPr>
          <w:rFonts w:ascii="Book Antiqua" w:hAnsi="Book Antiqua"/>
        </w:rPr>
        <w:t xml:space="preserve"> 2020; </w:t>
      </w:r>
      <w:r>
        <w:rPr>
          <w:rFonts w:ascii="Book Antiqua" w:hAnsi="Book Antiqua"/>
          <w:b/>
          <w:bCs/>
        </w:rPr>
        <w:t>33</w:t>
      </w:r>
      <w:r>
        <w:rPr>
          <w:rFonts w:ascii="Book Antiqua" w:hAnsi="Book Antiqua"/>
        </w:rPr>
        <w:t>: 676-682 [PMID: 32248369 DOI: 10.1007/s13577-020-00349-3]</w:t>
      </w:r>
    </w:p>
    <w:p w:rsidR="00DC59FE" w:rsidRDefault="003905D8">
      <w:pPr>
        <w:spacing w:line="360" w:lineRule="auto"/>
        <w:jc w:val="both"/>
        <w:rPr>
          <w:rFonts w:ascii="Book Antiqua" w:hAnsi="Book Antiqua"/>
        </w:rPr>
      </w:pPr>
      <w:r>
        <w:rPr>
          <w:rFonts w:ascii="Book Antiqua" w:hAnsi="Book Antiqua"/>
        </w:rPr>
        <w:t xml:space="preserve">74 </w:t>
      </w:r>
      <w:r>
        <w:rPr>
          <w:rFonts w:ascii="Book Antiqua" w:hAnsi="Book Antiqua"/>
          <w:b/>
          <w:bCs/>
        </w:rPr>
        <w:t>Mohr AM</w:t>
      </w:r>
      <w:r>
        <w:rPr>
          <w:rFonts w:ascii="Book Antiqua" w:hAnsi="Book Antiqua"/>
        </w:rPr>
        <w:t xml:space="preserve">, Mott JL. </w:t>
      </w:r>
      <w:proofErr w:type="gramStart"/>
      <w:r>
        <w:rPr>
          <w:rFonts w:ascii="Book Antiqua" w:hAnsi="Book Antiqua"/>
        </w:rPr>
        <w:t>Overview of microRNA biology.</w:t>
      </w:r>
      <w:proofErr w:type="gramEnd"/>
      <w:r>
        <w:rPr>
          <w:rFonts w:ascii="Book Antiqua" w:hAnsi="Book Antiqua"/>
        </w:rPr>
        <w:t xml:space="preserve"> </w:t>
      </w:r>
      <w:proofErr w:type="spellStart"/>
      <w:r>
        <w:rPr>
          <w:rFonts w:ascii="Book Antiqua" w:hAnsi="Book Antiqua"/>
          <w:i/>
          <w:iCs/>
        </w:rPr>
        <w:t>Semin</w:t>
      </w:r>
      <w:proofErr w:type="spellEnd"/>
      <w:r>
        <w:rPr>
          <w:rFonts w:ascii="Book Antiqua" w:hAnsi="Book Antiqua"/>
          <w:i/>
          <w:iCs/>
        </w:rPr>
        <w:t xml:space="preserve"> Liver Dis</w:t>
      </w:r>
      <w:r>
        <w:rPr>
          <w:rFonts w:ascii="Book Antiqua" w:hAnsi="Book Antiqua"/>
        </w:rPr>
        <w:t xml:space="preserve"> 2015; </w:t>
      </w:r>
      <w:r>
        <w:rPr>
          <w:rFonts w:ascii="Book Antiqua" w:hAnsi="Book Antiqua"/>
          <w:b/>
          <w:bCs/>
        </w:rPr>
        <w:t>35</w:t>
      </w:r>
      <w:r>
        <w:rPr>
          <w:rFonts w:ascii="Book Antiqua" w:hAnsi="Book Antiqua"/>
        </w:rPr>
        <w:t>: 3-11 [PMID: 25632930 DOI: 10.1055/s-0034-1397344]</w:t>
      </w:r>
    </w:p>
    <w:p w:rsidR="00DC59FE" w:rsidRDefault="003905D8">
      <w:pPr>
        <w:spacing w:line="360" w:lineRule="auto"/>
        <w:jc w:val="both"/>
        <w:rPr>
          <w:rFonts w:ascii="Book Antiqua" w:hAnsi="Book Antiqua"/>
        </w:rPr>
      </w:pPr>
      <w:proofErr w:type="gramStart"/>
      <w:r>
        <w:rPr>
          <w:rFonts w:ascii="Book Antiqua" w:hAnsi="Book Antiqua"/>
        </w:rPr>
        <w:t xml:space="preserve">75 </w:t>
      </w:r>
      <w:r>
        <w:rPr>
          <w:rFonts w:ascii="Book Antiqua" w:hAnsi="Book Antiqua"/>
          <w:b/>
          <w:bCs/>
        </w:rPr>
        <w:t>Andrés-León E</w:t>
      </w:r>
      <w:r>
        <w:rPr>
          <w:rFonts w:ascii="Book Antiqua" w:hAnsi="Book Antiqua"/>
        </w:rPr>
        <w:t>,</w:t>
      </w:r>
      <w:proofErr w:type="gramEnd"/>
      <w:r>
        <w:rPr>
          <w:rFonts w:ascii="Book Antiqua" w:hAnsi="Book Antiqua"/>
        </w:rPr>
        <w:t xml:space="preserve"> Cases I, Alonso S, Rojas AM. </w:t>
      </w:r>
      <w:proofErr w:type="gramStart"/>
      <w:r>
        <w:rPr>
          <w:rFonts w:ascii="Book Antiqua" w:hAnsi="Book Antiqua"/>
        </w:rPr>
        <w:t xml:space="preserve">Novel </w:t>
      </w:r>
      <w:proofErr w:type="spellStart"/>
      <w:r>
        <w:rPr>
          <w:rFonts w:ascii="Book Antiqua" w:hAnsi="Book Antiqua"/>
        </w:rPr>
        <w:t>miRNA</w:t>
      </w:r>
      <w:proofErr w:type="spellEnd"/>
      <w:r>
        <w:rPr>
          <w:rFonts w:ascii="Book Antiqua" w:hAnsi="Book Antiqua"/>
        </w:rPr>
        <w:t>-mRNA interactions conserved in essential cancer pathways.</w:t>
      </w:r>
      <w:proofErr w:type="gramEnd"/>
      <w:r>
        <w:rPr>
          <w:rFonts w:ascii="Book Antiqua" w:hAnsi="Book Antiqua"/>
        </w:rPr>
        <w:t xml:space="preserve">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2017; </w:t>
      </w:r>
      <w:r>
        <w:rPr>
          <w:rFonts w:ascii="Book Antiqua" w:hAnsi="Book Antiqua"/>
          <w:b/>
          <w:bCs/>
        </w:rPr>
        <w:t>7</w:t>
      </w:r>
      <w:r>
        <w:rPr>
          <w:rFonts w:ascii="Book Antiqua" w:hAnsi="Book Antiqua"/>
        </w:rPr>
        <w:t>: 46101 [PMID: 28387377 DOI: 10.1038/srep46101]</w:t>
      </w:r>
    </w:p>
    <w:p w:rsidR="00DC59FE" w:rsidRDefault="00DC59FE">
      <w:pPr>
        <w:spacing w:line="360" w:lineRule="auto"/>
        <w:jc w:val="both"/>
        <w:rPr>
          <w:rFonts w:ascii="Book Antiqua" w:eastAsia="Book Antiqua" w:hAnsi="Book Antiqua" w:cs="Book Antiqua"/>
          <w:b/>
          <w:color w:val="000000" w:themeColor="text1"/>
        </w:rPr>
      </w:pPr>
    </w:p>
    <w:p w:rsidR="00DC59FE" w:rsidRDefault="00DC59FE">
      <w:pPr>
        <w:spacing w:line="360" w:lineRule="auto"/>
        <w:jc w:val="both"/>
        <w:rPr>
          <w:rFonts w:ascii="Book Antiqua" w:hAnsi="Book Antiqua"/>
          <w:color w:val="000000" w:themeColor="text1"/>
          <w:lang w:eastAsia="zh-CN"/>
        </w:rPr>
        <w:sectPr w:rsidR="00DC59FE">
          <w:pgSz w:w="12240" w:h="15840"/>
          <w:pgMar w:top="1440" w:right="1440" w:bottom="1440" w:left="1440" w:header="720" w:footer="720" w:gutter="0"/>
          <w:cols w:space="720"/>
          <w:docGrid w:linePitch="360"/>
        </w:sect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There is no conflict of interest.</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 xml:space="preserve">Unsolicited article; </w:t>
      </w:r>
      <w:proofErr w:type="gramStart"/>
      <w:r>
        <w:rPr>
          <w:rFonts w:ascii="Book Antiqua" w:eastAsia="Book Antiqua" w:hAnsi="Book Antiqua" w:cs="Book Antiqua"/>
          <w:color w:val="000000" w:themeColor="text1"/>
        </w:rPr>
        <w:t>Externally</w:t>
      </w:r>
      <w:proofErr w:type="gramEnd"/>
      <w:r>
        <w:rPr>
          <w:rFonts w:ascii="Book Antiqua" w:eastAsia="Book Antiqua" w:hAnsi="Book Antiqua" w:cs="Book Antiqua"/>
          <w:color w:val="000000" w:themeColor="text1"/>
        </w:rPr>
        <w:t xml:space="preserve"> peer reviewed.</w:t>
      </w:r>
    </w:p>
    <w:p w:rsidR="00DC59FE" w:rsidRDefault="003905D8">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February 21, 2022</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April 5, 2022</w:t>
      </w:r>
    </w:p>
    <w:p w:rsidR="00DC59FE" w:rsidRDefault="003905D8">
      <w:pPr>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May 28, 2022</w:t>
      </w:r>
    </w:p>
    <w:p w:rsidR="00DC59FE" w:rsidRDefault="00DC59FE">
      <w:pPr>
        <w:spacing w:line="360" w:lineRule="auto"/>
        <w:jc w:val="both"/>
        <w:rPr>
          <w:rFonts w:ascii="Book Antiqua" w:hAnsi="Book Antiqua"/>
          <w:color w:val="000000" w:themeColor="text1"/>
        </w:rPr>
      </w:pP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Gastroenterology and </w:t>
      </w:r>
      <w:proofErr w:type="spellStart"/>
      <w:r>
        <w:rPr>
          <w:rFonts w:ascii="Book Antiqua" w:eastAsia="Book Antiqua" w:hAnsi="Book Antiqua" w:cs="Book Antiqua"/>
          <w:color w:val="000000" w:themeColor="text1"/>
        </w:rPr>
        <w:t>hepatology</w:t>
      </w:r>
      <w:proofErr w:type="spellEnd"/>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Grade </w:t>
      </w:r>
      <w:proofErr w:type="gramStart"/>
      <w:r>
        <w:rPr>
          <w:rFonts w:ascii="Book Antiqua" w:eastAsia="Book Antiqua" w:hAnsi="Book Antiqua" w:cs="Book Antiqua"/>
          <w:color w:val="000000" w:themeColor="text1"/>
        </w:rPr>
        <w:t>A</w:t>
      </w:r>
      <w:proofErr w:type="gramEnd"/>
      <w:r>
        <w:rPr>
          <w:rFonts w:ascii="Book Antiqua" w:eastAsia="Book Antiqua" w:hAnsi="Book Antiqua" w:cs="Book Antiqua"/>
          <w:color w:val="000000" w:themeColor="text1"/>
        </w:rPr>
        <w:t xml:space="preserve"> (Excellent): 0</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 B</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rsidR="00DC59FE" w:rsidRDefault="003905D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DC59FE" w:rsidRDefault="00DC59FE">
      <w:pPr>
        <w:spacing w:line="360" w:lineRule="auto"/>
        <w:jc w:val="both"/>
        <w:rPr>
          <w:rFonts w:ascii="Book Antiqua" w:hAnsi="Book Antiqua"/>
          <w:color w:val="000000" w:themeColor="text1"/>
        </w:rPr>
      </w:pPr>
    </w:p>
    <w:p w:rsidR="009D1E59" w:rsidRDefault="003905D8" w:rsidP="009D1E59">
      <w:pPr>
        <w:spacing w:line="360" w:lineRule="auto"/>
        <w:jc w:val="both"/>
        <w:rPr>
          <w:rFonts w:ascii="Book Antiqua" w:eastAsia="Book Antiqua" w:hAnsi="Book Antiqua" w:cs="Book Antiqua"/>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Kamran M, Pakistan; </w:t>
      </w:r>
      <w:proofErr w:type="spellStart"/>
      <w:r>
        <w:rPr>
          <w:rFonts w:ascii="Book Antiqua" w:eastAsia="Book Antiqua" w:hAnsi="Book Antiqua" w:cs="Book Antiqua"/>
          <w:color w:val="000000" w:themeColor="text1"/>
        </w:rPr>
        <w:t>Senchukova</w:t>
      </w:r>
      <w:proofErr w:type="spellEnd"/>
      <w:r>
        <w:rPr>
          <w:rFonts w:ascii="Book Antiqua" w:eastAsia="Book Antiqua" w:hAnsi="Book Antiqua" w:cs="Book Antiqua"/>
          <w:color w:val="000000" w:themeColor="text1"/>
        </w:rPr>
        <w:t xml:space="preserve"> M, Russia</w:t>
      </w:r>
      <w:r>
        <w:rPr>
          <w:rFonts w:ascii="Book Antiqua" w:eastAsia="Book Antiqua" w:hAnsi="Book Antiqua" w:cs="Book Antiqua"/>
          <w:b/>
          <w:color w:val="000000" w:themeColor="text1"/>
        </w:rPr>
        <w:t xml:space="preserve"> </w:t>
      </w:r>
      <w:bookmarkStart w:id="24" w:name="OLE_LINK4067"/>
      <w:bookmarkStart w:id="25" w:name="OLE_LINK4023"/>
      <w:bookmarkStart w:id="26" w:name="OLE_LINK4024"/>
      <w:r>
        <w:rPr>
          <w:rFonts w:ascii="Book Antiqua" w:eastAsia="宋体" w:hAnsi="Book Antiqua" w:cs="Lucida Grande"/>
          <w:b/>
          <w:bCs/>
          <w:color w:val="000000" w:themeColor="text1"/>
        </w:rPr>
        <w:t>A-Editor:</w:t>
      </w:r>
      <w:bookmarkEnd w:id="24"/>
      <w:bookmarkEnd w:id="25"/>
      <w:bookmarkEnd w:id="26"/>
      <w:r>
        <w:rPr>
          <w:rFonts w:ascii="Book Antiqua" w:eastAsia="宋体" w:hAnsi="Book Antiqua" w:cs="Lucida Grande"/>
          <w:b/>
          <w:bCs/>
          <w:color w:val="000000" w:themeColor="text1"/>
        </w:rPr>
        <w:t xml:space="preserve"> </w:t>
      </w:r>
      <w:r>
        <w:rPr>
          <w:rFonts w:ascii="Book Antiqua" w:eastAsia="宋体" w:hAnsi="Book Antiqua" w:cs="Lucida Grande"/>
          <w:color w:val="000000" w:themeColor="text1"/>
        </w:rPr>
        <w:t>L</w:t>
      </w:r>
      <w:r>
        <w:rPr>
          <w:rFonts w:ascii="Book Antiqua" w:eastAsia="宋体" w:hAnsi="Book Antiqua" w:cs="Lucida Grande" w:hint="eastAsia"/>
          <w:color w:val="000000" w:themeColor="text1"/>
          <w:lang w:eastAsia="zh-CN"/>
        </w:rPr>
        <w:t>iu</w:t>
      </w:r>
      <w:r>
        <w:rPr>
          <w:rFonts w:ascii="Book Antiqua" w:eastAsia="宋体" w:hAnsi="Book Antiqua" w:cs="Lucida Grande"/>
          <w:color w:val="000000" w:themeColor="text1"/>
          <w:lang w:eastAsia="zh-CN"/>
        </w:rPr>
        <w:t xml:space="preserve"> X, C</w:t>
      </w:r>
      <w:r>
        <w:rPr>
          <w:rFonts w:ascii="Book Antiqua" w:eastAsia="宋体" w:hAnsi="Book Antiqua" w:cs="Lucida Grande" w:hint="eastAsia"/>
          <w:color w:val="000000" w:themeColor="text1"/>
          <w:lang w:eastAsia="zh-CN"/>
        </w:rPr>
        <w:t>hina</w:t>
      </w:r>
      <w:r>
        <w:rPr>
          <w:rFonts w:ascii="Book Antiqua" w:eastAsia="宋体" w:hAnsi="Book Antiqua" w:cs="Lucida Grande"/>
          <w:b/>
          <w:bCs/>
          <w:color w:val="000000" w:themeColor="text1"/>
          <w:lang w:eastAsia="zh-CN"/>
        </w:rPr>
        <w:t xml:space="preserve"> </w:t>
      </w:r>
      <w:r>
        <w:rPr>
          <w:rFonts w:ascii="Book Antiqua" w:eastAsia="Book Antiqua" w:hAnsi="Book Antiqua" w:cs="Book Antiqua"/>
          <w:b/>
          <w:color w:val="000000" w:themeColor="text1"/>
        </w:rPr>
        <w:t xml:space="preserve">S-Editor: </w:t>
      </w:r>
      <w:bookmarkStart w:id="27" w:name="OLE_LINK4322"/>
      <w:bookmarkStart w:id="28" w:name="OLE_LINK4323"/>
      <w:r>
        <w:rPr>
          <w:rFonts w:ascii="Book Antiqua" w:eastAsia="Book Antiqua" w:hAnsi="Book Antiqua" w:cs="Book Antiqua"/>
          <w:color w:val="000000" w:themeColor="text1"/>
        </w:rPr>
        <w:t>Y</w:t>
      </w:r>
      <w:r>
        <w:rPr>
          <w:rFonts w:ascii="Book Antiqua" w:eastAsia="Book Antiqua" w:hAnsi="Book Antiqua" w:cs="Book Antiqua" w:hint="eastAsia"/>
          <w:color w:val="000000" w:themeColor="text1"/>
          <w:lang w:eastAsia="zh-CN"/>
        </w:rPr>
        <w:t>an</w:t>
      </w:r>
      <w:r>
        <w:rPr>
          <w:rFonts w:ascii="Book Antiqua" w:eastAsia="Book Antiqua" w:hAnsi="Book Antiqua" w:cs="Book Antiqua"/>
          <w:color w:val="000000" w:themeColor="text1"/>
          <w:lang w:eastAsia="zh-CN"/>
        </w:rPr>
        <w:t xml:space="preserve"> JP</w:t>
      </w:r>
      <w:bookmarkEnd w:id="27"/>
      <w:bookmarkEnd w:id="28"/>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Pr>
          <w:rFonts w:ascii="Book Antiqua" w:eastAsia="Book Antiqua" w:hAnsi="Book Antiqua" w:cs="Book Antiqua"/>
          <w:color w:val="000000" w:themeColor="text1"/>
        </w:rPr>
        <w:t>Y</w:t>
      </w:r>
      <w:r>
        <w:rPr>
          <w:rFonts w:ascii="Book Antiqua" w:eastAsia="Book Antiqua" w:hAnsi="Book Antiqua" w:cs="Book Antiqua" w:hint="eastAsia"/>
          <w:color w:val="000000" w:themeColor="text1"/>
          <w:lang w:eastAsia="zh-CN"/>
        </w:rPr>
        <w:t>an</w:t>
      </w:r>
      <w:r>
        <w:rPr>
          <w:rFonts w:ascii="Book Antiqua" w:eastAsia="Book Antiqua" w:hAnsi="Book Antiqua" w:cs="Book Antiqua"/>
          <w:color w:val="000000" w:themeColor="text1"/>
          <w:lang w:eastAsia="zh-CN"/>
        </w:rPr>
        <w:t xml:space="preserve"> JP</w:t>
      </w:r>
      <w:r w:rsidR="009D1E59">
        <w:rPr>
          <w:rFonts w:ascii="Book Antiqua" w:eastAsia="Book Antiqua" w:hAnsi="Book Antiqua" w:cs="Book Antiqua"/>
          <w:color w:val="000000" w:themeColor="text1"/>
          <w:lang w:eastAsia="zh-CN"/>
        </w:rPr>
        <w:br w:type="page"/>
      </w:r>
    </w:p>
    <w:p w:rsidR="00DC59FE" w:rsidRDefault="00DC59FE">
      <w:pPr>
        <w:spacing w:line="360" w:lineRule="auto"/>
        <w:jc w:val="both"/>
        <w:rPr>
          <w:rFonts w:ascii="Book Antiqua" w:hAnsi="Book Antiqua"/>
          <w:color w:val="000000" w:themeColor="text1"/>
        </w:rPr>
        <w:sectPr w:rsidR="00DC59FE">
          <w:pgSz w:w="12240" w:h="15840"/>
          <w:pgMar w:top="1440" w:right="1440" w:bottom="1440" w:left="1440" w:header="720" w:footer="720" w:gutter="0"/>
          <w:cols w:space="720"/>
          <w:docGrid w:linePitch="360"/>
        </w:sectPr>
      </w:pPr>
    </w:p>
    <w:p w:rsidR="00DC59FE" w:rsidRDefault="003905D8">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rsidR="00DC59FE" w:rsidRDefault="003905D8">
      <w:pPr>
        <w:spacing w:line="360" w:lineRule="auto"/>
        <w:jc w:val="both"/>
        <w:rPr>
          <w:rFonts w:ascii="Book Antiqua" w:hAnsi="Book Antiqua"/>
          <w:color w:val="000000" w:themeColor="text1"/>
        </w:rPr>
      </w:pPr>
      <w:r>
        <w:rPr>
          <w:rFonts w:ascii="Book Antiqua" w:hAnsi="Book Antiqua"/>
          <w:noProof/>
          <w:color w:val="000000" w:themeColor="text1"/>
          <w:lang w:eastAsia="zh-CN"/>
        </w:rPr>
        <w:drawing>
          <wp:inline distT="0" distB="0" distL="0" distR="0">
            <wp:extent cx="4427938" cy="127277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7938" cy="1272775"/>
                    </a:xfrm>
                    <a:prstGeom prst="rect">
                      <a:avLst/>
                    </a:prstGeom>
                  </pic:spPr>
                </pic:pic>
              </a:graphicData>
            </a:graphic>
          </wp:inline>
        </w:drawing>
      </w:r>
    </w:p>
    <w:p w:rsidR="00DC59FE" w:rsidRDefault="003905D8">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Figure 1 </w:t>
      </w:r>
      <w:bookmarkStart w:id="29" w:name="OLE_LINK4143"/>
      <w:bookmarkStart w:id="30" w:name="OLE_LINK4142"/>
      <w:proofErr w:type="spellStart"/>
      <w:r>
        <w:rPr>
          <w:rFonts w:ascii="Book Antiqua" w:eastAsia="Book Antiqua" w:hAnsi="Book Antiqua" w:cs="Book Antiqua"/>
          <w:b/>
          <w:bCs/>
          <w:color w:val="000000" w:themeColor="text1"/>
        </w:rPr>
        <w:t>Ultraconserved</w:t>
      </w:r>
      <w:proofErr w:type="spellEnd"/>
      <w:r>
        <w:rPr>
          <w:rFonts w:ascii="Book Antiqua" w:eastAsia="Book Antiqua" w:hAnsi="Book Antiqua" w:cs="Book Antiqua"/>
          <w:b/>
          <w:bCs/>
          <w:color w:val="000000" w:themeColor="text1"/>
        </w:rPr>
        <w:t xml:space="preserve"> region</w:t>
      </w:r>
      <w:bookmarkEnd w:id="29"/>
      <w:bookmarkEnd w:id="30"/>
      <w:r>
        <w:rPr>
          <w:rFonts w:ascii="Book Antiqua" w:eastAsia="Book Antiqua" w:hAnsi="Book Antiqua" w:cs="Book Antiqua"/>
          <w:b/>
          <w:bCs/>
          <w:color w:val="000000" w:themeColor="text1"/>
        </w:rPr>
        <w:t xml:space="preserve"> classification based on the relationship between </w:t>
      </w:r>
      <w:proofErr w:type="spellStart"/>
      <w:r>
        <w:rPr>
          <w:rFonts w:ascii="Book Antiqua" w:eastAsia="Book Antiqua" w:hAnsi="Book Antiqua" w:cs="Book Antiqua"/>
          <w:b/>
          <w:bCs/>
          <w:color w:val="000000" w:themeColor="text1"/>
        </w:rPr>
        <w:t>ultraconserved</w:t>
      </w:r>
      <w:proofErr w:type="spellEnd"/>
      <w:r>
        <w:rPr>
          <w:rFonts w:ascii="Book Antiqua" w:eastAsia="Book Antiqua" w:hAnsi="Book Antiqua" w:cs="Book Antiqua"/>
          <w:b/>
          <w:bCs/>
          <w:color w:val="000000" w:themeColor="text1"/>
        </w:rPr>
        <w:t xml:space="preserve"> region and gene position. </w:t>
      </w:r>
      <w:r>
        <w:rPr>
          <w:rFonts w:ascii="Book Antiqua" w:eastAsia="Book Antiqua" w:hAnsi="Book Antiqua" w:cs="Book Antiqua"/>
          <w:color w:val="000000" w:themeColor="text1"/>
        </w:rPr>
        <w:t xml:space="preserve">UCR: </w:t>
      </w:r>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region.</w:t>
      </w:r>
    </w:p>
    <w:p w:rsidR="00DC59FE" w:rsidRDefault="00DC59FE">
      <w:pPr>
        <w:spacing w:line="360" w:lineRule="auto"/>
        <w:jc w:val="both"/>
        <w:rPr>
          <w:rFonts w:ascii="Book Antiqua" w:eastAsia="Book Antiqua" w:hAnsi="Book Antiqua" w:cs="Book Antiqua"/>
          <w:b/>
          <w:bCs/>
          <w:color w:val="000000" w:themeColor="text1"/>
        </w:rPr>
        <w:sectPr w:rsidR="00DC59FE">
          <w:pgSz w:w="12240" w:h="15840"/>
          <w:pgMar w:top="1440" w:right="1440" w:bottom="1440" w:left="1440" w:header="720" w:footer="720" w:gutter="0"/>
          <w:cols w:space="720"/>
          <w:docGrid w:linePitch="360"/>
        </w:sectPr>
      </w:pPr>
    </w:p>
    <w:p w:rsidR="00DC59FE" w:rsidRDefault="003905D8">
      <w:pPr>
        <w:spacing w:line="360" w:lineRule="auto"/>
        <w:jc w:val="both"/>
      </w:pPr>
      <w:r>
        <w:rPr>
          <w:noProof/>
          <w:lang w:eastAsia="zh-CN"/>
        </w:rPr>
        <w:lastRenderedPageBreak/>
        <w:drawing>
          <wp:inline distT="0" distB="0" distL="0" distR="0">
            <wp:extent cx="5436983" cy="42568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36983" cy="4256896"/>
                    </a:xfrm>
                    <a:prstGeom prst="rect">
                      <a:avLst/>
                    </a:prstGeom>
                  </pic:spPr>
                </pic:pic>
              </a:graphicData>
            </a:graphic>
          </wp:inline>
        </w:drawing>
      </w:r>
    </w:p>
    <w:p w:rsidR="00DC59FE" w:rsidRDefault="003905D8">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Figure 2 </w:t>
      </w:r>
      <w:proofErr w:type="gramStart"/>
      <w:r>
        <w:rPr>
          <w:rFonts w:ascii="Book Antiqua" w:eastAsia="Book Antiqua" w:hAnsi="Book Antiqua" w:cs="Book Antiqua"/>
          <w:b/>
          <w:bCs/>
          <w:color w:val="000000" w:themeColor="text1"/>
        </w:rPr>
        <w:t>The</w:t>
      </w:r>
      <w:proofErr w:type="gramEnd"/>
      <w:r>
        <w:rPr>
          <w:rFonts w:ascii="Book Antiqua" w:eastAsia="Book Antiqua" w:hAnsi="Book Antiqua" w:cs="Book Antiqua"/>
          <w:b/>
          <w:bCs/>
          <w:color w:val="000000" w:themeColor="text1"/>
        </w:rPr>
        <w:t xml:space="preserve"> mechanism by which </w:t>
      </w:r>
      <w:bookmarkStart w:id="31" w:name="OLE_LINK4146"/>
      <w:bookmarkStart w:id="32" w:name="OLE_LINK4147"/>
      <w:r>
        <w:rPr>
          <w:rFonts w:ascii="Book Antiqua" w:eastAsia="Book Antiqua" w:hAnsi="Book Antiqua" w:cs="Book Antiqua"/>
          <w:b/>
          <w:bCs/>
          <w:color w:val="000000" w:themeColor="text1"/>
        </w:rPr>
        <w:t xml:space="preserve">transcribed </w:t>
      </w:r>
      <w:proofErr w:type="spellStart"/>
      <w:r>
        <w:rPr>
          <w:rFonts w:ascii="Book Antiqua" w:eastAsia="Book Antiqua" w:hAnsi="Book Antiqua" w:cs="Book Antiqua"/>
          <w:b/>
          <w:bCs/>
          <w:color w:val="000000" w:themeColor="text1"/>
        </w:rPr>
        <w:t>ultraconserved</w:t>
      </w:r>
      <w:proofErr w:type="spellEnd"/>
      <w:r>
        <w:rPr>
          <w:rFonts w:ascii="Book Antiqua" w:eastAsia="Book Antiqua" w:hAnsi="Book Antiqua" w:cs="Book Antiqua"/>
          <w:b/>
          <w:bCs/>
          <w:color w:val="000000" w:themeColor="text1"/>
        </w:rPr>
        <w:t xml:space="preserve"> region</w:t>
      </w:r>
      <w:bookmarkEnd w:id="31"/>
      <w:bookmarkEnd w:id="32"/>
      <w:r>
        <w:rPr>
          <w:rFonts w:ascii="Book Antiqua" w:eastAsia="Book Antiqua" w:hAnsi="Book Antiqua" w:cs="Book Antiqua"/>
          <w:b/>
          <w:bCs/>
          <w:color w:val="000000" w:themeColor="text1"/>
        </w:rPr>
        <w:t xml:space="preserve"> affects gastric cancer. </w:t>
      </w:r>
      <w:r>
        <w:rPr>
          <w:rFonts w:ascii="Book Antiqua" w:eastAsia="Book Antiqua" w:hAnsi="Book Antiqua" w:cs="Book Antiqua"/>
          <w:color w:val="000000" w:themeColor="text1"/>
        </w:rPr>
        <w:t xml:space="preserve">A: DNA methylation; B: Interaction with </w:t>
      </w:r>
      <w:proofErr w:type="spellStart"/>
      <w:r>
        <w:rPr>
          <w:rFonts w:ascii="Book Antiqua" w:eastAsia="Book Antiqua" w:hAnsi="Book Antiqua" w:cs="Book Antiqua"/>
          <w:color w:val="000000" w:themeColor="text1"/>
        </w:rPr>
        <w:t>miRNAs</w:t>
      </w:r>
      <w:proofErr w:type="spellEnd"/>
      <w:r>
        <w:rPr>
          <w:rFonts w:ascii="Book Antiqua" w:eastAsia="Book Antiqua" w:hAnsi="Book Antiqua" w:cs="Book Antiqua"/>
          <w:color w:val="000000" w:themeColor="text1"/>
        </w:rPr>
        <w:t>.</w:t>
      </w:r>
    </w:p>
    <w:p w:rsidR="00DC59FE" w:rsidRDefault="00DC59FE">
      <w:pPr>
        <w:spacing w:line="360" w:lineRule="auto"/>
        <w:jc w:val="both"/>
        <w:rPr>
          <w:rFonts w:ascii="Book Antiqua" w:hAnsi="Book Antiqua"/>
          <w:color w:val="000000" w:themeColor="text1"/>
          <w:lang w:eastAsia="zh-CN"/>
        </w:rPr>
        <w:sectPr w:rsidR="00DC59FE">
          <w:pgSz w:w="12240" w:h="15840"/>
          <w:pgMar w:top="1440" w:right="1440" w:bottom="1440" w:left="1440" w:header="720" w:footer="720" w:gutter="0"/>
          <w:cols w:space="720"/>
          <w:docGrid w:linePitch="360"/>
        </w:sectPr>
      </w:pPr>
    </w:p>
    <w:p w:rsidR="00DC59FE" w:rsidRDefault="003905D8">
      <w:pPr>
        <w:spacing w:line="360" w:lineRule="auto"/>
        <w:jc w:val="both"/>
        <w:rPr>
          <w:rFonts w:ascii="Book Antiqua" w:hAnsi="Book Antiqua"/>
          <w:color w:val="000000" w:themeColor="text1"/>
          <w:lang w:eastAsia="zh-CN"/>
        </w:rPr>
      </w:pPr>
      <w:bookmarkStart w:id="33" w:name="_GoBack"/>
      <w:r>
        <w:rPr>
          <w:rFonts w:ascii="Book Antiqua" w:hAnsi="Book Antiqua"/>
          <w:noProof/>
          <w:color w:val="000000" w:themeColor="text1"/>
          <w:lang w:eastAsia="zh-CN"/>
        </w:rPr>
        <w:lastRenderedPageBreak/>
        <w:drawing>
          <wp:inline distT="0" distB="0" distL="0" distR="0">
            <wp:extent cx="4446197" cy="180075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图示&#10;&#10;描述已自动生成"/>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46197" cy="1800755"/>
                    </a:xfrm>
                    <a:prstGeom prst="rect">
                      <a:avLst/>
                    </a:prstGeom>
                  </pic:spPr>
                </pic:pic>
              </a:graphicData>
            </a:graphic>
          </wp:inline>
        </w:drawing>
      </w:r>
      <w:bookmarkEnd w:id="33"/>
    </w:p>
    <w:p w:rsidR="00DC59FE" w:rsidRDefault="003905D8">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Figure 3 </w:t>
      </w:r>
      <w:proofErr w:type="gramStart"/>
      <w:r>
        <w:rPr>
          <w:rFonts w:ascii="Book Antiqua" w:eastAsia="Book Antiqua" w:hAnsi="Book Antiqua" w:cs="Book Antiqua"/>
          <w:b/>
          <w:bCs/>
          <w:color w:val="000000" w:themeColor="text1"/>
        </w:rPr>
        <w:t>The</w:t>
      </w:r>
      <w:proofErr w:type="gramEnd"/>
      <w:r>
        <w:rPr>
          <w:rFonts w:ascii="Book Antiqua" w:eastAsia="Book Antiqua" w:hAnsi="Book Antiqua" w:cs="Book Antiqua"/>
          <w:b/>
          <w:bCs/>
          <w:color w:val="000000" w:themeColor="text1"/>
        </w:rPr>
        <w:t xml:space="preserve"> mechanism of Uc.63 + in gastric cancer.</w:t>
      </w:r>
    </w:p>
    <w:p w:rsidR="00DC59FE" w:rsidRDefault="00DC59FE">
      <w:pPr>
        <w:spacing w:line="360" w:lineRule="auto"/>
        <w:jc w:val="both"/>
        <w:rPr>
          <w:rFonts w:ascii="Book Antiqua" w:hAnsi="Book Antiqua"/>
          <w:b/>
          <w:bCs/>
          <w:color w:val="000000" w:themeColor="text1"/>
        </w:rPr>
        <w:sectPr w:rsidR="00DC59FE">
          <w:pgSz w:w="12240" w:h="15840"/>
          <w:pgMar w:top="1440" w:right="1440" w:bottom="1440" w:left="1440" w:header="720" w:footer="720" w:gutter="0"/>
          <w:cols w:space="720"/>
          <w:docGrid w:linePitch="360"/>
        </w:sectPr>
      </w:pPr>
    </w:p>
    <w:p w:rsidR="00DC59FE" w:rsidRDefault="003905D8">
      <w:pPr>
        <w:spacing w:line="360" w:lineRule="auto"/>
        <w:jc w:val="both"/>
        <w:rPr>
          <w:rFonts w:ascii="Book Antiqua" w:hAnsi="Book Antiqua" w:cs="Arial"/>
          <w:b/>
          <w:bCs/>
        </w:rPr>
      </w:pPr>
      <w:r>
        <w:rPr>
          <w:rFonts w:ascii="Book Antiqua" w:hAnsi="Book Antiqua" w:cs="Arial"/>
          <w:b/>
          <w:bCs/>
        </w:rPr>
        <w:lastRenderedPageBreak/>
        <w:t xml:space="preserve">Table 1 </w:t>
      </w:r>
      <w:bookmarkStart w:id="34" w:name="OLE_LINK4148"/>
      <w:bookmarkStart w:id="35" w:name="OLE_LINK4149"/>
      <w:r>
        <w:rPr>
          <w:rFonts w:ascii="Book Antiqua" w:eastAsia="Book Antiqua" w:hAnsi="Book Antiqua" w:cs="Book Antiqua"/>
          <w:b/>
          <w:bCs/>
          <w:color w:val="000000" w:themeColor="text1"/>
        </w:rPr>
        <w:t xml:space="preserve">Transcribed </w:t>
      </w:r>
      <w:proofErr w:type="spellStart"/>
      <w:r>
        <w:rPr>
          <w:rFonts w:ascii="Book Antiqua" w:eastAsia="Book Antiqua" w:hAnsi="Book Antiqua" w:cs="Book Antiqua"/>
          <w:b/>
          <w:bCs/>
          <w:color w:val="000000" w:themeColor="text1"/>
        </w:rPr>
        <w:t>ultraconserved</w:t>
      </w:r>
      <w:proofErr w:type="spellEnd"/>
      <w:r>
        <w:rPr>
          <w:rFonts w:ascii="Book Antiqua" w:eastAsia="Book Antiqua" w:hAnsi="Book Antiqua" w:cs="Book Antiqua"/>
          <w:b/>
          <w:bCs/>
          <w:color w:val="000000" w:themeColor="text1"/>
        </w:rPr>
        <w:t xml:space="preserve"> region</w:t>
      </w:r>
      <w:bookmarkEnd w:id="34"/>
      <w:bookmarkEnd w:id="35"/>
      <w:r>
        <w:rPr>
          <w:rFonts w:ascii="Book Antiqua" w:hAnsi="Book Antiqua" w:cs="Arial"/>
          <w:b/>
          <w:bCs/>
        </w:rPr>
        <w:t xml:space="preserve"> in gastric cancer</w:t>
      </w:r>
    </w:p>
    <w:tbl>
      <w:tblPr>
        <w:tblStyle w:val="a5"/>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1215"/>
        <w:gridCol w:w="1503"/>
        <w:gridCol w:w="1620"/>
        <w:gridCol w:w="2605"/>
        <w:gridCol w:w="1570"/>
      </w:tblGrid>
      <w:tr w:rsidR="00DC59FE">
        <w:trPr>
          <w:trHeight w:val="153"/>
        </w:trPr>
        <w:tc>
          <w:tcPr>
            <w:tcW w:w="1144" w:type="dxa"/>
            <w:tcBorders>
              <w:top w:val="single" w:sz="4" w:space="0" w:color="auto"/>
              <w:bottom w:val="single" w:sz="4" w:space="0" w:color="auto"/>
            </w:tcBorders>
          </w:tcPr>
          <w:p w:rsidR="00DC59FE" w:rsidRDefault="003905D8">
            <w:pPr>
              <w:spacing w:line="360" w:lineRule="auto"/>
              <w:jc w:val="both"/>
              <w:rPr>
                <w:rFonts w:ascii="Book Antiqua" w:hAnsi="Book Antiqua" w:cs="Arial"/>
                <w:b/>
                <w:bCs/>
                <w:lang w:eastAsia="zh-CN"/>
              </w:rPr>
            </w:pPr>
            <w:r>
              <w:rPr>
                <w:rFonts w:ascii="Book Antiqua" w:hAnsi="Book Antiqua" w:cs="Arial"/>
                <w:b/>
                <w:bCs/>
                <w:lang w:eastAsia="zh-CN"/>
              </w:rPr>
              <w:t>T-UCR name</w:t>
            </w:r>
          </w:p>
        </w:tc>
        <w:tc>
          <w:tcPr>
            <w:tcW w:w="1215" w:type="dxa"/>
            <w:tcBorders>
              <w:top w:val="single" w:sz="4" w:space="0" w:color="auto"/>
              <w:bottom w:val="single" w:sz="4" w:space="0" w:color="auto"/>
            </w:tcBorders>
          </w:tcPr>
          <w:p w:rsidR="00DC59FE" w:rsidRDefault="003905D8">
            <w:pPr>
              <w:spacing w:line="360" w:lineRule="auto"/>
              <w:jc w:val="both"/>
              <w:rPr>
                <w:rFonts w:ascii="Book Antiqua" w:hAnsi="Book Antiqua" w:cs="Arial"/>
                <w:b/>
                <w:bCs/>
                <w:lang w:eastAsia="zh-CN"/>
              </w:rPr>
            </w:pPr>
            <w:r>
              <w:rPr>
                <w:rFonts w:ascii="Book Antiqua" w:hAnsi="Book Antiqua" w:cs="Arial"/>
                <w:b/>
                <w:bCs/>
                <w:lang w:eastAsia="zh-CN"/>
              </w:rPr>
              <w:t>Location</w:t>
            </w:r>
          </w:p>
        </w:tc>
        <w:tc>
          <w:tcPr>
            <w:tcW w:w="1503" w:type="dxa"/>
            <w:tcBorders>
              <w:top w:val="single" w:sz="4" w:space="0" w:color="auto"/>
              <w:bottom w:val="single" w:sz="4" w:space="0" w:color="auto"/>
            </w:tcBorders>
          </w:tcPr>
          <w:p w:rsidR="00DC59FE" w:rsidRDefault="003905D8">
            <w:pPr>
              <w:spacing w:line="360" w:lineRule="auto"/>
              <w:jc w:val="both"/>
              <w:rPr>
                <w:rFonts w:ascii="Book Antiqua" w:hAnsi="Book Antiqua" w:cs="Arial"/>
                <w:b/>
                <w:bCs/>
                <w:lang w:eastAsia="zh-CN"/>
              </w:rPr>
            </w:pPr>
            <w:r>
              <w:rPr>
                <w:rFonts w:ascii="Book Antiqua" w:hAnsi="Book Antiqua" w:cs="Arial"/>
                <w:b/>
                <w:bCs/>
                <w:lang w:eastAsia="zh-CN"/>
              </w:rPr>
              <w:t>Orientation</w:t>
            </w:r>
          </w:p>
        </w:tc>
        <w:tc>
          <w:tcPr>
            <w:tcW w:w="1620" w:type="dxa"/>
            <w:tcBorders>
              <w:top w:val="single" w:sz="4" w:space="0" w:color="auto"/>
              <w:bottom w:val="single" w:sz="4" w:space="0" w:color="auto"/>
            </w:tcBorders>
          </w:tcPr>
          <w:p w:rsidR="00DC59FE" w:rsidRDefault="003905D8">
            <w:pPr>
              <w:spacing w:line="360" w:lineRule="auto"/>
              <w:jc w:val="both"/>
              <w:rPr>
                <w:rFonts w:ascii="Book Antiqua" w:hAnsi="Book Antiqua" w:cs="Arial"/>
                <w:b/>
                <w:bCs/>
                <w:lang w:eastAsia="zh-CN"/>
              </w:rPr>
            </w:pPr>
            <w:r>
              <w:rPr>
                <w:rFonts w:ascii="Book Antiqua" w:hAnsi="Book Antiqua" w:cs="Arial"/>
                <w:b/>
                <w:bCs/>
                <w:lang w:eastAsia="zh-CN"/>
              </w:rPr>
              <w:t>Expression in gastric cancer</w:t>
            </w:r>
          </w:p>
        </w:tc>
        <w:tc>
          <w:tcPr>
            <w:tcW w:w="2605" w:type="dxa"/>
            <w:tcBorders>
              <w:top w:val="single" w:sz="4" w:space="0" w:color="auto"/>
              <w:bottom w:val="single" w:sz="4" w:space="0" w:color="auto"/>
            </w:tcBorders>
          </w:tcPr>
          <w:p w:rsidR="00DC59FE" w:rsidRDefault="003905D8">
            <w:pPr>
              <w:spacing w:line="360" w:lineRule="auto"/>
              <w:jc w:val="both"/>
              <w:rPr>
                <w:rFonts w:ascii="Book Antiqua" w:hAnsi="Book Antiqua" w:cs="Arial"/>
                <w:b/>
                <w:bCs/>
                <w:lang w:eastAsia="zh-CN"/>
              </w:rPr>
            </w:pPr>
            <w:r>
              <w:rPr>
                <w:rFonts w:ascii="Book Antiqua" w:hAnsi="Book Antiqua" w:cs="Arial"/>
                <w:b/>
                <w:bCs/>
                <w:lang w:eastAsia="zh-CN"/>
              </w:rPr>
              <w:t>Biological or molecular functions in gastric cancer</w:t>
            </w:r>
          </w:p>
        </w:tc>
        <w:tc>
          <w:tcPr>
            <w:tcW w:w="1570" w:type="dxa"/>
            <w:tcBorders>
              <w:top w:val="single" w:sz="4" w:space="0" w:color="auto"/>
              <w:bottom w:val="single" w:sz="4" w:space="0" w:color="auto"/>
            </w:tcBorders>
          </w:tcPr>
          <w:p w:rsidR="00DC59FE" w:rsidRDefault="003905D8">
            <w:pPr>
              <w:spacing w:line="360" w:lineRule="auto"/>
              <w:jc w:val="both"/>
              <w:rPr>
                <w:rFonts w:ascii="Book Antiqua" w:hAnsi="Book Antiqua" w:cs="Arial"/>
                <w:b/>
                <w:bCs/>
                <w:lang w:eastAsia="zh-CN"/>
              </w:rPr>
            </w:pPr>
            <w:r>
              <w:rPr>
                <w:rFonts w:ascii="Book Antiqua" w:hAnsi="Book Antiqua" w:cs="Arial"/>
                <w:b/>
                <w:bCs/>
                <w:lang w:eastAsia="zh-CN"/>
              </w:rPr>
              <w:t>Ref.</w:t>
            </w:r>
          </w:p>
        </w:tc>
      </w:tr>
      <w:tr w:rsidR="00DC59FE" w:rsidTr="009D1E59">
        <w:trPr>
          <w:trHeight w:val="1078"/>
        </w:trPr>
        <w:tc>
          <w:tcPr>
            <w:tcW w:w="1144" w:type="dxa"/>
            <w:tcBorders>
              <w:top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Uc.63+</w:t>
            </w:r>
          </w:p>
        </w:tc>
        <w:tc>
          <w:tcPr>
            <w:tcW w:w="1215" w:type="dxa"/>
            <w:tcBorders>
              <w:top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Chr.2</w:t>
            </w:r>
          </w:p>
        </w:tc>
        <w:tc>
          <w:tcPr>
            <w:tcW w:w="1503" w:type="dxa"/>
            <w:tcBorders>
              <w:top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Sense</w:t>
            </w:r>
          </w:p>
        </w:tc>
        <w:tc>
          <w:tcPr>
            <w:tcW w:w="1620" w:type="dxa"/>
            <w:tcBorders>
              <w:top w:val="single" w:sz="4" w:space="0" w:color="auto"/>
            </w:tcBorders>
          </w:tcPr>
          <w:p w:rsidR="00DC59FE" w:rsidRDefault="003905D8">
            <w:pPr>
              <w:spacing w:line="360" w:lineRule="auto"/>
              <w:jc w:val="both"/>
              <w:rPr>
                <w:rFonts w:ascii="Book Antiqua" w:hAnsi="Book Antiqua" w:cs="Arial"/>
                <w:lang w:eastAsia="zh-CN"/>
              </w:rPr>
            </w:pPr>
            <w:proofErr w:type="spellStart"/>
            <w:r>
              <w:rPr>
                <w:rFonts w:ascii="Book Antiqua" w:hAnsi="Book Antiqua" w:cs="Arial"/>
                <w:lang w:eastAsia="zh-CN"/>
              </w:rPr>
              <w:t>Downregulated</w:t>
            </w:r>
            <w:proofErr w:type="spellEnd"/>
          </w:p>
        </w:tc>
        <w:tc>
          <w:tcPr>
            <w:tcW w:w="2605" w:type="dxa"/>
            <w:tcBorders>
              <w:top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Associated with the classification and progression of gastric cancer</w:t>
            </w:r>
          </w:p>
        </w:tc>
        <w:tc>
          <w:tcPr>
            <w:tcW w:w="1570" w:type="dxa"/>
            <w:tcBorders>
              <w:top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PEVuZE5vdGU+PENpdGU+PEF1dGhvcj5TYWthbW90bzwvQXV0aG9yPjxZZWFyPjIwMjA8L1llYXI+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PEVuZE5vdGU+PENpdGU+PEF1dGhvcj5TYWthbW90bzwvQXV0aG9yPjxZZWFyPjIwMjA8L1llYXI+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[14]</w:t>
            </w:r>
            <w:r>
              <w:rPr>
                <w:rFonts w:ascii="Book Antiqua" w:hAnsi="Book Antiqua" w:cs="Arial"/>
                <w:lang w:eastAsia="zh-CN"/>
              </w:rPr>
              <w:fldChar w:fldCharType="end"/>
            </w:r>
          </w:p>
        </w:tc>
      </w:tr>
      <w:tr w:rsidR="00DC59FE" w:rsidTr="009D1E59">
        <w:trPr>
          <w:trHeight w:val="291"/>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Uc.118</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Chr.3</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Antisense</w:t>
            </w:r>
          </w:p>
        </w:tc>
        <w:tc>
          <w:tcPr>
            <w:tcW w:w="1620" w:type="dxa"/>
          </w:tcPr>
          <w:p w:rsidR="00DC59FE" w:rsidRDefault="003905D8">
            <w:pPr>
              <w:spacing w:line="360" w:lineRule="auto"/>
              <w:jc w:val="both"/>
              <w:rPr>
                <w:rFonts w:ascii="Book Antiqua" w:hAnsi="Book Antiqua" w:cs="Arial"/>
                <w:lang w:eastAsia="zh-CN"/>
              </w:rPr>
            </w:pPr>
            <w:proofErr w:type="spellStart"/>
            <w:r>
              <w:rPr>
                <w:rFonts w:ascii="Book Antiqua" w:hAnsi="Book Antiqua" w:cs="Arial"/>
                <w:lang w:eastAsia="zh-CN"/>
              </w:rPr>
              <w:t>Downregulated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w:t>
            </w:r>
            <w:r>
              <w:rPr>
                <w:rFonts w:ascii="Book Antiqua" w:hAnsi="Book Antiqua" w:cs="Arial"/>
                <w:lang w:eastAsia="zh-CN"/>
              </w:rPr>
              <w:fldChar w:fldCharType="end"/>
            </w:r>
          </w:p>
        </w:tc>
      </w:tr>
      <w:tr w:rsidR="00DC59FE" w:rsidTr="009D1E59">
        <w:trPr>
          <w:trHeight w:val="233"/>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Uc.158</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Chr.5</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Antisense</w:t>
            </w:r>
          </w:p>
        </w:tc>
        <w:tc>
          <w:tcPr>
            <w:tcW w:w="1620" w:type="dxa"/>
          </w:tcPr>
          <w:p w:rsidR="00DC59FE" w:rsidRDefault="003905D8">
            <w:pPr>
              <w:spacing w:line="360" w:lineRule="auto"/>
              <w:jc w:val="both"/>
              <w:rPr>
                <w:rFonts w:ascii="Book Antiqua" w:hAnsi="Book Antiqua" w:cs="Arial"/>
                <w:lang w:eastAsia="zh-CN"/>
              </w:rPr>
            </w:pPr>
            <w:proofErr w:type="spellStart"/>
            <w:r>
              <w:rPr>
                <w:rFonts w:ascii="Book Antiqua" w:hAnsi="Book Antiqua" w:cs="Arial"/>
                <w:lang w:eastAsia="zh-CN"/>
              </w:rPr>
              <w:t>Downregulated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w:t>
            </w:r>
            <w:r>
              <w:rPr>
                <w:rFonts w:ascii="Book Antiqua" w:hAnsi="Book Antiqua" w:cs="Arial"/>
                <w:lang w:eastAsia="zh-CN"/>
              </w:rPr>
              <w:fldChar w:fldCharType="end"/>
            </w:r>
          </w:p>
        </w:tc>
      </w:tr>
      <w:tr w:rsidR="00DC59FE">
        <w:trPr>
          <w:trHeight w:val="153"/>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uc.160</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Chr.5</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Sense</w:t>
            </w:r>
          </w:p>
        </w:tc>
        <w:tc>
          <w:tcPr>
            <w:tcW w:w="1620" w:type="dxa"/>
          </w:tcPr>
          <w:p w:rsidR="00DC59FE" w:rsidRDefault="003905D8">
            <w:pPr>
              <w:spacing w:line="360" w:lineRule="auto"/>
              <w:jc w:val="both"/>
              <w:rPr>
                <w:rFonts w:ascii="Book Antiqua" w:hAnsi="Book Antiqua" w:cs="Arial"/>
                <w:lang w:eastAsia="zh-CN"/>
              </w:rPr>
            </w:pPr>
            <w:proofErr w:type="spellStart"/>
            <w:r>
              <w:rPr>
                <w:rFonts w:ascii="Book Antiqua" w:hAnsi="Book Antiqua" w:cs="Arial"/>
                <w:lang w:eastAsia="zh-CN"/>
              </w:rPr>
              <w:t>Downregulated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 xml:space="preserve">Inhibits cell proliferation and promotes apoptosis in AGS and SGC-7901 cell lines, promoting gastric cancer </w:t>
            </w:r>
            <w:proofErr w:type="spellStart"/>
            <w:r>
              <w:rPr>
                <w:rFonts w:ascii="Book Antiqua" w:hAnsi="Book Antiqua" w:cs="Arial"/>
                <w:lang w:eastAsia="zh-CN"/>
              </w:rPr>
              <w:t>tumourigenesis</w:t>
            </w:r>
            <w:proofErr w:type="spellEnd"/>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PEVuZE5vdGU+PENpdGU+PEF1dGhvcj5QYW5nPC9BdXRob3I+PFllYXI+MjAxODwvWWVhcj48UmVj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PEVuZE5vdGU+PENpdGU+PEF1dGhvcj5QYW5nPC9BdXRob3I+PFllYXI+MjAxODwvWWVhcj48UmVj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[15,17]</w:t>
            </w:r>
            <w:r>
              <w:rPr>
                <w:rFonts w:ascii="Book Antiqua" w:hAnsi="Book Antiqua" w:cs="Arial"/>
                <w:lang w:eastAsia="zh-CN"/>
              </w:rPr>
              <w:fldChar w:fldCharType="end"/>
            </w:r>
          </w:p>
        </w:tc>
      </w:tr>
      <w:tr w:rsidR="00DC59FE">
        <w:trPr>
          <w:trHeight w:val="153"/>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Uc.241</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620" w:type="dxa"/>
          </w:tcPr>
          <w:p w:rsidR="00DC59FE" w:rsidRDefault="003905D8">
            <w:pPr>
              <w:spacing w:line="360" w:lineRule="auto"/>
              <w:jc w:val="both"/>
              <w:rPr>
                <w:rFonts w:ascii="Book Antiqua" w:hAnsi="Book Antiqua" w:cs="Arial"/>
                <w:lang w:eastAsia="zh-CN"/>
              </w:rPr>
            </w:pPr>
            <w:proofErr w:type="spellStart"/>
            <w:r>
              <w:rPr>
                <w:rFonts w:ascii="Book Antiqua" w:hAnsi="Book Antiqua" w:cs="Arial"/>
                <w:lang w:eastAsia="zh-CN"/>
              </w:rPr>
              <w:t>Downregulated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w:t>
            </w:r>
            <w:r>
              <w:rPr>
                <w:rFonts w:ascii="Book Antiqua" w:hAnsi="Book Antiqua" w:cs="Arial"/>
                <w:lang w:eastAsia="zh-CN"/>
              </w:rPr>
              <w:fldChar w:fldCharType="end"/>
            </w:r>
          </w:p>
        </w:tc>
      </w:tr>
      <w:tr w:rsidR="00DC59FE">
        <w:trPr>
          <w:trHeight w:val="153"/>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Uc.244</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Chr.8</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Sense</w:t>
            </w:r>
          </w:p>
        </w:tc>
        <w:tc>
          <w:tcPr>
            <w:tcW w:w="162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Down/</w:t>
            </w:r>
            <w:proofErr w:type="spellStart"/>
            <w:r>
              <w:rPr>
                <w:rFonts w:ascii="Book Antiqua" w:hAnsi="Book Antiqua" w:cs="Arial"/>
                <w:lang w:eastAsia="zh-CN"/>
              </w:rPr>
              <w:t>upregulated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TnVtPjM8L1JlY051bT48RGlzcGxheVRleHQ+PHN0eWxlIGZhY2U9InN1cGVyc2NyaXB0Ij5bMTYs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TnVtPjM8L1JlY051bT48RGlzcGxheVRleHQ+PHN0eWxlIGZhY2U9InN1cGVyc2NyaXB0Ij5bMTYs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[16,23]</w:t>
            </w:r>
            <w:r>
              <w:rPr>
                <w:rFonts w:ascii="Book Antiqua" w:hAnsi="Book Antiqua" w:cs="Arial"/>
                <w:lang w:eastAsia="zh-CN"/>
              </w:rPr>
              <w:fldChar w:fldCharType="end"/>
            </w:r>
          </w:p>
        </w:tc>
      </w:tr>
      <w:tr w:rsidR="00DC59FE">
        <w:trPr>
          <w:trHeight w:val="153"/>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Uc.249</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Chr.9</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Sense</w:t>
            </w:r>
          </w:p>
        </w:tc>
        <w:tc>
          <w:tcPr>
            <w:tcW w:w="162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Down/</w:t>
            </w:r>
            <w:proofErr w:type="spellStart"/>
            <w:r>
              <w:rPr>
                <w:rFonts w:ascii="Book Antiqua" w:hAnsi="Book Antiqua" w:cs="Arial"/>
                <w:lang w:eastAsia="zh-CN"/>
              </w:rPr>
              <w:t>upregulated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[16,23]</w:t>
            </w:r>
            <w:r>
              <w:rPr>
                <w:rFonts w:ascii="Book Antiqua" w:hAnsi="Book Antiqua" w:cs="Arial"/>
                <w:lang w:eastAsia="zh-CN"/>
              </w:rPr>
              <w:fldChar w:fldCharType="end"/>
            </w:r>
            <w:r>
              <w:rPr>
                <w:rFonts w:ascii="Book Antiqua" w:hAnsi="Book Antiqua" w:cs="Arial"/>
                <w:lang w:eastAsia="zh-CN"/>
              </w:rPr>
              <w:t xml:space="preserve"> </w:t>
            </w:r>
          </w:p>
        </w:tc>
      </w:tr>
      <w:tr w:rsidR="00DC59FE">
        <w:trPr>
          <w:trHeight w:val="153"/>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Uc.252</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Chr.9</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Antisense</w:t>
            </w:r>
          </w:p>
        </w:tc>
        <w:tc>
          <w:tcPr>
            <w:tcW w:w="162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Down/</w:t>
            </w:r>
            <w:proofErr w:type="spellStart"/>
            <w:r>
              <w:rPr>
                <w:rFonts w:ascii="Book Antiqua" w:hAnsi="Book Antiqua" w:cs="Arial"/>
                <w:lang w:eastAsia="zh-CN"/>
              </w:rPr>
              <w:t>upregulated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[16,23]</w:t>
            </w:r>
            <w:r>
              <w:rPr>
                <w:rFonts w:ascii="Book Antiqua" w:hAnsi="Book Antiqua" w:cs="Arial"/>
                <w:lang w:eastAsia="zh-CN"/>
              </w:rPr>
              <w:fldChar w:fldCharType="end"/>
            </w:r>
          </w:p>
        </w:tc>
      </w:tr>
      <w:tr w:rsidR="00DC59FE">
        <w:trPr>
          <w:trHeight w:val="153"/>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Uc.261</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Chr.9</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Sense</w:t>
            </w:r>
          </w:p>
        </w:tc>
        <w:tc>
          <w:tcPr>
            <w:tcW w:w="162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Down/</w:t>
            </w:r>
            <w:proofErr w:type="spellStart"/>
            <w:r>
              <w:rPr>
                <w:rFonts w:ascii="Book Antiqua" w:hAnsi="Book Antiqua" w:cs="Arial"/>
                <w:lang w:eastAsia="zh-CN"/>
              </w:rPr>
              <w:t>upregulated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[16,23]</w:t>
            </w:r>
            <w:r>
              <w:rPr>
                <w:rFonts w:ascii="Book Antiqua" w:hAnsi="Book Antiqua" w:cs="Arial"/>
                <w:lang w:eastAsia="zh-CN"/>
              </w:rPr>
              <w:fldChar w:fldCharType="end"/>
            </w:r>
          </w:p>
        </w:tc>
      </w:tr>
      <w:tr w:rsidR="00DC59FE">
        <w:trPr>
          <w:trHeight w:val="930"/>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lastRenderedPageBreak/>
              <w:t>Uc.282</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Chr.9</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Sense</w:t>
            </w:r>
          </w:p>
        </w:tc>
        <w:tc>
          <w:tcPr>
            <w:tcW w:w="162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Down/</w:t>
            </w:r>
            <w:proofErr w:type="spellStart"/>
            <w:r>
              <w:rPr>
                <w:rFonts w:ascii="Book Antiqua" w:hAnsi="Book Antiqua" w:cs="Arial"/>
                <w:lang w:eastAsia="zh-CN"/>
              </w:rPr>
              <w:t>upregulated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[16,23]</w:t>
            </w:r>
            <w:r>
              <w:rPr>
                <w:rFonts w:ascii="Book Antiqua" w:hAnsi="Book Antiqua" w:cs="Arial"/>
                <w:lang w:eastAsia="zh-CN"/>
              </w:rPr>
              <w:fldChar w:fldCharType="end"/>
            </w:r>
          </w:p>
        </w:tc>
      </w:tr>
      <w:tr w:rsidR="00DC59FE">
        <w:trPr>
          <w:trHeight w:val="460"/>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Uc.283</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62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w:t>
            </w:r>
            <w:r>
              <w:rPr>
                <w:rFonts w:ascii="Book Antiqua" w:hAnsi="Book Antiqua" w:cs="Arial"/>
                <w:lang w:eastAsia="zh-CN"/>
              </w:rPr>
              <w:fldChar w:fldCharType="end"/>
            </w:r>
          </w:p>
        </w:tc>
      </w:tr>
      <w:tr w:rsidR="00DC59FE">
        <w:trPr>
          <w:trHeight w:val="920"/>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Uc.346</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Chr.12</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620" w:type="dxa"/>
          </w:tcPr>
          <w:p w:rsidR="00DC59FE" w:rsidRDefault="003905D8">
            <w:pPr>
              <w:spacing w:line="360" w:lineRule="auto"/>
              <w:jc w:val="both"/>
              <w:rPr>
                <w:rFonts w:ascii="Book Antiqua" w:hAnsi="Book Antiqua" w:cs="Arial"/>
                <w:lang w:eastAsia="zh-CN"/>
              </w:rPr>
            </w:pPr>
            <w:proofErr w:type="spellStart"/>
            <w:r>
              <w:rPr>
                <w:rFonts w:ascii="Book Antiqua" w:hAnsi="Book Antiqua" w:cs="Arial"/>
                <w:lang w:eastAsia="zh-CN"/>
              </w:rPr>
              <w:t>Downregulated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r>
            <w:r>
              <w:rPr>
                <w:rFonts w:ascii="Book Antiqua" w:hAnsi="Book Antiqua" w:cs="Arial"/>
                <w:lang w:eastAsia="zh-CN"/>
              </w:rPr>
              <w:instrText xml:space="preserve"> ADDIN EN.CITE &lt;EndNote&gt;&lt;Cite&gt;&lt;Author&gt;Pereira Zambalde&lt;/Author&gt;&lt;Year&gt;2020&lt;/Year&gt;&lt;RecNum&gt;9&lt;/RecNum&gt;&lt;DisplayText&gt;&lt;style face="superscript"&gt;[23]&lt;/style&gt;&lt;/DisplayText&gt;&lt;record&gt;&lt;rec-number&gt;9&lt;/rec-number&gt;&lt;foreign-keys&gt;&lt;key app="EN" db-id="wt5zse2pdzpwfaev0tix5tf4zre5fpfsa59w" timestamp="1631235112"&gt;9&lt;/key&gt;&lt;/foreign-keys&gt;&lt;ref-type name="Journal Article"&gt;17&lt;/ref-type&gt;&lt;contributors&gt;&lt;authors&gt;&lt;author&gt;Pereira Zambalde, E.&lt;/author&gt;&lt;author&gt;Mathias, C.&lt;/author&gt;&lt;author&gt;Rodrigues, A. C.&lt;/author&gt;&lt;author&gt;de Souza Fonseca Ribeiro, E. M.&lt;/author&gt;&lt;author&gt;Fiori Gradia, D.&lt;/author&gt;&lt;author&gt;Calin, G. A.&lt;/author&gt;&lt;author&gt;Carvalho de Oliveira, J.&lt;/author&gt;&lt;/authors&gt;&lt;/contributors&gt;&lt;auth-address&gt;Department of Genetics, Universidade Federal do Parana, Curitiba, Brazil.&amp;#xD;Department of Experimental Therapeutics, MD Anderson Cancer Center, University of Texas, Houston, Texas.&lt;/auth-address&gt;&lt;titles&gt;&lt;title&gt;Highlighting transcribed ultraconserved regions in human diseases&lt;/title&gt;&lt;secondary-title&gt;Wiley Interdiscip Rev RNA&lt;/secondary-title&gt;&lt;/titles&gt;&lt;periodical&gt;&lt;full-title&gt;Wiley Interdiscip Rev RNA&lt;/full-title&gt;&lt;/periodical&gt;&lt;pages&gt;e1567&lt;/pages&gt;&lt;volume&gt;11&lt;/volume&gt;&lt;number&gt;2&lt;/number&gt;&lt;edition&gt;2019/09/07&lt;/edition&gt;&lt;keywords&gt;&lt;keyword&gt;Humans&lt;/keyword&gt;&lt;keyword&gt;Neoplasms/*genetics/metabolism&lt;/keyword&gt;&lt;keyword&gt;RNA, Untranslated/*genetics/metabolism&lt;/keyword&gt;&lt;keyword&gt;*t-ucr&lt;/keyword&gt;&lt;keyword&gt;*cancer&lt;/keyword&gt;&lt;keyword&gt;*diseases&lt;/keyword&gt;&lt;keyword&gt;*long noncoding RNA&lt;/keyword&gt;&lt;keyword&gt;*transcribed ultraconserved regions&lt;/keyword&gt;&lt;/keywords&gt;&lt;dates&gt;&lt;year&gt;2020&lt;/year&gt;&lt;pub-dates&gt;&lt;date&gt;Mar&lt;/date&gt;&lt;/pub-dates&gt;&lt;/dates&gt;&lt;isbn&gt;1757-7012 (Electronic)&amp;#xD;1757-7004 (Linking)&lt;/isbn&gt;&lt;accession-num&gt;31489780&lt;/accession-num&gt;&lt;urls&gt;&lt;related-urls&gt;&lt;url&gt;https://www.ncbi.nlm.nih.gov/pubmed/31489780&lt;/url&gt;&lt;/related-urls&gt;&lt;/urls&gt;&lt;electronic-resource-num&gt;10.1002/wrna.1567&lt;/electronic-resource-num&gt;&lt;/record&gt;&lt;/Cite&gt;&lt;/EndNote&gt;</w:instrText>
            </w:r>
            <w:r>
              <w:rPr>
                <w:rFonts w:ascii="Book Antiqua" w:hAnsi="Book Antiqua" w:cs="Arial"/>
                <w:lang w:eastAsia="zh-CN"/>
              </w:rPr>
              <w:fldChar w:fldCharType="separate"/>
            </w:r>
            <w:r>
              <w:rPr>
                <w:rFonts w:ascii="Book Antiqua" w:hAnsi="Book Antiqua" w:cs="Arial"/>
                <w:lang w:eastAsia="zh-CN"/>
              </w:rPr>
              <w:t>[23]</w:t>
            </w:r>
            <w:r>
              <w:rPr>
                <w:rFonts w:ascii="Book Antiqua" w:hAnsi="Book Antiqua" w:cs="Arial"/>
                <w:lang w:eastAsia="zh-CN"/>
              </w:rPr>
              <w:fldChar w:fldCharType="end"/>
            </w:r>
          </w:p>
        </w:tc>
      </w:tr>
      <w:tr w:rsidR="00DC59FE">
        <w:trPr>
          <w:trHeight w:val="930"/>
        </w:trPr>
        <w:tc>
          <w:tcPr>
            <w:tcW w:w="1144"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Uc.359</w:t>
            </w:r>
          </w:p>
        </w:tc>
        <w:tc>
          <w:tcPr>
            <w:tcW w:w="121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Chr.14</w:t>
            </w:r>
          </w:p>
        </w:tc>
        <w:tc>
          <w:tcPr>
            <w:tcW w:w="1503"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Antisense</w:t>
            </w:r>
          </w:p>
        </w:tc>
        <w:tc>
          <w:tcPr>
            <w:tcW w:w="162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Down/</w:t>
            </w:r>
            <w:proofErr w:type="spellStart"/>
            <w:r>
              <w:rPr>
                <w:rFonts w:ascii="Book Antiqua" w:hAnsi="Book Antiqua" w:cs="Arial"/>
                <w:lang w:eastAsia="zh-CN"/>
              </w:rPr>
              <w:t>upregulated</w:t>
            </w:r>
            <w:proofErr w:type="spellEnd"/>
          </w:p>
        </w:tc>
        <w:tc>
          <w:tcPr>
            <w:tcW w:w="2605"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70" w:type="dxa"/>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PEVuZE5vdGU+PENpdGU+PEF1dGhvcj5QZXJlaXJhIFphbWJhbGRlPC9BdXRob3I+PFllYXI+MjAy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[16,23]</w:t>
            </w:r>
            <w:r>
              <w:rPr>
                <w:rFonts w:ascii="Book Antiqua" w:hAnsi="Book Antiqua" w:cs="Arial"/>
                <w:lang w:eastAsia="zh-CN"/>
              </w:rPr>
              <w:fldChar w:fldCharType="end"/>
            </w:r>
          </w:p>
        </w:tc>
      </w:tr>
      <w:tr w:rsidR="00DC59FE" w:rsidTr="009D1E59">
        <w:trPr>
          <w:trHeight w:val="1861"/>
        </w:trPr>
        <w:tc>
          <w:tcPr>
            <w:tcW w:w="1144" w:type="dxa"/>
            <w:tcBorders>
              <w:bottom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Uc.416</w:t>
            </w:r>
          </w:p>
        </w:tc>
        <w:tc>
          <w:tcPr>
            <w:tcW w:w="1215" w:type="dxa"/>
            <w:tcBorders>
              <w:bottom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w:t>
            </w:r>
          </w:p>
        </w:tc>
        <w:tc>
          <w:tcPr>
            <w:tcW w:w="1503" w:type="dxa"/>
            <w:tcBorders>
              <w:bottom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Antisense</w:t>
            </w:r>
          </w:p>
        </w:tc>
        <w:tc>
          <w:tcPr>
            <w:tcW w:w="1620" w:type="dxa"/>
            <w:tcBorders>
              <w:bottom w:val="single" w:sz="4" w:space="0" w:color="auto"/>
            </w:tcBorders>
          </w:tcPr>
          <w:p w:rsidR="00DC59FE" w:rsidRDefault="003905D8">
            <w:pPr>
              <w:spacing w:line="360" w:lineRule="auto"/>
              <w:jc w:val="both"/>
              <w:rPr>
                <w:rFonts w:ascii="Book Antiqua" w:hAnsi="Book Antiqua" w:cs="Arial"/>
                <w:lang w:eastAsia="zh-CN"/>
              </w:rPr>
            </w:pPr>
            <w:proofErr w:type="spellStart"/>
            <w:r>
              <w:rPr>
                <w:rFonts w:ascii="Book Antiqua" w:hAnsi="Book Antiqua" w:cs="Arial"/>
                <w:lang w:eastAsia="zh-CN"/>
              </w:rPr>
              <w:t>Upregulated</w:t>
            </w:r>
            <w:proofErr w:type="spellEnd"/>
          </w:p>
        </w:tc>
        <w:tc>
          <w:tcPr>
            <w:tcW w:w="2605" w:type="dxa"/>
            <w:tcBorders>
              <w:bottom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t xml:space="preserve">Promotes proliferation in MKN-74 cell line, promoting gastric cancer </w:t>
            </w:r>
            <w:proofErr w:type="spellStart"/>
            <w:r>
              <w:rPr>
                <w:rFonts w:ascii="Book Antiqua" w:hAnsi="Book Antiqua" w:cs="Arial"/>
                <w:lang w:eastAsia="zh-CN"/>
              </w:rPr>
              <w:t>tumourigenesis</w:t>
            </w:r>
            <w:proofErr w:type="spellEnd"/>
          </w:p>
        </w:tc>
        <w:tc>
          <w:tcPr>
            <w:tcW w:w="1570" w:type="dxa"/>
            <w:tcBorders>
              <w:bottom w:val="single" w:sz="4" w:space="0" w:color="auto"/>
            </w:tcBorders>
          </w:tcPr>
          <w:p w:rsidR="00DC59FE" w:rsidRDefault="003905D8">
            <w:pPr>
              <w:spacing w:line="360" w:lineRule="auto"/>
              <w:jc w:val="both"/>
              <w:rPr>
                <w:rFonts w:ascii="Book Antiqua" w:hAnsi="Book Antiqua" w:cs="Arial"/>
                <w:lang w:eastAsia="zh-CN"/>
              </w:rPr>
            </w:pP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 </w:instrText>
            </w:r>
            <w:r>
              <w:rPr>
                <w:rFonts w:ascii="Book Antiqua" w:hAnsi="Book Antiqua" w:cs="Arial"/>
                <w:lang w:eastAsia="zh-CN"/>
              </w:rPr>
              <w:fldChar w:fldCharType="begin">
                <w:fldData xml:space="preserve">PEVuZE5vdGU+PENpdGU+PEF1dGhvcj5Hb3RvPC9BdXRob3I+PFllYXI+MjAxNjwvWWVhcj48UmVj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</w:fldData>
              </w:fldChar>
            </w:r>
            <w:r>
              <w:rPr>
                <w:rFonts w:ascii="Book Antiqua" w:hAnsi="Book Antiqua" w:cs="Arial"/>
                <w:lang w:eastAsia="zh-CN"/>
              </w:rPr>
              <w:instrText xml:space="preserve"> ADDIN EN.CITE.DATA </w:instrText>
            </w:r>
            <w:r>
              <w:rPr>
                <w:rFonts w:ascii="Book Antiqua" w:hAnsi="Book Antiqua" w:cs="Arial"/>
                <w:lang w:eastAsia="zh-CN"/>
              </w:rPr>
            </w:r>
            <w:r>
              <w:rPr>
                <w:rFonts w:ascii="Book Antiqua" w:hAnsi="Book Antiqua" w:cs="Arial"/>
                <w:lang w:eastAsia="zh-CN"/>
              </w:rPr>
              <w:fldChar w:fldCharType="end"/>
            </w:r>
            <w:r>
              <w:rPr>
                <w:rFonts w:ascii="Book Antiqua" w:hAnsi="Book Antiqua" w:cs="Arial"/>
                <w:lang w:eastAsia="zh-CN"/>
              </w:rPr>
            </w:r>
            <w:r>
              <w:rPr>
                <w:rFonts w:ascii="Book Antiqua" w:hAnsi="Book Antiqua" w:cs="Arial"/>
                <w:lang w:eastAsia="zh-CN"/>
              </w:rPr>
              <w:fldChar w:fldCharType="separate"/>
            </w:r>
            <w:r>
              <w:rPr>
                <w:rFonts w:ascii="Book Antiqua" w:hAnsi="Book Antiqua" w:cs="Arial"/>
                <w:lang w:eastAsia="zh-CN"/>
              </w:rPr>
              <w:t>[16]</w:t>
            </w:r>
            <w:r>
              <w:rPr>
                <w:rFonts w:ascii="Book Antiqua" w:hAnsi="Book Antiqua" w:cs="Arial"/>
                <w:lang w:eastAsia="zh-CN"/>
              </w:rPr>
              <w:fldChar w:fldCharType="end"/>
            </w:r>
          </w:p>
        </w:tc>
      </w:tr>
    </w:tbl>
    <w:p w:rsidR="00DC59FE" w:rsidRDefault="003905D8">
      <w:pPr>
        <w:spacing w:line="360" w:lineRule="auto"/>
        <w:jc w:val="both"/>
        <w:rPr>
          <w:rFonts w:ascii="Book Antiqua" w:hAnsi="Book Antiqua"/>
        </w:rPr>
      </w:pPr>
      <w:r>
        <w:rPr>
          <w:rFonts w:ascii="Book Antiqua" w:hAnsi="Book Antiqua" w:hint="eastAsia"/>
        </w:rPr>
        <w:t>T</w:t>
      </w:r>
      <w:r>
        <w:rPr>
          <w:rFonts w:ascii="Book Antiqua" w:hAnsi="Book Antiqua"/>
        </w:rPr>
        <w:t xml:space="preserve">-UCR: </w:t>
      </w:r>
      <w:r>
        <w:rPr>
          <w:rFonts w:ascii="Book Antiqua" w:eastAsia="Book Antiqua" w:hAnsi="Book Antiqua" w:cs="Book Antiqua"/>
          <w:color w:val="000000" w:themeColor="text1"/>
        </w:rPr>
        <w:t xml:space="preserve">Transcribed </w:t>
      </w:r>
      <w:proofErr w:type="spellStart"/>
      <w:r>
        <w:rPr>
          <w:rFonts w:ascii="Book Antiqua" w:eastAsia="Book Antiqua" w:hAnsi="Book Antiqua" w:cs="Book Antiqua"/>
          <w:color w:val="000000" w:themeColor="text1"/>
        </w:rPr>
        <w:t>ultraconserved</w:t>
      </w:r>
      <w:proofErr w:type="spellEnd"/>
      <w:r>
        <w:rPr>
          <w:rFonts w:ascii="Book Antiqua" w:eastAsia="Book Antiqua" w:hAnsi="Book Antiqua" w:cs="Book Antiqua"/>
          <w:color w:val="000000" w:themeColor="text1"/>
        </w:rPr>
        <w:t xml:space="preserve"> region.</w:t>
      </w:r>
    </w:p>
    <w:p w:rsidR="009D1E59" w:rsidRDefault="009D1E59">
      <w:pPr>
        <w:rPr>
          <w:rFonts w:ascii="Book Antiqua" w:hAnsi="Book Antiqua"/>
          <w:b/>
          <w:bCs/>
          <w:color w:val="000000" w:themeColor="text1"/>
        </w:rPr>
      </w:pPr>
      <w:r>
        <w:rPr>
          <w:rFonts w:ascii="Book Antiqua" w:hAnsi="Book Antiqua"/>
          <w:b/>
          <w:bCs/>
          <w:color w:val="000000" w:themeColor="text1"/>
        </w:rPr>
        <w:br w:type="page"/>
      </w: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7B7F6D" w:rsidRDefault="007B7F6D" w:rsidP="007B7F6D">
      <w:pPr>
        <w:jc w:val="center"/>
        <w:rPr>
          <w:rFonts w:ascii="Book Antiqua" w:hAnsi="Book Antiqua"/>
        </w:rPr>
      </w:pPr>
    </w:p>
    <w:p w:rsidR="007B7F6D" w:rsidRDefault="007B7F6D" w:rsidP="007B7F6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7B7F6D" w:rsidRDefault="007B7F6D" w:rsidP="007B7F6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7B7F6D" w:rsidRDefault="007B7F6D" w:rsidP="007B7F6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7B7F6D" w:rsidRDefault="007B7F6D" w:rsidP="007B7F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7B7F6D" w:rsidRDefault="007B7F6D" w:rsidP="007B7F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7B7F6D" w:rsidRDefault="007B7F6D" w:rsidP="007B7F6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center"/>
        <w:rPr>
          <w:rFonts w:ascii="Book Antiqua" w:hAnsi="Book Antiqua"/>
        </w:rPr>
      </w:pPr>
    </w:p>
    <w:p w:rsidR="007B7F6D" w:rsidRDefault="007B7F6D" w:rsidP="007B7F6D">
      <w:pPr>
        <w:jc w:val="right"/>
        <w:rPr>
          <w:rFonts w:ascii="Book Antiqua" w:hAnsi="Book Antiqua"/>
          <w:color w:val="000000" w:themeColor="text1"/>
        </w:rPr>
      </w:pPr>
    </w:p>
    <w:p w:rsidR="007B7F6D" w:rsidRDefault="007B7F6D" w:rsidP="007B7F6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DC59FE" w:rsidRDefault="00DC59FE" w:rsidP="009D1E59">
      <w:pPr>
        <w:spacing w:line="360" w:lineRule="auto"/>
        <w:jc w:val="both"/>
        <w:rPr>
          <w:rFonts w:ascii="Book Antiqua" w:hAnsi="Book Antiqua"/>
          <w:b/>
          <w:bCs/>
          <w:color w:val="000000" w:themeColor="text1"/>
        </w:rPr>
      </w:pPr>
    </w:p>
    <w:sectPr w:rsidR="00DC5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7C" w:rsidRDefault="0013267C">
      <w:r>
        <w:separator/>
      </w:r>
    </w:p>
  </w:endnote>
  <w:endnote w:type="continuationSeparator" w:id="0">
    <w:p w:rsidR="0013267C" w:rsidRDefault="001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Courier New"/>
    <w:panose1 w:val="00000000000000000000"/>
    <w:charset w:val="00"/>
    <w:family w:val="swiss"/>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FE" w:rsidRDefault="003905D8">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87569" w:rsidRPr="00087569">
      <w:rPr>
        <w:rFonts w:ascii="Book Antiqua" w:hAnsi="Book Antiqua"/>
        <w:noProof/>
        <w:color w:val="000000" w:themeColor="text1"/>
        <w:sz w:val="24"/>
        <w:szCs w:val="24"/>
        <w:lang w:val="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87569" w:rsidRPr="00087569">
      <w:rPr>
        <w:rFonts w:ascii="Book Antiqua" w:hAnsi="Book Antiqua"/>
        <w:noProof/>
        <w:color w:val="000000" w:themeColor="text1"/>
        <w:sz w:val="24"/>
        <w:szCs w:val="24"/>
        <w:lang w:val="zh-CN"/>
      </w:rPr>
      <w:t>29</w:t>
    </w:r>
    <w:r>
      <w:rPr>
        <w:rFonts w:ascii="Book Antiqua" w:hAnsi="Book Antiqua"/>
        <w:color w:val="000000" w:themeColor="text1"/>
        <w:sz w:val="24"/>
        <w:szCs w:val="24"/>
      </w:rPr>
      <w:fldChar w:fldCharType="end"/>
    </w:r>
  </w:p>
  <w:p w:rsidR="00DC59FE" w:rsidRDefault="00DC59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7C" w:rsidRDefault="0013267C">
      <w:r>
        <w:separator/>
      </w:r>
    </w:p>
  </w:footnote>
  <w:footnote w:type="continuationSeparator" w:id="0">
    <w:p w:rsidR="0013267C" w:rsidRDefault="0013267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A77"/>
    <w:rsid w:val="00025AC6"/>
    <w:rsid w:val="000452DB"/>
    <w:rsid w:val="00073745"/>
    <w:rsid w:val="0008582D"/>
    <w:rsid w:val="00087569"/>
    <w:rsid w:val="000A0556"/>
    <w:rsid w:val="000A3A1B"/>
    <w:rsid w:val="000A7BC0"/>
    <w:rsid w:val="000F64E9"/>
    <w:rsid w:val="000F75D4"/>
    <w:rsid w:val="0013267C"/>
    <w:rsid w:val="0015138F"/>
    <w:rsid w:val="00161634"/>
    <w:rsid w:val="0020713E"/>
    <w:rsid w:val="002B3E0B"/>
    <w:rsid w:val="002C106C"/>
    <w:rsid w:val="003038D1"/>
    <w:rsid w:val="0037365B"/>
    <w:rsid w:val="003905D8"/>
    <w:rsid w:val="003A2249"/>
    <w:rsid w:val="00406B28"/>
    <w:rsid w:val="0042420B"/>
    <w:rsid w:val="00476682"/>
    <w:rsid w:val="00485CCA"/>
    <w:rsid w:val="00485FCE"/>
    <w:rsid w:val="00490C33"/>
    <w:rsid w:val="00495F0E"/>
    <w:rsid w:val="004A1AA6"/>
    <w:rsid w:val="004B1B8F"/>
    <w:rsid w:val="00526394"/>
    <w:rsid w:val="005523E3"/>
    <w:rsid w:val="0058379B"/>
    <w:rsid w:val="00583884"/>
    <w:rsid w:val="005B5368"/>
    <w:rsid w:val="0064664E"/>
    <w:rsid w:val="006C621D"/>
    <w:rsid w:val="007B7F6D"/>
    <w:rsid w:val="007D4CF4"/>
    <w:rsid w:val="0088071C"/>
    <w:rsid w:val="008D533B"/>
    <w:rsid w:val="008F3CC4"/>
    <w:rsid w:val="009D1E59"/>
    <w:rsid w:val="009D6D53"/>
    <w:rsid w:val="009F6FD3"/>
    <w:rsid w:val="00A417E5"/>
    <w:rsid w:val="00A77B3E"/>
    <w:rsid w:val="00AA46D9"/>
    <w:rsid w:val="00AA57D1"/>
    <w:rsid w:val="00AD4AD4"/>
    <w:rsid w:val="00AE2547"/>
    <w:rsid w:val="00AE66BA"/>
    <w:rsid w:val="00B17AFC"/>
    <w:rsid w:val="00B75349"/>
    <w:rsid w:val="00B94A34"/>
    <w:rsid w:val="00BA3007"/>
    <w:rsid w:val="00BA3C1F"/>
    <w:rsid w:val="00BC0911"/>
    <w:rsid w:val="00BF1AFF"/>
    <w:rsid w:val="00C27FA2"/>
    <w:rsid w:val="00C80B79"/>
    <w:rsid w:val="00CA2A55"/>
    <w:rsid w:val="00CB0879"/>
    <w:rsid w:val="00D32055"/>
    <w:rsid w:val="00DC59FE"/>
    <w:rsid w:val="00E134D0"/>
    <w:rsid w:val="00E55903"/>
    <w:rsid w:val="00E81983"/>
    <w:rsid w:val="00EA4E6F"/>
    <w:rsid w:val="00F5441C"/>
    <w:rsid w:val="00FA2C09"/>
    <w:rsid w:val="01782D82"/>
    <w:rsid w:val="168E1A06"/>
    <w:rsid w:val="72B22FCA"/>
    <w:rsid w:val="77A9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character" w:styleId="a6">
    <w:name w:val="Hyperlink"/>
    <w:basedOn w:val="a0"/>
    <w:unhideWhenUsed/>
    <w:rsid w:val="00B75349"/>
    <w:rPr>
      <w:color w:val="0000FF" w:themeColor="hyperlink"/>
      <w:u w:val="single"/>
    </w:rPr>
  </w:style>
  <w:style w:type="paragraph" w:styleId="a7">
    <w:name w:val="Balloon Text"/>
    <w:basedOn w:val="a"/>
    <w:link w:val="Char1"/>
    <w:rsid w:val="009D1E59"/>
    <w:rPr>
      <w:sz w:val="18"/>
      <w:szCs w:val="18"/>
    </w:rPr>
  </w:style>
  <w:style w:type="character" w:customStyle="1" w:styleId="Char1">
    <w:name w:val="批注框文本 Char"/>
    <w:basedOn w:val="a0"/>
    <w:link w:val="a7"/>
    <w:rsid w:val="009D1E5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character" w:styleId="a6">
    <w:name w:val="Hyperlink"/>
    <w:basedOn w:val="a0"/>
    <w:unhideWhenUsed/>
    <w:rsid w:val="00B75349"/>
    <w:rPr>
      <w:color w:val="0000FF" w:themeColor="hyperlink"/>
      <w:u w:val="single"/>
    </w:rPr>
  </w:style>
  <w:style w:type="paragraph" w:styleId="a7">
    <w:name w:val="Balloon Text"/>
    <w:basedOn w:val="a"/>
    <w:link w:val="Char1"/>
    <w:rsid w:val="009D1E59"/>
    <w:rPr>
      <w:sz w:val="18"/>
      <w:szCs w:val="18"/>
    </w:rPr>
  </w:style>
  <w:style w:type="character" w:customStyle="1" w:styleId="Char1">
    <w:name w:val="批注框文本 Char"/>
    <w:basedOn w:val="a0"/>
    <w:link w:val="a7"/>
    <w:rsid w:val="009D1E5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311">
      <w:bodyDiv w:val="1"/>
      <w:marLeft w:val="0"/>
      <w:marRight w:val="0"/>
      <w:marTop w:val="0"/>
      <w:marBottom w:val="0"/>
      <w:divBdr>
        <w:top w:val="none" w:sz="0" w:space="0" w:color="auto"/>
        <w:left w:val="none" w:sz="0" w:space="0" w:color="auto"/>
        <w:bottom w:val="none" w:sz="0" w:space="0" w:color="auto"/>
        <w:right w:val="none" w:sz="0" w:space="0" w:color="auto"/>
      </w:divBdr>
    </w:div>
    <w:div w:id="934099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6885</Words>
  <Characters>39245</Characters>
  <Application>Microsoft Office Word</Application>
  <DocSecurity>0</DocSecurity>
  <Lines>327</Lines>
  <Paragraphs>92</Paragraphs>
  <ScaleCrop>false</ScaleCrop>
  <Company>HP</Company>
  <LinksUpToDate>false</LinksUpToDate>
  <CharactersWithSpaces>46038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7</cp:revision>
  <dcterms:created xsi:type="dcterms:W3CDTF">2022-05-28T01:13:00Z</dcterms:created>
  <dcterms:modified xsi:type="dcterms:W3CDTF">2022-07-01T07:35:00Z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8A69336435A948D397A6481A18E0781B</vt:lpwstr>
  </property>
</Properties>
</file>