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1E18"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Name of Journal: </w:t>
      </w:r>
      <w:r w:rsidRPr="008B6409">
        <w:rPr>
          <w:rFonts w:ascii="Book Antiqua" w:eastAsia="Book Antiqua" w:hAnsi="Book Antiqua" w:cs="Book Antiqua"/>
          <w:i/>
          <w:color w:val="000000"/>
        </w:rPr>
        <w:t>World Journal of Dermatology</w:t>
      </w:r>
    </w:p>
    <w:p w14:paraId="1EB75FFA"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Manuscript NO: </w:t>
      </w:r>
      <w:r w:rsidRPr="008B6409">
        <w:rPr>
          <w:rFonts w:ascii="Book Antiqua" w:eastAsia="Book Antiqua" w:hAnsi="Book Antiqua" w:cs="Book Antiqua"/>
          <w:color w:val="000000"/>
        </w:rPr>
        <w:t>76202</w:t>
      </w:r>
    </w:p>
    <w:p w14:paraId="7BE9CAD1"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Manuscript Type: </w:t>
      </w:r>
      <w:r w:rsidRPr="008B6409">
        <w:rPr>
          <w:rFonts w:ascii="Book Antiqua" w:eastAsia="Book Antiqua" w:hAnsi="Book Antiqua" w:cs="Book Antiqua"/>
          <w:color w:val="000000"/>
        </w:rPr>
        <w:t>CASE REPORT</w:t>
      </w:r>
    </w:p>
    <w:p w14:paraId="53169B53" w14:textId="77777777" w:rsidR="00A77B3E" w:rsidRPr="008B6409" w:rsidRDefault="00A77B3E" w:rsidP="008B6409">
      <w:pPr>
        <w:spacing w:line="360" w:lineRule="auto"/>
        <w:jc w:val="both"/>
        <w:rPr>
          <w:rFonts w:ascii="Book Antiqua" w:hAnsi="Book Antiqua"/>
        </w:rPr>
      </w:pPr>
    </w:p>
    <w:p w14:paraId="2551B278" w14:textId="2280DDF1" w:rsidR="00A77B3E" w:rsidRPr="008B6409" w:rsidRDefault="00540E40" w:rsidP="008B6409">
      <w:pPr>
        <w:spacing w:line="360" w:lineRule="auto"/>
        <w:jc w:val="both"/>
        <w:rPr>
          <w:rFonts w:ascii="Book Antiqua" w:hAnsi="Book Antiqua"/>
        </w:rPr>
      </w:pPr>
      <w:bookmarkStart w:id="0" w:name="OLE_LINK3635"/>
      <w:bookmarkStart w:id="1" w:name="OLE_LINK3636"/>
      <w:r>
        <w:rPr>
          <w:rFonts w:ascii="Book Antiqua" w:eastAsia="Book Antiqua" w:hAnsi="Book Antiqua" w:cs="Book Antiqua"/>
          <w:b/>
          <w:bCs/>
          <w:color w:val="000000"/>
        </w:rPr>
        <w:t>C</w:t>
      </w:r>
      <w:r w:rsidR="00A043FC">
        <w:rPr>
          <w:rFonts w:ascii="Book Antiqua" w:eastAsia="Book Antiqua" w:hAnsi="Book Antiqua" w:cs="Book Antiqua"/>
          <w:b/>
          <w:bCs/>
          <w:color w:val="000000"/>
        </w:rPr>
        <w:t>onnection</w:t>
      </w:r>
      <w:r w:rsidR="006130FD" w:rsidRPr="008B6409">
        <w:rPr>
          <w:rFonts w:ascii="Book Antiqua" w:eastAsia="Book Antiqua" w:hAnsi="Book Antiqua" w:cs="Book Antiqua"/>
          <w:b/>
          <w:bCs/>
          <w:color w:val="000000"/>
        </w:rPr>
        <w:t xml:space="preserve"> </w:t>
      </w:r>
      <w:r w:rsidR="00492383" w:rsidRPr="008B6409">
        <w:rPr>
          <w:rFonts w:ascii="Book Antiqua" w:eastAsia="Book Antiqua" w:hAnsi="Book Antiqua" w:cs="Book Antiqua"/>
          <w:b/>
          <w:bCs/>
          <w:color w:val="000000"/>
        </w:rPr>
        <w:t>b</w:t>
      </w:r>
      <w:r w:rsidR="006130FD" w:rsidRPr="008B6409">
        <w:rPr>
          <w:rFonts w:ascii="Book Antiqua" w:eastAsia="Book Antiqua" w:hAnsi="Book Antiqua" w:cs="Book Antiqua"/>
          <w:b/>
          <w:bCs/>
          <w:color w:val="000000"/>
        </w:rPr>
        <w:t xml:space="preserve">etween </w:t>
      </w:r>
      <w:r w:rsidR="00492383" w:rsidRPr="008B6409">
        <w:rPr>
          <w:rFonts w:ascii="Book Antiqua" w:eastAsia="Book Antiqua" w:hAnsi="Book Antiqua" w:cs="Book Antiqua"/>
          <w:b/>
          <w:bCs/>
          <w:color w:val="000000"/>
        </w:rPr>
        <w:t>d</w:t>
      </w:r>
      <w:r w:rsidR="006130FD" w:rsidRPr="008B6409">
        <w:rPr>
          <w:rFonts w:ascii="Book Antiqua" w:eastAsia="Book Antiqua" w:hAnsi="Book Antiqua" w:cs="Book Antiqua"/>
          <w:b/>
          <w:bCs/>
          <w:color w:val="000000"/>
        </w:rPr>
        <w:t xml:space="preserve">ermatomyositis and </w:t>
      </w:r>
      <w:r w:rsidR="00492383" w:rsidRPr="008B6409">
        <w:rPr>
          <w:rFonts w:ascii="Book Antiqua" w:eastAsia="Book Antiqua" w:hAnsi="Book Antiqua" w:cs="Book Antiqua"/>
          <w:b/>
          <w:bCs/>
          <w:color w:val="000000"/>
        </w:rPr>
        <w:t>m</w:t>
      </w:r>
      <w:r w:rsidR="006130FD" w:rsidRPr="008B6409">
        <w:rPr>
          <w:rFonts w:ascii="Book Antiqua" w:eastAsia="Book Antiqua" w:hAnsi="Book Antiqua" w:cs="Book Antiqua"/>
          <w:b/>
          <w:bCs/>
          <w:color w:val="000000"/>
        </w:rPr>
        <w:t xml:space="preserve">ontelukast </w:t>
      </w:r>
      <w:r w:rsidR="00492383" w:rsidRPr="008B6409">
        <w:rPr>
          <w:rFonts w:ascii="Book Antiqua" w:eastAsia="Book Antiqua" w:hAnsi="Book Antiqua" w:cs="Book Antiqua"/>
          <w:b/>
          <w:bCs/>
          <w:color w:val="000000"/>
        </w:rPr>
        <w:t>s</w:t>
      </w:r>
      <w:r w:rsidR="006130FD" w:rsidRPr="008B6409">
        <w:rPr>
          <w:rFonts w:ascii="Book Antiqua" w:eastAsia="Book Antiqua" w:hAnsi="Book Antiqua" w:cs="Book Antiqua"/>
          <w:b/>
          <w:bCs/>
          <w:color w:val="000000"/>
        </w:rPr>
        <w:t xml:space="preserve">odium </w:t>
      </w:r>
      <w:r w:rsidR="00492383" w:rsidRPr="008B6409">
        <w:rPr>
          <w:rFonts w:ascii="Book Antiqua" w:eastAsia="Book Antiqua" w:hAnsi="Book Antiqua" w:cs="Book Antiqua"/>
          <w:b/>
          <w:bCs/>
          <w:color w:val="000000"/>
        </w:rPr>
        <w:t>u</w:t>
      </w:r>
      <w:r w:rsidR="006130FD" w:rsidRPr="008B6409">
        <w:rPr>
          <w:rFonts w:ascii="Book Antiqua" w:eastAsia="Book Antiqua" w:hAnsi="Book Antiqua" w:cs="Book Antiqua"/>
          <w:b/>
          <w:bCs/>
          <w:color w:val="000000"/>
        </w:rPr>
        <w:t xml:space="preserve">se: A </w:t>
      </w:r>
      <w:r w:rsidR="00195C39" w:rsidRPr="008B6409">
        <w:rPr>
          <w:rFonts w:ascii="Book Antiqua" w:eastAsia="Book Antiqua" w:hAnsi="Book Antiqua" w:cs="Book Antiqua"/>
          <w:b/>
          <w:bCs/>
          <w:color w:val="000000"/>
        </w:rPr>
        <w:t>c</w:t>
      </w:r>
      <w:r w:rsidR="006130FD" w:rsidRPr="008B6409">
        <w:rPr>
          <w:rFonts w:ascii="Book Antiqua" w:eastAsia="Book Antiqua" w:hAnsi="Book Antiqua" w:cs="Book Antiqua"/>
          <w:b/>
          <w:bCs/>
          <w:color w:val="000000"/>
        </w:rPr>
        <w:t xml:space="preserve">ase </w:t>
      </w:r>
      <w:r w:rsidR="00195C39" w:rsidRPr="008B6409">
        <w:rPr>
          <w:rFonts w:ascii="Book Antiqua" w:eastAsia="Book Antiqua" w:hAnsi="Book Antiqua" w:cs="Book Antiqua"/>
          <w:b/>
          <w:bCs/>
          <w:color w:val="000000"/>
        </w:rPr>
        <w:t>r</w:t>
      </w:r>
      <w:r w:rsidR="006130FD" w:rsidRPr="008B6409">
        <w:rPr>
          <w:rFonts w:ascii="Book Antiqua" w:eastAsia="Book Antiqua" w:hAnsi="Book Antiqua" w:cs="Book Antiqua"/>
          <w:b/>
          <w:bCs/>
          <w:color w:val="000000"/>
        </w:rPr>
        <w:t>eport</w:t>
      </w:r>
    </w:p>
    <w:bookmarkEnd w:id="0"/>
    <w:bookmarkEnd w:id="1"/>
    <w:p w14:paraId="4A386DF9" w14:textId="77777777" w:rsidR="00A77B3E" w:rsidRPr="008B6409" w:rsidRDefault="00A77B3E" w:rsidP="008B6409">
      <w:pPr>
        <w:spacing w:line="360" w:lineRule="auto"/>
        <w:jc w:val="both"/>
        <w:rPr>
          <w:rFonts w:ascii="Book Antiqua" w:hAnsi="Book Antiqua"/>
        </w:rPr>
      </w:pPr>
    </w:p>
    <w:p w14:paraId="71DFD520" w14:textId="18F50112"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Aly M</w:t>
      </w:r>
      <w:r w:rsidR="00492383" w:rsidRPr="008B6409">
        <w:rPr>
          <w:rFonts w:ascii="Book Antiqua" w:eastAsia="Book Antiqua" w:hAnsi="Book Antiqua" w:cs="Book Antiqua"/>
          <w:color w:val="000000"/>
        </w:rPr>
        <w:t>H</w:t>
      </w:r>
      <w:r w:rsidRPr="008B6409">
        <w:rPr>
          <w:rFonts w:ascii="Book Antiqua" w:eastAsia="Book Antiqua" w:hAnsi="Book Antiqua" w:cs="Book Antiqua"/>
          <w:color w:val="000000"/>
        </w:rPr>
        <w:t xml:space="preserve"> </w:t>
      </w:r>
      <w:r w:rsidRPr="008B6409">
        <w:rPr>
          <w:rFonts w:ascii="Book Antiqua" w:eastAsia="Book Antiqua" w:hAnsi="Book Antiqua" w:cs="Book Antiqua"/>
          <w:i/>
          <w:iCs/>
          <w:color w:val="000000"/>
        </w:rPr>
        <w:t>et al</w:t>
      </w:r>
      <w:r w:rsidRPr="008B6409">
        <w:rPr>
          <w:rFonts w:ascii="Book Antiqua" w:eastAsia="Book Antiqua" w:hAnsi="Book Antiqua" w:cs="Book Antiqua"/>
          <w:color w:val="000000"/>
        </w:rPr>
        <w:t xml:space="preserve">. </w:t>
      </w:r>
      <w:bookmarkStart w:id="2" w:name="OLE_LINK3637"/>
      <w:bookmarkStart w:id="3" w:name="OLE_LINK3638"/>
      <w:r w:rsidRPr="008B6409">
        <w:rPr>
          <w:rFonts w:ascii="Book Antiqua" w:eastAsia="Book Antiqua" w:hAnsi="Book Antiqua" w:cs="Book Antiqua"/>
          <w:color w:val="000000"/>
        </w:rPr>
        <w:t xml:space="preserve">Dermatomyositis and </w:t>
      </w:r>
      <w:r w:rsidR="00492383" w:rsidRPr="008B6409">
        <w:rPr>
          <w:rFonts w:ascii="Book Antiqua" w:eastAsia="Book Antiqua" w:hAnsi="Book Antiqua" w:cs="Book Antiqua"/>
          <w:color w:val="000000"/>
        </w:rPr>
        <w:t>m</w:t>
      </w:r>
      <w:r w:rsidRPr="008B6409">
        <w:rPr>
          <w:rFonts w:ascii="Book Antiqua" w:eastAsia="Book Antiqua" w:hAnsi="Book Antiqua" w:cs="Book Antiqua"/>
          <w:color w:val="000000"/>
        </w:rPr>
        <w:t xml:space="preserve">ontelukast </w:t>
      </w:r>
      <w:r w:rsidR="00492383" w:rsidRPr="008B6409">
        <w:rPr>
          <w:rFonts w:ascii="Book Antiqua" w:eastAsia="Book Antiqua" w:hAnsi="Book Antiqua" w:cs="Book Antiqua"/>
          <w:color w:val="000000"/>
        </w:rPr>
        <w:t>s</w:t>
      </w:r>
      <w:r w:rsidRPr="008B6409">
        <w:rPr>
          <w:rFonts w:ascii="Book Antiqua" w:eastAsia="Book Antiqua" w:hAnsi="Book Antiqua" w:cs="Book Antiqua"/>
          <w:color w:val="000000"/>
        </w:rPr>
        <w:t xml:space="preserve">odium </w:t>
      </w:r>
      <w:r w:rsidR="00492383" w:rsidRPr="008B6409">
        <w:rPr>
          <w:rFonts w:ascii="Book Antiqua" w:eastAsia="Book Antiqua" w:hAnsi="Book Antiqua" w:cs="Book Antiqua"/>
          <w:color w:val="000000"/>
        </w:rPr>
        <w:t>u</w:t>
      </w:r>
      <w:r w:rsidRPr="008B6409">
        <w:rPr>
          <w:rFonts w:ascii="Book Antiqua" w:eastAsia="Book Antiqua" w:hAnsi="Book Antiqua" w:cs="Book Antiqua"/>
          <w:color w:val="000000"/>
        </w:rPr>
        <w:t>se</w:t>
      </w:r>
      <w:bookmarkEnd w:id="2"/>
      <w:bookmarkEnd w:id="3"/>
    </w:p>
    <w:p w14:paraId="33002D81" w14:textId="77777777" w:rsidR="00A77B3E" w:rsidRPr="008B6409" w:rsidRDefault="00A77B3E" w:rsidP="008B6409">
      <w:pPr>
        <w:spacing w:line="360" w:lineRule="auto"/>
        <w:jc w:val="both"/>
        <w:rPr>
          <w:rFonts w:ascii="Book Antiqua" w:hAnsi="Book Antiqua"/>
        </w:rPr>
      </w:pPr>
    </w:p>
    <w:p w14:paraId="28DE7186"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Mohammed H Aly, Abdulrahman A </w:t>
      </w:r>
      <w:proofErr w:type="spellStart"/>
      <w:r w:rsidRPr="008B6409">
        <w:rPr>
          <w:rFonts w:ascii="Book Antiqua" w:eastAsia="Book Antiqua" w:hAnsi="Book Antiqua" w:cs="Book Antiqua"/>
          <w:color w:val="000000"/>
        </w:rPr>
        <w:t>Alshehri</w:t>
      </w:r>
      <w:proofErr w:type="spellEnd"/>
      <w:r w:rsidRPr="008B6409">
        <w:rPr>
          <w:rFonts w:ascii="Book Antiqua" w:eastAsia="Book Antiqua" w:hAnsi="Book Antiqua" w:cs="Book Antiqua"/>
          <w:color w:val="000000"/>
        </w:rPr>
        <w:t xml:space="preserve">, </w:t>
      </w:r>
      <w:proofErr w:type="spellStart"/>
      <w:r w:rsidRPr="008B6409">
        <w:rPr>
          <w:rFonts w:ascii="Book Antiqua" w:eastAsia="Book Antiqua" w:hAnsi="Book Antiqua" w:cs="Book Antiqua"/>
          <w:color w:val="000000"/>
        </w:rPr>
        <w:t>Abdelgaffar</w:t>
      </w:r>
      <w:proofErr w:type="spellEnd"/>
      <w:r w:rsidRPr="008B6409">
        <w:rPr>
          <w:rFonts w:ascii="Book Antiqua" w:eastAsia="Book Antiqua" w:hAnsi="Book Antiqua" w:cs="Book Antiqua"/>
          <w:color w:val="000000"/>
        </w:rPr>
        <w:t xml:space="preserve"> Mohammed, </w:t>
      </w:r>
      <w:proofErr w:type="spellStart"/>
      <w:r w:rsidRPr="008B6409">
        <w:rPr>
          <w:rFonts w:ascii="Book Antiqua" w:eastAsia="Book Antiqua" w:hAnsi="Book Antiqua" w:cs="Book Antiqua"/>
          <w:color w:val="000000"/>
        </w:rPr>
        <w:t>Murouj</w:t>
      </w:r>
      <w:proofErr w:type="spellEnd"/>
      <w:r w:rsidRPr="008B6409">
        <w:rPr>
          <w:rFonts w:ascii="Book Antiqua" w:eastAsia="Book Antiqua" w:hAnsi="Book Antiqua" w:cs="Book Antiqua"/>
          <w:color w:val="000000"/>
        </w:rPr>
        <w:t xml:space="preserve"> Adnan Almaghrabi, Malek M Alharbi</w:t>
      </w:r>
    </w:p>
    <w:p w14:paraId="78B5FC57" w14:textId="77777777" w:rsidR="00A77B3E" w:rsidRPr="008B6409" w:rsidRDefault="00A77B3E" w:rsidP="008B6409">
      <w:pPr>
        <w:spacing w:line="360" w:lineRule="auto"/>
        <w:jc w:val="both"/>
        <w:rPr>
          <w:rFonts w:ascii="Book Antiqua" w:hAnsi="Book Antiqua"/>
        </w:rPr>
      </w:pPr>
    </w:p>
    <w:p w14:paraId="789E8D90" w14:textId="3E55A15D"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Mohammed H Aly, </w:t>
      </w:r>
      <w:proofErr w:type="spellStart"/>
      <w:r w:rsidR="00492383" w:rsidRPr="008B6409">
        <w:rPr>
          <w:rFonts w:ascii="Book Antiqua" w:eastAsia="Book Antiqua" w:hAnsi="Book Antiqua" w:cs="Book Antiqua"/>
          <w:b/>
          <w:bCs/>
          <w:color w:val="000000"/>
        </w:rPr>
        <w:t>Abdelgaffar</w:t>
      </w:r>
      <w:proofErr w:type="spellEnd"/>
      <w:r w:rsidR="00492383" w:rsidRPr="008B6409">
        <w:rPr>
          <w:rFonts w:ascii="Book Antiqua" w:eastAsia="Book Antiqua" w:hAnsi="Book Antiqua" w:cs="Book Antiqua"/>
          <w:b/>
          <w:bCs/>
          <w:color w:val="000000"/>
        </w:rPr>
        <w:t xml:space="preserve"> Mohammed, </w:t>
      </w:r>
      <w:r w:rsidRPr="008B6409">
        <w:rPr>
          <w:rFonts w:ascii="Book Antiqua" w:eastAsia="Book Antiqua" w:hAnsi="Book Antiqua" w:cs="Book Antiqua"/>
          <w:color w:val="000000"/>
        </w:rPr>
        <w:t xml:space="preserve">Department of </w:t>
      </w:r>
      <w:r w:rsidR="00492383" w:rsidRPr="008B6409">
        <w:rPr>
          <w:rFonts w:ascii="Book Antiqua" w:eastAsia="Book Antiqua" w:hAnsi="Book Antiqua" w:cs="Book Antiqua"/>
          <w:color w:val="000000"/>
        </w:rPr>
        <w:t>I</w:t>
      </w:r>
      <w:r w:rsidRPr="008B6409">
        <w:rPr>
          <w:rFonts w:ascii="Book Antiqua" w:eastAsia="Book Antiqua" w:hAnsi="Book Antiqua" w:cs="Book Antiqua"/>
          <w:color w:val="000000"/>
        </w:rPr>
        <w:t xml:space="preserve">nternal </w:t>
      </w:r>
      <w:r w:rsidR="00492383" w:rsidRPr="008B6409">
        <w:rPr>
          <w:rFonts w:ascii="Book Antiqua" w:eastAsia="Book Antiqua" w:hAnsi="Book Antiqua" w:cs="Book Antiqua"/>
          <w:color w:val="000000"/>
        </w:rPr>
        <w:t>M</w:t>
      </w:r>
      <w:r w:rsidRPr="008B6409">
        <w:rPr>
          <w:rFonts w:ascii="Book Antiqua" w:eastAsia="Book Antiqua" w:hAnsi="Book Antiqua" w:cs="Book Antiqua"/>
          <w:color w:val="000000"/>
        </w:rPr>
        <w:t>edicine, Security Forces Hospital, Makkah 21599, Saudi Arabia</w:t>
      </w:r>
    </w:p>
    <w:p w14:paraId="75A9C62B" w14:textId="77777777" w:rsidR="00A77B3E" w:rsidRPr="008B6409" w:rsidRDefault="00A77B3E" w:rsidP="008B6409">
      <w:pPr>
        <w:spacing w:line="360" w:lineRule="auto"/>
        <w:jc w:val="both"/>
        <w:rPr>
          <w:rFonts w:ascii="Book Antiqua" w:hAnsi="Book Antiqua"/>
        </w:rPr>
      </w:pPr>
    </w:p>
    <w:p w14:paraId="0D245F61"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Abdulrahman A </w:t>
      </w:r>
      <w:proofErr w:type="spellStart"/>
      <w:r w:rsidRPr="008B6409">
        <w:rPr>
          <w:rFonts w:ascii="Book Antiqua" w:eastAsia="Book Antiqua" w:hAnsi="Book Antiqua" w:cs="Book Antiqua"/>
          <w:b/>
          <w:bCs/>
          <w:color w:val="000000"/>
        </w:rPr>
        <w:t>Alshehri</w:t>
      </w:r>
      <w:proofErr w:type="spellEnd"/>
      <w:r w:rsidRPr="008B6409">
        <w:rPr>
          <w:rFonts w:ascii="Book Antiqua" w:eastAsia="Book Antiqua" w:hAnsi="Book Antiqua" w:cs="Book Antiqua"/>
          <w:b/>
          <w:bCs/>
          <w:color w:val="000000"/>
        </w:rPr>
        <w:t xml:space="preserve">, </w:t>
      </w:r>
      <w:r w:rsidRPr="008B6409">
        <w:rPr>
          <w:rFonts w:ascii="Book Antiqua" w:eastAsia="Book Antiqua" w:hAnsi="Book Antiqua" w:cs="Book Antiqua"/>
          <w:color w:val="000000"/>
        </w:rPr>
        <w:t>Department of Rheumatology, Security Forces Hospital, Makkah 21599, Saudi Arabia</w:t>
      </w:r>
    </w:p>
    <w:p w14:paraId="3C257B65" w14:textId="77777777" w:rsidR="00A77B3E" w:rsidRPr="008B6409" w:rsidRDefault="00A77B3E" w:rsidP="008B6409">
      <w:pPr>
        <w:spacing w:line="360" w:lineRule="auto"/>
        <w:jc w:val="both"/>
        <w:rPr>
          <w:rFonts w:ascii="Book Antiqua" w:hAnsi="Book Antiqua"/>
        </w:rPr>
      </w:pPr>
    </w:p>
    <w:p w14:paraId="04FBB2F4" w14:textId="2ABA7EF0"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Murouj Adnan Almaghrabi, Malek M Alharbi, </w:t>
      </w:r>
      <w:r w:rsidRPr="008B6409">
        <w:rPr>
          <w:rFonts w:ascii="Book Antiqua" w:eastAsia="Book Antiqua" w:hAnsi="Book Antiqua" w:cs="Book Antiqua"/>
          <w:color w:val="000000"/>
        </w:rPr>
        <w:t xml:space="preserve">College of Medicine, Umm Al-Qura University, Makkah </w:t>
      </w:r>
      <w:r w:rsidR="00540E40">
        <w:rPr>
          <w:rFonts w:ascii="Book Antiqua" w:eastAsia="Book Antiqua" w:hAnsi="Book Antiqua" w:cs="Book Antiqua"/>
          <w:color w:val="000000"/>
        </w:rPr>
        <w:t>24382</w:t>
      </w:r>
      <w:r w:rsidRPr="008B6409">
        <w:rPr>
          <w:rFonts w:ascii="Book Antiqua" w:eastAsia="Book Antiqua" w:hAnsi="Book Antiqua" w:cs="Book Antiqua"/>
          <w:color w:val="000000"/>
        </w:rPr>
        <w:t>, Saudi Arabia</w:t>
      </w:r>
    </w:p>
    <w:p w14:paraId="470CE546" w14:textId="77777777" w:rsidR="00A77B3E" w:rsidRPr="008B6409" w:rsidRDefault="00A77B3E" w:rsidP="008B6409">
      <w:pPr>
        <w:spacing w:line="360" w:lineRule="auto"/>
        <w:jc w:val="both"/>
        <w:rPr>
          <w:rFonts w:ascii="Book Antiqua" w:hAnsi="Book Antiqua"/>
        </w:rPr>
      </w:pPr>
    </w:p>
    <w:p w14:paraId="54C495D4" w14:textId="4532FCC0"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Author contributions: </w:t>
      </w:r>
      <w:r w:rsidRPr="008B6409">
        <w:rPr>
          <w:rFonts w:ascii="Book Antiqua" w:eastAsia="Book Antiqua" w:hAnsi="Book Antiqua" w:cs="Book Antiqua"/>
          <w:color w:val="000000"/>
        </w:rPr>
        <w:t>Aly M</w:t>
      </w:r>
      <w:r w:rsidR="00492383" w:rsidRPr="008B6409">
        <w:rPr>
          <w:rFonts w:ascii="Book Antiqua" w:eastAsia="Book Antiqua" w:hAnsi="Book Antiqua" w:cs="Book Antiqua"/>
          <w:color w:val="000000"/>
        </w:rPr>
        <w:t>H</w:t>
      </w:r>
      <w:r w:rsidRPr="008B6409">
        <w:rPr>
          <w:rFonts w:ascii="Book Antiqua" w:eastAsia="Book Antiqua" w:hAnsi="Book Antiqua" w:cs="Book Antiqua"/>
          <w:color w:val="000000"/>
        </w:rPr>
        <w:t xml:space="preserve">, </w:t>
      </w:r>
      <w:proofErr w:type="spellStart"/>
      <w:r w:rsidRPr="008B6409">
        <w:rPr>
          <w:rFonts w:ascii="Book Antiqua" w:eastAsia="Book Antiqua" w:hAnsi="Book Antiqua" w:cs="Book Antiqua"/>
          <w:color w:val="000000"/>
        </w:rPr>
        <w:t>Alshehri</w:t>
      </w:r>
      <w:proofErr w:type="spellEnd"/>
      <w:r w:rsidRPr="008B6409">
        <w:rPr>
          <w:rFonts w:ascii="Book Antiqua" w:eastAsia="Book Antiqua" w:hAnsi="Book Antiqua" w:cs="Book Antiqua"/>
          <w:color w:val="000000"/>
        </w:rPr>
        <w:t xml:space="preserve"> A</w:t>
      </w:r>
      <w:r w:rsidR="00492383" w:rsidRPr="008B6409">
        <w:rPr>
          <w:rFonts w:ascii="Book Antiqua" w:eastAsia="Book Antiqua" w:hAnsi="Book Antiqua" w:cs="Book Antiqua"/>
          <w:color w:val="000000"/>
        </w:rPr>
        <w:t>A</w:t>
      </w:r>
      <w:r w:rsidR="00263B29">
        <w:rPr>
          <w:rFonts w:ascii="Book Antiqua" w:eastAsia="Book Antiqua" w:hAnsi="Book Antiqua" w:cs="Book Antiqua"/>
          <w:color w:val="000000"/>
        </w:rPr>
        <w:t>,</w:t>
      </w:r>
      <w:r w:rsidR="00492383"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and Mohammed A</w:t>
      </w:r>
      <w:r w:rsidR="00263B29">
        <w:rPr>
          <w:rFonts w:ascii="Book Antiqua" w:eastAsia="Book Antiqua" w:hAnsi="Book Antiqua" w:cs="Book Antiqua"/>
          <w:color w:val="000000"/>
        </w:rPr>
        <w:t xml:space="preserve"> </w:t>
      </w:r>
      <w:r w:rsidRPr="008B6409">
        <w:rPr>
          <w:rFonts w:ascii="Book Antiqua" w:eastAsia="Book Antiqua" w:hAnsi="Book Antiqua" w:cs="Book Antiqua"/>
          <w:color w:val="000000"/>
        </w:rPr>
        <w:t>reviewed the literature and contributed to manuscript drafting; Almaghrabi M</w:t>
      </w:r>
      <w:r w:rsidR="00492383" w:rsidRPr="008B6409">
        <w:rPr>
          <w:rFonts w:ascii="Book Antiqua" w:eastAsia="Book Antiqua" w:hAnsi="Book Antiqua" w:cs="Book Antiqua"/>
          <w:color w:val="000000"/>
        </w:rPr>
        <w:t>A</w:t>
      </w:r>
      <w:r w:rsidRPr="008B6409">
        <w:rPr>
          <w:rFonts w:ascii="Book Antiqua" w:eastAsia="Book Antiqua" w:hAnsi="Book Antiqua" w:cs="Book Antiqua"/>
          <w:color w:val="000000"/>
        </w:rPr>
        <w:t xml:space="preserve"> analyzed and interpreted the imaging findings and contributed to manuscript drafting</w:t>
      </w:r>
      <w:r w:rsidR="00492383"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Alharbi M</w:t>
      </w:r>
      <w:r w:rsidR="00492383" w:rsidRPr="008B6409">
        <w:rPr>
          <w:rFonts w:ascii="Book Antiqua" w:eastAsia="Book Antiqua" w:hAnsi="Book Antiqua" w:cs="Book Antiqua"/>
          <w:color w:val="000000"/>
        </w:rPr>
        <w:t>M</w:t>
      </w:r>
      <w:r w:rsidRPr="008B6409">
        <w:rPr>
          <w:rFonts w:ascii="Book Antiqua" w:eastAsia="Book Antiqua" w:hAnsi="Book Antiqua" w:cs="Book Antiqua"/>
          <w:color w:val="000000"/>
        </w:rPr>
        <w:t xml:space="preserve"> was responsible for the revision of the manuscript for important intellectual content; all authors issued final approval for the version to be submitted.</w:t>
      </w:r>
    </w:p>
    <w:p w14:paraId="6A4D81A5" w14:textId="77777777" w:rsidR="00A77B3E" w:rsidRPr="008B6409" w:rsidRDefault="00A77B3E" w:rsidP="008B6409">
      <w:pPr>
        <w:spacing w:line="360" w:lineRule="auto"/>
        <w:jc w:val="both"/>
        <w:rPr>
          <w:rFonts w:ascii="Book Antiqua" w:hAnsi="Book Antiqua"/>
        </w:rPr>
      </w:pPr>
    </w:p>
    <w:p w14:paraId="3A7397E5" w14:textId="702C307C" w:rsidR="00A77B3E" w:rsidRPr="00331432" w:rsidRDefault="006130FD" w:rsidP="008B6409">
      <w:pPr>
        <w:spacing w:line="360" w:lineRule="auto"/>
        <w:jc w:val="both"/>
        <w:rPr>
          <w:rFonts w:ascii="Book Antiqua" w:eastAsia="Book Antiqua" w:hAnsi="Book Antiqua" w:cs="Book Antiqua"/>
          <w:color w:val="000000"/>
        </w:rPr>
      </w:pPr>
      <w:r w:rsidRPr="008B6409">
        <w:rPr>
          <w:rFonts w:ascii="Book Antiqua" w:eastAsia="Book Antiqua" w:hAnsi="Book Antiqua" w:cs="Book Antiqua"/>
          <w:b/>
          <w:bCs/>
          <w:color w:val="000000"/>
        </w:rPr>
        <w:t xml:space="preserve">Corresponding author: Murouj Adnan Almaghrabi, MBBS, Doctor, </w:t>
      </w:r>
      <w:r w:rsidRPr="008B6409">
        <w:rPr>
          <w:rFonts w:ascii="Book Antiqua" w:eastAsia="Book Antiqua" w:hAnsi="Book Antiqua" w:cs="Book Antiqua"/>
          <w:color w:val="000000"/>
        </w:rPr>
        <w:t>College of Medicine, Umm Al-Qura University, Al-Abdia Main Campus,</w:t>
      </w:r>
      <w:r w:rsidR="00492383" w:rsidRPr="008B6409">
        <w:rPr>
          <w:rFonts w:ascii="Book Antiqua" w:eastAsia="Book Antiqua" w:hAnsi="Book Antiqua" w:cs="Book Antiqua"/>
          <w:color w:val="000000"/>
        </w:rPr>
        <w:t xml:space="preserve"> </w:t>
      </w:r>
      <w:r w:rsidR="00540E40" w:rsidRPr="00540E40">
        <w:rPr>
          <w:rFonts w:ascii="Book Antiqua" w:eastAsia="Book Antiqua" w:hAnsi="Book Antiqua" w:cs="Book Antiqua"/>
          <w:color w:val="000000"/>
        </w:rPr>
        <w:t>8WCQ+4RM</w:t>
      </w:r>
      <w:r w:rsidR="00B10E92" w:rsidRPr="008B6409">
        <w:rPr>
          <w:rFonts w:ascii="Book Antiqua" w:eastAsia="Book Antiqua" w:hAnsi="Book Antiqua" w:cs="Book Antiqua"/>
          <w:color w:val="000000"/>
        </w:rPr>
        <w:t>, Makkah</w:t>
      </w:r>
      <w:r w:rsidRPr="008B6409">
        <w:rPr>
          <w:rFonts w:ascii="Book Antiqua" w:eastAsia="Book Antiqua" w:hAnsi="Book Antiqua" w:cs="Book Antiqua"/>
          <w:color w:val="000000"/>
        </w:rPr>
        <w:t xml:space="preserve"> </w:t>
      </w:r>
      <w:r w:rsidR="00A043FC">
        <w:rPr>
          <w:rFonts w:ascii="Book Antiqua" w:eastAsia="Book Antiqua" w:hAnsi="Book Antiqua" w:cs="Book Antiqua"/>
          <w:color w:val="000000"/>
        </w:rPr>
        <w:t>24382</w:t>
      </w:r>
      <w:r w:rsidRPr="008B6409">
        <w:rPr>
          <w:rFonts w:ascii="Book Antiqua" w:eastAsia="Book Antiqua" w:hAnsi="Book Antiqua" w:cs="Book Antiqua"/>
          <w:color w:val="000000"/>
        </w:rPr>
        <w:t>, Saudi Arabia. murouj.a.a@gmail.com</w:t>
      </w:r>
    </w:p>
    <w:p w14:paraId="7F96F6D1" w14:textId="77777777" w:rsidR="00A77B3E" w:rsidRPr="008B6409" w:rsidRDefault="00A77B3E" w:rsidP="008B6409">
      <w:pPr>
        <w:spacing w:line="360" w:lineRule="auto"/>
        <w:jc w:val="both"/>
        <w:rPr>
          <w:rFonts w:ascii="Book Antiqua" w:hAnsi="Book Antiqua"/>
        </w:rPr>
      </w:pPr>
    </w:p>
    <w:p w14:paraId="5D87ACD4"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Received: </w:t>
      </w:r>
      <w:r w:rsidRPr="008B6409">
        <w:rPr>
          <w:rFonts w:ascii="Book Antiqua" w:eastAsia="Book Antiqua" w:hAnsi="Book Antiqua" w:cs="Book Antiqua"/>
          <w:color w:val="000000"/>
        </w:rPr>
        <w:t>March 6, 2022</w:t>
      </w:r>
    </w:p>
    <w:p w14:paraId="38FE396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lastRenderedPageBreak/>
        <w:t xml:space="preserve">Revised: </w:t>
      </w:r>
      <w:r w:rsidRPr="008B6409">
        <w:rPr>
          <w:rFonts w:ascii="Book Antiqua" w:eastAsia="Book Antiqua" w:hAnsi="Book Antiqua" w:cs="Book Antiqua"/>
          <w:color w:val="000000"/>
        </w:rPr>
        <w:t>April 22, 2022</w:t>
      </w:r>
    </w:p>
    <w:p w14:paraId="0BEDE078" w14:textId="01B9EE66"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Accepted: </w:t>
      </w:r>
      <w:r w:rsidR="00EF6B81" w:rsidRPr="007503B3">
        <w:rPr>
          <w:rFonts w:ascii="Book Antiqua" w:eastAsia="Book Antiqua" w:hAnsi="Book Antiqua" w:cs="Book Antiqua"/>
          <w:color w:val="000000"/>
        </w:rPr>
        <w:t>July 26, 2022</w:t>
      </w:r>
    </w:p>
    <w:p w14:paraId="3FC91537" w14:textId="500118C3"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Published online: </w:t>
      </w:r>
    </w:p>
    <w:p w14:paraId="203FAC9C" w14:textId="77777777" w:rsidR="00A77B3E" w:rsidRPr="008B6409" w:rsidRDefault="00A77B3E" w:rsidP="008B6409">
      <w:pPr>
        <w:spacing w:line="360" w:lineRule="auto"/>
        <w:jc w:val="both"/>
        <w:rPr>
          <w:rFonts w:ascii="Book Antiqua" w:hAnsi="Book Antiqua"/>
          <w:lang w:eastAsia="zh-CN"/>
        </w:rPr>
        <w:sectPr w:rsidR="00A77B3E" w:rsidRPr="008B6409" w:rsidSect="00337686">
          <w:footerReference w:type="default" r:id="rId6"/>
          <w:pgSz w:w="11906" w:h="16838" w:code="9"/>
          <w:pgMar w:top="1440" w:right="1440" w:bottom="1440" w:left="1440" w:header="720" w:footer="720" w:gutter="0"/>
          <w:cols w:space="720"/>
          <w:docGrid w:linePitch="360"/>
        </w:sectPr>
      </w:pPr>
    </w:p>
    <w:p w14:paraId="45CD970A"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lastRenderedPageBreak/>
        <w:t>Abstract</w:t>
      </w:r>
    </w:p>
    <w:p w14:paraId="7B284793"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BACKGROUND</w:t>
      </w:r>
    </w:p>
    <w:p w14:paraId="534ED6A6" w14:textId="2504051D" w:rsidR="00A77B3E" w:rsidRPr="008B6409" w:rsidRDefault="006130FD" w:rsidP="008B6409">
      <w:pPr>
        <w:spacing w:line="360" w:lineRule="auto"/>
        <w:jc w:val="both"/>
        <w:rPr>
          <w:rFonts w:ascii="Book Antiqua" w:hAnsi="Book Antiqua"/>
        </w:rPr>
      </w:pPr>
      <w:proofErr w:type="spellStart"/>
      <w:r w:rsidRPr="008B6409">
        <w:rPr>
          <w:rFonts w:ascii="Book Antiqua" w:eastAsia="Book Antiqua" w:hAnsi="Book Antiqua" w:cs="Book Antiqua"/>
          <w:color w:val="000000"/>
        </w:rPr>
        <w:t>Montelukast</w:t>
      </w:r>
      <w:proofErr w:type="spellEnd"/>
      <w:r w:rsidRPr="008B6409">
        <w:rPr>
          <w:rFonts w:ascii="Book Antiqua" w:eastAsia="Book Antiqua" w:hAnsi="Book Antiqua" w:cs="Book Antiqua"/>
          <w:color w:val="000000"/>
        </w:rPr>
        <w:t xml:space="preserve"> </w:t>
      </w:r>
      <w:r w:rsidR="00263B29">
        <w:rPr>
          <w:rFonts w:ascii="Book Antiqua" w:eastAsia="Book Antiqua" w:hAnsi="Book Antiqua" w:cs="Book Antiqua"/>
          <w:color w:val="000000"/>
        </w:rPr>
        <w:t>(</w:t>
      </w:r>
      <w:r w:rsidR="007A3ADA">
        <w:rPr>
          <w:rFonts w:ascii="Book Antiqua" w:eastAsia="Book Antiqua" w:hAnsi="Book Antiqua" w:cs="Book Antiqua"/>
          <w:color w:val="000000"/>
        </w:rPr>
        <w:t xml:space="preserve">also known as </w:t>
      </w:r>
      <w:proofErr w:type="spellStart"/>
      <w:r w:rsidRPr="008B6409">
        <w:rPr>
          <w:rFonts w:ascii="Book Antiqua" w:eastAsia="Book Antiqua" w:hAnsi="Book Antiqua" w:cs="Book Antiqua"/>
          <w:color w:val="000000"/>
        </w:rPr>
        <w:t>Singulair</w:t>
      </w:r>
      <w:proofErr w:type="spellEnd"/>
      <w:r w:rsidR="00263B29">
        <w:rPr>
          <w:rFonts w:ascii="Book Antiqua" w:eastAsia="Book Antiqua" w:hAnsi="Book Antiqua" w:cs="Book Antiqua"/>
          <w:color w:val="000000"/>
        </w:rPr>
        <w:t>)</w:t>
      </w:r>
      <w:r w:rsidRPr="008B6409">
        <w:rPr>
          <w:rFonts w:ascii="Book Antiqua" w:eastAsia="Book Antiqua" w:hAnsi="Book Antiqua" w:cs="Book Antiqua"/>
          <w:color w:val="000000"/>
        </w:rPr>
        <w:t xml:space="preserve"> is a leukotriene receptor antagonist that reduces inflammation and relaxes the smooth muscles. It is known to be a safe and tolerable drug; nevertheless, it might be associated with several mild to severe adverse effects, one of which is dermatomyositis. Dermatomyositis is a rare acquired autoimmune myositis of unknown cause affecting adults and children. The literature has infrequently reported the association between dermatomyositis and montelukast use.</w:t>
      </w:r>
    </w:p>
    <w:p w14:paraId="128D8F13" w14:textId="77777777" w:rsidR="00A77B3E" w:rsidRPr="008B6409" w:rsidRDefault="00A77B3E" w:rsidP="008B6409">
      <w:pPr>
        <w:spacing w:line="360" w:lineRule="auto"/>
        <w:jc w:val="both"/>
        <w:rPr>
          <w:rFonts w:ascii="Book Antiqua" w:hAnsi="Book Antiqua"/>
        </w:rPr>
      </w:pPr>
    </w:p>
    <w:p w14:paraId="5BB68D8A"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CASE SUMMARY</w:t>
      </w:r>
    </w:p>
    <w:p w14:paraId="0560C579" w14:textId="72BC08D1"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The current </w:t>
      </w:r>
      <w:r w:rsidR="00263B29">
        <w:rPr>
          <w:rFonts w:ascii="Book Antiqua" w:eastAsia="Book Antiqua" w:hAnsi="Book Antiqua" w:cs="Book Antiqua"/>
          <w:color w:val="000000"/>
        </w:rPr>
        <w:t>paper</w:t>
      </w:r>
      <w:r w:rsidR="00263B29"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reports </w:t>
      </w:r>
      <w:r w:rsidR="00263B29">
        <w:rPr>
          <w:rFonts w:ascii="Book Antiqua" w:eastAsia="Book Antiqua" w:hAnsi="Book Antiqua" w:cs="Book Antiqua"/>
          <w:color w:val="000000"/>
        </w:rPr>
        <w:t>the</w:t>
      </w:r>
      <w:r w:rsidR="00263B29"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case of a 48-year-old black woman with a previous history of bronchial asthma and allergic rhinosinusitis who presented with typical signs and symptoms of dermatomyositis which were confirmed by investigations. Before developing dermatomyositis, the patient was prescribed montelukast for atopy and consumed the drug for </w:t>
      </w:r>
      <w:r w:rsidR="00263B29">
        <w:rPr>
          <w:rFonts w:ascii="Book Antiqua" w:eastAsia="Book Antiqua" w:hAnsi="Book Antiqua" w:cs="Book Antiqua"/>
          <w:color w:val="000000"/>
        </w:rPr>
        <w:t>5</w:t>
      </w:r>
      <w:r w:rsidR="00263B29"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mo. After administration of prednisolone, the patient had a significant improvement and is still being followed.</w:t>
      </w:r>
    </w:p>
    <w:p w14:paraId="6C845A5E" w14:textId="77777777" w:rsidR="00A77B3E" w:rsidRPr="008B6409" w:rsidRDefault="00A77B3E" w:rsidP="008B6409">
      <w:pPr>
        <w:spacing w:line="360" w:lineRule="auto"/>
        <w:jc w:val="both"/>
        <w:rPr>
          <w:rFonts w:ascii="Book Antiqua" w:hAnsi="Book Antiqua"/>
        </w:rPr>
      </w:pPr>
    </w:p>
    <w:p w14:paraId="2C8BB6D2"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CONCLUSION</w:t>
      </w:r>
    </w:p>
    <w:p w14:paraId="06F154B5"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Even though montelukast is widely used and believed to be a safe drug for managing several conditions, the present case report highlights the possibility of adverse effects of montelukast. Therefore, future studies with advanced study designs are highly recommended to investigate the association between dermatomyositis and montelukast use.</w:t>
      </w:r>
    </w:p>
    <w:p w14:paraId="734B62FE" w14:textId="77777777" w:rsidR="00A77B3E" w:rsidRPr="008B6409" w:rsidRDefault="00A77B3E" w:rsidP="008B6409">
      <w:pPr>
        <w:spacing w:line="360" w:lineRule="auto"/>
        <w:jc w:val="both"/>
        <w:rPr>
          <w:rFonts w:ascii="Book Antiqua" w:hAnsi="Book Antiqua"/>
        </w:rPr>
      </w:pPr>
    </w:p>
    <w:p w14:paraId="2E218FCD" w14:textId="034432F9"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Key Words: </w:t>
      </w:r>
      <w:r w:rsidRPr="008B6409">
        <w:rPr>
          <w:rFonts w:ascii="Book Antiqua" w:eastAsia="Book Antiqua" w:hAnsi="Book Antiqua" w:cs="Book Antiqua"/>
          <w:color w:val="000000"/>
        </w:rPr>
        <w:t>Montelukast</w:t>
      </w:r>
      <w:r w:rsidR="00B10E92"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Singulair</w:t>
      </w:r>
      <w:r w:rsidR="00B10E92"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Adverse effects</w:t>
      </w:r>
      <w:r w:rsidR="00B10E92"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Dermatomyositis</w:t>
      </w:r>
      <w:r w:rsidR="00B10E92"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Asthma medication</w:t>
      </w:r>
      <w:r w:rsidR="00B10E92"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w:t>
      </w:r>
      <w:r w:rsidR="00B10E92" w:rsidRPr="008B6409">
        <w:rPr>
          <w:rFonts w:ascii="Book Antiqua" w:eastAsia="Book Antiqua" w:hAnsi="Book Antiqua" w:cs="Book Antiqua"/>
          <w:color w:val="000000"/>
        </w:rPr>
        <w:t>C</w:t>
      </w:r>
      <w:r w:rsidRPr="008B6409">
        <w:rPr>
          <w:rFonts w:ascii="Book Antiqua" w:eastAsia="Book Antiqua" w:hAnsi="Book Antiqua" w:cs="Book Antiqua"/>
          <w:color w:val="000000"/>
        </w:rPr>
        <w:t xml:space="preserve">ase report </w:t>
      </w:r>
    </w:p>
    <w:p w14:paraId="58968A1B" w14:textId="77777777" w:rsidR="00A77B3E" w:rsidRPr="008B6409" w:rsidRDefault="00A77B3E" w:rsidP="008B6409">
      <w:pPr>
        <w:spacing w:line="360" w:lineRule="auto"/>
        <w:jc w:val="both"/>
        <w:rPr>
          <w:rFonts w:ascii="Book Antiqua" w:hAnsi="Book Antiqua"/>
        </w:rPr>
      </w:pPr>
    </w:p>
    <w:p w14:paraId="223D1776" w14:textId="7E739653"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Aly MH, </w:t>
      </w:r>
      <w:proofErr w:type="spellStart"/>
      <w:r w:rsidRPr="008B6409">
        <w:rPr>
          <w:rFonts w:ascii="Book Antiqua" w:eastAsia="Book Antiqua" w:hAnsi="Book Antiqua" w:cs="Book Antiqua"/>
          <w:color w:val="000000"/>
        </w:rPr>
        <w:t>Alshehri</w:t>
      </w:r>
      <w:proofErr w:type="spellEnd"/>
      <w:r w:rsidRPr="008B6409">
        <w:rPr>
          <w:rFonts w:ascii="Book Antiqua" w:eastAsia="Book Antiqua" w:hAnsi="Book Antiqua" w:cs="Book Antiqua"/>
          <w:color w:val="000000"/>
        </w:rPr>
        <w:t xml:space="preserve"> AA, Mohammed A, Almaghrabi MA, Alharbi MM. </w:t>
      </w:r>
      <w:r w:rsidR="00FE7A83" w:rsidRPr="008B6409">
        <w:rPr>
          <w:rFonts w:ascii="Book Antiqua" w:eastAsia="Book Antiqua" w:hAnsi="Book Antiqua" w:cs="Book Antiqua"/>
          <w:color w:val="000000"/>
        </w:rPr>
        <w:t xml:space="preserve">Connection between dermatomyositis and montelukast sodium use: A </w:t>
      </w:r>
      <w:r w:rsidR="00195C39" w:rsidRPr="008B6409">
        <w:rPr>
          <w:rFonts w:ascii="Book Antiqua" w:eastAsia="Book Antiqua" w:hAnsi="Book Antiqua" w:cs="Book Antiqua"/>
          <w:color w:val="000000"/>
        </w:rPr>
        <w:t>c</w:t>
      </w:r>
      <w:r w:rsidR="00FE7A83" w:rsidRPr="008B6409">
        <w:rPr>
          <w:rFonts w:ascii="Book Antiqua" w:eastAsia="Book Antiqua" w:hAnsi="Book Antiqua" w:cs="Book Antiqua"/>
          <w:color w:val="000000"/>
        </w:rPr>
        <w:t xml:space="preserve">ase </w:t>
      </w:r>
      <w:r w:rsidR="00195C39" w:rsidRPr="008B6409">
        <w:rPr>
          <w:rFonts w:ascii="Book Antiqua" w:eastAsia="Book Antiqua" w:hAnsi="Book Antiqua" w:cs="Book Antiqua"/>
          <w:color w:val="000000"/>
        </w:rPr>
        <w:t>r</w:t>
      </w:r>
      <w:r w:rsidR="00FE7A83" w:rsidRPr="008B6409">
        <w:rPr>
          <w:rFonts w:ascii="Book Antiqua" w:eastAsia="Book Antiqua" w:hAnsi="Book Antiqua" w:cs="Book Antiqua"/>
          <w:color w:val="000000"/>
        </w:rPr>
        <w:t>eport.</w:t>
      </w:r>
      <w:r w:rsidRPr="008B6409">
        <w:rPr>
          <w:rFonts w:ascii="Book Antiqua" w:eastAsia="Book Antiqua" w:hAnsi="Book Antiqua" w:cs="Book Antiqua"/>
          <w:color w:val="000000"/>
        </w:rPr>
        <w:t xml:space="preserve"> </w:t>
      </w:r>
      <w:r w:rsidRPr="008B6409">
        <w:rPr>
          <w:rFonts w:ascii="Book Antiqua" w:eastAsia="Book Antiqua" w:hAnsi="Book Antiqua" w:cs="Book Antiqua"/>
          <w:i/>
          <w:iCs/>
          <w:color w:val="000000"/>
        </w:rPr>
        <w:t>World J Dermatol</w:t>
      </w:r>
      <w:r w:rsidRPr="008B6409">
        <w:rPr>
          <w:rFonts w:ascii="Book Antiqua" w:eastAsia="Book Antiqua" w:hAnsi="Book Antiqua" w:cs="Book Antiqua"/>
          <w:color w:val="000000"/>
        </w:rPr>
        <w:t xml:space="preserve"> 2022; In press</w:t>
      </w:r>
    </w:p>
    <w:p w14:paraId="1CB9C1B1" w14:textId="77777777" w:rsidR="00A77B3E" w:rsidRPr="008B6409" w:rsidRDefault="00A77B3E" w:rsidP="008B6409">
      <w:pPr>
        <w:spacing w:line="360" w:lineRule="auto"/>
        <w:jc w:val="both"/>
        <w:rPr>
          <w:rFonts w:ascii="Book Antiqua" w:hAnsi="Book Antiqua"/>
        </w:rPr>
      </w:pPr>
    </w:p>
    <w:p w14:paraId="1D486324" w14:textId="32AB3269"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Core Tip: </w:t>
      </w:r>
      <w:bookmarkStart w:id="4" w:name="OLE_LINK4279"/>
      <w:bookmarkStart w:id="5" w:name="OLE_LINK4280"/>
      <w:r w:rsidRPr="008B6409">
        <w:rPr>
          <w:rFonts w:ascii="Book Antiqua" w:eastAsia="Book Antiqua" w:hAnsi="Book Antiqua" w:cs="Book Antiqua"/>
          <w:color w:val="000000"/>
        </w:rPr>
        <w:t>Even though montelukast is widely used and believed to be a safe drug for managing several conditions, the present case report brings to light the possibility of adverse effects of montelukast. Especially in such a rare and serious complication of montelukast, physicians must be aware of the presentation of dermatomyositis, the diagnostic modalities, and the best treatment options for the patients, as the prompt diagnosis will prevent further complication progression of the condition.</w:t>
      </w:r>
    </w:p>
    <w:bookmarkEnd w:id="4"/>
    <w:bookmarkEnd w:id="5"/>
    <w:p w14:paraId="7D102C9F" w14:textId="77777777" w:rsidR="00A77B3E" w:rsidRPr="008B6409" w:rsidRDefault="00A77B3E" w:rsidP="008B6409">
      <w:pPr>
        <w:spacing w:line="360" w:lineRule="auto"/>
        <w:jc w:val="both"/>
        <w:rPr>
          <w:rFonts w:ascii="Book Antiqua" w:hAnsi="Book Antiqua"/>
        </w:rPr>
      </w:pPr>
    </w:p>
    <w:p w14:paraId="708CDA14"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INTRODUCTION</w:t>
      </w:r>
    </w:p>
    <w:p w14:paraId="66971717" w14:textId="25FB86E2"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Dermatomyositis is a rare acquired autoimmune myositis with unknown etiology that affects adults and children. It is an inflammatory myopathy characterized by a striated muscle mononuclear inflammatory infiltrate. Genetic susceptibility is no longer in doubt since predisposing human leukocyte antigen systems have been identified. Complement activation results in the deposition of the membrane attack complex in the blood vessel wall that leads to microangiopathy and inflammatory response. Because some infectious organisms may play a role in self-tolerance and generation of the autoimmune response, the disorder appears to be </w:t>
      </w:r>
      <w:proofErr w:type="gramStart"/>
      <w:r w:rsidRPr="008B6409">
        <w:rPr>
          <w:rFonts w:ascii="Book Antiqua" w:eastAsia="Book Antiqua" w:hAnsi="Book Antiqua" w:cs="Book Antiqua"/>
          <w:color w:val="000000"/>
        </w:rPr>
        <w:t>seasonal</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w:t>
      </w:r>
      <w:r w:rsidRPr="008B6409">
        <w:rPr>
          <w:rFonts w:ascii="Book Antiqua" w:eastAsia="Book Antiqua" w:hAnsi="Book Antiqua" w:cs="Book Antiqua"/>
          <w:color w:val="000000"/>
        </w:rPr>
        <w:t xml:space="preserve">. In addition to infectious microorganisms, medications can be a trigger to initiate these </w:t>
      </w:r>
      <w:proofErr w:type="gramStart"/>
      <w:r w:rsidRPr="008B6409">
        <w:rPr>
          <w:rFonts w:ascii="Book Antiqua" w:eastAsia="Book Antiqua" w:hAnsi="Book Antiqua" w:cs="Book Antiqua"/>
          <w:color w:val="000000"/>
        </w:rPr>
        <w:t>responses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2]</w:t>
      </w:r>
      <w:r w:rsidRPr="008B6409">
        <w:rPr>
          <w:rFonts w:ascii="Book Antiqua" w:eastAsia="Book Antiqua" w:hAnsi="Book Antiqua" w:cs="Book Antiqua"/>
          <w:color w:val="000000"/>
        </w:rPr>
        <w:t>. Females are more affected than males. The overall age and gender-adjusted incidence of dermatomyositis, including all subtypes, was 9.63 per 1000000, peaking at ages 45</w:t>
      </w:r>
      <w:r w:rsidR="0008365A"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60 years in adults and ages 5-15 years in </w:t>
      </w:r>
      <w:proofErr w:type="gramStart"/>
      <w:r w:rsidRPr="008B6409">
        <w:rPr>
          <w:rFonts w:ascii="Book Antiqua" w:eastAsia="Book Antiqua" w:hAnsi="Book Antiqua" w:cs="Book Antiqua"/>
          <w:color w:val="000000"/>
        </w:rPr>
        <w:t>children</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w:t>
      </w:r>
      <w:r w:rsidRPr="008B6409">
        <w:rPr>
          <w:rFonts w:ascii="Book Antiqua" w:eastAsia="Book Antiqua" w:hAnsi="Book Antiqua" w:cs="Book Antiqua"/>
          <w:color w:val="000000"/>
        </w:rPr>
        <w:t>.</w:t>
      </w:r>
    </w:p>
    <w:p w14:paraId="4D5DC7DD" w14:textId="5103581D"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 xml:space="preserve">Dermatomyositis is characterized by distinct skin changes and symmetric proximal skeletal muscle weakness. It can also affect other organ systems, such as the cardiovascular, pulmonary, and gastrointestinal systems. A significant proportion of patients with dermatomyositis have an underlying malignancy that affects the case’s </w:t>
      </w:r>
      <w:proofErr w:type="gramStart"/>
      <w:r w:rsidRPr="008B6409">
        <w:rPr>
          <w:rFonts w:ascii="Book Antiqua" w:eastAsia="Book Antiqua" w:hAnsi="Book Antiqua" w:cs="Book Antiqua"/>
          <w:color w:val="000000"/>
        </w:rPr>
        <w:t>prognosis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1,2]</w:t>
      </w:r>
      <w:r w:rsidRPr="008B6409">
        <w:rPr>
          <w:rFonts w:ascii="Book Antiqua" w:eastAsia="Book Antiqua" w:hAnsi="Book Antiqua" w:cs="Book Antiqua"/>
          <w:color w:val="000000"/>
        </w:rPr>
        <w:t xml:space="preserve">. In addition to corticosteroids and immunosuppressive therapy, several European and American national guidelines for treating dermatomyositis recommend intravenous immunoglobulin as adjuvant </w:t>
      </w:r>
      <w:proofErr w:type="gramStart"/>
      <w:r w:rsidRPr="008B6409">
        <w:rPr>
          <w:rFonts w:ascii="Book Antiqua" w:eastAsia="Book Antiqua" w:hAnsi="Book Antiqua" w:cs="Book Antiqua"/>
          <w:color w:val="000000"/>
        </w:rPr>
        <w:t>therapy</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3]</w:t>
      </w:r>
      <w:r w:rsidRPr="008B6409">
        <w:rPr>
          <w:rFonts w:ascii="Book Antiqua" w:eastAsia="Book Antiqua" w:hAnsi="Book Antiqua" w:cs="Book Antiqua"/>
          <w:color w:val="000000"/>
        </w:rPr>
        <w:t>.</w:t>
      </w:r>
    </w:p>
    <w:p w14:paraId="21C94274" w14:textId="77777777" w:rsidR="00A77B3E" w:rsidRPr="008B6409" w:rsidRDefault="00A77B3E" w:rsidP="008B6409">
      <w:pPr>
        <w:spacing w:line="360" w:lineRule="auto"/>
        <w:jc w:val="both"/>
        <w:rPr>
          <w:rFonts w:ascii="Book Antiqua" w:hAnsi="Book Antiqua"/>
        </w:rPr>
      </w:pPr>
    </w:p>
    <w:p w14:paraId="41071576"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CASE PRESENTATION</w:t>
      </w:r>
    </w:p>
    <w:p w14:paraId="47CF27FC"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Chief complaints</w:t>
      </w:r>
    </w:p>
    <w:p w14:paraId="713DB966" w14:textId="2366E9FA"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lastRenderedPageBreak/>
        <w:t xml:space="preserve">A 48-year-old black woman </w:t>
      </w:r>
      <w:r w:rsidR="00EE5DF4" w:rsidRPr="008B6409">
        <w:rPr>
          <w:rFonts w:ascii="Book Antiqua" w:eastAsia="Book Antiqua" w:hAnsi="Book Antiqua" w:cs="Book Antiqua"/>
          <w:color w:val="000000"/>
        </w:rPr>
        <w:t>c</w:t>
      </w:r>
      <w:r w:rsidR="00EE5DF4">
        <w:rPr>
          <w:rFonts w:ascii="Book Antiqua" w:eastAsia="Book Antiqua" w:hAnsi="Book Antiqua" w:cs="Book Antiqua"/>
          <w:color w:val="000000"/>
        </w:rPr>
        <w:t>a</w:t>
      </w:r>
      <w:r w:rsidR="00EE5DF4" w:rsidRPr="008B6409">
        <w:rPr>
          <w:rFonts w:ascii="Book Antiqua" w:eastAsia="Book Antiqua" w:hAnsi="Book Antiqua" w:cs="Book Antiqua"/>
          <w:color w:val="000000"/>
        </w:rPr>
        <w:t xml:space="preserve">me </w:t>
      </w:r>
      <w:r w:rsidRPr="008B6409">
        <w:rPr>
          <w:rFonts w:ascii="Book Antiqua" w:eastAsia="Book Antiqua" w:hAnsi="Book Antiqua" w:cs="Book Antiqua"/>
          <w:color w:val="000000"/>
        </w:rPr>
        <w:t>into our clinic complaining of an erythematous skin rash and proximal weakness.</w:t>
      </w:r>
    </w:p>
    <w:p w14:paraId="67FE6980" w14:textId="77777777" w:rsidR="00A77B3E" w:rsidRPr="008B6409" w:rsidRDefault="00A77B3E" w:rsidP="008B6409">
      <w:pPr>
        <w:spacing w:line="360" w:lineRule="auto"/>
        <w:jc w:val="both"/>
        <w:rPr>
          <w:rFonts w:ascii="Book Antiqua" w:hAnsi="Book Antiqua"/>
        </w:rPr>
      </w:pPr>
    </w:p>
    <w:p w14:paraId="26223FA0"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History of present illness</w:t>
      </w:r>
    </w:p>
    <w:p w14:paraId="0AEF94BA" w14:textId="0C5F3CC6"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The patient’s symptoms began </w:t>
      </w:r>
      <w:r w:rsidR="00EE5DF4">
        <w:rPr>
          <w:rFonts w:ascii="Book Antiqua" w:eastAsia="Book Antiqua" w:hAnsi="Book Antiqua" w:cs="Book Antiqua"/>
          <w:color w:val="000000"/>
        </w:rPr>
        <w:t>3</w:t>
      </w:r>
      <w:r w:rsidR="00EE5DF4" w:rsidRPr="008B6409">
        <w:rPr>
          <w:rFonts w:ascii="Book Antiqua" w:eastAsia="Book Antiqua" w:hAnsi="Book Antiqua" w:cs="Book Antiqua"/>
          <w:color w:val="000000"/>
        </w:rPr>
        <w:t xml:space="preserve"> </w:t>
      </w:r>
      <w:proofErr w:type="spellStart"/>
      <w:r w:rsidR="00EE5DF4" w:rsidRPr="008B6409">
        <w:rPr>
          <w:rFonts w:ascii="Book Antiqua" w:eastAsia="Book Antiqua" w:hAnsi="Book Antiqua" w:cs="Book Antiqua"/>
          <w:color w:val="000000"/>
        </w:rPr>
        <w:t>mo</w:t>
      </w:r>
      <w:proofErr w:type="spellEnd"/>
      <w:r w:rsidR="00EE5DF4">
        <w:rPr>
          <w:rFonts w:ascii="Book Antiqua" w:eastAsia="Book Antiqua" w:hAnsi="Book Antiqua" w:cs="Book Antiqua"/>
          <w:color w:val="000000"/>
        </w:rPr>
        <w:t xml:space="preserve"> </w:t>
      </w:r>
      <w:r w:rsidRPr="008B6409">
        <w:rPr>
          <w:rFonts w:ascii="Book Antiqua" w:eastAsia="Book Antiqua" w:hAnsi="Book Antiqua" w:cs="Book Antiqua"/>
          <w:color w:val="000000"/>
        </w:rPr>
        <w:t>before. The patient had an erythematous skin rash with scaling on the dorsum of her hands, a heliotrope rash around her eyelids, and bilateral facial hyperpigmentation. It was associated with proximal weakness in both the upper and lower limbs. In addition, the patient experienced intermittent fever, night sweats, and constipation. The rest of the constitutional symptoms were negative. There has been no recent travel history or contact with sick individuals.</w:t>
      </w:r>
    </w:p>
    <w:p w14:paraId="24294E82" w14:textId="77777777" w:rsidR="00A77B3E" w:rsidRPr="008B6409" w:rsidRDefault="00A77B3E" w:rsidP="008B6409">
      <w:pPr>
        <w:spacing w:line="360" w:lineRule="auto"/>
        <w:jc w:val="both"/>
        <w:rPr>
          <w:rFonts w:ascii="Book Antiqua" w:hAnsi="Book Antiqua"/>
        </w:rPr>
      </w:pPr>
    </w:p>
    <w:p w14:paraId="5FB587C6"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History of past illness</w:t>
      </w:r>
    </w:p>
    <w:p w14:paraId="522699C2" w14:textId="386EF10A"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The patient had a history of hypertension, allergic rhinosinusitis, nasal polyp, wheezing, and bronchial asthma suggestive of atopy and had been prescribed </w:t>
      </w:r>
      <w:proofErr w:type="spellStart"/>
      <w:r w:rsidR="00ED6A2C" w:rsidRPr="008B6409">
        <w:rPr>
          <w:rFonts w:ascii="Book Antiqua" w:eastAsia="Book Antiqua" w:hAnsi="Book Antiqua" w:cs="Book Antiqua"/>
          <w:color w:val="000000"/>
        </w:rPr>
        <w:t>m</w:t>
      </w:r>
      <w:r w:rsidRPr="008B6409">
        <w:rPr>
          <w:rFonts w:ascii="Book Antiqua" w:eastAsia="Book Antiqua" w:hAnsi="Book Antiqua" w:cs="Book Antiqua"/>
          <w:color w:val="000000"/>
        </w:rPr>
        <w:t>ontelukast</w:t>
      </w:r>
      <w:proofErr w:type="spellEnd"/>
      <w:r w:rsidRPr="008B6409">
        <w:rPr>
          <w:rFonts w:ascii="Book Antiqua" w:eastAsia="Book Antiqua" w:hAnsi="Book Antiqua" w:cs="Book Antiqua"/>
          <w:color w:val="000000"/>
        </w:rPr>
        <w:t xml:space="preserve"> </w:t>
      </w:r>
      <w:r w:rsidR="00ED6A2C" w:rsidRPr="008B6409">
        <w:rPr>
          <w:rFonts w:ascii="Book Antiqua" w:eastAsia="Book Antiqua" w:hAnsi="Book Antiqua" w:cs="Book Antiqua"/>
          <w:color w:val="000000"/>
        </w:rPr>
        <w:t>s</w:t>
      </w:r>
      <w:r w:rsidRPr="008B6409">
        <w:rPr>
          <w:rFonts w:ascii="Book Antiqua" w:eastAsia="Book Antiqua" w:hAnsi="Book Antiqua" w:cs="Book Antiqua"/>
          <w:color w:val="000000"/>
        </w:rPr>
        <w:t xml:space="preserve">odium for </w:t>
      </w:r>
      <w:r w:rsidR="001B45C8">
        <w:rPr>
          <w:rFonts w:ascii="Book Antiqua" w:eastAsia="Book Antiqua" w:hAnsi="Book Antiqua" w:cs="Book Antiqua"/>
          <w:color w:val="000000"/>
        </w:rPr>
        <w:t>5</w:t>
      </w:r>
      <w:r w:rsidR="001B45C8"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mo. Budesonide/formoterol </w:t>
      </w:r>
      <w:r w:rsidR="00ED6A2C" w:rsidRPr="008B6409">
        <w:rPr>
          <w:rFonts w:ascii="Book Antiqua" w:eastAsia="Book Antiqua" w:hAnsi="Book Antiqua" w:cs="Book Antiqua"/>
          <w:color w:val="000000"/>
        </w:rPr>
        <w:t>f</w:t>
      </w:r>
      <w:r w:rsidRPr="008B6409">
        <w:rPr>
          <w:rFonts w:ascii="Book Antiqua" w:eastAsia="Book Antiqua" w:hAnsi="Book Antiqua" w:cs="Book Antiqua"/>
          <w:color w:val="000000"/>
        </w:rPr>
        <w:t xml:space="preserve">umarate, </w:t>
      </w:r>
      <w:bookmarkStart w:id="6" w:name="OLE_LINK50"/>
      <w:r w:rsidR="00ED6A2C" w:rsidRPr="008B6409">
        <w:rPr>
          <w:rFonts w:ascii="Book Antiqua" w:eastAsia="Book Antiqua" w:hAnsi="Book Antiqua" w:cs="Book Antiqua"/>
          <w:color w:val="000000"/>
        </w:rPr>
        <w:t>t</w:t>
      </w:r>
      <w:r w:rsidRPr="008B6409">
        <w:rPr>
          <w:rFonts w:ascii="Book Antiqua" w:eastAsia="Book Antiqua" w:hAnsi="Book Antiqua" w:cs="Book Antiqua"/>
          <w:color w:val="000000"/>
        </w:rPr>
        <w:t xml:space="preserve">iotropium </w:t>
      </w:r>
      <w:r w:rsidR="00ED6A2C" w:rsidRPr="008B6409">
        <w:rPr>
          <w:rFonts w:ascii="Book Antiqua" w:eastAsia="Book Antiqua" w:hAnsi="Book Antiqua" w:cs="Book Antiqua"/>
          <w:color w:val="000000"/>
        </w:rPr>
        <w:t>b</w:t>
      </w:r>
      <w:r w:rsidRPr="008B6409">
        <w:rPr>
          <w:rFonts w:ascii="Book Antiqua" w:eastAsia="Book Antiqua" w:hAnsi="Book Antiqua" w:cs="Book Antiqua"/>
          <w:color w:val="000000"/>
        </w:rPr>
        <w:t>romide</w:t>
      </w:r>
      <w:bookmarkEnd w:id="6"/>
      <w:r w:rsidRPr="008B6409">
        <w:rPr>
          <w:rFonts w:ascii="Book Antiqua" w:eastAsia="Book Antiqua" w:hAnsi="Book Antiqua" w:cs="Book Antiqua"/>
          <w:color w:val="000000"/>
        </w:rPr>
        <w:t>,</w:t>
      </w:r>
      <w:bookmarkStart w:id="7" w:name="OLE_LINK51"/>
      <w:r w:rsidRPr="008B6409">
        <w:rPr>
          <w:rFonts w:ascii="Book Antiqua" w:eastAsia="Book Antiqua" w:hAnsi="Book Antiqua" w:cs="Book Antiqua"/>
          <w:color w:val="000000"/>
        </w:rPr>
        <w:t xml:space="preserve"> </w:t>
      </w:r>
      <w:r w:rsidR="00ED6A2C" w:rsidRPr="008B6409">
        <w:rPr>
          <w:rFonts w:ascii="Book Antiqua" w:eastAsia="Book Antiqua" w:hAnsi="Book Antiqua" w:cs="Book Antiqua"/>
          <w:color w:val="000000"/>
        </w:rPr>
        <w:t>s</w:t>
      </w:r>
      <w:r w:rsidRPr="008B6409">
        <w:rPr>
          <w:rFonts w:ascii="Book Antiqua" w:eastAsia="Book Antiqua" w:hAnsi="Book Antiqua" w:cs="Book Antiqua"/>
          <w:color w:val="000000"/>
        </w:rPr>
        <w:t xml:space="preserve">albutamol </w:t>
      </w:r>
      <w:r w:rsidR="00ED6A2C" w:rsidRPr="008B6409">
        <w:rPr>
          <w:rFonts w:ascii="Book Antiqua" w:eastAsia="Book Antiqua" w:hAnsi="Book Antiqua" w:cs="Book Antiqua"/>
          <w:color w:val="000000"/>
        </w:rPr>
        <w:t>s</w:t>
      </w:r>
      <w:r w:rsidRPr="008B6409">
        <w:rPr>
          <w:rFonts w:ascii="Book Antiqua" w:eastAsia="Book Antiqua" w:hAnsi="Book Antiqua" w:cs="Book Antiqua"/>
          <w:color w:val="000000"/>
        </w:rPr>
        <w:t>ulfate</w:t>
      </w:r>
      <w:bookmarkEnd w:id="7"/>
      <w:r w:rsidRPr="008B6409">
        <w:rPr>
          <w:rFonts w:ascii="Book Antiqua" w:eastAsia="Book Antiqua" w:hAnsi="Book Antiqua" w:cs="Book Antiqua"/>
          <w:color w:val="000000"/>
        </w:rPr>
        <w:t xml:space="preserve">, </w:t>
      </w:r>
      <w:bookmarkStart w:id="8" w:name="OLE_LINK52"/>
      <w:r w:rsidR="00ED6A2C" w:rsidRPr="008B6409">
        <w:rPr>
          <w:rFonts w:ascii="Book Antiqua" w:eastAsia="Book Antiqua" w:hAnsi="Book Antiqua" w:cs="Book Antiqua"/>
          <w:color w:val="000000"/>
        </w:rPr>
        <w:t>a</w:t>
      </w:r>
      <w:r w:rsidRPr="008B6409">
        <w:rPr>
          <w:rFonts w:ascii="Book Antiqua" w:eastAsia="Book Antiqua" w:hAnsi="Book Antiqua" w:cs="Book Antiqua"/>
          <w:color w:val="000000"/>
        </w:rPr>
        <w:t xml:space="preserve">mlodipine </w:t>
      </w:r>
      <w:r w:rsidR="00ED6A2C" w:rsidRPr="008B6409">
        <w:rPr>
          <w:rFonts w:ascii="Book Antiqua" w:eastAsia="Book Antiqua" w:hAnsi="Book Antiqua" w:cs="Book Antiqua"/>
          <w:color w:val="000000"/>
        </w:rPr>
        <w:t>b</w:t>
      </w:r>
      <w:r w:rsidRPr="008B6409">
        <w:rPr>
          <w:rFonts w:ascii="Book Antiqua" w:eastAsia="Book Antiqua" w:hAnsi="Book Antiqua" w:cs="Book Antiqua"/>
          <w:color w:val="000000"/>
        </w:rPr>
        <w:t>esylate</w:t>
      </w:r>
      <w:bookmarkEnd w:id="8"/>
      <w:r w:rsidRPr="008B6409">
        <w:rPr>
          <w:rFonts w:ascii="Book Antiqua" w:eastAsia="Book Antiqua" w:hAnsi="Book Antiqua" w:cs="Book Antiqua"/>
          <w:color w:val="000000"/>
        </w:rPr>
        <w:t xml:space="preserve">, and </w:t>
      </w:r>
      <w:bookmarkStart w:id="9" w:name="OLE_LINK53"/>
      <w:proofErr w:type="spellStart"/>
      <w:r w:rsidR="00ED6A2C" w:rsidRPr="008B6409">
        <w:rPr>
          <w:rFonts w:ascii="Book Antiqua" w:eastAsia="Book Antiqua" w:hAnsi="Book Antiqua" w:cs="Book Antiqua"/>
          <w:color w:val="000000"/>
        </w:rPr>
        <w:t>c</w:t>
      </w:r>
      <w:r w:rsidRPr="008B6409">
        <w:rPr>
          <w:rFonts w:ascii="Book Antiqua" w:eastAsia="Book Antiqua" w:hAnsi="Book Antiqua" w:cs="Book Antiqua"/>
          <w:color w:val="000000"/>
        </w:rPr>
        <w:t>lopidogrel</w:t>
      </w:r>
      <w:proofErr w:type="spellEnd"/>
      <w:r w:rsidRPr="008B6409">
        <w:rPr>
          <w:rFonts w:ascii="Book Antiqua" w:eastAsia="Book Antiqua" w:hAnsi="Book Antiqua" w:cs="Book Antiqua"/>
          <w:color w:val="000000"/>
        </w:rPr>
        <w:t xml:space="preserve"> </w:t>
      </w:r>
      <w:r w:rsidR="00ED6A2C" w:rsidRPr="008B6409">
        <w:rPr>
          <w:rFonts w:ascii="Book Antiqua" w:eastAsia="Book Antiqua" w:hAnsi="Book Antiqua" w:cs="Book Antiqua"/>
          <w:color w:val="000000"/>
        </w:rPr>
        <w:t>b</w:t>
      </w:r>
      <w:r w:rsidRPr="008B6409">
        <w:rPr>
          <w:rFonts w:ascii="Book Antiqua" w:eastAsia="Book Antiqua" w:hAnsi="Book Antiqua" w:cs="Book Antiqua"/>
          <w:color w:val="000000"/>
        </w:rPr>
        <w:t>isulfate</w:t>
      </w:r>
      <w:bookmarkEnd w:id="9"/>
      <w:r w:rsidRPr="008B6409">
        <w:rPr>
          <w:rFonts w:ascii="Book Antiqua" w:eastAsia="Book Antiqua" w:hAnsi="Book Antiqua" w:cs="Book Antiqua"/>
          <w:color w:val="000000"/>
        </w:rPr>
        <w:t xml:space="preserve"> </w:t>
      </w:r>
      <w:r w:rsidR="001B45C8">
        <w:rPr>
          <w:rFonts w:ascii="Book Antiqua" w:eastAsia="Book Antiqua" w:hAnsi="Book Antiqua" w:cs="Book Antiqua"/>
          <w:color w:val="000000"/>
        </w:rPr>
        <w:t>were</w:t>
      </w:r>
      <w:r w:rsidR="001B45C8"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also on the patient medication list. She took those medications for a long time, and the only new addition was </w:t>
      </w:r>
      <w:r w:rsidR="00ED6A2C" w:rsidRPr="008B6409">
        <w:rPr>
          <w:rFonts w:ascii="Book Antiqua" w:eastAsia="Book Antiqua" w:hAnsi="Book Antiqua" w:cs="Book Antiqua"/>
          <w:color w:val="000000"/>
        </w:rPr>
        <w:t>m</w:t>
      </w:r>
      <w:r w:rsidRPr="008B6409">
        <w:rPr>
          <w:rFonts w:ascii="Book Antiqua" w:eastAsia="Book Antiqua" w:hAnsi="Book Antiqua" w:cs="Book Antiqua"/>
          <w:color w:val="000000"/>
        </w:rPr>
        <w:t>ontelukast. Polypectomy was performed several years ago with no complications. Other medical and surgical history revealed no significant findings.</w:t>
      </w:r>
    </w:p>
    <w:p w14:paraId="2DE597B8" w14:textId="77777777" w:rsidR="00A77B3E" w:rsidRPr="008B6409" w:rsidRDefault="00A77B3E" w:rsidP="008B6409">
      <w:pPr>
        <w:spacing w:line="360" w:lineRule="auto"/>
        <w:jc w:val="both"/>
        <w:rPr>
          <w:rFonts w:ascii="Book Antiqua" w:hAnsi="Book Antiqua"/>
        </w:rPr>
      </w:pPr>
    </w:p>
    <w:p w14:paraId="2C2C8FC8" w14:textId="3A13A5D1"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Personal and family history</w:t>
      </w:r>
    </w:p>
    <w:p w14:paraId="3EACF32D" w14:textId="77777777" w:rsidR="00A036D6" w:rsidRPr="008B6409" w:rsidRDefault="00A036D6" w:rsidP="008B6409">
      <w:pPr>
        <w:spacing w:line="360" w:lineRule="auto"/>
        <w:jc w:val="both"/>
        <w:rPr>
          <w:rFonts w:ascii="Book Antiqua" w:hAnsi="Book Antiqua"/>
        </w:rPr>
      </w:pPr>
      <w:r w:rsidRPr="008B6409">
        <w:rPr>
          <w:rFonts w:ascii="Book Antiqua" w:eastAsia="Book Antiqua" w:hAnsi="Book Antiqua" w:cs="Book Antiqua"/>
          <w:color w:val="000000"/>
        </w:rPr>
        <w:t>The patient had no relevant family history.</w:t>
      </w:r>
    </w:p>
    <w:p w14:paraId="4494B6CF" w14:textId="77777777" w:rsidR="00A77B3E" w:rsidRPr="008B6409" w:rsidRDefault="00A77B3E" w:rsidP="008B6409">
      <w:pPr>
        <w:spacing w:line="360" w:lineRule="auto"/>
        <w:jc w:val="both"/>
        <w:rPr>
          <w:rFonts w:ascii="Book Antiqua" w:hAnsi="Book Antiqua"/>
        </w:rPr>
      </w:pPr>
    </w:p>
    <w:p w14:paraId="18360429"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Physical examination</w:t>
      </w:r>
    </w:p>
    <w:p w14:paraId="6B4A4E04"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A neurological examination revealed proximal weakness in both the upper and lower limbs, with a power grade of 2/5 in both. The investigation also revealed signs of inflammation, which were supported by laboratory results.</w:t>
      </w:r>
    </w:p>
    <w:p w14:paraId="1C9FE757" w14:textId="77777777" w:rsidR="00A77B3E" w:rsidRPr="008B6409" w:rsidRDefault="00A77B3E" w:rsidP="008B6409">
      <w:pPr>
        <w:spacing w:line="360" w:lineRule="auto"/>
        <w:jc w:val="both"/>
        <w:rPr>
          <w:rFonts w:ascii="Book Antiqua" w:hAnsi="Book Antiqua"/>
        </w:rPr>
      </w:pPr>
    </w:p>
    <w:p w14:paraId="3D7AC00F"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Laboratory examinations</w:t>
      </w:r>
    </w:p>
    <w:p w14:paraId="4DC33FD1" w14:textId="686F793E" w:rsidR="00C84EC3" w:rsidRPr="008B6409" w:rsidRDefault="006130FD" w:rsidP="008B6409">
      <w:pPr>
        <w:spacing w:line="360" w:lineRule="auto"/>
        <w:jc w:val="both"/>
        <w:rPr>
          <w:rFonts w:ascii="Book Antiqua" w:eastAsia="Book Antiqua" w:hAnsi="Book Antiqua" w:cs="Book Antiqua"/>
          <w:color w:val="000000"/>
        </w:rPr>
      </w:pPr>
      <w:r w:rsidRPr="008B6409">
        <w:rPr>
          <w:rFonts w:ascii="Book Antiqua" w:eastAsia="Book Antiqua" w:hAnsi="Book Antiqua" w:cs="Book Antiqua"/>
          <w:color w:val="000000"/>
        </w:rPr>
        <w:t>Laboratory findings indicated leukocytosis</w:t>
      </w:r>
      <w:r w:rsidR="001B45C8">
        <w:rPr>
          <w:rFonts w:ascii="Book Antiqua" w:eastAsia="Book Antiqua" w:hAnsi="Book Antiqua" w:cs="Book Antiqua"/>
          <w:color w:val="000000"/>
        </w:rPr>
        <w:t xml:space="preserve"> (</w:t>
      </w:r>
      <w:r w:rsidRPr="008B6409">
        <w:rPr>
          <w:rFonts w:ascii="Book Antiqua" w:eastAsia="Book Antiqua" w:hAnsi="Book Antiqua" w:cs="Book Antiqua"/>
          <w:color w:val="000000"/>
        </w:rPr>
        <w:t>14.99</w:t>
      </w:r>
      <w:r w:rsidR="001B45C8">
        <w:rPr>
          <w:rFonts w:ascii="Book Antiqua" w:eastAsia="Book Antiqua" w:hAnsi="Book Antiqua" w:cs="Book Antiqua"/>
          <w:color w:val="000000"/>
        </w:rPr>
        <w:t xml:space="preserve">; </w:t>
      </w:r>
      <w:r w:rsidRPr="008B6409">
        <w:rPr>
          <w:rFonts w:ascii="Book Antiqua" w:eastAsia="Book Antiqua" w:hAnsi="Book Antiqua" w:cs="Book Antiqua"/>
          <w:color w:val="000000"/>
        </w:rPr>
        <w:t>normal range 4.00</w:t>
      </w:r>
      <w:r w:rsidR="00CB3EAC"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11.00 </w:t>
      </w:r>
      <w:r w:rsidR="008D2CBD" w:rsidRPr="008B6409">
        <w:rPr>
          <w:rFonts w:ascii="Book Antiqua" w:eastAsia="Book Antiqua" w:hAnsi="Book Antiqua" w:cs="Book Antiqua"/>
          <w:color w:val="000000"/>
        </w:rPr>
        <w:t xml:space="preserve">× </w:t>
      </w:r>
      <w:bookmarkStart w:id="10" w:name="OLE_LINK54"/>
      <w:r w:rsidRPr="008B6409">
        <w:rPr>
          <w:rFonts w:ascii="Book Antiqua" w:eastAsia="Book Antiqua" w:hAnsi="Book Antiqua" w:cs="Book Antiqua"/>
          <w:color w:val="000000"/>
        </w:rPr>
        <w:t>10</w:t>
      </w:r>
      <w:bookmarkEnd w:id="10"/>
      <w:r w:rsidR="00890A3E" w:rsidRPr="008B6409">
        <w:rPr>
          <w:rFonts w:ascii="Book Antiqua" w:eastAsia="Book Antiqua" w:hAnsi="Book Antiqua" w:cs="Book Antiqua"/>
          <w:color w:val="000000"/>
          <w:vertAlign w:val="superscript"/>
        </w:rPr>
        <w:t>4</w:t>
      </w:r>
      <w:r w:rsidRPr="008B6409">
        <w:rPr>
          <w:rFonts w:ascii="Book Antiqua" w:eastAsia="Book Antiqua" w:hAnsi="Book Antiqua" w:cs="Book Antiqua"/>
          <w:color w:val="000000"/>
        </w:rPr>
        <w:t>/</w:t>
      </w:r>
      <w:proofErr w:type="spellStart"/>
      <w:r w:rsidR="00890A3E" w:rsidRPr="008B6409">
        <w:rPr>
          <w:rFonts w:ascii="Book Antiqua" w:eastAsia="Book Antiqua" w:hAnsi="Book Antiqua" w:cs="Book Antiqua"/>
          <w:color w:val="000000"/>
        </w:rPr>
        <w:t>μ</w:t>
      </w:r>
      <w:r w:rsidRPr="008B6409">
        <w:rPr>
          <w:rFonts w:ascii="Book Antiqua" w:eastAsia="Book Antiqua" w:hAnsi="Book Antiqua" w:cs="Book Antiqua"/>
          <w:color w:val="000000"/>
        </w:rPr>
        <w:t>L</w:t>
      </w:r>
      <w:proofErr w:type="spellEnd"/>
      <w:r w:rsidRPr="008B6409">
        <w:rPr>
          <w:rFonts w:ascii="Book Antiqua" w:eastAsia="Book Antiqua" w:hAnsi="Book Antiqua" w:cs="Book Antiqua"/>
          <w:color w:val="000000"/>
        </w:rPr>
        <w:t xml:space="preserve">), neutrophilia </w:t>
      </w:r>
      <w:r w:rsidR="001B45C8">
        <w:rPr>
          <w:rFonts w:ascii="Book Antiqua" w:eastAsia="Book Antiqua" w:hAnsi="Book Antiqua" w:cs="Book Antiqua"/>
          <w:color w:val="000000"/>
        </w:rPr>
        <w:t>(</w:t>
      </w:r>
      <w:r w:rsidRPr="008B6409">
        <w:rPr>
          <w:rFonts w:ascii="Book Antiqua" w:eastAsia="Book Antiqua" w:hAnsi="Book Antiqua" w:cs="Book Antiqua"/>
          <w:color w:val="000000"/>
        </w:rPr>
        <w:t>98.40%</w:t>
      </w:r>
      <w:r w:rsidR="001B45C8">
        <w:rPr>
          <w:rFonts w:ascii="Book Antiqua" w:eastAsia="Book Antiqua" w:hAnsi="Book Antiqua" w:cs="Book Antiqua"/>
          <w:color w:val="000000"/>
        </w:rPr>
        <w:t xml:space="preserve">; </w:t>
      </w:r>
      <w:r w:rsidRPr="008B6409">
        <w:rPr>
          <w:rFonts w:ascii="Book Antiqua" w:eastAsia="Book Antiqua" w:hAnsi="Book Antiqua" w:cs="Book Antiqua"/>
          <w:color w:val="000000"/>
        </w:rPr>
        <w:t>normal range 37</w:t>
      </w:r>
      <w:r w:rsidR="00890A3E"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80%), eosinophilia </w:t>
      </w:r>
      <w:r w:rsidR="001B45C8">
        <w:rPr>
          <w:rFonts w:ascii="Book Antiqua" w:eastAsia="Book Antiqua" w:hAnsi="Book Antiqua" w:cs="Book Antiqua"/>
          <w:color w:val="000000"/>
        </w:rPr>
        <w:t>(</w:t>
      </w:r>
      <w:r w:rsidRPr="008B6409">
        <w:rPr>
          <w:rFonts w:ascii="Book Antiqua" w:eastAsia="Book Antiqua" w:hAnsi="Book Antiqua" w:cs="Book Antiqua"/>
          <w:color w:val="000000"/>
        </w:rPr>
        <w:t>17.2%</w:t>
      </w:r>
      <w:r w:rsidR="001B45C8">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normal range </w:t>
      </w:r>
      <w:r w:rsidRPr="008B6409">
        <w:rPr>
          <w:rFonts w:ascii="Book Antiqua" w:eastAsia="Book Antiqua" w:hAnsi="Book Antiqua" w:cs="Book Antiqua"/>
          <w:color w:val="000000"/>
        </w:rPr>
        <w:lastRenderedPageBreak/>
        <w:t>0.60</w:t>
      </w:r>
      <w:r w:rsidR="00890A3E"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7.30%), and </w:t>
      </w:r>
      <w:r w:rsidR="00B95C9E" w:rsidRPr="008B6409">
        <w:rPr>
          <w:rFonts w:ascii="Book Antiqua" w:eastAsia="Book Antiqua" w:hAnsi="Book Antiqua" w:cs="Book Antiqua"/>
          <w:color w:val="000000"/>
        </w:rPr>
        <w:t>e</w:t>
      </w:r>
      <w:r w:rsidRPr="008B6409">
        <w:rPr>
          <w:rFonts w:ascii="Book Antiqua" w:eastAsia="Book Antiqua" w:hAnsi="Book Antiqua" w:cs="Book Antiqua"/>
          <w:color w:val="000000"/>
        </w:rPr>
        <w:t xml:space="preserve">rythrocyte </w:t>
      </w:r>
      <w:r w:rsidR="00B95C9E" w:rsidRPr="008B6409">
        <w:rPr>
          <w:rFonts w:ascii="Book Antiqua" w:eastAsia="Book Antiqua" w:hAnsi="Book Antiqua" w:cs="Book Antiqua"/>
          <w:color w:val="000000"/>
        </w:rPr>
        <w:t>s</w:t>
      </w:r>
      <w:r w:rsidRPr="008B6409">
        <w:rPr>
          <w:rFonts w:ascii="Book Antiqua" w:eastAsia="Book Antiqua" w:hAnsi="Book Antiqua" w:cs="Book Antiqua"/>
          <w:color w:val="000000"/>
        </w:rPr>
        <w:t xml:space="preserve">edimentation </w:t>
      </w:r>
      <w:r w:rsidR="00B95C9E" w:rsidRPr="008B6409">
        <w:rPr>
          <w:rFonts w:ascii="Book Antiqua" w:eastAsia="Book Antiqua" w:hAnsi="Book Antiqua" w:cs="Book Antiqua"/>
          <w:color w:val="000000"/>
        </w:rPr>
        <w:t>r</w:t>
      </w:r>
      <w:r w:rsidRPr="008B6409">
        <w:rPr>
          <w:rFonts w:ascii="Book Antiqua" w:eastAsia="Book Antiqua" w:hAnsi="Book Antiqua" w:cs="Book Antiqua"/>
          <w:color w:val="000000"/>
        </w:rPr>
        <w:t xml:space="preserve">ate </w:t>
      </w:r>
      <w:r w:rsidR="001B45C8">
        <w:rPr>
          <w:rFonts w:ascii="Book Antiqua" w:eastAsia="Book Antiqua" w:hAnsi="Book Antiqua" w:cs="Book Antiqua"/>
          <w:color w:val="000000"/>
        </w:rPr>
        <w:t>of</w:t>
      </w:r>
      <w:r w:rsidRPr="008B6409">
        <w:rPr>
          <w:rFonts w:ascii="Book Antiqua" w:eastAsia="Book Antiqua" w:hAnsi="Book Antiqua" w:cs="Book Antiqua"/>
          <w:color w:val="000000"/>
        </w:rPr>
        <w:t xml:space="preserve"> 22 mm/h (normal 0</w:t>
      </w:r>
      <w:r w:rsidR="00C84EC3"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12 mm/h). Table 1 shows the detailed results of the hematological parameters. Table 2 illustrates the various biochemical parameters, which revealed an elevated serum </w:t>
      </w:r>
      <w:r w:rsidR="00B95C9E" w:rsidRPr="008B6409">
        <w:rPr>
          <w:rFonts w:ascii="Book Antiqua" w:eastAsia="Book Antiqua" w:hAnsi="Book Antiqua" w:cs="Book Antiqua"/>
          <w:color w:val="000000"/>
        </w:rPr>
        <w:t>c</w:t>
      </w:r>
      <w:r w:rsidRPr="008B6409">
        <w:rPr>
          <w:rFonts w:ascii="Book Antiqua" w:eastAsia="Book Antiqua" w:hAnsi="Book Antiqua" w:cs="Book Antiqua"/>
          <w:color w:val="000000"/>
        </w:rPr>
        <w:t xml:space="preserve">reatinine </w:t>
      </w:r>
      <w:r w:rsidR="00B95C9E" w:rsidRPr="008B6409">
        <w:rPr>
          <w:rFonts w:ascii="Book Antiqua" w:eastAsia="Book Antiqua" w:hAnsi="Book Antiqua" w:cs="Book Antiqua"/>
          <w:color w:val="000000"/>
        </w:rPr>
        <w:t>k</w:t>
      </w:r>
      <w:r w:rsidRPr="008B6409">
        <w:rPr>
          <w:rFonts w:ascii="Book Antiqua" w:eastAsia="Book Antiqua" w:hAnsi="Book Antiqua" w:cs="Book Antiqua"/>
          <w:color w:val="000000"/>
        </w:rPr>
        <w:t xml:space="preserve">inase (CK) level </w:t>
      </w:r>
      <w:r w:rsidR="001B45C8">
        <w:rPr>
          <w:rFonts w:ascii="Book Antiqua" w:eastAsia="Book Antiqua" w:hAnsi="Book Antiqua" w:cs="Book Antiqua"/>
          <w:color w:val="000000"/>
        </w:rPr>
        <w:t>at</w:t>
      </w:r>
      <w:r w:rsidR="001B45C8"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16180 U/L (normal range 20</w:t>
      </w:r>
      <w:r w:rsidR="00C84EC3" w:rsidRPr="008B6409">
        <w:rPr>
          <w:rFonts w:ascii="Book Antiqua" w:eastAsia="Book Antiqua" w:hAnsi="Book Antiqua" w:cs="Book Antiqua"/>
          <w:color w:val="000000"/>
        </w:rPr>
        <w:t>-</w:t>
      </w:r>
      <w:r w:rsidRPr="008B6409">
        <w:rPr>
          <w:rFonts w:ascii="Book Antiqua" w:eastAsia="Book Antiqua" w:hAnsi="Book Antiqua" w:cs="Book Antiqua"/>
          <w:color w:val="000000"/>
        </w:rPr>
        <w:t>180 U/L). The renal function test and liver function test were normal.</w:t>
      </w:r>
    </w:p>
    <w:p w14:paraId="51E96360" w14:textId="73AB4138"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 xml:space="preserve">Jo-1 and dsDNA autoantibodies were negative, while anti-Mi-2 antibodies were positive. The </w:t>
      </w:r>
      <w:r w:rsidR="00C84EC3" w:rsidRPr="008B6409">
        <w:rPr>
          <w:rFonts w:ascii="Book Antiqua" w:eastAsia="Book Antiqua" w:hAnsi="Book Antiqua" w:cs="Book Antiqua"/>
          <w:color w:val="000000"/>
        </w:rPr>
        <w:t>n</w:t>
      </w:r>
      <w:r w:rsidRPr="008B6409">
        <w:rPr>
          <w:rFonts w:ascii="Book Antiqua" w:eastAsia="Book Antiqua" w:hAnsi="Book Antiqua" w:cs="Book Antiqua"/>
          <w:color w:val="000000"/>
        </w:rPr>
        <w:t xml:space="preserve">erve </w:t>
      </w:r>
      <w:r w:rsidR="00C84EC3" w:rsidRPr="008B6409">
        <w:rPr>
          <w:rFonts w:ascii="Book Antiqua" w:eastAsia="Book Antiqua" w:hAnsi="Book Antiqua" w:cs="Book Antiqua"/>
          <w:color w:val="000000"/>
        </w:rPr>
        <w:t>c</w:t>
      </w:r>
      <w:r w:rsidRPr="008B6409">
        <w:rPr>
          <w:rFonts w:ascii="Book Antiqua" w:eastAsia="Book Antiqua" w:hAnsi="Book Antiqua" w:cs="Book Antiqua"/>
          <w:color w:val="000000"/>
        </w:rPr>
        <w:t xml:space="preserve">onduction </w:t>
      </w:r>
      <w:r w:rsidR="00C84EC3" w:rsidRPr="008B6409">
        <w:rPr>
          <w:rFonts w:ascii="Book Antiqua" w:eastAsia="Book Antiqua" w:hAnsi="Book Antiqua" w:cs="Book Antiqua"/>
          <w:color w:val="000000"/>
        </w:rPr>
        <w:t>s</w:t>
      </w:r>
      <w:r w:rsidRPr="008B6409">
        <w:rPr>
          <w:rFonts w:ascii="Book Antiqua" w:eastAsia="Book Antiqua" w:hAnsi="Book Antiqua" w:cs="Book Antiqua"/>
          <w:color w:val="000000"/>
        </w:rPr>
        <w:t xml:space="preserve">tudy revealed myopathic changes, and the </w:t>
      </w:r>
      <w:r w:rsidR="00C84EC3" w:rsidRPr="008B6409">
        <w:rPr>
          <w:rFonts w:ascii="Book Antiqua" w:eastAsia="Book Antiqua" w:hAnsi="Book Antiqua" w:cs="Book Antiqua"/>
          <w:color w:val="000000"/>
        </w:rPr>
        <w:t>e</w:t>
      </w:r>
      <w:r w:rsidRPr="008B6409">
        <w:rPr>
          <w:rFonts w:ascii="Book Antiqua" w:eastAsia="Book Antiqua" w:hAnsi="Book Antiqua" w:cs="Book Antiqua"/>
          <w:color w:val="000000"/>
        </w:rPr>
        <w:t>lectromyography</w:t>
      </w:r>
      <w:r w:rsidR="00C84EC3"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showed low activity with non-specific changes.</w:t>
      </w:r>
    </w:p>
    <w:p w14:paraId="01962CE6" w14:textId="77777777" w:rsidR="00A77B3E" w:rsidRPr="008B6409" w:rsidRDefault="00A77B3E" w:rsidP="008B6409">
      <w:pPr>
        <w:spacing w:line="360" w:lineRule="auto"/>
        <w:jc w:val="both"/>
        <w:rPr>
          <w:rFonts w:ascii="Book Antiqua" w:hAnsi="Book Antiqua"/>
        </w:rPr>
      </w:pPr>
    </w:p>
    <w:p w14:paraId="794530EB"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Imaging examinations</w:t>
      </w:r>
    </w:p>
    <w:p w14:paraId="6E729E81" w14:textId="38F4C0DE" w:rsidR="00A77B3E" w:rsidRPr="008B6409" w:rsidRDefault="001B45C8" w:rsidP="008B6409">
      <w:pPr>
        <w:spacing w:line="360" w:lineRule="auto"/>
        <w:jc w:val="both"/>
        <w:rPr>
          <w:rFonts w:ascii="Book Antiqua" w:hAnsi="Book Antiqua"/>
        </w:rPr>
      </w:pPr>
      <w:r>
        <w:rPr>
          <w:rFonts w:ascii="Book Antiqua" w:eastAsia="Book Antiqua" w:hAnsi="Book Antiqua" w:cs="Book Antiqua"/>
          <w:color w:val="000000"/>
        </w:rPr>
        <w:t>M</w:t>
      </w:r>
      <w:r w:rsidR="006130FD" w:rsidRPr="008B6409">
        <w:rPr>
          <w:rFonts w:ascii="Book Antiqua" w:eastAsia="Book Antiqua" w:hAnsi="Book Antiqua" w:cs="Book Antiqua"/>
          <w:color w:val="000000"/>
        </w:rPr>
        <w:t xml:space="preserve">agnetic </w:t>
      </w:r>
      <w:r w:rsidR="00B95C9E" w:rsidRPr="008B6409">
        <w:rPr>
          <w:rFonts w:ascii="Book Antiqua" w:eastAsia="Book Antiqua" w:hAnsi="Book Antiqua" w:cs="Book Antiqua"/>
          <w:color w:val="000000"/>
        </w:rPr>
        <w:t>r</w:t>
      </w:r>
      <w:r w:rsidR="006130FD" w:rsidRPr="008B6409">
        <w:rPr>
          <w:rFonts w:ascii="Book Antiqua" w:eastAsia="Book Antiqua" w:hAnsi="Book Antiqua" w:cs="Book Antiqua"/>
          <w:color w:val="000000"/>
        </w:rPr>
        <w:t xml:space="preserve">esonance </w:t>
      </w:r>
      <w:r w:rsidR="00B95C9E" w:rsidRPr="008B6409">
        <w:rPr>
          <w:rFonts w:ascii="Book Antiqua" w:eastAsia="Book Antiqua" w:hAnsi="Book Antiqua" w:cs="Book Antiqua"/>
          <w:color w:val="000000"/>
        </w:rPr>
        <w:t>i</w:t>
      </w:r>
      <w:r w:rsidR="006130FD" w:rsidRPr="008B6409">
        <w:rPr>
          <w:rFonts w:ascii="Book Antiqua" w:eastAsia="Book Antiqua" w:hAnsi="Book Antiqua" w:cs="Book Antiqua"/>
          <w:color w:val="000000"/>
        </w:rPr>
        <w:t>maging of the patient’s muscles revealed bilateral asymmetrical (right</w:t>
      </w:r>
      <w:r w:rsidR="00D74B20"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&gt;</w:t>
      </w:r>
      <w:r w:rsidR="00D74B20"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left) quadriceps muscle affection with active/acute inflammation features in the context of long-standing/chronic atrophic changes. Therefore, the advanced potential target for muscle biopsy is the right vastus medialis muscle (middle third), as shown in Figure 1. Furthermore, the patient</w:t>
      </w:r>
      <w:r>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 xml:space="preserve">tested negative for malignancy workup (mammogram and </w:t>
      </w:r>
      <w:r w:rsidRPr="008B6409">
        <w:rPr>
          <w:rFonts w:ascii="Book Antiqua" w:eastAsia="Book Antiqua" w:hAnsi="Book Antiqua" w:cs="Book Antiqua"/>
          <w:color w:val="000000"/>
        </w:rPr>
        <w:t>pan</w:t>
      </w:r>
      <w:r>
        <w:rPr>
          <w:rFonts w:ascii="Book Antiqua" w:hAnsi="Book Antiqua"/>
        </w:rPr>
        <w:t>-</w:t>
      </w:r>
      <w:r w:rsidRPr="008B6409">
        <w:rPr>
          <w:rFonts w:ascii="Book Antiqua" w:eastAsia="Book Antiqua" w:hAnsi="Book Antiqua" w:cs="Book Antiqua"/>
          <w:color w:val="000000"/>
        </w:rPr>
        <w:t>compute</w:t>
      </w:r>
      <w:r>
        <w:rPr>
          <w:rFonts w:ascii="Book Antiqua" w:eastAsia="Book Antiqua" w:hAnsi="Book Antiqua" w:cs="Book Antiqua"/>
          <w:color w:val="000000"/>
        </w:rPr>
        <w:t>d</w:t>
      </w:r>
      <w:r w:rsidRPr="008B6409">
        <w:rPr>
          <w:rFonts w:ascii="Book Antiqua" w:eastAsia="Book Antiqua" w:hAnsi="Book Antiqua" w:cs="Book Antiqua"/>
          <w:color w:val="000000"/>
        </w:rPr>
        <w:t xml:space="preserve"> </w:t>
      </w:r>
      <w:r w:rsidR="00774CE3" w:rsidRPr="008B6409">
        <w:rPr>
          <w:rFonts w:ascii="Book Antiqua" w:eastAsia="Book Antiqua" w:hAnsi="Book Antiqua" w:cs="Book Antiqua"/>
          <w:color w:val="000000"/>
        </w:rPr>
        <w:t>tomography</w:t>
      </w:r>
      <w:r w:rsidR="006130FD" w:rsidRPr="008B6409">
        <w:rPr>
          <w:rFonts w:ascii="Book Antiqua" w:eastAsia="Book Antiqua" w:hAnsi="Book Antiqua" w:cs="Book Antiqua"/>
          <w:color w:val="000000"/>
        </w:rPr>
        <w:t xml:space="preserve">), </w:t>
      </w:r>
      <w:proofErr w:type="spellStart"/>
      <w:r w:rsidR="00774CE3" w:rsidRPr="008B6409">
        <w:rPr>
          <w:rFonts w:ascii="Book Antiqua" w:eastAsia="Book Antiqua" w:hAnsi="Book Antiqua" w:cs="Book Antiqua"/>
          <w:color w:val="000000"/>
        </w:rPr>
        <w:t>a</w:t>
      </w:r>
      <w:r w:rsidR="006130FD" w:rsidRPr="008B6409">
        <w:rPr>
          <w:rFonts w:ascii="Book Antiqua" w:eastAsia="Book Antiqua" w:hAnsi="Book Antiqua" w:cs="Book Antiqua"/>
          <w:color w:val="000000"/>
        </w:rPr>
        <w:t>ntineutrophil</w:t>
      </w:r>
      <w:proofErr w:type="spellEnd"/>
      <w:r w:rsidR="006130FD" w:rsidRPr="008B6409">
        <w:rPr>
          <w:rFonts w:ascii="Book Antiqua" w:eastAsia="Book Antiqua" w:hAnsi="Book Antiqua" w:cs="Book Antiqua"/>
          <w:color w:val="000000"/>
        </w:rPr>
        <w:t xml:space="preserve"> cytoplasmic antibodies (ANCA), and </w:t>
      </w:r>
      <w:r w:rsidR="00365847" w:rsidRPr="008B6409">
        <w:rPr>
          <w:rFonts w:ascii="Book Antiqua" w:eastAsia="Book Antiqua" w:hAnsi="Book Antiqua" w:cs="Book Antiqua"/>
          <w:color w:val="000000"/>
        </w:rPr>
        <w:t>coronavirus disease 2019</w:t>
      </w:r>
      <w:r w:rsidR="006130FD" w:rsidRPr="008B6409">
        <w:rPr>
          <w:rFonts w:ascii="Book Antiqua" w:eastAsia="Book Antiqua" w:hAnsi="Book Antiqua" w:cs="Book Antiqua"/>
          <w:color w:val="000000"/>
        </w:rPr>
        <w:t xml:space="preserve">. </w:t>
      </w:r>
    </w:p>
    <w:p w14:paraId="3E37BF43" w14:textId="77777777" w:rsidR="00A77B3E" w:rsidRPr="008B6409" w:rsidRDefault="00A77B3E" w:rsidP="008B6409">
      <w:pPr>
        <w:spacing w:line="360" w:lineRule="auto"/>
        <w:jc w:val="both"/>
        <w:rPr>
          <w:rFonts w:ascii="Book Antiqua" w:hAnsi="Book Antiqua"/>
        </w:rPr>
      </w:pPr>
    </w:p>
    <w:p w14:paraId="7BB145A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FINAL DIAGNOSIS</w:t>
      </w:r>
    </w:p>
    <w:p w14:paraId="5ACB03F8"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The patient was diagnosed with dermatomyositis based on the findings mentioned above. Nonetheless, muscle biopsy is the gold standard for diagnosing dermatomyositis, and the patient was scheduled for one, but unfortunately, she declined. </w:t>
      </w:r>
    </w:p>
    <w:p w14:paraId="39642054" w14:textId="77777777" w:rsidR="00A77B3E" w:rsidRPr="008B6409" w:rsidRDefault="00A77B3E" w:rsidP="008B6409">
      <w:pPr>
        <w:spacing w:line="360" w:lineRule="auto"/>
        <w:jc w:val="both"/>
        <w:rPr>
          <w:rFonts w:ascii="Book Antiqua" w:hAnsi="Book Antiqua"/>
        </w:rPr>
      </w:pPr>
    </w:p>
    <w:p w14:paraId="51390B2F"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TREATMENT</w:t>
      </w:r>
    </w:p>
    <w:p w14:paraId="146EEDA8" w14:textId="2097CFCE"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Montelukast was withdrawn, and the patient was administered 60 mg of prednisolone </w:t>
      </w:r>
      <w:r w:rsidR="0018131F">
        <w:rPr>
          <w:rFonts w:ascii="Book Antiqua" w:eastAsia="Book Antiqua" w:hAnsi="Book Antiqua" w:cs="Book Antiqua"/>
          <w:color w:val="000000"/>
        </w:rPr>
        <w:t>daily</w:t>
      </w:r>
      <w:r w:rsidRPr="008B6409">
        <w:rPr>
          <w:rFonts w:ascii="Book Antiqua" w:eastAsia="Book Antiqua" w:hAnsi="Book Antiqua" w:cs="Book Antiqua"/>
          <w:color w:val="000000"/>
        </w:rPr>
        <w:t xml:space="preserve"> for 45 d.</w:t>
      </w:r>
      <w:r w:rsidR="007A3ADA">
        <w:rPr>
          <w:rFonts w:ascii="Book Antiqua" w:eastAsia="Book Antiqua" w:hAnsi="Book Antiqua" w:cs="Book Antiqua"/>
          <w:color w:val="000000"/>
        </w:rPr>
        <w:t xml:space="preserve"> And </w:t>
      </w:r>
      <w:r w:rsidR="007503B3">
        <w:rPr>
          <w:rFonts w:ascii="Book Antiqua" w:eastAsia="Book Antiqua" w:hAnsi="Book Antiqua" w:cs="Book Antiqua"/>
          <w:color w:val="000000"/>
        </w:rPr>
        <w:t>she then underwent</w:t>
      </w:r>
      <w:r w:rsidR="007A3ADA">
        <w:rPr>
          <w:rFonts w:ascii="Book Antiqua" w:eastAsia="Book Antiqua" w:hAnsi="Book Antiqua" w:cs="Book Antiqua"/>
          <w:color w:val="000000"/>
        </w:rPr>
        <w:t xml:space="preserve"> </w:t>
      </w:r>
      <w:r w:rsidR="0018131F">
        <w:rPr>
          <w:rFonts w:ascii="Book Antiqua" w:eastAsia="Book Antiqua" w:hAnsi="Book Antiqua" w:cs="Book Antiqua"/>
          <w:color w:val="000000"/>
        </w:rPr>
        <w:t>follow</w:t>
      </w:r>
      <w:r w:rsidR="007503B3">
        <w:rPr>
          <w:rFonts w:ascii="Book Antiqua" w:eastAsia="Book Antiqua" w:hAnsi="Book Antiqua" w:cs="Book Antiqua"/>
          <w:color w:val="000000"/>
        </w:rPr>
        <w:t>-</w:t>
      </w:r>
      <w:r w:rsidR="0018131F">
        <w:rPr>
          <w:rFonts w:ascii="Book Antiqua" w:eastAsia="Book Antiqua" w:hAnsi="Book Antiqua" w:cs="Book Antiqua"/>
          <w:color w:val="000000"/>
        </w:rPr>
        <w:t>up</w:t>
      </w:r>
      <w:r w:rsidR="007503B3">
        <w:rPr>
          <w:rFonts w:ascii="Book Antiqua" w:eastAsia="Book Antiqua" w:hAnsi="Book Antiqua" w:cs="Book Antiqua"/>
          <w:color w:val="000000"/>
        </w:rPr>
        <w:t>s</w:t>
      </w:r>
      <w:r w:rsidR="00522FD0">
        <w:rPr>
          <w:rFonts w:ascii="Book Antiqua" w:eastAsia="Book Antiqua" w:hAnsi="Book Antiqua" w:cs="Book Antiqua"/>
          <w:color w:val="000000"/>
        </w:rPr>
        <w:t xml:space="preserve"> after 2 wk. </w:t>
      </w:r>
      <w:r w:rsidRPr="008B6409">
        <w:rPr>
          <w:rFonts w:ascii="Book Antiqua" w:eastAsia="Book Antiqua" w:hAnsi="Book Antiqua" w:cs="Book Antiqua"/>
          <w:color w:val="000000"/>
        </w:rPr>
        <w:t xml:space="preserve"> </w:t>
      </w:r>
    </w:p>
    <w:p w14:paraId="7EA008DD" w14:textId="77777777" w:rsidR="00A77B3E" w:rsidRPr="008B6409" w:rsidRDefault="00A77B3E" w:rsidP="008B6409">
      <w:pPr>
        <w:spacing w:line="360" w:lineRule="auto"/>
        <w:jc w:val="both"/>
        <w:rPr>
          <w:rFonts w:ascii="Book Antiqua" w:hAnsi="Book Antiqua"/>
        </w:rPr>
      </w:pPr>
    </w:p>
    <w:p w14:paraId="5C810763"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OUTCOME AND FOLLOW-UP</w:t>
      </w:r>
    </w:p>
    <w:p w14:paraId="5D05399B" w14:textId="362E731A"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After </w:t>
      </w:r>
      <w:r w:rsidR="001B45C8">
        <w:rPr>
          <w:rFonts w:ascii="Book Antiqua" w:eastAsia="Book Antiqua" w:hAnsi="Book Antiqua" w:cs="Book Antiqua"/>
          <w:color w:val="000000"/>
        </w:rPr>
        <w:t>2</w:t>
      </w:r>
      <w:r w:rsidR="001B45C8" w:rsidRPr="008B6409">
        <w:rPr>
          <w:rFonts w:ascii="Book Antiqua" w:eastAsia="Book Antiqua" w:hAnsi="Book Antiqua" w:cs="Book Antiqua"/>
          <w:color w:val="000000"/>
        </w:rPr>
        <w:t xml:space="preserve"> </w:t>
      </w:r>
      <w:proofErr w:type="spellStart"/>
      <w:r w:rsidRPr="008B6409">
        <w:rPr>
          <w:rFonts w:ascii="Book Antiqua" w:eastAsia="Book Antiqua" w:hAnsi="Book Antiqua" w:cs="Book Antiqua"/>
          <w:color w:val="000000"/>
        </w:rPr>
        <w:t>wk</w:t>
      </w:r>
      <w:proofErr w:type="spellEnd"/>
      <w:r w:rsidRPr="008B6409">
        <w:rPr>
          <w:rFonts w:ascii="Book Antiqua" w:eastAsia="Book Antiqua" w:hAnsi="Book Antiqua" w:cs="Book Antiqua"/>
          <w:color w:val="000000"/>
        </w:rPr>
        <w:t xml:space="preserve"> of using prednisolone, the patient’s muscle power improved significantly (grade 4/5 in both upper and lower limbs), and her CK level returned to normal. </w:t>
      </w:r>
      <w:bookmarkStart w:id="11" w:name="OLE_LINK84"/>
      <w:r w:rsidRPr="008B6409">
        <w:rPr>
          <w:rFonts w:ascii="Book Antiqua" w:eastAsia="Book Antiqua" w:hAnsi="Book Antiqua" w:cs="Book Antiqua"/>
          <w:color w:val="000000"/>
        </w:rPr>
        <w:t xml:space="preserve">She </w:t>
      </w:r>
      <w:r w:rsidRPr="008B6409">
        <w:rPr>
          <w:rFonts w:ascii="Book Antiqua" w:eastAsia="Book Antiqua" w:hAnsi="Book Antiqua" w:cs="Book Antiqua"/>
          <w:color w:val="000000"/>
        </w:rPr>
        <w:lastRenderedPageBreak/>
        <w:t xml:space="preserve">is currently on a tapering dose of </w:t>
      </w:r>
      <w:bookmarkStart w:id="12" w:name="OLE_LINK85"/>
      <w:r w:rsidR="005F3A57" w:rsidRPr="008B6409">
        <w:rPr>
          <w:rFonts w:ascii="Book Antiqua" w:eastAsia="Book Antiqua" w:hAnsi="Book Antiqua" w:cs="Book Antiqua"/>
          <w:color w:val="000000"/>
        </w:rPr>
        <w:t>orally disintegrating tablet formulation of</w:t>
      </w:r>
      <w:r w:rsidRPr="008B6409">
        <w:rPr>
          <w:rFonts w:ascii="Book Antiqua" w:eastAsia="Book Antiqua" w:hAnsi="Book Antiqua" w:cs="Book Antiqua"/>
          <w:color w:val="000000"/>
        </w:rPr>
        <w:t xml:space="preserve"> prednisolone</w:t>
      </w:r>
      <w:bookmarkEnd w:id="11"/>
      <w:bookmarkEnd w:id="12"/>
      <w:r w:rsidRPr="008B6409">
        <w:rPr>
          <w:rFonts w:ascii="Book Antiqua" w:eastAsia="Book Antiqua" w:hAnsi="Book Antiqua" w:cs="Book Antiqua"/>
          <w:color w:val="000000"/>
        </w:rPr>
        <w:t xml:space="preserve">. The dose was reduced by 10 mg every </w:t>
      </w:r>
      <w:r w:rsidR="001B45C8">
        <w:rPr>
          <w:rFonts w:ascii="Book Antiqua" w:eastAsia="Book Antiqua" w:hAnsi="Book Antiqua" w:cs="Book Antiqua"/>
          <w:color w:val="000000"/>
        </w:rPr>
        <w:t>2</w:t>
      </w:r>
      <w:r w:rsidR="001B45C8" w:rsidRPr="008B6409">
        <w:rPr>
          <w:rFonts w:ascii="Book Antiqua" w:eastAsia="Book Antiqua" w:hAnsi="Book Antiqua" w:cs="Book Antiqua"/>
          <w:color w:val="000000"/>
        </w:rPr>
        <w:t xml:space="preserve"> </w:t>
      </w:r>
      <w:proofErr w:type="spellStart"/>
      <w:r w:rsidRPr="008B6409">
        <w:rPr>
          <w:rFonts w:ascii="Book Antiqua" w:eastAsia="Book Antiqua" w:hAnsi="Book Antiqua" w:cs="Book Antiqua"/>
          <w:color w:val="000000"/>
        </w:rPr>
        <w:t>wk</w:t>
      </w:r>
      <w:proofErr w:type="spellEnd"/>
      <w:r w:rsidRPr="008B6409">
        <w:rPr>
          <w:rFonts w:ascii="Book Antiqua" w:eastAsia="Book Antiqua" w:hAnsi="Book Antiqua" w:cs="Book Antiqua"/>
          <w:color w:val="000000"/>
        </w:rPr>
        <w:t xml:space="preserve"> until it reached 20 mg. And she is still being followed. </w:t>
      </w:r>
    </w:p>
    <w:p w14:paraId="2C7FC494" w14:textId="77777777" w:rsidR="00A77B3E" w:rsidRPr="008B6409" w:rsidRDefault="00A77B3E" w:rsidP="008B6409">
      <w:pPr>
        <w:spacing w:line="360" w:lineRule="auto"/>
        <w:jc w:val="both"/>
        <w:rPr>
          <w:rFonts w:ascii="Book Antiqua" w:hAnsi="Book Antiqua"/>
        </w:rPr>
      </w:pPr>
    </w:p>
    <w:p w14:paraId="3CA5305E"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DISCUSSION</w:t>
      </w:r>
    </w:p>
    <w:p w14:paraId="283D4E62" w14:textId="4F86AD0B"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Montelukast (</w:t>
      </w:r>
      <w:bookmarkStart w:id="13" w:name="OLE_LINK57"/>
      <w:r w:rsidRPr="008B6409">
        <w:rPr>
          <w:rFonts w:ascii="Book Antiqua" w:eastAsia="Book Antiqua" w:hAnsi="Book Antiqua" w:cs="Book Antiqua"/>
          <w:color w:val="000000"/>
        </w:rPr>
        <w:t>Singulair</w:t>
      </w:r>
      <w:bookmarkEnd w:id="13"/>
      <w:r w:rsidRPr="008B6409">
        <w:rPr>
          <w:rFonts w:ascii="Book Antiqua" w:eastAsia="Book Antiqua" w:hAnsi="Book Antiqua" w:cs="Book Antiqua"/>
          <w:color w:val="000000"/>
        </w:rPr>
        <w:t xml:space="preserve">) is a </w:t>
      </w:r>
      <w:r w:rsidR="00F77F16" w:rsidRPr="008B6409">
        <w:rPr>
          <w:rFonts w:ascii="Book Antiqua" w:eastAsia="Book Antiqua" w:hAnsi="Book Antiqua" w:cs="Book Antiqua"/>
          <w:color w:val="000000"/>
        </w:rPr>
        <w:t>l</w:t>
      </w:r>
      <w:r w:rsidRPr="008B6409">
        <w:rPr>
          <w:rFonts w:ascii="Book Antiqua" w:eastAsia="Book Antiqua" w:hAnsi="Book Antiqua" w:cs="Book Antiqua"/>
          <w:color w:val="000000"/>
        </w:rPr>
        <w:t xml:space="preserve">eukotriene </w:t>
      </w:r>
      <w:r w:rsidR="00F77F16" w:rsidRPr="008B6409">
        <w:rPr>
          <w:rFonts w:ascii="Book Antiqua" w:eastAsia="Book Antiqua" w:hAnsi="Book Antiqua" w:cs="Book Antiqua"/>
          <w:color w:val="000000"/>
        </w:rPr>
        <w:t>r</w:t>
      </w:r>
      <w:r w:rsidRPr="008B6409">
        <w:rPr>
          <w:rFonts w:ascii="Book Antiqua" w:eastAsia="Book Antiqua" w:hAnsi="Book Antiqua" w:cs="Book Antiqua"/>
          <w:color w:val="000000"/>
        </w:rPr>
        <w:t xml:space="preserve">eceptor antagonist that inhibits the binding of leukotriene D4 to its </w:t>
      </w:r>
      <w:proofErr w:type="gramStart"/>
      <w:r w:rsidRPr="008B6409">
        <w:rPr>
          <w:rFonts w:ascii="Book Antiqua" w:eastAsia="Book Antiqua" w:hAnsi="Book Antiqua" w:cs="Book Antiqua"/>
          <w:color w:val="000000"/>
        </w:rPr>
        <w:t>receptor</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4]</w:t>
      </w:r>
      <w:r w:rsidRPr="008B6409">
        <w:rPr>
          <w:rFonts w:ascii="Book Antiqua" w:eastAsia="Book Antiqua" w:hAnsi="Book Antiqua" w:cs="Book Antiqua"/>
          <w:color w:val="000000"/>
        </w:rPr>
        <w:t>. It was approved for medical use in 1998</w:t>
      </w:r>
      <w:r w:rsidRPr="008B6409">
        <w:rPr>
          <w:rFonts w:ascii="Book Antiqua" w:eastAsia="Book Antiqua" w:hAnsi="Book Antiqua" w:cs="Book Antiqua"/>
          <w:color w:val="000000"/>
          <w:vertAlign w:val="superscript"/>
        </w:rPr>
        <w:t>[5]</w:t>
      </w:r>
      <w:r w:rsidRPr="008B6409">
        <w:rPr>
          <w:rFonts w:ascii="Book Antiqua" w:eastAsia="Book Antiqua" w:hAnsi="Book Antiqua" w:cs="Book Antiqua"/>
          <w:color w:val="000000"/>
        </w:rPr>
        <w:t xml:space="preserve">. The pathophysiological influence reduces the inflammation process that contributes to asthma symptoms and relaxes the smooth </w:t>
      </w:r>
      <w:proofErr w:type="gramStart"/>
      <w:r w:rsidRPr="008B6409">
        <w:rPr>
          <w:rFonts w:ascii="Book Antiqua" w:eastAsia="Book Antiqua" w:hAnsi="Book Antiqua" w:cs="Book Antiqua"/>
          <w:color w:val="000000"/>
        </w:rPr>
        <w:t>muscles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6,7]</w:t>
      </w:r>
      <w:r w:rsidRPr="008B6409">
        <w:rPr>
          <w:rFonts w:ascii="Book Antiqua" w:eastAsia="Book Antiqua" w:hAnsi="Book Antiqua" w:cs="Book Antiqua"/>
          <w:color w:val="000000"/>
        </w:rPr>
        <w:t xml:space="preserve">. The medication is frequently used in the maintenance therapy of asthma but not in acute asthma </w:t>
      </w:r>
      <w:proofErr w:type="gramStart"/>
      <w:r w:rsidRPr="008B6409">
        <w:rPr>
          <w:rFonts w:ascii="Book Antiqua" w:eastAsia="Book Antiqua" w:hAnsi="Book Antiqua" w:cs="Book Antiqua"/>
          <w:color w:val="000000"/>
        </w:rPr>
        <w:t>attacks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4,6]</w:t>
      </w:r>
      <w:r w:rsidRPr="008B6409">
        <w:rPr>
          <w:rFonts w:ascii="Book Antiqua" w:eastAsia="Book Antiqua" w:hAnsi="Book Antiqua" w:cs="Book Antiqua"/>
          <w:color w:val="000000"/>
        </w:rPr>
        <w:t xml:space="preserve">. Other indications include prevention of </w:t>
      </w:r>
      <w:r w:rsidR="00CE78B7" w:rsidRPr="008B6409">
        <w:rPr>
          <w:rFonts w:ascii="Book Antiqua" w:eastAsia="Book Antiqua" w:hAnsi="Book Antiqua" w:cs="Book Antiqua"/>
          <w:color w:val="000000"/>
        </w:rPr>
        <w:t>e</w:t>
      </w:r>
      <w:r w:rsidRPr="008B6409">
        <w:rPr>
          <w:rFonts w:ascii="Book Antiqua" w:eastAsia="Book Antiqua" w:hAnsi="Book Antiqua" w:cs="Book Antiqua"/>
          <w:color w:val="000000"/>
        </w:rPr>
        <w:t>xercise-</w:t>
      </w:r>
      <w:r w:rsidR="00CE78B7" w:rsidRPr="008B6409">
        <w:rPr>
          <w:rFonts w:ascii="Book Antiqua" w:eastAsia="Book Antiqua" w:hAnsi="Book Antiqua" w:cs="Book Antiqua"/>
          <w:color w:val="000000"/>
        </w:rPr>
        <w:t>i</w:t>
      </w:r>
      <w:r w:rsidRPr="008B6409">
        <w:rPr>
          <w:rFonts w:ascii="Book Antiqua" w:eastAsia="Book Antiqua" w:hAnsi="Book Antiqua" w:cs="Book Antiqua"/>
          <w:color w:val="000000"/>
        </w:rPr>
        <w:t xml:space="preserve">nduced </w:t>
      </w:r>
      <w:r w:rsidR="00CE78B7" w:rsidRPr="008B6409">
        <w:rPr>
          <w:rFonts w:ascii="Book Antiqua" w:eastAsia="Book Antiqua" w:hAnsi="Book Antiqua" w:cs="Book Antiqua"/>
          <w:color w:val="000000"/>
        </w:rPr>
        <w:t>b</w:t>
      </w:r>
      <w:r w:rsidRPr="008B6409">
        <w:rPr>
          <w:rFonts w:ascii="Book Antiqua" w:eastAsia="Book Antiqua" w:hAnsi="Book Antiqua" w:cs="Book Antiqua"/>
          <w:color w:val="000000"/>
        </w:rPr>
        <w:t xml:space="preserve">ronchoconstriction and symptomatic relief of seasonal or perennial allergic </w:t>
      </w:r>
      <w:proofErr w:type="gramStart"/>
      <w:r w:rsidRPr="008B6409">
        <w:rPr>
          <w:rFonts w:ascii="Book Antiqua" w:eastAsia="Book Antiqua" w:hAnsi="Book Antiqua" w:cs="Book Antiqua"/>
          <w:color w:val="000000"/>
        </w:rPr>
        <w:t>rhinitis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7]</w:t>
      </w:r>
      <w:r w:rsidRPr="008B6409">
        <w:rPr>
          <w:rFonts w:ascii="Book Antiqua" w:eastAsia="Book Antiqua" w:hAnsi="Book Antiqua" w:cs="Book Antiqua"/>
          <w:color w:val="000000"/>
        </w:rPr>
        <w:t>.</w:t>
      </w:r>
    </w:p>
    <w:p w14:paraId="52F4BCF9" w14:textId="2F027B92"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 xml:space="preserve">Montelukast is a safe and tolerable drug in adults, children, and pregnant </w:t>
      </w:r>
      <w:proofErr w:type="gramStart"/>
      <w:r w:rsidRPr="008B6409">
        <w:rPr>
          <w:rFonts w:ascii="Book Antiqua" w:eastAsia="Book Antiqua" w:hAnsi="Book Antiqua" w:cs="Book Antiqua"/>
          <w:color w:val="000000"/>
        </w:rPr>
        <w:t>women</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4,5]</w:t>
      </w:r>
      <w:r w:rsidRPr="008B6409">
        <w:rPr>
          <w:rFonts w:ascii="Book Antiqua" w:eastAsia="Book Antiqua" w:hAnsi="Book Antiqua" w:cs="Book Antiqua"/>
          <w:color w:val="000000"/>
        </w:rPr>
        <w:t xml:space="preserve">. However, it may cause mild adverse effects, such as headache, fatigue, gastrointestinal disturbance, pharyngitis, upper respiratory tract infection, cough, and sore </w:t>
      </w:r>
      <w:proofErr w:type="gramStart"/>
      <w:r w:rsidRPr="008B6409">
        <w:rPr>
          <w:rFonts w:ascii="Book Antiqua" w:eastAsia="Book Antiqua" w:hAnsi="Book Antiqua" w:cs="Book Antiqua"/>
          <w:color w:val="000000"/>
        </w:rPr>
        <w:t>throat</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6,8]</w:t>
      </w:r>
      <w:r w:rsidRPr="008B6409">
        <w:rPr>
          <w:rFonts w:ascii="Book Antiqua" w:eastAsia="Book Antiqua" w:hAnsi="Book Antiqua" w:cs="Book Antiqua"/>
          <w:color w:val="000000"/>
        </w:rPr>
        <w:t>. Furthermore, the serious adverse effects may incl</w:t>
      </w:r>
      <w:bookmarkStart w:id="14" w:name="_GoBack"/>
      <w:bookmarkEnd w:id="14"/>
      <w:r w:rsidRPr="008B6409">
        <w:rPr>
          <w:rFonts w:ascii="Book Antiqua" w:eastAsia="Book Antiqua" w:hAnsi="Book Antiqua" w:cs="Book Antiqua"/>
          <w:color w:val="000000"/>
        </w:rPr>
        <w:t xml:space="preserve">ude depression, hallucinations, suicidal ideation, insomnia, anxiety, changes in behavior, tremors, moderate acute hepatitis, and acute </w:t>
      </w:r>
      <w:proofErr w:type="gramStart"/>
      <w:r w:rsidRPr="008B6409">
        <w:rPr>
          <w:rFonts w:ascii="Book Antiqua" w:eastAsia="Book Antiqua" w:hAnsi="Book Antiqua" w:cs="Book Antiqua"/>
          <w:color w:val="000000"/>
        </w:rPr>
        <w:t>pancreatitis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8</w:t>
      </w:r>
      <w:r w:rsidR="005E56B2" w:rsidRPr="008B6409">
        <w:rPr>
          <w:rFonts w:ascii="Book Antiqua" w:eastAsia="Book Antiqua" w:hAnsi="Book Antiqua" w:cs="Book Antiqua"/>
          <w:color w:val="000000"/>
          <w:vertAlign w:val="superscript"/>
        </w:rPr>
        <w:t>-</w:t>
      </w:r>
      <w:r w:rsidRPr="008B6409">
        <w:rPr>
          <w:rFonts w:ascii="Book Antiqua" w:eastAsia="Book Antiqua" w:hAnsi="Book Antiqua" w:cs="Book Antiqua"/>
          <w:color w:val="000000"/>
          <w:vertAlign w:val="superscript"/>
        </w:rPr>
        <w:t>11]</w:t>
      </w:r>
      <w:r w:rsidRPr="008B6409">
        <w:rPr>
          <w:rFonts w:ascii="Book Antiqua" w:eastAsia="Book Antiqua" w:hAnsi="Book Antiqua" w:cs="Book Antiqua"/>
          <w:color w:val="000000"/>
        </w:rPr>
        <w:t>.</w:t>
      </w:r>
      <w:r w:rsidR="00CE78B7" w:rsidRPr="008B6409">
        <w:rPr>
          <w:rFonts w:ascii="Book Antiqua" w:eastAsia="Book Antiqua" w:hAnsi="Book Antiqua" w:cs="Book Antiqua"/>
          <w:color w:val="000000"/>
        </w:rPr>
        <w:t xml:space="preserve"> </w:t>
      </w:r>
      <w:r w:rsidR="005E56B2" w:rsidRPr="008B6409">
        <w:rPr>
          <w:rFonts w:ascii="Book Antiqua" w:eastAsia="Book Antiqua" w:hAnsi="Book Antiqua" w:cs="Book Antiqua"/>
          <w:color w:val="000000"/>
        </w:rPr>
        <w:t xml:space="preserve">Shear and </w:t>
      </w:r>
      <w:proofErr w:type="spellStart"/>
      <w:proofErr w:type="gramStart"/>
      <w:r w:rsidRPr="008B6409">
        <w:rPr>
          <w:rFonts w:ascii="Book Antiqua" w:eastAsia="Book Antiqua" w:hAnsi="Book Antiqua" w:cs="Book Antiqua"/>
          <w:color w:val="000000"/>
        </w:rPr>
        <w:t>Litt</w:t>
      </w:r>
      <w:proofErr w:type="spellEnd"/>
      <w:r w:rsidR="00CE78B7" w:rsidRPr="008B6409">
        <w:rPr>
          <w:rFonts w:ascii="Book Antiqua" w:eastAsia="Book Antiqua" w:hAnsi="Book Antiqua" w:cs="Book Antiqua"/>
          <w:color w:val="000000"/>
          <w:vertAlign w:val="superscript"/>
        </w:rPr>
        <w:t>[</w:t>
      </w:r>
      <w:proofErr w:type="gramEnd"/>
      <w:r w:rsidR="00CE78B7" w:rsidRPr="008B6409">
        <w:rPr>
          <w:rFonts w:ascii="Book Antiqua" w:eastAsia="Book Antiqua" w:hAnsi="Book Antiqua" w:cs="Book Antiqua"/>
          <w:color w:val="000000"/>
          <w:vertAlign w:val="superscript"/>
        </w:rPr>
        <w:t>12]</w:t>
      </w:r>
      <w:r w:rsidRPr="008B6409">
        <w:rPr>
          <w:rFonts w:ascii="Book Antiqua" w:eastAsia="Book Antiqua" w:hAnsi="Book Antiqua" w:cs="Book Antiqua"/>
          <w:color w:val="000000"/>
        </w:rPr>
        <w:t xml:space="preserve"> (200</w:t>
      </w:r>
      <w:r w:rsidR="005E56B2" w:rsidRPr="008B6409">
        <w:rPr>
          <w:rFonts w:ascii="Book Antiqua" w:eastAsia="Book Antiqua" w:hAnsi="Book Antiqua" w:cs="Book Antiqua"/>
          <w:color w:val="000000"/>
        </w:rPr>
        <w:t>4</w:t>
      </w:r>
      <w:r w:rsidRPr="008B6409">
        <w:rPr>
          <w:rFonts w:ascii="Book Antiqua" w:eastAsia="Book Antiqua" w:hAnsi="Book Antiqua" w:cs="Book Antiqua"/>
          <w:color w:val="000000"/>
        </w:rPr>
        <w:t>) identified dermatological reactions associated with montelukast, with the most common adverse effect being an unspecified rash with or without blistering</w:t>
      </w:r>
      <w:r w:rsidR="00CE78B7"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In addition</w:t>
      </w:r>
      <w:r w:rsidR="0036508B">
        <w:rPr>
          <w:rFonts w:ascii="Book Antiqua" w:eastAsia="Book Antiqua" w:hAnsi="Book Antiqua" w:cs="Book Antiqua"/>
          <w:color w:val="000000"/>
        </w:rPr>
        <w:t xml:space="preserve">, there were </w:t>
      </w:r>
      <w:r w:rsidRPr="008B6409">
        <w:rPr>
          <w:rFonts w:ascii="Book Antiqua" w:eastAsia="Book Antiqua" w:hAnsi="Book Antiqua" w:cs="Book Antiqua"/>
          <w:color w:val="000000"/>
        </w:rPr>
        <w:t xml:space="preserve">skin ulcers, erythema nodosum, ecchymosis, urticaria, vasculitis, angioedema, and rarely, nodules. </w:t>
      </w:r>
    </w:p>
    <w:p w14:paraId="12027F37" w14:textId="2015BAD4"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Previous studies had evaluated the montelukast-induced ANCA-associated vasculitis, also known as</w:t>
      </w:r>
      <w:bookmarkStart w:id="15" w:name="OLE_LINK58"/>
      <w:r w:rsidRPr="008B6409">
        <w:rPr>
          <w:rFonts w:ascii="Book Antiqua" w:eastAsia="Book Antiqua" w:hAnsi="Book Antiqua" w:cs="Book Antiqua"/>
          <w:color w:val="000000"/>
        </w:rPr>
        <w:t xml:space="preserve"> Churg-Strauss </w:t>
      </w:r>
      <w:r w:rsidR="00CE78B7" w:rsidRPr="008B6409">
        <w:rPr>
          <w:rFonts w:ascii="Book Antiqua" w:eastAsia="Book Antiqua" w:hAnsi="Book Antiqua" w:cs="Book Antiqua"/>
          <w:color w:val="000000"/>
        </w:rPr>
        <w:t>s</w:t>
      </w:r>
      <w:r w:rsidRPr="008B6409">
        <w:rPr>
          <w:rFonts w:ascii="Book Antiqua" w:eastAsia="Book Antiqua" w:hAnsi="Book Antiqua" w:cs="Book Antiqua"/>
          <w:color w:val="000000"/>
        </w:rPr>
        <w:t>yndrome</w:t>
      </w:r>
      <w:bookmarkEnd w:id="15"/>
      <w:r w:rsidRPr="008B6409">
        <w:rPr>
          <w:rFonts w:ascii="Book Antiqua" w:eastAsia="Book Antiqua" w:hAnsi="Book Antiqua" w:cs="Book Antiqua"/>
          <w:color w:val="000000"/>
        </w:rPr>
        <w:t xml:space="preserve"> (CSS), which has been widely reported in the literature and is a significant concern. CSS is an uncommon autoimmune disease that causes vasculitis in patients with asthma or allergic </w:t>
      </w:r>
      <w:proofErr w:type="gramStart"/>
      <w:r w:rsidRPr="008B6409">
        <w:rPr>
          <w:rFonts w:ascii="Book Antiqua" w:eastAsia="Book Antiqua" w:hAnsi="Book Antiqua" w:cs="Book Antiqua"/>
          <w:color w:val="000000"/>
        </w:rPr>
        <w:t>rhinitis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13,14]</w:t>
      </w:r>
      <w:r w:rsidRPr="008B6409">
        <w:rPr>
          <w:rFonts w:ascii="Book Antiqua" w:eastAsia="Book Antiqua" w:hAnsi="Book Antiqua" w:cs="Book Antiqua"/>
          <w:color w:val="000000"/>
        </w:rPr>
        <w:t xml:space="preserve">. Several studies have suggested the association between montelukast use and CSS development. A case-crossover previous survey illustrated that the drug was associated with a 4.5-fold increased risk of CSS onset within </w:t>
      </w:r>
      <w:r w:rsidR="0036508B">
        <w:rPr>
          <w:rFonts w:ascii="Book Antiqua" w:eastAsia="Book Antiqua" w:hAnsi="Book Antiqua" w:cs="Book Antiqua"/>
          <w:color w:val="000000"/>
        </w:rPr>
        <w:t>3</w:t>
      </w:r>
      <w:r w:rsidR="0036508B" w:rsidRPr="008B6409">
        <w:rPr>
          <w:rFonts w:ascii="Book Antiqua" w:eastAsia="Book Antiqua" w:hAnsi="Book Antiqua" w:cs="Book Antiqua"/>
          <w:color w:val="000000"/>
        </w:rPr>
        <w:t xml:space="preserve"> </w:t>
      </w:r>
      <w:proofErr w:type="spellStart"/>
      <w:proofErr w:type="gramStart"/>
      <w:r w:rsidRPr="008B6409">
        <w:rPr>
          <w:rFonts w:ascii="Book Antiqua" w:eastAsia="Book Antiqua" w:hAnsi="Book Antiqua" w:cs="Book Antiqua"/>
          <w:color w:val="000000"/>
        </w:rPr>
        <w:t>mo</w:t>
      </w:r>
      <w:proofErr w:type="spellEnd"/>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13]</w:t>
      </w:r>
      <w:r w:rsidRPr="008B6409">
        <w:rPr>
          <w:rFonts w:ascii="Book Antiqua" w:eastAsia="Book Antiqua" w:hAnsi="Book Antiqua" w:cs="Book Antiqua"/>
          <w:color w:val="000000"/>
        </w:rPr>
        <w:t xml:space="preserve">. However, a prior case series study in the United States on six asthmatic patients receiving montelukast demonstrates no association between montelukast and CSS </w:t>
      </w:r>
      <w:proofErr w:type="gramStart"/>
      <w:r w:rsidRPr="008B6409">
        <w:rPr>
          <w:rFonts w:ascii="Book Antiqua" w:eastAsia="Book Antiqua" w:hAnsi="Book Antiqua" w:cs="Book Antiqua"/>
          <w:color w:val="000000"/>
        </w:rPr>
        <w:t>development</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14]</w:t>
      </w:r>
      <w:r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lastRenderedPageBreak/>
        <w:t xml:space="preserve">Furthermore, a recent study published by Pandey </w:t>
      </w:r>
      <w:r w:rsidRPr="008B6409">
        <w:rPr>
          <w:rFonts w:ascii="Book Antiqua" w:eastAsia="Book Antiqua" w:hAnsi="Book Antiqua" w:cs="Book Antiqua"/>
          <w:i/>
          <w:iCs/>
          <w:color w:val="000000"/>
        </w:rPr>
        <w:t xml:space="preserve">et </w:t>
      </w:r>
      <w:proofErr w:type="gramStart"/>
      <w:r w:rsidRPr="008B6409">
        <w:rPr>
          <w:rFonts w:ascii="Book Antiqua" w:eastAsia="Book Antiqua" w:hAnsi="Book Antiqua" w:cs="Book Antiqua"/>
          <w:i/>
          <w:iCs/>
          <w:color w:val="000000"/>
        </w:rPr>
        <w:t>al</w:t>
      </w:r>
      <w:r w:rsidR="00CE78B7" w:rsidRPr="008B6409">
        <w:rPr>
          <w:rFonts w:ascii="Book Antiqua" w:eastAsia="Book Antiqua" w:hAnsi="Book Antiqua" w:cs="Book Antiqua"/>
          <w:color w:val="000000"/>
          <w:vertAlign w:val="superscript"/>
        </w:rPr>
        <w:t>[</w:t>
      </w:r>
      <w:proofErr w:type="gramEnd"/>
      <w:r w:rsidR="00CE78B7" w:rsidRPr="008B6409">
        <w:rPr>
          <w:rFonts w:ascii="Book Antiqua" w:eastAsia="Book Antiqua" w:hAnsi="Book Antiqua" w:cs="Book Antiqua"/>
          <w:color w:val="000000"/>
          <w:vertAlign w:val="superscript"/>
        </w:rPr>
        <w:t>13]</w:t>
      </w:r>
      <w:r w:rsidRPr="008B6409">
        <w:rPr>
          <w:rFonts w:ascii="Book Antiqua" w:eastAsia="Book Antiqua" w:hAnsi="Book Antiqua" w:cs="Book Antiqua"/>
          <w:color w:val="000000"/>
        </w:rPr>
        <w:t xml:space="preserve"> in June 2021 reported that montelukast appeared to be a confounding factor not associated with the development of the syndrome. In contrast, steroid withdrawal is the primary factor contributing to CSS development. </w:t>
      </w:r>
    </w:p>
    <w:p w14:paraId="4C88C389" w14:textId="17330188"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 xml:space="preserve">In contrast to our patient, a recent clinical study was conducted by the </w:t>
      </w:r>
      <w:bookmarkStart w:id="16" w:name="OLE_LINK59"/>
      <w:r w:rsidRPr="008B6409">
        <w:rPr>
          <w:rFonts w:ascii="Book Antiqua" w:eastAsia="Book Antiqua" w:hAnsi="Book Antiqua" w:cs="Book Antiqua"/>
          <w:color w:val="000000"/>
        </w:rPr>
        <w:t>U</w:t>
      </w:r>
      <w:r w:rsidR="00CD0FA5" w:rsidRPr="008B6409">
        <w:rPr>
          <w:rFonts w:ascii="Book Antiqua" w:eastAsia="Book Antiqua" w:hAnsi="Book Antiqua" w:cs="Book Antiqua"/>
          <w:color w:val="000000"/>
        </w:rPr>
        <w:t xml:space="preserve">nited </w:t>
      </w:r>
      <w:r w:rsidRPr="008B6409">
        <w:rPr>
          <w:rFonts w:ascii="Book Antiqua" w:eastAsia="Book Antiqua" w:hAnsi="Book Antiqua" w:cs="Book Antiqua"/>
          <w:color w:val="000000"/>
        </w:rPr>
        <w:t>S</w:t>
      </w:r>
      <w:r w:rsidR="00CD0FA5" w:rsidRPr="008B6409">
        <w:rPr>
          <w:rFonts w:ascii="Book Antiqua" w:eastAsia="Book Antiqua" w:hAnsi="Book Antiqua" w:cs="Book Antiqua"/>
          <w:color w:val="000000"/>
        </w:rPr>
        <w:t>tates</w:t>
      </w:r>
      <w:r w:rsidRPr="008B6409">
        <w:rPr>
          <w:rFonts w:ascii="Book Antiqua" w:eastAsia="Book Antiqua" w:hAnsi="Book Antiqua" w:cs="Book Antiqua"/>
          <w:color w:val="000000"/>
        </w:rPr>
        <w:t xml:space="preserve"> Food and Drug Administration</w:t>
      </w:r>
      <w:bookmarkEnd w:id="16"/>
      <w:r w:rsidRPr="008B6409">
        <w:rPr>
          <w:rFonts w:ascii="Book Antiqua" w:eastAsia="Book Antiqua" w:hAnsi="Book Antiqua" w:cs="Book Antiqua"/>
          <w:color w:val="000000"/>
        </w:rPr>
        <w:t xml:space="preserve"> (FDA) and </w:t>
      </w:r>
      <w:proofErr w:type="spellStart"/>
      <w:r w:rsidRPr="008B6409">
        <w:rPr>
          <w:rFonts w:ascii="Book Antiqua" w:eastAsia="Book Antiqua" w:hAnsi="Book Antiqua" w:cs="Book Antiqua"/>
          <w:color w:val="000000"/>
        </w:rPr>
        <w:t>eHealthMe</w:t>
      </w:r>
      <w:proofErr w:type="spellEnd"/>
      <w:r w:rsidRPr="008B6409">
        <w:rPr>
          <w:rFonts w:ascii="Book Antiqua" w:eastAsia="Book Antiqua" w:hAnsi="Book Antiqua" w:cs="Book Antiqua"/>
          <w:color w:val="000000"/>
        </w:rPr>
        <w:t xml:space="preserve"> to analyze the side effects of montelukast based on the patient </w:t>
      </w:r>
      <w:proofErr w:type="gramStart"/>
      <w:r w:rsidRPr="008B6409">
        <w:rPr>
          <w:rFonts w:ascii="Book Antiqua" w:eastAsia="Book Antiqua" w:hAnsi="Book Antiqua" w:cs="Book Antiqua"/>
          <w:color w:val="000000"/>
        </w:rPr>
        <w:t>reports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15]</w:t>
      </w:r>
      <w:r w:rsidRPr="008B6409">
        <w:rPr>
          <w:rFonts w:ascii="Book Antiqua" w:eastAsia="Book Antiqua" w:hAnsi="Book Antiqua" w:cs="Book Antiqua"/>
          <w:color w:val="000000"/>
        </w:rPr>
        <w:t>. Phase IV of the clinical study concluded on August 16</w:t>
      </w:r>
      <w:r w:rsidR="00AD25E1">
        <w:rPr>
          <w:rFonts w:ascii="Book Antiqua" w:eastAsia="Book Antiqua" w:hAnsi="Book Antiqua" w:cs="Book Antiqua"/>
          <w:color w:val="000000"/>
        </w:rPr>
        <w:t>,</w:t>
      </w:r>
      <w:r w:rsidR="00B94763"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2021, </w:t>
      </w:r>
      <w:r w:rsidR="004511C2">
        <w:rPr>
          <w:rFonts w:ascii="Book Antiqua" w:eastAsia="Book Antiqua" w:hAnsi="Book Antiqua" w:cs="Book Antiqua"/>
          <w:color w:val="000000"/>
        </w:rPr>
        <w:t>in which</w:t>
      </w:r>
      <w:r w:rsidR="004511C2"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among 97983 patients who reported having side effects while taking </w:t>
      </w:r>
      <w:proofErr w:type="spellStart"/>
      <w:r w:rsidRPr="008B6409">
        <w:rPr>
          <w:rFonts w:ascii="Book Antiqua" w:eastAsia="Book Antiqua" w:hAnsi="Book Antiqua" w:cs="Book Antiqua"/>
          <w:color w:val="000000"/>
        </w:rPr>
        <w:t>montelukast</w:t>
      </w:r>
      <w:proofErr w:type="spellEnd"/>
      <w:r w:rsidRPr="008B6409">
        <w:rPr>
          <w:rFonts w:ascii="Book Antiqua" w:eastAsia="Book Antiqua" w:hAnsi="Book Antiqua" w:cs="Book Antiqua"/>
          <w:color w:val="000000"/>
        </w:rPr>
        <w:t xml:space="preserve">, </w:t>
      </w:r>
      <w:r w:rsidR="004511C2">
        <w:rPr>
          <w:rFonts w:ascii="Book Antiqua" w:eastAsia="Book Antiqua" w:hAnsi="Book Antiqua" w:cs="Book Antiqua"/>
          <w:color w:val="000000"/>
        </w:rPr>
        <w:t>20</w:t>
      </w:r>
      <w:r w:rsidRPr="008B6409">
        <w:rPr>
          <w:rFonts w:ascii="Book Antiqua" w:eastAsia="Book Antiqua" w:hAnsi="Book Antiqua" w:cs="Book Antiqua"/>
          <w:color w:val="000000"/>
        </w:rPr>
        <w:t xml:space="preserve"> (0.02%) had dermatomyositis. The study also found that the most common characteristics among those patients were female gender, age between 20</w:t>
      </w:r>
      <w:r w:rsidR="007D3319"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29 years, and use of the medication for 1 to 6 </w:t>
      </w:r>
      <w:proofErr w:type="spellStart"/>
      <w:proofErr w:type="gramStart"/>
      <w:r w:rsidRPr="008B6409">
        <w:rPr>
          <w:rFonts w:ascii="Book Antiqua" w:eastAsia="Book Antiqua" w:hAnsi="Book Antiqua" w:cs="Book Antiqua"/>
          <w:color w:val="000000"/>
        </w:rPr>
        <w:t>mo</w:t>
      </w:r>
      <w:proofErr w:type="spellEnd"/>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15]</w:t>
      </w:r>
      <w:r w:rsidRPr="008B6409">
        <w:rPr>
          <w:rFonts w:ascii="Book Antiqua" w:eastAsia="Book Antiqua" w:hAnsi="Book Antiqua" w:cs="Book Antiqua"/>
          <w:color w:val="000000"/>
        </w:rPr>
        <w:t xml:space="preserve">. Therefore, an early diagnosis of dermatomyositis is critical to start treatment before conditional </w:t>
      </w:r>
      <w:proofErr w:type="gramStart"/>
      <w:r w:rsidRPr="008B6409">
        <w:rPr>
          <w:rFonts w:ascii="Book Antiqua" w:eastAsia="Book Antiqua" w:hAnsi="Book Antiqua" w:cs="Book Antiqua"/>
          <w:color w:val="000000"/>
        </w:rPr>
        <w:t>progression</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w:t>
      </w:r>
      <w:r w:rsidRPr="008B6409">
        <w:rPr>
          <w:rFonts w:ascii="Book Antiqua" w:eastAsia="Book Antiqua" w:hAnsi="Book Antiqua" w:cs="Book Antiqua"/>
          <w:color w:val="000000"/>
        </w:rPr>
        <w:t xml:space="preserve">. If dermatomyositis is not treated, it can progress to critical conditions affecting the heart, swallowing, and breathing, which can be </w:t>
      </w:r>
      <w:proofErr w:type="gramStart"/>
      <w:r w:rsidRPr="008B6409">
        <w:rPr>
          <w:rFonts w:ascii="Book Antiqua" w:eastAsia="Book Antiqua" w:hAnsi="Book Antiqua" w:cs="Book Antiqua"/>
          <w:color w:val="000000"/>
        </w:rPr>
        <w:t>fatal</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w:t>
      </w:r>
      <w:r w:rsidRPr="008B6409">
        <w:rPr>
          <w:rFonts w:ascii="Book Antiqua" w:eastAsia="Book Antiqua" w:hAnsi="Book Antiqua" w:cs="Book Antiqua"/>
          <w:color w:val="000000"/>
        </w:rPr>
        <w:t>.</w:t>
      </w:r>
    </w:p>
    <w:p w14:paraId="4D97FF25" w14:textId="555698F7" w:rsidR="0077277C"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 xml:space="preserve">Although dermatomyositis was suspected in our patient, a confirmatory muscle biopsy was not performed, which is considered the gold standard to diagnose dermatomyositis. As a result, the patient improved significantly after discontinuing </w:t>
      </w:r>
      <w:r w:rsidR="007D3319" w:rsidRPr="008B6409">
        <w:rPr>
          <w:rFonts w:ascii="Book Antiqua" w:eastAsia="Book Antiqua" w:hAnsi="Book Antiqua" w:cs="Book Antiqua"/>
          <w:color w:val="000000"/>
        </w:rPr>
        <w:t>m</w:t>
      </w:r>
      <w:r w:rsidRPr="008B6409">
        <w:rPr>
          <w:rFonts w:ascii="Book Antiqua" w:eastAsia="Book Antiqua" w:hAnsi="Book Antiqua" w:cs="Book Antiqua"/>
          <w:color w:val="000000"/>
        </w:rPr>
        <w:t xml:space="preserve">ontelukast and receiving a short-term steroid, indicating that montelukast may play a role in this condition. This potential association was also proposed by the FDA and </w:t>
      </w:r>
      <w:proofErr w:type="spellStart"/>
      <w:r w:rsidRPr="008B6409">
        <w:rPr>
          <w:rFonts w:ascii="Book Antiqua" w:eastAsia="Book Antiqua" w:hAnsi="Book Antiqua" w:cs="Book Antiqua"/>
          <w:color w:val="000000"/>
        </w:rPr>
        <w:t>eHealthMe</w:t>
      </w:r>
      <w:proofErr w:type="spellEnd"/>
      <w:r w:rsidRPr="008B6409">
        <w:rPr>
          <w:rFonts w:ascii="Book Antiqua" w:eastAsia="Book Antiqua" w:hAnsi="Book Antiqua" w:cs="Book Antiqua"/>
          <w:color w:val="000000"/>
        </w:rPr>
        <w:t xml:space="preserve"> </w:t>
      </w:r>
      <w:proofErr w:type="gramStart"/>
      <w:r w:rsidRPr="008B6409">
        <w:rPr>
          <w:rFonts w:ascii="Book Antiqua" w:eastAsia="Book Antiqua" w:hAnsi="Book Antiqua" w:cs="Book Antiqua"/>
          <w:color w:val="000000"/>
        </w:rPr>
        <w:t>study</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15]</w:t>
      </w:r>
      <w:r w:rsidRPr="008B6409">
        <w:rPr>
          <w:rFonts w:ascii="Book Antiqua" w:eastAsia="Book Antiqua" w:hAnsi="Book Antiqua" w:cs="Book Antiqua"/>
          <w:color w:val="000000"/>
        </w:rPr>
        <w:t>.</w:t>
      </w:r>
    </w:p>
    <w:p w14:paraId="33B4633B" w14:textId="60C0555F"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Because montelukast was previously thought to be the leading cause of CSS, the present study raises concerns about the association between montelukast and dermatomyositis. Future studies with advanced study designs are strongly advised to investigate the possible link between dermatomyositis and montelukast use.</w:t>
      </w:r>
    </w:p>
    <w:p w14:paraId="2A4FA820" w14:textId="77777777" w:rsidR="00A77B3E" w:rsidRPr="008B6409" w:rsidRDefault="00A77B3E" w:rsidP="008B6409">
      <w:pPr>
        <w:spacing w:line="360" w:lineRule="auto"/>
        <w:jc w:val="both"/>
        <w:rPr>
          <w:rFonts w:ascii="Book Antiqua" w:hAnsi="Book Antiqua"/>
        </w:rPr>
      </w:pPr>
    </w:p>
    <w:p w14:paraId="4CF1975C"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CONCLUSION</w:t>
      </w:r>
    </w:p>
    <w:p w14:paraId="6B48860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Even though montelukast is thought to be a safe drug, the present case highlights the possibility of adverse effects of montelukast. Physicians must be aware of the presentation of dermatomyositis, the diagnostic modalities, and the best treatment options for the patients, especially in such a rare and severe montelukast complication. </w:t>
      </w:r>
      <w:r w:rsidRPr="008B6409">
        <w:rPr>
          <w:rFonts w:ascii="Book Antiqua" w:eastAsia="Book Antiqua" w:hAnsi="Book Antiqua" w:cs="Book Antiqua"/>
          <w:color w:val="000000"/>
        </w:rPr>
        <w:lastRenderedPageBreak/>
        <w:t>Future studies with advanced study designs are strongly recommended to investigate the potential link between dermatomyositis and montelukast use.</w:t>
      </w:r>
    </w:p>
    <w:p w14:paraId="584B9490" w14:textId="77777777" w:rsidR="00A77B3E" w:rsidRPr="008B6409" w:rsidRDefault="00A77B3E" w:rsidP="008B6409">
      <w:pPr>
        <w:spacing w:line="360" w:lineRule="auto"/>
        <w:jc w:val="both"/>
        <w:rPr>
          <w:rFonts w:ascii="Book Antiqua" w:hAnsi="Book Antiqua"/>
        </w:rPr>
      </w:pPr>
    </w:p>
    <w:p w14:paraId="668F2B42"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ACKNOWLEDGEMENTS</w:t>
      </w:r>
    </w:p>
    <w:p w14:paraId="1D7B5FBD" w14:textId="64542063"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The authors would like to acknowledge our superhero Dr. </w:t>
      </w:r>
      <w:proofErr w:type="spellStart"/>
      <w:r w:rsidRPr="008B6409">
        <w:rPr>
          <w:rFonts w:ascii="Book Antiqua" w:eastAsia="Book Antiqua" w:hAnsi="Book Antiqua" w:cs="Book Antiqua"/>
          <w:color w:val="000000"/>
        </w:rPr>
        <w:t>Almalki</w:t>
      </w:r>
      <w:proofErr w:type="spellEnd"/>
      <w:r w:rsidR="0077277C" w:rsidRPr="008B6409">
        <w:rPr>
          <w:rFonts w:ascii="Book Antiqua" w:eastAsia="Book Antiqua" w:hAnsi="Book Antiqua" w:cs="Book Antiqua"/>
          <w:color w:val="000000"/>
        </w:rPr>
        <w:t xml:space="preserve"> AM</w:t>
      </w:r>
      <w:r w:rsidR="004F0C4B">
        <w:rPr>
          <w:rFonts w:ascii="Book Antiqua" w:eastAsia="Book Antiqua" w:hAnsi="Book Antiqua" w:cs="Book Antiqua"/>
          <w:color w:val="000000"/>
        </w:rPr>
        <w:t xml:space="preserve"> at</w:t>
      </w:r>
      <w:r w:rsidR="004F0C4B"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College of Medicine, Umm Al-</w:t>
      </w:r>
      <w:proofErr w:type="spellStart"/>
      <w:r w:rsidRPr="008B6409">
        <w:rPr>
          <w:rFonts w:ascii="Book Antiqua" w:eastAsia="Book Antiqua" w:hAnsi="Book Antiqua" w:cs="Book Antiqua"/>
          <w:color w:val="000000"/>
        </w:rPr>
        <w:t>Qura</w:t>
      </w:r>
      <w:proofErr w:type="spellEnd"/>
      <w:r w:rsidRPr="008B6409">
        <w:rPr>
          <w:rFonts w:ascii="Book Antiqua" w:eastAsia="Book Antiqua" w:hAnsi="Book Antiqua" w:cs="Book Antiqua"/>
          <w:color w:val="000000"/>
        </w:rPr>
        <w:t xml:space="preserve"> University</w:t>
      </w:r>
      <w:r w:rsidR="004F0C4B">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for the unlimited support and the incredible efforts </w:t>
      </w:r>
      <w:r w:rsidR="004F0C4B">
        <w:rPr>
          <w:rFonts w:ascii="Book Antiqua" w:eastAsia="Book Antiqua" w:hAnsi="Book Antiqua" w:cs="Book Antiqua"/>
          <w:color w:val="000000"/>
        </w:rPr>
        <w:t xml:space="preserve">that </w:t>
      </w:r>
      <w:r w:rsidRPr="008B6409">
        <w:rPr>
          <w:rFonts w:ascii="Book Antiqua" w:eastAsia="Book Antiqua" w:hAnsi="Book Antiqua" w:cs="Book Antiqua"/>
          <w:color w:val="000000"/>
        </w:rPr>
        <w:t>he paid on this research project. Warmest congratulations on his graduation, and best wishes for him on the next adventure</w:t>
      </w:r>
      <w:r w:rsidR="0077277C" w:rsidRPr="008B6409">
        <w:rPr>
          <w:rFonts w:ascii="Book Antiqua" w:eastAsia="Book Antiqua" w:hAnsi="Book Antiqua" w:cs="Book Antiqua"/>
          <w:color w:val="000000"/>
        </w:rPr>
        <w:t>.</w:t>
      </w:r>
    </w:p>
    <w:p w14:paraId="2114AA8E" w14:textId="77777777" w:rsidR="00A77B3E" w:rsidRPr="008B6409" w:rsidRDefault="00A77B3E" w:rsidP="008B6409">
      <w:pPr>
        <w:spacing w:line="360" w:lineRule="auto"/>
        <w:jc w:val="both"/>
        <w:rPr>
          <w:rFonts w:ascii="Book Antiqua" w:hAnsi="Book Antiqua"/>
        </w:rPr>
      </w:pPr>
    </w:p>
    <w:p w14:paraId="30DFDBB5"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REFERENCES</w:t>
      </w:r>
    </w:p>
    <w:p w14:paraId="50047361" w14:textId="354BC73E" w:rsidR="00EB4BF2" w:rsidRPr="008B6409" w:rsidRDefault="00A20339" w:rsidP="008B6409">
      <w:pPr>
        <w:spacing w:line="360" w:lineRule="auto"/>
        <w:jc w:val="both"/>
        <w:rPr>
          <w:rFonts w:ascii="Book Antiqua" w:hAnsi="Book Antiqua"/>
        </w:rPr>
      </w:pPr>
      <w:bookmarkStart w:id="17" w:name="OLE_LINK82"/>
      <w:bookmarkStart w:id="18" w:name="OLE_LINK86"/>
      <w:r w:rsidRPr="008B6409">
        <w:rPr>
          <w:rFonts w:ascii="Book Antiqua" w:hAnsi="Book Antiqua"/>
        </w:rPr>
        <w:t>1</w:t>
      </w:r>
      <w:bookmarkStart w:id="19" w:name="OLE_LINK4343"/>
      <w:bookmarkStart w:id="20" w:name="OLE_LINK4344"/>
      <w:r w:rsidR="00EB4BF2" w:rsidRPr="008B6409">
        <w:rPr>
          <w:rFonts w:ascii="Book Antiqua" w:hAnsi="Book Antiqua"/>
        </w:rPr>
        <w:t xml:space="preserve"> </w:t>
      </w:r>
      <w:proofErr w:type="spellStart"/>
      <w:r w:rsidR="00EB4BF2" w:rsidRPr="008B6409">
        <w:rPr>
          <w:rFonts w:ascii="Book Antiqua" w:hAnsi="Book Antiqua"/>
          <w:b/>
          <w:bCs/>
        </w:rPr>
        <w:t>Gara</w:t>
      </w:r>
      <w:proofErr w:type="spellEnd"/>
      <w:r w:rsidR="00EB4BF2" w:rsidRPr="008B6409">
        <w:rPr>
          <w:rFonts w:ascii="Book Antiqua" w:hAnsi="Book Antiqua"/>
          <w:b/>
          <w:bCs/>
        </w:rPr>
        <w:t xml:space="preserve"> S</w:t>
      </w:r>
      <w:r w:rsidR="00EB4BF2" w:rsidRPr="008B6409">
        <w:rPr>
          <w:rFonts w:ascii="Book Antiqua" w:hAnsi="Book Antiqua"/>
        </w:rPr>
        <w:t xml:space="preserve">, Jamil RT, Muse ME, </w:t>
      </w:r>
      <w:proofErr w:type="spellStart"/>
      <w:r w:rsidR="00EB4BF2" w:rsidRPr="008B6409">
        <w:rPr>
          <w:rFonts w:ascii="Book Antiqua" w:hAnsi="Book Antiqua"/>
        </w:rPr>
        <w:t>Litaiem</w:t>
      </w:r>
      <w:proofErr w:type="spellEnd"/>
      <w:r w:rsidR="00EB4BF2" w:rsidRPr="008B6409">
        <w:rPr>
          <w:rFonts w:ascii="Book Antiqua" w:hAnsi="Book Antiqua"/>
        </w:rPr>
        <w:t xml:space="preserve"> N. Juvenile Dermatomyositis. In: </w:t>
      </w:r>
      <w:proofErr w:type="spellStart"/>
      <w:r w:rsidR="00EB4BF2" w:rsidRPr="008B6409">
        <w:rPr>
          <w:rFonts w:ascii="Book Antiqua" w:hAnsi="Book Antiqua"/>
        </w:rPr>
        <w:t>StatPearls</w:t>
      </w:r>
      <w:proofErr w:type="spellEnd"/>
      <w:r w:rsidR="00EB4BF2" w:rsidRPr="008B6409">
        <w:rPr>
          <w:rFonts w:ascii="Book Antiqua" w:hAnsi="Book Antiqua"/>
        </w:rPr>
        <w:t xml:space="preserve"> [Internet]. Treasure Island (FL): </w:t>
      </w:r>
      <w:proofErr w:type="spellStart"/>
      <w:r w:rsidR="00EB4BF2" w:rsidRPr="008B6409">
        <w:rPr>
          <w:rFonts w:ascii="Book Antiqua" w:hAnsi="Book Antiqua"/>
        </w:rPr>
        <w:t>StatPearls</w:t>
      </w:r>
      <w:proofErr w:type="spellEnd"/>
      <w:r w:rsidR="00EB4BF2" w:rsidRPr="008B6409">
        <w:rPr>
          <w:rFonts w:ascii="Book Antiqua" w:hAnsi="Book Antiqua"/>
        </w:rPr>
        <w:t xml:space="preserve"> Publishing; 2022 Jan 25 [PMID: 30480969]</w:t>
      </w:r>
    </w:p>
    <w:bookmarkEnd w:id="19"/>
    <w:bookmarkEnd w:id="20"/>
    <w:p w14:paraId="15B26187"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2 </w:t>
      </w:r>
      <w:r w:rsidRPr="008B6409">
        <w:rPr>
          <w:rFonts w:ascii="Book Antiqua" w:hAnsi="Book Antiqua"/>
          <w:b/>
          <w:bCs/>
        </w:rPr>
        <w:t>Shen C</w:t>
      </w:r>
      <w:r w:rsidRPr="008B6409">
        <w:rPr>
          <w:rFonts w:ascii="Book Antiqua" w:hAnsi="Book Antiqua"/>
        </w:rPr>
        <w:t xml:space="preserve">, Che G. Dermatomyositis as an antecedent sign of lung cancer in an </w:t>
      </w:r>
      <w:proofErr w:type="spellStart"/>
      <w:r w:rsidRPr="008B6409">
        <w:rPr>
          <w:rFonts w:ascii="Book Antiqua" w:hAnsi="Book Antiqua"/>
        </w:rPr>
        <w:t>eldly</w:t>
      </w:r>
      <w:proofErr w:type="spellEnd"/>
      <w:r w:rsidRPr="008B6409">
        <w:rPr>
          <w:rFonts w:ascii="Book Antiqua" w:hAnsi="Book Antiqua"/>
        </w:rPr>
        <w:t xml:space="preserve"> patient: a case report. </w:t>
      </w:r>
      <w:r w:rsidRPr="008B6409">
        <w:rPr>
          <w:rFonts w:ascii="Book Antiqua" w:hAnsi="Book Antiqua"/>
          <w:i/>
          <w:iCs/>
        </w:rPr>
        <w:t xml:space="preserve">J </w:t>
      </w:r>
      <w:proofErr w:type="spellStart"/>
      <w:r w:rsidRPr="008B6409">
        <w:rPr>
          <w:rFonts w:ascii="Book Antiqua" w:hAnsi="Book Antiqua"/>
          <w:i/>
          <w:iCs/>
        </w:rPr>
        <w:t>Thorac</w:t>
      </w:r>
      <w:proofErr w:type="spellEnd"/>
      <w:r w:rsidRPr="008B6409">
        <w:rPr>
          <w:rFonts w:ascii="Book Antiqua" w:hAnsi="Book Antiqua"/>
          <w:i/>
          <w:iCs/>
        </w:rPr>
        <w:t xml:space="preserve"> Dis</w:t>
      </w:r>
      <w:r w:rsidRPr="008B6409">
        <w:rPr>
          <w:rFonts w:ascii="Book Antiqua" w:hAnsi="Book Antiqua"/>
        </w:rPr>
        <w:t xml:space="preserve"> 2014; </w:t>
      </w:r>
      <w:r w:rsidRPr="008B6409">
        <w:rPr>
          <w:rFonts w:ascii="Book Antiqua" w:hAnsi="Book Antiqua"/>
          <w:b/>
          <w:bCs/>
        </w:rPr>
        <w:t>6</w:t>
      </w:r>
      <w:r w:rsidRPr="008B6409">
        <w:rPr>
          <w:rFonts w:ascii="Book Antiqua" w:hAnsi="Book Antiqua"/>
        </w:rPr>
        <w:t>: E15-E18 [PMID: 24605239 DOI: 10.3978/j.issn.2072-1439.2014.01.21]</w:t>
      </w:r>
    </w:p>
    <w:p w14:paraId="7754437E"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3 </w:t>
      </w:r>
      <w:r w:rsidRPr="008B6409">
        <w:rPr>
          <w:rFonts w:ascii="Book Antiqua" w:hAnsi="Book Antiqua"/>
          <w:b/>
          <w:bCs/>
        </w:rPr>
        <w:t>Aggarwal R</w:t>
      </w:r>
      <w:r w:rsidRPr="008B6409">
        <w:rPr>
          <w:rFonts w:ascii="Book Antiqua" w:hAnsi="Book Antiqua"/>
        </w:rPr>
        <w:t>, Charles-</w:t>
      </w:r>
      <w:proofErr w:type="spellStart"/>
      <w:r w:rsidRPr="008B6409">
        <w:rPr>
          <w:rFonts w:ascii="Book Antiqua" w:hAnsi="Book Antiqua"/>
        </w:rPr>
        <w:t>Schoeman</w:t>
      </w:r>
      <w:proofErr w:type="spellEnd"/>
      <w:r w:rsidRPr="008B6409">
        <w:rPr>
          <w:rFonts w:ascii="Book Antiqua" w:hAnsi="Book Antiqua"/>
        </w:rPr>
        <w:t xml:space="preserve"> C, </w:t>
      </w:r>
      <w:proofErr w:type="spellStart"/>
      <w:r w:rsidRPr="008B6409">
        <w:rPr>
          <w:rFonts w:ascii="Book Antiqua" w:hAnsi="Book Antiqua"/>
        </w:rPr>
        <w:t>Schessl</w:t>
      </w:r>
      <w:proofErr w:type="spellEnd"/>
      <w:r w:rsidRPr="008B6409">
        <w:rPr>
          <w:rFonts w:ascii="Book Antiqua" w:hAnsi="Book Antiqua"/>
        </w:rPr>
        <w:t xml:space="preserve"> J, </w:t>
      </w:r>
      <w:proofErr w:type="spellStart"/>
      <w:r w:rsidRPr="008B6409">
        <w:rPr>
          <w:rFonts w:ascii="Book Antiqua" w:hAnsi="Book Antiqua"/>
        </w:rPr>
        <w:t>Dimachkie</w:t>
      </w:r>
      <w:proofErr w:type="spellEnd"/>
      <w:r w:rsidRPr="008B6409">
        <w:rPr>
          <w:rFonts w:ascii="Book Antiqua" w:hAnsi="Book Antiqua"/>
        </w:rPr>
        <w:t xml:space="preserve"> MM, Beckmann I, Levine T. Prospective, double-blind, randomized, placebo-controlled phase III study evaluating efficacy and safety of </w:t>
      </w:r>
      <w:proofErr w:type="spellStart"/>
      <w:r w:rsidRPr="008B6409">
        <w:rPr>
          <w:rFonts w:ascii="Book Antiqua" w:hAnsi="Book Antiqua"/>
        </w:rPr>
        <w:t>octagam</w:t>
      </w:r>
      <w:proofErr w:type="spellEnd"/>
      <w:r w:rsidRPr="008B6409">
        <w:rPr>
          <w:rFonts w:ascii="Book Antiqua" w:hAnsi="Book Antiqua"/>
        </w:rPr>
        <w:t xml:space="preserve"> 10% in patients with dermatomyositis ("</w:t>
      </w:r>
      <w:proofErr w:type="spellStart"/>
      <w:r w:rsidRPr="008B6409">
        <w:rPr>
          <w:rFonts w:ascii="Book Antiqua" w:hAnsi="Book Antiqua"/>
        </w:rPr>
        <w:t>ProDERM</w:t>
      </w:r>
      <w:proofErr w:type="spellEnd"/>
      <w:r w:rsidRPr="008B6409">
        <w:rPr>
          <w:rFonts w:ascii="Book Antiqua" w:hAnsi="Book Antiqua"/>
        </w:rPr>
        <w:t xml:space="preserve"> Study"). </w:t>
      </w:r>
      <w:r w:rsidRPr="008B6409">
        <w:rPr>
          <w:rFonts w:ascii="Book Antiqua" w:hAnsi="Book Antiqua"/>
          <w:i/>
          <w:iCs/>
        </w:rPr>
        <w:t>Medicine (Baltimore)</w:t>
      </w:r>
      <w:r w:rsidRPr="008B6409">
        <w:rPr>
          <w:rFonts w:ascii="Book Antiqua" w:hAnsi="Book Antiqua"/>
        </w:rPr>
        <w:t xml:space="preserve"> 2021; </w:t>
      </w:r>
      <w:r w:rsidRPr="008B6409">
        <w:rPr>
          <w:rFonts w:ascii="Book Antiqua" w:hAnsi="Book Antiqua"/>
          <w:b/>
          <w:bCs/>
        </w:rPr>
        <w:t>100</w:t>
      </w:r>
      <w:r w:rsidRPr="008B6409">
        <w:rPr>
          <w:rFonts w:ascii="Book Antiqua" w:hAnsi="Book Antiqua"/>
        </w:rPr>
        <w:t>: e23677 [PMID: 33429735 DOI: 10.1097/MD.0000000000023677]</w:t>
      </w:r>
    </w:p>
    <w:p w14:paraId="76AE359A"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4 </w:t>
      </w:r>
      <w:proofErr w:type="spellStart"/>
      <w:r w:rsidRPr="008B6409">
        <w:rPr>
          <w:rFonts w:ascii="Book Antiqua" w:hAnsi="Book Antiqua"/>
          <w:b/>
          <w:bCs/>
        </w:rPr>
        <w:t>Amirav</w:t>
      </w:r>
      <w:proofErr w:type="spellEnd"/>
      <w:r w:rsidRPr="008B6409">
        <w:rPr>
          <w:rFonts w:ascii="Book Antiqua" w:hAnsi="Book Antiqua"/>
          <w:b/>
          <w:bCs/>
        </w:rPr>
        <w:t xml:space="preserve"> I</w:t>
      </w:r>
      <w:r w:rsidRPr="008B6409">
        <w:rPr>
          <w:rFonts w:ascii="Book Antiqua" w:hAnsi="Book Antiqua"/>
        </w:rPr>
        <w:t xml:space="preserve">. Real-life effectiveness of Singulair (montelukast) in 506 children with mild to moderate asthma. </w:t>
      </w:r>
      <w:proofErr w:type="spellStart"/>
      <w:r w:rsidRPr="008B6409">
        <w:rPr>
          <w:rFonts w:ascii="Book Antiqua" w:hAnsi="Book Antiqua"/>
          <w:i/>
          <w:iCs/>
        </w:rPr>
        <w:t>Isr</w:t>
      </w:r>
      <w:proofErr w:type="spellEnd"/>
      <w:r w:rsidRPr="008B6409">
        <w:rPr>
          <w:rFonts w:ascii="Book Antiqua" w:hAnsi="Book Antiqua"/>
          <w:i/>
          <w:iCs/>
        </w:rPr>
        <w:t xml:space="preserve"> Med </w:t>
      </w:r>
      <w:proofErr w:type="spellStart"/>
      <w:r w:rsidRPr="008B6409">
        <w:rPr>
          <w:rFonts w:ascii="Book Antiqua" w:hAnsi="Book Antiqua"/>
          <w:i/>
          <w:iCs/>
        </w:rPr>
        <w:t>Assoc</w:t>
      </w:r>
      <w:proofErr w:type="spellEnd"/>
      <w:r w:rsidRPr="008B6409">
        <w:rPr>
          <w:rFonts w:ascii="Book Antiqua" w:hAnsi="Book Antiqua"/>
          <w:i/>
          <w:iCs/>
        </w:rPr>
        <w:t xml:space="preserve"> J</w:t>
      </w:r>
      <w:r w:rsidRPr="008B6409">
        <w:rPr>
          <w:rFonts w:ascii="Book Antiqua" w:hAnsi="Book Antiqua"/>
        </w:rPr>
        <w:t xml:space="preserve"> 2008; </w:t>
      </w:r>
      <w:r w:rsidRPr="008B6409">
        <w:rPr>
          <w:rFonts w:ascii="Book Antiqua" w:hAnsi="Book Antiqua"/>
          <w:b/>
          <w:bCs/>
        </w:rPr>
        <w:t>10</w:t>
      </w:r>
      <w:r w:rsidRPr="008B6409">
        <w:rPr>
          <w:rFonts w:ascii="Book Antiqua" w:hAnsi="Book Antiqua"/>
        </w:rPr>
        <w:t>: 287-291 [PMID: 18548983 DOI: 10.3410/f.1115379.571403]</w:t>
      </w:r>
    </w:p>
    <w:p w14:paraId="144B4677"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5 </w:t>
      </w:r>
      <w:r w:rsidRPr="008B6409">
        <w:rPr>
          <w:rFonts w:ascii="Book Antiqua" w:hAnsi="Book Antiqua"/>
          <w:b/>
          <w:bCs/>
        </w:rPr>
        <w:t>Sarkar M</w:t>
      </w:r>
      <w:r w:rsidRPr="008B6409">
        <w:rPr>
          <w:rFonts w:ascii="Book Antiqua" w:hAnsi="Book Antiqua"/>
        </w:rPr>
        <w:t xml:space="preserve">, </w:t>
      </w:r>
      <w:proofErr w:type="spellStart"/>
      <w:r w:rsidRPr="008B6409">
        <w:rPr>
          <w:rFonts w:ascii="Book Antiqua" w:hAnsi="Book Antiqua"/>
        </w:rPr>
        <w:t>Koren</w:t>
      </w:r>
      <w:proofErr w:type="spellEnd"/>
      <w:r w:rsidRPr="008B6409">
        <w:rPr>
          <w:rFonts w:ascii="Book Antiqua" w:hAnsi="Book Antiqua"/>
        </w:rPr>
        <w:t xml:space="preserve"> G, </w:t>
      </w:r>
      <w:proofErr w:type="spellStart"/>
      <w:r w:rsidRPr="008B6409">
        <w:rPr>
          <w:rFonts w:ascii="Book Antiqua" w:hAnsi="Book Antiqua"/>
        </w:rPr>
        <w:t>Kalra</w:t>
      </w:r>
      <w:proofErr w:type="spellEnd"/>
      <w:r w:rsidRPr="008B6409">
        <w:rPr>
          <w:rFonts w:ascii="Book Antiqua" w:hAnsi="Book Antiqua"/>
        </w:rPr>
        <w:t xml:space="preserve"> S, Ying A, </w:t>
      </w:r>
      <w:proofErr w:type="spellStart"/>
      <w:r w:rsidRPr="008B6409">
        <w:rPr>
          <w:rFonts w:ascii="Book Antiqua" w:hAnsi="Book Antiqua"/>
        </w:rPr>
        <w:t>Smorlesi</w:t>
      </w:r>
      <w:proofErr w:type="spellEnd"/>
      <w:r w:rsidRPr="008B6409">
        <w:rPr>
          <w:rFonts w:ascii="Book Antiqua" w:hAnsi="Book Antiqua"/>
        </w:rPr>
        <w:t xml:space="preserve"> C, De </w:t>
      </w:r>
      <w:proofErr w:type="spellStart"/>
      <w:r w:rsidRPr="008B6409">
        <w:rPr>
          <w:rFonts w:ascii="Book Antiqua" w:hAnsi="Book Antiqua"/>
        </w:rPr>
        <w:t>Santis</w:t>
      </w:r>
      <w:proofErr w:type="spellEnd"/>
      <w:r w:rsidRPr="008B6409">
        <w:rPr>
          <w:rFonts w:ascii="Book Antiqua" w:hAnsi="Book Antiqua"/>
        </w:rPr>
        <w:t xml:space="preserve"> M, </w:t>
      </w:r>
      <w:proofErr w:type="spellStart"/>
      <w:r w:rsidRPr="008B6409">
        <w:rPr>
          <w:rFonts w:ascii="Book Antiqua" w:hAnsi="Book Antiqua"/>
        </w:rPr>
        <w:t>Diav-Citrin</w:t>
      </w:r>
      <w:proofErr w:type="spellEnd"/>
      <w:r w:rsidRPr="008B6409">
        <w:rPr>
          <w:rFonts w:ascii="Book Antiqua" w:hAnsi="Book Antiqua"/>
        </w:rPr>
        <w:t xml:space="preserve"> O, </w:t>
      </w:r>
      <w:proofErr w:type="spellStart"/>
      <w:r w:rsidRPr="008B6409">
        <w:rPr>
          <w:rFonts w:ascii="Book Antiqua" w:hAnsi="Book Antiqua"/>
        </w:rPr>
        <w:t>Avgil</w:t>
      </w:r>
      <w:proofErr w:type="spellEnd"/>
      <w:r w:rsidRPr="008B6409">
        <w:rPr>
          <w:rFonts w:ascii="Book Antiqua" w:hAnsi="Book Antiqua"/>
        </w:rPr>
        <w:t xml:space="preserve"> M, </w:t>
      </w:r>
      <w:proofErr w:type="spellStart"/>
      <w:r w:rsidRPr="008B6409">
        <w:rPr>
          <w:rFonts w:ascii="Book Antiqua" w:hAnsi="Book Antiqua"/>
        </w:rPr>
        <w:t>Lavigne</w:t>
      </w:r>
      <w:proofErr w:type="spellEnd"/>
      <w:r w:rsidRPr="008B6409">
        <w:rPr>
          <w:rFonts w:ascii="Book Antiqua" w:hAnsi="Book Antiqua"/>
        </w:rPr>
        <w:t xml:space="preserve"> SV, </w:t>
      </w:r>
      <w:proofErr w:type="spellStart"/>
      <w:r w:rsidRPr="008B6409">
        <w:rPr>
          <w:rFonts w:ascii="Book Antiqua" w:hAnsi="Book Antiqua"/>
        </w:rPr>
        <w:t>Berkovich</w:t>
      </w:r>
      <w:proofErr w:type="spellEnd"/>
      <w:r w:rsidRPr="008B6409">
        <w:rPr>
          <w:rFonts w:ascii="Book Antiqua" w:hAnsi="Book Antiqua"/>
        </w:rPr>
        <w:t xml:space="preserve"> M, </w:t>
      </w:r>
      <w:proofErr w:type="spellStart"/>
      <w:r w:rsidRPr="008B6409">
        <w:rPr>
          <w:rFonts w:ascii="Book Antiqua" w:hAnsi="Book Antiqua"/>
        </w:rPr>
        <w:t>Einarson</w:t>
      </w:r>
      <w:proofErr w:type="spellEnd"/>
      <w:r w:rsidRPr="008B6409">
        <w:rPr>
          <w:rFonts w:ascii="Book Antiqua" w:hAnsi="Book Antiqua"/>
        </w:rPr>
        <w:t xml:space="preserve"> A. Montelukast use during pregnancy: a </w:t>
      </w:r>
      <w:proofErr w:type="spellStart"/>
      <w:r w:rsidRPr="008B6409">
        <w:rPr>
          <w:rFonts w:ascii="Book Antiqua" w:hAnsi="Book Antiqua"/>
        </w:rPr>
        <w:t>multicentre</w:t>
      </w:r>
      <w:proofErr w:type="spellEnd"/>
      <w:r w:rsidRPr="008B6409">
        <w:rPr>
          <w:rFonts w:ascii="Book Antiqua" w:hAnsi="Book Antiqua"/>
        </w:rPr>
        <w:t xml:space="preserve">, prospective, comparative study of infant outcomes. </w:t>
      </w:r>
      <w:proofErr w:type="spellStart"/>
      <w:r w:rsidRPr="008B6409">
        <w:rPr>
          <w:rFonts w:ascii="Book Antiqua" w:hAnsi="Book Antiqua"/>
          <w:i/>
          <w:iCs/>
        </w:rPr>
        <w:t>Eur</w:t>
      </w:r>
      <w:proofErr w:type="spellEnd"/>
      <w:r w:rsidRPr="008B6409">
        <w:rPr>
          <w:rFonts w:ascii="Book Antiqua" w:hAnsi="Book Antiqua"/>
          <w:i/>
          <w:iCs/>
        </w:rPr>
        <w:t xml:space="preserve"> J </w:t>
      </w:r>
      <w:proofErr w:type="spellStart"/>
      <w:r w:rsidRPr="008B6409">
        <w:rPr>
          <w:rFonts w:ascii="Book Antiqua" w:hAnsi="Book Antiqua"/>
          <w:i/>
          <w:iCs/>
        </w:rPr>
        <w:t>Clin</w:t>
      </w:r>
      <w:proofErr w:type="spellEnd"/>
      <w:r w:rsidRPr="008B6409">
        <w:rPr>
          <w:rFonts w:ascii="Book Antiqua" w:hAnsi="Book Antiqua"/>
          <w:i/>
          <w:iCs/>
        </w:rPr>
        <w:t xml:space="preserve"> </w:t>
      </w:r>
      <w:proofErr w:type="spellStart"/>
      <w:r w:rsidRPr="008B6409">
        <w:rPr>
          <w:rFonts w:ascii="Book Antiqua" w:hAnsi="Book Antiqua"/>
          <w:i/>
          <w:iCs/>
        </w:rPr>
        <w:t>Pharmacol</w:t>
      </w:r>
      <w:proofErr w:type="spellEnd"/>
      <w:r w:rsidRPr="008B6409">
        <w:rPr>
          <w:rFonts w:ascii="Book Antiqua" w:hAnsi="Book Antiqua"/>
        </w:rPr>
        <w:t xml:space="preserve"> 2009; </w:t>
      </w:r>
      <w:r w:rsidRPr="008B6409">
        <w:rPr>
          <w:rFonts w:ascii="Book Antiqua" w:hAnsi="Book Antiqua"/>
          <w:b/>
          <w:bCs/>
        </w:rPr>
        <w:t>65</w:t>
      </w:r>
      <w:r w:rsidRPr="008B6409">
        <w:rPr>
          <w:rFonts w:ascii="Book Antiqua" w:hAnsi="Book Antiqua"/>
        </w:rPr>
        <w:t>: 1259-1264 [PMID: 19707749 DOI: 10.1007/s00228-009-0713-9]</w:t>
      </w:r>
    </w:p>
    <w:p w14:paraId="26DAFDE7"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6 </w:t>
      </w:r>
      <w:r w:rsidRPr="008B6409">
        <w:rPr>
          <w:rFonts w:ascii="Book Antiqua" w:hAnsi="Book Antiqua"/>
          <w:b/>
          <w:bCs/>
        </w:rPr>
        <w:t>Meltzer EO</w:t>
      </w:r>
      <w:r w:rsidRPr="008B6409">
        <w:rPr>
          <w:rFonts w:ascii="Book Antiqua" w:hAnsi="Book Antiqua"/>
        </w:rPr>
        <w:t xml:space="preserve">, </w:t>
      </w:r>
      <w:proofErr w:type="spellStart"/>
      <w:r w:rsidRPr="008B6409">
        <w:rPr>
          <w:rFonts w:ascii="Book Antiqua" w:hAnsi="Book Antiqua"/>
        </w:rPr>
        <w:t>Lockey</w:t>
      </w:r>
      <w:proofErr w:type="spellEnd"/>
      <w:r w:rsidRPr="008B6409">
        <w:rPr>
          <w:rFonts w:ascii="Book Antiqua" w:hAnsi="Book Antiqua"/>
        </w:rPr>
        <w:t xml:space="preserve"> RF, Friedman BF, </w:t>
      </w:r>
      <w:proofErr w:type="spellStart"/>
      <w:r w:rsidRPr="008B6409">
        <w:rPr>
          <w:rFonts w:ascii="Book Antiqua" w:hAnsi="Book Antiqua"/>
        </w:rPr>
        <w:t>Kalberg</w:t>
      </w:r>
      <w:proofErr w:type="spellEnd"/>
      <w:r w:rsidRPr="008B6409">
        <w:rPr>
          <w:rFonts w:ascii="Book Antiqua" w:hAnsi="Book Antiqua"/>
        </w:rPr>
        <w:t xml:space="preserve"> C, Goode-Sellers S, </w:t>
      </w:r>
      <w:proofErr w:type="spellStart"/>
      <w:r w:rsidRPr="008B6409">
        <w:rPr>
          <w:rFonts w:ascii="Book Antiqua" w:hAnsi="Book Antiqua"/>
        </w:rPr>
        <w:t>Srebro</w:t>
      </w:r>
      <w:proofErr w:type="spellEnd"/>
      <w:r w:rsidRPr="008B6409">
        <w:rPr>
          <w:rFonts w:ascii="Book Antiqua" w:hAnsi="Book Antiqua"/>
        </w:rPr>
        <w:t xml:space="preserve"> S, Edwards L, Rickard K; Fluticasone Propionate Clinical Research Study Group. Efficacy and safety of low-dose fluticasone propionate compared with montelukast </w:t>
      </w:r>
      <w:r w:rsidRPr="008B6409">
        <w:rPr>
          <w:rFonts w:ascii="Book Antiqua" w:hAnsi="Book Antiqua"/>
        </w:rPr>
        <w:lastRenderedPageBreak/>
        <w:t xml:space="preserve">for maintenance treatment of persistent asthma. </w:t>
      </w:r>
      <w:r w:rsidRPr="008B6409">
        <w:rPr>
          <w:rFonts w:ascii="Book Antiqua" w:hAnsi="Book Antiqua"/>
          <w:i/>
          <w:iCs/>
        </w:rPr>
        <w:t>Mayo Clin Proc</w:t>
      </w:r>
      <w:r w:rsidRPr="008B6409">
        <w:rPr>
          <w:rFonts w:ascii="Book Antiqua" w:hAnsi="Book Antiqua"/>
        </w:rPr>
        <w:t xml:space="preserve"> 2002; </w:t>
      </w:r>
      <w:r w:rsidRPr="008B6409">
        <w:rPr>
          <w:rFonts w:ascii="Book Antiqua" w:hAnsi="Book Antiqua"/>
          <w:b/>
          <w:bCs/>
        </w:rPr>
        <w:t>77</w:t>
      </w:r>
      <w:r w:rsidRPr="008B6409">
        <w:rPr>
          <w:rFonts w:ascii="Book Antiqua" w:hAnsi="Book Antiqua"/>
        </w:rPr>
        <w:t>: 437-445 [PMID: 12004993 DOI: 10.4065/77.5.437]</w:t>
      </w:r>
    </w:p>
    <w:p w14:paraId="3A4B4303"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7 </w:t>
      </w:r>
      <w:r w:rsidRPr="008B6409">
        <w:rPr>
          <w:rFonts w:ascii="Book Antiqua" w:hAnsi="Book Antiqua"/>
          <w:b/>
          <w:bCs/>
        </w:rPr>
        <w:t>Nayak A</w:t>
      </w:r>
      <w:r w:rsidRPr="008B6409">
        <w:rPr>
          <w:rFonts w:ascii="Book Antiqua" w:hAnsi="Book Antiqua"/>
        </w:rPr>
        <w:t xml:space="preserve">, Langdon RB. Montelukast in the treatment of allergic rhinitis: an evidence-based review. </w:t>
      </w:r>
      <w:r w:rsidRPr="008B6409">
        <w:rPr>
          <w:rFonts w:ascii="Book Antiqua" w:hAnsi="Book Antiqua"/>
          <w:i/>
          <w:iCs/>
        </w:rPr>
        <w:t>Drugs</w:t>
      </w:r>
      <w:r w:rsidRPr="008B6409">
        <w:rPr>
          <w:rFonts w:ascii="Book Antiqua" w:hAnsi="Book Antiqua"/>
        </w:rPr>
        <w:t xml:space="preserve"> 2007; </w:t>
      </w:r>
      <w:r w:rsidRPr="008B6409">
        <w:rPr>
          <w:rFonts w:ascii="Book Antiqua" w:hAnsi="Book Antiqua"/>
          <w:b/>
          <w:bCs/>
        </w:rPr>
        <w:t>67</w:t>
      </w:r>
      <w:r w:rsidRPr="008B6409">
        <w:rPr>
          <w:rFonts w:ascii="Book Antiqua" w:hAnsi="Book Antiqua"/>
        </w:rPr>
        <w:t>: 887-901 [PMID: 17428106 DOI: 10.2165/00003495-200767060-00005]</w:t>
      </w:r>
    </w:p>
    <w:p w14:paraId="7456977D"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8 </w:t>
      </w:r>
      <w:proofErr w:type="spellStart"/>
      <w:r w:rsidRPr="008B6409">
        <w:rPr>
          <w:rFonts w:ascii="Book Antiqua" w:hAnsi="Book Antiqua"/>
          <w:b/>
          <w:bCs/>
        </w:rPr>
        <w:t>Aypak</w:t>
      </w:r>
      <w:proofErr w:type="spellEnd"/>
      <w:r w:rsidRPr="008B6409">
        <w:rPr>
          <w:rFonts w:ascii="Book Antiqua" w:hAnsi="Book Antiqua"/>
          <w:b/>
          <w:bCs/>
        </w:rPr>
        <w:t xml:space="preserve"> C</w:t>
      </w:r>
      <w:r w:rsidRPr="008B6409">
        <w:rPr>
          <w:rFonts w:ascii="Book Antiqua" w:hAnsi="Book Antiqua"/>
        </w:rPr>
        <w:t xml:space="preserve">, </w:t>
      </w:r>
      <w:proofErr w:type="spellStart"/>
      <w:r w:rsidRPr="008B6409">
        <w:rPr>
          <w:rFonts w:ascii="Book Antiqua" w:hAnsi="Book Antiqua"/>
        </w:rPr>
        <w:t>Türedi</w:t>
      </w:r>
      <w:proofErr w:type="spellEnd"/>
      <w:r w:rsidRPr="008B6409">
        <w:rPr>
          <w:rFonts w:ascii="Book Antiqua" w:hAnsi="Book Antiqua"/>
        </w:rPr>
        <w:t xml:space="preserve"> Ö, </w:t>
      </w:r>
      <w:proofErr w:type="spellStart"/>
      <w:r w:rsidRPr="008B6409">
        <w:rPr>
          <w:rFonts w:ascii="Book Antiqua" w:hAnsi="Book Antiqua"/>
        </w:rPr>
        <w:t>Solmaz</w:t>
      </w:r>
      <w:proofErr w:type="spellEnd"/>
      <w:r w:rsidRPr="008B6409">
        <w:rPr>
          <w:rFonts w:ascii="Book Antiqua" w:hAnsi="Book Antiqua"/>
        </w:rPr>
        <w:t xml:space="preserve"> N, </w:t>
      </w:r>
      <w:proofErr w:type="spellStart"/>
      <w:r w:rsidRPr="008B6409">
        <w:rPr>
          <w:rFonts w:ascii="Book Antiqua" w:hAnsi="Book Antiqua"/>
        </w:rPr>
        <w:t>Yıkılkan</w:t>
      </w:r>
      <w:proofErr w:type="spellEnd"/>
      <w:r w:rsidRPr="008B6409">
        <w:rPr>
          <w:rFonts w:ascii="Book Antiqua" w:hAnsi="Book Antiqua"/>
        </w:rPr>
        <w:t xml:space="preserve"> H, </w:t>
      </w:r>
      <w:proofErr w:type="spellStart"/>
      <w:r w:rsidRPr="008B6409">
        <w:rPr>
          <w:rFonts w:ascii="Book Antiqua" w:hAnsi="Book Antiqua"/>
        </w:rPr>
        <w:t>Görpelioğlu</w:t>
      </w:r>
      <w:proofErr w:type="spellEnd"/>
      <w:r w:rsidRPr="008B6409">
        <w:rPr>
          <w:rFonts w:ascii="Book Antiqua" w:hAnsi="Book Antiqua"/>
        </w:rPr>
        <w:t xml:space="preserve"> S. A rare adverse effect of montelukast treatment: ecchymosis. </w:t>
      </w:r>
      <w:r w:rsidRPr="008B6409">
        <w:rPr>
          <w:rFonts w:ascii="Book Antiqua" w:hAnsi="Book Antiqua"/>
          <w:i/>
          <w:iCs/>
        </w:rPr>
        <w:t>Respir Care</w:t>
      </w:r>
      <w:r w:rsidRPr="008B6409">
        <w:rPr>
          <w:rFonts w:ascii="Book Antiqua" w:hAnsi="Book Antiqua"/>
        </w:rPr>
        <w:t xml:space="preserve"> 2013; </w:t>
      </w:r>
      <w:r w:rsidRPr="008B6409">
        <w:rPr>
          <w:rFonts w:ascii="Book Antiqua" w:hAnsi="Book Antiqua"/>
          <w:b/>
          <w:bCs/>
        </w:rPr>
        <w:t>58</w:t>
      </w:r>
      <w:r w:rsidRPr="008B6409">
        <w:rPr>
          <w:rFonts w:ascii="Book Antiqua" w:hAnsi="Book Antiqua"/>
        </w:rPr>
        <w:t>: e104-e106 [PMID: 23322887 DOI: 10.4187/respcare.02298]</w:t>
      </w:r>
    </w:p>
    <w:p w14:paraId="38FE889A"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9 </w:t>
      </w:r>
      <w:r w:rsidRPr="008B6409">
        <w:rPr>
          <w:rFonts w:ascii="Book Antiqua" w:hAnsi="Book Antiqua"/>
          <w:b/>
          <w:bCs/>
        </w:rPr>
        <w:t>Romero-Gómez M</w:t>
      </w:r>
      <w:r w:rsidRPr="008B6409">
        <w:rPr>
          <w:rFonts w:ascii="Book Antiqua" w:hAnsi="Book Antiqua"/>
        </w:rPr>
        <w:t xml:space="preserve">, Sánchez-Muñoz D, Castilla L, Castro M. [Acute hepatitis due to montelukast]. </w:t>
      </w:r>
      <w:r w:rsidRPr="008B6409">
        <w:rPr>
          <w:rFonts w:ascii="Book Antiqua" w:hAnsi="Book Antiqua"/>
          <w:i/>
          <w:iCs/>
        </w:rPr>
        <w:t xml:space="preserve">Med </w:t>
      </w:r>
      <w:proofErr w:type="spellStart"/>
      <w:r w:rsidRPr="008B6409">
        <w:rPr>
          <w:rFonts w:ascii="Book Antiqua" w:hAnsi="Book Antiqua"/>
          <w:i/>
          <w:iCs/>
        </w:rPr>
        <w:t>Clin</w:t>
      </w:r>
      <w:proofErr w:type="spellEnd"/>
      <w:r w:rsidRPr="008B6409">
        <w:rPr>
          <w:rFonts w:ascii="Book Antiqua" w:hAnsi="Book Antiqua"/>
          <w:i/>
          <w:iCs/>
        </w:rPr>
        <w:t xml:space="preserve"> (</w:t>
      </w:r>
      <w:proofErr w:type="spellStart"/>
      <w:r w:rsidRPr="008B6409">
        <w:rPr>
          <w:rFonts w:ascii="Book Antiqua" w:hAnsi="Book Antiqua"/>
          <w:i/>
          <w:iCs/>
        </w:rPr>
        <w:t>Barc</w:t>
      </w:r>
      <w:proofErr w:type="spellEnd"/>
      <w:r w:rsidRPr="008B6409">
        <w:rPr>
          <w:rFonts w:ascii="Book Antiqua" w:hAnsi="Book Antiqua"/>
          <w:i/>
          <w:iCs/>
        </w:rPr>
        <w:t>)</w:t>
      </w:r>
      <w:r w:rsidRPr="008B6409">
        <w:rPr>
          <w:rFonts w:ascii="Book Antiqua" w:hAnsi="Book Antiqua"/>
        </w:rPr>
        <w:t xml:space="preserve"> 2003; </w:t>
      </w:r>
      <w:r w:rsidRPr="008B6409">
        <w:rPr>
          <w:rFonts w:ascii="Book Antiqua" w:hAnsi="Book Antiqua"/>
          <w:b/>
          <w:bCs/>
        </w:rPr>
        <w:t>120</w:t>
      </w:r>
      <w:r w:rsidRPr="008B6409">
        <w:rPr>
          <w:rFonts w:ascii="Book Antiqua" w:hAnsi="Book Antiqua"/>
        </w:rPr>
        <w:t>: 239 [PMID: 12605820 DOI: 10.1016/s0025-7753(03)73664-1]</w:t>
      </w:r>
    </w:p>
    <w:p w14:paraId="17CB4EE5"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10 </w:t>
      </w:r>
      <w:r w:rsidRPr="008B6409">
        <w:rPr>
          <w:rFonts w:ascii="Book Antiqua" w:hAnsi="Book Antiqua"/>
          <w:b/>
          <w:bCs/>
        </w:rPr>
        <w:t>GOV.UK</w:t>
      </w:r>
      <w:r w:rsidRPr="008B6409">
        <w:rPr>
          <w:rFonts w:ascii="Book Antiqua" w:hAnsi="Book Antiqua"/>
        </w:rPr>
        <w:t>.</w:t>
      </w:r>
      <w:r w:rsidRPr="008B6409">
        <w:rPr>
          <w:rFonts w:ascii="Book Antiqua" w:hAnsi="Book Antiqua"/>
          <w:b/>
          <w:bCs/>
        </w:rPr>
        <w:t xml:space="preserve"> </w:t>
      </w:r>
      <w:r w:rsidRPr="008B6409">
        <w:rPr>
          <w:rFonts w:ascii="Book Antiqua" w:hAnsi="Book Antiqua"/>
        </w:rPr>
        <w:t>Montelukast (Singulair): reminder of the risk of neuropsychiatric reactions. Sep 19, 2019. [cited 5 March 2022]. Available from: https://www.gov.uk/drug-safety-update/montelukast-singulair-reminder-of-the-risk-of-neuropsychiatric-reactions</w:t>
      </w:r>
    </w:p>
    <w:p w14:paraId="6D9E5D96"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11 </w:t>
      </w:r>
      <w:r w:rsidRPr="008B6409">
        <w:rPr>
          <w:rFonts w:ascii="Book Antiqua" w:hAnsi="Book Antiqua"/>
          <w:b/>
          <w:bCs/>
        </w:rPr>
        <w:t>Das S</w:t>
      </w:r>
      <w:r w:rsidRPr="008B6409">
        <w:rPr>
          <w:rFonts w:ascii="Book Antiqua" w:hAnsi="Book Antiqua"/>
        </w:rPr>
        <w:t xml:space="preserve">, Mondal S, Dey JK, </w:t>
      </w:r>
      <w:proofErr w:type="spellStart"/>
      <w:r w:rsidRPr="008B6409">
        <w:rPr>
          <w:rFonts w:ascii="Book Antiqua" w:hAnsi="Book Antiqua"/>
        </w:rPr>
        <w:t>Bandyopadhyay</w:t>
      </w:r>
      <w:proofErr w:type="spellEnd"/>
      <w:r w:rsidRPr="008B6409">
        <w:rPr>
          <w:rFonts w:ascii="Book Antiqua" w:hAnsi="Book Antiqua"/>
        </w:rPr>
        <w:t xml:space="preserve"> S, </w:t>
      </w:r>
      <w:proofErr w:type="spellStart"/>
      <w:r w:rsidRPr="008B6409">
        <w:rPr>
          <w:rFonts w:ascii="Book Antiqua" w:hAnsi="Book Antiqua"/>
        </w:rPr>
        <w:t>Saha</w:t>
      </w:r>
      <w:proofErr w:type="spellEnd"/>
      <w:r w:rsidRPr="008B6409">
        <w:rPr>
          <w:rFonts w:ascii="Book Antiqua" w:hAnsi="Book Antiqua"/>
        </w:rPr>
        <w:t xml:space="preserve"> I, </w:t>
      </w:r>
      <w:proofErr w:type="spellStart"/>
      <w:r w:rsidRPr="008B6409">
        <w:rPr>
          <w:rFonts w:ascii="Book Antiqua" w:hAnsi="Book Antiqua"/>
        </w:rPr>
        <w:t>Tripathi</w:t>
      </w:r>
      <w:proofErr w:type="spellEnd"/>
      <w:r w:rsidRPr="008B6409">
        <w:rPr>
          <w:rFonts w:ascii="Book Antiqua" w:hAnsi="Book Antiqua"/>
        </w:rPr>
        <w:t xml:space="preserve"> SK. A case of montelukast induced hypercholesterolemia, severe hypertriglyceridemia and pancreatitis. </w:t>
      </w:r>
      <w:r w:rsidRPr="008B6409">
        <w:rPr>
          <w:rFonts w:ascii="Book Antiqua" w:hAnsi="Book Antiqua"/>
          <w:i/>
          <w:iCs/>
        </w:rPr>
        <w:t>J Young Pharm</w:t>
      </w:r>
      <w:r w:rsidRPr="008B6409">
        <w:rPr>
          <w:rFonts w:ascii="Book Antiqua" w:hAnsi="Book Antiqua"/>
        </w:rPr>
        <w:t xml:space="preserve"> 2013; </w:t>
      </w:r>
      <w:r w:rsidRPr="008B6409">
        <w:rPr>
          <w:rFonts w:ascii="Book Antiqua" w:hAnsi="Book Antiqua"/>
          <w:b/>
          <w:bCs/>
        </w:rPr>
        <w:t>5</w:t>
      </w:r>
      <w:r w:rsidRPr="008B6409">
        <w:rPr>
          <w:rFonts w:ascii="Book Antiqua" w:hAnsi="Book Antiqua"/>
        </w:rPr>
        <w:t>: 64-66 [PMID: 24023457 DOI: 10.1016/j.jyp.2013.06.002]</w:t>
      </w:r>
    </w:p>
    <w:p w14:paraId="6F793EBF"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12 </w:t>
      </w:r>
      <w:r w:rsidRPr="008B6409">
        <w:rPr>
          <w:rFonts w:ascii="Book Antiqua" w:hAnsi="Book Antiqua"/>
          <w:b/>
          <w:bCs/>
        </w:rPr>
        <w:t>Shear N</w:t>
      </w:r>
      <w:r w:rsidRPr="008B6409">
        <w:rPr>
          <w:rFonts w:ascii="Book Antiqua" w:hAnsi="Book Antiqua"/>
        </w:rPr>
        <w:t xml:space="preserve">, </w:t>
      </w:r>
      <w:proofErr w:type="spellStart"/>
      <w:r w:rsidRPr="008B6409">
        <w:rPr>
          <w:rFonts w:ascii="Book Antiqua" w:hAnsi="Book Antiqua"/>
        </w:rPr>
        <w:t>Litt</w:t>
      </w:r>
      <w:proofErr w:type="spellEnd"/>
      <w:r w:rsidRPr="008B6409">
        <w:rPr>
          <w:rFonts w:ascii="Book Antiqua" w:hAnsi="Book Antiqua"/>
        </w:rPr>
        <w:t xml:space="preserve"> JZ. </w:t>
      </w:r>
      <w:proofErr w:type="spellStart"/>
      <w:r w:rsidRPr="008B6409">
        <w:rPr>
          <w:rFonts w:ascii="Book Antiqua" w:hAnsi="Book Antiqua"/>
        </w:rPr>
        <w:t>Litt's</w:t>
      </w:r>
      <w:proofErr w:type="spellEnd"/>
      <w:r w:rsidRPr="008B6409">
        <w:rPr>
          <w:rFonts w:ascii="Book Antiqua" w:hAnsi="Book Antiqua"/>
        </w:rPr>
        <w:t xml:space="preserve"> drug eruption reference manual including drug interactions. 10</w:t>
      </w:r>
      <w:r w:rsidRPr="00C66E36">
        <w:rPr>
          <w:rFonts w:ascii="Book Antiqua" w:hAnsi="Book Antiqua"/>
          <w:vertAlign w:val="superscript"/>
        </w:rPr>
        <w:t>t</w:t>
      </w:r>
      <w:r w:rsidRPr="008B6409">
        <w:rPr>
          <w:rFonts w:ascii="Book Antiqua" w:hAnsi="Book Antiqua"/>
          <w:vertAlign w:val="superscript"/>
        </w:rPr>
        <w:t>h</w:t>
      </w:r>
      <w:r w:rsidRPr="008B6409">
        <w:rPr>
          <w:rFonts w:ascii="Book Antiqua" w:hAnsi="Book Antiqua"/>
        </w:rPr>
        <w:t xml:space="preserve"> ed. London: CRC Press, 2004</w:t>
      </w:r>
    </w:p>
    <w:p w14:paraId="19691DF3"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13 </w:t>
      </w:r>
      <w:r w:rsidRPr="008B6409">
        <w:rPr>
          <w:rFonts w:ascii="Book Antiqua" w:hAnsi="Book Antiqua"/>
          <w:b/>
          <w:bCs/>
        </w:rPr>
        <w:t>Pandey L,</w:t>
      </w:r>
      <w:r w:rsidRPr="008B6409">
        <w:rPr>
          <w:rFonts w:ascii="Book Antiqua" w:hAnsi="Book Antiqua"/>
        </w:rPr>
        <w:t xml:space="preserve"> </w:t>
      </w:r>
      <w:proofErr w:type="spellStart"/>
      <w:r w:rsidRPr="008B6409">
        <w:rPr>
          <w:rFonts w:ascii="Book Antiqua" w:hAnsi="Book Antiqua"/>
        </w:rPr>
        <w:t>Sawale</w:t>
      </w:r>
      <w:proofErr w:type="spellEnd"/>
      <w:r w:rsidRPr="008B6409">
        <w:rPr>
          <w:rFonts w:ascii="Book Antiqua" w:hAnsi="Book Antiqua"/>
        </w:rPr>
        <w:t xml:space="preserve"> G, </w:t>
      </w:r>
      <w:proofErr w:type="spellStart"/>
      <w:r w:rsidRPr="008B6409">
        <w:rPr>
          <w:rFonts w:ascii="Book Antiqua" w:hAnsi="Book Antiqua"/>
        </w:rPr>
        <w:t>Punmiya</w:t>
      </w:r>
      <w:proofErr w:type="spellEnd"/>
      <w:r w:rsidRPr="008B6409">
        <w:rPr>
          <w:rFonts w:ascii="Book Antiqua" w:hAnsi="Book Antiqua"/>
        </w:rPr>
        <w:t xml:space="preserve"> A. Research article a review on toxicological study of montelukast. </w:t>
      </w:r>
      <w:r w:rsidRPr="008B6409">
        <w:rPr>
          <w:rFonts w:ascii="Book Antiqua" w:hAnsi="Book Antiqua"/>
          <w:i/>
          <w:iCs/>
        </w:rPr>
        <w:t xml:space="preserve">Int J Recent </w:t>
      </w:r>
      <w:proofErr w:type="spellStart"/>
      <w:r w:rsidRPr="008B6409">
        <w:rPr>
          <w:rFonts w:ascii="Book Antiqua" w:hAnsi="Book Antiqua"/>
          <w:i/>
          <w:iCs/>
        </w:rPr>
        <w:t>Adv</w:t>
      </w:r>
      <w:proofErr w:type="spellEnd"/>
      <w:r w:rsidRPr="008B6409">
        <w:rPr>
          <w:rFonts w:ascii="Book Antiqua" w:hAnsi="Book Antiqua"/>
          <w:i/>
          <w:iCs/>
        </w:rPr>
        <w:t xml:space="preserve"> </w:t>
      </w:r>
      <w:proofErr w:type="spellStart"/>
      <w:r w:rsidRPr="008B6409">
        <w:rPr>
          <w:rFonts w:ascii="Book Antiqua" w:hAnsi="Book Antiqua"/>
          <w:i/>
          <w:iCs/>
        </w:rPr>
        <w:t>Multidiscip</w:t>
      </w:r>
      <w:proofErr w:type="spellEnd"/>
      <w:r w:rsidRPr="008B6409">
        <w:rPr>
          <w:rFonts w:ascii="Book Antiqua" w:hAnsi="Book Antiqua"/>
          <w:i/>
          <w:iCs/>
        </w:rPr>
        <w:t xml:space="preserve"> Res</w:t>
      </w:r>
      <w:r w:rsidRPr="008B6409">
        <w:rPr>
          <w:rFonts w:ascii="Book Antiqua" w:hAnsi="Book Antiqua"/>
        </w:rPr>
        <w:t xml:space="preserve"> 2021; </w:t>
      </w:r>
      <w:r w:rsidRPr="008B6409">
        <w:rPr>
          <w:rFonts w:ascii="Book Antiqua" w:hAnsi="Book Antiqua"/>
          <w:b/>
          <w:bCs/>
        </w:rPr>
        <w:t>8</w:t>
      </w:r>
      <w:r w:rsidRPr="008B6409">
        <w:rPr>
          <w:rFonts w:ascii="Book Antiqua" w:hAnsi="Book Antiqua"/>
        </w:rPr>
        <w:t>: 6975-6982</w:t>
      </w:r>
    </w:p>
    <w:p w14:paraId="70AEB0CA"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14 </w:t>
      </w:r>
      <w:r w:rsidRPr="008B6409">
        <w:rPr>
          <w:rFonts w:ascii="Book Antiqua" w:hAnsi="Book Antiqua"/>
          <w:b/>
          <w:bCs/>
        </w:rPr>
        <w:t>Wechsler ME</w:t>
      </w:r>
      <w:r w:rsidRPr="008B6409">
        <w:rPr>
          <w:rFonts w:ascii="Book Antiqua" w:hAnsi="Book Antiqua"/>
        </w:rPr>
        <w:t xml:space="preserve">, Finn D, Gunawardena D, Westlake R, Barker A, </w:t>
      </w:r>
      <w:proofErr w:type="spellStart"/>
      <w:r w:rsidRPr="008B6409">
        <w:rPr>
          <w:rFonts w:ascii="Book Antiqua" w:hAnsi="Book Antiqua"/>
        </w:rPr>
        <w:t>Haranath</w:t>
      </w:r>
      <w:proofErr w:type="spellEnd"/>
      <w:r w:rsidRPr="008B6409">
        <w:rPr>
          <w:rFonts w:ascii="Book Antiqua" w:hAnsi="Book Antiqua"/>
        </w:rPr>
        <w:t xml:space="preserve"> SP, </w:t>
      </w:r>
      <w:proofErr w:type="spellStart"/>
      <w:r w:rsidRPr="008B6409">
        <w:rPr>
          <w:rFonts w:ascii="Book Antiqua" w:hAnsi="Book Antiqua"/>
        </w:rPr>
        <w:t>Pauwels</w:t>
      </w:r>
      <w:proofErr w:type="spellEnd"/>
      <w:r w:rsidRPr="008B6409">
        <w:rPr>
          <w:rFonts w:ascii="Book Antiqua" w:hAnsi="Book Antiqua"/>
        </w:rPr>
        <w:t xml:space="preserve"> RA, Kips JC, Drazen JM. Churg-Strauss syndrome in patients receiving montelukast as treatment for asthma. </w:t>
      </w:r>
      <w:r w:rsidRPr="008B6409">
        <w:rPr>
          <w:rFonts w:ascii="Book Antiqua" w:hAnsi="Book Antiqua"/>
          <w:i/>
          <w:iCs/>
        </w:rPr>
        <w:t>Chest</w:t>
      </w:r>
      <w:r w:rsidRPr="008B6409">
        <w:rPr>
          <w:rFonts w:ascii="Book Antiqua" w:hAnsi="Book Antiqua"/>
        </w:rPr>
        <w:t xml:space="preserve"> 2000; </w:t>
      </w:r>
      <w:r w:rsidRPr="008B6409">
        <w:rPr>
          <w:rFonts w:ascii="Book Antiqua" w:hAnsi="Book Antiqua"/>
          <w:b/>
          <w:bCs/>
        </w:rPr>
        <w:t>117</w:t>
      </w:r>
      <w:r w:rsidRPr="008B6409">
        <w:rPr>
          <w:rFonts w:ascii="Book Antiqua" w:hAnsi="Book Antiqua"/>
        </w:rPr>
        <w:t>: 708-713 [PMID: 10712995 DOI: 10.1378/chest.117.3.708]</w:t>
      </w:r>
    </w:p>
    <w:p w14:paraId="78C13A74"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15 </w:t>
      </w:r>
      <w:proofErr w:type="spellStart"/>
      <w:r w:rsidRPr="008B6409">
        <w:rPr>
          <w:rFonts w:ascii="Book Antiqua" w:hAnsi="Book Antiqua"/>
          <w:b/>
          <w:bCs/>
        </w:rPr>
        <w:t>eHealthMe</w:t>
      </w:r>
      <w:proofErr w:type="spellEnd"/>
      <w:r w:rsidRPr="008B6409">
        <w:rPr>
          <w:rFonts w:ascii="Book Antiqua" w:hAnsi="Book Antiqua"/>
        </w:rPr>
        <w:t>. Singulair and Dermatomyositis - a phase IV clinical study of FDA data. [cited 5 March 2022]. Available from: https://www.ehealthme.com/ds/singulair/dermatomyositis/</w:t>
      </w:r>
      <w:bookmarkEnd w:id="17"/>
    </w:p>
    <w:bookmarkEnd w:id="18"/>
    <w:p w14:paraId="44D19B18" w14:textId="77777777" w:rsidR="00A77B3E" w:rsidRPr="008B6409" w:rsidRDefault="00A77B3E" w:rsidP="008B6409">
      <w:pPr>
        <w:spacing w:line="360" w:lineRule="auto"/>
        <w:jc w:val="both"/>
        <w:rPr>
          <w:rFonts w:ascii="Book Antiqua" w:hAnsi="Book Antiqua"/>
        </w:rPr>
        <w:sectPr w:rsidR="00A77B3E" w:rsidRPr="008B6409" w:rsidSect="00395D12">
          <w:pgSz w:w="11906" w:h="16838" w:code="9"/>
          <w:pgMar w:top="1440" w:right="1440" w:bottom="1440" w:left="1440" w:header="720" w:footer="720" w:gutter="0"/>
          <w:cols w:space="720"/>
          <w:docGrid w:linePitch="360"/>
        </w:sectPr>
      </w:pPr>
    </w:p>
    <w:p w14:paraId="3837C59B"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lastRenderedPageBreak/>
        <w:t>Footnotes</w:t>
      </w:r>
    </w:p>
    <w:p w14:paraId="4EA495A3"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Informed consent statement: </w:t>
      </w:r>
      <w:r w:rsidRPr="008B6409">
        <w:rPr>
          <w:rFonts w:ascii="Book Antiqua" w:eastAsia="Book Antiqua" w:hAnsi="Book Antiqua" w:cs="Book Antiqua"/>
          <w:color w:val="000000"/>
        </w:rPr>
        <w:t>The authors certify that they have obtained all appropriate patient consent forms. In the form, the patient has given consent for his images and other clinical information to be reported in the Journal. The patient understands that his names and initials will not be published, and due efforts will be made to conceal their identity, but anonymity cannot be guaranteed.</w:t>
      </w:r>
    </w:p>
    <w:p w14:paraId="1B0D6F40" w14:textId="77777777" w:rsidR="00A77B3E" w:rsidRPr="008B6409" w:rsidRDefault="00A77B3E" w:rsidP="008B6409">
      <w:pPr>
        <w:spacing w:line="360" w:lineRule="auto"/>
        <w:jc w:val="both"/>
        <w:rPr>
          <w:rFonts w:ascii="Book Antiqua" w:hAnsi="Book Antiqua"/>
        </w:rPr>
      </w:pPr>
    </w:p>
    <w:p w14:paraId="6D71A657" w14:textId="01F87E6E"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Conflict-of-interest statement: </w:t>
      </w:r>
      <w:r w:rsidRPr="008B6409">
        <w:rPr>
          <w:rFonts w:ascii="Book Antiqua" w:eastAsia="Book Antiqua" w:hAnsi="Book Antiqua" w:cs="Book Antiqua"/>
          <w:color w:val="000000"/>
        </w:rPr>
        <w:t>The authors declare that they have no conflict of interest</w:t>
      </w:r>
      <w:r w:rsidR="004F0C4B">
        <w:rPr>
          <w:rFonts w:ascii="Book Antiqua" w:eastAsia="Book Antiqua" w:hAnsi="Book Antiqua" w:cs="Book Antiqua"/>
          <w:color w:val="000000"/>
        </w:rPr>
        <w:t xml:space="preserve"> to disclose</w:t>
      </w:r>
      <w:r w:rsidRPr="008B6409">
        <w:rPr>
          <w:rFonts w:ascii="Book Antiqua" w:eastAsia="Book Antiqua" w:hAnsi="Book Antiqua" w:cs="Book Antiqua"/>
          <w:color w:val="000000"/>
        </w:rPr>
        <w:t>.</w:t>
      </w:r>
    </w:p>
    <w:p w14:paraId="3C074B5F" w14:textId="77777777" w:rsidR="00A77B3E" w:rsidRPr="008B6409" w:rsidRDefault="00A77B3E" w:rsidP="008B6409">
      <w:pPr>
        <w:spacing w:line="360" w:lineRule="auto"/>
        <w:jc w:val="both"/>
        <w:rPr>
          <w:rFonts w:ascii="Book Antiqua" w:hAnsi="Book Antiqua"/>
        </w:rPr>
      </w:pPr>
    </w:p>
    <w:p w14:paraId="7EE34769"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CARE Checklist (2016) statement: </w:t>
      </w:r>
      <w:r w:rsidRPr="008B6409">
        <w:rPr>
          <w:rFonts w:ascii="Book Antiqua" w:eastAsia="Book Antiqua" w:hAnsi="Book Antiqua" w:cs="Book Antiqua"/>
          <w:color w:val="000000"/>
        </w:rPr>
        <w:t>The authors have read the CARE Checklist (2016), and the manuscript was prepared and revised according to the CARE Checklist (2016).</w:t>
      </w:r>
    </w:p>
    <w:p w14:paraId="7037876B" w14:textId="77777777" w:rsidR="00A77B3E" w:rsidRPr="008B6409" w:rsidRDefault="00A77B3E" w:rsidP="008B6409">
      <w:pPr>
        <w:spacing w:line="360" w:lineRule="auto"/>
        <w:jc w:val="both"/>
        <w:rPr>
          <w:rFonts w:ascii="Book Antiqua" w:hAnsi="Book Antiqua"/>
        </w:rPr>
      </w:pPr>
    </w:p>
    <w:p w14:paraId="1D5312E1"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Open-Access: </w:t>
      </w:r>
      <w:r w:rsidRPr="008B64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6409">
        <w:rPr>
          <w:rFonts w:ascii="Book Antiqua" w:eastAsia="Book Antiqua" w:hAnsi="Book Antiqua" w:cs="Book Antiqua"/>
          <w:color w:val="000000"/>
        </w:rPr>
        <w:t>NonCommercial</w:t>
      </w:r>
      <w:proofErr w:type="spellEnd"/>
      <w:r w:rsidRPr="008B64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07F0B9" w14:textId="77777777" w:rsidR="00A77B3E" w:rsidRPr="008B6409" w:rsidRDefault="00A77B3E" w:rsidP="008B6409">
      <w:pPr>
        <w:spacing w:line="360" w:lineRule="auto"/>
        <w:jc w:val="both"/>
        <w:rPr>
          <w:rFonts w:ascii="Book Antiqua" w:hAnsi="Book Antiqua"/>
        </w:rPr>
      </w:pPr>
    </w:p>
    <w:p w14:paraId="26AA986A"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Provenance and peer review: </w:t>
      </w:r>
      <w:r w:rsidRPr="008B6409">
        <w:rPr>
          <w:rFonts w:ascii="Book Antiqua" w:eastAsia="Book Antiqua" w:hAnsi="Book Antiqua" w:cs="Book Antiqua"/>
          <w:color w:val="000000"/>
        </w:rPr>
        <w:t>Unsolicited article; Externally peer reviewed.</w:t>
      </w:r>
    </w:p>
    <w:p w14:paraId="79A5DE9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Peer-review model: </w:t>
      </w:r>
      <w:r w:rsidRPr="008B6409">
        <w:rPr>
          <w:rFonts w:ascii="Book Antiqua" w:eastAsia="Book Antiqua" w:hAnsi="Book Antiqua" w:cs="Book Antiqua"/>
          <w:color w:val="000000"/>
        </w:rPr>
        <w:t>Single blind</w:t>
      </w:r>
    </w:p>
    <w:p w14:paraId="6B5A3182" w14:textId="77777777" w:rsidR="00A77B3E" w:rsidRPr="008B6409" w:rsidRDefault="00A77B3E" w:rsidP="008B6409">
      <w:pPr>
        <w:spacing w:line="360" w:lineRule="auto"/>
        <w:jc w:val="both"/>
        <w:rPr>
          <w:rFonts w:ascii="Book Antiqua" w:hAnsi="Book Antiqua"/>
        </w:rPr>
      </w:pPr>
    </w:p>
    <w:p w14:paraId="7E2A2775"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Peer-review started: </w:t>
      </w:r>
      <w:r w:rsidRPr="008B6409">
        <w:rPr>
          <w:rFonts w:ascii="Book Antiqua" w:eastAsia="Book Antiqua" w:hAnsi="Book Antiqua" w:cs="Book Antiqua"/>
          <w:color w:val="000000"/>
        </w:rPr>
        <w:t>March 6, 2022</w:t>
      </w:r>
    </w:p>
    <w:p w14:paraId="3238AE9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First decision: </w:t>
      </w:r>
      <w:r w:rsidRPr="008B6409">
        <w:rPr>
          <w:rFonts w:ascii="Book Antiqua" w:eastAsia="Book Antiqua" w:hAnsi="Book Antiqua" w:cs="Book Antiqua"/>
          <w:color w:val="000000"/>
        </w:rPr>
        <w:t>April 13, 2022</w:t>
      </w:r>
    </w:p>
    <w:p w14:paraId="438F814C" w14:textId="551FC0DD" w:rsidR="00A77B3E" w:rsidRPr="008B6409" w:rsidRDefault="006130FD" w:rsidP="008B6409">
      <w:pPr>
        <w:spacing w:line="360" w:lineRule="auto"/>
        <w:jc w:val="both"/>
        <w:rPr>
          <w:rFonts w:ascii="Book Antiqua" w:hAnsi="Book Antiqua"/>
          <w:lang w:eastAsia="zh-CN"/>
        </w:rPr>
      </w:pPr>
      <w:r w:rsidRPr="008B6409">
        <w:rPr>
          <w:rFonts w:ascii="Book Antiqua" w:eastAsia="Book Antiqua" w:hAnsi="Book Antiqua" w:cs="Book Antiqua"/>
          <w:b/>
          <w:color w:val="000000"/>
        </w:rPr>
        <w:t xml:space="preserve">Article in press: </w:t>
      </w:r>
    </w:p>
    <w:p w14:paraId="7360064A" w14:textId="77777777" w:rsidR="00A77B3E" w:rsidRPr="008B6409" w:rsidRDefault="00A77B3E" w:rsidP="008B6409">
      <w:pPr>
        <w:spacing w:line="360" w:lineRule="auto"/>
        <w:jc w:val="both"/>
        <w:rPr>
          <w:rFonts w:ascii="Book Antiqua" w:hAnsi="Book Antiqua"/>
        </w:rPr>
      </w:pPr>
    </w:p>
    <w:p w14:paraId="45DE423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Specialty type: </w:t>
      </w:r>
      <w:r w:rsidRPr="008B6409">
        <w:rPr>
          <w:rFonts w:ascii="Book Antiqua" w:eastAsia="Book Antiqua" w:hAnsi="Book Antiqua" w:cs="Book Antiqua"/>
          <w:color w:val="000000"/>
        </w:rPr>
        <w:t>Dermatology</w:t>
      </w:r>
    </w:p>
    <w:p w14:paraId="7A9FF3A6"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Country/Territory of origin: </w:t>
      </w:r>
      <w:r w:rsidRPr="008B6409">
        <w:rPr>
          <w:rFonts w:ascii="Book Antiqua" w:eastAsia="Book Antiqua" w:hAnsi="Book Antiqua" w:cs="Book Antiqua"/>
          <w:color w:val="000000"/>
        </w:rPr>
        <w:t>Saudi Arabia</w:t>
      </w:r>
    </w:p>
    <w:p w14:paraId="6553312C"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Peer-review report’s scientific quality classification</w:t>
      </w:r>
    </w:p>
    <w:p w14:paraId="43924737"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lastRenderedPageBreak/>
        <w:t>Grade A (Excellent): 0</w:t>
      </w:r>
    </w:p>
    <w:p w14:paraId="5DC2E7D7"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Grade B (Very good): B</w:t>
      </w:r>
    </w:p>
    <w:p w14:paraId="1944FB4C"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Grade C (Good): C</w:t>
      </w:r>
    </w:p>
    <w:p w14:paraId="0669646F"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Grade D (Fair): 0</w:t>
      </w:r>
    </w:p>
    <w:p w14:paraId="143EB74A"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Grade E (Poor): 0</w:t>
      </w:r>
    </w:p>
    <w:p w14:paraId="450A57DE" w14:textId="77777777" w:rsidR="00A77B3E" w:rsidRPr="008B6409" w:rsidRDefault="00A77B3E" w:rsidP="008B6409">
      <w:pPr>
        <w:spacing w:line="360" w:lineRule="auto"/>
        <w:jc w:val="both"/>
        <w:rPr>
          <w:rFonts w:ascii="Book Antiqua" w:hAnsi="Book Antiqua"/>
        </w:rPr>
      </w:pPr>
    </w:p>
    <w:p w14:paraId="474C3F87" w14:textId="5733E635" w:rsidR="00A77B3E" w:rsidRDefault="006130FD" w:rsidP="008B6409">
      <w:pPr>
        <w:spacing w:line="360" w:lineRule="auto"/>
        <w:jc w:val="both"/>
        <w:rPr>
          <w:rFonts w:ascii="Book Antiqua" w:eastAsia="Book Antiqua" w:hAnsi="Book Antiqua" w:cs="Book Antiqua"/>
          <w:bCs/>
          <w:color w:val="000000"/>
        </w:rPr>
      </w:pPr>
      <w:r w:rsidRPr="008B6409">
        <w:rPr>
          <w:rFonts w:ascii="Book Antiqua" w:eastAsia="Book Antiqua" w:hAnsi="Book Antiqua" w:cs="Book Antiqua"/>
          <w:b/>
          <w:color w:val="000000"/>
        </w:rPr>
        <w:t xml:space="preserve">P-Reviewer: </w:t>
      </w:r>
      <w:proofErr w:type="spellStart"/>
      <w:r w:rsidRPr="008B6409">
        <w:rPr>
          <w:rFonts w:ascii="Book Antiqua" w:eastAsia="Book Antiqua" w:hAnsi="Book Antiqua" w:cs="Book Antiqua"/>
          <w:color w:val="000000"/>
        </w:rPr>
        <w:t>Fazilat</w:t>
      </w:r>
      <w:r w:rsidR="00073BC8" w:rsidRPr="008B6409">
        <w:rPr>
          <w:rFonts w:ascii="Book Antiqua" w:eastAsia="宋体" w:hAnsi="Book Antiqua" w:cs="宋体"/>
          <w:color w:val="000000"/>
          <w:lang w:eastAsia="zh-CN"/>
        </w:rPr>
        <w:t>-</w:t>
      </w:r>
      <w:r w:rsidRPr="008B6409">
        <w:rPr>
          <w:rFonts w:ascii="Book Antiqua" w:eastAsia="Book Antiqua" w:hAnsi="Book Antiqua" w:cs="Book Antiqua"/>
          <w:color w:val="000000"/>
        </w:rPr>
        <w:t>Panah</w:t>
      </w:r>
      <w:proofErr w:type="spellEnd"/>
      <w:r w:rsidRPr="008B6409">
        <w:rPr>
          <w:rFonts w:ascii="Book Antiqua" w:eastAsia="Book Antiqua" w:hAnsi="Book Antiqua" w:cs="Book Antiqua"/>
          <w:color w:val="000000"/>
        </w:rPr>
        <w:t xml:space="preserve"> D, Iran; </w:t>
      </w:r>
      <w:proofErr w:type="spellStart"/>
      <w:r w:rsidRPr="008B6409">
        <w:rPr>
          <w:rFonts w:ascii="Book Antiqua" w:eastAsia="Book Antiqua" w:hAnsi="Book Antiqua" w:cs="Book Antiqua"/>
          <w:color w:val="000000"/>
        </w:rPr>
        <w:t>Ghimire</w:t>
      </w:r>
      <w:proofErr w:type="spellEnd"/>
      <w:r w:rsidRPr="008B6409">
        <w:rPr>
          <w:rFonts w:ascii="Book Antiqua" w:eastAsia="Book Antiqua" w:hAnsi="Book Antiqua" w:cs="Book Antiqua"/>
          <w:color w:val="000000"/>
        </w:rPr>
        <w:t xml:space="preserve"> R, Nepal</w:t>
      </w:r>
      <w:r w:rsidRPr="008B6409">
        <w:rPr>
          <w:rFonts w:ascii="Book Antiqua" w:eastAsia="Book Antiqua" w:hAnsi="Book Antiqua" w:cs="Book Antiqua"/>
          <w:b/>
          <w:color w:val="000000"/>
        </w:rPr>
        <w:t xml:space="preserve"> S-Editor: </w:t>
      </w:r>
      <w:bookmarkStart w:id="21" w:name="OLE_LINK3633"/>
      <w:bookmarkStart w:id="22" w:name="OLE_LINK3634"/>
      <w:r w:rsidR="004F4E60">
        <w:rPr>
          <w:rFonts w:ascii="Book Antiqua" w:eastAsia="Book Antiqua" w:hAnsi="Book Antiqua" w:cs="Book Antiqua"/>
          <w:bCs/>
          <w:color w:val="000000"/>
        </w:rPr>
        <w:t>Yan JP</w:t>
      </w:r>
      <w:bookmarkEnd w:id="21"/>
      <w:bookmarkEnd w:id="22"/>
      <w:r w:rsidR="00073BC8" w:rsidRPr="008B6409">
        <w:rPr>
          <w:rFonts w:ascii="Book Antiqua" w:eastAsia="Book Antiqua" w:hAnsi="Book Antiqua" w:cs="Book Antiqua"/>
          <w:b/>
          <w:color w:val="000000"/>
        </w:rPr>
        <w:t xml:space="preserve"> </w:t>
      </w:r>
      <w:r w:rsidRPr="008B6409">
        <w:rPr>
          <w:rFonts w:ascii="Book Antiqua" w:eastAsia="Book Antiqua" w:hAnsi="Book Antiqua" w:cs="Book Antiqua"/>
          <w:b/>
          <w:color w:val="000000"/>
        </w:rPr>
        <w:t xml:space="preserve">L-Editor: </w:t>
      </w:r>
      <w:r w:rsidR="004F0C4B">
        <w:rPr>
          <w:rFonts w:ascii="Book Antiqua" w:eastAsia="Book Antiqua" w:hAnsi="Book Antiqua" w:cs="Book Antiqua"/>
          <w:bCs/>
          <w:color w:val="000000"/>
        </w:rPr>
        <w:t>Wang TQ</w:t>
      </w:r>
      <w:r w:rsidR="004F0C4B" w:rsidRPr="008B6409">
        <w:rPr>
          <w:rFonts w:ascii="Book Antiqua" w:eastAsia="Book Antiqua" w:hAnsi="Book Antiqua" w:cs="Book Antiqua"/>
          <w:b/>
          <w:color w:val="000000"/>
        </w:rPr>
        <w:t xml:space="preserve"> </w:t>
      </w:r>
      <w:r w:rsidRPr="008B6409">
        <w:rPr>
          <w:rFonts w:ascii="Book Antiqua" w:eastAsia="Book Antiqua" w:hAnsi="Book Antiqua" w:cs="Book Antiqua"/>
          <w:b/>
          <w:color w:val="000000"/>
        </w:rPr>
        <w:t xml:space="preserve">P-Editor: </w:t>
      </w:r>
      <w:r w:rsidR="004F4E60">
        <w:rPr>
          <w:rFonts w:ascii="Book Antiqua" w:eastAsia="Book Antiqua" w:hAnsi="Book Antiqua" w:cs="Book Antiqua"/>
          <w:bCs/>
          <w:color w:val="000000"/>
        </w:rPr>
        <w:t>Yan JP</w:t>
      </w:r>
    </w:p>
    <w:p w14:paraId="38D9AC27" w14:textId="2BBB30CF" w:rsidR="004F4E60" w:rsidRPr="008B6409" w:rsidRDefault="004F4E60" w:rsidP="008B6409">
      <w:pPr>
        <w:spacing w:line="360" w:lineRule="auto"/>
        <w:jc w:val="both"/>
        <w:rPr>
          <w:rFonts w:ascii="Book Antiqua" w:hAnsi="Book Antiqua"/>
        </w:rPr>
        <w:sectPr w:rsidR="004F4E60" w:rsidRPr="008B6409" w:rsidSect="009F4819">
          <w:pgSz w:w="11906" w:h="16838" w:code="9"/>
          <w:pgMar w:top="1440" w:right="1440" w:bottom="1440" w:left="1440" w:header="720" w:footer="720" w:gutter="0"/>
          <w:cols w:space="720"/>
          <w:docGrid w:linePitch="360"/>
        </w:sectPr>
      </w:pPr>
    </w:p>
    <w:p w14:paraId="11AE191B" w14:textId="7247553D" w:rsidR="00A77B3E" w:rsidRDefault="00C66E36" w:rsidP="00C66E36">
      <w:pPr>
        <w:spacing w:line="360" w:lineRule="auto"/>
        <w:jc w:val="both"/>
        <w:rPr>
          <w:rFonts w:ascii="Book Antiqua" w:eastAsia="Book Antiqua" w:hAnsi="Book Antiqua" w:cs="Book Antiqua"/>
          <w:b/>
          <w:color w:val="000000"/>
        </w:rPr>
      </w:pPr>
      <w:r w:rsidRPr="008B6409">
        <w:rPr>
          <w:rFonts w:ascii="Book Antiqua" w:eastAsia="Book Antiqua" w:hAnsi="Book Antiqua" w:cs="Book Antiqua"/>
          <w:b/>
          <w:color w:val="000000"/>
        </w:rPr>
        <w:lastRenderedPageBreak/>
        <w:t>Figur</w:t>
      </w:r>
      <w:r>
        <w:rPr>
          <w:rFonts w:ascii="Book Antiqua" w:eastAsia="Book Antiqua" w:hAnsi="Book Antiqua" w:cs="Book Antiqua"/>
          <w:b/>
          <w:color w:val="000000"/>
        </w:rPr>
        <w:t xml:space="preserve">e </w:t>
      </w:r>
      <w:r w:rsidRPr="008B6409">
        <w:rPr>
          <w:rFonts w:ascii="Book Antiqua" w:eastAsia="Book Antiqua" w:hAnsi="Book Antiqua" w:cs="Book Antiqua"/>
          <w:b/>
          <w:color w:val="000000"/>
        </w:rPr>
        <w:t>Legends</w:t>
      </w:r>
    </w:p>
    <w:p w14:paraId="359DEFB6" w14:textId="7B859394" w:rsidR="00C66E36" w:rsidRDefault="00F15E2E" w:rsidP="00C66E3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4E7B80A9" wp14:editId="5597FDA5">
            <wp:extent cx="5731510" cy="2436495"/>
            <wp:effectExtent l="0" t="0" r="0" b="0"/>
            <wp:docPr id="1" name="图片 1" descr="图片包含 室内, 照片, 桌子, 不同&#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室内, 照片, 桌子, 不同&#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436495"/>
                    </a:xfrm>
                    <a:prstGeom prst="rect">
                      <a:avLst/>
                    </a:prstGeom>
                  </pic:spPr>
                </pic:pic>
              </a:graphicData>
            </a:graphic>
          </wp:inline>
        </w:drawing>
      </w:r>
    </w:p>
    <w:p w14:paraId="5F05D87B" w14:textId="4956ED7F" w:rsidR="00A77B3E" w:rsidRPr="008B6409" w:rsidRDefault="00D4046E" w:rsidP="008B6409">
      <w:pPr>
        <w:spacing w:line="360" w:lineRule="auto"/>
        <w:jc w:val="both"/>
        <w:rPr>
          <w:rFonts w:ascii="Book Antiqua" w:hAnsi="Book Antiqua"/>
        </w:rPr>
      </w:pPr>
      <w:r w:rsidRPr="008B6409">
        <w:rPr>
          <w:rFonts w:ascii="Book Antiqua" w:hAnsi="Book Antiqua"/>
          <w:noProof/>
          <w:lang w:eastAsia="zh-CN"/>
        </w:rPr>
        <w:drawing>
          <wp:inline distT="0" distB="0" distL="0" distR="0" wp14:anchorId="23C85BEA" wp14:editId="3111597C">
            <wp:extent cx="12701" cy="76204"/>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12701" cy="76204"/>
                    </a:xfrm>
                    <a:prstGeom prst="rect">
                      <a:avLst/>
                    </a:prstGeom>
                  </pic:spPr>
                </pic:pic>
              </a:graphicData>
            </a:graphic>
          </wp:inline>
        </w:drawing>
      </w:r>
      <w:r w:rsidR="006130FD" w:rsidRPr="008B6409">
        <w:rPr>
          <w:rFonts w:ascii="Book Antiqua" w:eastAsia="Book Antiqua" w:hAnsi="Book Antiqua" w:cs="Book Antiqua"/>
          <w:b/>
          <w:bCs/>
          <w:color w:val="000000"/>
        </w:rPr>
        <w:t>Figure</w:t>
      </w:r>
      <w:r w:rsidR="009C46B1" w:rsidRPr="008B6409">
        <w:rPr>
          <w:rFonts w:ascii="Book Antiqua" w:eastAsia="Book Antiqua" w:hAnsi="Book Antiqua" w:cs="Book Antiqua"/>
          <w:b/>
          <w:bCs/>
          <w:color w:val="000000"/>
        </w:rPr>
        <w:t xml:space="preserve"> </w:t>
      </w:r>
      <w:r w:rsidR="006130FD" w:rsidRPr="008B6409">
        <w:rPr>
          <w:rFonts w:ascii="Book Antiqua" w:eastAsia="Book Antiqua" w:hAnsi="Book Antiqua" w:cs="Book Antiqua"/>
          <w:b/>
          <w:bCs/>
          <w:color w:val="000000"/>
        </w:rPr>
        <w:t>1</w:t>
      </w:r>
      <w:r w:rsidR="009C46B1" w:rsidRPr="008B6409">
        <w:rPr>
          <w:rFonts w:ascii="Book Antiqua" w:eastAsia="Book Antiqua" w:hAnsi="Book Antiqua" w:cs="Book Antiqua"/>
          <w:b/>
          <w:bCs/>
          <w:color w:val="000000"/>
        </w:rPr>
        <w:t xml:space="preserve"> </w:t>
      </w:r>
      <w:r w:rsidR="009815C5">
        <w:rPr>
          <w:rFonts w:ascii="Book Antiqua" w:eastAsia="Book Antiqua" w:hAnsi="Book Antiqua" w:cs="Book Antiqua"/>
          <w:b/>
          <w:bCs/>
          <w:color w:val="000000"/>
        </w:rPr>
        <w:t>P</w:t>
      </w:r>
      <w:r w:rsidR="009815C5" w:rsidRPr="008B6409">
        <w:rPr>
          <w:rFonts w:ascii="Book Antiqua" w:eastAsia="Book Antiqua" w:hAnsi="Book Antiqua" w:cs="Book Antiqua"/>
          <w:b/>
          <w:bCs/>
          <w:color w:val="000000"/>
        </w:rPr>
        <w:t>ost-contrast T1</w:t>
      </w:r>
      <w:r w:rsidR="009815C5">
        <w:rPr>
          <w:rFonts w:ascii="Book Antiqua" w:eastAsia="Book Antiqua" w:hAnsi="Book Antiqua" w:cs="Book Antiqua"/>
          <w:b/>
          <w:bCs/>
          <w:color w:val="000000"/>
        </w:rPr>
        <w:t>-weighted</w:t>
      </w:r>
      <w:r w:rsidR="009815C5" w:rsidRPr="008B6409">
        <w:rPr>
          <w:rFonts w:ascii="Book Antiqua" w:eastAsia="Book Antiqua" w:hAnsi="Book Antiqua" w:cs="Book Antiqua"/>
          <w:b/>
          <w:bCs/>
          <w:color w:val="000000"/>
        </w:rPr>
        <w:t xml:space="preserve"> </w:t>
      </w:r>
      <w:r w:rsidR="009815C5">
        <w:rPr>
          <w:rFonts w:ascii="Book Antiqua" w:eastAsia="Book Antiqua" w:hAnsi="Book Antiqua" w:cs="Book Antiqua"/>
          <w:b/>
          <w:bCs/>
          <w:color w:val="000000"/>
        </w:rPr>
        <w:t>m</w:t>
      </w:r>
      <w:r w:rsidR="009815C5" w:rsidRPr="008B6409">
        <w:rPr>
          <w:rFonts w:ascii="Book Antiqua" w:eastAsia="Book Antiqua" w:hAnsi="Book Antiqua" w:cs="Book Antiqua"/>
          <w:b/>
          <w:bCs/>
          <w:color w:val="000000"/>
        </w:rPr>
        <w:t xml:space="preserve">agnetic </w:t>
      </w:r>
      <w:r w:rsidR="006130FD" w:rsidRPr="008B6409">
        <w:rPr>
          <w:rFonts w:ascii="Book Antiqua" w:eastAsia="Book Antiqua" w:hAnsi="Book Antiqua" w:cs="Book Antiqua"/>
          <w:b/>
          <w:bCs/>
          <w:color w:val="000000"/>
        </w:rPr>
        <w:t>resonance</w:t>
      </w:r>
      <w:r w:rsidR="009C46B1" w:rsidRPr="008B6409">
        <w:rPr>
          <w:rFonts w:ascii="Book Antiqua" w:eastAsia="Book Antiqua" w:hAnsi="Book Antiqua" w:cs="Book Antiqua"/>
          <w:b/>
          <w:bCs/>
          <w:color w:val="000000"/>
        </w:rPr>
        <w:t xml:space="preserve"> </w:t>
      </w:r>
      <w:r w:rsidR="006130FD" w:rsidRPr="008B6409">
        <w:rPr>
          <w:rFonts w:ascii="Book Antiqua" w:eastAsia="Book Antiqua" w:hAnsi="Book Antiqua" w:cs="Book Antiqua"/>
          <w:b/>
          <w:bCs/>
          <w:color w:val="000000"/>
        </w:rPr>
        <w:t>imaging.</w:t>
      </w:r>
      <w:r w:rsidR="009C46B1" w:rsidRPr="008B6409">
        <w:rPr>
          <w:rFonts w:ascii="Book Antiqua" w:eastAsia="Book Antiqua" w:hAnsi="Book Antiqua" w:cs="Book Antiqua"/>
          <w:b/>
          <w:bCs/>
          <w:color w:val="000000"/>
        </w:rPr>
        <w:t xml:space="preserve"> </w:t>
      </w:r>
      <w:r w:rsidR="006130FD" w:rsidRPr="008B6409">
        <w:rPr>
          <w:rFonts w:ascii="Book Antiqua" w:eastAsia="Book Antiqua" w:hAnsi="Book Antiqua" w:cs="Book Antiqua"/>
          <w:color w:val="000000"/>
        </w:rPr>
        <w:t>A:</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Axial</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image</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of the lower limbs</w:t>
      </w:r>
      <w:r w:rsidR="009C46B1" w:rsidRPr="008B6409">
        <w:rPr>
          <w:rFonts w:ascii="Book Antiqua" w:eastAsia="Book Antiqua" w:hAnsi="Book Antiqua" w:cs="Book Antiqua"/>
          <w:color w:val="000000"/>
        </w:rPr>
        <w:t xml:space="preserve"> </w:t>
      </w:r>
      <w:r w:rsidR="009815C5" w:rsidRPr="008B6409">
        <w:rPr>
          <w:rFonts w:ascii="Book Antiqua" w:eastAsia="Book Antiqua" w:hAnsi="Book Antiqua" w:cs="Book Antiqua"/>
          <w:color w:val="000000"/>
        </w:rPr>
        <w:t>reveal</w:t>
      </w:r>
      <w:r w:rsidR="009815C5">
        <w:rPr>
          <w:rFonts w:ascii="Book Antiqua" w:eastAsia="Book Antiqua" w:hAnsi="Book Antiqua" w:cs="Book Antiqua"/>
          <w:color w:val="000000"/>
        </w:rPr>
        <w:t>ing</w:t>
      </w:r>
      <w:r w:rsidR="009815C5" w:rsidRPr="008B6409">
        <w:rPr>
          <w:rFonts w:ascii="Book Antiqua" w:eastAsia="Book Antiqua" w:hAnsi="Book Antiqua" w:cs="Book Antiqua"/>
          <w:color w:val="000000"/>
        </w:rPr>
        <w:t xml:space="preserve"> </w:t>
      </w:r>
      <w:proofErr w:type="spellStart"/>
      <w:r w:rsidR="006130FD" w:rsidRPr="008B6409">
        <w:rPr>
          <w:rFonts w:ascii="Book Antiqua" w:eastAsia="Book Antiqua" w:hAnsi="Book Antiqua" w:cs="Book Antiqua"/>
          <w:color w:val="000000"/>
        </w:rPr>
        <w:t>myopathic</w:t>
      </w:r>
      <w:proofErr w:type="spellEnd"/>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changes</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B:</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 xml:space="preserve">Coronal image </w:t>
      </w:r>
      <w:r w:rsidR="009815C5" w:rsidRPr="008B6409">
        <w:rPr>
          <w:rFonts w:ascii="Book Antiqua" w:eastAsia="Book Antiqua" w:hAnsi="Book Antiqua" w:cs="Book Antiqua"/>
          <w:color w:val="000000"/>
        </w:rPr>
        <w:t>show</w:t>
      </w:r>
      <w:r w:rsidR="009815C5">
        <w:rPr>
          <w:rFonts w:ascii="Book Antiqua" w:eastAsia="Book Antiqua" w:hAnsi="Book Antiqua" w:cs="Book Antiqua"/>
          <w:color w:val="000000"/>
        </w:rPr>
        <w:t>ing</w:t>
      </w:r>
      <w:r w:rsidR="009815C5" w:rsidRPr="008B6409">
        <w:rPr>
          <w:rFonts w:ascii="Book Antiqua" w:eastAsia="Book Antiqua" w:hAnsi="Book Antiqua" w:cs="Book Antiqua"/>
          <w:color w:val="000000"/>
        </w:rPr>
        <w:t xml:space="preserve"> </w:t>
      </w:r>
      <w:proofErr w:type="spellStart"/>
      <w:r w:rsidR="006130FD" w:rsidRPr="008B6409">
        <w:rPr>
          <w:rFonts w:ascii="Book Antiqua" w:eastAsia="Book Antiqua" w:hAnsi="Book Antiqua" w:cs="Book Antiqua"/>
          <w:color w:val="000000"/>
        </w:rPr>
        <w:t>myopathic</w:t>
      </w:r>
      <w:proofErr w:type="spellEnd"/>
      <w:r w:rsidR="006130FD" w:rsidRPr="008B6409">
        <w:rPr>
          <w:rFonts w:ascii="Book Antiqua" w:eastAsia="Book Antiqua" w:hAnsi="Book Antiqua" w:cs="Book Antiqua"/>
          <w:color w:val="000000"/>
        </w:rPr>
        <w:t xml:space="preserve"> changes upon admission.</w:t>
      </w:r>
    </w:p>
    <w:p w14:paraId="65B5CFCA" w14:textId="0AF156F2" w:rsidR="009C46B1" w:rsidRPr="008B6409" w:rsidRDefault="009C46B1" w:rsidP="008B6409">
      <w:pPr>
        <w:spacing w:line="360" w:lineRule="auto"/>
        <w:jc w:val="both"/>
        <w:rPr>
          <w:rFonts w:ascii="Book Antiqua" w:eastAsia="Book Antiqua" w:hAnsi="Book Antiqua" w:cs="Book Antiqua"/>
          <w:color w:val="000000"/>
        </w:rPr>
      </w:pPr>
    </w:p>
    <w:p w14:paraId="04A25E7C" w14:textId="77777777" w:rsidR="009C46B1" w:rsidRPr="008B6409" w:rsidRDefault="009C46B1" w:rsidP="008B6409">
      <w:pPr>
        <w:spacing w:line="360" w:lineRule="auto"/>
        <w:jc w:val="both"/>
        <w:rPr>
          <w:rFonts w:ascii="Book Antiqua" w:hAnsi="Book Antiqua"/>
        </w:rPr>
        <w:sectPr w:rsidR="009C46B1" w:rsidRPr="008B6409" w:rsidSect="009F4819">
          <w:pgSz w:w="11906" w:h="16838" w:code="9"/>
          <w:pgMar w:top="1440" w:right="1440" w:bottom="1440" w:left="1440" w:header="720" w:footer="720" w:gutter="0"/>
          <w:cols w:space="720"/>
          <w:docGrid w:linePitch="360"/>
        </w:sectPr>
      </w:pPr>
    </w:p>
    <w:p w14:paraId="6F0D1969" w14:textId="10E7E17A" w:rsidR="009C46B1" w:rsidRPr="008B6409" w:rsidRDefault="009C46B1" w:rsidP="008B6409">
      <w:pPr>
        <w:spacing w:line="360" w:lineRule="auto"/>
        <w:jc w:val="both"/>
        <w:rPr>
          <w:rFonts w:ascii="Book Antiqua" w:hAnsi="Book Antiqua"/>
          <w:bCs/>
        </w:rPr>
      </w:pPr>
      <w:r w:rsidRPr="008B6409">
        <w:rPr>
          <w:rFonts w:ascii="Book Antiqua" w:hAnsi="Book Antiqua"/>
          <w:b/>
        </w:rPr>
        <w:lastRenderedPageBreak/>
        <w:t>Table 1</w:t>
      </w:r>
      <w:r w:rsidRPr="008B6409">
        <w:rPr>
          <w:rFonts w:ascii="Book Antiqua" w:hAnsi="Book Antiqua"/>
          <w:bCs/>
        </w:rPr>
        <w:t xml:space="preserve"> </w:t>
      </w:r>
      <w:r w:rsidRPr="008B6409">
        <w:rPr>
          <w:rFonts w:ascii="Book Antiqua" w:hAnsi="Book Antiqua"/>
          <w:b/>
        </w:rPr>
        <w:t>Hematological parameters during diagnostic work-up of the patient</w:t>
      </w:r>
      <w:r w:rsidRPr="008B6409">
        <w:rPr>
          <w:rFonts w:ascii="Book Antiqua" w:hAnsi="Book Antiqua"/>
          <w:bCs/>
        </w:rPr>
        <w:t xml:space="preserve">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1893"/>
        <w:gridCol w:w="3466"/>
      </w:tblGrid>
      <w:tr w:rsidR="009C46B1" w:rsidRPr="008B6409" w14:paraId="18F53A80" w14:textId="77777777" w:rsidTr="00D4046E">
        <w:tc>
          <w:tcPr>
            <w:tcW w:w="3720" w:type="dxa"/>
            <w:tcBorders>
              <w:top w:val="single" w:sz="4" w:space="0" w:color="auto"/>
              <w:bottom w:val="single" w:sz="4" w:space="0" w:color="auto"/>
            </w:tcBorders>
          </w:tcPr>
          <w:p w14:paraId="6494CDC0" w14:textId="77777777" w:rsidR="009C46B1" w:rsidRPr="008B6409" w:rsidRDefault="009C46B1" w:rsidP="008B6409">
            <w:pPr>
              <w:spacing w:line="360" w:lineRule="auto"/>
              <w:jc w:val="both"/>
              <w:rPr>
                <w:rFonts w:ascii="Book Antiqua" w:hAnsi="Book Antiqua"/>
                <w:b/>
              </w:rPr>
            </w:pPr>
            <w:r w:rsidRPr="008B6409">
              <w:rPr>
                <w:rFonts w:ascii="Book Antiqua" w:hAnsi="Book Antiqua"/>
                <w:b/>
              </w:rPr>
              <w:t>Parameter</w:t>
            </w:r>
          </w:p>
        </w:tc>
        <w:tc>
          <w:tcPr>
            <w:tcW w:w="1979" w:type="dxa"/>
            <w:tcBorders>
              <w:top w:val="single" w:sz="4" w:space="0" w:color="auto"/>
              <w:bottom w:val="single" w:sz="4" w:space="0" w:color="auto"/>
            </w:tcBorders>
          </w:tcPr>
          <w:p w14:paraId="3BA61B49" w14:textId="77777777" w:rsidR="009C46B1" w:rsidRPr="008B6409" w:rsidRDefault="009C46B1" w:rsidP="008B6409">
            <w:pPr>
              <w:spacing w:line="360" w:lineRule="auto"/>
              <w:jc w:val="both"/>
              <w:rPr>
                <w:rFonts w:ascii="Book Antiqua" w:hAnsi="Book Antiqua"/>
                <w:b/>
              </w:rPr>
            </w:pPr>
            <w:r w:rsidRPr="008B6409">
              <w:rPr>
                <w:rFonts w:ascii="Book Antiqua" w:hAnsi="Book Antiqua"/>
                <w:b/>
              </w:rPr>
              <w:t>Result</w:t>
            </w:r>
          </w:p>
        </w:tc>
        <w:tc>
          <w:tcPr>
            <w:tcW w:w="3657" w:type="dxa"/>
            <w:tcBorders>
              <w:top w:val="single" w:sz="4" w:space="0" w:color="auto"/>
              <w:bottom w:val="single" w:sz="4" w:space="0" w:color="auto"/>
            </w:tcBorders>
          </w:tcPr>
          <w:p w14:paraId="6E71A5DE" w14:textId="26E20432" w:rsidR="009C46B1" w:rsidRPr="008B6409" w:rsidRDefault="009C46B1">
            <w:pPr>
              <w:spacing w:line="360" w:lineRule="auto"/>
              <w:jc w:val="both"/>
              <w:rPr>
                <w:rFonts w:ascii="Book Antiqua" w:hAnsi="Book Antiqua"/>
                <w:b/>
              </w:rPr>
            </w:pPr>
            <w:r w:rsidRPr="008B6409">
              <w:rPr>
                <w:rFonts w:ascii="Book Antiqua" w:hAnsi="Book Antiqua"/>
                <w:b/>
              </w:rPr>
              <w:t xml:space="preserve">Reference </w:t>
            </w:r>
            <w:r w:rsidR="001E78A3" w:rsidRPr="008B6409">
              <w:rPr>
                <w:rFonts w:ascii="Book Antiqua" w:hAnsi="Book Antiqua"/>
                <w:b/>
              </w:rPr>
              <w:t>r</w:t>
            </w:r>
            <w:r w:rsidRPr="008B6409">
              <w:rPr>
                <w:rFonts w:ascii="Book Antiqua" w:hAnsi="Book Antiqua"/>
                <w:b/>
              </w:rPr>
              <w:t>ange (</w:t>
            </w:r>
            <w:r w:rsidR="001E78A3" w:rsidRPr="008B6409">
              <w:rPr>
                <w:rFonts w:ascii="Book Antiqua" w:hAnsi="Book Antiqua"/>
                <w:b/>
              </w:rPr>
              <w:t>u</w:t>
            </w:r>
            <w:r w:rsidRPr="008B6409">
              <w:rPr>
                <w:rFonts w:ascii="Book Antiqua" w:hAnsi="Book Antiqua"/>
                <w:b/>
              </w:rPr>
              <w:t>nit)</w:t>
            </w:r>
          </w:p>
        </w:tc>
      </w:tr>
      <w:tr w:rsidR="009C46B1" w:rsidRPr="008B6409" w14:paraId="5FB074C1" w14:textId="77777777" w:rsidTr="00D4046E">
        <w:tc>
          <w:tcPr>
            <w:tcW w:w="3720" w:type="dxa"/>
            <w:tcBorders>
              <w:top w:val="single" w:sz="4" w:space="0" w:color="auto"/>
            </w:tcBorders>
          </w:tcPr>
          <w:p w14:paraId="12D1F5ED"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Hemoglobin</w:t>
            </w:r>
          </w:p>
        </w:tc>
        <w:tc>
          <w:tcPr>
            <w:tcW w:w="1979" w:type="dxa"/>
            <w:tcBorders>
              <w:top w:val="single" w:sz="4" w:space="0" w:color="auto"/>
            </w:tcBorders>
          </w:tcPr>
          <w:p w14:paraId="1BD44C22"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13.8</w:t>
            </w:r>
          </w:p>
        </w:tc>
        <w:tc>
          <w:tcPr>
            <w:tcW w:w="3657" w:type="dxa"/>
            <w:tcBorders>
              <w:top w:val="single" w:sz="4" w:space="0" w:color="auto"/>
            </w:tcBorders>
          </w:tcPr>
          <w:p w14:paraId="3A796F52" w14:textId="16A8309F" w:rsidR="009C46B1" w:rsidRPr="008B6409" w:rsidRDefault="009C46B1" w:rsidP="008B6409">
            <w:pPr>
              <w:spacing w:line="360" w:lineRule="auto"/>
              <w:jc w:val="both"/>
              <w:rPr>
                <w:rFonts w:ascii="Book Antiqua" w:hAnsi="Book Antiqua"/>
                <w:bCs/>
              </w:rPr>
            </w:pPr>
            <w:r w:rsidRPr="008B6409">
              <w:rPr>
                <w:rFonts w:ascii="Book Antiqua" w:hAnsi="Book Antiqua"/>
                <w:bCs/>
              </w:rPr>
              <w:t>12.0</w:t>
            </w:r>
            <w:r w:rsidR="001E78A3" w:rsidRPr="008B6409">
              <w:rPr>
                <w:rFonts w:ascii="Book Antiqua" w:hAnsi="Book Antiqua"/>
                <w:bCs/>
              </w:rPr>
              <w:t>-</w:t>
            </w:r>
            <w:r w:rsidRPr="008B6409">
              <w:rPr>
                <w:rFonts w:ascii="Book Antiqua" w:hAnsi="Book Antiqua"/>
                <w:bCs/>
              </w:rPr>
              <w:t xml:space="preserve">15.0 (g/dL) </w:t>
            </w:r>
          </w:p>
        </w:tc>
      </w:tr>
      <w:tr w:rsidR="009C46B1" w:rsidRPr="008B6409" w14:paraId="560AE6EA" w14:textId="77777777" w:rsidTr="00D4046E">
        <w:tc>
          <w:tcPr>
            <w:tcW w:w="3720" w:type="dxa"/>
          </w:tcPr>
          <w:p w14:paraId="0F7BF366"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Red blood cells</w:t>
            </w:r>
          </w:p>
        </w:tc>
        <w:tc>
          <w:tcPr>
            <w:tcW w:w="1979" w:type="dxa"/>
          </w:tcPr>
          <w:p w14:paraId="21353705"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4.89</w:t>
            </w:r>
          </w:p>
        </w:tc>
        <w:tc>
          <w:tcPr>
            <w:tcW w:w="3657" w:type="dxa"/>
          </w:tcPr>
          <w:p w14:paraId="118C7FAE" w14:textId="6AE02447" w:rsidR="009C46B1" w:rsidRPr="008B6409" w:rsidRDefault="009C46B1" w:rsidP="008B6409">
            <w:pPr>
              <w:spacing w:line="360" w:lineRule="auto"/>
              <w:jc w:val="both"/>
              <w:rPr>
                <w:rFonts w:ascii="Book Antiqua" w:hAnsi="Book Antiqua"/>
                <w:bCs/>
              </w:rPr>
            </w:pPr>
            <w:r w:rsidRPr="008B6409">
              <w:rPr>
                <w:rFonts w:ascii="Book Antiqua" w:hAnsi="Book Antiqua"/>
                <w:bCs/>
              </w:rPr>
              <w:t>4.20</w:t>
            </w:r>
            <w:r w:rsidR="001E78A3" w:rsidRPr="008B6409">
              <w:rPr>
                <w:rFonts w:ascii="Book Antiqua" w:hAnsi="Book Antiqua"/>
                <w:bCs/>
              </w:rPr>
              <w:t>-</w:t>
            </w:r>
            <w:r w:rsidRPr="008B6409">
              <w:rPr>
                <w:rFonts w:ascii="Book Antiqua" w:hAnsi="Book Antiqua"/>
                <w:bCs/>
              </w:rPr>
              <w:t>5.40 (10</w:t>
            </w:r>
            <w:r w:rsidR="001E78A3" w:rsidRPr="008B6409">
              <w:rPr>
                <w:rFonts w:ascii="Book Antiqua" w:hAnsi="Book Antiqua"/>
                <w:bCs/>
                <w:vertAlign w:val="superscript"/>
              </w:rPr>
              <w:t>7</w:t>
            </w:r>
            <w:r w:rsidRPr="008B6409">
              <w:rPr>
                <w:rFonts w:ascii="Book Antiqua" w:hAnsi="Book Antiqua"/>
                <w:bCs/>
              </w:rPr>
              <w:t>/</w:t>
            </w:r>
            <w:proofErr w:type="spellStart"/>
            <w:r w:rsidR="00AC206C" w:rsidRPr="008B6409">
              <w:rPr>
                <w:rFonts w:ascii="Book Antiqua" w:hAnsi="Book Antiqua"/>
                <w:bCs/>
              </w:rPr>
              <w:t>μ</w:t>
            </w:r>
            <w:r w:rsidRPr="008B6409">
              <w:rPr>
                <w:rFonts w:ascii="Book Antiqua" w:hAnsi="Book Antiqua"/>
                <w:bCs/>
              </w:rPr>
              <w:t>L</w:t>
            </w:r>
            <w:proofErr w:type="spellEnd"/>
            <w:r w:rsidRPr="008B6409">
              <w:rPr>
                <w:rFonts w:ascii="Book Antiqua" w:hAnsi="Book Antiqua"/>
                <w:bCs/>
              </w:rPr>
              <w:t xml:space="preserve">) </w:t>
            </w:r>
          </w:p>
        </w:tc>
      </w:tr>
      <w:tr w:rsidR="009C46B1" w:rsidRPr="008B6409" w14:paraId="5C03C6BB" w14:textId="77777777" w:rsidTr="00D4046E">
        <w:tc>
          <w:tcPr>
            <w:tcW w:w="3720" w:type="dxa"/>
          </w:tcPr>
          <w:p w14:paraId="7B497B64"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 xml:space="preserve">NRBC count </w:t>
            </w:r>
          </w:p>
        </w:tc>
        <w:tc>
          <w:tcPr>
            <w:tcW w:w="1979" w:type="dxa"/>
          </w:tcPr>
          <w:p w14:paraId="4D0FAA1B" w14:textId="6F7411BA" w:rsidR="009C46B1" w:rsidRPr="008B6409" w:rsidRDefault="009C46B1" w:rsidP="008B6409">
            <w:pPr>
              <w:spacing w:line="360" w:lineRule="auto"/>
              <w:jc w:val="both"/>
              <w:rPr>
                <w:rFonts w:ascii="Book Antiqua" w:hAnsi="Book Antiqua"/>
                <w:bCs/>
              </w:rPr>
            </w:pPr>
            <w:r w:rsidRPr="008B6409">
              <w:rPr>
                <w:rFonts w:ascii="Book Antiqua" w:hAnsi="Book Antiqua"/>
                <w:bCs/>
              </w:rPr>
              <w:t>0.0</w:t>
            </w:r>
          </w:p>
        </w:tc>
        <w:tc>
          <w:tcPr>
            <w:tcW w:w="3657" w:type="dxa"/>
          </w:tcPr>
          <w:p w14:paraId="6CFDB488" w14:textId="1F9785E0" w:rsidR="009C46B1" w:rsidRPr="008B6409" w:rsidRDefault="009C46B1" w:rsidP="008B6409">
            <w:pPr>
              <w:spacing w:line="360" w:lineRule="auto"/>
              <w:jc w:val="both"/>
              <w:rPr>
                <w:rFonts w:ascii="Book Antiqua" w:hAnsi="Book Antiqua"/>
                <w:bCs/>
              </w:rPr>
            </w:pPr>
            <w:r w:rsidRPr="008B6409">
              <w:rPr>
                <w:rFonts w:ascii="Book Antiqua" w:hAnsi="Book Antiqua"/>
                <w:bCs/>
              </w:rPr>
              <w:t>0.0</w:t>
            </w:r>
            <w:r w:rsidR="00AC206C" w:rsidRPr="008B6409">
              <w:rPr>
                <w:rFonts w:ascii="Book Antiqua" w:hAnsi="Book Antiqua"/>
                <w:bCs/>
              </w:rPr>
              <w:t>-</w:t>
            </w:r>
            <w:r w:rsidRPr="008B6409">
              <w:rPr>
                <w:rFonts w:ascii="Book Antiqua" w:hAnsi="Book Antiqua"/>
                <w:bCs/>
              </w:rPr>
              <w:t>0.1 (10</w:t>
            </w:r>
            <w:r w:rsidRPr="008B6409">
              <w:rPr>
                <w:rFonts w:ascii="Book Antiqua" w:hAnsi="Book Antiqua"/>
                <w:bCs/>
                <w:vertAlign w:val="superscript"/>
              </w:rPr>
              <w:t>9</w:t>
            </w:r>
            <w:r w:rsidRPr="008B6409">
              <w:rPr>
                <w:rFonts w:ascii="Book Antiqua" w:hAnsi="Book Antiqua"/>
                <w:bCs/>
              </w:rPr>
              <w:t>/L)</w:t>
            </w:r>
          </w:p>
        </w:tc>
      </w:tr>
      <w:tr w:rsidR="009C46B1" w:rsidRPr="008B6409" w14:paraId="4F6FA5FF" w14:textId="77777777" w:rsidTr="00D4046E">
        <w:tc>
          <w:tcPr>
            <w:tcW w:w="3720" w:type="dxa"/>
          </w:tcPr>
          <w:p w14:paraId="17EBE18E"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Platelet count</w:t>
            </w:r>
          </w:p>
        </w:tc>
        <w:tc>
          <w:tcPr>
            <w:tcW w:w="1979" w:type="dxa"/>
          </w:tcPr>
          <w:p w14:paraId="4F38D475" w14:textId="7FAEC979" w:rsidR="009C46B1" w:rsidRPr="008B6409" w:rsidRDefault="009C46B1" w:rsidP="008B6409">
            <w:pPr>
              <w:spacing w:line="360" w:lineRule="auto"/>
              <w:jc w:val="both"/>
              <w:rPr>
                <w:rFonts w:ascii="Book Antiqua" w:hAnsi="Book Antiqua"/>
                <w:bCs/>
              </w:rPr>
            </w:pPr>
            <w:r w:rsidRPr="008B6409">
              <w:rPr>
                <w:rFonts w:ascii="Book Antiqua" w:hAnsi="Book Antiqua"/>
                <w:bCs/>
              </w:rPr>
              <w:t>406</w:t>
            </w:r>
          </w:p>
        </w:tc>
        <w:tc>
          <w:tcPr>
            <w:tcW w:w="3657" w:type="dxa"/>
          </w:tcPr>
          <w:p w14:paraId="523B7E78" w14:textId="13500429" w:rsidR="009C46B1" w:rsidRPr="008B6409" w:rsidRDefault="009C46B1" w:rsidP="008B6409">
            <w:pPr>
              <w:spacing w:line="360" w:lineRule="auto"/>
              <w:jc w:val="both"/>
              <w:rPr>
                <w:rFonts w:ascii="Book Antiqua" w:hAnsi="Book Antiqua"/>
                <w:bCs/>
              </w:rPr>
            </w:pPr>
            <w:r w:rsidRPr="008B6409">
              <w:rPr>
                <w:rFonts w:ascii="Book Antiqua" w:hAnsi="Book Antiqua"/>
                <w:bCs/>
              </w:rPr>
              <w:t>150</w:t>
            </w:r>
            <w:r w:rsidR="00AC206C" w:rsidRPr="008B6409">
              <w:rPr>
                <w:rFonts w:ascii="Book Antiqua" w:hAnsi="Book Antiqua"/>
                <w:bCs/>
              </w:rPr>
              <w:t>-</w:t>
            </w:r>
            <w:r w:rsidRPr="008B6409">
              <w:rPr>
                <w:rFonts w:ascii="Book Antiqua" w:hAnsi="Book Antiqua"/>
                <w:bCs/>
              </w:rPr>
              <w:t>450 (10</w:t>
            </w:r>
            <w:r w:rsidR="00AC206C" w:rsidRPr="008B6409">
              <w:rPr>
                <w:rFonts w:ascii="Book Antiqua" w:hAnsi="Book Antiqua"/>
                <w:bCs/>
                <w:vertAlign w:val="superscript"/>
              </w:rPr>
              <w:t>4</w:t>
            </w:r>
            <w:r w:rsidRPr="008B6409">
              <w:rPr>
                <w:rFonts w:ascii="Book Antiqua" w:hAnsi="Book Antiqua"/>
                <w:bCs/>
              </w:rPr>
              <w:t>/</w:t>
            </w:r>
            <w:proofErr w:type="spellStart"/>
            <w:r w:rsidR="00AC206C" w:rsidRPr="008B6409">
              <w:rPr>
                <w:rFonts w:ascii="Book Antiqua" w:hAnsi="Book Antiqua"/>
                <w:bCs/>
              </w:rPr>
              <w:t>μ</w:t>
            </w:r>
            <w:r w:rsidRPr="008B6409">
              <w:rPr>
                <w:rFonts w:ascii="Book Antiqua" w:hAnsi="Book Antiqua"/>
                <w:bCs/>
              </w:rPr>
              <w:t>L</w:t>
            </w:r>
            <w:proofErr w:type="spellEnd"/>
            <w:r w:rsidRPr="008B6409">
              <w:rPr>
                <w:rFonts w:ascii="Book Antiqua" w:hAnsi="Book Antiqua"/>
                <w:bCs/>
              </w:rPr>
              <w:t>)</w:t>
            </w:r>
          </w:p>
        </w:tc>
      </w:tr>
      <w:tr w:rsidR="009C46B1" w:rsidRPr="008B6409" w14:paraId="15F27C6D" w14:textId="77777777" w:rsidTr="00D4046E">
        <w:tc>
          <w:tcPr>
            <w:tcW w:w="3720" w:type="dxa"/>
          </w:tcPr>
          <w:p w14:paraId="094010C4" w14:textId="77777777" w:rsidR="009C46B1" w:rsidRPr="003F6081" w:rsidRDefault="009C46B1" w:rsidP="008B6409">
            <w:pPr>
              <w:spacing w:line="360" w:lineRule="auto"/>
              <w:jc w:val="both"/>
              <w:rPr>
                <w:rFonts w:ascii="Book Antiqua" w:hAnsi="Book Antiqua"/>
                <w:bCs/>
              </w:rPr>
            </w:pPr>
            <w:r w:rsidRPr="003F6081">
              <w:rPr>
                <w:rFonts w:ascii="Book Antiqua" w:hAnsi="Book Antiqua"/>
                <w:bCs/>
              </w:rPr>
              <w:t>Total leukocyte count</w:t>
            </w:r>
          </w:p>
        </w:tc>
        <w:tc>
          <w:tcPr>
            <w:tcW w:w="1979" w:type="dxa"/>
          </w:tcPr>
          <w:p w14:paraId="79CFDC9B" w14:textId="77777777" w:rsidR="009C46B1" w:rsidRPr="008B6409" w:rsidRDefault="009C46B1" w:rsidP="008B6409">
            <w:pPr>
              <w:spacing w:line="360" w:lineRule="auto"/>
              <w:jc w:val="both"/>
              <w:rPr>
                <w:rFonts w:ascii="Book Antiqua" w:hAnsi="Book Antiqua"/>
                <w:b/>
              </w:rPr>
            </w:pPr>
            <w:r w:rsidRPr="008B6409">
              <w:rPr>
                <w:rFonts w:ascii="Book Antiqua" w:hAnsi="Book Antiqua"/>
                <w:b/>
              </w:rPr>
              <w:t>14.99</w:t>
            </w:r>
          </w:p>
        </w:tc>
        <w:tc>
          <w:tcPr>
            <w:tcW w:w="3657" w:type="dxa"/>
          </w:tcPr>
          <w:p w14:paraId="364F295C" w14:textId="33DCB72C" w:rsidR="009C46B1" w:rsidRPr="003F6081" w:rsidRDefault="009C46B1" w:rsidP="008B6409">
            <w:pPr>
              <w:spacing w:line="360" w:lineRule="auto"/>
              <w:jc w:val="both"/>
              <w:rPr>
                <w:rFonts w:ascii="Book Antiqua" w:hAnsi="Book Antiqua"/>
                <w:bCs/>
              </w:rPr>
            </w:pPr>
            <w:r w:rsidRPr="003F6081">
              <w:rPr>
                <w:rFonts w:ascii="Book Antiqua" w:hAnsi="Book Antiqua"/>
                <w:bCs/>
              </w:rPr>
              <w:t>4.00</w:t>
            </w:r>
            <w:r w:rsidR="00AC206C" w:rsidRPr="003F6081">
              <w:rPr>
                <w:rFonts w:ascii="Book Antiqua" w:hAnsi="Book Antiqua"/>
                <w:bCs/>
              </w:rPr>
              <w:t>-</w:t>
            </w:r>
            <w:r w:rsidRPr="003F6081">
              <w:rPr>
                <w:rFonts w:ascii="Book Antiqua" w:hAnsi="Book Antiqua"/>
                <w:bCs/>
              </w:rPr>
              <w:t>11.00 (10</w:t>
            </w:r>
            <w:r w:rsidR="00AC206C" w:rsidRPr="003F6081">
              <w:rPr>
                <w:rFonts w:ascii="Book Antiqua" w:hAnsi="Book Antiqua"/>
                <w:bCs/>
                <w:vertAlign w:val="superscript"/>
              </w:rPr>
              <w:t>4</w:t>
            </w:r>
            <w:r w:rsidRPr="003F6081">
              <w:rPr>
                <w:rFonts w:ascii="Book Antiqua" w:hAnsi="Book Antiqua"/>
                <w:bCs/>
              </w:rPr>
              <w:t>/</w:t>
            </w:r>
            <w:proofErr w:type="spellStart"/>
            <w:r w:rsidR="00AC206C" w:rsidRPr="003F6081">
              <w:rPr>
                <w:rFonts w:ascii="Book Antiqua" w:hAnsi="Book Antiqua"/>
                <w:bCs/>
              </w:rPr>
              <w:t>μ</w:t>
            </w:r>
            <w:r w:rsidRPr="003F6081">
              <w:rPr>
                <w:rFonts w:ascii="Book Antiqua" w:hAnsi="Book Antiqua"/>
                <w:bCs/>
              </w:rPr>
              <w:t>L</w:t>
            </w:r>
            <w:proofErr w:type="spellEnd"/>
            <w:r w:rsidRPr="003F6081">
              <w:rPr>
                <w:rFonts w:ascii="Book Antiqua" w:hAnsi="Book Antiqua"/>
                <w:bCs/>
              </w:rPr>
              <w:t>)</w:t>
            </w:r>
          </w:p>
        </w:tc>
      </w:tr>
      <w:tr w:rsidR="009C46B1" w:rsidRPr="008B6409" w14:paraId="7AC39618" w14:textId="77777777" w:rsidTr="00D4046E">
        <w:tc>
          <w:tcPr>
            <w:tcW w:w="3720" w:type="dxa"/>
          </w:tcPr>
          <w:p w14:paraId="129C1873" w14:textId="77777777" w:rsidR="009C46B1" w:rsidRPr="003F6081" w:rsidRDefault="009C46B1" w:rsidP="008B6409">
            <w:pPr>
              <w:spacing w:line="360" w:lineRule="auto"/>
              <w:jc w:val="both"/>
              <w:rPr>
                <w:rFonts w:ascii="Book Antiqua" w:hAnsi="Book Antiqua"/>
                <w:bCs/>
              </w:rPr>
            </w:pPr>
            <w:r w:rsidRPr="003F6081">
              <w:rPr>
                <w:rFonts w:ascii="Book Antiqua" w:hAnsi="Book Antiqua"/>
                <w:bCs/>
              </w:rPr>
              <w:t>Neutrophils</w:t>
            </w:r>
          </w:p>
        </w:tc>
        <w:tc>
          <w:tcPr>
            <w:tcW w:w="1979" w:type="dxa"/>
          </w:tcPr>
          <w:p w14:paraId="0962A5C2" w14:textId="421D78C4" w:rsidR="009C46B1" w:rsidRPr="008B6409" w:rsidRDefault="009C46B1" w:rsidP="008B6409">
            <w:pPr>
              <w:spacing w:line="360" w:lineRule="auto"/>
              <w:jc w:val="both"/>
              <w:rPr>
                <w:rFonts w:ascii="Book Antiqua" w:hAnsi="Book Antiqua"/>
                <w:b/>
              </w:rPr>
            </w:pPr>
            <w:r w:rsidRPr="008B6409">
              <w:rPr>
                <w:rFonts w:ascii="Book Antiqua" w:hAnsi="Book Antiqua"/>
                <w:b/>
              </w:rPr>
              <w:t>98.40</w:t>
            </w:r>
          </w:p>
        </w:tc>
        <w:tc>
          <w:tcPr>
            <w:tcW w:w="3657" w:type="dxa"/>
          </w:tcPr>
          <w:p w14:paraId="287DBCE0" w14:textId="04745F39" w:rsidR="009C46B1" w:rsidRPr="003F6081" w:rsidRDefault="009C46B1" w:rsidP="008B6409">
            <w:pPr>
              <w:spacing w:line="360" w:lineRule="auto"/>
              <w:jc w:val="both"/>
              <w:rPr>
                <w:rFonts w:ascii="Book Antiqua" w:hAnsi="Book Antiqua"/>
                <w:bCs/>
              </w:rPr>
            </w:pPr>
            <w:r w:rsidRPr="003F6081">
              <w:rPr>
                <w:rFonts w:ascii="Book Antiqua" w:hAnsi="Book Antiqua"/>
                <w:bCs/>
              </w:rPr>
              <w:t>37.00</w:t>
            </w:r>
            <w:r w:rsidR="00AC206C" w:rsidRPr="003F6081">
              <w:rPr>
                <w:rFonts w:ascii="Book Antiqua" w:hAnsi="Book Antiqua"/>
                <w:bCs/>
              </w:rPr>
              <w:t>-</w:t>
            </w:r>
            <w:r w:rsidRPr="003F6081">
              <w:rPr>
                <w:rFonts w:ascii="Book Antiqua" w:hAnsi="Book Antiqua"/>
                <w:bCs/>
              </w:rPr>
              <w:t xml:space="preserve">80.00 (%) </w:t>
            </w:r>
          </w:p>
        </w:tc>
      </w:tr>
      <w:tr w:rsidR="009C46B1" w:rsidRPr="008B6409" w14:paraId="51802A81" w14:textId="77777777" w:rsidTr="00D4046E">
        <w:tc>
          <w:tcPr>
            <w:tcW w:w="3720" w:type="dxa"/>
          </w:tcPr>
          <w:p w14:paraId="3C6203D1"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Lymphocytes</w:t>
            </w:r>
          </w:p>
        </w:tc>
        <w:tc>
          <w:tcPr>
            <w:tcW w:w="1979" w:type="dxa"/>
          </w:tcPr>
          <w:p w14:paraId="17392E63"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22.00</w:t>
            </w:r>
          </w:p>
        </w:tc>
        <w:tc>
          <w:tcPr>
            <w:tcW w:w="3657" w:type="dxa"/>
          </w:tcPr>
          <w:p w14:paraId="07B54E0E" w14:textId="51E49A38" w:rsidR="009C46B1" w:rsidRPr="008B6409" w:rsidRDefault="009C46B1" w:rsidP="008B6409">
            <w:pPr>
              <w:spacing w:line="360" w:lineRule="auto"/>
              <w:jc w:val="both"/>
              <w:rPr>
                <w:rFonts w:ascii="Book Antiqua" w:hAnsi="Book Antiqua"/>
                <w:bCs/>
              </w:rPr>
            </w:pPr>
            <w:r w:rsidRPr="008B6409">
              <w:rPr>
                <w:rFonts w:ascii="Book Antiqua" w:hAnsi="Book Antiqua"/>
                <w:bCs/>
              </w:rPr>
              <w:t>10.00</w:t>
            </w:r>
            <w:r w:rsidR="00AC206C" w:rsidRPr="008B6409">
              <w:rPr>
                <w:rFonts w:ascii="Book Antiqua" w:hAnsi="Book Antiqua"/>
                <w:bCs/>
              </w:rPr>
              <w:t>-</w:t>
            </w:r>
            <w:r w:rsidRPr="008B6409">
              <w:rPr>
                <w:rFonts w:ascii="Book Antiqua" w:hAnsi="Book Antiqua"/>
                <w:bCs/>
              </w:rPr>
              <w:t>50.00 (%)</w:t>
            </w:r>
          </w:p>
        </w:tc>
      </w:tr>
      <w:tr w:rsidR="009C46B1" w:rsidRPr="008B6409" w14:paraId="1071A361" w14:textId="77777777" w:rsidTr="00D4046E">
        <w:tc>
          <w:tcPr>
            <w:tcW w:w="3720" w:type="dxa"/>
          </w:tcPr>
          <w:p w14:paraId="3CEB7247"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 xml:space="preserve">Monocytes </w:t>
            </w:r>
          </w:p>
        </w:tc>
        <w:tc>
          <w:tcPr>
            <w:tcW w:w="1979" w:type="dxa"/>
          </w:tcPr>
          <w:p w14:paraId="2F8BD859" w14:textId="5AB73948" w:rsidR="009C46B1" w:rsidRPr="008B6409" w:rsidRDefault="009C46B1" w:rsidP="008B6409">
            <w:pPr>
              <w:spacing w:line="360" w:lineRule="auto"/>
              <w:jc w:val="both"/>
              <w:rPr>
                <w:rFonts w:ascii="Book Antiqua" w:hAnsi="Book Antiqua"/>
                <w:bCs/>
              </w:rPr>
            </w:pPr>
            <w:r w:rsidRPr="008B6409">
              <w:rPr>
                <w:rFonts w:ascii="Book Antiqua" w:hAnsi="Book Antiqua"/>
                <w:bCs/>
              </w:rPr>
              <w:t>4.60</w:t>
            </w:r>
          </w:p>
        </w:tc>
        <w:tc>
          <w:tcPr>
            <w:tcW w:w="3657" w:type="dxa"/>
          </w:tcPr>
          <w:p w14:paraId="22F79DE8" w14:textId="6231DAC9" w:rsidR="009C46B1" w:rsidRPr="008B6409" w:rsidRDefault="009C46B1" w:rsidP="008B6409">
            <w:pPr>
              <w:spacing w:line="360" w:lineRule="auto"/>
              <w:jc w:val="both"/>
              <w:rPr>
                <w:rFonts w:ascii="Book Antiqua" w:hAnsi="Book Antiqua"/>
                <w:bCs/>
              </w:rPr>
            </w:pPr>
            <w:r w:rsidRPr="008B6409">
              <w:rPr>
                <w:rFonts w:ascii="Book Antiqua" w:hAnsi="Book Antiqua"/>
                <w:bCs/>
              </w:rPr>
              <w:t>0.0</w:t>
            </w:r>
            <w:r w:rsidR="00AC206C" w:rsidRPr="008B6409">
              <w:rPr>
                <w:rFonts w:ascii="Book Antiqua" w:hAnsi="Book Antiqua"/>
                <w:bCs/>
              </w:rPr>
              <w:t>-</w:t>
            </w:r>
            <w:r w:rsidRPr="008B6409">
              <w:rPr>
                <w:rFonts w:ascii="Book Antiqua" w:hAnsi="Book Antiqua"/>
                <w:bCs/>
              </w:rPr>
              <w:t>12.00 (%)</w:t>
            </w:r>
          </w:p>
        </w:tc>
      </w:tr>
      <w:tr w:rsidR="009C46B1" w:rsidRPr="008B6409" w14:paraId="5754076D" w14:textId="77777777" w:rsidTr="00D4046E">
        <w:tc>
          <w:tcPr>
            <w:tcW w:w="3720" w:type="dxa"/>
          </w:tcPr>
          <w:p w14:paraId="72956866" w14:textId="77777777" w:rsidR="009C46B1" w:rsidRPr="003F6081" w:rsidRDefault="009C46B1" w:rsidP="008B6409">
            <w:pPr>
              <w:spacing w:line="360" w:lineRule="auto"/>
              <w:jc w:val="both"/>
              <w:rPr>
                <w:rFonts w:ascii="Book Antiqua" w:hAnsi="Book Antiqua"/>
                <w:bCs/>
              </w:rPr>
            </w:pPr>
            <w:r w:rsidRPr="003F6081">
              <w:rPr>
                <w:rFonts w:ascii="Book Antiqua" w:hAnsi="Book Antiqua"/>
                <w:bCs/>
              </w:rPr>
              <w:t>Eosinophils</w:t>
            </w:r>
          </w:p>
        </w:tc>
        <w:tc>
          <w:tcPr>
            <w:tcW w:w="1979" w:type="dxa"/>
          </w:tcPr>
          <w:p w14:paraId="68D2F8AE" w14:textId="77777777" w:rsidR="009C46B1" w:rsidRPr="008B6409" w:rsidRDefault="009C46B1" w:rsidP="008B6409">
            <w:pPr>
              <w:spacing w:line="360" w:lineRule="auto"/>
              <w:jc w:val="both"/>
              <w:rPr>
                <w:rFonts w:ascii="Book Antiqua" w:hAnsi="Book Antiqua"/>
                <w:b/>
              </w:rPr>
            </w:pPr>
            <w:r w:rsidRPr="008B6409">
              <w:rPr>
                <w:rFonts w:ascii="Book Antiqua" w:hAnsi="Book Antiqua"/>
                <w:b/>
              </w:rPr>
              <w:t>17.2</w:t>
            </w:r>
          </w:p>
        </w:tc>
        <w:tc>
          <w:tcPr>
            <w:tcW w:w="3657" w:type="dxa"/>
          </w:tcPr>
          <w:p w14:paraId="009B0D25" w14:textId="789FA9B0" w:rsidR="009C46B1" w:rsidRPr="003F6081" w:rsidRDefault="009C46B1" w:rsidP="008B6409">
            <w:pPr>
              <w:spacing w:line="360" w:lineRule="auto"/>
              <w:jc w:val="both"/>
              <w:rPr>
                <w:rFonts w:ascii="Book Antiqua" w:hAnsi="Book Antiqua"/>
                <w:bCs/>
              </w:rPr>
            </w:pPr>
            <w:r w:rsidRPr="003F6081">
              <w:rPr>
                <w:rFonts w:ascii="Book Antiqua" w:hAnsi="Book Antiqua"/>
                <w:bCs/>
              </w:rPr>
              <w:t>0.60</w:t>
            </w:r>
            <w:r w:rsidR="00904B08" w:rsidRPr="003F6081">
              <w:rPr>
                <w:rFonts w:ascii="Book Antiqua" w:hAnsi="Book Antiqua"/>
                <w:bCs/>
              </w:rPr>
              <w:t>-</w:t>
            </w:r>
            <w:r w:rsidRPr="003F6081">
              <w:rPr>
                <w:rFonts w:ascii="Book Antiqua" w:hAnsi="Book Antiqua"/>
                <w:bCs/>
              </w:rPr>
              <w:t>7.30 (%)</w:t>
            </w:r>
          </w:p>
        </w:tc>
      </w:tr>
      <w:tr w:rsidR="009C46B1" w:rsidRPr="008B6409" w14:paraId="73A4B134" w14:textId="77777777" w:rsidTr="00D4046E">
        <w:tc>
          <w:tcPr>
            <w:tcW w:w="3720" w:type="dxa"/>
          </w:tcPr>
          <w:p w14:paraId="4DADC946"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Basophils</w:t>
            </w:r>
          </w:p>
        </w:tc>
        <w:tc>
          <w:tcPr>
            <w:tcW w:w="1979" w:type="dxa"/>
          </w:tcPr>
          <w:p w14:paraId="1F0F5E38" w14:textId="567B1766" w:rsidR="009C46B1" w:rsidRPr="008B6409" w:rsidRDefault="009C46B1" w:rsidP="008B6409">
            <w:pPr>
              <w:spacing w:line="360" w:lineRule="auto"/>
              <w:jc w:val="both"/>
              <w:rPr>
                <w:rFonts w:ascii="Book Antiqua" w:hAnsi="Book Antiqua"/>
                <w:bCs/>
              </w:rPr>
            </w:pPr>
            <w:r w:rsidRPr="008B6409">
              <w:rPr>
                <w:rFonts w:ascii="Book Antiqua" w:hAnsi="Book Antiqua"/>
                <w:bCs/>
              </w:rPr>
              <w:t>1.40</w:t>
            </w:r>
          </w:p>
        </w:tc>
        <w:tc>
          <w:tcPr>
            <w:tcW w:w="3657" w:type="dxa"/>
          </w:tcPr>
          <w:p w14:paraId="2B9E5161" w14:textId="7075DEA3" w:rsidR="009C46B1" w:rsidRPr="008B6409" w:rsidRDefault="009C46B1" w:rsidP="008B6409">
            <w:pPr>
              <w:spacing w:line="360" w:lineRule="auto"/>
              <w:jc w:val="both"/>
              <w:rPr>
                <w:rFonts w:ascii="Book Antiqua" w:hAnsi="Book Antiqua"/>
                <w:bCs/>
              </w:rPr>
            </w:pPr>
            <w:r w:rsidRPr="008B6409">
              <w:rPr>
                <w:rFonts w:ascii="Book Antiqua" w:hAnsi="Book Antiqua"/>
                <w:bCs/>
              </w:rPr>
              <w:t>0.0</w:t>
            </w:r>
            <w:r w:rsidR="00904B08" w:rsidRPr="008B6409">
              <w:rPr>
                <w:rFonts w:ascii="Book Antiqua" w:hAnsi="Book Antiqua"/>
                <w:bCs/>
              </w:rPr>
              <w:t>-</w:t>
            </w:r>
            <w:r w:rsidRPr="008B6409">
              <w:rPr>
                <w:rFonts w:ascii="Book Antiqua" w:hAnsi="Book Antiqua"/>
                <w:bCs/>
              </w:rPr>
              <w:t>1.70 (%)</w:t>
            </w:r>
          </w:p>
        </w:tc>
      </w:tr>
      <w:tr w:rsidR="009C46B1" w:rsidRPr="008B6409" w14:paraId="77CC72EE" w14:textId="77777777" w:rsidTr="00D4046E">
        <w:tc>
          <w:tcPr>
            <w:tcW w:w="3720" w:type="dxa"/>
            <w:tcBorders>
              <w:bottom w:val="single" w:sz="4" w:space="0" w:color="auto"/>
            </w:tcBorders>
          </w:tcPr>
          <w:p w14:paraId="102F1639" w14:textId="7B46281F" w:rsidR="009C46B1" w:rsidRPr="003F6081" w:rsidRDefault="009C46B1" w:rsidP="008B6409">
            <w:pPr>
              <w:spacing w:line="360" w:lineRule="auto"/>
              <w:jc w:val="both"/>
              <w:rPr>
                <w:rFonts w:ascii="Book Antiqua" w:hAnsi="Book Antiqua"/>
                <w:bCs/>
              </w:rPr>
            </w:pPr>
            <w:r w:rsidRPr="003F6081">
              <w:rPr>
                <w:rFonts w:ascii="Book Antiqua" w:hAnsi="Book Antiqua"/>
                <w:bCs/>
              </w:rPr>
              <w:t xml:space="preserve">Erythrocyte </w:t>
            </w:r>
            <w:r w:rsidR="00AC206C" w:rsidRPr="003F6081">
              <w:rPr>
                <w:rFonts w:ascii="Book Antiqua" w:hAnsi="Book Antiqua"/>
                <w:bCs/>
              </w:rPr>
              <w:t>s</w:t>
            </w:r>
            <w:r w:rsidRPr="003F6081">
              <w:rPr>
                <w:rFonts w:ascii="Book Antiqua" w:hAnsi="Book Antiqua"/>
                <w:bCs/>
              </w:rPr>
              <w:t xml:space="preserve">edimentation </w:t>
            </w:r>
            <w:r w:rsidR="00AC206C" w:rsidRPr="003F6081">
              <w:rPr>
                <w:rFonts w:ascii="Book Antiqua" w:hAnsi="Book Antiqua"/>
                <w:bCs/>
              </w:rPr>
              <w:t>r</w:t>
            </w:r>
            <w:r w:rsidRPr="003F6081">
              <w:rPr>
                <w:rFonts w:ascii="Book Antiqua" w:hAnsi="Book Antiqua"/>
                <w:bCs/>
              </w:rPr>
              <w:t xml:space="preserve">ate </w:t>
            </w:r>
          </w:p>
        </w:tc>
        <w:tc>
          <w:tcPr>
            <w:tcW w:w="1979" w:type="dxa"/>
            <w:tcBorders>
              <w:bottom w:val="single" w:sz="4" w:space="0" w:color="auto"/>
            </w:tcBorders>
          </w:tcPr>
          <w:p w14:paraId="797445C5" w14:textId="4B3D8815" w:rsidR="009C46B1" w:rsidRPr="008B6409" w:rsidRDefault="009C46B1" w:rsidP="008B6409">
            <w:pPr>
              <w:spacing w:line="360" w:lineRule="auto"/>
              <w:jc w:val="both"/>
              <w:rPr>
                <w:rFonts w:ascii="Book Antiqua" w:hAnsi="Book Antiqua"/>
                <w:b/>
              </w:rPr>
            </w:pPr>
            <w:r w:rsidRPr="008B6409">
              <w:rPr>
                <w:rFonts w:ascii="Book Antiqua" w:hAnsi="Book Antiqua"/>
                <w:b/>
              </w:rPr>
              <w:t>22</w:t>
            </w:r>
          </w:p>
        </w:tc>
        <w:tc>
          <w:tcPr>
            <w:tcW w:w="3657" w:type="dxa"/>
            <w:tcBorders>
              <w:bottom w:val="single" w:sz="4" w:space="0" w:color="auto"/>
            </w:tcBorders>
          </w:tcPr>
          <w:p w14:paraId="7CA59830" w14:textId="3B4F2C22" w:rsidR="009C46B1" w:rsidRPr="003F6081" w:rsidRDefault="009C46B1" w:rsidP="008B6409">
            <w:pPr>
              <w:spacing w:line="360" w:lineRule="auto"/>
              <w:jc w:val="both"/>
              <w:rPr>
                <w:rFonts w:ascii="Book Antiqua" w:hAnsi="Book Antiqua"/>
                <w:bCs/>
              </w:rPr>
            </w:pPr>
            <w:r w:rsidRPr="003F6081">
              <w:rPr>
                <w:rFonts w:ascii="Book Antiqua" w:hAnsi="Book Antiqua"/>
                <w:bCs/>
              </w:rPr>
              <w:t>0.0</w:t>
            </w:r>
            <w:r w:rsidR="00904B08" w:rsidRPr="003F6081">
              <w:rPr>
                <w:rFonts w:ascii="Book Antiqua" w:hAnsi="Book Antiqua"/>
                <w:bCs/>
              </w:rPr>
              <w:t>-</w:t>
            </w:r>
            <w:r w:rsidRPr="003F6081">
              <w:rPr>
                <w:rFonts w:ascii="Book Antiqua" w:hAnsi="Book Antiqua"/>
                <w:bCs/>
              </w:rPr>
              <w:t>12.0 (mm/</w:t>
            </w:r>
            <w:r w:rsidR="00AC206C" w:rsidRPr="003F6081">
              <w:rPr>
                <w:rFonts w:ascii="Book Antiqua" w:hAnsi="Book Antiqua"/>
                <w:bCs/>
                <w:lang w:eastAsia="zh-CN"/>
              </w:rPr>
              <w:t>h</w:t>
            </w:r>
            <w:r w:rsidRPr="003F6081">
              <w:rPr>
                <w:rFonts w:ascii="Book Antiqua" w:hAnsi="Book Antiqua"/>
                <w:bCs/>
              </w:rPr>
              <w:t xml:space="preserve">) </w:t>
            </w:r>
          </w:p>
        </w:tc>
      </w:tr>
    </w:tbl>
    <w:p w14:paraId="291F8EC9" w14:textId="3F5C9108" w:rsidR="009C46B1" w:rsidRPr="008B6409" w:rsidRDefault="00B16890" w:rsidP="008B6409">
      <w:pPr>
        <w:spacing w:line="360" w:lineRule="auto"/>
        <w:jc w:val="both"/>
        <w:rPr>
          <w:rFonts w:ascii="Book Antiqua" w:hAnsi="Book Antiqua"/>
          <w:bCs/>
        </w:rPr>
      </w:pPr>
      <w:r w:rsidRPr="008B6409">
        <w:rPr>
          <w:rFonts w:ascii="Book Antiqua" w:hAnsi="Book Antiqua"/>
          <w:bCs/>
        </w:rPr>
        <w:t>Bold face indicates the abnormal level of hematological parameter</w:t>
      </w:r>
      <w:r w:rsidR="003F6081">
        <w:rPr>
          <w:rFonts w:ascii="Book Antiqua" w:hAnsi="Book Antiqua"/>
          <w:bCs/>
        </w:rPr>
        <w:t>.</w:t>
      </w:r>
      <w:r w:rsidR="00D4046E" w:rsidRPr="008B6409">
        <w:rPr>
          <w:rFonts w:ascii="Book Antiqua" w:hAnsi="Book Antiqua"/>
          <w:bCs/>
        </w:rPr>
        <w:t xml:space="preserve"> </w:t>
      </w:r>
      <w:r w:rsidRPr="008B6409">
        <w:rPr>
          <w:rFonts w:ascii="Book Antiqua" w:hAnsi="Book Antiqua"/>
          <w:bCs/>
        </w:rPr>
        <w:t>NRBC: Nucleated red blood cell.</w:t>
      </w:r>
    </w:p>
    <w:p w14:paraId="65904B36" w14:textId="6BA246B5" w:rsidR="00C231E6" w:rsidRPr="008B6409" w:rsidRDefault="00C231E6" w:rsidP="008B6409">
      <w:pPr>
        <w:spacing w:line="360" w:lineRule="auto"/>
        <w:jc w:val="both"/>
        <w:rPr>
          <w:rFonts w:ascii="Book Antiqua" w:hAnsi="Book Antiqua"/>
          <w:bCs/>
        </w:rPr>
      </w:pPr>
    </w:p>
    <w:p w14:paraId="75EED356" w14:textId="77777777" w:rsidR="00C231E6" w:rsidRPr="008B6409" w:rsidRDefault="00C231E6" w:rsidP="008B6409">
      <w:pPr>
        <w:spacing w:line="360" w:lineRule="auto"/>
        <w:jc w:val="both"/>
        <w:rPr>
          <w:rFonts w:ascii="Book Antiqua" w:hAnsi="Book Antiqua"/>
          <w:bCs/>
        </w:rPr>
        <w:sectPr w:rsidR="00C231E6" w:rsidRPr="008B6409" w:rsidSect="009F4819">
          <w:pgSz w:w="11906" w:h="16838" w:code="9"/>
          <w:pgMar w:top="1440" w:right="1440" w:bottom="1440" w:left="1440" w:header="720" w:footer="720" w:gutter="0"/>
          <w:cols w:space="720"/>
          <w:docGrid w:linePitch="360"/>
        </w:sectPr>
      </w:pPr>
    </w:p>
    <w:p w14:paraId="432013D7" w14:textId="119621CA" w:rsidR="00E047B7" w:rsidRPr="008B6409" w:rsidRDefault="00E047B7" w:rsidP="008B6409">
      <w:pPr>
        <w:spacing w:line="360" w:lineRule="auto"/>
        <w:jc w:val="both"/>
        <w:rPr>
          <w:rFonts w:ascii="Book Antiqua" w:hAnsi="Book Antiqua"/>
          <w:bCs/>
        </w:rPr>
      </w:pPr>
      <w:r w:rsidRPr="008B6409">
        <w:rPr>
          <w:rFonts w:ascii="Book Antiqua" w:hAnsi="Book Antiqua"/>
          <w:b/>
        </w:rPr>
        <w:lastRenderedPageBreak/>
        <w:t>Table 2</w:t>
      </w:r>
      <w:r w:rsidRPr="008B6409">
        <w:rPr>
          <w:rFonts w:ascii="Book Antiqua" w:hAnsi="Book Antiqua"/>
          <w:bCs/>
        </w:rPr>
        <w:t xml:space="preserve"> </w:t>
      </w:r>
      <w:r w:rsidRPr="008B6409">
        <w:rPr>
          <w:rFonts w:ascii="Book Antiqua" w:hAnsi="Book Antiqua"/>
          <w:b/>
        </w:rPr>
        <w:t>Biochemical parameters during diagnostic work-up of the patient</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1935"/>
        <w:gridCol w:w="3121"/>
      </w:tblGrid>
      <w:tr w:rsidR="00E047B7" w:rsidRPr="008B6409" w14:paraId="5BB080AD" w14:textId="77777777" w:rsidTr="002A6109">
        <w:tc>
          <w:tcPr>
            <w:tcW w:w="3662" w:type="dxa"/>
            <w:tcBorders>
              <w:top w:val="single" w:sz="4" w:space="0" w:color="auto"/>
              <w:bottom w:val="single" w:sz="4" w:space="0" w:color="auto"/>
            </w:tcBorders>
          </w:tcPr>
          <w:p w14:paraId="40A607DB" w14:textId="77777777" w:rsidR="00E047B7" w:rsidRPr="008B6409" w:rsidRDefault="00E047B7" w:rsidP="008B6409">
            <w:pPr>
              <w:spacing w:line="360" w:lineRule="auto"/>
              <w:jc w:val="both"/>
              <w:rPr>
                <w:rFonts w:ascii="Book Antiqua" w:hAnsi="Book Antiqua"/>
                <w:b/>
              </w:rPr>
            </w:pPr>
            <w:r w:rsidRPr="008B6409">
              <w:rPr>
                <w:rFonts w:ascii="Book Antiqua" w:hAnsi="Book Antiqua"/>
                <w:b/>
              </w:rPr>
              <w:t>Parameter</w:t>
            </w:r>
          </w:p>
        </w:tc>
        <w:tc>
          <w:tcPr>
            <w:tcW w:w="1935" w:type="dxa"/>
            <w:tcBorders>
              <w:top w:val="single" w:sz="4" w:space="0" w:color="auto"/>
              <w:bottom w:val="single" w:sz="4" w:space="0" w:color="auto"/>
            </w:tcBorders>
          </w:tcPr>
          <w:p w14:paraId="3C8833DA" w14:textId="77777777" w:rsidR="00E047B7" w:rsidRPr="008B6409" w:rsidRDefault="00E047B7" w:rsidP="008B6409">
            <w:pPr>
              <w:spacing w:line="360" w:lineRule="auto"/>
              <w:jc w:val="both"/>
              <w:rPr>
                <w:rFonts w:ascii="Book Antiqua" w:hAnsi="Book Antiqua"/>
                <w:b/>
              </w:rPr>
            </w:pPr>
            <w:r w:rsidRPr="008B6409">
              <w:rPr>
                <w:rFonts w:ascii="Book Antiqua" w:hAnsi="Book Antiqua"/>
                <w:b/>
              </w:rPr>
              <w:t>Result</w:t>
            </w:r>
          </w:p>
        </w:tc>
        <w:tc>
          <w:tcPr>
            <w:tcW w:w="3121" w:type="dxa"/>
            <w:tcBorders>
              <w:top w:val="single" w:sz="4" w:space="0" w:color="auto"/>
              <w:bottom w:val="single" w:sz="4" w:space="0" w:color="auto"/>
            </w:tcBorders>
          </w:tcPr>
          <w:p w14:paraId="5039FD1F" w14:textId="47C7AA96" w:rsidR="00E047B7" w:rsidRPr="008B6409" w:rsidRDefault="00E047B7">
            <w:pPr>
              <w:spacing w:line="360" w:lineRule="auto"/>
              <w:jc w:val="both"/>
              <w:rPr>
                <w:rFonts w:ascii="Book Antiqua" w:hAnsi="Book Antiqua"/>
                <w:b/>
              </w:rPr>
            </w:pPr>
            <w:r w:rsidRPr="008B6409">
              <w:rPr>
                <w:rFonts w:ascii="Book Antiqua" w:hAnsi="Book Antiqua"/>
                <w:b/>
              </w:rPr>
              <w:t>Reference range (unit)</w:t>
            </w:r>
          </w:p>
        </w:tc>
      </w:tr>
      <w:tr w:rsidR="00E047B7" w:rsidRPr="008B6409" w14:paraId="738FB2F4" w14:textId="77777777" w:rsidTr="002A6109">
        <w:tc>
          <w:tcPr>
            <w:tcW w:w="3662" w:type="dxa"/>
            <w:tcBorders>
              <w:top w:val="single" w:sz="4" w:space="0" w:color="auto"/>
            </w:tcBorders>
          </w:tcPr>
          <w:p w14:paraId="1D4554B3" w14:textId="78B44B61" w:rsidR="00E047B7" w:rsidRPr="008B6409" w:rsidRDefault="00E047B7" w:rsidP="008B6409">
            <w:pPr>
              <w:spacing w:line="360" w:lineRule="auto"/>
              <w:jc w:val="both"/>
              <w:rPr>
                <w:rFonts w:ascii="Book Antiqua" w:hAnsi="Book Antiqua"/>
                <w:bCs/>
              </w:rPr>
            </w:pPr>
            <w:r w:rsidRPr="008B6409">
              <w:rPr>
                <w:rFonts w:ascii="Book Antiqua" w:hAnsi="Book Antiqua"/>
                <w:bCs/>
              </w:rPr>
              <w:t>Random blood sugar</w:t>
            </w:r>
          </w:p>
        </w:tc>
        <w:tc>
          <w:tcPr>
            <w:tcW w:w="1935" w:type="dxa"/>
            <w:tcBorders>
              <w:top w:val="single" w:sz="4" w:space="0" w:color="auto"/>
            </w:tcBorders>
          </w:tcPr>
          <w:p w14:paraId="07CF276E"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139</w:t>
            </w:r>
          </w:p>
        </w:tc>
        <w:tc>
          <w:tcPr>
            <w:tcW w:w="3121" w:type="dxa"/>
            <w:tcBorders>
              <w:top w:val="single" w:sz="4" w:space="0" w:color="auto"/>
            </w:tcBorders>
          </w:tcPr>
          <w:p w14:paraId="3128569E" w14:textId="5EEA2B2F" w:rsidR="00E047B7" w:rsidRPr="008B6409" w:rsidRDefault="00E047B7" w:rsidP="008B6409">
            <w:pPr>
              <w:spacing w:line="360" w:lineRule="auto"/>
              <w:jc w:val="both"/>
              <w:rPr>
                <w:rFonts w:ascii="Book Antiqua" w:hAnsi="Book Antiqua"/>
                <w:bCs/>
              </w:rPr>
            </w:pPr>
            <w:r w:rsidRPr="008B6409">
              <w:rPr>
                <w:rFonts w:ascii="Book Antiqua" w:hAnsi="Book Antiqua"/>
                <w:bCs/>
              </w:rPr>
              <w:t>70.2</w:t>
            </w:r>
            <w:r w:rsidR="008412C6" w:rsidRPr="008B6409">
              <w:rPr>
                <w:rFonts w:ascii="Book Antiqua" w:hAnsi="Book Antiqua"/>
                <w:bCs/>
              </w:rPr>
              <w:t>-</w:t>
            </w:r>
            <w:r w:rsidRPr="008B6409">
              <w:rPr>
                <w:rFonts w:ascii="Book Antiqua" w:hAnsi="Book Antiqua"/>
                <w:bCs/>
              </w:rPr>
              <w:t>140.5 (mg/d</w:t>
            </w:r>
            <w:r w:rsidR="008412C6" w:rsidRPr="008B6409">
              <w:rPr>
                <w:rFonts w:ascii="Book Antiqua" w:hAnsi="Book Antiqua"/>
                <w:bCs/>
              </w:rPr>
              <w:t>L</w:t>
            </w:r>
            <w:r w:rsidRPr="008B6409">
              <w:rPr>
                <w:rFonts w:ascii="Book Antiqua" w:hAnsi="Book Antiqua"/>
                <w:bCs/>
              </w:rPr>
              <w:t>)</w:t>
            </w:r>
          </w:p>
        </w:tc>
      </w:tr>
      <w:tr w:rsidR="008412C6" w:rsidRPr="008B6409" w14:paraId="5A724E30" w14:textId="77777777" w:rsidTr="002A6109">
        <w:tc>
          <w:tcPr>
            <w:tcW w:w="8718" w:type="dxa"/>
            <w:gridSpan w:val="3"/>
          </w:tcPr>
          <w:p w14:paraId="32A40C22" w14:textId="6BDCB7F5" w:rsidR="008412C6" w:rsidRPr="008B6409" w:rsidRDefault="008412C6" w:rsidP="008B6409">
            <w:pPr>
              <w:spacing w:line="360" w:lineRule="auto"/>
              <w:jc w:val="both"/>
              <w:rPr>
                <w:rFonts w:ascii="Book Antiqua" w:hAnsi="Book Antiqua"/>
                <w:bCs/>
              </w:rPr>
            </w:pPr>
            <w:r w:rsidRPr="008B6409">
              <w:rPr>
                <w:rFonts w:ascii="Book Antiqua" w:hAnsi="Book Antiqua"/>
                <w:bCs/>
              </w:rPr>
              <w:t>Renal function test</w:t>
            </w:r>
          </w:p>
        </w:tc>
      </w:tr>
      <w:tr w:rsidR="00E047B7" w:rsidRPr="008B6409" w14:paraId="6BBEBB92" w14:textId="77777777" w:rsidTr="002A6109">
        <w:tc>
          <w:tcPr>
            <w:tcW w:w="3662" w:type="dxa"/>
          </w:tcPr>
          <w:p w14:paraId="6E2E7F78"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Urea</w:t>
            </w:r>
          </w:p>
        </w:tc>
        <w:tc>
          <w:tcPr>
            <w:tcW w:w="1935" w:type="dxa"/>
          </w:tcPr>
          <w:p w14:paraId="08DD1E5A"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34</w:t>
            </w:r>
          </w:p>
        </w:tc>
        <w:tc>
          <w:tcPr>
            <w:tcW w:w="3121" w:type="dxa"/>
          </w:tcPr>
          <w:p w14:paraId="25E20AA2" w14:textId="7F993058" w:rsidR="00E047B7" w:rsidRPr="008B6409" w:rsidRDefault="00E047B7" w:rsidP="008B6409">
            <w:pPr>
              <w:spacing w:line="360" w:lineRule="auto"/>
              <w:jc w:val="both"/>
              <w:rPr>
                <w:rFonts w:ascii="Book Antiqua" w:hAnsi="Book Antiqua"/>
                <w:bCs/>
              </w:rPr>
            </w:pPr>
            <w:r w:rsidRPr="008B6409">
              <w:rPr>
                <w:rFonts w:ascii="Book Antiqua" w:hAnsi="Book Antiqua"/>
                <w:bCs/>
              </w:rPr>
              <w:t>17.0</w:t>
            </w:r>
            <w:r w:rsidR="008412C6" w:rsidRPr="008B6409">
              <w:rPr>
                <w:rFonts w:ascii="Book Antiqua" w:hAnsi="Book Antiqua"/>
                <w:bCs/>
              </w:rPr>
              <w:t>-</w:t>
            </w:r>
            <w:r w:rsidRPr="008B6409">
              <w:rPr>
                <w:rFonts w:ascii="Book Antiqua" w:hAnsi="Book Antiqua"/>
                <w:bCs/>
              </w:rPr>
              <w:t>50.0 (mg/d</w:t>
            </w:r>
            <w:r w:rsidR="008412C6" w:rsidRPr="008B6409">
              <w:rPr>
                <w:rFonts w:ascii="Book Antiqua" w:hAnsi="Book Antiqua"/>
                <w:bCs/>
              </w:rPr>
              <w:t>L</w:t>
            </w:r>
            <w:r w:rsidRPr="008B6409">
              <w:rPr>
                <w:rFonts w:ascii="Book Antiqua" w:hAnsi="Book Antiqua"/>
                <w:bCs/>
              </w:rPr>
              <w:t>)</w:t>
            </w:r>
          </w:p>
        </w:tc>
      </w:tr>
      <w:tr w:rsidR="00E047B7" w:rsidRPr="008B6409" w14:paraId="169CF60A" w14:textId="77777777" w:rsidTr="002A6109">
        <w:tc>
          <w:tcPr>
            <w:tcW w:w="3662" w:type="dxa"/>
          </w:tcPr>
          <w:p w14:paraId="0F2EBE43"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Creatinine</w:t>
            </w:r>
          </w:p>
        </w:tc>
        <w:tc>
          <w:tcPr>
            <w:tcW w:w="1935" w:type="dxa"/>
          </w:tcPr>
          <w:p w14:paraId="0F45CB50"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0.66</w:t>
            </w:r>
          </w:p>
        </w:tc>
        <w:tc>
          <w:tcPr>
            <w:tcW w:w="3121" w:type="dxa"/>
          </w:tcPr>
          <w:p w14:paraId="03956DAB" w14:textId="52355EAC" w:rsidR="00E047B7" w:rsidRPr="008B6409" w:rsidRDefault="00E047B7" w:rsidP="008B6409">
            <w:pPr>
              <w:spacing w:line="360" w:lineRule="auto"/>
              <w:jc w:val="both"/>
              <w:rPr>
                <w:rFonts w:ascii="Book Antiqua" w:hAnsi="Book Antiqua"/>
                <w:bCs/>
              </w:rPr>
            </w:pPr>
            <w:r w:rsidRPr="008B6409">
              <w:rPr>
                <w:rFonts w:ascii="Book Antiqua" w:hAnsi="Book Antiqua"/>
                <w:bCs/>
              </w:rPr>
              <w:t>0.50</w:t>
            </w:r>
            <w:r w:rsidR="008412C6" w:rsidRPr="008B6409">
              <w:rPr>
                <w:rFonts w:ascii="Book Antiqua" w:hAnsi="Book Antiqua"/>
                <w:bCs/>
              </w:rPr>
              <w:t>-</w:t>
            </w:r>
            <w:r w:rsidRPr="008B6409">
              <w:rPr>
                <w:rFonts w:ascii="Book Antiqua" w:hAnsi="Book Antiqua"/>
                <w:bCs/>
              </w:rPr>
              <w:t>0.90 (mg/d</w:t>
            </w:r>
            <w:r w:rsidR="008412C6" w:rsidRPr="008B6409">
              <w:rPr>
                <w:rFonts w:ascii="Book Antiqua" w:hAnsi="Book Antiqua"/>
                <w:bCs/>
              </w:rPr>
              <w:t>L</w:t>
            </w:r>
            <w:r w:rsidRPr="008B6409">
              <w:rPr>
                <w:rFonts w:ascii="Book Antiqua" w:hAnsi="Book Antiqua"/>
                <w:bCs/>
              </w:rPr>
              <w:t xml:space="preserve">) </w:t>
            </w:r>
          </w:p>
        </w:tc>
      </w:tr>
      <w:tr w:rsidR="00E047B7" w:rsidRPr="008B6409" w14:paraId="346D071A" w14:textId="77777777" w:rsidTr="002A6109">
        <w:tc>
          <w:tcPr>
            <w:tcW w:w="3662" w:type="dxa"/>
          </w:tcPr>
          <w:p w14:paraId="1E97AAF6"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Sodium</w:t>
            </w:r>
          </w:p>
        </w:tc>
        <w:tc>
          <w:tcPr>
            <w:tcW w:w="1935" w:type="dxa"/>
          </w:tcPr>
          <w:p w14:paraId="3B86643A"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139.3</w:t>
            </w:r>
          </w:p>
        </w:tc>
        <w:tc>
          <w:tcPr>
            <w:tcW w:w="3121" w:type="dxa"/>
          </w:tcPr>
          <w:p w14:paraId="2DBFDC23" w14:textId="7134CB88" w:rsidR="00E047B7" w:rsidRPr="008B6409" w:rsidRDefault="00E047B7" w:rsidP="008B6409">
            <w:pPr>
              <w:spacing w:line="360" w:lineRule="auto"/>
              <w:jc w:val="both"/>
              <w:rPr>
                <w:rFonts w:ascii="Book Antiqua" w:hAnsi="Book Antiqua"/>
                <w:bCs/>
              </w:rPr>
            </w:pPr>
            <w:r w:rsidRPr="008B6409">
              <w:rPr>
                <w:rFonts w:ascii="Book Antiqua" w:hAnsi="Book Antiqua"/>
                <w:bCs/>
              </w:rPr>
              <w:t>136.0</w:t>
            </w:r>
            <w:r w:rsidR="008412C6" w:rsidRPr="008B6409">
              <w:rPr>
                <w:rFonts w:ascii="Book Antiqua" w:hAnsi="Book Antiqua"/>
                <w:bCs/>
              </w:rPr>
              <w:t>-</w:t>
            </w:r>
            <w:r w:rsidRPr="008B6409">
              <w:rPr>
                <w:rFonts w:ascii="Book Antiqua" w:hAnsi="Book Antiqua"/>
                <w:bCs/>
              </w:rPr>
              <w:t>145 (mmol/L)</w:t>
            </w:r>
          </w:p>
        </w:tc>
      </w:tr>
      <w:tr w:rsidR="00E047B7" w:rsidRPr="008B6409" w14:paraId="5446C32C" w14:textId="77777777" w:rsidTr="002A6109">
        <w:tc>
          <w:tcPr>
            <w:tcW w:w="3662" w:type="dxa"/>
          </w:tcPr>
          <w:p w14:paraId="55B648DC"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Potassium</w:t>
            </w:r>
          </w:p>
        </w:tc>
        <w:tc>
          <w:tcPr>
            <w:tcW w:w="1935" w:type="dxa"/>
          </w:tcPr>
          <w:p w14:paraId="4D1606A6"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4.23</w:t>
            </w:r>
          </w:p>
        </w:tc>
        <w:tc>
          <w:tcPr>
            <w:tcW w:w="3121" w:type="dxa"/>
          </w:tcPr>
          <w:p w14:paraId="6109E944" w14:textId="6277C10F" w:rsidR="00E047B7" w:rsidRPr="008B6409" w:rsidRDefault="00E047B7" w:rsidP="008B6409">
            <w:pPr>
              <w:spacing w:line="360" w:lineRule="auto"/>
              <w:jc w:val="both"/>
              <w:rPr>
                <w:rFonts w:ascii="Book Antiqua" w:hAnsi="Book Antiqua"/>
                <w:bCs/>
              </w:rPr>
            </w:pPr>
            <w:r w:rsidRPr="008B6409">
              <w:rPr>
                <w:rFonts w:ascii="Book Antiqua" w:hAnsi="Book Antiqua"/>
                <w:bCs/>
              </w:rPr>
              <w:t>3.40</w:t>
            </w:r>
            <w:r w:rsidR="008412C6" w:rsidRPr="008B6409">
              <w:rPr>
                <w:rFonts w:ascii="Book Antiqua" w:hAnsi="Book Antiqua"/>
                <w:bCs/>
              </w:rPr>
              <w:t>-</w:t>
            </w:r>
            <w:r w:rsidRPr="008B6409">
              <w:rPr>
                <w:rFonts w:ascii="Book Antiqua" w:hAnsi="Book Antiqua"/>
                <w:bCs/>
              </w:rPr>
              <w:t>5.10 (mmol/L)</w:t>
            </w:r>
          </w:p>
        </w:tc>
      </w:tr>
      <w:tr w:rsidR="00E047B7" w:rsidRPr="008B6409" w14:paraId="6626F6DA" w14:textId="77777777" w:rsidTr="002A6109">
        <w:tc>
          <w:tcPr>
            <w:tcW w:w="3662" w:type="dxa"/>
          </w:tcPr>
          <w:p w14:paraId="39BA5749"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Magnesium</w:t>
            </w:r>
          </w:p>
        </w:tc>
        <w:tc>
          <w:tcPr>
            <w:tcW w:w="1935" w:type="dxa"/>
          </w:tcPr>
          <w:p w14:paraId="3CB35F5D"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0.87</w:t>
            </w:r>
          </w:p>
        </w:tc>
        <w:tc>
          <w:tcPr>
            <w:tcW w:w="3121" w:type="dxa"/>
          </w:tcPr>
          <w:p w14:paraId="485E5671" w14:textId="562DBC5B" w:rsidR="00E047B7" w:rsidRPr="008B6409" w:rsidRDefault="00E047B7" w:rsidP="008B6409">
            <w:pPr>
              <w:spacing w:line="360" w:lineRule="auto"/>
              <w:jc w:val="both"/>
              <w:rPr>
                <w:rFonts w:ascii="Book Antiqua" w:hAnsi="Book Antiqua"/>
                <w:bCs/>
              </w:rPr>
            </w:pPr>
            <w:r w:rsidRPr="008B6409">
              <w:rPr>
                <w:rFonts w:ascii="Book Antiqua" w:hAnsi="Book Antiqua"/>
                <w:bCs/>
              </w:rPr>
              <w:t>0.66</w:t>
            </w:r>
            <w:r w:rsidR="008412C6" w:rsidRPr="008B6409">
              <w:rPr>
                <w:rFonts w:ascii="Book Antiqua" w:hAnsi="Book Antiqua"/>
                <w:bCs/>
              </w:rPr>
              <w:t>-</w:t>
            </w:r>
            <w:r w:rsidRPr="008B6409">
              <w:rPr>
                <w:rFonts w:ascii="Book Antiqua" w:hAnsi="Book Antiqua"/>
                <w:bCs/>
              </w:rPr>
              <w:t>1.07 (mmol/L)</w:t>
            </w:r>
          </w:p>
        </w:tc>
      </w:tr>
      <w:tr w:rsidR="008412C6" w:rsidRPr="008B6409" w14:paraId="5E0581BE" w14:textId="77777777" w:rsidTr="002A6109">
        <w:tc>
          <w:tcPr>
            <w:tcW w:w="8718" w:type="dxa"/>
            <w:gridSpan w:val="3"/>
          </w:tcPr>
          <w:p w14:paraId="6E7372BC" w14:textId="0D8A16A3" w:rsidR="008412C6" w:rsidRPr="008B6409" w:rsidRDefault="008412C6" w:rsidP="008B6409">
            <w:pPr>
              <w:spacing w:line="360" w:lineRule="auto"/>
              <w:jc w:val="both"/>
              <w:rPr>
                <w:rFonts w:ascii="Book Antiqua" w:hAnsi="Book Antiqua"/>
                <w:bCs/>
              </w:rPr>
            </w:pPr>
            <w:r w:rsidRPr="008B6409">
              <w:rPr>
                <w:rFonts w:ascii="Book Antiqua" w:hAnsi="Book Antiqua"/>
                <w:bCs/>
              </w:rPr>
              <w:t>Liver function test</w:t>
            </w:r>
          </w:p>
        </w:tc>
      </w:tr>
      <w:tr w:rsidR="00E047B7" w:rsidRPr="008B6409" w14:paraId="0D014465" w14:textId="77777777" w:rsidTr="002A6109">
        <w:tc>
          <w:tcPr>
            <w:tcW w:w="3662" w:type="dxa"/>
          </w:tcPr>
          <w:p w14:paraId="144F4226"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Bilirubin, total</w:t>
            </w:r>
          </w:p>
        </w:tc>
        <w:tc>
          <w:tcPr>
            <w:tcW w:w="1935" w:type="dxa"/>
          </w:tcPr>
          <w:p w14:paraId="3FA96367"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3.80</w:t>
            </w:r>
          </w:p>
        </w:tc>
        <w:tc>
          <w:tcPr>
            <w:tcW w:w="3121" w:type="dxa"/>
          </w:tcPr>
          <w:p w14:paraId="605737B7" w14:textId="300E1911" w:rsidR="00E047B7" w:rsidRPr="008B6409" w:rsidRDefault="00E047B7" w:rsidP="008B6409">
            <w:pPr>
              <w:spacing w:line="360" w:lineRule="auto"/>
              <w:jc w:val="both"/>
              <w:rPr>
                <w:rFonts w:ascii="Book Antiqua" w:hAnsi="Book Antiqua"/>
                <w:bCs/>
              </w:rPr>
            </w:pPr>
            <w:r w:rsidRPr="008B6409">
              <w:rPr>
                <w:rFonts w:ascii="Book Antiqua" w:hAnsi="Book Antiqua"/>
                <w:bCs/>
              </w:rPr>
              <w:t>3.40</w:t>
            </w:r>
            <w:r w:rsidR="008412C6" w:rsidRPr="008B6409">
              <w:rPr>
                <w:rFonts w:ascii="Book Antiqua" w:hAnsi="Book Antiqua"/>
                <w:bCs/>
              </w:rPr>
              <w:t>-</w:t>
            </w:r>
            <w:r w:rsidRPr="008B6409">
              <w:rPr>
                <w:rFonts w:ascii="Book Antiqua" w:hAnsi="Book Antiqua"/>
                <w:bCs/>
              </w:rPr>
              <w:t>20.50 (</w:t>
            </w:r>
            <w:proofErr w:type="spellStart"/>
            <w:r w:rsidR="006130FD" w:rsidRPr="008B6409">
              <w:rPr>
                <w:rFonts w:ascii="Book Antiqua" w:hAnsi="Book Antiqua"/>
                <w:bCs/>
              </w:rPr>
              <w:t>μ</w:t>
            </w:r>
            <w:r w:rsidRPr="008B6409">
              <w:rPr>
                <w:rFonts w:ascii="Book Antiqua" w:hAnsi="Book Antiqua"/>
                <w:bCs/>
              </w:rPr>
              <w:t>mol</w:t>
            </w:r>
            <w:proofErr w:type="spellEnd"/>
            <w:r w:rsidRPr="008B6409">
              <w:rPr>
                <w:rFonts w:ascii="Book Antiqua" w:hAnsi="Book Antiqua"/>
                <w:bCs/>
              </w:rPr>
              <w:t xml:space="preserve">/L) </w:t>
            </w:r>
          </w:p>
        </w:tc>
      </w:tr>
      <w:tr w:rsidR="00E047B7" w:rsidRPr="008B6409" w14:paraId="52A51ED9" w14:textId="77777777" w:rsidTr="002A6109">
        <w:tc>
          <w:tcPr>
            <w:tcW w:w="3662" w:type="dxa"/>
          </w:tcPr>
          <w:p w14:paraId="04A9932A"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Bilirubin, conjugated</w:t>
            </w:r>
          </w:p>
        </w:tc>
        <w:tc>
          <w:tcPr>
            <w:tcW w:w="1935" w:type="dxa"/>
          </w:tcPr>
          <w:p w14:paraId="787F55C5"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1.90</w:t>
            </w:r>
          </w:p>
        </w:tc>
        <w:tc>
          <w:tcPr>
            <w:tcW w:w="3121" w:type="dxa"/>
          </w:tcPr>
          <w:p w14:paraId="480A6A84" w14:textId="008FD9D0" w:rsidR="00E047B7" w:rsidRPr="008B6409" w:rsidRDefault="00E047B7" w:rsidP="008B6409">
            <w:pPr>
              <w:spacing w:line="360" w:lineRule="auto"/>
              <w:jc w:val="both"/>
              <w:rPr>
                <w:rFonts w:ascii="Book Antiqua" w:hAnsi="Book Antiqua"/>
                <w:bCs/>
              </w:rPr>
            </w:pPr>
            <w:r w:rsidRPr="008B6409">
              <w:rPr>
                <w:rFonts w:ascii="Book Antiqua" w:hAnsi="Book Antiqua"/>
                <w:bCs/>
              </w:rPr>
              <w:t>0.00</w:t>
            </w:r>
            <w:r w:rsidR="008412C6" w:rsidRPr="008B6409">
              <w:rPr>
                <w:rFonts w:ascii="Book Antiqua" w:hAnsi="Book Antiqua"/>
                <w:bCs/>
              </w:rPr>
              <w:t>-</w:t>
            </w:r>
            <w:r w:rsidRPr="008B6409">
              <w:rPr>
                <w:rFonts w:ascii="Book Antiqua" w:hAnsi="Book Antiqua"/>
                <w:bCs/>
              </w:rPr>
              <w:t>9.00 (</w:t>
            </w:r>
            <w:proofErr w:type="spellStart"/>
            <w:r w:rsidR="006130FD" w:rsidRPr="008B6409">
              <w:rPr>
                <w:rFonts w:ascii="Book Antiqua" w:hAnsi="Book Antiqua"/>
                <w:bCs/>
              </w:rPr>
              <w:t>μ</w:t>
            </w:r>
            <w:r w:rsidRPr="008B6409">
              <w:rPr>
                <w:rFonts w:ascii="Book Antiqua" w:hAnsi="Book Antiqua"/>
                <w:bCs/>
              </w:rPr>
              <w:t>mol</w:t>
            </w:r>
            <w:proofErr w:type="spellEnd"/>
            <w:r w:rsidRPr="008B6409">
              <w:rPr>
                <w:rFonts w:ascii="Book Antiqua" w:hAnsi="Book Antiqua"/>
                <w:bCs/>
              </w:rPr>
              <w:t>/L)</w:t>
            </w:r>
          </w:p>
        </w:tc>
      </w:tr>
      <w:tr w:rsidR="00E047B7" w:rsidRPr="008B6409" w14:paraId="3BF5AE13" w14:textId="77777777" w:rsidTr="002A6109">
        <w:tc>
          <w:tcPr>
            <w:tcW w:w="3662" w:type="dxa"/>
          </w:tcPr>
          <w:p w14:paraId="239D3CF5"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 xml:space="preserve">Alanine aminotransferase </w:t>
            </w:r>
          </w:p>
        </w:tc>
        <w:tc>
          <w:tcPr>
            <w:tcW w:w="1935" w:type="dxa"/>
          </w:tcPr>
          <w:p w14:paraId="6238397A"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10</w:t>
            </w:r>
          </w:p>
        </w:tc>
        <w:tc>
          <w:tcPr>
            <w:tcW w:w="3121" w:type="dxa"/>
          </w:tcPr>
          <w:p w14:paraId="2201D92F" w14:textId="17A9A0D1" w:rsidR="00E047B7" w:rsidRPr="008B6409" w:rsidRDefault="00E047B7" w:rsidP="008B6409">
            <w:pPr>
              <w:spacing w:line="360" w:lineRule="auto"/>
              <w:jc w:val="both"/>
              <w:rPr>
                <w:rFonts w:ascii="Book Antiqua" w:hAnsi="Book Antiqua"/>
                <w:bCs/>
              </w:rPr>
            </w:pPr>
            <w:r w:rsidRPr="008B6409">
              <w:rPr>
                <w:rFonts w:ascii="Book Antiqua" w:hAnsi="Book Antiqua"/>
                <w:bCs/>
              </w:rPr>
              <w:t>5</w:t>
            </w:r>
            <w:r w:rsidR="008412C6" w:rsidRPr="008B6409">
              <w:rPr>
                <w:rFonts w:ascii="Book Antiqua" w:hAnsi="Book Antiqua"/>
                <w:bCs/>
              </w:rPr>
              <w:t>-</w:t>
            </w:r>
            <w:r w:rsidRPr="008B6409">
              <w:rPr>
                <w:rFonts w:ascii="Book Antiqua" w:hAnsi="Book Antiqua"/>
                <w:bCs/>
              </w:rPr>
              <w:t>55 (U/L)</w:t>
            </w:r>
          </w:p>
        </w:tc>
      </w:tr>
      <w:tr w:rsidR="00E047B7" w:rsidRPr="008B6409" w14:paraId="7CB9506F" w14:textId="77777777" w:rsidTr="002A6109">
        <w:tc>
          <w:tcPr>
            <w:tcW w:w="3662" w:type="dxa"/>
          </w:tcPr>
          <w:p w14:paraId="5B23EC1D"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Aspartate aminotransferase</w:t>
            </w:r>
          </w:p>
        </w:tc>
        <w:tc>
          <w:tcPr>
            <w:tcW w:w="1935" w:type="dxa"/>
          </w:tcPr>
          <w:p w14:paraId="0C25ECE1"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12</w:t>
            </w:r>
          </w:p>
        </w:tc>
        <w:tc>
          <w:tcPr>
            <w:tcW w:w="3121" w:type="dxa"/>
          </w:tcPr>
          <w:p w14:paraId="25FD2D23" w14:textId="1CB7DDAD" w:rsidR="00E047B7" w:rsidRPr="008B6409" w:rsidRDefault="00E047B7" w:rsidP="008B6409">
            <w:pPr>
              <w:spacing w:line="360" w:lineRule="auto"/>
              <w:jc w:val="both"/>
              <w:rPr>
                <w:rFonts w:ascii="Book Antiqua" w:hAnsi="Book Antiqua"/>
                <w:bCs/>
              </w:rPr>
            </w:pPr>
            <w:r w:rsidRPr="008B6409">
              <w:rPr>
                <w:rFonts w:ascii="Book Antiqua" w:hAnsi="Book Antiqua"/>
                <w:bCs/>
              </w:rPr>
              <w:t>5</w:t>
            </w:r>
            <w:r w:rsidR="008412C6" w:rsidRPr="008B6409">
              <w:rPr>
                <w:rFonts w:ascii="Book Antiqua" w:hAnsi="Book Antiqua"/>
                <w:bCs/>
              </w:rPr>
              <w:t>-</w:t>
            </w:r>
            <w:r w:rsidRPr="008B6409">
              <w:rPr>
                <w:rFonts w:ascii="Book Antiqua" w:hAnsi="Book Antiqua"/>
                <w:bCs/>
              </w:rPr>
              <w:t xml:space="preserve">34 (U/L) </w:t>
            </w:r>
          </w:p>
        </w:tc>
      </w:tr>
      <w:tr w:rsidR="00E047B7" w:rsidRPr="008B6409" w14:paraId="67792C66" w14:textId="77777777" w:rsidTr="002A6109">
        <w:tc>
          <w:tcPr>
            <w:tcW w:w="3662" w:type="dxa"/>
          </w:tcPr>
          <w:p w14:paraId="6C4F9F6B"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Total protein</w:t>
            </w:r>
          </w:p>
        </w:tc>
        <w:tc>
          <w:tcPr>
            <w:tcW w:w="1935" w:type="dxa"/>
          </w:tcPr>
          <w:p w14:paraId="45A3B7B1"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7.21</w:t>
            </w:r>
          </w:p>
        </w:tc>
        <w:tc>
          <w:tcPr>
            <w:tcW w:w="3121" w:type="dxa"/>
          </w:tcPr>
          <w:p w14:paraId="34CAE9D4" w14:textId="2D701AF1" w:rsidR="00E047B7" w:rsidRPr="008B6409" w:rsidRDefault="00E047B7" w:rsidP="008B6409">
            <w:pPr>
              <w:spacing w:line="360" w:lineRule="auto"/>
              <w:jc w:val="both"/>
              <w:rPr>
                <w:rFonts w:ascii="Book Antiqua" w:hAnsi="Book Antiqua"/>
                <w:bCs/>
              </w:rPr>
            </w:pPr>
            <w:r w:rsidRPr="008B6409">
              <w:rPr>
                <w:rFonts w:ascii="Book Antiqua" w:hAnsi="Book Antiqua"/>
                <w:bCs/>
              </w:rPr>
              <w:t>6.60</w:t>
            </w:r>
            <w:r w:rsidR="008412C6" w:rsidRPr="008B6409">
              <w:rPr>
                <w:rFonts w:ascii="Book Antiqua" w:hAnsi="Book Antiqua"/>
                <w:bCs/>
              </w:rPr>
              <w:t>-</w:t>
            </w:r>
            <w:r w:rsidRPr="008B6409">
              <w:rPr>
                <w:rFonts w:ascii="Book Antiqua" w:hAnsi="Book Antiqua"/>
                <w:bCs/>
              </w:rPr>
              <w:t>8.70 (g/dL)</w:t>
            </w:r>
          </w:p>
        </w:tc>
      </w:tr>
      <w:tr w:rsidR="00E047B7" w:rsidRPr="008B6409" w14:paraId="3ADA7EFF" w14:textId="77777777" w:rsidTr="002A6109">
        <w:tc>
          <w:tcPr>
            <w:tcW w:w="3662" w:type="dxa"/>
          </w:tcPr>
          <w:p w14:paraId="2EA942B6"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Albumin</w:t>
            </w:r>
          </w:p>
        </w:tc>
        <w:tc>
          <w:tcPr>
            <w:tcW w:w="1935" w:type="dxa"/>
          </w:tcPr>
          <w:p w14:paraId="2E710B0C"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4.40</w:t>
            </w:r>
          </w:p>
        </w:tc>
        <w:tc>
          <w:tcPr>
            <w:tcW w:w="3121" w:type="dxa"/>
          </w:tcPr>
          <w:p w14:paraId="41C19769" w14:textId="16D0F9E9" w:rsidR="00E047B7" w:rsidRPr="008B6409" w:rsidRDefault="00E047B7" w:rsidP="008B6409">
            <w:pPr>
              <w:spacing w:line="360" w:lineRule="auto"/>
              <w:jc w:val="both"/>
              <w:rPr>
                <w:rFonts w:ascii="Book Antiqua" w:hAnsi="Book Antiqua"/>
                <w:bCs/>
              </w:rPr>
            </w:pPr>
            <w:r w:rsidRPr="008B6409">
              <w:rPr>
                <w:rFonts w:ascii="Book Antiqua" w:hAnsi="Book Antiqua"/>
                <w:bCs/>
              </w:rPr>
              <w:t>3.50</w:t>
            </w:r>
            <w:r w:rsidR="008412C6" w:rsidRPr="008B6409">
              <w:rPr>
                <w:rFonts w:ascii="Book Antiqua" w:hAnsi="Book Antiqua"/>
                <w:bCs/>
              </w:rPr>
              <w:t>-</w:t>
            </w:r>
            <w:r w:rsidRPr="008B6409">
              <w:rPr>
                <w:rFonts w:ascii="Book Antiqua" w:hAnsi="Book Antiqua"/>
                <w:bCs/>
              </w:rPr>
              <w:t>5.20 (g/dL)</w:t>
            </w:r>
          </w:p>
        </w:tc>
      </w:tr>
      <w:tr w:rsidR="00E047B7" w:rsidRPr="008B6409" w14:paraId="251D4270" w14:textId="77777777" w:rsidTr="002A6109">
        <w:tc>
          <w:tcPr>
            <w:tcW w:w="3662" w:type="dxa"/>
          </w:tcPr>
          <w:p w14:paraId="6B46CD08"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Alkaline phosphatase</w:t>
            </w:r>
          </w:p>
        </w:tc>
        <w:tc>
          <w:tcPr>
            <w:tcW w:w="1935" w:type="dxa"/>
          </w:tcPr>
          <w:p w14:paraId="1634A84A" w14:textId="3891E1EB" w:rsidR="00E047B7" w:rsidRPr="008B6409" w:rsidRDefault="00E047B7" w:rsidP="008B6409">
            <w:pPr>
              <w:spacing w:line="360" w:lineRule="auto"/>
              <w:jc w:val="both"/>
              <w:rPr>
                <w:rFonts w:ascii="Book Antiqua" w:hAnsi="Book Antiqua"/>
                <w:bCs/>
              </w:rPr>
            </w:pPr>
            <w:r w:rsidRPr="008B6409">
              <w:rPr>
                <w:rFonts w:ascii="Book Antiqua" w:hAnsi="Book Antiqua"/>
                <w:bCs/>
              </w:rPr>
              <w:t>69</w:t>
            </w:r>
          </w:p>
        </w:tc>
        <w:tc>
          <w:tcPr>
            <w:tcW w:w="3121" w:type="dxa"/>
          </w:tcPr>
          <w:p w14:paraId="7D28E670" w14:textId="65E0EDFD" w:rsidR="00E047B7" w:rsidRPr="008B6409" w:rsidRDefault="00E047B7" w:rsidP="008B6409">
            <w:pPr>
              <w:spacing w:line="360" w:lineRule="auto"/>
              <w:jc w:val="both"/>
              <w:rPr>
                <w:rFonts w:ascii="Book Antiqua" w:hAnsi="Book Antiqua"/>
                <w:bCs/>
              </w:rPr>
            </w:pPr>
            <w:r w:rsidRPr="008B6409">
              <w:rPr>
                <w:rFonts w:ascii="Book Antiqua" w:hAnsi="Book Antiqua"/>
                <w:bCs/>
              </w:rPr>
              <w:t>40</w:t>
            </w:r>
            <w:r w:rsidR="008412C6" w:rsidRPr="008B6409">
              <w:rPr>
                <w:rFonts w:ascii="Book Antiqua" w:hAnsi="Book Antiqua"/>
                <w:bCs/>
              </w:rPr>
              <w:t>-</w:t>
            </w:r>
            <w:r w:rsidRPr="008B6409">
              <w:rPr>
                <w:rFonts w:ascii="Book Antiqua" w:hAnsi="Book Antiqua"/>
                <w:bCs/>
              </w:rPr>
              <w:t>150 (U/L)</w:t>
            </w:r>
          </w:p>
        </w:tc>
      </w:tr>
      <w:tr w:rsidR="00E047B7" w:rsidRPr="008B6409" w14:paraId="5ED6AF3F" w14:textId="77777777" w:rsidTr="002A6109">
        <w:tc>
          <w:tcPr>
            <w:tcW w:w="3662" w:type="dxa"/>
          </w:tcPr>
          <w:p w14:paraId="6E8A7DF4"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Lactate dehydrogenase</w:t>
            </w:r>
          </w:p>
        </w:tc>
        <w:tc>
          <w:tcPr>
            <w:tcW w:w="1935" w:type="dxa"/>
          </w:tcPr>
          <w:p w14:paraId="520EED7B"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190</w:t>
            </w:r>
          </w:p>
        </w:tc>
        <w:tc>
          <w:tcPr>
            <w:tcW w:w="3121" w:type="dxa"/>
          </w:tcPr>
          <w:p w14:paraId="21B95AA2" w14:textId="6793E22F" w:rsidR="00E047B7" w:rsidRPr="008B6409" w:rsidRDefault="00E047B7" w:rsidP="008B6409">
            <w:pPr>
              <w:spacing w:line="360" w:lineRule="auto"/>
              <w:jc w:val="both"/>
              <w:rPr>
                <w:rFonts w:ascii="Book Antiqua" w:hAnsi="Book Antiqua"/>
                <w:bCs/>
              </w:rPr>
            </w:pPr>
            <w:r w:rsidRPr="008B6409">
              <w:rPr>
                <w:rFonts w:ascii="Book Antiqua" w:hAnsi="Book Antiqua"/>
                <w:bCs/>
              </w:rPr>
              <w:t>125</w:t>
            </w:r>
            <w:r w:rsidR="008412C6" w:rsidRPr="008B6409">
              <w:rPr>
                <w:rFonts w:ascii="Book Antiqua" w:hAnsi="Book Antiqua"/>
                <w:bCs/>
              </w:rPr>
              <w:t>-</w:t>
            </w:r>
            <w:r w:rsidRPr="008B6409">
              <w:rPr>
                <w:rFonts w:ascii="Book Antiqua" w:hAnsi="Book Antiqua"/>
                <w:bCs/>
              </w:rPr>
              <w:t>220 (U/L)</w:t>
            </w:r>
          </w:p>
        </w:tc>
      </w:tr>
      <w:tr w:rsidR="00E047B7" w:rsidRPr="008B6409" w14:paraId="03ED9AAC" w14:textId="77777777" w:rsidTr="002A6109">
        <w:tc>
          <w:tcPr>
            <w:tcW w:w="3662" w:type="dxa"/>
          </w:tcPr>
          <w:p w14:paraId="6D0DFF24" w14:textId="4AEF31EA" w:rsidR="00E047B7" w:rsidRPr="00B05A91" w:rsidRDefault="00E047B7" w:rsidP="008B6409">
            <w:pPr>
              <w:spacing w:line="360" w:lineRule="auto"/>
              <w:jc w:val="both"/>
              <w:rPr>
                <w:rFonts w:ascii="Book Antiqua" w:hAnsi="Book Antiqua"/>
                <w:bCs/>
              </w:rPr>
            </w:pPr>
            <w:r w:rsidRPr="00B05A91">
              <w:rPr>
                <w:rFonts w:ascii="Book Antiqua" w:hAnsi="Book Antiqua"/>
                <w:bCs/>
              </w:rPr>
              <w:t>Creatinine kinase</w:t>
            </w:r>
          </w:p>
        </w:tc>
        <w:tc>
          <w:tcPr>
            <w:tcW w:w="1935" w:type="dxa"/>
          </w:tcPr>
          <w:p w14:paraId="4D020090" w14:textId="121478B4" w:rsidR="00E047B7" w:rsidRPr="008B6409" w:rsidRDefault="00E047B7" w:rsidP="008B6409">
            <w:pPr>
              <w:spacing w:line="360" w:lineRule="auto"/>
              <w:jc w:val="both"/>
              <w:rPr>
                <w:rFonts w:ascii="Book Antiqua" w:hAnsi="Book Antiqua"/>
                <w:b/>
              </w:rPr>
            </w:pPr>
            <w:r w:rsidRPr="008B6409">
              <w:rPr>
                <w:rFonts w:ascii="Book Antiqua" w:hAnsi="Book Antiqua"/>
                <w:b/>
              </w:rPr>
              <w:t>16</w:t>
            </w:r>
            <w:r w:rsidR="00AD25E1">
              <w:rPr>
                <w:rFonts w:ascii="Book Antiqua" w:hAnsi="Book Antiqua"/>
                <w:b/>
              </w:rPr>
              <w:t>.</w:t>
            </w:r>
            <w:r w:rsidRPr="008B6409">
              <w:rPr>
                <w:rFonts w:ascii="Book Antiqua" w:hAnsi="Book Antiqua"/>
                <w:b/>
              </w:rPr>
              <w:t>180</w:t>
            </w:r>
          </w:p>
        </w:tc>
        <w:tc>
          <w:tcPr>
            <w:tcW w:w="3121" w:type="dxa"/>
          </w:tcPr>
          <w:p w14:paraId="60DC7126" w14:textId="2A54713C" w:rsidR="00E047B7" w:rsidRPr="00B05A91" w:rsidRDefault="00E047B7" w:rsidP="008B6409">
            <w:pPr>
              <w:spacing w:line="360" w:lineRule="auto"/>
              <w:jc w:val="both"/>
              <w:rPr>
                <w:rFonts w:ascii="Book Antiqua" w:hAnsi="Book Antiqua"/>
                <w:bCs/>
              </w:rPr>
            </w:pPr>
            <w:r w:rsidRPr="00B05A91">
              <w:rPr>
                <w:rFonts w:ascii="Book Antiqua" w:hAnsi="Book Antiqua"/>
                <w:bCs/>
              </w:rPr>
              <w:t>20</w:t>
            </w:r>
            <w:r w:rsidR="008412C6" w:rsidRPr="00B05A91">
              <w:rPr>
                <w:rFonts w:ascii="Book Antiqua" w:hAnsi="Book Antiqua"/>
                <w:bCs/>
              </w:rPr>
              <w:t>-</w:t>
            </w:r>
            <w:r w:rsidRPr="00B05A91">
              <w:rPr>
                <w:rFonts w:ascii="Book Antiqua" w:hAnsi="Book Antiqua"/>
                <w:bCs/>
              </w:rPr>
              <w:t>180 (U/L)</w:t>
            </w:r>
          </w:p>
        </w:tc>
      </w:tr>
      <w:tr w:rsidR="00E047B7" w:rsidRPr="008B6409" w14:paraId="7FCF075D" w14:textId="77777777" w:rsidTr="002A6109">
        <w:tc>
          <w:tcPr>
            <w:tcW w:w="3662" w:type="dxa"/>
          </w:tcPr>
          <w:p w14:paraId="4D53601F"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Vitamin D (25-OH)</w:t>
            </w:r>
          </w:p>
        </w:tc>
        <w:tc>
          <w:tcPr>
            <w:tcW w:w="1935" w:type="dxa"/>
          </w:tcPr>
          <w:p w14:paraId="129B627A" w14:textId="1A5043F3" w:rsidR="00E047B7" w:rsidRPr="008B6409" w:rsidRDefault="00E047B7" w:rsidP="008B6409">
            <w:pPr>
              <w:spacing w:line="360" w:lineRule="auto"/>
              <w:jc w:val="both"/>
              <w:rPr>
                <w:rFonts w:ascii="Book Antiqua" w:hAnsi="Book Antiqua"/>
                <w:bCs/>
              </w:rPr>
            </w:pPr>
            <w:r w:rsidRPr="008B6409">
              <w:rPr>
                <w:rFonts w:ascii="Book Antiqua" w:hAnsi="Book Antiqua"/>
                <w:bCs/>
              </w:rPr>
              <w:t>50</w:t>
            </w:r>
          </w:p>
        </w:tc>
        <w:tc>
          <w:tcPr>
            <w:tcW w:w="3121" w:type="dxa"/>
          </w:tcPr>
          <w:p w14:paraId="6E1D944C" w14:textId="27BCD835" w:rsidR="00E047B7" w:rsidRPr="008B6409" w:rsidRDefault="00E047B7" w:rsidP="008B6409">
            <w:pPr>
              <w:spacing w:line="360" w:lineRule="auto"/>
              <w:jc w:val="both"/>
              <w:rPr>
                <w:rFonts w:ascii="Book Antiqua" w:hAnsi="Book Antiqua"/>
                <w:bCs/>
              </w:rPr>
            </w:pPr>
            <w:r w:rsidRPr="008B6409">
              <w:rPr>
                <w:rFonts w:ascii="Book Antiqua" w:hAnsi="Book Antiqua"/>
                <w:bCs/>
              </w:rPr>
              <w:t>&gt;</w:t>
            </w:r>
            <w:r w:rsidR="008412C6" w:rsidRPr="008B6409">
              <w:rPr>
                <w:rFonts w:ascii="Book Antiqua" w:hAnsi="Book Antiqua"/>
                <w:bCs/>
              </w:rPr>
              <w:t xml:space="preserve"> </w:t>
            </w:r>
            <w:r w:rsidRPr="008B6409">
              <w:rPr>
                <w:rFonts w:ascii="Book Antiqua" w:hAnsi="Book Antiqua"/>
                <w:bCs/>
              </w:rPr>
              <w:t>30.0</w:t>
            </w:r>
            <w:r w:rsidR="008412C6" w:rsidRPr="008B6409">
              <w:rPr>
                <w:rFonts w:ascii="Book Antiqua" w:hAnsi="Book Antiqua"/>
                <w:bCs/>
              </w:rPr>
              <w:t>-</w:t>
            </w:r>
            <w:r w:rsidRPr="008B6409">
              <w:rPr>
                <w:rFonts w:ascii="Book Antiqua" w:hAnsi="Book Antiqua"/>
                <w:bCs/>
              </w:rPr>
              <w:t>70.0 (ng/mL)</w:t>
            </w:r>
          </w:p>
        </w:tc>
      </w:tr>
      <w:tr w:rsidR="00E047B7" w:rsidRPr="008B6409" w14:paraId="724B4307" w14:textId="77777777" w:rsidTr="002A6109">
        <w:tc>
          <w:tcPr>
            <w:tcW w:w="3662" w:type="dxa"/>
            <w:tcBorders>
              <w:bottom w:val="single" w:sz="4" w:space="0" w:color="auto"/>
            </w:tcBorders>
          </w:tcPr>
          <w:p w14:paraId="445A8062" w14:textId="6E7FD16B" w:rsidR="00E047B7" w:rsidRPr="008B6409" w:rsidRDefault="00E047B7" w:rsidP="008B6409">
            <w:pPr>
              <w:spacing w:line="360" w:lineRule="auto"/>
              <w:jc w:val="both"/>
              <w:rPr>
                <w:rFonts w:ascii="Book Antiqua" w:hAnsi="Book Antiqua"/>
                <w:bCs/>
              </w:rPr>
            </w:pPr>
            <w:r w:rsidRPr="008B6409">
              <w:rPr>
                <w:rFonts w:ascii="Book Antiqua" w:hAnsi="Book Antiqua"/>
                <w:bCs/>
              </w:rPr>
              <w:t>Calcium</w:t>
            </w:r>
          </w:p>
        </w:tc>
        <w:tc>
          <w:tcPr>
            <w:tcW w:w="1935" w:type="dxa"/>
            <w:tcBorders>
              <w:bottom w:val="single" w:sz="4" w:space="0" w:color="auto"/>
            </w:tcBorders>
          </w:tcPr>
          <w:p w14:paraId="5EFC0458"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9.74</w:t>
            </w:r>
          </w:p>
        </w:tc>
        <w:tc>
          <w:tcPr>
            <w:tcW w:w="3121" w:type="dxa"/>
            <w:tcBorders>
              <w:bottom w:val="single" w:sz="4" w:space="0" w:color="auto"/>
            </w:tcBorders>
          </w:tcPr>
          <w:p w14:paraId="053F8E85" w14:textId="64A7593B" w:rsidR="00E047B7" w:rsidRPr="008B6409" w:rsidRDefault="00E047B7" w:rsidP="008B6409">
            <w:pPr>
              <w:spacing w:line="360" w:lineRule="auto"/>
              <w:jc w:val="both"/>
              <w:rPr>
                <w:rFonts w:ascii="Book Antiqua" w:hAnsi="Book Antiqua"/>
                <w:bCs/>
              </w:rPr>
            </w:pPr>
            <w:r w:rsidRPr="008B6409">
              <w:rPr>
                <w:rFonts w:ascii="Book Antiqua" w:hAnsi="Book Antiqua"/>
                <w:bCs/>
              </w:rPr>
              <w:t>8.40</w:t>
            </w:r>
            <w:r w:rsidR="008412C6" w:rsidRPr="008B6409">
              <w:rPr>
                <w:rFonts w:ascii="Book Antiqua" w:hAnsi="Book Antiqua"/>
                <w:bCs/>
              </w:rPr>
              <w:t>-</w:t>
            </w:r>
            <w:r w:rsidRPr="008B6409">
              <w:rPr>
                <w:rFonts w:ascii="Book Antiqua" w:hAnsi="Book Antiqua"/>
                <w:bCs/>
              </w:rPr>
              <w:t>10.20 (mg/d</w:t>
            </w:r>
            <w:r w:rsidR="008412C6" w:rsidRPr="008B6409">
              <w:rPr>
                <w:rFonts w:ascii="Book Antiqua" w:hAnsi="Book Antiqua"/>
                <w:bCs/>
              </w:rPr>
              <w:t>L</w:t>
            </w:r>
            <w:r w:rsidRPr="008B6409">
              <w:rPr>
                <w:rFonts w:ascii="Book Antiqua" w:hAnsi="Book Antiqua"/>
                <w:bCs/>
              </w:rPr>
              <w:t>)</w:t>
            </w:r>
          </w:p>
        </w:tc>
      </w:tr>
    </w:tbl>
    <w:p w14:paraId="4443E8FB" w14:textId="05931C99" w:rsidR="00E047B7" w:rsidRPr="008B6409" w:rsidRDefault="002A6109" w:rsidP="008B6409">
      <w:pPr>
        <w:spacing w:line="360" w:lineRule="auto"/>
        <w:ind w:right="177"/>
        <w:jc w:val="both"/>
        <w:rPr>
          <w:rFonts w:ascii="Book Antiqua" w:hAnsi="Book Antiqua"/>
        </w:rPr>
      </w:pPr>
      <w:r w:rsidRPr="008B6409">
        <w:rPr>
          <w:rFonts w:ascii="Book Antiqua" w:hAnsi="Book Antiqua"/>
          <w:bCs/>
        </w:rPr>
        <w:t>Bold face indicates the abnormal level of hematological parameter.</w:t>
      </w:r>
    </w:p>
    <w:p w14:paraId="67A13E3B" w14:textId="77777777" w:rsidR="009C46B1" w:rsidRPr="008B6409" w:rsidRDefault="009C46B1" w:rsidP="008B6409">
      <w:pPr>
        <w:spacing w:line="360" w:lineRule="auto"/>
        <w:jc w:val="both"/>
        <w:rPr>
          <w:rFonts w:ascii="Book Antiqua" w:hAnsi="Book Antiqua"/>
        </w:rPr>
      </w:pPr>
    </w:p>
    <w:sectPr w:rsidR="009C46B1" w:rsidRPr="008B6409" w:rsidSect="00B07C3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A3A17" w14:textId="77777777" w:rsidR="00784053" w:rsidRDefault="00784053" w:rsidP="00BC18B5">
      <w:r>
        <w:separator/>
      </w:r>
    </w:p>
  </w:endnote>
  <w:endnote w:type="continuationSeparator" w:id="0">
    <w:p w14:paraId="6FDE6A74" w14:textId="77777777" w:rsidR="00784053" w:rsidRDefault="00784053" w:rsidP="00B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96A8" w14:textId="77777777" w:rsidR="00BC18B5" w:rsidRPr="00BC18B5" w:rsidRDefault="00BC18B5" w:rsidP="00BC18B5">
    <w:pPr>
      <w:pStyle w:val="a8"/>
      <w:jc w:val="right"/>
      <w:rPr>
        <w:rFonts w:ascii="Book Antiqua" w:hAnsi="Book Antiqua"/>
        <w:sz w:val="24"/>
        <w:szCs w:val="24"/>
      </w:rPr>
    </w:pPr>
    <w:r>
      <w:rPr>
        <w:color w:val="4F81BD" w:themeColor="accent1"/>
        <w:lang w:val="zh-CN" w:eastAsia="zh-CN"/>
      </w:rPr>
      <w:t xml:space="preserve"> </w:t>
    </w:r>
    <w:r w:rsidRPr="00BC18B5">
      <w:rPr>
        <w:rFonts w:ascii="Book Antiqua" w:hAnsi="Book Antiqua"/>
        <w:sz w:val="24"/>
        <w:szCs w:val="24"/>
      </w:rPr>
      <w:fldChar w:fldCharType="begin"/>
    </w:r>
    <w:r w:rsidRPr="00BC18B5">
      <w:rPr>
        <w:rFonts w:ascii="Book Antiqua" w:hAnsi="Book Antiqua"/>
        <w:sz w:val="24"/>
        <w:szCs w:val="24"/>
      </w:rPr>
      <w:instrText>PAGE  \* Arabic  \* MERGEFORMAT</w:instrText>
    </w:r>
    <w:r w:rsidRPr="00BC18B5">
      <w:rPr>
        <w:rFonts w:ascii="Book Antiqua" w:hAnsi="Book Antiqua"/>
        <w:sz w:val="24"/>
        <w:szCs w:val="24"/>
      </w:rPr>
      <w:fldChar w:fldCharType="separate"/>
    </w:r>
    <w:r w:rsidR="007503B3" w:rsidRPr="007503B3">
      <w:rPr>
        <w:rFonts w:ascii="Book Antiqua" w:hAnsi="Book Antiqua"/>
        <w:noProof/>
        <w:sz w:val="24"/>
        <w:szCs w:val="24"/>
        <w:lang w:val="zh-CN" w:eastAsia="zh-CN"/>
      </w:rPr>
      <w:t>15</w:t>
    </w:r>
    <w:r w:rsidRPr="00BC18B5">
      <w:rPr>
        <w:rFonts w:ascii="Book Antiqua" w:hAnsi="Book Antiqua"/>
        <w:sz w:val="24"/>
        <w:szCs w:val="24"/>
      </w:rPr>
      <w:fldChar w:fldCharType="end"/>
    </w:r>
    <w:r w:rsidRPr="00BC18B5">
      <w:rPr>
        <w:rFonts w:ascii="Book Antiqua" w:hAnsi="Book Antiqua"/>
        <w:sz w:val="24"/>
        <w:szCs w:val="24"/>
        <w:lang w:val="zh-CN" w:eastAsia="zh-CN"/>
      </w:rPr>
      <w:t xml:space="preserve"> / </w:t>
    </w:r>
    <w:r w:rsidRPr="00BC18B5">
      <w:rPr>
        <w:rFonts w:ascii="Book Antiqua" w:hAnsi="Book Antiqua"/>
        <w:sz w:val="24"/>
        <w:szCs w:val="24"/>
      </w:rPr>
      <w:fldChar w:fldCharType="begin"/>
    </w:r>
    <w:r w:rsidRPr="00BC18B5">
      <w:rPr>
        <w:rFonts w:ascii="Book Antiqua" w:hAnsi="Book Antiqua"/>
        <w:sz w:val="24"/>
        <w:szCs w:val="24"/>
      </w:rPr>
      <w:instrText>NUMPAGES  \* Arabic  \* MERGEFORMAT</w:instrText>
    </w:r>
    <w:r w:rsidRPr="00BC18B5">
      <w:rPr>
        <w:rFonts w:ascii="Book Antiqua" w:hAnsi="Book Antiqua"/>
        <w:sz w:val="24"/>
        <w:szCs w:val="24"/>
      </w:rPr>
      <w:fldChar w:fldCharType="separate"/>
    </w:r>
    <w:r w:rsidR="007503B3" w:rsidRPr="007503B3">
      <w:rPr>
        <w:rFonts w:ascii="Book Antiqua" w:hAnsi="Book Antiqua"/>
        <w:noProof/>
        <w:sz w:val="24"/>
        <w:szCs w:val="24"/>
        <w:lang w:val="zh-CN" w:eastAsia="zh-CN"/>
      </w:rPr>
      <w:t>15</w:t>
    </w:r>
    <w:r w:rsidRPr="00BC18B5">
      <w:rPr>
        <w:rFonts w:ascii="Book Antiqua" w:hAnsi="Book Antiqua"/>
        <w:sz w:val="24"/>
        <w:szCs w:val="24"/>
      </w:rPr>
      <w:fldChar w:fldCharType="end"/>
    </w:r>
  </w:p>
  <w:p w14:paraId="428FE5C7" w14:textId="77777777" w:rsidR="00BC18B5" w:rsidRDefault="00BC18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A4D21" w14:textId="77777777" w:rsidR="00784053" w:rsidRDefault="00784053" w:rsidP="00BC18B5">
      <w:r>
        <w:separator/>
      </w:r>
    </w:p>
  </w:footnote>
  <w:footnote w:type="continuationSeparator" w:id="0">
    <w:p w14:paraId="2B6E26FF" w14:textId="77777777" w:rsidR="00784053" w:rsidRDefault="00784053" w:rsidP="00BC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585"/>
    <w:rsid w:val="00073BC8"/>
    <w:rsid w:val="0008365A"/>
    <w:rsid w:val="000C63B8"/>
    <w:rsid w:val="0018131F"/>
    <w:rsid w:val="00191BCB"/>
    <w:rsid w:val="00195C39"/>
    <w:rsid w:val="001B45C8"/>
    <w:rsid w:val="001D4265"/>
    <w:rsid w:val="001E2553"/>
    <w:rsid w:val="001E4BEC"/>
    <w:rsid w:val="001E78A3"/>
    <w:rsid w:val="00263B29"/>
    <w:rsid w:val="002A6109"/>
    <w:rsid w:val="00331432"/>
    <w:rsid w:val="00337686"/>
    <w:rsid w:val="0036508B"/>
    <w:rsid w:val="00365847"/>
    <w:rsid w:val="00375626"/>
    <w:rsid w:val="00395D12"/>
    <w:rsid w:val="003F6081"/>
    <w:rsid w:val="004511C2"/>
    <w:rsid w:val="00491ED1"/>
    <w:rsid w:val="00492383"/>
    <w:rsid w:val="004E15E4"/>
    <w:rsid w:val="004F0C4B"/>
    <w:rsid w:val="004F4E60"/>
    <w:rsid w:val="005015A4"/>
    <w:rsid w:val="00503A37"/>
    <w:rsid w:val="005171A9"/>
    <w:rsid w:val="00522FD0"/>
    <w:rsid w:val="00540E40"/>
    <w:rsid w:val="005810F9"/>
    <w:rsid w:val="005D1660"/>
    <w:rsid w:val="005E56B2"/>
    <w:rsid w:val="005F3A57"/>
    <w:rsid w:val="006130FD"/>
    <w:rsid w:val="0062198E"/>
    <w:rsid w:val="00687066"/>
    <w:rsid w:val="006B3911"/>
    <w:rsid w:val="006E371A"/>
    <w:rsid w:val="00745958"/>
    <w:rsid w:val="007503B3"/>
    <w:rsid w:val="0077277C"/>
    <w:rsid w:val="00774CE3"/>
    <w:rsid w:val="00784053"/>
    <w:rsid w:val="00791B6B"/>
    <w:rsid w:val="007A3ADA"/>
    <w:rsid w:val="007D3319"/>
    <w:rsid w:val="007E6C1A"/>
    <w:rsid w:val="008412C6"/>
    <w:rsid w:val="00890A3E"/>
    <w:rsid w:val="008A70CE"/>
    <w:rsid w:val="008B6409"/>
    <w:rsid w:val="008D0B9D"/>
    <w:rsid w:val="008D2CBD"/>
    <w:rsid w:val="008E545F"/>
    <w:rsid w:val="00904B08"/>
    <w:rsid w:val="00931849"/>
    <w:rsid w:val="0097145D"/>
    <w:rsid w:val="009815C5"/>
    <w:rsid w:val="009A0353"/>
    <w:rsid w:val="009C46B1"/>
    <w:rsid w:val="009C7BB2"/>
    <w:rsid w:val="009D5693"/>
    <w:rsid w:val="009F4819"/>
    <w:rsid w:val="00A036D6"/>
    <w:rsid w:val="00A043FC"/>
    <w:rsid w:val="00A17668"/>
    <w:rsid w:val="00A20339"/>
    <w:rsid w:val="00A77B3E"/>
    <w:rsid w:val="00AB74E6"/>
    <w:rsid w:val="00AC206C"/>
    <w:rsid w:val="00AC70AC"/>
    <w:rsid w:val="00AD25E1"/>
    <w:rsid w:val="00B05A91"/>
    <w:rsid w:val="00B07C38"/>
    <w:rsid w:val="00B10E92"/>
    <w:rsid w:val="00B148B4"/>
    <w:rsid w:val="00B16890"/>
    <w:rsid w:val="00B94763"/>
    <w:rsid w:val="00B95C9E"/>
    <w:rsid w:val="00BC18B5"/>
    <w:rsid w:val="00C231E6"/>
    <w:rsid w:val="00C40D37"/>
    <w:rsid w:val="00C65481"/>
    <w:rsid w:val="00C66E36"/>
    <w:rsid w:val="00C84EC3"/>
    <w:rsid w:val="00CA2A55"/>
    <w:rsid w:val="00CA2DBB"/>
    <w:rsid w:val="00CB3EAC"/>
    <w:rsid w:val="00CB6E9F"/>
    <w:rsid w:val="00CD0FA5"/>
    <w:rsid w:val="00CE78B7"/>
    <w:rsid w:val="00D4046E"/>
    <w:rsid w:val="00D453B6"/>
    <w:rsid w:val="00D67411"/>
    <w:rsid w:val="00D74B20"/>
    <w:rsid w:val="00D80494"/>
    <w:rsid w:val="00DA75FF"/>
    <w:rsid w:val="00E047B7"/>
    <w:rsid w:val="00E961B6"/>
    <w:rsid w:val="00EB4BF2"/>
    <w:rsid w:val="00ED6A2C"/>
    <w:rsid w:val="00EE5DF4"/>
    <w:rsid w:val="00EF6B81"/>
    <w:rsid w:val="00F15E2E"/>
    <w:rsid w:val="00F77F16"/>
    <w:rsid w:val="00FB54AB"/>
    <w:rsid w:val="00FD4501"/>
    <w:rsid w:val="00FE7A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04912"/>
  <w15:docId w15:val="{1BAD5668-CEED-436D-B569-C37C2D9E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10E92"/>
    <w:rPr>
      <w:sz w:val="21"/>
      <w:szCs w:val="21"/>
    </w:rPr>
  </w:style>
  <w:style w:type="paragraph" w:styleId="a4">
    <w:name w:val="annotation text"/>
    <w:basedOn w:val="a"/>
    <w:link w:val="Char"/>
    <w:unhideWhenUsed/>
    <w:rsid w:val="00B10E92"/>
  </w:style>
  <w:style w:type="character" w:customStyle="1" w:styleId="Char">
    <w:name w:val="批注文字 Char"/>
    <w:basedOn w:val="a0"/>
    <w:link w:val="a4"/>
    <w:rsid w:val="00B10E92"/>
    <w:rPr>
      <w:sz w:val="24"/>
      <w:szCs w:val="24"/>
    </w:rPr>
  </w:style>
  <w:style w:type="paragraph" w:styleId="a5">
    <w:name w:val="annotation subject"/>
    <w:basedOn w:val="a4"/>
    <w:next w:val="a4"/>
    <w:link w:val="Char0"/>
    <w:semiHidden/>
    <w:unhideWhenUsed/>
    <w:rsid w:val="00B10E92"/>
    <w:rPr>
      <w:b/>
      <w:bCs/>
    </w:rPr>
  </w:style>
  <w:style w:type="character" w:customStyle="1" w:styleId="Char0">
    <w:name w:val="批注主题 Char"/>
    <w:basedOn w:val="Char"/>
    <w:link w:val="a5"/>
    <w:semiHidden/>
    <w:rsid w:val="00B10E92"/>
    <w:rPr>
      <w:b/>
      <w:bCs/>
      <w:sz w:val="24"/>
      <w:szCs w:val="24"/>
    </w:rPr>
  </w:style>
  <w:style w:type="table" w:styleId="a6">
    <w:name w:val="Table Grid"/>
    <w:basedOn w:val="a1"/>
    <w:uiPriority w:val="39"/>
    <w:rsid w:val="009C46B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BC18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C18B5"/>
    <w:rPr>
      <w:sz w:val="18"/>
      <w:szCs w:val="18"/>
    </w:rPr>
  </w:style>
  <w:style w:type="paragraph" w:styleId="a8">
    <w:name w:val="footer"/>
    <w:basedOn w:val="a"/>
    <w:link w:val="Char2"/>
    <w:uiPriority w:val="99"/>
    <w:unhideWhenUsed/>
    <w:rsid w:val="00BC18B5"/>
    <w:pPr>
      <w:tabs>
        <w:tab w:val="center" w:pos="4153"/>
        <w:tab w:val="right" w:pos="8306"/>
      </w:tabs>
      <w:snapToGrid w:val="0"/>
    </w:pPr>
    <w:rPr>
      <w:sz w:val="18"/>
      <w:szCs w:val="18"/>
    </w:rPr>
  </w:style>
  <w:style w:type="character" w:customStyle="1" w:styleId="Char2">
    <w:name w:val="页脚 Char"/>
    <w:basedOn w:val="a0"/>
    <w:link w:val="a8"/>
    <w:uiPriority w:val="99"/>
    <w:rsid w:val="00BC18B5"/>
    <w:rPr>
      <w:sz w:val="18"/>
      <w:szCs w:val="18"/>
    </w:rPr>
  </w:style>
  <w:style w:type="paragraph" w:styleId="a9">
    <w:name w:val="Revision"/>
    <w:hidden/>
    <w:uiPriority w:val="99"/>
    <w:semiHidden/>
    <w:rsid w:val="00C65481"/>
    <w:rPr>
      <w:sz w:val="24"/>
      <w:szCs w:val="24"/>
    </w:rPr>
  </w:style>
  <w:style w:type="character" w:styleId="aa">
    <w:name w:val="Hyperlink"/>
    <w:basedOn w:val="a0"/>
    <w:unhideWhenUsed/>
    <w:rsid w:val="00375626"/>
    <w:rPr>
      <w:color w:val="0000FF" w:themeColor="hyperlink"/>
      <w:u w:val="single"/>
    </w:rPr>
  </w:style>
  <w:style w:type="character" w:customStyle="1" w:styleId="UnresolvedMention1">
    <w:name w:val="Unresolved Mention1"/>
    <w:basedOn w:val="a0"/>
    <w:uiPriority w:val="99"/>
    <w:semiHidden/>
    <w:unhideWhenUsed/>
    <w:rsid w:val="00375626"/>
    <w:rPr>
      <w:color w:val="605E5C"/>
      <w:shd w:val="clear" w:color="auto" w:fill="E1DFDD"/>
    </w:rPr>
  </w:style>
  <w:style w:type="paragraph" w:styleId="ab">
    <w:name w:val="Balloon Text"/>
    <w:basedOn w:val="a"/>
    <w:link w:val="Char3"/>
    <w:semiHidden/>
    <w:unhideWhenUsed/>
    <w:rsid w:val="007503B3"/>
    <w:rPr>
      <w:sz w:val="18"/>
      <w:szCs w:val="18"/>
    </w:rPr>
  </w:style>
  <w:style w:type="character" w:customStyle="1" w:styleId="Char3">
    <w:name w:val="批注框文本 Char"/>
    <w:basedOn w:val="a0"/>
    <w:link w:val="ab"/>
    <w:semiHidden/>
    <w:rsid w:val="007503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08851">
      <w:bodyDiv w:val="1"/>
      <w:marLeft w:val="0"/>
      <w:marRight w:val="0"/>
      <w:marTop w:val="0"/>
      <w:marBottom w:val="0"/>
      <w:divBdr>
        <w:top w:val="none" w:sz="0" w:space="0" w:color="auto"/>
        <w:left w:val="none" w:sz="0" w:space="0" w:color="auto"/>
        <w:bottom w:val="none" w:sz="0" w:space="0" w:color="auto"/>
        <w:right w:val="none" w:sz="0" w:space="0" w:color="auto"/>
      </w:divBdr>
    </w:div>
    <w:div w:id="970131725">
      <w:bodyDiv w:val="1"/>
      <w:marLeft w:val="0"/>
      <w:marRight w:val="0"/>
      <w:marTop w:val="0"/>
      <w:marBottom w:val="0"/>
      <w:divBdr>
        <w:top w:val="none" w:sz="0" w:space="0" w:color="auto"/>
        <w:left w:val="none" w:sz="0" w:space="0" w:color="auto"/>
        <w:bottom w:val="none" w:sz="0" w:space="0" w:color="auto"/>
        <w:right w:val="none" w:sz="0" w:space="0" w:color="auto"/>
      </w:divBdr>
    </w:div>
    <w:div w:id="187191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5114</Words>
  <Characters>15088</Characters>
  <Application>Microsoft Office Word</Application>
  <DocSecurity>0</DocSecurity>
  <Lines>887</Lines>
  <Paragraphs>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2022-08-03T01:29:00Z</dcterms:created>
  <dcterms:modified xsi:type="dcterms:W3CDTF">2022-08-03T01:33:00Z</dcterms:modified>
</cp:coreProperties>
</file>