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238AC"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Name of Journal: </w:t>
      </w:r>
      <w:r w:rsidRPr="00E168F8">
        <w:rPr>
          <w:rFonts w:ascii="Book Antiqua" w:eastAsia="Book Antiqua" w:hAnsi="Book Antiqua" w:cs="Book Antiqua"/>
          <w:i/>
          <w:color w:val="000000"/>
        </w:rPr>
        <w:t>World Journal of Orthopedics</w:t>
      </w:r>
    </w:p>
    <w:p w14:paraId="3FF4E24B"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Manuscript NO: </w:t>
      </w:r>
      <w:r w:rsidRPr="00E168F8">
        <w:rPr>
          <w:rFonts w:ascii="Book Antiqua" w:eastAsia="Book Antiqua" w:hAnsi="Book Antiqua" w:cs="Book Antiqua"/>
          <w:color w:val="000000"/>
        </w:rPr>
        <w:t>76304</w:t>
      </w:r>
    </w:p>
    <w:p w14:paraId="309A3FD9"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Manuscript Type: </w:t>
      </w:r>
      <w:r w:rsidRPr="00E168F8">
        <w:rPr>
          <w:rFonts w:ascii="Book Antiqua" w:eastAsia="Book Antiqua" w:hAnsi="Book Antiqua" w:cs="Book Antiqua"/>
          <w:color w:val="000000"/>
        </w:rPr>
        <w:t>EXPERT CONSENSUS</w:t>
      </w:r>
    </w:p>
    <w:p w14:paraId="28903130" w14:textId="77777777" w:rsidR="00A77B3E" w:rsidRPr="00E168F8" w:rsidRDefault="00A77B3E" w:rsidP="00E168F8">
      <w:pPr>
        <w:spacing w:line="360" w:lineRule="auto"/>
        <w:jc w:val="both"/>
        <w:rPr>
          <w:rFonts w:ascii="Book Antiqua" w:hAnsi="Book Antiqua"/>
        </w:rPr>
      </w:pPr>
    </w:p>
    <w:p w14:paraId="3EBBD19C" w14:textId="1CBF0F6C"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Consensus Delphi study on guidelines for the assessment of anterior cruciate ligament injuries in children</w:t>
      </w:r>
    </w:p>
    <w:p w14:paraId="466518FA" w14:textId="77777777" w:rsidR="00A77B3E" w:rsidRPr="00E168F8" w:rsidRDefault="00A77B3E" w:rsidP="00E168F8">
      <w:pPr>
        <w:spacing w:line="360" w:lineRule="auto"/>
        <w:jc w:val="both"/>
        <w:rPr>
          <w:rFonts w:ascii="Book Antiqua" w:hAnsi="Book Antiqua"/>
        </w:rPr>
      </w:pPr>
    </w:p>
    <w:p w14:paraId="2F7BF75A" w14:textId="29A4D531" w:rsidR="00A77B3E" w:rsidRPr="00E168F8" w:rsidRDefault="00D5391A" w:rsidP="00E168F8">
      <w:pPr>
        <w:spacing w:line="360" w:lineRule="auto"/>
        <w:jc w:val="both"/>
        <w:rPr>
          <w:rFonts w:ascii="Book Antiqua" w:hAnsi="Book Antiqua"/>
        </w:rPr>
      </w:pPr>
      <w:proofErr w:type="spellStart"/>
      <w:r w:rsidRPr="00E168F8">
        <w:rPr>
          <w:rFonts w:ascii="Book Antiqua" w:eastAsia="Book Antiqua" w:hAnsi="Book Antiqua" w:cs="Book Antiqua"/>
          <w:color w:val="000000"/>
        </w:rPr>
        <w:t>Chekroun</w:t>
      </w:r>
      <w:proofErr w:type="spellEnd"/>
      <w:r w:rsidRPr="00E168F8">
        <w:rPr>
          <w:rFonts w:ascii="Book Antiqua" w:eastAsia="Book Antiqua" w:hAnsi="Book Antiqua" w:cs="Book Antiqua"/>
          <w:color w:val="000000"/>
        </w:rPr>
        <w:t xml:space="preserve"> AC </w:t>
      </w:r>
      <w:r w:rsidRPr="00E168F8">
        <w:rPr>
          <w:rFonts w:ascii="Book Antiqua" w:eastAsia="Book Antiqua" w:hAnsi="Book Antiqua" w:cs="Book Antiqua"/>
          <w:i/>
          <w:color w:val="000000"/>
        </w:rPr>
        <w:t>et al</w:t>
      </w:r>
      <w:r w:rsidRPr="00E168F8">
        <w:rPr>
          <w:rFonts w:ascii="Book Antiqua" w:eastAsia="Book Antiqua" w:hAnsi="Book Antiqua" w:cs="Book Antiqua"/>
          <w:color w:val="000000"/>
        </w:rPr>
        <w:t xml:space="preserve">. </w:t>
      </w:r>
      <w:r w:rsidR="00A07616" w:rsidRPr="00E168F8">
        <w:rPr>
          <w:rFonts w:ascii="Book Antiqua" w:eastAsia="Book Antiqua" w:hAnsi="Book Antiqua" w:cs="Book Antiqua"/>
          <w:color w:val="000000"/>
        </w:rPr>
        <w:t>Anterior cruciate ligament injuries in minors</w:t>
      </w:r>
    </w:p>
    <w:p w14:paraId="41CD0AF1" w14:textId="77777777" w:rsidR="00A77B3E" w:rsidRPr="00E168F8" w:rsidRDefault="00A77B3E" w:rsidP="00E168F8">
      <w:pPr>
        <w:spacing w:line="360" w:lineRule="auto"/>
        <w:jc w:val="both"/>
        <w:rPr>
          <w:rFonts w:ascii="Book Antiqua" w:hAnsi="Book Antiqua"/>
        </w:rPr>
      </w:pPr>
    </w:p>
    <w:p w14:paraId="722991D2" w14:textId="77777777" w:rsidR="00A77B3E" w:rsidRPr="00E168F8" w:rsidRDefault="00A07616" w:rsidP="00E168F8">
      <w:pPr>
        <w:spacing w:line="360" w:lineRule="auto"/>
        <w:jc w:val="both"/>
        <w:rPr>
          <w:rFonts w:ascii="Book Antiqua" w:hAnsi="Book Antiqua"/>
        </w:rPr>
      </w:pPr>
      <w:proofErr w:type="spellStart"/>
      <w:r w:rsidRPr="00E168F8">
        <w:rPr>
          <w:rFonts w:ascii="Book Antiqua" w:eastAsia="Book Antiqua" w:hAnsi="Book Antiqua" w:cs="Book Antiqua"/>
          <w:color w:val="000000"/>
        </w:rPr>
        <w:t>Angélica</w:t>
      </w:r>
      <w:proofErr w:type="spellEnd"/>
      <w:r w:rsidRPr="00E168F8">
        <w:rPr>
          <w:rFonts w:ascii="Book Antiqua" w:eastAsia="Book Antiqua" w:hAnsi="Book Antiqua" w:cs="Book Antiqua"/>
          <w:color w:val="000000"/>
        </w:rPr>
        <w:t xml:space="preserve"> </w:t>
      </w:r>
      <w:proofErr w:type="spellStart"/>
      <w:r w:rsidRPr="00E168F8">
        <w:rPr>
          <w:rFonts w:ascii="Book Antiqua" w:eastAsia="Book Antiqua" w:hAnsi="Book Antiqua" w:cs="Book Antiqua"/>
          <w:color w:val="000000"/>
        </w:rPr>
        <w:t>Campón</w:t>
      </w:r>
      <w:proofErr w:type="spellEnd"/>
      <w:r w:rsidRPr="00E168F8">
        <w:rPr>
          <w:rFonts w:ascii="Book Antiqua" w:eastAsia="Book Antiqua" w:hAnsi="Book Antiqua" w:cs="Book Antiqua"/>
          <w:color w:val="000000"/>
        </w:rPr>
        <w:t xml:space="preserve"> </w:t>
      </w:r>
      <w:proofErr w:type="spellStart"/>
      <w:r w:rsidRPr="00E168F8">
        <w:rPr>
          <w:rFonts w:ascii="Book Antiqua" w:eastAsia="Book Antiqua" w:hAnsi="Book Antiqua" w:cs="Book Antiqua"/>
          <w:color w:val="000000"/>
        </w:rPr>
        <w:t>Chekroun</w:t>
      </w:r>
      <w:proofErr w:type="spellEnd"/>
      <w:r w:rsidRPr="00E168F8">
        <w:rPr>
          <w:rFonts w:ascii="Book Antiqua" w:eastAsia="Book Antiqua" w:hAnsi="Book Antiqua" w:cs="Book Antiqua"/>
          <w:color w:val="000000"/>
        </w:rPr>
        <w:t>, Jorge Velázquez</w:t>
      </w:r>
      <w:r w:rsidR="00A51705" w:rsidRPr="00E168F8">
        <w:rPr>
          <w:rFonts w:ascii="Book Antiqua" w:eastAsia="Book Antiqua" w:hAnsi="Book Antiqua" w:cs="Book Antiqua"/>
          <w:color w:val="000000"/>
        </w:rPr>
        <w:t>-</w:t>
      </w:r>
      <w:proofErr w:type="spellStart"/>
      <w:r w:rsidRPr="00E168F8">
        <w:rPr>
          <w:rFonts w:ascii="Book Antiqua" w:eastAsia="Book Antiqua" w:hAnsi="Book Antiqua" w:cs="Book Antiqua"/>
          <w:color w:val="000000"/>
        </w:rPr>
        <w:t>Saornil</w:t>
      </w:r>
      <w:proofErr w:type="spellEnd"/>
      <w:r w:rsidRPr="00E168F8">
        <w:rPr>
          <w:rFonts w:ascii="Book Antiqua" w:eastAsia="Book Antiqua" w:hAnsi="Book Antiqua" w:cs="Book Antiqua"/>
          <w:color w:val="000000"/>
        </w:rPr>
        <w:t xml:space="preserve">, Isabel </w:t>
      </w:r>
      <w:proofErr w:type="spellStart"/>
      <w:r w:rsidRPr="00E168F8">
        <w:rPr>
          <w:rFonts w:ascii="Book Antiqua" w:eastAsia="Book Antiqua" w:hAnsi="Book Antiqua" w:cs="Book Antiqua"/>
          <w:color w:val="000000"/>
        </w:rPr>
        <w:t>Guillén</w:t>
      </w:r>
      <w:proofErr w:type="spellEnd"/>
      <w:r w:rsidRPr="00E168F8">
        <w:rPr>
          <w:rFonts w:ascii="Book Antiqua" w:eastAsia="Book Antiqua" w:hAnsi="Book Antiqua" w:cs="Book Antiqua"/>
          <w:color w:val="000000"/>
        </w:rPr>
        <w:t xml:space="preserve"> Vicente, </w:t>
      </w:r>
      <w:proofErr w:type="spellStart"/>
      <w:r w:rsidRPr="00E168F8">
        <w:rPr>
          <w:rFonts w:ascii="Book Antiqua" w:eastAsia="Book Antiqua" w:hAnsi="Book Antiqua" w:cs="Book Antiqua"/>
          <w:color w:val="000000"/>
        </w:rPr>
        <w:t>Zacarías</w:t>
      </w:r>
      <w:proofErr w:type="spellEnd"/>
      <w:r w:rsidRPr="00E168F8">
        <w:rPr>
          <w:rFonts w:ascii="Book Antiqua" w:eastAsia="Book Antiqua" w:hAnsi="Book Antiqua" w:cs="Book Antiqua"/>
          <w:color w:val="000000"/>
        </w:rPr>
        <w:t xml:space="preserve"> Sánchez </w:t>
      </w:r>
      <w:proofErr w:type="spellStart"/>
      <w:r w:rsidRPr="00E168F8">
        <w:rPr>
          <w:rFonts w:ascii="Book Antiqua" w:eastAsia="Book Antiqua" w:hAnsi="Book Antiqua" w:cs="Book Antiqua"/>
          <w:color w:val="000000"/>
        </w:rPr>
        <w:t>Milá</w:t>
      </w:r>
      <w:proofErr w:type="spellEnd"/>
      <w:r w:rsidRPr="00E168F8">
        <w:rPr>
          <w:rFonts w:ascii="Book Antiqua" w:eastAsia="Book Antiqua" w:hAnsi="Book Antiqua" w:cs="Book Antiqua"/>
          <w:color w:val="000000"/>
        </w:rPr>
        <w:t>, David Rodríguez-</w:t>
      </w:r>
      <w:proofErr w:type="spellStart"/>
      <w:r w:rsidRPr="00E168F8">
        <w:rPr>
          <w:rFonts w:ascii="Book Antiqua" w:eastAsia="Book Antiqua" w:hAnsi="Book Antiqua" w:cs="Book Antiqua"/>
          <w:color w:val="000000"/>
        </w:rPr>
        <w:t>Sanz</w:t>
      </w:r>
      <w:proofErr w:type="spellEnd"/>
      <w:r w:rsidRPr="00E168F8">
        <w:rPr>
          <w:rFonts w:ascii="Book Antiqua" w:eastAsia="Book Antiqua" w:hAnsi="Book Antiqua" w:cs="Book Antiqua"/>
          <w:color w:val="000000"/>
        </w:rPr>
        <w:t>, Carlos Romero-Morales, Tomas Fernandez-</w:t>
      </w:r>
      <w:proofErr w:type="spellStart"/>
      <w:r w:rsidRPr="00E168F8">
        <w:rPr>
          <w:rFonts w:ascii="Book Antiqua" w:eastAsia="Book Antiqua" w:hAnsi="Book Antiqua" w:cs="Book Antiqua"/>
          <w:color w:val="000000"/>
        </w:rPr>
        <w:t>Jaén</w:t>
      </w:r>
      <w:proofErr w:type="spellEnd"/>
      <w:r w:rsidRPr="00E168F8">
        <w:rPr>
          <w:rFonts w:ascii="Book Antiqua" w:eastAsia="Book Antiqua" w:hAnsi="Book Antiqua" w:cs="Book Antiqua"/>
          <w:color w:val="000000"/>
        </w:rPr>
        <w:t xml:space="preserve">, José Ignacio </w:t>
      </w:r>
      <w:proofErr w:type="spellStart"/>
      <w:r w:rsidRPr="00E168F8">
        <w:rPr>
          <w:rFonts w:ascii="Book Antiqua" w:eastAsia="Book Antiqua" w:hAnsi="Book Antiqua" w:cs="Book Antiqua"/>
          <w:color w:val="000000"/>
        </w:rPr>
        <w:t>Garrido</w:t>
      </w:r>
      <w:proofErr w:type="spellEnd"/>
      <w:r w:rsidRPr="00E168F8">
        <w:rPr>
          <w:rFonts w:ascii="Book Antiqua" w:eastAsia="Book Antiqua" w:hAnsi="Book Antiqua" w:cs="Book Antiqua"/>
          <w:color w:val="000000"/>
        </w:rPr>
        <w:t xml:space="preserve"> González, Miguel </w:t>
      </w:r>
      <w:proofErr w:type="spellStart"/>
      <w:r w:rsidRPr="00E168F8">
        <w:rPr>
          <w:rFonts w:ascii="Book Antiqua" w:eastAsia="Book Antiqua" w:hAnsi="Book Antiqua" w:cs="Book Antiqua"/>
          <w:color w:val="000000"/>
        </w:rPr>
        <w:t>Ángel</w:t>
      </w:r>
      <w:proofErr w:type="spellEnd"/>
      <w:r w:rsidRPr="00E168F8">
        <w:rPr>
          <w:rFonts w:ascii="Book Antiqua" w:eastAsia="Book Antiqua" w:hAnsi="Book Antiqua" w:cs="Book Antiqua"/>
          <w:color w:val="000000"/>
        </w:rPr>
        <w:t xml:space="preserve"> Sánchez-</w:t>
      </w:r>
      <w:proofErr w:type="spellStart"/>
      <w:r w:rsidRPr="00E168F8">
        <w:rPr>
          <w:rFonts w:ascii="Book Antiqua" w:eastAsia="Book Antiqua" w:hAnsi="Book Antiqua" w:cs="Book Antiqua"/>
          <w:color w:val="000000"/>
        </w:rPr>
        <w:t>Garrido</w:t>
      </w:r>
      <w:proofErr w:type="spellEnd"/>
      <w:r w:rsidRPr="00E168F8">
        <w:rPr>
          <w:rFonts w:ascii="Book Antiqua" w:eastAsia="Book Antiqua" w:hAnsi="Book Antiqua" w:cs="Book Antiqua"/>
          <w:color w:val="000000"/>
        </w:rPr>
        <w:t xml:space="preserve">, Pedro </w:t>
      </w:r>
      <w:proofErr w:type="spellStart"/>
      <w:r w:rsidRPr="00E168F8">
        <w:rPr>
          <w:rFonts w:ascii="Book Antiqua" w:eastAsia="Book Antiqua" w:hAnsi="Book Antiqua" w:cs="Book Antiqua"/>
          <w:color w:val="000000"/>
        </w:rPr>
        <w:t>Guillén</w:t>
      </w:r>
      <w:proofErr w:type="spellEnd"/>
      <w:r w:rsidRPr="00E168F8">
        <w:rPr>
          <w:rFonts w:ascii="Book Antiqua" w:eastAsia="Book Antiqua" w:hAnsi="Book Antiqua" w:cs="Book Antiqua"/>
          <w:color w:val="000000"/>
        </w:rPr>
        <w:t xml:space="preserve"> </w:t>
      </w:r>
      <w:proofErr w:type="spellStart"/>
      <w:r w:rsidRPr="00E168F8">
        <w:rPr>
          <w:rFonts w:ascii="Book Antiqua" w:eastAsia="Book Antiqua" w:hAnsi="Book Antiqua" w:cs="Book Antiqua"/>
          <w:color w:val="000000"/>
        </w:rPr>
        <w:t>García</w:t>
      </w:r>
      <w:proofErr w:type="spellEnd"/>
    </w:p>
    <w:p w14:paraId="3FCC1010" w14:textId="77777777" w:rsidR="00A77B3E" w:rsidRPr="00E168F8" w:rsidRDefault="00A77B3E" w:rsidP="00E168F8">
      <w:pPr>
        <w:spacing w:line="360" w:lineRule="auto"/>
        <w:jc w:val="both"/>
        <w:rPr>
          <w:rFonts w:ascii="Book Antiqua" w:hAnsi="Book Antiqua"/>
        </w:rPr>
      </w:pPr>
    </w:p>
    <w:p w14:paraId="12910983" w14:textId="77777777" w:rsidR="00A77B3E" w:rsidRPr="00E168F8" w:rsidRDefault="00A07616" w:rsidP="00E168F8">
      <w:pPr>
        <w:spacing w:line="360" w:lineRule="auto"/>
        <w:jc w:val="both"/>
        <w:rPr>
          <w:rFonts w:ascii="Book Antiqua" w:hAnsi="Book Antiqua"/>
        </w:rPr>
      </w:pPr>
      <w:proofErr w:type="spellStart"/>
      <w:r w:rsidRPr="00E168F8">
        <w:rPr>
          <w:rFonts w:ascii="Book Antiqua" w:eastAsia="Book Antiqua" w:hAnsi="Book Antiqua" w:cs="Book Antiqua"/>
          <w:b/>
          <w:bCs/>
          <w:color w:val="000000"/>
        </w:rPr>
        <w:t>Angélica</w:t>
      </w:r>
      <w:proofErr w:type="spellEnd"/>
      <w:r w:rsidRPr="00E168F8">
        <w:rPr>
          <w:rFonts w:ascii="Book Antiqua" w:eastAsia="Book Antiqua" w:hAnsi="Book Antiqua" w:cs="Book Antiqua"/>
          <w:b/>
          <w:bCs/>
          <w:color w:val="000000"/>
        </w:rPr>
        <w:t xml:space="preserve"> </w:t>
      </w:r>
      <w:proofErr w:type="spellStart"/>
      <w:r w:rsidRPr="00E168F8">
        <w:rPr>
          <w:rFonts w:ascii="Book Antiqua" w:eastAsia="Book Antiqua" w:hAnsi="Book Antiqua" w:cs="Book Antiqua"/>
          <w:b/>
          <w:bCs/>
          <w:color w:val="000000"/>
        </w:rPr>
        <w:t>Campón</w:t>
      </w:r>
      <w:proofErr w:type="spellEnd"/>
      <w:r w:rsidRPr="00E168F8">
        <w:rPr>
          <w:rFonts w:ascii="Book Antiqua" w:eastAsia="Book Antiqua" w:hAnsi="Book Antiqua" w:cs="Book Antiqua"/>
          <w:b/>
          <w:bCs/>
          <w:color w:val="000000"/>
        </w:rPr>
        <w:t xml:space="preserve"> </w:t>
      </w:r>
      <w:proofErr w:type="spellStart"/>
      <w:r w:rsidRPr="00E168F8">
        <w:rPr>
          <w:rFonts w:ascii="Book Antiqua" w:eastAsia="Book Antiqua" w:hAnsi="Book Antiqua" w:cs="Book Antiqua"/>
          <w:b/>
          <w:bCs/>
          <w:color w:val="000000"/>
        </w:rPr>
        <w:t>Chekroun</w:t>
      </w:r>
      <w:proofErr w:type="spellEnd"/>
      <w:r w:rsidRPr="00E168F8">
        <w:rPr>
          <w:rFonts w:ascii="Book Antiqua" w:eastAsia="Book Antiqua" w:hAnsi="Book Antiqua" w:cs="Book Antiqua"/>
          <w:b/>
          <w:bCs/>
          <w:color w:val="000000"/>
        </w:rPr>
        <w:t xml:space="preserve">, </w:t>
      </w:r>
      <w:r w:rsidR="00CF328C" w:rsidRPr="00E168F8">
        <w:rPr>
          <w:rFonts w:ascii="Book Antiqua" w:eastAsia="Book Antiqua" w:hAnsi="Book Antiqua" w:cs="Book Antiqua"/>
          <w:color w:val="000000"/>
        </w:rPr>
        <w:t xml:space="preserve">Campus San </w:t>
      </w:r>
      <w:proofErr w:type="spellStart"/>
      <w:r w:rsidR="00CF328C" w:rsidRPr="00E168F8">
        <w:rPr>
          <w:rFonts w:ascii="Book Antiqua" w:eastAsia="Book Antiqua" w:hAnsi="Book Antiqua" w:cs="Book Antiqua"/>
          <w:color w:val="000000"/>
        </w:rPr>
        <w:t>Jerónimo</w:t>
      </w:r>
      <w:proofErr w:type="spellEnd"/>
      <w:r w:rsidR="00CF328C" w:rsidRPr="00E168F8">
        <w:rPr>
          <w:rFonts w:ascii="Book Antiqua" w:eastAsia="Book Antiqua" w:hAnsi="Book Antiqua" w:cs="Book Antiqua"/>
          <w:color w:val="000000"/>
        </w:rPr>
        <w:t xml:space="preserve"> Guadalupe</w:t>
      </w:r>
      <w:r w:rsidRPr="00E168F8">
        <w:rPr>
          <w:rFonts w:ascii="Book Antiqua" w:eastAsia="Book Antiqua" w:hAnsi="Book Antiqua" w:cs="Book Antiqua"/>
          <w:color w:val="000000"/>
        </w:rPr>
        <w:t xml:space="preserve">, Universidad </w:t>
      </w:r>
      <w:proofErr w:type="spellStart"/>
      <w:r w:rsidRPr="00E168F8">
        <w:rPr>
          <w:rFonts w:ascii="Book Antiqua" w:eastAsia="Book Antiqua" w:hAnsi="Book Antiqua" w:cs="Book Antiqua"/>
          <w:color w:val="000000"/>
        </w:rPr>
        <w:t>Católica</w:t>
      </w:r>
      <w:proofErr w:type="spellEnd"/>
      <w:r w:rsidRPr="00E168F8">
        <w:rPr>
          <w:rFonts w:ascii="Book Antiqua" w:eastAsia="Book Antiqua" w:hAnsi="Book Antiqua" w:cs="Book Antiqua"/>
          <w:color w:val="000000"/>
        </w:rPr>
        <w:t xml:space="preserve"> de Murcia, Murcia 30107, Murcia, Spain</w:t>
      </w:r>
    </w:p>
    <w:p w14:paraId="612695F1" w14:textId="77777777" w:rsidR="00A77B3E" w:rsidRPr="00E168F8" w:rsidRDefault="00A77B3E" w:rsidP="00E168F8">
      <w:pPr>
        <w:spacing w:line="360" w:lineRule="auto"/>
        <w:jc w:val="both"/>
        <w:rPr>
          <w:rFonts w:ascii="Book Antiqua" w:hAnsi="Book Antiqua"/>
        </w:rPr>
      </w:pPr>
    </w:p>
    <w:p w14:paraId="205336F6"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Jorge Velázquez</w:t>
      </w:r>
      <w:r w:rsidR="00EC64A3" w:rsidRPr="00E168F8">
        <w:rPr>
          <w:rFonts w:ascii="Book Antiqua" w:eastAsia="Book Antiqua" w:hAnsi="Book Antiqua" w:cs="Book Antiqua"/>
          <w:b/>
          <w:bCs/>
          <w:color w:val="000000"/>
        </w:rPr>
        <w:t>-</w:t>
      </w:r>
      <w:proofErr w:type="spellStart"/>
      <w:r w:rsidRPr="00E168F8">
        <w:rPr>
          <w:rFonts w:ascii="Book Antiqua" w:eastAsia="Book Antiqua" w:hAnsi="Book Antiqua" w:cs="Book Antiqua"/>
          <w:b/>
          <w:bCs/>
          <w:color w:val="000000"/>
        </w:rPr>
        <w:t>Saornil</w:t>
      </w:r>
      <w:proofErr w:type="spellEnd"/>
      <w:r w:rsidRPr="00E168F8">
        <w:rPr>
          <w:rFonts w:ascii="Book Antiqua" w:eastAsia="Book Antiqua" w:hAnsi="Book Antiqua" w:cs="Book Antiqua"/>
          <w:b/>
          <w:bCs/>
          <w:color w:val="000000"/>
        </w:rPr>
        <w:t xml:space="preserve">, </w:t>
      </w:r>
      <w:proofErr w:type="spellStart"/>
      <w:r w:rsidRPr="00E168F8">
        <w:rPr>
          <w:rFonts w:ascii="Book Antiqua" w:eastAsia="Book Antiqua" w:hAnsi="Book Antiqua" w:cs="Book Antiqua"/>
          <w:b/>
          <w:bCs/>
          <w:color w:val="000000"/>
        </w:rPr>
        <w:t>Zacarías</w:t>
      </w:r>
      <w:proofErr w:type="spellEnd"/>
      <w:r w:rsidRPr="00E168F8">
        <w:rPr>
          <w:rFonts w:ascii="Book Antiqua" w:eastAsia="Book Antiqua" w:hAnsi="Book Antiqua" w:cs="Book Antiqua"/>
          <w:b/>
          <w:bCs/>
          <w:color w:val="000000"/>
        </w:rPr>
        <w:t xml:space="preserve"> Sánchez </w:t>
      </w:r>
      <w:proofErr w:type="spellStart"/>
      <w:r w:rsidRPr="00E168F8">
        <w:rPr>
          <w:rFonts w:ascii="Book Antiqua" w:eastAsia="Book Antiqua" w:hAnsi="Book Antiqua" w:cs="Book Antiqua"/>
          <w:b/>
          <w:bCs/>
          <w:color w:val="000000"/>
        </w:rPr>
        <w:t>Milá</w:t>
      </w:r>
      <w:proofErr w:type="spellEnd"/>
      <w:r w:rsidRPr="00E168F8">
        <w:rPr>
          <w:rFonts w:ascii="Book Antiqua" w:eastAsia="Book Antiqua" w:hAnsi="Book Antiqua" w:cs="Book Antiqua"/>
          <w:b/>
          <w:bCs/>
          <w:color w:val="000000"/>
        </w:rPr>
        <w:t xml:space="preserve">, </w:t>
      </w:r>
      <w:r w:rsidR="0030430B" w:rsidRPr="00E168F8">
        <w:rPr>
          <w:rFonts w:ascii="Book Antiqua" w:eastAsia="Book Antiqua" w:hAnsi="Book Antiqua" w:cs="Book Antiqua"/>
          <w:bCs/>
          <w:color w:val="000000"/>
        </w:rPr>
        <w:t xml:space="preserve">Department of </w:t>
      </w:r>
      <w:r w:rsidRPr="00E168F8">
        <w:rPr>
          <w:rFonts w:ascii="Book Antiqua" w:eastAsia="Book Antiqua" w:hAnsi="Book Antiqua" w:cs="Book Antiqua"/>
          <w:color w:val="000000"/>
        </w:rPr>
        <w:t xml:space="preserve">Physiotherapy, Universidad </w:t>
      </w:r>
      <w:proofErr w:type="spellStart"/>
      <w:r w:rsidRPr="00E168F8">
        <w:rPr>
          <w:rFonts w:ascii="Book Antiqua" w:eastAsia="Book Antiqua" w:hAnsi="Book Antiqua" w:cs="Book Antiqua"/>
          <w:color w:val="000000"/>
        </w:rPr>
        <w:t>Católica</w:t>
      </w:r>
      <w:proofErr w:type="spellEnd"/>
      <w:r w:rsidRPr="00E168F8">
        <w:rPr>
          <w:rFonts w:ascii="Book Antiqua" w:eastAsia="Book Antiqua" w:hAnsi="Book Antiqua" w:cs="Book Antiqua"/>
          <w:color w:val="000000"/>
        </w:rPr>
        <w:t xml:space="preserve"> de Ávila, Ávila 05005, Ávila, Spain</w:t>
      </w:r>
    </w:p>
    <w:p w14:paraId="1199B3DE" w14:textId="77777777" w:rsidR="00FB6D47" w:rsidRPr="00E168F8" w:rsidRDefault="00FB6D47" w:rsidP="00FB6D47">
      <w:pPr>
        <w:spacing w:line="360" w:lineRule="auto"/>
        <w:jc w:val="both"/>
        <w:rPr>
          <w:rFonts w:ascii="Book Antiqua" w:hAnsi="Book Antiqua"/>
        </w:rPr>
      </w:pPr>
    </w:p>
    <w:p w14:paraId="50960E8F" w14:textId="77777777" w:rsidR="00FB6D47" w:rsidRPr="00E168F8" w:rsidRDefault="00FB6D47" w:rsidP="00FB6D47">
      <w:pPr>
        <w:spacing w:line="360" w:lineRule="auto"/>
        <w:jc w:val="both"/>
        <w:rPr>
          <w:rFonts w:ascii="Book Antiqua" w:hAnsi="Book Antiqua"/>
        </w:rPr>
      </w:pPr>
      <w:r>
        <w:rPr>
          <w:rFonts w:ascii="Book Antiqua" w:eastAsia="Book Antiqua" w:hAnsi="Book Antiqua" w:cs="Book Antiqua"/>
          <w:b/>
          <w:bCs/>
          <w:color w:val="000000"/>
        </w:rPr>
        <w:t xml:space="preserve">Isabel </w:t>
      </w:r>
      <w:proofErr w:type="spellStart"/>
      <w:r>
        <w:rPr>
          <w:rFonts w:ascii="Book Antiqua" w:eastAsia="Book Antiqua" w:hAnsi="Book Antiqua" w:cs="Book Antiqua"/>
          <w:b/>
          <w:bCs/>
          <w:color w:val="000000"/>
        </w:rPr>
        <w:t>Guillén</w:t>
      </w:r>
      <w:proofErr w:type="spellEnd"/>
      <w:r>
        <w:rPr>
          <w:rFonts w:ascii="Book Antiqua" w:eastAsia="Book Antiqua" w:hAnsi="Book Antiqua" w:cs="Book Antiqua"/>
          <w:b/>
          <w:bCs/>
          <w:color w:val="000000"/>
        </w:rPr>
        <w:t xml:space="preserve"> Vicente, </w:t>
      </w:r>
      <w:r w:rsidRPr="00E168F8">
        <w:rPr>
          <w:rFonts w:ascii="Book Antiqua" w:eastAsia="Book Antiqua" w:hAnsi="Book Antiqua" w:cs="Book Antiqua"/>
          <w:b/>
          <w:bCs/>
          <w:color w:val="000000"/>
        </w:rPr>
        <w:t>Tomas Fernandez-</w:t>
      </w:r>
      <w:proofErr w:type="spellStart"/>
      <w:r w:rsidRPr="00E168F8">
        <w:rPr>
          <w:rFonts w:ascii="Book Antiqua" w:eastAsia="Book Antiqua" w:hAnsi="Book Antiqua" w:cs="Book Antiqua"/>
          <w:b/>
          <w:bCs/>
          <w:color w:val="000000"/>
        </w:rPr>
        <w:t>Jaén</w:t>
      </w:r>
      <w:proofErr w:type="spellEnd"/>
      <w:r w:rsidRPr="00E168F8">
        <w:rPr>
          <w:rFonts w:ascii="Book Antiqua" w:eastAsia="Book Antiqua" w:hAnsi="Book Antiqua" w:cs="Book Antiqua"/>
          <w:b/>
          <w:bCs/>
          <w:color w:val="000000"/>
        </w:rPr>
        <w:t xml:space="preserve">, Pedro </w:t>
      </w:r>
      <w:proofErr w:type="spellStart"/>
      <w:r w:rsidRPr="00E168F8">
        <w:rPr>
          <w:rFonts w:ascii="Book Antiqua" w:eastAsia="Book Antiqua" w:hAnsi="Book Antiqua" w:cs="Book Antiqua"/>
          <w:b/>
          <w:bCs/>
          <w:color w:val="000000"/>
        </w:rPr>
        <w:t>Guillén</w:t>
      </w:r>
      <w:proofErr w:type="spellEnd"/>
      <w:r w:rsidRPr="00E168F8">
        <w:rPr>
          <w:rFonts w:ascii="Book Antiqua" w:eastAsia="Book Antiqua" w:hAnsi="Book Antiqua" w:cs="Book Antiqua"/>
          <w:b/>
          <w:bCs/>
          <w:color w:val="000000"/>
        </w:rPr>
        <w:t xml:space="preserve"> </w:t>
      </w:r>
      <w:proofErr w:type="spellStart"/>
      <w:r w:rsidRPr="00E168F8">
        <w:rPr>
          <w:rFonts w:ascii="Book Antiqua" w:eastAsia="Book Antiqua" w:hAnsi="Book Antiqua" w:cs="Book Antiqua"/>
          <w:b/>
          <w:bCs/>
          <w:color w:val="000000"/>
        </w:rPr>
        <w:t>García</w:t>
      </w:r>
      <w:proofErr w:type="spellEnd"/>
      <w:r w:rsidRPr="00E168F8">
        <w:rPr>
          <w:rFonts w:ascii="Book Antiqua" w:eastAsia="Book Antiqua" w:hAnsi="Book Antiqua" w:cs="Book Antiqua"/>
          <w:b/>
          <w:bCs/>
          <w:color w:val="000000"/>
        </w:rPr>
        <w:t xml:space="preserve">, </w:t>
      </w:r>
      <w:r w:rsidRPr="00E168F8">
        <w:rPr>
          <w:rFonts w:ascii="Book Antiqua" w:eastAsia="Book Antiqua" w:hAnsi="Book Antiqua" w:cs="Book Antiqua"/>
          <w:bCs/>
          <w:color w:val="000000"/>
        </w:rPr>
        <w:t>Department of</w:t>
      </w:r>
      <w:r w:rsidRPr="00E168F8">
        <w:rPr>
          <w:rFonts w:ascii="Book Antiqua" w:eastAsia="Book Antiqua" w:hAnsi="Book Antiqua" w:cs="Book Antiqua"/>
          <w:color w:val="000000"/>
        </w:rPr>
        <w:t xml:space="preserve"> </w:t>
      </w:r>
      <w:proofErr w:type="spellStart"/>
      <w:r w:rsidRPr="00E168F8">
        <w:rPr>
          <w:rFonts w:ascii="Book Antiqua" w:eastAsia="Book Antiqua" w:hAnsi="Book Antiqua" w:cs="Book Antiqua"/>
          <w:color w:val="000000"/>
        </w:rPr>
        <w:t>Orthopaedic</w:t>
      </w:r>
      <w:proofErr w:type="spellEnd"/>
      <w:r w:rsidRPr="00E168F8">
        <w:rPr>
          <w:rFonts w:ascii="Book Antiqua" w:eastAsia="Book Antiqua" w:hAnsi="Book Antiqua" w:cs="Book Antiqua"/>
          <w:color w:val="000000"/>
        </w:rPr>
        <w:t xml:space="preserve"> and Trauma Surgery, </w:t>
      </w:r>
      <w:proofErr w:type="spellStart"/>
      <w:r w:rsidRPr="00E168F8">
        <w:rPr>
          <w:rFonts w:ascii="Book Antiqua" w:eastAsia="Book Antiqua" w:hAnsi="Book Antiqua" w:cs="Book Antiqua"/>
          <w:color w:val="000000"/>
        </w:rPr>
        <w:t>Clínica</w:t>
      </w:r>
      <w:proofErr w:type="spellEnd"/>
      <w:r w:rsidRPr="00E168F8">
        <w:rPr>
          <w:rFonts w:ascii="Book Antiqua" w:eastAsia="Book Antiqua" w:hAnsi="Book Antiqua" w:cs="Book Antiqua"/>
          <w:color w:val="000000"/>
        </w:rPr>
        <w:t xml:space="preserve"> </w:t>
      </w:r>
      <w:proofErr w:type="spellStart"/>
      <w:r w:rsidRPr="00E168F8">
        <w:rPr>
          <w:rFonts w:ascii="Book Antiqua" w:eastAsia="Book Antiqua" w:hAnsi="Book Antiqua" w:cs="Book Antiqua"/>
          <w:color w:val="000000"/>
        </w:rPr>
        <w:t>Cemtro</w:t>
      </w:r>
      <w:proofErr w:type="spellEnd"/>
      <w:r w:rsidRPr="00E168F8">
        <w:rPr>
          <w:rFonts w:ascii="Book Antiqua" w:eastAsia="Book Antiqua" w:hAnsi="Book Antiqua" w:cs="Book Antiqua"/>
          <w:color w:val="000000"/>
        </w:rPr>
        <w:t>, Madrid 28035, Madrid, Spain</w:t>
      </w:r>
    </w:p>
    <w:p w14:paraId="6EE6A848" w14:textId="77777777" w:rsidR="00A77B3E" w:rsidRPr="00E168F8" w:rsidRDefault="00A77B3E" w:rsidP="00E168F8">
      <w:pPr>
        <w:spacing w:line="360" w:lineRule="auto"/>
        <w:jc w:val="both"/>
        <w:rPr>
          <w:rFonts w:ascii="Book Antiqua" w:hAnsi="Book Antiqua"/>
        </w:rPr>
      </w:pPr>
    </w:p>
    <w:p w14:paraId="21D2B2E4" w14:textId="5946B4C0"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David Rodríguez-</w:t>
      </w:r>
      <w:proofErr w:type="spellStart"/>
      <w:r w:rsidRPr="00E168F8">
        <w:rPr>
          <w:rFonts w:ascii="Book Antiqua" w:eastAsia="Book Antiqua" w:hAnsi="Book Antiqua" w:cs="Book Antiqua"/>
          <w:b/>
          <w:bCs/>
          <w:color w:val="000000"/>
        </w:rPr>
        <w:t>Sanz</w:t>
      </w:r>
      <w:proofErr w:type="spellEnd"/>
      <w:r w:rsidRPr="00E168F8">
        <w:rPr>
          <w:rFonts w:ascii="Book Antiqua" w:eastAsia="Book Antiqua" w:hAnsi="Book Antiqua" w:cs="Book Antiqua"/>
          <w:b/>
          <w:bCs/>
          <w:color w:val="000000"/>
        </w:rPr>
        <w:t xml:space="preserve">, </w:t>
      </w:r>
      <w:r w:rsidRPr="00E168F8">
        <w:rPr>
          <w:rFonts w:ascii="Book Antiqua" w:eastAsia="Book Antiqua" w:hAnsi="Book Antiqua" w:cs="Book Antiqua"/>
          <w:color w:val="000000"/>
        </w:rPr>
        <w:t xml:space="preserve">Nursing, </w:t>
      </w:r>
      <w:r w:rsidR="00567FE4" w:rsidRPr="00E168F8">
        <w:rPr>
          <w:rFonts w:ascii="Book Antiqua" w:eastAsia="Book Antiqua" w:hAnsi="Book Antiqua" w:cs="Book Antiqua"/>
          <w:color w:val="000000"/>
        </w:rPr>
        <w:t>Physiotherapy and Podiatry</w:t>
      </w:r>
      <w:r w:rsidRPr="00E168F8">
        <w:rPr>
          <w:rFonts w:ascii="Book Antiqua" w:eastAsia="Book Antiqua" w:hAnsi="Book Antiqua" w:cs="Book Antiqua"/>
          <w:color w:val="000000"/>
        </w:rPr>
        <w:t xml:space="preserve">, Universidad </w:t>
      </w:r>
      <w:proofErr w:type="spellStart"/>
      <w:r w:rsidRPr="00E168F8">
        <w:rPr>
          <w:rFonts w:ascii="Book Antiqua" w:eastAsia="Book Antiqua" w:hAnsi="Book Antiqua" w:cs="Book Antiqua"/>
          <w:color w:val="000000"/>
        </w:rPr>
        <w:t>Complutense</w:t>
      </w:r>
      <w:proofErr w:type="spellEnd"/>
      <w:r w:rsidRPr="00E168F8">
        <w:rPr>
          <w:rFonts w:ascii="Book Antiqua" w:eastAsia="Book Antiqua" w:hAnsi="Book Antiqua" w:cs="Book Antiqua"/>
          <w:color w:val="000000"/>
        </w:rPr>
        <w:t xml:space="preserve"> de Madrid, Madrid 28040, Ma</w:t>
      </w:r>
      <w:r w:rsidR="00B0725C">
        <w:rPr>
          <w:rFonts w:ascii="Book Antiqua" w:eastAsia="Book Antiqua" w:hAnsi="Book Antiqua" w:cs="Book Antiqua"/>
          <w:color w:val="000000"/>
        </w:rPr>
        <w:t>d</w:t>
      </w:r>
      <w:r w:rsidRPr="00E168F8">
        <w:rPr>
          <w:rFonts w:ascii="Book Antiqua" w:eastAsia="Book Antiqua" w:hAnsi="Book Antiqua" w:cs="Book Antiqua"/>
          <w:color w:val="000000"/>
        </w:rPr>
        <w:t>rid, Spain</w:t>
      </w:r>
    </w:p>
    <w:p w14:paraId="2B259B7D" w14:textId="77777777" w:rsidR="00A77B3E" w:rsidRPr="00E168F8" w:rsidRDefault="00A77B3E" w:rsidP="00E168F8">
      <w:pPr>
        <w:spacing w:line="360" w:lineRule="auto"/>
        <w:jc w:val="both"/>
        <w:rPr>
          <w:rFonts w:ascii="Book Antiqua" w:hAnsi="Book Antiqua"/>
        </w:rPr>
      </w:pPr>
    </w:p>
    <w:p w14:paraId="5CCAC8E6" w14:textId="39CA6CB0"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 xml:space="preserve">Carlos Romero-Morales, </w:t>
      </w:r>
      <w:r w:rsidR="00A52147" w:rsidRPr="00E168F8">
        <w:rPr>
          <w:rFonts w:ascii="Book Antiqua" w:eastAsia="Book Antiqua" w:hAnsi="Book Antiqua" w:cs="Book Antiqua"/>
          <w:bCs/>
          <w:color w:val="000000"/>
        </w:rPr>
        <w:t>Department of</w:t>
      </w:r>
      <w:r w:rsidR="00A52147" w:rsidRPr="00E168F8">
        <w:rPr>
          <w:rFonts w:ascii="Book Antiqua" w:eastAsia="Book Antiqua" w:hAnsi="Book Antiqua" w:cs="Book Antiqua"/>
          <w:color w:val="000000"/>
        </w:rPr>
        <w:t xml:space="preserve"> </w:t>
      </w:r>
      <w:r w:rsidRPr="00E168F8">
        <w:rPr>
          <w:rFonts w:ascii="Book Antiqua" w:eastAsia="Book Antiqua" w:hAnsi="Book Antiqua" w:cs="Book Antiqua"/>
          <w:color w:val="000000"/>
        </w:rPr>
        <w:t>Phys</w:t>
      </w:r>
      <w:r w:rsidR="00E1311D">
        <w:rPr>
          <w:rFonts w:ascii="Book Antiqua" w:eastAsia="Book Antiqua" w:hAnsi="Book Antiqua" w:cs="Book Antiqua"/>
          <w:color w:val="000000"/>
        </w:rPr>
        <w:t>i</w:t>
      </w:r>
      <w:r w:rsidRPr="00E168F8">
        <w:rPr>
          <w:rFonts w:ascii="Book Antiqua" w:eastAsia="Book Antiqua" w:hAnsi="Book Antiqua" w:cs="Book Antiqua"/>
          <w:color w:val="000000"/>
        </w:rPr>
        <w:t xml:space="preserve">cal Therapy, Universidad </w:t>
      </w:r>
      <w:proofErr w:type="spellStart"/>
      <w:r w:rsidRPr="00E168F8">
        <w:rPr>
          <w:rFonts w:ascii="Book Antiqua" w:eastAsia="Book Antiqua" w:hAnsi="Book Antiqua" w:cs="Book Antiqua"/>
          <w:color w:val="000000"/>
        </w:rPr>
        <w:t>Europea</w:t>
      </w:r>
      <w:proofErr w:type="spellEnd"/>
      <w:r w:rsidRPr="00E168F8">
        <w:rPr>
          <w:rFonts w:ascii="Book Antiqua" w:eastAsia="Book Antiqua" w:hAnsi="Book Antiqua" w:cs="Book Antiqua"/>
          <w:color w:val="000000"/>
        </w:rPr>
        <w:t xml:space="preserve"> de Madrid, Madrid 28023, Madrid, Spain</w:t>
      </w:r>
    </w:p>
    <w:p w14:paraId="156756D8" w14:textId="77777777" w:rsidR="00A77B3E" w:rsidRPr="00E168F8" w:rsidRDefault="00A77B3E" w:rsidP="00E168F8">
      <w:pPr>
        <w:spacing w:line="360" w:lineRule="auto"/>
        <w:jc w:val="both"/>
        <w:rPr>
          <w:rFonts w:ascii="Book Antiqua" w:hAnsi="Book Antiqua"/>
        </w:rPr>
      </w:pPr>
    </w:p>
    <w:p w14:paraId="387B5544"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lastRenderedPageBreak/>
        <w:t xml:space="preserve">José Ignacio </w:t>
      </w:r>
      <w:proofErr w:type="spellStart"/>
      <w:r w:rsidRPr="00E168F8">
        <w:rPr>
          <w:rFonts w:ascii="Book Antiqua" w:eastAsia="Book Antiqua" w:hAnsi="Book Antiqua" w:cs="Book Antiqua"/>
          <w:b/>
          <w:bCs/>
          <w:color w:val="000000"/>
        </w:rPr>
        <w:t>Garrido</w:t>
      </w:r>
      <w:proofErr w:type="spellEnd"/>
      <w:r w:rsidRPr="00E168F8">
        <w:rPr>
          <w:rFonts w:ascii="Book Antiqua" w:eastAsia="Book Antiqua" w:hAnsi="Book Antiqua" w:cs="Book Antiqua"/>
          <w:b/>
          <w:bCs/>
          <w:color w:val="000000"/>
        </w:rPr>
        <w:t xml:space="preserve"> González, Miguel </w:t>
      </w:r>
      <w:proofErr w:type="spellStart"/>
      <w:r w:rsidRPr="00E168F8">
        <w:rPr>
          <w:rFonts w:ascii="Book Antiqua" w:eastAsia="Book Antiqua" w:hAnsi="Book Antiqua" w:cs="Book Antiqua"/>
          <w:b/>
          <w:bCs/>
          <w:color w:val="000000"/>
        </w:rPr>
        <w:t>Ángel</w:t>
      </w:r>
      <w:proofErr w:type="spellEnd"/>
      <w:r w:rsidRPr="00E168F8">
        <w:rPr>
          <w:rFonts w:ascii="Book Antiqua" w:eastAsia="Book Antiqua" w:hAnsi="Book Antiqua" w:cs="Book Antiqua"/>
          <w:b/>
          <w:bCs/>
          <w:color w:val="000000"/>
        </w:rPr>
        <w:t xml:space="preserve"> Sánchez-</w:t>
      </w:r>
      <w:proofErr w:type="spellStart"/>
      <w:r w:rsidRPr="00E168F8">
        <w:rPr>
          <w:rFonts w:ascii="Book Antiqua" w:eastAsia="Book Antiqua" w:hAnsi="Book Antiqua" w:cs="Book Antiqua"/>
          <w:b/>
          <w:bCs/>
          <w:color w:val="000000"/>
        </w:rPr>
        <w:t>Garrido</w:t>
      </w:r>
      <w:proofErr w:type="spellEnd"/>
      <w:r w:rsidRPr="00E168F8">
        <w:rPr>
          <w:rFonts w:ascii="Book Antiqua" w:eastAsia="Book Antiqua" w:hAnsi="Book Antiqua" w:cs="Book Antiqua"/>
          <w:b/>
          <w:bCs/>
          <w:color w:val="000000"/>
        </w:rPr>
        <w:t xml:space="preserve">, </w:t>
      </w:r>
      <w:r w:rsidR="00344CD0" w:rsidRPr="00E168F8">
        <w:rPr>
          <w:rFonts w:ascii="Book Antiqua" w:eastAsia="Book Antiqua" w:hAnsi="Book Antiqua" w:cs="Book Antiqua"/>
          <w:bCs/>
          <w:color w:val="000000"/>
        </w:rPr>
        <w:t>Department of</w:t>
      </w:r>
      <w:r w:rsidR="00344CD0" w:rsidRPr="00E168F8">
        <w:rPr>
          <w:rFonts w:ascii="Book Antiqua" w:eastAsia="Book Antiqua" w:hAnsi="Book Antiqua" w:cs="Book Antiqua"/>
          <w:color w:val="000000"/>
        </w:rPr>
        <w:t xml:space="preserve"> </w:t>
      </w:r>
      <w:proofErr w:type="spellStart"/>
      <w:r w:rsidRPr="00E168F8">
        <w:rPr>
          <w:rFonts w:ascii="Book Antiqua" w:eastAsia="Book Antiqua" w:hAnsi="Book Antiqua" w:cs="Book Antiqua"/>
          <w:color w:val="000000"/>
        </w:rPr>
        <w:t>Orthopaedic</w:t>
      </w:r>
      <w:proofErr w:type="spellEnd"/>
      <w:r w:rsidRPr="00E168F8">
        <w:rPr>
          <w:rFonts w:ascii="Book Antiqua" w:eastAsia="Book Antiqua" w:hAnsi="Book Antiqua" w:cs="Book Antiqua"/>
          <w:color w:val="000000"/>
        </w:rPr>
        <w:t xml:space="preserve"> and </w:t>
      </w:r>
      <w:r w:rsidR="00344CD0" w:rsidRPr="00E168F8">
        <w:rPr>
          <w:rFonts w:ascii="Book Antiqua" w:eastAsia="Book Antiqua" w:hAnsi="Book Antiqua" w:cs="Book Antiqua"/>
          <w:color w:val="000000"/>
        </w:rPr>
        <w:t>Trauma Surgery</w:t>
      </w:r>
      <w:r w:rsidRPr="00E168F8">
        <w:rPr>
          <w:rFonts w:ascii="Book Antiqua" w:eastAsia="Book Antiqua" w:hAnsi="Book Antiqua" w:cs="Book Antiqua"/>
          <w:color w:val="000000"/>
        </w:rPr>
        <w:t xml:space="preserve">, </w:t>
      </w:r>
      <w:proofErr w:type="spellStart"/>
      <w:r w:rsidRPr="00E168F8">
        <w:rPr>
          <w:rFonts w:ascii="Book Antiqua" w:eastAsia="Book Antiqua" w:hAnsi="Book Antiqua" w:cs="Book Antiqua"/>
          <w:color w:val="000000"/>
        </w:rPr>
        <w:t>Gabinete</w:t>
      </w:r>
      <w:proofErr w:type="spellEnd"/>
      <w:r w:rsidRPr="00E168F8">
        <w:rPr>
          <w:rFonts w:ascii="Book Antiqua" w:eastAsia="Book Antiqua" w:hAnsi="Book Antiqua" w:cs="Book Antiqua"/>
          <w:color w:val="000000"/>
        </w:rPr>
        <w:t xml:space="preserve"> </w:t>
      </w:r>
      <w:proofErr w:type="spellStart"/>
      <w:r w:rsidRPr="00E168F8">
        <w:rPr>
          <w:rFonts w:ascii="Book Antiqua" w:eastAsia="Book Antiqua" w:hAnsi="Book Antiqua" w:cs="Book Antiqua"/>
          <w:color w:val="000000"/>
        </w:rPr>
        <w:t>Médico</w:t>
      </w:r>
      <w:proofErr w:type="spellEnd"/>
      <w:r w:rsidRPr="00E168F8">
        <w:rPr>
          <w:rFonts w:ascii="Book Antiqua" w:eastAsia="Book Antiqua" w:hAnsi="Book Antiqua" w:cs="Book Antiqua"/>
          <w:color w:val="000000"/>
        </w:rPr>
        <w:t xml:space="preserve"> </w:t>
      </w:r>
      <w:proofErr w:type="spellStart"/>
      <w:r w:rsidRPr="00E168F8">
        <w:rPr>
          <w:rFonts w:ascii="Book Antiqua" w:eastAsia="Book Antiqua" w:hAnsi="Book Antiqua" w:cs="Book Antiqua"/>
          <w:color w:val="000000"/>
        </w:rPr>
        <w:t>Garrido</w:t>
      </w:r>
      <w:proofErr w:type="spellEnd"/>
      <w:r w:rsidRPr="00E168F8">
        <w:rPr>
          <w:rFonts w:ascii="Book Antiqua" w:eastAsia="Book Antiqua" w:hAnsi="Book Antiqua" w:cs="Book Antiqua"/>
          <w:color w:val="000000"/>
        </w:rPr>
        <w:t>, Salamanca 37003, Salamanca, Spain</w:t>
      </w:r>
    </w:p>
    <w:p w14:paraId="6DAB19B8" w14:textId="77777777" w:rsidR="00A77B3E" w:rsidRPr="00E168F8" w:rsidRDefault="00A77B3E" w:rsidP="00E168F8">
      <w:pPr>
        <w:spacing w:line="360" w:lineRule="auto"/>
        <w:jc w:val="both"/>
        <w:rPr>
          <w:rFonts w:ascii="Book Antiqua" w:hAnsi="Book Antiqua"/>
        </w:rPr>
      </w:pPr>
    </w:p>
    <w:p w14:paraId="5806AC77" w14:textId="5606E6F5" w:rsidR="00B523E4" w:rsidRPr="00E168F8" w:rsidRDefault="00A07616" w:rsidP="00E168F8">
      <w:pPr>
        <w:spacing w:line="360" w:lineRule="auto"/>
        <w:jc w:val="both"/>
        <w:rPr>
          <w:rFonts w:ascii="Book Antiqua" w:eastAsia="Book Antiqua" w:hAnsi="Book Antiqua" w:cs="Book Antiqua"/>
          <w:color w:val="000000"/>
        </w:rPr>
      </w:pPr>
      <w:r w:rsidRPr="00E168F8">
        <w:rPr>
          <w:rFonts w:ascii="Book Antiqua" w:eastAsia="Book Antiqua" w:hAnsi="Book Antiqua" w:cs="Book Antiqua"/>
          <w:b/>
          <w:bCs/>
          <w:color w:val="000000"/>
        </w:rPr>
        <w:t xml:space="preserve">Author contributions: </w:t>
      </w:r>
      <w:proofErr w:type="spellStart"/>
      <w:r w:rsidR="00263E7E" w:rsidRPr="00EB5406">
        <w:rPr>
          <w:rFonts w:ascii="Book Antiqua" w:eastAsia="Book Antiqua" w:hAnsi="Book Antiqua" w:cs="Book Antiqua"/>
          <w:bCs/>
          <w:color w:val="000000"/>
        </w:rPr>
        <w:t>Campón-</w:t>
      </w:r>
      <w:r w:rsidR="00974C93" w:rsidRPr="00E168F8">
        <w:rPr>
          <w:rFonts w:ascii="Book Antiqua" w:eastAsia="Book Antiqua" w:hAnsi="Book Antiqua" w:cs="Book Antiqua"/>
          <w:color w:val="000000"/>
        </w:rPr>
        <w:t>Chekroun</w:t>
      </w:r>
      <w:proofErr w:type="spellEnd"/>
      <w:r w:rsidR="00974C93" w:rsidRPr="00E168F8">
        <w:rPr>
          <w:rFonts w:ascii="Book Antiqua" w:eastAsia="Book Antiqua" w:hAnsi="Book Antiqua" w:cs="Book Antiqua"/>
          <w:color w:val="000000"/>
        </w:rPr>
        <w:t xml:space="preserve"> A</w:t>
      </w:r>
      <w:r w:rsidR="002E1169" w:rsidRPr="00E168F8">
        <w:rPr>
          <w:rFonts w:ascii="Book Antiqua" w:eastAsia="Book Antiqua" w:hAnsi="Book Antiqua" w:cs="Book Antiqua"/>
          <w:color w:val="000000"/>
        </w:rPr>
        <w:t xml:space="preserve"> and </w:t>
      </w:r>
      <w:proofErr w:type="spellStart"/>
      <w:r w:rsidR="00263E7E">
        <w:rPr>
          <w:rFonts w:ascii="Book Antiqua" w:eastAsia="Book Antiqua" w:hAnsi="Book Antiqua" w:cs="Book Antiqua"/>
          <w:color w:val="000000"/>
        </w:rPr>
        <w:t>Guillén</w:t>
      </w:r>
      <w:proofErr w:type="spellEnd"/>
      <w:r w:rsidR="00D435E0">
        <w:rPr>
          <w:rFonts w:ascii="Book Antiqua" w:eastAsia="Book Antiqua" w:hAnsi="Book Antiqua" w:cs="Book Antiqua"/>
          <w:color w:val="000000"/>
        </w:rPr>
        <w:t xml:space="preserve"> </w:t>
      </w:r>
      <w:r w:rsidR="006166DB" w:rsidRPr="00E168F8">
        <w:rPr>
          <w:rFonts w:ascii="Book Antiqua" w:eastAsia="Book Antiqua" w:hAnsi="Book Antiqua" w:cs="Book Antiqua"/>
          <w:color w:val="000000"/>
        </w:rPr>
        <w:t>Vicente</w:t>
      </w:r>
      <w:r w:rsidR="00263E7E">
        <w:rPr>
          <w:rFonts w:ascii="Book Antiqua" w:eastAsia="Book Antiqua" w:hAnsi="Book Antiqua" w:cs="Book Antiqua"/>
          <w:color w:val="000000"/>
        </w:rPr>
        <w:t xml:space="preserve"> I</w:t>
      </w:r>
      <w:r w:rsidR="002E1169" w:rsidRPr="00E168F8">
        <w:rPr>
          <w:rFonts w:ascii="Book Antiqua" w:eastAsia="Book Antiqua" w:hAnsi="Book Antiqua" w:cs="Book Antiqua"/>
          <w:color w:val="000000"/>
        </w:rPr>
        <w:t xml:space="preserve"> contributed to conceptualization; </w:t>
      </w:r>
      <w:r w:rsidR="00B0205E" w:rsidRPr="00E168F8">
        <w:rPr>
          <w:rFonts w:ascii="Book Antiqua" w:eastAsia="Book Antiqua" w:hAnsi="Book Antiqua" w:cs="Book Antiqua"/>
          <w:color w:val="000000"/>
        </w:rPr>
        <w:t>Velázquez-</w:t>
      </w:r>
      <w:proofErr w:type="spellStart"/>
      <w:r w:rsidR="00B0205E" w:rsidRPr="00E168F8">
        <w:rPr>
          <w:rFonts w:ascii="Book Antiqua" w:eastAsia="Book Antiqua" w:hAnsi="Book Antiqua" w:cs="Book Antiqua"/>
          <w:color w:val="000000"/>
        </w:rPr>
        <w:t>Saornil</w:t>
      </w:r>
      <w:proofErr w:type="spellEnd"/>
      <w:r w:rsidR="00B0205E" w:rsidRPr="00E168F8">
        <w:rPr>
          <w:rFonts w:ascii="Book Antiqua" w:eastAsia="Book Antiqua" w:hAnsi="Book Antiqua" w:cs="Book Antiqua"/>
          <w:color w:val="000000"/>
        </w:rPr>
        <w:t xml:space="preserve"> </w:t>
      </w:r>
      <w:r w:rsidR="002E1169" w:rsidRPr="00E168F8">
        <w:rPr>
          <w:rFonts w:ascii="Book Antiqua" w:eastAsia="Book Antiqua" w:hAnsi="Book Antiqua" w:cs="Book Antiqua"/>
          <w:color w:val="000000"/>
        </w:rPr>
        <w:t xml:space="preserve">J and </w:t>
      </w:r>
      <w:r w:rsidR="00263E7E">
        <w:rPr>
          <w:rFonts w:ascii="Book Antiqua" w:eastAsia="Book Antiqua" w:hAnsi="Book Antiqua" w:cs="Book Antiqua"/>
          <w:color w:val="000000"/>
        </w:rPr>
        <w:t>Sánchez-</w:t>
      </w:r>
      <w:proofErr w:type="spellStart"/>
      <w:r w:rsidR="00456017" w:rsidRPr="00E168F8">
        <w:rPr>
          <w:rFonts w:ascii="Book Antiqua" w:eastAsia="Book Antiqua" w:hAnsi="Book Antiqua" w:cs="Book Antiqua"/>
          <w:color w:val="000000"/>
        </w:rPr>
        <w:t>Milá</w:t>
      </w:r>
      <w:proofErr w:type="spellEnd"/>
      <w:r w:rsidR="00456017" w:rsidRPr="00E168F8">
        <w:rPr>
          <w:rFonts w:ascii="Book Antiqua" w:eastAsia="Book Antiqua" w:hAnsi="Book Antiqua" w:cs="Book Antiqua"/>
          <w:color w:val="000000"/>
        </w:rPr>
        <w:t xml:space="preserve"> </w:t>
      </w:r>
      <w:r w:rsidR="002E1169" w:rsidRPr="00E168F8">
        <w:rPr>
          <w:rFonts w:ascii="Book Antiqua" w:eastAsia="Book Antiqua" w:hAnsi="Book Antiqua" w:cs="Book Antiqua"/>
          <w:color w:val="000000"/>
        </w:rPr>
        <w:t xml:space="preserve">Z contributed to methodology; </w:t>
      </w:r>
      <w:r w:rsidR="00263E7E">
        <w:rPr>
          <w:rFonts w:ascii="Book Antiqua" w:eastAsia="Book Antiqua" w:hAnsi="Book Antiqua" w:cs="Book Antiqua"/>
          <w:color w:val="000000"/>
        </w:rPr>
        <w:t>Sánchez-</w:t>
      </w:r>
      <w:proofErr w:type="spellStart"/>
      <w:r w:rsidR="005C163C" w:rsidRPr="00E168F8">
        <w:rPr>
          <w:rFonts w:ascii="Book Antiqua" w:eastAsia="Book Antiqua" w:hAnsi="Book Antiqua" w:cs="Book Antiqua"/>
          <w:color w:val="000000"/>
        </w:rPr>
        <w:t>Milá</w:t>
      </w:r>
      <w:proofErr w:type="spellEnd"/>
      <w:r w:rsidR="005C163C" w:rsidRPr="00E168F8">
        <w:rPr>
          <w:rFonts w:ascii="Book Antiqua" w:eastAsia="Book Antiqua" w:hAnsi="Book Antiqua" w:cs="Book Antiqua"/>
          <w:color w:val="000000"/>
        </w:rPr>
        <w:t xml:space="preserve"> Z</w:t>
      </w:r>
      <w:r w:rsidR="002E1169" w:rsidRPr="00E168F8">
        <w:rPr>
          <w:rFonts w:ascii="Book Antiqua" w:eastAsia="Book Antiqua" w:hAnsi="Book Antiqua" w:cs="Book Antiqua"/>
          <w:color w:val="000000"/>
        </w:rPr>
        <w:t xml:space="preserve"> contributed to software; </w:t>
      </w:r>
      <w:r w:rsidR="00B0205E" w:rsidRPr="00E168F8">
        <w:rPr>
          <w:rFonts w:ascii="Book Antiqua" w:eastAsia="Book Antiqua" w:hAnsi="Book Antiqua" w:cs="Book Antiqua"/>
          <w:color w:val="000000"/>
        </w:rPr>
        <w:t>Velázquez-</w:t>
      </w:r>
      <w:proofErr w:type="spellStart"/>
      <w:r w:rsidR="00B0205E" w:rsidRPr="00E168F8">
        <w:rPr>
          <w:rFonts w:ascii="Book Antiqua" w:eastAsia="Book Antiqua" w:hAnsi="Book Antiqua" w:cs="Book Antiqua"/>
          <w:color w:val="000000"/>
        </w:rPr>
        <w:t>Saornil</w:t>
      </w:r>
      <w:proofErr w:type="spellEnd"/>
      <w:r w:rsidR="00B0205E" w:rsidRPr="00E168F8">
        <w:rPr>
          <w:rFonts w:ascii="Book Antiqua" w:eastAsia="Book Antiqua" w:hAnsi="Book Antiqua" w:cs="Book Antiqua"/>
          <w:color w:val="000000"/>
        </w:rPr>
        <w:t xml:space="preserve"> J</w:t>
      </w:r>
      <w:r w:rsidR="002E1169" w:rsidRPr="00E168F8">
        <w:rPr>
          <w:rFonts w:ascii="Book Antiqua" w:eastAsia="Book Antiqua" w:hAnsi="Book Antiqua" w:cs="Book Antiqua"/>
          <w:color w:val="000000"/>
        </w:rPr>
        <w:t xml:space="preserve">, </w:t>
      </w:r>
      <w:r w:rsidR="007405B2" w:rsidRPr="00E168F8">
        <w:rPr>
          <w:rFonts w:ascii="Book Antiqua" w:eastAsia="Book Antiqua" w:hAnsi="Book Antiqua" w:cs="Book Antiqua"/>
          <w:color w:val="000000"/>
        </w:rPr>
        <w:t>Rodríguez-</w:t>
      </w:r>
      <w:proofErr w:type="spellStart"/>
      <w:r w:rsidR="007405B2" w:rsidRPr="00E168F8">
        <w:rPr>
          <w:rFonts w:ascii="Book Antiqua" w:eastAsia="Book Antiqua" w:hAnsi="Book Antiqua" w:cs="Book Antiqua"/>
          <w:color w:val="000000"/>
        </w:rPr>
        <w:t>Sanz</w:t>
      </w:r>
      <w:proofErr w:type="spellEnd"/>
      <w:r w:rsidR="007405B2" w:rsidRPr="00E168F8">
        <w:rPr>
          <w:rFonts w:ascii="Book Antiqua" w:eastAsia="Book Antiqua" w:hAnsi="Book Antiqua" w:cs="Book Antiqua"/>
          <w:color w:val="000000"/>
        </w:rPr>
        <w:t xml:space="preserve"> </w:t>
      </w:r>
      <w:r w:rsidR="002E1169" w:rsidRPr="00E168F8">
        <w:rPr>
          <w:rFonts w:ascii="Book Antiqua" w:eastAsia="Book Antiqua" w:hAnsi="Book Antiqua" w:cs="Book Antiqua"/>
          <w:color w:val="000000"/>
        </w:rPr>
        <w:t xml:space="preserve">D and </w:t>
      </w:r>
      <w:proofErr w:type="spellStart"/>
      <w:r w:rsidR="00263E7E">
        <w:rPr>
          <w:rFonts w:ascii="Book Antiqua" w:eastAsia="Book Antiqua" w:hAnsi="Book Antiqua" w:cs="Book Antiqua"/>
          <w:color w:val="000000"/>
        </w:rPr>
        <w:t>Campón-</w:t>
      </w:r>
      <w:r w:rsidR="00E209C4" w:rsidRPr="00E168F8">
        <w:rPr>
          <w:rFonts w:ascii="Book Antiqua" w:eastAsia="Book Antiqua" w:hAnsi="Book Antiqua" w:cs="Book Antiqua"/>
          <w:color w:val="000000"/>
        </w:rPr>
        <w:t>Chekroun</w:t>
      </w:r>
      <w:proofErr w:type="spellEnd"/>
      <w:r w:rsidR="00E209C4" w:rsidRPr="00E168F8">
        <w:rPr>
          <w:rFonts w:ascii="Book Antiqua" w:eastAsia="Book Antiqua" w:hAnsi="Book Antiqua" w:cs="Book Antiqua"/>
          <w:color w:val="000000"/>
        </w:rPr>
        <w:t xml:space="preserve"> </w:t>
      </w:r>
      <w:r w:rsidR="002E1169" w:rsidRPr="00E168F8">
        <w:rPr>
          <w:rFonts w:ascii="Book Antiqua" w:eastAsia="Book Antiqua" w:hAnsi="Book Antiqua" w:cs="Book Antiqua"/>
          <w:color w:val="000000"/>
        </w:rPr>
        <w:t xml:space="preserve">A contributed to validation; </w:t>
      </w:r>
      <w:r w:rsidR="002A0C3C" w:rsidRPr="00E168F8">
        <w:rPr>
          <w:rFonts w:ascii="Book Antiqua" w:eastAsia="Book Antiqua" w:hAnsi="Book Antiqua" w:cs="Book Antiqua"/>
          <w:color w:val="000000"/>
        </w:rPr>
        <w:t xml:space="preserve">Romero-Morales </w:t>
      </w:r>
      <w:r w:rsidR="002E1169" w:rsidRPr="00E168F8">
        <w:rPr>
          <w:rFonts w:ascii="Book Antiqua" w:eastAsia="Book Antiqua" w:hAnsi="Book Antiqua" w:cs="Book Antiqua"/>
          <w:color w:val="000000"/>
        </w:rPr>
        <w:t xml:space="preserve">C and </w:t>
      </w:r>
      <w:r w:rsidR="007405B2" w:rsidRPr="00E168F8">
        <w:rPr>
          <w:rFonts w:ascii="Book Antiqua" w:eastAsia="Book Antiqua" w:hAnsi="Book Antiqua" w:cs="Book Antiqua"/>
          <w:color w:val="000000"/>
        </w:rPr>
        <w:t>Rodríguez-</w:t>
      </w:r>
      <w:proofErr w:type="spellStart"/>
      <w:r w:rsidR="007405B2" w:rsidRPr="00E168F8">
        <w:rPr>
          <w:rFonts w:ascii="Book Antiqua" w:eastAsia="Book Antiqua" w:hAnsi="Book Antiqua" w:cs="Book Antiqua"/>
          <w:color w:val="000000"/>
        </w:rPr>
        <w:t>Sanz</w:t>
      </w:r>
      <w:proofErr w:type="spellEnd"/>
      <w:r w:rsidR="007405B2" w:rsidRPr="00E168F8">
        <w:rPr>
          <w:rFonts w:ascii="Book Antiqua" w:eastAsia="Book Antiqua" w:hAnsi="Book Antiqua" w:cs="Book Antiqua"/>
          <w:color w:val="000000"/>
        </w:rPr>
        <w:t xml:space="preserve"> D</w:t>
      </w:r>
      <w:r w:rsidR="002E1169" w:rsidRPr="00E168F8">
        <w:rPr>
          <w:rFonts w:ascii="Book Antiqua" w:eastAsia="Book Antiqua" w:hAnsi="Book Antiqua" w:cs="Book Antiqua"/>
          <w:color w:val="000000"/>
        </w:rPr>
        <w:t xml:space="preserve"> contributed to formal analysis; </w:t>
      </w:r>
      <w:r w:rsidR="00B0205E" w:rsidRPr="00E168F8">
        <w:rPr>
          <w:rFonts w:ascii="Book Antiqua" w:eastAsia="Book Antiqua" w:hAnsi="Book Antiqua" w:cs="Book Antiqua"/>
          <w:color w:val="000000"/>
        </w:rPr>
        <w:t>Velázquez-</w:t>
      </w:r>
      <w:proofErr w:type="spellStart"/>
      <w:r w:rsidR="00B0205E" w:rsidRPr="00E168F8">
        <w:rPr>
          <w:rFonts w:ascii="Book Antiqua" w:eastAsia="Book Antiqua" w:hAnsi="Book Antiqua" w:cs="Book Antiqua"/>
          <w:color w:val="000000"/>
        </w:rPr>
        <w:t>Saornil</w:t>
      </w:r>
      <w:proofErr w:type="spellEnd"/>
      <w:r w:rsidR="00B0205E" w:rsidRPr="00E168F8">
        <w:rPr>
          <w:rFonts w:ascii="Book Antiqua" w:eastAsia="Book Antiqua" w:hAnsi="Book Antiqua" w:cs="Book Antiqua"/>
          <w:color w:val="000000"/>
        </w:rPr>
        <w:t xml:space="preserve"> J</w:t>
      </w:r>
      <w:r w:rsidR="002E1169" w:rsidRPr="00E168F8">
        <w:rPr>
          <w:rFonts w:ascii="Book Antiqua" w:eastAsia="Book Antiqua" w:hAnsi="Book Antiqua" w:cs="Book Antiqua"/>
          <w:color w:val="000000"/>
        </w:rPr>
        <w:t xml:space="preserve"> and </w:t>
      </w:r>
      <w:r w:rsidR="00263E7E">
        <w:rPr>
          <w:rFonts w:ascii="Book Antiqua" w:eastAsia="Book Antiqua" w:hAnsi="Book Antiqua" w:cs="Book Antiqua"/>
          <w:color w:val="000000"/>
        </w:rPr>
        <w:t>Sánchez-</w:t>
      </w:r>
      <w:proofErr w:type="spellStart"/>
      <w:r w:rsidR="00456017" w:rsidRPr="00E168F8">
        <w:rPr>
          <w:rFonts w:ascii="Book Antiqua" w:eastAsia="Book Antiqua" w:hAnsi="Book Antiqua" w:cs="Book Antiqua"/>
          <w:color w:val="000000"/>
        </w:rPr>
        <w:t>Milá</w:t>
      </w:r>
      <w:proofErr w:type="spellEnd"/>
      <w:r w:rsidR="00456017" w:rsidRPr="00E168F8">
        <w:rPr>
          <w:rFonts w:ascii="Book Antiqua" w:eastAsia="Book Antiqua" w:hAnsi="Book Antiqua" w:cs="Book Antiqua"/>
          <w:color w:val="000000"/>
        </w:rPr>
        <w:t xml:space="preserve"> Z</w:t>
      </w:r>
      <w:r w:rsidR="002E1169" w:rsidRPr="00E168F8">
        <w:rPr>
          <w:rFonts w:ascii="Book Antiqua" w:eastAsia="Book Antiqua" w:hAnsi="Book Antiqua" w:cs="Book Antiqua"/>
          <w:color w:val="000000"/>
        </w:rPr>
        <w:t xml:space="preserve"> contributed to investigation; </w:t>
      </w:r>
      <w:proofErr w:type="spellStart"/>
      <w:r w:rsidR="00263E7E">
        <w:rPr>
          <w:rFonts w:ascii="Book Antiqua" w:eastAsia="Book Antiqua" w:hAnsi="Book Antiqua" w:cs="Book Antiqua"/>
          <w:color w:val="000000"/>
        </w:rPr>
        <w:t>Guillén-</w:t>
      </w:r>
      <w:r w:rsidR="00551EDB" w:rsidRPr="00E168F8">
        <w:rPr>
          <w:rFonts w:ascii="Book Antiqua" w:eastAsia="Book Antiqua" w:hAnsi="Book Antiqua" w:cs="Book Antiqua"/>
          <w:color w:val="000000"/>
        </w:rPr>
        <w:t>García</w:t>
      </w:r>
      <w:proofErr w:type="spellEnd"/>
      <w:r w:rsidR="00551EDB" w:rsidRPr="00E168F8">
        <w:rPr>
          <w:rFonts w:ascii="Book Antiqua" w:eastAsia="Book Antiqua" w:hAnsi="Book Antiqua" w:cs="Book Antiqua"/>
          <w:color w:val="000000"/>
        </w:rPr>
        <w:t xml:space="preserve"> P</w:t>
      </w:r>
      <w:r w:rsidR="002E1169" w:rsidRPr="00E168F8">
        <w:rPr>
          <w:rFonts w:ascii="Book Antiqua" w:eastAsia="Book Antiqua" w:hAnsi="Book Antiqua" w:cs="Book Antiqua"/>
          <w:color w:val="000000"/>
        </w:rPr>
        <w:t xml:space="preserve"> contributed to resources; </w:t>
      </w:r>
      <w:r w:rsidR="00B0205E" w:rsidRPr="00E168F8">
        <w:rPr>
          <w:rFonts w:ascii="Book Antiqua" w:eastAsia="Book Antiqua" w:hAnsi="Book Antiqua" w:cs="Book Antiqua"/>
          <w:color w:val="000000"/>
        </w:rPr>
        <w:t>Velázquez-</w:t>
      </w:r>
      <w:proofErr w:type="spellStart"/>
      <w:r w:rsidR="00B0205E" w:rsidRPr="00E168F8">
        <w:rPr>
          <w:rFonts w:ascii="Book Antiqua" w:eastAsia="Book Antiqua" w:hAnsi="Book Antiqua" w:cs="Book Antiqua"/>
          <w:color w:val="000000"/>
        </w:rPr>
        <w:t>Saornil</w:t>
      </w:r>
      <w:proofErr w:type="spellEnd"/>
      <w:r w:rsidR="00B0205E" w:rsidRPr="00E168F8">
        <w:rPr>
          <w:rFonts w:ascii="Book Antiqua" w:eastAsia="Book Antiqua" w:hAnsi="Book Antiqua" w:cs="Book Antiqua"/>
          <w:color w:val="000000"/>
        </w:rPr>
        <w:t xml:space="preserve"> J</w:t>
      </w:r>
      <w:r w:rsidR="002E1169" w:rsidRPr="00E168F8">
        <w:rPr>
          <w:rFonts w:ascii="Book Antiqua" w:eastAsia="Book Antiqua" w:hAnsi="Book Antiqua" w:cs="Book Antiqua"/>
          <w:color w:val="000000"/>
        </w:rPr>
        <w:t xml:space="preserve"> contributed to data </w:t>
      </w:r>
      <w:proofErr w:type="spellStart"/>
      <w:r w:rsidR="002E1169" w:rsidRPr="00E168F8">
        <w:rPr>
          <w:rFonts w:ascii="Book Antiqua" w:eastAsia="Book Antiqua" w:hAnsi="Book Antiqua" w:cs="Book Antiqua"/>
          <w:color w:val="000000"/>
        </w:rPr>
        <w:t>curation</w:t>
      </w:r>
      <w:proofErr w:type="spellEnd"/>
      <w:r w:rsidR="002E1169" w:rsidRPr="00E168F8">
        <w:rPr>
          <w:rFonts w:ascii="Book Antiqua" w:eastAsia="Book Antiqua" w:hAnsi="Book Antiqua" w:cs="Book Antiqua"/>
          <w:color w:val="000000"/>
        </w:rPr>
        <w:t xml:space="preserve">; </w:t>
      </w:r>
      <w:r w:rsidR="00B0205E" w:rsidRPr="00E168F8">
        <w:rPr>
          <w:rFonts w:ascii="Book Antiqua" w:eastAsia="Book Antiqua" w:hAnsi="Book Antiqua" w:cs="Book Antiqua"/>
          <w:color w:val="000000"/>
        </w:rPr>
        <w:t>Velázquez-</w:t>
      </w:r>
      <w:proofErr w:type="spellStart"/>
      <w:r w:rsidR="00B0205E" w:rsidRPr="00E168F8">
        <w:rPr>
          <w:rFonts w:ascii="Book Antiqua" w:eastAsia="Book Antiqua" w:hAnsi="Book Antiqua" w:cs="Book Antiqua"/>
          <w:color w:val="000000"/>
        </w:rPr>
        <w:t>Saornil</w:t>
      </w:r>
      <w:proofErr w:type="spellEnd"/>
      <w:r w:rsidR="00B0205E" w:rsidRPr="00E168F8">
        <w:rPr>
          <w:rFonts w:ascii="Book Antiqua" w:eastAsia="Book Antiqua" w:hAnsi="Book Antiqua" w:cs="Book Antiqua"/>
          <w:color w:val="000000"/>
        </w:rPr>
        <w:t xml:space="preserve"> J</w:t>
      </w:r>
      <w:r w:rsidR="002E1169" w:rsidRPr="00E168F8">
        <w:rPr>
          <w:rFonts w:ascii="Book Antiqua" w:eastAsia="Book Antiqua" w:hAnsi="Book Antiqua" w:cs="Book Antiqua"/>
          <w:color w:val="000000"/>
        </w:rPr>
        <w:t xml:space="preserve"> contributed to writing—original draft preparation; </w:t>
      </w:r>
      <w:r w:rsidR="00B0205E" w:rsidRPr="00E168F8">
        <w:rPr>
          <w:rFonts w:ascii="Book Antiqua" w:eastAsia="Book Antiqua" w:hAnsi="Book Antiqua" w:cs="Book Antiqua"/>
          <w:color w:val="000000"/>
        </w:rPr>
        <w:t>Velázquez-</w:t>
      </w:r>
      <w:proofErr w:type="spellStart"/>
      <w:r w:rsidR="00B0205E" w:rsidRPr="00E168F8">
        <w:rPr>
          <w:rFonts w:ascii="Book Antiqua" w:eastAsia="Book Antiqua" w:hAnsi="Book Antiqua" w:cs="Book Antiqua"/>
          <w:color w:val="000000"/>
        </w:rPr>
        <w:t>Saornil</w:t>
      </w:r>
      <w:proofErr w:type="spellEnd"/>
      <w:r w:rsidR="00B0205E" w:rsidRPr="00E168F8">
        <w:rPr>
          <w:rFonts w:ascii="Book Antiqua" w:eastAsia="Book Antiqua" w:hAnsi="Book Antiqua" w:cs="Book Antiqua"/>
          <w:color w:val="000000"/>
        </w:rPr>
        <w:t xml:space="preserve"> J</w:t>
      </w:r>
      <w:r w:rsidR="002E1169" w:rsidRPr="00E168F8">
        <w:rPr>
          <w:rFonts w:ascii="Book Antiqua" w:eastAsia="Book Antiqua" w:hAnsi="Book Antiqua" w:cs="Book Antiqua"/>
          <w:color w:val="000000"/>
        </w:rPr>
        <w:t xml:space="preserve">, </w:t>
      </w:r>
      <w:proofErr w:type="spellStart"/>
      <w:r w:rsidR="002E1169" w:rsidRPr="006C77E6">
        <w:rPr>
          <w:rFonts w:ascii="Book Antiqua" w:eastAsia="Book Antiqua" w:hAnsi="Book Antiqua" w:cs="Book Antiqua"/>
          <w:color w:val="000000"/>
        </w:rPr>
        <w:t>Fernández</w:t>
      </w:r>
      <w:r w:rsidR="00263E7E">
        <w:rPr>
          <w:rFonts w:ascii="Book Antiqua" w:eastAsia="Book Antiqua" w:hAnsi="Book Antiqua" w:cs="Book Antiqua"/>
          <w:color w:val="000000"/>
        </w:rPr>
        <w:t>-Jaén</w:t>
      </w:r>
      <w:proofErr w:type="spellEnd"/>
      <w:r w:rsidR="00263E7E">
        <w:rPr>
          <w:rFonts w:ascii="Book Antiqua" w:eastAsia="Book Antiqua" w:hAnsi="Book Antiqua" w:cs="Book Antiqua"/>
          <w:color w:val="000000"/>
        </w:rPr>
        <w:t xml:space="preserve"> T</w:t>
      </w:r>
      <w:r w:rsidR="002E1169" w:rsidRPr="00E168F8">
        <w:rPr>
          <w:rFonts w:ascii="Book Antiqua" w:eastAsia="Book Antiqua" w:hAnsi="Book Antiqua" w:cs="Book Antiqua"/>
          <w:color w:val="000000"/>
        </w:rPr>
        <w:t xml:space="preserve"> contributed to writing—review and editing; </w:t>
      </w:r>
      <w:proofErr w:type="spellStart"/>
      <w:r w:rsidR="00FF5656" w:rsidRPr="00E168F8">
        <w:rPr>
          <w:rFonts w:ascii="Book Antiqua" w:eastAsia="Book Antiqua" w:hAnsi="Book Antiqua" w:cs="Book Antiqua"/>
          <w:color w:val="000000"/>
        </w:rPr>
        <w:t>Garrido</w:t>
      </w:r>
      <w:proofErr w:type="spellEnd"/>
      <w:r w:rsidR="00263E7E">
        <w:rPr>
          <w:rFonts w:ascii="Book Antiqua" w:eastAsia="Book Antiqua" w:hAnsi="Book Antiqua" w:cs="Book Antiqua"/>
          <w:color w:val="000000"/>
        </w:rPr>
        <w:t>-</w:t>
      </w:r>
      <w:r w:rsidR="00FF5656" w:rsidRPr="00E168F8">
        <w:rPr>
          <w:rFonts w:ascii="Book Antiqua" w:eastAsia="Book Antiqua" w:hAnsi="Book Antiqua" w:cs="Book Antiqua"/>
          <w:color w:val="000000"/>
        </w:rPr>
        <w:t xml:space="preserve">González JI </w:t>
      </w:r>
      <w:r w:rsidR="002E1169" w:rsidRPr="00E168F8">
        <w:rPr>
          <w:rFonts w:ascii="Book Antiqua" w:eastAsia="Book Antiqua" w:hAnsi="Book Antiqua" w:cs="Book Antiqua"/>
          <w:color w:val="000000"/>
        </w:rPr>
        <w:t xml:space="preserve">and </w:t>
      </w:r>
      <w:r w:rsidR="00416795" w:rsidRPr="00E168F8">
        <w:rPr>
          <w:rFonts w:ascii="Book Antiqua" w:eastAsia="Book Antiqua" w:hAnsi="Book Antiqua" w:cs="Book Antiqua"/>
          <w:color w:val="000000"/>
        </w:rPr>
        <w:t>Sánchez-</w:t>
      </w:r>
      <w:proofErr w:type="spellStart"/>
      <w:r w:rsidR="00416795" w:rsidRPr="00E168F8">
        <w:rPr>
          <w:rFonts w:ascii="Book Antiqua" w:eastAsia="Book Antiqua" w:hAnsi="Book Antiqua" w:cs="Book Antiqua"/>
          <w:color w:val="000000"/>
        </w:rPr>
        <w:t>Garrido</w:t>
      </w:r>
      <w:proofErr w:type="spellEnd"/>
      <w:r w:rsidR="00416795" w:rsidRPr="00E168F8">
        <w:rPr>
          <w:rFonts w:ascii="Book Antiqua" w:eastAsia="Book Antiqua" w:hAnsi="Book Antiqua" w:cs="Book Antiqua"/>
          <w:color w:val="000000"/>
        </w:rPr>
        <w:t xml:space="preserve"> </w:t>
      </w:r>
      <w:r w:rsidR="002E1169" w:rsidRPr="00E168F8">
        <w:rPr>
          <w:rFonts w:ascii="Book Antiqua" w:eastAsia="Book Antiqua" w:hAnsi="Book Antiqua" w:cs="Book Antiqua"/>
          <w:color w:val="000000"/>
        </w:rPr>
        <w:t>MÁ</w:t>
      </w:r>
      <w:r w:rsidR="00233D46" w:rsidRPr="00E168F8">
        <w:rPr>
          <w:rFonts w:ascii="Book Antiqua" w:eastAsia="Book Antiqua" w:hAnsi="Book Antiqua" w:cs="Book Antiqua"/>
          <w:color w:val="000000"/>
        </w:rPr>
        <w:t xml:space="preserve"> </w:t>
      </w:r>
      <w:r w:rsidR="002E1169" w:rsidRPr="00E168F8">
        <w:rPr>
          <w:rFonts w:ascii="Book Antiqua" w:eastAsia="Book Antiqua" w:hAnsi="Book Antiqua" w:cs="Book Antiqua"/>
          <w:color w:val="000000"/>
        </w:rPr>
        <w:t xml:space="preserve">contributed to visualization; </w:t>
      </w:r>
      <w:proofErr w:type="spellStart"/>
      <w:r w:rsidR="00263E7E">
        <w:rPr>
          <w:rFonts w:ascii="Book Antiqua" w:eastAsia="Book Antiqua" w:hAnsi="Book Antiqua" w:cs="Book Antiqua"/>
          <w:color w:val="000000"/>
        </w:rPr>
        <w:t>Guillén-</w:t>
      </w:r>
      <w:r w:rsidR="00551EDB" w:rsidRPr="00E168F8">
        <w:rPr>
          <w:rFonts w:ascii="Book Antiqua" w:eastAsia="Book Antiqua" w:hAnsi="Book Antiqua" w:cs="Book Antiqua"/>
          <w:color w:val="000000"/>
        </w:rPr>
        <w:t>García</w:t>
      </w:r>
      <w:proofErr w:type="spellEnd"/>
      <w:r w:rsidR="00551EDB" w:rsidRPr="00E168F8">
        <w:rPr>
          <w:rFonts w:ascii="Book Antiqua" w:eastAsia="Book Antiqua" w:hAnsi="Book Antiqua" w:cs="Book Antiqua"/>
          <w:color w:val="000000"/>
        </w:rPr>
        <w:t xml:space="preserve"> </w:t>
      </w:r>
      <w:r w:rsidR="002E1169" w:rsidRPr="00E168F8">
        <w:rPr>
          <w:rFonts w:ascii="Book Antiqua" w:eastAsia="Book Antiqua" w:hAnsi="Book Antiqua" w:cs="Book Antiqua"/>
          <w:color w:val="000000"/>
        </w:rPr>
        <w:t xml:space="preserve">P contributed to supervision; </w:t>
      </w:r>
      <w:proofErr w:type="spellStart"/>
      <w:r w:rsidR="00263E7E">
        <w:rPr>
          <w:rFonts w:ascii="Book Antiqua" w:eastAsia="Book Antiqua" w:hAnsi="Book Antiqua" w:cs="Book Antiqua"/>
          <w:color w:val="000000"/>
        </w:rPr>
        <w:t>Guillén-</w:t>
      </w:r>
      <w:r w:rsidR="00FE7845" w:rsidRPr="00E168F8">
        <w:rPr>
          <w:rFonts w:ascii="Book Antiqua" w:eastAsia="Book Antiqua" w:hAnsi="Book Antiqua" w:cs="Book Antiqua"/>
          <w:color w:val="000000"/>
        </w:rPr>
        <w:t>García</w:t>
      </w:r>
      <w:proofErr w:type="spellEnd"/>
      <w:r w:rsidR="00FE7845" w:rsidRPr="00E168F8">
        <w:rPr>
          <w:rFonts w:ascii="Book Antiqua" w:eastAsia="Book Antiqua" w:hAnsi="Book Antiqua" w:cs="Book Antiqua"/>
          <w:color w:val="000000"/>
        </w:rPr>
        <w:t xml:space="preserve"> </w:t>
      </w:r>
      <w:r w:rsidR="002E1169" w:rsidRPr="00E168F8">
        <w:rPr>
          <w:rFonts w:ascii="Book Antiqua" w:eastAsia="Book Antiqua" w:hAnsi="Book Antiqua" w:cs="Book Antiqua"/>
          <w:color w:val="000000"/>
        </w:rPr>
        <w:t xml:space="preserve">P and </w:t>
      </w:r>
      <w:proofErr w:type="spellStart"/>
      <w:r w:rsidR="00263E7E">
        <w:rPr>
          <w:rFonts w:ascii="Book Antiqua" w:eastAsia="Book Antiqua" w:hAnsi="Book Antiqua" w:cs="Book Antiqua"/>
          <w:color w:val="000000"/>
        </w:rPr>
        <w:t>Guillén</w:t>
      </w:r>
      <w:proofErr w:type="spellEnd"/>
      <w:r w:rsidR="00D435E0">
        <w:rPr>
          <w:rFonts w:ascii="Book Antiqua" w:eastAsia="Book Antiqua" w:hAnsi="Book Antiqua" w:cs="Book Antiqua"/>
          <w:color w:val="000000"/>
        </w:rPr>
        <w:t xml:space="preserve"> </w:t>
      </w:r>
      <w:r w:rsidR="001C0CFE" w:rsidRPr="00E168F8">
        <w:rPr>
          <w:rFonts w:ascii="Book Antiqua" w:eastAsia="Book Antiqua" w:hAnsi="Book Antiqua" w:cs="Book Antiqua"/>
          <w:color w:val="000000"/>
        </w:rPr>
        <w:t>Vicente I</w:t>
      </w:r>
      <w:r w:rsidR="002E1169" w:rsidRPr="00E168F8">
        <w:rPr>
          <w:rFonts w:ascii="Book Antiqua" w:eastAsia="Book Antiqua" w:hAnsi="Book Antiqua" w:cs="Book Antiqua"/>
          <w:color w:val="000000"/>
        </w:rPr>
        <w:t xml:space="preserve"> contributed to project administration; All authors have read and agreed to the published version of the manuscript.</w:t>
      </w:r>
    </w:p>
    <w:p w14:paraId="13133E8E" w14:textId="77777777" w:rsidR="002E1169" w:rsidRPr="00E168F8" w:rsidRDefault="002E1169" w:rsidP="00E168F8">
      <w:pPr>
        <w:spacing w:line="360" w:lineRule="auto"/>
        <w:jc w:val="both"/>
        <w:rPr>
          <w:rFonts w:ascii="Book Antiqua" w:hAnsi="Book Antiqua"/>
        </w:rPr>
      </w:pPr>
    </w:p>
    <w:p w14:paraId="64538196" w14:textId="64FF198F"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Corresponding author: Jorge Velázquez</w:t>
      </w:r>
      <w:r w:rsidR="005D1454" w:rsidRPr="005D1454">
        <w:rPr>
          <w:rFonts w:ascii="Book Antiqua" w:eastAsia="Book Antiqua" w:hAnsi="Book Antiqua" w:cs="Book Antiqua"/>
          <w:b/>
          <w:color w:val="000000"/>
        </w:rPr>
        <w:t>-</w:t>
      </w:r>
      <w:proofErr w:type="spellStart"/>
      <w:r w:rsidRPr="00E168F8">
        <w:rPr>
          <w:rFonts w:ascii="Book Antiqua" w:eastAsia="Book Antiqua" w:hAnsi="Book Antiqua" w:cs="Book Antiqua"/>
          <w:b/>
          <w:bCs/>
          <w:color w:val="000000"/>
        </w:rPr>
        <w:t>Saornil</w:t>
      </w:r>
      <w:proofErr w:type="spellEnd"/>
      <w:r w:rsidRPr="00E168F8">
        <w:rPr>
          <w:rFonts w:ascii="Book Antiqua" w:eastAsia="Book Antiqua" w:hAnsi="Book Antiqua" w:cs="Book Antiqua"/>
          <w:b/>
          <w:bCs/>
          <w:color w:val="000000"/>
        </w:rPr>
        <w:t xml:space="preserve">, PhD, Physiotherapist, Professor, </w:t>
      </w:r>
      <w:r w:rsidR="00C90AE7" w:rsidRPr="00E168F8">
        <w:rPr>
          <w:rFonts w:ascii="Book Antiqua" w:eastAsia="Book Antiqua" w:hAnsi="Book Antiqua" w:cs="Book Antiqua"/>
          <w:bCs/>
          <w:color w:val="000000"/>
        </w:rPr>
        <w:t>Department of</w:t>
      </w:r>
      <w:r w:rsidR="00C90AE7" w:rsidRPr="00E168F8">
        <w:rPr>
          <w:rFonts w:ascii="Book Antiqua" w:eastAsia="Book Antiqua" w:hAnsi="Book Antiqua" w:cs="Book Antiqua"/>
          <w:color w:val="000000"/>
        </w:rPr>
        <w:t xml:space="preserve"> </w:t>
      </w:r>
      <w:r w:rsidRPr="00E168F8">
        <w:rPr>
          <w:rFonts w:ascii="Book Antiqua" w:eastAsia="Book Antiqua" w:hAnsi="Book Antiqua" w:cs="Book Antiqua"/>
          <w:color w:val="000000"/>
        </w:rPr>
        <w:t xml:space="preserve">Physiotherapy, Universidad </w:t>
      </w:r>
      <w:proofErr w:type="spellStart"/>
      <w:r w:rsidRPr="00E168F8">
        <w:rPr>
          <w:rFonts w:ascii="Book Antiqua" w:eastAsia="Book Antiqua" w:hAnsi="Book Antiqua" w:cs="Book Antiqua"/>
          <w:color w:val="000000"/>
        </w:rPr>
        <w:t>Católica</w:t>
      </w:r>
      <w:proofErr w:type="spellEnd"/>
      <w:r w:rsidRPr="00E168F8">
        <w:rPr>
          <w:rFonts w:ascii="Book Antiqua" w:eastAsia="Book Antiqua" w:hAnsi="Book Antiqua" w:cs="Book Antiqua"/>
          <w:color w:val="000000"/>
        </w:rPr>
        <w:t xml:space="preserve"> de Ávila, C/ </w:t>
      </w:r>
      <w:proofErr w:type="spellStart"/>
      <w:r w:rsidRPr="00E168F8">
        <w:rPr>
          <w:rFonts w:ascii="Book Antiqua" w:eastAsia="Book Antiqua" w:hAnsi="Book Antiqua" w:cs="Book Antiqua"/>
          <w:color w:val="000000"/>
        </w:rPr>
        <w:t>Canteros</w:t>
      </w:r>
      <w:proofErr w:type="spellEnd"/>
      <w:r w:rsidRPr="00E168F8">
        <w:rPr>
          <w:rFonts w:ascii="Book Antiqua" w:eastAsia="Book Antiqua" w:hAnsi="Book Antiqua" w:cs="Book Antiqua"/>
          <w:color w:val="000000"/>
        </w:rPr>
        <w:t xml:space="preserve"> s/n, Ávila 05005, Ávila, Spain. jorge.velazquezsaornil@ucavila.es</w:t>
      </w:r>
    </w:p>
    <w:p w14:paraId="729F3394" w14:textId="77777777" w:rsidR="00A77B3E" w:rsidRPr="00E168F8" w:rsidRDefault="00A77B3E" w:rsidP="00E168F8">
      <w:pPr>
        <w:spacing w:line="360" w:lineRule="auto"/>
        <w:jc w:val="both"/>
        <w:rPr>
          <w:rFonts w:ascii="Book Antiqua" w:hAnsi="Book Antiqua"/>
        </w:rPr>
      </w:pPr>
    </w:p>
    <w:p w14:paraId="608A97AB"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 xml:space="preserve">Received: </w:t>
      </w:r>
      <w:r w:rsidRPr="00E168F8">
        <w:rPr>
          <w:rFonts w:ascii="Book Antiqua" w:eastAsia="Book Antiqua" w:hAnsi="Book Antiqua" w:cs="Book Antiqua"/>
          <w:color w:val="000000"/>
        </w:rPr>
        <w:t>March 11, 2022</w:t>
      </w:r>
    </w:p>
    <w:p w14:paraId="3FE97255" w14:textId="30EAC35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 xml:space="preserve">Revised: </w:t>
      </w:r>
      <w:r w:rsidR="00227BE8" w:rsidRPr="00E168F8">
        <w:rPr>
          <w:rFonts w:ascii="Book Antiqua" w:eastAsia="Book Antiqua" w:hAnsi="Book Antiqua" w:cs="Book Antiqua"/>
          <w:bCs/>
          <w:color w:val="000000"/>
        </w:rPr>
        <w:t>June 16, 2022</w:t>
      </w:r>
    </w:p>
    <w:p w14:paraId="79D40057" w14:textId="110017F5"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 xml:space="preserve">Accepted: </w:t>
      </w:r>
      <w:r w:rsidR="00A36014" w:rsidRPr="00F543B9">
        <w:rPr>
          <w:rFonts w:ascii="Book Antiqua" w:eastAsia="Book Antiqua" w:hAnsi="Book Antiqua" w:cs="Book Antiqua"/>
          <w:color w:val="000000"/>
        </w:rPr>
        <w:t>August 17, 2022</w:t>
      </w:r>
    </w:p>
    <w:p w14:paraId="7DA39C8F" w14:textId="29FEB073" w:rsidR="005F45DF"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 xml:space="preserve">Published online: </w:t>
      </w:r>
      <w:r w:rsidR="00F543B9">
        <w:rPr>
          <w:rFonts w:ascii="Book Antiqua" w:hAnsi="Book Antiqua"/>
          <w:color w:val="000000"/>
          <w:shd w:val="clear" w:color="auto" w:fill="FFFFFF"/>
        </w:rPr>
        <w:t>September 18, 2022</w:t>
      </w:r>
    </w:p>
    <w:p w14:paraId="181621E9" w14:textId="77777777" w:rsidR="00C33C4D" w:rsidRDefault="00C33C4D">
      <w:pPr>
        <w:rPr>
          <w:rFonts w:ascii="Book Antiqua" w:hAnsi="Book Antiqua"/>
        </w:rPr>
      </w:pPr>
      <w:r>
        <w:rPr>
          <w:rFonts w:ascii="Book Antiqua" w:hAnsi="Book Antiqua"/>
        </w:rPr>
        <w:br w:type="page"/>
      </w:r>
    </w:p>
    <w:p w14:paraId="7F0E4E0C" w14:textId="202A76A4"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lastRenderedPageBreak/>
        <w:t>Abstract</w:t>
      </w:r>
    </w:p>
    <w:p w14:paraId="57EB50AE" w14:textId="35ABA75B"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Background: Knee examination guidelines in minors are intended to aid decision</w:t>
      </w:r>
      <w:r w:rsidR="00FA27DC">
        <w:rPr>
          <w:rFonts w:ascii="Book Antiqua" w:eastAsia="Book Antiqua" w:hAnsi="Book Antiqua" w:cs="Book Antiqua"/>
          <w:color w:val="000000"/>
        </w:rPr>
        <w:t>-</w:t>
      </w:r>
      <w:r w:rsidRPr="00E168F8">
        <w:rPr>
          <w:rFonts w:ascii="Book Antiqua" w:eastAsia="Book Antiqua" w:hAnsi="Book Antiqua" w:cs="Book Antiqua"/>
          <w:color w:val="000000"/>
        </w:rPr>
        <w:t>making in the management of knee instability.</w:t>
      </w:r>
      <w:r w:rsidR="00975790" w:rsidRPr="00E168F8">
        <w:rPr>
          <w:rFonts w:ascii="Book Antiqua" w:hAnsi="Book Antiqua"/>
          <w:lang w:eastAsia="zh-CN"/>
        </w:rPr>
        <w:t xml:space="preserve"> </w:t>
      </w:r>
      <w:r w:rsidRPr="00E168F8">
        <w:rPr>
          <w:rFonts w:ascii="Book Antiqua" w:eastAsia="Book Antiqua" w:hAnsi="Book Antiqua" w:cs="Book Antiqua"/>
          <w:color w:val="000000"/>
        </w:rPr>
        <w:t>Clinical question: A Delphi study was conducted with a formal consensus process using a validated methodology with sufficient scientific evidence. A group consensus meeting was held to develop recommendations and practical guidelines for use in the assessment of instability injuries in children.</w:t>
      </w:r>
      <w:r w:rsidR="00524DA9" w:rsidRPr="00E168F8">
        <w:rPr>
          <w:rFonts w:ascii="Book Antiqua" w:hAnsi="Book Antiqua"/>
          <w:lang w:eastAsia="zh-CN"/>
        </w:rPr>
        <w:t xml:space="preserve"> </w:t>
      </w:r>
      <w:r w:rsidRPr="00E168F8">
        <w:rPr>
          <w:rFonts w:ascii="Book Antiqua" w:eastAsia="Book Antiqua" w:hAnsi="Book Antiqua" w:cs="Book Antiqua"/>
          <w:color w:val="000000"/>
        </w:rPr>
        <w:t xml:space="preserve">Key findings: there is a lack of evidence to </w:t>
      </w:r>
      <w:proofErr w:type="spellStart"/>
      <w:r w:rsidRPr="00E168F8">
        <w:rPr>
          <w:rFonts w:ascii="Book Antiqua" w:eastAsia="Book Antiqua" w:hAnsi="Book Antiqua" w:cs="Book Antiqua"/>
          <w:color w:val="000000"/>
        </w:rPr>
        <w:t>analyse</w:t>
      </w:r>
      <w:proofErr w:type="spellEnd"/>
      <w:r w:rsidRPr="00E168F8">
        <w:rPr>
          <w:rFonts w:ascii="Book Antiqua" w:eastAsia="Book Antiqua" w:hAnsi="Book Antiqua" w:cs="Book Antiqua"/>
          <w:color w:val="000000"/>
        </w:rPr>
        <w:t xml:space="preserve"> anterior cruciate ligament injuries in children and their subsequent surgical management if necessary. Diagnostic guidelines and clinical assessment of the patient based on a thorough examination of the knee are performed and a guide to anterior cruciate ligament exploration in children is developed.</w:t>
      </w:r>
      <w:r w:rsidR="008B3945" w:rsidRPr="00E168F8">
        <w:rPr>
          <w:rFonts w:ascii="Book Antiqua" w:hAnsi="Book Antiqua"/>
          <w:lang w:eastAsia="zh-CN"/>
        </w:rPr>
        <w:t xml:space="preserve"> </w:t>
      </w:r>
      <w:r w:rsidRPr="00E168F8">
        <w:rPr>
          <w:rFonts w:ascii="Book Antiqua" w:eastAsia="Book Antiqua" w:hAnsi="Book Antiqua" w:cs="Book Antiqua"/>
          <w:color w:val="000000"/>
        </w:rPr>
        <w:t xml:space="preserve">Clinical application: In the absence of a strong evidence base, these established guidelines are intended to assist in that decision-making process to help the clinician </w:t>
      </w:r>
      <w:r w:rsidR="00FA27DC">
        <w:rPr>
          <w:rFonts w:ascii="Book Antiqua" w:eastAsia="Book Antiqua" w:hAnsi="Book Antiqua" w:cs="Book Antiqua"/>
          <w:color w:val="000000"/>
        </w:rPr>
        <w:t>decide on</w:t>
      </w:r>
      <w:r w:rsidRPr="00E168F8">
        <w:rPr>
          <w:rFonts w:ascii="Book Antiqua" w:eastAsia="Book Antiqua" w:hAnsi="Book Antiqua" w:cs="Book Antiqua"/>
          <w:color w:val="000000"/>
        </w:rPr>
        <w:t xml:space="preserve"> the most optimal treatment with the aim of benefiting the patient as much as possible. Following this expert consensus, surgical treatment is advised when the patient has a subjective sensation of instability accompanied by a pivot shift test ++, and may include an anterior drawer test + and a </w:t>
      </w:r>
      <w:proofErr w:type="spellStart"/>
      <w:r w:rsidRPr="00E168F8">
        <w:rPr>
          <w:rFonts w:ascii="Book Antiqua" w:eastAsia="Book Antiqua" w:hAnsi="Book Antiqua" w:cs="Book Antiqua"/>
          <w:color w:val="000000"/>
        </w:rPr>
        <w:t>Lachman</w:t>
      </w:r>
      <w:proofErr w:type="spellEnd"/>
      <w:r w:rsidRPr="00E168F8">
        <w:rPr>
          <w:rFonts w:ascii="Book Antiqua" w:eastAsia="Book Antiqua" w:hAnsi="Book Antiqua" w:cs="Book Antiqua"/>
          <w:color w:val="000000"/>
        </w:rPr>
        <w:t xml:space="preserve"> test +. If these conditions are not present, the conservative approach should be chosen, as the anatomical and functional development of children, together with a physiotherapy </w:t>
      </w:r>
      <w:proofErr w:type="spellStart"/>
      <w:r w:rsidRPr="00E168F8">
        <w:rPr>
          <w:rFonts w:ascii="Book Antiqua" w:eastAsia="Book Antiqua" w:hAnsi="Book Antiqua" w:cs="Book Antiqua"/>
          <w:color w:val="000000"/>
        </w:rPr>
        <w:t>programme</w:t>
      </w:r>
      <w:proofErr w:type="spellEnd"/>
      <w:r w:rsidRPr="00E168F8">
        <w:rPr>
          <w:rFonts w:ascii="Book Antiqua" w:eastAsia="Book Antiqua" w:hAnsi="Book Antiqua" w:cs="Book Antiqua"/>
          <w:color w:val="000000"/>
        </w:rPr>
        <w:t>, may improve the evolution of the injury.</w:t>
      </w:r>
    </w:p>
    <w:p w14:paraId="79830B95" w14:textId="77777777" w:rsidR="00A77B3E" w:rsidRPr="00E168F8" w:rsidRDefault="00A77B3E" w:rsidP="00E168F8">
      <w:pPr>
        <w:spacing w:line="360" w:lineRule="auto"/>
        <w:jc w:val="both"/>
        <w:rPr>
          <w:rFonts w:ascii="Book Antiqua" w:hAnsi="Book Antiqua"/>
        </w:rPr>
      </w:pPr>
    </w:p>
    <w:p w14:paraId="3360544E" w14:textId="2F17C90A"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 xml:space="preserve">Key Words: </w:t>
      </w:r>
      <w:r w:rsidR="00C826C7" w:rsidRPr="00E168F8">
        <w:rPr>
          <w:rFonts w:ascii="Book Antiqua" w:eastAsia="Book Antiqua" w:hAnsi="Book Antiqua" w:cs="Book Antiqua"/>
          <w:color w:val="000000"/>
        </w:rPr>
        <w:t>Anterior cruciate ligament; Diagnoses and examinations; Sports injuries; Knee; Injury</w:t>
      </w:r>
      <w:r w:rsidRPr="00E168F8">
        <w:rPr>
          <w:rFonts w:ascii="Book Antiqua" w:eastAsia="Book Antiqua" w:hAnsi="Book Antiqua" w:cs="Book Antiqua"/>
          <w:color w:val="000000"/>
        </w:rPr>
        <w:t xml:space="preserve"> to minors</w:t>
      </w:r>
    </w:p>
    <w:p w14:paraId="118F13DF" w14:textId="77777777" w:rsidR="00A77B3E" w:rsidRDefault="00A77B3E" w:rsidP="00E168F8">
      <w:pPr>
        <w:spacing w:line="360" w:lineRule="auto"/>
        <w:jc w:val="both"/>
        <w:rPr>
          <w:rFonts w:ascii="Book Antiqua" w:hAnsi="Book Antiqua"/>
          <w:lang w:eastAsia="zh-CN"/>
        </w:rPr>
      </w:pPr>
    </w:p>
    <w:p w14:paraId="6C779B75" w14:textId="77777777" w:rsidR="00C33C4D" w:rsidRPr="00026CB8" w:rsidRDefault="00C33C4D" w:rsidP="00C33C4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41FA131" w14:textId="77777777" w:rsidR="00C33C4D" w:rsidRPr="00E168F8" w:rsidRDefault="00C33C4D" w:rsidP="00E168F8">
      <w:pPr>
        <w:spacing w:line="360" w:lineRule="auto"/>
        <w:jc w:val="both"/>
        <w:rPr>
          <w:rFonts w:ascii="Book Antiqua" w:hAnsi="Book Antiqua"/>
          <w:lang w:eastAsia="zh-CN"/>
        </w:rPr>
      </w:pPr>
    </w:p>
    <w:p w14:paraId="1EA8DDF0" w14:textId="477CC9EA" w:rsidR="00E32E12" w:rsidRPr="00E528B3" w:rsidRDefault="004D0A4B" w:rsidP="00E168F8">
      <w:pPr>
        <w:spacing w:line="360" w:lineRule="auto"/>
        <w:jc w:val="both"/>
        <w:rPr>
          <w:rFonts w:ascii="Book Antiqua" w:hAnsi="Book Antiqua" w:cs="Book Antiqua"/>
          <w:color w:val="000000"/>
          <w:lang w:eastAsia="zh-CN"/>
        </w:rPr>
      </w:pPr>
      <w:r w:rsidRPr="004A171A">
        <w:rPr>
          <w:rFonts w:ascii="Book Antiqua" w:eastAsia="Book Antiqua" w:hAnsi="Book Antiqua" w:cs="Book Antiqua"/>
          <w:b/>
          <w:color w:val="000000"/>
        </w:rPr>
        <w:t xml:space="preserve">Citation: </w:t>
      </w:r>
      <w:proofErr w:type="spellStart"/>
      <w:r w:rsidR="00A07616" w:rsidRPr="00E168F8">
        <w:rPr>
          <w:rFonts w:ascii="Book Antiqua" w:eastAsia="Book Antiqua" w:hAnsi="Book Antiqua" w:cs="Book Antiqua"/>
          <w:color w:val="000000"/>
        </w:rPr>
        <w:t>Campón</w:t>
      </w:r>
      <w:proofErr w:type="spellEnd"/>
      <w:r w:rsidR="00A07616" w:rsidRPr="00E168F8">
        <w:rPr>
          <w:rFonts w:ascii="Book Antiqua" w:eastAsia="Book Antiqua" w:hAnsi="Book Antiqua" w:cs="Book Antiqua"/>
          <w:color w:val="000000"/>
        </w:rPr>
        <w:t xml:space="preserve"> </w:t>
      </w:r>
      <w:proofErr w:type="spellStart"/>
      <w:r w:rsidR="00A07616" w:rsidRPr="00E168F8">
        <w:rPr>
          <w:rFonts w:ascii="Book Antiqua" w:eastAsia="Book Antiqua" w:hAnsi="Book Antiqua" w:cs="Book Antiqua"/>
          <w:color w:val="000000"/>
        </w:rPr>
        <w:t>Chekroun</w:t>
      </w:r>
      <w:proofErr w:type="spellEnd"/>
      <w:r w:rsidR="00A07616" w:rsidRPr="00E168F8">
        <w:rPr>
          <w:rFonts w:ascii="Book Antiqua" w:eastAsia="Book Antiqua" w:hAnsi="Book Antiqua" w:cs="Book Antiqua"/>
          <w:color w:val="000000"/>
        </w:rPr>
        <w:t xml:space="preserve"> A, Velázquez</w:t>
      </w:r>
      <w:r w:rsidR="00AA56D2" w:rsidRPr="00E168F8">
        <w:rPr>
          <w:rFonts w:ascii="Book Antiqua" w:eastAsia="Book Antiqua" w:hAnsi="Book Antiqua" w:cs="Book Antiqua"/>
          <w:color w:val="000000"/>
        </w:rPr>
        <w:t>-</w:t>
      </w:r>
      <w:proofErr w:type="spellStart"/>
      <w:r w:rsidR="00A07616" w:rsidRPr="00E168F8">
        <w:rPr>
          <w:rFonts w:ascii="Book Antiqua" w:eastAsia="Book Antiqua" w:hAnsi="Book Antiqua" w:cs="Book Antiqua"/>
          <w:color w:val="000000"/>
        </w:rPr>
        <w:t>Saornil</w:t>
      </w:r>
      <w:proofErr w:type="spellEnd"/>
      <w:r w:rsidR="00A07616" w:rsidRPr="00E168F8">
        <w:rPr>
          <w:rFonts w:ascii="Book Antiqua" w:eastAsia="Book Antiqua" w:hAnsi="Book Antiqua" w:cs="Book Antiqua"/>
          <w:color w:val="000000"/>
        </w:rPr>
        <w:t xml:space="preserve"> J, </w:t>
      </w:r>
      <w:proofErr w:type="spellStart"/>
      <w:r w:rsidR="00A07616" w:rsidRPr="00E168F8">
        <w:rPr>
          <w:rFonts w:ascii="Book Antiqua" w:eastAsia="Book Antiqua" w:hAnsi="Book Antiqua" w:cs="Book Antiqua"/>
          <w:color w:val="000000"/>
        </w:rPr>
        <w:t>Guillén</w:t>
      </w:r>
      <w:proofErr w:type="spellEnd"/>
      <w:r w:rsidR="00A07616" w:rsidRPr="00E168F8">
        <w:rPr>
          <w:rFonts w:ascii="Book Antiqua" w:eastAsia="Book Antiqua" w:hAnsi="Book Antiqua" w:cs="Book Antiqua"/>
          <w:color w:val="000000"/>
        </w:rPr>
        <w:t xml:space="preserve"> Vicente I, Sánchez </w:t>
      </w:r>
      <w:proofErr w:type="spellStart"/>
      <w:r w:rsidR="00A07616" w:rsidRPr="00E168F8">
        <w:rPr>
          <w:rFonts w:ascii="Book Antiqua" w:eastAsia="Book Antiqua" w:hAnsi="Book Antiqua" w:cs="Book Antiqua"/>
          <w:color w:val="000000"/>
        </w:rPr>
        <w:t>Milá</w:t>
      </w:r>
      <w:proofErr w:type="spellEnd"/>
      <w:r w:rsidR="00A07616" w:rsidRPr="00E168F8">
        <w:rPr>
          <w:rFonts w:ascii="Book Antiqua" w:eastAsia="Book Antiqua" w:hAnsi="Book Antiqua" w:cs="Book Antiqua"/>
          <w:color w:val="000000"/>
        </w:rPr>
        <w:t xml:space="preserve"> Z, Rodríguez-</w:t>
      </w:r>
      <w:proofErr w:type="spellStart"/>
      <w:r w:rsidR="00A07616" w:rsidRPr="00E168F8">
        <w:rPr>
          <w:rFonts w:ascii="Book Antiqua" w:eastAsia="Book Antiqua" w:hAnsi="Book Antiqua" w:cs="Book Antiqua"/>
          <w:color w:val="000000"/>
        </w:rPr>
        <w:t>Sanz</w:t>
      </w:r>
      <w:proofErr w:type="spellEnd"/>
      <w:r w:rsidR="00A07616" w:rsidRPr="00E168F8">
        <w:rPr>
          <w:rFonts w:ascii="Book Antiqua" w:eastAsia="Book Antiqua" w:hAnsi="Book Antiqua" w:cs="Book Antiqua"/>
          <w:color w:val="000000"/>
        </w:rPr>
        <w:t xml:space="preserve"> D, Romero-Morales C, Fernandez-</w:t>
      </w:r>
      <w:proofErr w:type="spellStart"/>
      <w:r w:rsidR="00A07616" w:rsidRPr="00E168F8">
        <w:rPr>
          <w:rFonts w:ascii="Book Antiqua" w:eastAsia="Book Antiqua" w:hAnsi="Book Antiqua" w:cs="Book Antiqua"/>
          <w:color w:val="000000"/>
        </w:rPr>
        <w:t>Jaén</w:t>
      </w:r>
      <w:proofErr w:type="spellEnd"/>
      <w:r w:rsidR="00A07616" w:rsidRPr="00E168F8">
        <w:rPr>
          <w:rFonts w:ascii="Book Antiqua" w:eastAsia="Book Antiqua" w:hAnsi="Book Antiqua" w:cs="Book Antiqua"/>
          <w:color w:val="000000"/>
        </w:rPr>
        <w:t xml:space="preserve"> T, </w:t>
      </w:r>
      <w:proofErr w:type="spellStart"/>
      <w:r w:rsidR="00A07616" w:rsidRPr="00E168F8">
        <w:rPr>
          <w:rFonts w:ascii="Book Antiqua" w:eastAsia="Book Antiqua" w:hAnsi="Book Antiqua" w:cs="Book Antiqua"/>
          <w:color w:val="000000"/>
        </w:rPr>
        <w:t>Garrido</w:t>
      </w:r>
      <w:proofErr w:type="spellEnd"/>
      <w:r w:rsidR="00A07616" w:rsidRPr="00E168F8">
        <w:rPr>
          <w:rFonts w:ascii="Book Antiqua" w:eastAsia="Book Antiqua" w:hAnsi="Book Antiqua" w:cs="Book Antiqua"/>
          <w:color w:val="000000"/>
        </w:rPr>
        <w:t xml:space="preserve"> González JI, Sánchez-</w:t>
      </w:r>
      <w:proofErr w:type="spellStart"/>
      <w:r w:rsidR="00A07616" w:rsidRPr="00E168F8">
        <w:rPr>
          <w:rFonts w:ascii="Book Antiqua" w:eastAsia="Book Antiqua" w:hAnsi="Book Antiqua" w:cs="Book Antiqua"/>
          <w:color w:val="000000"/>
        </w:rPr>
        <w:t>Garrido</w:t>
      </w:r>
      <w:proofErr w:type="spellEnd"/>
      <w:r w:rsidR="00A07616" w:rsidRPr="00E168F8">
        <w:rPr>
          <w:rFonts w:ascii="Book Antiqua" w:eastAsia="Book Antiqua" w:hAnsi="Book Antiqua" w:cs="Book Antiqua"/>
          <w:color w:val="000000"/>
        </w:rPr>
        <w:t xml:space="preserve"> MÁ, </w:t>
      </w:r>
      <w:bookmarkStart w:id="0" w:name="OLE_LINK1"/>
      <w:bookmarkStart w:id="1" w:name="OLE_LINK2"/>
      <w:proofErr w:type="spellStart"/>
      <w:r w:rsidR="00A07616" w:rsidRPr="00E168F8">
        <w:rPr>
          <w:rFonts w:ascii="Book Antiqua" w:eastAsia="Book Antiqua" w:hAnsi="Book Antiqua" w:cs="Book Antiqua"/>
          <w:color w:val="000000"/>
        </w:rPr>
        <w:t>Guillén</w:t>
      </w:r>
      <w:proofErr w:type="spellEnd"/>
      <w:r w:rsidR="00A07616" w:rsidRPr="00E168F8">
        <w:rPr>
          <w:rFonts w:ascii="Book Antiqua" w:eastAsia="Book Antiqua" w:hAnsi="Book Antiqua" w:cs="Book Antiqua"/>
          <w:color w:val="000000"/>
        </w:rPr>
        <w:t xml:space="preserve"> </w:t>
      </w:r>
      <w:proofErr w:type="spellStart"/>
      <w:r w:rsidR="00A07616" w:rsidRPr="00E168F8">
        <w:rPr>
          <w:rFonts w:ascii="Book Antiqua" w:eastAsia="Book Antiqua" w:hAnsi="Book Antiqua" w:cs="Book Antiqua"/>
          <w:color w:val="000000"/>
        </w:rPr>
        <w:t>García</w:t>
      </w:r>
      <w:bookmarkEnd w:id="0"/>
      <w:bookmarkEnd w:id="1"/>
      <w:proofErr w:type="spellEnd"/>
      <w:r w:rsidR="00A07616" w:rsidRPr="00E168F8">
        <w:rPr>
          <w:rFonts w:ascii="Book Antiqua" w:eastAsia="Book Antiqua" w:hAnsi="Book Antiqua" w:cs="Book Antiqua"/>
          <w:color w:val="000000"/>
        </w:rPr>
        <w:t xml:space="preserve"> P. Consensus Delphi study on guidelines for the </w:t>
      </w:r>
      <w:r w:rsidR="00A07616" w:rsidRPr="00E168F8">
        <w:rPr>
          <w:rFonts w:ascii="Book Antiqua" w:eastAsia="Book Antiqua" w:hAnsi="Book Antiqua" w:cs="Book Antiqua"/>
          <w:color w:val="000000"/>
        </w:rPr>
        <w:lastRenderedPageBreak/>
        <w:t>assessment of anterior cruciat</w:t>
      </w:r>
      <w:r w:rsidR="00C76374" w:rsidRPr="00E168F8">
        <w:rPr>
          <w:rFonts w:ascii="Book Antiqua" w:eastAsia="Book Antiqua" w:hAnsi="Book Antiqua" w:cs="Book Antiqua"/>
          <w:color w:val="000000"/>
        </w:rPr>
        <w:t>e ligament injuries in children</w:t>
      </w:r>
      <w:r w:rsidR="00A07616" w:rsidRPr="00E168F8">
        <w:rPr>
          <w:rFonts w:ascii="Book Antiqua" w:eastAsia="Book Antiqua" w:hAnsi="Book Antiqua" w:cs="Book Antiqua"/>
          <w:color w:val="000000"/>
        </w:rPr>
        <w:t xml:space="preserve">. </w:t>
      </w:r>
      <w:r w:rsidR="00A07616" w:rsidRPr="00E168F8">
        <w:rPr>
          <w:rFonts w:ascii="Book Antiqua" w:eastAsia="Book Antiqua" w:hAnsi="Book Antiqua" w:cs="Book Antiqua"/>
          <w:i/>
          <w:iCs/>
          <w:color w:val="000000"/>
        </w:rPr>
        <w:t xml:space="preserve">World J </w:t>
      </w:r>
      <w:proofErr w:type="spellStart"/>
      <w:r w:rsidR="00A07616" w:rsidRPr="00E168F8">
        <w:rPr>
          <w:rFonts w:ascii="Book Antiqua" w:eastAsia="Book Antiqua" w:hAnsi="Book Antiqua" w:cs="Book Antiqua"/>
          <w:i/>
          <w:iCs/>
          <w:color w:val="000000"/>
        </w:rPr>
        <w:t>Orthop</w:t>
      </w:r>
      <w:proofErr w:type="spellEnd"/>
      <w:r w:rsidR="00A07616" w:rsidRPr="00E168F8">
        <w:rPr>
          <w:rFonts w:ascii="Book Antiqua" w:eastAsia="Book Antiqua" w:hAnsi="Book Antiqua" w:cs="Book Antiqua"/>
          <w:color w:val="000000"/>
        </w:rPr>
        <w:t xml:space="preserve"> 2022;</w:t>
      </w:r>
      <w:r w:rsidR="00E32E12" w:rsidRPr="00E32E12">
        <w:t xml:space="preserve"> </w:t>
      </w:r>
      <w:r w:rsidR="00E32E12" w:rsidRPr="00E32E12">
        <w:rPr>
          <w:rFonts w:ascii="Book Antiqua" w:eastAsia="Book Antiqua" w:hAnsi="Book Antiqua" w:cs="Book Antiqua"/>
          <w:color w:val="000000"/>
        </w:rPr>
        <w:t>13(</w:t>
      </w:r>
      <w:r w:rsidR="00E32E12">
        <w:rPr>
          <w:rFonts w:ascii="Book Antiqua" w:eastAsia="Book Antiqua" w:hAnsi="Book Antiqua" w:cs="Book Antiqua"/>
          <w:color w:val="000000"/>
        </w:rPr>
        <w:t>9</w:t>
      </w:r>
      <w:r w:rsidR="00E32E12" w:rsidRPr="00E32E12">
        <w:rPr>
          <w:rFonts w:ascii="Book Antiqua" w:eastAsia="Book Antiqua" w:hAnsi="Book Antiqua" w:cs="Book Antiqua"/>
          <w:color w:val="000000"/>
        </w:rPr>
        <w:t xml:space="preserve">): </w:t>
      </w:r>
      <w:r w:rsidR="00E528B3">
        <w:rPr>
          <w:rFonts w:ascii="Book Antiqua" w:hAnsi="Book Antiqua" w:cs="Book Antiqua" w:hint="eastAsia"/>
          <w:color w:val="000000"/>
          <w:lang w:eastAsia="zh-CN"/>
        </w:rPr>
        <w:t>777</w:t>
      </w:r>
      <w:r w:rsidR="00E32E12" w:rsidRPr="00E32E12">
        <w:rPr>
          <w:rFonts w:ascii="Book Antiqua" w:eastAsia="Book Antiqua" w:hAnsi="Book Antiqua" w:cs="Book Antiqua"/>
          <w:color w:val="000000"/>
        </w:rPr>
        <w:t>-</w:t>
      </w:r>
      <w:r w:rsidR="00E528B3">
        <w:rPr>
          <w:rFonts w:ascii="Book Antiqua" w:hAnsi="Book Antiqua" w:cs="Book Antiqua" w:hint="eastAsia"/>
          <w:color w:val="000000"/>
          <w:lang w:eastAsia="zh-CN"/>
        </w:rPr>
        <w:t>790</w:t>
      </w:r>
    </w:p>
    <w:p w14:paraId="596F08A8" w14:textId="23C3CE25" w:rsidR="00E32E12" w:rsidRDefault="00E32E12" w:rsidP="00E168F8">
      <w:pPr>
        <w:spacing w:line="360" w:lineRule="auto"/>
        <w:jc w:val="both"/>
        <w:rPr>
          <w:rFonts w:ascii="Book Antiqua" w:eastAsia="Book Antiqua" w:hAnsi="Book Antiqua" w:cs="Book Antiqua"/>
          <w:color w:val="000000"/>
        </w:rPr>
      </w:pPr>
      <w:r w:rsidRPr="00E32E12">
        <w:rPr>
          <w:rFonts w:ascii="Book Antiqua" w:eastAsia="Book Antiqua" w:hAnsi="Book Antiqua" w:cs="Book Antiqua"/>
          <w:b/>
          <w:bCs/>
          <w:color w:val="000000"/>
        </w:rPr>
        <w:t xml:space="preserve">URL: </w:t>
      </w:r>
      <w:r w:rsidRPr="00E32E12">
        <w:rPr>
          <w:rFonts w:ascii="Book Antiqua" w:eastAsia="Book Antiqua" w:hAnsi="Book Antiqua" w:cs="Book Antiqua"/>
          <w:color w:val="000000"/>
        </w:rPr>
        <w:t>https://www.wjgnet.com/2218-5836/full/v13/i</w:t>
      </w:r>
      <w:r>
        <w:rPr>
          <w:rFonts w:ascii="Book Antiqua" w:eastAsia="Book Antiqua" w:hAnsi="Book Antiqua" w:cs="Book Antiqua"/>
          <w:color w:val="000000"/>
        </w:rPr>
        <w:t>9</w:t>
      </w:r>
      <w:r w:rsidRPr="00E32E12">
        <w:rPr>
          <w:rFonts w:ascii="Book Antiqua" w:eastAsia="Book Antiqua" w:hAnsi="Book Antiqua" w:cs="Book Antiqua"/>
          <w:color w:val="000000"/>
        </w:rPr>
        <w:t>/</w:t>
      </w:r>
      <w:r w:rsidR="00E528B3">
        <w:rPr>
          <w:rFonts w:ascii="Book Antiqua" w:hAnsi="Book Antiqua" w:cs="Book Antiqua" w:hint="eastAsia"/>
          <w:color w:val="000000"/>
          <w:lang w:eastAsia="zh-CN"/>
        </w:rPr>
        <w:t>777</w:t>
      </w:r>
      <w:r w:rsidRPr="00E32E12">
        <w:rPr>
          <w:rFonts w:ascii="Book Antiqua" w:eastAsia="Book Antiqua" w:hAnsi="Book Antiqua" w:cs="Book Antiqua"/>
          <w:color w:val="000000"/>
        </w:rPr>
        <w:t>.htm</w:t>
      </w:r>
    </w:p>
    <w:p w14:paraId="38FA1C31" w14:textId="0FE2F301" w:rsidR="00A77B3E" w:rsidRPr="00E528B3" w:rsidRDefault="00E32E12" w:rsidP="00E168F8">
      <w:pPr>
        <w:spacing w:line="360" w:lineRule="auto"/>
        <w:jc w:val="both"/>
        <w:rPr>
          <w:rFonts w:ascii="Book Antiqua" w:hAnsi="Book Antiqua"/>
          <w:lang w:eastAsia="zh-CN"/>
        </w:rPr>
      </w:pPr>
      <w:r w:rsidRPr="00E32E12">
        <w:rPr>
          <w:rFonts w:ascii="Book Antiqua" w:eastAsia="Book Antiqua" w:hAnsi="Book Antiqua" w:cs="Book Antiqua"/>
          <w:b/>
          <w:bCs/>
          <w:color w:val="000000"/>
        </w:rPr>
        <w:t xml:space="preserve">DOI: </w:t>
      </w:r>
      <w:r w:rsidRPr="00E32E12">
        <w:rPr>
          <w:rFonts w:ascii="Book Antiqua" w:eastAsia="Book Antiqua" w:hAnsi="Book Antiqua" w:cs="Book Antiqua"/>
          <w:color w:val="000000"/>
        </w:rPr>
        <w:t>https://dx.doi.org/10.5312/wjo.v13.i</w:t>
      </w:r>
      <w:r>
        <w:rPr>
          <w:rFonts w:ascii="Book Antiqua" w:eastAsia="Book Antiqua" w:hAnsi="Book Antiqua" w:cs="Book Antiqua"/>
          <w:color w:val="000000"/>
        </w:rPr>
        <w:t>9</w:t>
      </w:r>
      <w:r w:rsidRPr="00E32E12">
        <w:rPr>
          <w:rFonts w:ascii="Book Antiqua" w:eastAsia="Book Antiqua" w:hAnsi="Book Antiqua" w:cs="Book Antiqua"/>
          <w:color w:val="000000"/>
        </w:rPr>
        <w:t>.</w:t>
      </w:r>
      <w:r w:rsidR="00E528B3">
        <w:rPr>
          <w:rFonts w:ascii="Book Antiqua" w:hAnsi="Book Antiqua" w:cs="Book Antiqua" w:hint="eastAsia"/>
          <w:color w:val="000000"/>
          <w:lang w:eastAsia="zh-CN"/>
        </w:rPr>
        <w:t>777</w:t>
      </w:r>
    </w:p>
    <w:p w14:paraId="6E1856E5" w14:textId="77777777" w:rsidR="00A77B3E" w:rsidRPr="00E168F8" w:rsidRDefault="00A77B3E" w:rsidP="00E168F8">
      <w:pPr>
        <w:spacing w:line="360" w:lineRule="auto"/>
        <w:jc w:val="both"/>
        <w:rPr>
          <w:rFonts w:ascii="Book Antiqua" w:hAnsi="Book Antiqua"/>
        </w:rPr>
      </w:pPr>
    </w:p>
    <w:p w14:paraId="36CA79E4"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 xml:space="preserve">Core Tip: </w:t>
      </w:r>
      <w:r w:rsidRPr="00E168F8">
        <w:rPr>
          <w:rFonts w:ascii="Book Antiqua" w:eastAsia="Book Antiqua" w:hAnsi="Book Antiqua" w:cs="Book Antiqua"/>
          <w:color w:val="000000"/>
        </w:rPr>
        <w:t xml:space="preserve">A Delphi study was conducted with a formal consensus process using validated methodology with scientific evidence to develop recommendations and practical guidelines for the assessment of instability injuries in children. Following this expert consensus, surgical treatment is advised when the patient has a subjective sensation of instability accompanied by a pivot shift test ++, and may include an anterior drawer test + and a </w:t>
      </w:r>
      <w:proofErr w:type="spellStart"/>
      <w:r w:rsidRPr="00E168F8">
        <w:rPr>
          <w:rFonts w:ascii="Book Antiqua" w:eastAsia="Book Antiqua" w:hAnsi="Book Antiqua" w:cs="Book Antiqua"/>
          <w:color w:val="000000"/>
        </w:rPr>
        <w:t>Lachman</w:t>
      </w:r>
      <w:proofErr w:type="spellEnd"/>
      <w:r w:rsidRPr="00E168F8">
        <w:rPr>
          <w:rFonts w:ascii="Book Antiqua" w:eastAsia="Book Antiqua" w:hAnsi="Book Antiqua" w:cs="Book Antiqua"/>
          <w:color w:val="000000"/>
        </w:rPr>
        <w:t xml:space="preserve"> test +. If these conditions are not present, the conservative approach should be chosen, as the anatomical and functional development of children, together with a physiotherapy </w:t>
      </w:r>
      <w:proofErr w:type="spellStart"/>
      <w:r w:rsidRPr="00E168F8">
        <w:rPr>
          <w:rFonts w:ascii="Book Antiqua" w:eastAsia="Book Antiqua" w:hAnsi="Book Antiqua" w:cs="Book Antiqua"/>
          <w:color w:val="000000"/>
        </w:rPr>
        <w:t>programme</w:t>
      </w:r>
      <w:proofErr w:type="spellEnd"/>
      <w:r w:rsidRPr="00E168F8">
        <w:rPr>
          <w:rFonts w:ascii="Book Antiqua" w:eastAsia="Book Antiqua" w:hAnsi="Book Antiqua" w:cs="Book Antiqua"/>
          <w:color w:val="000000"/>
        </w:rPr>
        <w:t>, may improve the evolution of the injury.</w:t>
      </w:r>
    </w:p>
    <w:p w14:paraId="15ADDBA2" w14:textId="77777777" w:rsidR="00C33C4D" w:rsidRDefault="00C33C4D">
      <w:pPr>
        <w:rPr>
          <w:rFonts w:ascii="Book Antiqua" w:hAnsi="Book Antiqua"/>
        </w:rPr>
      </w:pPr>
      <w:r>
        <w:rPr>
          <w:rFonts w:ascii="Book Antiqua" w:hAnsi="Book Antiqua"/>
        </w:rPr>
        <w:br w:type="page"/>
      </w:r>
    </w:p>
    <w:p w14:paraId="51F1110D" w14:textId="4393BC5C" w:rsidR="00051C8F" w:rsidRPr="00E168F8" w:rsidRDefault="00A07616" w:rsidP="00E168F8">
      <w:pPr>
        <w:spacing w:line="360" w:lineRule="auto"/>
        <w:jc w:val="both"/>
        <w:rPr>
          <w:rFonts w:ascii="Book Antiqua" w:eastAsia="Book Antiqua" w:hAnsi="Book Antiqua" w:cs="Book Antiqua"/>
          <w:i/>
          <w:iCs/>
          <w:color w:val="000000"/>
        </w:rPr>
      </w:pPr>
      <w:r w:rsidRPr="00E168F8">
        <w:rPr>
          <w:rFonts w:ascii="Book Antiqua" w:eastAsia="Book Antiqua" w:hAnsi="Book Antiqua" w:cs="Book Antiqua"/>
          <w:b/>
          <w:caps/>
          <w:color w:val="000000"/>
          <w:u w:val="single"/>
        </w:rPr>
        <w:lastRenderedPageBreak/>
        <w:t>INTRODUCTION</w:t>
      </w:r>
      <w:r w:rsidR="00051C8F" w:rsidRPr="00E168F8">
        <w:rPr>
          <w:rFonts w:ascii="Book Antiqua" w:eastAsia="Book Antiqua" w:hAnsi="Book Antiqua" w:cs="Book Antiqua"/>
          <w:i/>
          <w:iCs/>
          <w:color w:val="000000"/>
        </w:rPr>
        <w:t xml:space="preserve"> </w:t>
      </w:r>
    </w:p>
    <w:p w14:paraId="61DA0661" w14:textId="061BC0F2" w:rsidR="00A77B3E" w:rsidRPr="00E168F8" w:rsidRDefault="00051C8F" w:rsidP="00E168F8">
      <w:pPr>
        <w:spacing w:line="360" w:lineRule="auto"/>
        <w:jc w:val="both"/>
        <w:rPr>
          <w:rFonts w:ascii="Book Antiqua" w:hAnsi="Book Antiqua"/>
          <w:b/>
        </w:rPr>
      </w:pPr>
      <w:r w:rsidRPr="00E168F8">
        <w:rPr>
          <w:rFonts w:ascii="Book Antiqua" w:eastAsia="Book Antiqua" w:hAnsi="Book Antiqua" w:cs="Book Antiqua"/>
          <w:b/>
          <w:i/>
          <w:iCs/>
          <w:color w:val="000000"/>
        </w:rPr>
        <w:t>Physiopathology of the anterior cruciate ligament</w:t>
      </w:r>
    </w:p>
    <w:p w14:paraId="04339042" w14:textId="30465203"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The anterior cruciate ligament (ACL) has a viscoelastic capacity that provides the possibility of dissipating the energy received through adjustments in its length and in the internal distribution of loads</w:t>
      </w:r>
      <w:r w:rsidR="004D6E89" w:rsidRPr="00EB5406">
        <w:rPr>
          <w:rFonts w:ascii="Book Antiqua" w:eastAsia="Book Antiqua" w:hAnsi="Book Antiqua" w:cs="Book Antiqua"/>
          <w:color w:val="000000"/>
          <w:vertAlign w:val="superscript"/>
          <w:lang w:val="es-ES_tradnl"/>
        </w:rPr>
        <w:t>[1,2]</w:t>
      </w:r>
      <w:r w:rsidRPr="00E168F8">
        <w:rPr>
          <w:rFonts w:ascii="Book Antiqua" w:eastAsia="Book Antiqua" w:hAnsi="Book Antiqua" w:cs="Book Antiqua"/>
          <w:color w:val="000000"/>
        </w:rPr>
        <w:t>, that is, it has the capacity to generate microscopic adjustments in relation to the internal stresses it has to withstand</w:t>
      </w:r>
      <w:r w:rsidR="004D6E89" w:rsidRPr="00EB5406">
        <w:rPr>
          <w:sz w:val="22"/>
          <w:szCs w:val="22"/>
          <w:vertAlign w:val="superscript"/>
        </w:rPr>
        <w:t>[3]</w:t>
      </w:r>
      <w:r w:rsidRPr="00E168F8">
        <w:rPr>
          <w:rFonts w:ascii="Book Antiqua" w:eastAsia="Book Antiqua" w:hAnsi="Book Antiqua" w:cs="Book Antiqua"/>
          <w:color w:val="000000"/>
        </w:rPr>
        <w:t>.</w:t>
      </w:r>
    </w:p>
    <w:p w14:paraId="4931DF5C" w14:textId="645EA48D"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ACL injury occurs as a result of excessive force in the anterior translational direction of the tibia or rotation of the femur on the </w:t>
      </w:r>
      <w:proofErr w:type="gramStart"/>
      <w:r w:rsidRPr="00E168F8">
        <w:rPr>
          <w:rFonts w:ascii="Book Antiqua" w:eastAsia="Book Antiqua" w:hAnsi="Book Antiqua" w:cs="Book Antiqua"/>
          <w:color w:val="000000"/>
        </w:rPr>
        <w:t>tibia</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4]</w:t>
      </w:r>
      <w:r w:rsidRPr="00E168F8">
        <w:rPr>
          <w:rFonts w:ascii="Book Antiqua" w:eastAsia="Book Antiqua" w:hAnsi="Book Antiqua" w:cs="Book Antiqua"/>
          <w:color w:val="000000"/>
        </w:rPr>
        <w:t>.</w:t>
      </w:r>
    </w:p>
    <w:p w14:paraId="1952ACC8" w14:textId="15401A90"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The most common mechanism of ligament failure is the sequential rupture of bundles of collagen </w:t>
      </w:r>
      <w:proofErr w:type="spellStart"/>
      <w:r w:rsidRPr="00E168F8">
        <w:rPr>
          <w:rFonts w:ascii="Book Antiqua" w:eastAsia="Book Antiqua" w:hAnsi="Book Antiqua" w:cs="Book Antiqua"/>
          <w:color w:val="000000"/>
        </w:rPr>
        <w:t>fibres</w:t>
      </w:r>
      <w:proofErr w:type="spellEnd"/>
      <w:r w:rsidRPr="00E168F8">
        <w:rPr>
          <w:rFonts w:ascii="Book Antiqua" w:eastAsia="Book Antiqua" w:hAnsi="Book Antiqua" w:cs="Book Antiqua"/>
          <w:color w:val="000000"/>
        </w:rPr>
        <w:t xml:space="preserve"> distributed throughout the ligament and not located in a specific area. As it does not have the plastic capacity to deform, ruptures of the ligament are defined as total or partial. There is controversy regarding what is a partial rupture, and there are studies that define it as a hemorrhage in the femoral insertion while others define it as a rupture of the </w:t>
      </w:r>
      <w:proofErr w:type="spellStart"/>
      <w:r w:rsidR="008753E4" w:rsidRPr="00826DC7">
        <w:rPr>
          <w:rFonts w:ascii="Book Antiqua" w:eastAsia="Book Antiqua" w:hAnsi="Book Antiqua" w:cs="Book Antiqua"/>
          <w:color w:val="000000"/>
        </w:rPr>
        <w:t>anteromedial</w:t>
      </w:r>
      <w:proofErr w:type="spellEnd"/>
      <w:r w:rsidR="008753E4" w:rsidRPr="00826DC7">
        <w:rPr>
          <w:rFonts w:ascii="Book Antiqua" w:eastAsia="Book Antiqua" w:hAnsi="Book Antiqua" w:cs="Book Antiqua"/>
          <w:color w:val="000000"/>
        </w:rPr>
        <w:t xml:space="preserve"> and </w:t>
      </w:r>
      <w:proofErr w:type="spellStart"/>
      <w:r w:rsidR="008753E4" w:rsidRPr="00826DC7">
        <w:rPr>
          <w:rFonts w:ascii="Book Antiqua" w:eastAsia="Book Antiqua" w:hAnsi="Book Antiqua" w:cs="Book Antiqua"/>
          <w:color w:val="000000"/>
        </w:rPr>
        <w:t>posterolateral</w:t>
      </w:r>
      <w:proofErr w:type="spellEnd"/>
      <w:r w:rsidRPr="00E168F8">
        <w:rPr>
          <w:rFonts w:ascii="Book Antiqua" w:eastAsia="Book Antiqua" w:hAnsi="Book Antiqua" w:cs="Book Antiqua"/>
          <w:color w:val="000000"/>
        </w:rPr>
        <w:t xml:space="preserve"> fascicles. The American Medical Association establishes a classification in which partial tears correspond to second-degree ligament injuries. Another way of estimating the type of injury is in relation to the percentage of the ligament injured. Partial tears are considered to be between 25</w:t>
      </w:r>
      <w:r w:rsidR="00385D49" w:rsidRPr="00E168F8">
        <w:rPr>
          <w:rFonts w:ascii="Book Antiqua" w:eastAsia="Book Antiqua" w:hAnsi="Book Antiqua" w:cs="Book Antiqua"/>
          <w:color w:val="000000"/>
        </w:rPr>
        <w:t>%</w:t>
      </w:r>
      <w:r w:rsidRPr="00E168F8">
        <w:rPr>
          <w:rFonts w:ascii="Book Antiqua" w:eastAsia="Book Antiqua" w:hAnsi="Book Antiqua" w:cs="Book Antiqua"/>
          <w:color w:val="000000"/>
        </w:rPr>
        <w:t xml:space="preserve"> and 75</w:t>
      </w:r>
      <w:proofErr w:type="gramStart"/>
      <w:r w:rsidRPr="00E168F8">
        <w:rPr>
          <w:rFonts w:ascii="Book Antiqua" w:eastAsia="Book Antiqua" w:hAnsi="Book Antiqua" w:cs="Book Antiqua"/>
          <w:color w:val="000000"/>
        </w:rPr>
        <w:t>%</w:t>
      </w:r>
      <w:r w:rsidR="004D6E89">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5</w:t>
      </w:r>
      <w:r w:rsidR="004D6E89">
        <w:rPr>
          <w:rFonts w:ascii="Book Antiqua" w:eastAsia="Book Antiqua" w:hAnsi="Book Antiqua" w:cs="Book Antiqua"/>
          <w:color w:val="000000"/>
          <w:vertAlign w:val="superscript"/>
        </w:rPr>
        <w:t>-</w:t>
      </w:r>
      <w:r w:rsidRPr="00E168F8">
        <w:rPr>
          <w:rFonts w:ascii="Book Antiqua" w:eastAsia="Book Antiqua" w:hAnsi="Book Antiqua" w:cs="Book Antiqua"/>
          <w:color w:val="000000"/>
          <w:vertAlign w:val="superscript"/>
        </w:rPr>
        <w:t>8</w:t>
      </w:r>
      <w:r w:rsidR="004D6E89">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 xml:space="preserve">. Partial tears in turn can be classified as high grade when more than 50% of the </w:t>
      </w:r>
      <w:proofErr w:type="spellStart"/>
      <w:r w:rsidRPr="00E168F8">
        <w:rPr>
          <w:rFonts w:ascii="Book Antiqua" w:eastAsia="Book Antiqua" w:hAnsi="Book Antiqua" w:cs="Book Antiqua"/>
          <w:color w:val="000000"/>
        </w:rPr>
        <w:t>fib</w:t>
      </w:r>
      <w:r w:rsidR="00FA27DC">
        <w:rPr>
          <w:rFonts w:ascii="Book Antiqua" w:eastAsia="Book Antiqua" w:hAnsi="Book Antiqua" w:cs="Book Antiqua"/>
          <w:color w:val="000000"/>
        </w:rPr>
        <w:t>r</w:t>
      </w:r>
      <w:r w:rsidRPr="00E168F8">
        <w:rPr>
          <w:rFonts w:ascii="Book Antiqua" w:eastAsia="Book Antiqua" w:hAnsi="Book Antiqua" w:cs="Book Antiqua"/>
          <w:color w:val="000000"/>
        </w:rPr>
        <w:t>es</w:t>
      </w:r>
      <w:proofErr w:type="spellEnd"/>
      <w:r w:rsidRPr="00E168F8">
        <w:rPr>
          <w:rFonts w:ascii="Book Antiqua" w:eastAsia="Book Antiqua" w:hAnsi="Book Antiqua" w:cs="Book Antiqua"/>
          <w:color w:val="000000"/>
        </w:rPr>
        <w:t xml:space="preserve"> of the ligament are involved or low grade when the involvement is less than 50</w:t>
      </w:r>
      <w:proofErr w:type="gramStart"/>
      <w:r w:rsidRPr="00E168F8">
        <w:rPr>
          <w:rFonts w:ascii="Book Antiqua" w:eastAsia="Book Antiqua" w:hAnsi="Book Antiqua" w:cs="Book Antiqua"/>
          <w:color w:val="000000"/>
        </w:rPr>
        <w:t>%</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8]</w:t>
      </w:r>
      <w:r w:rsidRPr="00E168F8">
        <w:rPr>
          <w:rFonts w:ascii="Book Antiqua" w:eastAsia="Book Antiqua" w:hAnsi="Book Antiqua" w:cs="Book Antiqua"/>
          <w:color w:val="000000"/>
        </w:rPr>
        <w:t xml:space="preserve">. </w:t>
      </w:r>
    </w:p>
    <w:p w14:paraId="2043D1E5" w14:textId="784D0DEB" w:rsidR="00A77B3E" w:rsidRPr="00E168F8" w:rsidRDefault="00A07616" w:rsidP="007C7246">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In general, a partial ACL injury can be defined as a combination of </w:t>
      </w:r>
      <w:r w:rsidR="00FA27DC">
        <w:rPr>
          <w:rFonts w:ascii="Book Antiqua" w:eastAsia="Book Antiqua" w:hAnsi="Book Antiqua" w:cs="Book Antiqua"/>
          <w:color w:val="000000"/>
        </w:rPr>
        <w:t xml:space="preserve">the following </w:t>
      </w:r>
      <w:proofErr w:type="gramStart"/>
      <w:r w:rsidRPr="00E168F8">
        <w:rPr>
          <w:rFonts w:ascii="Book Antiqua" w:eastAsia="Book Antiqua" w:hAnsi="Book Antiqua" w:cs="Book Antiqua"/>
          <w:color w:val="000000"/>
        </w:rPr>
        <w:t>factors</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8]</w:t>
      </w:r>
      <w:r w:rsidR="00FA27DC">
        <w:rPr>
          <w:rFonts w:ascii="Book Antiqua" w:eastAsia="Book Antiqua" w:hAnsi="Book Antiqua" w:cs="Book Antiqua"/>
          <w:color w:val="000000"/>
        </w:rPr>
        <w:t>:</w:t>
      </w:r>
      <w:r w:rsidR="007C7246">
        <w:rPr>
          <w:rFonts w:ascii="Book Antiqua" w:hAnsi="Book Antiqua" w:hint="eastAsia"/>
          <w:lang w:eastAsia="zh-CN"/>
        </w:rPr>
        <w:t xml:space="preserve"> </w:t>
      </w:r>
      <w:r w:rsidR="007C7246">
        <w:rPr>
          <w:rFonts w:ascii="Book Antiqua" w:eastAsia="Book Antiqua" w:hAnsi="Book Antiqua" w:cs="Book Antiqua"/>
          <w:color w:val="000000"/>
        </w:rPr>
        <w:t>(1)</w:t>
      </w:r>
      <w:r w:rsidRPr="00E168F8">
        <w:rPr>
          <w:rFonts w:ascii="Book Antiqua" w:eastAsia="Book Antiqua" w:hAnsi="Book Antiqua" w:cs="Book Antiqua"/>
          <w:color w:val="000000"/>
        </w:rPr>
        <w:t xml:space="preserve"> Asymmetrical </w:t>
      </w:r>
      <w:proofErr w:type="spellStart"/>
      <w:r w:rsidRPr="00E168F8">
        <w:rPr>
          <w:rFonts w:ascii="Book Antiqua" w:eastAsia="Book Antiqua" w:hAnsi="Book Antiqua" w:cs="Book Antiqua"/>
          <w:color w:val="000000"/>
        </w:rPr>
        <w:t>Lachman</w:t>
      </w:r>
      <w:proofErr w:type="spellEnd"/>
      <w:r w:rsidRPr="00E168F8">
        <w:rPr>
          <w:rFonts w:ascii="Book Antiqua" w:eastAsia="Book Antiqua" w:hAnsi="Book Antiqua" w:cs="Book Antiqua"/>
          <w:color w:val="000000"/>
        </w:rPr>
        <w:t xml:space="preserve"> test result</w:t>
      </w:r>
      <w:r w:rsidR="007C7246">
        <w:rPr>
          <w:rFonts w:ascii="Book Antiqua" w:eastAsia="Book Antiqua" w:hAnsi="Book Antiqua" w:cs="Book Antiqua"/>
          <w:color w:val="000000"/>
        </w:rPr>
        <w:t>;</w:t>
      </w:r>
      <w:r w:rsidR="007C7246">
        <w:rPr>
          <w:rFonts w:ascii="Book Antiqua" w:hAnsi="Book Antiqua" w:hint="eastAsia"/>
          <w:lang w:eastAsia="zh-CN"/>
        </w:rPr>
        <w:t xml:space="preserve"> </w:t>
      </w:r>
      <w:r w:rsidR="007C7246">
        <w:rPr>
          <w:rFonts w:ascii="Book Antiqua" w:eastAsia="Book Antiqua" w:hAnsi="Book Antiqua" w:cs="Book Antiqua"/>
          <w:color w:val="000000"/>
        </w:rPr>
        <w:t>(2)</w:t>
      </w:r>
      <w:r w:rsidR="007C7246" w:rsidRPr="00E168F8">
        <w:rPr>
          <w:rFonts w:ascii="Book Antiqua" w:eastAsia="Book Antiqua" w:hAnsi="Book Antiqua" w:cs="Book Antiqua"/>
          <w:color w:val="000000"/>
        </w:rPr>
        <w:t xml:space="preserve"> </w:t>
      </w:r>
      <w:r w:rsidRPr="00E168F8">
        <w:rPr>
          <w:rFonts w:ascii="Book Antiqua" w:eastAsia="Book Antiqua" w:hAnsi="Book Antiqua" w:cs="Book Antiqua"/>
          <w:color w:val="000000"/>
        </w:rPr>
        <w:t>Pivot Shift negative</w:t>
      </w:r>
      <w:r w:rsidR="007C7246">
        <w:rPr>
          <w:rFonts w:ascii="Book Antiqua" w:eastAsia="Book Antiqua" w:hAnsi="Book Antiqua" w:cs="Book Antiqua"/>
          <w:color w:val="000000"/>
        </w:rPr>
        <w:t>;</w:t>
      </w:r>
      <w:r w:rsidR="007C7246">
        <w:rPr>
          <w:rFonts w:ascii="Book Antiqua" w:hAnsi="Book Antiqua" w:hint="eastAsia"/>
          <w:lang w:eastAsia="zh-CN"/>
        </w:rPr>
        <w:t xml:space="preserve"> </w:t>
      </w:r>
      <w:r w:rsidR="007C7246">
        <w:rPr>
          <w:rFonts w:ascii="Book Antiqua" w:eastAsia="Book Antiqua" w:hAnsi="Book Antiqua" w:cs="Book Antiqua"/>
          <w:color w:val="000000"/>
        </w:rPr>
        <w:t>(3)</w:t>
      </w:r>
      <w:r w:rsidR="007C7246" w:rsidRPr="00E168F8">
        <w:rPr>
          <w:rFonts w:ascii="Book Antiqua" w:eastAsia="Book Antiqua" w:hAnsi="Book Antiqua" w:cs="Book Antiqua"/>
          <w:color w:val="000000"/>
        </w:rPr>
        <w:t xml:space="preserve"> </w:t>
      </w:r>
      <w:r w:rsidRPr="00E168F8">
        <w:rPr>
          <w:rFonts w:ascii="Book Antiqua" w:eastAsia="Book Antiqua" w:hAnsi="Book Antiqua" w:cs="Book Antiqua"/>
          <w:color w:val="000000"/>
        </w:rPr>
        <w:t xml:space="preserve">Measurement with KT-1000 </w:t>
      </w:r>
      <w:r w:rsidR="00FA27DC">
        <w:rPr>
          <w:rFonts w:ascii="Book Antiqua" w:eastAsia="Book Antiqua" w:hAnsi="Book Antiqua" w:cs="Book Antiqua"/>
          <w:color w:val="000000"/>
        </w:rPr>
        <w:t>l</w:t>
      </w:r>
      <w:r w:rsidRPr="00E168F8">
        <w:rPr>
          <w:rFonts w:ascii="Book Antiqua" w:eastAsia="Book Antiqua" w:hAnsi="Book Antiqua" w:cs="Book Antiqua"/>
          <w:color w:val="000000"/>
        </w:rPr>
        <w:t>ess than or equal to 3 mm</w:t>
      </w:r>
      <w:r w:rsidR="007C7246">
        <w:rPr>
          <w:rFonts w:ascii="Book Antiqua" w:eastAsia="Book Antiqua" w:hAnsi="Book Antiqua" w:cs="Book Antiqua"/>
          <w:color w:val="000000"/>
        </w:rPr>
        <w:t>;</w:t>
      </w:r>
      <w:r w:rsidR="007C7246">
        <w:rPr>
          <w:rFonts w:ascii="Book Antiqua" w:hAnsi="Book Antiqua" w:hint="eastAsia"/>
          <w:lang w:eastAsia="zh-CN"/>
        </w:rPr>
        <w:t xml:space="preserve"> </w:t>
      </w:r>
      <w:r w:rsidR="007C7246">
        <w:rPr>
          <w:rFonts w:ascii="Book Antiqua" w:hAnsi="Book Antiqua"/>
          <w:lang w:eastAsia="zh-CN"/>
        </w:rPr>
        <w:t xml:space="preserve">and </w:t>
      </w:r>
      <w:r w:rsidR="007C7246">
        <w:rPr>
          <w:rFonts w:ascii="Book Antiqua" w:eastAsia="Book Antiqua" w:hAnsi="Book Antiqua" w:cs="Book Antiqua"/>
          <w:color w:val="000000"/>
        </w:rPr>
        <w:t>(4)</w:t>
      </w:r>
      <w:r w:rsidR="007C7246" w:rsidRPr="00E168F8">
        <w:rPr>
          <w:rFonts w:ascii="Book Antiqua" w:eastAsia="Book Antiqua" w:hAnsi="Book Antiqua" w:cs="Book Antiqua"/>
          <w:color w:val="000000"/>
        </w:rPr>
        <w:t xml:space="preserve"> </w:t>
      </w:r>
      <w:r w:rsidRPr="00E168F8">
        <w:rPr>
          <w:rFonts w:ascii="Book Antiqua" w:eastAsia="Book Antiqua" w:hAnsi="Book Antiqua" w:cs="Book Antiqua"/>
          <w:color w:val="000000"/>
        </w:rPr>
        <w:t>Arthroscopic evidence of partial ACL injury.</w:t>
      </w:r>
    </w:p>
    <w:p w14:paraId="64D8023A" w14:textId="4918F227"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Adults more frequently suffer ruptures in the medial substance while lesion settlement in children is more frequently observed between the layers of mineralized and non-mineralized </w:t>
      </w:r>
      <w:proofErr w:type="gramStart"/>
      <w:r w:rsidRPr="00E168F8">
        <w:rPr>
          <w:rFonts w:ascii="Book Antiqua" w:eastAsia="Book Antiqua" w:hAnsi="Book Antiqua" w:cs="Book Antiqua"/>
          <w:color w:val="000000"/>
        </w:rPr>
        <w:t>fibrocartilage</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9]</w:t>
      </w:r>
      <w:r w:rsidRPr="00E168F8">
        <w:rPr>
          <w:rFonts w:ascii="Book Antiqua" w:eastAsia="Book Antiqua" w:hAnsi="Book Antiqua" w:cs="Book Antiqua"/>
          <w:color w:val="000000"/>
        </w:rPr>
        <w:t>.</w:t>
      </w:r>
    </w:p>
    <w:p w14:paraId="4DDA5099" w14:textId="249935E5"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Once the histological rupture occurs, the ACL goes through four phases: inflammatory, </w:t>
      </w:r>
      <w:proofErr w:type="spellStart"/>
      <w:r w:rsidRPr="00E168F8">
        <w:rPr>
          <w:rFonts w:ascii="Book Antiqua" w:eastAsia="Book Antiqua" w:hAnsi="Book Antiqua" w:cs="Book Antiqua"/>
          <w:color w:val="000000"/>
        </w:rPr>
        <w:t>epiligamentous</w:t>
      </w:r>
      <w:proofErr w:type="spellEnd"/>
      <w:r w:rsidRPr="00E168F8">
        <w:rPr>
          <w:rFonts w:ascii="Book Antiqua" w:eastAsia="Book Antiqua" w:hAnsi="Book Antiqua" w:cs="Book Antiqua"/>
          <w:color w:val="000000"/>
        </w:rPr>
        <w:t xml:space="preserve"> regeneration, proliferative and remodeling. These states </w:t>
      </w:r>
      <w:r w:rsidRPr="00E168F8">
        <w:rPr>
          <w:rFonts w:ascii="Book Antiqua" w:eastAsia="Book Antiqua" w:hAnsi="Book Antiqua" w:cs="Book Antiqua"/>
          <w:color w:val="000000"/>
        </w:rPr>
        <w:lastRenderedPageBreak/>
        <w:t xml:space="preserve">are similar to those occurring in other connective tissues but with peculiarities, probably related to two facts: </w:t>
      </w:r>
      <w:r w:rsidR="00F9637E" w:rsidRPr="00E168F8">
        <w:rPr>
          <w:rFonts w:ascii="Book Antiqua" w:eastAsia="Book Antiqua" w:hAnsi="Book Antiqua" w:cs="Book Antiqua"/>
          <w:color w:val="000000"/>
        </w:rPr>
        <w:t>Firstly</w:t>
      </w:r>
      <w:r w:rsidRPr="00E168F8">
        <w:rPr>
          <w:rFonts w:ascii="Book Antiqua" w:eastAsia="Book Antiqua" w:hAnsi="Book Antiqua" w:cs="Book Antiqua"/>
          <w:color w:val="000000"/>
        </w:rPr>
        <w:t>, the ACL is immersed in the synovial fluid which, due to its characteristics, modifies cell metabolism and the inflammatory response, also preventing the formation of the fibrin clot necessary for the union of the ends of the rupture; furthermore, the vascularization of the ACL after rupture is compromised as the vascular branches that irrigate it also break</w:t>
      </w:r>
      <w:r w:rsidR="004D6E89">
        <w:rPr>
          <w:rFonts w:ascii="Book Antiqua" w:eastAsia="Book Antiqua" w:hAnsi="Book Antiqua" w:cs="Book Antiqua"/>
          <w:color w:val="000000"/>
          <w:vertAlign w:val="superscript"/>
        </w:rPr>
        <w:t>[</w:t>
      </w:r>
      <w:r w:rsidRPr="00E168F8">
        <w:rPr>
          <w:rFonts w:ascii="Book Antiqua" w:eastAsia="Book Antiqua" w:hAnsi="Book Antiqua" w:cs="Book Antiqua"/>
          <w:color w:val="000000"/>
          <w:vertAlign w:val="superscript"/>
        </w:rPr>
        <w:t>1</w:t>
      </w:r>
      <w:r w:rsidR="004D6E89">
        <w:rPr>
          <w:rFonts w:ascii="Book Antiqua" w:eastAsia="Book Antiqua" w:hAnsi="Book Antiqua" w:cs="Book Antiqua"/>
          <w:color w:val="000000"/>
          <w:vertAlign w:val="superscript"/>
        </w:rPr>
        <w:t>0-</w:t>
      </w:r>
      <w:r w:rsidRPr="00E168F8">
        <w:rPr>
          <w:rFonts w:ascii="Book Antiqua" w:eastAsia="Book Antiqua" w:hAnsi="Book Antiqua" w:cs="Book Antiqua"/>
          <w:color w:val="000000"/>
          <w:vertAlign w:val="superscript"/>
        </w:rPr>
        <w:t>1</w:t>
      </w:r>
      <w:r w:rsidR="004D6E89">
        <w:rPr>
          <w:rFonts w:ascii="Book Antiqua" w:eastAsia="Book Antiqua" w:hAnsi="Book Antiqua" w:cs="Book Antiqua"/>
          <w:color w:val="000000"/>
          <w:vertAlign w:val="superscript"/>
        </w:rPr>
        <w:t>3]</w:t>
      </w:r>
      <w:r w:rsidRPr="00E168F8">
        <w:rPr>
          <w:rFonts w:ascii="Book Antiqua" w:eastAsia="Book Antiqua" w:hAnsi="Book Antiqua" w:cs="Book Antiqua"/>
          <w:color w:val="000000"/>
        </w:rPr>
        <w:t xml:space="preserve">. The flow of synovial fluid is responsible for the fibrin clot not forming by dispersing the blood in the form of </w:t>
      </w:r>
      <w:proofErr w:type="spellStart"/>
      <w:proofErr w:type="gramStart"/>
      <w:r w:rsidRPr="00E168F8">
        <w:rPr>
          <w:rFonts w:ascii="Book Antiqua" w:eastAsia="Book Antiqua" w:hAnsi="Book Antiqua" w:cs="Book Antiqua"/>
          <w:color w:val="000000"/>
        </w:rPr>
        <w:t>hemarthrosis</w:t>
      </w:r>
      <w:proofErr w:type="spellEnd"/>
      <w:r w:rsidR="004D6E89" w:rsidRPr="00EB5406">
        <w:rPr>
          <w:rFonts w:ascii="Book Antiqua" w:eastAsia="Book Antiqua" w:hAnsi="Book Antiqua" w:cs="Book Antiqua"/>
          <w:color w:val="000000"/>
          <w:vertAlign w:val="superscript"/>
        </w:rPr>
        <w:t>[</w:t>
      </w:r>
      <w:proofErr w:type="gramEnd"/>
      <w:r w:rsidR="004D6E89" w:rsidRPr="00EB5406">
        <w:rPr>
          <w:rFonts w:ascii="Book Antiqua" w:eastAsia="Book Antiqua" w:hAnsi="Book Antiqua" w:cs="Book Antiqua"/>
          <w:color w:val="000000"/>
          <w:vertAlign w:val="superscript"/>
        </w:rPr>
        <w:t>1</w:t>
      </w:r>
      <w:r w:rsidRPr="004D6E89">
        <w:rPr>
          <w:rFonts w:ascii="Book Antiqua" w:eastAsia="Book Antiqua" w:hAnsi="Book Antiqua" w:cs="Book Antiqua"/>
          <w:color w:val="000000"/>
          <w:vertAlign w:val="superscript"/>
        </w:rPr>
        <w:t>3</w:t>
      </w:r>
      <w:r w:rsidR="004D6E89">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 xml:space="preserve">. As a consequence of this lack of fibrin clot there is a decrease in proteins of the extracellular matrix and </w:t>
      </w:r>
      <w:proofErr w:type="spellStart"/>
      <w:r w:rsidRPr="00E168F8">
        <w:rPr>
          <w:rFonts w:ascii="Book Antiqua" w:eastAsia="Book Antiqua" w:hAnsi="Book Antiqua" w:cs="Book Antiqua"/>
          <w:color w:val="000000"/>
        </w:rPr>
        <w:t>cytosines</w:t>
      </w:r>
      <w:proofErr w:type="spellEnd"/>
      <w:r w:rsidRPr="00E168F8">
        <w:rPr>
          <w:rFonts w:ascii="Book Antiqua" w:eastAsia="Book Antiqua" w:hAnsi="Book Antiqua" w:cs="Book Antiqua"/>
          <w:color w:val="000000"/>
        </w:rPr>
        <w:t xml:space="preserve"> such as fibrinogen and </w:t>
      </w:r>
      <w:proofErr w:type="spellStart"/>
      <w:r w:rsidRPr="00E168F8">
        <w:rPr>
          <w:rFonts w:ascii="Book Antiqua" w:eastAsia="Book Antiqua" w:hAnsi="Book Antiqua" w:cs="Book Antiqua"/>
          <w:color w:val="000000"/>
        </w:rPr>
        <w:t>fibronectin</w:t>
      </w:r>
      <w:proofErr w:type="spellEnd"/>
      <w:r w:rsidRPr="00E168F8">
        <w:rPr>
          <w:rFonts w:ascii="Book Antiqua" w:eastAsia="Book Antiqua" w:hAnsi="Book Antiqua" w:cs="Book Antiqua"/>
          <w:color w:val="000000"/>
        </w:rPr>
        <w:t xml:space="preserve"> and </w:t>
      </w:r>
      <w:proofErr w:type="spellStart"/>
      <w:r w:rsidRPr="00E168F8">
        <w:rPr>
          <w:rFonts w:ascii="Book Antiqua" w:eastAsia="Book Antiqua" w:hAnsi="Book Antiqua" w:cs="Book Antiqua"/>
          <w:color w:val="000000"/>
        </w:rPr>
        <w:t>Willebrand</w:t>
      </w:r>
      <w:proofErr w:type="spellEnd"/>
      <w:r w:rsidRPr="00E168F8">
        <w:rPr>
          <w:rFonts w:ascii="Book Antiqua" w:eastAsia="Book Antiqua" w:hAnsi="Book Antiqua" w:cs="Book Antiqua"/>
          <w:color w:val="000000"/>
        </w:rPr>
        <w:t xml:space="preserve"> factor within the ACL </w:t>
      </w:r>
      <w:proofErr w:type="gramStart"/>
      <w:r w:rsidRPr="00E168F8">
        <w:rPr>
          <w:rFonts w:ascii="Book Antiqua" w:eastAsia="Book Antiqua" w:hAnsi="Book Antiqua" w:cs="Book Antiqua"/>
          <w:color w:val="000000"/>
        </w:rPr>
        <w:t>wound</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14,15]</w:t>
      </w:r>
      <w:r w:rsidRPr="00E168F8">
        <w:rPr>
          <w:rFonts w:ascii="Book Antiqua" w:eastAsia="Book Antiqua" w:hAnsi="Book Antiqua" w:cs="Book Antiqua"/>
          <w:color w:val="000000"/>
        </w:rPr>
        <w:t>.</w:t>
      </w:r>
    </w:p>
    <w:p w14:paraId="4B52DC24" w14:textId="3F1BEF00"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In injuries of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eminence fractures it has been observed that ACL </w:t>
      </w:r>
      <w:proofErr w:type="spellStart"/>
      <w:r w:rsidRPr="00E168F8">
        <w:rPr>
          <w:rFonts w:ascii="Book Antiqua" w:eastAsia="Book Antiqua" w:hAnsi="Book Antiqua" w:cs="Book Antiqua"/>
          <w:color w:val="000000"/>
        </w:rPr>
        <w:t>fib</w:t>
      </w:r>
      <w:r w:rsidR="00FA27DC">
        <w:rPr>
          <w:rFonts w:ascii="Book Antiqua" w:eastAsia="Book Antiqua" w:hAnsi="Book Antiqua" w:cs="Book Antiqua"/>
          <w:color w:val="000000"/>
        </w:rPr>
        <w:t>r</w:t>
      </w:r>
      <w:r w:rsidRPr="00E168F8">
        <w:rPr>
          <w:rFonts w:ascii="Book Antiqua" w:eastAsia="Book Antiqua" w:hAnsi="Book Antiqua" w:cs="Book Antiqua"/>
          <w:color w:val="000000"/>
        </w:rPr>
        <w:t>es</w:t>
      </w:r>
      <w:proofErr w:type="spellEnd"/>
      <w:r w:rsidRPr="00E168F8">
        <w:rPr>
          <w:rFonts w:ascii="Book Antiqua" w:eastAsia="Book Antiqua" w:hAnsi="Book Antiqua" w:cs="Book Antiqua"/>
          <w:color w:val="000000"/>
        </w:rPr>
        <w:t xml:space="preserve"> suffer plastic deformation with permanent elongation of the fibers. This fact may be responsible for residual clinical laxity even in cases where surgical reduction or healing has </w:t>
      </w:r>
      <w:proofErr w:type="gramStart"/>
      <w:r w:rsidRPr="00E168F8">
        <w:rPr>
          <w:rFonts w:ascii="Book Antiqua" w:eastAsia="Book Antiqua" w:hAnsi="Book Antiqua" w:cs="Book Antiqua"/>
          <w:color w:val="000000"/>
        </w:rPr>
        <w:t>occurred</w:t>
      </w:r>
      <w:r w:rsidR="004D6E89" w:rsidRPr="00EB5406">
        <w:rPr>
          <w:rFonts w:ascii="Book Antiqua" w:eastAsia="Book Antiqua" w:hAnsi="Book Antiqua" w:cs="Book Antiqua"/>
          <w:color w:val="000000"/>
          <w:vertAlign w:val="superscript"/>
        </w:rPr>
        <w:t>[</w:t>
      </w:r>
      <w:proofErr w:type="gramEnd"/>
      <w:r w:rsidR="004D6E89" w:rsidRPr="00EB5406">
        <w:rPr>
          <w:rFonts w:ascii="Book Antiqua" w:eastAsia="Book Antiqua" w:hAnsi="Book Antiqua" w:cs="Book Antiqua"/>
          <w:color w:val="000000"/>
          <w:vertAlign w:val="superscript"/>
        </w:rPr>
        <w:t>16]</w:t>
      </w:r>
      <w:r w:rsidRPr="00E168F8">
        <w:rPr>
          <w:rFonts w:ascii="Book Antiqua" w:eastAsia="Book Antiqua" w:hAnsi="Book Antiqua" w:cs="Book Antiqua"/>
          <w:color w:val="000000"/>
        </w:rPr>
        <w:t>.</w:t>
      </w:r>
    </w:p>
    <w:p w14:paraId="44D433C2" w14:textId="77777777" w:rsidR="00A77B3E" w:rsidRPr="00E168F8" w:rsidRDefault="00A77B3E" w:rsidP="00E168F8">
      <w:pPr>
        <w:spacing w:line="360" w:lineRule="auto"/>
        <w:jc w:val="both"/>
        <w:rPr>
          <w:rFonts w:ascii="Book Antiqua" w:hAnsi="Book Antiqua"/>
        </w:rPr>
      </w:pPr>
    </w:p>
    <w:p w14:paraId="1BD27BC9" w14:textId="32007461" w:rsidR="00A77B3E" w:rsidRPr="00E168F8" w:rsidRDefault="00481499" w:rsidP="00E168F8">
      <w:pPr>
        <w:spacing w:line="360" w:lineRule="auto"/>
        <w:jc w:val="both"/>
        <w:rPr>
          <w:rFonts w:ascii="Book Antiqua" w:hAnsi="Book Antiqua"/>
          <w:b/>
        </w:rPr>
      </w:pPr>
      <w:proofErr w:type="spellStart"/>
      <w:r w:rsidRPr="00E168F8">
        <w:rPr>
          <w:rFonts w:ascii="Book Antiqua" w:eastAsia="Book Antiqua" w:hAnsi="Book Antiqua" w:cs="Book Antiqua"/>
          <w:b/>
          <w:i/>
          <w:iCs/>
          <w:color w:val="000000"/>
        </w:rPr>
        <w:t>Ethiopathogenesis</w:t>
      </w:r>
      <w:proofErr w:type="spellEnd"/>
      <w:r w:rsidRPr="00E168F8">
        <w:rPr>
          <w:rFonts w:ascii="Book Antiqua" w:eastAsia="Book Antiqua" w:hAnsi="Book Antiqua" w:cs="Book Antiqua"/>
          <w:b/>
          <w:i/>
          <w:iCs/>
          <w:color w:val="000000"/>
        </w:rPr>
        <w:t xml:space="preserve"> of anterior cruciate ligament injuries</w:t>
      </w:r>
    </w:p>
    <w:p w14:paraId="74E38D7B" w14:textId="2DACABCB"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 xml:space="preserve">The mechanisms of injury are multifactorial and include both extrinsic and intrinsic </w:t>
      </w:r>
      <w:proofErr w:type="gramStart"/>
      <w:r w:rsidRPr="00E168F8">
        <w:rPr>
          <w:rFonts w:ascii="Book Antiqua" w:eastAsia="Book Antiqua" w:hAnsi="Book Antiqua" w:cs="Book Antiqua"/>
          <w:color w:val="000000"/>
        </w:rPr>
        <w:t>causes</w:t>
      </w:r>
      <w:r w:rsidR="004D6E89">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1</w:t>
      </w:r>
      <w:r w:rsidR="004D6E89">
        <w:rPr>
          <w:rFonts w:ascii="Book Antiqua" w:eastAsia="Book Antiqua" w:hAnsi="Book Antiqua" w:cs="Book Antiqua"/>
          <w:color w:val="000000"/>
          <w:vertAlign w:val="superscript"/>
        </w:rPr>
        <w:t>7-24]</w:t>
      </w:r>
      <w:r w:rsidRPr="00E168F8">
        <w:rPr>
          <w:rFonts w:ascii="Book Antiqua" w:eastAsia="Book Antiqua" w:hAnsi="Book Antiqua" w:cs="Book Antiqua"/>
          <w:color w:val="000000"/>
        </w:rPr>
        <w:t>.</w:t>
      </w:r>
    </w:p>
    <w:p w14:paraId="58B7A21E" w14:textId="141BAB90"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The type of pattern of ACL injury depends on the degree of skeletal </w:t>
      </w:r>
      <w:proofErr w:type="gramStart"/>
      <w:r w:rsidRPr="00E168F8">
        <w:rPr>
          <w:rFonts w:ascii="Book Antiqua" w:eastAsia="Book Antiqua" w:hAnsi="Book Antiqua" w:cs="Book Antiqua"/>
          <w:color w:val="000000"/>
        </w:rPr>
        <w:t>maturity,</w:t>
      </w:r>
      <w:proofErr w:type="gramEnd"/>
      <w:r w:rsidRPr="00E168F8">
        <w:rPr>
          <w:rFonts w:ascii="Book Antiqua" w:eastAsia="Book Antiqua" w:hAnsi="Book Antiqua" w:cs="Book Antiqua"/>
          <w:color w:val="000000"/>
        </w:rPr>
        <w:t xml:space="preserve"> this fact may be related to differences in skeletal rigidity and conditions the type of injury in both groups.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avulsion injuries and partial ACL ruptures are more frequent in patients with skeletal immaturity and complete ruptures are more frequent in mature or partially mature </w:t>
      </w:r>
      <w:proofErr w:type="gramStart"/>
      <w:r w:rsidRPr="00E168F8">
        <w:rPr>
          <w:rFonts w:ascii="Book Antiqua" w:eastAsia="Book Antiqua" w:hAnsi="Book Antiqua" w:cs="Book Antiqua"/>
          <w:color w:val="000000"/>
        </w:rPr>
        <w:t>patients</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25]</w:t>
      </w:r>
      <w:r w:rsidRPr="00E168F8">
        <w:rPr>
          <w:rFonts w:ascii="Book Antiqua" w:eastAsia="Book Antiqua" w:hAnsi="Book Antiqua" w:cs="Book Antiqua"/>
          <w:color w:val="000000"/>
        </w:rPr>
        <w:t>.</w:t>
      </w:r>
    </w:p>
    <w:p w14:paraId="17D32B3F" w14:textId="54474796"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The ACL can be injured by two mechanisms, direct contact or non-contact. Approximately 70% of them are due to non-contact injury </w:t>
      </w:r>
      <w:proofErr w:type="gramStart"/>
      <w:r w:rsidRPr="00E168F8">
        <w:rPr>
          <w:rFonts w:ascii="Book Antiqua" w:eastAsia="Book Antiqua" w:hAnsi="Book Antiqua" w:cs="Book Antiqua"/>
          <w:color w:val="000000"/>
        </w:rPr>
        <w:t>mechanisms</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24-26]</w:t>
      </w:r>
      <w:r w:rsidRPr="00E168F8">
        <w:rPr>
          <w:rFonts w:ascii="Book Antiqua" w:eastAsia="Book Antiqua" w:hAnsi="Book Antiqua" w:cs="Book Antiqua"/>
          <w:color w:val="000000"/>
        </w:rPr>
        <w:t xml:space="preserve">. Not all authors define ACL contact injuries in the same way; while some authors define them in relation to those that occur in the absence of contact between players, others define them as the absence of </w:t>
      </w:r>
      <w:r w:rsidR="00D12DC5">
        <w:rPr>
          <w:rFonts w:ascii="Book Antiqua" w:eastAsia="Book Antiqua" w:hAnsi="Book Antiqua" w:cs="Book Antiqua"/>
          <w:color w:val="000000"/>
        </w:rPr>
        <w:t xml:space="preserve">a </w:t>
      </w:r>
      <w:r w:rsidRPr="00E168F8">
        <w:rPr>
          <w:rFonts w:ascii="Book Antiqua" w:eastAsia="Book Antiqua" w:hAnsi="Book Antiqua" w:cs="Book Antiqua"/>
          <w:color w:val="000000"/>
        </w:rPr>
        <w:t>direct blow to the knee. In fact, there are authors who define "non-contact injuries with disturbance" by referring to injuries resulting from body-</w:t>
      </w:r>
      <w:r w:rsidRPr="00E168F8">
        <w:rPr>
          <w:rFonts w:ascii="Book Antiqua" w:eastAsia="Book Antiqua" w:hAnsi="Book Antiqua" w:cs="Book Antiqua"/>
          <w:color w:val="000000"/>
        </w:rPr>
        <w:lastRenderedPageBreak/>
        <w:t xml:space="preserve">body contact, but without direct trauma to the </w:t>
      </w:r>
      <w:proofErr w:type="gramStart"/>
      <w:r w:rsidRPr="00E168F8">
        <w:rPr>
          <w:rFonts w:ascii="Book Antiqua" w:eastAsia="Book Antiqua" w:hAnsi="Book Antiqua" w:cs="Book Antiqua"/>
          <w:color w:val="000000"/>
        </w:rPr>
        <w:t>knee</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25]</w:t>
      </w:r>
      <w:r w:rsidRPr="00E168F8">
        <w:rPr>
          <w:rFonts w:ascii="Book Antiqua" w:eastAsia="Book Antiqua" w:hAnsi="Book Antiqua" w:cs="Book Antiqua"/>
          <w:color w:val="000000"/>
        </w:rPr>
        <w:t xml:space="preserve">. Contact injuries involve injurious mechanisms of hyperextension or excessive valgus stress while the mechanisms that occur in non-contact injuries occur during the development of rapid decelerations or rotations performed in gestures involving pivoting on a fixed </w:t>
      </w:r>
      <w:proofErr w:type="gramStart"/>
      <w:r w:rsidRPr="00E168F8">
        <w:rPr>
          <w:rFonts w:ascii="Book Antiqua" w:eastAsia="Book Antiqua" w:hAnsi="Book Antiqua" w:cs="Book Antiqua"/>
          <w:color w:val="000000"/>
        </w:rPr>
        <w:t>foot</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27]</w:t>
      </w:r>
      <w:r w:rsidRPr="00E168F8">
        <w:rPr>
          <w:rFonts w:ascii="Book Antiqua" w:eastAsia="Book Antiqua" w:hAnsi="Book Antiqua" w:cs="Book Antiqua"/>
          <w:color w:val="000000"/>
        </w:rPr>
        <w:t>. In addition, non-contact injuries are often accompanied by an internal hip rotation. This body position in non-contact injuries leads to a collapse in knee valgus or "dynamic knee valgus"</w:t>
      </w:r>
      <w:r w:rsidR="004D6E89">
        <w:rPr>
          <w:rFonts w:ascii="Book Antiqua" w:eastAsia="Book Antiqua" w:hAnsi="Book Antiqua" w:cs="Book Antiqua"/>
          <w:color w:val="000000"/>
          <w:vertAlign w:val="superscript"/>
        </w:rPr>
        <w:t>[28-30]</w:t>
      </w:r>
      <w:r w:rsidRPr="00E168F8">
        <w:rPr>
          <w:rFonts w:ascii="Book Antiqua" w:eastAsia="Book Antiqua" w:hAnsi="Book Antiqua" w:cs="Book Antiqua"/>
          <w:color w:val="000000"/>
        </w:rPr>
        <w:t xml:space="preserve">. It has also been observed that in non-contact injuries the </w:t>
      </w:r>
      <w:proofErr w:type="spellStart"/>
      <w:r w:rsidRPr="00E168F8">
        <w:rPr>
          <w:rFonts w:ascii="Book Antiqua" w:eastAsia="Book Antiqua" w:hAnsi="Book Antiqua" w:cs="Book Antiqua"/>
          <w:color w:val="000000"/>
        </w:rPr>
        <w:t>centre</w:t>
      </w:r>
      <w:proofErr w:type="spellEnd"/>
      <w:r w:rsidRPr="00E168F8">
        <w:rPr>
          <w:rFonts w:ascii="Book Antiqua" w:eastAsia="Book Antiqua" w:hAnsi="Book Antiqua" w:cs="Book Antiqua"/>
          <w:color w:val="000000"/>
        </w:rPr>
        <w:t xml:space="preserve"> of body mass is delayed in relation to the supporting </w:t>
      </w:r>
      <w:proofErr w:type="gramStart"/>
      <w:r w:rsidRPr="00E168F8">
        <w:rPr>
          <w:rFonts w:ascii="Book Antiqua" w:eastAsia="Book Antiqua" w:hAnsi="Book Antiqua" w:cs="Book Antiqua"/>
          <w:color w:val="000000"/>
        </w:rPr>
        <w:t>base</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24]</w:t>
      </w:r>
      <w:r w:rsidRPr="00E168F8">
        <w:rPr>
          <w:rFonts w:ascii="Book Antiqua" w:eastAsia="Book Antiqua" w:hAnsi="Book Antiqua" w:cs="Book Antiqua"/>
          <w:color w:val="000000"/>
        </w:rPr>
        <w:t xml:space="preserve">. Although, as indicated above, the type of injury may be influenced by the degree of skeletal maturity, the injury mechanisms are the same in children and </w:t>
      </w:r>
      <w:proofErr w:type="gramStart"/>
      <w:r w:rsidRPr="00E168F8">
        <w:rPr>
          <w:rFonts w:ascii="Book Antiqua" w:eastAsia="Book Antiqua" w:hAnsi="Book Antiqua" w:cs="Book Antiqua"/>
          <w:color w:val="000000"/>
        </w:rPr>
        <w:t>adults</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25]</w:t>
      </w:r>
      <w:r w:rsidRPr="00E168F8">
        <w:rPr>
          <w:rFonts w:ascii="Book Antiqua" w:eastAsia="Book Antiqua" w:hAnsi="Book Antiqua" w:cs="Book Antiqua"/>
          <w:color w:val="000000"/>
        </w:rPr>
        <w:t>.</w:t>
      </w:r>
    </w:p>
    <w:p w14:paraId="1B2EDB44" w14:textId="7C9D30F5"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Several studies have shown that non-contact injuries from team ball sports occur at a bending angle of less than 30°. Modifications of the knee valgus angle were observed: in basketball </w:t>
      </w:r>
      <w:r w:rsidR="00D12DC5">
        <w:rPr>
          <w:rFonts w:ascii="Book Antiqua" w:eastAsia="Book Antiqua" w:hAnsi="Book Antiqua" w:cs="Book Antiqua"/>
          <w:color w:val="000000"/>
        </w:rPr>
        <w:t xml:space="preserve">where </w:t>
      </w:r>
      <w:r w:rsidRPr="00E168F8">
        <w:rPr>
          <w:rFonts w:ascii="Book Antiqua" w:eastAsia="Book Antiqua" w:hAnsi="Book Antiqua" w:cs="Book Antiqua"/>
          <w:color w:val="000000"/>
        </w:rPr>
        <w:t xml:space="preserve">there was an increase from 4° to 15° in 30 </w:t>
      </w:r>
      <w:proofErr w:type="spellStart"/>
      <w:r w:rsidRPr="00E168F8">
        <w:rPr>
          <w:rFonts w:ascii="Book Antiqua" w:eastAsia="Book Antiqua" w:hAnsi="Book Antiqua" w:cs="Book Antiqua"/>
          <w:color w:val="000000"/>
        </w:rPr>
        <w:t>ms</w:t>
      </w:r>
      <w:proofErr w:type="spellEnd"/>
      <w:r w:rsidRPr="00E168F8">
        <w:rPr>
          <w:rFonts w:ascii="Book Antiqua" w:eastAsia="Book Antiqua" w:hAnsi="Book Antiqua" w:cs="Book Antiqua"/>
          <w:color w:val="000000"/>
        </w:rPr>
        <w:t xml:space="preserve">, in handball from 3° to 16° in 40 </w:t>
      </w:r>
      <w:proofErr w:type="spellStart"/>
      <w:r w:rsidRPr="00E168F8">
        <w:rPr>
          <w:rFonts w:ascii="Book Antiqua" w:eastAsia="Book Antiqua" w:hAnsi="Book Antiqua" w:cs="Book Antiqua"/>
          <w:color w:val="000000"/>
        </w:rPr>
        <w:t>ms</w:t>
      </w:r>
      <w:proofErr w:type="spellEnd"/>
      <w:r w:rsidRPr="00E168F8">
        <w:rPr>
          <w:rFonts w:ascii="Book Antiqua" w:eastAsia="Book Antiqua" w:hAnsi="Book Antiqua" w:cs="Book Antiqua"/>
          <w:color w:val="000000"/>
        </w:rPr>
        <w:t xml:space="preserve">, </w:t>
      </w:r>
      <w:r w:rsidR="00D12DC5">
        <w:rPr>
          <w:rFonts w:ascii="Book Antiqua" w:eastAsia="Book Antiqua" w:hAnsi="Book Antiqua" w:cs="Book Antiqua"/>
          <w:color w:val="000000"/>
        </w:rPr>
        <w:t xml:space="preserve">and </w:t>
      </w:r>
      <w:r w:rsidRPr="00E168F8">
        <w:rPr>
          <w:rFonts w:ascii="Book Antiqua" w:eastAsia="Book Antiqua" w:hAnsi="Book Antiqua" w:cs="Book Antiqua"/>
          <w:color w:val="000000"/>
        </w:rPr>
        <w:t xml:space="preserve">these periods coincide with the maximum vertical </w:t>
      </w:r>
      <w:r w:rsidR="004D6E89">
        <w:rPr>
          <w:rFonts w:ascii="Book Antiqua" w:eastAsia="Book Antiqua" w:hAnsi="Book Antiqua" w:cs="Book Antiqua"/>
          <w:color w:val="000000"/>
        </w:rPr>
        <w:t>force</w:t>
      </w:r>
      <w:r w:rsidR="004D6E89">
        <w:rPr>
          <w:rFonts w:ascii="Book Antiqua" w:eastAsia="Book Antiqua" w:hAnsi="Book Antiqua" w:cs="Book Antiqua"/>
          <w:color w:val="000000"/>
          <w:vertAlign w:val="superscript"/>
        </w:rPr>
        <w:t>[31-33]</w:t>
      </w:r>
      <w:r w:rsidRPr="00E168F8">
        <w:rPr>
          <w:rFonts w:ascii="Book Antiqua" w:eastAsia="Book Antiqua" w:hAnsi="Book Antiqua" w:cs="Book Antiqua"/>
          <w:color w:val="000000"/>
        </w:rPr>
        <w:t xml:space="preserve">. From this it can be deduced that the valgus position in a relatively straight leg (15°-40°) may be a key factor in the risk of ACL injury. It has also been observed that female athletes with a higher risk of injury land in a position of higher dynamic valgus and high loads of separation. In alpine skiing, other situations are observed such as phantom foot mechanisms, boot-induced anterior drawer mechanisms or external valgus-rotation </w:t>
      </w:r>
      <w:proofErr w:type="gramStart"/>
      <w:r w:rsidRPr="00E168F8">
        <w:rPr>
          <w:rFonts w:ascii="Book Antiqua" w:eastAsia="Book Antiqua" w:hAnsi="Book Antiqua" w:cs="Book Antiqua"/>
          <w:color w:val="000000"/>
        </w:rPr>
        <w:t>mechanism</w:t>
      </w:r>
      <w:r w:rsidR="004D6E89">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34</w:t>
      </w:r>
      <w:r w:rsidR="004D6E89">
        <w:rPr>
          <w:rFonts w:ascii="Book Antiqua" w:eastAsia="Book Antiqua" w:hAnsi="Book Antiqua" w:cs="Book Antiqua"/>
          <w:color w:val="000000"/>
          <w:vertAlign w:val="superscript"/>
        </w:rPr>
        <w:t>,35]</w:t>
      </w:r>
      <w:r w:rsidRPr="00E168F8">
        <w:rPr>
          <w:rFonts w:ascii="Book Antiqua" w:eastAsia="Book Antiqua" w:hAnsi="Book Antiqua" w:cs="Book Antiqua"/>
          <w:color w:val="000000"/>
        </w:rPr>
        <w:t>.</w:t>
      </w:r>
    </w:p>
    <w:p w14:paraId="6F9E8F33" w14:textId="720FEB4C"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It is also important to know the injury mechanisms affecting the </w:t>
      </w:r>
      <w:proofErr w:type="spellStart"/>
      <w:r w:rsidRPr="00E168F8">
        <w:rPr>
          <w:rFonts w:ascii="Book Antiqua" w:eastAsia="Book Antiqua" w:hAnsi="Book Antiqua" w:cs="Book Antiqua"/>
          <w:color w:val="000000"/>
        </w:rPr>
        <w:t>posterolateral</w:t>
      </w:r>
      <w:proofErr w:type="spellEnd"/>
      <w:r w:rsidRPr="00E168F8">
        <w:rPr>
          <w:rFonts w:ascii="Book Antiqua" w:eastAsia="Book Antiqua" w:hAnsi="Book Antiqua" w:cs="Book Antiqua"/>
          <w:color w:val="000000"/>
        </w:rPr>
        <w:t xml:space="preserve"> complex (PCL) of the knee as they represent 16% of all ligament injuries of the knee; of the total PCL injuries only 28% occur in isolation, the rest being associated with ACL injury</w:t>
      </w:r>
      <w:r w:rsidR="004D6E89">
        <w:rPr>
          <w:rFonts w:ascii="Book Antiqua" w:eastAsia="Book Antiqua" w:hAnsi="Book Antiqua" w:cs="Book Antiqua"/>
          <w:color w:val="000000"/>
          <w:vertAlign w:val="superscript"/>
        </w:rPr>
        <w:t>[36,37]</w:t>
      </w:r>
      <w:r w:rsidRPr="00E168F8">
        <w:rPr>
          <w:rFonts w:ascii="Book Antiqua" w:eastAsia="Book Antiqua" w:hAnsi="Book Antiqua" w:cs="Book Antiqua"/>
          <w:color w:val="000000"/>
        </w:rPr>
        <w:t xml:space="preserve">. The common mechanisms of injury of this complex are related to forces in the </w:t>
      </w:r>
      <w:proofErr w:type="spellStart"/>
      <w:r w:rsidRPr="00E168F8">
        <w:rPr>
          <w:rFonts w:ascii="Book Antiqua" w:eastAsia="Book Antiqua" w:hAnsi="Book Antiqua" w:cs="Book Antiqua"/>
          <w:color w:val="000000"/>
        </w:rPr>
        <w:t>posterolateral</w:t>
      </w:r>
      <w:proofErr w:type="spellEnd"/>
      <w:r w:rsidRPr="00E168F8">
        <w:rPr>
          <w:rFonts w:ascii="Book Antiqua" w:eastAsia="Book Antiqua" w:hAnsi="Book Antiqua" w:cs="Book Antiqua"/>
          <w:color w:val="000000"/>
        </w:rPr>
        <w:t xml:space="preserve"> direction of the tibia, hyperextension of the knee and elevated external rotation of the tibia when the knee is in a position of partial flexion. The most frequent contexts in which these injuries occur are sports injuries, road accidents and </w:t>
      </w:r>
      <w:proofErr w:type="gramStart"/>
      <w:r w:rsidRPr="00E168F8">
        <w:rPr>
          <w:rFonts w:ascii="Book Antiqua" w:eastAsia="Book Antiqua" w:hAnsi="Book Antiqua" w:cs="Book Antiqua"/>
          <w:color w:val="000000"/>
        </w:rPr>
        <w:t>falls</w:t>
      </w:r>
      <w:r w:rsidR="004D6E89">
        <w:rPr>
          <w:rFonts w:ascii="Book Antiqua" w:eastAsia="Book Antiqua" w:hAnsi="Book Antiqua" w:cs="Book Antiqua"/>
          <w:color w:val="000000"/>
          <w:vertAlign w:val="superscript"/>
        </w:rPr>
        <w:t>[</w:t>
      </w:r>
      <w:proofErr w:type="gramEnd"/>
      <w:r w:rsidR="004D6E89">
        <w:rPr>
          <w:rFonts w:ascii="Book Antiqua" w:eastAsia="Book Antiqua" w:hAnsi="Book Antiqua" w:cs="Book Antiqua"/>
          <w:color w:val="000000"/>
          <w:vertAlign w:val="superscript"/>
        </w:rPr>
        <w:t>38]</w:t>
      </w:r>
      <w:r w:rsidRPr="00E168F8">
        <w:rPr>
          <w:rFonts w:ascii="Book Antiqua" w:eastAsia="Book Antiqua" w:hAnsi="Book Antiqua" w:cs="Book Antiqua"/>
          <w:color w:val="000000"/>
        </w:rPr>
        <w:t>.</w:t>
      </w:r>
    </w:p>
    <w:p w14:paraId="30E88D04" w14:textId="77777777" w:rsidR="00A77B3E" w:rsidRPr="00E168F8" w:rsidRDefault="00A77B3E" w:rsidP="00E168F8">
      <w:pPr>
        <w:spacing w:line="360" w:lineRule="auto"/>
        <w:jc w:val="both"/>
        <w:rPr>
          <w:rFonts w:ascii="Book Antiqua" w:hAnsi="Book Antiqua"/>
        </w:rPr>
      </w:pPr>
    </w:p>
    <w:p w14:paraId="6476A519" w14:textId="1DADB2B0" w:rsidR="00A77B3E" w:rsidRPr="00E168F8" w:rsidRDefault="00A07616" w:rsidP="00E168F8">
      <w:pPr>
        <w:spacing w:line="360" w:lineRule="auto"/>
        <w:jc w:val="both"/>
        <w:rPr>
          <w:rFonts w:ascii="Book Antiqua" w:hAnsi="Book Antiqua"/>
          <w:b/>
        </w:rPr>
      </w:pPr>
      <w:r w:rsidRPr="00E168F8">
        <w:rPr>
          <w:rFonts w:ascii="Book Antiqua" w:eastAsia="Book Antiqua" w:hAnsi="Book Antiqua" w:cs="Book Antiqua"/>
          <w:b/>
          <w:i/>
          <w:iCs/>
          <w:color w:val="000000"/>
        </w:rPr>
        <w:lastRenderedPageBreak/>
        <w:t>B</w:t>
      </w:r>
      <w:r w:rsidR="000B04CF" w:rsidRPr="00E168F8">
        <w:rPr>
          <w:rFonts w:ascii="Book Antiqua" w:eastAsia="Book Antiqua" w:hAnsi="Book Antiqua" w:cs="Book Antiqua"/>
          <w:b/>
          <w:i/>
          <w:iCs/>
          <w:color w:val="000000"/>
        </w:rPr>
        <w:t xml:space="preserve">iochemical and structural changes following injuries to </w:t>
      </w:r>
      <w:r w:rsidR="00D12DC5">
        <w:rPr>
          <w:rFonts w:ascii="Book Antiqua" w:eastAsia="Book Antiqua" w:hAnsi="Book Antiqua" w:cs="Book Antiqua"/>
          <w:b/>
          <w:i/>
          <w:iCs/>
          <w:color w:val="000000"/>
        </w:rPr>
        <w:t xml:space="preserve">the </w:t>
      </w:r>
      <w:r w:rsidR="000B04CF" w:rsidRPr="00E168F8">
        <w:rPr>
          <w:rFonts w:ascii="Book Antiqua" w:eastAsia="Book Antiqua" w:hAnsi="Book Antiqua" w:cs="Book Antiqua"/>
          <w:b/>
          <w:i/>
          <w:iCs/>
          <w:color w:val="000000"/>
        </w:rPr>
        <w:t>ACL</w:t>
      </w:r>
    </w:p>
    <w:p w14:paraId="36A89756" w14:textId="67C2B8D8"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 xml:space="preserve">After an injury at the level of the ACL, a significant increase in </w:t>
      </w:r>
      <w:proofErr w:type="spellStart"/>
      <w:r w:rsidRPr="00E168F8">
        <w:rPr>
          <w:rFonts w:ascii="Book Antiqua" w:eastAsia="Book Antiqua" w:hAnsi="Book Antiqua" w:cs="Book Antiqua"/>
          <w:color w:val="000000"/>
        </w:rPr>
        <w:t>metalloproteinases</w:t>
      </w:r>
      <w:proofErr w:type="spellEnd"/>
      <w:r w:rsidRPr="00E168F8">
        <w:rPr>
          <w:rFonts w:ascii="Book Antiqua" w:eastAsia="Book Antiqua" w:hAnsi="Book Antiqua" w:cs="Book Antiqua"/>
          <w:color w:val="000000"/>
        </w:rPr>
        <w:t xml:space="preserve"> and interleukins at the level of the matrix is observed. Due to the existence of poor vascularization of the articular cartilage and tendons of the knee, the possibility and capacity to eliminate these inflammatory cytokines is diminished. The effects of this difficulty in elimination, causes an increase in the activity of the same that can be translated with irreversible alterations at the level of the collagen and the anchorage points of the </w:t>
      </w:r>
      <w:proofErr w:type="gramStart"/>
      <w:r w:rsidRPr="004D6E89">
        <w:rPr>
          <w:rFonts w:ascii="Book Antiqua" w:eastAsia="Book Antiqua" w:hAnsi="Book Antiqua" w:cs="Book Antiqua"/>
          <w:color w:val="000000"/>
        </w:rPr>
        <w:t>ACL</w:t>
      </w:r>
      <w:r w:rsidR="00C04108" w:rsidRPr="00EB5406">
        <w:rPr>
          <w:rFonts w:ascii="Book Antiqua" w:eastAsia="Book Antiqua" w:hAnsi="Book Antiqua" w:cs="Book Antiqua"/>
          <w:color w:val="000000"/>
          <w:vertAlign w:val="superscript"/>
        </w:rPr>
        <w:t>[</w:t>
      </w:r>
      <w:proofErr w:type="gramEnd"/>
      <w:r w:rsidR="00C04108" w:rsidRPr="00EB5406">
        <w:rPr>
          <w:rFonts w:ascii="Book Antiqua" w:eastAsia="Book Antiqua" w:hAnsi="Book Antiqua" w:cs="Book Antiqua"/>
          <w:color w:val="000000"/>
          <w:vertAlign w:val="superscript"/>
        </w:rPr>
        <w:t>3</w:t>
      </w:r>
      <w:r w:rsidRPr="00C04108">
        <w:rPr>
          <w:rFonts w:ascii="Book Antiqua" w:eastAsia="Book Antiqua" w:hAnsi="Book Antiqua" w:cs="Book Antiqua"/>
          <w:color w:val="000000"/>
          <w:vertAlign w:val="superscript"/>
        </w:rPr>
        <w:t>9</w:t>
      </w:r>
      <w:r w:rsidR="004D6E89">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w:t>
      </w:r>
    </w:p>
    <w:p w14:paraId="7CC27D41" w14:textId="291335CE"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Modifications have also been observed in terms of muscle mass and volume, with significant atrophy in the knee musculature of the injured extremity, mainly in the quadriceps, which may be related to the presence of edema in the knee </w:t>
      </w:r>
      <w:proofErr w:type="gramStart"/>
      <w:r w:rsidRPr="00E168F8">
        <w:rPr>
          <w:rFonts w:ascii="Book Antiqua" w:eastAsia="Book Antiqua" w:hAnsi="Book Antiqua" w:cs="Book Antiqua"/>
          <w:color w:val="000000"/>
        </w:rPr>
        <w:t>joint</w:t>
      </w:r>
      <w:r w:rsidR="00C04108">
        <w:rPr>
          <w:rFonts w:ascii="Book Antiqua" w:eastAsia="Book Antiqua" w:hAnsi="Book Antiqua" w:cs="Book Antiqua"/>
          <w:color w:val="000000"/>
          <w:vertAlign w:val="superscript"/>
        </w:rPr>
        <w:t>[</w:t>
      </w:r>
      <w:proofErr w:type="gramEnd"/>
      <w:r w:rsidR="00C04108">
        <w:rPr>
          <w:rFonts w:ascii="Book Antiqua" w:eastAsia="Book Antiqua" w:hAnsi="Book Antiqua" w:cs="Book Antiqua"/>
          <w:color w:val="000000"/>
          <w:vertAlign w:val="superscript"/>
        </w:rPr>
        <w:t>40]</w:t>
      </w:r>
      <w:r w:rsidRPr="00E168F8">
        <w:rPr>
          <w:rFonts w:ascii="Book Antiqua" w:eastAsia="Book Antiqua" w:hAnsi="Book Antiqua" w:cs="Book Antiqua"/>
          <w:color w:val="000000"/>
        </w:rPr>
        <w:t xml:space="preserve">. Altered quadriceps activation and the appearance of asynchronous contractions of the medial and lateral </w:t>
      </w:r>
      <w:proofErr w:type="spellStart"/>
      <w:r w:rsidRPr="00E168F8">
        <w:rPr>
          <w:rFonts w:ascii="Book Antiqua" w:eastAsia="Book Antiqua" w:hAnsi="Book Antiqua" w:cs="Book Antiqua"/>
          <w:color w:val="000000"/>
        </w:rPr>
        <w:t>ischiotibial</w:t>
      </w:r>
      <w:proofErr w:type="spellEnd"/>
      <w:r w:rsidRPr="00E168F8">
        <w:rPr>
          <w:rFonts w:ascii="Book Antiqua" w:eastAsia="Book Antiqua" w:hAnsi="Book Antiqua" w:cs="Book Antiqua"/>
          <w:color w:val="000000"/>
        </w:rPr>
        <w:t xml:space="preserve"> muscles have been reported after these </w:t>
      </w:r>
      <w:proofErr w:type="gramStart"/>
      <w:r w:rsidRPr="00E168F8">
        <w:rPr>
          <w:rFonts w:ascii="Book Antiqua" w:eastAsia="Book Antiqua" w:hAnsi="Book Antiqua" w:cs="Book Antiqua"/>
          <w:color w:val="000000"/>
        </w:rPr>
        <w:t>injuries</w:t>
      </w:r>
      <w:r w:rsidR="00C04108">
        <w:rPr>
          <w:rFonts w:ascii="Book Antiqua" w:eastAsia="Book Antiqua" w:hAnsi="Book Antiqua" w:cs="Book Antiqua"/>
          <w:color w:val="000000"/>
          <w:vertAlign w:val="superscript"/>
        </w:rPr>
        <w:t>[</w:t>
      </w:r>
      <w:proofErr w:type="gramEnd"/>
      <w:r w:rsidR="00C04108">
        <w:rPr>
          <w:rFonts w:ascii="Book Antiqua" w:eastAsia="Book Antiqua" w:hAnsi="Book Antiqua" w:cs="Book Antiqua"/>
          <w:color w:val="000000"/>
          <w:vertAlign w:val="superscript"/>
        </w:rPr>
        <w:t>40]</w:t>
      </w:r>
      <w:r w:rsidRPr="00E168F8">
        <w:rPr>
          <w:rFonts w:ascii="Book Antiqua" w:eastAsia="Book Antiqua" w:hAnsi="Book Antiqua" w:cs="Book Antiqua"/>
          <w:color w:val="000000"/>
        </w:rPr>
        <w:t xml:space="preserve">. The changes produced in the quadriceps muscle mass may be due to adaptations of the muscle </w:t>
      </w:r>
      <w:proofErr w:type="spellStart"/>
      <w:r w:rsidRPr="00E168F8">
        <w:rPr>
          <w:rFonts w:ascii="Book Antiqua" w:eastAsia="Book Antiqua" w:hAnsi="Book Antiqua" w:cs="Book Antiqua"/>
          <w:color w:val="000000"/>
        </w:rPr>
        <w:t>fibres</w:t>
      </w:r>
      <w:proofErr w:type="spellEnd"/>
      <w:r w:rsidRPr="00E168F8">
        <w:rPr>
          <w:rFonts w:ascii="Book Antiqua" w:eastAsia="Book Antiqua" w:hAnsi="Book Antiqua" w:cs="Book Antiqua"/>
          <w:color w:val="000000"/>
        </w:rPr>
        <w:t xml:space="preserve"> together with the formation of alternative substances at the level of the </w:t>
      </w:r>
      <w:proofErr w:type="gramStart"/>
      <w:r w:rsidRPr="00E168F8">
        <w:rPr>
          <w:rFonts w:ascii="Book Antiqua" w:eastAsia="Book Antiqua" w:hAnsi="Book Antiqua" w:cs="Book Antiqua"/>
          <w:color w:val="000000"/>
        </w:rPr>
        <w:t>matrix</w:t>
      </w:r>
      <w:r w:rsidR="00C04108" w:rsidRPr="00EB5406">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39</w:t>
      </w:r>
      <w:r w:rsidR="00C04108">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 xml:space="preserve">. Some of the adaptations that occur at the level of the muscle </w:t>
      </w:r>
      <w:proofErr w:type="spellStart"/>
      <w:r w:rsidRPr="00E168F8">
        <w:rPr>
          <w:rFonts w:ascii="Book Antiqua" w:eastAsia="Book Antiqua" w:hAnsi="Book Antiqua" w:cs="Book Antiqua"/>
          <w:color w:val="000000"/>
        </w:rPr>
        <w:t>fibre</w:t>
      </w:r>
      <w:proofErr w:type="spellEnd"/>
      <w:r w:rsidRPr="00E168F8">
        <w:rPr>
          <w:rFonts w:ascii="Book Antiqua" w:eastAsia="Book Antiqua" w:hAnsi="Book Antiqua" w:cs="Book Antiqua"/>
          <w:color w:val="000000"/>
        </w:rPr>
        <w:t xml:space="preserve"> are the transition from type I to type </w:t>
      </w:r>
      <w:proofErr w:type="spellStart"/>
      <w:r w:rsidRPr="00E168F8">
        <w:rPr>
          <w:rFonts w:ascii="Book Antiqua" w:eastAsia="Book Antiqua" w:hAnsi="Book Antiqua" w:cs="Book Antiqua"/>
          <w:color w:val="000000"/>
        </w:rPr>
        <w:t>IIa</w:t>
      </w:r>
      <w:proofErr w:type="spellEnd"/>
      <w:r w:rsidRPr="00E168F8">
        <w:rPr>
          <w:rFonts w:ascii="Book Antiqua" w:eastAsia="Book Antiqua" w:hAnsi="Book Antiqua" w:cs="Book Antiqua"/>
          <w:color w:val="000000"/>
        </w:rPr>
        <w:t xml:space="preserve"> or </w:t>
      </w:r>
      <w:proofErr w:type="spellStart"/>
      <w:r w:rsidRPr="00E168F8">
        <w:rPr>
          <w:rFonts w:ascii="Book Antiqua" w:eastAsia="Book Antiqua" w:hAnsi="Book Antiqua" w:cs="Book Antiqua"/>
          <w:color w:val="000000"/>
        </w:rPr>
        <w:t>IIb</w:t>
      </w:r>
      <w:proofErr w:type="spellEnd"/>
      <w:r w:rsidRPr="00E168F8">
        <w:rPr>
          <w:rFonts w:ascii="Book Antiqua" w:eastAsia="Book Antiqua" w:hAnsi="Book Antiqua" w:cs="Book Antiqua"/>
          <w:color w:val="000000"/>
        </w:rPr>
        <w:t xml:space="preserve"> muscle </w:t>
      </w:r>
      <w:proofErr w:type="spellStart"/>
      <w:r w:rsidRPr="00E168F8">
        <w:rPr>
          <w:rFonts w:ascii="Book Antiqua" w:eastAsia="Book Antiqua" w:hAnsi="Book Antiqua" w:cs="Book Antiqua"/>
          <w:color w:val="000000"/>
        </w:rPr>
        <w:t>fibres</w:t>
      </w:r>
      <w:proofErr w:type="spellEnd"/>
      <w:r w:rsidRPr="00E168F8">
        <w:rPr>
          <w:rFonts w:ascii="Book Antiqua" w:eastAsia="Book Antiqua" w:hAnsi="Book Antiqua" w:cs="Book Antiqua"/>
          <w:color w:val="000000"/>
        </w:rPr>
        <w:t xml:space="preserve">. These adaptations are not suffered in the same way by the different </w:t>
      </w:r>
      <w:proofErr w:type="gramStart"/>
      <w:r w:rsidRPr="00C04108">
        <w:rPr>
          <w:rFonts w:ascii="Book Antiqua" w:eastAsia="Book Antiqua" w:hAnsi="Book Antiqua" w:cs="Book Antiqua"/>
          <w:color w:val="000000"/>
        </w:rPr>
        <w:t>muscles</w:t>
      </w:r>
      <w:r w:rsidR="00C04108" w:rsidRPr="00EB5406">
        <w:rPr>
          <w:rFonts w:ascii="Book Antiqua" w:eastAsia="Book Antiqua" w:hAnsi="Book Antiqua" w:cs="Book Antiqua"/>
          <w:color w:val="000000"/>
          <w:vertAlign w:val="superscript"/>
        </w:rPr>
        <w:t>[</w:t>
      </w:r>
      <w:proofErr w:type="gramEnd"/>
      <w:r w:rsidR="00C04108" w:rsidRPr="00EB5406">
        <w:rPr>
          <w:rFonts w:ascii="Book Antiqua" w:eastAsia="Book Antiqua" w:hAnsi="Book Antiqua" w:cs="Book Antiqua"/>
          <w:color w:val="000000"/>
          <w:vertAlign w:val="superscript"/>
        </w:rPr>
        <w:t>3</w:t>
      </w:r>
      <w:r w:rsidRPr="00C04108">
        <w:rPr>
          <w:rFonts w:ascii="Book Antiqua" w:eastAsia="Book Antiqua" w:hAnsi="Book Antiqua" w:cs="Book Antiqua"/>
          <w:color w:val="000000"/>
          <w:vertAlign w:val="superscript"/>
        </w:rPr>
        <w:t>9</w:t>
      </w:r>
      <w:r w:rsidR="00C04108">
        <w:rPr>
          <w:rFonts w:ascii="Book Antiqua" w:eastAsia="Book Antiqua" w:hAnsi="Book Antiqua" w:cs="Book Antiqua"/>
          <w:color w:val="000000"/>
          <w:vertAlign w:val="superscript"/>
        </w:rPr>
        <w:t>]</w:t>
      </w:r>
      <w:r w:rsidR="00701AF7">
        <w:rPr>
          <w:rFonts w:ascii="Book Antiqua" w:eastAsia="Book Antiqua" w:hAnsi="Book Antiqua" w:cs="Book Antiqua"/>
          <w:color w:val="000000"/>
        </w:rPr>
        <w:t>.</w:t>
      </w:r>
      <w:r w:rsidRPr="00E168F8">
        <w:rPr>
          <w:rFonts w:ascii="Book Antiqua" w:eastAsia="Book Antiqua" w:hAnsi="Book Antiqua" w:cs="Book Antiqua"/>
          <w:color w:val="000000"/>
        </w:rPr>
        <w:t xml:space="preserve"> Together with this, the lack of use decreases the size of the </w:t>
      </w:r>
      <w:proofErr w:type="spellStart"/>
      <w:r w:rsidRPr="00E168F8">
        <w:rPr>
          <w:rFonts w:ascii="Book Antiqua" w:eastAsia="Book Antiqua" w:hAnsi="Book Antiqua" w:cs="Book Antiqua"/>
          <w:color w:val="000000"/>
        </w:rPr>
        <w:t>myofibre</w:t>
      </w:r>
      <w:proofErr w:type="spellEnd"/>
      <w:r w:rsidRPr="00E168F8">
        <w:rPr>
          <w:rFonts w:ascii="Book Antiqua" w:eastAsia="Book Antiqua" w:hAnsi="Book Antiqua" w:cs="Book Antiqua"/>
          <w:color w:val="000000"/>
        </w:rPr>
        <w:t xml:space="preserve"> and stimulation at the level of the motor </w:t>
      </w:r>
      <w:proofErr w:type="gramStart"/>
      <w:r w:rsidRPr="00E168F8">
        <w:rPr>
          <w:rFonts w:ascii="Book Antiqua" w:eastAsia="Book Antiqua" w:hAnsi="Book Antiqua" w:cs="Book Antiqua"/>
          <w:color w:val="000000"/>
        </w:rPr>
        <w:t>neuron</w:t>
      </w:r>
      <w:r w:rsidR="00C04108" w:rsidRPr="00EB5406">
        <w:rPr>
          <w:rFonts w:ascii="Book Antiqua" w:eastAsia="Book Antiqua" w:hAnsi="Book Antiqua" w:cs="Book Antiqua"/>
          <w:color w:val="000000"/>
          <w:vertAlign w:val="superscript"/>
        </w:rPr>
        <w:t>[</w:t>
      </w:r>
      <w:proofErr w:type="gramEnd"/>
      <w:r w:rsidR="00C04108" w:rsidRPr="00EB5406">
        <w:rPr>
          <w:rFonts w:ascii="Book Antiqua" w:eastAsia="Book Antiqua" w:hAnsi="Book Antiqua" w:cs="Book Antiqua"/>
          <w:color w:val="000000"/>
          <w:vertAlign w:val="superscript"/>
        </w:rPr>
        <w:t>3</w:t>
      </w:r>
      <w:r w:rsidRPr="00C04108">
        <w:rPr>
          <w:rFonts w:ascii="Book Antiqua" w:eastAsia="Book Antiqua" w:hAnsi="Book Antiqua" w:cs="Book Antiqua"/>
          <w:color w:val="000000"/>
          <w:vertAlign w:val="superscript"/>
        </w:rPr>
        <w:t>9</w:t>
      </w:r>
      <w:r w:rsidR="00C04108">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w:t>
      </w:r>
    </w:p>
    <w:p w14:paraId="4C4C1D99" w14:textId="10B03370"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At the biochemical level, alterations have been found in alpha-2 macroglobulin, </w:t>
      </w:r>
      <w:proofErr w:type="spellStart"/>
      <w:r w:rsidRPr="00E168F8">
        <w:rPr>
          <w:rFonts w:ascii="Book Antiqua" w:eastAsia="Book Antiqua" w:hAnsi="Book Antiqua" w:cs="Book Antiqua"/>
          <w:color w:val="000000"/>
        </w:rPr>
        <w:t>myostatin</w:t>
      </w:r>
      <w:proofErr w:type="spellEnd"/>
      <w:r w:rsidRPr="00E168F8">
        <w:rPr>
          <w:rFonts w:ascii="Book Antiqua" w:eastAsia="Book Antiqua" w:hAnsi="Book Antiqua" w:cs="Book Antiqua"/>
          <w:color w:val="000000"/>
        </w:rPr>
        <w:t xml:space="preserve">, protein-72, </w:t>
      </w:r>
      <w:proofErr w:type="spellStart"/>
      <w:r w:rsidRPr="00E168F8">
        <w:rPr>
          <w:rFonts w:ascii="Book Antiqua" w:eastAsia="Book Antiqua" w:hAnsi="Book Antiqua" w:cs="Book Antiqua"/>
          <w:color w:val="000000"/>
        </w:rPr>
        <w:t>mec</w:t>
      </w:r>
      <w:r w:rsidR="00D12DC5">
        <w:rPr>
          <w:rFonts w:ascii="Book Antiqua" w:eastAsia="Book Antiqua" w:hAnsi="Book Antiqua" w:cs="Book Antiqua"/>
          <w:color w:val="000000"/>
        </w:rPr>
        <w:t>h</w:t>
      </w:r>
      <w:r w:rsidRPr="00E168F8">
        <w:rPr>
          <w:rFonts w:ascii="Book Antiqua" w:eastAsia="Book Antiqua" w:hAnsi="Book Antiqua" w:cs="Book Antiqua"/>
          <w:color w:val="000000"/>
        </w:rPr>
        <w:t>an</w:t>
      </w:r>
      <w:r w:rsidR="00D12DC5">
        <w:rPr>
          <w:rFonts w:ascii="Book Antiqua" w:eastAsia="Book Antiqua" w:hAnsi="Book Antiqua" w:cs="Book Antiqua"/>
          <w:color w:val="000000"/>
        </w:rPr>
        <w:t>o</w:t>
      </w:r>
      <w:proofErr w:type="spellEnd"/>
      <w:r w:rsidRPr="00E168F8">
        <w:rPr>
          <w:rFonts w:ascii="Book Antiqua" w:eastAsia="Book Antiqua" w:hAnsi="Book Antiqua" w:cs="Book Antiqua"/>
          <w:color w:val="000000"/>
        </w:rPr>
        <w:t xml:space="preserve"> GF-C24E, synovial fluid and </w:t>
      </w:r>
      <w:proofErr w:type="spellStart"/>
      <w:r w:rsidRPr="00E168F8">
        <w:rPr>
          <w:rFonts w:ascii="Book Antiqua" w:eastAsia="Book Antiqua" w:hAnsi="Book Antiqua" w:cs="Book Antiqua"/>
          <w:color w:val="000000"/>
        </w:rPr>
        <w:t>histochemical</w:t>
      </w:r>
      <w:proofErr w:type="spellEnd"/>
      <w:r w:rsidRPr="00E168F8">
        <w:rPr>
          <w:rFonts w:ascii="Book Antiqua" w:eastAsia="Book Antiqua" w:hAnsi="Book Antiqua" w:cs="Book Antiqua"/>
          <w:color w:val="000000"/>
        </w:rPr>
        <w:t xml:space="preserve"> alterations at the level of collagen and </w:t>
      </w:r>
      <w:proofErr w:type="gramStart"/>
      <w:r w:rsidRPr="00E168F8">
        <w:rPr>
          <w:rFonts w:ascii="Book Antiqua" w:eastAsia="Book Antiqua" w:hAnsi="Book Antiqua" w:cs="Book Antiqua"/>
          <w:color w:val="000000"/>
        </w:rPr>
        <w:t>cartilage</w:t>
      </w:r>
      <w:r w:rsidR="00C04108" w:rsidRPr="00EB5406">
        <w:rPr>
          <w:rFonts w:ascii="Book Antiqua" w:eastAsia="Book Antiqua" w:hAnsi="Book Antiqua" w:cs="Book Antiqua"/>
          <w:color w:val="000000"/>
          <w:vertAlign w:val="superscript"/>
        </w:rPr>
        <w:t>[</w:t>
      </w:r>
      <w:proofErr w:type="gramEnd"/>
      <w:r w:rsidR="00C04108" w:rsidRPr="00EB5406">
        <w:rPr>
          <w:rFonts w:ascii="Book Antiqua" w:eastAsia="Book Antiqua" w:hAnsi="Book Antiqua" w:cs="Book Antiqua"/>
          <w:color w:val="000000"/>
          <w:vertAlign w:val="superscript"/>
        </w:rPr>
        <w:t>3</w:t>
      </w:r>
      <w:r w:rsidRPr="00C04108">
        <w:rPr>
          <w:rFonts w:ascii="Book Antiqua" w:eastAsia="Book Antiqua" w:hAnsi="Book Antiqua" w:cs="Book Antiqua"/>
          <w:color w:val="000000"/>
          <w:vertAlign w:val="superscript"/>
        </w:rPr>
        <w:t>9</w:t>
      </w:r>
      <w:r w:rsidR="00C04108">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w:t>
      </w:r>
    </w:p>
    <w:p w14:paraId="1F186182" w14:textId="60C19B59"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In relation to the alteration of collagen after ACL injury, studies by Li </w:t>
      </w:r>
      <w:r w:rsidRPr="00E168F8">
        <w:rPr>
          <w:rFonts w:ascii="Book Antiqua" w:eastAsia="Book Antiqua" w:hAnsi="Book Antiqua" w:cs="Book Antiqua"/>
          <w:i/>
          <w:iCs/>
          <w:color w:val="000000"/>
        </w:rPr>
        <w:t xml:space="preserve">et </w:t>
      </w:r>
      <w:proofErr w:type="gramStart"/>
      <w:r w:rsidRPr="00E168F8">
        <w:rPr>
          <w:rFonts w:ascii="Book Antiqua" w:eastAsia="Book Antiqua" w:hAnsi="Book Antiqua" w:cs="Book Antiqua"/>
          <w:i/>
          <w:iCs/>
          <w:color w:val="000000"/>
        </w:rPr>
        <w:t>al</w:t>
      </w:r>
      <w:r w:rsidR="00705295">
        <w:rPr>
          <w:rFonts w:ascii="Book Antiqua" w:eastAsia="Book Antiqua" w:hAnsi="Book Antiqua" w:cs="Book Antiqua"/>
          <w:color w:val="000000"/>
          <w:vertAlign w:val="superscript"/>
        </w:rPr>
        <w:t>[</w:t>
      </w:r>
      <w:proofErr w:type="gramEnd"/>
      <w:r w:rsidR="00705295">
        <w:rPr>
          <w:rFonts w:ascii="Book Antiqua" w:eastAsia="Book Antiqua" w:hAnsi="Book Antiqua" w:cs="Book Antiqua"/>
          <w:color w:val="000000"/>
          <w:vertAlign w:val="superscript"/>
        </w:rPr>
        <w:t>41]</w:t>
      </w:r>
      <w:r w:rsidRPr="00E168F8">
        <w:rPr>
          <w:rFonts w:ascii="Book Antiqua" w:eastAsia="Book Antiqua" w:hAnsi="Book Antiqua" w:cs="Book Antiqua"/>
          <w:color w:val="000000"/>
        </w:rPr>
        <w:t xml:space="preserve"> reveal that the degradation of collagen after ACL injury is irreversible and is replaced by another type of less structured collagen, thus affecting the integrity of the structure as a whole. This alteration in the synthesis of the correct collagen may be related to a greater probability of developing post-traumatic osteoarthritis. </w:t>
      </w:r>
    </w:p>
    <w:p w14:paraId="0561736C" w14:textId="52B1F6F3"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Most knees with ACL injury experience altered levels of anti-inflammatory chemotactic </w:t>
      </w:r>
      <w:proofErr w:type="spellStart"/>
      <w:r w:rsidRPr="00E168F8">
        <w:rPr>
          <w:rFonts w:ascii="Book Antiqua" w:eastAsia="Book Antiqua" w:hAnsi="Book Antiqua" w:cs="Book Antiqua"/>
          <w:color w:val="000000"/>
        </w:rPr>
        <w:t>cytosines</w:t>
      </w:r>
      <w:proofErr w:type="spellEnd"/>
      <w:r w:rsidRPr="00E168F8">
        <w:rPr>
          <w:rFonts w:ascii="Book Antiqua" w:eastAsia="Book Antiqua" w:hAnsi="Book Antiqua" w:cs="Book Antiqua"/>
          <w:color w:val="000000"/>
        </w:rPr>
        <w:t xml:space="preserve"> causing longer periods of inflammation. In addition, pro-</w:t>
      </w:r>
      <w:r w:rsidRPr="00E168F8">
        <w:rPr>
          <w:rFonts w:ascii="Book Antiqua" w:eastAsia="Book Antiqua" w:hAnsi="Book Antiqua" w:cs="Book Antiqua"/>
          <w:color w:val="000000"/>
        </w:rPr>
        <w:lastRenderedPageBreak/>
        <w:t xml:space="preserve">inflammatory and proteoglycan chemicals have been identified with consequent deterioration of the knee joint in patients with ACL </w:t>
      </w:r>
      <w:proofErr w:type="gramStart"/>
      <w:r w:rsidRPr="00E168F8">
        <w:rPr>
          <w:rFonts w:ascii="Book Antiqua" w:eastAsia="Book Antiqua" w:hAnsi="Book Antiqua" w:cs="Book Antiqua"/>
          <w:color w:val="000000"/>
        </w:rPr>
        <w:t>injury</w:t>
      </w:r>
      <w:r w:rsidR="00C04108">
        <w:rPr>
          <w:rFonts w:ascii="Book Antiqua" w:eastAsia="Book Antiqua" w:hAnsi="Book Antiqua" w:cs="Book Antiqua"/>
          <w:color w:val="000000"/>
          <w:vertAlign w:val="superscript"/>
        </w:rPr>
        <w:t>[</w:t>
      </w:r>
      <w:proofErr w:type="gramEnd"/>
      <w:r w:rsidR="00C04108">
        <w:rPr>
          <w:rFonts w:ascii="Book Antiqua" w:eastAsia="Book Antiqua" w:hAnsi="Book Antiqua" w:cs="Book Antiqua"/>
          <w:color w:val="000000"/>
          <w:vertAlign w:val="superscript"/>
        </w:rPr>
        <w:t>41]</w:t>
      </w:r>
      <w:r w:rsidRPr="00E168F8">
        <w:rPr>
          <w:rFonts w:ascii="Book Antiqua" w:eastAsia="Book Antiqua" w:hAnsi="Book Antiqua" w:cs="Book Antiqua"/>
          <w:color w:val="000000"/>
        </w:rPr>
        <w:t xml:space="preserve">. Variations in the levels of certain chondrocyte-degrading interleukins have also been </w:t>
      </w:r>
      <w:proofErr w:type="gramStart"/>
      <w:r w:rsidRPr="00E168F8">
        <w:rPr>
          <w:rFonts w:ascii="Book Antiqua" w:eastAsia="Book Antiqua" w:hAnsi="Book Antiqua" w:cs="Book Antiqua"/>
          <w:color w:val="000000"/>
        </w:rPr>
        <w:t>observed</w:t>
      </w:r>
      <w:r w:rsidR="00C04108">
        <w:rPr>
          <w:rFonts w:ascii="Book Antiqua" w:eastAsia="Book Antiqua" w:hAnsi="Book Antiqua" w:cs="Book Antiqua"/>
          <w:color w:val="000000"/>
          <w:vertAlign w:val="superscript"/>
        </w:rPr>
        <w:t>[</w:t>
      </w:r>
      <w:proofErr w:type="gramEnd"/>
      <w:r w:rsidR="00C04108">
        <w:rPr>
          <w:rFonts w:ascii="Book Antiqua" w:eastAsia="Book Antiqua" w:hAnsi="Book Antiqua" w:cs="Book Antiqua"/>
          <w:color w:val="000000"/>
          <w:vertAlign w:val="superscript"/>
        </w:rPr>
        <w:t>42]</w:t>
      </w:r>
      <w:r w:rsidRPr="00E168F8">
        <w:rPr>
          <w:rFonts w:ascii="Book Antiqua" w:eastAsia="Book Antiqua" w:hAnsi="Book Antiqua" w:cs="Book Antiqua"/>
          <w:color w:val="000000"/>
        </w:rPr>
        <w:t xml:space="preserve">. In addition, these biochemical modifications can also influence the level of bone tunnels in ACL </w:t>
      </w:r>
      <w:proofErr w:type="gramStart"/>
      <w:r w:rsidRPr="00E168F8">
        <w:rPr>
          <w:rFonts w:ascii="Book Antiqua" w:eastAsia="Book Antiqua" w:hAnsi="Book Antiqua" w:cs="Book Antiqua"/>
          <w:color w:val="000000"/>
        </w:rPr>
        <w:t>reconstructions</w:t>
      </w:r>
      <w:r w:rsidR="00C04108">
        <w:rPr>
          <w:rFonts w:ascii="Book Antiqua" w:eastAsia="Book Antiqua" w:hAnsi="Book Antiqua" w:cs="Book Antiqua"/>
          <w:color w:val="000000"/>
          <w:vertAlign w:val="superscript"/>
        </w:rPr>
        <w:t>[</w:t>
      </w:r>
      <w:proofErr w:type="gramEnd"/>
      <w:r w:rsidR="00C04108">
        <w:rPr>
          <w:rFonts w:ascii="Book Antiqua" w:eastAsia="Book Antiqua" w:hAnsi="Book Antiqua" w:cs="Book Antiqua"/>
          <w:color w:val="000000"/>
          <w:vertAlign w:val="superscript"/>
        </w:rPr>
        <w:t>43]</w:t>
      </w:r>
      <w:r w:rsidRPr="00E168F8">
        <w:rPr>
          <w:rFonts w:ascii="Book Antiqua" w:eastAsia="Book Antiqua" w:hAnsi="Book Antiqua" w:cs="Book Antiqua"/>
          <w:color w:val="000000"/>
        </w:rPr>
        <w:t xml:space="preserve">. Therefore, the synovial fluid will have a significant and important effect on knee </w:t>
      </w:r>
      <w:proofErr w:type="gramStart"/>
      <w:r w:rsidRPr="00E168F8">
        <w:rPr>
          <w:rFonts w:ascii="Book Antiqua" w:eastAsia="Book Antiqua" w:hAnsi="Book Antiqua" w:cs="Book Antiqua"/>
          <w:color w:val="000000"/>
        </w:rPr>
        <w:t>recovery</w:t>
      </w:r>
      <w:r w:rsidR="00C04108" w:rsidRPr="00EB5406">
        <w:rPr>
          <w:rFonts w:ascii="Book Antiqua" w:eastAsia="Book Antiqua" w:hAnsi="Book Antiqua" w:cs="Book Antiqua"/>
          <w:color w:val="000000"/>
          <w:vertAlign w:val="superscript"/>
        </w:rPr>
        <w:t>[</w:t>
      </w:r>
      <w:proofErr w:type="gramEnd"/>
      <w:r w:rsidR="00C04108" w:rsidRPr="00EB5406">
        <w:rPr>
          <w:rFonts w:ascii="Book Antiqua" w:eastAsia="Book Antiqua" w:hAnsi="Book Antiqua" w:cs="Book Antiqua"/>
          <w:color w:val="000000"/>
          <w:vertAlign w:val="superscript"/>
        </w:rPr>
        <w:t>41]</w:t>
      </w:r>
      <w:r w:rsidRPr="00E168F8">
        <w:rPr>
          <w:rFonts w:ascii="Book Antiqua" w:eastAsia="Book Antiqua" w:hAnsi="Book Antiqua" w:cs="Book Antiqua"/>
          <w:color w:val="000000"/>
        </w:rPr>
        <w:t>.</w:t>
      </w:r>
    </w:p>
    <w:p w14:paraId="0695BCBF" w14:textId="77777777" w:rsidR="00A77B3E" w:rsidRPr="00E168F8" w:rsidRDefault="00A77B3E" w:rsidP="00E168F8">
      <w:pPr>
        <w:spacing w:line="360" w:lineRule="auto"/>
        <w:jc w:val="both"/>
        <w:rPr>
          <w:rFonts w:ascii="Book Antiqua" w:hAnsi="Book Antiqua"/>
        </w:rPr>
      </w:pPr>
    </w:p>
    <w:p w14:paraId="39769BF1" w14:textId="09D07BE3" w:rsidR="00A77B3E" w:rsidRPr="00E168F8" w:rsidRDefault="00A07616" w:rsidP="00E168F8">
      <w:pPr>
        <w:spacing w:line="360" w:lineRule="auto"/>
        <w:jc w:val="both"/>
        <w:rPr>
          <w:rFonts w:ascii="Book Antiqua" w:hAnsi="Book Antiqua"/>
          <w:b/>
        </w:rPr>
      </w:pPr>
      <w:r w:rsidRPr="00E168F8">
        <w:rPr>
          <w:rFonts w:ascii="Book Antiqua" w:eastAsia="Book Antiqua" w:hAnsi="Book Antiqua" w:cs="Book Antiqua"/>
          <w:b/>
          <w:i/>
          <w:iCs/>
          <w:color w:val="000000"/>
        </w:rPr>
        <w:t>R</w:t>
      </w:r>
      <w:r w:rsidR="00FD76CD" w:rsidRPr="00E168F8">
        <w:rPr>
          <w:rFonts w:ascii="Book Antiqua" w:eastAsia="Book Antiqua" w:hAnsi="Book Antiqua" w:cs="Book Antiqua"/>
          <w:b/>
          <w:i/>
          <w:iCs/>
          <w:color w:val="000000"/>
        </w:rPr>
        <w:t>isk factors for anterior cruciate ligament injury</w:t>
      </w:r>
    </w:p>
    <w:p w14:paraId="16493B01" w14:textId="136A0691"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 xml:space="preserve">Risk factors for injury are classified into extrinsic and intrinsic </w:t>
      </w:r>
      <w:proofErr w:type="gramStart"/>
      <w:r w:rsidRPr="00E168F8">
        <w:rPr>
          <w:rFonts w:ascii="Book Antiqua" w:eastAsia="Book Antiqua" w:hAnsi="Book Antiqua" w:cs="Book Antiqua"/>
          <w:color w:val="000000"/>
        </w:rPr>
        <w:t>causes</w:t>
      </w:r>
      <w:r w:rsidR="00C04108" w:rsidRPr="00EB5406">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1</w:t>
      </w:r>
      <w:r w:rsidR="00C04108">
        <w:rPr>
          <w:rFonts w:ascii="Book Antiqua" w:eastAsia="Book Antiqua" w:hAnsi="Book Antiqua" w:cs="Book Antiqua"/>
          <w:color w:val="000000"/>
          <w:vertAlign w:val="superscript"/>
        </w:rPr>
        <w:t>7-24]</w:t>
      </w:r>
      <w:r w:rsidRPr="00E168F8">
        <w:rPr>
          <w:rFonts w:ascii="Book Antiqua" w:eastAsia="Book Antiqua" w:hAnsi="Book Antiqua" w:cs="Book Antiqua"/>
          <w:color w:val="000000"/>
        </w:rPr>
        <w:t xml:space="preserve">. Intrinsic causes are related to factors specific to the individual such as genetic, hormonal, anatomical factors, gender, neuromuscular and cognitive function, as well as previous injury to the knee. Extrinsic causes are external to the individual and among these factors the most studied are the level and type of activity, the type and surface of play, environmental conditions and the material used for the development of the sport or </w:t>
      </w:r>
      <w:proofErr w:type="gramStart"/>
      <w:r w:rsidRPr="00E168F8">
        <w:rPr>
          <w:rFonts w:ascii="Book Antiqua" w:eastAsia="Book Antiqua" w:hAnsi="Book Antiqua" w:cs="Book Antiqua"/>
          <w:color w:val="000000"/>
        </w:rPr>
        <w:t>activity</w:t>
      </w:r>
      <w:r w:rsidR="00C04108">
        <w:rPr>
          <w:rFonts w:ascii="Book Antiqua" w:eastAsia="Book Antiqua" w:hAnsi="Book Antiqua" w:cs="Book Antiqua"/>
          <w:color w:val="000000"/>
          <w:vertAlign w:val="superscript"/>
        </w:rPr>
        <w:t>[</w:t>
      </w:r>
      <w:proofErr w:type="gramEnd"/>
      <w:r w:rsidR="00C04108">
        <w:rPr>
          <w:rFonts w:ascii="Book Antiqua" w:eastAsia="Book Antiqua" w:hAnsi="Book Antiqua" w:cs="Book Antiqua"/>
          <w:color w:val="000000"/>
          <w:vertAlign w:val="superscript"/>
        </w:rPr>
        <w:t>44]</w:t>
      </w:r>
      <w:r w:rsidRPr="00E168F8">
        <w:rPr>
          <w:rFonts w:ascii="Book Antiqua" w:eastAsia="Book Antiqua" w:hAnsi="Book Antiqua" w:cs="Book Antiqua"/>
          <w:color w:val="000000"/>
        </w:rPr>
        <w:t>.</w:t>
      </w:r>
    </w:p>
    <w:p w14:paraId="12694FA9" w14:textId="276F9EAD"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It is interesting that trained athletes have a high risk of </w:t>
      </w:r>
      <w:proofErr w:type="gramStart"/>
      <w:r w:rsidRPr="00E168F8">
        <w:rPr>
          <w:rFonts w:ascii="Book Antiqua" w:eastAsia="Book Antiqua" w:hAnsi="Book Antiqua" w:cs="Book Antiqua"/>
          <w:color w:val="000000"/>
        </w:rPr>
        <w:t>breakage</w:t>
      </w:r>
      <w:r w:rsidR="005046A1">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4</w:t>
      </w:r>
      <w:r w:rsidR="005046A1">
        <w:rPr>
          <w:rFonts w:ascii="Book Antiqua" w:eastAsia="Book Antiqua" w:hAnsi="Book Antiqua" w:cs="Book Antiqua"/>
          <w:color w:val="000000"/>
          <w:vertAlign w:val="superscript"/>
        </w:rPr>
        <w:t>5]</w:t>
      </w:r>
      <w:r w:rsidRPr="00E168F8">
        <w:rPr>
          <w:rFonts w:ascii="Book Antiqua" w:eastAsia="Book Antiqua" w:hAnsi="Book Antiqua" w:cs="Book Antiqua"/>
          <w:color w:val="000000"/>
        </w:rPr>
        <w:t xml:space="preserve">. This fact may be related to situations in which there is an increase in joint efficiency. This occurs in situations where the individual acquires a greater degree of skill after practicing joint movements, which causes a decrease in antagonistic </w:t>
      </w:r>
      <w:proofErr w:type="spellStart"/>
      <w:r w:rsidRPr="00E168F8">
        <w:rPr>
          <w:rFonts w:ascii="Book Antiqua" w:eastAsia="Book Antiqua" w:hAnsi="Book Antiqua" w:cs="Book Antiqua"/>
          <w:color w:val="000000"/>
        </w:rPr>
        <w:t>coactivation</w:t>
      </w:r>
      <w:proofErr w:type="spellEnd"/>
      <w:r w:rsidRPr="00E168F8">
        <w:rPr>
          <w:rFonts w:ascii="Book Antiqua" w:eastAsia="Book Antiqua" w:hAnsi="Book Antiqua" w:cs="Book Antiqua"/>
          <w:color w:val="000000"/>
        </w:rPr>
        <w:t xml:space="preserve">, making the ACL the only joint stabilizer in these </w:t>
      </w:r>
      <w:proofErr w:type="gramStart"/>
      <w:r w:rsidRPr="00E168F8">
        <w:rPr>
          <w:rFonts w:ascii="Book Antiqua" w:eastAsia="Book Antiqua" w:hAnsi="Book Antiqua" w:cs="Book Antiqua"/>
          <w:color w:val="000000"/>
        </w:rPr>
        <w:t>circumstances</w:t>
      </w:r>
      <w:r w:rsidR="005046A1">
        <w:rPr>
          <w:rFonts w:ascii="Book Antiqua" w:eastAsia="Book Antiqua" w:hAnsi="Book Antiqua" w:cs="Book Antiqua"/>
          <w:color w:val="000000"/>
          <w:vertAlign w:val="superscript"/>
        </w:rPr>
        <w:t>[</w:t>
      </w:r>
      <w:proofErr w:type="gramEnd"/>
      <w:r w:rsidR="005046A1">
        <w:rPr>
          <w:rFonts w:ascii="Book Antiqua" w:eastAsia="Book Antiqua" w:hAnsi="Book Antiqua" w:cs="Book Antiqua"/>
          <w:color w:val="000000"/>
          <w:vertAlign w:val="superscript"/>
        </w:rPr>
        <w:t>46]</w:t>
      </w:r>
      <w:r w:rsidRPr="00E168F8">
        <w:rPr>
          <w:rFonts w:ascii="Book Antiqua" w:eastAsia="Book Antiqua" w:hAnsi="Book Antiqua" w:cs="Book Antiqua"/>
          <w:color w:val="000000"/>
        </w:rPr>
        <w:t xml:space="preserve">. Other studies also show the synergy between the stabilizing function of the rotational laxity of the ACL and the antagonistic </w:t>
      </w:r>
      <w:proofErr w:type="spellStart"/>
      <w:r w:rsidRPr="00E168F8">
        <w:rPr>
          <w:rFonts w:ascii="Book Antiqua" w:eastAsia="Book Antiqua" w:hAnsi="Book Antiqua" w:cs="Book Antiqua"/>
          <w:color w:val="000000"/>
        </w:rPr>
        <w:t>coactivation</w:t>
      </w:r>
      <w:proofErr w:type="spellEnd"/>
      <w:r w:rsidRPr="00E168F8">
        <w:rPr>
          <w:rFonts w:ascii="Book Antiqua" w:eastAsia="Book Antiqua" w:hAnsi="Book Antiqua" w:cs="Book Antiqua"/>
          <w:color w:val="000000"/>
        </w:rPr>
        <w:t xml:space="preserve"> of the </w:t>
      </w:r>
      <w:proofErr w:type="gramStart"/>
      <w:r w:rsidRPr="00E168F8">
        <w:rPr>
          <w:rFonts w:ascii="Book Antiqua" w:eastAsia="Book Antiqua" w:hAnsi="Book Antiqua" w:cs="Book Antiqua"/>
          <w:color w:val="000000"/>
        </w:rPr>
        <w:t>hamstrings</w:t>
      </w:r>
      <w:r w:rsidR="005046A1" w:rsidRPr="00EB5406">
        <w:rPr>
          <w:rFonts w:ascii="Book Antiqua" w:eastAsia="Book Antiqua" w:hAnsi="Book Antiqua" w:cs="Book Antiqua"/>
          <w:color w:val="000000"/>
          <w:vertAlign w:val="superscript"/>
        </w:rPr>
        <w:t>[</w:t>
      </w:r>
      <w:proofErr w:type="gramEnd"/>
      <w:r w:rsidR="005046A1" w:rsidRPr="00EB5406">
        <w:rPr>
          <w:rFonts w:ascii="Book Antiqua" w:eastAsia="Book Antiqua" w:hAnsi="Book Antiqua" w:cs="Book Antiqua"/>
          <w:color w:val="000000"/>
          <w:vertAlign w:val="superscript"/>
        </w:rPr>
        <w:t>4</w:t>
      </w:r>
      <w:r w:rsidRPr="005046A1">
        <w:rPr>
          <w:rFonts w:ascii="Book Antiqua" w:eastAsia="Book Antiqua" w:hAnsi="Book Antiqua" w:cs="Book Antiqua"/>
          <w:color w:val="000000"/>
          <w:vertAlign w:val="superscript"/>
        </w:rPr>
        <w:t>7</w:t>
      </w:r>
      <w:r w:rsidR="005046A1">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w:t>
      </w:r>
    </w:p>
    <w:p w14:paraId="6D21C602" w14:textId="77777777" w:rsidR="00A77B3E" w:rsidRPr="00E168F8" w:rsidRDefault="00A77B3E" w:rsidP="00E168F8">
      <w:pPr>
        <w:spacing w:line="360" w:lineRule="auto"/>
        <w:jc w:val="both"/>
        <w:rPr>
          <w:rFonts w:ascii="Book Antiqua" w:hAnsi="Book Antiqua"/>
        </w:rPr>
      </w:pPr>
    </w:p>
    <w:p w14:paraId="43B61CBC" w14:textId="333A486C" w:rsidR="00A77B3E" w:rsidRPr="00E168F8" w:rsidRDefault="00A07616" w:rsidP="00E168F8">
      <w:pPr>
        <w:spacing w:line="360" w:lineRule="auto"/>
        <w:jc w:val="both"/>
        <w:rPr>
          <w:rFonts w:ascii="Book Antiqua" w:hAnsi="Book Antiqua"/>
          <w:b/>
        </w:rPr>
      </w:pPr>
      <w:r w:rsidRPr="00E168F8">
        <w:rPr>
          <w:rFonts w:ascii="Book Antiqua" w:eastAsia="Book Antiqua" w:hAnsi="Book Antiqua" w:cs="Book Antiqua"/>
          <w:b/>
          <w:i/>
          <w:iCs/>
          <w:color w:val="000000"/>
        </w:rPr>
        <w:t>A</w:t>
      </w:r>
      <w:r w:rsidR="002F0E0E" w:rsidRPr="00E168F8">
        <w:rPr>
          <w:rFonts w:ascii="Book Antiqua" w:eastAsia="Book Antiqua" w:hAnsi="Book Antiqua" w:cs="Book Antiqua"/>
          <w:b/>
          <w:i/>
          <w:iCs/>
          <w:color w:val="000000"/>
        </w:rPr>
        <w:t>natomical changes in the knee in relation to age and gender</w:t>
      </w:r>
    </w:p>
    <w:p w14:paraId="0E23D5CF" w14:textId="5DEB2123" w:rsidR="00A77B3E" w:rsidRDefault="00A07616" w:rsidP="00E168F8">
      <w:pPr>
        <w:spacing w:line="360" w:lineRule="auto"/>
        <w:jc w:val="both"/>
        <w:rPr>
          <w:rFonts w:ascii="Book Antiqua" w:eastAsia="Book Antiqua" w:hAnsi="Book Antiqua" w:cs="Book Antiqua"/>
          <w:color w:val="000000"/>
        </w:rPr>
      </w:pPr>
      <w:r w:rsidRPr="00E168F8">
        <w:rPr>
          <w:rFonts w:ascii="Book Antiqua" w:eastAsia="Book Antiqua" w:hAnsi="Book Antiqua" w:cs="Book Antiqua"/>
          <w:color w:val="000000"/>
        </w:rPr>
        <w:t xml:space="preserve">The anatomical region with the highest number of injuries in children and adolescents is the knee, which suffers up to 60% of injuries in the sports </w:t>
      </w:r>
      <w:proofErr w:type="gramStart"/>
      <w:r w:rsidRPr="00E168F8">
        <w:rPr>
          <w:rFonts w:ascii="Book Antiqua" w:eastAsia="Book Antiqua" w:hAnsi="Book Antiqua" w:cs="Book Antiqua"/>
          <w:color w:val="000000"/>
        </w:rPr>
        <w:t>environment</w:t>
      </w:r>
      <w:r w:rsidR="005046A1">
        <w:rPr>
          <w:rFonts w:ascii="Book Antiqua" w:eastAsia="Book Antiqua" w:hAnsi="Book Antiqua" w:cs="Book Antiqua"/>
          <w:color w:val="000000"/>
          <w:vertAlign w:val="superscript"/>
        </w:rPr>
        <w:t>[</w:t>
      </w:r>
      <w:proofErr w:type="gramEnd"/>
      <w:r w:rsidR="00F97DF8">
        <w:rPr>
          <w:rFonts w:ascii="Book Antiqua" w:eastAsia="Book Antiqua" w:hAnsi="Book Antiqua" w:cs="Book Antiqua"/>
          <w:color w:val="000000"/>
          <w:vertAlign w:val="superscript"/>
        </w:rPr>
        <w:t>31]</w:t>
      </w:r>
      <w:r w:rsidRPr="00E168F8">
        <w:rPr>
          <w:rFonts w:ascii="Book Antiqua" w:eastAsia="Book Antiqua" w:hAnsi="Book Antiqua" w:cs="Book Antiqua"/>
          <w:color w:val="000000"/>
        </w:rPr>
        <w:t xml:space="preserve">. Among knee injuries, ACL ruptures have a 10 times higher incidence than the rest of the injuries. The relationship between specific anatomical characteristics and the risk of ACL injury has been studied, as well as the relationship with changes in anatomical </w:t>
      </w:r>
      <w:r w:rsidRPr="00E168F8">
        <w:rPr>
          <w:rFonts w:ascii="Book Antiqua" w:eastAsia="Book Antiqua" w:hAnsi="Book Antiqua" w:cs="Book Antiqua"/>
          <w:color w:val="000000"/>
        </w:rPr>
        <w:lastRenderedPageBreak/>
        <w:t xml:space="preserve">characteristics during the stages of growth and skeletal maturation. </w:t>
      </w:r>
      <w:proofErr w:type="spellStart"/>
      <w:r w:rsidRPr="00E168F8">
        <w:rPr>
          <w:rFonts w:ascii="Book Antiqua" w:eastAsia="Book Antiqua" w:hAnsi="Book Antiqua" w:cs="Book Antiqua"/>
          <w:color w:val="000000"/>
        </w:rPr>
        <w:t>Kiapour</w:t>
      </w:r>
      <w:proofErr w:type="spellEnd"/>
      <w:r w:rsidRPr="00E168F8">
        <w:rPr>
          <w:rFonts w:ascii="Book Antiqua" w:eastAsia="Book Antiqua" w:hAnsi="Book Antiqua" w:cs="Book Antiqua"/>
          <w:color w:val="000000"/>
        </w:rPr>
        <w:t xml:space="preserve"> </w:t>
      </w:r>
      <w:proofErr w:type="gramStart"/>
      <w:r w:rsidRPr="00E168F8">
        <w:rPr>
          <w:rFonts w:ascii="Book Antiqua" w:eastAsia="Book Antiqua" w:hAnsi="Book Antiqua" w:cs="Book Antiqua"/>
          <w:color w:val="000000"/>
        </w:rPr>
        <w:t>Ata</w:t>
      </w:r>
      <w:r w:rsidR="005046A1">
        <w:rPr>
          <w:rFonts w:ascii="Book Antiqua" w:eastAsia="Book Antiqua" w:hAnsi="Book Antiqua" w:cs="Book Antiqua"/>
          <w:color w:val="000000"/>
          <w:vertAlign w:val="superscript"/>
        </w:rPr>
        <w:t>[</w:t>
      </w:r>
      <w:proofErr w:type="gramEnd"/>
      <w:r w:rsidR="005046A1">
        <w:rPr>
          <w:rFonts w:ascii="Book Antiqua" w:eastAsia="Book Antiqua" w:hAnsi="Book Antiqua" w:cs="Book Antiqua"/>
          <w:color w:val="000000"/>
          <w:vertAlign w:val="superscript"/>
        </w:rPr>
        <w:t>48]</w:t>
      </w:r>
      <w:r w:rsidRPr="00E168F8">
        <w:rPr>
          <w:rFonts w:ascii="Book Antiqua" w:eastAsia="Book Antiqua" w:hAnsi="Book Antiqua" w:cs="Book Antiqua"/>
          <w:color w:val="000000"/>
        </w:rPr>
        <w:t xml:space="preserve"> in 2016 conducted a study in which he observed significant differences in both the size and orientation of the age-dependent ACL in both females and males in healthy knees. They presented preliminary results indicating that changes in ACL size in relation to length, cross</w:t>
      </w:r>
      <w:r w:rsidR="00D72F73">
        <w:rPr>
          <w:rFonts w:ascii="Book Antiqua" w:eastAsia="Book Antiqua" w:hAnsi="Book Antiqua" w:cs="Book Antiqua"/>
          <w:color w:val="000000"/>
        </w:rPr>
        <w:t>-</w:t>
      </w:r>
      <w:r w:rsidRPr="00E168F8">
        <w:rPr>
          <w:rFonts w:ascii="Book Antiqua" w:eastAsia="Book Antiqua" w:hAnsi="Book Antiqua" w:cs="Book Antiqua"/>
          <w:color w:val="000000"/>
        </w:rPr>
        <w:t>section and area are significantly different in boys than in girls. Although it was observed that the ACL became more vertical in both the sagittal and coronal planes with similar patterns in boys and girls, the area of the ACL (cross</w:t>
      </w:r>
      <w:r w:rsidR="00D72F73">
        <w:rPr>
          <w:rFonts w:ascii="Book Antiqua" w:eastAsia="Book Antiqua" w:hAnsi="Book Antiqua" w:cs="Book Antiqua"/>
          <w:color w:val="000000"/>
        </w:rPr>
        <w:t>-</w:t>
      </w:r>
      <w:r w:rsidRPr="00E168F8">
        <w:rPr>
          <w:rFonts w:ascii="Book Antiqua" w:eastAsia="Book Antiqua" w:hAnsi="Book Antiqua" w:cs="Book Antiqua"/>
          <w:color w:val="000000"/>
        </w:rPr>
        <w:t>section) increased more in boys during early school age and late adolescence while girls showed this modification only when they became adolescents</w:t>
      </w:r>
      <w:r w:rsidR="00F97DF8" w:rsidRPr="00635B2B">
        <w:rPr>
          <w:rFonts w:ascii="Book Antiqua" w:eastAsia="Book Antiqua" w:hAnsi="Book Antiqua" w:cs="Book Antiqua"/>
          <w:color w:val="000000"/>
          <w:vertAlign w:val="superscript"/>
        </w:rPr>
        <w:t>[</w:t>
      </w:r>
      <w:r w:rsidR="00F97DF8">
        <w:rPr>
          <w:rFonts w:ascii="Book Antiqua" w:eastAsia="Book Antiqua" w:hAnsi="Book Antiqua" w:cs="Book Antiqua"/>
          <w:color w:val="000000"/>
          <w:vertAlign w:val="superscript"/>
        </w:rPr>
        <w:t>48]</w:t>
      </w:r>
      <w:r w:rsidRPr="00E168F8">
        <w:rPr>
          <w:rFonts w:ascii="Book Antiqua" w:eastAsia="Book Antiqua" w:hAnsi="Book Antiqua" w:cs="Book Antiqua"/>
          <w:color w:val="000000"/>
        </w:rPr>
        <w:t>. Th</w:t>
      </w:r>
      <w:r w:rsidR="00D72F73">
        <w:rPr>
          <w:rFonts w:ascii="Book Antiqua" w:eastAsia="Book Antiqua" w:hAnsi="Book Antiqua" w:cs="Book Antiqua"/>
          <w:color w:val="000000"/>
        </w:rPr>
        <w:t>e</w:t>
      </w:r>
      <w:r w:rsidRPr="00E168F8">
        <w:rPr>
          <w:rFonts w:ascii="Book Antiqua" w:eastAsia="Book Antiqua" w:hAnsi="Book Antiqua" w:cs="Book Antiqua"/>
          <w:color w:val="000000"/>
        </w:rPr>
        <w:t xml:space="preserve"> same author also studied modifications of femoral condyles in relation to age and sex: </w:t>
      </w:r>
      <w:r w:rsidR="00DC6BB5" w:rsidRPr="00E168F8">
        <w:rPr>
          <w:rFonts w:ascii="Book Antiqua" w:eastAsia="Book Antiqua" w:hAnsi="Book Antiqua" w:cs="Book Antiqua"/>
          <w:color w:val="000000"/>
        </w:rPr>
        <w:t xml:space="preserve">Both </w:t>
      </w:r>
      <w:proofErr w:type="spellStart"/>
      <w:r w:rsidRPr="00E168F8">
        <w:rPr>
          <w:rFonts w:ascii="Book Antiqua" w:eastAsia="Book Antiqua" w:hAnsi="Book Antiqua" w:cs="Book Antiqua"/>
          <w:color w:val="000000"/>
        </w:rPr>
        <w:t>bicondylar</w:t>
      </w:r>
      <w:proofErr w:type="spellEnd"/>
      <w:r w:rsidRPr="00E168F8">
        <w:rPr>
          <w:rFonts w:ascii="Book Antiqua" w:eastAsia="Book Antiqua" w:hAnsi="Book Antiqua" w:cs="Book Antiqua"/>
          <w:color w:val="000000"/>
        </w:rPr>
        <w:t xml:space="preserve"> width and </w:t>
      </w:r>
      <w:proofErr w:type="spellStart"/>
      <w:r w:rsidRPr="00E168F8">
        <w:rPr>
          <w:rFonts w:ascii="Book Antiqua" w:eastAsia="Book Antiqua" w:hAnsi="Book Antiqua" w:cs="Book Antiqua"/>
          <w:color w:val="000000"/>
        </w:rPr>
        <w:t>intercondylar</w:t>
      </w:r>
      <w:proofErr w:type="spellEnd"/>
      <w:r w:rsidRPr="00E168F8">
        <w:rPr>
          <w:rFonts w:ascii="Book Antiqua" w:eastAsia="Book Antiqua" w:hAnsi="Book Antiqua" w:cs="Book Antiqua"/>
          <w:color w:val="000000"/>
        </w:rPr>
        <w:t xml:space="preserve"> notch increased continuously in boys after becoming adolescents, remaining constant in young adolescents; girls showed a higher medial femoral condyle curvature in late adolescents compared to boys of the same age and a more curved lateral femoral condyle compared to boys. They also found age-related anatomical modifications of the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plateau in both girls and boys. There was a difference in size, more pronounced in boys; slope, greater in girls; and depth, greater in boys, of the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plateau between girls and boys in the stages following skeletal </w:t>
      </w:r>
      <w:proofErr w:type="gramStart"/>
      <w:r w:rsidRPr="00E168F8">
        <w:rPr>
          <w:rFonts w:ascii="Book Antiqua" w:eastAsia="Book Antiqua" w:hAnsi="Book Antiqua" w:cs="Book Antiqua"/>
          <w:color w:val="000000"/>
        </w:rPr>
        <w:t>maturation</w:t>
      </w:r>
      <w:r w:rsidR="00F97DF8">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4</w:t>
      </w:r>
      <w:r w:rsidR="00F97DF8">
        <w:rPr>
          <w:rFonts w:ascii="Book Antiqua" w:eastAsia="Book Antiqua" w:hAnsi="Book Antiqua" w:cs="Book Antiqua"/>
          <w:color w:val="000000"/>
          <w:vertAlign w:val="superscript"/>
        </w:rPr>
        <w:t>9-52]</w:t>
      </w:r>
      <w:r w:rsidRPr="00E168F8">
        <w:rPr>
          <w:rFonts w:ascii="Book Antiqua" w:eastAsia="Book Antiqua" w:hAnsi="Book Antiqua" w:cs="Book Antiqua"/>
          <w:color w:val="000000"/>
        </w:rPr>
        <w:t>.</w:t>
      </w:r>
    </w:p>
    <w:p w14:paraId="20BAA6BD" w14:textId="77777777" w:rsidR="003A1F38" w:rsidRPr="00E168F8" w:rsidRDefault="003A1F38" w:rsidP="00E168F8">
      <w:pPr>
        <w:spacing w:line="360" w:lineRule="auto"/>
        <w:jc w:val="both"/>
        <w:rPr>
          <w:rFonts w:ascii="Book Antiqua" w:hAnsi="Book Antiqua"/>
        </w:rPr>
      </w:pPr>
    </w:p>
    <w:p w14:paraId="44D1D8C9" w14:textId="77777777" w:rsidR="0023164A" w:rsidRDefault="0023164A" w:rsidP="00E168F8">
      <w:pPr>
        <w:spacing w:line="360" w:lineRule="auto"/>
        <w:jc w:val="both"/>
        <w:rPr>
          <w:rFonts w:ascii="Book Antiqua" w:eastAsia="Book Antiqua" w:hAnsi="Book Antiqua" w:cs="Book Antiqua"/>
          <w:b/>
          <w:i/>
          <w:iCs/>
          <w:color w:val="000000"/>
        </w:rPr>
      </w:pPr>
    </w:p>
    <w:p w14:paraId="0FCE1089" w14:textId="20416B7B" w:rsidR="00A77B3E" w:rsidRPr="00E168F8" w:rsidRDefault="00A07616" w:rsidP="00E168F8">
      <w:pPr>
        <w:spacing w:line="360" w:lineRule="auto"/>
        <w:jc w:val="both"/>
        <w:rPr>
          <w:rFonts w:ascii="Book Antiqua" w:hAnsi="Book Antiqua"/>
          <w:b/>
        </w:rPr>
      </w:pPr>
      <w:r w:rsidRPr="00E168F8">
        <w:rPr>
          <w:rFonts w:ascii="Book Antiqua" w:eastAsia="Book Antiqua" w:hAnsi="Book Antiqua" w:cs="Book Antiqua"/>
          <w:b/>
          <w:i/>
          <w:iCs/>
          <w:color w:val="000000"/>
        </w:rPr>
        <w:t>R</w:t>
      </w:r>
      <w:r w:rsidR="00AA26BF" w:rsidRPr="00E168F8">
        <w:rPr>
          <w:rFonts w:ascii="Book Antiqua" w:eastAsia="Book Antiqua" w:hAnsi="Book Antiqua" w:cs="Book Antiqua"/>
          <w:b/>
          <w:i/>
          <w:iCs/>
          <w:color w:val="000000"/>
        </w:rPr>
        <w:t xml:space="preserve">isk factors for </w:t>
      </w:r>
      <w:r w:rsidR="00527400">
        <w:rPr>
          <w:rFonts w:ascii="Book Antiqua" w:eastAsia="Book Antiqua" w:hAnsi="Book Antiqua" w:cs="Book Antiqua"/>
          <w:b/>
          <w:i/>
          <w:iCs/>
          <w:color w:val="000000"/>
        </w:rPr>
        <w:t>ACL</w:t>
      </w:r>
      <w:r w:rsidR="00AA26BF" w:rsidRPr="00E168F8">
        <w:rPr>
          <w:rFonts w:ascii="Book Antiqua" w:eastAsia="Book Antiqua" w:hAnsi="Book Antiqua" w:cs="Book Antiqua"/>
          <w:b/>
          <w:i/>
          <w:iCs/>
          <w:color w:val="000000"/>
        </w:rPr>
        <w:t xml:space="preserve"> rupture in skeletally immature patients</w:t>
      </w:r>
    </w:p>
    <w:p w14:paraId="6F5D234B"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Risk factors for ACL rupture in skeletally immature patients are divided into intrinsic and extrinsic factors.</w:t>
      </w:r>
    </w:p>
    <w:p w14:paraId="631FF80B" w14:textId="20632C7C"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The most studied, and therefore best known, intrinsic factors are those related to anatomy: increased pelvic tilt, increased femoral </w:t>
      </w:r>
      <w:proofErr w:type="spellStart"/>
      <w:r w:rsidRPr="00E168F8">
        <w:rPr>
          <w:rFonts w:ascii="Book Antiqua" w:eastAsia="Book Antiqua" w:hAnsi="Book Antiqua" w:cs="Book Antiqua"/>
          <w:color w:val="000000"/>
        </w:rPr>
        <w:t>anteversion</w:t>
      </w:r>
      <w:proofErr w:type="spellEnd"/>
      <w:r w:rsidRPr="00E168F8">
        <w:rPr>
          <w:rFonts w:ascii="Book Antiqua" w:eastAsia="Book Antiqua" w:hAnsi="Book Antiqua" w:cs="Book Antiqua"/>
          <w:color w:val="000000"/>
        </w:rPr>
        <w:t xml:space="preserve">, increased Q-angle, increased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slope fall, increased foot pronation, scaphoid fall and decreased </w:t>
      </w:r>
      <w:proofErr w:type="spellStart"/>
      <w:r w:rsidRPr="00E168F8">
        <w:rPr>
          <w:rFonts w:ascii="Book Antiqua" w:eastAsia="Book Antiqua" w:hAnsi="Book Antiqua" w:cs="Book Antiqua"/>
          <w:color w:val="000000"/>
        </w:rPr>
        <w:t>intercondylar</w:t>
      </w:r>
      <w:proofErr w:type="spellEnd"/>
      <w:r w:rsidRPr="00E168F8">
        <w:rPr>
          <w:rFonts w:ascii="Book Antiqua" w:eastAsia="Book Antiqua" w:hAnsi="Book Antiqua" w:cs="Book Antiqua"/>
          <w:color w:val="000000"/>
        </w:rPr>
        <w:t xml:space="preserve"> </w:t>
      </w:r>
      <w:proofErr w:type="gramStart"/>
      <w:r w:rsidRPr="00E168F8">
        <w:rPr>
          <w:rFonts w:ascii="Book Antiqua" w:eastAsia="Book Antiqua" w:hAnsi="Book Antiqua" w:cs="Book Antiqua"/>
          <w:color w:val="000000"/>
        </w:rPr>
        <w:t>notch</w:t>
      </w:r>
      <w:r w:rsidR="00527400">
        <w:rPr>
          <w:rFonts w:ascii="Book Antiqua" w:eastAsia="Book Antiqua" w:hAnsi="Book Antiqua" w:cs="Book Antiqua"/>
          <w:color w:val="000000"/>
          <w:vertAlign w:val="superscript"/>
        </w:rPr>
        <w:t>[</w:t>
      </w:r>
      <w:proofErr w:type="gramEnd"/>
      <w:r w:rsidR="00527400">
        <w:rPr>
          <w:rFonts w:ascii="Book Antiqua" w:eastAsia="Book Antiqua" w:hAnsi="Book Antiqua" w:cs="Book Antiqua"/>
          <w:color w:val="000000"/>
          <w:vertAlign w:val="superscript"/>
        </w:rPr>
        <w:t>4</w:t>
      </w:r>
      <w:r w:rsidRPr="00E168F8">
        <w:rPr>
          <w:rFonts w:ascii="Book Antiqua" w:eastAsia="Book Antiqua" w:hAnsi="Book Antiqua" w:cs="Book Antiqua"/>
          <w:color w:val="000000"/>
          <w:vertAlign w:val="superscript"/>
        </w:rPr>
        <w:t>8,5</w:t>
      </w:r>
      <w:r w:rsidR="00527400">
        <w:rPr>
          <w:rFonts w:ascii="Book Antiqua" w:eastAsia="Book Antiqua" w:hAnsi="Book Antiqua" w:cs="Book Antiqua"/>
          <w:color w:val="000000"/>
          <w:vertAlign w:val="superscript"/>
        </w:rPr>
        <w:t>0]</w:t>
      </w:r>
      <w:r w:rsidRPr="00E168F8">
        <w:rPr>
          <w:rFonts w:ascii="Book Antiqua" w:eastAsia="Book Antiqua" w:hAnsi="Book Antiqua" w:cs="Book Antiqua"/>
          <w:color w:val="000000"/>
        </w:rPr>
        <w:t xml:space="preserve">. Also very important as a risk factor is female gender where ACL ruptures are 6 times more frequent compared to </w:t>
      </w:r>
      <w:proofErr w:type="gramStart"/>
      <w:r w:rsidRPr="00E168F8">
        <w:rPr>
          <w:rFonts w:ascii="Book Antiqua" w:eastAsia="Book Antiqua" w:hAnsi="Book Antiqua" w:cs="Book Antiqua"/>
          <w:color w:val="000000"/>
        </w:rPr>
        <w:t>men</w:t>
      </w:r>
      <w:r w:rsidR="00527400">
        <w:rPr>
          <w:rFonts w:ascii="Book Antiqua" w:eastAsia="Book Antiqua" w:hAnsi="Book Antiqua" w:cs="Book Antiqua"/>
          <w:color w:val="000000"/>
          <w:vertAlign w:val="superscript"/>
        </w:rPr>
        <w:t>[</w:t>
      </w:r>
      <w:proofErr w:type="gramEnd"/>
      <w:r w:rsidR="00527400">
        <w:rPr>
          <w:rFonts w:ascii="Book Antiqua" w:eastAsia="Book Antiqua" w:hAnsi="Book Antiqua" w:cs="Book Antiqua"/>
          <w:color w:val="000000"/>
          <w:vertAlign w:val="superscript"/>
        </w:rPr>
        <w:t>50]</w:t>
      </w:r>
      <w:r w:rsidRPr="00E168F8">
        <w:rPr>
          <w:rFonts w:ascii="Book Antiqua" w:eastAsia="Book Antiqua" w:hAnsi="Book Antiqua" w:cs="Book Antiqua"/>
          <w:color w:val="000000"/>
        </w:rPr>
        <w:t>. In relation to this data, it is known that female patients are usually accompanied by data on hypermobility-</w:t>
      </w:r>
      <w:proofErr w:type="spellStart"/>
      <w:r w:rsidRPr="00E168F8">
        <w:rPr>
          <w:rFonts w:ascii="Book Antiqua" w:eastAsia="Book Antiqua" w:hAnsi="Book Antiqua" w:cs="Book Antiqua"/>
          <w:color w:val="000000"/>
        </w:rPr>
        <w:t>hyperlaxity</w:t>
      </w:r>
      <w:proofErr w:type="spellEnd"/>
      <w:r w:rsidRPr="00E168F8">
        <w:rPr>
          <w:rFonts w:ascii="Book Antiqua" w:eastAsia="Book Antiqua" w:hAnsi="Book Antiqua" w:cs="Book Antiqua"/>
          <w:color w:val="000000"/>
        </w:rPr>
        <w:t xml:space="preserve"> together with genu valgus and genu </w:t>
      </w:r>
      <w:proofErr w:type="spellStart"/>
      <w:proofErr w:type="gramStart"/>
      <w:r w:rsidRPr="00E168F8">
        <w:rPr>
          <w:rFonts w:ascii="Book Antiqua" w:eastAsia="Book Antiqua" w:hAnsi="Book Antiqua" w:cs="Book Antiqua"/>
          <w:color w:val="000000"/>
        </w:rPr>
        <w:t>recurvatum</w:t>
      </w:r>
      <w:proofErr w:type="spellEnd"/>
      <w:r w:rsidR="00527400">
        <w:rPr>
          <w:rFonts w:ascii="Book Antiqua" w:eastAsia="Book Antiqua" w:hAnsi="Book Antiqua" w:cs="Book Antiqua"/>
          <w:color w:val="000000"/>
          <w:vertAlign w:val="superscript"/>
        </w:rPr>
        <w:t>[</w:t>
      </w:r>
      <w:proofErr w:type="gramEnd"/>
      <w:r w:rsidR="00527400">
        <w:rPr>
          <w:rFonts w:ascii="Book Antiqua" w:eastAsia="Book Antiqua" w:hAnsi="Book Antiqua" w:cs="Book Antiqua"/>
          <w:color w:val="000000"/>
          <w:vertAlign w:val="superscript"/>
        </w:rPr>
        <w:t>51]</w:t>
      </w:r>
      <w:r w:rsidRPr="00E168F8">
        <w:rPr>
          <w:rFonts w:ascii="Book Antiqua" w:eastAsia="Book Antiqua" w:hAnsi="Book Antiqua" w:cs="Book Antiqua"/>
          <w:color w:val="000000"/>
        </w:rPr>
        <w:t>.</w:t>
      </w:r>
    </w:p>
    <w:p w14:paraId="5C7BAB51" w14:textId="49C15DA0"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lastRenderedPageBreak/>
        <w:t xml:space="preserve">In relation to hormonal factors, the relationship between the phase of the menstrual cycle and rupture of the ACL has been observed to be greater in the follicular phase where the concentration of estrogen is </w:t>
      </w:r>
      <w:proofErr w:type="gramStart"/>
      <w:r w:rsidRPr="00E168F8">
        <w:rPr>
          <w:rFonts w:ascii="Book Antiqua" w:eastAsia="Book Antiqua" w:hAnsi="Book Antiqua" w:cs="Book Antiqua"/>
          <w:color w:val="000000"/>
        </w:rPr>
        <w:t>higher</w:t>
      </w:r>
      <w:r w:rsidR="00527400">
        <w:rPr>
          <w:rFonts w:ascii="Book Antiqua" w:eastAsia="Book Antiqua" w:hAnsi="Book Antiqua" w:cs="Book Antiqua"/>
          <w:color w:val="000000"/>
          <w:vertAlign w:val="superscript"/>
        </w:rPr>
        <w:t>[</w:t>
      </w:r>
      <w:proofErr w:type="gramEnd"/>
      <w:r w:rsidR="00527400">
        <w:rPr>
          <w:rFonts w:ascii="Book Antiqua" w:eastAsia="Book Antiqua" w:hAnsi="Book Antiqua" w:cs="Book Antiqua"/>
          <w:color w:val="000000"/>
          <w:vertAlign w:val="superscript"/>
        </w:rPr>
        <w:t>50]</w:t>
      </w:r>
      <w:r w:rsidRPr="00E168F8">
        <w:rPr>
          <w:rFonts w:ascii="Book Antiqua" w:eastAsia="Book Antiqua" w:hAnsi="Book Antiqua" w:cs="Book Antiqua"/>
          <w:color w:val="000000"/>
        </w:rPr>
        <w:t>.</w:t>
      </w:r>
    </w:p>
    <w:p w14:paraId="0F681CCB" w14:textId="77777777"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In relation to extrinsic factors, the most important are climatic conditions, footwear and its interaction with the playing field and court.</w:t>
      </w:r>
    </w:p>
    <w:p w14:paraId="28254D79" w14:textId="17AE52B0"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During summer conditions of light rain followed by evaporation of the same, </w:t>
      </w:r>
      <w:r w:rsidR="00D72F73">
        <w:rPr>
          <w:rFonts w:ascii="Book Antiqua" w:eastAsia="Book Antiqua" w:hAnsi="Book Antiqua" w:cs="Book Antiqua"/>
          <w:color w:val="000000"/>
        </w:rPr>
        <w:t xml:space="preserve">this </w:t>
      </w:r>
      <w:r w:rsidRPr="00E168F8">
        <w:rPr>
          <w:rFonts w:ascii="Book Antiqua" w:eastAsia="Book Antiqua" w:hAnsi="Book Antiqua" w:cs="Book Antiqua"/>
          <w:color w:val="000000"/>
        </w:rPr>
        <w:t xml:space="preserve">causes the surface to harden increasing ACL injuries in these conditions. It has also been studied how certain characteristics of footwear such as size, height and position of the lateral margin of the sole may increase ACL </w:t>
      </w:r>
      <w:proofErr w:type="gramStart"/>
      <w:r w:rsidRPr="00E168F8">
        <w:rPr>
          <w:rFonts w:ascii="Book Antiqua" w:eastAsia="Book Antiqua" w:hAnsi="Book Antiqua" w:cs="Book Antiqua"/>
          <w:color w:val="000000"/>
        </w:rPr>
        <w:t>injuries</w:t>
      </w:r>
      <w:r w:rsidR="00527400" w:rsidRPr="00EB5406">
        <w:rPr>
          <w:rFonts w:ascii="Book Antiqua" w:eastAsia="Book Antiqua" w:hAnsi="Book Antiqua" w:cs="Book Antiqua"/>
          <w:color w:val="000000"/>
          <w:vertAlign w:val="superscript"/>
        </w:rPr>
        <w:t>[</w:t>
      </w:r>
      <w:proofErr w:type="gramEnd"/>
      <w:r w:rsidR="00527400" w:rsidRPr="00EB5406">
        <w:rPr>
          <w:rFonts w:ascii="Book Antiqua" w:eastAsia="Book Antiqua" w:hAnsi="Book Antiqua" w:cs="Book Antiqua"/>
          <w:color w:val="000000"/>
          <w:vertAlign w:val="superscript"/>
        </w:rPr>
        <w:t>48,50,5</w:t>
      </w:r>
      <w:r w:rsidRPr="00527400">
        <w:rPr>
          <w:rFonts w:ascii="Book Antiqua" w:eastAsia="Book Antiqua" w:hAnsi="Book Antiqua" w:cs="Book Antiqua"/>
          <w:color w:val="000000"/>
          <w:vertAlign w:val="superscript"/>
        </w:rPr>
        <w:t>2</w:t>
      </w:r>
      <w:r w:rsidR="00527400">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w:t>
      </w:r>
    </w:p>
    <w:p w14:paraId="3A19D780" w14:textId="77777777" w:rsidR="00A77B3E" w:rsidRPr="00E168F8" w:rsidRDefault="00A77B3E" w:rsidP="00E168F8">
      <w:pPr>
        <w:spacing w:line="360" w:lineRule="auto"/>
        <w:jc w:val="both"/>
        <w:rPr>
          <w:rFonts w:ascii="Book Antiqua" w:hAnsi="Book Antiqua"/>
        </w:rPr>
      </w:pPr>
    </w:p>
    <w:p w14:paraId="0C6D1A5A" w14:textId="6ACD1093" w:rsidR="00A77B3E" w:rsidRPr="00E168F8" w:rsidRDefault="00A07616" w:rsidP="00E168F8">
      <w:pPr>
        <w:spacing w:line="360" w:lineRule="auto"/>
        <w:jc w:val="both"/>
        <w:rPr>
          <w:rFonts w:ascii="Book Antiqua" w:hAnsi="Book Antiqua"/>
          <w:b/>
        </w:rPr>
      </w:pPr>
      <w:r w:rsidRPr="00E168F8">
        <w:rPr>
          <w:rFonts w:ascii="Book Antiqua" w:eastAsia="Book Antiqua" w:hAnsi="Book Antiqua" w:cs="Book Antiqua"/>
          <w:b/>
          <w:i/>
          <w:iCs/>
          <w:color w:val="000000"/>
        </w:rPr>
        <w:t>R</w:t>
      </w:r>
      <w:r w:rsidR="00D531D2" w:rsidRPr="00E168F8">
        <w:rPr>
          <w:rFonts w:ascii="Book Antiqua" w:eastAsia="Book Antiqua" w:hAnsi="Book Antiqua" w:cs="Book Antiqua"/>
          <w:b/>
          <w:i/>
          <w:iCs/>
          <w:color w:val="000000"/>
        </w:rPr>
        <w:t>isk factors for injury to the anterior cruciate ligament in relation to its size</w:t>
      </w:r>
    </w:p>
    <w:p w14:paraId="0A83E44E" w14:textId="59A288EC"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 xml:space="preserve">As previously mentioned, anatomical conditions are important in ACL injuries. The size of the ACL may be a risk factor for injury in those cases where there is a decrease in the size of the ACL. Davis </w:t>
      </w:r>
      <w:r w:rsidRPr="00E168F8">
        <w:rPr>
          <w:rFonts w:ascii="Book Antiqua" w:eastAsia="Book Antiqua" w:hAnsi="Book Antiqua" w:cs="Book Antiqua"/>
          <w:i/>
          <w:iCs/>
          <w:color w:val="000000"/>
        </w:rPr>
        <w:t xml:space="preserve">et </w:t>
      </w:r>
      <w:proofErr w:type="gramStart"/>
      <w:r w:rsidRPr="00E168F8">
        <w:rPr>
          <w:rFonts w:ascii="Book Antiqua" w:eastAsia="Book Antiqua" w:hAnsi="Book Antiqua" w:cs="Book Antiqua"/>
          <w:i/>
          <w:iCs/>
          <w:color w:val="000000"/>
        </w:rPr>
        <w:t>al</w:t>
      </w:r>
      <w:r w:rsidR="006E05BB">
        <w:rPr>
          <w:rFonts w:ascii="Book Antiqua" w:eastAsia="Book Antiqua" w:hAnsi="Book Antiqua" w:cs="Book Antiqua"/>
          <w:color w:val="000000"/>
          <w:vertAlign w:val="superscript"/>
        </w:rPr>
        <w:t>[</w:t>
      </w:r>
      <w:proofErr w:type="gramEnd"/>
      <w:r w:rsidR="006E05BB">
        <w:rPr>
          <w:rFonts w:ascii="Book Antiqua" w:eastAsia="Book Antiqua" w:hAnsi="Book Antiqua" w:cs="Book Antiqua"/>
          <w:color w:val="000000"/>
          <w:vertAlign w:val="superscript"/>
        </w:rPr>
        <w:t>53</w:t>
      </w:r>
      <w:r w:rsidR="006E05BB">
        <w:rPr>
          <w:rFonts w:ascii="Book Antiqua" w:eastAsia="Book Antiqua" w:hAnsi="Book Antiqua" w:cs="Book Antiqua" w:hint="eastAsia"/>
          <w:color w:val="000000"/>
          <w:vertAlign w:val="superscript"/>
        </w:rPr>
        <w:t>]</w:t>
      </w:r>
      <w:r w:rsidRPr="00E168F8">
        <w:rPr>
          <w:rFonts w:ascii="Book Antiqua" w:eastAsia="Book Antiqua" w:hAnsi="Book Antiqua" w:cs="Book Antiqua"/>
          <w:color w:val="000000"/>
        </w:rPr>
        <w:t xml:space="preserve"> and </w:t>
      </w:r>
      <w:proofErr w:type="spellStart"/>
      <w:r w:rsidRPr="00E168F8">
        <w:rPr>
          <w:rFonts w:ascii="Book Antiqua" w:eastAsia="Book Antiqua" w:hAnsi="Book Antiqua" w:cs="Book Antiqua"/>
          <w:color w:val="000000"/>
        </w:rPr>
        <w:t>Dienst</w:t>
      </w:r>
      <w:proofErr w:type="spellEnd"/>
      <w:r w:rsidRPr="00E168F8">
        <w:rPr>
          <w:rFonts w:ascii="Book Antiqua" w:eastAsia="Book Antiqua" w:hAnsi="Book Antiqua" w:cs="Book Antiqua"/>
          <w:color w:val="000000"/>
        </w:rPr>
        <w:t xml:space="preserve"> </w:t>
      </w:r>
      <w:r w:rsidRPr="00E168F8">
        <w:rPr>
          <w:rFonts w:ascii="Book Antiqua" w:eastAsia="Book Antiqua" w:hAnsi="Book Antiqua" w:cs="Book Antiqua"/>
          <w:i/>
          <w:iCs/>
          <w:color w:val="000000"/>
        </w:rPr>
        <w:t>et al</w:t>
      </w:r>
      <w:r w:rsidR="006E05BB">
        <w:rPr>
          <w:rFonts w:ascii="Book Antiqua" w:eastAsia="Book Antiqua" w:hAnsi="Book Antiqua" w:cs="Book Antiqua"/>
          <w:color w:val="000000"/>
          <w:vertAlign w:val="superscript"/>
        </w:rPr>
        <w:t>[54</w:t>
      </w:r>
      <w:r w:rsidR="006E05BB">
        <w:rPr>
          <w:rFonts w:ascii="Book Antiqua" w:eastAsia="Book Antiqua" w:hAnsi="Book Antiqua" w:cs="Book Antiqua" w:hint="eastAsia"/>
          <w:color w:val="000000"/>
          <w:vertAlign w:val="superscript"/>
        </w:rPr>
        <w:t>]</w:t>
      </w:r>
      <w:r w:rsidRPr="00E168F8">
        <w:rPr>
          <w:rFonts w:ascii="Book Antiqua" w:eastAsia="Book Antiqua" w:hAnsi="Book Antiqua" w:cs="Book Antiqua"/>
          <w:color w:val="000000"/>
        </w:rPr>
        <w:t xml:space="preserve"> have presented studies relating the size of the ACL to greater risk of injury in load situations.</w:t>
      </w:r>
    </w:p>
    <w:p w14:paraId="00DA4BF9" w14:textId="5C6D4FF5" w:rsidR="00A77B3E" w:rsidRPr="00E168F8" w:rsidRDefault="00A07616" w:rsidP="00E168F8">
      <w:pPr>
        <w:spacing w:line="360" w:lineRule="auto"/>
        <w:ind w:firstLineChars="200" w:firstLine="480"/>
        <w:jc w:val="both"/>
        <w:rPr>
          <w:rFonts w:ascii="Book Antiqua" w:hAnsi="Book Antiqua"/>
        </w:rPr>
      </w:pPr>
      <w:proofErr w:type="spellStart"/>
      <w:r w:rsidRPr="00E168F8">
        <w:rPr>
          <w:rFonts w:ascii="Book Antiqua" w:eastAsia="Book Antiqua" w:hAnsi="Book Antiqua" w:cs="Book Antiqua"/>
          <w:color w:val="000000"/>
        </w:rPr>
        <w:t>Intercondylar</w:t>
      </w:r>
      <w:proofErr w:type="spellEnd"/>
      <w:r w:rsidRPr="00E168F8">
        <w:rPr>
          <w:rFonts w:ascii="Book Antiqua" w:eastAsia="Book Antiqua" w:hAnsi="Book Antiqua" w:cs="Book Antiqua"/>
          <w:color w:val="000000"/>
        </w:rPr>
        <w:t xml:space="preserve"> notch is another factor to be taken into account. Narrow </w:t>
      </w:r>
      <w:proofErr w:type="spellStart"/>
      <w:r w:rsidRPr="00E168F8">
        <w:rPr>
          <w:rFonts w:ascii="Book Antiqua" w:eastAsia="Book Antiqua" w:hAnsi="Book Antiqua" w:cs="Book Antiqua"/>
          <w:color w:val="000000"/>
        </w:rPr>
        <w:t>intercond</w:t>
      </w:r>
      <w:r w:rsidR="00147372">
        <w:rPr>
          <w:rFonts w:ascii="Book Antiqua" w:eastAsia="Book Antiqua" w:hAnsi="Book Antiqua" w:cs="Book Antiqua"/>
          <w:color w:val="000000"/>
        </w:rPr>
        <w:t>y</w:t>
      </w:r>
      <w:r w:rsidRPr="00E168F8">
        <w:rPr>
          <w:rFonts w:ascii="Book Antiqua" w:eastAsia="Book Antiqua" w:hAnsi="Book Antiqua" w:cs="Book Antiqua"/>
          <w:color w:val="000000"/>
        </w:rPr>
        <w:t>l</w:t>
      </w:r>
      <w:r w:rsidR="00147372">
        <w:rPr>
          <w:rFonts w:ascii="Book Antiqua" w:eastAsia="Book Antiqua" w:hAnsi="Book Antiqua" w:cs="Book Antiqua"/>
          <w:color w:val="000000"/>
        </w:rPr>
        <w:t>ar</w:t>
      </w:r>
      <w:proofErr w:type="spellEnd"/>
      <w:r w:rsidRPr="00E168F8">
        <w:rPr>
          <w:rFonts w:ascii="Book Antiqua" w:eastAsia="Book Antiqua" w:hAnsi="Book Antiqua" w:cs="Book Antiqua"/>
          <w:color w:val="000000"/>
        </w:rPr>
        <w:t xml:space="preserve"> notches are associated with risk of ACL injury. Narrow </w:t>
      </w:r>
      <w:proofErr w:type="spellStart"/>
      <w:r w:rsidRPr="00E168F8">
        <w:rPr>
          <w:rFonts w:ascii="Book Antiqua" w:eastAsia="Book Antiqua" w:hAnsi="Book Antiqua" w:cs="Book Antiqua"/>
          <w:color w:val="000000"/>
        </w:rPr>
        <w:t>intercond</w:t>
      </w:r>
      <w:r w:rsidR="00147372">
        <w:rPr>
          <w:rFonts w:ascii="Book Antiqua" w:eastAsia="Book Antiqua" w:hAnsi="Book Antiqua" w:cs="Book Antiqua"/>
          <w:color w:val="000000"/>
        </w:rPr>
        <w:t>y</w:t>
      </w:r>
      <w:r w:rsidRPr="00E168F8">
        <w:rPr>
          <w:rFonts w:ascii="Book Antiqua" w:eastAsia="Book Antiqua" w:hAnsi="Book Antiqua" w:cs="Book Antiqua"/>
          <w:color w:val="000000"/>
        </w:rPr>
        <w:t>l</w:t>
      </w:r>
      <w:r w:rsidR="00147372">
        <w:rPr>
          <w:rFonts w:ascii="Book Antiqua" w:eastAsia="Book Antiqua" w:hAnsi="Book Antiqua" w:cs="Book Antiqua"/>
          <w:color w:val="000000"/>
        </w:rPr>
        <w:t>ar</w:t>
      </w:r>
      <w:proofErr w:type="spellEnd"/>
      <w:r w:rsidRPr="00E168F8">
        <w:rPr>
          <w:rFonts w:ascii="Book Antiqua" w:eastAsia="Book Antiqua" w:hAnsi="Book Antiqua" w:cs="Book Antiqua"/>
          <w:color w:val="000000"/>
        </w:rPr>
        <w:t xml:space="preserve"> notches cause increased loading on the </w:t>
      </w:r>
      <w:proofErr w:type="gramStart"/>
      <w:r w:rsidRPr="00E168F8">
        <w:rPr>
          <w:rFonts w:ascii="Book Antiqua" w:eastAsia="Book Antiqua" w:hAnsi="Book Antiqua" w:cs="Book Antiqua"/>
          <w:color w:val="000000"/>
        </w:rPr>
        <w:t>ACL</w:t>
      </w:r>
      <w:r w:rsidR="003C45EF">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5</w:t>
      </w:r>
      <w:r w:rsidR="003C45EF">
        <w:rPr>
          <w:rFonts w:ascii="Book Antiqua" w:eastAsia="Book Antiqua" w:hAnsi="Book Antiqua" w:cs="Book Antiqua"/>
          <w:color w:val="000000"/>
          <w:vertAlign w:val="superscript"/>
        </w:rPr>
        <w:t>5-59]</w:t>
      </w:r>
      <w:r w:rsidRPr="00E168F8">
        <w:rPr>
          <w:rFonts w:ascii="Book Antiqua" w:eastAsia="Book Antiqua" w:hAnsi="Book Antiqua" w:cs="Book Antiqua"/>
          <w:color w:val="000000"/>
        </w:rPr>
        <w:t xml:space="preserve">. With the consequent risk of injury; the correlation between narrow </w:t>
      </w:r>
      <w:proofErr w:type="spellStart"/>
      <w:r w:rsidRPr="00E168F8">
        <w:rPr>
          <w:rFonts w:ascii="Book Antiqua" w:eastAsia="Book Antiqua" w:hAnsi="Book Antiqua" w:cs="Book Antiqua"/>
          <w:color w:val="000000"/>
        </w:rPr>
        <w:t>intercond</w:t>
      </w:r>
      <w:r w:rsidR="00147372">
        <w:rPr>
          <w:rFonts w:ascii="Book Antiqua" w:eastAsia="Book Antiqua" w:hAnsi="Book Antiqua" w:cs="Book Antiqua"/>
          <w:color w:val="000000"/>
        </w:rPr>
        <w:t>y</w:t>
      </w:r>
      <w:r w:rsidRPr="00E168F8">
        <w:rPr>
          <w:rFonts w:ascii="Book Antiqua" w:eastAsia="Book Antiqua" w:hAnsi="Book Antiqua" w:cs="Book Antiqua"/>
          <w:color w:val="000000"/>
        </w:rPr>
        <w:t>l</w:t>
      </w:r>
      <w:r w:rsidR="00147372">
        <w:rPr>
          <w:rFonts w:ascii="Book Antiqua" w:eastAsia="Book Antiqua" w:hAnsi="Book Antiqua" w:cs="Book Antiqua"/>
          <w:color w:val="000000"/>
        </w:rPr>
        <w:t>ar</w:t>
      </w:r>
      <w:proofErr w:type="spellEnd"/>
      <w:r w:rsidRPr="00E168F8">
        <w:rPr>
          <w:rFonts w:ascii="Book Antiqua" w:eastAsia="Book Antiqua" w:hAnsi="Book Antiqua" w:cs="Book Antiqua"/>
          <w:color w:val="000000"/>
        </w:rPr>
        <w:t xml:space="preserve"> notches and small ACLs has also been observed, with the width of the </w:t>
      </w:r>
      <w:proofErr w:type="spellStart"/>
      <w:r w:rsidRPr="00E168F8">
        <w:rPr>
          <w:rFonts w:ascii="Book Antiqua" w:eastAsia="Book Antiqua" w:hAnsi="Book Antiqua" w:cs="Book Antiqua"/>
          <w:color w:val="000000"/>
        </w:rPr>
        <w:t>intercond</w:t>
      </w:r>
      <w:r w:rsidR="00147372">
        <w:rPr>
          <w:rFonts w:ascii="Book Antiqua" w:eastAsia="Book Antiqua" w:hAnsi="Book Antiqua" w:cs="Book Antiqua"/>
          <w:color w:val="000000"/>
        </w:rPr>
        <w:t>y</w:t>
      </w:r>
      <w:r w:rsidRPr="00E168F8">
        <w:rPr>
          <w:rFonts w:ascii="Book Antiqua" w:eastAsia="Book Antiqua" w:hAnsi="Book Antiqua" w:cs="Book Antiqua"/>
          <w:color w:val="000000"/>
        </w:rPr>
        <w:t>l</w:t>
      </w:r>
      <w:r w:rsidR="00147372">
        <w:rPr>
          <w:rFonts w:ascii="Book Antiqua" w:eastAsia="Book Antiqua" w:hAnsi="Book Antiqua" w:cs="Book Antiqua"/>
          <w:color w:val="000000"/>
        </w:rPr>
        <w:t>ar</w:t>
      </w:r>
      <w:proofErr w:type="spellEnd"/>
      <w:r w:rsidRPr="00E168F8">
        <w:rPr>
          <w:rFonts w:ascii="Book Antiqua" w:eastAsia="Book Antiqua" w:hAnsi="Book Antiqua" w:cs="Book Antiqua"/>
          <w:color w:val="000000"/>
        </w:rPr>
        <w:t xml:space="preserve"> notch being connected to the area of the ACL cross-section in pediatric populations, </w:t>
      </w:r>
      <w:r w:rsidR="00147372">
        <w:rPr>
          <w:rFonts w:ascii="Book Antiqua" w:eastAsia="Book Antiqua" w:hAnsi="Book Antiqua" w:cs="Book Antiqua"/>
          <w:color w:val="000000"/>
        </w:rPr>
        <w:t>and is</w:t>
      </w:r>
      <w:r w:rsidRPr="00E168F8">
        <w:rPr>
          <w:rFonts w:ascii="Book Antiqua" w:eastAsia="Book Antiqua" w:hAnsi="Book Antiqua" w:cs="Book Antiqua"/>
          <w:color w:val="000000"/>
        </w:rPr>
        <w:t xml:space="preserve"> responsible for 24</w:t>
      </w:r>
      <w:r w:rsidR="0070010F" w:rsidRPr="00E168F8">
        <w:rPr>
          <w:rFonts w:ascii="Book Antiqua" w:eastAsia="Book Antiqua" w:hAnsi="Book Antiqua" w:cs="Book Antiqua"/>
          <w:color w:val="000000"/>
        </w:rPr>
        <w:t>%</w:t>
      </w:r>
      <w:r w:rsidRPr="00E168F8">
        <w:rPr>
          <w:rFonts w:ascii="Book Antiqua" w:eastAsia="Book Antiqua" w:hAnsi="Book Antiqua" w:cs="Book Antiqua"/>
          <w:color w:val="000000"/>
        </w:rPr>
        <w:t xml:space="preserve">-26% of the variations in the ACL cross-section </w:t>
      </w:r>
      <w:proofErr w:type="gramStart"/>
      <w:r w:rsidRPr="00E168F8">
        <w:rPr>
          <w:rFonts w:ascii="Book Antiqua" w:eastAsia="Book Antiqua" w:hAnsi="Book Antiqua" w:cs="Book Antiqua"/>
          <w:color w:val="000000"/>
        </w:rPr>
        <w:t>area</w:t>
      </w:r>
      <w:r w:rsidR="003C45EF">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48]</w:t>
      </w:r>
      <w:r w:rsidRPr="00E168F8">
        <w:rPr>
          <w:rFonts w:ascii="Book Antiqua" w:eastAsia="Book Antiqua" w:hAnsi="Book Antiqua" w:cs="Book Antiqua"/>
          <w:color w:val="000000"/>
        </w:rPr>
        <w:t xml:space="preserve">. Narrow </w:t>
      </w:r>
      <w:proofErr w:type="spellStart"/>
      <w:r w:rsidRPr="00E168F8">
        <w:rPr>
          <w:rFonts w:ascii="Book Antiqua" w:eastAsia="Book Antiqua" w:hAnsi="Book Antiqua" w:cs="Book Antiqua"/>
          <w:color w:val="000000"/>
        </w:rPr>
        <w:t>intercondylar</w:t>
      </w:r>
      <w:proofErr w:type="spellEnd"/>
      <w:r w:rsidRPr="00E168F8">
        <w:rPr>
          <w:rFonts w:ascii="Book Antiqua" w:eastAsia="Book Antiqua" w:hAnsi="Book Antiqua" w:cs="Book Antiqua"/>
          <w:color w:val="000000"/>
        </w:rPr>
        <w:t xml:space="preserve"> notches produce a mechanical impact on the ACL and may have a tearing effect on the ACL when subjected to repetitive and high-risk movements, reducing the structural properties of the ligament over </w:t>
      </w:r>
      <w:proofErr w:type="gramStart"/>
      <w:r w:rsidRPr="00E168F8">
        <w:rPr>
          <w:rFonts w:ascii="Book Antiqua" w:eastAsia="Book Antiqua" w:hAnsi="Book Antiqua" w:cs="Book Antiqua"/>
          <w:color w:val="000000"/>
        </w:rPr>
        <w:t>time</w:t>
      </w:r>
      <w:r w:rsidR="003C45EF">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48]</w:t>
      </w:r>
      <w:r w:rsidRPr="00E168F8">
        <w:rPr>
          <w:rFonts w:ascii="Book Antiqua" w:eastAsia="Book Antiqua" w:hAnsi="Book Antiqua" w:cs="Book Antiqua"/>
          <w:color w:val="000000"/>
        </w:rPr>
        <w:t>.</w:t>
      </w:r>
    </w:p>
    <w:p w14:paraId="51A13572" w14:textId="68A14DF5"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Female sex in young adolescents is a risk factor for ACL injury, giving them a different anatomical </w:t>
      </w:r>
      <w:proofErr w:type="gramStart"/>
      <w:r w:rsidRPr="00E168F8">
        <w:rPr>
          <w:rFonts w:ascii="Book Antiqua" w:eastAsia="Book Antiqua" w:hAnsi="Book Antiqua" w:cs="Book Antiqua"/>
          <w:color w:val="000000"/>
        </w:rPr>
        <w:t>profile</w:t>
      </w:r>
      <w:r w:rsidR="003C45EF">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38]</w:t>
      </w:r>
      <w:r w:rsidRPr="00E168F8">
        <w:rPr>
          <w:rFonts w:ascii="Book Antiqua" w:eastAsia="Book Antiqua" w:hAnsi="Book Antiqua" w:cs="Book Antiqua"/>
          <w:color w:val="000000"/>
        </w:rPr>
        <w:t>. One of the causes that may explain this fact may be related to a decrease in the inter-conditional space in th</w:t>
      </w:r>
      <w:r w:rsidR="00147372">
        <w:rPr>
          <w:rFonts w:ascii="Book Antiqua" w:eastAsia="Book Antiqua" w:hAnsi="Book Antiqua" w:cs="Book Antiqua"/>
          <w:color w:val="000000"/>
        </w:rPr>
        <w:t>is</w:t>
      </w:r>
      <w:r w:rsidRPr="00E168F8">
        <w:rPr>
          <w:rFonts w:ascii="Book Antiqua" w:eastAsia="Book Antiqua" w:hAnsi="Book Antiqua" w:cs="Book Antiqua"/>
          <w:color w:val="000000"/>
        </w:rPr>
        <w:t xml:space="preserve"> population of young adolescents compared to boys of the same age. Young adolescents also present steeper </w:t>
      </w:r>
      <w:r w:rsidRPr="00E168F8">
        <w:rPr>
          <w:rFonts w:ascii="Book Antiqua" w:eastAsia="Book Antiqua" w:hAnsi="Book Antiqua" w:cs="Book Antiqua"/>
          <w:color w:val="000000"/>
        </w:rPr>
        <w:lastRenderedPageBreak/>
        <w:t xml:space="preserve">lateral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slopes and deeper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columns with the consequent greater risk of ACL </w:t>
      </w:r>
      <w:proofErr w:type="gramStart"/>
      <w:r w:rsidRPr="00E168F8">
        <w:rPr>
          <w:rFonts w:ascii="Book Antiqua" w:eastAsia="Book Antiqua" w:hAnsi="Book Antiqua" w:cs="Book Antiqua"/>
          <w:color w:val="000000"/>
        </w:rPr>
        <w:t>injury</w:t>
      </w:r>
      <w:r w:rsidR="003C45EF">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60-67]</w:t>
      </w:r>
      <w:r w:rsidRPr="00E168F8">
        <w:rPr>
          <w:rFonts w:ascii="Book Antiqua" w:eastAsia="Book Antiqua" w:hAnsi="Book Antiqua" w:cs="Book Antiqua"/>
          <w:color w:val="000000"/>
        </w:rPr>
        <w:t>.</w:t>
      </w:r>
    </w:p>
    <w:p w14:paraId="308C33C7" w14:textId="462CDDCF"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As mentioned above, increased load on the ACL is associated with increased risk of ACL injury. The steep slopes of the posterior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plateau are related to this </w:t>
      </w:r>
      <w:proofErr w:type="gramStart"/>
      <w:r w:rsidRPr="00E168F8">
        <w:rPr>
          <w:rFonts w:ascii="Book Antiqua" w:eastAsia="Book Antiqua" w:hAnsi="Book Antiqua" w:cs="Book Antiqua"/>
          <w:color w:val="000000"/>
        </w:rPr>
        <w:t>fact</w:t>
      </w:r>
      <w:r w:rsidR="003C45EF">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68</w:t>
      </w:r>
      <w:r w:rsidR="003C45EF">
        <w:rPr>
          <w:rFonts w:ascii="Book Antiqua" w:eastAsia="Book Antiqua" w:hAnsi="Book Antiqua" w:cs="Book Antiqua"/>
          <w:color w:val="000000"/>
          <w:vertAlign w:val="superscript"/>
        </w:rPr>
        <w:t>-</w:t>
      </w:r>
      <w:r w:rsidRPr="00E168F8">
        <w:rPr>
          <w:rFonts w:ascii="Book Antiqua" w:eastAsia="Book Antiqua" w:hAnsi="Book Antiqua" w:cs="Book Antiqua"/>
          <w:color w:val="000000"/>
          <w:vertAlign w:val="superscript"/>
        </w:rPr>
        <w:t>7</w:t>
      </w:r>
      <w:r w:rsidR="003C45EF">
        <w:rPr>
          <w:rFonts w:ascii="Book Antiqua" w:eastAsia="Book Antiqua" w:hAnsi="Book Antiqua" w:cs="Book Antiqua"/>
          <w:color w:val="000000"/>
          <w:vertAlign w:val="superscript"/>
        </w:rPr>
        <w:t>4]</w:t>
      </w:r>
      <w:r w:rsidRPr="00E168F8">
        <w:rPr>
          <w:rFonts w:ascii="Book Antiqua" w:eastAsia="Book Antiqua" w:hAnsi="Book Antiqua" w:cs="Book Antiqua"/>
          <w:color w:val="000000"/>
        </w:rPr>
        <w:t xml:space="preserve">. In activities involving weight loading, the posterior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slope causes a component of anterior shear force due to axial compression </w:t>
      </w:r>
      <w:proofErr w:type="gramStart"/>
      <w:r w:rsidRPr="00E168F8">
        <w:rPr>
          <w:rFonts w:ascii="Book Antiqua" w:eastAsia="Book Antiqua" w:hAnsi="Book Antiqua" w:cs="Book Antiqua"/>
          <w:color w:val="000000"/>
        </w:rPr>
        <w:t>force</w:t>
      </w:r>
      <w:r w:rsidR="003C45EF">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70]</w:t>
      </w:r>
      <w:r w:rsidRPr="00E168F8">
        <w:rPr>
          <w:rFonts w:ascii="Book Antiqua" w:eastAsia="Book Antiqua" w:hAnsi="Book Antiqua" w:cs="Book Antiqua"/>
          <w:color w:val="000000"/>
        </w:rPr>
        <w:t>.</w:t>
      </w:r>
    </w:p>
    <w:p w14:paraId="0DAB24AD" w14:textId="2C7A0401" w:rsidR="00A77B3E" w:rsidRPr="00E168F8" w:rsidRDefault="00A07616" w:rsidP="00E168F8">
      <w:pPr>
        <w:spacing w:line="360" w:lineRule="auto"/>
        <w:ind w:firstLineChars="200" w:firstLine="480"/>
        <w:jc w:val="both"/>
        <w:rPr>
          <w:rFonts w:ascii="Book Antiqua" w:hAnsi="Book Antiqua"/>
        </w:rPr>
      </w:pPr>
      <w:r w:rsidRPr="00E168F8">
        <w:rPr>
          <w:rFonts w:ascii="Book Antiqua" w:eastAsia="Book Antiqua" w:hAnsi="Book Antiqua" w:cs="Book Antiqua"/>
          <w:color w:val="000000"/>
        </w:rPr>
        <w:t xml:space="preserve">The increase in the posterior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slope is found to be increased in adolescent </w:t>
      </w:r>
      <w:proofErr w:type="gramStart"/>
      <w:r w:rsidRPr="00E168F8">
        <w:rPr>
          <w:rFonts w:ascii="Book Antiqua" w:eastAsia="Book Antiqua" w:hAnsi="Book Antiqua" w:cs="Book Antiqua"/>
          <w:color w:val="000000"/>
        </w:rPr>
        <w:t>girls</w:t>
      </w:r>
      <w:r w:rsidR="003C45EF" w:rsidRPr="00EB5406">
        <w:rPr>
          <w:rFonts w:ascii="Book Antiqua" w:eastAsia="Book Antiqua" w:hAnsi="Book Antiqua" w:cs="Book Antiqua"/>
          <w:color w:val="000000"/>
          <w:vertAlign w:val="superscript"/>
        </w:rPr>
        <w:t>[</w:t>
      </w:r>
      <w:proofErr w:type="gramEnd"/>
      <w:r w:rsidRPr="00E168F8">
        <w:rPr>
          <w:rFonts w:ascii="Book Antiqua" w:eastAsia="Book Antiqua" w:hAnsi="Book Antiqua" w:cs="Book Antiqua"/>
          <w:color w:val="000000"/>
          <w:vertAlign w:val="superscript"/>
        </w:rPr>
        <w:t>48</w:t>
      </w:r>
      <w:r w:rsidR="003C45EF">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 xml:space="preserve"> and may cause an increase in anterior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shear force</w:t>
      </w:r>
      <w:r w:rsidR="003C45EF" w:rsidRPr="00EB5406">
        <w:rPr>
          <w:rFonts w:ascii="Book Antiqua" w:eastAsia="Book Antiqua" w:hAnsi="Book Antiqua" w:cs="Book Antiqua"/>
          <w:color w:val="000000"/>
          <w:vertAlign w:val="superscript"/>
        </w:rPr>
        <w:t>[</w:t>
      </w:r>
      <w:r w:rsidRPr="00E168F8">
        <w:rPr>
          <w:rFonts w:ascii="Book Antiqua" w:eastAsia="Book Antiqua" w:hAnsi="Book Antiqua" w:cs="Book Antiqua"/>
          <w:color w:val="000000"/>
          <w:vertAlign w:val="superscript"/>
        </w:rPr>
        <w:t>7</w:t>
      </w:r>
      <w:r w:rsidR="00C3658D">
        <w:rPr>
          <w:rFonts w:ascii="Book Antiqua" w:eastAsia="Book Antiqua" w:hAnsi="Book Antiqua" w:cs="Book Antiqua"/>
          <w:color w:val="000000"/>
          <w:vertAlign w:val="superscript"/>
        </w:rPr>
        <w:t>1-73</w:t>
      </w:r>
      <w:r w:rsidR="003C45EF">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 xml:space="preserve"> due to an acceleration of anterior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translation</w:t>
      </w:r>
      <w:r w:rsidR="003C45EF" w:rsidRPr="00EB5406">
        <w:rPr>
          <w:rFonts w:ascii="Book Antiqua" w:eastAsia="Book Antiqua" w:hAnsi="Book Antiqua" w:cs="Book Antiqua"/>
          <w:color w:val="000000"/>
          <w:vertAlign w:val="superscript"/>
        </w:rPr>
        <w:t>[</w:t>
      </w:r>
      <w:r w:rsidRPr="00E168F8">
        <w:rPr>
          <w:rFonts w:ascii="Book Antiqua" w:eastAsia="Book Antiqua" w:hAnsi="Book Antiqua" w:cs="Book Antiqua"/>
          <w:color w:val="000000"/>
          <w:vertAlign w:val="superscript"/>
        </w:rPr>
        <w:t>7</w:t>
      </w:r>
      <w:r w:rsidR="003C45EF">
        <w:rPr>
          <w:rFonts w:ascii="Book Antiqua" w:eastAsia="Book Antiqua" w:hAnsi="Book Antiqua" w:cs="Book Antiqua"/>
          <w:color w:val="000000"/>
          <w:vertAlign w:val="superscript"/>
        </w:rPr>
        <w:t>4]</w:t>
      </w:r>
      <w:r w:rsidRPr="00E168F8">
        <w:rPr>
          <w:rFonts w:ascii="Book Antiqua" w:eastAsia="Book Antiqua" w:hAnsi="Book Antiqua" w:cs="Book Antiqua"/>
          <w:color w:val="000000"/>
        </w:rPr>
        <w:t xml:space="preserve"> with consequent damage to the ACL. Smaller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columns will stabilize less the femoral external rotation and femoral translation and may also cause an increase in ACL </w:t>
      </w:r>
      <w:proofErr w:type="gramStart"/>
      <w:r w:rsidRPr="00E168F8">
        <w:rPr>
          <w:rFonts w:ascii="Book Antiqua" w:eastAsia="Book Antiqua" w:hAnsi="Book Antiqua" w:cs="Book Antiqua"/>
          <w:color w:val="000000"/>
        </w:rPr>
        <w:t>load</w:t>
      </w:r>
      <w:r w:rsidR="003C45EF" w:rsidRPr="00EB5406">
        <w:rPr>
          <w:rFonts w:ascii="Book Antiqua" w:eastAsia="Book Antiqua" w:hAnsi="Book Antiqua" w:cs="Book Antiqua"/>
          <w:color w:val="000000"/>
          <w:vertAlign w:val="superscript"/>
        </w:rPr>
        <w:t>[</w:t>
      </w:r>
      <w:proofErr w:type="gramEnd"/>
      <w:r w:rsidR="00C3658D">
        <w:rPr>
          <w:rFonts w:ascii="Book Antiqua" w:eastAsia="Book Antiqua" w:hAnsi="Book Antiqua" w:cs="Book Antiqua"/>
          <w:color w:val="000000"/>
          <w:vertAlign w:val="superscript"/>
        </w:rPr>
        <w:t>75,</w:t>
      </w:r>
      <w:r w:rsidR="003C45EF" w:rsidRPr="00EB5406">
        <w:rPr>
          <w:rFonts w:ascii="Book Antiqua" w:eastAsia="Book Antiqua" w:hAnsi="Book Antiqua" w:cs="Book Antiqua"/>
          <w:color w:val="000000"/>
          <w:vertAlign w:val="superscript"/>
        </w:rPr>
        <w:t>7</w:t>
      </w:r>
      <w:r w:rsidRPr="003C45EF">
        <w:rPr>
          <w:rFonts w:ascii="Book Antiqua" w:eastAsia="Book Antiqua" w:hAnsi="Book Antiqua" w:cs="Book Antiqua"/>
          <w:color w:val="000000"/>
          <w:vertAlign w:val="superscript"/>
        </w:rPr>
        <w:t>6</w:t>
      </w:r>
      <w:r w:rsidR="003C45EF">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w:t>
      </w:r>
    </w:p>
    <w:p w14:paraId="79AAA9FB" w14:textId="7DD4C7D8" w:rsidR="00A77B3E" w:rsidRDefault="00A07616" w:rsidP="00E168F8">
      <w:pPr>
        <w:spacing w:line="360" w:lineRule="auto"/>
        <w:ind w:firstLineChars="200" w:firstLine="480"/>
        <w:jc w:val="both"/>
        <w:rPr>
          <w:rFonts w:ascii="Book Antiqua" w:eastAsia="Book Antiqua" w:hAnsi="Book Antiqua" w:cs="Book Antiqua"/>
          <w:color w:val="000000"/>
        </w:rPr>
      </w:pP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depth has also been associated with </w:t>
      </w:r>
      <w:r w:rsidR="00147372">
        <w:rPr>
          <w:rFonts w:ascii="Book Antiqua" w:eastAsia="Book Antiqua" w:hAnsi="Book Antiqua" w:cs="Book Antiqua"/>
          <w:color w:val="000000"/>
        </w:rPr>
        <w:t xml:space="preserve">the </w:t>
      </w:r>
      <w:r w:rsidRPr="00E168F8">
        <w:rPr>
          <w:rFonts w:ascii="Book Antiqua" w:eastAsia="Book Antiqua" w:hAnsi="Book Antiqua" w:cs="Book Antiqua"/>
          <w:color w:val="000000"/>
        </w:rPr>
        <w:t xml:space="preserve">risk of ACL injury in cases where there is less medial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depth by providing less resistance to anterior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w:t>
      </w:r>
      <w:proofErr w:type="gramStart"/>
      <w:r w:rsidRPr="00E168F8">
        <w:rPr>
          <w:rFonts w:ascii="Book Antiqua" w:eastAsia="Book Antiqua" w:hAnsi="Book Antiqua" w:cs="Book Antiqua"/>
          <w:color w:val="000000"/>
        </w:rPr>
        <w:t>translation</w:t>
      </w:r>
      <w:r w:rsidR="003C45EF" w:rsidRPr="00EB5406">
        <w:rPr>
          <w:rFonts w:ascii="Book Antiqua" w:eastAsia="Book Antiqua" w:hAnsi="Book Antiqua" w:cs="Book Antiqua"/>
          <w:color w:val="000000"/>
          <w:vertAlign w:val="superscript"/>
        </w:rPr>
        <w:t>[</w:t>
      </w:r>
      <w:proofErr w:type="gramEnd"/>
      <w:r w:rsidR="003C45EF" w:rsidRPr="00EB5406">
        <w:rPr>
          <w:rFonts w:ascii="Book Antiqua" w:eastAsia="Book Antiqua" w:hAnsi="Book Antiqua" w:cs="Book Antiqua"/>
          <w:color w:val="000000"/>
          <w:vertAlign w:val="superscript"/>
        </w:rPr>
        <w:t>71,</w:t>
      </w:r>
      <w:r w:rsidR="003C45EF">
        <w:rPr>
          <w:rFonts w:ascii="Book Antiqua" w:eastAsia="Book Antiqua" w:hAnsi="Book Antiqua" w:cs="Book Antiqua"/>
          <w:color w:val="000000"/>
          <w:vertAlign w:val="superscript"/>
        </w:rPr>
        <w:t>7</w:t>
      </w:r>
      <w:r w:rsidRPr="00E168F8">
        <w:rPr>
          <w:rFonts w:ascii="Book Antiqua" w:eastAsia="Book Antiqua" w:hAnsi="Book Antiqua" w:cs="Book Antiqua"/>
          <w:color w:val="000000"/>
          <w:vertAlign w:val="superscript"/>
        </w:rPr>
        <w:t>2</w:t>
      </w:r>
      <w:r w:rsidR="003C45EF">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w:t>
      </w:r>
    </w:p>
    <w:p w14:paraId="2347F7AC" w14:textId="77777777" w:rsidR="00A77B3E" w:rsidRPr="00E168F8" w:rsidRDefault="00A77B3E" w:rsidP="00E168F8">
      <w:pPr>
        <w:spacing w:line="360" w:lineRule="auto"/>
        <w:jc w:val="both"/>
        <w:rPr>
          <w:rFonts w:ascii="Book Antiqua" w:hAnsi="Book Antiqua"/>
        </w:rPr>
      </w:pPr>
    </w:p>
    <w:p w14:paraId="1AF55422" w14:textId="44B9FAA7" w:rsidR="00A77B3E" w:rsidRPr="00E168F8" w:rsidRDefault="00A07616" w:rsidP="00E168F8">
      <w:pPr>
        <w:spacing w:line="360" w:lineRule="auto"/>
        <w:jc w:val="both"/>
        <w:rPr>
          <w:rFonts w:ascii="Book Antiqua" w:hAnsi="Book Antiqua"/>
          <w:b/>
        </w:rPr>
      </w:pPr>
      <w:r w:rsidRPr="00E168F8">
        <w:rPr>
          <w:rFonts w:ascii="Book Antiqua" w:eastAsia="Book Antiqua" w:hAnsi="Book Antiqua" w:cs="Book Antiqua"/>
          <w:b/>
          <w:i/>
          <w:iCs/>
          <w:color w:val="000000"/>
        </w:rPr>
        <w:t>R</w:t>
      </w:r>
      <w:r w:rsidR="00D13682" w:rsidRPr="00E168F8">
        <w:rPr>
          <w:rFonts w:ascii="Book Antiqua" w:eastAsia="Book Antiqua" w:hAnsi="Book Antiqua" w:cs="Book Antiqua"/>
          <w:b/>
          <w:i/>
          <w:iCs/>
          <w:color w:val="000000"/>
        </w:rPr>
        <w:t>isk factors related to the muscular state</w:t>
      </w:r>
    </w:p>
    <w:p w14:paraId="50A95D3D" w14:textId="0F3895AF"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 xml:space="preserve">There is no unanimity among the various authors on the correlation between an alteration at the muscular level and ACL injuries. Authors such as </w:t>
      </w:r>
      <w:proofErr w:type="spellStart"/>
      <w:r w:rsidRPr="00E168F8">
        <w:rPr>
          <w:rFonts w:ascii="Book Antiqua" w:eastAsia="Book Antiqua" w:hAnsi="Book Antiqua" w:cs="Book Antiqua"/>
          <w:color w:val="000000"/>
        </w:rPr>
        <w:t>Zaínos</w:t>
      </w:r>
      <w:proofErr w:type="spellEnd"/>
      <w:r w:rsidRPr="00E168F8">
        <w:rPr>
          <w:rFonts w:ascii="Book Antiqua" w:eastAsia="Book Antiqua" w:hAnsi="Book Antiqua" w:cs="Book Antiqua"/>
          <w:color w:val="000000"/>
        </w:rPr>
        <w:t xml:space="preserve"> </w:t>
      </w:r>
      <w:r w:rsidRPr="00E168F8">
        <w:rPr>
          <w:rFonts w:ascii="Book Antiqua" w:eastAsia="Book Antiqua" w:hAnsi="Book Antiqua" w:cs="Book Antiqua"/>
          <w:i/>
          <w:iCs/>
          <w:color w:val="000000"/>
        </w:rPr>
        <w:t xml:space="preserve">et </w:t>
      </w:r>
      <w:proofErr w:type="gramStart"/>
      <w:r w:rsidRPr="00E168F8">
        <w:rPr>
          <w:rFonts w:ascii="Book Antiqua" w:eastAsia="Book Antiqua" w:hAnsi="Book Antiqua" w:cs="Book Antiqua"/>
          <w:i/>
          <w:iCs/>
          <w:color w:val="000000"/>
        </w:rPr>
        <w:t>al</w:t>
      </w:r>
      <w:r w:rsidR="003C45EF">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2</w:t>
      </w:r>
      <w:r w:rsidRPr="00E168F8">
        <w:rPr>
          <w:rFonts w:ascii="Book Antiqua" w:eastAsia="Book Antiqua" w:hAnsi="Book Antiqua" w:cs="Book Antiqua"/>
          <w:color w:val="000000"/>
          <w:vertAlign w:val="superscript"/>
        </w:rPr>
        <w:t>6</w:t>
      </w:r>
      <w:r w:rsidR="003C45EF">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 xml:space="preserve"> present a direct relationship between imbalances in the agonist-antagonist muscles of the knee together with muscle fatigue as with ACL injury. This author states that high levels of fatigue can lead to altered motor control leading to muscle imbalances, although there are not many studies that prove these claims. In the same vein, Orchard </w:t>
      </w:r>
      <w:r w:rsidRPr="00E168F8">
        <w:rPr>
          <w:rFonts w:ascii="Book Antiqua" w:eastAsia="Book Antiqua" w:hAnsi="Book Antiqua" w:cs="Book Antiqua"/>
          <w:i/>
          <w:iCs/>
          <w:color w:val="000000"/>
        </w:rPr>
        <w:t xml:space="preserve">et </w:t>
      </w:r>
      <w:proofErr w:type="gramStart"/>
      <w:r w:rsidRPr="00E168F8">
        <w:rPr>
          <w:rFonts w:ascii="Book Antiqua" w:eastAsia="Book Antiqua" w:hAnsi="Book Antiqua" w:cs="Book Antiqua"/>
          <w:i/>
          <w:iCs/>
          <w:color w:val="000000"/>
        </w:rPr>
        <w:t>al</w:t>
      </w:r>
      <w:r w:rsidR="003C45EF">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77]</w:t>
      </w:r>
      <w:r w:rsidRPr="00E168F8">
        <w:rPr>
          <w:rFonts w:ascii="Book Antiqua" w:eastAsia="Book Antiqua" w:hAnsi="Book Antiqua" w:cs="Book Antiqua"/>
          <w:color w:val="000000"/>
        </w:rPr>
        <w:t xml:space="preserve"> indicate that excessive extensor force of the quadriceps muscles together with a decrease in the flexor force of the posterior femoral muscles are related to ACL injury. For </w:t>
      </w:r>
      <w:proofErr w:type="spellStart"/>
      <w:r w:rsidRPr="00E168F8">
        <w:rPr>
          <w:rFonts w:ascii="Book Antiqua" w:eastAsia="Book Antiqua" w:hAnsi="Book Antiqua" w:cs="Book Antiqua"/>
          <w:color w:val="000000"/>
        </w:rPr>
        <w:t>Malinzak</w:t>
      </w:r>
      <w:proofErr w:type="spellEnd"/>
      <w:r w:rsidRPr="00E168F8">
        <w:rPr>
          <w:rFonts w:ascii="Book Antiqua" w:eastAsia="Book Antiqua" w:hAnsi="Book Antiqua" w:cs="Book Antiqua"/>
          <w:color w:val="000000"/>
        </w:rPr>
        <w:t xml:space="preserve"> </w:t>
      </w:r>
      <w:r w:rsidRPr="00E168F8">
        <w:rPr>
          <w:rFonts w:ascii="Book Antiqua" w:eastAsia="Book Antiqua" w:hAnsi="Book Antiqua" w:cs="Book Antiqua"/>
          <w:i/>
          <w:iCs/>
          <w:color w:val="000000"/>
        </w:rPr>
        <w:t>et al</w:t>
      </w:r>
      <w:r w:rsidR="003C45EF" w:rsidRPr="00EB5406">
        <w:rPr>
          <w:rFonts w:ascii="Book Antiqua" w:eastAsia="Book Antiqua" w:hAnsi="Book Antiqua" w:cs="Book Antiqua"/>
          <w:iCs/>
          <w:color w:val="000000"/>
          <w:vertAlign w:val="superscript"/>
        </w:rPr>
        <w:t>[</w:t>
      </w:r>
      <w:r w:rsidRPr="003C45EF">
        <w:rPr>
          <w:rFonts w:ascii="Book Antiqua" w:eastAsia="Book Antiqua" w:hAnsi="Book Antiqua" w:cs="Book Antiqua"/>
          <w:color w:val="000000"/>
          <w:vertAlign w:val="superscript"/>
        </w:rPr>
        <w:t>7</w:t>
      </w:r>
      <w:r w:rsidR="003C45EF" w:rsidRPr="003C45EF">
        <w:rPr>
          <w:rFonts w:ascii="Book Antiqua" w:eastAsia="Book Antiqua" w:hAnsi="Book Antiqua" w:cs="Book Antiqua"/>
          <w:color w:val="000000"/>
          <w:vertAlign w:val="superscript"/>
        </w:rPr>
        <w:t>8</w:t>
      </w:r>
      <w:r w:rsidR="003C45EF">
        <w:rPr>
          <w:rFonts w:ascii="Book Antiqua" w:eastAsia="Book Antiqua" w:hAnsi="Book Antiqua" w:cs="Book Antiqua"/>
          <w:color w:val="000000"/>
          <w:vertAlign w:val="superscript"/>
        </w:rPr>
        <w:t>]</w:t>
      </w:r>
      <w:r w:rsidR="0002499F">
        <w:rPr>
          <w:rFonts w:ascii="Book Antiqua" w:eastAsia="Book Antiqua" w:hAnsi="Book Antiqua" w:cs="Book Antiqua"/>
          <w:color w:val="000000"/>
        </w:rPr>
        <w:t xml:space="preserve">, </w:t>
      </w:r>
      <w:r w:rsidRPr="00E168F8">
        <w:rPr>
          <w:rFonts w:ascii="Book Antiqua" w:eastAsia="Book Antiqua" w:hAnsi="Book Antiqua" w:cs="Book Antiqua"/>
          <w:color w:val="000000"/>
        </w:rPr>
        <w:t xml:space="preserve">motor control may be related to postures that put the ACL at risk in fact when a rapid lower limb maneuver will cause an angular change and an imbalance of the knee and hip; these modifications cause muscle adjustments that increase the risk of ACL injury. However, </w:t>
      </w:r>
      <w:proofErr w:type="spellStart"/>
      <w:proofErr w:type="gramStart"/>
      <w:r w:rsidRPr="00E168F8">
        <w:rPr>
          <w:rFonts w:ascii="Book Antiqua" w:eastAsia="Book Antiqua" w:hAnsi="Book Antiqua" w:cs="Book Antiqua"/>
          <w:color w:val="000000"/>
        </w:rPr>
        <w:t>Garrido</w:t>
      </w:r>
      <w:proofErr w:type="spellEnd"/>
      <w:r w:rsidR="003C45EF">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79]</w:t>
      </w:r>
      <w:r w:rsidRPr="00E168F8">
        <w:rPr>
          <w:rFonts w:ascii="Book Antiqua" w:eastAsia="Book Antiqua" w:hAnsi="Book Antiqua" w:cs="Book Antiqua"/>
          <w:color w:val="000000"/>
        </w:rPr>
        <w:t xml:space="preserve"> and </w:t>
      </w:r>
      <w:proofErr w:type="spellStart"/>
      <w:r w:rsidRPr="00E168F8">
        <w:rPr>
          <w:rFonts w:ascii="Book Antiqua" w:eastAsia="Book Antiqua" w:hAnsi="Book Antiqua" w:cs="Book Antiqua"/>
          <w:color w:val="000000"/>
        </w:rPr>
        <w:t>Benell</w:t>
      </w:r>
      <w:proofErr w:type="spellEnd"/>
      <w:r w:rsidRPr="00E168F8">
        <w:rPr>
          <w:rFonts w:ascii="Book Antiqua" w:eastAsia="Book Antiqua" w:hAnsi="Book Antiqua" w:cs="Book Antiqua"/>
          <w:color w:val="000000"/>
        </w:rPr>
        <w:t xml:space="preserve"> </w:t>
      </w:r>
      <w:r w:rsidRPr="00E168F8">
        <w:rPr>
          <w:rFonts w:ascii="Book Antiqua" w:eastAsia="Book Antiqua" w:hAnsi="Book Antiqua" w:cs="Book Antiqua"/>
          <w:i/>
          <w:iCs/>
          <w:color w:val="000000"/>
        </w:rPr>
        <w:t>et a</w:t>
      </w:r>
      <w:r w:rsidR="003C45EF">
        <w:rPr>
          <w:rFonts w:ascii="Book Antiqua" w:eastAsia="Book Antiqua" w:hAnsi="Book Antiqua" w:cs="Book Antiqua"/>
          <w:i/>
          <w:iCs/>
          <w:color w:val="000000"/>
        </w:rPr>
        <w:t>l</w:t>
      </w:r>
      <w:r w:rsidR="003C45EF" w:rsidRPr="00EB5406">
        <w:rPr>
          <w:rFonts w:ascii="Book Antiqua" w:eastAsia="Book Antiqua" w:hAnsi="Book Antiqua" w:cs="Book Antiqua"/>
          <w:iCs/>
          <w:color w:val="000000"/>
          <w:vertAlign w:val="superscript"/>
        </w:rPr>
        <w:t>[80]</w:t>
      </w:r>
      <w:r w:rsidRPr="00E168F8">
        <w:rPr>
          <w:rFonts w:ascii="Book Antiqua" w:eastAsia="Book Antiqua" w:hAnsi="Book Antiqua" w:cs="Book Antiqua"/>
          <w:color w:val="000000"/>
        </w:rPr>
        <w:t xml:space="preserve"> state that there is no relationship between knee muscle imbalances and ACL injury.</w:t>
      </w:r>
    </w:p>
    <w:p w14:paraId="4880A539" w14:textId="77777777" w:rsidR="00B91A8C" w:rsidRPr="00E168F8" w:rsidRDefault="00B91A8C" w:rsidP="00E168F8">
      <w:pPr>
        <w:spacing w:line="360" w:lineRule="auto"/>
        <w:jc w:val="both"/>
        <w:rPr>
          <w:rFonts w:ascii="Book Antiqua" w:eastAsia="Book Antiqua" w:hAnsi="Book Antiqua" w:cs="Book Antiqua"/>
          <w:i/>
          <w:iCs/>
          <w:color w:val="000000"/>
          <w:u w:val="single"/>
        </w:rPr>
      </w:pPr>
    </w:p>
    <w:p w14:paraId="0C6AD28B" w14:textId="50ECC00A" w:rsidR="00A77B3E" w:rsidRPr="00E168F8" w:rsidRDefault="00A07616" w:rsidP="00E168F8">
      <w:pPr>
        <w:spacing w:line="360" w:lineRule="auto"/>
        <w:jc w:val="both"/>
        <w:rPr>
          <w:rFonts w:ascii="Book Antiqua" w:hAnsi="Book Antiqua"/>
          <w:b/>
        </w:rPr>
      </w:pPr>
      <w:r w:rsidRPr="00E168F8">
        <w:rPr>
          <w:rFonts w:ascii="Book Antiqua" w:eastAsia="Book Antiqua" w:hAnsi="Book Antiqua" w:cs="Book Antiqua"/>
          <w:b/>
          <w:i/>
          <w:iCs/>
          <w:color w:val="000000"/>
        </w:rPr>
        <w:t>A</w:t>
      </w:r>
      <w:r w:rsidR="00B91A8C" w:rsidRPr="00E168F8">
        <w:rPr>
          <w:rFonts w:ascii="Book Antiqua" w:eastAsia="Book Antiqua" w:hAnsi="Book Antiqua" w:cs="Book Antiqua"/>
          <w:b/>
          <w:i/>
          <w:iCs/>
          <w:color w:val="000000"/>
        </w:rPr>
        <w:t>ssociated injuries in anterior cruciate ligament injury</w:t>
      </w:r>
    </w:p>
    <w:p w14:paraId="16563466" w14:textId="2F51D0AC"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ACL injury may occur in isolation or be associated with injuries to other structures. In general, the structures most commonly associated with ACL injuries are:</w:t>
      </w:r>
      <w:r w:rsidR="00B3144E" w:rsidRPr="00E168F8">
        <w:rPr>
          <w:rFonts w:ascii="Book Antiqua" w:hAnsi="Book Antiqua"/>
          <w:lang w:eastAsia="zh-CN"/>
        </w:rPr>
        <w:t xml:space="preserve"> </w:t>
      </w:r>
      <w:r w:rsidRPr="00E168F8">
        <w:rPr>
          <w:rFonts w:ascii="Book Antiqua" w:eastAsia="Book Antiqua" w:hAnsi="Book Antiqua" w:cs="Book Antiqua"/>
          <w:color w:val="000000"/>
        </w:rPr>
        <w:t xml:space="preserve">Meniscal injuries: These may appear in conjunction with ACL injury in 30% to 60% of individuals. The external meniscus injury is the most frequent in acute ACL injuries and the internal meniscus injury in patients with chronic </w:t>
      </w:r>
      <w:proofErr w:type="gramStart"/>
      <w:r w:rsidRPr="00E168F8">
        <w:rPr>
          <w:rFonts w:ascii="Book Antiqua" w:eastAsia="Book Antiqua" w:hAnsi="Book Antiqua" w:cs="Book Antiqua"/>
          <w:color w:val="000000"/>
        </w:rPr>
        <w:t>instabilities</w:t>
      </w:r>
      <w:r w:rsidR="003C45EF">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80-8</w:t>
      </w:r>
      <w:r w:rsidRPr="00E168F8">
        <w:rPr>
          <w:rFonts w:ascii="Book Antiqua" w:eastAsia="Book Antiqua" w:hAnsi="Book Antiqua" w:cs="Book Antiqua"/>
          <w:color w:val="000000"/>
          <w:vertAlign w:val="superscript"/>
        </w:rPr>
        <w:t>2</w:t>
      </w:r>
      <w:r w:rsidR="003C45EF">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w:t>
      </w:r>
      <w:r w:rsidR="00B3144E" w:rsidRPr="00E168F8">
        <w:rPr>
          <w:rFonts w:ascii="Book Antiqua" w:hAnsi="Book Antiqua"/>
          <w:lang w:eastAsia="zh-CN"/>
        </w:rPr>
        <w:t xml:space="preserve"> </w:t>
      </w:r>
      <w:proofErr w:type="spellStart"/>
      <w:r w:rsidRPr="00E168F8">
        <w:rPr>
          <w:rFonts w:ascii="Book Antiqua" w:eastAsia="Book Antiqua" w:hAnsi="Book Antiqua" w:cs="Book Antiqua"/>
          <w:color w:val="000000"/>
        </w:rPr>
        <w:t>Chondral</w:t>
      </w:r>
      <w:proofErr w:type="spellEnd"/>
      <w:r w:rsidRPr="00E168F8">
        <w:rPr>
          <w:rFonts w:ascii="Book Antiqua" w:eastAsia="Book Antiqua" w:hAnsi="Book Antiqua" w:cs="Book Antiqua"/>
          <w:color w:val="000000"/>
        </w:rPr>
        <w:t xml:space="preserve"> injuries: from bone edema to impacted fractures and even </w:t>
      </w:r>
      <w:proofErr w:type="spellStart"/>
      <w:r w:rsidRPr="00E168F8">
        <w:rPr>
          <w:rFonts w:ascii="Book Antiqua" w:eastAsia="Book Antiqua" w:hAnsi="Book Antiqua" w:cs="Book Antiqua"/>
          <w:color w:val="000000"/>
        </w:rPr>
        <w:t>osteochondral</w:t>
      </w:r>
      <w:proofErr w:type="spellEnd"/>
      <w:r w:rsidRPr="00E168F8">
        <w:rPr>
          <w:rFonts w:ascii="Book Antiqua" w:eastAsia="Book Antiqua" w:hAnsi="Book Antiqua" w:cs="Book Antiqua"/>
          <w:color w:val="000000"/>
        </w:rPr>
        <w:t xml:space="preserve"> </w:t>
      </w:r>
      <w:proofErr w:type="gramStart"/>
      <w:r w:rsidRPr="00E168F8">
        <w:rPr>
          <w:rFonts w:ascii="Book Antiqua" w:eastAsia="Book Antiqua" w:hAnsi="Book Antiqua" w:cs="Book Antiqua"/>
          <w:color w:val="000000"/>
        </w:rPr>
        <w:t>fragments</w:t>
      </w:r>
      <w:r w:rsidR="003C45EF" w:rsidRPr="00EB5406">
        <w:rPr>
          <w:rFonts w:ascii="Book Antiqua" w:eastAsia="Book Antiqua" w:hAnsi="Book Antiqua" w:cs="Book Antiqua"/>
          <w:color w:val="000000"/>
          <w:vertAlign w:val="superscript"/>
        </w:rPr>
        <w:t>[</w:t>
      </w:r>
      <w:proofErr w:type="gramEnd"/>
      <w:r w:rsidR="003C45EF" w:rsidRPr="00EB5406">
        <w:rPr>
          <w:rFonts w:ascii="Book Antiqua" w:eastAsia="Book Antiqua" w:hAnsi="Book Antiqua" w:cs="Book Antiqua"/>
          <w:color w:val="000000"/>
          <w:vertAlign w:val="superscript"/>
        </w:rPr>
        <w:t>8</w:t>
      </w:r>
      <w:r w:rsidRPr="00E168F8">
        <w:rPr>
          <w:rFonts w:ascii="Book Antiqua" w:eastAsia="Book Antiqua" w:hAnsi="Book Antiqua" w:cs="Book Antiqua"/>
          <w:color w:val="000000"/>
          <w:vertAlign w:val="superscript"/>
        </w:rPr>
        <w:t>3</w:t>
      </w:r>
      <w:r w:rsidR="003C45EF">
        <w:rPr>
          <w:rFonts w:ascii="Book Antiqua" w:eastAsia="Book Antiqua" w:hAnsi="Book Antiqua" w:cs="Book Antiqua"/>
          <w:color w:val="000000"/>
          <w:vertAlign w:val="superscript"/>
        </w:rPr>
        <w:t>]</w:t>
      </w:r>
      <w:r w:rsidRPr="00E168F8">
        <w:rPr>
          <w:rFonts w:ascii="Book Antiqua" w:eastAsia="Book Antiqua" w:hAnsi="Book Antiqua" w:cs="Book Antiqua"/>
          <w:color w:val="000000"/>
        </w:rPr>
        <w:t>.</w:t>
      </w:r>
      <w:r w:rsidR="00B3144E" w:rsidRPr="00E168F8">
        <w:rPr>
          <w:rFonts w:ascii="Book Antiqua" w:hAnsi="Book Antiqua"/>
          <w:lang w:eastAsia="zh-CN"/>
        </w:rPr>
        <w:t xml:space="preserve"> </w:t>
      </w:r>
      <w:proofErr w:type="spellStart"/>
      <w:r w:rsidRPr="00E168F8">
        <w:rPr>
          <w:rFonts w:ascii="Book Antiqua" w:eastAsia="Book Antiqua" w:hAnsi="Book Antiqua" w:cs="Book Antiqua"/>
          <w:color w:val="000000"/>
        </w:rPr>
        <w:t>Capsuloligamentous</w:t>
      </w:r>
      <w:proofErr w:type="spellEnd"/>
      <w:r w:rsidRPr="00E168F8">
        <w:rPr>
          <w:rFonts w:ascii="Book Antiqua" w:eastAsia="Book Antiqua" w:hAnsi="Book Antiqua" w:cs="Book Antiqua"/>
          <w:color w:val="000000"/>
        </w:rPr>
        <w:t xml:space="preserve"> lesions: </w:t>
      </w:r>
      <w:r w:rsidR="00B3144E" w:rsidRPr="00E168F8">
        <w:rPr>
          <w:rFonts w:ascii="Book Antiqua" w:eastAsia="Book Antiqua" w:hAnsi="Book Antiqua" w:cs="Book Antiqua"/>
          <w:color w:val="000000"/>
        </w:rPr>
        <w:t xml:space="preserve">Usually </w:t>
      </w:r>
      <w:r w:rsidRPr="00E168F8">
        <w:rPr>
          <w:rFonts w:ascii="Book Antiqua" w:eastAsia="Book Antiqua" w:hAnsi="Book Antiqua" w:cs="Book Antiqua"/>
          <w:color w:val="000000"/>
        </w:rPr>
        <w:t>appear when there are combined injury mechanisms.</w:t>
      </w:r>
    </w:p>
    <w:p w14:paraId="1BDAF03B" w14:textId="6D01E79F" w:rsidR="008E79F7" w:rsidRPr="00EB5406" w:rsidRDefault="00A07616" w:rsidP="00EB5406">
      <w:pPr>
        <w:spacing w:line="360" w:lineRule="auto"/>
        <w:ind w:firstLineChars="200" w:firstLine="480"/>
        <w:jc w:val="both"/>
        <w:rPr>
          <w:rFonts w:ascii="Book Antiqua" w:eastAsia="Book Antiqua" w:hAnsi="Book Antiqua" w:cs="Book Antiqua"/>
          <w:color w:val="000000"/>
        </w:rPr>
      </w:pPr>
      <w:r w:rsidRPr="00E168F8">
        <w:rPr>
          <w:rFonts w:ascii="Book Antiqua" w:eastAsia="Book Antiqua" w:hAnsi="Book Antiqua" w:cs="Book Antiqua"/>
          <w:color w:val="000000"/>
        </w:rPr>
        <w:t xml:space="preserve">Different authors have identified the appearance of associated lesions in relation to sex and age. </w:t>
      </w:r>
      <w:proofErr w:type="spellStart"/>
      <w:r w:rsidRPr="00E168F8">
        <w:rPr>
          <w:rFonts w:ascii="Book Antiqua" w:eastAsia="Book Antiqua" w:hAnsi="Book Antiqua" w:cs="Book Antiqua"/>
          <w:color w:val="000000"/>
        </w:rPr>
        <w:t>Posterolateral</w:t>
      </w:r>
      <w:proofErr w:type="spellEnd"/>
      <w:r w:rsidRPr="00E168F8">
        <w:rPr>
          <w:rFonts w:ascii="Book Antiqua" w:eastAsia="Book Antiqua" w:hAnsi="Book Antiqua" w:cs="Book Antiqua"/>
          <w:color w:val="000000"/>
        </w:rPr>
        <w:t xml:space="preserve"> contusion of the </w:t>
      </w:r>
      <w:proofErr w:type="spellStart"/>
      <w:r w:rsidRPr="00E168F8">
        <w:rPr>
          <w:rFonts w:ascii="Book Antiqua" w:eastAsia="Book Antiqua" w:hAnsi="Book Antiqua" w:cs="Book Antiqua"/>
          <w:color w:val="000000"/>
        </w:rPr>
        <w:t>tibial</w:t>
      </w:r>
      <w:proofErr w:type="spellEnd"/>
      <w:r w:rsidRPr="00E168F8">
        <w:rPr>
          <w:rFonts w:ascii="Book Antiqua" w:eastAsia="Book Antiqua" w:hAnsi="Book Antiqua" w:cs="Book Antiqua"/>
          <w:color w:val="000000"/>
        </w:rPr>
        <w:t xml:space="preserve"> plate tends to appear more frequently in women, while involvement in the external femoral condyle and soft tissue is more prevalent in men. Similarly, a higher rate of patellar tendon rupture has been observed in the adolescent </w:t>
      </w:r>
      <w:proofErr w:type="gramStart"/>
      <w:r w:rsidRPr="00E168F8">
        <w:rPr>
          <w:rFonts w:ascii="Book Antiqua" w:eastAsia="Book Antiqua" w:hAnsi="Book Antiqua" w:cs="Book Antiqua"/>
          <w:color w:val="000000"/>
        </w:rPr>
        <w:t>population</w:t>
      </w:r>
      <w:r w:rsidR="003C45EF" w:rsidRPr="00EB5406">
        <w:rPr>
          <w:rFonts w:ascii="Book Antiqua" w:eastAsia="Book Antiqua" w:hAnsi="Book Antiqua" w:cs="Book Antiqua"/>
          <w:color w:val="000000"/>
          <w:vertAlign w:val="superscript"/>
        </w:rPr>
        <w:t>[</w:t>
      </w:r>
      <w:proofErr w:type="gramEnd"/>
      <w:r w:rsidR="003C45EF">
        <w:rPr>
          <w:rFonts w:ascii="Book Antiqua" w:eastAsia="Book Antiqua" w:hAnsi="Book Antiqua" w:cs="Book Antiqua"/>
          <w:color w:val="000000"/>
          <w:vertAlign w:val="superscript"/>
        </w:rPr>
        <w:t>84-86]</w:t>
      </w:r>
      <w:r w:rsidRPr="00E168F8">
        <w:rPr>
          <w:rFonts w:ascii="Book Antiqua" w:eastAsia="Book Antiqua" w:hAnsi="Book Antiqua" w:cs="Book Antiqua"/>
          <w:color w:val="000000"/>
        </w:rPr>
        <w:t>.</w:t>
      </w:r>
    </w:p>
    <w:p w14:paraId="6B489B1B" w14:textId="77777777" w:rsidR="00C00B42" w:rsidRPr="00E168F8" w:rsidRDefault="00C00B42" w:rsidP="00EB5406">
      <w:pPr>
        <w:spacing w:line="360" w:lineRule="auto"/>
        <w:jc w:val="both"/>
        <w:rPr>
          <w:rFonts w:ascii="Book Antiqua" w:hAnsi="Book Antiqua"/>
        </w:rPr>
      </w:pPr>
    </w:p>
    <w:p w14:paraId="1BCD747E" w14:textId="77777777" w:rsidR="00C15830" w:rsidRPr="00610000" w:rsidRDefault="00C15830" w:rsidP="00C15830">
      <w:pPr>
        <w:adjustRightInd w:val="0"/>
        <w:snapToGrid w:val="0"/>
        <w:spacing w:line="360" w:lineRule="auto"/>
        <w:jc w:val="both"/>
        <w:rPr>
          <w:rFonts w:ascii="Book Antiqua" w:hAnsi="Book Antiqua" w:cstheme="minorHAnsi"/>
          <w:b/>
          <w:u w:val="single"/>
        </w:rPr>
      </w:pPr>
      <w:r w:rsidRPr="00610000">
        <w:rPr>
          <w:rFonts w:ascii="Book Antiqua" w:hAnsi="Book Antiqua" w:cstheme="minorHAnsi"/>
          <w:b/>
          <w:u w:val="single"/>
        </w:rPr>
        <w:t>MATERIALS AND METHODS</w:t>
      </w:r>
    </w:p>
    <w:p w14:paraId="76025F44" w14:textId="77777777" w:rsidR="008E79F7" w:rsidRPr="00DE68D1" w:rsidRDefault="008E79F7" w:rsidP="008E79F7">
      <w:pPr>
        <w:spacing w:line="360" w:lineRule="auto"/>
        <w:jc w:val="both"/>
        <w:rPr>
          <w:rFonts w:ascii="Book Antiqua" w:hAnsi="Book Antiqua"/>
        </w:rPr>
      </w:pPr>
      <w:r w:rsidRPr="00DE68D1">
        <w:rPr>
          <w:rFonts w:ascii="Book Antiqua" w:hAnsi="Book Antiqua"/>
        </w:rPr>
        <w:t xml:space="preserve">A national group of surgeons, physiotherapists, basic scientists, </w:t>
      </w:r>
      <w:proofErr w:type="spellStart"/>
      <w:r w:rsidRPr="00DE68D1">
        <w:rPr>
          <w:rFonts w:ascii="Book Antiqua" w:hAnsi="Book Antiqua"/>
        </w:rPr>
        <w:t>orthopaedic</w:t>
      </w:r>
      <w:proofErr w:type="spellEnd"/>
      <w:r w:rsidRPr="00DE68D1">
        <w:rPr>
          <w:rFonts w:ascii="Book Antiqua" w:hAnsi="Book Antiqua"/>
        </w:rPr>
        <w:t xml:space="preserve"> surgeons and </w:t>
      </w:r>
      <w:proofErr w:type="spellStart"/>
      <w:r w:rsidRPr="00DE68D1">
        <w:rPr>
          <w:rFonts w:ascii="Book Antiqua" w:hAnsi="Book Antiqua"/>
        </w:rPr>
        <w:t>paediatric</w:t>
      </w:r>
      <w:proofErr w:type="spellEnd"/>
      <w:r w:rsidRPr="00DE68D1">
        <w:rPr>
          <w:rFonts w:ascii="Book Antiqua" w:hAnsi="Book Antiqua"/>
        </w:rPr>
        <w:t xml:space="preserve"> </w:t>
      </w:r>
      <w:proofErr w:type="spellStart"/>
      <w:r w:rsidRPr="00DE68D1">
        <w:rPr>
          <w:rFonts w:ascii="Book Antiqua" w:hAnsi="Book Antiqua"/>
        </w:rPr>
        <w:t>orthopaedic</w:t>
      </w:r>
      <w:proofErr w:type="spellEnd"/>
      <w:r w:rsidRPr="00DE68D1">
        <w:rPr>
          <w:rFonts w:ascii="Book Antiqua" w:hAnsi="Book Antiqua"/>
        </w:rPr>
        <w:t xml:space="preserve"> surgeons with experience in ACL instability was convened. A formal consensus process was conducted using a validated methodology. We reviewed the existing literature, held a consensus group meeting to develop recommendations, followed by a broader consultation meeting with an open invitation for final ratification. We conducted an iterative consensus (Delphi) study involving national and international experts in anterior cruciate ligament diagnosis. Group members were recruited through expressions of interest and specific invitations from experts. The Delphi study consisted of four rounds of anonymous surveys. </w:t>
      </w:r>
      <w:proofErr w:type="gramStart"/>
      <w:r w:rsidRPr="00DE68D1">
        <w:rPr>
          <w:rFonts w:ascii="Book Antiqua" w:hAnsi="Book Antiqua"/>
        </w:rPr>
        <w:t>Rounds 1 and 2 involved the generation and ranking of an extensive list of possible characteristics.</w:t>
      </w:r>
      <w:proofErr w:type="gramEnd"/>
      <w:r w:rsidRPr="00DE68D1">
        <w:rPr>
          <w:rFonts w:ascii="Book Antiqua" w:hAnsi="Book Antiqua"/>
        </w:rPr>
        <w:t xml:space="preserve"> In rounds 3 and 4, participants were presented with the results of previous rounds and asked to agree on a set of preliminary criteria. Panel participants (</w:t>
      </w:r>
      <w:r w:rsidRPr="00EB5406">
        <w:rPr>
          <w:rFonts w:ascii="Book Antiqua" w:hAnsi="Book Antiqua"/>
          <w:i/>
        </w:rPr>
        <w:t>n</w:t>
      </w:r>
      <w:r w:rsidRPr="00DE68D1">
        <w:rPr>
          <w:rFonts w:ascii="Book Antiqua" w:hAnsi="Book Antiqua"/>
        </w:rPr>
        <w:t xml:space="preserve"> = 34, range by Round 28-30) were predominantly highly experienced clinicians, representing a variety </w:t>
      </w:r>
      <w:r w:rsidRPr="00DE68D1">
        <w:rPr>
          <w:rFonts w:ascii="Book Antiqua" w:hAnsi="Book Antiqua"/>
        </w:rPr>
        <w:lastRenderedPageBreak/>
        <w:t xml:space="preserve">of clinical experience and all inhabited continents. Based on the initial rounds, a set of preliminary criteria was developed, incorporating three levels of diagnostic certainty: healthy ligament, partial rupture and suspected complete rupture. Consensus was reached in Round 4, with a very high level of agreement (&gt; 89%) for all levels of criteria and subcategories. The adoption of the criteria was supported by 96% of the panel members and the guidelines were reviewed and </w:t>
      </w:r>
      <w:proofErr w:type="spellStart"/>
      <w:r w:rsidRPr="00DE68D1">
        <w:rPr>
          <w:rFonts w:ascii="Book Antiqua" w:hAnsi="Book Antiqua"/>
        </w:rPr>
        <w:t>authorised</w:t>
      </w:r>
      <w:proofErr w:type="spellEnd"/>
      <w:r w:rsidRPr="00DE68D1">
        <w:rPr>
          <w:rFonts w:ascii="Book Antiqua" w:hAnsi="Book Antiqua"/>
        </w:rPr>
        <w:t xml:space="preserve"> by the NEUMUSK research group, followed by the trauma and </w:t>
      </w:r>
      <w:proofErr w:type="spellStart"/>
      <w:r w:rsidRPr="00DE68D1">
        <w:rPr>
          <w:rFonts w:ascii="Book Antiqua" w:hAnsi="Book Antiqua"/>
        </w:rPr>
        <w:t>orthopaedic</w:t>
      </w:r>
      <w:proofErr w:type="spellEnd"/>
      <w:r w:rsidRPr="00DE68D1">
        <w:rPr>
          <w:rFonts w:ascii="Book Antiqua" w:hAnsi="Book Antiqua"/>
        </w:rPr>
        <w:t xml:space="preserve"> specialists of the CEMTRO clinic in Madrid before final publication.</w:t>
      </w:r>
    </w:p>
    <w:p w14:paraId="370A97EF" w14:textId="77777777" w:rsidR="00C2785C" w:rsidRDefault="00C2785C" w:rsidP="008E79F7">
      <w:pPr>
        <w:spacing w:line="360" w:lineRule="auto"/>
        <w:jc w:val="both"/>
        <w:rPr>
          <w:rFonts w:ascii="Book Antiqua" w:hAnsi="Book Antiqua"/>
          <w:b/>
        </w:rPr>
      </w:pPr>
    </w:p>
    <w:p w14:paraId="540DA18C" w14:textId="2BEDE1B0" w:rsidR="008E79F7" w:rsidRPr="00A14D71" w:rsidRDefault="00C2785C" w:rsidP="008E79F7">
      <w:pPr>
        <w:spacing w:line="360" w:lineRule="auto"/>
        <w:jc w:val="both"/>
        <w:rPr>
          <w:rFonts w:ascii="Book Antiqua" w:hAnsi="Book Antiqua"/>
          <w:b/>
          <w:u w:val="single"/>
        </w:rPr>
      </w:pPr>
      <w:r w:rsidRPr="00A14D71">
        <w:rPr>
          <w:rFonts w:ascii="Book Antiqua" w:hAnsi="Book Antiqua"/>
          <w:b/>
          <w:u w:val="single"/>
        </w:rPr>
        <w:t>RESULTS</w:t>
      </w:r>
    </w:p>
    <w:p w14:paraId="29FB5CCA" w14:textId="5FF7D6EE" w:rsidR="008E79F7" w:rsidRPr="00DE68D1" w:rsidRDefault="008E79F7" w:rsidP="008E79F7">
      <w:pPr>
        <w:spacing w:line="360" w:lineRule="auto"/>
        <w:jc w:val="both"/>
        <w:rPr>
          <w:rFonts w:ascii="Book Antiqua" w:hAnsi="Book Antiqua"/>
        </w:rPr>
      </w:pPr>
      <w:r w:rsidRPr="00DE68D1">
        <w:rPr>
          <w:rFonts w:ascii="Book Antiqua" w:hAnsi="Book Antiqua"/>
        </w:rPr>
        <w:t>Following the literature review and the multidisciplinary group meeting, an assessment including the following screening tests is proposed</w:t>
      </w:r>
      <w:r w:rsidR="00EB5406">
        <w:rPr>
          <w:rFonts w:ascii="Book Antiqua" w:hAnsi="Book Antiqua" w:hint="eastAsia"/>
          <w:lang w:eastAsia="zh-CN"/>
        </w:rPr>
        <w:t>.</w:t>
      </w:r>
    </w:p>
    <w:p w14:paraId="78B568C4" w14:textId="77777777" w:rsidR="00EB5406" w:rsidRDefault="00EB5406" w:rsidP="008E79F7">
      <w:pPr>
        <w:spacing w:line="360" w:lineRule="auto"/>
        <w:jc w:val="both"/>
        <w:rPr>
          <w:rFonts w:ascii="Book Antiqua" w:hAnsi="Book Antiqua"/>
          <w:b/>
          <w:i/>
        </w:rPr>
      </w:pPr>
    </w:p>
    <w:p w14:paraId="2B237E90" w14:textId="41FD58EE" w:rsidR="008E79F7" w:rsidRPr="00E47CCB" w:rsidRDefault="008E79F7" w:rsidP="008E79F7">
      <w:pPr>
        <w:spacing w:line="360" w:lineRule="auto"/>
        <w:jc w:val="both"/>
        <w:rPr>
          <w:rFonts w:ascii="Book Antiqua" w:hAnsi="Book Antiqua"/>
          <w:b/>
          <w:i/>
        </w:rPr>
      </w:pPr>
      <w:r w:rsidRPr="00E47CCB">
        <w:rPr>
          <w:rFonts w:ascii="Book Antiqua" w:hAnsi="Book Antiqua"/>
          <w:b/>
          <w:i/>
        </w:rPr>
        <w:t>ACL</w:t>
      </w:r>
      <w:r w:rsidR="00EB5406" w:rsidRPr="00E47CCB">
        <w:rPr>
          <w:rFonts w:ascii="Book Antiqua" w:hAnsi="Book Antiqua"/>
          <w:b/>
          <w:i/>
        </w:rPr>
        <w:t xml:space="preserve"> evaluation</w:t>
      </w:r>
    </w:p>
    <w:p w14:paraId="0BBB113D" w14:textId="77777777" w:rsidR="008E79F7" w:rsidRPr="00DE68D1" w:rsidRDefault="008E79F7" w:rsidP="008E79F7">
      <w:pPr>
        <w:spacing w:line="360" w:lineRule="auto"/>
        <w:jc w:val="both"/>
        <w:rPr>
          <w:rFonts w:ascii="Book Antiqua" w:hAnsi="Book Antiqua"/>
        </w:rPr>
      </w:pPr>
      <w:r w:rsidRPr="00DE68D1">
        <w:rPr>
          <w:rFonts w:ascii="Book Antiqua" w:hAnsi="Book Antiqua"/>
        </w:rPr>
        <w:t>The assessment of</w:t>
      </w:r>
      <w:r>
        <w:rPr>
          <w:rFonts w:ascii="Book Antiqua" w:hAnsi="Book Antiqua"/>
        </w:rPr>
        <w:t xml:space="preserve"> ACL injury is mostly </w:t>
      </w:r>
      <w:proofErr w:type="gramStart"/>
      <w:r>
        <w:rPr>
          <w:rFonts w:ascii="Book Antiqua" w:hAnsi="Book Antiqua"/>
        </w:rPr>
        <w:t>clinical</w:t>
      </w:r>
      <w:r>
        <w:rPr>
          <w:rFonts w:ascii="Book Antiqua" w:hAnsi="Book Antiqua"/>
          <w:vertAlign w:val="superscript"/>
        </w:rPr>
        <w:t>[</w:t>
      </w:r>
      <w:proofErr w:type="gramEnd"/>
      <w:r>
        <w:rPr>
          <w:rFonts w:ascii="Book Antiqua" w:hAnsi="Book Antiqua"/>
          <w:vertAlign w:val="superscript"/>
        </w:rPr>
        <w:t>87-92]</w:t>
      </w:r>
      <w:r w:rsidRPr="00DE68D1">
        <w:rPr>
          <w:rFonts w:ascii="Book Antiqua" w:hAnsi="Book Antiqua"/>
        </w:rPr>
        <w:t>. Different exploration tests have been described to assess the integrity or insufficiency of the ACL throughout history.</w:t>
      </w:r>
    </w:p>
    <w:p w14:paraId="22910A1C" w14:textId="3E188731" w:rsidR="008E79F7" w:rsidRPr="00DE68D1" w:rsidRDefault="008E79F7" w:rsidP="00A14D71">
      <w:pPr>
        <w:spacing w:line="360" w:lineRule="auto"/>
        <w:ind w:firstLineChars="200" w:firstLine="480"/>
        <w:jc w:val="both"/>
        <w:rPr>
          <w:rFonts w:ascii="Book Antiqua" w:hAnsi="Book Antiqua"/>
        </w:rPr>
      </w:pPr>
      <w:r w:rsidRPr="00DE68D1">
        <w:rPr>
          <w:rFonts w:ascii="Book Antiqua" w:hAnsi="Book Antiqua"/>
        </w:rPr>
        <w:t xml:space="preserve">Georges K </w:t>
      </w:r>
      <w:proofErr w:type="spellStart"/>
      <w:r w:rsidRPr="00DE68D1">
        <w:rPr>
          <w:rFonts w:ascii="Book Antiqua" w:hAnsi="Book Antiqua"/>
        </w:rPr>
        <w:t>Noulis</w:t>
      </w:r>
      <w:proofErr w:type="spellEnd"/>
      <w:r w:rsidRPr="00DE68D1">
        <w:rPr>
          <w:rFonts w:ascii="Book Antiqua" w:hAnsi="Book Antiqua"/>
        </w:rPr>
        <w:t xml:space="preserve"> in 1875 first described the </w:t>
      </w:r>
      <w:proofErr w:type="spellStart"/>
      <w:r w:rsidRPr="00DE68D1">
        <w:rPr>
          <w:rFonts w:ascii="Book Antiqua" w:hAnsi="Book Antiqua"/>
        </w:rPr>
        <w:t>Trillat-Lachman</w:t>
      </w:r>
      <w:proofErr w:type="spellEnd"/>
      <w:r w:rsidRPr="00DE68D1">
        <w:rPr>
          <w:rFonts w:ascii="Book Antiqua" w:hAnsi="Book Antiqua"/>
        </w:rPr>
        <w:t xml:space="preserve"> test to evaluate ACL integrity with the knee in extension. In 1938, Palmer first discussed the "drawer sign" indicating that the positivity of this sign is a pathognomonic sign of ACL rupture. In 1960, </w:t>
      </w:r>
      <w:proofErr w:type="spellStart"/>
      <w:r w:rsidRPr="00DE68D1">
        <w:rPr>
          <w:rFonts w:ascii="Book Antiqua" w:hAnsi="Book Antiqua"/>
        </w:rPr>
        <w:t>Ritchei</w:t>
      </w:r>
      <w:proofErr w:type="spellEnd"/>
      <w:r w:rsidRPr="00DE68D1">
        <w:rPr>
          <w:rFonts w:ascii="Book Antiqua" w:hAnsi="Book Antiqua"/>
        </w:rPr>
        <w:t xml:space="preserve"> described </w:t>
      </w:r>
      <w:proofErr w:type="spellStart"/>
      <w:r w:rsidRPr="00DE68D1">
        <w:rPr>
          <w:rFonts w:ascii="Book Antiqua" w:hAnsi="Book Antiqua"/>
        </w:rPr>
        <w:t>Trillat-Lachman's</w:t>
      </w:r>
      <w:proofErr w:type="spellEnd"/>
      <w:r w:rsidRPr="00DE68D1">
        <w:rPr>
          <w:rFonts w:ascii="Book Antiqua" w:hAnsi="Book Antiqua"/>
        </w:rPr>
        <w:t xml:space="preserve"> techniq</w:t>
      </w:r>
      <w:r>
        <w:rPr>
          <w:rFonts w:ascii="Book Antiqua" w:hAnsi="Book Antiqua"/>
        </w:rPr>
        <w:t xml:space="preserve">ue again and 1976 </w:t>
      </w:r>
      <w:proofErr w:type="spellStart"/>
      <w:r>
        <w:rPr>
          <w:rFonts w:ascii="Book Antiqua" w:hAnsi="Book Antiqua"/>
        </w:rPr>
        <w:t>Torg</w:t>
      </w:r>
      <w:proofErr w:type="spellEnd"/>
      <w:r>
        <w:rPr>
          <w:rFonts w:ascii="Book Antiqua" w:hAnsi="Book Antiqua"/>
        </w:rPr>
        <w:t xml:space="preserve"> </w:t>
      </w:r>
      <w:r w:rsidRPr="00EB5406">
        <w:rPr>
          <w:rFonts w:ascii="Book Antiqua" w:hAnsi="Book Antiqua"/>
          <w:i/>
        </w:rPr>
        <w:t xml:space="preserve">et </w:t>
      </w:r>
      <w:proofErr w:type="gramStart"/>
      <w:r w:rsidRPr="00EB5406">
        <w:rPr>
          <w:rFonts w:ascii="Book Antiqua" w:hAnsi="Book Antiqua"/>
          <w:i/>
        </w:rPr>
        <w:t>al</w:t>
      </w:r>
      <w:r>
        <w:rPr>
          <w:rFonts w:ascii="Book Antiqua" w:hAnsi="Book Antiqua"/>
          <w:vertAlign w:val="superscript"/>
        </w:rPr>
        <w:t>[</w:t>
      </w:r>
      <w:proofErr w:type="gramEnd"/>
      <w:r>
        <w:rPr>
          <w:rFonts w:ascii="Book Antiqua" w:hAnsi="Book Antiqua"/>
          <w:vertAlign w:val="superscript"/>
        </w:rPr>
        <w:t>93]</w:t>
      </w:r>
      <w:r w:rsidRPr="00DE68D1">
        <w:rPr>
          <w:rFonts w:ascii="Book Antiqua" w:hAnsi="Book Antiqua"/>
        </w:rPr>
        <w:t xml:space="preserve"> (</w:t>
      </w:r>
      <w:proofErr w:type="spellStart"/>
      <w:r w:rsidRPr="00DE68D1">
        <w:rPr>
          <w:rFonts w:ascii="Book Antiqua" w:hAnsi="Book Antiqua"/>
        </w:rPr>
        <w:t>Lachman's</w:t>
      </w:r>
      <w:proofErr w:type="spellEnd"/>
      <w:r w:rsidRPr="00DE68D1">
        <w:rPr>
          <w:rFonts w:ascii="Book Antiqua" w:hAnsi="Book Antiqua"/>
        </w:rPr>
        <w:t xml:space="preserve"> student) described the test and made it known. The test described by John </w:t>
      </w:r>
      <w:proofErr w:type="spellStart"/>
      <w:r w:rsidRPr="00DE68D1">
        <w:rPr>
          <w:rFonts w:ascii="Book Antiqua" w:hAnsi="Book Antiqua"/>
        </w:rPr>
        <w:t>Lachman</w:t>
      </w:r>
      <w:proofErr w:type="spellEnd"/>
      <w:r w:rsidRPr="00DE68D1">
        <w:rPr>
          <w:rFonts w:ascii="Book Antiqua" w:hAnsi="Book Antiqua"/>
        </w:rPr>
        <w:t xml:space="preserve"> and released by </w:t>
      </w:r>
      <w:proofErr w:type="spellStart"/>
      <w:r w:rsidRPr="00DE68D1">
        <w:rPr>
          <w:rFonts w:ascii="Book Antiqua" w:hAnsi="Book Antiqua"/>
        </w:rPr>
        <w:t>Torg</w:t>
      </w:r>
      <w:proofErr w:type="spellEnd"/>
      <w:r w:rsidRPr="00DE68D1">
        <w:rPr>
          <w:rFonts w:ascii="Book Antiqua" w:hAnsi="Book Antiqua"/>
        </w:rPr>
        <w:t xml:space="preserve"> demonstrated the biomechanical superiority of the test over the previous drawer test. In 19</w:t>
      </w:r>
      <w:r w:rsidRPr="00167C58">
        <w:rPr>
          <w:rFonts w:ascii="Book Antiqua" w:hAnsi="Book Antiqua"/>
        </w:rPr>
        <w:t xml:space="preserve">76, </w:t>
      </w:r>
      <w:proofErr w:type="spellStart"/>
      <w:r w:rsidR="000B5227" w:rsidRPr="000B5227">
        <w:rPr>
          <w:rFonts w:ascii="Book Antiqua" w:hAnsi="Book Antiqua"/>
        </w:rPr>
        <w:t>Hughston</w:t>
      </w:r>
      <w:proofErr w:type="spellEnd"/>
      <w:r w:rsidRPr="00167C58">
        <w:rPr>
          <w:rFonts w:ascii="Book Antiqua" w:hAnsi="Book Antiqua"/>
        </w:rPr>
        <w:t xml:space="preserve"> </w:t>
      </w:r>
      <w:r w:rsidRPr="00167C58">
        <w:rPr>
          <w:rFonts w:ascii="Book Antiqua" w:hAnsi="Book Antiqua"/>
          <w:i/>
        </w:rPr>
        <w:t xml:space="preserve">et </w:t>
      </w:r>
      <w:proofErr w:type="gramStart"/>
      <w:r w:rsidRPr="00167C58">
        <w:rPr>
          <w:rFonts w:ascii="Book Antiqua" w:hAnsi="Book Antiqua"/>
          <w:i/>
        </w:rPr>
        <w:t>al</w:t>
      </w:r>
      <w:r w:rsidR="006A46D8">
        <w:rPr>
          <w:rFonts w:ascii="Book Antiqua" w:hAnsi="Book Antiqua"/>
          <w:vertAlign w:val="superscript"/>
        </w:rPr>
        <w:t>[</w:t>
      </w:r>
      <w:proofErr w:type="gramEnd"/>
      <w:r w:rsidR="006A46D8">
        <w:rPr>
          <w:rFonts w:ascii="Book Antiqua" w:hAnsi="Book Antiqua"/>
          <w:vertAlign w:val="superscript"/>
        </w:rPr>
        <w:t>49]</w:t>
      </w:r>
      <w:r w:rsidRPr="00DE68D1">
        <w:rPr>
          <w:rFonts w:ascii="Book Antiqua" w:hAnsi="Book Antiqua"/>
        </w:rPr>
        <w:t xml:space="preserve"> presented a classification of knee ligament instabilities and indicated that the ACL increases in association with ACL tear and pos</w:t>
      </w:r>
      <w:r>
        <w:rPr>
          <w:rFonts w:ascii="Book Antiqua" w:hAnsi="Book Antiqua"/>
        </w:rPr>
        <w:t>terior oblique ligament injury</w:t>
      </w:r>
      <w:r w:rsidRPr="00DE68D1">
        <w:rPr>
          <w:rFonts w:ascii="Book Antiqua" w:hAnsi="Book Antiqua"/>
        </w:rPr>
        <w:t xml:space="preserve">. In </w:t>
      </w:r>
      <w:r w:rsidR="003A00A9" w:rsidRPr="00DE68D1">
        <w:rPr>
          <w:rFonts w:ascii="Book Antiqua" w:hAnsi="Book Antiqua"/>
        </w:rPr>
        <w:t>19</w:t>
      </w:r>
      <w:r w:rsidR="003A00A9">
        <w:rPr>
          <w:rFonts w:ascii="Book Antiqua" w:hAnsi="Book Antiqua"/>
        </w:rPr>
        <w:t>6</w:t>
      </w:r>
      <w:r w:rsidR="003A00A9" w:rsidRPr="00DE68D1">
        <w:rPr>
          <w:rFonts w:ascii="Book Antiqua" w:hAnsi="Book Antiqua"/>
        </w:rPr>
        <w:t>8</w:t>
      </w:r>
      <w:r w:rsidRPr="00DE68D1">
        <w:rPr>
          <w:rFonts w:ascii="Book Antiqua" w:hAnsi="Book Antiqua"/>
        </w:rPr>
        <w:t xml:space="preserve">, </w:t>
      </w:r>
      <w:r w:rsidRPr="00093E13">
        <w:rPr>
          <w:rFonts w:ascii="Book Antiqua" w:hAnsi="Book Antiqua"/>
        </w:rPr>
        <w:t xml:space="preserve">Slocum </w:t>
      </w:r>
      <w:r w:rsidRPr="00093E13">
        <w:rPr>
          <w:rFonts w:ascii="Book Antiqua" w:hAnsi="Book Antiqua"/>
          <w:i/>
        </w:rPr>
        <w:t xml:space="preserve">et </w:t>
      </w:r>
      <w:proofErr w:type="gramStart"/>
      <w:r w:rsidRPr="00093E13">
        <w:rPr>
          <w:rFonts w:ascii="Book Antiqua" w:hAnsi="Book Antiqua"/>
          <w:i/>
        </w:rPr>
        <w:t>al</w:t>
      </w:r>
      <w:r w:rsidR="00EE45C3" w:rsidRPr="00093E13">
        <w:rPr>
          <w:rFonts w:ascii="Book Antiqua" w:hAnsi="Book Antiqua"/>
          <w:vertAlign w:val="superscript"/>
        </w:rPr>
        <w:t>[</w:t>
      </w:r>
      <w:proofErr w:type="gramEnd"/>
      <w:r w:rsidR="00EE45C3">
        <w:rPr>
          <w:rFonts w:ascii="Book Antiqua" w:hAnsi="Book Antiqua"/>
          <w:vertAlign w:val="superscript"/>
        </w:rPr>
        <w:t>101]</w:t>
      </w:r>
      <w:r w:rsidRPr="00DE68D1">
        <w:rPr>
          <w:rFonts w:ascii="Book Antiqua" w:hAnsi="Book Antiqua"/>
        </w:rPr>
        <w:t xml:space="preserve"> defined and described a technique for "rotational instability" of the knee in relation to injury of the medial and ACL components</w:t>
      </w:r>
      <w:r w:rsidRPr="00E47CCB">
        <w:rPr>
          <w:rFonts w:ascii="Book Antiqua" w:hAnsi="Book Antiqua"/>
          <w:vertAlign w:val="superscript"/>
        </w:rPr>
        <w:t>[94-102]</w:t>
      </w:r>
      <w:r w:rsidRPr="00DE68D1">
        <w:rPr>
          <w:rFonts w:ascii="Book Antiqua" w:hAnsi="Book Antiqua"/>
        </w:rPr>
        <w:t>. Also in this year</w:t>
      </w:r>
      <w:r w:rsidR="0002499F">
        <w:rPr>
          <w:rFonts w:ascii="Book Antiqua" w:hAnsi="Book Antiqua"/>
        </w:rPr>
        <w:t>,</w:t>
      </w:r>
      <w:r w:rsidRPr="00DE68D1">
        <w:rPr>
          <w:rFonts w:ascii="Book Antiqua" w:hAnsi="Book Antiqua"/>
        </w:rPr>
        <w:t xml:space="preserve"> Galway and Macintosh described the phenomenon of pivot shift in relation to rupture of the external capsule wit</w:t>
      </w:r>
      <w:r>
        <w:rPr>
          <w:rFonts w:ascii="Book Antiqua" w:hAnsi="Book Antiqua"/>
        </w:rPr>
        <w:t xml:space="preserve">h injury of the </w:t>
      </w:r>
      <w:proofErr w:type="gramStart"/>
      <w:r>
        <w:rPr>
          <w:rFonts w:ascii="Book Antiqua" w:hAnsi="Book Antiqua"/>
        </w:rPr>
        <w:t>ACL</w:t>
      </w:r>
      <w:r>
        <w:rPr>
          <w:rFonts w:ascii="Book Antiqua" w:hAnsi="Book Antiqua"/>
          <w:vertAlign w:val="superscript"/>
        </w:rPr>
        <w:t>[</w:t>
      </w:r>
      <w:proofErr w:type="gramEnd"/>
      <w:r>
        <w:rPr>
          <w:rFonts w:ascii="Book Antiqua" w:hAnsi="Book Antiqua"/>
          <w:vertAlign w:val="superscript"/>
        </w:rPr>
        <w:t>98]</w:t>
      </w:r>
      <w:r w:rsidRPr="00DE68D1">
        <w:rPr>
          <w:rFonts w:ascii="Book Antiqua" w:hAnsi="Book Antiqua"/>
        </w:rPr>
        <w:t>.</w:t>
      </w:r>
    </w:p>
    <w:p w14:paraId="313D8972" w14:textId="63C9DDF9" w:rsidR="008E79F7" w:rsidRPr="00DE68D1" w:rsidRDefault="008E79F7" w:rsidP="00A14D71">
      <w:pPr>
        <w:spacing w:line="360" w:lineRule="auto"/>
        <w:ind w:firstLineChars="200" w:firstLine="480"/>
        <w:jc w:val="both"/>
        <w:rPr>
          <w:rFonts w:ascii="Book Antiqua" w:hAnsi="Book Antiqua"/>
        </w:rPr>
      </w:pPr>
      <w:r w:rsidRPr="00DE68D1">
        <w:rPr>
          <w:rFonts w:ascii="Book Antiqua" w:hAnsi="Book Antiqua"/>
        </w:rPr>
        <w:lastRenderedPageBreak/>
        <w:t xml:space="preserve">The </w:t>
      </w:r>
      <w:proofErr w:type="spellStart"/>
      <w:r w:rsidRPr="00DE68D1">
        <w:rPr>
          <w:rFonts w:ascii="Book Antiqua" w:hAnsi="Book Antiqua"/>
        </w:rPr>
        <w:t>Lachman</w:t>
      </w:r>
      <w:proofErr w:type="spellEnd"/>
      <w:r w:rsidRPr="00DE68D1">
        <w:rPr>
          <w:rFonts w:ascii="Book Antiqua" w:hAnsi="Book Antiqua"/>
        </w:rPr>
        <w:t xml:space="preserve"> </w:t>
      </w:r>
      <w:r w:rsidR="00286AB2">
        <w:rPr>
          <w:rFonts w:ascii="Book Antiqua" w:hAnsi="Book Antiqua"/>
        </w:rPr>
        <w:t>t</w:t>
      </w:r>
      <w:r w:rsidRPr="00DE68D1">
        <w:rPr>
          <w:rFonts w:ascii="Book Antiqua" w:hAnsi="Book Antiqua"/>
        </w:rPr>
        <w:t xml:space="preserve">est has a sensitivity of 62% and a specificity of 82% and is a sign of laxity. It is more sensitive for </w:t>
      </w:r>
      <w:proofErr w:type="spellStart"/>
      <w:r w:rsidRPr="00DE68D1">
        <w:rPr>
          <w:rFonts w:ascii="Book Antiqua" w:hAnsi="Book Antiqua"/>
        </w:rPr>
        <w:t>fibres</w:t>
      </w:r>
      <w:proofErr w:type="spellEnd"/>
      <w:r w:rsidRPr="00DE68D1">
        <w:rPr>
          <w:rFonts w:ascii="Book Antiqua" w:hAnsi="Book Antiqua"/>
        </w:rPr>
        <w:t xml:space="preserve"> in the </w:t>
      </w:r>
      <w:proofErr w:type="spellStart"/>
      <w:r w:rsidRPr="00DE68D1">
        <w:rPr>
          <w:rFonts w:ascii="Book Antiqua" w:hAnsi="Book Antiqua"/>
        </w:rPr>
        <w:t>posterolateral</w:t>
      </w:r>
      <w:proofErr w:type="spellEnd"/>
      <w:r w:rsidRPr="00DE68D1">
        <w:rPr>
          <w:rFonts w:ascii="Book Antiqua" w:hAnsi="Book Antiqua"/>
        </w:rPr>
        <w:t xml:space="preserve"> beam. The anterior drawer test has a sensitivity of 56% and a specificity of 82% and is a sign of ACL rupture. It is more sensitive for </w:t>
      </w:r>
      <w:proofErr w:type="spellStart"/>
      <w:r w:rsidRPr="00DE68D1">
        <w:rPr>
          <w:rFonts w:ascii="Book Antiqua" w:hAnsi="Book Antiqua"/>
        </w:rPr>
        <w:t>fibres</w:t>
      </w:r>
      <w:proofErr w:type="spellEnd"/>
      <w:r w:rsidRPr="00DE68D1">
        <w:rPr>
          <w:rFonts w:ascii="Book Antiqua" w:hAnsi="Book Antiqua"/>
        </w:rPr>
        <w:t xml:space="preserve"> in the </w:t>
      </w:r>
      <w:proofErr w:type="spellStart"/>
      <w:r w:rsidRPr="00DE68D1">
        <w:rPr>
          <w:rFonts w:ascii="Book Antiqua" w:hAnsi="Book Antiqua"/>
        </w:rPr>
        <w:t>anteromedial</w:t>
      </w:r>
      <w:proofErr w:type="spellEnd"/>
      <w:r w:rsidRPr="00DE68D1">
        <w:rPr>
          <w:rFonts w:ascii="Book Antiqua" w:hAnsi="Book Antiqua"/>
        </w:rPr>
        <w:t xml:space="preserve"> </w:t>
      </w:r>
      <w:proofErr w:type="gramStart"/>
      <w:r w:rsidRPr="00DE68D1">
        <w:rPr>
          <w:rFonts w:ascii="Book Antiqua" w:hAnsi="Book Antiqua"/>
        </w:rPr>
        <w:t>beam</w:t>
      </w:r>
      <w:r w:rsidRPr="00E47CCB">
        <w:rPr>
          <w:rFonts w:ascii="Book Antiqua" w:hAnsi="Book Antiqua"/>
          <w:vertAlign w:val="superscript"/>
        </w:rPr>
        <w:t>[</w:t>
      </w:r>
      <w:proofErr w:type="gramEnd"/>
      <w:r w:rsidRPr="00E47CCB">
        <w:rPr>
          <w:rFonts w:ascii="Book Antiqua" w:hAnsi="Book Antiqua"/>
          <w:vertAlign w:val="superscript"/>
        </w:rPr>
        <w:t>99,100]</w:t>
      </w:r>
      <w:r w:rsidRPr="00DE68D1">
        <w:rPr>
          <w:rFonts w:ascii="Book Antiqua" w:hAnsi="Book Antiqua"/>
        </w:rPr>
        <w:t xml:space="preserve">. There is a variety of the anterior drawer test that is externally rotated and specifically allows assessment of </w:t>
      </w:r>
      <w:r>
        <w:rPr>
          <w:rFonts w:ascii="Book Antiqua" w:hAnsi="Book Antiqua"/>
        </w:rPr>
        <w:t xml:space="preserve">posterior-internal </w:t>
      </w:r>
      <w:proofErr w:type="gramStart"/>
      <w:r>
        <w:rPr>
          <w:rFonts w:ascii="Book Antiqua" w:hAnsi="Book Antiqua"/>
        </w:rPr>
        <w:t>structures</w:t>
      </w:r>
      <w:r>
        <w:rPr>
          <w:rFonts w:ascii="Book Antiqua" w:hAnsi="Book Antiqua"/>
          <w:vertAlign w:val="superscript"/>
        </w:rPr>
        <w:t>[</w:t>
      </w:r>
      <w:proofErr w:type="gramEnd"/>
      <w:r>
        <w:rPr>
          <w:rFonts w:ascii="Book Antiqua" w:hAnsi="Book Antiqua"/>
          <w:vertAlign w:val="superscript"/>
        </w:rPr>
        <w:t>102]</w:t>
      </w:r>
      <w:r w:rsidRPr="00DE68D1">
        <w:rPr>
          <w:rFonts w:ascii="Book Antiqua" w:hAnsi="Book Antiqua"/>
        </w:rPr>
        <w:t>.</w:t>
      </w:r>
    </w:p>
    <w:p w14:paraId="20CEB9E0" w14:textId="77777777" w:rsidR="008E79F7" w:rsidRPr="00DE68D1" w:rsidRDefault="008E79F7" w:rsidP="00A14D71">
      <w:pPr>
        <w:spacing w:line="360" w:lineRule="auto"/>
        <w:ind w:firstLineChars="200" w:firstLine="480"/>
        <w:jc w:val="both"/>
        <w:rPr>
          <w:rFonts w:ascii="Book Antiqua" w:hAnsi="Book Antiqua"/>
        </w:rPr>
      </w:pPr>
      <w:r w:rsidRPr="00DE68D1">
        <w:rPr>
          <w:rFonts w:ascii="Book Antiqua" w:hAnsi="Book Antiqua"/>
        </w:rPr>
        <w:t xml:space="preserve">The pivot shift test, Jerk test, has a sensitivity of about 90%. The existence of concomitant lesions such as LLI rupture, </w:t>
      </w:r>
      <w:proofErr w:type="spellStart"/>
      <w:r w:rsidRPr="00DE68D1">
        <w:rPr>
          <w:rFonts w:ascii="Book Antiqua" w:hAnsi="Book Antiqua"/>
        </w:rPr>
        <w:t>iliotibial</w:t>
      </w:r>
      <w:proofErr w:type="spellEnd"/>
      <w:r w:rsidRPr="00DE68D1">
        <w:rPr>
          <w:rFonts w:ascii="Book Antiqua" w:hAnsi="Book Antiqua"/>
        </w:rPr>
        <w:t xml:space="preserve"> strap rupture or mechanical interpositio</w:t>
      </w:r>
      <w:r>
        <w:rPr>
          <w:rFonts w:ascii="Book Antiqua" w:hAnsi="Book Antiqua"/>
        </w:rPr>
        <w:t xml:space="preserve">n may make this test </w:t>
      </w:r>
      <w:proofErr w:type="gramStart"/>
      <w:r>
        <w:rPr>
          <w:rFonts w:ascii="Book Antiqua" w:hAnsi="Book Antiqua"/>
        </w:rPr>
        <w:t>difficult</w:t>
      </w:r>
      <w:r>
        <w:rPr>
          <w:rFonts w:ascii="Book Antiqua" w:hAnsi="Book Antiqua"/>
          <w:vertAlign w:val="superscript"/>
        </w:rPr>
        <w:t>[</w:t>
      </w:r>
      <w:proofErr w:type="gramEnd"/>
      <w:r>
        <w:rPr>
          <w:rFonts w:ascii="Book Antiqua" w:hAnsi="Book Antiqua"/>
          <w:vertAlign w:val="superscript"/>
        </w:rPr>
        <w:t>99]</w:t>
      </w:r>
      <w:r w:rsidRPr="00DE68D1">
        <w:rPr>
          <w:rFonts w:ascii="Book Antiqua" w:hAnsi="Book Antiqua"/>
        </w:rPr>
        <w:t xml:space="preserve">. </w:t>
      </w:r>
    </w:p>
    <w:p w14:paraId="0BF80815" w14:textId="6A92F9BD" w:rsidR="008E79F7" w:rsidRPr="00DE68D1" w:rsidRDefault="008E79F7" w:rsidP="003B130B">
      <w:pPr>
        <w:spacing w:line="360" w:lineRule="auto"/>
        <w:ind w:firstLineChars="200" w:firstLine="480"/>
        <w:jc w:val="both"/>
        <w:rPr>
          <w:rFonts w:ascii="Book Antiqua" w:hAnsi="Book Antiqua"/>
        </w:rPr>
      </w:pPr>
      <w:r w:rsidRPr="00DE68D1">
        <w:rPr>
          <w:rFonts w:ascii="Book Antiqua" w:hAnsi="Book Antiqua"/>
        </w:rPr>
        <w:t xml:space="preserve">For a correct diagnosis it is necessary to establish the difference </w:t>
      </w:r>
      <w:r>
        <w:rPr>
          <w:rFonts w:ascii="Book Antiqua" w:hAnsi="Book Antiqua"/>
        </w:rPr>
        <w:t xml:space="preserve">between laxity and </w:t>
      </w:r>
      <w:proofErr w:type="gramStart"/>
      <w:r>
        <w:rPr>
          <w:rFonts w:ascii="Book Antiqua" w:hAnsi="Book Antiqua"/>
        </w:rPr>
        <w:t>instability</w:t>
      </w:r>
      <w:r>
        <w:rPr>
          <w:rFonts w:ascii="Book Antiqua" w:hAnsi="Book Antiqua"/>
          <w:vertAlign w:val="superscript"/>
        </w:rPr>
        <w:t>[</w:t>
      </w:r>
      <w:proofErr w:type="gramEnd"/>
      <w:r>
        <w:rPr>
          <w:rFonts w:ascii="Book Antiqua" w:hAnsi="Book Antiqua"/>
          <w:vertAlign w:val="superscript"/>
        </w:rPr>
        <w:t>102]</w:t>
      </w:r>
      <w:r w:rsidRPr="00DE68D1">
        <w:rPr>
          <w:rFonts w:ascii="Book Antiqua" w:hAnsi="Book Antiqua"/>
        </w:rPr>
        <w:t>:</w:t>
      </w:r>
      <w:r w:rsidR="003B130B">
        <w:rPr>
          <w:rFonts w:ascii="Book Antiqua" w:hAnsi="Book Antiqua" w:hint="eastAsia"/>
          <w:lang w:eastAsia="zh-CN"/>
        </w:rPr>
        <w:t xml:space="preserve"> </w:t>
      </w:r>
      <w:r w:rsidRPr="00DE68D1">
        <w:rPr>
          <w:rFonts w:ascii="Book Antiqua" w:hAnsi="Book Antiqua"/>
        </w:rPr>
        <w:t xml:space="preserve">Laxity: Objective and quantifiable exploratory sign in relation to </w:t>
      </w:r>
      <w:proofErr w:type="spellStart"/>
      <w:r w:rsidRPr="00DE68D1">
        <w:rPr>
          <w:rFonts w:ascii="Book Antiqua" w:hAnsi="Book Antiqua"/>
        </w:rPr>
        <w:t>capsuloligamentous</w:t>
      </w:r>
      <w:proofErr w:type="spellEnd"/>
      <w:r w:rsidRPr="00DE68D1">
        <w:rPr>
          <w:rFonts w:ascii="Book Antiqua" w:hAnsi="Book Antiqua"/>
        </w:rPr>
        <w:t xml:space="preserve"> insufficiency.</w:t>
      </w:r>
      <w:r w:rsidR="003B130B">
        <w:rPr>
          <w:rFonts w:ascii="Book Antiqua" w:hAnsi="Book Antiqua" w:hint="eastAsia"/>
          <w:lang w:eastAsia="zh-CN"/>
        </w:rPr>
        <w:t xml:space="preserve"> </w:t>
      </w:r>
      <w:r w:rsidRPr="00DE68D1">
        <w:rPr>
          <w:rFonts w:ascii="Book Antiqua" w:hAnsi="Book Antiqua"/>
        </w:rPr>
        <w:t>Instability: Subjective symptom of discomfort experienced by the patient.</w:t>
      </w:r>
    </w:p>
    <w:p w14:paraId="5802D812" w14:textId="52558953" w:rsidR="008E79F7" w:rsidRPr="00EA02A0" w:rsidRDefault="008E79F7" w:rsidP="003B130B">
      <w:pPr>
        <w:spacing w:line="360" w:lineRule="auto"/>
        <w:ind w:firstLineChars="200" w:firstLine="480"/>
        <w:jc w:val="both"/>
        <w:rPr>
          <w:rFonts w:ascii="Book Antiqua" w:hAnsi="Book Antiqua"/>
        </w:rPr>
      </w:pPr>
      <w:r w:rsidRPr="00DE68D1">
        <w:rPr>
          <w:rFonts w:ascii="Book Antiqua" w:hAnsi="Book Antiqua"/>
        </w:rPr>
        <w:t xml:space="preserve">The loss of stability of the knee is objectified according to the existence of laxity in the knee. The AOSSM (American </w:t>
      </w:r>
      <w:proofErr w:type="spellStart"/>
      <w:r w:rsidRPr="00DE68D1">
        <w:rPr>
          <w:rFonts w:ascii="Book Antiqua" w:hAnsi="Book Antiqua"/>
        </w:rPr>
        <w:t>Orthopaedic</w:t>
      </w:r>
      <w:proofErr w:type="spellEnd"/>
      <w:r w:rsidRPr="00DE68D1">
        <w:rPr>
          <w:rFonts w:ascii="Book Antiqua" w:hAnsi="Book Antiqua"/>
        </w:rPr>
        <w:t xml:space="preserve"> Society for Sports Medicine) Committee on Research an</w:t>
      </w:r>
      <w:r>
        <w:rPr>
          <w:rFonts w:ascii="Book Antiqua" w:hAnsi="Book Antiqua"/>
        </w:rPr>
        <w:t>d Education classifies them as</w:t>
      </w:r>
      <w:r w:rsidR="0052005E">
        <w:rPr>
          <w:rFonts w:ascii="Book Antiqua" w:hAnsi="Book Antiqua"/>
        </w:rPr>
        <w:t xml:space="preserve"> </w:t>
      </w:r>
      <w:proofErr w:type="gramStart"/>
      <w:r w:rsidR="0052005E">
        <w:rPr>
          <w:rFonts w:ascii="Book Antiqua" w:hAnsi="Book Antiqua"/>
        </w:rPr>
        <w:t>follows</w:t>
      </w:r>
      <w:r>
        <w:rPr>
          <w:rFonts w:ascii="Book Antiqua" w:hAnsi="Book Antiqua"/>
          <w:vertAlign w:val="superscript"/>
        </w:rPr>
        <w:t>[</w:t>
      </w:r>
      <w:proofErr w:type="gramEnd"/>
      <w:r>
        <w:rPr>
          <w:rFonts w:ascii="Book Antiqua" w:hAnsi="Book Antiqua"/>
          <w:vertAlign w:val="superscript"/>
        </w:rPr>
        <w:t>103]</w:t>
      </w:r>
      <w:r w:rsidRPr="00DE68D1">
        <w:rPr>
          <w:rFonts w:ascii="Book Antiqua" w:hAnsi="Book Antiqua"/>
        </w:rPr>
        <w:t>:</w:t>
      </w:r>
      <w:r w:rsidR="003B130B">
        <w:rPr>
          <w:rFonts w:ascii="Book Antiqua" w:hAnsi="Book Antiqua" w:hint="eastAsia"/>
          <w:lang w:eastAsia="zh-CN"/>
        </w:rPr>
        <w:t xml:space="preserve"> </w:t>
      </w:r>
      <w:r w:rsidRPr="00DE68D1">
        <w:rPr>
          <w:rFonts w:ascii="Book Antiqua" w:hAnsi="Book Antiqua"/>
        </w:rPr>
        <w:t>Non-rotating, single plane linear: There are several types (anterior, posterior, internal and external). It is graded from 0 to 3 through the anterior drawer tests:</w:t>
      </w:r>
      <w:r w:rsidR="003B130B">
        <w:rPr>
          <w:rFonts w:ascii="Book Antiqua" w:hAnsi="Book Antiqua" w:hint="eastAsia"/>
          <w:lang w:eastAsia="zh-CN"/>
        </w:rPr>
        <w:t xml:space="preserve"> </w:t>
      </w:r>
      <w:r w:rsidRPr="00DE68D1">
        <w:rPr>
          <w:rFonts w:ascii="Book Antiqua" w:hAnsi="Book Antiqua"/>
        </w:rPr>
        <w:t xml:space="preserve">0: </w:t>
      </w:r>
      <w:r w:rsidR="001178C6" w:rsidRPr="00DE68D1">
        <w:rPr>
          <w:rFonts w:ascii="Book Antiqua" w:hAnsi="Book Antiqua"/>
        </w:rPr>
        <w:t xml:space="preserve">Normal </w:t>
      </w:r>
      <w:r w:rsidRPr="00DE68D1">
        <w:rPr>
          <w:rFonts w:ascii="Book Antiqua" w:hAnsi="Book Antiqua"/>
        </w:rPr>
        <w:t>laxity</w:t>
      </w:r>
      <w:r w:rsidR="003B130B">
        <w:rPr>
          <w:rFonts w:ascii="Book Antiqua" w:hAnsi="Book Antiqua"/>
        </w:rPr>
        <w:t xml:space="preserve">; </w:t>
      </w:r>
      <w:r w:rsidRPr="00DE68D1">
        <w:rPr>
          <w:rFonts w:ascii="Book Antiqua" w:hAnsi="Book Antiqua"/>
        </w:rPr>
        <w:t xml:space="preserve">1 +: </w:t>
      </w:r>
      <w:r w:rsidR="001178C6" w:rsidRPr="00DE68D1">
        <w:rPr>
          <w:rFonts w:ascii="Book Antiqua" w:hAnsi="Book Antiqua"/>
        </w:rPr>
        <w:t xml:space="preserve">Anterior </w:t>
      </w:r>
      <w:r w:rsidRPr="00DE68D1">
        <w:rPr>
          <w:rFonts w:ascii="Book Antiqua" w:hAnsi="Book Antiqua"/>
        </w:rPr>
        <w:t>translation less than 0.5 cm</w:t>
      </w:r>
      <w:r w:rsidR="003B130B">
        <w:rPr>
          <w:rFonts w:ascii="Book Antiqua" w:hAnsi="Book Antiqua"/>
        </w:rPr>
        <w:t>;</w:t>
      </w:r>
      <w:r w:rsidR="003B130B">
        <w:rPr>
          <w:rFonts w:ascii="Book Antiqua" w:hAnsi="Book Antiqua" w:hint="eastAsia"/>
          <w:lang w:eastAsia="zh-CN"/>
        </w:rPr>
        <w:t xml:space="preserve"> </w:t>
      </w:r>
      <w:r w:rsidRPr="00DE68D1">
        <w:rPr>
          <w:rFonts w:ascii="Book Antiqua" w:hAnsi="Book Antiqua"/>
        </w:rPr>
        <w:t xml:space="preserve">2 ++: </w:t>
      </w:r>
      <w:r w:rsidR="001178C6" w:rsidRPr="00DE68D1">
        <w:rPr>
          <w:rFonts w:ascii="Book Antiqua" w:hAnsi="Book Antiqua"/>
        </w:rPr>
        <w:t xml:space="preserve">Anterior </w:t>
      </w:r>
      <w:r w:rsidRPr="00DE68D1">
        <w:rPr>
          <w:rFonts w:ascii="Book Antiqua" w:hAnsi="Book Antiqua"/>
        </w:rPr>
        <w:t>tran</w:t>
      </w:r>
      <w:r w:rsidR="003B130B">
        <w:rPr>
          <w:rFonts w:ascii="Book Antiqua" w:hAnsi="Book Antiqua"/>
        </w:rPr>
        <w:t xml:space="preserve">slation between 0.5 cm and 1 cm; </w:t>
      </w:r>
      <w:r w:rsidRPr="00DE68D1">
        <w:rPr>
          <w:rFonts w:ascii="Book Antiqua" w:hAnsi="Book Antiqua"/>
        </w:rPr>
        <w:t xml:space="preserve">3 +++: </w:t>
      </w:r>
      <w:r w:rsidR="001178C6" w:rsidRPr="00DE68D1">
        <w:rPr>
          <w:rFonts w:ascii="Book Antiqua" w:hAnsi="Book Antiqua"/>
        </w:rPr>
        <w:t xml:space="preserve">Anterior </w:t>
      </w:r>
      <w:r w:rsidRPr="00DE68D1">
        <w:rPr>
          <w:rFonts w:ascii="Book Antiqua" w:hAnsi="Book Antiqua"/>
        </w:rPr>
        <w:t>translation between 1 cm an</w:t>
      </w:r>
      <w:r w:rsidRPr="00EA02A0">
        <w:rPr>
          <w:rFonts w:ascii="Book Antiqua" w:hAnsi="Book Antiqua"/>
        </w:rPr>
        <w:t>d 1</w:t>
      </w:r>
      <w:r w:rsidR="0052005E">
        <w:rPr>
          <w:rFonts w:ascii="Book Antiqua" w:hAnsi="Book Antiqua"/>
        </w:rPr>
        <w:t>.</w:t>
      </w:r>
      <w:r w:rsidRPr="00EA02A0">
        <w:rPr>
          <w:rFonts w:ascii="Book Antiqua" w:hAnsi="Book Antiqua"/>
        </w:rPr>
        <w:t>5 cm.</w:t>
      </w:r>
    </w:p>
    <w:p w14:paraId="2A787557" w14:textId="379CCB67" w:rsidR="008E79F7" w:rsidRPr="00DE68D1" w:rsidRDefault="008E79F7" w:rsidP="00A36C1F">
      <w:pPr>
        <w:spacing w:line="360" w:lineRule="auto"/>
        <w:ind w:firstLineChars="200" w:firstLine="480"/>
        <w:jc w:val="both"/>
        <w:rPr>
          <w:rFonts w:ascii="Book Antiqua" w:hAnsi="Book Antiqua"/>
        </w:rPr>
      </w:pPr>
      <w:r w:rsidRPr="00EA02A0">
        <w:rPr>
          <w:rFonts w:ascii="Book Antiqua" w:hAnsi="Book Antiqua"/>
        </w:rPr>
        <w:t>Rotary, single or two-plane: they can be:</w:t>
      </w:r>
      <w:r w:rsidR="00A36C1F" w:rsidRPr="00EA02A0">
        <w:rPr>
          <w:rFonts w:ascii="Book Antiqua" w:hAnsi="Book Antiqua" w:hint="eastAsia"/>
          <w:lang w:eastAsia="zh-CN"/>
        </w:rPr>
        <w:t xml:space="preserve"> </w:t>
      </w:r>
      <w:proofErr w:type="spellStart"/>
      <w:r w:rsidRPr="00EA02A0">
        <w:rPr>
          <w:rFonts w:ascii="Book Antiqua" w:hAnsi="Book Antiqua"/>
        </w:rPr>
        <w:t>Anterointernal</w:t>
      </w:r>
      <w:proofErr w:type="spellEnd"/>
      <w:r w:rsidRPr="00EA02A0">
        <w:rPr>
          <w:rFonts w:ascii="Book Antiqua" w:hAnsi="Book Antiqua"/>
        </w:rPr>
        <w:t xml:space="preserve">: </w:t>
      </w:r>
      <w:r w:rsidR="00EA02A0" w:rsidRPr="00EA02A0">
        <w:rPr>
          <w:rFonts w:ascii="Book Antiqua" w:hAnsi="Book Antiqua"/>
        </w:rPr>
        <w:t>Abduction</w:t>
      </w:r>
      <w:r w:rsidRPr="00DE68D1">
        <w:rPr>
          <w:rFonts w:ascii="Book Antiqua" w:hAnsi="Book Antiqua"/>
        </w:rPr>
        <w:t xml:space="preserve">, external rotation and </w:t>
      </w:r>
      <w:proofErr w:type="spellStart"/>
      <w:r w:rsidRPr="00DE68D1">
        <w:rPr>
          <w:rFonts w:ascii="Book Antiqua" w:hAnsi="Book Antiqua"/>
        </w:rPr>
        <w:t>tibial</w:t>
      </w:r>
      <w:proofErr w:type="spellEnd"/>
      <w:r w:rsidRPr="00DE68D1">
        <w:rPr>
          <w:rFonts w:ascii="Book Antiqua" w:hAnsi="Book Antiqua"/>
        </w:rPr>
        <w:t xml:space="preserve"> anterior translation. It causes the internal </w:t>
      </w:r>
      <w:proofErr w:type="spellStart"/>
      <w:r w:rsidRPr="00DE68D1">
        <w:rPr>
          <w:rFonts w:ascii="Book Antiqua" w:hAnsi="Book Antiqua"/>
        </w:rPr>
        <w:t>tibial</w:t>
      </w:r>
      <w:proofErr w:type="spellEnd"/>
      <w:r w:rsidRPr="00DE68D1">
        <w:rPr>
          <w:rFonts w:ascii="Book Antiqua" w:hAnsi="Book Antiqua"/>
        </w:rPr>
        <w:t xml:space="preserve"> plate to move or </w:t>
      </w:r>
      <w:proofErr w:type="spellStart"/>
      <w:r w:rsidRPr="00DE68D1">
        <w:rPr>
          <w:rFonts w:ascii="Book Antiqua" w:hAnsi="Book Antiqua"/>
        </w:rPr>
        <w:t>sublux</w:t>
      </w:r>
      <w:proofErr w:type="spellEnd"/>
      <w:r w:rsidRPr="00DE68D1">
        <w:rPr>
          <w:rFonts w:ascii="Book Antiqua" w:hAnsi="Book Antiqua"/>
        </w:rPr>
        <w:t xml:space="preserve"> anteriorly in relation to the femur.</w:t>
      </w:r>
      <w:r w:rsidR="00A36C1F">
        <w:rPr>
          <w:rFonts w:ascii="Book Antiqua" w:hAnsi="Book Antiqua" w:hint="eastAsia"/>
          <w:lang w:eastAsia="zh-CN"/>
        </w:rPr>
        <w:t xml:space="preserve"> </w:t>
      </w:r>
      <w:proofErr w:type="spellStart"/>
      <w:r w:rsidRPr="00DE68D1">
        <w:rPr>
          <w:rFonts w:ascii="Book Antiqua" w:hAnsi="Book Antiqua"/>
        </w:rPr>
        <w:t>Posterointernal</w:t>
      </w:r>
      <w:proofErr w:type="spellEnd"/>
      <w:r w:rsidRPr="00DE68D1">
        <w:rPr>
          <w:rFonts w:ascii="Book Antiqua" w:hAnsi="Book Antiqua"/>
        </w:rPr>
        <w:t xml:space="preserve">: </w:t>
      </w:r>
      <w:r w:rsidR="0052005E">
        <w:rPr>
          <w:rFonts w:ascii="Book Antiqua" w:hAnsi="Book Antiqua"/>
        </w:rPr>
        <w:t>This</w:t>
      </w:r>
      <w:r w:rsidRPr="00DE68D1">
        <w:rPr>
          <w:rFonts w:ascii="Book Antiqua" w:hAnsi="Book Antiqua"/>
        </w:rPr>
        <w:t xml:space="preserve"> occurs when there is a posterior translation of the internal </w:t>
      </w:r>
      <w:proofErr w:type="spellStart"/>
      <w:r w:rsidRPr="00DE68D1">
        <w:rPr>
          <w:rFonts w:ascii="Book Antiqua" w:hAnsi="Book Antiqua"/>
        </w:rPr>
        <w:t>tibial</w:t>
      </w:r>
      <w:proofErr w:type="spellEnd"/>
      <w:r w:rsidRPr="00DE68D1">
        <w:rPr>
          <w:rFonts w:ascii="Book Antiqua" w:hAnsi="Book Antiqua"/>
        </w:rPr>
        <w:t xml:space="preserve"> plate in relation to the femur.</w:t>
      </w:r>
      <w:r w:rsidR="00A36C1F">
        <w:rPr>
          <w:rFonts w:ascii="Book Antiqua" w:hAnsi="Book Antiqua" w:hint="eastAsia"/>
          <w:lang w:eastAsia="zh-CN"/>
        </w:rPr>
        <w:t xml:space="preserve"> </w:t>
      </w:r>
      <w:proofErr w:type="spellStart"/>
      <w:r w:rsidRPr="00DE68D1">
        <w:rPr>
          <w:rFonts w:ascii="Book Antiqua" w:hAnsi="Book Antiqua"/>
        </w:rPr>
        <w:t>Anteroexternal</w:t>
      </w:r>
      <w:proofErr w:type="spellEnd"/>
      <w:r w:rsidRPr="00DE68D1">
        <w:rPr>
          <w:rFonts w:ascii="Book Antiqua" w:hAnsi="Book Antiqua"/>
        </w:rPr>
        <w:t xml:space="preserve">: </w:t>
      </w:r>
      <w:r w:rsidR="00E9510C" w:rsidRPr="00DE68D1">
        <w:rPr>
          <w:rFonts w:ascii="Book Antiqua" w:hAnsi="Book Antiqua"/>
        </w:rPr>
        <w:t xml:space="preserve">Excessive </w:t>
      </w:r>
      <w:r w:rsidRPr="00DE68D1">
        <w:rPr>
          <w:rFonts w:ascii="Book Antiqua" w:hAnsi="Book Antiqua"/>
        </w:rPr>
        <w:t xml:space="preserve">anterior translation of the external </w:t>
      </w:r>
      <w:proofErr w:type="spellStart"/>
      <w:r w:rsidRPr="00DE68D1">
        <w:rPr>
          <w:rFonts w:ascii="Book Antiqua" w:hAnsi="Book Antiqua"/>
        </w:rPr>
        <w:t>tibial</w:t>
      </w:r>
      <w:proofErr w:type="spellEnd"/>
      <w:r w:rsidRPr="00DE68D1">
        <w:rPr>
          <w:rFonts w:ascii="Book Antiqua" w:hAnsi="Book Antiqua"/>
        </w:rPr>
        <w:t xml:space="preserve"> plate.</w:t>
      </w:r>
      <w:r w:rsidR="00A36C1F">
        <w:rPr>
          <w:rFonts w:ascii="Book Antiqua" w:hAnsi="Book Antiqua" w:hint="eastAsia"/>
          <w:lang w:eastAsia="zh-CN"/>
        </w:rPr>
        <w:t xml:space="preserve"> </w:t>
      </w:r>
      <w:proofErr w:type="spellStart"/>
      <w:r w:rsidRPr="00DE68D1">
        <w:rPr>
          <w:rFonts w:ascii="Book Antiqua" w:hAnsi="Book Antiqua"/>
        </w:rPr>
        <w:t>Posteroexternal</w:t>
      </w:r>
      <w:proofErr w:type="spellEnd"/>
      <w:r w:rsidRPr="00DE68D1">
        <w:rPr>
          <w:rFonts w:ascii="Book Antiqua" w:hAnsi="Book Antiqua"/>
        </w:rPr>
        <w:t xml:space="preserve">: posterior translation of the external </w:t>
      </w:r>
      <w:proofErr w:type="spellStart"/>
      <w:r w:rsidRPr="00DE68D1">
        <w:rPr>
          <w:rFonts w:ascii="Book Antiqua" w:hAnsi="Book Antiqua"/>
        </w:rPr>
        <w:t>tibial</w:t>
      </w:r>
      <w:proofErr w:type="spellEnd"/>
      <w:r w:rsidRPr="00DE68D1">
        <w:rPr>
          <w:rFonts w:ascii="Book Antiqua" w:hAnsi="Book Antiqua"/>
        </w:rPr>
        <w:t xml:space="preserve"> plate.</w:t>
      </w:r>
    </w:p>
    <w:p w14:paraId="5C0A45B4" w14:textId="2AE20CD7" w:rsidR="008E79F7" w:rsidRPr="00DE68D1" w:rsidRDefault="008E79F7" w:rsidP="002D00A2">
      <w:pPr>
        <w:spacing w:line="360" w:lineRule="auto"/>
        <w:ind w:firstLineChars="200" w:firstLine="480"/>
        <w:jc w:val="both"/>
        <w:rPr>
          <w:rFonts w:ascii="Book Antiqua" w:hAnsi="Book Antiqua"/>
        </w:rPr>
      </w:pPr>
      <w:r w:rsidRPr="00DE68D1">
        <w:rPr>
          <w:rFonts w:ascii="Book Antiqua" w:hAnsi="Book Antiqua"/>
        </w:rPr>
        <w:t xml:space="preserve">Combined: all types of combinations can be found, the most common being: </w:t>
      </w:r>
      <w:proofErr w:type="spellStart"/>
      <w:r w:rsidR="00BD29E3" w:rsidRPr="00DE68D1">
        <w:rPr>
          <w:rFonts w:ascii="Book Antiqua" w:hAnsi="Book Antiqua"/>
        </w:rPr>
        <w:t>Anterointernal</w:t>
      </w:r>
      <w:proofErr w:type="spellEnd"/>
      <w:r w:rsidRPr="00DE68D1">
        <w:rPr>
          <w:rFonts w:ascii="Book Antiqua" w:hAnsi="Book Antiqua"/>
        </w:rPr>
        <w:t>/</w:t>
      </w:r>
      <w:proofErr w:type="spellStart"/>
      <w:r w:rsidRPr="00DE68D1">
        <w:rPr>
          <w:rFonts w:ascii="Book Antiqua" w:hAnsi="Book Antiqua"/>
        </w:rPr>
        <w:t>antero</w:t>
      </w:r>
      <w:proofErr w:type="spellEnd"/>
      <w:r w:rsidRPr="00DE68D1">
        <w:rPr>
          <w:rFonts w:ascii="Book Antiqua" w:hAnsi="Book Antiqua"/>
        </w:rPr>
        <w:t xml:space="preserve">-external, </w:t>
      </w:r>
      <w:proofErr w:type="spellStart"/>
      <w:r w:rsidRPr="00DE68D1">
        <w:rPr>
          <w:rFonts w:ascii="Book Antiqua" w:hAnsi="Book Antiqua"/>
        </w:rPr>
        <w:t>anterointernal</w:t>
      </w:r>
      <w:proofErr w:type="spellEnd"/>
      <w:r w:rsidRPr="00DE68D1">
        <w:rPr>
          <w:rFonts w:ascii="Book Antiqua" w:hAnsi="Book Antiqua"/>
        </w:rPr>
        <w:t>/</w:t>
      </w:r>
      <w:proofErr w:type="spellStart"/>
      <w:r w:rsidRPr="00DE68D1">
        <w:rPr>
          <w:rFonts w:ascii="Book Antiqua" w:hAnsi="Book Antiqua"/>
        </w:rPr>
        <w:t>posterointernal</w:t>
      </w:r>
      <w:proofErr w:type="spellEnd"/>
      <w:r w:rsidRPr="00DE68D1">
        <w:rPr>
          <w:rFonts w:ascii="Book Antiqua" w:hAnsi="Book Antiqua"/>
        </w:rPr>
        <w:t xml:space="preserve"> and </w:t>
      </w:r>
      <w:proofErr w:type="spellStart"/>
      <w:r w:rsidRPr="00DE68D1">
        <w:rPr>
          <w:rFonts w:ascii="Book Antiqua" w:hAnsi="Book Antiqua"/>
        </w:rPr>
        <w:t>anterointernal</w:t>
      </w:r>
      <w:proofErr w:type="spellEnd"/>
      <w:r w:rsidRPr="00DE68D1">
        <w:rPr>
          <w:rFonts w:ascii="Book Antiqua" w:hAnsi="Book Antiqua"/>
        </w:rPr>
        <w:t>/</w:t>
      </w:r>
      <w:proofErr w:type="spellStart"/>
      <w:r w:rsidRPr="00DE68D1">
        <w:rPr>
          <w:rFonts w:ascii="Book Antiqua" w:hAnsi="Book Antiqua"/>
        </w:rPr>
        <w:t>posteroexternal</w:t>
      </w:r>
      <w:proofErr w:type="spellEnd"/>
      <w:r w:rsidRPr="00DE68D1">
        <w:rPr>
          <w:rFonts w:ascii="Book Antiqua" w:hAnsi="Book Antiqua"/>
        </w:rPr>
        <w:t>. Considering the ap</w:t>
      </w:r>
      <w:r>
        <w:rPr>
          <w:rFonts w:ascii="Book Antiqua" w:hAnsi="Book Antiqua"/>
        </w:rPr>
        <w:t xml:space="preserve">proach followed by </w:t>
      </w:r>
      <w:proofErr w:type="spellStart"/>
      <w:r w:rsidR="00150F41" w:rsidRPr="00150F41">
        <w:rPr>
          <w:rFonts w:ascii="Book Antiqua" w:hAnsi="Book Antiqua"/>
        </w:rPr>
        <w:t>Guillén</w:t>
      </w:r>
      <w:proofErr w:type="spellEnd"/>
      <w:r w:rsidR="00150F41" w:rsidRPr="00150F41">
        <w:rPr>
          <w:rFonts w:ascii="Book Antiqua" w:hAnsi="Book Antiqua"/>
        </w:rPr>
        <w:t xml:space="preserve"> </w:t>
      </w:r>
      <w:proofErr w:type="spellStart"/>
      <w:r w:rsidR="00150F41" w:rsidRPr="00150F41">
        <w:rPr>
          <w:rFonts w:ascii="Book Antiqua" w:hAnsi="Book Antiqua"/>
        </w:rPr>
        <w:t>García</w:t>
      </w:r>
      <w:proofErr w:type="spellEnd"/>
      <w:r w:rsidR="00150F41" w:rsidRPr="00150F41" w:rsidDel="00150F41">
        <w:rPr>
          <w:rFonts w:ascii="Book Antiqua" w:hAnsi="Book Antiqua"/>
          <w:i/>
        </w:rPr>
        <w:t xml:space="preserve"> </w:t>
      </w:r>
      <w:r w:rsidR="00150F41" w:rsidRPr="00150F41">
        <w:rPr>
          <w:rFonts w:ascii="Book Antiqua" w:hAnsi="Book Antiqua"/>
          <w:i/>
        </w:rPr>
        <w:t xml:space="preserve">et </w:t>
      </w:r>
      <w:r w:rsidR="00150F41" w:rsidRPr="00150F41">
        <w:rPr>
          <w:rFonts w:ascii="Book Antiqua" w:hAnsi="Book Antiqua"/>
          <w:i/>
        </w:rPr>
        <w:lastRenderedPageBreak/>
        <w:t>al</w:t>
      </w:r>
      <w:r w:rsidRPr="00E47CCB">
        <w:rPr>
          <w:rFonts w:ascii="Book Antiqua" w:hAnsi="Book Antiqua"/>
          <w:vertAlign w:val="superscript"/>
        </w:rPr>
        <w:t>[104]</w:t>
      </w:r>
      <w:r w:rsidRPr="00DE68D1">
        <w:rPr>
          <w:rFonts w:ascii="Book Antiqua" w:hAnsi="Book Antiqua"/>
        </w:rPr>
        <w:t xml:space="preserve"> and his team regarding the diagnosis of knee stability, different criteria should be followed:</w:t>
      </w:r>
      <w:r w:rsidR="00E500EC">
        <w:rPr>
          <w:rFonts w:ascii="Book Antiqua" w:hAnsi="Book Antiqua" w:hint="eastAsia"/>
          <w:lang w:eastAsia="zh-CN"/>
        </w:rPr>
        <w:t xml:space="preserve"> </w:t>
      </w:r>
      <w:r w:rsidR="006D56B2">
        <w:rPr>
          <w:rFonts w:ascii="Book Antiqua" w:hAnsi="Book Antiqua"/>
        </w:rPr>
        <w:t xml:space="preserve">(1) </w:t>
      </w:r>
      <w:r w:rsidRPr="00DE68D1">
        <w:rPr>
          <w:rFonts w:ascii="Book Antiqua" w:hAnsi="Book Antiqua"/>
        </w:rPr>
        <w:t xml:space="preserve">Anatomical: </w:t>
      </w:r>
      <w:r w:rsidR="001E5302" w:rsidRPr="00DE68D1">
        <w:rPr>
          <w:rFonts w:ascii="Book Antiqua" w:hAnsi="Book Antiqua"/>
        </w:rPr>
        <w:t xml:space="preserve">The </w:t>
      </w:r>
      <w:r w:rsidRPr="00DE68D1">
        <w:rPr>
          <w:rFonts w:ascii="Book Antiqua" w:hAnsi="Book Antiqua"/>
        </w:rPr>
        <w:t>proximal and distal insertion of the ACL is behind the femoral axis. This is why when the lesion mechanism is produced by a knee rotation and the foot is fixed,</w:t>
      </w:r>
      <w:r w:rsidR="00E500EC">
        <w:rPr>
          <w:rFonts w:ascii="Book Antiqua" w:hAnsi="Book Antiqua"/>
        </w:rPr>
        <w:t xml:space="preserve"> the ACL and menisci are broken; </w:t>
      </w:r>
      <w:r w:rsidR="006D56B2">
        <w:rPr>
          <w:rFonts w:ascii="Book Antiqua" w:hAnsi="Book Antiqua"/>
        </w:rPr>
        <w:t xml:space="preserve">(2) </w:t>
      </w:r>
      <w:r w:rsidRPr="00DE68D1">
        <w:rPr>
          <w:rFonts w:ascii="Book Antiqua" w:hAnsi="Book Antiqua"/>
        </w:rPr>
        <w:t xml:space="preserve">Biomechanical: </w:t>
      </w:r>
      <w:r w:rsidR="00FD2468" w:rsidRPr="00DE68D1">
        <w:rPr>
          <w:rFonts w:ascii="Book Antiqua" w:hAnsi="Book Antiqua"/>
        </w:rPr>
        <w:t xml:space="preserve">It </w:t>
      </w:r>
      <w:r w:rsidRPr="00DE68D1">
        <w:rPr>
          <w:rFonts w:ascii="Book Antiqua" w:hAnsi="Book Antiqua"/>
        </w:rPr>
        <w:t xml:space="preserve">is impossible for the PCL to be the axis of the knee. The PCL changes its angular arrangement on the </w:t>
      </w:r>
      <w:proofErr w:type="spellStart"/>
      <w:r w:rsidRPr="00DE68D1">
        <w:rPr>
          <w:rFonts w:ascii="Book Antiqua" w:hAnsi="Book Antiqua"/>
        </w:rPr>
        <w:t>tibial</w:t>
      </w:r>
      <w:proofErr w:type="spellEnd"/>
      <w:r w:rsidRPr="00DE68D1">
        <w:rPr>
          <w:rFonts w:ascii="Book Antiqua" w:hAnsi="Book Antiqua"/>
        </w:rPr>
        <w:t xml:space="preserve"> platform between 20º and 85º in relation to the knee's </w:t>
      </w:r>
      <w:proofErr w:type="spellStart"/>
      <w:r w:rsidRPr="00DE68D1">
        <w:rPr>
          <w:rFonts w:ascii="Book Antiqua" w:hAnsi="Book Antiqua"/>
        </w:rPr>
        <w:t>flexo</w:t>
      </w:r>
      <w:proofErr w:type="spellEnd"/>
      <w:r w:rsidRPr="00DE68D1">
        <w:rPr>
          <w:rFonts w:ascii="Book Antiqua" w:hAnsi="Book Antiqua"/>
        </w:rPr>
        <w:t>-extension angle</w:t>
      </w:r>
      <w:r w:rsidR="006252F6">
        <w:rPr>
          <w:rFonts w:ascii="Book Antiqua" w:hAnsi="Book Antiqua"/>
        </w:rPr>
        <w:t xml:space="preserve">; and </w:t>
      </w:r>
      <w:r w:rsidR="006D56B2">
        <w:rPr>
          <w:rFonts w:ascii="Book Antiqua" w:hAnsi="Book Antiqua"/>
        </w:rPr>
        <w:t xml:space="preserve">(3) </w:t>
      </w:r>
      <w:r w:rsidR="00F457EF">
        <w:rPr>
          <w:rFonts w:ascii="Book Antiqua" w:hAnsi="Book Antiqua" w:hint="eastAsia"/>
          <w:lang w:eastAsia="zh-CN"/>
        </w:rPr>
        <w:t>C</w:t>
      </w:r>
      <w:r w:rsidR="006252F6" w:rsidRPr="00DE68D1">
        <w:rPr>
          <w:rFonts w:ascii="Book Antiqua" w:hAnsi="Book Antiqua"/>
        </w:rPr>
        <w:t>linical</w:t>
      </w:r>
      <w:r w:rsidRPr="00DE68D1">
        <w:rPr>
          <w:rFonts w:ascii="Book Antiqua" w:hAnsi="Book Antiqua"/>
        </w:rPr>
        <w:t xml:space="preserve">: </w:t>
      </w:r>
      <w:r w:rsidR="00FF61E3">
        <w:rPr>
          <w:rFonts w:ascii="Book Antiqua" w:hAnsi="Book Antiqua" w:hint="eastAsia"/>
          <w:lang w:eastAsia="zh-CN"/>
        </w:rPr>
        <w:t>B</w:t>
      </w:r>
      <w:r w:rsidRPr="00DE68D1">
        <w:rPr>
          <w:rFonts w:ascii="Book Antiqua" w:hAnsi="Book Antiqua"/>
        </w:rPr>
        <w:t>oth the healing and the tolerance of the patient to the ACL rupture are bad in contrast to the PCL in which maintaining a state of rest produces its healing and the tolerance of isolated injuries of the same by the patient are good.</w:t>
      </w:r>
    </w:p>
    <w:p w14:paraId="77A30683" w14:textId="1533F7B3" w:rsidR="008E79F7" w:rsidRPr="00DE68D1" w:rsidRDefault="008E79F7" w:rsidP="00212703">
      <w:pPr>
        <w:spacing w:line="360" w:lineRule="auto"/>
        <w:ind w:firstLineChars="200" w:firstLine="480"/>
        <w:jc w:val="both"/>
        <w:rPr>
          <w:rFonts w:ascii="Book Antiqua" w:hAnsi="Book Antiqua"/>
        </w:rPr>
      </w:pPr>
      <w:r w:rsidRPr="00DE68D1">
        <w:rPr>
          <w:rFonts w:ascii="Book Antiqua" w:hAnsi="Book Antiqua"/>
        </w:rPr>
        <w:t xml:space="preserve">In relation to the above, the classification of knee instabilities </w:t>
      </w:r>
      <w:r w:rsidR="00286AB2">
        <w:rPr>
          <w:rFonts w:ascii="Book Antiqua" w:hAnsi="Book Antiqua"/>
        </w:rPr>
        <w:t>is</w:t>
      </w:r>
      <w:r w:rsidR="0052005E">
        <w:rPr>
          <w:rFonts w:ascii="Book Antiqua" w:hAnsi="Book Antiqua"/>
        </w:rPr>
        <w:t xml:space="preserve"> as follows</w:t>
      </w:r>
      <w:r w:rsidRPr="00DE68D1">
        <w:rPr>
          <w:rFonts w:ascii="Book Antiqua" w:hAnsi="Book Antiqua"/>
        </w:rPr>
        <w:t>:</w:t>
      </w:r>
      <w:r w:rsidR="00F72398">
        <w:rPr>
          <w:rFonts w:ascii="Book Antiqua" w:hAnsi="Book Antiqua"/>
        </w:rPr>
        <w:t xml:space="preserve"> </w:t>
      </w:r>
      <w:r w:rsidRPr="00DE68D1">
        <w:rPr>
          <w:rFonts w:ascii="Book Antiqua" w:hAnsi="Book Antiqua"/>
        </w:rPr>
        <w:t>Anterior laxity:</w:t>
      </w:r>
      <w:r w:rsidR="007E4E3F">
        <w:rPr>
          <w:rFonts w:ascii="Book Antiqua" w:hAnsi="Book Antiqua" w:hint="eastAsia"/>
          <w:lang w:eastAsia="zh-CN"/>
        </w:rPr>
        <w:t xml:space="preserve"> </w:t>
      </w:r>
      <w:r w:rsidRPr="00DE68D1">
        <w:rPr>
          <w:rFonts w:ascii="Book Antiqua" w:hAnsi="Book Antiqua"/>
        </w:rPr>
        <w:t xml:space="preserve">Anterior laxity: </w:t>
      </w:r>
      <w:r w:rsidR="00B306A3" w:rsidRPr="00DE68D1">
        <w:rPr>
          <w:rFonts w:ascii="Book Antiqua" w:hAnsi="Book Antiqua"/>
        </w:rPr>
        <w:t xml:space="preserve">Isolated </w:t>
      </w:r>
      <w:r w:rsidRPr="00DE68D1">
        <w:rPr>
          <w:rFonts w:ascii="Book Antiqua" w:hAnsi="Book Antiqua"/>
        </w:rPr>
        <w:t>ACL tear (very rare)</w:t>
      </w:r>
      <w:r w:rsidR="007E4E3F">
        <w:rPr>
          <w:rFonts w:ascii="Book Antiqua" w:hAnsi="Book Antiqua"/>
        </w:rPr>
        <w:t>;</w:t>
      </w:r>
      <w:r w:rsidRPr="00DE68D1">
        <w:rPr>
          <w:rFonts w:ascii="Book Antiqua" w:hAnsi="Book Antiqua"/>
        </w:rPr>
        <w:t xml:space="preserve"> </w:t>
      </w:r>
      <w:proofErr w:type="spellStart"/>
      <w:r w:rsidRPr="00DE68D1">
        <w:rPr>
          <w:rFonts w:ascii="Book Antiqua" w:hAnsi="Book Antiqua"/>
        </w:rPr>
        <w:t>Anteromedial</w:t>
      </w:r>
      <w:proofErr w:type="spellEnd"/>
      <w:r w:rsidRPr="00DE68D1">
        <w:rPr>
          <w:rFonts w:ascii="Book Antiqua" w:hAnsi="Book Antiqua"/>
        </w:rPr>
        <w:t xml:space="preserve"> laxity: ACL ru</w:t>
      </w:r>
      <w:r w:rsidR="007E4E3F">
        <w:rPr>
          <w:rFonts w:ascii="Book Antiqua" w:hAnsi="Book Antiqua"/>
        </w:rPr>
        <w:t>pture next to the medial system;</w:t>
      </w:r>
      <w:r w:rsidRPr="00DE68D1">
        <w:rPr>
          <w:rFonts w:ascii="Book Antiqua" w:hAnsi="Book Antiqua"/>
        </w:rPr>
        <w:t xml:space="preserve"> Antero-</w:t>
      </w:r>
      <w:proofErr w:type="spellStart"/>
      <w:r w:rsidRPr="00DE68D1">
        <w:rPr>
          <w:rFonts w:ascii="Book Antiqua" w:hAnsi="Book Antiqua"/>
        </w:rPr>
        <w:t>posterolateral</w:t>
      </w:r>
      <w:proofErr w:type="spellEnd"/>
      <w:r w:rsidRPr="00DE68D1">
        <w:rPr>
          <w:rFonts w:ascii="Book Antiqua" w:hAnsi="Book Antiqua"/>
        </w:rPr>
        <w:t xml:space="preserve"> laxity: ACL rupture next to the </w:t>
      </w:r>
      <w:proofErr w:type="spellStart"/>
      <w:r w:rsidRPr="00DE68D1">
        <w:rPr>
          <w:rFonts w:ascii="Book Antiqua" w:hAnsi="Book Antiqua"/>
        </w:rPr>
        <w:t>posterolateral</w:t>
      </w:r>
      <w:proofErr w:type="spellEnd"/>
      <w:r w:rsidRPr="00DE68D1">
        <w:rPr>
          <w:rFonts w:ascii="Book Antiqua" w:hAnsi="Book Antiqua"/>
        </w:rPr>
        <w:t xml:space="preserve"> system</w:t>
      </w:r>
      <w:r w:rsidR="007E4E3F">
        <w:rPr>
          <w:rFonts w:ascii="Book Antiqua" w:hAnsi="Book Antiqua" w:hint="eastAsia"/>
          <w:lang w:eastAsia="zh-CN"/>
        </w:rPr>
        <w:t>.</w:t>
      </w:r>
      <w:r w:rsidR="00F72398">
        <w:rPr>
          <w:rFonts w:ascii="Book Antiqua" w:hAnsi="Book Antiqua"/>
        </w:rPr>
        <w:t xml:space="preserve"> </w:t>
      </w:r>
      <w:r w:rsidRPr="00DE68D1">
        <w:rPr>
          <w:rFonts w:ascii="Book Antiqua" w:hAnsi="Book Antiqua"/>
        </w:rPr>
        <w:t>Posterior laxity:</w:t>
      </w:r>
      <w:r w:rsidR="00790818">
        <w:rPr>
          <w:rFonts w:ascii="Book Antiqua" w:hAnsi="Book Antiqua" w:hint="eastAsia"/>
          <w:lang w:eastAsia="zh-CN"/>
        </w:rPr>
        <w:t xml:space="preserve"> </w:t>
      </w:r>
      <w:r w:rsidRPr="00DE68D1">
        <w:rPr>
          <w:rFonts w:ascii="Book Antiqua" w:hAnsi="Book Antiqua"/>
        </w:rPr>
        <w:t xml:space="preserve">Posterior laxity: </w:t>
      </w:r>
      <w:r w:rsidR="00CE223D" w:rsidRPr="00DE68D1">
        <w:rPr>
          <w:rFonts w:ascii="Book Antiqua" w:hAnsi="Book Antiqua"/>
        </w:rPr>
        <w:t xml:space="preserve">Isolated </w:t>
      </w:r>
      <w:r w:rsidRPr="00DE68D1">
        <w:rPr>
          <w:rFonts w:ascii="Book Antiqua" w:hAnsi="Book Antiqua"/>
        </w:rPr>
        <w:t>PCL tear</w:t>
      </w:r>
      <w:r w:rsidR="00790818">
        <w:rPr>
          <w:rFonts w:ascii="Book Antiqua" w:hAnsi="Book Antiqua"/>
        </w:rPr>
        <w:t>;</w:t>
      </w:r>
      <w:r w:rsidRPr="00DE68D1">
        <w:rPr>
          <w:rFonts w:ascii="Book Antiqua" w:hAnsi="Book Antiqua"/>
        </w:rPr>
        <w:t xml:space="preserve"> Posteromedial laxity: </w:t>
      </w:r>
      <w:r w:rsidR="002334E9" w:rsidRPr="00DE68D1">
        <w:rPr>
          <w:rFonts w:ascii="Book Antiqua" w:hAnsi="Book Antiqua"/>
        </w:rPr>
        <w:t xml:space="preserve">Rupture </w:t>
      </w:r>
      <w:r w:rsidRPr="00DE68D1">
        <w:rPr>
          <w:rFonts w:ascii="Book Antiqua" w:hAnsi="Book Antiqua"/>
        </w:rPr>
        <w:t>of the PCL n</w:t>
      </w:r>
      <w:r w:rsidR="00790818">
        <w:rPr>
          <w:rFonts w:ascii="Book Antiqua" w:hAnsi="Book Antiqua"/>
        </w:rPr>
        <w:t>ext to the posteromedial system;</w:t>
      </w:r>
      <w:r w:rsidRPr="00DE68D1">
        <w:rPr>
          <w:rFonts w:ascii="Book Antiqua" w:hAnsi="Book Antiqua"/>
        </w:rPr>
        <w:t xml:space="preserve"> </w:t>
      </w:r>
      <w:proofErr w:type="spellStart"/>
      <w:r w:rsidRPr="00DE68D1">
        <w:rPr>
          <w:rFonts w:ascii="Book Antiqua" w:hAnsi="Book Antiqua"/>
        </w:rPr>
        <w:t>Posterolateral</w:t>
      </w:r>
      <w:proofErr w:type="spellEnd"/>
      <w:r w:rsidRPr="00DE68D1">
        <w:rPr>
          <w:rFonts w:ascii="Book Antiqua" w:hAnsi="Book Antiqua"/>
        </w:rPr>
        <w:t xml:space="preserve"> laxity: LCP rupture together with the </w:t>
      </w:r>
      <w:proofErr w:type="spellStart"/>
      <w:r w:rsidRPr="00DE68D1">
        <w:rPr>
          <w:rFonts w:ascii="Book Antiqua" w:hAnsi="Book Antiqua"/>
        </w:rPr>
        <w:t>posterolateral</w:t>
      </w:r>
      <w:proofErr w:type="spellEnd"/>
      <w:r w:rsidRPr="00DE68D1">
        <w:rPr>
          <w:rFonts w:ascii="Book Antiqua" w:hAnsi="Book Antiqua"/>
        </w:rPr>
        <w:t xml:space="preserve"> system.</w:t>
      </w:r>
      <w:r w:rsidR="00790818">
        <w:rPr>
          <w:rFonts w:ascii="Book Antiqua" w:hAnsi="Book Antiqua" w:hint="eastAsia"/>
          <w:lang w:eastAsia="zh-CN"/>
        </w:rPr>
        <w:t xml:space="preserve"> </w:t>
      </w:r>
      <w:r w:rsidRPr="00DE68D1">
        <w:rPr>
          <w:rFonts w:ascii="Book Antiqua" w:hAnsi="Book Antiqua"/>
        </w:rPr>
        <w:t xml:space="preserve">Combined </w:t>
      </w:r>
      <w:proofErr w:type="spellStart"/>
      <w:r w:rsidRPr="00DE68D1">
        <w:rPr>
          <w:rFonts w:ascii="Book Antiqua" w:hAnsi="Book Antiqua"/>
        </w:rPr>
        <w:t>antero</w:t>
      </w:r>
      <w:proofErr w:type="spellEnd"/>
      <w:r w:rsidRPr="00DE68D1">
        <w:rPr>
          <w:rFonts w:ascii="Book Antiqua" w:hAnsi="Book Antiqua"/>
        </w:rPr>
        <w:t>-posterior laxity:</w:t>
      </w:r>
      <w:r w:rsidR="00790818">
        <w:rPr>
          <w:rFonts w:ascii="Book Antiqua" w:hAnsi="Book Antiqua" w:hint="eastAsia"/>
          <w:lang w:eastAsia="zh-CN"/>
        </w:rPr>
        <w:t xml:space="preserve"> </w:t>
      </w:r>
      <w:r w:rsidRPr="00DE68D1">
        <w:rPr>
          <w:rFonts w:ascii="Book Antiqua" w:hAnsi="Book Antiqua"/>
        </w:rPr>
        <w:t>ACL, PCL rupture along with medial or lateral systems.</w:t>
      </w:r>
    </w:p>
    <w:p w14:paraId="443DC8D3" w14:textId="77777777" w:rsidR="008E79F7" w:rsidRPr="00DE68D1" w:rsidRDefault="008E79F7" w:rsidP="008E79F7">
      <w:pPr>
        <w:spacing w:line="360" w:lineRule="auto"/>
        <w:jc w:val="both"/>
        <w:rPr>
          <w:rFonts w:ascii="Book Antiqua" w:hAnsi="Book Antiqua"/>
        </w:rPr>
      </w:pPr>
    </w:p>
    <w:p w14:paraId="114E1C99" w14:textId="099E892F" w:rsidR="008E79F7" w:rsidRPr="00E47CCB" w:rsidRDefault="00E24D5E" w:rsidP="008E79F7">
      <w:pPr>
        <w:spacing w:line="360" w:lineRule="auto"/>
        <w:jc w:val="both"/>
        <w:rPr>
          <w:rFonts w:ascii="Book Antiqua" w:hAnsi="Book Antiqua"/>
          <w:b/>
          <w:i/>
        </w:rPr>
      </w:pPr>
      <w:r w:rsidRPr="00E47CCB">
        <w:rPr>
          <w:rFonts w:ascii="Book Antiqua" w:hAnsi="Book Antiqua"/>
          <w:b/>
          <w:i/>
        </w:rPr>
        <w:t>Des</w:t>
      </w:r>
      <w:r>
        <w:rPr>
          <w:rFonts w:ascii="Book Antiqua" w:hAnsi="Book Antiqua"/>
          <w:b/>
          <w:i/>
        </w:rPr>
        <w:t>cription of ACL assessment test</w:t>
      </w:r>
    </w:p>
    <w:p w14:paraId="7CABDA2B" w14:textId="345C1FE3" w:rsidR="008E79F7" w:rsidRPr="00DE68D1" w:rsidRDefault="008E79F7" w:rsidP="008E79F7">
      <w:pPr>
        <w:spacing w:line="360" w:lineRule="auto"/>
        <w:jc w:val="both"/>
        <w:rPr>
          <w:rFonts w:ascii="Book Antiqua" w:hAnsi="Book Antiqua"/>
        </w:rPr>
      </w:pPr>
      <w:r w:rsidRPr="00DE68D1">
        <w:rPr>
          <w:rFonts w:ascii="Book Antiqua" w:hAnsi="Book Antiqua"/>
        </w:rPr>
        <w:t>Before performing the specific tests, the healthy knee should be explored as a control for guidance. The tests that produce the least pain should be started first to prevent the muscle spasm from interfering with the rest of the tests.</w:t>
      </w:r>
    </w:p>
    <w:p w14:paraId="67DD937D" w14:textId="6CECE8C2" w:rsidR="008E79F7" w:rsidRPr="00DE68D1" w:rsidRDefault="008E79F7" w:rsidP="008E79F7">
      <w:pPr>
        <w:spacing w:line="360" w:lineRule="auto"/>
        <w:jc w:val="both"/>
        <w:rPr>
          <w:rFonts w:ascii="Book Antiqua" w:hAnsi="Book Antiqua"/>
        </w:rPr>
      </w:pPr>
      <w:proofErr w:type="spellStart"/>
      <w:r w:rsidRPr="00786505">
        <w:rPr>
          <w:rFonts w:ascii="Book Antiqua" w:hAnsi="Book Antiqua"/>
          <w:b/>
        </w:rPr>
        <w:t>Lachman</w:t>
      </w:r>
      <w:proofErr w:type="spellEnd"/>
      <w:r w:rsidRPr="00786505">
        <w:rPr>
          <w:rFonts w:ascii="Book Antiqua" w:hAnsi="Book Antiqua"/>
          <w:b/>
        </w:rPr>
        <w:t xml:space="preserve"> test:</w:t>
      </w:r>
      <w:r w:rsidRPr="00DE68D1">
        <w:rPr>
          <w:rFonts w:ascii="Book Antiqua" w:hAnsi="Book Antiqua"/>
        </w:rPr>
        <w:t xml:space="preserve"> This is the main test to be c</w:t>
      </w:r>
      <w:r>
        <w:rPr>
          <w:rFonts w:ascii="Book Antiqua" w:hAnsi="Book Antiqua"/>
        </w:rPr>
        <w:t xml:space="preserve">arried out on an acute </w:t>
      </w:r>
      <w:proofErr w:type="gramStart"/>
      <w:r>
        <w:rPr>
          <w:rFonts w:ascii="Book Antiqua" w:hAnsi="Book Antiqua"/>
        </w:rPr>
        <w:t>injury</w:t>
      </w:r>
      <w:r>
        <w:rPr>
          <w:rFonts w:ascii="Book Antiqua" w:hAnsi="Book Antiqua"/>
          <w:vertAlign w:val="superscript"/>
        </w:rPr>
        <w:t>[</w:t>
      </w:r>
      <w:proofErr w:type="gramEnd"/>
      <w:r>
        <w:rPr>
          <w:rFonts w:ascii="Book Antiqua" w:hAnsi="Book Antiqua"/>
          <w:vertAlign w:val="superscript"/>
        </w:rPr>
        <w:t>100]</w:t>
      </w:r>
      <w:r w:rsidRPr="00DE68D1">
        <w:rPr>
          <w:rFonts w:ascii="Book Antiqua" w:hAnsi="Book Antiqua"/>
        </w:rPr>
        <w:t xml:space="preserve">. It is performed with the knee in a 30° knee flexion position and a force is applied in an anterior direction. It is considered positive in cases where the anterior displacement of the tibia is increased compared to the contralateral knee. It is important to note the end point of </w:t>
      </w:r>
      <w:proofErr w:type="spellStart"/>
      <w:r w:rsidRPr="00DE68D1">
        <w:rPr>
          <w:rFonts w:ascii="Book Antiqua" w:hAnsi="Book Antiqua"/>
        </w:rPr>
        <w:t>tibial</w:t>
      </w:r>
      <w:proofErr w:type="spellEnd"/>
      <w:r w:rsidRPr="00DE68D1">
        <w:rPr>
          <w:rFonts w:ascii="Book Antiqua" w:hAnsi="Book Antiqua"/>
        </w:rPr>
        <w:t xml:space="preserve"> displacement. This end point is soft or weak when there is a break in the </w:t>
      </w:r>
      <w:proofErr w:type="gramStart"/>
      <w:r w:rsidRPr="00DE68D1">
        <w:rPr>
          <w:rFonts w:ascii="Book Antiqua" w:hAnsi="Book Antiqua"/>
        </w:rPr>
        <w:t>ACL</w:t>
      </w:r>
      <w:r w:rsidRPr="00E47CCB">
        <w:rPr>
          <w:rFonts w:ascii="Book Antiqua" w:hAnsi="Book Antiqua"/>
          <w:vertAlign w:val="superscript"/>
        </w:rPr>
        <w:t>[</w:t>
      </w:r>
      <w:proofErr w:type="gramEnd"/>
      <w:r w:rsidRPr="00E47CCB">
        <w:rPr>
          <w:rFonts w:ascii="Book Antiqua" w:hAnsi="Book Antiqua"/>
          <w:vertAlign w:val="superscript"/>
        </w:rPr>
        <w:t>100-105]</w:t>
      </w:r>
      <w:r w:rsidRPr="00DE68D1">
        <w:rPr>
          <w:rFonts w:ascii="Book Antiqua" w:hAnsi="Book Antiqua"/>
        </w:rPr>
        <w:t>.</w:t>
      </w:r>
    </w:p>
    <w:p w14:paraId="3A700398" w14:textId="05B25A3C" w:rsidR="008E79F7" w:rsidRPr="00DE68D1" w:rsidRDefault="008E79F7" w:rsidP="008E79F7">
      <w:pPr>
        <w:spacing w:line="360" w:lineRule="auto"/>
        <w:jc w:val="both"/>
        <w:rPr>
          <w:rFonts w:ascii="Book Antiqua" w:hAnsi="Book Antiqua"/>
        </w:rPr>
      </w:pPr>
      <w:r w:rsidRPr="00CC71FD">
        <w:rPr>
          <w:rFonts w:ascii="Book Antiqua" w:hAnsi="Book Antiqua"/>
          <w:b/>
        </w:rPr>
        <w:lastRenderedPageBreak/>
        <w:t>Anterior drawer flex/rotate test:</w:t>
      </w:r>
      <w:r w:rsidRPr="00DE68D1">
        <w:rPr>
          <w:rFonts w:ascii="Book Antiqua" w:hAnsi="Book Antiqua"/>
        </w:rPr>
        <w:t xml:space="preserve"> Combines </w:t>
      </w:r>
      <w:proofErr w:type="spellStart"/>
      <w:r w:rsidRPr="00DE68D1">
        <w:rPr>
          <w:rFonts w:ascii="Book Antiqua" w:hAnsi="Book Antiqua"/>
        </w:rPr>
        <w:t>Lachman's</w:t>
      </w:r>
      <w:proofErr w:type="spellEnd"/>
      <w:r w:rsidRPr="00DE68D1">
        <w:rPr>
          <w:rFonts w:ascii="Book Antiqua" w:hAnsi="Book Antiqua"/>
        </w:rPr>
        <w:t xml:space="preserve"> test and lateral pivot shift. Both hands are used to firmly grip the calf and move the knee in a 15° to 30° flexion arc. When the ACL is broken, at 15° of flexion there is an anterior subluxation of the tibia and an external rotation of the femur. Increasing the flexion to 30° produces a posterior reduction of the tibia and an </w:t>
      </w:r>
      <w:r>
        <w:rPr>
          <w:rFonts w:ascii="Book Antiqua" w:hAnsi="Book Antiqua"/>
        </w:rPr>
        <w:t xml:space="preserve">internal rotation of the </w:t>
      </w:r>
      <w:proofErr w:type="gramStart"/>
      <w:r>
        <w:rPr>
          <w:rFonts w:ascii="Book Antiqua" w:hAnsi="Book Antiqua"/>
        </w:rPr>
        <w:t>femur</w:t>
      </w:r>
      <w:r>
        <w:rPr>
          <w:rFonts w:ascii="Book Antiqua" w:hAnsi="Book Antiqua"/>
          <w:vertAlign w:val="superscript"/>
        </w:rPr>
        <w:t>[</w:t>
      </w:r>
      <w:proofErr w:type="gramEnd"/>
      <w:r>
        <w:rPr>
          <w:rFonts w:ascii="Book Antiqua" w:hAnsi="Book Antiqua"/>
          <w:vertAlign w:val="superscript"/>
        </w:rPr>
        <w:t>106]</w:t>
      </w:r>
      <w:r w:rsidRPr="00DE68D1">
        <w:rPr>
          <w:rFonts w:ascii="Book Antiqua" w:hAnsi="Book Antiqua"/>
        </w:rPr>
        <w:t xml:space="preserve">. There are authors who claim that this test has less sensitivity than </w:t>
      </w:r>
      <w:proofErr w:type="spellStart"/>
      <w:r w:rsidRPr="00DE68D1">
        <w:rPr>
          <w:rFonts w:ascii="Book Antiqua" w:hAnsi="Book Antiqua"/>
        </w:rPr>
        <w:t>Lachman</w:t>
      </w:r>
      <w:r w:rsidR="0052005E">
        <w:rPr>
          <w:rFonts w:ascii="Book Antiqua" w:hAnsi="Book Antiqua"/>
        </w:rPr>
        <w:t>’s</w:t>
      </w:r>
      <w:proofErr w:type="spellEnd"/>
      <w:r w:rsidRPr="00DE68D1">
        <w:rPr>
          <w:rFonts w:ascii="Book Antiqua" w:hAnsi="Book Antiqua"/>
        </w:rPr>
        <w:t xml:space="preserve"> test, although it has more sensitivit</w:t>
      </w:r>
      <w:r>
        <w:rPr>
          <w:rFonts w:ascii="Book Antiqua" w:hAnsi="Book Antiqua"/>
        </w:rPr>
        <w:t xml:space="preserve">y than the </w:t>
      </w:r>
      <w:proofErr w:type="spellStart"/>
      <w:r>
        <w:rPr>
          <w:rFonts w:ascii="Book Antiqua" w:hAnsi="Book Antiqua"/>
        </w:rPr>
        <w:t>tibial</w:t>
      </w:r>
      <w:proofErr w:type="spellEnd"/>
      <w:r>
        <w:rPr>
          <w:rFonts w:ascii="Book Antiqua" w:hAnsi="Book Antiqua"/>
        </w:rPr>
        <w:t xml:space="preserve"> shift </w:t>
      </w:r>
      <w:proofErr w:type="gramStart"/>
      <w:r>
        <w:rPr>
          <w:rFonts w:ascii="Book Antiqua" w:hAnsi="Book Antiqua"/>
        </w:rPr>
        <w:t>tests</w:t>
      </w:r>
      <w:r>
        <w:rPr>
          <w:rFonts w:ascii="Book Antiqua" w:hAnsi="Book Antiqua"/>
          <w:vertAlign w:val="superscript"/>
        </w:rPr>
        <w:t>[</w:t>
      </w:r>
      <w:proofErr w:type="gramEnd"/>
      <w:r>
        <w:rPr>
          <w:rFonts w:ascii="Book Antiqua" w:hAnsi="Book Antiqua"/>
          <w:vertAlign w:val="superscript"/>
        </w:rPr>
        <w:t>107]</w:t>
      </w:r>
      <w:r w:rsidRPr="00DE68D1">
        <w:rPr>
          <w:rFonts w:ascii="Book Antiqua" w:hAnsi="Book Antiqua"/>
        </w:rPr>
        <w:t>.</w:t>
      </w:r>
    </w:p>
    <w:p w14:paraId="7646A83F" w14:textId="263C58DC" w:rsidR="008E79F7" w:rsidRPr="00DE68D1" w:rsidRDefault="008E79F7" w:rsidP="008E79F7">
      <w:pPr>
        <w:spacing w:line="360" w:lineRule="auto"/>
        <w:jc w:val="both"/>
        <w:rPr>
          <w:rFonts w:ascii="Book Antiqua" w:hAnsi="Book Antiqua"/>
        </w:rPr>
      </w:pPr>
      <w:r w:rsidRPr="00CC71FD">
        <w:rPr>
          <w:rFonts w:ascii="Book Antiqua" w:hAnsi="Book Antiqua"/>
          <w:b/>
        </w:rPr>
        <w:t>Anterior drawer test:</w:t>
      </w:r>
      <w:r w:rsidRPr="00DE68D1">
        <w:rPr>
          <w:rFonts w:ascii="Book Antiqua" w:hAnsi="Book Antiqua"/>
        </w:rPr>
        <w:t xml:space="preserve"> </w:t>
      </w:r>
      <w:r w:rsidR="0052005E">
        <w:rPr>
          <w:rFonts w:ascii="Book Antiqua" w:hAnsi="Book Antiqua"/>
        </w:rPr>
        <w:t>This test</w:t>
      </w:r>
      <w:r w:rsidRPr="00DE68D1">
        <w:rPr>
          <w:rFonts w:ascii="Book Antiqua" w:hAnsi="Book Antiqua"/>
        </w:rPr>
        <w:t xml:space="preserve"> assesses the </w:t>
      </w:r>
      <w:proofErr w:type="spellStart"/>
      <w:r w:rsidRPr="00DE68D1">
        <w:rPr>
          <w:rFonts w:ascii="Book Antiqua" w:hAnsi="Book Antiqua"/>
        </w:rPr>
        <w:t>anteroposterior</w:t>
      </w:r>
      <w:proofErr w:type="spellEnd"/>
      <w:r w:rsidRPr="00DE68D1">
        <w:rPr>
          <w:rFonts w:ascii="Book Antiqua" w:hAnsi="Book Antiqua"/>
        </w:rPr>
        <w:t xml:space="preserve"> </w:t>
      </w:r>
      <w:proofErr w:type="spellStart"/>
      <w:r w:rsidRPr="00DE68D1">
        <w:rPr>
          <w:rFonts w:ascii="Book Antiqua" w:hAnsi="Book Antiqua"/>
        </w:rPr>
        <w:t>femorotibial</w:t>
      </w:r>
      <w:proofErr w:type="spellEnd"/>
      <w:r w:rsidRPr="00DE68D1">
        <w:rPr>
          <w:rFonts w:ascii="Book Antiqua" w:hAnsi="Book Antiqua"/>
        </w:rPr>
        <w:t xml:space="preserve"> displacement with a starting position of </w:t>
      </w:r>
      <w:proofErr w:type="gramStart"/>
      <w:r w:rsidRPr="00DE68D1">
        <w:rPr>
          <w:rFonts w:ascii="Book Antiqua" w:hAnsi="Book Antiqua"/>
        </w:rPr>
        <w:t>90º knee flexion</w:t>
      </w:r>
      <w:proofErr w:type="gramEnd"/>
      <w:r w:rsidRPr="00DE68D1">
        <w:rPr>
          <w:rFonts w:ascii="Book Antiqua" w:hAnsi="Book Antiqua"/>
        </w:rPr>
        <w:t xml:space="preserve"> and 45º hip flexion and the foot fixed on the table. From this position, traction and pressure movements are performed in a neutral anterior and posterior position</w:t>
      </w:r>
      <w:r w:rsidR="0052005E">
        <w:rPr>
          <w:rFonts w:ascii="Book Antiqua" w:hAnsi="Book Antiqua"/>
        </w:rPr>
        <w:t>,</w:t>
      </w:r>
      <w:r w:rsidRPr="00DE68D1">
        <w:rPr>
          <w:rFonts w:ascii="Book Antiqua" w:hAnsi="Book Antiqua"/>
        </w:rPr>
        <w:t xml:space="preserve"> respectively; to put the </w:t>
      </w:r>
      <w:proofErr w:type="spellStart"/>
      <w:r w:rsidRPr="00DE68D1">
        <w:rPr>
          <w:rFonts w:ascii="Book Antiqua" w:hAnsi="Book Antiqua"/>
        </w:rPr>
        <w:t>capsuloligamentous</w:t>
      </w:r>
      <w:proofErr w:type="spellEnd"/>
      <w:r w:rsidRPr="00DE68D1">
        <w:rPr>
          <w:rFonts w:ascii="Book Antiqua" w:hAnsi="Book Antiqua"/>
        </w:rPr>
        <w:t xml:space="preserve"> structures in tension, the test is performed in internal rotation and external rotation. An important detail is to check the initial </w:t>
      </w:r>
      <w:proofErr w:type="spellStart"/>
      <w:r w:rsidRPr="00DE68D1">
        <w:rPr>
          <w:rFonts w:ascii="Book Antiqua" w:hAnsi="Book Antiqua"/>
        </w:rPr>
        <w:t>tibial</w:t>
      </w:r>
      <w:proofErr w:type="spellEnd"/>
      <w:r w:rsidRPr="00DE68D1">
        <w:rPr>
          <w:rFonts w:ascii="Book Antiqua" w:hAnsi="Book Antiqua"/>
        </w:rPr>
        <w:t xml:space="preserve"> starting point; if there is an injury at the level of the PCL it could give a false anterior </w:t>
      </w:r>
      <w:proofErr w:type="spellStart"/>
      <w:r w:rsidRPr="00DE68D1">
        <w:rPr>
          <w:rFonts w:ascii="Book Antiqua" w:hAnsi="Book Antiqua"/>
        </w:rPr>
        <w:t>tibial</w:t>
      </w:r>
      <w:proofErr w:type="spellEnd"/>
      <w:r w:rsidRPr="00DE68D1">
        <w:rPr>
          <w:rFonts w:ascii="Book Antiqua" w:hAnsi="Book Antiqua"/>
        </w:rPr>
        <w:t xml:space="preserve"> displacement</w:t>
      </w:r>
      <w:r>
        <w:rPr>
          <w:rFonts w:ascii="Book Antiqua" w:hAnsi="Book Antiqua"/>
        </w:rPr>
        <w:t xml:space="preserve"> when performing the </w:t>
      </w:r>
      <w:proofErr w:type="gramStart"/>
      <w:r>
        <w:rPr>
          <w:rFonts w:ascii="Book Antiqua" w:hAnsi="Book Antiqua"/>
        </w:rPr>
        <w:t>technique</w:t>
      </w:r>
      <w:r>
        <w:rPr>
          <w:rFonts w:ascii="Book Antiqua" w:hAnsi="Book Antiqua"/>
          <w:vertAlign w:val="superscript"/>
        </w:rPr>
        <w:t>[</w:t>
      </w:r>
      <w:proofErr w:type="gramEnd"/>
      <w:r>
        <w:rPr>
          <w:rFonts w:ascii="Book Antiqua" w:hAnsi="Book Antiqua"/>
          <w:vertAlign w:val="superscript"/>
        </w:rPr>
        <w:t>108]</w:t>
      </w:r>
      <w:r w:rsidRPr="00DE68D1">
        <w:rPr>
          <w:rFonts w:ascii="Book Antiqua" w:hAnsi="Book Antiqua"/>
        </w:rPr>
        <w:t>.</w:t>
      </w:r>
    </w:p>
    <w:p w14:paraId="0FB16469" w14:textId="42BAB38C" w:rsidR="008E79F7" w:rsidRPr="00DE68D1" w:rsidRDefault="00147C3D" w:rsidP="00EE3446">
      <w:pPr>
        <w:spacing w:line="360" w:lineRule="auto"/>
        <w:ind w:firstLineChars="200" w:firstLine="480"/>
        <w:jc w:val="both"/>
        <w:rPr>
          <w:rFonts w:ascii="Book Antiqua" w:hAnsi="Book Antiqua"/>
        </w:rPr>
      </w:pPr>
      <w:proofErr w:type="spellStart"/>
      <w:r>
        <w:rPr>
          <w:rFonts w:ascii="Book Antiqua" w:hAnsi="Book Antiqua"/>
        </w:rPr>
        <w:t>Hughston</w:t>
      </w:r>
      <w:proofErr w:type="spellEnd"/>
      <w:r>
        <w:rPr>
          <w:rFonts w:ascii="Book Antiqua" w:hAnsi="Book Antiqua"/>
        </w:rPr>
        <w:t xml:space="preserve"> </w:t>
      </w:r>
      <w:r w:rsidRPr="00147C3D">
        <w:rPr>
          <w:rFonts w:ascii="Book Antiqua" w:hAnsi="Book Antiqua"/>
          <w:i/>
        </w:rPr>
        <w:t xml:space="preserve">et </w:t>
      </w:r>
      <w:proofErr w:type="gramStart"/>
      <w:r w:rsidRPr="00147C3D">
        <w:rPr>
          <w:rFonts w:ascii="Book Antiqua" w:hAnsi="Book Antiqua"/>
          <w:i/>
        </w:rPr>
        <w:t>al</w:t>
      </w:r>
      <w:r w:rsidR="00A220DC">
        <w:rPr>
          <w:rFonts w:ascii="Book Antiqua" w:hAnsi="Book Antiqua"/>
          <w:vertAlign w:val="superscript"/>
        </w:rPr>
        <w:t>[</w:t>
      </w:r>
      <w:proofErr w:type="gramEnd"/>
      <w:r w:rsidR="00A220DC">
        <w:rPr>
          <w:rFonts w:ascii="Book Antiqua" w:hAnsi="Book Antiqua"/>
          <w:vertAlign w:val="superscript"/>
        </w:rPr>
        <w:t>109]</w:t>
      </w:r>
      <w:r w:rsidR="008E79F7" w:rsidRPr="00DE68D1">
        <w:rPr>
          <w:rFonts w:ascii="Book Antiqua" w:hAnsi="Book Antiqua"/>
        </w:rPr>
        <w:t xml:space="preserve"> in 1976 described this technique by performing a proximal measurement in the tibia between the thumb and other fingers; the hamstrings are palpated to see if they are relaxed. From this position, an anterior </w:t>
      </w:r>
      <w:proofErr w:type="spellStart"/>
      <w:r w:rsidR="008E79F7" w:rsidRPr="00DE68D1">
        <w:rPr>
          <w:rFonts w:ascii="Book Antiqua" w:hAnsi="Book Antiqua"/>
        </w:rPr>
        <w:t>tibial</w:t>
      </w:r>
      <w:proofErr w:type="spellEnd"/>
      <w:r w:rsidR="008E79F7" w:rsidRPr="00DE68D1">
        <w:rPr>
          <w:rFonts w:ascii="Book Antiqua" w:hAnsi="Book Antiqua"/>
        </w:rPr>
        <w:t xml:space="preserve"> traction is performed to evidence the existence of laxity. If an end point is seen at the limit of the displacement, it is indicative of the continuity of the ACL. If the consistency of the endpoint is spongy and lacking in firmness, it is in</w:t>
      </w:r>
      <w:r w:rsidR="008E79F7">
        <w:rPr>
          <w:rFonts w:ascii="Book Antiqua" w:hAnsi="Book Antiqua"/>
        </w:rPr>
        <w:t>dicative of rupture of the ACL</w:t>
      </w:r>
      <w:r w:rsidR="008E79F7" w:rsidRPr="00DE68D1">
        <w:rPr>
          <w:rFonts w:ascii="Book Antiqua" w:hAnsi="Book Antiqua"/>
        </w:rPr>
        <w:t>.</w:t>
      </w:r>
    </w:p>
    <w:p w14:paraId="2365DCCC" w14:textId="7EC0D5C9" w:rsidR="008E79F7" w:rsidRPr="00DE68D1" w:rsidRDefault="008E79F7" w:rsidP="001D27ED">
      <w:pPr>
        <w:spacing w:line="360" w:lineRule="auto"/>
        <w:ind w:firstLineChars="200" w:firstLine="480"/>
        <w:jc w:val="both"/>
        <w:rPr>
          <w:rFonts w:ascii="Book Antiqua" w:hAnsi="Book Antiqua"/>
        </w:rPr>
      </w:pPr>
      <w:r w:rsidRPr="00DE68D1">
        <w:rPr>
          <w:rFonts w:ascii="Book Antiqua" w:hAnsi="Book Antiqua"/>
        </w:rPr>
        <w:t>Anterior Neutral Box</w:t>
      </w:r>
      <w:r w:rsidR="006D751A">
        <w:rPr>
          <w:rFonts w:ascii="Book Antiqua" w:hAnsi="Book Antiqua"/>
        </w:rPr>
        <w:t>:</w:t>
      </w:r>
      <w:r w:rsidRPr="00DE68D1">
        <w:rPr>
          <w:rFonts w:ascii="Book Antiqua" w:hAnsi="Book Antiqua"/>
        </w:rPr>
        <w:t xml:space="preserve"> The starting position is with the tibia in neutral position. If the test is positive it may be due to injury in: ACL, ACL and internal complex, ACL and externa</w:t>
      </w:r>
      <w:r>
        <w:rPr>
          <w:rFonts w:ascii="Book Antiqua" w:hAnsi="Book Antiqua"/>
        </w:rPr>
        <w:t xml:space="preserve">l complex or both </w:t>
      </w:r>
      <w:proofErr w:type="gramStart"/>
      <w:r>
        <w:rPr>
          <w:rFonts w:ascii="Book Antiqua" w:hAnsi="Book Antiqua"/>
        </w:rPr>
        <w:t>complexes</w:t>
      </w:r>
      <w:r>
        <w:rPr>
          <w:rFonts w:ascii="Book Antiqua" w:hAnsi="Book Antiqua"/>
          <w:vertAlign w:val="superscript"/>
        </w:rPr>
        <w:t>[</w:t>
      </w:r>
      <w:proofErr w:type="gramEnd"/>
      <w:r>
        <w:rPr>
          <w:rFonts w:ascii="Book Antiqua" w:hAnsi="Book Antiqua"/>
          <w:vertAlign w:val="superscript"/>
        </w:rPr>
        <w:t>110]</w:t>
      </w:r>
      <w:r w:rsidRPr="00DE68D1">
        <w:rPr>
          <w:rFonts w:ascii="Book Antiqua" w:hAnsi="Book Antiqua"/>
        </w:rPr>
        <w:t>.</w:t>
      </w:r>
    </w:p>
    <w:p w14:paraId="15D450FC" w14:textId="14B67774" w:rsidR="008E79F7" w:rsidRPr="00DE68D1" w:rsidRDefault="008E79F7" w:rsidP="001D27ED">
      <w:pPr>
        <w:spacing w:line="360" w:lineRule="auto"/>
        <w:ind w:firstLineChars="200" w:firstLine="480"/>
        <w:jc w:val="both"/>
        <w:rPr>
          <w:rFonts w:ascii="Book Antiqua" w:hAnsi="Book Antiqua"/>
        </w:rPr>
      </w:pPr>
      <w:r w:rsidRPr="00DE68D1">
        <w:rPr>
          <w:rFonts w:ascii="Book Antiqua" w:hAnsi="Book Antiqua"/>
        </w:rPr>
        <w:t>Anterior drawer-external rotation</w:t>
      </w:r>
      <w:r w:rsidR="006D751A">
        <w:rPr>
          <w:rFonts w:ascii="Book Antiqua" w:hAnsi="Book Antiqua"/>
        </w:rPr>
        <w:t>:</w:t>
      </w:r>
      <w:r w:rsidRPr="00DE68D1">
        <w:rPr>
          <w:rFonts w:ascii="Book Antiqua" w:hAnsi="Book Antiqua"/>
        </w:rPr>
        <w:t xml:space="preserve"> The starting position is with the external rotation of the tibia. In this position the structures of the internal complex are tightened. A moderate positive test result indicates injury of the internal complex, while a strong positive test result indicates injury of th</w:t>
      </w:r>
      <w:r>
        <w:rPr>
          <w:rFonts w:ascii="Book Antiqua" w:hAnsi="Book Antiqua"/>
        </w:rPr>
        <w:t xml:space="preserve">e posterior internal </w:t>
      </w:r>
      <w:proofErr w:type="gramStart"/>
      <w:r>
        <w:rPr>
          <w:rFonts w:ascii="Book Antiqua" w:hAnsi="Book Antiqua"/>
        </w:rPr>
        <w:t>angle</w:t>
      </w:r>
      <w:r>
        <w:rPr>
          <w:rFonts w:ascii="Book Antiqua" w:hAnsi="Book Antiqua"/>
          <w:vertAlign w:val="superscript"/>
        </w:rPr>
        <w:t>[</w:t>
      </w:r>
      <w:proofErr w:type="gramEnd"/>
      <w:r>
        <w:rPr>
          <w:rFonts w:ascii="Book Antiqua" w:hAnsi="Book Antiqua"/>
          <w:vertAlign w:val="superscript"/>
        </w:rPr>
        <w:t>101]</w:t>
      </w:r>
      <w:r w:rsidRPr="00DE68D1">
        <w:rPr>
          <w:rFonts w:ascii="Book Antiqua" w:hAnsi="Book Antiqua"/>
        </w:rPr>
        <w:t>.</w:t>
      </w:r>
    </w:p>
    <w:p w14:paraId="0D3382FB" w14:textId="56539E5B" w:rsidR="008E79F7" w:rsidRPr="00DE68D1" w:rsidRDefault="008E79F7" w:rsidP="001D27ED">
      <w:pPr>
        <w:spacing w:line="360" w:lineRule="auto"/>
        <w:ind w:firstLineChars="200" w:firstLine="480"/>
        <w:jc w:val="both"/>
        <w:rPr>
          <w:rFonts w:ascii="Book Antiqua" w:hAnsi="Book Antiqua"/>
        </w:rPr>
      </w:pPr>
      <w:r w:rsidRPr="00DE68D1">
        <w:rPr>
          <w:rFonts w:ascii="Book Antiqua" w:hAnsi="Book Antiqua"/>
        </w:rPr>
        <w:t>Anterior drawer test-Internal Rotation</w:t>
      </w:r>
      <w:r w:rsidR="006D751A">
        <w:rPr>
          <w:rFonts w:ascii="Book Antiqua" w:hAnsi="Book Antiqua"/>
        </w:rPr>
        <w:t>:</w:t>
      </w:r>
      <w:r w:rsidRPr="00DE68D1">
        <w:rPr>
          <w:rFonts w:ascii="Book Antiqua" w:hAnsi="Book Antiqua"/>
        </w:rPr>
        <w:t xml:space="preserve"> The starting position is with </w:t>
      </w:r>
      <w:proofErr w:type="spellStart"/>
      <w:r w:rsidRPr="00DE68D1">
        <w:rPr>
          <w:rFonts w:ascii="Book Antiqua" w:hAnsi="Book Antiqua"/>
        </w:rPr>
        <w:t>tibial</w:t>
      </w:r>
      <w:proofErr w:type="spellEnd"/>
      <w:r w:rsidRPr="00DE68D1">
        <w:rPr>
          <w:rFonts w:ascii="Book Antiqua" w:hAnsi="Book Antiqua"/>
        </w:rPr>
        <w:t xml:space="preserve"> internal rotation. In this position the structures of the external complex are tightened. A </w:t>
      </w:r>
      <w:r w:rsidRPr="00DE68D1">
        <w:rPr>
          <w:rFonts w:ascii="Book Antiqua" w:hAnsi="Book Antiqua"/>
        </w:rPr>
        <w:lastRenderedPageBreak/>
        <w:t xml:space="preserve">moderate positive result indicates injury to the structures of the external complex. If it is intense positive, we must also think of injury of the PCL together with the structures of the external compartment (LCE, external capsule and posterior-external angle). In this case a further assessment of the </w:t>
      </w:r>
      <w:proofErr w:type="spellStart"/>
      <w:r w:rsidRPr="00DE68D1">
        <w:rPr>
          <w:rFonts w:ascii="Book Antiqua" w:hAnsi="Book Antiqua"/>
        </w:rPr>
        <w:t>postero</w:t>
      </w:r>
      <w:proofErr w:type="spellEnd"/>
      <w:r w:rsidRPr="00DE68D1">
        <w:rPr>
          <w:rFonts w:ascii="Book Antiqua" w:hAnsi="Book Antiqua"/>
        </w:rPr>
        <w:t>-external capsule can be made by testing the</w:t>
      </w:r>
      <w:r>
        <w:rPr>
          <w:rFonts w:ascii="Book Antiqua" w:hAnsi="Book Antiqua"/>
        </w:rPr>
        <w:t xml:space="preserve"> external rotation </w:t>
      </w:r>
      <w:proofErr w:type="spellStart"/>
      <w:proofErr w:type="gramStart"/>
      <w:r>
        <w:rPr>
          <w:rFonts w:ascii="Book Antiqua" w:hAnsi="Book Antiqua"/>
        </w:rPr>
        <w:t>recurvatum</w:t>
      </w:r>
      <w:proofErr w:type="spellEnd"/>
      <w:r>
        <w:rPr>
          <w:rFonts w:ascii="Book Antiqua" w:hAnsi="Book Antiqua"/>
          <w:vertAlign w:val="superscript"/>
        </w:rPr>
        <w:t>[</w:t>
      </w:r>
      <w:proofErr w:type="gramEnd"/>
      <w:r>
        <w:rPr>
          <w:rFonts w:ascii="Book Antiqua" w:hAnsi="Book Antiqua"/>
          <w:vertAlign w:val="superscript"/>
        </w:rPr>
        <w:t>109]</w:t>
      </w:r>
      <w:r w:rsidRPr="00DE68D1">
        <w:rPr>
          <w:rFonts w:ascii="Book Antiqua" w:hAnsi="Book Antiqua"/>
        </w:rPr>
        <w:t>.</w:t>
      </w:r>
    </w:p>
    <w:p w14:paraId="0C3489D7" w14:textId="43B5011B" w:rsidR="008E79F7" w:rsidRPr="00DE68D1" w:rsidRDefault="008E79F7" w:rsidP="008E79F7">
      <w:pPr>
        <w:spacing w:line="360" w:lineRule="auto"/>
        <w:jc w:val="both"/>
        <w:rPr>
          <w:rFonts w:ascii="Book Antiqua" w:hAnsi="Book Antiqua"/>
        </w:rPr>
      </w:pPr>
      <w:r w:rsidRPr="007D6E23">
        <w:rPr>
          <w:rFonts w:ascii="Book Antiqua" w:hAnsi="Book Antiqua"/>
          <w:b/>
        </w:rPr>
        <w:t xml:space="preserve">Pivot </w:t>
      </w:r>
      <w:r w:rsidR="007D6E23" w:rsidRPr="007D6E23">
        <w:rPr>
          <w:rFonts w:ascii="Book Antiqua" w:hAnsi="Book Antiqua"/>
          <w:b/>
        </w:rPr>
        <w:t>shift test</w:t>
      </w:r>
      <w:r w:rsidRPr="007D6E23">
        <w:rPr>
          <w:rFonts w:ascii="Book Antiqua" w:hAnsi="Book Antiqua"/>
          <w:b/>
        </w:rPr>
        <w:t>:</w:t>
      </w:r>
      <w:r w:rsidRPr="00DE68D1">
        <w:rPr>
          <w:rFonts w:ascii="Book Antiqua" w:hAnsi="Book Antiqua"/>
        </w:rPr>
        <w:t xml:space="preserve"> The starting position is in knee extension and valgus along with internal rotation of the tibia. A progressive flexion of the tibia is performed and towards 30° a posterior displacement of the tibia is felt on the femur. This displacement appears as a consequence of the reduction of the ant</w:t>
      </w:r>
      <w:r>
        <w:rPr>
          <w:rFonts w:ascii="Book Antiqua" w:hAnsi="Book Antiqua"/>
        </w:rPr>
        <w:t xml:space="preserve">erior subluxation of the </w:t>
      </w:r>
      <w:proofErr w:type="gramStart"/>
      <w:r>
        <w:rPr>
          <w:rFonts w:ascii="Book Antiqua" w:hAnsi="Book Antiqua"/>
        </w:rPr>
        <w:t>tibia</w:t>
      </w:r>
      <w:r w:rsidRPr="00E47CCB">
        <w:rPr>
          <w:rFonts w:ascii="Book Antiqua" w:hAnsi="Book Antiqua"/>
          <w:vertAlign w:val="superscript"/>
        </w:rPr>
        <w:t>[</w:t>
      </w:r>
      <w:proofErr w:type="gramEnd"/>
      <w:r w:rsidRPr="00E47CCB">
        <w:rPr>
          <w:rFonts w:ascii="Book Antiqua" w:hAnsi="Book Antiqua"/>
          <w:vertAlign w:val="superscript"/>
        </w:rPr>
        <w:t>110]</w:t>
      </w:r>
      <w:r w:rsidRPr="00DE68D1">
        <w:rPr>
          <w:rFonts w:ascii="Book Antiqua" w:hAnsi="Book Antiqua"/>
        </w:rPr>
        <w:t>.</w:t>
      </w:r>
    </w:p>
    <w:p w14:paraId="5698A87D" w14:textId="44351409" w:rsidR="008E79F7" w:rsidRPr="00DE68D1" w:rsidRDefault="008E79F7" w:rsidP="008E79F7">
      <w:pPr>
        <w:spacing w:line="360" w:lineRule="auto"/>
        <w:jc w:val="both"/>
        <w:rPr>
          <w:rFonts w:ascii="Book Antiqua" w:hAnsi="Book Antiqua"/>
        </w:rPr>
      </w:pPr>
      <w:proofErr w:type="spellStart"/>
      <w:r w:rsidRPr="00DE6D1E">
        <w:rPr>
          <w:rFonts w:ascii="Book Antiqua" w:hAnsi="Book Antiqua"/>
          <w:b/>
        </w:rPr>
        <w:t>Hughston's</w:t>
      </w:r>
      <w:proofErr w:type="spellEnd"/>
      <w:r w:rsidRPr="00DE6D1E">
        <w:rPr>
          <w:rFonts w:ascii="Book Antiqua" w:hAnsi="Book Antiqua"/>
          <w:b/>
        </w:rPr>
        <w:t xml:space="preserve"> </w:t>
      </w:r>
      <w:r w:rsidR="00D505D0" w:rsidRPr="00DE6D1E">
        <w:rPr>
          <w:rFonts w:ascii="Book Antiqua" w:hAnsi="Book Antiqua"/>
          <w:b/>
        </w:rPr>
        <w:t>jerk test</w:t>
      </w:r>
      <w:r w:rsidRPr="00DE6D1E">
        <w:rPr>
          <w:rFonts w:ascii="Book Antiqua" w:hAnsi="Book Antiqua"/>
          <w:b/>
        </w:rPr>
        <w:t>:</w:t>
      </w:r>
      <w:r w:rsidRPr="00DE68D1">
        <w:rPr>
          <w:rFonts w:ascii="Book Antiqua" w:hAnsi="Book Antiqua"/>
        </w:rPr>
        <w:t xml:space="preserve"> A 45° hip flexion is performed with the knee at 90°. A valgus force is applied and the knee is extended with the tibia in internal rotation. The test is positive when there is a transitory anterior subluxation of the tibia on the femur over the 30° of flexion, with a spontaneous reduction occ</w:t>
      </w:r>
      <w:r>
        <w:rPr>
          <w:rFonts w:ascii="Book Antiqua" w:hAnsi="Book Antiqua"/>
        </w:rPr>
        <w:t xml:space="preserve">urring as the knee is </w:t>
      </w:r>
      <w:proofErr w:type="gramStart"/>
      <w:r>
        <w:rPr>
          <w:rFonts w:ascii="Book Antiqua" w:hAnsi="Book Antiqua"/>
        </w:rPr>
        <w:t>extended</w:t>
      </w:r>
      <w:r>
        <w:rPr>
          <w:rFonts w:ascii="Book Antiqua" w:hAnsi="Book Antiqua"/>
          <w:vertAlign w:val="superscript"/>
        </w:rPr>
        <w:t>[</w:t>
      </w:r>
      <w:proofErr w:type="gramEnd"/>
      <w:r>
        <w:rPr>
          <w:rFonts w:ascii="Book Antiqua" w:hAnsi="Book Antiqua"/>
          <w:vertAlign w:val="superscript"/>
        </w:rPr>
        <w:t>109]</w:t>
      </w:r>
      <w:r w:rsidRPr="00DE68D1">
        <w:rPr>
          <w:rFonts w:ascii="Book Antiqua" w:hAnsi="Book Antiqua"/>
        </w:rPr>
        <w:t>.</w:t>
      </w:r>
    </w:p>
    <w:p w14:paraId="3984A3C5" w14:textId="7429B813" w:rsidR="008E79F7" w:rsidRPr="00DE68D1" w:rsidRDefault="008E79F7" w:rsidP="008E79F7">
      <w:pPr>
        <w:spacing w:line="360" w:lineRule="auto"/>
        <w:jc w:val="both"/>
        <w:rPr>
          <w:rFonts w:ascii="Book Antiqua" w:hAnsi="Book Antiqua"/>
        </w:rPr>
      </w:pPr>
      <w:r w:rsidRPr="00835EBD">
        <w:rPr>
          <w:rFonts w:ascii="Book Antiqua" w:hAnsi="Book Antiqua"/>
          <w:b/>
        </w:rPr>
        <w:t>Test of internal rotation of the tibia:</w:t>
      </w:r>
      <w:r w:rsidRPr="00DE68D1">
        <w:rPr>
          <w:rFonts w:ascii="Book Antiqua" w:hAnsi="Book Antiqua"/>
        </w:rPr>
        <w:t xml:space="preserve"> The starting position is with flexion of 45° or more of the knee and external rotation of the tibia. From this position, the leg is progressively extended, allowing internal rotation to occur while applying a valgus force with anterior pressure applied behind the head of the fibula. This produces anterior subluxation of the anterolateral tibia. As the knee approaches full extension, the tibia is reduce</w:t>
      </w:r>
      <w:r>
        <w:rPr>
          <w:rFonts w:ascii="Book Antiqua" w:hAnsi="Book Antiqua"/>
        </w:rPr>
        <w:t>d, producing an audible "snap"</w:t>
      </w:r>
      <w:r>
        <w:rPr>
          <w:rFonts w:ascii="Book Antiqua" w:hAnsi="Book Antiqua"/>
          <w:vertAlign w:val="superscript"/>
        </w:rPr>
        <w:t>[111]</w:t>
      </w:r>
      <w:r w:rsidRPr="00DE68D1">
        <w:rPr>
          <w:rFonts w:ascii="Book Antiqua" w:hAnsi="Book Antiqua"/>
        </w:rPr>
        <w:t>.</w:t>
      </w:r>
    </w:p>
    <w:p w14:paraId="308B86AC" w14:textId="7F87AE07" w:rsidR="008E79F7" w:rsidRPr="00DE68D1" w:rsidRDefault="008E79F7" w:rsidP="008E79F7">
      <w:pPr>
        <w:spacing w:line="360" w:lineRule="auto"/>
        <w:jc w:val="both"/>
        <w:rPr>
          <w:rFonts w:ascii="Book Antiqua" w:hAnsi="Book Antiqua"/>
        </w:rPr>
      </w:pPr>
      <w:r w:rsidRPr="002E4B60">
        <w:rPr>
          <w:rFonts w:ascii="Book Antiqua" w:hAnsi="Book Antiqua"/>
          <w:b/>
        </w:rPr>
        <w:t>Slocum test:</w:t>
      </w:r>
      <w:r w:rsidRPr="00DE68D1">
        <w:rPr>
          <w:rFonts w:ascii="Book Antiqua" w:hAnsi="Book Antiqua"/>
        </w:rPr>
        <w:t xml:space="preserve"> The patient is placed in </w:t>
      </w:r>
      <w:r w:rsidR="00E016C6">
        <w:rPr>
          <w:rFonts w:ascii="Book Antiqua" w:hAnsi="Book Antiqua"/>
        </w:rPr>
        <w:t>the</w:t>
      </w:r>
      <w:r w:rsidRPr="00DE68D1">
        <w:rPr>
          <w:rFonts w:ascii="Book Antiqua" w:hAnsi="Book Antiqua"/>
        </w:rPr>
        <w:t xml:space="preserve"> lateral position with the knee and hip of the healthy lower limb flexed. The pathological knee is placed in contact with the table in an extended position. Palpation of the fibula head is performed with the index finger of the left hand while the index finger of the right hand contacts the external femoral condyle. To perform the technique, a valgus force is applied to the knee in flexion. When the ACL is insufficient, the anterior subluxation of the tibia is reduced by reaching 30° of knee flexion. The reduc</w:t>
      </w:r>
      <w:r>
        <w:rPr>
          <w:rFonts w:ascii="Book Antiqua" w:hAnsi="Book Antiqua"/>
        </w:rPr>
        <w:t xml:space="preserve">tion is felt with the </w:t>
      </w:r>
      <w:proofErr w:type="gramStart"/>
      <w:r>
        <w:rPr>
          <w:rFonts w:ascii="Book Antiqua" w:hAnsi="Book Antiqua"/>
        </w:rPr>
        <w:t>fingers</w:t>
      </w:r>
      <w:r>
        <w:rPr>
          <w:rFonts w:ascii="Book Antiqua" w:hAnsi="Book Antiqua"/>
          <w:vertAlign w:val="superscript"/>
        </w:rPr>
        <w:t>[</w:t>
      </w:r>
      <w:proofErr w:type="gramEnd"/>
      <w:r>
        <w:rPr>
          <w:rFonts w:ascii="Book Antiqua" w:hAnsi="Book Antiqua"/>
          <w:vertAlign w:val="superscript"/>
        </w:rPr>
        <w:t>112]</w:t>
      </w:r>
      <w:r w:rsidRPr="00DE68D1">
        <w:rPr>
          <w:rFonts w:ascii="Book Antiqua" w:hAnsi="Book Antiqua"/>
        </w:rPr>
        <w:t>.</w:t>
      </w:r>
    </w:p>
    <w:p w14:paraId="73BA409C" w14:textId="132C4FC9" w:rsidR="008E79F7" w:rsidRPr="00DE68D1" w:rsidRDefault="008E79F7" w:rsidP="00674BE8">
      <w:pPr>
        <w:spacing w:line="360" w:lineRule="auto"/>
        <w:ind w:firstLineChars="200" w:firstLine="480"/>
        <w:jc w:val="both"/>
        <w:rPr>
          <w:rFonts w:ascii="Book Antiqua" w:hAnsi="Book Antiqua"/>
        </w:rPr>
      </w:pPr>
      <w:r>
        <w:rPr>
          <w:rFonts w:ascii="Book Antiqua" w:hAnsi="Book Antiqua"/>
        </w:rPr>
        <w:t>Figur</w:t>
      </w:r>
      <w:r w:rsidRPr="00DE68D1">
        <w:rPr>
          <w:rFonts w:ascii="Book Antiqua" w:hAnsi="Book Antiqua"/>
        </w:rPr>
        <w:t>e 1 shows the summary diagram of the decision</w:t>
      </w:r>
      <w:r w:rsidR="00E016C6">
        <w:rPr>
          <w:rFonts w:ascii="Book Antiqua" w:hAnsi="Book Antiqua"/>
        </w:rPr>
        <w:t>-</w:t>
      </w:r>
      <w:r w:rsidRPr="00DE68D1">
        <w:rPr>
          <w:rFonts w:ascii="Book Antiqua" w:hAnsi="Book Antiqua"/>
        </w:rPr>
        <w:t>making process regarding the assessment of the ACL and the decision to carry out conservative or surgical treatment.</w:t>
      </w:r>
    </w:p>
    <w:p w14:paraId="6E0B63D7" w14:textId="77777777" w:rsidR="00AC514B" w:rsidRDefault="00AC514B" w:rsidP="008E79F7">
      <w:pPr>
        <w:spacing w:line="360" w:lineRule="auto"/>
        <w:jc w:val="both"/>
        <w:rPr>
          <w:rFonts w:ascii="Book Antiqua" w:hAnsi="Book Antiqua"/>
          <w:b/>
          <w:i/>
        </w:rPr>
      </w:pPr>
    </w:p>
    <w:p w14:paraId="4B4D8F7E" w14:textId="427C7CED" w:rsidR="008E79F7" w:rsidRPr="00E47CCB" w:rsidRDefault="008E79F7" w:rsidP="008E79F7">
      <w:pPr>
        <w:spacing w:line="360" w:lineRule="auto"/>
        <w:jc w:val="both"/>
        <w:rPr>
          <w:rFonts w:ascii="Book Antiqua" w:hAnsi="Book Antiqua"/>
          <w:b/>
          <w:i/>
        </w:rPr>
      </w:pPr>
      <w:proofErr w:type="spellStart"/>
      <w:r w:rsidRPr="00E47CCB">
        <w:rPr>
          <w:rFonts w:ascii="Book Antiqua" w:hAnsi="Book Antiqua"/>
          <w:b/>
          <w:i/>
        </w:rPr>
        <w:t>C</w:t>
      </w:r>
      <w:r w:rsidR="00B85CDC" w:rsidRPr="00E47CCB">
        <w:rPr>
          <w:rFonts w:ascii="Book Antiqua" w:hAnsi="Book Antiqua"/>
          <w:b/>
          <w:i/>
        </w:rPr>
        <w:t>apsuloligamentary</w:t>
      </w:r>
      <w:proofErr w:type="spellEnd"/>
      <w:r w:rsidR="00B85CDC" w:rsidRPr="00E47CCB">
        <w:rPr>
          <w:rFonts w:ascii="Book Antiqua" w:hAnsi="Book Antiqua"/>
          <w:b/>
          <w:i/>
        </w:rPr>
        <w:t xml:space="preserve"> c</w:t>
      </w:r>
      <w:r w:rsidR="00766D9A">
        <w:rPr>
          <w:rFonts w:ascii="Book Antiqua" w:hAnsi="Book Antiqua"/>
          <w:b/>
          <w:i/>
        </w:rPr>
        <w:t>omplex and meniscus evaluation</w:t>
      </w:r>
    </w:p>
    <w:p w14:paraId="7986A11F" w14:textId="77777777" w:rsidR="008E79F7" w:rsidRPr="00DE68D1" w:rsidRDefault="008E79F7" w:rsidP="008E79F7">
      <w:pPr>
        <w:spacing w:line="360" w:lineRule="auto"/>
        <w:jc w:val="both"/>
        <w:rPr>
          <w:rFonts w:ascii="Book Antiqua" w:hAnsi="Book Antiqua"/>
        </w:rPr>
      </w:pPr>
      <w:r w:rsidRPr="00DE68D1">
        <w:rPr>
          <w:rFonts w:ascii="Book Antiqua" w:hAnsi="Book Antiqua"/>
        </w:rPr>
        <w:t xml:space="preserve">In order to assess the existence of an associated lesion, together with the analysis of the stability of the knee, an exploration of the rest of the structures of the knee should be performed, paying special attention to the menisci and the internal and external collateral </w:t>
      </w:r>
      <w:proofErr w:type="gramStart"/>
      <w:r w:rsidRPr="00DE68D1">
        <w:rPr>
          <w:rFonts w:ascii="Book Antiqua" w:hAnsi="Book Antiqua"/>
        </w:rPr>
        <w:t>ligaments</w:t>
      </w:r>
      <w:r>
        <w:rPr>
          <w:rFonts w:ascii="Book Antiqua" w:hAnsi="Book Antiqua"/>
          <w:vertAlign w:val="superscript"/>
        </w:rPr>
        <w:t>[</w:t>
      </w:r>
      <w:proofErr w:type="gramEnd"/>
      <w:r>
        <w:rPr>
          <w:rFonts w:ascii="Book Antiqua" w:hAnsi="Book Antiqua"/>
          <w:vertAlign w:val="superscript"/>
        </w:rPr>
        <w:t>1</w:t>
      </w:r>
      <w:r w:rsidRPr="00E47CCB">
        <w:rPr>
          <w:rFonts w:ascii="Book Antiqua" w:hAnsi="Book Antiqua"/>
          <w:vertAlign w:val="superscript"/>
        </w:rPr>
        <w:t>00</w:t>
      </w:r>
      <w:r>
        <w:rPr>
          <w:rFonts w:ascii="Book Antiqua" w:hAnsi="Book Antiqua"/>
          <w:vertAlign w:val="superscript"/>
        </w:rPr>
        <w:t>]</w:t>
      </w:r>
      <w:r w:rsidRPr="00DE68D1">
        <w:rPr>
          <w:rFonts w:ascii="Book Antiqua" w:hAnsi="Book Antiqua"/>
        </w:rPr>
        <w:t>.</w:t>
      </w:r>
    </w:p>
    <w:p w14:paraId="3CE025FC" w14:textId="77777777" w:rsidR="008E79F7" w:rsidRPr="00DE68D1" w:rsidRDefault="008E79F7" w:rsidP="008E79F7">
      <w:pPr>
        <w:spacing w:line="360" w:lineRule="auto"/>
        <w:jc w:val="both"/>
        <w:rPr>
          <w:rFonts w:ascii="Book Antiqua" w:hAnsi="Book Antiqua"/>
        </w:rPr>
      </w:pPr>
    </w:p>
    <w:p w14:paraId="7E1E1AF8" w14:textId="78CE5D28" w:rsidR="008E79F7" w:rsidRPr="00E47CCB" w:rsidRDefault="008E79F7" w:rsidP="008E79F7">
      <w:pPr>
        <w:spacing w:line="360" w:lineRule="auto"/>
        <w:jc w:val="both"/>
        <w:rPr>
          <w:rFonts w:ascii="Book Antiqua" w:hAnsi="Book Antiqua"/>
          <w:b/>
          <w:i/>
        </w:rPr>
      </w:pPr>
      <w:r w:rsidRPr="00E47CCB">
        <w:rPr>
          <w:rFonts w:ascii="Book Antiqua" w:hAnsi="Book Antiqua"/>
          <w:b/>
          <w:i/>
        </w:rPr>
        <w:t>E</w:t>
      </w:r>
      <w:r w:rsidR="00AC514B" w:rsidRPr="00E47CCB">
        <w:rPr>
          <w:rFonts w:ascii="Book Antiqua" w:hAnsi="Book Antiqua"/>
          <w:b/>
          <w:i/>
        </w:rPr>
        <w:t xml:space="preserve">valuation of </w:t>
      </w:r>
      <w:proofErr w:type="spellStart"/>
      <w:r w:rsidR="00AC514B" w:rsidRPr="00E47CCB">
        <w:rPr>
          <w:rFonts w:ascii="Book Antiqua" w:hAnsi="Book Antiqua"/>
          <w:b/>
          <w:i/>
        </w:rPr>
        <w:t>capsuloligamentous</w:t>
      </w:r>
      <w:proofErr w:type="spellEnd"/>
      <w:r w:rsidR="00AC514B" w:rsidRPr="00E47CCB">
        <w:rPr>
          <w:rFonts w:ascii="Book Antiqua" w:hAnsi="Book Antiqua"/>
          <w:b/>
          <w:i/>
        </w:rPr>
        <w:t xml:space="preserve"> struct</w:t>
      </w:r>
      <w:r w:rsidR="00AC514B">
        <w:rPr>
          <w:rFonts w:ascii="Book Antiqua" w:hAnsi="Book Antiqua"/>
          <w:b/>
          <w:i/>
        </w:rPr>
        <w:t>ures</w:t>
      </w:r>
    </w:p>
    <w:p w14:paraId="63FDA7E8" w14:textId="77777777" w:rsidR="008E79F7" w:rsidRPr="00DE68D1" w:rsidRDefault="008E79F7" w:rsidP="008E79F7">
      <w:pPr>
        <w:spacing w:line="360" w:lineRule="auto"/>
        <w:jc w:val="both"/>
        <w:rPr>
          <w:rFonts w:ascii="Book Antiqua" w:hAnsi="Book Antiqua"/>
        </w:rPr>
      </w:pPr>
      <w:r w:rsidRPr="00DE68D1">
        <w:rPr>
          <w:rFonts w:ascii="Book Antiqua" w:hAnsi="Book Antiqua"/>
        </w:rPr>
        <w:t xml:space="preserve">When there is an ACL lesion, the study and assessment of the </w:t>
      </w:r>
      <w:proofErr w:type="spellStart"/>
      <w:r w:rsidRPr="00DE68D1">
        <w:rPr>
          <w:rFonts w:ascii="Book Antiqua" w:hAnsi="Book Antiqua"/>
        </w:rPr>
        <w:t>capsuloligamentary</w:t>
      </w:r>
      <w:proofErr w:type="spellEnd"/>
      <w:r w:rsidRPr="00DE68D1">
        <w:rPr>
          <w:rFonts w:ascii="Book Antiqua" w:hAnsi="Book Antiqua"/>
        </w:rPr>
        <w:t xml:space="preserve"> structures should include the assessment of both the external/internal collateral complex and the </w:t>
      </w:r>
      <w:proofErr w:type="spellStart"/>
      <w:r w:rsidRPr="00DE68D1">
        <w:rPr>
          <w:rFonts w:ascii="Book Antiqua" w:hAnsi="Book Antiqua"/>
        </w:rPr>
        <w:t>postero</w:t>
      </w:r>
      <w:proofErr w:type="spellEnd"/>
      <w:r w:rsidRPr="00DE68D1">
        <w:rPr>
          <w:rFonts w:ascii="Book Antiqua" w:hAnsi="Book Antiqua"/>
        </w:rPr>
        <w:t xml:space="preserve">-internal and </w:t>
      </w:r>
      <w:proofErr w:type="spellStart"/>
      <w:r w:rsidRPr="00DE68D1">
        <w:rPr>
          <w:rFonts w:ascii="Book Antiqua" w:hAnsi="Book Antiqua"/>
        </w:rPr>
        <w:t>postero</w:t>
      </w:r>
      <w:proofErr w:type="spellEnd"/>
      <w:r w:rsidRPr="00DE68D1">
        <w:rPr>
          <w:rFonts w:ascii="Book Antiqua" w:hAnsi="Book Antiqua"/>
        </w:rPr>
        <w:t xml:space="preserve">-external capsular complex. For this purpose, both the valgus and the forced </w:t>
      </w:r>
      <w:proofErr w:type="spellStart"/>
      <w:r w:rsidRPr="00DE68D1">
        <w:rPr>
          <w:rFonts w:ascii="Book Antiqua" w:hAnsi="Book Antiqua"/>
        </w:rPr>
        <w:t>varus</w:t>
      </w:r>
      <w:proofErr w:type="spellEnd"/>
      <w:r w:rsidRPr="00DE68D1">
        <w:rPr>
          <w:rFonts w:ascii="Book Antiqua" w:hAnsi="Book Antiqua"/>
        </w:rPr>
        <w:t xml:space="preserve"> must be evaluated both in full extension and in 30º flexion.  It is important to increase strength progressively to the point of onset of pain to verify maximum laxity without </w:t>
      </w:r>
      <w:r>
        <w:rPr>
          <w:rFonts w:ascii="Book Antiqua" w:hAnsi="Book Antiqua"/>
        </w:rPr>
        <w:t xml:space="preserve">the appearance of muscle </w:t>
      </w:r>
      <w:proofErr w:type="gramStart"/>
      <w:r>
        <w:rPr>
          <w:rFonts w:ascii="Book Antiqua" w:hAnsi="Book Antiqua"/>
        </w:rPr>
        <w:t>spasm</w:t>
      </w:r>
      <w:r>
        <w:rPr>
          <w:rFonts w:ascii="Book Antiqua" w:hAnsi="Book Antiqua"/>
          <w:vertAlign w:val="superscript"/>
        </w:rPr>
        <w:t>[</w:t>
      </w:r>
      <w:proofErr w:type="gramEnd"/>
      <w:r>
        <w:rPr>
          <w:rFonts w:ascii="Book Antiqua" w:hAnsi="Book Antiqua"/>
          <w:vertAlign w:val="superscript"/>
        </w:rPr>
        <w:t>112,113]</w:t>
      </w:r>
      <w:r w:rsidRPr="00DE68D1">
        <w:rPr>
          <w:rFonts w:ascii="Book Antiqua" w:hAnsi="Book Antiqua"/>
        </w:rPr>
        <w:t>.</w:t>
      </w:r>
    </w:p>
    <w:p w14:paraId="151F6D63" w14:textId="25FD94A2" w:rsidR="008E79F7" w:rsidRPr="00DE68D1" w:rsidRDefault="008E79F7" w:rsidP="008E79F7">
      <w:pPr>
        <w:spacing w:line="360" w:lineRule="auto"/>
        <w:jc w:val="both"/>
        <w:rPr>
          <w:rFonts w:ascii="Book Antiqua" w:hAnsi="Book Antiqua"/>
        </w:rPr>
      </w:pPr>
      <w:r w:rsidRPr="00BB55BF">
        <w:rPr>
          <w:rFonts w:ascii="Book Antiqua" w:hAnsi="Book Antiqua"/>
          <w:b/>
        </w:rPr>
        <w:t>Valg</w:t>
      </w:r>
      <w:r w:rsidR="0014655D">
        <w:rPr>
          <w:rFonts w:ascii="Book Antiqua" w:hAnsi="Book Antiqua"/>
          <w:b/>
        </w:rPr>
        <w:t>us</w:t>
      </w:r>
      <w:r w:rsidRPr="00BB55BF">
        <w:rPr>
          <w:rFonts w:ascii="Book Antiqua" w:hAnsi="Book Antiqua"/>
          <w:b/>
        </w:rPr>
        <w:t xml:space="preserve"> in extension:</w:t>
      </w:r>
      <w:r w:rsidRPr="00DE68D1">
        <w:rPr>
          <w:rFonts w:ascii="Book Antiqua" w:hAnsi="Book Antiqua"/>
        </w:rPr>
        <w:t xml:space="preserve"> When the test is positive, the structures that may be damaged are: </w:t>
      </w:r>
      <w:r w:rsidR="00E016C6">
        <w:rPr>
          <w:rFonts w:ascii="Book Antiqua" w:hAnsi="Book Antiqua"/>
        </w:rPr>
        <w:t xml:space="preserve">the </w:t>
      </w:r>
      <w:r w:rsidRPr="00DE68D1">
        <w:rPr>
          <w:rFonts w:ascii="Book Antiqua" w:hAnsi="Book Antiqua"/>
        </w:rPr>
        <w:t xml:space="preserve">superficial and deep portion of the LCM, posterior oblique ligament, PAPI, peripheral </w:t>
      </w:r>
      <w:proofErr w:type="spellStart"/>
      <w:r w:rsidRPr="00DE68D1">
        <w:rPr>
          <w:rFonts w:ascii="Book Antiqua" w:hAnsi="Book Antiqua"/>
        </w:rPr>
        <w:t>disinsertion</w:t>
      </w:r>
      <w:proofErr w:type="spellEnd"/>
      <w:r w:rsidRPr="00DE68D1">
        <w:rPr>
          <w:rFonts w:ascii="Book Antiqua" w:hAnsi="Book Antiqua"/>
        </w:rPr>
        <w:t xml:space="preserve"> of the medial meniscus and ACL. If it is very severe th</w:t>
      </w:r>
      <w:r>
        <w:rPr>
          <w:rFonts w:ascii="Book Antiqua" w:hAnsi="Book Antiqua"/>
        </w:rPr>
        <w:t xml:space="preserve">ere could be injury of the </w:t>
      </w:r>
      <w:proofErr w:type="gramStart"/>
      <w:r>
        <w:rPr>
          <w:rFonts w:ascii="Book Antiqua" w:hAnsi="Book Antiqua"/>
        </w:rPr>
        <w:t>PCL</w:t>
      </w:r>
      <w:r>
        <w:rPr>
          <w:rFonts w:ascii="Book Antiqua" w:hAnsi="Book Antiqua"/>
          <w:vertAlign w:val="superscript"/>
        </w:rPr>
        <w:t>[</w:t>
      </w:r>
      <w:proofErr w:type="gramEnd"/>
      <w:r>
        <w:rPr>
          <w:rFonts w:ascii="Book Antiqua" w:hAnsi="Book Antiqua"/>
          <w:vertAlign w:val="superscript"/>
        </w:rPr>
        <w:t>85]</w:t>
      </w:r>
      <w:r w:rsidRPr="00DE68D1">
        <w:rPr>
          <w:rFonts w:ascii="Book Antiqua" w:hAnsi="Book Antiqua"/>
        </w:rPr>
        <w:t>.</w:t>
      </w:r>
    </w:p>
    <w:p w14:paraId="71B43D56" w14:textId="7DC2B1EF" w:rsidR="008E79F7" w:rsidRPr="00DE68D1" w:rsidRDefault="008E79F7" w:rsidP="008E79F7">
      <w:pPr>
        <w:spacing w:line="360" w:lineRule="auto"/>
        <w:jc w:val="both"/>
        <w:rPr>
          <w:rFonts w:ascii="Book Antiqua" w:hAnsi="Book Antiqua"/>
        </w:rPr>
      </w:pPr>
      <w:r w:rsidRPr="00DA6622">
        <w:rPr>
          <w:rFonts w:ascii="Book Antiqua" w:hAnsi="Book Antiqua"/>
          <w:b/>
        </w:rPr>
        <w:t>Valgus in 30° flexion:</w:t>
      </w:r>
      <w:r w:rsidRPr="00DE68D1">
        <w:rPr>
          <w:rFonts w:ascii="Book Antiqua" w:hAnsi="Book Antiqua"/>
        </w:rPr>
        <w:t xml:space="preserve"> A slight positivity in the test will indicate a rupture of the superficial portion of the LLI. If the result is a severe yawn, other structures of the internal complex besides the ACL</w:t>
      </w:r>
      <w:r>
        <w:rPr>
          <w:rFonts w:ascii="Book Antiqua" w:hAnsi="Book Antiqua"/>
        </w:rPr>
        <w:t xml:space="preserve"> and PCL will also be </w:t>
      </w:r>
      <w:proofErr w:type="gramStart"/>
      <w:r>
        <w:rPr>
          <w:rFonts w:ascii="Book Antiqua" w:hAnsi="Book Antiqua"/>
        </w:rPr>
        <w:t>affected</w:t>
      </w:r>
      <w:r>
        <w:rPr>
          <w:rFonts w:ascii="Book Antiqua" w:hAnsi="Book Antiqua"/>
          <w:vertAlign w:val="superscript"/>
        </w:rPr>
        <w:t>[</w:t>
      </w:r>
      <w:proofErr w:type="gramEnd"/>
      <w:r>
        <w:rPr>
          <w:rFonts w:ascii="Book Antiqua" w:hAnsi="Book Antiqua"/>
          <w:vertAlign w:val="superscript"/>
        </w:rPr>
        <w:t>85]</w:t>
      </w:r>
      <w:r w:rsidRPr="00DE68D1">
        <w:rPr>
          <w:rFonts w:ascii="Book Antiqua" w:hAnsi="Book Antiqua"/>
        </w:rPr>
        <w:t>.</w:t>
      </w:r>
    </w:p>
    <w:p w14:paraId="2AA20C4C" w14:textId="0C3BD0B0" w:rsidR="008E79F7" w:rsidRPr="00DE68D1" w:rsidRDefault="008E79F7" w:rsidP="008E79F7">
      <w:pPr>
        <w:spacing w:line="360" w:lineRule="auto"/>
        <w:jc w:val="both"/>
        <w:rPr>
          <w:rFonts w:ascii="Book Antiqua" w:hAnsi="Book Antiqua"/>
        </w:rPr>
      </w:pPr>
      <w:proofErr w:type="spellStart"/>
      <w:r w:rsidRPr="00D951DB">
        <w:rPr>
          <w:rFonts w:ascii="Book Antiqua" w:hAnsi="Book Antiqua"/>
          <w:b/>
        </w:rPr>
        <w:t>Varus</w:t>
      </w:r>
      <w:proofErr w:type="spellEnd"/>
      <w:r w:rsidRPr="00D951DB">
        <w:rPr>
          <w:rFonts w:ascii="Book Antiqua" w:hAnsi="Book Antiqua"/>
          <w:b/>
        </w:rPr>
        <w:t xml:space="preserve"> in extension:</w:t>
      </w:r>
      <w:r w:rsidRPr="00DE68D1">
        <w:rPr>
          <w:rFonts w:ascii="Book Antiqua" w:hAnsi="Book Antiqua"/>
        </w:rPr>
        <w:t xml:space="preserve"> When the test is positive it will indicate injury of the LLL, middle capsule, </w:t>
      </w:r>
      <w:proofErr w:type="spellStart"/>
      <w:r w:rsidRPr="00DE68D1">
        <w:rPr>
          <w:rFonts w:ascii="Book Antiqua" w:hAnsi="Book Antiqua"/>
        </w:rPr>
        <w:t>arcuat</w:t>
      </w:r>
      <w:r w:rsidR="00E016C6">
        <w:rPr>
          <w:rFonts w:ascii="Book Antiqua" w:hAnsi="Book Antiqua"/>
        </w:rPr>
        <w:t>e</w:t>
      </w:r>
      <w:proofErr w:type="spellEnd"/>
      <w:r w:rsidRPr="00DE68D1">
        <w:rPr>
          <w:rFonts w:ascii="Book Antiqua" w:hAnsi="Book Antiqua"/>
        </w:rPr>
        <w:t xml:space="preserve"> ligament and </w:t>
      </w:r>
      <w:proofErr w:type="spellStart"/>
      <w:r w:rsidRPr="00DE68D1">
        <w:rPr>
          <w:rFonts w:ascii="Book Antiqua" w:hAnsi="Book Antiqua"/>
        </w:rPr>
        <w:t>Maissiat</w:t>
      </w:r>
      <w:proofErr w:type="spellEnd"/>
      <w:r w:rsidRPr="00DE68D1">
        <w:rPr>
          <w:rFonts w:ascii="Book Antiqua" w:hAnsi="Book Antiqua"/>
        </w:rPr>
        <w:t xml:space="preserve"> band, in addition to the ACL. If it is very severe</w:t>
      </w:r>
      <w:r>
        <w:rPr>
          <w:rFonts w:ascii="Book Antiqua" w:hAnsi="Book Antiqua"/>
        </w:rPr>
        <w:t xml:space="preserve">, the PCL will also be </w:t>
      </w:r>
      <w:proofErr w:type="gramStart"/>
      <w:r>
        <w:rPr>
          <w:rFonts w:ascii="Book Antiqua" w:hAnsi="Book Antiqua"/>
        </w:rPr>
        <w:t>injured</w:t>
      </w:r>
      <w:r>
        <w:rPr>
          <w:rFonts w:ascii="Book Antiqua" w:hAnsi="Book Antiqua"/>
          <w:vertAlign w:val="superscript"/>
        </w:rPr>
        <w:t>[</w:t>
      </w:r>
      <w:proofErr w:type="gramEnd"/>
      <w:r>
        <w:rPr>
          <w:rFonts w:ascii="Book Antiqua" w:hAnsi="Book Antiqua"/>
          <w:vertAlign w:val="superscript"/>
        </w:rPr>
        <w:t>85]</w:t>
      </w:r>
      <w:r w:rsidRPr="00DE68D1">
        <w:rPr>
          <w:rFonts w:ascii="Book Antiqua" w:hAnsi="Book Antiqua"/>
        </w:rPr>
        <w:t>.</w:t>
      </w:r>
    </w:p>
    <w:p w14:paraId="25BE836C" w14:textId="6DC1AE80" w:rsidR="008E79F7" w:rsidRPr="00DE68D1" w:rsidRDefault="008E79F7" w:rsidP="008E79F7">
      <w:pPr>
        <w:spacing w:line="360" w:lineRule="auto"/>
        <w:jc w:val="both"/>
        <w:rPr>
          <w:rFonts w:ascii="Book Antiqua" w:hAnsi="Book Antiqua"/>
        </w:rPr>
      </w:pPr>
      <w:proofErr w:type="spellStart"/>
      <w:r w:rsidRPr="00C97B93">
        <w:rPr>
          <w:rFonts w:ascii="Book Antiqua" w:hAnsi="Book Antiqua"/>
          <w:b/>
        </w:rPr>
        <w:t>Varus</w:t>
      </w:r>
      <w:proofErr w:type="spellEnd"/>
      <w:r w:rsidRPr="00C97B93">
        <w:rPr>
          <w:rFonts w:ascii="Book Antiqua" w:hAnsi="Book Antiqua"/>
          <w:b/>
        </w:rPr>
        <w:t xml:space="preserve"> at 30° flexion: </w:t>
      </w:r>
      <w:r w:rsidRPr="00DE68D1">
        <w:rPr>
          <w:rFonts w:ascii="Book Antiqua" w:hAnsi="Book Antiqua"/>
        </w:rPr>
        <w:t xml:space="preserve">Mild external yawning indicates injury to the CLL. If the test result is very severe there will be injury to the medial capsule, the </w:t>
      </w:r>
      <w:proofErr w:type="spellStart"/>
      <w:r w:rsidRPr="00DE68D1">
        <w:rPr>
          <w:rFonts w:ascii="Book Antiqua" w:hAnsi="Book Antiqua"/>
        </w:rPr>
        <w:t>Maissiat</w:t>
      </w:r>
      <w:proofErr w:type="spellEnd"/>
      <w:r>
        <w:rPr>
          <w:rFonts w:ascii="Book Antiqua" w:hAnsi="Book Antiqua"/>
        </w:rPr>
        <w:t xml:space="preserve"> band and the </w:t>
      </w:r>
      <w:proofErr w:type="spellStart"/>
      <w:r>
        <w:rPr>
          <w:rFonts w:ascii="Book Antiqua" w:hAnsi="Book Antiqua"/>
        </w:rPr>
        <w:t>arcuat</w:t>
      </w:r>
      <w:r w:rsidR="00E016C6">
        <w:rPr>
          <w:rFonts w:ascii="Book Antiqua" w:hAnsi="Book Antiqua"/>
        </w:rPr>
        <w:t>e</w:t>
      </w:r>
      <w:proofErr w:type="spellEnd"/>
      <w:r>
        <w:rPr>
          <w:rFonts w:ascii="Book Antiqua" w:hAnsi="Book Antiqua"/>
        </w:rPr>
        <w:t xml:space="preserve"> </w:t>
      </w:r>
      <w:proofErr w:type="gramStart"/>
      <w:r>
        <w:rPr>
          <w:rFonts w:ascii="Book Antiqua" w:hAnsi="Book Antiqua"/>
        </w:rPr>
        <w:t>ligament</w:t>
      </w:r>
      <w:r>
        <w:rPr>
          <w:rFonts w:ascii="Book Antiqua" w:hAnsi="Book Antiqua"/>
          <w:vertAlign w:val="superscript"/>
        </w:rPr>
        <w:t>[</w:t>
      </w:r>
      <w:proofErr w:type="gramEnd"/>
      <w:r>
        <w:rPr>
          <w:rFonts w:ascii="Book Antiqua" w:hAnsi="Book Antiqua"/>
          <w:vertAlign w:val="superscript"/>
        </w:rPr>
        <w:t>85]</w:t>
      </w:r>
      <w:r w:rsidRPr="00DE68D1">
        <w:rPr>
          <w:rFonts w:ascii="Book Antiqua" w:hAnsi="Book Antiqua"/>
        </w:rPr>
        <w:t>.</w:t>
      </w:r>
    </w:p>
    <w:p w14:paraId="1958F119" w14:textId="77777777" w:rsidR="008853A5" w:rsidRDefault="008853A5" w:rsidP="008E79F7">
      <w:pPr>
        <w:spacing w:line="360" w:lineRule="auto"/>
        <w:jc w:val="both"/>
        <w:rPr>
          <w:rFonts w:ascii="Book Antiqua" w:hAnsi="Book Antiqua"/>
          <w:b/>
          <w:i/>
        </w:rPr>
      </w:pPr>
    </w:p>
    <w:p w14:paraId="18C48879" w14:textId="7818993B" w:rsidR="008E79F7" w:rsidRPr="00E47CCB" w:rsidRDefault="00FE7538" w:rsidP="008E79F7">
      <w:pPr>
        <w:spacing w:line="360" w:lineRule="auto"/>
        <w:jc w:val="both"/>
        <w:rPr>
          <w:rFonts w:ascii="Book Antiqua" w:hAnsi="Book Antiqua"/>
          <w:b/>
          <w:i/>
        </w:rPr>
      </w:pPr>
      <w:r>
        <w:rPr>
          <w:rFonts w:ascii="Book Antiqua" w:hAnsi="Book Antiqua"/>
          <w:b/>
          <w:i/>
        </w:rPr>
        <w:t>Meniscal evaluation</w:t>
      </w:r>
    </w:p>
    <w:p w14:paraId="33D5841A" w14:textId="3A50580A" w:rsidR="008E79F7" w:rsidRPr="00DE68D1" w:rsidRDefault="008E79F7" w:rsidP="008E79F7">
      <w:pPr>
        <w:spacing w:line="360" w:lineRule="auto"/>
        <w:jc w:val="both"/>
        <w:rPr>
          <w:rFonts w:ascii="Book Antiqua" w:hAnsi="Book Antiqua"/>
        </w:rPr>
      </w:pPr>
      <w:r w:rsidRPr="00DE68D1">
        <w:rPr>
          <w:rFonts w:ascii="Book Antiqua" w:hAnsi="Book Antiqua"/>
        </w:rPr>
        <w:lastRenderedPageBreak/>
        <w:t xml:space="preserve">It is essential to assess the presence or absence of meniscal pathology concomitant to ACL injuries. The diagnosis will obviously be clinical through evaluative </w:t>
      </w:r>
      <w:r>
        <w:rPr>
          <w:rFonts w:ascii="Book Antiqua" w:hAnsi="Book Antiqua"/>
        </w:rPr>
        <w:t xml:space="preserve">tests that can be divided </w:t>
      </w:r>
      <w:proofErr w:type="gramStart"/>
      <w:r>
        <w:rPr>
          <w:rFonts w:ascii="Book Antiqua" w:hAnsi="Book Antiqua"/>
        </w:rPr>
        <w:t>into</w:t>
      </w:r>
      <w:r>
        <w:rPr>
          <w:rFonts w:ascii="Book Antiqua" w:hAnsi="Book Antiqua"/>
          <w:vertAlign w:val="superscript"/>
        </w:rPr>
        <w:t>[</w:t>
      </w:r>
      <w:proofErr w:type="gramEnd"/>
      <w:r>
        <w:rPr>
          <w:rFonts w:ascii="Book Antiqua" w:hAnsi="Book Antiqua"/>
          <w:vertAlign w:val="superscript"/>
        </w:rPr>
        <w:t>114]</w:t>
      </w:r>
      <w:r w:rsidRPr="00DE68D1">
        <w:rPr>
          <w:rFonts w:ascii="Book Antiqua" w:hAnsi="Book Antiqua"/>
        </w:rPr>
        <w:t>:</w:t>
      </w:r>
      <w:r w:rsidR="00DA681A">
        <w:rPr>
          <w:rFonts w:ascii="Book Antiqua" w:hAnsi="Book Antiqua" w:hint="eastAsia"/>
          <w:lang w:eastAsia="zh-CN"/>
        </w:rPr>
        <w:t xml:space="preserve"> </w:t>
      </w:r>
      <w:r w:rsidR="00DA681A">
        <w:rPr>
          <w:rFonts w:ascii="Book Antiqua" w:hAnsi="Book Antiqua"/>
        </w:rPr>
        <w:t>(</w:t>
      </w:r>
      <w:r w:rsidRPr="00DE68D1">
        <w:rPr>
          <w:rFonts w:ascii="Book Antiqua" w:hAnsi="Book Antiqua"/>
        </w:rPr>
        <w:t>1</w:t>
      </w:r>
      <w:r w:rsidR="00DA681A">
        <w:rPr>
          <w:rFonts w:ascii="Book Antiqua" w:hAnsi="Book Antiqua"/>
        </w:rPr>
        <w:t>)</w:t>
      </w:r>
      <w:r w:rsidRPr="00DE68D1">
        <w:rPr>
          <w:rFonts w:ascii="Book Antiqua" w:hAnsi="Book Antiqua"/>
        </w:rPr>
        <w:t xml:space="preserve"> Tests that cause pain or clicks with palpation of the interline</w:t>
      </w:r>
      <w:r w:rsidR="00DA681A">
        <w:rPr>
          <w:rFonts w:ascii="Book Antiqua" w:hAnsi="Book Antiqua"/>
        </w:rPr>
        <w:t>;</w:t>
      </w:r>
      <w:r w:rsidR="00DA681A">
        <w:rPr>
          <w:rFonts w:ascii="Book Antiqua" w:hAnsi="Book Antiqua" w:hint="eastAsia"/>
          <w:lang w:eastAsia="zh-CN"/>
        </w:rPr>
        <w:t xml:space="preserve"> </w:t>
      </w:r>
      <w:r w:rsidR="00DA681A">
        <w:rPr>
          <w:rFonts w:ascii="Book Antiqua" w:hAnsi="Book Antiqua"/>
        </w:rPr>
        <w:t xml:space="preserve">(2) </w:t>
      </w:r>
      <w:r w:rsidRPr="00DE68D1">
        <w:rPr>
          <w:rFonts w:ascii="Book Antiqua" w:hAnsi="Book Antiqua"/>
        </w:rPr>
        <w:t>Tests that generate pain with rotation of the tibia on the femur.</w:t>
      </w:r>
    </w:p>
    <w:p w14:paraId="2139A1FA" w14:textId="374E54EB" w:rsidR="008E79F7" w:rsidRPr="00DE68D1" w:rsidRDefault="008E79F7" w:rsidP="00FD24E5">
      <w:pPr>
        <w:spacing w:line="360" w:lineRule="auto"/>
        <w:ind w:firstLineChars="200" w:firstLine="480"/>
        <w:jc w:val="both"/>
        <w:rPr>
          <w:rFonts w:ascii="Book Antiqua" w:hAnsi="Book Antiqua"/>
        </w:rPr>
      </w:pPr>
      <w:r w:rsidRPr="00DE68D1">
        <w:rPr>
          <w:rFonts w:ascii="Book Antiqua" w:hAnsi="Book Antiqua"/>
        </w:rPr>
        <w:t>With regard to the reliability of the meniscal tests, several studies have tried to prove the effectiveness of the different meniscal tests. There are differences in results between the researchers. Both types of evaluation tests have low diagnostic value when applied individually, increasing their usefulness when comb</w:t>
      </w:r>
      <w:r>
        <w:rPr>
          <w:rFonts w:ascii="Book Antiqua" w:hAnsi="Book Antiqua"/>
        </w:rPr>
        <w:t xml:space="preserve">ined with the clinical </w:t>
      </w:r>
      <w:proofErr w:type="gramStart"/>
      <w:r>
        <w:rPr>
          <w:rFonts w:ascii="Book Antiqua" w:hAnsi="Book Antiqua"/>
        </w:rPr>
        <w:t>history</w:t>
      </w:r>
      <w:r>
        <w:rPr>
          <w:rFonts w:ascii="Book Antiqua" w:hAnsi="Book Antiqua"/>
          <w:vertAlign w:val="superscript"/>
        </w:rPr>
        <w:t>[</w:t>
      </w:r>
      <w:proofErr w:type="gramEnd"/>
      <w:r>
        <w:rPr>
          <w:rFonts w:ascii="Book Antiqua" w:hAnsi="Book Antiqua"/>
          <w:vertAlign w:val="superscript"/>
        </w:rPr>
        <w:t>114]</w:t>
      </w:r>
      <w:r w:rsidRPr="00DE68D1">
        <w:rPr>
          <w:rFonts w:ascii="Book Antiqua" w:hAnsi="Book Antiqua"/>
        </w:rPr>
        <w:t xml:space="preserve">. A cross-sectional study </w:t>
      </w:r>
      <w:r w:rsidR="00B62522">
        <w:rPr>
          <w:rFonts w:ascii="Book Antiqua" w:hAnsi="Book Antiqua"/>
        </w:rPr>
        <w:t xml:space="preserve">by </w:t>
      </w:r>
      <w:proofErr w:type="spellStart"/>
      <w:r w:rsidR="006D751A" w:rsidRPr="00150F41">
        <w:rPr>
          <w:rFonts w:ascii="Book Antiqua" w:hAnsi="Book Antiqua"/>
        </w:rPr>
        <w:t>Gobbo</w:t>
      </w:r>
      <w:proofErr w:type="spellEnd"/>
      <w:r w:rsidR="00B62522" w:rsidRPr="00150F41">
        <w:rPr>
          <w:rFonts w:ascii="Book Antiqua" w:hAnsi="Book Antiqua"/>
          <w:i/>
        </w:rPr>
        <w:t xml:space="preserve"> et </w:t>
      </w:r>
      <w:proofErr w:type="gramStart"/>
      <w:r w:rsidR="00B62522" w:rsidRPr="00150F41">
        <w:rPr>
          <w:rFonts w:ascii="Book Antiqua" w:hAnsi="Book Antiqua"/>
          <w:i/>
        </w:rPr>
        <w:t>al</w:t>
      </w:r>
      <w:r w:rsidR="00D1606F" w:rsidRPr="00150F41">
        <w:rPr>
          <w:rFonts w:ascii="Book Antiqua" w:hAnsi="Book Antiqua"/>
          <w:vertAlign w:val="superscript"/>
        </w:rPr>
        <w:t>[</w:t>
      </w:r>
      <w:proofErr w:type="gramEnd"/>
      <w:r w:rsidR="00D1606F">
        <w:rPr>
          <w:rFonts w:ascii="Book Antiqua" w:hAnsi="Book Antiqua"/>
          <w:vertAlign w:val="superscript"/>
        </w:rPr>
        <w:t>115]</w:t>
      </w:r>
      <w:r w:rsidRPr="00DE68D1">
        <w:rPr>
          <w:rFonts w:ascii="Book Antiqua" w:hAnsi="Book Antiqua"/>
        </w:rPr>
        <w:t xml:space="preserve"> in 2011, studied the sensitivity and specificity of the McMurray, Steinmann I, Steinmann II, Childress and </w:t>
      </w:r>
      <w:proofErr w:type="spellStart"/>
      <w:r w:rsidRPr="00DE68D1">
        <w:rPr>
          <w:rFonts w:ascii="Book Antiqua" w:hAnsi="Book Antiqua"/>
        </w:rPr>
        <w:t>Apley</w:t>
      </w:r>
      <w:proofErr w:type="spellEnd"/>
      <w:r w:rsidRPr="00DE68D1">
        <w:rPr>
          <w:rFonts w:ascii="Book Antiqua" w:hAnsi="Book Antiqua"/>
        </w:rPr>
        <w:t xml:space="preserve"> tests for both </w:t>
      </w:r>
      <w:r>
        <w:rPr>
          <w:rFonts w:ascii="Book Antiqua" w:hAnsi="Book Antiqua"/>
        </w:rPr>
        <w:t>the medial and lateral meniscus</w:t>
      </w:r>
      <w:r w:rsidRPr="00DE68D1">
        <w:rPr>
          <w:rFonts w:ascii="Book Antiqua" w:hAnsi="Book Antiqua"/>
        </w:rPr>
        <w:t xml:space="preserve">. The analysis showed that the sensitivity for the medial meniscus was 89% and the specificity was 31% while for the lateral meniscus the sensitivity was 85% </w:t>
      </w:r>
      <w:proofErr w:type="spellStart"/>
      <w:r w:rsidRPr="003F6609">
        <w:rPr>
          <w:rFonts w:ascii="Book Antiqua" w:hAnsi="Book Antiqua"/>
          <w:i/>
        </w:rPr>
        <w:t>vs</w:t>
      </w:r>
      <w:proofErr w:type="spellEnd"/>
      <w:r w:rsidRPr="00DE68D1">
        <w:rPr>
          <w:rFonts w:ascii="Book Antiqua" w:hAnsi="Book Antiqua"/>
        </w:rPr>
        <w:t xml:space="preserve"> a specificity of 24%. This study corroborates the data presented previously that tests performed in isolation have a lower diagnostic value. In relation to the independent analysis of each test, the </w:t>
      </w:r>
      <w:proofErr w:type="spellStart"/>
      <w:r w:rsidRPr="00DE68D1">
        <w:rPr>
          <w:rFonts w:ascii="Book Antiqua" w:hAnsi="Book Antiqua"/>
        </w:rPr>
        <w:t>Apley</w:t>
      </w:r>
      <w:proofErr w:type="spellEnd"/>
      <w:r w:rsidRPr="00DE68D1">
        <w:rPr>
          <w:rFonts w:ascii="Book Antiqua" w:hAnsi="Book Antiqua"/>
        </w:rPr>
        <w:t xml:space="preserve"> test has the best specificity for both the medial and the lateral meniscus. In relation to the precision for detecting lesions, greater precision was obtained in the evaluation of lesions in the medial meniscus than in the lateral meniscus, except for the </w:t>
      </w:r>
      <w:proofErr w:type="spellStart"/>
      <w:r w:rsidRPr="00DE68D1">
        <w:rPr>
          <w:rFonts w:ascii="Book Antiqua" w:hAnsi="Book Antiqua"/>
        </w:rPr>
        <w:t>Apley</w:t>
      </w:r>
      <w:proofErr w:type="spellEnd"/>
      <w:r w:rsidRPr="00DE68D1">
        <w:rPr>
          <w:rFonts w:ascii="Book Antiqua" w:hAnsi="Book Antiqua"/>
        </w:rPr>
        <w:t xml:space="preserve"> test which showed the same predictive value for both the later</w:t>
      </w:r>
      <w:r>
        <w:rPr>
          <w:rFonts w:ascii="Book Antiqua" w:hAnsi="Book Antiqua"/>
        </w:rPr>
        <w:t xml:space="preserve">al and medial meniscus </w:t>
      </w:r>
      <w:proofErr w:type="gramStart"/>
      <w:r>
        <w:rPr>
          <w:rFonts w:ascii="Book Antiqua" w:hAnsi="Book Antiqua"/>
        </w:rPr>
        <w:t>lesions</w:t>
      </w:r>
      <w:r>
        <w:rPr>
          <w:rFonts w:ascii="Book Antiqua" w:hAnsi="Book Antiqua"/>
          <w:vertAlign w:val="superscript"/>
        </w:rPr>
        <w:t>[</w:t>
      </w:r>
      <w:proofErr w:type="gramEnd"/>
      <w:r>
        <w:rPr>
          <w:rFonts w:ascii="Book Antiqua" w:hAnsi="Book Antiqua"/>
          <w:vertAlign w:val="superscript"/>
        </w:rPr>
        <w:t>115]</w:t>
      </w:r>
      <w:r w:rsidRPr="00DE68D1">
        <w:rPr>
          <w:rFonts w:ascii="Book Antiqua" w:hAnsi="Book Antiqua"/>
        </w:rPr>
        <w:t>.</w:t>
      </w:r>
    </w:p>
    <w:p w14:paraId="4E456BA3" w14:textId="77777777" w:rsidR="00F33F22" w:rsidRDefault="00F33F22" w:rsidP="008E79F7">
      <w:pPr>
        <w:spacing w:line="360" w:lineRule="auto"/>
        <w:jc w:val="both"/>
        <w:rPr>
          <w:rFonts w:ascii="Book Antiqua" w:hAnsi="Book Antiqua"/>
          <w:b/>
          <w:i/>
        </w:rPr>
      </w:pPr>
    </w:p>
    <w:p w14:paraId="3B07C711" w14:textId="463B3EFB" w:rsidR="008E79F7" w:rsidRPr="00E47CCB" w:rsidRDefault="00F33F22" w:rsidP="008E79F7">
      <w:pPr>
        <w:spacing w:line="360" w:lineRule="auto"/>
        <w:jc w:val="both"/>
        <w:rPr>
          <w:rFonts w:ascii="Book Antiqua" w:hAnsi="Book Antiqua"/>
          <w:b/>
          <w:i/>
        </w:rPr>
      </w:pPr>
      <w:proofErr w:type="spellStart"/>
      <w:r>
        <w:rPr>
          <w:rFonts w:ascii="Book Antiqua" w:hAnsi="Book Antiqua"/>
          <w:b/>
          <w:i/>
        </w:rPr>
        <w:t>Genufonía</w:t>
      </w:r>
      <w:proofErr w:type="spellEnd"/>
    </w:p>
    <w:p w14:paraId="346CA973" w14:textId="77777777" w:rsidR="008E79F7" w:rsidRPr="00DE68D1" w:rsidRDefault="008E79F7" w:rsidP="008E79F7">
      <w:pPr>
        <w:spacing w:line="360" w:lineRule="auto"/>
        <w:jc w:val="both"/>
        <w:rPr>
          <w:rFonts w:ascii="Book Antiqua" w:hAnsi="Book Antiqua"/>
        </w:rPr>
      </w:pPr>
      <w:r w:rsidRPr="00DE68D1">
        <w:rPr>
          <w:rFonts w:ascii="Book Antiqua" w:hAnsi="Book Antiqua"/>
        </w:rPr>
        <w:t>The knee has its own language with which it communicates what is happening to it. This language does so through sound. It is important to listen to the sounds that the knee shows us during its movement, which will help us to extract in</w:t>
      </w:r>
      <w:r>
        <w:rPr>
          <w:rFonts w:ascii="Book Antiqua" w:hAnsi="Book Antiqua"/>
        </w:rPr>
        <w:t xml:space="preserve">formation about your </w:t>
      </w:r>
      <w:proofErr w:type="gramStart"/>
      <w:r>
        <w:rPr>
          <w:rFonts w:ascii="Book Antiqua" w:hAnsi="Book Antiqua"/>
        </w:rPr>
        <w:t>injury</w:t>
      </w:r>
      <w:r w:rsidRPr="009238A1">
        <w:rPr>
          <w:rFonts w:ascii="Book Antiqua" w:hAnsi="Book Antiqua"/>
          <w:vertAlign w:val="superscript"/>
        </w:rPr>
        <w:t>[</w:t>
      </w:r>
      <w:proofErr w:type="gramEnd"/>
      <w:r w:rsidRPr="009238A1">
        <w:rPr>
          <w:rFonts w:ascii="Book Antiqua" w:hAnsi="Book Antiqua"/>
          <w:vertAlign w:val="superscript"/>
        </w:rPr>
        <w:t>116]</w:t>
      </w:r>
      <w:r w:rsidRPr="00DE68D1">
        <w:rPr>
          <w:rFonts w:ascii="Book Antiqua" w:hAnsi="Book Antiqua"/>
        </w:rPr>
        <w:t>.</w:t>
      </w:r>
    </w:p>
    <w:p w14:paraId="47AD6530" w14:textId="77777777" w:rsidR="008E79F7" w:rsidRPr="00DE68D1" w:rsidRDefault="008E79F7" w:rsidP="008E79F7">
      <w:pPr>
        <w:spacing w:line="360" w:lineRule="auto"/>
        <w:jc w:val="both"/>
        <w:rPr>
          <w:rFonts w:ascii="Book Antiqua" w:hAnsi="Book Antiqua"/>
        </w:rPr>
      </w:pPr>
    </w:p>
    <w:p w14:paraId="620FB60E" w14:textId="14D4FD02" w:rsidR="008E79F7" w:rsidRPr="006853B0" w:rsidRDefault="00643FF6" w:rsidP="008E79F7">
      <w:pPr>
        <w:spacing w:line="360" w:lineRule="auto"/>
        <w:jc w:val="both"/>
        <w:rPr>
          <w:rFonts w:ascii="Book Antiqua" w:hAnsi="Book Antiqua"/>
          <w:b/>
          <w:sz w:val="22"/>
          <w:u w:val="single"/>
        </w:rPr>
      </w:pPr>
      <w:r>
        <w:rPr>
          <w:rFonts w:ascii="Book Antiqua" w:hAnsi="Book Antiqua"/>
          <w:b/>
          <w:sz w:val="22"/>
          <w:u w:val="single"/>
        </w:rPr>
        <w:t>DISCUSSION</w:t>
      </w:r>
    </w:p>
    <w:p w14:paraId="0FC82C34" w14:textId="77777777" w:rsidR="008E79F7" w:rsidRPr="00DE68D1" w:rsidRDefault="008E79F7" w:rsidP="008E79F7">
      <w:pPr>
        <w:spacing w:line="360" w:lineRule="auto"/>
        <w:jc w:val="both"/>
        <w:rPr>
          <w:rFonts w:ascii="Book Antiqua" w:hAnsi="Book Antiqua"/>
        </w:rPr>
      </w:pPr>
      <w:r w:rsidRPr="00DE68D1">
        <w:rPr>
          <w:rFonts w:ascii="Book Antiqua" w:hAnsi="Book Antiqua"/>
        </w:rPr>
        <w:t xml:space="preserve">ACL injuries are common in sports. Most ACL injuries are non-contact in nature and usually occur in certain athletic tasks. Complete ACL tears can lead to chronic knee </w:t>
      </w:r>
      <w:r w:rsidRPr="00DE68D1">
        <w:rPr>
          <w:rFonts w:ascii="Book Antiqua" w:hAnsi="Book Antiqua"/>
        </w:rPr>
        <w:lastRenderedPageBreak/>
        <w:t xml:space="preserve">problems, such as knee instability, damage to the meniscus and </w:t>
      </w:r>
      <w:proofErr w:type="spellStart"/>
      <w:r w:rsidRPr="00DE68D1">
        <w:rPr>
          <w:rFonts w:ascii="Book Antiqua" w:hAnsi="Book Antiqua"/>
        </w:rPr>
        <w:t>chondral</w:t>
      </w:r>
      <w:proofErr w:type="spellEnd"/>
      <w:r w:rsidRPr="00DE68D1">
        <w:rPr>
          <w:rFonts w:ascii="Book Antiqua" w:hAnsi="Book Antiqua"/>
        </w:rPr>
        <w:t xml:space="preserve"> surface, and osteoarthritis. Due to the increasing participation of children and adolescents in both organized sports and intense sports training at an early age, the number of ACL injuries in this age group has increased, accounting for 3.3% of ACL </w:t>
      </w:r>
      <w:proofErr w:type="gramStart"/>
      <w:r w:rsidRPr="00DE68D1">
        <w:rPr>
          <w:rFonts w:ascii="Book Antiqua" w:hAnsi="Book Antiqua"/>
        </w:rPr>
        <w:t>injuries</w:t>
      </w:r>
      <w:r w:rsidRPr="00E47CCB">
        <w:rPr>
          <w:rFonts w:ascii="Book Antiqua" w:hAnsi="Book Antiqua"/>
          <w:vertAlign w:val="superscript"/>
        </w:rPr>
        <w:t>[</w:t>
      </w:r>
      <w:proofErr w:type="gramEnd"/>
      <w:r w:rsidRPr="00E47CCB">
        <w:rPr>
          <w:rFonts w:ascii="Book Antiqua" w:hAnsi="Book Antiqua"/>
          <w:vertAlign w:val="superscript"/>
        </w:rPr>
        <w:t>68-74]</w:t>
      </w:r>
      <w:r>
        <w:rPr>
          <w:rFonts w:ascii="Book Antiqua" w:hAnsi="Book Antiqua"/>
        </w:rPr>
        <w:t>.</w:t>
      </w:r>
      <w:r w:rsidRPr="00DE68D1">
        <w:rPr>
          <w:rFonts w:ascii="Book Antiqua" w:hAnsi="Book Antiqua"/>
        </w:rPr>
        <w:t xml:space="preserve"> </w:t>
      </w:r>
    </w:p>
    <w:p w14:paraId="0D5476B3" w14:textId="531C9AAE" w:rsidR="008E79F7" w:rsidRPr="00DE68D1" w:rsidRDefault="008E79F7" w:rsidP="00643FF6">
      <w:pPr>
        <w:spacing w:line="360" w:lineRule="auto"/>
        <w:ind w:firstLineChars="200" w:firstLine="480"/>
        <w:jc w:val="both"/>
        <w:rPr>
          <w:rFonts w:ascii="Book Antiqua" w:hAnsi="Book Antiqua"/>
        </w:rPr>
      </w:pPr>
      <w:r w:rsidRPr="00DE68D1">
        <w:rPr>
          <w:rFonts w:ascii="Book Antiqua" w:hAnsi="Book Antiqua"/>
        </w:rPr>
        <w:t xml:space="preserve">Practice is not yet </w:t>
      </w:r>
      <w:proofErr w:type="spellStart"/>
      <w:r w:rsidRPr="00DE68D1">
        <w:rPr>
          <w:rFonts w:ascii="Book Antiqua" w:hAnsi="Book Antiqua"/>
        </w:rPr>
        <w:t>standardised</w:t>
      </w:r>
      <w:proofErr w:type="spellEnd"/>
      <w:r w:rsidRPr="00DE68D1">
        <w:rPr>
          <w:rFonts w:ascii="Book Antiqua" w:hAnsi="Book Antiqua"/>
        </w:rPr>
        <w:t xml:space="preserve"> and the literature to guide decision-making in children is very limited. This consensus process has been based on the expert experience of a diverse group of professionals treating and dealing with this injury, their thorough examination and subsequent decision</w:t>
      </w:r>
      <w:r w:rsidR="00C2744C">
        <w:rPr>
          <w:rFonts w:ascii="Book Antiqua" w:hAnsi="Book Antiqua"/>
        </w:rPr>
        <w:t>-</w:t>
      </w:r>
      <w:r w:rsidRPr="00DE68D1">
        <w:rPr>
          <w:rFonts w:ascii="Book Antiqua" w:hAnsi="Book Antiqua"/>
        </w:rPr>
        <w:t>making focused on the prior assessment of the patient, and sometimes based on the experience of the healthcare professional conducting the patient study.</w:t>
      </w:r>
    </w:p>
    <w:p w14:paraId="7C5A6027" w14:textId="0B66E0DA" w:rsidR="008E79F7" w:rsidRPr="00DE68D1" w:rsidRDefault="008E79F7" w:rsidP="00643FF6">
      <w:pPr>
        <w:spacing w:line="360" w:lineRule="auto"/>
        <w:ind w:firstLineChars="200" w:firstLine="480"/>
        <w:jc w:val="both"/>
        <w:rPr>
          <w:rFonts w:ascii="Book Antiqua" w:hAnsi="Book Antiqua"/>
        </w:rPr>
      </w:pPr>
      <w:r w:rsidRPr="00DE68D1">
        <w:rPr>
          <w:rFonts w:ascii="Book Antiqua" w:hAnsi="Book Antiqua"/>
        </w:rPr>
        <w:t xml:space="preserve">Although there is level </w:t>
      </w:r>
      <w:proofErr w:type="gramStart"/>
      <w:r w:rsidRPr="00DE68D1">
        <w:rPr>
          <w:rFonts w:ascii="Book Antiqua" w:hAnsi="Book Antiqua"/>
        </w:rPr>
        <w:t>1 clinical evidence</w:t>
      </w:r>
      <w:proofErr w:type="gramEnd"/>
      <w:r w:rsidRPr="00DE68D1">
        <w:rPr>
          <w:rFonts w:ascii="Book Antiqua" w:hAnsi="Book Antiqua"/>
        </w:rPr>
        <w:t xml:space="preserve"> on screening for ACL rupture, this process is based on the practical and clinical experience of the examiner. However, there are </w:t>
      </w:r>
      <w:r w:rsidR="00C2744C">
        <w:rPr>
          <w:rFonts w:ascii="Book Antiqua" w:hAnsi="Book Antiqua"/>
        </w:rPr>
        <w:t>few</w:t>
      </w:r>
      <w:r w:rsidRPr="00DE68D1">
        <w:rPr>
          <w:rFonts w:ascii="Book Antiqua" w:hAnsi="Book Antiqua"/>
        </w:rPr>
        <w:t xml:space="preserve"> manuscripts that include screening for this injury in minors, so these guidelines have been developed in the healthcare setting. This consensus has been developed by a large group of experts in the field and has resulted in a solid and established method for the development of guidelines in the healthcare of the pathology in question. We believe that the knee has its own language with which it communicates what is happening to it. This language is expressed through sound, which is wh</w:t>
      </w:r>
      <w:r>
        <w:rPr>
          <w:rFonts w:ascii="Book Antiqua" w:hAnsi="Book Antiqua"/>
        </w:rPr>
        <w:t xml:space="preserve">y the term </w:t>
      </w:r>
      <w:proofErr w:type="spellStart"/>
      <w:r>
        <w:rPr>
          <w:rFonts w:ascii="Book Antiqua" w:hAnsi="Book Antiqua"/>
        </w:rPr>
        <w:t>genufonia</w:t>
      </w:r>
      <w:proofErr w:type="spellEnd"/>
      <w:r>
        <w:rPr>
          <w:rFonts w:ascii="Book Antiqua" w:hAnsi="Book Antiqua"/>
        </w:rPr>
        <w:t xml:space="preserve"> is </w:t>
      </w:r>
      <w:proofErr w:type="gramStart"/>
      <w:r>
        <w:rPr>
          <w:rFonts w:ascii="Book Antiqua" w:hAnsi="Book Antiqua"/>
        </w:rPr>
        <w:t>coined</w:t>
      </w:r>
      <w:r>
        <w:rPr>
          <w:rFonts w:ascii="Book Antiqua" w:hAnsi="Book Antiqua"/>
          <w:vertAlign w:val="superscript"/>
        </w:rPr>
        <w:t>[</w:t>
      </w:r>
      <w:proofErr w:type="gramEnd"/>
      <w:r>
        <w:rPr>
          <w:rFonts w:ascii="Book Antiqua" w:hAnsi="Book Antiqua"/>
          <w:vertAlign w:val="superscript"/>
        </w:rPr>
        <w:t>116]</w:t>
      </w:r>
      <w:r w:rsidRPr="00DE68D1">
        <w:rPr>
          <w:rFonts w:ascii="Book Antiqua" w:hAnsi="Book Antiqua"/>
        </w:rPr>
        <w:t xml:space="preserve">. It is important to listen to the sounds that the knee shows us during its movement, which will help us to extract information about its injury. </w:t>
      </w:r>
    </w:p>
    <w:p w14:paraId="3227C20A" w14:textId="77777777" w:rsidR="008E79F7" w:rsidRPr="00DE68D1" w:rsidRDefault="008E79F7" w:rsidP="00643FF6">
      <w:pPr>
        <w:spacing w:line="360" w:lineRule="auto"/>
        <w:ind w:firstLineChars="200" w:firstLine="480"/>
        <w:jc w:val="both"/>
        <w:rPr>
          <w:rFonts w:ascii="Book Antiqua" w:hAnsi="Book Antiqua"/>
        </w:rPr>
      </w:pPr>
      <w:r w:rsidRPr="00DE68D1">
        <w:rPr>
          <w:rFonts w:ascii="Book Antiqua" w:hAnsi="Book Antiqua"/>
        </w:rPr>
        <w:t xml:space="preserve">It can be seen that the consensus statements cover the assessment and screening of ACL rupture in children. A decision is made in the evaluation of patients, depending on whether surgical </w:t>
      </w:r>
      <w:proofErr w:type="gramStart"/>
      <w:r w:rsidRPr="00DE68D1">
        <w:rPr>
          <w:rFonts w:ascii="Book Antiqua" w:hAnsi="Book Antiqua"/>
        </w:rPr>
        <w:t>treatment</w:t>
      </w:r>
      <w:r w:rsidRPr="00E47CCB">
        <w:rPr>
          <w:rFonts w:ascii="Book Antiqua" w:hAnsi="Book Antiqua"/>
          <w:vertAlign w:val="superscript"/>
        </w:rPr>
        <w:t>[</w:t>
      </w:r>
      <w:proofErr w:type="gramEnd"/>
      <w:r w:rsidRPr="00E47CCB">
        <w:rPr>
          <w:rFonts w:ascii="Book Antiqua" w:hAnsi="Book Antiqua"/>
          <w:vertAlign w:val="superscript"/>
        </w:rPr>
        <w:t>117]</w:t>
      </w:r>
      <w:r w:rsidRPr="00150F41">
        <w:rPr>
          <w:rFonts w:ascii="Book Antiqua" w:hAnsi="Book Antiqua"/>
        </w:rPr>
        <w:t xml:space="preserve"> </w:t>
      </w:r>
      <w:r w:rsidRPr="00DE68D1">
        <w:rPr>
          <w:rFonts w:ascii="Book Antiqua" w:hAnsi="Book Antiqua"/>
        </w:rPr>
        <w:t>or conservative treatment will be chosen.</w:t>
      </w:r>
    </w:p>
    <w:p w14:paraId="14B86ABD" w14:textId="77777777" w:rsidR="00A77B3E" w:rsidRPr="00E168F8" w:rsidRDefault="00A77B3E" w:rsidP="00E168F8">
      <w:pPr>
        <w:spacing w:line="360" w:lineRule="auto"/>
        <w:jc w:val="both"/>
        <w:rPr>
          <w:rFonts w:ascii="Book Antiqua" w:hAnsi="Book Antiqua"/>
        </w:rPr>
      </w:pPr>
    </w:p>
    <w:p w14:paraId="01E39A16"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aps/>
          <w:color w:val="000000"/>
          <w:u w:val="single"/>
        </w:rPr>
        <w:t>CONCLUSION</w:t>
      </w:r>
    </w:p>
    <w:p w14:paraId="139AE96B"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 xml:space="preserve">ACL rupture is a complex pathology with multiple approaches that should be based primarily on patient assessment and evaluation. In the absence of a solid evidence base and the lack of consensus in the literature on the approach and exploration of this injury in minors, these established guidelines aim to contribute to that decision-making </w:t>
      </w:r>
      <w:r w:rsidRPr="00E168F8">
        <w:rPr>
          <w:rFonts w:ascii="Book Antiqua" w:eastAsia="Book Antiqua" w:hAnsi="Book Antiqua" w:cs="Book Antiqua"/>
          <w:color w:val="000000"/>
        </w:rPr>
        <w:lastRenderedPageBreak/>
        <w:t xml:space="preserve">process to assist the clinician in performing the most optimal treatment with the goal of benefiting the patient as much as possible. Following this expert consensus, surgical treatment is advised when the patient has a subjective sensation of instability accompanied by a pivot Shift ++ test, and may include an anterior drawer + test and </w:t>
      </w:r>
      <w:proofErr w:type="spellStart"/>
      <w:r w:rsidRPr="00E168F8">
        <w:rPr>
          <w:rFonts w:ascii="Book Antiqua" w:eastAsia="Book Antiqua" w:hAnsi="Book Antiqua" w:cs="Book Antiqua"/>
          <w:color w:val="000000"/>
        </w:rPr>
        <w:t>Lachman</w:t>
      </w:r>
      <w:proofErr w:type="spellEnd"/>
      <w:r w:rsidRPr="00E168F8">
        <w:rPr>
          <w:rFonts w:ascii="Book Antiqua" w:eastAsia="Book Antiqua" w:hAnsi="Book Antiqua" w:cs="Book Antiqua"/>
          <w:color w:val="000000"/>
        </w:rPr>
        <w:t xml:space="preserve"> + test. If these conditions are not present, the conservative approach should be chosen, as the anatomical and functional development of the children, together with a physiotherapy </w:t>
      </w:r>
      <w:proofErr w:type="spellStart"/>
      <w:r w:rsidRPr="00E168F8">
        <w:rPr>
          <w:rFonts w:ascii="Book Antiqua" w:eastAsia="Book Antiqua" w:hAnsi="Book Antiqua" w:cs="Book Antiqua"/>
          <w:color w:val="000000"/>
        </w:rPr>
        <w:t>programme</w:t>
      </w:r>
      <w:proofErr w:type="spellEnd"/>
      <w:r w:rsidRPr="00E168F8">
        <w:rPr>
          <w:rFonts w:ascii="Book Antiqua" w:eastAsia="Book Antiqua" w:hAnsi="Book Antiqua" w:cs="Book Antiqua"/>
          <w:color w:val="000000"/>
        </w:rPr>
        <w:t>, can improve the evolution of the injury.</w:t>
      </w:r>
    </w:p>
    <w:p w14:paraId="38F9582C" w14:textId="77777777" w:rsidR="00A77B3E" w:rsidRPr="00E168F8" w:rsidRDefault="00A77B3E" w:rsidP="00E168F8">
      <w:pPr>
        <w:spacing w:line="360" w:lineRule="auto"/>
        <w:jc w:val="both"/>
        <w:rPr>
          <w:rFonts w:ascii="Book Antiqua" w:hAnsi="Book Antiqua"/>
        </w:rPr>
      </w:pPr>
    </w:p>
    <w:p w14:paraId="50B85BD9"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aps/>
          <w:color w:val="000000"/>
          <w:u w:val="single"/>
        </w:rPr>
        <w:t>ACKNOWLEDGEMENTS</w:t>
      </w:r>
    </w:p>
    <w:p w14:paraId="4BA87D7B" w14:textId="7911A0F0"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 xml:space="preserve">The authors would like to </w:t>
      </w:r>
      <w:r w:rsidR="00C2744C">
        <w:rPr>
          <w:rFonts w:ascii="Book Antiqua" w:eastAsia="Book Antiqua" w:hAnsi="Book Antiqua" w:cs="Book Antiqua"/>
          <w:color w:val="000000"/>
        </w:rPr>
        <w:t xml:space="preserve">thank all persons who contributed to </w:t>
      </w:r>
      <w:r w:rsidRPr="00E168F8">
        <w:rPr>
          <w:rFonts w:ascii="Book Antiqua" w:eastAsia="Book Antiqua" w:hAnsi="Book Antiqua" w:cs="Book Antiqua"/>
          <w:color w:val="000000"/>
        </w:rPr>
        <w:t>the process of developing these screening and decision-making guidelines.</w:t>
      </w:r>
    </w:p>
    <w:p w14:paraId="2BFAEF99" w14:textId="77777777" w:rsidR="00A87A8E" w:rsidRPr="00E168F8" w:rsidRDefault="00A87A8E" w:rsidP="00E168F8">
      <w:pPr>
        <w:spacing w:line="360" w:lineRule="auto"/>
        <w:jc w:val="both"/>
        <w:rPr>
          <w:rFonts w:ascii="Book Antiqua" w:hAnsi="Book Antiqua"/>
        </w:rPr>
      </w:pPr>
    </w:p>
    <w:p w14:paraId="2967EBDA"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REFERENCES</w:t>
      </w:r>
    </w:p>
    <w:p w14:paraId="7C184AB8"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1 </w:t>
      </w:r>
      <w:r w:rsidRPr="00EE42AD">
        <w:rPr>
          <w:rFonts w:ascii="Book Antiqua" w:hAnsi="Book Antiqua"/>
          <w:b/>
          <w:bCs/>
        </w:rPr>
        <w:t>Woo SL</w:t>
      </w:r>
      <w:r w:rsidRPr="00EE42AD">
        <w:rPr>
          <w:rFonts w:ascii="Book Antiqua" w:hAnsi="Book Antiqua"/>
        </w:rPr>
        <w:t xml:space="preserve">, Hollis JM, Adams DJ, Lyon RM, </w:t>
      </w:r>
      <w:proofErr w:type="spellStart"/>
      <w:r w:rsidRPr="00EE42AD">
        <w:rPr>
          <w:rFonts w:ascii="Book Antiqua" w:hAnsi="Book Antiqua"/>
        </w:rPr>
        <w:t>Takai</w:t>
      </w:r>
      <w:proofErr w:type="spellEnd"/>
      <w:r w:rsidRPr="00EE42AD">
        <w:rPr>
          <w:rFonts w:ascii="Book Antiqua" w:hAnsi="Book Antiqua"/>
        </w:rPr>
        <w:t xml:space="preserve"> S. Tensile properties of the human femur-anterior cruciate ligament-tibia complex. </w:t>
      </w:r>
      <w:proofErr w:type="gramStart"/>
      <w:r w:rsidRPr="00EE42AD">
        <w:rPr>
          <w:rFonts w:ascii="Book Antiqua" w:hAnsi="Book Antiqua"/>
        </w:rPr>
        <w:t>The effects of specimen age and orientation.</w:t>
      </w:r>
      <w:proofErr w:type="gramEnd"/>
      <w:r w:rsidRPr="00EE42AD">
        <w:rPr>
          <w:rFonts w:ascii="Book Antiqua" w:hAnsi="Book Antiqua"/>
        </w:rPr>
        <w:t xml:space="preserve"> </w:t>
      </w:r>
      <w:r w:rsidRPr="00EE42AD">
        <w:rPr>
          <w:rFonts w:ascii="Book Antiqua" w:hAnsi="Book Antiqua"/>
          <w:i/>
          <w:iCs/>
        </w:rPr>
        <w:t>Am J Sports Med</w:t>
      </w:r>
      <w:r w:rsidRPr="00EE42AD">
        <w:rPr>
          <w:rFonts w:ascii="Book Antiqua" w:hAnsi="Book Antiqua"/>
        </w:rPr>
        <w:t xml:space="preserve"> 1991; </w:t>
      </w:r>
      <w:r w:rsidRPr="00EE42AD">
        <w:rPr>
          <w:rFonts w:ascii="Book Antiqua" w:hAnsi="Book Antiqua"/>
          <w:b/>
          <w:bCs/>
        </w:rPr>
        <w:t>19</w:t>
      </w:r>
      <w:r w:rsidRPr="00EE42AD">
        <w:rPr>
          <w:rFonts w:ascii="Book Antiqua" w:hAnsi="Book Antiqua"/>
        </w:rPr>
        <w:t>: 217-225 [PMID: 1867330 DOI: 10.1177/036354659101900303]</w:t>
      </w:r>
    </w:p>
    <w:p w14:paraId="4AF7720C"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2 </w:t>
      </w:r>
      <w:r w:rsidRPr="00EE42AD">
        <w:rPr>
          <w:rFonts w:ascii="Book Antiqua" w:hAnsi="Book Antiqua"/>
          <w:b/>
          <w:bCs/>
        </w:rPr>
        <w:t>Chu D</w:t>
      </w:r>
      <w:r w:rsidRPr="00EE42AD">
        <w:rPr>
          <w:rFonts w:ascii="Book Antiqua" w:hAnsi="Book Antiqua"/>
        </w:rPr>
        <w:t xml:space="preserve">, LeBlanc R, </w:t>
      </w:r>
      <w:proofErr w:type="spellStart"/>
      <w:r w:rsidRPr="00EE42AD">
        <w:rPr>
          <w:rFonts w:ascii="Book Antiqua" w:hAnsi="Book Antiqua"/>
        </w:rPr>
        <w:t>D'Ambrosia</w:t>
      </w:r>
      <w:proofErr w:type="spellEnd"/>
      <w:r w:rsidRPr="00EE42AD">
        <w:rPr>
          <w:rFonts w:ascii="Book Antiqua" w:hAnsi="Book Antiqua"/>
        </w:rPr>
        <w:t xml:space="preserve"> P, </w:t>
      </w:r>
      <w:proofErr w:type="spellStart"/>
      <w:r w:rsidRPr="00EE42AD">
        <w:rPr>
          <w:rFonts w:ascii="Book Antiqua" w:hAnsi="Book Antiqua"/>
        </w:rPr>
        <w:t>D'Ambrosia</w:t>
      </w:r>
      <w:proofErr w:type="spellEnd"/>
      <w:r w:rsidRPr="00EE42AD">
        <w:rPr>
          <w:rFonts w:ascii="Book Antiqua" w:hAnsi="Book Antiqua"/>
        </w:rPr>
        <w:t xml:space="preserve"> R, </w:t>
      </w:r>
      <w:proofErr w:type="spellStart"/>
      <w:r w:rsidRPr="00EE42AD">
        <w:rPr>
          <w:rFonts w:ascii="Book Antiqua" w:hAnsi="Book Antiqua"/>
        </w:rPr>
        <w:t>Baratta</w:t>
      </w:r>
      <w:proofErr w:type="spellEnd"/>
      <w:r w:rsidRPr="00EE42AD">
        <w:rPr>
          <w:rFonts w:ascii="Book Antiqua" w:hAnsi="Book Antiqua"/>
        </w:rPr>
        <w:t xml:space="preserve"> RV, </w:t>
      </w:r>
      <w:proofErr w:type="spellStart"/>
      <w:r w:rsidRPr="00EE42AD">
        <w:rPr>
          <w:rFonts w:ascii="Book Antiqua" w:hAnsi="Book Antiqua"/>
        </w:rPr>
        <w:t>Solomonow</w:t>
      </w:r>
      <w:proofErr w:type="spellEnd"/>
      <w:r w:rsidRPr="00EE42AD">
        <w:rPr>
          <w:rFonts w:ascii="Book Antiqua" w:hAnsi="Book Antiqua"/>
        </w:rPr>
        <w:t xml:space="preserve"> M. Neuromuscular disorder in response to anterior cruciate ligament creep.</w:t>
      </w:r>
      <w:proofErr w:type="gramEnd"/>
      <w:r w:rsidRPr="00EE42AD">
        <w:rPr>
          <w:rFonts w:ascii="Book Antiqua" w:hAnsi="Book Antiqua"/>
        </w:rPr>
        <w:t xml:space="preserve"> </w:t>
      </w:r>
      <w:proofErr w:type="spellStart"/>
      <w:r w:rsidRPr="00EE42AD">
        <w:rPr>
          <w:rFonts w:ascii="Book Antiqua" w:hAnsi="Book Antiqua"/>
          <w:i/>
          <w:iCs/>
        </w:rPr>
        <w:t>Clin</w:t>
      </w:r>
      <w:proofErr w:type="spellEnd"/>
      <w:r w:rsidRPr="00EE42AD">
        <w:rPr>
          <w:rFonts w:ascii="Book Antiqua" w:hAnsi="Book Antiqua"/>
          <w:i/>
          <w:iCs/>
        </w:rPr>
        <w:t xml:space="preserve"> </w:t>
      </w:r>
      <w:proofErr w:type="spellStart"/>
      <w:r w:rsidRPr="00EE42AD">
        <w:rPr>
          <w:rFonts w:ascii="Book Antiqua" w:hAnsi="Book Antiqua"/>
          <w:i/>
          <w:iCs/>
        </w:rPr>
        <w:t>Biomech</w:t>
      </w:r>
      <w:proofErr w:type="spellEnd"/>
      <w:r w:rsidRPr="00EE42AD">
        <w:rPr>
          <w:rFonts w:ascii="Book Antiqua" w:hAnsi="Book Antiqua"/>
          <w:i/>
          <w:iCs/>
        </w:rPr>
        <w:t xml:space="preserve"> (Bristol, Avon)</w:t>
      </w:r>
      <w:r w:rsidRPr="00EE42AD">
        <w:rPr>
          <w:rFonts w:ascii="Book Antiqua" w:hAnsi="Book Antiqua"/>
        </w:rPr>
        <w:t xml:space="preserve"> 2003; </w:t>
      </w:r>
      <w:r w:rsidRPr="00EE42AD">
        <w:rPr>
          <w:rFonts w:ascii="Book Antiqua" w:hAnsi="Book Antiqua"/>
          <w:b/>
          <w:bCs/>
        </w:rPr>
        <w:t>18</w:t>
      </w:r>
      <w:r w:rsidRPr="00EE42AD">
        <w:rPr>
          <w:rFonts w:ascii="Book Antiqua" w:hAnsi="Book Antiqua"/>
        </w:rPr>
        <w:t>: 222-230 [PMID: 12620785 DOI: 10.1016/s0268-0033(03)00002-0]</w:t>
      </w:r>
    </w:p>
    <w:p w14:paraId="11DF2448"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3 </w:t>
      </w:r>
      <w:r w:rsidRPr="00EE42AD">
        <w:rPr>
          <w:rFonts w:ascii="Book Antiqua" w:hAnsi="Book Antiqua"/>
          <w:b/>
          <w:bCs/>
        </w:rPr>
        <w:t>Gabriel MT</w:t>
      </w:r>
      <w:r w:rsidRPr="00EE42AD">
        <w:rPr>
          <w:rFonts w:ascii="Book Antiqua" w:hAnsi="Book Antiqua"/>
        </w:rPr>
        <w:t xml:space="preserve">, Wong EK, Woo SL, </w:t>
      </w:r>
      <w:proofErr w:type="spellStart"/>
      <w:r w:rsidRPr="00EE42AD">
        <w:rPr>
          <w:rFonts w:ascii="Book Antiqua" w:hAnsi="Book Antiqua"/>
        </w:rPr>
        <w:t>Yagi</w:t>
      </w:r>
      <w:proofErr w:type="spellEnd"/>
      <w:r w:rsidRPr="00EE42AD">
        <w:rPr>
          <w:rFonts w:ascii="Book Antiqua" w:hAnsi="Book Antiqua"/>
        </w:rPr>
        <w:t xml:space="preserve"> M, </w:t>
      </w:r>
      <w:proofErr w:type="spellStart"/>
      <w:r w:rsidRPr="00EE42AD">
        <w:rPr>
          <w:rFonts w:ascii="Book Antiqua" w:hAnsi="Book Antiqua"/>
        </w:rPr>
        <w:t>Debski</w:t>
      </w:r>
      <w:proofErr w:type="spellEnd"/>
      <w:r w:rsidRPr="00EE42AD">
        <w:rPr>
          <w:rFonts w:ascii="Book Antiqua" w:hAnsi="Book Antiqua"/>
        </w:rPr>
        <w:t xml:space="preserve"> RE. </w:t>
      </w:r>
      <w:proofErr w:type="gramStart"/>
      <w:r w:rsidRPr="00EE42AD">
        <w:rPr>
          <w:rFonts w:ascii="Book Antiqua" w:hAnsi="Book Antiqua"/>
        </w:rPr>
        <w:t>Distribution of in situ forces in the anterior cruciate ligament in response to rotatory loads.</w:t>
      </w:r>
      <w:proofErr w:type="gramEnd"/>
      <w:r w:rsidRPr="00EE42AD">
        <w:rPr>
          <w:rFonts w:ascii="Book Antiqua" w:hAnsi="Book Antiqua"/>
        </w:rPr>
        <w:t xml:space="preserve"> </w:t>
      </w:r>
      <w:r w:rsidRPr="00EE42AD">
        <w:rPr>
          <w:rFonts w:ascii="Book Antiqua" w:hAnsi="Book Antiqua"/>
          <w:i/>
          <w:iCs/>
        </w:rPr>
        <w:t xml:space="preserve">J </w:t>
      </w:r>
      <w:proofErr w:type="spellStart"/>
      <w:r w:rsidRPr="00EE42AD">
        <w:rPr>
          <w:rFonts w:ascii="Book Antiqua" w:hAnsi="Book Antiqua"/>
          <w:i/>
          <w:iCs/>
        </w:rPr>
        <w:t>Orthop</w:t>
      </w:r>
      <w:proofErr w:type="spellEnd"/>
      <w:r w:rsidRPr="00EE42AD">
        <w:rPr>
          <w:rFonts w:ascii="Book Antiqua" w:hAnsi="Book Antiqua"/>
          <w:i/>
          <w:iCs/>
        </w:rPr>
        <w:t xml:space="preserve"> Res</w:t>
      </w:r>
      <w:r w:rsidRPr="00EE42AD">
        <w:rPr>
          <w:rFonts w:ascii="Book Antiqua" w:hAnsi="Book Antiqua"/>
        </w:rPr>
        <w:t xml:space="preserve"> 2004; </w:t>
      </w:r>
      <w:r w:rsidRPr="00EE42AD">
        <w:rPr>
          <w:rFonts w:ascii="Book Antiqua" w:hAnsi="Book Antiqua"/>
          <w:b/>
          <w:bCs/>
        </w:rPr>
        <w:t>22</w:t>
      </w:r>
      <w:r w:rsidRPr="00EE42AD">
        <w:rPr>
          <w:rFonts w:ascii="Book Antiqua" w:hAnsi="Book Antiqua"/>
        </w:rPr>
        <w:t>: 85-89 [PMID: 14656664 DOI: 10.1016/S0736-0266(03)00133-5]</w:t>
      </w:r>
    </w:p>
    <w:p w14:paraId="387FA38A"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4 </w:t>
      </w:r>
      <w:proofErr w:type="spellStart"/>
      <w:r w:rsidRPr="00EE42AD">
        <w:rPr>
          <w:rFonts w:ascii="Book Antiqua" w:hAnsi="Book Antiqua"/>
          <w:b/>
          <w:bCs/>
        </w:rPr>
        <w:t>DeMorat</w:t>
      </w:r>
      <w:proofErr w:type="spellEnd"/>
      <w:r w:rsidRPr="00EE42AD">
        <w:rPr>
          <w:rFonts w:ascii="Book Antiqua" w:hAnsi="Book Antiqua"/>
          <w:b/>
          <w:bCs/>
        </w:rPr>
        <w:t xml:space="preserve"> G</w:t>
      </w:r>
      <w:r w:rsidRPr="00EE42AD">
        <w:rPr>
          <w:rFonts w:ascii="Book Antiqua" w:hAnsi="Book Antiqua"/>
        </w:rPr>
        <w:t xml:space="preserve">, </w:t>
      </w:r>
      <w:proofErr w:type="spellStart"/>
      <w:r w:rsidRPr="00EE42AD">
        <w:rPr>
          <w:rFonts w:ascii="Book Antiqua" w:hAnsi="Book Antiqua"/>
        </w:rPr>
        <w:t>Weinhold</w:t>
      </w:r>
      <w:proofErr w:type="spellEnd"/>
      <w:r w:rsidRPr="00EE42AD">
        <w:rPr>
          <w:rFonts w:ascii="Book Antiqua" w:hAnsi="Book Antiqua"/>
        </w:rPr>
        <w:t xml:space="preserve"> P, Blackburn T, </w:t>
      </w:r>
      <w:proofErr w:type="spellStart"/>
      <w:r w:rsidRPr="00EE42AD">
        <w:rPr>
          <w:rFonts w:ascii="Book Antiqua" w:hAnsi="Book Antiqua"/>
        </w:rPr>
        <w:t>Chudik</w:t>
      </w:r>
      <w:proofErr w:type="spellEnd"/>
      <w:r w:rsidRPr="00EE42AD">
        <w:rPr>
          <w:rFonts w:ascii="Book Antiqua" w:hAnsi="Book Antiqua"/>
        </w:rPr>
        <w:t xml:space="preserve"> S, Garrett W. Aggressive quadriceps loading can induce noncontact anterior cruciate ligament injury. </w:t>
      </w:r>
      <w:r w:rsidRPr="00EE42AD">
        <w:rPr>
          <w:rFonts w:ascii="Book Antiqua" w:hAnsi="Book Antiqua"/>
          <w:i/>
          <w:iCs/>
        </w:rPr>
        <w:t>Am J Sports Med</w:t>
      </w:r>
      <w:r w:rsidRPr="00EE42AD">
        <w:rPr>
          <w:rFonts w:ascii="Book Antiqua" w:hAnsi="Book Antiqua"/>
        </w:rPr>
        <w:t xml:space="preserve"> 2004; </w:t>
      </w:r>
      <w:r w:rsidRPr="00EE42AD">
        <w:rPr>
          <w:rFonts w:ascii="Book Antiqua" w:hAnsi="Book Antiqua"/>
          <w:b/>
          <w:bCs/>
        </w:rPr>
        <w:t>32</w:t>
      </w:r>
      <w:r w:rsidRPr="00EE42AD">
        <w:rPr>
          <w:rFonts w:ascii="Book Antiqua" w:hAnsi="Book Antiqua"/>
        </w:rPr>
        <w:t>: 477-483 [PMID: 14977677 DOI: 10.1177/0363546503258928]</w:t>
      </w:r>
    </w:p>
    <w:p w14:paraId="13B1C69E"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5 </w:t>
      </w:r>
      <w:r w:rsidRPr="00EE42AD">
        <w:rPr>
          <w:rFonts w:ascii="Book Antiqua" w:hAnsi="Book Antiqua"/>
          <w:b/>
          <w:bCs/>
        </w:rPr>
        <w:t>Noyes FR</w:t>
      </w:r>
      <w:r w:rsidRPr="00EE42AD">
        <w:rPr>
          <w:rFonts w:ascii="Book Antiqua" w:hAnsi="Book Antiqua"/>
        </w:rPr>
        <w:t xml:space="preserve">, </w:t>
      </w:r>
      <w:proofErr w:type="spellStart"/>
      <w:r w:rsidRPr="00EE42AD">
        <w:rPr>
          <w:rFonts w:ascii="Book Antiqua" w:hAnsi="Book Antiqua"/>
        </w:rPr>
        <w:t>Mooar</w:t>
      </w:r>
      <w:proofErr w:type="spellEnd"/>
      <w:r w:rsidRPr="00EE42AD">
        <w:rPr>
          <w:rFonts w:ascii="Book Antiqua" w:hAnsi="Book Antiqua"/>
        </w:rPr>
        <w:t xml:space="preserve"> LA, Moorman CT 3rd, </w:t>
      </w:r>
      <w:proofErr w:type="spellStart"/>
      <w:r w:rsidRPr="00EE42AD">
        <w:rPr>
          <w:rFonts w:ascii="Book Antiqua" w:hAnsi="Book Antiqua"/>
        </w:rPr>
        <w:t>McGinniss</w:t>
      </w:r>
      <w:proofErr w:type="spellEnd"/>
      <w:r w:rsidRPr="00EE42AD">
        <w:rPr>
          <w:rFonts w:ascii="Book Antiqua" w:hAnsi="Book Antiqua"/>
        </w:rPr>
        <w:t xml:space="preserve"> GH. </w:t>
      </w:r>
      <w:proofErr w:type="gramStart"/>
      <w:r w:rsidRPr="00EE42AD">
        <w:rPr>
          <w:rFonts w:ascii="Book Antiqua" w:hAnsi="Book Antiqua"/>
        </w:rPr>
        <w:t>Partial tears of the anterior cruciate ligament.</w:t>
      </w:r>
      <w:proofErr w:type="gramEnd"/>
      <w:r w:rsidRPr="00EE42AD">
        <w:rPr>
          <w:rFonts w:ascii="Book Antiqua" w:hAnsi="Book Antiqua"/>
        </w:rPr>
        <w:t xml:space="preserve"> </w:t>
      </w:r>
      <w:proofErr w:type="gramStart"/>
      <w:r w:rsidRPr="00EE42AD">
        <w:rPr>
          <w:rFonts w:ascii="Book Antiqua" w:hAnsi="Book Antiqua"/>
        </w:rPr>
        <w:t>Progression to complete ligament deficiency.</w:t>
      </w:r>
      <w:proofErr w:type="gramEnd"/>
      <w:r w:rsidRPr="00EE42AD">
        <w:rPr>
          <w:rFonts w:ascii="Book Antiqua" w:hAnsi="Book Antiqua"/>
        </w:rPr>
        <w:t xml:space="preserve"> </w:t>
      </w:r>
      <w:r w:rsidRPr="00EE42AD">
        <w:rPr>
          <w:rFonts w:ascii="Book Antiqua" w:hAnsi="Book Antiqua"/>
          <w:i/>
          <w:iCs/>
        </w:rPr>
        <w:t xml:space="preserve">J Bone Joint </w:t>
      </w:r>
      <w:proofErr w:type="spellStart"/>
      <w:r w:rsidRPr="00EE42AD">
        <w:rPr>
          <w:rFonts w:ascii="Book Antiqua" w:hAnsi="Book Antiqua"/>
          <w:i/>
          <w:iCs/>
        </w:rPr>
        <w:t>Surg</w:t>
      </w:r>
      <w:proofErr w:type="spellEnd"/>
      <w:r w:rsidRPr="00EE42AD">
        <w:rPr>
          <w:rFonts w:ascii="Book Antiqua" w:hAnsi="Book Antiqua"/>
          <w:i/>
          <w:iCs/>
        </w:rPr>
        <w:t xml:space="preserve"> Br</w:t>
      </w:r>
      <w:r w:rsidRPr="00EE42AD">
        <w:rPr>
          <w:rFonts w:ascii="Book Antiqua" w:hAnsi="Book Antiqua"/>
        </w:rPr>
        <w:t xml:space="preserve"> 1989; </w:t>
      </w:r>
      <w:r w:rsidRPr="00EE42AD">
        <w:rPr>
          <w:rFonts w:ascii="Book Antiqua" w:hAnsi="Book Antiqua"/>
          <w:b/>
          <w:bCs/>
        </w:rPr>
        <w:t>71</w:t>
      </w:r>
      <w:r w:rsidRPr="00EE42AD">
        <w:rPr>
          <w:rFonts w:ascii="Book Antiqua" w:hAnsi="Book Antiqua"/>
        </w:rPr>
        <w:t>: 825-833 [PMID: 2584255 DOI: 10.1302/0301-620X.71B5.2584255]</w:t>
      </w:r>
    </w:p>
    <w:p w14:paraId="261D5AF1" w14:textId="77777777" w:rsidR="00195BAB" w:rsidRPr="00EE42AD" w:rsidRDefault="00195BAB" w:rsidP="00195BAB">
      <w:pPr>
        <w:spacing w:line="360" w:lineRule="auto"/>
        <w:jc w:val="both"/>
        <w:rPr>
          <w:rFonts w:ascii="Book Antiqua" w:hAnsi="Book Antiqua"/>
        </w:rPr>
      </w:pPr>
      <w:r w:rsidRPr="00EE42AD">
        <w:rPr>
          <w:rFonts w:ascii="Book Antiqua" w:hAnsi="Book Antiqua"/>
        </w:rPr>
        <w:lastRenderedPageBreak/>
        <w:t xml:space="preserve">6 </w:t>
      </w:r>
      <w:r w:rsidRPr="00EE42AD">
        <w:rPr>
          <w:rFonts w:ascii="Book Antiqua" w:hAnsi="Book Antiqua"/>
          <w:b/>
          <w:bCs/>
        </w:rPr>
        <w:t>Lamar DS</w:t>
      </w:r>
      <w:r w:rsidRPr="00EE42AD">
        <w:rPr>
          <w:rFonts w:ascii="Book Antiqua" w:hAnsi="Book Antiqua"/>
        </w:rPr>
        <w:t xml:space="preserve">, </w:t>
      </w:r>
      <w:proofErr w:type="spellStart"/>
      <w:r w:rsidRPr="00EE42AD">
        <w:rPr>
          <w:rFonts w:ascii="Book Antiqua" w:hAnsi="Book Antiqua"/>
        </w:rPr>
        <w:t>Bartolozzi</w:t>
      </w:r>
      <w:proofErr w:type="spellEnd"/>
      <w:r w:rsidRPr="00EE42AD">
        <w:rPr>
          <w:rFonts w:ascii="Book Antiqua" w:hAnsi="Book Antiqua"/>
        </w:rPr>
        <w:t xml:space="preserve"> AR, Freedman KB, </w:t>
      </w:r>
      <w:proofErr w:type="spellStart"/>
      <w:r w:rsidRPr="00EE42AD">
        <w:rPr>
          <w:rFonts w:ascii="Book Antiqua" w:hAnsi="Book Antiqua"/>
        </w:rPr>
        <w:t>Nagda</w:t>
      </w:r>
      <w:proofErr w:type="spellEnd"/>
      <w:r w:rsidRPr="00EE42AD">
        <w:rPr>
          <w:rFonts w:ascii="Book Antiqua" w:hAnsi="Book Antiqua"/>
        </w:rPr>
        <w:t xml:space="preserve"> SH, Fawcett C. Thermal modification of partial tears of the anterior cruciate ligament. </w:t>
      </w:r>
      <w:r w:rsidRPr="00EE42AD">
        <w:rPr>
          <w:rFonts w:ascii="Book Antiqua" w:hAnsi="Book Antiqua"/>
          <w:i/>
          <w:iCs/>
        </w:rPr>
        <w:t>Arthroscopy</w:t>
      </w:r>
      <w:r w:rsidRPr="00EE42AD">
        <w:rPr>
          <w:rFonts w:ascii="Book Antiqua" w:hAnsi="Book Antiqua"/>
        </w:rPr>
        <w:t xml:space="preserve"> 2005; </w:t>
      </w:r>
      <w:r w:rsidRPr="00EE42AD">
        <w:rPr>
          <w:rFonts w:ascii="Book Antiqua" w:hAnsi="Book Antiqua"/>
          <w:b/>
          <w:bCs/>
        </w:rPr>
        <w:t>21</w:t>
      </w:r>
      <w:r w:rsidRPr="00EE42AD">
        <w:rPr>
          <w:rFonts w:ascii="Book Antiqua" w:hAnsi="Book Antiqua"/>
        </w:rPr>
        <w:t>: 809-814 [PMID: 16012493 DOI: 10.1016/j.arthro.2005.03.003]</w:t>
      </w:r>
    </w:p>
    <w:p w14:paraId="4F36843A"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7 </w:t>
      </w:r>
      <w:proofErr w:type="spellStart"/>
      <w:r w:rsidRPr="00EE42AD">
        <w:rPr>
          <w:rFonts w:ascii="Book Antiqua" w:hAnsi="Book Antiqua"/>
          <w:b/>
          <w:bCs/>
        </w:rPr>
        <w:t>Messner</w:t>
      </w:r>
      <w:proofErr w:type="spellEnd"/>
      <w:r w:rsidRPr="00EE42AD">
        <w:rPr>
          <w:rFonts w:ascii="Book Antiqua" w:hAnsi="Book Antiqua"/>
          <w:b/>
          <w:bCs/>
        </w:rPr>
        <w:t xml:space="preserve"> K</w:t>
      </w:r>
      <w:r w:rsidRPr="00EE42AD">
        <w:rPr>
          <w:rFonts w:ascii="Book Antiqua" w:hAnsi="Book Antiqua"/>
        </w:rPr>
        <w:t xml:space="preserve">, </w:t>
      </w:r>
      <w:proofErr w:type="spellStart"/>
      <w:r w:rsidRPr="00EE42AD">
        <w:rPr>
          <w:rFonts w:ascii="Book Antiqua" w:hAnsi="Book Antiqua"/>
        </w:rPr>
        <w:t>Maletius</w:t>
      </w:r>
      <w:proofErr w:type="spellEnd"/>
      <w:r w:rsidRPr="00EE42AD">
        <w:rPr>
          <w:rFonts w:ascii="Book Antiqua" w:hAnsi="Book Antiqua"/>
        </w:rPr>
        <w:t xml:space="preserve"> W. Eighteen- to twenty-five-year follow-up after acute partial anterior cruciate ligament rupture. </w:t>
      </w:r>
      <w:r w:rsidRPr="00EE42AD">
        <w:rPr>
          <w:rFonts w:ascii="Book Antiqua" w:hAnsi="Book Antiqua"/>
          <w:i/>
          <w:iCs/>
        </w:rPr>
        <w:t>Am J Sports Med</w:t>
      </w:r>
      <w:r w:rsidRPr="00EE42AD">
        <w:rPr>
          <w:rFonts w:ascii="Book Antiqua" w:hAnsi="Book Antiqua"/>
        </w:rPr>
        <w:t xml:space="preserve"> 1999; </w:t>
      </w:r>
      <w:r w:rsidRPr="00EE42AD">
        <w:rPr>
          <w:rFonts w:ascii="Book Antiqua" w:hAnsi="Book Antiqua"/>
          <w:b/>
          <w:bCs/>
        </w:rPr>
        <w:t>27</w:t>
      </w:r>
      <w:r w:rsidRPr="00EE42AD">
        <w:rPr>
          <w:rFonts w:ascii="Book Antiqua" w:hAnsi="Book Antiqua"/>
        </w:rPr>
        <w:t>: 455-459 [PMID: 10424214 DOI: 10.1177/03635465990270040801]</w:t>
      </w:r>
    </w:p>
    <w:p w14:paraId="797B7324"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8 </w:t>
      </w:r>
      <w:proofErr w:type="spellStart"/>
      <w:r w:rsidRPr="00EE42AD">
        <w:rPr>
          <w:rFonts w:ascii="Book Antiqua" w:hAnsi="Book Antiqua"/>
          <w:b/>
          <w:bCs/>
        </w:rPr>
        <w:t>DeFranco</w:t>
      </w:r>
      <w:proofErr w:type="spellEnd"/>
      <w:r w:rsidRPr="00EE42AD">
        <w:rPr>
          <w:rFonts w:ascii="Book Antiqua" w:hAnsi="Book Antiqua"/>
          <w:b/>
          <w:bCs/>
        </w:rPr>
        <w:t xml:space="preserve"> MJ</w:t>
      </w:r>
      <w:r w:rsidRPr="00EE42AD">
        <w:rPr>
          <w:rFonts w:ascii="Book Antiqua" w:hAnsi="Book Antiqua"/>
        </w:rPr>
        <w:t xml:space="preserve">, Bach BR Jr. A comprehensive review of partial anterior cruciate ligament tears. </w:t>
      </w:r>
      <w:r w:rsidRPr="00EE42AD">
        <w:rPr>
          <w:rFonts w:ascii="Book Antiqua" w:hAnsi="Book Antiqua"/>
          <w:i/>
          <w:iCs/>
        </w:rPr>
        <w:t xml:space="preserve">J Bone Joint </w:t>
      </w:r>
      <w:proofErr w:type="spellStart"/>
      <w:r w:rsidRPr="00EE42AD">
        <w:rPr>
          <w:rFonts w:ascii="Book Antiqua" w:hAnsi="Book Antiqua"/>
          <w:i/>
          <w:iCs/>
        </w:rPr>
        <w:t>Surg</w:t>
      </w:r>
      <w:proofErr w:type="spellEnd"/>
      <w:r w:rsidRPr="00EE42AD">
        <w:rPr>
          <w:rFonts w:ascii="Book Antiqua" w:hAnsi="Book Antiqua"/>
          <w:i/>
          <w:iCs/>
        </w:rPr>
        <w:t xml:space="preserve"> Am</w:t>
      </w:r>
      <w:r w:rsidRPr="00EE42AD">
        <w:rPr>
          <w:rFonts w:ascii="Book Antiqua" w:hAnsi="Book Antiqua"/>
        </w:rPr>
        <w:t xml:space="preserve"> 2009; </w:t>
      </w:r>
      <w:r w:rsidRPr="00EE42AD">
        <w:rPr>
          <w:rFonts w:ascii="Book Antiqua" w:hAnsi="Book Antiqua"/>
          <w:b/>
          <w:bCs/>
        </w:rPr>
        <w:t>91</w:t>
      </w:r>
      <w:r w:rsidRPr="00EE42AD">
        <w:rPr>
          <w:rFonts w:ascii="Book Antiqua" w:hAnsi="Book Antiqua"/>
        </w:rPr>
        <w:t>: 198-208 [PMID: 19122096 DOI: 10.2106/JBJS.H.00819]</w:t>
      </w:r>
    </w:p>
    <w:p w14:paraId="0FFD36A0"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9 </w:t>
      </w:r>
      <w:proofErr w:type="spellStart"/>
      <w:r w:rsidRPr="00EE42AD">
        <w:rPr>
          <w:rFonts w:ascii="Book Antiqua" w:hAnsi="Book Antiqua"/>
          <w:b/>
          <w:bCs/>
        </w:rPr>
        <w:t>Souryal</w:t>
      </w:r>
      <w:proofErr w:type="spellEnd"/>
      <w:r w:rsidRPr="00EE42AD">
        <w:rPr>
          <w:rFonts w:ascii="Book Antiqua" w:hAnsi="Book Antiqua"/>
          <w:b/>
          <w:bCs/>
        </w:rPr>
        <w:t xml:space="preserve"> TO</w:t>
      </w:r>
      <w:r w:rsidRPr="00EE42AD">
        <w:rPr>
          <w:rFonts w:ascii="Book Antiqua" w:hAnsi="Book Antiqua"/>
        </w:rPr>
        <w:t xml:space="preserve">, Freeman TR. </w:t>
      </w:r>
      <w:proofErr w:type="spellStart"/>
      <w:r w:rsidRPr="00EE42AD">
        <w:rPr>
          <w:rFonts w:ascii="Book Antiqua" w:hAnsi="Book Antiqua"/>
        </w:rPr>
        <w:t>Intercondylar</w:t>
      </w:r>
      <w:proofErr w:type="spellEnd"/>
      <w:r w:rsidRPr="00EE42AD">
        <w:rPr>
          <w:rFonts w:ascii="Book Antiqua" w:hAnsi="Book Antiqua"/>
        </w:rPr>
        <w:t xml:space="preserve"> notch size and anterior cruciate ligament injuries in athletes.</w:t>
      </w:r>
      <w:proofErr w:type="gramEnd"/>
      <w:r w:rsidRPr="00EE42AD">
        <w:rPr>
          <w:rFonts w:ascii="Book Antiqua" w:hAnsi="Book Antiqua"/>
        </w:rPr>
        <w:t xml:space="preserve"> </w:t>
      </w:r>
      <w:proofErr w:type="gramStart"/>
      <w:r w:rsidRPr="00EE42AD">
        <w:rPr>
          <w:rFonts w:ascii="Book Antiqua" w:hAnsi="Book Antiqua"/>
        </w:rPr>
        <w:t>A prospective study.</w:t>
      </w:r>
      <w:proofErr w:type="gramEnd"/>
      <w:r w:rsidRPr="00EE42AD">
        <w:rPr>
          <w:rFonts w:ascii="Book Antiqua" w:hAnsi="Book Antiqua"/>
        </w:rPr>
        <w:t xml:space="preserve"> </w:t>
      </w:r>
      <w:r w:rsidRPr="00EE42AD">
        <w:rPr>
          <w:rFonts w:ascii="Book Antiqua" w:hAnsi="Book Antiqua"/>
          <w:i/>
          <w:iCs/>
        </w:rPr>
        <w:t>Am J Sports Med</w:t>
      </w:r>
      <w:r w:rsidRPr="00EE42AD">
        <w:rPr>
          <w:rFonts w:ascii="Book Antiqua" w:hAnsi="Book Antiqua"/>
        </w:rPr>
        <w:t xml:space="preserve"> 1993; </w:t>
      </w:r>
      <w:r w:rsidRPr="00EE42AD">
        <w:rPr>
          <w:rFonts w:ascii="Book Antiqua" w:hAnsi="Book Antiqua"/>
          <w:b/>
          <w:bCs/>
        </w:rPr>
        <w:t>21</w:t>
      </w:r>
      <w:r w:rsidRPr="00EE42AD">
        <w:rPr>
          <w:rFonts w:ascii="Book Antiqua" w:hAnsi="Book Antiqua"/>
        </w:rPr>
        <w:t>: 535-539 [PMID: 8368414 DOI: 10.1177/036354659302100410]</w:t>
      </w:r>
    </w:p>
    <w:p w14:paraId="0025460F" w14:textId="0D8C1989"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10 </w:t>
      </w:r>
      <w:r w:rsidRPr="00EE42AD">
        <w:rPr>
          <w:rFonts w:ascii="Book Antiqua" w:hAnsi="Book Antiqua"/>
          <w:b/>
          <w:bCs/>
        </w:rPr>
        <w:t>Bolívar-Arroyo V</w:t>
      </w:r>
      <w:r w:rsidRPr="00F10385">
        <w:rPr>
          <w:rFonts w:ascii="Book Antiqua" w:hAnsi="Book Antiqua"/>
          <w:bCs/>
        </w:rPr>
        <w:t>,</w:t>
      </w:r>
      <w:r w:rsidRPr="00F10385">
        <w:rPr>
          <w:rFonts w:ascii="Book Antiqua" w:hAnsi="Book Antiqua"/>
        </w:rPr>
        <w:t xml:space="preserve"> </w:t>
      </w:r>
      <w:r w:rsidRPr="00EE42AD">
        <w:rPr>
          <w:rFonts w:ascii="Book Antiqua" w:hAnsi="Book Antiqua"/>
        </w:rPr>
        <w:t>Raya-</w:t>
      </w:r>
      <w:proofErr w:type="spellStart"/>
      <w:r w:rsidRPr="00EE42AD">
        <w:rPr>
          <w:rFonts w:ascii="Book Antiqua" w:hAnsi="Book Antiqua"/>
        </w:rPr>
        <w:t>Villarraso</w:t>
      </w:r>
      <w:proofErr w:type="spellEnd"/>
      <w:r w:rsidRPr="00EE42AD">
        <w:rPr>
          <w:rFonts w:ascii="Book Antiqua" w:hAnsi="Book Antiqua"/>
        </w:rPr>
        <w:t xml:space="preserve"> A, </w:t>
      </w:r>
      <w:proofErr w:type="spellStart"/>
      <w:r w:rsidRPr="00EE42AD">
        <w:rPr>
          <w:rFonts w:ascii="Book Antiqua" w:hAnsi="Book Antiqua"/>
        </w:rPr>
        <w:t>Garrido</w:t>
      </w:r>
      <w:proofErr w:type="spellEnd"/>
      <w:r w:rsidRPr="00EE42AD">
        <w:rPr>
          <w:rFonts w:ascii="Book Antiqua" w:hAnsi="Book Antiqua"/>
        </w:rPr>
        <w:t>-Gómez J</w:t>
      </w:r>
      <w:r w:rsidR="00B51EC9">
        <w:rPr>
          <w:rFonts w:ascii="Book Antiqua" w:hAnsi="Book Antiqua"/>
        </w:rPr>
        <w:t>.</w:t>
      </w:r>
      <w:r w:rsidRPr="00EE42AD">
        <w:rPr>
          <w:rFonts w:ascii="Book Antiqua" w:hAnsi="Book Antiqua"/>
        </w:rPr>
        <w:t xml:space="preserve"> Anterior cruciate ligament injury.</w:t>
      </w:r>
      <w:proofErr w:type="gramEnd"/>
      <w:r w:rsidRPr="00EE42AD">
        <w:rPr>
          <w:rFonts w:ascii="Book Antiqua" w:hAnsi="Book Antiqua"/>
        </w:rPr>
        <w:t xml:space="preserve"> New treatment options by ti</w:t>
      </w:r>
      <w:r w:rsidR="007D0E63">
        <w:rPr>
          <w:rFonts w:ascii="Book Antiqua" w:hAnsi="Book Antiqua"/>
        </w:rPr>
        <w:t xml:space="preserve">ssue engineering. </w:t>
      </w:r>
      <w:r w:rsidR="007D0E63" w:rsidRPr="007D0E63">
        <w:rPr>
          <w:rFonts w:ascii="Book Antiqua" w:hAnsi="Book Antiqua"/>
          <w:i/>
        </w:rPr>
        <w:t xml:space="preserve">Actual </w:t>
      </w:r>
      <w:proofErr w:type="spellStart"/>
      <w:r w:rsidR="007D0E63" w:rsidRPr="007D0E63">
        <w:rPr>
          <w:rFonts w:ascii="Book Antiqua" w:hAnsi="Book Antiqua"/>
          <w:i/>
        </w:rPr>
        <w:t>Medica</w:t>
      </w:r>
      <w:proofErr w:type="spellEnd"/>
      <w:r w:rsidRPr="00EE42AD">
        <w:rPr>
          <w:rFonts w:ascii="Book Antiqua" w:hAnsi="Book Antiqua"/>
        </w:rPr>
        <w:t xml:space="preserve"> </w:t>
      </w:r>
      <w:r w:rsidR="00B51EC9" w:rsidRPr="00EE42AD">
        <w:rPr>
          <w:rFonts w:ascii="Book Antiqua" w:hAnsi="Book Antiqua"/>
        </w:rPr>
        <w:t>2014</w:t>
      </w:r>
      <w:r w:rsidR="00B51EC9">
        <w:rPr>
          <w:rFonts w:ascii="Book Antiqua" w:hAnsi="Book Antiqua"/>
        </w:rPr>
        <w:t xml:space="preserve">; </w:t>
      </w:r>
      <w:r w:rsidRPr="00EE42AD">
        <w:rPr>
          <w:rFonts w:ascii="Book Antiqua" w:hAnsi="Book Antiqua"/>
        </w:rPr>
        <w:t>99:</w:t>
      </w:r>
      <w:r w:rsidR="007D0E63">
        <w:rPr>
          <w:rFonts w:ascii="Book Antiqua" w:hAnsi="Book Antiqua"/>
        </w:rPr>
        <w:t xml:space="preserve"> </w:t>
      </w:r>
      <w:r w:rsidRPr="00EE42AD">
        <w:rPr>
          <w:rFonts w:ascii="Book Antiqua" w:hAnsi="Book Antiqua"/>
        </w:rPr>
        <w:t>157–</w:t>
      </w:r>
      <w:r w:rsidR="007D0E63">
        <w:rPr>
          <w:rFonts w:ascii="Book Antiqua" w:hAnsi="Book Antiqua"/>
        </w:rPr>
        <w:t>1</w:t>
      </w:r>
      <w:r w:rsidRPr="00EE42AD">
        <w:rPr>
          <w:rFonts w:ascii="Book Antiqua" w:hAnsi="Book Antiqua"/>
        </w:rPr>
        <w:t>61 [DOI:</w:t>
      </w:r>
      <w:r w:rsidR="007D0E63">
        <w:rPr>
          <w:rFonts w:ascii="Book Antiqua" w:hAnsi="Book Antiqua"/>
        </w:rPr>
        <w:t xml:space="preserve"> </w:t>
      </w:r>
      <w:r w:rsidRPr="00EE42AD">
        <w:rPr>
          <w:rFonts w:ascii="Book Antiqua" w:hAnsi="Book Antiqua"/>
        </w:rPr>
        <w:t>10.15568/am.2014.793.re02]</w:t>
      </w:r>
    </w:p>
    <w:p w14:paraId="30FD6E30"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11 </w:t>
      </w:r>
      <w:r w:rsidRPr="00EE42AD">
        <w:rPr>
          <w:rFonts w:ascii="Book Antiqua" w:hAnsi="Book Antiqua"/>
          <w:b/>
          <w:bCs/>
        </w:rPr>
        <w:t>Woo SL</w:t>
      </w:r>
      <w:r w:rsidRPr="00EE42AD">
        <w:rPr>
          <w:rFonts w:ascii="Book Antiqua" w:hAnsi="Book Antiqua"/>
        </w:rPr>
        <w:t xml:space="preserve">, </w:t>
      </w:r>
      <w:proofErr w:type="spellStart"/>
      <w:r w:rsidRPr="00EE42AD">
        <w:rPr>
          <w:rFonts w:ascii="Book Antiqua" w:hAnsi="Book Antiqua"/>
        </w:rPr>
        <w:t>Vogrin</w:t>
      </w:r>
      <w:proofErr w:type="spellEnd"/>
      <w:r w:rsidRPr="00EE42AD">
        <w:rPr>
          <w:rFonts w:ascii="Book Antiqua" w:hAnsi="Book Antiqua"/>
        </w:rPr>
        <w:t xml:space="preserve"> TM, </w:t>
      </w:r>
      <w:proofErr w:type="spellStart"/>
      <w:r w:rsidRPr="00EE42AD">
        <w:rPr>
          <w:rFonts w:ascii="Book Antiqua" w:hAnsi="Book Antiqua"/>
        </w:rPr>
        <w:t>Abramowitch</w:t>
      </w:r>
      <w:proofErr w:type="spellEnd"/>
      <w:r w:rsidRPr="00EE42AD">
        <w:rPr>
          <w:rFonts w:ascii="Book Antiqua" w:hAnsi="Book Antiqua"/>
        </w:rPr>
        <w:t xml:space="preserve"> SD. Healing and repair of ligament injuries in the knee.</w:t>
      </w:r>
      <w:proofErr w:type="gramEnd"/>
      <w:r w:rsidRPr="00EE42AD">
        <w:rPr>
          <w:rFonts w:ascii="Book Antiqua" w:hAnsi="Book Antiqua"/>
        </w:rPr>
        <w:t xml:space="preserve"> </w:t>
      </w:r>
      <w:r w:rsidRPr="00EE42AD">
        <w:rPr>
          <w:rFonts w:ascii="Book Antiqua" w:hAnsi="Book Antiqua"/>
          <w:i/>
          <w:iCs/>
        </w:rPr>
        <w:t xml:space="preserve">J Am </w:t>
      </w:r>
      <w:proofErr w:type="spellStart"/>
      <w:r w:rsidRPr="00EE42AD">
        <w:rPr>
          <w:rFonts w:ascii="Book Antiqua" w:hAnsi="Book Antiqua"/>
          <w:i/>
          <w:iCs/>
        </w:rPr>
        <w:t>Acad</w:t>
      </w:r>
      <w:proofErr w:type="spellEnd"/>
      <w:r w:rsidRPr="00EE42AD">
        <w:rPr>
          <w:rFonts w:ascii="Book Antiqua" w:hAnsi="Book Antiqua"/>
          <w:i/>
          <w:iCs/>
        </w:rPr>
        <w:t xml:space="preserve"> </w:t>
      </w:r>
      <w:proofErr w:type="spellStart"/>
      <w:r w:rsidRPr="00EE42AD">
        <w:rPr>
          <w:rFonts w:ascii="Book Antiqua" w:hAnsi="Book Antiqua"/>
          <w:i/>
          <w:iCs/>
        </w:rPr>
        <w:t>Orthop</w:t>
      </w:r>
      <w:proofErr w:type="spellEnd"/>
      <w:r w:rsidRPr="00EE42AD">
        <w:rPr>
          <w:rFonts w:ascii="Book Antiqua" w:hAnsi="Book Antiqua"/>
          <w:i/>
          <w:iCs/>
        </w:rPr>
        <w:t xml:space="preserve"> </w:t>
      </w:r>
      <w:proofErr w:type="spellStart"/>
      <w:r w:rsidRPr="00EE42AD">
        <w:rPr>
          <w:rFonts w:ascii="Book Antiqua" w:hAnsi="Book Antiqua"/>
          <w:i/>
          <w:iCs/>
        </w:rPr>
        <w:t>Surg</w:t>
      </w:r>
      <w:proofErr w:type="spellEnd"/>
      <w:r w:rsidRPr="00EE42AD">
        <w:rPr>
          <w:rFonts w:ascii="Book Antiqua" w:hAnsi="Book Antiqua"/>
        </w:rPr>
        <w:t xml:space="preserve"> 2000; </w:t>
      </w:r>
      <w:r w:rsidRPr="00EE42AD">
        <w:rPr>
          <w:rFonts w:ascii="Book Antiqua" w:hAnsi="Book Antiqua"/>
          <w:b/>
          <w:bCs/>
        </w:rPr>
        <w:t>8</w:t>
      </w:r>
      <w:r w:rsidRPr="00EE42AD">
        <w:rPr>
          <w:rFonts w:ascii="Book Antiqua" w:hAnsi="Book Antiqua"/>
        </w:rPr>
        <w:t>: 364-372 [PMID: 11104400 DOI: 10.5435/00124635-200011000-00004]</w:t>
      </w:r>
    </w:p>
    <w:p w14:paraId="0578FEE2"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12 </w:t>
      </w:r>
      <w:r w:rsidRPr="00EE42AD">
        <w:rPr>
          <w:rFonts w:ascii="Book Antiqua" w:hAnsi="Book Antiqua"/>
          <w:b/>
          <w:bCs/>
        </w:rPr>
        <w:t>Murray MM</w:t>
      </w:r>
      <w:r w:rsidRPr="00EE42AD">
        <w:rPr>
          <w:rFonts w:ascii="Book Antiqua" w:hAnsi="Book Antiqua"/>
        </w:rPr>
        <w:t>, Martin SD, Martin TL, Spector M. Histological changes in the human anterior cruciate ligament after rupture.</w:t>
      </w:r>
      <w:proofErr w:type="gramEnd"/>
      <w:r w:rsidRPr="00EE42AD">
        <w:rPr>
          <w:rFonts w:ascii="Book Antiqua" w:hAnsi="Book Antiqua"/>
        </w:rPr>
        <w:t xml:space="preserve"> </w:t>
      </w:r>
      <w:r w:rsidRPr="00EE42AD">
        <w:rPr>
          <w:rFonts w:ascii="Book Antiqua" w:hAnsi="Book Antiqua"/>
          <w:i/>
          <w:iCs/>
        </w:rPr>
        <w:t xml:space="preserve">J Bone Joint </w:t>
      </w:r>
      <w:proofErr w:type="spellStart"/>
      <w:r w:rsidRPr="00EE42AD">
        <w:rPr>
          <w:rFonts w:ascii="Book Antiqua" w:hAnsi="Book Antiqua"/>
          <w:i/>
          <w:iCs/>
        </w:rPr>
        <w:t>Surg</w:t>
      </w:r>
      <w:proofErr w:type="spellEnd"/>
      <w:r w:rsidRPr="00EE42AD">
        <w:rPr>
          <w:rFonts w:ascii="Book Antiqua" w:hAnsi="Book Antiqua"/>
          <w:i/>
          <w:iCs/>
        </w:rPr>
        <w:t xml:space="preserve"> Am</w:t>
      </w:r>
      <w:r w:rsidRPr="00EE42AD">
        <w:rPr>
          <w:rFonts w:ascii="Book Antiqua" w:hAnsi="Book Antiqua"/>
        </w:rPr>
        <w:t xml:space="preserve"> 2000; </w:t>
      </w:r>
      <w:r w:rsidRPr="00EE42AD">
        <w:rPr>
          <w:rFonts w:ascii="Book Antiqua" w:hAnsi="Book Antiqua"/>
          <w:b/>
          <w:bCs/>
        </w:rPr>
        <w:t>82</w:t>
      </w:r>
      <w:r w:rsidRPr="00EE42AD">
        <w:rPr>
          <w:rFonts w:ascii="Book Antiqua" w:hAnsi="Book Antiqua"/>
        </w:rPr>
        <w:t>: 1387-1397 [PMID: 11057466 DOI: 10.2106/00004623-200010000-00004]</w:t>
      </w:r>
    </w:p>
    <w:p w14:paraId="0DD6E4FE"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13 </w:t>
      </w:r>
      <w:r w:rsidRPr="00EE42AD">
        <w:rPr>
          <w:rFonts w:ascii="Book Antiqua" w:hAnsi="Book Antiqua"/>
          <w:b/>
          <w:bCs/>
        </w:rPr>
        <w:t>Andersen RB</w:t>
      </w:r>
      <w:r w:rsidRPr="00EE42AD">
        <w:rPr>
          <w:rFonts w:ascii="Book Antiqua" w:hAnsi="Book Antiqua"/>
        </w:rPr>
        <w:t xml:space="preserve">, </w:t>
      </w:r>
      <w:proofErr w:type="spellStart"/>
      <w:r w:rsidRPr="00EE42AD">
        <w:rPr>
          <w:rFonts w:ascii="Book Antiqua" w:hAnsi="Book Antiqua"/>
        </w:rPr>
        <w:t>Gormsen</w:t>
      </w:r>
      <w:proofErr w:type="spellEnd"/>
      <w:r w:rsidRPr="00EE42AD">
        <w:rPr>
          <w:rFonts w:ascii="Book Antiqua" w:hAnsi="Book Antiqua"/>
        </w:rPr>
        <w:t xml:space="preserve"> J. Fibrin dissolution in synovial fluid.</w:t>
      </w:r>
      <w:proofErr w:type="gramEnd"/>
      <w:r w:rsidRPr="00EE42AD">
        <w:rPr>
          <w:rFonts w:ascii="Book Antiqua" w:hAnsi="Book Antiqua"/>
        </w:rPr>
        <w:t xml:space="preserve"> </w:t>
      </w:r>
      <w:proofErr w:type="spellStart"/>
      <w:r w:rsidRPr="00EE42AD">
        <w:rPr>
          <w:rFonts w:ascii="Book Antiqua" w:hAnsi="Book Antiqua"/>
          <w:i/>
          <w:iCs/>
        </w:rPr>
        <w:t>Acta</w:t>
      </w:r>
      <w:proofErr w:type="spellEnd"/>
      <w:r w:rsidRPr="00EE42AD">
        <w:rPr>
          <w:rFonts w:ascii="Book Antiqua" w:hAnsi="Book Antiqua"/>
          <w:i/>
          <w:iCs/>
        </w:rPr>
        <w:t xml:space="preserve"> </w:t>
      </w:r>
      <w:proofErr w:type="spellStart"/>
      <w:r w:rsidRPr="00EE42AD">
        <w:rPr>
          <w:rFonts w:ascii="Book Antiqua" w:hAnsi="Book Antiqua"/>
          <w:i/>
          <w:iCs/>
        </w:rPr>
        <w:t>Rheumatol</w:t>
      </w:r>
      <w:proofErr w:type="spellEnd"/>
      <w:r w:rsidRPr="00EE42AD">
        <w:rPr>
          <w:rFonts w:ascii="Book Antiqua" w:hAnsi="Book Antiqua"/>
          <w:i/>
          <w:iCs/>
        </w:rPr>
        <w:t xml:space="preserve"> </w:t>
      </w:r>
      <w:proofErr w:type="spellStart"/>
      <w:r w:rsidRPr="00EE42AD">
        <w:rPr>
          <w:rFonts w:ascii="Book Antiqua" w:hAnsi="Book Antiqua"/>
          <w:i/>
          <w:iCs/>
        </w:rPr>
        <w:t>Scand</w:t>
      </w:r>
      <w:proofErr w:type="spellEnd"/>
      <w:r w:rsidRPr="00EE42AD">
        <w:rPr>
          <w:rFonts w:ascii="Book Antiqua" w:hAnsi="Book Antiqua"/>
        </w:rPr>
        <w:t xml:space="preserve"> 1970; </w:t>
      </w:r>
      <w:r w:rsidRPr="00EE42AD">
        <w:rPr>
          <w:rFonts w:ascii="Book Antiqua" w:hAnsi="Book Antiqua"/>
          <w:b/>
          <w:bCs/>
        </w:rPr>
        <w:t>16</w:t>
      </w:r>
      <w:r w:rsidRPr="00EE42AD">
        <w:rPr>
          <w:rFonts w:ascii="Book Antiqua" w:hAnsi="Book Antiqua"/>
        </w:rPr>
        <w:t>: 319-333 [PMID: 4099587 DOI: 10.3109/rhe1.1970.16.issue-1-4.37]</w:t>
      </w:r>
    </w:p>
    <w:p w14:paraId="081BA34B"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14 </w:t>
      </w:r>
      <w:r w:rsidRPr="00EE42AD">
        <w:rPr>
          <w:rFonts w:ascii="Book Antiqua" w:hAnsi="Book Antiqua"/>
          <w:b/>
          <w:bCs/>
        </w:rPr>
        <w:t>Murray MM</w:t>
      </w:r>
      <w:r w:rsidRPr="00EE42AD">
        <w:rPr>
          <w:rFonts w:ascii="Book Antiqua" w:hAnsi="Book Antiqua"/>
        </w:rPr>
        <w:t xml:space="preserve">, </w:t>
      </w:r>
      <w:proofErr w:type="spellStart"/>
      <w:r w:rsidRPr="00EE42AD">
        <w:rPr>
          <w:rFonts w:ascii="Book Antiqua" w:hAnsi="Book Antiqua"/>
        </w:rPr>
        <w:t>Spindler</w:t>
      </w:r>
      <w:proofErr w:type="spellEnd"/>
      <w:r w:rsidRPr="00EE42AD">
        <w:rPr>
          <w:rFonts w:ascii="Book Antiqua" w:hAnsi="Book Antiqua"/>
        </w:rPr>
        <w:t xml:space="preserve"> KP, Ballard P, Welch TP, </w:t>
      </w:r>
      <w:proofErr w:type="spellStart"/>
      <w:r w:rsidRPr="00EE42AD">
        <w:rPr>
          <w:rFonts w:ascii="Book Antiqua" w:hAnsi="Book Antiqua"/>
        </w:rPr>
        <w:t>Zurakowski</w:t>
      </w:r>
      <w:proofErr w:type="spellEnd"/>
      <w:r w:rsidRPr="00EE42AD">
        <w:rPr>
          <w:rFonts w:ascii="Book Antiqua" w:hAnsi="Book Antiqua"/>
        </w:rPr>
        <w:t xml:space="preserve"> D, </w:t>
      </w:r>
      <w:proofErr w:type="spellStart"/>
      <w:r w:rsidRPr="00EE42AD">
        <w:rPr>
          <w:rFonts w:ascii="Book Antiqua" w:hAnsi="Book Antiqua"/>
        </w:rPr>
        <w:t>Nanney</w:t>
      </w:r>
      <w:proofErr w:type="spellEnd"/>
      <w:r w:rsidRPr="00EE42AD">
        <w:rPr>
          <w:rFonts w:ascii="Book Antiqua" w:hAnsi="Book Antiqua"/>
        </w:rPr>
        <w:t xml:space="preserve"> LB. Enhanced histologic repair in a central wound in the anterior cruciate ligament with a collagen-platelet-rich plasma scaffold. </w:t>
      </w:r>
      <w:r w:rsidRPr="00EE42AD">
        <w:rPr>
          <w:rFonts w:ascii="Book Antiqua" w:hAnsi="Book Antiqua"/>
          <w:i/>
          <w:iCs/>
        </w:rPr>
        <w:t xml:space="preserve">J </w:t>
      </w:r>
      <w:proofErr w:type="spellStart"/>
      <w:r w:rsidRPr="00EE42AD">
        <w:rPr>
          <w:rFonts w:ascii="Book Antiqua" w:hAnsi="Book Antiqua"/>
          <w:i/>
          <w:iCs/>
        </w:rPr>
        <w:t>Orthop</w:t>
      </w:r>
      <w:proofErr w:type="spellEnd"/>
      <w:r w:rsidRPr="00EE42AD">
        <w:rPr>
          <w:rFonts w:ascii="Book Antiqua" w:hAnsi="Book Antiqua"/>
          <w:i/>
          <w:iCs/>
        </w:rPr>
        <w:t xml:space="preserve"> Res</w:t>
      </w:r>
      <w:r w:rsidRPr="00EE42AD">
        <w:rPr>
          <w:rFonts w:ascii="Book Antiqua" w:hAnsi="Book Antiqua"/>
        </w:rPr>
        <w:t xml:space="preserve"> 2007; </w:t>
      </w:r>
      <w:r w:rsidRPr="00EE42AD">
        <w:rPr>
          <w:rFonts w:ascii="Book Antiqua" w:hAnsi="Book Antiqua"/>
          <w:b/>
          <w:bCs/>
        </w:rPr>
        <w:t>25</w:t>
      </w:r>
      <w:r w:rsidRPr="00EE42AD">
        <w:rPr>
          <w:rFonts w:ascii="Book Antiqua" w:hAnsi="Book Antiqua"/>
        </w:rPr>
        <w:t>: 1007-1017 [PMID: 17415785 DOI: 10.1002/jor.20367]</w:t>
      </w:r>
    </w:p>
    <w:p w14:paraId="27541E82"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15 </w:t>
      </w:r>
      <w:r w:rsidRPr="00EE42AD">
        <w:rPr>
          <w:rFonts w:ascii="Book Antiqua" w:hAnsi="Book Antiqua"/>
          <w:b/>
          <w:bCs/>
        </w:rPr>
        <w:t>Murray MM</w:t>
      </w:r>
      <w:r w:rsidRPr="00EE42AD">
        <w:rPr>
          <w:rFonts w:ascii="Book Antiqua" w:hAnsi="Book Antiqua"/>
        </w:rPr>
        <w:t xml:space="preserve">, </w:t>
      </w:r>
      <w:proofErr w:type="spellStart"/>
      <w:r w:rsidRPr="00EE42AD">
        <w:rPr>
          <w:rFonts w:ascii="Book Antiqua" w:hAnsi="Book Antiqua"/>
        </w:rPr>
        <w:t>Spindler</w:t>
      </w:r>
      <w:proofErr w:type="spellEnd"/>
      <w:r w:rsidRPr="00EE42AD">
        <w:rPr>
          <w:rFonts w:ascii="Book Antiqua" w:hAnsi="Book Antiqua"/>
        </w:rPr>
        <w:t xml:space="preserve"> KP, Devin C, Snyder BS, Muller J, Takahashi M, Ballard P, </w:t>
      </w:r>
      <w:proofErr w:type="spellStart"/>
      <w:r w:rsidRPr="00EE42AD">
        <w:rPr>
          <w:rFonts w:ascii="Book Antiqua" w:hAnsi="Book Antiqua"/>
        </w:rPr>
        <w:t>Nanney</w:t>
      </w:r>
      <w:proofErr w:type="spellEnd"/>
      <w:r w:rsidRPr="00EE42AD">
        <w:rPr>
          <w:rFonts w:ascii="Book Antiqua" w:hAnsi="Book Antiqua"/>
        </w:rPr>
        <w:t xml:space="preserve"> LB, </w:t>
      </w:r>
      <w:proofErr w:type="spellStart"/>
      <w:r w:rsidRPr="00EE42AD">
        <w:rPr>
          <w:rFonts w:ascii="Book Antiqua" w:hAnsi="Book Antiqua"/>
        </w:rPr>
        <w:t>Zurakowski</w:t>
      </w:r>
      <w:proofErr w:type="spellEnd"/>
      <w:r w:rsidRPr="00EE42AD">
        <w:rPr>
          <w:rFonts w:ascii="Book Antiqua" w:hAnsi="Book Antiqua"/>
        </w:rPr>
        <w:t xml:space="preserve"> D. Use of a collagen-platelet rich plasma scaffold to stimulate </w:t>
      </w:r>
      <w:r w:rsidRPr="00EE42AD">
        <w:rPr>
          <w:rFonts w:ascii="Book Antiqua" w:hAnsi="Book Antiqua"/>
        </w:rPr>
        <w:lastRenderedPageBreak/>
        <w:t xml:space="preserve">healing of a central defect in the canine ACL. </w:t>
      </w:r>
      <w:r w:rsidRPr="00EE42AD">
        <w:rPr>
          <w:rFonts w:ascii="Book Antiqua" w:hAnsi="Book Antiqua"/>
          <w:i/>
          <w:iCs/>
        </w:rPr>
        <w:t xml:space="preserve">J </w:t>
      </w:r>
      <w:proofErr w:type="spellStart"/>
      <w:r w:rsidRPr="00EE42AD">
        <w:rPr>
          <w:rFonts w:ascii="Book Antiqua" w:hAnsi="Book Antiqua"/>
          <w:i/>
          <w:iCs/>
        </w:rPr>
        <w:t>Orthop</w:t>
      </w:r>
      <w:proofErr w:type="spellEnd"/>
      <w:r w:rsidRPr="00EE42AD">
        <w:rPr>
          <w:rFonts w:ascii="Book Antiqua" w:hAnsi="Book Antiqua"/>
          <w:i/>
          <w:iCs/>
        </w:rPr>
        <w:t xml:space="preserve"> Res</w:t>
      </w:r>
      <w:r w:rsidRPr="00EE42AD">
        <w:rPr>
          <w:rFonts w:ascii="Book Antiqua" w:hAnsi="Book Antiqua"/>
        </w:rPr>
        <w:t xml:space="preserve"> 2006; </w:t>
      </w:r>
      <w:r w:rsidRPr="00EE42AD">
        <w:rPr>
          <w:rFonts w:ascii="Book Antiqua" w:hAnsi="Book Antiqua"/>
          <w:b/>
          <w:bCs/>
        </w:rPr>
        <w:t>24</w:t>
      </w:r>
      <w:r w:rsidRPr="00EE42AD">
        <w:rPr>
          <w:rFonts w:ascii="Book Antiqua" w:hAnsi="Book Antiqua"/>
        </w:rPr>
        <w:t>: 820-830 [PMID: 16555312 DOI: 10.1002/jor.20073]</w:t>
      </w:r>
    </w:p>
    <w:p w14:paraId="612325C9"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16 </w:t>
      </w:r>
      <w:proofErr w:type="spellStart"/>
      <w:r w:rsidRPr="00EE42AD">
        <w:rPr>
          <w:rFonts w:ascii="Book Antiqua" w:hAnsi="Book Antiqua"/>
          <w:b/>
          <w:bCs/>
        </w:rPr>
        <w:t>Trivedi</w:t>
      </w:r>
      <w:proofErr w:type="spellEnd"/>
      <w:r w:rsidRPr="00EE42AD">
        <w:rPr>
          <w:rFonts w:ascii="Book Antiqua" w:hAnsi="Book Antiqua"/>
          <w:b/>
          <w:bCs/>
        </w:rPr>
        <w:t xml:space="preserve"> V</w:t>
      </w:r>
      <w:r w:rsidRPr="00EE42AD">
        <w:rPr>
          <w:rFonts w:ascii="Book Antiqua" w:hAnsi="Book Antiqua"/>
        </w:rPr>
        <w:t xml:space="preserve">, Mishra P, </w:t>
      </w:r>
      <w:proofErr w:type="spellStart"/>
      <w:r w:rsidRPr="00EE42AD">
        <w:rPr>
          <w:rFonts w:ascii="Book Antiqua" w:hAnsi="Book Antiqua"/>
        </w:rPr>
        <w:t>Verma</w:t>
      </w:r>
      <w:proofErr w:type="spellEnd"/>
      <w:r w:rsidRPr="00EE42AD">
        <w:rPr>
          <w:rFonts w:ascii="Book Antiqua" w:hAnsi="Book Antiqua"/>
        </w:rPr>
        <w:t xml:space="preserve"> D. Pediatric ACL Injuries: A Review of Current Concepts. </w:t>
      </w:r>
      <w:r w:rsidRPr="00EE42AD">
        <w:rPr>
          <w:rFonts w:ascii="Book Antiqua" w:hAnsi="Book Antiqua"/>
          <w:i/>
          <w:iCs/>
        </w:rPr>
        <w:t xml:space="preserve">Open </w:t>
      </w:r>
      <w:proofErr w:type="spellStart"/>
      <w:r w:rsidRPr="00EE42AD">
        <w:rPr>
          <w:rFonts w:ascii="Book Antiqua" w:hAnsi="Book Antiqua"/>
          <w:i/>
          <w:iCs/>
        </w:rPr>
        <w:t>Orthop</w:t>
      </w:r>
      <w:proofErr w:type="spellEnd"/>
      <w:r w:rsidRPr="00EE42AD">
        <w:rPr>
          <w:rFonts w:ascii="Book Antiqua" w:hAnsi="Book Antiqua"/>
          <w:i/>
          <w:iCs/>
        </w:rPr>
        <w:t xml:space="preserve"> J</w:t>
      </w:r>
      <w:r w:rsidRPr="00EE42AD">
        <w:rPr>
          <w:rFonts w:ascii="Book Antiqua" w:hAnsi="Book Antiqua"/>
        </w:rPr>
        <w:t xml:space="preserve"> 2017; </w:t>
      </w:r>
      <w:r w:rsidRPr="00EE42AD">
        <w:rPr>
          <w:rFonts w:ascii="Book Antiqua" w:hAnsi="Book Antiqua"/>
          <w:b/>
          <w:bCs/>
        </w:rPr>
        <w:t>11</w:t>
      </w:r>
      <w:r w:rsidRPr="00EE42AD">
        <w:rPr>
          <w:rFonts w:ascii="Book Antiqua" w:hAnsi="Book Antiqua"/>
        </w:rPr>
        <w:t>: 378-388 [PMID: 28603569 DOI: 10.2174/1874325001711010378]</w:t>
      </w:r>
    </w:p>
    <w:p w14:paraId="1C6D7194"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17 </w:t>
      </w:r>
      <w:proofErr w:type="spellStart"/>
      <w:r w:rsidRPr="00EE42AD">
        <w:rPr>
          <w:rFonts w:ascii="Book Antiqua" w:hAnsi="Book Antiqua"/>
          <w:b/>
          <w:bCs/>
        </w:rPr>
        <w:t>Boden</w:t>
      </w:r>
      <w:proofErr w:type="spellEnd"/>
      <w:r w:rsidRPr="00EE42AD">
        <w:rPr>
          <w:rFonts w:ascii="Book Antiqua" w:hAnsi="Book Antiqua"/>
          <w:b/>
          <w:bCs/>
        </w:rPr>
        <w:t xml:space="preserve"> BP</w:t>
      </w:r>
      <w:r w:rsidRPr="00EE42AD">
        <w:rPr>
          <w:rFonts w:ascii="Book Antiqua" w:hAnsi="Book Antiqua"/>
        </w:rPr>
        <w:t xml:space="preserve">, Dean GS, </w:t>
      </w:r>
      <w:proofErr w:type="spellStart"/>
      <w:r w:rsidRPr="00EE42AD">
        <w:rPr>
          <w:rFonts w:ascii="Book Antiqua" w:hAnsi="Book Antiqua"/>
        </w:rPr>
        <w:t>Feagin</w:t>
      </w:r>
      <w:proofErr w:type="spellEnd"/>
      <w:r w:rsidRPr="00EE42AD">
        <w:rPr>
          <w:rFonts w:ascii="Book Antiqua" w:hAnsi="Book Antiqua"/>
        </w:rPr>
        <w:t xml:space="preserve"> JA </w:t>
      </w:r>
      <w:proofErr w:type="spellStart"/>
      <w:r w:rsidRPr="00EE42AD">
        <w:rPr>
          <w:rFonts w:ascii="Book Antiqua" w:hAnsi="Book Antiqua"/>
        </w:rPr>
        <w:t>Jr</w:t>
      </w:r>
      <w:proofErr w:type="spellEnd"/>
      <w:r w:rsidRPr="00EE42AD">
        <w:rPr>
          <w:rFonts w:ascii="Book Antiqua" w:hAnsi="Book Antiqua"/>
        </w:rPr>
        <w:t xml:space="preserve">, Garrett WE Jr. Mechanisms of anterior cruciate ligament injury. </w:t>
      </w:r>
      <w:r w:rsidRPr="00EE42AD">
        <w:rPr>
          <w:rFonts w:ascii="Book Antiqua" w:hAnsi="Book Antiqua"/>
          <w:i/>
          <w:iCs/>
        </w:rPr>
        <w:t>Orthopedics</w:t>
      </w:r>
      <w:r w:rsidRPr="00EE42AD">
        <w:rPr>
          <w:rFonts w:ascii="Book Antiqua" w:hAnsi="Book Antiqua"/>
        </w:rPr>
        <w:t xml:space="preserve"> 2000; </w:t>
      </w:r>
      <w:r w:rsidRPr="00EE42AD">
        <w:rPr>
          <w:rFonts w:ascii="Book Antiqua" w:hAnsi="Book Antiqua"/>
          <w:b/>
          <w:bCs/>
        </w:rPr>
        <w:t>23</w:t>
      </w:r>
      <w:r w:rsidRPr="00EE42AD">
        <w:rPr>
          <w:rFonts w:ascii="Book Antiqua" w:hAnsi="Book Antiqua"/>
        </w:rPr>
        <w:t>: 573-578 [PMID: 10875418 DOI: 10.3928/0147-7447-20000601-15]</w:t>
      </w:r>
    </w:p>
    <w:p w14:paraId="2DAB0146"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18 </w:t>
      </w:r>
      <w:r w:rsidRPr="00EE42AD">
        <w:rPr>
          <w:rFonts w:ascii="Book Antiqua" w:hAnsi="Book Antiqua"/>
          <w:b/>
          <w:bCs/>
        </w:rPr>
        <w:t>McNair PJ</w:t>
      </w:r>
      <w:r w:rsidRPr="00EE42AD">
        <w:rPr>
          <w:rFonts w:ascii="Book Antiqua" w:hAnsi="Book Antiqua"/>
        </w:rPr>
        <w:t>, Marshall RN, Matheson JA.</w:t>
      </w:r>
      <w:proofErr w:type="gramEnd"/>
      <w:r w:rsidRPr="00EE42AD">
        <w:rPr>
          <w:rFonts w:ascii="Book Antiqua" w:hAnsi="Book Antiqua"/>
        </w:rPr>
        <w:t xml:space="preserve"> Important features associated with acute anterior cruciate ligament injury. </w:t>
      </w:r>
      <w:r w:rsidRPr="00EE42AD">
        <w:rPr>
          <w:rFonts w:ascii="Book Antiqua" w:hAnsi="Book Antiqua"/>
          <w:i/>
          <w:iCs/>
        </w:rPr>
        <w:t>N Z Med J</w:t>
      </w:r>
      <w:r w:rsidRPr="00EE42AD">
        <w:rPr>
          <w:rFonts w:ascii="Book Antiqua" w:hAnsi="Book Antiqua"/>
        </w:rPr>
        <w:t xml:space="preserve"> 1990; </w:t>
      </w:r>
      <w:r w:rsidRPr="00EE42AD">
        <w:rPr>
          <w:rFonts w:ascii="Book Antiqua" w:hAnsi="Book Antiqua"/>
          <w:b/>
          <w:bCs/>
        </w:rPr>
        <w:t>103</w:t>
      </w:r>
      <w:r w:rsidRPr="00EE42AD">
        <w:rPr>
          <w:rFonts w:ascii="Book Antiqua" w:hAnsi="Book Antiqua"/>
        </w:rPr>
        <w:t>: 537-539 [PMID: 2243642]</w:t>
      </w:r>
    </w:p>
    <w:p w14:paraId="145CB159" w14:textId="0C5E9D32" w:rsidR="00195BAB" w:rsidRPr="00EE42AD" w:rsidRDefault="00195BAB" w:rsidP="00195BAB">
      <w:pPr>
        <w:spacing w:line="360" w:lineRule="auto"/>
        <w:jc w:val="both"/>
        <w:rPr>
          <w:rFonts w:ascii="Book Antiqua" w:hAnsi="Book Antiqua"/>
        </w:rPr>
      </w:pPr>
      <w:r w:rsidRPr="00EE42AD">
        <w:rPr>
          <w:rFonts w:ascii="Book Antiqua" w:hAnsi="Book Antiqua"/>
        </w:rPr>
        <w:t xml:space="preserve">19 </w:t>
      </w:r>
      <w:r w:rsidR="00027CEA" w:rsidRPr="00027CEA">
        <w:rPr>
          <w:rFonts w:ascii="Book Antiqua" w:hAnsi="Book Antiqua"/>
          <w:b/>
          <w:bCs/>
        </w:rPr>
        <w:t>Hewett TE</w:t>
      </w:r>
      <w:r w:rsidR="00027CEA" w:rsidRPr="00027CEA">
        <w:rPr>
          <w:rFonts w:ascii="Book Antiqua" w:hAnsi="Book Antiqua"/>
          <w:bCs/>
        </w:rPr>
        <w:t xml:space="preserve">, </w:t>
      </w:r>
      <w:proofErr w:type="spellStart"/>
      <w:r w:rsidR="00027CEA" w:rsidRPr="00027CEA">
        <w:rPr>
          <w:rFonts w:ascii="Book Antiqua" w:hAnsi="Book Antiqua"/>
          <w:bCs/>
        </w:rPr>
        <w:t>Lindenfeld</w:t>
      </w:r>
      <w:proofErr w:type="spellEnd"/>
      <w:r w:rsidR="00027CEA" w:rsidRPr="00027CEA">
        <w:rPr>
          <w:rFonts w:ascii="Book Antiqua" w:hAnsi="Book Antiqua"/>
          <w:bCs/>
        </w:rPr>
        <w:t xml:space="preserve"> TN, </w:t>
      </w:r>
      <w:proofErr w:type="spellStart"/>
      <w:r w:rsidR="00027CEA" w:rsidRPr="00027CEA">
        <w:rPr>
          <w:rFonts w:ascii="Book Antiqua" w:hAnsi="Book Antiqua"/>
          <w:bCs/>
        </w:rPr>
        <w:t>Riccobene</w:t>
      </w:r>
      <w:proofErr w:type="spellEnd"/>
      <w:r w:rsidR="00027CEA" w:rsidRPr="00027CEA">
        <w:rPr>
          <w:rFonts w:ascii="Book Antiqua" w:hAnsi="Book Antiqua"/>
          <w:bCs/>
        </w:rPr>
        <w:t xml:space="preserve"> JV, Noyes FR. El </w:t>
      </w:r>
      <w:proofErr w:type="spellStart"/>
      <w:r w:rsidR="00027CEA" w:rsidRPr="00027CEA">
        <w:rPr>
          <w:rFonts w:ascii="Book Antiqua" w:hAnsi="Book Antiqua"/>
          <w:bCs/>
        </w:rPr>
        <w:t>efecto</w:t>
      </w:r>
      <w:proofErr w:type="spellEnd"/>
      <w:r w:rsidR="00027CEA" w:rsidRPr="00027CEA">
        <w:rPr>
          <w:rFonts w:ascii="Book Antiqua" w:hAnsi="Book Antiqua"/>
          <w:bCs/>
        </w:rPr>
        <w:t xml:space="preserve"> </w:t>
      </w:r>
      <w:proofErr w:type="gramStart"/>
      <w:r w:rsidR="00027CEA" w:rsidRPr="00027CEA">
        <w:rPr>
          <w:rFonts w:ascii="Book Antiqua" w:hAnsi="Book Antiqua"/>
          <w:bCs/>
        </w:rPr>
        <w:t>del</w:t>
      </w:r>
      <w:proofErr w:type="gramEnd"/>
      <w:r w:rsidR="00027CEA" w:rsidRPr="00027CEA">
        <w:rPr>
          <w:rFonts w:ascii="Book Antiqua" w:hAnsi="Book Antiqua"/>
          <w:bCs/>
        </w:rPr>
        <w:t xml:space="preserve"> </w:t>
      </w:r>
      <w:proofErr w:type="spellStart"/>
      <w:r w:rsidR="00027CEA" w:rsidRPr="00027CEA">
        <w:rPr>
          <w:rFonts w:ascii="Book Antiqua" w:hAnsi="Book Antiqua"/>
          <w:bCs/>
        </w:rPr>
        <w:t>entrenamiento</w:t>
      </w:r>
      <w:proofErr w:type="spellEnd"/>
      <w:r w:rsidR="00027CEA" w:rsidRPr="00027CEA">
        <w:rPr>
          <w:rFonts w:ascii="Book Antiqua" w:hAnsi="Book Antiqua"/>
          <w:bCs/>
        </w:rPr>
        <w:t xml:space="preserve"> neuromuscular </w:t>
      </w:r>
      <w:proofErr w:type="spellStart"/>
      <w:r w:rsidR="00027CEA" w:rsidRPr="00027CEA">
        <w:rPr>
          <w:rFonts w:ascii="Book Antiqua" w:hAnsi="Book Antiqua"/>
          <w:bCs/>
        </w:rPr>
        <w:t>sobre</w:t>
      </w:r>
      <w:proofErr w:type="spellEnd"/>
      <w:r w:rsidR="00027CEA" w:rsidRPr="00027CEA">
        <w:rPr>
          <w:rFonts w:ascii="Book Antiqua" w:hAnsi="Book Antiqua"/>
          <w:bCs/>
        </w:rPr>
        <w:t xml:space="preserve"> la </w:t>
      </w:r>
      <w:proofErr w:type="spellStart"/>
      <w:r w:rsidR="00027CEA" w:rsidRPr="00027CEA">
        <w:rPr>
          <w:rFonts w:ascii="Book Antiqua" w:hAnsi="Book Antiqua"/>
          <w:bCs/>
        </w:rPr>
        <w:t>incidencia</w:t>
      </w:r>
      <w:proofErr w:type="spellEnd"/>
      <w:r w:rsidR="00027CEA" w:rsidRPr="00027CEA">
        <w:rPr>
          <w:rFonts w:ascii="Book Antiqua" w:hAnsi="Book Antiqua"/>
          <w:bCs/>
        </w:rPr>
        <w:t xml:space="preserve"> de </w:t>
      </w:r>
      <w:proofErr w:type="spellStart"/>
      <w:r w:rsidR="00027CEA" w:rsidRPr="00027CEA">
        <w:rPr>
          <w:rFonts w:ascii="Book Antiqua" w:hAnsi="Book Antiqua"/>
          <w:bCs/>
        </w:rPr>
        <w:t>lesiones</w:t>
      </w:r>
      <w:proofErr w:type="spellEnd"/>
      <w:r w:rsidR="00027CEA" w:rsidRPr="00027CEA">
        <w:rPr>
          <w:rFonts w:ascii="Book Antiqua" w:hAnsi="Book Antiqua"/>
          <w:bCs/>
        </w:rPr>
        <w:t xml:space="preserve"> de </w:t>
      </w:r>
      <w:proofErr w:type="spellStart"/>
      <w:r w:rsidR="00027CEA" w:rsidRPr="00027CEA">
        <w:rPr>
          <w:rFonts w:ascii="Book Antiqua" w:hAnsi="Book Antiqua"/>
          <w:bCs/>
        </w:rPr>
        <w:t>rodilla</w:t>
      </w:r>
      <w:proofErr w:type="spellEnd"/>
      <w:r w:rsidR="00027CEA" w:rsidRPr="00027CEA">
        <w:rPr>
          <w:rFonts w:ascii="Book Antiqua" w:hAnsi="Book Antiqua"/>
          <w:bCs/>
        </w:rPr>
        <w:t xml:space="preserve"> en </w:t>
      </w:r>
      <w:proofErr w:type="spellStart"/>
      <w:r w:rsidR="00027CEA" w:rsidRPr="00027CEA">
        <w:rPr>
          <w:rFonts w:ascii="Book Antiqua" w:hAnsi="Book Antiqua"/>
          <w:bCs/>
        </w:rPr>
        <w:t>atletas</w:t>
      </w:r>
      <w:proofErr w:type="spellEnd"/>
      <w:r w:rsidR="00027CEA" w:rsidRPr="00027CEA">
        <w:rPr>
          <w:rFonts w:ascii="Book Antiqua" w:hAnsi="Book Antiqua"/>
          <w:bCs/>
        </w:rPr>
        <w:t xml:space="preserve"> </w:t>
      </w:r>
      <w:proofErr w:type="spellStart"/>
      <w:r w:rsidR="00027CEA" w:rsidRPr="00027CEA">
        <w:rPr>
          <w:rFonts w:ascii="Book Antiqua" w:hAnsi="Book Antiqua"/>
          <w:bCs/>
        </w:rPr>
        <w:t>femeninas</w:t>
      </w:r>
      <w:proofErr w:type="spellEnd"/>
      <w:r w:rsidR="00027CEA" w:rsidRPr="00027CEA">
        <w:rPr>
          <w:rFonts w:ascii="Book Antiqua" w:hAnsi="Book Antiqua"/>
          <w:bCs/>
        </w:rPr>
        <w:t xml:space="preserve">. </w:t>
      </w:r>
      <w:proofErr w:type="gramStart"/>
      <w:r w:rsidR="00027CEA" w:rsidRPr="00027CEA">
        <w:rPr>
          <w:rFonts w:ascii="Book Antiqua" w:hAnsi="Book Antiqua"/>
          <w:bCs/>
        </w:rPr>
        <w:t>Un</w:t>
      </w:r>
      <w:proofErr w:type="gramEnd"/>
      <w:r w:rsidR="00027CEA" w:rsidRPr="00027CEA">
        <w:rPr>
          <w:rFonts w:ascii="Book Antiqua" w:hAnsi="Book Antiqua"/>
          <w:bCs/>
        </w:rPr>
        <w:t xml:space="preserve"> </w:t>
      </w:r>
      <w:proofErr w:type="spellStart"/>
      <w:r w:rsidR="00027CEA" w:rsidRPr="00027CEA">
        <w:rPr>
          <w:rFonts w:ascii="Book Antiqua" w:hAnsi="Book Antiqua"/>
          <w:bCs/>
        </w:rPr>
        <w:t>estudio</w:t>
      </w:r>
      <w:proofErr w:type="spellEnd"/>
      <w:r w:rsidR="00027CEA" w:rsidRPr="00027CEA">
        <w:rPr>
          <w:rFonts w:ascii="Book Antiqua" w:hAnsi="Book Antiqua"/>
          <w:bCs/>
        </w:rPr>
        <w:t xml:space="preserve"> </w:t>
      </w:r>
      <w:proofErr w:type="spellStart"/>
      <w:r w:rsidR="00027CEA" w:rsidRPr="00027CEA">
        <w:rPr>
          <w:rFonts w:ascii="Book Antiqua" w:hAnsi="Book Antiqua"/>
          <w:bCs/>
        </w:rPr>
        <w:t>prospectivo</w:t>
      </w:r>
      <w:proofErr w:type="spellEnd"/>
      <w:r w:rsidR="00027CEA" w:rsidRPr="00027CEA">
        <w:rPr>
          <w:rFonts w:ascii="Book Antiqua" w:hAnsi="Book Antiqua"/>
          <w:bCs/>
        </w:rPr>
        <w:t xml:space="preserve">. </w:t>
      </w:r>
      <w:r w:rsidR="00027CEA" w:rsidRPr="00FD4BA8">
        <w:rPr>
          <w:rFonts w:ascii="Book Antiqua" w:hAnsi="Book Antiqua"/>
          <w:bCs/>
          <w:i/>
        </w:rPr>
        <w:t>Am J Sports Med</w:t>
      </w:r>
      <w:r w:rsidR="00027CEA" w:rsidRPr="00027CEA">
        <w:rPr>
          <w:rFonts w:ascii="Book Antiqua" w:hAnsi="Book Antiqua"/>
          <w:bCs/>
        </w:rPr>
        <w:t xml:space="preserve"> 1999; </w:t>
      </w:r>
      <w:r w:rsidR="00027CEA" w:rsidRPr="000E7108">
        <w:rPr>
          <w:rFonts w:ascii="Book Antiqua" w:hAnsi="Book Antiqua"/>
          <w:b/>
          <w:bCs/>
        </w:rPr>
        <w:t>27</w:t>
      </w:r>
      <w:r w:rsidR="00027CEA" w:rsidRPr="00F457EF">
        <w:rPr>
          <w:rFonts w:ascii="Book Antiqua" w:hAnsi="Book Antiqua"/>
          <w:bCs/>
        </w:rPr>
        <w:t xml:space="preserve">: </w:t>
      </w:r>
      <w:r w:rsidR="00027CEA" w:rsidRPr="00027CEA">
        <w:rPr>
          <w:rFonts w:ascii="Book Antiqua" w:hAnsi="Book Antiqua"/>
          <w:bCs/>
        </w:rPr>
        <w:t>699-706 [PMID: 10569353 DOI: 10.1177/03635465990270060301]</w:t>
      </w:r>
    </w:p>
    <w:p w14:paraId="430C71C8"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20 </w:t>
      </w:r>
      <w:r w:rsidRPr="00EE42AD">
        <w:rPr>
          <w:rFonts w:ascii="Book Antiqua" w:hAnsi="Book Antiqua"/>
          <w:b/>
          <w:bCs/>
        </w:rPr>
        <w:t>Ireland ML</w:t>
      </w:r>
      <w:r w:rsidRPr="00EE42AD">
        <w:rPr>
          <w:rFonts w:ascii="Book Antiqua" w:hAnsi="Book Antiqua"/>
        </w:rPr>
        <w:t xml:space="preserve">. Anterior cruciate ligament </w:t>
      </w:r>
      <w:proofErr w:type="gramStart"/>
      <w:r w:rsidRPr="00EE42AD">
        <w:rPr>
          <w:rFonts w:ascii="Book Antiqua" w:hAnsi="Book Antiqua"/>
        </w:rPr>
        <w:t>injury</w:t>
      </w:r>
      <w:proofErr w:type="gramEnd"/>
      <w:r w:rsidRPr="00EE42AD">
        <w:rPr>
          <w:rFonts w:ascii="Book Antiqua" w:hAnsi="Book Antiqua"/>
        </w:rPr>
        <w:t xml:space="preserve"> in female athletes: epidemiology. </w:t>
      </w:r>
      <w:r w:rsidRPr="00EE42AD">
        <w:rPr>
          <w:rFonts w:ascii="Book Antiqua" w:hAnsi="Book Antiqua"/>
          <w:i/>
          <w:iCs/>
        </w:rPr>
        <w:t xml:space="preserve">J </w:t>
      </w:r>
      <w:proofErr w:type="spellStart"/>
      <w:r w:rsidRPr="00EE42AD">
        <w:rPr>
          <w:rFonts w:ascii="Book Antiqua" w:hAnsi="Book Antiqua"/>
          <w:i/>
          <w:iCs/>
        </w:rPr>
        <w:t>Athl</w:t>
      </w:r>
      <w:proofErr w:type="spellEnd"/>
      <w:r w:rsidRPr="00EE42AD">
        <w:rPr>
          <w:rFonts w:ascii="Book Antiqua" w:hAnsi="Book Antiqua"/>
          <w:i/>
          <w:iCs/>
        </w:rPr>
        <w:t xml:space="preserve"> Train</w:t>
      </w:r>
      <w:r w:rsidRPr="00EE42AD">
        <w:rPr>
          <w:rFonts w:ascii="Book Antiqua" w:hAnsi="Book Antiqua"/>
        </w:rPr>
        <w:t xml:space="preserve"> 1999; </w:t>
      </w:r>
      <w:r w:rsidRPr="00EE42AD">
        <w:rPr>
          <w:rFonts w:ascii="Book Antiqua" w:hAnsi="Book Antiqua"/>
          <w:b/>
          <w:bCs/>
        </w:rPr>
        <w:t>34</w:t>
      </w:r>
      <w:r w:rsidRPr="00EE42AD">
        <w:rPr>
          <w:rFonts w:ascii="Book Antiqua" w:hAnsi="Book Antiqua"/>
        </w:rPr>
        <w:t>: 150-154 [PMID: 16558558]</w:t>
      </w:r>
    </w:p>
    <w:p w14:paraId="4F75E650" w14:textId="772D7F23" w:rsidR="00195BAB" w:rsidRPr="00EE42AD" w:rsidRDefault="00195BAB" w:rsidP="00195BAB">
      <w:pPr>
        <w:spacing w:line="360" w:lineRule="auto"/>
        <w:jc w:val="both"/>
        <w:rPr>
          <w:rFonts w:ascii="Book Antiqua" w:hAnsi="Book Antiqua"/>
        </w:rPr>
      </w:pPr>
      <w:r w:rsidRPr="00EE42AD">
        <w:rPr>
          <w:rFonts w:ascii="Book Antiqua" w:hAnsi="Book Antiqua"/>
        </w:rPr>
        <w:t xml:space="preserve">21 </w:t>
      </w:r>
      <w:r w:rsidRPr="00985326">
        <w:rPr>
          <w:rFonts w:ascii="Book Antiqua" w:hAnsi="Book Antiqua"/>
          <w:b/>
        </w:rPr>
        <w:t>Nichol Allison M</w:t>
      </w:r>
      <w:r w:rsidR="003C77A6">
        <w:rPr>
          <w:rFonts w:ascii="Book Antiqua" w:hAnsi="Book Antiqua"/>
        </w:rPr>
        <w:t>.</w:t>
      </w:r>
      <w:r w:rsidR="00985326">
        <w:rPr>
          <w:rFonts w:ascii="Book Antiqua" w:hAnsi="Book Antiqua"/>
        </w:rPr>
        <w:t xml:space="preserve"> </w:t>
      </w:r>
      <w:r w:rsidRPr="00EE42AD">
        <w:rPr>
          <w:rFonts w:ascii="Book Antiqua" w:hAnsi="Book Antiqua"/>
        </w:rPr>
        <w:t xml:space="preserve">Literature </w:t>
      </w:r>
      <w:proofErr w:type="gramStart"/>
      <w:r w:rsidRPr="00EE42AD">
        <w:rPr>
          <w:rFonts w:ascii="Book Antiqua" w:hAnsi="Book Antiqua"/>
        </w:rPr>
        <w:t>Review</w:t>
      </w:r>
      <w:proofErr w:type="gramEnd"/>
      <w:r w:rsidRPr="00EE42AD">
        <w:rPr>
          <w:rFonts w:ascii="Book Antiqua" w:hAnsi="Book Antiqua"/>
        </w:rPr>
        <w:t xml:space="preserve"> of Female Ante</w:t>
      </w:r>
      <w:r w:rsidR="00985326">
        <w:rPr>
          <w:rFonts w:ascii="Book Antiqua" w:hAnsi="Book Antiqua"/>
        </w:rPr>
        <w:t>rior Cruciate Ligament Injuries</w:t>
      </w:r>
      <w:r w:rsidRPr="00EE42AD">
        <w:rPr>
          <w:rFonts w:ascii="Book Antiqua" w:hAnsi="Book Antiqua"/>
        </w:rPr>
        <w:t xml:space="preserve">. </w:t>
      </w:r>
      <w:r w:rsidRPr="003C77A6">
        <w:rPr>
          <w:rFonts w:ascii="Book Antiqua" w:hAnsi="Book Antiqua"/>
          <w:i/>
        </w:rPr>
        <w:t>Senio</w:t>
      </w:r>
      <w:r w:rsidR="003C77A6" w:rsidRPr="003C77A6">
        <w:rPr>
          <w:rFonts w:ascii="Book Antiqua" w:hAnsi="Book Antiqua"/>
          <w:i/>
        </w:rPr>
        <w:t>r Honors Theses</w:t>
      </w:r>
      <w:r w:rsidRPr="00EE42AD">
        <w:rPr>
          <w:rFonts w:ascii="Book Antiqua" w:hAnsi="Book Antiqua"/>
        </w:rPr>
        <w:t xml:space="preserve"> </w:t>
      </w:r>
      <w:r w:rsidR="003C77A6" w:rsidRPr="00EE42AD">
        <w:rPr>
          <w:rFonts w:ascii="Book Antiqua" w:hAnsi="Book Antiqua"/>
        </w:rPr>
        <w:t>2004</w:t>
      </w:r>
      <w:r w:rsidR="003C77A6">
        <w:rPr>
          <w:rFonts w:ascii="Book Antiqua" w:hAnsi="Book Antiqua"/>
        </w:rPr>
        <w:t xml:space="preserve">; </w:t>
      </w:r>
      <w:r w:rsidRPr="00EE42AD">
        <w:rPr>
          <w:rFonts w:ascii="Book Antiqua" w:hAnsi="Book Antiqua"/>
        </w:rPr>
        <w:t>88 [DOI:</w:t>
      </w:r>
      <w:r w:rsidR="003C77A6">
        <w:rPr>
          <w:rFonts w:ascii="Book Antiqua" w:hAnsi="Book Antiqua"/>
        </w:rPr>
        <w:t xml:space="preserve"> </w:t>
      </w:r>
      <w:r w:rsidRPr="00EE42AD">
        <w:rPr>
          <w:rFonts w:ascii="Book Antiqua" w:hAnsi="Book Antiqua"/>
        </w:rPr>
        <w:t>10.1034/j.1600-0838.2002.120201.x]</w:t>
      </w:r>
    </w:p>
    <w:p w14:paraId="79117109" w14:textId="0456DCDE"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22 </w:t>
      </w:r>
      <w:r w:rsidRPr="00F10385">
        <w:rPr>
          <w:rFonts w:ascii="Book Antiqua" w:hAnsi="Book Antiqua"/>
          <w:b/>
          <w:bCs/>
        </w:rPr>
        <w:t>Romero</w:t>
      </w:r>
      <w:r w:rsidR="00F10385" w:rsidRPr="00F10385">
        <w:rPr>
          <w:rFonts w:ascii="Book Antiqua" w:hAnsi="Book Antiqua" w:hint="eastAsia"/>
          <w:b/>
          <w:bCs/>
          <w:lang w:eastAsia="zh-CN"/>
        </w:rPr>
        <w:t xml:space="preserve"> </w:t>
      </w:r>
      <w:r w:rsidRPr="00F10385">
        <w:rPr>
          <w:rFonts w:ascii="Book Antiqua" w:hAnsi="Book Antiqua"/>
          <w:b/>
        </w:rPr>
        <w:t>D</w:t>
      </w:r>
      <w:r w:rsidRPr="00EE42AD">
        <w:rPr>
          <w:rFonts w:ascii="Book Antiqua" w:hAnsi="Book Antiqua"/>
        </w:rPr>
        <w:t xml:space="preserve">. </w:t>
      </w:r>
      <w:r w:rsidR="00F457EF" w:rsidRPr="00F457EF">
        <w:rPr>
          <w:rFonts w:ascii="Book Antiqua" w:hAnsi="Book Antiqua"/>
        </w:rPr>
        <w:t>Analysis models for the prevention of sports injuries.</w:t>
      </w:r>
      <w:proofErr w:type="gramEnd"/>
      <w:r w:rsidR="00F457EF" w:rsidRPr="00F457EF">
        <w:rPr>
          <w:rFonts w:ascii="Book Antiqua" w:hAnsi="Book Antiqua"/>
        </w:rPr>
        <w:t xml:space="preserve"> Epidemiological study of injuries: The UEFA model in football. </w:t>
      </w:r>
      <w:proofErr w:type="spellStart"/>
      <w:r w:rsidR="00F457EF" w:rsidRPr="00F457EF">
        <w:rPr>
          <w:rFonts w:ascii="Book Antiqua" w:hAnsi="Book Antiqua"/>
          <w:i/>
        </w:rPr>
        <w:t>Apunts</w:t>
      </w:r>
      <w:proofErr w:type="spellEnd"/>
      <w:r w:rsidR="00F457EF" w:rsidRPr="00F457EF">
        <w:rPr>
          <w:rFonts w:ascii="Book Antiqua" w:hAnsi="Book Antiqua"/>
          <w:i/>
        </w:rPr>
        <w:t xml:space="preserve"> </w:t>
      </w:r>
      <w:proofErr w:type="spellStart"/>
      <w:r w:rsidR="00F457EF" w:rsidRPr="00F457EF">
        <w:rPr>
          <w:rFonts w:ascii="Book Antiqua" w:hAnsi="Book Antiqua"/>
          <w:i/>
        </w:rPr>
        <w:t>Medicina</w:t>
      </w:r>
      <w:proofErr w:type="spellEnd"/>
      <w:r w:rsidR="00F457EF" w:rsidRPr="00F457EF">
        <w:rPr>
          <w:rFonts w:ascii="Book Antiqua" w:hAnsi="Book Antiqua"/>
          <w:i/>
        </w:rPr>
        <w:t xml:space="preserve"> de </w:t>
      </w:r>
      <w:proofErr w:type="spellStart"/>
      <w:r w:rsidR="00F457EF" w:rsidRPr="00F457EF">
        <w:rPr>
          <w:rFonts w:ascii="Book Antiqua" w:hAnsi="Book Antiqua"/>
          <w:i/>
        </w:rPr>
        <w:t>l'Esport</w:t>
      </w:r>
      <w:proofErr w:type="spellEnd"/>
      <w:r w:rsidR="00F457EF" w:rsidRPr="00F457EF">
        <w:rPr>
          <w:rFonts w:ascii="Book Antiqua" w:hAnsi="Book Antiqua"/>
        </w:rPr>
        <w:t xml:space="preserve"> 2010; </w:t>
      </w:r>
      <w:r w:rsidR="00F457EF" w:rsidRPr="00F457EF">
        <w:rPr>
          <w:rFonts w:ascii="Book Antiqua" w:hAnsi="Book Antiqua"/>
          <w:b/>
        </w:rPr>
        <w:t>45</w:t>
      </w:r>
      <w:r w:rsidR="00F457EF" w:rsidRPr="00F457EF">
        <w:rPr>
          <w:rFonts w:ascii="Book Antiqua" w:hAnsi="Book Antiqua"/>
        </w:rPr>
        <w:t>: 95-102</w:t>
      </w:r>
      <w:r w:rsidRPr="00EE42AD">
        <w:rPr>
          <w:rFonts w:ascii="Book Antiqua" w:hAnsi="Book Antiqua"/>
        </w:rPr>
        <w:t xml:space="preserve"> [DOI:</w:t>
      </w:r>
      <w:r w:rsidR="00D83CE3">
        <w:rPr>
          <w:rFonts w:ascii="Book Antiqua" w:hAnsi="Book Antiqua"/>
        </w:rPr>
        <w:t xml:space="preserve"> </w:t>
      </w:r>
      <w:r w:rsidRPr="00EE42AD">
        <w:rPr>
          <w:rFonts w:ascii="Book Antiqua" w:hAnsi="Book Antiqua"/>
        </w:rPr>
        <w:t>10.1016/j.apunts.2010.02.007]</w:t>
      </w:r>
    </w:p>
    <w:p w14:paraId="2D2A6EA4"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23 </w:t>
      </w:r>
      <w:r w:rsidRPr="00EE42AD">
        <w:rPr>
          <w:rFonts w:ascii="Book Antiqua" w:hAnsi="Book Antiqua"/>
          <w:b/>
          <w:bCs/>
        </w:rPr>
        <w:t>Silvers HJ</w:t>
      </w:r>
      <w:r w:rsidRPr="00EE42AD">
        <w:rPr>
          <w:rFonts w:ascii="Book Antiqua" w:hAnsi="Book Antiqua"/>
        </w:rPr>
        <w:t xml:space="preserve">, </w:t>
      </w:r>
      <w:proofErr w:type="spellStart"/>
      <w:r w:rsidRPr="00EE42AD">
        <w:rPr>
          <w:rFonts w:ascii="Book Antiqua" w:hAnsi="Book Antiqua"/>
        </w:rPr>
        <w:t>Mandelbaum</w:t>
      </w:r>
      <w:proofErr w:type="spellEnd"/>
      <w:r w:rsidRPr="00EE42AD">
        <w:rPr>
          <w:rFonts w:ascii="Book Antiqua" w:hAnsi="Book Antiqua"/>
        </w:rPr>
        <w:t xml:space="preserve"> BR. Prevention of anterior cruciate ligament injury in the female athlete.</w:t>
      </w:r>
      <w:proofErr w:type="gramEnd"/>
      <w:r w:rsidRPr="00EE42AD">
        <w:rPr>
          <w:rFonts w:ascii="Book Antiqua" w:hAnsi="Book Antiqua"/>
        </w:rPr>
        <w:t xml:space="preserve"> </w:t>
      </w:r>
      <w:r w:rsidRPr="00EE42AD">
        <w:rPr>
          <w:rFonts w:ascii="Book Antiqua" w:hAnsi="Book Antiqua"/>
          <w:i/>
          <w:iCs/>
        </w:rPr>
        <w:t>Br J Sports Med</w:t>
      </w:r>
      <w:r w:rsidRPr="00EE42AD">
        <w:rPr>
          <w:rFonts w:ascii="Book Antiqua" w:hAnsi="Book Antiqua"/>
        </w:rPr>
        <w:t xml:space="preserve"> 2007; </w:t>
      </w:r>
      <w:r w:rsidRPr="00EE42AD">
        <w:rPr>
          <w:rFonts w:ascii="Book Antiqua" w:hAnsi="Book Antiqua"/>
          <w:b/>
          <w:bCs/>
        </w:rPr>
        <w:t xml:space="preserve">41 </w:t>
      </w:r>
      <w:proofErr w:type="spellStart"/>
      <w:r w:rsidRPr="00EE42AD">
        <w:rPr>
          <w:rFonts w:ascii="Book Antiqua" w:hAnsi="Book Antiqua"/>
          <w:b/>
          <w:bCs/>
        </w:rPr>
        <w:t>Suppl</w:t>
      </w:r>
      <w:proofErr w:type="spellEnd"/>
      <w:r w:rsidRPr="00EE42AD">
        <w:rPr>
          <w:rFonts w:ascii="Book Antiqua" w:hAnsi="Book Antiqua"/>
          <w:b/>
          <w:bCs/>
        </w:rPr>
        <w:t xml:space="preserve"> 1</w:t>
      </w:r>
      <w:r w:rsidRPr="00EE42AD">
        <w:rPr>
          <w:rFonts w:ascii="Book Antiqua" w:hAnsi="Book Antiqua"/>
        </w:rPr>
        <w:t>: i52-i59 [PMID: 17609222 DOI: 10.1136/bjsm.2007.037200]</w:t>
      </w:r>
    </w:p>
    <w:p w14:paraId="4FE35388"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24 </w:t>
      </w:r>
      <w:proofErr w:type="spellStart"/>
      <w:r w:rsidRPr="00EE42AD">
        <w:rPr>
          <w:rFonts w:ascii="Book Antiqua" w:hAnsi="Book Antiqua"/>
          <w:b/>
          <w:bCs/>
        </w:rPr>
        <w:t>LaBella</w:t>
      </w:r>
      <w:proofErr w:type="spellEnd"/>
      <w:r w:rsidRPr="00EE42AD">
        <w:rPr>
          <w:rFonts w:ascii="Book Antiqua" w:hAnsi="Book Antiqua"/>
          <w:b/>
          <w:bCs/>
        </w:rPr>
        <w:t xml:space="preserve"> CR</w:t>
      </w:r>
      <w:r w:rsidRPr="00EE42AD">
        <w:rPr>
          <w:rFonts w:ascii="Book Antiqua" w:hAnsi="Book Antiqua"/>
        </w:rPr>
        <w:t xml:space="preserve">, </w:t>
      </w:r>
      <w:proofErr w:type="spellStart"/>
      <w:r w:rsidRPr="00EE42AD">
        <w:rPr>
          <w:rFonts w:ascii="Book Antiqua" w:hAnsi="Book Antiqua"/>
        </w:rPr>
        <w:t>Hennrikus</w:t>
      </w:r>
      <w:proofErr w:type="spellEnd"/>
      <w:r w:rsidRPr="00EE42AD">
        <w:rPr>
          <w:rFonts w:ascii="Book Antiqua" w:hAnsi="Book Antiqua"/>
        </w:rPr>
        <w:t xml:space="preserve"> W, Hewett TE; Council on Sports Medicine and Fitness, and Section on </w:t>
      </w:r>
      <w:proofErr w:type="spellStart"/>
      <w:r w:rsidRPr="00EE42AD">
        <w:rPr>
          <w:rFonts w:ascii="Book Antiqua" w:hAnsi="Book Antiqua"/>
        </w:rPr>
        <w:t>Orthopaedics</w:t>
      </w:r>
      <w:proofErr w:type="spellEnd"/>
      <w:r w:rsidRPr="00EE42AD">
        <w:rPr>
          <w:rFonts w:ascii="Book Antiqua" w:hAnsi="Book Antiqua"/>
        </w:rPr>
        <w:t>.</w:t>
      </w:r>
      <w:proofErr w:type="gramEnd"/>
      <w:r w:rsidRPr="00EE42AD">
        <w:rPr>
          <w:rFonts w:ascii="Book Antiqua" w:hAnsi="Book Antiqua"/>
        </w:rPr>
        <w:t xml:space="preserve"> Anterior cruciate ligament injuries: diagnosis, treatment, and prevention. </w:t>
      </w:r>
      <w:r w:rsidRPr="00EE42AD">
        <w:rPr>
          <w:rFonts w:ascii="Book Antiqua" w:hAnsi="Book Antiqua"/>
          <w:i/>
          <w:iCs/>
        </w:rPr>
        <w:t>Pediatrics</w:t>
      </w:r>
      <w:r w:rsidRPr="00EE42AD">
        <w:rPr>
          <w:rFonts w:ascii="Book Antiqua" w:hAnsi="Book Antiqua"/>
        </w:rPr>
        <w:t xml:space="preserve"> 2014; </w:t>
      </w:r>
      <w:r w:rsidRPr="00EE42AD">
        <w:rPr>
          <w:rFonts w:ascii="Book Antiqua" w:hAnsi="Book Antiqua"/>
          <w:b/>
          <w:bCs/>
        </w:rPr>
        <w:t>133</w:t>
      </w:r>
      <w:r w:rsidRPr="00EE42AD">
        <w:rPr>
          <w:rFonts w:ascii="Book Antiqua" w:hAnsi="Book Antiqua"/>
        </w:rPr>
        <w:t>: e1437-e1450 [PMID: 24777218 DOI: 10.1542/peds.2014-0623]</w:t>
      </w:r>
    </w:p>
    <w:p w14:paraId="5F086CF5"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lastRenderedPageBreak/>
        <w:t xml:space="preserve">25 </w:t>
      </w:r>
      <w:r w:rsidRPr="00EE42AD">
        <w:rPr>
          <w:rFonts w:ascii="Book Antiqua" w:hAnsi="Book Antiqua"/>
          <w:b/>
          <w:bCs/>
        </w:rPr>
        <w:t>McKay S</w:t>
      </w:r>
      <w:r w:rsidRPr="00EE42AD">
        <w:rPr>
          <w:rFonts w:ascii="Book Antiqua" w:hAnsi="Book Antiqua"/>
        </w:rPr>
        <w:t>, Chen C, Rosenfeld S. Orthopedic perspective on selected pediatric and adolescent knee conditions.</w:t>
      </w:r>
      <w:proofErr w:type="gramEnd"/>
      <w:r w:rsidRPr="00EE42AD">
        <w:rPr>
          <w:rFonts w:ascii="Book Antiqua" w:hAnsi="Book Antiqua"/>
        </w:rPr>
        <w:t xml:space="preserve"> </w:t>
      </w:r>
      <w:proofErr w:type="spellStart"/>
      <w:r w:rsidRPr="00EE42AD">
        <w:rPr>
          <w:rFonts w:ascii="Book Antiqua" w:hAnsi="Book Antiqua"/>
          <w:i/>
          <w:iCs/>
        </w:rPr>
        <w:t>Pediatr</w:t>
      </w:r>
      <w:proofErr w:type="spellEnd"/>
      <w:r w:rsidRPr="00EE42AD">
        <w:rPr>
          <w:rFonts w:ascii="Book Antiqua" w:hAnsi="Book Antiqua"/>
          <w:i/>
          <w:iCs/>
        </w:rPr>
        <w:t xml:space="preserve"> </w:t>
      </w:r>
      <w:proofErr w:type="spellStart"/>
      <w:r w:rsidRPr="00EE42AD">
        <w:rPr>
          <w:rFonts w:ascii="Book Antiqua" w:hAnsi="Book Antiqua"/>
          <w:i/>
          <w:iCs/>
        </w:rPr>
        <w:t>Radiol</w:t>
      </w:r>
      <w:proofErr w:type="spellEnd"/>
      <w:r w:rsidRPr="00EE42AD">
        <w:rPr>
          <w:rFonts w:ascii="Book Antiqua" w:hAnsi="Book Antiqua"/>
        </w:rPr>
        <w:t xml:space="preserve"> 2013; </w:t>
      </w:r>
      <w:r w:rsidRPr="00EE42AD">
        <w:rPr>
          <w:rFonts w:ascii="Book Antiqua" w:hAnsi="Book Antiqua"/>
          <w:b/>
          <w:bCs/>
        </w:rPr>
        <w:t xml:space="preserve">43 </w:t>
      </w:r>
      <w:proofErr w:type="spellStart"/>
      <w:r w:rsidRPr="00EE42AD">
        <w:rPr>
          <w:rFonts w:ascii="Book Antiqua" w:hAnsi="Book Antiqua"/>
          <w:b/>
          <w:bCs/>
        </w:rPr>
        <w:t>Suppl</w:t>
      </w:r>
      <w:proofErr w:type="spellEnd"/>
      <w:r w:rsidRPr="00EE42AD">
        <w:rPr>
          <w:rFonts w:ascii="Book Antiqua" w:hAnsi="Book Antiqua"/>
          <w:b/>
          <w:bCs/>
        </w:rPr>
        <w:t xml:space="preserve"> 1</w:t>
      </w:r>
      <w:r w:rsidRPr="00EE42AD">
        <w:rPr>
          <w:rFonts w:ascii="Book Antiqua" w:hAnsi="Book Antiqua"/>
        </w:rPr>
        <w:t>: S99-106 [PMID: 23478925 DOI: 10.1007/s00247-012-2587-8]</w:t>
      </w:r>
    </w:p>
    <w:p w14:paraId="6148EA10" w14:textId="7309615B" w:rsidR="00195BAB" w:rsidRPr="00EE42AD" w:rsidRDefault="00195BAB" w:rsidP="00195BAB">
      <w:pPr>
        <w:spacing w:line="360" w:lineRule="auto"/>
        <w:jc w:val="both"/>
        <w:rPr>
          <w:rFonts w:ascii="Book Antiqua" w:hAnsi="Book Antiqua"/>
        </w:rPr>
      </w:pPr>
      <w:r w:rsidRPr="00EE42AD">
        <w:rPr>
          <w:rFonts w:ascii="Book Antiqua" w:hAnsi="Book Antiqua"/>
        </w:rPr>
        <w:t xml:space="preserve">26 </w:t>
      </w:r>
      <w:proofErr w:type="spellStart"/>
      <w:r w:rsidRPr="00EE42AD">
        <w:rPr>
          <w:rFonts w:ascii="Book Antiqua" w:hAnsi="Book Antiqua"/>
          <w:b/>
          <w:bCs/>
        </w:rPr>
        <w:t>Zahínos</w:t>
      </w:r>
      <w:proofErr w:type="spellEnd"/>
      <w:r w:rsidRPr="00EE42AD">
        <w:rPr>
          <w:rFonts w:ascii="Book Antiqua" w:hAnsi="Book Antiqua"/>
          <w:b/>
          <w:bCs/>
        </w:rPr>
        <w:t xml:space="preserve"> JI</w:t>
      </w:r>
      <w:r w:rsidRPr="00985326">
        <w:rPr>
          <w:rFonts w:ascii="Book Antiqua" w:hAnsi="Book Antiqua"/>
          <w:bCs/>
        </w:rPr>
        <w:t>,</w:t>
      </w:r>
      <w:r w:rsidRPr="00985326">
        <w:rPr>
          <w:rFonts w:ascii="Book Antiqua" w:hAnsi="Book Antiqua"/>
        </w:rPr>
        <w:t xml:space="preserve"> </w:t>
      </w:r>
      <w:r w:rsidRPr="00EE42AD">
        <w:rPr>
          <w:rFonts w:ascii="Book Antiqua" w:hAnsi="Book Antiqua"/>
        </w:rPr>
        <w:t xml:space="preserve">González C, </w:t>
      </w:r>
      <w:proofErr w:type="spellStart"/>
      <w:r w:rsidRPr="00EE42AD">
        <w:rPr>
          <w:rFonts w:ascii="Book Antiqua" w:hAnsi="Book Antiqua"/>
        </w:rPr>
        <w:t>Salinero</w:t>
      </w:r>
      <w:proofErr w:type="spellEnd"/>
      <w:r w:rsidRPr="00EE42AD">
        <w:rPr>
          <w:rFonts w:ascii="Book Antiqua" w:hAnsi="Book Antiqua"/>
        </w:rPr>
        <w:t xml:space="preserve"> J</w:t>
      </w:r>
      <w:r w:rsidR="002A0974">
        <w:rPr>
          <w:rFonts w:ascii="Book Antiqua" w:hAnsi="Book Antiqua"/>
        </w:rPr>
        <w:t>.</w:t>
      </w:r>
      <w:r w:rsidRPr="00EE42AD">
        <w:rPr>
          <w:rFonts w:ascii="Book Antiqua" w:hAnsi="Book Antiqua"/>
        </w:rPr>
        <w:t xml:space="preserve"> Epidemiological study of the injuries, the processes of </w:t>
      </w:r>
      <w:proofErr w:type="spellStart"/>
      <w:r w:rsidRPr="00EE42AD">
        <w:rPr>
          <w:rFonts w:ascii="Book Antiqua" w:hAnsi="Book Antiqua"/>
        </w:rPr>
        <w:t>readaptation</w:t>
      </w:r>
      <w:proofErr w:type="spellEnd"/>
      <w:r w:rsidRPr="00EE42AD">
        <w:rPr>
          <w:rFonts w:ascii="Book Antiqua" w:hAnsi="Book Antiqua"/>
        </w:rPr>
        <w:t xml:space="preserve"> and prevention of the injury of anterior cruciate ligament in the professional football. </w:t>
      </w:r>
      <w:r w:rsidRPr="008C0361">
        <w:rPr>
          <w:rFonts w:ascii="Book Antiqua" w:hAnsi="Book Antiqua"/>
          <w:i/>
        </w:rPr>
        <w:t>J</w:t>
      </w:r>
      <w:r w:rsidR="008C0361" w:rsidRPr="008C0361">
        <w:rPr>
          <w:rFonts w:ascii="Book Antiqua" w:hAnsi="Book Antiqua"/>
          <w:i/>
        </w:rPr>
        <w:t>SHR</w:t>
      </w:r>
      <w:r w:rsidR="002A0974">
        <w:rPr>
          <w:rFonts w:ascii="Book Antiqua" w:hAnsi="Book Antiqua"/>
        </w:rPr>
        <w:t xml:space="preserve"> </w:t>
      </w:r>
      <w:r w:rsidR="002A0974" w:rsidRPr="00EE42AD">
        <w:rPr>
          <w:rFonts w:ascii="Book Antiqua" w:hAnsi="Book Antiqua"/>
        </w:rPr>
        <w:t>2010</w:t>
      </w:r>
      <w:r w:rsidR="002A0974">
        <w:rPr>
          <w:rFonts w:ascii="Book Antiqua" w:hAnsi="Book Antiqua"/>
        </w:rPr>
        <w:t xml:space="preserve">; </w:t>
      </w:r>
      <w:r w:rsidR="002A0974" w:rsidRPr="002A0974">
        <w:rPr>
          <w:rFonts w:ascii="Book Antiqua" w:hAnsi="Book Antiqua"/>
          <w:b/>
        </w:rPr>
        <w:t>2</w:t>
      </w:r>
      <w:r w:rsidRPr="002A0974">
        <w:rPr>
          <w:rFonts w:ascii="Book Antiqua" w:hAnsi="Book Antiqua"/>
          <w:b/>
        </w:rPr>
        <w:t>:</w:t>
      </w:r>
      <w:r w:rsidR="002A0974">
        <w:rPr>
          <w:rFonts w:ascii="Book Antiqua" w:hAnsi="Book Antiqua"/>
        </w:rPr>
        <w:t xml:space="preserve"> </w:t>
      </w:r>
      <w:r w:rsidRPr="00EE42AD">
        <w:rPr>
          <w:rFonts w:ascii="Book Antiqua" w:hAnsi="Book Antiqua"/>
        </w:rPr>
        <w:t>139-150 [DOI:</w:t>
      </w:r>
      <w:r w:rsidR="00FB6C10">
        <w:rPr>
          <w:rFonts w:ascii="Book Antiqua" w:hAnsi="Book Antiqua"/>
        </w:rPr>
        <w:t xml:space="preserve"> </w:t>
      </w:r>
      <w:r w:rsidRPr="00EE42AD">
        <w:rPr>
          <w:rFonts w:ascii="Book Antiqua" w:hAnsi="Book Antiqua"/>
        </w:rPr>
        <w:t>10.1016/0020-1383(87)90216-6]</w:t>
      </w:r>
    </w:p>
    <w:p w14:paraId="454859B4"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27 </w:t>
      </w:r>
      <w:proofErr w:type="spellStart"/>
      <w:r w:rsidRPr="00EE42AD">
        <w:rPr>
          <w:rFonts w:ascii="Book Antiqua" w:hAnsi="Book Antiqua"/>
          <w:b/>
          <w:bCs/>
        </w:rPr>
        <w:t>Dorizas</w:t>
      </w:r>
      <w:proofErr w:type="spellEnd"/>
      <w:r w:rsidRPr="00EE42AD">
        <w:rPr>
          <w:rFonts w:ascii="Book Antiqua" w:hAnsi="Book Antiqua"/>
          <w:b/>
          <w:bCs/>
        </w:rPr>
        <w:t xml:space="preserve"> JA</w:t>
      </w:r>
      <w:r w:rsidRPr="00EE42AD">
        <w:rPr>
          <w:rFonts w:ascii="Book Antiqua" w:hAnsi="Book Antiqua"/>
        </w:rPr>
        <w:t xml:space="preserve">, </w:t>
      </w:r>
      <w:proofErr w:type="spellStart"/>
      <w:r w:rsidRPr="00EE42AD">
        <w:rPr>
          <w:rFonts w:ascii="Book Antiqua" w:hAnsi="Book Antiqua"/>
        </w:rPr>
        <w:t>Stanitski</w:t>
      </w:r>
      <w:proofErr w:type="spellEnd"/>
      <w:r w:rsidRPr="00EE42AD">
        <w:rPr>
          <w:rFonts w:ascii="Book Antiqua" w:hAnsi="Book Antiqua"/>
        </w:rPr>
        <w:t xml:space="preserve"> CL. Anterior cruciate ligament injury in the skeletally immature.</w:t>
      </w:r>
      <w:proofErr w:type="gramEnd"/>
      <w:r w:rsidRPr="00EE42AD">
        <w:rPr>
          <w:rFonts w:ascii="Book Antiqua" w:hAnsi="Book Antiqua"/>
        </w:rPr>
        <w:t xml:space="preserve"> </w:t>
      </w:r>
      <w:proofErr w:type="spellStart"/>
      <w:r w:rsidRPr="00EE42AD">
        <w:rPr>
          <w:rFonts w:ascii="Book Antiqua" w:hAnsi="Book Antiqua"/>
          <w:i/>
          <w:iCs/>
        </w:rPr>
        <w:t>Orthop</w:t>
      </w:r>
      <w:proofErr w:type="spellEnd"/>
      <w:r w:rsidRPr="00EE42AD">
        <w:rPr>
          <w:rFonts w:ascii="Book Antiqua" w:hAnsi="Book Antiqua"/>
          <w:i/>
          <w:iCs/>
        </w:rPr>
        <w:t xml:space="preserve"> </w:t>
      </w:r>
      <w:proofErr w:type="spellStart"/>
      <w:r w:rsidRPr="00EE42AD">
        <w:rPr>
          <w:rFonts w:ascii="Book Antiqua" w:hAnsi="Book Antiqua"/>
          <w:i/>
          <w:iCs/>
        </w:rPr>
        <w:t>Clin</w:t>
      </w:r>
      <w:proofErr w:type="spellEnd"/>
      <w:r w:rsidRPr="00EE42AD">
        <w:rPr>
          <w:rFonts w:ascii="Book Antiqua" w:hAnsi="Book Antiqua"/>
          <w:i/>
          <w:iCs/>
        </w:rPr>
        <w:t xml:space="preserve"> North Am</w:t>
      </w:r>
      <w:r w:rsidRPr="00EE42AD">
        <w:rPr>
          <w:rFonts w:ascii="Book Antiqua" w:hAnsi="Book Antiqua"/>
        </w:rPr>
        <w:t xml:space="preserve"> 2003; </w:t>
      </w:r>
      <w:r w:rsidRPr="00EE42AD">
        <w:rPr>
          <w:rFonts w:ascii="Book Antiqua" w:hAnsi="Book Antiqua"/>
          <w:b/>
          <w:bCs/>
        </w:rPr>
        <w:t>34</w:t>
      </w:r>
      <w:r w:rsidRPr="00EE42AD">
        <w:rPr>
          <w:rFonts w:ascii="Book Antiqua" w:hAnsi="Book Antiqua"/>
        </w:rPr>
        <w:t>: 355-363 [PMID: 12974485 DOI: 10.1016/s0030-5898(02)00072-x]</w:t>
      </w:r>
    </w:p>
    <w:p w14:paraId="03A62BD5" w14:textId="2F72F2B0" w:rsidR="00195BAB" w:rsidRPr="00EE42AD" w:rsidRDefault="00195BAB" w:rsidP="00195BAB">
      <w:pPr>
        <w:spacing w:line="360" w:lineRule="auto"/>
        <w:jc w:val="both"/>
        <w:rPr>
          <w:rFonts w:ascii="Book Antiqua" w:hAnsi="Book Antiqua"/>
        </w:rPr>
      </w:pPr>
      <w:r w:rsidRPr="00EE42AD">
        <w:rPr>
          <w:rFonts w:ascii="Book Antiqua" w:hAnsi="Book Antiqua"/>
        </w:rPr>
        <w:t xml:space="preserve">28 </w:t>
      </w:r>
      <w:r w:rsidRPr="00EE42AD">
        <w:rPr>
          <w:rFonts w:ascii="Book Antiqua" w:hAnsi="Book Antiqua"/>
          <w:b/>
          <w:bCs/>
        </w:rPr>
        <w:t>Hewett TE</w:t>
      </w:r>
      <w:r w:rsidRPr="00F10385">
        <w:rPr>
          <w:rFonts w:ascii="Book Antiqua" w:hAnsi="Book Antiqua"/>
          <w:bCs/>
        </w:rPr>
        <w:t>,</w:t>
      </w:r>
      <w:r w:rsidRPr="00F10385">
        <w:rPr>
          <w:rFonts w:ascii="Book Antiqua" w:hAnsi="Book Antiqua"/>
        </w:rPr>
        <w:t xml:space="preserve"> </w:t>
      </w:r>
      <w:r w:rsidRPr="00EE42AD">
        <w:rPr>
          <w:rFonts w:ascii="Book Antiqua" w:hAnsi="Book Antiqua"/>
        </w:rPr>
        <w:t>Myer GD, Ford KR</w:t>
      </w:r>
      <w:r w:rsidR="00A71E7A">
        <w:rPr>
          <w:rFonts w:ascii="Book Antiqua" w:hAnsi="Book Antiqua"/>
        </w:rPr>
        <w:t>.</w:t>
      </w:r>
      <w:r w:rsidRPr="00EE42AD">
        <w:rPr>
          <w:rFonts w:ascii="Book Antiqua" w:hAnsi="Book Antiqua"/>
        </w:rPr>
        <w:t xml:space="preserve"> </w:t>
      </w:r>
      <w:proofErr w:type="spellStart"/>
      <w:r w:rsidRPr="00EE42AD">
        <w:rPr>
          <w:rFonts w:ascii="Book Antiqua" w:hAnsi="Book Antiqua"/>
        </w:rPr>
        <w:t>Lesiones</w:t>
      </w:r>
      <w:proofErr w:type="spellEnd"/>
      <w:r w:rsidRPr="00EE42AD">
        <w:rPr>
          <w:rFonts w:ascii="Book Antiqua" w:hAnsi="Book Antiqua"/>
        </w:rPr>
        <w:t xml:space="preserve"> del </w:t>
      </w:r>
      <w:proofErr w:type="spellStart"/>
      <w:r w:rsidRPr="00EE42AD">
        <w:rPr>
          <w:rFonts w:ascii="Book Antiqua" w:hAnsi="Book Antiqua"/>
        </w:rPr>
        <w:t>ligamento</w:t>
      </w:r>
      <w:proofErr w:type="spellEnd"/>
      <w:r w:rsidRPr="00EE42AD">
        <w:rPr>
          <w:rFonts w:ascii="Book Antiqua" w:hAnsi="Book Antiqua"/>
        </w:rPr>
        <w:t xml:space="preserve"> </w:t>
      </w:r>
      <w:proofErr w:type="spellStart"/>
      <w:r w:rsidRPr="00EE42AD">
        <w:rPr>
          <w:rFonts w:ascii="Book Antiqua" w:hAnsi="Book Antiqua"/>
        </w:rPr>
        <w:t>cruzado</w:t>
      </w:r>
      <w:proofErr w:type="spellEnd"/>
      <w:r w:rsidRPr="00EE42AD">
        <w:rPr>
          <w:rFonts w:ascii="Book Antiqua" w:hAnsi="Book Antiqua"/>
        </w:rPr>
        <w:t xml:space="preserve"> anterior en </w:t>
      </w:r>
      <w:proofErr w:type="spellStart"/>
      <w:r w:rsidRPr="00EE42AD">
        <w:rPr>
          <w:rFonts w:ascii="Book Antiqua" w:hAnsi="Book Antiqua"/>
        </w:rPr>
        <w:t>atletas</w:t>
      </w:r>
      <w:proofErr w:type="spellEnd"/>
      <w:r w:rsidRPr="00EE42AD">
        <w:rPr>
          <w:rFonts w:ascii="Book Antiqua" w:hAnsi="Book Antiqua"/>
        </w:rPr>
        <w:t xml:space="preserve"> </w:t>
      </w:r>
      <w:proofErr w:type="spellStart"/>
      <w:r w:rsidRPr="00EE42AD">
        <w:rPr>
          <w:rFonts w:ascii="Book Antiqua" w:hAnsi="Book Antiqua"/>
        </w:rPr>
        <w:t>femeninas</w:t>
      </w:r>
      <w:proofErr w:type="spellEnd"/>
      <w:r w:rsidRPr="00EE42AD">
        <w:rPr>
          <w:rFonts w:ascii="Book Antiqua" w:hAnsi="Book Antiqua"/>
        </w:rPr>
        <w:t xml:space="preserve">: parte 1, </w:t>
      </w:r>
      <w:proofErr w:type="spellStart"/>
      <w:r w:rsidRPr="00EE42AD">
        <w:rPr>
          <w:rFonts w:ascii="Book Antiqua" w:hAnsi="Book Antiqua"/>
        </w:rPr>
        <w:t>mecanismos</w:t>
      </w:r>
      <w:proofErr w:type="spellEnd"/>
      <w:r w:rsidRPr="00EE42AD">
        <w:rPr>
          <w:rFonts w:ascii="Book Antiqua" w:hAnsi="Book Antiqua"/>
        </w:rPr>
        <w:t xml:space="preserve"> y </w:t>
      </w:r>
      <w:proofErr w:type="spellStart"/>
      <w:r w:rsidRPr="00EE42AD">
        <w:rPr>
          <w:rFonts w:ascii="Book Antiqua" w:hAnsi="Book Antiqua"/>
        </w:rPr>
        <w:t>factores</w:t>
      </w:r>
      <w:proofErr w:type="spellEnd"/>
      <w:r w:rsidRPr="00EE42AD">
        <w:rPr>
          <w:rFonts w:ascii="Book Antiqua" w:hAnsi="Book Antiqua"/>
        </w:rPr>
        <w:t xml:space="preserve"> de </w:t>
      </w:r>
      <w:proofErr w:type="spellStart"/>
      <w:r w:rsidRPr="00EE42AD">
        <w:rPr>
          <w:rFonts w:ascii="Book Antiqua" w:hAnsi="Book Antiqua"/>
        </w:rPr>
        <w:t>riesgo</w:t>
      </w:r>
      <w:proofErr w:type="spellEnd"/>
      <w:r w:rsidRPr="00EE42AD">
        <w:rPr>
          <w:rFonts w:ascii="Book Antiqua" w:hAnsi="Book Antiqua"/>
        </w:rPr>
        <w:t xml:space="preserve">. </w:t>
      </w:r>
      <w:r w:rsidRPr="001C44C3">
        <w:rPr>
          <w:rFonts w:ascii="Book Antiqua" w:hAnsi="Book Antiqua"/>
          <w:i/>
        </w:rPr>
        <w:t>Am J Sports Med</w:t>
      </w:r>
      <w:r w:rsidR="002C6EE3">
        <w:rPr>
          <w:rFonts w:ascii="Book Antiqua" w:hAnsi="Book Antiqua"/>
        </w:rPr>
        <w:t xml:space="preserve"> </w:t>
      </w:r>
      <w:r w:rsidR="00EC4562" w:rsidRPr="00EE42AD">
        <w:rPr>
          <w:rFonts w:ascii="Book Antiqua" w:hAnsi="Book Antiqua"/>
        </w:rPr>
        <w:t>2006</w:t>
      </w:r>
      <w:r w:rsidR="00EC4562">
        <w:rPr>
          <w:rFonts w:ascii="Book Antiqua" w:hAnsi="Book Antiqua"/>
        </w:rPr>
        <w:t xml:space="preserve">; </w:t>
      </w:r>
      <w:r w:rsidRPr="002C6EE3">
        <w:rPr>
          <w:rFonts w:ascii="Book Antiqua" w:hAnsi="Book Antiqua"/>
          <w:b/>
        </w:rPr>
        <w:t>34:</w:t>
      </w:r>
      <w:r w:rsidR="002C6EE3">
        <w:rPr>
          <w:rFonts w:ascii="Book Antiqua" w:hAnsi="Book Antiqua"/>
        </w:rPr>
        <w:t xml:space="preserve"> </w:t>
      </w:r>
      <w:r w:rsidRPr="00EE42AD">
        <w:rPr>
          <w:rFonts w:ascii="Book Antiqua" w:hAnsi="Book Antiqua"/>
        </w:rPr>
        <w:t>299–311 [DOI:</w:t>
      </w:r>
      <w:r w:rsidR="00AE50EF">
        <w:rPr>
          <w:rFonts w:ascii="Book Antiqua" w:hAnsi="Book Antiqua"/>
        </w:rPr>
        <w:t xml:space="preserve"> </w:t>
      </w:r>
      <w:r w:rsidRPr="00EE42AD">
        <w:rPr>
          <w:rFonts w:ascii="Book Antiqua" w:hAnsi="Book Antiqua"/>
        </w:rPr>
        <w:t>10.1177/0363546505284183]</w:t>
      </w:r>
    </w:p>
    <w:p w14:paraId="18EC2AE7"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29 </w:t>
      </w:r>
      <w:r w:rsidRPr="00EE42AD">
        <w:rPr>
          <w:rFonts w:ascii="Book Antiqua" w:hAnsi="Book Antiqua"/>
          <w:b/>
          <w:bCs/>
        </w:rPr>
        <w:t>Hewett TE</w:t>
      </w:r>
      <w:r w:rsidRPr="00EE42AD">
        <w:rPr>
          <w:rFonts w:ascii="Book Antiqua" w:hAnsi="Book Antiqua"/>
        </w:rPr>
        <w:t xml:space="preserve">, </w:t>
      </w:r>
      <w:proofErr w:type="spellStart"/>
      <w:r w:rsidRPr="00EE42AD">
        <w:rPr>
          <w:rFonts w:ascii="Book Antiqua" w:hAnsi="Book Antiqua"/>
        </w:rPr>
        <w:t>Torg</w:t>
      </w:r>
      <w:proofErr w:type="spellEnd"/>
      <w:r w:rsidRPr="00EE42AD">
        <w:rPr>
          <w:rFonts w:ascii="Book Antiqua" w:hAnsi="Book Antiqua"/>
        </w:rPr>
        <w:t xml:space="preserve"> JS, </w:t>
      </w:r>
      <w:proofErr w:type="spellStart"/>
      <w:r w:rsidRPr="00EE42AD">
        <w:rPr>
          <w:rFonts w:ascii="Book Antiqua" w:hAnsi="Book Antiqua"/>
        </w:rPr>
        <w:t>Boden</w:t>
      </w:r>
      <w:proofErr w:type="spellEnd"/>
      <w:r w:rsidRPr="00EE42AD">
        <w:rPr>
          <w:rFonts w:ascii="Book Antiqua" w:hAnsi="Book Antiqua"/>
        </w:rPr>
        <w:t xml:space="preserve"> BP. Video analysis of trunk and knee motion during non-contact anterior cruciate ligament injury in female athletes: lateral trunk and knee abduction motion are combined components of the injury mechanism. </w:t>
      </w:r>
      <w:r w:rsidRPr="00EE42AD">
        <w:rPr>
          <w:rFonts w:ascii="Book Antiqua" w:hAnsi="Book Antiqua"/>
          <w:i/>
          <w:iCs/>
        </w:rPr>
        <w:t>Br J Sports Med</w:t>
      </w:r>
      <w:r w:rsidRPr="00EE42AD">
        <w:rPr>
          <w:rFonts w:ascii="Book Antiqua" w:hAnsi="Book Antiqua"/>
        </w:rPr>
        <w:t xml:space="preserve"> 2009; </w:t>
      </w:r>
      <w:r w:rsidRPr="00EE42AD">
        <w:rPr>
          <w:rFonts w:ascii="Book Antiqua" w:hAnsi="Book Antiqua"/>
          <w:b/>
          <w:bCs/>
        </w:rPr>
        <w:t>43</w:t>
      </w:r>
      <w:r w:rsidRPr="00EE42AD">
        <w:rPr>
          <w:rFonts w:ascii="Book Antiqua" w:hAnsi="Book Antiqua"/>
        </w:rPr>
        <w:t>: 417-422 [PMID: 19372088 DOI: 10.1136/bjsm.2009.059162]</w:t>
      </w:r>
    </w:p>
    <w:p w14:paraId="37368CF3"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30 </w:t>
      </w:r>
      <w:proofErr w:type="spellStart"/>
      <w:r w:rsidRPr="00EE42AD">
        <w:rPr>
          <w:rFonts w:ascii="Book Antiqua" w:hAnsi="Book Antiqua"/>
          <w:b/>
          <w:bCs/>
        </w:rPr>
        <w:t>Boden</w:t>
      </w:r>
      <w:proofErr w:type="spellEnd"/>
      <w:r w:rsidRPr="00EE42AD">
        <w:rPr>
          <w:rFonts w:ascii="Book Antiqua" w:hAnsi="Book Antiqua"/>
          <w:b/>
          <w:bCs/>
        </w:rPr>
        <w:t xml:space="preserve"> BP</w:t>
      </w:r>
      <w:r w:rsidRPr="00EE42AD">
        <w:rPr>
          <w:rFonts w:ascii="Book Antiqua" w:hAnsi="Book Antiqua"/>
        </w:rPr>
        <w:t xml:space="preserve">, </w:t>
      </w:r>
      <w:proofErr w:type="spellStart"/>
      <w:r w:rsidRPr="00EE42AD">
        <w:rPr>
          <w:rFonts w:ascii="Book Antiqua" w:hAnsi="Book Antiqua"/>
        </w:rPr>
        <w:t>Torg</w:t>
      </w:r>
      <w:proofErr w:type="spellEnd"/>
      <w:r w:rsidRPr="00EE42AD">
        <w:rPr>
          <w:rFonts w:ascii="Book Antiqua" w:hAnsi="Book Antiqua"/>
        </w:rPr>
        <w:t xml:space="preserve"> JS, Knowles SB, Hewett TE. Video analysis of anterior cruciate ligament injury: abnormalities in hip and ankle kinematics. </w:t>
      </w:r>
      <w:r w:rsidRPr="00EE42AD">
        <w:rPr>
          <w:rFonts w:ascii="Book Antiqua" w:hAnsi="Book Antiqua"/>
          <w:i/>
          <w:iCs/>
        </w:rPr>
        <w:t>Am J Sports Med</w:t>
      </w:r>
      <w:r w:rsidRPr="00EE42AD">
        <w:rPr>
          <w:rFonts w:ascii="Book Antiqua" w:hAnsi="Book Antiqua"/>
        </w:rPr>
        <w:t xml:space="preserve"> 2009; </w:t>
      </w:r>
      <w:r w:rsidRPr="00EE42AD">
        <w:rPr>
          <w:rFonts w:ascii="Book Antiqua" w:hAnsi="Book Antiqua"/>
          <w:b/>
          <w:bCs/>
        </w:rPr>
        <w:t>37</w:t>
      </w:r>
      <w:r w:rsidRPr="00EE42AD">
        <w:rPr>
          <w:rFonts w:ascii="Book Antiqua" w:hAnsi="Book Antiqua"/>
        </w:rPr>
        <w:t>: 252-259 [PMID: 19182110 DOI: 10.1177/0363546508328107]</w:t>
      </w:r>
    </w:p>
    <w:p w14:paraId="42CA267C"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31 </w:t>
      </w:r>
      <w:proofErr w:type="spellStart"/>
      <w:r w:rsidRPr="00EE42AD">
        <w:rPr>
          <w:rFonts w:ascii="Book Antiqua" w:hAnsi="Book Antiqua"/>
          <w:b/>
          <w:bCs/>
        </w:rPr>
        <w:t>Kirkendall</w:t>
      </w:r>
      <w:proofErr w:type="spellEnd"/>
      <w:r w:rsidRPr="00EE42AD">
        <w:rPr>
          <w:rFonts w:ascii="Book Antiqua" w:hAnsi="Book Antiqua"/>
          <w:b/>
          <w:bCs/>
        </w:rPr>
        <w:t xml:space="preserve"> DT</w:t>
      </w:r>
      <w:r w:rsidRPr="00EE42AD">
        <w:rPr>
          <w:rFonts w:ascii="Book Antiqua" w:hAnsi="Book Antiqua"/>
        </w:rPr>
        <w:t>, Garrett WE Jr.</w:t>
      </w:r>
      <w:proofErr w:type="gramEnd"/>
      <w:r w:rsidRPr="00EE42AD">
        <w:rPr>
          <w:rFonts w:ascii="Book Antiqua" w:hAnsi="Book Antiqua"/>
        </w:rPr>
        <w:t xml:space="preserve"> </w:t>
      </w:r>
      <w:proofErr w:type="gramStart"/>
      <w:r w:rsidRPr="00EE42AD">
        <w:rPr>
          <w:rFonts w:ascii="Book Antiqua" w:hAnsi="Book Antiqua"/>
        </w:rPr>
        <w:t>The anterior cruciate ligament enigma.</w:t>
      </w:r>
      <w:proofErr w:type="gramEnd"/>
      <w:r w:rsidRPr="00EE42AD">
        <w:rPr>
          <w:rFonts w:ascii="Book Antiqua" w:hAnsi="Book Antiqua"/>
        </w:rPr>
        <w:t xml:space="preserve"> </w:t>
      </w:r>
      <w:proofErr w:type="gramStart"/>
      <w:r w:rsidRPr="00EE42AD">
        <w:rPr>
          <w:rFonts w:ascii="Book Antiqua" w:hAnsi="Book Antiqua"/>
        </w:rPr>
        <w:t>Injury mechanisms and prevention.</w:t>
      </w:r>
      <w:proofErr w:type="gramEnd"/>
      <w:r w:rsidRPr="00EE42AD">
        <w:rPr>
          <w:rFonts w:ascii="Book Antiqua" w:hAnsi="Book Antiqua"/>
        </w:rPr>
        <w:t xml:space="preserve"> </w:t>
      </w:r>
      <w:proofErr w:type="spellStart"/>
      <w:r w:rsidRPr="00EE42AD">
        <w:rPr>
          <w:rFonts w:ascii="Book Antiqua" w:hAnsi="Book Antiqua"/>
          <w:i/>
          <w:iCs/>
        </w:rPr>
        <w:t>Clin</w:t>
      </w:r>
      <w:proofErr w:type="spellEnd"/>
      <w:r w:rsidRPr="00EE42AD">
        <w:rPr>
          <w:rFonts w:ascii="Book Antiqua" w:hAnsi="Book Antiqua"/>
          <w:i/>
          <w:iCs/>
        </w:rPr>
        <w:t xml:space="preserve"> </w:t>
      </w:r>
      <w:proofErr w:type="spellStart"/>
      <w:r w:rsidRPr="00EE42AD">
        <w:rPr>
          <w:rFonts w:ascii="Book Antiqua" w:hAnsi="Book Antiqua"/>
          <w:i/>
          <w:iCs/>
        </w:rPr>
        <w:t>Orthop</w:t>
      </w:r>
      <w:proofErr w:type="spellEnd"/>
      <w:r w:rsidRPr="00EE42AD">
        <w:rPr>
          <w:rFonts w:ascii="Book Antiqua" w:hAnsi="Book Antiqua"/>
          <w:i/>
          <w:iCs/>
        </w:rPr>
        <w:t xml:space="preserve"> </w:t>
      </w:r>
      <w:proofErr w:type="spellStart"/>
      <w:r w:rsidRPr="00EE42AD">
        <w:rPr>
          <w:rFonts w:ascii="Book Antiqua" w:hAnsi="Book Antiqua"/>
          <w:i/>
          <w:iCs/>
        </w:rPr>
        <w:t>Relat</w:t>
      </w:r>
      <w:proofErr w:type="spellEnd"/>
      <w:r w:rsidRPr="00EE42AD">
        <w:rPr>
          <w:rFonts w:ascii="Book Antiqua" w:hAnsi="Book Antiqua"/>
          <w:i/>
          <w:iCs/>
        </w:rPr>
        <w:t xml:space="preserve"> Res</w:t>
      </w:r>
      <w:r w:rsidRPr="00EE42AD">
        <w:rPr>
          <w:rFonts w:ascii="Book Antiqua" w:hAnsi="Book Antiqua"/>
        </w:rPr>
        <w:t xml:space="preserve"> 2000: 64-68 [PMID: 10738415 DOI: 10.1097/00003086-200003000-00008]</w:t>
      </w:r>
    </w:p>
    <w:p w14:paraId="60334593" w14:textId="2B1EC013" w:rsidR="00195BAB" w:rsidRPr="00EE42AD" w:rsidRDefault="00195BAB" w:rsidP="00195BAB">
      <w:pPr>
        <w:spacing w:line="360" w:lineRule="auto"/>
        <w:jc w:val="both"/>
        <w:rPr>
          <w:rFonts w:ascii="Book Antiqua" w:hAnsi="Book Antiqua"/>
        </w:rPr>
      </w:pPr>
      <w:r w:rsidRPr="00EE42AD">
        <w:rPr>
          <w:rFonts w:ascii="Book Antiqua" w:hAnsi="Book Antiqua"/>
        </w:rPr>
        <w:t xml:space="preserve">32 </w:t>
      </w:r>
      <w:proofErr w:type="spellStart"/>
      <w:r w:rsidRPr="00EE42AD">
        <w:rPr>
          <w:rFonts w:ascii="Book Antiqua" w:hAnsi="Book Antiqua"/>
          <w:b/>
          <w:bCs/>
        </w:rPr>
        <w:t>Teitz</w:t>
      </w:r>
      <w:proofErr w:type="spellEnd"/>
      <w:r w:rsidRPr="00EE42AD">
        <w:rPr>
          <w:rFonts w:ascii="Book Antiqua" w:hAnsi="Book Antiqua"/>
          <w:b/>
          <w:bCs/>
        </w:rPr>
        <w:t xml:space="preserve"> CC</w:t>
      </w:r>
      <w:r w:rsidR="0083636A">
        <w:rPr>
          <w:rFonts w:ascii="Book Antiqua" w:hAnsi="Book Antiqua"/>
          <w:bCs/>
        </w:rPr>
        <w:t>.</w:t>
      </w:r>
      <w:r w:rsidRPr="0083636A">
        <w:rPr>
          <w:rFonts w:ascii="Book Antiqua" w:hAnsi="Book Antiqua"/>
          <w:bCs/>
        </w:rPr>
        <w:t xml:space="preserve"> Video </w:t>
      </w:r>
      <w:proofErr w:type="gramStart"/>
      <w:r w:rsidRPr="0083636A">
        <w:rPr>
          <w:rFonts w:ascii="Book Antiqua" w:hAnsi="Book Antiqua"/>
          <w:bCs/>
        </w:rPr>
        <w:t>analysis</w:t>
      </w:r>
      <w:proofErr w:type="gramEnd"/>
      <w:r w:rsidRPr="0083636A">
        <w:rPr>
          <w:rFonts w:ascii="Book Antiqua" w:hAnsi="Book Antiqua"/>
          <w:bCs/>
        </w:rPr>
        <w:t xml:space="preserve"> of ACL injuries. In: Griffin LY,</w:t>
      </w:r>
      <w:r w:rsidRPr="0083636A">
        <w:rPr>
          <w:rFonts w:ascii="Book Antiqua" w:hAnsi="Book Antiqua"/>
        </w:rPr>
        <w:t xml:space="preserve"> </w:t>
      </w:r>
      <w:r w:rsidRPr="00EE42AD">
        <w:rPr>
          <w:rFonts w:ascii="Book Antiqua" w:hAnsi="Book Antiqua"/>
        </w:rPr>
        <w:t xml:space="preserve">ed. Prevention of noncontact ACL injuries. Rosemont, IL: American Association of </w:t>
      </w:r>
      <w:proofErr w:type="spellStart"/>
      <w:r w:rsidRPr="00EE42AD">
        <w:rPr>
          <w:rFonts w:ascii="Book Antiqua" w:hAnsi="Book Antiqua"/>
        </w:rPr>
        <w:t>Orthopaedic</w:t>
      </w:r>
      <w:proofErr w:type="spellEnd"/>
      <w:r w:rsidRPr="00EE42AD">
        <w:rPr>
          <w:rFonts w:ascii="Book Antiqua" w:hAnsi="Book Antiqua"/>
        </w:rPr>
        <w:t xml:space="preserve"> Surgeons. </w:t>
      </w:r>
      <w:r w:rsidR="006C72F5" w:rsidRPr="0083636A">
        <w:rPr>
          <w:rFonts w:ascii="Book Antiqua" w:hAnsi="Book Antiqua"/>
          <w:bCs/>
        </w:rPr>
        <w:t>2001</w:t>
      </w:r>
      <w:r w:rsidR="006C72F5">
        <w:rPr>
          <w:rFonts w:ascii="Book Antiqua" w:hAnsi="Book Antiqua"/>
          <w:bCs/>
        </w:rPr>
        <w:t xml:space="preserve">; </w:t>
      </w:r>
      <w:r w:rsidRPr="00EE42AD">
        <w:rPr>
          <w:rFonts w:ascii="Book Antiqua" w:hAnsi="Book Antiqua"/>
        </w:rPr>
        <w:t>87–92 [DOI:</w:t>
      </w:r>
      <w:r w:rsidR="00C85D79">
        <w:rPr>
          <w:rFonts w:ascii="Book Antiqua" w:hAnsi="Book Antiqua"/>
        </w:rPr>
        <w:t xml:space="preserve"> </w:t>
      </w:r>
      <w:r w:rsidRPr="00EE42AD">
        <w:rPr>
          <w:rFonts w:ascii="Book Antiqua" w:hAnsi="Book Antiqua"/>
        </w:rPr>
        <w:t>10.5040/9781718209725.ch-016]</w:t>
      </w:r>
    </w:p>
    <w:p w14:paraId="2A011323"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33 </w:t>
      </w:r>
      <w:r w:rsidRPr="00EE42AD">
        <w:rPr>
          <w:rFonts w:ascii="Book Antiqua" w:hAnsi="Book Antiqua"/>
          <w:b/>
          <w:bCs/>
        </w:rPr>
        <w:t>Olsen OE</w:t>
      </w:r>
      <w:r w:rsidRPr="00EE42AD">
        <w:rPr>
          <w:rFonts w:ascii="Book Antiqua" w:hAnsi="Book Antiqua"/>
        </w:rPr>
        <w:t xml:space="preserve">, </w:t>
      </w:r>
      <w:proofErr w:type="spellStart"/>
      <w:r w:rsidRPr="00EE42AD">
        <w:rPr>
          <w:rFonts w:ascii="Book Antiqua" w:hAnsi="Book Antiqua"/>
        </w:rPr>
        <w:t>Myklebust</w:t>
      </w:r>
      <w:proofErr w:type="spellEnd"/>
      <w:r w:rsidRPr="00EE42AD">
        <w:rPr>
          <w:rFonts w:ascii="Book Antiqua" w:hAnsi="Book Antiqua"/>
        </w:rPr>
        <w:t xml:space="preserve"> G, </w:t>
      </w:r>
      <w:proofErr w:type="spellStart"/>
      <w:r w:rsidRPr="00EE42AD">
        <w:rPr>
          <w:rFonts w:ascii="Book Antiqua" w:hAnsi="Book Antiqua"/>
        </w:rPr>
        <w:t>Engebretsen</w:t>
      </w:r>
      <w:proofErr w:type="spellEnd"/>
      <w:r w:rsidRPr="00EE42AD">
        <w:rPr>
          <w:rFonts w:ascii="Book Antiqua" w:hAnsi="Book Antiqua"/>
        </w:rPr>
        <w:t xml:space="preserve"> L, Bahr R. Injury mechanisms for anterior cruciate ligament injuries in team handball: a systematic video analysis. </w:t>
      </w:r>
      <w:r w:rsidRPr="00EE42AD">
        <w:rPr>
          <w:rFonts w:ascii="Book Antiqua" w:hAnsi="Book Antiqua"/>
          <w:i/>
          <w:iCs/>
        </w:rPr>
        <w:t>Am J Sports Med</w:t>
      </w:r>
      <w:r w:rsidRPr="00EE42AD">
        <w:rPr>
          <w:rFonts w:ascii="Book Antiqua" w:hAnsi="Book Antiqua"/>
        </w:rPr>
        <w:t xml:space="preserve"> 2004; </w:t>
      </w:r>
      <w:r w:rsidRPr="00EE42AD">
        <w:rPr>
          <w:rFonts w:ascii="Book Antiqua" w:hAnsi="Book Antiqua"/>
          <w:b/>
          <w:bCs/>
        </w:rPr>
        <w:t>32</w:t>
      </w:r>
      <w:r w:rsidRPr="00EE42AD">
        <w:rPr>
          <w:rFonts w:ascii="Book Antiqua" w:hAnsi="Book Antiqua"/>
        </w:rPr>
        <w:t>: 1002-1012 [PMID: 15150050 DOI: 10.1177/0363546503261724]</w:t>
      </w:r>
    </w:p>
    <w:p w14:paraId="0647ED6D" w14:textId="77777777" w:rsidR="00195BAB" w:rsidRPr="00EE42AD" w:rsidRDefault="00195BAB" w:rsidP="00195BAB">
      <w:pPr>
        <w:spacing w:line="360" w:lineRule="auto"/>
        <w:jc w:val="both"/>
        <w:rPr>
          <w:rFonts w:ascii="Book Antiqua" w:hAnsi="Book Antiqua"/>
        </w:rPr>
      </w:pPr>
      <w:r w:rsidRPr="00EE42AD">
        <w:rPr>
          <w:rFonts w:ascii="Book Antiqua" w:hAnsi="Book Antiqua"/>
        </w:rPr>
        <w:lastRenderedPageBreak/>
        <w:t xml:space="preserve">34 </w:t>
      </w:r>
      <w:proofErr w:type="spellStart"/>
      <w:r w:rsidRPr="00EE42AD">
        <w:rPr>
          <w:rFonts w:ascii="Book Antiqua" w:hAnsi="Book Antiqua"/>
          <w:b/>
          <w:bCs/>
        </w:rPr>
        <w:t>Krosshaug</w:t>
      </w:r>
      <w:proofErr w:type="spellEnd"/>
      <w:r w:rsidRPr="00EE42AD">
        <w:rPr>
          <w:rFonts w:ascii="Book Antiqua" w:hAnsi="Book Antiqua"/>
          <w:b/>
          <w:bCs/>
        </w:rPr>
        <w:t xml:space="preserve"> T</w:t>
      </w:r>
      <w:r w:rsidRPr="00EE42AD">
        <w:rPr>
          <w:rFonts w:ascii="Book Antiqua" w:hAnsi="Book Antiqua"/>
        </w:rPr>
        <w:t xml:space="preserve">, </w:t>
      </w:r>
      <w:proofErr w:type="spellStart"/>
      <w:r w:rsidRPr="00EE42AD">
        <w:rPr>
          <w:rFonts w:ascii="Book Antiqua" w:hAnsi="Book Antiqua"/>
        </w:rPr>
        <w:t>Slauterbeck</w:t>
      </w:r>
      <w:proofErr w:type="spellEnd"/>
      <w:r w:rsidRPr="00EE42AD">
        <w:rPr>
          <w:rFonts w:ascii="Book Antiqua" w:hAnsi="Book Antiqua"/>
        </w:rPr>
        <w:t xml:space="preserve"> JR, </w:t>
      </w:r>
      <w:proofErr w:type="spellStart"/>
      <w:r w:rsidRPr="00EE42AD">
        <w:rPr>
          <w:rFonts w:ascii="Book Antiqua" w:hAnsi="Book Antiqua"/>
        </w:rPr>
        <w:t>Engebretsen</w:t>
      </w:r>
      <w:proofErr w:type="spellEnd"/>
      <w:r w:rsidRPr="00EE42AD">
        <w:rPr>
          <w:rFonts w:ascii="Book Antiqua" w:hAnsi="Book Antiqua"/>
        </w:rPr>
        <w:t xml:space="preserve"> L, Bahr R. Biomechanical analysis of anterior cruciate ligament injury mechanisms: three-dimensional motion reconstruction from video sequences. </w:t>
      </w:r>
      <w:proofErr w:type="spellStart"/>
      <w:r w:rsidRPr="00EE42AD">
        <w:rPr>
          <w:rFonts w:ascii="Book Antiqua" w:hAnsi="Book Antiqua"/>
          <w:i/>
          <w:iCs/>
        </w:rPr>
        <w:t>Scand</w:t>
      </w:r>
      <w:proofErr w:type="spellEnd"/>
      <w:r w:rsidRPr="00EE42AD">
        <w:rPr>
          <w:rFonts w:ascii="Book Antiqua" w:hAnsi="Book Antiqua"/>
          <w:i/>
          <w:iCs/>
        </w:rPr>
        <w:t xml:space="preserve"> J Med </w:t>
      </w:r>
      <w:proofErr w:type="spellStart"/>
      <w:r w:rsidRPr="00EE42AD">
        <w:rPr>
          <w:rFonts w:ascii="Book Antiqua" w:hAnsi="Book Antiqua"/>
          <w:i/>
          <w:iCs/>
        </w:rPr>
        <w:t>Sci</w:t>
      </w:r>
      <w:proofErr w:type="spellEnd"/>
      <w:r w:rsidRPr="00EE42AD">
        <w:rPr>
          <w:rFonts w:ascii="Book Antiqua" w:hAnsi="Book Antiqua"/>
          <w:i/>
          <w:iCs/>
        </w:rPr>
        <w:t xml:space="preserve"> Sports</w:t>
      </w:r>
      <w:r w:rsidRPr="00EE42AD">
        <w:rPr>
          <w:rFonts w:ascii="Book Antiqua" w:hAnsi="Book Antiqua"/>
        </w:rPr>
        <w:t xml:space="preserve"> 2007; </w:t>
      </w:r>
      <w:r w:rsidRPr="00EE42AD">
        <w:rPr>
          <w:rFonts w:ascii="Book Antiqua" w:hAnsi="Book Antiqua"/>
          <w:b/>
          <w:bCs/>
        </w:rPr>
        <w:t>17</w:t>
      </w:r>
      <w:r w:rsidRPr="00EE42AD">
        <w:rPr>
          <w:rFonts w:ascii="Book Antiqua" w:hAnsi="Book Antiqua"/>
        </w:rPr>
        <w:t>: 508-519 [PMID: 17181770 DOI: 10.1111/j.1600-0838.2006.00558.x]</w:t>
      </w:r>
    </w:p>
    <w:p w14:paraId="106C1B8F"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35 </w:t>
      </w:r>
      <w:proofErr w:type="spellStart"/>
      <w:r w:rsidRPr="00EE42AD">
        <w:rPr>
          <w:rFonts w:ascii="Book Antiqua" w:hAnsi="Book Antiqua"/>
          <w:b/>
          <w:bCs/>
        </w:rPr>
        <w:t>Natri</w:t>
      </w:r>
      <w:proofErr w:type="spellEnd"/>
      <w:r w:rsidRPr="00EE42AD">
        <w:rPr>
          <w:rFonts w:ascii="Book Antiqua" w:hAnsi="Book Antiqua"/>
          <w:b/>
          <w:bCs/>
        </w:rPr>
        <w:t xml:space="preserve"> A</w:t>
      </w:r>
      <w:r w:rsidRPr="00EE42AD">
        <w:rPr>
          <w:rFonts w:ascii="Book Antiqua" w:hAnsi="Book Antiqua"/>
        </w:rPr>
        <w:t xml:space="preserve">, </w:t>
      </w:r>
      <w:proofErr w:type="spellStart"/>
      <w:r w:rsidRPr="00EE42AD">
        <w:rPr>
          <w:rFonts w:ascii="Book Antiqua" w:hAnsi="Book Antiqua"/>
        </w:rPr>
        <w:t>Beynnon</w:t>
      </w:r>
      <w:proofErr w:type="spellEnd"/>
      <w:r w:rsidRPr="00EE42AD">
        <w:rPr>
          <w:rFonts w:ascii="Book Antiqua" w:hAnsi="Book Antiqua"/>
        </w:rPr>
        <w:t xml:space="preserve"> BD, </w:t>
      </w:r>
      <w:proofErr w:type="spellStart"/>
      <w:r w:rsidRPr="00EE42AD">
        <w:rPr>
          <w:rFonts w:ascii="Book Antiqua" w:hAnsi="Book Antiqua"/>
        </w:rPr>
        <w:t>Ettlinger</w:t>
      </w:r>
      <w:proofErr w:type="spellEnd"/>
      <w:r w:rsidRPr="00EE42AD">
        <w:rPr>
          <w:rFonts w:ascii="Book Antiqua" w:hAnsi="Book Antiqua"/>
        </w:rPr>
        <w:t xml:space="preserve"> CF, Johnson RJ, </w:t>
      </w:r>
      <w:proofErr w:type="spellStart"/>
      <w:r w:rsidRPr="00EE42AD">
        <w:rPr>
          <w:rFonts w:ascii="Book Antiqua" w:hAnsi="Book Antiqua"/>
        </w:rPr>
        <w:t>Shealy</w:t>
      </w:r>
      <w:proofErr w:type="spellEnd"/>
      <w:r w:rsidRPr="00EE42AD">
        <w:rPr>
          <w:rFonts w:ascii="Book Antiqua" w:hAnsi="Book Antiqua"/>
        </w:rPr>
        <w:t xml:space="preserve"> JE. </w:t>
      </w:r>
      <w:proofErr w:type="gramStart"/>
      <w:r w:rsidRPr="00EE42AD">
        <w:rPr>
          <w:rFonts w:ascii="Book Antiqua" w:hAnsi="Book Antiqua"/>
        </w:rPr>
        <w:t>Alpine ski bindings and injuries.</w:t>
      </w:r>
      <w:proofErr w:type="gramEnd"/>
      <w:r w:rsidRPr="00EE42AD">
        <w:rPr>
          <w:rFonts w:ascii="Book Antiqua" w:hAnsi="Book Antiqua"/>
        </w:rPr>
        <w:t xml:space="preserve"> </w:t>
      </w:r>
      <w:proofErr w:type="gramStart"/>
      <w:r w:rsidRPr="00EE42AD">
        <w:rPr>
          <w:rFonts w:ascii="Book Antiqua" w:hAnsi="Book Antiqua"/>
        </w:rPr>
        <w:t>Current findings.</w:t>
      </w:r>
      <w:proofErr w:type="gramEnd"/>
      <w:r w:rsidRPr="00EE42AD">
        <w:rPr>
          <w:rFonts w:ascii="Book Antiqua" w:hAnsi="Book Antiqua"/>
        </w:rPr>
        <w:t xml:space="preserve"> </w:t>
      </w:r>
      <w:r w:rsidRPr="00EE42AD">
        <w:rPr>
          <w:rFonts w:ascii="Book Antiqua" w:hAnsi="Book Antiqua"/>
          <w:i/>
          <w:iCs/>
        </w:rPr>
        <w:t>Sports Med</w:t>
      </w:r>
      <w:r w:rsidRPr="00EE42AD">
        <w:rPr>
          <w:rFonts w:ascii="Book Antiqua" w:hAnsi="Book Antiqua"/>
        </w:rPr>
        <w:t xml:space="preserve"> 1999; </w:t>
      </w:r>
      <w:r w:rsidRPr="00EE42AD">
        <w:rPr>
          <w:rFonts w:ascii="Book Antiqua" w:hAnsi="Book Antiqua"/>
          <w:b/>
          <w:bCs/>
        </w:rPr>
        <w:t>28</w:t>
      </w:r>
      <w:r w:rsidRPr="00EE42AD">
        <w:rPr>
          <w:rFonts w:ascii="Book Antiqua" w:hAnsi="Book Antiqua"/>
        </w:rPr>
        <w:t>: 35-48 [PMID: 10461711 DOI: 10.2165/00007256-199928010-00004]</w:t>
      </w:r>
    </w:p>
    <w:p w14:paraId="1E69EFD4"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36 </w:t>
      </w:r>
      <w:proofErr w:type="spellStart"/>
      <w:r w:rsidRPr="00EE42AD">
        <w:rPr>
          <w:rFonts w:ascii="Book Antiqua" w:hAnsi="Book Antiqua"/>
          <w:b/>
          <w:bCs/>
        </w:rPr>
        <w:t>LaPrade</w:t>
      </w:r>
      <w:proofErr w:type="spellEnd"/>
      <w:r w:rsidRPr="00EE42AD">
        <w:rPr>
          <w:rFonts w:ascii="Book Antiqua" w:hAnsi="Book Antiqua"/>
          <w:b/>
          <w:bCs/>
        </w:rPr>
        <w:t xml:space="preserve"> RF</w:t>
      </w:r>
      <w:r w:rsidRPr="00EE42AD">
        <w:rPr>
          <w:rFonts w:ascii="Book Antiqua" w:hAnsi="Book Antiqua"/>
        </w:rPr>
        <w:t>, Terry GC.</w:t>
      </w:r>
      <w:proofErr w:type="gramEnd"/>
      <w:r w:rsidRPr="00EE42AD">
        <w:rPr>
          <w:rFonts w:ascii="Book Antiqua" w:hAnsi="Book Antiqua"/>
        </w:rPr>
        <w:t xml:space="preserve"> </w:t>
      </w:r>
      <w:proofErr w:type="gramStart"/>
      <w:r w:rsidRPr="00EE42AD">
        <w:rPr>
          <w:rFonts w:ascii="Book Antiqua" w:hAnsi="Book Antiqua"/>
        </w:rPr>
        <w:t xml:space="preserve">Injuries to the </w:t>
      </w:r>
      <w:proofErr w:type="spellStart"/>
      <w:r w:rsidRPr="00EE42AD">
        <w:rPr>
          <w:rFonts w:ascii="Book Antiqua" w:hAnsi="Book Antiqua"/>
        </w:rPr>
        <w:t>posterolateral</w:t>
      </w:r>
      <w:proofErr w:type="spellEnd"/>
      <w:r w:rsidRPr="00EE42AD">
        <w:rPr>
          <w:rFonts w:ascii="Book Antiqua" w:hAnsi="Book Antiqua"/>
        </w:rPr>
        <w:t xml:space="preserve"> aspect of the knee.</w:t>
      </w:r>
      <w:proofErr w:type="gramEnd"/>
      <w:r w:rsidRPr="00EE42AD">
        <w:rPr>
          <w:rFonts w:ascii="Book Antiqua" w:hAnsi="Book Antiqua"/>
        </w:rPr>
        <w:t xml:space="preserve"> Association of anatomic injury patterns with clinical instability. </w:t>
      </w:r>
      <w:r w:rsidRPr="00EE42AD">
        <w:rPr>
          <w:rFonts w:ascii="Book Antiqua" w:hAnsi="Book Antiqua"/>
          <w:i/>
          <w:iCs/>
        </w:rPr>
        <w:t>Am J Sports Med</w:t>
      </w:r>
      <w:r w:rsidRPr="00EE42AD">
        <w:rPr>
          <w:rFonts w:ascii="Book Antiqua" w:hAnsi="Book Antiqua"/>
        </w:rPr>
        <w:t xml:space="preserve"> 1997; </w:t>
      </w:r>
      <w:r w:rsidRPr="00EE42AD">
        <w:rPr>
          <w:rFonts w:ascii="Book Antiqua" w:hAnsi="Book Antiqua"/>
          <w:b/>
          <w:bCs/>
        </w:rPr>
        <w:t>25</w:t>
      </w:r>
      <w:r w:rsidRPr="00EE42AD">
        <w:rPr>
          <w:rFonts w:ascii="Book Antiqua" w:hAnsi="Book Antiqua"/>
        </w:rPr>
        <w:t>: 433-438 [PMID: 9240974 DOI: 10.1177/036354659702500403]</w:t>
      </w:r>
    </w:p>
    <w:p w14:paraId="6122584D"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37 </w:t>
      </w:r>
      <w:proofErr w:type="spellStart"/>
      <w:r w:rsidRPr="00EE42AD">
        <w:rPr>
          <w:rFonts w:ascii="Book Antiqua" w:hAnsi="Book Antiqua"/>
          <w:b/>
          <w:bCs/>
        </w:rPr>
        <w:t>LaPrade</w:t>
      </w:r>
      <w:proofErr w:type="spellEnd"/>
      <w:r w:rsidRPr="00EE42AD">
        <w:rPr>
          <w:rFonts w:ascii="Book Antiqua" w:hAnsi="Book Antiqua"/>
          <w:b/>
          <w:bCs/>
        </w:rPr>
        <w:t xml:space="preserve"> RF</w:t>
      </w:r>
      <w:r w:rsidRPr="00EE42AD">
        <w:rPr>
          <w:rFonts w:ascii="Book Antiqua" w:hAnsi="Book Antiqua"/>
        </w:rPr>
        <w:t xml:space="preserve">, </w:t>
      </w:r>
      <w:proofErr w:type="spellStart"/>
      <w:r w:rsidRPr="00EE42AD">
        <w:rPr>
          <w:rFonts w:ascii="Book Antiqua" w:hAnsi="Book Antiqua"/>
        </w:rPr>
        <w:t>Wentorf</w:t>
      </w:r>
      <w:proofErr w:type="spellEnd"/>
      <w:r w:rsidRPr="00EE42AD">
        <w:rPr>
          <w:rFonts w:ascii="Book Antiqua" w:hAnsi="Book Antiqua"/>
        </w:rPr>
        <w:t xml:space="preserve"> FA, </w:t>
      </w:r>
      <w:proofErr w:type="spellStart"/>
      <w:r w:rsidRPr="00EE42AD">
        <w:rPr>
          <w:rFonts w:ascii="Book Antiqua" w:hAnsi="Book Antiqua"/>
        </w:rPr>
        <w:t>Fritts</w:t>
      </w:r>
      <w:proofErr w:type="spellEnd"/>
      <w:r w:rsidRPr="00EE42AD">
        <w:rPr>
          <w:rFonts w:ascii="Book Antiqua" w:hAnsi="Book Antiqua"/>
        </w:rPr>
        <w:t xml:space="preserve"> H, Gundry C, Hightower CD. </w:t>
      </w:r>
      <w:proofErr w:type="gramStart"/>
      <w:r w:rsidRPr="00EE42AD">
        <w:rPr>
          <w:rFonts w:ascii="Book Antiqua" w:hAnsi="Book Antiqua"/>
        </w:rPr>
        <w:t xml:space="preserve">A prospective magnetic resonance imaging study of the incidence of </w:t>
      </w:r>
      <w:proofErr w:type="spellStart"/>
      <w:r w:rsidRPr="00EE42AD">
        <w:rPr>
          <w:rFonts w:ascii="Book Antiqua" w:hAnsi="Book Antiqua"/>
        </w:rPr>
        <w:t>posterolateral</w:t>
      </w:r>
      <w:proofErr w:type="spellEnd"/>
      <w:r w:rsidRPr="00EE42AD">
        <w:rPr>
          <w:rFonts w:ascii="Book Antiqua" w:hAnsi="Book Antiqua"/>
        </w:rPr>
        <w:t xml:space="preserve"> and multiple ligament injuries in acute knee injuries presenting with a </w:t>
      </w:r>
      <w:proofErr w:type="spellStart"/>
      <w:r w:rsidRPr="00EE42AD">
        <w:rPr>
          <w:rFonts w:ascii="Book Antiqua" w:hAnsi="Book Antiqua"/>
        </w:rPr>
        <w:t>hemarthrosis</w:t>
      </w:r>
      <w:proofErr w:type="spellEnd"/>
      <w:r w:rsidRPr="00EE42AD">
        <w:rPr>
          <w:rFonts w:ascii="Book Antiqua" w:hAnsi="Book Antiqua"/>
        </w:rPr>
        <w:t>.</w:t>
      </w:r>
      <w:proofErr w:type="gramEnd"/>
      <w:r w:rsidRPr="00EE42AD">
        <w:rPr>
          <w:rFonts w:ascii="Book Antiqua" w:hAnsi="Book Antiqua"/>
        </w:rPr>
        <w:t xml:space="preserve"> </w:t>
      </w:r>
      <w:r w:rsidRPr="00EE42AD">
        <w:rPr>
          <w:rFonts w:ascii="Book Antiqua" w:hAnsi="Book Antiqua"/>
          <w:i/>
          <w:iCs/>
        </w:rPr>
        <w:t>Arthroscopy</w:t>
      </w:r>
      <w:r w:rsidRPr="00EE42AD">
        <w:rPr>
          <w:rFonts w:ascii="Book Antiqua" w:hAnsi="Book Antiqua"/>
        </w:rPr>
        <w:t xml:space="preserve"> 2007; </w:t>
      </w:r>
      <w:r w:rsidRPr="00EE42AD">
        <w:rPr>
          <w:rFonts w:ascii="Book Antiqua" w:hAnsi="Book Antiqua"/>
          <w:b/>
          <w:bCs/>
        </w:rPr>
        <w:t>23</w:t>
      </w:r>
      <w:r w:rsidRPr="00EE42AD">
        <w:rPr>
          <w:rFonts w:ascii="Book Antiqua" w:hAnsi="Book Antiqua"/>
        </w:rPr>
        <w:t>: 1341-1347 [PMID: 18063179 DOI: 10.1016/j.arthro.2007.07.024]</w:t>
      </w:r>
    </w:p>
    <w:p w14:paraId="7DA27C54"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38 </w:t>
      </w:r>
      <w:r w:rsidRPr="00EE42AD">
        <w:rPr>
          <w:rFonts w:ascii="Book Antiqua" w:hAnsi="Book Antiqua"/>
          <w:b/>
          <w:bCs/>
        </w:rPr>
        <w:t>Dean RS</w:t>
      </w:r>
      <w:r w:rsidRPr="00EE42AD">
        <w:rPr>
          <w:rFonts w:ascii="Book Antiqua" w:hAnsi="Book Antiqua"/>
        </w:rPr>
        <w:t xml:space="preserve">, </w:t>
      </w:r>
      <w:proofErr w:type="spellStart"/>
      <w:r w:rsidRPr="00EE42AD">
        <w:rPr>
          <w:rFonts w:ascii="Book Antiqua" w:hAnsi="Book Antiqua"/>
        </w:rPr>
        <w:t>LaPrade</w:t>
      </w:r>
      <w:proofErr w:type="spellEnd"/>
      <w:r w:rsidRPr="00EE42AD">
        <w:rPr>
          <w:rFonts w:ascii="Book Antiqua" w:hAnsi="Book Antiqua"/>
        </w:rPr>
        <w:t xml:space="preserve"> RF. ACL and </w:t>
      </w:r>
      <w:proofErr w:type="spellStart"/>
      <w:r w:rsidRPr="00EE42AD">
        <w:rPr>
          <w:rFonts w:ascii="Book Antiqua" w:hAnsi="Book Antiqua"/>
        </w:rPr>
        <w:t>Posterolateral</w:t>
      </w:r>
      <w:proofErr w:type="spellEnd"/>
      <w:r w:rsidRPr="00EE42AD">
        <w:rPr>
          <w:rFonts w:ascii="Book Antiqua" w:hAnsi="Book Antiqua"/>
        </w:rPr>
        <w:t xml:space="preserve"> Corner Injuries.</w:t>
      </w:r>
      <w:proofErr w:type="gramEnd"/>
      <w:r w:rsidRPr="00EE42AD">
        <w:rPr>
          <w:rFonts w:ascii="Book Antiqua" w:hAnsi="Book Antiqua"/>
        </w:rPr>
        <w:t xml:space="preserve"> </w:t>
      </w:r>
      <w:proofErr w:type="spellStart"/>
      <w:r w:rsidRPr="00EE42AD">
        <w:rPr>
          <w:rFonts w:ascii="Book Antiqua" w:hAnsi="Book Antiqua"/>
          <w:i/>
          <w:iCs/>
        </w:rPr>
        <w:t>Curr</w:t>
      </w:r>
      <w:proofErr w:type="spellEnd"/>
      <w:r w:rsidRPr="00EE42AD">
        <w:rPr>
          <w:rFonts w:ascii="Book Antiqua" w:hAnsi="Book Antiqua"/>
          <w:i/>
          <w:iCs/>
        </w:rPr>
        <w:t xml:space="preserve"> Rev </w:t>
      </w:r>
      <w:proofErr w:type="spellStart"/>
      <w:r w:rsidRPr="00EE42AD">
        <w:rPr>
          <w:rFonts w:ascii="Book Antiqua" w:hAnsi="Book Antiqua"/>
          <w:i/>
          <w:iCs/>
        </w:rPr>
        <w:t>Musculoskelet</w:t>
      </w:r>
      <w:proofErr w:type="spellEnd"/>
      <w:r w:rsidRPr="00EE42AD">
        <w:rPr>
          <w:rFonts w:ascii="Book Antiqua" w:hAnsi="Book Antiqua"/>
          <w:i/>
          <w:iCs/>
        </w:rPr>
        <w:t xml:space="preserve"> Med</w:t>
      </w:r>
      <w:r w:rsidRPr="00EE42AD">
        <w:rPr>
          <w:rFonts w:ascii="Book Antiqua" w:hAnsi="Book Antiqua"/>
        </w:rPr>
        <w:t xml:space="preserve"> 2020; </w:t>
      </w:r>
      <w:r w:rsidRPr="00EE42AD">
        <w:rPr>
          <w:rFonts w:ascii="Book Antiqua" w:hAnsi="Book Antiqua"/>
          <w:b/>
          <w:bCs/>
        </w:rPr>
        <w:t>13</w:t>
      </w:r>
      <w:r w:rsidRPr="00EE42AD">
        <w:rPr>
          <w:rFonts w:ascii="Book Antiqua" w:hAnsi="Book Antiqua"/>
        </w:rPr>
        <w:t>: 123-132 [PMID: 31884674 DOI: 10.1007/s12178-019-09581-3]</w:t>
      </w:r>
    </w:p>
    <w:p w14:paraId="5D88941B" w14:textId="7303C800" w:rsidR="00195BAB" w:rsidRPr="00EE42AD" w:rsidRDefault="00195BAB" w:rsidP="00195BAB">
      <w:pPr>
        <w:spacing w:line="360" w:lineRule="auto"/>
        <w:jc w:val="both"/>
        <w:rPr>
          <w:rFonts w:ascii="Book Antiqua" w:hAnsi="Book Antiqua"/>
        </w:rPr>
      </w:pPr>
      <w:r w:rsidRPr="00EE42AD">
        <w:rPr>
          <w:rFonts w:ascii="Book Antiqua" w:hAnsi="Book Antiqua"/>
        </w:rPr>
        <w:t xml:space="preserve">39 </w:t>
      </w:r>
      <w:r w:rsidRPr="00EE42AD">
        <w:rPr>
          <w:rFonts w:ascii="Book Antiqua" w:hAnsi="Book Antiqua"/>
          <w:b/>
          <w:bCs/>
        </w:rPr>
        <w:t>Reyes T</w:t>
      </w:r>
      <w:r w:rsidRPr="00F10385">
        <w:rPr>
          <w:rFonts w:ascii="Book Antiqua" w:hAnsi="Book Antiqua"/>
          <w:bCs/>
        </w:rPr>
        <w:t>,</w:t>
      </w:r>
      <w:r w:rsidRPr="00F10385">
        <w:rPr>
          <w:rFonts w:ascii="Book Antiqua" w:hAnsi="Book Antiqua"/>
        </w:rPr>
        <w:t xml:space="preserve"> </w:t>
      </w:r>
      <w:r w:rsidRPr="00EE42AD">
        <w:rPr>
          <w:rFonts w:ascii="Book Antiqua" w:hAnsi="Book Antiqua"/>
        </w:rPr>
        <w:t>Willoughby D</w:t>
      </w:r>
      <w:r w:rsidR="00EB5688">
        <w:rPr>
          <w:rFonts w:ascii="Book Antiqua" w:hAnsi="Book Antiqua"/>
        </w:rPr>
        <w:t>.</w:t>
      </w:r>
      <w:r w:rsidRPr="00EE42AD">
        <w:rPr>
          <w:rFonts w:ascii="Book Antiqua" w:hAnsi="Book Antiqua"/>
        </w:rPr>
        <w:t xml:space="preserve"> Biochemical and Structural Alterations in Skeletal Muscle Following ACL Injury: A Narrative Review. </w:t>
      </w:r>
      <w:r w:rsidR="005F0D8B" w:rsidRPr="005F0D8B">
        <w:rPr>
          <w:rFonts w:ascii="Book Antiqua" w:hAnsi="Book Antiqua"/>
          <w:i/>
        </w:rPr>
        <w:t>IJKSS</w:t>
      </w:r>
      <w:r w:rsidR="00EB5688">
        <w:rPr>
          <w:rFonts w:ascii="Book Antiqua" w:hAnsi="Book Antiqua"/>
        </w:rPr>
        <w:t xml:space="preserve"> </w:t>
      </w:r>
      <w:r w:rsidR="005F0D8B" w:rsidRPr="00EE42AD">
        <w:rPr>
          <w:rFonts w:ascii="Book Antiqua" w:hAnsi="Book Antiqua"/>
        </w:rPr>
        <w:t>2020</w:t>
      </w:r>
      <w:r w:rsidR="005F0D8B">
        <w:rPr>
          <w:rFonts w:ascii="Book Antiqua" w:hAnsi="Book Antiqua"/>
        </w:rPr>
        <w:t xml:space="preserve">; </w:t>
      </w:r>
      <w:r w:rsidR="00EB5688" w:rsidRPr="00EB5688">
        <w:rPr>
          <w:rFonts w:ascii="Book Antiqua" w:hAnsi="Book Antiqua"/>
          <w:b/>
        </w:rPr>
        <w:t>8</w:t>
      </w:r>
      <w:r w:rsidRPr="00EB5688">
        <w:rPr>
          <w:rFonts w:ascii="Book Antiqua" w:hAnsi="Book Antiqua"/>
          <w:b/>
        </w:rPr>
        <w:t>:</w:t>
      </w:r>
      <w:r w:rsidRPr="00EE42AD">
        <w:rPr>
          <w:rFonts w:ascii="Book Antiqua" w:hAnsi="Book Antiqua"/>
        </w:rPr>
        <w:t xml:space="preserve"> 8-13 [DOI:</w:t>
      </w:r>
      <w:r w:rsidR="00EB5688">
        <w:rPr>
          <w:rFonts w:ascii="Book Antiqua" w:hAnsi="Book Antiqua"/>
        </w:rPr>
        <w:t xml:space="preserve"> </w:t>
      </w:r>
      <w:r w:rsidRPr="00EE42AD">
        <w:rPr>
          <w:rFonts w:ascii="Book Antiqua" w:hAnsi="Book Antiqua"/>
        </w:rPr>
        <w:t>10.7575/aiac.ijkss.v.8n.1p.8]</w:t>
      </w:r>
    </w:p>
    <w:p w14:paraId="5BA6B7BC" w14:textId="7D7C4798"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40 </w:t>
      </w:r>
      <w:proofErr w:type="spellStart"/>
      <w:r w:rsidRPr="00EE42AD">
        <w:rPr>
          <w:rFonts w:ascii="Book Antiqua" w:hAnsi="Book Antiqua"/>
          <w:b/>
          <w:bCs/>
        </w:rPr>
        <w:t>Yoh</w:t>
      </w:r>
      <w:proofErr w:type="spellEnd"/>
      <w:r w:rsidRPr="00EE42AD">
        <w:rPr>
          <w:rFonts w:ascii="Book Antiqua" w:hAnsi="Book Antiqua"/>
          <w:b/>
          <w:bCs/>
        </w:rPr>
        <w:t xml:space="preserve"> K</w:t>
      </w:r>
      <w:r w:rsidRPr="00F10385">
        <w:rPr>
          <w:rFonts w:ascii="Book Antiqua" w:hAnsi="Book Antiqua"/>
          <w:bCs/>
        </w:rPr>
        <w:t>,</w:t>
      </w:r>
      <w:r w:rsidRPr="00F10385">
        <w:rPr>
          <w:rFonts w:ascii="Book Antiqua" w:hAnsi="Book Antiqua"/>
        </w:rPr>
        <w:t xml:space="preserve"> </w:t>
      </w:r>
      <w:r w:rsidRPr="00EE42AD">
        <w:rPr>
          <w:rFonts w:ascii="Book Antiqua" w:hAnsi="Book Antiqua"/>
        </w:rPr>
        <w:t xml:space="preserve">Benjamin </w:t>
      </w:r>
      <w:proofErr w:type="spellStart"/>
      <w:r w:rsidRPr="00EE42AD">
        <w:rPr>
          <w:rFonts w:ascii="Book Antiqua" w:hAnsi="Book Antiqua"/>
        </w:rPr>
        <w:t>Infantolino</w:t>
      </w:r>
      <w:proofErr w:type="spellEnd"/>
      <w:r w:rsidRPr="00EE42AD">
        <w:rPr>
          <w:rFonts w:ascii="Book Antiqua" w:hAnsi="Book Antiqua"/>
        </w:rPr>
        <w:t xml:space="preserve"> W</w:t>
      </w:r>
      <w:r w:rsidR="00793501">
        <w:rPr>
          <w:rFonts w:ascii="Book Antiqua" w:hAnsi="Book Antiqua"/>
        </w:rPr>
        <w:t>.</w:t>
      </w:r>
      <w:r w:rsidRPr="00EE42AD">
        <w:rPr>
          <w:rFonts w:ascii="Book Antiqua" w:hAnsi="Book Antiqua"/>
        </w:rPr>
        <w:t xml:space="preserve"> Weekly Changes in </w:t>
      </w:r>
      <w:proofErr w:type="spellStart"/>
      <w:r w:rsidRPr="00EE42AD">
        <w:rPr>
          <w:rFonts w:ascii="Book Antiqua" w:hAnsi="Book Antiqua"/>
        </w:rPr>
        <w:t>Vastus</w:t>
      </w:r>
      <w:proofErr w:type="spellEnd"/>
      <w:r w:rsidRPr="00EE42AD">
        <w:rPr>
          <w:rFonts w:ascii="Book Antiqua" w:hAnsi="Book Antiqua"/>
        </w:rPr>
        <w:t xml:space="preserve"> </w:t>
      </w:r>
      <w:proofErr w:type="spellStart"/>
      <w:r w:rsidRPr="00EE42AD">
        <w:rPr>
          <w:rFonts w:ascii="Book Antiqua" w:hAnsi="Book Antiqua"/>
        </w:rPr>
        <w:t>Lateralis</w:t>
      </w:r>
      <w:proofErr w:type="spellEnd"/>
      <w:r w:rsidRPr="00EE42AD">
        <w:rPr>
          <w:rFonts w:ascii="Book Antiqua" w:hAnsi="Book Antiqua"/>
        </w:rPr>
        <w:t xml:space="preserve"> Volume Following ACL Injury.</w:t>
      </w:r>
      <w:proofErr w:type="gramEnd"/>
      <w:r w:rsidRPr="00EE42AD">
        <w:rPr>
          <w:rFonts w:ascii="Book Antiqua" w:hAnsi="Book Antiqua"/>
        </w:rPr>
        <w:t xml:space="preserve"> </w:t>
      </w:r>
      <w:r w:rsidR="004C2107" w:rsidRPr="004C2107">
        <w:rPr>
          <w:rFonts w:ascii="Book Antiqua" w:hAnsi="Book Antiqua"/>
          <w:i/>
        </w:rPr>
        <w:t>IJATT</w:t>
      </w:r>
      <w:r w:rsidR="00793501">
        <w:rPr>
          <w:rFonts w:ascii="Book Antiqua" w:hAnsi="Book Antiqua"/>
        </w:rPr>
        <w:t xml:space="preserve"> </w:t>
      </w:r>
      <w:r w:rsidR="004C2107" w:rsidRPr="00EE42AD">
        <w:rPr>
          <w:rFonts w:ascii="Book Antiqua" w:hAnsi="Book Antiqua"/>
        </w:rPr>
        <w:t>2017</w:t>
      </w:r>
      <w:r w:rsidR="004C2107">
        <w:rPr>
          <w:rFonts w:ascii="Book Antiqua" w:hAnsi="Book Antiqua"/>
        </w:rPr>
        <w:t xml:space="preserve">; </w:t>
      </w:r>
      <w:r w:rsidR="00793501">
        <w:rPr>
          <w:rFonts w:ascii="Book Antiqua" w:hAnsi="Book Antiqua"/>
        </w:rPr>
        <w:t>22</w:t>
      </w:r>
      <w:r w:rsidRPr="00EE42AD">
        <w:rPr>
          <w:rFonts w:ascii="Book Antiqua" w:hAnsi="Book Antiqua"/>
        </w:rPr>
        <w:t>: 38-43 [DOI:</w:t>
      </w:r>
      <w:r w:rsidR="00452C4C">
        <w:rPr>
          <w:rFonts w:ascii="Book Antiqua" w:hAnsi="Book Antiqua"/>
        </w:rPr>
        <w:t xml:space="preserve"> </w:t>
      </w:r>
      <w:r w:rsidRPr="00EE42AD">
        <w:rPr>
          <w:rFonts w:ascii="Book Antiqua" w:hAnsi="Book Antiqua"/>
        </w:rPr>
        <w:t>10.1123/ijatt.2015-0077]</w:t>
      </w:r>
    </w:p>
    <w:p w14:paraId="25E37EAA"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41 </w:t>
      </w:r>
      <w:r w:rsidRPr="00EE42AD">
        <w:rPr>
          <w:rFonts w:ascii="Book Antiqua" w:hAnsi="Book Antiqua"/>
          <w:b/>
          <w:bCs/>
        </w:rPr>
        <w:t>Li H</w:t>
      </w:r>
      <w:r w:rsidRPr="00EE42AD">
        <w:rPr>
          <w:rFonts w:ascii="Book Antiqua" w:hAnsi="Book Antiqua"/>
        </w:rPr>
        <w:t xml:space="preserve">, Chen C, Chen S. Posttraumatic knee osteoarthritis following anterior cruciate ligament injury: Potential biochemical mediators of degenerative alteration and specific biochemical markers. </w:t>
      </w:r>
      <w:r w:rsidRPr="00EE42AD">
        <w:rPr>
          <w:rFonts w:ascii="Book Antiqua" w:hAnsi="Book Antiqua"/>
          <w:i/>
          <w:iCs/>
        </w:rPr>
        <w:t>Biomed Rep</w:t>
      </w:r>
      <w:r w:rsidRPr="00EE42AD">
        <w:rPr>
          <w:rFonts w:ascii="Book Antiqua" w:hAnsi="Book Antiqua"/>
        </w:rPr>
        <w:t xml:space="preserve"> 2015; </w:t>
      </w:r>
      <w:r w:rsidRPr="00EE42AD">
        <w:rPr>
          <w:rFonts w:ascii="Book Antiqua" w:hAnsi="Book Antiqua"/>
          <w:b/>
          <w:bCs/>
        </w:rPr>
        <w:t>3</w:t>
      </w:r>
      <w:r w:rsidRPr="00EE42AD">
        <w:rPr>
          <w:rFonts w:ascii="Book Antiqua" w:hAnsi="Book Antiqua"/>
        </w:rPr>
        <w:t>: 147-151 [PMID: 25798238 DOI: 10.3892/br.2014.404]</w:t>
      </w:r>
    </w:p>
    <w:p w14:paraId="237F11A8"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42 </w:t>
      </w:r>
      <w:r w:rsidRPr="00EE42AD">
        <w:rPr>
          <w:rFonts w:ascii="Book Antiqua" w:hAnsi="Book Antiqua"/>
          <w:b/>
          <w:bCs/>
        </w:rPr>
        <w:t>Larsson S</w:t>
      </w:r>
      <w:r w:rsidRPr="00EE42AD">
        <w:rPr>
          <w:rFonts w:ascii="Book Antiqua" w:hAnsi="Book Antiqua"/>
        </w:rPr>
        <w:t xml:space="preserve">, </w:t>
      </w:r>
      <w:proofErr w:type="spellStart"/>
      <w:r w:rsidRPr="00EE42AD">
        <w:rPr>
          <w:rFonts w:ascii="Book Antiqua" w:hAnsi="Book Antiqua"/>
        </w:rPr>
        <w:t>Struglics</w:t>
      </w:r>
      <w:proofErr w:type="spellEnd"/>
      <w:r w:rsidRPr="00EE42AD">
        <w:rPr>
          <w:rFonts w:ascii="Book Antiqua" w:hAnsi="Book Antiqua"/>
        </w:rPr>
        <w:t xml:space="preserve"> A, </w:t>
      </w:r>
      <w:proofErr w:type="spellStart"/>
      <w:r w:rsidRPr="00EE42AD">
        <w:rPr>
          <w:rFonts w:ascii="Book Antiqua" w:hAnsi="Book Antiqua"/>
        </w:rPr>
        <w:t>Lohmander</w:t>
      </w:r>
      <w:proofErr w:type="spellEnd"/>
      <w:r w:rsidRPr="00EE42AD">
        <w:rPr>
          <w:rFonts w:ascii="Book Antiqua" w:hAnsi="Book Antiqua"/>
        </w:rPr>
        <w:t xml:space="preserve"> LS, </w:t>
      </w:r>
      <w:proofErr w:type="spellStart"/>
      <w:r w:rsidRPr="00EE42AD">
        <w:rPr>
          <w:rFonts w:ascii="Book Antiqua" w:hAnsi="Book Antiqua"/>
        </w:rPr>
        <w:t>Frobell</w:t>
      </w:r>
      <w:proofErr w:type="spellEnd"/>
      <w:r w:rsidRPr="00EE42AD">
        <w:rPr>
          <w:rFonts w:ascii="Book Antiqua" w:hAnsi="Book Antiqua"/>
        </w:rPr>
        <w:t xml:space="preserve"> R. Surgical reconstruction of ruptured anterior cruciate ligament prolongs trauma-induced increase of inflammatory cytokines in synovial fluid: an exploratory analysis in the KANON trial. </w:t>
      </w:r>
      <w:r w:rsidRPr="00EE42AD">
        <w:rPr>
          <w:rFonts w:ascii="Book Antiqua" w:hAnsi="Book Antiqua"/>
          <w:i/>
          <w:iCs/>
        </w:rPr>
        <w:t>Osteoarthritis Cartilage</w:t>
      </w:r>
      <w:r w:rsidRPr="00EE42AD">
        <w:rPr>
          <w:rFonts w:ascii="Book Antiqua" w:hAnsi="Book Antiqua"/>
        </w:rPr>
        <w:t xml:space="preserve"> 2017; </w:t>
      </w:r>
      <w:r w:rsidRPr="00EE42AD">
        <w:rPr>
          <w:rFonts w:ascii="Book Antiqua" w:hAnsi="Book Antiqua"/>
          <w:b/>
          <w:bCs/>
        </w:rPr>
        <w:t>25</w:t>
      </w:r>
      <w:r w:rsidRPr="00EE42AD">
        <w:rPr>
          <w:rFonts w:ascii="Book Antiqua" w:hAnsi="Book Antiqua"/>
        </w:rPr>
        <w:t>: 1443-1451 [PMID: 28522220 DOI: 10.1016/j.joca.2017.05.009]</w:t>
      </w:r>
    </w:p>
    <w:p w14:paraId="5CD521F6" w14:textId="77777777" w:rsidR="00195BAB" w:rsidRPr="00EE42AD" w:rsidRDefault="00195BAB" w:rsidP="00195BAB">
      <w:pPr>
        <w:spacing w:line="360" w:lineRule="auto"/>
        <w:jc w:val="both"/>
        <w:rPr>
          <w:rFonts w:ascii="Book Antiqua" w:hAnsi="Book Antiqua"/>
        </w:rPr>
      </w:pPr>
      <w:r w:rsidRPr="00EE42AD">
        <w:rPr>
          <w:rFonts w:ascii="Book Antiqua" w:hAnsi="Book Antiqua"/>
        </w:rPr>
        <w:lastRenderedPageBreak/>
        <w:t xml:space="preserve">43 </w:t>
      </w:r>
      <w:proofErr w:type="spellStart"/>
      <w:r w:rsidRPr="00EE42AD">
        <w:rPr>
          <w:rFonts w:ascii="Book Antiqua" w:hAnsi="Book Antiqua"/>
          <w:b/>
          <w:bCs/>
        </w:rPr>
        <w:t>Bigoni</w:t>
      </w:r>
      <w:proofErr w:type="spellEnd"/>
      <w:r w:rsidRPr="00EE42AD">
        <w:rPr>
          <w:rFonts w:ascii="Book Antiqua" w:hAnsi="Book Antiqua"/>
          <w:b/>
          <w:bCs/>
        </w:rPr>
        <w:t xml:space="preserve"> M</w:t>
      </w:r>
      <w:r w:rsidRPr="00EE42AD">
        <w:rPr>
          <w:rFonts w:ascii="Book Antiqua" w:hAnsi="Book Antiqua"/>
        </w:rPr>
        <w:t xml:space="preserve">, </w:t>
      </w:r>
      <w:proofErr w:type="spellStart"/>
      <w:r w:rsidRPr="00EE42AD">
        <w:rPr>
          <w:rFonts w:ascii="Book Antiqua" w:hAnsi="Book Antiqua"/>
        </w:rPr>
        <w:t>Turati</w:t>
      </w:r>
      <w:proofErr w:type="spellEnd"/>
      <w:r w:rsidRPr="00EE42AD">
        <w:rPr>
          <w:rFonts w:ascii="Book Antiqua" w:hAnsi="Book Antiqua"/>
        </w:rPr>
        <w:t xml:space="preserve"> M, </w:t>
      </w:r>
      <w:proofErr w:type="spellStart"/>
      <w:r w:rsidRPr="00EE42AD">
        <w:rPr>
          <w:rFonts w:ascii="Book Antiqua" w:hAnsi="Book Antiqua"/>
        </w:rPr>
        <w:t>Gandolla</w:t>
      </w:r>
      <w:proofErr w:type="spellEnd"/>
      <w:r w:rsidRPr="00EE42AD">
        <w:rPr>
          <w:rFonts w:ascii="Book Antiqua" w:hAnsi="Book Antiqua"/>
        </w:rPr>
        <w:t xml:space="preserve"> M, </w:t>
      </w:r>
      <w:proofErr w:type="spellStart"/>
      <w:r w:rsidRPr="00EE42AD">
        <w:rPr>
          <w:rFonts w:ascii="Book Antiqua" w:hAnsi="Book Antiqua"/>
        </w:rPr>
        <w:t>Sacerdote</w:t>
      </w:r>
      <w:proofErr w:type="spellEnd"/>
      <w:r w:rsidRPr="00EE42AD">
        <w:rPr>
          <w:rFonts w:ascii="Book Antiqua" w:hAnsi="Book Antiqua"/>
        </w:rPr>
        <w:t xml:space="preserve"> P, </w:t>
      </w:r>
      <w:proofErr w:type="spellStart"/>
      <w:r w:rsidRPr="00EE42AD">
        <w:rPr>
          <w:rFonts w:ascii="Book Antiqua" w:hAnsi="Book Antiqua"/>
        </w:rPr>
        <w:t>Piatti</w:t>
      </w:r>
      <w:proofErr w:type="spellEnd"/>
      <w:r w:rsidRPr="00EE42AD">
        <w:rPr>
          <w:rFonts w:ascii="Book Antiqua" w:hAnsi="Book Antiqua"/>
        </w:rPr>
        <w:t xml:space="preserve"> M, </w:t>
      </w:r>
      <w:proofErr w:type="spellStart"/>
      <w:r w:rsidRPr="00EE42AD">
        <w:rPr>
          <w:rFonts w:ascii="Book Antiqua" w:hAnsi="Book Antiqua"/>
        </w:rPr>
        <w:t>Castelnuovo</w:t>
      </w:r>
      <w:proofErr w:type="spellEnd"/>
      <w:r w:rsidRPr="00EE42AD">
        <w:rPr>
          <w:rFonts w:ascii="Book Antiqua" w:hAnsi="Book Antiqua"/>
        </w:rPr>
        <w:t xml:space="preserve"> A, </w:t>
      </w:r>
      <w:proofErr w:type="spellStart"/>
      <w:r w:rsidRPr="00EE42AD">
        <w:rPr>
          <w:rFonts w:ascii="Book Antiqua" w:hAnsi="Book Antiqua"/>
        </w:rPr>
        <w:t>Franchi</w:t>
      </w:r>
      <w:proofErr w:type="spellEnd"/>
      <w:r w:rsidRPr="00EE42AD">
        <w:rPr>
          <w:rFonts w:ascii="Book Antiqua" w:hAnsi="Book Antiqua"/>
        </w:rPr>
        <w:t xml:space="preserve"> S, </w:t>
      </w:r>
      <w:proofErr w:type="spellStart"/>
      <w:r w:rsidRPr="00EE42AD">
        <w:rPr>
          <w:rFonts w:ascii="Book Antiqua" w:hAnsi="Book Antiqua"/>
        </w:rPr>
        <w:t>Gorla</w:t>
      </w:r>
      <w:proofErr w:type="spellEnd"/>
      <w:r w:rsidRPr="00EE42AD">
        <w:rPr>
          <w:rFonts w:ascii="Book Antiqua" w:hAnsi="Book Antiqua"/>
        </w:rPr>
        <w:t xml:space="preserve"> M, </w:t>
      </w:r>
      <w:proofErr w:type="spellStart"/>
      <w:r w:rsidRPr="00EE42AD">
        <w:rPr>
          <w:rFonts w:ascii="Book Antiqua" w:hAnsi="Book Antiqua"/>
        </w:rPr>
        <w:t>Munegato</w:t>
      </w:r>
      <w:proofErr w:type="spellEnd"/>
      <w:r w:rsidRPr="00EE42AD">
        <w:rPr>
          <w:rFonts w:ascii="Book Antiqua" w:hAnsi="Book Antiqua"/>
        </w:rPr>
        <w:t xml:space="preserve"> D, </w:t>
      </w:r>
      <w:proofErr w:type="spellStart"/>
      <w:r w:rsidRPr="00EE42AD">
        <w:rPr>
          <w:rFonts w:ascii="Book Antiqua" w:hAnsi="Book Antiqua"/>
        </w:rPr>
        <w:t>Gaddi</w:t>
      </w:r>
      <w:proofErr w:type="spellEnd"/>
      <w:r w:rsidRPr="00EE42AD">
        <w:rPr>
          <w:rFonts w:ascii="Book Antiqua" w:hAnsi="Book Antiqua"/>
        </w:rPr>
        <w:t xml:space="preserve"> D, </w:t>
      </w:r>
      <w:proofErr w:type="spellStart"/>
      <w:r w:rsidRPr="00EE42AD">
        <w:rPr>
          <w:rFonts w:ascii="Book Antiqua" w:hAnsi="Book Antiqua"/>
        </w:rPr>
        <w:t>Pedrocchi</w:t>
      </w:r>
      <w:proofErr w:type="spellEnd"/>
      <w:r w:rsidRPr="00EE42AD">
        <w:rPr>
          <w:rFonts w:ascii="Book Antiqua" w:hAnsi="Book Antiqua"/>
        </w:rPr>
        <w:t xml:space="preserve"> A, </w:t>
      </w:r>
      <w:proofErr w:type="spellStart"/>
      <w:r w:rsidRPr="00EE42AD">
        <w:rPr>
          <w:rFonts w:ascii="Book Antiqua" w:hAnsi="Book Antiqua"/>
        </w:rPr>
        <w:t>Omeljaniuk</w:t>
      </w:r>
      <w:proofErr w:type="spellEnd"/>
      <w:r w:rsidRPr="00EE42AD">
        <w:rPr>
          <w:rFonts w:ascii="Book Antiqua" w:hAnsi="Book Antiqua"/>
        </w:rPr>
        <w:t xml:space="preserve"> RJ, </w:t>
      </w:r>
      <w:proofErr w:type="spellStart"/>
      <w:r w:rsidRPr="00EE42AD">
        <w:rPr>
          <w:rFonts w:ascii="Book Antiqua" w:hAnsi="Book Antiqua"/>
        </w:rPr>
        <w:t>Locatelli</w:t>
      </w:r>
      <w:proofErr w:type="spellEnd"/>
      <w:r w:rsidRPr="00EE42AD">
        <w:rPr>
          <w:rFonts w:ascii="Book Antiqua" w:hAnsi="Book Antiqua"/>
        </w:rPr>
        <w:t xml:space="preserve"> V, </w:t>
      </w:r>
      <w:proofErr w:type="spellStart"/>
      <w:r w:rsidRPr="00EE42AD">
        <w:rPr>
          <w:rFonts w:ascii="Book Antiqua" w:hAnsi="Book Antiqua"/>
        </w:rPr>
        <w:t>Torsello</w:t>
      </w:r>
      <w:proofErr w:type="spellEnd"/>
      <w:r w:rsidRPr="00EE42AD">
        <w:rPr>
          <w:rFonts w:ascii="Book Antiqua" w:hAnsi="Book Antiqua"/>
        </w:rPr>
        <w:t xml:space="preserve"> A. Effects of ACL Reconstructive Surgery on Temporal Variations of Cytokine Levels in Synovial Fluid. </w:t>
      </w:r>
      <w:r w:rsidRPr="00EE42AD">
        <w:rPr>
          <w:rFonts w:ascii="Book Antiqua" w:hAnsi="Book Antiqua"/>
          <w:i/>
          <w:iCs/>
        </w:rPr>
        <w:t xml:space="preserve">Mediators </w:t>
      </w:r>
      <w:proofErr w:type="spellStart"/>
      <w:r w:rsidRPr="00EE42AD">
        <w:rPr>
          <w:rFonts w:ascii="Book Antiqua" w:hAnsi="Book Antiqua"/>
          <w:i/>
          <w:iCs/>
        </w:rPr>
        <w:t>Inflamm</w:t>
      </w:r>
      <w:proofErr w:type="spellEnd"/>
      <w:r w:rsidRPr="00EE42AD">
        <w:rPr>
          <w:rFonts w:ascii="Book Antiqua" w:hAnsi="Book Antiqua"/>
        </w:rPr>
        <w:t xml:space="preserve"> 2016; </w:t>
      </w:r>
      <w:r w:rsidRPr="00EE42AD">
        <w:rPr>
          <w:rFonts w:ascii="Book Antiqua" w:hAnsi="Book Antiqua"/>
          <w:b/>
          <w:bCs/>
        </w:rPr>
        <w:t>2016</w:t>
      </w:r>
      <w:r w:rsidRPr="00EE42AD">
        <w:rPr>
          <w:rFonts w:ascii="Book Antiqua" w:hAnsi="Book Antiqua"/>
        </w:rPr>
        <w:t>: 8243601 [PMID: 27313403 DOI: 10.1155/2016/8243601]</w:t>
      </w:r>
    </w:p>
    <w:p w14:paraId="7784C297"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44 </w:t>
      </w:r>
      <w:r w:rsidRPr="00EE42AD">
        <w:rPr>
          <w:rFonts w:ascii="Book Antiqua" w:hAnsi="Book Antiqua"/>
          <w:b/>
          <w:bCs/>
        </w:rPr>
        <w:t>Smith HC</w:t>
      </w:r>
      <w:r w:rsidRPr="00EE42AD">
        <w:rPr>
          <w:rFonts w:ascii="Book Antiqua" w:hAnsi="Book Antiqua"/>
        </w:rPr>
        <w:t xml:space="preserve">, </w:t>
      </w:r>
      <w:proofErr w:type="spellStart"/>
      <w:r w:rsidRPr="00EE42AD">
        <w:rPr>
          <w:rFonts w:ascii="Book Antiqua" w:hAnsi="Book Antiqua"/>
        </w:rPr>
        <w:t>Vacek</w:t>
      </w:r>
      <w:proofErr w:type="spellEnd"/>
      <w:r w:rsidRPr="00EE42AD">
        <w:rPr>
          <w:rFonts w:ascii="Book Antiqua" w:hAnsi="Book Antiqua"/>
        </w:rPr>
        <w:t xml:space="preserve"> P, Johnson RJ, </w:t>
      </w:r>
      <w:proofErr w:type="spellStart"/>
      <w:r w:rsidRPr="00EE42AD">
        <w:rPr>
          <w:rFonts w:ascii="Book Antiqua" w:hAnsi="Book Antiqua"/>
        </w:rPr>
        <w:t>Slauterbeck</w:t>
      </w:r>
      <w:proofErr w:type="spellEnd"/>
      <w:r w:rsidRPr="00EE42AD">
        <w:rPr>
          <w:rFonts w:ascii="Book Antiqua" w:hAnsi="Book Antiqua"/>
        </w:rPr>
        <w:t xml:space="preserve"> JR, </w:t>
      </w:r>
      <w:proofErr w:type="spellStart"/>
      <w:r w:rsidRPr="00EE42AD">
        <w:rPr>
          <w:rFonts w:ascii="Book Antiqua" w:hAnsi="Book Antiqua"/>
        </w:rPr>
        <w:t>Hashemi</w:t>
      </w:r>
      <w:proofErr w:type="spellEnd"/>
      <w:r w:rsidRPr="00EE42AD">
        <w:rPr>
          <w:rFonts w:ascii="Book Antiqua" w:hAnsi="Book Antiqua"/>
        </w:rPr>
        <w:t xml:space="preserve"> J, Shultz S, </w:t>
      </w:r>
      <w:proofErr w:type="spellStart"/>
      <w:r w:rsidRPr="00EE42AD">
        <w:rPr>
          <w:rFonts w:ascii="Book Antiqua" w:hAnsi="Book Antiqua"/>
        </w:rPr>
        <w:t>Beynnon</w:t>
      </w:r>
      <w:proofErr w:type="spellEnd"/>
      <w:r w:rsidRPr="00EE42AD">
        <w:rPr>
          <w:rFonts w:ascii="Book Antiqua" w:hAnsi="Book Antiqua"/>
        </w:rPr>
        <w:t xml:space="preserve"> BD. Risk factors for anterior cruciate ligament injury: a review of the literature - part 1: neuromuscular and anatomic risk. </w:t>
      </w:r>
      <w:r w:rsidRPr="00EE42AD">
        <w:rPr>
          <w:rFonts w:ascii="Book Antiqua" w:hAnsi="Book Antiqua"/>
          <w:i/>
          <w:iCs/>
        </w:rPr>
        <w:t>Sports Health</w:t>
      </w:r>
      <w:r w:rsidRPr="00EE42AD">
        <w:rPr>
          <w:rFonts w:ascii="Book Antiqua" w:hAnsi="Book Antiqua"/>
        </w:rPr>
        <w:t xml:space="preserve"> 2012; </w:t>
      </w:r>
      <w:r w:rsidRPr="00EE42AD">
        <w:rPr>
          <w:rFonts w:ascii="Book Antiqua" w:hAnsi="Book Antiqua"/>
          <w:b/>
          <w:bCs/>
        </w:rPr>
        <w:t>4</w:t>
      </w:r>
      <w:r w:rsidRPr="00EE42AD">
        <w:rPr>
          <w:rFonts w:ascii="Book Antiqua" w:hAnsi="Book Antiqua"/>
        </w:rPr>
        <w:t>: 69-78 [PMID: 23016072 DOI: 10.1177/1941738111428281]</w:t>
      </w:r>
    </w:p>
    <w:p w14:paraId="3B2A0E19"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45 </w:t>
      </w:r>
      <w:proofErr w:type="spellStart"/>
      <w:r w:rsidRPr="00EE42AD">
        <w:rPr>
          <w:rFonts w:ascii="Book Antiqua" w:hAnsi="Book Antiqua"/>
          <w:b/>
          <w:bCs/>
        </w:rPr>
        <w:t>Renström</w:t>
      </w:r>
      <w:proofErr w:type="spellEnd"/>
      <w:r w:rsidRPr="00EE42AD">
        <w:rPr>
          <w:rFonts w:ascii="Book Antiqua" w:hAnsi="Book Antiqua"/>
          <w:b/>
          <w:bCs/>
        </w:rPr>
        <w:t xml:space="preserve"> P</w:t>
      </w:r>
      <w:r w:rsidRPr="00EE42AD">
        <w:rPr>
          <w:rFonts w:ascii="Book Antiqua" w:hAnsi="Book Antiqua"/>
        </w:rPr>
        <w:t xml:space="preserve">, Arms SW, </w:t>
      </w:r>
      <w:proofErr w:type="spellStart"/>
      <w:r w:rsidRPr="00EE42AD">
        <w:rPr>
          <w:rFonts w:ascii="Book Antiqua" w:hAnsi="Book Antiqua"/>
        </w:rPr>
        <w:t>Stanwyck</w:t>
      </w:r>
      <w:proofErr w:type="spellEnd"/>
      <w:r w:rsidRPr="00EE42AD">
        <w:rPr>
          <w:rFonts w:ascii="Book Antiqua" w:hAnsi="Book Antiqua"/>
        </w:rPr>
        <w:t xml:space="preserve"> TS, Johnson RJ, Pope MH.</w:t>
      </w:r>
      <w:proofErr w:type="gramEnd"/>
      <w:r w:rsidRPr="00EE42AD">
        <w:rPr>
          <w:rFonts w:ascii="Book Antiqua" w:hAnsi="Book Antiqua"/>
        </w:rPr>
        <w:t xml:space="preserve"> Strain within the anterior cruciate ligament during hamstring and quadriceps activity. </w:t>
      </w:r>
      <w:r w:rsidRPr="00EE42AD">
        <w:rPr>
          <w:rFonts w:ascii="Book Antiqua" w:hAnsi="Book Antiqua"/>
          <w:i/>
          <w:iCs/>
        </w:rPr>
        <w:t>Am J Sports Med</w:t>
      </w:r>
      <w:r w:rsidRPr="00EE42AD">
        <w:rPr>
          <w:rFonts w:ascii="Book Antiqua" w:hAnsi="Book Antiqua"/>
        </w:rPr>
        <w:t xml:space="preserve"> 1986; </w:t>
      </w:r>
      <w:r w:rsidRPr="00EE42AD">
        <w:rPr>
          <w:rFonts w:ascii="Book Antiqua" w:hAnsi="Book Antiqua"/>
          <w:b/>
          <w:bCs/>
        </w:rPr>
        <w:t>14</w:t>
      </w:r>
      <w:r w:rsidRPr="00EE42AD">
        <w:rPr>
          <w:rFonts w:ascii="Book Antiqua" w:hAnsi="Book Antiqua"/>
        </w:rPr>
        <w:t>: 83-87 [PMID: 3752352 DOI: 10.1177/036354658601400114]</w:t>
      </w:r>
    </w:p>
    <w:p w14:paraId="576B96A5" w14:textId="3C2F1D63"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46 </w:t>
      </w:r>
      <w:r w:rsidRPr="00EE42AD">
        <w:rPr>
          <w:rFonts w:ascii="Book Antiqua" w:hAnsi="Book Antiqua"/>
          <w:b/>
          <w:bCs/>
        </w:rPr>
        <w:t>P</w:t>
      </w:r>
      <w:r w:rsidR="00791F6F" w:rsidRPr="00EE42AD">
        <w:rPr>
          <w:rFonts w:ascii="Book Antiqua" w:hAnsi="Book Antiqua"/>
          <w:b/>
          <w:bCs/>
        </w:rPr>
        <w:t>erson</w:t>
      </w:r>
      <w:r w:rsidRPr="00EE42AD">
        <w:rPr>
          <w:rFonts w:ascii="Book Antiqua" w:hAnsi="Book Antiqua"/>
          <w:b/>
          <w:bCs/>
        </w:rPr>
        <w:t xml:space="preserve"> RS</w:t>
      </w:r>
      <w:r w:rsidR="00F10385">
        <w:rPr>
          <w:rFonts w:ascii="Book Antiqua" w:hAnsi="Book Antiqua"/>
        </w:rPr>
        <w:t>.</w:t>
      </w:r>
      <w:proofErr w:type="gramEnd"/>
      <w:r w:rsidR="00F10385">
        <w:rPr>
          <w:rFonts w:ascii="Book Antiqua" w:hAnsi="Book Antiqua"/>
        </w:rPr>
        <w:t xml:space="preserve"> </w:t>
      </w:r>
      <w:proofErr w:type="spellStart"/>
      <w:proofErr w:type="gramStart"/>
      <w:r w:rsidRPr="00EE42AD">
        <w:rPr>
          <w:rFonts w:ascii="Book Antiqua" w:hAnsi="Book Antiqua"/>
        </w:rPr>
        <w:t>Electromyographic</w:t>
      </w:r>
      <w:proofErr w:type="spellEnd"/>
      <w:r w:rsidRPr="00EE42AD">
        <w:rPr>
          <w:rFonts w:ascii="Book Antiqua" w:hAnsi="Book Antiqua"/>
        </w:rPr>
        <w:t xml:space="preserve"> investigations of coordination of the antagonistic muscle</w:t>
      </w:r>
      <w:r w:rsidR="00F10385">
        <w:rPr>
          <w:rFonts w:ascii="Book Antiqua" w:hAnsi="Book Antiqua"/>
        </w:rPr>
        <w:t>s in development of motor habit</w:t>
      </w:r>
      <w:r w:rsidRPr="00EE42AD">
        <w:rPr>
          <w:rFonts w:ascii="Book Antiqua" w:hAnsi="Book Antiqua"/>
        </w:rPr>
        <w:t>.</w:t>
      </w:r>
      <w:proofErr w:type="gramEnd"/>
      <w:r w:rsidRPr="00EE42AD">
        <w:rPr>
          <w:rFonts w:ascii="Book Antiqua" w:hAnsi="Book Antiqua"/>
        </w:rPr>
        <w:t xml:space="preserve"> </w:t>
      </w:r>
      <w:proofErr w:type="spellStart"/>
      <w:r w:rsidRPr="00EE42AD">
        <w:rPr>
          <w:rFonts w:ascii="Book Antiqua" w:hAnsi="Book Antiqua"/>
          <w:i/>
          <w:iCs/>
        </w:rPr>
        <w:t>Zh</w:t>
      </w:r>
      <w:proofErr w:type="spellEnd"/>
      <w:r w:rsidRPr="00EE42AD">
        <w:rPr>
          <w:rFonts w:ascii="Book Antiqua" w:hAnsi="Book Antiqua"/>
          <w:i/>
          <w:iCs/>
        </w:rPr>
        <w:t xml:space="preserve"> </w:t>
      </w:r>
      <w:proofErr w:type="spellStart"/>
      <w:r w:rsidRPr="00EE42AD">
        <w:rPr>
          <w:rFonts w:ascii="Book Antiqua" w:hAnsi="Book Antiqua"/>
          <w:i/>
          <w:iCs/>
        </w:rPr>
        <w:t>Vyssh</w:t>
      </w:r>
      <w:proofErr w:type="spellEnd"/>
      <w:r w:rsidRPr="00EE42AD">
        <w:rPr>
          <w:rFonts w:ascii="Book Antiqua" w:hAnsi="Book Antiqua"/>
          <w:i/>
          <w:iCs/>
        </w:rPr>
        <w:t xml:space="preserve"> </w:t>
      </w:r>
      <w:proofErr w:type="spellStart"/>
      <w:r w:rsidRPr="00EE42AD">
        <w:rPr>
          <w:rFonts w:ascii="Book Antiqua" w:hAnsi="Book Antiqua"/>
          <w:i/>
          <w:iCs/>
        </w:rPr>
        <w:t>Nerv</w:t>
      </w:r>
      <w:proofErr w:type="spellEnd"/>
      <w:r w:rsidRPr="00EE42AD">
        <w:rPr>
          <w:rFonts w:ascii="Book Antiqua" w:hAnsi="Book Antiqua"/>
          <w:i/>
          <w:iCs/>
        </w:rPr>
        <w:t xml:space="preserve"> </w:t>
      </w:r>
      <w:proofErr w:type="spellStart"/>
      <w:r w:rsidRPr="00EE42AD">
        <w:rPr>
          <w:rFonts w:ascii="Book Antiqua" w:hAnsi="Book Antiqua"/>
          <w:i/>
          <w:iCs/>
        </w:rPr>
        <w:t>Deiat</w:t>
      </w:r>
      <w:proofErr w:type="spellEnd"/>
      <w:r w:rsidRPr="00EE42AD">
        <w:rPr>
          <w:rFonts w:ascii="Book Antiqua" w:hAnsi="Book Antiqua"/>
          <w:i/>
          <w:iCs/>
        </w:rPr>
        <w:t xml:space="preserve"> </w:t>
      </w:r>
      <w:proofErr w:type="spellStart"/>
      <w:r w:rsidRPr="00EE42AD">
        <w:rPr>
          <w:rFonts w:ascii="Book Antiqua" w:hAnsi="Book Antiqua"/>
          <w:i/>
          <w:iCs/>
        </w:rPr>
        <w:t>Im</w:t>
      </w:r>
      <w:proofErr w:type="spellEnd"/>
      <w:r w:rsidRPr="00EE42AD">
        <w:rPr>
          <w:rFonts w:ascii="Book Antiqua" w:hAnsi="Book Antiqua"/>
          <w:i/>
          <w:iCs/>
        </w:rPr>
        <w:t xml:space="preserve"> I P </w:t>
      </w:r>
      <w:proofErr w:type="spellStart"/>
      <w:r w:rsidRPr="00EE42AD">
        <w:rPr>
          <w:rFonts w:ascii="Book Antiqua" w:hAnsi="Book Antiqua"/>
          <w:i/>
          <w:iCs/>
        </w:rPr>
        <w:t>Pavlova</w:t>
      </w:r>
      <w:proofErr w:type="spellEnd"/>
      <w:r w:rsidRPr="00EE42AD">
        <w:rPr>
          <w:rFonts w:ascii="Book Antiqua" w:hAnsi="Book Antiqua"/>
        </w:rPr>
        <w:t xml:space="preserve"> 1958; </w:t>
      </w:r>
      <w:r w:rsidRPr="00EE42AD">
        <w:rPr>
          <w:rFonts w:ascii="Book Antiqua" w:hAnsi="Book Antiqua"/>
          <w:b/>
          <w:bCs/>
        </w:rPr>
        <w:t>8</w:t>
      </w:r>
      <w:r w:rsidRPr="00EE42AD">
        <w:rPr>
          <w:rFonts w:ascii="Book Antiqua" w:hAnsi="Book Antiqua"/>
        </w:rPr>
        <w:t>: 17-27 [PMID: 13570554 DOI: 10.1136/bjo.38.10.605]</w:t>
      </w:r>
    </w:p>
    <w:p w14:paraId="557F0F4F"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47 </w:t>
      </w:r>
      <w:r w:rsidRPr="00EE42AD">
        <w:rPr>
          <w:rFonts w:ascii="Book Antiqua" w:hAnsi="Book Antiqua"/>
          <w:b/>
          <w:bCs/>
        </w:rPr>
        <w:t>Louie JK</w:t>
      </w:r>
      <w:r w:rsidRPr="00EE42AD">
        <w:rPr>
          <w:rFonts w:ascii="Book Antiqua" w:hAnsi="Book Antiqua"/>
        </w:rPr>
        <w:t>, Mote CD Jr. Contribution of the musculature to rotatory laxity and torsional stiffness at the knee.</w:t>
      </w:r>
      <w:proofErr w:type="gramEnd"/>
      <w:r w:rsidRPr="00EE42AD">
        <w:rPr>
          <w:rFonts w:ascii="Book Antiqua" w:hAnsi="Book Antiqua"/>
        </w:rPr>
        <w:t xml:space="preserve"> </w:t>
      </w:r>
      <w:r w:rsidRPr="00EE42AD">
        <w:rPr>
          <w:rFonts w:ascii="Book Antiqua" w:hAnsi="Book Antiqua"/>
          <w:i/>
          <w:iCs/>
        </w:rPr>
        <w:t xml:space="preserve">J </w:t>
      </w:r>
      <w:proofErr w:type="spellStart"/>
      <w:r w:rsidRPr="00EE42AD">
        <w:rPr>
          <w:rFonts w:ascii="Book Antiqua" w:hAnsi="Book Antiqua"/>
          <w:i/>
          <w:iCs/>
        </w:rPr>
        <w:t>Biomech</w:t>
      </w:r>
      <w:proofErr w:type="spellEnd"/>
      <w:r w:rsidRPr="00EE42AD">
        <w:rPr>
          <w:rFonts w:ascii="Book Antiqua" w:hAnsi="Book Antiqua"/>
        </w:rPr>
        <w:t xml:space="preserve"> 1987; </w:t>
      </w:r>
      <w:r w:rsidRPr="00EE42AD">
        <w:rPr>
          <w:rFonts w:ascii="Book Antiqua" w:hAnsi="Book Antiqua"/>
          <w:b/>
          <w:bCs/>
        </w:rPr>
        <w:t>20</w:t>
      </w:r>
      <w:r w:rsidRPr="00EE42AD">
        <w:rPr>
          <w:rFonts w:ascii="Book Antiqua" w:hAnsi="Book Antiqua"/>
        </w:rPr>
        <w:t>: 281-300 [PMID: 3584153 DOI: 10.1016/0021-9290(87)90295-8]</w:t>
      </w:r>
    </w:p>
    <w:p w14:paraId="067B1B9A" w14:textId="0833165C"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48 </w:t>
      </w:r>
      <w:proofErr w:type="spellStart"/>
      <w:r w:rsidRPr="00EE42AD">
        <w:rPr>
          <w:rFonts w:ascii="Book Antiqua" w:hAnsi="Book Antiqua"/>
          <w:b/>
          <w:bCs/>
        </w:rPr>
        <w:t>Kiapour</w:t>
      </w:r>
      <w:proofErr w:type="spellEnd"/>
      <w:r w:rsidRPr="00EE42AD">
        <w:rPr>
          <w:rFonts w:ascii="Book Antiqua" w:hAnsi="Book Antiqua"/>
          <w:b/>
          <w:bCs/>
        </w:rPr>
        <w:t xml:space="preserve"> Ata</w:t>
      </w:r>
      <w:r w:rsidR="00B209C4">
        <w:rPr>
          <w:rFonts w:ascii="Book Antiqua" w:hAnsi="Book Antiqua"/>
          <w:bCs/>
        </w:rPr>
        <w:t>.</w:t>
      </w:r>
      <w:proofErr w:type="gramEnd"/>
      <w:r w:rsidRPr="009C67D0">
        <w:rPr>
          <w:rFonts w:ascii="Book Antiqua" w:hAnsi="Book Antiqua"/>
          <w:bCs/>
        </w:rPr>
        <w:t xml:space="preserve"> Age and Sex Dependent Variations in Knee Anatomy </w:t>
      </w:r>
      <w:proofErr w:type="gramStart"/>
      <w:r w:rsidRPr="009C67D0">
        <w:rPr>
          <w:rFonts w:ascii="Book Antiqua" w:hAnsi="Book Antiqua"/>
          <w:bCs/>
        </w:rPr>
        <w:t>During</w:t>
      </w:r>
      <w:proofErr w:type="gramEnd"/>
      <w:r w:rsidRPr="009C67D0">
        <w:rPr>
          <w:rFonts w:ascii="Book Antiqua" w:hAnsi="Book Antiqua"/>
          <w:bCs/>
        </w:rPr>
        <w:t xml:space="preserve"> Skeletal Maturation in Children and Adolescents. </w:t>
      </w:r>
      <w:r w:rsidRPr="00AE71A4">
        <w:rPr>
          <w:rFonts w:ascii="Book Antiqua" w:hAnsi="Book Antiqua"/>
          <w:bCs/>
          <w:i/>
        </w:rPr>
        <w:t>Master's thesis,</w:t>
      </w:r>
      <w:r w:rsidRPr="00AE71A4">
        <w:rPr>
          <w:rFonts w:ascii="Book Antiqua" w:hAnsi="Book Antiqua"/>
          <w:i/>
        </w:rPr>
        <w:t xml:space="preserve"> Harvard Medical School</w:t>
      </w:r>
      <w:r w:rsidRPr="00EE42AD">
        <w:rPr>
          <w:rFonts w:ascii="Book Antiqua" w:hAnsi="Book Antiqua"/>
        </w:rPr>
        <w:t xml:space="preserve"> </w:t>
      </w:r>
      <w:r w:rsidR="0032757D" w:rsidRPr="009C67D0">
        <w:rPr>
          <w:rFonts w:ascii="Book Antiqua" w:hAnsi="Book Antiqua"/>
          <w:bCs/>
        </w:rPr>
        <w:t>2016</w:t>
      </w:r>
      <w:r w:rsidR="0032757D" w:rsidRPr="00EE42AD">
        <w:rPr>
          <w:rFonts w:ascii="Book Antiqua" w:hAnsi="Book Antiqua"/>
        </w:rPr>
        <w:t xml:space="preserve"> </w:t>
      </w:r>
      <w:r w:rsidRPr="00EE42AD">
        <w:rPr>
          <w:rFonts w:ascii="Book Antiqua" w:hAnsi="Book Antiqua"/>
        </w:rPr>
        <w:t>[DOI:</w:t>
      </w:r>
      <w:r w:rsidR="0032757D">
        <w:rPr>
          <w:rFonts w:ascii="Book Antiqua" w:hAnsi="Book Antiqua"/>
        </w:rPr>
        <w:t xml:space="preserve"> </w:t>
      </w:r>
      <w:r w:rsidRPr="00EE42AD">
        <w:rPr>
          <w:rFonts w:ascii="Book Antiqua" w:hAnsi="Book Antiqua"/>
        </w:rPr>
        <w:t>10.1177/2325967121s00437]</w:t>
      </w:r>
    </w:p>
    <w:p w14:paraId="3BDE8484" w14:textId="006E511B" w:rsidR="00195BAB" w:rsidRPr="00EE42AD" w:rsidRDefault="00195BAB" w:rsidP="00195BAB">
      <w:pPr>
        <w:spacing w:line="360" w:lineRule="auto"/>
        <w:jc w:val="both"/>
        <w:rPr>
          <w:rFonts w:ascii="Book Antiqua" w:hAnsi="Book Antiqua"/>
        </w:rPr>
      </w:pPr>
      <w:proofErr w:type="gramStart"/>
      <w:r w:rsidRPr="00C31D78">
        <w:rPr>
          <w:rFonts w:ascii="Book Antiqua" w:hAnsi="Book Antiqua"/>
          <w:b/>
        </w:rPr>
        <w:t>49</w:t>
      </w:r>
      <w:r w:rsidRPr="00EE42AD">
        <w:rPr>
          <w:rFonts w:ascii="Book Antiqua" w:hAnsi="Book Antiqua"/>
        </w:rPr>
        <w:t xml:space="preserve"> </w:t>
      </w:r>
      <w:proofErr w:type="spellStart"/>
      <w:r w:rsidR="003A1F38" w:rsidRPr="00C31D78">
        <w:rPr>
          <w:rFonts w:ascii="Book Antiqua" w:hAnsi="Book Antiqua"/>
          <w:b/>
        </w:rPr>
        <w:t>Hughston</w:t>
      </w:r>
      <w:proofErr w:type="spellEnd"/>
      <w:r w:rsidR="003A1F38" w:rsidRPr="00C31D78">
        <w:rPr>
          <w:rFonts w:ascii="Book Antiqua" w:hAnsi="Book Antiqua"/>
          <w:b/>
        </w:rPr>
        <w:t xml:space="preserve"> JC</w:t>
      </w:r>
      <w:r w:rsidR="003A1F38" w:rsidRPr="003A1F38">
        <w:rPr>
          <w:rFonts w:ascii="Book Antiqua" w:hAnsi="Book Antiqua"/>
        </w:rPr>
        <w:t xml:space="preserve">, Whatley GS, </w:t>
      </w:r>
      <w:proofErr w:type="spellStart"/>
      <w:r w:rsidR="003A1F38" w:rsidRPr="003A1F38">
        <w:rPr>
          <w:rFonts w:ascii="Book Antiqua" w:hAnsi="Book Antiqua"/>
        </w:rPr>
        <w:t>Dodelin</w:t>
      </w:r>
      <w:proofErr w:type="spellEnd"/>
      <w:r w:rsidR="003A1F38" w:rsidRPr="003A1F38">
        <w:rPr>
          <w:rFonts w:ascii="Book Antiqua" w:hAnsi="Book Antiqua"/>
        </w:rPr>
        <w:t xml:space="preserve"> RA.</w:t>
      </w:r>
      <w:proofErr w:type="gramEnd"/>
      <w:r w:rsidR="003A1F38" w:rsidRPr="003A1F38">
        <w:rPr>
          <w:rFonts w:ascii="Book Antiqua" w:hAnsi="Book Antiqua"/>
        </w:rPr>
        <w:t xml:space="preserve"> </w:t>
      </w:r>
      <w:proofErr w:type="gramStart"/>
      <w:r w:rsidR="003A1F38" w:rsidRPr="003A1F38">
        <w:rPr>
          <w:rFonts w:ascii="Book Antiqua" w:hAnsi="Book Antiqua"/>
        </w:rPr>
        <w:t>The athlete and his knees.</w:t>
      </w:r>
      <w:proofErr w:type="gramEnd"/>
      <w:r w:rsidR="003A1F38" w:rsidRPr="003A1F38">
        <w:rPr>
          <w:rFonts w:ascii="Book Antiqua" w:hAnsi="Book Antiqua"/>
        </w:rPr>
        <w:t xml:space="preserve"> </w:t>
      </w:r>
      <w:r w:rsidR="003A1F38" w:rsidRPr="00C31D78">
        <w:rPr>
          <w:rFonts w:ascii="Book Antiqua" w:hAnsi="Book Antiqua"/>
          <w:i/>
        </w:rPr>
        <w:t>South Med J</w:t>
      </w:r>
      <w:r w:rsidR="003A1F38" w:rsidRPr="003A1F38">
        <w:rPr>
          <w:rFonts w:ascii="Book Antiqua" w:hAnsi="Book Antiqua"/>
        </w:rPr>
        <w:t xml:space="preserve"> 1961;</w:t>
      </w:r>
      <w:r w:rsidR="00C31D78">
        <w:rPr>
          <w:rFonts w:ascii="Book Antiqua" w:hAnsi="Book Antiqua"/>
        </w:rPr>
        <w:t xml:space="preserve"> </w:t>
      </w:r>
      <w:r w:rsidR="003A1F38" w:rsidRPr="003A1F38">
        <w:rPr>
          <w:rFonts w:ascii="Book Antiqua" w:hAnsi="Book Antiqua"/>
        </w:rPr>
        <w:t>54:</w:t>
      </w:r>
      <w:r w:rsidR="00C31D78">
        <w:rPr>
          <w:rFonts w:ascii="Book Antiqua" w:hAnsi="Book Antiqua"/>
        </w:rPr>
        <w:t xml:space="preserve"> </w:t>
      </w:r>
      <w:r w:rsidR="003A1F38" w:rsidRPr="003A1F38">
        <w:rPr>
          <w:rFonts w:ascii="Book Antiqua" w:hAnsi="Book Antiqua"/>
        </w:rPr>
        <w:t>1372-</w:t>
      </w:r>
      <w:r w:rsidR="00C31D78" w:rsidRPr="003A1F38">
        <w:rPr>
          <w:rFonts w:ascii="Book Antiqua" w:hAnsi="Book Antiqua"/>
        </w:rPr>
        <w:t>137</w:t>
      </w:r>
      <w:r w:rsidR="003A1F38" w:rsidRPr="003A1F38">
        <w:rPr>
          <w:rFonts w:ascii="Book Antiqua" w:hAnsi="Book Antiqua"/>
        </w:rPr>
        <w:t xml:space="preserve">8 </w:t>
      </w:r>
      <w:r w:rsidR="00C31D78">
        <w:rPr>
          <w:rFonts w:ascii="Book Antiqua" w:hAnsi="Book Antiqua"/>
        </w:rPr>
        <w:t>[</w:t>
      </w:r>
      <w:r w:rsidR="00C31D78" w:rsidRPr="003A1F38">
        <w:rPr>
          <w:rFonts w:ascii="Book Antiqua" w:hAnsi="Book Antiqua"/>
        </w:rPr>
        <w:t>PMID: 14449833</w:t>
      </w:r>
      <w:r w:rsidR="00C31D78">
        <w:rPr>
          <w:rFonts w:ascii="Book Antiqua" w:hAnsi="Book Antiqua"/>
        </w:rPr>
        <w:t xml:space="preserve"> </w:t>
      </w:r>
      <w:r w:rsidR="00C31D78" w:rsidRPr="003A1F38">
        <w:rPr>
          <w:rFonts w:ascii="Book Antiqua" w:hAnsi="Book Antiqua"/>
        </w:rPr>
        <w:t>DOI</w:t>
      </w:r>
      <w:r w:rsidR="003A1F38" w:rsidRPr="003A1F38">
        <w:rPr>
          <w:rFonts w:ascii="Book Antiqua" w:hAnsi="Book Antiqua"/>
        </w:rPr>
        <w:t>: 10.1097/00007611-196112000-00008</w:t>
      </w:r>
      <w:r w:rsidR="00C31D78">
        <w:rPr>
          <w:rFonts w:ascii="Book Antiqua" w:hAnsi="Book Antiqua"/>
        </w:rPr>
        <w:t>]</w:t>
      </w:r>
    </w:p>
    <w:p w14:paraId="628E7DD0"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50 </w:t>
      </w:r>
      <w:proofErr w:type="spellStart"/>
      <w:r w:rsidRPr="00EE42AD">
        <w:rPr>
          <w:rFonts w:ascii="Book Antiqua" w:hAnsi="Book Antiqua"/>
          <w:b/>
          <w:bCs/>
        </w:rPr>
        <w:t>Alentorn-Geli</w:t>
      </w:r>
      <w:proofErr w:type="spellEnd"/>
      <w:r w:rsidRPr="00EE42AD">
        <w:rPr>
          <w:rFonts w:ascii="Book Antiqua" w:hAnsi="Book Antiqua"/>
          <w:b/>
          <w:bCs/>
        </w:rPr>
        <w:t xml:space="preserve"> E</w:t>
      </w:r>
      <w:r w:rsidRPr="00EE42AD">
        <w:rPr>
          <w:rFonts w:ascii="Book Antiqua" w:hAnsi="Book Antiqua"/>
        </w:rPr>
        <w:t xml:space="preserve">, Myer GD, Silvers HJ, </w:t>
      </w:r>
      <w:proofErr w:type="spellStart"/>
      <w:r w:rsidRPr="00EE42AD">
        <w:rPr>
          <w:rFonts w:ascii="Book Antiqua" w:hAnsi="Book Antiqua"/>
        </w:rPr>
        <w:t>Samitier</w:t>
      </w:r>
      <w:proofErr w:type="spellEnd"/>
      <w:r w:rsidRPr="00EE42AD">
        <w:rPr>
          <w:rFonts w:ascii="Book Antiqua" w:hAnsi="Book Antiqua"/>
        </w:rPr>
        <w:t xml:space="preserve"> G, Romero D, </w:t>
      </w:r>
      <w:proofErr w:type="spellStart"/>
      <w:r w:rsidRPr="00EE42AD">
        <w:rPr>
          <w:rFonts w:ascii="Book Antiqua" w:hAnsi="Book Antiqua"/>
        </w:rPr>
        <w:t>Lázaro-Haro</w:t>
      </w:r>
      <w:proofErr w:type="spellEnd"/>
      <w:r w:rsidRPr="00EE42AD">
        <w:rPr>
          <w:rFonts w:ascii="Book Antiqua" w:hAnsi="Book Antiqua"/>
        </w:rPr>
        <w:t xml:space="preserve"> C, </w:t>
      </w:r>
      <w:proofErr w:type="spellStart"/>
      <w:r w:rsidRPr="00EE42AD">
        <w:rPr>
          <w:rFonts w:ascii="Book Antiqua" w:hAnsi="Book Antiqua"/>
        </w:rPr>
        <w:t>Cugat</w:t>
      </w:r>
      <w:proofErr w:type="spellEnd"/>
      <w:r w:rsidRPr="00EE42AD">
        <w:rPr>
          <w:rFonts w:ascii="Book Antiqua" w:hAnsi="Book Antiqua"/>
        </w:rPr>
        <w:t xml:space="preserve"> R. Prevention of non-contact anterior cruciate ligament injuries in soccer players. Part 1: Mechanisms of injury and underlying risk factors. </w:t>
      </w:r>
      <w:r w:rsidRPr="00EE42AD">
        <w:rPr>
          <w:rFonts w:ascii="Book Antiqua" w:hAnsi="Book Antiqua"/>
          <w:i/>
          <w:iCs/>
        </w:rPr>
        <w:t xml:space="preserve">Knee </w:t>
      </w:r>
      <w:proofErr w:type="spellStart"/>
      <w:r w:rsidRPr="00EE42AD">
        <w:rPr>
          <w:rFonts w:ascii="Book Antiqua" w:hAnsi="Book Antiqua"/>
          <w:i/>
          <w:iCs/>
        </w:rPr>
        <w:t>Surg</w:t>
      </w:r>
      <w:proofErr w:type="spellEnd"/>
      <w:r w:rsidRPr="00EE42AD">
        <w:rPr>
          <w:rFonts w:ascii="Book Antiqua" w:hAnsi="Book Antiqua"/>
          <w:i/>
          <w:iCs/>
        </w:rPr>
        <w:t xml:space="preserve"> Sports </w:t>
      </w:r>
      <w:proofErr w:type="spellStart"/>
      <w:r w:rsidRPr="00EE42AD">
        <w:rPr>
          <w:rFonts w:ascii="Book Antiqua" w:hAnsi="Book Antiqua"/>
          <w:i/>
          <w:iCs/>
        </w:rPr>
        <w:t>Traumatol</w:t>
      </w:r>
      <w:proofErr w:type="spellEnd"/>
      <w:r w:rsidRPr="00EE42AD">
        <w:rPr>
          <w:rFonts w:ascii="Book Antiqua" w:hAnsi="Book Antiqua"/>
          <w:i/>
          <w:iCs/>
        </w:rPr>
        <w:t xml:space="preserve"> </w:t>
      </w:r>
      <w:proofErr w:type="spellStart"/>
      <w:r w:rsidRPr="00EE42AD">
        <w:rPr>
          <w:rFonts w:ascii="Book Antiqua" w:hAnsi="Book Antiqua"/>
          <w:i/>
          <w:iCs/>
        </w:rPr>
        <w:t>Arthrosc</w:t>
      </w:r>
      <w:proofErr w:type="spellEnd"/>
      <w:r w:rsidRPr="00EE42AD">
        <w:rPr>
          <w:rFonts w:ascii="Book Antiqua" w:hAnsi="Book Antiqua"/>
        </w:rPr>
        <w:t xml:space="preserve"> 2009; </w:t>
      </w:r>
      <w:r w:rsidRPr="00EE42AD">
        <w:rPr>
          <w:rFonts w:ascii="Book Antiqua" w:hAnsi="Book Antiqua"/>
          <w:b/>
          <w:bCs/>
        </w:rPr>
        <w:t>17</w:t>
      </w:r>
      <w:r w:rsidRPr="00EE42AD">
        <w:rPr>
          <w:rFonts w:ascii="Book Antiqua" w:hAnsi="Book Antiqua"/>
        </w:rPr>
        <w:t>: 705-729 [PMID: 19452139 DOI: 10.1007/s00167-009-0813-1]</w:t>
      </w:r>
    </w:p>
    <w:p w14:paraId="0F7D87CE" w14:textId="77777777" w:rsidR="00195BAB" w:rsidRPr="00EE42AD" w:rsidRDefault="00195BAB" w:rsidP="00195BAB">
      <w:pPr>
        <w:spacing w:line="360" w:lineRule="auto"/>
        <w:jc w:val="both"/>
        <w:rPr>
          <w:rFonts w:ascii="Book Antiqua" w:hAnsi="Book Antiqua"/>
        </w:rPr>
      </w:pPr>
      <w:r w:rsidRPr="00EE42AD">
        <w:rPr>
          <w:rFonts w:ascii="Book Antiqua" w:hAnsi="Book Antiqua"/>
        </w:rPr>
        <w:lastRenderedPageBreak/>
        <w:t xml:space="preserve">51 </w:t>
      </w:r>
      <w:r w:rsidRPr="00EE42AD">
        <w:rPr>
          <w:rFonts w:ascii="Book Antiqua" w:hAnsi="Book Antiqua"/>
          <w:b/>
          <w:bCs/>
        </w:rPr>
        <w:t>Hinton RY</w:t>
      </w:r>
      <w:r w:rsidRPr="00EE42AD">
        <w:rPr>
          <w:rFonts w:ascii="Book Antiqua" w:hAnsi="Book Antiqua"/>
        </w:rPr>
        <w:t xml:space="preserve">, Rivera VR, </w:t>
      </w:r>
      <w:proofErr w:type="spellStart"/>
      <w:r w:rsidRPr="00EE42AD">
        <w:rPr>
          <w:rFonts w:ascii="Book Antiqua" w:hAnsi="Book Antiqua"/>
        </w:rPr>
        <w:t>Pautz</w:t>
      </w:r>
      <w:proofErr w:type="spellEnd"/>
      <w:r w:rsidRPr="00EE42AD">
        <w:rPr>
          <w:rFonts w:ascii="Book Antiqua" w:hAnsi="Book Antiqua"/>
        </w:rPr>
        <w:t xml:space="preserve"> MJ, </w:t>
      </w:r>
      <w:proofErr w:type="spellStart"/>
      <w:r w:rsidRPr="00EE42AD">
        <w:rPr>
          <w:rFonts w:ascii="Book Antiqua" w:hAnsi="Book Antiqua"/>
        </w:rPr>
        <w:t>Sponseller</w:t>
      </w:r>
      <w:proofErr w:type="spellEnd"/>
      <w:r w:rsidRPr="00EE42AD">
        <w:rPr>
          <w:rFonts w:ascii="Book Antiqua" w:hAnsi="Book Antiqua"/>
        </w:rPr>
        <w:t xml:space="preserve"> PD. Ligamentous laxity of the knee during childhood and adolescence. </w:t>
      </w:r>
      <w:r w:rsidRPr="00EE42AD">
        <w:rPr>
          <w:rFonts w:ascii="Book Antiqua" w:hAnsi="Book Antiqua"/>
          <w:i/>
          <w:iCs/>
        </w:rPr>
        <w:t xml:space="preserve">J </w:t>
      </w:r>
      <w:proofErr w:type="spellStart"/>
      <w:r w:rsidRPr="00EE42AD">
        <w:rPr>
          <w:rFonts w:ascii="Book Antiqua" w:hAnsi="Book Antiqua"/>
          <w:i/>
          <w:iCs/>
        </w:rPr>
        <w:t>Pediatr</w:t>
      </w:r>
      <w:proofErr w:type="spellEnd"/>
      <w:r w:rsidRPr="00EE42AD">
        <w:rPr>
          <w:rFonts w:ascii="Book Antiqua" w:hAnsi="Book Antiqua"/>
          <w:i/>
          <w:iCs/>
        </w:rPr>
        <w:t xml:space="preserve"> </w:t>
      </w:r>
      <w:proofErr w:type="spellStart"/>
      <w:r w:rsidRPr="00EE42AD">
        <w:rPr>
          <w:rFonts w:ascii="Book Antiqua" w:hAnsi="Book Antiqua"/>
          <w:i/>
          <w:iCs/>
        </w:rPr>
        <w:t>Orthop</w:t>
      </w:r>
      <w:proofErr w:type="spellEnd"/>
      <w:r w:rsidRPr="00EE42AD">
        <w:rPr>
          <w:rFonts w:ascii="Book Antiqua" w:hAnsi="Book Antiqua"/>
        </w:rPr>
        <w:t xml:space="preserve"> 2008; </w:t>
      </w:r>
      <w:r w:rsidRPr="00EE42AD">
        <w:rPr>
          <w:rFonts w:ascii="Book Antiqua" w:hAnsi="Book Antiqua"/>
          <w:b/>
          <w:bCs/>
        </w:rPr>
        <w:t>28</w:t>
      </w:r>
      <w:r w:rsidRPr="00EE42AD">
        <w:rPr>
          <w:rFonts w:ascii="Book Antiqua" w:hAnsi="Book Antiqua"/>
        </w:rPr>
        <w:t>: 184-187 [PMID: 18388713 DOI: 10.1097/BPO.0b013e3181652120]</w:t>
      </w:r>
    </w:p>
    <w:p w14:paraId="5DCFAB3F"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52 </w:t>
      </w:r>
      <w:proofErr w:type="spellStart"/>
      <w:r w:rsidRPr="00EE42AD">
        <w:rPr>
          <w:rFonts w:ascii="Book Antiqua" w:hAnsi="Book Antiqua"/>
          <w:b/>
          <w:bCs/>
        </w:rPr>
        <w:t>Gracia</w:t>
      </w:r>
      <w:proofErr w:type="spellEnd"/>
      <w:r w:rsidRPr="00EE42AD">
        <w:rPr>
          <w:rFonts w:ascii="Book Antiqua" w:hAnsi="Book Antiqua"/>
          <w:b/>
          <w:bCs/>
        </w:rPr>
        <w:t xml:space="preserve"> G</w:t>
      </w:r>
      <w:r w:rsidRPr="00EE42AD">
        <w:rPr>
          <w:rFonts w:ascii="Book Antiqua" w:hAnsi="Book Antiqua"/>
        </w:rPr>
        <w:t xml:space="preserve">, </w:t>
      </w:r>
      <w:proofErr w:type="spellStart"/>
      <w:r w:rsidRPr="00EE42AD">
        <w:rPr>
          <w:rFonts w:ascii="Book Antiqua" w:hAnsi="Book Antiqua"/>
        </w:rPr>
        <w:t>Thévenin-Lemoine</w:t>
      </w:r>
      <w:proofErr w:type="spellEnd"/>
      <w:r w:rsidRPr="00EE42AD">
        <w:rPr>
          <w:rFonts w:ascii="Book Antiqua" w:hAnsi="Book Antiqua"/>
        </w:rPr>
        <w:t xml:space="preserve"> C, </w:t>
      </w:r>
      <w:proofErr w:type="spellStart"/>
      <w:r w:rsidRPr="00EE42AD">
        <w:rPr>
          <w:rFonts w:ascii="Book Antiqua" w:hAnsi="Book Antiqua"/>
        </w:rPr>
        <w:t>Laumonerie</w:t>
      </w:r>
      <w:proofErr w:type="spellEnd"/>
      <w:r w:rsidRPr="00EE42AD">
        <w:rPr>
          <w:rFonts w:ascii="Book Antiqua" w:hAnsi="Book Antiqua"/>
        </w:rPr>
        <w:t xml:space="preserve"> P, Sales de Gauzy J, </w:t>
      </w:r>
      <w:proofErr w:type="spellStart"/>
      <w:r w:rsidRPr="00EE42AD">
        <w:rPr>
          <w:rFonts w:ascii="Book Antiqua" w:hAnsi="Book Antiqua"/>
        </w:rPr>
        <w:t>Accadbled</w:t>
      </w:r>
      <w:proofErr w:type="spellEnd"/>
      <w:r w:rsidRPr="00EE42AD">
        <w:rPr>
          <w:rFonts w:ascii="Book Antiqua" w:hAnsi="Book Antiqua"/>
        </w:rPr>
        <w:t xml:space="preserve"> F; French Arthroscopy Society. Anterior cruciate ligament tears in children: Management and growth disturbances. </w:t>
      </w:r>
      <w:proofErr w:type="gramStart"/>
      <w:r w:rsidRPr="00EE42AD">
        <w:rPr>
          <w:rFonts w:ascii="Book Antiqua" w:hAnsi="Book Antiqua"/>
        </w:rPr>
        <w:t>A survey of French Arthroscopy Society members.</w:t>
      </w:r>
      <w:proofErr w:type="gramEnd"/>
      <w:r w:rsidRPr="00EE42AD">
        <w:rPr>
          <w:rFonts w:ascii="Book Antiqua" w:hAnsi="Book Antiqua"/>
        </w:rPr>
        <w:t xml:space="preserve"> </w:t>
      </w:r>
      <w:proofErr w:type="spellStart"/>
      <w:r w:rsidRPr="00EE42AD">
        <w:rPr>
          <w:rFonts w:ascii="Book Antiqua" w:hAnsi="Book Antiqua"/>
          <w:i/>
          <w:iCs/>
        </w:rPr>
        <w:t>Orthop</w:t>
      </w:r>
      <w:proofErr w:type="spellEnd"/>
      <w:r w:rsidRPr="00EE42AD">
        <w:rPr>
          <w:rFonts w:ascii="Book Antiqua" w:hAnsi="Book Antiqua"/>
          <w:i/>
          <w:iCs/>
        </w:rPr>
        <w:t xml:space="preserve"> </w:t>
      </w:r>
      <w:proofErr w:type="spellStart"/>
      <w:r w:rsidRPr="00EE42AD">
        <w:rPr>
          <w:rFonts w:ascii="Book Antiqua" w:hAnsi="Book Antiqua"/>
          <w:i/>
          <w:iCs/>
        </w:rPr>
        <w:t>Traumatol</w:t>
      </w:r>
      <w:proofErr w:type="spellEnd"/>
      <w:r w:rsidRPr="00EE42AD">
        <w:rPr>
          <w:rFonts w:ascii="Book Antiqua" w:hAnsi="Book Antiqua"/>
          <w:i/>
          <w:iCs/>
        </w:rPr>
        <w:t xml:space="preserve"> </w:t>
      </w:r>
      <w:proofErr w:type="spellStart"/>
      <w:r w:rsidRPr="00EE42AD">
        <w:rPr>
          <w:rFonts w:ascii="Book Antiqua" w:hAnsi="Book Antiqua"/>
          <w:i/>
          <w:iCs/>
        </w:rPr>
        <w:t>Surg</w:t>
      </w:r>
      <w:proofErr w:type="spellEnd"/>
      <w:r w:rsidRPr="00EE42AD">
        <w:rPr>
          <w:rFonts w:ascii="Book Antiqua" w:hAnsi="Book Antiqua"/>
          <w:i/>
          <w:iCs/>
        </w:rPr>
        <w:t xml:space="preserve"> Res</w:t>
      </w:r>
      <w:r w:rsidRPr="00EE42AD">
        <w:rPr>
          <w:rFonts w:ascii="Book Antiqua" w:hAnsi="Book Antiqua"/>
        </w:rPr>
        <w:t xml:space="preserve"> 2019; </w:t>
      </w:r>
      <w:r w:rsidRPr="00EE42AD">
        <w:rPr>
          <w:rFonts w:ascii="Book Antiqua" w:hAnsi="Book Antiqua"/>
          <w:b/>
          <w:bCs/>
        </w:rPr>
        <w:t>105</w:t>
      </w:r>
      <w:r w:rsidRPr="00EE42AD">
        <w:rPr>
          <w:rFonts w:ascii="Book Antiqua" w:hAnsi="Book Antiqua"/>
        </w:rPr>
        <w:t>: 747-750 [PMID: 30982775 DOI: 10.1016/j.otsr.2019.02.017]</w:t>
      </w:r>
    </w:p>
    <w:p w14:paraId="02E97FAF"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53 </w:t>
      </w:r>
      <w:r w:rsidRPr="00EE42AD">
        <w:rPr>
          <w:rFonts w:ascii="Book Antiqua" w:hAnsi="Book Antiqua"/>
          <w:b/>
          <w:bCs/>
        </w:rPr>
        <w:t>Davis TJ</w:t>
      </w:r>
      <w:r w:rsidRPr="00EE42AD">
        <w:rPr>
          <w:rFonts w:ascii="Book Antiqua" w:hAnsi="Book Antiqua"/>
        </w:rPr>
        <w:t xml:space="preserve">, </w:t>
      </w:r>
      <w:proofErr w:type="spellStart"/>
      <w:r w:rsidRPr="00EE42AD">
        <w:rPr>
          <w:rFonts w:ascii="Book Antiqua" w:hAnsi="Book Antiqua"/>
        </w:rPr>
        <w:t>Shelbourne</w:t>
      </w:r>
      <w:proofErr w:type="spellEnd"/>
      <w:r w:rsidRPr="00EE42AD">
        <w:rPr>
          <w:rFonts w:ascii="Book Antiqua" w:hAnsi="Book Antiqua"/>
        </w:rPr>
        <w:t xml:space="preserve"> KD, </w:t>
      </w:r>
      <w:proofErr w:type="spellStart"/>
      <w:r w:rsidRPr="00EE42AD">
        <w:rPr>
          <w:rFonts w:ascii="Book Antiqua" w:hAnsi="Book Antiqua"/>
        </w:rPr>
        <w:t>Klootwyk</w:t>
      </w:r>
      <w:proofErr w:type="spellEnd"/>
      <w:r w:rsidRPr="00EE42AD">
        <w:rPr>
          <w:rFonts w:ascii="Book Antiqua" w:hAnsi="Book Antiqua"/>
        </w:rPr>
        <w:t xml:space="preserve"> TE.</w:t>
      </w:r>
      <w:proofErr w:type="gramEnd"/>
      <w:r w:rsidRPr="00EE42AD">
        <w:rPr>
          <w:rFonts w:ascii="Book Antiqua" w:hAnsi="Book Antiqua"/>
        </w:rPr>
        <w:t xml:space="preserve"> </w:t>
      </w:r>
      <w:proofErr w:type="gramStart"/>
      <w:r w:rsidRPr="00EE42AD">
        <w:rPr>
          <w:rFonts w:ascii="Book Antiqua" w:hAnsi="Book Antiqua"/>
        </w:rPr>
        <w:t xml:space="preserve">Correlation of the </w:t>
      </w:r>
      <w:proofErr w:type="spellStart"/>
      <w:r w:rsidRPr="00EE42AD">
        <w:rPr>
          <w:rFonts w:ascii="Book Antiqua" w:hAnsi="Book Antiqua"/>
        </w:rPr>
        <w:t>intercondylar</w:t>
      </w:r>
      <w:proofErr w:type="spellEnd"/>
      <w:r w:rsidRPr="00EE42AD">
        <w:rPr>
          <w:rFonts w:ascii="Book Antiqua" w:hAnsi="Book Antiqua"/>
        </w:rPr>
        <w:t xml:space="preserve"> notch width of the femur to the width of the anterior and posterior cruciate ligaments.</w:t>
      </w:r>
      <w:proofErr w:type="gramEnd"/>
      <w:r w:rsidRPr="00EE42AD">
        <w:rPr>
          <w:rFonts w:ascii="Book Antiqua" w:hAnsi="Book Antiqua"/>
        </w:rPr>
        <w:t xml:space="preserve"> </w:t>
      </w:r>
      <w:r w:rsidRPr="00EE42AD">
        <w:rPr>
          <w:rFonts w:ascii="Book Antiqua" w:hAnsi="Book Antiqua"/>
          <w:i/>
          <w:iCs/>
        </w:rPr>
        <w:t xml:space="preserve">Knee </w:t>
      </w:r>
      <w:proofErr w:type="spellStart"/>
      <w:r w:rsidRPr="00EE42AD">
        <w:rPr>
          <w:rFonts w:ascii="Book Antiqua" w:hAnsi="Book Antiqua"/>
          <w:i/>
          <w:iCs/>
        </w:rPr>
        <w:t>Surg</w:t>
      </w:r>
      <w:proofErr w:type="spellEnd"/>
      <w:r w:rsidRPr="00EE42AD">
        <w:rPr>
          <w:rFonts w:ascii="Book Antiqua" w:hAnsi="Book Antiqua"/>
          <w:i/>
          <w:iCs/>
        </w:rPr>
        <w:t xml:space="preserve"> Sports </w:t>
      </w:r>
      <w:proofErr w:type="spellStart"/>
      <w:r w:rsidRPr="00EE42AD">
        <w:rPr>
          <w:rFonts w:ascii="Book Antiqua" w:hAnsi="Book Antiqua"/>
          <w:i/>
          <w:iCs/>
        </w:rPr>
        <w:t>Traumatol</w:t>
      </w:r>
      <w:proofErr w:type="spellEnd"/>
      <w:r w:rsidRPr="00EE42AD">
        <w:rPr>
          <w:rFonts w:ascii="Book Antiqua" w:hAnsi="Book Antiqua"/>
          <w:i/>
          <w:iCs/>
        </w:rPr>
        <w:t xml:space="preserve"> </w:t>
      </w:r>
      <w:proofErr w:type="spellStart"/>
      <w:r w:rsidRPr="00EE42AD">
        <w:rPr>
          <w:rFonts w:ascii="Book Antiqua" w:hAnsi="Book Antiqua"/>
          <w:i/>
          <w:iCs/>
        </w:rPr>
        <w:t>Arthrosc</w:t>
      </w:r>
      <w:proofErr w:type="spellEnd"/>
      <w:r w:rsidRPr="00EE42AD">
        <w:rPr>
          <w:rFonts w:ascii="Book Antiqua" w:hAnsi="Book Antiqua"/>
        </w:rPr>
        <w:t xml:space="preserve"> 1999; </w:t>
      </w:r>
      <w:r w:rsidRPr="00EE42AD">
        <w:rPr>
          <w:rFonts w:ascii="Book Antiqua" w:hAnsi="Book Antiqua"/>
          <w:b/>
          <w:bCs/>
        </w:rPr>
        <w:t>7</w:t>
      </w:r>
      <w:r w:rsidRPr="00EE42AD">
        <w:rPr>
          <w:rFonts w:ascii="Book Antiqua" w:hAnsi="Book Antiqua"/>
        </w:rPr>
        <w:t>: 209-214 [PMID: 10462209 DOI: 10.1007/s001670050150]</w:t>
      </w:r>
    </w:p>
    <w:p w14:paraId="52D41059"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54 </w:t>
      </w:r>
      <w:proofErr w:type="spellStart"/>
      <w:r w:rsidRPr="00EE42AD">
        <w:rPr>
          <w:rFonts w:ascii="Book Antiqua" w:hAnsi="Book Antiqua"/>
          <w:b/>
          <w:bCs/>
        </w:rPr>
        <w:t>Dienst</w:t>
      </w:r>
      <w:proofErr w:type="spellEnd"/>
      <w:r w:rsidRPr="00EE42AD">
        <w:rPr>
          <w:rFonts w:ascii="Book Antiqua" w:hAnsi="Book Antiqua"/>
          <w:b/>
          <w:bCs/>
        </w:rPr>
        <w:t xml:space="preserve"> M</w:t>
      </w:r>
      <w:r w:rsidRPr="00EE42AD">
        <w:rPr>
          <w:rFonts w:ascii="Book Antiqua" w:hAnsi="Book Antiqua"/>
        </w:rPr>
        <w:t xml:space="preserve">, Schneider G, </w:t>
      </w:r>
      <w:proofErr w:type="spellStart"/>
      <w:r w:rsidRPr="00EE42AD">
        <w:rPr>
          <w:rFonts w:ascii="Book Antiqua" w:hAnsi="Book Antiqua"/>
        </w:rPr>
        <w:t>Altmeyer</w:t>
      </w:r>
      <w:proofErr w:type="spellEnd"/>
      <w:r w:rsidRPr="00EE42AD">
        <w:rPr>
          <w:rFonts w:ascii="Book Antiqua" w:hAnsi="Book Antiqua"/>
        </w:rPr>
        <w:t xml:space="preserve"> K, </w:t>
      </w:r>
      <w:proofErr w:type="spellStart"/>
      <w:r w:rsidRPr="00EE42AD">
        <w:rPr>
          <w:rFonts w:ascii="Book Antiqua" w:hAnsi="Book Antiqua"/>
        </w:rPr>
        <w:t>Voelkering</w:t>
      </w:r>
      <w:proofErr w:type="spellEnd"/>
      <w:r w:rsidRPr="00EE42AD">
        <w:rPr>
          <w:rFonts w:ascii="Book Antiqua" w:hAnsi="Book Antiqua"/>
        </w:rPr>
        <w:t xml:space="preserve"> K, Georg T, </w:t>
      </w:r>
      <w:proofErr w:type="spellStart"/>
      <w:r w:rsidRPr="00EE42AD">
        <w:rPr>
          <w:rFonts w:ascii="Book Antiqua" w:hAnsi="Book Antiqua"/>
        </w:rPr>
        <w:t>Kramann</w:t>
      </w:r>
      <w:proofErr w:type="spellEnd"/>
      <w:r w:rsidRPr="00EE42AD">
        <w:rPr>
          <w:rFonts w:ascii="Book Antiqua" w:hAnsi="Book Antiqua"/>
        </w:rPr>
        <w:t xml:space="preserve"> B, Kohn D. Correlation of </w:t>
      </w:r>
      <w:proofErr w:type="spellStart"/>
      <w:r w:rsidRPr="00EE42AD">
        <w:rPr>
          <w:rFonts w:ascii="Book Antiqua" w:hAnsi="Book Antiqua"/>
        </w:rPr>
        <w:t>intercondylar</w:t>
      </w:r>
      <w:proofErr w:type="spellEnd"/>
      <w:r w:rsidRPr="00EE42AD">
        <w:rPr>
          <w:rFonts w:ascii="Book Antiqua" w:hAnsi="Book Antiqua"/>
        </w:rPr>
        <w:t xml:space="preserve"> notch cross sections to the ACL size: a high resolution MR tomographic in vivo analysis. </w:t>
      </w:r>
      <w:r w:rsidRPr="00EE42AD">
        <w:rPr>
          <w:rFonts w:ascii="Book Antiqua" w:hAnsi="Book Antiqua"/>
          <w:i/>
          <w:iCs/>
        </w:rPr>
        <w:t xml:space="preserve">Arch </w:t>
      </w:r>
      <w:proofErr w:type="spellStart"/>
      <w:r w:rsidRPr="00EE42AD">
        <w:rPr>
          <w:rFonts w:ascii="Book Antiqua" w:hAnsi="Book Antiqua"/>
          <w:i/>
          <w:iCs/>
        </w:rPr>
        <w:t>Orthop</w:t>
      </w:r>
      <w:proofErr w:type="spellEnd"/>
      <w:r w:rsidRPr="00EE42AD">
        <w:rPr>
          <w:rFonts w:ascii="Book Antiqua" w:hAnsi="Book Antiqua"/>
          <w:i/>
          <w:iCs/>
        </w:rPr>
        <w:t xml:space="preserve"> Trauma </w:t>
      </w:r>
      <w:proofErr w:type="spellStart"/>
      <w:r w:rsidRPr="00EE42AD">
        <w:rPr>
          <w:rFonts w:ascii="Book Antiqua" w:hAnsi="Book Antiqua"/>
          <w:i/>
          <w:iCs/>
        </w:rPr>
        <w:t>Surg</w:t>
      </w:r>
      <w:proofErr w:type="spellEnd"/>
      <w:r w:rsidRPr="00EE42AD">
        <w:rPr>
          <w:rFonts w:ascii="Book Antiqua" w:hAnsi="Book Antiqua"/>
        </w:rPr>
        <w:t xml:space="preserve"> 2007; </w:t>
      </w:r>
      <w:r w:rsidRPr="00EE42AD">
        <w:rPr>
          <w:rFonts w:ascii="Book Antiqua" w:hAnsi="Book Antiqua"/>
          <w:b/>
          <w:bCs/>
        </w:rPr>
        <w:t>127</w:t>
      </w:r>
      <w:r w:rsidRPr="00EE42AD">
        <w:rPr>
          <w:rFonts w:ascii="Book Antiqua" w:hAnsi="Book Antiqua"/>
        </w:rPr>
        <w:t>: 253-260 [PMID: 16807752 DOI: 10.1007/s00402-006-0177-7]</w:t>
      </w:r>
    </w:p>
    <w:p w14:paraId="2C8413E2"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55 </w:t>
      </w:r>
      <w:r w:rsidRPr="00EE42AD">
        <w:rPr>
          <w:rFonts w:ascii="Book Antiqua" w:hAnsi="Book Antiqua"/>
          <w:b/>
          <w:bCs/>
        </w:rPr>
        <w:t>Anderson AF</w:t>
      </w:r>
      <w:r w:rsidRPr="00EE42AD">
        <w:rPr>
          <w:rFonts w:ascii="Book Antiqua" w:hAnsi="Book Antiqua"/>
        </w:rPr>
        <w:t xml:space="preserve">, Dome DC, </w:t>
      </w:r>
      <w:proofErr w:type="spellStart"/>
      <w:r w:rsidRPr="00EE42AD">
        <w:rPr>
          <w:rFonts w:ascii="Book Antiqua" w:hAnsi="Book Antiqua"/>
        </w:rPr>
        <w:t>Gautam</w:t>
      </w:r>
      <w:proofErr w:type="spellEnd"/>
      <w:r w:rsidRPr="00EE42AD">
        <w:rPr>
          <w:rFonts w:ascii="Book Antiqua" w:hAnsi="Book Antiqua"/>
        </w:rPr>
        <w:t xml:space="preserve"> S, </w:t>
      </w:r>
      <w:proofErr w:type="spellStart"/>
      <w:r w:rsidRPr="00EE42AD">
        <w:rPr>
          <w:rFonts w:ascii="Book Antiqua" w:hAnsi="Book Antiqua"/>
        </w:rPr>
        <w:t>Awh</w:t>
      </w:r>
      <w:proofErr w:type="spellEnd"/>
      <w:r w:rsidRPr="00EE42AD">
        <w:rPr>
          <w:rFonts w:ascii="Book Antiqua" w:hAnsi="Book Antiqua"/>
        </w:rPr>
        <w:t xml:space="preserve"> MH, </w:t>
      </w:r>
      <w:proofErr w:type="spellStart"/>
      <w:r w:rsidRPr="00EE42AD">
        <w:rPr>
          <w:rFonts w:ascii="Book Antiqua" w:hAnsi="Book Antiqua"/>
        </w:rPr>
        <w:t>Rennirt</w:t>
      </w:r>
      <w:proofErr w:type="spellEnd"/>
      <w:r w:rsidRPr="00EE42AD">
        <w:rPr>
          <w:rFonts w:ascii="Book Antiqua" w:hAnsi="Book Antiqua"/>
        </w:rPr>
        <w:t xml:space="preserve"> GW.</w:t>
      </w:r>
      <w:proofErr w:type="gramEnd"/>
      <w:r w:rsidRPr="00EE42AD">
        <w:rPr>
          <w:rFonts w:ascii="Book Antiqua" w:hAnsi="Book Antiqua"/>
        </w:rPr>
        <w:t xml:space="preserve"> Correlation of anthropometric measurements, strength, anterior cruciate ligament size, and </w:t>
      </w:r>
      <w:proofErr w:type="spellStart"/>
      <w:r w:rsidRPr="00EE42AD">
        <w:rPr>
          <w:rFonts w:ascii="Book Antiqua" w:hAnsi="Book Antiqua"/>
        </w:rPr>
        <w:t>intercondylar</w:t>
      </w:r>
      <w:proofErr w:type="spellEnd"/>
      <w:r w:rsidRPr="00EE42AD">
        <w:rPr>
          <w:rFonts w:ascii="Book Antiqua" w:hAnsi="Book Antiqua"/>
        </w:rPr>
        <w:t xml:space="preserve"> notch characteristics to sex differences in anterior cruciate ligament tear rates. </w:t>
      </w:r>
      <w:r w:rsidRPr="00EE42AD">
        <w:rPr>
          <w:rFonts w:ascii="Book Antiqua" w:hAnsi="Book Antiqua"/>
          <w:i/>
          <w:iCs/>
        </w:rPr>
        <w:t>Am J Sports Med</w:t>
      </w:r>
      <w:r w:rsidRPr="00EE42AD">
        <w:rPr>
          <w:rFonts w:ascii="Book Antiqua" w:hAnsi="Book Antiqua"/>
        </w:rPr>
        <w:t xml:space="preserve"> 2001; </w:t>
      </w:r>
      <w:r w:rsidRPr="00EE42AD">
        <w:rPr>
          <w:rFonts w:ascii="Book Antiqua" w:hAnsi="Book Antiqua"/>
          <w:b/>
          <w:bCs/>
        </w:rPr>
        <w:t>29</w:t>
      </w:r>
      <w:r w:rsidRPr="00EE42AD">
        <w:rPr>
          <w:rFonts w:ascii="Book Antiqua" w:hAnsi="Book Antiqua"/>
        </w:rPr>
        <w:t>: 58-66 [PMID: 11206258 DOI: 10.1177/03635465010290011501]</w:t>
      </w:r>
    </w:p>
    <w:p w14:paraId="61FB7EA5"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56 </w:t>
      </w:r>
      <w:proofErr w:type="spellStart"/>
      <w:r w:rsidRPr="00EE42AD">
        <w:rPr>
          <w:rFonts w:ascii="Book Antiqua" w:hAnsi="Book Antiqua"/>
          <w:b/>
          <w:bCs/>
        </w:rPr>
        <w:t>LaPrade</w:t>
      </w:r>
      <w:proofErr w:type="spellEnd"/>
      <w:r w:rsidRPr="00EE42AD">
        <w:rPr>
          <w:rFonts w:ascii="Book Antiqua" w:hAnsi="Book Antiqua"/>
          <w:b/>
          <w:bCs/>
        </w:rPr>
        <w:t xml:space="preserve"> RF</w:t>
      </w:r>
      <w:r w:rsidRPr="00EE42AD">
        <w:rPr>
          <w:rFonts w:ascii="Book Antiqua" w:hAnsi="Book Antiqua"/>
        </w:rPr>
        <w:t xml:space="preserve">, Burnett QM 2nd. </w:t>
      </w:r>
      <w:proofErr w:type="gramStart"/>
      <w:r w:rsidRPr="00EE42AD">
        <w:rPr>
          <w:rFonts w:ascii="Book Antiqua" w:hAnsi="Book Antiqua"/>
        </w:rPr>
        <w:t xml:space="preserve">Femoral </w:t>
      </w:r>
      <w:proofErr w:type="spellStart"/>
      <w:r w:rsidRPr="00EE42AD">
        <w:rPr>
          <w:rFonts w:ascii="Book Antiqua" w:hAnsi="Book Antiqua"/>
        </w:rPr>
        <w:t>intercondylar</w:t>
      </w:r>
      <w:proofErr w:type="spellEnd"/>
      <w:r w:rsidRPr="00EE42AD">
        <w:rPr>
          <w:rFonts w:ascii="Book Antiqua" w:hAnsi="Book Antiqua"/>
        </w:rPr>
        <w:t xml:space="preserve"> notch stenosis and correlation to anterior cruciate ligament injuries.</w:t>
      </w:r>
      <w:proofErr w:type="gramEnd"/>
      <w:r w:rsidRPr="00EE42AD">
        <w:rPr>
          <w:rFonts w:ascii="Book Antiqua" w:hAnsi="Book Antiqua"/>
        </w:rPr>
        <w:t xml:space="preserve"> </w:t>
      </w:r>
      <w:proofErr w:type="gramStart"/>
      <w:r w:rsidRPr="00EE42AD">
        <w:rPr>
          <w:rFonts w:ascii="Book Antiqua" w:hAnsi="Book Antiqua"/>
        </w:rPr>
        <w:t>A prospective study.</w:t>
      </w:r>
      <w:proofErr w:type="gramEnd"/>
      <w:r w:rsidRPr="00EE42AD">
        <w:rPr>
          <w:rFonts w:ascii="Book Antiqua" w:hAnsi="Book Antiqua"/>
        </w:rPr>
        <w:t xml:space="preserve"> </w:t>
      </w:r>
      <w:r w:rsidRPr="00EE42AD">
        <w:rPr>
          <w:rFonts w:ascii="Book Antiqua" w:hAnsi="Book Antiqua"/>
          <w:i/>
          <w:iCs/>
        </w:rPr>
        <w:t>Am J Sports Med</w:t>
      </w:r>
      <w:r w:rsidRPr="00EE42AD">
        <w:rPr>
          <w:rFonts w:ascii="Book Antiqua" w:hAnsi="Book Antiqua"/>
        </w:rPr>
        <w:t xml:space="preserve"> 1994; </w:t>
      </w:r>
      <w:r w:rsidRPr="00EE42AD">
        <w:rPr>
          <w:rFonts w:ascii="Book Antiqua" w:hAnsi="Book Antiqua"/>
          <w:b/>
          <w:bCs/>
        </w:rPr>
        <w:t>22</w:t>
      </w:r>
      <w:r w:rsidRPr="00EE42AD">
        <w:rPr>
          <w:rFonts w:ascii="Book Antiqua" w:hAnsi="Book Antiqua"/>
        </w:rPr>
        <w:t>: 198-202; discussion 203 [PMID: 8198187 DOI: 10.1177/036354659402200208]</w:t>
      </w:r>
    </w:p>
    <w:p w14:paraId="08366CF7"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57 </w:t>
      </w:r>
      <w:proofErr w:type="spellStart"/>
      <w:r w:rsidRPr="00EE42AD">
        <w:rPr>
          <w:rFonts w:ascii="Book Antiqua" w:hAnsi="Book Antiqua"/>
          <w:b/>
          <w:bCs/>
        </w:rPr>
        <w:t>Shelbourne</w:t>
      </w:r>
      <w:proofErr w:type="spellEnd"/>
      <w:r w:rsidRPr="00EE42AD">
        <w:rPr>
          <w:rFonts w:ascii="Book Antiqua" w:hAnsi="Book Antiqua"/>
          <w:b/>
          <w:bCs/>
        </w:rPr>
        <w:t xml:space="preserve"> KD</w:t>
      </w:r>
      <w:r w:rsidRPr="00EE42AD">
        <w:rPr>
          <w:rFonts w:ascii="Book Antiqua" w:hAnsi="Book Antiqua"/>
        </w:rPr>
        <w:t xml:space="preserve">, Davis TJ, </w:t>
      </w:r>
      <w:proofErr w:type="spellStart"/>
      <w:r w:rsidRPr="00EE42AD">
        <w:rPr>
          <w:rFonts w:ascii="Book Antiqua" w:hAnsi="Book Antiqua"/>
        </w:rPr>
        <w:t>Klootwyk</w:t>
      </w:r>
      <w:proofErr w:type="spellEnd"/>
      <w:r w:rsidRPr="00EE42AD">
        <w:rPr>
          <w:rFonts w:ascii="Book Antiqua" w:hAnsi="Book Antiqua"/>
        </w:rPr>
        <w:t xml:space="preserve"> TE.</w:t>
      </w:r>
      <w:proofErr w:type="gramEnd"/>
      <w:r w:rsidRPr="00EE42AD">
        <w:rPr>
          <w:rFonts w:ascii="Book Antiqua" w:hAnsi="Book Antiqua"/>
        </w:rPr>
        <w:t xml:space="preserve"> The relationship between </w:t>
      </w:r>
      <w:proofErr w:type="spellStart"/>
      <w:r w:rsidRPr="00EE42AD">
        <w:rPr>
          <w:rFonts w:ascii="Book Antiqua" w:hAnsi="Book Antiqua"/>
        </w:rPr>
        <w:t>intercondylar</w:t>
      </w:r>
      <w:proofErr w:type="spellEnd"/>
      <w:r w:rsidRPr="00EE42AD">
        <w:rPr>
          <w:rFonts w:ascii="Book Antiqua" w:hAnsi="Book Antiqua"/>
        </w:rPr>
        <w:t xml:space="preserve"> notch width of the femur and the incidence of anterior cruciate ligament tears. </w:t>
      </w:r>
      <w:proofErr w:type="gramStart"/>
      <w:r w:rsidRPr="00EE42AD">
        <w:rPr>
          <w:rFonts w:ascii="Book Antiqua" w:hAnsi="Book Antiqua"/>
        </w:rPr>
        <w:t>A prospective study.</w:t>
      </w:r>
      <w:proofErr w:type="gramEnd"/>
      <w:r w:rsidRPr="00EE42AD">
        <w:rPr>
          <w:rFonts w:ascii="Book Antiqua" w:hAnsi="Book Antiqua"/>
        </w:rPr>
        <w:t xml:space="preserve"> </w:t>
      </w:r>
      <w:r w:rsidRPr="00EE42AD">
        <w:rPr>
          <w:rFonts w:ascii="Book Antiqua" w:hAnsi="Book Antiqua"/>
          <w:i/>
          <w:iCs/>
        </w:rPr>
        <w:t>Am J Sports Med</w:t>
      </w:r>
      <w:r w:rsidRPr="00EE42AD">
        <w:rPr>
          <w:rFonts w:ascii="Book Antiqua" w:hAnsi="Book Antiqua"/>
        </w:rPr>
        <w:t xml:space="preserve"> 1998; </w:t>
      </w:r>
      <w:r w:rsidRPr="00EE42AD">
        <w:rPr>
          <w:rFonts w:ascii="Book Antiqua" w:hAnsi="Book Antiqua"/>
          <w:b/>
          <w:bCs/>
        </w:rPr>
        <w:t>26</w:t>
      </w:r>
      <w:r w:rsidRPr="00EE42AD">
        <w:rPr>
          <w:rFonts w:ascii="Book Antiqua" w:hAnsi="Book Antiqua"/>
        </w:rPr>
        <w:t>: 402-408 [PMID: 9617403 DOI: 10.1177/03635465980260031001]</w:t>
      </w:r>
    </w:p>
    <w:p w14:paraId="2AFEFE39"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58 </w:t>
      </w:r>
      <w:r w:rsidRPr="00EE42AD">
        <w:rPr>
          <w:rFonts w:ascii="Book Antiqua" w:hAnsi="Book Antiqua"/>
          <w:b/>
          <w:bCs/>
        </w:rPr>
        <w:t>Simon RA</w:t>
      </w:r>
      <w:r w:rsidRPr="00EE42AD">
        <w:rPr>
          <w:rFonts w:ascii="Book Antiqua" w:hAnsi="Book Antiqua"/>
        </w:rPr>
        <w:t xml:space="preserve">, Everhart JS, </w:t>
      </w:r>
      <w:proofErr w:type="spellStart"/>
      <w:r w:rsidRPr="00EE42AD">
        <w:rPr>
          <w:rFonts w:ascii="Book Antiqua" w:hAnsi="Book Antiqua"/>
        </w:rPr>
        <w:t>Nagaraja</w:t>
      </w:r>
      <w:proofErr w:type="spellEnd"/>
      <w:r w:rsidRPr="00EE42AD">
        <w:rPr>
          <w:rFonts w:ascii="Book Antiqua" w:hAnsi="Book Antiqua"/>
        </w:rPr>
        <w:t xml:space="preserve"> HN, </w:t>
      </w:r>
      <w:proofErr w:type="spellStart"/>
      <w:r w:rsidRPr="00EE42AD">
        <w:rPr>
          <w:rFonts w:ascii="Book Antiqua" w:hAnsi="Book Antiqua"/>
        </w:rPr>
        <w:t>Chaudhari</w:t>
      </w:r>
      <w:proofErr w:type="spellEnd"/>
      <w:r w:rsidRPr="00EE42AD">
        <w:rPr>
          <w:rFonts w:ascii="Book Antiqua" w:hAnsi="Book Antiqua"/>
        </w:rPr>
        <w:t xml:space="preserve"> AM. A case-control study of anterior cruciate ligament volume, </w:t>
      </w:r>
      <w:proofErr w:type="spellStart"/>
      <w:r w:rsidRPr="00EE42AD">
        <w:rPr>
          <w:rFonts w:ascii="Book Antiqua" w:hAnsi="Book Antiqua"/>
        </w:rPr>
        <w:t>tibial</w:t>
      </w:r>
      <w:proofErr w:type="spellEnd"/>
      <w:r w:rsidRPr="00EE42AD">
        <w:rPr>
          <w:rFonts w:ascii="Book Antiqua" w:hAnsi="Book Antiqua"/>
        </w:rPr>
        <w:t xml:space="preserve"> plateau slopes and </w:t>
      </w:r>
      <w:proofErr w:type="spellStart"/>
      <w:r w:rsidRPr="00EE42AD">
        <w:rPr>
          <w:rFonts w:ascii="Book Antiqua" w:hAnsi="Book Antiqua"/>
        </w:rPr>
        <w:t>intercondylar</w:t>
      </w:r>
      <w:proofErr w:type="spellEnd"/>
      <w:r w:rsidRPr="00EE42AD">
        <w:rPr>
          <w:rFonts w:ascii="Book Antiqua" w:hAnsi="Book Antiqua"/>
        </w:rPr>
        <w:t xml:space="preserve"> notch </w:t>
      </w:r>
      <w:r w:rsidRPr="00EE42AD">
        <w:rPr>
          <w:rFonts w:ascii="Book Antiqua" w:hAnsi="Book Antiqua"/>
        </w:rPr>
        <w:lastRenderedPageBreak/>
        <w:t xml:space="preserve">dimensions in ACL-injured knees. </w:t>
      </w:r>
      <w:r w:rsidRPr="00EE42AD">
        <w:rPr>
          <w:rFonts w:ascii="Book Antiqua" w:hAnsi="Book Antiqua"/>
          <w:i/>
          <w:iCs/>
        </w:rPr>
        <w:t xml:space="preserve">J </w:t>
      </w:r>
      <w:proofErr w:type="spellStart"/>
      <w:r w:rsidRPr="00EE42AD">
        <w:rPr>
          <w:rFonts w:ascii="Book Antiqua" w:hAnsi="Book Antiqua"/>
          <w:i/>
          <w:iCs/>
        </w:rPr>
        <w:t>Biomech</w:t>
      </w:r>
      <w:proofErr w:type="spellEnd"/>
      <w:r w:rsidRPr="00EE42AD">
        <w:rPr>
          <w:rFonts w:ascii="Book Antiqua" w:hAnsi="Book Antiqua"/>
        </w:rPr>
        <w:t xml:space="preserve"> 2010; </w:t>
      </w:r>
      <w:r w:rsidRPr="00EE42AD">
        <w:rPr>
          <w:rFonts w:ascii="Book Antiqua" w:hAnsi="Book Antiqua"/>
          <w:b/>
          <w:bCs/>
        </w:rPr>
        <w:t>43</w:t>
      </w:r>
      <w:r w:rsidRPr="00EE42AD">
        <w:rPr>
          <w:rFonts w:ascii="Book Antiqua" w:hAnsi="Book Antiqua"/>
        </w:rPr>
        <w:t>: 1702-1707 [PMID: 20385387 DOI: 10.1016/j.jbiomech.2010.02.033]</w:t>
      </w:r>
    </w:p>
    <w:p w14:paraId="136B96EB"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59 </w:t>
      </w:r>
      <w:r w:rsidRPr="00EE42AD">
        <w:rPr>
          <w:rFonts w:ascii="Book Antiqua" w:hAnsi="Book Antiqua"/>
          <w:b/>
          <w:bCs/>
        </w:rPr>
        <w:t>Whitney DC</w:t>
      </w:r>
      <w:r w:rsidRPr="00EE42AD">
        <w:rPr>
          <w:rFonts w:ascii="Book Antiqua" w:hAnsi="Book Antiqua"/>
        </w:rPr>
        <w:t xml:space="preserve">, </w:t>
      </w:r>
      <w:proofErr w:type="spellStart"/>
      <w:r w:rsidRPr="00EE42AD">
        <w:rPr>
          <w:rFonts w:ascii="Book Antiqua" w:hAnsi="Book Antiqua"/>
        </w:rPr>
        <w:t>Sturnick</w:t>
      </w:r>
      <w:proofErr w:type="spellEnd"/>
      <w:r w:rsidRPr="00EE42AD">
        <w:rPr>
          <w:rFonts w:ascii="Book Antiqua" w:hAnsi="Book Antiqua"/>
        </w:rPr>
        <w:t xml:space="preserve"> DR, </w:t>
      </w:r>
      <w:proofErr w:type="spellStart"/>
      <w:r w:rsidRPr="00EE42AD">
        <w:rPr>
          <w:rFonts w:ascii="Book Antiqua" w:hAnsi="Book Antiqua"/>
        </w:rPr>
        <w:t>Vacek</w:t>
      </w:r>
      <w:proofErr w:type="spellEnd"/>
      <w:r w:rsidRPr="00EE42AD">
        <w:rPr>
          <w:rFonts w:ascii="Book Antiqua" w:hAnsi="Book Antiqua"/>
        </w:rPr>
        <w:t xml:space="preserve"> PM, </w:t>
      </w:r>
      <w:proofErr w:type="spellStart"/>
      <w:r w:rsidRPr="00EE42AD">
        <w:rPr>
          <w:rFonts w:ascii="Book Antiqua" w:hAnsi="Book Antiqua"/>
        </w:rPr>
        <w:t>DeSarno</w:t>
      </w:r>
      <w:proofErr w:type="spellEnd"/>
      <w:r w:rsidRPr="00EE42AD">
        <w:rPr>
          <w:rFonts w:ascii="Book Antiqua" w:hAnsi="Book Antiqua"/>
        </w:rPr>
        <w:t xml:space="preserve"> MJ, Gardner-Morse M, </w:t>
      </w:r>
      <w:proofErr w:type="spellStart"/>
      <w:r w:rsidRPr="00EE42AD">
        <w:rPr>
          <w:rFonts w:ascii="Book Antiqua" w:hAnsi="Book Antiqua"/>
        </w:rPr>
        <w:t>Tourville</w:t>
      </w:r>
      <w:proofErr w:type="spellEnd"/>
      <w:r w:rsidRPr="00EE42AD">
        <w:rPr>
          <w:rFonts w:ascii="Book Antiqua" w:hAnsi="Book Antiqua"/>
        </w:rPr>
        <w:t xml:space="preserve"> TW, Smith HC, </w:t>
      </w:r>
      <w:proofErr w:type="spellStart"/>
      <w:r w:rsidRPr="00EE42AD">
        <w:rPr>
          <w:rFonts w:ascii="Book Antiqua" w:hAnsi="Book Antiqua"/>
        </w:rPr>
        <w:t>Slauterbeck</w:t>
      </w:r>
      <w:proofErr w:type="spellEnd"/>
      <w:r w:rsidRPr="00EE42AD">
        <w:rPr>
          <w:rFonts w:ascii="Book Antiqua" w:hAnsi="Book Antiqua"/>
        </w:rPr>
        <w:t xml:space="preserve"> JR, Johnson RJ, Shultz SJ, </w:t>
      </w:r>
      <w:proofErr w:type="spellStart"/>
      <w:r w:rsidRPr="00EE42AD">
        <w:rPr>
          <w:rFonts w:ascii="Book Antiqua" w:hAnsi="Book Antiqua"/>
        </w:rPr>
        <w:t>Hashemi</w:t>
      </w:r>
      <w:proofErr w:type="spellEnd"/>
      <w:r w:rsidRPr="00EE42AD">
        <w:rPr>
          <w:rFonts w:ascii="Book Antiqua" w:hAnsi="Book Antiqua"/>
        </w:rPr>
        <w:t xml:space="preserve"> J, </w:t>
      </w:r>
      <w:proofErr w:type="spellStart"/>
      <w:r w:rsidRPr="00EE42AD">
        <w:rPr>
          <w:rFonts w:ascii="Book Antiqua" w:hAnsi="Book Antiqua"/>
        </w:rPr>
        <w:t>Beynnon</w:t>
      </w:r>
      <w:proofErr w:type="spellEnd"/>
      <w:r w:rsidRPr="00EE42AD">
        <w:rPr>
          <w:rFonts w:ascii="Book Antiqua" w:hAnsi="Book Antiqua"/>
        </w:rPr>
        <w:t xml:space="preserve"> BD. Relationship Between the Risk of Suffering a First-Time Noncontact ACL Injury and Geometry of the Femoral Notch and ACL: A Prospective Cohort Study With a Nested Case-Control Analysis. </w:t>
      </w:r>
      <w:r w:rsidRPr="00EE42AD">
        <w:rPr>
          <w:rFonts w:ascii="Book Antiqua" w:hAnsi="Book Antiqua"/>
          <w:i/>
          <w:iCs/>
        </w:rPr>
        <w:t>Am J Sports Med</w:t>
      </w:r>
      <w:r w:rsidRPr="00EE42AD">
        <w:rPr>
          <w:rFonts w:ascii="Book Antiqua" w:hAnsi="Book Antiqua"/>
        </w:rPr>
        <w:t xml:space="preserve"> 2014; </w:t>
      </w:r>
      <w:r w:rsidRPr="00EE42AD">
        <w:rPr>
          <w:rFonts w:ascii="Book Antiqua" w:hAnsi="Book Antiqua"/>
          <w:b/>
          <w:bCs/>
        </w:rPr>
        <w:t>42</w:t>
      </w:r>
      <w:r w:rsidRPr="00EE42AD">
        <w:rPr>
          <w:rFonts w:ascii="Book Antiqua" w:hAnsi="Book Antiqua"/>
        </w:rPr>
        <w:t>: 1796-1805 [PMID: 24866891 DOI: 10.1177/0363546514534182]</w:t>
      </w:r>
    </w:p>
    <w:p w14:paraId="2189706B"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60 </w:t>
      </w:r>
      <w:r w:rsidRPr="00EE42AD">
        <w:rPr>
          <w:rFonts w:ascii="Book Antiqua" w:hAnsi="Book Antiqua"/>
          <w:b/>
          <w:bCs/>
        </w:rPr>
        <w:t>Arendt E</w:t>
      </w:r>
      <w:r w:rsidRPr="00EE42AD">
        <w:rPr>
          <w:rFonts w:ascii="Book Antiqua" w:hAnsi="Book Antiqua"/>
        </w:rPr>
        <w:t xml:space="preserve">, Dick R. Knee injury patterns among men and women in collegiate basketball and soccer. </w:t>
      </w:r>
      <w:proofErr w:type="gramStart"/>
      <w:r w:rsidRPr="00EE42AD">
        <w:rPr>
          <w:rFonts w:ascii="Book Antiqua" w:hAnsi="Book Antiqua"/>
        </w:rPr>
        <w:t>NCAA data and review of literature.</w:t>
      </w:r>
      <w:proofErr w:type="gramEnd"/>
      <w:r w:rsidRPr="00EE42AD">
        <w:rPr>
          <w:rFonts w:ascii="Book Antiqua" w:hAnsi="Book Antiqua"/>
        </w:rPr>
        <w:t xml:space="preserve"> </w:t>
      </w:r>
      <w:r w:rsidRPr="00EE42AD">
        <w:rPr>
          <w:rFonts w:ascii="Book Antiqua" w:hAnsi="Book Antiqua"/>
          <w:i/>
          <w:iCs/>
        </w:rPr>
        <w:t>Am J Sports Med</w:t>
      </w:r>
      <w:r w:rsidRPr="00EE42AD">
        <w:rPr>
          <w:rFonts w:ascii="Book Antiqua" w:hAnsi="Book Antiqua"/>
        </w:rPr>
        <w:t xml:space="preserve"> 1995; </w:t>
      </w:r>
      <w:r w:rsidRPr="00EE42AD">
        <w:rPr>
          <w:rFonts w:ascii="Book Antiqua" w:hAnsi="Book Antiqua"/>
          <w:b/>
          <w:bCs/>
        </w:rPr>
        <w:t>23</w:t>
      </w:r>
      <w:r w:rsidRPr="00EE42AD">
        <w:rPr>
          <w:rFonts w:ascii="Book Antiqua" w:hAnsi="Book Antiqua"/>
        </w:rPr>
        <w:t>: 694-701 [PMID: 8600737 DOI: 10.1177/036354659502300611]</w:t>
      </w:r>
    </w:p>
    <w:p w14:paraId="30AA7171"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61 </w:t>
      </w:r>
      <w:r w:rsidRPr="00EE42AD">
        <w:rPr>
          <w:rFonts w:ascii="Book Antiqua" w:hAnsi="Book Antiqua"/>
          <w:b/>
          <w:bCs/>
        </w:rPr>
        <w:t>Arendt EA</w:t>
      </w:r>
      <w:r w:rsidRPr="00EE42AD">
        <w:rPr>
          <w:rFonts w:ascii="Book Antiqua" w:hAnsi="Book Antiqua"/>
        </w:rPr>
        <w:t xml:space="preserve">, </w:t>
      </w:r>
      <w:proofErr w:type="spellStart"/>
      <w:r w:rsidRPr="00EE42AD">
        <w:rPr>
          <w:rFonts w:ascii="Book Antiqua" w:hAnsi="Book Antiqua"/>
        </w:rPr>
        <w:t>Agel</w:t>
      </w:r>
      <w:proofErr w:type="spellEnd"/>
      <w:r w:rsidRPr="00EE42AD">
        <w:rPr>
          <w:rFonts w:ascii="Book Antiqua" w:hAnsi="Book Antiqua"/>
        </w:rPr>
        <w:t xml:space="preserve"> J, Dick R. Anterior cruciate ligament injury patterns among collegiate men and women.</w:t>
      </w:r>
      <w:proofErr w:type="gramEnd"/>
      <w:r w:rsidRPr="00EE42AD">
        <w:rPr>
          <w:rFonts w:ascii="Book Antiqua" w:hAnsi="Book Antiqua"/>
        </w:rPr>
        <w:t xml:space="preserve"> </w:t>
      </w:r>
      <w:r w:rsidRPr="00EE42AD">
        <w:rPr>
          <w:rFonts w:ascii="Book Antiqua" w:hAnsi="Book Antiqua"/>
          <w:i/>
          <w:iCs/>
        </w:rPr>
        <w:t xml:space="preserve">J </w:t>
      </w:r>
      <w:proofErr w:type="spellStart"/>
      <w:r w:rsidRPr="00EE42AD">
        <w:rPr>
          <w:rFonts w:ascii="Book Antiqua" w:hAnsi="Book Antiqua"/>
          <w:i/>
          <w:iCs/>
        </w:rPr>
        <w:t>Athl</w:t>
      </w:r>
      <w:proofErr w:type="spellEnd"/>
      <w:r w:rsidRPr="00EE42AD">
        <w:rPr>
          <w:rFonts w:ascii="Book Antiqua" w:hAnsi="Book Antiqua"/>
          <w:i/>
          <w:iCs/>
        </w:rPr>
        <w:t xml:space="preserve"> Train</w:t>
      </w:r>
      <w:r w:rsidRPr="00EE42AD">
        <w:rPr>
          <w:rFonts w:ascii="Book Antiqua" w:hAnsi="Book Antiqua"/>
        </w:rPr>
        <w:t xml:space="preserve"> 1999; </w:t>
      </w:r>
      <w:r w:rsidRPr="00EE42AD">
        <w:rPr>
          <w:rFonts w:ascii="Book Antiqua" w:hAnsi="Book Antiqua"/>
          <w:b/>
          <w:bCs/>
        </w:rPr>
        <w:t>34</w:t>
      </w:r>
      <w:r w:rsidRPr="00EE42AD">
        <w:rPr>
          <w:rFonts w:ascii="Book Antiqua" w:hAnsi="Book Antiqua"/>
        </w:rPr>
        <w:t>: 86-92 [PMID: 16558564]</w:t>
      </w:r>
    </w:p>
    <w:p w14:paraId="15CEDB36" w14:textId="72280B71" w:rsidR="00195BAB" w:rsidRPr="00EE42AD" w:rsidRDefault="00195BAB" w:rsidP="00195BAB">
      <w:pPr>
        <w:spacing w:line="360" w:lineRule="auto"/>
        <w:jc w:val="both"/>
        <w:rPr>
          <w:rFonts w:ascii="Book Antiqua" w:hAnsi="Book Antiqua"/>
        </w:rPr>
      </w:pPr>
      <w:r w:rsidRPr="00EE42AD">
        <w:rPr>
          <w:rFonts w:ascii="Book Antiqua" w:hAnsi="Book Antiqua"/>
        </w:rPr>
        <w:t xml:space="preserve">62 </w:t>
      </w:r>
      <w:r w:rsidRPr="00EE42AD">
        <w:rPr>
          <w:rFonts w:ascii="Book Antiqua" w:hAnsi="Book Antiqua"/>
          <w:b/>
          <w:bCs/>
        </w:rPr>
        <w:t>Gwinn DE</w:t>
      </w:r>
      <w:r w:rsidRPr="00F10385">
        <w:rPr>
          <w:rFonts w:ascii="Book Antiqua" w:hAnsi="Book Antiqua"/>
          <w:bCs/>
        </w:rPr>
        <w:t>,</w:t>
      </w:r>
      <w:r w:rsidRPr="00F10385">
        <w:rPr>
          <w:rFonts w:ascii="Book Antiqua" w:hAnsi="Book Antiqua"/>
        </w:rPr>
        <w:t xml:space="preserve"> </w:t>
      </w:r>
      <w:proofErr w:type="spellStart"/>
      <w:r w:rsidRPr="00EE42AD">
        <w:rPr>
          <w:rFonts w:ascii="Book Antiqua" w:hAnsi="Book Antiqua"/>
        </w:rPr>
        <w:t>Wilckens</w:t>
      </w:r>
      <w:proofErr w:type="spellEnd"/>
      <w:r w:rsidRPr="00EE42AD">
        <w:rPr>
          <w:rFonts w:ascii="Book Antiqua" w:hAnsi="Book Antiqua"/>
        </w:rPr>
        <w:t xml:space="preserve"> JH, </w:t>
      </w:r>
      <w:proofErr w:type="spellStart"/>
      <w:r w:rsidRPr="00EE42AD">
        <w:rPr>
          <w:rFonts w:ascii="Book Antiqua" w:hAnsi="Book Antiqua"/>
        </w:rPr>
        <w:t>McDevitt</w:t>
      </w:r>
      <w:proofErr w:type="spellEnd"/>
      <w:r w:rsidRPr="00EE42AD">
        <w:rPr>
          <w:rFonts w:ascii="Book Antiqua" w:hAnsi="Book Antiqua"/>
        </w:rPr>
        <w:t xml:space="preserve"> ER, Ross G, Kao TC</w:t>
      </w:r>
      <w:r w:rsidR="003E0881">
        <w:rPr>
          <w:rFonts w:ascii="Book Antiqua" w:hAnsi="Book Antiqua"/>
        </w:rPr>
        <w:t>.</w:t>
      </w:r>
      <w:r w:rsidRPr="00EE42AD">
        <w:rPr>
          <w:rFonts w:ascii="Book Antiqua" w:hAnsi="Book Antiqua"/>
        </w:rPr>
        <w:t xml:space="preserve"> La </w:t>
      </w:r>
      <w:proofErr w:type="spellStart"/>
      <w:r w:rsidRPr="00EE42AD">
        <w:rPr>
          <w:rFonts w:ascii="Book Antiqua" w:hAnsi="Book Antiqua"/>
        </w:rPr>
        <w:t>incidencia</w:t>
      </w:r>
      <w:proofErr w:type="spellEnd"/>
      <w:r w:rsidRPr="00EE42AD">
        <w:rPr>
          <w:rFonts w:ascii="Book Antiqua" w:hAnsi="Book Antiqua"/>
        </w:rPr>
        <w:t xml:space="preserve"> </w:t>
      </w:r>
      <w:proofErr w:type="spellStart"/>
      <w:r w:rsidRPr="00EE42AD">
        <w:rPr>
          <w:rFonts w:ascii="Book Antiqua" w:hAnsi="Book Antiqua"/>
        </w:rPr>
        <w:t>relativa</w:t>
      </w:r>
      <w:proofErr w:type="spellEnd"/>
      <w:r w:rsidRPr="00EE42AD">
        <w:rPr>
          <w:rFonts w:ascii="Book Antiqua" w:hAnsi="Book Antiqua"/>
        </w:rPr>
        <w:t xml:space="preserve"> de </w:t>
      </w:r>
      <w:proofErr w:type="spellStart"/>
      <w:r w:rsidRPr="00EE42AD">
        <w:rPr>
          <w:rFonts w:ascii="Book Antiqua" w:hAnsi="Book Antiqua"/>
        </w:rPr>
        <w:t>lesión</w:t>
      </w:r>
      <w:proofErr w:type="spellEnd"/>
      <w:r w:rsidRPr="00EE42AD">
        <w:rPr>
          <w:rFonts w:ascii="Book Antiqua" w:hAnsi="Book Antiqua"/>
        </w:rPr>
        <w:t xml:space="preserve"> </w:t>
      </w:r>
      <w:proofErr w:type="gramStart"/>
      <w:r w:rsidRPr="00EE42AD">
        <w:rPr>
          <w:rFonts w:ascii="Book Antiqua" w:hAnsi="Book Antiqua"/>
        </w:rPr>
        <w:t>del</w:t>
      </w:r>
      <w:proofErr w:type="gramEnd"/>
      <w:r w:rsidRPr="00EE42AD">
        <w:rPr>
          <w:rFonts w:ascii="Book Antiqua" w:hAnsi="Book Antiqua"/>
        </w:rPr>
        <w:t xml:space="preserve"> </w:t>
      </w:r>
      <w:proofErr w:type="spellStart"/>
      <w:r w:rsidRPr="00EE42AD">
        <w:rPr>
          <w:rFonts w:ascii="Book Antiqua" w:hAnsi="Book Antiqua"/>
        </w:rPr>
        <w:t>ligamento</w:t>
      </w:r>
      <w:proofErr w:type="spellEnd"/>
      <w:r w:rsidRPr="00EE42AD">
        <w:rPr>
          <w:rFonts w:ascii="Book Antiqua" w:hAnsi="Book Antiqua"/>
        </w:rPr>
        <w:t xml:space="preserve"> </w:t>
      </w:r>
      <w:proofErr w:type="spellStart"/>
      <w:r w:rsidRPr="00EE42AD">
        <w:rPr>
          <w:rFonts w:ascii="Book Antiqua" w:hAnsi="Book Antiqua"/>
        </w:rPr>
        <w:t>cruzado</w:t>
      </w:r>
      <w:proofErr w:type="spellEnd"/>
      <w:r w:rsidRPr="00EE42AD">
        <w:rPr>
          <w:rFonts w:ascii="Book Antiqua" w:hAnsi="Book Antiqua"/>
        </w:rPr>
        <w:t xml:space="preserve"> anterior en hombres y </w:t>
      </w:r>
      <w:proofErr w:type="spellStart"/>
      <w:r w:rsidRPr="00EE42AD">
        <w:rPr>
          <w:rFonts w:ascii="Book Antiqua" w:hAnsi="Book Antiqua"/>
        </w:rPr>
        <w:t>mujeres</w:t>
      </w:r>
      <w:proofErr w:type="spellEnd"/>
      <w:r w:rsidRPr="00EE42AD">
        <w:rPr>
          <w:rFonts w:ascii="Book Antiqua" w:hAnsi="Book Antiqua"/>
        </w:rPr>
        <w:t xml:space="preserve"> en la Academia Naval de los </w:t>
      </w:r>
      <w:proofErr w:type="spellStart"/>
      <w:r w:rsidRPr="00EE42AD">
        <w:rPr>
          <w:rFonts w:ascii="Book Antiqua" w:hAnsi="Book Antiqua"/>
        </w:rPr>
        <w:t>Estados</w:t>
      </w:r>
      <w:proofErr w:type="spellEnd"/>
      <w:r w:rsidRPr="00EE42AD">
        <w:rPr>
          <w:rFonts w:ascii="Book Antiqua" w:hAnsi="Book Antiqua"/>
        </w:rPr>
        <w:t xml:space="preserve"> </w:t>
      </w:r>
      <w:proofErr w:type="spellStart"/>
      <w:r w:rsidRPr="00EE42AD">
        <w:rPr>
          <w:rFonts w:ascii="Book Antiqua" w:hAnsi="Book Antiqua"/>
        </w:rPr>
        <w:t>Unidos</w:t>
      </w:r>
      <w:proofErr w:type="spellEnd"/>
      <w:r w:rsidRPr="00EE42AD">
        <w:rPr>
          <w:rFonts w:ascii="Book Antiqua" w:hAnsi="Book Antiqua"/>
        </w:rPr>
        <w:t xml:space="preserve">. </w:t>
      </w:r>
      <w:r w:rsidRPr="00E81090">
        <w:rPr>
          <w:rFonts w:ascii="Book Antiqua" w:hAnsi="Book Antiqua"/>
          <w:i/>
        </w:rPr>
        <w:t>Am J Sports Med</w:t>
      </w:r>
      <w:r w:rsidR="003E0881">
        <w:rPr>
          <w:rFonts w:ascii="Book Antiqua" w:hAnsi="Book Antiqua"/>
        </w:rPr>
        <w:t xml:space="preserve"> </w:t>
      </w:r>
      <w:r w:rsidR="00E81090" w:rsidRPr="00EE42AD">
        <w:rPr>
          <w:rFonts w:ascii="Book Antiqua" w:hAnsi="Book Antiqua"/>
        </w:rPr>
        <w:t>2000</w:t>
      </w:r>
      <w:r w:rsidR="00E81090">
        <w:rPr>
          <w:rFonts w:ascii="Book Antiqua" w:hAnsi="Book Antiqua"/>
        </w:rPr>
        <w:t xml:space="preserve">; </w:t>
      </w:r>
      <w:r w:rsidR="003E0881" w:rsidRPr="00E81090">
        <w:rPr>
          <w:rFonts w:ascii="Book Antiqua" w:hAnsi="Book Antiqua"/>
          <w:b/>
        </w:rPr>
        <w:t>28</w:t>
      </w:r>
      <w:r w:rsidRPr="00E81090">
        <w:rPr>
          <w:rFonts w:ascii="Book Antiqua" w:hAnsi="Book Antiqua"/>
          <w:b/>
        </w:rPr>
        <w:t>:</w:t>
      </w:r>
      <w:r w:rsidR="003E0881">
        <w:rPr>
          <w:rFonts w:ascii="Book Antiqua" w:hAnsi="Book Antiqua"/>
        </w:rPr>
        <w:t xml:space="preserve"> </w:t>
      </w:r>
      <w:r w:rsidRPr="00EE42AD">
        <w:rPr>
          <w:rFonts w:ascii="Book Antiqua" w:hAnsi="Book Antiqua"/>
        </w:rPr>
        <w:t>98-102 [DOI:</w:t>
      </w:r>
      <w:r w:rsidR="009574C8">
        <w:rPr>
          <w:rFonts w:ascii="Book Antiqua" w:hAnsi="Book Antiqua"/>
        </w:rPr>
        <w:t xml:space="preserve"> </w:t>
      </w:r>
      <w:r w:rsidRPr="00EE42AD">
        <w:rPr>
          <w:rFonts w:ascii="Book Antiqua" w:hAnsi="Book Antiqua"/>
        </w:rPr>
        <w:t>10.1177/03635465000280012901]</w:t>
      </w:r>
    </w:p>
    <w:p w14:paraId="3BBC7452"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63 </w:t>
      </w:r>
      <w:proofErr w:type="spellStart"/>
      <w:r w:rsidRPr="00EE42AD">
        <w:rPr>
          <w:rFonts w:ascii="Book Antiqua" w:hAnsi="Book Antiqua"/>
          <w:b/>
          <w:bCs/>
        </w:rPr>
        <w:t>Lindenfeld</w:t>
      </w:r>
      <w:proofErr w:type="spellEnd"/>
      <w:r w:rsidRPr="00EE42AD">
        <w:rPr>
          <w:rFonts w:ascii="Book Antiqua" w:hAnsi="Book Antiqua"/>
          <w:b/>
          <w:bCs/>
        </w:rPr>
        <w:t xml:space="preserve"> TN</w:t>
      </w:r>
      <w:r w:rsidRPr="00EE42AD">
        <w:rPr>
          <w:rFonts w:ascii="Book Antiqua" w:hAnsi="Book Antiqua"/>
        </w:rPr>
        <w:t xml:space="preserve">, Schmitt DJ, Hendy MP, </w:t>
      </w:r>
      <w:proofErr w:type="spellStart"/>
      <w:r w:rsidRPr="00EE42AD">
        <w:rPr>
          <w:rFonts w:ascii="Book Antiqua" w:hAnsi="Book Antiqua"/>
        </w:rPr>
        <w:t>Mangine</w:t>
      </w:r>
      <w:proofErr w:type="spellEnd"/>
      <w:r w:rsidRPr="00EE42AD">
        <w:rPr>
          <w:rFonts w:ascii="Book Antiqua" w:hAnsi="Book Antiqua"/>
        </w:rPr>
        <w:t xml:space="preserve"> RE, Noyes FR. Incidence of injury in indoor soccer.</w:t>
      </w:r>
      <w:proofErr w:type="gramEnd"/>
      <w:r w:rsidRPr="00EE42AD">
        <w:rPr>
          <w:rFonts w:ascii="Book Antiqua" w:hAnsi="Book Antiqua"/>
        </w:rPr>
        <w:t xml:space="preserve"> </w:t>
      </w:r>
      <w:r w:rsidRPr="00EE42AD">
        <w:rPr>
          <w:rFonts w:ascii="Book Antiqua" w:hAnsi="Book Antiqua"/>
          <w:i/>
          <w:iCs/>
        </w:rPr>
        <w:t>Am J Sports Med</w:t>
      </w:r>
      <w:r w:rsidRPr="00EE42AD">
        <w:rPr>
          <w:rFonts w:ascii="Book Antiqua" w:hAnsi="Book Antiqua"/>
        </w:rPr>
        <w:t xml:space="preserve"> 1994; </w:t>
      </w:r>
      <w:r w:rsidRPr="00EE42AD">
        <w:rPr>
          <w:rFonts w:ascii="Book Antiqua" w:hAnsi="Book Antiqua"/>
          <w:b/>
          <w:bCs/>
        </w:rPr>
        <w:t>22</w:t>
      </w:r>
      <w:r w:rsidRPr="00EE42AD">
        <w:rPr>
          <w:rFonts w:ascii="Book Antiqua" w:hAnsi="Book Antiqua"/>
        </w:rPr>
        <w:t>: 364-371 [PMID: 8037278 DOI: 10.1177/036354659402200312]</w:t>
      </w:r>
    </w:p>
    <w:p w14:paraId="47C72F20"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64 </w:t>
      </w:r>
      <w:r w:rsidRPr="00EE42AD">
        <w:rPr>
          <w:rFonts w:ascii="Book Antiqua" w:hAnsi="Book Antiqua"/>
          <w:b/>
          <w:bCs/>
        </w:rPr>
        <w:t>Messina DF</w:t>
      </w:r>
      <w:r w:rsidRPr="00EE42AD">
        <w:rPr>
          <w:rFonts w:ascii="Book Antiqua" w:hAnsi="Book Antiqua"/>
        </w:rPr>
        <w:t xml:space="preserve">, </w:t>
      </w:r>
      <w:proofErr w:type="spellStart"/>
      <w:r w:rsidRPr="00EE42AD">
        <w:rPr>
          <w:rFonts w:ascii="Book Antiqua" w:hAnsi="Book Antiqua"/>
        </w:rPr>
        <w:t>Farney</w:t>
      </w:r>
      <w:proofErr w:type="spellEnd"/>
      <w:r w:rsidRPr="00EE42AD">
        <w:rPr>
          <w:rFonts w:ascii="Book Antiqua" w:hAnsi="Book Antiqua"/>
        </w:rPr>
        <w:t xml:space="preserve"> WC, </w:t>
      </w:r>
      <w:proofErr w:type="spellStart"/>
      <w:r w:rsidRPr="00EE42AD">
        <w:rPr>
          <w:rFonts w:ascii="Book Antiqua" w:hAnsi="Book Antiqua"/>
        </w:rPr>
        <w:t>DeLee</w:t>
      </w:r>
      <w:proofErr w:type="spellEnd"/>
      <w:r w:rsidRPr="00EE42AD">
        <w:rPr>
          <w:rFonts w:ascii="Book Antiqua" w:hAnsi="Book Antiqua"/>
        </w:rPr>
        <w:t xml:space="preserve"> JC. </w:t>
      </w:r>
      <w:proofErr w:type="gramStart"/>
      <w:r w:rsidRPr="00EE42AD">
        <w:rPr>
          <w:rFonts w:ascii="Book Antiqua" w:hAnsi="Book Antiqua"/>
        </w:rPr>
        <w:t>The incidence of injury in Texas high school basketball.</w:t>
      </w:r>
      <w:proofErr w:type="gramEnd"/>
      <w:r w:rsidRPr="00EE42AD">
        <w:rPr>
          <w:rFonts w:ascii="Book Antiqua" w:hAnsi="Book Antiqua"/>
        </w:rPr>
        <w:t xml:space="preserve"> </w:t>
      </w:r>
      <w:proofErr w:type="gramStart"/>
      <w:r w:rsidRPr="00EE42AD">
        <w:rPr>
          <w:rFonts w:ascii="Book Antiqua" w:hAnsi="Book Antiqua"/>
        </w:rPr>
        <w:t>A prospective study among male and female athletes.</w:t>
      </w:r>
      <w:proofErr w:type="gramEnd"/>
      <w:r w:rsidRPr="00EE42AD">
        <w:rPr>
          <w:rFonts w:ascii="Book Antiqua" w:hAnsi="Book Antiqua"/>
        </w:rPr>
        <w:t xml:space="preserve"> </w:t>
      </w:r>
      <w:r w:rsidRPr="00EE42AD">
        <w:rPr>
          <w:rFonts w:ascii="Book Antiqua" w:hAnsi="Book Antiqua"/>
          <w:i/>
          <w:iCs/>
        </w:rPr>
        <w:t>Am J Sports Med</w:t>
      </w:r>
      <w:r w:rsidRPr="00EE42AD">
        <w:rPr>
          <w:rFonts w:ascii="Book Antiqua" w:hAnsi="Book Antiqua"/>
        </w:rPr>
        <w:t xml:space="preserve"> 1999; </w:t>
      </w:r>
      <w:r w:rsidRPr="00EE42AD">
        <w:rPr>
          <w:rFonts w:ascii="Book Antiqua" w:hAnsi="Book Antiqua"/>
          <w:b/>
          <w:bCs/>
        </w:rPr>
        <w:t>27</w:t>
      </w:r>
      <w:r w:rsidRPr="00EE42AD">
        <w:rPr>
          <w:rFonts w:ascii="Book Antiqua" w:hAnsi="Book Antiqua"/>
        </w:rPr>
        <w:t>: 294-299 [PMID: 10352762 DOI: 10.1177/03635465990270030401]</w:t>
      </w:r>
    </w:p>
    <w:p w14:paraId="3F67C773"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65 </w:t>
      </w:r>
      <w:proofErr w:type="spellStart"/>
      <w:r w:rsidRPr="00EE42AD">
        <w:rPr>
          <w:rFonts w:ascii="Book Antiqua" w:hAnsi="Book Antiqua"/>
          <w:b/>
          <w:bCs/>
        </w:rPr>
        <w:t>Myklebust</w:t>
      </w:r>
      <w:proofErr w:type="spellEnd"/>
      <w:r w:rsidRPr="00EE42AD">
        <w:rPr>
          <w:rFonts w:ascii="Book Antiqua" w:hAnsi="Book Antiqua"/>
          <w:b/>
          <w:bCs/>
        </w:rPr>
        <w:t xml:space="preserve"> G</w:t>
      </w:r>
      <w:r w:rsidRPr="00EE42AD">
        <w:rPr>
          <w:rFonts w:ascii="Book Antiqua" w:hAnsi="Book Antiqua"/>
        </w:rPr>
        <w:t xml:space="preserve">, </w:t>
      </w:r>
      <w:proofErr w:type="spellStart"/>
      <w:r w:rsidRPr="00EE42AD">
        <w:rPr>
          <w:rFonts w:ascii="Book Antiqua" w:hAnsi="Book Antiqua"/>
        </w:rPr>
        <w:t>Maehlum</w:t>
      </w:r>
      <w:proofErr w:type="spellEnd"/>
      <w:r w:rsidRPr="00EE42AD">
        <w:rPr>
          <w:rFonts w:ascii="Book Antiqua" w:hAnsi="Book Antiqua"/>
        </w:rPr>
        <w:t xml:space="preserve"> S, Holm I, Bahr R.</w:t>
      </w:r>
      <w:proofErr w:type="gramEnd"/>
      <w:r w:rsidRPr="00EE42AD">
        <w:rPr>
          <w:rFonts w:ascii="Book Antiqua" w:hAnsi="Book Antiqua"/>
        </w:rPr>
        <w:t xml:space="preserve"> </w:t>
      </w:r>
      <w:proofErr w:type="gramStart"/>
      <w:r w:rsidRPr="00EE42AD">
        <w:rPr>
          <w:rFonts w:ascii="Book Antiqua" w:hAnsi="Book Antiqua"/>
        </w:rPr>
        <w:t>A prospective cohort study of anterior cruciate ligament injuries in elite Norwegian team handball.</w:t>
      </w:r>
      <w:proofErr w:type="gramEnd"/>
      <w:r w:rsidRPr="00EE42AD">
        <w:rPr>
          <w:rFonts w:ascii="Book Antiqua" w:hAnsi="Book Antiqua"/>
        </w:rPr>
        <w:t xml:space="preserve"> </w:t>
      </w:r>
      <w:proofErr w:type="spellStart"/>
      <w:r w:rsidRPr="00EE42AD">
        <w:rPr>
          <w:rFonts w:ascii="Book Antiqua" w:hAnsi="Book Antiqua"/>
          <w:i/>
          <w:iCs/>
        </w:rPr>
        <w:t>Scand</w:t>
      </w:r>
      <w:proofErr w:type="spellEnd"/>
      <w:r w:rsidRPr="00EE42AD">
        <w:rPr>
          <w:rFonts w:ascii="Book Antiqua" w:hAnsi="Book Antiqua"/>
          <w:i/>
          <w:iCs/>
        </w:rPr>
        <w:t xml:space="preserve"> J Med </w:t>
      </w:r>
      <w:proofErr w:type="spellStart"/>
      <w:r w:rsidRPr="00EE42AD">
        <w:rPr>
          <w:rFonts w:ascii="Book Antiqua" w:hAnsi="Book Antiqua"/>
          <w:i/>
          <w:iCs/>
        </w:rPr>
        <w:t>Sci</w:t>
      </w:r>
      <w:proofErr w:type="spellEnd"/>
      <w:r w:rsidRPr="00EE42AD">
        <w:rPr>
          <w:rFonts w:ascii="Book Antiqua" w:hAnsi="Book Antiqua"/>
          <w:i/>
          <w:iCs/>
        </w:rPr>
        <w:t xml:space="preserve"> Sports</w:t>
      </w:r>
      <w:r w:rsidRPr="00EE42AD">
        <w:rPr>
          <w:rFonts w:ascii="Book Antiqua" w:hAnsi="Book Antiqua"/>
        </w:rPr>
        <w:t xml:space="preserve"> 1998; </w:t>
      </w:r>
      <w:r w:rsidRPr="00EE42AD">
        <w:rPr>
          <w:rFonts w:ascii="Book Antiqua" w:hAnsi="Book Antiqua"/>
          <w:b/>
          <w:bCs/>
        </w:rPr>
        <w:t>8</w:t>
      </w:r>
      <w:r w:rsidRPr="00EE42AD">
        <w:rPr>
          <w:rFonts w:ascii="Book Antiqua" w:hAnsi="Book Antiqua"/>
        </w:rPr>
        <w:t>: 149-153 [PMID: 9659675 DOI: 10.1111/j.1600-0838.1998.tb00185.x]</w:t>
      </w:r>
    </w:p>
    <w:p w14:paraId="0B5B650A"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66 </w:t>
      </w:r>
      <w:proofErr w:type="spellStart"/>
      <w:r w:rsidRPr="00EE42AD">
        <w:rPr>
          <w:rFonts w:ascii="Book Antiqua" w:hAnsi="Book Antiqua"/>
          <w:b/>
          <w:bCs/>
        </w:rPr>
        <w:t>Renstrom</w:t>
      </w:r>
      <w:proofErr w:type="spellEnd"/>
      <w:r w:rsidRPr="00EE42AD">
        <w:rPr>
          <w:rFonts w:ascii="Book Antiqua" w:hAnsi="Book Antiqua"/>
          <w:b/>
          <w:bCs/>
        </w:rPr>
        <w:t xml:space="preserve"> P</w:t>
      </w:r>
      <w:r w:rsidRPr="00EE42AD">
        <w:rPr>
          <w:rFonts w:ascii="Book Antiqua" w:hAnsi="Book Antiqua"/>
        </w:rPr>
        <w:t xml:space="preserve">, </w:t>
      </w:r>
      <w:proofErr w:type="spellStart"/>
      <w:r w:rsidRPr="00EE42AD">
        <w:rPr>
          <w:rFonts w:ascii="Book Antiqua" w:hAnsi="Book Antiqua"/>
        </w:rPr>
        <w:t>Ljungqvist</w:t>
      </w:r>
      <w:proofErr w:type="spellEnd"/>
      <w:r w:rsidRPr="00EE42AD">
        <w:rPr>
          <w:rFonts w:ascii="Book Antiqua" w:hAnsi="Book Antiqua"/>
        </w:rPr>
        <w:t xml:space="preserve"> A, Arendt E, </w:t>
      </w:r>
      <w:proofErr w:type="spellStart"/>
      <w:r w:rsidRPr="00EE42AD">
        <w:rPr>
          <w:rFonts w:ascii="Book Antiqua" w:hAnsi="Book Antiqua"/>
        </w:rPr>
        <w:t>Beynnon</w:t>
      </w:r>
      <w:proofErr w:type="spellEnd"/>
      <w:r w:rsidRPr="00EE42AD">
        <w:rPr>
          <w:rFonts w:ascii="Book Antiqua" w:hAnsi="Book Antiqua"/>
        </w:rPr>
        <w:t xml:space="preserve"> B, </w:t>
      </w:r>
      <w:proofErr w:type="spellStart"/>
      <w:r w:rsidRPr="00EE42AD">
        <w:rPr>
          <w:rFonts w:ascii="Book Antiqua" w:hAnsi="Book Antiqua"/>
        </w:rPr>
        <w:t>Fukubayashi</w:t>
      </w:r>
      <w:proofErr w:type="spellEnd"/>
      <w:r w:rsidRPr="00EE42AD">
        <w:rPr>
          <w:rFonts w:ascii="Book Antiqua" w:hAnsi="Book Antiqua"/>
        </w:rPr>
        <w:t xml:space="preserve"> T, Garrett W, </w:t>
      </w:r>
      <w:proofErr w:type="spellStart"/>
      <w:r w:rsidRPr="00EE42AD">
        <w:rPr>
          <w:rFonts w:ascii="Book Antiqua" w:hAnsi="Book Antiqua"/>
        </w:rPr>
        <w:t>Georgoulis</w:t>
      </w:r>
      <w:proofErr w:type="spellEnd"/>
      <w:r w:rsidRPr="00EE42AD">
        <w:rPr>
          <w:rFonts w:ascii="Book Antiqua" w:hAnsi="Book Antiqua"/>
        </w:rPr>
        <w:t xml:space="preserve"> T, Hewett TE, Johnson R, </w:t>
      </w:r>
      <w:proofErr w:type="spellStart"/>
      <w:r w:rsidRPr="00EE42AD">
        <w:rPr>
          <w:rFonts w:ascii="Book Antiqua" w:hAnsi="Book Antiqua"/>
        </w:rPr>
        <w:t>Krosshaug</w:t>
      </w:r>
      <w:proofErr w:type="spellEnd"/>
      <w:r w:rsidRPr="00EE42AD">
        <w:rPr>
          <w:rFonts w:ascii="Book Antiqua" w:hAnsi="Book Antiqua"/>
        </w:rPr>
        <w:t xml:space="preserve"> T, </w:t>
      </w:r>
      <w:proofErr w:type="spellStart"/>
      <w:r w:rsidRPr="00EE42AD">
        <w:rPr>
          <w:rFonts w:ascii="Book Antiqua" w:hAnsi="Book Antiqua"/>
        </w:rPr>
        <w:t>Mandelbaum</w:t>
      </w:r>
      <w:proofErr w:type="spellEnd"/>
      <w:r w:rsidRPr="00EE42AD">
        <w:rPr>
          <w:rFonts w:ascii="Book Antiqua" w:hAnsi="Book Antiqua"/>
        </w:rPr>
        <w:t xml:space="preserve"> B, </w:t>
      </w:r>
      <w:proofErr w:type="spellStart"/>
      <w:r w:rsidRPr="00EE42AD">
        <w:rPr>
          <w:rFonts w:ascii="Book Antiqua" w:hAnsi="Book Antiqua"/>
        </w:rPr>
        <w:t>Micheli</w:t>
      </w:r>
      <w:proofErr w:type="spellEnd"/>
      <w:r w:rsidRPr="00EE42AD">
        <w:rPr>
          <w:rFonts w:ascii="Book Antiqua" w:hAnsi="Book Antiqua"/>
        </w:rPr>
        <w:t xml:space="preserve"> L, </w:t>
      </w:r>
      <w:proofErr w:type="spellStart"/>
      <w:r w:rsidRPr="00EE42AD">
        <w:rPr>
          <w:rFonts w:ascii="Book Antiqua" w:hAnsi="Book Antiqua"/>
        </w:rPr>
        <w:t>Myklebust</w:t>
      </w:r>
      <w:proofErr w:type="spellEnd"/>
      <w:r w:rsidRPr="00EE42AD">
        <w:rPr>
          <w:rFonts w:ascii="Book Antiqua" w:hAnsi="Book Antiqua"/>
        </w:rPr>
        <w:t xml:space="preserve"> G, </w:t>
      </w:r>
      <w:proofErr w:type="spellStart"/>
      <w:r w:rsidRPr="00EE42AD">
        <w:rPr>
          <w:rFonts w:ascii="Book Antiqua" w:hAnsi="Book Antiqua"/>
        </w:rPr>
        <w:t>Roos</w:t>
      </w:r>
      <w:proofErr w:type="spellEnd"/>
      <w:r w:rsidRPr="00EE42AD">
        <w:rPr>
          <w:rFonts w:ascii="Book Antiqua" w:hAnsi="Book Antiqua"/>
        </w:rPr>
        <w:t xml:space="preserve"> E, </w:t>
      </w:r>
      <w:proofErr w:type="spellStart"/>
      <w:r w:rsidRPr="00EE42AD">
        <w:rPr>
          <w:rFonts w:ascii="Book Antiqua" w:hAnsi="Book Antiqua"/>
        </w:rPr>
        <w:t>Roos</w:t>
      </w:r>
      <w:proofErr w:type="spellEnd"/>
      <w:r w:rsidRPr="00EE42AD">
        <w:rPr>
          <w:rFonts w:ascii="Book Antiqua" w:hAnsi="Book Antiqua"/>
        </w:rPr>
        <w:t xml:space="preserve"> H, </w:t>
      </w:r>
      <w:proofErr w:type="spellStart"/>
      <w:r w:rsidRPr="00EE42AD">
        <w:rPr>
          <w:rFonts w:ascii="Book Antiqua" w:hAnsi="Book Antiqua"/>
        </w:rPr>
        <w:t>Schamasch</w:t>
      </w:r>
      <w:proofErr w:type="spellEnd"/>
      <w:r w:rsidRPr="00EE42AD">
        <w:rPr>
          <w:rFonts w:ascii="Book Antiqua" w:hAnsi="Book Antiqua"/>
        </w:rPr>
        <w:t xml:space="preserve"> P, Shultz S, Werner S, </w:t>
      </w:r>
      <w:proofErr w:type="spellStart"/>
      <w:r w:rsidRPr="00EE42AD">
        <w:rPr>
          <w:rFonts w:ascii="Book Antiqua" w:hAnsi="Book Antiqua"/>
        </w:rPr>
        <w:t>Wojtys</w:t>
      </w:r>
      <w:proofErr w:type="spellEnd"/>
      <w:r w:rsidRPr="00EE42AD">
        <w:rPr>
          <w:rFonts w:ascii="Book Antiqua" w:hAnsi="Book Antiqua"/>
        </w:rPr>
        <w:t xml:space="preserve"> E, </w:t>
      </w:r>
      <w:proofErr w:type="spellStart"/>
      <w:r w:rsidRPr="00EE42AD">
        <w:rPr>
          <w:rFonts w:ascii="Book Antiqua" w:hAnsi="Book Antiqua"/>
        </w:rPr>
        <w:t>Engebretsen</w:t>
      </w:r>
      <w:proofErr w:type="spellEnd"/>
      <w:r w:rsidRPr="00EE42AD">
        <w:rPr>
          <w:rFonts w:ascii="Book Antiqua" w:hAnsi="Book Antiqua"/>
        </w:rPr>
        <w:t xml:space="preserve"> </w:t>
      </w:r>
      <w:r w:rsidRPr="00EE42AD">
        <w:rPr>
          <w:rFonts w:ascii="Book Antiqua" w:hAnsi="Book Antiqua"/>
        </w:rPr>
        <w:lastRenderedPageBreak/>
        <w:t xml:space="preserve">L. Non-contact ACL injuries in female athletes: an International Olympic Committee current concepts statement. </w:t>
      </w:r>
      <w:r w:rsidRPr="00EE42AD">
        <w:rPr>
          <w:rFonts w:ascii="Book Antiqua" w:hAnsi="Book Antiqua"/>
          <w:i/>
          <w:iCs/>
        </w:rPr>
        <w:t>Br J Sports Med</w:t>
      </w:r>
      <w:r w:rsidRPr="00EE42AD">
        <w:rPr>
          <w:rFonts w:ascii="Book Antiqua" w:hAnsi="Book Antiqua"/>
        </w:rPr>
        <w:t xml:space="preserve"> 2008; </w:t>
      </w:r>
      <w:r w:rsidRPr="00EE42AD">
        <w:rPr>
          <w:rFonts w:ascii="Book Antiqua" w:hAnsi="Book Antiqua"/>
          <w:b/>
          <w:bCs/>
        </w:rPr>
        <w:t>42</w:t>
      </w:r>
      <w:r w:rsidRPr="00EE42AD">
        <w:rPr>
          <w:rFonts w:ascii="Book Antiqua" w:hAnsi="Book Antiqua"/>
        </w:rPr>
        <w:t>: 394-412 [PMID: 18539658 DOI: 10.1136/bjsm.2008.048934]</w:t>
      </w:r>
    </w:p>
    <w:p w14:paraId="4C3FF771"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67 </w:t>
      </w:r>
      <w:r w:rsidRPr="00EE42AD">
        <w:rPr>
          <w:rFonts w:ascii="Book Antiqua" w:hAnsi="Book Antiqua"/>
          <w:b/>
          <w:bCs/>
        </w:rPr>
        <w:t>Stevenson H</w:t>
      </w:r>
      <w:r w:rsidRPr="00EE42AD">
        <w:rPr>
          <w:rFonts w:ascii="Book Antiqua" w:hAnsi="Book Antiqua"/>
        </w:rPr>
        <w:t xml:space="preserve">, Webster J, Johnson R, </w:t>
      </w:r>
      <w:proofErr w:type="spellStart"/>
      <w:r w:rsidRPr="00EE42AD">
        <w:rPr>
          <w:rFonts w:ascii="Book Antiqua" w:hAnsi="Book Antiqua"/>
        </w:rPr>
        <w:t>Beynnon</w:t>
      </w:r>
      <w:proofErr w:type="spellEnd"/>
      <w:r w:rsidRPr="00EE42AD">
        <w:rPr>
          <w:rFonts w:ascii="Book Antiqua" w:hAnsi="Book Antiqua"/>
        </w:rPr>
        <w:t xml:space="preserve"> B. Gender differences in knee injury epidemiology among competitive alpine ski racers. </w:t>
      </w:r>
      <w:r w:rsidRPr="00EE42AD">
        <w:rPr>
          <w:rFonts w:ascii="Book Antiqua" w:hAnsi="Book Antiqua"/>
          <w:i/>
          <w:iCs/>
        </w:rPr>
        <w:t xml:space="preserve">Iowa </w:t>
      </w:r>
      <w:proofErr w:type="spellStart"/>
      <w:r w:rsidRPr="00EE42AD">
        <w:rPr>
          <w:rFonts w:ascii="Book Antiqua" w:hAnsi="Book Antiqua"/>
          <w:i/>
          <w:iCs/>
        </w:rPr>
        <w:t>Orthop</w:t>
      </w:r>
      <w:proofErr w:type="spellEnd"/>
      <w:r w:rsidRPr="00EE42AD">
        <w:rPr>
          <w:rFonts w:ascii="Book Antiqua" w:hAnsi="Book Antiqua"/>
          <w:i/>
          <w:iCs/>
        </w:rPr>
        <w:t xml:space="preserve"> J</w:t>
      </w:r>
      <w:r w:rsidRPr="00EE42AD">
        <w:rPr>
          <w:rFonts w:ascii="Book Antiqua" w:hAnsi="Book Antiqua"/>
        </w:rPr>
        <w:t xml:space="preserve"> 1998; </w:t>
      </w:r>
      <w:r w:rsidRPr="00EE42AD">
        <w:rPr>
          <w:rFonts w:ascii="Book Antiqua" w:hAnsi="Book Antiqua"/>
          <w:b/>
          <w:bCs/>
        </w:rPr>
        <w:t>18</w:t>
      </w:r>
      <w:r w:rsidRPr="00EE42AD">
        <w:rPr>
          <w:rFonts w:ascii="Book Antiqua" w:hAnsi="Book Antiqua"/>
        </w:rPr>
        <w:t>: 64-66 [PMID: 9807709]</w:t>
      </w:r>
    </w:p>
    <w:p w14:paraId="4D04767A"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68 </w:t>
      </w:r>
      <w:proofErr w:type="spellStart"/>
      <w:r w:rsidRPr="00EE42AD">
        <w:rPr>
          <w:rFonts w:ascii="Book Antiqua" w:hAnsi="Book Antiqua"/>
          <w:b/>
          <w:bCs/>
        </w:rPr>
        <w:t>Beynnon</w:t>
      </w:r>
      <w:proofErr w:type="spellEnd"/>
      <w:r w:rsidRPr="00EE42AD">
        <w:rPr>
          <w:rFonts w:ascii="Book Antiqua" w:hAnsi="Book Antiqua"/>
          <w:b/>
          <w:bCs/>
        </w:rPr>
        <w:t xml:space="preserve"> BD</w:t>
      </w:r>
      <w:r w:rsidRPr="00EE42AD">
        <w:rPr>
          <w:rFonts w:ascii="Book Antiqua" w:hAnsi="Book Antiqua"/>
        </w:rPr>
        <w:t xml:space="preserve">, Hall JS, </w:t>
      </w:r>
      <w:proofErr w:type="spellStart"/>
      <w:r w:rsidRPr="00EE42AD">
        <w:rPr>
          <w:rFonts w:ascii="Book Antiqua" w:hAnsi="Book Antiqua"/>
        </w:rPr>
        <w:t>Sturnick</w:t>
      </w:r>
      <w:proofErr w:type="spellEnd"/>
      <w:r w:rsidRPr="00EE42AD">
        <w:rPr>
          <w:rFonts w:ascii="Book Antiqua" w:hAnsi="Book Antiqua"/>
        </w:rPr>
        <w:t xml:space="preserve"> DR, </w:t>
      </w:r>
      <w:proofErr w:type="spellStart"/>
      <w:r w:rsidRPr="00EE42AD">
        <w:rPr>
          <w:rFonts w:ascii="Book Antiqua" w:hAnsi="Book Antiqua"/>
        </w:rPr>
        <w:t>Desarno</w:t>
      </w:r>
      <w:proofErr w:type="spellEnd"/>
      <w:r w:rsidRPr="00EE42AD">
        <w:rPr>
          <w:rFonts w:ascii="Book Antiqua" w:hAnsi="Book Antiqua"/>
        </w:rPr>
        <w:t xml:space="preserve"> MJ, Gardner-Morse M, </w:t>
      </w:r>
      <w:proofErr w:type="spellStart"/>
      <w:r w:rsidRPr="00EE42AD">
        <w:rPr>
          <w:rFonts w:ascii="Book Antiqua" w:hAnsi="Book Antiqua"/>
        </w:rPr>
        <w:t>Tourville</w:t>
      </w:r>
      <w:proofErr w:type="spellEnd"/>
      <w:r w:rsidRPr="00EE42AD">
        <w:rPr>
          <w:rFonts w:ascii="Book Antiqua" w:hAnsi="Book Antiqua"/>
        </w:rPr>
        <w:t xml:space="preserve"> TW, Smith HC, </w:t>
      </w:r>
      <w:proofErr w:type="spellStart"/>
      <w:r w:rsidRPr="00EE42AD">
        <w:rPr>
          <w:rFonts w:ascii="Book Antiqua" w:hAnsi="Book Antiqua"/>
        </w:rPr>
        <w:t>Slauterbeck</w:t>
      </w:r>
      <w:proofErr w:type="spellEnd"/>
      <w:r w:rsidRPr="00EE42AD">
        <w:rPr>
          <w:rFonts w:ascii="Book Antiqua" w:hAnsi="Book Antiqua"/>
        </w:rPr>
        <w:t xml:space="preserve"> JR, Shultz SJ, Johnson RJ, </w:t>
      </w:r>
      <w:proofErr w:type="spellStart"/>
      <w:r w:rsidRPr="00EE42AD">
        <w:rPr>
          <w:rFonts w:ascii="Book Antiqua" w:hAnsi="Book Antiqua"/>
        </w:rPr>
        <w:t>Vacek</w:t>
      </w:r>
      <w:proofErr w:type="spellEnd"/>
      <w:r w:rsidRPr="00EE42AD">
        <w:rPr>
          <w:rFonts w:ascii="Book Antiqua" w:hAnsi="Book Antiqua"/>
        </w:rPr>
        <w:t xml:space="preserve"> PM. Increased slope of the lateral </w:t>
      </w:r>
      <w:proofErr w:type="spellStart"/>
      <w:r w:rsidRPr="00EE42AD">
        <w:rPr>
          <w:rFonts w:ascii="Book Antiqua" w:hAnsi="Book Antiqua"/>
        </w:rPr>
        <w:t>tibial</w:t>
      </w:r>
      <w:proofErr w:type="spellEnd"/>
      <w:r w:rsidRPr="00EE42AD">
        <w:rPr>
          <w:rFonts w:ascii="Book Antiqua" w:hAnsi="Book Antiqua"/>
        </w:rPr>
        <w:t xml:space="preserve"> plateau </w:t>
      </w:r>
      <w:proofErr w:type="spellStart"/>
      <w:r w:rsidRPr="00EE42AD">
        <w:rPr>
          <w:rFonts w:ascii="Book Antiqua" w:hAnsi="Book Antiqua"/>
        </w:rPr>
        <w:t>subchondral</w:t>
      </w:r>
      <w:proofErr w:type="spellEnd"/>
      <w:r w:rsidRPr="00EE42AD">
        <w:rPr>
          <w:rFonts w:ascii="Book Antiqua" w:hAnsi="Book Antiqua"/>
        </w:rPr>
        <w:t xml:space="preserve"> bone is associated with greater risk of noncontact ACL injury in females but not in males: a prospective cohort study with a nested, matched case-control analysis. </w:t>
      </w:r>
      <w:r w:rsidRPr="00EE42AD">
        <w:rPr>
          <w:rFonts w:ascii="Book Antiqua" w:hAnsi="Book Antiqua"/>
          <w:i/>
          <w:iCs/>
        </w:rPr>
        <w:t>Am J Sports Med</w:t>
      </w:r>
      <w:r w:rsidRPr="00EE42AD">
        <w:rPr>
          <w:rFonts w:ascii="Book Antiqua" w:hAnsi="Book Antiqua"/>
        </w:rPr>
        <w:t xml:space="preserve"> 2014; </w:t>
      </w:r>
      <w:r w:rsidRPr="00EE42AD">
        <w:rPr>
          <w:rFonts w:ascii="Book Antiqua" w:hAnsi="Book Antiqua"/>
          <w:b/>
          <w:bCs/>
        </w:rPr>
        <w:t>42</w:t>
      </w:r>
      <w:r w:rsidRPr="00EE42AD">
        <w:rPr>
          <w:rFonts w:ascii="Book Antiqua" w:hAnsi="Book Antiqua"/>
        </w:rPr>
        <w:t>: 1039-1048 [PMID: 24590006 DOI: 10.1177/0363546514523721]</w:t>
      </w:r>
    </w:p>
    <w:p w14:paraId="3F420AA6"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69 </w:t>
      </w:r>
      <w:proofErr w:type="spellStart"/>
      <w:r w:rsidRPr="00EE42AD">
        <w:rPr>
          <w:rFonts w:ascii="Book Antiqua" w:hAnsi="Book Antiqua"/>
          <w:b/>
          <w:bCs/>
        </w:rPr>
        <w:t>Beynnon</w:t>
      </w:r>
      <w:proofErr w:type="spellEnd"/>
      <w:r w:rsidRPr="00EE42AD">
        <w:rPr>
          <w:rFonts w:ascii="Book Antiqua" w:hAnsi="Book Antiqua"/>
          <w:b/>
          <w:bCs/>
        </w:rPr>
        <w:t xml:space="preserve"> BD</w:t>
      </w:r>
      <w:r w:rsidRPr="00EE42AD">
        <w:rPr>
          <w:rFonts w:ascii="Book Antiqua" w:hAnsi="Book Antiqua"/>
        </w:rPr>
        <w:t xml:space="preserve">, </w:t>
      </w:r>
      <w:proofErr w:type="spellStart"/>
      <w:r w:rsidRPr="00EE42AD">
        <w:rPr>
          <w:rFonts w:ascii="Book Antiqua" w:hAnsi="Book Antiqua"/>
        </w:rPr>
        <w:t>Vacek</w:t>
      </w:r>
      <w:proofErr w:type="spellEnd"/>
      <w:r w:rsidRPr="00EE42AD">
        <w:rPr>
          <w:rFonts w:ascii="Book Antiqua" w:hAnsi="Book Antiqua"/>
        </w:rPr>
        <w:t xml:space="preserve"> PM, </w:t>
      </w:r>
      <w:proofErr w:type="spellStart"/>
      <w:r w:rsidRPr="00EE42AD">
        <w:rPr>
          <w:rFonts w:ascii="Book Antiqua" w:hAnsi="Book Antiqua"/>
        </w:rPr>
        <w:t>Sturnick</w:t>
      </w:r>
      <w:proofErr w:type="spellEnd"/>
      <w:r w:rsidRPr="00EE42AD">
        <w:rPr>
          <w:rFonts w:ascii="Book Antiqua" w:hAnsi="Book Antiqua"/>
        </w:rPr>
        <w:t xml:space="preserve"> DR, </w:t>
      </w:r>
      <w:proofErr w:type="spellStart"/>
      <w:r w:rsidRPr="00EE42AD">
        <w:rPr>
          <w:rFonts w:ascii="Book Antiqua" w:hAnsi="Book Antiqua"/>
        </w:rPr>
        <w:t>Holterman</w:t>
      </w:r>
      <w:proofErr w:type="spellEnd"/>
      <w:r w:rsidRPr="00EE42AD">
        <w:rPr>
          <w:rFonts w:ascii="Book Antiqua" w:hAnsi="Book Antiqua"/>
        </w:rPr>
        <w:t xml:space="preserve"> LA, Gardner-Morse M, </w:t>
      </w:r>
      <w:proofErr w:type="spellStart"/>
      <w:r w:rsidRPr="00EE42AD">
        <w:rPr>
          <w:rFonts w:ascii="Book Antiqua" w:hAnsi="Book Antiqua"/>
        </w:rPr>
        <w:t>Tourville</w:t>
      </w:r>
      <w:proofErr w:type="spellEnd"/>
      <w:r w:rsidRPr="00EE42AD">
        <w:rPr>
          <w:rFonts w:ascii="Book Antiqua" w:hAnsi="Book Antiqua"/>
        </w:rPr>
        <w:t xml:space="preserve"> TW, Smith HC, </w:t>
      </w:r>
      <w:proofErr w:type="spellStart"/>
      <w:r w:rsidRPr="00EE42AD">
        <w:rPr>
          <w:rFonts w:ascii="Book Antiqua" w:hAnsi="Book Antiqua"/>
        </w:rPr>
        <w:t>Slauterbeck</w:t>
      </w:r>
      <w:proofErr w:type="spellEnd"/>
      <w:r w:rsidRPr="00EE42AD">
        <w:rPr>
          <w:rFonts w:ascii="Book Antiqua" w:hAnsi="Book Antiqua"/>
        </w:rPr>
        <w:t xml:space="preserve"> JR, Johnson RJ, Shultz SJ. Geometric profile of the </w:t>
      </w:r>
      <w:proofErr w:type="spellStart"/>
      <w:r w:rsidRPr="00EE42AD">
        <w:rPr>
          <w:rFonts w:ascii="Book Antiqua" w:hAnsi="Book Antiqua"/>
        </w:rPr>
        <w:t>tibial</w:t>
      </w:r>
      <w:proofErr w:type="spellEnd"/>
      <w:r w:rsidRPr="00EE42AD">
        <w:rPr>
          <w:rFonts w:ascii="Book Antiqua" w:hAnsi="Book Antiqua"/>
        </w:rPr>
        <w:t xml:space="preserve"> plateau cartilage surface is associated with the risk of non-contact anterior cruciate ligament injury. </w:t>
      </w:r>
      <w:r w:rsidRPr="00EE42AD">
        <w:rPr>
          <w:rFonts w:ascii="Book Antiqua" w:hAnsi="Book Antiqua"/>
          <w:i/>
          <w:iCs/>
        </w:rPr>
        <w:t xml:space="preserve">J </w:t>
      </w:r>
      <w:proofErr w:type="spellStart"/>
      <w:r w:rsidRPr="00EE42AD">
        <w:rPr>
          <w:rFonts w:ascii="Book Antiqua" w:hAnsi="Book Antiqua"/>
          <w:i/>
          <w:iCs/>
        </w:rPr>
        <w:t>Orthop</w:t>
      </w:r>
      <w:proofErr w:type="spellEnd"/>
      <w:r w:rsidRPr="00EE42AD">
        <w:rPr>
          <w:rFonts w:ascii="Book Antiqua" w:hAnsi="Book Antiqua"/>
          <w:i/>
          <w:iCs/>
        </w:rPr>
        <w:t xml:space="preserve"> Res</w:t>
      </w:r>
      <w:r w:rsidRPr="00EE42AD">
        <w:rPr>
          <w:rFonts w:ascii="Book Antiqua" w:hAnsi="Book Antiqua"/>
        </w:rPr>
        <w:t xml:space="preserve"> 2014; </w:t>
      </w:r>
      <w:r w:rsidRPr="00EE42AD">
        <w:rPr>
          <w:rFonts w:ascii="Book Antiqua" w:hAnsi="Book Antiqua"/>
          <w:b/>
          <w:bCs/>
        </w:rPr>
        <w:t>32</w:t>
      </w:r>
      <w:r w:rsidRPr="00EE42AD">
        <w:rPr>
          <w:rFonts w:ascii="Book Antiqua" w:hAnsi="Book Antiqua"/>
        </w:rPr>
        <w:t>: 61-68 [PMID: 24123281 DOI: 10.1002/jor.22434]</w:t>
      </w:r>
    </w:p>
    <w:p w14:paraId="639F6475" w14:textId="3039FE27" w:rsidR="00195BAB" w:rsidRPr="00EE42AD" w:rsidRDefault="00195BAB" w:rsidP="00195BAB">
      <w:pPr>
        <w:spacing w:line="360" w:lineRule="auto"/>
        <w:jc w:val="both"/>
        <w:rPr>
          <w:rFonts w:ascii="Book Antiqua" w:hAnsi="Book Antiqua"/>
        </w:rPr>
      </w:pPr>
      <w:r w:rsidRPr="00EE42AD">
        <w:rPr>
          <w:rFonts w:ascii="Book Antiqua" w:hAnsi="Book Antiqua"/>
        </w:rPr>
        <w:t xml:space="preserve">70 </w:t>
      </w:r>
      <w:proofErr w:type="spellStart"/>
      <w:r w:rsidRPr="00EE42AD">
        <w:rPr>
          <w:rFonts w:ascii="Book Antiqua" w:hAnsi="Book Antiqua"/>
          <w:b/>
          <w:bCs/>
        </w:rPr>
        <w:t>Giffin</w:t>
      </w:r>
      <w:proofErr w:type="spellEnd"/>
      <w:r w:rsidRPr="00EE42AD">
        <w:rPr>
          <w:rFonts w:ascii="Book Antiqua" w:hAnsi="Book Antiqua"/>
          <w:b/>
          <w:bCs/>
        </w:rPr>
        <w:t xml:space="preserve"> JR</w:t>
      </w:r>
      <w:r w:rsidRPr="00F10385">
        <w:rPr>
          <w:rFonts w:ascii="Book Antiqua" w:hAnsi="Book Antiqua"/>
          <w:bCs/>
        </w:rPr>
        <w:t>,</w:t>
      </w:r>
      <w:r w:rsidRPr="00F10385">
        <w:rPr>
          <w:rFonts w:ascii="Book Antiqua" w:hAnsi="Book Antiqua"/>
        </w:rPr>
        <w:t xml:space="preserve"> </w:t>
      </w:r>
      <w:proofErr w:type="spellStart"/>
      <w:r w:rsidRPr="00EE42AD">
        <w:rPr>
          <w:rFonts w:ascii="Book Antiqua" w:hAnsi="Book Antiqua"/>
        </w:rPr>
        <w:t>Vogrin</w:t>
      </w:r>
      <w:proofErr w:type="spellEnd"/>
      <w:r w:rsidRPr="00EE42AD">
        <w:rPr>
          <w:rFonts w:ascii="Book Antiqua" w:hAnsi="Book Antiqua"/>
        </w:rPr>
        <w:t xml:space="preserve"> TM, </w:t>
      </w:r>
      <w:proofErr w:type="spellStart"/>
      <w:r w:rsidRPr="00EE42AD">
        <w:rPr>
          <w:rFonts w:ascii="Book Antiqua" w:hAnsi="Book Antiqua"/>
        </w:rPr>
        <w:t>Zantop</w:t>
      </w:r>
      <w:proofErr w:type="spellEnd"/>
      <w:r w:rsidRPr="00EE42AD">
        <w:rPr>
          <w:rFonts w:ascii="Book Antiqua" w:hAnsi="Book Antiqua"/>
        </w:rPr>
        <w:t xml:space="preserve"> T, Woo SL, </w:t>
      </w:r>
      <w:proofErr w:type="spellStart"/>
      <w:r w:rsidRPr="00EE42AD">
        <w:rPr>
          <w:rFonts w:ascii="Book Antiqua" w:hAnsi="Book Antiqua"/>
        </w:rPr>
        <w:t>Harner</w:t>
      </w:r>
      <w:proofErr w:type="spellEnd"/>
      <w:r w:rsidRPr="00EE42AD">
        <w:rPr>
          <w:rFonts w:ascii="Book Antiqua" w:hAnsi="Book Antiqua"/>
        </w:rPr>
        <w:t xml:space="preserve"> CD</w:t>
      </w:r>
      <w:r w:rsidR="00755B1F">
        <w:rPr>
          <w:rFonts w:ascii="Book Antiqua" w:hAnsi="Book Antiqua"/>
        </w:rPr>
        <w:t>.</w:t>
      </w:r>
      <w:r w:rsidRPr="00EE42AD">
        <w:rPr>
          <w:rFonts w:ascii="Book Antiqua" w:hAnsi="Book Antiqua"/>
        </w:rPr>
        <w:t xml:space="preserve"> </w:t>
      </w:r>
      <w:proofErr w:type="spellStart"/>
      <w:proofErr w:type="gramStart"/>
      <w:r w:rsidRPr="00EE42AD">
        <w:rPr>
          <w:rFonts w:ascii="Book Antiqua" w:hAnsi="Book Antiqua"/>
        </w:rPr>
        <w:t>Efectos</w:t>
      </w:r>
      <w:proofErr w:type="spellEnd"/>
      <w:r w:rsidRPr="00EE42AD">
        <w:rPr>
          <w:rFonts w:ascii="Book Antiqua" w:hAnsi="Book Antiqua"/>
        </w:rPr>
        <w:t xml:space="preserve"> del </w:t>
      </w:r>
      <w:proofErr w:type="spellStart"/>
      <w:r w:rsidRPr="00EE42AD">
        <w:rPr>
          <w:rFonts w:ascii="Book Antiqua" w:hAnsi="Book Antiqua"/>
        </w:rPr>
        <w:t>aumento</w:t>
      </w:r>
      <w:proofErr w:type="spellEnd"/>
      <w:r w:rsidRPr="00EE42AD">
        <w:rPr>
          <w:rFonts w:ascii="Book Antiqua" w:hAnsi="Book Antiqua"/>
        </w:rPr>
        <w:t xml:space="preserve"> de la </w:t>
      </w:r>
      <w:proofErr w:type="spellStart"/>
      <w:r w:rsidRPr="00EE42AD">
        <w:rPr>
          <w:rFonts w:ascii="Book Antiqua" w:hAnsi="Book Antiqua"/>
        </w:rPr>
        <w:t>pendiente</w:t>
      </w:r>
      <w:proofErr w:type="spellEnd"/>
      <w:r w:rsidRPr="00EE42AD">
        <w:rPr>
          <w:rFonts w:ascii="Book Antiqua" w:hAnsi="Book Antiqua"/>
        </w:rPr>
        <w:t xml:space="preserve"> </w:t>
      </w:r>
      <w:proofErr w:type="spellStart"/>
      <w:r w:rsidRPr="00EE42AD">
        <w:rPr>
          <w:rFonts w:ascii="Book Antiqua" w:hAnsi="Book Antiqua"/>
        </w:rPr>
        <w:t>tibial</w:t>
      </w:r>
      <w:proofErr w:type="spellEnd"/>
      <w:r w:rsidRPr="00EE42AD">
        <w:rPr>
          <w:rFonts w:ascii="Book Antiqua" w:hAnsi="Book Antiqua"/>
        </w:rPr>
        <w:t xml:space="preserve"> en la </w:t>
      </w:r>
      <w:proofErr w:type="spellStart"/>
      <w:r w:rsidRPr="00EE42AD">
        <w:rPr>
          <w:rFonts w:ascii="Book Antiqua" w:hAnsi="Book Antiqua"/>
        </w:rPr>
        <w:t>biomecánica</w:t>
      </w:r>
      <w:proofErr w:type="spellEnd"/>
      <w:r w:rsidRPr="00EE42AD">
        <w:rPr>
          <w:rFonts w:ascii="Book Antiqua" w:hAnsi="Book Antiqua"/>
        </w:rPr>
        <w:t xml:space="preserve"> de la </w:t>
      </w:r>
      <w:proofErr w:type="spellStart"/>
      <w:r w:rsidRPr="00EE42AD">
        <w:rPr>
          <w:rFonts w:ascii="Book Antiqua" w:hAnsi="Book Antiqua"/>
        </w:rPr>
        <w:t>rodilla</w:t>
      </w:r>
      <w:proofErr w:type="spellEnd"/>
      <w:r w:rsidR="005E2688">
        <w:rPr>
          <w:rFonts w:ascii="Book Antiqua" w:hAnsi="Book Antiqua"/>
        </w:rPr>
        <w:t>.</w:t>
      </w:r>
      <w:proofErr w:type="gramEnd"/>
      <w:r w:rsidR="005E2688">
        <w:rPr>
          <w:rFonts w:ascii="Book Antiqua" w:hAnsi="Book Antiqua"/>
        </w:rPr>
        <w:t xml:space="preserve"> </w:t>
      </w:r>
      <w:r w:rsidR="005E2688" w:rsidRPr="00F84AE3">
        <w:rPr>
          <w:rFonts w:ascii="Book Antiqua" w:hAnsi="Book Antiqua"/>
          <w:i/>
        </w:rPr>
        <w:t>Am J Sports Med</w:t>
      </w:r>
      <w:r w:rsidR="00F84AE3">
        <w:rPr>
          <w:rFonts w:ascii="Book Antiqua" w:hAnsi="Book Antiqua"/>
        </w:rPr>
        <w:t xml:space="preserve"> </w:t>
      </w:r>
      <w:r w:rsidR="00F84AE3" w:rsidRPr="00EE42AD">
        <w:rPr>
          <w:rFonts w:ascii="Book Antiqua" w:hAnsi="Book Antiqua"/>
        </w:rPr>
        <w:t>2004</w:t>
      </w:r>
      <w:r w:rsidR="00F84AE3">
        <w:rPr>
          <w:rFonts w:ascii="Book Antiqua" w:hAnsi="Book Antiqua"/>
        </w:rPr>
        <w:t>;</w:t>
      </w:r>
      <w:r w:rsidR="005E2688">
        <w:rPr>
          <w:rFonts w:ascii="Book Antiqua" w:hAnsi="Book Antiqua"/>
        </w:rPr>
        <w:t xml:space="preserve"> </w:t>
      </w:r>
      <w:r w:rsidR="005E2688" w:rsidRPr="005E2688">
        <w:rPr>
          <w:rFonts w:ascii="Book Antiqua" w:hAnsi="Book Antiqua"/>
          <w:b/>
        </w:rPr>
        <w:t>32:</w:t>
      </w:r>
      <w:r w:rsidR="005E2688">
        <w:rPr>
          <w:rFonts w:ascii="Book Antiqua" w:hAnsi="Book Antiqua"/>
        </w:rPr>
        <w:t xml:space="preserve"> 376-382</w:t>
      </w:r>
      <w:r w:rsidRPr="00EE42AD">
        <w:rPr>
          <w:rFonts w:ascii="Book Antiqua" w:hAnsi="Book Antiqua"/>
        </w:rPr>
        <w:t xml:space="preserve"> [DOI:</w:t>
      </w:r>
      <w:r w:rsidR="00DC640E">
        <w:rPr>
          <w:rFonts w:ascii="Book Antiqua" w:hAnsi="Book Antiqua"/>
        </w:rPr>
        <w:t xml:space="preserve"> </w:t>
      </w:r>
      <w:r w:rsidRPr="00EE42AD">
        <w:rPr>
          <w:rFonts w:ascii="Book Antiqua" w:hAnsi="Book Antiqua"/>
        </w:rPr>
        <w:t>10.1177/0363546503258880]</w:t>
      </w:r>
    </w:p>
    <w:p w14:paraId="5DED3632" w14:textId="03812F75" w:rsidR="00404BED" w:rsidRDefault="00195BAB" w:rsidP="00195BAB">
      <w:pPr>
        <w:spacing w:line="360" w:lineRule="auto"/>
        <w:jc w:val="both"/>
        <w:rPr>
          <w:rFonts w:ascii="Book Antiqua" w:hAnsi="Book Antiqua"/>
          <w:b/>
          <w:bCs/>
        </w:rPr>
      </w:pPr>
      <w:r w:rsidRPr="00EE42AD">
        <w:rPr>
          <w:rFonts w:ascii="Book Antiqua" w:hAnsi="Book Antiqua"/>
        </w:rPr>
        <w:t xml:space="preserve">71 </w:t>
      </w:r>
      <w:proofErr w:type="spellStart"/>
      <w:r w:rsidR="00404BED">
        <w:rPr>
          <w:rFonts w:ascii="Book Antiqua" w:hAnsi="Book Antiqua"/>
          <w:b/>
        </w:rPr>
        <w:t>Hashemi</w:t>
      </w:r>
      <w:proofErr w:type="spellEnd"/>
      <w:r w:rsidR="006D751A" w:rsidRPr="006D751A">
        <w:rPr>
          <w:rFonts w:ascii="Book Antiqua" w:hAnsi="Book Antiqua"/>
          <w:b/>
        </w:rPr>
        <w:t xml:space="preserve"> J</w:t>
      </w:r>
      <w:r w:rsidR="006D751A" w:rsidRPr="00F10385">
        <w:rPr>
          <w:rFonts w:ascii="Book Antiqua" w:hAnsi="Book Antiqua"/>
        </w:rPr>
        <w:t xml:space="preserve">, </w:t>
      </w:r>
      <w:proofErr w:type="spellStart"/>
      <w:r w:rsidR="00404BED">
        <w:rPr>
          <w:rFonts w:ascii="Book Antiqua" w:hAnsi="Book Antiqua"/>
        </w:rPr>
        <w:t>Chandrashekar</w:t>
      </w:r>
      <w:proofErr w:type="spellEnd"/>
      <w:r w:rsidR="00404BED">
        <w:rPr>
          <w:rFonts w:ascii="Book Antiqua" w:hAnsi="Book Antiqua"/>
        </w:rPr>
        <w:t xml:space="preserve"> N, </w:t>
      </w:r>
      <w:proofErr w:type="spellStart"/>
      <w:r w:rsidR="00404BED">
        <w:rPr>
          <w:rFonts w:ascii="Book Antiqua" w:hAnsi="Book Antiqua"/>
        </w:rPr>
        <w:t>Mansouri</w:t>
      </w:r>
      <w:proofErr w:type="spellEnd"/>
      <w:r w:rsidR="00404BED">
        <w:rPr>
          <w:rFonts w:ascii="Book Antiqua" w:hAnsi="Book Antiqua"/>
        </w:rPr>
        <w:t xml:space="preserve"> H, </w:t>
      </w:r>
      <w:proofErr w:type="spellStart"/>
      <w:r w:rsidR="00404BED">
        <w:rPr>
          <w:rFonts w:ascii="Book Antiqua" w:hAnsi="Book Antiqua"/>
        </w:rPr>
        <w:t>Slauterbeck</w:t>
      </w:r>
      <w:proofErr w:type="spellEnd"/>
      <w:r w:rsidR="00404BED">
        <w:rPr>
          <w:rFonts w:ascii="Book Antiqua" w:hAnsi="Book Antiqua"/>
        </w:rPr>
        <w:t xml:space="preserve"> JR, Hardy DM</w:t>
      </w:r>
      <w:r w:rsidR="006D751A" w:rsidRPr="00C31D78">
        <w:rPr>
          <w:rFonts w:ascii="Book Antiqua" w:hAnsi="Book Antiqua"/>
        </w:rPr>
        <w:t>. The human anterior cruciate ligament: sex differences in ultrastructure and correlation with biomechanical properties.</w:t>
      </w:r>
      <w:r w:rsidR="00C31D78">
        <w:rPr>
          <w:rFonts w:ascii="Book Antiqua" w:hAnsi="Book Antiqua"/>
          <w:b/>
        </w:rPr>
        <w:t xml:space="preserve"> </w:t>
      </w:r>
      <w:r w:rsidR="00C31D78" w:rsidRPr="00C31D78">
        <w:rPr>
          <w:rFonts w:ascii="Book Antiqua" w:hAnsi="Book Antiqua"/>
          <w:i/>
          <w:iCs/>
        </w:rPr>
        <w:t xml:space="preserve">J </w:t>
      </w:r>
      <w:proofErr w:type="spellStart"/>
      <w:r w:rsidR="00C31D78" w:rsidRPr="00C31D78">
        <w:rPr>
          <w:rFonts w:ascii="Book Antiqua" w:hAnsi="Book Antiqua"/>
          <w:i/>
          <w:iCs/>
        </w:rPr>
        <w:t>Orthop</w:t>
      </w:r>
      <w:proofErr w:type="spellEnd"/>
      <w:r w:rsidR="00C31D78" w:rsidRPr="00C31D78">
        <w:rPr>
          <w:rFonts w:ascii="Book Antiqua" w:hAnsi="Book Antiqua"/>
          <w:i/>
          <w:iCs/>
        </w:rPr>
        <w:t xml:space="preserve"> Res</w:t>
      </w:r>
      <w:r w:rsidR="00C31D78">
        <w:rPr>
          <w:rFonts w:ascii="Book Antiqua" w:hAnsi="Book Antiqua"/>
        </w:rPr>
        <w:t xml:space="preserve"> </w:t>
      </w:r>
      <w:r w:rsidR="00404BED">
        <w:rPr>
          <w:rFonts w:ascii="Book Antiqua" w:hAnsi="Book Antiqua"/>
        </w:rPr>
        <w:t xml:space="preserve">2008; </w:t>
      </w:r>
      <w:r w:rsidR="006D751A" w:rsidRPr="00C31D78">
        <w:rPr>
          <w:rFonts w:ascii="Book Antiqua" w:hAnsi="Book Antiqua"/>
          <w:b/>
          <w:iCs/>
        </w:rPr>
        <w:t>26</w:t>
      </w:r>
      <w:r w:rsidR="00C31D78" w:rsidRPr="00C31D78">
        <w:rPr>
          <w:rFonts w:ascii="Book Antiqua" w:hAnsi="Book Antiqua"/>
          <w:b/>
        </w:rPr>
        <w:t>:</w:t>
      </w:r>
      <w:r w:rsidR="006D751A" w:rsidRPr="00C31D78">
        <w:rPr>
          <w:rFonts w:ascii="Book Antiqua" w:hAnsi="Book Antiqua"/>
        </w:rPr>
        <w:t xml:space="preserve"> 945–950 </w:t>
      </w:r>
      <w:r w:rsidR="00C31D78">
        <w:rPr>
          <w:rFonts w:ascii="Book Antiqua" w:hAnsi="Book Antiqua"/>
        </w:rPr>
        <w:t>[</w:t>
      </w:r>
      <w:r w:rsidR="00C31D78" w:rsidRPr="00C31D78">
        <w:rPr>
          <w:rFonts w:ascii="Book Antiqua" w:hAnsi="Book Antiqua"/>
        </w:rPr>
        <w:t>PMID: 18302253</w:t>
      </w:r>
      <w:r w:rsidR="00C31D78" w:rsidRPr="00C31D78" w:rsidDel="00C31D78">
        <w:rPr>
          <w:rFonts w:ascii="Book Antiqua" w:hAnsi="Book Antiqua"/>
        </w:rPr>
        <w:t xml:space="preserve"> </w:t>
      </w:r>
      <w:r w:rsidR="00C31D78">
        <w:rPr>
          <w:rFonts w:ascii="Book Antiqua" w:hAnsi="Book Antiqua"/>
        </w:rPr>
        <w:t xml:space="preserve">DOI: </w:t>
      </w:r>
      <w:r w:rsidR="006D751A" w:rsidRPr="00C31D78">
        <w:rPr>
          <w:rFonts w:ascii="Book Antiqua" w:hAnsi="Book Antiqua"/>
        </w:rPr>
        <w:t>10.1002/jor.20621</w:t>
      </w:r>
      <w:r w:rsidR="00C31D78">
        <w:rPr>
          <w:rFonts w:ascii="Book Antiqua" w:hAnsi="Book Antiqua"/>
        </w:rPr>
        <w:t>]</w:t>
      </w:r>
      <w:r w:rsidR="006D751A" w:rsidRPr="006D751A" w:rsidDel="006D751A">
        <w:rPr>
          <w:rFonts w:ascii="Book Antiqua" w:hAnsi="Book Antiqua"/>
          <w:b/>
          <w:bCs/>
        </w:rPr>
        <w:t xml:space="preserve"> </w:t>
      </w:r>
    </w:p>
    <w:p w14:paraId="7E1E20C9" w14:textId="77777777" w:rsidR="00195BAB" w:rsidRPr="00EE42AD" w:rsidRDefault="00195BAB" w:rsidP="00195BAB">
      <w:pPr>
        <w:spacing w:line="360" w:lineRule="auto"/>
        <w:jc w:val="both"/>
        <w:rPr>
          <w:rFonts w:ascii="Book Antiqua" w:hAnsi="Book Antiqua"/>
        </w:rPr>
      </w:pPr>
      <w:r w:rsidRPr="00C31D78">
        <w:rPr>
          <w:rFonts w:ascii="Book Antiqua" w:hAnsi="Book Antiqua"/>
        </w:rPr>
        <w:t xml:space="preserve">72 </w:t>
      </w:r>
      <w:proofErr w:type="spellStart"/>
      <w:r w:rsidRPr="00C31D78">
        <w:rPr>
          <w:rFonts w:ascii="Book Antiqua" w:hAnsi="Book Antiqua"/>
          <w:b/>
          <w:bCs/>
        </w:rPr>
        <w:t>Hashemi</w:t>
      </w:r>
      <w:proofErr w:type="spellEnd"/>
      <w:r w:rsidRPr="00C31D78">
        <w:rPr>
          <w:rFonts w:ascii="Book Antiqua" w:hAnsi="Book Antiqua"/>
          <w:b/>
          <w:bCs/>
        </w:rPr>
        <w:t xml:space="preserve"> J</w:t>
      </w:r>
      <w:r w:rsidRPr="00C31D78">
        <w:rPr>
          <w:rFonts w:ascii="Book Antiqua" w:hAnsi="Book Antiqua"/>
        </w:rPr>
        <w:t xml:space="preserve">, </w:t>
      </w:r>
      <w:proofErr w:type="spellStart"/>
      <w:r w:rsidRPr="00C31D78">
        <w:rPr>
          <w:rFonts w:ascii="Book Antiqua" w:hAnsi="Book Antiqua"/>
        </w:rPr>
        <w:t>Chandrashekar</w:t>
      </w:r>
      <w:proofErr w:type="spellEnd"/>
      <w:r w:rsidRPr="00C31D78">
        <w:rPr>
          <w:rFonts w:ascii="Book Antiqua" w:hAnsi="Book Antiqua"/>
        </w:rPr>
        <w:t xml:space="preserve"> N, </w:t>
      </w:r>
      <w:proofErr w:type="spellStart"/>
      <w:r w:rsidRPr="00C31D78">
        <w:rPr>
          <w:rFonts w:ascii="Book Antiqua" w:hAnsi="Book Antiqua"/>
        </w:rPr>
        <w:t>Mansouri</w:t>
      </w:r>
      <w:proofErr w:type="spellEnd"/>
      <w:r w:rsidRPr="00C31D78">
        <w:rPr>
          <w:rFonts w:ascii="Book Antiqua" w:hAnsi="Book Antiqua"/>
        </w:rPr>
        <w:t xml:space="preserve"> H, Gill B, </w:t>
      </w:r>
      <w:proofErr w:type="spellStart"/>
      <w:r w:rsidRPr="00C31D78">
        <w:rPr>
          <w:rFonts w:ascii="Book Antiqua" w:hAnsi="Book Antiqua"/>
        </w:rPr>
        <w:t>Slauterbeck</w:t>
      </w:r>
      <w:proofErr w:type="spellEnd"/>
      <w:r w:rsidRPr="00C31D78">
        <w:rPr>
          <w:rFonts w:ascii="Book Antiqua" w:hAnsi="Book Antiqua"/>
        </w:rPr>
        <w:t xml:space="preserve"> JR, </w:t>
      </w:r>
      <w:proofErr w:type="spellStart"/>
      <w:r w:rsidRPr="00C31D78">
        <w:rPr>
          <w:rFonts w:ascii="Book Antiqua" w:hAnsi="Book Antiqua"/>
        </w:rPr>
        <w:t>Schutt</w:t>
      </w:r>
      <w:proofErr w:type="spellEnd"/>
      <w:r w:rsidRPr="00C31D78">
        <w:rPr>
          <w:rFonts w:ascii="Book Antiqua" w:hAnsi="Book Antiqua"/>
        </w:rPr>
        <w:t xml:space="preserve"> RC </w:t>
      </w:r>
      <w:proofErr w:type="spellStart"/>
      <w:r w:rsidRPr="00C31D78">
        <w:rPr>
          <w:rFonts w:ascii="Book Antiqua" w:hAnsi="Book Antiqua"/>
        </w:rPr>
        <w:t>Jr</w:t>
      </w:r>
      <w:proofErr w:type="spellEnd"/>
      <w:r w:rsidRPr="00C31D78">
        <w:rPr>
          <w:rFonts w:ascii="Book Antiqua" w:hAnsi="Book Antiqua"/>
        </w:rPr>
        <w:t xml:space="preserve">, </w:t>
      </w:r>
      <w:proofErr w:type="spellStart"/>
      <w:r w:rsidRPr="00C31D78">
        <w:rPr>
          <w:rFonts w:ascii="Book Antiqua" w:hAnsi="Book Antiqua"/>
        </w:rPr>
        <w:t>Dabezies</w:t>
      </w:r>
      <w:proofErr w:type="spellEnd"/>
      <w:r w:rsidRPr="00C31D78">
        <w:rPr>
          <w:rFonts w:ascii="Book Antiqua" w:hAnsi="Book Antiqua"/>
        </w:rPr>
        <w:t xml:space="preserve"> E, </w:t>
      </w:r>
      <w:proofErr w:type="spellStart"/>
      <w:r w:rsidRPr="00C31D78">
        <w:rPr>
          <w:rFonts w:ascii="Book Antiqua" w:hAnsi="Book Antiqua"/>
        </w:rPr>
        <w:t>Beynnon</w:t>
      </w:r>
      <w:proofErr w:type="spellEnd"/>
      <w:r w:rsidRPr="00C31D78">
        <w:rPr>
          <w:rFonts w:ascii="Book Antiqua" w:hAnsi="Book Antiqua"/>
        </w:rPr>
        <w:t xml:space="preserve"> BD. Shallow medial </w:t>
      </w:r>
      <w:proofErr w:type="spellStart"/>
      <w:r w:rsidRPr="00C31D78">
        <w:rPr>
          <w:rFonts w:ascii="Book Antiqua" w:hAnsi="Book Antiqua"/>
        </w:rPr>
        <w:t>tibial</w:t>
      </w:r>
      <w:proofErr w:type="spellEnd"/>
      <w:r w:rsidRPr="00C31D78">
        <w:rPr>
          <w:rFonts w:ascii="Book Antiqua" w:hAnsi="Book Antiqua"/>
        </w:rPr>
        <w:t xml:space="preserve"> plateau and steep medial and lateral </w:t>
      </w:r>
      <w:proofErr w:type="spellStart"/>
      <w:r w:rsidRPr="00C31D78">
        <w:rPr>
          <w:rFonts w:ascii="Book Antiqua" w:hAnsi="Book Antiqua"/>
        </w:rPr>
        <w:t>tibial</w:t>
      </w:r>
      <w:proofErr w:type="spellEnd"/>
      <w:r w:rsidRPr="00C31D78">
        <w:rPr>
          <w:rFonts w:ascii="Book Antiqua" w:hAnsi="Book Antiqua"/>
        </w:rPr>
        <w:t xml:space="preserve"> slopes: new risk factors for anterior cruciate ligament injuries. </w:t>
      </w:r>
      <w:r w:rsidRPr="00C31D78">
        <w:rPr>
          <w:rFonts w:ascii="Book Antiqua" w:hAnsi="Book Antiqua"/>
          <w:i/>
          <w:iCs/>
        </w:rPr>
        <w:t>Am J Sports Med</w:t>
      </w:r>
      <w:r w:rsidRPr="00C31D78">
        <w:rPr>
          <w:rFonts w:ascii="Book Antiqua" w:hAnsi="Book Antiqua"/>
        </w:rPr>
        <w:t xml:space="preserve"> 2010; </w:t>
      </w:r>
      <w:r w:rsidRPr="00C31D78">
        <w:rPr>
          <w:rFonts w:ascii="Book Antiqua" w:hAnsi="Book Antiqua"/>
          <w:b/>
          <w:bCs/>
        </w:rPr>
        <w:t>38</w:t>
      </w:r>
      <w:r w:rsidRPr="00C31D78">
        <w:rPr>
          <w:rFonts w:ascii="Book Antiqua" w:hAnsi="Book Antiqua"/>
        </w:rPr>
        <w:t>: 54-62 [PMID: 19846692 DOI: 10.1177/0363546509349055]</w:t>
      </w:r>
    </w:p>
    <w:p w14:paraId="64DCB6D4"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73 </w:t>
      </w:r>
      <w:proofErr w:type="spellStart"/>
      <w:r w:rsidRPr="00EE42AD">
        <w:rPr>
          <w:rFonts w:ascii="Book Antiqua" w:hAnsi="Book Antiqua"/>
          <w:b/>
          <w:bCs/>
        </w:rPr>
        <w:t>Lipps</w:t>
      </w:r>
      <w:proofErr w:type="spellEnd"/>
      <w:r w:rsidRPr="00EE42AD">
        <w:rPr>
          <w:rFonts w:ascii="Book Antiqua" w:hAnsi="Book Antiqua"/>
          <w:b/>
          <w:bCs/>
        </w:rPr>
        <w:t xml:space="preserve"> DB</w:t>
      </w:r>
      <w:r w:rsidRPr="00EE42AD">
        <w:rPr>
          <w:rFonts w:ascii="Book Antiqua" w:hAnsi="Book Antiqua"/>
        </w:rPr>
        <w:t xml:space="preserve">, Oh YK, Ashton-Miller JA, </w:t>
      </w:r>
      <w:proofErr w:type="spellStart"/>
      <w:r w:rsidRPr="00EE42AD">
        <w:rPr>
          <w:rFonts w:ascii="Book Antiqua" w:hAnsi="Book Antiqua"/>
        </w:rPr>
        <w:t>Wojtys</w:t>
      </w:r>
      <w:proofErr w:type="spellEnd"/>
      <w:r w:rsidRPr="00EE42AD">
        <w:rPr>
          <w:rFonts w:ascii="Book Antiqua" w:hAnsi="Book Antiqua"/>
        </w:rPr>
        <w:t xml:space="preserve"> EM.</w:t>
      </w:r>
      <w:proofErr w:type="gramEnd"/>
      <w:r w:rsidRPr="00EE42AD">
        <w:rPr>
          <w:rFonts w:ascii="Book Antiqua" w:hAnsi="Book Antiqua"/>
        </w:rPr>
        <w:t xml:space="preserve"> Morphologic characteristics help explain the gender difference in peak anterior cruciate ligament strain during a </w:t>
      </w:r>
      <w:r w:rsidRPr="00EE42AD">
        <w:rPr>
          <w:rFonts w:ascii="Book Antiqua" w:hAnsi="Book Antiqua"/>
        </w:rPr>
        <w:lastRenderedPageBreak/>
        <w:t xml:space="preserve">simulated pivot landing. </w:t>
      </w:r>
      <w:r w:rsidRPr="00EE42AD">
        <w:rPr>
          <w:rFonts w:ascii="Book Antiqua" w:hAnsi="Book Antiqua"/>
          <w:i/>
          <w:iCs/>
        </w:rPr>
        <w:t>Am J Sports Med</w:t>
      </w:r>
      <w:r w:rsidRPr="00EE42AD">
        <w:rPr>
          <w:rFonts w:ascii="Book Antiqua" w:hAnsi="Book Antiqua"/>
        </w:rPr>
        <w:t xml:space="preserve"> 2012; </w:t>
      </w:r>
      <w:r w:rsidRPr="00EE42AD">
        <w:rPr>
          <w:rFonts w:ascii="Book Antiqua" w:hAnsi="Book Antiqua"/>
          <w:b/>
          <w:bCs/>
        </w:rPr>
        <w:t>40</w:t>
      </w:r>
      <w:r w:rsidRPr="00EE42AD">
        <w:rPr>
          <w:rFonts w:ascii="Book Antiqua" w:hAnsi="Book Antiqua"/>
        </w:rPr>
        <w:t>: 32-40 [PMID: 21917612 DOI: 10.1177/0363546511422325]</w:t>
      </w:r>
    </w:p>
    <w:p w14:paraId="025ECDF1"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74 </w:t>
      </w:r>
      <w:r w:rsidRPr="00EE42AD">
        <w:rPr>
          <w:rFonts w:ascii="Book Antiqua" w:hAnsi="Book Antiqua"/>
          <w:b/>
          <w:bCs/>
        </w:rPr>
        <w:t>McLean SG</w:t>
      </w:r>
      <w:r w:rsidRPr="00EE42AD">
        <w:rPr>
          <w:rFonts w:ascii="Book Antiqua" w:hAnsi="Book Antiqua"/>
        </w:rPr>
        <w:t xml:space="preserve">, Oh YK, Palmer ML, </w:t>
      </w:r>
      <w:proofErr w:type="spellStart"/>
      <w:r w:rsidRPr="00EE42AD">
        <w:rPr>
          <w:rFonts w:ascii="Book Antiqua" w:hAnsi="Book Antiqua"/>
        </w:rPr>
        <w:t>Lucey</w:t>
      </w:r>
      <w:proofErr w:type="spellEnd"/>
      <w:r w:rsidRPr="00EE42AD">
        <w:rPr>
          <w:rFonts w:ascii="Book Antiqua" w:hAnsi="Book Antiqua"/>
        </w:rPr>
        <w:t xml:space="preserve"> SM, </w:t>
      </w:r>
      <w:proofErr w:type="spellStart"/>
      <w:r w:rsidRPr="00EE42AD">
        <w:rPr>
          <w:rFonts w:ascii="Book Antiqua" w:hAnsi="Book Antiqua"/>
        </w:rPr>
        <w:t>Lucarelli</w:t>
      </w:r>
      <w:proofErr w:type="spellEnd"/>
      <w:r w:rsidRPr="00EE42AD">
        <w:rPr>
          <w:rFonts w:ascii="Book Antiqua" w:hAnsi="Book Antiqua"/>
        </w:rPr>
        <w:t xml:space="preserve"> DG, Ashton-Miller JA, </w:t>
      </w:r>
      <w:proofErr w:type="spellStart"/>
      <w:r w:rsidRPr="00EE42AD">
        <w:rPr>
          <w:rFonts w:ascii="Book Antiqua" w:hAnsi="Book Antiqua"/>
        </w:rPr>
        <w:t>Wojtys</w:t>
      </w:r>
      <w:proofErr w:type="spellEnd"/>
      <w:r w:rsidRPr="00EE42AD">
        <w:rPr>
          <w:rFonts w:ascii="Book Antiqua" w:hAnsi="Book Antiqua"/>
        </w:rPr>
        <w:t xml:space="preserve"> EM.</w:t>
      </w:r>
      <w:proofErr w:type="gramEnd"/>
      <w:r w:rsidRPr="00EE42AD">
        <w:rPr>
          <w:rFonts w:ascii="Book Antiqua" w:hAnsi="Book Antiqua"/>
        </w:rPr>
        <w:t xml:space="preserve"> </w:t>
      </w:r>
      <w:proofErr w:type="gramStart"/>
      <w:r w:rsidRPr="00EE42AD">
        <w:rPr>
          <w:rFonts w:ascii="Book Antiqua" w:hAnsi="Book Antiqua"/>
        </w:rPr>
        <w:t xml:space="preserve">The relationship between anterior </w:t>
      </w:r>
      <w:proofErr w:type="spellStart"/>
      <w:r w:rsidRPr="00EE42AD">
        <w:rPr>
          <w:rFonts w:ascii="Book Antiqua" w:hAnsi="Book Antiqua"/>
        </w:rPr>
        <w:t>tibial</w:t>
      </w:r>
      <w:proofErr w:type="spellEnd"/>
      <w:r w:rsidRPr="00EE42AD">
        <w:rPr>
          <w:rFonts w:ascii="Book Antiqua" w:hAnsi="Book Antiqua"/>
        </w:rPr>
        <w:t xml:space="preserve"> acceleration, </w:t>
      </w:r>
      <w:proofErr w:type="spellStart"/>
      <w:r w:rsidRPr="00EE42AD">
        <w:rPr>
          <w:rFonts w:ascii="Book Antiqua" w:hAnsi="Book Antiqua"/>
        </w:rPr>
        <w:t>tibial</w:t>
      </w:r>
      <w:proofErr w:type="spellEnd"/>
      <w:r w:rsidRPr="00EE42AD">
        <w:rPr>
          <w:rFonts w:ascii="Book Antiqua" w:hAnsi="Book Antiqua"/>
        </w:rPr>
        <w:t xml:space="preserve"> slope, and ACL strain during a simulated jump landing task.</w:t>
      </w:r>
      <w:proofErr w:type="gramEnd"/>
      <w:r w:rsidRPr="00EE42AD">
        <w:rPr>
          <w:rFonts w:ascii="Book Antiqua" w:hAnsi="Book Antiqua"/>
        </w:rPr>
        <w:t xml:space="preserve"> </w:t>
      </w:r>
      <w:r w:rsidRPr="00EE42AD">
        <w:rPr>
          <w:rFonts w:ascii="Book Antiqua" w:hAnsi="Book Antiqua"/>
          <w:i/>
          <w:iCs/>
        </w:rPr>
        <w:t xml:space="preserve">J Bone Joint </w:t>
      </w:r>
      <w:proofErr w:type="spellStart"/>
      <w:r w:rsidRPr="00EE42AD">
        <w:rPr>
          <w:rFonts w:ascii="Book Antiqua" w:hAnsi="Book Antiqua"/>
          <w:i/>
          <w:iCs/>
        </w:rPr>
        <w:t>Surg</w:t>
      </w:r>
      <w:proofErr w:type="spellEnd"/>
      <w:r w:rsidRPr="00EE42AD">
        <w:rPr>
          <w:rFonts w:ascii="Book Antiqua" w:hAnsi="Book Antiqua"/>
          <w:i/>
          <w:iCs/>
        </w:rPr>
        <w:t xml:space="preserve"> Am</w:t>
      </w:r>
      <w:r w:rsidRPr="00EE42AD">
        <w:rPr>
          <w:rFonts w:ascii="Book Antiqua" w:hAnsi="Book Antiqua"/>
        </w:rPr>
        <w:t xml:space="preserve"> 2011; </w:t>
      </w:r>
      <w:r w:rsidRPr="00EE42AD">
        <w:rPr>
          <w:rFonts w:ascii="Book Antiqua" w:hAnsi="Book Antiqua"/>
          <w:b/>
          <w:bCs/>
        </w:rPr>
        <w:t>93</w:t>
      </w:r>
      <w:r w:rsidRPr="00EE42AD">
        <w:rPr>
          <w:rFonts w:ascii="Book Antiqua" w:hAnsi="Book Antiqua"/>
        </w:rPr>
        <w:t>: 1310-1317 [PMID: 21792497 DOI: 10.2106/JBJS.J.00259]</w:t>
      </w:r>
    </w:p>
    <w:p w14:paraId="0A0F51BF"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75 </w:t>
      </w:r>
      <w:r w:rsidRPr="00EE42AD">
        <w:rPr>
          <w:rFonts w:ascii="Book Antiqua" w:hAnsi="Book Antiqua"/>
          <w:b/>
          <w:bCs/>
        </w:rPr>
        <w:t>McLean SG</w:t>
      </w:r>
      <w:r w:rsidRPr="00EE42AD">
        <w:rPr>
          <w:rFonts w:ascii="Book Antiqua" w:hAnsi="Book Antiqua"/>
        </w:rPr>
        <w:t xml:space="preserve">, </w:t>
      </w:r>
      <w:proofErr w:type="spellStart"/>
      <w:r w:rsidRPr="00EE42AD">
        <w:rPr>
          <w:rFonts w:ascii="Book Antiqua" w:hAnsi="Book Antiqua"/>
        </w:rPr>
        <w:t>Lucey</w:t>
      </w:r>
      <w:proofErr w:type="spellEnd"/>
      <w:r w:rsidRPr="00EE42AD">
        <w:rPr>
          <w:rFonts w:ascii="Book Antiqua" w:hAnsi="Book Antiqua"/>
        </w:rPr>
        <w:t xml:space="preserve"> SM, Rohrer S, Brandon C. Knee joint anatomy predicts high-risk in vivo dynamic landing knee biomechanics. </w:t>
      </w:r>
      <w:proofErr w:type="spellStart"/>
      <w:r w:rsidRPr="00EE42AD">
        <w:rPr>
          <w:rFonts w:ascii="Book Antiqua" w:hAnsi="Book Antiqua"/>
          <w:i/>
          <w:iCs/>
        </w:rPr>
        <w:t>Clin</w:t>
      </w:r>
      <w:proofErr w:type="spellEnd"/>
      <w:r w:rsidRPr="00EE42AD">
        <w:rPr>
          <w:rFonts w:ascii="Book Antiqua" w:hAnsi="Book Antiqua"/>
          <w:i/>
          <w:iCs/>
        </w:rPr>
        <w:t xml:space="preserve"> </w:t>
      </w:r>
      <w:proofErr w:type="spellStart"/>
      <w:r w:rsidRPr="00EE42AD">
        <w:rPr>
          <w:rFonts w:ascii="Book Antiqua" w:hAnsi="Book Antiqua"/>
          <w:i/>
          <w:iCs/>
        </w:rPr>
        <w:t>Biomech</w:t>
      </w:r>
      <w:proofErr w:type="spellEnd"/>
      <w:r w:rsidRPr="00EE42AD">
        <w:rPr>
          <w:rFonts w:ascii="Book Antiqua" w:hAnsi="Book Antiqua"/>
          <w:i/>
          <w:iCs/>
        </w:rPr>
        <w:t xml:space="preserve"> (Bristol, Avon)</w:t>
      </w:r>
      <w:r w:rsidRPr="00EE42AD">
        <w:rPr>
          <w:rFonts w:ascii="Book Antiqua" w:hAnsi="Book Antiqua"/>
        </w:rPr>
        <w:t xml:space="preserve"> 2010; </w:t>
      </w:r>
      <w:r w:rsidRPr="00EE42AD">
        <w:rPr>
          <w:rFonts w:ascii="Book Antiqua" w:hAnsi="Book Antiqua"/>
          <w:b/>
          <w:bCs/>
        </w:rPr>
        <w:t>25</w:t>
      </w:r>
      <w:r w:rsidRPr="00EE42AD">
        <w:rPr>
          <w:rFonts w:ascii="Book Antiqua" w:hAnsi="Book Antiqua"/>
        </w:rPr>
        <w:t>: 781-788 [PMID: 20605063 DOI: 10.1016/j.clinbiomech.2010.06.002]</w:t>
      </w:r>
    </w:p>
    <w:p w14:paraId="08BFD2E6"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76 </w:t>
      </w:r>
      <w:proofErr w:type="spellStart"/>
      <w:r w:rsidRPr="00EE42AD">
        <w:rPr>
          <w:rFonts w:ascii="Book Antiqua" w:hAnsi="Book Antiqua"/>
          <w:b/>
          <w:bCs/>
        </w:rPr>
        <w:t>Sturnick</w:t>
      </w:r>
      <w:proofErr w:type="spellEnd"/>
      <w:r w:rsidRPr="00EE42AD">
        <w:rPr>
          <w:rFonts w:ascii="Book Antiqua" w:hAnsi="Book Antiqua"/>
          <w:b/>
          <w:bCs/>
        </w:rPr>
        <w:t xml:space="preserve"> DR</w:t>
      </w:r>
      <w:r w:rsidRPr="00EE42AD">
        <w:rPr>
          <w:rFonts w:ascii="Book Antiqua" w:hAnsi="Book Antiqua"/>
        </w:rPr>
        <w:t xml:space="preserve">, </w:t>
      </w:r>
      <w:proofErr w:type="spellStart"/>
      <w:r w:rsidRPr="00EE42AD">
        <w:rPr>
          <w:rFonts w:ascii="Book Antiqua" w:hAnsi="Book Antiqua"/>
        </w:rPr>
        <w:t>Argentieri</w:t>
      </w:r>
      <w:proofErr w:type="spellEnd"/>
      <w:r w:rsidRPr="00EE42AD">
        <w:rPr>
          <w:rFonts w:ascii="Book Antiqua" w:hAnsi="Book Antiqua"/>
        </w:rPr>
        <w:t xml:space="preserve"> EC, </w:t>
      </w:r>
      <w:proofErr w:type="spellStart"/>
      <w:r w:rsidRPr="00EE42AD">
        <w:rPr>
          <w:rFonts w:ascii="Book Antiqua" w:hAnsi="Book Antiqua"/>
        </w:rPr>
        <w:t>Vacek</w:t>
      </w:r>
      <w:proofErr w:type="spellEnd"/>
      <w:r w:rsidRPr="00EE42AD">
        <w:rPr>
          <w:rFonts w:ascii="Book Antiqua" w:hAnsi="Book Antiqua"/>
        </w:rPr>
        <w:t xml:space="preserve"> PM, </w:t>
      </w:r>
      <w:proofErr w:type="spellStart"/>
      <w:r w:rsidRPr="00EE42AD">
        <w:rPr>
          <w:rFonts w:ascii="Book Antiqua" w:hAnsi="Book Antiqua"/>
        </w:rPr>
        <w:t>DeSarno</w:t>
      </w:r>
      <w:proofErr w:type="spellEnd"/>
      <w:r w:rsidRPr="00EE42AD">
        <w:rPr>
          <w:rFonts w:ascii="Book Antiqua" w:hAnsi="Book Antiqua"/>
        </w:rPr>
        <w:t xml:space="preserve"> MJ, Gardner-Morse MG, </w:t>
      </w:r>
      <w:proofErr w:type="spellStart"/>
      <w:r w:rsidRPr="00EE42AD">
        <w:rPr>
          <w:rFonts w:ascii="Book Antiqua" w:hAnsi="Book Antiqua"/>
        </w:rPr>
        <w:t>Tourville</w:t>
      </w:r>
      <w:proofErr w:type="spellEnd"/>
      <w:r w:rsidRPr="00EE42AD">
        <w:rPr>
          <w:rFonts w:ascii="Book Antiqua" w:hAnsi="Book Antiqua"/>
        </w:rPr>
        <w:t xml:space="preserve"> TW, </w:t>
      </w:r>
      <w:proofErr w:type="spellStart"/>
      <w:r w:rsidRPr="00EE42AD">
        <w:rPr>
          <w:rFonts w:ascii="Book Antiqua" w:hAnsi="Book Antiqua"/>
        </w:rPr>
        <w:t>Slauterbeck</w:t>
      </w:r>
      <w:proofErr w:type="spellEnd"/>
      <w:r w:rsidRPr="00EE42AD">
        <w:rPr>
          <w:rFonts w:ascii="Book Antiqua" w:hAnsi="Book Antiqua"/>
        </w:rPr>
        <w:t xml:space="preserve"> JR, Johnson RJ, Shultz SJ, </w:t>
      </w:r>
      <w:proofErr w:type="spellStart"/>
      <w:r w:rsidRPr="00EE42AD">
        <w:rPr>
          <w:rFonts w:ascii="Book Antiqua" w:hAnsi="Book Antiqua"/>
        </w:rPr>
        <w:t>Beynnon</w:t>
      </w:r>
      <w:proofErr w:type="spellEnd"/>
      <w:r w:rsidRPr="00EE42AD">
        <w:rPr>
          <w:rFonts w:ascii="Book Antiqua" w:hAnsi="Book Antiqua"/>
        </w:rPr>
        <w:t xml:space="preserve"> BD. A decreased volume of the medial </w:t>
      </w:r>
      <w:proofErr w:type="spellStart"/>
      <w:r w:rsidRPr="00EE42AD">
        <w:rPr>
          <w:rFonts w:ascii="Book Antiqua" w:hAnsi="Book Antiqua"/>
        </w:rPr>
        <w:t>tibial</w:t>
      </w:r>
      <w:proofErr w:type="spellEnd"/>
      <w:r w:rsidRPr="00EE42AD">
        <w:rPr>
          <w:rFonts w:ascii="Book Antiqua" w:hAnsi="Book Antiqua"/>
        </w:rPr>
        <w:t xml:space="preserve"> spine is associated with an increased risk of suffering an anterior cruciate ligament injury for males but not females. </w:t>
      </w:r>
      <w:r w:rsidRPr="00EE42AD">
        <w:rPr>
          <w:rFonts w:ascii="Book Antiqua" w:hAnsi="Book Antiqua"/>
          <w:i/>
          <w:iCs/>
        </w:rPr>
        <w:t xml:space="preserve">J </w:t>
      </w:r>
      <w:proofErr w:type="spellStart"/>
      <w:r w:rsidRPr="00EE42AD">
        <w:rPr>
          <w:rFonts w:ascii="Book Antiqua" w:hAnsi="Book Antiqua"/>
          <w:i/>
          <w:iCs/>
        </w:rPr>
        <w:t>Orthop</w:t>
      </w:r>
      <w:proofErr w:type="spellEnd"/>
      <w:r w:rsidRPr="00EE42AD">
        <w:rPr>
          <w:rFonts w:ascii="Book Antiqua" w:hAnsi="Book Antiqua"/>
          <w:i/>
          <w:iCs/>
        </w:rPr>
        <w:t xml:space="preserve"> Res</w:t>
      </w:r>
      <w:r w:rsidRPr="00EE42AD">
        <w:rPr>
          <w:rFonts w:ascii="Book Antiqua" w:hAnsi="Book Antiqua"/>
        </w:rPr>
        <w:t xml:space="preserve"> 2014; </w:t>
      </w:r>
      <w:r w:rsidRPr="00EE42AD">
        <w:rPr>
          <w:rFonts w:ascii="Book Antiqua" w:hAnsi="Book Antiqua"/>
          <w:b/>
          <w:bCs/>
        </w:rPr>
        <w:t>32</w:t>
      </w:r>
      <w:r w:rsidRPr="00EE42AD">
        <w:rPr>
          <w:rFonts w:ascii="Book Antiqua" w:hAnsi="Book Antiqua"/>
        </w:rPr>
        <w:t>: 1451-1457 [PMID: 24962098 DOI: 10.1002/jor.22670]</w:t>
      </w:r>
    </w:p>
    <w:p w14:paraId="420A891A" w14:textId="73F4C36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77 </w:t>
      </w:r>
      <w:r w:rsidRPr="00EE42AD">
        <w:rPr>
          <w:rFonts w:ascii="Book Antiqua" w:hAnsi="Book Antiqua"/>
          <w:b/>
          <w:bCs/>
        </w:rPr>
        <w:t>Orchard J</w:t>
      </w:r>
      <w:r w:rsidRPr="00985326">
        <w:rPr>
          <w:rFonts w:ascii="Book Antiqua" w:hAnsi="Book Antiqua"/>
          <w:bCs/>
        </w:rPr>
        <w:t>,</w:t>
      </w:r>
      <w:r w:rsidRPr="00985326">
        <w:rPr>
          <w:rFonts w:ascii="Book Antiqua" w:hAnsi="Book Antiqua"/>
        </w:rPr>
        <w:t xml:space="preserve"> </w:t>
      </w:r>
      <w:r w:rsidRPr="00EE42AD">
        <w:rPr>
          <w:rFonts w:ascii="Book Antiqua" w:hAnsi="Book Antiqua"/>
        </w:rPr>
        <w:t xml:space="preserve">Seward H, </w:t>
      </w:r>
      <w:proofErr w:type="spellStart"/>
      <w:r w:rsidRPr="00EE42AD">
        <w:rPr>
          <w:rFonts w:ascii="Book Antiqua" w:hAnsi="Book Antiqua"/>
        </w:rPr>
        <w:t>Garlick</w:t>
      </w:r>
      <w:proofErr w:type="spellEnd"/>
      <w:r w:rsidRPr="00EE42AD">
        <w:rPr>
          <w:rFonts w:ascii="Book Antiqua" w:hAnsi="Book Antiqua"/>
        </w:rPr>
        <w:t xml:space="preserve"> D</w:t>
      </w:r>
      <w:r w:rsidR="0021224B">
        <w:rPr>
          <w:rFonts w:ascii="Book Antiqua" w:hAnsi="Book Antiqua"/>
        </w:rPr>
        <w:t>.</w:t>
      </w:r>
      <w:r w:rsidRPr="00EE42AD">
        <w:rPr>
          <w:rFonts w:ascii="Book Antiqua" w:hAnsi="Book Antiqua"/>
        </w:rPr>
        <w:t xml:space="preserve"> Ground conditions and AFL injuries.</w:t>
      </w:r>
      <w:proofErr w:type="gramEnd"/>
      <w:r w:rsidRPr="00EE42AD">
        <w:rPr>
          <w:rFonts w:ascii="Book Antiqua" w:hAnsi="Book Antiqua"/>
        </w:rPr>
        <w:t xml:space="preserve"> In:</w:t>
      </w:r>
      <w:r w:rsidR="004C2726">
        <w:rPr>
          <w:rFonts w:ascii="Book Antiqua" w:hAnsi="Book Antiqua"/>
        </w:rPr>
        <w:t xml:space="preserve"> </w:t>
      </w:r>
      <w:r w:rsidRPr="00EE42AD">
        <w:rPr>
          <w:rFonts w:ascii="Book Antiqua" w:hAnsi="Book Antiqua"/>
        </w:rPr>
        <w:t>Australian Conference of Science and Medicine in Sport. Canberra: Sports Medicine Australia</w:t>
      </w:r>
      <w:r w:rsidR="00F836B2">
        <w:rPr>
          <w:rFonts w:ascii="Book Antiqua" w:hAnsi="Book Antiqua"/>
        </w:rPr>
        <w:t xml:space="preserve"> </w:t>
      </w:r>
      <w:r w:rsidR="00F836B2" w:rsidRPr="00EE42AD">
        <w:rPr>
          <w:rFonts w:ascii="Book Antiqua" w:hAnsi="Book Antiqua"/>
        </w:rPr>
        <w:t>1997</w:t>
      </w:r>
      <w:r w:rsidRPr="00EE42AD">
        <w:rPr>
          <w:rFonts w:ascii="Book Antiqua" w:hAnsi="Book Antiqua"/>
        </w:rPr>
        <w:t xml:space="preserve"> [DOI:</w:t>
      </w:r>
      <w:r w:rsidR="007C7199">
        <w:rPr>
          <w:rFonts w:ascii="Book Antiqua" w:hAnsi="Book Antiqua"/>
        </w:rPr>
        <w:t xml:space="preserve"> </w:t>
      </w:r>
      <w:r w:rsidRPr="00EE42AD">
        <w:rPr>
          <w:rFonts w:ascii="Book Antiqua" w:hAnsi="Book Antiqua"/>
        </w:rPr>
        <w:t>10.3390/sports1030069]</w:t>
      </w:r>
    </w:p>
    <w:p w14:paraId="293A86F0"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78 </w:t>
      </w:r>
      <w:proofErr w:type="spellStart"/>
      <w:r w:rsidRPr="00EE42AD">
        <w:rPr>
          <w:rFonts w:ascii="Book Antiqua" w:hAnsi="Book Antiqua"/>
          <w:b/>
          <w:bCs/>
        </w:rPr>
        <w:t>Malinzak</w:t>
      </w:r>
      <w:proofErr w:type="spellEnd"/>
      <w:r w:rsidRPr="00EE42AD">
        <w:rPr>
          <w:rFonts w:ascii="Book Antiqua" w:hAnsi="Book Antiqua"/>
          <w:b/>
          <w:bCs/>
        </w:rPr>
        <w:t xml:space="preserve"> RA</w:t>
      </w:r>
      <w:r w:rsidRPr="00EE42AD">
        <w:rPr>
          <w:rFonts w:ascii="Book Antiqua" w:hAnsi="Book Antiqua"/>
        </w:rPr>
        <w:t xml:space="preserve">, Colby SM, </w:t>
      </w:r>
      <w:proofErr w:type="spellStart"/>
      <w:r w:rsidRPr="00EE42AD">
        <w:rPr>
          <w:rFonts w:ascii="Book Antiqua" w:hAnsi="Book Antiqua"/>
        </w:rPr>
        <w:t>Kirkendall</w:t>
      </w:r>
      <w:proofErr w:type="spellEnd"/>
      <w:r w:rsidRPr="00EE42AD">
        <w:rPr>
          <w:rFonts w:ascii="Book Antiqua" w:hAnsi="Book Antiqua"/>
        </w:rPr>
        <w:t xml:space="preserve"> DT, Yu B, Garrett WE.</w:t>
      </w:r>
      <w:proofErr w:type="gramEnd"/>
      <w:r w:rsidRPr="00EE42AD">
        <w:rPr>
          <w:rFonts w:ascii="Book Antiqua" w:hAnsi="Book Antiqua"/>
        </w:rPr>
        <w:t xml:space="preserve"> A comparison of knee joint motion patterns between men and women in selected athletic tasks. </w:t>
      </w:r>
      <w:proofErr w:type="spellStart"/>
      <w:r w:rsidRPr="00EE42AD">
        <w:rPr>
          <w:rFonts w:ascii="Book Antiqua" w:hAnsi="Book Antiqua"/>
          <w:i/>
          <w:iCs/>
        </w:rPr>
        <w:t>Clin</w:t>
      </w:r>
      <w:proofErr w:type="spellEnd"/>
      <w:r w:rsidRPr="00EE42AD">
        <w:rPr>
          <w:rFonts w:ascii="Book Antiqua" w:hAnsi="Book Antiqua"/>
          <w:i/>
          <w:iCs/>
        </w:rPr>
        <w:t xml:space="preserve"> </w:t>
      </w:r>
      <w:proofErr w:type="spellStart"/>
      <w:r w:rsidRPr="00EE42AD">
        <w:rPr>
          <w:rFonts w:ascii="Book Antiqua" w:hAnsi="Book Antiqua"/>
          <w:i/>
          <w:iCs/>
        </w:rPr>
        <w:t>Biomech</w:t>
      </w:r>
      <w:proofErr w:type="spellEnd"/>
      <w:r w:rsidRPr="00EE42AD">
        <w:rPr>
          <w:rFonts w:ascii="Book Antiqua" w:hAnsi="Book Antiqua"/>
          <w:i/>
          <w:iCs/>
        </w:rPr>
        <w:t xml:space="preserve"> (Bristol, Avon)</w:t>
      </w:r>
      <w:r w:rsidRPr="00EE42AD">
        <w:rPr>
          <w:rFonts w:ascii="Book Antiqua" w:hAnsi="Book Antiqua"/>
        </w:rPr>
        <w:t xml:space="preserve"> 2001; </w:t>
      </w:r>
      <w:r w:rsidRPr="00EE42AD">
        <w:rPr>
          <w:rFonts w:ascii="Book Antiqua" w:hAnsi="Book Antiqua"/>
          <w:b/>
          <w:bCs/>
        </w:rPr>
        <w:t>16</w:t>
      </w:r>
      <w:r w:rsidRPr="00EE42AD">
        <w:rPr>
          <w:rFonts w:ascii="Book Antiqua" w:hAnsi="Book Antiqua"/>
        </w:rPr>
        <w:t>: 438-445 [PMID: 11390052 DOI: 10.1016/s0268-0033(01)00019-5]</w:t>
      </w:r>
    </w:p>
    <w:p w14:paraId="455765A0" w14:textId="0BA848CB" w:rsidR="00195BAB" w:rsidRPr="00EE42AD" w:rsidRDefault="00195BAB" w:rsidP="00195BAB">
      <w:pPr>
        <w:spacing w:line="360" w:lineRule="auto"/>
        <w:jc w:val="both"/>
        <w:rPr>
          <w:rFonts w:ascii="Book Antiqua" w:hAnsi="Book Antiqua"/>
        </w:rPr>
      </w:pPr>
      <w:r w:rsidRPr="00EE42AD">
        <w:rPr>
          <w:rFonts w:ascii="Book Antiqua" w:hAnsi="Book Antiqua"/>
        </w:rPr>
        <w:t xml:space="preserve">79 </w:t>
      </w:r>
      <w:proofErr w:type="spellStart"/>
      <w:r w:rsidRPr="00EE42AD">
        <w:rPr>
          <w:rFonts w:ascii="Book Antiqua" w:hAnsi="Book Antiqua"/>
          <w:b/>
          <w:bCs/>
        </w:rPr>
        <w:t>Garrido</w:t>
      </w:r>
      <w:proofErr w:type="spellEnd"/>
      <w:r w:rsidRPr="00EE42AD">
        <w:rPr>
          <w:rFonts w:ascii="Book Antiqua" w:hAnsi="Book Antiqua"/>
          <w:b/>
          <w:bCs/>
        </w:rPr>
        <w:t xml:space="preserve"> J</w:t>
      </w:r>
      <w:r w:rsidRPr="00985326">
        <w:rPr>
          <w:rFonts w:ascii="Book Antiqua" w:hAnsi="Book Antiqua"/>
          <w:bCs/>
        </w:rPr>
        <w:t>,</w:t>
      </w:r>
      <w:r w:rsidRPr="00985326">
        <w:rPr>
          <w:rFonts w:ascii="Book Antiqua" w:hAnsi="Book Antiqua"/>
        </w:rPr>
        <w:t xml:space="preserve"> </w:t>
      </w:r>
      <w:r w:rsidRPr="00EE42AD">
        <w:rPr>
          <w:rFonts w:ascii="Book Antiqua" w:hAnsi="Book Antiqua"/>
        </w:rPr>
        <w:t>P</w:t>
      </w:r>
      <w:r w:rsidR="00687545">
        <w:rPr>
          <w:rFonts w:ascii="Book Antiqua" w:hAnsi="Book Antiqua"/>
        </w:rPr>
        <w:t xml:space="preserve">ineda Y, </w:t>
      </w:r>
      <w:proofErr w:type="spellStart"/>
      <w:r w:rsidR="00687545">
        <w:rPr>
          <w:rFonts w:ascii="Book Antiqua" w:hAnsi="Book Antiqua"/>
        </w:rPr>
        <w:t>Piñeros</w:t>
      </w:r>
      <w:proofErr w:type="spellEnd"/>
      <w:r w:rsidR="00687545">
        <w:rPr>
          <w:rFonts w:ascii="Book Antiqua" w:hAnsi="Book Antiqua"/>
        </w:rPr>
        <w:t xml:space="preserve"> A, Rodríguez M.</w:t>
      </w:r>
      <w:r w:rsidRPr="00EE42AD">
        <w:rPr>
          <w:rFonts w:ascii="Book Antiqua" w:hAnsi="Book Antiqua"/>
        </w:rPr>
        <w:t xml:space="preserve"> </w:t>
      </w:r>
      <w:proofErr w:type="spellStart"/>
      <w:r w:rsidRPr="00EE42AD">
        <w:rPr>
          <w:rFonts w:ascii="Book Antiqua" w:hAnsi="Book Antiqua"/>
        </w:rPr>
        <w:t>Imbalancemuscular</w:t>
      </w:r>
      <w:proofErr w:type="spellEnd"/>
      <w:r w:rsidRPr="00EE42AD">
        <w:rPr>
          <w:rFonts w:ascii="Book Antiqua" w:hAnsi="Book Antiqua"/>
        </w:rPr>
        <w:t xml:space="preserve"> </w:t>
      </w:r>
      <w:proofErr w:type="spellStart"/>
      <w:r w:rsidRPr="00EE42AD">
        <w:rPr>
          <w:rFonts w:ascii="Book Antiqua" w:hAnsi="Book Antiqua"/>
        </w:rPr>
        <w:t>como</w:t>
      </w:r>
      <w:proofErr w:type="spellEnd"/>
      <w:r w:rsidRPr="00EE42AD">
        <w:rPr>
          <w:rFonts w:ascii="Book Antiqua" w:hAnsi="Book Antiqua"/>
        </w:rPr>
        <w:t xml:space="preserve"> factor de </w:t>
      </w:r>
      <w:proofErr w:type="spellStart"/>
      <w:r w:rsidRPr="00EE42AD">
        <w:rPr>
          <w:rFonts w:ascii="Book Antiqua" w:hAnsi="Book Antiqua"/>
        </w:rPr>
        <w:t>riesgo</w:t>
      </w:r>
      <w:proofErr w:type="spellEnd"/>
      <w:r w:rsidRPr="00EE42AD">
        <w:rPr>
          <w:rFonts w:ascii="Book Antiqua" w:hAnsi="Book Antiqua"/>
        </w:rPr>
        <w:t xml:space="preserve"> </w:t>
      </w:r>
      <w:proofErr w:type="spellStart"/>
      <w:r w:rsidRPr="00EE42AD">
        <w:rPr>
          <w:rFonts w:ascii="Book Antiqua" w:hAnsi="Book Antiqua"/>
        </w:rPr>
        <w:t>para</w:t>
      </w:r>
      <w:proofErr w:type="spellEnd"/>
      <w:r w:rsidRPr="00EE42AD">
        <w:rPr>
          <w:rFonts w:ascii="Book Antiqua" w:hAnsi="Book Antiqua"/>
        </w:rPr>
        <w:t xml:space="preserve"> </w:t>
      </w:r>
      <w:proofErr w:type="spellStart"/>
      <w:r w:rsidRPr="00EE42AD">
        <w:rPr>
          <w:rFonts w:ascii="Book Antiqua" w:hAnsi="Book Antiqua"/>
        </w:rPr>
        <w:t>lesiones</w:t>
      </w:r>
      <w:proofErr w:type="spellEnd"/>
      <w:r w:rsidRPr="00EE42AD">
        <w:rPr>
          <w:rFonts w:ascii="Book Antiqua" w:hAnsi="Book Antiqua"/>
        </w:rPr>
        <w:t xml:space="preserve"> </w:t>
      </w:r>
      <w:proofErr w:type="spellStart"/>
      <w:r w:rsidRPr="00EE42AD">
        <w:rPr>
          <w:rFonts w:ascii="Book Antiqua" w:hAnsi="Book Antiqua"/>
        </w:rPr>
        <w:t>deportivas</w:t>
      </w:r>
      <w:proofErr w:type="spellEnd"/>
      <w:r w:rsidRPr="00EE42AD">
        <w:rPr>
          <w:rFonts w:ascii="Book Antiqua" w:hAnsi="Book Antiqua"/>
        </w:rPr>
        <w:t xml:space="preserve"> de </w:t>
      </w:r>
      <w:proofErr w:type="spellStart"/>
      <w:r w:rsidRPr="00EE42AD">
        <w:rPr>
          <w:rFonts w:ascii="Book Antiqua" w:hAnsi="Book Antiqua"/>
        </w:rPr>
        <w:t>rodilla</w:t>
      </w:r>
      <w:proofErr w:type="spellEnd"/>
      <w:r w:rsidRPr="00EE42AD">
        <w:rPr>
          <w:rFonts w:ascii="Book Antiqua" w:hAnsi="Book Antiqua"/>
        </w:rPr>
        <w:t xml:space="preserve"> en </w:t>
      </w:r>
      <w:proofErr w:type="spellStart"/>
      <w:r w:rsidRPr="00EE42AD">
        <w:rPr>
          <w:rFonts w:ascii="Book Antiqua" w:hAnsi="Book Antiqua"/>
        </w:rPr>
        <w:t>futbolistas</w:t>
      </w:r>
      <w:proofErr w:type="spellEnd"/>
      <w:r w:rsidRPr="00EE42AD">
        <w:rPr>
          <w:rFonts w:ascii="Book Antiqua" w:hAnsi="Book Antiqua"/>
        </w:rPr>
        <w:t xml:space="preserve"> </w:t>
      </w:r>
      <w:proofErr w:type="spellStart"/>
      <w:r w:rsidRPr="00EE42AD">
        <w:rPr>
          <w:rFonts w:ascii="Book Antiqua" w:hAnsi="Book Antiqua"/>
        </w:rPr>
        <w:t>profesionales</w:t>
      </w:r>
      <w:proofErr w:type="spellEnd"/>
      <w:r w:rsidRPr="00EE42AD">
        <w:rPr>
          <w:rFonts w:ascii="Book Antiqua" w:hAnsi="Book Antiqua"/>
        </w:rPr>
        <w:t xml:space="preserve">. </w:t>
      </w:r>
      <w:proofErr w:type="spellStart"/>
      <w:r w:rsidRPr="00EE42AD">
        <w:rPr>
          <w:rFonts w:ascii="Book Antiqua" w:hAnsi="Book Antiqua"/>
        </w:rPr>
        <w:t>Acta</w:t>
      </w:r>
      <w:proofErr w:type="spellEnd"/>
      <w:r w:rsidRPr="00EE42AD">
        <w:rPr>
          <w:rFonts w:ascii="Book Antiqua" w:hAnsi="Book Antiqua"/>
        </w:rPr>
        <w:t xml:space="preserve"> </w:t>
      </w:r>
      <w:proofErr w:type="spellStart"/>
      <w:r w:rsidRPr="00EE42AD">
        <w:rPr>
          <w:rFonts w:ascii="Book Antiqua" w:hAnsi="Book Antiqua"/>
        </w:rPr>
        <w:t>Colombiana</w:t>
      </w:r>
      <w:proofErr w:type="spellEnd"/>
      <w:r w:rsidRPr="00EE42AD">
        <w:rPr>
          <w:rFonts w:ascii="Book Antiqua" w:hAnsi="Book Antiqua"/>
        </w:rPr>
        <w:t xml:space="preserve"> de </w:t>
      </w:r>
      <w:proofErr w:type="spellStart"/>
      <w:r w:rsidRPr="00EE42AD">
        <w:rPr>
          <w:rFonts w:ascii="Book Antiqua" w:hAnsi="Book Antiqua"/>
        </w:rPr>
        <w:t>Medicina</w:t>
      </w:r>
      <w:proofErr w:type="spellEnd"/>
      <w:r w:rsidRPr="00EE42AD">
        <w:rPr>
          <w:rFonts w:ascii="Book Antiqua" w:hAnsi="Book Antiqua"/>
        </w:rPr>
        <w:t xml:space="preserve"> </w:t>
      </w:r>
      <w:proofErr w:type="gramStart"/>
      <w:r w:rsidRPr="00EE42AD">
        <w:rPr>
          <w:rFonts w:ascii="Book Antiqua" w:hAnsi="Book Antiqua"/>
        </w:rPr>
        <w:t>del</w:t>
      </w:r>
      <w:proofErr w:type="gramEnd"/>
      <w:r w:rsidRPr="00EE42AD">
        <w:rPr>
          <w:rFonts w:ascii="Book Antiqua" w:hAnsi="Book Antiqua"/>
        </w:rPr>
        <w:t xml:space="preserve"> </w:t>
      </w:r>
      <w:proofErr w:type="spellStart"/>
      <w:r w:rsidRPr="00EE42AD">
        <w:rPr>
          <w:rFonts w:ascii="Book Antiqua" w:hAnsi="Book Antiqua"/>
        </w:rPr>
        <w:t>Deporte</w:t>
      </w:r>
      <w:proofErr w:type="spellEnd"/>
      <w:r w:rsidRPr="00EE42AD">
        <w:rPr>
          <w:rFonts w:ascii="Book Antiqua" w:hAnsi="Book Antiqua"/>
        </w:rPr>
        <w:t xml:space="preserve">. </w:t>
      </w:r>
      <w:r w:rsidR="00687545" w:rsidRPr="00EE42AD">
        <w:rPr>
          <w:rFonts w:ascii="Book Antiqua" w:hAnsi="Book Antiqua"/>
        </w:rPr>
        <w:t>2003</w:t>
      </w:r>
      <w:r w:rsidR="00687545">
        <w:rPr>
          <w:rFonts w:ascii="Book Antiqua" w:hAnsi="Book Antiqua"/>
        </w:rPr>
        <w:t xml:space="preserve">. </w:t>
      </w:r>
      <w:r w:rsidR="00687545" w:rsidRPr="00687545">
        <w:rPr>
          <w:rFonts w:ascii="Book Antiqua" w:hAnsi="Book Antiqua"/>
        </w:rPr>
        <w:t>Available from:</w:t>
      </w:r>
      <w:r w:rsidR="00687545">
        <w:rPr>
          <w:rFonts w:ascii="Book Antiqua" w:hAnsi="Book Antiqua"/>
        </w:rPr>
        <w:t xml:space="preserve"> </w:t>
      </w:r>
      <w:r w:rsidRPr="00EE42AD">
        <w:rPr>
          <w:rFonts w:ascii="Book Antiqua" w:hAnsi="Book Antiqua"/>
        </w:rPr>
        <w:t>http://amedco.encolomb</w:t>
      </w:r>
      <w:r w:rsidR="00694F0A">
        <w:rPr>
          <w:rFonts w:ascii="Book Antiqua" w:hAnsi="Book Antiqua"/>
        </w:rPr>
        <w:t>ia.com/deporte1091imbalance.htm</w:t>
      </w:r>
    </w:p>
    <w:p w14:paraId="44E28D0E"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80 </w:t>
      </w:r>
      <w:proofErr w:type="spellStart"/>
      <w:r w:rsidRPr="00EE42AD">
        <w:rPr>
          <w:rFonts w:ascii="Book Antiqua" w:hAnsi="Book Antiqua"/>
          <w:b/>
          <w:bCs/>
        </w:rPr>
        <w:t>Bennell</w:t>
      </w:r>
      <w:proofErr w:type="spellEnd"/>
      <w:r w:rsidRPr="00EE42AD">
        <w:rPr>
          <w:rFonts w:ascii="Book Antiqua" w:hAnsi="Book Antiqua"/>
          <w:b/>
          <w:bCs/>
        </w:rPr>
        <w:t xml:space="preserve"> K</w:t>
      </w:r>
      <w:r w:rsidRPr="00EE42AD">
        <w:rPr>
          <w:rFonts w:ascii="Book Antiqua" w:hAnsi="Book Antiqua"/>
        </w:rPr>
        <w:t xml:space="preserve">, </w:t>
      </w:r>
      <w:proofErr w:type="spellStart"/>
      <w:r w:rsidRPr="00EE42AD">
        <w:rPr>
          <w:rFonts w:ascii="Book Antiqua" w:hAnsi="Book Antiqua"/>
        </w:rPr>
        <w:t>Wajswelner</w:t>
      </w:r>
      <w:proofErr w:type="spellEnd"/>
      <w:r w:rsidRPr="00EE42AD">
        <w:rPr>
          <w:rFonts w:ascii="Book Antiqua" w:hAnsi="Book Antiqua"/>
        </w:rPr>
        <w:t xml:space="preserve"> H, Lew P, </w:t>
      </w:r>
      <w:proofErr w:type="spellStart"/>
      <w:r w:rsidRPr="00EE42AD">
        <w:rPr>
          <w:rFonts w:ascii="Book Antiqua" w:hAnsi="Book Antiqua"/>
        </w:rPr>
        <w:t>Schall-Riaucour</w:t>
      </w:r>
      <w:proofErr w:type="spellEnd"/>
      <w:r w:rsidRPr="00EE42AD">
        <w:rPr>
          <w:rFonts w:ascii="Book Antiqua" w:hAnsi="Book Antiqua"/>
        </w:rPr>
        <w:t xml:space="preserve"> A, Leslie S, Plant D, </w:t>
      </w:r>
      <w:proofErr w:type="spellStart"/>
      <w:r w:rsidRPr="00EE42AD">
        <w:rPr>
          <w:rFonts w:ascii="Book Antiqua" w:hAnsi="Book Antiqua"/>
        </w:rPr>
        <w:t>Cirone</w:t>
      </w:r>
      <w:proofErr w:type="spellEnd"/>
      <w:r w:rsidRPr="00EE42AD">
        <w:rPr>
          <w:rFonts w:ascii="Book Antiqua" w:hAnsi="Book Antiqua"/>
        </w:rPr>
        <w:t xml:space="preserve"> J. Isokinetic strength testing does not predict hamstring injury in Australian Rules footballers. </w:t>
      </w:r>
      <w:r w:rsidRPr="00EE42AD">
        <w:rPr>
          <w:rFonts w:ascii="Book Antiqua" w:hAnsi="Book Antiqua"/>
          <w:i/>
          <w:iCs/>
        </w:rPr>
        <w:t>Br J Sports Med</w:t>
      </w:r>
      <w:r w:rsidRPr="00EE42AD">
        <w:rPr>
          <w:rFonts w:ascii="Book Antiqua" w:hAnsi="Book Antiqua"/>
        </w:rPr>
        <w:t xml:space="preserve"> 1998; </w:t>
      </w:r>
      <w:r w:rsidRPr="00EE42AD">
        <w:rPr>
          <w:rFonts w:ascii="Book Antiqua" w:hAnsi="Book Antiqua"/>
          <w:b/>
          <w:bCs/>
        </w:rPr>
        <w:t>32</w:t>
      </w:r>
      <w:r w:rsidRPr="00EE42AD">
        <w:rPr>
          <w:rFonts w:ascii="Book Antiqua" w:hAnsi="Book Antiqua"/>
        </w:rPr>
        <w:t>: 309-314 [PMID: 9865403 DOI: 10.1136/bjsm.32.4.309]</w:t>
      </w:r>
    </w:p>
    <w:p w14:paraId="424A3B6F"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81 </w:t>
      </w:r>
      <w:proofErr w:type="spellStart"/>
      <w:r w:rsidRPr="00EE42AD">
        <w:rPr>
          <w:rFonts w:ascii="Book Antiqua" w:hAnsi="Book Antiqua"/>
          <w:b/>
          <w:bCs/>
        </w:rPr>
        <w:t>Dejour</w:t>
      </w:r>
      <w:proofErr w:type="spellEnd"/>
      <w:r w:rsidRPr="00EE42AD">
        <w:rPr>
          <w:rFonts w:ascii="Book Antiqua" w:hAnsi="Book Antiqua"/>
          <w:b/>
          <w:bCs/>
        </w:rPr>
        <w:t xml:space="preserve"> H</w:t>
      </w:r>
      <w:r w:rsidRPr="00EE42AD">
        <w:rPr>
          <w:rFonts w:ascii="Book Antiqua" w:hAnsi="Book Antiqua"/>
        </w:rPr>
        <w:t xml:space="preserve">, </w:t>
      </w:r>
      <w:proofErr w:type="spellStart"/>
      <w:r w:rsidRPr="00EE42AD">
        <w:rPr>
          <w:rFonts w:ascii="Book Antiqua" w:hAnsi="Book Antiqua"/>
        </w:rPr>
        <w:t>Walch</w:t>
      </w:r>
      <w:proofErr w:type="spellEnd"/>
      <w:r w:rsidRPr="00EE42AD">
        <w:rPr>
          <w:rFonts w:ascii="Book Antiqua" w:hAnsi="Book Antiqua"/>
        </w:rPr>
        <w:t xml:space="preserve"> G, </w:t>
      </w:r>
      <w:proofErr w:type="spellStart"/>
      <w:r w:rsidRPr="00EE42AD">
        <w:rPr>
          <w:rFonts w:ascii="Book Antiqua" w:hAnsi="Book Antiqua"/>
        </w:rPr>
        <w:t>Neyret</w:t>
      </w:r>
      <w:proofErr w:type="spellEnd"/>
      <w:r w:rsidRPr="00EE42AD">
        <w:rPr>
          <w:rFonts w:ascii="Book Antiqua" w:hAnsi="Book Antiqua"/>
        </w:rPr>
        <w:t xml:space="preserve"> P, </w:t>
      </w:r>
      <w:proofErr w:type="spellStart"/>
      <w:r w:rsidRPr="00EE42AD">
        <w:rPr>
          <w:rFonts w:ascii="Book Antiqua" w:hAnsi="Book Antiqua"/>
        </w:rPr>
        <w:t>Adeleine</w:t>
      </w:r>
      <w:proofErr w:type="spellEnd"/>
      <w:r w:rsidRPr="00EE42AD">
        <w:rPr>
          <w:rFonts w:ascii="Book Antiqua" w:hAnsi="Book Antiqua"/>
        </w:rPr>
        <w:t xml:space="preserve"> P. [Results of surgically treated chronic anterior laxities.</w:t>
      </w:r>
      <w:proofErr w:type="gramEnd"/>
      <w:r w:rsidRPr="00EE42AD">
        <w:rPr>
          <w:rFonts w:ascii="Book Antiqua" w:hAnsi="Book Antiqua"/>
        </w:rPr>
        <w:t xml:space="preserve"> Apropos of 251 cases reviewed with a minimum follow-up of 3 years]. </w:t>
      </w:r>
      <w:r w:rsidRPr="00EE42AD">
        <w:rPr>
          <w:rFonts w:ascii="Book Antiqua" w:hAnsi="Book Antiqua"/>
          <w:i/>
          <w:iCs/>
        </w:rPr>
        <w:lastRenderedPageBreak/>
        <w:t xml:space="preserve">Rev </w:t>
      </w:r>
      <w:proofErr w:type="spellStart"/>
      <w:r w:rsidRPr="00EE42AD">
        <w:rPr>
          <w:rFonts w:ascii="Book Antiqua" w:hAnsi="Book Antiqua"/>
          <w:i/>
          <w:iCs/>
        </w:rPr>
        <w:t>Chir</w:t>
      </w:r>
      <w:proofErr w:type="spellEnd"/>
      <w:r w:rsidRPr="00EE42AD">
        <w:rPr>
          <w:rFonts w:ascii="Book Antiqua" w:hAnsi="Book Antiqua"/>
          <w:i/>
          <w:iCs/>
        </w:rPr>
        <w:t xml:space="preserve"> </w:t>
      </w:r>
      <w:proofErr w:type="spellStart"/>
      <w:r w:rsidRPr="00EE42AD">
        <w:rPr>
          <w:rFonts w:ascii="Book Antiqua" w:hAnsi="Book Antiqua"/>
          <w:i/>
          <w:iCs/>
        </w:rPr>
        <w:t>Orthop</w:t>
      </w:r>
      <w:proofErr w:type="spellEnd"/>
      <w:r w:rsidRPr="00EE42AD">
        <w:rPr>
          <w:rFonts w:ascii="Book Antiqua" w:hAnsi="Book Antiqua"/>
          <w:i/>
          <w:iCs/>
        </w:rPr>
        <w:t xml:space="preserve"> </w:t>
      </w:r>
      <w:proofErr w:type="spellStart"/>
      <w:r w:rsidRPr="00EE42AD">
        <w:rPr>
          <w:rFonts w:ascii="Book Antiqua" w:hAnsi="Book Antiqua"/>
          <w:i/>
          <w:iCs/>
        </w:rPr>
        <w:t>Reparatrice</w:t>
      </w:r>
      <w:proofErr w:type="spellEnd"/>
      <w:r w:rsidRPr="00EE42AD">
        <w:rPr>
          <w:rFonts w:ascii="Book Antiqua" w:hAnsi="Book Antiqua"/>
          <w:i/>
          <w:iCs/>
        </w:rPr>
        <w:t xml:space="preserve"> </w:t>
      </w:r>
      <w:proofErr w:type="spellStart"/>
      <w:r w:rsidRPr="00EE42AD">
        <w:rPr>
          <w:rFonts w:ascii="Book Antiqua" w:hAnsi="Book Antiqua"/>
          <w:i/>
          <w:iCs/>
        </w:rPr>
        <w:t>Appar</w:t>
      </w:r>
      <w:proofErr w:type="spellEnd"/>
      <w:r w:rsidRPr="00EE42AD">
        <w:rPr>
          <w:rFonts w:ascii="Book Antiqua" w:hAnsi="Book Antiqua"/>
          <w:i/>
          <w:iCs/>
        </w:rPr>
        <w:t xml:space="preserve"> Mot</w:t>
      </w:r>
      <w:r w:rsidRPr="00EE42AD">
        <w:rPr>
          <w:rFonts w:ascii="Book Antiqua" w:hAnsi="Book Antiqua"/>
        </w:rPr>
        <w:t xml:space="preserve"> 1988; </w:t>
      </w:r>
      <w:r w:rsidRPr="00EE42AD">
        <w:rPr>
          <w:rFonts w:ascii="Book Antiqua" w:hAnsi="Book Antiqua"/>
          <w:b/>
          <w:bCs/>
        </w:rPr>
        <w:t>74</w:t>
      </w:r>
      <w:r w:rsidRPr="00EE42AD">
        <w:rPr>
          <w:rFonts w:ascii="Book Antiqua" w:hAnsi="Book Antiqua"/>
        </w:rPr>
        <w:t>: 622-636 [PMID: 3241893 DOI: 10.1016/j.knee.2004.02.001]</w:t>
      </w:r>
    </w:p>
    <w:p w14:paraId="25DEB01A" w14:textId="77777777" w:rsidR="0028293A" w:rsidRPr="0028293A" w:rsidRDefault="00195BAB" w:rsidP="00195BAB">
      <w:pPr>
        <w:spacing w:line="360" w:lineRule="auto"/>
        <w:jc w:val="both"/>
        <w:rPr>
          <w:rFonts w:ascii="Book Antiqua" w:hAnsi="Book Antiqua"/>
          <w:bCs/>
        </w:rPr>
      </w:pPr>
      <w:r w:rsidRPr="00EE42AD">
        <w:rPr>
          <w:rFonts w:ascii="Book Antiqua" w:hAnsi="Book Antiqua"/>
        </w:rPr>
        <w:t xml:space="preserve">82 </w:t>
      </w:r>
      <w:r w:rsidR="0028293A" w:rsidRPr="0028293A">
        <w:rPr>
          <w:rFonts w:ascii="Book Antiqua" w:hAnsi="Book Antiqua"/>
          <w:b/>
          <w:bCs/>
        </w:rPr>
        <w:t>Wexler G</w:t>
      </w:r>
      <w:r w:rsidR="0028293A" w:rsidRPr="0028293A">
        <w:rPr>
          <w:rFonts w:ascii="Book Antiqua" w:hAnsi="Book Antiqua"/>
          <w:bCs/>
        </w:rPr>
        <w:t xml:space="preserve">, Hurwitz DE, Bush-Joseph CA, </w:t>
      </w:r>
      <w:proofErr w:type="spellStart"/>
      <w:r w:rsidR="0028293A" w:rsidRPr="0028293A">
        <w:rPr>
          <w:rFonts w:ascii="Book Antiqua" w:hAnsi="Book Antiqua"/>
          <w:bCs/>
        </w:rPr>
        <w:t>Andriacchi</w:t>
      </w:r>
      <w:proofErr w:type="spellEnd"/>
      <w:r w:rsidR="0028293A" w:rsidRPr="0028293A">
        <w:rPr>
          <w:rFonts w:ascii="Book Antiqua" w:hAnsi="Book Antiqua"/>
          <w:bCs/>
        </w:rPr>
        <w:t xml:space="preserve"> TP, Bach BR Jr. Functional gait adaptations in patients with anterior cruciate ligament deficiency over time. </w:t>
      </w:r>
      <w:proofErr w:type="spellStart"/>
      <w:r w:rsidR="0028293A" w:rsidRPr="008F571E">
        <w:rPr>
          <w:rFonts w:ascii="Book Antiqua" w:hAnsi="Book Antiqua"/>
          <w:bCs/>
          <w:i/>
        </w:rPr>
        <w:t>Clin</w:t>
      </w:r>
      <w:proofErr w:type="spellEnd"/>
      <w:r w:rsidR="0028293A" w:rsidRPr="008F571E">
        <w:rPr>
          <w:rFonts w:ascii="Book Antiqua" w:hAnsi="Book Antiqua"/>
          <w:bCs/>
          <w:i/>
        </w:rPr>
        <w:t xml:space="preserve"> </w:t>
      </w:r>
      <w:proofErr w:type="spellStart"/>
      <w:r w:rsidR="0028293A" w:rsidRPr="008F571E">
        <w:rPr>
          <w:rFonts w:ascii="Book Antiqua" w:hAnsi="Book Antiqua"/>
          <w:bCs/>
          <w:i/>
        </w:rPr>
        <w:t>Orthop</w:t>
      </w:r>
      <w:proofErr w:type="spellEnd"/>
      <w:r w:rsidR="0028293A" w:rsidRPr="008F571E">
        <w:rPr>
          <w:rFonts w:ascii="Book Antiqua" w:hAnsi="Book Antiqua"/>
          <w:bCs/>
          <w:i/>
        </w:rPr>
        <w:t xml:space="preserve"> </w:t>
      </w:r>
      <w:proofErr w:type="spellStart"/>
      <w:r w:rsidR="0028293A" w:rsidRPr="008F571E">
        <w:rPr>
          <w:rFonts w:ascii="Book Antiqua" w:hAnsi="Book Antiqua"/>
          <w:bCs/>
          <w:i/>
        </w:rPr>
        <w:t>Relat</w:t>
      </w:r>
      <w:proofErr w:type="spellEnd"/>
      <w:r w:rsidR="0028293A" w:rsidRPr="008F571E">
        <w:rPr>
          <w:rFonts w:ascii="Book Antiqua" w:hAnsi="Book Antiqua"/>
          <w:bCs/>
          <w:i/>
        </w:rPr>
        <w:t xml:space="preserve"> Res</w:t>
      </w:r>
      <w:r w:rsidR="0028293A" w:rsidRPr="0028293A">
        <w:rPr>
          <w:rFonts w:ascii="Book Antiqua" w:hAnsi="Book Antiqua"/>
          <w:bCs/>
        </w:rPr>
        <w:t xml:space="preserve"> 1998: 166-175 [PMID: 9553549] </w:t>
      </w:r>
    </w:p>
    <w:p w14:paraId="3641A253" w14:textId="340B8255" w:rsidR="00195BAB" w:rsidRPr="00EE42AD" w:rsidRDefault="00195BAB" w:rsidP="00195BAB">
      <w:pPr>
        <w:spacing w:line="360" w:lineRule="auto"/>
        <w:jc w:val="both"/>
        <w:rPr>
          <w:rFonts w:ascii="Book Antiqua" w:hAnsi="Book Antiqua"/>
        </w:rPr>
      </w:pPr>
      <w:r w:rsidRPr="00EE42AD">
        <w:rPr>
          <w:rFonts w:ascii="Book Antiqua" w:hAnsi="Book Antiqua"/>
        </w:rPr>
        <w:t xml:space="preserve">83 </w:t>
      </w:r>
      <w:r w:rsidRPr="00EE42AD">
        <w:rPr>
          <w:rFonts w:ascii="Book Antiqua" w:hAnsi="Book Antiqua"/>
          <w:b/>
          <w:bCs/>
        </w:rPr>
        <w:t>Goldstein J</w:t>
      </w:r>
      <w:r w:rsidRPr="00F10385">
        <w:rPr>
          <w:rFonts w:ascii="Book Antiqua" w:hAnsi="Book Antiqua"/>
          <w:bCs/>
        </w:rPr>
        <w:t>,</w:t>
      </w:r>
      <w:r w:rsidRPr="00F10385">
        <w:rPr>
          <w:rFonts w:ascii="Book Antiqua" w:hAnsi="Book Antiqua"/>
        </w:rPr>
        <w:t xml:space="preserve"> </w:t>
      </w:r>
      <w:proofErr w:type="spellStart"/>
      <w:r w:rsidRPr="00EE42AD">
        <w:rPr>
          <w:rFonts w:ascii="Book Antiqua" w:hAnsi="Book Antiqua"/>
        </w:rPr>
        <w:t>Bosco</w:t>
      </w:r>
      <w:proofErr w:type="spellEnd"/>
      <w:r w:rsidRPr="00EE42AD">
        <w:rPr>
          <w:rFonts w:ascii="Book Antiqua" w:hAnsi="Book Antiqua"/>
        </w:rPr>
        <w:t xml:space="preserve"> JA</w:t>
      </w:r>
      <w:r w:rsidR="00273EE5">
        <w:rPr>
          <w:rFonts w:ascii="Book Antiqua" w:hAnsi="Book Antiqua"/>
        </w:rPr>
        <w:t>.</w:t>
      </w:r>
      <w:r w:rsidRPr="00EE42AD">
        <w:rPr>
          <w:rFonts w:ascii="Book Antiqua" w:hAnsi="Book Antiqua"/>
        </w:rPr>
        <w:t xml:space="preserve">3rd La </w:t>
      </w:r>
      <w:proofErr w:type="spellStart"/>
      <w:r w:rsidRPr="00EE42AD">
        <w:rPr>
          <w:rFonts w:ascii="Book Antiqua" w:hAnsi="Book Antiqua"/>
        </w:rPr>
        <w:t>rodilla</w:t>
      </w:r>
      <w:proofErr w:type="spellEnd"/>
      <w:r w:rsidRPr="00EE42AD">
        <w:rPr>
          <w:rFonts w:ascii="Book Antiqua" w:hAnsi="Book Antiqua"/>
        </w:rPr>
        <w:t xml:space="preserve"> </w:t>
      </w:r>
      <w:proofErr w:type="spellStart"/>
      <w:r w:rsidRPr="00EE42AD">
        <w:rPr>
          <w:rFonts w:ascii="Book Antiqua" w:hAnsi="Book Antiqua"/>
        </w:rPr>
        <w:t>deficiente</w:t>
      </w:r>
      <w:proofErr w:type="spellEnd"/>
      <w:r w:rsidRPr="00EE42AD">
        <w:rPr>
          <w:rFonts w:ascii="Book Antiqua" w:hAnsi="Book Antiqua"/>
        </w:rPr>
        <w:t xml:space="preserve"> en el LCA: </w:t>
      </w:r>
      <w:proofErr w:type="spellStart"/>
      <w:r w:rsidRPr="00EE42AD">
        <w:rPr>
          <w:rFonts w:ascii="Book Antiqua" w:hAnsi="Book Antiqua"/>
        </w:rPr>
        <w:t>historia</w:t>
      </w:r>
      <w:proofErr w:type="spellEnd"/>
      <w:r w:rsidRPr="00EE42AD">
        <w:rPr>
          <w:rFonts w:ascii="Book Antiqua" w:hAnsi="Book Antiqua"/>
        </w:rPr>
        <w:t xml:space="preserve"> natural y </w:t>
      </w:r>
      <w:proofErr w:type="spellStart"/>
      <w:r w:rsidRPr="00EE42AD">
        <w:rPr>
          <w:rFonts w:ascii="Book Antiqua" w:hAnsi="Book Antiqua"/>
        </w:rPr>
        <w:t>opciones</w:t>
      </w:r>
      <w:proofErr w:type="spellEnd"/>
      <w:r w:rsidRPr="00EE42AD">
        <w:rPr>
          <w:rFonts w:ascii="Book Antiqua" w:hAnsi="Book Antiqua"/>
        </w:rPr>
        <w:t xml:space="preserve"> d</w:t>
      </w:r>
      <w:r w:rsidR="00AA370B">
        <w:rPr>
          <w:rFonts w:ascii="Book Antiqua" w:hAnsi="Book Antiqua"/>
        </w:rPr>
        <w:t xml:space="preserve">e </w:t>
      </w:r>
      <w:proofErr w:type="spellStart"/>
      <w:r w:rsidR="00AA370B">
        <w:rPr>
          <w:rFonts w:ascii="Book Antiqua" w:hAnsi="Book Antiqua"/>
        </w:rPr>
        <w:t>tratamiento</w:t>
      </w:r>
      <w:proofErr w:type="spellEnd"/>
      <w:r w:rsidR="00AA370B">
        <w:rPr>
          <w:rFonts w:ascii="Book Antiqua" w:hAnsi="Book Antiqua"/>
        </w:rPr>
        <w:t xml:space="preserve">. </w:t>
      </w:r>
      <w:r w:rsidR="00AA370B" w:rsidRPr="00AA370B">
        <w:rPr>
          <w:rFonts w:ascii="Book Antiqua" w:hAnsi="Book Antiqua"/>
          <w:i/>
        </w:rPr>
        <w:t xml:space="preserve">Bull </w:t>
      </w:r>
      <w:proofErr w:type="spellStart"/>
      <w:r w:rsidR="00AA370B" w:rsidRPr="00AA370B">
        <w:rPr>
          <w:rFonts w:ascii="Book Antiqua" w:hAnsi="Book Antiqua"/>
          <w:i/>
        </w:rPr>
        <w:t>Hosp</w:t>
      </w:r>
      <w:proofErr w:type="spellEnd"/>
      <w:r w:rsidR="00AA370B" w:rsidRPr="00AA370B">
        <w:rPr>
          <w:rFonts w:ascii="Book Antiqua" w:hAnsi="Book Antiqua"/>
          <w:i/>
        </w:rPr>
        <w:t xml:space="preserve"> </w:t>
      </w:r>
      <w:proofErr w:type="spellStart"/>
      <w:r w:rsidR="00AA370B" w:rsidRPr="00AA370B">
        <w:rPr>
          <w:rFonts w:ascii="Book Antiqua" w:hAnsi="Book Antiqua"/>
          <w:i/>
        </w:rPr>
        <w:t>Jt</w:t>
      </w:r>
      <w:proofErr w:type="spellEnd"/>
      <w:r w:rsidR="00AA370B" w:rsidRPr="00AA370B">
        <w:rPr>
          <w:rFonts w:ascii="Book Antiqua" w:hAnsi="Book Antiqua"/>
          <w:i/>
        </w:rPr>
        <w:t xml:space="preserve"> Dis</w:t>
      </w:r>
      <w:r w:rsidRPr="00EE42AD">
        <w:rPr>
          <w:rFonts w:ascii="Book Antiqua" w:hAnsi="Book Antiqua"/>
        </w:rPr>
        <w:t xml:space="preserve"> </w:t>
      </w:r>
      <w:r w:rsidR="00273EE5" w:rsidRPr="00EE42AD">
        <w:rPr>
          <w:rFonts w:ascii="Book Antiqua" w:hAnsi="Book Antiqua"/>
        </w:rPr>
        <w:t>2001</w:t>
      </w:r>
      <w:r w:rsidR="00273EE5">
        <w:rPr>
          <w:rFonts w:ascii="Book Antiqua" w:hAnsi="Book Antiqua"/>
        </w:rPr>
        <w:t xml:space="preserve">; </w:t>
      </w:r>
      <w:r w:rsidRPr="001B6253">
        <w:rPr>
          <w:rFonts w:ascii="Book Antiqua" w:hAnsi="Book Antiqua"/>
          <w:b/>
        </w:rPr>
        <w:t>60:</w:t>
      </w:r>
      <w:r w:rsidR="001B6253">
        <w:rPr>
          <w:rFonts w:ascii="Book Antiqua" w:hAnsi="Book Antiqua"/>
        </w:rPr>
        <w:t xml:space="preserve"> </w:t>
      </w:r>
      <w:r w:rsidRPr="00EE42AD">
        <w:rPr>
          <w:rFonts w:ascii="Book Antiqua" w:hAnsi="Book Antiqua"/>
        </w:rPr>
        <w:t>173-</w:t>
      </w:r>
      <w:r w:rsidR="001B6253" w:rsidRPr="00EE42AD">
        <w:rPr>
          <w:rFonts w:ascii="Book Antiqua" w:hAnsi="Book Antiqua"/>
        </w:rPr>
        <w:t>17</w:t>
      </w:r>
      <w:r w:rsidRPr="00EE42AD">
        <w:rPr>
          <w:rFonts w:ascii="Book Antiqua" w:hAnsi="Book Antiqua"/>
        </w:rPr>
        <w:t>8 [DOI:</w:t>
      </w:r>
      <w:r w:rsidR="00E5085C">
        <w:rPr>
          <w:rFonts w:ascii="Book Antiqua" w:hAnsi="Book Antiqua"/>
        </w:rPr>
        <w:t xml:space="preserve"> </w:t>
      </w:r>
      <w:r w:rsidRPr="00EE42AD">
        <w:rPr>
          <w:rFonts w:ascii="Book Antiqua" w:hAnsi="Book Antiqua"/>
        </w:rPr>
        <w:t>10.1007/s001670050043]</w:t>
      </w:r>
    </w:p>
    <w:p w14:paraId="0EFD1934"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84 </w:t>
      </w:r>
      <w:proofErr w:type="spellStart"/>
      <w:r w:rsidRPr="00EE42AD">
        <w:rPr>
          <w:rFonts w:ascii="Book Antiqua" w:hAnsi="Book Antiqua"/>
          <w:b/>
          <w:bCs/>
        </w:rPr>
        <w:t>Fayad</w:t>
      </w:r>
      <w:proofErr w:type="spellEnd"/>
      <w:r w:rsidRPr="00EE42AD">
        <w:rPr>
          <w:rFonts w:ascii="Book Antiqua" w:hAnsi="Book Antiqua"/>
          <w:b/>
          <w:bCs/>
        </w:rPr>
        <w:t xml:space="preserve"> LM</w:t>
      </w:r>
      <w:r w:rsidRPr="00EE42AD">
        <w:rPr>
          <w:rFonts w:ascii="Book Antiqua" w:hAnsi="Book Antiqua"/>
        </w:rPr>
        <w:t xml:space="preserve">, </w:t>
      </w:r>
      <w:proofErr w:type="spellStart"/>
      <w:r w:rsidRPr="00EE42AD">
        <w:rPr>
          <w:rFonts w:ascii="Book Antiqua" w:hAnsi="Book Antiqua"/>
        </w:rPr>
        <w:t>Parellada</w:t>
      </w:r>
      <w:proofErr w:type="spellEnd"/>
      <w:r w:rsidRPr="00EE42AD">
        <w:rPr>
          <w:rFonts w:ascii="Book Antiqua" w:hAnsi="Book Antiqua"/>
        </w:rPr>
        <w:t xml:space="preserve"> JA, Parker L, Schweitzer ME. MR imaging of anterior cruciate ligament tears: is there a gender gap? </w:t>
      </w:r>
      <w:r w:rsidRPr="00EE42AD">
        <w:rPr>
          <w:rFonts w:ascii="Book Antiqua" w:hAnsi="Book Antiqua"/>
          <w:i/>
          <w:iCs/>
        </w:rPr>
        <w:t xml:space="preserve">Skeletal </w:t>
      </w:r>
      <w:proofErr w:type="spellStart"/>
      <w:r w:rsidRPr="00EE42AD">
        <w:rPr>
          <w:rFonts w:ascii="Book Antiqua" w:hAnsi="Book Antiqua"/>
          <w:i/>
          <w:iCs/>
        </w:rPr>
        <w:t>Radiol</w:t>
      </w:r>
      <w:proofErr w:type="spellEnd"/>
      <w:r w:rsidRPr="00EE42AD">
        <w:rPr>
          <w:rFonts w:ascii="Book Antiqua" w:hAnsi="Book Antiqua"/>
        </w:rPr>
        <w:t xml:space="preserve"> 2003; </w:t>
      </w:r>
      <w:r w:rsidRPr="00EE42AD">
        <w:rPr>
          <w:rFonts w:ascii="Book Antiqua" w:hAnsi="Book Antiqua"/>
          <w:b/>
          <w:bCs/>
        </w:rPr>
        <w:t>32</w:t>
      </w:r>
      <w:r w:rsidRPr="00EE42AD">
        <w:rPr>
          <w:rFonts w:ascii="Book Antiqua" w:hAnsi="Book Antiqua"/>
        </w:rPr>
        <w:t>: 639-646 [PMID: 14504836 DOI: 10.1007/s00256-003-0694-1]</w:t>
      </w:r>
    </w:p>
    <w:p w14:paraId="1EBCAB92"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85 </w:t>
      </w:r>
      <w:r w:rsidRPr="00EE42AD">
        <w:rPr>
          <w:rFonts w:ascii="Book Antiqua" w:hAnsi="Book Antiqua"/>
          <w:b/>
          <w:bCs/>
        </w:rPr>
        <w:t>Millett PJ</w:t>
      </w:r>
      <w:r w:rsidRPr="00EE42AD">
        <w:rPr>
          <w:rFonts w:ascii="Book Antiqua" w:hAnsi="Book Antiqua"/>
        </w:rPr>
        <w:t xml:space="preserve">, Willis AA, Warren RF. Associated injuries in pediatric and adolescent anterior cruciate ligament tears: does a delay in treatment increase the risk of meniscal tear? </w:t>
      </w:r>
      <w:r w:rsidRPr="00EE42AD">
        <w:rPr>
          <w:rFonts w:ascii="Book Antiqua" w:hAnsi="Book Antiqua"/>
          <w:i/>
          <w:iCs/>
        </w:rPr>
        <w:t>Arthroscopy</w:t>
      </w:r>
      <w:r w:rsidRPr="00EE42AD">
        <w:rPr>
          <w:rFonts w:ascii="Book Antiqua" w:hAnsi="Book Antiqua"/>
        </w:rPr>
        <w:t xml:space="preserve"> 2002; </w:t>
      </w:r>
      <w:r w:rsidRPr="00EE42AD">
        <w:rPr>
          <w:rFonts w:ascii="Book Antiqua" w:hAnsi="Book Antiqua"/>
          <w:b/>
          <w:bCs/>
        </w:rPr>
        <w:t>18</w:t>
      </w:r>
      <w:r w:rsidRPr="00EE42AD">
        <w:rPr>
          <w:rFonts w:ascii="Book Antiqua" w:hAnsi="Book Antiqua"/>
        </w:rPr>
        <w:t>: 955-959 [PMID: 12426537 DOI: 10.1053/jars.2002.36114]</w:t>
      </w:r>
    </w:p>
    <w:p w14:paraId="470EC50C"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86 </w:t>
      </w:r>
      <w:proofErr w:type="spellStart"/>
      <w:r w:rsidRPr="00EE42AD">
        <w:rPr>
          <w:rFonts w:ascii="Book Antiqua" w:hAnsi="Book Antiqua"/>
          <w:b/>
          <w:bCs/>
        </w:rPr>
        <w:t>Futch</w:t>
      </w:r>
      <w:proofErr w:type="spellEnd"/>
      <w:r w:rsidRPr="00EE42AD">
        <w:rPr>
          <w:rFonts w:ascii="Book Antiqua" w:hAnsi="Book Antiqua"/>
          <w:b/>
          <w:bCs/>
        </w:rPr>
        <w:t xml:space="preserve"> LA</w:t>
      </w:r>
      <w:r w:rsidRPr="00EE42AD">
        <w:rPr>
          <w:rFonts w:ascii="Book Antiqua" w:hAnsi="Book Antiqua"/>
        </w:rPr>
        <w:t xml:space="preserve">, Garth WP, </w:t>
      </w:r>
      <w:proofErr w:type="gramStart"/>
      <w:r w:rsidRPr="00EE42AD">
        <w:rPr>
          <w:rFonts w:ascii="Book Antiqua" w:hAnsi="Book Antiqua"/>
        </w:rPr>
        <w:t>Folsom</w:t>
      </w:r>
      <w:proofErr w:type="gramEnd"/>
      <w:r w:rsidRPr="00EE42AD">
        <w:rPr>
          <w:rFonts w:ascii="Book Antiqua" w:hAnsi="Book Antiqua"/>
        </w:rPr>
        <w:t xml:space="preserve"> GJ, </w:t>
      </w:r>
      <w:proofErr w:type="spellStart"/>
      <w:r w:rsidRPr="00EE42AD">
        <w:rPr>
          <w:rFonts w:ascii="Book Antiqua" w:hAnsi="Book Antiqua"/>
        </w:rPr>
        <w:t>Ogard</w:t>
      </w:r>
      <w:proofErr w:type="spellEnd"/>
      <w:r w:rsidRPr="00EE42AD">
        <w:rPr>
          <w:rFonts w:ascii="Book Antiqua" w:hAnsi="Book Antiqua"/>
        </w:rPr>
        <w:t xml:space="preserve"> WK. Acute rupture of the anterior cruciate ligament and patellar tendon in a collegiate athlete. </w:t>
      </w:r>
      <w:r w:rsidRPr="00EE42AD">
        <w:rPr>
          <w:rFonts w:ascii="Book Antiqua" w:hAnsi="Book Antiqua"/>
          <w:i/>
          <w:iCs/>
        </w:rPr>
        <w:t>Arthroscopy</w:t>
      </w:r>
      <w:r w:rsidRPr="00EE42AD">
        <w:rPr>
          <w:rFonts w:ascii="Book Antiqua" w:hAnsi="Book Antiqua"/>
        </w:rPr>
        <w:t xml:space="preserve"> 2007; </w:t>
      </w:r>
      <w:r w:rsidRPr="00EE42AD">
        <w:rPr>
          <w:rFonts w:ascii="Book Antiqua" w:hAnsi="Book Antiqua"/>
          <w:b/>
          <w:bCs/>
        </w:rPr>
        <w:t>23</w:t>
      </w:r>
      <w:r w:rsidRPr="00EE42AD">
        <w:rPr>
          <w:rFonts w:ascii="Book Antiqua" w:hAnsi="Book Antiqua"/>
        </w:rPr>
        <w:t>: 112.e1-112.e4 [PMID: 17210443 DOI: 10.1016/j.arthro.2005.07.030]</w:t>
      </w:r>
    </w:p>
    <w:p w14:paraId="1CAA425D"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87 </w:t>
      </w:r>
      <w:r w:rsidRPr="00EE42AD">
        <w:rPr>
          <w:rFonts w:ascii="Book Antiqua" w:hAnsi="Book Antiqua"/>
          <w:b/>
          <w:bCs/>
        </w:rPr>
        <w:t>Huang W</w:t>
      </w:r>
      <w:r w:rsidRPr="00EE42AD">
        <w:rPr>
          <w:rFonts w:ascii="Book Antiqua" w:hAnsi="Book Antiqua"/>
        </w:rPr>
        <w:t xml:space="preserve">, Zhang Y, Yao Z, Ma L. Clinical examination of anterior cruciate ligament rupture: a systematic review and meta-analysis. </w:t>
      </w:r>
      <w:proofErr w:type="spellStart"/>
      <w:r w:rsidRPr="00EE42AD">
        <w:rPr>
          <w:rFonts w:ascii="Book Antiqua" w:hAnsi="Book Antiqua"/>
          <w:i/>
          <w:iCs/>
        </w:rPr>
        <w:t>Acta</w:t>
      </w:r>
      <w:proofErr w:type="spellEnd"/>
      <w:r w:rsidRPr="00EE42AD">
        <w:rPr>
          <w:rFonts w:ascii="Book Antiqua" w:hAnsi="Book Antiqua"/>
          <w:i/>
          <w:iCs/>
        </w:rPr>
        <w:t xml:space="preserve"> </w:t>
      </w:r>
      <w:proofErr w:type="spellStart"/>
      <w:r w:rsidRPr="00EE42AD">
        <w:rPr>
          <w:rFonts w:ascii="Book Antiqua" w:hAnsi="Book Antiqua"/>
          <w:i/>
          <w:iCs/>
        </w:rPr>
        <w:t>Orthop</w:t>
      </w:r>
      <w:proofErr w:type="spellEnd"/>
      <w:r w:rsidRPr="00EE42AD">
        <w:rPr>
          <w:rFonts w:ascii="Book Antiqua" w:hAnsi="Book Antiqua"/>
          <w:i/>
          <w:iCs/>
        </w:rPr>
        <w:t xml:space="preserve"> </w:t>
      </w:r>
      <w:proofErr w:type="spellStart"/>
      <w:r w:rsidRPr="00EE42AD">
        <w:rPr>
          <w:rFonts w:ascii="Book Antiqua" w:hAnsi="Book Antiqua"/>
          <w:i/>
          <w:iCs/>
        </w:rPr>
        <w:t>Traumatol</w:t>
      </w:r>
      <w:proofErr w:type="spellEnd"/>
      <w:r w:rsidRPr="00EE42AD">
        <w:rPr>
          <w:rFonts w:ascii="Book Antiqua" w:hAnsi="Book Antiqua"/>
          <w:i/>
          <w:iCs/>
        </w:rPr>
        <w:t xml:space="preserve"> </w:t>
      </w:r>
      <w:proofErr w:type="spellStart"/>
      <w:r w:rsidRPr="00EE42AD">
        <w:rPr>
          <w:rFonts w:ascii="Book Antiqua" w:hAnsi="Book Antiqua"/>
          <w:i/>
          <w:iCs/>
        </w:rPr>
        <w:t>Turc</w:t>
      </w:r>
      <w:proofErr w:type="spellEnd"/>
      <w:r w:rsidRPr="00EE42AD">
        <w:rPr>
          <w:rFonts w:ascii="Book Antiqua" w:hAnsi="Book Antiqua"/>
        </w:rPr>
        <w:t xml:space="preserve"> 2016; </w:t>
      </w:r>
      <w:r w:rsidRPr="00EE42AD">
        <w:rPr>
          <w:rFonts w:ascii="Book Antiqua" w:hAnsi="Book Antiqua"/>
          <w:b/>
          <w:bCs/>
        </w:rPr>
        <w:t>50</w:t>
      </w:r>
      <w:r w:rsidRPr="00EE42AD">
        <w:rPr>
          <w:rFonts w:ascii="Book Antiqua" w:hAnsi="Book Antiqua"/>
        </w:rPr>
        <w:t>: 22-31 [PMID: 26854045 DOI: 10.3944/AOTT.2016.14.0283]</w:t>
      </w:r>
    </w:p>
    <w:p w14:paraId="4AC0BDEE" w14:textId="587F8956" w:rsidR="00195BAB" w:rsidRPr="00EE42AD" w:rsidRDefault="00195BAB" w:rsidP="00195BAB">
      <w:pPr>
        <w:spacing w:line="360" w:lineRule="auto"/>
        <w:jc w:val="both"/>
        <w:rPr>
          <w:rFonts w:ascii="Book Antiqua" w:hAnsi="Book Antiqua"/>
        </w:rPr>
      </w:pPr>
      <w:r w:rsidRPr="00EE42AD">
        <w:rPr>
          <w:rFonts w:ascii="Book Antiqua" w:hAnsi="Book Antiqua"/>
        </w:rPr>
        <w:t xml:space="preserve">88 </w:t>
      </w:r>
      <w:proofErr w:type="spellStart"/>
      <w:r w:rsidRPr="00EE42AD">
        <w:rPr>
          <w:rFonts w:ascii="Book Antiqua" w:hAnsi="Book Antiqua"/>
          <w:b/>
          <w:bCs/>
        </w:rPr>
        <w:t>Abruscato</w:t>
      </w:r>
      <w:proofErr w:type="spellEnd"/>
      <w:r w:rsidRPr="00EE42AD">
        <w:rPr>
          <w:rFonts w:ascii="Book Antiqua" w:hAnsi="Book Antiqua"/>
          <w:b/>
          <w:bCs/>
        </w:rPr>
        <w:t xml:space="preserve"> K</w:t>
      </w:r>
      <w:r w:rsidRPr="00EE42AD">
        <w:rPr>
          <w:rFonts w:ascii="Book Antiqua" w:hAnsi="Book Antiqua"/>
        </w:rPr>
        <w:t xml:space="preserve">, Browning K, </w:t>
      </w:r>
      <w:proofErr w:type="spellStart"/>
      <w:r w:rsidRPr="00EE42AD">
        <w:rPr>
          <w:rFonts w:ascii="Book Antiqua" w:hAnsi="Book Antiqua"/>
        </w:rPr>
        <w:t>Deleandro</w:t>
      </w:r>
      <w:proofErr w:type="spellEnd"/>
      <w:r w:rsidRPr="00EE42AD">
        <w:rPr>
          <w:rFonts w:ascii="Book Antiqua" w:hAnsi="Book Antiqua"/>
        </w:rPr>
        <w:t xml:space="preserve"> D, Menard Q, Wilhelm M, </w:t>
      </w:r>
      <w:proofErr w:type="spellStart"/>
      <w:r w:rsidRPr="00EE42AD">
        <w:rPr>
          <w:rFonts w:ascii="Book Antiqua" w:hAnsi="Book Antiqua"/>
        </w:rPr>
        <w:t>Hassen</w:t>
      </w:r>
      <w:proofErr w:type="spellEnd"/>
      <w:r w:rsidRPr="00EE42AD">
        <w:rPr>
          <w:rFonts w:ascii="Book Antiqua" w:hAnsi="Book Antiqua"/>
        </w:rPr>
        <w:t xml:space="preserve"> A. D</w:t>
      </w:r>
      <w:r w:rsidR="00A2429A" w:rsidRPr="00EE42AD">
        <w:rPr>
          <w:rFonts w:ascii="Book Antiqua" w:hAnsi="Book Antiqua"/>
        </w:rPr>
        <w:t>iagnostic accuracy of the lever sign in detecting anterior cruciate ligament tears: A systematic review and meta-analysis</w:t>
      </w:r>
      <w:r w:rsidRPr="00EE42AD">
        <w:rPr>
          <w:rFonts w:ascii="Book Antiqua" w:hAnsi="Book Antiqua"/>
        </w:rPr>
        <w:t xml:space="preserve">. </w:t>
      </w:r>
      <w:proofErr w:type="spellStart"/>
      <w:r w:rsidRPr="00EE42AD">
        <w:rPr>
          <w:rFonts w:ascii="Book Antiqua" w:hAnsi="Book Antiqua"/>
          <w:i/>
          <w:iCs/>
        </w:rPr>
        <w:t>Int</w:t>
      </w:r>
      <w:proofErr w:type="spellEnd"/>
      <w:r w:rsidRPr="00EE42AD">
        <w:rPr>
          <w:rFonts w:ascii="Book Antiqua" w:hAnsi="Book Antiqua"/>
          <w:i/>
          <w:iCs/>
        </w:rPr>
        <w:t xml:space="preserve"> J Sports </w:t>
      </w:r>
      <w:proofErr w:type="spellStart"/>
      <w:r w:rsidRPr="00EE42AD">
        <w:rPr>
          <w:rFonts w:ascii="Book Antiqua" w:hAnsi="Book Antiqua"/>
          <w:i/>
          <w:iCs/>
        </w:rPr>
        <w:t>Phys</w:t>
      </w:r>
      <w:proofErr w:type="spellEnd"/>
      <w:r w:rsidRPr="00EE42AD">
        <w:rPr>
          <w:rFonts w:ascii="Book Antiqua" w:hAnsi="Book Antiqua"/>
          <w:i/>
          <w:iCs/>
        </w:rPr>
        <w:t xml:space="preserve"> </w:t>
      </w:r>
      <w:proofErr w:type="spellStart"/>
      <w:r w:rsidRPr="00EE42AD">
        <w:rPr>
          <w:rFonts w:ascii="Book Antiqua" w:hAnsi="Book Antiqua"/>
          <w:i/>
          <w:iCs/>
        </w:rPr>
        <w:t>Ther</w:t>
      </w:r>
      <w:proofErr w:type="spellEnd"/>
      <w:r w:rsidRPr="00EE42AD">
        <w:rPr>
          <w:rFonts w:ascii="Book Antiqua" w:hAnsi="Book Antiqua"/>
        </w:rPr>
        <w:t xml:space="preserve"> 2019; </w:t>
      </w:r>
      <w:r w:rsidRPr="00EE42AD">
        <w:rPr>
          <w:rFonts w:ascii="Book Antiqua" w:hAnsi="Book Antiqua"/>
          <w:b/>
          <w:bCs/>
        </w:rPr>
        <w:t>14</w:t>
      </w:r>
      <w:r w:rsidRPr="00EE42AD">
        <w:rPr>
          <w:rFonts w:ascii="Book Antiqua" w:hAnsi="Book Antiqua"/>
        </w:rPr>
        <w:t>: 2-13 [PMID: 30746288]</w:t>
      </w:r>
    </w:p>
    <w:p w14:paraId="5F432CA0"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89 </w:t>
      </w:r>
      <w:proofErr w:type="spellStart"/>
      <w:r w:rsidRPr="00EE42AD">
        <w:rPr>
          <w:rFonts w:ascii="Book Antiqua" w:hAnsi="Book Antiqua"/>
          <w:b/>
          <w:bCs/>
        </w:rPr>
        <w:t>Lelli</w:t>
      </w:r>
      <w:proofErr w:type="spellEnd"/>
      <w:r w:rsidRPr="00EE42AD">
        <w:rPr>
          <w:rFonts w:ascii="Book Antiqua" w:hAnsi="Book Antiqua"/>
          <w:b/>
          <w:bCs/>
        </w:rPr>
        <w:t xml:space="preserve"> A</w:t>
      </w:r>
      <w:r w:rsidRPr="00EE42AD">
        <w:rPr>
          <w:rFonts w:ascii="Book Antiqua" w:hAnsi="Book Antiqua"/>
        </w:rPr>
        <w:t xml:space="preserve">, Di </w:t>
      </w:r>
      <w:proofErr w:type="spellStart"/>
      <w:r w:rsidRPr="00EE42AD">
        <w:rPr>
          <w:rFonts w:ascii="Book Antiqua" w:hAnsi="Book Antiqua"/>
        </w:rPr>
        <w:t>Turi</w:t>
      </w:r>
      <w:proofErr w:type="spellEnd"/>
      <w:r w:rsidRPr="00EE42AD">
        <w:rPr>
          <w:rFonts w:ascii="Book Antiqua" w:hAnsi="Book Antiqua"/>
        </w:rPr>
        <w:t xml:space="preserve"> RP, </w:t>
      </w:r>
      <w:proofErr w:type="spellStart"/>
      <w:r w:rsidRPr="00EE42AD">
        <w:rPr>
          <w:rFonts w:ascii="Book Antiqua" w:hAnsi="Book Antiqua"/>
        </w:rPr>
        <w:t>Spenciner</w:t>
      </w:r>
      <w:proofErr w:type="spellEnd"/>
      <w:r w:rsidRPr="00EE42AD">
        <w:rPr>
          <w:rFonts w:ascii="Book Antiqua" w:hAnsi="Book Antiqua"/>
        </w:rPr>
        <w:t xml:space="preserve"> DB, </w:t>
      </w:r>
      <w:proofErr w:type="spellStart"/>
      <w:r w:rsidRPr="00EE42AD">
        <w:rPr>
          <w:rFonts w:ascii="Book Antiqua" w:hAnsi="Book Antiqua"/>
        </w:rPr>
        <w:t>Dòmini</w:t>
      </w:r>
      <w:proofErr w:type="spellEnd"/>
      <w:r w:rsidRPr="00EE42AD">
        <w:rPr>
          <w:rFonts w:ascii="Book Antiqua" w:hAnsi="Book Antiqua"/>
        </w:rPr>
        <w:t xml:space="preserve"> M.</w:t>
      </w:r>
      <w:proofErr w:type="gramEnd"/>
      <w:r w:rsidRPr="00EE42AD">
        <w:rPr>
          <w:rFonts w:ascii="Book Antiqua" w:hAnsi="Book Antiqua"/>
        </w:rPr>
        <w:t xml:space="preserve"> The "Lever Sign": a new clinical test for the diagnosis of anterior cruciate ligament rupture. </w:t>
      </w:r>
      <w:r w:rsidRPr="00EE42AD">
        <w:rPr>
          <w:rFonts w:ascii="Book Antiqua" w:hAnsi="Book Antiqua"/>
          <w:i/>
          <w:iCs/>
        </w:rPr>
        <w:t xml:space="preserve">Knee </w:t>
      </w:r>
      <w:proofErr w:type="spellStart"/>
      <w:r w:rsidRPr="00EE42AD">
        <w:rPr>
          <w:rFonts w:ascii="Book Antiqua" w:hAnsi="Book Antiqua"/>
          <w:i/>
          <w:iCs/>
        </w:rPr>
        <w:t>Surg</w:t>
      </w:r>
      <w:proofErr w:type="spellEnd"/>
      <w:r w:rsidRPr="00EE42AD">
        <w:rPr>
          <w:rFonts w:ascii="Book Antiqua" w:hAnsi="Book Antiqua"/>
          <w:i/>
          <w:iCs/>
        </w:rPr>
        <w:t xml:space="preserve"> Sports </w:t>
      </w:r>
      <w:proofErr w:type="spellStart"/>
      <w:r w:rsidRPr="00EE42AD">
        <w:rPr>
          <w:rFonts w:ascii="Book Antiqua" w:hAnsi="Book Antiqua"/>
          <w:i/>
          <w:iCs/>
        </w:rPr>
        <w:t>Traumatol</w:t>
      </w:r>
      <w:proofErr w:type="spellEnd"/>
      <w:r w:rsidRPr="00EE42AD">
        <w:rPr>
          <w:rFonts w:ascii="Book Antiqua" w:hAnsi="Book Antiqua"/>
          <w:i/>
          <w:iCs/>
        </w:rPr>
        <w:t xml:space="preserve"> </w:t>
      </w:r>
      <w:proofErr w:type="spellStart"/>
      <w:r w:rsidRPr="00EE42AD">
        <w:rPr>
          <w:rFonts w:ascii="Book Antiqua" w:hAnsi="Book Antiqua"/>
          <w:i/>
          <w:iCs/>
        </w:rPr>
        <w:t>Arthrosc</w:t>
      </w:r>
      <w:proofErr w:type="spellEnd"/>
      <w:r w:rsidRPr="00EE42AD">
        <w:rPr>
          <w:rFonts w:ascii="Book Antiqua" w:hAnsi="Book Antiqua"/>
        </w:rPr>
        <w:t xml:space="preserve"> 2016; </w:t>
      </w:r>
      <w:r w:rsidRPr="00EE42AD">
        <w:rPr>
          <w:rFonts w:ascii="Book Antiqua" w:hAnsi="Book Antiqua"/>
          <w:b/>
          <w:bCs/>
        </w:rPr>
        <w:t>24</w:t>
      </w:r>
      <w:r w:rsidRPr="00EE42AD">
        <w:rPr>
          <w:rFonts w:ascii="Book Antiqua" w:hAnsi="Book Antiqua"/>
        </w:rPr>
        <w:t>: 2794-2797 [PMID: 25536951 DOI: 10.1007/s00167-014-3490-7]</w:t>
      </w:r>
    </w:p>
    <w:p w14:paraId="2F13D5CF"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90 </w:t>
      </w:r>
      <w:r w:rsidRPr="00EE42AD">
        <w:rPr>
          <w:rFonts w:ascii="Book Antiqua" w:hAnsi="Book Antiqua"/>
          <w:b/>
          <w:bCs/>
        </w:rPr>
        <w:t>Leblanc MC</w:t>
      </w:r>
      <w:r w:rsidRPr="00EE42AD">
        <w:rPr>
          <w:rFonts w:ascii="Book Antiqua" w:hAnsi="Book Antiqua"/>
        </w:rPr>
        <w:t xml:space="preserve">, </w:t>
      </w:r>
      <w:proofErr w:type="spellStart"/>
      <w:r w:rsidRPr="00EE42AD">
        <w:rPr>
          <w:rFonts w:ascii="Book Antiqua" w:hAnsi="Book Antiqua"/>
        </w:rPr>
        <w:t>Kowalczuk</w:t>
      </w:r>
      <w:proofErr w:type="spellEnd"/>
      <w:r w:rsidRPr="00EE42AD">
        <w:rPr>
          <w:rFonts w:ascii="Book Antiqua" w:hAnsi="Book Antiqua"/>
        </w:rPr>
        <w:t xml:space="preserve"> M, </w:t>
      </w:r>
      <w:proofErr w:type="spellStart"/>
      <w:r w:rsidRPr="00EE42AD">
        <w:rPr>
          <w:rFonts w:ascii="Book Antiqua" w:hAnsi="Book Antiqua"/>
        </w:rPr>
        <w:t>Andruszkiewicz</w:t>
      </w:r>
      <w:proofErr w:type="spellEnd"/>
      <w:r w:rsidRPr="00EE42AD">
        <w:rPr>
          <w:rFonts w:ascii="Book Antiqua" w:hAnsi="Book Antiqua"/>
        </w:rPr>
        <w:t xml:space="preserve"> N, </w:t>
      </w:r>
      <w:proofErr w:type="spellStart"/>
      <w:r w:rsidRPr="00EE42AD">
        <w:rPr>
          <w:rFonts w:ascii="Book Antiqua" w:hAnsi="Book Antiqua"/>
        </w:rPr>
        <w:t>Simunovic</w:t>
      </w:r>
      <w:proofErr w:type="spellEnd"/>
      <w:r w:rsidRPr="00EE42AD">
        <w:rPr>
          <w:rFonts w:ascii="Book Antiqua" w:hAnsi="Book Antiqua"/>
        </w:rPr>
        <w:t xml:space="preserve"> N, </w:t>
      </w:r>
      <w:proofErr w:type="spellStart"/>
      <w:r w:rsidRPr="00EE42AD">
        <w:rPr>
          <w:rFonts w:ascii="Book Antiqua" w:hAnsi="Book Antiqua"/>
        </w:rPr>
        <w:t>Farrokhyar</w:t>
      </w:r>
      <w:proofErr w:type="spellEnd"/>
      <w:r w:rsidRPr="00EE42AD">
        <w:rPr>
          <w:rFonts w:ascii="Book Antiqua" w:hAnsi="Book Antiqua"/>
        </w:rPr>
        <w:t xml:space="preserve"> F, Turnbull TL, </w:t>
      </w:r>
      <w:proofErr w:type="spellStart"/>
      <w:r w:rsidRPr="00EE42AD">
        <w:rPr>
          <w:rFonts w:ascii="Book Antiqua" w:hAnsi="Book Antiqua"/>
        </w:rPr>
        <w:t>Debski</w:t>
      </w:r>
      <w:proofErr w:type="spellEnd"/>
      <w:r w:rsidRPr="00EE42AD">
        <w:rPr>
          <w:rFonts w:ascii="Book Antiqua" w:hAnsi="Book Antiqua"/>
        </w:rPr>
        <w:t xml:space="preserve"> RE, </w:t>
      </w:r>
      <w:proofErr w:type="spellStart"/>
      <w:r w:rsidRPr="00EE42AD">
        <w:rPr>
          <w:rFonts w:ascii="Book Antiqua" w:hAnsi="Book Antiqua"/>
        </w:rPr>
        <w:t>Ayeni</w:t>
      </w:r>
      <w:proofErr w:type="spellEnd"/>
      <w:r w:rsidRPr="00EE42AD">
        <w:rPr>
          <w:rFonts w:ascii="Book Antiqua" w:hAnsi="Book Antiqua"/>
        </w:rPr>
        <w:t xml:space="preserve"> OR. Diagnostic accuracy of physical examination for </w:t>
      </w:r>
      <w:r w:rsidRPr="00EE42AD">
        <w:rPr>
          <w:rFonts w:ascii="Book Antiqua" w:hAnsi="Book Antiqua"/>
        </w:rPr>
        <w:lastRenderedPageBreak/>
        <w:t xml:space="preserve">anterior knee instability: a systematic review. </w:t>
      </w:r>
      <w:r w:rsidRPr="00EE42AD">
        <w:rPr>
          <w:rFonts w:ascii="Book Antiqua" w:hAnsi="Book Antiqua"/>
          <w:i/>
          <w:iCs/>
        </w:rPr>
        <w:t xml:space="preserve">Knee </w:t>
      </w:r>
      <w:proofErr w:type="spellStart"/>
      <w:r w:rsidRPr="00EE42AD">
        <w:rPr>
          <w:rFonts w:ascii="Book Antiqua" w:hAnsi="Book Antiqua"/>
          <w:i/>
          <w:iCs/>
        </w:rPr>
        <w:t>Surg</w:t>
      </w:r>
      <w:proofErr w:type="spellEnd"/>
      <w:r w:rsidRPr="00EE42AD">
        <w:rPr>
          <w:rFonts w:ascii="Book Antiqua" w:hAnsi="Book Antiqua"/>
          <w:i/>
          <w:iCs/>
        </w:rPr>
        <w:t xml:space="preserve"> Sports </w:t>
      </w:r>
      <w:proofErr w:type="spellStart"/>
      <w:r w:rsidRPr="00EE42AD">
        <w:rPr>
          <w:rFonts w:ascii="Book Antiqua" w:hAnsi="Book Antiqua"/>
          <w:i/>
          <w:iCs/>
        </w:rPr>
        <w:t>Traumatol</w:t>
      </w:r>
      <w:proofErr w:type="spellEnd"/>
      <w:r w:rsidRPr="00EE42AD">
        <w:rPr>
          <w:rFonts w:ascii="Book Antiqua" w:hAnsi="Book Antiqua"/>
          <w:i/>
          <w:iCs/>
        </w:rPr>
        <w:t xml:space="preserve"> </w:t>
      </w:r>
      <w:proofErr w:type="spellStart"/>
      <w:r w:rsidRPr="00EE42AD">
        <w:rPr>
          <w:rFonts w:ascii="Book Antiqua" w:hAnsi="Book Antiqua"/>
          <w:i/>
          <w:iCs/>
        </w:rPr>
        <w:t>Arthrosc</w:t>
      </w:r>
      <w:proofErr w:type="spellEnd"/>
      <w:r w:rsidRPr="00EE42AD">
        <w:rPr>
          <w:rFonts w:ascii="Book Antiqua" w:hAnsi="Book Antiqua"/>
        </w:rPr>
        <w:t xml:space="preserve"> 2015; </w:t>
      </w:r>
      <w:r w:rsidRPr="00EE42AD">
        <w:rPr>
          <w:rFonts w:ascii="Book Antiqua" w:hAnsi="Book Antiqua"/>
          <w:b/>
          <w:bCs/>
        </w:rPr>
        <w:t>23</w:t>
      </w:r>
      <w:r w:rsidRPr="00EE42AD">
        <w:rPr>
          <w:rFonts w:ascii="Book Antiqua" w:hAnsi="Book Antiqua"/>
        </w:rPr>
        <w:t>: 2805-2813 [PMID: 25763847 DOI: 10.1007/s00167-015-3563-2]</w:t>
      </w:r>
    </w:p>
    <w:p w14:paraId="26FE3E51"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91 </w:t>
      </w:r>
      <w:proofErr w:type="spellStart"/>
      <w:r w:rsidRPr="00EE42AD">
        <w:rPr>
          <w:rFonts w:ascii="Book Antiqua" w:hAnsi="Book Antiqua"/>
          <w:b/>
          <w:bCs/>
        </w:rPr>
        <w:t>Décary</w:t>
      </w:r>
      <w:proofErr w:type="spellEnd"/>
      <w:r w:rsidRPr="00EE42AD">
        <w:rPr>
          <w:rFonts w:ascii="Book Antiqua" w:hAnsi="Book Antiqua"/>
          <w:b/>
          <w:bCs/>
        </w:rPr>
        <w:t xml:space="preserve"> S</w:t>
      </w:r>
      <w:r w:rsidRPr="00EE42AD">
        <w:rPr>
          <w:rFonts w:ascii="Book Antiqua" w:hAnsi="Book Antiqua"/>
        </w:rPr>
        <w:t xml:space="preserve">, </w:t>
      </w:r>
      <w:proofErr w:type="spellStart"/>
      <w:r w:rsidRPr="00EE42AD">
        <w:rPr>
          <w:rFonts w:ascii="Book Antiqua" w:hAnsi="Book Antiqua"/>
        </w:rPr>
        <w:t>Ouellet</w:t>
      </w:r>
      <w:proofErr w:type="spellEnd"/>
      <w:r w:rsidRPr="00EE42AD">
        <w:rPr>
          <w:rFonts w:ascii="Book Antiqua" w:hAnsi="Book Antiqua"/>
        </w:rPr>
        <w:t xml:space="preserve"> P, </w:t>
      </w:r>
      <w:proofErr w:type="spellStart"/>
      <w:r w:rsidRPr="00EE42AD">
        <w:rPr>
          <w:rFonts w:ascii="Book Antiqua" w:hAnsi="Book Antiqua"/>
        </w:rPr>
        <w:t>Vendittoli</w:t>
      </w:r>
      <w:proofErr w:type="spellEnd"/>
      <w:r w:rsidRPr="00EE42AD">
        <w:rPr>
          <w:rFonts w:ascii="Book Antiqua" w:hAnsi="Book Antiqua"/>
        </w:rPr>
        <w:t xml:space="preserve"> PA, </w:t>
      </w:r>
      <w:proofErr w:type="spellStart"/>
      <w:r w:rsidRPr="00EE42AD">
        <w:rPr>
          <w:rFonts w:ascii="Book Antiqua" w:hAnsi="Book Antiqua"/>
        </w:rPr>
        <w:t>Desmeules</w:t>
      </w:r>
      <w:proofErr w:type="spellEnd"/>
      <w:r w:rsidRPr="00EE42AD">
        <w:rPr>
          <w:rFonts w:ascii="Book Antiqua" w:hAnsi="Book Antiqua"/>
        </w:rPr>
        <w:t xml:space="preserve"> F. Reliability of physical examination tests for the diagnosis of knee disorders: Evidence from a systematic review. </w:t>
      </w:r>
      <w:r w:rsidRPr="00EE42AD">
        <w:rPr>
          <w:rFonts w:ascii="Book Antiqua" w:hAnsi="Book Antiqua"/>
          <w:i/>
          <w:iCs/>
        </w:rPr>
        <w:t xml:space="preserve">Man </w:t>
      </w:r>
      <w:proofErr w:type="spellStart"/>
      <w:r w:rsidRPr="00EE42AD">
        <w:rPr>
          <w:rFonts w:ascii="Book Antiqua" w:hAnsi="Book Antiqua"/>
          <w:i/>
          <w:iCs/>
        </w:rPr>
        <w:t>Ther</w:t>
      </w:r>
      <w:proofErr w:type="spellEnd"/>
      <w:r w:rsidRPr="00EE42AD">
        <w:rPr>
          <w:rFonts w:ascii="Book Antiqua" w:hAnsi="Book Antiqua"/>
        </w:rPr>
        <w:t xml:space="preserve"> 2016; </w:t>
      </w:r>
      <w:r w:rsidRPr="00EE42AD">
        <w:rPr>
          <w:rFonts w:ascii="Book Antiqua" w:hAnsi="Book Antiqua"/>
          <w:b/>
          <w:bCs/>
        </w:rPr>
        <w:t>26</w:t>
      </w:r>
      <w:r w:rsidRPr="00EE42AD">
        <w:rPr>
          <w:rFonts w:ascii="Book Antiqua" w:hAnsi="Book Antiqua"/>
        </w:rPr>
        <w:t>: 172-182 [PMID: 27697691 DOI: 10.1016/j.math.2016.09.007]</w:t>
      </w:r>
    </w:p>
    <w:p w14:paraId="02A97449"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92 </w:t>
      </w:r>
      <w:r w:rsidRPr="00EE42AD">
        <w:rPr>
          <w:rFonts w:ascii="Book Antiqua" w:hAnsi="Book Antiqua"/>
          <w:b/>
          <w:bCs/>
        </w:rPr>
        <w:t>Brady MP</w:t>
      </w:r>
      <w:r w:rsidRPr="00EE42AD">
        <w:rPr>
          <w:rFonts w:ascii="Book Antiqua" w:hAnsi="Book Antiqua"/>
        </w:rPr>
        <w:t xml:space="preserve">, Weiss W. Clinical Diagnostic Tests </w:t>
      </w:r>
      <w:proofErr w:type="gramStart"/>
      <w:r w:rsidRPr="00EE42AD">
        <w:rPr>
          <w:rFonts w:ascii="Book Antiqua" w:hAnsi="Book Antiqua"/>
        </w:rPr>
        <w:t>Versus</w:t>
      </w:r>
      <w:proofErr w:type="gramEnd"/>
      <w:r w:rsidRPr="00EE42AD">
        <w:rPr>
          <w:rFonts w:ascii="Book Antiqua" w:hAnsi="Book Antiqua"/>
        </w:rPr>
        <w:t xml:space="preserve"> MRI Diagnosis of ACL Tears. </w:t>
      </w:r>
      <w:r w:rsidRPr="00EE42AD">
        <w:rPr>
          <w:rFonts w:ascii="Book Antiqua" w:hAnsi="Book Antiqua"/>
          <w:i/>
          <w:iCs/>
        </w:rPr>
        <w:t xml:space="preserve">J Sport </w:t>
      </w:r>
      <w:proofErr w:type="spellStart"/>
      <w:r w:rsidRPr="00EE42AD">
        <w:rPr>
          <w:rFonts w:ascii="Book Antiqua" w:hAnsi="Book Antiqua"/>
          <w:i/>
          <w:iCs/>
        </w:rPr>
        <w:t>Rehabil</w:t>
      </w:r>
      <w:proofErr w:type="spellEnd"/>
      <w:r w:rsidRPr="00EE42AD">
        <w:rPr>
          <w:rFonts w:ascii="Book Antiqua" w:hAnsi="Book Antiqua"/>
        </w:rPr>
        <w:t xml:space="preserve"> 2018; </w:t>
      </w:r>
      <w:r w:rsidRPr="00EE42AD">
        <w:rPr>
          <w:rFonts w:ascii="Book Antiqua" w:hAnsi="Book Antiqua"/>
          <w:b/>
          <w:bCs/>
        </w:rPr>
        <w:t>27</w:t>
      </w:r>
      <w:r w:rsidRPr="00EE42AD">
        <w:rPr>
          <w:rFonts w:ascii="Book Antiqua" w:hAnsi="Book Antiqua"/>
        </w:rPr>
        <w:t>: 596-600 [PMID: 29140170 DOI: 10.1123/jsr.2016-0188]</w:t>
      </w:r>
    </w:p>
    <w:p w14:paraId="39DEB33E" w14:textId="537078E2" w:rsidR="00195BAB" w:rsidRPr="00EE42AD" w:rsidRDefault="00195BAB" w:rsidP="00195BAB">
      <w:pPr>
        <w:spacing w:line="360" w:lineRule="auto"/>
        <w:jc w:val="both"/>
        <w:rPr>
          <w:rFonts w:ascii="Book Antiqua" w:hAnsi="Book Antiqua"/>
        </w:rPr>
      </w:pPr>
      <w:r w:rsidRPr="00EE42AD">
        <w:rPr>
          <w:rFonts w:ascii="Book Antiqua" w:hAnsi="Book Antiqua"/>
        </w:rPr>
        <w:t xml:space="preserve">93 </w:t>
      </w:r>
      <w:proofErr w:type="spellStart"/>
      <w:r w:rsidR="00404BED" w:rsidRPr="00EE42AD">
        <w:rPr>
          <w:rFonts w:ascii="Book Antiqua" w:hAnsi="Book Antiqua"/>
          <w:b/>
          <w:bCs/>
        </w:rPr>
        <w:t>Torg</w:t>
      </w:r>
      <w:proofErr w:type="spellEnd"/>
      <w:r w:rsidR="00404BED" w:rsidRPr="00EE42AD">
        <w:rPr>
          <w:rFonts w:ascii="Book Antiqua" w:hAnsi="Book Antiqua"/>
          <w:b/>
          <w:bCs/>
        </w:rPr>
        <w:t xml:space="preserve"> JS</w:t>
      </w:r>
      <w:r w:rsidR="00404BED" w:rsidRPr="00EE42AD">
        <w:rPr>
          <w:rFonts w:ascii="Book Antiqua" w:hAnsi="Book Antiqua"/>
        </w:rPr>
        <w:t xml:space="preserve">, Conrad W, </w:t>
      </w:r>
      <w:proofErr w:type="spellStart"/>
      <w:r w:rsidR="00404BED" w:rsidRPr="00EE42AD">
        <w:rPr>
          <w:rFonts w:ascii="Book Antiqua" w:hAnsi="Book Antiqua"/>
        </w:rPr>
        <w:t>Kalen</w:t>
      </w:r>
      <w:proofErr w:type="spellEnd"/>
      <w:r w:rsidR="00404BED" w:rsidRPr="00EE42AD">
        <w:rPr>
          <w:rFonts w:ascii="Book Antiqua" w:hAnsi="Book Antiqua"/>
        </w:rPr>
        <w:t xml:space="preserve"> V. Clinical diagnosis of anterior cruciate ligament instability in the athlete. </w:t>
      </w:r>
      <w:r w:rsidR="00404BED" w:rsidRPr="00EE42AD">
        <w:rPr>
          <w:rFonts w:ascii="Book Antiqua" w:hAnsi="Book Antiqua"/>
          <w:i/>
          <w:iCs/>
        </w:rPr>
        <w:t>Am J Sports Med</w:t>
      </w:r>
      <w:r w:rsidR="00404BED" w:rsidRPr="00EE42AD">
        <w:rPr>
          <w:rFonts w:ascii="Book Antiqua" w:hAnsi="Book Antiqua"/>
        </w:rPr>
        <w:t xml:space="preserve"> 1976; </w:t>
      </w:r>
      <w:r w:rsidR="00404BED" w:rsidRPr="00EE42AD">
        <w:rPr>
          <w:rFonts w:ascii="Book Antiqua" w:hAnsi="Book Antiqua"/>
          <w:b/>
          <w:bCs/>
        </w:rPr>
        <w:t>4</w:t>
      </w:r>
      <w:r w:rsidR="00404BED" w:rsidRPr="00EE42AD">
        <w:rPr>
          <w:rFonts w:ascii="Book Antiqua" w:hAnsi="Book Antiqua"/>
        </w:rPr>
        <w:t>: 84-93 [PMID: 961972 DOI: 10.1177/036354657600400206]</w:t>
      </w:r>
    </w:p>
    <w:p w14:paraId="2F8F1723"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94 </w:t>
      </w:r>
      <w:r w:rsidRPr="00EE42AD">
        <w:rPr>
          <w:rFonts w:ascii="Book Antiqua" w:hAnsi="Book Antiqua"/>
          <w:b/>
          <w:bCs/>
        </w:rPr>
        <w:t>Lichtenberg MC</w:t>
      </w:r>
      <w:r w:rsidRPr="00EE42AD">
        <w:rPr>
          <w:rFonts w:ascii="Book Antiqua" w:hAnsi="Book Antiqua"/>
        </w:rPr>
        <w:t xml:space="preserve">, </w:t>
      </w:r>
      <w:proofErr w:type="spellStart"/>
      <w:r w:rsidRPr="00EE42AD">
        <w:rPr>
          <w:rFonts w:ascii="Book Antiqua" w:hAnsi="Book Antiqua"/>
        </w:rPr>
        <w:t>Koster</w:t>
      </w:r>
      <w:proofErr w:type="spellEnd"/>
      <w:r w:rsidRPr="00EE42AD">
        <w:rPr>
          <w:rFonts w:ascii="Book Antiqua" w:hAnsi="Book Antiqua"/>
        </w:rPr>
        <w:t xml:space="preserve"> CH, </w:t>
      </w:r>
      <w:proofErr w:type="spellStart"/>
      <w:r w:rsidRPr="00EE42AD">
        <w:rPr>
          <w:rFonts w:ascii="Book Antiqua" w:hAnsi="Book Antiqua"/>
        </w:rPr>
        <w:t>Teunissen</w:t>
      </w:r>
      <w:proofErr w:type="spellEnd"/>
      <w:r w:rsidRPr="00EE42AD">
        <w:rPr>
          <w:rFonts w:ascii="Book Antiqua" w:hAnsi="Book Antiqua"/>
        </w:rPr>
        <w:t xml:space="preserve"> LPJ, </w:t>
      </w:r>
      <w:proofErr w:type="spellStart"/>
      <w:r w:rsidRPr="00EE42AD">
        <w:rPr>
          <w:rFonts w:ascii="Book Antiqua" w:hAnsi="Book Antiqua"/>
        </w:rPr>
        <w:t>Oosterveld</w:t>
      </w:r>
      <w:proofErr w:type="spellEnd"/>
      <w:r w:rsidRPr="00EE42AD">
        <w:rPr>
          <w:rFonts w:ascii="Book Antiqua" w:hAnsi="Book Antiqua"/>
        </w:rPr>
        <w:t xml:space="preserve"> FGJ, </w:t>
      </w:r>
      <w:proofErr w:type="spellStart"/>
      <w:r w:rsidRPr="00EE42AD">
        <w:rPr>
          <w:rFonts w:ascii="Book Antiqua" w:hAnsi="Book Antiqua"/>
        </w:rPr>
        <w:t>Harmsen</w:t>
      </w:r>
      <w:proofErr w:type="spellEnd"/>
      <w:r w:rsidRPr="00EE42AD">
        <w:rPr>
          <w:rFonts w:ascii="Book Antiqua" w:hAnsi="Book Antiqua"/>
        </w:rPr>
        <w:t xml:space="preserve"> AMK, </w:t>
      </w:r>
      <w:proofErr w:type="spellStart"/>
      <w:r w:rsidRPr="00EE42AD">
        <w:rPr>
          <w:rFonts w:ascii="Book Antiqua" w:hAnsi="Book Antiqua"/>
        </w:rPr>
        <w:t>Haverkamp</w:t>
      </w:r>
      <w:proofErr w:type="spellEnd"/>
      <w:r w:rsidRPr="00EE42AD">
        <w:rPr>
          <w:rFonts w:ascii="Book Antiqua" w:hAnsi="Book Antiqua"/>
        </w:rPr>
        <w:t xml:space="preserve"> D, </w:t>
      </w:r>
      <w:proofErr w:type="spellStart"/>
      <w:r w:rsidRPr="00EE42AD">
        <w:rPr>
          <w:rFonts w:ascii="Book Antiqua" w:hAnsi="Book Antiqua"/>
        </w:rPr>
        <w:t>Hoornenborg</w:t>
      </w:r>
      <w:proofErr w:type="spellEnd"/>
      <w:r w:rsidRPr="00EE42AD">
        <w:rPr>
          <w:rFonts w:ascii="Book Antiqua" w:hAnsi="Book Antiqua"/>
        </w:rPr>
        <w:t xml:space="preserve"> D, Berg RP, </w:t>
      </w:r>
      <w:proofErr w:type="spellStart"/>
      <w:r w:rsidRPr="00EE42AD">
        <w:rPr>
          <w:rFonts w:ascii="Book Antiqua" w:hAnsi="Book Antiqua"/>
        </w:rPr>
        <w:t>Bloemers</w:t>
      </w:r>
      <w:proofErr w:type="spellEnd"/>
      <w:r w:rsidRPr="00EE42AD">
        <w:rPr>
          <w:rFonts w:ascii="Book Antiqua" w:hAnsi="Book Antiqua"/>
        </w:rPr>
        <w:t xml:space="preserve"> FW, Faber IR. Does the Lever Sign Test Have Added Value for Diagnosing Anterior Cruciate Ligament Ruptures? </w:t>
      </w:r>
      <w:proofErr w:type="spellStart"/>
      <w:r w:rsidRPr="00EE42AD">
        <w:rPr>
          <w:rFonts w:ascii="Book Antiqua" w:hAnsi="Book Antiqua"/>
          <w:i/>
          <w:iCs/>
        </w:rPr>
        <w:t>Orthop</w:t>
      </w:r>
      <w:proofErr w:type="spellEnd"/>
      <w:r w:rsidRPr="00EE42AD">
        <w:rPr>
          <w:rFonts w:ascii="Book Antiqua" w:hAnsi="Book Antiqua"/>
          <w:i/>
          <w:iCs/>
        </w:rPr>
        <w:t xml:space="preserve"> J Sports Med</w:t>
      </w:r>
      <w:r w:rsidRPr="00EE42AD">
        <w:rPr>
          <w:rFonts w:ascii="Book Antiqua" w:hAnsi="Book Antiqua"/>
        </w:rPr>
        <w:t xml:space="preserve"> 2018; </w:t>
      </w:r>
      <w:r w:rsidRPr="00EE42AD">
        <w:rPr>
          <w:rFonts w:ascii="Book Antiqua" w:hAnsi="Book Antiqua"/>
          <w:b/>
          <w:bCs/>
        </w:rPr>
        <w:t>6</w:t>
      </w:r>
      <w:r w:rsidRPr="00EE42AD">
        <w:rPr>
          <w:rFonts w:ascii="Book Antiqua" w:hAnsi="Book Antiqua"/>
        </w:rPr>
        <w:t>: 2325967118759631 [PMID: 29568784 DOI: 10.1177/2325967118759631]</w:t>
      </w:r>
    </w:p>
    <w:p w14:paraId="1F775A61"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95 </w:t>
      </w:r>
      <w:r w:rsidRPr="00EE42AD">
        <w:rPr>
          <w:rFonts w:ascii="Book Antiqua" w:hAnsi="Book Antiqua"/>
          <w:b/>
          <w:bCs/>
        </w:rPr>
        <w:t>Lange T</w:t>
      </w:r>
      <w:r w:rsidRPr="00EE42AD">
        <w:rPr>
          <w:rFonts w:ascii="Book Antiqua" w:hAnsi="Book Antiqua"/>
        </w:rPr>
        <w:t xml:space="preserve">, Freiberg A, </w:t>
      </w:r>
      <w:proofErr w:type="spellStart"/>
      <w:r w:rsidRPr="00EE42AD">
        <w:rPr>
          <w:rFonts w:ascii="Book Antiqua" w:hAnsi="Book Antiqua"/>
        </w:rPr>
        <w:t>Dröge</w:t>
      </w:r>
      <w:proofErr w:type="spellEnd"/>
      <w:r w:rsidRPr="00EE42AD">
        <w:rPr>
          <w:rFonts w:ascii="Book Antiqua" w:hAnsi="Book Antiqua"/>
        </w:rPr>
        <w:t xml:space="preserve"> P, </w:t>
      </w:r>
      <w:proofErr w:type="spellStart"/>
      <w:r w:rsidRPr="00EE42AD">
        <w:rPr>
          <w:rFonts w:ascii="Book Antiqua" w:hAnsi="Book Antiqua"/>
        </w:rPr>
        <w:t>Lützner</w:t>
      </w:r>
      <w:proofErr w:type="spellEnd"/>
      <w:r w:rsidRPr="00EE42AD">
        <w:rPr>
          <w:rFonts w:ascii="Book Antiqua" w:hAnsi="Book Antiqua"/>
        </w:rPr>
        <w:t xml:space="preserve"> J, Schmitt J, </w:t>
      </w:r>
      <w:proofErr w:type="spellStart"/>
      <w:r w:rsidRPr="00EE42AD">
        <w:rPr>
          <w:rFonts w:ascii="Book Antiqua" w:hAnsi="Book Antiqua"/>
        </w:rPr>
        <w:t>Kopkow</w:t>
      </w:r>
      <w:proofErr w:type="spellEnd"/>
      <w:r w:rsidRPr="00EE42AD">
        <w:rPr>
          <w:rFonts w:ascii="Book Antiqua" w:hAnsi="Book Antiqua"/>
        </w:rPr>
        <w:t xml:space="preserve"> C.</w:t>
      </w:r>
      <w:proofErr w:type="gramEnd"/>
      <w:r w:rsidRPr="00EE42AD">
        <w:rPr>
          <w:rFonts w:ascii="Book Antiqua" w:hAnsi="Book Antiqua"/>
        </w:rPr>
        <w:t xml:space="preserve"> The reliability of physical examination tests for the diagnosis of anterior cruciate ligament rupture--A systematic review. </w:t>
      </w:r>
      <w:r w:rsidRPr="00EE42AD">
        <w:rPr>
          <w:rFonts w:ascii="Book Antiqua" w:hAnsi="Book Antiqua"/>
          <w:i/>
          <w:iCs/>
        </w:rPr>
        <w:t xml:space="preserve">Man </w:t>
      </w:r>
      <w:proofErr w:type="spellStart"/>
      <w:r w:rsidRPr="00EE42AD">
        <w:rPr>
          <w:rFonts w:ascii="Book Antiqua" w:hAnsi="Book Antiqua"/>
          <w:i/>
          <w:iCs/>
        </w:rPr>
        <w:t>Ther</w:t>
      </w:r>
      <w:proofErr w:type="spellEnd"/>
      <w:r w:rsidRPr="00EE42AD">
        <w:rPr>
          <w:rFonts w:ascii="Book Antiqua" w:hAnsi="Book Antiqua"/>
        </w:rPr>
        <w:t xml:space="preserve"> 2015; </w:t>
      </w:r>
      <w:r w:rsidRPr="00EE42AD">
        <w:rPr>
          <w:rFonts w:ascii="Book Antiqua" w:hAnsi="Book Antiqua"/>
          <w:b/>
          <w:bCs/>
        </w:rPr>
        <w:t>20</w:t>
      </w:r>
      <w:r w:rsidRPr="00EE42AD">
        <w:rPr>
          <w:rFonts w:ascii="Book Antiqua" w:hAnsi="Book Antiqua"/>
        </w:rPr>
        <w:t>: 402-411 [PMID: 25466498 DOI: 10.1016/j.math.2014.11.003]</w:t>
      </w:r>
    </w:p>
    <w:p w14:paraId="40D30BB6"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96 </w:t>
      </w:r>
      <w:proofErr w:type="spellStart"/>
      <w:r w:rsidRPr="00EE42AD">
        <w:rPr>
          <w:rFonts w:ascii="Book Antiqua" w:hAnsi="Book Antiqua"/>
          <w:b/>
          <w:bCs/>
        </w:rPr>
        <w:t>Décary</w:t>
      </w:r>
      <w:proofErr w:type="spellEnd"/>
      <w:r w:rsidRPr="00EE42AD">
        <w:rPr>
          <w:rFonts w:ascii="Book Antiqua" w:hAnsi="Book Antiqua"/>
          <w:b/>
          <w:bCs/>
        </w:rPr>
        <w:t xml:space="preserve"> S</w:t>
      </w:r>
      <w:r w:rsidRPr="00EE42AD">
        <w:rPr>
          <w:rFonts w:ascii="Book Antiqua" w:hAnsi="Book Antiqua"/>
        </w:rPr>
        <w:t xml:space="preserve">, </w:t>
      </w:r>
      <w:proofErr w:type="spellStart"/>
      <w:r w:rsidRPr="00EE42AD">
        <w:rPr>
          <w:rFonts w:ascii="Book Antiqua" w:hAnsi="Book Antiqua"/>
        </w:rPr>
        <w:t>Ouellet</w:t>
      </w:r>
      <w:proofErr w:type="spellEnd"/>
      <w:r w:rsidRPr="00EE42AD">
        <w:rPr>
          <w:rFonts w:ascii="Book Antiqua" w:hAnsi="Book Antiqua"/>
        </w:rPr>
        <w:t xml:space="preserve"> P, </w:t>
      </w:r>
      <w:proofErr w:type="spellStart"/>
      <w:r w:rsidRPr="00EE42AD">
        <w:rPr>
          <w:rFonts w:ascii="Book Antiqua" w:hAnsi="Book Antiqua"/>
        </w:rPr>
        <w:t>Vendittoli</w:t>
      </w:r>
      <w:proofErr w:type="spellEnd"/>
      <w:r w:rsidRPr="00EE42AD">
        <w:rPr>
          <w:rFonts w:ascii="Book Antiqua" w:hAnsi="Book Antiqua"/>
        </w:rPr>
        <w:t xml:space="preserve"> PA, Roy JS, </w:t>
      </w:r>
      <w:proofErr w:type="spellStart"/>
      <w:r w:rsidRPr="00EE42AD">
        <w:rPr>
          <w:rFonts w:ascii="Book Antiqua" w:hAnsi="Book Antiqua"/>
        </w:rPr>
        <w:t>Desmeules</w:t>
      </w:r>
      <w:proofErr w:type="spellEnd"/>
      <w:r w:rsidRPr="00EE42AD">
        <w:rPr>
          <w:rFonts w:ascii="Book Antiqua" w:hAnsi="Book Antiqua"/>
        </w:rPr>
        <w:t xml:space="preserve"> F. Diagnostic validity of physical examination tests for common knee disorders: An overview of systematic reviews and meta-analysis. </w:t>
      </w:r>
      <w:proofErr w:type="spellStart"/>
      <w:r w:rsidRPr="00EE42AD">
        <w:rPr>
          <w:rFonts w:ascii="Book Antiqua" w:hAnsi="Book Antiqua"/>
          <w:i/>
          <w:iCs/>
        </w:rPr>
        <w:t>Phys</w:t>
      </w:r>
      <w:proofErr w:type="spellEnd"/>
      <w:r w:rsidRPr="00EE42AD">
        <w:rPr>
          <w:rFonts w:ascii="Book Antiqua" w:hAnsi="Book Antiqua"/>
          <w:i/>
          <w:iCs/>
        </w:rPr>
        <w:t xml:space="preserve"> </w:t>
      </w:r>
      <w:proofErr w:type="spellStart"/>
      <w:r w:rsidRPr="00EE42AD">
        <w:rPr>
          <w:rFonts w:ascii="Book Antiqua" w:hAnsi="Book Antiqua"/>
          <w:i/>
          <w:iCs/>
        </w:rPr>
        <w:t>Ther</w:t>
      </w:r>
      <w:proofErr w:type="spellEnd"/>
      <w:r w:rsidRPr="00EE42AD">
        <w:rPr>
          <w:rFonts w:ascii="Book Antiqua" w:hAnsi="Book Antiqua"/>
          <w:i/>
          <w:iCs/>
        </w:rPr>
        <w:t xml:space="preserve"> Sport</w:t>
      </w:r>
      <w:r w:rsidRPr="00EE42AD">
        <w:rPr>
          <w:rFonts w:ascii="Book Antiqua" w:hAnsi="Book Antiqua"/>
        </w:rPr>
        <w:t xml:space="preserve"> 2017; </w:t>
      </w:r>
      <w:r w:rsidRPr="00EE42AD">
        <w:rPr>
          <w:rFonts w:ascii="Book Antiqua" w:hAnsi="Book Antiqua"/>
          <w:b/>
          <w:bCs/>
        </w:rPr>
        <w:t>23</w:t>
      </w:r>
      <w:r w:rsidRPr="00EE42AD">
        <w:rPr>
          <w:rFonts w:ascii="Book Antiqua" w:hAnsi="Book Antiqua"/>
        </w:rPr>
        <w:t>: 143-155 [PMID: 27693100 DOI: 10.1016/j.ptsp.2016.08.002]</w:t>
      </w:r>
    </w:p>
    <w:p w14:paraId="7B75221A"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97 </w:t>
      </w:r>
      <w:r w:rsidRPr="00EE42AD">
        <w:rPr>
          <w:rFonts w:ascii="Book Antiqua" w:hAnsi="Book Antiqua"/>
          <w:b/>
          <w:bCs/>
        </w:rPr>
        <w:t>O'Shea KJ</w:t>
      </w:r>
      <w:r w:rsidRPr="00EE42AD">
        <w:rPr>
          <w:rFonts w:ascii="Book Antiqua" w:hAnsi="Book Antiqua"/>
        </w:rPr>
        <w:t xml:space="preserve">, Murphy KP, </w:t>
      </w:r>
      <w:proofErr w:type="spellStart"/>
      <w:r w:rsidRPr="00EE42AD">
        <w:rPr>
          <w:rFonts w:ascii="Book Antiqua" w:hAnsi="Book Antiqua"/>
        </w:rPr>
        <w:t>Heekin</w:t>
      </w:r>
      <w:proofErr w:type="spellEnd"/>
      <w:r w:rsidRPr="00EE42AD">
        <w:rPr>
          <w:rFonts w:ascii="Book Antiqua" w:hAnsi="Book Antiqua"/>
        </w:rPr>
        <w:t xml:space="preserve"> RD, </w:t>
      </w:r>
      <w:proofErr w:type="spellStart"/>
      <w:r w:rsidRPr="00EE42AD">
        <w:rPr>
          <w:rFonts w:ascii="Book Antiqua" w:hAnsi="Book Antiqua"/>
        </w:rPr>
        <w:t>Herzwurm</w:t>
      </w:r>
      <w:proofErr w:type="spellEnd"/>
      <w:r w:rsidRPr="00EE42AD">
        <w:rPr>
          <w:rFonts w:ascii="Book Antiqua" w:hAnsi="Book Antiqua"/>
        </w:rPr>
        <w:t xml:space="preserve"> PJ. </w:t>
      </w:r>
      <w:proofErr w:type="gramStart"/>
      <w:r w:rsidRPr="00EE42AD">
        <w:rPr>
          <w:rFonts w:ascii="Book Antiqua" w:hAnsi="Book Antiqua"/>
        </w:rPr>
        <w:t>The diagnostic accuracy of history, physical examination, and radiographs in the evaluation of traumatic knee disorders.</w:t>
      </w:r>
      <w:proofErr w:type="gramEnd"/>
      <w:r w:rsidRPr="00EE42AD">
        <w:rPr>
          <w:rFonts w:ascii="Book Antiqua" w:hAnsi="Book Antiqua"/>
        </w:rPr>
        <w:t xml:space="preserve"> </w:t>
      </w:r>
      <w:r w:rsidRPr="00EE42AD">
        <w:rPr>
          <w:rFonts w:ascii="Book Antiqua" w:hAnsi="Book Antiqua"/>
          <w:i/>
          <w:iCs/>
        </w:rPr>
        <w:t>Am J Sports Med</w:t>
      </w:r>
      <w:r w:rsidRPr="00EE42AD">
        <w:rPr>
          <w:rFonts w:ascii="Book Antiqua" w:hAnsi="Book Antiqua"/>
        </w:rPr>
        <w:t xml:space="preserve"> 1996; </w:t>
      </w:r>
      <w:r w:rsidRPr="00EE42AD">
        <w:rPr>
          <w:rFonts w:ascii="Book Antiqua" w:hAnsi="Book Antiqua"/>
          <w:b/>
          <w:bCs/>
        </w:rPr>
        <w:t>24</w:t>
      </w:r>
      <w:r w:rsidRPr="00EE42AD">
        <w:rPr>
          <w:rFonts w:ascii="Book Antiqua" w:hAnsi="Book Antiqua"/>
        </w:rPr>
        <w:t>: 164-167 [PMID: 8775114 DOI: 10.1177/036354659602400208]</w:t>
      </w:r>
    </w:p>
    <w:p w14:paraId="57AA293E" w14:textId="3FEE9717" w:rsidR="00195BAB" w:rsidRPr="00EE42AD" w:rsidRDefault="00195BAB" w:rsidP="00195BAB">
      <w:pPr>
        <w:spacing w:line="360" w:lineRule="auto"/>
        <w:jc w:val="both"/>
        <w:rPr>
          <w:rFonts w:ascii="Book Antiqua" w:hAnsi="Book Antiqua"/>
        </w:rPr>
      </w:pPr>
      <w:r w:rsidRPr="00EE42AD">
        <w:rPr>
          <w:rFonts w:ascii="Book Antiqua" w:hAnsi="Book Antiqua"/>
        </w:rPr>
        <w:t xml:space="preserve">98 </w:t>
      </w:r>
      <w:proofErr w:type="spellStart"/>
      <w:r w:rsidRPr="00EE42AD">
        <w:rPr>
          <w:rFonts w:ascii="Book Antiqua" w:hAnsi="Book Antiqua"/>
          <w:b/>
          <w:bCs/>
        </w:rPr>
        <w:t>Leyes</w:t>
      </w:r>
      <w:proofErr w:type="spellEnd"/>
      <w:r w:rsidRPr="00EE42AD">
        <w:rPr>
          <w:rFonts w:ascii="Book Antiqua" w:hAnsi="Book Antiqua"/>
          <w:b/>
          <w:bCs/>
        </w:rPr>
        <w:t xml:space="preserve"> </w:t>
      </w:r>
      <w:proofErr w:type="spellStart"/>
      <w:r w:rsidRPr="00EE42AD">
        <w:rPr>
          <w:rFonts w:ascii="Book Antiqua" w:hAnsi="Book Antiqua"/>
          <w:b/>
          <w:bCs/>
        </w:rPr>
        <w:t>Vences</w:t>
      </w:r>
      <w:proofErr w:type="spellEnd"/>
      <w:r w:rsidRPr="00EE42AD">
        <w:rPr>
          <w:rFonts w:ascii="Book Antiqua" w:hAnsi="Book Antiqua"/>
          <w:b/>
          <w:bCs/>
        </w:rPr>
        <w:t xml:space="preserve"> M</w:t>
      </w:r>
      <w:r w:rsidRPr="00F10385">
        <w:rPr>
          <w:rFonts w:ascii="Book Antiqua" w:hAnsi="Book Antiqua"/>
          <w:bCs/>
        </w:rPr>
        <w:t>,</w:t>
      </w:r>
      <w:r w:rsidRPr="00F10385">
        <w:rPr>
          <w:rFonts w:ascii="Book Antiqua" w:hAnsi="Book Antiqua"/>
        </w:rPr>
        <w:t xml:space="preserve"> </w:t>
      </w:r>
      <w:proofErr w:type="spellStart"/>
      <w:r w:rsidRPr="00EE42AD">
        <w:rPr>
          <w:rFonts w:ascii="Book Antiqua" w:hAnsi="Book Antiqua"/>
        </w:rPr>
        <w:t>Forriol</w:t>
      </w:r>
      <w:proofErr w:type="spellEnd"/>
      <w:r w:rsidRPr="00EE42AD">
        <w:rPr>
          <w:rFonts w:ascii="Book Antiqua" w:hAnsi="Book Antiqua"/>
        </w:rPr>
        <w:t xml:space="preserve"> Campos F. </w:t>
      </w:r>
      <w:proofErr w:type="spellStart"/>
      <w:r w:rsidRPr="00EE42AD">
        <w:rPr>
          <w:rFonts w:ascii="Book Antiqua" w:hAnsi="Book Antiqua"/>
        </w:rPr>
        <w:t>Historia</w:t>
      </w:r>
      <w:proofErr w:type="spellEnd"/>
      <w:r w:rsidRPr="00EE42AD">
        <w:rPr>
          <w:rFonts w:ascii="Book Antiqua" w:hAnsi="Book Antiqua"/>
        </w:rPr>
        <w:t xml:space="preserve"> de la </w:t>
      </w:r>
      <w:proofErr w:type="spellStart"/>
      <w:r w:rsidRPr="00EE42AD">
        <w:rPr>
          <w:rFonts w:ascii="Book Antiqua" w:hAnsi="Book Antiqua"/>
        </w:rPr>
        <w:t>reparación</w:t>
      </w:r>
      <w:proofErr w:type="spellEnd"/>
      <w:r w:rsidRPr="00EE42AD">
        <w:rPr>
          <w:rFonts w:ascii="Book Antiqua" w:hAnsi="Book Antiqua"/>
        </w:rPr>
        <w:t xml:space="preserve"> </w:t>
      </w:r>
      <w:proofErr w:type="gramStart"/>
      <w:r w:rsidRPr="00EE42AD">
        <w:rPr>
          <w:rFonts w:ascii="Book Antiqua" w:hAnsi="Book Antiqua"/>
        </w:rPr>
        <w:t>del</w:t>
      </w:r>
      <w:proofErr w:type="gramEnd"/>
      <w:r w:rsidRPr="00EE42AD">
        <w:rPr>
          <w:rFonts w:ascii="Book Antiqua" w:hAnsi="Book Antiqua"/>
        </w:rPr>
        <w:t xml:space="preserve"> </w:t>
      </w:r>
      <w:proofErr w:type="spellStart"/>
      <w:r w:rsidRPr="00EE42AD">
        <w:rPr>
          <w:rFonts w:ascii="Book Antiqua" w:hAnsi="Book Antiqua"/>
        </w:rPr>
        <w:t>ligamento</w:t>
      </w:r>
      <w:proofErr w:type="spellEnd"/>
      <w:r w:rsidRPr="00EE42AD">
        <w:rPr>
          <w:rFonts w:ascii="Book Antiqua" w:hAnsi="Book Antiqua"/>
        </w:rPr>
        <w:t xml:space="preserve"> </w:t>
      </w:r>
      <w:proofErr w:type="spellStart"/>
      <w:r w:rsidRPr="00EE42AD">
        <w:rPr>
          <w:rFonts w:ascii="Book Antiqua" w:hAnsi="Book Antiqua"/>
        </w:rPr>
        <w:t>cruzado</w:t>
      </w:r>
      <w:proofErr w:type="spellEnd"/>
      <w:r w:rsidRPr="00EE42AD">
        <w:rPr>
          <w:rFonts w:ascii="Book Antiqua" w:hAnsi="Book Antiqua"/>
        </w:rPr>
        <w:t xml:space="preserve"> anterior History of anterior cruciate ligament</w:t>
      </w:r>
      <w:r w:rsidR="00145241">
        <w:rPr>
          <w:rFonts w:ascii="Book Antiqua" w:hAnsi="Book Antiqua"/>
        </w:rPr>
        <w:t xml:space="preserve"> repair. </w:t>
      </w:r>
      <w:r w:rsidR="00145241" w:rsidRPr="00145241">
        <w:rPr>
          <w:rFonts w:ascii="Book Antiqua" w:hAnsi="Book Antiqua"/>
          <w:i/>
        </w:rPr>
        <w:t xml:space="preserve">Rev </w:t>
      </w:r>
      <w:proofErr w:type="spellStart"/>
      <w:proofErr w:type="gramStart"/>
      <w:r w:rsidR="00145241" w:rsidRPr="00145241">
        <w:rPr>
          <w:rFonts w:ascii="Book Antiqua" w:hAnsi="Book Antiqua"/>
          <w:i/>
        </w:rPr>
        <w:t>Esp</w:t>
      </w:r>
      <w:proofErr w:type="spellEnd"/>
      <w:proofErr w:type="gramEnd"/>
      <w:r w:rsidR="00145241" w:rsidRPr="00145241">
        <w:rPr>
          <w:rFonts w:ascii="Book Antiqua" w:hAnsi="Book Antiqua"/>
          <w:i/>
        </w:rPr>
        <w:t xml:space="preserve"> </w:t>
      </w:r>
      <w:proofErr w:type="spellStart"/>
      <w:r w:rsidR="00145241" w:rsidRPr="00145241">
        <w:rPr>
          <w:rFonts w:ascii="Book Antiqua" w:hAnsi="Book Antiqua"/>
          <w:i/>
        </w:rPr>
        <w:t>Artrosc</w:t>
      </w:r>
      <w:proofErr w:type="spellEnd"/>
      <w:r w:rsidR="00145241" w:rsidRPr="00145241">
        <w:rPr>
          <w:rFonts w:ascii="Book Antiqua" w:hAnsi="Book Antiqua"/>
          <w:i/>
        </w:rPr>
        <w:t xml:space="preserve"> Cir</w:t>
      </w:r>
      <w:r w:rsidRPr="00EE42AD">
        <w:rPr>
          <w:rFonts w:ascii="Book Antiqua" w:hAnsi="Book Antiqua"/>
        </w:rPr>
        <w:t xml:space="preserve"> </w:t>
      </w:r>
      <w:r w:rsidRPr="00EE42AD">
        <w:rPr>
          <w:rFonts w:ascii="Book Antiqua" w:hAnsi="Book Antiqua"/>
          <w:b/>
          <w:bCs/>
        </w:rPr>
        <w:t>24</w:t>
      </w:r>
      <w:r w:rsidRPr="00EE42AD">
        <w:rPr>
          <w:rFonts w:ascii="Book Antiqua" w:hAnsi="Book Antiqua"/>
        </w:rPr>
        <w:t>:</w:t>
      </w:r>
      <w:r w:rsidR="00145241">
        <w:rPr>
          <w:rFonts w:ascii="Book Antiqua" w:hAnsi="Book Antiqua"/>
        </w:rPr>
        <w:t xml:space="preserve"> </w:t>
      </w:r>
      <w:r w:rsidRPr="00EE42AD">
        <w:rPr>
          <w:rFonts w:ascii="Book Antiqua" w:hAnsi="Book Antiqua"/>
        </w:rPr>
        <w:t>38-58 [DOI:</w:t>
      </w:r>
      <w:r w:rsidR="00145241">
        <w:rPr>
          <w:rFonts w:ascii="Book Antiqua" w:hAnsi="Book Antiqua"/>
        </w:rPr>
        <w:t xml:space="preserve"> </w:t>
      </w:r>
      <w:r w:rsidRPr="00EE42AD">
        <w:rPr>
          <w:rFonts w:ascii="Book Antiqua" w:hAnsi="Book Antiqua"/>
        </w:rPr>
        <w:t>10.24129/j.reaca.24e57.fs1703010]</w:t>
      </w:r>
    </w:p>
    <w:p w14:paraId="35FD1BA5"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lastRenderedPageBreak/>
        <w:t xml:space="preserve">99 </w:t>
      </w:r>
      <w:proofErr w:type="spellStart"/>
      <w:r w:rsidRPr="00EE42AD">
        <w:rPr>
          <w:rFonts w:ascii="Book Antiqua" w:hAnsi="Book Antiqua"/>
          <w:b/>
          <w:bCs/>
        </w:rPr>
        <w:t>Boeree</w:t>
      </w:r>
      <w:proofErr w:type="spellEnd"/>
      <w:r w:rsidRPr="00EE42AD">
        <w:rPr>
          <w:rFonts w:ascii="Book Antiqua" w:hAnsi="Book Antiqua"/>
          <w:b/>
          <w:bCs/>
        </w:rPr>
        <w:t xml:space="preserve"> NR</w:t>
      </w:r>
      <w:proofErr w:type="gramEnd"/>
      <w:r w:rsidRPr="00EE42AD">
        <w:rPr>
          <w:rFonts w:ascii="Book Antiqua" w:hAnsi="Book Antiqua"/>
        </w:rPr>
        <w:t xml:space="preserve">, </w:t>
      </w:r>
      <w:proofErr w:type="spellStart"/>
      <w:r w:rsidRPr="00EE42AD">
        <w:rPr>
          <w:rFonts w:ascii="Book Antiqua" w:hAnsi="Book Antiqua"/>
        </w:rPr>
        <w:t>Ackroyd</w:t>
      </w:r>
      <w:proofErr w:type="spellEnd"/>
      <w:r w:rsidRPr="00EE42AD">
        <w:rPr>
          <w:rFonts w:ascii="Book Antiqua" w:hAnsi="Book Antiqua"/>
        </w:rPr>
        <w:t xml:space="preserve"> CE. Assessment of the menisci and cruciate ligaments: an audit of clinical practice. </w:t>
      </w:r>
      <w:r w:rsidRPr="00EE42AD">
        <w:rPr>
          <w:rFonts w:ascii="Book Antiqua" w:hAnsi="Book Antiqua"/>
          <w:i/>
          <w:iCs/>
        </w:rPr>
        <w:t>Injury</w:t>
      </w:r>
      <w:r w:rsidRPr="00EE42AD">
        <w:rPr>
          <w:rFonts w:ascii="Book Antiqua" w:hAnsi="Book Antiqua"/>
        </w:rPr>
        <w:t xml:space="preserve"> 1991; </w:t>
      </w:r>
      <w:r w:rsidRPr="00EE42AD">
        <w:rPr>
          <w:rFonts w:ascii="Book Antiqua" w:hAnsi="Book Antiqua"/>
          <w:b/>
          <w:bCs/>
        </w:rPr>
        <w:t>22</w:t>
      </w:r>
      <w:r w:rsidRPr="00EE42AD">
        <w:rPr>
          <w:rFonts w:ascii="Book Antiqua" w:hAnsi="Book Antiqua"/>
        </w:rPr>
        <w:t>: 291-294 [PMID: 1937725 DOI: 10.1016/0020-1383(91)90008-3]</w:t>
      </w:r>
    </w:p>
    <w:p w14:paraId="4A1A66E7" w14:textId="5C556780" w:rsidR="00195BAB" w:rsidRPr="00EE42AD" w:rsidRDefault="00195BAB" w:rsidP="00195BAB">
      <w:pPr>
        <w:spacing w:line="360" w:lineRule="auto"/>
        <w:jc w:val="both"/>
        <w:rPr>
          <w:rFonts w:ascii="Book Antiqua" w:hAnsi="Book Antiqua"/>
        </w:rPr>
      </w:pPr>
      <w:r w:rsidRPr="00EE42AD">
        <w:rPr>
          <w:rFonts w:ascii="Book Antiqua" w:hAnsi="Book Antiqua"/>
        </w:rPr>
        <w:t xml:space="preserve">100 </w:t>
      </w:r>
      <w:proofErr w:type="spellStart"/>
      <w:r w:rsidR="00404BED" w:rsidRPr="00EE42AD">
        <w:rPr>
          <w:rFonts w:ascii="Book Antiqua" w:hAnsi="Book Antiqua"/>
          <w:b/>
          <w:bCs/>
        </w:rPr>
        <w:t>Gürpınar</w:t>
      </w:r>
      <w:proofErr w:type="spellEnd"/>
      <w:r w:rsidR="00404BED" w:rsidRPr="00EE42AD">
        <w:rPr>
          <w:rFonts w:ascii="Book Antiqua" w:hAnsi="Book Antiqua"/>
          <w:b/>
          <w:bCs/>
        </w:rPr>
        <w:t xml:space="preserve"> T</w:t>
      </w:r>
      <w:r w:rsidR="00404BED" w:rsidRPr="00EE42AD">
        <w:rPr>
          <w:rFonts w:ascii="Book Antiqua" w:hAnsi="Book Antiqua"/>
        </w:rPr>
        <w:t xml:space="preserve">, </w:t>
      </w:r>
      <w:proofErr w:type="spellStart"/>
      <w:r w:rsidR="00404BED" w:rsidRPr="00EE42AD">
        <w:rPr>
          <w:rFonts w:ascii="Book Antiqua" w:hAnsi="Book Antiqua"/>
        </w:rPr>
        <w:t>Polat</w:t>
      </w:r>
      <w:proofErr w:type="spellEnd"/>
      <w:r w:rsidR="00404BED" w:rsidRPr="00EE42AD">
        <w:rPr>
          <w:rFonts w:ascii="Book Antiqua" w:hAnsi="Book Antiqua"/>
        </w:rPr>
        <w:t xml:space="preserve"> B, </w:t>
      </w:r>
      <w:proofErr w:type="spellStart"/>
      <w:r w:rsidR="00404BED" w:rsidRPr="00EE42AD">
        <w:rPr>
          <w:rFonts w:ascii="Book Antiqua" w:hAnsi="Book Antiqua"/>
        </w:rPr>
        <w:t>Polat</w:t>
      </w:r>
      <w:proofErr w:type="spellEnd"/>
      <w:r w:rsidR="00404BED" w:rsidRPr="00EE42AD">
        <w:rPr>
          <w:rFonts w:ascii="Book Antiqua" w:hAnsi="Book Antiqua"/>
        </w:rPr>
        <w:t xml:space="preserve"> AE, </w:t>
      </w:r>
      <w:proofErr w:type="spellStart"/>
      <w:r w:rsidR="00404BED" w:rsidRPr="00EE42AD">
        <w:rPr>
          <w:rFonts w:ascii="Book Antiqua" w:hAnsi="Book Antiqua"/>
        </w:rPr>
        <w:t>Çarkçı</w:t>
      </w:r>
      <w:proofErr w:type="spellEnd"/>
      <w:r w:rsidR="00404BED" w:rsidRPr="00EE42AD">
        <w:rPr>
          <w:rFonts w:ascii="Book Antiqua" w:hAnsi="Book Antiqua"/>
        </w:rPr>
        <w:t xml:space="preserve"> E, </w:t>
      </w:r>
      <w:proofErr w:type="spellStart"/>
      <w:r w:rsidR="00404BED" w:rsidRPr="00EE42AD">
        <w:rPr>
          <w:rFonts w:ascii="Book Antiqua" w:hAnsi="Book Antiqua"/>
        </w:rPr>
        <w:t>Öztürkmen</w:t>
      </w:r>
      <w:proofErr w:type="spellEnd"/>
      <w:r w:rsidR="00404BED" w:rsidRPr="00EE42AD">
        <w:rPr>
          <w:rFonts w:ascii="Book Antiqua" w:hAnsi="Book Antiqua"/>
        </w:rPr>
        <w:t xml:space="preserve"> Y. Diagnostic Accuracy of Lever Sign Test in Acute, Chronic, and </w:t>
      </w:r>
      <w:proofErr w:type="spellStart"/>
      <w:r w:rsidR="00404BED" w:rsidRPr="00EE42AD">
        <w:rPr>
          <w:rFonts w:ascii="Book Antiqua" w:hAnsi="Book Antiqua"/>
        </w:rPr>
        <w:t>Postreconstructive</w:t>
      </w:r>
      <w:proofErr w:type="spellEnd"/>
      <w:r w:rsidR="00404BED" w:rsidRPr="00EE42AD">
        <w:rPr>
          <w:rFonts w:ascii="Book Antiqua" w:hAnsi="Book Antiqua"/>
        </w:rPr>
        <w:t xml:space="preserve"> ACL Injuries. </w:t>
      </w:r>
      <w:r w:rsidR="00404BED" w:rsidRPr="00EE42AD">
        <w:rPr>
          <w:rFonts w:ascii="Book Antiqua" w:hAnsi="Book Antiqua"/>
          <w:i/>
          <w:iCs/>
        </w:rPr>
        <w:t xml:space="preserve">Biomed Res </w:t>
      </w:r>
      <w:proofErr w:type="spellStart"/>
      <w:r w:rsidR="00404BED" w:rsidRPr="00EE42AD">
        <w:rPr>
          <w:rFonts w:ascii="Book Antiqua" w:hAnsi="Book Antiqua"/>
          <w:i/>
          <w:iCs/>
        </w:rPr>
        <w:t>Int</w:t>
      </w:r>
      <w:proofErr w:type="spellEnd"/>
      <w:r w:rsidR="00404BED" w:rsidRPr="00EE42AD">
        <w:rPr>
          <w:rFonts w:ascii="Book Antiqua" w:hAnsi="Book Antiqua"/>
        </w:rPr>
        <w:t xml:space="preserve"> 2019; </w:t>
      </w:r>
      <w:r w:rsidR="00404BED" w:rsidRPr="00EE42AD">
        <w:rPr>
          <w:rFonts w:ascii="Book Antiqua" w:hAnsi="Book Antiqua"/>
          <w:b/>
          <w:bCs/>
        </w:rPr>
        <w:t>2019</w:t>
      </w:r>
      <w:r w:rsidR="00404BED" w:rsidRPr="00EE42AD">
        <w:rPr>
          <w:rFonts w:ascii="Book Antiqua" w:hAnsi="Book Antiqua"/>
        </w:rPr>
        <w:t>: 3639693 [PMID: 31281835 DOI: 10.1155/2019/3639693]</w:t>
      </w:r>
    </w:p>
    <w:p w14:paraId="71EA7D36"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101 </w:t>
      </w:r>
      <w:r w:rsidRPr="00EE42AD">
        <w:rPr>
          <w:rFonts w:ascii="Book Antiqua" w:hAnsi="Book Antiqua"/>
          <w:b/>
          <w:bCs/>
        </w:rPr>
        <w:t>Slocum DB</w:t>
      </w:r>
      <w:r w:rsidRPr="00EE42AD">
        <w:rPr>
          <w:rFonts w:ascii="Book Antiqua" w:hAnsi="Book Antiqua"/>
        </w:rPr>
        <w:t xml:space="preserve">, Larson RL. </w:t>
      </w:r>
      <w:proofErr w:type="gramStart"/>
      <w:r w:rsidRPr="00EE42AD">
        <w:rPr>
          <w:rFonts w:ascii="Book Antiqua" w:hAnsi="Book Antiqua"/>
        </w:rPr>
        <w:t>Rotatory instability of the knee.</w:t>
      </w:r>
      <w:proofErr w:type="gramEnd"/>
      <w:r w:rsidRPr="00EE42AD">
        <w:rPr>
          <w:rFonts w:ascii="Book Antiqua" w:hAnsi="Book Antiqua"/>
        </w:rPr>
        <w:t xml:space="preserve"> </w:t>
      </w:r>
      <w:proofErr w:type="gramStart"/>
      <w:r w:rsidRPr="00EE42AD">
        <w:rPr>
          <w:rFonts w:ascii="Book Antiqua" w:hAnsi="Book Antiqua"/>
        </w:rPr>
        <w:t>Its pathogenesis and a clinical test to demonstrate its presence.</w:t>
      </w:r>
      <w:proofErr w:type="gramEnd"/>
      <w:r w:rsidRPr="00EE42AD">
        <w:rPr>
          <w:rFonts w:ascii="Book Antiqua" w:hAnsi="Book Antiqua"/>
        </w:rPr>
        <w:t xml:space="preserve"> </w:t>
      </w:r>
      <w:r w:rsidRPr="00EE42AD">
        <w:rPr>
          <w:rFonts w:ascii="Book Antiqua" w:hAnsi="Book Antiqua"/>
          <w:i/>
          <w:iCs/>
        </w:rPr>
        <w:t xml:space="preserve">J Bone Joint </w:t>
      </w:r>
      <w:proofErr w:type="spellStart"/>
      <w:r w:rsidRPr="00EE42AD">
        <w:rPr>
          <w:rFonts w:ascii="Book Antiqua" w:hAnsi="Book Antiqua"/>
          <w:i/>
          <w:iCs/>
        </w:rPr>
        <w:t>Surg</w:t>
      </w:r>
      <w:proofErr w:type="spellEnd"/>
      <w:r w:rsidRPr="00EE42AD">
        <w:rPr>
          <w:rFonts w:ascii="Book Antiqua" w:hAnsi="Book Antiqua"/>
          <w:i/>
          <w:iCs/>
        </w:rPr>
        <w:t xml:space="preserve"> Am</w:t>
      </w:r>
      <w:r w:rsidRPr="00EE42AD">
        <w:rPr>
          <w:rFonts w:ascii="Book Antiqua" w:hAnsi="Book Antiqua"/>
        </w:rPr>
        <w:t xml:space="preserve"> 1968; </w:t>
      </w:r>
      <w:r w:rsidRPr="00EE42AD">
        <w:rPr>
          <w:rFonts w:ascii="Book Antiqua" w:hAnsi="Book Antiqua"/>
          <w:b/>
          <w:bCs/>
        </w:rPr>
        <w:t>50</w:t>
      </w:r>
      <w:r w:rsidRPr="00EE42AD">
        <w:rPr>
          <w:rFonts w:ascii="Book Antiqua" w:hAnsi="Book Antiqua"/>
        </w:rPr>
        <w:t>: 211-225 [PMID: 5642814]</w:t>
      </w:r>
    </w:p>
    <w:p w14:paraId="4BD283E4" w14:textId="08C5826B"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102 </w:t>
      </w:r>
      <w:r w:rsidRPr="00F10385">
        <w:rPr>
          <w:rFonts w:ascii="Book Antiqua" w:hAnsi="Book Antiqua"/>
          <w:b/>
        </w:rPr>
        <w:t>Noyes FR GE</w:t>
      </w:r>
      <w:r w:rsidR="00ED3AE0">
        <w:rPr>
          <w:rFonts w:ascii="Book Antiqua" w:hAnsi="Book Antiqua"/>
        </w:rPr>
        <w:t>.</w:t>
      </w:r>
      <w:proofErr w:type="gramEnd"/>
      <w:r w:rsidRPr="00EE42AD">
        <w:rPr>
          <w:rFonts w:ascii="Book Antiqua" w:hAnsi="Book Antiqua"/>
        </w:rPr>
        <w:t xml:space="preserve"> Diagnosis of the knee ligaments injuries: technical concepts. Part II. New York</w:t>
      </w:r>
      <w:r w:rsidR="00225CD6">
        <w:rPr>
          <w:rFonts w:ascii="Book Antiqua" w:hAnsi="Book Antiqua"/>
        </w:rPr>
        <w:t xml:space="preserve">: Churchill Livingstone </w:t>
      </w:r>
      <w:r w:rsidR="000D436C" w:rsidRPr="00EE42AD">
        <w:rPr>
          <w:rFonts w:ascii="Book Antiqua" w:hAnsi="Book Antiqua"/>
        </w:rPr>
        <w:t>1988</w:t>
      </w:r>
      <w:r w:rsidR="000D436C">
        <w:rPr>
          <w:rFonts w:ascii="Book Antiqua" w:hAnsi="Book Antiqua"/>
        </w:rPr>
        <w:t xml:space="preserve">; </w:t>
      </w:r>
      <w:r w:rsidR="00225CD6">
        <w:rPr>
          <w:rFonts w:ascii="Book Antiqua" w:hAnsi="Book Antiqua"/>
        </w:rPr>
        <w:t>261-285</w:t>
      </w:r>
      <w:r w:rsidRPr="00EE42AD">
        <w:rPr>
          <w:rFonts w:ascii="Book Antiqua" w:hAnsi="Book Antiqua"/>
        </w:rPr>
        <w:t xml:space="preserve"> [DOI:</w:t>
      </w:r>
      <w:r w:rsidR="00637B61">
        <w:rPr>
          <w:rFonts w:ascii="Book Antiqua" w:hAnsi="Book Antiqua"/>
        </w:rPr>
        <w:t xml:space="preserve"> </w:t>
      </w:r>
      <w:r w:rsidRPr="00EE42AD">
        <w:rPr>
          <w:rFonts w:ascii="Book Antiqua" w:hAnsi="Book Antiqua"/>
        </w:rPr>
        <w:t>10.1002/hed.2890080511]</w:t>
      </w:r>
    </w:p>
    <w:p w14:paraId="661AA4A8" w14:textId="5B802862" w:rsidR="00195BAB" w:rsidRPr="002B25A7" w:rsidRDefault="00195BAB" w:rsidP="00195BAB">
      <w:pPr>
        <w:spacing w:line="360" w:lineRule="auto"/>
        <w:jc w:val="both"/>
        <w:rPr>
          <w:rFonts w:ascii="Book Antiqua" w:hAnsi="Book Antiqua"/>
        </w:rPr>
      </w:pPr>
      <w:r w:rsidRPr="00EE42AD">
        <w:rPr>
          <w:rFonts w:ascii="Book Antiqua" w:hAnsi="Book Antiqua"/>
        </w:rPr>
        <w:t xml:space="preserve">103 </w:t>
      </w:r>
      <w:proofErr w:type="spellStart"/>
      <w:r w:rsidRPr="00EE42AD">
        <w:rPr>
          <w:rFonts w:ascii="Book Antiqua" w:hAnsi="Book Antiqua"/>
          <w:b/>
          <w:bCs/>
        </w:rPr>
        <w:t>Manzano</w:t>
      </w:r>
      <w:proofErr w:type="spellEnd"/>
      <w:r w:rsidRPr="00EE42AD">
        <w:rPr>
          <w:rFonts w:ascii="Book Antiqua" w:hAnsi="Book Antiqua"/>
          <w:b/>
          <w:bCs/>
        </w:rPr>
        <w:t>-Serrano E</w:t>
      </w:r>
      <w:r w:rsidRPr="002B25A7">
        <w:rPr>
          <w:rFonts w:ascii="Book Antiqua" w:hAnsi="Book Antiqua"/>
          <w:bCs/>
        </w:rPr>
        <w:t xml:space="preserve">. </w:t>
      </w:r>
      <w:proofErr w:type="spellStart"/>
      <w:r w:rsidRPr="002B25A7">
        <w:rPr>
          <w:rFonts w:ascii="Book Antiqua" w:hAnsi="Book Antiqua"/>
          <w:bCs/>
        </w:rPr>
        <w:t>Tesis</w:t>
      </w:r>
      <w:proofErr w:type="spellEnd"/>
      <w:r w:rsidRPr="002B25A7">
        <w:rPr>
          <w:rFonts w:ascii="Book Antiqua" w:hAnsi="Book Antiqua"/>
          <w:bCs/>
        </w:rPr>
        <w:t xml:space="preserve"> Doctoral </w:t>
      </w:r>
      <w:proofErr w:type="spellStart"/>
      <w:r w:rsidRPr="002B25A7">
        <w:rPr>
          <w:rFonts w:ascii="Book Antiqua" w:hAnsi="Book Antiqua"/>
          <w:bCs/>
        </w:rPr>
        <w:t>resultados</w:t>
      </w:r>
      <w:proofErr w:type="spellEnd"/>
      <w:r w:rsidRPr="002B25A7">
        <w:rPr>
          <w:rFonts w:ascii="Book Antiqua" w:hAnsi="Book Antiqua"/>
          <w:bCs/>
        </w:rPr>
        <w:t xml:space="preserve"> de la </w:t>
      </w:r>
      <w:proofErr w:type="spellStart"/>
      <w:r w:rsidRPr="002B25A7">
        <w:rPr>
          <w:rFonts w:ascii="Book Antiqua" w:hAnsi="Book Antiqua"/>
          <w:bCs/>
        </w:rPr>
        <w:t>cirugía</w:t>
      </w:r>
      <w:proofErr w:type="spellEnd"/>
      <w:r w:rsidRPr="002B25A7">
        <w:rPr>
          <w:rFonts w:ascii="Book Antiqua" w:hAnsi="Book Antiqua"/>
          <w:bCs/>
        </w:rPr>
        <w:t xml:space="preserve"> </w:t>
      </w:r>
      <w:proofErr w:type="gramStart"/>
      <w:r w:rsidRPr="002B25A7">
        <w:rPr>
          <w:rFonts w:ascii="Book Antiqua" w:hAnsi="Book Antiqua"/>
          <w:bCs/>
        </w:rPr>
        <w:t>del</w:t>
      </w:r>
      <w:proofErr w:type="gramEnd"/>
      <w:r w:rsidRPr="002B25A7">
        <w:rPr>
          <w:rFonts w:ascii="Book Antiqua" w:hAnsi="Book Antiqua"/>
          <w:bCs/>
        </w:rPr>
        <w:t xml:space="preserve"> ACL </w:t>
      </w:r>
      <w:proofErr w:type="spellStart"/>
      <w:r w:rsidRPr="002B25A7">
        <w:rPr>
          <w:rFonts w:ascii="Book Antiqua" w:hAnsi="Book Antiqua"/>
          <w:bCs/>
        </w:rPr>
        <w:t>plastias</w:t>
      </w:r>
      <w:proofErr w:type="spellEnd"/>
      <w:r w:rsidRPr="002B25A7">
        <w:rPr>
          <w:rFonts w:ascii="Book Antiqua" w:hAnsi="Book Antiqua"/>
          <w:bCs/>
        </w:rPr>
        <w:t xml:space="preserve"> </w:t>
      </w:r>
      <w:proofErr w:type="spellStart"/>
      <w:r w:rsidRPr="002B25A7">
        <w:rPr>
          <w:rFonts w:ascii="Book Antiqua" w:hAnsi="Book Antiqua"/>
          <w:bCs/>
        </w:rPr>
        <w:t>mixtas</w:t>
      </w:r>
      <w:proofErr w:type="spellEnd"/>
      <w:r w:rsidRPr="002B25A7">
        <w:rPr>
          <w:rFonts w:ascii="Book Antiqua" w:hAnsi="Book Antiqua"/>
          <w:bCs/>
        </w:rPr>
        <w:t xml:space="preserve"> </w:t>
      </w:r>
      <w:proofErr w:type="spellStart"/>
      <w:r w:rsidRPr="002B25A7">
        <w:rPr>
          <w:rFonts w:ascii="Book Antiqua" w:hAnsi="Book Antiqua"/>
          <w:bCs/>
        </w:rPr>
        <w:t>biológicas-sintéticas</w:t>
      </w:r>
      <w:proofErr w:type="spellEnd"/>
      <w:r w:rsidRPr="002B25A7">
        <w:rPr>
          <w:rFonts w:ascii="Book Antiqua" w:hAnsi="Book Antiqua"/>
          <w:bCs/>
        </w:rPr>
        <w:t xml:space="preserve">. </w:t>
      </w:r>
      <w:proofErr w:type="spellStart"/>
      <w:r w:rsidRPr="002B25A7">
        <w:rPr>
          <w:rFonts w:ascii="Book Antiqua" w:hAnsi="Book Antiqua"/>
          <w:bCs/>
        </w:rPr>
        <w:t>Departamento</w:t>
      </w:r>
      <w:proofErr w:type="spellEnd"/>
      <w:r w:rsidRPr="002B25A7">
        <w:rPr>
          <w:rFonts w:ascii="Book Antiqua" w:hAnsi="Book Antiqua"/>
          <w:bCs/>
        </w:rPr>
        <w:t xml:space="preserve"> de </w:t>
      </w:r>
      <w:proofErr w:type="spellStart"/>
      <w:r w:rsidRPr="002B25A7">
        <w:rPr>
          <w:rFonts w:ascii="Book Antiqua" w:hAnsi="Book Antiqua"/>
          <w:bCs/>
        </w:rPr>
        <w:t>Cirugía</w:t>
      </w:r>
      <w:proofErr w:type="spellEnd"/>
      <w:r w:rsidRPr="002B25A7">
        <w:rPr>
          <w:rFonts w:ascii="Book Antiqua" w:hAnsi="Book Antiqua"/>
          <w:bCs/>
        </w:rPr>
        <w:t xml:space="preserve">. </w:t>
      </w:r>
      <w:proofErr w:type="spellStart"/>
      <w:r w:rsidRPr="002B25A7">
        <w:rPr>
          <w:rFonts w:ascii="Book Antiqua" w:hAnsi="Book Antiqua"/>
          <w:bCs/>
        </w:rPr>
        <w:t>Facultad</w:t>
      </w:r>
      <w:proofErr w:type="spellEnd"/>
      <w:r w:rsidRPr="002B25A7">
        <w:rPr>
          <w:rFonts w:ascii="Book Antiqua" w:hAnsi="Book Antiqua"/>
          <w:bCs/>
        </w:rPr>
        <w:t xml:space="preserve"> de </w:t>
      </w:r>
      <w:proofErr w:type="spellStart"/>
      <w:r w:rsidRPr="002B25A7">
        <w:rPr>
          <w:rFonts w:ascii="Book Antiqua" w:hAnsi="Book Antiqua"/>
          <w:bCs/>
        </w:rPr>
        <w:t>Medicina</w:t>
      </w:r>
      <w:proofErr w:type="spellEnd"/>
      <w:r w:rsidRPr="002B25A7">
        <w:rPr>
          <w:rFonts w:ascii="Book Antiqua" w:hAnsi="Book Antiqua"/>
          <w:bCs/>
        </w:rPr>
        <w:t xml:space="preserve">. Universidad </w:t>
      </w:r>
      <w:proofErr w:type="spellStart"/>
      <w:r w:rsidRPr="002B25A7">
        <w:rPr>
          <w:rFonts w:ascii="Book Antiqua" w:hAnsi="Book Antiqua"/>
          <w:bCs/>
        </w:rPr>
        <w:t>Complutense</w:t>
      </w:r>
      <w:proofErr w:type="spellEnd"/>
      <w:r w:rsidRPr="002B25A7">
        <w:rPr>
          <w:rFonts w:ascii="Book Antiqua" w:hAnsi="Book Antiqua"/>
          <w:bCs/>
        </w:rPr>
        <w:t>. Madrid,</w:t>
      </w:r>
      <w:r w:rsidR="001A18F2">
        <w:rPr>
          <w:rFonts w:ascii="Book Antiqua" w:hAnsi="Book Antiqua"/>
        </w:rPr>
        <w:t xml:space="preserve"> Mayo 1.995</w:t>
      </w:r>
      <w:r w:rsidRPr="002B25A7">
        <w:rPr>
          <w:rFonts w:ascii="Book Antiqua" w:hAnsi="Book Antiqua"/>
        </w:rPr>
        <w:t xml:space="preserve"> [DOI:</w:t>
      </w:r>
      <w:r w:rsidR="00CF0033">
        <w:rPr>
          <w:rFonts w:ascii="Book Antiqua" w:hAnsi="Book Antiqua"/>
        </w:rPr>
        <w:t xml:space="preserve"> </w:t>
      </w:r>
      <w:r w:rsidRPr="002B25A7">
        <w:rPr>
          <w:rFonts w:ascii="Book Antiqua" w:hAnsi="Book Antiqua"/>
        </w:rPr>
        <w:t>10.32440/ar.2019.136.02.rev03]</w:t>
      </w:r>
    </w:p>
    <w:p w14:paraId="272BB147" w14:textId="6FFDD263" w:rsidR="00195BAB" w:rsidRPr="00EE42AD" w:rsidRDefault="00195BAB" w:rsidP="00195BAB">
      <w:pPr>
        <w:spacing w:line="360" w:lineRule="auto"/>
        <w:jc w:val="both"/>
        <w:rPr>
          <w:rFonts w:ascii="Book Antiqua" w:hAnsi="Book Antiqua"/>
        </w:rPr>
      </w:pPr>
      <w:r w:rsidRPr="00EE42AD">
        <w:rPr>
          <w:rFonts w:ascii="Book Antiqua" w:hAnsi="Book Antiqua"/>
        </w:rPr>
        <w:t xml:space="preserve">104 </w:t>
      </w:r>
      <w:proofErr w:type="spellStart"/>
      <w:r w:rsidRPr="00EE42AD">
        <w:rPr>
          <w:rFonts w:ascii="Book Antiqua" w:hAnsi="Book Antiqua"/>
          <w:b/>
          <w:bCs/>
        </w:rPr>
        <w:t>Guillén</w:t>
      </w:r>
      <w:proofErr w:type="spellEnd"/>
      <w:r w:rsidRPr="00EE42AD">
        <w:rPr>
          <w:rFonts w:ascii="Book Antiqua" w:hAnsi="Book Antiqua"/>
          <w:b/>
          <w:bCs/>
        </w:rPr>
        <w:t xml:space="preserve"> </w:t>
      </w:r>
      <w:proofErr w:type="spellStart"/>
      <w:r w:rsidRPr="00EE42AD">
        <w:rPr>
          <w:rFonts w:ascii="Book Antiqua" w:hAnsi="Book Antiqua"/>
          <w:b/>
          <w:bCs/>
        </w:rPr>
        <w:t>García</w:t>
      </w:r>
      <w:proofErr w:type="spellEnd"/>
      <w:r w:rsidRPr="00EE42AD">
        <w:rPr>
          <w:rFonts w:ascii="Book Antiqua" w:hAnsi="Book Antiqua"/>
          <w:b/>
          <w:bCs/>
        </w:rPr>
        <w:t xml:space="preserve"> PJC</w:t>
      </w:r>
      <w:r w:rsidRPr="00B45517">
        <w:rPr>
          <w:rFonts w:ascii="Book Antiqua" w:hAnsi="Book Antiqua"/>
          <w:bCs/>
        </w:rPr>
        <w:t>,</w:t>
      </w:r>
      <w:r w:rsidRPr="00EE42AD">
        <w:rPr>
          <w:rFonts w:ascii="Book Antiqua" w:hAnsi="Book Antiqua"/>
        </w:rPr>
        <w:t xml:space="preserve"> Madrigal J, </w:t>
      </w:r>
      <w:proofErr w:type="spellStart"/>
      <w:r w:rsidRPr="00EE42AD">
        <w:rPr>
          <w:rFonts w:ascii="Book Antiqua" w:hAnsi="Book Antiqua"/>
        </w:rPr>
        <w:t>Royo</w:t>
      </w:r>
      <w:proofErr w:type="spellEnd"/>
      <w:r w:rsidRPr="00EE42AD">
        <w:rPr>
          <w:rFonts w:ascii="Book Antiqua" w:hAnsi="Book Antiqua"/>
        </w:rPr>
        <w:t xml:space="preserve"> J, </w:t>
      </w:r>
      <w:proofErr w:type="spellStart"/>
      <w:r w:rsidRPr="00EE42AD">
        <w:rPr>
          <w:rFonts w:ascii="Book Antiqua" w:hAnsi="Book Antiqua"/>
        </w:rPr>
        <w:t>Concejero</w:t>
      </w:r>
      <w:proofErr w:type="spellEnd"/>
      <w:r w:rsidRPr="00EE42AD">
        <w:rPr>
          <w:rFonts w:ascii="Book Antiqua" w:hAnsi="Book Antiqua"/>
        </w:rPr>
        <w:t xml:space="preserve"> </w:t>
      </w:r>
      <w:proofErr w:type="spellStart"/>
      <w:r w:rsidRPr="00EE42AD">
        <w:rPr>
          <w:rFonts w:ascii="Book Antiqua" w:hAnsi="Book Antiqua"/>
        </w:rPr>
        <w:t>López</w:t>
      </w:r>
      <w:proofErr w:type="spellEnd"/>
      <w:r w:rsidRPr="00EE42AD">
        <w:rPr>
          <w:rFonts w:ascii="Book Antiqua" w:hAnsi="Book Antiqua"/>
        </w:rPr>
        <w:t xml:space="preserve"> V, </w:t>
      </w:r>
      <w:proofErr w:type="spellStart"/>
      <w:r w:rsidRPr="00EE42AD">
        <w:rPr>
          <w:rFonts w:ascii="Book Antiqua" w:hAnsi="Book Antiqua"/>
        </w:rPr>
        <w:t>Sobrado</w:t>
      </w:r>
      <w:proofErr w:type="spellEnd"/>
      <w:r w:rsidRPr="00EE42AD">
        <w:rPr>
          <w:rFonts w:ascii="Book Antiqua" w:hAnsi="Book Antiqua"/>
        </w:rPr>
        <w:t xml:space="preserve"> Pérez J. </w:t>
      </w:r>
      <w:proofErr w:type="spellStart"/>
      <w:r w:rsidRPr="00EE42AD">
        <w:rPr>
          <w:rFonts w:ascii="Book Antiqua" w:hAnsi="Book Antiqua"/>
        </w:rPr>
        <w:t>Traumatismos</w:t>
      </w:r>
      <w:proofErr w:type="spellEnd"/>
      <w:r w:rsidRPr="00EE42AD">
        <w:rPr>
          <w:rFonts w:ascii="Book Antiqua" w:hAnsi="Book Antiqua"/>
        </w:rPr>
        <w:t xml:space="preserve"> </w:t>
      </w:r>
      <w:proofErr w:type="spellStart"/>
      <w:r w:rsidRPr="00EE42AD">
        <w:rPr>
          <w:rFonts w:ascii="Book Antiqua" w:hAnsi="Book Antiqua"/>
        </w:rPr>
        <w:t>deportivos</w:t>
      </w:r>
      <w:proofErr w:type="spellEnd"/>
      <w:r w:rsidRPr="00EE42AD">
        <w:rPr>
          <w:rFonts w:ascii="Book Antiqua" w:hAnsi="Book Antiqua"/>
        </w:rPr>
        <w:t xml:space="preserve"> de la </w:t>
      </w:r>
      <w:proofErr w:type="spellStart"/>
      <w:r w:rsidRPr="00EE42AD">
        <w:rPr>
          <w:rFonts w:ascii="Book Antiqua" w:hAnsi="Book Antiqua"/>
        </w:rPr>
        <w:t>rodilla</w:t>
      </w:r>
      <w:proofErr w:type="spellEnd"/>
      <w:r w:rsidRPr="00EE42AD">
        <w:rPr>
          <w:rFonts w:ascii="Book Antiqua" w:hAnsi="Book Antiqua"/>
        </w:rPr>
        <w:t xml:space="preserve">. </w:t>
      </w:r>
      <w:proofErr w:type="spellStart"/>
      <w:r w:rsidRPr="00BB3668">
        <w:rPr>
          <w:rFonts w:ascii="Book Antiqua" w:hAnsi="Book Antiqua"/>
          <w:i/>
        </w:rPr>
        <w:t>Revi</w:t>
      </w:r>
      <w:r w:rsidR="00BB3668" w:rsidRPr="00BB3668">
        <w:rPr>
          <w:rFonts w:ascii="Book Antiqua" w:hAnsi="Book Antiqua"/>
          <w:i/>
        </w:rPr>
        <w:t>sta</w:t>
      </w:r>
      <w:proofErr w:type="spellEnd"/>
      <w:r w:rsidR="00BB3668" w:rsidRPr="00BB3668">
        <w:rPr>
          <w:rFonts w:ascii="Book Antiqua" w:hAnsi="Book Antiqua"/>
          <w:i/>
        </w:rPr>
        <w:t xml:space="preserve"> de </w:t>
      </w:r>
      <w:proofErr w:type="spellStart"/>
      <w:r w:rsidR="00BB3668" w:rsidRPr="00BB3668">
        <w:rPr>
          <w:rFonts w:ascii="Book Antiqua" w:hAnsi="Book Antiqua"/>
          <w:i/>
        </w:rPr>
        <w:t>Ortopedia</w:t>
      </w:r>
      <w:proofErr w:type="spellEnd"/>
      <w:r w:rsidR="00BB3668" w:rsidRPr="00BB3668">
        <w:rPr>
          <w:rFonts w:ascii="Book Antiqua" w:hAnsi="Book Antiqua"/>
          <w:i/>
        </w:rPr>
        <w:t xml:space="preserve"> y </w:t>
      </w:r>
      <w:proofErr w:type="spellStart"/>
      <w:r w:rsidR="00BB3668" w:rsidRPr="00BB3668">
        <w:rPr>
          <w:rFonts w:ascii="Book Antiqua" w:hAnsi="Book Antiqua"/>
          <w:i/>
        </w:rPr>
        <w:t>Traumtología</w:t>
      </w:r>
      <w:proofErr w:type="spellEnd"/>
      <w:r w:rsidRPr="00EE42AD">
        <w:rPr>
          <w:rFonts w:ascii="Book Antiqua" w:hAnsi="Book Antiqua"/>
        </w:rPr>
        <w:t xml:space="preserve"> </w:t>
      </w:r>
      <w:r w:rsidR="00BB3668" w:rsidRPr="00EE42AD">
        <w:rPr>
          <w:rFonts w:ascii="Book Antiqua" w:hAnsi="Book Antiqua"/>
        </w:rPr>
        <w:t>1985</w:t>
      </w:r>
      <w:r w:rsidR="00BB3668">
        <w:rPr>
          <w:rFonts w:ascii="Book Antiqua" w:hAnsi="Book Antiqua"/>
        </w:rPr>
        <w:t xml:space="preserve">; </w:t>
      </w:r>
      <w:r w:rsidRPr="00EE42AD">
        <w:rPr>
          <w:rFonts w:ascii="Book Antiqua" w:hAnsi="Book Antiqua"/>
        </w:rPr>
        <w:t>29 [DOI:</w:t>
      </w:r>
      <w:r w:rsidR="0087020A">
        <w:rPr>
          <w:rFonts w:ascii="Book Antiqua" w:hAnsi="Book Antiqua"/>
        </w:rPr>
        <w:t xml:space="preserve"> </w:t>
      </w:r>
      <w:r w:rsidRPr="00EE42AD">
        <w:rPr>
          <w:rFonts w:ascii="Book Antiqua" w:hAnsi="Book Antiqua"/>
        </w:rPr>
        <w:t>10.1016/s0482-5985(07)75579-7]</w:t>
      </w:r>
    </w:p>
    <w:p w14:paraId="523CA804" w14:textId="4F6F31A0" w:rsidR="00195BAB" w:rsidRPr="00EE42AD" w:rsidRDefault="00195BAB" w:rsidP="00195BAB">
      <w:pPr>
        <w:spacing w:line="360" w:lineRule="auto"/>
        <w:jc w:val="both"/>
        <w:rPr>
          <w:rFonts w:ascii="Book Antiqua" w:hAnsi="Book Antiqua"/>
        </w:rPr>
      </w:pPr>
      <w:r w:rsidRPr="00EE42AD">
        <w:rPr>
          <w:rFonts w:ascii="Book Antiqua" w:hAnsi="Book Antiqua"/>
        </w:rPr>
        <w:t xml:space="preserve">105 </w:t>
      </w:r>
      <w:proofErr w:type="spellStart"/>
      <w:r w:rsidRPr="00EE42AD">
        <w:rPr>
          <w:rFonts w:ascii="Book Antiqua" w:hAnsi="Book Antiqua"/>
          <w:b/>
          <w:bCs/>
        </w:rPr>
        <w:t>Trillat</w:t>
      </w:r>
      <w:proofErr w:type="spellEnd"/>
      <w:r w:rsidRPr="00EE42AD">
        <w:rPr>
          <w:rFonts w:ascii="Book Antiqua" w:hAnsi="Book Antiqua"/>
          <w:b/>
          <w:bCs/>
        </w:rPr>
        <w:t xml:space="preserve"> A</w:t>
      </w:r>
      <w:r w:rsidRPr="00F10385">
        <w:rPr>
          <w:rFonts w:ascii="Book Antiqua" w:hAnsi="Book Antiqua"/>
          <w:bCs/>
        </w:rPr>
        <w:t>,</w:t>
      </w:r>
      <w:r w:rsidRPr="00F10385">
        <w:rPr>
          <w:rFonts w:ascii="Book Antiqua" w:hAnsi="Book Antiqua"/>
        </w:rPr>
        <w:t xml:space="preserve"> </w:t>
      </w:r>
      <w:proofErr w:type="spellStart"/>
      <w:r w:rsidRPr="00EE42AD">
        <w:rPr>
          <w:rFonts w:ascii="Book Antiqua" w:hAnsi="Book Antiqua"/>
        </w:rPr>
        <w:t>Dejour</w:t>
      </w:r>
      <w:proofErr w:type="spellEnd"/>
      <w:r w:rsidRPr="00EE42AD">
        <w:rPr>
          <w:rFonts w:ascii="Book Antiqua" w:hAnsi="Book Antiqua"/>
        </w:rPr>
        <w:t xml:space="preserve"> H, </w:t>
      </w:r>
      <w:proofErr w:type="spellStart"/>
      <w:r w:rsidRPr="00EE42AD">
        <w:rPr>
          <w:rFonts w:ascii="Book Antiqua" w:hAnsi="Book Antiqua"/>
        </w:rPr>
        <w:t>Bousq</w:t>
      </w:r>
      <w:r w:rsidR="00962151">
        <w:rPr>
          <w:rFonts w:ascii="Book Antiqua" w:hAnsi="Book Antiqua"/>
        </w:rPr>
        <w:t>uet</w:t>
      </w:r>
      <w:proofErr w:type="spellEnd"/>
      <w:r w:rsidR="00962151">
        <w:rPr>
          <w:rFonts w:ascii="Book Antiqua" w:hAnsi="Book Antiqua"/>
        </w:rPr>
        <w:t xml:space="preserve"> G</w:t>
      </w:r>
      <w:r w:rsidRPr="00EE42AD">
        <w:rPr>
          <w:rFonts w:ascii="Book Antiqua" w:hAnsi="Book Antiqua"/>
        </w:rPr>
        <w:t xml:space="preserve">. </w:t>
      </w:r>
      <w:proofErr w:type="spellStart"/>
      <w:r w:rsidRPr="00EE42AD">
        <w:rPr>
          <w:rFonts w:ascii="Book Antiqua" w:hAnsi="Book Antiqua"/>
        </w:rPr>
        <w:t>Chirurgie</w:t>
      </w:r>
      <w:proofErr w:type="spellEnd"/>
      <w:r w:rsidRPr="00EE42AD">
        <w:rPr>
          <w:rFonts w:ascii="Book Antiqua" w:hAnsi="Book Antiqua"/>
        </w:rPr>
        <w:t xml:space="preserve"> du </w:t>
      </w:r>
      <w:proofErr w:type="spellStart"/>
      <w:r w:rsidRPr="00EE42AD">
        <w:rPr>
          <w:rFonts w:ascii="Book Antiqua" w:hAnsi="Book Antiqua"/>
        </w:rPr>
        <w:t>gen</w:t>
      </w:r>
      <w:r w:rsidR="001779DA">
        <w:rPr>
          <w:rFonts w:ascii="Book Antiqua" w:hAnsi="Book Antiqua"/>
        </w:rPr>
        <w:t>ou</w:t>
      </w:r>
      <w:proofErr w:type="spellEnd"/>
      <w:r w:rsidR="001779DA">
        <w:rPr>
          <w:rFonts w:ascii="Book Antiqua" w:hAnsi="Book Antiqua"/>
        </w:rPr>
        <w:t xml:space="preserve"> III </w:t>
      </w:r>
      <w:proofErr w:type="spellStart"/>
      <w:r w:rsidR="001779DA">
        <w:rPr>
          <w:rFonts w:ascii="Book Antiqua" w:hAnsi="Book Antiqua"/>
        </w:rPr>
        <w:t>Journées</w:t>
      </w:r>
      <w:proofErr w:type="spellEnd"/>
      <w:r w:rsidR="001779DA">
        <w:rPr>
          <w:rFonts w:ascii="Book Antiqua" w:hAnsi="Book Antiqua"/>
        </w:rPr>
        <w:t xml:space="preserve"> </w:t>
      </w:r>
      <w:proofErr w:type="spellStart"/>
      <w:r w:rsidR="001779DA">
        <w:rPr>
          <w:rFonts w:ascii="Book Antiqua" w:hAnsi="Book Antiqua"/>
        </w:rPr>
        <w:t>Lionaises</w:t>
      </w:r>
      <w:proofErr w:type="spellEnd"/>
      <w:r w:rsidR="001779DA">
        <w:rPr>
          <w:rFonts w:ascii="Book Antiqua" w:hAnsi="Book Antiqua"/>
        </w:rPr>
        <w:t xml:space="preserve"> </w:t>
      </w:r>
      <w:r w:rsidR="00962151" w:rsidRPr="00EE42AD">
        <w:rPr>
          <w:rFonts w:ascii="Book Antiqua" w:hAnsi="Book Antiqua"/>
        </w:rPr>
        <w:t>1978</w:t>
      </w:r>
      <w:r w:rsidR="00962151">
        <w:rPr>
          <w:rFonts w:ascii="Book Antiqua" w:hAnsi="Book Antiqua"/>
        </w:rPr>
        <w:t xml:space="preserve">; </w:t>
      </w:r>
      <w:r w:rsidR="001779DA">
        <w:rPr>
          <w:rFonts w:ascii="Book Antiqua" w:hAnsi="Book Antiqua"/>
        </w:rPr>
        <w:t>75-80</w:t>
      </w:r>
      <w:r w:rsidRPr="00EE42AD">
        <w:rPr>
          <w:rFonts w:ascii="Book Antiqua" w:hAnsi="Book Antiqua"/>
        </w:rPr>
        <w:t xml:space="preserve"> [DOI:</w:t>
      </w:r>
      <w:r w:rsidR="001779DA">
        <w:rPr>
          <w:rFonts w:ascii="Book Antiqua" w:hAnsi="Book Antiqua"/>
        </w:rPr>
        <w:t xml:space="preserve"> </w:t>
      </w:r>
      <w:r w:rsidRPr="00EE42AD">
        <w:rPr>
          <w:rFonts w:ascii="Book Antiqua" w:hAnsi="Book Antiqua"/>
        </w:rPr>
        <w:t>10.1016/b978-2-294-74053-4.00015-7]</w:t>
      </w:r>
    </w:p>
    <w:p w14:paraId="7C067645" w14:textId="6F14EBCC" w:rsidR="00195BAB" w:rsidRPr="00EE42AD" w:rsidRDefault="00195BAB" w:rsidP="00195BAB">
      <w:pPr>
        <w:spacing w:line="360" w:lineRule="auto"/>
        <w:jc w:val="both"/>
        <w:rPr>
          <w:rFonts w:ascii="Book Antiqua" w:hAnsi="Book Antiqua"/>
        </w:rPr>
      </w:pPr>
      <w:r w:rsidRPr="00EE42AD">
        <w:rPr>
          <w:rFonts w:ascii="Book Antiqua" w:hAnsi="Book Antiqua"/>
        </w:rPr>
        <w:t xml:space="preserve">106 </w:t>
      </w:r>
      <w:r w:rsidRPr="00EE42AD">
        <w:rPr>
          <w:rFonts w:ascii="Book Antiqua" w:hAnsi="Book Antiqua"/>
          <w:b/>
          <w:bCs/>
        </w:rPr>
        <w:t>Noyes F</w:t>
      </w:r>
      <w:r w:rsidRPr="00F10385">
        <w:rPr>
          <w:rFonts w:ascii="Book Antiqua" w:hAnsi="Book Antiqua"/>
          <w:bCs/>
        </w:rPr>
        <w:t>,</w:t>
      </w:r>
      <w:r w:rsidRPr="00F10385">
        <w:rPr>
          <w:rFonts w:ascii="Book Antiqua" w:hAnsi="Book Antiqua"/>
        </w:rPr>
        <w:t xml:space="preserve"> </w:t>
      </w:r>
      <w:proofErr w:type="spellStart"/>
      <w:r w:rsidRPr="00EE42AD">
        <w:rPr>
          <w:rFonts w:ascii="Book Antiqua" w:hAnsi="Book Antiqua"/>
        </w:rPr>
        <w:t>Butíer</w:t>
      </w:r>
      <w:proofErr w:type="spellEnd"/>
      <w:r w:rsidRPr="00EE42AD">
        <w:rPr>
          <w:rFonts w:ascii="Book Antiqua" w:hAnsi="Book Antiqua"/>
        </w:rPr>
        <w:t xml:space="preserve"> D, </w:t>
      </w:r>
      <w:proofErr w:type="spellStart"/>
      <w:r w:rsidRPr="00EE42AD">
        <w:rPr>
          <w:rFonts w:ascii="Book Antiqua" w:hAnsi="Book Antiqua"/>
        </w:rPr>
        <w:t>Grood</w:t>
      </w:r>
      <w:proofErr w:type="spellEnd"/>
      <w:r w:rsidRPr="00EE42AD">
        <w:rPr>
          <w:rFonts w:ascii="Book Antiqua" w:hAnsi="Book Antiqua"/>
        </w:rPr>
        <w:t xml:space="preserve"> E. Clinical paradoxes of anterior cruciate </w:t>
      </w:r>
      <w:proofErr w:type="spellStart"/>
      <w:r w:rsidRPr="00EE42AD">
        <w:rPr>
          <w:rFonts w:ascii="Book Antiqua" w:hAnsi="Book Antiqua"/>
        </w:rPr>
        <w:t>inestability</w:t>
      </w:r>
      <w:proofErr w:type="spellEnd"/>
      <w:r w:rsidRPr="00EE42AD">
        <w:rPr>
          <w:rFonts w:ascii="Book Antiqua" w:hAnsi="Book Antiqua"/>
        </w:rPr>
        <w:t xml:space="preserve"> and a new test to detect </w:t>
      </w:r>
      <w:r w:rsidR="00825400">
        <w:rPr>
          <w:rFonts w:ascii="Book Antiqua" w:hAnsi="Book Antiqua"/>
        </w:rPr>
        <w:t xml:space="preserve">its </w:t>
      </w:r>
      <w:proofErr w:type="spellStart"/>
      <w:r w:rsidR="00825400">
        <w:rPr>
          <w:rFonts w:ascii="Book Antiqua" w:hAnsi="Book Antiqua"/>
        </w:rPr>
        <w:t>inestability</w:t>
      </w:r>
      <w:proofErr w:type="spellEnd"/>
      <w:r w:rsidR="00825400">
        <w:rPr>
          <w:rFonts w:ascii="Book Antiqua" w:hAnsi="Book Antiqua"/>
        </w:rPr>
        <w:t xml:space="preserve">. </w:t>
      </w:r>
      <w:proofErr w:type="spellStart"/>
      <w:r w:rsidR="00825400">
        <w:rPr>
          <w:rFonts w:ascii="Book Antiqua" w:hAnsi="Book Antiqua"/>
          <w:i/>
        </w:rPr>
        <w:t>Orthop</w:t>
      </w:r>
      <w:proofErr w:type="spellEnd"/>
      <w:r w:rsidR="00825400" w:rsidRPr="00825400">
        <w:rPr>
          <w:rFonts w:ascii="Book Antiqua" w:hAnsi="Book Antiqua"/>
          <w:i/>
        </w:rPr>
        <w:t xml:space="preserve"> Trans</w:t>
      </w:r>
      <w:r w:rsidRPr="00EE42AD">
        <w:rPr>
          <w:rFonts w:ascii="Book Antiqua" w:hAnsi="Book Antiqua"/>
        </w:rPr>
        <w:t xml:space="preserve"> </w:t>
      </w:r>
      <w:r w:rsidRPr="0025391E">
        <w:rPr>
          <w:rFonts w:ascii="Book Antiqua" w:hAnsi="Book Antiqua"/>
          <w:b/>
        </w:rPr>
        <w:t>2</w:t>
      </w:r>
      <w:r w:rsidRPr="00F10385">
        <w:rPr>
          <w:rFonts w:ascii="Book Antiqua" w:hAnsi="Book Antiqua"/>
        </w:rPr>
        <w:t xml:space="preserve">: </w:t>
      </w:r>
      <w:r w:rsidRPr="00EE42AD">
        <w:rPr>
          <w:rFonts w:ascii="Book Antiqua" w:hAnsi="Book Antiqua"/>
        </w:rPr>
        <w:t>36-37 [DOI:</w:t>
      </w:r>
      <w:r w:rsidR="0025391E">
        <w:rPr>
          <w:rFonts w:ascii="Book Antiqua" w:hAnsi="Book Antiqua"/>
        </w:rPr>
        <w:t xml:space="preserve"> </w:t>
      </w:r>
      <w:r w:rsidRPr="00EE42AD">
        <w:rPr>
          <w:rFonts w:ascii="Book Antiqua" w:hAnsi="Book Antiqua"/>
        </w:rPr>
        <w:t>10.2519/jospt.1991.13.2.60]</w:t>
      </w:r>
    </w:p>
    <w:p w14:paraId="1EF42696" w14:textId="721FBD8C"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107 </w:t>
      </w:r>
      <w:proofErr w:type="spellStart"/>
      <w:r w:rsidRPr="00EE42AD">
        <w:rPr>
          <w:rFonts w:ascii="Book Antiqua" w:hAnsi="Book Antiqua"/>
          <w:b/>
          <w:bCs/>
        </w:rPr>
        <w:t>Tria</w:t>
      </w:r>
      <w:proofErr w:type="spellEnd"/>
      <w:r w:rsidRPr="00EE42AD">
        <w:rPr>
          <w:rFonts w:ascii="Book Antiqua" w:hAnsi="Book Antiqua"/>
          <w:b/>
          <w:bCs/>
        </w:rPr>
        <w:t xml:space="preserve"> AJ</w:t>
      </w:r>
      <w:r w:rsidRPr="009A23A0">
        <w:rPr>
          <w:rFonts w:ascii="Book Antiqua" w:hAnsi="Book Antiqua"/>
          <w:bCs/>
        </w:rPr>
        <w:t>,</w:t>
      </w:r>
      <w:r w:rsidRPr="009A23A0">
        <w:rPr>
          <w:rFonts w:ascii="Book Antiqua" w:hAnsi="Book Antiqua"/>
        </w:rPr>
        <w:t xml:space="preserve"> </w:t>
      </w:r>
      <w:r w:rsidRPr="00EE42AD">
        <w:rPr>
          <w:rFonts w:ascii="Book Antiqua" w:hAnsi="Book Antiqua"/>
        </w:rPr>
        <w:t>Mores TM.</w:t>
      </w:r>
      <w:proofErr w:type="gramEnd"/>
      <w:r w:rsidRPr="00EE42AD">
        <w:rPr>
          <w:rFonts w:ascii="Book Antiqua" w:hAnsi="Book Antiqua"/>
        </w:rPr>
        <w:t xml:space="preserve"> </w:t>
      </w:r>
      <w:proofErr w:type="spellStart"/>
      <w:proofErr w:type="gramStart"/>
      <w:r w:rsidRPr="00EE42AD">
        <w:rPr>
          <w:rFonts w:ascii="Book Antiqua" w:hAnsi="Book Antiqua"/>
        </w:rPr>
        <w:t>Diagnóstico</w:t>
      </w:r>
      <w:proofErr w:type="spellEnd"/>
      <w:r w:rsidRPr="00EE42AD">
        <w:rPr>
          <w:rFonts w:ascii="Book Antiqua" w:hAnsi="Book Antiqua"/>
        </w:rPr>
        <w:t xml:space="preserve"> de </w:t>
      </w:r>
      <w:proofErr w:type="spellStart"/>
      <w:r w:rsidRPr="00EE42AD">
        <w:rPr>
          <w:rFonts w:ascii="Book Antiqua" w:hAnsi="Book Antiqua"/>
        </w:rPr>
        <w:t>las</w:t>
      </w:r>
      <w:proofErr w:type="spellEnd"/>
      <w:r w:rsidRPr="00EE42AD">
        <w:rPr>
          <w:rFonts w:ascii="Book Antiqua" w:hAnsi="Book Antiqua"/>
        </w:rPr>
        <w:t xml:space="preserve"> </w:t>
      </w:r>
      <w:proofErr w:type="spellStart"/>
      <w:r w:rsidRPr="00EE42AD">
        <w:rPr>
          <w:rFonts w:ascii="Book Antiqua" w:hAnsi="Book Antiqua"/>
        </w:rPr>
        <w:t>lesiones</w:t>
      </w:r>
      <w:proofErr w:type="spellEnd"/>
      <w:r w:rsidRPr="00EE42AD">
        <w:rPr>
          <w:rFonts w:ascii="Book Antiqua" w:hAnsi="Book Antiqua"/>
        </w:rPr>
        <w:t xml:space="preserve"> de los </w:t>
      </w:r>
      <w:proofErr w:type="spellStart"/>
      <w:r w:rsidRPr="00EE42AD">
        <w:rPr>
          <w:rFonts w:ascii="Book Antiqua" w:hAnsi="Book Antiqua"/>
        </w:rPr>
        <w:t>ligamentos</w:t>
      </w:r>
      <w:proofErr w:type="spellEnd"/>
      <w:r w:rsidRPr="00EE42AD">
        <w:rPr>
          <w:rFonts w:ascii="Book Antiqua" w:hAnsi="Book Antiqua"/>
        </w:rPr>
        <w:t xml:space="preserve"> de la </w:t>
      </w:r>
      <w:proofErr w:type="spellStart"/>
      <w:r w:rsidRPr="00EE42AD">
        <w:rPr>
          <w:rFonts w:ascii="Book Antiqua" w:hAnsi="Book Antiqua"/>
        </w:rPr>
        <w:t>rodilla</w:t>
      </w:r>
      <w:proofErr w:type="spellEnd"/>
      <w:r w:rsidRPr="00EE42AD">
        <w:rPr>
          <w:rFonts w:ascii="Book Antiqua" w:hAnsi="Book Antiqua"/>
        </w:rPr>
        <w:t>.</w:t>
      </w:r>
      <w:proofErr w:type="gramEnd"/>
      <w:r w:rsidRPr="00EE42AD">
        <w:rPr>
          <w:rFonts w:ascii="Book Antiqua" w:hAnsi="Book Antiqua"/>
        </w:rPr>
        <w:t xml:space="preserve"> En: Scott W.N. (</w:t>
      </w:r>
      <w:proofErr w:type="spellStart"/>
      <w:proofErr w:type="gramStart"/>
      <w:r w:rsidRPr="00EE42AD">
        <w:rPr>
          <w:rFonts w:ascii="Book Antiqua" w:hAnsi="Book Antiqua"/>
        </w:rPr>
        <w:t>ed</w:t>
      </w:r>
      <w:proofErr w:type="spellEnd"/>
      <w:proofErr w:type="gramEnd"/>
      <w:r w:rsidRPr="00EE42AD">
        <w:rPr>
          <w:rFonts w:ascii="Book Antiqua" w:hAnsi="Book Antiqua"/>
        </w:rPr>
        <w:t xml:space="preserve">). </w:t>
      </w:r>
      <w:proofErr w:type="spellStart"/>
      <w:proofErr w:type="gramStart"/>
      <w:r w:rsidRPr="00EE42AD">
        <w:rPr>
          <w:rFonts w:ascii="Book Antiqua" w:hAnsi="Book Antiqua"/>
        </w:rPr>
        <w:t>Lesiones</w:t>
      </w:r>
      <w:proofErr w:type="spellEnd"/>
      <w:r w:rsidRPr="00EE42AD">
        <w:rPr>
          <w:rFonts w:ascii="Book Antiqua" w:hAnsi="Book Antiqua"/>
        </w:rPr>
        <w:t xml:space="preserve"> del </w:t>
      </w:r>
      <w:proofErr w:type="spellStart"/>
      <w:r w:rsidRPr="00EE42AD">
        <w:rPr>
          <w:rFonts w:ascii="Book Antiqua" w:hAnsi="Book Antiqua"/>
        </w:rPr>
        <w:t>ligamento</w:t>
      </w:r>
      <w:proofErr w:type="spellEnd"/>
      <w:r w:rsidRPr="00EE42AD">
        <w:rPr>
          <w:rFonts w:ascii="Book Antiqua" w:hAnsi="Book Antiqua"/>
        </w:rPr>
        <w:t xml:space="preserve"> y el </w:t>
      </w:r>
      <w:proofErr w:type="spellStart"/>
      <w:r w:rsidRPr="00EE42AD">
        <w:rPr>
          <w:rFonts w:ascii="Book Antiqua" w:hAnsi="Book Antiqua"/>
        </w:rPr>
        <w:t>mecanismo</w:t>
      </w:r>
      <w:proofErr w:type="spellEnd"/>
      <w:r w:rsidRPr="00EE42AD">
        <w:rPr>
          <w:rFonts w:ascii="Book Antiqua" w:hAnsi="Book Antiqua"/>
        </w:rPr>
        <w:t xml:space="preserve"> extensor de la </w:t>
      </w:r>
      <w:proofErr w:type="spellStart"/>
      <w:r w:rsidRPr="00EE42AD">
        <w:rPr>
          <w:rFonts w:ascii="Book Antiqua" w:hAnsi="Book Antiqua"/>
        </w:rPr>
        <w:t>rodilla</w:t>
      </w:r>
      <w:proofErr w:type="spellEnd"/>
      <w:r w:rsidRPr="00EE42AD">
        <w:rPr>
          <w:rFonts w:ascii="Book Antiqua" w:hAnsi="Book Antiqua"/>
        </w:rPr>
        <w:t>.</w:t>
      </w:r>
      <w:proofErr w:type="gramEnd"/>
      <w:r w:rsidRPr="00EE42AD">
        <w:rPr>
          <w:rFonts w:ascii="Book Antiqua" w:hAnsi="Book Antiqua"/>
        </w:rPr>
        <w:t xml:space="preserve"> Madrid. Mosby-Year Book de </w:t>
      </w:r>
      <w:proofErr w:type="spellStart"/>
      <w:r w:rsidRPr="00EE42AD">
        <w:rPr>
          <w:rFonts w:ascii="Book Antiqua" w:hAnsi="Book Antiqua"/>
        </w:rPr>
        <w:t>España</w:t>
      </w:r>
      <w:proofErr w:type="spellEnd"/>
      <w:r w:rsidRPr="00EE42AD">
        <w:rPr>
          <w:rFonts w:ascii="Book Antiqua" w:hAnsi="Book Antiqua"/>
        </w:rPr>
        <w:t>:</w:t>
      </w:r>
      <w:r w:rsidR="00B23BC4">
        <w:rPr>
          <w:rFonts w:ascii="Book Antiqua" w:hAnsi="Book Antiqua"/>
        </w:rPr>
        <w:t xml:space="preserve"> </w:t>
      </w:r>
      <w:r w:rsidR="00430C95" w:rsidRPr="00EE42AD">
        <w:rPr>
          <w:rFonts w:ascii="Book Antiqua" w:hAnsi="Book Antiqua"/>
        </w:rPr>
        <w:t>1992</w:t>
      </w:r>
      <w:r w:rsidR="00430C95">
        <w:rPr>
          <w:rFonts w:ascii="Book Antiqua" w:hAnsi="Book Antiqua"/>
        </w:rPr>
        <w:t xml:space="preserve">; </w:t>
      </w:r>
      <w:r w:rsidRPr="00EE42AD">
        <w:rPr>
          <w:rFonts w:ascii="Book Antiqua" w:hAnsi="Book Antiqua"/>
        </w:rPr>
        <w:t>87-99 [DOI:</w:t>
      </w:r>
      <w:r w:rsidR="009753EA">
        <w:rPr>
          <w:rFonts w:ascii="Book Antiqua" w:hAnsi="Book Antiqua"/>
        </w:rPr>
        <w:t xml:space="preserve"> </w:t>
      </w:r>
      <w:r w:rsidRPr="00EE42AD">
        <w:rPr>
          <w:rFonts w:ascii="Book Antiqua" w:hAnsi="Book Antiqua"/>
        </w:rPr>
        <w:t>10.24129/j.reaca.25e62.fs1805029]</w:t>
      </w:r>
    </w:p>
    <w:p w14:paraId="1779032A" w14:textId="08FA4C84"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108 </w:t>
      </w:r>
      <w:r w:rsidR="005B066A">
        <w:rPr>
          <w:rFonts w:ascii="Book Antiqua" w:hAnsi="Book Antiqua"/>
          <w:b/>
          <w:bCs/>
        </w:rPr>
        <w:t>Cabot J</w:t>
      </w:r>
      <w:r w:rsidRPr="00EE42AD">
        <w:rPr>
          <w:rFonts w:ascii="Book Antiqua" w:hAnsi="Book Antiqua"/>
          <w:b/>
          <w:bCs/>
        </w:rPr>
        <w:t>R</w:t>
      </w:r>
      <w:r w:rsidR="005B066A">
        <w:rPr>
          <w:rFonts w:ascii="Book Antiqua" w:hAnsi="Book Antiqua"/>
          <w:bCs/>
        </w:rPr>
        <w:t xml:space="preserve">. </w:t>
      </w:r>
      <w:proofErr w:type="spellStart"/>
      <w:r w:rsidRPr="00621400">
        <w:rPr>
          <w:rFonts w:ascii="Book Antiqua" w:hAnsi="Book Antiqua"/>
          <w:bCs/>
        </w:rPr>
        <w:t>Lesiones</w:t>
      </w:r>
      <w:proofErr w:type="spellEnd"/>
      <w:r w:rsidRPr="00621400">
        <w:rPr>
          <w:rFonts w:ascii="Book Antiqua" w:hAnsi="Book Antiqua"/>
          <w:bCs/>
        </w:rPr>
        <w:t xml:space="preserve"> </w:t>
      </w:r>
      <w:proofErr w:type="spellStart"/>
      <w:r w:rsidRPr="00621400">
        <w:rPr>
          <w:rFonts w:ascii="Book Antiqua" w:hAnsi="Book Antiqua"/>
          <w:bCs/>
        </w:rPr>
        <w:t>ligamentosas</w:t>
      </w:r>
      <w:proofErr w:type="spellEnd"/>
      <w:r w:rsidRPr="00621400">
        <w:rPr>
          <w:rFonts w:ascii="Book Antiqua" w:hAnsi="Book Antiqua"/>
          <w:bCs/>
        </w:rPr>
        <w:t xml:space="preserve"> de la </w:t>
      </w:r>
      <w:proofErr w:type="spellStart"/>
      <w:r w:rsidRPr="00621400">
        <w:rPr>
          <w:rFonts w:ascii="Book Antiqua" w:hAnsi="Book Antiqua"/>
          <w:bCs/>
        </w:rPr>
        <w:t>rodilla</w:t>
      </w:r>
      <w:proofErr w:type="spellEnd"/>
      <w:r w:rsidRPr="00621400">
        <w:rPr>
          <w:rFonts w:ascii="Book Antiqua" w:hAnsi="Book Antiqua"/>
          <w:bCs/>
        </w:rPr>
        <w:t>.</w:t>
      </w:r>
      <w:proofErr w:type="gramEnd"/>
      <w:r w:rsidRPr="00621400">
        <w:rPr>
          <w:rFonts w:ascii="Book Antiqua" w:hAnsi="Book Antiqua"/>
          <w:bCs/>
        </w:rPr>
        <w:t xml:space="preserve"> </w:t>
      </w:r>
      <w:proofErr w:type="spellStart"/>
      <w:proofErr w:type="gramStart"/>
      <w:r w:rsidRPr="00621400">
        <w:rPr>
          <w:rFonts w:ascii="Book Antiqua" w:hAnsi="Book Antiqua"/>
          <w:bCs/>
        </w:rPr>
        <w:t>Ponencia</w:t>
      </w:r>
      <w:proofErr w:type="spellEnd"/>
      <w:r w:rsidRPr="00621400">
        <w:rPr>
          <w:rFonts w:ascii="Book Antiqua" w:hAnsi="Book Antiqua"/>
          <w:bCs/>
        </w:rPr>
        <w:t xml:space="preserve"> </w:t>
      </w:r>
      <w:proofErr w:type="spellStart"/>
      <w:r w:rsidRPr="00621400">
        <w:rPr>
          <w:rFonts w:ascii="Book Antiqua" w:hAnsi="Book Antiqua"/>
          <w:bCs/>
        </w:rPr>
        <w:t>oficial</w:t>
      </w:r>
      <w:proofErr w:type="spellEnd"/>
      <w:r w:rsidRPr="00621400">
        <w:rPr>
          <w:rFonts w:ascii="Book Antiqua" w:hAnsi="Book Antiqua"/>
          <w:bCs/>
        </w:rPr>
        <w:t xml:space="preserve"> III.</w:t>
      </w:r>
      <w:proofErr w:type="gramEnd"/>
      <w:r w:rsidRPr="00621400">
        <w:rPr>
          <w:rFonts w:ascii="Book Antiqua" w:hAnsi="Book Antiqua"/>
          <w:bCs/>
        </w:rPr>
        <w:t xml:space="preserve"> </w:t>
      </w:r>
      <w:proofErr w:type="spellStart"/>
      <w:r w:rsidRPr="00621400">
        <w:rPr>
          <w:rFonts w:ascii="Book Antiqua" w:hAnsi="Book Antiqua"/>
          <w:bCs/>
        </w:rPr>
        <w:t>Congreso</w:t>
      </w:r>
      <w:proofErr w:type="spellEnd"/>
      <w:r w:rsidRPr="00621400">
        <w:rPr>
          <w:rFonts w:ascii="Book Antiqua" w:hAnsi="Book Antiqua"/>
          <w:bCs/>
        </w:rPr>
        <w:t xml:space="preserve"> Hispano-</w:t>
      </w:r>
      <w:proofErr w:type="spellStart"/>
      <w:r w:rsidRPr="00621400">
        <w:rPr>
          <w:rFonts w:ascii="Book Antiqua" w:hAnsi="Book Antiqua"/>
          <w:bCs/>
        </w:rPr>
        <w:t>Argentino</w:t>
      </w:r>
      <w:proofErr w:type="spellEnd"/>
      <w:r w:rsidRPr="00621400">
        <w:rPr>
          <w:rFonts w:ascii="Book Antiqua" w:hAnsi="Book Antiqua"/>
          <w:bCs/>
        </w:rPr>
        <w:t xml:space="preserve"> de </w:t>
      </w:r>
      <w:proofErr w:type="spellStart"/>
      <w:r w:rsidRPr="00621400">
        <w:rPr>
          <w:rFonts w:ascii="Book Antiqua" w:hAnsi="Book Antiqua"/>
          <w:bCs/>
        </w:rPr>
        <w:t>Cirugía</w:t>
      </w:r>
      <w:proofErr w:type="spellEnd"/>
      <w:r w:rsidRPr="00621400">
        <w:rPr>
          <w:rFonts w:ascii="Book Antiqua" w:hAnsi="Book Antiqua"/>
          <w:bCs/>
        </w:rPr>
        <w:t xml:space="preserve"> </w:t>
      </w:r>
      <w:proofErr w:type="spellStart"/>
      <w:r w:rsidRPr="00621400">
        <w:rPr>
          <w:rFonts w:ascii="Book Antiqua" w:hAnsi="Book Antiqua"/>
          <w:bCs/>
        </w:rPr>
        <w:t>ortopédica</w:t>
      </w:r>
      <w:proofErr w:type="spellEnd"/>
      <w:r w:rsidRPr="00621400">
        <w:rPr>
          <w:rFonts w:ascii="Book Antiqua" w:hAnsi="Book Antiqua"/>
          <w:bCs/>
        </w:rPr>
        <w:t xml:space="preserve"> y </w:t>
      </w:r>
      <w:proofErr w:type="spellStart"/>
      <w:r w:rsidRPr="00621400">
        <w:rPr>
          <w:rFonts w:ascii="Book Antiqua" w:hAnsi="Book Antiqua"/>
          <w:bCs/>
        </w:rPr>
        <w:t>traumatología</w:t>
      </w:r>
      <w:proofErr w:type="spellEnd"/>
      <w:r w:rsidRPr="00621400">
        <w:rPr>
          <w:rFonts w:ascii="Book Antiqua" w:hAnsi="Book Antiqua"/>
          <w:bCs/>
        </w:rPr>
        <w:t>,</w:t>
      </w:r>
      <w:r w:rsidR="00242155">
        <w:rPr>
          <w:rFonts w:ascii="Book Antiqua" w:hAnsi="Book Antiqua"/>
        </w:rPr>
        <w:t xml:space="preserve"> 1.973</w:t>
      </w:r>
    </w:p>
    <w:p w14:paraId="187B1E5A"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lastRenderedPageBreak/>
        <w:t xml:space="preserve">109 </w:t>
      </w:r>
      <w:proofErr w:type="spellStart"/>
      <w:r w:rsidRPr="00EE42AD">
        <w:rPr>
          <w:rFonts w:ascii="Book Antiqua" w:hAnsi="Book Antiqua"/>
          <w:b/>
          <w:bCs/>
        </w:rPr>
        <w:t>Hughston</w:t>
      </w:r>
      <w:proofErr w:type="spellEnd"/>
      <w:r w:rsidRPr="00EE42AD">
        <w:rPr>
          <w:rFonts w:ascii="Book Antiqua" w:hAnsi="Book Antiqua"/>
          <w:b/>
          <w:bCs/>
        </w:rPr>
        <w:t xml:space="preserve"> JC</w:t>
      </w:r>
      <w:r w:rsidRPr="00EE42AD">
        <w:rPr>
          <w:rFonts w:ascii="Book Antiqua" w:hAnsi="Book Antiqua"/>
        </w:rPr>
        <w:t xml:space="preserve">, Andrews JR, Cross MJ, </w:t>
      </w:r>
      <w:proofErr w:type="spellStart"/>
      <w:r w:rsidRPr="00EE42AD">
        <w:rPr>
          <w:rFonts w:ascii="Book Antiqua" w:hAnsi="Book Antiqua"/>
        </w:rPr>
        <w:t>Moschi</w:t>
      </w:r>
      <w:proofErr w:type="spellEnd"/>
      <w:r w:rsidRPr="00EE42AD">
        <w:rPr>
          <w:rFonts w:ascii="Book Antiqua" w:hAnsi="Book Antiqua"/>
        </w:rPr>
        <w:t xml:space="preserve"> A. Classification of knee ligament instabilities.</w:t>
      </w:r>
      <w:proofErr w:type="gramEnd"/>
      <w:r w:rsidRPr="00EE42AD">
        <w:rPr>
          <w:rFonts w:ascii="Book Antiqua" w:hAnsi="Book Antiqua"/>
        </w:rPr>
        <w:t xml:space="preserve"> Part II. </w:t>
      </w:r>
      <w:proofErr w:type="gramStart"/>
      <w:r w:rsidRPr="00EE42AD">
        <w:rPr>
          <w:rFonts w:ascii="Book Antiqua" w:hAnsi="Book Antiqua"/>
        </w:rPr>
        <w:t>The lateral compartment.</w:t>
      </w:r>
      <w:proofErr w:type="gramEnd"/>
      <w:r w:rsidRPr="00EE42AD">
        <w:rPr>
          <w:rFonts w:ascii="Book Antiqua" w:hAnsi="Book Antiqua"/>
        </w:rPr>
        <w:t xml:space="preserve"> </w:t>
      </w:r>
      <w:r w:rsidRPr="00EE42AD">
        <w:rPr>
          <w:rFonts w:ascii="Book Antiqua" w:hAnsi="Book Antiqua"/>
          <w:i/>
          <w:iCs/>
        </w:rPr>
        <w:t xml:space="preserve">J Bone Joint </w:t>
      </w:r>
      <w:proofErr w:type="spellStart"/>
      <w:r w:rsidRPr="00EE42AD">
        <w:rPr>
          <w:rFonts w:ascii="Book Antiqua" w:hAnsi="Book Antiqua"/>
          <w:i/>
          <w:iCs/>
        </w:rPr>
        <w:t>Surg</w:t>
      </w:r>
      <w:proofErr w:type="spellEnd"/>
      <w:r w:rsidRPr="00EE42AD">
        <w:rPr>
          <w:rFonts w:ascii="Book Antiqua" w:hAnsi="Book Antiqua"/>
          <w:i/>
          <w:iCs/>
        </w:rPr>
        <w:t xml:space="preserve"> Am</w:t>
      </w:r>
      <w:r w:rsidRPr="00EE42AD">
        <w:rPr>
          <w:rFonts w:ascii="Book Antiqua" w:hAnsi="Book Antiqua"/>
        </w:rPr>
        <w:t xml:space="preserve"> 1976; </w:t>
      </w:r>
      <w:r w:rsidRPr="00EE42AD">
        <w:rPr>
          <w:rFonts w:ascii="Book Antiqua" w:hAnsi="Book Antiqua"/>
          <w:b/>
          <w:bCs/>
        </w:rPr>
        <w:t>58</w:t>
      </w:r>
      <w:r w:rsidRPr="00EE42AD">
        <w:rPr>
          <w:rFonts w:ascii="Book Antiqua" w:hAnsi="Book Antiqua"/>
        </w:rPr>
        <w:t>: 173-179 [PMID: 1254620]</w:t>
      </w:r>
    </w:p>
    <w:p w14:paraId="46483019" w14:textId="19B52101" w:rsidR="00195BAB" w:rsidRPr="00EE42AD" w:rsidRDefault="00195BAB" w:rsidP="00195BAB">
      <w:pPr>
        <w:spacing w:line="360" w:lineRule="auto"/>
        <w:jc w:val="both"/>
        <w:rPr>
          <w:rFonts w:ascii="Book Antiqua" w:hAnsi="Book Antiqua"/>
        </w:rPr>
      </w:pPr>
      <w:r w:rsidRPr="00EE42AD">
        <w:rPr>
          <w:rFonts w:ascii="Book Antiqua" w:hAnsi="Book Antiqua"/>
        </w:rPr>
        <w:t xml:space="preserve">110 </w:t>
      </w:r>
      <w:r w:rsidRPr="00EE42AD">
        <w:rPr>
          <w:rFonts w:ascii="Book Antiqua" w:hAnsi="Book Antiqua"/>
          <w:b/>
          <w:bCs/>
        </w:rPr>
        <w:t>Galway RD</w:t>
      </w:r>
      <w:r w:rsidRPr="009A23A0">
        <w:rPr>
          <w:rFonts w:ascii="Book Antiqua" w:hAnsi="Book Antiqua"/>
          <w:bCs/>
        </w:rPr>
        <w:t>,</w:t>
      </w:r>
      <w:r w:rsidRPr="009A23A0">
        <w:rPr>
          <w:rFonts w:ascii="Book Antiqua" w:hAnsi="Book Antiqua"/>
        </w:rPr>
        <w:t xml:space="preserve"> </w:t>
      </w:r>
      <w:r w:rsidRPr="00EE42AD">
        <w:rPr>
          <w:rFonts w:ascii="Book Antiqua" w:hAnsi="Book Antiqua"/>
        </w:rPr>
        <w:t xml:space="preserve">Beaupre A., </w:t>
      </w:r>
      <w:proofErr w:type="spellStart"/>
      <w:r w:rsidRPr="00EE42AD">
        <w:rPr>
          <w:rFonts w:ascii="Book Antiqua" w:hAnsi="Book Antiqua"/>
        </w:rPr>
        <w:t>MacIntosh</w:t>
      </w:r>
      <w:proofErr w:type="spellEnd"/>
      <w:r w:rsidRPr="00EE42AD">
        <w:rPr>
          <w:rFonts w:ascii="Book Antiqua" w:hAnsi="Book Antiqua"/>
        </w:rPr>
        <w:t xml:space="preserve"> DL</w:t>
      </w:r>
      <w:r w:rsidR="00872A78">
        <w:rPr>
          <w:rFonts w:ascii="Book Antiqua" w:hAnsi="Book Antiqua"/>
        </w:rPr>
        <w:t xml:space="preserve">. </w:t>
      </w:r>
      <w:r w:rsidRPr="00EE42AD">
        <w:rPr>
          <w:rFonts w:ascii="Book Antiqua" w:hAnsi="Book Antiqua"/>
        </w:rPr>
        <w:t>Pivot shift: A clinical sign of symptomatic anterior cruciate in</w:t>
      </w:r>
      <w:r w:rsidR="00CA7C74">
        <w:rPr>
          <w:rFonts w:ascii="Book Antiqua" w:hAnsi="Book Antiqua"/>
        </w:rPr>
        <w:t xml:space="preserve">sufficiency. </w:t>
      </w:r>
      <w:r w:rsidR="00CA7C74" w:rsidRPr="00CA7C74">
        <w:rPr>
          <w:rFonts w:ascii="Book Antiqua" w:hAnsi="Book Antiqua"/>
          <w:i/>
        </w:rPr>
        <w:t xml:space="preserve">J Bone Joint </w:t>
      </w:r>
      <w:proofErr w:type="spellStart"/>
      <w:r w:rsidR="00CA7C74" w:rsidRPr="00CA7C74">
        <w:rPr>
          <w:rFonts w:ascii="Book Antiqua" w:hAnsi="Book Antiqua"/>
          <w:i/>
        </w:rPr>
        <w:t>Surg</w:t>
      </w:r>
      <w:proofErr w:type="spellEnd"/>
      <w:r w:rsidRPr="00EE42AD">
        <w:rPr>
          <w:rFonts w:ascii="Book Antiqua" w:hAnsi="Book Antiqua"/>
        </w:rPr>
        <w:t xml:space="preserve"> </w:t>
      </w:r>
      <w:r w:rsidRPr="00361A4E">
        <w:rPr>
          <w:rFonts w:ascii="Book Antiqua" w:hAnsi="Book Antiqua"/>
          <w:b/>
        </w:rPr>
        <w:t>54:</w:t>
      </w:r>
      <w:r w:rsidRPr="00EE42AD">
        <w:rPr>
          <w:rFonts w:ascii="Book Antiqua" w:hAnsi="Book Antiqua"/>
        </w:rPr>
        <w:t xml:space="preserve"> </w:t>
      </w:r>
      <w:r w:rsidR="000A5F9E" w:rsidRPr="00EE42AD">
        <w:rPr>
          <w:rFonts w:ascii="Book Antiqua" w:hAnsi="Book Antiqua"/>
        </w:rPr>
        <w:t>1972</w:t>
      </w:r>
      <w:r w:rsidR="000A5F9E">
        <w:rPr>
          <w:rFonts w:ascii="Book Antiqua" w:hAnsi="Book Antiqua"/>
        </w:rPr>
        <w:t xml:space="preserve">; </w:t>
      </w:r>
      <w:r w:rsidRPr="00EE42AD">
        <w:rPr>
          <w:rFonts w:ascii="Book Antiqua" w:hAnsi="Book Antiqua"/>
        </w:rPr>
        <w:t>763-764 [DOI:</w:t>
      </w:r>
      <w:r w:rsidR="000A5F9E">
        <w:rPr>
          <w:rFonts w:ascii="Book Antiqua" w:hAnsi="Book Antiqua"/>
        </w:rPr>
        <w:t xml:space="preserve"> </w:t>
      </w:r>
      <w:r w:rsidRPr="00EE42AD">
        <w:rPr>
          <w:rFonts w:ascii="Book Antiqua" w:hAnsi="Book Antiqua"/>
        </w:rPr>
        <w:t>10.1097/00003086-198003000-00008]</w:t>
      </w:r>
    </w:p>
    <w:p w14:paraId="5A69FAE8" w14:textId="7777777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111 </w:t>
      </w:r>
      <w:proofErr w:type="spellStart"/>
      <w:r w:rsidRPr="00EE42AD">
        <w:rPr>
          <w:rFonts w:ascii="Book Antiqua" w:hAnsi="Book Antiqua"/>
          <w:b/>
          <w:bCs/>
        </w:rPr>
        <w:t>Losee</w:t>
      </w:r>
      <w:proofErr w:type="spellEnd"/>
      <w:r w:rsidRPr="00EE42AD">
        <w:rPr>
          <w:rFonts w:ascii="Book Antiqua" w:hAnsi="Book Antiqua"/>
          <w:b/>
          <w:bCs/>
        </w:rPr>
        <w:t xml:space="preserve"> RE</w:t>
      </w:r>
      <w:r w:rsidRPr="00EE42AD">
        <w:rPr>
          <w:rFonts w:ascii="Book Antiqua" w:hAnsi="Book Antiqua"/>
        </w:rPr>
        <w:t>, Johnson TR, Southwick WO.</w:t>
      </w:r>
      <w:proofErr w:type="gramEnd"/>
      <w:r w:rsidRPr="00EE42AD">
        <w:rPr>
          <w:rFonts w:ascii="Book Antiqua" w:hAnsi="Book Antiqua"/>
        </w:rPr>
        <w:t xml:space="preserve"> </w:t>
      </w:r>
      <w:proofErr w:type="gramStart"/>
      <w:r w:rsidRPr="00EE42AD">
        <w:rPr>
          <w:rFonts w:ascii="Book Antiqua" w:hAnsi="Book Antiqua"/>
        </w:rPr>
        <w:t xml:space="preserve">Anterior subluxation of the lateral </w:t>
      </w:r>
      <w:proofErr w:type="spellStart"/>
      <w:r w:rsidRPr="00EE42AD">
        <w:rPr>
          <w:rFonts w:ascii="Book Antiqua" w:hAnsi="Book Antiqua"/>
        </w:rPr>
        <w:t>tibial</w:t>
      </w:r>
      <w:proofErr w:type="spellEnd"/>
      <w:r w:rsidRPr="00EE42AD">
        <w:rPr>
          <w:rFonts w:ascii="Book Antiqua" w:hAnsi="Book Antiqua"/>
        </w:rPr>
        <w:t xml:space="preserve"> plateau.</w:t>
      </w:r>
      <w:proofErr w:type="gramEnd"/>
      <w:r w:rsidRPr="00EE42AD">
        <w:rPr>
          <w:rFonts w:ascii="Book Antiqua" w:hAnsi="Book Antiqua"/>
        </w:rPr>
        <w:t xml:space="preserve"> </w:t>
      </w:r>
      <w:proofErr w:type="gramStart"/>
      <w:r w:rsidRPr="00EE42AD">
        <w:rPr>
          <w:rFonts w:ascii="Book Antiqua" w:hAnsi="Book Antiqua"/>
        </w:rPr>
        <w:t>A diagnostic test and operative repair.</w:t>
      </w:r>
      <w:proofErr w:type="gramEnd"/>
      <w:r w:rsidRPr="00EE42AD">
        <w:rPr>
          <w:rFonts w:ascii="Book Antiqua" w:hAnsi="Book Antiqua"/>
        </w:rPr>
        <w:t xml:space="preserve"> </w:t>
      </w:r>
      <w:r w:rsidRPr="00EE42AD">
        <w:rPr>
          <w:rFonts w:ascii="Book Antiqua" w:hAnsi="Book Antiqua"/>
          <w:i/>
          <w:iCs/>
        </w:rPr>
        <w:t xml:space="preserve">J Bone Joint </w:t>
      </w:r>
      <w:proofErr w:type="spellStart"/>
      <w:r w:rsidRPr="00EE42AD">
        <w:rPr>
          <w:rFonts w:ascii="Book Antiqua" w:hAnsi="Book Antiqua"/>
          <w:i/>
          <w:iCs/>
        </w:rPr>
        <w:t>Surg</w:t>
      </w:r>
      <w:proofErr w:type="spellEnd"/>
      <w:r w:rsidRPr="00EE42AD">
        <w:rPr>
          <w:rFonts w:ascii="Book Antiqua" w:hAnsi="Book Antiqua"/>
          <w:i/>
          <w:iCs/>
        </w:rPr>
        <w:t xml:space="preserve"> Am</w:t>
      </w:r>
      <w:r w:rsidRPr="00EE42AD">
        <w:rPr>
          <w:rFonts w:ascii="Book Antiqua" w:hAnsi="Book Antiqua"/>
        </w:rPr>
        <w:t xml:space="preserve"> 1978; </w:t>
      </w:r>
      <w:r w:rsidRPr="00EE42AD">
        <w:rPr>
          <w:rFonts w:ascii="Book Antiqua" w:hAnsi="Book Antiqua"/>
          <w:b/>
          <w:bCs/>
        </w:rPr>
        <w:t>60</w:t>
      </w:r>
      <w:r w:rsidRPr="00EE42AD">
        <w:rPr>
          <w:rFonts w:ascii="Book Antiqua" w:hAnsi="Book Antiqua"/>
        </w:rPr>
        <w:t>: 1015-1030 [PMID: 721850]</w:t>
      </w:r>
    </w:p>
    <w:p w14:paraId="2ECB8F97"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112 </w:t>
      </w:r>
      <w:r w:rsidRPr="00EE42AD">
        <w:rPr>
          <w:rFonts w:ascii="Book Antiqua" w:hAnsi="Book Antiqua"/>
          <w:b/>
          <w:bCs/>
        </w:rPr>
        <w:t>Slocum DB</w:t>
      </w:r>
      <w:r w:rsidRPr="00EE42AD">
        <w:rPr>
          <w:rFonts w:ascii="Book Antiqua" w:hAnsi="Book Antiqua"/>
        </w:rPr>
        <w:t xml:space="preserve">, James SL, Larson RL, Singer KM. Clinical test for anterolateral rotary instability of the knee. </w:t>
      </w:r>
      <w:proofErr w:type="spellStart"/>
      <w:r w:rsidRPr="00EE42AD">
        <w:rPr>
          <w:rFonts w:ascii="Book Antiqua" w:hAnsi="Book Antiqua"/>
          <w:i/>
          <w:iCs/>
        </w:rPr>
        <w:t>Clin</w:t>
      </w:r>
      <w:proofErr w:type="spellEnd"/>
      <w:r w:rsidRPr="00EE42AD">
        <w:rPr>
          <w:rFonts w:ascii="Book Antiqua" w:hAnsi="Book Antiqua"/>
          <w:i/>
          <w:iCs/>
        </w:rPr>
        <w:t xml:space="preserve"> </w:t>
      </w:r>
      <w:proofErr w:type="spellStart"/>
      <w:r w:rsidRPr="00EE42AD">
        <w:rPr>
          <w:rFonts w:ascii="Book Antiqua" w:hAnsi="Book Antiqua"/>
          <w:i/>
          <w:iCs/>
        </w:rPr>
        <w:t>Orthop</w:t>
      </w:r>
      <w:proofErr w:type="spellEnd"/>
      <w:r w:rsidRPr="00EE42AD">
        <w:rPr>
          <w:rFonts w:ascii="Book Antiqua" w:hAnsi="Book Antiqua"/>
          <w:i/>
          <w:iCs/>
        </w:rPr>
        <w:t xml:space="preserve"> </w:t>
      </w:r>
      <w:proofErr w:type="spellStart"/>
      <w:r w:rsidRPr="00EE42AD">
        <w:rPr>
          <w:rFonts w:ascii="Book Antiqua" w:hAnsi="Book Antiqua"/>
          <w:i/>
          <w:iCs/>
        </w:rPr>
        <w:t>Relat</w:t>
      </w:r>
      <w:proofErr w:type="spellEnd"/>
      <w:r w:rsidRPr="00EE42AD">
        <w:rPr>
          <w:rFonts w:ascii="Book Antiqua" w:hAnsi="Book Antiqua"/>
          <w:i/>
          <w:iCs/>
        </w:rPr>
        <w:t xml:space="preserve"> Res</w:t>
      </w:r>
      <w:r w:rsidRPr="00EE42AD">
        <w:rPr>
          <w:rFonts w:ascii="Book Antiqua" w:hAnsi="Book Antiqua"/>
        </w:rPr>
        <w:t xml:space="preserve"> 1976: 63-69 [PMID: 954292 DOI: 10.1097/00003086-197607000-00012]</w:t>
      </w:r>
    </w:p>
    <w:p w14:paraId="5250709E" w14:textId="4FF951CC"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113 </w:t>
      </w:r>
      <w:r w:rsidRPr="009A23A0">
        <w:rPr>
          <w:rFonts w:ascii="Book Antiqua" w:hAnsi="Book Antiqua"/>
          <w:b/>
        </w:rPr>
        <w:t xml:space="preserve">Navarro </w:t>
      </w:r>
      <w:proofErr w:type="spellStart"/>
      <w:r w:rsidRPr="009A23A0">
        <w:rPr>
          <w:rFonts w:ascii="Book Antiqua" w:hAnsi="Book Antiqua"/>
          <w:b/>
        </w:rPr>
        <w:t>Quilis</w:t>
      </w:r>
      <w:proofErr w:type="spellEnd"/>
      <w:r w:rsidRPr="009A23A0">
        <w:rPr>
          <w:rFonts w:ascii="Book Antiqua" w:hAnsi="Book Antiqua"/>
          <w:b/>
        </w:rPr>
        <w:t xml:space="preserve"> A</w:t>
      </w:r>
      <w:r w:rsidR="00DC1C5D">
        <w:rPr>
          <w:rFonts w:ascii="Book Antiqua" w:hAnsi="Book Antiqua"/>
        </w:rPr>
        <w:t>.</w:t>
      </w:r>
      <w:r w:rsidRPr="00EE42AD">
        <w:rPr>
          <w:rFonts w:ascii="Book Antiqua" w:hAnsi="Book Antiqua"/>
        </w:rPr>
        <w:t xml:space="preserve"> </w:t>
      </w:r>
      <w:proofErr w:type="spellStart"/>
      <w:r w:rsidRPr="00EE42AD">
        <w:rPr>
          <w:rFonts w:ascii="Book Antiqua" w:hAnsi="Book Antiqua"/>
        </w:rPr>
        <w:t>Inestabilidad</w:t>
      </w:r>
      <w:proofErr w:type="spellEnd"/>
      <w:r w:rsidRPr="00EE42AD">
        <w:rPr>
          <w:rFonts w:ascii="Book Antiqua" w:hAnsi="Book Antiqua"/>
        </w:rPr>
        <w:t xml:space="preserve"> </w:t>
      </w:r>
      <w:proofErr w:type="spellStart"/>
      <w:r w:rsidRPr="00EE42AD">
        <w:rPr>
          <w:rFonts w:ascii="Book Antiqua" w:hAnsi="Book Antiqua"/>
        </w:rPr>
        <w:t>ligamentosa</w:t>
      </w:r>
      <w:proofErr w:type="spellEnd"/>
      <w:r w:rsidRPr="00EE42AD">
        <w:rPr>
          <w:rFonts w:ascii="Book Antiqua" w:hAnsi="Book Antiqua"/>
        </w:rPr>
        <w:t xml:space="preserve"> de la </w:t>
      </w:r>
      <w:proofErr w:type="spellStart"/>
      <w:r w:rsidRPr="00EE42AD">
        <w:rPr>
          <w:rFonts w:ascii="Book Antiqua" w:hAnsi="Book Antiqua"/>
        </w:rPr>
        <w:t>rodilla</w:t>
      </w:r>
      <w:proofErr w:type="spellEnd"/>
      <w:r w:rsidRPr="00EE42AD">
        <w:rPr>
          <w:rFonts w:ascii="Book Antiqua" w:hAnsi="Book Antiqua"/>
        </w:rPr>
        <w:t>.</w:t>
      </w:r>
      <w:proofErr w:type="gramEnd"/>
      <w:r w:rsidRPr="00EE42AD">
        <w:rPr>
          <w:rFonts w:ascii="Book Antiqua" w:hAnsi="Book Antiqua"/>
        </w:rPr>
        <w:t xml:space="preserve"> </w:t>
      </w:r>
      <w:proofErr w:type="spellStart"/>
      <w:proofErr w:type="gramStart"/>
      <w:r w:rsidRPr="00EE42AD">
        <w:rPr>
          <w:rFonts w:ascii="Book Antiqua" w:hAnsi="Book Antiqua"/>
        </w:rPr>
        <w:t>Ponencia</w:t>
      </w:r>
      <w:proofErr w:type="spellEnd"/>
      <w:r w:rsidRPr="00EE42AD">
        <w:rPr>
          <w:rFonts w:ascii="Book Antiqua" w:hAnsi="Book Antiqua"/>
        </w:rPr>
        <w:t xml:space="preserve"> </w:t>
      </w:r>
      <w:proofErr w:type="spellStart"/>
      <w:r w:rsidRPr="00EE42AD">
        <w:rPr>
          <w:rFonts w:ascii="Book Antiqua" w:hAnsi="Book Antiqua"/>
        </w:rPr>
        <w:t>oficial</w:t>
      </w:r>
      <w:proofErr w:type="spellEnd"/>
      <w:r w:rsidRPr="00EE42AD">
        <w:rPr>
          <w:rFonts w:ascii="Book Antiqua" w:hAnsi="Book Antiqua"/>
        </w:rPr>
        <w:t xml:space="preserve"> XXI </w:t>
      </w:r>
      <w:proofErr w:type="spellStart"/>
      <w:r w:rsidRPr="00EE42AD">
        <w:rPr>
          <w:rFonts w:ascii="Book Antiqua" w:hAnsi="Book Antiqua"/>
        </w:rPr>
        <w:t>Cong</w:t>
      </w:r>
      <w:r w:rsidR="00D25900">
        <w:rPr>
          <w:rFonts w:ascii="Book Antiqua" w:hAnsi="Book Antiqua"/>
        </w:rPr>
        <w:t>reso</w:t>
      </w:r>
      <w:proofErr w:type="spellEnd"/>
      <w:r w:rsidR="00D25900">
        <w:rPr>
          <w:rFonts w:ascii="Book Antiqua" w:hAnsi="Book Antiqua"/>
        </w:rPr>
        <w:t xml:space="preserve"> de la SECOT.</w:t>
      </w:r>
      <w:proofErr w:type="gramEnd"/>
      <w:r w:rsidR="00D25900">
        <w:rPr>
          <w:rFonts w:ascii="Book Antiqua" w:hAnsi="Book Antiqua"/>
        </w:rPr>
        <w:t xml:space="preserve"> </w:t>
      </w:r>
      <w:proofErr w:type="spellStart"/>
      <w:r w:rsidR="00D25900" w:rsidRPr="00D25900">
        <w:rPr>
          <w:rFonts w:ascii="Book Antiqua" w:hAnsi="Book Antiqua"/>
          <w:i/>
        </w:rPr>
        <w:t>Garsi</w:t>
      </w:r>
      <w:proofErr w:type="spellEnd"/>
      <w:r w:rsidR="00D25900" w:rsidRPr="00D25900">
        <w:rPr>
          <w:rFonts w:ascii="Book Antiqua" w:hAnsi="Book Antiqua"/>
          <w:i/>
        </w:rPr>
        <w:t xml:space="preserve"> Madrid</w:t>
      </w:r>
      <w:r w:rsidRPr="00EE42AD">
        <w:rPr>
          <w:rFonts w:ascii="Book Antiqua" w:hAnsi="Book Antiqua"/>
        </w:rPr>
        <w:t xml:space="preserve"> </w:t>
      </w:r>
      <w:r w:rsidR="00DC1C5D" w:rsidRPr="00EE42AD">
        <w:rPr>
          <w:rFonts w:ascii="Book Antiqua" w:hAnsi="Book Antiqua"/>
        </w:rPr>
        <w:t xml:space="preserve">1983 </w:t>
      </w:r>
      <w:r w:rsidRPr="00EE42AD">
        <w:rPr>
          <w:rFonts w:ascii="Book Antiqua" w:hAnsi="Book Antiqua"/>
        </w:rPr>
        <w:t>[DOI:</w:t>
      </w:r>
      <w:r w:rsidR="00D94C5D">
        <w:rPr>
          <w:rFonts w:ascii="Book Antiqua" w:hAnsi="Book Antiqua"/>
        </w:rPr>
        <w:t xml:space="preserve"> </w:t>
      </w:r>
      <w:r w:rsidRPr="00EE42AD">
        <w:rPr>
          <w:rFonts w:ascii="Book Antiqua" w:hAnsi="Book Antiqua"/>
        </w:rPr>
        <w:t>10.1163/2210-7975_hrd-2433-0057]</w:t>
      </w:r>
    </w:p>
    <w:p w14:paraId="72FD324A"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114 </w:t>
      </w:r>
      <w:r w:rsidRPr="00EE42AD">
        <w:rPr>
          <w:rFonts w:ascii="Book Antiqua" w:hAnsi="Book Antiqua"/>
          <w:b/>
          <w:bCs/>
        </w:rPr>
        <w:t>Gupta Y</w:t>
      </w:r>
      <w:r w:rsidRPr="00EE42AD">
        <w:rPr>
          <w:rFonts w:ascii="Book Antiqua" w:hAnsi="Book Antiqua"/>
        </w:rPr>
        <w:t xml:space="preserve">, </w:t>
      </w:r>
      <w:proofErr w:type="spellStart"/>
      <w:r w:rsidRPr="00EE42AD">
        <w:rPr>
          <w:rFonts w:ascii="Book Antiqua" w:hAnsi="Book Antiqua"/>
        </w:rPr>
        <w:t>Mahara</w:t>
      </w:r>
      <w:proofErr w:type="spellEnd"/>
      <w:r w:rsidRPr="00EE42AD">
        <w:rPr>
          <w:rFonts w:ascii="Book Antiqua" w:hAnsi="Book Antiqua"/>
        </w:rPr>
        <w:t xml:space="preserve"> D, </w:t>
      </w:r>
      <w:proofErr w:type="spellStart"/>
      <w:r w:rsidRPr="00EE42AD">
        <w:rPr>
          <w:rFonts w:ascii="Book Antiqua" w:hAnsi="Book Antiqua"/>
        </w:rPr>
        <w:t>Lamichhane</w:t>
      </w:r>
      <w:proofErr w:type="spellEnd"/>
      <w:r w:rsidRPr="00EE42AD">
        <w:rPr>
          <w:rFonts w:ascii="Book Antiqua" w:hAnsi="Book Antiqua"/>
        </w:rPr>
        <w:t xml:space="preserve"> A. McMurray's Test and Joint Line Tenderness for Medial Meniscus Tear: Are They Accurate? </w:t>
      </w:r>
      <w:r w:rsidRPr="00EE42AD">
        <w:rPr>
          <w:rFonts w:ascii="Book Antiqua" w:hAnsi="Book Antiqua"/>
          <w:i/>
          <w:iCs/>
        </w:rPr>
        <w:t xml:space="preserve">Ethiop J Health </w:t>
      </w:r>
      <w:proofErr w:type="spellStart"/>
      <w:r w:rsidRPr="00EE42AD">
        <w:rPr>
          <w:rFonts w:ascii="Book Antiqua" w:hAnsi="Book Antiqua"/>
          <w:i/>
          <w:iCs/>
        </w:rPr>
        <w:t>Sci</w:t>
      </w:r>
      <w:proofErr w:type="spellEnd"/>
      <w:r w:rsidRPr="00EE42AD">
        <w:rPr>
          <w:rFonts w:ascii="Book Antiqua" w:hAnsi="Book Antiqua"/>
        </w:rPr>
        <w:t xml:space="preserve"> 2016; </w:t>
      </w:r>
      <w:r w:rsidRPr="00EE42AD">
        <w:rPr>
          <w:rFonts w:ascii="Book Antiqua" w:hAnsi="Book Antiqua"/>
          <w:b/>
          <w:bCs/>
        </w:rPr>
        <w:t>26</w:t>
      </w:r>
      <w:r w:rsidRPr="00EE42AD">
        <w:rPr>
          <w:rFonts w:ascii="Book Antiqua" w:hAnsi="Book Antiqua"/>
        </w:rPr>
        <w:t>: 567-572 [PMID: 28450773 DOI: 10.4314/ejhs.v26i6.10]</w:t>
      </w:r>
    </w:p>
    <w:p w14:paraId="767F395D" w14:textId="08818F74" w:rsidR="00195BAB" w:rsidRPr="00EE42AD" w:rsidRDefault="00195BAB" w:rsidP="00195BAB">
      <w:pPr>
        <w:spacing w:line="360" w:lineRule="auto"/>
        <w:jc w:val="both"/>
        <w:rPr>
          <w:rFonts w:ascii="Book Antiqua" w:hAnsi="Book Antiqua"/>
        </w:rPr>
      </w:pPr>
      <w:r w:rsidRPr="00EE42AD">
        <w:rPr>
          <w:rFonts w:ascii="Book Antiqua" w:hAnsi="Book Antiqua"/>
        </w:rPr>
        <w:t xml:space="preserve">115 </w:t>
      </w:r>
      <w:proofErr w:type="spellStart"/>
      <w:r w:rsidRPr="00EE42AD">
        <w:rPr>
          <w:rFonts w:ascii="Book Antiqua" w:hAnsi="Book Antiqua"/>
          <w:b/>
          <w:bCs/>
        </w:rPr>
        <w:t>Gobbo</w:t>
      </w:r>
      <w:proofErr w:type="spellEnd"/>
      <w:r w:rsidRPr="00EE42AD">
        <w:rPr>
          <w:rFonts w:ascii="Book Antiqua" w:hAnsi="Book Antiqua"/>
          <w:b/>
          <w:bCs/>
        </w:rPr>
        <w:t xml:space="preserve"> </w:t>
      </w:r>
      <w:proofErr w:type="spellStart"/>
      <w:proofErr w:type="gramStart"/>
      <w:r w:rsidRPr="00EE42AD">
        <w:rPr>
          <w:rFonts w:ascii="Book Antiqua" w:hAnsi="Book Antiqua"/>
          <w:b/>
          <w:bCs/>
        </w:rPr>
        <w:t>Rda</w:t>
      </w:r>
      <w:proofErr w:type="spellEnd"/>
      <w:proofErr w:type="gramEnd"/>
      <w:r w:rsidRPr="00EE42AD">
        <w:rPr>
          <w:rFonts w:ascii="Book Antiqua" w:hAnsi="Book Antiqua"/>
          <w:b/>
          <w:bCs/>
        </w:rPr>
        <w:t xml:space="preserve"> R</w:t>
      </w:r>
      <w:r w:rsidRPr="00EE42AD">
        <w:rPr>
          <w:rFonts w:ascii="Book Antiqua" w:hAnsi="Book Antiqua"/>
        </w:rPr>
        <w:t xml:space="preserve">, Rangel </w:t>
      </w:r>
      <w:proofErr w:type="spellStart"/>
      <w:r w:rsidRPr="00EE42AD">
        <w:rPr>
          <w:rFonts w:ascii="Book Antiqua" w:hAnsi="Book Antiqua"/>
        </w:rPr>
        <w:t>Vde</w:t>
      </w:r>
      <w:proofErr w:type="spellEnd"/>
      <w:r w:rsidRPr="00EE42AD">
        <w:rPr>
          <w:rFonts w:ascii="Book Antiqua" w:hAnsi="Book Antiqua"/>
        </w:rPr>
        <w:t xml:space="preserve"> O, </w:t>
      </w:r>
      <w:proofErr w:type="spellStart"/>
      <w:r w:rsidRPr="00EE42AD">
        <w:rPr>
          <w:rFonts w:ascii="Book Antiqua" w:hAnsi="Book Antiqua"/>
        </w:rPr>
        <w:t>Karam</w:t>
      </w:r>
      <w:proofErr w:type="spellEnd"/>
      <w:r w:rsidRPr="00EE42AD">
        <w:rPr>
          <w:rFonts w:ascii="Book Antiqua" w:hAnsi="Book Antiqua"/>
        </w:rPr>
        <w:t xml:space="preserve"> FC, </w:t>
      </w:r>
      <w:proofErr w:type="spellStart"/>
      <w:r w:rsidRPr="00EE42AD">
        <w:rPr>
          <w:rFonts w:ascii="Book Antiqua" w:hAnsi="Book Antiqua"/>
        </w:rPr>
        <w:t>Pires</w:t>
      </w:r>
      <w:proofErr w:type="spellEnd"/>
      <w:r w:rsidRPr="00EE42AD">
        <w:rPr>
          <w:rFonts w:ascii="Book Antiqua" w:hAnsi="Book Antiqua"/>
        </w:rPr>
        <w:t xml:space="preserve"> LA. P</w:t>
      </w:r>
      <w:r w:rsidR="005E30FD" w:rsidRPr="00EE42AD">
        <w:rPr>
          <w:rFonts w:ascii="Book Antiqua" w:hAnsi="Book Antiqua"/>
        </w:rPr>
        <w:t xml:space="preserve">hysical examinations for diagnosing meniscal injuries: </w:t>
      </w:r>
      <w:r w:rsidR="0024374C" w:rsidRPr="00EE42AD">
        <w:rPr>
          <w:rFonts w:ascii="Book Antiqua" w:hAnsi="Book Antiqua"/>
        </w:rPr>
        <w:t xml:space="preserve">Correlation </w:t>
      </w:r>
      <w:r w:rsidR="005E30FD" w:rsidRPr="00EE42AD">
        <w:rPr>
          <w:rFonts w:ascii="Book Antiqua" w:hAnsi="Book Antiqua"/>
        </w:rPr>
        <w:t>with surgical findings</w:t>
      </w:r>
      <w:r w:rsidRPr="00EE42AD">
        <w:rPr>
          <w:rFonts w:ascii="Book Antiqua" w:hAnsi="Book Antiqua"/>
        </w:rPr>
        <w:t xml:space="preserve">. </w:t>
      </w:r>
      <w:r w:rsidRPr="00EE42AD">
        <w:rPr>
          <w:rFonts w:ascii="Book Antiqua" w:hAnsi="Book Antiqua"/>
          <w:i/>
          <w:iCs/>
        </w:rPr>
        <w:t xml:space="preserve">Rev Bras </w:t>
      </w:r>
      <w:proofErr w:type="spellStart"/>
      <w:r w:rsidRPr="00EE42AD">
        <w:rPr>
          <w:rFonts w:ascii="Book Antiqua" w:hAnsi="Book Antiqua"/>
          <w:i/>
          <w:iCs/>
        </w:rPr>
        <w:t>Ortop</w:t>
      </w:r>
      <w:proofErr w:type="spellEnd"/>
      <w:r w:rsidRPr="00EE42AD">
        <w:rPr>
          <w:rFonts w:ascii="Book Antiqua" w:hAnsi="Book Antiqua"/>
        </w:rPr>
        <w:t xml:space="preserve"> 2011; </w:t>
      </w:r>
      <w:r w:rsidRPr="00EE42AD">
        <w:rPr>
          <w:rFonts w:ascii="Book Antiqua" w:hAnsi="Book Antiqua"/>
          <w:b/>
          <w:bCs/>
        </w:rPr>
        <w:t>46</w:t>
      </w:r>
      <w:r w:rsidRPr="00EE42AD">
        <w:rPr>
          <w:rFonts w:ascii="Book Antiqua" w:hAnsi="Book Antiqua"/>
        </w:rPr>
        <w:t>: 726-729 [PMID: 27047833 DOI: 10.1016/S2255-4971(15)30332-3]</w:t>
      </w:r>
    </w:p>
    <w:p w14:paraId="09C8A7FD" w14:textId="6C009B37" w:rsidR="00195BAB" w:rsidRPr="00EE42AD" w:rsidRDefault="00195BAB" w:rsidP="00195BAB">
      <w:pPr>
        <w:spacing w:line="360" w:lineRule="auto"/>
        <w:jc w:val="both"/>
        <w:rPr>
          <w:rFonts w:ascii="Book Antiqua" w:hAnsi="Book Antiqua"/>
        </w:rPr>
      </w:pPr>
      <w:proofErr w:type="gramStart"/>
      <w:r w:rsidRPr="00EE42AD">
        <w:rPr>
          <w:rFonts w:ascii="Book Antiqua" w:hAnsi="Book Antiqua"/>
        </w:rPr>
        <w:t xml:space="preserve">116 </w:t>
      </w:r>
      <w:proofErr w:type="spellStart"/>
      <w:r w:rsidRPr="009A23A0">
        <w:rPr>
          <w:rFonts w:ascii="Book Antiqua" w:hAnsi="Book Antiqua"/>
          <w:b/>
        </w:rPr>
        <w:t>Guillén</w:t>
      </w:r>
      <w:proofErr w:type="spellEnd"/>
      <w:r w:rsidRPr="009A23A0">
        <w:rPr>
          <w:rFonts w:ascii="Book Antiqua" w:hAnsi="Book Antiqua"/>
          <w:b/>
        </w:rPr>
        <w:t xml:space="preserve"> </w:t>
      </w:r>
      <w:proofErr w:type="spellStart"/>
      <w:r w:rsidRPr="009A23A0">
        <w:rPr>
          <w:rFonts w:ascii="Book Antiqua" w:hAnsi="Book Antiqua"/>
          <w:b/>
        </w:rPr>
        <w:t>García</w:t>
      </w:r>
      <w:proofErr w:type="spellEnd"/>
      <w:r w:rsidRPr="009A23A0">
        <w:rPr>
          <w:rFonts w:ascii="Book Antiqua" w:hAnsi="Book Antiqua"/>
          <w:b/>
        </w:rPr>
        <w:t xml:space="preserve"> P</w:t>
      </w:r>
      <w:r w:rsidR="00700CD8">
        <w:rPr>
          <w:rFonts w:ascii="Book Antiqua" w:hAnsi="Book Antiqua"/>
        </w:rPr>
        <w:t>.</w:t>
      </w:r>
      <w:r w:rsidRPr="00EE42AD">
        <w:rPr>
          <w:rFonts w:ascii="Book Antiqua" w:hAnsi="Book Antiqua"/>
        </w:rPr>
        <w:t xml:space="preserve"> </w:t>
      </w:r>
      <w:proofErr w:type="spellStart"/>
      <w:r w:rsidRPr="00EE42AD">
        <w:rPr>
          <w:rFonts w:ascii="Book Antiqua" w:hAnsi="Book Antiqua"/>
        </w:rPr>
        <w:t>Lenguaje</w:t>
      </w:r>
      <w:proofErr w:type="spellEnd"/>
      <w:r w:rsidRPr="00EE42AD">
        <w:rPr>
          <w:rFonts w:ascii="Book Antiqua" w:hAnsi="Book Antiqua"/>
        </w:rPr>
        <w:t xml:space="preserve"> de la </w:t>
      </w:r>
      <w:proofErr w:type="spellStart"/>
      <w:r w:rsidRPr="00EE42AD">
        <w:rPr>
          <w:rFonts w:ascii="Book Antiqua" w:hAnsi="Book Antiqua"/>
        </w:rPr>
        <w:t>rodilla</w:t>
      </w:r>
      <w:proofErr w:type="spellEnd"/>
      <w:r w:rsidRPr="00EE42AD">
        <w:rPr>
          <w:rFonts w:ascii="Book Antiqua" w:hAnsi="Book Antiqua"/>
        </w:rPr>
        <w:t>.</w:t>
      </w:r>
      <w:proofErr w:type="gramEnd"/>
      <w:r w:rsidRPr="00EE42AD">
        <w:rPr>
          <w:rFonts w:ascii="Book Antiqua" w:hAnsi="Book Antiqua"/>
        </w:rPr>
        <w:t xml:space="preserve"> </w:t>
      </w:r>
      <w:proofErr w:type="spellStart"/>
      <w:proofErr w:type="gramStart"/>
      <w:r w:rsidRPr="00EE42AD">
        <w:rPr>
          <w:rFonts w:ascii="Book Antiqua" w:hAnsi="Book Antiqua"/>
        </w:rPr>
        <w:t>Medicina</w:t>
      </w:r>
      <w:proofErr w:type="spellEnd"/>
      <w:r w:rsidRPr="00EE42AD">
        <w:rPr>
          <w:rFonts w:ascii="Book Antiqua" w:hAnsi="Book Antiqua"/>
        </w:rPr>
        <w:t xml:space="preserve"> </w:t>
      </w:r>
      <w:proofErr w:type="spellStart"/>
      <w:r w:rsidRPr="00EE42AD">
        <w:rPr>
          <w:rFonts w:ascii="Book Antiqua" w:hAnsi="Book Antiqua"/>
        </w:rPr>
        <w:t>RANd</w:t>
      </w:r>
      <w:proofErr w:type="spellEnd"/>
      <w:r w:rsidRPr="00EE42AD">
        <w:rPr>
          <w:rFonts w:ascii="Book Antiqua" w:hAnsi="Book Antiqua"/>
        </w:rPr>
        <w:t xml:space="preserve"> editor.</w:t>
      </w:r>
      <w:proofErr w:type="gramEnd"/>
      <w:r w:rsidRPr="00EE42AD">
        <w:rPr>
          <w:rFonts w:ascii="Book Antiqua" w:hAnsi="Book Antiqua"/>
        </w:rPr>
        <w:t xml:space="preserve"> </w:t>
      </w:r>
      <w:proofErr w:type="spellStart"/>
      <w:r w:rsidR="00E12A7E" w:rsidRPr="00E12A7E">
        <w:rPr>
          <w:rFonts w:ascii="Book Antiqua" w:hAnsi="Book Antiqua"/>
          <w:i/>
        </w:rPr>
        <w:t>Discurso</w:t>
      </w:r>
      <w:proofErr w:type="spellEnd"/>
      <w:r w:rsidR="00E12A7E" w:rsidRPr="00E12A7E">
        <w:rPr>
          <w:rFonts w:ascii="Book Antiqua" w:hAnsi="Book Antiqua"/>
          <w:i/>
        </w:rPr>
        <w:t xml:space="preserve"> de </w:t>
      </w:r>
      <w:proofErr w:type="spellStart"/>
      <w:r w:rsidR="00E12A7E" w:rsidRPr="00E12A7E">
        <w:rPr>
          <w:rFonts w:ascii="Book Antiqua" w:hAnsi="Book Antiqua"/>
          <w:i/>
        </w:rPr>
        <w:t>ingreso</w:t>
      </w:r>
      <w:proofErr w:type="spellEnd"/>
      <w:r w:rsidR="00E12A7E" w:rsidRPr="00E12A7E">
        <w:rPr>
          <w:rFonts w:ascii="Book Antiqua" w:hAnsi="Book Antiqua"/>
          <w:i/>
        </w:rPr>
        <w:t xml:space="preserve"> Madrid</w:t>
      </w:r>
      <w:r w:rsidRPr="00EE42AD">
        <w:rPr>
          <w:rFonts w:ascii="Book Antiqua" w:hAnsi="Book Antiqua"/>
        </w:rPr>
        <w:t xml:space="preserve"> </w:t>
      </w:r>
      <w:r w:rsidR="00D62D12" w:rsidRPr="00EE42AD">
        <w:rPr>
          <w:rFonts w:ascii="Book Antiqua" w:hAnsi="Book Antiqua"/>
        </w:rPr>
        <w:t>1997</w:t>
      </w:r>
      <w:r w:rsidR="00D62D12">
        <w:rPr>
          <w:rFonts w:ascii="Book Antiqua" w:hAnsi="Book Antiqua"/>
        </w:rPr>
        <w:t>; 169-190</w:t>
      </w:r>
      <w:r w:rsidRPr="00EE42AD">
        <w:rPr>
          <w:rFonts w:ascii="Book Antiqua" w:hAnsi="Book Antiqua"/>
        </w:rPr>
        <w:t xml:space="preserve"> [DOI:</w:t>
      </w:r>
      <w:r w:rsidR="0007742A">
        <w:rPr>
          <w:rFonts w:ascii="Book Antiqua" w:hAnsi="Book Antiqua"/>
        </w:rPr>
        <w:t xml:space="preserve"> </w:t>
      </w:r>
      <w:r w:rsidRPr="00EE42AD">
        <w:rPr>
          <w:rFonts w:ascii="Book Antiqua" w:hAnsi="Book Antiqua"/>
        </w:rPr>
        <w:t>10.17711/sm.0185-3325.2015.001]</w:t>
      </w:r>
    </w:p>
    <w:p w14:paraId="71E14A7B" w14:textId="77777777" w:rsidR="00195BAB" w:rsidRPr="00EE42AD" w:rsidRDefault="00195BAB" w:rsidP="00195BAB">
      <w:pPr>
        <w:spacing w:line="360" w:lineRule="auto"/>
        <w:jc w:val="both"/>
        <w:rPr>
          <w:rFonts w:ascii="Book Antiqua" w:hAnsi="Book Antiqua"/>
        </w:rPr>
      </w:pPr>
      <w:r w:rsidRPr="00EE42AD">
        <w:rPr>
          <w:rFonts w:ascii="Book Antiqua" w:hAnsi="Book Antiqua"/>
        </w:rPr>
        <w:t xml:space="preserve">117 </w:t>
      </w:r>
      <w:r w:rsidRPr="00EE42AD">
        <w:rPr>
          <w:rFonts w:ascii="Book Antiqua" w:hAnsi="Book Antiqua"/>
          <w:b/>
          <w:bCs/>
        </w:rPr>
        <w:t>Velázquez-</w:t>
      </w:r>
      <w:proofErr w:type="spellStart"/>
      <w:r w:rsidRPr="00EE42AD">
        <w:rPr>
          <w:rFonts w:ascii="Book Antiqua" w:hAnsi="Book Antiqua"/>
          <w:b/>
          <w:bCs/>
        </w:rPr>
        <w:t>Saornil</w:t>
      </w:r>
      <w:proofErr w:type="spellEnd"/>
      <w:r w:rsidRPr="00EE42AD">
        <w:rPr>
          <w:rFonts w:ascii="Book Antiqua" w:hAnsi="Book Antiqua"/>
          <w:b/>
          <w:bCs/>
        </w:rPr>
        <w:t xml:space="preserve"> J</w:t>
      </w:r>
      <w:r w:rsidRPr="00EE42AD">
        <w:rPr>
          <w:rFonts w:ascii="Book Antiqua" w:hAnsi="Book Antiqua"/>
        </w:rPr>
        <w:t xml:space="preserve">, </w:t>
      </w:r>
      <w:proofErr w:type="spellStart"/>
      <w:r w:rsidRPr="00EE42AD">
        <w:rPr>
          <w:rFonts w:ascii="Book Antiqua" w:hAnsi="Book Antiqua"/>
        </w:rPr>
        <w:t>Ruíz-Ruíz</w:t>
      </w:r>
      <w:proofErr w:type="spellEnd"/>
      <w:r w:rsidRPr="00EE42AD">
        <w:rPr>
          <w:rFonts w:ascii="Book Antiqua" w:hAnsi="Book Antiqua"/>
        </w:rPr>
        <w:t xml:space="preserve"> B, Rodríguez-</w:t>
      </w:r>
      <w:proofErr w:type="spellStart"/>
      <w:r w:rsidRPr="00EE42AD">
        <w:rPr>
          <w:rFonts w:ascii="Book Antiqua" w:hAnsi="Book Antiqua"/>
        </w:rPr>
        <w:t>Sanz</w:t>
      </w:r>
      <w:proofErr w:type="spellEnd"/>
      <w:r w:rsidRPr="00EE42AD">
        <w:rPr>
          <w:rFonts w:ascii="Book Antiqua" w:hAnsi="Book Antiqua"/>
        </w:rPr>
        <w:t xml:space="preserve"> D, Romero-Morales C, </w:t>
      </w:r>
      <w:proofErr w:type="spellStart"/>
      <w:r w:rsidRPr="00EE42AD">
        <w:rPr>
          <w:rFonts w:ascii="Book Antiqua" w:hAnsi="Book Antiqua"/>
        </w:rPr>
        <w:t>López-López</w:t>
      </w:r>
      <w:proofErr w:type="spellEnd"/>
      <w:r w:rsidRPr="00EE42AD">
        <w:rPr>
          <w:rFonts w:ascii="Book Antiqua" w:hAnsi="Book Antiqua"/>
        </w:rPr>
        <w:t xml:space="preserve"> D, </w:t>
      </w:r>
      <w:proofErr w:type="spellStart"/>
      <w:r w:rsidRPr="00EE42AD">
        <w:rPr>
          <w:rFonts w:ascii="Book Antiqua" w:hAnsi="Book Antiqua"/>
        </w:rPr>
        <w:t>Calvo</w:t>
      </w:r>
      <w:proofErr w:type="spellEnd"/>
      <w:r w:rsidRPr="00EE42AD">
        <w:rPr>
          <w:rFonts w:ascii="Book Antiqua" w:hAnsi="Book Antiqua"/>
        </w:rPr>
        <w:t xml:space="preserve">-Lobo C. Efficacy of quadriceps </w:t>
      </w:r>
      <w:proofErr w:type="spellStart"/>
      <w:r w:rsidRPr="00EE42AD">
        <w:rPr>
          <w:rFonts w:ascii="Book Antiqua" w:hAnsi="Book Antiqua"/>
        </w:rPr>
        <w:t>vastus</w:t>
      </w:r>
      <w:proofErr w:type="spellEnd"/>
      <w:r w:rsidRPr="00EE42AD">
        <w:rPr>
          <w:rFonts w:ascii="Book Antiqua" w:hAnsi="Book Antiqua"/>
        </w:rPr>
        <w:t xml:space="preserve"> </w:t>
      </w:r>
      <w:proofErr w:type="spellStart"/>
      <w:r w:rsidRPr="00EE42AD">
        <w:rPr>
          <w:rFonts w:ascii="Book Antiqua" w:hAnsi="Book Antiqua"/>
        </w:rPr>
        <w:t>medialis</w:t>
      </w:r>
      <w:proofErr w:type="spellEnd"/>
      <w:r w:rsidRPr="00EE42AD">
        <w:rPr>
          <w:rFonts w:ascii="Book Antiqua" w:hAnsi="Book Antiqua"/>
        </w:rPr>
        <w:t xml:space="preserve"> dry needling in a rehabilitation protocol after surgical reconstruction of complete anterior cruciate ligament rupture. </w:t>
      </w:r>
      <w:r w:rsidRPr="00EE42AD">
        <w:rPr>
          <w:rFonts w:ascii="Book Antiqua" w:hAnsi="Book Antiqua"/>
          <w:i/>
          <w:iCs/>
        </w:rPr>
        <w:t>Medicine (Baltimore)</w:t>
      </w:r>
      <w:r w:rsidRPr="00EE42AD">
        <w:rPr>
          <w:rFonts w:ascii="Book Antiqua" w:hAnsi="Book Antiqua"/>
        </w:rPr>
        <w:t xml:space="preserve"> 2017; </w:t>
      </w:r>
      <w:r w:rsidRPr="00EE42AD">
        <w:rPr>
          <w:rFonts w:ascii="Book Antiqua" w:hAnsi="Book Antiqua"/>
          <w:b/>
          <w:bCs/>
        </w:rPr>
        <w:t>96</w:t>
      </w:r>
      <w:r w:rsidRPr="00EE42AD">
        <w:rPr>
          <w:rFonts w:ascii="Book Antiqua" w:hAnsi="Book Antiqua"/>
        </w:rPr>
        <w:t>: e6726 [PMID: 28445290 DOI: 10.1097/MD.0000000000006726]</w:t>
      </w:r>
    </w:p>
    <w:p w14:paraId="184C8EBA" w14:textId="77777777" w:rsidR="009A23A0" w:rsidRDefault="009A23A0">
      <w:pPr>
        <w:rPr>
          <w:rFonts w:ascii="Book Antiqua" w:hAnsi="Book Antiqua"/>
        </w:rPr>
      </w:pPr>
      <w:r>
        <w:rPr>
          <w:rFonts w:ascii="Book Antiqua" w:hAnsi="Book Antiqua"/>
        </w:rPr>
        <w:br w:type="page"/>
      </w:r>
    </w:p>
    <w:p w14:paraId="222C7DE3" w14:textId="76403560"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lastRenderedPageBreak/>
        <w:t>Footnotes</w:t>
      </w:r>
    </w:p>
    <w:p w14:paraId="1FE64210" w14:textId="1FEE455F"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 xml:space="preserve">Conflict-of-interest statement: </w:t>
      </w:r>
      <w:r w:rsidR="00DC5B9A" w:rsidRPr="00E168F8">
        <w:rPr>
          <w:rFonts w:ascii="Book Antiqua" w:eastAsia="Book Antiqua" w:hAnsi="Book Antiqua" w:cs="Book Antiqua"/>
          <w:color w:val="000000"/>
        </w:rPr>
        <w:t>All the authors declare that they have no conflict of interest.</w:t>
      </w:r>
    </w:p>
    <w:p w14:paraId="5F81160F" w14:textId="77777777" w:rsidR="00A77B3E" w:rsidRPr="00E168F8" w:rsidRDefault="00A77B3E" w:rsidP="00E168F8">
      <w:pPr>
        <w:spacing w:line="360" w:lineRule="auto"/>
        <w:jc w:val="both"/>
        <w:rPr>
          <w:rFonts w:ascii="Book Antiqua" w:hAnsi="Book Antiqua"/>
        </w:rPr>
      </w:pPr>
    </w:p>
    <w:p w14:paraId="76382AC4"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bCs/>
          <w:color w:val="000000"/>
        </w:rPr>
        <w:t xml:space="preserve">Open-Access: </w:t>
      </w:r>
      <w:r w:rsidRPr="00E168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168F8">
        <w:rPr>
          <w:rFonts w:ascii="Book Antiqua" w:eastAsia="Book Antiqua" w:hAnsi="Book Antiqua" w:cs="Book Antiqua"/>
          <w:color w:val="000000"/>
        </w:rPr>
        <w:t>NonCommercial</w:t>
      </w:r>
      <w:proofErr w:type="spellEnd"/>
      <w:r w:rsidRPr="00E168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CDA1EE" w14:textId="77777777" w:rsidR="00A77B3E" w:rsidRPr="00E168F8" w:rsidRDefault="00A77B3E" w:rsidP="00E168F8">
      <w:pPr>
        <w:spacing w:line="360" w:lineRule="auto"/>
        <w:jc w:val="both"/>
        <w:rPr>
          <w:rFonts w:ascii="Book Antiqua" w:hAnsi="Book Antiqua"/>
        </w:rPr>
      </w:pPr>
    </w:p>
    <w:p w14:paraId="62CA03B2"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Provenance and peer review: </w:t>
      </w:r>
      <w:r w:rsidRPr="00E168F8">
        <w:rPr>
          <w:rFonts w:ascii="Book Antiqua" w:eastAsia="Book Antiqua" w:hAnsi="Book Antiqua" w:cs="Book Antiqua"/>
          <w:color w:val="000000"/>
        </w:rPr>
        <w:t xml:space="preserve">Unsolicited article; </w:t>
      </w:r>
      <w:proofErr w:type="gramStart"/>
      <w:r w:rsidRPr="00E168F8">
        <w:rPr>
          <w:rFonts w:ascii="Book Antiqua" w:eastAsia="Book Antiqua" w:hAnsi="Book Antiqua" w:cs="Book Antiqua"/>
          <w:color w:val="000000"/>
        </w:rPr>
        <w:t>Externally</w:t>
      </w:r>
      <w:proofErr w:type="gramEnd"/>
      <w:r w:rsidRPr="00E168F8">
        <w:rPr>
          <w:rFonts w:ascii="Book Antiqua" w:eastAsia="Book Antiqua" w:hAnsi="Book Antiqua" w:cs="Book Antiqua"/>
          <w:color w:val="000000"/>
        </w:rPr>
        <w:t xml:space="preserve"> peer reviewed.</w:t>
      </w:r>
    </w:p>
    <w:p w14:paraId="7AFCB481"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Peer-review model: </w:t>
      </w:r>
      <w:r w:rsidRPr="00E168F8">
        <w:rPr>
          <w:rFonts w:ascii="Book Antiqua" w:eastAsia="Book Antiqua" w:hAnsi="Book Antiqua" w:cs="Book Antiqua"/>
          <w:color w:val="000000"/>
        </w:rPr>
        <w:t>Single blind</w:t>
      </w:r>
    </w:p>
    <w:p w14:paraId="2D2470AB" w14:textId="77777777" w:rsidR="00A77B3E" w:rsidRPr="00E168F8" w:rsidRDefault="00A77B3E" w:rsidP="00E168F8">
      <w:pPr>
        <w:spacing w:line="360" w:lineRule="auto"/>
        <w:jc w:val="both"/>
        <w:rPr>
          <w:rFonts w:ascii="Book Antiqua" w:hAnsi="Book Antiqua"/>
        </w:rPr>
      </w:pPr>
    </w:p>
    <w:p w14:paraId="6A03253D"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Peer-review started: </w:t>
      </w:r>
      <w:r w:rsidRPr="00E168F8">
        <w:rPr>
          <w:rFonts w:ascii="Book Antiqua" w:eastAsia="Book Antiqua" w:hAnsi="Book Antiqua" w:cs="Book Antiqua"/>
          <w:color w:val="000000"/>
        </w:rPr>
        <w:t>March 11, 2022</w:t>
      </w:r>
    </w:p>
    <w:p w14:paraId="15B87C31"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First decision: </w:t>
      </w:r>
      <w:r w:rsidRPr="00E168F8">
        <w:rPr>
          <w:rFonts w:ascii="Book Antiqua" w:eastAsia="Book Antiqua" w:hAnsi="Book Antiqua" w:cs="Book Antiqua"/>
          <w:color w:val="000000"/>
        </w:rPr>
        <w:t>June 8, 2022</w:t>
      </w:r>
    </w:p>
    <w:p w14:paraId="61810DE9" w14:textId="3FAD929D"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Article in press: </w:t>
      </w:r>
      <w:r w:rsidR="00B15689" w:rsidRPr="00F543B9">
        <w:rPr>
          <w:rFonts w:ascii="Book Antiqua" w:eastAsia="Book Antiqua" w:hAnsi="Book Antiqua" w:cs="Book Antiqua"/>
          <w:color w:val="000000"/>
        </w:rPr>
        <w:t>August 17, 2022</w:t>
      </w:r>
    </w:p>
    <w:p w14:paraId="2EFF80A2" w14:textId="77777777" w:rsidR="00A77B3E" w:rsidRPr="00E168F8" w:rsidRDefault="00A77B3E" w:rsidP="00E168F8">
      <w:pPr>
        <w:spacing w:line="360" w:lineRule="auto"/>
        <w:jc w:val="both"/>
        <w:rPr>
          <w:rFonts w:ascii="Book Antiqua" w:hAnsi="Book Antiqua"/>
        </w:rPr>
      </w:pPr>
    </w:p>
    <w:p w14:paraId="1AF68A4A"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Specialty type: </w:t>
      </w:r>
      <w:r w:rsidRPr="00E168F8">
        <w:rPr>
          <w:rFonts w:ascii="Book Antiqua" w:eastAsia="Book Antiqua" w:hAnsi="Book Antiqua" w:cs="Book Antiqua"/>
          <w:color w:val="000000"/>
        </w:rPr>
        <w:t>Orthopedics</w:t>
      </w:r>
    </w:p>
    <w:p w14:paraId="7F23FEA3"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 xml:space="preserve">Country/Territory of origin: </w:t>
      </w:r>
      <w:r w:rsidRPr="00E168F8">
        <w:rPr>
          <w:rFonts w:ascii="Book Antiqua" w:eastAsia="Book Antiqua" w:hAnsi="Book Antiqua" w:cs="Book Antiqua"/>
          <w:color w:val="000000"/>
        </w:rPr>
        <w:t>Spain</w:t>
      </w:r>
    </w:p>
    <w:p w14:paraId="22ECB78A"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t>Peer-review report’s scientific quality classification</w:t>
      </w:r>
    </w:p>
    <w:p w14:paraId="6E49FA94"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 xml:space="preserve">Grade </w:t>
      </w:r>
      <w:proofErr w:type="gramStart"/>
      <w:r w:rsidRPr="00E168F8">
        <w:rPr>
          <w:rFonts w:ascii="Book Antiqua" w:eastAsia="Book Antiqua" w:hAnsi="Book Antiqua" w:cs="Book Antiqua"/>
          <w:color w:val="000000"/>
        </w:rPr>
        <w:t>A</w:t>
      </w:r>
      <w:proofErr w:type="gramEnd"/>
      <w:r w:rsidRPr="00E168F8">
        <w:rPr>
          <w:rFonts w:ascii="Book Antiqua" w:eastAsia="Book Antiqua" w:hAnsi="Book Antiqua" w:cs="Book Antiqua"/>
          <w:color w:val="000000"/>
        </w:rPr>
        <w:t xml:space="preserve"> (Excellent): 0</w:t>
      </w:r>
    </w:p>
    <w:p w14:paraId="271EEA9D"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Grade B (Very good): 0</w:t>
      </w:r>
    </w:p>
    <w:p w14:paraId="681B63C5"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Grade C (Good): C, C</w:t>
      </w:r>
    </w:p>
    <w:p w14:paraId="7DCF7B7E"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Grade D (Fair): 0</w:t>
      </w:r>
    </w:p>
    <w:p w14:paraId="1BC18570"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color w:val="000000"/>
        </w:rPr>
        <w:t>Grade E (Poor): 0</w:t>
      </w:r>
    </w:p>
    <w:p w14:paraId="6A28EC7B" w14:textId="77777777" w:rsidR="00A77B3E" w:rsidRPr="00E168F8" w:rsidRDefault="00A77B3E" w:rsidP="00E168F8">
      <w:pPr>
        <w:spacing w:line="360" w:lineRule="auto"/>
        <w:jc w:val="both"/>
        <w:rPr>
          <w:rFonts w:ascii="Book Antiqua" w:hAnsi="Book Antiqua"/>
        </w:rPr>
      </w:pPr>
    </w:p>
    <w:p w14:paraId="3F051FDF" w14:textId="78E9622D" w:rsidR="009A23A0" w:rsidRPr="009A23A0" w:rsidRDefault="00A07616" w:rsidP="00E168F8">
      <w:pPr>
        <w:spacing w:line="360" w:lineRule="auto"/>
        <w:jc w:val="both"/>
        <w:rPr>
          <w:rFonts w:ascii="Book Antiqua" w:hAnsi="Book Antiqua" w:cs="Book Antiqua"/>
          <w:b/>
          <w:color w:val="000000"/>
          <w:lang w:eastAsia="zh-CN"/>
        </w:rPr>
      </w:pPr>
      <w:r w:rsidRPr="00E168F8">
        <w:rPr>
          <w:rFonts w:ascii="Book Antiqua" w:eastAsia="Book Antiqua" w:hAnsi="Book Antiqua" w:cs="Book Antiqua"/>
          <w:b/>
          <w:color w:val="000000"/>
        </w:rPr>
        <w:lastRenderedPageBreak/>
        <w:t xml:space="preserve">P-Reviewer: </w:t>
      </w:r>
      <w:proofErr w:type="spellStart"/>
      <w:r w:rsidRPr="00E168F8">
        <w:rPr>
          <w:rFonts w:ascii="Book Antiqua" w:eastAsia="Book Antiqua" w:hAnsi="Book Antiqua" w:cs="Book Antiqua"/>
          <w:color w:val="000000"/>
        </w:rPr>
        <w:t>Konrads</w:t>
      </w:r>
      <w:proofErr w:type="spellEnd"/>
      <w:r w:rsidRPr="00E168F8">
        <w:rPr>
          <w:rFonts w:ascii="Book Antiqua" w:eastAsia="Book Antiqua" w:hAnsi="Book Antiqua" w:cs="Book Antiqua"/>
          <w:color w:val="000000"/>
        </w:rPr>
        <w:t xml:space="preserve"> C, Germany; Liu P, China</w:t>
      </w:r>
      <w:r w:rsidRPr="00E168F8">
        <w:rPr>
          <w:rFonts w:ascii="Book Antiqua" w:eastAsia="Book Antiqua" w:hAnsi="Book Antiqua" w:cs="Book Antiqua"/>
          <w:b/>
          <w:color w:val="000000"/>
        </w:rPr>
        <w:t xml:space="preserve"> S-Editor: </w:t>
      </w:r>
      <w:r w:rsidR="00C7157B" w:rsidRPr="00E168F8">
        <w:rPr>
          <w:rFonts w:ascii="Book Antiqua" w:eastAsia="Book Antiqua" w:hAnsi="Book Antiqua" w:cs="Book Antiqua"/>
          <w:color w:val="000000"/>
        </w:rPr>
        <w:t>Liu JH</w:t>
      </w:r>
      <w:r w:rsidRPr="00E168F8">
        <w:rPr>
          <w:rFonts w:ascii="Book Antiqua" w:eastAsia="Book Antiqua" w:hAnsi="Book Antiqua" w:cs="Book Antiqua"/>
          <w:b/>
          <w:color w:val="000000"/>
        </w:rPr>
        <w:t xml:space="preserve"> L-Editor: </w:t>
      </w:r>
      <w:r w:rsidR="00C2744C">
        <w:rPr>
          <w:rFonts w:ascii="Book Antiqua" w:eastAsia="Book Antiqua" w:hAnsi="Book Antiqua" w:cs="Book Antiqua"/>
          <w:color w:val="000000"/>
        </w:rPr>
        <w:t>Webster JR</w:t>
      </w:r>
      <w:r w:rsidRPr="00E168F8">
        <w:rPr>
          <w:rFonts w:ascii="Book Antiqua" w:eastAsia="Book Antiqua" w:hAnsi="Book Antiqua" w:cs="Book Antiqua"/>
          <w:b/>
          <w:color w:val="000000"/>
        </w:rPr>
        <w:t xml:space="preserve"> P-Editor:</w:t>
      </w:r>
      <w:r w:rsidR="005B6AAF" w:rsidRPr="005B6AAF">
        <w:rPr>
          <w:rFonts w:ascii="Book Antiqua" w:eastAsia="Book Antiqua" w:hAnsi="Book Antiqua" w:cs="Book Antiqua"/>
          <w:color w:val="000000"/>
        </w:rPr>
        <w:t xml:space="preserve"> </w:t>
      </w:r>
      <w:r w:rsidR="005B6AAF" w:rsidRPr="00E168F8">
        <w:rPr>
          <w:rFonts w:ascii="Book Antiqua" w:eastAsia="Book Antiqua" w:hAnsi="Book Antiqua" w:cs="Book Antiqua"/>
          <w:color w:val="000000"/>
        </w:rPr>
        <w:t>Liu JH</w:t>
      </w:r>
    </w:p>
    <w:p w14:paraId="585A8ADC" w14:textId="77777777" w:rsidR="009A23A0" w:rsidRDefault="009A23A0">
      <w:pPr>
        <w:rPr>
          <w:rFonts w:ascii="Book Antiqua" w:eastAsia="Book Antiqua" w:hAnsi="Book Antiqua" w:cs="Book Antiqua"/>
          <w:b/>
          <w:color w:val="000000"/>
        </w:rPr>
      </w:pPr>
      <w:r>
        <w:rPr>
          <w:rFonts w:ascii="Book Antiqua" w:eastAsia="Book Antiqua" w:hAnsi="Book Antiqua" w:cs="Book Antiqua"/>
          <w:b/>
          <w:color w:val="000000"/>
        </w:rPr>
        <w:br w:type="page"/>
      </w:r>
    </w:p>
    <w:p w14:paraId="09AC41BE" w14:textId="77777777" w:rsidR="00A77B3E" w:rsidRPr="00E168F8" w:rsidRDefault="00A77B3E" w:rsidP="00E168F8">
      <w:pPr>
        <w:spacing w:line="360" w:lineRule="auto"/>
        <w:jc w:val="both"/>
        <w:rPr>
          <w:rFonts w:ascii="Book Antiqua" w:hAnsi="Book Antiqua"/>
        </w:rPr>
        <w:sectPr w:rsidR="00A77B3E" w:rsidRPr="00E168F8">
          <w:footerReference w:type="default" r:id="rId8"/>
          <w:pgSz w:w="12240" w:h="15840"/>
          <w:pgMar w:top="1440" w:right="1440" w:bottom="1440" w:left="1440" w:header="720" w:footer="720" w:gutter="0"/>
          <w:cols w:space="720"/>
          <w:docGrid w:linePitch="360"/>
        </w:sectPr>
      </w:pPr>
    </w:p>
    <w:p w14:paraId="42A48B26" w14:textId="77777777" w:rsidR="00A77B3E" w:rsidRPr="00E168F8" w:rsidRDefault="00A07616" w:rsidP="00E168F8">
      <w:pPr>
        <w:spacing w:line="360" w:lineRule="auto"/>
        <w:jc w:val="both"/>
        <w:rPr>
          <w:rFonts w:ascii="Book Antiqua" w:hAnsi="Book Antiqua"/>
        </w:rPr>
      </w:pPr>
      <w:r w:rsidRPr="00E168F8">
        <w:rPr>
          <w:rFonts w:ascii="Book Antiqua" w:eastAsia="Book Antiqua" w:hAnsi="Book Antiqua" w:cs="Book Antiqua"/>
          <w:b/>
          <w:color w:val="000000"/>
        </w:rPr>
        <w:lastRenderedPageBreak/>
        <w:t>Figure Legends</w:t>
      </w:r>
    </w:p>
    <w:p w14:paraId="3D7B022D" w14:textId="3EBB35B7" w:rsidR="00A77B3E" w:rsidRPr="00E168F8" w:rsidRDefault="00506421" w:rsidP="00E168F8">
      <w:pPr>
        <w:spacing w:line="360" w:lineRule="auto"/>
        <w:jc w:val="both"/>
        <w:rPr>
          <w:rFonts w:ascii="Book Antiqua" w:hAnsi="Book Antiqua"/>
        </w:rPr>
      </w:pPr>
      <w:r>
        <w:rPr>
          <w:noProof/>
          <w:lang w:eastAsia="zh-CN"/>
        </w:rPr>
        <w:drawing>
          <wp:inline distT="0" distB="0" distL="0" distR="0" wp14:anchorId="2F088765" wp14:editId="6B98AE6B">
            <wp:extent cx="4254268" cy="3612193"/>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4268" cy="3612193"/>
                    </a:xfrm>
                    <a:prstGeom prst="rect">
                      <a:avLst/>
                    </a:prstGeom>
                  </pic:spPr>
                </pic:pic>
              </a:graphicData>
            </a:graphic>
          </wp:inline>
        </w:drawing>
      </w:r>
    </w:p>
    <w:p w14:paraId="2CEF305F" w14:textId="3E933475" w:rsidR="00494F0E" w:rsidRPr="00B03FE7" w:rsidRDefault="00494F0E" w:rsidP="00E168F8">
      <w:pPr>
        <w:pStyle w:val="a9"/>
        <w:spacing w:after="0" w:line="360" w:lineRule="auto"/>
        <w:ind w:left="0"/>
        <w:jc w:val="both"/>
        <w:rPr>
          <w:rFonts w:ascii="Book Antiqua" w:hAnsi="Book Antiqua" w:cs="Times New Roman"/>
          <w:b/>
          <w:sz w:val="24"/>
          <w:szCs w:val="24"/>
        </w:rPr>
      </w:pPr>
      <w:r w:rsidRPr="00B03FE7">
        <w:rPr>
          <w:rFonts w:ascii="Book Antiqua" w:hAnsi="Book Antiqua" w:cs="Times New Roman"/>
          <w:b/>
          <w:sz w:val="24"/>
          <w:szCs w:val="24"/>
        </w:rPr>
        <w:t xml:space="preserve">Figure 1 </w:t>
      </w:r>
      <w:r w:rsidR="00E168F8" w:rsidRPr="00B03FE7">
        <w:rPr>
          <w:rFonts w:ascii="Book Antiqua" w:hAnsi="Book Antiqua" w:cs="Times New Roman"/>
          <w:b/>
          <w:sz w:val="24"/>
          <w:szCs w:val="24"/>
        </w:rPr>
        <w:t xml:space="preserve">Diagram </w:t>
      </w:r>
      <w:r w:rsidRPr="00B03FE7">
        <w:rPr>
          <w:rFonts w:ascii="Book Antiqua" w:hAnsi="Book Antiqua" w:cs="Times New Roman"/>
          <w:b/>
          <w:sz w:val="24"/>
          <w:szCs w:val="24"/>
        </w:rPr>
        <w:t>of the decision</w:t>
      </w:r>
      <w:r w:rsidR="00C2744C">
        <w:rPr>
          <w:rFonts w:ascii="Book Antiqua" w:hAnsi="Book Antiqua" w:cs="Times New Roman"/>
          <w:b/>
          <w:sz w:val="24"/>
          <w:szCs w:val="24"/>
        </w:rPr>
        <w:t>-</w:t>
      </w:r>
      <w:r w:rsidRPr="00B03FE7">
        <w:rPr>
          <w:rFonts w:ascii="Book Antiqua" w:hAnsi="Book Antiqua" w:cs="Times New Roman"/>
          <w:b/>
          <w:sz w:val="24"/>
          <w:szCs w:val="24"/>
        </w:rPr>
        <w:t xml:space="preserve">making process regarding the assessment of the </w:t>
      </w:r>
      <w:r w:rsidR="009C6CED" w:rsidRPr="00B03FE7">
        <w:rPr>
          <w:rFonts w:ascii="Book Antiqua" w:eastAsia="Book Antiqua" w:hAnsi="Book Antiqua" w:cs="Book Antiqua"/>
          <w:b/>
          <w:color w:val="000000"/>
          <w:sz w:val="24"/>
          <w:szCs w:val="24"/>
        </w:rPr>
        <w:t>anterior cruciate ligament</w:t>
      </w:r>
      <w:r w:rsidR="009C6CED" w:rsidRPr="00B03FE7">
        <w:rPr>
          <w:rFonts w:ascii="Book Antiqua" w:hAnsi="Book Antiqua" w:cs="Times New Roman"/>
          <w:b/>
          <w:sz w:val="24"/>
          <w:szCs w:val="24"/>
        </w:rPr>
        <w:t>.</w:t>
      </w:r>
    </w:p>
    <w:p w14:paraId="5C2FB2E7" w14:textId="2C684BF7" w:rsidR="009A23A0" w:rsidRDefault="009A23A0">
      <w:pPr>
        <w:rPr>
          <w:rFonts w:ascii="Book Antiqua" w:hAnsi="Book Antiqua"/>
          <w:lang w:val="es-ES"/>
        </w:rPr>
      </w:pPr>
      <w:r>
        <w:rPr>
          <w:rFonts w:ascii="Book Antiqua" w:hAnsi="Book Antiqua"/>
          <w:lang w:val="es-ES"/>
        </w:rPr>
        <w:br w:type="page"/>
      </w:r>
      <w:bookmarkStart w:id="2" w:name="_GoBack"/>
      <w:bookmarkEnd w:id="2"/>
    </w:p>
    <w:p w14:paraId="32DC7ABF" w14:textId="77777777" w:rsidR="00AE7696" w:rsidRDefault="00AE7696" w:rsidP="00AE7696">
      <w:pPr>
        <w:jc w:val="center"/>
        <w:rPr>
          <w:rFonts w:ascii="Book Antiqua" w:hAnsi="Book Antiqua"/>
        </w:rPr>
      </w:pPr>
    </w:p>
    <w:p w14:paraId="4F5DCDFF" w14:textId="77777777" w:rsidR="00AE7696" w:rsidRDefault="00AE7696" w:rsidP="00AE7696">
      <w:pPr>
        <w:jc w:val="center"/>
        <w:rPr>
          <w:rFonts w:ascii="Book Antiqua" w:hAnsi="Book Antiqua"/>
        </w:rPr>
      </w:pPr>
    </w:p>
    <w:p w14:paraId="5CB49CF5" w14:textId="77777777" w:rsidR="00AE7696" w:rsidRDefault="00AE7696" w:rsidP="00AE7696">
      <w:pPr>
        <w:jc w:val="center"/>
        <w:rPr>
          <w:rFonts w:ascii="Book Antiqua" w:hAnsi="Book Antiqua"/>
        </w:rPr>
      </w:pPr>
    </w:p>
    <w:p w14:paraId="17F63D5F" w14:textId="77777777" w:rsidR="00AE7696" w:rsidRDefault="00AE7696" w:rsidP="00AE7696">
      <w:pPr>
        <w:jc w:val="center"/>
        <w:rPr>
          <w:rFonts w:ascii="Book Antiqua" w:hAnsi="Book Antiqua"/>
        </w:rPr>
      </w:pPr>
    </w:p>
    <w:p w14:paraId="5C9D1B3C" w14:textId="77777777" w:rsidR="00AE7696" w:rsidRDefault="00AE7696" w:rsidP="00AE7696">
      <w:pPr>
        <w:jc w:val="center"/>
        <w:rPr>
          <w:rFonts w:ascii="Book Antiqua" w:hAnsi="Book Antiqua"/>
        </w:rPr>
      </w:pPr>
    </w:p>
    <w:p w14:paraId="122AAFB5" w14:textId="77777777" w:rsidR="00AE7696" w:rsidRDefault="00AE7696" w:rsidP="00AE7696">
      <w:pPr>
        <w:jc w:val="center"/>
        <w:rPr>
          <w:rFonts w:ascii="Book Antiqua" w:hAnsi="Book Antiqua"/>
        </w:rPr>
      </w:pPr>
      <w:r>
        <w:rPr>
          <w:rFonts w:ascii="Book Antiqua" w:hAnsi="Book Antiqua"/>
          <w:noProof/>
          <w:lang w:eastAsia="zh-CN"/>
        </w:rPr>
        <w:drawing>
          <wp:inline distT="0" distB="0" distL="0" distR="0" wp14:anchorId="0720A5A4" wp14:editId="0A7F304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A35D3E" w14:textId="77777777" w:rsidR="00AE7696" w:rsidRDefault="00AE7696" w:rsidP="00AE7696">
      <w:pPr>
        <w:jc w:val="center"/>
        <w:rPr>
          <w:rFonts w:ascii="Book Antiqua" w:hAnsi="Book Antiqua"/>
        </w:rPr>
      </w:pPr>
    </w:p>
    <w:p w14:paraId="383CC6A0" w14:textId="77777777" w:rsidR="00AE7696" w:rsidRPr="00763D22" w:rsidRDefault="00AE7696" w:rsidP="00AE769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E9CBD52" w14:textId="77777777" w:rsidR="00AE7696" w:rsidRPr="00763D22" w:rsidRDefault="00AE7696" w:rsidP="00AE76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E17BA6C" w14:textId="77777777" w:rsidR="00AE7696" w:rsidRPr="00763D22" w:rsidRDefault="00AE7696" w:rsidP="00AE76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578D96" w14:textId="77777777" w:rsidR="00AE7696" w:rsidRPr="00763D22" w:rsidRDefault="00AE7696" w:rsidP="00AE76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DF90DA" w14:textId="77777777" w:rsidR="00AE7696" w:rsidRPr="00763D22" w:rsidRDefault="00AE7696" w:rsidP="00AE76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7C4E178" w14:textId="77777777" w:rsidR="00AE7696" w:rsidRPr="00763D22" w:rsidRDefault="00AE7696" w:rsidP="00AE769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70AB67A" w14:textId="77777777" w:rsidR="00AE7696" w:rsidRDefault="00AE7696" w:rsidP="00AE7696">
      <w:pPr>
        <w:jc w:val="center"/>
        <w:rPr>
          <w:rFonts w:ascii="Book Antiqua" w:hAnsi="Book Antiqua"/>
        </w:rPr>
      </w:pPr>
    </w:p>
    <w:p w14:paraId="41071FCA" w14:textId="77777777" w:rsidR="00AE7696" w:rsidRDefault="00AE7696" w:rsidP="00AE7696">
      <w:pPr>
        <w:jc w:val="center"/>
        <w:rPr>
          <w:rFonts w:ascii="Book Antiqua" w:hAnsi="Book Antiqua"/>
        </w:rPr>
      </w:pPr>
    </w:p>
    <w:p w14:paraId="495B6E6F" w14:textId="77777777" w:rsidR="00AE7696" w:rsidRDefault="00AE7696" w:rsidP="00AE7696">
      <w:pPr>
        <w:jc w:val="center"/>
        <w:rPr>
          <w:rFonts w:ascii="Book Antiqua" w:hAnsi="Book Antiqua"/>
        </w:rPr>
      </w:pPr>
    </w:p>
    <w:p w14:paraId="53A8814C" w14:textId="77777777" w:rsidR="00AE7696" w:rsidRDefault="00AE7696" w:rsidP="00AE7696">
      <w:pPr>
        <w:jc w:val="center"/>
        <w:rPr>
          <w:rFonts w:ascii="Book Antiqua" w:hAnsi="Book Antiqua"/>
        </w:rPr>
      </w:pPr>
      <w:r>
        <w:rPr>
          <w:rFonts w:ascii="Book Antiqua" w:hAnsi="Book Antiqua"/>
          <w:noProof/>
          <w:lang w:eastAsia="zh-CN"/>
        </w:rPr>
        <w:drawing>
          <wp:inline distT="0" distB="0" distL="0" distR="0" wp14:anchorId="4C6B5035" wp14:editId="4BF0E1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752CCF" w14:textId="77777777" w:rsidR="00AE7696" w:rsidRDefault="00AE7696" w:rsidP="00AE7696">
      <w:pPr>
        <w:jc w:val="center"/>
        <w:rPr>
          <w:rFonts w:ascii="Book Antiqua" w:hAnsi="Book Antiqua"/>
        </w:rPr>
      </w:pPr>
    </w:p>
    <w:p w14:paraId="6444BFC3" w14:textId="77777777" w:rsidR="00AE7696" w:rsidRDefault="00AE7696" w:rsidP="00AE7696">
      <w:pPr>
        <w:jc w:val="center"/>
        <w:rPr>
          <w:rFonts w:ascii="Book Antiqua" w:hAnsi="Book Antiqua"/>
        </w:rPr>
      </w:pPr>
    </w:p>
    <w:p w14:paraId="3C7D8F62" w14:textId="77777777" w:rsidR="00AE7696" w:rsidRDefault="00AE7696" w:rsidP="00AE7696">
      <w:pPr>
        <w:jc w:val="center"/>
        <w:rPr>
          <w:rFonts w:ascii="Book Antiqua" w:hAnsi="Book Antiqua"/>
        </w:rPr>
      </w:pPr>
    </w:p>
    <w:p w14:paraId="37F27087" w14:textId="77777777" w:rsidR="00AE7696" w:rsidRDefault="00AE7696" w:rsidP="00AE7696">
      <w:pPr>
        <w:jc w:val="center"/>
        <w:rPr>
          <w:rFonts w:ascii="Book Antiqua" w:hAnsi="Book Antiqua"/>
        </w:rPr>
      </w:pPr>
    </w:p>
    <w:p w14:paraId="6AD3C148" w14:textId="77777777" w:rsidR="00AE7696" w:rsidRDefault="00AE7696" w:rsidP="00AE7696">
      <w:pPr>
        <w:jc w:val="center"/>
        <w:rPr>
          <w:rFonts w:ascii="Book Antiqua" w:hAnsi="Book Antiqua"/>
        </w:rPr>
      </w:pPr>
    </w:p>
    <w:p w14:paraId="58AAE9FB" w14:textId="77777777" w:rsidR="00AE7696" w:rsidRDefault="00AE7696" w:rsidP="00AE7696">
      <w:pPr>
        <w:jc w:val="center"/>
        <w:rPr>
          <w:rFonts w:ascii="Book Antiqua" w:hAnsi="Book Antiqua"/>
        </w:rPr>
      </w:pPr>
    </w:p>
    <w:p w14:paraId="2FDF2192" w14:textId="77777777" w:rsidR="00AE7696" w:rsidRDefault="00AE7696" w:rsidP="00AE7696">
      <w:pPr>
        <w:jc w:val="center"/>
        <w:rPr>
          <w:rFonts w:ascii="Book Antiqua" w:hAnsi="Book Antiqua"/>
        </w:rPr>
      </w:pPr>
    </w:p>
    <w:p w14:paraId="1E179A49" w14:textId="77777777" w:rsidR="00AE7696" w:rsidRDefault="00AE7696" w:rsidP="00AE7696">
      <w:pPr>
        <w:jc w:val="center"/>
        <w:rPr>
          <w:rFonts w:ascii="Book Antiqua" w:hAnsi="Book Antiqua"/>
        </w:rPr>
      </w:pPr>
    </w:p>
    <w:p w14:paraId="0A86977F" w14:textId="77777777" w:rsidR="00AE7696" w:rsidRDefault="00AE7696" w:rsidP="00AE7696">
      <w:pPr>
        <w:jc w:val="center"/>
        <w:rPr>
          <w:rFonts w:ascii="Book Antiqua" w:hAnsi="Book Antiqua"/>
        </w:rPr>
      </w:pPr>
    </w:p>
    <w:p w14:paraId="686EA6B8" w14:textId="77777777" w:rsidR="00AE7696" w:rsidRPr="00763D22" w:rsidRDefault="00AE7696" w:rsidP="00AE7696">
      <w:pPr>
        <w:jc w:val="right"/>
        <w:rPr>
          <w:rFonts w:ascii="Book Antiqua" w:hAnsi="Book Antiqua"/>
          <w:color w:val="000000" w:themeColor="text1"/>
        </w:rPr>
      </w:pPr>
    </w:p>
    <w:p w14:paraId="77FEDAE6" w14:textId="77777777" w:rsidR="00AE7696" w:rsidRPr="00763D22" w:rsidRDefault="00AE7696" w:rsidP="00AE769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83700B2" w14:textId="77777777" w:rsidR="00494F0E" w:rsidRPr="00E168F8" w:rsidRDefault="00494F0E" w:rsidP="009A23A0">
      <w:pPr>
        <w:spacing w:line="360" w:lineRule="auto"/>
        <w:jc w:val="both"/>
        <w:rPr>
          <w:rFonts w:ascii="Book Antiqua" w:hAnsi="Book Antiqua"/>
          <w:lang w:val="es-ES"/>
        </w:rPr>
      </w:pPr>
    </w:p>
    <w:sectPr w:rsidR="00494F0E" w:rsidRPr="00E16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CF861" w14:textId="77777777" w:rsidR="00D86497" w:rsidRDefault="00D86497" w:rsidP="00D5391A">
      <w:r>
        <w:separator/>
      </w:r>
    </w:p>
  </w:endnote>
  <w:endnote w:type="continuationSeparator" w:id="0">
    <w:p w14:paraId="4E0E6A36" w14:textId="77777777" w:rsidR="00D86497" w:rsidRDefault="00D86497" w:rsidP="00D5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893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23F5548" w14:textId="2229D7EB" w:rsidR="00AB3A0C" w:rsidRPr="00D9063C" w:rsidRDefault="00AB3A0C">
            <w:pPr>
              <w:pStyle w:val="a4"/>
              <w:jc w:val="right"/>
              <w:rPr>
                <w:rFonts w:ascii="Book Antiqua" w:hAnsi="Book Antiqua"/>
                <w:sz w:val="24"/>
                <w:szCs w:val="24"/>
              </w:rPr>
            </w:pPr>
            <w:r w:rsidRPr="00D9063C">
              <w:rPr>
                <w:rFonts w:ascii="Book Antiqua" w:hAnsi="Book Antiqua"/>
                <w:sz w:val="24"/>
                <w:szCs w:val="24"/>
                <w:lang w:val="zh-CN" w:eastAsia="zh-CN"/>
              </w:rPr>
              <w:t xml:space="preserve"> </w:t>
            </w:r>
            <w:r w:rsidRPr="00D9063C">
              <w:rPr>
                <w:rFonts w:ascii="Book Antiqua" w:hAnsi="Book Antiqua"/>
                <w:b/>
                <w:bCs/>
                <w:sz w:val="24"/>
                <w:szCs w:val="24"/>
              </w:rPr>
              <w:fldChar w:fldCharType="begin"/>
            </w:r>
            <w:r w:rsidRPr="00D9063C">
              <w:rPr>
                <w:rFonts w:ascii="Book Antiqua" w:hAnsi="Book Antiqua"/>
                <w:b/>
                <w:bCs/>
                <w:sz w:val="24"/>
                <w:szCs w:val="24"/>
              </w:rPr>
              <w:instrText>PAGE</w:instrText>
            </w:r>
            <w:r w:rsidRPr="00D9063C">
              <w:rPr>
                <w:rFonts w:ascii="Book Antiqua" w:hAnsi="Book Antiqua"/>
                <w:b/>
                <w:bCs/>
                <w:sz w:val="24"/>
                <w:szCs w:val="24"/>
              </w:rPr>
              <w:fldChar w:fldCharType="separate"/>
            </w:r>
            <w:r w:rsidR="00CA67E0">
              <w:rPr>
                <w:rFonts w:ascii="Book Antiqua" w:hAnsi="Book Antiqua"/>
                <w:b/>
                <w:bCs/>
                <w:noProof/>
                <w:sz w:val="24"/>
                <w:szCs w:val="24"/>
              </w:rPr>
              <w:t>38</w:t>
            </w:r>
            <w:r w:rsidRPr="00D9063C">
              <w:rPr>
                <w:rFonts w:ascii="Book Antiqua" w:hAnsi="Book Antiqua"/>
                <w:b/>
                <w:bCs/>
                <w:sz w:val="24"/>
                <w:szCs w:val="24"/>
              </w:rPr>
              <w:fldChar w:fldCharType="end"/>
            </w:r>
            <w:r w:rsidRPr="00D9063C">
              <w:rPr>
                <w:rFonts w:ascii="Book Antiqua" w:hAnsi="Book Antiqua"/>
                <w:sz w:val="24"/>
                <w:szCs w:val="24"/>
                <w:lang w:val="zh-CN" w:eastAsia="zh-CN"/>
              </w:rPr>
              <w:t xml:space="preserve"> / </w:t>
            </w:r>
            <w:r w:rsidRPr="00D9063C">
              <w:rPr>
                <w:rFonts w:ascii="Book Antiqua" w:hAnsi="Book Antiqua"/>
                <w:b/>
                <w:bCs/>
                <w:sz w:val="24"/>
                <w:szCs w:val="24"/>
              </w:rPr>
              <w:fldChar w:fldCharType="begin"/>
            </w:r>
            <w:r w:rsidRPr="00D9063C">
              <w:rPr>
                <w:rFonts w:ascii="Book Antiqua" w:hAnsi="Book Antiqua"/>
                <w:b/>
                <w:bCs/>
                <w:sz w:val="24"/>
                <w:szCs w:val="24"/>
              </w:rPr>
              <w:instrText>NUMPAGES</w:instrText>
            </w:r>
            <w:r w:rsidRPr="00D9063C">
              <w:rPr>
                <w:rFonts w:ascii="Book Antiqua" w:hAnsi="Book Antiqua"/>
                <w:b/>
                <w:bCs/>
                <w:sz w:val="24"/>
                <w:szCs w:val="24"/>
              </w:rPr>
              <w:fldChar w:fldCharType="separate"/>
            </w:r>
            <w:r w:rsidR="00CA67E0">
              <w:rPr>
                <w:rFonts w:ascii="Book Antiqua" w:hAnsi="Book Antiqua"/>
                <w:b/>
                <w:bCs/>
                <w:noProof/>
                <w:sz w:val="24"/>
                <w:szCs w:val="24"/>
              </w:rPr>
              <w:t>39</w:t>
            </w:r>
            <w:r w:rsidRPr="00D9063C">
              <w:rPr>
                <w:rFonts w:ascii="Book Antiqua" w:hAnsi="Book Antiqua"/>
                <w:b/>
                <w:bCs/>
                <w:sz w:val="24"/>
                <w:szCs w:val="24"/>
              </w:rPr>
              <w:fldChar w:fldCharType="end"/>
            </w:r>
          </w:p>
        </w:sdtContent>
      </w:sdt>
    </w:sdtContent>
  </w:sdt>
  <w:p w14:paraId="1DA11E38" w14:textId="77777777" w:rsidR="00AB3A0C" w:rsidRDefault="00AB3A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551C8" w14:textId="77777777" w:rsidR="00D86497" w:rsidRDefault="00D86497" w:rsidP="00D5391A">
      <w:r>
        <w:separator/>
      </w:r>
    </w:p>
  </w:footnote>
  <w:footnote w:type="continuationSeparator" w:id="0">
    <w:p w14:paraId="2AAB3828" w14:textId="77777777" w:rsidR="00D86497" w:rsidRDefault="00D86497" w:rsidP="00D53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559"/>
    <w:rsid w:val="0002499F"/>
    <w:rsid w:val="00027CEA"/>
    <w:rsid w:val="00051C8F"/>
    <w:rsid w:val="0007742A"/>
    <w:rsid w:val="00093E13"/>
    <w:rsid w:val="00094696"/>
    <w:rsid w:val="000A5F9E"/>
    <w:rsid w:val="000A7EDE"/>
    <w:rsid w:val="000B04CF"/>
    <w:rsid w:val="000B1E3E"/>
    <w:rsid w:val="000B5227"/>
    <w:rsid w:val="000D436C"/>
    <w:rsid w:val="000E7108"/>
    <w:rsid w:val="00104297"/>
    <w:rsid w:val="001178C6"/>
    <w:rsid w:val="00123904"/>
    <w:rsid w:val="0013161C"/>
    <w:rsid w:val="00141317"/>
    <w:rsid w:val="00145241"/>
    <w:rsid w:val="0014655D"/>
    <w:rsid w:val="00147372"/>
    <w:rsid w:val="00147C3D"/>
    <w:rsid w:val="00150F41"/>
    <w:rsid w:val="001552E0"/>
    <w:rsid w:val="00167C58"/>
    <w:rsid w:val="00173768"/>
    <w:rsid w:val="001779DA"/>
    <w:rsid w:val="00177DAD"/>
    <w:rsid w:val="00195BAB"/>
    <w:rsid w:val="001A18F2"/>
    <w:rsid w:val="001A5E21"/>
    <w:rsid w:val="001B476A"/>
    <w:rsid w:val="001B6253"/>
    <w:rsid w:val="001C0CFE"/>
    <w:rsid w:val="001C44C3"/>
    <w:rsid w:val="001C635A"/>
    <w:rsid w:val="001D27ED"/>
    <w:rsid w:val="001E1A79"/>
    <w:rsid w:val="001E5302"/>
    <w:rsid w:val="001F4661"/>
    <w:rsid w:val="002013A0"/>
    <w:rsid w:val="002108C9"/>
    <w:rsid w:val="0021224B"/>
    <w:rsid w:val="00212703"/>
    <w:rsid w:val="00225CD6"/>
    <w:rsid w:val="00225EB7"/>
    <w:rsid w:val="00226C7E"/>
    <w:rsid w:val="00227BE8"/>
    <w:rsid w:val="0023164A"/>
    <w:rsid w:val="002334E9"/>
    <w:rsid w:val="00233D46"/>
    <w:rsid w:val="00242155"/>
    <w:rsid w:val="00242729"/>
    <w:rsid w:val="0024374C"/>
    <w:rsid w:val="00250805"/>
    <w:rsid w:val="0025391E"/>
    <w:rsid w:val="00261263"/>
    <w:rsid w:val="00263E7E"/>
    <w:rsid w:val="00273EE5"/>
    <w:rsid w:val="0028293A"/>
    <w:rsid w:val="0028395C"/>
    <w:rsid w:val="00286AB2"/>
    <w:rsid w:val="002A0974"/>
    <w:rsid w:val="002A0C3C"/>
    <w:rsid w:val="002B25A7"/>
    <w:rsid w:val="002C6EE3"/>
    <w:rsid w:val="002D00A2"/>
    <w:rsid w:val="002D472D"/>
    <w:rsid w:val="002D54E0"/>
    <w:rsid w:val="002E1169"/>
    <w:rsid w:val="002E4B60"/>
    <w:rsid w:val="002F0E0E"/>
    <w:rsid w:val="0030430B"/>
    <w:rsid w:val="0032757D"/>
    <w:rsid w:val="00332FE8"/>
    <w:rsid w:val="00336B3B"/>
    <w:rsid w:val="00344A95"/>
    <w:rsid w:val="00344CD0"/>
    <w:rsid w:val="00361A4E"/>
    <w:rsid w:val="0037586E"/>
    <w:rsid w:val="00385D49"/>
    <w:rsid w:val="00393723"/>
    <w:rsid w:val="003A00A9"/>
    <w:rsid w:val="003A1F38"/>
    <w:rsid w:val="003B130B"/>
    <w:rsid w:val="003C45EF"/>
    <w:rsid w:val="003C77A6"/>
    <w:rsid w:val="003D24A8"/>
    <w:rsid w:val="003E0881"/>
    <w:rsid w:val="003E1551"/>
    <w:rsid w:val="003F0DF9"/>
    <w:rsid w:val="003F6609"/>
    <w:rsid w:val="00404BED"/>
    <w:rsid w:val="00416795"/>
    <w:rsid w:val="00430C95"/>
    <w:rsid w:val="00451939"/>
    <w:rsid w:val="00452C4C"/>
    <w:rsid w:val="00456017"/>
    <w:rsid w:val="00456EF6"/>
    <w:rsid w:val="00460E94"/>
    <w:rsid w:val="00470FCA"/>
    <w:rsid w:val="00472D95"/>
    <w:rsid w:val="00476445"/>
    <w:rsid w:val="00481499"/>
    <w:rsid w:val="00493BCC"/>
    <w:rsid w:val="00494F0E"/>
    <w:rsid w:val="00496A6C"/>
    <w:rsid w:val="004C2107"/>
    <w:rsid w:val="004C2726"/>
    <w:rsid w:val="004C7709"/>
    <w:rsid w:val="004D0A4B"/>
    <w:rsid w:val="004D2A9E"/>
    <w:rsid w:val="004D6E89"/>
    <w:rsid w:val="004F2887"/>
    <w:rsid w:val="005046A1"/>
    <w:rsid w:val="00506421"/>
    <w:rsid w:val="00516D78"/>
    <w:rsid w:val="0052005E"/>
    <w:rsid w:val="0052098A"/>
    <w:rsid w:val="00524DA9"/>
    <w:rsid w:val="00527400"/>
    <w:rsid w:val="00533EA3"/>
    <w:rsid w:val="00551EDB"/>
    <w:rsid w:val="00567FE4"/>
    <w:rsid w:val="00586CA4"/>
    <w:rsid w:val="00595441"/>
    <w:rsid w:val="005B066A"/>
    <w:rsid w:val="005B32B1"/>
    <w:rsid w:val="005B52D3"/>
    <w:rsid w:val="005B6AAF"/>
    <w:rsid w:val="005C163C"/>
    <w:rsid w:val="005D1454"/>
    <w:rsid w:val="005E1914"/>
    <w:rsid w:val="005E2688"/>
    <w:rsid w:val="005E30FD"/>
    <w:rsid w:val="005F0D8B"/>
    <w:rsid w:val="005F45DF"/>
    <w:rsid w:val="00610000"/>
    <w:rsid w:val="00613333"/>
    <w:rsid w:val="006166DB"/>
    <w:rsid w:val="00621400"/>
    <w:rsid w:val="006252F6"/>
    <w:rsid w:val="00626227"/>
    <w:rsid w:val="0063101B"/>
    <w:rsid w:val="00633E8D"/>
    <w:rsid w:val="00635B2B"/>
    <w:rsid w:val="00637B61"/>
    <w:rsid w:val="00642228"/>
    <w:rsid w:val="00643FF6"/>
    <w:rsid w:val="006573A7"/>
    <w:rsid w:val="00663D37"/>
    <w:rsid w:val="00674BE8"/>
    <w:rsid w:val="0068275D"/>
    <w:rsid w:val="00685CFD"/>
    <w:rsid w:val="00687545"/>
    <w:rsid w:val="006916E9"/>
    <w:rsid w:val="00694F0A"/>
    <w:rsid w:val="006A3C6A"/>
    <w:rsid w:val="006A46D8"/>
    <w:rsid w:val="006C354F"/>
    <w:rsid w:val="006C72F5"/>
    <w:rsid w:val="006C77E6"/>
    <w:rsid w:val="006D56B2"/>
    <w:rsid w:val="006D751A"/>
    <w:rsid w:val="006E03FE"/>
    <w:rsid w:val="006E05BB"/>
    <w:rsid w:val="0070010F"/>
    <w:rsid w:val="00700CD8"/>
    <w:rsid w:val="00701AF7"/>
    <w:rsid w:val="00705295"/>
    <w:rsid w:val="007405B2"/>
    <w:rsid w:val="00747C9E"/>
    <w:rsid w:val="00755B1F"/>
    <w:rsid w:val="00766D9A"/>
    <w:rsid w:val="00786505"/>
    <w:rsid w:val="00790818"/>
    <w:rsid w:val="00791F6F"/>
    <w:rsid w:val="00793501"/>
    <w:rsid w:val="007A3AB8"/>
    <w:rsid w:val="007C7199"/>
    <w:rsid w:val="007C7246"/>
    <w:rsid w:val="007D0E63"/>
    <w:rsid w:val="007D192E"/>
    <w:rsid w:val="007D6E23"/>
    <w:rsid w:val="007D7B65"/>
    <w:rsid w:val="007E4E3F"/>
    <w:rsid w:val="0081044D"/>
    <w:rsid w:val="00825400"/>
    <w:rsid w:val="00826DC7"/>
    <w:rsid w:val="00835EBD"/>
    <w:rsid w:val="0083636A"/>
    <w:rsid w:val="00856CFA"/>
    <w:rsid w:val="0087020A"/>
    <w:rsid w:val="00872A78"/>
    <w:rsid w:val="008753E4"/>
    <w:rsid w:val="008853A5"/>
    <w:rsid w:val="008877B0"/>
    <w:rsid w:val="008B207E"/>
    <w:rsid w:val="008B3945"/>
    <w:rsid w:val="008C0361"/>
    <w:rsid w:val="008C097C"/>
    <w:rsid w:val="008C5883"/>
    <w:rsid w:val="008D5848"/>
    <w:rsid w:val="008D7C92"/>
    <w:rsid w:val="008E79F7"/>
    <w:rsid w:val="008F0F8F"/>
    <w:rsid w:val="008F571E"/>
    <w:rsid w:val="008F6931"/>
    <w:rsid w:val="009241F1"/>
    <w:rsid w:val="00930414"/>
    <w:rsid w:val="00932BC5"/>
    <w:rsid w:val="00943E3A"/>
    <w:rsid w:val="009574C8"/>
    <w:rsid w:val="00962151"/>
    <w:rsid w:val="00974C93"/>
    <w:rsid w:val="009753EA"/>
    <w:rsid w:val="00975790"/>
    <w:rsid w:val="00985326"/>
    <w:rsid w:val="00995D9B"/>
    <w:rsid w:val="009A23A0"/>
    <w:rsid w:val="009A7E8C"/>
    <w:rsid w:val="009B4B5A"/>
    <w:rsid w:val="009C5738"/>
    <w:rsid w:val="009C67D0"/>
    <w:rsid w:val="009C6CED"/>
    <w:rsid w:val="009C70CA"/>
    <w:rsid w:val="009D4405"/>
    <w:rsid w:val="009E027F"/>
    <w:rsid w:val="009E27A4"/>
    <w:rsid w:val="00A07616"/>
    <w:rsid w:val="00A14D71"/>
    <w:rsid w:val="00A220DC"/>
    <w:rsid w:val="00A2429A"/>
    <w:rsid w:val="00A36014"/>
    <w:rsid w:val="00A36C1F"/>
    <w:rsid w:val="00A41296"/>
    <w:rsid w:val="00A51705"/>
    <w:rsid w:val="00A52147"/>
    <w:rsid w:val="00A71E7A"/>
    <w:rsid w:val="00A77B3E"/>
    <w:rsid w:val="00A85F6D"/>
    <w:rsid w:val="00A87A8E"/>
    <w:rsid w:val="00AA26BF"/>
    <w:rsid w:val="00AA369B"/>
    <w:rsid w:val="00AA370B"/>
    <w:rsid w:val="00AA56D2"/>
    <w:rsid w:val="00AB3A0C"/>
    <w:rsid w:val="00AC514B"/>
    <w:rsid w:val="00AD0003"/>
    <w:rsid w:val="00AE50EF"/>
    <w:rsid w:val="00AE71A4"/>
    <w:rsid w:val="00AE7696"/>
    <w:rsid w:val="00B0205E"/>
    <w:rsid w:val="00B03FE7"/>
    <w:rsid w:val="00B0725C"/>
    <w:rsid w:val="00B1148A"/>
    <w:rsid w:val="00B15689"/>
    <w:rsid w:val="00B209C4"/>
    <w:rsid w:val="00B23BC4"/>
    <w:rsid w:val="00B306A3"/>
    <w:rsid w:val="00B3144E"/>
    <w:rsid w:val="00B36982"/>
    <w:rsid w:val="00B45517"/>
    <w:rsid w:val="00B51EC9"/>
    <w:rsid w:val="00B523E4"/>
    <w:rsid w:val="00B62522"/>
    <w:rsid w:val="00B720DF"/>
    <w:rsid w:val="00B7780A"/>
    <w:rsid w:val="00B85CDC"/>
    <w:rsid w:val="00B8740F"/>
    <w:rsid w:val="00B91A8C"/>
    <w:rsid w:val="00BB3668"/>
    <w:rsid w:val="00BB55BF"/>
    <w:rsid w:val="00BD29E3"/>
    <w:rsid w:val="00BE499F"/>
    <w:rsid w:val="00BF4A65"/>
    <w:rsid w:val="00C00B42"/>
    <w:rsid w:val="00C01772"/>
    <w:rsid w:val="00C02584"/>
    <w:rsid w:val="00C04108"/>
    <w:rsid w:val="00C15830"/>
    <w:rsid w:val="00C1755D"/>
    <w:rsid w:val="00C2744C"/>
    <w:rsid w:val="00C2785C"/>
    <w:rsid w:val="00C31D78"/>
    <w:rsid w:val="00C33C4D"/>
    <w:rsid w:val="00C3658D"/>
    <w:rsid w:val="00C7157B"/>
    <w:rsid w:val="00C76374"/>
    <w:rsid w:val="00C826C7"/>
    <w:rsid w:val="00C85D79"/>
    <w:rsid w:val="00C90AE7"/>
    <w:rsid w:val="00C9650A"/>
    <w:rsid w:val="00C97B93"/>
    <w:rsid w:val="00CA2A55"/>
    <w:rsid w:val="00CA67E0"/>
    <w:rsid w:val="00CA7C74"/>
    <w:rsid w:val="00CC0EC7"/>
    <w:rsid w:val="00CC71FD"/>
    <w:rsid w:val="00CE223D"/>
    <w:rsid w:val="00CE4D80"/>
    <w:rsid w:val="00CF0033"/>
    <w:rsid w:val="00CF328C"/>
    <w:rsid w:val="00CF7739"/>
    <w:rsid w:val="00D06F33"/>
    <w:rsid w:val="00D126E5"/>
    <w:rsid w:val="00D12DC5"/>
    <w:rsid w:val="00D13682"/>
    <w:rsid w:val="00D1606F"/>
    <w:rsid w:val="00D20DDE"/>
    <w:rsid w:val="00D25900"/>
    <w:rsid w:val="00D311C5"/>
    <w:rsid w:val="00D435E0"/>
    <w:rsid w:val="00D505D0"/>
    <w:rsid w:val="00D531D2"/>
    <w:rsid w:val="00D5391A"/>
    <w:rsid w:val="00D62D12"/>
    <w:rsid w:val="00D72F73"/>
    <w:rsid w:val="00D83CE3"/>
    <w:rsid w:val="00D850B6"/>
    <w:rsid w:val="00D86497"/>
    <w:rsid w:val="00D9063C"/>
    <w:rsid w:val="00D93700"/>
    <w:rsid w:val="00D94C5D"/>
    <w:rsid w:val="00D951DB"/>
    <w:rsid w:val="00DA6622"/>
    <w:rsid w:val="00DA681A"/>
    <w:rsid w:val="00DB19B9"/>
    <w:rsid w:val="00DC1C5D"/>
    <w:rsid w:val="00DC5B9A"/>
    <w:rsid w:val="00DC640E"/>
    <w:rsid w:val="00DC6BB5"/>
    <w:rsid w:val="00DE0551"/>
    <w:rsid w:val="00DE68D1"/>
    <w:rsid w:val="00DE6D1E"/>
    <w:rsid w:val="00E016C6"/>
    <w:rsid w:val="00E02AAB"/>
    <w:rsid w:val="00E12A7E"/>
    <w:rsid w:val="00E1311D"/>
    <w:rsid w:val="00E168F8"/>
    <w:rsid w:val="00E209C4"/>
    <w:rsid w:val="00E24D5E"/>
    <w:rsid w:val="00E32E12"/>
    <w:rsid w:val="00E351F2"/>
    <w:rsid w:val="00E428A8"/>
    <w:rsid w:val="00E500EC"/>
    <w:rsid w:val="00E5085C"/>
    <w:rsid w:val="00E528B3"/>
    <w:rsid w:val="00E56D44"/>
    <w:rsid w:val="00E81090"/>
    <w:rsid w:val="00E9510C"/>
    <w:rsid w:val="00EA02A0"/>
    <w:rsid w:val="00EB5406"/>
    <w:rsid w:val="00EB5688"/>
    <w:rsid w:val="00EC4562"/>
    <w:rsid w:val="00EC64A3"/>
    <w:rsid w:val="00ED3AE0"/>
    <w:rsid w:val="00ED6835"/>
    <w:rsid w:val="00EE3446"/>
    <w:rsid w:val="00EE45C3"/>
    <w:rsid w:val="00EF1B16"/>
    <w:rsid w:val="00F06301"/>
    <w:rsid w:val="00F10385"/>
    <w:rsid w:val="00F10F4D"/>
    <w:rsid w:val="00F112C0"/>
    <w:rsid w:val="00F33F22"/>
    <w:rsid w:val="00F340A1"/>
    <w:rsid w:val="00F35A6B"/>
    <w:rsid w:val="00F457EF"/>
    <w:rsid w:val="00F47842"/>
    <w:rsid w:val="00F543B9"/>
    <w:rsid w:val="00F62DD8"/>
    <w:rsid w:val="00F70C1A"/>
    <w:rsid w:val="00F71B38"/>
    <w:rsid w:val="00F72398"/>
    <w:rsid w:val="00F836B2"/>
    <w:rsid w:val="00F84425"/>
    <w:rsid w:val="00F84AE3"/>
    <w:rsid w:val="00F856C7"/>
    <w:rsid w:val="00F9637E"/>
    <w:rsid w:val="00F97DF8"/>
    <w:rsid w:val="00FA27DC"/>
    <w:rsid w:val="00FA5B83"/>
    <w:rsid w:val="00FB6C10"/>
    <w:rsid w:val="00FB6D47"/>
    <w:rsid w:val="00FB6E52"/>
    <w:rsid w:val="00FC0C40"/>
    <w:rsid w:val="00FC246F"/>
    <w:rsid w:val="00FD2468"/>
    <w:rsid w:val="00FD24E5"/>
    <w:rsid w:val="00FD4BA8"/>
    <w:rsid w:val="00FD76CD"/>
    <w:rsid w:val="00FE7538"/>
    <w:rsid w:val="00FE7845"/>
    <w:rsid w:val="00FF3EC7"/>
    <w:rsid w:val="00FF5656"/>
    <w:rsid w:val="00FF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53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5391A"/>
    <w:rPr>
      <w:sz w:val="18"/>
      <w:szCs w:val="18"/>
    </w:rPr>
  </w:style>
  <w:style w:type="paragraph" w:styleId="a4">
    <w:name w:val="footer"/>
    <w:basedOn w:val="a"/>
    <w:link w:val="Char0"/>
    <w:uiPriority w:val="99"/>
    <w:unhideWhenUsed/>
    <w:rsid w:val="00D5391A"/>
    <w:pPr>
      <w:tabs>
        <w:tab w:val="center" w:pos="4153"/>
        <w:tab w:val="right" w:pos="8306"/>
      </w:tabs>
      <w:snapToGrid w:val="0"/>
    </w:pPr>
    <w:rPr>
      <w:sz w:val="18"/>
      <w:szCs w:val="18"/>
    </w:rPr>
  </w:style>
  <w:style w:type="character" w:customStyle="1" w:styleId="Char0">
    <w:name w:val="页脚 Char"/>
    <w:basedOn w:val="a0"/>
    <w:link w:val="a4"/>
    <w:uiPriority w:val="99"/>
    <w:rsid w:val="00D5391A"/>
    <w:rPr>
      <w:sz w:val="18"/>
      <w:szCs w:val="18"/>
    </w:rPr>
  </w:style>
  <w:style w:type="character" w:styleId="a5">
    <w:name w:val="annotation reference"/>
    <w:basedOn w:val="a0"/>
    <w:semiHidden/>
    <w:unhideWhenUsed/>
    <w:rsid w:val="0028395C"/>
    <w:rPr>
      <w:sz w:val="21"/>
      <w:szCs w:val="21"/>
    </w:rPr>
  </w:style>
  <w:style w:type="paragraph" w:styleId="a6">
    <w:name w:val="annotation text"/>
    <w:basedOn w:val="a"/>
    <w:link w:val="Char1"/>
    <w:semiHidden/>
    <w:unhideWhenUsed/>
    <w:rsid w:val="0028395C"/>
  </w:style>
  <w:style w:type="character" w:customStyle="1" w:styleId="Char1">
    <w:name w:val="批注文字 Char"/>
    <w:basedOn w:val="a0"/>
    <w:link w:val="a6"/>
    <w:semiHidden/>
    <w:rsid w:val="0028395C"/>
    <w:rPr>
      <w:sz w:val="24"/>
      <w:szCs w:val="24"/>
    </w:rPr>
  </w:style>
  <w:style w:type="paragraph" w:styleId="a7">
    <w:name w:val="annotation subject"/>
    <w:basedOn w:val="a6"/>
    <w:next w:val="a6"/>
    <w:link w:val="Char2"/>
    <w:semiHidden/>
    <w:unhideWhenUsed/>
    <w:rsid w:val="0028395C"/>
    <w:rPr>
      <w:b/>
      <w:bCs/>
    </w:rPr>
  </w:style>
  <w:style w:type="character" w:customStyle="1" w:styleId="Char2">
    <w:name w:val="批注主题 Char"/>
    <w:basedOn w:val="Char1"/>
    <w:link w:val="a7"/>
    <w:semiHidden/>
    <w:rsid w:val="0028395C"/>
    <w:rPr>
      <w:b/>
      <w:bCs/>
      <w:sz w:val="24"/>
      <w:szCs w:val="24"/>
    </w:rPr>
  </w:style>
  <w:style w:type="paragraph" w:styleId="a8">
    <w:name w:val="Balloon Text"/>
    <w:basedOn w:val="a"/>
    <w:link w:val="Char3"/>
    <w:semiHidden/>
    <w:unhideWhenUsed/>
    <w:rsid w:val="0028395C"/>
    <w:rPr>
      <w:sz w:val="18"/>
      <w:szCs w:val="18"/>
    </w:rPr>
  </w:style>
  <w:style w:type="character" w:customStyle="1" w:styleId="Char3">
    <w:name w:val="批注框文本 Char"/>
    <w:basedOn w:val="a0"/>
    <w:link w:val="a8"/>
    <w:semiHidden/>
    <w:rsid w:val="0028395C"/>
    <w:rPr>
      <w:sz w:val="18"/>
      <w:szCs w:val="18"/>
    </w:rPr>
  </w:style>
  <w:style w:type="paragraph" w:styleId="a9">
    <w:name w:val="List Paragraph"/>
    <w:basedOn w:val="a"/>
    <w:uiPriority w:val="34"/>
    <w:qFormat/>
    <w:rsid w:val="00494F0E"/>
    <w:pPr>
      <w:spacing w:after="200" w:line="276" w:lineRule="auto"/>
      <w:ind w:left="720"/>
      <w:contextualSpacing/>
    </w:pPr>
    <w:rPr>
      <w:rFonts w:asciiTheme="minorHAnsi" w:eastAsiaTheme="minorHAnsi" w:hAnsiTheme="minorHAnsi" w:cstheme="minorBidi"/>
      <w:sz w:val="22"/>
      <w:szCs w:val="22"/>
      <w:lang w:val="es-ES"/>
    </w:rPr>
  </w:style>
  <w:style w:type="paragraph" w:styleId="aa">
    <w:name w:val="Revision"/>
    <w:hidden/>
    <w:uiPriority w:val="99"/>
    <w:semiHidden/>
    <w:rsid w:val="00173768"/>
    <w:rPr>
      <w:sz w:val="24"/>
      <w:szCs w:val="24"/>
    </w:rPr>
  </w:style>
  <w:style w:type="character" w:styleId="ab">
    <w:name w:val="Hyperlink"/>
    <w:basedOn w:val="a0"/>
    <w:unhideWhenUsed/>
    <w:rsid w:val="00E32E12"/>
    <w:rPr>
      <w:color w:val="0000FF" w:themeColor="hyperlink"/>
      <w:u w:val="single"/>
    </w:rPr>
  </w:style>
  <w:style w:type="character" w:customStyle="1" w:styleId="UnresolvedMention">
    <w:name w:val="Unresolved Mention"/>
    <w:basedOn w:val="a0"/>
    <w:uiPriority w:val="99"/>
    <w:semiHidden/>
    <w:unhideWhenUsed/>
    <w:rsid w:val="00E32E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53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5391A"/>
    <w:rPr>
      <w:sz w:val="18"/>
      <w:szCs w:val="18"/>
    </w:rPr>
  </w:style>
  <w:style w:type="paragraph" w:styleId="a4">
    <w:name w:val="footer"/>
    <w:basedOn w:val="a"/>
    <w:link w:val="Char0"/>
    <w:uiPriority w:val="99"/>
    <w:unhideWhenUsed/>
    <w:rsid w:val="00D5391A"/>
    <w:pPr>
      <w:tabs>
        <w:tab w:val="center" w:pos="4153"/>
        <w:tab w:val="right" w:pos="8306"/>
      </w:tabs>
      <w:snapToGrid w:val="0"/>
    </w:pPr>
    <w:rPr>
      <w:sz w:val="18"/>
      <w:szCs w:val="18"/>
    </w:rPr>
  </w:style>
  <w:style w:type="character" w:customStyle="1" w:styleId="Char0">
    <w:name w:val="页脚 Char"/>
    <w:basedOn w:val="a0"/>
    <w:link w:val="a4"/>
    <w:uiPriority w:val="99"/>
    <w:rsid w:val="00D5391A"/>
    <w:rPr>
      <w:sz w:val="18"/>
      <w:szCs w:val="18"/>
    </w:rPr>
  </w:style>
  <w:style w:type="character" w:styleId="a5">
    <w:name w:val="annotation reference"/>
    <w:basedOn w:val="a0"/>
    <w:semiHidden/>
    <w:unhideWhenUsed/>
    <w:rsid w:val="0028395C"/>
    <w:rPr>
      <w:sz w:val="21"/>
      <w:szCs w:val="21"/>
    </w:rPr>
  </w:style>
  <w:style w:type="paragraph" w:styleId="a6">
    <w:name w:val="annotation text"/>
    <w:basedOn w:val="a"/>
    <w:link w:val="Char1"/>
    <w:semiHidden/>
    <w:unhideWhenUsed/>
    <w:rsid w:val="0028395C"/>
  </w:style>
  <w:style w:type="character" w:customStyle="1" w:styleId="Char1">
    <w:name w:val="批注文字 Char"/>
    <w:basedOn w:val="a0"/>
    <w:link w:val="a6"/>
    <w:semiHidden/>
    <w:rsid w:val="0028395C"/>
    <w:rPr>
      <w:sz w:val="24"/>
      <w:szCs w:val="24"/>
    </w:rPr>
  </w:style>
  <w:style w:type="paragraph" w:styleId="a7">
    <w:name w:val="annotation subject"/>
    <w:basedOn w:val="a6"/>
    <w:next w:val="a6"/>
    <w:link w:val="Char2"/>
    <w:semiHidden/>
    <w:unhideWhenUsed/>
    <w:rsid w:val="0028395C"/>
    <w:rPr>
      <w:b/>
      <w:bCs/>
    </w:rPr>
  </w:style>
  <w:style w:type="character" w:customStyle="1" w:styleId="Char2">
    <w:name w:val="批注主题 Char"/>
    <w:basedOn w:val="Char1"/>
    <w:link w:val="a7"/>
    <w:semiHidden/>
    <w:rsid w:val="0028395C"/>
    <w:rPr>
      <w:b/>
      <w:bCs/>
      <w:sz w:val="24"/>
      <w:szCs w:val="24"/>
    </w:rPr>
  </w:style>
  <w:style w:type="paragraph" w:styleId="a8">
    <w:name w:val="Balloon Text"/>
    <w:basedOn w:val="a"/>
    <w:link w:val="Char3"/>
    <w:semiHidden/>
    <w:unhideWhenUsed/>
    <w:rsid w:val="0028395C"/>
    <w:rPr>
      <w:sz w:val="18"/>
      <w:szCs w:val="18"/>
    </w:rPr>
  </w:style>
  <w:style w:type="character" w:customStyle="1" w:styleId="Char3">
    <w:name w:val="批注框文本 Char"/>
    <w:basedOn w:val="a0"/>
    <w:link w:val="a8"/>
    <w:semiHidden/>
    <w:rsid w:val="0028395C"/>
    <w:rPr>
      <w:sz w:val="18"/>
      <w:szCs w:val="18"/>
    </w:rPr>
  </w:style>
  <w:style w:type="paragraph" w:styleId="a9">
    <w:name w:val="List Paragraph"/>
    <w:basedOn w:val="a"/>
    <w:uiPriority w:val="34"/>
    <w:qFormat/>
    <w:rsid w:val="00494F0E"/>
    <w:pPr>
      <w:spacing w:after="200" w:line="276" w:lineRule="auto"/>
      <w:ind w:left="720"/>
      <w:contextualSpacing/>
    </w:pPr>
    <w:rPr>
      <w:rFonts w:asciiTheme="minorHAnsi" w:eastAsiaTheme="minorHAnsi" w:hAnsiTheme="minorHAnsi" w:cstheme="minorBidi"/>
      <w:sz w:val="22"/>
      <w:szCs w:val="22"/>
      <w:lang w:val="es-ES"/>
    </w:rPr>
  </w:style>
  <w:style w:type="paragraph" w:styleId="aa">
    <w:name w:val="Revision"/>
    <w:hidden/>
    <w:uiPriority w:val="99"/>
    <w:semiHidden/>
    <w:rsid w:val="00173768"/>
    <w:rPr>
      <w:sz w:val="24"/>
      <w:szCs w:val="24"/>
    </w:rPr>
  </w:style>
  <w:style w:type="character" w:styleId="ab">
    <w:name w:val="Hyperlink"/>
    <w:basedOn w:val="a0"/>
    <w:unhideWhenUsed/>
    <w:rsid w:val="00E32E12"/>
    <w:rPr>
      <w:color w:val="0000FF" w:themeColor="hyperlink"/>
      <w:u w:val="single"/>
    </w:rPr>
  </w:style>
  <w:style w:type="character" w:customStyle="1" w:styleId="UnresolvedMention">
    <w:name w:val="Unresolved Mention"/>
    <w:basedOn w:val="a0"/>
    <w:uiPriority w:val="99"/>
    <w:semiHidden/>
    <w:unhideWhenUsed/>
    <w:rsid w:val="00E3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0622">
      <w:bodyDiv w:val="1"/>
      <w:marLeft w:val="0"/>
      <w:marRight w:val="0"/>
      <w:marTop w:val="0"/>
      <w:marBottom w:val="0"/>
      <w:divBdr>
        <w:top w:val="none" w:sz="0" w:space="0" w:color="auto"/>
        <w:left w:val="none" w:sz="0" w:space="0" w:color="auto"/>
        <w:bottom w:val="none" w:sz="0" w:space="0" w:color="auto"/>
        <w:right w:val="none" w:sz="0" w:space="0" w:color="auto"/>
      </w:divBdr>
    </w:div>
    <w:div w:id="136339512">
      <w:bodyDiv w:val="1"/>
      <w:marLeft w:val="0"/>
      <w:marRight w:val="0"/>
      <w:marTop w:val="0"/>
      <w:marBottom w:val="0"/>
      <w:divBdr>
        <w:top w:val="none" w:sz="0" w:space="0" w:color="auto"/>
        <w:left w:val="none" w:sz="0" w:space="0" w:color="auto"/>
        <w:bottom w:val="none" w:sz="0" w:space="0" w:color="auto"/>
        <w:right w:val="none" w:sz="0" w:space="0" w:color="auto"/>
      </w:divBdr>
    </w:div>
    <w:div w:id="147674803">
      <w:bodyDiv w:val="1"/>
      <w:marLeft w:val="0"/>
      <w:marRight w:val="0"/>
      <w:marTop w:val="0"/>
      <w:marBottom w:val="0"/>
      <w:divBdr>
        <w:top w:val="none" w:sz="0" w:space="0" w:color="auto"/>
        <w:left w:val="none" w:sz="0" w:space="0" w:color="auto"/>
        <w:bottom w:val="none" w:sz="0" w:space="0" w:color="auto"/>
        <w:right w:val="none" w:sz="0" w:space="0" w:color="auto"/>
      </w:divBdr>
    </w:div>
    <w:div w:id="498815690">
      <w:bodyDiv w:val="1"/>
      <w:marLeft w:val="0"/>
      <w:marRight w:val="0"/>
      <w:marTop w:val="0"/>
      <w:marBottom w:val="0"/>
      <w:divBdr>
        <w:top w:val="none" w:sz="0" w:space="0" w:color="auto"/>
        <w:left w:val="none" w:sz="0" w:space="0" w:color="auto"/>
        <w:bottom w:val="none" w:sz="0" w:space="0" w:color="auto"/>
        <w:right w:val="none" w:sz="0" w:space="0" w:color="auto"/>
      </w:divBdr>
    </w:div>
    <w:div w:id="958611989">
      <w:bodyDiv w:val="1"/>
      <w:marLeft w:val="0"/>
      <w:marRight w:val="0"/>
      <w:marTop w:val="0"/>
      <w:marBottom w:val="0"/>
      <w:divBdr>
        <w:top w:val="none" w:sz="0" w:space="0" w:color="auto"/>
        <w:left w:val="none" w:sz="0" w:space="0" w:color="auto"/>
        <w:bottom w:val="none" w:sz="0" w:space="0" w:color="auto"/>
        <w:right w:val="none" w:sz="0" w:space="0" w:color="auto"/>
      </w:divBdr>
    </w:div>
    <w:div w:id="1194878049">
      <w:bodyDiv w:val="1"/>
      <w:marLeft w:val="0"/>
      <w:marRight w:val="0"/>
      <w:marTop w:val="0"/>
      <w:marBottom w:val="0"/>
      <w:divBdr>
        <w:top w:val="none" w:sz="0" w:space="0" w:color="auto"/>
        <w:left w:val="none" w:sz="0" w:space="0" w:color="auto"/>
        <w:bottom w:val="none" w:sz="0" w:space="0" w:color="auto"/>
        <w:right w:val="none" w:sz="0" w:space="0" w:color="auto"/>
      </w:divBdr>
    </w:div>
    <w:div w:id="1317995191">
      <w:bodyDiv w:val="1"/>
      <w:marLeft w:val="0"/>
      <w:marRight w:val="0"/>
      <w:marTop w:val="0"/>
      <w:marBottom w:val="0"/>
      <w:divBdr>
        <w:top w:val="none" w:sz="0" w:space="0" w:color="auto"/>
        <w:left w:val="none" w:sz="0" w:space="0" w:color="auto"/>
        <w:bottom w:val="none" w:sz="0" w:space="0" w:color="auto"/>
        <w:right w:val="none" w:sz="0" w:space="0" w:color="auto"/>
      </w:divBdr>
    </w:div>
    <w:div w:id="1420179921">
      <w:bodyDiv w:val="1"/>
      <w:marLeft w:val="0"/>
      <w:marRight w:val="0"/>
      <w:marTop w:val="0"/>
      <w:marBottom w:val="0"/>
      <w:divBdr>
        <w:top w:val="none" w:sz="0" w:space="0" w:color="auto"/>
        <w:left w:val="none" w:sz="0" w:space="0" w:color="auto"/>
        <w:bottom w:val="none" w:sz="0" w:space="0" w:color="auto"/>
        <w:right w:val="none" w:sz="0" w:space="0" w:color="auto"/>
      </w:divBdr>
    </w:div>
    <w:div w:id="1440418771">
      <w:bodyDiv w:val="1"/>
      <w:marLeft w:val="0"/>
      <w:marRight w:val="0"/>
      <w:marTop w:val="0"/>
      <w:marBottom w:val="0"/>
      <w:divBdr>
        <w:top w:val="none" w:sz="0" w:space="0" w:color="auto"/>
        <w:left w:val="none" w:sz="0" w:space="0" w:color="auto"/>
        <w:bottom w:val="none" w:sz="0" w:space="0" w:color="auto"/>
        <w:right w:val="none" w:sz="0" w:space="0" w:color="auto"/>
      </w:divBdr>
    </w:div>
    <w:div w:id="1894002231">
      <w:bodyDiv w:val="1"/>
      <w:marLeft w:val="0"/>
      <w:marRight w:val="0"/>
      <w:marTop w:val="0"/>
      <w:marBottom w:val="0"/>
      <w:divBdr>
        <w:top w:val="none" w:sz="0" w:space="0" w:color="auto"/>
        <w:left w:val="none" w:sz="0" w:space="0" w:color="auto"/>
        <w:bottom w:val="none" w:sz="0" w:space="0" w:color="auto"/>
        <w:right w:val="none" w:sz="0" w:space="0" w:color="auto"/>
      </w:divBdr>
    </w:div>
    <w:div w:id="198522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205A-738A-4BE8-B95A-1842FBE5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10755</Words>
  <Characters>61304</Characters>
  <Application>Microsoft Office Word</Application>
  <DocSecurity>0</DocSecurity>
  <Lines>510</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HP</cp:lastModifiedBy>
  <cp:revision>17</cp:revision>
  <dcterms:created xsi:type="dcterms:W3CDTF">2022-08-17T18:59:00Z</dcterms:created>
  <dcterms:modified xsi:type="dcterms:W3CDTF">2022-09-16T05:59:00Z</dcterms:modified>
</cp:coreProperties>
</file>