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76733</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Total spinal anesthesia caused by lidocaine during unilateral percutaneous vertebroplasty performed under local anesthesia: A case report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Wang YF </w:t>
      </w:r>
      <w:r>
        <w:rPr>
          <w:rFonts w:ascii="Book Antiqua" w:hAnsi="Book Antiqua" w:eastAsia="Book Antiqua" w:cs="Book Antiqua"/>
          <w:i/>
          <w:iCs/>
          <w:color w:val="000000"/>
        </w:rPr>
        <w:t>et al.</w:t>
      </w:r>
      <w:r>
        <w:rPr>
          <w:rFonts w:ascii="Book Antiqua" w:hAnsi="Book Antiqua" w:eastAsia="Book Antiqua" w:cs="Book Antiqua"/>
          <w:color w:val="000000"/>
        </w:rPr>
        <w:t xml:space="preserve"> Total spinal anesthesia during unilateral percutaneous vertebroplasty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Yu-Fei Wang, Zhao-Yue Bian, Xin-Xian Li, Yun-Xiang Hu, Lin Jiang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Yu-Fei Wang, Zhao-Yue Bian, Lin Jiang, </w:t>
      </w:r>
      <w:r>
        <w:rPr>
          <w:rFonts w:ascii="Book Antiqua" w:hAnsi="Book Antiqua" w:eastAsia="Book Antiqua" w:cs="Book Antiqua"/>
          <w:color w:val="000000"/>
        </w:rPr>
        <w:t>Department of Anesthesiology, Taizhou People’s Hospital, Taizhou 225300, Jiangsu Province,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Xin-Xian Li, </w:t>
      </w:r>
      <w:r>
        <w:rPr>
          <w:rFonts w:ascii="Book Antiqua" w:hAnsi="Book Antiqua" w:eastAsia="Book Antiqua" w:cs="Book Antiqua"/>
          <w:color w:val="000000"/>
        </w:rPr>
        <w:t>Department of Spine Surgery, The People’s Hospital of Liuyang City, Liuyang 410300, Hunan Province,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Yun-Xiang Hu, </w:t>
      </w:r>
      <w:r>
        <w:rPr>
          <w:rFonts w:ascii="Book Antiqua" w:hAnsi="Book Antiqua" w:eastAsia="Book Antiqua" w:cs="Book Antiqua"/>
          <w:color w:val="000000"/>
        </w:rPr>
        <w:t>Department of Orthopedics, Dalian Municipal Central Hospital Affiliated of Dalian Medical University, Dalian 116021, Liaoning Province, China</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Yun-Xiang Hu, </w:t>
      </w:r>
      <w:r>
        <w:rPr>
          <w:rFonts w:ascii="Book Antiqua" w:hAnsi="Book Antiqua" w:eastAsia="Book Antiqua" w:cs="Book Antiqua"/>
          <w:color w:val="000000"/>
        </w:rPr>
        <w:t>School of Graduates, Dalian Medical University, West Section, No.8 South Lvshun Road, Lvshun District, Dalian 116000, Liaoning Province,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w:t>
      </w:r>
      <w:r>
        <w:rPr>
          <w:rFonts w:ascii="Book Antiqua" w:hAnsi="Book Antiqua" w:eastAsia="Book Antiqua" w:cs="Book Antiqua"/>
        </w:rPr>
        <w:t xml:space="preserve">Jiang L </w:t>
      </w:r>
      <w:r>
        <w:rPr>
          <w:rFonts w:ascii="Book Antiqua" w:hAnsi="Book Antiqua" w:eastAsia="Book Antiqua" w:cs="Book Antiqua"/>
          <w:color w:val="000000"/>
        </w:rPr>
        <w:t xml:space="preserve">and Hu YX contributed to study conception and design; Wang YF, </w:t>
      </w:r>
      <w:r>
        <w:rPr>
          <w:rFonts w:ascii="Book Antiqua" w:hAnsi="Book Antiqua" w:cs="Book Antiqua"/>
          <w:color w:val="000000"/>
        </w:rPr>
        <w:t>Bian</w:t>
      </w:r>
      <w:r>
        <w:rPr>
          <w:rFonts w:ascii="Book Antiqua" w:hAnsi="Book Antiqua" w:eastAsia="Book Antiqua" w:cs="Book Antiqua"/>
          <w:color w:val="000000"/>
        </w:rPr>
        <w:t xml:space="preserve"> ZY and Li XX collected, analyzed clinical data and wrote the manuscript; Wang YF, </w:t>
      </w:r>
      <w:r>
        <w:rPr>
          <w:rFonts w:ascii="Book Antiqua" w:hAnsi="Book Antiqua" w:cs="Book Antiqua"/>
          <w:color w:val="000000"/>
        </w:rPr>
        <w:t>Bian</w:t>
      </w:r>
      <w:r>
        <w:rPr>
          <w:rFonts w:ascii="Book Antiqua" w:hAnsi="Book Antiqua" w:eastAsia="Book Antiqua" w:cs="Book Antiqua"/>
          <w:color w:val="000000"/>
        </w:rPr>
        <w:t xml:space="preserve"> ZY and Li XX contributed equally and are defined as co-first authors; All authors read and approved the final version of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w:t>
      </w:r>
      <w:r>
        <w:rPr>
          <w:rFonts w:ascii="Book Antiqua" w:hAnsi="Book Antiqua"/>
          <w:b/>
          <w:bCs/>
        </w:rPr>
        <w:t xml:space="preserve">Lin Jiang, </w:t>
      </w:r>
      <w:r>
        <w:rPr>
          <w:rFonts w:ascii="Book Antiqua" w:hAnsi="Book Antiqua" w:eastAsia="Book Antiqua" w:cs="Book Antiqua"/>
          <w:b/>
          <w:bCs/>
          <w:color w:val="000000"/>
        </w:rPr>
        <w:t>PhD, Chief Anesthsiologist,</w:t>
      </w:r>
      <w:r>
        <w:rPr>
          <w:rFonts w:ascii="Book Antiqua" w:hAnsi="Book Antiqua" w:eastAsia="Book Antiqua" w:cs="Book Antiqua"/>
          <w:b/>
          <w:bCs/>
          <w:color w:val="FF0000"/>
        </w:rPr>
        <w:t xml:space="preserve"> </w:t>
      </w:r>
      <w:r>
        <w:rPr>
          <w:rFonts w:ascii="Book Antiqua" w:hAnsi="Book Antiqua" w:eastAsia="Book Antiqua" w:cs="Book Antiqua"/>
          <w:color w:val="000000"/>
        </w:rPr>
        <w:t xml:space="preserve">Department of Anesthesiology, Taizhou People’s Hospital, </w:t>
      </w:r>
      <w:r>
        <w:rPr>
          <w:rFonts w:ascii="Book Antiqua" w:hAnsi="Book Antiqua"/>
        </w:rPr>
        <w:t xml:space="preserve">No.366 Taihu Road, Hailing District, Taizhou </w:t>
      </w:r>
      <w:r>
        <w:rPr>
          <w:rFonts w:ascii="Book Antiqua" w:hAnsi="Book Antiqua" w:eastAsia="Book Antiqua" w:cs="Book Antiqua"/>
          <w:color w:val="000000"/>
        </w:rPr>
        <w:t>225300, Jiangsu Province, China</w:t>
      </w:r>
      <w:r>
        <w:rPr>
          <w:rFonts w:ascii="Book Antiqua" w:hAnsi="Book Antiqua"/>
        </w:rPr>
        <w:t>. 459883821@qq.com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28,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7,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Accepted:</w:t>
      </w:r>
      <w:r>
        <w:t xml:space="preserve"> </w:t>
      </w:r>
      <w:r>
        <w:rPr>
          <w:rFonts w:ascii="Book Antiqua" w:hAnsi="Book Antiqua" w:eastAsia="Book Antiqua" w:cs="Book Antiqua"/>
          <w:color w:val="000000"/>
        </w:rPr>
        <w:t>August 1, 2022</w:t>
      </w:r>
      <w:r>
        <w:rPr>
          <w:rFonts w:ascii="Book Antiqua" w:hAnsi="Book Antiqua" w:eastAsia="Book Antiqua" w:cs="Book Antiqua"/>
          <w:b/>
          <w:bCs/>
          <w:color w:val="000000"/>
        </w:rPr>
        <w:t xml:space="preserve"> </w:t>
      </w:r>
    </w:p>
    <w:p>
      <w:pPr>
        <w:rPr>
          <w:rFonts w:hint="eastAsi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September 6, 2022</w:t>
      </w:r>
    </w:p>
    <w:p>
      <w:pPr>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Intradural anesthesia caused by anesthetic drug leakage during percutaneous </w:t>
      </w:r>
      <w:r>
        <w:rPr>
          <w:rFonts w:ascii="Book Antiqua" w:hAnsi="Book Antiqua" w:eastAsia="Book Antiqua" w:cs="Book Antiqua"/>
        </w:rPr>
        <w:t xml:space="preserve">vertebroplasty (PVP) has </w:t>
      </w:r>
      <w:r>
        <w:rPr>
          <w:rFonts w:ascii="Book Antiqua" w:hAnsi="Book Antiqua" w:eastAsia="Book Antiqua" w:cs="Book Antiqua"/>
          <w:color w:val="000000"/>
        </w:rPr>
        <w:t>rarely been reported. We here report a 71-year-old woman who suffered this rare and life-threatening complication during PVP.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CASE SUMMARY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71-year-old woman, who suffered from 2 wk of severe back pain with a visual analog score of 8,</w:t>
      </w:r>
      <w:r>
        <w:rPr>
          <w:rFonts w:ascii="Book Antiqua" w:hAnsi="Book Antiqua"/>
          <w:color w:val="000000"/>
        </w:rPr>
        <w:t xml:space="preserve"> </w:t>
      </w:r>
      <w:r>
        <w:rPr>
          <w:rFonts w:ascii="Book Antiqua" w:hAnsi="Book Antiqua" w:eastAsia="Book Antiqua" w:cs="Book Antiqua"/>
          <w:color w:val="000000"/>
        </w:rPr>
        <w:t>came to our outpatient clinic. She was later diagnosed with a newly compressed L1 fracture and was then admitted in our department. PVP was initially attempted again under local anesthesia. However, serendipitous intradural anesthesia leading to total spinal anesthesia happened. Fortunately, after successful resuscitation of the patient, PVP was safely and smoothly performed. Great pain relief was achieved postoperatively, and she was safely discharged on postoperative day 4. The patient recovered normally at 3-mo follow-up.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Total spinal anesthesia secondary to PVP by anesthetic drug leakage rarely occurs. In cases of inadvertent wrong puncture leading to drug leakage when performing it under local anesthesia, surgeons should be highly vigilant during the whole procedure. Electrocardiogram monitoring, oxygen inhalation, intravenous cannula set prior to surgery, regular checking of motor activity and a meticulous imaging monitoring with slower pushing of anesthetic drugs, </w:t>
      </w:r>
      <w:r>
        <w:rPr>
          <w:rFonts w:ascii="Book Antiqua" w:hAnsi="Book Antiqua" w:eastAsia="Book Antiqua" w:cs="Book Antiqua"/>
          <w:i/>
          <w:iCs/>
          <w:color w:val="000000"/>
        </w:rPr>
        <w:t>etc.</w:t>
      </w:r>
      <w:r>
        <w:rPr>
          <w:rFonts w:ascii="Book Antiqua" w:hAnsi="Book Antiqua" w:eastAsia="Book Antiqua" w:cs="Book Antiqua"/>
          <w:color w:val="000000"/>
        </w:rPr>
        <w:t xml:space="preserve"> should be highly recommended.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Percutaneous vertebroplasty; Intradural anesthesia; Total spinal anesthesia; Minimally invasive surgery; Osteoporotic vertebral compression fracture; Fracture; Spinal anesthesia; Case report</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Wang Y</w:t>
      </w:r>
      <w:r>
        <w:rPr>
          <w:rFonts w:ascii="Book Antiqua" w:hAnsi="Book Antiqua" w:cs="Book Antiqua"/>
          <w:color w:val="000000"/>
        </w:rPr>
        <w:t>F</w:t>
      </w:r>
      <w:r>
        <w:rPr>
          <w:rFonts w:ascii="Book Antiqua" w:hAnsi="Book Antiqua" w:eastAsia="Book Antiqua" w:cs="Book Antiqua"/>
          <w:color w:val="000000"/>
        </w:rPr>
        <w:t xml:space="preserve">, Bian ZY, Li XX, Hu YX, Jiang L. Total spinal anesthesia caused by lidocaine during unilateral percutaneous vertebroplasty performed under local anesthesia: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10(25): </w:t>
      </w:r>
      <w:r>
        <w:rPr>
          <w:rFonts w:hint="default" w:ascii="Book Antiqua" w:hAnsi="Book Antiqua" w:eastAsia="Book Antiqua" w:cs="Book Antiqua"/>
          <w:i w:val="0"/>
          <w:iCs w:val="0"/>
          <w:color w:val="000000"/>
          <w:kern w:val="0"/>
          <w:sz w:val="24"/>
          <w:szCs w:val="24"/>
          <w:u w:val="none"/>
          <w:lang w:val="en-US" w:eastAsia="zh-CN" w:bidi="ar"/>
        </w:rPr>
        <w:t>9050-9056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eastAsia="Book Antiqua" w:cs="Book Antiqua"/>
          <w:i w:val="0"/>
          <w:iCs w:val="0"/>
          <w:color w:val="000000"/>
          <w:kern w:val="0"/>
          <w:sz w:val="24"/>
          <w:szCs w:val="24"/>
          <w:u w:val="none"/>
          <w:lang w:val="en-US" w:eastAsia="zh-CN" w:bidi="ar"/>
        </w:rPr>
        <w:t>9050</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eastAsia="Book Antiqua" w:cs="Book Antiqua"/>
          <w:i w:val="0"/>
          <w:iCs w:val="0"/>
          <w:color w:val="000000"/>
          <w:kern w:val="0"/>
          <w:sz w:val="24"/>
          <w:szCs w:val="24"/>
          <w:u w:val="none"/>
          <w:lang w:val="en-US" w:eastAsia="zh-CN" w:bidi="ar"/>
        </w:rPr>
        <w:t>9050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Total spinal anesthesia secondary to percutaneous vertebroplasty (PVP) rarely occurs. In our case, we encountered this phenomenon when performing PVP under local anesthesia. Fortunately, with our prompt interventions, the patient received a satisfactory outcome. From our experience, it is fundamentally important that electrocardiogram monitoring, oxygen inhalation, intravenous cannula set prior to surgery, regular checking of motor activity and a meticulous imaging monitoring with slower pushing of anesthetic drugs, </w:t>
      </w:r>
      <w:r>
        <w:rPr>
          <w:rFonts w:ascii="Book Antiqua" w:hAnsi="Book Antiqua" w:eastAsia="Book Antiqua" w:cs="Book Antiqua"/>
          <w:i/>
          <w:iCs/>
          <w:color w:val="000000"/>
        </w:rPr>
        <w:t>etc.</w:t>
      </w:r>
      <w:r>
        <w:rPr>
          <w:rFonts w:ascii="Book Antiqua" w:hAnsi="Book Antiqua" w:eastAsia="Book Antiqua" w:cs="Book Antiqua"/>
          <w:color w:val="000000"/>
        </w:rPr>
        <w:t xml:space="preserve"> should be highly recommended.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color w:val="000000"/>
        </w:rPr>
        <w:t>Osteoporosis is a degenerative disease with a gradually deteriorated bone density and bone microarchitecture, which increases the risk of fractu</w:t>
      </w:r>
      <w:r>
        <w:rPr>
          <w:rFonts w:ascii="Book Antiqua" w:hAnsi="Book Antiqua" w:eastAsia="Book Antiqua" w:cs="Book Antiqua"/>
        </w:rPr>
        <w:t>re</w:t>
      </w:r>
      <w:r>
        <w:rPr>
          <w:rFonts w:ascii="Book Antiqua" w:hAnsi="Book Antiqua" w:eastAsia="Book Antiqua" w:cs="Book Antiqua"/>
          <w:vertAlign w:val="superscript"/>
        </w:rPr>
        <w:t>[1]</w:t>
      </w:r>
      <w:r>
        <w:rPr>
          <w:rFonts w:ascii="Book Antiqua" w:hAnsi="Book Antiqua" w:eastAsia="Book Antiqua" w:cs="Book Antiqua"/>
        </w:rPr>
        <w:t>. As people gradually age, the incidence rate increases rapidly. One of the most common complications to elderly patients is osteoporotic vertebral compression fracture (OVCF), which leads to persistent chest and/or unbearable back pain. Nonoperative treatment usually takes a longer time to achieve a satisfactory and full recovery, while open surgery might cause many annoying complications. Therefore, minimally invasive surgery has been increasingly preferred</w:t>
      </w:r>
      <w:r>
        <w:rPr>
          <w:rFonts w:ascii="Book Antiqua" w:hAnsi="Book Antiqua" w:eastAsia="Book Antiqua" w:cs="Book Antiqua"/>
          <w:vertAlign w:val="superscript"/>
        </w:rPr>
        <w:t>[2]</w:t>
      </w:r>
      <w:r>
        <w:rPr>
          <w:rFonts w:ascii="Book Antiqua" w:hAnsi="Book Antiqua" w:eastAsia="Book Antiqua" w:cs="Book Antiqua"/>
        </w:rPr>
        <w:t xml:space="preserve">. </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rPr>
        <w:t>Percutaneous vertebroplasty (PVP) was first applied in the 1980s and was used in OVCF shortly thereafter. PVP has been validated to be effective in consolidating a fractured vertebral body and relieving pain. Apparently, it greatly and immediately improves the patient’s quality of life</w:t>
      </w:r>
      <w:r>
        <w:rPr>
          <w:rFonts w:ascii="Book Antiqua" w:hAnsi="Book Antiqua" w:eastAsia="Book Antiqua" w:cs="Book Antiqua"/>
          <w:vertAlign w:val="superscript"/>
        </w:rPr>
        <w:t>[3,4]</w:t>
      </w:r>
      <w:r>
        <w:rPr>
          <w:rFonts w:ascii="Book Antiqua" w:hAnsi="Book Antiqua" w:eastAsia="Book Antiqua" w:cs="Book Antiqua"/>
        </w:rPr>
        <w:t>. Currently, a unilateral approach has also been widely accepted and regarded as a safer and much quicker way</w:t>
      </w:r>
      <w:r>
        <w:rPr>
          <w:rFonts w:ascii="Book Antiqua" w:hAnsi="Book Antiqua" w:eastAsia="Book Antiqua" w:cs="Book Antiqua"/>
          <w:vertAlign w:val="superscript"/>
        </w:rPr>
        <w:t>[5]</w:t>
      </w:r>
      <w:r>
        <w:rPr>
          <w:rFonts w:ascii="Book Antiqua" w:hAnsi="Book Antiqua" w:eastAsia="Book Antiqua" w:cs="Book Antiqua"/>
        </w:rPr>
        <w:t>. The most frequently reported complication is cement leakage. It has been reported that the rate occurring in OVCF ranges from 30% to 65%</w:t>
      </w:r>
      <w:r>
        <w:rPr>
          <w:rFonts w:ascii="Book Antiqua" w:hAnsi="Book Antiqua" w:eastAsia="Book Antiqua" w:cs="Book Antiqua"/>
          <w:vertAlign w:val="superscript"/>
        </w:rPr>
        <w:t>[6,7]</w:t>
      </w:r>
      <w:r>
        <w:rPr>
          <w:rFonts w:ascii="Book Antiqua" w:hAnsi="Book Antiqua" w:eastAsia="Book Antiqua" w:cs="Book Antiqua"/>
        </w:rPr>
        <w:t>.</w:t>
      </w:r>
      <w:r>
        <w:rPr>
          <w:rFonts w:ascii="Book Antiqua" w:hAnsi="Book Antiqua" w:eastAsia="Book Antiqua" w:cs="Book Antiqua"/>
          <w:color w:val="000000"/>
        </w:rPr>
        <w:t xml:space="preserve"> Rare and </w:t>
      </w:r>
      <w:r>
        <w:rPr>
          <w:rFonts w:ascii="Book Antiqua" w:hAnsi="Book Antiqua" w:eastAsia="Book Antiqua" w:cs="Book Antiqua"/>
        </w:rPr>
        <w:t xml:space="preserve">life-threatening cement </w:t>
      </w:r>
      <w:r>
        <w:rPr>
          <w:rFonts w:ascii="Book Antiqua" w:hAnsi="Book Antiqua" w:eastAsia="Book Antiqua" w:cs="Book Antiqua"/>
          <w:color w:val="000000"/>
        </w:rPr>
        <w:t>leakage complications, such as permanent paraplegia</w:t>
      </w:r>
      <w:r>
        <w:rPr>
          <w:rFonts w:ascii="Book Antiqua" w:hAnsi="Book Antiqua" w:eastAsia="Book Antiqua" w:cs="Book Antiqua"/>
          <w:vertAlign w:val="superscript"/>
        </w:rPr>
        <w:t>[8]</w:t>
      </w:r>
      <w:r>
        <w:rPr>
          <w:rFonts w:ascii="Book Antiqua" w:hAnsi="Book Antiqua" w:eastAsia="Book Antiqua" w:cs="Book Antiqua"/>
        </w:rPr>
        <w:t xml:space="preserve">, </w:t>
      </w:r>
      <w:r>
        <w:rPr>
          <w:rFonts w:ascii="Book Antiqua" w:hAnsi="Book Antiqua" w:eastAsia="Book Antiqua" w:cs="Book Antiqua"/>
          <w:color w:val="000000"/>
        </w:rPr>
        <w:t>pulmonary embolism and perforation of the heart</w:t>
      </w:r>
      <w:r>
        <w:rPr>
          <w:rFonts w:ascii="Book Antiqua" w:hAnsi="Book Antiqua" w:eastAsia="Book Antiqua" w:cs="Book Antiqua"/>
          <w:vertAlign w:val="superscript"/>
        </w:rPr>
        <w:t>[9,10]</w:t>
      </w:r>
      <w:r>
        <w:rPr>
          <w:rFonts w:ascii="Book Antiqua" w:hAnsi="Book Antiqua" w:eastAsia="Book Antiqua" w:cs="Book Antiqua"/>
          <w:color w:val="000000"/>
        </w:rPr>
        <w:t>, of PVP have been sporadically reported.</w:t>
      </w:r>
      <w:r>
        <w:rPr>
          <w:rFonts w:ascii="Book Antiqua" w:hAnsi="Book Antiqua" w:eastAsia="Book Antiqua" w:cs="Book Antiqua"/>
          <w:color w:val="FF0000"/>
        </w:rPr>
        <w:t xml:space="preserve"> </w:t>
      </w:r>
      <w:r>
        <w:rPr>
          <w:rFonts w:ascii="Book Antiqua" w:hAnsi="Book Antiqua" w:eastAsia="Book Antiqua" w:cs="Book Antiqua"/>
          <w:color w:val="000000"/>
        </w:rPr>
        <w:t>There are also only a few case reports discussing other complications caused by PVP, such as local bleeding at the puncture site, spinal infection and cement leakage in the vertebral canal and intervertebral foramen</w:t>
      </w:r>
      <w:r>
        <w:rPr>
          <w:rFonts w:ascii="Book Antiqua" w:hAnsi="Book Antiqua" w:eastAsia="Book Antiqua" w:cs="Book Antiqua"/>
          <w:vertAlign w:val="superscript"/>
        </w:rPr>
        <w:t>[11]</w:t>
      </w:r>
      <w:r>
        <w:rPr>
          <w:rFonts w:ascii="Book Antiqua" w:hAnsi="Book Antiqua" w:eastAsia="Book Antiqua" w:cs="Book Antiqua"/>
        </w:rPr>
        <w:t>. In addition, lumbar artery pseudoaneurysm</w:t>
      </w:r>
      <w:r>
        <w:rPr>
          <w:rFonts w:ascii="Book Antiqua" w:hAnsi="Book Antiqua" w:eastAsia="Book Antiqua" w:cs="Book Antiqua"/>
          <w:vertAlign w:val="superscript"/>
        </w:rPr>
        <w:t>[12]</w:t>
      </w:r>
      <w:r>
        <w:rPr>
          <w:rFonts w:ascii="Book Antiqua" w:hAnsi="Book Antiqua" w:eastAsia="Book Antiqua" w:cs="Book Antiqua"/>
        </w:rPr>
        <w:t xml:space="preserve"> and adjacent segmental diseases</w:t>
      </w:r>
      <w:r>
        <w:rPr>
          <w:rFonts w:ascii="Book Antiqua" w:hAnsi="Book Antiqua" w:eastAsia="Book Antiqua" w:cs="Book Antiqua"/>
          <w:vertAlign w:val="superscript"/>
        </w:rPr>
        <w:t xml:space="preserve">[13] </w:t>
      </w:r>
      <w:r>
        <w:rPr>
          <w:rFonts w:ascii="Book Antiqua" w:hAnsi="Book Antiqua" w:eastAsia="Book Antiqua" w:cs="Book Antiqua"/>
          <w:color w:val="000000"/>
        </w:rPr>
        <w:t>were also noted.</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rPr>
        <w:t>While complications of intradural anesthesia rarely occur, it could be induced in other spine surgery, such as in surgery of percutaneous endoscopic cervical discectomy and percutaneous vertebral augmentation</w:t>
      </w:r>
      <w:r>
        <w:rPr>
          <w:rFonts w:ascii="Book Antiqua" w:hAnsi="Book Antiqua" w:eastAsia="Book Antiqua" w:cs="Book Antiqua"/>
          <w:vertAlign w:val="superscript"/>
        </w:rPr>
        <w:t>[14,15]</w:t>
      </w:r>
      <w:r>
        <w:rPr>
          <w:rFonts w:ascii="Book Antiqua" w:hAnsi="Book Antiqua" w:eastAsia="Book Antiqua" w:cs="Book Antiqua"/>
        </w:rPr>
        <w:t xml:space="preserve">. </w:t>
      </w:r>
      <w:r>
        <w:rPr>
          <w:rFonts w:ascii="Book Antiqua" w:hAnsi="Book Antiqua" w:eastAsia="Book Antiqua" w:cs="Book Antiqua"/>
          <w:color w:val="000000"/>
        </w:rPr>
        <w:t>Based on the literature reviewed, intradural anesthesia leading to total spinal anesthesia caused by anesthetic leakage during PVP has rarely been reported. We herein report a rare and</w:t>
      </w:r>
      <w:r>
        <w:rPr>
          <w:rFonts w:ascii="Book Antiqua" w:hAnsi="Book Antiqua" w:eastAsia="Book Antiqua" w:cs="Book Antiqua"/>
          <w:color w:val="FF0000"/>
        </w:rPr>
        <w:t xml:space="preserve"> </w:t>
      </w:r>
      <w:r>
        <w:rPr>
          <w:rFonts w:ascii="Book Antiqua" w:hAnsi="Book Antiqua" w:eastAsia="Book Antiqua" w:cs="Book Antiqua"/>
        </w:rPr>
        <w:t>life-threatening complication during unilateral PVP.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Chief complaints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71-year-old woman who suffered from 2 wk of severe back pain </w:t>
      </w:r>
      <w:r>
        <w:rPr>
          <w:rFonts w:ascii="Book Antiqua" w:hAnsi="Book Antiqua"/>
          <w:color w:val="000000"/>
        </w:rPr>
        <w:t>(</w:t>
      </w:r>
      <w:r>
        <w:rPr>
          <w:rFonts w:ascii="Book Antiqua" w:hAnsi="Book Antiqua" w:eastAsia="Book Antiqua" w:cs="Book Antiqua"/>
          <w:color w:val="000000"/>
        </w:rPr>
        <w:t>visual analog scale: 8</w:t>
      </w:r>
      <w:r>
        <w:rPr>
          <w:rFonts w:ascii="Book Antiqua" w:hAnsi="Book Antiqua"/>
          <w:color w:val="000000"/>
        </w:rPr>
        <w:t xml:space="preserve">) </w:t>
      </w:r>
      <w:r>
        <w:rPr>
          <w:rFonts w:ascii="Book Antiqua" w:hAnsi="Book Antiqua" w:eastAsia="Book Antiqua" w:cs="Book Antiqua"/>
          <w:color w:val="000000"/>
        </w:rPr>
        <w:t>came to our outpatient clinic.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History of present illness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patient suffered from severe back patient with no specific predisposing reasons for almost 2 wk. She was later suspected with a newly compressed lumbar fracture and was then admitted in our department.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History of past illness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patient had a history of T12, L2 and L3 fracture caused by osteoporosis, which was safely </w:t>
      </w:r>
      <w:r>
        <w:rPr>
          <w:rFonts w:ascii="Book Antiqua" w:hAnsi="Book Antiqua" w:eastAsia="Book Antiqua" w:cs="Book Antiqua"/>
        </w:rPr>
        <w:t>treated by PVP without any complications 1 year ago.</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Personal and family history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No other remarkable past history was mentioned except PVP performed 1 year ago.</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Physical examination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patient’s body weight was 52 kg, height was 162 cm, and body mass index was 19.8 kg/</w:t>
      </w:r>
      <w:r>
        <w:rPr>
          <w:rFonts w:ascii="Book Antiqua" w:hAnsi="Book Antiqua" w:eastAsia="Segoe UI Symbol" w:cs="Segoe UI Symbol"/>
          <w:color w:val="000000"/>
        </w:rPr>
        <w:t>m</w:t>
      </w:r>
      <w:r>
        <w:rPr>
          <w:rFonts w:ascii="Book Antiqua" w:hAnsi="Book Antiqua" w:eastAsia="Segoe UI Symbol" w:cs="Segoe UI Symbol"/>
          <w:color w:val="000000"/>
          <w:vertAlign w:val="superscript"/>
        </w:rPr>
        <w:t>2</w:t>
      </w:r>
      <w:r>
        <w:rPr>
          <w:rFonts w:ascii="Book Antiqua" w:hAnsi="Book Antiqua" w:eastAsia="Book Antiqua" w:cs="Book Antiqua"/>
          <w:color w:val="000000"/>
        </w:rPr>
        <w:t>. Physical examination showed: intensified pain induced when bending or twisting her spine, visual analog score of back pain was 8, and neurological deficit was not detected.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Laboratory examinations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No remarkable laboratory results </w:t>
      </w:r>
      <w:r>
        <w:rPr>
          <w:rFonts w:ascii="Book Antiqua" w:hAnsi="Book Antiqua" w:eastAsia="Book Antiqua" w:cs="Book Antiqua"/>
        </w:rPr>
        <w:t>were f</w:t>
      </w:r>
      <w:r>
        <w:rPr>
          <w:rFonts w:ascii="Book Antiqua" w:hAnsi="Book Antiqua" w:eastAsia="Book Antiqua" w:cs="Book Antiqua"/>
          <w:color w:val="000000"/>
        </w:rPr>
        <w:t>ound. Dual X-ray bone absorptimetry T &lt; -3.5.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Imaging examinations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Inpatient magnetic resonance imaging showed fractured T12, L2 and L3, </w:t>
      </w:r>
      <w:r>
        <w:rPr>
          <w:rFonts w:ascii="Book Antiqua" w:hAnsi="Book Antiqua" w:eastAsia="Book Antiqua" w:cs="Book Antiqua"/>
        </w:rPr>
        <w:t xml:space="preserve">which was successfully treated with PVP 1 year ago. A L1 osteoporotic vertebral </w:t>
      </w:r>
      <w:r>
        <w:rPr>
          <w:rFonts w:ascii="Book Antiqua" w:hAnsi="Book Antiqua" w:eastAsia="Book Antiqua" w:cs="Book Antiqua"/>
          <w:color w:val="000000"/>
        </w:rPr>
        <w:t xml:space="preserve">compression fracture </w:t>
      </w:r>
      <w:r>
        <w:rPr>
          <w:rFonts w:ascii="Book Antiqua" w:hAnsi="Book Antiqua" w:eastAsia="Book Antiqua" w:cs="Book Antiqua"/>
        </w:rPr>
        <w:t xml:space="preserve">was newly diagnosed </w:t>
      </w:r>
      <w:r>
        <w:rPr>
          <w:rFonts w:ascii="Book Antiqua" w:hAnsi="Book Antiqua" w:eastAsia="Book Antiqua" w:cs="Book Antiqua"/>
          <w:color w:val="000000"/>
        </w:rPr>
        <w:t>(Figure 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Newly compressed L1 fracture.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TREATMENT</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color w:val="000000"/>
        </w:rPr>
        <w:t xml:space="preserve">After full examination and preoperative preparations, the patient was prepared for surgery in the prone position with electrocardiogram monitoring and oxygen inhalation of 3 L/min. Her blood pressure was 140/85 mmHg, pulse was 82 beats/min, respiration was 20/min, and SpO2 was 98%. </w:t>
      </w:r>
      <w:r>
        <w:rPr>
          <w:rFonts w:ascii="Book Antiqua" w:hAnsi="Book Antiqua" w:eastAsia="Book Antiqua" w:cs="Book Antiqua"/>
        </w:rPr>
        <w:t>Fluid</w:t>
      </w:r>
      <w:r>
        <w:rPr>
          <w:rFonts w:ascii="Book Antiqua" w:hAnsi="Book Antiqua"/>
        </w:rPr>
        <w:t xml:space="preserve"> </w:t>
      </w:r>
      <w:r>
        <w:rPr>
          <w:rFonts w:ascii="Book Antiqua" w:hAnsi="Book Antiqua" w:eastAsia="Book Antiqua" w:cs="Book Antiqua"/>
        </w:rPr>
        <w:t xml:space="preserve">supplementation with 0.9% sodium chloride (500 mL) was given through intravenous cannula set up prior to surgery. During the operation, we used a 20 mL syringe with a needle diameter of 0.7 mm containing 200 mg lidocaine plus 10 mL sodium chloride for local anesthesia. We injected it progressively from skin to facet joint level. </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rPr>
        <w:t xml:space="preserve">Meanwhile, </w:t>
      </w:r>
      <w:r>
        <w:rPr>
          <w:rFonts w:ascii="Book Antiqua" w:hAnsi="Book Antiqua" w:eastAsia="Book Antiqua" w:cs="Book Antiqua"/>
          <w:color w:val="000000"/>
        </w:rPr>
        <w:t xml:space="preserve">we regularly checked the motor activity of the lower extremities. A puncture needle with a diameter of 3 mm was engaged to puncture. However, after 30-45 s needle puncture, we suddenly found out that our patient could not move her legs and sensation disappeared. Subsequently, the patient developed paraplegia, shortly after she lost her consciousness. Then we immediately stopped the operation. Using C-armed </w:t>
      </w:r>
      <w:r>
        <w:rPr>
          <w:rFonts w:ascii="Book Antiqua" w:hAnsi="Book Antiqua" w:eastAsia="Book Antiqua" w:cs="Book Antiqua"/>
        </w:rPr>
        <w:t>X-ray to recheck</w:t>
      </w:r>
      <w:r>
        <w:rPr>
          <w:rFonts w:ascii="Book Antiqua" w:hAnsi="Book Antiqua" w:eastAsia="Book Antiqua" w:cs="Book Antiqua"/>
          <w:color w:val="000000"/>
        </w:rPr>
        <w:t xml:space="preserve"> our patient (both anteroposteriorly and laterally),</w:t>
      </w:r>
      <w:r>
        <w:rPr>
          <w:rFonts w:ascii="Book Antiqua" w:hAnsi="Book Antiqua" w:eastAsia="Book Antiqua" w:cs="Book Antiqua"/>
          <w:color w:val="FF0000"/>
        </w:rPr>
        <w:t xml:space="preserve"> </w:t>
      </w:r>
      <w:r>
        <w:rPr>
          <w:rFonts w:ascii="Book Antiqua" w:hAnsi="Book Antiqua" w:eastAsia="Book Antiqua" w:cs="Book Antiqua"/>
        </w:rPr>
        <w:t xml:space="preserve">it was confirmed that </w:t>
      </w:r>
      <w:r>
        <w:rPr>
          <w:rFonts w:ascii="Book Antiqua" w:hAnsi="Book Antiqua" w:eastAsia="Book Antiqua" w:cs="Book Antiqua"/>
          <w:color w:val="000000"/>
        </w:rPr>
        <w:t>the puncture needle was in a safe position, which was not into the spinal canal. We then pulled out the puncture needle and turned our patient into the supine position. Promptly, the patient’s vital signs started decreasing with a blood pressure of 60/35 mmHg, pulse of 35 beats/min, respiration of 10/min and SpO2 of 45%. For fear of a lidocaine allergic reaction, 10 mg of dexamethasone and 1 mg adrenaline were given intravenously. Fluid supplementation of sodium chloride was given with maximum speed (6 mL/min), and mask oxygen inhalation with 8 L/min was given. Fortunately, after 15 min resuscitation, the patient’s vital signs gradually recovered.</w:t>
      </w:r>
    </w:p>
    <w:p>
      <w:pPr>
        <w:adjustRightInd w:val="0"/>
        <w:snapToGrid w:val="0"/>
        <w:spacing w:line="360" w:lineRule="auto"/>
        <w:ind w:firstLine="720"/>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rPr>
        <w:t>After the discussion of our surgeons and anesthesiologists, intradural anesthesia leading to total spinal anesthesia induced by lidocaine leakage during local anesthesia was suspected. Meanwhile, we also hypothesized other possible reasons: (1) Allergic reaction of lidocaine. The prevalence of true IgE-mediated allergy to local anesthetics is estimated to be lower than 1%, immediate systemic hypersensitivity reaction (anaphylaxis) symptoms are observed in the first 30 min after the exposure to the anesthetic. Symptoms include dyspnea, cough, wheezing, hypotension and tachycardia, which are mostly inconsistent with our case; (2) Lidocaine overdose and poisoning</w:t>
      </w:r>
      <w:r>
        <w:rPr>
          <w:rFonts w:ascii="Book Antiqua" w:hAnsi="Book Antiqua" w:eastAsia="Book Antiqua" w:cs="Book Antiqua"/>
        </w:rPr>
        <w:t>.</w:t>
      </w:r>
      <w:r>
        <w:rPr>
          <w:rFonts w:ascii="Book Antiqua" w:hAnsi="Book Antiqua" w:eastAsia="Book Antiqua" w:cs="Book Antiqua"/>
          <w:color w:val="FF0000"/>
        </w:rPr>
        <w:t xml:space="preserve"> </w:t>
      </w:r>
      <w:r>
        <w:rPr>
          <w:rFonts w:ascii="Book Antiqua" w:hAnsi="Book Antiqua" w:eastAsia="Book Antiqua" w:cs="Book Antiqua"/>
        </w:rPr>
        <w:t>It</w:t>
      </w:r>
      <w:r>
        <w:rPr>
          <w:rFonts w:ascii="Book Antiqua" w:hAnsi="Book Antiqua" w:eastAsia="Book Antiqua" w:cs="Book Antiqua"/>
          <w:color w:val="000000"/>
        </w:rPr>
        <w:t xml:space="preserve"> occurs when the plasmatic level in the anesthetic rises to concentrations above the recommended amount. Although potentially severe, the systemic toxicity is extremely rare, and the patient’s present signs of central nervous system activation tend to progress to perioral paresthesia, facial paresthesia, dysarthria, metallic taste, diplopia, auditory disturbances and seizures. High blood pressure and tachycardia can also be associated with such </w:t>
      </w:r>
      <w:r>
        <w:rPr>
          <w:rFonts w:ascii="Book Antiqua" w:hAnsi="Book Antiqua" w:eastAsia="Book Antiqua" w:cs="Book Antiqua"/>
        </w:rPr>
        <w:t>activation</w:t>
      </w:r>
      <w:r>
        <w:rPr>
          <w:rFonts w:ascii="Book Antiqua" w:hAnsi="Book Antiqua" w:eastAsia="Book Antiqua" w:cs="Book Antiqua"/>
          <w:vertAlign w:val="superscript"/>
        </w:rPr>
        <w:t>[16]</w:t>
      </w:r>
      <w:r>
        <w:rPr>
          <w:rFonts w:ascii="Book Antiqua" w:hAnsi="Book Antiqua" w:eastAsia="Book Antiqua" w:cs="Book Antiqua"/>
        </w:rPr>
        <w:t xml:space="preserve">. In our case, 200 mg lidocaine is theoretically safe. Furthermore, symptoms presented in our patient were largely inconsistent; (3) Extensively abnormal spinal nerve block, defined as a complication of epidural anesthesia. It sometimes can be very difficult to differentiate. However, </w:t>
      </w:r>
      <w:r>
        <w:rPr>
          <w:rFonts w:ascii="Book Antiqua" w:hAnsi="Book Antiqua" w:eastAsia="Book Antiqua" w:cs="Book Antiqua"/>
          <w:color w:val="000000"/>
        </w:rPr>
        <w:t>it generally takes longer to cause conscious instability, and it is generally feasible to identify the spine level being anesthetized through symptoms</w:t>
      </w:r>
      <w:r>
        <w:rPr>
          <w:rFonts w:ascii="Book Antiqua" w:hAnsi="Book Antiqua" w:eastAsia="Book Antiqua" w:cs="Book Antiqua"/>
          <w:vertAlign w:val="superscript"/>
        </w:rPr>
        <w:t>[17]</w:t>
      </w:r>
      <w:r>
        <w:rPr>
          <w:rFonts w:ascii="Book Antiqua" w:hAnsi="Book Antiqua" w:eastAsia="Book Antiqua" w:cs="Book Antiqua"/>
        </w:rPr>
        <w:t>.</w:t>
      </w:r>
      <w:r>
        <w:rPr>
          <w:rFonts w:ascii="Book Antiqua" w:hAnsi="Book Antiqua" w:eastAsia="Book Antiqua" w:cs="Book Antiqua"/>
          <w:color w:val="000000"/>
        </w:rPr>
        <w:t xml:space="preserve"> In our case this patient went to unconsciousness in a short time, and it was inapplicable to identify the anesthetized level; and</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4) </w:t>
      </w:r>
      <w:r>
        <w:rPr>
          <w:rFonts w:ascii="Book Antiqua" w:hAnsi="Book Antiqua" w:eastAsia="Book Antiqua" w:cs="Book Antiqua"/>
          <w:color w:val="000000"/>
          <w:shd w:val="clear" w:color="auto" w:fill="FFFFFF"/>
        </w:rPr>
        <w:t>Anterior spinal artery syndrome. It is an extremely rare cause of acute ischemic cord infarction, which usually presents as an acute and painful myelopathy. Symptoms of our patient were inconsistent. It is generally caused by occlusion or hypoperfusion of the anterior spinal artery</w:t>
      </w:r>
      <w:r>
        <w:rPr>
          <w:rFonts w:ascii="Book Antiqua" w:hAnsi="Book Antiqua" w:eastAsia="Book Antiqua" w:cs="Book Antiqua"/>
          <w:vertAlign w:val="superscript"/>
        </w:rPr>
        <w:t>[18]</w:t>
      </w:r>
      <w:r>
        <w:rPr>
          <w:rFonts w:ascii="Book Antiqua" w:hAnsi="Book Antiqua" w:eastAsia="Book Antiqua" w:cs="Book Antiqua"/>
          <w:shd w:val="clear" w:color="auto" w:fill="FFFFFF"/>
        </w:rPr>
        <w:t xml:space="preserve">. </w:t>
      </w:r>
      <w:r>
        <w:rPr>
          <w:rFonts w:ascii="Book Antiqua" w:hAnsi="Book Antiqua" w:eastAsia="Book Antiqua" w:cs="Book Antiqua"/>
          <w:color w:val="000000"/>
          <w:shd w:val="clear" w:color="auto" w:fill="FFFFFF"/>
        </w:rPr>
        <w:t>It might be caused by iatrogenic reasons, causing irreversible damage.</w:t>
      </w:r>
    </w:p>
    <w:p>
      <w:pPr>
        <w:adjustRightInd w:val="0"/>
        <w:snapToGrid w:val="0"/>
        <w:spacing w:line="360" w:lineRule="auto"/>
        <w:ind w:firstLine="720"/>
        <w:jc w:val="both"/>
        <w:rPr>
          <w:rFonts w:ascii="Book Antiqua" w:hAnsi="Book Antiqua"/>
        </w:rPr>
      </w:pPr>
      <w:r>
        <w:rPr>
          <w:rFonts w:ascii="Book Antiqua" w:hAnsi="Book Antiqua" w:eastAsia="Book Antiqua" w:cs="Book Antiqua"/>
          <w:color w:val="000000"/>
          <w:shd w:val="clear" w:color="auto" w:fill="FFFFFF"/>
        </w:rPr>
        <w:t>Fortunately, i</w:t>
      </w:r>
      <w:r>
        <w:rPr>
          <w:rFonts w:ascii="Book Antiqua" w:hAnsi="Book Antiqua" w:eastAsia="Book Antiqua" w:cs="Book Antiqua"/>
          <w:color w:val="000000"/>
        </w:rPr>
        <w:t xml:space="preserve">n our case, after </w:t>
      </w:r>
      <w:r>
        <w:rPr>
          <w:rFonts w:ascii="Book Antiqua" w:hAnsi="Book Antiqua" w:cs="Book Antiqua"/>
          <w:color w:val="000000"/>
        </w:rPr>
        <w:t>a</w:t>
      </w:r>
      <w:r>
        <w:rPr>
          <w:rFonts w:ascii="Book Antiqua" w:hAnsi="Book Antiqua" w:eastAsia="Book Antiqua" w:cs="Book Antiqua"/>
          <w:color w:val="000000"/>
        </w:rPr>
        <w:t xml:space="preserve">bout 15 min resuscitation, the patient started moving her legs and sensations came back again, with a blood pressure of 135/85 mmHg, pulse of 68 beats/min, respiration of 18/min and SpO2 of 96%. </w:t>
      </w:r>
      <w:r>
        <w:rPr>
          <w:rFonts w:ascii="Book Antiqua" w:hAnsi="Book Antiqua" w:eastAsia="Book Antiqua" w:cs="Book Antiqua"/>
        </w:rPr>
        <w:t xml:space="preserve">Therefore, anterior </w:t>
      </w:r>
      <w:r>
        <w:rPr>
          <w:rFonts w:ascii="Book Antiqua" w:hAnsi="Book Antiqua" w:eastAsia="Book Antiqua" w:cs="Book Antiqua"/>
          <w:color w:val="000000"/>
        </w:rPr>
        <w:t>spinal artery syndrome was excluded, while intradural anesthesia leading to total spinal anesthesia was eventually confirmed.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When the patient was stabilized (blood pressure: 135/85 mmHg, pulse: 68/min, respiration: 18/min, SpO2 96%) we decided to finish the surgery. We carefully and correctly reinserted the puncture needle. PVP was again safely and smoothly performed with 3.5 mL cement injected (Figure 2). The patient was sent back to the ward for monitoring. </w:t>
      </w:r>
      <w:r>
        <w:rPr>
          <w:rFonts w:ascii="Book Antiqua" w:hAnsi="Book Antiqua" w:eastAsia="Book Antiqua" w:cs="Book Antiqua"/>
        </w:rPr>
        <w:t xml:space="preserve">Significant pain relief was achieved postoperatively (visual analog scale: 2), and she was safely discharged on postoperative </w:t>
      </w:r>
      <w:r>
        <w:rPr>
          <w:rFonts w:ascii="Book Antiqua" w:hAnsi="Book Antiqua" w:eastAsia="Book Antiqua" w:cs="Book Antiqua"/>
          <w:color w:val="000000"/>
        </w:rPr>
        <w:t>day 4. The patient recovered normally at the 3-mo follow-up.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Vertebral compression fracture is one of the most common complications of patients with osteoporosis. Conservative and nonoperative treatments like various analgesics, long-term bed rest, anti-osteoporotic medications, thoracolumbar bracing and other conventional therapies might be useful in acute fractures. Sometimes, patients with severe pain do not receive relief with conservative treatments. It is worthwhile to implement some aggressive or invasive procedures to reduce pain</w:t>
      </w:r>
      <w:r>
        <w:rPr>
          <w:rFonts w:ascii="Book Antiqua" w:hAnsi="Book Antiqua" w:eastAsia="Book Antiqua" w:cs="Book Antiqua"/>
          <w:color w:val="000000"/>
          <w:vertAlign w:val="superscript"/>
        </w:rPr>
        <w:t>[19]</w:t>
      </w:r>
      <w:r>
        <w:rPr>
          <w:rFonts w:ascii="Book Antiqua" w:hAnsi="Book Antiqua" w:eastAsia="Book Antiqua" w:cs="Book Antiqua"/>
          <w:color w:val="000000"/>
        </w:rPr>
        <w:t>. Among these invasive therapies, PVP and</w:t>
      </w:r>
      <w:r>
        <w:rPr>
          <w:rFonts w:ascii="Book Antiqua" w:hAnsi="Book Antiqua" w:eastAsia="Book Antiqua" w:cs="Book Antiqua"/>
          <w:color w:val="FF0000"/>
        </w:rPr>
        <w:t xml:space="preserve"> </w:t>
      </w:r>
      <w:r>
        <w:rPr>
          <w:rFonts w:ascii="Book Antiqua" w:hAnsi="Book Antiqua" w:eastAsia="Book Antiqua" w:cs="Book Antiqua"/>
        </w:rPr>
        <w:t xml:space="preserve">percutaneous kyphoplasty </w:t>
      </w:r>
      <w:r>
        <w:rPr>
          <w:rFonts w:ascii="Book Antiqua" w:hAnsi="Book Antiqua" w:eastAsia="Book Antiqua" w:cs="Book Antiqua"/>
          <w:color w:val="000000"/>
        </w:rPr>
        <w:t xml:space="preserve">are commonly selected. </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PVP is a minimally invasive procedure widely applied in patients with OVCF, vertebral angioma, tumors, </w:t>
      </w:r>
      <w:r>
        <w:rPr>
          <w:rFonts w:ascii="Book Antiqua" w:hAnsi="Book Antiqua" w:eastAsia="Book Antiqua" w:cs="Book Antiqua"/>
          <w:i/>
          <w:iCs/>
          <w:color w:val="000000"/>
        </w:rPr>
        <w:t>etc.</w:t>
      </w:r>
      <w:r>
        <w:rPr>
          <w:rFonts w:ascii="Book Antiqua" w:hAnsi="Book Antiqua" w:eastAsia="Book Antiqua" w:cs="Book Antiqua"/>
          <w:color w:val="000000"/>
        </w:rPr>
        <w:t xml:space="preserve"> </w:t>
      </w:r>
      <w:r>
        <w:rPr>
          <w:rFonts w:ascii="Book Antiqua" w:hAnsi="Book Antiqua" w:eastAsia="Book Antiqua" w:cs="Book Antiqua"/>
        </w:rPr>
        <w:t>since i</w:t>
      </w:r>
      <w:r>
        <w:rPr>
          <w:rFonts w:ascii="Book Antiqua" w:hAnsi="Book Antiqua" w:eastAsia="Book Antiqua" w:cs="Book Antiqua"/>
          <w:color w:val="000000"/>
        </w:rPr>
        <w:t xml:space="preserve">t was first performed by Galibert </w:t>
      </w:r>
      <w:r>
        <w:rPr>
          <w:rFonts w:ascii="Book Antiqua" w:hAnsi="Book Antiqua" w:eastAsia="Book Antiqua" w:cs="Book Antiqua"/>
          <w:i/>
          <w:iCs/>
          <w:color w:val="000000"/>
        </w:rPr>
        <w:t>et al</w:t>
      </w:r>
      <w:r>
        <w:rPr>
          <w:rFonts w:ascii="Book Antiqua" w:hAnsi="Book Antiqua" w:eastAsia="Book Antiqua" w:cs="Book Antiqua"/>
          <w:vertAlign w:val="superscript"/>
        </w:rPr>
        <w:t>[20]</w:t>
      </w:r>
      <w:r>
        <w:rPr>
          <w:rFonts w:ascii="Book Antiqua" w:hAnsi="Book Antiqua" w:eastAsia="Book Antiqua" w:cs="Book Antiqua"/>
        </w:rPr>
        <w:t xml:space="preserve"> </w:t>
      </w:r>
      <w:r>
        <w:rPr>
          <w:rFonts w:ascii="Book Antiqua" w:hAnsi="Book Antiqua" w:eastAsia="Book Antiqua" w:cs="Book Antiqua"/>
          <w:color w:val="000000"/>
        </w:rPr>
        <w:t>in 1987. Previous studies showed that PVP using local anesthesia can stabilize the spine, reduce pain and improve quality of life</w:t>
      </w:r>
      <w:r>
        <w:rPr>
          <w:rFonts w:ascii="Book Antiqua" w:hAnsi="Book Antiqua" w:eastAsia="Book Antiqua" w:cs="Book Antiqua"/>
          <w:vertAlign w:val="superscript"/>
        </w:rPr>
        <w:t>[21]</w:t>
      </w:r>
      <w:r>
        <w:rPr>
          <w:rFonts w:ascii="Book Antiqua" w:hAnsi="Book Antiqua" w:eastAsia="Book Antiqua" w:cs="Book Antiqua"/>
        </w:rPr>
        <w:t xml:space="preserve">. </w:t>
      </w:r>
      <w:r>
        <w:rPr>
          <w:rFonts w:ascii="Book Antiqua" w:hAnsi="Book Antiqua" w:eastAsia="Book Antiqua" w:cs="Book Antiqua"/>
          <w:color w:val="000000"/>
        </w:rPr>
        <w:t>There are reported complications; however, to our knowledge, temporary paraplegia and unstable vital signs or total spinal anesthesia caused by local anesthetic drug leakage during PVP was never mentioned in the literature. Intradural anesthesia is more common in gynecology and obstetrics surgeries, which are mostly performed under epidural anesthesia</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Wu </w:t>
      </w:r>
      <w:r>
        <w:rPr>
          <w:rFonts w:ascii="Book Antiqua" w:hAnsi="Book Antiqua" w:eastAsia="Book Antiqua" w:cs="Book Antiqua"/>
          <w:i/>
          <w:iCs/>
          <w:color w:val="000000"/>
        </w:rPr>
        <w:t>et al</w:t>
      </w:r>
      <w:r>
        <w:rPr>
          <w:rFonts w:ascii="Book Antiqua" w:hAnsi="Book Antiqua" w:eastAsia="Book Antiqua" w:cs="Book Antiqua"/>
          <w:vertAlign w:val="superscript"/>
        </w:rPr>
        <w:t xml:space="preserve">[14] </w:t>
      </w:r>
      <w:r>
        <w:rPr>
          <w:rFonts w:ascii="Book Antiqua" w:hAnsi="Book Antiqua" w:eastAsia="Book Antiqua" w:cs="Book Antiqua"/>
        </w:rPr>
        <w:t>r</w:t>
      </w:r>
      <w:r>
        <w:rPr>
          <w:rFonts w:ascii="Book Antiqua" w:hAnsi="Book Antiqua" w:eastAsia="Book Antiqua" w:cs="Book Antiqua"/>
          <w:color w:val="000000"/>
        </w:rPr>
        <w:t xml:space="preserve">eported two </w:t>
      </w:r>
      <w:r>
        <w:rPr>
          <w:rFonts w:ascii="Book Antiqua" w:hAnsi="Book Antiqua" w:eastAsia="Book Antiqua" w:cs="Book Antiqua"/>
        </w:rPr>
        <w:t>cases o</w:t>
      </w:r>
      <w:r>
        <w:rPr>
          <w:rFonts w:ascii="Book Antiqua" w:hAnsi="Book Antiqua" w:eastAsia="Book Antiqua" w:cs="Book Antiqua"/>
          <w:color w:val="000000"/>
        </w:rPr>
        <w:t xml:space="preserve">f intradural anesthesia during posterior percutaneous endoscopic cervical discectomy performed under local anesthesia. Albi-Feldzer </w:t>
      </w:r>
      <w:r>
        <w:rPr>
          <w:rFonts w:ascii="Book Antiqua" w:hAnsi="Book Antiqua" w:eastAsia="Book Antiqua" w:cs="Book Antiqua"/>
          <w:i/>
          <w:iCs/>
          <w:color w:val="000000"/>
        </w:rPr>
        <w:t>et al</w:t>
      </w:r>
      <w:r>
        <w:rPr>
          <w:rFonts w:ascii="Book Antiqua" w:hAnsi="Book Antiqua" w:eastAsia="Book Antiqua" w:cs="Book Antiqua"/>
          <w:vertAlign w:val="superscript"/>
        </w:rPr>
        <w:t xml:space="preserve">[23] </w:t>
      </w:r>
      <w:r>
        <w:rPr>
          <w:rFonts w:ascii="Book Antiqua" w:hAnsi="Book Antiqua" w:eastAsia="Book Antiqua" w:cs="Book Antiqua"/>
          <w:color w:val="000000"/>
        </w:rPr>
        <w:t xml:space="preserve">and Beyaz </w:t>
      </w:r>
      <w:r>
        <w:rPr>
          <w:rFonts w:ascii="Book Antiqua" w:hAnsi="Book Antiqua" w:eastAsia="Book Antiqua" w:cs="Book Antiqua"/>
          <w:i/>
          <w:iCs/>
          <w:color w:val="000000"/>
        </w:rPr>
        <w:t>et al</w:t>
      </w:r>
      <w:r>
        <w:rPr>
          <w:rFonts w:ascii="Book Antiqua" w:hAnsi="Book Antiqua" w:eastAsia="Book Antiqua" w:cs="Book Antiqua"/>
          <w:vertAlign w:val="superscript"/>
        </w:rPr>
        <w:t>[24]</w:t>
      </w:r>
      <w:r>
        <w:rPr>
          <w:rFonts w:ascii="Book Antiqua" w:hAnsi="Book Antiqua" w:eastAsia="Book Antiqua" w:cs="Book Antiqua"/>
        </w:rPr>
        <w:t xml:space="preserve"> </w:t>
      </w:r>
      <w:r>
        <w:rPr>
          <w:rFonts w:ascii="Book Antiqua" w:hAnsi="Book Antiqua" w:eastAsia="Book Antiqua" w:cs="Book Antiqua"/>
          <w:color w:val="000000"/>
        </w:rPr>
        <w:t xml:space="preserve">reported total spinal anesthesia as a complication of thoracic paravertebral block. Dogan </w:t>
      </w:r>
      <w:r>
        <w:rPr>
          <w:rFonts w:ascii="Book Antiqua" w:hAnsi="Book Antiqua" w:eastAsia="Book Antiqua" w:cs="Book Antiqua"/>
          <w:i/>
          <w:iCs/>
          <w:color w:val="000000"/>
        </w:rPr>
        <w:t>et al</w:t>
      </w:r>
      <w:r>
        <w:rPr>
          <w:rFonts w:ascii="Book Antiqua" w:hAnsi="Book Antiqua" w:eastAsia="Book Antiqua" w:cs="Book Antiqua"/>
          <w:vertAlign w:val="superscript"/>
        </w:rPr>
        <w:t>[25]</w:t>
      </w:r>
      <w:r>
        <w:rPr>
          <w:rFonts w:ascii="Book Antiqua" w:hAnsi="Book Antiqua" w:eastAsia="Book Antiqua" w:cs="Book Antiqua"/>
          <w:color w:val="FF0000"/>
          <w:vertAlign w:val="superscript"/>
        </w:rPr>
        <w:t xml:space="preserve"> </w:t>
      </w:r>
      <w:r>
        <w:rPr>
          <w:rFonts w:ascii="Book Antiqua" w:hAnsi="Book Antiqua" w:eastAsia="Book Antiqua" w:cs="Book Antiqua"/>
          <w:color w:val="000000"/>
        </w:rPr>
        <w:t>reported total spinal anesthesia after lumbar plexus block. There were several reports of total spinal anesthesia after intercostal nerve block</w:t>
      </w:r>
      <w:r>
        <w:rPr>
          <w:rFonts w:ascii="Book Antiqua" w:hAnsi="Book Antiqua" w:eastAsia="Book Antiqua" w:cs="Book Antiqua"/>
          <w:vertAlign w:val="superscript"/>
        </w:rPr>
        <w:t>[26,27]</w:t>
      </w:r>
      <w:r>
        <w:rPr>
          <w:rFonts w:ascii="Book Antiqua" w:hAnsi="Book Antiqua" w:eastAsia="Book Antiqua" w:cs="Book Antiqua"/>
        </w:rPr>
        <w:t>.</w:t>
      </w:r>
      <w:r>
        <w:rPr>
          <w:rFonts w:ascii="Book Antiqua" w:hAnsi="Book Antiqua" w:eastAsia="Book Antiqua" w:cs="Book Antiqua"/>
          <w:color w:val="000000"/>
        </w:rPr>
        <w:t xml:space="preserve"> Similar to our case, Shi </w:t>
      </w:r>
      <w:r>
        <w:rPr>
          <w:rFonts w:ascii="Book Antiqua" w:hAnsi="Book Antiqua" w:eastAsia="Book Antiqua" w:cs="Book Antiqua"/>
          <w:i/>
          <w:iCs/>
          <w:color w:val="000000"/>
        </w:rPr>
        <w:t>et al</w:t>
      </w:r>
      <w:r>
        <w:rPr>
          <w:rFonts w:ascii="Book Antiqua" w:hAnsi="Book Antiqua" w:eastAsia="Book Antiqua" w:cs="Book Antiqua"/>
          <w:vertAlign w:val="superscript"/>
        </w:rPr>
        <w:t xml:space="preserve">[15] </w:t>
      </w:r>
      <w:r>
        <w:rPr>
          <w:rFonts w:ascii="Book Antiqua" w:hAnsi="Book Antiqua" w:eastAsia="Book Antiqua" w:cs="Book Antiqua"/>
          <w:color w:val="000000"/>
        </w:rPr>
        <w:t>analyzed 12 cases of total spinal anesthesia during percutaneous vertebral augmentation performed under local anesthesia. Conventionally, intradural anesthesia is usually seen spontaneously or as a complication in patients after medical procedures like lumbar puncture</w:t>
      </w:r>
      <w:r>
        <w:rPr>
          <w:rFonts w:ascii="Book Antiqua" w:hAnsi="Book Antiqua" w:eastAsia="Book Antiqua" w:cs="Book Antiqua"/>
          <w:vertAlign w:val="superscript"/>
        </w:rPr>
        <w:t>[28]</w:t>
      </w:r>
      <w:r>
        <w:rPr>
          <w:rFonts w:ascii="Book Antiqua" w:hAnsi="Book Antiqua" w:eastAsia="Book Antiqua" w:cs="Book Antiqua"/>
        </w:rPr>
        <w:t xml:space="preserve">. </w:t>
      </w:r>
      <w:r>
        <w:rPr>
          <w:rFonts w:ascii="Book Antiqua" w:hAnsi="Book Antiqua" w:eastAsia="Book Antiqua" w:cs="Book Antiqua"/>
          <w:color w:val="000000"/>
        </w:rPr>
        <w:t>Common symptoms of intradural anesthesia include paraplegia, vomiting, decreased blood pressure, depressed respiration and arrhythmia, unconsciousness and even cauda equina syndrome</w:t>
      </w:r>
      <w:r>
        <w:rPr>
          <w:rFonts w:ascii="Book Antiqua" w:hAnsi="Book Antiqua" w:eastAsia="Book Antiqua" w:cs="Book Antiqua"/>
          <w:vertAlign w:val="superscript"/>
        </w:rPr>
        <w:t>[29]</w:t>
      </w:r>
      <w:r>
        <w:rPr>
          <w:rFonts w:ascii="Book Antiqua" w:hAnsi="Book Antiqua" w:eastAsia="Book Antiqua" w:cs="Book Antiqua"/>
        </w:rPr>
        <w:t>.</w:t>
      </w:r>
      <w:r>
        <w:rPr>
          <w:rFonts w:ascii="Book Antiqua" w:hAnsi="Book Antiqua" w:eastAsia="Book Antiqua" w:cs="Book Antiqua"/>
          <w:color w:val="000000"/>
        </w:rPr>
        <w:t xml:space="preserve"> If handled improperly, it is always life threatening.</w:t>
      </w:r>
    </w:p>
    <w:p>
      <w:pPr>
        <w:adjustRightInd w:val="0"/>
        <w:snapToGrid w:val="0"/>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 xml:space="preserve">There are different diagnostic criteria of spontaneous intradural anesthesia. One of the most effective and direct ways is to observe the movement of the </w:t>
      </w:r>
      <w:r>
        <w:rPr>
          <w:rFonts w:ascii="Book Antiqua" w:hAnsi="Book Antiqua" w:eastAsia="Book Antiqua" w:cs="Book Antiqua"/>
        </w:rPr>
        <w:t xml:space="preserve">patient’s legs </w:t>
      </w:r>
      <w:r>
        <w:rPr>
          <w:rFonts w:ascii="Book Antiqua" w:hAnsi="Book Antiqua" w:eastAsia="Book Antiqua" w:cs="Book Antiqua"/>
          <w:color w:val="000000"/>
        </w:rPr>
        <w:t xml:space="preserve">during the procedure. Confirmation of the needle placement using C-arm is also helpful in differentiating. Electrocardiogram monitoring plays an essential part in detecting abnormal conditions. As for treatment, once detected, surgery should be promptly ceased, and the patient should be monitored carefully. As demonstrated in our case, oxygen inhalation, fluid supplementation and most importantly resuscitation medicines like adrenaline, </w:t>
      </w:r>
      <w:r>
        <w:rPr>
          <w:rFonts w:ascii="Book Antiqua" w:hAnsi="Book Antiqua" w:eastAsia="Book Antiqua" w:cs="Book Antiqua"/>
          <w:i/>
          <w:iCs/>
          <w:color w:val="000000"/>
        </w:rPr>
        <w:t>etc.</w:t>
      </w:r>
      <w:r>
        <w:rPr>
          <w:rFonts w:ascii="Book Antiqua" w:hAnsi="Book Antiqua" w:eastAsia="Book Antiqua" w:cs="Book Antiqua"/>
          <w:color w:val="000000"/>
        </w:rPr>
        <w:t xml:space="preserve"> were all implemented. If recovery does not occur, then we would have recommended cardiopulmonary resuscitation, endotracheal intubation and mechanical ventilation to sustain basic life signs.</w:t>
      </w:r>
    </w:p>
    <w:p>
      <w:pPr>
        <w:adjustRightInd w:val="0"/>
        <w:snapToGrid w:val="0"/>
        <w:spacing w:line="360" w:lineRule="auto"/>
        <w:ind w:firstLine="720"/>
        <w:jc w:val="both"/>
        <w:rPr>
          <w:rFonts w:ascii="Book Antiqua" w:hAnsi="Book Antiqua"/>
        </w:rPr>
      </w:pPr>
      <w:r>
        <w:rPr>
          <w:rFonts w:ascii="Book Antiqua" w:hAnsi="Book Antiqua" w:eastAsia="Book Antiqua" w:cs="Book Antiqua"/>
        </w:rPr>
        <w:t>One of the reasons increasing the chance of accidental subarachnoid injection of lidocaine is that our patient had a history of PVP procedure, which might induce pathological proliferation of granulation tissue and arachnoid abnormality around the target area. Fortunately</w:t>
      </w:r>
      <w:r>
        <w:rPr>
          <w:rFonts w:ascii="Book Antiqua" w:hAnsi="Book Antiqua" w:eastAsia="Book Antiqua" w:cs="Book Antiqua"/>
          <w:color w:val="000000"/>
        </w:rPr>
        <w:t xml:space="preserve">, in our case, with a successful resuscitation, we decided to finish the surgery. We were more careful during local anesthesia in case of inadvertent wrong puncture and lidocaine </w:t>
      </w:r>
      <w:r>
        <w:rPr>
          <w:rFonts w:ascii="Book Antiqua" w:hAnsi="Book Antiqua" w:eastAsia="Book Antiqua" w:cs="Book Antiqua"/>
        </w:rPr>
        <w:t xml:space="preserve">leakage. PVP </w:t>
      </w:r>
      <w:r>
        <w:rPr>
          <w:rFonts w:ascii="Book Antiqua" w:hAnsi="Book Antiqua" w:eastAsia="Book Antiqua" w:cs="Book Antiqua"/>
          <w:color w:val="000000"/>
        </w:rPr>
        <w:t xml:space="preserve">was again safely and smoothly performed. </w:t>
      </w:r>
      <w:r>
        <w:rPr>
          <w:rFonts w:ascii="Book Antiqua" w:hAnsi="Book Antiqua" w:eastAsia="Book Antiqua" w:cs="Book Antiqua"/>
        </w:rPr>
        <w:t xml:space="preserve">Significant pain relief </w:t>
      </w:r>
      <w:r>
        <w:rPr>
          <w:rFonts w:ascii="Book Antiqua" w:hAnsi="Book Antiqua" w:eastAsia="Book Antiqua" w:cs="Book Antiqua"/>
          <w:color w:val="000000"/>
        </w:rPr>
        <w:t>was achieved postoperatively, and she was safely discharged on postoperative day 4. The patient recovered normally at the 3-mo follow-up.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Total spinal anesthesia secondary to PVP rarely occurs. In cases of inadvertent intradural anesthesia when performing it under local anesthesia, surgeons should be highly vigilant during the whole procedure. Electrocardiogram monitoring, oxygen inhalation, intravenous cannula set prior to surgery, regular checking of motor activity and meticulous imaging monitoring with slower pushing of anesthetics, </w:t>
      </w:r>
      <w:r>
        <w:rPr>
          <w:rFonts w:ascii="Book Antiqua" w:hAnsi="Book Antiqua" w:eastAsia="Book Antiqua" w:cs="Book Antiqua"/>
          <w:i/>
          <w:iCs/>
          <w:color w:val="000000"/>
        </w:rPr>
        <w:t>etc.</w:t>
      </w:r>
      <w:r>
        <w:rPr>
          <w:rFonts w:ascii="Book Antiqua" w:hAnsi="Book Antiqua" w:eastAsia="Book Antiqua" w:cs="Book Antiqua"/>
          <w:color w:val="000000"/>
        </w:rPr>
        <w:t xml:space="preserve"> should be highly recommended.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bookmarkStart w:id="0" w:name="OLE_LINK13"/>
      <w:bookmarkStart w:id="1" w:name="OLE_LINK14"/>
      <w:r>
        <w:rPr>
          <w:rFonts w:ascii="Book Antiqua" w:hAnsi="Book Antiqua"/>
        </w:rPr>
        <w:t xml:space="preserve">1 </w:t>
      </w:r>
      <w:r>
        <w:rPr>
          <w:rFonts w:ascii="Book Antiqua" w:hAnsi="Book Antiqua"/>
          <w:b/>
          <w:bCs/>
        </w:rPr>
        <w:t>Barr JD</w:t>
      </w:r>
      <w:r>
        <w:rPr>
          <w:rFonts w:ascii="Book Antiqua" w:hAnsi="Book Antiqua"/>
        </w:rPr>
        <w:t xml:space="preserve">, Barr MS, Lemley TJ, McCann RM. Percutaneous vertebroplasty for pain relief and spinal stabilization. </w:t>
      </w:r>
      <w:r>
        <w:rPr>
          <w:rFonts w:ascii="Book Antiqua" w:hAnsi="Book Antiqua"/>
          <w:i/>
          <w:iCs/>
        </w:rPr>
        <w:t>Spine (Phila Pa 1976)</w:t>
      </w:r>
      <w:r>
        <w:rPr>
          <w:rFonts w:ascii="Book Antiqua" w:hAnsi="Book Antiqua"/>
        </w:rPr>
        <w:t xml:space="preserve"> 2000; </w:t>
      </w:r>
      <w:r>
        <w:rPr>
          <w:rFonts w:ascii="Book Antiqua" w:hAnsi="Book Antiqua"/>
          <w:b/>
          <w:bCs/>
        </w:rPr>
        <w:t>25</w:t>
      </w:r>
      <w:r>
        <w:rPr>
          <w:rFonts w:ascii="Book Antiqua" w:hAnsi="Book Antiqua"/>
        </w:rPr>
        <w:t>: 923-928 [PMID: 10767803 DOI: 10.1097/00007632-200004150-00005]</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Qi L</w:t>
      </w:r>
      <w:r>
        <w:rPr>
          <w:rFonts w:ascii="Book Antiqua" w:hAnsi="Book Antiqua"/>
        </w:rPr>
        <w:t xml:space="preserve">, Li C, Wang N, Lian H, Lian M, He B, Bao G. Efficacy of percutaneous vertebroplasty treatment of spinal tumors: A meta-analysis.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e9575 [PMID: 29504980 DOI: 10.1097/MD.0000000000009575]</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Garfin SR</w:t>
      </w:r>
      <w:r>
        <w:rPr>
          <w:rFonts w:ascii="Book Antiqua" w:hAnsi="Book Antiqua"/>
        </w:rPr>
        <w:t xml:space="preserve">, Yuan HA, Reiley MA. New technologies in spine: kyphoplasty and vertebroplasty for the treatment of painful osteoporotic compression fractures. </w:t>
      </w:r>
      <w:r>
        <w:rPr>
          <w:rFonts w:ascii="Book Antiqua" w:hAnsi="Book Antiqua"/>
          <w:i/>
          <w:iCs/>
        </w:rPr>
        <w:t>Spine (Phila Pa 1976)</w:t>
      </w:r>
      <w:r>
        <w:rPr>
          <w:rFonts w:ascii="Book Antiqua" w:hAnsi="Book Antiqua"/>
        </w:rPr>
        <w:t xml:space="preserve"> 2001; </w:t>
      </w:r>
      <w:r>
        <w:rPr>
          <w:rFonts w:ascii="Book Antiqua" w:hAnsi="Book Antiqua"/>
          <w:b/>
          <w:bCs/>
        </w:rPr>
        <w:t>26</w:t>
      </w:r>
      <w:r>
        <w:rPr>
          <w:rFonts w:ascii="Book Antiqua" w:hAnsi="Book Antiqua"/>
        </w:rPr>
        <w:t>: 1511-1515 [PMID: 11462078 DOI: 10.1097/00007632-200107150-00002]</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Kobayashi K</w:t>
      </w:r>
      <w:r>
        <w:rPr>
          <w:rFonts w:ascii="Book Antiqua" w:hAnsi="Book Antiqua"/>
        </w:rPr>
        <w:t xml:space="preserve">, Shimoyama K, Nakamura K, Murata K. Percutaneous vertebroplasty immediately relieves pain of osteoporotic vertebral compression fractures and prevents prolonged immobilization of patients. </w:t>
      </w:r>
      <w:r>
        <w:rPr>
          <w:rFonts w:ascii="Book Antiqua" w:hAnsi="Book Antiqua"/>
          <w:i/>
          <w:iCs/>
        </w:rPr>
        <w:t>Eur Radiol</w:t>
      </w:r>
      <w:r>
        <w:rPr>
          <w:rFonts w:ascii="Book Antiqua" w:hAnsi="Book Antiqua"/>
        </w:rPr>
        <w:t xml:space="preserve"> 2005; </w:t>
      </w:r>
      <w:r>
        <w:rPr>
          <w:rFonts w:ascii="Book Antiqua" w:hAnsi="Book Antiqua"/>
          <w:b/>
          <w:bCs/>
        </w:rPr>
        <w:t>15</w:t>
      </w:r>
      <w:r>
        <w:rPr>
          <w:rFonts w:ascii="Book Antiqua" w:hAnsi="Book Antiqua"/>
        </w:rPr>
        <w:t>: 360-367 [PMID: 15662480 DOI: 10.1007/s00330-004-2549-0]</w:t>
      </w:r>
    </w:p>
    <w:p>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Chen Y</w:t>
      </w:r>
      <w:r>
        <w:rPr>
          <w:rFonts w:ascii="Book Antiqua" w:hAnsi="Book Antiqua"/>
        </w:rPr>
        <w:t xml:space="preserve">, Zhang H, Chen H, Ou Z, Fu Y, Zhang J. Comparison of the effectiveness and safety of unilateral and bilateral percutaneous vertebroplasty for osteoporotic vertebral compression fractures: A protocol for systematic review and meta-analysis. </w:t>
      </w:r>
      <w:r>
        <w:rPr>
          <w:rFonts w:ascii="Book Antiqua" w:hAnsi="Book Antiqua"/>
          <w:i/>
          <w:iCs/>
        </w:rPr>
        <w:t>Medicine (Baltimore)</w:t>
      </w:r>
      <w:r>
        <w:rPr>
          <w:rFonts w:ascii="Book Antiqua" w:hAnsi="Book Antiqua"/>
        </w:rPr>
        <w:t xml:space="preserve"> 2021; </w:t>
      </w:r>
      <w:r>
        <w:rPr>
          <w:rFonts w:ascii="Book Antiqua" w:hAnsi="Book Antiqua"/>
          <w:b/>
          <w:bCs/>
        </w:rPr>
        <w:t>100</w:t>
      </w:r>
      <w:r>
        <w:rPr>
          <w:rFonts w:ascii="Book Antiqua" w:hAnsi="Book Antiqua"/>
        </w:rPr>
        <w:t>: e28453 [PMID: 34941201 DOI: 10.1097/MD.0000000000028453]</w:t>
      </w:r>
    </w:p>
    <w:p>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Dudeney S</w:t>
      </w:r>
      <w:r>
        <w:rPr>
          <w:rFonts w:ascii="Book Antiqua" w:hAnsi="Book Antiqua"/>
        </w:rPr>
        <w:t xml:space="preserve">, Lieberman I. Percutaneous vertebroplasty in the treatment of osteoporotic vertebral compression fractures: an open prospective study. </w:t>
      </w:r>
      <w:r>
        <w:rPr>
          <w:rFonts w:ascii="Book Antiqua" w:hAnsi="Book Antiqua"/>
          <w:i/>
          <w:iCs/>
        </w:rPr>
        <w:t>J Rheumatol</w:t>
      </w:r>
      <w:r>
        <w:rPr>
          <w:rFonts w:ascii="Book Antiqua" w:hAnsi="Book Antiqua"/>
        </w:rPr>
        <w:t xml:space="preserve"> 2000; </w:t>
      </w:r>
      <w:r>
        <w:rPr>
          <w:rFonts w:ascii="Book Antiqua" w:hAnsi="Book Antiqua"/>
          <w:b/>
          <w:bCs/>
        </w:rPr>
        <w:t>27</w:t>
      </w:r>
      <w:r>
        <w:rPr>
          <w:rFonts w:ascii="Book Antiqua" w:hAnsi="Book Antiqua"/>
        </w:rPr>
        <w:t>: 2526 [PMID: 11036860]</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Jensen ME</w:t>
      </w:r>
      <w:r>
        <w:rPr>
          <w:rFonts w:ascii="Book Antiqua" w:hAnsi="Book Antiqua"/>
        </w:rPr>
        <w:t xml:space="preserve">, Evans AJ, Mathis JM, Kallmes DF, Cloft HJ, Dion JE. Percutaneous polymethylmethacrylate vertebroplasty in the treatment of osteoporotic vertebral body compression fractures: technical aspects. </w:t>
      </w:r>
      <w:r>
        <w:rPr>
          <w:rFonts w:ascii="Book Antiqua" w:hAnsi="Book Antiqua"/>
          <w:i/>
          <w:iCs/>
        </w:rPr>
        <w:t>AJNR Am J Neuroradiol</w:t>
      </w:r>
      <w:r>
        <w:rPr>
          <w:rFonts w:ascii="Book Antiqua" w:hAnsi="Book Antiqua"/>
        </w:rPr>
        <w:t xml:space="preserve"> 1997; </w:t>
      </w:r>
      <w:r>
        <w:rPr>
          <w:rFonts w:ascii="Book Antiqua" w:hAnsi="Book Antiqua"/>
          <w:b/>
          <w:bCs/>
        </w:rPr>
        <w:t>18</w:t>
      </w:r>
      <w:r>
        <w:rPr>
          <w:rFonts w:ascii="Book Antiqua" w:hAnsi="Book Antiqua"/>
        </w:rPr>
        <w:t>: 1897-1904 [PMID: 9403451]</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Lee BJ</w:t>
      </w:r>
      <w:r>
        <w:rPr>
          <w:rFonts w:ascii="Book Antiqua" w:hAnsi="Book Antiqua"/>
        </w:rPr>
        <w:t xml:space="preserve">, Lee SR, Yoo TY. Paraplegia as a complication of percutaneous vertebroplasty with polymethylmethacrylate: a case report. </w:t>
      </w:r>
      <w:r>
        <w:rPr>
          <w:rFonts w:ascii="Book Antiqua" w:hAnsi="Book Antiqua"/>
          <w:i/>
          <w:iCs/>
        </w:rPr>
        <w:t>Spine (Phila Pa 1976)</w:t>
      </w:r>
      <w:r>
        <w:rPr>
          <w:rFonts w:ascii="Book Antiqua" w:hAnsi="Book Antiqua"/>
        </w:rPr>
        <w:t xml:space="preserve"> 2002; </w:t>
      </w:r>
      <w:r>
        <w:rPr>
          <w:rFonts w:ascii="Book Antiqua" w:hAnsi="Book Antiqua"/>
          <w:b/>
          <w:bCs/>
        </w:rPr>
        <w:t>27</w:t>
      </w:r>
      <w:r>
        <w:rPr>
          <w:rFonts w:ascii="Book Antiqua" w:hAnsi="Book Antiqua"/>
        </w:rPr>
        <w:t>: E419-E422 [PMID: 12394938 DOI: 10.1097/00007632-200210010-00022]</w:t>
      </w:r>
    </w:p>
    <w:p>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Naud R</w:t>
      </w:r>
      <w:r>
        <w:rPr>
          <w:rFonts w:ascii="Book Antiqua" w:hAnsi="Book Antiqua"/>
        </w:rPr>
        <w:t xml:space="preserve">, Guinde J, Astoul P. Pulmonary cement embolism complicating percutaneous kyphoplasty: A case report. </w:t>
      </w:r>
      <w:r>
        <w:rPr>
          <w:rFonts w:ascii="Book Antiqua" w:hAnsi="Book Antiqua"/>
          <w:i/>
          <w:iCs/>
        </w:rPr>
        <w:t>Respir Med Case Rep</w:t>
      </w:r>
      <w:r>
        <w:rPr>
          <w:rFonts w:ascii="Book Antiqua" w:hAnsi="Book Antiqua"/>
        </w:rPr>
        <w:t xml:space="preserve"> 2020; </w:t>
      </w:r>
      <w:r>
        <w:rPr>
          <w:rFonts w:ascii="Book Antiqua" w:hAnsi="Book Antiqua"/>
          <w:b/>
          <w:bCs/>
        </w:rPr>
        <w:t>31</w:t>
      </w:r>
      <w:r>
        <w:rPr>
          <w:rFonts w:ascii="Book Antiqua" w:hAnsi="Book Antiqua"/>
        </w:rPr>
        <w:t>: 101188 [PMID: 32923362 DOI: 10.1016/j.rmcr.2020.101188]</w:t>
      </w:r>
    </w:p>
    <w:p>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Kim SP</w:t>
      </w:r>
      <w:r>
        <w:rPr>
          <w:rFonts w:ascii="Book Antiqua" w:hAnsi="Book Antiqua"/>
        </w:rPr>
        <w:t xml:space="preserve">, Son BS, Lee SK, Kim DH. Cardiac perforation due to intracardiac bone cement after percutaneous vertebroplasty. </w:t>
      </w:r>
      <w:r>
        <w:rPr>
          <w:rFonts w:ascii="Book Antiqua" w:hAnsi="Book Antiqua"/>
          <w:i/>
          <w:iCs/>
        </w:rPr>
        <w:t>J Card Surg</w:t>
      </w:r>
      <w:r>
        <w:rPr>
          <w:rFonts w:ascii="Book Antiqua" w:hAnsi="Book Antiqua"/>
        </w:rPr>
        <w:t xml:space="preserve"> 2014; </w:t>
      </w:r>
      <w:r>
        <w:rPr>
          <w:rFonts w:ascii="Book Antiqua" w:hAnsi="Book Antiqua"/>
          <w:b/>
          <w:bCs/>
        </w:rPr>
        <w:t>29</w:t>
      </w:r>
      <w:r>
        <w:rPr>
          <w:rFonts w:ascii="Book Antiqua" w:hAnsi="Book Antiqua"/>
        </w:rPr>
        <w:t>: 499-500 [PMID: 24417769 DOI: 10.1111/jocs.12270]</w:t>
      </w:r>
    </w:p>
    <w:p>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Laredo JD</w:t>
      </w:r>
      <w:r>
        <w:rPr>
          <w:rFonts w:ascii="Book Antiqua" w:hAnsi="Book Antiqua"/>
        </w:rPr>
        <w:t xml:space="preserve">, Hamze B. Complications of percutaneous vertebroplasty and their prevention. </w:t>
      </w:r>
      <w:r>
        <w:rPr>
          <w:rFonts w:ascii="Book Antiqua" w:hAnsi="Book Antiqua"/>
          <w:i/>
          <w:iCs/>
        </w:rPr>
        <w:t>Semin Ultrasound CT MR</w:t>
      </w:r>
      <w:r>
        <w:rPr>
          <w:rFonts w:ascii="Book Antiqua" w:hAnsi="Book Antiqua"/>
        </w:rPr>
        <w:t xml:space="preserve"> 2005; </w:t>
      </w:r>
      <w:r>
        <w:rPr>
          <w:rFonts w:ascii="Book Antiqua" w:hAnsi="Book Antiqua"/>
          <w:b/>
          <w:bCs/>
        </w:rPr>
        <w:t>26</w:t>
      </w:r>
      <w:r>
        <w:rPr>
          <w:rFonts w:ascii="Book Antiqua" w:hAnsi="Book Antiqua"/>
        </w:rPr>
        <w:t>: 65-80 [PMID: 15856808 DOI: 10.1053/j.sult.2005.02.003]</w:t>
      </w:r>
    </w:p>
    <w:p>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Puri AS</w:t>
      </w:r>
      <w:r>
        <w:rPr>
          <w:rFonts w:ascii="Book Antiqua" w:hAnsi="Book Antiqua"/>
        </w:rPr>
        <w:t xml:space="preserve">, Colen RR, Reddy AS, Groff MW, DiNobile D, Killoran T, Nikolic B, Thomas AJ. Lumbar artery pseudoaneurysm after percutaneous vertebroplasty: a unique vascular complication. </w:t>
      </w:r>
      <w:r>
        <w:rPr>
          <w:rFonts w:ascii="Book Antiqua" w:hAnsi="Book Antiqua"/>
          <w:i/>
          <w:iCs/>
        </w:rPr>
        <w:t>J Neurosurg Spine</w:t>
      </w:r>
      <w:r>
        <w:rPr>
          <w:rFonts w:ascii="Book Antiqua" w:hAnsi="Book Antiqua"/>
        </w:rPr>
        <w:t xml:space="preserve"> 2011; </w:t>
      </w:r>
      <w:r>
        <w:rPr>
          <w:rFonts w:ascii="Book Antiqua" w:hAnsi="Book Antiqua"/>
          <w:b/>
          <w:bCs/>
        </w:rPr>
        <w:t>14</w:t>
      </w:r>
      <w:r>
        <w:rPr>
          <w:rFonts w:ascii="Book Antiqua" w:hAnsi="Book Antiqua"/>
        </w:rPr>
        <w:t>: 296-299 [PMID: 21214310 DOI: 10.3171/2010.10.SPINE1082]</w:t>
      </w:r>
    </w:p>
    <w:p>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Kim MH</w:t>
      </w:r>
      <w:r>
        <w:rPr>
          <w:rFonts w:ascii="Book Antiqua" w:hAnsi="Book Antiqua"/>
        </w:rPr>
        <w:t xml:space="preserve">, Lee AS, Min SH, Yoon SH. Risk factors of new compression fractures in adjacent vertebrae after percutaneous vertebroplasty. </w:t>
      </w:r>
      <w:r>
        <w:rPr>
          <w:rFonts w:ascii="Book Antiqua" w:hAnsi="Book Antiqua"/>
          <w:i/>
          <w:iCs/>
        </w:rPr>
        <w:t>Asian Spine J</w:t>
      </w:r>
      <w:r>
        <w:rPr>
          <w:rFonts w:ascii="Book Antiqua" w:hAnsi="Book Antiqua"/>
        </w:rPr>
        <w:t xml:space="preserve"> 2011; </w:t>
      </w:r>
      <w:r>
        <w:rPr>
          <w:rFonts w:ascii="Book Antiqua" w:hAnsi="Book Antiqua"/>
          <w:b/>
          <w:bCs/>
        </w:rPr>
        <w:t>5</w:t>
      </w:r>
      <w:r>
        <w:rPr>
          <w:rFonts w:ascii="Book Antiqua" w:hAnsi="Book Antiqua"/>
        </w:rPr>
        <w:t>: 180-187 [PMID: 21892391 DOI: 10.4184/asj.2011.5.3.180]</w:t>
      </w:r>
    </w:p>
    <w:p>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Wu W</w:t>
      </w:r>
      <w:r>
        <w:rPr>
          <w:rFonts w:ascii="Book Antiqua" w:hAnsi="Book Antiqua"/>
        </w:rPr>
        <w:t xml:space="preserve">, Yan Z. Intraoperative total spinal anesthesia as a complication of posterior percutaneous endoscopic cervical discectomy. </w:t>
      </w:r>
      <w:r>
        <w:rPr>
          <w:rFonts w:ascii="Book Antiqua" w:hAnsi="Book Antiqua"/>
          <w:i/>
          <w:iCs/>
        </w:rPr>
        <w:t>Eur Spine J</w:t>
      </w:r>
      <w:r>
        <w:rPr>
          <w:rFonts w:ascii="Book Antiqua" w:hAnsi="Book Antiqua"/>
        </w:rPr>
        <w:t xml:space="preserve"> 2018; </w:t>
      </w:r>
      <w:r>
        <w:rPr>
          <w:rFonts w:ascii="Book Antiqua" w:hAnsi="Book Antiqua"/>
          <w:b/>
          <w:bCs/>
        </w:rPr>
        <w:t>27</w:t>
      </w:r>
      <w:r>
        <w:rPr>
          <w:rFonts w:ascii="Book Antiqua" w:hAnsi="Book Antiqua"/>
        </w:rPr>
        <w:t>: 431-435 [PMID: 29275522 DOI: 10.1007/s00586-017-5424-9]</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Shi G</w:t>
      </w:r>
      <w:r>
        <w:rPr>
          <w:rFonts w:ascii="Book Antiqua" w:hAnsi="Book Antiqua"/>
        </w:rPr>
        <w:t xml:space="preserve">, Feng F, Hao C, Pu J, Li B, Tang H. An analysis of the causes of transient paraplegia during percutaneous vertebral augmentation under local anesthesia: A case series of 12 patients. </w:t>
      </w:r>
      <w:r>
        <w:rPr>
          <w:rFonts w:ascii="Book Antiqua" w:hAnsi="Book Antiqua"/>
          <w:i/>
          <w:iCs/>
        </w:rPr>
        <w:t>J Orthop Surg (Hong Kong)</w:t>
      </w:r>
      <w:r>
        <w:rPr>
          <w:rFonts w:ascii="Book Antiqua" w:hAnsi="Book Antiqua"/>
        </w:rPr>
        <w:t xml:space="preserve"> 2019; </w:t>
      </w:r>
      <w:r>
        <w:rPr>
          <w:rFonts w:ascii="Book Antiqua" w:hAnsi="Book Antiqua"/>
          <w:b/>
          <w:bCs/>
        </w:rPr>
        <w:t>27</w:t>
      </w:r>
      <w:r>
        <w:rPr>
          <w:rFonts w:ascii="Book Antiqua" w:hAnsi="Book Antiqua"/>
        </w:rPr>
        <w:t>: 2309499019861879 [PMID: 31354044 DOI: 10.1177/2309499019861879]</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Cherobin ACFP</w:t>
      </w:r>
      <w:r>
        <w:rPr>
          <w:rFonts w:ascii="Book Antiqua" w:hAnsi="Book Antiqua"/>
        </w:rPr>
        <w:t xml:space="preserve">, Tavares GT. Safety of local anesthetics. </w:t>
      </w:r>
      <w:r>
        <w:rPr>
          <w:rFonts w:ascii="Book Antiqua" w:hAnsi="Book Antiqua"/>
          <w:i/>
          <w:iCs/>
        </w:rPr>
        <w:t>An Bras Dermatol</w:t>
      </w:r>
      <w:r>
        <w:rPr>
          <w:rFonts w:ascii="Book Antiqua" w:hAnsi="Book Antiqua"/>
        </w:rPr>
        <w:t xml:space="preserve"> 2020; </w:t>
      </w:r>
      <w:r>
        <w:rPr>
          <w:rFonts w:ascii="Book Antiqua" w:hAnsi="Book Antiqua"/>
          <w:b/>
          <w:bCs/>
        </w:rPr>
        <w:t>95</w:t>
      </w:r>
      <w:r>
        <w:rPr>
          <w:rFonts w:ascii="Book Antiqua" w:hAnsi="Book Antiqua"/>
        </w:rPr>
        <w:t>: 82-90 [PMID: 31952994 DOI: 10.1016/j.abd.2019.09.025]</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Asfaw G</w:t>
      </w:r>
      <w:r>
        <w:rPr>
          <w:rFonts w:ascii="Book Antiqua" w:hAnsi="Book Antiqua"/>
        </w:rPr>
        <w:t xml:space="preserve">, Eshetie A. A case of total spinal anesthesia. </w:t>
      </w:r>
      <w:r>
        <w:rPr>
          <w:rFonts w:ascii="Book Antiqua" w:hAnsi="Book Antiqua"/>
          <w:i/>
          <w:iCs/>
        </w:rPr>
        <w:t>Int J Surg Case Rep</w:t>
      </w:r>
      <w:r>
        <w:rPr>
          <w:rFonts w:ascii="Book Antiqua" w:hAnsi="Book Antiqua"/>
        </w:rPr>
        <w:t xml:space="preserve"> 2020; </w:t>
      </w:r>
      <w:r>
        <w:rPr>
          <w:rFonts w:ascii="Book Antiqua" w:hAnsi="Book Antiqua"/>
          <w:b/>
          <w:bCs/>
        </w:rPr>
        <w:t>76</w:t>
      </w:r>
      <w:r>
        <w:rPr>
          <w:rFonts w:ascii="Book Antiqua" w:hAnsi="Book Antiqua"/>
        </w:rPr>
        <w:t>: 237-239 [PMID: 33053480 DOI: 10.1016/j.ijscr.2020.09.177]</w:t>
      </w:r>
    </w:p>
    <w:p>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Peng T</w:t>
      </w:r>
      <w:r>
        <w:rPr>
          <w:rFonts w:ascii="Book Antiqua" w:hAnsi="Book Antiqua"/>
        </w:rPr>
        <w:t xml:space="preserve">, Zhang ZF. Anterior Spinal Artery Syndrome in a Patient with Cervical Spondylosis Demonstrated by CT Angiography. </w:t>
      </w:r>
      <w:r>
        <w:rPr>
          <w:rFonts w:ascii="Book Antiqua" w:hAnsi="Book Antiqua"/>
          <w:i/>
          <w:iCs/>
        </w:rPr>
        <w:t>Orthop Surg</w:t>
      </w:r>
      <w:r>
        <w:rPr>
          <w:rFonts w:ascii="Book Antiqua" w:hAnsi="Book Antiqua"/>
        </w:rPr>
        <w:t xml:space="preserve"> 2019; </w:t>
      </w:r>
      <w:r>
        <w:rPr>
          <w:rFonts w:ascii="Book Antiqua" w:hAnsi="Book Antiqua"/>
          <w:b/>
          <w:bCs/>
        </w:rPr>
        <w:t>11</w:t>
      </w:r>
      <w:r>
        <w:rPr>
          <w:rFonts w:ascii="Book Antiqua" w:hAnsi="Book Antiqua"/>
        </w:rPr>
        <w:t>: 1220-1223 [PMID: 31680448 DOI: 10.1111/os.12555]</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En X,</w:t>
      </w:r>
      <w:r>
        <w:rPr>
          <w:rFonts w:ascii="Book Antiqua" w:hAnsi="Book Antiqua"/>
        </w:rPr>
        <w:t xml:space="preserve"> Hao DJ. Percutaneous Kyphoplasty vs Conservative Treatment in Acute and Subacute Osteoporotic Vertebral Compression Fractures (OVCF): A Double-Blinded, Randomized Controlled Clinical Trial (RCT) in the Population of Western China. </w:t>
      </w:r>
      <w:r>
        <w:rPr>
          <w:rFonts w:ascii="Book Antiqua" w:hAnsi="Book Antiqua"/>
          <w:i/>
          <w:iCs/>
        </w:rPr>
        <w:t>Spine J</w:t>
      </w:r>
      <w:r>
        <w:rPr>
          <w:rFonts w:ascii="Book Antiqua" w:hAnsi="Book Antiqua"/>
        </w:rPr>
        <w:t xml:space="preserve"> 2013; </w:t>
      </w:r>
      <w:r>
        <w:rPr>
          <w:rFonts w:ascii="Book Antiqua" w:hAnsi="Book Antiqua"/>
          <w:b/>
          <w:bCs/>
        </w:rPr>
        <w:t>13:</w:t>
      </w:r>
      <w:r>
        <w:rPr>
          <w:rFonts w:ascii="Book Antiqua" w:hAnsi="Book Antiqua"/>
        </w:rPr>
        <w:t xml:space="preserve"> S90-S91</w:t>
      </w:r>
    </w:p>
    <w:p>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Galibert P</w:t>
      </w:r>
      <w:r>
        <w:rPr>
          <w:rFonts w:ascii="Book Antiqua" w:hAnsi="Book Antiqua"/>
        </w:rPr>
        <w:t xml:space="preserve">, Deramond H, Rosat P, Le Gars D. [Preliminary note on the treatment of vertebral angioma by percutaneous acrylic vertebroplasty]. </w:t>
      </w:r>
      <w:r>
        <w:rPr>
          <w:rFonts w:ascii="Book Antiqua" w:hAnsi="Book Antiqua"/>
          <w:i/>
          <w:iCs/>
        </w:rPr>
        <w:t>Neurochirurgie</w:t>
      </w:r>
      <w:r>
        <w:rPr>
          <w:rFonts w:ascii="Book Antiqua" w:hAnsi="Book Antiqua"/>
        </w:rPr>
        <w:t xml:space="preserve"> 1987; </w:t>
      </w:r>
      <w:r>
        <w:rPr>
          <w:rFonts w:ascii="Book Antiqua" w:hAnsi="Book Antiqua"/>
          <w:b/>
          <w:bCs/>
        </w:rPr>
        <w:t>33</w:t>
      </w:r>
      <w:r>
        <w:rPr>
          <w:rFonts w:ascii="Book Antiqua" w:hAnsi="Book Antiqua"/>
        </w:rPr>
        <w:t>: 166-168 [PMID: 3600949]</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Lamy O</w:t>
      </w:r>
      <w:r>
        <w:rPr>
          <w:rFonts w:ascii="Book Antiqua" w:hAnsi="Book Antiqua"/>
        </w:rPr>
        <w:t xml:space="preserve">, Uebelhart B, Aubry-Rozier B. Risks and benefits of percutaneous vertebroplasty or kyphoplasty in the management of osteoporotic vertebral fractures. </w:t>
      </w:r>
      <w:r>
        <w:rPr>
          <w:rFonts w:ascii="Book Antiqua" w:hAnsi="Book Antiqua"/>
          <w:i/>
          <w:iCs/>
        </w:rPr>
        <w:t>Osteoporos Int</w:t>
      </w:r>
      <w:r>
        <w:rPr>
          <w:rFonts w:ascii="Book Antiqua" w:hAnsi="Book Antiqua"/>
        </w:rPr>
        <w:t xml:space="preserve"> 2014; </w:t>
      </w:r>
      <w:r>
        <w:rPr>
          <w:rFonts w:ascii="Book Antiqua" w:hAnsi="Book Antiqua"/>
          <w:b/>
          <w:bCs/>
        </w:rPr>
        <w:t>25</w:t>
      </w:r>
      <w:r>
        <w:rPr>
          <w:rFonts w:ascii="Book Antiqua" w:hAnsi="Book Antiqua"/>
        </w:rPr>
        <w:t>: 807-819 [PMID: 24264371 DOI: 10.1007/s00198-013-2574-4]</w:t>
      </w: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Ting HY</w:t>
      </w:r>
      <w:r>
        <w:rPr>
          <w:rFonts w:ascii="Book Antiqua" w:hAnsi="Book Antiqua"/>
        </w:rPr>
        <w:t xml:space="preserve">, Tsui BC. Reversal of high spinal anesthesia with cerebrospinal lavage after inadvertent intrathecal injection of local anesthetic in an obstetric patient. </w:t>
      </w:r>
      <w:r>
        <w:rPr>
          <w:rFonts w:ascii="Book Antiqua" w:hAnsi="Book Antiqua"/>
          <w:i/>
          <w:iCs/>
        </w:rPr>
        <w:t>Can J Anaesth</w:t>
      </w:r>
      <w:r>
        <w:rPr>
          <w:rFonts w:ascii="Book Antiqua" w:hAnsi="Book Antiqua"/>
        </w:rPr>
        <w:t xml:space="preserve"> 2014; </w:t>
      </w:r>
      <w:r>
        <w:rPr>
          <w:rFonts w:ascii="Book Antiqua" w:hAnsi="Book Antiqua"/>
          <w:b/>
          <w:bCs/>
        </w:rPr>
        <w:t>61</w:t>
      </w:r>
      <w:r>
        <w:rPr>
          <w:rFonts w:ascii="Book Antiqua" w:hAnsi="Book Antiqua"/>
        </w:rPr>
        <w:t>: 1004-1007 [PMID: 25125249 DOI: 10.1007/s12630-014-0219-5]</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Albi-Feldzer A</w:t>
      </w:r>
      <w:r>
        <w:rPr>
          <w:rFonts w:ascii="Book Antiqua" w:hAnsi="Book Antiqua"/>
        </w:rPr>
        <w:t xml:space="preserve">, Duceau B, Nguessom W, Jayr C. A severe complication after ultrasound-guided thoracic paravertebral block for breast cancer surgery: total spinal anaesthesia: A case report. </w:t>
      </w:r>
      <w:r>
        <w:rPr>
          <w:rFonts w:ascii="Book Antiqua" w:hAnsi="Book Antiqua"/>
          <w:i/>
          <w:iCs/>
        </w:rPr>
        <w:t>Eur J Anaesthesiol</w:t>
      </w:r>
      <w:r>
        <w:rPr>
          <w:rFonts w:ascii="Book Antiqua" w:hAnsi="Book Antiqua"/>
        </w:rPr>
        <w:t xml:space="preserve"> 2016; </w:t>
      </w:r>
      <w:r>
        <w:rPr>
          <w:rFonts w:ascii="Book Antiqua" w:hAnsi="Book Antiqua"/>
          <w:b/>
          <w:bCs/>
        </w:rPr>
        <w:t>33</w:t>
      </w:r>
      <w:r>
        <w:rPr>
          <w:rFonts w:ascii="Book Antiqua" w:hAnsi="Book Antiqua"/>
        </w:rPr>
        <w:t>: 949-951 [PMID: 27801748 DOI: 10.1097/EJA.0000000000000536]</w:t>
      </w:r>
    </w:p>
    <w:p>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Beyaz SG</w:t>
      </w:r>
      <w:r>
        <w:rPr>
          <w:rFonts w:ascii="Book Antiqua" w:hAnsi="Book Antiqua"/>
        </w:rPr>
        <w:t xml:space="preserve">, Özocak H, Ergönenç T, Erdem AF, Palabıyık O. Total Spinal Block after Thoracic Paravertebral Block. </w:t>
      </w:r>
      <w:r>
        <w:rPr>
          <w:rFonts w:ascii="Book Antiqua" w:hAnsi="Book Antiqua"/>
          <w:i/>
          <w:iCs/>
        </w:rPr>
        <w:t>Turk J Anaesthesiol Reanim</w:t>
      </w:r>
      <w:r>
        <w:rPr>
          <w:rFonts w:ascii="Book Antiqua" w:hAnsi="Book Antiqua"/>
        </w:rPr>
        <w:t xml:space="preserve"> 2014; </w:t>
      </w:r>
      <w:r>
        <w:rPr>
          <w:rFonts w:ascii="Book Antiqua" w:hAnsi="Book Antiqua"/>
          <w:b/>
          <w:bCs/>
        </w:rPr>
        <w:t>42</w:t>
      </w:r>
      <w:r>
        <w:rPr>
          <w:rFonts w:ascii="Book Antiqua" w:hAnsi="Book Antiqua"/>
        </w:rPr>
        <w:t>: 43-45 [PMID: 27366387 DOI: 10.5152/TJAR.2013.60]</w:t>
      </w:r>
    </w:p>
    <w:p>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Dogan Z</w:t>
      </w:r>
      <w:r>
        <w:rPr>
          <w:rFonts w:ascii="Book Antiqua" w:hAnsi="Book Antiqua"/>
        </w:rPr>
        <w:t xml:space="preserve">, Bakan M, Idin K, Esen A, Uslu FB, Ozturk E. Total spinal block after lumbar plexus block: a case report. </w:t>
      </w:r>
      <w:r>
        <w:rPr>
          <w:rFonts w:ascii="Book Antiqua" w:hAnsi="Book Antiqua"/>
          <w:i/>
          <w:iCs/>
        </w:rPr>
        <w:t>Braz J Anesthesiol</w:t>
      </w:r>
      <w:r>
        <w:rPr>
          <w:rFonts w:ascii="Book Antiqua" w:hAnsi="Book Antiqua"/>
        </w:rPr>
        <w:t xml:space="preserve"> 2014; </w:t>
      </w:r>
      <w:r>
        <w:rPr>
          <w:rFonts w:ascii="Book Antiqua" w:hAnsi="Book Antiqua"/>
          <w:b/>
          <w:bCs/>
        </w:rPr>
        <w:t>64</w:t>
      </w:r>
      <w:r>
        <w:rPr>
          <w:rFonts w:ascii="Book Antiqua" w:hAnsi="Book Antiqua"/>
        </w:rPr>
        <w:t>: 121-123 [PMID: 24794455 DOI: 10.1016/j.bjane.2013.03.002]</w:t>
      </w:r>
    </w:p>
    <w:p>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Chaudhri BB</w:t>
      </w:r>
      <w:r>
        <w:rPr>
          <w:rFonts w:ascii="Book Antiqua" w:hAnsi="Book Antiqua"/>
        </w:rPr>
        <w:t xml:space="preserve">, Macfie A, Kirk AJ. Inadvertent total spinal anesthesia after intercostal nerve block placement during lung resection. </w:t>
      </w:r>
      <w:r>
        <w:rPr>
          <w:rFonts w:ascii="Book Antiqua" w:hAnsi="Book Antiqua"/>
          <w:i/>
          <w:iCs/>
        </w:rPr>
        <w:t>Ann Thorac Surg</w:t>
      </w:r>
      <w:r>
        <w:rPr>
          <w:rFonts w:ascii="Book Antiqua" w:hAnsi="Book Antiqua"/>
        </w:rPr>
        <w:t xml:space="preserve"> 2009; </w:t>
      </w:r>
      <w:r>
        <w:rPr>
          <w:rFonts w:ascii="Book Antiqua" w:hAnsi="Book Antiqua"/>
          <w:b/>
          <w:bCs/>
        </w:rPr>
        <w:t>88</w:t>
      </w:r>
      <w:r>
        <w:rPr>
          <w:rFonts w:ascii="Book Antiqua" w:hAnsi="Book Antiqua"/>
        </w:rPr>
        <w:t>: 283-284 [PMID: 19559248 DOI: 10.1016/j.athoracsur.2008.09.070]</w:t>
      </w:r>
    </w:p>
    <w:p>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Friesen D</w:t>
      </w:r>
      <w:r>
        <w:rPr>
          <w:rFonts w:ascii="Book Antiqua" w:hAnsi="Book Antiqua"/>
        </w:rPr>
        <w:t xml:space="preserve">, Robinson RH. Total spinal anesthesia--a complication of intercostal nerve block. </w:t>
      </w:r>
      <w:r>
        <w:rPr>
          <w:rFonts w:ascii="Book Antiqua" w:hAnsi="Book Antiqua"/>
          <w:i/>
          <w:iCs/>
        </w:rPr>
        <w:t>Kans Med</w:t>
      </w:r>
      <w:r>
        <w:rPr>
          <w:rFonts w:ascii="Book Antiqua" w:hAnsi="Book Antiqua"/>
        </w:rPr>
        <w:t xml:space="preserve"> 1987; </w:t>
      </w:r>
      <w:r>
        <w:rPr>
          <w:rFonts w:ascii="Book Antiqua" w:hAnsi="Book Antiqua"/>
          <w:b/>
          <w:bCs/>
        </w:rPr>
        <w:t>88</w:t>
      </w:r>
      <w:r>
        <w:rPr>
          <w:rFonts w:ascii="Book Antiqua" w:hAnsi="Book Antiqua"/>
        </w:rPr>
        <w:t>: 84-96 [PMID: 3560589]</w:t>
      </w:r>
    </w:p>
    <w:p>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Jong D,</w:t>
      </w:r>
      <w:r>
        <w:rPr>
          <w:rFonts w:ascii="Book Antiqua" w:hAnsi="Book Antiqua"/>
        </w:rPr>
        <w:t xml:space="preserve"> Rudolph H. Lumbar puncture and spinal analgesia: intradural and extradural.</w:t>
      </w:r>
      <w:r>
        <w:rPr>
          <w:rFonts w:ascii="Book Antiqua" w:hAnsi="Book Antiqua"/>
          <w:i/>
          <w:iCs/>
        </w:rPr>
        <w:t xml:space="preserve"> JAMA</w:t>
      </w:r>
      <w:r>
        <w:rPr>
          <w:rFonts w:ascii="Book Antiqua" w:hAnsi="Book Antiqua"/>
        </w:rPr>
        <w:t xml:space="preserve"> 1985; </w:t>
      </w:r>
      <w:r>
        <w:rPr>
          <w:rFonts w:ascii="Book Antiqua" w:hAnsi="Book Antiqua"/>
          <w:b/>
          <w:bCs/>
        </w:rPr>
        <w:t xml:space="preserve">242: </w:t>
      </w:r>
      <w:r>
        <w:rPr>
          <w:rFonts w:ascii="Book Antiqua" w:hAnsi="Book Antiqua"/>
        </w:rPr>
        <w:t>76-77</w:t>
      </w:r>
    </w:p>
    <w:p>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Navarro JL</w:t>
      </w:r>
      <w:r>
        <w:rPr>
          <w:rFonts w:ascii="Book Antiqua" w:hAnsi="Book Antiqua"/>
        </w:rPr>
        <w:t xml:space="preserve">, Soria A, Herrera P, Montero R. [Cauda equina syndrome after intradural anesthesia with bupivacaine]. </w:t>
      </w:r>
      <w:r>
        <w:rPr>
          <w:rFonts w:ascii="Book Antiqua" w:hAnsi="Book Antiqua"/>
          <w:i/>
          <w:iCs/>
        </w:rPr>
        <w:t>Rev Esp Anestesiol Reanim</w:t>
      </w:r>
      <w:r>
        <w:rPr>
          <w:rFonts w:ascii="Book Antiqua" w:hAnsi="Book Antiqua"/>
        </w:rPr>
        <w:t xml:space="preserve"> 2001; </w:t>
      </w:r>
      <w:r>
        <w:rPr>
          <w:rFonts w:ascii="Book Antiqua" w:hAnsi="Book Antiqua"/>
          <w:b/>
          <w:bCs/>
        </w:rPr>
        <w:t>48</w:t>
      </w:r>
      <w:r>
        <w:rPr>
          <w:rFonts w:ascii="Book Antiqua" w:hAnsi="Book Antiqua"/>
        </w:rPr>
        <w:t>: 337-339 [PMID: 11591282]</w:t>
      </w:r>
    </w:p>
    <w:bookmarkEnd w:id="0"/>
    <w:bookmarkEnd w:id="1"/>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 written informed consent was obtained from the patient for publication of this case report.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nothing to disclose.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 xml:space="preserve">The authors have read the CARE Checklist (2016), and the manuscript was prepared and revised according to the CARE Checklist (2016).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29,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30,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Article in press:</w:t>
      </w:r>
      <w:r>
        <w:t xml:space="preserve"> </w:t>
      </w:r>
      <w:r>
        <w:rPr>
          <w:rFonts w:ascii="Book Antiqua" w:hAnsi="Book Antiqua" w:eastAsia="Book Antiqua" w:cs="Book Antiqua"/>
          <w:color w:val="000000"/>
        </w:rPr>
        <w:t>August 1,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Orthopedics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D, 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Amornyotin S, Thailand; Nisi F, Italy; Singh A, India; Tsuchiya M, Japan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DM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bCs/>
          <w:color w:val="000000"/>
        </w:rPr>
        <w:t>Wang DM</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hint="eastAsia" w:ascii="Book Antiqua" w:hAnsi="Book Antiqua" w:eastAsia="宋体"/>
          <w:lang w:eastAsia="zh-CN"/>
        </w:rPr>
      </w:pPr>
      <w:r>
        <w:rPr>
          <w:rFonts w:hint="eastAsia" w:ascii="Book Antiqua" w:hAnsi="Book Antiqua" w:eastAsia="宋体"/>
          <w:lang w:eastAsia="zh-CN"/>
        </w:rPr>
        <w:drawing>
          <wp:inline distT="0" distB="0" distL="114300" distR="114300">
            <wp:extent cx="3071495" cy="2388870"/>
            <wp:effectExtent l="0" t="0" r="6985" b="3810"/>
            <wp:docPr id="1" name="图片 1" descr="WJCC-10-905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9050-g001"/>
                    <pic:cNvPicPr>
                      <a:picLocks noChangeAspect="1"/>
                    </pic:cNvPicPr>
                  </pic:nvPicPr>
                  <pic:blipFill>
                    <a:blip r:embed="rId5"/>
                    <a:stretch>
                      <a:fillRect/>
                    </a:stretch>
                  </pic:blipFill>
                  <pic:spPr>
                    <a:xfrm>
                      <a:off x="0" y="0"/>
                      <a:ext cx="3071495" cy="2388870"/>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Preoperative </w:t>
      </w:r>
      <w:r>
        <w:rPr>
          <w:rFonts w:ascii="Book Antiqua" w:hAnsi="Book Antiqua"/>
          <w:b/>
          <w:bCs/>
          <w:color w:val="000000"/>
        </w:rPr>
        <w:t>magnetic resonance imaging.</w:t>
      </w:r>
      <w:r>
        <w:rPr>
          <w:rFonts w:ascii="Book Antiqua" w:hAnsi="Book Antiqua" w:eastAsia="Book Antiqua" w:cs="Book Antiqua"/>
          <w:b/>
          <w:bCs/>
          <w:color w:val="000000"/>
        </w:rPr>
        <w:t xml:space="preserve"> </w:t>
      </w:r>
      <w:r>
        <w:rPr>
          <w:rFonts w:ascii="Book Antiqua" w:hAnsi="Book Antiqua" w:eastAsia="Book Antiqua" w:cs="Book Antiqua"/>
          <w:color w:val="000000"/>
        </w:rPr>
        <w:t>T2 showed a newly diagnosed L1 osteoporotic vertebral compression fracture (white arrow); Fractured T12, L2 and L3 successfully treated with percutaneous vertebroplasty 1 year ago (orange arrows).</w:t>
      </w:r>
    </w:p>
    <w:p>
      <w:pPr>
        <w:rPr>
          <w:rFonts w:ascii="Book Antiqua" w:hAnsi="Book Antiqua" w:eastAsia="Book Antiqua" w:cs="Book Antiqua"/>
          <w:b/>
          <w:bCs/>
          <w:color w:val="000000"/>
        </w:rPr>
      </w:pPr>
      <w:r>
        <w:rPr>
          <w:rFonts w:ascii="Book Antiqua" w:hAnsi="Book Antiqua" w:eastAsia="Book Antiqua" w:cs="Book Antiqua"/>
          <w:b/>
          <w:bCs/>
          <w:color w:val="000000"/>
        </w:rPr>
        <w:br w:type="page"/>
      </w:r>
    </w:p>
    <w:p>
      <w:pPr>
        <w:adjustRightInd w:val="0"/>
        <w:snapToGrid w:val="0"/>
        <w:spacing w:line="360" w:lineRule="auto"/>
        <w:jc w:val="both"/>
        <w:rPr>
          <w:rFonts w:hint="eastAsia" w:ascii="Book Antiqua" w:hAnsi="Book Antiqua" w:eastAsia="宋体"/>
          <w:b/>
          <w:bCs/>
          <w:lang w:eastAsia="zh-CN"/>
        </w:rPr>
      </w:pPr>
      <w:bookmarkStart w:id="2" w:name="_GoBack"/>
      <w:r>
        <w:rPr>
          <w:rFonts w:hint="eastAsia" w:ascii="Book Antiqua" w:hAnsi="Book Antiqua" w:eastAsia="宋体"/>
          <w:b/>
          <w:bCs/>
          <w:lang w:eastAsia="zh-CN"/>
        </w:rPr>
        <w:drawing>
          <wp:inline distT="0" distB="0" distL="114300" distR="114300">
            <wp:extent cx="3345815" cy="2541905"/>
            <wp:effectExtent l="0" t="0" r="6985" b="3175"/>
            <wp:docPr id="2" name="图片 2" descr="WJCC-10-905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9050-g002"/>
                    <pic:cNvPicPr>
                      <a:picLocks noChangeAspect="1"/>
                    </pic:cNvPicPr>
                  </pic:nvPicPr>
                  <pic:blipFill>
                    <a:blip r:embed="rId6"/>
                    <a:stretch>
                      <a:fillRect/>
                    </a:stretch>
                  </pic:blipFill>
                  <pic:spPr>
                    <a:xfrm>
                      <a:off x="0" y="0"/>
                      <a:ext cx="3345815" cy="2541905"/>
                    </a:xfrm>
                    <a:prstGeom prst="rect">
                      <a:avLst/>
                    </a:prstGeom>
                  </pic:spPr>
                </pic:pic>
              </a:graphicData>
            </a:graphic>
          </wp:inline>
        </w:drawing>
      </w:r>
      <w:bookmarkEnd w:id="2"/>
    </w:p>
    <w:p>
      <w:pPr>
        <w:adjustRightInd w:val="0"/>
        <w:snapToGrid w:val="0"/>
        <w:spacing w:line="360" w:lineRule="auto"/>
        <w:jc w:val="both"/>
        <w:rPr>
          <w:rFonts w:ascii="Book Antiqua" w:hAnsi="Book Antiqua" w:eastAsia="Book Antiqua" w:cs="Book Antiqua"/>
          <w:color w:val="000000"/>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2 Postoperative X-ray. </w:t>
      </w:r>
      <w:r>
        <w:rPr>
          <w:rFonts w:ascii="Book Antiqua" w:hAnsi="Book Antiqua" w:eastAsia="Book Antiqua" w:cs="Book Antiqua"/>
          <w:color w:val="000000"/>
        </w:rPr>
        <w:t>A: Postoperative anteroposterior X-ray showed an almost evenly distributed cement of L1; B: Postoperative lateral X-ray showed a safe placement of the cement (white arrows).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Symbol">
    <w:panose1 w:val="020B0502040204020203"/>
    <w:charset w:val="00"/>
    <w:family w:val="swiss"/>
    <w:pitch w:val="default"/>
    <w:sig w:usb0="800001E3" w:usb1="1200FFEF" w:usb2="00040000" w:usb3="04000000" w:csb0="00000001" w:csb1="4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608901056"/>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2260A"/>
    <w:rsid w:val="00023D2F"/>
    <w:rsid w:val="000543E5"/>
    <w:rsid w:val="0009199C"/>
    <w:rsid w:val="000A160F"/>
    <w:rsid w:val="000A4687"/>
    <w:rsid w:val="000B252C"/>
    <w:rsid w:val="000B3E48"/>
    <w:rsid w:val="000C07EB"/>
    <w:rsid w:val="000C2A88"/>
    <w:rsid w:val="000E3926"/>
    <w:rsid w:val="000E7F88"/>
    <w:rsid w:val="00137A0D"/>
    <w:rsid w:val="00146542"/>
    <w:rsid w:val="00151424"/>
    <w:rsid w:val="001519CF"/>
    <w:rsid w:val="00172895"/>
    <w:rsid w:val="001940C8"/>
    <w:rsid w:val="00196E17"/>
    <w:rsid w:val="001C1C28"/>
    <w:rsid w:val="001D3999"/>
    <w:rsid w:val="001D4648"/>
    <w:rsid w:val="00212789"/>
    <w:rsid w:val="00216BC5"/>
    <w:rsid w:val="00225E91"/>
    <w:rsid w:val="00247069"/>
    <w:rsid w:val="00251A71"/>
    <w:rsid w:val="002633D3"/>
    <w:rsid w:val="0026675C"/>
    <w:rsid w:val="00272EC4"/>
    <w:rsid w:val="002767CF"/>
    <w:rsid w:val="00283B12"/>
    <w:rsid w:val="00295649"/>
    <w:rsid w:val="002A5106"/>
    <w:rsid w:val="002A702F"/>
    <w:rsid w:val="002B7BCA"/>
    <w:rsid w:val="002C68C2"/>
    <w:rsid w:val="002C7F40"/>
    <w:rsid w:val="002D1524"/>
    <w:rsid w:val="00300B28"/>
    <w:rsid w:val="00310880"/>
    <w:rsid w:val="003316D4"/>
    <w:rsid w:val="00345BDA"/>
    <w:rsid w:val="00352F37"/>
    <w:rsid w:val="00353824"/>
    <w:rsid w:val="0037056E"/>
    <w:rsid w:val="003A7C49"/>
    <w:rsid w:val="003C6C89"/>
    <w:rsid w:val="003E0EC0"/>
    <w:rsid w:val="003E1605"/>
    <w:rsid w:val="003E56C2"/>
    <w:rsid w:val="003F2508"/>
    <w:rsid w:val="00414600"/>
    <w:rsid w:val="00422A27"/>
    <w:rsid w:val="004411E7"/>
    <w:rsid w:val="004417F9"/>
    <w:rsid w:val="00447F41"/>
    <w:rsid w:val="00456625"/>
    <w:rsid w:val="00465162"/>
    <w:rsid w:val="00465A38"/>
    <w:rsid w:val="00472B5A"/>
    <w:rsid w:val="00475B2C"/>
    <w:rsid w:val="004A48B2"/>
    <w:rsid w:val="004A75ED"/>
    <w:rsid w:val="004B02B0"/>
    <w:rsid w:val="004B3F0D"/>
    <w:rsid w:val="004C6764"/>
    <w:rsid w:val="004D2B41"/>
    <w:rsid w:val="004D56F6"/>
    <w:rsid w:val="004E0D9D"/>
    <w:rsid w:val="004E2829"/>
    <w:rsid w:val="0050008C"/>
    <w:rsid w:val="005022DA"/>
    <w:rsid w:val="00525D02"/>
    <w:rsid w:val="00536E10"/>
    <w:rsid w:val="00546935"/>
    <w:rsid w:val="005545E8"/>
    <w:rsid w:val="005564DE"/>
    <w:rsid w:val="005716E6"/>
    <w:rsid w:val="00590582"/>
    <w:rsid w:val="00592966"/>
    <w:rsid w:val="005B15A6"/>
    <w:rsid w:val="005C31AB"/>
    <w:rsid w:val="00601B6B"/>
    <w:rsid w:val="0063724F"/>
    <w:rsid w:val="00641E27"/>
    <w:rsid w:val="00663256"/>
    <w:rsid w:val="00666CB9"/>
    <w:rsid w:val="00673988"/>
    <w:rsid w:val="0069585F"/>
    <w:rsid w:val="006A1D25"/>
    <w:rsid w:val="006A2695"/>
    <w:rsid w:val="006B3C08"/>
    <w:rsid w:val="00720962"/>
    <w:rsid w:val="0075572A"/>
    <w:rsid w:val="007651BD"/>
    <w:rsid w:val="00777E2D"/>
    <w:rsid w:val="00777E65"/>
    <w:rsid w:val="0078752B"/>
    <w:rsid w:val="007A1336"/>
    <w:rsid w:val="007A7814"/>
    <w:rsid w:val="007B4BBD"/>
    <w:rsid w:val="007D0F63"/>
    <w:rsid w:val="007D6595"/>
    <w:rsid w:val="007D739D"/>
    <w:rsid w:val="0080397C"/>
    <w:rsid w:val="008075AF"/>
    <w:rsid w:val="00811DE4"/>
    <w:rsid w:val="008328C0"/>
    <w:rsid w:val="008410E4"/>
    <w:rsid w:val="008640A7"/>
    <w:rsid w:val="00875D7C"/>
    <w:rsid w:val="0089031B"/>
    <w:rsid w:val="00897E25"/>
    <w:rsid w:val="008A6B7E"/>
    <w:rsid w:val="008C04E9"/>
    <w:rsid w:val="008D5FF9"/>
    <w:rsid w:val="008E3684"/>
    <w:rsid w:val="008E77BE"/>
    <w:rsid w:val="00905BE5"/>
    <w:rsid w:val="00921E60"/>
    <w:rsid w:val="009347D4"/>
    <w:rsid w:val="009365B1"/>
    <w:rsid w:val="00945BE4"/>
    <w:rsid w:val="00950D17"/>
    <w:rsid w:val="00951AF4"/>
    <w:rsid w:val="009529E0"/>
    <w:rsid w:val="00967754"/>
    <w:rsid w:val="009764B6"/>
    <w:rsid w:val="009918D9"/>
    <w:rsid w:val="009B7903"/>
    <w:rsid w:val="009D0D17"/>
    <w:rsid w:val="009F1E0B"/>
    <w:rsid w:val="009F66FE"/>
    <w:rsid w:val="009F6DB5"/>
    <w:rsid w:val="00A04AF6"/>
    <w:rsid w:val="00A23FD2"/>
    <w:rsid w:val="00A24BE7"/>
    <w:rsid w:val="00A261B2"/>
    <w:rsid w:val="00A52A05"/>
    <w:rsid w:val="00A72F49"/>
    <w:rsid w:val="00A76458"/>
    <w:rsid w:val="00A77B3E"/>
    <w:rsid w:val="00A83AAC"/>
    <w:rsid w:val="00A94408"/>
    <w:rsid w:val="00AA4D9D"/>
    <w:rsid w:val="00AC49AF"/>
    <w:rsid w:val="00B1178A"/>
    <w:rsid w:val="00B16AAC"/>
    <w:rsid w:val="00B45C47"/>
    <w:rsid w:val="00B626E6"/>
    <w:rsid w:val="00B62E1B"/>
    <w:rsid w:val="00B82F5E"/>
    <w:rsid w:val="00B8318C"/>
    <w:rsid w:val="00B84F24"/>
    <w:rsid w:val="00BC1470"/>
    <w:rsid w:val="00BC38AD"/>
    <w:rsid w:val="00C43BFA"/>
    <w:rsid w:val="00C51348"/>
    <w:rsid w:val="00C526A5"/>
    <w:rsid w:val="00CA2A55"/>
    <w:rsid w:val="00CB3A95"/>
    <w:rsid w:val="00CB51FD"/>
    <w:rsid w:val="00CC51A2"/>
    <w:rsid w:val="00CE322D"/>
    <w:rsid w:val="00CE7BD1"/>
    <w:rsid w:val="00CF3451"/>
    <w:rsid w:val="00D008A2"/>
    <w:rsid w:val="00D00A52"/>
    <w:rsid w:val="00D11378"/>
    <w:rsid w:val="00D12F32"/>
    <w:rsid w:val="00D13BD5"/>
    <w:rsid w:val="00D158E9"/>
    <w:rsid w:val="00D21067"/>
    <w:rsid w:val="00D213C3"/>
    <w:rsid w:val="00D25CE6"/>
    <w:rsid w:val="00D304CA"/>
    <w:rsid w:val="00D34AA9"/>
    <w:rsid w:val="00D74968"/>
    <w:rsid w:val="00D765DA"/>
    <w:rsid w:val="00D85064"/>
    <w:rsid w:val="00D947F2"/>
    <w:rsid w:val="00DA06AC"/>
    <w:rsid w:val="00DA6C82"/>
    <w:rsid w:val="00DB09A5"/>
    <w:rsid w:val="00DB5421"/>
    <w:rsid w:val="00DD2BDC"/>
    <w:rsid w:val="00DD2FB9"/>
    <w:rsid w:val="00DE34F9"/>
    <w:rsid w:val="00DF2AAC"/>
    <w:rsid w:val="00E0072C"/>
    <w:rsid w:val="00E03D2F"/>
    <w:rsid w:val="00E36CF4"/>
    <w:rsid w:val="00E55E38"/>
    <w:rsid w:val="00E7779B"/>
    <w:rsid w:val="00E8259A"/>
    <w:rsid w:val="00E85D7F"/>
    <w:rsid w:val="00EB440D"/>
    <w:rsid w:val="00EC4AE3"/>
    <w:rsid w:val="00ED146A"/>
    <w:rsid w:val="00EE1571"/>
    <w:rsid w:val="00F04A9C"/>
    <w:rsid w:val="00F1127B"/>
    <w:rsid w:val="00F12F29"/>
    <w:rsid w:val="00F15E5C"/>
    <w:rsid w:val="00F15E71"/>
    <w:rsid w:val="00F3569C"/>
    <w:rsid w:val="00F42815"/>
    <w:rsid w:val="00F57254"/>
    <w:rsid w:val="00F71A5B"/>
    <w:rsid w:val="00FA6361"/>
    <w:rsid w:val="00FD4146"/>
    <w:rsid w:val="00FD499E"/>
    <w:rsid w:val="00FE26DD"/>
    <w:rsid w:val="00FF6485"/>
    <w:rsid w:val="089C66FC"/>
    <w:rsid w:val="0D580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0"/>
    <w:rPr>
      <w:rFonts w:ascii="Times New Roman" w:hAnsi="Times New Roman" w:cs="Times New Roman" w:eastAsiaTheme="minorEastAsia"/>
      <w:lang w:eastAsia="en-US"/>
    </w:rPr>
  </w:style>
  <w:style w:type="paragraph" w:styleId="3">
    <w:name w:val="footer"/>
    <w:basedOn w:val="1"/>
    <w:link w:val="11"/>
    <w:unhideWhenUsed/>
    <w:qFormat/>
    <w:uiPriority w:val="99"/>
    <w:pPr>
      <w:tabs>
        <w:tab w:val="center" w:pos="4153"/>
        <w:tab w:val="right" w:pos="8306"/>
      </w:tabs>
      <w:snapToGrid w:val="0"/>
    </w:pPr>
    <w:rPr>
      <w:rFonts w:ascii="Times New Roman" w:hAnsi="Times New Roman" w:cs="Times New Roman" w:eastAsiaTheme="minorEastAsia"/>
      <w:sz w:val="18"/>
      <w:szCs w:val="18"/>
      <w:lang w:eastAsia="en-US"/>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rFonts w:ascii="Times New Roman" w:hAnsi="Times New Roman" w:cs="Times New Roman" w:eastAsiaTheme="minorEastAsia"/>
      <w:sz w:val="18"/>
      <w:szCs w:val="18"/>
      <w:lang w:eastAsia="en-US"/>
    </w:rPr>
  </w:style>
  <w:style w:type="paragraph" w:styleId="5">
    <w:name w:val="annotation subject"/>
    <w:basedOn w:val="2"/>
    <w:next w:val="2"/>
    <w:link w:val="13"/>
    <w:semiHidden/>
    <w:unhideWhenUsed/>
    <w:qFormat/>
    <w:uiPriority w:val="0"/>
    <w:rPr>
      <w:b/>
      <w:bCs/>
    </w:rPr>
  </w:style>
  <w:style w:type="character" w:styleId="8">
    <w:name w:val="Hyperlink"/>
    <w:basedOn w:val="7"/>
    <w:unhideWhenUsed/>
    <w:qFormat/>
    <w:uiPriority w:val="0"/>
    <w:rPr>
      <w:color w:val="0000FF" w:themeColor="hyperlink"/>
      <w:u w:val="single"/>
      <w14:textFill>
        <w14:solidFill>
          <w14:schemeClr w14:val="hlink"/>
        </w14:solidFill>
      </w14:textFill>
    </w:rPr>
  </w:style>
  <w:style w:type="character" w:styleId="9">
    <w:name w:val="annotation reference"/>
    <w:basedOn w:val="7"/>
    <w:semiHidden/>
    <w:unhideWhenUsed/>
    <w:qFormat/>
    <w:uiPriority w:val="0"/>
    <w:rPr>
      <w:sz w:val="21"/>
      <w:szCs w:val="21"/>
    </w:rPr>
  </w:style>
  <w:style w:type="character" w:customStyle="1" w:styleId="10">
    <w:name w:val="页眉 字符"/>
    <w:basedOn w:val="7"/>
    <w:link w:val="4"/>
    <w:uiPriority w:val="0"/>
    <w:rPr>
      <w:sz w:val="18"/>
      <w:szCs w:val="18"/>
    </w:rPr>
  </w:style>
  <w:style w:type="character" w:customStyle="1" w:styleId="11">
    <w:name w:val="页脚 字符"/>
    <w:basedOn w:val="7"/>
    <w:link w:val="3"/>
    <w:uiPriority w:val="99"/>
    <w:rPr>
      <w:sz w:val="18"/>
      <w:szCs w:val="18"/>
    </w:rPr>
  </w:style>
  <w:style w:type="character" w:customStyle="1" w:styleId="12">
    <w:name w:val="批注文字 字符"/>
    <w:basedOn w:val="7"/>
    <w:link w:val="2"/>
    <w:qFormat/>
    <w:uiPriority w:val="0"/>
    <w:rPr>
      <w:sz w:val="24"/>
      <w:szCs w:val="24"/>
    </w:rPr>
  </w:style>
  <w:style w:type="character" w:customStyle="1" w:styleId="13">
    <w:name w:val="批注主题 字符"/>
    <w:basedOn w:val="12"/>
    <w:link w:val="5"/>
    <w:semiHidden/>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E11D-CED1-404C-9657-6450DE92C9C3}">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3534</Words>
  <Characters>21594</Characters>
  <Lines>175</Lines>
  <Paragraphs>49</Paragraphs>
  <TotalTime>0</TotalTime>
  <ScaleCrop>false</ScaleCrop>
  <LinksUpToDate>false</LinksUpToDate>
  <CharactersWithSpaces>25009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2022-07-31T16:47:00Z</dcterms:created>
  <dc:creator>Dong-Mei Wang</dc:creator>
  <cp:lastModifiedBy>晓晨</cp:lastModifiedBy>
  <dcterms:modified xsi:type="dcterms:W3CDTF">2022-08-26T06:08:05Z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594F2472D32E4A1A99C6D65DCA3C2DCE</vt:lpwstr>
  </property>
</Properties>
</file>