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278D"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 xml:space="preserve">Name of Journal: </w:t>
      </w:r>
      <w:r w:rsidRPr="002D2714">
        <w:rPr>
          <w:rFonts w:ascii="Book Antiqua" w:eastAsia="Book Antiqua" w:hAnsi="Book Antiqua" w:cs="Book Antiqua"/>
          <w:i/>
          <w:color w:val="000000"/>
        </w:rPr>
        <w:t>World Journal of Gastroenterology</w:t>
      </w:r>
    </w:p>
    <w:p w14:paraId="653E0158"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 xml:space="preserve">Manuscript NO: </w:t>
      </w:r>
      <w:r w:rsidRPr="002D2714">
        <w:rPr>
          <w:rFonts w:ascii="Book Antiqua" w:eastAsia="Book Antiqua" w:hAnsi="Book Antiqua" w:cs="Book Antiqua"/>
          <w:color w:val="000000"/>
        </w:rPr>
        <w:t>77058</w:t>
      </w:r>
    </w:p>
    <w:p w14:paraId="16C684DB"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 xml:space="preserve">Manuscript Type: </w:t>
      </w:r>
      <w:r w:rsidRPr="002D2714">
        <w:rPr>
          <w:rFonts w:ascii="Book Antiqua" w:eastAsia="Book Antiqua" w:hAnsi="Book Antiqua" w:cs="Book Antiqua"/>
          <w:color w:val="000000"/>
        </w:rPr>
        <w:t>ORIGINAL ARTICLE</w:t>
      </w:r>
    </w:p>
    <w:p w14:paraId="58E39103" w14:textId="77777777" w:rsidR="00A77B3E" w:rsidRPr="002D2714" w:rsidRDefault="00A77B3E" w:rsidP="00EC178C">
      <w:pPr>
        <w:spacing w:line="360" w:lineRule="auto"/>
        <w:jc w:val="both"/>
        <w:rPr>
          <w:rFonts w:ascii="Book Antiqua" w:hAnsi="Book Antiqua"/>
        </w:rPr>
      </w:pPr>
    </w:p>
    <w:p w14:paraId="2D3EF68F"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i/>
          <w:color w:val="000000"/>
        </w:rPr>
        <w:t>Retrospective Cohort Study</w:t>
      </w:r>
    </w:p>
    <w:p w14:paraId="638596F3"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Trends in medication use and treatment patterns in Chinese patients with inflammatory bowel disease</w:t>
      </w:r>
    </w:p>
    <w:p w14:paraId="16FCE1AA" w14:textId="77777777" w:rsidR="00A77B3E" w:rsidRPr="002D2714" w:rsidRDefault="00A77B3E" w:rsidP="00EC178C">
      <w:pPr>
        <w:spacing w:line="360" w:lineRule="auto"/>
        <w:jc w:val="both"/>
        <w:rPr>
          <w:rFonts w:ascii="Book Antiqua" w:hAnsi="Book Antiqua"/>
        </w:rPr>
      </w:pPr>
    </w:p>
    <w:p w14:paraId="7E69F41F" w14:textId="77777777" w:rsidR="00A77B3E" w:rsidRPr="002D2714" w:rsidRDefault="00540ED8" w:rsidP="00EC178C">
      <w:pPr>
        <w:spacing w:line="360" w:lineRule="auto"/>
        <w:jc w:val="both"/>
        <w:rPr>
          <w:rFonts w:ascii="Book Antiqua" w:hAnsi="Book Antiqua"/>
        </w:rPr>
      </w:pPr>
      <w:r w:rsidRPr="002D2714">
        <w:rPr>
          <w:rFonts w:ascii="Book Antiqua" w:eastAsia="Book Antiqua" w:hAnsi="Book Antiqua" w:cs="Book Antiqua"/>
          <w:color w:val="000000"/>
        </w:rPr>
        <w:t>Yao LY</w:t>
      </w:r>
      <w:r w:rsidR="00F975FB" w:rsidRPr="002D2714">
        <w:rPr>
          <w:rFonts w:ascii="Book Antiqua" w:eastAsia="Book Antiqua" w:hAnsi="Book Antiqua" w:cs="Book Antiqua"/>
          <w:color w:val="000000"/>
        </w:rPr>
        <w:t xml:space="preserve"> </w:t>
      </w:r>
      <w:r w:rsidR="00F975FB" w:rsidRPr="002D2714">
        <w:rPr>
          <w:rFonts w:ascii="Book Antiqua" w:eastAsia="Book Antiqua" w:hAnsi="Book Antiqua" w:cs="Book Antiqua"/>
          <w:i/>
          <w:iCs/>
          <w:color w:val="000000"/>
        </w:rPr>
        <w:t>et al</w:t>
      </w:r>
      <w:r w:rsidR="00F975FB" w:rsidRPr="002D2714">
        <w:rPr>
          <w:rFonts w:ascii="Book Antiqua" w:eastAsia="Book Antiqua" w:hAnsi="Book Antiqua" w:cs="Book Antiqua"/>
          <w:color w:val="000000"/>
        </w:rPr>
        <w:t>. Medication trends for IBD</w:t>
      </w:r>
    </w:p>
    <w:p w14:paraId="41C74066" w14:textId="77777777" w:rsidR="00A77B3E" w:rsidRPr="002D2714" w:rsidRDefault="00A77B3E" w:rsidP="00EC178C">
      <w:pPr>
        <w:spacing w:line="360" w:lineRule="auto"/>
        <w:jc w:val="both"/>
        <w:rPr>
          <w:rFonts w:ascii="Book Antiqua" w:hAnsi="Book Antiqua"/>
        </w:rPr>
      </w:pPr>
    </w:p>
    <w:p w14:paraId="13FE5BB4"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Ling-Ya Yao, Bu-Le Shao, Feng Tian, Mei Ye, Yu-Qin Li, Xiao-Lei Wang, Lin Wang, Shao-Qi Yang, Xiao-Ping Lv, Yan Jia, Xue-Hong Wang, Xiao-Qi Zhang, Yan-Ling Wei, Qian Cao</w:t>
      </w:r>
    </w:p>
    <w:p w14:paraId="2010C948" w14:textId="77777777" w:rsidR="00A77B3E" w:rsidRPr="002D2714" w:rsidRDefault="00A77B3E" w:rsidP="00EC178C">
      <w:pPr>
        <w:spacing w:line="360" w:lineRule="auto"/>
        <w:jc w:val="both"/>
        <w:rPr>
          <w:rFonts w:ascii="Book Antiqua" w:hAnsi="Book Antiqua"/>
        </w:rPr>
      </w:pPr>
    </w:p>
    <w:p w14:paraId="3F068E2C"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Ling-Ya Yao, Bu-Le Shao, Qian Cao, </w:t>
      </w:r>
      <w:r w:rsidRPr="002D2714">
        <w:rPr>
          <w:rFonts w:ascii="Book Antiqua" w:eastAsia="Book Antiqua" w:hAnsi="Book Antiqua" w:cs="Book Antiqua"/>
          <w:color w:val="000000"/>
        </w:rPr>
        <w:t xml:space="preserve">Department of Gastroenterology, Sir Run Run Shaw Hospital, College of Medicine Zhejiang University, Hangzhou 310016, </w:t>
      </w:r>
      <w:r w:rsidR="00A0568D" w:rsidRPr="002D2714">
        <w:rPr>
          <w:rFonts w:ascii="Book Antiqua" w:hAnsi="Book Antiqua" w:cs="Book Antiqua" w:hint="eastAsia"/>
          <w:color w:val="000000"/>
          <w:lang w:eastAsia="zh-CN"/>
        </w:rPr>
        <w:t xml:space="preserve">Zhejiang Province, </w:t>
      </w:r>
      <w:r w:rsidRPr="002D2714">
        <w:rPr>
          <w:rFonts w:ascii="Book Antiqua" w:eastAsia="Book Antiqua" w:hAnsi="Book Antiqua" w:cs="Book Antiqua"/>
          <w:color w:val="000000"/>
        </w:rPr>
        <w:t>China</w:t>
      </w:r>
    </w:p>
    <w:p w14:paraId="7988FE9B" w14:textId="77777777" w:rsidR="00A77B3E" w:rsidRPr="002D2714" w:rsidRDefault="00A77B3E" w:rsidP="00EC178C">
      <w:pPr>
        <w:spacing w:line="360" w:lineRule="auto"/>
        <w:jc w:val="both"/>
        <w:rPr>
          <w:rFonts w:ascii="Book Antiqua" w:hAnsi="Book Antiqua"/>
        </w:rPr>
      </w:pPr>
    </w:p>
    <w:p w14:paraId="179C6B3C"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Feng Tian, </w:t>
      </w:r>
      <w:r w:rsidRPr="002D2714">
        <w:rPr>
          <w:rFonts w:ascii="Book Antiqua" w:eastAsia="Book Antiqua" w:hAnsi="Book Antiqua" w:cs="Book Antiqua"/>
          <w:color w:val="000000"/>
        </w:rPr>
        <w:t xml:space="preserve">Department of Gastroenterology, Shengjing Hospital of China Medical University, Shenyang 110000, </w:t>
      </w:r>
      <w:r w:rsidR="007E4F0A" w:rsidRPr="002D2714">
        <w:rPr>
          <w:rFonts w:ascii="Book Antiqua" w:hAnsi="Book Antiqua" w:cs="Book Antiqua" w:hint="eastAsia"/>
          <w:color w:val="000000"/>
          <w:lang w:eastAsia="zh-CN"/>
        </w:rPr>
        <w:t xml:space="preserve">Liaoning Province, </w:t>
      </w:r>
      <w:r w:rsidRPr="002D2714">
        <w:rPr>
          <w:rFonts w:ascii="Book Antiqua" w:eastAsia="Book Antiqua" w:hAnsi="Book Antiqua" w:cs="Book Antiqua"/>
          <w:color w:val="000000"/>
        </w:rPr>
        <w:t>China</w:t>
      </w:r>
    </w:p>
    <w:p w14:paraId="66CA9810" w14:textId="77777777" w:rsidR="00A77B3E" w:rsidRPr="002D2714" w:rsidRDefault="00A77B3E" w:rsidP="00EC178C">
      <w:pPr>
        <w:spacing w:line="360" w:lineRule="auto"/>
        <w:jc w:val="both"/>
        <w:rPr>
          <w:rFonts w:ascii="Book Antiqua" w:hAnsi="Book Antiqua"/>
        </w:rPr>
      </w:pPr>
    </w:p>
    <w:p w14:paraId="053891A8"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Mei Ye, </w:t>
      </w:r>
      <w:r w:rsidRPr="002D2714">
        <w:rPr>
          <w:rFonts w:ascii="Book Antiqua" w:eastAsia="Book Antiqua" w:hAnsi="Book Antiqua" w:cs="Book Antiqua"/>
          <w:color w:val="000000"/>
        </w:rPr>
        <w:t xml:space="preserve">Department of Gastroenterology, Zhongnan Hospital of Wuhan University, Wuhan 430000, </w:t>
      </w:r>
      <w:r w:rsidR="00B021AE" w:rsidRPr="002D2714">
        <w:rPr>
          <w:rFonts w:ascii="Book Antiqua" w:hAnsi="Book Antiqua" w:cs="Book Antiqua" w:hint="eastAsia"/>
          <w:color w:val="000000"/>
          <w:lang w:eastAsia="zh-CN"/>
        </w:rPr>
        <w:t xml:space="preserve">Hubei Province, </w:t>
      </w:r>
      <w:r w:rsidRPr="002D2714">
        <w:rPr>
          <w:rFonts w:ascii="Book Antiqua" w:eastAsia="Book Antiqua" w:hAnsi="Book Antiqua" w:cs="Book Antiqua"/>
          <w:color w:val="000000"/>
        </w:rPr>
        <w:t>China</w:t>
      </w:r>
    </w:p>
    <w:p w14:paraId="66388676" w14:textId="77777777" w:rsidR="00A77B3E" w:rsidRPr="002D2714" w:rsidRDefault="00A77B3E" w:rsidP="00EC178C">
      <w:pPr>
        <w:spacing w:line="360" w:lineRule="auto"/>
        <w:jc w:val="both"/>
        <w:rPr>
          <w:rFonts w:ascii="Book Antiqua" w:hAnsi="Book Antiqua"/>
        </w:rPr>
      </w:pPr>
    </w:p>
    <w:p w14:paraId="218B520F"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Yu-Qin Li, </w:t>
      </w:r>
      <w:r w:rsidRPr="002D2714">
        <w:rPr>
          <w:rFonts w:ascii="Book Antiqua" w:eastAsia="Book Antiqua" w:hAnsi="Book Antiqua" w:cs="Book Antiqua"/>
          <w:color w:val="000000"/>
        </w:rPr>
        <w:t xml:space="preserve">Department of Gastroenterology, Bethune First Affiliated Hospital of Jilin University, Changchun 130000, </w:t>
      </w:r>
      <w:r w:rsidR="00EF5A06" w:rsidRPr="002D2714">
        <w:rPr>
          <w:rFonts w:ascii="Book Antiqua" w:hAnsi="Book Antiqua" w:cs="Book Antiqua" w:hint="eastAsia"/>
          <w:color w:val="000000"/>
          <w:lang w:eastAsia="zh-CN"/>
        </w:rPr>
        <w:t xml:space="preserve">Jilin Province, </w:t>
      </w:r>
      <w:r w:rsidRPr="002D2714">
        <w:rPr>
          <w:rFonts w:ascii="Book Antiqua" w:eastAsia="Book Antiqua" w:hAnsi="Book Antiqua" w:cs="Book Antiqua"/>
          <w:color w:val="000000"/>
        </w:rPr>
        <w:t>China</w:t>
      </w:r>
    </w:p>
    <w:p w14:paraId="78D7C038" w14:textId="77777777" w:rsidR="00A77B3E" w:rsidRPr="002D2714" w:rsidRDefault="00A77B3E" w:rsidP="00EC178C">
      <w:pPr>
        <w:spacing w:line="360" w:lineRule="auto"/>
        <w:jc w:val="both"/>
        <w:rPr>
          <w:rFonts w:ascii="Book Antiqua" w:hAnsi="Book Antiqua"/>
        </w:rPr>
      </w:pPr>
    </w:p>
    <w:p w14:paraId="07F61C15"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Xiao-Lei Wang, </w:t>
      </w:r>
      <w:r w:rsidRPr="002D2714">
        <w:rPr>
          <w:rFonts w:ascii="Book Antiqua" w:eastAsia="Book Antiqua" w:hAnsi="Book Antiqua" w:cs="Book Antiqua"/>
          <w:color w:val="000000"/>
        </w:rPr>
        <w:t>Department of Gastroenterology, Shanghai 10</w:t>
      </w:r>
      <w:r w:rsidRPr="002D2714">
        <w:rPr>
          <w:rFonts w:ascii="Book Antiqua" w:eastAsia="Book Antiqua" w:hAnsi="Book Antiqua" w:cs="Book Antiqua"/>
          <w:color w:val="000000"/>
          <w:vertAlign w:val="superscript"/>
        </w:rPr>
        <w:t>th</w:t>
      </w:r>
      <w:r w:rsidRPr="002D2714">
        <w:rPr>
          <w:rFonts w:ascii="Book Antiqua" w:eastAsia="Book Antiqua" w:hAnsi="Book Antiqua" w:cs="Book Antiqua"/>
          <w:color w:val="000000"/>
        </w:rPr>
        <w:t xml:space="preserve"> People's Hospital, Tongji University, Shanghai 200072, China</w:t>
      </w:r>
    </w:p>
    <w:p w14:paraId="07A00F4C" w14:textId="77777777" w:rsidR="00A77B3E" w:rsidRPr="002D2714" w:rsidRDefault="00A77B3E" w:rsidP="00EC178C">
      <w:pPr>
        <w:spacing w:line="360" w:lineRule="auto"/>
        <w:jc w:val="both"/>
        <w:rPr>
          <w:rFonts w:ascii="Book Antiqua" w:hAnsi="Book Antiqua"/>
        </w:rPr>
      </w:pPr>
    </w:p>
    <w:p w14:paraId="22779CE5" w14:textId="14558613"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Lin Wang, </w:t>
      </w:r>
      <w:r w:rsidRPr="002D2714">
        <w:rPr>
          <w:rFonts w:ascii="Book Antiqua" w:eastAsia="Book Antiqua" w:hAnsi="Book Antiqua" w:cs="Book Antiqua"/>
          <w:color w:val="000000"/>
        </w:rPr>
        <w:t xml:space="preserve">Department of Gastroenterology, Zhongshan Hospital </w:t>
      </w:r>
      <w:r w:rsidR="00382742" w:rsidRPr="002D2714">
        <w:rPr>
          <w:rFonts w:ascii="Book Antiqua" w:hAnsi="Book Antiqua" w:cs="Book Antiqua" w:hint="eastAsia"/>
          <w:color w:val="000000"/>
          <w:lang w:eastAsia="zh-CN"/>
        </w:rPr>
        <w:t>A</w:t>
      </w:r>
      <w:r w:rsidRPr="002D2714">
        <w:rPr>
          <w:rFonts w:ascii="Book Antiqua" w:eastAsia="Book Antiqua" w:hAnsi="Book Antiqua" w:cs="Book Antiqua"/>
          <w:color w:val="000000"/>
        </w:rPr>
        <w:t xml:space="preserve">ffiliated to Xiamen University, Xiamen 361000, </w:t>
      </w:r>
      <w:r w:rsidR="007216E2" w:rsidRPr="002D2714">
        <w:rPr>
          <w:rFonts w:ascii="Book Antiqua" w:hAnsi="Book Antiqua" w:cs="Book Antiqua" w:hint="eastAsia"/>
          <w:color w:val="000000"/>
          <w:lang w:eastAsia="zh-CN"/>
        </w:rPr>
        <w:t xml:space="preserve">Fujian Province, </w:t>
      </w:r>
      <w:r w:rsidRPr="002D2714">
        <w:rPr>
          <w:rFonts w:ascii="Book Antiqua" w:eastAsia="Book Antiqua" w:hAnsi="Book Antiqua" w:cs="Book Antiqua"/>
          <w:color w:val="000000"/>
        </w:rPr>
        <w:t>China</w:t>
      </w:r>
    </w:p>
    <w:p w14:paraId="61CABF34" w14:textId="77777777" w:rsidR="00A77B3E" w:rsidRPr="002D2714" w:rsidRDefault="00A77B3E" w:rsidP="00EC178C">
      <w:pPr>
        <w:spacing w:line="360" w:lineRule="auto"/>
        <w:jc w:val="both"/>
        <w:rPr>
          <w:rFonts w:ascii="Book Antiqua" w:hAnsi="Book Antiqua"/>
        </w:rPr>
      </w:pPr>
    </w:p>
    <w:p w14:paraId="3A1608B4" w14:textId="77777777" w:rsidR="00A77B3E" w:rsidRPr="002D2714" w:rsidRDefault="00F975FB" w:rsidP="00EC178C">
      <w:pPr>
        <w:spacing w:line="360" w:lineRule="auto"/>
        <w:jc w:val="both"/>
        <w:rPr>
          <w:rFonts w:ascii="Book Antiqua" w:eastAsia="Book Antiqua" w:hAnsi="Book Antiqua" w:cs="Book Antiqua"/>
          <w:color w:val="000000"/>
        </w:rPr>
      </w:pPr>
      <w:r w:rsidRPr="002D2714">
        <w:rPr>
          <w:rFonts w:ascii="Book Antiqua" w:eastAsia="Book Antiqua" w:hAnsi="Book Antiqua" w:cs="Book Antiqua"/>
          <w:b/>
          <w:bCs/>
          <w:color w:val="000000"/>
        </w:rPr>
        <w:t xml:space="preserve">Shao-Qi Yang, </w:t>
      </w:r>
      <w:r w:rsidR="00C10E89" w:rsidRPr="002D2714">
        <w:rPr>
          <w:rFonts w:ascii="Book Antiqua" w:eastAsia="Book Antiqua" w:hAnsi="Book Antiqua" w:cs="Book Antiqua"/>
          <w:color w:val="000000"/>
        </w:rPr>
        <w:t xml:space="preserve">Department of </w:t>
      </w:r>
      <w:r w:rsidRPr="002D2714">
        <w:rPr>
          <w:rFonts w:ascii="Book Antiqua" w:eastAsia="Book Antiqua" w:hAnsi="Book Antiqua" w:cs="Book Antiqua"/>
          <w:color w:val="000000"/>
        </w:rPr>
        <w:t xml:space="preserve">Gastroenterology, General Hospital of Ningxia Medical University, Yinchuan 750004, </w:t>
      </w:r>
      <w:r w:rsidR="00C10E89" w:rsidRPr="002D2714">
        <w:rPr>
          <w:rFonts w:ascii="Book Antiqua" w:eastAsia="Book Antiqua" w:hAnsi="Book Antiqua" w:cs="Book Antiqua"/>
          <w:color w:val="000000"/>
        </w:rPr>
        <w:t>Ningxia Hui Autonomous Region</w:t>
      </w:r>
      <w:r w:rsidRPr="002D2714">
        <w:rPr>
          <w:rFonts w:ascii="Book Antiqua" w:eastAsia="Book Antiqua" w:hAnsi="Book Antiqua" w:cs="Book Antiqua"/>
          <w:color w:val="000000"/>
        </w:rPr>
        <w:t>, China</w:t>
      </w:r>
    </w:p>
    <w:p w14:paraId="7A58C0EC" w14:textId="77777777" w:rsidR="00A77B3E" w:rsidRPr="002D2714" w:rsidRDefault="00A77B3E" w:rsidP="00EC178C">
      <w:pPr>
        <w:spacing w:line="360" w:lineRule="auto"/>
        <w:jc w:val="both"/>
        <w:rPr>
          <w:rFonts w:ascii="Book Antiqua" w:hAnsi="Book Antiqua"/>
        </w:rPr>
      </w:pPr>
    </w:p>
    <w:p w14:paraId="39EE0E47" w14:textId="77777777" w:rsidR="00A77B3E" w:rsidRPr="002D2714" w:rsidRDefault="00F975FB" w:rsidP="00EC178C">
      <w:pPr>
        <w:spacing w:line="360" w:lineRule="auto"/>
        <w:jc w:val="both"/>
        <w:rPr>
          <w:rFonts w:ascii="Book Antiqua" w:eastAsia="Book Antiqua" w:hAnsi="Book Antiqua" w:cs="Book Antiqua"/>
          <w:color w:val="000000"/>
        </w:rPr>
      </w:pPr>
      <w:r w:rsidRPr="002D2714">
        <w:rPr>
          <w:rFonts w:ascii="Book Antiqua" w:eastAsia="Book Antiqua" w:hAnsi="Book Antiqua" w:cs="Book Antiqua"/>
          <w:b/>
          <w:bCs/>
          <w:color w:val="000000"/>
        </w:rPr>
        <w:t xml:space="preserve">Xiao-Ping Lv, </w:t>
      </w:r>
      <w:r w:rsidRPr="002D2714">
        <w:rPr>
          <w:rFonts w:ascii="Book Antiqua" w:eastAsia="Book Antiqua" w:hAnsi="Book Antiqua" w:cs="Book Antiqua"/>
          <w:color w:val="000000"/>
        </w:rPr>
        <w:t xml:space="preserve">Department of Gastroenterology, The First Affiliated Hospital of Guangxi Medical University, Nanning 530000, </w:t>
      </w:r>
      <w:r w:rsidR="00857533" w:rsidRPr="002D2714">
        <w:rPr>
          <w:rFonts w:ascii="Book Antiqua" w:eastAsia="Book Antiqua" w:hAnsi="Book Antiqua" w:cs="Book Antiqua"/>
          <w:color w:val="000000"/>
        </w:rPr>
        <w:t>Guangxi Zhuang Autonomous Region</w:t>
      </w:r>
      <w:r w:rsidR="00857533" w:rsidRPr="002D2714">
        <w:rPr>
          <w:rFonts w:ascii="Book Antiqua" w:eastAsia="Book Antiqua" w:hAnsi="Book Antiqua" w:cs="Book Antiqua" w:hint="eastAsia"/>
          <w:color w:val="000000"/>
        </w:rPr>
        <w:t xml:space="preserve">, </w:t>
      </w:r>
      <w:r w:rsidRPr="002D2714">
        <w:rPr>
          <w:rFonts w:ascii="Book Antiqua" w:eastAsia="Book Antiqua" w:hAnsi="Book Antiqua" w:cs="Book Antiqua"/>
          <w:color w:val="000000"/>
        </w:rPr>
        <w:t>China</w:t>
      </w:r>
    </w:p>
    <w:p w14:paraId="7CA68D09" w14:textId="77777777" w:rsidR="00A77B3E" w:rsidRPr="002D2714" w:rsidRDefault="00A77B3E" w:rsidP="00EC178C">
      <w:pPr>
        <w:spacing w:line="360" w:lineRule="auto"/>
        <w:jc w:val="both"/>
        <w:rPr>
          <w:rFonts w:ascii="Book Antiqua" w:hAnsi="Book Antiqua"/>
        </w:rPr>
      </w:pPr>
    </w:p>
    <w:p w14:paraId="1C7D8AE8"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Yan Jia, </w:t>
      </w:r>
      <w:r w:rsidRPr="002D2714">
        <w:rPr>
          <w:rFonts w:ascii="Book Antiqua" w:eastAsia="Book Antiqua" w:hAnsi="Book Antiqua" w:cs="Book Antiqua"/>
          <w:color w:val="000000"/>
        </w:rPr>
        <w:t>Department of Gastroenterology, The 7</w:t>
      </w:r>
      <w:r w:rsidRPr="002D2714">
        <w:rPr>
          <w:rFonts w:ascii="Book Antiqua" w:eastAsia="Book Antiqua" w:hAnsi="Book Antiqua" w:cs="Book Antiqua"/>
          <w:color w:val="000000"/>
          <w:vertAlign w:val="superscript"/>
        </w:rPr>
        <w:t>th</w:t>
      </w:r>
      <w:r w:rsidRPr="002D2714">
        <w:rPr>
          <w:rFonts w:ascii="Book Antiqua" w:eastAsia="Book Antiqua" w:hAnsi="Book Antiqua" w:cs="Book Antiqua"/>
          <w:color w:val="000000"/>
        </w:rPr>
        <w:t xml:space="preserve"> Medical Center of Chinese PLA General Hospital, Beijing 100000, China</w:t>
      </w:r>
    </w:p>
    <w:p w14:paraId="1746AAD8" w14:textId="77777777" w:rsidR="00A77B3E" w:rsidRPr="002D2714" w:rsidRDefault="00A77B3E" w:rsidP="00EC178C">
      <w:pPr>
        <w:spacing w:line="360" w:lineRule="auto"/>
        <w:jc w:val="both"/>
        <w:rPr>
          <w:rFonts w:ascii="Book Antiqua" w:hAnsi="Book Antiqua"/>
        </w:rPr>
      </w:pPr>
    </w:p>
    <w:p w14:paraId="0D14DBA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Xue-Hong Wang, </w:t>
      </w:r>
      <w:r w:rsidR="00DD5E11" w:rsidRPr="002D2714">
        <w:rPr>
          <w:rFonts w:ascii="Book Antiqua" w:eastAsia="Book Antiqua" w:hAnsi="Book Antiqua" w:cs="Book Antiqua"/>
          <w:color w:val="000000"/>
        </w:rPr>
        <w:t xml:space="preserve">Department of </w:t>
      </w:r>
      <w:r w:rsidRPr="002D2714">
        <w:rPr>
          <w:rFonts w:ascii="Book Antiqua" w:eastAsia="Book Antiqua" w:hAnsi="Book Antiqua" w:cs="Book Antiqua"/>
          <w:color w:val="000000"/>
        </w:rPr>
        <w:t>Gastroenterology, Second Xiangya Hospital, Changsha 410011, Hunan</w:t>
      </w:r>
      <w:r w:rsidR="00E42A14" w:rsidRPr="002D2714">
        <w:rPr>
          <w:rFonts w:ascii="Book Antiqua" w:hAnsi="Book Antiqua" w:cs="Book Antiqua" w:hint="eastAsia"/>
          <w:color w:val="000000"/>
          <w:lang w:eastAsia="zh-CN"/>
        </w:rPr>
        <w:t xml:space="preserve"> Province</w:t>
      </w:r>
      <w:r w:rsidRPr="002D2714">
        <w:rPr>
          <w:rFonts w:ascii="Book Antiqua" w:eastAsia="Book Antiqua" w:hAnsi="Book Antiqua" w:cs="Book Antiqua"/>
          <w:color w:val="000000"/>
        </w:rPr>
        <w:t>, China</w:t>
      </w:r>
    </w:p>
    <w:p w14:paraId="743BCF43" w14:textId="77777777" w:rsidR="00A77B3E" w:rsidRPr="002D2714" w:rsidRDefault="00A77B3E" w:rsidP="00EC178C">
      <w:pPr>
        <w:spacing w:line="360" w:lineRule="auto"/>
        <w:jc w:val="both"/>
        <w:rPr>
          <w:rFonts w:ascii="Book Antiqua" w:hAnsi="Book Antiqua"/>
        </w:rPr>
      </w:pPr>
    </w:p>
    <w:p w14:paraId="358B3A9F"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Xiao-Qi Zhang, </w:t>
      </w:r>
      <w:r w:rsidRPr="002D2714">
        <w:rPr>
          <w:rFonts w:ascii="Book Antiqua" w:eastAsia="Book Antiqua" w:hAnsi="Book Antiqua" w:cs="Book Antiqua"/>
          <w:color w:val="000000"/>
        </w:rPr>
        <w:t xml:space="preserve">Department of Gastroenterology, Nanjing Drum Tower Hospital, Nanjing 210000, </w:t>
      </w:r>
      <w:r w:rsidR="0047586E" w:rsidRPr="002D2714">
        <w:rPr>
          <w:rFonts w:ascii="Book Antiqua" w:hAnsi="Book Antiqua" w:cs="Book Antiqua" w:hint="eastAsia"/>
          <w:color w:val="000000"/>
          <w:lang w:eastAsia="zh-CN"/>
        </w:rPr>
        <w:t xml:space="preserve">Jiangsu Province, </w:t>
      </w:r>
      <w:r w:rsidRPr="002D2714">
        <w:rPr>
          <w:rFonts w:ascii="Book Antiqua" w:eastAsia="Book Antiqua" w:hAnsi="Book Antiqua" w:cs="Book Antiqua"/>
          <w:color w:val="000000"/>
        </w:rPr>
        <w:t>China</w:t>
      </w:r>
    </w:p>
    <w:p w14:paraId="3954B436" w14:textId="77777777" w:rsidR="00A77B3E" w:rsidRPr="002D2714" w:rsidRDefault="00A77B3E" w:rsidP="00EC178C">
      <w:pPr>
        <w:spacing w:line="360" w:lineRule="auto"/>
        <w:jc w:val="both"/>
        <w:rPr>
          <w:rFonts w:ascii="Book Antiqua" w:hAnsi="Book Antiqua"/>
        </w:rPr>
      </w:pPr>
    </w:p>
    <w:p w14:paraId="01925C47"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Yan-Ling Wei, </w:t>
      </w:r>
      <w:r w:rsidRPr="002D2714">
        <w:rPr>
          <w:rFonts w:ascii="Book Antiqua" w:eastAsia="Book Antiqua" w:hAnsi="Book Antiqua" w:cs="Book Antiqua"/>
          <w:color w:val="000000"/>
        </w:rPr>
        <w:t>Department of Gastroenterology, Daping Hospital, Army Medical University, Chongqing 400000, China</w:t>
      </w:r>
    </w:p>
    <w:p w14:paraId="66EACF68" w14:textId="77777777" w:rsidR="00A77B3E" w:rsidRPr="002D2714" w:rsidRDefault="00A77B3E" w:rsidP="00EC178C">
      <w:pPr>
        <w:spacing w:line="360" w:lineRule="auto"/>
        <w:jc w:val="both"/>
        <w:rPr>
          <w:rFonts w:ascii="Book Antiqua" w:hAnsi="Book Antiqua"/>
        </w:rPr>
      </w:pPr>
    </w:p>
    <w:p w14:paraId="5923AAC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Author contributions: </w:t>
      </w:r>
      <w:r w:rsidRPr="002D2714">
        <w:rPr>
          <w:rFonts w:ascii="Book Antiqua" w:eastAsia="Book Antiqua" w:hAnsi="Book Antiqua" w:cs="Book Antiqua"/>
          <w:color w:val="000000"/>
        </w:rPr>
        <w:t xml:space="preserve">Cao Q formulated the research idea; Yao LY developed the study protocol; Yao LY, Tian F, Ye M, Li YQ, Wang XL, Wang L, Yang SQ, </w:t>
      </w:r>
      <w:r w:rsidR="00101C26" w:rsidRPr="002D2714">
        <w:rPr>
          <w:rFonts w:ascii="Book Antiqua" w:eastAsia="Book Antiqua" w:hAnsi="Book Antiqua" w:cs="Book Antiqua"/>
          <w:color w:val="000000"/>
        </w:rPr>
        <w:t>Lv XP, Jia Y, Wang XH, Zhang XQ</w:t>
      </w:r>
      <w:r w:rsidRPr="002D2714">
        <w:rPr>
          <w:rFonts w:ascii="Book Antiqua" w:eastAsia="Book Antiqua" w:hAnsi="Book Antiqua" w:cs="Book Antiqua"/>
          <w:color w:val="000000"/>
        </w:rPr>
        <w:t xml:space="preserve"> and Wei YL conducted the patient identification and data collection; Shao BL and Yao LY conducted the</w:t>
      </w:r>
      <w:r w:rsidR="00101C26" w:rsidRPr="002D2714">
        <w:rPr>
          <w:rFonts w:ascii="Book Antiqua" w:eastAsia="Book Antiqua" w:hAnsi="Book Antiqua" w:cs="Book Antiqua"/>
          <w:color w:val="000000"/>
        </w:rPr>
        <w:t xml:space="preserve"> data analysis; Yao LY, Shao BL</w:t>
      </w:r>
      <w:r w:rsidRPr="002D2714">
        <w:rPr>
          <w:rFonts w:ascii="Book Antiqua" w:eastAsia="Book Antiqua" w:hAnsi="Book Antiqua" w:cs="Book Antiqua"/>
          <w:color w:val="000000"/>
        </w:rPr>
        <w:t xml:space="preserve"> and Cao Q developed the manuscript; and all authors have read and approve the final manuscript. </w:t>
      </w:r>
    </w:p>
    <w:p w14:paraId="485BDCCD" w14:textId="77777777" w:rsidR="00A77B3E" w:rsidRPr="002D2714" w:rsidRDefault="00A77B3E" w:rsidP="00EC178C">
      <w:pPr>
        <w:spacing w:line="360" w:lineRule="auto"/>
        <w:jc w:val="both"/>
        <w:rPr>
          <w:rFonts w:ascii="Book Antiqua" w:hAnsi="Book Antiqua"/>
        </w:rPr>
      </w:pPr>
    </w:p>
    <w:p w14:paraId="07328103"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lastRenderedPageBreak/>
        <w:t xml:space="preserve">Corresponding author: Qian Cao, PhD, Chief Doctor, Chief Physician, </w:t>
      </w:r>
      <w:r w:rsidRPr="002D2714">
        <w:rPr>
          <w:rFonts w:ascii="Book Antiqua" w:eastAsia="Book Antiqua" w:hAnsi="Book Antiqua" w:cs="Book Antiqua"/>
          <w:color w:val="000000"/>
        </w:rPr>
        <w:t xml:space="preserve">Department of Gastroenterology, Sir Run Run Shaw Hospital, College of Medicine Zhejiang University, No. 3 East Qingchun Road, Shangcheng District, Hangzhou 310016, </w:t>
      </w:r>
      <w:r w:rsidR="000C0FEE" w:rsidRPr="002D2714">
        <w:rPr>
          <w:rFonts w:ascii="Book Antiqua" w:hAnsi="Book Antiqua" w:cs="Book Antiqua" w:hint="eastAsia"/>
          <w:color w:val="000000"/>
          <w:lang w:eastAsia="zh-CN"/>
        </w:rPr>
        <w:t>Zhejiang Province,</w:t>
      </w:r>
      <w:r w:rsidR="000C0FEE"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China. caoq@zju.edu.cn</w:t>
      </w:r>
    </w:p>
    <w:p w14:paraId="378C1014" w14:textId="77777777" w:rsidR="00A77B3E" w:rsidRPr="002D2714" w:rsidRDefault="00A77B3E" w:rsidP="00EC178C">
      <w:pPr>
        <w:spacing w:line="360" w:lineRule="auto"/>
        <w:jc w:val="both"/>
        <w:rPr>
          <w:rFonts w:ascii="Book Antiqua" w:hAnsi="Book Antiqua"/>
        </w:rPr>
      </w:pPr>
    </w:p>
    <w:p w14:paraId="1351ADC1"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Received: </w:t>
      </w:r>
      <w:r w:rsidRPr="002D2714">
        <w:rPr>
          <w:rFonts w:ascii="Book Antiqua" w:eastAsia="Book Antiqua" w:hAnsi="Book Antiqua" w:cs="Book Antiqua"/>
          <w:color w:val="000000"/>
        </w:rPr>
        <w:t>April 15, 2022</w:t>
      </w:r>
    </w:p>
    <w:p w14:paraId="3F837A76"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Revised: </w:t>
      </w:r>
      <w:r w:rsidR="006B5C53" w:rsidRPr="002D2714">
        <w:rPr>
          <w:rFonts w:ascii="Book Antiqua" w:hAnsi="Book Antiqua"/>
        </w:rPr>
        <w:t>May 26, 2022</w:t>
      </w:r>
    </w:p>
    <w:p w14:paraId="31FDE74C" w14:textId="20AA9D59"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Accepted: </w:t>
      </w:r>
      <w:r w:rsidR="004C59A5" w:rsidRPr="002D2714">
        <w:rPr>
          <w:rFonts w:ascii="Book Antiqua" w:eastAsia="Book Antiqua" w:hAnsi="Book Antiqua" w:cs="Book Antiqua"/>
          <w:color w:val="000000"/>
        </w:rPr>
        <w:t>July 20, 2022</w:t>
      </w:r>
    </w:p>
    <w:p w14:paraId="749F0DB2" w14:textId="7955F9F3"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Published online: </w:t>
      </w:r>
      <w:r w:rsidR="00F34F86" w:rsidRPr="002D2714">
        <w:rPr>
          <w:rFonts w:ascii="Book Antiqua" w:hAnsi="Book Antiqua"/>
          <w:color w:val="000000"/>
          <w:shd w:val="clear" w:color="auto" w:fill="FFFFFF"/>
        </w:rPr>
        <w:t>August 14, 2022</w:t>
      </w:r>
    </w:p>
    <w:p w14:paraId="14DD639F" w14:textId="77777777" w:rsidR="00A77B3E" w:rsidRPr="002D2714" w:rsidRDefault="00A77B3E" w:rsidP="00EC178C">
      <w:pPr>
        <w:spacing w:line="360" w:lineRule="auto"/>
        <w:jc w:val="both"/>
        <w:rPr>
          <w:rFonts w:ascii="Book Antiqua" w:hAnsi="Book Antiqua"/>
        </w:rPr>
        <w:sectPr w:rsidR="00A77B3E" w:rsidRPr="002D2714">
          <w:footerReference w:type="default" r:id="rId6"/>
          <w:pgSz w:w="12240" w:h="15840"/>
          <w:pgMar w:top="1440" w:right="1440" w:bottom="1440" w:left="1440" w:header="720" w:footer="720" w:gutter="0"/>
          <w:cols w:space="720"/>
          <w:docGrid w:linePitch="360"/>
        </w:sectPr>
      </w:pPr>
    </w:p>
    <w:p w14:paraId="0C438B47"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lastRenderedPageBreak/>
        <w:t>Abstract</w:t>
      </w:r>
    </w:p>
    <w:p w14:paraId="1642E555"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BACKGROUND</w:t>
      </w:r>
    </w:p>
    <w:p w14:paraId="1F64ACBF"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Medications for inflammatory bowel disease</w:t>
      </w:r>
      <w:r w:rsidR="002038B8" w:rsidRPr="002D2714">
        <w:rPr>
          <w:rFonts w:ascii="Book Antiqua" w:hAnsi="Book Antiqua" w:cs="Book Antiqua" w:hint="eastAsia"/>
          <w:color w:val="000000"/>
          <w:lang w:eastAsia="zh-CN"/>
        </w:rPr>
        <w:t xml:space="preserve"> (IBD)</w:t>
      </w:r>
      <w:r w:rsidRPr="002D2714">
        <w:rPr>
          <w:rFonts w:ascii="Book Antiqua" w:eastAsia="Book Antiqua" w:hAnsi="Book Antiqua" w:cs="Book Antiqua"/>
          <w:color w:val="000000"/>
        </w:rPr>
        <w:t xml:space="preserve"> have changed dramatically over time. However, no study on long-term medication profiles has been conducted in the Chinese population. </w:t>
      </w:r>
    </w:p>
    <w:p w14:paraId="7443DE12" w14:textId="77777777" w:rsidR="00A77B3E" w:rsidRPr="002D2714" w:rsidRDefault="00A77B3E" w:rsidP="00EC178C">
      <w:pPr>
        <w:spacing w:line="360" w:lineRule="auto"/>
        <w:jc w:val="both"/>
        <w:rPr>
          <w:rFonts w:ascii="Book Antiqua" w:hAnsi="Book Antiqua"/>
        </w:rPr>
      </w:pPr>
    </w:p>
    <w:p w14:paraId="6AAB4BB4"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AIM</w:t>
      </w:r>
    </w:p>
    <w:p w14:paraId="48841946"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To evaluate temporal changes in medication use and treatment patterns for Chinese patients with </w:t>
      </w:r>
      <w:r w:rsidR="002038B8" w:rsidRPr="002D2714">
        <w:rPr>
          <w:rFonts w:ascii="Book Antiqua" w:hAnsi="Book Antiqua" w:cs="Book Antiqua" w:hint="eastAsia"/>
          <w:color w:val="000000"/>
          <w:lang w:eastAsia="zh-CN"/>
        </w:rPr>
        <w:t>IBD</w:t>
      </w:r>
      <w:r w:rsidRPr="002D2714">
        <w:rPr>
          <w:rFonts w:ascii="Book Antiqua" w:eastAsia="Book Antiqua" w:hAnsi="Book Antiqua" w:cs="Book Antiqua"/>
          <w:color w:val="000000"/>
        </w:rPr>
        <w:t>.</w:t>
      </w:r>
    </w:p>
    <w:p w14:paraId="0ECA66F4" w14:textId="77777777" w:rsidR="00A77B3E" w:rsidRPr="002D2714" w:rsidRDefault="00A77B3E" w:rsidP="00EC178C">
      <w:pPr>
        <w:spacing w:line="360" w:lineRule="auto"/>
        <w:jc w:val="both"/>
        <w:rPr>
          <w:rFonts w:ascii="Book Antiqua" w:hAnsi="Book Antiqua"/>
        </w:rPr>
      </w:pPr>
    </w:p>
    <w:p w14:paraId="05DC4DED"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METHODS</w:t>
      </w:r>
    </w:p>
    <w:p w14:paraId="6FA621CF"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A multicenter retrospective cohort study was conducted among Chinese patients newly diagnosed with </w:t>
      </w:r>
      <w:r w:rsidR="00411E49" w:rsidRPr="002D2714">
        <w:rPr>
          <w:rFonts w:ascii="Book Antiqua" w:eastAsia="Book Antiqua" w:hAnsi="Book Antiqua" w:cs="Book Antiqua"/>
          <w:color w:val="000000"/>
        </w:rPr>
        <w:t>Crohn’s disease (CD)</w:t>
      </w:r>
      <w:r w:rsidRPr="002D2714">
        <w:rPr>
          <w:rFonts w:ascii="Book Antiqua" w:eastAsia="Book Antiqua" w:hAnsi="Book Antiqua" w:cs="Book Antiqua"/>
          <w:color w:val="000000"/>
        </w:rPr>
        <w:t xml:space="preserve"> and ulcerative colitis</w:t>
      </w:r>
      <w:r w:rsidR="002038B8" w:rsidRPr="002D2714">
        <w:rPr>
          <w:rFonts w:ascii="Book Antiqua" w:hAnsi="Book Antiqua" w:cs="Book Antiqua" w:hint="eastAsia"/>
          <w:color w:val="000000"/>
          <w:lang w:eastAsia="zh-CN"/>
        </w:rPr>
        <w:t xml:space="preserve"> (UC)</w:t>
      </w:r>
      <w:r w:rsidRPr="002D2714">
        <w:rPr>
          <w:rFonts w:ascii="Book Antiqua" w:eastAsia="Book Antiqua" w:hAnsi="Book Antiqua" w:cs="Book Antiqua"/>
          <w:color w:val="000000"/>
        </w:rPr>
        <w:t xml:space="preserve"> between January 1999 and December 2019. Baseline characteristics and drug prescriptions were collected. Trends in medication use and therapeutic patterns were analyzed. </w:t>
      </w:r>
    </w:p>
    <w:p w14:paraId="536C028D" w14:textId="77777777" w:rsidR="00A77B3E" w:rsidRPr="002D2714" w:rsidRDefault="00A77B3E" w:rsidP="00EC178C">
      <w:pPr>
        <w:spacing w:line="360" w:lineRule="auto"/>
        <w:jc w:val="both"/>
        <w:rPr>
          <w:rFonts w:ascii="Book Antiqua" w:hAnsi="Book Antiqua"/>
        </w:rPr>
      </w:pPr>
    </w:p>
    <w:p w14:paraId="71AABAE7"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RESULTS</w:t>
      </w:r>
    </w:p>
    <w:p w14:paraId="3DD12E66"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In total, 3610 patients were analyzed. During</w:t>
      </w:r>
      <w:r w:rsidR="00A0092E" w:rsidRPr="002D2714">
        <w:rPr>
          <w:rFonts w:ascii="Book Antiqua" w:eastAsia="Book Antiqua" w:hAnsi="Book Antiqua" w:cs="Book Antiqua"/>
          <w:color w:val="000000"/>
        </w:rPr>
        <w:t xml:space="preserve"> follow-up, </w:t>
      </w:r>
      <w:r w:rsidR="00630F2E" w:rsidRPr="002D2714">
        <w:rPr>
          <w:rFonts w:ascii="Book Antiqua" w:eastAsia="Book Antiqua" w:hAnsi="Book Antiqua" w:cs="Book Antiqua"/>
          <w:color w:val="000000"/>
        </w:rPr>
        <w:t>5-aminosalicylates (5-ASA)</w:t>
      </w:r>
      <w:r w:rsidR="00A0092E"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 xml:space="preserve">and </w:t>
      </w:r>
      <w:r w:rsidR="00207B8C" w:rsidRPr="002D2714">
        <w:rPr>
          <w:rFonts w:ascii="Book Antiqua" w:eastAsia="Book Antiqua" w:hAnsi="Book Antiqua" w:cs="Book Antiqua"/>
          <w:color w:val="000000"/>
        </w:rPr>
        <w:t>corticosteroids (CS)</w:t>
      </w:r>
      <w:r w:rsidRPr="002D2714">
        <w:rPr>
          <w:rFonts w:ascii="Book Antiqua" w:eastAsia="Book Antiqua" w:hAnsi="Book Antiqua" w:cs="Book Antiqua"/>
          <w:color w:val="000000"/>
        </w:rPr>
        <w:t xml:space="preserve"> prescriptions gradually decreased, accompanied by a notable increase in immunosuppressants</w:t>
      </w:r>
      <w:r w:rsidR="00B518B5" w:rsidRPr="002D2714">
        <w:rPr>
          <w:rFonts w:ascii="Book Antiqua" w:hAnsi="Book Antiqua" w:cs="Book Antiqua" w:hint="eastAsia"/>
          <w:color w:val="000000"/>
          <w:lang w:eastAsia="zh-CN"/>
        </w:rPr>
        <w:t xml:space="preserve"> (IMS)</w:t>
      </w:r>
      <w:r w:rsidRPr="002D2714">
        <w:rPr>
          <w:rFonts w:ascii="Book Antiqua" w:eastAsia="Book Antiqua" w:hAnsi="Book Antiqua" w:cs="Book Antiqua"/>
          <w:color w:val="000000"/>
        </w:rPr>
        <w:t xml:space="preserve"> and </w:t>
      </w:r>
      <w:r w:rsidR="00243611" w:rsidRPr="002D2714">
        <w:rPr>
          <w:rFonts w:ascii="Book Antiqua" w:eastAsia="Book Antiqua" w:hAnsi="Book Antiqua" w:cs="Book Antiqua"/>
          <w:color w:val="000000"/>
        </w:rPr>
        <w:t>infliximab (IFX)</w:t>
      </w:r>
      <w:r w:rsidRPr="002D2714">
        <w:rPr>
          <w:rFonts w:ascii="Book Antiqua" w:eastAsia="Book Antiqua" w:hAnsi="Book Antiqua" w:cs="Book Antiqua"/>
          <w:color w:val="000000"/>
        </w:rPr>
        <w:t xml:space="preserve"> prescriptions in patients with </w:t>
      </w:r>
      <w:r w:rsidR="00411E49" w:rsidRPr="002D2714">
        <w:rPr>
          <w:rFonts w:ascii="Book Antiqua" w:eastAsia="Book Antiqua" w:hAnsi="Book Antiqua" w:cs="Book Antiqua"/>
          <w:color w:val="000000"/>
        </w:rPr>
        <w:t>CD</w:t>
      </w:r>
      <w:r w:rsidRPr="002D2714">
        <w:rPr>
          <w:rFonts w:ascii="Book Antiqua" w:eastAsia="Book Antiqua" w:hAnsi="Book Antiqua" w:cs="Book Antiqua"/>
          <w:color w:val="000000"/>
        </w:rPr>
        <w:t xml:space="preserve">. Prescription rates of </w:t>
      </w:r>
      <w:r w:rsidR="00630F2E" w:rsidRPr="002D2714">
        <w:rPr>
          <w:rFonts w:ascii="Book Antiqua" w:eastAsia="Book Antiqua" w:hAnsi="Book Antiqua" w:cs="Book Antiqua"/>
          <w:color w:val="000000"/>
        </w:rPr>
        <w:t>5-ASA</w:t>
      </w:r>
      <w:r w:rsidRPr="002D2714">
        <w:rPr>
          <w:rFonts w:ascii="Book Antiqua" w:eastAsia="Book Antiqua" w:hAnsi="Book Antiqua" w:cs="Book Antiqua"/>
          <w:color w:val="000000"/>
        </w:rPr>
        <w:t xml:space="preserve"> and </w:t>
      </w:r>
      <w:r w:rsidR="00207B8C" w:rsidRPr="002D2714">
        <w:rPr>
          <w:rFonts w:ascii="Book Antiqua" w:eastAsia="Book Antiqua" w:hAnsi="Book Antiqua" w:cs="Book Antiqua"/>
          <w:color w:val="000000"/>
        </w:rPr>
        <w:t>CS</w:t>
      </w:r>
      <w:r w:rsidRPr="002D2714">
        <w:rPr>
          <w:rFonts w:ascii="Book Antiqua" w:eastAsia="Book Antiqua" w:hAnsi="Book Antiqua" w:cs="Book Antiqua"/>
          <w:color w:val="000000"/>
        </w:rPr>
        <w:t xml:space="preserve"> were stable, whereas </w:t>
      </w:r>
      <w:r w:rsidR="00B518B5" w:rsidRPr="002D2714">
        <w:rPr>
          <w:rFonts w:ascii="Book Antiqua" w:hAnsi="Book Antiqua" w:cs="Book Antiqua" w:hint="eastAsia"/>
          <w:color w:val="000000"/>
          <w:lang w:eastAsia="zh-CN"/>
        </w:rPr>
        <w:t>IMS</w:t>
      </w:r>
      <w:r w:rsidRPr="002D2714">
        <w:rPr>
          <w:rFonts w:ascii="Book Antiqua" w:eastAsia="Book Antiqua" w:hAnsi="Book Antiqua" w:cs="Book Antiqua"/>
          <w:color w:val="000000"/>
        </w:rPr>
        <w:t xml:space="preserve"> and </w:t>
      </w:r>
      <w:r w:rsidR="00243611" w:rsidRPr="002D2714">
        <w:rPr>
          <w:rFonts w:ascii="Book Antiqua" w:eastAsia="Book Antiqua" w:hAnsi="Book Antiqua" w:cs="Book Antiqua"/>
          <w:color w:val="000000"/>
        </w:rPr>
        <w:t>IFX</w:t>
      </w:r>
      <w:r w:rsidRPr="002D2714">
        <w:rPr>
          <w:rFonts w:ascii="Book Antiqua" w:eastAsia="Book Antiqua" w:hAnsi="Book Antiqua" w:cs="Book Antiqua"/>
          <w:color w:val="000000"/>
        </w:rPr>
        <w:t xml:space="preserve"> slightly increased since 2007 in patients with </w:t>
      </w:r>
      <w:r w:rsidR="002038B8" w:rsidRPr="002D2714">
        <w:rPr>
          <w:rFonts w:ascii="Book Antiqua" w:hAnsi="Book Antiqua" w:cs="Book Antiqua" w:hint="eastAsia"/>
          <w:color w:val="000000"/>
          <w:lang w:eastAsia="zh-CN"/>
        </w:rPr>
        <w:t>UC</w:t>
      </w:r>
      <w:r w:rsidRPr="002D2714">
        <w:rPr>
          <w:rFonts w:ascii="Book Antiqua" w:eastAsia="Book Antiqua" w:hAnsi="Book Antiqua" w:cs="Book Antiqua"/>
          <w:color w:val="000000"/>
        </w:rPr>
        <w:t>. Subgroup (</w:t>
      </w:r>
      <w:r w:rsidRPr="002D2714">
        <w:rPr>
          <w:rFonts w:ascii="Book Antiqua" w:eastAsia="Book Antiqua" w:hAnsi="Book Antiqua" w:cs="Book Antiqua"/>
          <w:i/>
          <w:iCs/>
          <w:color w:val="000000"/>
        </w:rPr>
        <w:t>n</w:t>
      </w:r>
      <w:r w:rsidRPr="002D2714">
        <w:rPr>
          <w:rFonts w:ascii="Book Antiqua" w:eastAsia="Book Antiqua" w:hAnsi="Book Antiqua" w:cs="Book Antiqua"/>
          <w:color w:val="000000"/>
        </w:rPr>
        <w:t xml:space="preserve"> = 957) analyses showed a switch from conventional medications to </w:t>
      </w:r>
      <w:r w:rsidR="00243611" w:rsidRPr="002D2714">
        <w:rPr>
          <w:rFonts w:ascii="Book Antiqua" w:eastAsia="Book Antiqua" w:hAnsi="Book Antiqua" w:cs="Book Antiqua"/>
          <w:color w:val="000000"/>
        </w:rPr>
        <w:t>IFX</w:t>
      </w:r>
      <w:r w:rsidRPr="002D2714">
        <w:rPr>
          <w:rFonts w:ascii="Book Antiqua" w:eastAsia="Book Antiqua" w:hAnsi="Book Antiqua" w:cs="Book Antiqua"/>
          <w:color w:val="000000"/>
        </w:rPr>
        <w:t xml:space="preserve"> in patients with </w:t>
      </w:r>
      <w:r w:rsidR="00411E49" w:rsidRPr="002D2714">
        <w:rPr>
          <w:rFonts w:ascii="Book Antiqua" w:eastAsia="Book Antiqua" w:hAnsi="Book Antiqua" w:cs="Book Antiqua"/>
          <w:color w:val="000000"/>
        </w:rPr>
        <w:t>CD</w:t>
      </w:r>
      <w:r w:rsidRPr="002D2714">
        <w:rPr>
          <w:rFonts w:ascii="Book Antiqua" w:eastAsia="Book Antiqua" w:hAnsi="Book Antiqua" w:cs="Book Antiqua"/>
          <w:color w:val="000000"/>
        </w:rPr>
        <w:t xml:space="preserve">, while </w:t>
      </w:r>
      <w:r w:rsidR="00630F2E" w:rsidRPr="002D2714">
        <w:rPr>
          <w:rFonts w:ascii="Book Antiqua" w:eastAsia="Book Antiqua" w:hAnsi="Book Antiqua" w:cs="Book Antiqua"/>
          <w:color w:val="000000"/>
        </w:rPr>
        <w:t>5-ASA</w:t>
      </w:r>
      <w:r w:rsidRPr="002D2714">
        <w:rPr>
          <w:rFonts w:ascii="Book Antiqua" w:eastAsia="Book Antiqua" w:hAnsi="Book Antiqua" w:cs="Book Antiqua"/>
          <w:color w:val="000000"/>
        </w:rPr>
        <w:t xml:space="preserve"> and </w:t>
      </w:r>
      <w:r w:rsidR="00207B8C" w:rsidRPr="002D2714">
        <w:rPr>
          <w:rFonts w:ascii="Book Antiqua" w:eastAsia="Book Antiqua" w:hAnsi="Book Antiqua" w:cs="Book Antiqua"/>
          <w:color w:val="000000"/>
        </w:rPr>
        <w:t>CS</w:t>
      </w:r>
      <w:r w:rsidRPr="002D2714">
        <w:rPr>
          <w:rFonts w:ascii="Book Antiqua" w:eastAsia="Book Antiqua" w:hAnsi="Book Antiqua" w:cs="Book Antiqua"/>
          <w:color w:val="000000"/>
        </w:rPr>
        <w:t xml:space="preserve"> were still steadily prescribed in patients with </w:t>
      </w:r>
      <w:r w:rsidR="002038B8" w:rsidRPr="002D2714">
        <w:rPr>
          <w:rFonts w:ascii="Book Antiqua" w:hAnsi="Book Antiqua" w:cs="Book Antiqua" w:hint="eastAsia"/>
          <w:color w:val="000000"/>
          <w:lang w:eastAsia="zh-CN"/>
        </w:rPr>
        <w:t>UC</w:t>
      </w:r>
      <w:r w:rsidRPr="002D2714">
        <w:rPr>
          <w:rFonts w:ascii="Book Antiqua" w:eastAsia="Book Antiqua" w:hAnsi="Book Antiqua" w:cs="Book Antiqua"/>
          <w:color w:val="000000"/>
        </w:rPr>
        <w:t xml:space="preserve">. Logistic regression analyses revealed that surgical history, disease behavior, and disease location were associated with initial therapeutic strategies in patients with </w:t>
      </w:r>
      <w:r w:rsidR="00411E49" w:rsidRPr="002D2714">
        <w:rPr>
          <w:rFonts w:ascii="Book Antiqua" w:eastAsia="Book Antiqua" w:hAnsi="Book Antiqua" w:cs="Book Antiqua"/>
          <w:color w:val="000000"/>
        </w:rPr>
        <w:t>CD</w:t>
      </w:r>
      <w:r w:rsidRPr="002D2714">
        <w:rPr>
          <w:rFonts w:ascii="Book Antiqua" w:eastAsia="Book Antiqua" w:hAnsi="Book Antiqua" w:cs="Book Antiqua"/>
          <w:color w:val="000000"/>
        </w:rPr>
        <w:t xml:space="preserve">. However, medications before diagnosis, disease location, and diagnostic year might affect initial strategies in patients with </w:t>
      </w:r>
      <w:r w:rsidR="002038B8" w:rsidRPr="002D2714">
        <w:rPr>
          <w:rFonts w:ascii="Book Antiqua" w:hAnsi="Book Antiqua" w:cs="Book Antiqua" w:hint="eastAsia"/>
          <w:color w:val="000000"/>
          <w:lang w:eastAsia="zh-CN"/>
        </w:rPr>
        <w:t>UC</w:t>
      </w:r>
      <w:r w:rsidRPr="002D2714">
        <w:rPr>
          <w:rFonts w:ascii="Book Antiqua" w:eastAsia="Book Antiqua" w:hAnsi="Book Antiqua" w:cs="Book Antiqua"/>
          <w:color w:val="000000"/>
        </w:rPr>
        <w:t>.</w:t>
      </w:r>
    </w:p>
    <w:p w14:paraId="1CEDC9E9" w14:textId="77777777" w:rsidR="00A77B3E" w:rsidRPr="002D2714" w:rsidRDefault="00A77B3E" w:rsidP="00EC178C">
      <w:pPr>
        <w:spacing w:line="360" w:lineRule="auto"/>
        <w:jc w:val="both"/>
        <w:rPr>
          <w:rFonts w:ascii="Book Antiqua" w:hAnsi="Book Antiqua"/>
        </w:rPr>
      </w:pPr>
    </w:p>
    <w:p w14:paraId="6967B4B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CONCLUSION</w:t>
      </w:r>
    </w:p>
    <w:p w14:paraId="4A8D2F8B"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lastRenderedPageBreak/>
        <w:t xml:space="preserve">Long-term treatment strategies analyses has provided unique insight into the switch from conventional drugs to </w:t>
      </w:r>
      <w:r w:rsidR="00243611" w:rsidRPr="002D2714">
        <w:rPr>
          <w:rFonts w:ascii="Book Antiqua" w:eastAsia="Book Antiqua" w:hAnsi="Book Antiqua" w:cs="Book Antiqua"/>
          <w:color w:val="000000"/>
        </w:rPr>
        <w:t>IFX</w:t>
      </w:r>
      <w:r w:rsidRPr="002D2714">
        <w:rPr>
          <w:rFonts w:ascii="Book Antiqua" w:eastAsia="Book Antiqua" w:hAnsi="Book Antiqua" w:cs="Book Antiqua"/>
          <w:color w:val="000000"/>
        </w:rPr>
        <w:t xml:space="preserve"> in Chinese patients with </w:t>
      </w:r>
      <w:r w:rsidR="00411E49" w:rsidRPr="002D2714">
        <w:rPr>
          <w:rFonts w:ascii="Book Antiqua" w:eastAsia="Book Antiqua" w:hAnsi="Book Antiqua" w:cs="Book Antiqua"/>
          <w:color w:val="000000"/>
        </w:rPr>
        <w:t>CD</w:t>
      </w:r>
      <w:r w:rsidRPr="002D2714">
        <w:rPr>
          <w:rFonts w:ascii="Book Antiqua" w:eastAsia="Book Antiqua" w:hAnsi="Book Antiqua" w:cs="Book Antiqua"/>
          <w:color w:val="000000"/>
        </w:rPr>
        <w:t xml:space="preserve">. </w:t>
      </w:r>
    </w:p>
    <w:p w14:paraId="2565B785" w14:textId="77777777" w:rsidR="00A77B3E" w:rsidRPr="002D2714" w:rsidRDefault="00A77B3E" w:rsidP="00EC178C">
      <w:pPr>
        <w:spacing w:line="360" w:lineRule="auto"/>
        <w:jc w:val="both"/>
        <w:rPr>
          <w:rFonts w:ascii="Book Antiqua" w:hAnsi="Book Antiqua"/>
        </w:rPr>
      </w:pPr>
    </w:p>
    <w:p w14:paraId="4A3E42DB"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Key Words: </w:t>
      </w:r>
      <w:r w:rsidRPr="002D2714">
        <w:rPr>
          <w:rFonts w:ascii="Book Antiqua" w:eastAsia="Book Antiqua" w:hAnsi="Book Antiqua" w:cs="Book Antiqua"/>
          <w:color w:val="000000"/>
        </w:rPr>
        <w:t>Inflammatory bowel disease; Crohn's disease; Ulcerative colitis; Medication trends; Treatment pattern; Infliximab</w:t>
      </w:r>
    </w:p>
    <w:p w14:paraId="5197A7B8" w14:textId="77777777" w:rsidR="00A77B3E" w:rsidRPr="002D2714" w:rsidRDefault="00A77B3E" w:rsidP="00EC178C">
      <w:pPr>
        <w:spacing w:line="360" w:lineRule="auto"/>
        <w:jc w:val="both"/>
        <w:rPr>
          <w:rFonts w:ascii="Book Antiqua" w:hAnsi="Book Antiqua"/>
        </w:rPr>
      </w:pPr>
    </w:p>
    <w:p w14:paraId="0E7D2634" w14:textId="77777777" w:rsidR="004F76BE" w:rsidRPr="002D2714" w:rsidRDefault="004F76BE" w:rsidP="004F76B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D2714">
        <w:rPr>
          <w:rFonts w:ascii="Book Antiqua" w:eastAsia="Book Antiqua" w:hAnsi="Book Antiqua" w:cs="Book Antiqua" w:hint="eastAsia"/>
          <w:b/>
          <w:color w:val="000000"/>
        </w:rPr>
        <w:t>©</w:t>
      </w:r>
      <w:r w:rsidRPr="002D2714">
        <w:rPr>
          <w:rFonts w:ascii="Book Antiqua" w:eastAsia="Book Antiqua" w:hAnsi="Book Antiqua" w:cs="Book Antiqua"/>
          <w:b/>
          <w:color w:val="000000"/>
        </w:rPr>
        <w:t>The</w:t>
      </w:r>
      <w:r w:rsidRPr="002D2714">
        <w:rPr>
          <w:rFonts w:ascii="Book Antiqua" w:eastAsia="Book Antiqua" w:hAnsi="Book Antiqua" w:cs="Book Antiqua"/>
          <w:color w:val="000000"/>
        </w:rPr>
        <w:t xml:space="preserve"> </w:t>
      </w:r>
      <w:r w:rsidRPr="002D2714">
        <w:rPr>
          <w:rFonts w:ascii="Book Antiqua" w:eastAsia="Book Antiqua" w:hAnsi="Book Antiqua" w:cs="Book Antiqua"/>
          <w:b/>
          <w:color w:val="000000"/>
        </w:rPr>
        <w:t xml:space="preserve">Author(s) 2022. </w:t>
      </w:r>
      <w:r w:rsidRPr="002D2714">
        <w:rPr>
          <w:rFonts w:ascii="Book Antiqua" w:eastAsia="Book Antiqua" w:hAnsi="Book Antiqua" w:cs="Book Antiqua"/>
          <w:color w:val="000000"/>
        </w:rPr>
        <w:t>Published by Baishideng Publishing Group Inc. All rights reserved.</w:t>
      </w:r>
      <w:bookmarkEnd w:id="0"/>
      <w:r w:rsidRPr="002D2714">
        <w:rPr>
          <w:rFonts w:ascii="Book Antiqua" w:eastAsia="Book Antiqua" w:hAnsi="Book Antiqua" w:cs="Book Antiqua"/>
          <w:color w:val="000000"/>
        </w:rPr>
        <w:t xml:space="preserve"> </w:t>
      </w:r>
    </w:p>
    <w:bookmarkEnd w:id="1"/>
    <w:p w14:paraId="722F4732" w14:textId="77777777" w:rsidR="004F76BE" w:rsidRPr="002D2714" w:rsidRDefault="004F76BE" w:rsidP="004F76BE">
      <w:pPr>
        <w:spacing w:line="360" w:lineRule="auto"/>
        <w:jc w:val="both"/>
        <w:rPr>
          <w:lang w:eastAsia="zh-CN"/>
        </w:rPr>
      </w:pPr>
    </w:p>
    <w:p w14:paraId="383AD9C6" w14:textId="77777777" w:rsidR="002D2714" w:rsidRPr="002D2714" w:rsidRDefault="004F76BE" w:rsidP="004F76BE">
      <w:pPr>
        <w:spacing w:line="360" w:lineRule="auto"/>
        <w:jc w:val="both"/>
        <w:rPr>
          <w:rFonts w:ascii="Book Antiqua" w:eastAsia="Book Antiqua" w:hAnsi="Book Antiqua" w:cs="Book Antiqua"/>
          <w:color w:val="000000"/>
        </w:rPr>
      </w:pPr>
      <w:bookmarkStart w:id="4" w:name="_Hlk88512899"/>
      <w:bookmarkStart w:id="5" w:name="_Hlk88512352"/>
      <w:bookmarkEnd w:id="2"/>
      <w:r w:rsidRPr="002D2714">
        <w:rPr>
          <w:rFonts w:ascii="Book Antiqua" w:hAnsi="Book Antiqua" w:cs="Book Antiqua" w:hint="eastAsia"/>
          <w:b/>
          <w:color w:val="000000"/>
          <w:lang w:eastAsia="zh-CN"/>
        </w:rPr>
        <w:t>Citation:</w:t>
      </w:r>
      <w:bookmarkEnd w:id="3"/>
      <w:bookmarkEnd w:id="4"/>
      <w:r w:rsidRPr="002D2714">
        <w:rPr>
          <w:rFonts w:ascii="Book Antiqua" w:hAnsi="Book Antiqua" w:cs="Book Antiqua" w:hint="eastAsia"/>
          <w:color w:val="000000"/>
          <w:lang w:eastAsia="zh-CN"/>
        </w:rPr>
        <w:t xml:space="preserve"> </w:t>
      </w:r>
      <w:bookmarkEnd w:id="5"/>
      <w:r w:rsidR="00F975FB" w:rsidRPr="002D2714">
        <w:rPr>
          <w:rFonts w:ascii="Book Antiqua" w:eastAsia="Book Antiqua" w:hAnsi="Book Antiqua" w:cs="Book Antiqua"/>
          <w:color w:val="000000"/>
        </w:rPr>
        <w:t xml:space="preserve">Yao LY, Shao BL, Tian F, Ye M, Li YQ, Wang XL, Wang L, Yang SQ, Lv XP, Jia Y, Wang XH, Zhang XQ, Wei YL, Cao Q. Trends in medication use and treatment patterns in Chinese patients with inflammatory bowel disease. </w:t>
      </w:r>
      <w:r w:rsidR="00F975FB" w:rsidRPr="002D2714">
        <w:rPr>
          <w:rFonts w:ascii="Book Antiqua" w:eastAsia="Book Antiqua" w:hAnsi="Book Antiqua" w:cs="Book Antiqua"/>
          <w:i/>
          <w:iCs/>
          <w:color w:val="000000"/>
        </w:rPr>
        <w:t>World J Gastroenterol</w:t>
      </w:r>
      <w:r w:rsidR="00F975FB" w:rsidRPr="002D2714">
        <w:rPr>
          <w:rFonts w:ascii="Book Antiqua" w:eastAsia="Book Antiqua" w:hAnsi="Book Antiqua" w:cs="Book Antiqua"/>
          <w:color w:val="000000"/>
        </w:rPr>
        <w:t xml:space="preserve"> 2022;</w:t>
      </w:r>
      <w:r w:rsidR="00F34F86" w:rsidRPr="002D2714">
        <w:rPr>
          <w:rFonts w:ascii="Book Antiqua" w:eastAsia="Book Antiqua" w:hAnsi="Book Antiqua" w:cs="Book Antiqua"/>
          <w:color w:val="000000"/>
        </w:rPr>
        <w:t xml:space="preserve"> 28(30): </w:t>
      </w:r>
      <w:r w:rsidR="002D2714" w:rsidRPr="002D2714">
        <w:rPr>
          <w:rFonts w:ascii="Book Antiqua" w:eastAsia="Book Antiqua" w:hAnsi="Book Antiqua" w:cs="Book Antiqua"/>
          <w:color w:val="000000"/>
        </w:rPr>
        <w:t>4102</w:t>
      </w:r>
      <w:r w:rsidR="00F34F86" w:rsidRPr="002D2714">
        <w:rPr>
          <w:rFonts w:ascii="Book Antiqua" w:eastAsia="Book Antiqua" w:hAnsi="Book Antiqua" w:cs="Book Antiqua"/>
          <w:color w:val="000000"/>
        </w:rPr>
        <w:t>-</w:t>
      </w:r>
      <w:r w:rsidR="002D2714" w:rsidRPr="002D2714">
        <w:rPr>
          <w:rFonts w:ascii="Book Antiqua" w:eastAsia="Book Antiqua" w:hAnsi="Book Antiqua" w:cs="Book Antiqua"/>
          <w:color w:val="000000"/>
        </w:rPr>
        <w:t>4119</w:t>
      </w:r>
    </w:p>
    <w:p w14:paraId="62AFD084" w14:textId="53830ED9" w:rsidR="002D2714" w:rsidRPr="002D2714" w:rsidRDefault="00F34F86" w:rsidP="004F76BE">
      <w:pPr>
        <w:spacing w:line="360" w:lineRule="auto"/>
        <w:jc w:val="both"/>
        <w:rPr>
          <w:rFonts w:ascii="Book Antiqua" w:eastAsia="Book Antiqua" w:hAnsi="Book Antiqua" w:cs="Book Antiqua"/>
          <w:color w:val="000000"/>
        </w:rPr>
      </w:pPr>
      <w:r w:rsidRPr="002D2714">
        <w:rPr>
          <w:rFonts w:ascii="Book Antiqua" w:eastAsia="Book Antiqua" w:hAnsi="Book Antiqua" w:cs="Book Antiqua"/>
          <w:b/>
          <w:bCs/>
          <w:color w:val="000000"/>
        </w:rPr>
        <w:t>URL:</w:t>
      </w:r>
      <w:r w:rsidRPr="002D2714">
        <w:rPr>
          <w:rFonts w:ascii="Book Antiqua" w:eastAsia="Book Antiqua" w:hAnsi="Book Antiqua" w:cs="Book Antiqua"/>
          <w:color w:val="000000"/>
        </w:rPr>
        <w:t xml:space="preserve"> </w:t>
      </w:r>
      <w:hyperlink r:id="rId7" w:history="1">
        <w:r w:rsidR="002D2714" w:rsidRPr="002D2714">
          <w:rPr>
            <w:rStyle w:val="aa"/>
            <w:rFonts w:ascii="Book Antiqua" w:eastAsia="Book Antiqua" w:hAnsi="Book Antiqua" w:cs="Book Antiqua"/>
          </w:rPr>
          <w:t>https://www.wjgnet.com/1007-9327/full/v28/i30/4102.htm</w:t>
        </w:r>
      </w:hyperlink>
    </w:p>
    <w:p w14:paraId="420A27B8" w14:textId="48904B91" w:rsidR="00A77B3E" w:rsidRPr="002D2714" w:rsidRDefault="00F34F86" w:rsidP="004F76BE">
      <w:pPr>
        <w:spacing w:line="360" w:lineRule="auto"/>
        <w:jc w:val="both"/>
        <w:rPr>
          <w:rFonts w:ascii="Book Antiqua" w:hAnsi="Book Antiqua"/>
        </w:rPr>
      </w:pPr>
      <w:r w:rsidRPr="002D2714">
        <w:rPr>
          <w:rFonts w:ascii="Book Antiqua" w:eastAsia="Book Antiqua" w:hAnsi="Book Antiqua" w:cs="Book Antiqua"/>
          <w:b/>
          <w:bCs/>
          <w:color w:val="000000"/>
        </w:rPr>
        <w:t>DOI:</w:t>
      </w:r>
      <w:r w:rsidRPr="002D2714">
        <w:rPr>
          <w:rFonts w:ascii="Book Antiqua" w:eastAsia="Book Antiqua" w:hAnsi="Book Antiqua" w:cs="Book Antiqua"/>
          <w:color w:val="000000"/>
        </w:rPr>
        <w:t xml:space="preserve"> https://dx.doi.org/10.3748/wjg.v28.i30.</w:t>
      </w:r>
      <w:r w:rsidR="002D2714" w:rsidRPr="002D2714">
        <w:rPr>
          <w:rFonts w:ascii="Book Antiqua" w:eastAsia="Book Antiqua" w:hAnsi="Book Antiqua" w:cs="Book Antiqua"/>
          <w:color w:val="000000"/>
        </w:rPr>
        <w:t>4102</w:t>
      </w:r>
    </w:p>
    <w:p w14:paraId="1AA28A93" w14:textId="77777777" w:rsidR="00A77B3E" w:rsidRPr="002D2714" w:rsidRDefault="00A77B3E" w:rsidP="00EC178C">
      <w:pPr>
        <w:spacing w:line="360" w:lineRule="auto"/>
        <w:jc w:val="both"/>
        <w:rPr>
          <w:rFonts w:ascii="Book Antiqua" w:hAnsi="Book Antiqua"/>
        </w:rPr>
      </w:pPr>
    </w:p>
    <w:p w14:paraId="68AADCE0"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Core Tip: </w:t>
      </w:r>
      <w:r w:rsidRPr="002D2714">
        <w:rPr>
          <w:rFonts w:ascii="Book Antiqua" w:eastAsia="Book Antiqua" w:hAnsi="Book Antiqua" w:cs="Book Antiqua"/>
          <w:color w:val="000000"/>
        </w:rPr>
        <w:t>Prescriptions of immunosuppressants and infliximab</w:t>
      </w:r>
      <w:r w:rsidR="00243611" w:rsidRPr="002D2714">
        <w:rPr>
          <w:rFonts w:ascii="Book Antiqua" w:hAnsi="Book Antiqua" w:cs="Book Antiqua" w:hint="eastAsia"/>
          <w:color w:val="000000"/>
          <w:lang w:eastAsia="zh-CN"/>
        </w:rPr>
        <w:t xml:space="preserve"> (</w:t>
      </w:r>
      <w:r w:rsidR="00243611" w:rsidRPr="002D2714">
        <w:rPr>
          <w:rFonts w:ascii="Book Antiqua" w:eastAsia="Book Antiqua" w:hAnsi="Book Antiqua" w:cs="Book Antiqua"/>
          <w:color w:val="000000"/>
        </w:rPr>
        <w:t>IFX</w:t>
      </w:r>
      <w:r w:rsidR="00243611" w:rsidRPr="002D2714">
        <w:rPr>
          <w:rFonts w:ascii="Book Antiqua" w:hAnsi="Book Antiqua" w:cs="Book Antiqua" w:hint="eastAsia"/>
          <w:color w:val="000000"/>
          <w:lang w:eastAsia="zh-CN"/>
        </w:rPr>
        <w:t>)</w:t>
      </w:r>
      <w:r w:rsidRPr="002D2714">
        <w:rPr>
          <w:rFonts w:ascii="Book Antiqua" w:eastAsia="Book Antiqua" w:hAnsi="Book Antiqua" w:cs="Book Antiqua"/>
          <w:color w:val="000000"/>
        </w:rPr>
        <w:t xml:space="preserve"> increased in parallel with steady or decreasing prescriptions of 5-aminosalicylates and corticosteroids in Chinese patients with inflammatory bowel disease. Furthermore, a switching profile from conventional drugs to </w:t>
      </w:r>
      <w:r w:rsidR="00243611" w:rsidRPr="002D2714">
        <w:rPr>
          <w:rFonts w:ascii="Book Antiqua" w:eastAsia="Book Antiqua" w:hAnsi="Book Antiqua" w:cs="Book Antiqua"/>
          <w:color w:val="000000"/>
        </w:rPr>
        <w:t>IFX</w:t>
      </w:r>
      <w:r w:rsidRPr="002D2714">
        <w:rPr>
          <w:rFonts w:ascii="Book Antiqua" w:eastAsia="Book Antiqua" w:hAnsi="Book Antiqua" w:cs="Book Antiqua"/>
          <w:color w:val="000000"/>
        </w:rPr>
        <w:t xml:space="preserve"> was observed in patients with Crohn's disease. This is the first multicenter cohort study to depict temporal trends in long-term medication uses and periodic changes in treatment paradigms in the Chinese population, which may provide evidence for clinical practice in the foreseeable future.</w:t>
      </w:r>
    </w:p>
    <w:p w14:paraId="7DE87568" w14:textId="77777777" w:rsidR="00A77B3E" w:rsidRPr="002D2714" w:rsidRDefault="00A77B3E" w:rsidP="00EC178C">
      <w:pPr>
        <w:spacing w:line="360" w:lineRule="auto"/>
        <w:jc w:val="both"/>
        <w:rPr>
          <w:rFonts w:ascii="Book Antiqua" w:hAnsi="Book Antiqua"/>
        </w:rPr>
      </w:pPr>
    </w:p>
    <w:p w14:paraId="59ED1688"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aps/>
          <w:color w:val="000000"/>
          <w:u w:val="single"/>
        </w:rPr>
        <w:t>INTRODUCTION</w:t>
      </w:r>
    </w:p>
    <w:p w14:paraId="77865411"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Inflammatory bowel diseases (IBD), consisting of Crohn’s disease (CD) and ulcerative colitis (UC), are chronic debilitating disorders characterized by alternating periods of relapse and remission</w:t>
      </w:r>
      <w:r w:rsidR="002038B8" w:rsidRPr="002D2714">
        <w:rPr>
          <w:rFonts w:ascii="Book Antiqua" w:hAnsi="Book Antiqua" w:cs="Book Antiqua" w:hint="eastAsia"/>
          <w:color w:val="000000"/>
          <w:vertAlign w:val="superscript"/>
          <w:lang w:eastAsia="zh-CN"/>
        </w:rPr>
        <w:t>[</w:t>
      </w:r>
      <w:r w:rsidR="002038B8" w:rsidRPr="002D2714">
        <w:rPr>
          <w:rFonts w:ascii="Book Antiqua" w:eastAsia="Book Antiqua" w:hAnsi="Book Antiqua" w:cs="Book Antiqua"/>
          <w:color w:val="000000"/>
          <w:vertAlign w:val="superscript"/>
        </w:rPr>
        <w:t>1,2</w:t>
      </w:r>
      <w:r w:rsidR="002038B8"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 With a growing incidence worldwide, IBD cases in China are expected to exceed 1.5 million by 2025</w:t>
      </w:r>
      <w:r w:rsidR="002038B8" w:rsidRPr="002D2714">
        <w:rPr>
          <w:rFonts w:ascii="Book Antiqua" w:hAnsi="Book Antiqua" w:cs="Book Antiqua" w:hint="eastAsia"/>
          <w:color w:val="000000"/>
          <w:vertAlign w:val="superscript"/>
          <w:lang w:eastAsia="zh-CN"/>
        </w:rPr>
        <w:t>[</w:t>
      </w:r>
      <w:r w:rsidR="002038B8" w:rsidRPr="002D2714">
        <w:rPr>
          <w:rFonts w:ascii="Book Antiqua" w:eastAsia="Book Antiqua" w:hAnsi="Book Antiqua" w:cs="Book Antiqua"/>
          <w:color w:val="000000"/>
          <w:vertAlign w:val="superscript"/>
        </w:rPr>
        <w:t>3</w:t>
      </w:r>
      <w:r w:rsidR="002038B8"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 xml:space="preserve">. In light of the need for lifelong medical interventions, IBD poses a global public health challenge. </w:t>
      </w:r>
    </w:p>
    <w:p w14:paraId="77540942" w14:textId="77777777" w:rsidR="00A77B3E" w:rsidRPr="002D2714" w:rsidRDefault="00F975FB" w:rsidP="00576B97">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lastRenderedPageBreak/>
        <w:t>Owing to the rapid development of new drugs, IBD medications have launched in succession and changed in the past few decades, especially following the discovery of infliximab (IFX), the first anti-tumor necrosis factor agent, which has revolutionized the field</w:t>
      </w:r>
      <w:r w:rsidR="00243611" w:rsidRPr="002D2714">
        <w:rPr>
          <w:rFonts w:ascii="Book Antiqua" w:hAnsi="Book Antiqua" w:cs="Book Antiqua" w:hint="eastAsia"/>
          <w:color w:val="000000"/>
          <w:vertAlign w:val="superscript"/>
          <w:lang w:eastAsia="zh-CN"/>
        </w:rPr>
        <w:t>[</w:t>
      </w:r>
      <w:r w:rsidR="00243611" w:rsidRPr="002D2714">
        <w:rPr>
          <w:rFonts w:ascii="Book Antiqua" w:eastAsia="Book Antiqua" w:hAnsi="Book Antiqua" w:cs="Book Antiqua"/>
          <w:color w:val="000000"/>
          <w:vertAlign w:val="superscript"/>
        </w:rPr>
        <w:t>4,5</w:t>
      </w:r>
      <w:r w:rsidR="00243611"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 Several attempts have been made by Western and other Asian countries to provide rough medication changes. Specifically, increasing proportions of immunomodulators and biological agents have been observed, accompanied by decreasing prescription rates of 5-aminosalicylates (5-ASA) and corticosteroids (CS)</w:t>
      </w:r>
      <w:r w:rsidR="00621C97" w:rsidRPr="002D2714">
        <w:rPr>
          <w:rFonts w:ascii="Book Antiqua" w:hAnsi="Book Antiqua" w:cs="Book Antiqua" w:hint="eastAsia"/>
          <w:color w:val="000000"/>
          <w:vertAlign w:val="superscript"/>
          <w:lang w:eastAsia="zh-CN"/>
        </w:rPr>
        <w:t>[</w:t>
      </w:r>
      <w:r w:rsidR="00621C97" w:rsidRPr="002D2714">
        <w:rPr>
          <w:rFonts w:ascii="Book Antiqua" w:eastAsia="Book Antiqua" w:hAnsi="Book Antiqua" w:cs="Book Antiqua"/>
          <w:color w:val="000000"/>
          <w:vertAlign w:val="superscript"/>
        </w:rPr>
        <w:t>6-8</w:t>
      </w:r>
      <w:r w:rsidR="00621C97"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 A few studies have been carried out on annual changes in IBD medications, including 5-ASA and CS</w:t>
      </w:r>
      <w:r w:rsidR="00630F2E" w:rsidRPr="002D2714">
        <w:rPr>
          <w:rFonts w:ascii="Book Antiqua" w:hAnsi="Book Antiqua" w:cs="Book Antiqua" w:hint="eastAsia"/>
          <w:color w:val="000000"/>
          <w:vertAlign w:val="superscript"/>
          <w:lang w:eastAsia="zh-CN"/>
        </w:rPr>
        <w:t>[9</w:t>
      </w:r>
      <w:r w:rsidR="00630F2E" w:rsidRPr="002D2714">
        <w:rPr>
          <w:rFonts w:ascii="Book Antiqua" w:eastAsia="Book Antiqua" w:hAnsi="Book Antiqua" w:cs="Book Antiqua"/>
          <w:color w:val="000000"/>
          <w:vertAlign w:val="superscript"/>
        </w:rPr>
        <w:t>,</w:t>
      </w:r>
      <w:r w:rsidR="00630F2E" w:rsidRPr="002D2714">
        <w:rPr>
          <w:rFonts w:ascii="Book Antiqua" w:hAnsi="Book Antiqua" w:cs="Book Antiqua" w:hint="eastAsia"/>
          <w:color w:val="000000"/>
          <w:vertAlign w:val="superscript"/>
          <w:lang w:eastAsia="zh-CN"/>
        </w:rPr>
        <w:t>10]</w:t>
      </w:r>
      <w:r w:rsidRPr="002D2714">
        <w:rPr>
          <w:rFonts w:ascii="Book Antiqua" w:eastAsia="Book Antiqua" w:hAnsi="Book Antiqua" w:cs="Book Antiqua"/>
          <w:color w:val="000000"/>
        </w:rPr>
        <w:t>.</w:t>
      </w:r>
      <w:r w:rsidR="00630F2E"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 xml:space="preserve">However, no long-term analysis of medication tendency has been conducted in a large population of Chinese patients with IBD. </w:t>
      </w:r>
    </w:p>
    <w:p w14:paraId="6DF41732" w14:textId="77777777" w:rsidR="00A77B3E" w:rsidRPr="002D2714" w:rsidRDefault="00F975FB" w:rsidP="00327BB6">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Drug diversification enables treatment combinations for better therapeutic effects</w:t>
      </w:r>
      <w:r w:rsidR="00207B8C" w:rsidRPr="002D2714">
        <w:rPr>
          <w:rFonts w:ascii="Book Antiqua" w:hAnsi="Book Antiqua" w:cs="Book Antiqua" w:hint="eastAsia"/>
          <w:color w:val="000000"/>
          <w:vertAlign w:val="superscript"/>
          <w:lang w:eastAsia="zh-CN"/>
        </w:rPr>
        <w:t>[</w:t>
      </w:r>
      <w:r w:rsidR="00207B8C" w:rsidRPr="002D2714">
        <w:rPr>
          <w:rFonts w:ascii="Book Antiqua" w:eastAsia="Book Antiqua" w:hAnsi="Book Antiqua" w:cs="Book Antiqua"/>
          <w:color w:val="000000"/>
          <w:vertAlign w:val="superscript"/>
        </w:rPr>
        <w:t>11</w:t>
      </w:r>
      <w:r w:rsidR="00207B8C"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 However, combination treatment also correlates with increasing risks of side effects</w:t>
      </w:r>
      <w:r w:rsidR="00207B8C" w:rsidRPr="002D2714">
        <w:rPr>
          <w:rFonts w:ascii="Book Antiqua" w:hAnsi="Book Antiqua" w:cs="Book Antiqua" w:hint="eastAsia"/>
          <w:color w:val="000000"/>
          <w:vertAlign w:val="superscript"/>
          <w:lang w:eastAsia="zh-CN"/>
        </w:rPr>
        <w:t>[</w:t>
      </w:r>
      <w:r w:rsidR="00207B8C" w:rsidRPr="002D2714">
        <w:rPr>
          <w:rFonts w:ascii="Book Antiqua" w:eastAsia="Book Antiqua" w:hAnsi="Book Antiqua" w:cs="Book Antiqua"/>
          <w:color w:val="000000"/>
          <w:vertAlign w:val="superscript"/>
        </w:rPr>
        <w:t>12,13</w:t>
      </w:r>
      <w:r w:rsidR="00207B8C"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w:t>
      </w:r>
      <w:r w:rsidRPr="002D2714">
        <w:rPr>
          <w:rFonts w:ascii="Book Antiqua" w:eastAsia="Book Antiqua" w:hAnsi="Book Antiqua" w:cs="Book Antiqua"/>
          <w:color w:val="000000"/>
          <w:vertAlign w:val="superscript"/>
        </w:rPr>
        <w:t xml:space="preserve"> </w:t>
      </w:r>
      <w:r w:rsidRPr="002D2714">
        <w:rPr>
          <w:rFonts w:ascii="Book Antiqua" w:eastAsia="Book Antiqua" w:hAnsi="Book Antiqua" w:cs="Book Antiqua"/>
          <w:color w:val="000000"/>
        </w:rPr>
        <w:t xml:space="preserve">Therefore, patients might switch treatment strategies to acquire optimal effects from IBD medications under different circumstances. Currently, minimal attention has been paid to periodic changes in IBD treatment strategies. Additionally, initial treatment strategies affect follow-up therapeutic patterns to some extent; thus, investigating the possible predictors for initial treatment strategies may help to better understand periodic changes in therapeutic patterns in patients with IBD. </w:t>
      </w:r>
    </w:p>
    <w:p w14:paraId="482ABA7F" w14:textId="77777777" w:rsidR="00A77B3E" w:rsidRPr="002D2714" w:rsidRDefault="00F975FB" w:rsidP="00846A4C">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 xml:space="preserve">Therefore, this study aimed to provide fresh insights into temporal trends in medication prescriptions among the Chinese patients with IBD for over 20 years. The study also aimed to investigate long-term periodic changes in treatment paradigms and identify the possible factors that influence initial drug strategies. </w:t>
      </w:r>
    </w:p>
    <w:p w14:paraId="2A41722E" w14:textId="77777777" w:rsidR="00A77B3E" w:rsidRPr="002D2714" w:rsidRDefault="00A77B3E" w:rsidP="00EC178C">
      <w:pPr>
        <w:spacing w:line="360" w:lineRule="auto"/>
        <w:ind w:firstLine="240"/>
        <w:jc w:val="both"/>
        <w:rPr>
          <w:rFonts w:ascii="Book Antiqua" w:hAnsi="Book Antiqua"/>
        </w:rPr>
      </w:pPr>
    </w:p>
    <w:p w14:paraId="2BC61299"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aps/>
          <w:color w:val="000000"/>
          <w:u w:val="single"/>
        </w:rPr>
        <w:t>MATERIALS AND METHODS</w:t>
      </w:r>
    </w:p>
    <w:p w14:paraId="68C440C9"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i/>
          <w:iCs/>
          <w:color w:val="000000"/>
        </w:rPr>
        <w:t>Study design</w:t>
      </w:r>
    </w:p>
    <w:p w14:paraId="4BF64A9E"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This multicenter retrospective cohort study included 12 IBD referral centers across all seven administrative regions in China with diverse socioeconomic backgrounds. The study protocol was reviewed and approved by Sir Run Run Shaw Hospital, College of Medicine Zhejiang University Institutional Review Board (Approval No. 20210714-31) </w:t>
      </w:r>
      <w:r w:rsidRPr="002D2714">
        <w:rPr>
          <w:rFonts w:ascii="Book Antiqua" w:eastAsia="Book Antiqua" w:hAnsi="Book Antiqua" w:cs="Book Antiqua"/>
          <w:color w:val="000000"/>
        </w:rPr>
        <w:lastRenderedPageBreak/>
        <w:t>with approval for all hospitals involved in the study. The requirement for patient informed consent was waived due to the retrospective nature of this study.</w:t>
      </w:r>
    </w:p>
    <w:p w14:paraId="429962F2" w14:textId="77777777" w:rsidR="00A77B3E" w:rsidRPr="002D2714" w:rsidRDefault="00A77B3E" w:rsidP="00EC178C">
      <w:pPr>
        <w:spacing w:line="360" w:lineRule="auto"/>
        <w:jc w:val="both"/>
        <w:rPr>
          <w:rFonts w:ascii="Book Antiqua" w:hAnsi="Book Antiqua"/>
        </w:rPr>
      </w:pPr>
    </w:p>
    <w:p w14:paraId="1175A5B3"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i/>
          <w:iCs/>
          <w:color w:val="000000"/>
        </w:rPr>
        <w:t>Study population</w:t>
      </w:r>
    </w:p>
    <w:p w14:paraId="696277F3"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Incident adult patients with a definite diagnosis of CD or UC according to the Chinese consensus on IBD diagnosis, which was similar to that of the European Crohn’s and Colitis Organization (ECCO) consensus, between January 1, 1999 and December 31, 2019 were included</w:t>
      </w:r>
      <w:r w:rsidR="00DA3DCB" w:rsidRPr="002D2714">
        <w:rPr>
          <w:rFonts w:ascii="Book Antiqua" w:hAnsi="Book Antiqua" w:cs="Book Antiqua" w:hint="eastAsia"/>
          <w:color w:val="000000"/>
          <w:vertAlign w:val="superscript"/>
          <w:lang w:eastAsia="zh-CN"/>
        </w:rPr>
        <w:t>[</w:t>
      </w:r>
      <w:r w:rsidR="00DA3DCB" w:rsidRPr="002D2714">
        <w:rPr>
          <w:rFonts w:ascii="Book Antiqua" w:eastAsia="Book Antiqua" w:hAnsi="Book Antiqua" w:cs="Book Antiqua"/>
          <w:color w:val="000000"/>
          <w:vertAlign w:val="superscript"/>
        </w:rPr>
        <w:t>14,15</w:t>
      </w:r>
      <w:r w:rsidR="00DA3DCB"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w:t>
      </w:r>
      <w:r w:rsidRPr="002D2714">
        <w:rPr>
          <w:rFonts w:ascii="Book Antiqua" w:eastAsia="Book Antiqua" w:hAnsi="Book Antiqua" w:cs="Book Antiqua"/>
          <w:color w:val="000000"/>
          <w:vertAlign w:val="superscript"/>
        </w:rPr>
        <w:t xml:space="preserve"> </w:t>
      </w:r>
      <w:r w:rsidRPr="002D2714">
        <w:rPr>
          <w:rFonts w:ascii="Book Antiqua" w:eastAsia="Book Antiqua" w:hAnsi="Book Antiqua" w:cs="Book Antiqua"/>
          <w:color w:val="000000"/>
        </w:rPr>
        <w:t>Patients were excluded from analyses for medication trends if the cessation date of medications was unclear. Additionally, patients were further excluded from analyses for treatment patterns if (</w:t>
      </w:r>
      <w:r w:rsidR="00DC4377" w:rsidRPr="002D2714">
        <w:rPr>
          <w:rFonts w:ascii="Book Antiqua" w:hAnsi="Book Antiqua" w:cs="Book Antiqua" w:hint="eastAsia"/>
          <w:color w:val="000000"/>
          <w:lang w:eastAsia="zh-CN"/>
        </w:rPr>
        <w:t>1</w:t>
      </w:r>
      <w:r w:rsidRPr="002D2714">
        <w:rPr>
          <w:rFonts w:ascii="Book Antiqua" w:eastAsia="Book Antiqua" w:hAnsi="Book Antiqua" w:cs="Book Antiqua"/>
          <w:color w:val="000000"/>
        </w:rPr>
        <w:t xml:space="preserve">) </w:t>
      </w:r>
      <w:r w:rsidR="00DC4377" w:rsidRPr="002D2714">
        <w:rPr>
          <w:rFonts w:ascii="Book Antiqua" w:hAnsi="Book Antiqua" w:cs="Book Antiqua" w:hint="eastAsia"/>
          <w:color w:val="000000"/>
          <w:lang w:eastAsia="zh-CN"/>
        </w:rPr>
        <w:t>T</w:t>
      </w:r>
      <w:r w:rsidRPr="002D2714">
        <w:rPr>
          <w:rFonts w:ascii="Book Antiqua" w:eastAsia="Book Antiqua" w:hAnsi="Book Antiqua" w:cs="Book Antiqua"/>
          <w:color w:val="000000"/>
        </w:rPr>
        <w:t>hey were followed up for &lt;</w:t>
      </w:r>
      <w:r w:rsidR="00DC4377"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3 years since diagnosis</w:t>
      </w:r>
      <w:r w:rsidR="00DC4377" w:rsidRPr="002D2714">
        <w:rPr>
          <w:rFonts w:ascii="Book Antiqua" w:hAnsi="Book Antiqua" w:cs="Book Antiqua" w:hint="eastAsia"/>
          <w:color w:val="000000"/>
          <w:lang w:eastAsia="zh-CN"/>
        </w:rPr>
        <w:t>;</w:t>
      </w:r>
      <w:r w:rsidRPr="002D2714">
        <w:rPr>
          <w:rFonts w:ascii="Book Antiqua" w:eastAsia="Book Antiqua" w:hAnsi="Book Antiqua" w:cs="Book Antiqua"/>
          <w:color w:val="000000"/>
        </w:rPr>
        <w:t xml:space="preserve"> or (</w:t>
      </w:r>
      <w:r w:rsidR="00DC4377" w:rsidRPr="002D2714">
        <w:rPr>
          <w:rFonts w:ascii="Book Antiqua" w:hAnsi="Book Antiqua" w:cs="Book Antiqua" w:hint="eastAsia"/>
          <w:color w:val="000000"/>
          <w:lang w:eastAsia="zh-CN"/>
        </w:rPr>
        <w:t>2</w:t>
      </w:r>
      <w:r w:rsidRPr="002D2714">
        <w:rPr>
          <w:rFonts w:ascii="Book Antiqua" w:eastAsia="Book Antiqua" w:hAnsi="Book Antiqua" w:cs="Book Antiqua"/>
          <w:color w:val="000000"/>
        </w:rPr>
        <w:t xml:space="preserve">) </w:t>
      </w:r>
      <w:r w:rsidR="00DC4377" w:rsidRPr="002D2714">
        <w:rPr>
          <w:rFonts w:ascii="Book Antiqua" w:hAnsi="Book Antiqua" w:cs="Book Antiqua" w:hint="eastAsia"/>
          <w:color w:val="000000"/>
          <w:lang w:eastAsia="zh-CN"/>
        </w:rPr>
        <w:t>N</w:t>
      </w:r>
      <w:r w:rsidRPr="002D2714">
        <w:rPr>
          <w:rFonts w:ascii="Book Antiqua" w:eastAsia="Book Antiqua" w:hAnsi="Book Antiqua" w:cs="Book Antiqua"/>
          <w:color w:val="000000"/>
        </w:rPr>
        <w:t>o prescription of either 5-ASA, CS, immunosuppressants (IMS), or IFX was administered throughout follow-up. Cases were followed from diagnosis until loss to follow-up, or December 31, 2020, whichever came first.</w:t>
      </w:r>
    </w:p>
    <w:p w14:paraId="01A0A0C3" w14:textId="77777777" w:rsidR="00A77B3E" w:rsidRPr="002D2714" w:rsidRDefault="00A77B3E" w:rsidP="00EC178C">
      <w:pPr>
        <w:spacing w:line="360" w:lineRule="auto"/>
        <w:jc w:val="both"/>
        <w:rPr>
          <w:rFonts w:ascii="Book Antiqua" w:hAnsi="Book Antiqua"/>
        </w:rPr>
      </w:pPr>
    </w:p>
    <w:p w14:paraId="0A441982"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i/>
          <w:iCs/>
          <w:color w:val="000000"/>
        </w:rPr>
        <w:t>Data collection and definition</w:t>
      </w:r>
    </w:p>
    <w:p w14:paraId="71933A56"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Patients were identified using International Classification of Diseases 8</w:t>
      </w:r>
      <w:r w:rsidRPr="002D2714">
        <w:rPr>
          <w:rFonts w:ascii="Book Antiqua" w:eastAsia="Book Antiqua" w:hAnsi="Book Antiqua" w:cs="Book Antiqua"/>
          <w:color w:val="000000"/>
          <w:vertAlign w:val="superscript"/>
        </w:rPr>
        <w:t>th</w:t>
      </w:r>
      <w:r w:rsidRPr="002D2714">
        <w:rPr>
          <w:rFonts w:ascii="Book Antiqua" w:eastAsia="Book Antiqua" w:hAnsi="Book Antiqua" w:cs="Book Antiqua"/>
          <w:color w:val="000000"/>
        </w:rPr>
        <w:t xml:space="preserve"> and 10</w:t>
      </w:r>
      <w:r w:rsidRPr="002D2714">
        <w:rPr>
          <w:rFonts w:ascii="Book Antiqua" w:eastAsia="Book Antiqua" w:hAnsi="Book Antiqua" w:cs="Book Antiqua"/>
          <w:color w:val="000000"/>
          <w:vertAlign w:val="superscript"/>
        </w:rPr>
        <w:t>th</w:t>
      </w:r>
      <w:r w:rsidRPr="002D2714">
        <w:rPr>
          <w:rFonts w:ascii="Book Antiqua" w:eastAsia="Book Antiqua" w:hAnsi="Book Antiqua" w:cs="Book Antiqua"/>
          <w:color w:val="000000"/>
        </w:rPr>
        <w:t xml:space="preserve"> revision codes for CD (563.00–563.09 and K50) and UC (563.19, 569.04 and K51), respectively. Data regarding baseline characteristics and prescriptions since diagnosis were collected by reviewing medical records and digitized into the Epidata 3.0. Data quality was ensured using standardized case report forms and careful manual scrutinization. </w:t>
      </w:r>
    </w:p>
    <w:p w14:paraId="3831DDBB" w14:textId="77777777" w:rsidR="00A77B3E" w:rsidRPr="002D2714" w:rsidRDefault="00F975FB" w:rsidP="00631BF9">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 xml:space="preserve">Demographic parameters including sex, date of first IBD-related symptoms, date of initial diagnosis, smoking status, region of urbanization, occupation, and clinical parameters including disease location, disease activity, extraintestinal manifestations (EIMs), IBD family history, gastrointestinal surgical history, and medication use within six months before diagnosis were collected from patients with IBD. Additionally, disease behavior, perianal involvement, and perianal surgical history were also collected from patients with CD. Other relevant variables were calculated, including median age of onset and diagnosis, median interval from onset of symptoms to diagnosis, median follow-up duration, and body mass index (BMI) at diagnosis. </w:t>
      </w:r>
    </w:p>
    <w:p w14:paraId="6C142121" w14:textId="77777777" w:rsidR="00A77B3E" w:rsidRPr="002D2714" w:rsidRDefault="00F975FB" w:rsidP="00F14754">
      <w:pPr>
        <w:spacing w:line="360" w:lineRule="auto"/>
        <w:ind w:firstLineChars="200" w:firstLine="480"/>
        <w:jc w:val="both"/>
        <w:rPr>
          <w:rFonts w:ascii="Book Antiqua" w:hAnsi="Book Antiqua"/>
          <w:lang w:eastAsia="zh-CN"/>
        </w:rPr>
      </w:pPr>
      <w:r w:rsidRPr="002D2714">
        <w:rPr>
          <w:rFonts w:ascii="Book Antiqua" w:eastAsia="Book Antiqua" w:hAnsi="Book Antiqua" w:cs="Book Antiqua"/>
          <w:color w:val="000000"/>
        </w:rPr>
        <w:lastRenderedPageBreak/>
        <w:t>Smoking status was defined by smoking habits at diagnosis. EIMs classification originated from the 2016 ECCO consensus</w:t>
      </w:r>
      <w:r w:rsidR="00F14754" w:rsidRPr="002D2714">
        <w:rPr>
          <w:rFonts w:ascii="Book Antiqua" w:hAnsi="Book Antiqua" w:cs="Book Antiqua" w:hint="eastAsia"/>
          <w:color w:val="000000"/>
          <w:vertAlign w:val="superscript"/>
          <w:lang w:eastAsia="zh-CN"/>
        </w:rPr>
        <w:t>[</w:t>
      </w:r>
      <w:r w:rsidR="00F14754" w:rsidRPr="002D2714">
        <w:rPr>
          <w:rFonts w:ascii="Book Antiqua" w:eastAsia="Book Antiqua" w:hAnsi="Book Antiqua" w:cs="Book Antiqua"/>
          <w:color w:val="000000"/>
          <w:vertAlign w:val="superscript"/>
        </w:rPr>
        <w:t>9</w:t>
      </w:r>
      <w:r w:rsidR="00F14754"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 Disease location for IBD and CD behavior were defined according to the Montreal classification</w:t>
      </w:r>
      <w:r w:rsidR="00F14754" w:rsidRPr="002D2714">
        <w:rPr>
          <w:rFonts w:ascii="Book Antiqua" w:hAnsi="Book Antiqua" w:cs="Book Antiqua" w:hint="eastAsia"/>
          <w:color w:val="000000"/>
          <w:vertAlign w:val="superscript"/>
          <w:lang w:eastAsia="zh-CN"/>
        </w:rPr>
        <w:t>[</w:t>
      </w:r>
      <w:r w:rsidR="00F14754" w:rsidRPr="002D2714">
        <w:rPr>
          <w:rFonts w:ascii="Book Antiqua" w:eastAsia="Book Antiqua" w:hAnsi="Book Antiqua" w:cs="Book Antiqua"/>
          <w:color w:val="000000"/>
          <w:vertAlign w:val="superscript"/>
        </w:rPr>
        <w:t>10</w:t>
      </w:r>
      <w:r w:rsidR="00F14754"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 Disease activity was acquired from medical records using the Crohn’s Disease Activity Index (CDAI) and Mayo score for CD and UC, respectively, and was assessed and recorded by IBD nurses when patients were first diagnosed</w:t>
      </w:r>
      <w:r w:rsidR="00C675F7" w:rsidRPr="002D2714">
        <w:rPr>
          <w:rFonts w:ascii="Book Antiqua" w:hAnsi="Book Antiqua" w:cs="Book Antiqua" w:hint="eastAsia"/>
          <w:color w:val="000000"/>
          <w:vertAlign w:val="superscript"/>
          <w:lang w:eastAsia="zh-CN"/>
        </w:rPr>
        <w:t>[</w:t>
      </w:r>
      <w:r w:rsidR="00C675F7" w:rsidRPr="002D2714">
        <w:rPr>
          <w:rFonts w:ascii="Book Antiqua" w:eastAsia="Book Antiqua" w:hAnsi="Book Antiqua" w:cs="Book Antiqua"/>
          <w:color w:val="000000"/>
          <w:vertAlign w:val="superscript"/>
        </w:rPr>
        <w:t>16,17</w:t>
      </w:r>
      <w:r w:rsidR="00C675F7"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w:t>
      </w:r>
    </w:p>
    <w:p w14:paraId="5B47D2CB" w14:textId="77777777" w:rsidR="00A77B3E" w:rsidRPr="002D2714" w:rsidRDefault="00A77B3E" w:rsidP="00EC178C">
      <w:pPr>
        <w:spacing w:line="360" w:lineRule="auto"/>
        <w:ind w:firstLine="240"/>
        <w:jc w:val="both"/>
        <w:rPr>
          <w:rFonts w:ascii="Book Antiqua" w:hAnsi="Book Antiqua"/>
        </w:rPr>
      </w:pPr>
    </w:p>
    <w:p w14:paraId="6D6E8D7C"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i/>
          <w:iCs/>
          <w:color w:val="000000"/>
        </w:rPr>
        <w:t>Statistical analysis</w:t>
      </w:r>
    </w:p>
    <w:p w14:paraId="4536C2C9"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Continuous variables are presented as medians with interquartile ranges (IQRs), and categorical variables as numbers with percentages. A T-test or Mann-Whitney U test was used to compare continuous variables, and Chi-square test or Fisher’s exact test was used to compare categorical variables. </w:t>
      </w:r>
    </w:p>
    <w:p w14:paraId="60DB72DB" w14:textId="7683C2ED" w:rsidR="00A77B3E" w:rsidRPr="002D2714" w:rsidRDefault="00F975FB" w:rsidP="006068FF">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 xml:space="preserve">The initiation date of medications (including 5-ASA, CS, IMS, and IFX) since diagnosis was set as the first prescription date, and the last date was calculated as the first prescription date plus the number of prescription days. Annual percentage of each drug used among all available patients was plotted against every calendar year to demonstrate medication trends from 1999 to 2020. To conduct subgroup analysis for periodic changes in treatment paradigms, the study period was divided according to the following time points since diagnosis: 1, 3, 6, 12, 24, and 36 mo. The frequency and percentage of different drug combination strategies were plotted against different periods to illustrate periodic changes in drug patterns with a 3-year follow-up. To investigate possible factors for initial treatment strategies, we incorporated drugs into the following combination strategies. For CD, initial medications were classified as </w:t>
      </w:r>
      <w:r w:rsidR="00856BA4" w:rsidRPr="002D2714">
        <w:rPr>
          <w:rFonts w:ascii="Book Antiqua" w:hAnsi="Book Antiqua" w:cs="Book Antiqua" w:hint="eastAsia"/>
          <w:color w:val="000000"/>
          <w:lang w:eastAsia="zh-CN"/>
        </w:rPr>
        <w:t>(1</w:t>
      </w:r>
      <w:r w:rsidRPr="002D2714">
        <w:rPr>
          <w:rFonts w:ascii="Book Antiqua" w:eastAsia="Book Antiqua" w:hAnsi="Book Antiqua" w:cs="Book Antiqua"/>
          <w:color w:val="000000"/>
        </w:rPr>
        <w:t>) CS (CS mono</w:t>
      </w:r>
      <w:r w:rsidR="00856BA4" w:rsidRPr="002D2714">
        <w:rPr>
          <w:rFonts w:ascii="Book Antiqua" w:eastAsia="Book Antiqua" w:hAnsi="Book Antiqua" w:cs="Book Antiqua"/>
          <w:color w:val="000000"/>
        </w:rPr>
        <w:t>therapy or combined with 5-ASA)</w:t>
      </w:r>
      <w:r w:rsidR="00856BA4" w:rsidRPr="002D2714">
        <w:rPr>
          <w:rFonts w:ascii="Book Antiqua" w:hAnsi="Book Antiqua" w:cs="Book Antiqua" w:hint="eastAsia"/>
          <w:color w:val="000000"/>
          <w:lang w:eastAsia="zh-CN"/>
        </w:rPr>
        <w:t>;</w:t>
      </w:r>
      <w:r w:rsidRPr="002D2714">
        <w:rPr>
          <w:rFonts w:ascii="Book Antiqua" w:eastAsia="Book Antiqua" w:hAnsi="Book Antiqua" w:cs="Book Antiqua"/>
          <w:color w:val="000000"/>
        </w:rPr>
        <w:t xml:space="preserve"> </w:t>
      </w:r>
      <w:r w:rsidR="00856BA4" w:rsidRPr="002D2714">
        <w:rPr>
          <w:rFonts w:ascii="Book Antiqua" w:hAnsi="Book Antiqua" w:cs="Book Antiqua" w:hint="eastAsia"/>
          <w:color w:val="000000"/>
          <w:lang w:eastAsia="zh-CN"/>
        </w:rPr>
        <w:t>(2</w:t>
      </w:r>
      <w:r w:rsidRPr="002D2714">
        <w:rPr>
          <w:rFonts w:ascii="Book Antiqua" w:eastAsia="Book Antiqua" w:hAnsi="Book Antiqua" w:cs="Book Antiqua"/>
          <w:color w:val="000000"/>
        </w:rPr>
        <w:t>) CS</w:t>
      </w:r>
      <w:r w:rsidR="00856BA4"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w:t>
      </w:r>
      <w:r w:rsidR="00856BA4" w:rsidRPr="002D2714">
        <w:rPr>
          <w:rFonts w:ascii="Book Antiqua" w:hAnsi="Book Antiqua" w:cs="Book Antiqua" w:hint="eastAsia"/>
          <w:color w:val="000000"/>
          <w:lang w:eastAsia="zh-CN"/>
        </w:rPr>
        <w:t xml:space="preserve"> </w:t>
      </w:r>
      <w:r w:rsidR="00856BA4" w:rsidRPr="002D2714">
        <w:rPr>
          <w:rFonts w:ascii="Book Antiqua" w:eastAsia="Book Antiqua" w:hAnsi="Book Antiqua" w:cs="Book Antiqua"/>
          <w:color w:val="000000"/>
        </w:rPr>
        <w:t>IMS (CS combined with IMS)</w:t>
      </w:r>
      <w:r w:rsidR="00856BA4" w:rsidRPr="002D2714">
        <w:rPr>
          <w:rFonts w:ascii="Book Antiqua" w:hAnsi="Book Antiqua" w:cs="Book Antiqua" w:hint="eastAsia"/>
          <w:color w:val="000000"/>
          <w:lang w:eastAsia="zh-CN"/>
        </w:rPr>
        <w:t>;</w:t>
      </w:r>
      <w:r w:rsidRPr="002D2714">
        <w:rPr>
          <w:rFonts w:ascii="Book Antiqua" w:eastAsia="Book Antiqua" w:hAnsi="Book Antiqua" w:cs="Book Antiqua"/>
          <w:color w:val="000000"/>
        </w:rPr>
        <w:t xml:space="preserve"> and </w:t>
      </w:r>
      <w:r w:rsidR="00856BA4" w:rsidRPr="002D2714">
        <w:rPr>
          <w:rFonts w:ascii="Book Antiqua" w:hAnsi="Book Antiqua" w:cs="Book Antiqua" w:hint="eastAsia"/>
          <w:color w:val="000000"/>
          <w:lang w:eastAsia="zh-CN"/>
        </w:rPr>
        <w:t>(3</w:t>
      </w:r>
      <w:r w:rsidRPr="002D2714">
        <w:rPr>
          <w:rFonts w:ascii="Book Antiqua" w:eastAsia="Book Antiqua" w:hAnsi="Book Antiqua" w:cs="Book Antiqua"/>
          <w:color w:val="000000"/>
        </w:rPr>
        <w:t>) IFX</w:t>
      </w:r>
      <w:r w:rsidR="00856BA4"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 xml:space="preserve">[IFX monotherapy or combined with conventional drugs (5-ASA, CS, or IMS)]. For UC, initial medications were classified as </w:t>
      </w:r>
      <w:r w:rsidR="00790A3F" w:rsidRPr="002D2714">
        <w:rPr>
          <w:rFonts w:ascii="Book Antiqua" w:hAnsi="Book Antiqua" w:cs="Book Antiqua" w:hint="eastAsia"/>
          <w:color w:val="000000"/>
          <w:lang w:eastAsia="zh-CN"/>
        </w:rPr>
        <w:t>(1</w:t>
      </w:r>
      <w:r w:rsidR="00790A3F" w:rsidRPr="002D2714">
        <w:rPr>
          <w:rFonts w:ascii="Book Antiqua" w:eastAsia="Book Antiqua" w:hAnsi="Book Antiqua" w:cs="Book Antiqua"/>
          <w:color w:val="000000"/>
        </w:rPr>
        <w:t>) 5-ASA (5-ASA monotherapy)</w:t>
      </w:r>
      <w:r w:rsidR="00790A3F" w:rsidRPr="002D2714">
        <w:rPr>
          <w:rFonts w:ascii="Book Antiqua" w:hAnsi="Book Antiqua" w:cs="Book Antiqua" w:hint="eastAsia"/>
          <w:color w:val="000000"/>
          <w:lang w:eastAsia="zh-CN"/>
        </w:rPr>
        <w:t>;</w:t>
      </w:r>
      <w:r w:rsidRPr="002D2714">
        <w:rPr>
          <w:rFonts w:ascii="Book Antiqua" w:eastAsia="Book Antiqua" w:hAnsi="Book Antiqua" w:cs="Book Antiqua"/>
          <w:color w:val="000000"/>
        </w:rPr>
        <w:t xml:space="preserve"> </w:t>
      </w:r>
      <w:r w:rsidR="00790A3F" w:rsidRPr="002D2714">
        <w:rPr>
          <w:rFonts w:ascii="Book Antiqua" w:hAnsi="Book Antiqua" w:cs="Book Antiqua" w:hint="eastAsia"/>
          <w:color w:val="000000"/>
          <w:lang w:eastAsia="zh-CN"/>
        </w:rPr>
        <w:t>(2</w:t>
      </w:r>
      <w:r w:rsidRPr="002D2714">
        <w:rPr>
          <w:rFonts w:ascii="Book Antiqua" w:eastAsia="Book Antiqua" w:hAnsi="Book Antiqua" w:cs="Book Antiqua"/>
          <w:color w:val="000000"/>
        </w:rPr>
        <w:t>) CS (CS monotherapy or combined with 5-ASA)</w:t>
      </w:r>
      <w:r w:rsidR="00790A3F"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 xml:space="preserve">and </w:t>
      </w:r>
      <w:r w:rsidR="00790A3F" w:rsidRPr="002D2714">
        <w:rPr>
          <w:rFonts w:ascii="Book Antiqua" w:hAnsi="Book Antiqua" w:cs="Book Antiqua" w:hint="eastAsia"/>
          <w:color w:val="000000"/>
          <w:lang w:eastAsia="zh-CN"/>
        </w:rPr>
        <w:t>(3</w:t>
      </w:r>
      <w:r w:rsidRPr="002D2714">
        <w:rPr>
          <w:rFonts w:ascii="Book Antiqua" w:eastAsia="Book Antiqua" w:hAnsi="Book Antiqua" w:cs="Book Antiqua"/>
          <w:color w:val="000000"/>
        </w:rPr>
        <w:t>) IFX/IMS (IFX monotherapy, IMS monotherapy</w:t>
      </w:r>
      <w:r w:rsidR="00382742" w:rsidRPr="002D2714">
        <w:rPr>
          <w:rFonts w:ascii="Book Antiqua" w:eastAsia="Book Antiqua" w:hAnsi="Book Antiqua" w:cs="Book Antiqua"/>
          <w:color w:val="000000"/>
        </w:rPr>
        <w:t>, or IFX combined with IMS)</w:t>
      </w:r>
      <w:r w:rsidRPr="002D2714">
        <w:rPr>
          <w:rFonts w:ascii="Book Antiqua" w:eastAsia="Book Antiqua" w:hAnsi="Book Antiqua" w:cs="Book Antiqua"/>
          <w:color w:val="000000"/>
        </w:rPr>
        <w:t xml:space="preserve">. Predictors for initial drug strategies were identified using logistic regression analysis and presented as odds ratios and 95% confidence intervals. </w:t>
      </w:r>
    </w:p>
    <w:p w14:paraId="5DD23398" w14:textId="37D9E99F" w:rsidR="00A77B3E" w:rsidRPr="002D2714" w:rsidRDefault="00F975FB" w:rsidP="00006B64">
      <w:pPr>
        <w:spacing w:line="360" w:lineRule="auto"/>
        <w:ind w:firstLineChars="200" w:firstLine="480"/>
        <w:jc w:val="both"/>
        <w:rPr>
          <w:rFonts w:ascii="Book Antiqua" w:hAnsi="Book Antiqua"/>
          <w:lang w:eastAsia="zh-CN"/>
        </w:rPr>
      </w:pPr>
      <w:r w:rsidRPr="002D2714">
        <w:rPr>
          <w:rFonts w:ascii="Book Antiqua" w:eastAsia="Book Antiqua" w:hAnsi="Book Antiqua" w:cs="Book Antiqua"/>
          <w:i/>
          <w:color w:val="000000"/>
        </w:rPr>
        <w:lastRenderedPageBreak/>
        <w:t>P</w:t>
      </w:r>
      <w:r w:rsidR="00006B64" w:rsidRPr="002D2714">
        <w:rPr>
          <w:rFonts w:ascii="Book Antiqua" w:hAnsi="Book Antiqua" w:cs="Book Antiqua" w:hint="eastAsia"/>
          <w:color w:val="000000"/>
          <w:lang w:eastAsia="zh-CN"/>
        </w:rPr>
        <w:t xml:space="preserve"> </w:t>
      </w:r>
      <w:r w:rsidR="00006B64" w:rsidRPr="002D2714">
        <w:rPr>
          <w:rFonts w:ascii="Book Antiqua" w:eastAsia="Book Antiqua" w:hAnsi="Book Antiqua" w:cs="Book Antiqua"/>
          <w:color w:val="000000"/>
        </w:rPr>
        <w:t>value</w:t>
      </w:r>
      <w:r w:rsidRPr="002D2714">
        <w:rPr>
          <w:rFonts w:ascii="Book Antiqua" w:eastAsia="Book Antiqua" w:hAnsi="Book Antiqua" w:cs="Book Antiqua"/>
          <w:color w:val="000000"/>
        </w:rPr>
        <w:t xml:space="preserve"> &lt;</w:t>
      </w:r>
      <w:r w:rsidR="00382742"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0.05 were considered a statistically significant difference. Statistical analyses were conducted using SAS 9.4 (SAS Institute, Cary NC, U</w:t>
      </w:r>
      <w:r w:rsidR="003D411F" w:rsidRPr="002D2714">
        <w:rPr>
          <w:rFonts w:ascii="Book Antiqua" w:hAnsi="Book Antiqua" w:cs="Book Antiqua" w:hint="eastAsia"/>
          <w:color w:val="000000"/>
          <w:lang w:eastAsia="zh-CN"/>
        </w:rPr>
        <w:t>nited States</w:t>
      </w:r>
      <w:r w:rsidRPr="002D2714">
        <w:rPr>
          <w:rFonts w:ascii="Book Antiqua" w:eastAsia="Book Antiqua" w:hAnsi="Book Antiqua" w:cs="Book Antiqua"/>
          <w:color w:val="000000"/>
        </w:rPr>
        <w:t>), and graphs were plotted using R software (version 4.1) with the “ggplot2” and “ggalluvial” packages</w:t>
      </w:r>
      <w:r w:rsidR="00C73DAF" w:rsidRPr="002D2714">
        <w:rPr>
          <w:rFonts w:ascii="Book Antiqua" w:hAnsi="Book Antiqua" w:cs="Book Antiqua" w:hint="eastAsia"/>
          <w:color w:val="000000"/>
          <w:vertAlign w:val="superscript"/>
          <w:lang w:eastAsia="zh-CN"/>
        </w:rPr>
        <w:t>[</w:t>
      </w:r>
      <w:r w:rsidR="00C73DAF" w:rsidRPr="002D2714">
        <w:rPr>
          <w:rFonts w:ascii="Book Antiqua" w:eastAsia="Book Antiqua" w:hAnsi="Book Antiqua" w:cs="Book Antiqua"/>
          <w:color w:val="000000"/>
          <w:vertAlign w:val="superscript"/>
        </w:rPr>
        <w:t>18,19</w:t>
      </w:r>
      <w:r w:rsidR="00C73DAF"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w:t>
      </w:r>
      <w:r w:rsidRPr="002D2714">
        <w:rPr>
          <w:rFonts w:ascii="Book Antiqua" w:eastAsia="Book Antiqua" w:hAnsi="Book Antiqua" w:cs="Book Antiqua"/>
          <w:color w:val="000000"/>
          <w:vertAlign w:val="superscript"/>
        </w:rPr>
        <w:t xml:space="preserve"> </w:t>
      </w:r>
    </w:p>
    <w:p w14:paraId="6412279B" w14:textId="77777777" w:rsidR="00A77B3E" w:rsidRPr="002D2714" w:rsidRDefault="00A77B3E" w:rsidP="00EC178C">
      <w:pPr>
        <w:spacing w:line="360" w:lineRule="auto"/>
        <w:jc w:val="both"/>
        <w:rPr>
          <w:rFonts w:ascii="Book Antiqua" w:hAnsi="Book Antiqua"/>
        </w:rPr>
      </w:pPr>
    </w:p>
    <w:p w14:paraId="278659E6"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aps/>
          <w:color w:val="000000"/>
          <w:u w:val="single"/>
        </w:rPr>
        <w:t>RESULTS</w:t>
      </w:r>
    </w:p>
    <w:p w14:paraId="6833984E"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i/>
          <w:iCs/>
          <w:color w:val="000000"/>
        </w:rPr>
        <w:t>Baseline characteristics</w:t>
      </w:r>
    </w:p>
    <w:p w14:paraId="1E66DAAE"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Altogether, 3610 patients were included in the analysis for temporal changes in medication use (2208 and 1402 patients with CD and UC, respectively). Furthermore, 957 patients were included in the analysis for periodic changes in treatment patterns (686 and 271 patients with CD and UC, respectively), after excluding 2452 patients who were followed up &lt;</w:t>
      </w:r>
      <w:r w:rsidR="00931FF8"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 xml:space="preserve">3 years since diagnosis, and 201 patients with no prescription of either 5-ASA, CS, IMS, or IFX throughout follow-up </w:t>
      </w:r>
      <w:r w:rsidRPr="002D2714">
        <w:rPr>
          <w:rFonts w:ascii="Book Antiqua" w:eastAsia="Book Antiqua" w:hAnsi="Book Antiqua" w:cs="Book Antiqua"/>
          <w:bCs/>
          <w:color w:val="000000"/>
        </w:rPr>
        <w:t>(Figure 1)</w:t>
      </w:r>
      <w:r w:rsidRPr="002D2714">
        <w:rPr>
          <w:rFonts w:ascii="Book Antiqua" w:eastAsia="Book Antiqua" w:hAnsi="Book Antiqua" w:cs="Book Antiqua"/>
          <w:color w:val="000000"/>
        </w:rPr>
        <w:t xml:space="preserve">. </w:t>
      </w:r>
    </w:p>
    <w:p w14:paraId="6ADFFFBA" w14:textId="77777777" w:rsidR="00A77B3E" w:rsidRPr="002D2714" w:rsidRDefault="00F975FB" w:rsidP="00931FF8">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 xml:space="preserve">Patient baseline characteristics are summarized in </w:t>
      </w:r>
      <w:r w:rsidRPr="002D2714">
        <w:rPr>
          <w:rFonts w:ascii="Book Antiqua" w:eastAsia="Book Antiqua" w:hAnsi="Book Antiqua" w:cs="Book Antiqua"/>
          <w:bCs/>
          <w:color w:val="000000"/>
        </w:rPr>
        <w:t>Table 1</w:t>
      </w:r>
      <w:r w:rsidRPr="002D2714">
        <w:rPr>
          <w:rFonts w:ascii="Book Antiqua" w:eastAsia="Book Antiqua" w:hAnsi="Book Antiqua" w:cs="Book Antiqua"/>
          <w:color w:val="000000"/>
        </w:rPr>
        <w:t>. The median (IQR) follow-up duration was 1.6 (0.3-3.8) years, the median (IQR) age at diagnosis was 33.0 (25.0-48.0) years, and male accounted for 46.2% of patients. Similar patterns were found in the region of urbanization and IBD family history between CD and UC, except for male sex (</w:t>
      </w:r>
      <w:r w:rsidR="00EA1D6A" w:rsidRPr="002D2714">
        <w:rPr>
          <w:rFonts w:ascii="Book Antiqua" w:hAnsi="Book Antiqua" w:cs="Book Antiqua" w:hint="eastAsia"/>
          <w:i/>
          <w:color w:val="000000"/>
          <w:lang w:eastAsia="zh-CN"/>
        </w:rPr>
        <w:t>P</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median age of onset (</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median age at diagnosis (</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median interval from onset to diagnosis (</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median follow-up duration (</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smoking status (</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occupation (</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BMI category (</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EIM classification (</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gastrointestinal surgical history</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 xml:space="preserve">0.0001), and drug history (medication use within six months before diagnosis; </w:t>
      </w:r>
      <w:r w:rsidR="00EA1D6A" w:rsidRPr="002D2714">
        <w:rPr>
          <w:rFonts w:ascii="Book Antiqua" w:hAnsi="Book Antiqua" w:cs="Book Antiqua" w:hint="eastAsia"/>
          <w:i/>
          <w:color w:val="000000"/>
          <w:lang w:eastAsia="zh-CN"/>
        </w:rPr>
        <w:t>P</w:t>
      </w:r>
      <w:r w:rsidR="00EA1D6A"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EA1D6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 xml:space="preserve">0.0001). </w:t>
      </w:r>
    </w:p>
    <w:p w14:paraId="2E627D74" w14:textId="77777777" w:rsidR="00A77B3E" w:rsidRPr="002D2714" w:rsidRDefault="00F975FB" w:rsidP="00435282">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 xml:space="preserve">The differences in baseline characteristics between included and excluded patients in the analysis for periodic changes in treatment patterns are shown in </w:t>
      </w:r>
      <w:r w:rsidRPr="002D2714">
        <w:rPr>
          <w:rFonts w:ascii="Book Antiqua" w:eastAsia="Book Antiqua" w:hAnsi="Book Antiqua" w:cs="Book Antiqua"/>
          <w:bCs/>
          <w:color w:val="000000"/>
        </w:rPr>
        <w:t>Table 2</w:t>
      </w:r>
      <w:r w:rsidRPr="002D2714">
        <w:rPr>
          <w:rFonts w:ascii="Book Antiqua" w:eastAsia="Book Antiqua" w:hAnsi="Book Antiqua" w:cs="Book Antiqua"/>
          <w:color w:val="000000"/>
        </w:rPr>
        <w:t>. Briefly, patients who were included in further analysis were prone to be younger at the age of onset and diagnosis (</w:t>
      </w:r>
      <w:r w:rsidR="002B0C50" w:rsidRPr="002D2714">
        <w:rPr>
          <w:rFonts w:ascii="Book Antiqua" w:hAnsi="Book Antiqua" w:cs="Book Antiqua" w:hint="eastAsia"/>
          <w:i/>
          <w:color w:val="000000"/>
          <w:lang w:eastAsia="zh-CN"/>
        </w:rPr>
        <w:t>P</w:t>
      </w:r>
      <w:r w:rsidR="002B0C50"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2B0C50"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0.001), accompanied with EIMs (</w:t>
      </w:r>
      <w:r w:rsidRPr="002D2714">
        <w:rPr>
          <w:rFonts w:ascii="Book Antiqua" w:eastAsia="Book Antiqua" w:hAnsi="Book Antiqua" w:cs="Book Antiqua"/>
          <w:i/>
          <w:iCs/>
          <w:color w:val="000000"/>
        </w:rPr>
        <w:t>P</w:t>
      </w:r>
      <w:r w:rsidRPr="002D2714">
        <w:rPr>
          <w:rFonts w:ascii="Book Antiqua" w:eastAsia="Book Antiqua" w:hAnsi="Book Antiqua" w:cs="Book Antiqua"/>
          <w:color w:val="000000"/>
        </w:rPr>
        <w:t xml:space="preserve"> = 0.0096), and underwent perianal surgeries before diagnosis (</w:t>
      </w:r>
      <w:r w:rsidR="002B0C50" w:rsidRPr="002D2714">
        <w:rPr>
          <w:rFonts w:ascii="Book Antiqua" w:hAnsi="Book Antiqua" w:cs="Book Antiqua" w:hint="eastAsia"/>
          <w:i/>
          <w:color w:val="000000"/>
          <w:lang w:eastAsia="zh-CN"/>
        </w:rPr>
        <w:t>P</w:t>
      </w:r>
      <w:r w:rsidR="002B0C50"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&lt;</w:t>
      </w:r>
      <w:r w:rsidR="002B0C50"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0.0001). Moreover, patients with UC had a higher risk of proctitis and left-sided involvement (</w:t>
      </w:r>
      <w:r w:rsidRPr="002D2714">
        <w:rPr>
          <w:rFonts w:ascii="Book Antiqua" w:eastAsia="Book Antiqua" w:hAnsi="Book Antiqua" w:cs="Book Antiqua"/>
          <w:i/>
          <w:iCs/>
          <w:color w:val="000000"/>
        </w:rPr>
        <w:t>P</w:t>
      </w:r>
      <w:r w:rsidRPr="002D2714">
        <w:rPr>
          <w:rFonts w:ascii="Book Antiqua" w:eastAsia="Book Antiqua" w:hAnsi="Book Antiqua" w:cs="Book Antiqua"/>
          <w:color w:val="000000"/>
        </w:rPr>
        <w:t xml:space="preserve"> = 0.0005), and patients with CD had higher proportion of moderate severity (</w:t>
      </w:r>
      <w:r w:rsidRPr="002D2714">
        <w:rPr>
          <w:rFonts w:ascii="Book Antiqua" w:eastAsia="Book Antiqua" w:hAnsi="Book Antiqua" w:cs="Book Antiqua"/>
          <w:i/>
          <w:iCs/>
          <w:color w:val="000000"/>
        </w:rPr>
        <w:t>P</w:t>
      </w:r>
      <w:r w:rsidRPr="002D2714">
        <w:rPr>
          <w:rFonts w:ascii="Book Antiqua" w:eastAsia="Book Antiqua" w:hAnsi="Book Antiqua" w:cs="Book Antiqua"/>
          <w:color w:val="000000"/>
        </w:rPr>
        <w:t xml:space="preserve"> = 0.0002). </w:t>
      </w:r>
    </w:p>
    <w:p w14:paraId="1373A0C9" w14:textId="77777777" w:rsidR="00A77B3E" w:rsidRPr="002D2714" w:rsidRDefault="00A77B3E" w:rsidP="00EC178C">
      <w:pPr>
        <w:spacing w:line="360" w:lineRule="auto"/>
        <w:ind w:firstLine="240"/>
        <w:jc w:val="both"/>
        <w:rPr>
          <w:rFonts w:ascii="Book Antiqua" w:hAnsi="Book Antiqua"/>
        </w:rPr>
      </w:pPr>
    </w:p>
    <w:p w14:paraId="55EC0A19"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i/>
          <w:iCs/>
          <w:color w:val="000000"/>
        </w:rPr>
        <w:t>Temporal trends in medication use</w:t>
      </w:r>
    </w:p>
    <w:p w14:paraId="5B4C3B12"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Proportions of different prescriptions during the 20-year follow-up of patients with CD are depicted in </w:t>
      </w:r>
      <w:r w:rsidRPr="002D2714">
        <w:rPr>
          <w:rFonts w:ascii="Book Antiqua" w:eastAsia="Book Antiqua" w:hAnsi="Book Antiqua" w:cs="Book Antiqua"/>
          <w:bCs/>
          <w:color w:val="000000"/>
        </w:rPr>
        <w:t xml:space="preserve">Figure 2A </w:t>
      </w:r>
      <w:r w:rsidRPr="002D2714">
        <w:rPr>
          <w:rFonts w:ascii="Book Antiqua" w:eastAsia="Book Antiqua" w:hAnsi="Book Antiqua" w:cs="Book Antiqua"/>
          <w:color w:val="000000"/>
        </w:rPr>
        <w:t>and</w:t>
      </w:r>
      <w:r w:rsidRPr="002D2714">
        <w:rPr>
          <w:rFonts w:ascii="Book Antiqua" w:eastAsia="Book Antiqua" w:hAnsi="Book Antiqua" w:cs="Book Antiqua"/>
          <w:bCs/>
          <w:color w:val="000000"/>
        </w:rPr>
        <w:t xml:space="preserve"> Supplementary Table 1. </w:t>
      </w:r>
      <w:r w:rsidRPr="002D2714">
        <w:rPr>
          <w:rFonts w:ascii="Book Antiqua" w:eastAsia="Book Antiqua" w:hAnsi="Book Antiqua" w:cs="Book Antiqua"/>
          <w:color w:val="000000"/>
        </w:rPr>
        <w:t xml:space="preserve">The prescription rate of 5-ASA showed a steady decline from 50.0% in 2002 to 5.5% in 2020, and a similar trend was observed for CS. Meanwhile, the prescription rate of IMS increased prominently from 2005 onwards, but decreased slightly between 2018 and 2020. The prescription rate of IFX has gradually increased since 2008, reaching 60.3% in 2020. </w:t>
      </w:r>
    </w:p>
    <w:p w14:paraId="16830127" w14:textId="77777777" w:rsidR="00A77B3E" w:rsidRPr="002D2714" w:rsidRDefault="00F975FB" w:rsidP="0094290A">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We also reported the proportions of different prescriptions among patients with UC (</w:t>
      </w:r>
      <w:r w:rsidRPr="002D2714">
        <w:rPr>
          <w:rFonts w:ascii="Book Antiqua" w:eastAsia="Book Antiqua" w:hAnsi="Book Antiqua" w:cs="Book Antiqua"/>
          <w:bCs/>
          <w:color w:val="000000"/>
        </w:rPr>
        <w:t>Figure 2B</w:t>
      </w:r>
      <w:r w:rsidR="00B84820" w:rsidRPr="002D2714">
        <w:rPr>
          <w:rFonts w:ascii="Book Antiqua" w:hAnsi="Book Antiqua" w:cs="Book Antiqua" w:hint="eastAsia"/>
          <w:bCs/>
          <w:color w:val="000000"/>
          <w:lang w:eastAsia="zh-CN"/>
        </w:rPr>
        <w:t xml:space="preserve"> and</w:t>
      </w:r>
      <w:r w:rsidRPr="002D2714">
        <w:rPr>
          <w:rFonts w:ascii="Book Antiqua" w:eastAsia="Book Antiqua" w:hAnsi="Book Antiqua" w:cs="Book Antiqua"/>
          <w:bCs/>
          <w:color w:val="000000"/>
        </w:rPr>
        <w:t xml:space="preserve"> Supplementary Table 2</w:t>
      </w:r>
      <w:r w:rsidRPr="002D2714">
        <w:rPr>
          <w:rFonts w:ascii="Book Antiqua" w:eastAsia="Book Antiqua" w:hAnsi="Book Antiqua" w:cs="Book Antiqua"/>
          <w:color w:val="000000"/>
        </w:rPr>
        <w:t xml:space="preserve">). 5-ASA and CS were steadily prescribed between 1999 and 2020. IMS was first prescribed in 2007, increasing slightly to 8.5% in 2020. Parallel to IMS, a gentle increase was observed in the proportion of IFX prescriptions between 2009 and 2020. </w:t>
      </w:r>
    </w:p>
    <w:p w14:paraId="3ACFDFF4" w14:textId="77777777" w:rsidR="00A77B3E" w:rsidRPr="002D2714" w:rsidRDefault="00A77B3E" w:rsidP="00EC178C">
      <w:pPr>
        <w:spacing w:line="360" w:lineRule="auto"/>
        <w:ind w:firstLine="240"/>
        <w:jc w:val="both"/>
        <w:rPr>
          <w:rFonts w:ascii="Book Antiqua" w:hAnsi="Book Antiqua"/>
        </w:rPr>
      </w:pPr>
    </w:p>
    <w:p w14:paraId="53CF629D"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i/>
          <w:iCs/>
          <w:color w:val="000000"/>
        </w:rPr>
        <w:t>Periodic changes in treatment patterns</w:t>
      </w:r>
    </w:p>
    <w:p w14:paraId="56070C1B"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Therapeutic regimens were evaluated for three consecutive years after diagnosis. As IFX was first prescribed between 2008 and 2009 in China, we further divided the total cohort into Cohorts I (1999–2008) and II (2009-2020), to evaluate the potential impact of IFX availability on therapeutic strategies. </w:t>
      </w:r>
    </w:p>
    <w:p w14:paraId="6768574D" w14:textId="77777777" w:rsidR="00A77B3E" w:rsidRPr="002D2714" w:rsidRDefault="00F975FB" w:rsidP="00F85EBE">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IFX (22.3%), IMS (7.1%), and IMS combined with IFX (12.0%) accounted for nearly half of initial (within the first month after diagnosis) treatment strategies for patients with CD (</w:t>
      </w:r>
      <w:r w:rsidRPr="002D2714">
        <w:rPr>
          <w:rFonts w:ascii="Book Antiqua" w:eastAsia="Book Antiqua" w:hAnsi="Book Antiqua" w:cs="Book Antiqua"/>
          <w:bCs/>
          <w:color w:val="000000"/>
        </w:rPr>
        <w:t>Figure 3</w:t>
      </w:r>
      <w:r w:rsidR="00FC3008" w:rsidRPr="002D2714">
        <w:rPr>
          <w:rFonts w:ascii="Book Antiqua" w:hAnsi="Book Antiqua" w:cs="Book Antiqua" w:hint="eastAsia"/>
          <w:bCs/>
          <w:color w:val="000000"/>
          <w:lang w:eastAsia="zh-CN"/>
        </w:rPr>
        <w:t>A</w:t>
      </w:r>
      <w:r w:rsidRPr="002D2714">
        <w:rPr>
          <w:rFonts w:ascii="Book Antiqua" w:eastAsia="Book Antiqua" w:hAnsi="Book Antiqua" w:cs="Book Antiqua"/>
          <w:bCs/>
          <w:color w:val="000000"/>
        </w:rPr>
        <w:t xml:space="preserve"> </w:t>
      </w:r>
      <w:r w:rsidRPr="002D2714">
        <w:rPr>
          <w:rFonts w:ascii="Book Antiqua" w:eastAsia="Book Antiqua" w:hAnsi="Book Antiqua" w:cs="Book Antiqua"/>
          <w:color w:val="000000"/>
        </w:rPr>
        <w:t xml:space="preserve">and </w:t>
      </w:r>
      <w:r w:rsidRPr="002D2714">
        <w:rPr>
          <w:rFonts w:ascii="Book Antiqua" w:eastAsia="Book Antiqua" w:hAnsi="Book Antiqua" w:cs="Book Antiqua"/>
          <w:bCs/>
          <w:color w:val="000000"/>
        </w:rPr>
        <w:t>Supplementary Table 3</w:t>
      </w:r>
      <w:r w:rsidRPr="002D2714">
        <w:rPr>
          <w:rFonts w:ascii="Book Antiqua" w:eastAsia="Book Antiqua" w:hAnsi="Book Antiqua" w:cs="Book Antiqua"/>
          <w:color w:val="000000"/>
        </w:rPr>
        <w:t xml:space="preserve">). Interestingly, 51.6% of patients ceased medical treatment within 1-3 mo, but 41.7% re-prescribed in the following period. Specifically, a prominent increase in monotherapy or combination therapy containing IMS and IFX was observed during the subsequent 6-36 mo. Meanwhile, conventional therapies including 5-ASA, CS, and CS combined with IMS were steadily used. When comparing the two cohorts, we found that all initial prescriptions originated from conventional medications in Cohort I, while therapies comprising of IFX or IMS </w:t>
      </w:r>
      <w:r w:rsidRPr="002D2714">
        <w:rPr>
          <w:rFonts w:ascii="Book Antiqua" w:eastAsia="Book Antiqua" w:hAnsi="Book Antiqua" w:cs="Book Antiqua"/>
          <w:color w:val="000000"/>
        </w:rPr>
        <w:lastRenderedPageBreak/>
        <w:t>accounted for 45.0% of all initial prescriptions in Cohort II</w:t>
      </w:r>
      <w:r w:rsidR="00873823"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w:t>
      </w:r>
      <w:r w:rsidR="00CD5AF2" w:rsidRPr="002D2714">
        <w:rPr>
          <w:rFonts w:ascii="Book Antiqua" w:eastAsia="Book Antiqua" w:hAnsi="Book Antiqua" w:cs="Book Antiqua"/>
          <w:color w:val="000000"/>
        </w:rPr>
        <w:t xml:space="preserve">Supplementary </w:t>
      </w:r>
      <w:r w:rsidRPr="002D2714">
        <w:rPr>
          <w:rFonts w:ascii="Book Antiqua" w:eastAsia="Book Antiqua" w:hAnsi="Book Antiqua" w:cs="Book Antiqua"/>
          <w:bCs/>
          <w:color w:val="000000"/>
        </w:rPr>
        <w:t>Figures 1 and 2</w:t>
      </w:r>
      <w:r w:rsidRPr="002D2714">
        <w:rPr>
          <w:rFonts w:ascii="Book Antiqua" w:eastAsia="Book Antiqua" w:hAnsi="Book Antiqua" w:cs="Book Antiqua"/>
          <w:color w:val="000000"/>
        </w:rPr>
        <w:t xml:space="preserve">). </w:t>
      </w:r>
    </w:p>
    <w:p w14:paraId="28EA099A" w14:textId="77777777" w:rsidR="00A77B3E" w:rsidRPr="002D2714" w:rsidRDefault="00F975FB" w:rsidP="00C55B8A">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 xml:space="preserve">Data on UC are presented in </w:t>
      </w:r>
      <w:r w:rsidRPr="002D2714">
        <w:rPr>
          <w:rFonts w:ascii="Book Antiqua" w:eastAsia="Book Antiqua" w:hAnsi="Book Antiqua" w:cs="Book Antiqua"/>
          <w:bCs/>
          <w:color w:val="000000"/>
        </w:rPr>
        <w:t xml:space="preserve">Figure </w:t>
      </w:r>
      <w:r w:rsidR="00FC3008" w:rsidRPr="002D2714">
        <w:rPr>
          <w:rFonts w:ascii="Book Antiqua" w:hAnsi="Book Antiqua" w:cs="Book Antiqua" w:hint="eastAsia"/>
          <w:bCs/>
          <w:color w:val="000000"/>
          <w:lang w:eastAsia="zh-CN"/>
        </w:rPr>
        <w:t>3B</w:t>
      </w:r>
      <w:r w:rsidRPr="002D2714">
        <w:rPr>
          <w:rFonts w:ascii="Book Antiqua" w:eastAsia="Book Antiqua" w:hAnsi="Book Antiqua" w:cs="Book Antiqua"/>
          <w:bCs/>
          <w:color w:val="000000"/>
        </w:rPr>
        <w:t xml:space="preserve"> </w:t>
      </w:r>
      <w:r w:rsidRPr="002D2714">
        <w:rPr>
          <w:rFonts w:ascii="Book Antiqua" w:eastAsia="Book Antiqua" w:hAnsi="Book Antiqua" w:cs="Book Antiqua"/>
          <w:color w:val="000000"/>
        </w:rPr>
        <w:t>and</w:t>
      </w:r>
      <w:r w:rsidRPr="002D2714">
        <w:rPr>
          <w:rFonts w:ascii="Book Antiqua" w:eastAsia="Book Antiqua" w:hAnsi="Book Antiqua" w:cs="Book Antiqua"/>
          <w:bCs/>
          <w:color w:val="000000"/>
        </w:rPr>
        <w:t xml:space="preserve"> Supplementary Table 4</w:t>
      </w:r>
      <w:r w:rsidRPr="002D2714">
        <w:rPr>
          <w:rFonts w:ascii="Book Antiqua" w:eastAsia="Book Antiqua" w:hAnsi="Book Antiqua" w:cs="Book Antiqua"/>
          <w:color w:val="000000"/>
        </w:rPr>
        <w:t>. 5-ASA (56.1%) was the most frequently prescribed medication in initial strategies, followed by CS (20.7%). Similar to CD, 60.1% of patients stopped medications within 1-3 mo, but 38.7% were put back on the same or other drugs for treatment progression, resulting in a steady increase of 5-ASA, CS, and IFX/IMS prescriptions in the following period. Compared with Cohort I in initial strategies, we still found 5-ASA and CS comprised a majority of prescriptions in Cohort II</w:t>
      </w:r>
      <w:r w:rsidR="00C55B8A"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w:t>
      </w:r>
      <w:r w:rsidRPr="002D2714">
        <w:rPr>
          <w:rFonts w:ascii="Book Antiqua" w:eastAsia="Book Antiqua" w:hAnsi="Book Antiqua" w:cs="Book Antiqua"/>
          <w:bCs/>
          <w:color w:val="000000"/>
        </w:rPr>
        <w:t>Supplementary Figures 3 and 4</w:t>
      </w:r>
      <w:r w:rsidRPr="002D2714">
        <w:rPr>
          <w:rFonts w:ascii="Book Antiqua" w:eastAsia="Book Antiqua" w:hAnsi="Book Antiqua" w:cs="Book Antiqua"/>
          <w:color w:val="000000"/>
        </w:rPr>
        <w:t xml:space="preserve">). </w:t>
      </w:r>
    </w:p>
    <w:p w14:paraId="357F309D" w14:textId="77777777" w:rsidR="00A77B3E" w:rsidRPr="002D2714" w:rsidRDefault="00A77B3E" w:rsidP="00EC178C">
      <w:pPr>
        <w:spacing w:line="360" w:lineRule="auto"/>
        <w:ind w:firstLine="240"/>
        <w:jc w:val="both"/>
        <w:rPr>
          <w:rFonts w:ascii="Book Antiqua" w:hAnsi="Book Antiqua"/>
        </w:rPr>
      </w:pPr>
    </w:p>
    <w:p w14:paraId="6B78BE71"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i/>
          <w:iCs/>
          <w:color w:val="000000"/>
        </w:rPr>
        <w:t>Factors associated with initial drug strategies</w:t>
      </w:r>
    </w:p>
    <w:p w14:paraId="122ED2DD"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Since initial therapeutic regimens may affect follow-up strategies to some extent, we further investigated potential factors impacting initial drug strategies.</w:t>
      </w:r>
    </w:p>
    <w:p w14:paraId="295C2BA6" w14:textId="77777777" w:rsidR="00A77B3E" w:rsidRPr="002D2714" w:rsidRDefault="00F975FB" w:rsidP="00C44E74">
      <w:pPr>
        <w:spacing w:line="360" w:lineRule="auto"/>
        <w:ind w:firstLineChars="200" w:firstLine="480"/>
        <w:jc w:val="both"/>
        <w:rPr>
          <w:rFonts w:ascii="Book Antiqua" w:hAnsi="Book Antiqua"/>
        </w:rPr>
      </w:pPr>
      <w:r w:rsidRPr="002D2714">
        <w:rPr>
          <w:rFonts w:ascii="Book Antiqua" w:eastAsia="Book Antiqua" w:hAnsi="Book Antiqua" w:cs="Book Antiqua"/>
          <w:bCs/>
          <w:color w:val="000000"/>
        </w:rPr>
        <w:t>Table 3</w:t>
      </w:r>
      <w:r w:rsidRPr="002D2714">
        <w:rPr>
          <w:rFonts w:ascii="Book Antiqua" w:eastAsia="Book Antiqua" w:hAnsi="Book Antiqua" w:cs="Book Antiqua"/>
          <w:color w:val="000000"/>
        </w:rPr>
        <w:t xml:space="preserve"> presents factors for commencing different medications compared with a no prescription group among patients with CD. Specifically, variables including urban living, L3, B3, gastrointestinal surgical history, and diagnosis after 2009 yielded the most significant predictors of patients not commencing CS for initial treatment strategies. However, patients with a drug history had a higher probability of commencing CS. When compared with the no prescription group, patients of male sex, urban living, BMI</w:t>
      </w:r>
      <w:r w:rsidR="00C44E74"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w:t>
      </w:r>
      <w:r w:rsidR="00C44E74"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24.0 kg/m</w:t>
      </w:r>
      <w:r w:rsidRPr="002D2714">
        <w:rPr>
          <w:rFonts w:ascii="Book Antiqua" w:eastAsia="Book Antiqua" w:hAnsi="Book Antiqua" w:cs="Book Antiqua"/>
          <w:color w:val="000000"/>
          <w:vertAlign w:val="superscript"/>
        </w:rPr>
        <w:t>2</w:t>
      </w:r>
      <w:r w:rsidRPr="002D2714">
        <w:rPr>
          <w:rFonts w:ascii="Book Antiqua" w:eastAsia="Book Antiqua" w:hAnsi="Book Antiqua" w:cs="Book Antiqua"/>
          <w:color w:val="000000"/>
        </w:rPr>
        <w:t>, B3, and gastrointestinal surgical history were less likely to be prescribed CS combined with IMS as initial treatment. In contrast, patients with L4, EIMs, drug history, and perianal surgical history were more likely to be prescribed CS combined with IMS strategy. In terms of comparison between the IFX and no prescription groups, patients who were smokers, had a BMI</w:t>
      </w:r>
      <w:r w:rsidR="00C44E74"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w:t>
      </w:r>
      <w:r w:rsidR="00C44E74"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24.0 kg/m</w:t>
      </w:r>
      <w:r w:rsidRPr="002D2714">
        <w:rPr>
          <w:rFonts w:ascii="Book Antiqua" w:eastAsia="Book Antiqua" w:hAnsi="Book Antiqua" w:cs="Book Antiqua"/>
          <w:color w:val="000000"/>
          <w:vertAlign w:val="superscript"/>
        </w:rPr>
        <w:t>2</w:t>
      </w:r>
      <w:r w:rsidRPr="002D2714">
        <w:rPr>
          <w:rFonts w:ascii="Book Antiqua" w:eastAsia="Book Antiqua" w:hAnsi="Book Antiqua" w:cs="Book Antiqua"/>
          <w:color w:val="000000"/>
        </w:rPr>
        <w:t xml:space="preserve">, B2 or B3, and had a gastrointestinal surgical history had a fewer possibility to be prescribed IFX. Contrarily, patients who were students, L4, had moderate severity, and had a perianal surgical history were more likely to be prescribed IFX. </w:t>
      </w:r>
    </w:p>
    <w:p w14:paraId="50033E18" w14:textId="77777777" w:rsidR="00A77B3E" w:rsidRPr="002D2714" w:rsidRDefault="00F975FB" w:rsidP="00C44E74">
      <w:pPr>
        <w:spacing w:line="360" w:lineRule="auto"/>
        <w:ind w:firstLineChars="200" w:firstLine="480"/>
        <w:jc w:val="both"/>
        <w:rPr>
          <w:rFonts w:ascii="Book Antiqua" w:hAnsi="Book Antiqua"/>
        </w:rPr>
      </w:pPr>
      <w:r w:rsidRPr="002D2714">
        <w:rPr>
          <w:rFonts w:ascii="Book Antiqua" w:eastAsia="Book Antiqua" w:hAnsi="Book Antiqua" w:cs="Book Antiqua"/>
          <w:bCs/>
          <w:color w:val="000000"/>
        </w:rPr>
        <w:t>Table 4</w:t>
      </w:r>
      <w:r w:rsidRPr="002D2714">
        <w:rPr>
          <w:rFonts w:ascii="Book Antiqua" w:eastAsia="Book Antiqua" w:hAnsi="Book Antiqua" w:cs="Book Antiqua"/>
          <w:color w:val="000000"/>
        </w:rPr>
        <w:t xml:space="preserve"> presents the variables that determined initial therapeutic regimens in patients with UC. Particularly, patients with a drug history tended to maintain treatments </w:t>
      </w:r>
      <w:r w:rsidRPr="002D2714">
        <w:rPr>
          <w:rFonts w:ascii="Book Antiqua" w:eastAsia="Book Antiqua" w:hAnsi="Book Antiqua" w:cs="Book Antiqua"/>
          <w:color w:val="000000"/>
        </w:rPr>
        <w:lastRenderedPageBreak/>
        <w:t>after diagnosis, regardless of type (5-ASA, CS, IMS, or IFX). Variables including current smoker, severe disease activity, and diagnosis after 2009 were the most significant factors for not commencing 5-ASA, whereas variables including employed or retired and E3 were related to a higher probability of commencing 5-ASA. Likewise, patients with a BMI</w:t>
      </w:r>
      <w:r w:rsidR="00C44E74"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w:t>
      </w:r>
      <w:r w:rsidR="00C44E74" w:rsidRPr="002D2714">
        <w:rPr>
          <w:rFonts w:ascii="Book Antiqua" w:hAnsi="Book Antiqua" w:cs="Book Antiqua" w:hint="eastAsia"/>
          <w:color w:val="000000"/>
          <w:lang w:eastAsia="zh-CN"/>
        </w:rPr>
        <w:t xml:space="preserve"> </w:t>
      </w:r>
      <w:r w:rsidRPr="002D2714">
        <w:rPr>
          <w:rFonts w:ascii="Book Antiqua" w:eastAsia="Book Antiqua" w:hAnsi="Book Antiqua" w:cs="Book Antiqua"/>
          <w:color w:val="000000"/>
        </w:rPr>
        <w:t>24.0 kg/m</w:t>
      </w:r>
      <w:r w:rsidRPr="002D2714">
        <w:rPr>
          <w:rFonts w:ascii="Book Antiqua" w:eastAsia="Book Antiqua" w:hAnsi="Book Antiqua" w:cs="Book Antiqua"/>
          <w:color w:val="000000"/>
          <w:vertAlign w:val="superscript"/>
        </w:rPr>
        <w:t>2</w:t>
      </w:r>
      <w:r w:rsidRPr="002D2714">
        <w:rPr>
          <w:rFonts w:ascii="Book Antiqua" w:eastAsia="Book Antiqua" w:hAnsi="Book Antiqua" w:cs="Book Antiqua"/>
          <w:color w:val="000000"/>
        </w:rPr>
        <w:t xml:space="preserve"> and diagnosed after 2009 were less likely to be prescribed CS, and those with E3 and EIMs involvement were likely to be prescribed CS. Moreover, patients with a drug history were more likely to be prescribed IFX/IMS for initial treatment. </w:t>
      </w:r>
    </w:p>
    <w:p w14:paraId="277200CD" w14:textId="77777777" w:rsidR="00A77B3E" w:rsidRPr="002D2714" w:rsidRDefault="00A77B3E" w:rsidP="00EC178C">
      <w:pPr>
        <w:spacing w:line="360" w:lineRule="auto"/>
        <w:jc w:val="both"/>
        <w:rPr>
          <w:rFonts w:ascii="Book Antiqua" w:hAnsi="Book Antiqua"/>
        </w:rPr>
      </w:pPr>
    </w:p>
    <w:p w14:paraId="5B958965"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aps/>
          <w:color w:val="000000"/>
          <w:u w:val="single"/>
        </w:rPr>
        <w:t>DISCUSSION</w:t>
      </w:r>
    </w:p>
    <w:p w14:paraId="12C4C821"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To the best of our knowledge, no multicenter cohort study has been conducted to investigate temporal trends in long-term medication use and periodic changes in treatment paradigms in Chinese IBD patients. Our findings showed that prescriptions of IMS and IFX gradually increased in IBD over the past 20 years, paralleled by decreasing prescriptions of 5-ASA and CS for CD but not for UC. Additionally, periodic changes in treatment patterns revealed a switching profile from conventional medications to IFX in CD, while 5-ASA and CS still took irreplaceable positions in UC. </w:t>
      </w:r>
    </w:p>
    <w:p w14:paraId="223E44B3" w14:textId="77777777" w:rsidR="00A77B3E" w:rsidRPr="002D2714" w:rsidRDefault="00F975FB" w:rsidP="00027DB5">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In China, more than 1.5 million people are expected to suffer from IBD by 2025</w:t>
      </w:r>
      <w:r w:rsidR="007B03CD"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vertAlign w:val="superscript"/>
        </w:rPr>
        <w:t>3</w:t>
      </w:r>
      <w:r w:rsidR="007B03CD"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 Therefore, the study population accounted for merely 0.2% of the total estimated Chinese patients with IBD. However, because there is lack of national registries covering all IBD patients, it is difficult to acquire complete data on the diagnosis, treatment, and prognosis of all Chinese patients with IBD. A well-organized national IBD registry in the near future will help facilitate larger clinical studies in China. Besides, IBD referral centers in our study are distributed across all seven administrative regions in China with diverse socioeconomic backgrounds. To some extent, the study population represents in-patients from Chinese referral centers. Moreover, we found similar patterns in demographic and clinical characteristics by further comparing IBD patients in our study with those in other large-sample Chinese studies, which also reflects the representativeness of our study to a certain extent</w:t>
      </w:r>
      <w:r w:rsidR="0049719D" w:rsidRPr="002D2714">
        <w:rPr>
          <w:rFonts w:ascii="Book Antiqua" w:hAnsi="Book Antiqua" w:cs="Book Antiqua" w:hint="eastAsia"/>
          <w:color w:val="000000"/>
          <w:vertAlign w:val="superscript"/>
          <w:lang w:eastAsia="zh-CN"/>
        </w:rPr>
        <w:t>[</w:t>
      </w:r>
      <w:r w:rsidR="0049719D" w:rsidRPr="002D2714">
        <w:rPr>
          <w:rFonts w:ascii="Book Antiqua" w:eastAsia="Book Antiqua" w:hAnsi="Book Antiqua" w:cs="Book Antiqua"/>
          <w:color w:val="000000"/>
          <w:vertAlign w:val="superscript"/>
        </w:rPr>
        <w:t>20,21</w:t>
      </w:r>
      <w:r w:rsidR="0049719D"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w:t>
      </w:r>
      <w:r w:rsidRPr="002D2714">
        <w:rPr>
          <w:rFonts w:ascii="Book Antiqua" w:eastAsia="Book Antiqua" w:hAnsi="Book Antiqua" w:cs="Book Antiqua"/>
          <w:color w:val="000000"/>
          <w:vertAlign w:val="superscript"/>
        </w:rPr>
        <w:t xml:space="preserve"> </w:t>
      </w:r>
    </w:p>
    <w:p w14:paraId="49DE4F08" w14:textId="77777777" w:rsidR="00A77B3E" w:rsidRPr="002D2714" w:rsidRDefault="00F975FB" w:rsidP="009E4C78">
      <w:pPr>
        <w:spacing w:line="360" w:lineRule="auto"/>
        <w:ind w:firstLineChars="200" w:firstLine="480"/>
        <w:jc w:val="both"/>
        <w:rPr>
          <w:rFonts w:ascii="Book Antiqua" w:hAnsi="Book Antiqua"/>
          <w:lang w:eastAsia="zh-CN"/>
        </w:rPr>
      </w:pPr>
      <w:r w:rsidRPr="002D2714">
        <w:rPr>
          <w:rFonts w:ascii="Book Antiqua" w:eastAsia="Book Antiqua" w:hAnsi="Book Antiqua" w:cs="Book Antiqua"/>
          <w:color w:val="000000"/>
        </w:rPr>
        <w:lastRenderedPageBreak/>
        <w:t>In this study, the median (IQR) age of onset and diagnosis was 31.0 (23.0–45.0) years and 33.0 (25.0–48.0) years, respectively, similar to other Asian and Western populations</w:t>
      </w:r>
      <w:r w:rsidR="00EC5043" w:rsidRPr="002D2714">
        <w:rPr>
          <w:rFonts w:ascii="Book Antiqua" w:hAnsi="Book Antiqua" w:cs="Book Antiqua" w:hint="eastAsia"/>
          <w:color w:val="000000"/>
          <w:vertAlign w:val="superscript"/>
          <w:lang w:eastAsia="zh-CN"/>
        </w:rPr>
        <w:t>[</w:t>
      </w:r>
      <w:r w:rsidR="00EC5043" w:rsidRPr="002D2714">
        <w:rPr>
          <w:rFonts w:ascii="Book Antiqua" w:eastAsia="Book Antiqua" w:hAnsi="Book Antiqua" w:cs="Book Antiqua"/>
          <w:color w:val="000000"/>
          <w:vertAlign w:val="superscript"/>
        </w:rPr>
        <w:t>22,23</w:t>
      </w:r>
      <w:r w:rsidR="00EC5043"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w:t>
      </w:r>
      <w:r w:rsidRPr="002D2714">
        <w:rPr>
          <w:rFonts w:ascii="Book Antiqua" w:eastAsia="Book Antiqua" w:hAnsi="Book Antiqua" w:cs="Book Antiqua"/>
          <w:color w:val="000000"/>
          <w:vertAlign w:val="superscript"/>
        </w:rPr>
        <w:t xml:space="preserve"> </w:t>
      </w:r>
      <w:r w:rsidRPr="002D2714">
        <w:rPr>
          <w:rFonts w:ascii="Book Antiqua" w:eastAsia="Book Antiqua" w:hAnsi="Book Antiqua" w:cs="Book Antiqua"/>
          <w:color w:val="000000"/>
        </w:rPr>
        <w:t>The total median duration of follow-up was short. There are two possible explanations for this. On one hand, the study population mainly stems from IBD referral centers and therefore many patients will go back to grass-roots hospitals for following treatment after acquiring definite IBD diagnosis and initial treatment strategies, which may result in loss to follow-up. On the other hand, due to the observational design of this study, most information originated from medical records or databases. It would be a huge cost to follow such a large number of patients. Despite the short follow-up period, which may affect medication trend analysi</w:t>
      </w:r>
      <w:r w:rsidR="00500195" w:rsidRPr="002D2714">
        <w:rPr>
          <w:rFonts w:ascii="Book Antiqua" w:eastAsia="Book Antiqua" w:hAnsi="Book Antiqua" w:cs="Book Antiqua"/>
          <w:color w:val="000000"/>
        </w:rPr>
        <w:t>s, there were still more than 1</w:t>
      </w:r>
      <w:r w:rsidRPr="002D2714">
        <w:rPr>
          <w:rFonts w:ascii="Book Antiqua" w:eastAsia="Book Antiqua" w:hAnsi="Book Antiqua" w:cs="Book Antiqua"/>
          <w:color w:val="000000"/>
        </w:rPr>
        <w:t>000 patients who were followed for more than three years, and our analysis towards long-term changes in treatment patterns provided a credible result, which can assist in clinical drug management. We also compared baseline characteristics between CD and UC patients. Regarding demographic differences, CD patients seemed more likely to be younger at onset or diagnosis and have longer intervals from onset to diagnosis and follow-up duration. This is possibly due to more sophisticated processes in CD diagnosis and treatment. However, UC patients were more likely to be overweight compared to those with CD. UC patients who seldom implicate small intestine that would cause malabsorption of nutrients and following weight loss might explain BMI differences. In regard to clinical discrepancies, more CD patients had EIMs involvement, family history, and gastrointestinal and perianal surgical histories than UC. Patients with CD often undergo intestinal resection for perforation, ileocecal junction inflammation, or perianal surgeries before diagnosis. Contrarily, more medications were likely prescribed for UC before diagnosis, which was probably due to the fact that 5-ASA was also prescribed for patients with undetermined intestinal ulcers before definite diagnosis. Furthermore, L3 was the most frequent disease location for CD, while B1 and B2 predominated disease behaviors, sharing similar clinical patterns with other Asian cohorts</w:t>
      </w:r>
      <w:r w:rsidR="00500195" w:rsidRPr="002D2714">
        <w:rPr>
          <w:rFonts w:ascii="Book Antiqua" w:hAnsi="Book Antiqua" w:cs="Book Antiqua" w:hint="eastAsia"/>
          <w:color w:val="000000"/>
          <w:vertAlign w:val="superscript"/>
          <w:lang w:eastAsia="zh-CN"/>
        </w:rPr>
        <w:t>[</w:t>
      </w:r>
      <w:r w:rsidR="00500195" w:rsidRPr="002D2714">
        <w:rPr>
          <w:rFonts w:ascii="Book Antiqua" w:eastAsia="Book Antiqua" w:hAnsi="Book Antiqua" w:cs="Book Antiqua"/>
          <w:color w:val="000000"/>
          <w:vertAlign w:val="superscript"/>
        </w:rPr>
        <w:t>22,24</w:t>
      </w:r>
      <w:r w:rsidR="00500195"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w:t>
      </w:r>
    </w:p>
    <w:p w14:paraId="708AD519" w14:textId="77777777" w:rsidR="00A77B3E" w:rsidRPr="002D2714" w:rsidRDefault="00F975FB" w:rsidP="00500195">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 xml:space="preserve">Currently, IBD medications mainly include 5-ASA, CS, IMS, and biological agents. In our study, trend analysis for CD found a prominent decline in prescriptions of 5-ASA </w:t>
      </w:r>
      <w:r w:rsidRPr="002D2714">
        <w:rPr>
          <w:rFonts w:ascii="Book Antiqua" w:eastAsia="Book Antiqua" w:hAnsi="Book Antiqua" w:cs="Book Antiqua"/>
          <w:color w:val="000000"/>
        </w:rPr>
        <w:lastRenderedPageBreak/>
        <w:t>and CS in parallel to a significant increase in prescriptions of IMS and IFX from 1999 to 2020. A previous national study from the American database reported that 37.3% of patients with CD were prescribed 5-ASA between 2009 and 2014, despite the debatable effectiveness of 5-ASA</w:t>
      </w:r>
      <w:r w:rsidR="008E354E" w:rsidRPr="002D2714">
        <w:rPr>
          <w:rFonts w:ascii="Book Antiqua" w:hAnsi="Book Antiqua" w:cs="Book Antiqua" w:hint="eastAsia"/>
          <w:color w:val="000000"/>
          <w:vertAlign w:val="superscript"/>
          <w:lang w:eastAsia="zh-CN"/>
        </w:rPr>
        <w:t>[</w:t>
      </w:r>
      <w:r w:rsidR="008E354E" w:rsidRPr="002D2714">
        <w:rPr>
          <w:rFonts w:ascii="Book Antiqua" w:eastAsia="Book Antiqua" w:hAnsi="Book Antiqua" w:cs="Book Antiqua"/>
          <w:color w:val="000000"/>
          <w:vertAlign w:val="superscript"/>
        </w:rPr>
        <w:t>25</w:t>
      </w:r>
      <w:r w:rsidR="008E354E" w:rsidRPr="002D2714">
        <w:rPr>
          <w:rFonts w:ascii="Book Antiqua" w:hAnsi="Book Antiqua" w:cs="Book Antiqua" w:hint="eastAsia"/>
          <w:color w:val="000000"/>
          <w:vertAlign w:val="superscript"/>
          <w:lang w:eastAsia="zh-CN"/>
        </w:rPr>
        <w:t>]</w:t>
      </w:r>
      <w:r w:rsidRPr="002D2714">
        <w:rPr>
          <w:rFonts w:ascii="Book Antiqua" w:eastAsia="Book Antiqua" w:hAnsi="Book Antiqua" w:cs="Book Antiqua"/>
          <w:color w:val="000000"/>
        </w:rPr>
        <w:t>.</w:t>
      </w:r>
      <w:r w:rsidR="008E354E"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Nevertheless, the latest ECCO guideline no longer recommends 5-ASA in patients with mild-to-moderate CD</w:t>
      </w:r>
      <w:r w:rsidR="000304B6" w:rsidRPr="002D2714">
        <w:rPr>
          <w:rFonts w:ascii="Book Antiqua" w:hAnsi="Book Antiqua" w:cs="Book Antiqua" w:hint="eastAsia"/>
          <w:color w:val="000000"/>
          <w:vertAlign w:val="superscript"/>
          <w:lang w:eastAsia="zh-CN"/>
        </w:rPr>
        <w:t>[</w:t>
      </w:r>
      <w:r w:rsidR="000304B6" w:rsidRPr="002D2714">
        <w:rPr>
          <w:rFonts w:ascii="Book Antiqua" w:eastAsia="Book Antiqua" w:hAnsi="Book Antiqua" w:cs="Book Antiqua"/>
          <w:color w:val="000000"/>
          <w:vertAlign w:val="superscript"/>
        </w:rPr>
        <w:t>2</w:t>
      </w:r>
      <w:r w:rsidR="000304B6" w:rsidRPr="002D2714">
        <w:rPr>
          <w:rFonts w:ascii="Book Antiqua" w:hAnsi="Book Antiqua" w:cs="Book Antiqua" w:hint="eastAsia"/>
          <w:color w:val="000000"/>
          <w:vertAlign w:val="superscript"/>
          <w:lang w:eastAsia="zh-CN"/>
        </w:rPr>
        <w:t>6]</w:t>
      </w:r>
      <w:r w:rsidR="000304B6" w:rsidRPr="002D2714">
        <w:rPr>
          <w:rFonts w:ascii="Book Antiqua" w:hAnsi="Book Antiqua" w:cs="Book Antiqua" w:hint="eastAsia"/>
          <w:color w:val="000000"/>
          <w:lang w:eastAsia="zh-CN"/>
        </w:rPr>
        <w:t>.</w:t>
      </w:r>
      <w:r w:rsidRPr="002D2714">
        <w:rPr>
          <w:rFonts w:ascii="Book Antiqua" w:eastAsia="Book Antiqua" w:hAnsi="Book Antiqua" w:cs="Book Antiqua"/>
          <w:color w:val="000000"/>
        </w:rPr>
        <w:t xml:space="preserve"> In our analysis, 5-ASA usage significantly decreased from 39.6% in 2009 to 5.5% in 2020, reflecting a positive trend in narrowing the knowledge gap between Chinese providers and IBD consensus. We also observed an apparent reduction in CS prescription onwards, which was probably due to improved awareness of steroid-sparing, earlier treatment after diagnosis, closer surveillance for disease relapse, or more attention on adverse effect of CS</w:t>
      </w:r>
      <w:r w:rsidR="007632A6" w:rsidRPr="002D2714">
        <w:rPr>
          <w:rFonts w:ascii="Book Antiqua" w:hAnsi="Book Antiqua" w:cs="Book Antiqua" w:hint="eastAsia"/>
          <w:color w:val="000000"/>
          <w:vertAlign w:val="superscript"/>
          <w:lang w:eastAsia="zh-CN"/>
        </w:rPr>
        <w:t>[</w:t>
      </w:r>
      <w:r w:rsidR="007632A6" w:rsidRPr="002D2714">
        <w:rPr>
          <w:rFonts w:ascii="Book Antiqua" w:eastAsia="Book Antiqua" w:hAnsi="Book Antiqua" w:cs="Book Antiqua"/>
          <w:color w:val="000000"/>
          <w:vertAlign w:val="superscript"/>
        </w:rPr>
        <w:t>2</w:t>
      </w:r>
      <w:r w:rsidR="007632A6" w:rsidRPr="002D2714">
        <w:rPr>
          <w:rFonts w:ascii="Book Antiqua" w:hAnsi="Book Antiqua" w:cs="Book Antiqua" w:hint="eastAsia"/>
          <w:color w:val="000000"/>
          <w:vertAlign w:val="superscript"/>
          <w:lang w:eastAsia="zh-CN"/>
        </w:rPr>
        <w:t>7]</w:t>
      </w:r>
      <w:r w:rsidRPr="002D2714">
        <w:rPr>
          <w:rFonts w:ascii="Book Antiqua" w:eastAsia="Book Antiqua" w:hAnsi="Book Antiqua" w:cs="Book Antiqua"/>
          <w:color w:val="000000"/>
        </w:rPr>
        <w:t>. Moreover, IMS emerged in 2005, and prescription rates increased strikingly afterwards, except for a slight decrease between 2018 and 2020. The effect of maintenance treatment with IMS administered to patients with CD who are steroid-dependent has been testified</w:t>
      </w:r>
      <w:r w:rsidR="007632A6" w:rsidRPr="002D2714">
        <w:rPr>
          <w:rFonts w:ascii="Book Antiqua" w:hAnsi="Book Antiqua" w:cs="Book Antiqua" w:hint="eastAsia"/>
          <w:color w:val="000000"/>
          <w:vertAlign w:val="superscript"/>
          <w:lang w:eastAsia="zh-CN"/>
        </w:rPr>
        <w:t>[</w:t>
      </w:r>
      <w:r w:rsidR="007632A6" w:rsidRPr="002D2714">
        <w:rPr>
          <w:rFonts w:ascii="Book Antiqua" w:eastAsia="Book Antiqua" w:hAnsi="Book Antiqua" w:cs="Book Antiqua"/>
          <w:color w:val="000000"/>
          <w:vertAlign w:val="superscript"/>
        </w:rPr>
        <w:t>2</w:t>
      </w:r>
      <w:r w:rsidR="007632A6" w:rsidRPr="002D2714">
        <w:rPr>
          <w:rFonts w:ascii="Book Antiqua" w:hAnsi="Book Antiqua" w:cs="Book Antiqua" w:hint="eastAsia"/>
          <w:color w:val="000000"/>
          <w:vertAlign w:val="superscript"/>
          <w:lang w:eastAsia="zh-CN"/>
        </w:rPr>
        <w:t>8]</w:t>
      </w:r>
      <w:r w:rsidRPr="002D2714">
        <w:rPr>
          <w:rFonts w:ascii="Book Antiqua" w:eastAsia="Book Antiqua" w:hAnsi="Book Antiqua" w:cs="Book Antiqua"/>
          <w:color w:val="000000"/>
        </w:rPr>
        <w:t>. IFX prominently increased between 2008 and 2020. These may reflect deeper market infiltration of IFX and better treatment adherence. It is worth noting that insurance coverage of IFX was not achieved until November 28</w:t>
      </w:r>
      <w:r w:rsidR="00D6013C" w:rsidRPr="002D2714">
        <w:rPr>
          <w:rFonts w:ascii="Book Antiqua" w:hAnsi="Book Antiqua" w:cs="Book Antiqua" w:hint="eastAsia"/>
          <w:color w:val="000000"/>
          <w:lang w:eastAsia="zh-CN"/>
        </w:rPr>
        <w:t>,</w:t>
      </w:r>
      <w:r w:rsidRPr="002D2714">
        <w:rPr>
          <w:rFonts w:ascii="Book Antiqua" w:eastAsia="Book Antiqua" w:hAnsi="Book Antiqua" w:cs="Book Antiqua"/>
          <w:color w:val="000000"/>
        </w:rPr>
        <w:t xml:space="preserve"> 2019, the day IFX entered the national medical insurance. This policy will influence the decision making of Chinese IBD patients on whether to choose IFX or other IMS and may explain treatment discrepancies between Chinese patients and those from other countries. Regarding trend analysis in UC patients, 5-ASA and CS were steadily prescribed, accompanied by a modest increase in IMS and IFX, demonstrating 5-ASA as a milestone during therapeutic armamentarium extension. The American Gastroenterological Association recommends treating patients with mild-to-moderate left sided UC with mesalamine or diazo-bonded 5-ASA compounds</w:t>
      </w:r>
      <w:r w:rsidR="00931419" w:rsidRPr="002D2714">
        <w:rPr>
          <w:rFonts w:ascii="Book Antiqua" w:hAnsi="Book Antiqua" w:cs="Book Antiqua" w:hint="eastAsia"/>
          <w:color w:val="000000"/>
          <w:vertAlign w:val="superscript"/>
          <w:lang w:eastAsia="zh-CN"/>
        </w:rPr>
        <w:t>[</w:t>
      </w:r>
      <w:r w:rsidR="00931419" w:rsidRPr="002D2714">
        <w:rPr>
          <w:rFonts w:ascii="Book Antiqua" w:eastAsia="Book Antiqua" w:hAnsi="Book Antiqua" w:cs="Book Antiqua"/>
          <w:color w:val="000000"/>
          <w:vertAlign w:val="superscript"/>
        </w:rPr>
        <w:t>2</w:t>
      </w:r>
      <w:r w:rsidR="00931419" w:rsidRPr="002D2714">
        <w:rPr>
          <w:rFonts w:ascii="Book Antiqua" w:hAnsi="Book Antiqua" w:cs="Book Antiqua" w:hint="eastAsia"/>
          <w:color w:val="000000"/>
          <w:vertAlign w:val="superscript"/>
          <w:lang w:eastAsia="zh-CN"/>
        </w:rPr>
        <w:t>9]</w:t>
      </w:r>
      <w:r w:rsidRPr="002D2714">
        <w:rPr>
          <w:rFonts w:ascii="Book Antiqua" w:eastAsia="Book Antiqua" w:hAnsi="Book Antiqua" w:cs="Book Antiqua"/>
          <w:color w:val="000000"/>
        </w:rPr>
        <w:t>.</w:t>
      </w:r>
      <w:r w:rsidR="00931419" w:rsidRPr="002D2714">
        <w:rPr>
          <w:rFonts w:ascii="Book Antiqua" w:hAnsi="Book Antiqua" w:cs="Book Antiqua" w:hint="eastAsia"/>
          <w:color w:val="000000"/>
          <w:vertAlign w:val="superscript"/>
          <w:lang w:eastAsia="zh-CN"/>
        </w:rPr>
        <w:t xml:space="preserve"> </w:t>
      </w:r>
      <w:r w:rsidRPr="002D2714">
        <w:rPr>
          <w:rFonts w:ascii="Book Antiqua" w:eastAsia="Book Antiqua" w:hAnsi="Book Antiqua" w:cs="Book Antiqua"/>
          <w:color w:val="000000"/>
        </w:rPr>
        <w:t>For patients with extensive mild-to-moderate UC, ECCO recommends the addition of rectal 5-ASA to oral therapy, as combined oral and rectal therapy delivers a greater effective dose to the affected areas of colon and leads to higher rates of remission</w:t>
      </w:r>
      <w:r w:rsidR="00BD6444" w:rsidRPr="002D2714">
        <w:rPr>
          <w:rFonts w:ascii="Book Antiqua" w:hAnsi="Book Antiqua" w:cs="Book Antiqua" w:hint="eastAsia"/>
          <w:color w:val="000000"/>
          <w:vertAlign w:val="superscript"/>
          <w:lang w:eastAsia="zh-CN"/>
        </w:rPr>
        <w:t>[30]</w:t>
      </w:r>
      <w:r w:rsidRPr="002D2714">
        <w:rPr>
          <w:rFonts w:ascii="Book Antiqua" w:eastAsia="Book Antiqua" w:hAnsi="Book Antiqua" w:cs="Book Antiqua"/>
          <w:color w:val="000000"/>
        </w:rPr>
        <w:t xml:space="preserve">. In our study, 51.6% of CD patients and 60.1% of UC patients ceased medical treatment within 1-3 mo. We realized the contradicting results from our study with the current strategy applied worldwide. Our treatment data are mainly derived from IBD </w:t>
      </w:r>
      <w:r w:rsidRPr="002D2714">
        <w:rPr>
          <w:rFonts w:ascii="Book Antiqua" w:eastAsia="Book Antiqua" w:hAnsi="Book Antiqua" w:cs="Book Antiqua"/>
          <w:color w:val="000000"/>
        </w:rPr>
        <w:lastRenderedPageBreak/>
        <w:t xml:space="preserve">referral centers where patients may cease treatment after returning home with only one-month prescriptions. This may be explained by the following reasons which reflect the specific situation of Chinese IBD management: (1) </w:t>
      </w:r>
      <w:r w:rsidR="0018799E" w:rsidRPr="002D2714">
        <w:rPr>
          <w:rFonts w:ascii="Book Antiqua" w:hAnsi="Book Antiqua" w:cs="Book Antiqua" w:hint="eastAsia"/>
          <w:color w:val="000000"/>
          <w:lang w:eastAsia="zh-CN"/>
        </w:rPr>
        <w:t>L</w:t>
      </w:r>
      <w:r w:rsidRPr="002D2714">
        <w:rPr>
          <w:rFonts w:ascii="Book Antiqua" w:eastAsia="Book Antiqua" w:hAnsi="Book Antiqua" w:cs="Book Antiqua"/>
          <w:color w:val="000000"/>
        </w:rPr>
        <w:t>ack of communicati</w:t>
      </w:r>
      <w:r w:rsidR="00B305B8" w:rsidRPr="002D2714">
        <w:rPr>
          <w:rFonts w:ascii="Book Antiqua" w:eastAsia="Book Antiqua" w:hAnsi="Book Antiqua" w:cs="Book Antiqua"/>
          <w:color w:val="000000"/>
        </w:rPr>
        <w:t>on between referral centers and</w:t>
      </w:r>
      <w:r w:rsidRPr="002D2714">
        <w:rPr>
          <w:rFonts w:ascii="Book Antiqua" w:eastAsia="Book Antiqua" w:hAnsi="Book Antiqua" w:cs="Book Antiqua"/>
          <w:color w:val="000000"/>
        </w:rPr>
        <w:t xml:space="preserve"> grass-roots hospitals during the early period of IBD treatment; (2) </w:t>
      </w:r>
      <w:r w:rsidR="0018799E" w:rsidRPr="002D2714">
        <w:rPr>
          <w:rFonts w:ascii="Book Antiqua" w:hAnsi="Book Antiqua" w:cs="Book Antiqua" w:hint="eastAsia"/>
          <w:color w:val="000000"/>
          <w:lang w:eastAsia="zh-CN"/>
        </w:rPr>
        <w:t>P</w:t>
      </w:r>
      <w:r w:rsidRPr="002D2714">
        <w:rPr>
          <w:rFonts w:ascii="Book Antiqua" w:eastAsia="Book Antiqua" w:hAnsi="Book Antiqua" w:cs="Book Antiqua"/>
          <w:color w:val="000000"/>
        </w:rPr>
        <w:t>oor medication adherence at the patient level</w:t>
      </w:r>
      <w:r w:rsidR="0018799E" w:rsidRPr="002D2714">
        <w:rPr>
          <w:rFonts w:ascii="Book Antiqua" w:hAnsi="Book Antiqua" w:cs="Book Antiqua" w:hint="eastAsia"/>
          <w:color w:val="000000"/>
          <w:vertAlign w:val="superscript"/>
          <w:lang w:eastAsia="zh-CN"/>
        </w:rPr>
        <w:t>[31]</w:t>
      </w:r>
      <w:r w:rsidRPr="002D2714">
        <w:rPr>
          <w:rFonts w:ascii="Book Antiqua" w:eastAsia="Book Antiqua" w:hAnsi="Book Antiqua" w:cs="Book Antiqua"/>
          <w:color w:val="000000"/>
        </w:rPr>
        <w:t xml:space="preserve">; and (3) </w:t>
      </w:r>
      <w:r w:rsidR="0018799E" w:rsidRPr="002D2714">
        <w:rPr>
          <w:rFonts w:ascii="Book Antiqua" w:hAnsi="Book Antiqua" w:cs="Book Antiqua" w:hint="eastAsia"/>
          <w:color w:val="000000"/>
          <w:lang w:eastAsia="zh-CN"/>
        </w:rPr>
        <w:t>K</w:t>
      </w:r>
      <w:r w:rsidRPr="002D2714">
        <w:rPr>
          <w:rFonts w:ascii="Book Antiqua" w:eastAsia="Book Antiqua" w:hAnsi="Book Antiqua" w:cs="Book Antiqua"/>
          <w:color w:val="000000"/>
        </w:rPr>
        <w:t xml:space="preserve">nowledge gap between doctors and guidelines worldwide. Overall, we are the first to depict temporal changes in medications among a large Chinese IBD population, which has not been well elucidated before. </w:t>
      </w:r>
    </w:p>
    <w:p w14:paraId="191E0F34" w14:textId="77777777" w:rsidR="00A77B3E" w:rsidRPr="002D2714" w:rsidRDefault="00F975FB" w:rsidP="007360C3">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To further investigate long-term changes in treatment patterns, we included patients who were followed for at least three consecutive years. Our analysis showed that monotherapy or combination therapy with IFX and IMS accounted for nearly half of initial treatment strategies for CD. In fact, 12.7% were prescribed 5-ASA as the initial drug, among which nearly two-thirds ceased treatment within 1-3 mo. However, most patients switched to up-level drugs afterwards, probably reflecting the limitations of 5-ASA for disease maintenance. According to a previous study, treatment strategies for patients with moderate-to-severe CD could be listed as (</w:t>
      </w:r>
      <w:r w:rsidR="007360C3" w:rsidRPr="002D2714">
        <w:rPr>
          <w:rFonts w:ascii="Book Antiqua" w:hAnsi="Book Antiqua" w:cs="Book Antiqua" w:hint="eastAsia"/>
          <w:color w:val="000000"/>
          <w:lang w:eastAsia="zh-CN"/>
        </w:rPr>
        <w:t>1</w:t>
      </w:r>
      <w:r w:rsidRPr="002D2714">
        <w:rPr>
          <w:rFonts w:ascii="Book Antiqua" w:eastAsia="Book Antiqua" w:hAnsi="Book Antiqua" w:cs="Book Antiqua"/>
          <w:color w:val="000000"/>
        </w:rPr>
        <w:t xml:space="preserve">) </w:t>
      </w:r>
      <w:r w:rsidR="007360C3" w:rsidRPr="002D2714">
        <w:rPr>
          <w:rFonts w:ascii="Book Antiqua" w:hAnsi="Book Antiqua" w:cs="Book Antiqua" w:hint="eastAsia"/>
          <w:color w:val="000000"/>
          <w:lang w:eastAsia="zh-CN"/>
        </w:rPr>
        <w:t>C</w:t>
      </w:r>
      <w:r w:rsidRPr="002D2714">
        <w:rPr>
          <w:rFonts w:ascii="Book Antiqua" w:eastAsia="Book Antiqua" w:hAnsi="Book Antiqua" w:cs="Book Antiqua"/>
          <w:color w:val="000000"/>
        </w:rPr>
        <w:t>onventional step-care therapy (CS and I</w:t>
      </w:r>
      <w:r w:rsidR="007360C3" w:rsidRPr="002D2714">
        <w:rPr>
          <w:rFonts w:ascii="Book Antiqua" w:eastAsia="Book Antiqua" w:hAnsi="Book Antiqua" w:cs="Book Antiqua"/>
          <w:color w:val="000000"/>
        </w:rPr>
        <w:t>MS are prescribed sequentially)</w:t>
      </w:r>
      <w:r w:rsidRPr="002D2714">
        <w:rPr>
          <w:rFonts w:ascii="Book Antiqua" w:eastAsia="Book Antiqua" w:hAnsi="Book Antiqua" w:cs="Book Antiqua"/>
          <w:color w:val="000000"/>
        </w:rPr>
        <w:t>; (</w:t>
      </w:r>
      <w:r w:rsidR="007360C3" w:rsidRPr="002D2714">
        <w:rPr>
          <w:rFonts w:ascii="Book Antiqua" w:hAnsi="Book Antiqua" w:cs="Book Antiqua" w:hint="eastAsia"/>
          <w:color w:val="000000"/>
          <w:lang w:eastAsia="zh-CN"/>
        </w:rPr>
        <w:t>2</w:t>
      </w:r>
      <w:r w:rsidRPr="002D2714">
        <w:rPr>
          <w:rFonts w:ascii="Book Antiqua" w:eastAsia="Book Antiqua" w:hAnsi="Book Antiqua" w:cs="Book Antiqua"/>
          <w:color w:val="000000"/>
        </w:rPr>
        <w:t xml:space="preserve">) </w:t>
      </w:r>
      <w:r w:rsidR="007360C3" w:rsidRPr="002D2714">
        <w:rPr>
          <w:rFonts w:ascii="Book Antiqua" w:hAnsi="Book Antiqua" w:cs="Book Antiqua" w:hint="eastAsia"/>
          <w:color w:val="000000"/>
          <w:lang w:eastAsia="zh-CN"/>
        </w:rPr>
        <w:t>A</w:t>
      </w:r>
      <w:r w:rsidRPr="002D2714">
        <w:rPr>
          <w:rFonts w:ascii="Book Antiqua" w:eastAsia="Book Antiqua" w:hAnsi="Book Antiqua" w:cs="Book Antiqua"/>
          <w:color w:val="000000"/>
        </w:rPr>
        <w:t>ccelerated step-care therapy (a tapering p</w:t>
      </w:r>
      <w:r w:rsidR="007360C3" w:rsidRPr="002D2714">
        <w:rPr>
          <w:rFonts w:ascii="Book Antiqua" w:eastAsia="Book Antiqua" w:hAnsi="Book Antiqua" w:cs="Book Antiqua"/>
          <w:color w:val="000000"/>
        </w:rPr>
        <w:t>rocess of CS together with IMS)</w:t>
      </w:r>
      <w:r w:rsidRPr="002D2714">
        <w:rPr>
          <w:rFonts w:ascii="Book Antiqua" w:eastAsia="Book Antiqua" w:hAnsi="Book Antiqua" w:cs="Book Antiqua"/>
          <w:color w:val="000000"/>
        </w:rPr>
        <w:t>; and (</w:t>
      </w:r>
      <w:r w:rsidR="007360C3" w:rsidRPr="002D2714">
        <w:rPr>
          <w:rFonts w:ascii="Book Antiqua" w:hAnsi="Book Antiqua" w:cs="Book Antiqua" w:hint="eastAsia"/>
          <w:color w:val="000000"/>
          <w:lang w:eastAsia="zh-CN"/>
        </w:rPr>
        <w:t>3</w:t>
      </w:r>
      <w:r w:rsidRPr="002D2714">
        <w:rPr>
          <w:rFonts w:ascii="Book Antiqua" w:eastAsia="Book Antiqua" w:hAnsi="Book Antiqua" w:cs="Book Antiqua"/>
          <w:color w:val="000000"/>
        </w:rPr>
        <w:t xml:space="preserve">) </w:t>
      </w:r>
      <w:r w:rsidR="007360C3" w:rsidRPr="002D2714">
        <w:rPr>
          <w:rFonts w:ascii="Book Antiqua" w:hAnsi="Book Antiqua" w:cs="Book Antiqua" w:hint="eastAsia"/>
          <w:color w:val="000000"/>
          <w:lang w:eastAsia="zh-CN"/>
        </w:rPr>
        <w:t>T</w:t>
      </w:r>
      <w:r w:rsidRPr="002D2714">
        <w:rPr>
          <w:rFonts w:ascii="Book Antiqua" w:eastAsia="Book Antiqua" w:hAnsi="Book Antiqua" w:cs="Book Antiqua"/>
          <w:color w:val="000000"/>
        </w:rPr>
        <w:t>op-down therapy (ea</w:t>
      </w:r>
      <w:r w:rsidR="007360C3" w:rsidRPr="002D2714">
        <w:rPr>
          <w:rFonts w:ascii="Book Antiqua" w:eastAsia="Book Antiqua" w:hAnsi="Book Antiqua" w:cs="Book Antiqua"/>
          <w:color w:val="000000"/>
        </w:rPr>
        <w:t>rly combination of IMS and IFX)</w:t>
      </w:r>
      <w:r w:rsidRPr="002D2714">
        <w:rPr>
          <w:rFonts w:ascii="Book Antiqua" w:eastAsia="Book Antiqua" w:hAnsi="Book Antiqua" w:cs="Book Antiqua"/>
          <w:color w:val="000000"/>
        </w:rPr>
        <w:t>. In our study, 7.2% of cases were prescribed CS as the initial drug, most of whom received conventional step-care therapy three months after diagnosis</w:t>
      </w:r>
      <w:r w:rsidR="00BB245B" w:rsidRPr="002D2714">
        <w:rPr>
          <w:rFonts w:ascii="Book Antiqua" w:hAnsi="Book Antiqua" w:cs="Book Antiqua" w:hint="eastAsia"/>
          <w:color w:val="000000"/>
          <w:vertAlign w:val="superscript"/>
          <w:lang w:eastAsia="zh-CN"/>
        </w:rPr>
        <w:t>[32]</w:t>
      </w:r>
      <w:r w:rsidRPr="002D2714">
        <w:rPr>
          <w:rFonts w:ascii="Book Antiqua" w:eastAsia="Book Antiqua" w:hAnsi="Book Antiqua" w:cs="Book Antiqua"/>
          <w:color w:val="000000"/>
        </w:rPr>
        <w:t>.</w:t>
      </w:r>
      <w:r w:rsidR="007360C3"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Another 13.1% were prescribed CS combined with IMS as the initial strategy, most of whom followed an accelerated step-care regimen. Moreover, top-down therapy was the first choice for almost half of the population. Despite short-term interruption, most patients recovered with IMS, IFX, or a minority of CS or 5-ASA. We noted that conventional medications were the main initial strategies in Cohort I, comprising mostly of two ste</w:t>
      </w:r>
      <w:r w:rsidR="009C13CD" w:rsidRPr="002D2714">
        <w:rPr>
          <w:rFonts w:ascii="Book Antiqua" w:eastAsia="Book Antiqua" w:hAnsi="Book Antiqua" w:cs="Book Antiqua"/>
          <w:color w:val="000000"/>
        </w:rPr>
        <w:t xml:space="preserve">p-care therapies. By contrast, </w:t>
      </w:r>
      <w:r w:rsidRPr="002D2714">
        <w:rPr>
          <w:rFonts w:ascii="Book Antiqua" w:eastAsia="Book Antiqua" w:hAnsi="Book Antiqua" w:cs="Book Antiqua"/>
          <w:color w:val="000000"/>
        </w:rPr>
        <w:t>the initial approach in Cohort II was predominated by top-down therapies. Regarding therapeutic patterns in UC patients, initial treatments mainly included 5-ASA and CS. As the principal therapy in initial strategies, 5-ASA was highly effective for UC</w:t>
      </w:r>
      <w:r w:rsidR="009C13CD" w:rsidRPr="002D2714">
        <w:rPr>
          <w:rFonts w:ascii="Book Antiqua" w:hAnsi="Book Antiqua" w:cs="Book Antiqua" w:hint="eastAsia"/>
          <w:color w:val="000000"/>
          <w:vertAlign w:val="superscript"/>
          <w:lang w:eastAsia="zh-CN"/>
        </w:rPr>
        <w:t>[33]</w:t>
      </w:r>
      <w:r w:rsidRPr="002D2714">
        <w:rPr>
          <w:rFonts w:ascii="Book Antiqua" w:eastAsia="Book Antiqua" w:hAnsi="Book Antiqua" w:cs="Book Antiqua"/>
          <w:color w:val="000000"/>
        </w:rPr>
        <w:t>. Similar to CD patterns, patients with UC who stopped treatment within 1-3 mo were re-</w:t>
      </w:r>
      <w:r w:rsidRPr="002D2714">
        <w:rPr>
          <w:rFonts w:ascii="Book Antiqua" w:eastAsia="Book Antiqua" w:hAnsi="Book Antiqua" w:cs="Book Antiqua"/>
          <w:color w:val="000000"/>
        </w:rPr>
        <w:lastRenderedPageBreak/>
        <w:t xml:space="preserve">prescribed different levels of medications afterwards, reflecting better adherence and more standardized treatment. Additionally, 5-ASA and CS were only initial strategies in Cohort I, complying with clinical settings in the early period of IBD management. In general, our analysis provides a unique insight into long-term therapeutic paradigms in Chinese population. </w:t>
      </w:r>
    </w:p>
    <w:p w14:paraId="3139FFC1" w14:textId="77777777" w:rsidR="00A77B3E" w:rsidRPr="002D2714" w:rsidRDefault="00F975FB" w:rsidP="005800AF">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 xml:space="preserve">Since initial treatments were crucial for long-term therapeutic paradigms, we next investigated potential predictors for initial drugs. In CD patients, L3 congruously reduced the possibility of commencing CS, whereas L4 increased the possibility of commencing CS combined with IMS or commencing IFX. This is likely due to the fact that patients with upper gastrointestinal involvement are prone to behave in a more sophisticated course, requiring IMS or IFX for maintenance of remission. Intriguingly, patients with penetrating behavior and gastrointestinal surgical history appeared to have a lower likelihood of being prescribed either drug, given the intricate and drug-refractory nature, calling for short-term surgical intervention after diagnosis. We also observed an increase in CS combined with IMS or IFX in patients who underwent perianal surgeries before diagnosis. A possible explanation is that poor healing after perianal surgeries provide useful evidence for making detailed diagnosis and more appropriate selection of therapeutic strategies. Regarding factors in UC, we found an appreciable correlation between all strategies and medication history. This finding should be carefully generalized to other UC populations. Thus, future investigation elucidating detailed association between treatments before diagnosis and initial therapeutic paradigms in larger population is warranted. Interestingly, patients with E3 reflected a higher risk of 5-ASA and CS medications, possibly explained by the fact that patients with extensive colitis naturally tended to adopt medications that might relieve symptoms. Moreover, our observations indicated that patients diagnosed after 2009 were less likely to be prescribed 5-ASA or CS as initial therapies, which is mainly due to IFX insurance coverage or improved awareness of steroid-sparing medications. Generally, these results suggest that baseline characteristics probably affect initial treatment strategies to a certain extent. </w:t>
      </w:r>
    </w:p>
    <w:p w14:paraId="19155BFE" w14:textId="77777777" w:rsidR="00A77B3E" w:rsidRPr="002D2714" w:rsidRDefault="00F975FB" w:rsidP="009E2072">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lastRenderedPageBreak/>
        <w:t xml:space="preserve">There are several strengths in this study. First, patients were from IBD referral centers, which covered all the administrative regions in China. The population represented a broad spectrum of Chinese patients with IBD for over 20 years, facilitating temporal trends evaluation in medication use and drug strategies. Second, detailed baseline characteristics and prescriptions through follow-up were retrieved from consecutive medical records, which may reflect actual drug intake to some extent. Lastly, no study has analyzed periodic changes in treatment paradigms for three consecutive years and associated factors with initial drug strategies in Chinese IBD patients. </w:t>
      </w:r>
    </w:p>
    <w:p w14:paraId="6376E0AF" w14:textId="77777777" w:rsidR="00A77B3E" w:rsidRPr="002D2714" w:rsidRDefault="00F975FB" w:rsidP="00736292">
      <w:pPr>
        <w:spacing w:line="360" w:lineRule="auto"/>
        <w:ind w:firstLineChars="200" w:firstLine="480"/>
        <w:jc w:val="both"/>
        <w:rPr>
          <w:rFonts w:ascii="Book Antiqua" w:hAnsi="Book Antiqua"/>
        </w:rPr>
      </w:pPr>
      <w:r w:rsidRPr="002D2714">
        <w:rPr>
          <w:rFonts w:ascii="Book Antiqua" w:eastAsia="Book Antiqua" w:hAnsi="Book Antiqua" w:cs="Book Antiqua"/>
          <w:color w:val="000000"/>
        </w:rPr>
        <w:t>The study also has limitations. First, extrapolation of medication trends to the entire country and other Asian countries r</w:t>
      </w:r>
      <w:r w:rsidR="00BA4E73" w:rsidRPr="002D2714">
        <w:rPr>
          <w:rFonts w:ascii="Book Antiqua" w:eastAsia="Book Antiqua" w:hAnsi="Book Antiqua" w:cs="Book Antiqua"/>
          <w:color w:val="000000"/>
        </w:rPr>
        <w:t xml:space="preserve">emains unproven due to lack of </w:t>
      </w:r>
      <w:r w:rsidRPr="002D2714">
        <w:rPr>
          <w:rFonts w:ascii="Book Antiqua" w:eastAsia="Book Antiqua" w:hAnsi="Book Antiqua" w:cs="Book Antiqua"/>
          <w:color w:val="000000"/>
        </w:rPr>
        <w:t xml:space="preserve">the national registry in China and potential differences in racial phenotypes and treatment strategies worldwide. A wholesome IBD registry system and multicenter studies among Asian populations are needed in the near future. Second, potential information and confounding bias exist due to observational design. Therefore, we assessed baseline factors thoroughly and employed multivariate logistic regression analysis to minimize bias. Moreover, outcomes, including hospitalization, surgeries, or phenotype progression were not collected, limiting further investigation in the correlation between different drug strategies and long-term outcomes. </w:t>
      </w:r>
    </w:p>
    <w:p w14:paraId="6296895E" w14:textId="77777777" w:rsidR="00A77B3E" w:rsidRPr="002D2714" w:rsidRDefault="00A77B3E" w:rsidP="00EC178C">
      <w:pPr>
        <w:spacing w:line="360" w:lineRule="auto"/>
        <w:jc w:val="both"/>
        <w:rPr>
          <w:rFonts w:ascii="Book Antiqua" w:hAnsi="Book Antiqua"/>
        </w:rPr>
      </w:pPr>
    </w:p>
    <w:p w14:paraId="4420B54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aps/>
          <w:color w:val="000000"/>
          <w:u w:val="single"/>
        </w:rPr>
        <w:t>CONCLUSION</w:t>
      </w:r>
    </w:p>
    <w:p w14:paraId="35D79F11"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In conclusion, this study provides insights into temporal trends in long-term medication use and periodic changes in treatment patterns for Chinese patients with IBD. The findings suggest that prescriptions of IMS and IFX increased in parallel with steady or decreasing prescriptions of 5-ASA and CS in real-world settings. The study also shed light on periodic changes in treatment patterns, reflecting a switching profile from conventional drugs to IFX in CD. Further research into the full breadth of trends in medication use and treatment patterns should be conducted for additional compliance with guidelines for IBD management. </w:t>
      </w:r>
    </w:p>
    <w:p w14:paraId="2BFE1815" w14:textId="77777777" w:rsidR="00A77B3E" w:rsidRPr="002D2714" w:rsidRDefault="00A77B3E" w:rsidP="00EC178C">
      <w:pPr>
        <w:spacing w:line="360" w:lineRule="auto"/>
        <w:jc w:val="both"/>
        <w:rPr>
          <w:rFonts w:ascii="Book Antiqua" w:hAnsi="Book Antiqua"/>
        </w:rPr>
      </w:pPr>
    </w:p>
    <w:p w14:paraId="4DEEAD5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aps/>
          <w:color w:val="000000"/>
          <w:u w:val="single"/>
        </w:rPr>
        <w:lastRenderedPageBreak/>
        <w:t>ARTICLE HIGHLIGHTS</w:t>
      </w:r>
    </w:p>
    <w:p w14:paraId="587D39B9"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i/>
          <w:color w:val="000000"/>
        </w:rPr>
        <w:t>Research background</w:t>
      </w:r>
    </w:p>
    <w:p w14:paraId="571C5AD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Medications for inflammatory bowel disease (IBD) have changed dramatically over time, especially following market availability of infliximab</w:t>
      </w:r>
      <w:r w:rsidR="00243611" w:rsidRPr="002D2714">
        <w:rPr>
          <w:rFonts w:ascii="Book Antiqua" w:hAnsi="Book Antiqua" w:cs="Book Antiqua" w:hint="eastAsia"/>
          <w:color w:val="000000"/>
          <w:lang w:eastAsia="zh-CN"/>
        </w:rPr>
        <w:t xml:space="preserve"> (</w:t>
      </w:r>
      <w:r w:rsidR="00243611" w:rsidRPr="002D2714">
        <w:rPr>
          <w:rFonts w:ascii="Book Antiqua" w:eastAsia="Book Antiqua" w:hAnsi="Book Antiqua" w:cs="Book Antiqua"/>
          <w:color w:val="000000"/>
        </w:rPr>
        <w:t>IFX</w:t>
      </w:r>
      <w:r w:rsidR="00243611" w:rsidRPr="002D2714">
        <w:rPr>
          <w:rFonts w:ascii="Book Antiqua" w:hAnsi="Book Antiqua" w:cs="Book Antiqua" w:hint="eastAsia"/>
          <w:color w:val="000000"/>
          <w:lang w:eastAsia="zh-CN"/>
        </w:rPr>
        <w:t>)</w:t>
      </w:r>
      <w:r w:rsidRPr="002D2714">
        <w:rPr>
          <w:rFonts w:ascii="Book Antiqua" w:eastAsia="Book Antiqua" w:hAnsi="Book Antiqua" w:cs="Book Antiqua"/>
          <w:color w:val="000000"/>
        </w:rPr>
        <w:t xml:space="preserve">. Several attempts have been made by Western and other Asian countries to provide rough medication changes. </w:t>
      </w:r>
    </w:p>
    <w:p w14:paraId="75D64591" w14:textId="77777777" w:rsidR="00A77B3E" w:rsidRPr="002D2714" w:rsidRDefault="00A77B3E" w:rsidP="00EC178C">
      <w:pPr>
        <w:spacing w:line="360" w:lineRule="auto"/>
        <w:jc w:val="both"/>
        <w:rPr>
          <w:rFonts w:ascii="Book Antiqua" w:hAnsi="Book Antiqua"/>
        </w:rPr>
      </w:pPr>
    </w:p>
    <w:p w14:paraId="3837CCD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i/>
          <w:color w:val="000000"/>
        </w:rPr>
        <w:t>Research motivation</w:t>
      </w:r>
    </w:p>
    <w:p w14:paraId="4FBAA6B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No study on long-term medication profiles has been conducted in Chinese population, and minimal attention has been paid to periodic changes in IBD treatment strategies. Additionally, investigating possible predictors for initial treatment strategies may help to better understand periodic changes in therapeutic patterns in patients with IBD. </w:t>
      </w:r>
    </w:p>
    <w:p w14:paraId="469B1E1D" w14:textId="77777777" w:rsidR="00A77B3E" w:rsidRPr="002D2714" w:rsidRDefault="00A77B3E" w:rsidP="00EC178C">
      <w:pPr>
        <w:spacing w:line="360" w:lineRule="auto"/>
        <w:jc w:val="both"/>
        <w:rPr>
          <w:rFonts w:ascii="Book Antiqua" w:hAnsi="Book Antiqua"/>
        </w:rPr>
      </w:pPr>
    </w:p>
    <w:p w14:paraId="47DF11A1"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i/>
          <w:color w:val="000000"/>
        </w:rPr>
        <w:t>Research objectives</w:t>
      </w:r>
    </w:p>
    <w:p w14:paraId="53B4382F"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This study was designed to leverage the real-world evidence in Chinese referral hospitals to provide fresh insights into temporal trends in medication prescriptions among the Chinese population with IBD for over 20 years, and to investigate long-term periodic changes in treatment paradigms and identify the possible factors that influence initial drug strategies.</w:t>
      </w:r>
    </w:p>
    <w:p w14:paraId="43DC5617" w14:textId="77777777" w:rsidR="00A77B3E" w:rsidRPr="002D2714" w:rsidRDefault="00A77B3E" w:rsidP="00EC178C">
      <w:pPr>
        <w:spacing w:line="360" w:lineRule="auto"/>
        <w:jc w:val="both"/>
        <w:rPr>
          <w:rFonts w:ascii="Book Antiqua" w:hAnsi="Book Antiqua"/>
        </w:rPr>
      </w:pPr>
    </w:p>
    <w:p w14:paraId="76DF8339"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i/>
          <w:color w:val="000000"/>
        </w:rPr>
        <w:t>Research methods</w:t>
      </w:r>
    </w:p>
    <w:p w14:paraId="77BA1DDC"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A multicenter retrospective cohort study was conducted to analyze trends in medication use and therapeutic patterns. Predictors for initial drug strategies were identified using logistic regression analysis. </w:t>
      </w:r>
    </w:p>
    <w:p w14:paraId="3A188060" w14:textId="77777777" w:rsidR="00A77B3E" w:rsidRPr="002D2714" w:rsidRDefault="00A77B3E" w:rsidP="00EC178C">
      <w:pPr>
        <w:spacing w:line="360" w:lineRule="auto"/>
        <w:jc w:val="both"/>
        <w:rPr>
          <w:rFonts w:ascii="Book Antiqua" w:hAnsi="Book Antiqua"/>
        </w:rPr>
      </w:pPr>
    </w:p>
    <w:p w14:paraId="5901BBA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i/>
          <w:color w:val="000000"/>
        </w:rPr>
        <w:t>Research results</w:t>
      </w:r>
    </w:p>
    <w:p w14:paraId="32894BF7" w14:textId="3899FE23" w:rsidR="00A77B3E" w:rsidRPr="002D2714" w:rsidRDefault="003D5147" w:rsidP="00EC178C">
      <w:pPr>
        <w:spacing w:line="360" w:lineRule="auto"/>
        <w:jc w:val="both"/>
        <w:rPr>
          <w:rFonts w:ascii="Book Antiqua" w:hAnsi="Book Antiqua"/>
        </w:rPr>
      </w:pPr>
      <w:r w:rsidRPr="002D2714">
        <w:rPr>
          <w:rFonts w:ascii="Book Antiqua" w:hAnsi="Book Antiqua" w:cs="Book Antiqua" w:hint="eastAsia"/>
          <w:color w:val="000000"/>
          <w:lang w:eastAsia="zh-CN"/>
        </w:rPr>
        <w:t xml:space="preserve">Of </w:t>
      </w:r>
      <w:r w:rsidR="00F975FB" w:rsidRPr="002D2714">
        <w:rPr>
          <w:rFonts w:ascii="Book Antiqua" w:eastAsia="Book Antiqua" w:hAnsi="Book Antiqua" w:cs="Book Antiqua"/>
          <w:color w:val="000000"/>
        </w:rPr>
        <w:t>5-aminosalicylates</w:t>
      </w:r>
      <w:r w:rsidR="00630F2E" w:rsidRPr="002D2714">
        <w:rPr>
          <w:rFonts w:ascii="Book Antiqua" w:hAnsi="Book Antiqua" w:cs="Book Antiqua" w:hint="eastAsia"/>
          <w:color w:val="000000"/>
          <w:lang w:eastAsia="zh-CN"/>
        </w:rPr>
        <w:t xml:space="preserve"> (</w:t>
      </w:r>
      <w:r w:rsidR="00630F2E" w:rsidRPr="002D2714">
        <w:rPr>
          <w:rFonts w:ascii="Book Antiqua" w:eastAsia="Book Antiqua" w:hAnsi="Book Antiqua" w:cs="Book Antiqua"/>
          <w:color w:val="000000"/>
        </w:rPr>
        <w:t>5-ASA</w:t>
      </w:r>
      <w:r w:rsidR="00630F2E" w:rsidRPr="002D2714">
        <w:rPr>
          <w:rFonts w:ascii="Book Antiqua" w:hAnsi="Book Antiqua" w:cs="Book Antiqua" w:hint="eastAsia"/>
          <w:color w:val="000000"/>
          <w:lang w:eastAsia="zh-CN"/>
        </w:rPr>
        <w:t>)</w:t>
      </w:r>
      <w:r w:rsidR="00F975FB" w:rsidRPr="002D2714">
        <w:rPr>
          <w:rFonts w:ascii="Book Antiqua" w:eastAsia="Book Antiqua" w:hAnsi="Book Antiqua" w:cs="Book Antiqua"/>
          <w:color w:val="000000"/>
        </w:rPr>
        <w:t xml:space="preserve"> and corticosteroids</w:t>
      </w:r>
      <w:r w:rsidR="00207B8C" w:rsidRPr="002D2714">
        <w:rPr>
          <w:rFonts w:ascii="Book Antiqua" w:hAnsi="Book Antiqua" w:cs="Book Antiqua" w:hint="eastAsia"/>
          <w:color w:val="000000"/>
          <w:lang w:eastAsia="zh-CN"/>
        </w:rPr>
        <w:t xml:space="preserve"> (</w:t>
      </w:r>
      <w:r w:rsidR="00207B8C" w:rsidRPr="002D2714">
        <w:rPr>
          <w:rFonts w:ascii="Book Antiqua" w:eastAsia="Book Antiqua" w:hAnsi="Book Antiqua" w:cs="Book Antiqua"/>
          <w:color w:val="000000"/>
        </w:rPr>
        <w:t>CS</w:t>
      </w:r>
      <w:r w:rsidR="00207B8C" w:rsidRPr="002D2714">
        <w:rPr>
          <w:rFonts w:ascii="Book Antiqua" w:hAnsi="Book Antiqua" w:cs="Book Antiqua" w:hint="eastAsia"/>
          <w:color w:val="000000"/>
          <w:lang w:eastAsia="zh-CN"/>
        </w:rPr>
        <w:t>)</w:t>
      </w:r>
      <w:r w:rsidR="00F975FB" w:rsidRPr="002D2714">
        <w:rPr>
          <w:rFonts w:ascii="Book Antiqua" w:eastAsia="Book Antiqua" w:hAnsi="Book Antiqua" w:cs="Book Antiqua"/>
          <w:color w:val="000000"/>
        </w:rPr>
        <w:t xml:space="preserve"> prescriptions gradually decreased, accompanied by a notable increase in immunosuppressants</w:t>
      </w:r>
      <w:r w:rsidR="00B518B5" w:rsidRPr="002D2714">
        <w:rPr>
          <w:rFonts w:ascii="Book Antiqua" w:hAnsi="Book Antiqua" w:cs="Book Antiqua" w:hint="eastAsia"/>
          <w:color w:val="000000"/>
          <w:lang w:eastAsia="zh-CN"/>
        </w:rPr>
        <w:t xml:space="preserve"> (IMS)</w:t>
      </w:r>
      <w:r w:rsidR="00F975FB" w:rsidRPr="002D2714">
        <w:rPr>
          <w:rFonts w:ascii="Book Antiqua" w:eastAsia="Book Antiqua" w:hAnsi="Book Antiqua" w:cs="Book Antiqua"/>
          <w:color w:val="000000"/>
        </w:rPr>
        <w:t xml:space="preserve"> and </w:t>
      </w:r>
      <w:r w:rsidR="00243611" w:rsidRPr="002D2714">
        <w:rPr>
          <w:rFonts w:ascii="Book Antiqua" w:eastAsia="Book Antiqua" w:hAnsi="Book Antiqua" w:cs="Book Antiqua"/>
          <w:color w:val="000000"/>
        </w:rPr>
        <w:t>IFX</w:t>
      </w:r>
      <w:r w:rsidR="00F975FB" w:rsidRPr="002D2714">
        <w:rPr>
          <w:rFonts w:ascii="Book Antiqua" w:eastAsia="Book Antiqua" w:hAnsi="Book Antiqua" w:cs="Book Antiqua"/>
          <w:color w:val="000000"/>
        </w:rPr>
        <w:t xml:space="preserve"> prescriptions in patients with Crohn's disease (CD). Prescription rates of </w:t>
      </w:r>
      <w:r w:rsidR="00630F2E" w:rsidRPr="002D2714">
        <w:rPr>
          <w:rFonts w:ascii="Book Antiqua" w:eastAsia="Book Antiqua" w:hAnsi="Book Antiqua" w:cs="Book Antiqua"/>
          <w:color w:val="000000"/>
        </w:rPr>
        <w:t>5-ASA</w:t>
      </w:r>
      <w:r w:rsidR="00F975FB" w:rsidRPr="002D2714">
        <w:rPr>
          <w:rFonts w:ascii="Book Antiqua" w:eastAsia="Book Antiqua" w:hAnsi="Book Antiqua" w:cs="Book Antiqua"/>
          <w:color w:val="000000"/>
        </w:rPr>
        <w:t xml:space="preserve"> and </w:t>
      </w:r>
      <w:r w:rsidR="00207B8C" w:rsidRPr="002D2714">
        <w:rPr>
          <w:rFonts w:ascii="Book Antiqua" w:eastAsia="Book Antiqua" w:hAnsi="Book Antiqua" w:cs="Book Antiqua"/>
          <w:color w:val="000000"/>
        </w:rPr>
        <w:t>CS</w:t>
      </w:r>
      <w:r w:rsidR="00F975FB" w:rsidRPr="002D2714">
        <w:rPr>
          <w:rFonts w:ascii="Book Antiqua" w:eastAsia="Book Antiqua" w:hAnsi="Book Antiqua" w:cs="Book Antiqua"/>
          <w:color w:val="000000"/>
        </w:rPr>
        <w:t xml:space="preserve"> were stable, whereas </w:t>
      </w:r>
      <w:r w:rsidR="00B518B5" w:rsidRPr="002D2714">
        <w:rPr>
          <w:rFonts w:ascii="Book Antiqua" w:hAnsi="Book Antiqua" w:cs="Book Antiqua" w:hint="eastAsia"/>
          <w:color w:val="000000"/>
          <w:lang w:eastAsia="zh-CN"/>
        </w:rPr>
        <w:t>IMS</w:t>
      </w:r>
      <w:r w:rsidR="00F975FB" w:rsidRPr="002D2714">
        <w:rPr>
          <w:rFonts w:ascii="Book Antiqua" w:eastAsia="Book Antiqua" w:hAnsi="Book Antiqua" w:cs="Book Antiqua"/>
          <w:color w:val="000000"/>
        </w:rPr>
        <w:t xml:space="preserve"> and </w:t>
      </w:r>
      <w:r w:rsidR="00243611" w:rsidRPr="002D2714">
        <w:rPr>
          <w:rFonts w:ascii="Book Antiqua" w:eastAsia="Book Antiqua" w:hAnsi="Book Antiqua" w:cs="Book Antiqua"/>
          <w:color w:val="000000"/>
        </w:rPr>
        <w:t>IFX</w:t>
      </w:r>
      <w:r w:rsidR="00F975FB" w:rsidRPr="002D2714">
        <w:rPr>
          <w:rFonts w:ascii="Book Antiqua" w:eastAsia="Book Antiqua" w:hAnsi="Book Antiqua" w:cs="Book Antiqua"/>
          <w:color w:val="000000"/>
        </w:rPr>
        <w:t xml:space="preserve"> slightly increased since 2007 in patients with ulcerative colitis (UC). </w:t>
      </w:r>
      <w:r w:rsidR="00F975FB" w:rsidRPr="002D2714">
        <w:rPr>
          <w:rFonts w:ascii="Book Antiqua" w:eastAsia="Book Antiqua" w:hAnsi="Book Antiqua" w:cs="Book Antiqua"/>
          <w:color w:val="000000"/>
        </w:rPr>
        <w:lastRenderedPageBreak/>
        <w:t xml:space="preserve">Subgroup analyses showed the switch from conventional medications to </w:t>
      </w:r>
      <w:r w:rsidR="00243611" w:rsidRPr="002D2714">
        <w:rPr>
          <w:rFonts w:ascii="Book Antiqua" w:eastAsia="Book Antiqua" w:hAnsi="Book Antiqua" w:cs="Book Antiqua"/>
          <w:color w:val="000000"/>
        </w:rPr>
        <w:t>IFX</w:t>
      </w:r>
      <w:r w:rsidR="00F975FB" w:rsidRPr="002D2714">
        <w:rPr>
          <w:rFonts w:ascii="Book Antiqua" w:eastAsia="Book Antiqua" w:hAnsi="Book Antiqua" w:cs="Book Antiqua"/>
          <w:color w:val="000000"/>
        </w:rPr>
        <w:t xml:space="preserve"> in patients with CD, while </w:t>
      </w:r>
      <w:r w:rsidR="00630F2E" w:rsidRPr="002D2714">
        <w:rPr>
          <w:rFonts w:ascii="Book Antiqua" w:eastAsia="Book Antiqua" w:hAnsi="Book Antiqua" w:cs="Book Antiqua"/>
          <w:color w:val="000000"/>
        </w:rPr>
        <w:t>5-ASA</w:t>
      </w:r>
      <w:r w:rsidR="00F975FB" w:rsidRPr="002D2714">
        <w:rPr>
          <w:rFonts w:ascii="Book Antiqua" w:eastAsia="Book Antiqua" w:hAnsi="Book Antiqua" w:cs="Book Antiqua"/>
          <w:color w:val="000000"/>
        </w:rPr>
        <w:t xml:space="preserve"> and </w:t>
      </w:r>
      <w:r w:rsidR="00207B8C" w:rsidRPr="002D2714">
        <w:rPr>
          <w:rFonts w:ascii="Book Antiqua" w:eastAsia="Book Antiqua" w:hAnsi="Book Antiqua" w:cs="Book Antiqua"/>
          <w:color w:val="000000"/>
        </w:rPr>
        <w:t>CS</w:t>
      </w:r>
      <w:r w:rsidR="00F975FB" w:rsidRPr="002D2714">
        <w:rPr>
          <w:rFonts w:ascii="Book Antiqua" w:eastAsia="Book Antiqua" w:hAnsi="Book Antiqua" w:cs="Book Antiqua"/>
          <w:color w:val="000000"/>
        </w:rPr>
        <w:t xml:space="preserve"> were still steadily prescribed in patients with UC. Logistic regression analyses revealed that surgical history, disease behavior, and disease location were associated with initial therapeutic strategies in patients with CD. However, medications before diagnosis, disease location, and diagnostic year might affect initial strategies in patients with UC.</w:t>
      </w:r>
    </w:p>
    <w:p w14:paraId="58340916" w14:textId="77777777" w:rsidR="00A77B3E" w:rsidRPr="002D2714" w:rsidRDefault="00A77B3E" w:rsidP="00EC178C">
      <w:pPr>
        <w:spacing w:line="360" w:lineRule="auto"/>
        <w:jc w:val="both"/>
        <w:rPr>
          <w:rFonts w:ascii="Book Antiqua" w:hAnsi="Book Antiqua"/>
        </w:rPr>
      </w:pPr>
    </w:p>
    <w:p w14:paraId="5F4D8056"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i/>
          <w:color w:val="000000"/>
        </w:rPr>
        <w:t>Research conclusions</w:t>
      </w:r>
    </w:p>
    <w:p w14:paraId="3B4139EF"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Parallel to increasing </w:t>
      </w:r>
      <w:r w:rsidR="00B518B5" w:rsidRPr="002D2714">
        <w:rPr>
          <w:rFonts w:ascii="Book Antiqua" w:hAnsi="Book Antiqua" w:cs="Book Antiqua" w:hint="eastAsia"/>
          <w:color w:val="000000"/>
          <w:lang w:eastAsia="zh-CN"/>
        </w:rPr>
        <w:t>IMS</w:t>
      </w:r>
      <w:r w:rsidRPr="002D2714">
        <w:rPr>
          <w:rFonts w:ascii="Book Antiqua" w:eastAsia="Book Antiqua" w:hAnsi="Book Antiqua" w:cs="Book Antiqua"/>
          <w:color w:val="000000"/>
        </w:rPr>
        <w:t xml:space="preserve"> and </w:t>
      </w:r>
      <w:r w:rsidR="00243611" w:rsidRPr="002D2714">
        <w:rPr>
          <w:rFonts w:ascii="Book Antiqua" w:eastAsia="Book Antiqua" w:hAnsi="Book Antiqua" w:cs="Book Antiqua"/>
          <w:color w:val="000000"/>
        </w:rPr>
        <w:t>IFX</w:t>
      </w:r>
      <w:r w:rsidRPr="002D2714">
        <w:rPr>
          <w:rFonts w:ascii="Book Antiqua" w:eastAsia="Book Antiqua" w:hAnsi="Book Antiqua" w:cs="Book Antiqua"/>
          <w:color w:val="000000"/>
        </w:rPr>
        <w:t xml:space="preserve"> use in IBD over the past two decades, a significant decrease in </w:t>
      </w:r>
      <w:r w:rsidR="00630F2E" w:rsidRPr="002D2714">
        <w:rPr>
          <w:rFonts w:ascii="Book Antiqua" w:eastAsia="Book Antiqua" w:hAnsi="Book Antiqua" w:cs="Book Antiqua"/>
          <w:color w:val="000000"/>
        </w:rPr>
        <w:t>5-ASA</w:t>
      </w:r>
      <w:r w:rsidRPr="002D2714">
        <w:rPr>
          <w:rFonts w:ascii="Book Antiqua" w:eastAsia="Book Antiqua" w:hAnsi="Book Antiqua" w:cs="Book Antiqua"/>
          <w:color w:val="000000"/>
        </w:rPr>
        <w:t xml:space="preserve"> and </w:t>
      </w:r>
      <w:r w:rsidR="00207B8C" w:rsidRPr="002D2714">
        <w:rPr>
          <w:rFonts w:ascii="Book Antiqua" w:eastAsia="Book Antiqua" w:hAnsi="Book Antiqua" w:cs="Book Antiqua"/>
          <w:color w:val="000000"/>
        </w:rPr>
        <w:t>CS</w:t>
      </w:r>
      <w:r w:rsidRPr="002D2714">
        <w:rPr>
          <w:rFonts w:ascii="Book Antiqua" w:eastAsia="Book Antiqua" w:hAnsi="Book Antiqua" w:cs="Book Antiqua"/>
          <w:color w:val="000000"/>
        </w:rPr>
        <w:t xml:space="preserve"> use were observed for CD but not for UC. Long-term treatment strategies analyses provided a unique insight in switching from conventional drugs to </w:t>
      </w:r>
      <w:r w:rsidR="00243611" w:rsidRPr="002D2714">
        <w:rPr>
          <w:rFonts w:ascii="Book Antiqua" w:eastAsia="Book Antiqua" w:hAnsi="Book Antiqua" w:cs="Book Antiqua"/>
          <w:color w:val="000000"/>
        </w:rPr>
        <w:t>IFX</w:t>
      </w:r>
      <w:r w:rsidRPr="002D2714">
        <w:rPr>
          <w:rFonts w:ascii="Book Antiqua" w:eastAsia="Book Antiqua" w:hAnsi="Book Antiqua" w:cs="Book Antiqua"/>
          <w:color w:val="000000"/>
        </w:rPr>
        <w:t xml:space="preserve"> in Chinese patients with CD. </w:t>
      </w:r>
    </w:p>
    <w:p w14:paraId="505865BB" w14:textId="77777777" w:rsidR="00A77B3E" w:rsidRPr="002D2714" w:rsidRDefault="00A77B3E" w:rsidP="00EC178C">
      <w:pPr>
        <w:spacing w:line="360" w:lineRule="auto"/>
        <w:jc w:val="both"/>
        <w:rPr>
          <w:rFonts w:ascii="Book Antiqua" w:hAnsi="Book Antiqua"/>
        </w:rPr>
      </w:pPr>
    </w:p>
    <w:p w14:paraId="6A43A3F4"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i/>
          <w:color w:val="000000"/>
        </w:rPr>
        <w:t>Research perspectives</w:t>
      </w:r>
    </w:p>
    <w:p w14:paraId="3FF5AC7F"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 xml:space="preserve">The study was based on IBD referral centers, therefore the study population only accounted for limited proportion of total Chinese patients with IBD. A well-organized national registry system in the near future will help facilitate larger clinical studies in China. In addition, clinical outcomes, including hospitalization, surgeries, or phenotype </w:t>
      </w:r>
      <w:r w:rsidR="00E6726D" w:rsidRPr="002D2714">
        <w:rPr>
          <w:rFonts w:ascii="Book Antiqua" w:eastAsia="Book Antiqua" w:hAnsi="Book Antiqua" w:cs="Book Antiqua"/>
          <w:color w:val="000000"/>
        </w:rPr>
        <w:t>progression were not collected.</w:t>
      </w:r>
      <w:r w:rsidRPr="002D2714">
        <w:rPr>
          <w:rFonts w:ascii="Book Antiqua" w:eastAsia="Book Antiqua" w:hAnsi="Book Antiqua" w:cs="Book Antiqua"/>
          <w:color w:val="000000"/>
        </w:rPr>
        <w:t xml:space="preserve"> Further investigation in the correlation between different drug strategies and long-term outcomes are needed in future studies.</w:t>
      </w:r>
    </w:p>
    <w:p w14:paraId="4EE74A58" w14:textId="77777777" w:rsidR="00A77B3E" w:rsidRPr="002D2714" w:rsidRDefault="00A77B3E" w:rsidP="00EC178C">
      <w:pPr>
        <w:spacing w:line="360" w:lineRule="auto"/>
        <w:jc w:val="both"/>
        <w:rPr>
          <w:rFonts w:ascii="Book Antiqua" w:hAnsi="Book Antiqua"/>
        </w:rPr>
      </w:pPr>
    </w:p>
    <w:p w14:paraId="1A1BF361"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aps/>
          <w:color w:val="000000"/>
          <w:u w:val="single"/>
        </w:rPr>
        <w:t>ACKNOWLEDGEMENTS</w:t>
      </w:r>
    </w:p>
    <w:p w14:paraId="3D5488CF" w14:textId="77777777" w:rsidR="00A77B3E" w:rsidRPr="002D2714" w:rsidRDefault="00F975FB" w:rsidP="00EC178C">
      <w:pPr>
        <w:spacing w:line="360" w:lineRule="auto"/>
        <w:jc w:val="both"/>
        <w:rPr>
          <w:rFonts w:ascii="Book Antiqua" w:hAnsi="Book Antiqua"/>
          <w:lang w:eastAsia="zh-CN"/>
        </w:rPr>
      </w:pPr>
      <w:r w:rsidRPr="002D2714">
        <w:rPr>
          <w:rFonts w:ascii="Book Antiqua" w:eastAsia="Book Antiqua" w:hAnsi="Book Antiqua" w:cs="Book Antiqua"/>
          <w:color w:val="000000"/>
        </w:rPr>
        <w:t>We want</w:t>
      </w:r>
      <w:r w:rsidR="00273EF2" w:rsidRPr="002D2714">
        <w:rPr>
          <w:rFonts w:ascii="Book Antiqua" w:eastAsia="Book Antiqua" w:hAnsi="Book Antiqua" w:cs="Book Antiqua"/>
          <w:color w:val="000000"/>
        </w:rPr>
        <w:t xml:space="preserve"> to thank Professor Yun</w:t>
      </w:r>
      <w:r w:rsidR="00273EF2" w:rsidRPr="002D2714">
        <w:rPr>
          <w:rFonts w:ascii="Book Antiqua" w:hAnsi="Book Antiqua" w:cs="Book Antiqua" w:hint="eastAsia"/>
          <w:color w:val="000000"/>
          <w:lang w:eastAsia="zh-CN"/>
        </w:rPr>
        <w:t>-X</w:t>
      </w:r>
      <w:r w:rsidR="00273EF2" w:rsidRPr="002D2714">
        <w:rPr>
          <w:rFonts w:ascii="Book Antiqua" w:eastAsia="Book Antiqua" w:hAnsi="Book Antiqua" w:cs="Book Antiqua"/>
          <w:color w:val="000000"/>
        </w:rPr>
        <w:t>ian Yu</w:t>
      </w:r>
      <w:r w:rsidRPr="002D2714">
        <w:rPr>
          <w:rFonts w:ascii="Book Antiqua" w:eastAsia="Book Antiqua" w:hAnsi="Book Antiqua" w:cs="Book Antiqua"/>
          <w:color w:val="000000"/>
        </w:rPr>
        <w:t xml:space="preserve"> from Zhejiang University to help with reviewing the statistical methods and proofreading the manuscript of this study.</w:t>
      </w:r>
    </w:p>
    <w:p w14:paraId="6F114C5B" w14:textId="77777777" w:rsidR="00A77B3E" w:rsidRPr="002D2714" w:rsidRDefault="00A77B3E" w:rsidP="00EC178C">
      <w:pPr>
        <w:spacing w:line="360" w:lineRule="auto"/>
        <w:jc w:val="both"/>
        <w:rPr>
          <w:rFonts w:ascii="Book Antiqua" w:hAnsi="Book Antiqua"/>
        </w:rPr>
      </w:pPr>
    </w:p>
    <w:p w14:paraId="05AB3320"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REFERENCES</w:t>
      </w:r>
    </w:p>
    <w:p w14:paraId="13D5140A"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1 </w:t>
      </w:r>
      <w:r w:rsidRPr="002D2714">
        <w:rPr>
          <w:rFonts w:ascii="Book Antiqua" w:hAnsi="Book Antiqua"/>
          <w:b/>
          <w:bCs/>
        </w:rPr>
        <w:t>Shanahan F</w:t>
      </w:r>
      <w:r w:rsidRPr="002D2714">
        <w:rPr>
          <w:rFonts w:ascii="Book Antiqua" w:hAnsi="Book Antiqua"/>
        </w:rPr>
        <w:t xml:space="preserve">. Crohn's disease. </w:t>
      </w:r>
      <w:r w:rsidRPr="002D2714">
        <w:rPr>
          <w:rFonts w:ascii="Book Antiqua" w:hAnsi="Book Antiqua"/>
          <w:i/>
          <w:iCs/>
        </w:rPr>
        <w:t>Lancet</w:t>
      </w:r>
      <w:r w:rsidRPr="002D2714">
        <w:rPr>
          <w:rFonts w:ascii="Book Antiqua" w:hAnsi="Book Antiqua"/>
        </w:rPr>
        <w:t xml:space="preserve"> 2002; </w:t>
      </w:r>
      <w:r w:rsidRPr="002D2714">
        <w:rPr>
          <w:rFonts w:ascii="Book Antiqua" w:hAnsi="Book Antiqua"/>
          <w:b/>
          <w:bCs/>
        </w:rPr>
        <w:t>359</w:t>
      </w:r>
      <w:r w:rsidRPr="002D2714">
        <w:rPr>
          <w:rFonts w:ascii="Book Antiqua" w:hAnsi="Book Antiqua"/>
        </w:rPr>
        <w:t>: 62-69 [PMID: 11809204 DOI: 10.1016/S0140-6736(02)07284-7]</w:t>
      </w:r>
    </w:p>
    <w:p w14:paraId="706E8D0F" w14:textId="77777777" w:rsidR="00EC178C" w:rsidRPr="002D2714" w:rsidRDefault="00EC178C" w:rsidP="00EC178C">
      <w:pPr>
        <w:spacing w:line="360" w:lineRule="auto"/>
        <w:jc w:val="both"/>
        <w:rPr>
          <w:rFonts w:ascii="Book Antiqua" w:hAnsi="Book Antiqua"/>
        </w:rPr>
      </w:pPr>
      <w:r w:rsidRPr="002D2714">
        <w:rPr>
          <w:rFonts w:ascii="Book Antiqua" w:hAnsi="Book Antiqua"/>
        </w:rPr>
        <w:lastRenderedPageBreak/>
        <w:t xml:space="preserve">2 </w:t>
      </w:r>
      <w:r w:rsidRPr="002D2714">
        <w:rPr>
          <w:rFonts w:ascii="Book Antiqua" w:hAnsi="Book Antiqua"/>
          <w:b/>
          <w:bCs/>
        </w:rPr>
        <w:t>Ordás I</w:t>
      </w:r>
      <w:r w:rsidRPr="002D2714">
        <w:rPr>
          <w:rFonts w:ascii="Book Antiqua" w:hAnsi="Book Antiqua"/>
        </w:rPr>
        <w:t xml:space="preserve">, Eckmann L, Talamini M, Baumgart DC, Sandborn WJ. Ulcerative colitis. </w:t>
      </w:r>
      <w:r w:rsidRPr="002D2714">
        <w:rPr>
          <w:rFonts w:ascii="Book Antiqua" w:hAnsi="Book Antiqua"/>
          <w:i/>
          <w:iCs/>
        </w:rPr>
        <w:t>Lancet</w:t>
      </w:r>
      <w:r w:rsidRPr="002D2714">
        <w:rPr>
          <w:rFonts w:ascii="Book Antiqua" w:hAnsi="Book Antiqua"/>
        </w:rPr>
        <w:t xml:space="preserve"> 2012; </w:t>
      </w:r>
      <w:r w:rsidRPr="002D2714">
        <w:rPr>
          <w:rFonts w:ascii="Book Antiqua" w:hAnsi="Book Antiqua"/>
          <w:b/>
          <w:bCs/>
        </w:rPr>
        <w:t>380</w:t>
      </w:r>
      <w:r w:rsidRPr="002D2714">
        <w:rPr>
          <w:rFonts w:ascii="Book Antiqua" w:hAnsi="Book Antiqua"/>
        </w:rPr>
        <w:t>: 1606-1619 [PMID: 22914296 DOI: 10.1016/S0140-6736(12)60150-0]</w:t>
      </w:r>
    </w:p>
    <w:p w14:paraId="5C2678F3"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3 </w:t>
      </w:r>
      <w:r w:rsidRPr="002D2714">
        <w:rPr>
          <w:rFonts w:ascii="Book Antiqua" w:hAnsi="Book Antiqua"/>
          <w:b/>
          <w:bCs/>
        </w:rPr>
        <w:t>Kaplan GG</w:t>
      </w:r>
      <w:r w:rsidRPr="002D2714">
        <w:rPr>
          <w:rFonts w:ascii="Book Antiqua" w:hAnsi="Book Antiqua"/>
        </w:rPr>
        <w:t xml:space="preserve">. The global burden of IBD: from 2015 to 2025. </w:t>
      </w:r>
      <w:r w:rsidRPr="002D2714">
        <w:rPr>
          <w:rFonts w:ascii="Book Antiqua" w:hAnsi="Book Antiqua"/>
          <w:i/>
          <w:iCs/>
        </w:rPr>
        <w:t>Nat Rev Gastroenterol Hepatol</w:t>
      </w:r>
      <w:r w:rsidRPr="002D2714">
        <w:rPr>
          <w:rFonts w:ascii="Book Antiqua" w:hAnsi="Book Antiqua"/>
        </w:rPr>
        <w:t xml:space="preserve"> 2015; </w:t>
      </w:r>
      <w:r w:rsidRPr="002D2714">
        <w:rPr>
          <w:rFonts w:ascii="Book Antiqua" w:hAnsi="Book Antiqua"/>
          <w:b/>
          <w:bCs/>
        </w:rPr>
        <w:t>12</w:t>
      </w:r>
      <w:r w:rsidRPr="002D2714">
        <w:rPr>
          <w:rFonts w:ascii="Book Antiqua" w:hAnsi="Book Antiqua"/>
        </w:rPr>
        <w:t>: 720-727 [PMID: 26323879 DOI: 10.1038/nrgastro.2015.150]</w:t>
      </w:r>
    </w:p>
    <w:p w14:paraId="4AFAEFE6"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4 </w:t>
      </w:r>
      <w:r w:rsidRPr="002D2714">
        <w:rPr>
          <w:rFonts w:ascii="Book Antiqua" w:hAnsi="Book Antiqua"/>
          <w:b/>
          <w:bCs/>
        </w:rPr>
        <w:t>Akobeng AK</w:t>
      </w:r>
      <w:r w:rsidRPr="002D2714">
        <w:rPr>
          <w:rFonts w:ascii="Book Antiqua" w:hAnsi="Book Antiqua"/>
        </w:rPr>
        <w:t xml:space="preserve">, Zachos M. Tumor necrosis factor-alpha antibody for induction of remission in Crohn's disease. </w:t>
      </w:r>
      <w:r w:rsidRPr="002D2714">
        <w:rPr>
          <w:rFonts w:ascii="Book Antiqua" w:hAnsi="Book Antiqua"/>
          <w:i/>
          <w:iCs/>
        </w:rPr>
        <w:t>Cochrane Database Syst Rev</w:t>
      </w:r>
      <w:r w:rsidRPr="002D2714">
        <w:rPr>
          <w:rFonts w:ascii="Book Antiqua" w:hAnsi="Book Antiqua"/>
        </w:rPr>
        <w:t xml:space="preserve"> 2004: CD003574 [PMID: 14974022 DOI: 10.1002/14651858.CD003574.pub2]</w:t>
      </w:r>
    </w:p>
    <w:p w14:paraId="17D21A6E"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5 </w:t>
      </w:r>
      <w:r w:rsidRPr="002D2714">
        <w:rPr>
          <w:rFonts w:ascii="Book Antiqua" w:hAnsi="Book Antiqua"/>
          <w:b/>
          <w:bCs/>
        </w:rPr>
        <w:t>Behm BW</w:t>
      </w:r>
      <w:r w:rsidRPr="002D2714">
        <w:rPr>
          <w:rFonts w:ascii="Book Antiqua" w:hAnsi="Book Antiqua"/>
        </w:rPr>
        <w:t xml:space="preserve">, Bickston SJ. Tumor necrosis factor-alpha antibody for maintenance of remission in Crohn's disease. </w:t>
      </w:r>
      <w:r w:rsidRPr="002D2714">
        <w:rPr>
          <w:rFonts w:ascii="Book Antiqua" w:hAnsi="Book Antiqua"/>
          <w:i/>
          <w:iCs/>
        </w:rPr>
        <w:t>Cochrane Database Syst Rev</w:t>
      </w:r>
      <w:r w:rsidRPr="002D2714">
        <w:rPr>
          <w:rFonts w:ascii="Book Antiqua" w:hAnsi="Book Antiqua"/>
        </w:rPr>
        <w:t xml:space="preserve"> 2008: CD006893 [PMID: 18254120 DOI: 10.1002/14651858.CD006893]</w:t>
      </w:r>
    </w:p>
    <w:p w14:paraId="724CB990"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6 </w:t>
      </w:r>
      <w:r w:rsidRPr="002D2714">
        <w:rPr>
          <w:rFonts w:ascii="Book Antiqua" w:hAnsi="Book Antiqua"/>
          <w:b/>
          <w:bCs/>
        </w:rPr>
        <w:t>Jeuring SF</w:t>
      </w:r>
      <w:r w:rsidRPr="002D2714">
        <w:rPr>
          <w:rFonts w:ascii="Book Antiqua" w:hAnsi="Book Antiqua"/>
        </w:rPr>
        <w:t xml:space="preserve">, van den Heuvel TR, Liu LY, Zeegers MP, Hameeteman WH, Romberg-Camps MJ, Oostenbrug LE, Masclee AA, Jonkers DM, Pierik MJ. Improvements in the Long-Term Outcome of Crohn's Disease Over the Past Two Decades and the Relation to Changes in Medical Management: Results from the Population-Based IBDSL Cohort. </w:t>
      </w:r>
      <w:r w:rsidRPr="002D2714">
        <w:rPr>
          <w:rFonts w:ascii="Book Antiqua" w:hAnsi="Book Antiqua"/>
          <w:i/>
          <w:iCs/>
        </w:rPr>
        <w:t>Am J Gastroenterol</w:t>
      </w:r>
      <w:r w:rsidRPr="002D2714">
        <w:rPr>
          <w:rFonts w:ascii="Book Antiqua" w:hAnsi="Book Antiqua"/>
        </w:rPr>
        <w:t xml:space="preserve"> 2017; </w:t>
      </w:r>
      <w:r w:rsidRPr="002D2714">
        <w:rPr>
          <w:rFonts w:ascii="Book Antiqua" w:hAnsi="Book Antiqua"/>
          <w:b/>
          <w:bCs/>
        </w:rPr>
        <w:t>112</w:t>
      </w:r>
      <w:r w:rsidRPr="002D2714">
        <w:rPr>
          <w:rFonts w:ascii="Book Antiqua" w:hAnsi="Book Antiqua"/>
        </w:rPr>
        <w:t>: 325-336 [PMID: 27922024 DOI: 10.1038/ajg.2016.524]</w:t>
      </w:r>
    </w:p>
    <w:p w14:paraId="0477ADB8"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7 </w:t>
      </w:r>
      <w:r w:rsidRPr="002D2714">
        <w:rPr>
          <w:rFonts w:ascii="Book Antiqua" w:hAnsi="Book Antiqua"/>
          <w:b/>
          <w:bCs/>
        </w:rPr>
        <w:t>Gower-Rousseau C</w:t>
      </w:r>
      <w:r w:rsidRPr="002D2714">
        <w:rPr>
          <w:rFonts w:ascii="Book Antiqua" w:hAnsi="Book Antiqua"/>
        </w:rPr>
        <w:t xml:space="preserve">, Savoye G, Colombel JF, Peyrin-Biroulet L. Are we improving disease outcomes in IBD? A view from the epidemiology side. </w:t>
      </w:r>
      <w:r w:rsidRPr="002D2714">
        <w:rPr>
          <w:rFonts w:ascii="Book Antiqua" w:hAnsi="Book Antiqua"/>
          <w:i/>
          <w:iCs/>
        </w:rPr>
        <w:t>Gut</w:t>
      </w:r>
      <w:r w:rsidRPr="002D2714">
        <w:rPr>
          <w:rFonts w:ascii="Book Antiqua" w:hAnsi="Book Antiqua"/>
        </w:rPr>
        <w:t xml:space="preserve"> 2014; </w:t>
      </w:r>
      <w:r w:rsidRPr="002D2714">
        <w:rPr>
          <w:rFonts w:ascii="Book Antiqua" w:hAnsi="Book Antiqua"/>
          <w:b/>
          <w:bCs/>
        </w:rPr>
        <w:t>63</w:t>
      </w:r>
      <w:r w:rsidRPr="002D2714">
        <w:rPr>
          <w:rFonts w:ascii="Book Antiqua" w:hAnsi="Book Antiqua"/>
        </w:rPr>
        <w:t>: 1529-1530 [PMID: 24287275 DOI: 10.1136/gutjnl-2013-306045]</w:t>
      </w:r>
    </w:p>
    <w:p w14:paraId="7E502E9A"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8 </w:t>
      </w:r>
      <w:r w:rsidRPr="002D2714">
        <w:rPr>
          <w:rFonts w:ascii="Book Antiqua" w:hAnsi="Book Antiqua"/>
          <w:b/>
          <w:bCs/>
        </w:rPr>
        <w:t>Cha JM</w:t>
      </w:r>
      <w:r w:rsidRPr="002D2714">
        <w:rPr>
          <w:rFonts w:ascii="Book Antiqua" w:hAnsi="Book Antiqua"/>
        </w:rPr>
        <w:t xml:space="preserve">, Park SH, Rhee KH, Hong SN, Kim YH, Seo SI, Kim KH, Jeong SK, Lee JH, Park SY, Park H, Kim JS, Im JP, Yoon H, Kim SH, Jang J, Kim JH, Suh SO, Kim YK, Ye BD, Yang SK. Long-term prognosis of ulcerative colitis and its temporal changes between 1986 and 2015 in a population-based cohort in the Songpa-Kangdong district of Seoul, Korea. </w:t>
      </w:r>
      <w:r w:rsidRPr="002D2714">
        <w:rPr>
          <w:rFonts w:ascii="Book Antiqua" w:hAnsi="Book Antiqua"/>
          <w:i/>
          <w:iCs/>
        </w:rPr>
        <w:t>Gut</w:t>
      </w:r>
      <w:r w:rsidRPr="002D2714">
        <w:rPr>
          <w:rFonts w:ascii="Book Antiqua" w:hAnsi="Book Antiqua"/>
        </w:rPr>
        <w:t xml:space="preserve"> 2020; </w:t>
      </w:r>
      <w:r w:rsidRPr="002D2714">
        <w:rPr>
          <w:rFonts w:ascii="Book Antiqua" w:hAnsi="Book Antiqua"/>
          <w:b/>
          <w:bCs/>
        </w:rPr>
        <w:t>69</w:t>
      </w:r>
      <w:r w:rsidRPr="002D2714">
        <w:rPr>
          <w:rFonts w:ascii="Book Antiqua" w:hAnsi="Book Antiqua"/>
        </w:rPr>
        <w:t>: 1432-1440 [PMID: 31822581 DOI: 10.1136/gutjnl-2019-319699]</w:t>
      </w:r>
    </w:p>
    <w:p w14:paraId="6518C414"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9 </w:t>
      </w:r>
      <w:r w:rsidRPr="002D2714">
        <w:rPr>
          <w:rFonts w:ascii="Book Antiqua" w:hAnsi="Book Antiqua"/>
          <w:b/>
          <w:bCs/>
        </w:rPr>
        <w:t>Harbord M</w:t>
      </w:r>
      <w:r w:rsidRPr="002D2714">
        <w:rPr>
          <w:rFonts w:ascii="Book Antiqua" w:hAnsi="Book Antiqua"/>
        </w:rPr>
        <w:t xml:space="preserve">, Annese V, Vavricka SR, Allez M, Barreiro-de Acosta M, Boberg KM, Burisch J, De Vos M, De Vries AM, Dick AD, Juillerat P, Karlsen TH, Koutroubakis I, Lakatos PL, Orchard T, Papay P, Raine T, Reinshagen M, Thaci D, Tilg H, Carbonnel F; European Crohn’s and Colitis Organisation. The First European Evidence-based Consensus on Extra-intestinal Manifestations in Inflammatory Bowel Disease. </w:t>
      </w:r>
      <w:r w:rsidRPr="002D2714">
        <w:rPr>
          <w:rFonts w:ascii="Book Antiqua" w:hAnsi="Book Antiqua"/>
          <w:i/>
          <w:iCs/>
        </w:rPr>
        <w:t>J Crohns Colitis</w:t>
      </w:r>
      <w:r w:rsidRPr="002D2714">
        <w:rPr>
          <w:rFonts w:ascii="Book Antiqua" w:hAnsi="Book Antiqua"/>
        </w:rPr>
        <w:t xml:space="preserve"> 2016; </w:t>
      </w:r>
      <w:r w:rsidRPr="002D2714">
        <w:rPr>
          <w:rFonts w:ascii="Book Antiqua" w:hAnsi="Book Antiqua"/>
          <w:b/>
          <w:bCs/>
        </w:rPr>
        <w:t>10</w:t>
      </w:r>
      <w:r w:rsidRPr="002D2714">
        <w:rPr>
          <w:rFonts w:ascii="Book Antiqua" w:hAnsi="Book Antiqua"/>
        </w:rPr>
        <w:t>: 239-254 [PMID: 26614685 DOI: 10.1093/ecco-jcc/jjv213]</w:t>
      </w:r>
    </w:p>
    <w:p w14:paraId="0227101B" w14:textId="77777777" w:rsidR="00EC178C" w:rsidRPr="002D2714" w:rsidRDefault="00EC178C" w:rsidP="00EC178C">
      <w:pPr>
        <w:spacing w:line="360" w:lineRule="auto"/>
        <w:jc w:val="both"/>
        <w:rPr>
          <w:rFonts w:ascii="Book Antiqua" w:hAnsi="Book Antiqua"/>
        </w:rPr>
      </w:pPr>
      <w:r w:rsidRPr="002D2714">
        <w:rPr>
          <w:rFonts w:ascii="Book Antiqua" w:hAnsi="Book Antiqua"/>
        </w:rPr>
        <w:lastRenderedPageBreak/>
        <w:t xml:space="preserve">10 </w:t>
      </w:r>
      <w:r w:rsidRPr="002D2714">
        <w:rPr>
          <w:rFonts w:ascii="Book Antiqua" w:hAnsi="Book Antiqua"/>
          <w:b/>
          <w:bCs/>
        </w:rPr>
        <w:t>Silverberg MS</w:t>
      </w:r>
      <w:r w:rsidRPr="002D2714">
        <w:rPr>
          <w:rFonts w:ascii="Book Antiqua" w:hAnsi="Book Antiqua"/>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2D2714">
        <w:rPr>
          <w:rFonts w:ascii="Book Antiqua" w:hAnsi="Book Antiqua"/>
          <w:i/>
          <w:iCs/>
        </w:rPr>
        <w:t>Can J Gastroenterol</w:t>
      </w:r>
      <w:r w:rsidRPr="002D2714">
        <w:rPr>
          <w:rFonts w:ascii="Book Antiqua" w:hAnsi="Book Antiqua"/>
        </w:rPr>
        <w:t xml:space="preserve"> 2005; </w:t>
      </w:r>
      <w:r w:rsidRPr="002D2714">
        <w:rPr>
          <w:rFonts w:ascii="Book Antiqua" w:hAnsi="Book Antiqua"/>
          <w:b/>
          <w:bCs/>
        </w:rPr>
        <w:t>19 Suppl A</w:t>
      </w:r>
      <w:r w:rsidRPr="002D2714">
        <w:rPr>
          <w:rFonts w:ascii="Book Antiqua" w:hAnsi="Book Antiqua"/>
        </w:rPr>
        <w:t>: 5A-36A [PMID: 16151544 DOI: 10.1155/2005/269076]</w:t>
      </w:r>
    </w:p>
    <w:p w14:paraId="2FA1914F"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11 </w:t>
      </w:r>
      <w:r w:rsidRPr="002D2714">
        <w:rPr>
          <w:rFonts w:ascii="Book Antiqua" w:hAnsi="Book Antiqua"/>
          <w:b/>
          <w:bCs/>
        </w:rPr>
        <w:t>Gorelik Y</w:t>
      </w:r>
      <w:r w:rsidRPr="002D2714">
        <w:rPr>
          <w:rFonts w:ascii="Book Antiqua" w:hAnsi="Book Antiqua"/>
        </w:rPr>
        <w:t xml:space="preserve">, Freilich S, Gerassy-Vainberg S, Pressman S, Friss C, Blatt A, Focht G, Weisband YL, Greenfeld S, Kariv R, Lederman N, Dotan I, Geva-Zatorsky N, Shen-Orr SS, Kashi Y, Chowers Y; IIRN. Antibiotic use differentially affects the risk of anti-drug antibody formation during anti-TNFα therapy in inflammatory bowel disease patients: a report from the epi-IIRN. </w:t>
      </w:r>
      <w:r w:rsidRPr="002D2714">
        <w:rPr>
          <w:rFonts w:ascii="Book Antiqua" w:hAnsi="Book Antiqua"/>
          <w:i/>
          <w:iCs/>
        </w:rPr>
        <w:t>Gut</w:t>
      </w:r>
      <w:r w:rsidRPr="002D2714">
        <w:rPr>
          <w:rFonts w:ascii="Book Antiqua" w:hAnsi="Book Antiqua"/>
        </w:rPr>
        <w:t xml:space="preserve"> 2022; </w:t>
      </w:r>
      <w:r w:rsidRPr="002D2714">
        <w:rPr>
          <w:rFonts w:ascii="Book Antiqua" w:hAnsi="Book Antiqua"/>
          <w:b/>
          <w:bCs/>
        </w:rPr>
        <w:t>71</w:t>
      </w:r>
      <w:r w:rsidRPr="002D2714">
        <w:rPr>
          <w:rFonts w:ascii="Book Antiqua" w:hAnsi="Book Antiqua"/>
        </w:rPr>
        <w:t>: 287-295 [PMID: 34344783 DOI: 10.1136/gutjnl-2021-325185]</w:t>
      </w:r>
    </w:p>
    <w:p w14:paraId="645051B3"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12 </w:t>
      </w:r>
      <w:r w:rsidRPr="002D2714">
        <w:rPr>
          <w:rFonts w:ascii="Book Antiqua" w:hAnsi="Book Antiqua"/>
          <w:b/>
          <w:bCs/>
        </w:rPr>
        <w:t>Lemaitre M</w:t>
      </w:r>
      <w:r w:rsidRPr="002D2714">
        <w:rPr>
          <w:rFonts w:ascii="Book Antiqua" w:hAnsi="Book Antiqua"/>
        </w:rPr>
        <w:t xml:space="preserve">, Kirchgesner J, Rudnichi A, Carrat F, Zureik M, Carbonnel F, Dray-Spira R. Association Between Use of Thiopurines or Tumor Necrosis Factor Antagonists Alone or in Combination and Risk of Lymphoma in Patients With Inflammatory Bowel Disease. </w:t>
      </w:r>
      <w:r w:rsidRPr="002D2714">
        <w:rPr>
          <w:rFonts w:ascii="Book Antiqua" w:hAnsi="Book Antiqua"/>
          <w:i/>
          <w:iCs/>
        </w:rPr>
        <w:t>JAMA</w:t>
      </w:r>
      <w:r w:rsidRPr="002D2714">
        <w:rPr>
          <w:rFonts w:ascii="Book Antiqua" w:hAnsi="Book Antiqua"/>
        </w:rPr>
        <w:t xml:space="preserve"> 2017; </w:t>
      </w:r>
      <w:r w:rsidRPr="002D2714">
        <w:rPr>
          <w:rFonts w:ascii="Book Antiqua" w:hAnsi="Book Antiqua"/>
          <w:b/>
          <w:bCs/>
        </w:rPr>
        <w:t>318</w:t>
      </w:r>
      <w:r w:rsidRPr="002D2714">
        <w:rPr>
          <w:rFonts w:ascii="Book Antiqua" w:hAnsi="Book Antiqua"/>
        </w:rPr>
        <w:t>: 1679-1686 [PMID: 29114832 DOI: 10.1001/jama.2017.16071]</w:t>
      </w:r>
    </w:p>
    <w:p w14:paraId="785B343D"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13 </w:t>
      </w:r>
      <w:r w:rsidRPr="002D2714">
        <w:rPr>
          <w:rFonts w:ascii="Book Antiqua" w:hAnsi="Book Antiqua"/>
          <w:b/>
          <w:bCs/>
        </w:rPr>
        <w:t>Singh S</w:t>
      </w:r>
      <w:r w:rsidRPr="002D2714">
        <w:rPr>
          <w:rFonts w:ascii="Book Antiqua" w:hAnsi="Book Antiqua"/>
        </w:rPr>
        <w:t xml:space="preserve">, Facciorusso A, Dulai PS, Jairath V, Sandborn WJ. Comparative Risk of Serious Infections With Biologic and/or Immunosuppressive Therapy in Patients With Inflammatory Bowel Diseases: A Systematic Review and Meta-Analysis. </w:t>
      </w:r>
      <w:r w:rsidRPr="002D2714">
        <w:rPr>
          <w:rFonts w:ascii="Book Antiqua" w:hAnsi="Book Antiqua"/>
          <w:i/>
          <w:iCs/>
        </w:rPr>
        <w:t>Clin Gastroenterol Hepatol</w:t>
      </w:r>
      <w:r w:rsidRPr="002D2714">
        <w:rPr>
          <w:rFonts w:ascii="Book Antiqua" w:hAnsi="Book Antiqua"/>
        </w:rPr>
        <w:t xml:space="preserve"> 2020; </w:t>
      </w:r>
      <w:r w:rsidRPr="002D2714">
        <w:rPr>
          <w:rFonts w:ascii="Book Antiqua" w:hAnsi="Book Antiqua"/>
          <w:b/>
          <w:bCs/>
        </w:rPr>
        <w:t>18</w:t>
      </w:r>
      <w:r w:rsidRPr="002D2714">
        <w:rPr>
          <w:rFonts w:ascii="Book Antiqua" w:hAnsi="Book Antiqua"/>
        </w:rPr>
        <w:t>: 69-81.e3 [PMID: 30876964 DOI: 10.1016/j.cgh.2019.02.044]</w:t>
      </w:r>
    </w:p>
    <w:p w14:paraId="5DEFFDCC"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14 </w:t>
      </w:r>
      <w:r w:rsidR="005D0D32" w:rsidRPr="002D2714">
        <w:rPr>
          <w:rFonts w:ascii="Book Antiqua" w:eastAsia="Book Antiqua" w:hAnsi="Book Antiqua" w:cs="Book Antiqua"/>
          <w:b/>
          <w:bCs/>
          <w:color w:val="000000"/>
        </w:rPr>
        <w:t>C</w:t>
      </w:r>
      <w:r w:rsidR="005D0D32" w:rsidRPr="002D2714">
        <w:rPr>
          <w:rFonts w:ascii="Book Antiqua" w:hAnsi="Book Antiqua" w:cs="Book Antiqua" w:hint="eastAsia"/>
          <w:b/>
          <w:bCs/>
          <w:color w:val="000000"/>
          <w:lang w:eastAsia="zh-CN"/>
        </w:rPr>
        <w:t>hinese</w:t>
      </w:r>
      <w:r w:rsidR="005D0D32" w:rsidRPr="002D2714">
        <w:rPr>
          <w:rFonts w:ascii="Book Antiqua" w:eastAsia="Book Antiqua" w:hAnsi="Book Antiqua" w:cs="Book Antiqua"/>
          <w:b/>
          <w:bCs/>
          <w:color w:val="000000"/>
        </w:rPr>
        <w:t xml:space="preserve"> C</w:t>
      </w:r>
      <w:r w:rsidR="005D0D32" w:rsidRPr="002D2714">
        <w:rPr>
          <w:rFonts w:ascii="Book Antiqua" w:hAnsi="Book Antiqua" w:cs="Book Antiqua" w:hint="eastAsia"/>
          <w:b/>
          <w:bCs/>
          <w:color w:val="000000"/>
          <w:lang w:eastAsia="zh-CN"/>
        </w:rPr>
        <w:t>ooperative</w:t>
      </w:r>
      <w:r w:rsidR="005D0D32" w:rsidRPr="002D2714">
        <w:rPr>
          <w:rFonts w:ascii="Book Antiqua" w:eastAsia="Book Antiqua" w:hAnsi="Book Antiqua" w:cs="Book Antiqua"/>
          <w:b/>
          <w:bCs/>
          <w:color w:val="000000"/>
        </w:rPr>
        <w:t xml:space="preserve"> G</w:t>
      </w:r>
      <w:r w:rsidR="005D0D32" w:rsidRPr="002D2714">
        <w:rPr>
          <w:rFonts w:ascii="Book Antiqua" w:hAnsi="Book Antiqua" w:cs="Book Antiqua" w:hint="eastAsia"/>
          <w:b/>
          <w:bCs/>
          <w:color w:val="000000"/>
          <w:lang w:eastAsia="zh-CN"/>
        </w:rPr>
        <w:t>roup</w:t>
      </w:r>
      <w:r w:rsidR="005D0D32" w:rsidRPr="002D2714">
        <w:rPr>
          <w:rFonts w:ascii="Book Antiqua" w:eastAsia="Book Antiqua" w:hAnsi="Book Antiqua" w:cs="Book Antiqua"/>
          <w:b/>
          <w:bCs/>
          <w:color w:val="000000"/>
        </w:rPr>
        <w:t xml:space="preserve"> F</w:t>
      </w:r>
      <w:r w:rsidR="005D0D32" w:rsidRPr="002D2714">
        <w:rPr>
          <w:rFonts w:ascii="Book Antiqua" w:hAnsi="Book Antiqua" w:cs="Book Antiqua" w:hint="eastAsia"/>
          <w:b/>
          <w:bCs/>
          <w:color w:val="000000"/>
          <w:lang w:eastAsia="zh-CN"/>
        </w:rPr>
        <w:t>or</w:t>
      </w:r>
      <w:r w:rsidR="005D0D32" w:rsidRPr="002D2714">
        <w:rPr>
          <w:rFonts w:ascii="Book Antiqua" w:eastAsia="Book Antiqua" w:hAnsi="Book Antiqua" w:cs="Book Antiqua"/>
          <w:b/>
          <w:bCs/>
          <w:color w:val="000000"/>
        </w:rPr>
        <w:t xml:space="preserve"> T</w:t>
      </w:r>
      <w:r w:rsidR="005D0D32" w:rsidRPr="002D2714">
        <w:rPr>
          <w:rFonts w:ascii="Book Antiqua" w:hAnsi="Book Antiqua" w:cs="Book Antiqua" w:hint="eastAsia"/>
          <w:b/>
          <w:bCs/>
          <w:color w:val="000000"/>
          <w:lang w:eastAsia="zh-CN"/>
        </w:rPr>
        <w:t>he Study</w:t>
      </w:r>
      <w:r w:rsidR="005D0D32" w:rsidRPr="002D2714">
        <w:rPr>
          <w:rFonts w:ascii="Book Antiqua" w:eastAsia="Book Antiqua" w:hAnsi="Book Antiqua" w:cs="Book Antiqua"/>
          <w:b/>
          <w:bCs/>
          <w:color w:val="000000"/>
        </w:rPr>
        <w:t xml:space="preserve"> </w:t>
      </w:r>
      <w:r w:rsidR="005D0D32" w:rsidRPr="002D2714">
        <w:rPr>
          <w:rFonts w:ascii="Book Antiqua" w:hAnsi="Book Antiqua" w:cs="Book Antiqua" w:hint="eastAsia"/>
          <w:b/>
          <w:bCs/>
          <w:color w:val="000000"/>
          <w:lang w:eastAsia="zh-CN"/>
        </w:rPr>
        <w:t>on</w:t>
      </w:r>
      <w:r w:rsidR="005D0D32" w:rsidRPr="002D2714">
        <w:rPr>
          <w:rFonts w:ascii="Book Antiqua" w:eastAsia="Book Antiqua" w:hAnsi="Book Antiqua" w:cs="Book Antiqua"/>
          <w:b/>
          <w:bCs/>
          <w:color w:val="000000"/>
        </w:rPr>
        <w:t xml:space="preserve"> IBD.</w:t>
      </w:r>
      <w:r w:rsidR="005D0D32" w:rsidRPr="002D2714">
        <w:rPr>
          <w:rFonts w:ascii="Book Antiqua" w:eastAsia="Book Antiqua" w:hAnsi="Book Antiqua" w:cs="Book Antiqua"/>
          <w:color w:val="000000"/>
        </w:rPr>
        <w:t xml:space="preserve">; </w:t>
      </w:r>
      <w:r w:rsidR="005D0D32" w:rsidRPr="002D2714">
        <w:rPr>
          <w:rFonts w:ascii="Book Antiqua" w:eastAsia="Book Antiqua" w:hAnsi="Book Antiqua" w:cs="Book Antiqua"/>
          <w:bCs/>
          <w:color w:val="000000"/>
        </w:rPr>
        <w:t>C</w:t>
      </w:r>
      <w:r w:rsidR="005D0D32" w:rsidRPr="002D2714">
        <w:rPr>
          <w:rFonts w:ascii="Book Antiqua" w:hAnsi="Book Antiqua" w:cs="Book Antiqua" w:hint="eastAsia"/>
          <w:bCs/>
          <w:color w:val="000000"/>
          <w:lang w:eastAsia="zh-CN"/>
        </w:rPr>
        <w:t>hinese</w:t>
      </w:r>
      <w:r w:rsidR="005D0D32" w:rsidRPr="002D2714">
        <w:rPr>
          <w:rFonts w:ascii="Book Antiqua" w:eastAsia="Book Antiqua" w:hAnsi="Book Antiqua" w:cs="Book Antiqua"/>
          <w:color w:val="000000"/>
        </w:rPr>
        <w:t xml:space="preserve"> S</w:t>
      </w:r>
      <w:r w:rsidR="005D0D32" w:rsidRPr="002D2714">
        <w:rPr>
          <w:rFonts w:ascii="Book Antiqua" w:hAnsi="Book Antiqua" w:cs="Book Antiqua" w:hint="eastAsia"/>
          <w:color w:val="000000"/>
          <w:lang w:eastAsia="zh-CN"/>
        </w:rPr>
        <w:t>ociety of</w:t>
      </w:r>
      <w:r w:rsidR="005D0D32" w:rsidRPr="002D2714">
        <w:rPr>
          <w:rFonts w:ascii="Book Antiqua" w:eastAsia="Book Antiqua" w:hAnsi="Book Antiqua" w:cs="Book Antiqua"/>
          <w:color w:val="000000"/>
        </w:rPr>
        <w:t xml:space="preserve"> G</w:t>
      </w:r>
      <w:r w:rsidR="005D0D32" w:rsidRPr="002D2714">
        <w:rPr>
          <w:rFonts w:ascii="Book Antiqua" w:hAnsi="Book Antiqua" w:cs="Book Antiqua" w:hint="eastAsia"/>
          <w:color w:val="000000"/>
          <w:lang w:eastAsia="zh-CN"/>
        </w:rPr>
        <w:t>astroenterology</w:t>
      </w:r>
      <w:r w:rsidRPr="002D2714">
        <w:rPr>
          <w:rFonts w:ascii="Book Antiqua" w:hAnsi="Book Antiqua"/>
        </w:rPr>
        <w:t xml:space="preserve">, Ouyang Q, Hu PJ, Qian JM, Zheng JJ, Hu RW. Consensus on the management of inflammatory bowel disease in China in 2007. </w:t>
      </w:r>
      <w:r w:rsidRPr="002D2714">
        <w:rPr>
          <w:rFonts w:ascii="Book Antiqua" w:hAnsi="Book Antiqua"/>
          <w:i/>
          <w:iCs/>
        </w:rPr>
        <w:t>J Dig Dis</w:t>
      </w:r>
      <w:r w:rsidRPr="002D2714">
        <w:rPr>
          <w:rFonts w:ascii="Book Antiqua" w:hAnsi="Book Antiqua"/>
        </w:rPr>
        <w:t xml:space="preserve"> 2008; </w:t>
      </w:r>
      <w:r w:rsidRPr="002D2714">
        <w:rPr>
          <w:rFonts w:ascii="Book Antiqua" w:hAnsi="Book Antiqua"/>
          <w:b/>
          <w:bCs/>
        </w:rPr>
        <w:t>9</w:t>
      </w:r>
      <w:r w:rsidRPr="002D2714">
        <w:rPr>
          <w:rFonts w:ascii="Book Antiqua" w:hAnsi="Book Antiqua"/>
        </w:rPr>
        <w:t>: 52-62 [PMID: 18251795 DOI: 10.1111/j.1443-9573.2007.00320.x]</w:t>
      </w:r>
    </w:p>
    <w:p w14:paraId="5AE85BD7"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15 </w:t>
      </w:r>
      <w:r w:rsidRPr="002D2714">
        <w:rPr>
          <w:rFonts w:ascii="Book Antiqua" w:hAnsi="Book Antiqua"/>
          <w:b/>
          <w:bCs/>
        </w:rPr>
        <w:t>Maaser C</w:t>
      </w:r>
      <w:r w:rsidRPr="002D2714">
        <w:rPr>
          <w:rFonts w:ascii="Book Antiqua" w:hAnsi="Book Antiqua"/>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w:t>
      </w:r>
      <w:r w:rsidRPr="002D2714">
        <w:rPr>
          <w:rFonts w:ascii="Book Antiqua" w:hAnsi="Book Antiqua"/>
        </w:rPr>
        <w:lastRenderedPageBreak/>
        <w:t xml:space="preserve">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2D2714">
        <w:rPr>
          <w:rFonts w:ascii="Book Antiqua" w:hAnsi="Book Antiqua"/>
          <w:i/>
          <w:iCs/>
        </w:rPr>
        <w:t>J Crohns Colitis</w:t>
      </w:r>
      <w:r w:rsidRPr="002D2714">
        <w:rPr>
          <w:rFonts w:ascii="Book Antiqua" w:hAnsi="Book Antiqua"/>
        </w:rPr>
        <w:t xml:space="preserve"> 2019; </w:t>
      </w:r>
      <w:r w:rsidRPr="002D2714">
        <w:rPr>
          <w:rFonts w:ascii="Book Antiqua" w:hAnsi="Book Antiqua"/>
          <w:b/>
          <w:bCs/>
        </w:rPr>
        <w:t>13</w:t>
      </w:r>
      <w:r w:rsidRPr="002D2714">
        <w:rPr>
          <w:rFonts w:ascii="Book Antiqua" w:hAnsi="Book Antiqua"/>
        </w:rPr>
        <w:t>: 144-164 [PMID: 30137275 DOI: 10.1093/ecco-jcc/jjy113]</w:t>
      </w:r>
    </w:p>
    <w:p w14:paraId="1F18340E"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16 </w:t>
      </w:r>
      <w:r w:rsidRPr="002D2714">
        <w:rPr>
          <w:rFonts w:ascii="Book Antiqua" w:hAnsi="Book Antiqua"/>
          <w:b/>
          <w:bCs/>
        </w:rPr>
        <w:t>Best WR</w:t>
      </w:r>
      <w:r w:rsidRPr="002D2714">
        <w:rPr>
          <w:rFonts w:ascii="Book Antiqua" w:hAnsi="Book Antiqua"/>
        </w:rPr>
        <w:t xml:space="preserve">, Becktel JM, Singleton JW, Kern F Jr. Development of a Crohn's disease activity index. National Cooperative Crohn's Disease Study. </w:t>
      </w:r>
      <w:r w:rsidRPr="002D2714">
        <w:rPr>
          <w:rFonts w:ascii="Book Antiqua" w:hAnsi="Book Antiqua"/>
          <w:i/>
          <w:iCs/>
        </w:rPr>
        <w:t>Gastroenterology</w:t>
      </w:r>
      <w:r w:rsidRPr="002D2714">
        <w:rPr>
          <w:rFonts w:ascii="Book Antiqua" w:hAnsi="Book Antiqua"/>
        </w:rPr>
        <w:t xml:space="preserve"> 1976; </w:t>
      </w:r>
      <w:r w:rsidRPr="002D2714">
        <w:rPr>
          <w:rFonts w:ascii="Book Antiqua" w:hAnsi="Book Antiqua"/>
          <w:b/>
          <w:bCs/>
        </w:rPr>
        <w:t>70</w:t>
      </w:r>
      <w:r w:rsidRPr="002D2714">
        <w:rPr>
          <w:rFonts w:ascii="Book Antiqua" w:hAnsi="Book Antiqua"/>
        </w:rPr>
        <w:t>: 439-444 [PMID: 1248701]</w:t>
      </w:r>
    </w:p>
    <w:p w14:paraId="7E91B49B"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17 </w:t>
      </w:r>
      <w:r w:rsidRPr="002D2714">
        <w:rPr>
          <w:rFonts w:ascii="Book Antiqua" w:hAnsi="Book Antiqua"/>
          <w:b/>
          <w:bCs/>
        </w:rPr>
        <w:t>D'Haens G</w:t>
      </w:r>
      <w:r w:rsidRPr="002D2714">
        <w:rPr>
          <w:rFonts w:ascii="Book Antiqua" w:hAnsi="Book Antiqua"/>
        </w:rPr>
        <w:t xml:space="preserve">, Sandborn WJ, Feagan BG, Geboes K, Hanauer SB, Irvine EJ, Lémann M, Marteau P, Rutgeerts P, Schölmerich J, Sutherland LR. A review of activity indices and efficacy end points for clinical trials of medical therapy in adults with ulcerative colitis. </w:t>
      </w:r>
      <w:r w:rsidRPr="002D2714">
        <w:rPr>
          <w:rFonts w:ascii="Book Antiqua" w:hAnsi="Book Antiqua"/>
          <w:i/>
          <w:iCs/>
        </w:rPr>
        <w:t>Gastroenterology</w:t>
      </w:r>
      <w:r w:rsidRPr="002D2714">
        <w:rPr>
          <w:rFonts w:ascii="Book Antiqua" w:hAnsi="Book Antiqua"/>
        </w:rPr>
        <w:t xml:space="preserve"> 2007; </w:t>
      </w:r>
      <w:r w:rsidRPr="002D2714">
        <w:rPr>
          <w:rFonts w:ascii="Book Antiqua" w:hAnsi="Book Antiqua"/>
          <w:b/>
          <w:bCs/>
        </w:rPr>
        <w:t>132</w:t>
      </w:r>
      <w:r w:rsidRPr="002D2714">
        <w:rPr>
          <w:rFonts w:ascii="Book Antiqua" w:hAnsi="Book Antiqua"/>
        </w:rPr>
        <w:t>: 763-786 [PMID: 17258735 DOI: 10.1053/j.gastro.2006.12.038]</w:t>
      </w:r>
    </w:p>
    <w:p w14:paraId="36CA8F00" w14:textId="77777777" w:rsidR="00EC178C" w:rsidRPr="002D2714" w:rsidRDefault="00EC178C" w:rsidP="00EC178C">
      <w:pPr>
        <w:spacing w:line="360" w:lineRule="auto"/>
        <w:jc w:val="both"/>
        <w:rPr>
          <w:rFonts w:ascii="Book Antiqua" w:hAnsi="Book Antiqua"/>
          <w:lang w:eastAsia="zh-CN"/>
        </w:rPr>
      </w:pPr>
      <w:r w:rsidRPr="002D2714">
        <w:rPr>
          <w:rFonts w:ascii="Book Antiqua" w:hAnsi="Book Antiqua"/>
        </w:rPr>
        <w:t xml:space="preserve">18 </w:t>
      </w:r>
      <w:r w:rsidRPr="002D2714">
        <w:rPr>
          <w:rFonts w:ascii="Book Antiqua" w:hAnsi="Book Antiqua"/>
          <w:b/>
          <w:bCs/>
        </w:rPr>
        <w:t>R Core Team</w:t>
      </w:r>
      <w:r w:rsidR="00F540C6" w:rsidRPr="002D2714">
        <w:rPr>
          <w:rFonts w:ascii="Book Antiqua" w:hAnsi="Book Antiqua" w:hint="eastAsia"/>
          <w:b/>
          <w:bCs/>
          <w:lang w:eastAsia="zh-CN"/>
        </w:rPr>
        <w:t>.</w:t>
      </w:r>
      <w:r w:rsidRPr="002D2714">
        <w:rPr>
          <w:rFonts w:ascii="Book Antiqua" w:hAnsi="Book Antiqua"/>
        </w:rPr>
        <w:t xml:space="preserve"> R: A Language and Environment for Statistical Computing. R Foundation for Statistical Computing, Vienna</w:t>
      </w:r>
      <w:r w:rsidR="00B55D6E" w:rsidRPr="002D2714">
        <w:rPr>
          <w:rFonts w:ascii="Book Antiqua" w:hAnsi="Book Antiqua" w:hint="eastAsia"/>
          <w:lang w:eastAsia="zh-CN"/>
        </w:rPr>
        <w:t>:</w:t>
      </w:r>
      <w:r w:rsidR="00B55D6E" w:rsidRPr="002D2714">
        <w:rPr>
          <w:rFonts w:ascii="Book Antiqua" w:hAnsi="Book Antiqua"/>
        </w:rPr>
        <w:t xml:space="preserve"> Austria</w:t>
      </w:r>
      <w:r w:rsidR="00B55D6E" w:rsidRPr="002D2714">
        <w:rPr>
          <w:rFonts w:ascii="Book Antiqua" w:hAnsi="Book Antiqua" w:hint="eastAsia"/>
          <w:lang w:eastAsia="zh-CN"/>
        </w:rPr>
        <w:t>, 2021</w:t>
      </w:r>
    </w:p>
    <w:p w14:paraId="13DCD409" w14:textId="77777777" w:rsidR="00EC178C" w:rsidRPr="002D2714" w:rsidRDefault="00EC178C" w:rsidP="00EC178C">
      <w:pPr>
        <w:spacing w:line="360" w:lineRule="auto"/>
        <w:jc w:val="both"/>
        <w:rPr>
          <w:rFonts w:ascii="Book Antiqua" w:hAnsi="Book Antiqua"/>
          <w:lang w:eastAsia="zh-CN"/>
        </w:rPr>
      </w:pPr>
      <w:r w:rsidRPr="002D2714">
        <w:rPr>
          <w:rFonts w:ascii="Book Antiqua" w:hAnsi="Book Antiqua"/>
        </w:rPr>
        <w:t xml:space="preserve">19 </w:t>
      </w:r>
      <w:r w:rsidRPr="002D2714">
        <w:rPr>
          <w:rFonts w:ascii="Book Antiqua" w:hAnsi="Book Antiqua"/>
          <w:b/>
        </w:rPr>
        <w:t>Wickham H</w:t>
      </w:r>
      <w:r w:rsidRPr="002D2714">
        <w:rPr>
          <w:rFonts w:ascii="Book Antiqua" w:hAnsi="Book Antiqua"/>
        </w:rPr>
        <w:t>. ggplot2: Elegant Graphics for Data Analysis. Springer-Verlag</w:t>
      </w:r>
      <w:r w:rsidR="00494D99" w:rsidRPr="002D2714">
        <w:rPr>
          <w:rFonts w:ascii="Book Antiqua" w:hAnsi="Book Antiqua" w:hint="eastAsia"/>
          <w:lang w:eastAsia="zh-CN"/>
        </w:rPr>
        <w:t>:</w:t>
      </w:r>
      <w:r w:rsidRPr="002D2714">
        <w:rPr>
          <w:rFonts w:ascii="Book Antiqua" w:hAnsi="Book Antiqua"/>
        </w:rPr>
        <w:t xml:space="preserve"> New York</w:t>
      </w:r>
      <w:r w:rsidR="00494D99" w:rsidRPr="002D2714">
        <w:rPr>
          <w:rFonts w:ascii="Book Antiqua" w:hAnsi="Book Antiqua" w:hint="eastAsia"/>
          <w:lang w:eastAsia="zh-CN"/>
        </w:rPr>
        <w:t>,</w:t>
      </w:r>
      <w:r w:rsidR="00DF7447" w:rsidRPr="002D2714">
        <w:rPr>
          <w:rFonts w:ascii="Book Antiqua" w:hAnsi="Book Antiqua"/>
        </w:rPr>
        <w:t xml:space="preserve"> 2016</w:t>
      </w:r>
    </w:p>
    <w:p w14:paraId="19BF195D"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20 </w:t>
      </w:r>
      <w:r w:rsidRPr="002D2714">
        <w:rPr>
          <w:rFonts w:ascii="Book Antiqua" w:hAnsi="Book Antiqua"/>
          <w:b/>
          <w:bCs/>
        </w:rPr>
        <w:t>Liu J</w:t>
      </w:r>
      <w:r w:rsidRPr="002D2714">
        <w:rPr>
          <w:rFonts w:ascii="Book Antiqua" w:hAnsi="Book Antiqua"/>
        </w:rPr>
        <w:t xml:space="preserve">, Ge X, Ouyang C, Wang D, Zhang X, Liang J, Zhu W, Cao Q. Prevalence of Malnutrition, Its Risk Factors, and the Use of Nutrition Support in Patients with Inflammatory Bowel Disease. </w:t>
      </w:r>
      <w:r w:rsidRPr="002D2714">
        <w:rPr>
          <w:rFonts w:ascii="Book Antiqua" w:hAnsi="Book Antiqua"/>
          <w:i/>
          <w:iCs/>
        </w:rPr>
        <w:t>Inflamm Bowel Dis</w:t>
      </w:r>
      <w:r w:rsidRPr="002D2714">
        <w:rPr>
          <w:rFonts w:ascii="Book Antiqua" w:hAnsi="Book Antiqua"/>
        </w:rPr>
        <w:t xml:space="preserve"> 2022; </w:t>
      </w:r>
      <w:r w:rsidRPr="002D2714">
        <w:rPr>
          <w:rFonts w:ascii="Book Antiqua" w:hAnsi="Book Antiqua"/>
          <w:b/>
          <w:bCs/>
        </w:rPr>
        <w:t>28</w:t>
      </w:r>
      <w:r w:rsidRPr="002D2714">
        <w:rPr>
          <w:rFonts w:ascii="Book Antiqua" w:hAnsi="Book Antiqua"/>
        </w:rPr>
        <w:t>: S59-S66 [PMID: 34984471 DOI: 10.1093/ibd/izab345]</w:t>
      </w:r>
    </w:p>
    <w:p w14:paraId="533CD22F"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21 </w:t>
      </w:r>
      <w:r w:rsidRPr="002D2714">
        <w:rPr>
          <w:rFonts w:ascii="Book Antiqua" w:hAnsi="Book Antiqua"/>
          <w:b/>
          <w:bCs/>
        </w:rPr>
        <w:t>Yang L</w:t>
      </w:r>
      <w:r w:rsidRPr="002D2714">
        <w:rPr>
          <w:rFonts w:ascii="Book Antiqua" w:hAnsi="Book Antiqua"/>
        </w:rPr>
        <w:t xml:space="preserve">, Song X, Chen Y, Li Y, Gu Y, Wang X, Zhu L, Zhi M, Ouyang C, Guo H. Treatment Decision-making in Chinese Inflammatory Bowel Disease Patients. </w:t>
      </w:r>
      <w:r w:rsidRPr="002D2714">
        <w:rPr>
          <w:rFonts w:ascii="Book Antiqua" w:hAnsi="Book Antiqua"/>
          <w:i/>
          <w:iCs/>
        </w:rPr>
        <w:t>Inflamm Bowel Dis</w:t>
      </w:r>
      <w:r w:rsidRPr="002D2714">
        <w:rPr>
          <w:rFonts w:ascii="Book Antiqua" w:hAnsi="Book Antiqua"/>
        </w:rPr>
        <w:t xml:space="preserve"> 2022; </w:t>
      </w:r>
      <w:r w:rsidRPr="002D2714">
        <w:rPr>
          <w:rFonts w:ascii="Book Antiqua" w:hAnsi="Book Antiqua"/>
          <w:b/>
          <w:bCs/>
        </w:rPr>
        <w:t>28</w:t>
      </w:r>
      <w:r w:rsidRPr="002D2714">
        <w:rPr>
          <w:rFonts w:ascii="Book Antiqua" w:hAnsi="Book Antiqua"/>
        </w:rPr>
        <w:t>: S76-S84 [PMID: 34894126 DOI: 10.1093/ibd/izab305]</w:t>
      </w:r>
    </w:p>
    <w:p w14:paraId="5F584743"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22 </w:t>
      </w:r>
      <w:r w:rsidRPr="002D2714">
        <w:rPr>
          <w:rFonts w:ascii="Book Antiqua" w:hAnsi="Book Antiqua"/>
          <w:b/>
          <w:bCs/>
        </w:rPr>
        <w:t>Chou JW</w:t>
      </w:r>
      <w:r w:rsidRPr="002D2714">
        <w:rPr>
          <w:rFonts w:ascii="Book Antiqua" w:hAnsi="Book Antiqua"/>
        </w:rPr>
        <w:t xml:space="preserve">, Lai HC, Chang CH, Cheng KS, Feng CL, Chen TW. Epidemiology and Clinical Outcomes of Inflammatory Bowel Disease: A Hospital-Based Study in Central Taiwan. </w:t>
      </w:r>
      <w:r w:rsidRPr="002D2714">
        <w:rPr>
          <w:rFonts w:ascii="Book Antiqua" w:hAnsi="Book Antiqua"/>
          <w:i/>
          <w:iCs/>
        </w:rPr>
        <w:t>Gastroenterol Res Pract</w:t>
      </w:r>
      <w:r w:rsidRPr="002D2714">
        <w:rPr>
          <w:rFonts w:ascii="Book Antiqua" w:hAnsi="Book Antiqua"/>
        </w:rPr>
        <w:t xml:space="preserve"> 2019; </w:t>
      </w:r>
      <w:r w:rsidRPr="002D2714">
        <w:rPr>
          <w:rFonts w:ascii="Book Antiqua" w:hAnsi="Book Antiqua"/>
          <w:b/>
          <w:bCs/>
        </w:rPr>
        <w:t>2019</w:t>
      </w:r>
      <w:r w:rsidRPr="002D2714">
        <w:rPr>
          <w:rFonts w:ascii="Book Antiqua" w:hAnsi="Book Antiqua"/>
        </w:rPr>
        <w:t>: 4175923 [PMID: 31312216 DOI: 10.1155/2019/4175923]</w:t>
      </w:r>
    </w:p>
    <w:p w14:paraId="58B2CEA6"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23 </w:t>
      </w:r>
      <w:r w:rsidRPr="002D2714">
        <w:rPr>
          <w:rFonts w:ascii="Book Antiqua" w:hAnsi="Book Antiqua"/>
          <w:b/>
          <w:bCs/>
        </w:rPr>
        <w:t>Burisch J</w:t>
      </w:r>
      <w:r w:rsidRPr="002D2714">
        <w:rPr>
          <w:rFonts w:ascii="Book Antiqua" w:hAnsi="Book Antiqua"/>
        </w:rPr>
        <w:t xml:space="preserve">, Kiudelis G, Kupcinskas L, Kievit HAL, Andersen KW, Andersen V, Salupere R, Pedersen N, Kjeldsen J, D'Incà R, Valpiani D, Schwartz D, Odes S, Olsen J, Nielsen KR, </w:t>
      </w:r>
      <w:r w:rsidRPr="002D2714">
        <w:rPr>
          <w:rFonts w:ascii="Book Antiqua" w:hAnsi="Book Antiqua"/>
        </w:rPr>
        <w:lastRenderedPageBreak/>
        <w:t xml:space="preserve">Vegh Z, Lakatos PL, Toca A, Turcan S, Katsanos KH, Christodoulou DK, Fumery M, Gower-Rousseau C, Zammit SC, Ellul P, Eriksson C, Halfvarson J, Magro FJ, Duricova D, Bortlik M, Fernandez A, Hernández V, Myers S, Sebastian S, Oksanen P, Collin P, Goldis A, Misra R, Arebi N, Kaimakliotis IP, Nikuina I, Belousova E, Brinar M, Cukovic-Cavka S, Langholz E, Munkholm P; Epi-IBD group. Natural disease course of Crohn's disease during the first 5 years after diagnosis in a European population-based inception cohort: an Epi-IBD study. </w:t>
      </w:r>
      <w:r w:rsidRPr="002D2714">
        <w:rPr>
          <w:rFonts w:ascii="Book Antiqua" w:hAnsi="Book Antiqua"/>
          <w:i/>
          <w:iCs/>
        </w:rPr>
        <w:t>Gut</w:t>
      </w:r>
      <w:r w:rsidRPr="002D2714">
        <w:rPr>
          <w:rFonts w:ascii="Book Antiqua" w:hAnsi="Book Antiqua"/>
        </w:rPr>
        <w:t xml:space="preserve"> 2019; </w:t>
      </w:r>
      <w:r w:rsidRPr="002D2714">
        <w:rPr>
          <w:rFonts w:ascii="Book Antiqua" w:hAnsi="Book Antiqua"/>
          <w:b/>
          <w:bCs/>
        </w:rPr>
        <w:t>68</w:t>
      </w:r>
      <w:r w:rsidRPr="002D2714">
        <w:rPr>
          <w:rFonts w:ascii="Book Antiqua" w:hAnsi="Book Antiqua"/>
        </w:rPr>
        <w:t>: 423-433 [PMID: 29363534 DOI: 10.1136/gutjnl-2017-315568]</w:t>
      </w:r>
    </w:p>
    <w:p w14:paraId="5EAE9310"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24 </w:t>
      </w:r>
      <w:r w:rsidRPr="002D2714">
        <w:rPr>
          <w:rFonts w:ascii="Book Antiqua" w:hAnsi="Book Antiqua"/>
          <w:b/>
          <w:bCs/>
        </w:rPr>
        <w:t>Kalaria R</w:t>
      </w:r>
      <w:r w:rsidRPr="002D2714">
        <w:rPr>
          <w:rFonts w:ascii="Book Antiqua" w:hAnsi="Book Antiqua"/>
        </w:rPr>
        <w:t xml:space="preserve">, Desai D, Abraham P, Joshi A, Gupta T, Shah S. Temporal Change in Phenotypic Behaviour in Patients with Crohn's Disease: Do Indian Patients Behave Differently from Western and Other Asian Patients? </w:t>
      </w:r>
      <w:r w:rsidRPr="002D2714">
        <w:rPr>
          <w:rFonts w:ascii="Book Antiqua" w:hAnsi="Book Antiqua"/>
          <w:i/>
          <w:iCs/>
        </w:rPr>
        <w:t>J Crohns Colitis</w:t>
      </w:r>
      <w:r w:rsidRPr="002D2714">
        <w:rPr>
          <w:rFonts w:ascii="Book Antiqua" w:hAnsi="Book Antiqua"/>
        </w:rPr>
        <w:t xml:space="preserve"> 2016; </w:t>
      </w:r>
      <w:r w:rsidRPr="002D2714">
        <w:rPr>
          <w:rFonts w:ascii="Book Antiqua" w:hAnsi="Book Antiqua"/>
          <w:b/>
          <w:bCs/>
        </w:rPr>
        <w:t>10</w:t>
      </w:r>
      <w:r w:rsidRPr="002D2714">
        <w:rPr>
          <w:rFonts w:ascii="Book Antiqua" w:hAnsi="Book Antiqua"/>
        </w:rPr>
        <w:t>: 255-261 [PMID: 26519461 DOI: 10.1093/ecco-jcc/jjv202]</w:t>
      </w:r>
    </w:p>
    <w:p w14:paraId="6A4CC811"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25 </w:t>
      </w:r>
      <w:r w:rsidRPr="002D2714">
        <w:rPr>
          <w:rFonts w:ascii="Book Antiqua" w:hAnsi="Book Antiqua"/>
          <w:b/>
          <w:bCs/>
        </w:rPr>
        <w:t>Noureldin M</w:t>
      </w:r>
      <w:r w:rsidRPr="002D2714">
        <w:rPr>
          <w:rFonts w:ascii="Book Antiqua" w:hAnsi="Book Antiqua"/>
        </w:rPr>
        <w:t xml:space="preserve">, Cohen-Mekelburg S, Mahmood A, Stidham R, Higgins PDR, Govani S, Deshpande AR, Waljee AK. Trends of 5-Aminosalicylate Medication Use in Patients With Crohn Disease. </w:t>
      </w:r>
      <w:r w:rsidRPr="002D2714">
        <w:rPr>
          <w:rFonts w:ascii="Book Antiqua" w:hAnsi="Book Antiqua"/>
          <w:i/>
          <w:iCs/>
        </w:rPr>
        <w:t>Inflamm Bowel Dis</w:t>
      </w:r>
      <w:r w:rsidRPr="002D2714">
        <w:rPr>
          <w:rFonts w:ascii="Book Antiqua" w:hAnsi="Book Antiqua"/>
        </w:rPr>
        <w:t xml:space="preserve"> 2021; </w:t>
      </w:r>
      <w:r w:rsidRPr="002D2714">
        <w:rPr>
          <w:rFonts w:ascii="Book Antiqua" w:hAnsi="Book Antiqua"/>
          <w:b/>
          <w:bCs/>
        </w:rPr>
        <w:t>27</w:t>
      </w:r>
      <w:r w:rsidRPr="002D2714">
        <w:rPr>
          <w:rFonts w:ascii="Book Antiqua" w:hAnsi="Book Antiqua"/>
        </w:rPr>
        <w:t>: 516-521 [PMID: 32469067 DOI: 10.1093/ibd/izaa127]</w:t>
      </w:r>
    </w:p>
    <w:p w14:paraId="1EA42CAA"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26 </w:t>
      </w:r>
      <w:r w:rsidRPr="002D2714">
        <w:rPr>
          <w:rFonts w:ascii="Book Antiqua" w:hAnsi="Book Antiqua"/>
          <w:b/>
          <w:bCs/>
        </w:rPr>
        <w:t>Torres J</w:t>
      </w:r>
      <w:r w:rsidRPr="002D2714">
        <w:rPr>
          <w:rFonts w:ascii="Book Antiqua" w:hAnsi="Book Antiqua"/>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sidRPr="002D2714">
        <w:rPr>
          <w:rFonts w:ascii="Book Antiqua" w:hAnsi="Book Antiqua"/>
          <w:i/>
          <w:iCs/>
        </w:rPr>
        <w:t>J Crohns Colitis</w:t>
      </w:r>
      <w:r w:rsidRPr="002D2714">
        <w:rPr>
          <w:rFonts w:ascii="Book Antiqua" w:hAnsi="Book Antiqua"/>
        </w:rPr>
        <w:t xml:space="preserve"> 2020; </w:t>
      </w:r>
      <w:r w:rsidRPr="002D2714">
        <w:rPr>
          <w:rFonts w:ascii="Book Antiqua" w:hAnsi="Book Antiqua"/>
          <w:b/>
          <w:bCs/>
        </w:rPr>
        <w:t>14</w:t>
      </w:r>
      <w:r w:rsidRPr="002D2714">
        <w:rPr>
          <w:rFonts w:ascii="Book Antiqua" w:hAnsi="Book Antiqua"/>
        </w:rPr>
        <w:t>: 4-22 [PMID: 31711158 DOI: 10.1093/ecco-jcc/jjz180]</w:t>
      </w:r>
    </w:p>
    <w:p w14:paraId="1B522C3C"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27 </w:t>
      </w:r>
      <w:r w:rsidRPr="002D2714">
        <w:rPr>
          <w:rFonts w:ascii="Book Antiqua" w:hAnsi="Book Antiqua"/>
          <w:b/>
          <w:bCs/>
        </w:rPr>
        <w:t>Singleton JW</w:t>
      </w:r>
      <w:r w:rsidRPr="002D2714">
        <w:rPr>
          <w:rFonts w:ascii="Book Antiqua" w:hAnsi="Book Antiqua"/>
        </w:rPr>
        <w:t xml:space="preserve">, Law DH, Kelley ML Jr, Mekhjian HS, Sturdevant RA. National Cooperative Crohn's Disease Study: adverse reactions to study drugs. </w:t>
      </w:r>
      <w:r w:rsidRPr="002D2714">
        <w:rPr>
          <w:rFonts w:ascii="Book Antiqua" w:hAnsi="Book Antiqua"/>
          <w:i/>
          <w:iCs/>
        </w:rPr>
        <w:t>Gastroenterology</w:t>
      </w:r>
      <w:r w:rsidRPr="002D2714">
        <w:rPr>
          <w:rFonts w:ascii="Book Antiqua" w:hAnsi="Book Antiqua"/>
        </w:rPr>
        <w:t xml:space="preserve"> 1979; </w:t>
      </w:r>
      <w:r w:rsidRPr="002D2714">
        <w:rPr>
          <w:rFonts w:ascii="Book Antiqua" w:hAnsi="Book Antiqua"/>
          <w:b/>
          <w:bCs/>
        </w:rPr>
        <w:t>77</w:t>
      </w:r>
      <w:r w:rsidRPr="002D2714">
        <w:rPr>
          <w:rFonts w:ascii="Book Antiqua" w:hAnsi="Book Antiqua"/>
        </w:rPr>
        <w:t>: 870-882 [PMID: 38177]</w:t>
      </w:r>
    </w:p>
    <w:p w14:paraId="3A77AF4C" w14:textId="77777777" w:rsidR="00EC178C" w:rsidRPr="002D2714" w:rsidRDefault="00EC178C" w:rsidP="00EC178C">
      <w:pPr>
        <w:spacing w:line="360" w:lineRule="auto"/>
        <w:jc w:val="both"/>
        <w:rPr>
          <w:rFonts w:ascii="Book Antiqua" w:hAnsi="Book Antiqua"/>
        </w:rPr>
      </w:pPr>
      <w:r w:rsidRPr="002D2714">
        <w:rPr>
          <w:rFonts w:ascii="Book Antiqua" w:hAnsi="Book Antiqua"/>
        </w:rPr>
        <w:lastRenderedPageBreak/>
        <w:t xml:space="preserve">28 </w:t>
      </w:r>
      <w:r w:rsidRPr="002D2714">
        <w:rPr>
          <w:rFonts w:ascii="Book Antiqua" w:hAnsi="Book Antiqua"/>
          <w:b/>
          <w:bCs/>
        </w:rPr>
        <w:t>Chande N</w:t>
      </w:r>
      <w:r w:rsidRPr="002D2714">
        <w:rPr>
          <w:rFonts w:ascii="Book Antiqua" w:hAnsi="Book Antiqua"/>
        </w:rPr>
        <w:t xml:space="preserve">, Patton PH, Tsoulis DJ, Thomas BS, MacDonald JK. Azathioprine or 6-mercaptopurine for maintenance of remission in Crohn's disease. </w:t>
      </w:r>
      <w:r w:rsidRPr="002D2714">
        <w:rPr>
          <w:rFonts w:ascii="Book Antiqua" w:hAnsi="Book Antiqua"/>
          <w:i/>
          <w:iCs/>
        </w:rPr>
        <w:t>Cochrane Database Syst Rev</w:t>
      </w:r>
      <w:r w:rsidRPr="002D2714">
        <w:rPr>
          <w:rFonts w:ascii="Book Antiqua" w:hAnsi="Book Antiqua"/>
        </w:rPr>
        <w:t xml:space="preserve"> 2015: CD000067 [PMID: 26517527 DOI: 10.1002/14651858.CD000067.pub3]</w:t>
      </w:r>
    </w:p>
    <w:p w14:paraId="1C8CC49D"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29 </w:t>
      </w:r>
      <w:r w:rsidRPr="002D2714">
        <w:rPr>
          <w:rFonts w:ascii="Book Antiqua" w:hAnsi="Book Antiqua"/>
          <w:b/>
          <w:bCs/>
        </w:rPr>
        <w:t>Ko CW</w:t>
      </w:r>
      <w:r w:rsidRPr="002D2714">
        <w:rPr>
          <w:rFonts w:ascii="Book Antiqua" w:hAnsi="Book Antiqua"/>
        </w:rPr>
        <w:t xml:space="preserve">, Singh S, Feuerstein JD, Falck-Ytter C, Falck-Ytter Y, Cross RK; American Gastroenterological Association Institute Clinical Guidelines Committee. AGA Clinical Practice Guidelines on the Management of Mild-to-Moderate Ulcerative Colitis. </w:t>
      </w:r>
      <w:r w:rsidRPr="002D2714">
        <w:rPr>
          <w:rFonts w:ascii="Book Antiqua" w:hAnsi="Book Antiqua"/>
          <w:i/>
          <w:iCs/>
        </w:rPr>
        <w:t>Gastroenterology</w:t>
      </w:r>
      <w:r w:rsidRPr="002D2714">
        <w:rPr>
          <w:rFonts w:ascii="Book Antiqua" w:hAnsi="Book Antiqua"/>
        </w:rPr>
        <w:t xml:space="preserve"> 2019; </w:t>
      </w:r>
      <w:r w:rsidRPr="002D2714">
        <w:rPr>
          <w:rFonts w:ascii="Book Antiqua" w:hAnsi="Book Antiqua"/>
          <w:b/>
          <w:bCs/>
        </w:rPr>
        <w:t>156</w:t>
      </w:r>
      <w:r w:rsidRPr="002D2714">
        <w:rPr>
          <w:rFonts w:ascii="Book Antiqua" w:hAnsi="Book Antiqua"/>
        </w:rPr>
        <w:t>: 748-764 [PMID: 30576644 DOI: 10.1053/j.gastro.2018.12.009]</w:t>
      </w:r>
    </w:p>
    <w:p w14:paraId="5F5F71E2"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30 </w:t>
      </w:r>
      <w:r w:rsidRPr="002D2714">
        <w:rPr>
          <w:rFonts w:ascii="Book Antiqua" w:hAnsi="Book Antiqua"/>
          <w:b/>
          <w:bCs/>
        </w:rPr>
        <w:t>Harbord M</w:t>
      </w:r>
      <w:r w:rsidRPr="002D2714">
        <w:rPr>
          <w:rFonts w:ascii="Book Antiqua" w:hAnsi="Book Antiqua"/>
        </w:rPr>
        <w:t xml:space="preserve">,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sidRPr="002D2714">
        <w:rPr>
          <w:rFonts w:ascii="Book Antiqua" w:hAnsi="Book Antiqua"/>
          <w:i/>
          <w:iCs/>
        </w:rPr>
        <w:t>J Crohns Colitis</w:t>
      </w:r>
      <w:r w:rsidRPr="002D2714">
        <w:rPr>
          <w:rFonts w:ascii="Book Antiqua" w:hAnsi="Book Antiqua"/>
        </w:rPr>
        <w:t xml:space="preserve"> 2017; </w:t>
      </w:r>
      <w:r w:rsidRPr="002D2714">
        <w:rPr>
          <w:rFonts w:ascii="Book Antiqua" w:hAnsi="Book Antiqua"/>
          <w:b/>
          <w:bCs/>
        </w:rPr>
        <w:t>11</w:t>
      </w:r>
      <w:r w:rsidRPr="002D2714">
        <w:rPr>
          <w:rFonts w:ascii="Book Antiqua" w:hAnsi="Book Antiqua"/>
        </w:rPr>
        <w:t>: 769-784 [PMID: 28513805 DOI: 10.1093/ecco-jcc/jjx009]</w:t>
      </w:r>
    </w:p>
    <w:p w14:paraId="6BA0C371"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31 </w:t>
      </w:r>
      <w:r w:rsidRPr="002D2714">
        <w:rPr>
          <w:rFonts w:ascii="Book Antiqua" w:hAnsi="Book Antiqua"/>
          <w:b/>
          <w:bCs/>
        </w:rPr>
        <w:t>Tripathi K</w:t>
      </w:r>
      <w:r w:rsidRPr="002D2714">
        <w:rPr>
          <w:rFonts w:ascii="Book Antiqua" w:hAnsi="Book Antiqua"/>
        </w:rPr>
        <w:t xml:space="preserve">, Dong J, Mishkin BF, Feuerstein JD. Patient Preference and Adherence to Aminosalicylates for the Treatment of Ulcerative Colitis. </w:t>
      </w:r>
      <w:r w:rsidRPr="002D2714">
        <w:rPr>
          <w:rFonts w:ascii="Book Antiqua" w:hAnsi="Book Antiqua"/>
          <w:i/>
          <w:iCs/>
        </w:rPr>
        <w:t>Clin Exp Gastroenterol</w:t>
      </w:r>
      <w:r w:rsidRPr="002D2714">
        <w:rPr>
          <w:rFonts w:ascii="Book Antiqua" w:hAnsi="Book Antiqua"/>
        </w:rPr>
        <w:t xml:space="preserve"> 2021; </w:t>
      </w:r>
      <w:r w:rsidRPr="002D2714">
        <w:rPr>
          <w:rFonts w:ascii="Book Antiqua" w:hAnsi="Book Antiqua"/>
          <w:b/>
          <w:bCs/>
        </w:rPr>
        <w:t>14</w:t>
      </w:r>
      <w:r w:rsidRPr="002D2714">
        <w:rPr>
          <w:rFonts w:ascii="Book Antiqua" w:hAnsi="Book Antiqua"/>
        </w:rPr>
        <w:t>: 343-351 [PMID: 34511961 DOI: 10.2147/CEG.S237653]</w:t>
      </w:r>
    </w:p>
    <w:p w14:paraId="1176A5D0"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32 </w:t>
      </w:r>
      <w:r w:rsidRPr="002D2714">
        <w:rPr>
          <w:rFonts w:ascii="Book Antiqua" w:hAnsi="Book Antiqua"/>
          <w:b/>
          <w:bCs/>
        </w:rPr>
        <w:t>Ordás I</w:t>
      </w:r>
      <w:r w:rsidRPr="002D2714">
        <w:rPr>
          <w:rFonts w:ascii="Book Antiqua" w:hAnsi="Book Antiqua"/>
        </w:rPr>
        <w:t xml:space="preserve">, Feagan BG, Sandborn WJ. Early use of immunosuppressives or TNF antagonists for the treatment of Crohn's disease: time for a change. </w:t>
      </w:r>
      <w:r w:rsidRPr="002D2714">
        <w:rPr>
          <w:rFonts w:ascii="Book Antiqua" w:hAnsi="Book Antiqua"/>
          <w:i/>
          <w:iCs/>
        </w:rPr>
        <w:t>Gut</w:t>
      </w:r>
      <w:r w:rsidRPr="002D2714">
        <w:rPr>
          <w:rFonts w:ascii="Book Antiqua" w:hAnsi="Book Antiqua"/>
        </w:rPr>
        <w:t xml:space="preserve"> 2011; </w:t>
      </w:r>
      <w:r w:rsidRPr="002D2714">
        <w:rPr>
          <w:rFonts w:ascii="Book Antiqua" w:hAnsi="Book Antiqua"/>
          <w:b/>
          <w:bCs/>
        </w:rPr>
        <w:t>60</w:t>
      </w:r>
      <w:r w:rsidRPr="002D2714">
        <w:rPr>
          <w:rFonts w:ascii="Book Antiqua" w:hAnsi="Book Antiqua"/>
        </w:rPr>
        <w:t>: 1754-1763 [PMID: 21997558 DOI: 10.1136/gutjnl-2011-300934]</w:t>
      </w:r>
    </w:p>
    <w:p w14:paraId="0FC3D570" w14:textId="77777777" w:rsidR="00EC178C" w:rsidRPr="002D2714" w:rsidRDefault="00EC178C" w:rsidP="00EC178C">
      <w:pPr>
        <w:spacing w:line="360" w:lineRule="auto"/>
        <w:jc w:val="both"/>
        <w:rPr>
          <w:rFonts w:ascii="Book Antiqua" w:hAnsi="Book Antiqua"/>
        </w:rPr>
      </w:pPr>
      <w:r w:rsidRPr="002D2714">
        <w:rPr>
          <w:rFonts w:ascii="Book Antiqua" w:hAnsi="Book Antiqua"/>
        </w:rPr>
        <w:t xml:space="preserve">33 </w:t>
      </w:r>
      <w:r w:rsidRPr="002D2714">
        <w:rPr>
          <w:rFonts w:ascii="Book Antiqua" w:hAnsi="Book Antiqua"/>
          <w:b/>
          <w:bCs/>
        </w:rPr>
        <w:t>Nagahori M</w:t>
      </w:r>
      <w:r w:rsidRPr="002D2714">
        <w:rPr>
          <w:rFonts w:ascii="Book Antiqua" w:hAnsi="Book Antiqua"/>
        </w:rPr>
        <w:t xml:space="preserve">, Kochi S, Hanai H, Yamamoto T, Nakamura S, Omuro S, Watanabe M, Hibi T; OPTIMUM Study Group. Real life results in using 5-ASA for maintaining mild to moderate UC patients in Japan, a multi-center study, OPTIMUM Study. </w:t>
      </w:r>
      <w:r w:rsidRPr="002D2714">
        <w:rPr>
          <w:rFonts w:ascii="Book Antiqua" w:hAnsi="Book Antiqua"/>
          <w:i/>
          <w:iCs/>
        </w:rPr>
        <w:t>BMC Gastroenterol</w:t>
      </w:r>
      <w:r w:rsidRPr="002D2714">
        <w:rPr>
          <w:rFonts w:ascii="Book Antiqua" w:hAnsi="Book Antiqua"/>
        </w:rPr>
        <w:t xml:space="preserve"> 2017; </w:t>
      </w:r>
      <w:r w:rsidRPr="002D2714">
        <w:rPr>
          <w:rFonts w:ascii="Book Antiqua" w:hAnsi="Book Antiqua"/>
          <w:b/>
          <w:bCs/>
        </w:rPr>
        <w:t>17</w:t>
      </w:r>
      <w:r w:rsidRPr="002D2714">
        <w:rPr>
          <w:rFonts w:ascii="Book Antiqua" w:hAnsi="Book Antiqua"/>
        </w:rPr>
        <w:t>: 47 [PMID: 28390410 DOI: 10.1186/s12876-017-0604-y]</w:t>
      </w:r>
    </w:p>
    <w:p w14:paraId="66DFD7FE" w14:textId="77777777" w:rsidR="00A77B3E" w:rsidRPr="002D2714" w:rsidRDefault="00A77B3E" w:rsidP="00EC178C">
      <w:pPr>
        <w:spacing w:line="360" w:lineRule="auto"/>
        <w:jc w:val="both"/>
        <w:rPr>
          <w:rFonts w:ascii="Book Antiqua" w:hAnsi="Book Antiqua"/>
        </w:rPr>
      </w:pPr>
    </w:p>
    <w:p w14:paraId="346E0EDB" w14:textId="77777777" w:rsidR="00A77B3E" w:rsidRPr="002D2714" w:rsidRDefault="00A77B3E" w:rsidP="00EC178C">
      <w:pPr>
        <w:spacing w:line="360" w:lineRule="auto"/>
        <w:jc w:val="both"/>
        <w:rPr>
          <w:rFonts w:ascii="Book Antiqua" w:hAnsi="Book Antiqua"/>
        </w:rPr>
        <w:sectPr w:rsidR="00A77B3E" w:rsidRPr="002D2714">
          <w:pgSz w:w="12240" w:h="15840"/>
          <w:pgMar w:top="1440" w:right="1440" w:bottom="1440" w:left="1440" w:header="720" w:footer="720" w:gutter="0"/>
          <w:cols w:space="720"/>
          <w:docGrid w:linePitch="360"/>
        </w:sectPr>
      </w:pPr>
    </w:p>
    <w:p w14:paraId="7D3CAA64"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lastRenderedPageBreak/>
        <w:t>Footnotes</w:t>
      </w:r>
    </w:p>
    <w:p w14:paraId="1B61BF6F" w14:textId="000E7CF1" w:rsidR="00A77B3E" w:rsidRPr="002D2714" w:rsidRDefault="00F975FB" w:rsidP="00EC178C">
      <w:pPr>
        <w:spacing w:line="360" w:lineRule="auto"/>
        <w:jc w:val="both"/>
        <w:rPr>
          <w:rFonts w:ascii="Book Antiqua" w:hAnsi="Book Antiqua"/>
          <w:lang w:eastAsia="zh-CN"/>
        </w:rPr>
      </w:pPr>
      <w:r w:rsidRPr="002D2714">
        <w:rPr>
          <w:rFonts w:ascii="Book Antiqua" w:eastAsia="Book Antiqua" w:hAnsi="Book Antiqua" w:cs="Book Antiqua"/>
          <w:b/>
          <w:bCs/>
          <w:color w:val="000000"/>
        </w:rPr>
        <w:t xml:space="preserve">Institutional review board statement: </w:t>
      </w:r>
      <w:r w:rsidRPr="002D2714">
        <w:rPr>
          <w:rFonts w:ascii="Book Antiqua" w:eastAsia="Book Antiqua" w:hAnsi="Book Antiqua" w:cs="Book Antiqua"/>
          <w:color w:val="000000"/>
        </w:rPr>
        <w:t>The study protocol was reviewed and approved by Sir Run Run Shaw Hospital, College of Medicine Zhejiang University Institutional Review Board</w:t>
      </w:r>
      <w:r w:rsidR="00017704" w:rsidRPr="002D2714">
        <w:rPr>
          <w:rFonts w:ascii="Book Antiqua" w:eastAsia="Book Antiqua" w:hAnsi="Book Antiqua" w:cs="Book Antiqua"/>
          <w:color w:val="000000"/>
        </w:rPr>
        <w:t xml:space="preserve"> </w:t>
      </w:r>
      <w:r w:rsidRPr="002D2714">
        <w:rPr>
          <w:rFonts w:ascii="Book Antiqua" w:eastAsia="Book Antiqua" w:hAnsi="Book Antiqua" w:cs="Book Antiqua"/>
          <w:color w:val="000000"/>
        </w:rPr>
        <w:t>with approval for all hospitals involved in the study</w:t>
      </w:r>
      <w:r w:rsidR="00EC75E2" w:rsidRPr="002D2714">
        <w:rPr>
          <w:rFonts w:ascii="Book Antiqua" w:hAnsi="Book Antiqua" w:cs="Book Antiqua"/>
          <w:color w:val="000000"/>
          <w:lang w:eastAsia="zh-CN"/>
        </w:rPr>
        <w:t>,</w:t>
      </w:r>
      <w:r w:rsidR="00EC75E2" w:rsidRPr="002D2714">
        <w:rPr>
          <w:rFonts w:ascii="Book Antiqua" w:eastAsia="Book Antiqua" w:hAnsi="Book Antiqua" w:cs="Book Antiqua"/>
          <w:color w:val="000000"/>
        </w:rPr>
        <w:t xml:space="preserve"> No. 20210714-31</w:t>
      </w:r>
      <w:r w:rsidR="00EC75E2" w:rsidRPr="002D2714">
        <w:rPr>
          <w:rFonts w:ascii="Book Antiqua" w:hAnsi="Book Antiqua" w:cs="Book Antiqua"/>
          <w:color w:val="000000"/>
          <w:lang w:eastAsia="zh-CN"/>
        </w:rPr>
        <w:t>.</w:t>
      </w:r>
    </w:p>
    <w:p w14:paraId="0FF9B79B" w14:textId="77777777" w:rsidR="00A77B3E" w:rsidRPr="002D2714" w:rsidRDefault="00A77B3E" w:rsidP="00EC178C">
      <w:pPr>
        <w:spacing w:line="360" w:lineRule="auto"/>
        <w:jc w:val="both"/>
        <w:rPr>
          <w:rFonts w:ascii="Book Antiqua" w:hAnsi="Book Antiqua"/>
        </w:rPr>
      </w:pPr>
    </w:p>
    <w:p w14:paraId="7A056436"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Informed consent statement: </w:t>
      </w:r>
      <w:r w:rsidRPr="002D2714">
        <w:rPr>
          <w:rFonts w:ascii="Book Antiqua" w:eastAsia="Book Antiqua" w:hAnsi="Book Antiqua" w:cs="Book Antiqua"/>
          <w:color w:val="000000"/>
        </w:rPr>
        <w:t>The requirement for patient informed consent was waived due to the retrospective nature of this study.</w:t>
      </w:r>
    </w:p>
    <w:p w14:paraId="3BE26095" w14:textId="77777777" w:rsidR="00A77B3E" w:rsidRPr="002D2714" w:rsidRDefault="00A77B3E" w:rsidP="00EC178C">
      <w:pPr>
        <w:spacing w:line="360" w:lineRule="auto"/>
        <w:jc w:val="both"/>
        <w:rPr>
          <w:rFonts w:ascii="Book Antiqua" w:hAnsi="Book Antiqua"/>
        </w:rPr>
      </w:pPr>
    </w:p>
    <w:p w14:paraId="769FFC6F"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Conflict-of-interest statement: </w:t>
      </w:r>
      <w:r w:rsidR="00B25219" w:rsidRPr="002D2714">
        <w:rPr>
          <w:rFonts w:ascii="Book Antiqua" w:hAnsi="Book Antiqua" w:cs="Book Antiqua"/>
          <w:bCs/>
          <w:color w:val="000000"/>
        </w:rPr>
        <w:t>All the</w:t>
      </w:r>
      <w:r w:rsidR="00B25219" w:rsidRPr="002D2714">
        <w:rPr>
          <w:rFonts w:ascii="Book Antiqua" w:hAnsi="Book Antiqua" w:cs="Book Antiqua"/>
          <w:b/>
          <w:bCs/>
          <w:color w:val="000000"/>
        </w:rPr>
        <w:t xml:space="preserve"> </w:t>
      </w:r>
      <w:r w:rsidR="00B25219" w:rsidRPr="002D2714">
        <w:rPr>
          <w:rFonts w:ascii="Book Antiqua" w:hAnsi="Book Antiqua" w:cs="Book Antiqua"/>
          <w:color w:val="000000"/>
        </w:rPr>
        <w:t>a</w:t>
      </w:r>
      <w:r w:rsidR="00B25219" w:rsidRPr="002D2714">
        <w:rPr>
          <w:rFonts w:ascii="Book Antiqua" w:eastAsia="Book Antiqua" w:hAnsi="Book Antiqua" w:cs="Book Antiqua"/>
          <w:color w:val="000000"/>
        </w:rPr>
        <w:t xml:space="preserve">uthors </w:t>
      </w:r>
      <w:r w:rsidR="00B25219" w:rsidRPr="002D2714">
        <w:rPr>
          <w:rFonts w:ascii="Book Antiqua" w:hAnsi="Book Antiqua" w:cs="Book Antiqua"/>
          <w:color w:val="000000"/>
        </w:rPr>
        <w:t>report</w:t>
      </w:r>
      <w:r w:rsidR="00B25219" w:rsidRPr="002D2714">
        <w:rPr>
          <w:rFonts w:ascii="Book Antiqua" w:eastAsia="Book Antiqua" w:hAnsi="Book Antiqua" w:cs="Book Antiqua"/>
          <w:color w:val="000000"/>
        </w:rPr>
        <w:t xml:space="preserve"> no </w:t>
      </w:r>
      <w:r w:rsidR="00B25219" w:rsidRPr="002D2714">
        <w:rPr>
          <w:rFonts w:ascii="Book Antiqua" w:hAnsi="Book Antiqua" w:cs="Book Antiqua"/>
          <w:color w:val="000000"/>
        </w:rPr>
        <w:t xml:space="preserve">relevant </w:t>
      </w:r>
      <w:r w:rsidR="00B25219" w:rsidRPr="002D2714">
        <w:rPr>
          <w:rFonts w:ascii="Book Antiqua" w:eastAsia="Book Antiqua" w:hAnsi="Book Antiqua" w:cs="Book Antiqua"/>
          <w:color w:val="000000"/>
        </w:rPr>
        <w:t>conflict</w:t>
      </w:r>
      <w:r w:rsidR="00B25219" w:rsidRPr="002D2714">
        <w:rPr>
          <w:rFonts w:ascii="Book Antiqua" w:hAnsi="Book Antiqua" w:cs="Book Antiqua"/>
          <w:color w:val="000000"/>
        </w:rPr>
        <w:t>s</w:t>
      </w:r>
      <w:r w:rsidR="00B25219" w:rsidRPr="002D2714">
        <w:rPr>
          <w:rFonts w:ascii="Book Antiqua" w:eastAsia="Book Antiqua" w:hAnsi="Book Antiqua" w:cs="Book Antiqua"/>
          <w:color w:val="000000"/>
        </w:rPr>
        <w:t xml:space="preserve"> of interest for this article.</w:t>
      </w:r>
    </w:p>
    <w:p w14:paraId="72A41306" w14:textId="77777777" w:rsidR="00A77B3E" w:rsidRPr="002D2714" w:rsidRDefault="00A77B3E" w:rsidP="00EC178C">
      <w:pPr>
        <w:spacing w:line="360" w:lineRule="auto"/>
        <w:jc w:val="both"/>
        <w:rPr>
          <w:rFonts w:ascii="Book Antiqua" w:hAnsi="Book Antiqua"/>
        </w:rPr>
      </w:pPr>
    </w:p>
    <w:p w14:paraId="1B7AD22E" w14:textId="77777777" w:rsidR="00A77B3E" w:rsidRPr="002D2714" w:rsidRDefault="00F975FB" w:rsidP="00EC178C">
      <w:pPr>
        <w:spacing w:line="360" w:lineRule="auto"/>
        <w:jc w:val="both"/>
        <w:rPr>
          <w:rFonts w:ascii="Book Antiqua" w:hAnsi="Book Antiqua"/>
          <w:lang w:eastAsia="zh-CN"/>
        </w:rPr>
      </w:pPr>
      <w:r w:rsidRPr="002D2714">
        <w:rPr>
          <w:rFonts w:ascii="Book Antiqua" w:eastAsia="Book Antiqua" w:hAnsi="Book Antiqua" w:cs="Book Antiqua"/>
          <w:b/>
          <w:bCs/>
          <w:color w:val="000000"/>
        </w:rPr>
        <w:t xml:space="preserve">Data sharing statement: </w:t>
      </w:r>
      <w:r w:rsidRPr="002D2714">
        <w:rPr>
          <w:rFonts w:ascii="Book Antiqua" w:eastAsia="Book Antiqua" w:hAnsi="Book Antiqua" w:cs="Book Antiqua"/>
          <w:color w:val="000000"/>
          <w:shd w:val="clear" w:color="auto" w:fill="FFFFFF"/>
        </w:rPr>
        <w:t>Technical appendix, statistical code, and dataset available from the corresponding author at caoq@zju.edu.cn.</w:t>
      </w:r>
    </w:p>
    <w:p w14:paraId="51DDF212" w14:textId="77777777" w:rsidR="00A77B3E" w:rsidRPr="002D2714" w:rsidRDefault="00A77B3E" w:rsidP="00EC178C">
      <w:pPr>
        <w:spacing w:line="360" w:lineRule="auto"/>
        <w:jc w:val="both"/>
        <w:rPr>
          <w:rFonts w:ascii="Book Antiqua" w:hAnsi="Book Antiqua"/>
        </w:rPr>
      </w:pPr>
    </w:p>
    <w:p w14:paraId="4A9C81B1"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STROBE statement: </w:t>
      </w:r>
      <w:r w:rsidRPr="002D2714">
        <w:rPr>
          <w:rFonts w:ascii="Book Antiqua" w:eastAsia="Book Antiqua" w:hAnsi="Book Antiqua" w:cs="Book Antiqua"/>
          <w:color w:val="000000"/>
        </w:rPr>
        <w:t xml:space="preserve">The authors have read the STROBE Statement—checklist of items, and the manuscript was prepared and revised according to the STROBE Statement—checklist of items. </w:t>
      </w:r>
    </w:p>
    <w:p w14:paraId="71284561" w14:textId="77777777" w:rsidR="00A77B3E" w:rsidRPr="002D2714" w:rsidRDefault="00A77B3E" w:rsidP="00EC178C">
      <w:pPr>
        <w:spacing w:line="360" w:lineRule="auto"/>
        <w:jc w:val="both"/>
        <w:rPr>
          <w:rFonts w:ascii="Book Antiqua" w:hAnsi="Book Antiqua"/>
        </w:rPr>
      </w:pPr>
    </w:p>
    <w:p w14:paraId="30FA9186"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bCs/>
          <w:color w:val="000000"/>
        </w:rPr>
        <w:t xml:space="preserve">Open-Access: </w:t>
      </w:r>
      <w:r w:rsidRPr="002D271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ADA21D" w14:textId="77777777" w:rsidR="00A77B3E" w:rsidRPr="002D2714" w:rsidRDefault="00A77B3E" w:rsidP="00EC178C">
      <w:pPr>
        <w:spacing w:line="360" w:lineRule="auto"/>
        <w:jc w:val="both"/>
        <w:rPr>
          <w:rFonts w:ascii="Book Antiqua" w:hAnsi="Book Antiqua"/>
        </w:rPr>
      </w:pPr>
    </w:p>
    <w:p w14:paraId="7B31039B" w14:textId="77777777" w:rsidR="00A77B3E" w:rsidRPr="002D2714" w:rsidRDefault="00F975FB" w:rsidP="00EC178C">
      <w:pPr>
        <w:spacing w:line="360" w:lineRule="auto"/>
        <w:jc w:val="both"/>
        <w:rPr>
          <w:rFonts w:ascii="Book Antiqua" w:hAnsi="Book Antiqua" w:cs="Book Antiqua"/>
          <w:color w:val="000000"/>
          <w:lang w:eastAsia="zh-CN"/>
        </w:rPr>
      </w:pPr>
      <w:r w:rsidRPr="002D2714">
        <w:rPr>
          <w:rFonts w:ascii="Book Antiqua" w:eastAsia="Book Antiqua" w:hAnsi="Book Antiqua" w:cs="Book Antiqua"/>
          <w:b/>
          <w:color w:val="000000"/>
        </w:rPr>
        <w:t xml:space="preserve">Provenance and peer review: </w:t>
      </w:r>
      <w:r w:rsidRPr="002D2714">
        <w:rPr>
          <w:rFonts w:ascii="Book Antiqua" w:eastAsia="Book Antiqua" w:hAnsi="Book Antiqua" w:cs="Book Antiqua"/>
          <w:color w:val="000000"/>
        </w:rPr>
        <w:t>Unsolicited article; Externally peer reviewed.</w:t>
      </w:r>
    </w:p>
    <w:p w14:paraId="22643FAE" w14:textId="77777777" w:rsidR="00AC5628" w:rsidRPr="002D2714" w:rsidRDefault="00AC5628" w:rsidP="00EC178C">
      <w:pPr>
        <w:spacing w:line="360" w:lineRule="auto"/>
        <w:jc w:val="both"/>
        <w:rPr>
          <w:rFonts w:ascii="Book Antiqua" w:hAnsi="Book Antiqua"/>
          <w:lang w:eastAsia="zh-CN"/>
        </w:rPr>
      </w:pPr>
    </w:p>
    <w:p w14:paraId="7AEBBF1D"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 xml:space="preserve">Peer-review model: </w:t>
      </w:r>
      <w:r w:rsidRPr="002D2714">
        <w:rPr>
          <w:rFonts w:ascii="Book Antiqua" w:eastAsia="Book Antiqua" w:hAnsi="Book Antiqua" w:cs="Book Antiqua"/>
          <w:color w:val="000000"/>
        </w:rPr>
        <w:t>Single blind</w:t>
      </w:r>
    </w:p>
    <w:p w14:paraId="410FB19F" w14:textId="77777777" w:rsidR="00A77B3E" w:rsidRPr="002D2714" w:rsidRDefault="00A77B3E" w:rsidP="00EC178C">
      <w:pPr>
        <w:spacing w:line="360" w:lineRule="auto"/>
        <w:jc w:val="both"/>
        <w:rPr>
          <w:rFonts w:ascii="Book Antiqua" w:hAnsi="Book Antiqua"/>
        </w:rPr>
      </w:pPr>
    </w:p>
    <w:p w14:paraId="121E04CB"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lastRenderedPageBreak/>
        <w:t xml:space="preserve">Peer-review started: </w:t>
      </w:r>
      <w:r w:rsidRPr="002D2714">
        <w:rPr>
          <w:rFonts w:ascii="Book Antiqua" w:eastAsia="Book Antiqua" w:hAnsi="Book Antiqua" w:cs="Book Antiqua"/>
          <w:color w:val="000000"/>
        </w:rPr>
        <w:t>April 15, 2022</w:t>
      </w:r>
    </w:p>
    <w:p w14:paraId="24AAA608"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 xml:space="preserve">First decision: </w:t>
      </w:r>
      <w:r w:rsidRPr="002D2714">
        <w:rPr>
          <w:rFonts w:ascii="Book Antiqua" w:eastAsia="Book Antiqua" w:hAnsi="Book Antiqua" w:cs="Book Antiqua"/>
          <w:color w:val="000000"/>
        </w:rPr>
        <w:t>May 12, 2022</w:t>
      </w:r>
    </w:p>
    <w:p w14:paraId="41B042EB" w14:textId="73A9E5ED"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 xml:space="preserve">Article in press: </w:t>
      </w:r>
      <w:r w:rsidR="00F34F86" w:rsidRPr="002D2714">
        <w:rPr>
          <w:rFonts w:ascii="Book Antiqua" w:eastAsia="Book Antiqua" w:hAnsi="Book Antiqua" w:cs="Book Antiqua"/>
          <w:color w:val="000000"/>
        </w:rPr>
        <w:t>July 20, 2022</w:t>
      </w:r>
    </w:p>
    <w:p w14:paraId="22040C30" w14:textId="77777777" w:rsidR="00A77B3E" w:rsidRPr="002D2714" w:rsidRDefault="00A77B3E" w:rsidP="00EC178C">
      <w:pPr>
        <w:spacing w:line="360" w:lineRule="auto"/>
        <w:jc w:val="both"/>
        <w:rPr>
          <w:rFonts w:ascii="Book Antiqua" w:hAnsi="Book Antiqua"/>
        </w:rPr>
      </w:pPr>
    </w:p>
    <w:p w14:paraId="1054469C"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 xml:space="preserve">Specialty type: </w:t>
      </w:r>
      <w:r w:rsidRPr="002D2714">
        <w:rPr>
          <w:rFonts w:ascii="Book Antiqua" w:eastAsia="Book Antiqua" w:hAnsi="Book Antiqua" w:cs="Book Antiqua"/>
          <w:color w:val="000000"/>
        </w:rPr>
        <w:t xml:space="preserve">Gastroenterology and </w:t>
      </w:r>
      <w:r w:rsidR="003D2F2D" w:rsidRPr="002D2714">
        <w:rPr>
          <w:rFonts w:ascii="Book Antiqua" w:hAnsi="Book Antiqua" w:cs="Book Antiqua"/>
          <w:color w:val="000000"/>
          <w:lang w:eastAsia="zh-CN"/>
        </w:rPr>
        <w:t>h</w:t>
      </w:r>
      <w:r w:rsidRPr="002D2714">
        <w:rPr>
          <w:rFonts w:ascii="Book Antiqua" w:eastAsia="Book Antiqua" w:hAnsi="Book Antiqua" w:cs="Book Antiqua"/>
          <w:color w:val="000000"/>
        </w:rPr>
        <w:t>epatology</w:t>
      </w:r>
    </w:p>
    <w:p w14:paraId="0C2598DB"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 xml:space="preserve">Country/Territory of origin: </w:t>
      </w:r>
      <w:r w:rsidRPr="002D2714">
        <w:rPr>
          <w:rFonts w:ascii="Book Antiqua" w:eastAsia="Book Antiqua" w:hAnsi="Book Antiqua" w:cs="Book Antiqua"/>
          <w:color w:val="000000"/>
        </w:rPr>
        <w:t>China</w:t>
      </w:r>
    </w:p>
    <w:p w14:paraId="1965B64B"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b/>
          <w:color w:val="000000"/>
        </w:rPr>
        <w:t>Peer-review report’s scientific quality classification</w:t>
      </w:r>
    </w:p>
    <w:p w14:paraId="6E0F1F94"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Grade A (Excellent): 0</w:t>
      </w:r>
    </w:p>
    <w:p w14:paraId="553B63C8" w14:textId="77777777" w:rsidR="00A77B3E" w:rsidRPr="002D2714" w:rsidRDefault="00F975FB" w:rsidP="00EC178C">
      <w:pPr>
        <w:spacing w:line="360" w:lineRule="auto"/>
        <w:jc w:val="both"/>
        <w:rPr>
          <w:rFonts w:ascii="Book Antiqua" w:hAnsi="Book Antiqua"/>
          <w:lang w:eastAsia="zh-CN"/>
        </w:rPr>
      </w:pPr>
      <w:r w:rsidRPr="002D2714">
        <w:rPr>
          <w:rFonts w:ascii="Book Antiqua" w:eastAsia="Book Antiqua" w:hAnsi="Book Antiqua" w:cs="Book Antiqua"/>
          <w:color w:val="000000"/>
        </w:rPr>
        <w:t>Grade B (Very good): B</w:t>
      </w:r>
      <w:r w:rsidR="00713DC1" w:rsidRPr="002D2714">
        <w:rPr>
          <w:rFonts w:ascii="Book Antiqua" w:hAnsi="Book Antiqua" w:cs="Book Antiqua"/>
          <w:color w:val="000000"/>
          <w:lang w:eastAsia="zh-CN"/>
        </w:rPr>
        <w:t>, B</w:t>
      </w:r>
    </w:p>
    <w:p w14:paraId="626FC29A"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Grade C (Good): C</w:t>
      </w:r>
    </w:p>
    <w:p w14:paraId="74896AB4"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Grade D (Fair): 0</w:t>
      </w:r>
    </w:p>
    <w:p w14:paraId="56CF76A6" w14:textId="77777777" w:rsidR="00A77B3E" w:rsidRPr="002D2714" w:rsidRDefault="00F975FB" w:rsidP="00EC178C">
      <w:pPr>
        <w:spacing w:line="360" w:lineRule="auto"/>
        <w:jc w:val="both"/>
        <w:rPr>
          <w:rFonts w:ascii="Book Antiqua" w:hAnsi="Book Antiqua"/>
        </w:rPr>
      </w:pPr>
      <w:r w:rsidRPr="002D2714">
        <w:rPr>
          <w:rFonts w:ascii="Book Antiqua" w:eastAsia="Book Antiqua" w:hAnsi="Book Antiqua" w:cs="Book Antiqua"/>
          <w:color w:val="000000"/>
        </w:rPr>
        <w:t>Grade E (Poor): 0</w:t>
      </w:r>
    </w:p>
    <w:p w14:paraId="70079080" w14:textId="77777777" w:rsidR="00A77B3E" w:rsidRPr="002D2714" w:rsidRDefault="00A77B3E" w:rsidP="00EC178C">
      <w:pPr>
        <w:spacing w:line="360" w:lineRule="auto"/>
        <w:jc w:val="both"/>
        <w:rPr>
          <w:rFonts w:ascii="Book Antiqua" w:hAnsi="Book Antiqua"/>
        </w:rPr>
      </w:pPr>
    </w:p>
    <w:p w14:paraId="6D3F624D" w14:textId="77777777" w:rsidR="00A77B3E" w:rsidRPr="002D2714" w:rsidRDefault="00F975FB" w:rsidP="00EC178C">
      <w:pPr>
        <w:spacing w:line="360" w:lineRule="auto"/>
        <w:jc w:val="both"/>
        <w:rPr>
          <w:rFonts w:ascii="Book Antiqua" w:hAnsi="Book Antiqua" w:cs="Book Antiqua"/>
          <w:color w:val="000000"/>
          <w:lang w:eastAsia="zh-CN"/>
        </w:rPr>
      </w:pPr>
      <w:r w:rsidRPr="002D2714">
        <w:rPr>
          <w:rFonts w:ascii="Book Antiqua" w:eastAsia="Book Antiqua" w:hAnsi="Book Antiqua" w:cs="Book Antiqua"/>
          <w:b/>
          <w:color w:val="000000"/>
        </w:rPr>
        <w:t xml:space="preserve">P-Reviewer: </w:t>
      </w:r>
      <w:r w:rsidRPr="002D2714">
        <w:rPr>
          <w:rFonts w:ascii="Book Antiqua" w:eastAsia="Book Antiqua" w:hAnsi="Book Antiqua" w:cs="Book Antiqua"/>
          <w:color w:val="000000"/>
        </w:rPr>
        <w:t>Knudsen T, Denmark; Nikolić M, Croatia</w:t>
      </w:r>
      <w:r w:rsidRPr="002D2714">
        <w:rPr>
          <w:rFonts w:ascii="Book Antiqua" w:eastAsia="Book Antiqua" w:hAnsi="Book Antiqua" w:cs="Book Antiqua"/>
          <w:b/>
          <w:color w:val="000000"/>
        </w:rPr>
        <w:t xml:space="preserve"> S-Editor: </w:t>
      </w:r>
      <w:r w:rsidR="00866A1F" w:rsidRPr="002D2714">
        <w:rPr>
          <w:rFonts w:ascii="Book Antiqua" w:hAnsi="Book Antiqua" w:cs="Book Antiqua"/>
          <w:color w:val="000000"/>
          <w:lang w:eastAsia="zh-CN"/>
        </w:rPr>
        <w:t>Fan JR</w:t>
      </w:r>
      <w:r w:rsidRPr="002D2714">
        <w:rPr>
          <w:rFonts w:ascii="Book Antiqua" w:eastAsia="Book Antiqua" w:hAnsi="Book Antiqua" w:cs="Book Antiqua"/>
          <w:b/>
          <w:color w:val="000000"/>
        </w:rPr>
        <w:t xml:space="preserve"> L-Editor:</w:t>
      </w:r>
      <w:r w:rsidRPr="002D2714">
        <w:rPr>
          <w:rFonts w:ascii="Book Antiqua" w:eastAsia="Book Antiqua" w:hAnsi="Book Antiqua" w:cs="Book Antiqua"/>
          <w:color w:val="000000"/>
        </w:rPr>
        <w:t xml:space="preserve"> </w:t>
      </w:r>
      <w:r w:rsidR="00E47B72" w:rsidRPr="002D2714">
        <w:rPr>
          <w:rFonts w:ascii="Book Antiqua" w:hAnsi="Book Antiqua" w:cs="Book Antiqua"/>
          <w:color w:val="000000"/>
          <w:lang w:eastAsia="zh-CN"/>
        </w:rPr>
        <w:t>A</w:t>
      </w:r>
      <w:r w:rsidRPr="002D2714">
        <w:rPr>
          <w:rFonts w:ascii="Book Antiqua" w:eastAsia="Book Antiqua" w:hAnsi="Book Antiqua" w:cs="Book Antiqua"/>
          <w:color w:val="000000"/>
        </w:rPr>
        <w:t xml:space="preserve"> </w:t>
      </w:r>
      <w:r w:rsidRPr="002D2714">
        <w:rPr>
          <w:rFonts w:ascii="Book Antiqua" w:eastAsia="Book Antiqua" w:hAnsi="Book Antiqua" w:cs="Book Antiqua"/>
          <w:b/>
          <w:color w:val="000000"/>
        </w:rPr>
        <w:t xml:space="preserve">P-Editor: </w:t>
      </w:r>
      <w:r w:rsidR="00866A1F" w:rsidRPr="002D2714">
        <w:rPr>
          <w:rFonts w:ascii="Book Antiqua" w:hAnsi="Book Antiqua" w:cs="Book Antiqua"/>
          <w:color w:val="000000"/>
          <w:lang w:eastAsia="zh-CN"/>
        </w:rPr>
        <w:t>Fan JR</w:t>
      </w:r>
    </w:p>
    <w:p w14:paraId="33AB2214" w14:textId="77777777" w:rsidR="00866A1F" w:rsidRPr="002D2714" w:rsidRDefault="00866A1F" w:rsidP="00EC178C">
      <w:pPr>
        <w:spacing w:line="360" w:lineRule="auto"/>
        <w:jc w:val="both"/>
        <w:rPr>
          <w:rFonts w:ascii="Book Antiqua" w:hAnsi="Book Antiqua"/>
          <w:lang w:eastAsia="zh-CN"/>
        </w:rPr>
      </w:pPr>
    </w:p>
    <w:p w14:paraId="474727B7" w14:textId="77777777" w:rsidR="006E4210" w:rsidRPr="002D2714" w:rsidRDefault="006E4210" w:rsidP="00EC178C">
      <w:pPr>
        <w:spacing w:line="360" w:lineRule="auto"/>
        <w:jc w:val="both"/>
        <w:rPr>
          <w:rFonts w:ascii="Book Antiqua" w:hAnsi="Book Antiqua"/>
          <w:lang w:eastAsia="zh-CN"/>
        </w:rPr>
        <w:sectPr w:rsidR="006E4210" w:rsidRPr="002D2714">
          <w:pgSz w:w="12240" w:h="15840"/>
          <w:pgMar w:top="1440" w:right="1440" w:bottom="1440" w:left="1440" w:header="720" w:footer="720" w:gutter="0"/>
          <w:cols w:space="720"/>
          <w:docGrid w:linePitch="360"/>
        </w:sectPr>
      </w:pPr>
    </w:p>
    <w:p w14:paraId="0FCB7824" w14:textId="77777777" w:rsidR="00A77B3E" w:rsidRPr="002D2714" w:rsidRDefault="00F975FB" w:rsidP="00EC178C">
      <w:pPr>
        <w:spacing w:line="360" w:lineRule="auto"/>
        <w:jc w:val="both"/>
        <w:rPr>
          <w:rFonts w:ascii="Book Antiqua" w:hAnsi="Book Antiqua" w:cs="Book Antiqua"/>
          <w:b/>
          <w:color w:val="000000"/>
          <w:lang w:eastAsia="zh-CN"/>
        </w:rPr>
      </w:pPr>
      <w:r w:rsidRPr="002D2714">
        <w:rPr>
          <w:rFonts w:ascii="Book Antiqua" w:eastAsia="Book Antiqua" w:hAnsi="Book Antiqua" w:cs="Book Antiqua"/>
          <w:b/>
          <w:color w:val="000000"/>
        </w:rPr>
        <w:lastRenderedPageBreak/>
        <w:t>Figure Legends</w:t>
      </w:r>
    </w:p>
    <w:p w14:paraId="0BCCBCB2" w14:textId="093E4363" w:rsidR="002A10F1" w:rsidRPr="002D2714" w:rsidRDefault="002563F4" w:rsidP="00EC178C">
      <w:pPr>
        <w:spacing w:line="360" w:lineRule="auto"/>
        <w:jc w:val="both"/>
        <w:rPr>
          <w:rFonts w:ascii="Book Antiqua" w:hAnsi="Book Antiqua"/>
          <w:lang w:eastAsia="zh-CN"/>
        </w:rPr>
      </w:pPr>
      <w:r>
        <w:rPr>
          <w:rFonts w:ascii="Book Antiqua" w:hAnsi="Book Antiqua"/>
          <w:noProof/>
          <w:lang w:eastAsia="zh-CN"/>
        </w:rPr>
        <w:drawing>
          <wp:inline distT="0" distB="0" distL="0" distR="0" wp14:anchorId="3E7CD046" wp14:editId="3D232B3B">
            <wp:extent cx="3594100" cy="2732405"/>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0" cy="2732405"/>
                    </a:xfrm>
                    <a:prstGeom prst="rect">
                      <a:avLst/>
                    </a:prstGeom>
                    <a:noFill/>
                    <a:ln>
                      <a:noFill/>
                    </a:ln>
                  </pic:spPr>
                </pic:pic>
              </a:graphicData>
            </a:graphic>
          </wp:inline>
        </w:drawing>
      </w:r>
    </w:p>
    <w:p w14:paraId="486FB44F" w14:textId="77777777" w:rsidR="00A77B3E" w:rsidRPr="002D2714" w:rsidRDefault="009D4DD7" w:rsidP="00EC178C">
      <w:pPr>
        <w:spacing w:line="360" w:lineRule="auto"/>
        <w:jc w:val="both"/>
        <w:rPr>
          <w:rFonts w:ascii="Book Antiqua" w:hAnsi="Book Antiqua"/>
          <w:lang w:eastAsia="zh-CN"/>
        </w:rPr>
      </w:pPr>
      <w:r w:rsidRPr="002D2714">
        <w:rPr>
          <w:rFonts w:ascii="Book Antiqua" w:eastAsia="Book Antiqua" w:hAnsi="Book Antiqua" w:cs="Book Antiqua"/>
          <w:b/>
          <w:bCs/>
          <w:color w:val="000000"/>
        </w:rPr>
        <w:t>Figure 1</w:t>
      </w:r>
      <w:r w:rsidR="00F975FB" w:rsidRPr="002D2714">
        <w:rPr>
          <w:rFonts w:ascii="Book Antiqua" w:eastAsia="Book Antiqua" w:hAnsi="Book Antiqua" w:cs="Book Antiqua"/>
          <w:b/>
          <w:bCs/>
          <w:color w:val="000000"/>
        </w:rPr>
        <w:t xml:space="preserve"> Flowchart of </w:t>
      </w:r>
      <w:r w:rsidRPr="002D2714">
        <w:rPr>
          <w:rFonts w:ascii="Book Antiqua" w:hAnsi="Book Antiqua" w:cs="Book Antiqua"/>
          <w:b/>
          <w:color w:val="000000"/>
          <w:lang w:eastAsia="zh-CN"/>
        </w:rPr>
        <w:t>i</w:t>
      </w:r>
      <w:r w:rsidRPr="002D2714">
        <w:rPr>
          <w:rFonts w:ascii="Book Antiqua" w:eastAsia="Book Antiqua" w:hAnsi="Book Antiqua" w:cs="Book Antiqua"/>
          <w:b/>
          <w:color w:val="000000"/>
        </w:rPr>
        <w:t>nflammatory bowel disease</w:t>
      </w:r>
      <w:r w:rsidR="00F975FB" w:rsidRPr="002D2714">
        <w:rPr>
          <w:rFonts w:ascii="Book Antiqua" w:eastAsia="Book Antiqua" w:hAnsi="Book Antiqua" w:cs="Book Antiqua"/>
          <w:b/>
          <w:bCs/>
          <w:color w:val="000000"/>
        </w:rPr>
        <w:t xml:space="preserve"> selection and analysis. </w:t>
      </w:r>
      <w:r w:rsidR="00F975FB" w:rsidRPr="002D2714">
        <w:rPr>
          <w:rFonts w:ascii="Book Antiqua" w:eastAsia="Book Antiqua" w:hAnsi="Book Antiqua" w:cs="Book Antiqua"/>
          <w:color w:val="000000"/>
        </w:rPr>
        <w:t>CD: Crohn’s disease; UC: Ulcerative colitis</w:t>
      </w:r>
      <w:r w:rsidR="00DB3322" w:rsidRPr="002D2714">
        <w:rPr>
          <w:rFonts w:ascii="Book Antiqua" w:hAnsi="Book Antiqua" w:cs="Book Antiqua"/>
          <w:color w:val="000000"/>
          <w:lang w:eastAsia="zh-CN"/>
        </w:rPr>
        <w:t xml:space="preserve">; </w:t>
      </w:r>
      <w:r w:rsidR="00DB3322" w:rsidRPr="002D2714">
        <w:rPr>
          <w:rFonts w:ascii="Book Antiqua" w:eastAsia="Book Antiqua" w:hAnsi="Book Antiqua" w:cs="Book Antiqua"/>
          <w:color w:val="000000"/>
        </w:rPr>
        <w:t>ASA: Aminos</w:t>
      </w:r>
      <w:r w:rsidR="00D11A64" w:rsidRPr="002D2714">
        <w:rPr>
          <w:rFonts w:ascii="Book Antiqua" w:eastAsia="Book Antiqua" w:hAnsi="Book Antiqua" w:cs="Book Antiqua"/>
          <w:color w:val="000000"/>
        </w:rPr>
        <w:t>alicylates; CS: Corticosteroids</w:t>
      </w:r>
      <w:r w:rsidR="00DB3322" w:rsidRPr="002D2714">
        <w:rPr>
          <w:rFonts w:ascii="Book Antiqua" w:eastAsia="Book Antiqua" w:hAnsi="Book Antiqua" w:cs="Book Antiqua"/>
          <w:color w:val="000000"/>
        </w:rPr>
        <w:t>; IMS: Immunosuppressants; IFX: Infliximab.</w:t>
      </w:r>
    </w:p>
    <w:p w14:paraId="006504A8" w14:textId="43F01CA4" w:rsidR="00A77B3E" w:rsidRDefault="002437D5" w:rsidP="00EC178C">
      <w:pPr>
        <w:spacing w:line="360" w:lineRule="auto"/>
        <w:jc w:val="both"/>
        <w:rPr>
          <w:rFonts w:ascii="Book Antiqua" w:hAnsi="Book Antiqua"/>
          <w:noProof/>
          <w:lang w:eastAsia="zh-CN"/>
        </w:rPr>
      </w:pPr>
      <w:r w:rsidRPr="002D2714">
        <w:rPr>
          <w:rFonts w:ascii="Book Antiqua" w:hAnsi="Book Antiqua"/>
        </w:rPr>
        <w:br w:type="page"/>
      </w:r>
    </w:p>
    <w:p w14:paraId="6D879A17" w14:textId="1C00E94E" w:rsidR="002563F4" w:rsidRPr="002D2714" w:rsidRDefault="002563F4" w:rsidP="00EC178C">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DAD6C53" wp14:editId="55FB127B">
            <wp:extent cx="5773420" cy="42957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3420" cy="4295775"/>
                    </a:xfrm>
                    <a:prstGeom prst="rect">
                      <a:avLst/>
                    </a:prstGeom>
                    <a:noFill/>
                    <a:ln>
                      <a:noFill/>
                    </a:ln>
                  </pic:spPr>
                </pic:pic>
              </a:graphicData>
            </a:graphic>
          </wp:inline>
        </w:drawing>
      </w:r>
    </w:p>
    <w:p w14:paraId="3E705F39" w14:textId="77777777" w:rsidR="00A77B3E" w:rsidRPr="002D2714" w:rsidRDefault="009D4DD7" w:rsidP="00EC178C">
      <w:pPr>
        <w:spacing w:line="360" w:lineRule="auto"/>
        <w:jc w:val="both"/>
        <w:rPr>
          <w:rFonts w:ascii="Book Antiqua" w:hAnsi="Book Antiqua"/>
        </w:rPr>
      </w:pPr>
      <w:r w:rsidRPr="002D2714">
        <w:rPr>
          <w:rFonts w:ascii="Book Antiqua" w:eastAsia="Book Antiqua" w:hAnsi="Book Antiqua" w:cs="Book Antiqua"/>
          <w:b/>
          <w:bCs/>
          <w:color w:val="000000"/>
        </w:rPr>
        <w:t>Figure 2</w:t>
      </w:r>
      <w:r w:rsidR="00F975FB" w:rsidRPr="002D2714">
        <w:rPr>
          <w:rFonts w:ascii="Book Antiqua" w:eastAsia="Book Antiqua" w:hAnsi="Book Antiqua" w:cs="Book Antiqua"/>
          <w:b/>
          <w:bCs/>
          <w:color w:val="000000"/>
        </w:rPr>
        <w:t xml:space="preserve"> Temporal trends in medication use in patients with inflammatory bowel disease. </w:t>
      </w:r>
      <w:r w:rsidR="00F975FB" w:rsidRPr="002D2714">
        <w:rPr>
          <w:rFonts w:ascii="Book Antiqua" w:eastAsia="Book Antiqua" w:hAnsi="Book Antiqua" w:cs="Book Antiqua"/>
          <w:color w:val="000000"/>
        </w:rPr>
        <w:t>A: Trends in medication use in patients with Crohn’s disease; B: Trends in medication use in patients with ulcerative colitis. ASA: Aminos</w:t>
      </w:r>
      <w:r w:rsidR="000861BF" w:rsidRPr="002D2714">
        <w:rPr>
          <w:rFonts w:ascii="Book Antiqua" w:eastAsia="Book Antiqua" w:hAnsi="Book Antiqua" w:cs="Book Antiqua"/>
          <w:color w:val="000000"/>
        </w:rPr>
        <w:t>alicylates; CS: Corticosteroids</w:t>
      </w:r>
      <w:r w:rsidR="00F975FB" w:rsidRPr="002D2714">
        <w:rPr>
          <w:rFonts w:ascii="Book Antiqua" w:eastAsia="Book Antiqua" w:hAnsi="Book Antiqua" w:cs="Book Antiqua"/>
          <w:color w:val="000000"/>
        </w:rPr>
        <w:t>; IMS: Immunosuppressants; IFX: Infliximab.</w:t>
      </w:r>
    </w:p>
    <w:p w14:paraId="7801DE67" w14:textId="117E84D9" w:rsidR="00A77B3E" w:rsidRDefault="000E46A8" w:rsidP="00EC178C">
      <w:pPr>
        <w:spacing w:line="360" w:lineRule="auto"/>
        <w:jc w:val="both"/>
        <w:rPr>
          <w:rFonts w:ascii="Book Antiqua" w:hAnsi="Book Antiqua"/>
          <w:noProof/>
          <w:lang w:eastAsia="zh-CN"/>
        </w:rPr>
      </w:pPr>
      <w:r w:rsidRPr="002D2714">
        <w:rPr>
          <w:rFonts w:ascii="Book Antiqua" w:hAnsi="Book Antiqua"/>
        </w:rPr>
        <w:br w:type="page"/>
      </w:r>
    </w:p>
    <w:p w14:paraId="3DBB45DC" w14:textId="736979C9" w:rsidR="002563F4" w:rsidRPr="002D2714" w:rsidRDefault="002563F4" w:rsidP="00EC178C">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210FEA86" wp14:editId="3FF6A01E">
            <wp:extent cx="5943600" cy="61772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177280"/>
                    </a:xfrm>
                    <a:prstGeom prst="rect">
                      <a:avLst/>
                    </a:prstGeom>
                    <a:noFill/>
                    <a:ln>
                      <a:noFill/>
                    </a:ln>
                  </pic:spPr>
                </pic:pic>
              </a:graphicData>
            </a:graphic>
          </wp:inline>
        </w:drawing>
      </w:r>
    </w:p>
    <w:p w14:paraId="7ABE15B1" w14:textId="1277E269" w:rsidR="00A77B3E" w:rsidRPr="002D2714" w:rsidRDefault="00DF25A6" w:rsidP="00EC178C">
      <w:pPr>
        <w:spacing w:line="360" w:lineRule="auto"/>
        <w:jc w:val="both"/>
        <w:rPr>
          <w:rFonts w:ascii="Book Antiqua" w:hAnsi="Book Antiqua"/>
        </w:rPr>
      </w:pPr>
      <w:r w:rsidRPr="002D2714">
        <w:rPr>
          <w:rFonts w:ascii="Book Antiqua" w:eastAsia="Book Antiqua" w:hAnsi="Book Antiqua" w:cs="Book Antiqua"/>
          <w:b/>
          <w:bCs/>
          <w:color w:val="000000"/>
        </w:rPr>
        <w:t>Figure 3</w:t>
      </w:r>
      <w:r w:rsidR="00F975FB" w:rsidRPr="002D2714">
        <w:rPr>
          <w:rFonts w:ascii="Book Antiqua" w:eastAsia="Book Antiqua" w:hAnsi="Book Antiqua" w:cs="Book Antiqua"/>
          <w:b/>
          <w:bCs/>
          <w:color w:val="000000"/>
        </w:rPr>
        <w:t xml:space="preserve"> Periodic changes in treatment patterns in patients</w:t>
      </w:r>
      <w:r w:rsidR="00017704" w:rsidRPr="002D2714">
        <w:rPr>
          <w:rFonts w:ascii="Book Antiqua" w:eastAsia="Book Antiqua" w:hAnsi="Book Antiqua" w:cs="Book Antiqua"/>
          <w:b/>
          <w:bCs/>
          <w:color w:val="000000"/>
        </w:rPr>
        <w:t xml:space="preserve"> </w:t>
      </w:r>
      <w:r w:rsidR="00017704" w:rsidRPr="002D2714">
        <w:rPr>
          <w:rFonts w:ascii="Book Antiqua" w:eastAsia="Book Antiqua" w:hAnsi="Book Antiqua" w:cs="Book Antiqua"/>
          <w:b/>
          <w:bCs/>
          <w:color w:val="000000"/>
          <w:lang w:eastAsia="zh-CN"/>
        </w:rPr>
        <w:t>with inflammatory bowel disease</w:t>
      </w:r>
      <w:r w:rsidR="000E46A8" w:rsidRPr="002D2714">
        <w:rPr>
          <w:rFonts w:ascii="Book Antiqua" w:hAnsi="Book Antiqua" w:cs="Book Antiqua"/>
          <w:b/>
          <w:bCs/>
          <w:color w:val="000000"/>
          <w:lang w:eastAsia="zh-CN"/>
        </w:rPr>
        <w:t xml:space="preserve">. </w:t>
      </w:r>
      <w:r w:rsidR="000E46A8" w:rsidRPr="002D2714">
        <w:rPr>
          <w:rFonts w:ascii="Book Antiqua" w:hAnsi="Book Antiqua" w:cs="Book Antiqua"/>
          <w:bCs/>
          <w:color w:val="000000"/>
          <w:lang w:eastAsia="zh-CN"/>
        </w:rPr>
        <w:t>A:</w:t>
      </w:r>
      <w:r w:rsidR="00F975FB" w:rsidRPr="002D2714">
        <w:rPr>
          <w:rFonts w:ascii="Book Antiqua" w:eastAsia="Book Antiqua" w:hAnsi="Book Antiqua" w:cs="Book Antiqua"/>
          <w:bCs/>
          <w:color w:val="000000"/>
        </w:rPr>
        <w:t xml:space="preserve"> Crohn’s disease</w:t>
      </w:r>
      <w:r w:rsidR="000E46A8" w:rsidRPr="002D2714">
        <w:rPr>
          <w:rFonts w:ascii="Book Antiqua" w:hAnsi="Book Antiqua" w:cs="Book Antiqua"/>
          <w:bCs/>
          <w:color w:val="000000"/>
          <w:lang w:eastAsia="zh-CN"/>
        </w:rPr>
        <w:t xml:space="preserve">; B: </w:t>
      </w:r>
      <w:r w:rsidR="000E46A8" w:rsidRPr="002D2714">
        <w:rPr>
          <w:rFonts w:ascii="Book Antiqua" w:eastAsia="Book Antiqua" w:hAnsi="Book Antiqua" w:cs="Book Antiqua"/>
          <w:bCs/>
          <w:color w:val="000000"/>
        </w:rPr>
        <w:t>Ulcerative colitis</w:t>
      </w:r>
      <w:r w:rsidR="000E46A8" w:rsidRPr="002D2714">
        <w:rPr>
          <w:rFonts w:ascii="Book Antiqua" w:hAnsi="Book Antiqua" w:cs="Book Antiqua"/>
          <w:bCs/>
          <w:color w:val="000000"/>
          <w:lang w:eastAsia="zh-CN"/>
        </w:rPr>
        <w:t>.</w:t>
      </w:r>
      <w:r w:rsidR="00F975FB" w:rsidRPr="002D2714">
        <w:rPr>
          <w:rFonts w:ascii="Book Antiqua" w:eastAsia="Book Antiqua" w:hAnsi="Book Antiqua" w:cs="Book Antiqua"/>
          <w:bCs/>
          <w:color w:val="000000"/>
        </w:rPr>
        <w:t xml:space="preserve"> </w:t>
      </w:r>
      <w:r w:rsidR="00F975FB" w:rsidRPr="002D2714">
        <w:rPr>
          <w:rFonts w:ascii="Book Antiqua" w:eastAsia="Book Antiqua" w:hAnsi="Book Antiqua" w:cs="Book Antiqua"/>
          <w:color w:val="000000"/>
        </w:rPr>
        <w:t>ASA: Aminos</w:t>
      </w:r>
      <w:r w:rsidR="0085568F" w:rsidRPr="002D2714">
        <w:rPr>
          <w:rFonts w:ascii="Book Antiqua" w:eastAsia="Book Antiqua" w:hAnsi="Book Antiqua" w:cs="Book Antiqua"/>
          <w:color w:val="000000"/>
        </w:rPr>
        <w:t>alicylates; CS: Corticosteroids</w:t>
      </w:r>
      <w:r w:rsidR="00F975FB" w:rsidRPr="002D2714">
        <w:rPr>
          <w:rFonts w:ascii="Book Antiqua" w:eastAsia="Book Antiqua" w:hAnsi="Book Antiqua" w:cs="Book Antiqua"/>
          <w:color w:val="000000"/>
        </w:rPr>
        <w:t>; IMS: Immunosuppressants; IFX: Infliximab.</w:t>
      </w:r>
    </w:p>
    <w:p w14:paraId="6953264D" w14:textId="77777777" w:rsidR="006E4210" w:rsidRPr="002D2714" w:rsidRDefault="006E4210" w:rsidP="00EC178C">
      <w:pPr>
        <w:spacing w:line="360" w:lineRule="auto"/>
        <w:jc w:val="both"/>
        <w:rPr>
          <w:rFonts w:ascii="Book Antiqua" w:hAnsi="Book Antiqua"/>
          <w:lang w:eastAsia="zh-CN"/>
        </w:rPr>
      </w:pPr>
    </w:p>
    <w:p w14:paraId="35F153AE" w14:textId="77777777" w:rsidR="006E4210" w:rsidRPr="002D2714" w:rsidRDefault="006E4210" w:rsidP="00EC178C">
      <w:pPr>
        <w:spacing w:line="360" w:lineRule="auto"/>
        <w:jc w:val="both"/>
        <w:rPr>
          <w:rFonts w:ascii="Book Antiqua" w:hAnsi="Book Antiqua"/>
          <w:lang w:eastAsia="zh-CN"/>
        </w:rPr>
        <w:sectPr w:rsidR="006E4210" w:rsidRPr="002D2714">
          <w:pgSz w:w="12240" w:h="15840"/>
          <w:pgMar w:top="1440" w:right="1440" w:bottom="1440" w:left="1440" w:header="720" w:footer="720" w:gutter="0"/>
          <w:cols w:space="720"/>
          <w:docGrid w:linePitch="360"/>
        </w:sectPr>
      </w:pPr>
    </w:p>
    <w:p w14:paraId="06240FC8" w14:textId="77777777" w:rsidR="00A77B3E" w:rsidRPr="002D2714" w:rsidRDefault="00B06724" w:rsidP="00EC178C">
      <w:pPr>
        <w:spacing w:line="360" w:lineRule="auto"/>
        <w:jc w:val="both"/>
        <w:rPr>
          <w:rFonts w:ascii="Book Antiqua" w:eastAsia="微软雅黑" w:hAnsi="Book Antiqua"/>
          <w:b/>
          <w:bCs/>
          <w:color w:val="000000"/>
          <w:lang w:eastAsia="zh-CN"/>
        </w:rPr>
      </w:pPr>
      <w:r w:rsidRPr="002D2714">
        <w:rPr>
          <w:rFonts w:ascii="Book Antiqua" w:eastAsia="微软雅黑" w:hAnsi="Book Antiqua"/>
          <w:b/>
          <w:bCs/>
          <w:color w:val="000000"/>
        </w:rPr>
        <w:lastRenderedPageBreak/>
        <w:t xml:space="preserve">Table 1 </w:t>
      </w:r>
      <w:r w:rsidR="006E4210" w:rsidRPr="002D2714">
        <w:rPr>
          <w:rFonts w:ascii="Book Antiqua" w:eastAsia="微软雅黑" w:hAnsi="Book Antiqua"/>
          <w:b/>
          <w:bCs/>
          <w:color w:val="000000"/>
        </w:rPr>
        <w:t>Demographic and clinical characteristics of patients with inflammatory bowel disease in 1999-2020</w:t>
      </w:r>
    </w:p>
    <w:tbl>
      <w:tblPr>
        <w:tblW w:w="10774" w:type="dxa"/>
        <w:tblInd w:w="-601" w:type="dxa"/>
        <w:tblBorders>
          <w:top w:val="single" w:sz="4" w:space="0" w:color="auto"/>
          <w:bottom w:val="single" w:sz="4" w:space="0" w:color="auto"/>
        </w:tblBorders>
        <w:tblLayout w:type="fixed"/>
        <w:tblLook w:val="04A0" w:firstRow="1" w:lastRow="0" w:firstColumn="1" w:lastColumn="0" w:noHBand="0" w:noVBand="1"/>
      </w:tblPr>
      <w:tblGrid>
        <w:gridCol w:w="2977"/>
        <w:gridCol w:w="2268"/>
        <w:gridCol w:w="2127"/>
        <w:gridCol w:w="2126"/>
        <w:gridCol w:w="1276"/>
      </w:tblGrid>
      <w:tr w:rsidR="00F65E0E" w:rsidRPr="002D2714" w14:paraId="630C2EC0" w14:textId="77777777" w:rsidTr="00790E11">
        <w:trPr>
          <w:trHeight w:val="320"/>
        </w:trPr>
        <w:tc>
          <w:tcPr>
            <w:tcW w:w="2977" w:type="dxa"/>
            <w:tcBorders>
              <w:top w:val="single" w:sz="4" w:space="0" w:color="auto"/>
              <w:bottom w:val="single" w:sz="4" w:space="0" w:color="auto"/>
            </w:tcBorders>
            <w:shd w:val="clear" w:color="auto" w:fill="auto"/>
            <w:noWrap/>
            <w:hideMark/>
          </w:tcPr>
          <w:p w14:paraId="307E2FC4" w14:textId="77777777" w:rsidR="006E4210" w:rsidRPr="002D2714" w:rsidRDefault="006E4210" w:rsidP="00EC178C">
            <w:pPr>
              <w:spacing w:line="360" w:lineRule="auto"/>
              <w:jc w:val="both"/>
              <w:rPr>
                <w:rFonts w:ascii="Book Antiqua" w:eastAsia="等线" w:hAnsi="Book Antiqua"/>
                <w:b/>
                <w:color w:val="000000"/>
              </w:rPr>
            </w:pPr>
          </w:p>
        </w:tc>
        <w:tc>
          <w:tcPr>
            <w:tcW w:w="2268" w:type="dxa"/>
            <w:tcBorders>
              <w:top w:val="single" w:sz="4" w:space="0" w:color="auto"/>
              <w:bottom w:val="single" w:sz="4" w:space="0" w:color="auto"/>
            </w:tcBorders>
            <w:shd w:val="clear" w:color="auto" w:fill="auto"/>
            <w:noWrap/>
            <w:hideMark/>
          </w:tcPr>
          <w:p w14:paraId="73FB504F"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Total (</w:t>
            </w:r>
            <w:r w:rsidRPr="002D2714">
              <w:rPr>
                <w:rFonts w:ascii="Book Antiqua" w:eastAsia="微软雅黑" w:hAnsi="Book Antiqua"/>
                <w:b/>
                <w:bCs/>
                <w:i/>
                <w:color w:val="000000"/>
              </w:rPr>
              <w:t>n</w:t>
            </w:r>
            <w:r w:rsidR="00B04CC7"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w:t>
            </w:r>
            <w:r w:rsidR="00B04CC7"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3610)</w:t>
            </w:r>
          </w:p>
        </w:tc>
        <w:tc>
          <w:tcPr>
            <w:tcW w:w="2127" w:type="dxa"/>
            <w:tcBorders>
              <w:top w:val="single" w:sz="4" w:space="0" w:color="auto"/>
              <w:bottom w:val="single" w:sz="4" w:space="0" w:color="auto"/>
            </w:tcBorders>
            <w:shd w:val="clear" w:color="auto" w:fill="auto"/>
            <w:noWrap/>
            <w:hideMark/>
          </w:tcPr>
          <w:p w14:paraId="0B44EC4D"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CD (</w:t>
            </w:r>
            <w:r w:rsidR="00B04CC7" w:rsidRPr="002D2714">
              <w:rPr>
                <w:rFonts w:ascii="Book Antiqua" w:eastAsia="微软雅黑" w:hAnsi="Book Antiqua"/>
                <w:b/>
                <w:bCs/>
                <w:i/>
                <w:color w:val="000000"/>
              </w:rPr>
              <w:t>n</w:t>
            </w:r>
            <w:r w:rsidR="00B04CC7" w:rsidRPr="002D2714">
              <w:rPr>
                <w:rFonts w:ascii="Book Antiqua" w:eastAsia="微软雅黑" w:hAnsi="Book Antiqua"/>
                <w:b/>
                <w:bCs/>
                <w:color w:val="000000"/>
              </w:rPr>
              <w:t xml:space="preserve"> </w:t>
            </w:r>
            <w:r w:rsidRPr="002D2714">
              <w:rPr>
                <w:rFonts w:ascii="Book Antiqua" w:eastAsia="微软雅黑" w:hAnsi="Book Antiqua"/>
                <w:b/>
                <w:bCs/>
                <w:color w:val="000000"/>
              </w:rPr>
              <w:t>=</w:t>
            </w:r>
            <w:r w:rsidR="00B04CC7"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2208)</w:t>
            </w:r>
          </w:p>
        </w:tc>
        <w:tc>
          <w:tcPr>
            <w:tcW w:w="2126" w:type="dxa"/>
            <w:tcBorders>
              <w:top w:val="single" w:sz="4" w:space="0" w:color="auto"/>
              <w:bottom w:val="single" w:sz="4" w:space="0" w:color="auto"/>
            </w:tcBorders>
            <w:shd w:val="clear" w:color="auto" w:fill="auto"/>
            <w:noWrap/>
            <w:hideMark/>
          </w:tcPr>
          <w:p w14:paraId="6E29F45A"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UC (</w:t>
            </w:r>
            <w:r w:rsidR="00B04CC7" w:rsidRPr="002D2714">
              <w:rPr>
                <w:rFonts w:ascii="Book Antiqua" w:eastAsia="微软雅黑" w:hAnsi="Book Antiqua"/>
                <w:b/>
                <w:bCs/>
                <w:i/>
                <w:color w:val="000000"/>
              </w:rPr>
              <w:t>n</w:t>
            </w:r>
            <w:r w:rsidR="00B04CC7" w:rsidRPr="002D2714">
              <w:rPr>
                <w:rFonts w:ascii="Book Antiqua" w:eastAsia="微软雅黑" w:hAnsi="Book Antiqua"/>
                <w:b/>
                <w:bCs/>
                <w:color w:val="000000"/>
              </w:rPr>
              <w:t xml:space="preserve"> </w:t>
            </w:r>
            <w:r w:rsidRPr="002D2714">
              <w:rPr>
                <w:rFonts w:ascii="Book Antiqua" w:eastAsia="微软雅黑" w:hAnsi="Book Antiqua"/>
                <w:b/>
                <w:bCs/>
                <w:color w:val="000000"/>
              </w:rPr>
              <w:t>=</w:t>
            </w:r>
            <w:r w:rsidR="00B04CC7"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1402)</w:t>
            </w:r>
          </w:p>
        </w:tc>
        <w:tc>
          <w:tcPr>
            <w:tcW w:w="1276" w:type="dxa"/>
            <w:tcBorders>
              <w:top w:val="single" w:sz="4" w:space="0" w:color="auto"/>
              <w:bottom w:val="single" w:sz="4" w:space="0" w:color="auto"/>
            </w:tcBorders>
            <w:shd w:val="clear" w:color="auto" w:fill="auto"/>
            <w:noWrap/>
            <w:hideMark/>
          </w:tcPr>
          <w:p w14:paraId="5A900B3E"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i/>
                <w:color w:val="000000"/>
              </w:rPr>
              <w:t>P</w:t>
            </w:r>
            <w:r w:rsidRPr="002D2714">
              <w:rPr>
                <w:rFonts w:ascii="Book Antiqua" w:eastAsia="微软雅黑" w:hAnsi="Book Antiqua"/>
                <w:b/>
                <w:bCs/>
                <w:color w:val="000000"/>
              </w:rPr>
              <w:t xml:space="preserve"> value</w:t>
            </w:r>
          </w:p>
        </w:tc>
      </w:tr>
      <w:tr w:rsidR="00F65E0E" w:rsidRPr="002D2714" w14:paraId="446123CE" w14:textId="77777777" w:rsidTr="00790E11">
        <w:trPr>
          <w:trHeight w:val="220"/>
        </w:trPr>
        <w:tc>
          <w:tcPr>
            <w:tcW w:w="2977" w:type="dxa"/>
            <w:tcBorders>
              <w:top w:val="single" w:sz="4" w:space="0" w:color="auto"/>
            </w:tcBorders>
            <w:shd w:val="clear" w:color="auto" w:fill="auto"/>
            <w:noWrap/>
            <w:hideMark/>
          </w:tcPr>
          <w:p w14:paraId="656A64CC"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Male sex, </w:t>
            </w:r>
            <w:r w:rsidRPr="002D2714">
              <w:rPr>
                <w:rFonts w:ascii="Book Antiqua" w:eastAsia="微软雅黑" w:hAnsi="Book Antiqua"/>
                <w:b/>
                <w:i/>
                <w:color w:val="000000"/>
              </w:rPr>
              <w:t>n</w:t>
            </w:r>
            <w:r w:rsidR="00B324DA"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tcBorders>
              <w:top w:val="single" w:sz="4" w:space="0" w:color="auto"/>
            </w:tcBorders>
            <w:shd w:val="clear" w:color="auto" w:fill="auto"/>
            <w:noWrap/>
            <w:hideMark/>
          </w:tcPr>
          <w:p w14:paraId="3DA9D946" w14:textId="77777777" w:rsidR="006E4210" w:rsidRPr="002D2714" w:rsidRDefault="00B324D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1666 (46.2</w:t>
            </w:r>
            <w:r w:rsidR="006E4210" w:rsidRPr="002D2714">
              <w:rPr>
                <w:rFonts w:ascii="Book Antiqua" w:eastAsia="微软雅黑" w:hAnsi="Book Antiqua"/>
                <w:color w:val="000000"/>
              </w:rPr>
              <w:t>)</w:t>
            </w:r>
          </w:p>
        </w:tc>
        <w:tc>
          <w:tcPr>
            <w:tcW w:w="2127" w:type="dxa"/>
            <w:tcBorders>
              <w:top w:val="single" w:sz="4" w:space="0" w:color="auto"/>
            </w:tcBorders>
            <w:shd w:val="clear" w:color="auto" w:fill="auto"/>
            <w:noWrap/>
            <w:hideMark/>
          </w:tcPr>
          <w:p w14:paraId="3801333D" w14:textId="77777777" w:rsidR="006E4210" w:rsidRPr="002D2714" w:rsidRDefault="00B324D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935 (42.3</w:t>
            </w:r>
            <w:r w:rsidR="006E4210" w:rsidRPr="002D2714">
              <w:rPr>
                <w:rFonts w:ascii="Book Antiqua" w:eastAsia="微软雅黑" w:hAnsi="Book Antiqua"/>
                <w:color w:val="000000"/>
              </w:rPr>
              <w:t>)</w:t>
            </w:r>
          </w:p>
        </w:tc>
        <w:tc>
          <w:tcPr>
            <w:tcW w:w="2126" w:type="dxa"/>
            <w:tcBorders>
              <w:top w:val="single" w:sz="4" w:space="0" w:color="auto"/>
            </w:tcBorders>
            <w:shd w:val="clear" w:color="auto" w:fill="auto"/>
            <w:noWrap/>
            <w:hideMark/>
          </w:tcPr>
          <w:p w14:paraId="211778B7" w14:textId="77777777" w:rsidR="006E4210" w:rsidRPr="002D2714" w:rsidRDefault="00B324D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731 (52.1</w:t>
            </w:r>
            <w:r w:rsidR="006E4210" w:rsidRPr="002D2714">
              <w:rPr>
                <w:rFonts w:ascii="Book Antiqua" w:eastAsia="微软雅黑" w:hAnsi="Book Antiqua"/>
                <w:color w:val="000000"/>
              </w:rPr>
              <w:t>)</w:t>
            </w:r>
          </w:p>
        </w:tc>
        <w:tc>
          <w:tcPr>
            <w:tcW w:w="1276" w:type="dxa"/>
            <w:tcBorders>
              <w:top w:val="single" w:sz="4" w:space="0" w:color="auto"/>
            </w:tcBorders>
            <w:shd w:val="clear" w:color="auto" w:fill="auto"/>
            <w:noWrap/>
            <w:hideMark/>
          </w:tcPr>
          <w:p w14:paraId="1C7EB7E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6A3AB3"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1417065D" w14:textId="77777777" w:rsidTr="00790E11">
        <w:trPr>
          <w:trHeight w:val="220"/>
        </w:trPr>
        <w:tc>
          <w:tcPr>
            <w:tcW w:w="2977" w:type="dxa"/>
            <w:shd w:val="clear" w:color="auto" w:fill="auto"/>
            <w:noWrap/>
            <w:hideMark/>
          </w:tcPr>
          <w:p w14:paraId="5DA77358"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Median age of onset (IQR), years</w:t>
            </w:r>
          </w:p>
        </w:tc>
        <w:tc>
          <w:tcPr>
            <w:tcW w:w="2268" w:type="dxa"/>
            <w:shd w:val="clear" w:color="auto" w:fill="auto"/>
            <w:noWrap/>
            <w:hideMark/>
          </w:tcPr>
          <w:p w14:paraId="7C00EB2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31.0 (23.0-45.0)</w:t>
            </w:r>
          </w:p>
        </w:tc>
        <w:tc>
          <w:tcPr>
            <w:tcW w:w="2127" w:type="dxa"/>
            <w:shd w:val="clear" w:color="auto" w:fill="auto"/>
            <w:noWrap/>
            <w:hideMark/>
          </w:tcPr>
          <w:p w14:paraId="4A4B395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27.0 (21.0-37.0)</w:t>
            </w:r>
          </w:p>
        </w:tc>
        <w:tc>
          <w:tcPr>
            <w:tcW w:w="2126" w:type="dxa"/>
            <w:shd w:val="clear" w:color="auto" w:fill="auto"/>
            <w:noWrap/>
            <w:hideMark/>
          </w:tcPr>
          <w:p w14:paraId="42E3EC1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42.0 (30.0-54.0)</w:t>
            </w:r>
          </w:p>
        </w:tc>
        <w:tc>
          <w:tcPr>
            <w:tcW w:w="1276" w:type="dxa"/>
            <w:shd w:val="clear" w:color="auto" w:fill="auto"/>
            <w:noWrap/>
            <w:hideMark/>
          </w:tcPr>
          <w:p w14:paraId="3CE40EC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6A3AB3"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0A699A80" w14:textId="77777777" w:rsidTr="00790E11">
        <w:trPr>
          <w:trHeight w:val="220"/>
        </w:trPr>
        <w:tc>
          <w:tcPr>
            <w:tcW w:w="2977" w:type="dxa"/>
            <w:shd w:val="clear" w:color="auto" w:fill="auto"/>
            <w:noWrap/>
            <w:hideMark/>
          </w:tcPr>
          <w:p w14:paraId="525BE81D"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Median age at diagnosis (IQR), years</w:t>
            </w:r>
          </w:p>
        </w:tc>
        <w:tc>
          <w:tcPr>
            <w:tcW w:w="2268" w:type="dxa"/>
            <w:shd w:val="clear" w:color="auto" w:fill="auto"/>
            <w:noWrap/>
            <w:hideMark/>
          </w:tcPr>
          <w:p w14:paraId="2AE4819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33.0 (25.0-48.0)</w:t>
            </w:r>
          </w:p>
        </w:tc>
        <w:tc>
          <w:tcPr>
            <w:tcW w:w="2127" w:type="dxa"/>
            <w:shd w:val="clear" w:color="auto" w:fill="auto"/>
            <w:noWrap/>
            <w:hideMark/>
          </w:tcPr>
          <w:p w14:paraId="1B4B7A2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29.0 (23.0-39.0)</w:t>
            </w:r>
          </w:p>
        </w:tc>
        <w:tc>
          <w:tcPr>
            <w:tcW w:w="2126" w:type="dxa"/>
            <w:shd w:val="clear" w:color="auto" w:fill="auto"/>
            <w:noWrap/>
            <w:hideMark/>
          </w:tcPr>
          <w:p w14:paraId="399937C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45.0 (32.0-56.0)</w:t>
            </w:r>
          </w:p>
        </w:tc>
        <w:tc>
          <w:tcPr>
            <w:tcW w:w="1276" w:type="dxa"/>
            <w:shd w:val="clear" w:color="auto" w:fill="auto"/>
            <w:noWrap/>
            <w:hideMark/>
          </w:tcPr>
          <w:p w14:paraId="45FCB2F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6A3AB3"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50C3FCF3" w14:textId="77777777" w:rsidTr="00790E11">
        <w:trPr>
          <w:trHeight w:val="220"/>
        </w:trPr>
        <w:tc>
          <w:tcPr>
            <w:tcW w:w="2977" w:type="dxa"/>
            <w:shd w:val="clear" w:color="auto" w:fill="auto"/>
            <w:noWrap/>
            <w:hideMark/>
          </w:tcPr>
          <w:p w14:paraId="1058D6E7"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Median interval from onset to diagnosis (IQR), months</w:t>
            </w:r>
          </w:p>
        </w:tc>
        <w:tc>
          <w:tcPr>
            <w:tcW w:w="2268" w:type="dxa"/>
            <w:shd w:val="clear" w:color="auto" w:fill="auto"/>
            <w:noWrap/>
            <w:hideMark/>
          </w:tcPr>
          <w:p w14:paraId="3B390A7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12.2 (2.4-36.5)</w:t>
            </w:r>
          </w:p>
        </w:tc>
        <w:tc>
          <w:tcPr>
            <w:tcW w:w="2127" w:type="dxa"/>
            <w:shd w:val="clear" w:color="auto" w:fill="auto"/>
            <w:noWrap/>
            <w:hideMark/>
          </w:tcPr>
          <w:p w14:paraId="1652AFE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12.4 (3.7-36.7)</w:t>
            </w:r>
          </w:p>
        </w:tc>
        <w:tc>
          <w:tcPr>
            <w:tcW w:w="2126" w:type="dxa"/>
            <w:shd w:val="clear" w:color="auto" w:fill="auto"/>
            <w:noWrap/>
            <w:hideMark/>
          </w:tcPr>
          <w:p w14:paraId="7D32E76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6.17 (1.2-26.4)</w:t>
            </w:r>
          </w:p>
        </w:tc>
        <w:tc>
          <w:tcPr>
            <w:tcW w:w="1276" w:type="dxa"/>
            <w:shd w:val="clear" w:color="auto" w:fill="auto"/>
            <w:noWrap/>
            <w:hideMark/>
          </w:tcPr>
          <w:p w14:paraId="24E3C33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6A3AB3"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028C082C" w14:textId="77777777" w:rsidTr="00790E11">
        <w:trPr>
          <w:trHeight w:val="220"/>
        </w:trPr>
        <w:tc>
          <w:tcPr>
            <w:tcW w:w="2977" w:type="dxa"/>
            <w:shd w:val="clear" w:color="auto" w:fill="auto"/>
            <w:noWrap/>
            <w:hideMark/>
          </w:tcPr>
          <w:p w14:paraId="09CBE16E"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Median duration of follow-up (IQR), years</w:t>
            </w:r>
          </w:p>
        </w:tc>
        <w:tc>
          <w:tcPr>
            <w:tcW w:w="2268" w:type="dxa"/>
            <w:shd w:val="clear" w:color="auto" w:fill="auto"/>
            <w:noWrap/>
            <w:hideMark/>
          </w:tcPr>
          <w:p w14:paraId="6D93E2B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 (0.3-3.8)</w:t>
            </w:r>
          </w:p>
        </w:tc>
        <w:tc>
          <w:tcPr>
            <w:tcW w:w="2127" w:type="dxa"/>
            <w:shd w:val="clear" w:color="auto" w:fill="auto"/>
            <w:noWrap/>
            <w:hideMark/>
          </w:tcPr>
          <w:p w14:paraId="5D6CA72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 (0.8-3.9)</w:t>
            </w:r>
          </w:p>
        </w:tc>
        <w:tc>
          <w:tcPr>
            <w:tcW w:w="2126" w:type="dxa"/>
            <w:shd w:val="clear" w:color="auto" w:fill="auto"/>
            <w:noWrap/>
            <w:hideMark/>
          </w:tcPr>
          <w:p w14:paraId="2C561B0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 (0.1-3.2)</w:t>
            </w:r>
          </w:p>
        </w:tc>
        <w:tc>
          <w:tcPr>
            <w:tcW w:w="1276" w:type="dxa"/>
            <w:shd w:val="clear" w:color="auto" w:fill="auto"/>
            <w:noWrap/>
            <w:hideMark/>
          </w:tcPr>
          <w:p w14:paraId="7E579F6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6A3AB3"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7F17B300" w14:textId="77777777" w:rsidTr="00790E11">
        <w:trPr>
          <w:trHeight w:val="220"/>
        </w:trPr>
        <w:tc>
          <w:tcPr>
            <w:tcW w:w="2977" w:type="dxa"/>
            <w:shd w:val="clear" w:color="auto" w:fill="auto"/>
            <w:noWrap/>
            <w:hideMark/>
          </w:tcPr>
          <w:p w14:paraId="51221EEE"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Smoking status at diagnosis, </w:t>
            </w:r>
            <w:r w:rsidRPr="002D2714">
              <w:rPr>
                <w:rFonts w:ascii="Book Antiqua" w:eastAsia="微软雅黑" w:hAnsi="Book Antiqua"/>
                <w:b/>
                <w:i/>
                <w:color w:val="000000"/>
              </w:rPr>
              <w:t>n</w:t>
            </w:r>
            <w:r w:rsidR="00113D9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tcPr>
          <w:p w14:paraId="25096AFB" w14:textId="77777777" w:rsidR="006E4210" w:rsidRPr="002D2714" w:rsidRDefault="006E4210" w:rsidP="00EC178C">
            <w:pPr>
              <w:spacing w:line="360" w:lineRule="auto"/>
              <w:jc w:val="both"/>
              <w:rPr>
                <w:rFonts w:ascii="Book Antiqua" w:eastAsia="微软雅黑" w:hAnsi="Book Antiqua"/>
                <w:color w:val="FF0000"/>
              </w:rPr>
            </w:pPr>
          </w:p>
        </w:tc>
        <w:tc>
          <w:tcPr>
            <w:tcW w:w="2127" w:type="dxa"/>
            <w:shd w:val="clear" w:color="auto" w:fill="auto"/>
            <w:noWrap/>
          </w:tcPr>
          <w:p w14:paraId="7559D37B" w14:textId="77777777" w:rsidR="006E4210" w:rsidRPr="002D2714" w:rsidRDefault="006E4210" w:rsidP="00EC178C">
            <w:pPr>
              <w:spacing w:line="360" w:lineRule="auto"/>
              <w:jc w:val="both"/>
              <w:rPr>
                <w:rFonts w:ascii="Book Antiqua" w:eastAsia="微软雅黑" w:hAnsi="Book Antiqua"/>
                <w:color w:val="FF0000"/>
              </w:rPr>
            </w:pPr>
          </w:p>
        </w:tc>
        <w:tc>
          <w:tcPr>
            <w:tcW w:w="2126" w:type="dxa"/>
            <w:shd w:val="clear" w:color="auto" w:fill="auto"/>
            <w:noWrap/>
          </w:tcPr>
          <w:p w14:paraId="12130DA6" w14:textId="77777777" w:rsidR="006E4210" w:rsidRPr="002D2714" w:rsidRDefault="006E4210" w:rsidP="00EC178C">
            <w:pPr>
              <w:spacing w:line="360" w:lineRule="auto"/>
              <w:jc w:val="both"/>
              <w:rPr>
                <w:rFonts w:ascii="Book Antiqua" w:eastAsia="微软雅黑" w:hAnsi="Book Antiqua"/>
                <w:color w:val="FF0000"/>
              </w:rPr>
            </w:pPr>
          </w:p>
        </w:tc>
        <w:tc>
          <w:tcPr>
            <w:tcW w:w="1276" w:type="dxa"/>
            <w:shd w:val="clear" w:color="auto" w:fill="auto"/>
            <w:noWrap/>
            <w:hideMark/>
          </w:tcPr>
          <w:p w14:paraId="7FFF456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6A3AB3"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5933D6B7" w14:textId="77777777" w:rsidTr="00790E11">
        <w:trPr>
          <w:trHeight w:val="220"/>
        </w:trPr>
        <w:tc>
          <w:tcPr>
            <w:tcW w:w="2977" w:type="dxa"/>
            <w:shd w:val="clear" w:color="auto" w:fill="auto"/>
            <w:noWrap/>
            <w:hideMark/>
          </w:tcPr>
          <w:p w14:paraId="4B3AF49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Non-smoker</w:t>
            </w:r>
          </w:p>
        </w:tc>
        <w:tc>
          <w:tcPr>
            <w:tcW w:w="2268" w:type="dxa"/>
            <w:shd w:val="clear" w:color="auto" w:fill="auto"/>
            <w:noWrap/>
            <w:hideMark/>
          </w:tcPr>
          <w:p w14:paraId="2FC747B6"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2860 (79.2</w:t>
            </w:r>
            <w:r w:rsidR="006E4210" w:rsidRPr="002D2714">
              <w:rPr>
                <w:rFonts w:ascii="Book Antiqua" w:eastAsia="微软雅黑" w:hAnsi="Book Antiqua"/>
                <w:color w:val="000000"/>
              </w:rPr>
              <w:t>)</w:t>
            </w:r>
          </w:p>
        </w:tc>
        <w:tc>
          <w:tcPr>
            <w:tcW w:w="2127" w:type="dxa"/>
            <w:shd w:val="clear" w:color="auto" w:fill="auto"/>
            <w:noWrap/>
            <w:hideMark/>
          </w:tcPr>
          <w:p w14:paraId="0B16E3B1"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1828 (82.8</w:t>
            </w:r>
            <w:r w:rsidR="006E4210" w:rsidRPr="002D2714">
              <w:rPr>
                <w:rFonts w:ascii="Book Antiqua" w:eastAsia="微软雅黑" w:hAnsi="Book Antiqua"/>
                <w:color w:val="000000"/>
              </w:rPr>
              <w:t>)</w:t>
            </w:r>
          </w:p>
        </w:tc>
        <w:tc>
          <w:tcPr>
            <w:tcW w:w="2126" w:type="dxa"/>
            <w:shd w:val="clear" w:color="auto" w:fill="auto"/>
            <w:noWrap/>
            <w:hideMark/>
          </w:tcPr>
          <w:p w14:paraId="0829B739"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1032 (73.6</w:t>
            </w:r>
            <w:r w:rsidR="006E4210" w:rsidRPr="002D2714">
              <w:rPr>
                <w:rFonts w:ascii="Book Antiqua" w:eastAsia="微软雅黑" w:hAnsi="Book Antiqua"/>
                <w:color w:val="000000"/>
              </w:rPr>
              <w:t>)</w:t>
            </w:r>
          </w:p>
        </w:tc>
        <w:tc>
          <w:tcPr>
            <w:tcW w:w="1276" w:type="dxa"/>
            <w:shd w:val="clear" w:color="auto" w:fill="auto"/>
            <w:noWrap/>
            <w:hideMark/>
          </w:tcPr>
          <w:p w14:paraId="4366C8D8"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7ACF0C30" w14:textId="77777777" w:rsidTr="00790E11">
        <w:trPr>
          <w:trHeight w:val="220"/>
        </w:trPr>
        <w:tc>
          <w:tcPr>
            <w:tcW w:w="2977" w:type="dxa"/>
            <w:shd w:val="clear" w:color="auto" w:fill="auto"/>
            <w:noWrap/>
            <w:hideMark/>
          </w:tcPr>
          <w:p w14:paraId="34C118E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Current smoker</w:t>
            </w:r>
          </w:p>
        </w:tc>
        <w:tc>
          <w:tcPr>
            <w:tcW w:w="2268" w:type="dxa"/>
            <w:shd w:val="clear" w:color="auto" w:fill="auto"/>
            <w:noWrap/>
            <w:hideMark/>
          </w:tcPr>
          <w:p w14:paraId="6EE60BE5"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356 (9.9</w:t>
            </w:r>
            <w:r w:rsidR="006E4210" w:rsidRPr="002D2714">
              <w:rPr>
                <w:rFonts w:ascii="Book Antiqua" w:eastAsia="微软雅黑" w:hAnsi="Book Antiqua"/>
                <w:color w:val="000000"/>
              </w:rPr>
              <w:t>)</w:t>
            </w:r>
          </w:p>
        </w:tc>
        <w:tc>
          <w:tcPr>
            <w:tcW w:w="2127" w:type="dxa"/>
            <w:shd w:val="clear" w:color="auto" w:fill="auto"/>
            <w:noWrap/>
            <w:hideMark/>
          </w:tcPr>
          <w:p w14:paraId="0A633B31"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198 (9.0</w:t>
            </w:r>
            <w:r w:rsidR="006E4210" w:rsidRPr="002D2714">
              <w:rPr>
                <w:rFonts w:ascii="Book Antiqua" w:eastAsia="微软雅黑" w:hAnsi="Book Antiqua"/>
                <w:color w:val="000000"/>
              </w:rPr>
              <w:t>)</w:t>
            </w:r>
          </w:p>
        </w:tc>
        <w:tc>
          <w:tcPr>
            <w:tcW w:w="2126" w:type="dxa"/>
            <w:shd w:val="clear" w:color="auto" w:fill="auto"/>
            <w:noWrap/>
            <w:hideMark/>
          </w:tcPr>
          <w:p w14:paraId="1BE288F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158 </w:t>
            </w:r>
            <w:r w:rsidR="003906EB" w:rsidRPr="002D2714">
              <w:rPr>
                <w:rFonts w:ascii="Book Antiqua" w:eastAsia="微软雅黑" w:hAnsi="Book Antiqua"/>
                <w:color w:val="000000"/>
              </w:rPr>
              <w:t>(11.3</w:t>
            </w:r>
            <w:r w:rsidRPr="002D2714">
              <w:rPr>
                <w:rFonts w:ascii="Book Antiqua" w:eastAsia="微软雅黑" w:hAnsi="Book Antiqua"/>
                <w:color w:val="000000"/>
              </w:rPr>
              <w:t>)</w:t>
            </w:r>
          </w:p>
        </w:tc>
        <w:tc>
          <w:tcPr>
            <w:tcW w:w="1276" w:type="dxa"/>
            <w:shd w:val="clear" w:color="auto" w:fill="auto"/>
            <w:noWrap/>
            <w:hideMark/>
          </w:tcPr>
          <w:p w14:paraId="5CAD2E1E"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54C0D3A7" w14:textId="77777777" w:rsidTr="00790E11">
        <w:trPr>
          <w:trHeight w:val="220"/>
        </w:trPr>
        <w:tc>
          <w:tcPr>
            <w:tcW w:w="2977" w:type="dxa"/>
            <w:shd w:val="clear" w:color="auto" w:fill="auto"/>
            <w:noWrap/>
            <w:hideMark/>
          </w:tcPr>
          <w:p w14:paraId="74137EB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Former smoker</w:t>
            </w:r>
          </w:p>
        </w:tc>
        <w:tc>
          <w:tcPr>
            <w:tcW w:w="2268" w:type="dxa"/>
            <w:shd w:val="clear" w:color="auto" w:fill="auto"/>
            <w:noWrap/>
            <w:hideMark/>
          </w:tcPr>
          <w:p w14:paraId="2AF197FD"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233 (6.4</w:t>
            </w:r>
            <w:r w:rsidR="006E4210" w:rsidRPr="002D2714">
              <w:rPr>
                <w:rFonts w:ascii="Book Antiqua" w:eastAsia="微软雅黑" w:hAnsi="Book Antiqua"/>
                <w:color w:val="000000"/>
              </w:rPr>
              <w:t>)</w:t>
            </w:r>
          </w:p>
        </w:tc>
        <w:tc>
          <w:tcPr>
            <w:tcW w:w="2127" w:type="dxa"/>
            <w:shd w:val="clear" w:color="auto" w:fill="auto"/>
            <w:noWrap/>
            <w:hideMark/>
          </w:tcPr>
          <w:p w14:paraId="1160867A"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114 (5.2</w:t>
            </w:r>
            <w:r w:rsidR="006E4210" w:rsidRPr="002D2714">
              <w:rPr>
                <w:rFonts w:ascii="Book Antiqua" w:eastAsia="微软雅黑" w:hAnsi="Book Antiqua"/>
                <w:color w:val="000000"/>
              </w:rPr>
              <w:t>)</w:t>
            </w:r>
          </w:p>
        </w:tc>
        <w:tc>
          <w:tcPr>
            <w:tcW w:w="2126" w:type="dxa"/>
            <w:shd w:val="clear" w:color="auto" w:fill="auto"/>
            <w:noWrap/>
            <w:hideMark/>
          </w:tcPr>
          <w:p w14:paraId="3F13A753"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119 (8.5</w:t>
            </w:r>
            <w:r w:rsidR="006E4210" w:rsidRPr="002D2714">
              <w:rPr>
                <w:rFonts w:ascii="Book Antiqua" w:eastAsia="微软雅黑" w:hAnsi="Book Antiqua"/>
                <w:color w:val="000000"/>
              </w:rPr>
              <w:t>)</w:t>
            </w:r>
          </w:p>
        </w:tc>
        <w:tc>
          <w:tcPr>
            <w:tcW w:w="1276" w:type="dxa"/>
            <w:shd w:val="clear" w:color="auto" w:fill="auto"/>
            <w:noWrap/>
            <w:hideMark/>
          </w:tcPr>
          <w:p w14:paraId="7006ED0C"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36E57849" w14:textId="77777777" w:rsidTr="00790E11">
        <w:trPr>
          <w:trHeight w:val="220"/>
        </w:trPr>
        <w:tc>
          <w:tcPr>
            <w:tcW w:w="2977" w:type="dxa"/>
            <w:shd w:val="clear" w:color="auto" w:fill="auto"/>
            <w:noWrap/>
            <w:hideMark/>
          </w:tcPr>
          <w:p w14:paraId="048495E6"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2268" w:type="dxa"/>
            <w:shd w:val="clear" w:color="auto" w:fill="auto"/>
            <w:noWrap/>
            <w:hideMark/>
          </w:tcPr>
          <w:p w14:paraId="6D773F11"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161 (4.5</w:t>
            </w:r>
            <w:r w:rsidR="006E4210" w:rsidRPr="002D2714">
              <w:rPr>
                <w:rFonts w:ascii="Book Antiqua" w:eastAsia="微软雅黑" w:hAnsi="Book Antiqua"/>
                <w:color w:val="000000"/>
              </w:rPr>
              <w:t>)</w:t>
            </w:r>
          </w:p>
        </w:tc>
        <w:tc>
          <w:tcPr>
            <w:tcW w:w="2127" w:type="dxa"/>
            <w:shd w:val="clear" w:color="auto" w:fill="auto"/>
            <w:noWrap/>
            <w:hideMark/>
          </w:tcPr>
          <w:p w14:paraId="12BB56F4"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68 (3.0</w:t>
            </w:r>
            <w:r w:rsidR="006E4210" w:rsidRPr="002D2714">
              <w:rPr>
                <w:rFonts w:ascii="Book Antiqua" w:eastAsia="微软雅黑" w:hAnsi="Book Antiqua"/>
                <w:color w:val="000000"/>
              </w:rPr>
              <w:t>)</w:t>
            </w:r>
          </w:p>
        </w:tc>
        <w:tc>
          <w:tcPr>
            <w:tcW w:w="2126" w:type="dxa"/>
            <w:shd w:val="clear" w:color="auto" w:fill="auto"/>
            <w:noWrap/>
            <w:hideMark/>
          </w:tcPr>
          <w:p w14:paraId="38039825" w14:textId="77777777" w:rsidR="006E4210" w:rsidRPr="002D2714" w:rsidRDefault="003906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93 (6.6</w:t>
            </w:r>
            <w:r w:rsidR="006E4210" w:rsidRPr="002D2714">
              <w:rPr>
                <w:rFonts w:ascii="Book Antiqua" w:eastAsia="微软雅黑" w:hAnsi="Book Antiqua"/>
                <w:color w:val="000000"/>
              </w:rPr>
              <w:t>)</w:t>
            </w:r>
          </w:p>
        </w:tc>
        <w:tc>
          <w:tcPr>
            <w:tcW w:w="1276" w:type="dxa"/>
            <w:shd w:val="clear" w:color="auto" w:fill="auto"/>
            <w:noWrap/>
            <w:hideMark/>
          </w:tcPr>
          <w:p w14:paraId="7CF0A48C"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3F8D14C3" w14:textId="77777777" w:rsidTr="00790E11">
        <w:trPr>
          <w:trHeight w:val="220"/>
        </w:trPr>
        <w:tc>
          <w:tcPr>
            <w:tcW w:w="2977" w:type="dxa"/>
            <w:shd w:val="clear" w:color="auto" w:fill="auto"/>
            <w:noWrap/>
            <w:hideMark/>
          </w:tcPr>
          <w:p w14:paraId="1C4451E0"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Region of urbanization, </w:t>
            </w:r>
            <w:r w:rsidRPr="002D2714">
              <w:rPr>
                <w:rFonts w:ascii="Book Antiqua" w:eastAsia="微软雅黑" w:hAnsi="Book Antiqua"/>
                <w:b/>
                <w:i/>
                <w:color w:val="000000"/>
              </w:rPr>
              <w:t>n</w:t>
            </w:r>
            <w:r w:rsidR="0074634F"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tcPr>
          <w:p w14:paraId="0405D18D" w14:textId="77777777" w:rsidR="006E4210" w:rsidRPr="002D2714" w:rsidRDefault="006E4210" w:rsidP="00EC178C">
            <w:pPr>
              <w:spacing w:line="360" w:lineRule="auto"/>
              <w:jc w:val="both"/>
              <w:rPr>
                <w:rFonts w:ascii="Book Antiqua" w:eastAsia="微软雅黑" w:hAnsi="Book Antiqua"/>
                <w:color w:val="FF0000"/>
              </w:rPr>
            </w:pPr>
          </w:p>
        </w:tc>
        <w:tc>
          <w:tcPr>
            <w:tcW w:w="2127" w:type="dxa"/>
            <w:shd w:val="clear" w:color="auto" w:fill="auto"/>
            <w:noWrap/>
          </w:tcPr>
          <w:p w14:paraId="6E44B329" w14:textId="77777777" w:rsidR="006E4210" w:rsidRPr="002D2714" w:rsidRDefault="006E4210" w:rsidP="00EC178C">
            <w:pPr>
              <w:spacing w:line="360" w:lineRule="auto"/>
              <w:jc w:val="both"/>
              <w:rPr>
                <w:rFonts w:ascii="Book Antiqua" w:eastAsia="微软雅黑" w:hAnsi="Book Antiqua"/>
                <w:color w:val="FF0000"/>
              </w:rPr>
            </w:pPr>
          </w:p>
        </w:tc>
        <w:tc>
          <w:tcPr>
            <w:tcW w:w="2126" w:type="dxa"/>
            <w:shd w:val="clear" w:color="auto" w:fill="auto"/>
            <w:noWrap/>
          </w:tcPr>
          <w:p w14:paraId="5C9A1AC9" w14:textId="77777777" w:rsidR="006E4210" w:rsidRPr="002D2714" w:rsidRDefault="006E4210" w:rsidP="00EC178C">
            <w:pPr>
              <w:spacing w:line="360" w:lineRule="auto"/>
              <w:jc w:val="both"/>
              <w:rPr>
                <w:rFonts w:ascii="Book Antiqua" w:eastAsia="微软雅黑" w:hAnsi="Book Antiqua"/>
                <w:color w:val="FF0000"/>
              </w:rPr>
            </w:pPr>
          </w:p>
        </w:tc>
        <w:tc>
          <w:tcPr>
            <w:tcW w:w="1276" w:type="dxa"/>
            <w:shd w:val="clear" w:color="auto" w:fill="auto"/>
            <w:noWrap/>
            <w:hideMark/>
          </w:tcPr>
          <w:p w14:paraId="1F028AA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0.7918</w:t>
            </w:r>
          </w:p>
        </w:tc>
      </w:tr>
      <w:tr w:rsidR="00F65E0E" w:rsidRPr="002D2714" w14:paraId="20133CDA" w14:textId="77777777" w:rsidTr="00790E11">
        <w:trPr>
          <w:trHeight w:val="220"/>
        </w:trPr>
        <w:tc>
          <w:tcPr>
            <w:tcW w:w="2977" w:type="dxa"/>
            <w:shd w:val="clear" w:color="auto" w:fill="auto"/>
            <w:noWrap/>
            <w:hideMark/>
          </w:tcPr>
          <w:p w14:paraId="2262414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Rural</w:t>
            </w:r>
          </w:p>
        </w:tc>
        <w:tc>
          <w:tcPr>
            <w:tcW w:w="2268" w:type="dxa"/>
            <w:shd w:val="clear" w:color="auto" w:fill="auto"/>
            <w:noWrap/>
            <w:hideMark/>
          </w:tcPr>
          <w:p w14:paraId="2E6E07DF"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1607 (44.5</w:t>
            </w:r>
            <w:r w:rsidR="006E4210" w:rsidRPr="002D2714">
              <w:rPr>
                <w:rFonts w:ascii="Book Antiqua" w:eastAsia="微软雅黑" w:hAnsi="Book Antiqua"/>
                <w:color w:val="000000"/>
              </w:rPr>
              <w:t>)</w:t>
            </w:r>
          </w:p>
        </w:tc>
        <w:tc>
          <w:tcPr>
            <w:tcW w:w="2127" w:type="dxa"/>
            <w:shd w:val="clear" w:color="auto" w:fill="auto"/>
            <w:noWrap/>
            <w:hideMark/>
          </w:tcPr>
          <w:p w14:paraId="4E30C4C3"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991 (44.9</w:t>
            </w:r>
            <w:r w:rsidR="006E4210" w:rsidRPr="002D2714">
              <w:rPr>
                <w:rFonts w:ascii="Book Antiqua" w:eastAsia="微软雅黑" w:hAnsi="Book Antiqua"/>
                <w:color w:val="000000"/>
              </w:rPr>
              <w:t>)</w:t>
            </w:r>
          </w:p>
        </w:tc>
        <w:tc>
          <w:tcPr>
            <w:tcW w:w="2126" w:type="dxa"/>
            <w:shd w:val="clear" w:color="auto" w:fill="auto"/>
            <w:noWrap/>
            <w:hideMark/>
          </w:tcPr>
          <w:p w14:paraId="3FF94302"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616 (43.9</w:t>
            </w:r>
            <w:r w:rsidR="006E4210" w:rsidRPr="002D2714">
              <w:rPr>
                <w:rFonts w:ascii="Book Antiqua" w:eastAsia="微软雅黑" w:hAnsi="Book Antiqua"/>
                <w:color w:val="000000"/>
              </w:rPr>
              <w:t>)</w:t>
            </w:r>
          </w:p>
        </w:tc>
        <w:tc>
          <w:tcPr>
            <w:tcW w:w="1276" w:type="dxa"/>
            <w:shd w:val="clear" w:color="auto" w:fill="auto"/>
            <w:noWrap/>
            <w:hideMark/>
          </w:tcPr>
          <w:p w14:paraId="588C7938"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78290BC2" w14:textId="77777777" w:rsidTr="00790E11">
        <w:trPr>
          <w:trHeight w:val="220"/>
        </w:trPr>
        <w:tc>
          <w:tcPr>
            <w:tcW w:w="2977" w:type="dxa"/>
            <w:shd w:val="clear" w:color="auto" w:fill="auto"/>
            <w:noWrap/>
            <w:hideMark/>
          </w:tcPr>
          <w:p w14:paraId="1D12331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Urban</w:t>
            </w:r>
          </w:p>
        </w:tc>
        <w:tc>
          <w:tcPr>
            <w:tcW w:w="2268" w:type="dxa"/>
            <w:shd w:val="clear" w:color="auto" w:fill="auto"/>
            <w:noWrap/>
            <w:hideMark/>
          </w:tcPr>
          <w:p w14:paraId="5E3DCBAC"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1959 (54.3</w:t>
            </w:r>
            <w:r w:rsidR="006E4210" w:rsidRPr="002D2714">
              <w:rPr>
                <w:rFonts w:ascii="Book Antiqua" w:eastAsia="微软雅黑" w:hAnsi="Book Antiqua"/>
                <w:color w:val="000000"/>
              </w:rPr>
              <w:t>)</w:t>
            </w:r>
          </w:p>
        </w:tc>
        <w:tc>
          <w:tcPr>
            <w:tcW w:w="2127" w:type="dxa"/>
            <w:shd w:val="clear" w:color="auto" w:fill="auto"/>
            <w:noWrap/>
            <w:hideMark/>
          </w:tcPr>
          <w:p w14:paraId="03BB5DAE"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1189 (53.8</w:t>
            </w:r>
            <w:r w:rsidR="006E4210" w:rsidRPr="002D2714">
              <w:rPr>
                <w:rFonts w:ascii="Book Antiqua" w:eastAsia="微软雅黑" w:hAnsi="Book Antiqua"/>
                <w:color w:val="000000"/>
              </w:rPr>
              <w:t>)</w:t>
            </w:r>
          </w:p>
        </w:tc>
        <w:tc>
          <w:tcPr>
            <w:tcW w:w="2126" w:type="dxa"/>
            <w:shd w:val="clear" w:color="auto" w:fill="auto"/>
            <w:noWrap/>
            <w:hideMark/>
          </w:tcPr>
          <w:p w14:paraId="460587AB"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770 (54.9</w:t>
            </w:r>
            <w:r w:rsidR="006E4210" w:rsidRPr="002D2714">
              <w:rPr>
                <w:rFonts w:ascii="Book Antiqua" w:eastAsia="微软雅黑" w:hAnsi="Book Antiqua"/>
                <w:color w:val="000000"/>
              </w:rPr>
              <w:t>)</w:t>
            </w:r>
          </w:p>
        </w:tc>
        <w:tc>
          <w:tcPr>
            <w:tcW w:w="1276" w:type="dxa"/>
            <w:shd w:val="clear" w:color="auto" w:fill="auto"/>
            <w:noWrap/>
            <w:hideMark/>
          </w:tcPr>
          <w:p w14:paraId="5D329272"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44C36D1D" w14:textId="77777777" w:rsidTr="00790E11">
        <w:trPr>
          <w:trHeight w:val="220"/>
        </w:trPr>
        <w:tc>
          <w:tcPr>
            <w:tcW w:w="2977" w:type="dxa"/>
            <w:shd w:val="clear" w:color="auto" w:fill="auto"/>
            <w:noWrap/>
            <w:hideMark/>
          </w:tcPr>
          <w:p w14:paraId="59B5045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2268" w:type="dxa"/>
            <w:shd w:val="clear" w:color="auto" w:fill="auto"/>
            <w:noWrap/>
            <w:hideMark/>
          </w:tcPr>
          <w:p w14:paraId="107468FB"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44 (1.2</w:t>
            </w:r>
            <w:r w:rsidR="006E4210" w:rsidRPr="002D2714">
              <w:rPr>
                <w:rFonts w:ascii="Book Antiqua" w:eastAsia="微软雅黑" w:hAnsi="Book Antiqua"/>
                <w:color w:val="000000"/>
              </w:rPr>
              <w:t>)</w:t>
            </w:r>
          </w:p>
        </w:tc>
        <w:tc>
          <w:tcPr>
            <w:tcW w:w="2127" w:type="dxa"/>
            <w:shd w:val="clear" w:color="auto" w:fill="auto"/>
            <w:noWrap/>
            <w:hideMark/>
          </w:tcPr>
          <w:p w14:paraId="5CEC23D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28 </w:t>
            </w:r>
            <w:r w:rsidR="00A26EEB" w:rsidRPr="002D2714">
              <w:rPr>
                <w:rFonts w:ascii="Book Antiqua" w:eastAsia="微软雅黑" w:hAnsi="Book Antiqua"/>
                <w:color w:val="000000"/>
              </w:rPr>
              <w:t>(1.3</w:t>
            </w:r>
            <w:r w:rsidRPr="002D2714">
              <w:rPr>
                <w:rFonts w:ascii="Book Antiqua" w:eastAsia="微软雅黑" w:hAnsi="Book Antiqua"/>
                <w:color w:val="000000"/>
              </w:rPr>
              <w:t>)</w:t>
            </w:r>
          </w:p>
        </w:tc>
        <w:tc>
          <w:tcPr>
            <w:tcW w:w="2126" w:type="dxa"/>
            <w:shd w:val="clear" w:color="auto" w:fill="auto"/>
            <w:noWrap/>
            <w:hideMark/>
          </w:tcPr>
          <w:p w14:paraId="6A2729CB"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 (1.2</w:t>
            </w:r>
            <w:r w:rsidR="006E4210" w:rsidRPr="002D2714">
              <w:rPr>
                <w:rFonts w:ascii="Book Antiqua" w:eastAsia="微软雅黑" w:hAnsi="Book Antiqua"/>
                <w:color w:val="000000"/>
              </w:rPr>
              <w:t>)</w:t>
            </w:r>
          </w:p>
        </w:tc>
        <w:tc>
          <w:tcPr>
            <w:tcW w:w="1276" w:type="dxa"/>
            <w:shd w:val="clear" w:color="auto" w:fill="auto"/>
            <w:noWrap/>
            <w:hideMark/>
          </w:tcPr>
          <w:p w14:paraId="7B7B5045"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1261FD04" w14:textId="77777777" w:rsidTr="00790E11">
        <w:trPr>
          <w:trHeight w:val="220"/>
        </w:trPr>
        <w:tc>
          <w:tcPr>
            <w:tcW w:w="2977" w:type="dxa"/>
            <w:shd w:val="clear" w:color="auto" w:fill="auto"/>
            <w:noWrap/>
            <w:hideMark/>
          </w:tcPr>
          <w:p w14:paraId="183DC9BA"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Occupation, </w:t>
            </w:r>
            <w:r w:rsidRPr="002D2714">
              <w:rPr>
                <w:rFonts w:ascii="Book Antiqua" w:eastAsia="微软雅黑" w:hAnsi="Book Antiqua"/>
                <w:b/>
                <w:i/>
                <w:color w:val="000000"/>
              </w:rPr>
              <w:t>n</w:t>
            </w:r>
            <w:r w:rsidR="003906EB"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tcPr>
          <w:p w14:paraId="1570B665" w14:textId="77777777" w:rsidR="006E4210" w:rsidRPr="002D2714" w:rsidRDefault="006E4210" w:rsidP="00EC178C">
            <w:pPr>
              <w:spacing w:line="360" w:lineRule="auto"/>
              <w:jc w:val="both"/>
              <w:rPr>
                <w:rFonts w:ascii="Book Antiqua" w:eastAsia="微软雅黑" w:hAnsi="Book Antiqua"/>
                <w:color w:val="000000"/>
              </w:rPr>
            </w:pPr>
          </w:p>
        </w:tc>
        <w:tc>
          <w:tcPr>
            <w:tcW w:w="2127" w:type="dxa"/>
            <w:shd w:val="clear" w:color="auto" w:fill="auto"/>
            <w:noWrap/>
          </w:tcPr>
          <w:p w14:paraId="201201A8" w14:textId="77777777" w:rsidR="006E4210" w:rsidRPr="002D2714" w:rsidRDefault="006E4210" w:rsidP="00EC178C">
            <w:pPr>
              <w:spacing w:line="360" w:lineRule="auto"/>
              <w:jc w:val="both"/>
              <w:rPr>
                <w:rFonts w:ascii="Book Antiqua" w:eastAsia="微软雅黑" w:hAnsi="Book Antiqua"/>
                <w:color w:val="000000"/>
              </w:rPr>
            </w:pPr>
          </w:p>
        </w:tc>
        <w:tc>
          <w:tcPr>
            <w:tcW w:w="2126" w:type="dxa"/>
            <w:shd w:val="clear" w:color="auto" w:fill="auto"/>
            <w:noWrap/>
          </w:tcPr>
          <w:p w14:paraId="6DD65003"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hideMark/>
          </w:tcPr>
          <w:p w14:paraId="51C875F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74634F"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3F226F2F" w14:textId="77777777" w:rsidTr="00790E11">
        <w:trPr>
          <w:trHeight w:val="220"/>
        </w:trPr>
        <w:tc>
          <w:tcPr>
            <w:tcW w:w="2977" w:type="dxa"/>
            <w:shd w:val="clear" w:color="auto" w:fill="auto"/>
            <w:noWrap/>
            <w:hideMark/>
          </w:tcPr>
          <w:p w14:paraId="5434411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Unemployed</w:t>
            </w:r>
          </w:p>
        </w:tc>
        <w:tc>
          <w:tcPr>
            <w:tcW w:w="2268" w:type="dxa"/>
            <w:shd w:val="clear" w:color="auto" w:fill="auto"/>
            <w:noWrap/>
            <w:hideMark/>
          </w:tcPr>
          <w:p w14:paraId="73B209DC"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495 (13.7</w:t>
            </w:r>
            <w:r w:rsidR="006E4210" w:rsidRPr="002D2714">
              <w:rPr>
                <w:rFonts w:ascii="Book Antiqua" w:eastAsia="微软雅黑" w:hAnsi="Book Antiqua"/>
                <w:color w:val="000000"/>
              </w:rPr>
              <w:t>)</w:t>
            </w:r>
          </w:p>
        </w:tc>
        <w:tc>
          <w:tcPr>
            <w:tcW w:w="2127" w:type="dxa"/>
            <w:shd w:val="clear" w:color="auto" w:fill="auto"/>
            <w:noWrap/>
            <w:hideMark/>
          </w:tcPr>
          <w:p w14:paraId="10313C74"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316 (14.3</w:t>
            </w:r>
            <w:r w:rsidR="006E4210" w:rsidRPr="002D2714">
              <w:rPr>
                <w:rFonts w:ascii="Book Antiqua" w:eastAsia="微软雅黑" w:hAnsi="Book Antiqua"/>
                <w:color w:val="000000"/>
              </w:rPr>
              <w:t>)</w:t>
            </w:r>
          </w:p>
        </w:tc>
        <w:tc>
          <w:tcPr>
            <w:tcW w:w="2126" w:type="dxa"/>
            <w:shd w:val="clear" w:color="auto" w:fill="auto"/>
            <w:noWrap/>
            <w:hideMark/>
          </w:tcPr>
          <w:p w14:paraId="4BE8E79C"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179 (12.8</w:t>
            </w:r>
            <w:r w:rsidR="006E4210" w:rsidRPr="002D2714">
              <w:rPr>
                <w:rFonts w:ascii="Book Antiqua" w:eastAsia="微软雅黑" w:hAnsi="Book Antiqua"/>
                <w:color w:val="000000"/>
              </w:rPr>
              <w:t>)</w:t>
            </w:r>
          </w:p>
        </w:tc>
        <w:tc>
          <w:tcPr>
            <w:tcW w:w="1276" w:type="dxa"/>
            <w:shd w:val="clear" w:color="auto" w:fill="auto"/>
            <w:noWrap/>
            <w:hideMark/>
          </w:tcPr>
          <w:p w14:paraId="410A31B9"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58D3C89E" w14:textId="77777777" w:rsidTr="00790E11">
        <w:trPr>
          <w:trHeight w:val="220"/>
        </w:trPr>
        <w:tc>
          <w:tcPr>
            <w:tcW w:w="2977" w:type="dxa"/>
            <w:shd w:val="clear" w:color="auto" w:fill="auto"/>
            <w:noWrap/>
            <w:hideMark/>
          </w:tcPr>
          <w:p w14:paraId="271023E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Employed</w:t>
            </w:r>
          </w:p>
        </w:tc>
        <w:tc>
          <w:tcPr>
            <w:tcW w:w="2268" w:type="dxa"/>
            <w:shd w:val="clear" w:color="auto" w:fill="auto"/>
            <w:noWrap/>
            <w:hideMark/>
          </w:tcPr>
          <w:p w14:paraId="313E6036"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1851 (51.3</w:t>
            </w:r>
            <w:r w:rsidR="006E4210" w:rsidRPr="002D2714">
              <w:rPr>
                <w:rFonts w:ascii="Book Antiqua" w:eastAsia="微软雅黑" w:hAnsi="Book Antiqua"/>
                <w:color w:val="000000"/>
              </w:rPr>
              <w:t>)</w:t>
            </w:r>
          </w:p>
        </w:tc>
        <w:tc>
          <w:tcPr>
            <w:tcW w:w="2127" w:type="dxa"/>
            <w:shd w:val="clear" w:color="auto" w:fill="auto"/>
            <w:noWrap/>
            <w:hideMark/>
          </w:tcPr>
          <w:p w14:paraId="40FDC4CB"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1227 (55.6</w:t>
            </w:r>
            <w:r w:rsidR="006E4210" w:rsidRPr="002D2714">
              <w:rPr>
                <w:rFonts w:ascii="Book Antiqua" w:eastAsia="微软雅黑" w:hAnsi="Book Antiqua"/>
                <w:color w:val="000000"/>
              </w:rPr>
              <w:t>)</w:t>
            </w:r>
          </w:p>
        </w:tc>
        <w:tc>
          <w:tcPr>
            <w:tcW w:w="2126" w:type="dxa"/>
            <w:shd w:val="clear" w:color="auto" w:fill="auto"/>
            <w:noWrap/>
            <w:hideMark/>
          </w:tcPr>
          <w:p w14:paraId="62737D08"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624 (44.5</w:t>
            </w:r>
            <w:r w:rsidR="006E4210" w:rsidRPr="002D2714">
              <w:rPr>
                <w:rFonts w:ascii="Book Antiqua" w:eastAsia="微软雅黑" w:hAnsi="Book Antiqua"/>
                <w:color w:val="000000"/>
              </w:rPr>
              <w:t>)</w:t>
            </w:r>
          </w:p>
        </w:tc>
        <w:tc>
          <w:tcPr>
            <w:tcW w:w="1276" w:type="dxa"/>
            <w:shd w:val="clear" w:color="auto" w:fill="auto"/>
            <w:noWrap/>
            <w:hideMark/>
          </w:tcPr>
          <w:p w14:paraId="03907B38"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1718169D" w14:textId="77777777" w:rsidTr="00790E11">
        <w:trPr>
          <w:trHeight w:val="220"/>
        </w:trPr>
        <w:tc>
          <w:tcPr>
            <w:tcW w:w="2977" w:type="dxa"/>
            <w:shd w:val="clear" w:color="auto" w:fill="auto"/>
            <w:noWrap/>
            <w:hideMark/>
          </w:tcPr>
          <w:p w14:paraId="4FC434D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Student</w:t>
            </w:r>
          </w:p>
        </w:tc>
        <w:tc>
          <w:tcPr>
            <w:tcW w:w="2268" w:type="dxa"/>
            <w:shd w:val="clear" w:color="auto" w:fill="auto"/>
            <w:noWrap/>
            <w:hideMark/>
          </w:tcPr>
          <w:p w14:paraId="352C9F22"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377 (10.5</w:t>
            </w:r>
            <w:r w:rsidR="006E4210" w:rsidRPr="002D2714">
              <w:rPr>
                <w:rFonts w:ascii="Book Antiqua" w:eastAsia="微软雅黑" w:hAnsi="Book Antiqua"/>
                <w:color w:val="000000"/>
              </w:rPr>
              <w:t>)</w:t>
            </w:r>
          </w:p>
        </w:tc>
        <w:tc>
          <w:tcPr>
            <w:tcW w:w="2127" w:type="dxa"/>
            <w:shd w:val="clear" w:color="auto" w:fill="auto"/>
            <w:noWrap/>
            <w:hideMark/>
          </w:tcPr>
          <w:p w14:paraId="0BE1B292"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334 (15.1</w:t>
            </w:r>
            <w:r w:rsidR="006E4210" w:rsidRPr="002D2714">
              <w:rPr>
                <w:rFonts w:ascii="Book Antiqua" w:eastAsia="微软雅黑" w:hAnsi="Book Antiqua"/>
                <w:color w:val="000000"/>
              </w:rPr>
              <w:t>)</w:t>
            </w:r>
          </w:p>
        </w:tc>
        <w:tc>
          <w:tcPr>
            <w:tcW w:w="2126" w:type="dxa"/>
            <w:shd w:val="clear" w:color="auto" w:fill="auto"/>
            <w:noWrap/>
            <w:hideMark/>
          </w:tcPr>
          <w:p w14:paraId="6C8C4EFF" w14:textId="77777777" w:rsidR="006E4210" w:rsidRPr="002D2714" w:rsidRDefault="00A26EE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43 (3.1</w:t>
            </w:r>
            <w:r w:rsidR="006E4210" w:rsidRPr="002D2714">
              <w:rPr>
                <w:rFonts w:ascii="Book Antiqua" w:eastAsia="微软雅黑" w:hAnsi="Book Antiqua"/>
                <w:color w:val="000000"/>
              </w:rPr>
              <w:t>)</w:t>
            </w:r>
          </w:p>
        </w:tc>
        <w:tc>
          <w:tcPr>
            <w:tcW w:w="1276" w:type="dxa"/>
            <w:shd w:val="clear" w:color="auto" w:fill="auto"/>
            <w:noWrap/>
            <w:hideMark/>
          </w:tcPr>
          <w:p w14:paraId="5DBF832C"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24E07146" w14:textId="77777777" w:rsidTr="00790E11">
        <w:trPr>
          <w:trHeight w:val="220"/>
        </w:trPr>
        <w:tc>
          <w:tcPr>
            <w:tcW w:w="2977" w:type="dxa"/>
            <w:shd w:val="clear" w:color="auto" w:fill="auto"/>
            <w:noWrap/>
            <w:hideMark/>
          </w:tcPr>
          <w:p w14:paraId="1228408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Retire</w:t>
            </w:r>
          </w:p>
        </w:tc>
        <w:tc>
          <w:tcPr>
            <w:tcW w:w="2268" w:type="dxa"/>
            <w:shd w:val="clear" w:color="auto" w:fill="auto"/>
            <w:noWrap/>
            <w:hideMark/>
          </w:tcPr>
          <w:p w14:paraId="2D405D6D"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258 (7.1</w:t>
            </w:r>
            <w:r w:rsidR="006E4210" w:rsidRPr="002D2714">
              <w:rPr>
                <w:rFonts w:ascii="Book Antiqua" w:eastAsia="微软雅黑" w:hAnsi="Book Antiqua"/>
                <w:color w:val="000000"/>
              </w:rPr>
              <w:t>)</w:t>
            </w:r>
          </w:p>
        </w:tc>
        <w:tc>
          <w:tcPr>
            <w:tcW w:w="2127" w:type="dxa"/>
            <w:shd w:val="clear" w:color="auto" w:fill="auto"/>
            <w:noWrap/>
            <w:hideMark/>
          </w:tcPr>
          <w:p w14:paraId="194CE508"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95 (4.3</w:t>
            </w:r>
            <w:r w:rsidR="006E4210" w:rsidRPr="002D2714">
              <w:rPr>
                <w:rFonts w:ascii="Book Antiqua" w:eastAsia="微软雅黑" w:hAnsi="Book Antiqua"/>
                <w:color w:val="000000"/>
              </w:rPr>
              <w:t>)</w:t>
            </w:r>
          </w:p>
        </w:tc>
        <w:tc>
          <w:tcPr>
            <w:tcW w:w="2126" w:type="dxa"/>
            <w:shd w:val="clear" w:color="auto" w:fill="auto"/>
            <w:noWrap/>
            <w:hideMark/>
          </w:tcPr>
          <w:p w14:paraId="35FB33DB"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163 (11.6</w:t>
            </w:r>
            <w:r w:rsidR="006E4210" w:rsidRPr="002D2714">
              <w:rPr>
                <w:rFonts w:ascii="Book Antiqua" w:eastAsia="微软雅黑" w:hAnsi="Book Antiqua"/>
                <w:color w:val="000000"/>
              </w:rPr>
              <w:t>)</w:t>
            </w:r>
          </w:p>
        </w:tc>
        <w:tc>
          <w:tcPr>
            <w:tcW w:w="1276" w:type="dxa"/>
            <w:shd w:val="clear" w:color="auto" w:fill="auto"/>
            <w:noWrap/>
            <w:hideMark/>
          </w:tcPr>
          <w:p w14:paraId="01012B22"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20C06F59" w14:textId="77777777" w:rsidTr="00790E11">
        <w:trPr>
          <w:trHeight w:val="220"/>
        </w:trPr>
        <w:tc>
          <w:tcPr>
            <w:tcW w:w="2977" w:type="dxa"/>
            <w:shd w:val="clear" w:color="auto" w:fill="auto"/>
            <w:noWrap/>
            <w:hideMark/>
          </w:tcPr>
          <w:p w14:paraId="51664D9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lastRenderedPageBreak/>
              <w:t>Unknown</w:t>
            </w:r>
          </w:p>
        </w:tc>
        <w:tc>
          <w:tcPr>
            <w:tcW w:w="2268" w:type="dxa"/>
            <w:shd w:val="clear" w:color="auto" w:fill="auto"/>
            <w:noWrap/>
            <w:hideMark/>
          </w:tcPr>
          <w:p w14:paraId="5CBA8F6D"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629 (17.4</w:t>
            </w:r>
            <w:r w:rsidR="006E4210" w:rsidRPr="002D2714">
              <w:rPr>
                <w:rFonts w:ascii="Book Antiqua" w:eastAsia="微软雅黑" w:hAnsi="Book Antiqua"/>
                <w:color w:val="000000"/>
              </w:rPr>
              <w:t>)</w:t>
            </w:r>
          </w:p>
        </w:tc>
        <w:tc>
          <w:tcPr>
            <w:tcW w:w="2127" w:type="dxa"/>
            <w:shd w:val="clear" w:color="auto" w:fill="auto"/>
            <w:noWrap/>
            <w:hideMark/>
          </w:tcPr>
          <w:p w14:paraId="7C1D1F5C"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236 (10.7</w:t>
            </w:r>
            <w:r w:rsidR="006E4210" w:rsidRPr="002D2714">
              <w:rPr>
                <w:rFonts w:ascii="Book Antiqua" w:eastAsia="微软雅黑" w:hAnsi="Book Antiqua"/>
                <w:color w:val="000000"/>
              </w:rPr>
              <w:t>)</w:t>
            </w:r>
          </w:p>
        </w:tc>
        <w:tc>
          <w:tcPr>
            <w:tcW w:w="2126" w:type="dxa"/>
            <w:shd w:val="clear" w:color="auto" w:fill="auto"/>
            <w:noWrap/>
            <w:hideMark/>
          </w:tcPr>
          <w:p w14:paraId="044919AA"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393 (28.0</w:t>
            </w:r>
            <w:r w:rsidR="006E4210" w:rsidRPr="002D2714">
              <w:rPr>
                <w:rFonts w:ascii="Book Antiqua" w:eastAsia="微软雅黑" w:hAnsi="Book Antiqua"/>
                <w:color w:val="000000"/>
              </w:rPr>
              <w:t>)</w:t>
            </w:r>
          </w:p>
        </w:tc>
        <w:tc>
          <w:tcPr>
            <w:tcW w:w="1276" w:type="dxa"/>
            <w:shd w:val="clear" w:color="auto" w:fill="auto"/>
            <w:noWrap/>
            <w:hideMark/>
          </w:tcPr>
          <w:p w14:paraId="036A5160"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4EBFDCA1" w14:textId="77777777" w:rsidTr="00790E11">
        <w:trPr>
          <w:trHeight w:val="220"/>
        </w:trPr>
        <w:tc>
          <w:tcPr>
            <w:tcW w:w="2977" w:type="dxa"/>
            <w:shd w:val="clear" w:color="auto" w:fill="auto"/>
            <w:noWrap/>
            <w:hideMark/>
          </w:tcPr>
          <w:p w14:paraId="117C67E6"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BMI category at diagnosis,</w:t>
            </w:r>
            <w:r w:rsidRPr="002D2714">
              <w:rPr>
                <w:rFonts w:ascii="Book Antiqua" w:eastAsia="微软雅黑" w:hAnsi="Book Antiqua"/>
                <w:b/>
                <w:i/>
                <w:color w:val="000000"/>
              </w:rPr>
              <w:t xml:space="preserve"> n</w:t>
            </w:r>
            <w:r w:rsidR="001605E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tcPr>
          <w:p w14:paraId="6CAAAFBA" w14:textId="77777777" w:rsidR="006E4210" w:rsidRPr="002D2714" w:rsidRDefault="006E4210" w:rsidP="00EC178C">
            <w:pPr>
              <w:spacing w:line="360" w:lineRule="auto"/>
              <w:jc w:val="both"/>
              <w:rPr>
                <w:rFonts w:ascii="Book Antiqua" w:eastAsia="微软雅黑" w:hAnsi="Book Antiqua"/>
                <w:color w:val="FF0000"/>
              </w:rPr>
            </w:pPr>
          </w:p>
        </w:tc>
        <w:tc>
          <w:tcPr>
            <w:tcW w:w="2127" w:type="dxa"/>
            <w:shd w:val="clear" w:color="auto" w:fill="auto"/>
            <w:noWrap/>
          </w:tcPr>
          <w:p w14:paraId="6B247638" w14:textId="77777777" w:rsidR="006E4210" w:rsidRPr="002D2714" w:rsidRDefault="006E4210" w:rsidP="00EC178C">
            <w:pPr>
              <w:spacing w:line="360" w:lineRule="auto"/>
              <w:jc w:val="both"/>
              <w:rPr>
                <w:rFonts w:ascii="Book Antiqua" w:eastAsia="微软雅黑" w:hAnsi="Book Antiqua"/>
                <w:color w:val="FF0000"/>
              </w:rPr>
            </w:pPr>
          </w:p>
        </w:tc>
        <w:tc>
          <w:tcPr>
            <w:tcW w:w="2126" w:type="dxa"/>
            <w:shd w:val="clear" w:color="auto" w:fill="auto"/>
            <w:noWrap/>
          </w:tcPr>
          <w:p w14:paraId="70D821BA" w14:textId="77777777" w:rsidR="006E4210" w:rsidRPr="002D2714" w:rsidRDefault="006E4210" w:rsidP="00EC178C">
            <w:pPr>
              <w:spacing w:line="360" w:lineRule="auto"/>
              <w:jc w:val="both"/>
              <w:rPr>
                <w:rFonts w:ascii="Book Antiqua" w:eastAsia="微软雅黑" w:hAnsi="Book Antiqua"/>
                <w:color w:val="FF0000"/>
              </w:rPr>
            </w:pPr>
          </w:p>
        </w:tc>
        <w:tc>
          <w:tcPr>
            <w:tcW w:w="1276" w:type="dxa"/>
            <w:shd w:val="clear" w:color="auto" w:fill="auto"/>
            <w:noWrap/>
            <w:hideMark/>
          </w:tcPr>
          <w:p w14:paraId="2E92BF4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1605ED"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0C12001A" w14:textId="77777777" w:rsidTr="00790E11">
        <w:trPr>
          <w:trHeight w:val="220"/>
        </w:trPr>
        <w:tc>
          <w:tcPr>
            <w:tcW w:w="2977" w:type="dxa"/>
            <w:shd w:val="clear" w:color="auto" w:fill="auto"/>
            <w:noWrap/>
            <w:hideMark/>
          </w:tcPr>
          <w:p w14:paraId="317FF94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Normal</w:t>
            </w:r>
          </w:p>
        </w:tc>
        <w:tc>
          <w:tcPr>
            <w:tcW w:w="2268" w:type="dxa"/>
            <w:shd w:val="clear" w:color="auto" w:fill="auto"/>
            <w:noWrap/>
            <w:hideMark/>
          </w:tcPr>
          <w:p w14:paraId="158B3579"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1014 (28.1</w:t>
            </w:r>
            <w:r w:rsidR="006E4210" w:rsidRPr="002D2714">
              <w:rPr>
                <w:rFonts w:ascii="Book Antiqua" w:eastAsia="微软雅黑" w:hAnsi="Book Antiqua"/>
                <w:color w:val="000000"/>
              </w:rPr>
              <w:t>)</w:t>
            </w:r>
          </w:p>
        </w:tc>
        <w:tc>
          <w:tcPr>
            <w:tcW w:w="2127" w:type="dxa"/>
            <w:shd w:val="clear" w:color="auto" w:fill="auto"/>
            <w:noWrap/>
            <w:hideMark/>
          </w:tcPr>
          <w:p w14:paraId="188F0F2B"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812 (36.8</w:t>
            </w:r>
            <w:r w:rsidR="006E4210" w:rsidRPr="002D2714">
              <w:rPr>
                <w:rFonts w:ascii="Book Antiqua" w:eastAsia="微软雅黑" w:hAnsi="Book Antiqua"/>
                <w:color w:val="000000"/>
              </w:rPr>
              <w:t>)</w:t>
            </w:r>
          </w:p>
        </w:tc>
        <w:tc>
          <w:tcPr>
            <w:tcW w:w="2126" w:type="dxa"/>
            <w:shd w:val="clear" w:color="auto" w:fill="auto"/>
            <w:noWrap/>
            <w:hideMark/>
          </w:tcPr>
          <w:p w14:paraId="43459E8A"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202 (14.4</w:t>
            </w:r>
            <w:r w:rsidR="006E4210" w:rsidRPr="002D2714">
              <w:rPr>
                <w:rFonts w:ascii="Book Antiqua" w:eastAsia="微软雅黑" w:hAnsi="Book Antiqua"/>
                <w:color w:val="000000"/>
              </w:rPr>
              <w:t>)</w:t>
            </w:r>
          </w:p>
        </w:tc>
        <w:tc>
          <w:tcPr>
            <w:tcW w:w="1276" w:type="dxa"/>
            <w:shd w:val="clear" w:color="auto" w:fill="auto"/>
            <w:noWrap/>
            <w:hideMark/>
          </w:tcPr>
          <w:p w14:paraId="60DFFDA1"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0C0AB6C4" w14:textId="77777777" w:rsidTr="00790E11">
        <w:trPr>
          <w:trHeight w:val="220"/>
        </w:trPr>
        <w:tc>
          <w:tcPr>
            <w:tcW w:w="2977" w:type="dxa"/>
            <w:shd w:val="clear" w:color="auto" w:fill="auto"/>
            <w:noWrap/>
            <w:hideMark/>
          </w:tcPr>
          <w:p w14:paraId="299AAD8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Underweight</w:t>
            </w:r>
          </w:p>
        </w:tc>
        <w:tc>
          <w:tcPr>
            <w:tcW w:w="2268" w:type="dxa"/>
            <w:shd w:val="clear" w:color="auto" w:fill="auto"/>
            <w:noWrap/>
            <w:hideMark/>
          </w:tcPr>
          <w:p w14:paraId="2DFFE3D8"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1524 (42.2</w:t>
            </w:r>
            <w:r w:rsidR="006E4210" w:rsidRPr="002D2714">
              <w:rPr>
                <w:rFonts w:ascii="Book Antiqua" w:eastAsia="微软雅黑" w:hAnsi="Book Antiqua"/>
                <w:color w:val="000000"/>
              </w:rPr>
              <w:t>)</w:t>
            </w:r>
          </w:p>
        </w:tc>
        <w:tc>
          <w:tcPr>
            <w:tcW w:w="2127" w:type="dxa"/>
            <w:shd w:val="clear" w:color="auto" w:fill="auto"/>
            <w:noWrap/>
            <w:hideMark/>
          </w:tcPr>
          <w:p w14:paraId="4CD49A1A"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912 (41.3</w:t>
            </w:r>
            <w:r w:rsidR="006E4210" w:rsidRPr="002D2714">
              <w:rPr>
                <w:rFonts w:ascii="Book Antiqua" w:eastAsia="微软雅黑" w:hAnsi="Book Antiqua"/>
                <w:color w:val="000000"/>
              </w:rPr>
              <w:t>)</w:t>
            </w:r>
          </w:p>
        </w:tc>
        <w:tc>
          <w:tcPr>
            <w:tcW w:w="2126" w:type="dxa"/>
            <w:shd w:val="clear" w:color="auto" w:fill="auto"/>
            <w:noWrap/>
            <w:hideMark/>
          </w:tcPr>
          <w:p w14:paraId="1328BFF9"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612 (43.7</w:t>
            </w:r>
            <w:r w:rsidR="006E4210" w:rsidRPr="002D2714">
              <w:rPr>
                <w:rFonts w:ascii="Book Antiqua" w:eastAsia="微软雅黑" w:hAnsi="Book Antiqua"/>
                <w:color w:val="000000"/>
              </w:rPr>
              <w:t>)</w:t>
            </w:r>
          </w:p>
        </w:tc>
        <w:tc>
          <w:tcPr>
            <w:tcW w:w="1276" w:type="dxa"/>
            <w:shd w:val="clear" w:color="auto" w:fill="auto"/>
            <w:noWrap/>
            <w:hideMark/>
          </w:tcPr>
          <w:p w14:paraId="1D5975D9"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70BBAB94" w14:textId="77777777" w:rsidTr="00790E11">
        <w:trPr>
          <w:trHeight w:val="220"/>
        </w:trPr>
        <w:tc>
          <w:tcPr>
            <w:tcW w:w="2977" w:type="dxa"/>
            <w:shd w:val="clear" w:color="auto" w:fill="auto"/>
            <w:noWrap/>
            <w:hideMark/>
          </w:tcPr>
          <w:p w14:paraId="121221C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Overweight + Obese</w:t>
            </w:r>
          </w:p>
        </w:tc>
        <w:tc>
          <w:tcPr>
            <w:tcW w:w="2268" w:type="dxa"/>
            <w:shd w:val="clear" w:color="auto" w:fill="auto"/>
            <w:noWrap/>
            <w:hideMark/>
          </w:tcPr>
          <w:p w14:paraId="5CA64E9E"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379 (10.5</w:t>
            </w:r>
            <w:r w:rsidR="006E4210" w:rsidRPr="002D2714">
              <w:rPr>
                <w:rFonts w:ascii="Book Antiqua" w:eastAsia="微软雅黑" w:hAnsi="Book Antiqua"/>
                <w:color w:val="000000"/>
              </w:rPr>
              <w:t>)</w:t>
            </w:r>
          </w:p>
        </w:tc>
        <w:tc>
          <w:tcPr>
            <w:tcW w:w="2127" w:type="dxa"/>
            <w:shd w:val="clear" w:color="auto" w:fill="auto"/>
            <w:noWrap/>
            <w:hideMark/>
          </w:tcPr>
          <w:p w14:paraId="7322EB3F"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183 (8.3</w:t>
            </w:r>
            <w:r w:rsidR="006E4210" w:rsidRPr="002D2714">
              <w:rPr>
                <w:rFonts w:ascii="Book Antiqua" w:eastAsia="微软雅黑" w:hAnsi="Book Antiqua"/>
                <w:color w:val="000000"/>
              </w:rPr>
              <w:t>)</w:t>
            </w:r>
          </w:p>
        </w:tc>
        <w:tc>
          <w:tcPr>
            <w:tcW w:w="2126" w:type="dxa"/>
            <w:shd w:val="clear" w:color="auto" w:fill="auto"/>
            <w:noWrap/>
            <w:hideMark/>
          </w:tcPr>
          <w:p w14:paraId="1DA7C6A7"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196 (14.0</w:t>
            </w:r>
            <w:r w:rsidR="006E4210" w:rsidRPr="002D2714">
              <w:rPr>
                <w:rFonts w:ascii="Book Antiqua" w:eastAsia="微软雅黑" w:hAnsi="Book Antiqua"/>
                <w:color w:val="000000"/>
              </w:rPr>
              <w:t>)</w:t>
            </w:r>
          </w:p>
        </w:tc>
        <w:tc>
          <w:tcPr>
            <w:tcW w:w="1276" w:type="dxa"/>
            <w:shd w:val="clear" w:color="auto" w:fill="auto"/>
            <w:noWrap/>
            <w:hideMark/>
          </w:tcPr>
          <w:p w14:paraId="487CA466"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211E74A8" w14:textId="77777777" w:rsidTr="00790E11">
        <w:trPr>
          <w:trHeight w:val="220"/>
        </w:trPr>
        <w:tc>
          <w:tcPr>
            <w:tcW w:w="2977" w:type="dxa"/>
            <w:shd w:val="clear" w:color="auto" w:fill="auto"/>
            <w:noWrap/>
            <w:hideMark/>
          </w:tcPr>
          <w:p w14:paraId="6AB2346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2268" w:type="dxa"/>
            <w:shd w:val="clear" w:color="auto" w:fill="auto"/>
            <w:noWrap/>
            <w:hideMark/>
          </w:tcPr>
          <w:p w14:paraId="5190C242"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691 (19.2</w:t>
            </w:r>
            <w:r w:rsidR="006E4210" w:rsidRPr="002D2714">
              <w:rPr>
                <w:rFonts w:ascii="Book Antiqua" w:eastAsia="微软雅黑" w:hAnsi="Book Antiqua"/>
                <w:color w:val="000000"/>
              </w:rPr>
              <w:t>)</w:t>
            </w:r>
          </w:p>
        </w:tc>
        <w:tc>
          <w:tcPr>
            <w:tcW w:w="2127" w:type="dxa"/>
            <w:shd w:val="clear" w:color="auto" w:fill="auto"/>
            <w:noWrap/>
            <w:hideMark/>
          </w:tcPr>
          <w:p w14:paraId="3979475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300 </w:t>
            </w:r>
            <w:r w:rsidR="00AE5932" w:rsidRPr="002D2714">
              <w:rPr>
                <w:rFonts w:ascii="Book Antiqua" w:eastAsia="微软雅黑" w:hAnsi="Book Antiqua"/>
                <w:color w:val="000000"/>
              </w:rPr>
              <w:t>(13.6</w:t>
            </w:r>
            <w:r w:rsidRPr="002D2714">
              <w:rPr>
                <w:rFonts w:ascii="Book Antiqua" w:eastAsia="微软雅黑" w:hAnsi="Book Antiqua"/>
                <w:color w:val="000000"/>
              </w:rPr>
              <w:t>)</w:t>
            </w:r>
          </w:p>
        </w:tc>
        <w:tc>
          <w:tcPr>
            <w:tcW w:w="2126" w:type="dxa"/>
            <w:shd w:val="clear" w:color="auto" w:fill="auto"/>
            <w:noWrap/>
            <w:hideMark/>
          </w:tcPr>
          <w:p w14:paraId="7CB223D3"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391 (27.9</w:t>
            </w:r>
            <w:r w:rsidR="006E4210" w:rsidRPr="002D2714">
              <w:rPr>
                <w:rFonts w:ascii="Book Antiqua" w:eastAsia="微软雅黑" w:hAnsi="Book Antiqua"/>
                <w:color w:val="000000"/>
              </w:rPr>
              <w:t>)</w:t>
            </w:r>
          </w:p>
        </w:tc>
        <w:tc>
          <w:tcPr>
            <w:tcW w:w="1276" w:type="dxa"/>
            <w:shd w:val="clear" w:color="auto" w:fill="auto"/>
            <w:noWrap/>
            <w:hideMark/>
          </w:tcPr>
          <w:p w14:paraId="59154C56"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01E80424" w14:textId="77777777" w:rsidTr="00790E11">
        <w:trPr>
          <w:trHeight w:val="220"/>
        </w:trPr>
        <w:tc>
          <w:tcPr>
            <w:tcW w:w="2977" w:type="dxa"/>
            <w:shd w:val="clear" w:color="auto" w:fill="auto"/>
            <w:noWrap/>
            <w:hideMark/>
          </w:tcPr>
          <w:p w14:paraId="286E1CB6"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Disease location, </w:t>
            </w:r>
            <w:r w:rsidRPr="002D2714">
              <w:rPr>
                <w:rFonts w:ascii="Book Antiqua" w:eastAsia="微软雅黑" w:hAnsi="Book Antiqua"/>
                <w:b/>
                <w:i/>
                <w:color w:val="000000"/>
              </w:rPr>
              <w:t>n</w:t>
            </w:r>
            <w:r w:rsidR="001605E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tcPr>
          <w:p w14:paraId="23503721" w14:textId="77777777" w:rsidR="006E4210" w:rsidRPr="002D2714" w:rsidRDefault="006E4210" w:rsidP="00EC178C">
            <w:pPr>
              <w:spacing w:line="360" w:lineRule="auto"/>
              <w:jc w:val="both"/>
              <w:rPr>
                <w:rFonts w:ascii="Book Antiqua" w:eastAsia="微软雅黑" w:hAnsi="Book Antiqua"/>
                <w:color w:val="FF0000"/>
              </w:rPr>
            </w:pPr>
          </w:p>
        </w:tc>
        <w:tc>
          <w:tcPr>
            <w:tcW w:w="2127" w:type="dxa"/>
            <w:shd w:val="clear" w:color="auto" w:fill="auto"/>
            <w:noWrap/>
          </w:tcPr>
          <w:p w14:paraId="575FABA1" w14:textId="77777777" w:rsidR="006E4210" w:rsidRPr="002D2714" w:rsidRDefault="006E4210" w:rsidP="00EC178C">
            <w:pPr>
              <w:spacing w:line="360" w:lineRule="auto"/>
              <w:jc w:val="both"/>
              <w:rPr>
                <w:rFonts w:ascii="Book Antiqua" w:eastAsia="微软雅黑" w:hAnsi="Book Antiqua"/>
                <w:color w:val="FF0000"/>
              </w:rPr>
            </w:pPr>
          </w:p>
        </w:tc>
        <w:tc>
          <w:tcPr>
            <w:tcW w:w="2126" w:type="dxa"/>
            <w:shd w:val="clear" w:color="auto" w:fill="auto"/>
            <w:noWrap/>
          </w:tcPr>
          <w:p w14:paraId="0C4813A3" w14:textId="77777777" w:rsidR="006E4210" w:rsidRPr="002D2714" w:rsidRDefault="006E4210" w:rsidP="00EC178C">
            <w:pPr>
              <w:spacing w:line="360" w:lineRule="auto"/>
              <w:jc w:val="both"/>
              <w:rPr>
                <w:rFonts w:ascii="Book Antiqua" w:eastAsia="微软雅黑" w:hAnsi="Book Antiqua"/>
                <w:color w:val="FF0000"/>
              </w:rPr>
            </w:pPr>
          </w:p>
        </w:tc>
        <w:tc>
          <w:tcPr>
            <w:tcW w:w="1276" w:type="dxa"/>
            <w:shd w:val="clear" w:color="auto" w:fill="auto"/>
            <w:noWrap/>
          </w:tcPr>
          <w:p w14:paraId="44260704"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2FE587DE" w14:textId="77777777" w:rsidTr="00790E11">
        <w:trPr>
          <w:trHeight w:val="220"/>
        </w:trPr>
        <w:tc>
          <w:tcPr>
            <w:tcW w:w="2977" w:type="dxa"/>
            <w:shd w:val="clear" w:color="auto" w:fill="auto"/>
            <w:noWrap/>
            <w:hideMark/>
          </w:tcPr>
          <w:p w14:paraId="3CF38AD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L1—ileal location</w:t>
            </w:r>
          </w:p>
        </w:tc>
        <w:tc>
          <w:tcPr>
            <w:tcW w:w="2268" w:type="dxa"/>
            <w:vMerge w:val="restart"/>
            <w:shd w:val="clear" w:color="auto" w:fill="auto"/>
            <w:noWrap/>
            <w:hideMark/>
          </w:tcPr>
          <w:p w14:paraId="6621D83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2127" w:type="dxa"/>
            <w:shd w:val="clear" w:color="auto" w:fill="auto"/>
            <w:noWrap/>
            <w:hideMark/>
          </w:tcPr>
          <w:p w14:paraId="3B7151E2"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626 (28.4</w:t>
            </w:r>
            <w:r w:rsidR="006E4210" w:rsidRPr="002D2714">
              <w:rPr>
                <w:rFonts w:ascii="Book Antiqua" w:eastAsia="微软雅黑" w:hAnsi="Book Antiqua"/>
                <w:color w:val="000000"/>
              </w:rPr>
              <w:t>)</w:t>
            </w:r>
          </w:p>
        </w:tc>
        <w:tc>
          <w:tcPr>
            <w:tcW w:w="2126" w:type="dxa"/>
            <w:vMerge w:val="restart"/>
            <w:shd w:val="clear" w:color="auto" w:fill="auto"/>
            <w:noWrap/>
            <w:hideMark/>
          </w:tcPr>
          <w:p w14:paraId="055F2E0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276" w:type="dxa"/>
            <w:shd w:val="clear" w:color="auto" w:fill="auto"/>
            <w:noWrap/>
            <w:hideMark/>
          </w:tcPr>
          <w:p w14:paraId="2F74D393"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20BDF588" w14:textId="77777777" w:rsidTr="00790E11">
        <w:trPr>
          <w:trHeight w:val="220"/>
        </w:trPr>
        <w:tc>
          <w:tcPr>
            <w:tcW w:w="2977" w:type="dxa"/>
            <w:shd w:val="clear" w:color="auto" w:fill="auto"/>
            <w:noWrap/>
            <w:hideMark/>
          </w:tcPr>
          <w:p w14:paraId="139A24D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L2—colon location</w:t>
            </w:r>
          </w:p>
        </w:tc>
        <w:tc>
          <w:tcPr>
            <w:tcW w:w="2268" w:type="dxa"/>
            <w:vMerge/>
            <w:shd w:val="clear" w:color="auto" w:fill="auto"/>
            <w:hideMark/>
          </w:tcPr>
          <w:p w14:paraId="1B843A1A" w14:textId="77777777" w:rsidR="006E4210" w:rsidRPr="002D2714" w:rsidRDefault="006E4210" w:rsidP="00EC178C">
            <w:pPr>
              <w:spacing w:line="360" w:lineRule="auto"/>
              <w:jc w:val="both"/>
              <w:rPr>
                <w:rFonts w:ascii="Book Antiqua" w:eastAsia="微软雅黑" w:hAnsi="Book Antiqua"/>
                <w:color w:val="000000"/>
              </w:rPr>
            </w:pPr>
          </w:p>
        </w:tc>
        <w:tc>
          <w:tcPr>
            <w:tcW w:w="2127" w:type="dxa"/>
            <w:shd w:val="clear" w:color="auto" w:fill="auto"/>
            <w:noWrap/>
            <w:hideMark/>
          </w:tcPr>
          <w:p w14:paraId="3AB5C3CC"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224 (10.2</w:t>
            </w:r>
            <w:r w:rsidR="006E4210" w:rsidRPr="002D2714">
              <w:rPr>
                <w:rFonts w:ascii="Book Antiqua" w:eastAsia="微软雅黑" w:hAnsi="Book Antiqua"/>
                <w:color w:val="000000"/>
              </w:rPr>
              <w:t>)</w:t>
            </w:r>
          </w:p>
        </w:tc>
        <w:tc>
          <w:tcPr>
            <w:tcW w:w="2126" w:type="dxa"/>
            <w:vMerge/>
            <w:shd w:val="clear" w:color="auto" w:fill="auto"/>
            <w:hideMark/>
          </w:tcPr>
          <w:p w14:paraId="6A254678"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hideMark/>
          </w:tcPr>
          <w:p w14:paraId="330D4FDF"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4C8017BF" w14:textId="77777777" w:rsidTr="00790E11">
        <w:trPr>
          <w:trHeight w:val="220"/>
        </w:trPr>
        <w:tc>
          <w:tcPr>
            <w:tcW w:w="2977" w:type="dxa"/>
            <w:shd w:val="clear" w:color="auto" w:fill="auto"/>
            <w:noWrap/>
            <w:hideMark/>
          </w:tcPr>
          <w:p w14:paraId="32811BE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L3—ileocolon location</w:t>
            </w:r>
          </w:p>
        </w:tc>
        <w:tc>
          <w:tcPr>
            <w:tcW w:w="2268" w:type="dxa"/>
            <w:vMerge/>
            <w:shd w:val="clear" w:color="auto" w:fill="auto"/>
            <w:hideMark/>
          </w:tcPr>
          <w:p w14:paraId="1E17466E" w14:textId="77777777" w:rsidR="006E4210" w:rsidRPr="002D2714" w:rsidRDefault="006E4210" w:rsidP="00EC178C">
            <w:pPr>
              <w:spacing w:line="360" w:lineRule="auto"/>
              <w:jc w:val="both"/>
              <w:rPr>
                <w:rFonts w:ascii="Book Antiqua" w:eastAsia="微软雅黑" w:hAnsi="Book Antiqua"/>
                <w:color w:val="000000"/>
              </w:rPr>
            </w:pPr>
          </w:p>
        </w:tc>
        <w:tc>
          <w:tcPr>
            <w:tcW w:w="2127" w:type="dxa"/>
            <w:shd w:val="clear" w:color="auto" w:fill="auto"/>
            <w:noWrap/>
            <w:hideMark/>
          </w:tcPr>
          <w:p w14:paraId="7DF5AC92"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1142 (51.8</w:t>
            </w:r>
            <w:r w:rsidR="006E4210" w:rsidRPr="002D2714">
              <w:rPr>
                <w:rFonts w:ascii="Book Antiqua" w:eastAsia="微软雅黑" w:hAnsi="Book Antiqua"/>
                <w:color w:val="000000"/>
              </w:rPr>
              <w:t>)</w:t>
            </w:r>
          </w:p>
        </w:tc>
        <w:tc>
          <w:tcPr>
            <w:tcW w:w="2126" w:type="dxa"/>
            <w:vMerge/>
            <w:shd w:val="clear" w:color="auto" w:fill="auto"/>
            <w:hideMark/>
          </w:tcPr>
          <w:p w14:paraId="54EA493C"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hideMark/>
          </w:tcPr>
          <w:p w14:paraId="3B0867BA"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060C764A" w14:textId="77777777" w:rsidTr="00790E11">
        <w:trPr>
          <w:trHeight w:val="220"/>
        </w:trPr>
        <w:tc>
          <w:tcPr>
            <w:tcW w:w="2977" w:type="dxa"/>
            <w:shd w:val="clear" w:color="auto" w:fill="auto"/>
            <w:noWrap/>
            <w:hideMark/>
          </w:tcPr>
          <w:p w14:paraId="691BD7A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L4—including upper GI location</w:t>
            </w:r>
          </w:p>
        </w:tc>
        <w:tc>
          <w:tcPr>
            <w:tcW w:w="2268" w:type="dxa"/>
            <w:vMerge/>
            <w:shd w:val="clear" w:color="auto" w:fill="auto"/>
            <w:hideMark/>
          </w:tcPr>
          <w:p w14:paraId="6C2DC0CA" w14:textId="77777777" w:rsidR="006E4210" w:rsidRPr="002D2714" w:rsidRDefault="006E4210" w:rsidP="00EC178C">
            <w:pPr>
              <w:spacing w:line="360" w:lineRule="auto"/>
              <w:jc w:val="both"/>
              <w:rPr>
                <w:rFonts w:ascii="Book Antiqua" w:eastAsia="微软雅黑" w:hAnsi="Book Antiqua"/>
                <w:color w:val="000000"/>
              </w:rPr>
            </w:pPr>
          </w:p>
        </w:tc>
        <w:tc>
          <w:tcPr>
            <w:tcW w:w="2127" w:type="dxa"/>
            <w:shd w:val="clear" w:color="auto" w:fill="auto"/>
            <w:noWrap/>
            <w:hideMark/>
          </w:tcPr>
          <w:p w14:paraId="324A0762"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211 (9.6</w:t>
            </w:r>
            <w:r w:rsidR="006E4210" w:rsidRPr="002D2714">
              <w:rPr>
                <w:rFonts w:ascii="Book Antiqua" w:eastAsia="微软雅黑" w:hAnsi="Book Antiqua"/>
                <w:color w:val="000000"/>
              </w:rPr>
              <w:t>)</w:t>
            </w:r>
          </w:p>
        </w:tc>
        <w:tc>
          <w:tcPr>
            <w:tcW w:w="2126" w:type="dxa"/>
            <w:vMerge/>
            <w:shd w:val="clear" w:color="auto" w:fill="auto"/>
            <w:hideMark/>
          </w:tcPr>
          <w:p w14:paraId="5D0A1A22"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hideMark/>
          </w:tcPr>
          <w:p w14:paraId="67997AE4"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550DE3C7" w14:textId="77777777" w:rsidTr="00790E11">
        <w:trPr>
          <w:trHeight w:val="220"/>
        </w:trPr>
        <w:tc>
          <w:tcPr>
            <w:tcW w:w="2977" w:type="dxa"/>
            <w:shd w:val="clear" w:color="auto" w:fill="auto"/>
            <w:noWrap/>
            <w:hideMark/>
          </w:tcPr>
          <w:p w14:paraId="2722B93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E1—proctitis</w:t>
            </w:r>
          </w:p>
        </w:tc>
        <w:tc>
          <w:tcPr>
            <w:tcW w:w="2268" w:type="dxa"/>
            <w:vMerge/>
            <w:shd w:val="clear" w:color="auto" w:fill="auto"/>
            <w:hideMark/>
          </w:tcPr>
          <w:p w14:paraId="7A2865FE" w14:textId="77777777" w:rsidR="006E4210" w:rsidRPr="002D2714" w:rsidRDefault="006E4210" w:rsidP="00EC178C">
            <w:pPr>
              <w:spacing w:line="360" w:lineRule="auto"/>
              <w:jc w:val="both"/>
              <w:rPr>
                <w:rFonts w:ascii="Book Antiqua" w:eastAsia="微软雅黑" w:hAnsi="Book Antiqua"/>
                <w:color w:val="000000"/>
              </w:rPr>
            </w:pPr>
          </w:p>
        </w:tc>
        <w:tc>
          <w:tcPr>
            <w:tcW w:w="2127" w:type="dxa"/>
            <w:vMerge w:val="restart"/>
            <w:shd w:val="clear" w:color="auto" w:fill="auto"/>
            <w:noWrap/>
            <w:hideMark/>
          </w:tcPr>
          <w:p w14:paraId="7ADDBA8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2126" w:type="dxa"/>
            <w:shd w:val="clear" w:color="auto" w:fill="auto"/>
            <w:noWrap/>
            <w:hideMark/>
          </w:tcPr>
          <w:p w14:paraId="2748E32C"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201 (14.3</w:t>
            </w:r>
            <w:r w:rsidR="006E4210" w:rsidRPr="002D2714">
              <w:rPr>
                <w:rFonts w:ascii="Book Antiqua" w:eastAsia="微软雅黑" w:hAnsi="Book Antiqua"/>
                <w:color w:val="000000"/>
              </w:rPr>
              <w:t>)</w:t>
            </w:r>
          </w:p>
        </w:tc>
        <w:tc>
          <w:tcPr>
            <w:tcW w:w="1276" w:type="dxa"/>
            <w:shd w:val="clear" w:color="auto" w:fill="auto"/>
            <w:noWrap/>
            <w:hideMark/>
          </w:tcPr>
          <w:p w14:paraId="323FCFA6"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61FA2D4B" w14:textId="77777777" w:rsidTr="00790E11">
        <w:trPr>
          <w:trHeight w:val="220"/>
        </w:trPr>
        <w:tc>
          <w:tcPr>
            <w:tcW w:w="2977" w:type="dxa"/>
            <w:shd w:val="clear" w:color="auto" w:fill="auto"/>
            <w:noWrap/>
            <w:hideMark/>
          </w:tcPr>
          <w:p w14:paraId="10E8264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E2—left-sided</w:t>
            </w:r>
          </w:p>
        </w:tc>
        <w:tc>
          <w:tcPr>
            <w:tcW w:w="2268" w:type="dxa"/>
            <w:vMerge/>
            <w:shd w:val="clear" w:color="auto" w:fill="auto"/>
            <w:hideMark/>
          </w:tcPr>
          <w:p w14:paraId="35115B98" w14:textId="77777777" w:rsidR="006E4210" w:rsidRPr="002D2714" w:rsidRDefault="006E4210" w:rsidP="00EC178C">
            <w:pPr>
              <w:spacing w:line="360" w:lineRule="auto"/>
              <w:jc w:val="both"/>
              <w:rPr>
                <w:rFonts w:ascii="Book Antiqua" w:eastAsia="微软雅黑" w:hAnsi="Book Antiqua"/>
                <w:color w:val="000000"/>
              </w:rPr>
            </w:pPr>
          </w:p>
        </w:tc>
        <w:tc>
          <w:tcPr>
            <w:tcW w:w="2127" w:type="dxa"/>
            <w:vMerge/>
            <w:shd w:val="clear" w:color="auto" w:fill="auto"/>
            <w:hideMark/>
          </w:tcPr>
          <w:p w14:paraId="75F39BF9" w14:textId="77777777" w:rsidR="006E4210" w:rsidRPr="002D2714" w:rsidRDefault="006E4210" w:rsidP="00EC178C">
            <w:pPr>
              <w:spacing w:line="360" w:lineRule="auto"/>
              <w:jc w:val="both"/>
              <w:rPr>
                <w:rFonts w:ascii="Book Antiqua" w:eastAsia="微软雅黑" w:hAnsi="Book Antiqua"/>
                <w:color w:val="000000"/>
              </w:rPr>
            </w:pPr>
          </w:p>
        </w:tc>
        <w:tc>
          <w:tcPr>
            <w:tcW w:w="2126" w:type="dxa"/>
            <w:shd w:val="clear" w:color="auto" w:fill="auto"/>
            <w:noWrap/>
            <w:hideMark/>
          </w:tcPr>
          <w:p w14:paraId="1DB3A3C8"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458 (32.7</w:t>
            </w:r>
            <w:r w:rsidR="006E4210" w:rsidRPr="002D2714">
              <w:rPr>
                <w:rFonts w:ascii="Book Antiqua" w:eastAsia="微软雅黑" w:hAnsi="Book Antiqua"/>
                <w:color w:val="000000"/>
              </w:rPr>
              <w:t>)</w:t>
            </w:r>
          </w:p>
        </w:tc>
        <w:tc>
          <w:tcPr>
            <w:tcW w:w="1276" w:type="dxa"/>
            <w:shd w:val="clear" w:color="auto" w:fill="auto"/>
            <w:noWrap/>
            <w:hideMark/>
          </w:tcPr>
          <w:p w14:paraId="0F9F011B"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758E7E6F" w14:textId="77777777" w:rsidTr="00790E11">
        <w:trPr>
          <w:trHeight w:val="220"/>
        </w:trPr>
        <w:tc>
          <w:tcPr>
            <w:tcW w:w="2977" w:type="dxa"/>
            <w:shd w:val="clear" w:color="auto" w:fill="auto"/>
            <w:noWrap/>
            <w:hideMark/>
          </w:tcPr>
          <w:p w14:paraId="55A870D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E3—extensive colitis</w:t>
            </w:r>
          </w:p>
        </w:tc>
        <w:tc>
          <w:tcPr>
            <w:tcW w:w="2268" w:type="dxa"/>
            <w:vMerge/>
            <w:shd w:val="clear" w:color="auto" w:fill="auto"/>
            <w:hideMark/>
          </w:tcPr>
          <w:p w14:paraId="39FD8C5F" w14:textId="77777777" w:rsidR="006E4210" w:rsidRPr="002D2714" w:rsidRDefault="006E4210" w:rsidP="00EC178C">
            <w:pPr>
              <w:spacing w:line="360" w:lineRule="auto"/>
              <w:jc w:val="both"/>
              <w:rPr>
                <w:rFonts w:ascii="Book Antiqua" w:eastAsia="微软雅黑" w:hAnsi="Book Antiqua"/>
                <w:color w:val="000000"/>
              </w:rPr>
            </w:pPr>
          </w:p>
        </w:tc>
        <w:tc>
          <w:tcPr>
            <w:tcW w:w="2127" w:type="dxa"/>
            <w:vMerge/>
            <w:shd w:val="clear" w:color="auto" w:fill="auto"/>
            <w:hideMark/>
          </w:tcPr>
          <w:p w14:paraId="4EFEEF0E" w14:textId="77777777" w:rsidR="006E4210" w:rsidRPr="002D2714" w:rsidRDefault="006E4210" w:rsidP="00EC178C">
            <w:pPr>
              <w:spacing w:line="360" w:lineRule="auto"/>
              <w:jc w:val="both"/>
              <w:rPr>
                <w:rFonts w:ascii="Book Antiqua" w:eastAsia="微软雅黑" w:hAnsi="Book Antiqua"/>
                <w:color w:val="000000"/>
              </w:rPr>
            </w:pPr>
          </w:p>
        </w:tc>
        <w:tc>
          <w:tcPr>
            <w:tcW w:w="2126" w:type="dxa"/>
            <w:shd w:val="clear" w:color="auto" w:fill="auto"/>
            <w:noWrap/>
            <w:hideMark/>
          </w:tcPr>
          <w:p w14:paraId="2525BE0F"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660 (47.1</w:t>
            </w:r>
            <w:r w:rsidR="006E4210" w:rsidRPr="002D2714">
              <w:rPr>
                <w:rFonts w:ascii="Book Antiqua" w:eastAsia="微软雅黑" w:hAnsi="Book Antiqua"/>
                <w:color w:val="000000"/>
              </w:rPr>
              <w:t>)</w:t>
            </w:r>
          </w:p>
        </w:tc>
        <w:tc>
          <w:tcPr>
            <w:tcW w:w="1276" w:type="dxa"/>
            <w:shd w:val="clear" w:color="auto" w:fill="auto"/>
            <w:noWrap/>
            <w:hideMark/>
          </w:tcPr>
          <w:p w14:paraId="33F9145A"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380428C7" w14:textId="77777777" w:rsidTr="00790E11">
        <w:trPr>
          <w:trHeight w:val="220"/>
        </w:trPr>
        <w:tc>
          <w:tcPr>
            <w:tcW w:w="2977" w:type="dxa"/>
            <w:shd w:val="clear" w:color="auto" w:fill="auto"/>
            <w:noWrap/>
            <w:hideMark/>
          </w:tcPr>
          <w:p w14:paraId="76955BF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2268" w:type="dxa"/>
            <w:vMerge/>
            <w:shd w:val="clear" w:color="auto" w:fill="auto"/>
            <w:hideMark/>
          </w:tcPr>
          <w:p w14:paraId="5AF4EA84" w14:textId="77777777" w:rsidR="006E4210" w:rsidRPr="002D2714" w:rsidRDefault="006E4210" w:rsidP="00EC178C">
            <w:pPr>
              <w:spacing w:line="360" w:lineRule="auto"/>
              <w:jc w:val="both"/>
              <w:rPr>
                <w:rFonts w:ascii="Book Antiqua" w:eastAsia="微软雅黑" w:hAnsi="Book Antiqua"/>
                <w:color w:val="000000"/>
              </w:rPr>
            </w:pPr>
          </w:p>
        </w:tc>
        <w:tc>
          <w:tcPr>
            <w:tcW w:w="2127" w:type="dxa"/>
            <w:vMerge/>
            <w:shd w:val="clear" w:color="auto" w:fill="auto"/>
            <w:hideMark/>
          </w:tcPr>
          <w:p w14:paraId="00D5AC30" w14:textId="77777777" w:rsidR="006E4210" w:rsidRPr="002D2714" w:rsidRDefault="006E4210" w:rsidP="00EC178C">
            <w:pPr>
              <w:spacing w:line="360" w:lineRule="auto"/>
              <w:jc w:val="both"/>
              <w:rPr>
                <w:rFonts w:ascii="Book Antiqua" w:eastAsia="微软雅黑" w:hAnsi="Book Antiqua"/>
                <w:color w:val="000000"/>
              </w:rPr>
            </w:pPr>
          </w:p>
        </w:tc>
        <w:tc>
          <w:tcPr>
            <w:tcW w:w="2126" w:type="dxa"/>
            <w:shd w:val="clear" w:color="auto" w:fill="auto"/>
            <w:noWrap/>
            <w:hideMark/>
          </w:tcPr>
          <w:p w14:paraId="203B65F0"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83 (5.9</w:t>
            </w:r>
            <w:r w:rsidR="006E4210" w:rsidRPr="002D2714">
              <w:rPr>
                <w:rFonts w:ascii="Book Antiqua" w:eastAsia="微软雅黑" w:hAnsi="Book Antiqua"/>
                <w:color w:val="000000"/>
              </w:rPr>
              <w:t>)</w:t>
            </w:r>
          </w:p>
        </w:tc>
        <w:tc>
          <w:tcPr>
            <w:tcW w:w="1276" w:type="dxa"/>
            <w:shd w:val="clear" w:color="auto" w:fill="auto"/>
            <w:noWrap/>
            <w:hideMark/>
          </w:tcPr>
          <w:p w14:paraId="21C25A05"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0513EF71" w14:textId="77777777" w:rsidTr="00790E11">
        <w:trPr>
          <w:trHeight w:val="220"/>
        </w:trPr>
        <w:tc>
          <w:tcPr>
            <w:tcW w:w="2977" w:type="dxa"/>
            <w:shd w:val="clear" w:color="auto" w:fill="auto"/>
            <w:noWrap/>
            <w:hideMark/>
          </w:tcPr>
          <w:p w14:paraId="129D29E8"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Disease activity</w:t>
            </w:r>
            <w:r w:rsidR="001605E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 xml:space="preserve">(CDAI/Mayo), </w:t>
            </w:r>
            <w:r w:rsidRPr="002D2714">
              <w:rPr>
                <w:rFonts w:ascii="Book Antiqua" w:eastAsia="微软雅黑" w:hAnsi="Book Antiqua"/>
                <w:b/>
                <w:i/>
                <w:color w:val="000000"/>
              </w:rPr>
              <w:t>n</w:t>
            </w:r>
            <w:r w:rsidR="001605E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tcPr>
          <w:p w14:paraId="325D6FB7" w14:textId="77777777" w:rsidR="006E4210" w:rsidRPr="002D2714" w:rsidRDefault="006E4210" w:rsidP="00EC178C">
            <w:pPr>
              <w:spacing w:line="360" w:lineRule="auto"/>
              <w:jc w:val="both"/>
              <w:rPr>
                <w:rFonts w:ascii="Book Antiqua" w:eastAsia="微软雅黑" w:hAnsi="Book Antiqua"/>
                <w:color w:val="FF0000"/>
              </w:rPr>
            </w:pPr>
          </w:p>
        </w:tc>
        <w:tc>
          <w:tcPr>
            <w:tcW w:w="2127" w:type="dxa"/>
            <w:shd w:val="clear" w:color="auto" w:fill="auto"/>
            <w:noWrap/>
          </w:tcPr>
          <w:p w14:paraId="45938F6E" w14:textId="77777777" w:rsidR="006E4210" w:rsidRPr="002D2714" w:rsidRDefault="006E4210" w:rsidP="00EC178C">
            <w:pPr>
              <w:spacing w:line="360" w:lineRule="auto"/>
              <w:jc w:val="both"/>
              <w:rPr>
                <w:rFonts w:ascii="Book Antiqua" w:eastAsia="微软雅黑" w:hAnsi="Book Antiqua"/>
                <w:color w:val="FF0000"/>
              </w:rPr>
            </w:pPr>
          </w:p>
        </w:tc>
        <w:tc>
          <w:tcPr>
            <w:tcW w:w="2126" w:type="dxa"/>
            <w:shd w:val="clear" w:color="auto" w:fill="auto"/>
            <w:noWrap/>
          </w:tcPr>
          <w:p w14:paraId="48F24188" w14:textId="77777777" w:rsidR="006E4210" w:rsidRPr="002D2714" w:rsidRDefault="006E4210" w:rsidP="00EC178C">
            <w:pPr>
              <w:spacing w:line="360" w:lineRule="auto"/>
              <w:jc w:val="both"/>
              <w:rPr>
                <w:rFonts w:ascii="Book Antiqua" w:eastAsia="微软雅黑" w:hAnsi="Book Antiqua"/>
                <w:color w:val="FF0000"/>
              </w:rPr>
            </w:pPr>
          </w:p>
        </w:tc>
        <w:tc>
          <w:tcPr>
            <w:tcW w:w="1276" w:type="dxa"/>
            <w:shd w:val="clear" w:color="auto" w:fill="auto"/>
            <w:noWrap/>
          </w:tcPr>
          <w:p w14:paraId="10C8DEB1"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22E972F6" w14:textId="77777777" w:rsidTr="00790E11">
        <w:trPr>
          <w:trHeight w:val="220"/>
        </w:trPr>
        <w:tc>
          <w:tcPr>
            <w:tcW w:w="2977" w:type="dxa"/>
            <w:shd w:val="clear" w:color="auto" w:fill="auto"/>
            <w:noWrap/>
            <w:hideMark/>
          </w:tcPr>
          <w:p w14:paraId="68D56BE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Remission</w:t>
            </w:r>
          </w:p>
        </w:tc>
        <w:tc>
          <w:tcPr>
            <w:tcW w:w="2268" w:type="dxa"/>
            <w:shd w:val="clear" w:color="auto" w:fill="auto"/>
            <w:noWrap/>
            <w:hideMark/>
          </w:tcPr>
          <w:p w14:paraId="5E9A9E44"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122 (3.4</w:t>
            </w:r>
            <w:r w:rsidR="006E4210" w:rsidRPr="002D2714">
              <w:rPr>
                <w:rFonts w:ascii="Book Antiqua" w:eastAsia="微软雅黑" w:hAnsi="Book Antiqua"/>
                <w:color w:val="000000"/>
              </w:rPr>
              <w:t>)</w:t>
            </w:r>
          </w:p>
        </w:tc>
        <w:tc>
          <w:tcPr>
            <w:tcW w:w="2127" w:type="dxa"/>
            <w:shd w:val="clear" w:color="auto" w:fill="auto"/>
            <w:noWrap/>
            <w:hideMark/>
          </w:tcPr>
          <w:p w14:paraId="6CB68CDD"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100 (4.5</w:t>
            </w:r>
            <w:r w:rsidR="006E4210" w:rsidRPr="002D2714">
              <w:rPr>
                <w:rFonts w:ascii="Book Antiqua" w:eastAsia="微软雅黑" w:hAnsi="Book Antiqua"/>
                <w:color w:val="000000"/>
              </w:rPr>
              <w:t>)</w:t>
            </w:r>
          </w:p>
        </w:tc>
        <w:tc>
          <w:tcPr>
            <w:tcW w:w="2126" w:type="dxa"/>
            <w:shd w:val="clear" w:color="auto" w:fill="auto"/>
            <w:noWrap/>
            <w:hideMark/>
          </w:tcPr>
          <w:p w14:paraId="3246E549"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22 (1.6</w:t>
            </w:r>
            <w:r w:rsidR="006E4210" w:rsidRPr="002D2714">
              <w:rPr>
                <w:rFonts w:ascii="Book Antiqua" w:eastAsia="微软雅黑" w:hAnsi="Book Antiqua"/>
                <w:color w:val="000000"/>
              </w:rPr>
              <w:t>)</w:t>
            </w:r>
          </w:p>
        </w:tc>
        <w:tc>
          <w:tcPr>
            <w:tcW w:w="1276" w:type="dxa"/>
            <w:shd w:val="clear" w:color="auto" w:fill="auto"/>
            <w:noWrap/>
            <w:hideMark/>
          </w:tcPr>
          <w:p w14:paraId="64D6E3AE"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39D07C12" w14:textId="77777777" w:rsidTr="00790E11">
        <w:trPr>
          <w:trHeight w:val="220"/>
        </w:trPr>
        <w:tc>
          <w:tcPr>
            <w:tcW w:w="2977" w:type="dxa"/>
            <w:shd w:val="clear" w:color="auto" w:fill="auto"/>
            <w:noWrap/>
            <w:hideMark/>
          </w:tcPr>
          <w:p w14:paraId="70EC1EA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Mild</w:t>
            </w:r>
          </w:p>
        </w:tc>
        <w:tc>
          <w:tcPr>
            <w:tcW w:w="2268" w:type="dxa"/>
            <w:shd w:val="clear" w:color="auto" w:fill="auto"/>
            <w:noWrap/>
            <w:hideMark/>
          </w:tcPr>
          <w:p w14:paraId="2D610453"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719 (19.9</w:t>
            </w:r>
            <w:r w:rsidR="006E4210" w:rsidRPr="002D2714">
              <w:rPr>
                <w:rFonts w:ascii="Book Antiqua" w:eastAsia="微软雅黑" w:hAnsi="Book Antiqua"/>
                <w:color w:val="000000"/>
              </w:rPr>
              <w:t>)</w:t>
            </w:r>
          </w:p>
        </w:tc>
        <w:tc>
          <w:tcPr>
            <w:tcW w:w="2127" w:type="dxa"/>
            <w:shd w:val="clear" w:color="auto" w:fill="auto"/>
            <w:noWrap/>
            <w:hideMark/>
          </w:tcPr>
          <w:p w14:paraId="7DEFB033"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417 (18.9</w:t>
            </w:r>
            <w:r w:rsidR="006E4210" w:rsidRPr="002D2714">
              <w:rPr>
                <w:rFonts w:ascii="Book Antiqua" w:eastAsia="微软雅黑" w:hAnsi="Book Antiqua"/>
                <w:color w:val="000000"/>
              </w:rPr>
              <w:t>)</w:t>
            </w:r>
          </w:p>
        </w:tc>
        <w:tc>
          <w:tcPr>
            <w:tcW w:w="2126" w:type="dxa"/>
            <w:shd w:val="clear" w:color="auto" w:fill="auto"/>
            <w:noWrap/>
            <w:hideMark/>
          </w:tcPr>
          <w:p w14:paraId="6F47A2BD"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302 (21.5</w:t>
            </w:r>
            <w:r w:rsidR="006E4210" w:rsidRPr="002D2714">
              <w:rPr>
                <w:rFonts w:ascii="Book Antiqua" w:eastAsia="微软雅黑" w:hAnsi="Book Antiqua"/>
                <w:color w:val="000000"/>
              </w:rPr>
              <w:t>)</w:t>
            </w:r>
          </w:p>
        </w:tc>
        <w:tc>
          <w:tcPr>
            <w:tcW w:w="1276" w:type="dxa"/>
            <w:shd w:val="clear" w:color="auto" w:fill="auto"/>
            <w:noWrap/>
            <w:hideMark/>
          </w:tcPr>
          <w:p w14:paraId="2A3B2393"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06A2EC2C" w14:textId="77777777" w:rsidTr="00790E11">
        <w:trPr>
          <w:trHeight w:val="220"/>
        </w:trPr>
        <w:tc>
          <w:tcPr>
            <w:tcW w:w="2977" w:type="dxa"/>
            <w:shd w:val="clear" w:color="auto" w:fill="auto"/>
            <w:noWrap/>
            <w:hideMark/>
          </w:tcPr>
          <w:p w14:paraId="0E3484D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Moderate</w:t>
            </w:r>
          </w:p>
        </w:tc>
        <w:tc>
          <w:tcPr>
            <w:tcW w:w="2268" w:type="dxa"/>
            <w:shd w:val="clear" w:color="auto" w:fill="auto"/>
            <w:noWrap/>
            <w:hideMark/>
          </w:tcPr>
          <w:p w14:paraId="0FD854AB"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1683 (46.6</w:t>
            </w:r>
            <w:r w:rsidR="006E4210" w:rsidRPr="002D2714">
              <w:rPr>
                <w:rFonts w:ascii="Book Antiqua" w:eastAsia="微软雅黑" w:hAnsi="Book Antiqua"/>
                <w:color w:val="000000"/>
              </w:rPr>
              <w:t>)</w:t>
            </w:r>
          </w:p>
        </w:tc>
        <w:tc>
          <w:tcPr>
            <w:tcW w:w="2127" w:type="dxa"/>
            <w:shd w:val="clear" w:color="auto" w:fill="auto"/>
            <w:noWrap/>
            <w:hideMark/>
          </w:tcPr>
          <w:p w14:paraId="7934D891"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1156 (52.4</w:t>
            </w:r>
            <w:r w:rsidR="006E4210" w:rsidRPr="002D2714">
              <w:rPr>
                <w:rFonts w:ascii="Book Antiqua" w:eastAsia="微软雅黑" w:hAnsi="Book Antiqua"/>
                <w:color w:val="000000"/>
              </w:rPr>
              <w:t>)</w:t>
            </w:r>
          </w:p>
        </w:tc>
        <w:tc>
          <w:tcPr>
            <w:tcW w:w="2126" w:type="dxa"/>
            <w:shd w:val="clear" w:color="auto" w:fill="auto"/>
            <w:noWrap/>
            <w:hideMark/>
          </w:tcPr>
          <w:p w14:paraId="7B653892"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527 (37.6</w:t>
            </w:r>
            <w:r w:rsidR="006E4210" w:rsidRPr="002D2714">
              <w:rPr>
                <w:rFonts w:ascii="Book Antiqua" w:eastAsia="微软雅黑" w:hAnsi="Book Antiqua"/>
                <w:color w:val="000000"/>
              </w:rPr>
              <w:t>)</w:t>
            </w:r>
          </w:p>
        </w:tc>
        <w:tc>
          <w:tcPr>
            <w:tcW w:w="1276" w:type="dxa"/>
            <w:shd w:val="clear" w:color="auto" w:fill="auto"/>
            <w:noWrap/>
            <w:hideMark/>
          </w:tcPr>
          <w:p w14:paraId="753829A7"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24F5848D" w14:textId="77777777" w:rsidTr="00790E11">
        <w:trPr>
          <w:trHeight w:val="220"/>
        </w:trPr>
        <w:tc>
          <w:tcPr>
            <w:tcW w:w="2977" w:type="dxa"/>
            <w:shd w:val="clear" w:color="auto" w:fill="auto"/>
            <w:noWrap/>
            <w:hideMark/>
          </w:tcPr>
          <w:p w14:paraId="334B1B3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Severe</w:t>
            </w:r>
          </w:p>
        </w:tc>
        <w:tc>
          <w:tcPr>
            <w:tcW w:w="2268" w:type="dxa"/>
            <w:shd w:val="clear" w:color="auto" w:fill="auto"/>
            <w:noWrap/>
            <w:hideMark/>
          </w:tcPr>
          <w:p w14:paraId="6360E965"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440 (12.2</w:t>
            </w:r>
            <w:r w:rsidR="006E4210" w:rsidRPr="002D2714">
              <w:rPr>
                <w:rFonts w:ascii="Book Antiqua" w:eastAsia="微软雅黑" w:hAnsi="Book Antiqua"/>
                <w:color w:val="000000"/>
              </w:rPr>
              <w:t>)</w:t>
            </w:r>
          </w:p>
        </w:tc>
        <w:tc>
          <w:tcPr>
            <w:tcW w:w="2127" w:type="dxa"/>
            <w:shd w:val="clear" w:color="auto" w:fill="auto"/>
            <w:noWrap/>
            <w:hideMark/>
          </w:tcPr>
          <w:p w14:paraId="17E6B9A9"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188 (8.5</w:t>
            </w:r>
            <w:r w:rsidR="006E4210" w:rsidRPr="002D2714">
              <w:rPr>
                <w:rFonts w:ascii="Book Antiqua" w:eastAsia="微软雅黑" w:hAnsi="Book Antiqua"/>
                <w:color w:val="000000"/>
              </w:rPr>
              <w:t>)</w:t>
            </w:r>
          </w:p>
        </w:tc>
        <w:tc>
          <w:tcPr>
            <w:tcW w:w="2126" w:type="dxa"/>
            <w:shd w:val="clear" w:color="auto" w:fill="auto"/>
            <w:noWrap/>
            <w:hideMark/>
          </w:tcPr>
          <w:p w14:paraId="096D4670"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252 (18.0</w:t>
            </w:r>
            <w:r w:rsidR="006E4210" w:rsidRPr="002D2714">
              <w:rPr>
                <w:rFonts w:ascii="Book Antiqua" w:eastAsia="微软雅黑" w:hAnsi="Book Antiqua"/>
                <w:color w:val="000000"/>
              </w:rPr>
              <w:t>)</w:t>
            </w:r>
          </w:p>
        </w:tc>
        <w:tc>
          <w:tcPr>
            <w:tcW w:w="1276" w:type="dxa"/>
            <w:shd w:val="clear" w:color="auto" w:fill="auto"/>
            <w:noWrap/>
            <w:hideMark/>
          </w:tcPr>
          <w:p w14:paraId="4033F973"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42F333A0" w14:textId="77777777" w:rsidTr="00790E11">
        <w:trPr>
          <w:trHeight w:val="220"/>
        </w:trPr>
        <w:tc>
          <w:tcPr>
            <w:tcW w:w="2977" w:type="dxa"/>
            <w:shd w:val="clear" w:color="auto" w:fill="auto"/>
            <w:noWrap/>
            <w:hideMark/>
          </w:tcPr>
          <w:p w14:paraId="79EACB8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2268" w:type="dxa"/>
            <w:shd w:val="clear" w:color="auto" w:fill="auto"/>
            <w:noWrap/>
            <w:hideMark/>
          </w:tcPr>
          <w:p w14:paraId="3F8F87C9"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646 (17.9</w:t>
            </w:r>
            <w:r w:rsidR="006E4210" w:rsidRPr="002D2714">
              <w:rPr>
                <w:rFonts w:ascii="Book Antiqua" w:eastAsia="微软雅黑" w:hAnsi="Book Antiqua"/>
                <w:color w:val="000000"/>
              </w:rPr>
              <w:t>)</w:t>
            </w:r>
          </w:p>
        </w:tc>
        <w:tc>
          <w:tcPr>
            <w:tcW w:w="2127" w:type="dxa"/>
            <w:shd w:val="clear" w:color="auto" w:fill="auto"/>
            <w:noWrap/>
            <w:hideMark/>
          </w:tcPr>
          <w:p w14:paraId="00590044"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347 (15.7</w:t>
            </w:r>
            <w:r w:rsidR="006E4210" w:rsidRPr="002D2714">
              <w:rPr>
                <w:rFonts w:ascii="Book Antiqua" w:eastAsia="微软雅黑" w:hAnsi="Book Antiqua"/>
                <w:color w:val="000000"/>
              </w:rPr>
              <w:t>)</w:t>
            </w:r>
          </w:p>
        </w:tc>
        <w:tc>
          <w:tcPr>
            <w:tcW w:w="2126" w:type="dxa"/>
            <w:shd w:val="clear" w:color="auto" w:fill="auto"/>
            <w:noWrap/>
            <w:hideMark/>
          </w:tcPr>
          <w:p w14:paraId="716BE6CC"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299 (21.3</w:t>
            </w:r>
            <w:r w:rsidR="006E4210" w:rsidRPr="002D2714">
              <w:rPr>
                <w:rFonts w:ascii="Book Antiqua" w:eastAsia="微软雅黑" w:hAnsi="Book Antiqua"/>
                <w:color w:val="000000"/>
              </w:rPr>
              <w:t>)</w:t>
            </w:r>
          </w:p>
        </w:tc>
        <w:tc>
          <w:tcPr>
            <w:tcW w:w="1276" w:type="dxa"/>
            <w:shd w:val="clear" w:color="auto" w:fill="auto"/>
            <w:noWrap/>
            <w:hideMark/>
          </w:tcPr>
          <w:p w14:paraId="538225DB"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50C25E16" w14:textId="77777777" w:rsidTr="00790E11">
        <w:trPr>
          <w:trHeight w:val="220"/>
        </w:trPr>
        <w:tc>
          <w:tcPr>
            <w:tcW w:w="2977" w:type="dxa"/>
            <w:shd w:val="clear" w:color="auto" w:fill="auto"/>
            <w:noWrap/>
            <w:hideMark/>
          </w:tcPr>
          <w:p w14:paraId="07105EA4"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Disease behavior, </w:t>
            </w:r>
            <w:r w:rsidRPr="002D2714">
              <w:rPr>
                <w:rFonts w:ascii="Book Antiqua" w:eastAsia="微软雅黑" w:hAnsi="Book Antiqua"/>
                <w:b/>
                <w:i/>
                <w:color w:val="000000"/>
              </w:rPr>
              <w:t>n</w:t>
            </w:r>
            <w:r w:rsidR="001605ED" w:rsidRPr="002D2714">
              <w:rPr>
                <w:rFonts w:ascii="Book Antiqua" w:eastAsia="微软雅黑" w:hAnsi="Book Antiqua"/>
                <w:b/>
                <w:i/>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tcPr>
          <w:p w14:paraId="1A0B6111" w14:textId="77777777" w:rsidR="006E4210" w:rsidRPr="002D2714" w:rsidRDefault="006E4210" w:rsidP="00EC178C">
            <w:pPr>
              <w:spacing w:line="360" w:lineRule="auto"/>
              <w:jc w:val="both"/>
              <w:rPr>
                <w:rFonts w:ascii="Book Antiqua" w:eastAsia="微软雅黑" w:hAnsi="Book Antiqua"/>
                <w:color w:val="FF0000"/>
              </w:rPr>
            </w:pPr>
          </w:p>
        </w:tc>
        <w:tc>
          <w:tcPr>
            <w:tcW w:w="2127" w:type="dxa"/>
            <w:shd w:val="clear" w:color="auto" w:fill="auto"/>
            <w:noWrap/>
          </w:tcPr>
          <w:p w14:paraId="41979873" w14:textId="77777777" w:rsidR="006E4210" w:rsidRPr="002D2714" w:rsidRDefault="006E4210" w:rsidP="00EC178C">
            <w:pPr>
              <w:spacing w:line="360" w:lineRule="auto"/>
              <w:jc w:val="both"/>
              <w:rPr>
                <w:rFonts w:ascii="Book Antiqua" w:eastAsia="微软雅黑" w:hAnsi="Book Antiqua"/>
                <w:color w:val="FF0000"/>
              </w:rPr>
            </w:pPr>
          </w:p>
        </w:tc>
        <w:tc>
          <w:tcPr>
            <w:tcW w:w="2126" w:type="dxa"/>
            <w:shd w:val="clear" w:color="auto" w:fill="auto"/>
            <w:noWrap/>
          </w:tcPr>
          <w:p w14:paraId="6FC0545B" w14:textId="77777777" w:rsidR="006E4210" w:rsidRPr="002D2714" w:rsidRDefault="006E4210" w:rsidP="00EC178C">
            <w:pPr>
              <w:spacing w:line="360" w:lineRule="auto"/>
              <w:jc w:val="both"/>
              <w:rPr>
                <w:rFonts w:ascii="Book Antiqua" w:eastAsia="微软雅黑" w:hAnsi="Book Antiqua"/>
                <w:color w:val="FF0000"/>
              </w:rPr>
            </w:pPr>
          </w:p>
        </w:tc>
        <w:tc>
          <w:tcPr>
            <w:tcW w:w="1276" w:type="dxa"/>
            <w:shd w:val="clear" w:color="auto" w:fill="auto"/>
            <w:noWrap/>
          </w:tcPr>
          <w:p w14:paraId="40712C6E"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260FAE99" w14:textId="77777777" w:rsidTr="00790E11">
        <w:trPr>
          <w:trHeight w:val="220"/>
        </w:trPr>
        <w:tc>
          <w:tcPr>
            <w:tcW w:w="2977" w:type="dxa"/>
            <w:shd w:val="clear" w:color="auto" w:fill="auto"/>
            <w:noWrap/>
            <w:hideMark/>
          </w:tcPr>
          <w:p w14:paraId="4BA061E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B1—inflammatory disease</w:t>
            </w:r>
          </w:p>
        </w:tc>
        <w:tc>
          <w:tcPr>
            <w:tcW w:w="2268" w:type="dxa"/>
            <w:vMerge w:val="restart"/>
            <w:shd w:val="clear" w:color="auto" w:fill="auto"/>
            <w:noWrap/>
            <w:hideMark/>
          </w:tcPr>
          <w:p w14:paraId="62D9F5E6"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2127" w:type="dxa"/>
            <w:shd w:val="clear" w:color="auto" w:fill="auto"/>
            <w:noWrap/>
            <w:hideMark/>
          </w:tcPr>
          <w:p w14:paraId="5EBB5DDB"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1175 (53.3</w:t>
            </w:r>
            <w:r w:rsidR="006E4210" w:rsidRPr="002D2714">
              <w:rPr>
                <w:rFonts w:ascii="Book Antiqua" w:eastAsia="微软雅黑" w:hAnsi="Book Antiqua"/>
                <w:color w:val="000000"/>
              </w:rPr>
              <w:t>)</w:t>
            </w:r>
          </w:p>
        </w:tc>
        <w:tc>
          <w:tcPr>
            <w:tcW w:w="2126" w:type="dxa"/>
            <w:vMerge w:val="restart"/>
            <w:shd w:val="clear" w:color="auto" w:fill="auto"/>
            <w:noWrap/>
            <w:hideMark/>
          </w:tcPr>
          <w:p w14:paraId="550C8A9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276" w:type="dxa"/>
            <w:shd w:val="clear" w:color="auto" w:fill="auto"/>
            <w:noWrap/>
            <w:hideMark/>
          </w:tcPr>
          <w:p w14:paraId="5D2D1872"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69F89C99" w14:textId="77777777" w:rsidTr="00790E11">
        <w:trPr>
          <w:trHeight w:val="220"/>
        </w:trPr>
        <w:tc>
          <w:tcPr>
            <w:tcW w:w="2977" w:type="dxa"/>
            <w:shd w:val="clear" w:color="auto" w:fill="auto"/>
            <w:noWrap/>
            <w:hideMark/>
          </w:tcPr>
          <w:p w14:paraId="42A9ED9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B2—stricturing disease</w:t>
            </w:r>
          </w:p>
        </w:tc>
        <w:tc>
          <w:tcPr>
            <w:tcW w:w="2268" w:type="dxa"/>
            <w:vMerge/>
            <w:shd w:val="clear" w:color="auto" w:fill="auto"/>
            <w:hideMark/>
          </w:tcPr>
          <w:p w14:paraId="0C0D6533" w14:textId="77777777" w:rsidR="006E4210" w:rsidRPr="002D2714" w:rsidRDefault="006E4210" w:rsidP="00EC178C">
            <w:pPr>
              <w:spacing w:line="360" w:lineRule="auto"/>
              <w:jc w:val="both"/>
              <w:rPr>
                <w:rFonts w:ascii="Book Antiqua" w:eastAsia="微软雅黑" w:hAnsi="Book Antiqua"/>
                <w:color w:val="000000"/>
              </w:rPr>
            </w:pPr>
          </w:p>
        </w:tc>
        <w:tc>
          <w:tcPr>
            <w:tcW w:w="2127" w:type="dxa"/>
            <w:shd w:val="clear" w:color="auto" w:fill="auto"/>
            <w:noWrap/>
            <w:hideMark/>
          </w:tcPr>
          <w:p w14:paraId="78EFFBBD"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690 (31.3</w:t>
            </w:r>
            <w:r w:rsidR="006E4210" w:rsidRPr="002D2714">
              <w:rPr>
                <w:rFonts w:ascii="Book Antiqua" w:eastAsia="微软雅黑" w:hAnsi="Book Antiqua"/>
                <w:color w:val="000000"/>
              </w:rPr>
              <w:t>)</w:t>
            </w:r>
          </w:p>
        </w:tc>
        <w:tc>
          <w:tcPr>
            <w:tcW w:w="2126" w:type="dxa"/>
            <w:vMerge/>
            <w:shd w:val="clear" w:color="auto" w:fill="auto"/>
            <w:hideMark/>
          </w:tcPr>
          <w:p w14:paraId="299973ED"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hideMark/>
          </w:tcPr>
          <w:p w14:paraId="7F012515"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622FBBFE" w14:textId="77777777" w:rsidTr="00790E11">
        <w:trPr>
          <w:trHeight w:val="220"/>
        </w:trPr>
        <w:tc>
          <w:tcPr>
            <w:tcW w:w="2977" w:type="dxa"/>
            <w:shd w:val="clear" w:color="auto" w:fill="auto"/>
            <w:noWrap/>
            <w:hideMark/>
          </w:tcPr>
          <w:p w14:paraId="019C911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B3—penetrating disease</w:t>
            </w:r>
          </w:p>
        </w:tc>
        <w:tc>
          <w:tcPr>
            <w:tcW w:w="2268" w:type="dxa"/>
            <w:vMerge/>
            <w:shd w:val="clear" w:color="auto" w:fill="auto"/>
            <w:hideMark/>
          </w:tcPr>
          <w:p w14:paraId="6E7714B1" w14:textId="77777777" w:rsidR="006E4210" w:rsidRPr="002D2714" w:rsidRDefault="006E4210" w:rsidP="00EC178C">
            <w:pPr>
              <w:spacing w:line="360" w:lineRule="auto"/>
              <w:jc w:val="both"/>
              <w:rPr>
                <w:rFonts w:ascii="Book Antiqua" w:eastAsia="微软雅黑" w:hAnsi="Book Antiqua"/>
                <w:color w:val="000000"/>
              </w:rPr>
            </w:pPr>
          </w:p>
        </w:tc>
        <w:tc>
          <w:tcPr>
            <w:tcW w:w="2127" w:type="dxa"/>
            <w:shd w:val="clear" w:color="auto" w:fill="auto"/>
            <w:noWrap/>
            <w:hideMark/>
          </w:tcPr>
          <w:p w14:paraId="6961B55F"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338 (15.4</w:t>
            </w:r>
            <w:r w:rsidR="006E4210" w:rsidRPr="002D2714">
              <w:rPr>
                <w:rFonts w:ascii="Book Antiqua" w:eastAsia="微软雅黑" w:hAnsi="Book Antiqua"/>
                <w:color w:val="000000"/>
              </w:rPr>
              <w:t>)</w:t>
            </w:r>
          </w:p>
        </w:tc>
        <w:tc>
          <w:tcPr>
            <w:tcW w:w="2126" w:type="dxa"/>
            <w:vMerge/>
            <w:shd w:val="clear" w:color="auto" w:fill="auto"/>
            <w:hideMark/>
          </w:tcPr>
          <w:p w14:paraId="6477F89E"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hideMark/>
          </w:tcPr>
          <w:p w14:paraId="6989AFF2"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4085B243" w14:textId="77777777" w:rsidTr="00790E11">
        <w:trPr>
          <w:trHeight w:val="220"/>
        </w:trPr>
        <w:tc>
          <w:tcPr>
            <w:tcW w:w="2977" w:type="dxa"/>
            <w:shd w:val="clear" w:color="auto" w:fill="auto"/>
            <w:noWrap/>
            <w:hideMark/>
          </w:tcPr>
          <w:p w14:paraId="5C4BDA63"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lastRenderedPageBreak/>
              <w:t xml:space="preserve">Perianal involvement, </w:t>
            </w:r>
            <w:r w:rsidRPr="002D2714">
              <w:rPr>
                <w:rFonts w:ascii="Book Antiqua" w:eastAsia="微软雅黑" w:hAnsi="Book Antiqua"/>
                <w:b/>
                <w:i/>
                <w:color w:val="000000"/>
              </w:rPr>
              <w:t>n</w:t>
            </w:r>
            <w:r w:rsidR="001605E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tcPr>
          <w:p w14:paraId="6505DD02" w14:textId="77777777" w:rsidR="006E4210" w:rsidRPr="002D2714" w:rsidRDefault="006E4210" w:rsidP="00EC178C">
            <w:pPr>
              <w:spacing w:line="360" w:lineRule="auto"/>
              <w:jc w:val="both"/>
              <w:rPr>
                <w:rFonts w:ascii="Book Antiqua" w:eastAsia="微软雅黑" w:hAnsi="Book Antiqua"/>
                <w:color w:val="FF0000"/>
              </w:rPr>
            </w:pPr>
          </w:p>
        </w:tc>
        <w:tc>
          <w:tcPr>
            <w:tcW w:w="2127" w:type="dxa"/>
            <w:shd w:val="clear" w:color="auto" w:fill="auto"/>
            <w:noWrap/>
          </w:tcPr>
          <w:p w14:paraId="2CFC75C9" w14:textId="77777777" w:rsidR="006E4210" w:rsidRPr="002D2714" w:rsidRDefault="006E4210" w:rsidP="00EC178C">
            <w:pPr>
              <w:spacing w:line="360" w:lineRule="auto"/>
              <w:jc w:val="both"/>
              <w:rPr>
                <w:rFonts w:ascii="Book Antiqua" w:eastAsia="微软雅黑" w:hAnsi="Book Antiqua"/>
                <w:color w:val="FF0000"/>
              </w:rPr>
            </w:pPr>
          </w:p>
        </w:tc>
        <w:tc>
          <w:tcPr>
            <w:tcW w:w="2126" w:type="dxa"/>
            <w:shd w:val="clear" w:color="auto" w:fill="auto"/>
            <w:noWrap/>
          </w:tcPr>
          <w:p w14:paraId="6C3F749C" w14:textId="77777777" w:rsidR="006E4210" w:rsidRPr="002D2714" w:rsidRDefault="006E4210" w:rsidP="00EC178C">
            <w:pPr>
              <w:spacing w:line="360" w:lineRule="auto"/>
              <w:jc w:val="both"/>
              <w:rPr>
                <w:rFonts w:ascii="Book Antiqua" w:eastAsia="微软雅黑" w:hAnsi="Book Antiqua"/>
                <w:color w:val="FF0000"/>
              </w:rPr>
            </w:pPr>
          </w:p>
        </w:tc>
        <w:tc>
          <w:tcPr>
            <w:tcW w:w="1276" w:type="dxa"/>
            <w:shd w:val="clear" w:color="auto" w:fill="auto"/>
            <w:noWrap/>
          </w:tcPr>
          <w:p w14:paraId="596987A5"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68DD31EF" w14:textId="77777777" w:rsidTr="00790E11">
        <w:trPr>
          <w:trHeight w:val="220"/>
        </w:trPr>
        <w:tc>
          <w:tcPr>
            <w:tcW w:w="2977" w:type="dxa"/>
            <w:shd w:val="clear" w:color="auto" w:fill="auto"/>
            <w:noWrap/>
            <w:hideMark/>
          </w:tcPr>
          <w:p w14:paraId="64148EB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Fistula</w:t>
            </w:r>
          </w:p>
        </w:tc>
        <w:tc>
          <w:tcPr>
            <w:tcW w:w="2268" w:type="dxa"/>
            <w:vMerge w:val="restart"/>
            <w:shd w:val="clear" w:color="auto" w:fill="auto"/>
            <w:noWrap/>
            <w:hideMark/>
          </w:tcPr>
          <w:p w14:paraId="03B36B7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2127" w:type="dxa"/>
            <w:shd w:val="clear" w:color="auto" w:fill="auto"/>
            <w:noWrap/>
            <w:hideMark/>
          </w:tcPr>
          <w:p w14:paraId="152F0A3B"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772 (35.0</w:t>
            </w:r>
            <w:r w:rsidR="006E4210" w:rsidRPr="002D2714">
              <w:rPr>
                <w:rFonts w:ascii="Book Antiqua" w:eastAsia="微软雅黑" w:hAnsi="Book Antiqua"/>
                <w:color w:val="000000"/>
              </w:rPr>
              <w:t>)</w:t>
            </w:r>
          </w:p>
        </w:tc>
        <w:tc>
          <w:tcPr>
            <w:tcW w:w="2126" w:type="dxa"/>
            <w:vMerge w:val="restart"/>
            <w:shd w:val="clear" w:color="auto" w:fill="auto"/>
            <w:noWrap/>
            <w:hideMark/>
          </w:tcPr>
          <w:p w14:paraId="48A823E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276" w:type="dxa"/>
            <w:shd w:val="clear" w:color="auto" w:fill="auto"/>
            <w:noWrap/>
            <w:hideMark/>
          </w:tcPr>
          <w:p w14:paraId="7576C7D5"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368F2621" w14:textId="77777777" w:rsidTr="00790E11">
        <w:trPr>
          <w:trHeight w:val="220"/>
        </w:trPr>
        <w:tc>
          <w:tcPr>
            <w:tcW w:w="2977" w:type="dxa"/>
            <w:shd w:val="clear" w:color="auto" w:fill="auto"/>
            <w:noWrap/>
            <w:hideMark/>
          </w:tcPr>
          <w:p w14:paraId="08D18BE6"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Abscess</w:t>
            </w:r>
          </w:p>
        </w:tc>
        <w:tc>
          <w:tcPr>
            <w:tcW w:w="2268" w:type="dxa"/>
            <w:vMerge/>
            <w:shd w:val="clear" w:color="auto" w:fill="auto"/>
            <w:hideMark/>
          </w:tcPr>
          <w:p w14:paraId="69F0A382" w14:textId="77777777" w:rsidR="006E4210" w:rsidRPr="002D2714" w:rsidRDefault="006E4210" w:rsidP="00EC178C">
            <w:pPr>
              <w:spacing w:line="360" w:lineRule="auto"/>
              <w:jc w:val="both"/>
              <w:rPr>
                <w:rFonts w:ascii="Book Antiqua" w:eastAsia="微软雅黑" w:hAnsi="Book Antiqua"/>
                <w:color w:val="000000"/>
              </w:rPr>
            </w:pPr>
          </w:p>
        </w:tc>
        <w:tc>
          <w:tcPr>
            <w:tcW w:w="2127" w:type="dxa"/>
            <w:shd w:val="clear" w:color="auto" w:fill="auto"/>
            <w:noWrap/>
            <w:hideMark/>
          </w:tcPr>
          <w:p w14:paraId="4FBDB1D4"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392 (17.8</w:t>
            </w:r>
            <w:r w:rsidR="006E4210" w:rsidRPr="002D2714">
              <w:rPr>
                <w:rFonts w:ascii="Book Antiqua" w:eastAsia="微软雅黑" w:hAnsi="Book Antiqua"/>
                <w:color w:val="000000"/>
              </w:rPr>
              <w:t>)</w:t>
            </w:r>
          </w:p>
        </w:tc>
        <w:tc>
          <w:tcPr>
            <w:tcW w:w="2126" w:type="dxa"/>
            <w:vMerge/>
            <w:shd w:val="clear" w:color="auto" w:fill="auto"/>
            <w:hideMark/>
          </w:tcPr>
          <w:p w14:paraId="3B5BF8AB"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hideMark/>
          </w:tcPr>
          <w:p w14:paraId="525F8C1D"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0A51CA7A" w14:textId="77777777" w:rsidTr="00790E11">
        <w:trPr>
          <w:trHeight w:val="220"/>
        </w:trPr>
        <w:tc>
          <w:tcPr>
            <w:tcW w:w="2977" w:type="dxa"/>
            <w:shd w:val="clear" w:color="auto" w:fill="auto"/>
            <w:noWrap/>
            <w:hideMark/>
          </w:tcPr>
          <w:p w14:paraId="2CB6818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Fissure</w:t>
            </w:r>
          </w:p>
        </w:tc>
        <w:tc>
          <w:tcPr>
            <w:tcW w:w="2268" w:type="dxa"/>
            <w:vMerge/>
            <w:shd w:val="clear" w:color="auto" w:fill="auto"/>
            <w:hideMark/>
          </w:tcPr>
          <w:p w14:paraId="7094D596" w14:textId="77777777" w:rsidR="006E4210" w:rsidRPr="002D2714" w:rsidRDefault="006E4210" w:rsidP="00EC178C">
            <w:pPr>
              <w:spacing w:line="360" w:lineRule="auto"/>
              <w:jc w:val="both"/>
              <w:rPr>
                <w:rFonts w:ascii="Book Antiqua" w:eastAsia="微软雅黑" w:hAnsi="Book Antiqua"/>
                <w:color w:val="000000"/>
              </w:rPr>
            </w:pPr>
          </w:p>
        </w:tc>
        <w:tc>
          <w:tcPr>
            <w:tcW w:w="2127" w:type="dxa"/>
            <w:shd w:val="clear" w:color="auto" w:fill="auto"/>
            <w:noWrap/>
            <w:hideMark/>
          </w:tcPr>
          <w:p w14:paraId="18D2D3C1" w14:textId="77777777" w:rsidR="006E4210" w:rsidRPr="002D2714" w:rsidRDefault="00AE593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38 (1.7</w:t>
            </w:r>
            <w:r w:rsidR="006E4210" w:rsidRPr="002D2714">
              <w:rPr>
                <w:rFonts w:ascii="Book Antiqua" w:eastAsia="微软雅黑" w:hAnsi="Book Antiqua"/>
                <w:color w:val="000000"/>
              </w:rPr>
              <w:t>)</w:t>
            </w:r>
          </w:p>
        </w:tc>
        <w:tc>
          <w:tcPr>
            <w:tcW w:w="2126" w:type="dxa"/>
            <w:vMerge/>
            <w:shd w:val="clear" w:color="auto" w:fill="auto"/>
            <w:hideMark/>
          </w:tcPr>
          <w:p w14:paraId="6B125B1E"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hideMark/>
          </w:tcPr>
          <w:p w14:paraId="3A3E7D18" w14:textId="77777777" w:rsidR="006E4210" w:rsidRPr="002D2714" w:rsidRDefault="006E4210" w:rsidP="00EC178C">
            <w:pPr>
              <w:spacing w:line="360" w:lineRule="auto"/>
              <w:jc w:val="both"/>
              <w:rPr>
                <w:rFonts w:ascii="Book Antiqua" w:eastAsia="微软雅黑" w:hAnsi="Book Antiqua"/>
                <w:color w:val="000000"/>
              </w:rPr>
            </w:pPr>
          </w:p>
        </w:tc>
      </w:tr>
      <w:tr w:rsidR="00F65E0E" w:rsidRPr="002D2714" w14:paraId="1A51D633" w14:textId="77777777" w:rsidTr="00790E11">
        <w:trPr>
          <w:trHeight w:val="220"/>
        </w:trPr>
        <w:tc>
          <w:tcPr>
            <w:tcW w:w="2977" w:type="dxa"/>
            <w:shd w:val="clear" w:color="auto" w:fill="auto"/>
            <w:noWrap/>
            <w:hideMark/>
          </w:tcPr>
          <w:p w14:paraId="7ED16C1B"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Extraintestinal manifestations, </w:t>
            </w:r>
            <w:r w:rsidRPr="002D2714">
              <w:rPr>
                <w:rFonts w:ascii="Book Antiqua" w:eastAsia="微软雅黑" w:hAnsi="Book Antiqua"/>
                <w:b/>
                <w:i/>
                <w:color w:val="000000"/>
              </w:rPr>
              <w:t>n</w:t>
            </w:r>
            <w:r w:rsidR="001605E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hideMark/>
          </w:tcPr>
          <w:p w14:paraId="432D3415"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464 (12.9</w:t>
            </w:r>
            <w:r w:rsidR="006E4210" w:rsidRPr="002D2714">
              <w:rPr>
                <w:rFonts w:ascii="Book Antiqua" w:eastAsia="微软雅黑" w:hAnsi="Book Antiqua"/>
                <w:color w:val="000000"/>
              </w:rPr>
              <w:t>)</w:t>
            </w:r>
          </w:p>
        </w:tc>
        <w:tc>
          <w:tcPr>
            <w:tcW w:w="2127" w:type="dxa"/>
            <w:shd w:val="clear" w:color="auto" w:fill="auto"/>
            <w:noWrap/>
            <w:hideMark/>
          </w:tcPr>
          <w:p w14:paraId="3833CF3D"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357 (16.2</w:t>
            </w:r>
            <w:r w:rsidR="006E4210" w:rsidRPr="002D2714">
              <w:rPr>
                <w:rFonts w:ascii="Book Antiqua" w:eastAsia="微软雅黑" w:hAnsi="Book Antiqua"/>
                <w:color w:val="000000"/>
              </w:rPr>
              <w:t>)</w:t>
            </w:r>
          </w:p>
        </w:tc>
        <w:tc>
          <w:tcPr>
            <w:tcW w:w="2126" w:type="dxa"/>
            <w:shd w:val="clear" w:color="auto" w:fill="auto"/>
            <w:noWrap/>
            <w:hideMark/>
          </w:tcPr>
          <w:p w14:paraId="36A2272F"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107 (7.6</w:t>
            </w:r>
            <w:r w:rsidR="006E4210" w:rsidRPr="002D2714">
              <w:rPr>
                <w:rFonts w:ascii="Book Antiqua" w:eastAsia="微软雅黑" w:hAnsi="Book Antiqua"/>
                <w:color w:val="000000"/>
              </w:rPr>
              <w:t>)</w:t>
            </w:r>
          </w:p>
        </w:tc>
        <w:tc>
          <w:tcPr>
            <w:tcW w:w="1276" w:type="dxa"/>
            <w:shd w:val="clear" w:color="auto" w:fill="auto"/>
            <w:noWrap/>
            <w:hideMark/>
          </w:tcPr>
          <w:p w14:paraId="05C60F9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263041" w:rsidRPr="002D2714">
              <w:rPr>
                <w:rFonts w:ascii="Book Antiqua" w:eastAsia="微软雅黑" w:hAnsi="Book Antiqua"/>
                <w:color w:val="000000"/>
                <w:lang w:eastAsia="zh-CN"/>
              </w:rPr>
              <w:t xml:space="preserve"> 0</w:t>
            </w:r>
            <w:r w:rsidRPr="002D2714">
              <w:rPr>
                <w:rFonts w:ascii="Book Antiqua" w:eastAsia="微软雅黑" w:hAnsi="Book Antiqua"/>
                <w:color w:val="000000"/>
              </w:rPr>
              <w:t>.0001</w:t>
            </w:r>
          </w:p>
        </w:tc>
      </w:tr>
      <w:tr w:rsidR="00F65E0E" w:rsidRPr="002D2714" w14:paraId="34D9FDE9" w14:textId="77777777" w:rsidTr="00790E11">
        <w:trPr>
          <w:trHeight w:val="220"/>
        </w:trPr>
        <w:tc>
          <w:tcPr>
            <w:tcW w:w="2977" w:type="dxa"/>
            <w:shd w:val="clear" w:color="auto" w:fill="auto"/>
            <w:noWrap/>
            <w:hideMark/>
          </w:tcPr>
          <w:p w14:paraId="50932609"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Family history of IBD, </w:t>
            </w:r>
            <w:r w:rsidRPr="002D2714">
              <w:rPr>
                <w:rFonts w:ascii="Book Antiqua" w:eastAsia="微软雅黑" w:hAnsi="Book Antiqua"/>
                <w:b/>
                <w:i/>
                <w:color w:val="000000"/>
              </w:rPr>
              <w:t>n</w:t>
            </w:r>
            <w:r w:rsidR="001605E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hideMark/>
          </w:tcPr>
          <w:p w14:paraId="38271A5C"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27 (0.7</w:t>
            </w:r>
            <w:r w:rsidR="006E4210" w:rsidRPr="002D2714">
              <w:rPr>
                <w:rFonts w:ascii="Book Antiqua" w:eastAsia="微软雅黑" w:hAnsi="Book Antiqua"/>
                <w:color w:val="000000"/>
              </w:rPr>
              <w:t>)</w:t>
            </w:r>
          </w:p>
        </w:tc>
        <w:tc>
          <w:tcPr>
            <w:tcW w:w="2127" w:type="dxa"/>
            <w:shd w:val="clear" w:color="auto" w:fill="auto"/>
            <w:noWrap/>
            <w:hideMark/>
          </w:tcPr>
          <w:p w14:paraId="4F2B1543"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 (0.9</w:t>
            </w:r>
            <w:r w:rsidR="006E4210" w:rsidRPr="002D2714">
              <w:rPr>
                <w:rFonts w:ascii="Book Antiqua" w:eastAsia="微软雅黑" w:hAnsi="Book Antiqua"/>
                <w:color w:val="000000"/>
              </w:rPr>
              <w:t>)</w:t>
            </w:r>
          </w:p>
        </w:tc>
        <w:tc>
          <w:tcPr>
            <w:tcW w:w="2126" w:type="dxa"/>
            <w:shd w:val="clear" w:color="auto" w:fill="auto"/>
            <w:noWrap/>
            <w:hideMark/>
          </w:tcPr>
          <w:p w14:paraId="42DB7D03"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 (0.5</w:t>
            </w:r>
            <w:r w:rsidR="006E4210" w:rsidRPr="002D2714">
              <w:rPr>
                <w:rFonts w:ascii="Book Antiqua" w:eastAsia="微软雅黑" w:hAnsi="Book Antiqua"/>
                <w:color w:val="000000"/>
              </w:rPr>
              <w:t>)</w:t>
            </w:r>
          </w:p>
        </w:tc>
        <w:tc>
          <w:tcPr>
            <w:tcW w:w="1276" w:type="dxa"/>
            <w:shd w:val="clear" w:color="auto" w:fill="auto"/>
            <w:noWrap/>
            <w:hideMark/>
          </w:tcPr>
          <w:p w14:paraId="7957B57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0.1671</w:t>
            </w:r>
          </w:p>
        </w:tc>
      </w:tr>
      <w:tr w:rsidR="00F65E0E" w:rsidRPr="002D2714" w14:paraId="31E87E65" w14:textId="77777777" w:rsidTr="00790E11">
        <w:trPr>
          <w:trHeight w:val="220"/>
        </w:trPr>
        <w:tc>
          <w:tcPr>
            <w:tcW w:w="2977" w:type="dxa"/>
            <w:shd w:val="clear" w:color="auto" w:fill="auto"/>
            <w:noWrap/>
            <w:hideMark/>
          </w:tcPr>
          <w:p w14:paraId="29EE9F66"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History of gastrointestinal surgery, </w:t>
            </w:r>
            <w:r w:rsidRPr="002D2714">
              <w:rPr>
                <w:rFonts w:ascii="Book Antiqua" w:eastAsia="微软雅黑" w:hAnsi="Book Antiqua"/>
                <w:b/>
                <w:i/>
                <w:color w:val="000000"/>
              </w:rPr>
              <w:t>n</w:t>
            </w:r>
            <w:r w:rsidR="001605ED" w:rsidRPr="002D2714">
              <w:rPr>
                <w:rFonts w:ascii="Book Antiqua" w:eastAsia="微软雅黑" w:hAnsi="Book Antiqua"/>
                <w:b/>
                <w:i/>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hideMark/>
          </w:tcPr>
          <w:p w14:paraId="4265D808"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594 (16.5</w:t>
            </w:r>
            <w:r w:rsidR="006E4210" w:rsidRPr="002D2714">
              <w:rPr>
                <w:rFonts w:ascii="Book Antiqua" w:eastAsia="微软雅黑" w:hAnsi="Book Antiqua"/>
                <w:color w:val="000000"/>
              </w:rPr>
              <w:t>)</w:t>
            </w:r>
          </w:p>
        </w:tc>
        <w:tc>
          <w:tcPr>
            <w:tcW w:w="2127" w:type="dxa"/>
            <w:shd w:val="clear" w:color="auto" w:fill="auto"/>
            <w:noWrap/>
            <w:hideMark/>
          </w:tcPr>
          <w:p w14:paraId="581D8BCA"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524 (23.7</w:t>
            </w:r>
            <w:r w:rsidR="006E4210" w:rsidRPr="002D2714">
              <w:rPr>
                <w:rFonts w:ascii="Book Antiqua" w:eastAsia="微软雅黑" w:hAnsi="Book Antiqua"/>
                <w:color w:val="000000"/>
              </w:rPr>
              <w:t>)</w:t>
            </w:r>
          </w:p>
        </w:tc>
        <w:tc>
          <w:tcPr>
            <w:tcW w:w="2126" w:type="dxa"/>
            <w:shd w:val="clear" w:color="auto" w:fill="auto"/>
            <w:noWrap/>
            <w:hideMark/>
          </w:tcPr>
          <w:p w14:paraId="008898E8"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70 (5.0</w:t>
            </w:r>
            <w:r w:rsidR="006E4210" w:rsidRPr="002D2714">
              <w:rPr>
                <w:rFonts w:ascii="Book Antiqua" w:eastAsia="微软雅黑" w:hAnsi="Book Antiqua"/>
                <w:color w:val="000000"/>
              </w:rPr>
              <w:t>)</w:t>
            </w:r>
          </w:p>
        </w:tc>
        <w:tc>
          <w:tcPr>
            <w:tcW w:w="1276" w:type="dxa"/>
            <w:shd w:val="clear" w:color="auto" w:fill="auto"/>
            <w:noWrap/>
            <w:hideMark/>
          </w:tcPr>
          <w:p w14:paraId="135EAB9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263041"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582E98D0" w14:textId="77777777" w:rsidTr="00790E11">
        <w:trPr>
          <w:trHeight w:val="220"/>
        </w:trPr>
        <w:tc>
          <w:tcPr>
            <w:tcW w:w="2977" w:type="dxa"/>
            <w:shd w:val="clear" w:color="auto" w:fill="auto"/>
            <w:noWrap/>
            <w:hideMark/>
          </w:tcPr>
          <w:p w14:paraId="3F45A7D2"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History of perianal surgery,</w:t>
            </w:r>
            <w:r w:rsidRPr="002D2714">
              <w:rPr>
                <w:rFonts w:ascii="Book Antiqua" w:eastAsia="微软雅黑" w:hAnsi="Book Antiqua"/>
                <w:b/>
                <w:i/>
                <w:color w:val="000000"/>
              </w:rPr>
              <w:t xml:space="preserve"> n</w:t>
            </w:r>
            <w:r w:rsidR="001605E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hideMark/>
          </w:tcPr>
          <w:p w14:paraId="6E43EB2E"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471 (13.0</w:t>
            </w:r>
            <w:r w:rsidR="006E4210" w:rsidRPr="002D2714">
              <w:rPr>
                <w:rFonts w:ascii="Book Antiqua" w:eastAsia="微软雅黑" w:hAnsi="Book Antiqua"/>
                <w:color w:val="000000"/>
              </w:rPr>
              <w:t>)</w:t>
            </w:r>
          </w:p>
        </w:tc>
        <w:tc>
          <w:tcPr>
            <w:tcW w:w="2127" w:type="dxa"/>
            <w:shd w:val="clear" w:color="auto" w:fill="auto"/>
            <w:noWrap/>
            <w:hideMark/>
          </w:tcPr>
          <w:p w14:paraId="3EA23B99"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471 (21.3</w:t>
            </w:r>
            <w:r w:rsidR="006E4210" w:rsidRPr="002D2714">
              <w:rPr>
                <w:rFonts w:ascii="Book Antiqua" w:eastAsia="微软雅黑" w:hAnsi="Book Antiqua"/>
                <w:color w:val="000000"/>
              </w:rPr>
              <w:t>)</w:t>
            </w:r>
          </w:p>
        </w:tc>
        <w:tc>
          <w:tcPr>
            <w:tcW w:w="2126" w:type="dxa"/>
            <w:shd w:val="clear" w:color="auto" w:fill="auto"/>
            <w:noWrap/>
            <w:hideMark/>
          </w:tcPr>
          <w:p w14:paraId="70D52808"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 (0.0</w:t>
            </w:r>
            <w:r w:rsidR="006E4210" w:rsidRPr="002D2714">
              <w:rPr>
                <w:rFonts w:ascii="Book Antiqua" w:eastAsia="微软雅黑" w:hAnsi="Book Antiqua"/>
                <w:color w:val="000000"/>
              </w:rPr>
              <w:t>)</w:t>
            </w:r>
          </w:p>
        </w:tc>
        <w:tc>
          <w:tcPr>
            <w:tcW w:w="1276" w:type="dxa"/>
            <w:shd w:val="clear" w:color="auto" w:fill="auto"/>
            <w:noWrap/>
            <w:hideMark/>
          </w:tcPr>
          <w:p w14:paraId="3C6DB7B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263041"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F65E0E" w:rsidRPr="002D2714" w14:paraId="7A164578" w14:textId="77777777" w:rsidTr="00790E11">
        <w:trPr>
          <w:trHeight w:val="220"/>
        </w:trPr>
        <w:tc>
          <w:tcPr>
            <w:tcW w:w="2977" w:type="dxa"/>
            <w:shd w:val="clear" w:color="auto" w:fill="auto"/>
            <w:noWrap/>
            <w:hideMark/>
          </w:tcPr>
          <w:p w14:paraId="0EA94486"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Medication use before diagnosis (≤</w:t>
            </w:r>
            <w:r w:rsidR="001605E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 xml:space="preserve">6 mo), </w:t>
            </w:r>
            <w:r w:rsidRPr="002D2714">
              <w:rPr>
                <w:rFonts w:ascii="Book Antiqua" w:eastAsia="微软雅黑" w:hAnsi="Book Antiqua"/>
                <w:b/>
                <w:i/>
                <w:color w:val="000000"/>
              </w:rPr>
              <w:t>n</w:t>
            </w:r>
            <w:r w:rsidR="001605ED" w:rsidRPr="002D2714">
              <w:rPr>
                <w:rFonts w:ascii="Book Antiqua" w:eastAsia="微软雅黑" w:hAnsi="Book Antiqua"/>
                <w:b/>
                <w:i/>
                <w:color w:val="000000"/>
                <w:lang w:eastAsia="zh-CN"/>
              </w:rPr>
              <w:t xml:space="preserve"> </w:t>
            </w:r>
            <w:r w:rsidRPr="002D2714">
              <w:rPr>
                <w:rFonts w:ascii="Book Antiqua" w:eastAsia="微软雅黑" w:hAnsi="Book Antiqua"/>
                <w:b/>
                <w:color w:val="000000"/>
              </w:rPr>
              <w:t>(%)</w:t>
            </w:r>
          </w:p>
        </w:tc>
        <w:tc>
          <w:tcPr>
            <w:tcW w:w="2268" w:type="dxa"/>
            <w:shd w:val="clear" w:color="auto" w:fill="auto"/>
            <w:noWrap/>
            <w:hideMark/>
          </w:tcPr>
          <w:p w14:paraId="0EB67DCF"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908 (25.2</w:t>
            </w:r>
            <w:r w:rsidR="006E4210" w:rsidRPr="002D2714">
              <w:rPr>
                <w:rFonts w:ascii="Book Antiqua" w:eastAsia="微软雅黑" w:hAnsi="Book Antiqua"/>
                <w:color w:val="000000"/>
              </w:rPr>
              <w:t>)</w:t>
            </w:r>
          </w:p>
        </w:tc>
        <w:tc>
          <w:tcPr>
            <w:tcW w:w="2127" w:type="dxa"/>
            <w:shd w:val="clear" w:color="auto" w:fill="auto"/>
            <w:noWrap/>
            <w:hideMark/>
          </w:tcPr>
          <w:p w14:paraId="0A05195D"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440 (19.9</w:t>
            </w:r>
            <w:r w:rsidR="006E4210" w:rsidRPr="002D2714">
              <w:rPr>
                <w:rFonts w:ascii="Book Antiqua" w:eastAsia="微软雅黑" w:hAnsi="Book Antiqua"/>
                <w:color w:val="000000"/>
              </w:rPr>
              <w:t>)</w:t>
            </w:r>
          </w:p>
        </w:tc>
        <w:tc>
          <w:tcPr>
            <w:tcW w:w="2126" w:type="dxa"/>
            <w:shd w:val="clear" w:color="auto" w:fill="auto"/>
            <w:noWrap/>
            <w:hideMark/>
          </w:tcPr>
          <w:p w14:paraId="00AAA9E1" w14:textId="77777777" w:rsidR="006E4210" w:rsidRPr="002D2714" w:rsidRDefault="0026304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468 (33.4</w:t>
            </w:r>
            <w:r w:rsidR="006E4210" w:rsidRPr="002D2714">
              <w:rPr>
                <w:rFonts w:ascii="Book Antiqua" w:eastAsia="微软雅黑" w:hAnsi="Book Antiqua"/>
                <w:color w:val="000000"/>
              </w:rPr>
              <w:t>)</w:t>
            </w:r>
          </w:p>
        </w:tc>
        <w:tc>
          <w:tcPr>
            <w:tcW w:w="1276" w:type="dxa"/>
            <w:shd w:val="clear" w:color="auto" w:fill="auto"/>
            <w:noWrap/>
            <w:hideMark/>
          </w:tcPr>
          <w:p w14:paraId="2E43CCD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263041"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bl>
    <w:p w14:paraId="4374117B" w14:textId="77777777" w:rsidR="006E4210" w:rsidRPr="002D2714" w:rsidRDefault="000B2D49"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rPr>
        <w:t xml:space="preserve">The classification of </w:t>
      </w:r>
      <w:r w:rsidR="00287921" w:rsidRPr="002D2714">
        <w:rPr>
          <w:rFonts w:ascii="Book Antiqua" w:eastAsia="微软雅黑" w:hAnsi="Book Antiqua"/>
          <w:color w:val="000000"/>
          <w:lang w:eastAsia="zh-CN"/>
        </w:rPr>
        <w:t>b</w:t>
      </w:r>
      <w:r w:rsidR="00287921" w:rsidRPr="002D2714">
        <w:rPr>
          <w:rFonts w:ascii="Book Antiqua" w:eastAsia="微软雅黑" w:hAnsi="Book Antiqua"/>
          <w:color w:val="000000"/>
        </w:rPr>
        <w:t>ody mass index</w:t>
      </w:r>
      <w:r w:rsidRPr="002D2714">
        <w:rPr>
          <w:rFonts w:ascii="Book Antiqua" w:eastAsia="微软雅黑" w:hAnsi="Book Antiqua"/>
          <w:color w:val="000000"/>
        </w:rPr>
        <w:t>: Underweight: &lt;</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18.5; Normal: 18.5-23.9; Overweight: 24-28;</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Obese: &gt;</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28. Disease behavior w</w:t>
      </w:r>
      <w:r w:rsidR="00D3376C" w:rsidRPr="002D2714">
        <w:rPr>
          <w:rFonts w:ascii="Book Antiqua" w:eastAsia="微软雅黑" w:hAnsi="Book Antiqua"/>
          <w:color w:val="000000"/>
        </w:rPr>
        <w:t>as not available in 5 patients.</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IBD</w:t>
      </w:r>
      <w:r w:rsidR="00BD6AFF"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BD6AFF" w:rsidRPr="002D2714">
        <w:rPr>
          <w:rFonts w:ascii="Book Antiqua" w:eastAsia="微软雅黑" w:hAnsi="Book Antiqua"/>
          <w:color w:val="000000"/>
          <w:lang w:eastAsia="zh-CN"/>
        </w:rPr>
        <w:t>I</w:t>
      </w:r>
      <w:r w:rsidRPr="002D2714">
        <w:rPr>
          <w:rFonts w:ascii="Book Antiqua" w:eastAsia="微软雅黑" w:hAnsi="Book Antiqua"/>
          <w:color w:val="000000"/>
        </w:rPr>
        <w:t>nflammatory bowel disease; CD</w:t>
      </w:r>
      <w:r w:rsidR="00BD6AFF" w:rsidRPr="002D2714">
        <w:rPr>
          <w:rFonts w:ascii="Book Antiqua" w:eastAsia="微软雅黑" w:hAnsi="Book Antiqua"/>
          <w:color w:val="000000"/>
          <w:lang w:eastAsia="zh-CN"/>
        </w:rPr>
        <w:t>:</w:t>
      </w:r>
      <w:r w:rsidRPr="002D2714">
        <w:rPr>
          <w:rFonts w:ascii="Book Antiqua" w:eastAsia="微软雅黑" w:hAnsi="Book Antiqua"/>
          <w:color w:val="000000"/>
        </w:rPr>
        <w:t xml:space="preserve"> Crohn’s disease; UC</w:t>
      </w:r>
      <w:r w:rsidR="00BD6AFF"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BD6AFF" w:rsidRPr="002D2714">
        <w:rPr>
          <w:rFonts w:ascii="Book Antiqua" w:eastAsia="微软雅黑" w:hAnsi="Book Antiqua"/>
          <w:color w:val="000000"/>
          <w:lang w:eastAsia="zh-CN"/>
        </w:rPr>
        <w:t>U</w:t>
      </w:r>
      <w:r w:rsidRPr="002D2714">
        <w:rPr>
          <w:rFonts w:ascii="Book Antiqua" w:eastAsia="微软雅黑" w:hAnsi="Book Antiqua"/>
          <w:color w:val="000000"/>
        </w:rPr>
        <w:t>lcerative colitis; IQR</w:t>
      </w:r>
      <w:r w:rsidR="00BD6AFF"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BD6AFF" w:rsidRPr="002D2714">
        <w:rPr>
          <w:rFonts w:ascii="Book Antiqua" w:eastAsia="微软雅黑" w:hAnsi="Book Antiqua"/>
          <w:color w:val="000000"/>
          <w:lang w:eastAsia="zh-CN"/>
        </w:rPr>
        <w:t>I</w:t>
      </w:r>
      <w:r w:rsidRPr="002D2714">
        <w:rPr>
          <w:rFonts w:ascii="Book Antiqua" w:eastAsia="微软雅黑" w:hAnsi="Book Antiqua"/>
          <w:color w:val="000000"/>
        </w:rPr>
        <w:t>nterquartile ranges; BMI</w:t>
      </w:r>
      <w:r w:rsidR="00BD6AFF" w:rsidRPr="002D2714">
        <w:rPr>
          <w:rFonts w:ascii="Book Antiqua" w:eastAsia="微软雅黑" w:hAnsi="Book Antiqua"/>
          <w:color w:val="000000"/>
          <w:lang w:eastAsia="zh-CN"/>
        </w:rPr>
        <w:t>: B</w:t>
      </w:r>
      <w:r w:rsidRPr="002D2714">
        <w:rPr>
          <w:rFonts w:ascii="Book Antiqua" w:eastAsia="微软雅黑" w:hAnsi="Book Antiqua"/>
          <w:color w:val="000000"/>
        </w:rPr>
        <w:t>ody mass index; CDAI</w:t>
      </w:r>
      <w:r w:rsidR="00BD6AFF" w:rsidRPr="002D2714">
        <w:rPr>
          <w:rFonts w:ascii="Book Antiqua" w:eastAsia="微软雅黑" w:hAnsi="Book Antiqua"/>
          <w:color w:val="000000"/>
          <w:lang w:eastAsia="zh-CN"/>
        </w:rPr>
        <w:t xml:space="preserve">: </w:t>
      </w:r>
      <w:r w:rsidRPr="002D2714">
        <w:rPr>
          <w:rFonts w:ascii="Book Antiqua" w:eastAsia="微软雅黑" w:hAnsi="Book Antiqua"/>
          <w:color w:val="000000"/>
        </w:rPr>
        <w:t>Crohn’s Disease Activity Index.</w:t>
      </w:r>
    </w:p>
    <w:p w14:paraId="56CF67BC" w14:textId="77777777" w:rsidR="006E4210" w:rsidRPr="002D2714" w:rsidRDefault="006E4210" w:rsidP="00EC178C">
      <w:pPr>
        <w:spacing w:line="360" w:lineRule="auto"/>
        <w:jc w:val="both"/>
        <w:rPr>
          <w:rFonts w:ascii="Book Antiqua" w:eastAsia="微软雅黑" w:hAnsi="Book Antiqua"/>
          <w:b/>
          <w:bCs/>
          <w:color w:val="000000"/>
          <w:lang w:eastAsia="zh-CN"/>
        </w:rPr>
      </w:pPr>
      <w:r w:rsidRPr="002D2714">
        <w:rPr>
          <w:rFonts w:ascii="Book Antiqua" w:hAnsi="Book Antiqua"/>
          <w:lang w:eastAsia="zh-CN"/>
        </w:rPr>
        <w:br w:type="page"/>
      </w:r>
      <w:r w:rsidR="007C22A3" w:rsidRPr="002D2714">
        <w:rPr>
          <w:rFonts w:ascii="Book Antiqua" w:eastAsia="微软雅黑" w:hAnsi="Book Antiqua"/>
          <w:b/>
          <w:bCs/>
          <w:color w:val="000000"/>
        </w:rPr>
        <w:lastRenderedPageBreak/>
        <w:t>Table 2</w:t>
      </w:r>
      <w:r w:rsidRPr="002D2714">
        <w:rPr>
          <w:rFonts w:ascii="Book Antiqua" w:eastAsia="微软雅黑" w:hAnsi="Book Antiqua"/>
          <w:b/>
          <w:bCs/>
          <w:color w:val="000000"/>
        </w:rPr>
        <w:t xml:space="preserve"> Comparison of demographic and clinical characteristics of patients with inflammatory bowel disease included and excluded from analysis in 1999-2020</w:t>
      </w:r>
    </w:p>
    <w:tbl>
      <w:tblPr>
        <w:tblW w:w="9924" w:type="dxa"/>
        <w:tblInd w:w="-318" w:type="dxa"/>
        <w:tblBorders>
          <w:top w:val="single" w:sz="4" w:space="0" w:color="auto"/>
          <w:bottom w:val="single" w:sz="4" w:space="0" w:color="auto"/>
        </w:tblBorders>
        <w:tblLook w:val="04A0" w:firstRow="1" w:lastRow="0" w:firstColumn="1" w:lastColumn="0" w:noHBand="0" w:noVBand="1"/>
      </w:tblPr>
      <w:tblGrid>
        <w:gridCol w:w="4713"/>
        <w:gridCol w:w="1984"/>
        <w:gridCol w:w="1843"/>
        <w:gridCol w:w="1384"/>
      </w:tblGrid>
      <w:tr w:rsidR="006E4210" w:rsidRPr="002D2714" w14:paraId="61947D2A" w14:textId="77777777" w:rsidTr="00FB6B80">
        <w:trPr>
          <w:trHeight w:val="320"/>
        </w:trPr>
        <w:tc>
          <w:tcPr>
            <w:tcW w:w="4713" w:type="dxa"/>
            <w:tcBorders>
              <w:top w:val="single" w:sz="4" w:space="0" w:color="auto"/>
              <w:bottom w:val="single" w:sz="4" w:space="0" w:color="auto"/>
            </w:tcBorders>
            <w:shd w:val="clear" w:color="auto" w:fill="auto"/>
            <w:noWrap/>
            <w:hideMark/>
          </w:tcPr>
          <w:p w14:paraId="6DCB7F25" w14:textId="77777777" w:rsidR="006E4210" w:rsidRPr="002D2714" w:rsidRDefault="006E4210" w:rsidP="00EC178C">
            <w:pPr>
              <w:spacing w:line="360" w:lineRule="auto"/>
              <w:jc w:val="both"/>
              <w:rPr>
                <w:rFonts w:ascii="Book Antiqua" w:eastAsia="微软雅黑" w:hAnsi="Book Antiqua"/>
                <w:b/>
                <w:bCs/>
                <w:color w:val="000000"/>
              </w:rPr>
            </w:pPr>
          </w:p>
        </w:tc>
        <w:tc>
          <w:tcPr>
            <w:tcW w:w="1984" w:type="dxa"/>
            <w:tcBorders>
              <w:top w:val="single" w:sz="4" w:space="0" w:color="auto"/>
              <w:bottom w:val="single" w:sz="4" w:space="0" w:color="auto"/>
            </w:tcBorders>
            <w:shd w:val="clear" w:color="auto" w:fill="auto"/>
            <w:noWrap/>
            <w:hideMark/>
          </w:tcPr>
          <w:p w14:paraId="32D9A534"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Excluded (</w:t>
            </w:r>
            <w:r w:rsidRPr="002D2714">
              <w:rPr>
                <w:rFonts w:ascii="Book Antiqua" w:eastAsia="微软雅黑" w:hAnsi="Book Antiqua"/>
                <w:b/>
                <w:bCs/>
                <w:i/>
                <w:color w:val="000000"/>
              </w:rPr>
              <w:t>n</w:t>
            </w:r>
            <w:r w:rsidR="004B2952"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w:t>
            </w:r>
            <w:r w:rsidR="004B2952"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2653)</w:t>
            </w:r>
          </w:p>
        </w:tc>
        <w:tc>
          <w:tcPr>
            <w:tcW w:w="1843" w:type="dxa"/>
            <w:tcBorders>
              <w:top w:val="single" w:sz="4" w:space="0" w:color="auto"/>
              <w:bottom w:val="single" w:sz="4" w:space="0" w:color="auto"/>
            </w:tcBorders>
            <w:shd w:val="clear" w:color="auto" w:fill="auto"/>
            <w:noWrap/>
            <w:hideMark/>
          </w:tcPr>
          <w:p w14:paraId="62A391FB"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Included (</w:t>
            </w:r>
            <w:r w:rsidRPr="002D2714">
              <w:rPr>
                <w:rFonts w:ascii="Book Antiqua" w:eastAsia="微软雅黑" w:hAnsi="Book Antiqua"/>
                <w:b/>
                <w:bCs/>
                <w:i/>
                <w:color w:val="000000"/>
              </w:rPr>
              <w:t>n</w:t>
            </w:r>
            <w:r w:rsidR="004B2952"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w:t>
            </w:r>
            <w:r w:rsidR="004B2952"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957)</w:t>
            </w:r>
          </w:p>
        </w:tc>
        <w:tc>
          <w:tcPr>
            <w:tcW w:w="1384" w:type="dxa"/>
            <w:tcBorders>
              <w:top w:val="single" w:sz="4" w:space="0" w:color="auto"/>
              <w:bottom w:val="single" w:sz="4" w:space="0" w:color="auto"/>
            </w:tcBorders>
            <w:shd w:val="clear" w:color="auto" w:fill="auto"/>
            <w:noWrap/>
            <w:hideMark/>
          </w:tcPr>
          <w:p w14:paraId="38243F13"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i/>
                <w:color w:val="000000"/>
              </w:rPr>
              <w:t>P</w:t>
            </w:r>
            <w:r w:rsidRPr="002D2714">
              <w:rPr>
                <w:rFonts w:ascii="Book Antiqua" w:eastAsia="微软雅黑" w:hAnsi="Book Antiqua"/>
                <w:b/>
                <w:bCs/>
                <w:color w:val="000000"/>
              </w:rPr>
              <w:t xml:space="preserve"> value</w:t>
            </w:r>
          </w:p>
        </w:tc>
      </w:tr>
      <w:tr w:rsidR="00EC178C" w:rsidRPr="002D2714" w14:paraId="140064AB" w14:textId="77777777" w:rsidTr="00FB6B80">
        <w:trPr>
          <w:trHeight w:val="320"/>
        </w:trPr>
        <w:tc>
          <w:tcPr>
            <w:tcW w:w="4713" w:type="dxa"/>
            <w:tcBorders>
              <w:top w:val="single" w:sz="4" w:space="0" w:color="auto"/>
            </w:tcBorders>
            <w:shd w:val="clear" w:color="auto" w:fill="auto"/>
            <w:noWrap/>
            <w:hideMark/>
          </w:tcPr>
          <w:p w14:paraId="1892961E"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Male sex, </w:t>
            </w:r>
            <w:r w:rsidRPr="002D2714">
              <w:rPr>
                <w:rFonts w:ascii="Book Antiqua" w:eastAsia="微软雅黑" w:hAnsi="Book Antiqua"/>
                <w:b/>
                <w:i/>
                <w:color w:val="000000"/>
              </w:rPr>
              <w:t>n</w:t>
            </w:r>
            <w:r w:rsidR="00FE6C0D" w:rsidRPr="002D2714">
              <w:rPr>
                <w:rFonts w:ascii="Book Antiqua" w:eastAsia="微软雅黑" w:hAnsi="Book Antiqua"/>
                <w:b/>
                <w:i/>
                <w:color w:val="000000"/>
                <w:lang w:eastAsia="zh-CN"/>
              </w:rPr>
              <w:t xml:space="preserve"> </w:t>
            </w:r>
            <w:r w:rsidRPr="002D2714">
              <w:rPr>
                <w:rFonts w:ascii="Book Antiqua" w:eastAsia="微软雅黑" w:hAnsi="Book Antiqua"/>
                <w:b/>
                <w:color w:val="000000"/>
              </w:rPr>
              <w:t>(%)</w:t>
            </w:r>
          </w:p>
        </w:tc>
        <w:tc>
          <w:tcPr>
            <w:tcW w:w="1984" w:type="dxa"/>
            <w:tcBorders>
              <w:top w:val="single" w:sz="4" w:space="0" w:color="auto"/>
            </w:tcBorders>
            <w:shd w:val="clear" w:color="auto" w:fill="auto"/>
            <w:noWrap/>
            <w:hideMark/>
          </w:tcPr>
          <w:p w14:paraId="4A95B8EA"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1268 (47.8</w:t>
            </w:r>
            <w:r w:rsidR="006E4210" w:rsidRPr="002D2714">
              <w:rPr>
                <w:rFonts w:ascii="Book Antiqua" w:eastAsia="微软雅黑" w:hAnsi="Book Antiqua"/>
                <w:color w:val="000000"/>
              </w:rPr>
              <w:t>)</w:t>
            </w:r>
          </w:p>
        </w:tc>
        <w:tc>
          <w:tcPr>
            <w:tcW w:w="1843" w:type="dxa"/>
            <w:tcBorders>
              <w:top w:val="single" w:sz="4" w:space="0" w:color="auto"/>
            </w:tcBorders>
            <w:shd w:val="clear" w:color="auto" w:fill="auto"/>
            <w:noWrap/>
            <w:hideMark/>
          </w:tcPr>
          <w:p w14:paraId="6CE3D5CD"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398 (41.6</w:t>
            </w:r>
            <w:r w:rsidR="006E4210" w:rsidRPr="002D2714">
              <w:rPr>
                <w:rFonts w:ascii="Book Antiqua" w:eastAsia="微软雅黑" w:hAnsi="Book Antiqua"/>
                <w:color w:val="000000"/>
              </w:rPr>
              <w:t>)</w:t>
            </w:r>
          </w:p>
        </w:tc>
        <w:tc>
          <w:tcPr>
            <w:tcW w:w="1384" w:type="dxa"/>
            <w:tcBorders>
              <w:top w:val="single" w:sz="4" w:space="0" w:color="auto"/>
            </w:tcBorders>
            <w:shd w:val="clear" w:color="auto" w:fill="auto"/>
            <w:noWrap/>
            <w:hideMark/>
          </w:tcPr>
          <w:p w14:paraId="7B8E0FC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0.0009 </w:t>
            </w:r>
          </w:p>
        </w:tc>
      </w:tr>
      <w:tr w:rsidR="006E4210" w:rsidRPr="002D2714" w14:paraId="1951F3F6" w14:textId="77777777" w:rsidTr="00FB6B80">
        <w:trPr>
          <w:trHeight w:val="320"/>
        </w:trPr>
        <w:tc>
          <w:tcPr>
            <w:tcW w:w="4713" w:type="dxa"/>
            <w:shd w:val="clear" w:color="auto" w:fill="auto"/>
            <w:noWrap/>
            <w:hideMark/>
          </w:tcPr>
          <w:p w14:paraId="6E22B515"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Median age of onset</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(IQR), years</w:t>
            </w:r>
          </w:p>
        </w:tc>
        <w:tc>
          <w:tcPr>
            <w:tcW w:w="1984" w:type="dxa"/>
            <w:shd w:val="clear" w:color="auto" w:fill="auto"/>
            <w:noWrap/>
            <w:hideMark/>
          </w:tcPr>
          <w:p w14:paraId="4489D2F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32.0 (23.0-46.0)</w:t>
            </w:r>
          </w:p>
        </w:tc>
        <w:tc>
          <w:tcPr>
            <w:tcW w:w="1843" w:type="dxa"/>
            <w:shd w:val="clear" w:color="auto" w:fill="auto"/>
            <w:noWrap/>
            <w:hideMark/>
          </w:tcPr>
          <w:p w14:paraId="766F8D7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30.0 (22.0-41.0)</w:t>
            </w:r>
          </w:p>
        </w:tc>
        <w:tc>
          <w:tcPr>
            <w:tcW w:w="1384" w:type="dxa"/>
            <w:shd w:val="clear" w:color="auto" w:fill="auto"/>
            <w:noWrap/>
            <w:hideMark/>
          </w:tcPr>
          <w:p w14:paraId="30932DD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FE6C0D"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0.001</w:t>
            </w:r>
          </w:p>
        </w:tc>
      </w:tr>
      <w:tr w:rsidR="006E4210" w:rsidRPr="002D2714" w14:paraId="4B9E1182" w14:textId="77777777" w:rsidTr="00FB6B80">
        <w:trPr>
          <w:trHeight w:val="320"/>
        </w:trPr>
        <w:tc>
          <w:tcPr>
            <w:tcW w:w="4713" w:type="dxa"/>
            <w:shd w:val="clear" w:color="auto" w:fill="auto"/>
            <w:noWrap/>
            <w:hideMark/>
          </w:tcPr>
          <w:p w14:paraId="7808E4F4"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Median age at diagnosis</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(IQR), years</w:t>
            </w:r>
          </w:p>
        </w:tc>
        <w:tc>
          <w:tcPr>
            <w:tcW w:w="1984" w:type="dxa"/>
            <w:shd w:val="clear" w:color="auto" w:fill="auto"/>
            <w:noWrap/>
            <w:hideMark/>
          </w:tcPr>
          <w:p w14:paraId="0844548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35.0 (25.0-49.0)</w:t>
            </w:r>
          </w:p>
        </w:tc>
        <w:tc>
          <w:tcPr>
            <w:tcW w:w="1843" w:type="dxa"/>
            <w:shd w:val="clear" w:color="auto" w:fill="auto"/>
            <w:noWrap/>
            <w:hideMark/>
          </w:tcPr>
          <w:p w14:paraId="406AE06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32.0 (24.0-44.0)</w:t>
            </w:r>
          </w:p>
        </w:tc>
        <w:tc>
          <w:tcPr>
            <w:tcW w:w="1384" w:type="dxa"/>
            <w:shd w:val="clear" w:color="auto" w:fill="auto"/>
            <w:noWrap/>
            <w:hideMark/>
          </w:tcPr>
          <w:p w14:paraId="5F2FE62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FE6C0D"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0.001</w:t>
            </w:r>
          </w:p>
        </w:tc>
      </w:tr>
      <w:tr w:rsidR="006E4210" w:rsidRPr="002D2714" w14:paraId="193078C5" w14:textId="77777777" w:rsidTr="00FB6B80">
        <w:trPr>
          <w:trHeight w:val="320"/>
        </w:trPr>
        <w:tc>
          <w:tcPr>
            <w:tcW w:w="4713" w:type="dxa"/>
            <w:shd w:val="clear" w:color="auto" w:fill="auto"/>
            <w:noWrap/>
            <w:hideMark/>
          </w:tcPr>
          <w:p w14:paraId="0A1274CF"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Median interval from onset to diagnosis</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(IQR), months</w:t>
            </w:r>
          </w:p>
        </w:tc>
        <w:tc>
          <w:tcPr>
            <w:tcW w:w="1984" w:type="dxa"/>
            <w:shd w:val="clear" w:color="auto" w:fill="auto"/>
            <w:noWrap/>
            <w:hideMark/>
          </w:tcPr>
          <w:p w14:paraId="0117CEB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12.2 (2.4-36.6)</w:t>
            </w:r>
          </w:p>
        </w:tc>
        <w:tc>
          <w:tcPr>
            <w:tcW w:w="1843" w:type="dxa"/>
            <w:shd w:val="clear" w:color="auto" w:fill="auto"/>
            <w:noWrap/>
            <w:hideMark/>
          </w:tcPr>
          <w:p w14:paraId="0963029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12.2 (2.4-32.9)</w:t>
            </w:r>
          </w:p>
        </w:tc>
        <w:tc>
          <w:tcPr>
            <w:tcW w:w="1384" w:type="dxa"/>
            <w:shd w:val="clear" w:color="auto" w:fill="auto"/>
            <w:noWrap/>
            <w:hideMark/>
          </w:tcPr>
          <w:p w14:paraId="36669A0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0.3270 </w:t>
            </w:r>
          </w:p>
        </w:tc>
      </w:tr>
      <w:tr w:rsidR="006E4210" w:rsidRPr="002D2714" w14:paraId="0C2BAB2D" w14:textId="77777777" w:rsidTr="00FB6B80">
        <w:trPr>
          <w:trHeight w:val="320"/>
        </w:trPr>
        <w:tc>
          <w:tcPr>
            <w:tcW w:w="4713" w:type="dxa"/>
            <w:shd w:val="clear" w:color="auto" w:fill="auto"/>
            <w:noWrap/>
            <w:hideMark/>
          </w:tcPr>
          <w:p w14:paraId="7395D469"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Smoking status at diagnosis,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5602BED9"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843" w:type="dxa"/>
            <w:shd w:val="clear" w:color="auto" w:fill="auto"/>
            <w:noWrap/>
            <w:hideMark/>
          </w:tcPr>
          <w:p w14:paraId="42606AAA"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384" w:type="dxa"/>
            <w:shd w:val="clear" w:color="auto" w:fill="auto"/>
            <w:noWrap/>
            <w:hideMark/>
          </w:tcPr>
          <w:p w14:paraId="07E8E1D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0.0005 </w:t>
            </w:r>
          </w:p>
        </w:tc>
      </w:tr>
      <w:tr w:rsidR="006E4210" w:rsidRPr="002D2714" w14:paraId="654205A9" w14:textId="77777777" w:rsidTr="00FB6B80">
        <w:trPr>
          <w:trHeight w:val="320"/>
        </w:trPr>
        <w:tc>
          <w:tcPr>
            <w:tcW w:w="4713" w:type="dxa"/>
            <w:shd w:val="clear" w:color="auto" w:fill="auto"/>
            <w:noWrap/>
            <w:hideMark/>
          </w:tcPr>
          <w:p w14:paraId="0252A32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Non-smoker</w:t>
            </w:r>
          </w:p>
        </w:tc>
        <w:tc>
          <w:tcPr>
            <w:tcW w:w="1984" w:type="dxa"/>
            <w:shd w:val="clear" w:color="auto" w:fill="auto"/>
            <w:noWrap/>
            <w:hideMark/>
          </w:tcPr>
          <w:p w14:paraId="374B00A4"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2067 (77.9</w:t>
            </w:r>
            <w:r w:rsidR="006E4210" w:rsidRPr="002D2714">
              <w:rPr>
                <w:rFonts w:ascii="Book Antiqua" w:eastAsia="微软雅黑" w:hAnsi="Book Antiqua"/>
                <w:color w:val="000000"/>
              </w:rPr>
              <w:t>)</w:t>
            </w:r>
          </w:p>
        </w:tc>
        <w:tc>
          <w:tcPr>
            <w:tcW w:w="1843" w:type="dxa"/>
            <w:shd w:val="clear" w:color="auto" w:fill="auto"/>
            <w:noWrap/>
            <w:hideMark/>
          </w:tcPr>
          <w:p w14:paraId="536460C1"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793 (82.8</w:t>
            </w:r>
            <w:r w:rsidR="006E4210" w:rsidRPr="002D2714">
              <w:rPr>
                <w:rFonts w:ascii="Book Antiqua" w:eastAsia="微软雅黑" w:hAnsi="Book Antiqua"/>
                <w:color w:val="000000"/>
              </w:rPr>
              <w:t>)</w:t>
            </w:r>
          </w:p>
        </w:tc>
        <w:tc>
          <w:tcPr>
            <w:tcW w:w="1384" w:type="dxa"/>
            <w:shd w:val="clear" w:color="auto" w:fill="auto"/>
            <w:noWrap/>
            <w:hideMark/>
          </w:tcPr>
          <w:p w14:paraId="4CE0C067"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13FA739A" w14:textId="77777777" w:rsidTr="00FB6B80">
        <w:trPr>
          <w:trHeight w:val="320"/>
        </w:trPr>
        <w:tc>
          <w:tcPr>
            <w:tcW w:w="4713" w:type="dxa"/>
            <w:shd w:val="clear" w:color="auto" w:fill="auto"/>
            <w:noWrap/>
            <w:hideMark/>
          </w:tcPr>
          <w:p w14:paraId="30E000D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Current smoker</w:t>
            </w:r>
          </w:p>
        </w:tc>
        <w:tc>
          <w:tcPr>
            <w:tcW w:w="1984" w:type="dxa"/>
            <w:shd w:val="clear" w:color="auto" w:fill="auto"/>
            <w:noWrap/>
            <w:hideMark/>
          </w:tcPr>
          <w:p w14:paraId="1C8DB0F2"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273 (10.3</w:t>
            </w:r>
            <w:r w:rsidR="006E4210" w:rsidRPr="002D2714">
              <w:rPr>
                <w:rFonts w:ascii="Book Antiqua" w:eastAsia="微软雅黑" w:hAnsi="Book Antiqua"/>
                <w:color w:val="000000"/>
              </w:rPr>
              <w:t>)</w:t>
            </w:r>
          </w:p>
        </w:tc>
        <w:tc>
          <w:tcPr>
            <w:tcW w:w="1843" w:type="dxa"/>
            <w:shd w:val="clear" w:color="auto" w:fill="auto"/>
            <w:noWrap/>
            <w:hideMark/>
          </w:tcPr>
          <w:p w14:paraId="02C9F029"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83 (8.7</w:t>
            </w:r>
            <w:r w:rsidR="006E4210" w:rsidRPr="002D2714">
              <w:rPr>
                <w:rFonts w:ascii="Book Antiqua" w:eastAsia="微软雅黑" w:hAnsi="Book Antiqua"/>
                <w:color w:val="000000"/>
              </w:rPr>
              <w:t>)</w:t>
            </w:r>
          </w:p>
        </w:tc>
        <w:tc>
          <w:tcPr>
            <w:tcW w:w="1384" w:type="dxa"/>
            <w:shd w:val="clear" w:color="auto" w:fill="auto"/>
            <w:noWrap/>
            <w:hideMark/>
          </w:tcPr>
          <w:p w14:paraId="180F09DF"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59F452E4" w14:textId="77777777" w:rsidTr="00FB6B80">
        <w:trPr>
          <w:trHeight w:val="320"/>
        </w:trPr>
        <w:tc>
          <w:tcPr>
            <w:tcW w:w="4713" w:type="dxa"/>
            <w:shd w:val="clear" w:color="auto" w:fill="auto"/>
            <w:noWrap/>
            <w:hideMark/>
          </w:tcPr>
          <w:p w14:paraId="0A319F4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Former smoker</w:t>
            </w:r>
          </w:p>
        </w:tc>
        <w:tc>
          <w:tcPr>
            <w:tcW w:w="1984" w:type="dxa"/>
            <w:shd w:val="clear" w:color="auto" w:fill="auto"/>
            <w:noWrap/>
            <w:hideMark/>
          </w:tcPr>
          <w:p w14:paraId="2CB859CF"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174 (6.6</w:t>
            </w:r>
            <w:r w:rsidR="006E4210" w:rsidRPr="002D2714">
              <w:rPr>
                <w:rFonts w:ascii="Book Antiqua" w:eastAsia="微软雅黑" w:hAnsi="Book Antiqua"/>
                <w:color w:val="000000"/>
              </w:rPr>
              <w:t>)</w:t>
            </w:r>
          </w:p>
        </w:tc>
        <w:tc>
          <w:tcPr>
            <w:tcW w:w="1843" w:type="dxa"/>
            <w:shd w:val="clear" w:color="auto" w:fill="auto"/>
            <w:noWrap/>
            <w:hideMark/>
          </w:tcPr>
          <w:p w14:paraId="375A2D12"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59 (6.2</w:t>
            </w:r>
            <w:r w:rsidR="006E4210" w:rsidRPr="002D2714">
              <w:rPr>
                <w:rFonts w:ascii="Book Antiqua" w:eastAsia="微软雅黑" w:hAnsi="Book Antiqua"/>
                <w:color w:val="000000"/>
              </w:rPr>
              <w:t>)</w:t>
            </w:r>
          </w:p>
        </w:tc>
        <w:tc>
          <w:tcPr>
            <w:tcW w:w="1384" w:type="dxa"/>
            <w:shd w:val="clear" w:color="auto" w:fill="auto"/>
            <w:noWrap/>
            <w:hideMark/>
          </w:tcPr>
          <w:p w14:paraId="197FE156"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14B3B661" w14:textId="77777777" w:rsidTr="00FB6B80">
        <w:trPr>
          <w:trHeight w:val="320"/>
        </w:trPr>
        <w:tc>
          <w:tcPr>
            <w:tcW w:w="4713" w:type="dxa"/>
            <w:shd w:val="clear" w:color="auto" w:fill="auto"/>
            <w:noWrap/>
            <w:hideMark/>
          </w:tcPr>
          <w:p w14:paraId="0D1CECF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4" w:type="dxa"/>
            <w:shd w:val="clear" w:color="auto" w:fill="auto"/>
            <w:noWrap/>
            <w:hideMark/>
          </w:tcPr>
          <w:p w14:paraId="29BA938C"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139 (5.2</w:t>
            </w:r>
            <w:r w:rsidR="006E4210" w:rsidRPr="002D2714">
              <w:rPr>
                <w:rFonts w:ascii="Book Antiqua" w:eastAsia="微软雅黑" w:hAnsi="Book Antiqua"/>
                <w:color w:val="000000"/>
              </w:rPr>
              <w:t>)</w:t>
            </w:r>
          </w:p>
        </w:tc>
        <w:tc>
          <w:tcPr>
            <w:tcW w:w="1843" w:type="dxa"/>
            <w:shd w:val="clear" w:color="auto" w:fill="auto"/>
            <w:noWrap/>
            <w:hideMark/>
          </w:tcPr>
          <w:p w14:paraId="75BB2BF6"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22</w:t>
            </w:r>
            <w:r w:rsidR="00FE6C0D" w:rsidRPr="002D2714">
              <w:rPr>
                <w:rFonts w:ascii="Book Antiqua" w:eastAsia="微软雅黑" w:hAnsi="Book Antiqua"/>
                <w:color w:val="000000"/>
              </w:rPr>
              <w:t xml:space="preserve"> (2.3</w:t>
            </w:r>
            <w:r w:rsidRPr="002D2714">
              <w:rPr>
                <w:rFonts w:ascii="Book Antiqua" w:eastAsia="微软雅黑" w:hAnsi="Book Antiqua"/>
                <w:color w:val="000000"/>
              </w:rPr>
              <w:t>)</w:t>
            </w:r>
          </w:p>
        </w:tc>
        <w:tc>
          <w:tcPr>
            <w:tcW w:w="1384" w:type="dxa"/>
            <w:shd w:val="clear" w:color="auto" w:fill="auto"/>
            <w:noWrap/>
            <w:hideMark/>
          </w:tcPr>
          <w:p w14:paraId="28926EDC"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3B5C7650" w14:textId="77777777" w:rsidTr="00FB6B80">
        <w:trPr>
          <w:trHeight w:val="320"/>
        </w:trPr>
        <w:tc>
          <w:tcPr>
            <w:tcW w:w="4713" w:type="dxa"/>
            <w:shd w:val="clear" w:color="auto" w:fill="auto"/>
            <w:noWrap/>
            <w:hideMark/>
          </w:tcPr>
          <w:p w14:paraId="4D687384"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Region of urbanization,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3B246559"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843" w:type="dxa"/>
            <w:shd w:val="clear" w:color="auto" w:fill="auto"/>
            <w:noWrap/>
            <w:hideMark/>
          </w:tcPr>
          <w:p w14:paraId="7E50CB5D"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384" w:type="dxa"/>
            <w:shd w:val="clear" w:color="auto" w:fill="auto"/>
            <w:noWrap/>
            <w:hideMark/>
          </w:tcPr>
          <w:p w14:paraId="7C96AC4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0.0411 </w:t>
            </w:r>
          </w:p>
        </w:tc>
      </w:tr>
      <w:tr w:rsidR="006E4210" w:rsidRPr="002D2714" w14:paraId="4A44C3AB" w14:textId="77777777" w:rsidTr="00FB6B80">
        <w:trPr>
          <w:trHeight w:val="320"/>
        </w:trPr>
        <w:tc>
          <w:tcPr>
            <w:tcW w:w="4713" w:type="dxa"/>
            <w:shd w:val="clear" w:color="auto" w:fill="auto"/>
            <w:noWrap/>
            <w:hideMark/>
          </w:tcPr>
          <w:p w14:paraId="6533B666"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City</w:t>
            </w:r>
          </w:p>
        </w:tc>
        <w:tc>
          <w:tcPr>
            <w:tcW w:w="1984" w:type="dxa"/>
            <w:shd w:val="clear" w:color="auto" w:fill="auto"/>
            <w:noWrap/>
            <w:hideMark/>
          </w:tcPr>
          <w:p w14:paraId="0BE95102" w14:textId="77777777" w:rsidR="006E4210" w:rsidRPr="002D2714" w:rsidRDefault="006E4210"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rPr>
              <w:t>1450 (54.7%</w:t>
            </w:r>
          </w:p>
        </w:tc>
        <w:tc>
          <w:tcPr>
            <w:tcW w:w="1843" w:type="dxa"/>
            <w:shd w:val="clear" w:color="auto" w:fill="auto"/>
            <w:noWrap/>
            <w:hideMark/>
          </w:tcPr>
          <w:p w14:paraId="10D56710"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509 (53.2</w:t>
            </w:r>
            <w:r w:rsidR="006E4210" w:rsidRPr="002D2714">
              <w:rPr>
                <w:rFonts w:ascii="Book Antiqua" w:eastAsia="微软雅黑" w:hAnsi="Book Antiqua"/>
                <w:color w:val="000000"/>
              </w:rPr>
              <w:t>)</w:t>
            </w:r>
          </w:p>
        </w:tc>
        <w:tc>
          <w:tcPr>
            <w:tcW w:w="1384" w:type="dxa"/>
            <w:shd w:val="clear" w:color="auto" w:fill="auto"/>
            <w:noWrap/>
            <w:hideMark/>
          </w:tcPr>
          <w:p w14:paraId="65DF802A"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7B1FCB0C" w14:textId="77777777" w:rsidTr="00FB6B80">
        <w:trPr>
          <w:trHeight w:val="320"/>
        </w:trPr>
        <w:tc>
          <w:tcPr>
            <w:tcW w:w="4713" w:type="dxa"/>
            <w:shd w:val="clear" w:color="auto" w:fill="auto"/>
            <w:noWrap/>
            <w:hideMark/>
          </w:tcPr>
          <w:p w14:paraId="4B134CF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Rural</w:t>
            </w:r>
          </w:p>
        </w:tc>
        <w:tc>
          <w:tcPr>
            <w:tcW w:w="1984" w:type="dxa"/>
            <w:shd w:val="clear" w:color="auto" w:fill="auto"/>
            <w:noWrap/>
            <w:hideMark/>
          </w:tcPr>
          <w:p w14:paraId="3E7D65E5"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1164 (43.9</w:t>
            </w:r>
            <w:r w:rsidR="006E4210" w:rsidRPr="002D2714">
              <w:rPr>
                <w:rFonts w:ascii="Book Antiqua" w:eastAsia="微软雅黑" w:hAnsi="Book Antiqua"/>
                <w:color w:val="000000"/>
              </w:rPr>
              <w:t>)</w:t>
            </w:r>
          </w:p>
        </w:tc>
        <w:tc>
          <w:tcPr>
            <w:tcW w:w="1843" w:type="dxa"/>
            <w:shd w:val="clear" w:color="auto" w:fill="auto"/>
            <w:noWrap/>
            <w:hideMark/>
          </w:tcPr>
          <w:p w14:paraId="6BBACFD1"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443 (46.3</w:t>
            </w:r>
            <w:r w:rsidR="006E4210" w:rsidRPr="002D2714">
              <w:rPr>
                <w:rFonts w:ascii="Book Antiqua" w:eastAsia="微软雅黑" w:hAnsi="Book Antiqua"/>
                <w:color w:val="000000"/>
              </w:rPr>
              <w:t>)</w:t>
            </w:r>
          </w:p>
        </w:tc>
        <w:tc>
          <w:tcPr>
            <w:tcW w:w="1384" w:type="dxa"/>
            <w:shd w:val="clear" w:color="auto" w:fill="auto"/>
            <w:noWrap/>
            <w:hideMark/>
          </w:tcPr>
          <w:p w14:paraId="78C365A8"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2D830213" w14:textId="77777777" w:rsidTr="00FB6B80">
        <w:trPr>
          <w:trHeight w:val="320"/>
        </w:trPr>
        <w:tc>
          <w:tcPr>
            <w:tcW w:w="4713" w:type="dxa"/>
            <w:shd w:val="clear" w:color="auto" w:fill="auto"/>
            <w:noWrap/>
            <w:hideMark/>
          </w:tcPr>
          <w:p w14:paraId="0DBD96A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4" w:type="dxa"/>
            <w:shd w:val="clear" w:color="auto" w:fill="auto"/>
            <w:noWrap/>
            <w:hideMark/>
          </w:tcPr>
          <w:p w14:paraId="3D4951EB"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39 (1.4</w:t>
            </w:r>
            <w:r w:rsidR="006E4210" w:rsidRPr="002D2714">
              <w:rPr>
                <w:rFonts w:ascii="Book Antiqua" w:eastAsia="微软雅黑" w:hAnsi="Book Antiqua"/>
                <w:color w:val="000000"/>
              </w:rPr>
              <w:t>)</w:t>
            </w:r>
          </w:p>
        </w:tc>
        <w:tc>
          <w:tcPr>
            <w:tcW w:w="1843" w:type="dxa"/>
            <w:shd w:val="clear" w:color="auto" w:fill="auto"/>
            <w:noWrap/>
            <w:hideMark/>
          </w:tcPr>
          <w:p w14:paraId="40D888A0"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 (0.5</w:t>
            </w:r>
            <w:r w:rsidR="006E4210" w:rsidRPr="002D2714">
              <w:rPr>
                <w:rFonts w:ascii="Book Antiqua" w:eastAsia="微软雅黑" w:hAnsi="Book Antiqua"/>
                <w:color w:val="000000"/>
              </w:rPr>
              <w:t>)</w:t>
            </w:r>
          </w:p>
        </w:tc>
        <w:tc>
          <w:tcPr>
            <w:tcW w:w="1384" w:type="dxa"/>
            <w:shd w:val="clear" w:color="auto" w:fill="auto"/>
            <w:noWrap/>
            <w:hideMark/>
          </w:tcPr>
          <w:p w14:paraId="4DFE3D50"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7D281625" w14:textId="77777777" w:rsidTr="00FB6B80">
        <w:trPr>
          <w:trHeight w:val="320"/>
        </w:trPr>
        <w:tc>
          <w:tcPr>
            <w:tcW w:w="4713" w:type="dxa"/>
            <w:shd w:val="clear" w:color="auto" w:fill="auto"/>
            <w:noWrap/>
            <w:hideMark/>
          </w:tcPr>
          <w:p w14:paraId="15F36ED8"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Occupation,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36F00313" w14:textId="77777777" w:rsidR="006E4210" w:rsidRPr="002D2714" w:rsidRDefault="006E4210" w:rsidP="00EC178C">
            <w:pPr>
              <w:spacing w:line="360" w:lineRule="auto"/>
              <w:jc w:val="both"/>
              <w:rPr>
                <w:rFonts w:ascii="Book Antiqua" w:eastAsia="微软雅黑" w:hAnsi="Book Antiqua"/>
                <w:color w:val="000000"/>
                <w:lang w:eastAsia="zh-CN"/>
              </w:rPr>
            </w:pPr>
          </w:p>
        </w:tc>
        <w:tc>
          <w:tcPr>
            <w:tcW w:w="1843" w:type="dxa"/>
            <w:shd w:val="clear" w:color="auto" w:fill="auto"/>
            <w:noWrap/>
            <w:hideMark/>
          </w:tcPr>
          <w:p w14:paraId="30B2C8FE" w14:textId="77777777" w:rsidR="006E4210" w:rsidRPr="002D2714" w:rsidRDefault="006E4210" w:rsidP="00EC178C">
            <w:pPr>
              <w:spacing w:line="360" w:lineRule="auto"/>
              <w:jc w:val="both"/>
              <w:rPr>
                <w:rFonts w:ascii="Book Antiqua" w:eastAsia="微软雅黑" w:hAnsi="Book Antiqua"/>
                <w:color w:val="000000"/>
                <w:lang w:eastAsia="zh-CN"/>
              </w:rPr>
            </w:pPr>
          </w:p>
        </w:tc>
        <w:tc>
          <w:tcPr>
            <w:tcW w:w="1384" w:type="dxa"/>
            <w:shd w:val="clear" w:color="auto" w:fill="auto"/>
            <w:noWrap/>
            <w:hideMark/>
          </w:tcPr>
          <w:p w14:paraId="55D590F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FE6C0D"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6E4210" w:rsidRPr="002D2714" w14:paraId="69DDFAE8" w14:textId="77777777" w:rsidTr="00FB6B80">
        <w:trPr>
          <w:trHeight w:val="320"/>
        </w:trPr>
        <w:tc>
          <w:tcPr>
            <w:tcW w:w="4713" w:type="dxa"/>
            <w:shd w:val="clear" w:color="auto" w:fill="auto"/>
            <w:noWrap/>
            <w:hideMark/>
          </w:tcPr>
          <w:p w14:paraId="05E67A4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Unemployed</w:t>
            </w:r>
          </w:p>
        </w:tc>
        <w:tc>
          <w:tcPr>
            <w:tcW w:w="1984" w:type="dxa"/>
            <w:shd w:val="clear" w:color="auto" w:fill="auto"/>
            <w:noWrap/>
            <w:hideMark/>
          </w:tcPr>
          <w:p w14:paraId="75EE0B46"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371 (14.0</w:t>
            </w:r>
            <w:r w:rsidR="006E4210" w:rsidRPr="002D2714">
              <w:rPr>
                <w:rFonts w:ascii="Book Antiqua" w:eastAsia="微软雅黑" w:hAnsi="Book Antiqua"/>
                <w:color w:val="000000"/>
              </w:rPr>
              <w:t>)</w:t>
            </w:r>
          </w:p>
        </w:tc>
        <w:tc>
          <w:tcPr>
            <w:tcW w:w="1843" w:type="dxa"/>
            <w:shd w:val="clear" w:color="auto" w:fill="auto"/>
            <w:noWrap/>
            <w:hideMark/>
          </w:tcPr>
          <w:p w14:paraId="48336494"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124 (12.9</w:t>
            </w:r>
            <w:r w:rsidR="006E4210" w:rsidRPr="002D2714">
              <w:rPr>
                <w:rFonts w:ascii="Book Antiqua" w:eastAsia="微软雅黑" w:hAnsi="Book Antiqua"/>
                <w:color w:val="000000"/>
              </w:rPr>
              <w:t>)</w:t>
            </w:r>
          </w:p>
        </w:tc>
        <w:tc>
          <w:tcPr>
            <w:tcW w:w="1384" w:type="dxa"/>
            <w:shd w:val="clear" w:color="auto" w:fill="auto"/>
            <w:noWrap/>
            <w:hideMark/>
          </w:tcPr>
          <w:p w14:paraId="76A66E2F"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5162BF6D" w14:textId="77777777" w:rsidTr="00FB6B80">
        <w:trPr>
          <w:trHeight w:val="320"/>
        </w:trPr>
        <w:tc>
          <w:tcPr>
            <w:tcW w:w="4713" w:type="dxa"/>
            <w:shd w:val="clear" w:color="auto" w:fill="auto"/>
            <w:noWrap/>
            <w:hideMark/>
          </w:tcPr>
          <w:p w14:paraId="03EF7D9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Employed</w:t>
            </w:r>
          </w:p>
        </w:tc>
        <w:tc>
          <w:tcPr>
            <w:tcW w:w="1984" w:type="dxa"/>
            <w:shd w:val="clear" w:color="auto" w:fill="auto"/>
            <w:noWrap/>
            <w:hideMark/>
          </w:tcPr>
          <w:p w14:paraId="15B28FA8"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1226 (46.2</w:t>
            </w:r>
            <w:r w:rsidR="006E4210" w:rsidRPr="002D2714">
              <w:rPr>
                <w:rFonts w:ascii="Book Antiqua" w:eastAsia="微软雅黑" w:hAnsi="Book Antiqua"/>
                <w:color w:val="000000"/>
              </w:rPr>
              <w:t>)</w:t>
            </w:r>
          </w:p>
        </w:tc>
        <w:tc>
          <w:tcPr>
            <w:tcW w:w="1843" w:type="dxa"/>
            <w:shd w:val="clear" w:color="auto" w:fill="auto"/>
            <w:noWrap/>
            <w:hideMark/>
          </w:tcPr>
          <w:p w14:paraId="7E3DEC88"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625 (65.3</w:t>
            </w:r>
            <w:r w:rsidR="006E4210" w:rsidRPr="002D2714">
              <w:rPr>
                <w:rFonts w:ascii="Book Antiqua" w:eastAsia="微软雅黑" w:hAnsi="Book Antiqua"/>
                <w:color w:val="000000"/>
              </w:rPr>
              <w:t>)</w:t>
            </w:r>
          </w:p>
        </w:tc>
        <w:tc>
          <w:tcPr>
            <w:tcW w:w="1384" w:type="dxa"/>
            <w:shd w:val="clear" w:color="auto" w:fill="auto"/>
            <w:noWrap/>
            <w:hideMark/>
          </w:tcPr>
          <w:p w14:paraId="28A808B5"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4ABB4163" w14:textId="77777777" w:rsidTr="00FB6B80">
        <w:trPr>
          <w:trHeight w:val="320"/>
        </w:trPr>
        <w:tc>
          <w:tcPr>
            <w:tcW w:w="4713" w:type="dxa"/>
            <w:shd w:val="clear" w:color="auto" w:fill="auto"/>
            <w:noWrap/>
            <w:hideMark/>
          </w:tcPr>
          <w:p w14:paraId="545690D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Student</w:t>
            </w:r>
          </w:p>
        </w:tc>
        <w:tc>
          <w:tcPr>
            <w:tcW w:w="1984" w:type="dxa"/>
            <w:shd w:val="clear" w:color="auto" w:fill="auto"/>
            <w:noWrap/>
            <w:hideMark/>
          </w:tcPr>
          <w:p w14:paraId="18004714"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272 (10.2</w:t>
            </w:r>
            <w:r w:rsidR="006E4210" w:rsidRPr="002D2714">
              <w:rPr>
                <w:rFonts w:ascii="Book Antiqua" w:eastAsia="微软雅黑" w:hAnsi="Book Antiqua"/>
                <w:color w:val="000000"/>
              </w:rPr>
              <w:t>)</w:t>
            </w:r>
          </w:p>
        </w:tc>
        <w:tc>
          <w:tcPr>
            <w:tcW w:w="1843" w:type="dxa"/>
            <w:shd w:val="clear" w:color="auto" w:fill="auto"/>
            <w:noWrap/>
            <w:hideMark/>
          </w:tcPr>
          <w:p w14:paraId="5DB3871B"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105 (11.0</w:t>
            </w:r>
            <w:r w:rsidR="006E4210" w:rsidRPr="002D2714">
              <w:rPr>
                <w:rFonts w:ascii="Book Antiqua" w:eastAsia="微软雅黑" w:hAnsi="Book Antiqua"/>
                <w:color w:val="000000"/>
              </w:rPr>
              <w:t>)</w:t>
            </w:r>
          </w:p>
        </w:tc>
        <w:tc>
          <w:tcPr>
            <w:tcW w:w="1384" w:type="dxa"/>
            <w:shd w:val="clear" w:color="auto" w:fill="auto"/>
            <w:noWrap/>
            <w:hideMark/>
          </w:tcPr>
          <w:p w14:paraId="4B530387"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61216F53" w14:textId="77777777" w:rsidTr="00FB6B80">
        <w:trPr>
          <w:trHeight w:val="320"/>
        </w:trPr>
        <w:tc>
          <w:tcPr>
            <w:tcW w:w="4713" w:type="dxa"/>
            <w:shd w:val="clear" w:color="auto" w:fill="auto"/>
            <w:noWrap/>
            <w:hideMark/>
          </w:tcPr>
          <w:p w14:paraId="0CC849A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Retire</w:t>
            </w:r>
          </w:p>
        </w:tc>
        <w:tc>
          <w:tcPr>
            <w:tcW w:w="1984" w:type="dxa"/>
            <w:shd w:val="clear" w:color="auto" w:fill="auto"/>
            <w:noWrap/>
            <w:hideMark/>
          </w:tcPr>
          <w:p w14:paraId="7ABE91F0"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201 (7.6</w:t>
            </w:r>
            <w:r w:rsidR="006E4210" w:rsidRPr="002D2714">
              <w:rPr>
                <w:rFonts w:ascii="Book Antiqua" w:eastAsia="微软雅黑" w:hAnsi="Book Antiqua"/>
                <w:color w:val="000000"/>
              </w:rPr>
              <w:t>)</w:t>
            </w:r>
          </w:p>
        </w:tc>
        <w:tc>
          <w:tcPr>
            <w:tcW w:w="1843" w:type="dxa"/>
            <w:shd w:val="clear" w:color="auto" w:fill="auto"/>
            <w:noWrap/>
            <w:hideMark/>
          </w:tcPr>
          <w:p w14:paraId="7BF19134"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57 (6.0</w:t>
            </w:r>
            <w:r w:rsidR="006E4210" w:rsidRPr="002D2714">
              <w:rPr>
                <w:rFonts w:ascii="Book Antiqua" w:eastAsia="微软雅黑" w:hAnsi="Book Antiqua"/>
                <w:color w:val="000000"/>
              </w:rPr>
              <w:t>)</w:t>
            </w:r>
          </w:p>
        </w:tc>
        <w:tc>
          <w:tcPr>
            <w:tcW w:w="1384" w:type="dxa"/>
            <w:shd w:val="clear" w:color="auto" w:fill="auto"/>
            <w:noWrap/>
            <w:hideMark/>
          </w:tcPr>
          <w:p w14:paraId="7D5C832E"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06EF5399" w14:textId="77777777" w:rsidTr="00FB6B80">
        <w:trPr>
          <w:trHeight w:val="320"/>
        </w:trPr>
        <w:tc>
          <w:tcPr>
            <w:tcW w:w="4713" w:type="dxa"/>
            <w:shd w:val="clear" w:color="auto" w:fill="auto"/>
            <w:noWrap/>
            <w:hideMark/>
          </w:tcPr>
          <w:p w14:paraId="5AB8A77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4" w:type="dxa"/>
            <w:shd w:val="clear" w:color="auto" w:fill="auto"/>
            <w:noWrap/>
            <w:hideMark/>
          </w:tcPr>
          <w:p w14:paraId="78FDFBD6"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583 (22.0</w:t>
            </w:r>
            <w:r w:rsidR="006E4210" w:rsidRPr="002D2714">
              <w:rPr>
                <w:rFonts w:ascii="Book Antiqua" w:eastAsia="微软雅黑" w:hAnsi="Book Antiqua"/>
                <w:color w:val="000000"/>
              </w:rPr>
              <w:t>)</w:t>
            </w:r>
          </w:p>
        </w:tc>
        <w:tc>
          <w:tcPr>
            <w:tcW w:w="1843" w:type="dxa"/>
            <w:shd w:val="clear" w:color="auto" w:fill="auto"/>
            <w:noWrap/>
            <w:hideMark/>
          </w:tcPr>
          <w:p w14:paraId="42B33EFF"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46 (4.8</w:t>
            </w:r>
            <w:r w:rsidR="006E4210" w:rsidRPr="002D2714">
              <w:rPr>
                <w:rFonts w:ascii="Book Antiqua" w:eastAsia="微软雅黑" w:hAnsi="Book Antiqua"/>
                <w:color w:val="000000"/>
              </w:rPr>
              <w:t>)</w:t>
            </w:r>
          </w:p>
        </w:tc>
        <w:tc>
          <w:tcPr>
            <w:tcW w:w="1384" w:type="dxa"/>
            <w:shd w:val="clear" w:color="auto" w:fill="auto"/>
            <w:noWrap/>
            <w:hideMark/>
          </w:tcPr>
          <w:p w14:paraId="71849905"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3A2C5F69" w14:textId="77777777" w:rsidTr="00FB6B80">
        <w:trPr>
          <w:trHeight w:val="320"/>
        </w:trPr>
        <w:tc>
          <w:tcPr>
            <w:tcW w:w="4713" w:type="dxa"/>
            <w:shd w:val="clear" w:color="auto" w:fill="auto"/>
            <w:noWrap/>
            <w:hideMark/>
          </w:tcPr>
          <w:p w14:paraId="2666D4F3"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BMI category at diagnosis,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520422E0"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843" w:type="dxa"/>
            <w:shd w:val="clear" w:color="auto" w:fill="auto"/>
            <w:noWrap/>
            <w:hideMark/>
          </w:tcPr>
          <w:p w14:paraId="03BAD8D9"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384" w:type="dxa"/>
            <w:shd w:val="clear" w:color="auto" w:fill="auto"/>
            <w:noWrap/>
            <w:hideMark/>
          </w:tcPr>
          <w:p w14:paraId="321DBEC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FE6C0D"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6E4210" w:rsidRPr="002D2714" w14:paraId="07A94DC6" w14:textId="77777777" w:rsidTr="00FB6B80">
        <w:trPr>
          <w:trHeight w:val="320"/>
        </w:trPr>
        <w:tc>
          <w:tcPr>
            <w:tcW w:w="4713" w:type="dxa"/>
            <w:shd w:val="clear" w:color="auto" w:fill="auto"/>
            <w:noWrap/>
            <w:hideMark/>
          </w:tcPr>
          <w:p w14:paraId="535522C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Normal</w:t>
            </w:r>
          </w:p>
        </w:tc>
        <w:tc>
          <w:tcPr>
            <w:tcW w:w="1984" w:type="dxa"/>
            <w:shd w:val="clear" w:color="auto" w:fill="auto"/>
            <w:noWrap/>
            <w:hideMark/>
          </w:tcPr>
          <w:p w14:paraId="0424DC48"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694 (26.1</w:t>
            </w:r>
            <w:r w:rsidR="006E4210" w:rsidRPr="002D2714">
              <w:rPr>
                <w:rFonts w:ascii="Book Antiqua" w:eastAsia="微软雅黑" w:hAnsi="Book Antiqua"/>
                <w:color w:val="000000"/>
              </w:rPr>
              <w:t>)</w:t>
            </w:r>
          </w:p>
        </w:tc>
        <w:tc>
          <w:tcPr>
            <w:tcW w:w="1843" w:type="dxa"/>
            <w:shd w:val="clear" w:color="auto" w:fill="auto"/>
            <w:noWrap/>
            <w:hideMark/>
          </w:tcPr>
          <w:p w14:paraId="1523666A"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320 (33.4</w:t>
            </w:r>
            <w:r w:rsidR="006E4210" w:rsidRPr="002D2714">
              <w:rPr>
                <w:rFonts w:ascii="Book Antiqua" w:eastAsia="微软雅黑" w:hAnsi="Book Antiqua"/>
                <w:color w:val="000000"/>
              </w:rPr>
              <w:t>)</w:t>
            </w:r>
          </w:p>
        </w:tc>
        <w:tc>
          <w:tcPr>
            <w:tcW w:w="1384" w:type="dxa"/>
            <w:shd w:val="clear" w:color="auto" w:fill="auto"/>
            <w:noWrap/>
            <w:hideMark/>
          </w:tcPr>
          <w:p w14:paraId="0A1CA317"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2ACECA01" w14:textId="77777777" w:rsidTr="00FB6B80">
        <w:trPr>
          <w:trHeight w:val="320"/>
        </w:trPr>
        <w:tc>
          <w:tcPr>
            <w:tcW w:w="4713" w:type="dxa"/>
            <w:shd w:val="clear" w:color="auto" w:fill="auto"/>
            <w:noWrap/>
            <w:hideMark/>
          </w:tcPr>
          <w:p w14:paraId="0519630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Underweight</w:t>
            </w:r>
          </w:p>
        </w:tc>
        <w:tc>
          <w:tcPr>
            <w:tcW w:w="1984" w:type="dxa"/>
            <w:shd w:val="clear" w:color="auto" w:fill="auto"/>
            <w:noWrap/>
            <w:hideMark/>
          </w:tcPr>
          <w:p w14:paraId="39F98D17"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1100 (41.5</w:t>
            </w:r>
            <w:r w:rsidR="006E4210" w:rsidRPr="002D2714">
              <w:rPr>
                <w:rFonts w:ascii="Book Antiqua" w:eastAsia="微软雅黑" w:hAnsi="Book Antiqua"/>
                <w:color w:val="000000"/>
              </w:rPr>
              <w:t>)</w:t>
            </w:r>
          </w:p>
        </w:tc>
        <w:tc>
          <w:tcPr>
            <w:tcW w:w="1843" w:type="dxa"/>
            <w:shd w:val="clear" w:color="auto" w:fill="auto"/>
            <w:noWrap/>
            <w:hideMark/>
          </w:tcPr>
          <w:p w14:paraId="35A67B01"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424 (44.4</w:t>
            </w:r>
            <w:r w:rsidR="006E4210" w:rsidRPr="002D2714">
              <w:rPr>
                <w:rFonts w:ascii="Book Antiqua" w:eastAsia="微软雅黑" w:hAnsi="Book Antiqua"/>
                <w:color w:val="000000"/>
              </w:rPr>
              <w:t>)</w:t>
            </w:r>
          </w:p>
        </w:tc>
        <w:tc>
          <w:tcPr>
            <w:tcW w:w="1384" w:type="dxa"/>
            <w:shd w:val="clear" w:color="auto" w:fill="auto"/>
            <w:noWrap/>
            <w:hideMark/>
          </w:tcPr>
          <w:p w14:paraId="4EC9B26C"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5E5FAAF7" w14:textId="77777777" w:rsidTr="00FB6B80">
        <w:trPr>
          <w:trHeight w:val="320"/>
        </w:trPr>
        <w:tc>
          <w:tcPr>
            <w:tcW w:w="4713" w:type="dxa"/>
            <w:shd w:val="clear" w:color="auto" w:fill="auto"/>
            <w:noWrap/>
            <w:hideMark/>
          </w:tcPr>
          <w:p w14:paraId="5A284A0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Overweight + Obese</w:t>
            </w:r>
          </w:p>
        </w:tc>
        <w:tc>
          <w:tcPr>
            <w:tcW w:w="1984" w:type="dxa"/>
            <w:shd w:val="clear" w:color="auto" w:fill="auto"/>
            <w:noWrap/>
            <w:hideMark/>
          </w:tcPr>
          <w:p w14:paraId="56ABC055"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278 (10.5</w:t>
            </w:r>
            <w:r w:rsidR="006E4210" w:rsidRPr="002D2714">
              <w:rPr>
                <w:rFonts w:ascii="Book Antiqua" w:eastAsia="微软雅黑" w:hAnsi="Book Antiqua"/>
                <w:color w:val="000000"/>
              </w:rPr>
              <w:t>)</w:t>
            </w:r>
          </w:p>
        </w:tc>
        <w:tc>
          <w:tcPr>
            <w:tcW w:w="1843" w:type="dxa"/>
            <w:shd w:val="clear" w:color="auto" w:fill="auto"/>
            <w:noWrap/>
            <w:hideMark/>
          </w:tcPr>
          <w:p w14:paraId="15FE7105"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101 (10.6</w:t>
            </w:r>
            <w:r w:rsidR="006E4210" w:rsidRPr="002D2714">
              <w:rPr>
                <w:rFonts w:ascii="Book Antiqua" w:eastAsia="微软雅黑" w:hAnsi="Book Antiqua"/>
                <w:color w:val="000000"/>
              </w:rPr>
              <w:t>)</w:t>
            </w:r>
          </w:p>
        </w:tc>
        <w:tc>
          <w:tcPr>
            <w:tcW w:w="1384" w:type="dxa"/>
            <w:shd w:val="clear" w:color="auto" w:fill="auto"/>
            <w:noWrap/>
            <w:hideMark/>
          </w:tcPr>
          <w:p w14:paraId="5D42951F"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63110A74" w14:textId="77777777" w:rsidTr="00FB6B80">
        <w:trPr>
          <w:trHeight w:val="320"/>
        </w:trPr>
        <w:tc>
          <w:tcPr>
            <w:tcW w:w="4713" w:type="dxa"/>
            <w:shd w:val="clear" w:color="auto" w:fill="auto"/>
            <w:noWrap/>
            <w:hideMark/>
          </w:tcPr>
          <w:p w14:paraId="172EA45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4" w:type="dxa"/>
            <w:shd w:val="clear" w:color="auto" w:fill="auto"/>
            <w:noWrap/>
            <w:hideMark/>
          </w:tcPr>
          <w:p w14:paraId="73646D6E"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580 (21.9</w:t>
            </w:r>
            <w:r w:rsidR="006E4210" w:rsidRPr="002D2714">
              <w:rPr>
                <w:rFonts w:ascii="Book Antiqua" w:eastAsia="微软雅黑" w:hAnsi="Book Antiqua"/>
                <w:color w:val="000000"/>
              </w:rPr>
              <w:t>)</w:t>
            </w:r>
          </w:p>
        </w:tc>
        <w:tc>
          <w:tcPr>
            <w:tcW w:w="1843" w:type="dxa"/>
            <w:shd w:val="clear" w:color="auto" w:fill="auto"/>
            <w:noWrap/>
            <w:hideMark/>
          </w:tcPr>
          <w:p w14:paraId="6EC71982"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111 (11.6</w:t>
            </w:r>
            <w:r w:rsidR="006E4210" w:rsidRPr="002D2714">
              <w:rPr>
                <w:rFonts w:ascii="Book Antiqua" w:eastAsia="微软雅黑" w:hAnsi="Book Antiqua"/>
                <w:color w:val="000000"/>
              </w:rPr>
              <w:t>)</w:t>
            </w:r>
          </w:p>
        </w:tc>
        <w:tc>
          <w:tcPr>
            <w:tcW w:w="1384" w:type="dxa"/>
            <w:shd w:val="clear" w:color="auto" w:fill="auto"/>
            <w:noWrap/>
            <w:hideMark/>
          </w:tcPr>
          <w:p w14:paraId="672A7680"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73D51073" w14:textId="77777777" w:rsidTr="00FB6B80">
        <w:trPr>
          <w:trHeight w:val="320"/>
        </w:trPr>
        <w:tc>
          <w:tcPr>
            <w:tcW w:w="4713" w:type="dxa"/>
            <w:shd w:val="clear" w:color="auto" w:fill="auto"/>
            <w:noWrap/>
            <w:hideMark/>
          </w:tcPr>
          <w:p w14:paraId="1FCAEAF2"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lastRenderedPageBreak/>
              <w:t xml:space="preserve">Disease location,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46A4017B"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843" w:type="dxa"/>
            <w:shd w:val="clear" w:color="auto" w:fill="auto"/>
            <w:noWrap/>
            <w:hideMark/>
          </w:tcPr>
          <w:p w14:paraId="1CD9B509"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384" w:type="dxa"/>
            <w:shd w:val="clear" w:color="auto" w:fill="auto"/>
            <w:noWrap/>
            <w:hideMark/>
          </w:tcPr>
          <w:p w14:paraId="6702DC94" w14:textId="77777777" w:rsidR="006E4210" w:rsidRPr="002D2714" w:rsidRDefault="006E4210" w:rsidP="00EC178C">
            <w:pPr>
              <w:spacing w:line="360" w:lineRule="auto"/>
              <w:jc w:val="both"/>
              <w:rPr>
                <w:rFonts w:ascii="Book Antiqua" w:eastAsia="微软雅黑" w:hAnsi="Book Antiqua"/>
                <w:color w:val="000000"/>
                <w:lang w:eastAsia="zh-CN"/>
              </w:rPr>
            </w:pPr>
          </w:p>
        </w:tc>
      </w:tr>
      <w:tr w:rsidR="006E4210" w:rsidRPr="002D2714" w14:paraId="4FD83EC2" w14:textId="77777777" w:rsidTr="00FB6B80">
        <w:trPr>
          <w:trHeight w:val="320"/>
        </w:trPr>
        <w:tc>
          <w:tcPr>
            <w:tcW w:w="4713" w:type="dxa"/>
            <w:shd w:val="clear" w:color="auto" w:fill="auto"/>
            <w:noWrap/>
            <w:hideMark/>
          </w:tcPr>
          <w:p w14:paraId="4FE5013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L1—ileal location</w:t>
            </w:r>
          </w:p>
        </w:tc>
        <w:tc>
          <w:tcPr>
            <w:tcW w:w="1984" w:type="dxa"/>
            <w:shd w:val="clear" w:color="auto" w:fill="auto"/>
            <w:noWrap/>
            <w:hideMark/>
          </w:tcPr>
          <w:p w14:paraId="1F6B808E"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441 (29.1</w:t>
            </w:r>
            <w:r w:rsidR="006E4210" w:rsidRPr="002D2714">
              <w:rPr>
                <w:rFonts w:ascii="Book Antiqua" w:eastAsia="微软雅黑" w:hAnsi="Book Antiqua"/>
                <w:color w:val="000000"/>
              </w:rPr>
              <w:t>)</w:t>
            </w:r>
          </w:p>
        </w:tc>
        <w:tc>
          <w:tcPr>
            <w:tcW w:w="1843" w:type="dxa"/>
            <w:shd w:val="clear" w:color="auto" w:fill="auto"/>
            <w:noWrap/>
            <w:hideMark/>
          </w:tcPr>
          <w:p w14:paraId="7A2F938F" w14:textId="77777777" w:rsidR="006E4210" w:rsidRPr="002D2714" w:rsidRDefault="00FE6C0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185 (27.0</w:t>
            </w:r>
            <w:r w:rsidR="006E4210" w:rsidRPr="002D2714">
              <w:rPr>
                <w:rFonts w:ascii="Book Antiqua" w:eastAsia="微软雅黑" w:hAnsi="Book Antiqua"/>
                <w:color w:val="000000"/>
              </w:rPr>
              <w:t>)</w:t>
            </w:r>
          </w:p>
        </w:tc>
        <w:tc>
          <w:tcPr>
            <w:tcW w:w="1384" w:type="dxa"/>
            <w:shd w:val="clear" w:color="auto" w:fill="auto"/>
            <w:noWrap/>
            <w:hideMark/>
          </w:tcPr>
          <w:p w14:paraId="0E3CDC3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0.3722 </w:t>
            </w:r>
          </w:p>
        </w:tc>
      </w:tr>
      <w:tr w:rsidR="006E4210" w:rsidRPr="002D2714" w14:paraId="483B5A7B" w14:textId="77777777" w:rsidTr="00FB6B80">
        <w:trPr>
          <w:trHeight w:val="320"/>
        </w:trPr>
        <w:tc>
          <w:tcPr>
            <w:tcW w:w="4713" w:type="dxa"/>
            <w:shd w:val="clear" w:color="auto" w:fill="auto"/>
            <w:noWrap/>
            <w:hideMark/>
          </w:tcPr>
          <w:p w14:paraId="35EC751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L2—colon location</w:t>
            </w:r>
          </w:p>
        </w:tc>
        <w:tc>
          <w:tcPr>
            <w:tcW w:w="1984" w:type="dxa"/>
            <w:shd w:val="clear" w:color="auto" w:fill="auto"/>
            <w:noWrap/>
            <w:hideMark/>
          </w:tcPr>
          <w:p w14:paraId="4B54BA50"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158 (10.4</w:t>
            </w:r>
            <w:r w:rsidR="006E4210" w:rsidRPr="002D2714">
              <w:rPr>
                <w:rFonts w:ascii="Book Antiqua" w:eastAsia="微软雅黑" w:hAnsi="Book Antiqua"/>
                <w:color w:val="000000"/>
              </w:rPr>
              <w:t>)</w:t>
            </w:r>
          </w:p>
        </w:tc>
        <w:tc>
          <w:tcPr>
            <w:tcW w:w="1843" w:type="dxa"/>
            <w:shd w:val="clear" w:color="auto" w:fill="auto"/>
            <w:noWrap/>
            <w:hideMark/>
          </w:tcPr>
          <w:p w14:paraId="0C7C696E"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66 (9.6</w:t>
            </w:r>
            <w:r w:rsidR="006E4210" w:rsidRPr="002D2714">
              <w:rPr>
                <w:rFonts w:ascii="Book Antiqua" w:eastAsia="微软雅黑" w:hAnsi="Book Antiqua"/>
                <w:color w:val="000000"/>
              </w:rPr>
              <w:t>)</w:t>
            </w:r>
          </w:p>
        </w:tc>
        <w:tc>
          <w:tcPr>
            <w:tcW w:w="1384" w:type="dxa"/>
            <w:shd w:val="clear" w:color="auto" w:fill="auto"/>
            <w:noWrap/>
            <w:hideMark/>
          </w:tcPr>
          <w:p w14:paraId="1BE556B0"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4471CBD1" w14:textId="77777777" w:rsidTr="00FB6B80">
        <w:trPr>
          <w:trHeight w:val="320"/>
        </w:trPr>
        <w:tc>
          <w:tcPr>
            <w:tcW w:w="4713" w:type="dxa"/>
            <w:shd w:val="clear" w:color="auto" w:fill="auto"/>
            <w:noWrap/>
            <w:hideMark/>
          </w:tcPr>
          <w:p w14:paraId="280AF18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L3—ileocolon location</w:t>
            </w:r>
          </w:p>
        </w:tc>
        <w:tc>
          <w:tcPr>
            <w:tcW w:w="1984" w:type="dxa"/>
            <w:shd w:val="clear" w:color="auto" w:fill="auto"/>
            <w:noWrap/>
            <w:hideMark/>
          </w:tcPr>
          <w:p w14:paraId="46E0C7DF"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768 (50.6</w:t>
            </w:r>
            <w:r w:rsidR="006E4210" w:rsidRPr="002D2714">
              <w:rPr>
                <w:rFonts w:ascii="Book Antiqua" w:eastAsia="微软雅黑" w:hAnsi="Book Antiqua"/>
                <w:color w:val="000000"/>
              </w:rPr>
              <w:t>)</w:t>
            </w:r>
          </w:p>
        </w:tc>
        <w:tc>
          <w:tcPr>
            <w:tcW w:w="1843" w:type="dxa"/>
            <w:shd w:val="clear" w:color="auto" w:fill="auto"/>
            <w:noWrap/>
            <w:hideMark/>
          </w:tcPr>
          <w:p w14:paraId="38608B35"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374 (54.6</w:t>
            </w:r>
            <w:r w:rsidR="006E4210" w:rsidRPr="002D2714">
              <w:rPr>
                <w:rFonts w:ascii="Book Antiqua" w:eastAsia="微软雅黑" w:hAnsi="Book Antiqua"/>
                <w:color w:val="000000"/>
              </w:rPr>
              <w:t>)</w:t>
            </w:r>
          </w:p>
        </w:tc>
        <w:tc>
          <w:tcPr>
            <w:tcW w:w="1384" w:type="dxa"/>
            <w:shd w:val="clear" w:color="auto" w:fill="auto"/>
            <w:noWrap/>
            <w:hideMark/>
          </w:tcPr>
          <w:p w14:paraId="6AC937E2"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7615366C" w14:textId="77777777" w:rsidTr="00FB6B80">
        <w:trPr>
          <w:trHeight w:val="320"/>
        </w:trPr>
        <w:tc>
          <w:tcPr>
            <w:tcW w:w="4713" w:type="dxa"/>
            <w:shd w:val="clear" w:color="auto" w:fill="auto"/>
            <w:noWrap/>
            <w:hideMark/>
          </w:tcPr>
          <w:p w14:paraId="5CA4EE5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L4—including upper GI location</w:t>
            </w:r>
          </w:p>
        </w:tc>
        <w:tc>
          <w:tcPr>
            <w:tcW w:w="1984" w:type="dxa"/>
            <w:shd w:val="clear" w:color="auto" w:fill="auto"/>
            <w:noWrap/>
            <w:hideMark/>
          </w:tcPr>
          <w:p w14:paraId="3E592CAB"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151 (9.9</w:t>
            </w:r>
            <w:r w:rsidR="006E4210" w:rsidRPr="002D2714">
              <w:rPr>
                <w:rFonts w:ascii="Book Antiqua" w:eastAsia="微软雅黑" w:hAnsi="Book Antiqua"/>
                <w:color w:val="000000"/>
              </w:rPr>
              <w:t>)</w:t>
            </w:r>
          </w:p>
        </w:tc>
        <w:tc>
          <w:tcPr>
            <w:tcW w:w="1843" w:type="dxa"/>
            <w:shd w:val="clear" w:color="auto" w:fill="auto"/>
            <w:noWrap/>
            <w:hideMark/>
          </w:tcPr>
          <w:p w14:paraId="7E136F83"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60 (8.8</w:t>
            </w:r>
            <w:r w:rsidR="006E4210" w:rsidRPr="002D2714">
              <w:rPr>
                <w:rFonts w:ascii="Book Antiqua" w:eastAsia="微软雅黑" w:hAnsi="Book Antiqua"/>
                <w:color w:val="000000"/>
              </w:rPr>
              <w:t>)</w:t>
            </w:r>
          </w:p>
        </w:tc>
        <w:tc>
          <w:tcPr>
            <w:tcW w:w="1384" w:type="dxa"/>
            <w:shd w:val="clear" w:color="auto" w:fill="auto"/>
            <w:noWrap/>
            <w:hideMark/>
          </w:tcPr>
          <w:p w14:paraId="4AA9FB29"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634A0D58" w14:textId="77777777" w:rsidTr="00FB6B80">
        <w:trPr>
          <w:trHeight w:val="320"/>
        </w:trPr>
        <w:tc>
          <w:tcPr>
            <w:tcW w:w="4713" w:type="dxa"/>
            <w:shd w:val="clear" w:color="auto" w:fill="auto"/>
            <w:noWrap/>
            <w:hideMark/>
          </w:tcPr>
          <w:p w14:paraId="26D5C7F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E1—proctitis</w:t>
            </w:r>
          </w:p>
        </w:tc>
        <w:tc>
          <w:tcPr>
            <w:tcW w:w="1984" w:type="dxa"/>
            <w:shd w:val="clear" w:color="auto" w:fill="auto"/>
            <w:noWrap/>
            <w:hideMark/>
          </w:tcPr>
          <w:p w14:paraId="72653CF2"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156 (13.8</w:t>
            </w:r>
            <w:r w:rsidR="006E4210" w:rsidRPr="002D2714">
              <w:rPr>
                <w:rFonts w:ascii="Book Antiqua" w:eastAsia="微软雅黑" w:hAnsi="Book Antiqua"/>
                <w:color w:val="000000"/>
              </w:rPr>
              <w:t>)</w:t>
            </w:r>
          </w:p>
        </w:tc>
        <w:tc>
          <w:tcPr>
            <w:tcW w:w="1843" w:type="dxa"/>
            <w:shd w:val="clear" w:color="auto" w:fill="auto"/>
            <w:noWrap/>
            <w:hideMark/>
          </w:tcPr>
          <w:p w14:paraId="30E01789"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45 (16.6</w:t>
            </w:r>
            <w:r w:rsidR="006E4210" w:rsidRPr="002D2714">
              <w:rPr>
                <w:rFonts w:ascii="Book Antiqua" w:eastAsia="微软雅黑" w:hAnsi="Book Antiqua"/>
                <w:color w:val="000000"/>
              </w:rPr>
              <w:t>)</w:t>
            </w:r>
          </w:p>
        </w:tc>
        <w:tc>
          <w:tcPr>
            <w:tcW w:w="1384" w:type="dxa"/>
            <w:shd w:val="clear" w:color="auto" w:fill="auto"/>
            <w:noWrap/>
            <w:hideMark/>
          </w:tcPr>
          <w:p w14:paraId="1FF3B3E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0.0005 </w:t>
            </w:r>
          </w:p>
        </w:tc>
      </w:tr>
      <w:tr w:rsidR="006E4210" w:rsidRPr="002D2714" w14:paraId="5B842190" w14:textId="77777777" w:rsidTr="00FB6B80">
        <w:trPr>
          <w:trHeight w:val="320"/>
        </w:trPr>
        <w:tc>
          <w:tcPr>
            <w:tcW w:w="4713" w:type="dxa"/>
            <w:shd w:val="clear" w:color="auto" w:fill="auto"/>
            <w:noWrap/>
            <w:hideMark/>
          </w:tcPr>
          <w:p w14:paraId="2AEED40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E2—left-sided</w:t>
            </w:r>
          </w:p>
        </w:tc>
        <w:tc>
          <w:tcPr>
            <w:tcW w:w="1984" w:type="dxa"/>
            <w:shd w:val="clear" w:color="auto" w:fill="auto"/>
            <w:noWrap/>
            <w:hideMark/>
          </w:tcPr>
          <w:p w14:paraId="27497321"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360 (31.8</w:t>
            </w:r>
            <w:r w:rsidR="006E4210" w:rsidRPr="002D2714">
              <w:rPr>
                <w:rFonts w:ascii="Book Antiqua" w:eastAsia="微软雅黑" w:hAnsi="Book Antiqua"/>
                <w:color w:val="000000"/>
              </w:rPr>
              <w:t>)</w:t>
            </w:r>
          </w:p>
        </w:tc>
        <w:tc>
          <w:tcPr>
            <w:tcW w:w="1843" w:type="dxa"/>
            <w:shd w:val="clear" w:color="auto" w:fill="auto"/>
            <w:noWrap/>
            <w:hideMark/>
          </w:tcPr>
          <w:p w14:paraId="47D27741"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98 (36.2</w:t>
            </w:r>
            <w:r w:rsidR="006E4210" w:rsidRPr="002D2714">
              <w:rPr>
                <w:rFonts w:ascii="Book Antiqua" w:eastAsia="微软雅黑" w:hAnsi="Book Antiqua"/>
                <w:color w:val="000000"/>
              </w:rPr>
              <w:t>)</w:t>
            </w:r>
          </w:p>
        </w:tc>
        <w:tc>
          <w:tcPr>
            <w:tcW w:w="1384" w:type="dxa"/>
            <w:shd w:val="clear" w:color="auto" w:fill="auto"/>
            <w:noWrap/>
            <w:hideMark/>
          </w:tcPr>
          <w:p w14:paraId="7035D047"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379DE89D" w14:textId="77777777" w:rsidTr="00FB6B80">
        <w:trPr>
          <w:trHeight w:val="320"/>
        </w:trPr>
        <w:tc>
          <w:tcPr>
            <w:tcW w:w="4713" w:type="dxa"/>
            <w:shd w:val="clear" w:color="auto" w:fill="auto"/>
            <w:noWrap/>
            <w:hideMark/>
          </w:tcPr>
          <w:p w14:paraId="77086F3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E3—extensive colitis</w:t>
            </w:r>
          </w:p>
        </w:tc>
        <w:tc>
          <w:tcPr>
            <w:tcW w:w="1984" w:type="dxa"/>
            <w:shd w:val="clear" w:color="auto" w:fill="auto"/>
            <w:noWrap/>
            <w:hideMark/>
          </w:tcPr>
          <w:p w14:paraId="199EC1DC"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534 (47.2</w:t>
            </w:r>
            <w:r w:rsidR="006E4210" w:rsidRPr="002D2714">
              <w:rPr>
                <w:rFonts w:ascii="Book Antiqua" w:eastAsia="微软雅黑" w:hAnsi="Book Antiqua"/>
                <w:color w:val="000000"/>
              </w:rPr>
              <w:t>)</w:t>
            </w:r>
          </w:p>
        </w:tc>
        <w:tc>
          <w:tcPr>
            <w:tcW w:w="1843" w:type="dxa"/>
            <w:shd w:val="clear" w:color="auto" w:fill="auto"/>
            <w:noWrap/>
            <w:hideMark/>
          </w:tcPr>
          <w:p w14:paraId="7A7FCF96"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126 (46.5</w:t>
            </w:r>
            <w:r w:rsidR="006E4210" w:rsidRPr="002D2714">
              <w:rPr>
                <w:rFonts w:ascii="Book Antiqua" w:eastAsia="微软雅黑" w:hAnsi="Book Antiqua"/>
                <w:color w:val="000000"/>
              </w:rPr>
              <w:t>)</w:t>
            </w:r>
          </w:p>
        </w:tc>
        <w:tc>
          <w:tcPr>
            <w:tcW w:w="1384" w:type="dxa"/>
            <w:shd w:val="clear" w:color="auto" w:fill="auto"/>
            <w:noWrap/>
            <w:hideMark/>
          </w:tcPr>
          <w:p w14:paraId="144BB650"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14F07635" w14:textId="77777777" w:rsidTr="00FB6B80">
        <w:trPr>
          <w:trHeight w:val="320"/>
        </w:trPr>
        <w:tc>
          <w:tcPr>
            <w:tcW w:w="4713" w:type="dxa"/>
            <w:shd w:val="clear" w:color="auto" w:fill="auto"/>
            <w:noWrap/>
            <w:hideMark/>
          </w:tcPr>
          <w:p w14:paraId="3FF1A8C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4" w:type="dxa"/>
            <w:shd w:val="clear" w:color="auto" w:fill="auto"/>
            <w:noWrap/>
            <w:hideMark/>
          </w:tcPr>
          <w:p w14:paraId="34E58B2D"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81 (7.2</w:t>
            </w:r>
            <w:r w:rsidR="006E4210" w:rsidRPr="002D2714">
              <w:rPr>
                <w:rFonts w:ascii="Book Antiqua" w:eastAsia="微软雅黑" w:hAnsi="Book Antiqua"/>
                <w:color w:val="000000"/>
              </w:rPr>
              <w:t>)</w:t>
            </w:r>
          </w:p>
        </w:tc>
        <w:tc>
          <w:tcPr>
            <w:tcW w:w="1843" w:type="dxa"/>
            <w:shd w:val="clear" w:color="auto" w:fill="auto"/>
            <w:noWrap/>
            <w:hideMark/>
          </w:tcPr>
          <w:p w14:paraId="65191ADB"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 (0.7</w:t>
            </w:r>
            <w:r w:rsidR="006E4210" w:rsidRPr="002D2714">
              <w:rPr>
                <w:rFonts w:ascii="Book Antiqua" w:eastAsia="微软雅黑" w:hAnsi="Book Antiqua"/>
                <w:color w:val="000000"/>
              </w:rPr>
              <w:t>)</w:t>
            </w:r>
          </w:p>
        </w:tc>
        <w:tc>
          <w:tcPr>
            <w:tcW w:w="1384" w:type="dxa"/>
            <w:shd w:val="clear" w:color="auto" w:fill="auto"/>
            <w:noWrap/>
            <w:hideMark/>
          </w:tcPr>
          <w:p w14:paraId="0F2837C7"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0926FD94" w14:textId="77777777" w:rsidTr="00FB6B80">
        <w:trPr>
          <w:trHeight w:val="320"/>
        </w:trPr>
        <w:tc>
          <w:tcPr>
            <w:tcW w:w="4713" w:type="dxa"/>
            <w:shd w:val="clear" w:color="auto" w:fill="auto"/>
            <w:noWrap/>
            <w:hideMark/>
          </w:tcPr>
          <w:p w14:paraId="67F38979"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Disease activity</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 xml:space="preserve">(CDAI),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04EDC5F8"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843" w:type="dxa"/>
            <w:shd w:val="clear" w:color="auto" w:fill="auto"/>
            <w:noWrap/>
            <w:hideMark/>
          </w:tcPr>
          <w:p w14:paraId="30D07ADC"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384" w:type="dxa"/>
            <w:shd w:val="clear" w:color="auto" w:fill="auto"/>
            <w:noWrap/>
            <w:hideMark/>
          </w:tcPr>
          <w:p w14:paraId="4906138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0.0002 </w:t>
            </w:r>
          </w:p>
        </w:tc>
      </w:tr>
      <w:tr w:rsidR="006E4210" w:rsidRPr="002D2714" w14:paraId="6E3314C5" w14:textId="77777777" w:rsidTr="00FB6B80">
        <w:trPr>
          <w:trHeight w:val="320"/>
        </w:trPr>
        <w:tc>
          <w:tcPr>
            <w:tcW w:w="4713" w:type="dxa"/>
            <w:shd w:val="clear" w:color="auto" w:fill="auto"/>
            <w:noWrap/>
            <w:hideMark/>
          </w:tcPr>
          <w:p w14:paraId="37DAD5B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Remission</w:t>
            </w:r>
          </w:p>
        </w:tc>
        <w:tc>
          <w:tcPr>
            <w:tcW w:w="1984" w:type="dxa"/>
            <w:shd w:val="clear" w:color="auto" w:fill="auto"/>
            <w:noWrap/>
            <w:hideMark/>
          </w:tcPr>
          <w:p w14:paraId="61454A68"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75 (4.9</w:t>
            </w:r>
            <w:r w:rsidR="006E4210" w:rsidRPr="002D2714">
              <w:rPr>
                <w:rFonts w:ascii="Book Antiqua" w:eastAsia="微软雅黑" w:hAnsi="Book Antiqua"/>
                <w:color w:val="000000"/>
              </w:rPr>
              <w:t>)</w:t>
            </w:r>
          </w:p>
        </w:tc>
        <w:tc>
          <w:tcPr>
            <w:tcW w:w="1843" w:type="dxa"/>
            <w:shd w:val="clear" w:color="auto" w:fill="auto"/>
            <w:noWrap/>
            <w:hideMark/>
          </w:tcPr>
          <w:p w14:paraId="3A4466D3"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25 (3.6</w:t>
            </w:r>
            <w:r w:rsidR="006E4210" w:rsidRPr="002D2714">
              <w:rPr>
                <w:rFonts w:ascii="Book Antiqua" w:eastAsia="微软雅黑" w:hAnsi="Book Antiqua"/>
                <w:color w:val="000000"/>
              </w:rPr>
              <w:t>)</w:t>
            </w:r>
          </w:p>
        </w:tc>
        <w:tc>
          <w:tcPr>
            <w:tcW w:w="1384" w:type="dxa"/>
            <w:shd w:val="clear" w:color="auto" w:fill="auto"/>
            <w:noWrap/>
            <w:hideMark/>
          </w:tcPr>
          <w:p w14:paraId="6D298DD5"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7AE129A1" w14:textId="77777777" w:rsidTr="00FB6B80">
        <w:trPr>
          <w:trHeight w:val="320"/>
        </w:trPr>
        <w:tc>
          <w:tcPr>
            <w:tcW w:w="4713" w:type="dxa"/>
            <w:shd w:val="clear" w:color="auto" w:fill="auto"/>
            <w:noWrap/>
            <w:hideMark/>
          </w:tcPr>
          <w:p w14:paraId="38B0B51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Mild</w:t>
            </w:r>
          </w:p>
        </w:tc>
        <w:tc>
          <w:tcPr>
            <w:tcW w:w="1984" w:type="dxa"/>
            <w:shd w:val="clear" w:color="auto" w:fill="auto"/>
            <w:noWrap/>
            <w:hideMark/>
          </w:tcPr>
          <w:p w14:paraId="6E200001"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314 (20.6</w:t>
            </w:r>
            <w:r w:rsidR="006E4210" w:rsidRPr="002D2714">
              <w:rPr>
                <w:rFonts w:ascii="Book Antiqua" w:eastAsia="微软雅黑" w:hAnsi="Book Antiqua"/>
                <w:color w:val="000000"/>
              </w:rPr>
              <w:t>)</w:t>
            </w:r>
          </w:p>
        </w:tc>
        <w:tc>
          <w:tcPr>
            <w:tcW w:w="1843" w:type="dxa"/>
            <w:shd w:val="clear" w:color="auto" w:fill="auto"/>
            <w:noWrap/>
            <w:hideMark/>
          </w:tcPr>
          <w:p w14:paraId="5CAD1F99"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103 (15.0</w:t>
            </w:r>
            <w:r w:rsidR="006E4210" w:rsidRPr="002D2714">
              <w:rPr>
                <w:rFonts w:ascii="Book Antiqua" w:eastAsia="微软雅黑" w:hAnsi="Book Antiqua"/>
                <w:color w:val="000000"/>
              </w:rPr>
              <w:t>)</w:t>
            </w:r>
          </w:p>
        </w:tc>
        <w:tc>
          <w:tcPr>
            <w:tcW w:w="1384" w:type="dxa"/>
            <w:shd w:val="clear" w:color="auto" w:fill="auto"/>
            <w:noWrap/>
            <w:hideMark/>
          </w:tcPr>
          <w:p w14:paraId="78A20686"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2690C3C7" w14:textId="77777777" w:rsidTr="00FB6B80">
        <w:trPr>
          <w:trHeight w:val="320"/>
        </w:trPr>
        <w:tc>
          <w:tcPr>
            <w:tcW w:w="4713" w:type="dxa"/>
            <w:shd w:val="clear" w:color="auto" w:fill="auto"/>
            <w:noWrap/>
            <w:hideMark/>
          </w:tcPr>
          <w:p w14:paraId="2B06F58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Moderate</w:t>
            </w:r>
          </w:p>
        </w:tc>
        <w:tc>
          <w:tcPr>
            <w:tcW w:w="1984" w:type="dxa"/>
            <w:shd w:val="clear" w:color="auto" w:fill="auto"/>
            <w:noWrap/>
            <w:hideMark/>
          </w:tcPr>
          <w:p w14:paraId="450544FB"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748 (49.1</w:t>
            </w:r>
            <w:r w:rsidR="006E4210" w:rsidRPr="002D2714">
              <w:rPr>
                <w:rFonts w:ascii="Book Antiqua" w:eastAsia="微软雅黑" w:hAnsi="Book Antiqua"/>
                <w:color w:val="000000"/>
              </w:rPr>
              <w:t>)</w:t>
            </w:r>
          </w:p>
        </w:tc>
        <w:tc>
          <w:tcPr>
            <w:tcW w:w="1843" w:type="dxa"/>
            <w:shd w:val="clear" w:color="auto" w:fill="auto"/>
            <w:noWrap/>
            <w:hideMark/>
          </w:tcPr>
          <w:p w14:paraId="76343955"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408 (59.5</w:t>
            </w:r>
            <w:r w:rsidR="006E4210" w:rsidRPr="002D2714">
              <w:rPr>
                <w:rFonts w:ascii="Book Antiqua" w:eastAsia="微软雅黑" w:hAnsi="Book Antiqua"/>
                <w:color w:val="000000"/>
              </w:rPr>
              <w:t>)</w:t>
            </w:r>
          </w:p>
        </w:tc>
        <w:tc>
          <w:tcPr>
            <w:tcW w:w="1384" w:type="dxa"/>
            <w:shd w:val="clear" w:color="auto" w:fill="auto"/>
            <w:noWrap/>
            <w:hideMark/>
          </w:tcPr>
          <w:p w14:paraId="4C885E26"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679C95DB" w14:textId="77777777" w:rsidTr="00FB6B80">
        <w:trPr>
          <w:trHeight w:val="320"/>
        </w:trPr>
        <w:tc>
          <w:tcPr>
            <w:tcW w:w="4713" w:type="dxa"/>
            <w:shd w:val="clear" w:color="auto" w:fill="auto"/>
            <w:noWrap/>
            <w:hideMark/>
          </w:tcPr>
          <w:p w14:paraId="1AB3795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Severe</w:t>
            </w:r>
          </w:p>
        </w:tc>
        <w:tc>
          <w:tcPr>
            <w:tcW w:w="1984" w:type="dxa"/>
            <w:shd w:val="clear" w:color="auto" w:fill="auto"/>
            <w:noWrap/>
            <w:hideMark/>
          </w:tcPr>
          <w:p w14:paraId="7241F1F6"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136 (9.0</w:t>
            </w:r>
            <w:r w:rsidR="006E4210" w:rsidRPr="002D2714">
              <w:rPr>
                <w:rFonts w:ascii="Book Antiqua" w:eastAsia="微软雅黑" w:hAnsi="Book Antiqua"/>
                <w:color w:val="000000"/>
              </w:rPr>
              <w:t>)</w:t>
            </w:r>
          </w:p>
        </w:tc>
        <w:tc>
          <w:tcPr>
            <w:tcW w:w="1843" w:type="dxa"/>
            <w:shd w:val="clear" w:color="auto" w:fill="auto"/>
            <w:noWrap/>
            <w:hideMark/>
          </w:tcPr>
          <w:p w14:paraId="66EC6CE4"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52 (7.6</w:t>
            </w:r>
            <w:r w:rsidR="006E4210" w:rsidRPr="002D2714">
              <w:rPr>
                <w:rFonts w:ascii="Book Antiqua" w:eastAsia="微软雅黑" w:hAnsi="Book Antiqua"/>
                <w:color w:val="000000"/>
              </w:rPr>
              <w:t>)</w:t>
            </w:r>
          </w:p>
        </w:tc>
        <w:tc>
          <w:tcPr>
            <w:tcW w:w="1384" w:type="dxa"/>
            <w:shd w:val="clear" w:color="auto" w:fill="auto"/>
            <w:noWrap/>
            <w:hideMark/>
          </w:tcPr>
          <w:p w14:paraId="171A50DB"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78476A4E" w14:textId="77777777" w:rsidTr="00FB6B80">
        <w:trPr>
          <w:trHeight w:val="320"/>
        </w:trPr>
        <w:tc>
          <w:tcPr>
            <w:tcW w:w="4713" w:type="dxa"/>
            <w:shd w:val="clear" w:color="auto" w:fill="auto"/>
            <w:noWrap/>
            <w:hideMark/>
          </w:tcPr>
          <w:p w14:paraId="7D2DEA8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4" w:type="dxa"/>
            <w:shd w:val="clear" w:color="auto" w:fill="auto"/>
            <w:noWrap/>
            <w:hideMark/>
          </w:tcPr>
          <w:p w14:paraId="658AC2BC"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249 (16.4</w:t>
            </w:r>
            <w:r w:rsidR="006E4210" w:rsidRPr="002D2714">
              <w:rPr>
                <w:rFonts w:ascii="Book Antiqua" w:eastAsia="微软雅黑" w:hAnsi="Book Antiqua"/>
                <w:color w:val="000000"/>
              </w:rPr>
              <w:t>)</w:t>
            </w:r>
          </w:p>
        </w:tc>
        <w:tc>
          <w:tcPr>
            <w:tcW w:w="1843" w:type="dxa"/>
            <w:shd w:val="clear" w:color="auto" w:fill="auto"/>
            <w:noWrap/>
            <w:hideMark/>
          </w:tcPr>
          <w:p w14:paraId="175D9F02"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98 (14.3</w:t>
            </w:r>
            <w:r w:rsidR="006E4210" w:rsidRPr="002D2714">
              <w:rPr>
                <w:rFonts w:ascii="Book Antiqua" w:eastAsia="微软雅黑" w:hAnsi="Book Antiqua"/>
                <w:color w:val="000000"/>
              </w:rPr>
              <w:t>)</w:t>
            </w:r>
          </w:p>
        </w:tc>
        <w:tc>
          <w:tcPr>
            <w:tcW w:w="1384" w:type="dxa"/>
            <w:shd w:val="clear" w:color="auto" w:fill="auto"/>
            <w:noWrap/>
            <w:hideMark/>
          </w:tcPr>
          <w:p w14:paraId="7DA9DB1A"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22CDF12B" w14:textId="77777777" w:rsidTr="00FB6B80">
        <w:trPr>
          <w:trHeight w:val="320"/>
        </w:trPr>
        <w:tc>
          <w:tcPr>
            <w:tcW w:w="4713" w:type="dxa"/>
            <w:shd w:val="clear" w:color="auto" w:fill="auto"/>
            <w:noWrap/>
            <w:hideMark/>
          </w:tcPr>
          <w:p w14:paraId="66C627E5"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Disease activity</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 xml:space="preserve">(Mayo),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5AF57C3E"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843" w:type="dxa"/>
            <w:shd w:val="clear" w:color="auto" w:fill="auto"/>
            <w:noWrap/>
            <w:hideMark/>
          </w:tcPr>
          <w:p w14:paraId="16AC40A0"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384" w:type="dxa"/>
            <w:shd w:val="clear" w:color="auto" w:fill="auto"/>
            <w:noWrap/>
            <w:hideMark/>
          </w:tcPr>
          <w:p w14:paraId="6937F56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FE6C0D"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6E4210" w:rsidRPr="002D2714" w14:paraId="0CC94C39" w14:textId="77777777" w:rsidTr="00FB6B80">
        <w:trPr>
          <w:trHeight w:val="320"/>
        </w:trPr>
        <w:tc>
          <w:tcPr>
            <w:tcW w:w="4713" w:type="dxa"/>
            <w:shd w:val="clear" w:color="auto" w:fill="auto"/>
            <w:noWrap/>
            <w:hideMark/>
          </w:tcPr>
          <w:p w14:paraId="51A9D16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Remission</w:t>
            </w:r>
          </w:p>
        </w:tc>
        <w:tc>
          <w:tcPr>
            <w:tcW w:w="1984" w:type="dxa"/>
            <w:shd w:val="clear" w:color="auto" w:fill="auto"/>
            <w:noWrap/>
            <w:hideMark/>
          </w:tcPr>
          <w:p w14:paraId="7AD3C4B1"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 (1.6</w:t>
            </w:r>
            <w:r w:rsidR="006E4210" w:rsidRPr="002D2714">
              <w:rPr>
                <w:rFonts w:ascii="Book Antiqua" w:eastAsia="微软雅黑" w:hAnsi="Book Antiqua"/>
                <w:color w:val="000000"/>
              </w:rPr>
              <w:t>)</w:t>
            </w:r>
          </w:p>
        </w:tc>
        <w:tc>
          <w:tcPr>
            <w:tcW w:w="1843" w:type="dxa"/>
            <w:shd w:val="clear" w:color="auto" w:fill="auto"/>
            <w:noWrap/>
            <w:hideMark/>
          </w:tcPr>
          <w:p w14:paraId="292DBDCD"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 (1.5</w:t>
            </w:r>
            <w:r w:rsidR="006E4210" w:rsidRPr="002D2714">
              <w:rPr>
                <w:rFonts w:ascii="Book Antiqua" w:eastAsia="微软雅黑" w:hAnsi="Book Antiqua"/>
                <w:color w:val="000000"/>
              </w:rPr>
              <w:t>)</w:t>
            </w:r>
          </w:p>
        </w:tc>
        <w:tc>
          <w:tcPr>
            <w:tcW w:w="1384" w:type="dxa"/>
            <w:shd w:val="clear" w:color="auto" w:fill="auto"/>
            <w:noWrap/>
            <w:hideMark/>
          </w:tcPr>
          <w:p w14:paraId="5AD732EB"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2287A1A2" w14:textId="77777777" w:rsidTr="00FB6B80">
        <w:trPr>
          <w:trHeight w:val="320"/>
        </w:trPr>
        <w:tc>
          <w:tcPr>
            <w:tcW w:w="4713" w:type="dxa"/>
            <w:shd w:val="clear" w:color="auto" w:fill="auto"/>
            <w:noWrap/>
            <w:hideMark/>
          </w:tcPr>
          <w:p w14:paraId="217DDAE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Mild</w:t>
            </w:r>
          </w:p>
        </w:tc>
        <w:tc>
          <w:tcPr>
            <w:tcW w:w="1984" w:type="dxa"/>
            <w:shd w:val="clear" w:color="auto" w:fill="auto"/>
            <w:noWrap/>
            <w:hideMark/>
          </w:tcPr>
          <w:p w14:paraId="7444CD73"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231 (20.4</w:t>
            </w:r>
            <w:r w:rsidR="006E4210" w:rsidRPr="002D2714">
              <w:rPr>
                <w:rFonts w:ascii="Book Antiqua" w:eastAsia="微软雅黑" w:hAnsi="Book Antiqua"/>
                <w:color w:val="000000"/>
              </w:rPr>
              <w:t>)</w:t>
            </w:r>
          </w:p>
        </w:tc>
        <w:tc>
          <w:tcPr>
            <w:tcW w:w="1843" w:type="dxa"/>
            <w:shd w:val="clear" w:color="auto" w:fill="auto"/>
            <w:noWrap/>
            <w:hideMark/>
          </w:tcPr>
          <w:p w14:paraId="0E8AB1B0"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71 (26.2</w:t>
            </w:r>
            <w:r w:rsidR="006E4210" w:rsidRPr="002D2714">
              <w:rPr>
                <w:rFonts w:ascii="Book Antiqua" w:eastAsia="微软雅黑" w:hAnsi="Book Antiqua"/>
                <w:color w:val="000000"/>
              </w:rPr>
              <w:t>)</w:t>
            </w:r>
          </w:p>
        </w:tc>
        <w:tc>
          <w:tcPr>
            <w:tcW w:w="1384" w:type="dxa"/>
            <w:shd w:val="clear" w:color="auto" w:fill="auto"/>
            <w:noWrap/>
            <w:hideMark/>
          </w:tcPr>
          <w:p w14:paraId="79CF589E"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2B4F3146" w14:textId="77777777" w:rsidTr="00FB6B80">
        <w:trPr>
          <w:trHeight w:val="320"/>
        </w:trPr>
        <w:tc>
          <w:tcPr>
            <w:tcW w:w="4713" w:type="dxa"/>
            <w:shd w:val="clear" w:color="auto" w:fill="auto"/>
            <w:noWrap/>
            <w:hideMark/>
          </w:tcPr>
          <w:p w14:paraId="48507D9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Moderate</w:t>
            </w:r>
          </w:p>
        </w:tc>
        <w:tc>
          <w:tcPr>
            <w:tcW w:w="1984" w:type="dxa"/>
            <w:shd w:val="clear" w:color="auto" w:fill="auto"/>
            <w:noWrap/>
            <w:hideMark/>
          </w:tcPr>
          <w:p w14:paraId="52F01853"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406 (35.9</w:t>
            </w:r>
            <w:r w:rsidR="006E4210" w:rsidRPr="002D2714">
              <w:rPr>
                <w:rFonts w:ascii="Book Antiqua" w:eastAsia="微软雅黑" w:hAnsi="Book Antiqua"/>
                <w:color w:val="000000"/>
              </w:rPr>
              <w:t>)</w:t>
            </w:r>
          </w:p>
        </w:tc>
        <w:tc>
          <w:tcPr>
            <w:tcW w:w="1843" w:type="dxa"/>
            <w:shd w:val="clear" w:color="auto" w:fill="auto"/>
            <w:noWrap/>
            <w:hideMark/>
          </w:tcPr>
          <w:p w14:paraId="5FE200A4"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121 (44.7</w:t>
            </w:r>
            <w:r w:rsidR="006E4210" w:rsidRPr="002D2714">
              <w:rPr>
                <w:rFonts w:ascii="Book Antiqua" w:eastAsia="微软雅黑" w:hAnsi="Book Antiqua"/>
                <w:color w:val="000000"/>
              </w:rPr>
              <w:t>)</w:t>
            </w:r>
          </w:p>
        </w:tc>
        <w:tc>
          <w:tcPr>
            <w:tcW w:w="1384" w:type="dxa"/>
            <w:shd w:val="clear" w:color="auto" w:fill="auto"/>
            <w:noWrap/>
            <w:hideMark/>
          </w:tcPr>
          <w:p w14:paraId="7C3F8145"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62A147DD" w14:textId="77777777" w:rsidTr="00FB6B80">
        <w:trPr>
          <w:trHeight w:val="320"/>
        </w:trPr>
        <w:tc>
          <w:tcPr>
            <w:tcW w:w="4713" w:type="dxa"/>
            <w:shd w:val="clear" w:color="auto" w:fill="auto"/>
            <w:noWrap/>
            <w:hideMark/>
          </w:tcPr>
          <w:p w14:paraId="182211F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Severe</w:t>
            </w:r>
          </w:p>
        </w:tc>
        <w:tc>
          <w:tcPr>
            <w:tcW w:w="1984" w:type="dxa"/>
            <w:shd w:val="clear" w:color="auto" w:fill="auto"/>
            <w:noWrap/>
            <w:hideMark/>
          </w:tcPr>
          <w:p w14:paraId="6E18DC4B"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192 (17.0</w:t>
            </w:r>
            <w:r w:rsidR="006E4210" w:rsidRPr="002D2714">
              <w:rPr>
                <w:rFonts w:ascii="Book Antiqua" w:eastAsia="微软雅黑" w:hAnsi="Book Antiqua"/>
                <w:color w:val="000000"/>
              </w:rPr>
              <w:t>)</w:t>
            </w:r>
          </w:p>
        </w:tc>
        <w:tc>
          <w:tcPr>
            <w:tcW w:w="1843" w:type="dxa"/>
            <w:shd w:val="clear" w:color="auto" w:fill="auto"/>
            <w:noWrap/>
            <w:hideMark/>
          </w:tcPr>
          <w:p w14:paraId="4AC80ABA"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60 (22.1</w:t>
            </w:r>
            <w:r w:rsidR="006E4210" w:rsidRPr="002D2714">
              <w:rPr>
                <w:rFonts w:ascii="Book Antiqua" w:eastAsia="微软雅黑" w:hAnsi="Book Antiqua"/>
                <w:color w:val="000000"/>
              </w:rPr>
              <w:t>)</w:t>
            </w:r>
          </w:p>
        </w:tc>
        <w:tc>
          <w:tcPr>
            <w:tcW w:w="1384" w:type="dxa"/>
            <w:shd w:val="clear" w:color="auto" w:fill="auto"/>
            <w:noWrap/>
            <w:hideMark/>
          </w:tcPr>
          <w:p w14:paraId="7750678B"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299FDE86" w14:textId="77777777" w:rsidTr="00FB6B80">
        <w:trPr>
          <w:trHeight w:val="320"/>
        </w:trPr>
        <w:tc>
          <w:tcPr>
            <w:tcW w:w="4713" w:type="dxa"/>
            <w:shd w:val="clear" w:color="auto" w:fill="auto"/>
            <w:noWrap/>
            <w:hideMark/>
          </w:tcPr>
          <w:p w14:paraId="604ED99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4" w:type="dxa"/>
            <w:shd w:val="clear" w:color="auto" w:fill="auto"/>
            <w:noWrap/>
            <w:hideMark/>
          </w:tcPr>
          <w:p w14:paraId="4BFECD80"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284 (25.1</w:t>
            </w:r>
            <w:r w:rsidR="006E4210" w:rsidRPr="002D2714">
              <w:rPr>
                <w:rFonts w:ascii="Book Antiqua" w:eastAsia="微软雅黑" w:hAnsi="Book Antiqua"/>
                <w:color w:val="000000"/>
              </w:rPr>
              <w:t>)</w:t>
            </w:r>
          </w:p>
        </w:tc>
        <w:tc>
          <w:tcPr>
            <w:tcW w:w="1843" w:type="dxa"/>
            <w:shd w:val="clear" w:color="auto" w:fill="auto"/>
            <w:noWrap/>
            <w:hideMark/>
          </w:tcPr>
          <w:p w14:paraId="091E7834"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15 (5.5</w:t>
            </w:r>
            <w:r w:rsidR="006E4210" w:rsidRPr="002D2714">
              <w:rPr>
                <w:rFonts w:ascii="Book Antiqua" w:eastAsia="微软雅黑" w:hAnsi="Book Antiqua"/>
                <w:color w:val="000000"/>
              </w:rPr>
              <w:t>)</w:t>
            </w:r>
          </w:p>
        </w:tc>
        <w:tc>
          <w:tcPr>
            <w:tcW w:w="1384" w:type="dxa"/>
            <w:shd w:val="clear" w:color="auto" w:fill="auto"/>
            <w:noWrap/>
            <w:hideMark/>
          </w:tcPr>
          <w:p w14:paraId="70F6080D"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3B8FE513" w14:textId="77777777" w:rsidTr="00FB6B80">
        <w:trPr>
          <w:trHeight w:val="320"/>
        </w:trPr>
        <w:tc>
          <w:tcPr>
            <w:tcW w:w="4713" w:type="dxa"/>
            <w:shd w:val="clear" w:color="auto" w:fill="auto"/>
            <w:noWrap/>
            <w:hideMark/>
          </w:tcPr>
          <w:p w14:paraId="752881A2"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Disease behavior (CD),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2E022494"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843" w:type="dxa"/>
            <w:shd w:val="clear" w:color="auto" w:fill="auto"/>
            <w:noWrap/>
            <w:hideMark/>
          </w:tcPr>
          <w:p w14:paraId="23421E01"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384" w:type="dxa"/>
            <w:shd w:val="clear" w:color="auto" w:fill="auto"/>
            <w:noWrap/>
            <w:hideMark/>
          </w:tcPr>
          <w:p w14:paraId="3A85D6D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0.4273 </w:t>
            </w:r>
          </w:p>
        </w:tc>
      </w:tr>
      <w:tr w:rsidR="006E4210" w:rsidRPr="002D2714" w14:paraId="2756E3A9" w14:textId="77777777" w:rsidTr="00FB6B80">
        <w:trPr>
          <w:trHeight w:val="320"/>
        </w:trPr>
        <w:tc>
          <w:tcPr>
            <w:tcW w:w="4713" w:type="dxa"/>
            <w:shd w:val="clear" w:color="auto" w:fill="auto"/>
            <w:noWrap/>
            <w:hideMark/>
          </w:tcPr>
          <w:p w14:paraId="1A53E41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B1—inflammatory disease</w:t>
            </w:r>
          </w:p>
        </w:tc>
        <w:tc>
          <w:tcPr>
            <w:tcW w:w="1984" w:type="dxa"/>
            <w:shd w:val="clear" w:color="auto" w:fill="auto"/>
            <w:noWrap/>
            <w:hideMark/>
          </w:tcPr>
          <w:p w14:paraId="1F63210D"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797 (52.5</w:t>
            </w:r>
            <w:r w:rsidR="006E4210" w:rsidRPr="002D2714">
              <w:rPr>
                <w:rFonts w:ascii="Book Antiqua" w:eastAsia="微软雅黑" w:hAnsi="Book Antiqua"/>
                <w:color w:val="000000"/>
              </w:rPr>
              <w:t>)</w:t>
            </w:r>
          </w:p>
        </w:tc>
        <w:tc>
          <w:tcPr>
            <w:tcW w:w="1843" w:type="dxa"/>
            <w:shd w:val="clear" w:color="auto" w:fill="auto"/>
            <w:noWrap/>
            <w:hideMark/>
          </w:tcPr>
          <w:p w14:paraId="38F7B482"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378 (55.2</w:t>
            </w:r>
            <w:r w:rsidR="006E4210" w:rsidRPr="002D2714">
              <w:rPr>
                <w:rFonts w:ascii="Book Antiqua" w:eastAsia="微软雅黑" w:hAnsi="Book Antiqua"/>
                <w:color w:val="000000"/>
              </w:rPr>
              <w:t>)</w:t>
            </w:r>
          </w:p>
        </w:tc>
        <w:tc>
          <w:tcPr>
            <w:tcW w:w="1384" w:type="dxa"/>
            <w:shd w:val="clear" w:color="auto" w:fill="auto"/>
            <w:noWrap/>
            <w:hideMark/>
          </w:tcPr>
          <w:p w14:paraId="11D4AF54"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714256D3" w14:textId="77777777" w:rsidTr="00FB6B80">
        <w:trPr>
          <w:trHeight w:val="320"/>
        </w:trPr>
        <w:tc>
          <w:tcPr>
            <w:tcW w:w="4713" w:type="dxa"/>
            <w:shd w:val="clear" w:color="auto" w:fill="auto"/>
            <w:noWrap/>
            <w:hideMark/>
          </w:tcPr>
          <w:p w14:paraId="4B68A26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B2—stricturing disease</w:t>
            </w:r>
          </w:p>
        </w:tc>
        <w:tc>
          <w:tcPr>
            <w:tcW w:w="1984" w:type="dxa"/>
            <w:shd w:val="clear" w:color="auto" w:fill="auto"/>
            <w:noWrap/>
            <w:hideMark/>
          </w:tcPr>
          <w:p w14:paraId="082C6694"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488 (32.1</w:t>
            </w:r>
            <w:r w:rsidR="006E4210" w:rsidRPr="002D2714">
              <w:rPr>
                <w:rFonts w:ascii="Book Antiqua" w:eastAsia="微软雅黑" w:hAnsi="Book Antiqua"/>
                <w:color w:val="000000"/>
              </w:rPr>
              <w:t>)</w:t>
            </w:r>
          </w:p>
        </w:tc>
        <w:tc>
          <w:tcPr>
            <w:tcW w:w="1843" w:type="dxa"/>
            <w:shd w:val="clear" w:color="auto" w:fill="auto"/>
            <w:noWrap/>
            <w:hideMark/>
          </w:tcPr>
          <w:p w14:paraId="2A67DE9C"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202 (29.5</w:t>
            </w:r>
            <w:r w:rsidR="006E4210" w:rsidRPr="002D2714">
              <w:rPr>
                <w:rFonts w:ascii="Book Antiqua" w:eastAsia="微软雅黑" w:hAnsi="Book Antiqua"/>
                <w:color w:val="000000"/>
              </w:rPr>
              <w:t>)</w:t>
            </w:r>
          </w:p>
        </w:tc>
        <w:tc>
          <w:tcPr>
            <w:tcW w:w="1384" w:type="dxa"/>
            <w:shd w:val="clear" w:color="auto" w:fill="auto"/>
            <w:noWrap/>
            <w:hideMark/>
          </w:tcPr>
          <w:p w14:paraId="6DD3CBE7"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66A02235" w14:textId="77777777" w:rsidTr="00FB6B80">
        <w:trPr>
          <w:trHeight w:val="320"/>
        </w:trPr>
        <w:tc>
          <w:tcPr>
            <w:tcW w:w="4713" w:type="dxa"/>
            <w:shd w:val="clear" w:color="auto" w:fill="auto"/>
            <w:noWrap/>
            <w:hideMark/>
          </w:tcPr>
          <w:p w14:paraId="1909CAE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B3—penetrating disease</w:t>
            </w:r>
          </w:p>
        </w:tc>
        <w:tc>
          <w:tcPr>
            <w:tcW w:w="1984" w:type="dxa"/>
            <w:shd w:val="clear" w:color="auto" w:fill="auto"/>
            <w:noWrap/>
            <w:hideMark/>
          </w:tcPr>
          <w:p w14:paraId="27B8AE5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233 (15.4)</w:t>
            </w:r>
          </w:p>
        </w:tc>
        <w:tc>
          <w:tcPr>
            <w:tcW w:w="1843" w:type="dxa"/>
            <w:shd w:val="clear" w:color="auto" w:fill="auto"/>
            <w:noWrap/>
            <w:hideMark/>
          </w:tcPr>
          <w:p w14:paraId="73053DEF"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105 (15.3</w:t>
            </w:r>
            <w:r w:rsidR="006E4210" w:rsidRPr="002D2714">
              <w:rPr>
                <w:rFonts w:ascii="Book Antiqua" w:eastAsia="微软雅黑" w:hAnsi="Book Antiqua"/>
                <w:color w:val="000000"/>
              </w:rPr>
              <w:t>)</w:t>
            </w:r>
          </w:p>
        </w:tc>
        <w:tc>
          <w:tcPr>
            <w:tcW w:w="1384" w:type="dxa"/>
            <w:shd w:val="clear" w:color="auto" w:fill="auto"/>
            <w:noWrap/>
            <w:hideMark/>
          </w:tcPr>
          <w:p w14:paraId="2B25DD1B"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6A6DAA37" w14:textId="77777777" w:rsidTr="00FB6B80">
        <w:trPr>
          <w:trHeight w:val="320"/>
        </w:trPr>
        <w:tc>
          <w:tcPr>
            <w:tcW w:w="4713" w:type="dxa"/>
            <w:shd w:val="clear" w:color="auto" w:fill="auto"/>
            <w:noWrap/>
            <w:hideMark/>
          </w:tcPr>
          <w:p w14:paraId="284D3D72"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Perianal involvement (CD),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363B115C"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843" w:type="dxa"/>
            <w:shd w:val="clear" w:color="auto" w:fill="auto"/>
            <w:noWrap/>
            <w:hideMark/>
          </w:tcPr>
          <w:p w14:paraId="1315D330" w14:textId="77777777" w:rsidR="006E4210" w:rsidRPr="002D2714" w:rsidRDefault="006E4210" w:rsidP="00EC178C">
            <w:pPr>
              <w:spacing w:line="360" w:lineRule="auto"/>
              <w:jc w:val="both"/>
              <w:rPr>
                <w:rFonts w:ascii="Book Antiqua" w:eastAsia="微软雅黑" w:hAnsi="Book Antiqua"/>
                <w:color w:val="FF0000"/>
                <w:lang w:eastAsia="zh-CN"/>
              </w:rPr>
            </w:pPr>
          </w:p>
        </w:tc>
        <w:tc>
          <w:tcPr>
            <w:tcW w:w="1384" w:type="dxa"/>
            <w:shd w:val="clear" w:color="auto" w:fill="auto"/>
            <w:noWrap/>
            <w:hideMark/>
          </w:tcPr>
          <w:p w14:paraId="475386F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0.0800 </w:t>
            </w:r>
          </w:p>
        </w:tc>
      </w:tr>
      <w:tr w:rsidR="006E4210" w:rsidRPr="002D2714" w14:paraId="71E527C5" w14:textId="77777777" w:rsidTr="00FB6B80">
        <w:trPr>
          <w:trHeight w:val="320"/>
        </w:trPr>
        <w:tc>
          <w:tcPr>
            <w:tcW w:w="4713" w:type="dxa"/>
            <w:shd w:val="clear" w:color="auto" w:fill="auto"/>
            <w:noWrap/>
            <w:hideMark/>
          </w:tcPr>
          <w:p w14:paraId="0C27DCD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Fistula</w:t>
            </w:r>
          </w:p>
        </w:tc>
        <w:tc>
          <w:tcPr>
            <w:tcW w:w="1984" w:type="dxa"/>
            <w:shd w:val="clear" w:color="auto" w:fill="auto"/>
            <w:noWrap/>
            <w:hideMark/>
          </w:tcPr>
          <w:p w14:paraId="704F19C9"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524 (34.4</w:t>
            </w:r>
            <w:r w:rsidR="006E4210" w:rsidRPr="002D2714">
              <w:rPr>
                <w:rFonts w:ascii="Book Antiqua" w:eastAsia="微软雅黑" w:hAnsi="Book Antiqua"/>
                <w:color w:val="000000"/>
              </w:rPr>
              <w:t>)</w:t>
            </w:r>
          </w:p>
        </w:tc>
        <w:tc>
          <w:tcPr>
            <w:tcW w:w="1843" w:type="dxa"/>
            <w:shd w:val="clear" w:color="auto" w:fill="auto"/>
            <w:noWrap/>
            <w:hideMark/>
          </w:tcPr>
          <w:p w14:paraId="259D2863" w14:textId="77777777" w:rsidR="006E4210" w:rsidRPr="002D2714" w:rsidRDefault="00F33CB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248 (36.2</w:t>
            </w:r>
            <w:r w:rsidR="006E4210" w:rsidRPr="002D2714">
              <w:rPr>
                <w:rFonts w:ascii="Book Antiqua" w:eastAsia="微软雅黑" w:hAnsi="Book Antiqua"/>
                <w:color w:val="000000"/>
              </w:rPr>
              <w:t>)</w:t>
            </w:r>
          </w:p>
        </w:tc>
        <w:tc>
          <w:tcPr>
            <w:tcW w:w="1384" w:type="dxa"/>
            <w:shd w:val="clear" w:color="auto" w:fill="auto"/>
            <w:noWrap/>
            <w:hideMark/>
          </w:tcPr>
          <w:p w14:paraId="192314E4"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4970AD6D" w14:textId="77777777" w:rsidTr="00FB6B80">
        <w:trPr>
          <w:trHeight w:val="320"/>
        </w:trPr>
        <w:tc>
          <w:tcPr>
            <w:tcW w:w="4713" w:type="dxa"/>
            <w:shd w:val="clear" w:color="auto" w:fill="auto"/>
            <w:noWrap/>
            <w:hideMark/>
          </w:tcPr>
          <w:p w14:paraId="7F33B29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Abscess</w:t>
            </w:r>
          </w:p>
        </w:tc>
        <w:tc>
          <w:tcPr>
            <w:tcW w:w="1984" w:type="dxa"/>
            <w:shd w:val="clear" w:color="auto" w:fill="auto"/>
            <w:noWrap/>
            <w:hideMark/>
          </w:tcPr>
          <w:p w14:paraId="7D564435"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262 (17.2</w:t>
            </w:r>
            <w:r w:rsidR="006E4210" w:rsidRPr="002D2714">
              <w:rPr>
                <w:rFonts w:ascii="Book Antiqua" w:eastAsia="微软雅黑" w:hAnsi="Book Antiqua"/>
                <w:color w:val="000000"/>
              </w:rPr>
              <w:t>)</w:t>
            </w:r>
          </w:p>
        </w:tc>
        <w:tc>
          <w:tcPr>
            <w:tcW w:w="1843" w:type="dxa"/>
            <w:shd w:val="clear" w:color="auto" w:fill="auto"/>
            <w:noWrap/>
            <w:hideMark/>
          </w:tcPr>
          <w:p w14:paraId="718395DE"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130 (19.0</w:t>
            </w:r>
            <w:r w:rsidR="006E4210" w:rsidRPr="002D2714">
              <w:rPr>
                <w:rFonts w:ascii="Book Antiqua" w:eastAsia="微软雅黑" w:hAnsi="Book Antiqua"/>
                <w:color w:val="000000"/>
              </w:rPr>
              <w:t>)</w:t>
            </w:r>
          </w:p>
        </w:tc>
        <w:tc>
          <w:tcPr>
            <w:tcW w:w="1384" w:type="dxa"/>
            <w:shd w:val="clear" w:color="auto" w:fill="auto"/>
            <w:noWrap/>
            <w:hideMark/>
          </w:tcPr>
          <w:p w14:paraId="60196626"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0B7CD65D" w14:textId="77777777" w:rsidTr="00FB6B80">
        <w:trPr>
          <w:trHeight w:val="320"/>
        </w:trPr>
        <w:tc>
          <w:tcPr>
            <w:tcW w:w="4713" w:type="dxa"/>
            <w:shd w:val="clear" w:color="auto" w:fill="auto"/>
            <w:noWrap/>
            <w:hideMark/>
          </w:tcPr>
          <w:p w14:paraId="02B9FE7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lastRenderedPageBreak/>
              <w:t>Fissure</w:t>
            </w:r>
          </w:p>
        </w:tc>
        <w:tc>
          <w:tcPr>
            <w:tcW w:w="1984" w:type="dxa"/>
            <w:shd w:val="clear" w:color="auto" w:fill="auto"/>
            <w:noWrap/>
            <w:hideMark/>
          </w:tcPr>
          <w:p w14:paraId="34643390"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24 (1.6</w:t>
            </w:r>
            <w:r w:rsidR="006E4210" w:rsidRPr="002D2714">
              <w:rPr>
                <w:rFonts w:ascii="Book Antiqua" w:eastAsia="微软雅黑" w:hAnsi="Book Antiqua"/>
                <w:color w:val="000000"/>
              </w:rPr>
              <w:t>)</w:t>
            </w:r>
          </w:p>
        </w:tc>
        <w:tc>
          <w:tcPr>
            <w:tcW w:w="1843" w:type="dxa"/>
            <w:shd w:val="clear" w:color="auto" w:fill="auto"/>
            <w:noWrap/>
            <w:hideMark/>
          </w:tcPr>
          <w:p w14:paraId="031AD95C"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14 (2.0</w:t>
            </w:r>
            <w:r w:rsidR="006E4210" w:rsidRPr="002D2714">
              <w:rPr>
                <w:rFonts w:ascii="Book Antiqua" w:eastAsia="微软雅黑" w:hAnsi="Book Antiqua"/>
                <w:color w:val="000000"/>
              </w:rPr>
              <w:t>)</w:t>
            </w:r>
          </w:p>
        </w:tc>
        <w:tc>
          <w:tcPr>
            <w:tcW w:w="1384" w:type="dxa"/>
            <w:shd w:val="clear" w:color="auto" w:fill="auto"/>
            <w:noWrap/>
            <w:hideMark/>
          </w:tcPr>
          <w:p w14:paraId="381151D3" w14:textId="77777777" w:rsidR="006E4210" w:rsidRPr="002D2714" w:rsidRDefault="006E4210" w:rsidP="00EC178C">
            <w:pPr>
              <w:spacing w:line="360" w:lineRule="auto"/>
              <w:jc w:val="both"/>
              <w:rPr>
                <w:rFonts w:ascii="Book Antiqua" w:eastAsia="微软雅黑" w:hAnsi="Book Antiqua"/>
                <w:color w:val="000000"/>
              </w:rPr>
            </w:pPr>
          </w:p>
        </w:tc>
      </w:tr>
      <w:tr w:rsidR="006E4210" w:rsidRPr="002D2714" w14:paraId="045A6DD6" w14:textId="77777777" w:rsidTr="00FB6B80">
        <w:trPr>
          <w:trHeight w:val="320"/>
        </w:trPr>
        <w:tc>
          <w:tcPr>
            <w:tcW w:w="4713" w:type="dxa"/>
            <w:shd w:val="clear" w:color="auto" w:fill="auto"/>
            <w:noWrap/>
            <w:hideMark/>
          </w:tcPr>
          <w:p w14:paraId="4F385592"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 xml:space="preserve">Extraintestinal manifestations, </w:t>
            </w:r>
            <w:r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w:t>
            </w:r>
          </w:p>
        </w:tc>
        <w:tc>
          <w:tcPr>
            <w:tcW w:w="1984" w:type="dxa"/>
            <w:shd w:val="clear" w:color="auto" w:fill="auto"/>
            <w:noWrap/>
            <w:hideMark/>
          </w:tcPr>
          <w:p w14:paraId="3F37AD30"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318 (12.0</w:t>
            </w:r>
            <w:r w:rsidR="006E4210" w:rsidRPr="002D2714">
              <w:rPr>
                <w:rFonts w:ascii="Book Antiqua" w:eastAsia="微软雅黑" w:hAnsi="Book Antiqua"/>
                <w:color w:val="000000"/>
              </w:rPr>
              <w:t>)</w:t>
            </w:r>
          </w:p>
        </w:tc>
        <w:tc>
          <w:tcPr>
            <w:tcW w:w="1843" w:type="dxa"/>
            <w:shd w:val="clear" w:color="auto" w:fill="auto"/>
            <w:noWrap/>
            <w:hideMark/>
          </w:tcPr>
          <w:p w14:paraId="55FBDA89"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146 (15.3</w:t>
            </w:r>
            <w:r w:rsidR="006E4210" w:rsidRPr="002D2714">
              <w:rPr>
                <w:rFonts w:ascii="Book Antiqua" w:eastAsia="微软雅黑" w:hAnsi="Book Antiqua"/>
                <w:color w:val="000000"/>
              </w:rPr>
              <w:t>)</w:t>
            </w:r>
          </w:p>
        </w:tc>
        <w:tc>
          <w:tcPr>
            <w:tcW w:w="1384" w:type="dxa"/>
            <w:shd w:val="clear" w:color="auto" w:fill="auto"/>
            <w:noWrap/>
            <w:hideMark/>
          </w:tcPr>
          <w:p w14:paraId="39FB9A4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0.0096 </w:t>
            </w:r>
          </w:p>
        </w:tc>
      </w:tr>
      <w:tr w:rsidR="006E4210" w:rsidRPr="002D2714" w14:paraId="0796003B" w14:textId="77777777" w:rsidTr="00FB6B80">
        <w:trPr>
          <w:trHeight w:val="320"/>
        </w:trPr>
        <w:tc>
          <w:tcPr>
            <w:tcW w:w="4713" w:type="dxa"/>
            <w:shd w:val="clear" w:color="auto" w:fill="auto"/>
            <w:noWrap/>
            <w:hideMark/>
          </w:tcPr>
          <w:p w14:paraId="1C346EA1"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Family history</w:t>
            </w:r>
            <w:r w:rsidR="00FE6C0D" w:rsidRPr="002D2714">
              <w:rPr>
                <w:rFonts w:ascii="Book Antiqua" w:eastAsia="微软雅黑" w:hAnsi="Book Antiqua"/>
                <w:b/>
                <w:color w:val="000000"/>
              </w:rPr>
              <w:t xml:space="preserve">, </w:t>
            </w:r>
            <w:r w:rsidR="00FE6C0D"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00FE6C0D" w:rsidRPr="002D2714">
              <w:rPr>
                <w:rFonts w:ascii="Book Antiqua" w:eastAsia="微软雅黑" w:hAnsi="Book Antiqua"/>
                <w:b/>
                <w:color w:val="000000"/>
              </w:rPr>
              <w:t>(%)</w:t>
            </w:r>
          </w:p>
        </w:tc>
        <w:tc>
          <w:tcPr>
            <w:tcW w:w="1984" w:type="dxa"/>
            <w:shd w:val="clear" w:color="auto" w:fill="auto"/>
            <w:noWrap/>
            <w:hideMark/>
          </w:tcPr>
          <w:p w14:paraId="2284DFB2"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 (0.7</w:t>
            </w:r>
            <w:r w:rsidR="006E4210" w:rsidRPr="002D2714">
              <w:rPr>
                <w:rFonts w:ascii="Book Antiqua" w:eastAsia="微软雅黑" w:hAnsi="Book Antiqua"/>
                <w:color w:val="000000"/>
              </w:rPr>
              <w:t>)</w:t>
            </w:r>
          </w:p>
        </w:tc>
        <w:tc>
          <w:tcPr>
            <w:tcW w:w="1843" w:type="dxa"/>
            <w:shd w:val="clear" w:color="auto" w:fill="auto"/>
            <w:noWrap/>
            <w:hideMark/>
          </w:tcPr>
          <w:p w14:paraId="5E8674E5"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8 (0.8</w:t>
            </w:r>
            <w:r w:rsidR="006E4210" w:rsidRPr="002D2714">
              <w:rPr>
                <w:rFonts w:ascii="Book Antiqua" w:eastAsia="微软雅黑" w:hAnsi="Book Antiqua"/>
                <w:color w:val="000000"/>
              </w:rPr>
              <w:t>)</w:t>
            </w:r>
          </w:p>
        </w:tc>
        <w:tc>
          <w:tcPr>
            <w:tcW w:w="1384" w:type="dxa"/>
            <w:shd w:val="clear" w:color="auto" w:fill="auto"/>
            <w:noWrap/>
            <w:hideMark/>
          </w:tcPr>
          <w:p w14:paraId="673F6F1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0.7124 </w:t>
            </w:r>
          </w:p>
        </w:tc>
      </w:tr>
      <w:tr w:rsidR="006E4210" w:rsidRPr="002D2714" w14:paraId="67118222" w14:textId="77777777" w:rsidTr="00FB6B80">
        <w:trPr>
          <w:trHeight w:val="320"/>
        </w:trPr>
        <w:tc>
          <w:tcPr>
            <w:tcW w:w="4713" w:type="dxa"/>
            <w:shd w:val="clear" w:color="auto" w:fill="auto"/>
            <w:noWrap/>
            <w:hideMark/>
          </w:tcPr>
          <w:p w14:paraId="20938B5C"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History of gastrointestinal surgery</w:t>
            </w:r>
            <w:r w:rsidR="00FE6C0D" w:rsidRPr="002D2714">
              <w:rPr>
                <w:rFonts w:ascii="Book Antiqua" w:eastAsia="微软雅黑" w:hAnsi="Book Antiqua"/>
                <w:b/>
                <w:color w:val="000000"/>
              </w:rPr>
              <w:t xml:space="preserve">, </w:t>
            </w:r>
            <w:r w:rsidR="00FE6C0D"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00FE6C0D" w:rsidRPr="002D2714">
              <w:rPr>
                <w:rFonts w:ascii="Book Antiqua" w:eastAsia="微软雅黑" w:hAnsi="Book Antiqua"/>
                <w:b/>
                <w:color w:val="000000"/>
              </w:rPr>
              <w:t>(%)</w:t>
            </w:r>
          </w:p>
        </w:tc>
        <w:tc>
          <w:tcPr>
            <w:tcW w:w="1984" w:type="dxa"/>
            <w:shd w:val="clear" w:color="auto" w:fill="auto"/>
            <w:noWrap/>
            <w:hideMark/>
          </w:tcPr>
          <w:p w14:paraId="57561D8A"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423 (15.9</w:t>
            </w:r>
            <w:r w:rsidR="006E4210" w:rsidRPr="002D2714">
              <w:rPr>
                <w:rFonts w:ascii="Book Antiqua" w:eastAsia="微软雅黑" w:hAnsi="Book Antiqua"/>
                <w:color w:val="000000"/>
              </w:rPr>
              <w:t>)</w:t>
            </w:r>
          </w:p>
        </w:tc>
        <w:tc>
          <w:tcPr>
            <w:tcW w:w="1843" w:type="dxa"/>
            <w:shd w:val="clear" w:color="auto" w:fill="auto"/>
            <w:noWrap/>
            <w:hideMark/>
          </w:tcPr>
          <w:p w14:paraId="1DB81E29"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171 (17.9</w:t>
            </w:r>
            <w:r w:rsidR="006E4210" w:rsidRPr="002D2714">
              <w:rPr>
                <w:rFonts w:ascii="Book Antiqua" w:eastAsia="微软雅黑" w:hAnsi="Book Antiqua"/>
                <w:color w:val="000000"/>
              </w:rPr>
              <w:t>)</w:t>
            </w:r>
          </w:p>
        </w:tc>
        <w:tc>
          <w:tcPr>
            <w:tcW w:w="1384" w:type="dxa"/>
            <w:shd w:val="clear" w:color="auto" w:fill="auto"/>
            <w:noWrap/>
            <w:hideMark/>
          </w:tcPr>
          <w:p w14:paraId="3B69DB5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0.1687 </w:t>
            </w:r>
          </w:p>
        </w:tc>
      </w:tr>
      <w:tr w:rsidR="006E4210" w:rsidRPr="002D2714" w14:paraId="0F930B0B" w14:textId="77777777" w:rsidTr="00FB6B80">
        <w:trPr>
          <w:trHeight w:val="320"/>
        </w:trPr>
        <w:tc>
          <w:tcPr>
            <w:tcW w:w="4713" w:type="dxa"/>
            <w:shd w:val="clear" w:color="auto" w:fill="auto"/>
            <w:noWrap/>
            <w:hideMark/>
          </w:tcPr>
          <w:p w14:paraId="25BA3C27"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History of perianal surgery</w:t>
            </w:r>
            <w:r w:rsidR="00FE6C0D" w:rsidRPr="002D2714">
              <w:rPr>
                <w:rFonts w:ascii="Book Antiqua" w:eastAsia="微软雅黑" w:hAnsi="Book Antiqua"/>
                <w:b/>
                <w:color w:val="000000"/>
              </w:rPr>
              <w:t xml:space="preserve">, </w:t>
            </w:r>
            <w:r w:rsidR="00FE6C0D"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00FE6C0D" w:rsidRPr="002D2714">
              <w:rPr>
                <w:rFonts w:ascii="Book Antiqua" w:eastAsia="微软雅黑" w:hAnsi="Book Antiqua"/>
                <w:b/>
                <w:color w:val="000000"/>
              </w:rPr>
              <w:t>(%)</w:t>
            </w:r>
          </w:p>
        </w:tc>
        <w:tc>
          <w:tcPr>
            <w:tcW w:w="1984" w:type="dxa"/>
            <w:shd w:val="clear" w:color="auto" w:fill="auto"/>
            <w:noWrap/>
            <w:hideMark/>
          </w:tcPr>
          <w:p w14:paraId="74A269EC"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263 (9.9</w:t>
            </w:r>
            <w:r w:rsidR="006E4210" w:rsidRPr="002D2714">
              <w:rPr>
                <w:rFonts w:ascii="Book Antiqua" w:eastAsia="微软雅黑" w:hAnsi="Book Antiqua"/>
                <w:color w:val="000000"/>
              </w:rPr>
              <w:t>)</w:t>
            </w:r>
          </w:p>
        </w:tc>
        <w:tc>
          <w:tcPr>
            <w:tcW w:w="1843" w:type="dxa"/>
            <w:shd w:val="clear" w:color="auto" w:fill="auto"/>
            <w:noWrap/>
            <w:hideMark/>
          </w:tcPr>
          <w:p w14:paraId="15C68710"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208 (21.7</w:t>
            </w:r>
            <w:r w:rsidR="006E4210" w:rsidRPr="002D2714">
              <w:rPr>
                <w:rFonts w:ascii="Book Antiqua" w:eastAsia="微软雅黑" w:hAnsi="Book Antiqua"/>
                <w:color w:val="000000"/>
              </w:rPr>
              <w:t>)</w:t>
            </w:r>
          </w:p>
        </w:tc>
        <w:tc>
          <w:tcPr>
            <w:tcW w:w="1384" w:type="dxa"/>
            <w:shd w:val="clear" w:color="auto" w:fill="auto"/>
            <w:noWrap/>
            <w:hideMark/>
          </w:tcPr>
          <w:p w14:paraId="7C381BE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C35EC0"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6E4210" w:rsidRPr="002D2714" w14:paraId="716A50E9" w14:textId="77777777" w:rsidTr="00FB6B80">
        <w:trPr>
          <w:trHeight w:val="320"/>
        </w:trPr>
        <w:tc>
          <w:tcPr>
            <w:tcW w:w="4713" w:type="dxa"/>
            <w:shd w:val="clear" w:color="auto" w:fill="auto"/>
            <w:noWrap/>
            <w:hideMark/>
          </w:tcPr>
          <w:p w14:paraId="171B5960"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Medication use within 6 mo before diagnosis</w:t>
            </w:r>
            <w:r w:rsidR="00FE6C0D" w:rsidRPr="002D2714">
              <w:rPr>
                <w:rFonts w:ascii="Book Antiqua" w:eastAsia="微软雅黑" w:hAnsi="Book Antiqua"/>
                <w:b/>
                <w:color w:val="000000"/>
              </w:rPr>
              <w:t xml:space="preserve">, </w:t>
            </w:r>
            <w:r w:rsidR="00FE6C0D" w:rsidRPr="002D2714">
              <w:rPr>
                <w:rFonts w:ascii="Book Antiqua" w:eastAsia="微软雅黑" w:hAnsi="Book Antiqua"/>
                <w:b/>
                <w:i/>
                <w:color w:val="000000"/>
              </w:rPr>
              <w:t>n</w:t>
            </w:r>
            <w:r w:rsidR="00FE6C0D" w:rsidRPr="002D2714">
              <w:rPr>
                <w:rFonts w:ascii="Book Antiqua" w:eastAsia="微软雅黑" w:hAnsi="Book Antiqua"/>
                <w:b/>
                <w:color w:val="000000"/>
                <w:lang w:eastAsia="zh-CN"/>
              </w:rPr>
              <w:t xml:space="preserve"> </w:t>
            </w:r>
            <w:r w:rsidR="00FE6C0D" w:rsidRPr="002D2714">
              <w:rPr>
                <w:rFonts w:ascii="Book Antiqua" w:eastAsia="微软雅黑" w:hAnsi="Book Antiqua"/>
                <w:b/>
                <w:color w:val="000000"/>
              </w:rPr>
              <w:t>(%)</w:t>
            </w:r>
          </w:p>
        </w:tc>
        <w:tc>
          <w:tcPr>
            <w:tcW w:w="1984" w:type="dxa"/>
            <w:shd w:val="clear" w:color="auto" w:fill="auto"/>
            <w:noWrap/>
            <w:hideMark/>
          </w:tcPr>
          <w:p w14:paraId="0F406A15"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646 (24.3</w:t>
            </w:r>
            <w:r w:rsidR="006E4210" w:rsidRPr="002D2714">
              <w:rPr>
                <w:rFonts w:ascii="Book Antiqua" w:eastAsia="微软雅黑" w:hAnsi="Book Antiqua"/>
                <w:color w:val="000000"/>
              </w:rPr>
              <w:t>)</w:t>
            </w:r>
          </w:p>
        </w:tc>
        <w:tc>
          <w:tcPr>
            <w:tcW w:w="1843" w:type="dxa"/>
            <w:shd w:val="clear" w:color="auto" w:fill="auto"/>
            <w:noWrap/>
            <w:hideMark/>
          </w:tcPr>
          <w:p w14:paraId="35324F91" w14:textId="77777777" w:rsidR="006E4210" w:rsidRPr="002D2714" w:rsidRDefault="00C35EC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262 (27.4</w:t>
            </w:r>
            <w:r w:rsidR="006E4210" w:rsidRPr="002D2714">
              <w:rPr>
                <w:rFonts w:ascii="Book Antiqua" w:eastAsia="微软雅黑" w:hAnsi="Book Antiqua"/>
                <w:color w:val="000000"/>
              </w:rPr>
              <w:t>)</w:t>
            </w:r>
          </w:p>
        </w:tc>
        <w:tc>
          <w:tcPr>
            <w:tcW w:w="1384" w:type="dxa"/>
            <w:shd w:val="clear" w:color="auto" w:fill="auto"/>
            <w:noWrap/>
            <w:hideMark/>
          </w:tcPr>
          <w:p w14:paraId="6623406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0.0643 </w:t>
            </w:r>
          </w:p>
        </w:tc>
      </w:tr>
    </w:tbl>
    <w:p w14:paraId="16AEDBE8" w14:textId="77777777" w:rsidR="00763F61" w:rsidRPr="002D2714" w:rsidRDefault="00E35363" w:rsidP="00EC178C">
      <w:pPr>
        <w:spacing w:line="360" w:lineRule="auto"/>
        <w:jc w:val="both"/>
        <w:rPr>
          <w:rFonts w:ascii="Book Antiqua" w:hAnsi="Book Antiqua"/>
          <w:lang w:eastAsia="zh-CN"/>
        </w:rPr>
      </w:pPr>
      <w:r w:rsidRPr="002D2714">
        <w:rPr>
          <w:rFonts w:ascii="Book Antiqua" w:eastAsia="微软雅黑" w:hAnsi="Book Antiqua"/>
          <w:color w:val="000000"/>
        </w:rPr>
        <w:t xml:space="preserve">The classification of </w:t>
      </w:r>
      <w:r w:rsidR="003C1182" w:rsidRPr="002D2714">
        <w:rPr>
          <w:rFonts w:ascii="Book Antiqua" w:eastAsia="微软雅黑" w:hAnsi="Book Antiqua"/>
          <w:color w:val="000000"/>
          <w:lang w:eastAsia="zh-CN"/>
        </w:rPr>
        <w:t>b</w:t>
      </w:r>
      <w:r w:rsidR="003C1182" w:rsidRPr="002D2714">
        <w:rPr>
          <w:rFonts w:ascii="Book Antiqua" w:eastAsia="微软雅黑" w:hAnsi="Book Antiqua"/>
          <w:color w:val="000000"/>
        </w:rPr>
        <w:t>ody mass index</w:t>
      </w:r>
      <w:r w:rsidR="003C1182" w:rsidRPr="002D2714">
        <w:rPr>
          <w:rFonts w:ascii="Book Antiqua" w:eastAsia="微软雅黑" w:hAnsi="Book Antiqua"/>
          <w:color w:val="000000"/>
          <w:lang w:eastAsia="zh-CN"/>
        </w:rPr>
        <w:t>:</w:t>
      </w:r>
      <w:r w:rsidRPr="002D2714">
        <w:rPr>
          <w:rFonts w:ascii="Book Antiqua" w:eastAsia="微软雅黑" w:hAnsi="Book Antiqua"/>
          <w:color w:val="000000"/>
        </w:rPr>
        <w:t xml:space="preserve"> Underweight: &lt;</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18.5; Normal:</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18.5-23.9; Overweight:</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24-28; Obese</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&gt;</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28.</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Disease behavior was not available in 1407 patients.</w:t>
      </w:r>
      <w:r w:rsidR="0090011A" w:rsidRPr="002D2714">
        <w:rPr>
          <w:rFonts w:ascii="Book Antiqua" w:eastAsia="微软雅黑" w:hAnsi="Book Antiqua"/>
          <w:color w:val="000000"/>
        </w:rPr>
        <w:t xml:space="preserve"> IQR</w:t>
      </w:r>
      <w:r w:rsidR="0090011A" w:rsidRPr="002D2714">
        <w:rPr>
          <w:rFonts w:ascii="Book Antiqua" w:eastAsia="微软雅黑" w:hAnsi="Book Antiqua"/>
          <w:color w:val="000000"/>
          <w:lang w:eastAsia="zh-CN"/>
        </w:rPr>
        <w:t>: I</w:t>
      </w:r>
      <w:r w:rsidR="0090011A" w:rsidRPr="002D2714">
        <w:rPr>
          <w:rFonts w:ascii="Book Antiqua" w:eastAsia="微软雅黑" w:hAnsi="Book Antiqua"/>
          <w:color w:val="000000"/>
        </w:rPr>
        <w:t>nterquartile ranges; BMI</w:t>
      </w:r>
      <w:r w:rsidR="0090011A" w:rsidRPr="002D2714">
        <w:rPr>
          <w:rFonts w:ascii="Book Antiqua" w:eastAsia="微软雅黑" w:hAnsi="Book Antiqua"/>
          <w:color w:val="000000"/>
          <w:lang w:eastAsia="zh-CN"/>
        </w:rPr>
        <w:t>:</w:t>
      </w:r>
      <w:r w:rsidR="0090011A" w:rsidRPr="002D2714">
        <w:rPr>
          <w:rFonts w:ascii="Book Antiqua" w:eastAsia="微软雅黑" w:hAnsi="Book Antiqua"/>
          <w:color w:val="000000"/>
        </w:rPr>
        <w:t xml:space="preserve"> </w:t>
      </w:r>
      <w:r w:rsidR="0090011A" w:rsidRPr="002D2714">
        <w:rPr>
          <w:rFonts w:ascii="Book Antiqua" w:eastAsia="微软雅黑" w:hAnsi="Book Antiqua"/>
          <w:color w:val="000000"/>
          <w:lang w:eastAsia="zh-CN"/>
        </w:rPr>
        <w:t>B</w:t>
      </w:r>
      <w:r w:rsidR="0090011A" w:rsidRPr="002D2714">
        <w:rPr>
          <w:rFonts w:ascii="Book Antiqua" w:eastAsia="微软雅黑" w:hAnsi="Book Antiqua"/>
          <w:color w:val="000000"/>
        </w:rPr>
        <w:t>ody mass index; CDAI</w:t>
      </w:r>
      <w:r w:rsidR="0090011A" w:rsidRPr="002D2714">
        <w:rPr>
          <w:rFonts w:ascii="Book Antiqua" w:eastAsia="微软雅黑" w:hAnsi="Book Antiqua"/>
          <w:color w:val="000000"/>
          <w:lang w:eastAsia="zh-CN"/>
        </w:rPr>
        <w:t>:</w:t>
      </w:r>
      <w:r w:rsidR="0090011A" w:rsidRPr="002D2714">
        <w:rPr>
          <w:rFonts w:ascii="Book Antiqua" w:eastAsia="微软雅黑" w:hAnsi="Book Antiqua"/>
          <w:color w:val="000000"/>
        </w:rPr>
        <w:t xml:space="preserve"> Crohn’s </w:t>
      </w:r>
      <w:r w:rsidR="009D4F1C" w:rsidRPr="002D2714">
        <w:rPr>
          <w:rFonts w:ascii="Book Antiqua" w:eastAsia="微软雅黑" w:hAnsi="Book Antiqua"/>
          <w:color w:val="000000"/>
          <w:lang w:eastAsia="zh-CN"/>
        </w:rPr>
        <w:t>d</w:t>
      </w:r>
      <w:r w:rsidR="0090011A" w:rsidRPr="002D2714">
        <w:rPr>
          <w:rFonts w:ascii="Book Antiqua" w:eastAsia="微软雅黑" w:hAnsi="Book Antiqua"/>
          <w:color w:val="000000"/>
        </w:rPr>
        <w:t>isease Activity Index; CD</w:t>
      </w:r>
      <w:r w:rsidR="0090011A" w:rsidRPr="002D2714">
        <w:rPr>
          <w:rFonts w:ascii="Book Antiqua" w:eastAsia="微软雅黑" w:hAnsi="Book Antiqua"/>
          <w:color w:val="000000"/>
          <w:lang w:eastAsia="zh-CN"/>
        </w:rPr>
        <w:t>:</w:t>
      </w:r>
      <w:r w:rsidR="0090011A" w:rsidRPr="002D2714">
        <w:rPr>
          <w:rFonts w:ascii="Book Antiqua" w:eastAsia="微软雅黑" w:hAnsi="Book Antiqua"/>
          <w:color w:val="000000"/>
        </w:rPr>
        <w:t xml:space="preserve"> Crohn’s Disease.</w:t>
      </w:r>
    </w:p>
    <w:p w14:paraId="4D36FE11" w14:textId="77777777" w:rsidR="006E4210" w:rsidRPr="002D2714" w:rsidRDefault="00763F61" w:rsidP="00EC178C">
      <w:pPr>
        <w:spacing w:line="360" w:lineRule="auto"/>
        <w:jc w:val="both"/>
        <w:rPr>
          <w:rFonts w:ascii="Book Antiqua" w:hAnsi="Book Antiqua"/>
        </w:rPr>
      </w:pPr>
      <w:r w:rsidRPr="002D2714">
        <w:rPr>
          <w:rFonts w:ascii="Book Antiqua" w:hAnsi="Book Antiqua"/>
        </w:rPr>
        <w:br w:type="page"/>
      </w:r>
      <w:r w:rsidR="00D67B66" w:rsidRPr="002D2714">
        <w:rPr>
          <w:rFonts w:ascii="Book Antiqua" w:eastAsia="微软雅黑" w:hAnsi="Book Antiqua"/>
          <w:b/>
          <w:bCs/>
          <w:color w:val="000000"/>
        </w:rPr>
        <w:lastRenderedPageBreak/>
        <w:t>Table 3</w:t>
      </w:r>
      <w:r w:rsidR="009446CF" w:rsidRPr="002D2714">
        <w:rPr>
          <w:rFonts w:ascii="Book Antiqua" w:eastAsia="微软雅黑" w:hAnsi="Book Antiqua"/>
          <w:b/>
          <w:bCs/>
          <w:color w:val="000000"/>
        </w:rPr>
        <w:t xml:space="preserve"> </w:t>
      </w:r>
      <w:r w:rsidR="00D67B66" w:rsidRPr="002D2714">
        <w:rPr>
          <w:rFonts w:ascii="Book Antiqua" w:eastAsia="微软雅黑" w:hAnsi="Book Antiqua"/>
          <w:b/>
          <w:bCs/>
          <w:color w:val="000000"/>
        </w:rPr>
        <w:t xml:space="preserve">Influencing factors of initial drug strategies in patients with Crohn’s </w:t>
      </w:r>
      <w:r w:rsidR="009446CF" w:rsidRPr="002D2714">
        <w:rPr>
          <w:rFonts w:ascii="Book Antiqua" w:eastAsia="微软雅黑" w:hAnsi="Book Antiqua"/>
          <w:b/>
          <w:bCs/>
          <w:color w:val="000000"/>
          <w:lang w:eastAsia="zh-CN"/>
        </w:rPr>
        <w:t>d</w:t>
      </w:r>
      <w:r w:rsidR="00D67B66" w:rsidRPr="002D2714">
        <w:rPr>
          <w:rFonts w:ascii="Book Antiqua" w:eastAsia="微软雅黑" w:hAnsi="Book Antiqua"/>
          <w:b/>
          <w:bCs/>
          <w:color w:val="000000"/>
        </w:rPr>
        <w:t>isease</w:t>
      </w:r>
    </w:p>
    <w:tbl>
      <w:tblPr>
        <w:tblW w:w="11654" w:type="dxa"/>
        <w:tblInd w:w="-885" w:type="dxa"/>
        <w:tblBorders>
          <w:top w:val="single" w:sz="4" w:space="0" w:color="auto"/>
          <w:bottom w:val="single" w:sz="4" w:space="0" w:color="auto"/>
        </w:tblBorders>
        <w:tblLook w:val="04A0" w:firstRow="1" w:lastRow="0" w:firstColumn="1" w:lastColumn="0" w:noHBand="0" w:noVBand="1"/>
      </w:tblPr>
      <w:tblGrid>
        <w:gridCol w:w="2284"/>
        <w:gridCol w:w="1985"/>
        <w:gridCol w:w="1276"/>
        <w:gridCol w:w="1842"/>
        <w:gridCol w:w="1228"/>
        <w:gridCol w:w="1876"/>
        <w:gridCol w:w="1163"/>
      </w:tblGrid>
      <w:tr w:rsidR="00D67B66" w:rsidRPr="002D2714" w14:paraId="4DC95D76" w14:textId="77777777" w:rsidTr="00081A93">
        <w:trPr>
          <w:trHeight w:val="280"/>
        </w:trPr>
        <w:tc>
          <w:tcPr>
            <w:tcW w:w="2284" w:type="dxa"/>
            <w:vMerge w:val="restart"/>
            <w:tcBorders>
              <w:top w:val="single" w:sz="4" w:space="0" w:color="auto"/>
              <w:bottom w:val="single" w:sz="4" w:space="0" w:color="auto"/>
            </w:tcBorders>
            <w:shd w:val="clear" w:color="auto" w:fill="auto"/>
            <w:hideMark/>
          </w:tcPr>
          <w:p w14:paraId="51BDA126" w14:textId="77777777" w:rsidR="006E4210" w:rsidRPr="002D2714" w:rsidRDefault="006E4210" w:rsidP="00EC178C">
            <w:pPr>
              <w:spacing w:line="360" w:lineRule="auto"/>
              <w:jc w:val="both"/>
              <w:rPr>
                <w:rFonts w:ascii="Book Antiqua" w:eastAsia="微软雅黑" w:hAnsi="Book Antiqua"/>
                <w:b/>
                <w:bCs/>
                <w:color w:val="000000"/>
                <w:lang w:eastAsia="zh-CN"/>
              </w:rPr>
            </w:pPr>
          </w:p>
        </w:tc>
        <w:tc>
          <w:tcPr>
            <w:tcW w:w="3261" w:type="dxa"/>
            <w:gridSpan w:val="2"/>
            <w:tcBorders>
              <w:top w:val="single" w:sz="4" w:space="0" w:color="auto"/>
              <w:bottom w:val="single" w:sz="4" w:space="0" w:color="auto"/>
            </w:tcBorders>
            <w:shd w:val="clear" w:color="auto" w:fill="auto"/>
            <w:hideMark/>
          </w:tcPr>
          <w:p w14:paraId="72DC19E0"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CS (</w:t>
            </w:r>
            <w:r w:rsidRPr="002D2714">
              <w:rPr>
                <w:rFonts w:ascii="Book Antiqua" w:eastAsia="微软雅黑" w:hAnsi="Book Antiqua"/>
                <w:b/>
                <w:bCs/>
                <w:i/>
                <w:color w:val="000000"/>
              </w:rPr>
              <w:t>n</w:t>
            </w:r>
            <w:r w:rsidRPr="002D2714">
              <w:rPr>
                <w:rFonts w:ascii="Book Antiqua" w:eastAsia="微软雅黑" w:hAnsi="Book Antiqua"/>
                <w:b/>
                <w:bCs/>
                <w:color w:val="000000"/>
              </w:rPr>
              <w:t xml:space="preserve"> = 132)</w:t>
            </w:r>
          </w:p>
        </w:tc>
        <w:tc>
          <w:tcPr>
            <w:tcW w:w="3070" w:type="dxa"/>
            <w:gridSpan w:val="2"/>
            <w:tcBorders>
              <w:top w:val="single" w:sz="4" w:space="0" w:color="auto"/>
              <w:bottom w:val="single" w:sz="4" w:space="0" w:color="auto"/>
            </w:tcBorders>
            <w:shd w:val="clear" w:color="auto" w:fill="auto"/>
            <w:hideMark/>
          </w:tcPr>
          <w:p w14:paraId="00D995DF"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CS</w:t>
            </w:r>
            <w:r w:rsidR="009446CF"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w:t>
            </w:r>
            <w:r w:rsidR="009446CF" w:rsidRPr="002D2714">
              <w:rPr>
                <w:rFonts w:ascii="Book Antiqua" w:eastAsia="微软雅黑" w:hAnsi="Book Antiqua"/>
                <w:b/>
                <w:bCs/>
                <w:color w:val="000000"/>
                <w:lang w:eastAsia="zh-CN"/>
              </w:rPr>
              <w:t xml:space="preserve"> </w:t>
            </w:r>
            <w:r w:rsidRPr="002D2714">
              <w:rPr>
                <w:rFonts w:ascii="Book Antiqua" w:eastAsia="微软雅黑" w:hAnsi="Book Antiqua"/>
                <w:b/>
                <w:bCs/>
                <w:color w:val="000000"/>
              </w:rPr>
              <w:t>IMS (</w:t>
            </w:r>
            <w:r w:rsidRPr="002D2714">
              <w:rPr>
                <w:rFonts w:ascii="Book Antiqua" w:eastAsia="微软雅黑" w:hAnsi="Book Antiqua"/>
                <w:b/>
                <w:bCs/>
                <w:i/>
                <w:color w:val="000000"/>
              </w:rPr>
              <w:t>n</w:t>
            </w:r>
            <w:r w:rsidRPr="002D2714">
              <w:rPr>
                <w:rFonts w:ascii="Book Antiqua" w:eastAsia="微软雅黑" w:hAnsi="Book Antiqua"/>
                <w:b/>
                <w:bCs/>
                <w:color w:val="000000"/>
              </w:rPr>
              <w:t xml:space="preserve"> = 203)</w:t>
            </w:r>
          </w:p>
        </w:tc>
        <w:tc>
          <w:tcPr>
            <w:tcW w:w="3039" w:type="dxa"/>
            <w:gridSpan w:val="2"/>
            <w:tcBorders>
              <w:top w:val="single" w:sz="4" w:space="0" w:color="auto"/>
              <w:bottom w:val="single" w:sz="4" w:space="0" w:color="auto"/>
            </w:tcBorders>
            <w:shd w:val="clear" w:color="auto" w:fill="auto"/>
            <w:hideMark/>
          </w:tcPr>
          <w:p w14:paraId="36574A47" w14:textId="77777777" w:rsidR="006E4210" w:rsidRPr="002D2714" w:rsidRDefault="006E421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IFX (</w:t>
            </w:r>
            <w:r w:rsidRPr="002D2714">
              <w:rPr>
                <w:rFonts w:ascii="Book Antiqua" w:eastAsia="微软雅黑" w:hAnsi="Book Antiqua"/>
                <w:b/>
                <w:bCs/>
                <w:i/>
                <w:color w:val="000000"/>
              </w:rPr>
              <w:t>n</w:t>
            </w:r>
            <w:r w:rsidRPr="002D2714">
              <w:rPr>
                <w:rFonts w:ascii="Book Antiqua" w:eastAsia="微软雅黑" w:hAnsi="Book Antiqua"/>
                <w:b/>
                <w:bCs/>
                <w:color w:val="000000"/>
              </w:rPr>
              <w:t xml:space="preserve"> = 728)</w:t>
            </w:r>
          </w:p>
        </w:tc>
      </w:tr>
      <w:tr w:rsidR="00D67B66" w:rsidRPr="002D2714" w14:paraId="398AEA68" w14:textId="77777777" w:rsidTr="00081A93">
        <w:trPr>
          <w:trHeight w:val="280"/>
        </w:trPr>
        <w:tc>
          <w:tcPr>
            <w:tcW w:w="2284" w:type="dxa"/>
            <w:vMerge/>
            <w:tcBorders>
              <w:top w:val="single" w:sz="4" w:space="0" w:color="auto"/>
              <w:bottom w:val="single" w:sz="4" w:space="0" w:color="auto"/>
            </w:tcBorders>
            <w:shd w:val="clear" w:color="auto" w:fill="auto"/>
            <w:hideMark/>
          </w:tcPr>
          <w:p w14:paraId="41134ABD" w14:textId="77777777" w:rsidR="006E4210" w:rsidRPr="002D2714" w:rsidRDefault="006E4210" w:rsidP="00EC178C">
            <w:pPr>
              <w:spacing w:line="360" w:lineRule="auto"/>
              <w:jc w:val="both"/>
              <w:rPr>
                <w:rFonts w:ascii="Book Antiqua" w:eastAsia="微软雅黑" w:hAnsi="Book Antiqua"/>
                <w:b/>
                <w:bCs/>
                <w:color w:val="000000"/>
              </w:rPr>
            </w:pPr>
          </w:p>
        </w:tc>
        <w:tc>
          <w:tcPr>
            <w:tcW w:w="1985" w:type="dxa"/>
            <w:tcBorders>
              <w:top w:val="single" w:sz="4" w:space="0" w:color="auto"/>
              <w:bottom w:val="single" w:sz="4" w:space="0" w:color="auto"/>
            </w:tcBorders>
            <w:shd w:val="clear" w:color="auto" w:fill="auto"/>
            <w:noWrap/>
            <w:hideMark/>
          </w:tcPr>
          <w:p w14:paraId="1C270A75" w14:textId="77777777" w:rsidR="006E4210" w:rsidRPr="002D2714" w:rsidRDefault="009446CF"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OR (95%</w:t>
            </w:r>
            <w:r w:rsidR="006E4210" w:rsidRPr="002D2714">
              <w:rPr>
                <w:rFonts w:ascii="Book Antiqua" w:eastAsia="微软雅黑" w:hAnsi="Book Antiqua"/>
                <w:b/>
                <w:bCs/>
                <w:color w:val="000000"/>
              </w:rPr>
              <w:t>CI)</w:t>
            </w:r>
          </w:p>
        </w:tc>
        <w:tc>
          <w:tcPr>
            <w:tcW w:w="1276" w:type="dxa"/>
            <w:tcBorders>
              <w:top w:val="single" w:sz="4" w:space="0" w:color="auto"/>
              <w:bottom w:val="single" w:sz="4" w:space="0" w:color="auto"/>
            </w:tcBorders>
            <w:shd w:val="clear" w:color="auto" w:fill="auto"/>
            <w:noWrap/>
            <w:hideMark/>
          </w:tcPr>
          <w:p w14:paraId="20C8DD28" w14:textId="77777777" w:rsidR="006E4210" w:rsidRPr="002D2714" w:rsidRDefault="009446CF" w:rsidP="00EC178C">
            <w:pPr>
              <w:spacing w:line="360" w:lineRule="auto"/>
              <w:jc w:val="both"/>
              <w:rPr>
                <w:rFonts w:ascii="Book Antiqua" w:eastAsia="微软雅黑" w:hAnsi="Book Antiqua"/>
                <w:b/>
                <w:bCs/>
                <w:i/>
                <w:iCs/>
                <w:color w:val="000000"/>
              </w:rPr>
            </w:pPr>
            <w:r w:rsidRPr="002D2714">
              <w:rPr>
                <w:rFonts w:ascii="Book Antiqua" w:eastAsia="微软雅黑" w:hAnsi="Book Antiqua"/>
                <w:b/>
                <w:bCs/>
                <w:i/>
                <w:color w:val="000000"/>
              </w:rPr>
              <w:t>P</w:t>
            </w:r>
            <w:r w:rsidRPr="002D2714">
              <w:rPr>
                <w:rFonts w:ascii="Book Antiqua" w:eastAsia="微软雅黑" w:hAnsi="Book Antiqua"/>
                <w:b/>
                <w:bCs/>
                <w:color w:val="000000"/>
              </w:rPr>
              <w:t xml:space="preserve"> value</w:t>
            </w:r>
          </w:p>
        </w:tc>
        <w:tc>
          <w:tcPr>
            <w:tcW w:w="1842" w:type="dxa"/>
            <w:tcBorders>
              <w:top w:val="single" w:sz="4" w:space="0" w:color="auto"/>
              <w:bottom w:val="single" w:sz="4" w:space="0" w:color="auto"/>
            </w:tcBorders>
            <w:shd w:val="clear" w:color="auto" w:fill="auto"/>
            <w:noWrap/>
            <w:hideMark/>
          </w:tcPr>
          <w:p w14:paraId="54D91947" w14:textId="77777777" w:rsidR="006E4210" w:rsidRPr="002D2714" w:rsidRDefault="009446CF"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OR (95%</w:t>
            </w:r>
            <w:r w:rsidR="006E4210" w:rsidRPr="002D2714">
              <w:rPr>
                <w:rFonts w:ascii="Book Antiqua" w:eastAsia="微软雅黑" w:hAnsi="Book Antiqua"/>
                <w:b/>
                <w:bCs/>
                <w:color w:val="000000"/>
              </w:rPr>
              <w:t>CI)</w:t>
            </w:r>
          </w:p>
        </w:tc>
        <w:tc>
          <w:tcPr>
            <w:tcW w:w="1228" w:type="dxa"/>
            <w:tcBorders>
              <w:top w:val="single" w:sz="4" w:space="0" w:color="auto"/>
              <w:bottom w:val="single" w:sz="4" w:space="0" w:color="auto"/>
            </w:tcBorders>
            <w:shd w:val="clear" w:color="auto" w:fill="auto"/>
            <w:noWrap/>
            <w:hideMark/>
          </w:tcPr>
          <w:p w14:paraId="27AB9927" w14:textId="77777777" w:rsidR="006E4210" w:rsidRPr="002D2714" w:rsidRDefault="009446CF" w:rsidP="00EC178C">
            <w:pPr>
              <w:spacing w:line="360" w:lineRule="auto"/>
              <w:jc w:val="both"/>
              <w:rPr>
                <w:rFonts w:ascii="Book Antiqua" w:eastAsia="微软雅黑" w:hAnsi="Book Antiqua"/>
                <w:b/>
                <w:bCs/>
                <w:i/>
                <w:iCs/>
                <w:color w:val="000000"/>
              </w:rPr>
            </w:pPr>
            <w:r w:rsidRPr="002D2714">
              <w:rPr>
                <w:rFonts w:ascii="Book Antiqua" w:eastAsia="微软雅黑" w:hAnsi="Book Antiqua"/>
                <w:b/>
                <w:bCs/>
                <w:i/>
                <w:color w:val="000000"/>
              </w:rPr>
              <w:t>P</w:t>
            </w:r>
            <w:r w:rsidRPr="002D2714">
              <w:rPr>
                <w:rFonts w:ascii="Book Antiqua" w:eastAsia="微软雅黑" w:hAnsi="Book Antiqua"/>
                <w:b/>
                <w:bCs/>
                <w:color w:val="000000"/>
              </w:rPr>
              <w:t xml:space="preserve"> value</w:t>
            </w:r>
          </w:p>
        </w:tc>
        <w:tc>
          <w:tcPr>
            <w:tcW w:w="1876" w:type="dxa"/>
            <w:tcBorders>
              <w:top w:val="single" w:sz="4" w:space="0" w:color="auto"/>
              <w:bottom w:val="single" w:sz="4" w:space="0" w:color="auto"/>
            </w:tcBorders>
            <w:shd w:val="clear" w:color="auto" w:fill="auto"/>
            <w:noWrap/>
            <w:hideMark/>
          </w:tcPr>
          <w:p w14:paraId="7D1F3745" w14:textId="77777777" w:rsidR="006E4210" w:rsidRPr="002D2714" w:rsidRDefault="009446CF"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OR (95%</w:t>
            </w:r>
            <w:r w:rsidR="006E4210" w:rsidRPr="002D2714">
              <w:rPr>
                <w:rFonts w:ascii="Book Antiqua" w:eastAsia="微软雅黑" w:hAnsi="Book Antiqua"/>
                <w:b/>
                <w:bCs/>
                <w:color w:val="000000"/>
              </w:rPr>
              <w:t>CI)</w:t>
            </w:r>
          </w:p>
        </w:tc>
        <w:tc>
          <w:tcPr>
            <w:tcW w:w="1163" w:type="dxa"/>
            <w:tcBorders>
              <w:top w:val="single" w:sz="4" w:space="0" w:color="auto"/>
              <w:bottom w:val="single" w:sz="4" w:space="0" w:color="auto"/>
            </w:tcBorders>
            <w:shd w:val="clear" w:color="auto" w:fill="auto"/>
            <w:noWrap/>
            <w:hideMark/>
          </w:tcPr>
          <w:p w14:paraId="3198448F" w14:textId="77777777" w:rsidR="006E4210" w:rsidRPr="002D2714" w:rsidRDefault="009446CF" w:rsidP="00EC178C">
            <w:pPr>
              <w:spacing w:line="360" w:lineRule="auto"/>
              <w:jc w:val="both"/>
              <w:rPr>
                <w:rFonts w:ascii="Book Antiqua" w:eastAsia="微软雅黑" w:hAnsi="Book Antiqua"/>
                <w:b/>
                <w:bCs/>
                <w:i/>
                <w:iCs/>
                <w:color w:val="000000"/>
              </w:rPr>
            </w:pPr>
            <w:r w:rsidRPr="002D2714">
              <w:rPr>
                <w:rFonts w:ascii="Book Antiqua" w:eastAsia="微软雅黑" w:hAnsi="Book Antiqua"/>
                <w:b/>
                <w:bCs/>
                <w:i/>
                <w:color w:val="000000"/>
              </w:rPr>
              <w:t>P</w:t>
            </w:r>
            <w:r w:rsidRPr="002D2714">
              <w:rPr>
                <w:rFonts w:ascii="Book Antiqua" w:eastAsia="微软雅黑" w:hAnsi="Book Antiqua"/>
                <w:b/>
                <w:bCs/>
                <w:color w:val="000000"/>
              </w:rPr>
              <w:t xml:space="preserve"> value</w:t>
            </w:r>
          </w:p>
        </w:tc>
      </w:tr>
      <w:tr w:rsidR="00D67B66" w:rsidRPr="002D2714" w14:paraId="4DEF4D5E" w14:textId="77777777" w:rsidTr="00081A93">
        <w:trPr>
          <w:trHeight w:val="280"/>
        </w:trPr>
        <w:tc>
          <w:tcPr>
            <w:tcW w:w="2284" w:type="dxa"/>
            <w:tcBorders>
              <w:top w:val="single" w:sz="4" w:space="0" w:color="auto"/>
            </w:tcBorders>
            <w:shd w:val="clear" w:color="auto" w:fill="auto"/>
            <w:noWrap/>
            <w:hideMark/>
          </w:tcPr>
          <w:p w14:paraId="214F640F"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Sex</w:t>
            </w:r>
          </w:p>
        </w:tc>
        <w:tc>
          <w:tcPr>
            <w:tcW w:w="1985" w:type="dxa"/>
            <w:tcBorders>
              <w:top w:val="single" w:sz="4" w:space="0" w:color="auto"/>
            </w:tcBorders>
            <w:shd w:val="clear" w:color="auto" w:fill="auto"/>
            <w:noWrap/>
          </w:tcPr>
          <w:p w14:paraId="7DBE69D7" w14:textId="77777777" w:rsidR="006E4210" w:rsidRPr="002D2714" w:rsidRDefault="006E4210" w:rsidP="00EC178C">
            <w:pPr>
              <w:spacing w:line="360" w:lineRule="auto"/>
              <w:jc w:val="both"/>
              <w:rPr>
                <w:rFonts w:ascii="Book Antiqua" w:eastAsia="微软雅黑" w:hAnsi="Book Antiqua"/>
                <w:color w:val="000000"/>
              </w:rPr>
            </w:pPr>
          </w:p>
        </w:tc>
        <w:tc>
          <w:tcPr>
            <w:tcW w:w="1276" w:type="dxa"/>
            <w:tcBorders>
              <w:top w:val="single" w:sz="4" w:space="0" w:color="auto"/>
            </w:tcBorders>
            <w:shd w:val="clear" w:color="auto" w:fill="auto"/>
            <w:noWrap/>
          </w:tcPr>
          <w:p w14:paraId="0CEF4782" w14:textId="77777777" w:rsidR="006E4210" w:rsidRPr="002D2714" w:rsidRDefault="006E4210" w:rsidP="00EC178C">
            <w:pPr>
              <w:spacing w:line="360" w:lineRule="auto"/>
              <w:jc w:val="both"/>
              <w:rPr>
                <w:rFonts w:ascii="Book Antiqua" w:eastAsia="微软雅黑" w:hAnsi="Book Antiqua"/>
                <w:color w:val="000000"/>
              </w:rPr>
            </w:pPr>
          </w:p>
        </w:tc>
        <w:tc>
          <w:tcPr>
            <w:tcW w:w="1842" w:type="dxa"/>
            <w:tcBorders>
              <w:top w:val="single" w:sz="4" w:space="0" w:color="auto"/>
            </w:tcBorders>
            <w:shd w:val="clear" w:color="auto" w:fill="auto"/>
            <w:noWrap/>
          </w:tcPr>
          <w:p w14:paraId="5296F701" w14:textId="77777777" w:rsidR="006E4210" w:rsidRPr="002D2714" w:rsidRDefault="006E4210" w:rsidP="00EC178C">
            <w:pPr>
              <w:spacing w:line="360" w:lineRule="auto"/>
              <w:jc w:val="both"/>
              <w:rPr>
                <w:rFonts w:ascii="Book Antiqua" w:eastAsia="微软雅黑" w:hAnsi="Book Antiqua"/>
                <w:color w:val="000000"/>
              </w:rPr>
            </w:pPr>
          </w:p>
        </w:tc>
        <w:tc>
          <w:tcPr>
            <w:tcW w:w="1228" w:type="dxa"/>
            <w:tcBorders>
              <w:top w:val="single" w:sz="4" w:space="0" w:color="auto"/>
            </w:tcBorders>
            <w:shd w:val="clear" w:color="auto" w:fill="auto"/>
            <w:noWrap/>
          </w:tcPr>
          <w:p w14:paraId="048EC4B9" w14:textId="77777777" w:rsidR="006E4210" w:rsidRPr="002D2714" w:rsidRDefault="006E4210" w:rsidP="00EC178C">
            <w:pPr>
              <w:spacing w:line="360" w:lineRule="auto"/>
              <w:jc w:val="both"/>
              <w:rPr>
                <w:rFonts w:ascii="Book Antiqua" w:eastAsia="微软雅黑" w:hAnsi="Book Antiqua"/>
                <w:color w:val="000000"/>
              </w:rPr>
            </w:pPr>
          </w:p>
        </w:tc>
        <w:tc>
          <w:tcPr>
            <w:tcW w:w="1876" w:type="dxa"/>
            <w:tcBorders>
              <w:top w:val="single" w:sz="4" w:space="0" w:color="auto"/>
            </w:tcBorders>
            <w:shd w:val="clear" w:color="auto" w:fill="auto"/>
            <w:noWrap/>
          </w:tcPr>
          <w:p w14:paraId="741D9B23" w14:textId="77777777" w:rsidR="006E4210" w:rsidRPr="002D2714" w:rsidRDefault="006E4210" w:rsidP="00EC178C">
            <w:pPr>
              <w:spacing w:line="360" w:lineRule="auto"/>
              <w:jc w:val="both"/>
              <w:rPr>
                <w:rFonts w:ascii="Book Antiqua" w:eastAsia="微软雅黑" w:hAnsi="Book Antiqua"/>
                <w:color w:val="000000"/>
              </w:rPr>
            </w:pPr>
          </w:p>
        </w:tc>
        <w:tc>
          <w:tcPr>
            <w:tcW w:w="1163" w:type="dxa"/>
            <w:tcBorders>
              <w:top w:val="single" w:sz="4" w:space="0" w:color="auto"/>
            </w:tcBorders>
            <w:shd w:val="clear" w:color="auto" w:fill="auto"/>
            <w:noWrap/>
          </w:tcPr>
          <w:p w14:paraId="2ED574D1" w14:textId="77777777" w:rsidR="006E4210" w:rsidRPr="002D2714" w:rsidRDefault="006E4210" w:rsidP="00EC178C">
            <w:pPr>
              <w:spacing w:line="360" w:lineRule="auto"/>
              <w:jc w:val="both"/>
              <w:rPr>
                <w:rFonts w:ascii="Book Antiqua" w:eastAsia="微软雅黑" w:hAnsi="Book Antiqua"/>
                <w:color w:val="000000"/>
              </w:rPr>
            </w:pPr>
          </w:p>
        </w:tc>
      </w:tr>
      <w:tr w:rsidR="00D67B66" w:rsidRPr="002D2714" w14:paraId="7F0D421A" w14:textId="77777777" w:rsidTr="00081A93">
        <w:trPr>
          <w:trHeight w:val="280"/>
        </w:trPr>
        <w:tc>
          <w:tcPr>
            <w:tcW w:w="2284" w:type="dxa"/>
            <w:shd w:val="clear" w:color="auto" w:fill="auto"/>
            <w:noWrap/>
            <w:hideMark/>
          </w:tcPr>
          <w:p w14:paraId="7077E80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Female</w:t>
            </w:r>
          </w:p>
        </w:tc>
        <w:tc>
          <w:tcPr>
            <w:tcW w:w="1985" w:type="dxa"/>
            <w:shd w:val="clear" w:color="auto" w:fill="auto"/>
            <w:noWrap/>
            <w:hideMark/>
          </w:tcPr>
          <w:p w14:paraId="430CA543" w14:textId="77777777" w:rsidR="006E4210" w:rsidRPr="002D2714" w:rsidRDefault="004731F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006E4210" w:rsidRPr="002D2714">
              <w:rPr>
                <w:rFonts w:ascii="Book Antiqua" w:eastAsia="微软雅黑" w:hAnsi="Book Antiqua"/>
                <w:color w:val="000000"/>
              </w:rPr>
              <w:t>ef</w:t>
            </w:r>
          </w:p>
        </w:tc>
        <w:tc>
          <w:tcPr>
            <w:tcW w:w="1276" w:type="dxa"/>
            <w:shd w:val="clear" w:color="auto" w:fill="auto"/>
            <w:noWrap/>
            <w:hideMark/>
          </w:tcPr>
          <w:p w14:paraId="572CE40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70343DC6" w14:textId="77777777" w:rsidR="006E4210" w:rsidRPr="002D2714" w:rsidRDefault="004731F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006E4210" w:rsidRPr="002D2714">
              <w:rPr>
                <w:rFonts w:ascii="Book Antiqua" w:eastAsia="微软雅黑" w:hAnsi="Book Antiqua"/>
                <w:color w:val="000000"/>
              </w:rPr>
              <w:t>ef</w:t>
            </w:r>
          </w:p>
        </w:tc>
        <w:tc>
          <w:tcPr>
            <w:tcW w:w="1228" w:type="dxa"/>
            <w:shd w:val="clear" w:color="auto" w:fill="auto"/>
            <w:noWrap/>
            <w:hideMark/>
          </w:tcPr>
          <w:p w14:paraId="1F32CA5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7A895DB8" w14:textId="77777777" w:rsidR="006E4210" w:rsidRPr="002D2714" w:rsidRDefault="004731F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006E4210" w:rsidRPr="002D2714">
              <w:rPr>
                <w:rFonts w:ascii="Book Antiqua" w:eastAsia="微软雅黑" w:hAnsi="Book Antiqua"/>
                <w:color w:val="000000"/>
              </w:rPr>
              <w:t>ef</w:t>
            </w:r>
          </w:p>
        </w:tc>
        <w:tc>
          <w:tcPr>
            <w:tcW w:w="1163" w:type="dxa"/>
            <w:shd w:val="clear" w:color="auto" w:fill="auto"/>
            <w:noWrap/>
            <w:hideMark/>
          </w:tcPr>
          <w:p w14:paraId="02DD4E3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0B85EDF5" w14:textId="77777777" w:rsidTr="00081A93">
        <w:trPr>
          <w:trHeight w:val="280"/>
        </w:trPr>
        <w:tc>
          <w:tcPr>
            <w:tcW w:w="2284" w:type="dxa"/>
            <w:shd w:val="clear" w:color="auto" w:fill="auto"/>
            <w:noWrap/>
            <w:hideMark/>
          </w:tcPr>
          <w:p w14:paraId="3AADE84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Male</w:t>
            </w:r>
          </w:p>
        </w:tc>
        <w:tc>
          <w:tcPr>
            <w:tcW w:w="1985" w:type="dxa"/>
            <w:shd w:val="clear" w:color="auto" w:fill="auto"/>
            <w:noWrap/>
            <w:hideMark/>
          </w:tcPr>
          <w:p w14:paraId="3CB45D2F" w14:textId="77777777" w:rsidR="006E4210" w:rsidRPr="002D2714" w:rsidRDefault="004731F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0.86 (0.57-</w:t>
            </w:r>
            <w:r w:rsidR="006E4210" w:rsidRPr="002D2714">
              <w:rPr>
                <w:rFonts w:ascii="Book Antiqua" w:eastAsia="微软雅黑" w:hAnsi="Book Antiqua"/>
                <w:color w:val="000000"/>
              </w:rPr>
              <w:t>1.29)</w:t>
            </w:r>
          </w:p>
        </w:tc>
        <w:tc>
          <w:tcPr>
            <w:tcW w:w="1276" w:type="dxa"/>
            <w:shd w:val="clear" w:color="auto" w:fill="auto"/>
            <w:noWrap/>
            <w:hideMark/>
          </w:tcPr>
          <w:p w14:paraId="6E679DC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0.4577 </w:t>
            </w:r>
          </w:p>
        </w:tc>
        <w:tc>
          <w:tcPr>
            <w:tcW w:w="1842" w:type="dxa"/>
            <w:shd w:val="clear" w:color="auto" w:fill="auto"/>
            <w:noWrap/>
            <w:hideMark/>
          </w:tcPr>
          <w:p w14:paraId="181DB77D" w14:textId="77777777" w:rsidR="006E4210" w:rsidRPr="002D2714" w:rsidRDefault="004731F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0.49 (0.33-</w:t>
            </w:r>
            <w:r w:rsidR="006E4210" w:rsidRPr="002D2714">
              <w:rPr>
                <w:rFonts w:ascii="Book Antiqua" w:eastAsia="微软雅黑" w:hAnsi="Book Antiqua"/>
                <w:color w:val="000000"/>
              </w:rPr>
              <w:t>0.73)</w:t>
            </w:r>
          </w:p>
        </w:tc>
        <w:tc>
          <w:tcPr>
            <w:tcW w:w="1228" w:type="dxa"/>
            <w:shd w:val="clear" w:color="auto" w:fill="auto"/>
            <w:noWrap/>
            <w:hideMark/>
          </w:tcPr>
          <w:p w14:paraId="4714ED2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0.0005 </w:t>
            </w:r>
          </w:p>
        </w:tc>
        <w:tc>
          <w:tcPr>
            <w:tcW w:w="1876" w:type="dxa"/>
            <w:shd w:val="clear" w:color="auto" w:fill="auto"/>
            <w:noWrap/>
            <w:hideMark/>
          </w:tcPr>
          <w:p w14:paraId="08DBF573" w14:textId="77777777" w:rsidR="006E4210" w:rsidRPr="002D2714" w:rsidRDefault="004731F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0.89 (0.70-</w:t>
            </w:r>
            <w:r w:rsidR="006E4210" w:rsidRPr="002D2714">
              <w:rPr>
                <w:rFonts w:ascii="Book Antiqua" w:eastAsia="微软雅黑" w:hAnsi="Book Antiqua"/>
                <w:color w:val="000000"/>
              </w:rPr>
              <w:t>1.13)</w:t>
            </w:r>
          </w:p>
        </w:tc>
        <w:tc>
          <w:tcPr>
            <w:tcW w:w="1163" w:type="dxa"/>
            <w:shd w:val="clear" w:color="auto" w:fill="auto"/>
            <w:noWrap/>
            <w:hideMark/>
          </w:tcPr>
          <w:p w14:paraId="7963FA4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0.3295 </w:t>
            </w:r>
          </w:p>
        </w:tc>
      </w:tr>
      <w:tr w:rsidR="00D67B66" w:rsidRPr="002D2714" w14:paraId="0C294433" w14:textId="77777777" w:rsidTr="00081A93">
        <w:trPr>
          <w:trHeight w:val="280"/>
        </w:trPr>
        <w:tc>
          <w:tcPr>
            <w:tcW w:w="2284" w:type="dxa"/>
            <w:shd w:val="clear" w:color="auto" w:fill="auto"/>
            <w:noWrap/>
            <w:hideMark/>
          </w:tcPr>
          <w:p w14:paraId="2C069A42"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Age of onset</w:t>
            </w:r>
          </w:p>
        </w:tc>
        <w:tc>
          <w:tcPr>
            <w:tcW w:w="1985" w:type="dxa"/>
            <w:shd w:val="clear" w:color="auto" w:fill="auto"/>
            <w:noWrap/>
            <w:hideMark/>
          </w:tcPr>
          <w:p w14:paraId="1458B00B" w14:textId="77777777" w:rsidR="006E4210"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1.02 (0.95-</w:t>
            </w:r>
            <w:r w:rsidR="006E4210" w:rsidRPr="002D2714">
              <w:rPr>
                <w:rFonts w:ascii="Book Antiqua" w:eastAsia="微软雅黑" w:hAnsi="Book Antiqua"/>
                <w:color w:val="000000"/>
              </w:rPr>
              <w:t>1.10)</w:t>
            </w:r>
          </w:p>
        </w:tc>
        <w:tc>
          <w:tcPr>
            <w:tcW w:w="1276" w:type="dxa"/>
            <w:shd w:val="clear" w:color="auto" w:fill="auto"/>
            <w:noWrap/>
            <w:hideMark/>
          </w:tcPr>
          <w:p w14:paraId="29665636"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0.5165 </w:t>
            </w:r>
          </w:p>
        </w:tc>
        <w:tc>
          <w:tcPr>
            <w:tcW w:w="1842" w:type="dxa"/>
            <w:shd w:val="clear" w:color="auto" w:fill="auto"/>
            <w:noWrap/>
            <w:hideMark/>
          </w:tcPr>
          <w:p w14:paraId="560622A4" w14:textId="77777777" w:rsidR="006E4210"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1.01 (0.93-</w:t>
            </w:r>
            <w:r w:rsidR="006E4210" w:rsidRPr="002D2714">
              <w:rPr>
                <w:rFonts w:ascii="Book Antiqua" w:eastAsia="微软雅黑" w:hAnsi="Book Antiqua"/>
                <w:color w:val="000000"/>
              </w:rPr>
              <w:t>1.09)</w:t>
            </w:r>
          </w:p>
        </w:tc>
        <w:tc>
          <w:tcPr>
            <w:tcW w:w="1228" w:type="dxa"/>
            <w:shd w:val="clear" w:color="auto" w:fill="auto"/>
            <w:noWrap/>
            <w:hideMark/>
          </w:tcPr>
          <w:p w14:paraId="446BE34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0.8581 </w:t>
            </w:r>
          </w:p>
        </w:tc>
        <w:tc>
          <w:tcPr>
            <w:tcW w:w="1876" w:type="dxa"/>
            <w:shd w:val="clear" w:color="auto" w:fill="auto"/>
            <w:noWrap/>
            <w:hideMark/>
          </w:tcPr>
          <w:p w14:paraId="79FB756E" w14:textId="77777777" w:rsidR="006E4210"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0.99 (0.95-</w:t>
            </w:r>
            <w:r w:rsidR="006E4210" w:rsidRPr="002D2714">
              <w:rPr>
                <w:rFonts w:ascii="Book Antiqua" w:eastAsia="微软雅黑" w:hAnsi="Book Antiqua"/>
                <w:color w:val="000000"/>
              </w:rPr>
              <w:t>1.02)</w:t>
            </w:r>
          </w:p>
        </w:tc>
        <w:tc>
          <w:tcPr>
            <w:tcW w:w="1163" w:type="dxa"/>
            <w:shd w:val="clear" w:color="auto" w:fill="auto"/>
            <w:noWrap/>
            <w:hideMark/>
          </w:tcPr>
          <w:p w14:paraId="3ED4FE36"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0.4621 </w:t>
            </w:r>
          </w:p>
        </w:tc>
      </w:tr>
      <w:tr w:rsidR="00D67B66" w:rsidRPr="002D2714" w14:paraId="7B1EF6A2" w14:textId="77777777" w:rsidTr="00081A93">
        <w:trPr>
          <w:trHeight w:val="280"/>
        </w:trPr>
        <w:tc>
          <w:tcPr>
            <w:tcW w:w="2284" w:type="dxa"/>
            <w:shd w:val="clear" w:color="auto" w:fill="auto"/>
            <w:noWrap/>
            <w:hideMark/>
          </w:tcPr>
          <w:p w14:paraId="2629FF31"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Age at diagnosis</w:t>
            </w:r>
          </w:p>
        </w:tc>
        <w:tc>
          <w:tcPr>
            <w:tcW w:w="1985" w:type="dxa"/>
            <w:shd w:val="clear" w:color="auto" w:fill="auto"/>
            <w:noWrap/>
            <w:hideMark/>
          </w:tcPr>
          <w:p w14:paraId="342FCA27" w14:textId="77777777" w:rsidR="006E4210"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1.00 (0.93-</w:t>
            </w:r>
            <w:r w:rsidR="006E4210" w:rsidRPr="002D2714">
              <w:rPr>
                <w:rFonts w:ascii="Book Antiqua" w:eastAsia="微软雅黑" w:hAnsi="Book Antiqua"/>
                <w:color w:val="000000"/>
              </w:rPr>
              <w:t>1.08)</w:t>
            </w:r>
          </w:p>
        </w:tc>
        <w:tc>
          <w:tcPr>
            <w:tcW w:w="1276" w:type="dxa"/>
            <w:shd w:val="clear" w:color="auto" w:fill="auto"/>
            <w:noWrap/>
            <w:hideMark/>
          </w:tcPr>
          <w:p w14:paraId="286AFB5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0.9428 </w:t>
            </w:r>
          </w:p>
        </w:tc>
        <w:tc>
          <w:tcPr>
            <w:tcW w:w="1842" w:type="dxa"/>
            <w:shd w:val="clear" w:color="auto" w:fill="auto"/>
            <w:noWrap/>
            <w:hideMark/>
          </w:tcPr>
          <w:p w14:paraId="2B39ACF3" w14:textId="77777777" w:rsidR="006E4210"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0.99 (0.92-</w:t>
            </w:r>
            <w:r w:rsidR="006E4210" w:rsidRPr="002D2714">
              <w:rPr>
                <w:rFonts w:ascii="Book Antiqua" w:eastAsia="微软雅黑" w:hAnsi="Book Antiqua"/>
                <w:color w:val="000000"/>
              </w:rPr>
              <w:t>1.07)</w:t>
            </w:r>
          </w:p>
        </w:tc>
        <w:tc>
          <w:tcPr>
            <w:tcW w:w="1228" w:type="dxa"/>
            <w:shd w:val="clear" w:color="auto" w:fill="auto"/>
            <w:noWrap/>
            <w:hideMark/>
          </w:tcPr>
          <w:p w14:paraId="5EACA66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0.8167 </w:t>
            </w:r>
          </w:p>
        </w:tc>
        <w:tc>
          <w:tcPr>
            <w:tcW w:w="1876" w:type="dxa"/>
            <w:shd w:val="clear" w:color="auto" w:fill="auto"/>
            <w:noWrap/>
            <w:hideMark/>
          </w:tcPr>
          <w:p w14:paraId="20791CEE" w14:textId="77777777" w:rsidR="006E4210"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0.98 (0.95-</w:t>
            </w:r>
            <w:r w:rsidR="006E4210" w:rsidRPr="002D2714">
              <w:rPr>
                <w:rFonts w:ascii="Book Antiqua" w:eastAsia="微软雅黑" w:hAnsi="Book Antiqua"/>
                <w:color w:val="000000"/>
              </w:rPr>
              <w:t>1.02)</w:t>
            </w:r>
          </w:p>
        </w:tc>
        <w:tc>
          <w:tcPr>
            <w:tcW w:w="1163" w:type="dxa"/>
            <w:shd w:val="clear" w:color="auto" w:fill="auto"/>
            <w:noWrap/>
            <w:hideMark/>
          </w:tcPr>
          <w:p w14:paraId="6157A9E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0.3752 </w:t>
            </w:r>
          </w:p>
        </w:tc>
      </w:tr>
      <w:tr w:rsidR="00D67B66" w:rsidRPr="002D2714" w14:paraId="191780D9" w14:textId="77777777" w:rsidTr="00081A93">
        <w:trPr>
          <w:trHeight w:val="280"/>
        </w:trPr>
        <w:tc>
          <w:tcPr>
            <w:tcW w:w="2284" w:type="dxa"/>
            <w:shd w:val="clear" w:color="auto" w:fill="auto"/>
            <w:noWrap/>
            <w:hideMark/>
          </w:tcPr>
          <w:p w14:paraId="6DE8A99F"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Smoking status at diagnosis</w:t>
            </w:r>
          </w:p>
        </w:tc>
        <w:tc>
          <w:tcPr>
            <w:tcW w:w="1985" w:type="dxa"/>
            <w:shd w:val="clear" w:color="auto" w:fill="auto"/>
            <w:noWrap/>
          </w:tcPr>
          <w:p w14:paraId="11C033DF"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1592B646"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3867611D"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71056C86"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78214C75"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307F2768" w14:textId="77777777" w:rsidR="006E4210" w:rsidRPr="002D2714" w:rsidRDefault="006E4210" w:rsidP="00EC178C">
            <w:pPr>
              <w:spacing w:line="360" w:lineRule="auto"/>
              <w:jc w:val="both"/>
              <w:rPr>
                <w:rFonts w:ascii="Book Antiqua" w:eastAsia="微软雅黑" w:hAnsi="Book Antiqua"/>
                <w:color w:val="000000"/>
              </w:rPr>
            </w:pPr>
          </w:p>
        </w:tc>
      </w:tr>
      <w:tr w:rsidR="0062301D" w:rsidRPr="002D2714" w14:paraId="65CB5FF7" w14:textId="77777777" w:rsidTr="00081A93">
        <w:trPr>
          <w:trHeight w:val="280"/>
        </w:trPr>
        <w:tc>
          <w:tcPr>
            <w:tcW w:w="2284" w:type="dxa"/>
            <w:shd w:val="clear" w:color="auto" w:fill="auto"/>
            <w:noWrap/>
            <w:hideMark/>
          </w:tcPr>
          <w:p w14:paraId="35B6C3EC" w14:textId="77777777" w:rsidR="0062301D"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Non-smoker</w:t>
            </w:r>
          </w:p>
        </w:tc>
        <w:tc>
          <w:tcPr>
            <w:tcW w:w="1985" w:type="dxa"/>
            <w:shd w:val="clear" w:color="auto" w:fill="auto"/>
            <w:noWrap/>
            <w:hideMark/>
          </w:tcPr>
          <w:p w14:paraId="3F870C53" w14:textId="77777777" w:rsidR="0062301D"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3AF0B2F4" w14:textId="77777777" w:rsidR="0062301D"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3F0E1C93" w14:textId="77777777" w:rsidR="0062301D"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1B6AF664" w14:textId="77777777" w:rsidR="0062301D"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717B1CA3" w14:textId="77777777" w:rsidR="0062301D"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1B068FE7" w14:textId="77777777" w:rsidR="0062301D" w:rsidRPr="002D2714" w:rsidRDefault="0062301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7F89A5BE" w14:textId="77777777" w:rsidTr="00081A93">
        <w:trPr>
          <w:trHeight w:val="280"/>
        </w:trPr>
        <w:tc>
          <w:tcPr>
            <w:tcW w:w="2284" w:type="dxa"/>
            <w:shd w:val="clear" w:color="auto" w:fill="auto"/>
            <w:noWrap/>
            <w:hideMark/>
          </w:tcPr>
          <w:p w14:paraId="462D78C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Current smoker</w:t>
            </w:r>
          </w:p>
        </w:tc>
        <w:tc>
          <w:tcPr>
            <w:tcW w:w="1985" w:type="dxa"/>
            <w:shd w:val="clear" w:color="auto" w:fill="auto"/>
            <w:noWrap/>
            <w:hideMark/>
          </w:tcPr>
          <w:p w14:paraId="597F08F0" w14:textId="77777777" w:rsidR="006E4210" w:rsidRPr="002D2714" w:rsidRDefault="00F835A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0.91 (0.49-</w:t>
            </w:r>
            <w:r w:rsidR="006E4210" w:rsidRPr="002D2714">
              <w:rPr>
                <w:rFonts w:ascii="Book Antiqua" w:eastAsia="微软雅黑" w:hAnsi="Book Antiqua"/>
                <w:color w:val="000000"/>
              </w:rPr>
              <w:t>1.71)</w:t>
            </w:r>
          </w:p>
        </w:tc>
        <w:tc>
          <w:tcPr>
            <w:tcW w:w="1276" w:type="dxa"/>
            <w:shd w:val="clear" w:color="auto" w:fill="auto"/>
            <w:noWrap/>
            <w:hideMark/>
          </w:tcPr>
          <w:p w14:paraId="7986C43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0.7754 </w:t>
            </w:r>
          </w:p>
        </w:tc>
        <w:tc>
          <w:tcPr>
            <w:tcW w:w="1842" w:type="dxa"/>
            <w:shd w:val="clear" w:color="auto" w:fill="auto"/>
            <w:noWrap/>
            <w:hideMark/>
          </w:tcPr>
          <w:p w14:paraId="42215FF2" w14:textId="77777777" w:rsidR="006E4210" w:rsidRPr="002D2714" w:rsidRDefault="00F835A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0.86 (0.48-</w:t>
            </w:r>
            <w:r w:rsidR="006E4210" w:rsidRPr="002D2714">
              <w:rPr>
                <w:rFonts w:ascii="Book Antiqua" w:eastAsia="微软雅黑" w:hAnsi="Book Antiqua"/>
                <w:color w:val="000000"/>
              </w:rPr>
              <w:t>1.54)</w:t>
            </w:r>
          </w:p>
        </w:tc>
        <w:tc>
          <w:tcPr>
            <w:tcW w:w="1228" w:type="dxa"/>
            <w:shd w:val="clear" w:color="auto" w:fill="auto"/>
            <w:noWrap/>
            <w:hideMark/>
          </w:tcPr>
          <w:p w14:paraId="156AA02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0.6041 </w:t>
            </w:r>
          </w:p>
        </w:tc>
        <w:tc>
          <w:tcPr>
            <w:tcW w:w="1876" w:type="dxa"/>
            <w:shd w:val="clear" w:color="auto" w:fill="auto"/>
            <w:noWrap/>
            <w:hideMark/>
          </w:tcPr>
          <w:p w14:paraId="368EDED2" w14:textId="77777777" w:rsidR="006E4210" w:rsidRPr="002D2714" w:rsidRDefault="00F835A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0.64 (0.42-</w:t>
            </w:r>
            <w:r w:rsidR="006E4210" w:rsidRPr="002D2714">
              <w:rPr>
                <w:rFonts w:ascii="Book Antiqua" w:eastAsia="微软雅黑" w:hAnsi="Book Antiqua"/>
                <w:color w:val="000000"/>
              </w:rPr>
              <w:t>0.99)</w:t>
            </w:r>
          </w:p>
        </w:tc>
        <w:tc>
          <w:tcPr>
            <w:tcW w:w="1163" w:type="dxa"/>
            <w:shd w:val="clear" w:color="auto" w:fill="auto"/>
            <w:noWrap/>
            <w:hideMark/>
          </w:tcPr>
          <w:p w14:paraId="2206F24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0.0452 </w:t>
            </w:r>
          </w:p>
        </w:tc>
      </w:tr>
      <w:tr w:rsidR="00D67B66" w:rsidRPr="002D2714" w14:paraId="115CAECC" w14:textId="77777777" w:rsidTr="00081A93">
        <w:trPr>
          <w:trHeight w:val="280"/>
        </w:trPr>
        <w:tc>
          <w:tcPr>
            <w:tcW w:w="2284" w:type="dxa"/>
            <w:shd w:val="clear" w:color="auto" w:fill="auto"/>
            <w:noWrap/>
            <w:hideMark/>
          </w:tcPr>
          <w:p w14:paraId="5EA8785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Former smoker</w:t>
            </w:r>
          </w:p>
        </w:tc>
        <w:tc>
          <w:tcPr>
            <w:tcW w:w="1985" w:type="dxa"/>
            <w:shd w:val="clear" w:color="auto" w:fill="auto"/>
            <w:noWrap/>
            <w:hideMark/>
          </w:tcPr>
          <w:p w14:paraId="001C6C82" w14:textId="77777777" w:rsidR="006E4210" w:rsidRPr="002D2714" w:rsidRDefault="00F835A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0.65 (0.26-</w:t>
            </w:r>
            <w:r w:rsidR="006E4210" w:rsidRPr="002D2714">
              <w:rPr>
                <w:rFonts w:ascii="Book Antiqua" w:eastAsia="微软雅黑" w:hAnsi="Book Antiqua"/>
                <w:color w:val="000000"/>
              </w:rPr>
              <w:t>1.62)</w:t>
            </w:r>
          </w:p>
        </w:tc>
        <w:tc>
          <w:tcPr>
            <w:tcW w:w="1276" w:type="dxa"/>
            <w:shd w:val="clear" w:color="auto" w:fill="auto"/>
            <w:noWrap/>
            <w:hideMark/>
          </w:tcPr>
          <w:p w14:paraId="5D7B69B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0.3560 </w:t>
            </w:r>
          </w:p>
        </w:tc>
        <w:tc>
          <w:tcPr>
            <w:tcW w:w="1842" w:type="dxa"/>
            <w:shd w:val="clear" w:color="auto" w:fill="auto"/>
            <w:noWrap/>
            <w:hideMark/>
          </w:tcPr>
          <w:p w14:paraId="6293EEBE" w14:textId="77777777" w:rsidR="006E4210" w:rsidRPr="002D2714" w:rsidRDefault="00F835A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0.66 (0.30-</w:t>
            </w:r>
            <w:r w:rsidR="006E4210" w:rsidRPr="002D2714">
              <w:rPr>
                <w:rFonts w:ascii="Book Antiqua" w:eastAsia="微软雅黑" w:hAnsi="Book Antiqua"/>
                <w:color w:val="000000"/>
              </w:rPr>
              <w:t>1.43)</w:t>
            </w:r>
          </w:p>
        </w:tc>
        <w:tc>
          <w:tcPr>
            <w:tcW w:w="1228" w:type="dxa"/>
            <w:shd w:val="clear" w:color="auto" w:fill="auto"/>
            <w:noWrap/>
            <w:hideMark/>
          </w:tcPr>
          <w:p w14:paraId="603AE60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0.2900 </w:t>
            </w:r>
          </w:p>
        </w:tc>
        <w:tc>
          <w:tcPr>
            <w:tcW w:w="1876" w:type="dxa"/>
            <w:shd w:val="clear" w:color="auto" w:fill="auto"/>
            <w:noWrap/>
            <w:hideMark/>
          </w:tcPr>
          <w:p w14:paraId="4E96C5A6" w14:textId="77777777" w:rsidR="006E4210" w:rsidRPr="002D2714" w:rsidRDefault="00F835A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0.47 (0.28-</w:t>
            </w:r>
            <w:r w:rsidR="006E4210" w:rsidRPr="002D2714">
              <w:rPr>
                <w:rFonts w:ascii="Book Antiqua" w:eastAsia="微软雅黑" w:hAnsi="Book Antiqua"/>
                <w:color w:val="000000"/>
              </w:rPr>
              <w:t>0.81)</w:t>
            </w:r>
          </w:p>
        </w:tc>
        <w:tc>
          <w:tcPr>
            <w:tcW w:w="1163" w:type="dxa"/>
            <w:shd w:val="clear" w:color="auto" w:fill="auto"/>
            <w:noWrap/>
            <w:hideMark/>
          </w:tcPr>
          <w:p w14:paraId="092952D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0.0062 </w:t>
            </w:r>
          </w:p>
        </w:tc>
      </w:tr>
      <w:tr w:rsidR="00D67B66" w:rsidRPr="002D2714" w14:paraId="6CAC42B5" w14:textId="77777777" w:rsidTr="00081A93">
        <w:trPr>
          <w:trHeight w:val="280"/>
        </w:trPr>
        <w:tc>
          <w:tcPr>
            <w:tcW w:w="2284" w:type="dxa"/>
            <w:shd w:val="clear" w:color="auto" w:fill="auto"/>
            <w:noWrap/>
            <w:hideMark/>
          </w:tcPr>
          <w:p w14:paraId="2BAA78A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5" w:type="dxa"/>
            <w:shd w:val="clear" w:color="auto" w:fill="auto"/>
            <w:noWrap/>
            <w:hideMark/>
          </w:tcPr>
          <w:p w14:paraId="45E3E035" w14:textId="77777777" w:rsidR="006E4210" w:rsidRPr="002D2714" w:rsidRDefault="00F835A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1.30 (0.46-</w:t>
            </w:r>
            <w:r w:rsidR="006E4210" w:rsidRPr="002D2714">
              <w:rPr>
                <w:rFonts w:ascii="Book Antiqua" w:eastAsia="微软雅黑" w:hAnsi="Book Antiqua"/>
                <w:color w:val="000000"/>
              </w:rPr>
              <w:t>3.71)</w:t>
            </w:r>
          </w:p>
        </w:tc>
        <w:tc>
          <w:tcPr>
            <w:tcW w:w="1276" w:type="dxa"/>
            <w:shd w:val="clear" w:color="auto" w:fill="auto"/>
            <w:noWrap/>
            <w:hideMark/>
          </w:tcPr>
          <w:p w14:paraId="521D31E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0.6211 </w:t>
            </w:r>
          </w:p>
        </w:tc>
        <w:tc>
          <w:tcPr>
            <w:tcW w:w="1842" w:type="dxa"/>
            <w:shd w:val="clear" w:color="auto" w:fill="auto"/>
            <w:noWrap/>
            <w:hideMark/>
          </w:tcPr>
          <w:p w14:paraId="45109D9F" w14:textId="77777777" w:rsidR="006E4210" w:rsidRPr="002D2714" w:rsidRDefault="00F835A7"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c>
          <w:tcPr>
            <w:tcW w:w="1228" w:type="dxa"/>
            <w:shd w:val="clear" w:color="auto" w:fill="auto"/>
            <w:noWrap/>
            <w:hideMark/>
          </w:tcPr>
          <w:p w14:paraId="297BBEC5" w14:textId="77777777" w:rsidR="006E4210" w:rsidRPr="002D2714" w:rsidRDefault="00F835A7"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c>
          <w:tcPr>
            <w:tcW w:w="1876" w:type="dxa"/>
            <w:shd w:val="clear" w:color="auto" w:fill="auto"/>
            <w:noWrap/>
            <w:hideMark/>
          </w:tcPr>
          <w:p w14:paraId="0B525586" w14:textId="77777777" w:rsidR="006E4210" w:rsidRPr="002D2714" w:rsidRDefault="00F835A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1.11 (0.62-</w:t>
            </w:r>
            <w:r w:rsidR="006E4210" w:rsidRPr="002D2714">
              <w:rPr>
                <w:rFonts w:ascii="Book Antiqua" w:eastAsia="微软雅黑" w:hAnsi="Book Antiqua"/>
                <w:color w:val="000000"/>
              </w:rPr>
              <w:t>1.99)</w:t>
            </w:r>
          </w:p>
        </w:tc>
        <w:tc>
          <w:tcPr>
            <w:tcW w:w="1163" w:type="dxa"/>
            <w:shd w:val="clear" w:color="auto" w:fill="auto"/>
            <w:noWrap/>
            <w:hideMark/>
          </w:tcPr>
          <w:p w14:paraId="70A7B3D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0.7192 </w:t>
            </w:r>
          </w:p>
        </w:tc>
      </w:tr>
      <w:tr w:rsidR="00D67B66" w:rsidRPr="002D2714" w14:paraId="15123224" w14:textId="77777777" w:rsidTr="00081A93">
        <w:trPr>
          <w:trHeight w:val="280"/>
        </w:trPr>
        <w:tc>
          <w:tcPr>
            <w:tcW w:w="2284" w:type="dxa"/>
            <w:shd w:val="clear" w:color="auto" w:fill="auto"/>
            <w:noWrap/>
            <w:hideMark/>
          </w:tcPr>
          <w:p w14:paraId="27880BB9"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Region of urbanization</w:t>
            </w:r>
          </w:p>
        </w:tc>
        <w:tc>
          <w:tcPr>
            <w:tcW w:w="1985" w:type="dxa"/>
            <w:shd w:val="clear" w:color="auto" w:fill="auto"/>
            <w:noWrap/>
          </w:tcPr>
          <w:p w14:paraId="29367653"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296617E2"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4CAF08C0"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71EF8ACF"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0DAD17F8"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447D46CE" w14:textId="77777777" w:rsidR="006E4210" w:rsidRPr="002D2714" w:rsidRDefault="006E4210" w:rsidP="00EC178C">
            <w:pPr>
              <w:spacing w:line="360" w:lineRule="auto"/>
              <w:jc w:val="both"/>
              <w:rPr>
                <w:rFonts w:ascii="Book Antiqua" w:eastAsia="微软雅黑" w:hAnsi="Book Antiqua"/>
                <w:color w:val="000000"/>
              </w:rPr>
            </w:pPr>
          </w:p>
        </w:tc>
      </w:tr>
      <w:tr w:rsidR="00BE49B2" w:rsidRPr="002D2714" w14:paraId="67BB9767" w14:textId="77777777" w:rsidTr="00081A93">
        <w:trPr>
          <w:trHeight w:val="280"/>
        </w:trPr>
        <w:tc>
          <w:tcPr>
            <w:tcW w:w="2284" w:type="dxa"/>
            <w:shd w:val="clear" w:color="auto" w:fill="auto"/>
            <w:noWrap/>
            <w:hideMark/>
          </w:tcPr>
          <w:p w14:paraId="761A58BB" w14:textId="77777777" w:rsidR="00BE49B2" w:rsidRPr="002D2714" w:rsidRDefault="00BE49B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Rural</w:t>
            </w:r>
          </w:p>
        </w:tc>
        <w:tc>
          <w:tcPr>
            <w:tcW w:w="1985" w:type="dxa"/>
            <w:shd w:val="clear" w:color="auto" w:fill="auto"/>
            <w:noWrap/>
            <w:hideMark/>
          </w:tcPr>
          <w:p w14:paraId="6BCAECFA" w14:textId="77777777" w:rsidR="00BE49B2" w:rsidRPr="002D2714" w:rsidRDefault="00BE49B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62F21426" w14:textId="77777777" w:rsidR="00BE49B2" w:rsidRPr="002D2714" w:rsidRDefault="00BE49B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7BFBF435" w14:textId="77777777" w:rsidR="00BE49B2" w:rsidRPr="002D2714" w:rsidRDefault="00BE49B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0BD47F81" w14:textId="77777777" w:rsidR="00BE49B2" w:rsidRPr="002D2714" w:rsidRDefault="00BE49B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722C4137" w14:textId="77777777" w:rsidR="00BE49B2" w:rsidRPr="002D2714" w:rsidRDefault="00BE49B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26CED484" w14:textId="77777777" w:rsidR="00BE49B2" w:rsidRPr="002D2714" w:rsidRDefault="00BE49B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4E64CBB1" w14:textId="77777777" w:rsidTr="00081A93">
        <w:trPr>
          <w:trHeight w:val="280"/>
        </w:trPr>
        <w:tc>
          <w:tcPr>
            <w:tcW w:w="2284" w:type="dxa"/>
            <w:shd w:val="clear" w:color="auto" w:fill="auto"/>
            <w:noWrap/>
            <w:hideMark/>
          </w:tcPr>
          <w:p w14:paraId="22AC474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Urban</w:t>
            </w:r>
          </w:p>
        </w:tc>
        <w:tc>
          <w:tcPr>
            <w:tcW w:w="1985" w:type="dxa"/>
            <w:shd w:val="clear" w:color="auto" w:fill="auto"/>
            <w:noWrap/>
            <w:hideMark/>
          </w:tcPr>
          <w:p w14:paraId="46362D41" w14:textId="77777777" w:rsidR="006E4210" w:rsidRPr="002D2714" w:rsidRDefault="001529C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0.60 (0.40-</w:t>
            </w:r>
            <w:r w:rsidR="006E4210" w:rsidRPr="002D2714">
              <w:rPr>
                <w:rFonts w:ascii="Book Antiqua" w:eastAsia="微软雅黑" w:hAnsi="Book Antiqua"/>
                <w:color w:val="000000"/>
              </w:rPr>
              <w:t>0.89)</w:t>
            </w:r>
          </w:p>
        </w:tc>
        <w:tc>
          <w:tcPr>
            <w:tcW w:w="1276" w:type="dxa"/>
            <w:shd w:val="clear" w:color="auto" w:fill="auto"/>
            <w:noWrap/>
            <w:hideMark/>
          </w:tcPr>
          <w:p w14:paraId="2772E9A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0.0117 </w:t>
            </w:r>
          </w:p>
        </w:tc>
        <w:tc>
          <w:tcPr>
            <w:tcW w:w="1842" w:type="dxa"/>
            <w:shd w:val="clear" w:color="auto" w:fill="auto"/>
            <w:noWrap/>
            <w:hideMark/>
          </w:tcPr>
          <w:p w14:paraId="7E79CF94" w14:textId="77777777" w:rsidR="006E4210" w:rsidRPr="002D2714" w:rsidRDefault="001529C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0.49 (0.34-</w:t>
            </w:r>
            <w:r w:rsidR="006E4210" w:rsidRPr="002D2714">
              <w:rPr>
                <w:rFonts w:ascii="Book Antiqua" w:eastAsia="微软雅黑" w:hAnsi="Book Antiqua"/>
                <w:color w:val="000000"/>
              </w:rPr>
              <w:t>0.69)</w:t>
            </w:r>
          </w:p>
        </w:tc>
        <w:tc>
          <w:tcPr>
            <w:tcW w:w="1228" w:type="dxa"/>
            <w:shd w:val="clear" w:color="auto" w:fill="auto"/>
            <w:noWrap/>
            <w:hideMark/>
          </w:tcPr>
          <w:p w14:paraId="221D57E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1529C7"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c>
          <w:tcPr>
            <w:tcW w:w="1876" w:type="dxa"/>
            <w:shd w:val="clear" w:color="auto" w:fill="auto"/>
            <w:noWrap/>
            <w:hideMark/>
          </w:tcPr>
          <w:p w14:paraId="5AC20B90" w14:textId="77777777" w:rsidR="006E4210" w:rsidRPr="002D2714" w:rsidRDefault="001529C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1.07 (0.85-</w:t>
            </w:r>
            <w:r w:rsidR="006E4210" w:rsidRPr="002D2714">
              <w:rPr>
                <w:rFonts w:ascii="Book Antiqua" w:eastAsia="微软雅黑" w:hAnsi="Book Antiqua"/>
                <w:color w:val="000000"/>
              </w:rPr>
              <w:t>1.35)</w:t>
            </w:r>
          </w:p>
        </w:tc>
        <w:tc>
          <w:tcPr>
            <w:tcW w:w="1163" w:type="dxa"/>
            <w:shd w:val="clear" w:color="auto" w:fill="auto"/>
            <w:noWrap/>
            <w:hideMark/>
          </w:tcPr>
          <w:p w14:paraId="61427A9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0.5761 </w:t>
            </w:r>
          </w:p>
        </w:tc>
      </w:tr>
      <w:tr w:rsidR="00066E58" w:rsidRPr="002D2714" w14:paraId="6BFCA1B0" w14:textId="77777777" w:rsidTr="00081A93">
        <w:trPr>
          <w:trHeight w:val="280"/>
        </w:trPr>
        <w:tc>
          <w:tcPr>
            <w:tcW w:w="2284" w:type="dxa"/>
            <w:shd w:val="clear" w:color="auto" w:fill="auto"/>
            <w:noWrap/>
            <w:hideMark/>
          </w:tcPr>
          <w:p w14:paraId="0BE715ED" w14:textId="77777777" w:rsidR="00066E58" w:rsidRPr="002D2714" w:rsidRDefault="00066E58"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5" w:type="dxa"/>
            <w:shd w:val="clear" w:color="auto" w:fill="auto"/>
            <w:noWrap/>
            <w:hideMark/>
          </w:tcPr>
          <w:p w14:paraId="3B40E9A8" w14:textId="77777777" w:rsidR="00066E58" w:rsidRPr="002D2714" w:rsidRDefault="00066E58" w:rsidP="00EC178C">
            <w:pPr>
              <w:spacing w:line="360" w:lineRule="auto"/>
              <w:jc w:val="both"/>
              <w:rPr>
                <w:rFonts w:ascii="Book Antiqua" w:hAnsi="Book Antiqua"/>
              </w:rPr>
            </w:pPr>
            <w:r w:rsidRPr="002D2714">
              <w:rPr>
                <w:rFonts w:ascii="Book Antiqua" w:eastAsia="微软雅黑" w:hAnsi="Book Antiqua"/>
                <w:color w:val="000000"/>
                <w:lang w:eastAsia="zh-CN"/>
              </w:rPr>
              <w:t>NS</w:t>
            </w:r>
          </w:p>
        </w:tc>
        <w:tc>
          <w:tcPr>
            <w:tcW w:w="1276" w:type="dxa"/>
            <w:shd w:val="clear" w:color="auto" w:fill="auto"/>
            <w:noWrap/>
            <w:hideMark/>
          </w:tcPr>
          <w:p w14:paraId="4450B397" w14:textId="77777777" w:rsidR="00066E58" w:rsidRPr="002D2714" w:rsidRDefault="00066E58" w:rsidP="00EC178C">
            <w:pPr>
              <w:spacing w:line="360" w:lineRule="auto"/>
              <w:jc w:val="both"/>
              <w:rPr>
                <w:rFonts w:ascii="Book Antiqua" w:hAnsi="Book Antiqua"/>
              </w:rPr>
            </w:pPr>
            <w:r w:rsidRPr="002D2714">
              <w:rPr>
                <w:rFonts w:ascii="Book Antiqua" w:eastAsia="微软雅黑" w:hAnsi="Book Antiqua"/>
                <w:color w:val="000000"/>
                <w:lang w:eastAsia="zh-CN"/>
              </w:rPr>
              <w:t>NS</w:t>
            </w:r>
          </w:p>
        </w:tc>
        <w:tc>
          <w:tcPr>
            <w:tcW w:w="1842" w:type="dxa"/>
            <w:shd w:val="clear" w:color="auto" w:fill="auto"/>
            <w:noWrap/>
            <w:hideMark/>
          </w:tcPr>
          <w:p w14:paraId="67066E5C" w14:textId="77777777" w:rsidR="00066E58" w:rsidRPr="002D2714" w:rsidRDefault="00066E58" w:rsidP="00EC178C">
            <w:pPr>
              <w:spacing w:line="360" w:lineRule="auto"/>
              <w:jc w:val="both"/>
              <w:rPr>
                <w:rFonts w:ascii="Book Antiqua" w:hAnsi="Book Antiqua"/>
              </w:rPr>
            </w:pPr>
            <w:r w:rsidRPr="002D2714">
              <w:rPr>
                <w:rFonts w:ascii="Book Antiqua" w:eastAsia="微软雅黑" w:hAnsi="Book Antiqua"/>
                <w:color w:val="000000"/>
                <w:lang w:eastAsia="zh-CN"/>
              </w:rPr>
              <w:t>NS</w:t>
            </w:r>
          </w:p>
        </w:tc>
        <w:tc>
          <w:tcPr>
            <w:tcW w:w="1228" w:type="dxa"/>
            <w:shd w:val="clear" w:color="auto" w:fill="auto"/>
            <w:noWrap/>
            <w:hideMark/>
          </w:tcPr>
          <w:p w14:paraId="7CC4BCB3" w14:textId="77777777" w:rsidR="00066E58" w:rsidRPr="002D2714" w:rsidRDefault="00066E58" w:rsidP="00EC178C">
            <w:pPr>
              <w:spacing w:line="360" w:lineRule="auto"/>
              <w:jc w:val="both"/>
              <w:rPr>
                <w:rFonts w:ascii="Book Antiqua" w:hAnsi="Book Antiqua"/>
              </w:rPr>
            </w:pPr>
            <w:r w:rsidRPr="002D2714">
              <w:rPr>
                <w:rFonts w:ascii="Book Antiqua" w:eastAsia="微软雅黑" w:hAnsi="Book Antiqua"/>
                <w:color w:val="000000"/>
                <w:lang w:eastAsia="zh-CN"/>
              </w:rPr>
              <w:t>NS</w:t>
            </w:r>
          </w:p>
        </w:tc>
        <w:tc>
          <w:tcPr>
            <w:tcW w:w="1876" w:type="dxa"/>
            <w:shd w:val="clear" w:color="auto" w:fill="auto"/>
            <w:noWrap/>
            <w:hideMark/>
          </w:tcPr>
          <w:p w14:paraId="228813D8" w14:textId="77777777" w:rsidR="00066E58" w:rsidRPr="002D2714" w:rsidRDefault="001529C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1.84 (0.76-</w:t>
            </w:r>
            <w:r w:rsidR="00066E58" w:rsidRPr="002D2714">
              <w:rPr>
                <w:rFonts w:ascii="Book Antiqua" w:eastAsia="微软雅黑" w:hAnsi="Book Antiqua"/>
                <w:color w:val="000000"/>
              </w:rPr>
              <w:t>4.49)</w:t>
            </w:r>
          </w:p>
        </w:tc>
        <w:tc>
          <w:tcPr>
            <w:tcW w:w="1163" w:type="dxa"/>
            <w:shd w:val="clear" w:color="auto" w:fill="auto"/>
            <w:noWrap/>
            <w:hideMark/>
          </w:tcPr>
          <w:p w14:paraId="596DFFD6" w14:textId="77777777" w:rsidR="00066E58" w:rsidRPr="002D2714" w:rsidRDefault="00066E58"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0.1794 </w:t>
            </w:r>
          </w:p>
        </w:tc>
      </w:tr>
      <w:tr w:rsidR="00D67B66" w:rsidRPr="002D2714" w14:paraId="4C98CEBB" w14:textId="77777777" w:rsidTr="00081A93">
        <w:trPr>
          <w:trHeight w:val="280"/>
        </w:trPr>
        <w:tc>
          <w:tcPr>
            <w:tcW w:w="2284" w:type="dxa"/>
            <w:shd w:val="clear" w:color="auto" w:fill="auto"/>
            <w:noWrap/>
            <w:hideMark/>
          </w:tcPr>
          <w:p w14:paraId="55D3BAD2"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Occupation</w:t>
            </w:r>
          </w:p>
        </w:tc>
        <w:tc>
          <w:tcPr>
            <w:tcW w:w="1985" w:type="dxa"/>
            <w:shd w:val="clear" w:color="auto" w:fill="auto"/>
            <w:noWrap/>
          </w:tcPr>
          <w:p w14:paraId="36B2FB0F"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0B563017"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047F9A55"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2E50564B"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5B0B438D"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5A2B5CED" w14:textId="77777777" w:rsidR="006E4210" w:rsidRPr="002D2714" w:rsidRDefault="006E4210" w:rsidP="00EC178C">
            <w:pPr>
              <w:spacing w:line="360" w:lineRule="auto"/>
              <w:jc w:val="both"/>
              <w:rPr>
                <w:rFonts w:ascii="Book Antiqua" w:eastAsia="微软雅黑" w:hAnsi="Book Antiqua"/>
                <w:color w:val="000000"/>
              </w:rPr>
            </w:pPr>
          </w:p>
        </w:tc>
      </w:tr>
      <w:tr w:rsidR="007F2B15" w:rsidRPr="002D2714" w14:paraId="61E583A2" w14:textId="77777777" w:rsidTr="00081A93">
        <w:trPr>
          <w:trHeight w:val="280"/>
        </w:trPr>
        <w:tc>
          <w:tcPr>
            <w:tcW w:w="2284" w:type="dxa"/>
            <w:shd w:val="clear" w:color="auto" w:fill="auto"/>
            <w:noWrap/>
            <w:hideMark/>
          </w:tcPr>
          <w:p w14:paraId="1D3FC596" w14:textId="77777777" w:rsidR="007F2B15" w:rsidRPr="002D2714" w:rsidRDefault="007F2B15"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Unemployed</w:t>
            </w:r>
          </w:p>
        </w:tc>
        <w:tc>
          <w:tcPr>
            <w:tcW w:w="1985" w:type="dxa"/>
            <w:shd w:val="clear" w:color="auto" w:fill="auto"/>
            <w:noWrap/>
            <w:hideMark/>
          </w:tcPr>
          <w:p w14:paraId="328BC351" w14:textId="77777777" w:rsidR="007F2B15" w:rsidRPr="002D2714" w:rsidRDefault="007F2B15"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36D0BA44" w14:textId="77777777" w:rsidR="007F2B15" w:rsidRPr="002D2714" w:rsidRDefault="007F2B15"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00869341" w14:textId="77777777" w:rsidR="007F2B15" w:rsidRPr="002D2714" w:rsidRDefault="007F2B15"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45CBE234" w14:textId="77777777" w:rsidR="007F2B15" w:rsidRPr="002D2714" w:rsidRDefault="007F2B15"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39B1CA92" w14:textId="77777777" w:rsidR="007F2B15" w:rsidRPr="002D2714" w:rsidRDefault="007F2B15"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74B514A2" w14:textId="77777777" w:rsidR="007F2B15" w:rsidRPr="002D2714" w:rsidRDefault="007F2B15"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4AAC2A3E" w14:textId="77777777" w:rsidTr="00081A93">
        <w:trPr>
          <w:trHeight w:val="280"/>
        </w:trPr>
        <w:tc>
          <w:tcPr>
            <w:tcW w:w="2284" w:type="dxa"/>
            <w:shd w:val="clear" w:color="auto" w:fill="auto"/>
            <w:noWrap/>
            <w:hideMark/>
          </w:tcPr>
          <w:p w14:paraId="3CF7D69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Employed</w:t>
            </w:r>
          </w:p>
        </w:tc>
        <w:tc>
          <w:tcPr>
            <w:tcW w:w="1985" w:type="dxa"/>
            <w:shd w:val="clear" w:color="auto" w:fill="auto"/>
            <w:noWrap/>
            <w:hideMark/>
          </w:tcPr>
          <w:p w14:paraId="0AEF1DB2" w14:textId="77777777" w:rsidR="006E4210" w:rsidRPr="002D2714" w:rsidRDefault="0056775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1.27 (0.72-</w:t>
            </w:r>
            <w:r w:rsidR="006E4210" w:rsidRPr="002D2714">
              <w:rPr>
                <w:rFonts w:ascii="Book Antiqua" w:eastAsia="微软雅黑" w:hAnsi="Book Antiqua"/>
                <w:color w:val="000000"/>
              </w:rPr>
              <w:t>2.23)</w:t>
            </w:r>
          </w:p>
        </w:tc>
        <w:tc>
          <w:tcPr>
            <w:tcW w:w="1276" w:type="dxa"/>
            <w:shd w:val="clear" w:color="auto" w:fill="auto"/>
            <w:noWrap/>
            <w:hideMark/>
          </w:tcPr>
          <w:p w14:paraId="1252DEC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0.4031 </w:t>
            </w:r>
          </w:p>
        </w:tc>
        <w:tc>
          <w:tcPr>
            <w:tcW w:w="1842" w:type="dxa"/>
            <w:shd w:val="clear" w:color="auto" w:fill="auto"/>
            <w:noWrap/>
            <w:hideMark/>
          </w:tcPr>
          <w:p w14:paraId="103A2D9A" w14:textId="77777777" w:rsidR="006E4210" w:rsidRPr="002D2714" w:rsidRDefault="0056775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1.01 (0.62-</w:t>
            </w:r>
            <w:r w:rsidR="006E4210" w:rsidRPr="002D2714">
              <w:rPr>
                <w:rFonts w:ascii="Book Antiqua" w:eastAsia="微软雅黑" w:hAnsi="Book Antiqua"/>
                <w:color w:val="000000"/>
              </w:rPr>
              <w:t>1.63)</w:t>
            </w:r>
          </w:p>
        </w:tc>
        <w:tc>
          <w:tcPr>
            <w:tcW w:w="1228" w:type="dxa"/>
            <w:shd w:val="clear" w:color="auto" w:fill="auto"/>
            <w:noWrap/>
            <w:hideMark/>
          </w:tcPr>
          <w:p w14:paraId="22F4193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0.9826 </w:t>
            </w:r>
          </w:p>
        </w:tc>
        <w:tc>
          <w:tcPr>
            <w:tcW w:w="1876" w:type="dxa"/>
            <w:shd w:val="clear" w:color="auto" w:fill="auto"/>
            <w:noWrap/>
            <w:hideMark/>
          </w:tcPr>
          <w:p w14:paraId="0978AD53" w14:textId="77777777" w:rsidR="006E4210" w:rsidRPr="002D2714" w:rsidRDefault="0056775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1.11 (0.78-</w:t>
            </w:r>
            <w:r w:rsidR="006E4210" w:rsidRPr="002D2714">
              <w:rPr>
                <w:rFonts w:ascii="Book Antiqua" w:eastAsia="微软雅黑" w:hAnsi="Book Antiqua"/>
                <w:color w:val="000000"/>
              </w:rPr>
              <w:t>1.58)</w:t>
            </w:r>
          </w:p>
        </w:tc>
        <w:tc>
          <w:tcPr>
            <w:tcW w:w="1163" w:type="dxa"/>
            <w:shd w:val="clear" w:color="auto" w:fill="auto"/>
            <w:noWrap/>
            <w:hideMark/>
          </w:tcPr>
          <w:p w14:paraId="759E082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0.5578 </w:t>
            </w:r>
          </w:p>
        </w:tc>
      </w:tr>
      <w:tr w:rsidR="00D67B66" w:rsidRPr="002D2714" w14:paraId="29264882" w14:textId="77777777" w:rsidTr="00081A93">
        <w:trPr>
          <w:trHeight w:val="280"/>
        </w:trPr>
        <w:tc>
          <w:tcPr>
            <w:tcW w:w="2284" w:type="dxa"/>
            <w:shd w:val="clear" w:color="auto" w:fill="auto"/>
            <w:noWrap/>
            <w:hideMark/>
          </w:tcPr>
          <w:p w14:paraId="49DD777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Student</w:t>
            </w:r>
          </w:p>
        </w:tc>
        <w:tc>
          <w:tcPr>
            <w:tcW w:w="1985" w:type="dxa"/>
            <w:shd w:val="clear" w:color="auto" w:fill="auto"/>
            <w:noWrap/>
            <w:hideMark/>
          </w:tcPr>
          <w:p w14:paraId="503C31F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1.27 </w:t>
            </w:r>
            <w:r w:rsidR="00567757" w:rsidRPr="002D2714">
              <w:rPr>
                <w:rFonts w:ascii="Book Antiqua" w:eastAsia="微软雅黑" w:hAnsi="Book Antiqua"/>
                <w:color w:val="000000"/>
              </w:rPr>
              <w:t>(0.53-</w:t>
            </w:r>
            <w:r w:rsidRPr="002D2714">
              <w:rPr>
                <w:rFonts w:ascii="Book Antiqua" w:eastAsia="微软雅黑" w:hAnsi="Book Antiqua"/>
                <w:color w:val="000000"/>
              </w:rPr>
              <w:t>3.05)</w:t>
            </w:r>
          </w:p>
        </w:tc>
        <w:tc>
          <w:tcPr>
            <w:tcW w:w="1276" w:type="dxa"/>
            <w:shd w:val="clear" w:color="auto" w:fill="auto"/>
            <w:noWrap/>
            <w:hideMark/>
          </w:tcPr>
          <w:p w14:paraId="3055E3F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0.5960 </w:t>
            </w:r>
          </w:p>
        </w:tc>
        <w:tc>
          <w:tcPr>
            <w:tcW w:w="1842" w:type="dxa"/>
            <w:shd w:val="clear" w:color="auto" w:fill="auto"/>
            <w:noWrap/>
            <w:hideMark/>
          </w:tcPr>
          <w:p w14:paraId="6A1751A5" w14:textId="77777777" w:rsidR="006E4210" w:rsidRPr="002D2714" w:rsidRDefault="0056775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0.98 (0.49-</w:t>
            </w:r>
            <w:r w:rsidR="006E4210" w:rsidRPr="002D2714">
              <w:rPr>
                <w:rFonts w:ascii="Book Antiqua" w:eastAsia="微软雅黑" w:hAnsi="Book Antiqua"/>
                <w:color w:val="000000"/>
              </w:rPr>
              <w:t>1.95)</w:t>
            </w:r>
          </w:p>
        </w:tc>
        <w:tc>
          <w:tcPr>
            <w:tcW w:w="1228" w:type="dxa"/>
            <w:shd w:val="clear" w:color="auto" w:fill="auto"/>
            <w:noWrap/>
            <w:hideMark/>
          </w:tcPr>
          <w:p w14:paraId="1BA41BC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0.9539 </w:t>
            </w:r>
          </w:p>
        </w:tc>
        <w:tc>
          <w:tcPr>
            <w:tcW w:w="1876" w:type="dxa"/>
            <w:shd w:val="clear" w:color="auto" w:fill="auto"/>
            <w:noWrap/>
            <w:hideMark/>
          </w:tcPr>
          <w:p w14:paraId="01C99BC6" w14:textId="77777777" w:rsidR="006E4210" w:rsidRPr="002D2714" w:rsidRDefault="0056775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1.61 (1.02-</w:t>
            </w:r>
            <w:r w:rsidR="006E4210" w:rsidRPr="002D2714">
              <w:rPr>
                <w:rFonts w:ascii="Book Antiqua" w:eastAsia="微软雅黑" w:hAnsi="Book Antiqua"/>
                <w:color w:val="000000"/>
              </w:rPr>
              <w:t>2.53)</w:t>
            </w:r>
          </w:p>
        </w:tc>
        <w:tc>
          <w:tcPr>
            <w:tcW w:w="1163" w:type="dxa"/>
            <w:shd w:val="clear" w:color="auto" w:fill="auto"/>
            <w:noWrap/>
            <w:hideMark/>
          </w:tcPr>
          <w:p w14:paraId="2E69BA8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0.0408 </w:t>
            </w:r>
          </w:p>
        </w:tc>
      </w:tr>
      <w:tr w:rsidR="00D67B66" w:rsidRPr="002D2714" w14:paraId="40A201DE" w14:textId="77777777" w:rsidTr="00081A93">
        <w:trPr>
          <w:trHeight w:val="280"/>
        </w:trPr>
        <w:tc>
          <w:tcPr>
            <w:tcW w:w="2284" w:type="dxa"/>
            <w:shd w:val="clear" w:color="auto" w:fill="auto"/>
            <w:noWrap/>
            <w:hideMark/>
          </w:tcPr>
          <w:p w14:paraId="3CB85DD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Retire</w:t>
            </w:r>
          </w:p>
        </w:tc>
        <w:tc>
          <w:tcPr>
            <w:tcW w:w="1985" w:type="dxa"/>
            <w:shd w:val="clear" w:color="auto" w:fill="auto"/>
            <w:noWrap/>
            <w:hideMark/>
          </w:tcPr>
          <w:p w14:paraId="07F41CC8" w14:textId="77777777" w:rsidR="006E4210" w:rsidRPr="002D2714" w:rsidRDefault="0056775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0.62 (0.21-</w:t>
            </w:r>
            <w:r w:rsidR="006E4210" w:rsidRPr="002D2714">
              <w:rPr>
                <w:rFonts w:ascii="Book Antiqua" w:eastAsia="微软雅黑" w:hAnsi="Book Antiqua"/>
                <w:color w:val="000000"/>
              </w:rPr>
              <w:t>1.84)</w:t>
            </w:r>
          </w:p>
        </w:tc>
        <w:tc>
          <w:tcPr>
            <w:tcW w:w="1276" w:type="dxa"/>
            <w:shd w:val="clear" w:color="auto" w:fill="auto"/>
            <w:noWrap/>
            <w:hideMark/>
          </w:tcPr>
          <w:p w14:paraId="3B00CFD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0.3916 </w:t>
            </w:r>
          </w:p>
        </w:tc>
        <w:tc>
          <w:tcPr>
            <w:tcW w:w="1842" w:type="dxa"/>
            <w:shd w:val="clear" w:color="auto" w:fill="auto"/>
            <w:noWrap/>
            <w:hideMark/>
          </w:tcPr>
          <w:p w14:paraId="29315061" w14:textId="77777777" w:rsidR="006E4210" w:rsidRPr="002D2714" w:rsidRDefault="0056775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0.56 (0.16-</w:t>
            </w:r>
            <w:r w:rsidR="006E4210" w:rsidRPr="002D2714">
              <w:rPr>
                <w:rFonts w:ascii="Book Antiqua" w:eastAsia="微软雅黑" w:hAnsi="Book Antiqua"/>
                <w:color w:val="000000"/>
              </w:rPr>
              <w:t>1.94)</w:t>
            </w:r>
          </w:p>
        </w:tc>
        <w:tc>
          <w:tcPr>
            <w:tcW w:w="1228" w:type="dxa"/>
            <w:shd w:val="clear" w:color="auto" w:fill="auto"/>
            <w:noWrap/>
            <w:hideMark/>
          </w:tcPr>
          <w:p w14:paraId="63E56FB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0.3619 </w:t>
            </w:r>
          </w:p>
        </w:tc>
        <w:tc>
          <w:tcPr>
            <w:tcW w:w="1876" w:type="dxa"/>
            <w:shd w:val="clear" w:color="auto" w:fill="auto"/>
            <w:noWrap/>
            <w:hideMark/>
          </w:tcPr>
          <w:p w14:paraId="73FB3DC1" w14:textId="77777777" w:rsidR="006E4210" w:rsidRPr="002D2714" w:rsidRDefault="0056775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1.74 (0.85-</w:t>
            </w:r>
            <w:r w:rsidR="006E4210" w:rsidRPr="002D2714">
              <w:rPr>
                <w:rFonts w:ascii="Book Antiqua" w:eastAsia="微软雅黑" w:hAnsi="Book Antiqua"/>
                <w:color w:val="000000"/>
              </w:rPr>
              <w:t>3.54)</w:t>
            </w:r>
          </w:p>
        </w:tc>
        <w:tc>
          <w:tcPr>
            <w:tcW w:w="1163" w:type="dxa"/>
            <w:shd w:val="clear" w:color="auto" w:fill="auto"/>
            <w:noWrap/>
            <w:hideMark/>
          </w:tcPr>
          <w:p w14:paraId="087D0E8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0.1267 </w:t>
            </w:r>
          </w:p>
        </w:tc>
      </w:tr>
      <w:tr w:rsidR="00D67B66" w:rsidRPr="002D2714" w14:paraId="4C3F83D2" w14:textId="77777777" w:rsidTr="00081A93">
        <w:trPr>
          <w:trHeight w:val="280"/>
        </w:trPr>
        <w:tc>
          <w:tcPr>
            <w:tcW w:w="2284" w:type="dxa"/>
            <w:shd w:val="clear" w:color="auto" w:fill="auto"/>
            <w:noWrap/>
            <w:hideMark/>
          </w:tcPr>
          <w:p w14:paraId="222E726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5" w:type="dxa"/>
            <w:shd w:val="clear" w:color="auto" w:fill="auto"/>
            <w:noWrap/>
            <w:hideMark/>
          </w:tcPr>
          <w:p w14:paraId="6AE86BBA" w14:textId="77777777" w:rsidR="006E4210" w:rsidRPr="002D2714" w:rsidRDefault="008A67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0.46 (</w:t>
            </w:r>
            <w:r w:rsidR="0070287E" w:rsidRPr="002D2714">
              <w:rPr>
                <w:rFonts w:ascii="Book Antiqua" w:eastAsia="微软雅黑" w:hAnsi="Book Antiqua"/>
                <w:color w:val="000000"/>
              </w:rPr>
              <w:t>0.19-</w:t>
            </w:r>
            <w:r w:rsidR="006E4210" w:rsidRPr="002D2714">
              <w:rPr>
                <w:rFonts w:ascii="Book Antiqua" w:eastAsia="微软雅黑" w:hAnsi="Book Antiqua"/>
                <w:color w:val="000000"/>
              </w:rPr>
              <w:t>1.11)</w:t>
            </w:r>
          </w:p>
        </w:tc>
        <w:tc>
          <w:tcPr>
            <w:tcW w:w="1276" w:type="dxa"/>
            <w:shd w:val="clear" w:color="auto" w:fill="auto"/>
            <w:noWrap/>
            <w:hideMark/>
          </w:tcPr>
          <w:p w14:paraId="7179BE3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0.0830 </w:t>
            </w:r>
          </w:p>
        </w:tc>
        <w:tc>
          <w:tcPr>
            <w:tcW w:w="1842" w:type="dxa"/>
            <w:shd w:val="clear" w:color="auto" w:fill="auto"/>
            <w:noWrap/>
            <w:hideMark/>
          </w:tcPr>
          <w:p w14:paraId="66846481" w14:textId="77777777" w:rsidR="006E4210" w:rsidRPr="002D2714" w:rsidRDefault="003B261F"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c>
          <w:tcPr>
            <w:tcW w:w="1228" w:type="dxa"/>
            <w:shd w:val="clear" w:color="auto" w:fill="auto"/>
            <w:noWrap/>
            <w:hideMark/>
          </w:tcPr>
          <w:p w14:paraId="00109F2E" w14:textId="77777777" w:rsidR="006E4210" w:rsidRPr="002D2714" w:rsidRDefault="003B261F"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c>
          <w:tcPr>
            <w:tcW w:w="1876" w:type="dxa"/>
            <w:shd w:val="clear" w:color="auto" w:fill="auto"/>
            <w:noWrap/>
            <w:hideMark/>
          </w:tcPr>
          <w:p w14:paraId="18B753EC" w14:textId="77777777" w:rsidR="006E4210" w:rsidRPr="002D2714" w:rsidRDefault="0056775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0.86 (0.54-</w:t>
            </w:r>
            <w:r w:rsidR="006E4210" w:rsidRPr="002D2714">
              <w:rPr>
                <w:rFonts w:ascii="Book Antiqua" w:eastAsia="微软雅黑" w:hAnsi="Book Antiqua"/>
                <w:color w:val="000000"/>
              </w:rPr>
              <w:t>1.37)</w:t>
            </w:r>
          </w:p>
        </w:tc>
        <w:tc>
          <w:tcPr>
            <w:tcW w:w="1163" w:type="dxa"/>
            <w:shd w:val="clear" w:color="auto" w:fill="auto"/>
            <w:noWrap/>
            <w:hideMark/>
          </w:tcPr>
          <w:p w14:paraId="4C1B3EA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0.5216 </w:t>
            </w:r>
          </w:p>
        </w:tc>
      </w:tr>
      <w:tr w:rsidR="00D67B66" w:rsidRPr="002D2714" w14:paraId="4E1C858E" w14:textId="77777777" w:rsidTr="00081A93">
        <w:trPr>
          <w:trHeight w:val="280"/>
        </w:trPr>
        <w:tc>
          <w:tcPr>
            <w:tcW w:w="2284" w:type="dxa"/>
            <w:shd w:val="clear" w:color="auto" w:fill="auto"/>
            <w:noWrap/>
            <w:hideMark/>
          </w:tcPr>
          <w:p w14:paraId="3BB10048"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BMI category at diagnosis</w:t>
            </w:r>
          </w:p>
        </w:tc>
        <w:tc>
          <w:tcPr>
            <w:tcW w:w="1985" w:type="dxa"/>
            <w:shd w:val="clear" w:color="auto" w:fill="auto"/>
            <w:noWrap/>
          </w:tcPr>
          <w:p w14:paraId="1064A0B4"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7F75C4FF"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64135FE6"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5652DEBC"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4437A684"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25FBF617" w14:textId="77777777" w:rsidR="006E4210" w:rsidRPr="002D2714" w:rsidRDefault="006E4210" w:rsidP="00EC178C">
            <w:pPr>
              <w:spacing w:line="360" w:lineRule="auto"/>
              <w:jc w:val="both"/>
              <w:rPr>
                <w:rFonts w:ascii="Book Antiqua" w:eastAsia="微软雅黑" w:hAnsi="Book Antiqua"/>
                <w:color w:val="000000"/>
              </w:rPr>
            </w:pPr>
          </w:p>
        </w:tc>
      </w:tr>
      <w:tr w:rsidR="00D67B66" w:rsidRPr="002D2714" w14:paraId="6D9B0ABB" w14:textId="77777777" w:rsidTr="00081A93">
        <w:trPr>
          <w:trHeight w:val="280"/>
        </w:trPr>
        <w:tc>
          <w:tcPr>
            <w:tcW w:w="2284" w:type="dxa"/>
            <w:shd w:val="clear" w:color="auto" w:fill="auto"/>
            <w:noWrap/>
            <w:hideMark/>
          </w:tcPr>
          <w:p w14:paraId="373C711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Normal</w:t>
            </w:r>
          </w:p>
        </w:tc>
        <w:tc>
          <w:tcPr>
            <w:tcW w:w="1985" w:type="dxa"/>
            <w:shd w:val="clear" w:color="auto" w:fill="auto"/>
            <w:noWrap/>
            <w:hideMark/>
          </w:tcPr>
          <w:p w14:paraId="24CAD399" w14:textId="77777777" w:rsidR="006E4210" w:rsidRPr="002D2714" w:rsidRDefault="0033710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006E4210" w:rsidRPr="002D2714">
              <w:rPr>
                <w:rFonts w:ascii="Book Antiqua" w:eastAsia="微软雅黑" w:hAnsi="Book Antiqua"/>
                <w:color w:val="000000"/>
              </w:rPr>
              <w:t>ef</w:t>
            </w:r>
          </w:p>
        </w:tc>
        <w:tc>
          <w:tcPr>
            <w:tcW w:w="1276" w:type="dxa"/>
            <w:shd w:val="clear" w:color="auto" w:fill="auto"/>
            <w:noWrap/>
            <w:hideMark/>
          </w:tcPr>
          <w:p w14:paraId="14246B6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5439FC14" w14:textId="77777777" w:rsidR="006E4210" w:rsidRPr="002D2714" w:rsidRDefault="0033710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006E4210" w:rsidRPr="002D2714">
              <w:rPr>
                <w:rFonts w:ascii="Book Antiqua" w:eastAsia="微软雅黑" w:hAnsi="Book Antiqua"/>
                <w:color w:val="000000"/>
              </w:rPr>
              <w:t>ef</w:t>
            </w:r>
          </w:p>
        </w:tc>
        <w:tc>
          <w:tcPr>
            <w:tcW w:w="1228" w:type="dxa"/>
            <w:shd w:val="clear" w:color="auto" w:fill="auto"/>
            <w:noWrap/>
            <w:hideMark/>
          </w:tcPr>
          <w:p w14:paraId="4F88700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403F3B99" w14:textId="77777777" w:rsidR="006E4210" w:rsidRPr="002D2714" w:rsidRDefault="0033710E"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006E4210" w:rsidRPr="002D2714">
              <w:rPr>
                <w:rFonts w:ascii="Book Antiqua" w:eastAsia="微软雅黑" w:hAnsi="Book Antiqua"/>
                <w:color w:val="000000"/>
              </w:rPr>
              <w:t>ef</w:t>
            </w:r>
          </w:p>
        </w:tc>
        <w:tc>
          <w:tcPr>
            <w:tcW w:w="1163" w:type="dxa"/>
            <w:shd w:val="clear" w:color="auto" w:fill="auto"/>
            <w:noWrap/>
            <w:hideMark/>
          </w:tcPr>
          <w:p w14:paraId="54DE421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5FFEA4A2" w14:textId="77777777" w:rsidTr="00081A93">
        <w:trPr>
          <w:trHeight w:val="280"/>
        </w:trPr>
        <w:tc>
          <w:tcPr>
            <w:tcW w:w="2284" w:type="dxa"/>
            <w:shd w:val="clear" w:color="auto" w:fill="auto"/>
            <w:noWrap/>
            <w:hideMark/>
          </w:tcPr>
          <w:p w14:paraId="6FF78A9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Underweight</w:t>
            </w:r>
          </w:p>
        </w:tc>
        <w:tc>
          <w:tcPr>
            <w:tcW w:w="1985" w:type="dxa"/>
            <w:shd w:val="clear" w:color="auto" w:fill="auto"/>
            <w:noWrap/>
            <w:hideMark/>
          </w:tcPr>
          <w:p w14:paraId="068D8B6B" w14:textId="77777777" w:rsidR="006E4210" w:rsidRPr="002D2714" w:rsidRDefault="00EF350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1.30 (0.83-</w:t>
            </w:r>
            <w:r w:rsidR="006E4210" w:rsidRPr="002D2714">
              <w:rPr>
                <w:rFonts w:ascii="Book Antiqua" w:eastAsia="微软雅黑" w:hAnsi="Book Antiqua"/>
                <w:color w:val="000000"/>
              </w:rPr>
              <w:t>2.04)</w:t>
            </w:r>
          </w:p>
        </w:tc>
        <w:tc>
          <w:tcPr>
            <w:tcW w:w="1276" w:type="dxa"/>
            <w:shd w:val="clear" w:color="auto" w:fill="auto"/>
            <w:noWrap/>
            <w:hideMark/>
          </w:tcPr>
          <w:p w14:paraId="7F2A4E6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0.2498 </w:t>
            </w:r>
          </w:p>
        </w:tc>
        <w:tc>
          <w:tcPr>
            <w:tcW w:w="1842" w:type="dxa"/>
            <w:shd w:val="clear" w:color="auto" w:fill="auto"/>
            <w:noWrap/>
            <w:hideMark/>
          </w:tcPr>
          <w:p w14:paraId="150DB628" w14:textId="77777777" w:rsidR="006E4210" w:rsidRPr="002D2714" w:rsidRDefault="00EF350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0.88 (0.60-</w:t>
            </w:r>
            <w:r w:rsidR="006E4210" w:rsidRPr="002D2714">
              <w:rPr>
                <w:rFonts w:ascii="Book Antiqua" w:eastAsia="微软雅黑" w:hAnsi="Book Antiqua"/>
                <w:color w:val="000000"/>
              </w:rPr>
              <w:t>1.30)</w:t>
            </w:r>
          </w:p>
        </w:tc>
        <w:tc>
          <w:tcPr>
            <w:tcW w:w="1228" w:type="dxa"/>
            <w:shd w:val="clear" w:color="auto" w:fill="auto"/>
            <w:noWrap/>
            <w:hideMark/>
          </w:tcPr>
          <w:p w14:paraId="4A11EAF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0.5295 </w:t>
            </w:r>
          </w:p>
        </w:tc>
        <w:tc>
          <w:tcPr>
            <w:tcW w:w="1876" w:type="dxa"/>
            <w:shd w:val="clear" w:color="auto" w:fill="auto"/>
            <w:noWrap/>
            <w:hideMark/>
          </w:tcPr>
          <w:p w14:paraId="2C707FD8" w14:textId="77777777" w:rsidR="006E4210" w:rsidRPr="002D2714" w:rsidRDefault="00EF350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0.92 (0.71-</w:t>
            </w:r>
            <w:r w:rsidR="006E4210" w:rsidRPr="002D2714">
              <w:rPr>
                <w:rFonts w:ascii="Book Antiqua" w:eastAsia="微软雅黑" w:hAnsi="Book Antiqua"/>
                <w:color w:val="000000"/>
              </w:rPr>
              <w:t>1.21)</w:t>
            </w:r>
          </w:p>
        </w:tc>
        <w:tc>
          <w:tcPr>
            <w:tcW w:w="1163" w:type="dxa"/>
            <w:shd w:val="clear" w:color="auto" w:fill="auto"/>
            <w:noWrap/>
            <w:hideMark/>
          </w:tcPr>
          <w:p w14:paraId="72E5411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0.5645 </w:t>
            </w:r>
          </w:p>
        </w:tc>
      </w:tr>
      <w:tr w:rsidR="00D67B66" w:rsidRPr="002D2714" w14:paraId="6E7643DB" w14:textId="77777777" w:rsidTr="00081A93">
        <w:trPr>
          <w:trHeight w:val="280"/>
        </w:trPr>
        <w:tc>
          <w:tcPr>
            <w:tcW w:w="2284" w:type="dxa"/>
            <w:shd w:val="clear" w:color="auto" w:fill="auto"/>
            <w:noWrap/>
            <w:hideMark/>
          </w:tcPr>
          <w:p w14:paraId="46FECB2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lastRenderedPageBreak/>
              <w:t>Overweight + Obese</w:t>
            </w:r>
          </w:p>
        </w:tc>
        <w:tc>
          <w:tcPr>
            <w:tcW w:w="1985" w:type="dxa"/>
            <w:shd w:val="clear" w:color="auto" w:fill="auto"/>
            <w:noWrap/>
            <w:hideMark/>
          </w:tcPr>
          <w:p w14:paraId="37C5152D" w14:textId="77777777" w:rsidR="006E4210" w:rsidRPr="002D2714" w:rsidRDefault="00EF350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0.56 (0.25-</w:t>
            </w:r>
            <w:r w:rsidR="006E4210" w:rsidRPr="002D2714">
              <w:rPr>
                <w:rFonts w:ascii="Book Antiqua" w:eastAsia="微软雅黑" w:hAnsi="Book Antiqua"/>
                <w:color w:val="000000"/>
              </w:rPr>
              <w:t>1.26)</w:t>
            </w:r>
          </w:p>
        </w:tc>
        <w:tc>
          <w:tcPr>
            <w:tcW w:w="1276" w:type="dxa"/>
            <w:shd w:val="clear" w:color="auto" w:fill="auto"/>
            <w:noWrap/>
            <w:hideMark/>
          </w:tcPr>
          <w:p w14:paraId="1ECA300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0.1601 </w:t>
            </w:r>
          </w:p>
        </w:tc>
        <w:tc>
          <w:tcPr>
            <w:tcW w:w="1842" w:type="dxa"/>
            <w:shd w:val="clear" w:color="auto" w:fill="auto"/>
            <w:noWrap/>
            <w:hideMark/>
          </w:tcPr>
          <w:p w14:paraId="4DA207E3" w14:textId="77777777" w:rsidR="006E4210" w:rsidRPr="002D2714" w:rsidRDefault="00EF350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0.42 (0.20-</w:t>
            </w:r>
            <w:r w:rsidR="006E4210" w:rsidRPr="002D2714">
              <w:rPr>
                <w:rFonts w:ascii="Book Antiqua" w:eastAsia="微软雅黑" w:hAnsi="Book Antiqua"/>
                <w:color w:val="000000"/>
              </w:rPr>
              <w:t>0.88)</w:t>
            </w:r>
          </w:p>
        </w:tc>
        <w:tc>
          <w:tcPr>
            <w:tcW w:w="1228" w:type="dxa"/>
            <w:shd w:val="clear" w:color="auto" w:fill="auto"/>
            <w:noWrap/>
            <w:hideMark/>
          </w:tcPr>
          <w:p w14:paraId="5C156CE6"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0.0204 </w:t>
            </w:r>
          </w:p>
        </w:tc>
        <w:tc>
          <w:tcPr>
            <w:tcW w:w="1876" w:type="dxa"/>
            <w:shd w:val="clear" w:color="auto" w:fill="auto"/>
            <w:noWrap/>
            <w:hideMark/>
          </w:tcPr>
          <w:p w14:paraId="3CFFA0CD" w14:textId="77777777" w:rsidR="006E4210" w:rsidRPr="002D2714" w:rsidRDefault="00EF350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0.47 (0.30-</w:t>
            </w:r>
            <w:r w:rsidR="006E4210" w:rsidRPr="002D2714">
              <w:rPr>
                <w:rFonts w:ascii="Book Antiqua" w:eastAsia="微软雅黑" w:hAnsi="Book Antiqua"/>
                <w:color w:val="000000"/>
              </w:rPr>
              <w:t>0.73)</w:t>
            </w:r>
          </w:p>
        </w:tc>
        <w:tc>
          <w:tcPr>
            <w:tcW w:w="1163" w:type="dxa"/>
            <w:shd w:val="clear" w:color="auto" w:fill="auto"/>
            <w:noWrap/>
            <w:hideMark/>
          </w:tcPr>
          <w:p w14:paraId="35C8ABD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0.0008 </w:t>
            </w:r>
          </w:p>
        </w:tc>
      </w:tr>
      <w:tr w:rsidR="00D67B66" w:rsidRPr="002D2714" w14:paraId="5EE37343" w14:textId="77777777" w:rsidTr="00081A93">
        <w:trPr>
          <w:trHeight w:val="280"/>
        </w:trPr>
        <w:tc>
          <w:tcPr>
            <w:tcW w:w="2284" w:type="dxa"/>
            <w:shd w:val="clear" w:color="auto" w:fill="auto"/>
            <w:noWrap/>
            <w:hideMark/>
          </w:tcPr>
          <w:p w14:paraId="4A160B1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5" w:type="dxa"/>
            <w:shd w:val="clear" w:color="auto" w:fill="auto"/>
            <w:noWrap/>
            <w:hideMark/>
          </w:tcPr>
          <w:p w14:paraId="4AB445C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0.46</w:t>
            </w:r>
            <w:r w:rsidR="00EF3502" w:rsidRPr="002D2714">
              <w:rPr>
                <w:rFonts w:ascii="Book Antiqua" w:eastAsia="微软雅黑" w:hAnsi="Book Antiqua"/>
                <w:color w:val="000000"/>
              </w:rPr>
              <w:t xml:space="preserve"> (0.23-</w:t>
            </w:r>
            <w:r w:rsidRPr="002D2714">
              <w:rPr>
                <w:rFonts w:ascii="Book Antiqua" w:eastAsia="微软雅黑" w:hAnsi="Book Antiqua"/>
                <w:color w:val="000000"/>
              </w:rPr>
              <w:t>0.94)</w:t>
            </w:r>
          </w:p>
        </w:tc>
        <w:tc>
          <w:tcPr>
            <w:tcW w:w="1276" w:type="dxa"/>
            <w:shd w:val="clear" w:color="auto" w:fill="auto"/>
            <w:noWrap/>
            <w:hideMark/>
          </w:tcPr>
          <w:p w14:paraId="00E6982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0.0320 </w:t>
            </w:r>
          </w:p>
        </w:tc>
        <w:tc>
          <w:tcPr>
            <w:tcW w:w="1842" w:type="dxa"/>
            <w:shd w:val="clear" w:color="auto" w:fill="auto"/>
            <w:noWrap/>
            <w:hideMark/>
          </w:tcPr>
          <w:p w14:paraId="2967B901" w14:textId="77777777" w:rsidR="006E4210" w:rsidRPr="002D2714" w:rsidRDefault="00EF350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0.14 (0.04-</w:t>
            </w:r>
            <w:r w:rsidR="006E4210" w:rsidRPr="002D2714">
              <w:rPr>
                <w:rFonts w:ascii="Book Antiqua" w:eastAsia="微软雅黑" w:hAnsi="Book Antiqua"/>
                <w:color w:val="000000"/>
              </w:rPr>
              <w:t>0.46)</w:t>
            </w:r>
          </w:p>
        </w:tc>
        <w:tc>
          <w:tcPr>
            <w:tcW w:w="1228" w:type="dxa"/>
            <w:shd w:val="clear" w:color="auto" w:fill="auto"/>
            <w:noWrap/>
            <w:hideMark/>
          </w:tcPr>
          <w:p w14:paraId="0B3134F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0.0012 </w:t>
            </w:r>
          </w:p>
        </w:tc>
        <w:tc>
          <w:tcPr>
            <w:tcW w:w="1876" w:type="dxa"/>
            <w:shd w:val="clear" w:color="auto" w:fill="auto"/>
            <w:noWrap/>
            <w:hideMark/>
          </w:tcPr>
          <w:p w14:paraId="79CA4973" w14:textId="77777777" w:rsidR="006E4210" w:rsidRPr="002D2714" w:rsidRDefault="00EF3502"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0.81 (0.57-</w:t>
            </w:r>
            <w:r w:rsidR="006E4210" w:rsidRPr="002D2714">
              <w:rPr>
                <w:rFonts w:ascii="Book Antiqua" w:eastAsia="微软雅黑" w:hAnsi="Book Antiqua"/>
                <w:color w:val="000000"/>
              </w:rPr>
              <w:t>1.14)</w:t>
            </w:r>
          </w:p>
        </w:tc>
        <w:tc>
          <w:tcPr>
            <w:tcW w:w="1163" w:type="dxa"/>
            <w:shd w:val="clear" w:color="auto" w:fill="auto"/>
            <w:noWrap/>
            <w:hideMark/>
          </w:tcPr>
          <w:p w14:paraId="6070B52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0.2241 </w:t>
            </w:r>
          </w:p>
        </w:tc>
      </w:tr>
      <w:tr w:rsidR="00D67B66" w:rsidRPr="002D2714" w14:paraId="5E3EBD41" w14:textId="77777777" w:rsidTr="00081A93">
        <w:trPr>
          <w:trHeight w:val="280"/>
        </w:trPr>
        <w:tc>
          <w:tcPr>
            <w:tcW w:w="2284" w:type="dxa"/>
            <w:shd w:val="clear" w:color="auto" w:fill="auto"/>
            <w:noWrap/>
            <w:hideMark/>
          </w:tcPr>
          <w:p w14:paraId="56C9AB1A"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Disease location</w:t>
            </w:r>
          </w:p>
        </w:tc>
        <w:tc>
          <w:tcPr>
            <w:tcW w:w="1985" w:type="dxa"/>
            <w:shd w:val="clear" w:color="auto" w:fill="auto"/>
            <w:noWrap/>
          </w:tcPr>
          <w:p w14:paraId="11B5F584"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0C98801B"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5177334C"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64F7B9E2"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0EA2F3B0"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1C6B5F96" w14:textId="77777777" w:rsidR="006E4210" w:rsidRPr="002D2714" w:rsidRDefault="006E4210" w:rsidP="00EC178C">
            <w:pPr>
              <w:spacing w:line="360" w:lineRule="auto"/>
              <w:jc w:val="both"/>
              <w:rPr>
                <w:rFonts w:ascii="Book Antiqua" w:eastAsia="微软雅黑" w:hAnsi="Book Antiqua"/>
                <w:color w:val="000000"/>
              </w:rPr>
            </w:pPr>
          </w:p>
        </w:tc>
      </w:tr>
      <w:tr w:rsidR="00D67B66" w:rsidRPr="002D2714" w14:paraId="4284873D" w14:textId="77777777" w:rsidTr="00081A93">
        <w:trPr>
          <w:trHeight w:val="280"/>
        </w:trPr>
        <w:tc>
          <w:tcPr>
            <w:tcW w:w="2284" w:type="dxa"/>
            <w:shd w:val="clear" w:color="auto" w:fill="auto"/>
            <w:noWrap/>
            <w:hideMark/>
          </w:tcPr>
          <w:p w14:paraId="27EF568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L1—ileal location</w:t>
            </w:r>
          </w:p>
        </w:tc>
        <w:tc>
          <w:tcPr>
            <w:tcW w:w="1985" w:type="dxa"/>
            <w:shd w:val="clear" w:color="auto" w:fill="auto"/>
            <w:noWrap/>
            <w:hideMark/>
          </w:tcPr>
          <w:p w14:paraId="23D86DAA" w14:textId="77777777" w:rsidR="006E4210"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006E4210" w:rsidRPr="002D2714">
              <w:rPr>
                <w:rFonts w:ascii="Book Antiqua" w:eastAsia="微软雅黑" w:hAnsi="Book Antiqua"/>
                <w:color w:val="000000"/>
              </w:rPr>
              <w:t>ef</w:t>
            </w:r>
          </w:p>
        </w:tc>
        <w:tc>
          <w:tcPr>
            <w:tcW w:w="1276" w:type="dxa"/>
            <w:shd w:val="clear" w:color="auto" w:fill="auto"/>
            <w:noWrap/>
            <w:hideMark/>
          </w:tcPr>
          <w:p w14:paraId="40F3D1B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64C089AE" w14:textId="77777777" w:rsidR="006E4210"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496EC74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39DEE9CC" w14:textId="77777777" w:rsidR="006E4210"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37BC012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5B917571" w14:textId="77777777" w:rsidTr="00081A93">
        <w:trPr>
          <w:trHeight w:val="280"/>
        </w:trPr>
        <w:tc>
          <w:tcPr>
            <w:tcW w:w="2284" w:type="dxa"/>
            <w:shd w:val="clear" w:color="auto" w:fill="auto"/>
            <w:noWrap/>
            <w:hideMark/>
          </w:tcPr>
          <w:p w14:paraId="7144FBB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L2—colon location</w:t>
            </w:r>
          </w:p>
        </w:tc>
        <w:tc>
          <w:tcPr>
            <w:tcW w:w="1985" w:type="dxa"/>
            <w:shd w:val="clear" w:color="auto" w:fill="auto"/>
            <w:noWrap/>
            <w:hideMark/>
          </w:tcPr>
          <w:p w14:paraId="7E7A4D8F"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0.81 (0.41-</w:t>
            </w:r>
            <w:r w:rsidR="006E4210" w:rsidRPr="002D2714">
              <w:rPr>
                <w:rFonts w:ascii="Book Antiqua" w:eastAsia="微软雅黑" w:hAnsi="Book Antiqua"/>
                <w:color w:val="000000"/>
              </w:rPr>
              <w:t>1.57)</w:t>
            </w:r>
          </w:p>
        </w:tc>
        <w:tc>
          <w:tcPr>
            <w:tcW w:w="1276" w:type="dxa"/>
            <w:shd w:val="clear" w:color="auto" w:fill="auto"/>
            <w:noWrap/>
            <w:hideMark/>
          </w:tcPr>
          <w:p w14:paraId="34FE674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0.5317 </w:t>
            </w:r>
          </w:p>
        </w:tc>
        <w:tc>
          <w:tcPr>
            <w:tcW w:w="1842" w:type="dxa"/>
            <w:shd w:val="clear" w:color="auto" w:fill="auto"/>
            <w:noWrap/>
            <w:hideMark/>
          </w:tcPr>
          <w:p w14:paraId="1ECDD4A9"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0.74 (0.35-</w:t>
            </w:r>
            <w:r w:rsidR="006E4210" w:rsidRPr="002D2714">
              <w:rPr>
                <w:rFonts w:ascii="Book Antiqua" w:eastAsia="微软雅黑" w:hAnsi="Book Antiqua"/>
                <w:color w:val="000000"/>
              </w:rPr>
              <w:t>1.55)</w:t>
            </w:r>
          </w:p>
        </w:tc>
        <w:tc>
          <w:tcPr>
            <w:tcW w:w="1228" w:type="dxa"/>
            <w:shd w:val="clear" w:color="auto" w:fill="auto"/>
            <w:noWrap/>
            <w:hideMark/>
          </w:tcPr>
          <w:p w14:paraId="5964092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0.4201 </w:t>
            </w:r>
          </w:p>
        </w:tc>
        <w:tc>
          <w:tcPr>
            <w:tcW w:w="1876" w:type="dxa"/>
            <w:shd w:val="clear" w:color="auto" w:fill="auto"/>
            <w:noWrap/>
            <w:hideMark/>
          </w:tcPr>
          <w:p w14:paraId="6DBFC1A8"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0.94 (0.63-</w:t>
            </w:r>
            <w:r w:rsidR="006E4210" w:rsidRPr="002D2714">
              <w:rPr>
                <w:rFonts w:ascii="Book Antiqua" w:eastAsia="微软雅黑" w:hAnsi="Book Antiqua"/>
                <w:color w:val="000000"/>
              </w:rPr>
              <w:t>1.43)</w:t>
            </w:r>
          </w:p>
        </w:tc>
        <w:tc>
          <w:tcPr>
            <w:tcW w:w="1163" w:type="dxa"/>
            <w:shd w:val="clear" w:color="auto" w:fill="auto"/>
            <w:noWrap/>
            <w:hideMark/>
          </w:tcPr>
          <w:p w14:paraId="7075357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0.7869 </w:t>
            </w:r>
          </w:p>
        </w:tc>
      </w:tr>
      <w:tr w:rsidR="00D67B66" w:rsidRPr="002D2714" w14:paraId="3EBA1A43" w14:textId="77777777" w:rsidTr="00081A93">
        <w:trPr>
          <w:trHeight w:val="280"/>
        </w:trPr>
        <w:tc>
          <w:tcPr>
            <w:tcW w:w="2284" w:type="dxa"/>
            <w:shd w:val="clear" w:color="auto" w:fill="auto"/>
            <w:noWrap/>
            <w:hideMark/>
          </w:tcPr>
          <w:p w14:paraId="76534E1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L3—ileocolon location</w:t>
            </w:r>
          </w:p>
        </w:tc>
        <w:tc>
          <w:tcPr>
            <w:tcW w:w="1985" w:type="dxa"/>
            <w:shd w:val="clear" w:color="auto" w:fill="auto"/>
            <w:noWrap/>
            <w:hideMark/>
          </w:tcPr>
          <w:p w14:paraId="74E77A41"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0.58 (0.37-</w:t>
            </w:r>
            <w:r w:rsidR="006E4210" w:rsidRPr="002D2714">
              <w:rPr>
                <w:rFonts w:ascii="Book Antiqua" w:eastAsia="微软雅黑" w:hAnsi="Book Antiqua"/>
                <w:color w:val="000000"/>
              </w:rPr>
              <w:t>0.90)</w:t>
            </w:r>
          </w:p>
        </w:tc>
        <w:tc>
          <w:tcPr>
            <w:tcW w:w="1276" w:type="dxa"/>
            <w:shd w:val="clear" w:color="auto" w:fill="auto"/>
            <w:noWrap/>
            <w:hideMark/>
          </w:tcPr>
          <w:p w14:paraId="6F4A0EE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0.0162 </w:t>
            </w:r>
          </w:p>
        </w:tc>
        <w:tc>
          <w:tcPr>
            <w:tcW w:w="1842" w:type="dxa"/>
            <w:shd w:val="clear" w:color="auto" w:fill="auto"/>
            <w:noWrap/>
            <w:hideMark/>
          </w:tcPr>
          <w:p w14:paraId="072B183A"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1.05 (0.69-</w:t>
            </w:r>
            <w:r w:rsidR="006E4210" w:rsidRPr="002D2714">
              <w:rPr>
                <w:rFonts w:ascii="Book Antiqua" w:eastAsia="微软雅黑" w:hAnsi="Book Antiqua"/>
                <w:color w:val="000000"/>
              </w:rPr>
              <w:t>1.61)</w:t>
            </w:r>
          </w:p>
        </w:tc>
        <w:tc>
          <w:tcPr>
            <w:tcW w:w="1228" w:type="dxa"/>
            <w:shd w:val="clear" w:color="auto" w:fill="auto"/>
            <w:noWrap/>
            <w:hideMark/>
          </w:tcPr>
          <w:p w14:paraId="1B4D2E3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0.8105 </w:t>
            </w:r>
          </w:p>
        </w:tc>
        <w:tc>
          <w:tcPr>
            <w:tcW w:w="1876" w:type="dxa"/>
            <w:shd w:val="clear" w:color="auto" w:fill="auto"/>
            <w:noWrap/>
            <w:hideMark/>
          </w:tcPr>
          <w:p w14:paraId="7AF35A02"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1.12 (0.85-</w:t>
            </w:r>
            <w:r w:rsidR="006E4210" w:rsidRPr="002D2714">
              <w:rPr>
                <w:rFonts w:ascii="Book Antiqua" w:eastAsia="微软雅黑" w:hAnsi="Book Antiqua"/>
                <w:color w:val="000000"/>
              </w:rPr>
              <w:t>1.46)</w:t>
            </w:r>
          </w:p>
        </w:tc>
        <w:tc>
          <w:tcPr>
            <w:tcW w:w="1163" w:type="dxa"/>
            <w:shd w:val="clear" w:color="auto" w:fill="auto"/>
            <w:noWrap/>
            <w:hideMark/>
          </w:tcPr>
          <w:p w14:paraId="64D0F0F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0.4211 </w:t>
            </w:r>
          </w:p>
        </w:tc>
      </w:tr>
      <w:tr w:rsidR="00D67B66" w:rsidRPr="002D2714" w14:paraId="2EEC7442" w14:textId="77777777" w:rsidTr="00081A93">
        <w:trPr>
          <w:trHeight w:val="280"/>
        </w:trPr>
        <w:tc>
          <w:tcPr>
            <w:tcW w:w="2284" w:type="dxa"/>
            <w:shd w:val="clear" w:color="auto" w:fill="auto"/>
            <w:noWrap/>
            <w:hideMark/>
          </w:tcPr>
          <w:p w14:paraId="048E5BF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L4—including upper GI location</w:t>
            </w:r>
          </w:p>
        </w:tc>
        <w:tc>
          <w:tcPr>
            <w:tcW w:w="1985" w:type="dxa"/>
            <w:shd w:val="clear" w:color="auto" w:fill="auto"/>
            <w:noWrap/>
            <w:hideMark/>
          </w:tcPr>
          <w:p w14:paraId="646A4A6C"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0.69 (0.31-</w:t>
            </w:r>
            <w:r w:rsidR="006E4210" w:rsidRPr="002D2714">
              <w:rPr>
                <w:rFonts w:ascii="Book Antiqua" w:eastAsia="微软雅黑" w:hAnsi="Book Antiqua"/>
                <w:color w:val="000000"/>
              </w:rPr>
              <w:t>1.56)</w:t>
            </w:r>
          </w:p>
        </w:tc>
        <w:tc>
          <w:tcPr>
            <w:tcW w:w="1276" w:type="dxa"/>
            <w:shd w:val="clear" w:color="auto" w:fill="auto"/>
            <w:noWrap/>
            <w:hideMark/>
          </w:tcPr>
          <w:p w14:paraId="5CB6069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0.3708 </w:t>
            </w:r>
          </w:p>
        </w:tc>
        <w:tc>
          <w:tcPr>
            <w:tcW w:w="1842" w:type="dxa"/>
            <w:shd w:val="clear" w:color="auto" w:fill="auto"/>
            <w:noWrap/>
            <w:hideMark/>
          </w:tcPr>
          <w:p w14:paraId="4E26FA1C"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1.91 (1.02-</w:t>
            </w:r>
            <w:r w:rsidR="006E4210" w:rsidRPr="002D2714">
              <w:rPr>
                <w:rFonts w:ascii="Book Antiqua" w:eastAsia="微软雅黑" w:hAnsi="Book Antiqua"/>
                <w:color w:val="000000"/>
              </w:rPr>
              <w:t>3.57)</w:t>
            </w:r>
          </w:p>
        </w:tc>
        <w:tc>
          <w:tcPr>
            <w:tcW w:w="1228" w:type="dxa"/>
            <w:shd w:val="clear" w:color="auto" w:fill="auto"/>
            <w:noWrap/>
            <w:hideMark/>
          </w:tcPr>
          <w:p w14:paraId="4855F3A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0.0438 </w:t>
            </w:r>
          </w:p>
        </w:tc>
        <w:tc>
          <w:tcPr>
            <w:tcW w:w="1876" w:type="dxa"/>
            <w:shd w:val="clear" w:color="auto" w:fill="auto"/>
            <w:noWrap/>
            <w:hideMark/>
          </w:tcPr>
          <w:p w14:paraId="2471A563"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1.88 (1.20-</w:t>
            </w:r>
            <w:r w:rsidR="006E4210" w:rsidRPr="002D2714">
              <w:rPr>
                <w:rFonts w:ascii="Book Antiqua" w:eastAsia="微软雅黑" w:hAnsi="Book Antiqua"/>
                <w:color w:val="000000"/>
              </w:rPr>
              <w:t>2.96)</w:t>
            </w:r>
          </w:p>
        </w:tc>
        <w:tc>
          <w:tcPr>
            <w:tcW w:w="1163" w:type="dxa"/>
            <w:shd w:val="clear" w:color="auto" w:fill="auto"/>
            <w:noWrap/>
            <w:hideMark/>
          </w:tcPr>
          <w:p w14:paraId="36E29EA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0.0061 </w:t>
            </w:r>
          </w:p>
        </w:tc>
      </w:tr>
      <w:tr w:rsidR="00D67B66" w:rsidRPr="002D2714" w14:paraId="5F2777C5" w14:textId="77777777" w:rsidTr="00081A93">
        <w:trPr>
          <w:trHeight w:val="280"/>
        </w:trPr>
        <w:tc>
          <w:tcPr>
            <w:tcW w:w="2284" w:type="dxa"/>
            <w:shd w:val="clear" w:color="auto" w:fill="auto"/>
            <w:noWrap/>
            <w:hideMark/>
          </w:tcPr>
          <w:p w14:paraId="4034E5C9"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Disease activity (CDAI)</w:t>
            </w:r>
          </w:p>
        </w:tc>
        <w:tc>
          <w:tcPr>
            <w:tcW w:w="1985" w:type="dxa"/>
            <w:shd w:val="clear" w:color="auto" w:fill="auto"/>
            <w:noWrap/>
          </w:tcPr>
          <w:p w14:paraId="486039BE"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2E94132E"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01B0876F"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6C4857E2"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2E60598A"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4157C4D8" w14:textId="77777777" w:rsidR="006E4210" w:rsidRPr="002D2714" w:rsidRDefault="006E4210" w:rsidP="00EC178C">
            <w:pPr>
              <w:spacing w:line="360" w:lineRule="auto"/>
              <w:jc w:val="both"/>
              <w:rPr>
                <w:rFonts w:ascii="Book Antiqua" w:eastAsia="微软雅黑" w:hAnsi="Book Antiqua"/>
                <w:color w:val="000000"/>
              </w:rPr>
            </w:pPr>
          </w:p>
        </w:tc>
      </w:tr>
      <w:tr w:rsidR="00382F69" w:rsidRPr="002D2714" w14:paraId="5134E12D" w14:textId="77777777" w:rsidTr="00081A93">
        <w:trPr>
          <w:trHeight w:val="280"/>
        </w:trPr>
        <w:tc>
          <w:tcPr>
            <w:tcW w:w="2284" w:type="dxa"/>
            <w:shd w:val="clear" w:color="auto" w:fill="auto"/>
            <w:noWrap/>
            <w:hideMark/>
          </w:tcPr>
          <w:p w14:paraId="082AB097" w14:textId="77777777" w:rsidR="00382F69"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Remission</w:t>
            </w:r>
          </w:p>
        </w:tc>
        <w:tc>
          <w:tcPr>
            <w:tcW w:w="1985" w:type="dxa"/>
            <w:shd w:val="clear" w:color="auto" w:fill="auto"/>
            <w:noWrap/>
            <w:hideMark/>
          </w:tcPr>
          <w:p w14:paraId="68C5332C" w14:textId="77777777" w:rsidR="00382F69"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7049002A" w14:textId="77777777" w:rsidR="00382F69"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3B983BA7" w14:textId="77777777" w:rsidR="00382F69"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5A353AD3" w14:textId="77777777" w:rsidR="00382F69"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471EA398" w14:textId="77777777" w:rsidR="00382F69"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7D76CA1E" w14:textId="77777777" w:rsidR="00382F69" w:rsidRPr="002D2714" w:rsidRDefault="00382F69"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360651CB" w14:textId="77777777" w:rsidTr="00081A93">
        <w:trPr>
          <w:trHeight w:val="280"/>
        </w:trPr>
        <w:tc>
          <w:tcPr>
            <w:tcW w:w="2284" w:type="dxa"/>
            <w:shd w:val="clear" w:color="auto" w:fill="auto"/>
            <w:noWrap/>
            <w:hideMark/>
          </w:tcPr>
          <w:p w14:paraId="74AF53FC"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Mild</w:t>
            </w:r>
          </w:p>
        </w:tc>
        <w:tc>
          <w:tcPr>
            <w:tcW w:w="1985" w:type="dxa"/>
            <w:shd w:val="clear" w:color="auto" w:fill="auto"/>
            <w:noWrap/>
            <w:hideMark/>
          </w:tcPr>
          <w:p w14:paraId="0535E62F" w14:textId="77777777" w:rsidR="006E4210" w:rsidRPr="002D2714" w:rsidRDefault="00E6056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0.84 (0.28-</w:t>
            </w:r>
            <w:r w:rsidR="006E4210" w:rsidRPr="002D2714">
              <w:rPr>
                <w:rFonts w:ascii="Book Antiqua" w:eastAsia="微软雅黑" w:hAnsi="Book Antiqua"/>
                <w:color w:val="000000"/>
              </w:rPr>
              <w:t>2.51)</w:t>
            </w:r>
          </w:p>
        </w:tc>
        <w:tc>
          <w:tcPr>
            <w:tcW w:w="1276" w:type="dxa"/>
            <w:shd w:val="clear" w:color="auto" w:fill="auto"/>
            <w:noWrap/>
            <w:hideMark/>
          </w:tcPr>
          <w:p w14:paraId="7FCC417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0.7498 </w:t>
            </w:r>
          </w:p>
        </w:tc>
        <w:tc>
          <w:tcPr>
            <w:tcW w:w="1842" w:type="dxa"/>
            <w:shd w:val="clear" w:color="auto" w:fill="auto"/>
            <w:noWrap/>
            <w:hideMark/>
          </w:tcPr>
          <w:p w14:paraId="59F82209"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2.17 (0.84-</w:t>
            </w:r>
            <w:r w:rsidR="006E4210" w:rsidRPr="002D2714">
              <w:rPr>
                <w:rFonts w:ascii="Book Antiqua" w:eastAsia="微软雅黑" w:hAnsi="Book Antiqua"/>
                <w:color w:val="000000"/>
              </w:rPr>
              <w:t>5.61)</w:t>
            </w:r>
          </w:p>
        </w:tc>
        <w:tc>
          <w:tcPr>
            <w:tcW w:w="1228" w:type="dxa"/>
            <w:shd w:val="clear" w:color="auto" w:fill="auto"/>
            <w:noWrap/>
            <w:hideMark/>
          </w:tcPr>
          <w:p w14:paraId="1F3E88E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0.1091 </w:t>
            </w:r>
          </w:p>
        </w:tc>
        <w:tc>
          <w:tcPr>
            <w:tcW w:w="1876" w:type="dxa"/>
            <w:shd w:val="clear" w:color="auto" w:fill="auto"/>
            <w:noWrap/>
            <w:hideMark/>
          </w:tcPr>
          <w:p w14:paraId="3D174416"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1.44 (0.79-</w:t>
            </w:r>
            <w:r w:rsidR="006E4210" w:rsidRPr="002D2714">
              <w:rPr>
                <w:rFonts w:ascii="Book Antiqua" w:eastAsia="微软雅黑" w:hAnsi="Book Antiqua"/>
                <w:color w:val="000000"/>
              </w:rPr>
              <w:t>2.63)</w:t>
            </w:r>
          </w:p>
        </w:tc>
        <w:tc>
          <w:tcPr>
            <w:tcW w:w="1163" w:type="dxa"/>
            <w:shd w:val="clear" w:color="auto" w:fill="auto"/>
            <w:noWrap/>
            <w:hideMark/>
          </w:tcPr>
          <w:p w14:paraId="409BD9F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0.2346 </w:t>
            </w:r>
          </w:p>
        </w:tc>
      </w:tr>
      <w:tr w:rsidR="00D67B66" w:rsidRPr="002D2714" w14:paraId="3432825F" w14:textId="77777777" w:rsidTr="00081A93">
        <w:trPr>
          <w:trHeight w:val="280"/>
        </w:trPr>
        <w:tc>
          <w:tcPr>
            <w:tcW w:w="2284" w:type="dxa"/>
            <w:shd w:val="clear" w:color="auto" w:fill="auto"/>
            <w:noWrap/>
            <w:hideMark/>
          </w:tcPr>
          <w:p w14:paraId="2B7CA9E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Moderate</w:t>
            </w:r>
          </w:p>
        </w:tc>
        <w:tc>
          <w:tcPr>
            <w:tcW w:w="1985" w:type="dxa"/>
            <w:shd w:val="clear" w:color="auto" w:fill="auto"/>
            <w:noWrap/>
            <w:hideMark/>
          </w:tcPr>
          <w:p w14:paraId="688E852A"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1.56 (0.57-</w:t>
            </w:r>
            <w:r w:rsidR="006E4210" w:rsidRPr="002D2714">
              <w:rPr>
                <w:rFonts w:ascii="Book Antiqua" w:eastAsia="微软雅黑" w:hAnsi="Book Antiqua"/>
                <w:color w:val="000000"/>
              </w:rPr>
              <w:t>4.33)</w:t>
            </w:r>
          </w:p>
        </w:tc>
        <w:tc>
          <w:tcPr>
            <w:tcW w:w="1276" w:type="dxa"/>
            <w:shd w:val="clear" w:color="auto" w:fill="auto"/>
            <w:noWrap/>
            <w:hideMark/>
          </w:tcPr>
          <w:p w14:paraId="3E97875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0.3888 </w:t>
            </w:r>
          </w:p>
        </w:tc>
        <w:tc>
          <w:tcPr>
            <w:tcW w:w="1842" w:type="dxa"/>
            <w:shd w:val="clear" w:color="auto" w:fill="auto"/>
            <w:noWrap/>
            <w:hideMark/>
          </w:tcPr>
          <w:p w14:paraId="562F9102"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2.35 (0.94-</w:t>
            </w:r>
            <w:r w:rsidR="006E4210" w:rsidRPr="002D2714">
              <w:rPr>
                <w:rFonts w:ascii="Book Antiqua" w:eastAsia="微软雅黑" w:hAnsi="Book Antiqua"/>
                <w:color w:val="000000"/>
              </w:rPr>
              <w:t>5.86)</w:t>
            </w:r>
          </w:p>
        </w:tc>
        <w:tc>
          <w:tcPr>
            <w:tcW w:w="1228" w:type="dxa"/>
            <w:shd w:val="clear" w:color="auto" w:fill="auto"/>
            <w:noWrap/>
            <w:hideMark/>
          </w:tcPr>
          <w:p w14:paraId="79DADE5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0.0664 </w:t>
            </w:r>
          </w:p>
        </w:tc>
        <w:tc>
          <w:tcPr>
            <w:tcW w:w="1876" w:type="dxa"/>
            <w:shd w:val="clear" w:color="auto" w:fill="auto"/>
            <w:noWrap/>
            <w:hideMark/>
          </w:tcPr>
          <w:p w14:paraId="5C9120B9"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2.08 (1.18-</w:t>
            </w:r>
            <w:r w:rsidR="006E4210" w:rsidRPr="002D2714">
              <w:rPr>
                <w:rFonts w:ascii="Book Antiqua" w:eastAsia="微软雅黑" w:hAnsi="Book Antiqua"/>
                <w:color w:val="000000"/>
              </w:rPr>
              <w:t>3.69)</w:t>
            </w:r>
          </w:p>
        </w:tc>
        <w:tc>
          <w:tcPr>
            <w:tcW w:w="1163" w:type="dxa"/>
            <w:shd w:val="clear" w:color="auto" w:fill="auto"/>
            <w:noWrap/>
            <w:hideMark/>
          </w:tcPr>
          <w:p w14:paraId="46A1472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0.0118 </w:t>
            </w:r>
          </w:p>
        </w:tc>
      </w:tr>
      <w:tr w:rsidR="00D67B66" w:rsidRPr="002D2714" w14:paraId="11C170F3" w14:textId="77777777" w:rsidTr="00081A93">
        <w:trPr>
          <w:trHeight w:val="280"/>
        </w:trPr>
        <w:tc>
          <w:tcPr>
            <w:tcW w:w="2284" w:type="dxa"/>
            <w:shd w:val="clear" w:color="auto" w:fill="auto"/>
            <w:noWrap/>
            <w:hideMark/>
          </w:tcPr>
          <w:p w14:paraId="10C057F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Severe</w:t>
            </w:r>
          </w:p>
        </w:tc>
        <w:tc>
          <w:tcPr>
            <w:tcW w:w="1985" w:type="dxa"/>
            <w:shd w:val="clear" w:color="auto" w:fill="auto"/>
            <w:noWrap/>
            <w:hideMark/>
          </w:tcPr>
          <w:p w14:paraId="3DFC912D"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0.77 (0.19-</w:t>
            </w:r>
            <w:r w:rsidR="006E4210" w:rsidRPr="002D2714">
              <w:rPr>
                <w:rFonts w:ascii="Book Antiqua" w:eastAsia="微软雅黑" w:hAnsi="Book Antiqua"/>
                <w:color w:val="000000"/>
              </w:rPr>
              <w:t>3.04)</w:t>
            </w:r>
          </w:p>
        </w:tc>
        <w:tc>
          <w:tcPr>
            <w:tcW w:w="1276" w:type="dxa"/>
            <w:shd w:val="clear" w:color="auto" w:fill="auto"/>
            <w:noWrap/>
            <w:hideMark/>
          </w:tcPr>
          <w:p w14:paraId="1D5A466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0.7050 </w:t>
            </w:r>
          </w:p>
        </w:tc>
        <w:tc>
          <w:tcPr>
            <w:tcW w:w="1842" w:type="dxa"/>
            <w:shd w:val="clear" w:color="auto" w:fill="auto"/>
            <w:noWrap/>
            <w:hideMark/>
          </w:tcPr>
          <w:p w14:paraId="2B4B120B"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0.46 (0.08-</w:t>
            </w:r>
            <w:r w:rsidR="006E4210" w:rsidRPr="002D2714">
              <w:rPr>
                <w:rFonts w:ascii="Book Antiqua" w:eastAsia="微软雅黑" w:hAnsi="Book Antiqua"/>
                <w:color w:val="000000"/>
              </w:rPr>
              <w:t>2.53)</w:t>
            </w:r>
          </w:p>
        </w:tc>
        <w:tc>
          <w:tcPr>
            <w:tcW w:w="1228" w:type="dxa"/>
            <w:shd w:val="clear" w:color="auto" w:fill="auto"/>
            <w:noWrap/>
            <w:hideMark/>
          </w:tcPr>
          <w:p w14:paraId="79FFEDC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0.3710 </w:t>
            </w:r>
          </w:p>
        </w:tc>
        <w:tc>
          <w:tcPr>
            <w:tcW w:w="1876" w:type="dxa"/>
            <w:shd w:val="clear" w:color="auto" w:fill="auto"/>
            <w:noWrap/>
            <w:hideMark/>
          </w:tcPr>
          <w:p w14:paraId="6A5318C8"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1.62 (0.83-</w:t>
            </w:r>
            <w:r w:rsidR="006E4210" w:rsidRPr="002D2714">
              <w:rPr>
                <w:rFonts w:ascii="Book Antiqua" w:eastAsia="微软雅黑" w:hAnsi="Book Antiqua"/>
                <w:color w:val="000000"/>
              </w:rPr>
              <w:t>3.16)</w:t>
            </w:r>
          </w:p>
        </w:tc>
        <w:tc>
          <w:tcPr>
            <w:tcW w:w="1163" w:type="dxa"/>
            <w:shd w:val="clear" w:color="auto" w:fill="auto"/>
            <w:noWrap/>
            <w:hideMark/>
          </w:tcPr>
          <w:p w14:paraId="10EA90C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0.1576 </w:t>
            </w:r>
          </w:p>
        </w:tc>
      </w:tr>
      <w:tr w:rsidR="00D67B66" w:rsidRPr="002D2714" w14:paraId="1751D4C6" w14:textId="77777777" w:rsidTr="00081A93">
        <w:trPr>
          <w:trHeight w:val="280"/>
        </w:trPr>
        <w:tc>
          <w:tcPr>
            <w:tcW w:w="2284" w:type="dxa"/>
            <w:shd w:val="clear" w:color="auto" w:fill="auto"/>
            <w:noWrap/>
            <w:hideMark/>
          </w:tcPr>
          <w:p w14:paraId="4516CC68"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985" w:type="dxa"/>
            <w:shd w:val="clear" w:color="auto" w:fill="auto"/>
            <w:noWrap/>
            <w:hideMark/>
          </w:tcPr>
          <w:p w14:paraId="16AC791E"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1.37 (0.45-</w:t>
            </w:r>
            <w:r w:rsidR="006E4210" w:rsidRPr="002D2714">
              <w:rPr>
                <w:rFonts w:ascii="Book Antiqua" w:eastAsia="微软雅黑" w:hAnsi="Book Antiqua"/>
                <w:color w:val="000000"/>
              </w:rPr>
              <w:t>4.15)</w:t>
            </w:r>
          </w:p>
        </w:tc>
        <w:tc>
          <w:tcPr>
            <w:tcW w:w="1276" w:type="dxa"/>
            <w:shd w:val="clear" w:color="auto" w:fill="auto"/>
            <w:noWrap/>
            <w:hideMark/>
          </w:tcPr>
          <w:p w14:paraId="71AF246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0.5791 </w:t>
            </w:r>
          </w:p>
        </w:tc>
        <w:tc>
          <w:tcPr>
            <w:tcW w:w="1842" w:type="dxa"/>
            <w:shd w:val="clear" w:color="auto" w:fill="auto"/>
            <w:noWrap/>
            <w:hideMark/>
          </w:tcPr>
          <w:p w14:paraId="671364B8"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0.88 (0.28-</w:t>
            </w:r>
            <w:r w:rsidR="006E4210" w:rsidRPr="002D2714">
              <w:rPr>
                <w:rFonts w:ascii="Book Antiqua" w:eastAsia="微软雅黑" w:hAnsi="Book Antiqua"/>
                <w:color w:val="000000"/>
              </w:rPr>
              <w:t>2.78)</w:t>
            </w:r>
          </w:p>
        </w:tc>
        <w:tc>
          <w:tcPr>
            <w:tcW w:w="1228" w:type="dxa"/>
            <w:shd w:val="clear" w:color="auto" w:fill="auto"/>
            <w:noWrap/>
            <w:hideMark/>
          </w:tcPr>
          <w:p w14:paraId="6E0BCBC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0.8290 </w:t>
            </w:r>
          </w:p>
        </w:tc>
        <w:tc>
          <w:tcPr>
            <w:tcW w:w="1876" w:type="dxa"/>
            <w:shd w:val="clear" w:color="auto" w:fill="auto"/>
            <w:noWrap/>
            <w:hideMark/>
          </w:tcPr>
          <w:p w14:paraId="5595381B" w14:textId="77777777" w:rsidR="006E4210" w:rsidRPr="002D2714" w:rsidRDefault="00AF7D3A"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1.05 (0.56-</w:t>
            </w:r>
            <w:r w:rsidR="006E4210" w:rsidRPr="002D2714">
              <w:rPr>
                <w:rFonts w:ascii="Book Antiqua" w:eastAsia="微软雅黑" w:hAnsi="Book Antiqua"/>
                <w:color w:val="000000"/>
              </w:rPr>
              <w:t>1.98)</w:t>
            </w:r>
          </w:p>
        </w:tc>
        <w:tc>
          <w:tcPr>
            <w:tcW w:w="1163" w:type="dxa"/>
            <w:shd w:val="clear" w:color="auto" w:fill="auto"/>
            <w:noWrap/>
            <w:hideMark/>
          </w:tcPr>
          <w:p w14:paraId="5896413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0.8746 </w:t>
            </w:r>
          </w:p>
        </w:tc>
      </w:tr>
      <w:tr w:rsidR="00D67B66" w:rsidRPr="002D2714" w14:paraId="35ED55A0" w14:textId="77777777" w:rsidTr="00081A93">
        <w:trPr>
          <w:trHeight w:val="280"/>
        </w:trPr>
        <w:tc>
          <w:tcPr>
            <w:tcW w:w="2284" w:type="dxa"/>
            <w:shd w:val="clear" w:color="auto" w:fill="auto"/>
            <w:noWrap/>
            <w:hideMark/>
          </w:tcPr>
          <w:p w14:paraId="395C5CF6"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Disease behavior</w:t>
            </w:r>
          </w:p>
        </w:tc>
        <w:tc>
          <w:tcPr>
            <w:tcW w:w="1985" w:type="dxa"/>
            <w:shd w:val="clear" w:color="auto" w:fill="auto"/>
            <w:noWrap/>
          </w:tcPr>
          <w:p w14:paraId="27672994"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3BB2CEEF"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55B97B31"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47B7F4DF"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7739E254"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02ACB01F" w14:textId="77777777" w:rsidR="006E4210" w:rsidRPr="002D2714" w:rsidRDefault="006E4210" w:rsidP="00EC178C">
            <w:pPr>
              <w:spacing w:line="360" w:lineRule="auto"/>
              <w:jc w:val="both"/>
              <w:rPr>
                <w:rFonts w:ascii="Book Antiqua" w:eastAsia="微软雅黑" w:hAnsi="Book Antiqua"/>
                <w:color w:val="000000"/>
              </w:rPr>
            </w:pPr>
          </w:p>
        </w:tc>
      </w:tr>
      <w:tr w:rsidR="00066BD4" w:rsidRPr="002D2714" w14:paraId="20ED39D3" w14:textId="77777777" w:rsidTr="00081A93">
        <w:trPr>
          <w:trHeight w:val="280"/>
        </w:trPr>
        <w:tc>
          <w:tcPr>
            <w:tcW w:w="2284" w:type="dxa"/>
            <w:shd w:val="clear" w:color="auto" w:fill="auto"/>
            <w:noWrap/>
            <w:hideMark/>
          </w:tcPr>
          <w:p w14:paraId="6CFAB616" w14:textId="77777777" w:rsidR="00066BD4" w:rsidRPr="002D2714" w:rsidRDefault="00066BD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B1—inflammatory disease</w:t>
            </w:r>
          </w:p>
        </w:tc>
        <w:tc>
          <w:tcPr>
            <w:tcW w:w="1985" w:type="dxa"/>
            <w:shd w:val="clear" w:color="auto" w:fill="auto"/>
            <w:noWrap/>
            <w:hideMark/>
          </w:tcPr>
          <w:p w14:paraId="69286E77" w14:textId="77777777" w:rsidR="00066BD4" w:rsidRPr="002D2714" w:rsidRDefault="00066BD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4F22AA77" w14:textId="77777777" w:rsidR="00066BD4" w:rsidRPr="002D2714" w:rsidRDefault="00066BD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7FF26BE5" w14:textId="77777777" w:rsidR="00066BD4" w:rsidRPr="002D2714" w:rsidRDefault="00066BD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12223A23" w14:textId="77777777" w:rsidR="00066BD4" w:rsidRPr="002D2714" w:rsidRDefault="00066BD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461D13A0" w14:textId="77777777" w:rsidR="00066BD4" w:rsidRPr="002D2714" w:rsidRDefault="00066BD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6486C2D4" w14:textId="77777777" w:rsidR="00066BD4" w:rsidRPr="002D2714" w:rsidRDefault="00066BD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38EE2534" w14:textId="77777777" w:rsidTr="00081A93">
        <w:trPr>
          <w:trHeight w:val="280"/>
        </w:trPr>
        <w:tc>
          <w:tcPr>
            <w:tcW w:w="2284" w:type="dxa"/>
            <w:shd w:val="clear" w:color="auto" w:fill="auto"/>
            <w:noWrap/>
            <w:hideMark/>
          </w:tcPr>
          <w:p w14:paraId="47D0225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B2—stricturing disease</w:t>
            </w:r>
          </w:p>
        </w:tc>
        <w:tc>
          <w:tcPr>
            <w:tcW w:w="1985" w:type="dxa"/>
            <w:shd w:val="clear" w:color="auto" w:fill="auto"/>
            <w:noWrap/>
            <w:hideMark/>
          </w:tcPr>
          <w:p w14:paraId="16C1BFB8" w14:textId="77777777" w:rsidR="006E4210" w:rsidRPr="002D2714" w:rsidRDefault="003E47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0.82 (0.53-</w:t>
            </w:r>
            <w:r w:rsidR="006E4210" w:rsidRPr="002D2714">
              <w:rPr>
                <w:rFonts w:ascii="Book Antiqua" w:eastAsia="微软雅黑" w:hAnsi="Book Antiqua"/>
                <w:color w:val="000000"/>
              </w:rPr>
              <w:t>1.27)</w:t>
            </w:r>
          </w:p>
        </w:tc>
        <w:tc>
          <w:tcPr>
            <w:tcW w:w="1276" w:type="dxa"/>
            <w:shd w:val="clear" w:color="auto" w:fill="auto"/>
            <w:noWrap/>
            <w:hideMark/>
          </w:tcPr>
          <w:p w14:paraId="21E4A91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0.3734 </w:t>
            </w:r>
          </w:p>
        </w:tc>
        <w:tc>
          <w:tcPr>
            <w:tcW w:w="1842" w:type="dxa"/>
            <w:shd w:val="clear" w:color="auto" w:fill="auto"/>
            <w:noWrap/>
            <w:hideMark/>
          </w:tcPr>
          <w:p w14:paraId="5C37E0D9" w14:textId="77777777" w:rsidR="006E4210" w:rsidRPr="002D2714" w:rsidRDefault="003E47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0.99 (0.67-</w:t>
            </w:r>
            <w:r w:rsidR="006E4210" w:rsidRPr="002D2714">
              <w:rPr>
                <w:rFonts w:ascii="Book Antiqua" w:eastAsia="微软雅黑" w:hAnsi="Book Antiqua"/>
                <w:color w:val="000000"/>
              </w:rPr>
              <w:t>1.47)</w:t>
            </w:r>
          </w:p>
        </w:tc>
        <w:tc>
          <w:tcPr>
            <w:tcW w:w="1228" w:type="dxa"/>
            <w:shd w:val="clear" w:color="auto" w:fill="auto"/>
            <w:noWrap/>
            <w:hideMark/>
          </w:tcPr>
          <w:p w14:paraId="66B9CA9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0.9531 </w:t>
            </w:r>
          </w:p>
        </w:tc>
        <w:tc>
          <w:tcPr>
            <w:tcW w:w="1876" w:type="dxa"/>
            <w:shd w:val="clear" w:color="auto" w:fill="auto"/>
            <w:noWrap/>
            <w:hideMark/>
          </w:tcPr>
          <w:p w14:paraId="009DA999" w14:textId="77777777" w:rsidR="006E4210" w:rsidRPr="002D2714" w:rsidRDefault="003E47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0.63 (0.48-</w:t>
            </w:r>
            <w:r w:rsidR="006E4210" w:rsidRPr="002D2714">
              <w:rPr>
                <w:rFonts w:ascii="Book Antiqua" w:eastAsia="微软雅黑" w:hAnsi="Book Antiqua"/>
                <w:color w:val="000000"/>
              </w:rPr>
              <w:t>0.83)</w:t>
            </w:r>
          </w:p>
        </w:tc>
        <w:tc>
          <w:tcPr>
            <w:tcW w:w="1163" w:type="dxa"/>
            <w:shd w:val="clear" w:color="auto" w:fill="auto"/>
            <w:noWrap/>
            <w:hideMark/>
          </w:tcPr>
          <w:p w14:paraId="3B80028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0.0008 </w:t>
            </w:r>
          </w:p>
        </w:tc>
      </w:tr>
      <w:tr w:rsidR="00D67B66" w:rsidRPr="002D2714" w14:paraId="2B28C0A2" w14:textId="77777777" w:rsidTr="00081A93">
        <w:trPr>
          <w:trHeight w:val="280"/>
        </w:trPr>
        <w:tc>
          <w:tcPr>
            <w:tcW w:w="2284" w:type="dxa"/>
            <w:shd w:val="clear" w:color="auto" w:fill="auto"/>
            <w:noWrap/>
            <w:hideMark/>
          </w:tcPr>
          <w:p w14:paraId="2315FC4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B3—penetrating disease</w:t>
            </w:r>
          </w:p>
        </w:tc>
        <w:tc>
          <w:tcPr>
            <w:tcW w:w="1985" w:type="dxa"/>
            <w:shd w:val="clear" w:color="auto" w:fill="auto"/>
            <w:noWrap/>
            <w:hideMark/>
          </w:tcPr>
          <w:p w14:paraId="1D7B2494" w14:textId="77777777" w:rsidR="006E4210" w:rsidRPr="002D2714" w:rsidRDefault="003E47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0.22 (0.10-</w:t>
            </w:r>
            <w:r w:rsidR="006E4210" w:rsidRPr="002D2714">
              <w:rPr>
                <w:rFonts w:ascii="Book Antiqua" w:eastAsia="微软雅黑" w:hAnsi="Book Antiqua"/>
                <w:color w:val="000000"/>
              </w:rPr>
              <w:t>0.48)</w:t>
            </w:r>
          </w:p>
        </w:tc>
        <w:tc>
          <w:tcPr>
            <w:tcW w:w="1276" w:type="dxa"/>
            <w:shd w:val="clear" w:color="auto" w:fill="auto"/>
            <w:noWrap/>
            <w:hideMark/>
          </w:tcPr>
          <w:p w14:paraId="183708E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3E4743"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0.001</w:t>
            </w:r>
          </w:p>
        </w:tc>
        <w:tc>
          <w:tcPr>
            <w:tcW w:w="1842" w:type="dxa"/>
            <w:shd w:val="clear" w:color="auto" w:fill="auto"/>
            <w:noWrap/>
            <w:hideMark/>
          </w:tcPr>
          <w:p w14:paraId="125C3B51" w14:textId="77777777" w:rsidR="006E4210" w:rsidRPr="002D2714" w:rsidRDefault="003E47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0.12 (0.05-</w:t>
            </w:r>
            <w:r w:rsidR="006E4210" w:rsidRPr="002D2714">
              <w:rPr>
                <w:rFonts w:ascii="Book Antiqua" w:eastAsia="微软雅黑" w:hAnsi="Book Antiqua"/>
                <w:color w:val="000000"/>
              </w:rPr>
              <w:t>0.30)</w:t>
            </w:r>
          </w:p>
        </w:tc>
        <w:tc>
          <w:tcPr>
            <w:tcW w:w="1228" w:type="dxa"/>
            <w:shd w:val="clear" w:color="auto" w:fill="auto"/>
            <w:noWrap/>
            <w:hideMark/>
          </w:tcPr>
          <w:p w14:paraId="775C3FE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3E4743"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c>
          <w:tcPr>
            <w:tcW w:w="1876" w:type="dxa"/>
            <w:shd w:val="clear" w:color="auto" w:fill="auto"/>
            <w:noWrap/>
            <w:hideMark/>
          </w:tcPr>
          <w:p w14:paraId="290C8AF0" w14:textId="77777777" w:rsidR="006E4210" w:rsidRPr="002D2714" w:rsidRDefault="003E47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0.39 (0.28-</w:t>
            </w:r>
            <w:r w:rsidR="006E4210" w:rsidRPr="002D2714">
              <w:rPr>
                <w:rFonts w:ascii="Book Antiqua" w:eastAsia="微软雅黑" w:hAnsi="Book Antiqua"/>
                <w:color w:val="000000"/>
              </w:rPr>
              <w:t>0.56)</w:t>
            </w:r>
          </w:p>
        </w:tc>
        <w:tc>
          <w:tcPr>
            <w:tcW w:w="1163" w:type="dxa"/>
            <w:shd w:val="clear" w:color="auto" w:fill="auto"/>
            <w:noWrap/>
            <w:hideMark/>
          </w:tcPr>
          <w:p w14:paraId="613AE324"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3E4743"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D67B66" w:rsidRPr="002D2714" w14:paraId="3BBAD262" w14:textId="77777777" w:rsidTr="00081A93">
        <w:trPr>
          <w:trHeight w:val="280"/>
        </w:trPr>
        <w:tc>
          <w:tcPr>
            <w:tcW w:w="2284" w:type="dxa"/>
            <w:shd w:val="clear" w:color="auto" w:fill="auto"/>
            <w:noWrap/>
            <w:hideMark/>
          </w:tcPr>
          <w:p w14:paraId="5572D78C"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Extraintestinal manifestations</w:t>
            </w:r>
          </w:p>
        </w:tc>
        <w:tc>
          <w:tcPr>
            <w:tcW w:w="1985" w:type="dxa"/>
            <w:shd w:val="clear" w:color="auto" w:fill="auto"/>
            <w:noWrap/>
          </w:tcPr>
          <w:p w14:paraId="31C407C0"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486A2E2F"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2C7AAE52"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797E532E"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7E4A1247"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7AAC36AF" w14:textId="77777777" w:rsidR="006E4210" w:rsidRPr="002D2714" w:rsidRDefault="006E4210" w:rsidP="00EC178C">
            <w:pPr>
              <w:spacing w:line="360" w:lineRule="auto"/>
              <w:jc w:val="both"/>
              <w:rPr>
                <w:rFonts w:ascii="Book Antiqua" w:eastAsia="微软雅黑" w:hAnsi="Book Antiqua"/>
                <w:color w:val="000000"/>
              </w:rPr>
            </w:pPr>
          </w:p>
        </w:tc>
      </w:tr>
      <w:tr w:rsidR="00957D43" w:rsidRPr="002D2714" w14:paraId="32BA6C0F" w14:textId="77777777" w:rsidTr="00081A93">
        <w:trPr>
          <w:trHeight w:val="280"/>
        </w:trPr>
        <w:tc>
          <w:tcPr>
            <w:tcW w:w="2284" w:type="dxa"/>
            <w:shd w:val="clear" w:color="auto" w:fill="auto"/>
            <w:noWrap/>
            <w:hideMark/>
          </w:tcPr>
          <w:p w14:paraId="0925C85B" w14:textId="77777777" w:rsidR="00957D43" w:rsidRPr="002D2714" w:rsidRDefault="00957D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w:t>
            </w:r>
          </w:p>
        </w:tc>
        <w:tc>
          <w:tcPr>
            <w:tcW w:w="1985" w:type="dxa"/>
            <w:shd w:val="clear" w:color="auto" w:fill="auto"/>
            <w:noWrap/>
            <w:hideMark/>
          </w:tcPr>
          <w:p w14:paraId="0983FADE" w14:textId="77777777" w:rsidR="00957D43" w:rsidRPr="002D2714" w:rsidRDefault="00957D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273BC5C8" w14:textId="77777777" w:rsidR="00957D43" w:rsidRPr="002D2714" w:rsidRDefault="00957D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3B1F46CC" w14:textId="77777777" w:rsidR="00957D43" w:rsidRPr="002D2714" w:rsidRDefault="00957D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39EBE257" w14:textId="77777777" w:rsidR="00957D43" w:rsidRPr="002D2714" w:rsidRDefault="00957D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29570277" w14:textId="77777777" w:rsidR="00957D43" w:rsidRPr="002D2714" w:rsidRDefault="00957D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0A06676D" w14:textId="77777777" w:rsidR="00957D43" w:rsidRPr="002D2714" w:rsidRDefault="00957D4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2004C002" w14:textId="77777777" w:rsidTr="00081A93">
        <w:trPr>
          <w:trHeight w:val="280"/>
        </w:trPr>
        <w:tc>
          <w:tcPr>
            <w:tcW w:w="2284" w:type="dxa"/>
            <w:shd w:val="clear" w:color="auto" w:fill="auto"/>
            <w:noWrap/>
            <w:hideMark/>
          </w:tcPr>
          <w:p w14:paraId="34D03C6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Yes</w:t>
            </w:r>
          </w:p>
        </w:tc>
        <w:tc>
          <w:tcPr>
            <w:tcW w:w="1985" w:type="dxa"/>
            <w:shd w:val="clear" w:color="auto" w:fill="auto"/>
            <w:noWrap/>
            <w:hideMark/>
          </w:tcPr>
          <w:p w14:paraId="33AA747E" w14:textId="77777777" w:rsidR="006E4210"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1.10 (0.65-</w:t>
            </w:r>
            <w:r w:rsidR="006E4210" w:rsidRPr="002D2714">
              <w:rPr>
                <w:rFonts w:ascii="Book Antiqua" w:eastAsia="微软雅黑" w:hAnsi="Book Antiqua"/>
                <w:color w:val="000000"/>
              </w:rPr>
              <w:t>1.87)</w:t>
            </w:r>
          </w:p>
        </w:tc>
        <w:tc>
          <w:tcPr>
            <w:tcW w:w="1276" w:type="dxa"/>
            <w:shd w:val="clear" w:color="auto" w:fill="auto"/>
            <w:noWrap/>
            <w:hideMark/>
          </w:tcPr>
          <w:p w14:paraId="2D43D247"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0.7105 </w:t>
            </w:r>
          </w:p>
        </w:tc>
        <w:tc>
          <w:tcPr>
            <w:tcW w:w="1842" w:type="dxa"/>
            <w:shd w:val="clear" w:color="auto" w:fill="auto"/>
            <w:noWrap/>
            <w:hideMark/>
          </w:tcPr>
          <w:p w14:paraId="1DE6B2BB" w14:textId="77777777" w:rsidR="006E4210"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1.88 (1.23-</w:t>
            </w:r>
            <w:r w:rsidR="006E4210" w:rsidRPr="002D2714">
              <w:rPr>
                <w:rFonts w:ascii="Book Antiqua" w:eastAsia="微软雅黑" w:hAnsi="Book Antiqua"/>
                <w:color w:val="000000"/>
              </w:rPr>
              <w:t>2.87)</w:t>
            </w:r>
          </w:p>
        </w:tc>
        <w:tc>
          <w:tcPr>
            <w:tcW w:w="1228" w:type="dxa"/>
            <w:shd w:val="clear" w:color="auto" w:fill="auto"/>
            <w:noWrap/>
            <w:hideMark/>
          </w:tcPr>
          <w:p w14:paraId="3663679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0.0037 </w:t>
            </w:r>
          </w:p>
        </w:tc>
        <w:tc>
          <w:tcPr>
            <w:tcW w:w="1876" w:type="dxa"/>
            <w:shd w:val="clear" w:color="auto" w:fill="auto"/>
            <w:noWrap/>
            <w:hideMark/>
          </w:tcPr>
          <w:p w14:paraId="1E8A7D94" w14:textId="77777777" w:rsidR="006E4210"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0.93 (0.67-</w:t>
            </w:r>
            <w:r w:rsidR="006E4210" w:rsidRPr="002D2714">
              <w:rPr>
                <w:rFonts w:ascii="Book Antiqua" w:eastAsia="微软雅黑" w:hAnsi="Book Antiqua"/>
                <w:color w:val="000000"/>
              </w:rPr>
              <w:t>1.28)</w:t>
            </w:r>
          </w:p>
        </w:tc>
        <w:tc>
          <w:tcPr>
            <w:tcW w:w="1163" w:type="dxa"/>
            <w:shd w:val="clear" w:color="auto" w:fill="auto"/>
            <w:noWrap/>
            <w:hideMark/>
          </w:tcPr>
          <w:p w14:paraId="42004931"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0.6605 </w:t>
            </w:r>
          </w:p>
        </w:tc>
      </w:tr>
      <w:tr w:rsidR="00D67B66" w:rsidRPr="002D2714" w14:paraId="512AA646" w14:textId="77777777" w:rsidTr="00081A93">
        <w:trPr>
          <w:trHeight w:val="280"/>
        </w:trPr>
        <w:tc>
          <w:tcPr>
            <w:tcW w:w="2284" w:type="dxa"/>
            <w:shd w:val="clear" w:color="auto" w:fill="auto"/>
            <w:noWrap/>
            <w:hideMark/>
          </w:tcPr>
          <w:p w14:paraId="7146D315"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lastRenderedPageBreak/>
              <w:t>Family history of IBD</w:t>
            </w:r>
          </w:p>
        </w:tc>
        <w:tc>
          <w:tcPr>
            <w:tcW w:w="1985" w:type="dxa"/>
            <w:shd w:val="clear" w:color="auto" w:fill="auto"/>
            <w:noWrap/>
          </w:tcPr>
          <w:p w14:paraId="451CBBF9"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7A64164C"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6CB84F74"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75CCFA11"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53A251CA"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152896B7" w14:textId="77777777" w:rsidR="006E4210" w:rsidRPr="002D2714" w:rsidRDefault="006E4210" w:rsidP="00EC178C">
            <w:pPr>
              <w:spacing w:line="360" w:lineRule="auto"/>
              <w:jc w:val="both"/>
              <w:rPr>
                <w:rFonts w:ascii="Book Antiqua" w:eastAsia="微软雅黑" w:hAnsi="Book Antiqua"/>
                <w:color w:val="000000"/>
              </w:rPr>
            </w:pPr>
          </w:p>
        </w:tc>
      </w:tr>
      <w:tr w:rsidR="00444987" w:rsidRPr="002D2714" w14:paraId="1B344E70" w14:textId="77777777" w:rsidTr="00081A93">
        <w:trPr>
          <w:trHeight w:val="280"/>
        </w:trPr>
        <w:tc>
          <w:tcPr>
            <w:tcW w:w="2284" w:type="dxa"/>
            <w:shd w:val="clear" w:color="auto" w:fill="auto"/>
            <w:noWrap/>
            <w:hideMark/>
          </w:tcPr>
          <w:p w14:paraId="6C39A351"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w:t>
            </w:r>
          </w:p>
        </w:tc>
        <w:tc>
          <w:tcPr>
            <w:tcW w:w="1985" w:type="dxa"/>
            <w:shd w:val="clear" w:color="auto" w:fill="auto"/>
            <w:noWrap/>
            <w:hideMark/>
          </w:tcPr>
          <w:p w14:paraId="7A3B5D19"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526F7FE4"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1A8A38C1"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43AFFF4F"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51E24035"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6FC6082B"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4587B407" w14:textId="77777777" w:rsidTr="00081A93">
        <w:trPr>
          <w:trHeight w:val="280"/>
        </w:trPr>
        <w:tc>
          <w:tcPr>
            <w:tcW w:w="2284" w:type="dxa"/>
            <w:shd w:val="clear" w:color="auto" w:fill="auto"/>
            <w:noWrap/>
            <w:hideMark/>
          </w:tcPr>
          <w:p w14:paraId="40B1D90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Yes</w:t>
            </w:r>
          </w:p>
        </w:tc>
        <w:tc>
          <w:tcPr>
            <w:tcW w:w="1985" w:type="dxa"/>
            <w:shd w:val="clear" w:color="auto" w:fill="auto"/>
            <w:noWrap/>
            <w:hideMark/>
          </w:tcPr>
          <w:p w14:paraId="01E0DB09"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1.46 (0.14-</w:t>
            </w:r>
            <w:r w:rsidR="006E4210" w:rsidRPr="002D2714">
              <w:rPr>
                <w:rFonts w:ascii="Book Antiqua" w:eastAsia="微软雅黑" w:hAnsi="Book Antiqua"/>
                <w:color w:val="000000"/>
              </w:rPr>
              <w:t>15.30)</w:t>
            </w:r>
          </w:p>
        </w:tc>
        <w:tc>
          <w:tcPr>
            <w:tcW w:w="1276" w:type="dxa"/>
            <w:shd w:val="clear" w:color="auto" w:fill="auto"/>
            <w:noWrap/>
            <w:hideMark/>
          </w:tcPr>
          <w:p w14:paraId="2A3F9FC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0.7514 </w:t>
            </w:r>
          </w:p>
        </w:tc>
        <w:tc>
          <w:tcPr>
            <w:tcW w:w="1842" w:type="dxa"/>
            <w:shd w:val="clear" w:color="auto" w:fill="auto"/>
            <w:noWrap/>
            <w:hideMark/>
          </w:tcPr>
          <w:p w14:paraId="65E1F913"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1.70 (0.22-</w:t>
            </w:r>
            <w:r w:rsidR="006E4210" w:rsidRPr="002D2714">
              <w:rPr>
                <w:rFonts w:ascii="Book Antiqua" w:eastAsia="微软雅黑" w:hAnsi="Book Antiqua"/>
                <w:color w:val="000000"/>
              </w:rPr>
              <w:t>13.10)</w:t>
            </w:r>
          </w:p>
        </w:tc>
        <w:tc>
          <w:tcPr>
            <w:tcW w:w="1228" w:type="dxa"/>
            <w:shd w:val="clear" w:color="auto" w:fill="auto"/>
            <w:noWrap/>
            <w:hideMark/>
          </w:tcPr>
          <w:p w14:paraId="291D45F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0.6104 </w:t>
            </w:r>
          </w:p>
        </w:tc>
        <w:tc>
          <w:tcPr>
            <w:tcW w:w="1876" w:type="dxa"/>
            <w:shd w:val="clear" w:color="auto" w:fill="auto"/>
            <w:noWrap/>
            <w:hideMark/>
          </w:tcPr>
          <w:p w14:paraId="6310E193"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1.67 (0.37-</w:t>
            </w:r>
            <w:r w:rsidR="006E4210" w:rsidRPr="002D2714">
              <w:rPr>
                <w:rFonts w:ascii="Book Antiqua" w:eastAsia="微软雅黑" w:hAnsi="Book Antiqua"/>
                <w:color w:val="000000"/>
              </w:rPr>
              <w:t>7.62)</w:t>
            </w:r>
          </w:p>
        </w:tc>
        <w:tc>
          <w:tcPr>
            <w:tcW w:w="1163" w:type="dxa"/>
            <w:shd w:val="clear" w:color="auto" w:fill="auto"/>
            <w:noWrap/>
            <w:hideMark/>
          </w:tcPr>
          <w:p w14:paraId="19AAB8F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0.5082 </w:t>
            </w:r>
          </w:p>
        </w:tc>
      </w:tr>
      <w:tr w:rsidR="00D67B66" w:rsidRPr="002D2714" w14:paraId="41F2D4F4" w14:textId="77777777" w:rsidTr="00081A93">
        <w:trPr>
          <w:trHeight w:val="280"/>
        </w:trPr>
        <w:tc>
          <w:tcPr>
            <w:tcW w:w="2284" w:type="dxa"/>
            <w:shd w:val="clear" w:color="auto" w:fill="auto"/>
            <w:noWrap/>
            <w:hideMark/>
          </w:tcPr>
          <w:p w14:paraId="02123C86"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History of gastrointestinal surgery</w:t>
            </w:r>
          </w:p>
        </w:tc>
        <w:tc>
          <w:tcPr>
            <w:tcW w:w="1985" w:type="dxa"/>
            <w:shd w:val="clear" w:color="auto" w:fill="auto"/>
            <w:noWrap/>
          </w:tcPr>
          <w:p w14:paraId="10A89B34"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2F56C80D"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2F456102"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13A74BBE"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14116C7A"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7B7B3D7D" w14:textId="77777777" w:rsidR="006E4210" w:rsidRPr="002D2714" w:rsidRDefault="006E4210" w:rsidP="00EC178C">
            <w:pPr>
              <w:spacing w:line="360" w:lineRule="auto"/>
              <w:jc w:val="both"/>
              <w:rPr>
                <w:rFonts w:ascii="Book Antiqua" w:eastAsia="微软雅黑" w:hAnsi="Book Antiqua"/>
                <w:color w:val="000000"/>
              </w:rPr>
            </w:pPr>
          </w:p>
        </w:tc>
      </w:tr>
      <w:tr w:rsidR="00444987" w:rsidRPr="002D2714" w14:paraId="08938115" w14:textId="77777777" w:rsidTr="00081A93">
        <w:trPr>
          <w:trHeight w:val="280"/>
        </w:trPr>
        <w:tc>
          <w:tcPr>
            <w:tcW w:w="2284" w:type="dxa"/>
            <w:shd w:val="clear" w:color="auto" w:fill="auto"/>
            <w:noWrap/>
            <w:hideMark/>
          </w:tcPr>
          <w:p w14:paraId="1BE067E3"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w:t>
            </w:r>
          </w:p>
        </w:tc>
        <w:tc>
          <w:tcPr>
            <w:tcW w:w="1985" w:type="dxa"/>
            <w:shd w:val="clear" w:color="auto" w:fill="auto"/>
            <w:noWrap/>
            <w:hideMark/>
          </w:tcPr>
          <w:p w14:paraId="0AFE41BD"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572CB412"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6904EA28"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7C97F5A4"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6CB7911B"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5946B4D0"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6775EE84" w14:textId="77777777" w:rsidTr="00081A93">
        <w:trPr>
          <w:trHeight w:val="280"/>
        </w:trPr>
        <w:tc>
          <w:tcPr>
            <w:tcW w:w="2284" w:type="dxa"/>
            <w:shd w:val="clear" w:color="auto" w:fill="auto"/>
            <w:noWrap/>
            <w:hideMark/>
          </w:tcPr>
          <w:p w14:paraId="1DCBBD3A"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Yes</w:t>
            </w:r>
          </w:p>
        </w:tc>
        <w:tc>
          <w:tcPr>
            <w:tcW w:w="1985" w:type="dxa"/>
            <w:shd w:val="clear" w:color="auto" w:fill="auto"/>
            <w:noWrap/>
            <w:hideMark/>
          </w:tcPr>
          <w:p w14:paraId="2C270F32"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0.35 (0.20-</w:t>
            </w:r>
            <w:r w:rsidR="006E4210" w:rsidRPr="002D2714">
              <w:rPr>
                <w:rFonts w:ascii="Book Antiqua" w:eastAsia="微软雅黑" w:hAnsi="Book Antiqua"/>
                <w:color w:val="000000"/>
              </w:rPr>
              <w:t>0.60)</w:t>
            </w:r>
          </w:p>
        </w:tc>
        <w:tc>
          <w:tcPr>
            <w:tcW w:w="1276" w:type="dxa"/>
            <w:shd w:val="clear" w:color="auto" w:fill="auto"/>
            <w:noWrap/>
            <w:hideMark/>
          </w:tcPr>
          <w:p w14:paraId="717EC2A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0.0002 </w:t>
            </w:r>
          </w:p>
        </w:tc>
        <w:tc>
          <w:tcPr>
            <w:tcW w:w="1842" w:type="dxa"/>
            <w:shd w:val="clear" w:color="auto" w:fill="auto"/>
            <w:noWrap/>
            <w:hideMark/>
          </w:tcPr>
          <w:p w14:paraId="26FFA564"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0.35 (0.20-</w:t>
            </w:r>
            <w:r w:rsidR="006E4210" w:rsidRPr="002D2714">
              <w:rPr>
                <w:rFonts w:ascii="Book Antiqua" w:eastAsia="微软雅黑" w:hAnsi="Book Antiqua"/>
                <w:color w:val="000000"/>
              </w:rPr>
              <w:t>0.59)</w:t>
            </w:r>
          </w:p>
        </w:tc>
        <w:tc>
          <w:tcPr>
            <w:tcW w:w="1228" w:type="dxa"/>
            <w:shd w:val="clear" w:color="auto" w:fill="auto"/>
            <w:noWrap/>
            <w:hideMark/>
          </w:tcPr>
          <w:p w14:paraId="3878C3DF"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F61C61"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c>
          <w:tcPr>
            <w:tcW w:w="1876" w:type="dxa"/>
            <w:shd w:val="clear" w:color="auto" w:fill="auto"/>
            <w:noWrap/>
            <w:hideMark/>
          </w:tcPr>
          <w:p w14:paraId="0BFF13FD"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0.55 (0.41-</w:t>
            </w:r>
            <w:r w:rsidR="006E4210" w:rsidRPr="002D2714">
              <w:rPr>
                <w:rFonts w:ascii="Book Antiqua" w:eastAsia="微软雅黑" w:hAnsi="Book Antiqua"/>
                <w:color w:val="000000"/>
              </w:rPr>
              <w:t>0.73)</w:t>
            </w:r>
          </w:p>
        </w:tc>
        <w:tc>
          <w:tcPr>
            <w:tcW w:w="1163" w:type="dxa"/>
            <w:shd w:val="clear" w:color="auto" w:fill="auto"/>
            <w:noWrap/>
            <w:hideMark/>
          </w:tcPr>
          <w:p w14:paraId="53AE7972"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F61C61"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D67B66" w:rsidRPr="002D2714" w14:paraId="3B16239B" w14:textId="77777777" w:rsidTr="00081A93">
        <w:trPr>
          <w:trHeight w:val="280"/>
        </w:trPr>
        <w:tc>
          <w:tcPr>
            <w:tcW w:w="2284" w:type="dxa"/>
            <w:shd w:val="clear" w:color="auto" w:fill="auto"/>
            <w:noWrap/>
            <w:hideMark/>
          </w:tcPr>
          <w:p w14:paraId="324C3192"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History of perianal surgery</w:t>
            </w:r>
          </w:p>
        </w:tc>
        <w:tc>
          <w:tcPr>
            <w:tcW w:w="1985" w:type="dxa"/>
            <w:shd w:val="clear" w:color="auto" w:fill="auto"/>
            <w:noWrap/>
          </w:tcPr>
          <w:p w14:paraId="30166BEE"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673764A6"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531D1051"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1D07CF5E"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4FAAF7C1"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6CEF8033" w14:textId="77777777" w:rsidR="006E4210" w:rsidRPr="002D2714" w:rsidRDefault="006E4210" w:rsidP="00EC178C">
            <w:pPr>
              <w:spacing w:line="360" w:lineRule="auto"/>
              <w:jc w:val="both"/>
              <w:rPr>
                <w:rFonts w:ascii="Book Antiqua" w:eastAsia="微软雅黑" w:hAnsi="Book Antiqua"/>
                <w:color w:val="000000"/>
              </w:rPr>
            </w:pPr>
          </w:p>
        </w:tc>
      </w:tr>
      <w:tr w:rsidR="00444987" w:rsidRPr="002D2714" w14:paraId="42872F10" w14:textId="77777777" w:rsidTr="00081A93">
        <w:trPr>
          <w:trHeight w:val="280"/>
        </w:trPr>
        <w:tc>
          <w:tcPr>
            <w:tcW w:w="2284" w:type="dxa"/>
            <w:shd w:val="clear" w:color="auto" w:fill="auto"/>
            <w:noWrap/>
            <w:hideMark/>
          </w:tcPr>
          <w:p w14:paraId="5B60CD8B"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w:t>
            </w:r>
          </w:p>
        </w:tc>
        <w:tc>
          <w:tcPr>
            <w:tcW w:w="1985" w:type="dxa"/>
            <w:shd w:val="clear" w:color="auto" w:fill="auto"/>
            <w:noWrap/>
            <w:hideMark/>
          </w:tcPr>
          <w:p w14:paraId="2BBA3E57"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22F65837"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5FA2E9D4"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07F15E88"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51C44C31"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72ABC3E5"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0D8F07B2" w14:textId="77777777" w:rsidTr="00081A93">
        <w:trPr>
          <w:trHeight w:val="280"/>
        </w:trPr>
        <w:tc>
          <w:tcPr>
            <w:tcW w:w="2284" w:type="dxa"/>
            <w:shd w:val="clear" w:color="auto" w:fill="auto"/>
            <w:noWrap/>
            <w:hideMark/>
          </w:tcPr>
          <w:p w14:paraId="572550DA" w14:textId="77777777" w:rsidR="006E4210" w:rsidRPr="002D2714" w:rsidRDefault="006E4210" w:rsidP="00EC178C">
            <w:pPr>
              <w:spacing w:line="360" w:lineRule="auto"/>
              <w:jc w:val="both"/>
              <w:rPr>
                <w:rFonts w:ascii="Book Antiqua" w:eastAsia="微软雅黑" w:hAnsi="Book Antiqua"/>
                <w:color w:val="000000"/>
              </w:rPr>
            </w:pPr>
            <w:bookmarkStart w:id="6" w:name="_Hlk104232419"/>
            <w:r w:rsidRPr="002D2714">
              <w:rPr>
                <w:rFonts w:ascii="Book Antiqua" w:eastAsia="微软雅黑" w:hAnsi="Book Antiqua"/>
                <w:color w:val="000000"/>
              </w:rPr>
              <w:t>Yes</w:t>
            </w:r>
          </w:p>
        </w:tc>
        <w:tc>
          <w:tcPr>
            <w:tcW w:w="1985" w:type="dxa"/>
            <w:shd w:val="clear" w:color="auto" w:fill="auto"/>
            <w:noWrap/>
            <w:hideMark/>
          </w:tcPr>
          <w:p w14:paraId="4D9BA571"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1.36 ( 0.77-</w:t>
            </w:r>
            <w:r w:rsidR="006E4210" w:rsidRPr="002D2714">
              <w:rPr>
                <w:rFonts w:ascii="Book Antiqua" w:eastAsia="微软雅黑" w:hAnsi="Book Antiqua"/>
                <w:color w:val="000000"/>
              </w:rPr>
              <w:t>2.40)</w:t>
            </w:r>
          </w:p>
        </w:tc>
        <w:tc>
          <w:tcPr>
            <w:tcW w:w="1276" w:type="dxa"/>
            <w:shd w:val="clear" w:color="auto" w:fill="auto"/>
            <w:noWrap/>
            <w:hideMark/>
          </w:tcPr>
          <w:p w14:paraId="6726CF9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0.2948 </w:t>
            </w:r>
          </w:p>
        </w:tc>
        <w:tc>
          <w:tcPr>
            <w:tcW w:w="1842" w:type="dxa"/>
            <w:shd w:val="clear" w:color="auto" w:fill="auto"/>
            <w:noWrap/>
            <w:hideMark/>
          </w:tcPr>
          <w:p w14:paraId="56F7CBFF"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1.86 (1.20-</w:t>
            </w:r>
            <w:r w:rsidR="006E4210" w:rsidRPr="002D2714">
              <w:rPr>
                <w:rFonts w:ascii="Book Antiqua" w:eastAsia="微软雅黑" w:hAnsi="Book Antiqua"/>
                <w:color w:val="000000"/>
              </w:rPr>
              <w:t>2.87)</w:t>
            </w:r>
          </w:p>
        </w:tc>
        <w:tc>
          <w:tcPr>
            <w:tcW w:w="1228" w:type="dxa"/>
            <w:shd w:val="clear" w:color="auto" w:fill="auto"/>
            <w:noWrap/>
            <w:hideMark/>
          </w:tcPr>
          <w:p w14:paraId="7B59C92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0.0052 </w:t>
            </w:r>
          </w:p>
        </w:tc>
        <w:tc>
          <w:tcPr>
            <w:tcW w:w="1876" w:type="dxa"/>
            <w:shd w:val="clear" w:color="auto" w:fill="auto"/>
            <w:noWrap/>
            <w:hideMark/>
          </w:tcPr>
          <w:p w14:paraId="3E87D7DB"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2.68 (1.92-</w:t>
            </w:r>
            <w:r w:rsidR="006E4210" w:rsidRPr="002D2714">
              <w:rPr>
                <w:rFonts w:ascii="Book Antiqua" w:eastAsia="微软雅黑" w:hAnsi="Book Antiqua"/>
                <w:color w:val="000000"/>
              </w:rPr>
              <w:t>3.73)</w:t>
            </w:r>
          </w:p>
        </w:tc>
        <w:tc>
          <w:tcPr>
            <w:tcW w:w="1163" w:type="dxa"/>
            <w:shd w:val="clear" w:color="auto" w:fill="auto"/>
            <w:noWrap/>
            <w:hideMark/>
          </w:tcPr>
          <w:p w14:paraId="7C70C6FE"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F61C61"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bookmarkEnd w:id="6"/>
      <w:tr w:rsidR="00444987" w:rsidRPr="002D2714" w14:paraId="1321EC06" w14:textId="77777777" w:rsidTr="00081A93">
        <w:trPr>
          <w:trHeight w:val="280"/>
        </w:trPr>
        <w:tc>
          <w:tcPr>
            <w:tcW w:w="2284" w:type="dxa"/>
            <w:shd w:val="clear" w:color="auto" w:fill="auto"/>
            <w:noWrap/>
          </w:tcPr>
          <w:p w14:paraId="4326F03C"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b/>
                <w:color w:val="000000"/>
              </w:rPr>
              <w:t>Medication use before diagnosis (≤</w:t>
            </w:r>
            <w:r w:rsidRPr="002D2714">
              <w:rPr>
                <w:rFonts w:ascii="Book Antiqua" w:eastAsia="微软雅黑" w:hAnsi="Book Antiqua"/>
                <w:b/>
                <w:color w:val="000000"/>
                <w:lang w:eastAsia="zh-CN"/>
              </w:rPr>
              <w:t xml:space="preserve"> </w:t>
            </w:r>
            <w:r w:rsidRPr="002D2714">
              <w:rPr>
                <w:rFonts w:ascii="Book Antiqua" w:eastAsia="微软雅黑" w:hAnsi="Book Antiqua"/>
                <w:b/>
                <w:color w:val="000000"/>
              </w:rPr>
              <w:t>6 mo)</w:t>
            </w:r>
          </w:p>
        </w:tc>
        <w:tc>
          <w:tcPr>
            <w:tcW w:w="1985" w:type="dxa"/>
            <w:shd w:val="clear" w:color="auto" w:fill="auto"/>
            <w:noWrap/>
          </w:tcPr>
          <w:p w14:paraId="47DB0CF5" w14:textId="77777777" w:rsidR="00444987" w:rsidRPr="002D2714" w:rsidRDefault="00444987" w:rsidP="00EC178C">
            <w:pPr>
              <w:spacing w:line="360" w:lineRule="auto"/>
              <w:jc w:val="both"/>
              <w:rPr>
                <w:rFonts w:ascii="Book Antiqua" w:eastAsia="微软雅黑" w:hAnsi="Book Antiqua"/>
                <w:color w:val="000000"/>
                <w:lang w:eastAsia="zh-CN"/>
              </w:rPr>
            </w:pPr>
          </w:p>
        </w:tc>
        <w:tc>
          <w:tcPr>
            <w:tcW w:w="1276" w:type="dxa"/>
            <w:shd w:val="clear" w:color="auto" w:fill="auto"/>
            <w:noWrap/>
          </w:tcPr>
          <w:p w14:paraId="398CE0B5" w14:textId="77777777" w:rsidR="00444987" w:rsidRPr="002D2714" w:rsidRDefault="00444987" w:rsidP="00EC178C">
            <w:pPr>
              <w:spacing w:line="360" w:lineRule="auto"/>
              <w:jc w:val="both"/>
              <w:rPr>
                <w:rFonts w:ascii="Book Antiqua" w:eastAsia="微软雅黑" w:hAnsi="Book Antiqua"/>
                <w:color w:val="000000"/>
              </w:rPr>
            </w:pPr>
          </w:p>
        </w:tc>
        <w:tc>
          <w:tcPr>
            <w:tcW w:w="1842" w:type="dxa"/>
            <w:shd w:val="clear" w:color="auto" w:fill="auto"/>
            <w:noWrap/>
          </w:tcPr>
          <w:p w14:paraId="6C954117" w14:textId="77777777" w:rsidR="00444987" w:rsidRPr="002D2714" w:rsidRDefault="00444987" w:rsidP="00EC178C">
            <w:pPr>
              <w:spacing w:line="360" w:lineRule="auto"/>
              <w:jc w:val="both"/>
              <w:rPr>
                <w:rFonts w:ascii="Book Antiqua" w:eastAsia="微软雅黑" w:hAnsi="Book Antiqua"/>
                <w:color w:val="000000"/>
                <w:lang w:eastAsia="zh-CN"/>
              </w:rPr>
            </w:pPr>
          </w:p>
        </w:tc>
        <w:tc>
          <w:tcPr>
            <w:tcW w:w="1228" w:type="dxa"/>
            <w:shd w:val="clear" w:color="auto" w:fill="auto"/>
            <w:noWrap/>
          </w:tcPr>
          <w:p w14:paraId="34EEF82E" w14:textId="77777777" w:rsidR="00444987" w:rsidRPr="002D2714" w:rsidRDefault="00444987" w:rsidP="00EC178C">
            <w:pPr>
              <w:spacing w:line="360" w:lineRule="auto"/>
              <w:jc w:val="both"/>
              <w:rPr>
                <w:rFonts w:ascii="Book Antiqua" w:eastAsia="微软雅黑" w:hAnsi="Book Antiqua"/>
                <w:color w:val="000000"/>
              </w:rPr>
            </w:pPr>
          </w:p>
        </w:tc>
        <w:tc>
          <w:tcPr>
            <w:tcW w:w="1876" w:type="dxa"/>
            <w:shd w:val="clear" w:color="auto" w:fill="auto"/>
            <w:noWrap/>
          </w:tcPr>
          <w:p w14:paraId="4EB3DB0C" w14:textId="77777777" w:rsidR="00444987" w:rsidRPr="002D2714" w:rsidRDefault="00444987" w:rsidP="00EC178C">
            <w:pPr>
              <w:spacing w:line="360" w:lineRule="auto"/>
              <w:jc w:val="both"/>
              <w:rPr>
                <w:rFonts w:ascii="Book Antiqua" w:eastAsia="微软雅黑" w:hAnsi="Book Antiqua"/>
                <w:color w:val="000000"/>
                <w:lang w:eastAsia="zh-CN"/>
              </w:rPr>
            </w:pPr>
          </w:p>
        </w:tc>
        <w:tc>
          <w:tcPr>
            <w:tcW w:w="1163" w:type="dxa"/>
            <w:shd w:val="clear" w:color="auto" w:fill="auto"/>
            <w:noWrap/>
          </w:tcPr>
          <w:p w14:paraId="64E72922" w14:textId="77777777" w:rsidR="00444987" w:rsidRPr="002D2714" w:rsidRDefault="00444987" w:rsidP="00EC178C">
            <w:pPr>
              <w:spacing w:line="360" w:lineRule="auto"/>
              <w:jc w:val="both"/>
              <w:rPr>
                <w:rFonts w:ascii="Book Antiqua" w:eastAsia="微软雅黑" w:hAnsi="Book Antiqua"/>
                <w:color w:val="000000"/>
              </w:rPr>
            </w:pPr>
          </w:p>
        </w:tc>
      </w:tr>
      <w:tr w:rsidR="00444987" w:rsidRPr="002D2714" w14:paraId="37CEFE0A" w14:textId="77777777" w:rsidTr="00081A93">
        <w:trPr>
          <w:trHeight w:val="280"/>
        </w:trPr>
        <w:tc>
          <w:tcPr>
            <w:tcW w:w="2284" w:type="dxa"/>
            <w:shd w:val="clear" w:color="auto" w:fill="auto"/>
            <w:noWrap/>
            <w:hideMark/>
          </w:tcPr>
          <w:p w14:paraId="17686086"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w:t>
            </w:r>
          </w:p>
        </w:tc>
        <w:tc>
          <w:tcPr>
            <w:tcW w:w="1985" w:type="dxa"/>
            <w:shd w:val="clear" w:color="auto" w:fill="auto"/>
            <w:noWrap/>
            <w:hideMark/>
          </w:tcPr>
          <w:p w14:paraId="1A4BACF4"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6436CFED"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25D39549"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4112D15C"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09F686F9"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51A4BC0C" w14:textId="77777777" w:rsidR="00444987" w:rsidRPr="002D2714" w:rsidRDefault="0044498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0D9CF28F" w14:textId="77777777" w:rsidTr="00081A93">
        <w:trPr>
          <w:trHeight w:val="280"/>
        </w:trPr>
        <w:tc>
          <w:tcPr>
            <w:tcW w:w="2284" w:type="dxa"/>
            <w:shd w:val="clear" w:color="auto" w:fill="auto"/>
            <w:noWrap/>
            <w:hideMark/>
          </w:tcPr>
          <w:p w14:paraId="1AF48BC5"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Yes</w:t>
            </w:r>
          </w:p>
        </w:tc>
        <w:tc>
          <w:tcPr>
            <w:tcW w:w="1985" w:type="dxa"/>
            <w:shd w:val="clear" w:color="auto" w:fill="auto"/>
            <w:noWrap/>
            <w:hideMark/>
          </w:tcPr>
          <w:p w14:paraId="32A2B8A5"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1.94 (1.16-</w:t>
            </w:r>
            <w:r w:rsidR="006E4210" w:rsidRPr="002D2714">
              <w:rPr>
                <w:rFonts w:ascii="Book Antiqua" w:eastAsia="微软雅黑" w:hAnsi="Book Antiqua"/>
                <w:color w:val="000000"/>
              </w:rPr>
              <w:t>3.23)</w:t>
            </w:r>
          </w:p>
        </w:tc>
        <w:tc>
          <w:tcPr>
            <w:tcW w:w="1276" w:type="dxa"/>
            <w:shd w:val="clear" w:color="auto" w:fill="auto"/>
            <w:noWrap/>
            <w:hideMark/>
          </w:tcPr>
          <w:p w14:paraId="27924EA3"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0.0111 </w:t>
            </w:r>
          </w:p>
        </w:tc>
        <w:tc>
          <w:tcPr>
            <w:tcW w:w="1842" w:type="dxa"/>
            <w:shd w:val="clear" w:color="auto" w:fill="auto"/>
            <w:noWrap/>
            <w:hideMark/>
          </w:tcPr>
          <w:p w14:paraId="32DF7BA3"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3.06 (2.04-</w:t>
            </w:r>
            <w:r w:rsidR="006E4210" w:rsidRPr="002D2714">
              <w:rPr>
                <w:rFonts w:ascii="Book Antiqua" w:eastAsia="微软雅黑" w:hAnsi="Book Antiqua"/>
                <w:color w:val="000000"/>
              </w:rPr>
              <w:t>4.58)</w:t>
            </w:r>
          </w:p>
        </w:tc>
        <w:tc>
          <w:tcPr>
            <w:tcW w:w="1228" w:type="dxa"/>
            <w:shd w:val="clear" w:color="auto" w:fill="auto"/>
            <w:noWrap/>
            <w:hideMark/>
          </w:tcPr>
          <w:p w14:paraId="4296ED7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F61C61"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c>
          <w:tcPr>
            <w:tcW w:w="1876" w:type="dxa"/>
            <w:shd w:val="clear" w:color="auto" w:fill="auto"/>
            <w:noWrap/>
            <w:hideMark/>
          </w:tcPr>
          <w:p w14:paraId="331FB7A2" w14:textId="77777777" w:rsidR="006E4210" w:rsidRPr="002D2714" w:rsidRDefault="00F61C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1.33 (0.95-</w:t>
            </w:r>
            <w:r w:rsidR="006E4210" w:rsidRPr="002D2714">
              <w:rPr>
                <w:rFonts w:ascii="Book Antiqua" w:eastAsia="微软雅黑" w:hAnsi="Book Antiqua"/>
                <w:color w:val="000000"/>
              </w:rPr>
              <w:t>1.85)</w:t>
            </w:r>
          </w:p>
        </w:tc>
        <w:tc>
          <w:tcPr>
            <w:tcW w:w="1163" w:type="dxa"/>
            <w:shd w:val="clear" w:color="auto" w:fill="auto"/>
            <w:noWrap/>
            <w:hideMark/>
          </w:tcPr>
          <w:p w14:paraId="62D48270"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0.0934 </w:t>
            </w:r>
          </w:p>
        </w:tc>
      </w:tr>
      <w:tr w:rsidR="00D67B66" w:rsidRPr="002D2714" w14:paraId="566525D5" w14:textId="77777777" w:rsidTr="00081A93">
        <w:trPr>
          <w:trHeight w:val="280"/>
        </w:trPr>
        <w:tc>
          <w:tcPr>
            <w:tcW w:w="2284" w:type="dxa"/>
            <w:shd w:val="clear" w:color="auto" w:fill="auto"/>
            <w:noWrap/>
            <w:hideMark/>
          </w:tcPr>
          <w:p w14:paraId="591212B1" w14:textId="77777777" w:rsidR="006E4210" w:rsidRPr="002D2714" w:rsidRDefault="006E4210"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Calendar year of diagnosis</w:t>
            </w:r>
          </w:p>
        </w:tc>
        <w:tc>
          <w:tcPr>
            <w:tcW w:w="1985" w:type="dxa"/>
            <w:shd w:val="clear" w:color="auto" w:fill="auto"/>
            <w:noWrap/>
          </w:tcPr>
          <w:p w14:paraId="2563F9BA" w14:textId="77777777" w:rsidR="006E4210" w:rsidRPr="002D2714" w:rsidRDefault="006E4210" w:rsidP="00EC178C">
            <w:pPr>
              <w:spacing w:line="360" w:lineRule="auto"/>
              <w:jc w:val="both"/>
              <w:rPr>
                <w:rFonts w:ascii="Book Antiqua" w:eastAsia="微软雅黑" w:hAnsi="Book Antiqua"/>
                <w:color w:val="000000"/>
              </w:rPr>
            </w:pPr>
          </w:p>
        </w:tc>
        <w:tc>
          <w:tcPr>
            <w:tcW w:w="1276" w:type="dxa"/>
            <w:shd w:val="clear" w:color="auto" w:fill="auto"/>
            <w:noWrap/>
          </w:tcPr>
          <w:p w14:paraId="07701DDB" w14:textId="77777777" w:rsidR="006E4210" w:rsidRPr="002D2714" w:rsidRDefault="006E4210" w:rsidP="00EC178C">
            <w:pPr>
              <w:spacing w:line="360" w:lineRule="auto"/>
              <w:jc w:val="both"/>
              <w:rPr>
                <w:rFonts w:ascii="Book Antiqua" w:eastAsia="微软雅黑" w:hAnsi="Book Antiqua"/>
                <w:color w:val="000000"/>
              </w:rPr>
            </w:pPr>
          </w:p>
        </w:tc>
        <w:tc>
          <w:tcPr>
            <w:tcW w:w="1842" w:type="dxa"/>
            <w:shd w:val="clear" w:color="auto" w:fill="auto"/>
            <w:noWrap/>
          </w:tcPr>
          <w:p w14:paraId="73360065" w14:textId="77777777" w:rsidR="006E4210" w:rsidRPr="002D2714" w:rsidRDefault="006E4210" w:rsidP="00EC178C">
            <w:pPr>
              <w:spacing w:line="360" w:lineRule="auto"/>
              <w:jc w:val="both"/>
              <w:rPr>
                <w:rFonts w:ascii="Book Antiqua" w:eastAsia="微软雅黑" w:hAnsi="Book Antiqua"/>
                <w:color w:val="000000"/>
              </w:rPr>
            </w:pPr>
          </w:p>
        </w:tc>
        <w:tc>
          <w:tcPr>
            <w:tcW w:w="1228" w:type="dxa"/>
            <w:shd w:val="clear" w:color="auto" w:fill="auto"/>
            <w:noWrap/>
          </w:tcPr>
          <w:p w14:paraId="79BA187A" w14:textId="77777777" w:rsidR="006E4210" w:rsidRPr="002D2714" w:rsidRDefault="006E4210" w:rsidP="00EC178C">
            <w:pPr>
              <w:spacing w:line="360" w:lineRule="auto"/>
              <w:jc w:val="both"/>
              <w:rPr>
                <w:rFonts w:ascii="Book Antiqua" w:eastAsia="微软雅黑" w:hAnsi="Book Antiqua"/>
                <w:color w:val="000000"/>
              </w:rPr>
            </w:pPr>
          </w:p>
        </w:tc>
        <w:tc>
          <w:tcPr>
            <w:tcW w:w="1876" w:type="dxa"/>
            <w:shd w:val="clear" w:color="auto" w:fill="auto"/>
            <w:noWrap/>
          </w:tcPr>
          <w:p w14:paraId="7349EED6" w14:textId="77777777" w:rsidR="006E4210" w:rsidRPr="002D2714" w:rsidRDefault="006E4210" w:rsidP="00EC178C">
            <w:pPr>
              <w:spacing w:line="360" w:lineRule="auto"/>
              <w:jc w:val="both"/>
              <w:rPr>
                <w:rFonts w:ascii="Book Antiqua" w:eastAsia="微软雅黑" w:hAnsi="Book Antiqua"/>
                <w:color w:val="000000"/>
              </w:rPr>
            </w:pPr>
          </w:p>
        </w:tc>
        <w:tc>
          <w:tcPr>
            <w:tcW w:w="1163" w:type="dxa"/>
            <w:shd w:val="clear" w:color="auto" w:fill="auto"/>
            <w:noWrap/>
          </w:tcPr>
          <w:p w14:paraId="765C84F2" w14:textId="77777777" w:rsidR="006E4210" w:rsidRPr="002D2714" w:rsidRDefault="006E4210" w:rsidP="00EC178C">
            <w:pPr>
              <w:spacing w:line="360" w:lineRule="auto"/>
              <w:jc w:val="both"/>
              <w:rPr>
                <w:rFonts w:ascii="Book Antiqua" w:eastAsia="微软雅黑" w:hAnsi="Book Antiqua"/>
                <w:color w:val="000000"/>
              </w:rPr>
            </w:pPr>
          </w:p>
        </w:tc>
      </w:tr>
      <w:tr w:rsidR="00780CCF" w:rsidRPr="002D2714" w14:paraId="58229CDF" w14:textId="77777777" w:rsidTr="00081A93">
        <w:trPr>
          <w:trHeight w:val="280"/>
        </w:trPr>
        <w:tc>
          <w:tcPr>
            <w:tcW w:w="2284" w:type="dxa"/>
            <w:shd w:val="clear" w:color="auto" w:fill="auto"/>
            <w:noWrap/>
            <w:hideMark/>
          </w:tcPr>
          <w:p w14:paraId="01694834" w14:textId="77777777" w:rsidR="00780CCF" w:rsidRPr="002D2714" w:rsidRDefault="00780CCF"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2009</w:t>
            </w:r>
          </w:p>
        </w:tc>
        <w:tc>
          <w:tcPr>
            <w:tcW w:w="1985" w:type="dxa"/>
            <w:shd w:val="clear" w:color="auto" w:fill="auto"/>
            <w:noWrap/>
            <w:hideMark/>
          </w:tcPr>
          <w:p w14:paraId="3F03B4FA" w14:textId="77777777" w:rsidR="00780CCF" w:rsidRPr="002D2714" w:rsidRDefault="00780CCF"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76" w:type="dxa"/>
            <w:shd w:val="clear" w:color="auto" w:fill="auto"/>
            <w:noWrap/>
            <w:hideMark/>
          </w:tcPr>
          <w:p w14:paraId="0C42BC9B" w14:textId="77777777" w:rsidR="00780CCF" w:rsidRPr="002D2714" w:rsidRDefault="00780CCF"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774A46D2" w14:textId="77777777" w:rsidR="00780CCF" w:rsidRPr="002D2714" w:rsidRDefault="00780CCF"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28" w:type="dxa"/>
            <w:shd w:val="clear" w:color="auto" w:fill="auto"/>
            <w:noWrap/>
            <w:hideMark/>
          </w:tcPr>
          <w:p w14:paraId="778BCF30" w14:textId="77777777" w:rsidR="00780CCF" w:rsidRPr="002D2714" w:rsidRDefault="00780CCF"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76" w:type="dxa"/>
            <w:shd w:val="clear" w:color="auto" w:fill="auto"/>
            <w:noWrap/>
            <w:hideMark/>
          </w:tcPr>
          <w:p w14:paraId="499849AA" w14:textId="77777777" w:rsidR="00780CCF" w:rsidRPr="002D2714" w:rsidRDefault="00780CCF"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63" w:type="dxa"/>
            <w:shd w:val="clear" w:color="auto" w:fill="auto"/>
            <w:noWrap/>
            <w:hideMark/>
          </w:tcPr>
          <w:p w14:paraId="724EE7E1" w14:textId="77777777" w:rsidR="00780CCF" w:rsidRPr="002D2714" w:rsidRDefault="00780CCF"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D67B66" w:rsidRPr="002D2714" w14:paraId="5175F174" w14:textId="77777777" w:rsidTr="00081A93">
        <w:trPr>
          <w:trHeight w:val="280"/>
        </w:trPr>
        <w:tc>
          <w:tcPr>
            <w:tcW w:w="2284" w:type="dxa"/>
            <w:shd w:val="clear" w:color="auto" w:fill="auto"/>
            <w:noWrap/>
            <w:hideMark/>
          </w:tcPr>
          <w:p w14:paraId="42E8F3D9"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r w:rsidR="00780CCF" w:rsidRPr="002D2714">
              <w:rPr>
                <w:rFonts w:ascii="Book Antiqua" w:eastAsia="微软雅黑" w:hAnsi="Book Antiqua"/>
                <w:color w:val="000000"/>
                <w:lang w:eastAsia="zh-CN"/>
              </w:rPr>
              <w:t xml:space="preserve"> </w:t>
            </w:r>
            <w:r w:rsidRPr="002D2714">
              <w:rPr>
                <w:rFonts w:ascii="Book Antiqua" w:eastAsia="微软雅黑" w:hAnsi="Book Antiqua"/>
                <w:color w:val="000000"/>
              </w:rPr>
              <w:t>2009</w:t>
            </w:r>
          </w:p>
        </w:tc>
        <w:tc>
          <w:tcPr>
            <w:tcW w:w="1985" w:type="dxa"/>
            <w:shd w:val="clear" w:color="auto" w:fill="auto"/>
            <w:noWrap/>
            <w:hideMark/>
          </w:tcPr>
          <w:p w14:paraId="7DDFA7B1" w14:textId="77777777" w:rsidR="006E4210" w:rsidRPr="002D2714" w:rsidRDefault="003F7C2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0.19 (0.09-</w:t>
            </w:r>
            <w:r w:rsidR="006E4210" w:rsidRPr="002D2714">
              <w:rPr>
                <w:rFonts w:ascii="Book Antiqua" w:eastAsia="微软雅黑" w:hAnsi="Book Antiqua"/>
                <w:color w:val="000000"/>
              </w:rPr>
              <w:t>0.40)</w:t>
            </w:r>
          </w:p>
        </w:tc>
        <w:tc>
          <w:tcPr>
            <w:tcW w:w="1276" w:type="dxa"/>
            <w:shd w:val="clear" w:color="auto" w:fill="auto"/>
            <w:noWrap/>
            <w:hideMark/>
          </w:tcPr>
          <w:p w14:paraId="083125AB"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3F7C21"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c>
          <w:tcPr>
            <w:tcW w:w="1842" w:type="dxa"/>
            <w:shd w:val="clear" w:color="auto" w:fill="auto"/>
            <w:noWrap/>
            <w:hideMark/>
          </w:tcPr>
          <w:p w14:paraId="607EC80B" w14:textId="77777777" w:rsidR="006E4210" w:rsidRPr="002D2714" w:rsidRDefault="003F7C2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0.77 (0.25-</w:t>
            </w:r>
            <w:r w:rsidR="006E4210" w:rsidRPr="002D2714">
              <w:rPr>
                <w:rFonts w:ascii="Book Antiqua" w:eastAsia="微软雅黑" w:hAnsi="Book Antiqua"/>
                <w:color w:val="000000"/>
              </w:rPr>
              <w:t>2.33)</w:t>
            </w:r>
          </w:p>
        </w:tc>
        <w:tc>
          <w:tcPr>
            <w:tcW w:w="1228" w:type="dxa"/>
            <w:shd w:val="clear" w:color="auto" w:fill="auto"/>
            <w:noWrap/>
            <w:hideMark/>
          </w:tcPr>
          <w:p w14:paraId="7ACD2D4D" w14:textId="77777777" w:rsidR="006E4210" w:rsidRPr="002D2714" w:rsidRDefault="006E421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0.6393 </w:t>
            </w:r>
          </w:p>
        </w:tc>
        <w:tc>
          <w:tcPr>
            <w:tcW w:w="1876" w:type="dxa"/>
            <w:shd w:val="clear" w:color="auto" w:fill="auto"/>
            <w:noWrap/>
            <w:hideMark/>
          </w:tcPr>
          <w:p w14:paraId="2C4FE4FA" w14:textId="77777777" w:rsidR="006E4210" w:rsidRPr="002D2714" w:rsidRDefault="003F7C21"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c>
          <w:tcPr>
            <w:tcW w:w="1163" w:type="dxa"/>
            <w:shd w:val="clear" w:color="auto" w:fill="auto"/>
            <w:noWrap/>
            <w:hideMark/>
          </w:tcPr>
          <w:p w14:paraId="101003FE" w14:textId="77777777" w:rsidR="006E4210" w:rsidRPr="002D2714" w:rsidRDefault="003F7C21"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r>
    </w:tbl>
    <w:p w14:paraId="34BCC23D" w14:textId="77777777" w:rsidR="00763F61" w:rsidRPr="002D2714" w:rsidRDefault="008E6159" w:rsidP="00EC178C">
      <w:pPr>
        <w:spacing w:line="360" w:lineRule="auto"/>
        <w:jc w:val="both"/>
        <w:rPr>
          <w:rFonts w:ascii="Book Antiqua" w:hAnsi="Book Antiqua"/>
          <w:lang w:eastAsia="zh-CN"/>
        </w:rPr>
      </w:pPr>
      <w:r w:rsidRPr="002D2714">
        <w:rPr>
          <w:rFonts w:ascii="Book Antiqua" w:eastAsia="微软雅黑" w:hAnsi="Book Antiqua"/>
          <w:color w:val="000000"/>
        </w:rPr>
        <w:t>CS</w:t>
      </w:r>
      <w:r w:rsidR="00245F9B" w:rsidRPr="002D2714">
        <w:rPr>
          <w:rFonts w:ascii="Book Antiqua" w:eastAsia="微软雅黑" w:hAnsi="Book Antiqua"/>
          <w:color w:val="000000"/>
          <w:lang w:eastAsia="zh-CN"/>
        </w:rPr>
        <w:t>: C</w:t>
      </w:r>
      <w:r w:rsidRPr="002D2714">
        <w:rPr>
          <w:rFonts w:ascii="Book Antiqua" w:eastAsia="微软雅黑" w:hAnsi="Book Antiqua"/>
          <w:color w:val="000000"/>
        </w:rPr>
        <w:t>orticosteroids; IMS</w:t>
      </w:r>
      <w:r w:rsidR="00245F9B"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245F9B" w:rsidRPr="002D2714">
        <w:rPr>
          <w:rFonts w:ascii="Book Antiqua" w:eastAsia="微软雅黑" w:hAnsi="Book Antiqua"/>
          <w:color w:val="000000"/>
          <w:lang w:eastAsia="zh-CN"/>
        </w:rPr>
        <w:t>I</w:t>
      </w:r>
      <w:r w:rsidR="00245F9B" w:rsidRPr="002D2714">
        <w:rPr>
          <w:rFonts w:ascii="Book Antiqua" w:eastAsia="微软雅黑" w:hAnsi="Book Antiqua"/>
          <w:color w:val="000000"/>
        </w:rPr>
        <w:t>mmunosuppressants</w:t>
      </w:r>
      <w:r w:rsidRPr="002D2714">
        <w:rPr>
          <w:rFonts w:ascii="Book Antiqua" w:eastAsia="微软雅黑" w:hAnsi="Book Antiqua"/>
          <w:color w:val="000000"/>
        </w:rPr>
        <w:t>; IFX</w:t>
      </w:r>
      <w:r w:rsidR="00245F9B"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245F9B" w:rsidRPr="002D2714">
        <w:rPr>
          <w:rFonts w:ascii="Book Antiqua" w:eastAsia="微软雅黑" w:hAnsi="Book Antiqua"/>
          <w:color w:val="000000"/>
          <w:lang w:eastAsia="zh-CN"/>
        </w:rPr>
        <w:t>I</w:t>
      </w:r>
      <w:r w:rsidRPr="002D2714">
        <w:rPr>
          <w:rFonts w:ascii="Book Antiqua" w:eastAsia="微软雅黑" w:hAnsi="Book Antiqua"/>
          <w:color w:val="000000"/>
        </w:rPr>
        <w:t>nfliximab; OR</w:t>
      </w:r>
      <w:r w:rsidR="00245F9B"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245F9B" w:rsidRPr="002D2714">
        <w:rPr>
          <w:rFonts w:ascii="Book Antiqua" w:eastAsia="微软雅黑" w:hAnsi="Book Antiqua"/>
          <w:color w:val="000000"/>
          <w:lang w:eastAsia="zh-CN"/>
        </w:rPr>
        <w:t>O</w:t>
      </w:r>
      <w:r w:rsidRPr="002D2714">
        <w:rPr>
          <w:rFonts w:ascii="Book Antiqua" w:eastAsia="微软雅黑" w:hAnsi="Book Antiqua"/>
          <w:color w:val="000000"/>
        </w:rPr>
        <w:t>dd ratio; CI</w:t>
      </w:r>
      <w:r w:rsidR="00245F9B" w:rsidRPr="002D2714">
        <w:rPr>
          <w:rFonts w:ascii="Book Antiqua" w:eastAsia="微软雅黑" w:hAnsi="Book Antiqua"/>
          <w:color w:val="000000"/>
          <w:lang w:eastAsia="zh-CN"/>
        </w:rPr>
        <w:t>: C</w:t>
      </w:r>
      <w:r w:rsidRPr="002D2714">
        <w:rPr>
          <w:rFonts w:ascii="Book Antiqua" w:eastAsia="微软雅黑" w:hAnsi="Book Antiqua"/>
          <w:color w:val="000000"/>
        </w:rPr>
        <w:t>onfidence interval; BMI</w:t>
      </w:r>
      <w:r w:rsidR="00245F9B"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245F9B" w:rsidRPr="002D2714">
        <w:rPr>
          <w:rFonts w:ascii="Book Antiqua" w:eastAsia="微软雅黑" w:hAnsi="Book Antiqua"/>
          <w:color w:val="000000"/>
          <w:lang w:eastAsia="zh-CN"/>
        </w:rPr>
        <w:t>B</w:t>
      </w:r>
      <w:r w:rsidRPr="002D2714">
        <w:rPr>
          <w:rFonts w:ascii="Book Antiqua" w:eastAsia="微软雅黑" w:hAnsi="Book Antiqua"/>
          <w:color w:val="000000"/>
        </w:rPr>
        <w:t>ody mass index; CDAI</w:t>
      </w:r>
      <w:r w:rsidR="00245F9B" w:rsidRPr="002D2714">
        <w:rPr>
          <w:rFonts w:ascii="Book Antiqua" w:eastAsia="微软雅黑" w:hAnsi="Book Antiqua"/>
          <w:color w:val="000000"/>
          <w:lang w:eastAsia="zh-CN"/>
        </w:rPr>
        <w:t>:</w:t>
      </w:r>
      <w:r w:rsidRPr="002D2714">
        <w:rPr>
          <w:rFonts w:ascii="Book Antiqua" w:eastAsia="微软雅黑" w:hAnsi="Book Antiqua"/>
          <w:color w:val="000000"/>
        </w:rPr>
        <w:t xml:space="preserve"> Crohn’s Disease Activity Index; IBD</w:t>
      </w:r>
      <w:r w:rsidR="00245F9B"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245F9B" w:rsidRPr="002D2714">
        <w:rPr>
          <w:rFonts w:ascii="Book Antiqua" w:eastAsia="微软雅黑" w:hAnsi="Book Antiqua"/>
          <w:color w:val="000000"/>
          <w:lang w:eastAsia="zh-CN"/>
        </w:rPr>
        <w:t>I</w:t>
      </w:r>
      <w:r w:rsidRPr="002D2714">
        <w:rPr>
          <w:rFonts w:ascii="Book Antiqua" w:eastAsia="微软雅黑" w:hAnsi="Book Antiqua"/>
          <w:color w:val="000000"/>
        </w:rPr>
        <w:t xml:space="preserve">nflammatory bowel disease; </w:t>
      </w:r>
      <w:r w:rsidR="00245F9B" w:rsidRPr="002D2714">
        <w:rPr>
          <w:rFonts w:ascii="Book Antiqua" w:eastAsia="微软雅黑" w:hAnsi="Book Antiqua"/>
          <w:color w:val="000000"/>
          <w:lang w:eastAsia="zh-CN"/>
        </w:rPr>
        <w:t>NS</w:t>
      </w:r>
      <w:r w:rsidR="000A0072"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0A0072" w:rsidRPr="002D2714">
        <w:rPr>
          <w:rFonts w:ascii="Book Antiqua" w:eastAsia="微软雅黑" w:hAnsi="Book Antiqua"/>
          <w:color w:val="000000"/>
          <w:lang w:eastAsia="zh-CN"/>
        </w:rPr>
        <w:t>N</w:t>
      </w:r>
      <w:r w:rsidRPr="002D2714">
        <w:rPr>
          <w:rFonts w:ascii="Book Antiqua" w:eastAsia="微软雅黑" w:hAnsi="Book Antiqua"/>
          <w:color w:val="000000"/>
        </w:rPr>
        <w:t>on-significant.</w:t>
      </w:r>
    </w:p>
    <w:p w14:paraId="4874627F" w14:textId="77777777" w:rsidR="006E4210" w:rsidRPr="002D2714" w:rsidRDefault="00763F61" w:rsidP="00EC178C">
      <w:pPr>
        <w:spacing w:line="360" w:lineRule="auto"/>
        <w:jc w:val="both"/>
        <w:rPr>
          <w:rFonts w:ascii="Book Antiqua" w:eastAsia="微软雅黑" w:hAnsi="Book Antiqua"/>
          <w:b/>
          <w:bCs/>
          <w:color w:val="000000"/>
          <w:lang w:eastAsia="zh-CN"/>
        </w:rPr>
      </w:pPr>
      <w:r w:rsidRPr="002D2714">
        <w:rPr>
          <w:rFonts w:ascii="Book Antiqua" w:hAnsi="Book Antiqua"/>
          <w:lang w:eastAsia="zh-CN"/>
        </w:rPr>
        <w:br w:type="page"/>
      </w:r>
      <w:r w:rsidRPr="002D2714">
        <w:rPr>
          <w:rFonts w:ascii="Book Antiqua" w:eastAsia="微软雅黑" w:hAnsi="Book Antiqua"/>
          <w:b/>
          <w:bCs/>
          <w:color w:val="000000"/>
        </w:rPr>
        <w:lastRenderedPageBreak/>
        <w:t>Table 4</w:t>
      </w:r>
      <w:r w:rsidR="00AF5625" w:rsidRPr="002D2714">
        <w:rPr>
          <w:rFonts w:ascii="Book Antiqua" w:eastAsia="微软雅黑" w:hAnsi="Book Antiqua"/>
          <w:b/>
          <w:bCs/>
          <w:color w:val="000000"/>
        </w:rPr>
        <w:t xml:space="preserve"> </w:t>
      </w:r>
      <w:r w:rsidRPr="002D2714">
        <w:rPr>
          <w:rFonts w:ascii="Book Antiqua" w:eastAsia="微软雅黑" w:hAnsi="Book Antiqua"/>
          <w:b/>
          <w:bCs/>
          <w:color w:val="000000"/>
        </w:rPr>
        <w:t>Influencing factors of initial drug strategy in patients with ulcerative colitis</w:t>
      </w:r>
    </w:p>
    <w:tbl>
      <w:tblPr>
        <w:tblW w:w="11057" w:type="dxa"/>
        <w:tblInd w:w="-459" w:type="dxa"/>
        <w:tblBorders>
          <w:top w:val="single" w:sz="4" w:space="0" w:color="auto"/>
          <w:bottom w:val="single" w:sz="4" w:space="0" w:color="auto"/>
        </w:tblBorders>
        <w:tblLook w:val="04A0" w:firstRow="1" w:lastRow="0" w:firstColumn="1" w:lastColumn="0" w:noHBand="0" w:noVBand="1"/>
      </w:tblPr>
      <w:tblGrid>
        <w:gridCol w:w="1985"/>
        <w:gridCol w:w="1843"/>
        <w:gridCol w:w="1134"/>
        <w:gridCol w:w="1842"/>
        <w:gridCol w:w="1207"/>
        <w:gridCol w:w="1912"/>
        <w:gridCol w:w="1134"/>
      </w:tblGrid>
      <w:tr w:rsidR="00332561" w:rsidRPr="002D2714" w14:paraId="5EAA0ADB" w14:textId="77777777" w:rsidTr="00A7209A">
        <w:trPr>
          <w:trHeight w:val="280"/>
        </w:trPr>
        <w:tc>
          <w:tcPr>
            <w:tcW w:w="1985" w:type="dxa"/>
            <w:vMerge w:val="restart"/>
            <w:tcBorders>
              <w:top w:val="single" w:sz="4" w:space="0" w:color="auto"/>
              <w:bottom w:val="single" w:sz="4" w:space="0" w:color="auto"/>
            </w:tcBorders>
            <w:shd w:val="clear" w:color="auto" w:fill="auto"/>
            <w:hideMark/>
          </w:tcPr>
          <w:p w14:paraId="33F36ECA" w14:textId="77777777" w:rsidR="00763F61" w:rsidRPr="002D2714" w:rsidRDefault="00763F61" w:rsidP="00EC178C">
            <w:pPr>
              <w:spacing w:line="360" w:lineRule="auto"/>
              <w:jc w:val="both"/>
              <w:rPr>
                <w:rFonts w:ascii="Book Antiqua" w:eastAsia="微软雅黑" w:hAnsi="Book Antiqua"/>
                <w:b/>
                <w:bCs/>
                <w:color w:val="000000"/>
                <w:lang w:eastAsia="zh-CN"/>
              </w:rPr>
            </w:pPr>
          </w:p>
        </w:tc>
        <w:tc>
          <w:tcPr>
            <w:tcW w:w="2977" w:type="dxa"/>
            <w:gridSpan w:val="2"/>
            <w:tcBorders>
              <w:top w:val="single" w:sz="4" w:space="0" w:color="auto"/>
              <w:bottom w:val="single" w:sz="4" w:space="0" w:color="auto"/>
            </w:tcBorders>
            <w:shd w:val="clear" w:color="auto" w:fill="auto"/>
            <w:hideMark/>
          </w:tcPr>
          <w:p w14:paraId="1CEE0E42" w14:textId="77777777" w:rsidR="00763F61" w:rsidRPr="002D2714" w:rsidRDefault="00763F61"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5-ASA (</w:t>
            </w:r>
            <w:r w:rsidRPr="002D2714">
              <w:rPr>
                <w:rFonts w:ascii="Book Antiqua" w:eastAsia="微软雅黑" w:hAnsi="Book Antiqua"/>
                <w:b/>
                <w:bCs/>
                <w:i/>
                <w:color w:val="000000"/>
              </w:rPr>
              <w:t>n</w:t>
            </w:r>
            <w:r w:rsidRPr="002D2714">
              <w:rPr>
                <w:rFonts w:ascii="Book Antiqua" w:eastAsia="微软雅黑" w:hAnsi="Book Antiqua"/>
                <w:b/>
                <w:bCs/>
                <w:color w:val="000000"/>
              </w:rPr>
              <w:t xml:space="preserve"> = 566)</w:t>
            </w:r>
          </w:p>
        </w:tc>
        <w:tc>
          <w:tcPr>
            <w:tcW w:w="3049" w:type="dxa"/>
            <w:gridSpan w:val="2"/>
            <w:tcBorders>
              <w:top w:val="single" w:sz="4" w:space="0" w:color="auto"/>
              <w:bottom w:val="single" w:sz="4" w:space="0" w:color="auto"/>
            </w:tcBorders>
            <w:shd w:val="clear" w:color="auto" w:fill="auto"/>
            <w:hideMark/>
          </w:tcPr>
          <w:p w14:paraId="73A5A967" w14:textId="77777777" w:rsidR="00763F61" w:rsidRPr="002D2714" w:rsidRDefault="00763F61"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CS (</w:t>
            </w:r>
            <w:r w:rsidR="009B4EDB" w:rsidRPr="002D2714">
              <w:rPr>
                <w:rFonts w:ascii="Book Antiqua" w:eastAsia="微软雅黑" w:hAnsi="Book Antiqua"/>
                <w:b/>
                <w:bCs/>
                <w:i/>
                <w:color w:val="000000"/>
              </w:rPr>
              <w:t>n</w:t>
            </w:r>
            <w:r w:rsidRPr="002D2714">
              <w:rPr>
                <w:rFonts w:ascii="Book Antiqua" w:eastAsia="微软雅黑" w:hAnsi="Book Antiqua"/>
                <w:b/>
                <w:bCs/>
                <w:color w:val="000000"/>
              </w:rPr>
              <w:t xml:space="preserve"> = 213)</w:t>
            </w:r>
          </w:p>
        </w:tc>
        <w:tc>
          <w:tcPr>
            <w:tcW w:w="3046" w:type="dxa"/>
            <w:gridSpan w:val="2"/>
            <w:tcBorders>
              <w:top w:val="single" w:sz="4" w:space="0" w:color="auto"/>
              <w:bottom w:val="single" w:sz="4" w:space="0" w:color="auto"/>
            </w:tcBorders>
            <w:shd w:val="clear" w:color="auto" w:fill="auto"/>
            <w:hideMark/>
          </w:tcPr>
          <w:p w14:paraId="3560D3CC" w14:textId="77777777" w:rsidR="00763F61" w:rsidRPr="002D2714" w:rsidRDefault="00763F61"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IFX/IMS (</w:t>
            </w:r>
            <w:r w:rsidR="009B4EDB" w:rsidRPr="002D2714">
              <w:rPr>
                <w:rFonts w:ascii="Book Antiqua" w:eastAsia="微软雅黑" w:hAnsi="Book Antiqua"/>
                <w:b/>
                <w:bCs/>
                <w:i/>
                <w:color w:val="000000"/>
              </w:rPr>
              <w:t>n</w:t>
            </w:r>
            <w:r w:rsidRPr="002D2714">
              <w:rPr>
                <w:rFonts w:ascii="Book Antiqua" w:eastAsia="微软雅黑" w:hAnsi="Book Antiqua"/>
                <w:b/>
                <w:bCs/>
                <w:color w:val="000000"/>
              </w:rPr>
              <w:t xml:space="preserve"> = 43)</w:t>
            </w:r>
          </w:p>
        </w:tc>
      </w:tr>
      <w:tr w:rsidR="009B4EDB" w:rsidRPr="002D2714" w14:paraId="334AA4F4" w14:textId="77777777" w:rsidTr="00A7209A">
        <w:trPr>
          <w:trHeight w:val="280"/>
        </w:trPr>
        <w:tc>
          <w:tcPr>
            <w:tcW w:w="1985" w:type="dxa"/>
            <w:vMerge/>
            <w:tcBorders>
              <w:top w:val="single" w:sz="4" w:space="0" w:color="auto"/>
              <w:bottom w:val="single" w:sz="4" w:space="0" w:color="auto"/>
            </w:tcBorders>
            <w:shd w:val="clear" w:color="auto" w:fill="auto"/>
            <w:hideMark/>
          </w:tcPr>
          <w:p w14:paraId="3C6F53EB" w14:textId="77777777" w:rsidR="00763F61" w:rsidRPr="002D2714" w:rsidRDefault="00763F61" w:rsidP="00EC178C">
            <w:pPr>
              <w:spacing w:line="360" w:lineRule="auto"/>
              <w:jc w:val="both"/>
              <w:rPr>
                <w:rFonts w:ascii="Book Antiqua" w:eastAsia="微软雅黑" w:hAnsi="Book Antiqua"/>
                <w:b/>
                <w:bCs/>
                <w:color w:val="000000"/>
              </w:rPr>
            </w:pPr>
          </w:p>
        </w:tc>
        <w:tc>
          <w:tcPr>
            <w:tcW w:w="1843" w:type="dxa"/>
            <w:tcBorders>
              <w:top w:val="single" w:sz="4" w:space="0" w:color="auto"/>
              <w:bottom w:val="single" w:sz="4" w:space="0" w:color="auto"/>
            </w:tcBorders>
            <w:shd w:val="clear" w:color="auto" w:fill="auto"/>
            <w:noWrap/>
            <w:hideMark/>
          </w:tcPr>
          <w:p w14:paraId="15F3287A" w14:textId="77777777" w:rsidR="00763F61" w:rsidRPr="002D2714" w:rsidRDefault="0001138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OR (95%</w:t>
            </w:r>
            <w:r w:rsidR="00763F61" w:rsidRPr="002D2714">
              <w:rPr>
                <w:rFonts w:ascii="Book Antiqua" w:eastAsia="微软雅黑" w:hAnsi="Book Antiqua"/>
                <w:b/>
                <w:bCs/>
                <w:color w:val="000000"/>
              </w:rPr>
              <w:t>CI)</w:t>
            </w:r>
          </w:p>
        </w:tc>
        <w:tc>
          <w:tcPr>
            <w:tcW w:w="1134" w:type="dxa"/>
            <w:tcBorders>
              <w:top w:val="single" w:sz="4" w:space="0" w:color="auto"/>
              <w:bottom w:val="single" w:sz="4" w:space="0" w:color="auto"/>
            </w:tcBorders>
            <w:shd w:val="clear" w:color="auto" w:fill="auto"/>
            <w:noWrap/>
            <w:hideMark/>
          </w:tcPr>
          <w:p w14:paraId="2C649C73" w14:textId="77777777" w:rsidR="00763F61" w:rsidRPr="002D2714" w:rsidRDefault="00011380" w:rsidP="00EC178C">
            <w:pPr>
              <w:spacing w:line="360" w:lineRule="auto"/>
              <w:jc w:val="both"/>
              <w:rPr>
                <w:rFonts w:ascii="Book Antiqua" w:eastAsia="微软雅黑" w:hAnsi="Book Antiqua"/>
                <w:b/>
                <w:bCs/>
                <w:i/>
                <w:iCs/>
                <w:color w:val="000000"/>
              </w:rPr>
            </w:pPr>
            <w:r w:rsidRPr="002D2714">
              <w:rPr>
                <w:rFonts w:ascii="Book Antiqua" w:eastAsia="微软雅黑" w:hAnsi="Book Antiqua"/>
                <w:b/>
                <w:bCs/>
                <w:i/>
                <w:color w:val="000000"/>
              </w:rPr>
              <w:t>P</w:t>
            </w:r>
            <w:r w:rsidRPr="002D2714">
              <w:rPr>
                <w:rFonts w:ascii="Book Antiqua" w:eastAsia="微软雅黑" w:hAnsi="Book Antiqua"/>
                <w:b/>
                <w:bCs/>
                <w:color w:val="000000"/>
              </w:rPr>
              <w:t xml:space="preserve"> value</w:t>
            </w:r>
          </w:p>
        </w:tc>
        <w:tc>
          <w:tcPr>
            <w:tcW w:w="1842" w:type="dxa"/>
            <w:tcBorders>
              <w:top w:val="single" w:sz="4" w:space="0" w:color="auto"/>
              <w:bottom w:val="single" w:sz="4" w:space="0" w:color="auto"/>
            </w:tcBorders>
            <w:shd w:val="clear" w:color="auto" w:fill="auto"/>
            <w:noWrap/>
            <w:hideMark/>
          </w:tcPr>
          <w:p w14:paraId="2AD2B03C" w14:textId="77777777" w:rsidR="00763F61" w:rsidRPr="002D2714" w:rsidRDefault="0001138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OR (95%</w:t>
            </w:r>
            <w:r w:rsidR="00763F61" w:rsidRPr="002D2714">
              <w:rPr>
                <w:rFonts w:ascii="Book Antiqua" w:eastAsia="微软雅黑" w:hAnsi="Book Antiqua"/>
                <w:b/>
                <w:bCs/>
                <w:color w:val="000000"/>
              </w:rPr>
              <w:t>CI)</w:t>
            </w:r>
          </w:p>
        </w:tc>
        <w:tc>
          <w:tcPr>
            <w:tcW w:w="1207" w:type="dxa"/>
            <w:tcBorders>
              <w:top w:val="single" w:sz="4" w:space="0" w:color="auto"/>
              <w:bottom w:val="single" w:sz="4" w:space="0" w:color="auto"/>
            </w:tcBorders>
            <w:shd w:val="clear" w:color="auto" w:fill="auto"/>
            <w:noWrap/>
            <w:hideMark/>
          </w:tcPr>
          <w:p w14:paraId="6FBFBA12" w14:textId="77777777" w:rsidR="00763F61" w:rsidRPr="002D2714" w:rsidRDefault="00011380" w:rsidP="00EC178C">
            <w:pPr>
              <w:spacing w:line="360" w:lineRule="auto"/>
              <w:jc w:val="both"/>
              <w:rPr>
                <w:rFonts w:ascii="Book Antiqua" w:eastAsia="微软雅黑" w:hAnsi="Book Antiqua"/>
                <w:b/>
                <w:bCs/>
                <w:i/>
                <w:iCs/>
                <w:color w:val="000000"/>
              </w:rPr>
            </w:pPr>
            <w:r w:rsidRPr="002D2714">
              <w:rPr>
                <w:rFonts w:ascii="Book Antiqua" w:eastAsia="微软雅黑" w:hAnsi="Book Antiqua"/>
                <w:b/>
                <w:bCs/>
                <w:i/>
                <w:color w:val="000000"/>
              </w:rPr>
              <w:t>P</w:t>
            </w:r>
            <w:r w:rsidRPr="002D2714">
              <w:rPr>
                <w:rFonts w:ascii="Book Antiqua" w:eastAsia="微软雅黑" w:hAnsi="Book Antiqua"/>
                <w:b/>
                <w:bCs/>
                <w:color w:val="000000"/>
              </w:rPr>
              <w:t xml:space="preserve"> value</w:t>
            </w:r>
          </w:p>
        </w:tc>
        <w:tc>
          <w:tcPr>
            <w:tcW w:w="1912" w:type="dxa"/>
            <w:tcBorders>
              <w:top w:val="single" w:sz="4" w:space="0" w:color="auto"/>
              <w:bottom w:val="single" w:sz="4" w:space="0" w:color="auto"/>
            </w:tcBorders>
            <w:shd w:val="clear" w:color="auto" w:fill="auto"/>
            <w:noWrap/>
            <w:hideMark/>
          </w:tcPr>
          <w:p w14:paraId="2952414C" w14:textId="77777777" w:rsidR="00763F61" w:rsidRPr="002D2714" w:rsidRDefault="00011380" w:rsidP="00EC178C">
            <w:pPr>
              <w:spacing w:line="360" w:lineRule="auto"/>
              <w:jc w:val="both"/>
              <w:rPr>
                <w:rFonts w:ascii="Book Antiqua" w:eastAsia="微软雅黑" w:hAnsi="Book Antiqua"/>
                <w:b/>
                <w:bCs/>
                <w:color w:val="000000"/>
              </w:rPr>
            </w:pPr>
            <w:r w:rsidRPr="002D2714">
              <w:rPr>
                <w:rFonts w:ascii="Book Antiqua" w:eastAsia="微软雅黑" w:hAnsi="Book Antiqua"/>
                <w:b/>
                <w:bCs/>
                <w:color w:val="000000"/>
              </w:rPr>
              <w:t>OR (95%</w:t>
            </w:r>
            <w:r w:rsidR="00763F61" w:rsidRPr="002D2714">
              <w:rPr>
                <w:rFonts w:ascii="Book Antiqua" w:eastAsia="微软雅黑" w:hAnsi="Book Antiqua"/>
                <w:b/>
                <w:bCs/>
                <w:color w:val="000000"/>
              </w:rPr>
              <w:t>CI)</w:t>
            </w:r>
          </w:p>
        </w:tc>
        <w:tc>
          <w:tcPr>
            <w:tcW w:w="1134" w:type="dxa"/>
            <w:tcBorders>
              <w:top w:val="single" w:sz="4" w:space="0" w:color="auto"/>
              <w:bottom w:val="single" w:sz="4" w:space="0" w:color="auto"/>
            </w:tcBorders>
            <w:shd w:val="clear" w:color="auto" w:fill="auto"/>
            <w:noWrap/>
            <w:hideMark/>
          </w:tcPr>
          <w:p w14:paraId="539FC4B8" w14:textId="77777777" w:rsidR="00763F61" w:rsidRPr="002D2714" w:rsidRDefault="00011380" w:rsidP="00EC178C">
            <w:pPr>
              <w:spacing w:line="360" w:lineRule="auto"/>
              <w:jc w:val="both"/>
              <w:rPr>
                <w:rFonts w:ascii="Book Antiqua" w:eastAsia="微软雅黑" w:hAnsi="Book Antiqua"/>
                <w:b/>
                <w:bCs/>
                <w:i/>
                <w:iCs/>
                <w:color w:val="000000"/>
              </w:rPr>
            </w:pPr>
            <w:r w:rsidRPr="002D2714">
              <w:rPr>
                <w:rFonts w:ascii="Book Antiqua" w:eastAsia="微软雅黑" w:hAnsi="Book Antiqua"/>
                <w:b/>
                <w:bCs/>
                <w:i/>
                <w:color w:val="000000"/>
              </w:rPr>
              <w:t>P</w:t>
            </w:r>
            <w:r w:rsidRPr="002D2714">
              <w:rPr>
                <w:rFonts w:ascii="Book Antiqua" w:eastAsia="微软雅黑" w:hAnsi="Book Antiqua"/>
                <w:b/>
                <w:bCs/>
                <w:color w:val="000000"/>
              </w:rPr>
              <w:t xml:space="preserve"> value</w:t>
            </w:r>
          </w:p>
        </w:tc>
      </w:tr>
      <w:tr w:rsidR="009B4EDB" w:rsidRPr="002D2714" w14:paraId="221964B4" w14:textId="77777777" w:rsidTr="00A7209A">
        <w:trPr>
          <w:trHeight w:val="260"/>
        </w:trPr>
        <w:tc>
          <w:tcPr>
            <w:tcW w:w="1985" w:type="dxa"/>
            <w:tcBorders>
              <w:top w:val="single" w:sz="4" w:space="0" w:color="auto"/>
            </w:tcBorders>
            <w:shd w:val="clear" w:color="auto" w:fill="auto"/>
            <w:noWrap/>
            <w:hideMark/>
          </w:tcPr>
          <w:p w14:paraId="51A703E0"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Sex</w:t>
            </w:r>
          </w:p>
        </w:tc>
        <w:tc>
          <w:tcPr>
            <w:tcW w:w="1843" w:type="dxa"/>
            <w:tcBorders>
              <w:top w:val="single" w:sz="4" w:space="0" w:color="auto"/>
            </w:tcBorders>
            <w:shd w:val="clear" w:color="auto" w:fill="auto"/>
            <w:noWrap/>
          </w:tcPr>
          <w:p w14:paraId="0F4C7D0C" w14:textId="77777777" w:rsidR="00763F61" w:rsidRPr="002D2714" w:rsidRDefault="00763F61" w:rsidP="00EC178C">
            <w:pPr>
              <w:spacing w:line="360" w:lineRule="auto"/>
              <w:jc w:val="both"/>
              <w:rPr>
                <w:rFonts w:ascii="Book Antiqua" w:eastAsia="微软雅黑" w:hAnsi="Book Antiqua"/>
                <w:color w:val="000000"/>
              </w:rPr>
            </w:pPr>
          </w:p>
        </w:tc>
        <w:tc>
          <w:tcPr>
            <w:tcW w:w="1134" w:type="dxa"/>
            <w:tcBorders>
              <w:top w:val="single" w:sz="4" w:space="0" w:color="auto"/>
            </w:tcBorders>
            <w:shd w:val="clear" w:color="auto" w:fill="auto"/>
            <w:noWrap/>
          </w:tcPr>
          <w:p w14:paraId="0465F294" w14:textId="77777777" w:rsidR="00763F61" w:rsidRPr="002D2714" w:rsidRDefault="00763F61" w:rsidP="00EC178C">
            <w:pPr>
              <w:spacing w:line="360" w:lineRule="auto"/>
              <w:jc w:val="both"/>
              <w:rPr>
                <w:rFonts w:ascii="Book Antiqua" w:eastAsia="微软雅黑" w:hAnsi="Book Antiqua"/>
                <w:color w:val="000000"/>
              </w:rPr>
            </w:pPr>
          </w:p>
        </w:tc>
        <w:tc>
          <w:tcPr>
            <w:tcW w:w="1842" w:type="dxa"/>
            <w:tcBorders>
              <w:top w:val="single" w:sz="4" w:space="0" w:color="auto"/>
            </w:tcBorders>
            <w:shd w:val="clear" w:color="auto" w:fill="auto"/>
            <w:noWrap/>
          </w:tcPr>
          <w:p w14:paraId="5617DA9A" w14:textId="77777777" w:rsidR="00763F61" w:rsidRPr="002D2714" w:rsidRDefault="00763F61" w:rsidP="00EC178C">
            <w:pPr>
              <w:spacing w:line="360" w:lineRule="auto"/>
              <w:jc w:val="both"/>
              <w:rPr>
                <w:rFonts w:ascii="Book Antiqua" w:eastAsia="微软雅黑" w:hAnsi="Book Antiqua"/>
                <w:color w:val="000000"/>
              </w:rPr>
            </w:pPr>
          </w:p>
        </w:tc>
        <w:tc>
          <w:tcPr>
            <w:tcW w:w="1207" w:type="dxa"/>
            <w:tcBorders>
              <w:top w:val="single" w:sz="4" w:space="0" w:color="auto"/>
            </w:tcBorders>
            <w:shd w:val="clear" w:color="auto" w:fill="auto"/>
            <w:noWrap/>
          </w:tcPr>
          <w:p w14:paraId="6C2A20AE" w14:textId="77777777" w:rsidR="00763F61" w:rsidRPr="002D2714" w:rsidRDefault="00763F61" w:rsidP="00EC178C">
            <w:pPr>
              <w:spacing w:line="360" w:lineRule="auto"/>
              <w:jc w:val="both"/>
              <w:rPr>
                <w:rFonts w:ascii="Book Antiqua" w:eastAsia="微软雅黑" w:hAnsi="Book Antiqua"/>
                <w:color w:val="000000"/>
              </w:rPr>
            </w:pPr>
          </w:p>
        </w:tc>
        <w:tc>
          <w:tcPr>
            <w:tcW w:w="1912" w:type="dxa"/>
            <w:tcBorders>
              <w:top w:val="single" w:sz="4" w:space="0" w:color="auto"/>
            </w:tcBorders>
            <w:shd w:val="clear" w:color="auto" w:fill="auto"/>
            <w:noWrap/>
          </w:tcPr>
          <w:p w14:paraId="2734B224" w14:textId="77777777" w:rsidR="00763F61" w:rsidRPr="002D2714" w:rsidRDefault="00763F61" w:rsidP="00EC178C">
            <w:pPr>
              <w:spacing w:line="360" w:lineRule="auto"/>
              <w:jc w:val="both"/>
              <w:rPr>
                <w:rFonts w:ascii="Book Antiqua" w:eastAsia="微软雅黑" w:hAnsi="Book Antiqua"/>
                <w:color w:val="000000"/>
              </w:rPr>
            </w:pPr>
          </w:p>
        </w:tc>
        <w:tc>
          <w:tcPr>
            <w:tcW w:w="1134" w:type="dxa"/>
            <w:tcBorders>
              <w:top w:val="single" w:sz="4" w:space="0" w:color="auto"/>
            </w:tcBorders>
            <w:shd w:val="clear" w:color="auto" w:fill="auto"/>
            <w:noWrap/>
          </w:tcPr>
          <w:p w14:paraId="2BA2DD88" w14:textId="77777777" w:rsidR="00763F61" w:rsidRPr="002D2714" w:rsidRDefault="00763F61" w:rsidP="00EC178C">
            <w:pPr>
              <w:spacing w:line="360" w:lineRule="auto"/>
              <w:jc w:val="both"/>
              <w:rPr>
                <w:rFonts w:ascii="Book Antiqua" w:eastAsia="微软雅黑" w:hAnsi="Book Antiqua"/>
                <w:color w:val="000000"/>
              </w:rPr>
            </w:pPr>
          </w:p>
        </w:tc>
      </w:tr>
      <w:tr w:rsidR="009B4EDB" w:rsidRPr="002D2714" w14:paraId="7BC01678" w14:textId="77777777" w:rsidTr="00A7209A">
        <w:trPr>
          <w:trHeight w:val="260"/>
        </w:trPr>
        <w:tc>
          <w:tcPr>
            <w:tcW w:w="1985" w:type="dxa"/>
            <w:shd w:val="clear" w:color="auto" w:fill="auto"/>
            <w:noWrap/>
            <w:hideMark/>
          </w:tcPr>
          <w:p w14:paraId="43390D0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Female</w:t>
            </w:r>
          </w:p>
        </w:tc>
        <w:tc>
          <w:tcPr>
            <w:tcW w:w="1843" w:type="dxa"/>
            <w:shd w:val="clear" w:color="auto" w:fill="auto"/>
            <w:noWrap/>
            <w:hideMark/>
          </w:tcPr>
          <w:p w14:paraId="7EB4C15E" w14:textId="77777777" w:rsidR="00763F61"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00763F61" w:rsidRPr="002D2714">
              <w:rPr>
                <w:rFonts w:ascii="Book Antiqua" w:eastAsia="微软雅黑" w:hAnsi="Book Antiqua"/>
                <w:color w:val="000000"/>
              </w:rPr>
              <w:t>ef</w:t>
            </w:r>
          </w:p>
        </w:tc>
        <w:tc>
          <w:tcPr>
            <w:tcW w:w="1134" w:type="dxa"/>
            <w:shd w:val="clear" w:color="auto" w:fill="auto"/>
            <w:noWrap/>
            <w:hideMark/>
          </w:tcPr>
          <w:p w14:paraId="776B2377"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643C70DB" w14:textId="77777777" w:rsidR="00763F61"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7DC27FA9"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29A86B22" w14:textId="77777777" w:rsidR="00763F61"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3D22D13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7A4351C1" w14:textId="77777777" w:rsidTr="00A7209A">
        <w:trPr>
          <w:trHeight w:val="260"/>
        </w:trPr>
        <w:tc>
          <w:tcPr>
            <w:tcW w:w="1985" w:type="dxa"/>
            <w:shd w:val="clear" w:color="auto" w:fill="auto"/>
            <w:noWrap/>
            <w:hideMark/>
          </w:tcPr>
          <w:p w14:paraId="132AF959"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Male</w:t>
            </w:r>
          </w:p>
        </w:tc>
        <w:tc>
          <w:tcPr>
            <w:tcW w:w="1843" w:type="dxa"/>
            <w:shd w:val="clear" w:color="auto" w:fill="auto"/>
            <w:noWrap/>
            <w:hideMark/>
          </w:tcPr>
          <w:p w14:paraId="72AC99A1" w14:textId="77777777" w:rsidR="00763F61" w:rsidRPr="002D2714" w:rsidRDefault="00AD0DF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1.02 (0.78-</w:t>
            </w:r>
            <w:r w:rsidR="00763F61" w:rsidRPr="002D2714">
              <w:rPr>
                <w:rFonts w:ascii="Book Antiqua" w:eastAsia="微软雅黑" w:hAnsi="Book Antiqua"/>
                <w:color w:val="000000"/>
              </w:rPr>
              <w:t>1.34)</w:t>
            </w:r>
          </w:p>
        </w:tc>
        <w:tc>
          <w:tcPr>
            <w:tcW w:w="1134" w:type="dxa"/>
            <w:shd w:val="clear" w:color="auto" w:fill="auto"/>
            <w:noWrap/>
            <w:hideMark/>
          </w:tcPr>
          <w:p w14:paraId="628EAE92"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0.8770 </w:t>
            </w:r>
          </w:p>
        </w:tc>
        <w:tc>
          <w:tcPr>
            <w:tcW w:w="1842" w:type="dxa"/>
            <w:shd w:val="clear" w:color="auto" w:fill="auto"/>
            <w:noWrap/>
            <w:hideMark/>
          </w:tcPr>
          <w:p w14:paraId="16CC0543" w14:textId="77777777" w:rsidR="00763F61" w:rsidRPr="002D2714" w:rsidRDefault="00AD0DF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0.90 (0.63-</w:t>
            </w:r>
            <w:r w:rsidR="00763F61" w:rsidRPr="002D2714">
              <w:rPr>
                <w:rFonts w:ascii="Book Antiqua" w:eastAsia="微软雅黑" w:hAnsi="Book Antiqua"/>
                <w:color w:val="000000"/>
              </w:rPr>
              <w:t>1.27)</w:t>
            </w:r>
          </w:p>
        </w:tc>
        <w:tc>
          <w:tcPr>
            <w:tcW w:w="1207" w:type="dxa"/>
            <w:shd w:val="clear" w:color="auto" w:fill="auto"/>
            <w:noWrap/>
            <w:hideMark/>
          </w:tcPr>
          <w:p w14:paraId="2BF2963C"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0.5397 </w:t>
            </w:r>
          </w:p>
        </w:tc>
        <w:tc>
          <w:tcPr>
            <w:tcW w:w="1912" w:type="dxa"/>
            <w:shd w:val="clear" w:color="auto" w:fill="auto"/>
            <w:noWrap/>
            <w:hideMark/>
          </w:tcPr>
          <w:p w14:paraId="147A4CCC" w14:textId="77777777" w:rsidR="00763F61" w:rsidRPr="002D2714" w:rsidRDefault="00AD0DF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0.98 (0.50-</w:t>
            </w:r>
            <w:r w:rsidR="00763F61" w:rsidRPr="002D2714">
              <w:rPr>
                <w:rFonts w:ascii="Book Antiqua" w:eastAsia="微软雅黑" w:hAnsi="Book Antiqua"/>
                <w:color w:val="000000"/>
              </w:rPr>
              <w:t>1.92)</w:t>
            </w:r>
          </w:p>
        </w:tc>
        <w:tc>
          <w:tcPr>
            <w:tcW w:w="1134" w:type="dxa"/>
            <w:shd w:val="clear" w:color="auto" w:fill="auto"/>
            <w:noWrap/>
            <w:hideMark/>
          </w:tcPr>
          <w:p w14:paraId="32E0EF2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0.9493 </w:t>
            </w:r>
          </w:p>
        </w:tc>
      </w:tr>
      <w:tr w:rsidR="009B4EDB" w:rsidRPr="002D2714" w14:paraId="24609D47" w14:textId="77777777" w:rsidTr="00A7209A">
        <w:trPr>
          <w:trHeight w:val="260"/>
        </w:trPr>
        <w:tc>
          <w:tcPr>
            <w:tcW w:w="1985" w:type="dxa"/>
            <w:shd w:val="clear" w:color="auto" w:fill="auto"/>
            <w:noWrap/>
            <w:hideMark/>
          </w:tcPr>
          <w:p w14:paraId="03A447DC"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Age of onset</w:t>
            </w:r>
          </w:p>
        </w:tc>
        <w:tc>
          <w:tcPr>
            <w:tcW w:w="1843" w:type="dxa"/>
            <w:shd w:val="clear" w:color="auto" w:fill="auto"/>
            <w:noWrap/>
            <w:hideMark/>
          </w:tcPr>
          <w:p w14:paraId="50658861" w14:textId="77777777" w:rsidR="00763F61" w:rsidRPr="002D2714" w:rsidRDefault="00AD0DF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0.98 (0.95-</w:t>
            </w:r>
            <w:r w:rsidR="00763F61" w:rsidRPr="002D2714">
              <w:rPr>
                <w:rFonts w:ascii="Book Antiqua" w:eastAsia="微软雅黑" w:hAnsi="Book Antiqua"/>
                <w:color w:val="000000"/>
              </w:rPr>
              <w:t>1.02)</w:t>
            </w:r>
          </w:p>
        </w:tc>
        <w:tc>
          <w:tcPr>
            <w:tcW w:w="1134" w:type="dxa"/>
            <w:shd w:val="clear" w:color="auto" w:fill="auto"/>
            <w:noWrap/>
            <w:hideMark/>
          </w:tcPr>
          <w:p w14:paraId="622DD9B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0.4057 </w:t>
            </w:r>
          </w:p>
        </w:tc>
        <w:tc>
          <w:tcPr>
            <w:tcW w:w="1842" w:type="dxa"/>
            <w:shd w:val="clear" w:color="auto" w:fill="auto"/>
            <w:noWrap/>
            <w:hideMark/>
          </w:tcPr>
          <w:p w14:paraId="140516B9" w14:textId="77777777" w:rsidR="00763F61" w:rsidRPr="002D2714" w:rsidRDefault="00AD0DF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1.03 (0.97-</w:t>
            </w:r>
            <w:r w:rsidR="00763F61" w:rsidRPr="002D2714">
              <w:rPr>
                <w:rFonts w:ascii="Book Antiqua" w:eastAsia="微软雅黑" w:hAnsi="Book Antiqua"/>
                <w:color w:val="000000"/>
              </w:rPr>
              <w:t>1.09)</w:t>
            </w:r>
          </w:p>
        </w:tc>
        <w:tc>
          <w:tcPr>
            <w:tcW w:w="1207" w:type="dxa"/>
            <w:shd w:val="clear" w:color="auto" w:fill="auto"/>
            <w:noWrap/>
            <w:hideMark/>
          </w:tcPr>
          <w:p w14:paraId="22456C42"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0.3654 </w:t>
            </w:r>
          </w:p>
        </w:tc>
        <w:tc>
          <w:tcPr>
            <w:tcW w:w="1912" w:type="dxa"/>
            <w:shd w:val="clear" w:color="auto" w:fill="auto"/>
            <w:noWrap/>
            <w:hideMark/>
          </w:tcPr>
          <w:p w14:paraId="5C56EA87" w14:textId="77777777" w:rsidR="00763F61" w:rsidRPr="002D2714" w:rsidRDefault="00AD0DF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0.93 (0.87-</w:t>
            </w:r>
            <w:r w:rsidR="00763F61" w:rsidRPr="002D2714">
              <w:rPr>
                <w:rFonts w:ascii="Book Antiqua" w:eastAsia="微软雅黑" w:hAnsi="Book Antiqua"/>
                <w:color w:val="000000"/>
              </w:rPr>
              <w:t>0.99)</w:t>
            </w:r>
          </w:p>
        </w:tc>
        <w:tc>
          <w:tcPr>
            <w:tcW w:w="1134" w:type="dxa"/>
            <w:shd w:val="clear" w:color="auto" w:fill="auto"/>
            <w:noWrap/>
            <w:hideMark/>
          </w:tcPr>
          <w:p w14:paraId="0D7032FC"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0.0233 </w:t>
            </w:r>
          </w:p>
        </w:tc>
      </w:tr>
      <w:tr w:rsidR="009B4EDB" w:rsidRPr="002D2714" w14:paraId="56DFE60B" w14:textId="77777777" w:rsidTr="00A7209A">
        <w:trPr>
          <w:trHeight w:val="260"/>
        </w:trPr>
        <w:tc>
          <w:tcPr>
            <w:tcW w:w="1985" w:type="dxa"/>
            <w:shd w:val="clear" w:color="auto" w:fill="auto"/>
            <w:noWrap/>
            <w:hideMark/>
          </w:tcPr>
          <w:p w14:paraId="297E7B52"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Age at diagnosis</w:t>
            </w:r>
          </w:p>
        </w:tc>
        <w:tc>
          <w:tcPr>
            <w:tcW w:w="1843" w:type="dxa"/>
            <w:shd w:val="clear" w:color="auto" w:fill="auto"/>
            <w:noWrap/>
            <w:hideMark/>
          </w:tcPr>
          <w:p w14:paraId="744DBA0C" w14:textId="77777777" w:rsidR="00763F61" w:rsidRPr="002D2714" w:rsidRDefault="00AD0DF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1.02 (0.98-</w:t>
            </w:r>
            <w:r w:rsidR="00763F61" w:rsidRPr="002D2714">
              <w:rPr>
                <w:rFonts w:ascii="Book Antiqua" w:eastAsia="微软雅黑" w:hAnsi="Book Antiqua"/>
                <w:color w:val="000000"/>
              </w:rPr>
              <w:t>1.05)</w:t>
            </w:r>
          </w:p>
        </w:tc>
        <w:tc>
          <w:tcPr>
            <w:tcW w:w="1134" w:type="dxa"/>
            <w:shd w:val="clear" w:color="auto" w:fill="auto"/>
            <w:noWrap/>
            <w:hideMark/>
          </w:tcPr>
          <w:p w14:paraId="64E76694"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0.3876 </w:t>
            </w:r>
          </w:p>
        </w:tc>
        <w:tc>
          <w:tcPr>
            <w:tcW w:w="1842" w:type="dxa"/>
            <w:shd w:val="clear" w:color="auto" w:fill="auto"/>
            <w:noWrap/>
            <w:hideMark/>
          </w:tcPr>
          <w:p w14:paraId="1C571E4D" w14:textId="77777777" w:rsidR="00763F61" w:rsidRPr="002D2714" w:rsidRDefault="00AD0DF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0.96 (0.91-</w:t>
            </w:r>
            <w:r w:rsidR="00763F61" w:rsidRPr="002D2714">
              <w:rPr>
                <w:rFonts w:ascii="Book Antiqua" w:eastAsia="微软雅黑" w:hAnsi="Book Antiqua"/>
                <w:color w:val="000000"/>
              </w:rPr>
              <w:t>1.02)</w:t>
            </w:r>
          </w:p>
        </w:tc>
        <w:tc>
          <w:tcPr>
            <w:tcW w:w="1207" w:type="dxa"/>
            <w:shd w:val="clear" w:color="auto" w:fill="auto"/>
            <w:noWrap/>
            <w:hideMark/>
          </w:tcPr>
          <w:p w14:paraId="55321DFA"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0.1792 </w:t>
            </w:r>
          </w:p>
        </w:tc>
        <w:tc>
          <w:tcPr>
            <w:tcW w:w="1912" w:type="dxa"/>
            <w:shd w:val="clear" w:color="auto" w:fill="auto"/>
            <w:noWrap/>
            <w:hideMark/>
          </w:tcPr>
          <w:p w14:paraId="7EB4EDE3" w14:textId="77777777" w:rsidR="00763F61" w:rsidRPr="002D2714" w:rsidRDefault="00AD0DF3"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1.04 (0.98-</w:t>
            </w:r>
            <w:r w:rsidR="00763F61" w:rsidRPr="002D2714">
              <w:rPr>
                <w:rFonts w:ascii="Book Antiqua" w:eastAsia="微软雅黑" w:hAnsi="Book Antiqua"/>
                <w:color w:val="000000"/>
              </w:rPr>
              <w:t>1.10)</w:t>
            </w:r>
          </w:p>
        </w:tc>
        <w:tc>
          <w:tcPr>
            <w:tcW w:w="1134" w:type="dxa"/>
            <w:shd w:val="clear" w:color="auto" w:fill="auto"/>
            <w:noWrap/>
            <w:hideMark/>
          </w:tcPr>
          <w:p w14:paraId="7E171725"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0.2434 </w:t>
            </w:r>
          </w:p>
        </w:tc>
      </w:tr>
      <w:tr w:rsidR="009B4EDB" w:rsidRPr="002D2714" w14:paraId="2DFB88BC" w14:textId="77777777" w:rsidTr="00A7209A">
        <w:trPr>
          <w:trHeight w:val="260"/>
        </w:trPr>
        <w:tc>
          <w:tcPr>
            <w:tcW w:w="1985" w:type="dxa"/>
            <w:shd w:val="clear" w:color="auto" w:fill="auto"/>
            <w:noWrap/>
            <w:hideMark/>
          </w:tcPr>
          <w:p w14:paraId="66891AB9"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Smoking status at diagnosis</w:t>
            </w:r>
          </w:p>
        </w:tc>
        <w:tc>
          <w:tcPr>
            <w:tcW w:w="1843" w:type="dxa"/>
            <w:shd w:val="clear" w:color="auto" w:fill="auto"/>
            <w:noWrap/>
          </w:tcPr>
          <w:p w14:paraId="34D3062C"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1EA08D18"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105193A9"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249A67E1"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528FE007"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74925CB5" w14:textId="77777777" w:rsidR="00763F61" w:rsidRPr="002D2714" w:rsidRDefault="00763F61" w:rsidP="00EC178C">
            <w:pPr>
              <w:spacing w:line="360" w:lineRule="auto"/>
              <w:jc w:val="both"/>
              <w:rPr>
                <w:rFonts w:ascii="Book Antiqua" w:eastAsia="微软雅黑" w:hAnsi="Book Antiqua"/>
                <w:color w:val="000000"/>
              </w:rPr>
            </w:pPr>
          </w:p>
        </w:tc>
      </w:tr>
      <w:tr w:rsidR="006269BB" w:rsidRPr="002D2714" w14:paraId="52E6E833" w14:textId="77777777" w:rsidTr="00A7209A">
        <w:trPr>
          <w:trHeight w:val="260"/>
        </w:trPr>
        <w:tc>
          <w:tcPr>
            <w:tcW w:w="1985" w:type="dxa"/>
            <w:shd w:val="clear" w:color="auto" w:fill="auto"/>
            <w:noWrap/>
            <w:hideMark/>
          </w:tcPr>
          <w:p w14:paraId="25B96D3D"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Non-smoker</w:t>
            </w:r>
          </w:p>
        </w:tc>
        <w:tc>
          <w:tcPr>
            <w:tcW w:w="1843" w:type="dxa"/>
            <w:shd w:val="clear" w:color="auto" w:fill="auto"/>
            <w:noWrap/>
            <w:hideMark/>
          </w:tcPr>
          <w:p w14:paraId="55A087F0"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0A8BE6AC"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341CF7DA"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565D35D8"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50E77C87"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5BA137CF"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70A722CB" w14:textId="77777777" w:rsidTr="00A7209A">
        <w:trPr>
          <w:trHeight w:val="260"/>
        </w:trPr>
        <w:tc>
          <w:tcPr>
            <w:tcW w:w="1985" w:type="dxa"/>
            <w:shd w:val="clear" w:color="auto" w:fill="auto"/>
            <w:noWrap/>
            <w:hideMark/>
          </w:tcPr>
          <w:p w14:paraId="7F66CADC"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Current smoker</w:t>
            </w:r>
          </w:p>
        </w:tc>
        <w:tc>
          <w:tcPr>
            <w:tcW w:w="1843" w:type="dxa"/>
            <w:shd w:val="clear" w:color="auto" w:fill="auto"/>
            <w:noWrap/>
            <w:hideMark/>
          </w:tcPr>
          <w:p w14:paraId="25814E10" w14:textId="77777777" w:rsidR="00763F61" w:rsidRPr="002D2714" w:rsidRDefault="00782B0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0.64 (0.41-</w:t>
            </w:r>
            <w:r w:rsidR="00763F61" w:rsidRPr="002D2714">
              <w:rPr>
                <w:rFonts w:ascii="Book Antiqua" w:eastAsia="微软雅黑" w:hAnsi="Book Antiqua"/>
                <w:color w:val="000000"/>
              </w:rPr>
              <w:t>1.00)</w:t>
            </w:r>
          </w:p>
        </w:tc>
        <w:tc>
          <w:tcPr>
            <w:tcW w:w="1134" w:type="dxa"/>
            <w:shd w:val="clear" w:color="auto" w:fill="auto"/>
            <w:noWrap/>
            <w:hideMark/>
          </w:tcPr>
          <w:p w14:paraId="6C9C8444"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0.0490 </w:t>
            </w:r>
          </w:p>
        </w:tc>
        <w:tc>
          <w:tcPr>
            <w:tcW w:w="1842" w:type="dxa"/>
            <w:shd w:val="clear" w:color="auto" w:fill="auto"/>
            <w:noWrap/>
            <w:hideMark/>
          </w:tcPr>
          <w:p w14:paraId="4B8B1758" w14:textId="77777777" w:rsidR="00763F61" w:rsidRPr="002D2714" w:rsidRDefault="00782B0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0.67 (0.38-</w:t>
            </w:r>
            <w:r w:rsidR="00763F61" w:rsidRPr="002D2714">
              <w:rPr>
                <w:rFonts w:ascii="Book Antiqua" w:eastAsia="微软雅黑" w:hAnsi="Book Antiqua"/>
                <w:color w:val="000000"/>
              </w:rPr>
              <w:t>1.18)</w:t>
            </w:r>
          </w:p>
        </w:tc>
        <w:tc>
          <w:tcPr>
            <w:tcW w:w="1207" w:type="dxa"/>
            <w:shd w:val="clear" w:color="auto" w:fill="auto"/>
            <w:noWrap/>
            <w:hideMark/>
          </w:tcPr>
          <w:p w14:paraId="320B6183"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0.1651 </w:t>
            </w:r>
          </w:p>
        </w:tc>
        <w:tc>
          <w:tcPr>
            <w:tcW w:w="1912" w:type="dxa"/>
            <w:shd w:val="clear" w:color="auto" w:fill="auto"/>
            <w:noWrap/>
            <w:hideMark/>
          </w:tcPr>
          <w:p w14:paraId="79A8B08F" w14:textId="77777777" w:rsidR="00763F61" w:rsidRPr="002D2714" w:rsidRDefault="00782B0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0.94 (0.32-</w:t>
            </w:r>
            <w:r w:rsidR="00763F61" w:rsidRPr="002D2714">
              <w:rPr>
                <w:rFonts w:ascii="Book Antiqua" w:eastAsia="微软雅黑" w:hAnsi="Book Antiqua"/>
                <w:color w:val="000000"/>
              </w:rPr>
              <w:t>2.79)</w:t>
            </w:r>
          </w:p>
        </w:tc>
        <w:tc>
          <w:tcPr>
            <w:tcW w:w="1134" w:type="dxa"/>
            <w:shd w:val="clear" w:color="auto" w:fill="auto"/>
            <w:noWrap/>
            <w:hideMark/>
          </w:tcPr>
          <w:p w14:paraId="578A533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0.9156 </w:t>
            </w:r>
          </w:p>
        </w:tc>
      </w:tr>
      <w:tr w:rsidR="009B4EDB" w:rsidRPr="002D2714" w14:paraId="4654291D" w14:textId="77777777" w:rsidTr="00A7209A">
        <w:trPr>
          <w:trHeight w:val="260"/>
        </w:trPr>
        <w:tc>
          <w:tcPr>
            <w:tcW w:w="1985" w:type="dxa"/>
            <w:shd w:val="clear" w:color="auto" w:fill="auto"/>
            <w:noWrap/>
            <w:hideMark/>
          </w:tcPr>
          <w:p w14:paraId="56EEC054"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Former smoker</w:t>
            </w:r>
          </w:p>
        </w:tc>
        <w:tc>
          <w:tcPr>
            <w:tcW w:w="1843" w:type="dxa"/>
            <w:shd w:val="clear" w:color="auto" w:fill="auto"/>
            <w:noWrap/>
            <w:hideMark/>
          </w:tcPr>
          <w:p w14:paraId="205536A7" w14:textId="77777777" w:rsidR="00763F61" w:rsidRPr="002D2714" w:rsidRDefault="00782B0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0.76 (0.46-</w:t>
            </w:r>
            <w:r w:rsidR="00763F61" w:rsidRPr="002D2714">
              <w:rPr>
                <w:rFonts w:ascii="Book Antiqua" w:eastAsia="微软雅黑" w:hAnsi="Book Antiqua"/>
                <w:color w:val="000000"/>
              </w:rPr>
              <w:t>1.25)</w:t>
            </w:r>
          </w:p>
        </w:tc>
        <w:tc>
          <w:tcPr>
            <w:tcW w:w="1134" w:type="dxa"/>
            <w:shd w:val="clear" w:color="auto" w:fill="auto"/>
            <w:noWrap/>
            <w:hideMark/>
          </w:tcPr>
          <w:p w14:paraId="001E59DF"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0.2812 </w:t>
            </w:r>
          </w:p>
        </w:tc>
        <w:tc>
          <w:tcPr>
            <w:tcW w:w="1842" w:type="dxa"/>
            <w:shd w:val="clear" w:color="auto" w:fill="auto"/>
            <w:noWrap/>
            <w:hideMark/>
          </w:tcPr>
          <w:p w14:paraId="276A7224" w14:textId="77777777" w:rsidR="00763F61" w:rsidRPr="002D2714" w:rsidRDefault="00782B0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0.87 (0.45-</w:t>
            </w:r>
            <w:r w:rsidR="00763F61" w:rsidRPr="002D2714">
              <w:rPr>
                <w:rFonts w:ascii="Book Antiqua" w:eastAsia="微软雅黑" w:hAnsi="Book Antiqua"/>
                <w:color w:val="000000"/>
              </w:rPr>
              <w:t>1.67)</w:t>
            </w:r>
          </w:p>
        </w:tc>
        <w:tc>
          <w:tcPr>
            <w:tcW w:w="1207" w:type="dxa"/>
            <w:shd w:val="clear" w:color="auto" w:fill="auto"/>
            <w:noWrap/>
            <w:hideMark/>
          </w:tcPr>
          <w:p w14:paraId="39A99669"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0.6713 </w:t>
            </w:r>
          </w:p>
        </w:tc>
        <w:tc>
          <w:tcPr>
            <w:tcW w:w="1912" w:type="dxa"/>
            <w:shd w:val="clear" w:color="auto" w:fill="auto"/>
            <w:noWrap/>
            <w:hideMark/>
          </w:tcPr>
          <w:p w14:paraId="39FC1F60" w14:textId="77777777" w:rsidR="00763F61" w:rsidRPr="002D2714" w:rsidRDefault="00782B0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2.04 (0.72-</w:t>
            </w:r>
            <w:r w:rsidR="00763F61" w:rsidRPr="002D2714">
              <w:rPr>
                <w:rFonts w:ascii="Book Antiqua" w:eastAsia="微软雅黑" w:hAnsi="Book Antiqua"/>
                <w:color w:val="000000"/>
              </w:rPr>
              <w:t>5.78)</w:t>
            </w:r>
          </w:p>
        </w:tc>
        <w:tc>
          <w:tcPr>
            <w:tcW w:w="1134" w:type="dxa"/>
            <w:shd w:val="clear" w:color="auto" w:fill="auto"/>
            <w:noWrap/>
            <w:hideMark/>
          </w:tcPr>
          <w:p w14:paraId="184C689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0.1777 </w:t>
            </w:r>
          </w:p>
        </w:tc>
      </w:tr>
      <w:tr w:rsidR="009B4EDB" w:rsidRPr="002D2714" w14:paraId="1DEB0CA7" w14:textId="77777777" w:rsidTr="00A7209A">
        <w:trPr>
          <w:trHeight w:val="260"/>
        </w:trPr>
        <w:tc>
          <w:tcPr>
            <w:tcW w:w="1985" w:type="dxa"/>
            <w:shd w:val="clear" w:color="auto" w:fill="auto"/>
            <w:noWrap/>
            <w:hideMark/>
          </w:tcPr>
          <w:p w14:paraId="25BA1E58"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843" w:type="dxa"/>
            <w:shd w:val="clear" w:color="auto" w:fill="auto"/>
            <w:noWrap/>
            <w:hideMark/>
          </w:tcPr>
          <w:p w14:paraId="702AE384" w14:textId="77777777" w:rsidR="00763F61" w:rsidRPr="002D2714" w:rsidRDefault="00782B0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3.39 (1.83-</w:t>
            </w:r>
            <w:r w:rsidR="00763F61" w:rsidRPr="002D2714">
              <w:rPr>
                <w:rFonts w:ascii="Book Antiqua" w:eastAsia="微软雅黑" w:hAnsi="Book Antiqua"/>
                <w:color w:val="000000"/>
              </w:rPr>
              <w:t>6.27)</w:t>
            </w:r>
          </w:p>
        </w:tc>
        <w:tc>
          <w:tcPr>
            <w:tcW w:w="1134" w:type="dxa"/>
            <w:shd w:val="clear" w:color="auto" w:fill="auto"/>
            <w:noWrap/>
            <w:hideMark/>
          </w:tcPr>
          <w:p w14:paraId="38673F15"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0.0001 </w:t>
            </w:r>
          </w:p>
        </w:tc>
        <w:tc>
          <w:tcPr>
            <w:tcW w:w="1842" w:type="dxa"/>
            <w:shd w:val="clear" w:color="auto" w:fill="auto"/>
            <w:noWrap/>
            <w:hideMark/>
          </w:tcPr>
          <w:p w14:paraId="6BEBD37B" w14:textId="77777777" w:rsidR="00763F61" w:rsidRPr="002D2714" w:rsidRDefault="00782B0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1.15 (0.42-</w:t>
            </w:r>
            <w:r w:rsidR="00763F61" w:rsidRPr="002D2714">
              <w:rPr>
                <w:rFonts w:ascii="Book Antiqua" w:eastAsia="微软雅黑" w:hAnsi="Book Antiqua"/>
                <w:color w:val="000000"/>
              </w:rPr>
              <w:t>3.19)</w:t>
            </w:r>
          </w:p>
        </w:tc>
        <w:tc>
          <w:tcPr>
            <w:tcW w:w="1207" w:type="dxa"/>
            <w:shd w:val="clear" w:color="auto" w:fill="auto"/>
            <w:noWrap/>
            <w:hideMark/>
          </w:tcPr>
          <w:p w14:paraId="511D012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0.7864 </w:t>
            </w:r>
          </w:p>
        </w:tc>
        <w:tc>
          <w:tcPr>
            <w:tcW w:w="1912" w:type="dxa"/>
            <w:shd w:val="clear" w:color="auto" w:fill="auto"/>
            <w:noWrap/>
            <w:hideMark/>
          </w:tcPr>
          <w:p w14:paraId="60C13B1C" w14:textId="77777777" w:rsidR="00763F61" w:rsidRPr="002D2714" w:rsidRDefault="00782B0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3.42 (0.62-</w:t>
            </w:r>
            <w:r w:rsidR="00763F61" w:rsidRPr="002D2714">
              <w:rPr>
                <w:rFonts w:ascii="Book Antiqua" w:eastAsia="微软雅黑" w:hAnsi="Book Antiqua"/>
                <w:color w:val="000000"/>
              </w:rPr>
              <w:t>18.90)</w:t>
            </w:r>
          </w:p>
        </w:tc>
        <w:tc>
          <w:tcPr>
            <w:tcW w:w="1134" w:type="dxa"/>
            <w:shd w:val="clear" w:color="auto" w:fill="auto"/>
            <w:noWrap/>
            <w:hideMark/>
          </w:tcPr>
          <w:p w14:paraId="70057F2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0.1583 </w:t>
            </w:r>
          </w:p>
        </w:tc>
      </w:tr>
      <w:tr w:rsidR="009B4EDB" w:rsidRPr="002D2714" w14:paraId="577EC836" w14:textId="77777777" w:rsidTr="00A7209A">
        <w:trPr>
          <w:trHeight w:val="260"/>
        </w:trPr>
        <w:tc>
          <w:tcPr>
            <w:tcW w:w="1985" w:type="dxa"/>
            <w:shd w:val="clear" w:color="auto" w:fill="auto"/>
            <w:noWrap/>
            <w:hideMark/>
          </w:tcPr>
          <w:p w14:paraId="5D51194A"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Region of urbanization</w:t>
            </w:r>
          </w:p>
        </w:tc>
        <w:tc>
          <w:tcPr>
            <w:tcW w:w="1843" w:type="dxa"/>
            <w:shd w:val="clear" w:color="auto" w:fill="auto"/>
            <w:noWrap/>
          </w:tcPr>
          <w:p w14:paraId="0B4415AF"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4E00A055"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0913BAD8"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54F39B67"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209D9B55"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595CC858" w14:textId="77777777" w:rsidR="00763F61" w:rsidRPr="002D2714" w:rsidRDefault="00763F61" w:rsidP="00EC178C">
            <w:pPr>
              <w:spacing w:line="360" w:lineRule="auto"/>
              <w:jc w:val="both"/>
              <w:rPr>
                <w:rFonts w:ascii="Book Antiqua" w:eastAsia="微软雅黑" w:hAnsi="Book Antiqua"/>
                <w:color w:val="000000"/>
              </w:rPr>
            </w:pPr>
          </w:p>
        </w:tc>
      </w:tr>
      <w:tr w:rsidR="006269BB" w:rsidRPr="002D2714" w14:paraId="3136A529" w14:textId="77777777" w:rsidTr="00A7209A">
        <w:trPr>
          <w:trHeight w:val="260"/>
        </w:trPr>
        <w:tc>
          <w:tcPr>
            <w:tcW w:w="1985" w:type="dxa"/>
            <w:shd w:val="clear" w:color="auto" w:fill="auto"/>
            <w:noWrap/>
            <w:hideMark/>
          </w:tcPr>
          <w:p w14:paraId="35D39D34"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Rural</w:t>
            </w:r>
          </w:p>
        </w:tc>
        <w:tc>
          <w:tcPr>
            <w:tcW w:w="1843" w:type="dxa"/>
            <w:shd w:val="clear" w:color="auto" w:fill="auto"/>
            <w:noWrap/>
            <w:hideMark/>
          </w:tcPr>
          <w:p w14:paraId="1242A8B6"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224F1946"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4F894D06"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615CBAAA"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3D7203A5"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5A029C65" w14:textId="77777777" w:rsidR="006269BB" w:rsidRPr="002D2714" w:rsidRDefault="006269B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46911D0E" w14:textId="77777777" w:rsidTr="00A7209A">
        <w:trPr>
          <w:trHeight w:val="260"/>
        </w:trPr>
        <w:tc>
          <w:tcPr>
            <w:tcW w:w="1985" w:type="dxa"/>
            <w:shd w:val="clear" w:color="auto" w:fill="auto"/>
            <w:noWrap/>
            <w:hideMark/>
          </w:tcPr>
          <w:p w14:paraId="186AE0E7"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Urban</w:t>
            </w:r>
          </w:p>
        </w:tc>
        <w:tc>
          <w:tcPr>
            <w:tcW w:w="1843" w:type="dxa"/>
            <w:shd w:val="clear" w:color="auto" w:fill="auto"/>
            <w:noWrap/>
            <w:hideMark/>
          </w:tcPr>
          <w:p w14:paraId="5742AA93" w14:textId="77777777" w:rsidR="00763F61" w:rsidRPr="002D2714" w:rsidRDefault="00EF393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0.80 (0.60-</w:t>
            </w:r>
            <w:r w:rsidR="00763F61" w:rsidRPr="002D2714">
              <w:rPr>
                <w:rFonts w:ascii="Book Antiqua" w:eastAsia="微软雅黑" w:hAnsi="Book Antiqua"/>
                <w:color w:val="000000"/>
              </w:rPr>
              <w:t>1.07)</w:t>
            </w:r>
          </w:p>
        </w:tc>
        <w:tc>
          <w:tcPr>
            <w:tcW w:w="1134" w:type="dxa"/>
            <w:shd w:val="clear" w:color="auto" w:fill="auto"/>
            <w:noWrap/>
            <w:hideMark/>
          </w:tcPr>
          <w:p w14:paraId="3396AD22"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0.1311 </w:t>
            </w:r>
          </w:p>
        </w:tc>
        <w:tc>
          <w:tcPr>
            <w:tcW w:w="1842" w:type="dxa"/>
            <w:shd w:val="clear" w:color="auto" w:fill="auto"/>
            <w:noWrap/>
            <w:hideMark/>
          </w:tcPr>
          <w:p w14:paraId="367CC220" w14:textId="77777777" w:rsidR="00763F61" w:rsidRPr="002D2714" w:rsidRDefault="00EF393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0.82 (0.57-</w:t>
            </w:r>
            <w:r w:rsidR="00763F61" w:rsidRPr="002D2714">
              <w:rPr>
                <w:rFonts w:ascii="Book Antiqua" w:eastAsia="微软雅黑" w:hAnsi="Book Antiqua"/>
                <w:color w:val="000000"/>
              </w:rPr>
              <w:t>1.19)</w:t>
            </w:r>
          </w:p>
        </w:tc>
        <w:tc>
          <w:tcPr>
            <w:tcW w:w="1207" w:type="dxa"/>
            <w:shd w:val="clear" w:color="auto" w:fill="auto"/>
            <w:noWrap/>
            <w:hideMark/>
          </w:tcPr>
          <w:p w14:paraId="6B30181E"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0.2945 </w:t>
            </w:r>
          </w:p>
        </w:tc>
        <w:tc>
          <w:tcPr>
            <w:tcW w:w="1912" w:type="dxa"/>
            <w:shd w:val="clear" w:color="auto" w:fill="auto"/>
            <w:noWrap/>
            <w:hideMark/>
          </w:tcPr>
          <w:p w14:paraId="2F1A3694" w14:textId="77777777" w:rsidR="00763F61" w:rsidRPr="002D2714" w:rsidRDefault="00EF393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1.03 (0.51-</w:t>
            </w:r>
            <w:r w:rsidR="00763F61" w:rsidRPr="002D2714">
              <w:rPr>
                <w:rFonts w:ascii="Book Antiqua" w:eastAsia="微软雅黑" w:hAnsi="Book Antiqua"/>
                <w:color w:val="000000"/>
              </w:rPr>
              <w:t>2.08)</w:t>
            </w:r>
          </w:p>
        </w:tc>
        <w:tc>
          <w:tcPr>
            <w:tcW w:w="1134" w:type="dxa"/>
            <w:shd w:val="clear" w:color="auto" w:fill="auto"/>
            <w:noWrap/>
            <w:hideMark/>
          </w:tcPr>
          <w:p w14:paraId="1BAC930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0.9245 </w:t>
            </w:r>
          </w:p>
        </w:tc>
      </w:tr>
      <w:tr w:rsidR="009B4EDB" w:rsidRPr="002D2714" w14:paraId="4BBA2375" w14:textId="77777777" w:rsidTr="00A7209A">
        <w:trPr>
          <w:trHeight w:val="260"/>
        </w:trPr>
        <w:tc>
          <w:tcPr>
            <w:tcW w:w="1985" w:type="dxa"/>
            <w:shd w:val="clear" w:color="auto" w:fill="auto"/>
            <w:noWrap/>
            <w:hideMark/>
          </w:tcPr>
          <w:p w14:paraId="48146DB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843" w:type="dxa"/>
            <w:shd w:val="clear" w:color="auto" w:fill="auto"/>
            <w:noWrap/>
            <w:hideMark/>
          </w:tcPr>
          <w:p w14:paraId="52C0DD57" w14:textId="77777777" w:rsidR="00763F61" w:rsidRPr="002D2714" w:rsidRDefault="00EF393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0.11 (0.02-</w:t>
            </w:r>
            <w:r w:rsidR="00763F61" w:rsidRPr="002D2714">
              <w:rPr>
                <w:rFonts w:ascii="Book Antiqua" w:eastAsia="微软雅黑" w:hAnsi="Book Antiqua"/>
                <w:color w:val="000000"/>
              </w:rPr>
              <w:t>0.64)</w:t>
            </w:r>
          </w:p>
        </w:tc>
        <w:tc>
          <w:tcPr>
            <w:tcW w:w="1134" w:type="dxa"/>
            <w:shd w:val="clear" w:color="auto" w:fill="auto"/>
            <w:noWrap/>
            <w:hideMark/>
          </w:tcPr>
          <w:p w14:paraId="4BF83BBB"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0.0138 </w:t>
            </w:r>
          </w:p>
        </w:tc>
        <w:tc>
          <w:tcPr>
            <w:tcW w:w="1842" w:type="dxa"/>
            <w:shd w:val="clear" w:color="auto" w:fill="auto"/>
            <w:noWrap/>
            <w:hideMark/>
          </w:tcPr>
          <w:p w14:paraId="0D1848B5" w14:textId="77777777" w:rsidR="00763F61" w:rsidRPr="002D2714" w:rsidRDefault="00EF393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0.23 (0.02-</w:t>
            </w:r>
            <w:r w:rsidR="00763F61" w:rsidRPr="002D2714">
              <w:rPr>
                <w:rFonts w:ascii="Book Antiqua" w:eastAsia="微软雅黑" w:hAnsi="Book Antiqua"/>
                <w:color w:val="000000"/>
              </w:rPr>
              <w:t>2.21)</w:t>
            </w:r>
          </w:p>
        </w:tc>
        <w:tc>
          <w:tcPr>
            <w:tcW w:w="1207" w:type="dxa"/>
            <w:shd w:val="clear" w:color="auto" w:fill="auto"/>
            <w:noWrap/>
            <w:hideMark/>
          </w:tcPr>
          <w:p w14:paraId="77A9FE13"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0.2010 </w:t>
            </w:r>
          </w:p>
        </w:tc>
        <w:tc>
          <w:tcPr>
            <w:tcW w:w="1912" w:type="dxa"/>
            <w:shd w:val="clear" w:color="auto" w:fill="auto"/>
            <w:noWrap/>
            <w:hideMark/>
          </w:tcPr>
          <w:p w14:paraId="4F851331" w14:textId="77777777" w:rsidR="00763F61" w:rsidRPr="002D2714" w:rsidRDefault="00EF393D"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c>
          <w:tcPr>
            <w:tcW w:w="1134" w:type="dxa"/>
            <w:shd w:val="clear" w:color="auto" w:fill="auto"/>
            <w:noWrap/>
            <w:hideMark/>
          </w:tcPr>
          <w:p w14:paraId="3F3E150B" w14:textId="77777777" w:rsidR="00763F61" w:rsidRPr="002D2714" w:rsidRDefault="00EF393D"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r>
      <w:tr w:rsidR="009B4EDB" w:rsidRPr="002D2714" w14:paraId="49883D4E" w14:textId="77777777" w:rsidTr="00A7209A">
        <w:trPr>
          <w:trHeight w:val="260"/>
        </w:trPr>
        <w:tc>
          <w:tcPr>
            <w:tcW w:w="1985" w:type="dxa"/>
            <w:shd w:val="clear" w:color="auto" w:fill="auto"/>
            <w:noWrap/>
            <w:hideMark/>
          </w:tcPr>
          <w:p w14:paraId="3EEF1EE3"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Occupation</w:t>
            </w:r>
          </w:p>
        </w:tc>
        <w:tc>
          <w:tcPr>
            <w:tcW w:w="1843" w:type="dxa"/>
            <w:shd w:val="clear" w:color="auto" w:fill="auto"/>
            <w:noWrap/>
          </w:tcPr>
          <w:p w14:paraId="7680CD11"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464806E0"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543CA966"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363B88B8"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24F8CC71"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77C7DD78" w14:textId="77777777" w:rsidR="00763F61" w:rsidRPr="002D2714" w:rsidRDefault="00763F61" w:rsidP="00EC178C">
            <w:pPr>
              <w:spacing w:line="360" w:lineRule="auto"/>
              <w:jc w:val="both"/>
              <w:rPr>
                <w:rFonts w:ascii="Book Antiqua" w:eastAsia="微软雅黑" w:hAnsi="Book Antiqua"/>
                <w:color w:val="000000"/>
              </w:rPr>
            </w:pPr>
          </w:p>
        </w:tc>
      </w:tr>
      <w:tr w:rsidR="00202B34" w:rsidRPr="002D2714" w14:paraId="0C7C11DD" w14:textId="77777777" w:rsidTr="00A7209A">
        <w:trPr>
          <w:trHeight w:val="260"/>
        </w:trPr>
        <w:tc>
          <w:tcPr>
            <w:tcW w:w="1985" w:type="dxa"/>
            <w:shd w:val="clear" w:color="auto" w:fill="auto"/>
            <w:noWrap/>
            <w:hideMark/>
          </w:tcPr>
          <w:p w14:paraId="0AA4A4CB"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Unemployed</w:t>
            </w:r>
          </w:p>
        </w:tc>
        <w:tc>
          <w:tcPr>
            <w:tcW w:w="1843" w:type="dxa"/>
            <w:shd w:val="clear" w:color="auto" w:fill="auto"/>
            <w:noWrap/>
            <w:hideMark/>
          </w:tcPr>
          <w:p w14:paraId="6952AFD9"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24310933"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083ABC8D"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50602A97"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144EB3A2"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2A4DF9FC"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2E76941A" w14:textId="77777777" w:rsidTr="00A7209A">
        <w:trPr>
          <w:trHeight w:val="260"/>
        </w:trPr>
        <w:tc>
          <w:tcPr>
            <w:tcW w:w="1985" w:type="dxa"/>
            <w:shd w:val="clear" w:color="auto" w:fill="auto"/>
            <w:noWrap/>
            <w:hideMark/>
          </w:tcPr>
          <w:p w14:paraId="0EC6128C"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Employed</w:t>
            </w:r>
          </w:p>
        </w:tc>
        <w:tc>
          <w:tcPr>
            <w:tcW w:w="1843" w:type="dxa"/>
            <w:shd w:val="clear" w:color="auto" w:fill="auto"/>
            <w:noWrap/>
            <w:hideMark/>
          </w:tcPr>
          <w:p w14:paraId="5FC22E5E"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2.85 (1.79-</w:t>
            </w:r>
            <w:r w:rsidR="00763F61" w:rsidRPr="002D2714">
              <w:rPr>
                <w:rFonts w:ascii="Book Antiqua" w:eastAsia="微软雅黑" w:hAnsi="Book Antiqua"/>
                <w:color w:val="000000"/>
              </w:rPr>
              <w:t>4.55)</w:t>
            </w:r>
          </w:p>
        </w:tc>
        <w:tc>
          <w:tcPr>
            <w:tcW w:w="1134" w:type="dxa"/>
            <w:shd w:val="clear" w:color="auto" w:fill="auto"/>
            <w:noWrap/>
            <w:hideMark/>
          </w:tcPr>
          <w:p w14:paraId="3779BE1D"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EA788D"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0.001</w:t>
            </w:r>
          </w:p>
        </w:tc>
        <w:tc>
          <w:tcPr>
            <w:tcW w:w="1842" w:type="dxa"/>
            <w:shd w:val="clear" w:color="auto" w:fill="auto"/>
            <w:noWrap/>
            <w:hideMark/>
          </w:tcPr>
          <w:p w14:paraId="547F42F0"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1.23 (0.74-</w:t>
            </w:r>
            <w:r w:rsidR="00763F61" w:rsidRPr="002D2714">
              <w:rPr>
                <w:rFonts w:ascii="Book Antiqua" w:eastAsia="微软雅黑" w:hAnsi="Book Antiqua"/>
                <w:color w:val="000000"/>
              </w:rPr>
              <w:t>2.06)</w:t>
            </w:r>
          </w:p>
        </w:tc>
        <w:tc>
          <w:tcPr>
            <w:tcW w:w="1207" w:type="dxa"/>
            <w:shd w:val="clear" w:color="auto" w:fill="auto"/>
            <w:noWrap/>
            <w:hideMark/>
          </w:tcPr>
          <w:p w14:paraId="3137DA5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0.4241 </w:t>
            </w:r>
          </w:p>
        </w:tc>
        <w:tc>
          <w:tcPr>
            <w:tcW w:w="1912" w:type="dxa"/>
            <w:shd w:val="clear" w:color="auto" w:fill="auto"/>
            <w:noWrap/>
            <w:hideMark/>
          </w:tcPr>
          <w:p w14:paraId="46BF02D5"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0.93 (0.34-</w:t>
            </w:r>
            <w:r w:rsidR="00763F61" w:rsidRPr="002D2714">
              <w:rPr>
                <w:rFonts w:ascii="Book Antiqua" w:eastAsia="微软雅黑" w:hAnsi="Book Antiqua"/>
                <w:color w:val="000000"/>
              </w:rPr>
              <w:t>2.53)</w:t>
            </w:r>
          </w:p>
        </w:tc>
        <w:tc>
          <w:tcPr>
            <w:tcW w:w="1134" w:type="dxa"/>
            <w:shd w:val="clear" w:color="auto" w:fill="auto"/>
            <w:noWrap/>
            <w:hideMark/>
          </w:tcPr>
          <w:p w14:paraId="28DC821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0.8866 </w:t>
            </w:r>
          </w:p>
        </w:tc>
      </w:tr>
      <w:tr w:rsidR="009B4EDB" w:rsidRPr="002D2714" w14:paraId="395A0D29" w14:textId="77777777" w:rsidTr="00A7209A">
        <w:trPr>
          <w:trHeight w:val="260"/>
        </w:trPr>
        <w:tc>
          <w:tcPr>
            <w:tcW w:w="1985" w:type="dxa"/>
            <w:shd w:val="clear" w:color="auto" w:fill="auto"/>
            <w:noWrap/>
            <w:hideMark/>
          </w:tcPr>
          <w:p w14:paraId="161C7FB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Student</w:t>
            </w:r>
          </w:p>
        </w:tc>
        <w:tc>
          <w:tcPr>
            <w:tcW w:w="1843" w:type="dxa"/>
            <w:shd w:val="clear" w:color="auto" w:fill="auto"/>
            <w:noWrap/>
            <w:hideMark/>
          </w:tcPr>
          <w:p w14:paraId="5E5B5F66"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1.06 (0.39-</w:t>
            </w:r>
            <w:r w:rsidR="00763F61" w:rsidRPr="002D2714">
              <w:rPr>
                <w:rFonts w:ascii="Book Antiqua" w:eastAsia="微软雅黑" w:hAnsi="Book Antiqua"/>
                <w:color w:val="000000"/>
              </w:rPr>
              <w:t>2.87)</w:t>
            </w:r>
          </w:p>
        </w:tc>
        <w:tc>
          <w:tcPr>
            <w:tcW w:w="1134" w:type="dxa"/>
            <w:shd w:val="clear" w:color="auto" w:fill="auto"/>
            <w:noWrap/>
            <w:hideMark/>
          </w:tcPr>
          <w:p w14:paraId="7267AB7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0.9159 </w:t>
            </w:r>
          </w:p>
        </w:tc>
        <w:tc>
          <w:tcPr>
            <w:tcW w:w="1842" w:type="dxa"/>
            <w:shd w:val="clear" w:color="auto" w:fill="auto"/>
            <w:noWrap/>
            <w:hideMark/>
          </w:tcPr>
          <w:p w14:paraId="0E28CA4C"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0.57 (0.19-</w:t>
            </w:r>
            <w:r w:rsidR="00763F61" w:rsidRPr="002D2714">
              <w:rPr>
                <w:rFonts w:ascii="Book Antiqua" w:eastAsia="微软雅黑" w:hAnsi="Book Antiqua"/>
                <w:color w:val="000000"/>
              </w:rPr>
              <w:t>1.71)</w:t>
            </w:r>
          </w:p>
        </w:tc>
        <w:tc>
          <w:tcPr>
            <w:tcW w:w="1207" w:type="dxa"/>
            <w:shd w:val="clear" w:color="auto" w:fill="auto"/>
            <w:noWrap/>
            <w:hideMark/>
          </w:tcPr>
          <w:p w14:paraId="4DE57A95"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0.3178 </w:t>
            </w:r>
          </w:p>
        </w:tc>
        <w:tc>
          <w:tcPr>
            <w:tcW w:w="1912" w:type="dxa"/>
            <w:shd w:val="clear" w:color="auto" w:fill="auto"/>
            <w:noWrap/>
            <w:hideMark/>
          </w:tcPr>
          <w:p w14:paraId="779C9013"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0.78 (0.12-</w:t>
            </w:r>
            <w:r w:rsidR="00763F61" w:rsidRPr="002D2714">
              <w:rPr>
                <w:rFonts w:ascii="Book Antiqua" w:eastAsia="微软雅黑" w:hAnsi="Book Antiqua"/>
                <w:color w:val="000000"/>
              </w:rPr>
              <w:t>5.10)</w:t>
            </w:r>
          </w:p>
        </w:tc>
        <w:tc>
          <w:tcPr>
            <w:tcW w:w="1134" w:type="dxa"/>
            <w:shd w:val="clear" w:color="auto" w:fill="auto"/>
            <w:noWrap/>
            <w:hideMark/>
          </w:tcPr>
          <w:p w14:paraId="4C5022F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0.7976 </w:t>
            </w:r>
          </w:p>
        </w:tc>
      </w:tr>
      <w:tr w:rsidR="009B4EDB" w:rsidRPr="002D2714" w14:paraId="51BCFCB5" w14:textId="77777777" w:rsidTr="00A7209A">
        <w:trPr>
          <w:trHeight w:val="260"/>
        </w:trPr>
        <w:tc>
          <w:tcPr>
            <w:tcW w:w="1985" w:type="dxa"/>
            <w:shd w:val="clear" w:color="auto" w:fill="auto"/>
            <w:noWrap/>
            <w:hideMark/>
          </w:tcPr>
          <w:p w14:paraId="4EB7B6E9"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Retire</w:t>
            </w:r>
          </w:p>
        </w:tc>
        <w:tc>
          <w:tcPr>
            <w:tcW w:w="1843" w:type="dxa"/>
            <w:shd w:val="clear" w:color="auto" w:fill="auto"/>
            <w:noWrap/>
            <w:hideMark/>
          </w:tcPr>
          <w:p w14:paraId="78F0DA63"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2.39 (1.31-</w:t>
            </w:r>
            <w:r w:rsidR="00763F61" w:rsidRPr="002D2714">
              <w:rPr>
                <w:rFonts w:ascii="Book Antiqua" w:eastAsia="微软雅黑" w:hAnsi="Book Antiqua"/>
                <w:color w:val="000000"/>
              </w:rPr>
              <w:t>4.35)</w:t>
            </w:r>
          </w:p>
        </w:tc>
        <w:tc>
          <w:tcPr>
            <w:tcW w:w="1134" w:type="dxa"/>
            <w:shd w:val="clear" w:color="auto" w:fill="auto"/>
            <w:noWrap/>
            <w:hideMark/>
          </w:tcPr>
          <w:p w14:paraId="4AF70EB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0.0043 </w:t>
            </w:r>
          </w:p>
        </w:tc>
        <w:tc>
          <w:tcPr>
            <w:tcW w:w="1842" w:type="dxa"/>
            <w:shd w:val="clear" w:color="auto" w:fill="auto"/>
            <w:noWrap/>
            <w:hideMark/>
          </w:tcPr>
          <w:p w14:paraId="02FB4032"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1.14 (0.55-</w:t>
            </w:r>
            <w:r w:rsidR="00763F61" w:rsidRPr="002D2714">
              <w:rPr>
                <w:rFonts w:ascii="Book Antiqua" w:eastAsia="微软雅黑" w:hAnsi="Book Antiqua"/>
                <w:color w:val="000000"/>
              </w:rPr>
              <w:t>2.39)</w:t>
            </w:r>
          </w:p>
        </w:tc>
        <w:tc>
          <w:tcPr>
            <w:tcW w:w="1207" w:type="dxa"/>
            <w:shd w:val="clear" w:color="auto" w:fill="auto"/>
            <w:noWrap/>
            <w:hideMark/>
          </w:tcPr>
          <w:p w14:paraId="7BDA71DC"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0.7216 </w:t>
            </w:r>
          </w:p>
        </w:tc>
        <w:tc>
          <w:tcPr>
            <w:tcW w:w="1912" w:type="dxa"/>
            <w:shd w:val="clear" w:color="auto" w:fill="auto"/>
            <w:noWrap/>
            <w:hideMark/>
          </w:tcPr>
          <w:p w14:paraId="064F11DE"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2.02 (0.52-</w:t>
            </w:r>
            <w:r w:rsidR="00763F61" w:rsidRPr="002D2714">
              <w:rPr>
                <w:rFonts w:ascii="Book Antiqua" w:eastAsia="微软雅黑" w:hAnsi="Book Antiqua"/>
                <w:color w:val="000000"/>
              </w:rPr>
              <w:t>7.91)</w:t>
            </w:r>
          </w:p>
        </w:tc>
        <w:tc>
          <w:tcPr>
            <w:tcW w:w="1134" w:type="dxa"/>
            <w:shd w:val="clear" w:color="auto" w:fill="auto"/>
            <w:noWrap/>
            <w:hideMark/>
          </w:tcPr>
          <w:p w14:paraId="226D2F5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0.3135 </w:t>
            </w:r>
          </w:p>
        </w:tc>
      </w:tr>
      <w:tr w:rsidR="009B4EDB" w:rsidRPr="002D2714" w14:paraId="68991608" w14:textId="77777777" w:rsidTr="00A7209A">
        <w:trPr>
          <w:trHeight w:val="260"/>
        </w:trPr>
        <w:tc>
          <w:tcPr>
            <w:tcW w:w="1985" w:type="dxa"/>
            <w:shd w:val="clear" w:color="auto" w:fill="auto"/>
            <w:noWrap/>
            <w:hideMark/>
          </w:tcPr>
          <w:p w14:paraId="5A37942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843" w:type="dxa"/>
            <w:shd w:val="clear" w:color="auto" w:fill="auto"/>
            <w:noWrap/>
            <w:hideMark/>
          </w:tcPr>
          <w:p w14:paraId="213A90CE"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2.07 (1.15-</w:t>
            </w:r>
            <w:r w:rsidR="00763F61" w:rsidRPr="002D2714">
              <w:rPr>
                <w:rFonts w:ascii="Book Antiqua" w:eastAsia="微软雅黑" w:hAnsi="Book Antiqua"/>
                <w:color w:val="000000"/>
              </w:rPr>
              <w:t>3.70)</w:t>
            </w:r>
          </w:p>
        </w:tc>
        <w:tc>
          <w:tcPr>
            <w:tcW w:w="1134" w:type="dxa"/>
            <w:shd w:val="clear" w:color="auto" w:fill="auto"/>
            <w:noWrap/>
            <w:hideMark/>
          </w:tcPr>
          <w:p w14:paraId="5ED1E80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0.0145 </w:t>
            </w:r>
          </w:p>
        </w:tc>
        <w:tc>
          <w:tcPr>
            <w:tcW w:w="1842" w:type="dxa"/>
            <w:shd w:val="clear" w:color="auto" w:fill="auto"/>
            <w:noWrap/>
            <w:hideMark/>
          </w:tcPr>
          <w:p w14:paraId="35BE5EE8"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0.73 (0.36-</w:t>
            </w:r>
            <w:r w:rsidR="00763F61" w:rsidRPr="002D2714">
              <w:rPr>
                <w:rFonts w:ascii="Book Antiqua" w:eastAsia="微软雅黑" w:hAnsi="Book Antiqua"/>
                <w:color w:val="000000"/>
              </w:rPr>
              <w:t>1.46)</w:t>
            </w:r>
          </w:p>
        </w:tc>
        <w:tc>
          <w:tcPr>
            <w:tcW w:w="1207" w:type="dxa"/>
            <w:shd w:val="clear" w:color="auto" w:fill="auto"/>
            <w:noWrap/>
            <w:hideMark/>
          </w:tcPr>
          <w:p w14:paraId="634BBD6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0.3691 </w:t>
            </w:r>
          </w:p>
        </w:tc>
        <w:tc>
          <w:tcPr>
            <w:tcW w:w="1912" w:type="dxa"/>
            <w:shd w:val="clear" w:color="auto" w:fill="auto"/>
            <w:noWrap/>
            <w:hideMark/>
          </w:tcPr>
          <w:p w14:paraId="6BACF692" w14:textId="77777777" w:rsidR="00763F61" w:rsidRPr="002D2714" w:rsidRDefault="00EA788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1.93 (0.60-</w:t>
            </w:r>
            <w:r w:rsidR="00763F61" w:rsidRPr="002D2714">
              <w:rPr>
                <w:rFonts w:ascii="Book Antiqua" w:eastAsia="微软雅黑" w:hAnsi="Book Antiqua"/>
                <w:color w:val="000000"/>
              </w:rPr>
              <w:t>6.19)</w:t>
            </w:r>
          </w:p>
        </w:tc>
        <w:tc>
          <w:tcPr>
            <w:tcW w:w="1134" w:type="dxa"/>
            <w:shd w:val="clear" w:color="auto" w:fill="auto"/>
            <w:noWrap/>
            <w:hideMark/>
          </w:tcPr>
          <w:p w14:paraId="657C320D"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0.2697 </w:t>
            </w:r>
          </w:p>
        </w:tc>
      </w:tr>
      <w:tr w:rsidR="009B4EDB" w:rsidRPr="002D2714" w14:paraId="66C33805" w14:textId="77777777" w:rsidTr="00A7209A">
        <w:trPr>
          <w:trHeight w:val="260"/>
        </w:trPr>
        <w:tc>
          <w:tcPr>
            <w:tcW w:w="1985" w:type="dxa"/>
            <w:shd w:val="clear" w:color="auto" w:fill="auto"/>
            <w:noWrap/>
            <w:hideMark/>
          </w:tcPr>
          <w:p w14:paraId="53EF0DAB"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BMI category at diagnosis</w:t>
            </w:r>
          </w:p>
        </w:tc>
        <w:tc>
          <w:tcPr>
            <w:tcW w:w="1843" w:type="dxa"/>
            <w:shd w:val="clear" w:color="auto" w:fill="auto"/>
            <w:noWrap/>
          </w:tcPr>
          <w:p w14:paraId="14EC2E05"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43AE2193"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0A4AE13E"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75AFBD05"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71F35D2D"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204A8B00" w14:textId="77777777" w:rsidR="00763F61" w:rsidRPr="002D2714" w:rsidRDefault="00763F61" w:rsidP="00EC178C">
            <w:pPr>
              <w:spacing w:line="360" w:lineRule="auto"/>
              <w:jc w:val="both"/>
              <w:rPr>
                <w:rFonts w:ascii="Book Antiqua" w:eastAsia="微软雅黑" w:hAnsi="Book Antiqua"/>
                <w:color w:val="000000"/>
              </w:rPr>
            </w:pPr>
          </w:p>
        </w:tc>
      </w:tr>
      <w:tr w:rsidR="00202B34" w:rsidRPr="002D2714" w14:paraId="1EA8E031" w14:textId="77777777" w:rsidTr="00A7209A">
        <w:trPr>
          <w:trHeight w:val="260"/>
        </w:trPr>
        <w:tc>
          <w:tcPr>
            <w:tcW w:w="1985" w:type="dxa"/>
            <w:shd w:val="clear" w:color="auto" w:fill="auto"/>
            <w:noWrap/>
            <w:hideMark/>
          </w:tcPr>
          <w:p w14:paraId="6A48FA6B"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Normal</w:t>
            </w:r>
          </w:p>
        </w:tc>
        <w:tc>
          <w:tcPr>
            <w:tcW w:w="1843" w:type="dxa"/>
            <w:shd w:val="clear" w:color="auto" w:fill="auto"/>
            <w:noWrap/>
            <w:hideMark/>
          </w:tcPr>
          <w:p w14:paraId="0CBBDC93"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1E09B6FD"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75BDDB9A"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0F9E9F08"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5347A197"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7E0EF3B8"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09334E52" w14:textId="77777777" w:rsidTr="00A7209A">
        <w:trPr>
          <w:trHeight w:val="260"/>
        </w:trPr>
        <w:tc>
          <w:tcPr>
            <w:tcW w:w="1985" w:type="dxa"/>
            <w:shd w:val="clear" w:color="auto" w:fill="auto"/>
            <w:noWrap/>
            <w:hideMark/>
          </w:tcPr>
          <w:p w14:paraId="4FAD858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lastRenderedPageBreak/>
              <w:t>Underweight</w:t>
            </w:r>
          </w:p>
        </w:tc>
        <w:tc>
          <w:tcPr>
            <w:tcW w:w="1843" w:type="dxa"/>
            <w:shd w:val="clear" w:color="auto" w:fill="auto"/>
            <w:noWrap/>
            <w:hideMark/>
          </w:tcPr>
          <w:p w14:paraId="4EE76733" w14:textId="77777777" w:rsidR="00763F61" w:rsidRPr="002D2714" w:rsidRDefault="0064564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0.85 (0.55-</w:t>
            </w:r>
            <w:r w:rsidR="00763F61" w:rsidRPr="002D2714">
              <w:rPr>
                <w:rFonts w:ascii="Book Antiqua" w:eastAsia="微软雅黑" w:hAnsi="Book Antiqua"/>
                <w:color w:val="000000"/>
              </w:rPr>
              <w:t>1.31)</w:t>
            </w:r>
          </w:p>
        </w:tc>
        <w:tc>
          <w:tcPr>
            <w:tcW w:w="1134" w:type="dxa"/>
            <w:shd w:val="clear" w:color="auto" w:fill="auto"/>
            <w:noWrap/>
            <w:hideMark/>
          </w:tcPr>
          <w:p w14:paraId="1E6EF85B"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0.4669 </w:t>
            </w:r>
          </w:p>
        </w:tc>
        <w:tc>
          <w:tcPr>
            <w:tcW w:w="1842" w:type="dxa"/>
            <w:shd w:val="clear" w:color="auto" w:fill="auto"/>
            <w:noWrap/>
            <w:hideMark/>
          </w:tcPr>
          <w:p w14:paraId="223A72F5" w14:textId="77777777" w:rsidR="00763F61" w:rsidRPr="002D2714" w:rsidRDefault="0064564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1.22 (0.74-</w:t>
            </w:r>
            <w:r w:rsidR="00763F61" w:rsidRPr="002D2714">
              <w:rPr>
                <w:rFonts w:ascii="Book Antiqua" w:eastAsia="微软雅黑" w:hAnsi="Book Antiqua"/>
                <w:color w:val="000000"/>
              </w:rPr>
              <w:t>2.03)</w:t>
            </w:r>
          </w:p>
        </w:tc>
        <w:tc>
          <w:tcPr>
            <w:tcW w:w="1207" w:type="dxa"/>
            <w:shd w:val="clear" w:color="auto" w:fill="auto"/>
            <w:noWrap/>
            <w:hideMark/>
          </w:tcPr>
          <w:p w14:paraId="3758E7D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0.4325 </w:t>
            </w:r>
          </w:p>
        </w:tc>
        <w:tc>
          <w:tcPr>
            <w:tcW w:w="1912" w:type="dxa"/>
            <w:shd w:val="clear" w:color="auto" w:fill="auto"/>
            <w:noWrap/>
            <w:hideMark/>
          </w:tcPr>
          <w:p w14:paraId="68C1E2FD" w14:textId="77777777" w:rsidR="00763F61" w:rsidRPr="002D2714" w:rsidRDefault="0064564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0.90 (0.36-</w:t>
            </w:r>
            <w:r w:rsidR="00763F61" w:rsidRPr="002D2714">
              <w:rPr>
                <w:rFonts w:ascii="Book Antiqua" w:eastAsia="微软雅黑" w:hAnsi="Book Antiqua"/>
                <w:color w:val="000000"/>
              </w:rPr>
              <w:t>2.22)</w:t>
            </w:r>
          </w:p>
        </w:tc>
        <w:tc>
          <w:tcPr>
            <w:tcW w:w="1134" w:type="dxa"/>
            <w:shd w:val="clear" w:color="auto" w:fill="auto"/>
            <w:noWrap/>
            <w:hideMark/>
          </w:tcPr>
          <w:p w14:paraId="712DE83D"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0.8136 </w:t>
            </w:r>
          </w:p>
        </w:tc>
      </w:tr>
      <w:tr w:rsidR="009B4EDB" w:rsidRPr="002D2714" w14:paraId="7D619F58" w14:textId="77777777" w:rsidTr="00A7209A">
        <w:trPr>
          <w:trHeight w:val="260"/>
        </w:trPr>
        <w:tc>
          <w:tcPr>
            <w:tcW w:w="1985" w:type="dxa"/>
            <w:shd w:val="clear" w:color="auto" w:fill="auto"/>
            <w:noWrap/>
            <w:hideMark/>
          </w:tcPr>
          <w:p w14:paraId="10505178"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Overweight + Obese</w:t>
            </w:r>
          </w:p>
        </w:tc>
        <w:tc>
          <w:tcPr>
            <w:tcW w:w="1843" w:type="dxa"/>
            <w:shd w:val="clear" w:color="auto" w:fill="auto"/>
            <w:noWrap/>
            <w:hideMark/>
          </w:tcPr>
          <w:p w14:paraId="74522C7A" w14:textId="77777777" w:rsidR="00763F61" w:rsidRPr="002D2714" w:rsidRDefault="0064564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1.10 (0.73-</w:t>
            </w:r>
            <w:r w:rsidR="00763F61" w:rsidRPr="002D2714">
              <w:rPr>
                <w:rFonts w:ascii="Book Antiqua" w:eastAsia="微软雅黑" w:hAnsi="Book Antiqua"/>
                <w:color w:val="000000"/>
              </w:rPr>
              <w:t>1.64)</w:t>
            </w:r>
          </w:p>
        </w:tc>
        <w:tc>
          <w:tcPr>
            <w:tcW w:w="1134" w:type="dxa"/>
            <w:shd w:val="clear" w:color="auto" w:fill="auto"/>
            <w:noWrap/>
            <w:hideMark/>
          </w:tcPr>
          <w:p w14:paraId="0F8133E4"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0.6532 </w:t>
            </w:r>
          </w:p>
        </w:tc>
        <w:tc>
          <w:tcPr>
            <w:tcW w:w="1842" w:type="dxa"/>
            <w:shd w:val="clear" w:color="auto" w:fill="auto"/>
            <w:noWrap/>
            <w:hideMark/>
          </w:tcPr>
          <w:p w14:paraId="6AB07722" w14:textId="77777777" w:rsidR="00763F61" w:rsidRPr="002D2714" w:rsidRDefault="0064564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0.52 (0.28-</w:t>
            </w:r>
            <w:r w:rsidR="00763F61" w:rsidRPr="002D2714">
              <w:rPr>
                <w:rFonts w:ascii="Book Antiqua" w:eastAsia="微软雅黑" w:hAnsi="Book Antiqua"/>
                <w:color w:val="000000"/>
              </w:rPr>
              <w:t>0.99)</w:t>
            </w:r>
          </w:p>
        </w:tc>
        <w:tc>
          <w:tcPr>
            <w:tcW w:w="1207" w:type="dxa"/>
            <w:shd w:val="clear" w:color="auto" w:fill="auto"/>
            <w:noWrap/>
            <w:hideMark/>
          </w:tcPr>
          <w:p w14:paraId="0ED7543B"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0.0455 </w:t>
            </w:r>
          </w:p>
        </w:tc>
        <w:tc>
          <w:tcPr>
            <w:tcW w:w="1912" w:type="dxa"/>
            <w:shd w:val="clear" w:color="auto" w:fill="auto"/>
            <w:noWrap/>
            <w:hideMark/>
          </w:tcPr>
          <w:p w14:paraId="75C71F17" w14:textId="77777777" w:rsidR="00763F61" w:rsidRPr="002D2714" w:rsidRDefault="0064564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0.49 (0.14-</w:t>
            </w:r>
            <w:r w:rsidR="00763F61" w:rsidRPr="002D2714">
              <w:rPr>
                <w:rFonts w:ascii="Book Antiqua" w:eastAsia="微软雅黑" w:hAnsi="Book Antiqua"/>
                <w:color w:val="000000"/>
              </w:rPr>
              <w:t>1.77)</w:t>
            </w:r>
          </w:p>
        </w:tc>
        <w:tc>
          <w:tcPr>
            <w:tcW w:w="1134" w:type="dxa"/>
            <w:shd w:val="clear" w:color="auto" w:fill="auto"/>
            <w:noWrap/>
            <w:hideMark/>
          </w:tcPr>
          <w:p w14:paraId="7300B66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0.2757 </w:t>
            </w:r>
          </w:p>
        </w:tc>
      </w:tr>
      <w:tr w:rsidR="009B4EDB" w:rsidRPr="002D2714" w14:paraId="2286E458" w14:textId="77777777" w:rsidTr="00A7209A">
        <w:trPr>
          <w:trHeight w:val="260"/>
        </w:trPr>
        <w:tc>
          <w:tcPr>
            <w:tcW w:w="1985" w:type="dxa"/>
            <w:shd w:val="clear" w:color="auto" w:fill="auto"/>
            <w:noWrap/>
            <w:hideMark/>
          </w:tcPr>
          <w:p w14:paraId="252AF9C4"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843" w:type="dxa"/>
            <w:shd w:val="clear" w:color="auto" w:fill="auto"/>
            <w:noWrap/>
            <w:hideMark/>
          </w:tcPr>
          <w:p w14:paraId="7CBCA559" w14:textId="77777777" w:rsidR="00763F61" w:rsidRPr="002D2714" w:rsidRDefault="0064564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0.78 (0.55-</w:t>
            </w:r>
            <w:r w:rsidR="00763F61" w:rsidRPr="002D2714">
              <w:rPr>
                <w:rFonts w:ascii="Book Antiqua" w:eastAsia="微软雅黑" w:hAnsi="Book Antiqua"/>
                <w:color w:val="000000"/>
              </w:rPr>
              <w:t>1.12)</w:t>
            </w:r>
          </w:p>
        </w:tc>
        <w:tc>
          <w:tcPr>
            <w:tcW w:w="1134" w:type="dxa"/>
            <w:shd w:val="clear" w:color="auto" w:fill="auto"/>
            <w:noWrap/>
            <w:hideMark/>
          </w:tcPr>
          <w:p w14:paraId="6C203CAB"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0.1742 </w:t>
            </w:r>
          </w:p>
        </w:tc>
        <w:tc>
          <w:tcPr>
            <w:tcW w:w="1842" w:type="dxa"/>
            <w:shd w:val="clear" w:color="auto" w:fill="auto"/>
            <w:noWrap/>
            <w:hideMark/>
          </w:tcPr>
          <w:p w14:paraId="2BC45758" w14:textId="77777777" w:rsidR="00763F61" w:rsidRPr="002D2714" w:rsidRDefault="0064564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0.78 (0.49-</w:t>
            </w:r>
            <w:r w:rsidR="00763F61" w:rsidRPr="002D2714">
              <w:rPr>
                <w:rFonts w:ascii="Book Antiqua" w:eastAsia="微软雅黑" w:hAnsi="Book Antiqua"/>
                <w:color w:val="000000"/>
              </w:rPr>
              <w:t>1.23)</w:t>
            </w:r>
          </w:p>
        </w:tc>
        <w:tc>
          <w:tcPr>
            <w:tcW w:w="1207" w:type="dxa"/>
            <w:shd w:val="clear" w:color="auto" w:fill="auto"/>
            <w:noWrap/>
            <w:hideMark/>
          </w:tcPr>
          <w:p w14:paraId="2657A21D"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0.2900 </w:t>
            </w:r>
          </w:p>
        </w:tc>
        <w:tc>
          <w:tcPr>
            <w:tcW w:w="1912" w:type="dxa"/>
            <w:shd w:val="clear" w:color="auto" w:fill="auto"/>
            <w:noWrap/>
            <w:hideMark/>
          </w:tcPr>
          <w:p w14:paraId="0AF2EF88" w14:textId="77777777" w:rsidR="00763F61" w:rsidRPr="002D2714" w:rsidRDefault="0064564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0.42 (0.16-</w:t>
            </w:r>
            <w:r w:rsidR="00763F61" w:rsidRPr="002D2714">
              <w:rPr>
                <w:rFonts w:ascii="Book Antiqua" w:eastAsia="微软雅黑" w:hAnsi="Book Antiqua"/>
                <w:color w:val="000000"/>
              </w:rPr>
              <w:t>1.11)</w:t>
            </w:r>
          </w:p>
        </w:tc>
        <w:tc>
          <w:tcPr>
            <w:tcW w:w="1134" w:type="dxa"/>
            <w:shd w:val="clear" w:color="auto" w:fill="auto"/>
            <w:noWrap/>
            <w:hideMark/>
          </w:tcPr>
          <w:p w14:paraId="24DBE257"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0.0785 </w:t>
            </w:r>
          </w:p>
        </w:tc>
      </w:tr>
      <w:tr w:rsidR="009B4EDB" w:rsidRPr="002D2714" w14:paraId="13DF6297" w14:textId="77777777" w:rsidTr="00A7209A">
        <w:trPr>
          <w:trHeight w:val="260"/>
        </w:trPr>
        <w:tc>
          <w:tcPr>
            <w:tcW w:w="1985" w:type="dxa"/>
            <w:shd w:val="clear" w:color="auto" w:fill="auto"/>
            <w:noWrap/>
            <w:hideMark/>
          </w:tcPr>
          <w:p w14:paraId="2BF2DB69"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Disease location</w:t>
            </w:r>
          </w:p>
        </w:tc>
        <w:tc>
          <w:tcPr>
            <w:tcW w:w="1843" w:type="dxa"/>
            <w:shd w:val="clear" w:color="auto" w:fill="auto"/>
            <w:noWrap/>
          </w:tcPr>
          <w:p w14:paraId="1ED82403"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64EA4AE6"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0B484228"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6E1EC1E2"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2D00F4A3"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18B5DCAC" w14:textId="77777777" w:rsidR="00763F61" w:rsidRPr="002D2714" w:rsidRDefault="00763F61" w:rsidP="00EC178C">
            <w:pPr>
              <w:spacing w:line="360" w:lineRule="auto"/>
              <w:jc w:val="both"/>
              <w:rPr>
                <w:rFonts w:ascii="Book Antiqua" w:eastAsia="微软雅黑" w:hAnsi="Book Antiqua"/>
                <w:color w:val="000000"/>
              </w:rPr>
            </w:pPr>
          </w:p>
        </w:tc>
      </w:tr>
      <w:tr w:rsidR="00202B34" w:rsidRPr="002D2714" w14:paraId="5FC30F4E" w14:textId="77777777" w:rsidTr="00A7209A">
        <w:trPr>
          <w:trHeight w:val="260"/>
        </w:trPr>
        <w:tc>
          <w:tcPr>
            <w:tcW w:w="1985" w:type="dxa"/>
            <w:shd w:val="clear" w:color="auto" w:fill="auto"/>
            <w:noWrap/>
            <w:hideMark/>
          </w:tcPr>
          <w:p w14:paraId="7BD605DB"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E1—proctitis</w:t>
            </w:r>
          </w:p>
        </w:tc>
        <w:tc>
          <w:tcPr>
            <w:tcW w:w="1843" w:type="dxa"/>
            <w:shd w:val="clear" w:color="auto" w:fill="auto"/>
            <w:noWrap/>
            <w:hideMark/>
          </w:tcPr>
          <w:p w14:paraId="5CAB9BF1"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3E8A5048"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5B36AAED"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5B483EF5"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7DA41651"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1AF90F0C"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24D52830" w14:textId="77777777" w:rsidTr="00A7209A">
        <w:trPr>
          <w:trHeight w:val="260"/>
        </w:trPr>
        <w:tc>
          <w:tcPr>
            <w:tcW w:w="1985" w:type="dxa"/>
            <w:shd w:val="clear" w:color="auto" w:fill="auto"/>
            <w:noWrap/>
            <w:hideMark/>
          </w:tcPr>
          <w:p w14:paraId="592F1C45"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E2—left-sided</w:t>
            </w:r>
          </w:p>
        </w:tc>
        <w:tc>
          <w:tcPr>
            <w:tcW w:w="1843" w:type="dxa"/>
            <w:shd w:val="clear" w:color="auto" w:fill="auto"/>
            <w:noWrap/>
            <w:hideMark/>
          </w:tcPr>
          <w:p w14:paraId="7F5C6359" w14:textId="77777777" w:rsidR="00763F61" w:rsidRPr="002D2714" w:rsidRDefault="0029433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1.18 (0.78-</w:t>
            </w:r>
            <w:r w:rsidR="00763F61" w:rsidRPr="002D2714">
              <w:rPr>
                <w:rFonts w:ascii="Book Antiqua" w:eastAsia="微软雅黑" w:hAnsi="Book Antiqua"/>
                <w:color w:val="000000"/>
              </w:rPr>
              <w:t>1.78)</w:t>
            </w:r>
          </w:p>
        </w:tc>
        <w:tc>
          <w:tcPr>
            <w:tcW w:w="1134" w:type="dxa"/>
            <w:shd w:val="clear" w:color="auto" w:fill="auto"/>
            <w:noWrap/>
            <w:hideMark/>
          </w:tcPr>
          <w:p w14:paraId="165C36D5"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0.4254 </w:t>
            </w:r>
          </w:p>
        </w:tc>
        <w:tc>
          <w:tcPr>
            <w:tcW w:w="1842" w:type="dxa"/>
            <w:shd w:val="clear" w:color="auto" w:fill="auto"/>
            <w:noWrap/>
            <w:hideMark/>
          </w:tcPr>
          <w:p w14:paraId="6AB059A0" w14:textId="77777777" w:rsidR="00763F61" w:rsidRPr="002D2714" w:rsidRDefault="0029433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1.67 (0.82-</w:t>
            </w:r>
            <w:r w:rsidR="00763F61" w:rsidRPr="002D2714">
              <w:rPr>
                <w:rFonts w:ascii="Book Antiqua" w:eastAsia="微软雅黑" w:hAnsi="Book Antiqua"/>
                <w:color w:val="000000"/>
              </w:rPr>
              <w:t>3.38)</w:t>
            </w:r>
          </w:p>
        </w:tc>
        <w:tc>
          <w:tcPr>
            <w:tcW w:w="1207" w:type="dxa"/>
            <w:shd w:val="clear" w:color="auto" w:fill="auto"/>
            <w:noWrap/>
            <w:hideMark/>
          </w:tcPr>
          <w:p w14:paraId="0A6B3D93"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0.1585 </w:t>
            </w:r>
          </w:p>
        </w:tc>
        <w:tc>
          <w:tcPr>
            <w:tcW w:w="1912" w:type="dxa"/>
            <w:shd w:val="clear" w:color="auto" w:fill="auto"/>
            <w:noWrap/>
            <w:hideMark/>
          </w:tcPr>
          <w:p w14:paraId="4F25D9D6" w14:textId="77777777" w:rsidR="00763F61" w:rsidRPr="002D2714" w:rsidRDefault="0029433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2.57 (0.54-</w:t>
            </w:r>
            <w:r w:rsidR="00763F61" w:rsidRPr="002D2714">
              <w:rPr>
                <w:rFonts w:ascii="Book Antiqua" w:eastAsia="微软雅黑" w:hAnsi="Book Antiqua"/>
                <w:color w:val="000000"/>
              </w:rPr>
              <w:t>12.20)</w:t>
            </w:r>
          </w:p>
        </w:tc>
        <w:tc>
          <w:tcPr>
            <w:tcW w:w="1134" w:type="dxa"/>
            <w:shd w:val="clear" w:color="auto" w:fill="auto"/>
            <w:noWrap/>
            <w:hideMark/>
          </w:tcPr>
          <w:p w14:paraId="7A22D1BD"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0.2331 </w:t>
            </w:r>
          </w:p>
        </w:tc>
      </w:tr>
      <w:tr w:rsidR="009B4EDB" w:rsidRPr="002D2714" w14:paraId="2389D51D" w14:textId="77777777" w:rsidTr="00A7209A">
        <w:trPr>
          <w:trHeight w:val="260"/>
        </w:trPr>
        <w:tc>
          <w:tcPr>
            <w:tcW w:w="1985" w:type="dxa"/>
            <w:shd w:val="clear" w:color="auto" w:fill="auto"/>
            <w:noWrap/>
            <w:hideMark/>
          </w:tcPr>
          <w:p w14:paraId="20737BE7"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E3—extensive colitis</w:t>
            </w:r>
          </w:p>
        </w:tc>
        <w:tc>
          <w:tcPr>
            <w:tcW w:w="1843" w:type="dxa"/>
            <w:shd w:val="clear" w:color="auto" w:fill="auto"/>
            <w:noWrap/>
            <w:hideMark/>
          </w:tcPr>
          <w:p w14:paraId="096504D1" w14:textId="77777777" w:rsidR="00763F61" w:rsidRPr="002D2714" w:rsidRDefault="0029433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1.58 (1.05-</w:t>
            </w:r>
            <w:r w:rsidR="00763F61" w:rsidRPr="002D2714">
              <w:rPr>
                <w:rFonts w:ascii="Book Antiqua" w:eastAsia="微软雅黑" w:hAnsi="Book Antiqua"/>
                <w:color w:val="000000"/>
              </w:rPr>
              <w:t>2.38)</w:t>
            </w:r>
          </w:p>
        </w:tc>
        <w:tc>
          <w:tcPr>
            <w:tcW w:w="1134" w:type="dxa"/>
            <w:shd w:val="clear" w:color="auto" w:fill="auto"/>
            <w:noWrap/>
            <w:hideMark/>
          </w:tcPr>
          <w:p w14:paraId="03768CBD"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0.0288 </w:t>
            </w:r>
          </w:p>
        </w:tc>
        <w:tc>
          <w:tcPr>
            <w:tcW w:w="1842" w:type="dxa"/>
            <w:shd w:val="clear" w:color="auto" w:fill="auto"/>
            <w:noWrap/>
            <w:hideMark/>
          </w:tcPr>
          <w:p w14:paraId="7601D4B9" w14:textId="77777777" w:rsidR="00763F61" w:rsidRPr="002D2714" w:rsidRDefault="0029433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3.06 (1.54-</w:t>
            </w:r>
            <w:r w:rsidR="00763F61" w:rsidRPr="002D2714">
              <w:rPr>
                <w:rFonts w:ascii="Book Antiqua" w:eastAsia="微软雅黑" w:hAnsi="Book Antiqua"/>
                <w:color w:val="000000"/>
              </w:rPr>
              <w:t>6.08)</w:t>
            </w:r>
          </w:p>
        </w:tc>
        <w:tc>
          <w:tcPr>
            <w:tcW w:w="1207" w:type="dxa"/>
            <w:shd w:val="clear" w:color="auto" w:fill="auto"/>
            <w:noWrap/>
            <w:hideMark/>
          </w:tcPr>
          <w:p w14:paraId="3F4AA189"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0.0014 </w:t>
            </w:r>
          </w:p>
        </w:tc>
        <w:tc>
          <w:tcPr>
            <w:tcW w:w="1912" w:type="dxa"/>
            <w:shd w:val="clear" w:color="auto" w:fill="auto"/>
            <w:noWrap/>
            <w:hideMark/>
          </w:tcPr>
          <w:p w14:paraId="2D23E701" w14:textId="77777777" w:rsidR="00763F61" w:rsidRPr="002D2714" w:rsidRDefault="0029433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2.93 (0.63-</w:t>
            </w:r>
            <w:r w:rsidR="00763F61" w:rsidRPr="002D2714">
              <w:rPr>
                <w:rFonts w:ascii="Book Antiqua" w:eastAsia="微软雅黑" w:hAnsi="Book Antiqua"/>
                <w:color w:val="000000"/>
              </w:rPr>
              <w:t>13.60)</w:t>
            </w:r>
          </w:p>
        </w:tc>
        <w:tc>
          <w:tcPr>
            <w:tcW w:w="1134" w:type="dxa"/>
            <w:shd w:val="clear" w:color="auto" w:fill="auto"/>
            <w:noWrap/>
            <w:hideMark/>
          </w:tcPr>
          <w:p w14:paraId="5561C9DC"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0.1695 </w:t>
            </w:r>
          </w:p>
        </w:tc>
      </w:tr>
      <w:tr w:rsidR="009B4EDB" w:rsidRPr="002D2714" w14:paraId="0C24E06B" w14:textId="77777777" w:rsidTr="00A7209A">
        <w:trPr>
          <w:trHeight w:val="260"/>
        </w:trPr>
        <w:tc>
          <w:tcPr>
            <w:tcW w:w="1985" w:type="dxa"/>
            <w:shd w:val="clear" w:color="auto" w:fill="auto"/>
            <w:noWrap/>
            <w:hideMark/>
          </w:tcPr>
          <w:p w14:paraId="79C18B5B"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843" w:type="dxa"/>
            <w:shd w:val="clear" w:color="auto" w:fill="auto"/>
            <w:noWrap/>
            <w:hideMark/>
          </w:tcPr>
          <w:p w14:paraId="110C0963" w14:textId="77777777" w:rsidR="00763F61" w:rsidRPr="002D2714" w:rsidRDefault="0042476C"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4.41 (</w:t>
            </w:r>
            <w:r w:rsidR="00294337" w:rsidRPr="002D2714">
              <w:rPr>
                <w:rFonts w:ascii="Book Antiqua" w:eastAsia="微软雅黑" w:hAnsi="Book Antiqua"/>
                <w:color w:val="000000"/>
              </w:rPr>
              <w:t>1.95-</w:t>
            </w:r>
            <w:r w:rsidR="00763F61" w:rsidRPr="002D2714">
              <w:rPr>
                <w:rFonts w:ascii="Book Antiqua" w:eastAsia="微软雅黑" w:hAnsi="Book Antiqua"/>
                <w:color w:val="000000"/>
              </w:rPr>
              <w:t>9.97)</w:t>
            </w:r>
          </w:p>
        </w:tc>
        <w:tc>
          <w:tcPr>
            <w:tcW w:w="1134" w:type="dxa"/>
            <w:shd w:val="clear" w:color="auto" w:fill="auto"/>
            <w:noWrap/>
            <w:hideMark/>
          </w:tcPr>
          <w:p w14:paraId="15D0E107"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0.0004 </w:t>
            </w:r>
          </w:p>
        </w:tc>
        <w:tc>
          <w:tcPr>
            <w:tcW w:w="1842" w:type="dxa"/>
            <w:shd w:val="clear" w:color="auto" w:fill="auto"/>
            <w:noWrap/>
            <w:hideMark/>
          </w:tcPr>
          <w:p w14:paraId="095576A7" w14:textId="77777777" w:rsidR="00763F61" w:rsidRPr="002D2714" w:rsidRDefault="00294337"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3.99 (</w:t>
            </w:r>
            <w:r w:rsidR="00763F61" w:rsidRPr="002D2714">
              <w:rPr>
                <w:rFonts w:ascii="Book Antiqua" w:eastAsia="微软雅黑" w:hAnsi="Book Antiqua"/>
                <w:color w:val="000000"/>
              </w:rPr>
              <w:t>1.23- 12.9)</w:t>
            </w:r>
          </w:p>
        </w:tc>
        <w:tc>
          <w:tcPr>
            <w:tcW w:w="1207" w:type="dxa"/>
            <w:shd w:val="clear" w:color="auto" w:fill="auto"/>
            <w:noWrap/>
            <w:hideMark/>
          </w:tcPr>
          <w:p w14:paraId="2EB5A57B"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0.0209 </w:t>
            </w:r>
          </w:p>
        </w:tc>
        <w:tc>
          <w:tcPr>
            <w:tcW w:w="1912" w:type="dxa"/>
            <w:shd w:val="clear" w:color="auto" w:fill="auto"/>
            <w:noWrap/>
            <w:hideMark/>
          </w:tcPr>
          <w:p w14:paraId="099A3E19" w14:textId="77777777" w:rsidR="00763F61" w:rsidRPr="002D2714" w:rsidRDefault="00294337"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c>
          <w:tcPr>
            <w:tcW w:w="1134" w:type="dxa"/>
            <w:shd w:val="clear" w:color="auto" w:fill="auto"/>
            <w:noWrap/>
            <w:hideMark/>
          </w:tcPr>
          <w:p w14:paraId="7D4CF376" w14:textId="77777777" w:rsidR="00763F61" w:rsidRPr="002D2714" w:rsidRDefault="00294337"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r>
      <w:tr w:rsidR="009B4EDB" w:rsidRPr="002D2714" w14:paraId="0F7D93BA" w14:textId="77777777" w:rsidTr="00A7209A">
        <w:trPr>
          <w:trHeight w:val="260"/>
        </w:trPr>
        <w:tc>
          <w:tcPr>
            <w:tcW w:w="1985" w:type="dxa"/>
            <w:shd w:val="clear" w:color="auto" w:fill="auto"/>
            <w:noWrap/>
            <w:hideMark/>
          </w:tcPr>
          <w:p w14:paraId="7DC227BC"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Disease activity (MAYO)</w:t>
            </w:r>
          </w:p>
        </w:tc>
        <w:tc>
          <w:tcPr>
            <w:tcW w:w="1843" w:type="dxa"/>
            <w:shd w:val="clear" w:color="auto" w:fill="auto"/>
            <w:noWrap/>
          </w:tcPr>
          <w:p w14:paraId="1C7B4059"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3F606349"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6FCDAFE6"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40E1F63A"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37AFE9A9"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72A3C305" w14:textId="77777777" w:rsidR="00763F61" w:rsidRPr="002D2714" w:rsidRDefault="00763F61" w:rsidP="00EC178C">
            <w:pPr>
              <w:spacing w:line="360" w:lineRule="auto"/>
              <w:jc w:val="both"/>
              <w:rPr>
                <w:rFonts w:ascii="Book Antiqua" w:eastAsia="微软雅黑" w:hAnsi="Book Antiqua"/>
                <w:color w:val="000000"/>
              </w:rPr>
            </w:pPr>
          </w:p>
        </w:tc>
      </w:tr>
      <w:tr w:rsidR="00202B34" w:rsidRPr="002D2714" w14:paraId="5A4DE421" w14:textId="77777777" w:rsidTr="00A7209A">
        <w:trPr>
          <w:trHeight w:val="260"/>
        </w:trPr>
        <w:tc>
          <w:tcPr>
            <w:tcW w:w="1985" w:type="dxa"/>
            <w:shd w:val="clear" w:color="auto" w:fill="auto"/>
            <w:noWrap/>
            <w:hideMark/>
          </w:tcPr>
          <w:p w14:paraId="5F98F240"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Remission</w:t>
            </w:r>
          </w:p>
        </w:tc>
        <w:tc>
          <w:tcPr>
            <w:tcW w:w="1843" w:type="dxa"/>
            <w:shd w:val="clear" w:color="auto" w:fill="auto"/>
            <w:noWrap/>
            <w:hideMark/>
          </w:tcPr>
          <w:p w14:paraId="09927D7C"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53E4B7AA"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0866E8C0"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6EFBC81E"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4C3913D8"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44BB2381"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2165E15B" w14:textId="77777777" w:rsidTr="00A7209A">
        <w:trPr>
          <w:trHeight w:val="260"/>
        </w:trPr>
        <w:tc>
          <w:tcPr>
            <w:tcW w:w="1985" w:type="dxa"/>
            <w:shd w:val="clear" w:color="auto" w:fill="auto"/>
            <w:noWrap/>
            <w:hideMark/>
          </w:tcPr>
          <w:p w14:paraId="79359EC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Mild</w:t>
            </w:r>
          </w:p>
        </w:tc>
        <w:tc>
          <w:tcPr>
            <w:tcW w:w="1843" w:type="dxa"/>
            <w:shd w:val="clear" w:color="auto" w:fill="auto"/>
            <w:noWrap/>
            <w:hideMark/>
          </w:tcPr>
          <w:p w14:paraId="19191B80"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0.65 (0.22-</w:t>
            </w:r>
            <w:r w:rsidR="00763F61" w:rsidRPr="002D2714">
              <w:rPr>
                <w:rFonts w:ascii="Book Antiqua" w:eastAsia="微软雅黑" w:hAnsi="Book Antiqua"/>
                <w:color w:val="000000"/>
              </w:rPr>
              <w:t>1.92)</w:t>
            </w:r>
          </w:p>
        </w:tc>
        <w:tc>
          <w:tcPr>
            <w:tcW w:w="1134" w:type="dxa"/>
            <w:shd w:val="clear" w:color="auto" w:fill="auto"/>
            <w:noWrap/>
            <w:hideMark/>
          </w:tcPr>
          <w:p w14:paraId="7340C3DB"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0.4374 </w:t>
            </w:r>
          </w:p>
        </w:tc>
        <w:tc>
          <w:tcPr>
            <w:tcW w:w="1842" w:type="dxa"/>
            <w:shd w:val="clear" w:color="auto" w:fill="auto"/>
            <w:noWrap/>
            <w:hideMark/>
          </w:tcPr>
          <w:p w14:paraId="16A697E8"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1.04 (0.11-</w:t>
            </w:r>
            <w:r w:rsidR="00763F61" w:rsidRPr="002D2714">
              <w:rPr>
                <w:rFonts w:ascii="Book Antiqua" w:eastAsia="微软雅黑" w:hAnsi="Book Antiqua"/>
                <w:color w:val="000000"/>
              </w:rPr>
              <w:t>9.97)</w:t>
            </w:r>
          </w:p>
        </w:tc>
        <w:tc>
          <w:tcPr>
            <w:tcW w:w="1207" w:type="dxa"/>
            <w:shd w:val="clear" w:color="auto" w:fill="auto"/>
            <w:noWrap/>
            <w:hideMark/>
          </w:tcPr>
          <w:p w14:paraId="101E4FC3"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0.9697 </w:t>
            </w:r>
          </w:p>
        </w:tc>
        <w:tc>
          <w:tcPr>
            <w:tcW w:w="1912" w:type="dxa"/>
            <w:shd w:val="clear" w:color="auto" w:fill="auto"/>
            <w:noWrap/>
            <w:hideMark/>
          </w:tcPr>
          <w:p w14:paraId="75E6B352"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0.35 (0.03-</w:t>
            </w:r>
            <w:r w:rsidR="00763F61" w:rsidRPr="002D2714">
              <w:rPr>
                <w:rFonts w:ascii="Book Antiqua" w:eastAsia="微软雅黑" w:hAnsi="Book Antiqua"/>
                <w:color w:val="000000"/>
              </w:rPr>
              <w:t>3.86)</w:t>
            </w:r>
          </w:p>
        </w:tc>
        <w:tc>
          <w:tcPr>
            <w:tcW w:w="1134" w:type="dxa"/>
            <w:shd w:val="clear" w:color="auto" w:fill="auto"/>
            <w:noWrap/>
            <w:hideMark/>
          </w:tcPr>
          <w:p w14:paraId="2E7A3592"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0.3905 </w:t>
            </w:r>
          </w:p>
        </w:tc>
      </w:tr>
      <w:tr w:rsidR="009B4EDB" w:rsidRPr="002D2714" w14:paraId="1B774080" w14:textId="77777777" w:rsidTr="00A7209A">
        <w:trPr>
          <w:trHeight w:val="260"/>
        </w:trPr>
        <w:tc>
          <w:tcPr>
            <w:tcW w:w="1985" w:type="dxa"/>
            <w:shd w:val="clear" w:color="auto" w:fill="auto"/>
            <w:noWrap/>
            <w:hideMark/>
          </w:tcPr>
          <w:p w14:paraId="5C83263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Moderate</w:t>
            </w:r>
          </w:p>
        </w:tc>
        <w:tc>
          <w:tcPr>
            <w:tcW w:w="1843" w:type="dxa"/>
            <w:shd w:val="clear" w:color="auto" w:fill="auto"/>
            <w:noWrap/>
            <w:hideMark/>
          </w:tcPr>
          <w:p w14:paraId="2E5D003E"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0.76 (0.26-</w:t>
            </w:r>
            <w:r w:rsidR="00763F61" w:rsidRPr="002D2714">
              <w:rPr>
                <w:rFonts w:ascii="Book Antiqua" w:eastAsia="微软雅黑" w:hAnsi="Book Antiqua"/>
                <w:color w:val="000000"/>
              </w:rPr>
              <w:t>2.22)</w:t>
            </w:r>
          </w:p>
        </w:tc>
        <w:tc>
          <w:tcPr>
            <w:tcW w:w="1134" w:type="dxa"/>
            <w:shd w:val="clear" w:color="auto" w:fill="auto"/>
            <w:noWrap/>
            <w:hideMark/>
          </w:tcPr>
          <w:p w14:paraId="40DF0737"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0.6156 </w:t>
            </w:r>
          </w:p>
        </w:tc>
        <w:tc>
          <w:tcPr>
            <w:tcW w:w="1842" w:type="dxa"/>
            <w:shd w:val="clear" w:color="auto" w:fill="auto"/>
            <w:noWrap/>
            <w:hideMark/>
          </w:tcPr>
          <w:p w14:paraId="4724A7C4"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2.99 (0.33-</w:t>
            </w:r>
            <w:r w:rsidR="00763F61" w:rsidRPr="002D2714">
              <w:rPr>
                <w:rFonts w:ascii="Book Antiqua" w:eastAsia="微软雅黑" w:hAnsi="Book Antiqua"/>
                <w:color w:val="000000"/>
              </w:rPr>
              <w:t>27.10)</w:t>
            </w:r>
          </w:p>
        </w:tc>
        <w:tc>
          <w:tcPr>
            <w:tcW w:w="1207" w:type="dxa"/>
            <w:shd w:val="clear" w:color="auto" w:fill="auto"/>
            <w:noWrap/>
            <w:hideMark/>
          </w:tcPr>
          <w:p w14:paraId="6444DB6C"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0.3292 </w:t>
            </w:r>
          </w:p>
        </w:tc>
        <w:tc>
          <w:tcPr>
            <w:tcW w:w="1912" w:type="dxa"/>
            <w:shd w:val="clear" w:color="auto" w:fill="auto"/>
            <w:noWrap/>
            <w:hideMark/>
          </w:tcPr>
          <w:p w14:paraId="40A2BA8A"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0.57 (0.06-</w:t>
            </w:r>
            <w:r w:rsidR="00763F61" w:rsidRPr="002D2714">
              <w:rPr>
                <w:rFonts w:ascii="Book Antiqua" w:eastAsia="微软雅黑" w:hAnsi="Book Antiqua"/>
                <w:color w:val="000000"/>
              </w:rPr>
              <w:t>5.61)</w:t>
            </w:r>
          </w:p>
        </w:tc>
        <w:tc>
          <w:tcPr>
            <w:tcW w:w="1134" w:type="dxa"/>
            <w:shd w:val="clear" w:color="auto" w:fill="auto"/>
            <w:noWrap/>
            <w:hideMark/>
          </w:tcPr>
          <w:p w14:paraId="3DDB271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0.6308 </w:t>
            </w:r>
          </w:p>
        </w:tc>
      </w:tr>
      <w:tr w:rsidR="009B4EDB" w:rsidRPr="002D2714" w14:paraId="0639A275" w14:textId="77777777" w:rsidTr="00A7209A">
        <w:trPr>
          <w:trHeight w:val="260"/>
        </w:trPr>
        <w:tc>
          <w:tcPr>
            <w:tcW w:w="1985" w:type="dxa"/>
            <w:shd w:val="clear" w:color="auto" w:fill="auto"/>
            <w:noWrap/>
            <w:hideMark/>
          </w:tcPr>
          <w:p w14:paraId="48F2293E"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Severe</w:t>
            </w:r>
          </w:p>
        </w:tc>
        <w:tc>
          <w:tcPr>
            <w:tcW w:w="1843" w:type="dxa"/>
            <w:shd w:val="clear" w:color="auto" w:fill="auto"/>
            <w:noWrap/>
            <w:hideMark/>
          </w:tcPr>
          <w:p w14:paraId="0D2518F3"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0.32 (0.10-</w:t>
            </w:r>
            <w:r w:rsidR="00763F61" w:rsidRPr="002D2714">
              <w:rPr>
                <w:rFonts w:ascii="Book Antiqua" w:eastAsia="微软雅黑" w:hAnsi="Book Antiqua"/>
                <w:color w:val="000000"/>
              </w:rPr>
              <w:t>0.97)</w:t>
            </w:r>
          </w:p>
        </w:tc>
        <w:tc>
          <w:tcPr>
            <w:tcW w:w="1134" w:type="dxa"/>
            <w:shd w:val="clear" w:color="auto" w:fill="auto"/>
            <w:noWrap/>
            <w:hideMark/>
          </w:tcPr>
          <w:p w14:paraId="633AEB8E"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0.0442 </w:t>
            </w:r>
          </w:p>
        </w:tc>
        <w:tc>
          <w:tcPr>
            <w:tcW w:w="1842" w:type="dxa"/>
            <w:shd w:val="clear" w:color="auto" w:fill="auto"/>
            <w:noWrap/>
            <w:hideMark/>
          </w:tcPr>
          <w:p w14:paraId="666B9926"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6.51 (0.71-</w:t>
            </w:r>
            <w:r w:rsidR="00763F61" w:rsidRPr="002D2714">
              <w:rPr>
                <w:rFonts w:ascii="Book Antiqua" w:eastAsia="微软雅黑" w:hAnsi="Book Antiqua"/>
                <w:color w:val="000000"/>
              </w:rPr>
              <w:t>59.60)</w:t>
            </w:r>
          </w:p>
        </w:tc>
        <w:tc>
          <w:tcPr>
            <w:tcW w:w="1207" w:type="dxa"/>
            <w:shd w:val="clear" w:color="auto" w:fill="auto"/>
            <w:noWrap/>
            <w:hideMark/>
          </w:tcPr>
          <w:p w14:paraId="48DF3C97"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0.0972 </w:t>
            </w:r>
          </w:p>
        </w:tc>
        <w:tc>
          <w:tcPr>
            <w:tcW w:w="1912" w:type="dxa"/>
            <w:shd w:val="clear" w:color="auto" w:fill="auto"/>
            <w:noWrap/>
            <w:hideMark/>
          </w:tcPr>
          <w:p w14:paraId="37245B60"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1.91 (</w:t>
            </w:r>
            <w:r w:rsidR="00763F61" w:rsidRPr="002D2714">
              <w:rPr>
                <w:rFonts w:ascii="Book Antiqua" w:eastAsia="微软雅黑" w:hAnsi="Book Antiqua"/>
                <w:color w:val="000000"/>
              </w:rPr>
              <w:t>0.19-19.00)</w:t>
            </w:r>
          </w:p>
        </w:tc>
        <w:tc>
          <w:tcPr>
            <w:tcW w:w="1134" w:type="dxa"/>
            <w:shd w:val="clear" w:color="auto" w:fill="auto"/>
            <w:noWrap/>
            <w:hideMark/>
          </w:tcPr>
          <w:p w14:paraId="08D248A5"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0.5798 </w:t>
            </w:r>
          </w:p>
        </w:tc>
      </w:tr>
      <w:tr w:rsidR="009B4EDB" w:rsidRPr="002D2714" w14:paraId="2D117873" w14:textId="77777777" w:rsidTr="00A7209A">
        <w:trPr>
          <w:trHeight w:val="260"/>
        </w:trPr>
        <w:tc>
          <w:tcPr>
            <w:tcW w:w="1985" w:type="dxa"/>
            <w:shd w:val="clear" w:color="auto" w:fill="auto"/>
            <w:noWrap/>
            <w:hideMark/>
          </w:tcPr>
          <w:p w14:paraId="6C1A250A"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Unknown</w:t>
            </w:r>
          </w:p>
        </w:tc>
        <w:tc>
          <w:tcPr>
            <w:tcW w:w="1843" w:type="dxa"/>
            <w:shd w:val="clear" w:color="auto" w:fill="auto"/>
            <w:noWrap/>
            <w:hideMark/>
          </w:tcPr>
          <w:p w14:paraId="420BD5DC"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0.39 (0.13-</w:t>
            </w:r>
            <w:r w:rsidR="00763F61" w:rsidRPr="002D2714">
              <w:rPr>
                <w:rFonts w:ascii="Book Antiqua" w:eastAsia="微软雅黑" w:hAnsi="Book Antiqua"/>
                <w:color w:val="000000"/>
              </w:rPr>
              <w:t>1.22)</w:t>
            </w:r>
          </w:p>
        </w:tc>
        <w:tc>
          <w:tcPr>
            <w:tcW w:w="1134" w:type="dxa"/>
            <w:shd w:val="clear" w:color="auto" w:fill="auto"/>
            <w:noWrap/>
            <w:hideMark/>
          </w:tcPr>
          <w:p w14:paraId="5B18420C"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0.1061 </w:t>
            </w:r>
          </w:p>
        </w:tc>
        <w:tc>
          <w:tcPr>
            <w:tcW w:w="1842" w:type="dxa"/>
            <w:shd w:val="clear" w:color="auto" w:fill="auto"/>
            <w:noWrap/>
            <w:hideMark/>
          </w:tcPr>
          <w:p w14:paraId="4CAA9A21"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1.57 (0.16-</w:t>
            </w:r>
            <w:r w:rsidR="00763F61" w:rsidRPr="002D2714">
              <w:rPr>
                <w:rFonts w:ascii="Book Antiqua" w:eastAsia="微软雅黑" w:hAnsi="Book Antiqua"/>
                <w:color w:val="000000"/>
              </w:rPr>
              <w:t>15.30)</w:t>
            </w:r>
          </w:p>
        </w:tc>
        <w:tc>
          <w:tcPr>
            <w:tcW w:w="1207" w:type="dxa"/>
            <w:shd w:val="clear" w:color="auto" w:fill="auto"/>
            <w:noWrap/>
            <w:hideMark/>
          </w:tcPr>
          <w:p w14:paraId="47E7C0AD"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0.6994 </w:t>
            </w:r>
          </w:p>
        </w:tc>
        <w:tc>
          <w:tcPr>
            <w:tcW w:w="1912" w:type="dxa"/>
            <w:shd w:val="clear" w:color="auto" w:fill="auto"/>
            <w:noWrap/>
            <w:hideMark/>
          </w:tcPr>
          <w:p w14:paraId="20D77AC6"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0.09 (0.01-</w:t>
            </w:r>
            <w:r w:rsidR="00763F61" w:rsidRPr="002D2714">
              <w:rPr>
                <w:rFonts w:ascii="Book Antiqua" w:eastAsia="微软雅黑" w:hAnsi="Book Antiqua"/>
                <w:color w:val="000000"/>
              </w:rPr>
              <w:t>1.24)</w:t>
            </w:r>
          </w:p>
        </w:tc>
        <w:tc>
          <w:tcPr>
            <w:tcW w:w="1134" w:type="dxa"/>
            <w:shd w:val="clear" w:color="auto" w:fill="auto"/>
            <w:noWrap/>
            <w:hideMark/>
          </w:tcPr>
          <w:p w14:paraId="058DD42D"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0.0716 </w:t>
            </w:r>
          </w:p>
        </w:tc>
      </w:tr>
      <w:tr w:rsidR="009B4EDB" w:rsidRPr="002D2714" w14:paraId="597E511F" w14:textId="77777777" w:rsidTr="00A7209A">
        <w:trPr>
          <w:trHeight w:val="260"/>
        </w:trPr>
        <w:tc>
          <w:tcPr>
            <w:tcW w:w="1985" w:type="dxa"/>
            <w:shd w:val="clear" w:color="auto" w:fill="auto"/>
            <w:noWrap/>
            <w:hideMark/>
          </w:tcPr>
          <w:p w14:paraId="12468CCD"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Extraintestinal manifestations</w:t>
            </w:r>
          </w:p>
        </w:tc>
        <w:tc>
          <w:tcPr>
            <w:tcW w:w="1843" w:type="dxa"/>
            <w:shd w:val="clear" w:color="auto" w:fill="auto"/>
            <w:noWrap/>
          </w:tcPr>
          <w:p w14:paraId="379450B7"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4FE957D1"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45DAD6E0"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77722311"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70B83F41"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675F9905" w14:textId="77777777" w:rsidR="00763F61" w:rsidRPr="002D2714" w:rsidRDefault="00763F61" w:rsidP="00EC178C">
            <w:pPr>
              <w:spacing w:line="360" w:lineRule="auto"/>
              <w:jc w:val="both"/>
              <w:rPr>
                <w:rFonts w:ascii="Book Antiqua" w:eastAsia="微软雅黑" w:hAnsi="Book Antiqua"/>
                <w:color w:val="000000"/>
              </w:rPr>
            </w:pPr>
          </w:p>
        </w:tc>
      </w:tr>
      <w:tr w:rsidR="00202B34" w:rsidRPr="002D2714" w14:paraId="01A13E38" w14:textId="77777777" w:rsidTr="00A7209A">
        <w:trPr>
          <w:trHeight w:val="260"/>
        </w:trPr>
        <w:tc>
          <w:tcPr>
            <w:tcW w:w="1985" w:type="dxa"/>
            <w:shd w:val="clear" w:color="auto" w:fill="auto"/>
            <w:noWrap/>
            <w:hideMark/>
          </w:tcPr>
          <w:p w14:paraId="5DFAF936"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w:t>
            </w:r>
          </w:p>
        </w:tc>
        <w:tc>
          <w:tcPr>
            <w:tcW w:w="1843" w:type="dxa"/>
            <w:shd w:val="clear" w:color="auto" w:fill="auto"/>
            <w:noWrap/>
            <w:hideMark/>
          </w:tcPr>
          <w:p w14:paraId="00377C7D"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6BAF8227"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4720FB98"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5760CDF5"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37CA24BE"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60F066B6"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6A1273F3" w14:textId="77777777" w:rsidTr="00A7209A">
        <w:trPr>
          <w:trHeight w:val="260"/>
        </w:trPr>
        <w:tc>
          <w:tcPr>
            <w:tcW w:w="1985" w:type="dxa"/>
            <w:shd w:val="clear" w:color="auto" w:fill="auto"/>
            <w:noWrap/>
            <w:hideMark/>
          </w:tcPr>
          <w:p w14:paraId="21DCA59D"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Yes</w:t>
            </w:r>
          </w:p>
        </w:tc>
        <w:tc>
          <w:tcPr>
            <w:tcW w:w="1843" w:type="dxa"/>
            <w:shd w:val="clear" w:color="auto" w:fill="auto"/>
            <w:noWrap/>
            <w:hideMark/>
          </w:tcPr>
          <w:p w14:paraId="28CA4584"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0.74 (0.41-</w:t>
            </w:r>
            <w:r w:rsidR="00763F61" w:rsidRPr="002D2714">
              <w:rPr>
                <w:rFonts w:ascii="Book Antiqua" w:eastAsia="微软雅黑" w:hAnsi="Book Antiqua"/>
                <w:color w:val="000000"/>
              </w:rPr>
              <w:t>1.31)</w:t>
            </w:r>
          </w:p>
        </w:tc>
        <w:tc>
          <w:tcPr>
            <w:tcW w:w="1134" w:type="dxa"/>
            <w:shd w:val="clear" w:color="auto" w:fill="auto"/>
            <w:noWrap/>
            <w:hideMark/>
          </w:tcPr>
          <w:p w14:paraId="72D990E2"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0.2993 </w:t>
            </w:r>
          </w:p>
        </w:tc>
        <w:tc>
          <w:tcPr>
            <w:tcW w:w="1842" w:type="dxa"/>
            <w:shd w:val="clear" w:color="auto" w:fill="auto"/>
            <w:noWrap/>
            <w:hideMark/>
          </w:tcPr>
          <w:p w14:paraId="1F9831F1"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1.94 (1.07-</w:t>
            </w:r>
            <w:r w:rsidR="00763F61" w:rsidRPr="002D2714">
              <w:rPr>
                <w:rFonts w:ascii="Book Antiqua" w:eastAsia="微软雅黑" w:hAnsi="Book Antiqua"/>
                <w:color w:val="000000"/>
              </w:rPr>
              <w:t>3.51)</w:t>
            </w:r>
          </w:p>
        </w:tc>
        <w:tc>
          <w:tcPr>
            <w:tcW w:w="1207" w:type="dxa"/>
            <w:shd w:val="clear" w:color="auto" w:fill="auto"/>
            <w:noWrap/>
            <w:hideMark/>
          </w:tcPr>
          <w:p w14:paraId="2CC0A1C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0.0287 </w:t>
            </w:r>
          </w:p>
        </w:tc>
        <w:tc>
          <w:tcPr>
            <w:tcW w:w="1912" w:type="dxa"/>
            <w:shd w:val="clear" w:color="auto" w:fill="auto"/>
            <w:noWrap/>
            <w:hideMark/>
          </w:tcPr>
          <w:p w14:paraId="750AFDBF" w14:textId="77777777" w:rsidR="00763F61" w:rsidRPr="002D2714" w:rsidRDefault="00B60280"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1.83 (0.72-</w:t>
            </w:r>
            <w:r w:rsidR="00763F61" w:rsidRPr="002D2714">
              <w:rPr>
                <w:rFonts w:ascii="Book Antiqua" w:eastAsia="微软雅黑" w:hAnsi="Book Antiqua"/>
                <w:color w:val="000000"/>
              </w:rPr>
              <w:t>4.62)</w:t>
            </w:r>
          </w:p>
        </w:tc>
        <w:tc>
          <w:tcPr>
            <w:tcW w:w="1134" w:type="dxa"/>
            <w:shd w:val="clear" w:color="auto" w:fill="auto"/>
            <w:noWrap/>
            <w:hideMark/>
          </w:tcPr>
          <w:p w14:paraId="41B579E7"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0.2025 </w:t>
            </w:r>
          </w:p>
        </w:tc>
      </w:tr>
      <w:tr w:rsidR="009B4EDB" w:rsidRPr="002D2714" w14:paraId="14313547" w14:textId="77777777" w:rsidTr="00A7209A">
        <w:trPr>
          <w:trHeight w:val="260"/>
        </w:trPr>
        <w:tc>
          <w:tcPr>
            <w:tcW w:w="1985" w:type="dxa"/>
            <w:shd w:val="clear" w:color="auto" w:fill="auto"/>
            <w:noWrap/>
            <w:hideMark/>
          </w:tcPr>
          <w:p w14:paraId="60F713BB"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Family history of IBD</w:t>
            </w:r>
          </w:p>
        </w:tc>
        <w:tc>
          <w:tcPr>
            <w:tcW w:w="1843" w:type="dxa"/>
            <w:shd w:val="clear" w:color="auto" w:fill="auto"/>
            <w:noWrap/>
          </w:tcPr>
          <w:p w14:paraId="01BCE0B4"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4604FEDB"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48B1EA82"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6C7E4AA0"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4401CE51"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1454CC60" w14:textId="77777777" w:rsidR="00763F61" w:rsidRPr="002D2714" w:rsidRDefault="00763F61" w:rsidP="00EC178C">
            <w:pPr>
              <w:spacing w:line="360" w:lineRule="auto"/>
              <w:jc w:val="both"/>
              <w:rPr>
                <w:rFonts w:ascii="Book Antiqua" w:eastAsia="微软雅黑" w:hAnsi="Book Antiqua"/>
                <w:color w:val="000000"/>
              </w:rPr>
            </w:pPr>
          </w:p>
        </w:tc>
      </w:tr>
      <w:tr w:rsidR="00202B34" w:rsidRPr="002D2714" w14:paraId="40E86124" w14:textId="77777777" w:rsidTr="00A7209A">
        <w:trPr>
          <w:trHeight w:val="260"/>
        </w:trPr>
        <w:tc>
          <w:tcPr>
            <w:tcW w:w="1985" w:type="dxa"/>
            <w:shd w:val="clear" w:color="auto" w:fill="auto"/>
            <w:noWrap/>
            <w:hideMark/>
          </w:tcPr>
          <w:p w14:paraId="3ED59353"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w:t>
            </w:r>
          </w:p>
        </w:tc>
        <w:tc>
          <w:tcPr>
            <w:tcW w:w="1843" w:type="dxa"/>
            <w:shd w:val="clear" w:color="auto" w:fill="auto"/>
            <w:noWrap/>
            <w:hideMark/>
          </w:tcPr>
          <w:p w14:paraId="2281A947"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6347BF44"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52816F90"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4AA1DBAD"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3E75590F"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36E66CCA"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272C3124" w14:textId="77777777" w:rsidTr="00A7209A">
        <w:trPr>
          <w:trHeight w:val="260"/>
        </w:trPr>
        <w:tc>
          <w:tcPr>
            <w:tcW w:w="1985" w:type="dxa"/>
            <w:shd w:val="clear" w:color="auto" w:fill="auto"/>
            <w:noWrap/>
            <w:hideMark/>
          </w:tcPr>
          <w:p w14:paraId="2DE3812A"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lastRenderedPageBreak/>
              <w:t>Yes</w:t>
            </w:r>
          </w:p>
        </w:tc>
        <w:tc>
          <w:tcPr>
            <w:tcW w:w="1843" w:type="dxa"/>
            <w:shd w:val="clear" w:color="auto" w:fill="auto"/>
            <w:noWrap/>
            <w:hideMark/>
          </w:tcPr>
          <w:p w14:paraId="0BDEEEFE" w14:textId="77777777" w:rsidR="00763F61" w:rsidRPr="002D2714" w:rsidRDefault="004428A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0.68 (0.09-</w:t>
            </w:r>
            <w:r w:rsidR="00763F61" w:rsidRPr="002D2714">
              <w:rPr>
                <w:rFonts w:ascii="Book Antiqua" w:eastAsia="微软雅黑" w:hAnsi="Book Antiqua"/>
                <w:color w:val="000000"/>
              </w:rPr>
              <w:t>4.94)</w:t>
            </w:r>
          </w:p>
        </w:tc>
        <w:tc>
          <w:tcPr>
            <w:tcW w:w="1134" w:type="dxa"/>
            <w:shd w:val="clear" w:color="auto" w:fill="auto"/>
            <w:noWrap/>
            <w:hideMark/>
          </w:tcPr>
          <w:p w14:paraId="02834BBC"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0.7041 </w:t>
            </w:r>
          </w:p>
        </w:tc>
        <w:tc>
          <w:tcPr>
            <w:tcW w:w="1842" w:type="dxa"/>
            <w:shd w:val="clear" w:color="auto" w:fill="auto"/>
            <w:noWrap/>
            <w:hideMark/>
          </w:tcPr>
          <w:p w14:paraId="01FD2D63" w14:textId="77777777" w:rsidR="00763F61" w:rsidRPr="002D2714" w:rsidRDefault="004428A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0.87 (0.08-</w:t>
            </w:r>
            <w:r w:rsidR="00763F61" w:rsidRPr="002D2714">
              <w:rPr>
                <w:rFonts w:ascii="Book Antiqua" w:eastAsia="微软雅黑" w:hAnsi="Book Antiqua"/>
                <w:color w:val="000000"/>
              </w:rPr>
              <w:t>10.00)</w:t>
            </w:r>
          </w:p>
        </w:tc>
        <w:tc>
          <w:tcPr>
            <w:tcW w:w="1207" w:type="dxa"/>
            <w:shd w:val="clear" w:color="auto" w:fill="auto"/>
            <w:noWrap/>
            <w:hideMark/>
          </w:tcPr>
          <w:p w14:paraId="68C2EA62"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0.9096 </w:t>
            </w:r>
          </w:p>
        </w:tc>
        <w:tc>
          <w:tcPr>
            <w:tcW w:w="1912" w:type="dxa"/>
            <w:shd w:val="clear" w:color="auto" w:fill="auto"/>
            <w:noWrap/>
            <w:hideMark/>
          </w:tcPr>
          <w:p w14:paraId="18A6A404" w14:textId="77777777" w:rsidR="00763F61" w:rsidRPr="002D2714" w:rsidRDefault="004428AD"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c>
          <w:tcPr>
            <w:tcW w:w="1134" w:type="dxa"/>
            <w:shd w:val="clear" w:color="auto" w:fill="auto"/>
            <w:noWrap/>
            <w:hideMark/>
          </w:tcPr>
          <w:p w14:paraId="4BEEE74C" w14:textId="77777777" w:rsidR="00763F61" w:rsidRPr="002D2714" w:rsidRDefault="004428AD" w:rsidP="00EC178C">
            <w:pPr>
              <w:spacing w:line="360" w:lineRule="auto"/>
              <w:jc w:val="both"/>
              <w:rPr>
                <w:rFonts w:ascii="Book Antiqua" w:eastAsia="微软雅黑" w:hAnsi="Book Antiqua"/>
                <w:color w:val="000000"/>
                <w:lang w:eastAsia="zh-CN"/>
              </w:rPr>
            </w:pPr>
            <w:r w:rsidRPr="002D2714">
              <w:rPr>
                <w:rFonts w:ascii="Book Antiqua" w:eastAsia="微软雅黑" w:hAnsi="Book Antiqua"/>
                <w:color w:val="000000"/>
                <w:lang w:eastAsia="zh-CN"/>
              </w:rPr>
              <w:t>NS</w:t>
            </w:r>
          </w:p>
        </w:tc>
      </w:tr>
      <w:tr w:rsidR="009B4EDB" w:rsidRPr="002D2714" w14:paraId="36913114" w14:textId="77777777" w:rsidTr="00A7209A">
        <w:trPr>
          <w:trHeight w:val="260"/>
        </w:trPr>
        <w:tc>
          <w:tcPr>
            <w:tcW w:w="1985" w:type="dxa"/>
            <w:shd w:val="clear" w:color="auto" w:fill="auto"/>
            <w:noWrap/>
            <w:hideMark/>
          </w:tcPr>
          <w:p w14:paraId="65660672"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History of gastrointestinal surgery</w:t>
            </w:r>
          </w:p>
        </w:tc>
        <w:tc>
          <w:tcPr>
            <w:tcW w:w="1843" w:type="dxa"/>
            <w:shd w:val="clear" w:color="auto" w:fill="auto"/>
            <w:noWrap/>
          </w:tcPr>
          <w:p w14:paraId="1612317D"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5301355E"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70693063"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0E722C9F"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4D267D8B"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58AB16A9" w14:textId="77777777" w:rsidR="00763F61" w:rsidRPr="002D2714" w:rsidRDefault="00763F61" w:rsidP="00EC178C">
            <w:pPr>
              <w:spacing w:line="360" w:lineRule="auto"/>
              <w:jc w:val="both"/>
              <w:rPr>
                <w:rFonts w:ascii="Book Antiqua" w:eastAsia="微软雅黑" w:hAnsi="Book Antiqua"/>
                <w:color w:val="000000"/>
              </w:rPr>
            </w:pPr>
          </w:p>
        </w:tc>
      </w:tr>
      <w:tr w:rsidR="00202B34" w:rsidRPr="002D2714" w14:paraId="3C61DC4C" w14:textId="77777777" w:rsidTr="00A7209A">
        <w:trPr>
          <w:trHeight w:val="260"/>
        </w:trPr>
        <w:tc>
          <w:tcPr>
            <w:tcW w:w="1985" w:type="dxa"/>
            <w:shd w:val="clear" w:color="auto" w:fill="auto"/>
            <w:noWrap/>
            <w:hideMark/>
          </w:tcPr>
          <w:p w14:paraId="7B14A461"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w:t>
            </w:r>
          </w:p>
        </w:tc>
        <w:tc>
          <w:tcPr>
            <w:tcW w:w="1843" w:type="dxa"/>
            <w:shd w:val="clear" w:color="auto" w:fill="auto"/>
            <w:noWrap/>
            <w:hideMark/>
          </w:tcPr>
          <w:p w14:paraId="61F30E74"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447E63AA"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3FC23D56"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19B7D826"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3CEBDD5B"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3F97C4B3"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44F85EDB" w14:textId="77777777" w:rsidTr="00A7209A">
        <w:trPr>
          <w:trHeight w:val="260"/>
        </w:trPr>
        <w:tc>
          <w:tcPr>
            <w:tcW w:w="1985" w:type="dxa"/>
            <w:shd w:val="clear" w:color="auto" w:fill="auto"/>
            <w:noWrap/>
            <w:hideMark/>
          </w:tcPr>
          <w:p w14:paraId="114D1E3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Yes</w:t>
            </w:r>
          </w:p>
        </w:tc>
        <w:tc>
          <w:tcPr>
            <w:tcW w:w="1843" w:type="dxa"/>
            <w:shd w:val="clear" w:color="auto" w:fill="auto"/>
            <w:noWrap/>
            <w:hideMark/>
          </w:tcPr>
          <w:p w14:paraId="568CC5D9" w14:textId="77777777" w:rsidR="00763F61" w:rsidRPr="002D2714" w:rsidRDefault="004428A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0.68 (0.36-</w:t>
            </w:r>
            <w:r w:rsidR="00763F61" w:rsidRPr="002D2714">
              <w:rPr>
                <w:rFonts w:ascii="Book Antiqua" w:eastAsia="微软雅黑" w:hAnsi="Book Antiqua"/>
                <w:color w:val="000000"/>
              </w:rPr>
              <w:t>1.26)</w:t>
            </w:r>
          </w:p>
        </w:tc>
        <w:tc>
          <w:tcPr>
            <w:tcW w:w="1134" w:type="dxa"/>
            <w:shd w:val="clear" w:color="auto" w:fill="auto"/>
            <w:noWrap/>
            <w:hideMark/>
          </w:tcPr>
          <w:p w14:paraId="718EF39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0.2163 </w:t>
            </w:r>
          </w:p>
        </w:tc>
        <w:tc>
          <w:tcPr>
            <w:tcW w:w="1842" w:type="dxa"/>
            <w:shd w:val="clear" w:color="auto" w:fill="auto"/>
            <w:noWrap/>
            <w:hideMark/>
          </w:tcPr>
          <w:p w14:paraId="1422E46F" w14:textId="77777777" w:rsidR="00763F61" w:rsidRPr="002D2714" w:rsidRDefault="004428A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0.57 (0.25-</w:t>
            </w:r>
            <w:r w:rsidR="00763F61" w:rsidRPr="002D2714">
              <w:rPr>
                <w:rFonts w:ascii="Book Antiqua" w:eastAsia="微软雅黑" w:hAnsi="Book Antiqua"/>
                <w:color w:val="000000"/>
              </w:rPr>
              <w:t>1.31)</w:t>
            </w:r>
          </w:p>
        </w:tc>
        <w:tc>
          <w:tcPr>
            <w:tcW w:w="1207" w:type="dxa"/>
            <w:shd w:val="clear" w:color="auto" w:fill="auto"/>
            <w:noWrap/>
            <w:hideMark/>
          </w:tcPr>
          <w:p w14:paraId="19A23963"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0.1824 </w:t>
            </w:r>
          </w:p>
        </w:tc>
        <w:tc>
          <w:tcPr>
            <w:tcW w:w="1912" w:type="dxa"/>
            <w:shd w:val="clear" w:color="auto" w:fill="auto"/>
            <w:noWrap/>
            <w:hideMark/>
          </w:tcPr>
          <w:p w14:paraId="7F80543E" w14:textId="77777777" w:rsidR="00763F61" w:rsidRPr="002D2714" w:rsidRDefault="004428AD"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0.88 (0.18-</w:t>
            </w:r>
            <w:r w:rsidR="00763F61" w:rsidRPr="002D2714">
              <w:rPr>
                <w:rFonts w:ascii="Book Antiqua" w:eastAsia="微软雅黑" w:hAnsi="Book Antiqua"/>
                <w:color w:val="000000"/>
              </w:rPr>
              <w:t>4.23)</w:t>
            </w:r>
          </w:p>
        </w:tc>
        <w:tc>
          <w:tcPr>
            <w:tcW w:w="1134" w:type="dxa"/>
            <w:shd w:val="clear" w:color="auto" w:fill="auto"/>
            <w:noWrap/>
            <w:hideMark/>
          </w:tcPr>
          <w:p w14:paraId="792CC11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0.8683 </w:t>
            </w:r>
          </w:p>
        </w:tc>
      </w:tr>
      <w:tr w:rsidR="00C428FB" w:rsidRPr="002D2714" w14:paraId="36FD8A19" w14:textId="77777777" w:rsidTr="00A7209A">
        <w:trPr>
          <w:trHeight w:val="260"/>
        </w:trPr>
        <w:tc>
          <w:tcPr>
            <w:tcW w:w="1985" w:type="dxa"/>
            <w:shd w:val="clear" w:color="auto" w:fill="auto"/>
            <w:noWrap/>
          </w:tcPr>
          <w:p w14:paraId="075BC6C3" w14:textId="77777777" w:rsidR="00C428FB" w:rsidRPr="002D2714" w:rsidRDefault="00C428F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Medication use before diagnosis (≤</w:t>
            </w:r>
            <w:r w:rsidRPr="002D2714">
              <w:rPr>
                <w:rFonts w:ascii="Book Antiqua" w:eastAsia="微软雅黑" w:hAnsi="Book Antiqua"/>
                <w:color w:val="000000"/>
                <w:lang w:eastAsia="zh-CN"/>
              </w:rPr>
              <w:t xml:space="preserve"> </w:t>
            </w:r>
            <w:r w:rsidRPr="002D2714">
              <w:rPr>
                <w:rFonts w:ascii="Book Antiqua" w:eastAsia="微软雅黑" w:hAnsi="Book Antiqua"/>
                <w:color w:val="000000"/>
              </w:rPr>
              <w:t>6 mo)</w:t>
            </w:r>
          </w:p>
        </w:tc>
        <w:tc>
          <w:tcPr>
            <w:tcW w:w="1843" w:type="dxa"/>
            <w:shd w:val="clear" w:color="auto" w:fill="auto"/>
            <w:noWrap/>
          </w:tcPr>
          <w:p w14:paraId="66E4DA17" w14:textId="77777777" w:rsidR="00C428FB" w:rsidRPr="002D2714" w:rsidRDefault="00C428FB" w:rsidP="00EC178C">
            <w:pPr>
              <w:spacing w:line="360" w:lineRule="auto"/>
              <w:jc w:val="both"/>
              <w:rPr>
                <w:rFonts w:ascii="Book Antiqua" w:eastAsia="微软雅黑" w:hAnsi="Book Antiqua"/>
                <w:color w:val="000000"/>
                <w:lang w:eastAsia="zh-CN"/>
              </w:rPr>
            </w:pPr>
          </w:p>
        </w:tc>
        <w:tc>
          <w:tcPr>
            <w:tcW w:w="1134" w:type="dxa"/>
            <w:shd w:val="clear" w:color="auto" w:fill="auto"/>
            <w:noWrap/>
          </w:tcPr>
          <w:p w14:paraId="748F877C" w14:textId="77777777" w:rsidR="00C428FB" w:rsidRPr="002D2714" w:rsidRDefault="00C428FB" w:rsidP="00EC178C">
            <w:pPr>
              <w:spacing w:line="360" w:lineRule="auto"/>
              <w:jc w:val="both"/>
              <w:rPr>
                <w:rFonts w:ascii="Book Antiqua" w:eastAsia="微软雅黑" w:hAnsi="Book Antiqua"/>
                <w:color w:val="000000"/>
              </w:rPr>
            </w:pPr>
          </w:p>
        </w:tc>
        <w:tc>
          <w:tcPr>
            <w:tcW w:w="1842" w:type="dxa"/>
            <w:shd w:val="clear" w:color="auto" w:fill="auto"/>
            <w:noWrap/>
          </w:tcPr>
          <w:p w14:paraId="414D85CD" w14:textId="77777777" w:rsidR="00C428FB" w:rsidRPr="002D2714" w:rsidRDefault="00C428FB" w:rsidP="00EC178C">
            <w:pPr>
              <w:spacing w:line="360" w:lineRule="auto"/>
              <w:jc w:val="both"/>
              <w:rPr>
                <w:rFonts w:ascii="Book Antiqua" w:eastAsia="微软雅黑" w:hAnsi="Book Antiqua"/>
                <w:color w:val="000000"/>
                <w:lang w:eastAsia="zh-CN"/>
              </w:rPr>
            </w:pPr>
          </w:p>
        </w:tc>
        <w:tc>
          <w:tcPr>
            <w:tcW w:w="1207" w:type="dxa"/>
            <w:shd w:val="clear" w:color="auto" w:fill="auto"/>
            <w:noWrap/>
          </w:tcPr>
          <w:p w14:paraId="5612D6B9" w14:textId="77777777" w:rsidR="00C428FB" w:rsidRPr="002D2714" w:rsidRDefault="00C428FB" w:rsidP="00EC178C">
            <w:pPr>
              <w:spacing w:line="360" w:lineRule="auto"/>
              <w:jc w:val="both"/>
              <w:rPr>
                <w:rFonts w:ascii="Book Antiqua" w:eastAsia="微软雅黑" w:hAnsi="Book Antiqua"/>
                <w:color w:val="000000"/>
              </w:rPr>
            </w:pPr>
          </w:p>
        </w:tc>
        <w:tc>
          <w:tcPr>
            <w:tcW w:w="1912" w:type="dxa"/>
            <w:shd w:val="clear" w:color="auto" w:fill="auto"/>
            <w:noWrap/>
          </w:tcPr>
          <w:p w14:paraId="2BC45B76" w14:textId="77777777" w:rsidR="00C428FB" w:rsidRPr="002D2714" w:rsidRDefault="00C428FB" w:rsidP="00EC178C">
            <w:pPr>
              <w:spacing w:line="360" w:lineRule="auto"/>
              <w:jc w:val="both"/>
              <w:rPr>
                <w:rFonts w:ascii="Book Antiqua" w:eastAsia="微软雅黑" w:hAnsi="Book Antiqua"/>
                <w:color w:val="000000"/>
                <w:lang w:eastAsia="zh-CN"/>
              </w:rPr>
            </w:pPr>
          </w:p>
        </w:tc>
        <w:tc>
          <w:tcPr>
            <w:tcW w:w="1134" w:type="dxa"/>
            <w:shd w:val="clear" w:color="auto" w:fill="auto"/>
            <w:noWrap/>
          </w:tcPr>
          <w:p w14:paraId="26F5990F" w14:textId="77777777" w:rsidR="00C428FB" w:rsidRPr="002D2714" w:rsidRDefault="00C428FB" w:rsidP="00EC178C">
            <w:pPr>
              <w:spacing w:line="360" w:lineRule="auto"/>
              <w:jc w:val="both"/>
              <w:rPr>
                <w:rFonts w:ascii="Book Antiqua" w:eastAsia="微软雅黑" w:hAnsi="Book Antiqua"/>
                <w:color w:val="000000"/>
              </w:rPr>
            </w:pPr>
          </w:p>
        </w:tc>
      </w:tr>
      <w:tr w:rsidR="00202B34" w:rsidRPr="002D2714" w14:paraId="135EAAA8" w14:textId="77777777" w:rsidTr="00A7209A">
        <w:trPr>
          <w:trHeight w:val="260"/>
        </w:trPr>
        <w:tc>
          <w:tcPr>
            <w:tcW w:w="1985" w:type="dxa"/>
            <w:shd w:val="clear" w:color="auto" w:fill="auto"/>
            <w:noWrap/>
            <w:hideMark/>
          </w:tcPr>
          <w:p w14:paraId="37A7BD05"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No</w:t>
            </w:r>
          </w:p>
        </w:tc>
        <w:tc>
          <w:tcPr>
            <w:tcW w:w="1843" w:type="dxa"/>
            <w:shd w:val="clear" w:color="auto" w:fill="auto"/>
            <w:noWrap/>
            <w:hideMark/>
          </w:tcPr>
          <w:p w14:paraId="390B3DC9"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7F4E211B"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735907E2"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39906BB4"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7480A2F1"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05F7ED7E"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42742453" w14:textId="77777777" w:rsidTr="00A7209A">
        <w:trPr>
          <w:trHeight w:val="260"/>
        </w:trPr>
        <w:tc>
          <w:tcPr>
            <w:tcW w:w="1985" w:type="dxa"/>
            <w:shd w:val="clear" w:color="auto" w:fill="auto"/>
            <w:noWrap/>
            <w:hideMark/>
          </w:tcPr>
          <w:p w14:paraId="31C5A521"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Yes</w:t>
            </w:r>
          </w:p>
        </w:tc>
        <w:tc>
          <w:tcPr>
            <w:tcW w:w="1843" w:type="dxa"/>
            <w:shd w:val="clear" w:color="auto" w:fill="auto"/>
            <w:noWrap/>
            <w:hideMark/>
          </w:tcPr>
          <w:p w14:paraId="065CC260" w14:textId="77777777" w:rsidR="00763F61" w:rsidRPr="002D2714" w:rsidRDefault="00C428F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10.2 (7.19-</w:t>
            </w:r>
            <w:r w:rsidR="00763F61" w:rsidRPr="002D2714">
              <w:rPr>
                <w:rFonts w:ascii="Book Antiqua" w:eastAsia="微软雅黑" w:hAnsi="Book Antiqua"/>
                <w:color w:val="000000"/>
              </w:rPr>
              <w:t>14.5)</w:t>
            </w:r>
          </w:p>
        </w:tc>
        <w:tc>
          <w:tcPr>
            <w:tcW w:w="1134" w:type="dxa"/>
            <w:shd w:val="clear" w:color="auto" w:fill="auto"/>
            <w:noWrap/>
            <w:hideMark/>
          </w:tcPr>
          <w:p w14:paraId="2F99991E"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C428FB"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c>
          <w:tcPr>
            <w:tcW w:w="1842" w:type="dxa"/>
            <w:shd w:val="clear" w:color="auto" w:fill="auto"/>
            <w:noWrap/>
            <w:hideMark/>
          </w:tcPr>
          <w:p w14:paraId="3293EF3D" w14:textId="77777777" w:rsidR="00763F61" w:rsidRPr="002D2714" w:rsidRDefault="00C428F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7.23 (4.71-</w:t>
            </w:r>
            <w:r w:rsidR="00763F61" w:rsidRPr="002D2714">
              <w:rPr>
                <w:rFonts w:ascii="Book Antiqua" w:eastAsia="微软雅黑" w:hAnsi="Book Antiqua"/>
                <w:color w:val="000000"/>
              </w:rPr>
              <w:t>11.10)</w:t>
            </w:r>
          </w:p>
        </w:tc>
        <w:tc>
          <w:tcPr>
            <w:tcW w:w="1207" w:type="dxa"/>
            <w:shd w:val="clear" w:color="auto" w:fill="auto"/>
            <w:noWrap/>
            <w:hideMark/>
          </w:tcPr>
          <w:p w14:paraId="704DBABE"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C428FB"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c>
          <w:tcPr>
            <w:tcW w:w="1912" w:type="dxa"/>
            <w:shd w:val="clear" w:color="auto" w:fill="auto"/>
            <w:noWrap/>
            <w:hideMark/>
          </w:tcPr>
          <w:p w14:paraId="71020514" w14:textId="77777777" w:rsidR="00763F61" w:rsidRPr="002D2714" w:rsidRDefault="00C428F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9.88 (4.77-</w:t>
            </w:r>
            <w:r w:rsidR="00763F61" w:rsidRPr="002D2714">
              <w:rPr>
                <w:rFonts w:ascii="Book Antiqua" w:eastAsia="微软雅黑" w:hAnsi="Book Antiqua"/>
                <w:color w:val="000000"/>
              </w:rPr>
              <w:t>20.50)</w:t>
            </w:r>
          </w:p>
        </w:tc>
        <w:tc>
          <w:tcPr>
            <w:tcW w:w="1134" w:type="dxa"/>
            <w:shd w:val="clear" w:color="auto" w:fill="auto"/>
            <w:noWrap/>
            <w:hideMark/>
          </w:tcPr>
          <w:p w14:paraId="7589CC6B"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C428FB"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r>
      <w:tr w:rsidR="009B4EDB" w:rsidRPr="002D2714" w14:paraId="4708A7B0" w14:textId="77777777" w:rsidTr="00A7209A">
        <w:trPr>
          <w:trHeight w:val="260"/>
        </w:trPr>
        <w:tc>
          <w:tcPr>
            <w:tcW w:w="1985" w:type="dxa"/>
            <w:shd w:val="clear" w:color="auto" w:fill="auto"/>
            <w:noWrap/>
            <w:hideMark/>
          </w:tcPr>
          <w:p w14:paraId="7CA25CF0" w14:textId="77777777" w:rsidR="00763F61" w:rsidRPr="002D2714" w:rsidRDefault="00763F61" w:rsidP="00EC178C">
            <w:pPr>
              <w:spacing w:line="360" w:lineRule="auto"/>
              <w:jc w:val="both"/>
              <w:rPr>
                <w:rFonts w:ascii="Book Antiqua" w:eastAsia="微软雅黑" w:hAnsi="Book Antiqua"/>
                <w:b/>
                <w:color w:val="000000"/>
              </w:rPr>
            </w:pPr>
            <w:r w:rsidRPr="002D2714">
              <w:rPr>
                <w:rFonts w:ascii="Book Antiqua" w:eastAsia="微软雅黑" w:hAnsi="Book Antiqua"/>
                <w:b/>
                <w:color w:val="000000"/>
              </w:rPr>
              <w:t>Calendar year of diagnosis</w:t>
            </w:r>
          </w:p>
        </w:tc>
        <w:tc>
          <w:tcPr>
            <w:tcW w:w="1843" w:type="dxa"/>
            <w:shd w:val="clear" w:color="auto" w:fill="auto"/>
            <w:noWrap/>
          </w:tcPr>
          <w:p w14:paraId="7BD46CC1"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1F5D14D6" w14:textId="77777777" w:rsidR="00763F61" w:rsidRPr="002D2714" w:rsidRDefault="00763F61" w:rsidP="00EC178C">
            <w:pPr>
              <w:spacing w:line="360" w:lineRule="auto"/>
              <w:jc w:val="both"/>
              <w:rPr>
                <w:rFonts w:ascii="Book Antiqua" w:eastAsia="微软雅黑" w:hAnsi="Book Antiqua"/>
                <w:color w:val="000000"/>
              </w:rPr>
            </w:pPr>
          </w:p>
        </w:tc>
        <w:tc>
          <w:tcPr>
            <w:tcW w:w="1842" w:type="dxa"/>
            <w:shd w:val="clear" w:color="auto" w:fill="auto"/>
            <w:noWrap/>
          </w:tcPr>
          <w:p w14:paraId="50F51ECC" w14:textId="77777777" w:rsidR="00763F61" w:rsidRPr="002D2714" w:rsidRDefault="00763F61" w:rsidP="00EC178C">
            <w:pPr>
              <w:spacing w:line="360" w:lineRule="auto"/>
              <w:jc w:val="both"/>
              <w:rPr>
                <w:rFonts w:ascii="Book Antiqua" w:eastAsia="微软雅黑" w:hAnsi="Book Antiqua"/>
                <w:color w:val="000000"/>
              </w:rPr>
            </w:pPr>
          </w:p>
        </w:tc>
        <w:tc>
          <w:tcPr>
            <w:tcW w:w="1207" w:type="dxa"/>
            <w:shd w:val="clear" w:color="auto" w:fill="auto"/>
            <w:noWrap/>
          </w:tcPr>
          <w:p w14:paraId="66AB55C5" w14:textId="77777777" w:rsidR="00763F61" w:rsidRPr="002D2714" w:rsidRDefault="00763F61" w:rsidP="00EC178C">
            <w:pPr>
              <w:spacing w:line="360" w:lineRule="auto"/>
              <w:jc w:val="both"/>
              <w:rPr>
                <w:rFonts w:ascii="Book Antiqua" w:eastAsia="微软雅黑" w:hAnsi="Book Antiqua"/>
                <w:color w:val="000000"/>
              </w:rPr>
            </w:pPr>
          </w:p>
        </w:tc>
        <w:tc>
          <w:tcPr>
            <w:tcW w:w="1912" w:type="dxa"/>
            <w:shd w:val="clear" w:color="auto" w:fill="auto"/>
            <w:noWrap/>
          </w:tcPr>
          <w:p w14:paraId="5606425A" w14:textId="77777777" w:rsidR="00763F61" w:rsidRPr="002D2714" w:rsidRDefault="00763F61" w:rsidP="00EC178C">
            <w:pPr>
              <w:spacing w:line="360" w:lineRule="auto"/>
              <w:jc w:val="both"/>
              <w:rPr>
                <w:rFonts w:ascii="Book Antiqua" w:eastAsia="微软雅黑" w:hAnsi="Book Antiqua"/>
                <w:color w:val="000000"/>
              </w:rPr>
            </w:pPr>
          </w:p>
        </w:tc>
        <w:tc>
          <w:tcPr>
            <w:tcW w:w="1134" w:type="dxa"/>
            <w:shd w:val="clear" w:color="auto" w:fill="auto"/>
            <w:noWrap/>
          </w:tcPr>
          <w:p w14:paraId="492C6417" w14:textId="77777777" w:rsidR="00763F61" w:rsidRPr="002D2714" w:rsidRDefault="00763F61" w:rsidP="00EC178C">
            <w:pPr>
              <w:spacing w:line="360" w:lineRule="auto"/>
              <w:jc w:val="both"/>
              <w:rPr>
                <w:rFonts w:ascii="Book Antiqua" w:eastAsia="微软雅黑" w:hAnsi="Book Antiqua"/>
                <w:color w:val="000000"/>
              </w:rPr>
            </w:pPr>
          </w:p>
        </w:tc>
      </w:tr>
      <w:tr w:rsidR="00202B34" w:rsidRPr="002D2714" w14:paraId="01DA4B70" w14:textId="77777777" w:rsidTr="00A7209A">
        <w:trPr>
          <w:trHeight w:val="260"/>
        </w:trPr>
        <w:tc>
          <w:tcPr>
            <w:tcW w:w="1985" w:type="dxa"/>
            <w:shd w:val="clear" w:color="auto" w:fill="auto"/>
            <w:noWrap/>
            <w:hideMark/>
          </w:tcPr>
          <w:p w14:paraId="3215E2E8"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C428FB" w:rsidRPr="002D2714">
              <w:rPr>
                <w:rFonts w:ascii="Book Antiqua" w:eastAsia="微软雅黑" w:hAnsi="Book Antiqua"/>
                <w:color w:val="000000"/>
                <w:lang w:eastAsia="zh-CN"/>
              </w:rPr>
              <w:t xml:space="preserve"> </w:t>
            </w:r>
            <w:r w:rsidRPr="002D2714">
              <w:rPr>
                <w:rFonts w:ascii="Book Antiqua" w:eastAsia="微软雅黑" w:hAnsi="Book Antiqua"/>
                <w:color w:val="000000"/>
              </w:rPr>
              <w:t>2009</w:t>
            </w:r>
          </w:p>
        </w:tc>
        <w:tc>
          <w:tcPr>
            <w:tcW w:w="1843" w:type="dxa"/>
            <w:shd w:val="clear" w:color="auto" w:fill="auto"/>
            <w:noWrap/>
            <w:hideMark/>
          </w:tcPr>
          <w:p w14:paraId="0CAE9B34"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2184C0DB"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842" w:type="dxa"/>
            <w:shd w:val="clear" w:color="auto" w:fill="auto"/>
            <w:noWrap/>
            <w:hideMark/>
          </w:tcPr>
          <w:p w14:paraId="7CE7566A"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207" w:type="dxa"/>
            <w:shd w:val="clear" w:color="auto" w:fill="auto"/>
            <w:noWrap/>
            <w:hideMark/>
          </w:tcPr>
          <w:p w14:paraId="51EB1DF0"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c>
          <w:tcPr>
            <w:tcW w:w="1912" w:type="dxa"/>
            <w:shd w:val="clear" w:color="auto" w:fill="auto"/>
            <w:noWrap/>
            <w:hideMark/>
          </w:tcPr>
          <w:p w14:paraId="43E85CB9"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lang w:eastAsia="zh-CN"/>
              </w:rPr>
              <w:t>R</w:t>
            </w:r>
            <w:r w:rsidRPr="002D2714">
              <w:rPr>
                <w:rFonts w:ascii="Book Antiqua" w:eastAsia="微软雅黑" w:hAnsi="Book Antiqua"/>
                <w:color w:val="000000"/>
              </w:rPr>
              <w:t>ef</w:t>
            </w:r>
          </w:p>
        </w:tc>
        <w:tc>
          <w:tcPr>
            <w:tcW w:w="1134" w:type="dxa"/>
            <w:shd w:val="clear" w:color="auto" w:fill="auto"/>
            <w:noWrap/>
            <w:hideMark/>
          </w:tcPr>
          <w:p w14:paraId="443A0B8F" w14:textId="77777777" w:rsidR="00202B34" w:rsidRPr="002D2714" w:rsidRDefault="00202B3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p>
        </w:tc>
      </w:tr>
      <w:tr w:rsidR="009B4EDB" w:rsidRPr="002D2714" w14:paraId="0F679D36" w14:textId="77777777" w:rsidTr="00A7209A">
        <w:trPr>
          <w:trHeight w:val="260"/>
        </w:trPr>
        <w:tc>
          <w:tcPr>
            <w:tcW w:w="1985" w:type="dxa"/>
            <w:shd w:val="clear" w:color="auto" w:fill="auto"/>
            <w:noWrap/>
            <w:hideMark/>
          </w:tcPr>
          <w:p w14:paraId="2E8CBD0A"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w:t>
            </w:r>
            <w:r w:rsidR="00C428FB" w:rsidRPr="002D2714">
              <w:rPr>
                <w:rFonts w:ascii="Book Antiqua" w:eastAsia="微软雅黑" w:hAnsi="Book Antiqua"/>
                <w:color w:val="000000"/>
                <w:lang w:eastAsia="zh-CN"/>
              </w:rPr>
              <w:t xml:space="preserve"> </w:t>
            </w:r>
            <w:r w:rsidRPr="002D2714">
              <w:rPr>
                <w:rFonts w:ascii="Book Antiqua" w:eastAsia="微软雅黑" w:hAnsi="Book Antiqua"/>
                <w:color w:val="000000"/>
              </w:rPr>
              <w:t>2009</w:t>
            </w:r>
          </w:p>
        </w:tc>
        <w:tc>
          <w:tcPr>
            <w:tcW w:w="1843" w:type="dxa"/>
            <w:shd w:val="clear" w:color="auto" w:fill="auto"/>
            <w:noWrap/>
            <w:hideMark/>
          </w:tcPr>
          <w:p w14:paraId="683CE8B2" w14:textId="77777777" w:rsidR="00763F61" w:rsidRPr="002D2714" w:rsidRDefault="00C428F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0.31 (0.22-</w:t>
            </w:r>
            <w:r w:rsidR="00763F61" w:rsidRPr="002D2714">
              <w:rPr>
                <w:rFonts w:ascii="Book Antiqua" w:eastAsia="微软雅黑" w:hAnsi="Book Antiqua"/>
                <w:color w:val="000000"/>
              </w:rPr>
              <w:t>0.45)</w:t>
            </w:r>
          </w:p>
        </w:tc>
        <w:tc>
          <w:tcPr>
            <w:tcW w:w="1134" w:type="dxa"/>
            <w:shd w:val="clear" w:color="auto" w:fill="auto"/>
            <w:noWrap/>
            <w:hideMark/>
          </w:tcPr>
          <w:p w14:paraId="03B7F120"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&lt;</w:t>
            </w:r>
            <w:r w:rsidR="00C428FB" w:rsidRPr="002D2714">
              <w:rPr>
                <w:rFonts w:ascii="Book Antiqua" w:eastAsia="微软雅黑" w:hAnsi="Book Antiqua"/>
                <w:color w:val="000000"/>
                <w:lang w:eastAsia="zh-CN"/>
              </w:rPr>
              <w:t xml:space="preserve"> </w:t>
            </w:r>
            <w:r w:rsidRPr="002D2714">
              <w:rPr>
                <w:rFonts w:ascii="Book Antiqua" w:eastAsia="微软雅黑" w:hAnsi="Book Antiqua"/>
                <w:color w:val="000000"/>
              </w:rPr>
              <w:t>0.0001</w:t>
            </w:r>
          </w:p>
        </w:tc>
        <w:tc>
          <w:tcPr>
            <w:tcW w:w="1842" w:type="dxa"/>
            <w:shd w:val="clear" w:color="auto" w:fill="auto"/>
            <w:noWrap/>
            <w:hideMark/>
          </w:tcPr>
          <w:p w14:paraId="42AA00C9" w14:textId="77777777" w:rsidR="00763F61" w:rsidRPr="002D2714" w:rsidRDefault="00C428F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0.51 (0.30-</w:t>
            </w:r>
            <w:r w:rsidR="00763F61" w:rsidRPr="002D2714">
              <w:rPr>
                <w:rFonts w:ascii="Book Antiqua" w:eastAsia="微软雅黑" w:hAnsi="Book Antiqua"/>
                <w:color w:val="000000"/>
              </w:rPr>
              <w:t>0.85)</w:t>
            </w:r>
          </w:p>
        </w:tc>
        <w:tc>
          <w:tcPr>
            <w:tcW w:w="1207" w:type="dxa"/>
            <w:shd w:val="clear" w:color="auto" w:fill="auto"/>
            <w:noWrap/>
            <w:hideMark/>
          </w:tcPr>
          <w:p w14:paraId="0EED06A6"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0.0097 </w:t>
            </w:r>
          </w:p>
        </w:tc>
        <w:tc>
          <w:tcPr>
            <w:tcW w:w="1912" w:type="dxa"/>
            <w:shd w:val="clear" w:color="auto" w:fill="auto"/>
            <w:noWrap/>
            <w:hideMark/>
          </w:tcPr>
          <w:p w14:paraId="3624C9CC" w14:textId="77777777" w:rsidR="00763F61" w:rsidRPr="002D2714" w:rsidRDefault="00C428FB"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3.12 (0.41-</w:t>
            </w:r>
            <w:r w:rsidR="00763F61" w:rsidRPr="002D2714">
              <w:rPr>
                <w:rFonts w:ascii="Book Antiqua" w:eastAsia="微软雅黑" w:hAnsi="Book Antiqua"/>
                <w:color w:val="000000"/>
              </w:rPr>
              <w:t>23.90)</w:t>
            </w:r>
          </w:p>
        </w:tc>
        <w:tc>
          <w:tcPr>
            <w:tcW w:w="1134" w:type="dxa"/>
            <w:shd w:val="clear" w:color="auto" w:fill="auto"/>
            <w:noWrap/>
            <w:hideMark/>
          </w:tcPr>
          <w:p w14:paraId="3C5E797E" w14:textId="77777777" w:rsidR="00763F61" w:rsidRPr="002D2714" w:rsidRDefault="00763F61"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 xml:space="preserve">0.2748 </w:t>
            </w:r>
          </w:p>
        </w:tc>
      </w:tr>
    </w:tbl>
    <w:p w14:paraId="1506CA35" w14:textId="17F94A00" w:rsidR="002D2714" w:rsidRPr="002D2714" w:rsidRDefault="00523494" w:rsidP="00EC178C">
      <w:pPr>
        <w:spacing w:line="360" w:lineRule="auto"/>
        <w:jc w:val="both"/>
        <w:rPr>
          <w:rFonts w:ascii="Book Antiqua" w:eastAsia="微软雅黑" w:hAnsi="Book Antiqua"/>
          <w:color w:val="000000"/>
        </w:rPr>
      </w:pPr>
      <w:r w:rsidRPr="002D2714">
        <w:rPr>
          <w:rFonts w:ascii="Book Antiqua" w:eastAsia="微软雅黑" w:hAnsi="Book Antiqua"/>
          <w:color w:val="000000"/>
        </w:rPr>
        <w:t>5-ASA</w:t>
      </w:r>
      <w:r w:rsidR="00BB1C8A" w:rsidRPr="002D2714">
        <w:rPr>
          <w:rFonts w:ascii="Book Antiqua" w:eastAsia="微软雅黑" w:hAnsi="Book Antiqua"/>
          <w:color w:val="000000"/>
          <w:lang w:eastAsia="zh-CN"/>
        </w:rPr>
        <w:t>:</w:t>
      </w:r>
      <w:r w:rsidRPr="002D2714">
        <w:rPr>
          <w:rFonts w:ascii="Book Antiqua" w:eastAsia="微软雅黑" w:hAnsi="Book Antiqua"/>
          <w:color w:val="000000"/>
        </w:rPr>
        <w:t xml:space="preserve"> 5-aminosalicylates; CS</w:t>
      </w:r>
      <w:r w:rsidR="00BB1C8A"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BB1C8A" w:rsidRPr="002D2714">
        <w:rPr>
          <w:rFonts w:ascii="Book Antiqua" w:eastAsia="微软雅黑" w:hAnsi="Book Antiqua"/>
          <w:color w:val="000000"/>
          <w:lang w:eastAsia="zh-CN"/>
        </w:rPr>
        <w:t>C</w:t>
      </w:r>
      <w:r w:rsidRPr="002D2714">
        <w:rPr>
          <w:rFonts w:ascii="Book Antiqua" w:eastAsia="微软雅黑" w:hAnsi="Book Antiqua"/>
          <w:color w:val="000000"/>
        </w:rPr>
        <w:t>orticosteroids; IMS</w:t>
      </w:r>
      <w:r w:rsidR="00BB1C8A"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BB1C8A" w:rsidRPr="002D2714">
        <w:rPr>
          <w:rFonts w:ascii="Book Antiqua" w:eastAsia="微软雅黑" w:hAnsi="Book Antiqua"/>
          <w:color w:val="000000"/>
          <w:lang w:eastAsia="zh-CN"/>
        </w:rPr>
        <w:t>I</w:t>
      </w:r>
      <w:r w:rsidR="00BB1C8A" w:rsidRPr="002D2714">
        <w:rPr>
          <w:rFonts w:ascii="Book Antiqua" w:eastAsia="微软雅黑" w:hAnsi="Book Antiqua"/>
          <w:color w:val="000000"/>
        </w:rPr>
        <w:t>mmunosuppressants</w:t>
      </w:r>
      <w:r w:rsidRPr="002D2714">
        <w:rPr>
          <w:rFonts w:ascii="Book Antiqua" w:eastAsia="微软雅黑" w:hAnsi="Book Antiqua"/>
          <w:color w:val="000000"/>
        </w:rPr>
        <w:t>; IFX</w:t>
      </w:r>
      <w:r w:rsidR="00BB1C8A"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BB1C8A" w:rsidRPr="002D2714">
        <w:rPr>
          <w:rFonts w:ascii="Book Antiqua" w:eastAsia="微软雅黑" w:hAnsi="Book Antiqua"/>
          <w:color w:val="000000"/>
          <w:lang w:eastAsia="zh-CN"/>
        </w:rPr>
        <w:t>I</w:t>
      </w:r>
      <w:r w:rsidRPr="002D2714">
        <w:rPr>
          <w:rFonts w:ascii="Book Antiqua" w:eastAsia="微软雅黑" w:hAnsi="Book Antiqua"/>
          <w:color w:val="000000"/>
        </w:rPr>
        <w:t>nfliximab; OR</w:t>
      </w:r>
      <w:r w:rsidR="00BB1C8A"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BB1C8A" w:rsidRPr="002D2714">
        <w:rPr>
          <w:rFonts w:ascii="Book Antiqua" w:eastAsia="微软雅黑" w:hAnsi="Book Antiqua"/>
          <w:color w:val="000000"/>
          <w:lang w:eastAsia="zh-CN"/>
        </w:rPr>
        <w:t>O</w:t>
      </w:r>
      <w:r w:rsidRPr="002D2714">
        <w:rPr>
          <w:rFonts w:ascii="Book Antiqua" w:eastAsia="微软雅黑" w:hAnsi="Book Antiqua"/>
          <w:color w:val="000000"/>
        </w:rPr>
        <w:t>dd ratio; CI</w:t>
      </w:r>
      <w:r w:rsidR="00BB1C8A" w:rsidRPr="002D2714">
        <w:rPr>
          <w:rFonts w:ascii="Book Antiqua" w:eastAsia="微软雅黑" w:hAnsi="Book Antiqua"/>
          <w:color w:val="000000"/>
          <w:lang w:eastAsia="zh-CN"/>
        </w:rPr>
        <w:t>:</w:t>
      </w:r>
      <w:r w:rsidRPr="002D2714">
        <w:rPr>
          <w:rFonts w:ascii="Book Antiqua" w:eastAsia="微软雅黑" w:hAnsi="Book Antiqua"/>
          <w:color w:val="000000"/>
        </w:rPr>
        <w:t xml:space="preserve"> </w:t>
      </w:r>
      <w:r w:rsidR="00BB1C8A" w:rsidRPr="002D2714">
        <w:rPr>
          <w:rFonts w:ascii="Book Antiqua" w:eastAsia="微软雅黑" w:hAnsi="Book Antiqua"/>
          <w:color w:val="000000"/>
          <w:lang w:eastAsia="zh-CN"/>
        </w:rPr>
        <w:t>C</w:t>
      </w:r>
      <w:r w:rsidRPr="002D2714">
        <w:rPr>
          <w:rFonts w:ascii="Book Antiqua" w:eastAsia="微软雅黑" w:hAnsi="Book Antiqua"/>
          <w:color w:val="000000"/>
        </w:rPr>
        <w:t>onfidence interval; BMI</w:t>
      </w:r>
      <w:r w:rsidR="00BB1C8A" w:rsidRPr="002D2714">
        <w:rPr>
          <w:rFonts w:ascii="Book Antiqua" w:eastAsia="微软雅黑" w:hAnsi="Book Antiqua"/>
          <w:color w:val="000000"/>
          <w:lang w:eastAsia="zh-CN"/>
        </w:rPr>
        <w:t>: B</w:t>
      </w:r>
      <w:r w:rsidRPr="002D2714">
        <w:rPr>
          <w:rFonts w:ascii="Book Antiqua" w:eastAsia="微软雅黑" w:hAnsi="Book Antiqua"/>
          <w:color w:val="000000"/>
        </w:rPr>
        <w:t xml:space="preserve">ody mass index; </w:t>
      </w:r>
      <w:r w:rsidR="00BB1C8A" w:rsidRPr="002D2714">
        <w:rPr>
          <w:rFonts w:ascii="Book Antiqua" w:eastAsia="微软雅黑" w:hAnsi="Book Antiqua"/>
          <w:color w:val="000000"/>
          <w:lang w:eastAsia="zh-CN"/>
        </w:rPr>
        <w:t>NS:</w:t>
      </w:r>
      <w:r w:rsidRPr="002D2714">
        <w:rPr>
          <w:rFonts w:ascii="Book Antiqua" w:eastAsia="微软雅黑" w:hAnsi="Book Antiqua"/>
          <w:color w:val="000000"/>
        </w:rPr>
        <w:t xml:space="preserve"> </w:t>
      </w:r>
      <w:r w:rsidR="00BB1C8A" w:rsidRPr="002D2714">
        <w:rPr>
          <w:rFonts w:ascii="Book Antiqua" w:eastAsia="微软雅黑" w:hAnsi="Book Antiqua"/>
          <w:color w:val="000000"/>
          <w:lang w:eastAsia="zh-CN"/>
        </w:rPr>
        <w:t>N</w:t>
      </w:r>
      <w:r w:rsidRPr="002D2714">
        <w:rPr>
          <w:rFonts w:ascii="Book Antiqua" w:eastAsia="微软雅黑" w:hAnsi="Book Antiqua"/>
          <w:color w:val="000000"/>
        </w:rPr>
        <w:t>on-significant; IBD</w:t>
      </w:r>
      <w:r w:rsidR="00BB1C8A" w:rsidRPr="002D2714">
        <w:rPr>
          <w:rFonts w:ascii="Book Antiqua" w:eastAsia="微软雅黑" w:hAnsi="Book Antiqua"/>
          <w:color w:val="000000"/>
          <w:lang w:eastAsia="zh-CN"/>
        </w:rPr>
        <w:t>: I</w:t>
      </w:r>
      <w:r w:rsidRPr="002D2714">
        <w:rPr>
          <w:rFonts w:ascii="Book Antiqua" w:eastAsia="微软雅黑" w:hAnsi="Book Antiqua"/>
          <w:color w:val="000000"/>
        </w:rPr>
        <w:t>nflammatory bowel disease.</w:t>
      </w:r>
    </w:p>
    <w:p w14:paraId="519892B4" w14:textId="77777777" w:rsidR="002D2714" w:rsidRPr="002D2714" w:rsidRDefault="002D2714">
      <w:pPr>
        <w:rPr>
          <w:rFonts w:ascii="Book Antiqua" w:eastAsia="微软雅黑" w:hAnsi="Book Antiqua"/>
          <w:color w:val="000000"/>
        </w:rPr>
      </w:pPr>
      <w:r w:rsidRPr="002D2714">
        <w:rPr>
          <w:rFonts w:ascii="Book Antiqua" w:eastAsia="微软雅黑" w:hAnsi="Book Antiqua"/>
          <w:color w:val="000000"/>
        </w:rPr>
        <w:br w:type="page"/>
      </w:r>
    </w:p>
    <w:p w14:paraId="6540DFC6" w14:textId="77777777" w:rsidR="002D2714" w:rsidRPr="002D2714" w:rsidRDefault="002D2714" w:rsidP="002D2714">
      <w:pPr>
        <w:ind w:leftChars="100" w:left="240"/>
        <w:jc w:val="center"/>
        <w:rPr>
          <w:rFonts w:ascii="Book Antiqua" w:hAnsi="Book Antiqua"/>
          <w:lang w:val="pt-BR" w:eastAsia="zh-CN"/>
        </w:rPr>
      </w:pPr>
      <w:bookmarkStart w:id="7" w:name="_Hlk88512952"/>
    </w:p>
    <w:p w14:paraId="04D5ADB6" w14:textId="77777777" w:rsidR="002D2714" w:rsidRPr="002D2714" w:rsidRDefault="002D2714" w:rsidP="002D2714">
      <w:pPr>
        <w:ind w:leftChars="100" w:left="240"/>
        <w:jc w:val="center"/>
        <w:rPr>
          <w:rFonts w:ascii="Book Antiqua" w:hAnsi="Book Antiqua"/>
          <w:lang w:val="pt-BR" w:eastAsia="zh-CN"/>
        </w:rPr>
      </w:pPr>
    </w:p>
    <w:p w14:paraId="1475DF7C" w14:textId="77777777" w:rsidR="002D2714" w:rsidRPr="002D2714" w:rsidRDefault="002D2714" w:rsidP="002D2714">
      <w:pPr>
        <w:ind w:leftChars="100" w:left="240"/>
        <w:jc w:val="center"/>
        <w:rPr>
          <w:rFonts w:ascii="Book Antiqua" w:hAnsi="Book Antiqua"/>
          <w:lang w:val="pt-BR" w:eastAsia="zh-CN"/>
        </w:rPr>
      </w:pPr>
    </w:p>
    <w:p w14:paraId="090B4CA6" w14:textId="77777777" w:rsidR="002D2714" w:rsidRPr="002D2714" w:rsidRDefault="002D2714" w:rsidP="002D2714">
      <w:pPr>
        <w:ind w:leftChars="100" w:left="240"/>
        <w:jc w:val="center"/>
        <w:rPr>
          <w:rFonts w:ascii="Book Antiqua" w:hAnsi="Book Antiqua"/>
          <w:lang w:val="pt-BR" w:eastAsia="zh-CN"/>
        </w:rPr>
      </w:pPr>
    </w:p>
    <w:p w14:paraId="1188436A" w14:textId="77777777" w:rsidR="002D2714" w:rsidRPr="002D2714" w:rsidRDefault="002D2714" w:rsidP="002D2714">
      <w:pPr>
        <w:ind w:leftChars="100" w:left="240"/>
        <w:jc w:val="center"/>
        <w:rPr>
          <w:rFonts w:ascii="Book Antiqua" w:hAnsi="Book Antiqua"/>
          <w:lang w:eastAsia="zh-CN"/>
        </w:rPr>
      </w:pPr>
      <w:r w:rsidRPr="002D2714">
        <w:rPr>
          <w:rFonts w:ascii="Book Antiqua" w:hAnsi="Book Antiqua"/>
          <w:noProof/>
          <w:lang w:eastAsia="zh-CN"/>
        </w:rPr>
        <w:drawing>
          <wp:inline distT="0" distB="0" distL="0" distR="0" wp14:anchorId="6B99F839" wp14:editId="0CD4992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8EFB72" w14:textId="77777777" w:rsidR="002D2714" w:rsidRPr="002D2714" w:rsidRDefault="002D2714" w:rsidP="002D2714">
      <w:pPr>
        <w:ind w:leftChars="100" w:left="240"/>
        <w:jc w:val="center"/>
        <w:rPr>
          <w:rFonts w:ascii="Book Antiqua" w:hAnsi="Book Antiqua"/>
          <w:lang w:eastAsia="zh-CN"/>
        </w:rPr>
      </w:pPr>
    </w:p>
    <w:p w14:paraId="0F511843" w14:textId="77777777" w:rsidR="002D2714" w:rsidRPr="002D2714" w:rsidRDefault="002D2714" w:rsidP="002D2714">
      <w:pPr>
        <w:autoSpaceDE w:val="0"/>
        <w:autoSpaceDN w:val="0"/>
        <w:adjustRightInd w:val="0"/>
        <w:ind w:leftChars="100" w:left="240"/>
        <w:jc w:val="center"/>
        <w:rPr>
          <w:rFonts w:ascii="Book Antiqua" w:eastAsia="Garamond-Bold" w:hAnsi="Book Antiqua" w:cs="Garamond-Bold"/>
          <w:b/>
          <w:bCs/>
          <w:color w:val="000000"/>
          <w:sz w:val="28"/>
          <w:szCs w:val="28"/>
        </w:rPr>
      </w:pPr>
      <w:r w:rsidRPr="002D2714">
        <w:rPr>
          <w:rFonts w:ascii="Book Antiqua" w:eastAsia="TimesNewRomanPSMT" w:hAnsi="Book Antiqua" w:cs="TimesNewRomanPSMT"/>
          <w:color w:val="000000"/>
          <w:sz w:val="28"/>
          <w:szCs w:val="28"/>
        </w:rPr>
        <w:t xml:space="preserve">Published by </w:t>
      </w:r>
      <w:r w:rsidRPr="002D2714">
        <w:rPr>
          <w:rFonts w:ascii="Book Antiqua" w:eastAsia="Garamond-Bold" w:hAnsi="Book Antiqua" w:cs="Garamond-Bold"/>
          <w:b/>
          <w:bCs/>
          <w:color w:val="000000"/>
          <w:sz w:val="28"/>
          <w:szCs w:val="28"/>
        </w:rPr>
        <w:t>Baishideng Publishing Group Inc</w:t>
      </w:r>
    </w:p>
    <w:p w14:paraId="351C7FA2" w14:textId="77777777" w:rsidR="002D2714" w:rsidRPr="002D2714" w:rsidRDefault="002D2714" w:rsidP="002D2714">
      <w:pPr>
        <w:autoSpaceDE w:val="0"/>
        <w:autoSpaceDN w:val="0"/>
        <w:adjustRightInd w:val="0"/>
        <w:ind w:leftChars="100" w:left="240"/>
        <w:jc w:val="center"/>
        <w:rPr>
          <w:rFonts w:ascii="Book Antiqua" w:eastAsia="TimesNewRomanPSMT" w:hAnsi="Book Antiqua" w:cs="Garamond"/>
          <w:color w:val="000000"/>
          <w:sz w:val="28"/>
          <w:szCs w:val="28"/>
        </w:rPr>
      </w:pPr>
      <w:r w:rsidRPr="002D2714">
        <w:rPr>
          <w:rFonts w:ascii="Book Antiqua" w:eastAsia="TimesNewRomanPSMT" w:hAnsi="Book Antiqua" w:cs="Garamond"/>
          <w:color w:val="000000"/>
          <w:sz w:val="28"/>
          <w:szCs w:val="28"/>
        </w:rPr>
        <w:t>7041 Koll Center Parkway, Suite 160, Pleasanton, CA 94566, USA</w:t>
      </w:r>
    </w:p>
    <w:p w14:paraId="215933A8" w14:textId="77777777" w:rsidR="002D2714" w:rsidRPr="002D2714" w:rsidRDefault="002D2714" w:rsidP="002D2714">
      <w:pPr>
        <w:autoSpaceDE w:val="0"/>
        <w:autoSpaceDN w:val="0"/>
        <w:adjustRightInd w:val="0"/>
        <w:ind w:leftChars="100" w:left="240"/>
        <w:jc w:val="center"/>
        <w:rPr>
          <w:rFonts w:ascii="Book Antiqua" w:eastAsia="TimesNewRomanPSMT" w:hAnsi="Book Antiqua" w:cs="Garamond"/>
          <w:color w:val="000000"/>
          <w:sz w:val="28"/>
          <w:szCs w:val="28"/>
        </w:rPr>
      </w:pPr>
      <w:r w:rsidRPr="002D2714">
        <w:rPr>
          <w:rFonts w:ascii="Book Antiqua" w:eastAsia="Garamond-Bold" w:hAnsi="Book Antiqua" w:cs="Garamond-Bold"/>
          <w:b/>
          <w:bCs/>
          <w:color w:val="000000"/>
          <w:sz w:val="28"/>
          <w:szCs w:val="28"/>
        </w:rPr>
        <w:t xml:space="preserve">Telephone: </w:t>
      </w:r>
      <w:r w:rsidRPr="002D2714">
        <w:rPr>
          <w:rFonts w:ascii="Book Antiqua" w:eastAsia="TimesNewRomanPSMT" w:hAnsi="Book Antiqua" w:cs="Garamond"/>
          <w:color w:val="000000"/>
          <w:sz w:val="28"/>
          <w:szCs w:val="28"/>
        </w:rPr>
        <w:t>+1-925-3991568</w:t>
      </w:r>
    </w:p>
    <w:p w14:paraId="761F8AA5" w14:textId="77777777" w:rsidR="002D2714" w:rsidRPr="002D2714" w:rsidRDefault="002D2714" w:rsidP="002D2714">
      <w:pPr>
        <w:autoSpaceDE w:val="0"/>
        <w:autoSpaceDN w:val="0"/>
        <w:adjustRightInd w:val="0"/>
        <w:ind w:leftChars="100" w:left="240"/>
        <w:jc w:val="center"/>
        <w:rPr>
          <w:rFonts w:ascii="Book Antiqua" w:eastAsia="TimesNewRomanPSMT" w:hAnsi="Book Antiqua" w:cs="Garamond"/>
          <w:color w:val="D56400"/>
          <w:sz w:val="28"/>
          <w:szCs w:val="28"/>
        </w:rPr>
      </w:pPr>
      <w:r w:rsidRPr="002D2714">
        <w:rPr>
          <w:rFonts w:ascii="Book Antiqua" w:eastAsia="Garamond-Bold" w:hAnsi="Book Antiqua" w:cs="Garamond-Bold"/>
          <w:b/>
          <w:bCs/>
          <w:color w:val="000000"/>
          <w:sz w:val="28"/>
          <w:szCs w:val="28"/>
        </w:rPr>
        <w:t xml:space="preserve">E-mail: </w:t>
      </w:r>
      <w:r w:rsidRPr="002D2714">
        <w:rPr>
          <w:rFonts w:ascii="Book Antiqua" w:eastAsia="TimesNewRomanPSMT" w:hAnsi="Book Antiqua" w:cs="Garamond"/>
          <w:color w:val="D56400"/>
          <w:sz w:val="28"/>
          <w:szCs w:val="28"/>
        </w:rPr>
        <w:t>bpgoffice@wjgnet.com</w:t>
      </w:r>
    </w:p>
    <w:p w14:paraId="3316DB3F" w14:textId="77777777" w:rsidR="002D2714" w:rsidRPr="002D2714" w:rsidRDefault="002D2714" w:rsidP="002D2714">
      <w:pPr>
        <w:autoSpaceDE w:val="0"/>
        <w:autoSpaceDN w:val="0"/>
        <w:adjustRightInd w:val="0"/>
        <w:ind w:leftChars="100" w:left="240"/>
        <w:jc w:val="center"/>
        <w:rPr>
          <w:rFonts w:ascii="Book Antiqua" w:eastAsia="TimesNewRomanPSMT" w:hAnsi="Book Antiqua" w:cs="Garamond"/>
          <w:color w:val="D56400"/>
          <w:sz w:val="28"/>
          <w:szCs w:val="28"/>
        </w:rPr>
      </w:pPr>
      <w:r w:rsidRPr="002D2714">
        <w:rPr>
          <w:rFonts w:ascii="Book Antiqua" w:eastAsia="Garamond-Bold" w:hAnsi="Book Antiqua" w:cs="Garamond-Bold"/>
          <w:b/>
          <w:bCs/>
          <w:color w:val="000000"/>
          <w:sz w:val="28"/>
          <w:szCs w:val="28"/>
        </w:rPr>
        <w:t xml:space="preserve">Help Desk: </w:t>
      </w:r>
      <w:r w:rsidRPr="002D2714">
        <w:rPr>
          <w:rFonts w:ascii="Book Antiqua" w:eastAsia="TimesNewRomanPSMT" w:hAnsi="Book Antiqua" w:cs="Garamond"/>
          <w:color w:val="D56400"/>
          <w:sz w:val="28"/>
          <w:szCs w:val="28"/>
        </w:rPr>
        <w:t>https://www.f6publishing.com/helpdesk</w:t>
      </w:r>
    </w:p>
    <w:p w14:paraId="0EE5CABE" w14:textId="77777777" w:rsidR="002D2714" w:rsidRPr="002D2714" w:rsidRDefault="002D2714" w:rsidP="002D2714">
      <w:pPr>
        <w:ind w:leftChars="100" w:left="240"/>
        <w:jc w:val="center"/>
        <w:rPr>
          <w:rFonts w:ascii="Book Antiqua" w:hAnsi="Book Antiqua"/>
          <w:lang w:eastAsia="zh-CN"/>
        </w:rPr>
      </w:pPr>
      <w:r w:rsidRPr="002D2714">
        <w:rPr>
          <w:rFonts w:ascii="Book Antiqua" w:eastAsia="TimesNewRomanPSMT" w:hAnsi="Book Antiqua" w:cs="Garamond"/>
          <w:color w:val="D56400"/>
          <w:sz w:val="28"/>
          <w:szCs w:val="28"/>
        </w:rPr>
        <w:t>https://www.wjgnet.com</w:t>
      </w:r>
    </w:p>
    <w:p w14:paraId="209FA01C" w14:textId="77777777" w:rsidR="002D2714" w:rsidRPr="002D2714" w:rsidRDefault="002D2714" w:rsidP="002D2714">
      <w:pPr>
        <w:ind w:leftChars="100" w:left="240"/>
        <w:jc w:val="center"/>
        <w:rPr>
          <w:rFonts w:ascii="Book Antiqua" w:hAnsi="Book Antiqua"/>
          <w:lang w:eastAsia="zh-CN"/>
        </w:rPr>
      </w:pPr>
    </w:p>
    <w:p w14:paraId="26CE17C8" w14:textId="77777777" w:rsidR="002D2714" w:rsidRPr="002D2714" w:rsidRDefault="002D2714" w:rsidP="002D2714">
      <w:pPr>
        <w:ind w:leftChars="100" w:left="240"/>
        <w:jc w:val="center"/>
        <w:rPr>
          <w:rFonts w:ascii="Book Antiqua" w:hAnsi="Book Antiqua"/>
          <w:lang w:eastAsia="zh-CN"/>
        </w:rPr>
      </w:pPr>
    </w:p>
    <w:p w14:paraId="4B7323AE" w14:textId="77777777" w:rsidR="002D2714" w:rsidRPr="002D2714" w:rsidRDefault="002D2714" w:rsidP="002D2714">
      <w:pPr>
        <w:ind w:leftChars="100" w:left="240"/>
        <w:jc w:val="center"/>
        <w:rPr>
          <w:rFonts w:ascii="Book Antiqua" w:hAnsi="Book Antiqua"/>
          <w:lang w:eastAsia="zh-CN"/>
        </w:rPr>
      </w:pPr>
    </w:p>
    <w:p w14:paraId="1B2CA3C1" w14:textId="77777777" w:rsidR="002D2714" w:rsidRPr="002D2714" w:rsidRDefault="002D2714" w:rsidP="002D2714">
      <w:pPr>
        <w:ind w:leftChars="100" w:left="240"/>
        <w:jc w:val="center"/>
        <w:rPr>
          <w:rFonts w:ascii="Book Antiqua" w:hAnsi="Book Antiqua"/>
          <w:lang w:eastAsia="zh-CN"/>
        </w:rPr>
      </w:pPr>
      <w:r w:rsidRPr="002D2714">
        <w:rPr>
          <w:rFonts w:ascii="Book Antiqua" w:hAnsi="Book Antiqua"/>
          <w:noProof/>
          <w:lang w:eastAsia="zh-CN"/>
        </w:rPr>
        <w:drawing>
          <wp:inline distT="0" distB="0" distL="0" distR="0" wp14:anchorId="5304E734" wp14:editId="7E2694E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92D8EA" w14:textId="77777777" w:rsidR="002D2714" w:rsidRPr="002D2714" w:rsidRDefault="002D2714" w:rsidP="002D2714">
      <w:pPr>
        <w:ind w:leftChars="100" w:left="240"/>
        <w:jc w:val="center"/>
        <w:rPr>
          <w:rFonts w:ascii="Book Antiqua" w:hAnsi="Book Antiqua"/>
          <w:lang w:eastAsia="zh-CN"/>
        </w:rPr>
      </w:pPr>
    </w:p>
    <w:p w14:paraId="0E984C86" w14:textId="77777777" w:rsidR="002D2714" w:rsidRPr="002D2714" w:rsidRDefault="002D2714" w:rsidP="002D2714">
      <w:pPr>
        <w:ind w:leftChars="100" w:left="240"/>
        <w:jc w:val="center"/>
        <w:rPr>
          <w:rFonts w:ascii="Book Antiqua" w:hAnsi="Book Antiqua"/>
          <w:lang w:eastAsia="zh-CN"/>
        </w:rPr>
      </w:pPr>
    </w:p>
    <w:p w14:paraId="03BC570C" w14:textId="77777777" w:rsidR="002D2714" w:rsidRPr="002D2714" w:rsidRDefault="002D2714" w:rsidP="002D2714">
      <w:pPr>
        <w:ind w:leftChars="100" w:left="240"/>
        <w:jc w:val="center"/>
        <w:rPr>
          <w:rFonts w:ascii="Book Antiqua" w:hAnsi="Book Antiqua"/>
          <w:lang w:eastAsia="zh-CN"/>
        </w:rPr>
      </w:pPr>
    </w:p>
    <w:p w14:paraId="6B641AD5" w14:textId="77777777" w:rsidR="002D2714" w:rsidRPr="002D2714" w:rsidRDefault="002D2714" w:rsidP="002D2714">
      <w:pPr>
        <w:ind w:leftChars="100" w:left="240"/>
        <w:jc w:val="center"/>
        <w:rPr>
          <w:rFonts w:ascii="Book Antiqua" w:hAnsi="Book Antiqua"/>
          <w:lang w:eastAsia="zh-CN"/>
        </w:rPr>
      </w:pPr>
    </w:p>
    <w:p w14:paraId="7A665569" w14:textId="77777777" w:rsidR="002D2714" w:rsidRPr="002D2714" w:rsidRDefault="002D2714" w:rsidP="002D2714">
      <w:pPr>
        <w:ind w:leftChars="100" w:left="240"/>
        <w:jc w:val="center"/>
        <w:rPr>
          <w:rFonts w:ascii="Book Antiqua" w:hAnsi="Book Antiqua"/>
          <w:lang w:eastAsia="zh-CN"/>
        </w:rPr>
      </w:pPr>
    </w:p>
    <w:p w14:paraId="42E79D0C" w14:textId="77777777" w:rsidR="002D2714" w:rsidRPr="002D2714" w:rsidRDefault="002D2714" w:rsidP="002D2714">
      <w:pPr>
        <w:ind w:leftChars="100" w:left="240"/>
        <w:jc w:val="center"/>
        <w:rPr>
          <w:rFonts w:ascii="Book Antiqua" w:hAnsi="Book Antiqua"/>
          <w:lang w:eastAsia="zh-CN"/>
        </w:rPr>
      </w:pPr>
    </w:p>
    <w:p w14:paraId="4A80B199" w14:textId="77777777" w:rsidR="002D2714" w:rsidRPr="002D2714" w:rsidRDefault="002D2714" w:rsidP="002D2714">
      <w:pPr>
        <w:ind w:leftChars="100" w:left="240"/>
        <w:jc w:val="center"/>
        <w:rPr>
          <w:rFonts w:ascii="Book Antiqua" w:hAnsi="Book Antiqua"/>
          <w:lang w:eastAsia="zh-CN"/>
        </w:rPr>
      </w:pPr>
    </w:p>
    <w:p w14:paraId="462A0510" w14:textId="77777777" w:rsidR="002D2714" w:rsidRPr="002D2714" w:rsidRDefault="002D2714" w:rsidP="002D2714">
      <w:pPr>
        <w:ind w:leftChars="100" w:left="240"/>
        <w:jc w:val="center"/>
        <w:rPr>
          <w:rFonts w:ascii="Book Antiqua" w:hAnsi="Book Antiqua"/>
          <w:lang w:eastAsia="zh-CN"/>
        </w:rPr>
      </w:pPr>
    </w:p>
    <w:p w14:paraId="5510FF6B" w14:textId="77777777" w:rsidR="002D2714" w:rsidRPr="002D2714" w:rsidRDefault="002D2714" w:rsidP="002D2714">
      <w:pPr>
        <w:ind w:leftChars="100" w:left="240"/>
        <w:jc w:val="center"/>
        <w:rPr>
          <w:rFonts w:ascii="Book Antiqua" w:hAnsi="Book Antiqua"/>
          <w:lang w:eastAsia="zh-CN"/>
        </w:rPr>
      </w:pPr>
    </w:p>
    <w:p w14:paraId="08238617" w14:textId="77777777" w:rsidR="002D2714" w:rsidRPr="002D2714" w:rsidRDefault="002D2714" w:rsidP="002D2714">
      <w:pPr>
        <w:ind w:leftChars="100" w:left="240"/>
        <w:jc w:val="right"/>
        <w:rPr>
          <w:rFonts w:ascii="Book Antiqua" w:hAnsi="Book Antiqua"/>
          <w:color w:val="000000" w:themeColor="text1"/>
          <w:lang w:eastAsia="zh-CN"/>
        </w:rPr>
      </w:pPr>
    </w:p>
    <w:p w14:paraId="55DBC824" w14:textId="77777777" w:rsidR="002D2714" w:rsidRPr="00763D22" w:rsidRDefault="002D2714" w:rsidP="002D2714">
      <w:pPr>
        <w:ind w:leftChars="100" w:left="240"/>
        <w:jc w:val="center"/>
        <w:rPr>
          <w:rFonts w:ascii="Book Antiqua" w:hAnsi="Book Antiqua"/>
          <w:color w:val="000000" w:themeColor="text1"/>
          <w:lang w:eastAsia="zh-CN"/>
        </w:rPr>
      </w:pPr>
      <w:r w:rsidRPr="002D2714">
        <w:rPr>
          <w:rFonts w:ascii="Book Antiqua" w:eastAsia="BookAntiqua-Bold" w:hAnsi="Book Antiqua" w:cs="BookAntiqua-Bold"/>
          <w:b/>
          <w:bCs/>
          <w:color w:val="000000" w:themeColor="text1"/>
        </w:rPr>
        <w:t>© 2022 Baishideng Publishing Group Inc. All rights reserved.</w:t>
      </w:r>
      <w:r w:rsidRPr="002D2714">
        <w:rPr>
          <w:rFonts w:ascii="Book Antiqua" w:hAnsi="Book Antiqua"/>
          <w:color w:val="000000" w:themeColor="text1"/>
          <w:lang w:eastAsia="zh-CN"/>
        </w:rPr>
        <w:fldChar w:fldCharType="begin"/>
      </w:r>
      <w:r w:rsidRPr="002D2714">
        <w:rPr>
          <w:rFonts w:ascii="Book Antiqua" w:hAnsi="Book Antiqua"/>
          <w:color w:val="000000" w:themeColor="text1"/>
          <w:lang w:eastAsia="zh-CN"/>
        </w:rPr>
        <w:instrText xml:space="preserve"> ADDIN EN.REFLIST </w:instrText>
      </w:r>
      <w:r w:rsidRPr="002D2714">
        <w:rPr>
          <w:rFonts w:ascii="Book Antiqua" w:hAnsi="Book Antiqua"/>
          <w:color w:val="000000" w:themeColor="text1"/>
          <w:lang w:eastAsia="zh-CN"/>
        </w:rPr>
        <w:fldChar w:fldCharType="end"/>
      </w:r>
      <w:bookmarkEnd w:id="7"/>
    </w:p>
    <w:p w14:paraId="1A0DA17F" w14:textId="77777777" w:rsidR="00763F61" w:rsidRPr="002D2714" w:rsidRDefault="00763F61" w:rsidP="00EC178C">
      <w:pPr>
        <w:spacing w:line="360" w:lineRule="auto"/>
        <w:jc w:val="both"/>
        <w:rPr>
          <w:rFonts w:ascii="Book Antiqua" w:hAnsi="Book Antiqua"/>
          <w:lang w:eastAsia="zh-CN"/>
        </w:rPr>
      </w:pPr>
    </w:p>
    <w:sectPr w:rsidR="00763F61" w:rsidRPr="002D2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702F" w14:textId="77777777" w:rsidR="00B8348C" w:rsidRDefault="00B8348C" w:rsidP="00523494">
      <w:r>
        <w:separator/>
      </w:r>
    </w:p>
  </w:endnote>
  <w:endnote w:type="continuationSeparator" w:id="0">
    <w:p w14:paraId="04CEC3B6" w14:textId="77777777" w:rsidR="00B8348C" w:rsidRDefault="00B8348C" w:rsidP="0052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66202"/>
      <w:docPartObj>
        <w:docPartGallery w:val="Page Numbers (Bottom of Page)"/>
        <w:docPartUnique/>
      </w:docPartObj>
    </w:sdtPr>
    <w:sdtEndPr>
      <w:rPr>
        <w:rFonts w:ascii="Book Antiqua" w:hAnsi="Book Antiqua"/>
        <w:sz w:val="24"/>
        <w:szCs w:val="24"/>
      </w:rPr>
    </w:sdtEndPr>
    <w:sdtContent>
      <w:sdt>
        <w:sdtPr>
          <w:id w:val="-1676177459"/>
          <w:docPartObj>
            <w:docPartGallery w:val="Page Numbers (Top of Page)"/>
            <w:docPartUnique/>
          </w:docPartObj>
        </w:sdtPr>
        <w:sdtEndPr>
          <w:rPr>
            <w:rFonts w:ascii="Book Antiqua" w:hAnsi="Book Antiqua"/>
            <w:sz w:val="24"/>
            <w:szCs w:val="24"/>
          </w:rPr>
        </w:sdtEndPr>
        <w:sdtContent>
          <w:p w14:paraId="56776A60" w14:textId="77777777" w:rsidR="00523494" w:rsidRPr="00523494" w:rsidRDefault="00523494">
            <w:pPr>
              <w:pStyle w:val="a7"/>
              <w:jc w:val="right"/>
              <w:rPr>
                <w:rFonts w:ascii="Book Antiqua" w:hAnsi="Book Antiqua"/>
                <w:sz w:val="24"/>
                <w:szCs w:val="24"/>
              </w:rPr>
            </w:pPr>
            <w:r w:rsidRPr="00523494">
              <w:rPr>
                <w:rFonts w:ascii="Book Antiqua" w:hAnsi="Book Antiqua"/>
                <w:sz w:val="24"/>
                <w:szCs w:val="24"/>
                <w:lang w:val="zh-CN" w:eastAsia="zh-CN"/>
              </w:rPr>
              <w:t xml:space="preserve"> </w:t>
            </w:r>
            <w:r w:rsidRPr="00523494">
              <w:rPr>
                <w:rFonts w:ascii="Book Antiqua" w:hAnsi="Book Antiqua"/>
                <w:b/>
                <w:bCs/>
                <w:sz w:val="24"/>
                <w:szCs w:val="24"/>
              </w:rPr>
              <w:fldChar w:fldCharType="begin"/>
            </w:r>
            <w:r w:rsidRPr="00523494">
              <w:rPr>
                <w:rFonts w:ascii="Book Antiqua" w:hAnsi="Book Antiqua"/>
                <w:b/>
                <w:bCs/>
                <w:sz w:val="24"/>
                <w:szCs w:val="24"/>
              </w:rPr>
              <w:instrText>PAGE</w:instrText>
            </w:r>
            <w:r w:rsidRPr="00523494">
              <w:rPr>
                <w:rFonts w:ascii="Book Antiqua" w:hAnsi="Book Antiqua"/>
                <w:b/>
                <w:bCs/>
                <w:sz w:val="24"/>
                <w:szCs w:val="24"/>
              </w:rPr>
              <w:fldChar w:fldCharType="separate"/>
            </w:r>
            <w:r w:rsidR="00D64C9D">
              <w:rPr>
                <w:rFonts w:ascii="Book Antiqua" w:hAnsi="Book Antiqua"/>
                <w:b/>
                <w:bCs/>
                <w:noProof/>
                <w:sz w:val="24"/>
                <w:szCs w:val="24"/>
              </w:rPr>
              <w:t>35</w:t>
            </w:r>
            <w:r w:rsidRPr="00523494">
              <w:rPr>
                <w:rFonts w:ascii="Book Antiqua" w:hAnsi="Book Antiqua"/>
                <w:b/>
                <w:bCs/>
                <w:sz w:val="24"/>
                <w:szCs w:val="24"/>
              </w:rPr>
              <w:fldChar w:fldCharType="end"/>
            </w:r>
            <w:r w:rsidRPr="00523494">
              <w:rPr>
                <w:rFonts w:ascii="Book Antiqua" w:hAnsi="Book Antiqua"/>
                <w:sz w:val="24"/>
                <w:szCs w:val="24"/>
                <w:lang w:val="zh-CN" w:eastAsia="zh-CN"/>
              </w:rPr>
              <w:t xml:space="preserve"> / </w:t>
            </w:r>
            <w:r w:rsidRPr="00523494">
              <w:rPr>
                <w:rFonts w:ascii="Book Antiqua" w:hAnsi="Book Antiqua"/>
                <w:b/>
                <w:bCs/>
                <w:sz w:val="24"/>
                <w:szCs w:val="24"/>
              </w:rPr>
              <w:fldChar w:fldCharType="begin"/>
            </w:r>
            <w:r w:rsidRPr="00523494">
              <w:rPr>
                <w:rFonts w:ascii="Book Antiqua" w:hAnsi="Book Antiqua"/>
                <w:b/>
                <w:bCs/>
                <w:sz w:val="24"/>
                <w:szCs w:val="24"/>
              </w:rPr>
              <w:instrText>NUMPAGES</w:instrText>
            </w:r>
            <w:r w:rsidRPr="00523494">
              <w:rPr>
                <w:rFonts w:ascii="Book Antiqua" w:hAnsi="Book Antiqua"/>
                <w:b/>
                <w:bCs/>
                <w:sz w:val="24"/>
                <w:szCs w:val="24"/>
              </w:rPr>
              <w:fldChar w:fldCharType="separate"/>
            </w:r>
            <w:r w:rsidR="00D64C9D">
              <w:rPr>
                <w:rFonts w:ascii="Book Antiqua" w:hAnsi="Book Antiqua"/>
                <w:b/>
                <w:bCs/>
                <w:noProof/>
                <w:sz w:val="24"/>
                <w:szCs w:val="24"/>
              </w:rPr>
              <w:t>35</w:t>
            </w:r>
            <w:r w:rsidRPr="00523494">
              <w:rPr>
                <w:rFonts w:ascii="Book Antiqua" w:hAnsi="Book Antiqua"/>
                <w:b/>
                <w:bCs/>
                <w:sz w:val="24"/>
                <w:szCs w:val="24"/>
              </w:rPr>
              <w:fldChar w:fldCharType="end"/>
            </w:r>
          </w:p>
        </w:sdtContent>
      </w:sdt>
    </w:sdtContent>
  </w:sdt>
  <w:p w14:paraId="3E38CCCD" w14:textId="77777777" w:rsidR="00523494" w:rsidRDefault="005234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DCD6" w14:textId="77777777" w:rsidR="00B8348C" w:rsidRDefault="00B8348C" w:rsidP="00523494">
      <w:r>
        <w:separator/>
      </w:r>
    </w:p>
  </w:footnote>
  <w:footnote w:type="continuationSeparator" w:id="0">
    <w:p w14:paraId="7132AF9D" w14:textId="77777777" w:rsidR="00B8348C" w:rsidRDefault="00B8348C" w:rsidP="00523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64"/>
    <w:rsid w:val="00011380"/>
    <w:rsid w:val="00017704"/>
    <w:rsid w:val="00027DB5"/>
    <w:rsid w:val="000304B6"/>
    <w:rsid w:val="00036B8A"/>
    <w:rsid w:val="00066BD4"/>
    <w:rsid w:val="00066E58"/>
    <w:rsid w:val="00081A93"/>
    <w:rsid w:val="000861BF"/>
    <w:rsid w:val="000977EC"/>
    <w:rsid w:val="000A0072"/>
    <w:rsid w:val="000B2D49"/>
    <w:rsid w:val="000C0FEE"/>
    <w:rsid w:val="000E46A8"/>
    <w:rsid w:val="00101C26"/>
    <w:rsid w:val="00113D9D"/>
    <w:rsid w:val="001529C7"/>
    <w:rsid w:val="001605ED"/>
    <w:rsid w:val="00163107"/>
    <w:rsid w:val="0018799E"/>
    <w:rsid w:val="001A29F0"/>
    <w:rsid w:val="001A7C7D"/>
    <w:rsid w:val="001B4368"/>
    <w:rsid w:val="00202B34"/>
    <w:rsid w:val="002038B8"/>
    <w:rsid w:val="00207B8C"/>
    <w:rsid w:val="0022426E"/>
    <w:rsid w:val="002273CA"/>
    <w:rsid w:val="00243611"/>
    <w:rsid w:val="002437D5"/>
    <w:rsid w:val="00245F9B"/>
    <w:rsid w:val="002563F4"/>
    <w:rsid w:val="00263041"/>
    <w:rsid w:val="002636AF"/>
    <w:rsid w:val="0027313B"/>
    <w:rsid w:val="00273EF2"/>
    <w:rsid w:val="00282FA5"/>
    <w:rsid w:val="00287921"/>
    <w:rsid w:val="00294337"/>
    <w:rsid w:val="002A10F1"/>
    <w:rsid w:val="002B0C50"/>
    <w:rsid w:val="002B7509"/>
    <w:rsid w:val="002D2714"/>
    <w:rsid w:val="00326C40"/>
    <w:rsid w:val="00327BB6"/>
    <w:rsid w:val="00332561"/>
    <w:rsid w:val="0033710E"/>
    <w:rsid w:val="00357D2E"/>
    <w:rsid w:val="003655BD"/>
    <w:rsid w:val="00382742"/>
    <w:rsid w:val="00382F69"/>
    <w:rsid w:val="003906EB"/>
    <w:rsid w:val="003A0760"/>
    <w:rsid w:val="003A1D74"/>
    <w:rsid w:val="003A534A"/>
    <w:rsid w:val="003B261F"/>
    <w:rsid w:val="003C1182"/>
    <w:rsid w:val="003D2F2D"/>
    <w:rsid w:val="003D411F"/>
    <w:rsid w:val="003D45CE"/>
    <w:rsid w:val="003D5147"/>
    <w:rsid w:val="003E4743"/>
    <w:rsid w:val="003F7C21"/>
    <w:rsid w:val="00411E49"/>
    <w:rsid w:val="0042476C"/>
    <w:rsid w:val="00435282"/>
    <w:rsid w:val="004428AD"/>
    <w:rsid w:val="00444987"/>
    <w:rsid w:val="0044677B"/>
    <w:rsid w:val="0045474A"/>
    <w:rsid w:val="004731F7"/>
    <w:rsid w:val="0047586E"/>
    <w:rsid w:val="00494D99"/>
    <w:rsid w:val="0049719D"/>
    <w:rsid w:val="004B2952"/>
    <w:rsid w:val="004C59A5"/>
    <w:rsid w:val="004F76BE"/>
    <w:rsid w:val="00500195"/>
    <w:rsid w:val="005121BC"/>
    <w:rsid w:val="005129BF"/>
    <w:rsid w:val="00523494"/>
    <w:rsid w:val="00540ED8"/>
    <w:rsid w:val="00567757"/>
    <w:rsid w:val="00576B97"/>
    <w:rsid w:val="005800AF"/>
    <w:rsid w:val="005C4904"/>
    <w:rsid w:val="005D0D32"/>
    <w:rsid w:val="005F27B9"/>
    <w:rsid w:val="006068FF"/>
    <w:rsid w:val="00621C97"/>
    <w:rsid w:val="0062301D"/>
    <w:rsid w:val="006269BB"/>
    <w:rsid w:val="00630F2E"/>
    <w:rsid w:val="00631BF9"/>
    <w:rsid w:val="00645311"/>
    <w:rsid w:val="00645644"/>
    <w:rsid w:val="006A3AB3"/>
    <w:rsid w:val="006B5C53"/>
    <w:rsid w:val="006C5211"/>
    <w:rsid w:val="006E4210"/>
    <w:rsid w:val="0070287E"/>
    <w:rsid w:val="00713DC1"/>
    <w:rsid w:val="007216E2"/>
    <w:rsid w:val="007320AE"/>
    <w:rsid w:val="007360C3"/>
    <w:rsid w:val="00736292"/>
    <w:rsid w:val="0074112B"/>
    <w:rsid w:val="0074634F"/>
    <w:rsid w:val="007632A6"/>
    <w:rsid w:val="00763F61"/>
    <w:rsid w:val="00780CCF"/>
    <w:rsid w:val="00782B01"/>
    <w:rsid w:val="00790A3F"/>
    <w:rsid w:val="00790E11"/>
    <w:rsid w:val="0079784F"/>
    <w:rsid w:val="007A7D21"/>
    <w:rsid w:val="007B03CD"/>
    <w:rsid w:val="007C22A3"/>
    <w:rsid w:val="007D7CEF"/>
    <w:rsid w:val="007E4F0A"/>
    <w:rsid w:val="007F2B15"/>
    <w:rsid w:val="007F5F70"/>
    <w:rsid w:val="008047E4"/>
    <w:rsid w:val="00811838"/>
    <w:rsid w:val="00846A4C"/>
    <w:rsid w:val="0085568F"/>
    <w:rsid w:val="00856ADD"/>
    <w:rsid w:val="00856BA4"/>
    <w:rsid w:val="00857533"/>
    <w:rsid w:val="00866A1F"/>
    <w:rsid w:val="00873823"/>
    <w:rsid w:val="00880CB7"/>
    <w:rsid w:val="008A678D"/>
    <w:rsid w:val="008C7F43"/>
    <w:rsid w:val="008E354E"/>
    <w:rsid w:val="008E6159"/>
    <w:rsid w:val="008F7667"/>
    <w:rsid w:val="0090011A"/>
    <w:rsid w:val="00900B9B"/>
    <w:rsid w:val="00931419"/>
    <w:rsid w:val="00931FF8"/>
    <w:rsid w:val="0094290A"/>
    <w:rsid w:val="009446CF"/>
    <w:rsid w:val="00947FA7"/>
    <w:rsid w:val="00957D43"/>
    <w:rsid w:val="0099688D"/>
    <w:rsid w:val="009B3BC9"/>
    <w:rsid w:val="009B4EDB"/>
    <w:rsid w:val="009C13CD"/>
    <w:rsid w:val="009D4DD7"/>
    <w:rsid w:val="009D4F1C"/>
    <w:rsid w:val="009E2072"/>
    <w:rsid w:val="009E4C78"/>
    <w:rsid w:val="00A0092E"/>
    <w:rsid w:val="00A0568D"/>
    <w:rsid w:val="00A15BBE"/>
    <w:rsid w:val="00A26EEB"/>
    <w:rsid w:val="00A47465"/>
    <w:rsid w:val="00A7209A"/>
    <w:rsid w:val="00A77B3E"/>
    <w:rsid w:val="00AC5628"/>
    <w:rsid w:val="00AC5C8A"/>
    <w:rsid w:val="00AD0DF3"/>
    <w:rsid w:val="00AE5932"/>
    <w:rsid w:val="00AE79AB"/>
    <w:rsid w:val="00AF5625"/>
    <w:rsid w:val="00AF7D3A"/>
    <w:rsid w:val="00B021AE"/>
    <w:rsid w:val="00B04CC7"/>
    <w:rsid w:val="00B06724"/>
    <w:rsid w:val="00B22CE5"/>
    <w:rsid w:val="00B25219"/>
    <w:rsid w:val="00B305B8"/>
    <w:rsid w:val="00B324DA"/>
    <w:rsid w:val="00B34966"/>
    <w:rsid w:val="00B46510"/>
    <w:rsid w:val="00B518B5"/>
    <w:rsid w:val="00B55D6E"/>
    <w:rsid w:val="00B60280"/>
    <w:rsid w:val="00B8348C"/>
    <w:rsid w:val="00B84820"/>
    <w:rsid w:val="00B86815"/>
    <w:rsid w:val="00B86F7A"/>
    <w:rsid w:val="00BA4E73"/>
    <w:rsid w:val="00BB1C8A"/>
    <w:rsid w:val="00BB245B"/>
    <w:rsid w:val="00BC0391"/>
    <w:rsid w:val="00BD31B1"/>
    <w:rsid w:val="00BD6444"/>
    <w:rsid w:val="00BD6AFF"/>
    <w:rsid w:val="00BE49B2"/>
    <w:rsid w:val="00C10E89"/>
    <w:rsid w:val="00C12368"/>
    <w:rsid w:val="00C35EC0"/>
    <w:rsid w:val="00C428FB"/>
    <w:rsid w:val="00C44E74"/>
    <w:rsid w:val="00C45EE8"/>
    <w:rsid w:val="00C55B8A"/>
    <w:rsid w:val="00C675F7"/>
    <w:rsid w:val="00C73DAF"/>
    <w:rsid w:val="00CA2360"/>
    <w:rsid w:val="00CA2A55"/>
    <w:rsid w:val="00CB16A8"/>
    <w:rsid w:val="00CB4BEE"/>
    <w:rsid w:val="00CD5AF2"/>
    <w:rsid w:val="00CE689D"/>
    <w:rsid w:val="00D11A64"/>
    <w:rsid w:val="00D3376C"/>
    <w:rsid w:val="00D6013C"/>
    <w:rsid w:val="00D64C9D"/>
    <w:rsid w:val="00D67B66"/>
    <w:rsid w:val="00D96B46"/>
    <w:rsid w:val="00DA0599"/>
    <w:rsid w:val="00DA3DCB"/>
    <w:rsid w:val="00DB3322"/>
    <w:rsid w:val="00DC4377"/>
    <w:rsid w:val="00DC51AC"/>
    <w:rsid w:val="00DD164E"/>
    <w:rsid w:val="00DD5E11"/>
    <w:rsid w:val="00DF25A6"/>
    <w:rsid w:val="00DF7447"/>
    <w:rsid w:val="00E1174F"/>
    <w:rsid w:val="00E35363"/>
    <w:rsid w:val="00E42A14"/>
    <w:rsid w:val="00E457A6"/>
    <w:rsid w:val="00E47B72"/>
    <w:rsid w:val="00E6056B"/>
    <w:rsid w:val="00E6726D"/>
    <w:rsid w:val="00E77008"/>
    <w:rsid w:val="00EA1D6A"/>
    <w:rsid w:val="00EA788D"/>
    <w:rsid w:val="00EC178C"/>
    <w:rsid w:val="00EC5043"/>
    <w:rsid w:val="00EC75E2"/>
    <w:rsid w:val="00EF3502"/>
    <w:rsid w:val="00EF393D"/>
    <w:rsid w:val="00EF5A06"/>
    <w:rsid w:val="00F14754"/>
    <w:rsid w:val="00F26890"/>
    <w:rsid w:val="00F33CBE"/>
    <w:rsid w:val="00F34F86"/>
    <w:rsid w:val="00F540C6"/>
    <w:rsid w:val="00F61C61"/>
    <w:rsid w:val="00F65E0E"/>
    <w:rsid w:val="00F835A7"/>
    <w:rsid w:val="00F85EBE"/>
    <w:rsid w:val="00F975FB"/>
    <w:rsid w:val="00FB6B80"/>
    <w:rsid w:val="00FC3008"/>
    <w:rsid w:val="00FE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1CC78"/>
  <w15:docId w15:val="{ADEDE734-87E5-4FB4-9E3A-B5802154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273CA"/>
    <w:rPr>
      <w:sz w:val="18"/>
      <w:szCs w:val="18"/>
    </w:rPr>
  </w:style>
  <w:style w:type="character" w:customStyle="1" w:styleId="a4">
    <w:name w:val="批注框文本 字符"/>
    <w:basedOn w:val="a0"/>
    <w:link w:val="a3"/>
    <w:rsid w:val="002273CA"/>
    <w:rPr>
      <w:sz w:val="18"/>
      <w:szCs w:val="18"/>
    </w:rPr>
  </w:style>
  <w:style w:type="paragraph" w:styleId="a5">
    <w:name w:val="header"/>
    <w:basedOn w:val="a"/>
    <w:link w:val="a6"/>
    <w:rsid w:val="005234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23494"/>
    <w:rPr>
      <w:sz w:val="18"/>
      <w:szCs w:val="18"/>
    </w:rPr>
  </w:style>
  <w:style w:type="paragraph" w:styleId="a7">
    <w:name w:val="footer"/>
    <w:basedOn w:val="a"/>
    <w:link w:val="a8"/>
    <w:uiPriority w:val="99"/>
    <w:rsid w:val="00523494"/>
    <w:pPr>
      <w:tabs>
        <w:tab w:val="center" w:pos="4153"/>
        <w:tab w:val="right" w:pos="8306"/>
      </w:tabs>
      <w:snapToGrid w:val="0"/>
    </w:pPr>
    <w:rPr>
      <w:sz w:val="18"/>
      <w:szCs w:val="18"/>
    </w:rPr>
  </w:style>
  <w:style w:type="character" w:customStyle="1" w:styleId="a8">
    <w:name w:val="页脚 字符"/>
    <w:basedOn w:val="a0"/>
    <w:link w:val="a7"/>
    <w:uiPriority w:val="99"/>
    <w:rsid w:val="00523494"/>
    <w:rPr>
      <w:sz w:val="18"/>
      <w:szCs w:val="18"/>
    </w:rPr>
  </w:style>
  <w:style w:type="character" w:customStyle="1" w:styleId="q4iawc">
    <w:name w:val="q4iawc"/>
    <w:basedOn w:val="a0"/>
    <w:rsid w:val="00C10E89"/>
  </w:style>
  <w:style w:type="paragraph" w:styleId="a9">
    <w:name w:val="Revision"/>
    <w:hidden/>
    <w:uiPriority w:val="99"/>
    <w:semiHidden/>
    <w:rsid w:val="00017704"/>
    <w:rPr>
      <w:sz w:val="24"/>
      <w:szCs w:val="24"/>
    </w:rPr>
  </w:style>
  <w:style w:type="character" w:styleId="aa">
    <w:name w:val="Hyperlink"/>
    <w:basedOn w:val="a0"/>
    <w:unhideWhenUsed/>
    <w:rsid w:val="002D2714"/>
    <w:rPr>
      <w:color w:val="0000FF" w:themeColor="hyperlink"/>
      <w:u w:val="single"/>
    </w:rPr>
  </w:style>
  <w:style w:type="character" w:styleId="ab">
    <w:name w:val="Unresolved Mention"/>
    <w:basedOn w:val="a0"/>
    <w:uiPriority w:val="99"/>
    <w:semiHidden/>
    <w:unhideWhenUsed/>
    <w:rsid w:val="002D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8/i30/4102.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9337</Words>
  <Characters>53225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5</cp:revision>
  <dcterms:created xsi:type="dcterms:W3CDTF">2022-07-20T04:43:00Z</dcterms:created>
  <dcterms:modified xsi:type="dcterms:W3CDTF">2022-08-09T09:02:00Z</dcterms:modified>
</cp:coreProperties>
</file>