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CB" w:rsidRPr="007574CB" w:rsidRDefault="007574CB" w:rsidP="008444A0">
      <w:pPr>
        <w:widowControl w:val="0"/>
        <w:suppressAutoHyphens w:val="0"/>
        <w:spacing w:line="360" w:lineRule="auto"/>
        <w:jc w:val="both"/>
        <w:rPr>
          <w:rFonts w:ascii="Book Antiqua" w:hAnsi="Book Antiqua" w:cs="Book Antiqua"/>
          <w:b/>
          <w:bCs/>
          <w:lang w:val="en-GB"/>
        </w:rPr>
      </w:pPr>
      <w:r w:rsidRPr="007574CB">
        <w:rPr>
          <w:rFonts w:ascii="Book Antiqua" w:hAnsi="Book Antiqua" w:cs="Book Antiqua"/>
          <w:b/>
          <w:bCs/>
          <w:lang w:val="en-GB"/>
        </w:rPr>
        <w:t>Name of journal: World Journal of Biological Chemistry</w:t>
      </w:r>
    </w:p>
    <w:p w:rsidR="007574CB" w:rsidRPr="007574CB" w:rsidRDefault="007574CB" w:rsidP="008444A0">
      <w:pPr>
        <w:widowControl w:val="0"/>
        <w:suppressAutoHyphens w:val="0"/>
        <w:spacing w:line="360" w:lineRule="auto"/>
        <w:jc w:val="both"/>
        <w:rPr>
          <w:rFonts w:ascii="Book Antiqua" w:hAnsi="Book Antiqua" w:cs="Book Antiqua"/>
          <w:b/>
          <w:bCs/>
          <w:lang w:val="en-GB"/>
        </w:rPr>
      </w:pPr>
      <w:r w:rsidRPr="007574CB">
        <w:rPr>
          <w:rFonts w:ascii="Book Antiqua" w:hAnsi="Book Antiqua" w:cs="Book Antiqua"/>
          <w:b/>
          <w:bCs/>
          <w:lang w:val="en-GB"/>
        </w:rPr>
        <w:t xml:space="preserve">ESPS Manuscript NO: </w:t>
      </w:r>
      <w:r>
        <w:rPr>
          <w:rFonts w:ascii="Book Antiqua" w:hAnsi="Book Antiqua" w:cs="Book Antiqua" w:hint="eastAsia"/>
          <w:b/>
          <w:bCs/>
          <w:lang w:val="en-GB"/>
        </w:rPr>
        <w:t>7729</w:t>
      </w:r>
    </w:p>
    <w:p w:rsidR="002B19E5" w:rsidRPr="007574CB" w:rsidRDefault="007574CB" w:rsidP="008444A0">
      <w:pPr>
        <w:widowControl w:val="0"/>
        <w:suppressAutoHyphens w:val="0"/>
        <w:spacing w:line="360" w:lineRule="auto"/>
        <w:jc w:val="both"/>
        <w:rPr>
          <w:rFonts w:ascii="Book Antiqua" w:hAnsi="Book Antiqua" w:cs="Book Antiqua"/>
          <w:b/>
          <w:bCs/>
          <w:lang w:val="en-GB" w:eastAsia="zh-CN"/>
        </w:rPr>
      </w:pPr>
      <w:r w:rsidRPr="007574CB">
        <w:rPr>
          <w:rFonts w:ascii="Book Antiqua" w:hAnsi="Book Antiqua" w:cs="Book Antiqua"/>
          <w:b/>
          <w:bCs/>
          <w:lang w:val="en-GB"/>
        </w:rPr>
        <w:t>Columns: Original Article</w:t>
      </w:r>
    </w:p>
    <w:p w:rsidR="002B19E5" w:rsidRPr="007574CB" w:rsidRDefault="002B19E5" w:rsidP="008444A0">
      <w:pPr>
        <w:widowControl w:val="0"/>
        <w:suppressAutoHyphens w:val="0"/>
        <w:spacing w:line="360" w:lineRule="auto"/>
        <w:jc w:val="both"/>
        <w:rPr>
          <w:rFonts w:ascii="Book Antiqua" w:hAnsi="Book Antiqua" w:cs="Book Antiqua"/>
          <w:b/>
          <w:bCs/>
          <w:lang w:val="en-GB" w:eastAsia="zh-CN"/>
        </w:rPr>
      </w:pPr>
    </w:p>
    <w:p w:rsidR="002B19E5" w:rsidRPr="007574CB" w:rsidRDefault="002B19E5" w:rsidP="008444A0">
      <w:pPr>
        <w:widowControl w:val="0"/>
        <w:suppressAutoHyphens w:val="0"/>
        <w:spacing w:line="360" w:lineRule="auto"/>
        <w:jc w:val="both"/>
        <w:rPr>
          <w:rFonts w:ascii="Book Antiqua" w:hAnsi="Book Antiqua" w:cs="Book Antiqua"/>
          <w:b/>
          <w:bCs/>
          <w:lang w:val="en-GB"/>
        </w:rPr>
      </w:pPr>
      <w:r w:rsidRPr="007574CB">
        <w:rPr>
          <w:rFonts w:ascii="Book Antiqua" w:hAnsi="Book Antiqua" w:cs="Book Antiqua"/>
          <w:b/>
          <w:bCs/>
          <w:lang w:val="en-US"/>
        </w:rPr>
        <w:t>Functional analysis of human Na</w:t>
      </w:r>
      <w:r w:rsidRPr="007574CB">
        <w:rPr>
          <w:rFonts w:ascii="Book Antiqua" w:hAnsi="Book Antiqua" w:cs="Book Antiqua"/>
          <w:b/>
          <w:bCs/>
          <w:vertAlign w:val="superscript"/>
          <w:lang w:val="en-US"/>
        </w:rPr>
        <w:t>+</w:t>
      </w:r>
      <w:r w:rsidRPr="007574CB">
        <w:rPr>
          <w:rFonts w:ascii="Book Antiqua" w:hAnsi="Book Antiqua" w:cs="Book Antiqua"/>
          <w:b/>
          <w:bCs/>
          <w:lang w:val="en-US"/>
        </w:rPr>
        <w:t>/K</w:t>
      </w:r>
      <w:r w:rsidRPr="007574CB">
        <w:rPr>
          <w:rFonts w:ascii="Book Antiqua" w:hAnsi="Book Antiqua" w:cs="Book Antiqua"/>
          <w:b/>
          <w:bCs/>
          <w:vertAlign w:val="superscript"/>
          <w:lang w:val="en-US"/>
        </w:rPr>
        <w:t>+</w:t>
      </w:r>
      <w:r w:rsidRPr="007574CB">
        <w:rPr>
          <w:rFonts w:ascii="Book Antiqua" w:hAnsi="Book Antiqua" w:cs="Book Antiqua"/>
          <w:b/>
          <w:bCs/>
          <w:lang w:val="en-US"/>
        </w:rPr>
        <w:t xml:space="preserve">-ATPase familial or sporadic hemiplegic migraine mutations expressed in </w:t>
      </w:r>
      <w:proofErr w:type="spellStart"/>
      <w:r w:rsidRPr="007574CB">
        <w:rPr>
          <w:rFonts w:ascii="Book Antiqua" w:hAnsi="Book Antiqua" w:cs="Book Antiqua"/>
          <w:b/>
          <w:bCs/>
          <w:i/>
          <w:iCs/>
          <w:lang w:val="en-US"/>
        </w:rPr>
        <w:t>Xenopus</w:t>
      </w:r>
      <w:proofErr w:type="spellEnd"/>
      <w:r w:rsidRPr="007574CB">
        <w:rPr>
          <w:rFonts w:ascii="Book Antiqua" w:hAnsi="Book Antiqua" w:cs="Book Antiqua"/>
          <w:b/>
          <w:bCs/>
          <w:lang w:val="en-US"/>
        </w:rPr>
        <w:t xml:space="preserve"> oocytes </w:t>
      </w:r>
    </w:p>
    <w:p w:rsidR="002B19E5" w:rsidRPr="007574CB" w:rsidRDefault="002B19E5" w:rsidP="008444A0">
      <w:pPr>
        <w:widowControl w:val="0"/>
        <w:suppressAutoHyphens w:val="0"/>
        <w:spacing w:line="360" w:lineRule="auto"/>
        <w:jc w:val="both"/>
        <w:rPr>
          <w:rFonts w:ascii="Book Antiqua" w:hAnsi="Book Antiqua" w:cs="Book Antiqua"/>
          <w:b/>
          <w:bCs/>
          <w:lang w:val="en-GB"/>
        </w:rPr>
      </w:pPr>
    </w:p>
    <w:p w:rsidR="00936BE7" w:rsidRPr="007574CB" w:rsidRDefault="00936BE7" w:rsidP="008444A0">
      <w:pPr>
        <w:widowControl w:val="0"/>
        <w:suppressAutoHyphens w:val="0"/>
        <w:spacing w:line="360" w:lineRule="auto"/>
        <w:jc w:val="both"/>
        <w:rPr>
          <w:rFonts w:ascii="Book Antiqua" w:hAnsi="Book Antiqua" w:cs="Book Antiqua"/>
          <w:b/>
          <w:bCs/>
          <w:lang w:val="en-GB"/>
        </w:rPr>
      </w:pPr>
      <w:r w:rsidRPr="007574CB">
        <w:rPr>
          <w:rFonts w:ascii="Book Antiqua" w:hAnsi="Book Antiqua" w:cs="Book Antiqua"/>
          <w:lang w:val="en-GB"/>
        </w:rPr>
        <w:t xml:space="preserve">Spiller </w:t>
      </w:r>
      <w:r>
        <w:rPr>
          <w:rFonts w:ascii="Book Antiqua" w:hAnsi="Book Antiqua" w:cs="Book Antiqua" w:hint="eastAsia"/>
          <w:lang w:val="en-GB" w:eastAsia="zh-CN"/>
        </w:rPr>
        <w:t>S</w:t>
      </w:r>
      <w:r w:rsidRPr="00936BE7">
        <w:rPr>
          <w:rFonts w:ascii="Book Antiqua" w:hAnsi="Book Antiqua" w:cs="Book Antiqua" w:hint="eastAsia"/>
          <w:i/>
          <w:lang w:val="en-GB" w:eastAsia="zh-CN"/>
        </w:rPr>
        <w:t xml:space="preserve"> et al</w:t>
      </w:r>
      <w:r>
        <w:rPr>
          <w:rFonts w:ascii="Book Antiqua" w:hAnsi="Book Antiqua" w:cs="Book Antiqua" w:hint="eastAsia"/>
          <w:lang w:val="en-GB" w:eastAsia="zh-CN"/>
        </w:rPr>
        <w:t xml:space="preserve">. </w:t>
      </w:r>
      <w:r w:rsidRPr="007574CB">
        <w:rPr>
          <w:rFonts w:ascii="Book Antiqua" w:hAnsi="Book Antiqua" w:cs="Book Antiqua"/>
          <w:lang w:val="en-GB"/>
        </w:rPr>
        <w:t>Functional analysis of FHM2 mutations</w:t>
      </w:r>
    </w:p>
    <w:p w:rsidR="002B19E5" w:rsidRPr="007574CB" w:rsidRDefault="002B19E5" w:rsidP="008444A0">
      <w:pPr>
        <w:widowControl w:val="0"/>
        <w:suppressAutoHyphens w:val="0"/>
        <w:spacing w:line="360" w:lineRule="auto"/>
        <w:jc w:val="both"/>
        <w:rPr>
          <w:rFonts w:ascii="Book Antiqua" w:hAnsi="Book Antiqua" w:cs="Book Antiqua"/>
          <w:b/>
          <w:bCs/>
          <w:lang w:val="en-GB"/>
        </w:rPr>
      </w:pPr>
    </w:p>
    <w:p w:rsidR="002B19E5" w:rsidRPr="007574CB" w:rsidRDefault="002B19E5" w:rsidP="008444A0">
      <w:pPr>
        <w:widowControl w:val="0"/>
        <w:suppressAutoHyphens w:val="0"/>
        <w:spacing w:line="360" w:lineRule="auto"/>
        <w:jc w:val="both"/>
        <w:rPr>
          <w:rFonts w:ascii="Book Antiqua" w:hAnsi="Book Antiqua" w:cs="Book Antiqua"/>
          <w:lang w:val="en-GB"/>
        </w:rPr>
      </w:pPr>
      <w:r w:rsidRPr="007574CB">
        <w:rPr>
          <w:rFonts w:ascii="Book Antiqua" w:hAnsi="Book Antiqua" w:cs="Book Antiqua"/>
          <w:lang w:val="en-GB"/>
        </w:rPr>
        <w:t>Susan Spiller</w:t>
      </w:r>
      <w:r w:rsidR="00936BE7">
        <w:rPr>
          <w:rFonts w:ascii="Book Antiqua" w:hAnsi="Book Antiqua" w:cs="Book Antiqua" w:hint="eastAsia"/>
          <w:lang w:val="en-GB" w:eastAsia="zh-CN"/>
        </w:rPr>
        <w:t>,</w:t>
      </w:r>
      <w:r w:rsidRPr="007574CB">
        <w:rPr>
          <w:rFonts w:ascii="Book Antiqua" w:hAnsi="Book Antiqua" w:cs="Book Antiqua"/>
          <w:lang w:val="en-GB"/>
        </w:rPr>
        <w:t xml:space="preserve"> Thomas Friedrich</w:t>
      </w:r>
    </w:p>
    <w:p w:rsidR="002B19E5" w:rsidRPr="007574CB" w:rsidRDefault="002B19E5" w:rsidP="008444A0">
      <w:pPr>
        <w:widowControl w:val="0"/>
        <w:suppressAutoHyphens w:val="0"/>
        <w:spacing w:line="360" w:lineRule="auto"/>
        <w:jc w:val="both"/>
        <w:rPr>
          <w:rFonts w:ascii="Book Antiqua" w:hAnsi="Book Antiqua" w:cs="Book Antiqua"/>
          <w:lang w:val="en-GB" w:eastAsia="zh-CN"/>
        </w:rPr>
      </w:pPr>
    </w:p>
    <w:p w:rsidR="002B19E5" w:rsidRPr="007574CB" w:rsidRDefault="002B19E5" w:rsidP="008444A0">
      <w:pPr>
        <w:widowControl w:val="0"/>
        <w:suppressAutoHyphens w:val="0"/>
        <w:spacing w:line="360" w:lineRule="auto"/>
        <w:jc w:val="both"/>
        <w:rPr>
          <w:rFonts w:ascii="Book Antiqua" w:hAnsi="Book Antiqua" w:cs="Book Antiqua"/>
          <w:lang w:val="en-US"/>
        </w:rPr>
      </w:pPr>
      <w:r w:rsidRPr="007574CB">
        <w:rPr>
          <w:rFonts w:ascii="Book Antiqua" w:hAnsi="Book Antiqua" w:cs="Book Antiqua"/>
          <w:b/>
          <w:bCs/>
          <w:lang w:val="en-GB"/>
        </w:rPr>
        <w:t>Susan Spiller, Thomas Friedrich,</w:t>
      </w:r>
      <w:r w:rsidRPr="007574CB">
        <w:rPr>
          <w:rFonts w:ascii="Book Antiqua" w:hAnsi="Book Antiqua" w:cs="Book Antiqua"/>
          <w:lang w:val="en-GB"/>
        </w:rPr>
        <w:t xml:space="preserve"> Technical University of Berlin, Institute of Chemistry</w:t>
      </w:r>
      <w:r w:rsidR="000B3F25" w:rsidRPr="007574CB">
        <w:rPr>
          <w:rFonts w:ascii="Book Antiqua" w:hAnsi="Book Antiqua" w:cs="Book Antiqua"/>
          <w:lang w:val="en-GB"/>
        </w:rPr>
        <w:t>,</w:t>
      </w:r>
      <w:r w:rsidRPr="007574CB">
        <w:rPr>
          <w:rFonts w:ascii="Book Antiqua" w:hAnsi="Book Antiqua" w:cs="Book Antiqua"/>
          <w:lang w:val="en-US"/>
        </w:rPr>
        <w:t xml:space="preserve"> D-10623 Berlin, Germany</w:t>
      </w:r>
    </w:p>
    <w:p w:rsidR="002B19E5" w:rsidRPr="007574CB" w:rsidRDefault="002B19E5" w:rsidP="008444A0">
      <w:pPr>
        <w:widowControl w:val="0"/>
        <w:suppressAutoHyphens w:val="0"/>
        <w:spacing w:line="360" w:lineRule="auto"/>
        <w:jc w:val="both"/>
        <w:rPr>
          <w:rFonts w:ascii="Book Antiqua" w:hAnsi="Book Antiqua" w:cs="Book Antiqua"/>
          <w:b/>
          <w:bCs/>
          <w:lang w:val="en-US"/>
        </w:rPr>
      </w:pPr>
    </w:p>
    <w:p w:rsidR="002B19E5" w:rsidRPr="007574CB" w:rsidRDefault="002B19E5" w:rsidP="008444A0">
      <w:pPr>
        <w:widowControl w:val="0"/>
        <w:suppressAutoHyphens w:val="0"/>
        <w:spacing w:line="360" w:lineRule="auto"/>
        <w:jc w:val="both"/>
        <w:rPr>
          <w:rFonts w:ascii="Book Antiqua" w:hAnsi="Book Antiqua" w:cs="Book Antiqua"/>
          <w:lang w:val="en-US"/>
        </w:rPr>
      </w:pPr>
      <w:r w:rsidRPr="007574CB">
        <w:rPr>
          <w:rFonts w:ascii="Book Antiqua" w:hAnsi="Book Antiqua" w:cs="Book Antiqua"/>
          <w:b/>
          <w:bCs/>
          <w:lang w:val="en-US"/>
        </w:rPr>
        <w:t xml:space="preserve">Author contributions: </w:t>
      </w:r>
      <w:r w:rsidRPr="007574CB">
        <w:rPr>
          <w:rFonts w:ascii="Book Antiqua" w:hAnsi="Book Antiqua" w:cs="Book Antiqua"/>
          <w:lang w:val="en-US"/>
        </w:rPr>
        <w:t>Spiller S performed research</w:t>
      </w:r>
      <w:r w:rsidR="008444A0">
        <w:rPr>
          <w:rFonts w:ascii="Book Antiqua" w:hAnsi="Book Antiqua" w:cs="Book Antiqua" w:hint="eastAsia"/>
          <w:lang w:val="en-US" w:eastAsia="zh-CN"/>
        </w:rPr>
        <w:t>;</w:t>
      </w:r>
      <w:r w:rsidRPr="007574CB">
        <w:rPr>
          <w:rFonts w:ascii="Book Antiqua" w:hAnsi="Book Antiqua" w:cs="Book Antiqua"/>
          <w:lang w:val="en-US"/>
        </w:rPr>
        <w:t xml:space="preserve"> Spiller S and Friedrich T designed research</w:t>
      </w:r>
      <w:r w:rsidR="008444A0">
        <w:rPr>
          <w:rFonts w:ascii="Book Antiqua" w:hAnsi="Book Antiqua" w:cs="Book Antiqua" w:hint="eastAsia"/>
          <w:lang w:val="en-US" w:eastAsia="zh-CN"/>
        </w:rPr>
        <w:t>;</w:t>
      </w:r>
      <w:r w:rsidRPr="007574CB">
        <w:rPr>
          <w:rFonts w:ascii="Book Antiqua" w:hAnsi="Book Antiqua" w:cs="Book Antiqua"/>
          <w:lang w:val="en-US"/>
        </w:rPr>
        <w:t xml:space="preserve"> Spiller S and Friedrich T analyzed the data and wrote the manuscript.</w:t>
      </w:r>
    </w:p>
    <w:p w:rsidR="002B19E5" w:rsidRPr="007574CB" w:rsidRDefault="002B19E5" w:rsidP="008444A0">
      <w:pPr>
        <w:widowControl w:val="0"/>
        <w:suppressAutoHyphens w:val="0"/>
        <w:spacing w:line="360" w:lineRule="auto"/>
        <w:jc w:val="both"/>
        <w:rPr>
          <w:rFonts w:ascii="Book Antiqua" w:hAnsi="Book Antiqua" w:cs="Book Antiqua"/>
          <w:lang w:val="en-US"/>
        </w:rPr>
      </w:pPr>
    </w:p>
    <w:p w:rsidR="002B19E5" w:rsidRPr="007574CB" w:rsidRDefault="002B19E5" w:rsidP="008444A0">
      <w:pPr>
        <w:widowControl w:val="0"/>
        <w:suppressAutoHyphens w:val="0"/>
        <w:spacing w:line="360" w:lineRule="auto"/>
        <w:jc w:val="both"/>
        <w:rPr>
          <w:rFonts w:ascii="Book Antiqua" w:hAnsi="Book Antiqua" w:cs="Book Antiqua"/>
          <w:lang w:val="en-US"/>
        </w:rPr>
      </w:pPr>
      <w:r w:rsidRPr="007574CB">
        <w:rPr>
          <w:rFonts w:ascii="Book Antiqua" w:hAnsi="Book Antiqua" w:cs="Book Antiqua"/>
          <w:b/>
          <w:bCs/>
          <w:lang w:val="en-US"/>
        </w:rPr>
        <w:t xml:space="preserve">Supported by </w:t>
      </w:r>
      <w:r w:rsidRPr="007574CB">
        <w:rPr>
          <w:rFonts w:ascii="Book Antiqua" w:hAnsi="Book Antiqua" w:cs="Book Antiqua"/>
          <w:lang w:val="en-US"/>
        </w:rPr>
        <w:t xml:space="preserve">German Research Foundation (Cluster of Excellence “Unifying Concepts in Catalysis”) </w:t>
      </w:r>
    </w:p>
    <w:p w:rsidR="002B19E5" w:rsidRPr="007574CB" w:rsidRDefault="002B19E5" w:rsidP="008444A0">
      <w:pPr>
        <w:pStyle w:val="Default"/>
        <w:widowControl w:val="0"/>
        <w:spacing w:line="360" w:lineRule="auto"/>
        <w:jc w:val="both"/>
        <w:rPr>
          <w:b/>
          <w:bCs/>
          <w:lang w:val="en-US"/>
        </w:rPr>
      </w:pPr>
      <w:r w:rsidRPr="007574CB">
        <w:rPr>
          <w:color w:val="auto"/>
          <w:lang w:val="en-US"/>
        </w:rPr>
        <w:t xml:space="preserve"> </w:t>
      </w:r>
    </w:p>
    <w:p w:rsidR="002B19E5" w:rsidRPr="008444A0" w:rsidRDefault="008444A0" w:rsidP="008444A0">
      <w:pPr>
        <w:widowControl w:val="0"/>
        <w:suppressAutoHyphens w:val="0"/>
        <w:spacing w:line="360" w:lineRule="auto"/>
        <w:jc w:val="both"/>
        <w:rPr>
          <w:rFonts w:ascii="Book Antiqua" w:hAnsi="Book Antiqua" w:cs="Book Antiqua"/>
          <w:lang w:val="en-US" w:eastAsia="zh-CN"/>
        </w:rPr>
      </w:pPr>
      <w:r w:rsidRPr="00BE6E9E">
        <w:rPr>
          <w:rFonts w:ascii="Book Antiqua" w:hAnsi="Book Antiqua"/>
          <w:b/>
        </w:rPr>
        <w:t xml:space="preserve">Correspondence to: </w:t>
      </w:r>
      <w:r w:rsidR="002B19E5" w:rsidRPr="008444A0">
        <w:rPr>
          <w:rFonts w:ascii="Book Antiqua" w:hAnsi="Book Antiqua" w:cs="Book Antiqua"/>
          <w:b/>
          <w:lang w:val="en-GB"/>
        </w:rPr>
        <w:t xml:space="preserve">Thomas Friedrich, </w:t>
      </w:r>
      <w:r w:rsidRPr="008444A0">
        <w:rPr>
          <w:rFonts w:ascii="Book Antiqua" w:hAnsi="Book Antiqua" w:cs="Book Antiqua" w:hint="eastAsia"/>
          <w:b/>
          <w:lang w:val="en-GB" w:eastAsia="zh-CN"/>
        </w:rPr>
        <w:t>Professor,</w:t>
      </w:r>
      <w:r>
        <w:rPr>
          <w:rFonts w:ascii="Book Antiqua" w:hAnsi="Book Antiqua" w:cs="Book Antiqua" w:hint="eastAsia"/>
          <w:lang w:val="en-GB" w:eastAsia="zh-CN"/>
        </w:rPr>
        <w:t xml:space="preserve"> </w:t>
      </w:r>
      <w:r w:rsidR="002B19E5" w:rsidRPr="007574CB">
        <w:rPr>
          <w:rFonts w:ascii="Book Antiqua" w:hAnsi="Book Antiqua" w:cs="Book Antiqua"/>
          <w:lang w:val="en-GB"/>
        </w:rPr>
        <w:t xml:space="preserve">Technical University of Berlin, Institute of Chemistry, </w:t>
      </w:r>
      <w:proofErr w:type="spellStart"/>
      <w:r w:rsidR="002B19E5" w:rsidRPr="007574CB">
        <w:rPr>
          <w:rFonts w:ascii="Book Antiqua" w:hAnsi="Book Antiqua" w:cs="Book Antiqua"/>
          <w:lang w:val="en-GB"/>
        </w:rPr>
        <w:t>Se</w:t>
      </w:r>
      <w:r w:rsidR="000B3F25" w:rsidRPr="007574CB">
        <w:rPr>
          <w:rFonts w:ascii="Book Antiqua" w:hAnsi="Book Antiqua" w:cs="Book Antiqua"/>
          <w:lang w:val="en-GB"/>
        </w:rPr>
        <w:t>k</w:t>
      </w:r>
      <w:r w:rsidR="002B19E5" w:rsidRPr="007574CB">
        <w:rPr>
          <w:rFonts w:ascii="Book Antiqua" w:hAnsi="Book Antiqua" w:cs="Book Antiqua"/>
          <w:lang w:val="en-GB"/>
        </w:rPr>
        <w:t>r</w:t>
      </w:r>
      <w:proofErr w:type="spellEnd"/>
      <w:r w:rsidR="002B19E5" w:rsidRPr="007574CB">
        <w:rPr>
          <w:rFonts w:ascii="Book Antiqua" w:hAnsi="Book Antiqua" w:cs="Book Antiqua"/>
          <w:lang w:val="en-GB"/>
        </w:rPr>
        <w:t xml:space="preserve">. </w:t>
      </w:r>
      <w:proofErr w:type="gramStart"/>
      <w:r w:rsidR="002B19E5" w:rsidRPr="007574CB">
        <w:rPr>
          <w:rFonts w:ascii="Book Antiqua" w:hAnsi="Book Antiqua" w:cs="Book Antiqua"/>
          <w:lang w:val="en-US"/>
        </w:rPr>
        <w:t xml:space="preserve">PC-14, </w:t>
      </w:r>
      <w:r w:rsidR="002B19E5" w:rsidRPr="007574CB">
        <w:rPr>
          <w:rFonts w:ascii="Book Antiqua" w:hAnsi="Book Antiqua" w:cs="Book Antiqua"/>
        </w:rPr>
        <w:t>Straße des 17.</w:t>
      </w:r>
      <w:proofErr w:type="gramEnd"/>
      <w:r w:rsidR="002B19E5" w:rsidRPr="007574CB">
        <w:rPr>
          <w:rFonts w:ascii="Book Antiqua" w:hAnsi="Book Antiqua" w:cs="Book Antiqua"/>
        </w:rPr>
        <w:t xml:space="preserve"> Juni 135, D-10623 Berlin, Germany</w:t>
      </w:r>
      <w:r>
        <w:rPr>
          <w:rFonts w:ascii="Book Antiqua" w:hAnsi="Book Antiqua" w:cs="Book Antiqua" w:hint="eastAsia"/>
          <w:lang w:eastAsia="zh-CN"/>
        </w:rPr>
        <w:t>.</w:t>
      </w:r>
      <w:r w:rsidRPr="008444A0">
        <w:rPr>
          <w:rFonts w:ascii="Book Antiqua" w:hAnsi="Book Antiqua" w:cs="Book Antiqua"/>
          <w:lang w:val="en-US"/>
        </w:rPr>
        <w:t xml:space="preserve"> </w:t>
      </w:r>
      <w:r w:rsidRPr="007574CB">
        <w:rPr>
          <w:rFonts w:ascii="Book Antiqua" w:hAnsi="Book Antiqua" w:cs="Book Antiqua"/>
          <w:lang w:val="en-US"/>
        </w:rPr>
        <w:t>friedrich@chem.tu-berlin.de</w:t>
      </w:r>
    </w:p>
    <w:p w:rsidR="008444A0" w:rsidRDefault="008444A0" w:rsidP="008444A0">
      <w:pPr>
        <w:widowControl w:val="0"/>
        <w:suppressAutoHyphens w:val="0"/>
        <w:spacing w:line="360" w:lineRule="auto"/>
        <w:jc w:val="both"/>
        <w:rPr>
          <w:rFonts w:ascii="Book Antiqua" w:hAnsi="Book Antiqua" w:cs="Book Antiqua"/>
          <w:lang w:val="en-GB" w:eastAsia="zh-CN"/>
        </w:rPr>
      </w:pPr>
    </w:p>
    <w:p w:rsidR="002B19E5" w:rsidRPr="007574CB" w:rsidRDefault="008444A0" w:rsidP="008444A0">
      <w:pPr>
        <w:widowControl w:val="0"/>
        <w:suppressAutoHyphens w:val="0"/>
        <w:spacing w:line="360" w:lineRule="auto"/>
        <w:jc w:val="both"/>
        <w:rPr>
          <w:rFonts w:ascii="Book Antiqua" w:hAnsi="Book Antiqua" w:cs="Book Antiqua"/>
          <w:lang w:val="en-GB"/>
        </w:rPr>
      </w:pPr>
      <w:r w:rsidRPr="00D73149">
        <w:rPr>
          <w:rFonts w:ascii="Book Antiqua" w:hAnsi="Book Antiqua"/>
          <w:b/>
        </w:rPr>
        <w:t>Telephone:</w:t>
      </w:r>
      <w:r>
        <w:rPr>
          <w:rFonts w:ascii="Book Antiqua" w:hAnsi="Book Antiqua" w:hint="eastAsia"/>
          <w:b/>
          <w:lang w:eastAsia="zh-CN"/>
        </w:rPr>
        <w:t xml:space="preserve"> </w:t>
      </w:r>
      <w:r>
        <w:rPr>
          <w:rFonts w:ascii="Book Antiqua" w:hAnsi="Book Antiqua" w:cs="Book Antiqua"/>
          <w:lang w:val="en-GB"/>
        </w:rPr>
        <w:t>+49-30-31424128</w:t>
      </w:r>
      <w:r w:rsidR="002B19E5" w:rsidRPr="008444A0">
        <w:rPr>
          <w:rFonts w:ascii="Book Antiqua" w:hAnsi="Book Antiqua" w:cs="Book Antiqua"/>
          <w:b/>
          <w:lang w:val="en-GB"/>
        </w:rPr>
        <w:t xml:space="preserve"> </w:t>
      </w:r>
      <w:r w:rsidRPr="008444A0">
        <w:rPr>
          <w:rFonts w:ascii="Book Antiqua" w:hAnsi="Book Antiqua" w:cs="Book Antiqua"/>
          <w:b/>
          <w:lang w:val="en-US"/>
        </w:rPr>
        <w:t>Fax:</w:t>
      </w:r>
      <w:r>
        <w:rPr>
          <w:rFonts w:ascii="Book Antiqua" w:hAnsi="Book Antiqua" w:cs="Book Antiqua"/>
          <w:lang w:val="en-US"/>
        </w:rPr>
        <w:t xml:space="preserve"> +49-30-314</w:t>
      </w:r>
      <w:r w:rsidR="002B19E5" w:rsidRPr="007574CB">
        <w:rPr>
          <w:rFonts w:ascii="Book Antiqua" w:hAnsi="Book Antiqua" w:cs="Book Antiqua"/>
          <w:lang w:val="en-US"/>
        </w:rPr>
        <w:t>78600</w:t>
      </w:r>
    </w:p>
    <w:p w:rsidR="002B19E5" w:rsidRPr="007574CB" w:rsidRDefault="002B19E5" w:rsidP="008444A0">
      <w:pPr>
        <w:widowControl w:val="0"/>
        <w:suppressAutoHyphens w:val="0"/>
        <w:spacing w:line="360" w:lineRule="auto"/>
        <w:jc w:val="both"/>
        <w:rPr>
          <w:rFonts w:ascii="Book Antiqua" w:hAnsi="Book Antiqua" w:cs="Book Antiqua"/>
          <w:b/>
          <w:bCs/>
          <w:lang w:val="en-US"/>
        </w:rPr>
      </w:pPr>
    </w:p>
    <w:p w:rsidR="008444A0" w:rsidRDefault="008444A0" w:rsidP="008444A0">
      <w:pPr>
        <w:widowControl w:val="0"/>
        <w:suppressAutoHyphens w:val="0"/>
        <w:spacing w:line="360" w:lineRule="auto"/>
        <w:rPr>
          <w:rFonts w:ascii="Book Antiqua" w:hAnsi="Book Antiqua"/>
          <w:b/>
          <w:lang w:eastAsia="zh-CN"/>
        </w:rPr>
      </w:pPr>
      <w:r w:rsidRPr="008150D2">
        <w:rPr>
          <w:rFonts w:ascii="Book Antiqua" w:hAnsi="Book Antiqua"/>
          <w:b/>
        </w:rPr>
        <w:t xml:space="preserve">Received: </w:t>
      </w:r>
      <w:r>
        <w:rPr>
          <w:rFonts w:ascii="Book Antiqua" w:hAnsi="Book Antiqua" w:hint="eastAsia"/>
          <w:b/>
        </w:rPr>
        <w:t xml:space="preserve"> </w:t>
      </w:r>
      <w:r w:rsidRPr="008444A0">
        <w:rPr>
          <w:rFonts w:ascii="Book Antiqua" w:hAnsi="Book Antiqua" w:hint="eastAsia"/>
          <w:lang w:eastAsia="zh-CN"/>
        </w:rPr>
        <w:t>December 28, 2013</w:t>
      </w:r>
      <w:r>
        <w:rPr>
          <w:rFonts w:ascii="Book Antiqua" w:hAnsi="Book Antiqua" w:hint="eastAsia"/>
          <w:b/>
        </w:rPr>
        <w:t xml:space="preserve"> </w:t>
      </w:r>
      <w:r w:rsidRPr="008150D2">
        <w:rPr>
          <w:rFonts w:ascii="Book Antiqua" w:hAnsi="Book Antiqua"/>
          <w:b/>
        </w:rPr>
        <w:t>Revised:</w:t>
      </w:r>
      <w:r>
        <w:rPr>
          <w:rFonts w:ascii="Book Antiqua" w:hAnsi="Book Antiqua" w:hint="eastAsia"/>
          <w:b/>
        </w:rPr>
        <w:t xml:space="preserve"> </w:t>
      </w:r>
      <w:r w:rsidRPr="008444A0">
        <w:rPr>
          <w:rFonts w:ascii="Book Antiqua" w:hAnsi="Book Antiqua" w:hint="eastAsia"/>
          <w:lang w:eastAsia="zh-CN"/>
        </w:rPr>
        <w:t>March 13, 2014</w:t>
      </w:r>
    </w:p>
    <w:p w:rsidR="000044DC" w:rsidRDefault="008444A0" w:rsidP="000044DC">
      <w:pPr>
        <w:rPr>
          <w:rFonts w:ascii="Book Antiqua" w:hAnsi="Book Antiqua" w:hint="eastAsia"/>
        </w:rPr>
      </w:pPr>
      <w:r w:rsidRPr="008150D2">
        <w:rPr>
          <w:rFonts w:ascii="Book Antiqua" w:hAnsi="Book Antiqua"/>
          <w:b/>
        </w:rPr>
        <w:t xml:space="preserve">Accepted: </w:t>
      </w:r>
      <w:bookmarkStart w:id="0" w:name="OLE_LINK1"/>
      <w:bookmarkStart w:id="1" w:name="OLE_LINK2"/>
      <w:bookmarkStart w:id="2" w:name="_GoBack"/>
      <w:bookmarkEnd w:id="2"/>
      <w:r w:rsidR="000044DC" w:rsidRPr="00DE65A0">
        <w:rPr>
          <w:rFonts w:ascii="Book Antiqua" w:hAnsi="Book Antiqua"/>
        </w:rPr>
        <w:t>April 11, 2014</w:t>
      </w:r>
      <w:bookmarkEnd w:id="0"/>
      <w:bookmarkEnd w:id="1"/>
    </w:p>
    <w:p w:rsidR="008444A0" w:rsidRDefault="008444A0" w:rsidP="008444A0">
      <w:pPr>
        <w:widowControl w:val="0"/>
        <w:suppressAutoHyphens w:val="0"/>
        <w:spacing w:line="360" w:lineRule="auto"/>
        <w:rPr>
          <w:rFonts w:ascii="Book Antiqua" w:hAnsi="Book Antiqua"/>
          <w:b/>
        </w:rPr>
      </w:pPr>
    </w:p>
    <w:p w:rsidR="008444A0" w:rsidRPr="008150D2" w:rsidRDefault="008444A0" w:rsidP="008444A0">
      <w:pPr>
        <w:widowControl w:val="0"/>
        <w:suppressAutoHyphens w:val="0"/>
        <w:spacing w:line="360" w:lineRule="auto"/>
        <w:rPr>
          <w:rFonts w:ascii="Book Antiqua" w:hAnsi="Book Antiqua"/>
          <w:b/>
        </w:rPr>
      </w:pPr>
      <w:r w:rsidRPr="00BE6E9E">
        <w:rPr>
          <w:rFonts w:ascii="Book Antiqua" w:hAnsi="Book Antiqua"/>
          <w:b/>
        </w:rPr>
        <w:t>Published online:</w:t>
      </w:r>
      <w:r w:rsidRPr="008150D2">
        <w:rPr>
          <w:rFonts w:ascii="Book Antiqua" w:hAnsi="Book Antiqua"/>
          <w:b/>
        </w:rPr>
        <w:t xml:space="preserve"> </w:t>
      </w:r>
    </w:p>
    <w:p w:rsidR="002B19E5" w:rsidRPr="007574CB" w:rsidRDefault="002B19E5" w:rsidP="008444A0">
      <w:pPr>
        <w:pStyle w:val="Default"/>
        <w:widowControl w:val="0"/>
        <w:spacing w:line="360" w:lineRule="auto"/>
        <w:jc w:val="both"/>
        <w:rPr>
          <w:lang w:val="en-US"/>
        </w:rPr>
      </w:pPr>
      <w:r w:rsidRPr="007574CB">
        <w:rPr>
          <w:b/>
          <w:bCs/>
          <w:lang w:val="en-US"/>
        </w:rPr>
        <w:br w:type="page"/>
      </w:r>
      <w:r w:rsidRPr="007574CB">
        <w:rPr>
          <w:b/>
          <w:bCs/>
          <w:lang w:val="en-US"/>
        </w:rPr>
        <w:lastRenderedPageBreak/>
        <w:t xml:space="preserve">Abstract </w:t>
      </w:r>
    </w:p>
    <w:p w:rsidR="002B19E5" w:rsidRPr="007574CB" w:rsidRDefault="002B19E5" w:rsidP="008444A0">
      <w:pPr>
        <w:pStyle w:val="Default"/>
        <w:widowControl w:val="0"/>
        <w:spacing w:line="360" w:lineRule="auto"/>
        <w:jc w:val="both"/>
        <w:rPr>
          <w:lang w:val="en-US"/>
        </w:rPr>
      </w:pPr>
      <w:r w:rsidRPr="007574CB">
        <w:rPr>
          <w:b/>
          <w:bCs/>
          <w:lang w:val="en-US"/>
        </w:rPr>
        <w:t xml:space="preserve">AIM: </w:t>
      </w:r>
      <w:r w:rsidRPr="007574CB">
        <w:rPr>
          <w:lang w:val="en-US"/>
        </w:rPr>
        <w:t>Functional characterization of ATP1A2 mutations that are related to familial or sporadic hemiplegic migraine (FHM2, SHM).</w:t>
      </w:r>
      <w:r w:rsidRPr="007574CB">
        <w:rPr>
          <w:b/>
          <w:bCs/>
          <w:lang w:val="en-US"/>
        </w:rPr>
        <w:t xml:space="preserve">  </w:t>
      </w:r>
      <w:r w:rsidRPr="007574CB">
        <w:rPr>
          <w:lang w:val="en-US"/>
        </w:rPr>
        <w:t xml:space="preserve"> </w:t>
      </w:r>
    </w:p>
    <w:p w:rsidR="008444A0" w:rsidRDefault="008444A0" w:rsidP="008444A0">
      <w:pPr>
        <w:pStyle w:val="Default"/>
        <w:widowControl w:val="0"/>
        <w:spacing w:line="360" w:lineRule="auto"/>
        <w:jc w:val="both"/>
        <w:rPr>
          <w:b/>
          <w:bCs/>
          <w:lang w:val="en-US" w:eastAsia="zh-CN"/>
        </w:rPr>
      </w:pPr>
    </w:p>
    <w:p w:rsidR="002B19E5" w:rsidRPr="007574CB" w:rsidRDefault="002B19E5" w:rsidP="008444A0">
      <w:pPr>
        <w:pStyle w:val="Default"/>
        <w:widowControl w:val="0"/>
        <w:spacing w:line="360" w:lineRule="auto"/>
        <w:jc w:val="both"/>
        <w:rPr>
          <w:lang w:val="en-US"/>
        </w:rPr>
      </w:pPr>
      <w:r w:rsidRPr="007574CB">
        <w:rPr>
          <w:b/>
          <w:bCs/>
          <w:lang w:val="en-US"/>
        </w:rPr>
        <w:t xml:space="preserve">METHODS: </w:t>
      </w:r>
      <w:proofErr w:type="spellStart"/>
      <w:r w:rsidRPr="007574CB">
        <w:rPr>
          <w:lang w:val="en-US"/>
        </w:rPr>
        <w:t>cRNA</w:t>
      </w:r>
      <w:proofErr w:type="spellEnd"/>
      <w:r w:rsidRPr="007574CB">
        <w:rPr>
          <w:lang w:val="en-US"/>
        </w:rPr>
        <w:t xml:space="preserve"> of human Na</w:t>
      </w:r>
      <w:r w:rsidRPr="007574CB">
        <w:rPr>
          <w:vertAlign w:val="superscript"/>
          <w:lang w:val="en-US"/>
        </w:rPr>
        <w:t>+</w:t>
      </w:r>
      <w:r w:rsidRPr="007574CB">
        <w:rPr>
          <w:lang w:val="en-US"/>
        </w:rPr>
        <w:t>/K</w:t>
      </w:r>
      <w:r w:rsidRPr="007574CB">
        <w:rPr>
          <w:vertAlign w:val="superscript"/>
          <w:lang w:val="en-US"/>
        </w:rPr>
        <w:t>+</w:t>
      </w:r>
      <w:r w:rsidRPr="007574CB">
        <w:rPr>
          <w:lang w:val="en-US"/>
        </w:rPr>
        <w:t>-ATPase α</w:t>
      </w:r>
      <w:r w:rsidRPr="007574CB">
        <w:rPr>
          <w:vertAlign w:val="subscript"/>
          <w:lang w:val="en-US"/>
        </w:rPr>
        <w:t>2</w:t>
      </w:r>
      <w:r w:rsidRPr="007574CB">
        <w:rPr>
          <w:lang w:val="en-US"/>
        </w:rPr>
        <w:t>- and β</w:t>
      </w:r>
      <w:r w:rsidRPr="007574CB">
        <w:rPr>
          <w:vertAlign w:val="subscript"/>
          <w:lang w:val="en-US"/>
        </w:rPr>
        <w:t>1</w:t>
      </w:r>
      <w:r w:rsidRPr="007574CB">
        <w:rPr>
          <w:lang w:val="en-US"/>
        </w:rPr>
        <w:t xml:space="preserve">-subunits were injected in </w:t>
      </w:r>
      <w:proofErr w:type="spellStart"/>
      <w:r w:rsidRPr="007574CB">
        <w:rPr>
          <w:i/>
          <w:iCs/>
          <w:lang w:val="en-US"/>
        </w:rPr>
        <w:t>Xenopus</w:t>
      </w:r>
      <w:proofErr w:type="spellEnd"/>
      <w:r w:rsidRPr="007574CB">
        <w:rPr>
          <w:i/>
          <w:iCs/>
          <w:lang w:val="en-US"/>
        </w:rPr>
        <w:t xml:space="preserve"> </w:t>
      </w:r>
      <w:proofErr w:type="spellStart"/>
      <w:r w:rsidRPr="007574CB">
        <w:rPr>
          <w:i/>
          <w:iCs/>
          <w:lang w:val="en-US"/>
        </w:rPr>
        <w:t>laevis</w:t>
      </w:r>
      <w:proofErr w:type="spellEnd"/>
      <w:r w:rsidRPr="007574CB">
        <w:rPr>
          <w:lang w:val="en-US"/>
        </w:rPr>
        <w:t xml:space="preserve"> oocytes. FHM2 or SHM mutations of residues located in putative α/β interaction sites or in the α</w:t>
      </w:r>
      <w:r w:rsidRPr="007574CB">
        <w:rPr>
          <w:vertAlign w:val="subscript"/>
          <w:lang w:val="en-US"/>
        </w:rPr>
        <w:t>2</w:t>
      </w:r>
      <w:r w:rsidRPr="007574CB">
        <w:rPr>
          <w:lang w:val="en-US"/>
        </w:rPr>
        <w:t xml:space="preserve">-subunit’s C-terminal region were investigated. Mutants were analyzed by the two-electrode voltage-clamp (TEVC) technique on </w:t>
      </w:r>
      <w:proofErr w:type="spellStart"/>
      <w:r w:rsidRPr="007574CB">
        <w:rPr>
          <w:i/>
          <w:iCs/>
          <w:lang w:val="en-US"/>
        </w:rPr>
        <w:t>Xenopus</w:t>
      </w:r>
      <w:proofErr w:type="spellEnd"/>
      <w:r w:rsidRPr="007574CB">
        <w:rPr>
          <w:lang w:val="en-US"/>
        </w:rPr>
        <w:t xml:space="preserve"> oocytes. Stationary K</w:t>
      </w:r>
      <w:r w:rsidRPr="007574CB">
        <w:rPr>
          <w:vertAlign w:val="superscript"/>
          <w:lang w:val="en-US"/>
        </w:rPr>
        <w:t>+</w:t>
      </w:r>
      <w:r w:rsidRPr="007574CB">
        <w:rPr>
          <w:lang w:val="en-US"/>
        </w:rPr>
        <w:t>-induced Na</w:t>
      </w:r>
      <w:r w:rsidRPr="007574CB">
        <w:rPr>
          <w:vertAlign w:val="superscript"/>
          <w:lang w:val="en-US"/>
        </w:rPr>
        <w:t>+</w:t>
      </w:r>
      <w:r w:rsidRPr="007574CB">
        <w:rPr>
          <w:lang w:val="en-US"/>
        </w:rPr>
        <w:t>/K</w:t>
      </w:r>
      <w:r w:rsidRPr="007574CB">
        <w:rPr>
          <w:vertAlign w:val="superscript"/>
          <w:lang w:val="en-US"/>
        </w:rPr>
        <w:t>+</w:t>
      </w:r>
      <w:r w:rsidRPr="007574CB">
        <w:rPr>
          <w:lang w:val="en-US"/>
        </w:rPr>
        <w:t xml:space="preserve"> pump currents were measured, and the voltage dependence of apparent K</w:t>
      </w:r>
      <w:r w:rsidRPr="007574CB">
        <w:rPr>
          <w:vertAlign w:val="superscript"/>
          <w:lang w:val="en-US"/>
        </w:rPr>
        <w:t>+</w:t>
      </w:r>
      <w:r w:rsidRPr="007574CB">
        <w:rPr>
          <w:lang w:val="en-US"/>
        </w:rPr>
        <w:t xml:space="preserve"> affinity was investigated. Transient currents were recorded as </w:t>
      </w:r>
      <w:proofErr w:type="spellStart"/>
      <w:r w:rsidRPr="007574CB">
        <w:rPr>
          <w:lang w:val="en-US"/>
        </w:rPr>
        <w:t>ouabain</w:t>
      </w:r>
      <w:proofErr w:type="spellEnd"/>
      <w:r w:rsidRPr="007574CB">
        <w:rPr>
          <w:lang w:val="en-US"/>
        </w:rPr>
        <w:t>-sensitive currents in Na</w:t>
      </w:r>
      <w:r w:rsidRPr="007574CB">
        <w:rPr>
          <w:vertAlign w:val="superscript"/>
          <w:lang w:val="en-US"/>
        </w:rPr>
        <w:t>+</w:t>
      </w:r>
      <w:r w:rsidRPr="007574CB">
        <w:rPr>
          <w:lang w:val="en-US"/>
        </w:rPr>
        <w:t xml:space="preserve"> buffers to analyze kinetics and voltage-dependent pre-steady state charge translocations. The expression of constructs was verified by preparation of plasma membrane and total membrane fractions of </w:t>
      </w:r>
      <w:proofErr w:type="spellStart"/>
      <w:r w:rsidRPr="007574CB">
        <w:rPr>
          <w:lang w:val="en-US"/>
        </w:rPr>
        <w:t>cRNA</w:t>
      </w:r>
      <w:proofErr w:type="spellEnd"/>
      <w:r w:rsidRPr="007574CB">
        <w:rPr>
          <w:lang w:val="en-US"/>
        </w:rPr>
        <w:t xml:space="preserve">-injected oocytes.    </w:t>
      </w:r>
    </w:p>
    <w:p w:rsidR="008444A0" w:rsidRDefault="008444A0" w:rsidP="008444A0">
      <w:pPr>
        <w:pStyle w:val="Default"/>
        <w:widowControl w:val="0"/>
        <w:spacing w:line="360" w:lineRule="auto"/>
        <w:jc w:val="both"/>
        <w:rPr>
          <w:b/>
          <w:bCs/>
          <w:lang w:val="en-US" w:eastAsia="zh-CN"/>
        </w:rPr>
      </w:pPr>
    </w:p>
    <w:p w:rsidR="002B19E5" w:rsidRPr="007574CB" w:rsidRDefault="002B19E5" w:rsidP="008444A0">
      <w:pPr>
        <w:pStyle w:val="Default"/>
        <w:widowControl w:val="0"/>
        <w:spacing w:line="360" w:lineRule="auto"/>
        <w:jc w:val="both"/>
        <w:rPr>
          <w:lang w:val="en-US"/>
        </w:rPr>
      </w:pPr>
      <w:r w:rsidRPr="007574CB">
        <w:rPr>
          <w:b/>
          <w:bCs/>
          <w:lang w:val="en-US"/>
        </w:rPr>
        <w:t xml:space="preserve">RESULTS: </w:t>
      </w:r>
      <w:r w:rsidRPr="007574CB">
        <w:rPr>
          <w:lang w:val="en-US"/>
        </w:rPr>
        <w:t>Compared to the wild-type enzyme, the mutants G900R and E902K showed no significant differences in the voltage dependence of K</w:t>
      </w:r>
      <w:r w:rsidRPr="007574CB">
        <w:rPr>
          <w:vertAlign w:val="superscript"/>
          <w:lang w:val="en-US"/>
        </w:rPr>
        <w:t>+</w:t>
      </w:r>
      <w:r w:rsidRPr="007574CB">
        <w:rPr>
          <w:lang w:val="en-US"/>
        </w:rPr>
        <w:t>-induced currents, and analysis of the transient currents indicated that the extracellular Na</w:t>
      </w:r>
      <w:r w:rsidRPr="007574CB">
        <w:rPr>
          <w:vertAlign w:val="superscript"/>
          <w:lang w:val="en-US"/>
        </w:rPr>
        <w:t>+</w:t>
      </w:r>
      <w:r w:rsidRPr="007574CB">
        <w:rPr>
          <w:lang w:val="en-US"/>
        </w:rPr>
        <w:t xml:space="preserve"> affinity was not affected. Mutant G855R showed no pump activity detectable by TEVC. Also for L994del and Y1009X, pump currents could not be recorded. Analysis of the plasma and total membrane fractions showed that the expressed proteins were not or only minimally targeted to the plasma membrane. Whereas the mutation K1003E had no impact on K</w:t>
      </w:r>
      <w:r w:rsidRPr="007574CB">
        <w:rPr>
          <w:vertAlign w:val="superscript"/>
          <w:lang w:val="en-US"/>
        </w:rPr>
        <w:t>+</w:t>
      </w:r>
      <w:r w:rsidRPr="007574CB">
        <w:rPr>
          <w:lang w:val="en-US"/>
        </w:rPr>
        <w:t xml:space="preserve"> interaction, D999H affected the voltage dependence of K</w:t>
      </w:r>
      <w:r w:rsidRPr="007574CB">
        <w:rPr>
          <w:vertAlign w:val="superscript"/>
          <w:lang w:val="en-US"/>
        </w:rPr>
        <w:t>+</w:t>
      </w:r>
      <w:r w:rsidRPr="007574CB">
        <w:rPr>
          <w:lang w:val="en-US"/>
        </w:rPr>
        <w:t>-induced currents. Furthermore, kinetics of the transient currents was altered compared to the wild-type enzyme, and the apparent affinity for extracellular Na</w:t>
      </w:r>
      <w:r w:rsidRPr="007574CB">
        <w:rPr>
          <w:vertAlign w:val="superscript"/>
          <w:lang w:val="en-US"/>
        </w:rPr>
        <w:t>+</w:t>
      </w:r>
      <w:r w:rsidRPr="007574CB">
        <w:rPr>
          <w:lang w:val="en-US"/>
        </w:rPr>
        <w:t xml:space="preserve"> was reduced.</w:t>
      </w:r>
    </w:p>
    <w:p w:rsidR="008444A0" w:rsidRDefault="008444A0" w:rsidP="008444A0">
      <w:pPr>
        <w:pStyle w:val="Default"/>
        <w:widowControl w:val="0"/>
        <w:spacing w:line="360" w:lineRule="auto"/>
        <w:jc w:val="both"/>
        <w:rPr>
          <w:b/>
          <w:bCs/>
          <w:lang w:val="en-US" w:eastAsia="zh-CN"/>
        </w:rPr>
      </w:pPr>
    </w:p>
    <w:p w:rsidR="002B19E5" w:rsidRPr="007574CB" w:rsidRDefault="002B19E5" w:rsidP="008444A0">
      <w:pPr>
        <w:pStyle w:val="Default"/>
        <w:widowControl w:val="0"/>
        <w:spacing w:line="360" w:lineRule="auto"/>
        <w:jc w:val="both"/>
        <w:rPr>
          <w:lang w:val="en-US"/>
        </w:rPr>
      </w:pPr>
      <w:r w:rsidRPr="007574CB">
        <w:rPr>
          <w:b/>
          <w:bCs/>
          <w:lang w:val="en-US"/>
        </w:rPr>
        <w:t xml:space="preserve">CONCLUSION: </w:t>
      </w:r>
      <w:r w:rsidRPr="007574CB">
        <w:rPr>
          <w:lang w:val="en-US"/>
        </w:rPr>
        <w:t xml:space="preserve">The investigated FHM2/SHM mutations influence protein function differently depending on the structural impact of the mutated residue.   </w:t>
      </w:r>
    </w:p>
    <w:p w:rsidR="008444A0" w:rsidRDefault="008444A0" w:rsidP="008444A0">
      <w:pPr>
        <w:widowControl w:val="0"/>
        <w:suppressAutoHyphens w:val="0"/>
        <w:autoSpaceDE w:val="0"/>
        <w:autoSpaceDN w:val="0"/>
        <w:adjustRightInd w:val="0"/>
        <w:rPr>
          <w:rFonts w:ascii="Book Antiqua" w:hAnsi="Book Antiqua" w:cs="Tahoma"/>
          <w:lang w:eastAsia="zh-CN"/>
        </w:rPr>
      </w:pPr>
    </w:p>
    <w:p w:rsidR="008444A0" w:rsidRDefault="008444A0" w:rsidP="008444A0">
      <w:pPr>
        <w:widowControl w:val="0"/>
        <w:suppressAutoHyphens w:val="0"/>
        <w:autoSpaceDE w:val="0"/>
        <w:autoSpaceDN w:val="0"/>
        <w:adjustRightInd w:val="0"/>
        <w:rPr>
          <w:rFonts w:ascii="Book Antiqua" w:hAnsi="Book Antiqua" w:cs="Tahoma"/>
        </w:rPr>
      </w:pPr>
      <w:r>
        <w:rPr>
          <w:rFonts w:ascii="Book Antiqua" w:hAnsi="Book Antiqua" w:cs="Tahoma"/>
          <w:lang w:eastAsia="ja-JP"/>
        </w:rPr>
        <w:t>© 201</w:t>
      </w:r>
      <w:r>
        <w:rPr>
          <w:rFonts w:ascii="Book Antiqua" w:hAnsi="Book Antiqua" w:cs="Tahoma" w:hint="eastAsia"/>
        </w:rPr>
        <w:t>4</w:t>
      </w:r>
      <w:r>
        <w:rPr>
          <w:rFonts w:ascii="Book Antiqua" w:hAnsi="Book Antiqua" w:cs="Tahoma"/>
          <w:lang w:eastAsia="ja-JP"/>
        </w:rPr>
        <w:t xml:space="preserve"> Baishideng Publishing Group Co., Limited. All rights</w:t>
      </w:r>
      <w:r>
        <w:rPr>
          <w:rFonts w:ascii="Book Antiqua" w:hAnsi="Book Antiqua" w:cs="Tahoma"/>
        </w:rPr>
        <w:t xml:space="preserve"> </w:t>
      </w:r>
      <w:r>
        <w:rPr>
          <w:rFonts w:ascii="Book Antiqua" w:hAnsi="Book Antiqua" w:cs="Tahoma"/>
          <w:lang w:eastAsia="ja-JP"/>
        </w:rPr>
        <w:t>reserved.</w:t>
      </w:r>
    </w:p>
    <w:p w:rsidR="002B19E5" w:rsidRPr="007574CB" w:rsidRDefault="002B19E5" w:rsidP="008444A0">
      <w:pPr>
        <w:pStyle w:val="Default"/>
        <w:widowControl w:val="0"/>
        <w:spacing w:line="360" w:lineRule="auto"/>
        <w:jc w:val="both"/>
        <w:rPr>
          <w:b/>
          <w:bCs/>
          <w:lang w:val="en-US"/>
        </w:rPr>
      </w:pPr>
    </w:p>
    <w:p w:rsidR="002B19E5" w:rsidRPr="007574CB" w:rsidRDefault="002B19E5" w:rsidP="008444A0">
      <w:pPr>
        <w:pStyle w:val="Default"/>
        <w:widowControl w:val="0"/>
        <w:spacing w:line="360" w:lineRule="auto"/>
        <w:jc w:val="both"/>
        <w:rPr>
          <w:lang w:val="en-US"/>
        </w:rPr>
      </w:pPr>
      <w:r w:rsidRPr="007574CB">
        <w:rPr>
          <w:b/>
          <w:bCs/>
          <w:lang w:val="en-US"/>
        </w:rPr>
        <w:t xml:space="preserve">Key words: </w:t>
      </w:r>
      <w:r w:rsidRPr="007574CB">
        <w:rPr>
          <w:lang w:val="en-US"/>
        </w:rPr>
        <w:t>Na</w:t>
      </w:r>
      <w:r w:rsidRPr="007574CB">
        <w:rPr>
          <w:vertAlign w:val="superscript"/>
          <w:lang w:val="en-US"/>
        </w:rPr>
        <w:t>+</w:t>
      </w:r>
      <w:r w:rsidRPr="007574CB">
        <w:rPr>
          <w:lang w:val="en-US"/>
        </w:rPr>
        <w:t>/K</w:t>
      </w:r>
      <w:r w:rsidRPr="007574CB">
        <w:rPr>
          <w:vertAlign w:val="superscript"/>
          <w:lang w:val="en-US"/>
        </w:rPr>
        <w:t>+</w:t>
      </w:r>
      <w:r w:rsidRPr="007574CB">
        <w:rPr>
          <w:lang w:val="en-US"/>
        </w:rPr>
        <w:t xml:space="preserve">-ATPase; </w:t>
      </w:r>
      <w:r w:rsidR="008444A0" w:rsidRPr="007574CB">
        <w:rPr>
          <w:lang w:val="en-US"/>
        </w:rPr>
        <w:t>E</w:t>
      </w:r>
      <w:r w:rsidRPr="007574CB">
        <w:rPr>
          <w:lang w:val="en-US"/>
        </w:rPr>
        <w:t xml:space="preserve">lectrophysiology; </w:t>
      </w:r>
      <w:r w:rsidR="008444A0" w:rsidRPr="007574CB">
        <w:rPr>
          <w:lang w:val="en-US"/>
        </w:rPr>
        <w:t>V</w:t>
      </w:r>
      <w:r w:rsidRPr="007574CB">
        <w:rPr>
          <w:lang w:val="en-US"/>
        </w:rPr>
        <w:t xml:space="preserve">oltage dependence; </w:t>
      </w:r>
      <w:r w:rsidR="008444A0" w:rsidRPr="007574CB">
        <w:rPr>
          <w:lang w:val="en-US"/>
        </w:rPr>
        <w:t>F</w:t>
      </w:r>
      <w:r w:rsidRPr="007574CB">
        <w:rPr>
          <w:lang w:val="en-US"/>
        </w:rPr>
        <w:t>amilial hemiplegic migraine; C-terminus; β-subunit</w:t>
      </w:r>
    </w:p>
    <w:p w:rsidR="002B19E5" w:rsidRDefault="002B19E5" w:rsidP="008444A0">
      <w:pPr>
        <w:pStyle w:val="Default"/>
        <w:widowControl w:val="0"/>
        <w:spacing w:line="360" w:lineRule="auto"/>
        <w:jc w:val="both"/>
        <w:rPr>
          <w:lang w:val="en-GB" w:eastAsia="zh-CN"/>
        </w:rPr>
      </w:pPr>
      <w:r w:rsidRPr="007574CB">
        <w:rPr>
          <w:b/>
          <w:bCs/>
          <w:lang w:val="en-US"/>
        </w:rPr>
        <w:lastRenderedPageBreak/>
        <w:t xml:space="preserve">Core </w:t>
      </w:r>
      <w:r w:rsidR="00E776E5">
        <w:rPr>
          <w:rFonts w:hint="eastAsia"/>
          <w:b/>
          <w:bCs/>
          <w:lang w:val="en-US" w:eastAsia="zh-CN"/>
        </w:rPr>
        <w:t>t</w:t>
      </w:r>
      <w:r w:rsidRPr="007574CB">
        <w:rPr>
          <w:b/>
          <w:bCs/>
          <w:lang w:val="en-US"/>
        </w:rPr>
        <w:t>ip</w:t>
      </w:r>
      <w:r w:rsidRPr="007574CB">
        <w:rPr>
          <w:lang w:val="en-US"/>
        </w:rPr>
        <w:t xml:space="preserve">: Mutations of the human </w:t>
      </w:r>
      <w:r w:rsidRPr="008444A0">
        <w:rPr>
          <w:i/>
          <w:lang w:val="en-GB"/>
        </w:rPr>
        <w:t>ATP1A2</w:t>
      </w:r>
      <w:r w:rsidRPr="007574CB">
        <w:rPr>
          <w:lang w:val="en-GB"/>
        </w:rPr>
        <w:t xml:space="preserve"> gene, which encodes the </w:t>
      </w:r>
      <w:r w:rsidRPr="007574CB">
        <w:rPr>
          <w:lang w:val="en-US"/>
        </w:rPr>
        <w:t>Na</w:t>
      </w:r>
      <w:r w:rsidRPr="007574CB">
        <w:rPr>
          <w:vertAlign w:val="superscript"/>
          <w:lang w:val="en-US"/>
        </w:rPr>
        <w:t>+</w:t>
      </w:r>
      <w:r w:rsidRPr="007574CB">
        <w:rPr>
          <w:lang w:val="en-US"/>
        </w:rPr>
        <w:t>/K</w:t>
      </w:r>
      <w:r w:rsidRPr="007574CB">
        <w:rPr>
          <w:vertAlign w:val="superscript"/>
          <w:lang w:val="en-US"/>
        </w:rPr>
        <w:t>+</w:t>
      </w:r>
      <w:r w:rsidRPr="007574CB">
        <w:rPr>
          <w:lang w:val="en-US"/>
        </w:rPr>
        <w:t>-ATPase α</w:t>
      </w:r>
      <w:r w:rsidRPr="007574CB">
        <w:rPr>
          <w:vertAlign w:val="subscript"/>
          <w:lang w:val="en-US"/>
        </w:rPr>
        <w:t>2</w:t>
      </w:r>
      <w:r w:rsidRPr="007574CB">
        <w:rPr>
          <w:lang w:val="en-US"/>
        </w:rPr>
        <w:t xml:space="preserve">-subunit, are associated with familial hemiplegic migraine (FHM2) that </w:t>
      </w:r>
      <w:r w:rsidRPr="007574CB">
        <w:rPr>
          <w:lang w:val="en-GB"/>
        </w:rPr>
        <w:t>is inherited in an autosomal dominant fashion. We studied seven ATP1A2 mutations related to FHM2 or sporadic hemiplegic migraine by electrophysiological and biochemical methods to characterize functional impairments. The mutations G855R, G900R, E902K, L994del, D999H, K1003E and Y1009X were selected according to their structural importance: in putative interaction sites between α- and β-subunit and in the α-subunit’s C-terminal region. Some of these mutations showed a severe loss of function, and we discuss the functional and physiological consequences in order to better understand the molecular basis for neurological impairments.</w:t>
      </w:r>
    </w:p>
    <w:p w:rsidR="008444A0" w:rsidRDefault="008444A0" w:rsidP="008444A0">
      <w:pPr>
        <w:pStyle w:val="Default"/>
        <w:widowControl w:val="0"/>
        <w:spacing w:line="360" w:lineRule="auto"/>
        <w:jc w:val="both"/>
        <w:rPr>
          <w:lang w:val="en-GB" w:eastAsia="zh-CN"/>
        </w:rPr>
      </w:pPr>
    </w:p>
    <w:p w:rsidR="008444A0" w:rsidRPr="008444A0" w:rsidRDefault="008444A0" w:rsidP="008444A0">
      <w:pPr>
        <w:widowControl w:val="0"/>
        <w:suppressAutoHyphens w:val="0"/>
        <w:spacing w:line="360" w:lineRule="auto"/>
        <w:jc w:val="both"/>
        <w:rPr>
          <w:rFonts w:ascii="Book Antiqua" w:hAnsi="Book Antiqua" w:cs="Book Antiqua"/>
          <w:lang w:val="en-GB" w:eastAsia="zh-CN"/>
        </w:rPr>
      </w:pPr>
      <w:r w:rsidRPr="007574CB">
        <w:rPr>
          <w:rFonts w:ascii="Book Antiqua" w:hAnsi="Book Antiqua" w:cs="Book Antiqua"/>
          <w:lang w:val="en-GB"/>
        </w:rPr>
        <w:t>Spiller</w:t>
      </w:r>
      <w:r>
        <w:rPr>
          <w:rFonts w:ascii="Book Antiqua" w:hAnsi="Book Antiqua" w:cs="Book Antiqua" w:hint="eastAsia"/>
          <w:lang w:val="en-GB" w:eastAsia="zh-CN"/>
        </w:rPr>
        <w:t xml:space="preserve"> S,</w:t>
      </w:r>
      <w:r w:rsidRPr="007574CB">
        <w:rPr>
          <w:rFonts w:ascii="Book Antiqua" w:hAnsi="Book Antiqua" w:cs="Book Antiqua"/>
          <w:lang w:val="en-GB"/>
        </w:rPr>
        <w:t xml:space="preserve"> Friedrich</w:t>
      </w:r>
      <w:r>
        <w:rPr>
          <w:rFonts w:ascii="Book Antiqua" w:hAnsi="Book Antiqua" w:cs="Book Antiqua" w:hint="eastAsia"/>
          <w:lang w:val="en-GB" w:eastAsia="zh-CN"/>
        </w:rPr>
        <w:t xml:space="preserve"> T. </w:t>
      </w:r>
      <w:r w:rsidRPr="008444A0">
        <w:rPr>
          <w:rFonts w:ascii="Book Antiqua" w:hAnsi="Book Antiqua" w:cs="Book Antiqua"/>
          <w:bCs/>
          <w:lang w:val="en-US"/>
        </w:rPr>
        <w:t>Functional analysis of human Na</w:t>
      </w:r>
      <w:r w:rsidRPr="008444A0">
        <w:rPr>
          <w:rFonts w:ascii="Book Antiqua" w:hAnsi="Book Antiqua" w:cs="Book Antiqua"/>
          <w:bCs/>
          <w:vertAlign w:val="superscript"/>
          <w:lang w:val="en-US"/>
        </w:rPr>
        <w:t>+</w:t>
      </w:r>
      <w:r w:rsidRPr="008444A0">
        <w:rPr>
          <w:rFonts w:ascii="Book Antiqua" w:hAnsi="Book Antiqua" w:cs="Book Antiqua"/>
          <w:bCs/>
          <w:lang w:val="en-US"/>
        </w:rPr>
        <w:t>/K</w:t>
      </w:r>
      <w:r w:rsidRPr="008444A0">
        <w:rPr>
          <w:rFonts w:ascii="Book Antiqua" w:hAnsi="Book Antiqua" w:cs="Book Antiqua"/>
          <w:bCs/>
          <w:vertAlign w:val="superscript"/>
          <w:lang w:val="en-US"/>
        </w:rPr>
        <w:t>+</w:t>
      </w:r>
      <w:r w:rsidRPr="008444A0">
        <w:rPr>
          <w:rFonts w:ascii="Book Antiqua" w:hAnsi="Book Antiqua" w:cs="Book Antiqua"/>
          <w:bCs/>
          <w:lang w:val="en-US"/>
        </w:rPr>
        <w:t xml:space="preserve">-ATPase familial or sporadic hemiplegic migraine mutations expressed in </w:t>
      </w:r>
      <w:proofErr w:type="spellStart"/>
      <w:r w:rsidRPr="008444A0">
        <w:rPr>
          <w:rFonts w:ascii="Book Antiqua" w:hAnsi="Book Antiqua" w:cs="Book Antiqua"/>
          <w:bCs/>
          <w:i/>
          <w:iCs/>
          <w:lang w:val="en-US"/>
        </w:rPr>
        <w:t>Xenopus</w:t>
      </w:r>
      <w:proofErr w:type="spellEnd"/>
      <w:r w:rsidRPr="008444A0">
        <w:rPr>
          <w:rFonts w:ascii="Book Antiqua" w:hAnsi="Book Antiqua" w:cs="Book Antiqua"/>
          <w:bCs/>
          <w:lang w:val="en-US"/>
        </w:rPr>
        <w:t xml:space="preserve"> oocytes </w:t>
      </w:r>
    </w:p>
    <w:p w:rsidR="008444A0" w:rsidRPr="007574CB" w:rsidRDefault="008444A0" w:rsidP="008444A0">
      <w:pPr>
        <w:widowControl w:val="0"/>
        <w:suppressAutoHyphens w:val="0"/>
        <w:spacing w:line="360" w:lineRule="auto"/>
        <w:jc w:val="both"/>
        <w:rPr>
          <w:rFonts w:ascii="Book Antiqua" w:hAnsi="Book Antiqua" w:cs="Book Antiqua"/>
          <w:b/>
          <w:bCs/>
          <w:lang w:val="en-GB"/>
        </w:rPr>
      </w:pPr>
    </w:p>
    <w:p w:rsidR="008444A0" w:rsidRPr="008150D2" w:rsidRDefault="008444A0" w:rsidP="008444A0">
      <w:pPr>
        <w:widowControl w:val="0"/>
        <w:suppressAutoHyphens w:val="0"/>
        <w:spacing w:line="380" w:lineRule="exact"/>
        <w:rPr>
          <w:rFonts w:ascii="Book Antiqua" w:hAnsi="Book Antiqua"/>
        </w:rPr>
      </w:pPr>
      <w:r w:rsidRPr="008150D2">
        <w:rPr>
          <w:rFonts w:ascii="Book Antiqua" w:hAnsi="Book Antiqua"/>
          <w:b/>
        </w:rPr>
        <w:t>Available from:</w:t>
      </w:r>
      <w:r w:rsidRPr="008150D2">
        <w:rPr>
          <w:rFonts w:ascii="Book Antiqua" w:hAnsi="Book Antiqua"/>
        </w:rPr>
        <w:t xml:space="preserve"> </w:t>
      </w:r>
    </w:p>
    <w:p w:rsidR="008444A0" w:rsidRPr="00CF36A0" w:rsidRDefault="008444A0" w:rsidP="008444A0">
      <w:pPr>
        <w:widowControl w:val="0"/>
        <w:suppressAutoHyphens w:val="0"/>
        <w:spacing w:line="380" w:lineRule="exact"/>
        <w:rPr>
          <w:rFonts w:ascii="Book Antiqua" w:hAnsi="Book Antiqua"/>
          <w:lang w:val="fr-FR"/>
        </w:rPr>
      </w:pPr>
      <w:r w:rsidRPr="00CF36A0">
        <w:rPr>
          <w:rFonts w:ascii="Book Antiqua" w:hAnsi="Book Antiqua"/>
          <w:b/>
          <w:lang w:val="fr-FR"/>
        </w:rPr>
        <w:t>DOI:</w:t>
      </w:r>
    </w:p>
    <w:p w:rsidR="008444A0" w:rsidRPr="007574CB" w:rsidRDefault="008444A0" w:rsidP="008444A0">
      <w:pPr>
        <w:pStyle w:val="Default"/>
        <w:widowControl w:val="0"/>
        <w:spacing w:line="360" w:lineRule="auto"/>
        <w:jc w:val="both"/>
        <w:rPr>
          <w:lang w:val="en-US" w:eastAsia="zh-CN"/>
        </w:rPr>
      </w:pPr>
    </w:p>
    <w:p w:rsidR="002B19E5" w:rsidRPr="007574CB" w:rsidRDefault="002B19E5" w:rsidP="008444A0">
      <w:pPr>
        <w:widowControl w:val="0"/>
        <w:suppressAutoHyphens w:val="0"/>
        <w:spacing w:line="360" w:lineRule="auto"/>
        <w:jc w:val="both"/>
        <w:rPr>
          <w:rFonts w:ascii="Book Antiqua" w:hAnsi="Book Antiqua" w:cs="Book Antiqua"/>
          <w:b/>
          <w:bCs/>
          <w:lang w:val="en-GB"/>
        </w:rPr>
      </w:pPr>
      <w:r w:rsidRPr="007574CB">
        <w:rPr>
          <w:rFonts w:ascii="Book Antiqua" w:hAnsi="Book Antiqua" w:cs="Book Antiqua"/>
          <w:b/>
          <w:bCs/>
          <w:lang w:val="en-GB"/>
        </w:rPr>
        <w:t>INTRODUCTION</w:t>
      </w:r>
    </w:p>
    <w:p w:rsidR="002B19E5" w:rsidRPr="007574CB" w:rsidRDefault="002B19E5" w:rsidP="008444A0">
      <w:pPr>
        <w:widowControl w:val="0"/>
        <w:suppressAutoHyphens w:val="0"/>
        <w:spacing w:line="360" w:lineRule="auto"/>
        <w:jc w:val="both"/>
        <w:rPr>
          <w:rFonts w:ascii="Book Antiqua" w:hAnsi="Book Antiqua" w:cs="Book Antiqua"/>
          <w:lang w:val="en-GB"/>
        </w:rPr>
      </w:pPr>
      <w:r w:rsidRPr="007574CB">
        <w:rPr>
          <w:rFonts w:ascii="Book Antiqua" w:hAnsi="Book Antiqua" w:cs="Book Antiqua"/>
          <w:lang w:val="en-GB"/>
        </w:rPr>
        <w:t>Migraine is a common neurological disease, and the different forms are defined by the International Headache Society criteria</w:t>
      </w:r>
      <w:r w:rsidR="00EC2475" w:rsidRPr="007574CB">
        <w:rPr>
          <w:rFonts w:ascii="Book Antiqua" w:hAnsi="Book Antiqua" w:cs="Book Antiqua"/>
          <w:lang w:val="en-GB"/>
        </w:rPr>
        <w:fldChar w:fldCharType="begin"/>
      </w:r>
      <w:r w:rsidRPr="007574CB">
        <w:rPr>
          <w:rFonts w:ascii="Book Antiqua" w:hAnsi="Book Antiqua" w:cs="Book Antiqua"/>
          <w:lang w:val="en-GB"/>
        </w:rPr>
        <w:instrText xml:space="preserve"> ADDIN EN.CITE &lt;EndNote&gt;&lt;Cite ExcludeAuth="1"&gt;&lt;Year&gt;2004&lt;/Year&gt;&lt;RecNum&gt;1&lt;/RecNum&gt;&lt;record&gt;&lt;rec-number&gt;1&lt;/rec-number&gt;&lt;ref-type name="Journal Article"&gt;17&lt;/ref-type&gt;&lt;contributors&gt;&lt;/contributors&gt;&lt;titles&gt;&lt;title&gt;The International Classification of Headache Disorders: 2nd edition&lt;/title&gt;&lt;secondary-title&gt;Cephalalgia&lt;/secondary-title&gt;&lt;/titles&gt;&lt;periodical&gt;&lt;full-title&gt;Cephalalgia&lt;/full-title&gt;&lt;/periodical&gt;&lt;pages&gt;9-160&lt;/pages&gt;&lt;volume&gt;24 Suppl 1&lt;/volume&gt;&lt;keywords&gt;&lt;keyword&gt;Headache Disorders/*classification&lt;/keyword&gt;&lt;keyword&gt;Humans&lt;/keyword&gt;&lt;/keywords&gt;&lt;dates&gt;&lt;year&gt;2004&lt;/year&gt;&lt;/dates&gt;&lt;accession-num&gt;14979299&lt;/accession-num&gt;&lt;urls&gt;&lt;related-urls&gt;&lt;url&gt;http://www.ncbi.nlm.nih.gov/entrez/query.fcgi?cmd=Retrieve&amp;amp;db=PubMed&amp;amp;dopt=Citation&amp;amp;list_uids=14979299 &lt;/url&gt;&lt;/related-urls&gt;&lt;/urls&gt;&lt;electronic-resource-num&gt;10.1111/j.1468-2982.2003.00824.x&lt;/electronic-resource-num&gt;&lt;/record&gt;&lt;/Cite&gt;&lt;/EndNote&gt;</w:instrText>
      </w:r>
      <w:r w:rsidR="00EC2475" w:rsidRPr="007574CB">
        <w:rPr>
          <w:rFonts w:ascii="Book Antiqua" w:hAnsi="Book Antiqua" w:cs="Book Antiqua"/>
          <w:lang w:val="en-GB"/>
        </w:rPr>
        <w:fldChar w:fldCharType="separate"/>
      </w:r>
      <w:r w:rsidRPr="007574CB">
        <w:rPr>
          <w:rFonts w:ascii="Book Antiqua" w:hAnsi="Book Antiqua" w:cs="Book Antiqua"/>
          <w:vertAlign w:val="superscript"/>
          <w:lang w:val="en-GB"/>
        </w:rPr>
        <w:t>[1]</w:t>
      </w:r>
      <w:r w:rsidR="00EC2475" w:rsidRPr="007574CB">
        <w:rPr>
          <w:rFonts w:ascii="Book Antiqua" w:hAnsi="Book Antiqua" w:cs="Book Antiqua"/>
          <w:lang w:val="en-GB"/>
        </w:rPr>
        <w:fldChar w:fldCharType="end"/>
      </w:r>
      <w:r w:rsidRPr="007574CB">
        <w:rPr>
          <w:rFonts w:ascii="Book Antiqua" w:hAnsi="Book Antiqua" w:cs="Book Antiqua"/>
          <w:lang w:val="en-GB"/>
        </w:rPr>
        <w:t xml:space="preserve">. Familial hemiplegic migraine (FHM) and sporadic hemiplegic migraine (SHM) are rare autosomal-dominant </w:t>
      </w:r>
      <w:proofErr w:type="spellStart"/>
      <w:r w:rsidRPr="007574CB">
        <w:rPr>
          <w:rFonts w:ascii="Book Antiqua" w:hAnsi="Book Antiqua" w:cs="Book Antiqua"/>
          <w:lang w:val="en-GB"/>
        </w:rPr>
        <w:t>subforms</w:t>
      </w:r>
      <w:proofErr w:type="spellEnd"/>
      <w:r w:rsidRPr="007574CB">
        <w:rPr>
          <w:rFonts w:ascii="Book Antiqua" w:hAnsi="Book Antiqua" w:cs="Book Antiqua"/>
          <w:lang w:val="en-GB"/>
        </w:rPr>
        <w:t xml:space="preserve"> of migraine with aura. These syndromes are associated with some degree of motor weakness (hemiparesis) and other neurological symptoms during the aura phase. FHM is inherited in an autosomal dominant fashion and genetically heterogeneous. There are a number of mutations related to FHM in three different genes: the </w:t>
      </w:r>
      <w:r w:rsidR="00422246" w:rsidRPr="007574CB">
        <w:rPr>
          <w:rFonts w:ascii="Book Antiqua" w:hAnsi="Book Antiqua" w:cs="Book Antiqua"/>
          <w:i/>
          <w:iCs/>
          <w:lang w:val="en-GB"/>
        </w:rPr>
        <w:t>CACNA1A</w:t>
      </w:r>
      <w:r w:rsidRPr="007574CB">
        <w:rPr>
          <w:rFonts w:ascii="Book Antiqua" w:hAnsi="Book Antiqua" w:cs="Book Antiqua"/>
          <w:lang w:val="en-GB"/>
        </w:rPr>
        <w:t xml:space="preserve"> gene (FHM1) coding for the neuronal Ca</w:t>
      </w:r>
      <w:r w:rsidRPr="007574CB">
        <w:rPr>
          <w:rFonts w:ascii="Book Antiqua" w:hAnsi="Book Antiqua" w:cs="Book Antiqua"/>
          <w:vertAlign w:val="subscript"/>
          <w:lang w:val="en-GB"/>
        </w:rPr>
        <w:t>v</w:t>
      </w:r>
      <w:r w:rsidRPr="007574CB">
        <w:rPr>
          <w:rFonts w:ascii="Book Antiqua" w:hAnsi="Book Antiqua" w:cs="Book Antiqua"/>
          <w:lang w:val="en-GB"/>
        </w:rPr>
        <w:t>2.1 calcium channel</w:t>
      </w:r>
      <w:r w:rsidR="00EC2475" w:rsidRPr="007574CB">
        <w:rPr>
          <w:rFonts w:ascii="Book Antiqua" w:hAnsi="Book Antiqua" w:cs="Book Antiqua"/>
          <w:lang w:val="en-GB"/>
        </w:rPr>
        <w:fldChar w:fldCharType="begin"/>
      </w:r>
      <w:r w:rsidRPr="007574CB">
        <w:rPr>
          <w:rFonts w:ascii="Book Antiqua" w:hAnsi="Book Antiqua" w:cs="Book Antiqua"/>
          <w:lang w:val="en-GB"/>
        </w:rPr>
        <w:instrText xml:space="preserve"> ADDIN EN.CITE &lt;EndNote&gt;&lt;Cite&gt;&lt;Author&gt;Ophoff&lt;/Author&gt;&lt;Year&gt;1996&lt;/Year&gt;&lt;RecNum&gt;2&lt;/RecNum&gt;&lt;record&gt;&lt;rec-number&gt;2&lt;/rec-number&gt;&lt;ref-type name="Journal Article"&gt;17&lt;/ref-type&gt;&lt;contributors&gt;&lt;authors&gt;&lt;author&gt;Ophoff, R. A.&lt;/author&gt;&lt;author&gt;Terwindt, G. M.&lt;/author&gt;&lt;author&gt;Vergouwe, M. N.&lt;/author&gt;&lt;author&gt;van Eijk, R.&lt;/author&gt;&lt;author&gt;Oefner, P. J.&lt;/author&gt;&lt;author&gt;Hoffman, S. M.&lt;/author&gt;&lt;author&gt;Lamerdin, J. E.&lt;/author&gt;&lt;author&gt;Mohrenweiser, H. W.&lt;/author&gt;&lt;author&gt;Bulman, D. E.&lt;/author&gt;&lt;author&gt;Ferrari, M.&lt;/author&gt;&lt;author&gt;Haan, J.&lt;/author&gt;&lt;author&gt;Lindhout, D.&lt;/author&gt;&lt;author&gt;van Ommen, G. J.&lt;/author&gt;&lt;author&gt;Hofker, M. H.&lt;/author&gt;&lt;author&gt;Ferrari, M. D.&lt;/author&gt;&lt;author&gt;Frants, R. R.&lt;/author&gt;&lt;/authors&gt;&lt;/contributors&gt;&lt;auth-address&gt;MGC-Department of Human Genetics, Sylvius Laboratory, Leiden University, The Netherlands.&lt;/auth-address&gt;&lt;titles&gt;&lt;title&gt;&lt;style face="normal" font="default" size="100%"&gt;Familial hemiplegic migraine and episodic ataxia type-2 are caused by mutations in the Ca&lt;/style&gt;&lt;style face="superscript" font="default" size="100%"&gt;2+&lt;/style&gt;&lt;style face="normal" font="default" size="100%"&gt; channel gene CACNL1A4&lt;/style&gt;&lt;/title&gt;&lt;secondary-title&gt;Cell&lt;/secondary-title&gt;&lt;/titles&gt;&lt;periodical&gt;&lt;full-title&gt;Cell&lt;/full-title&gt;&lt;/periodical&gt;&lt;pages&gt;543-52&lt;/pages&gt;&lt;volume&gt;87&lt;/volume&gt;&lt;number&gt;3&lt;/number&gt;&lt;keywords&gt;&lt;keyword&gt;Base Sequence&lt;/keyword&gt;&lt;keyword&gt;Calcium Channels/chemistry/*genetics&lt;/keyword&gt;&lt;keyword&gt;Cerebellar Ataxia/*genetics/physiopathology&lt;/keyword&gt;&lt;keyword&gt;Chromosome Mapping&lt;/keyword&gt;&lt;keyword&gt;Chromosomes, Human, Pair 19/genetics&lt;/keyword&gt;&lt;keyword&gt;Cortical Spreading Depression/genetics&lt;/keyword&gt;&lt;keyword&gt;DNA Mutational Analysis&lt;/keyword&gt;&lt;keyword&gt;Female&lt;/keyword&gt;&lt;keyword&gt;Hemiplegia/*etiology&lt;/keyword&gt;&lt;keyword&gt;Humans&lt;/keyword&gt;&lt;keyword&gt;Male&lt;/keyword&gt;&lt;keyword&gt;Migraine Disorders/classification/complications/*genetics/physiopathology&lt;/keyword&gt;&lt;keyword&gt;Models, Molecular&lt;/keyword&gt;&lt;keyword&gt;Molecular Sequence Data&lt;/keyword&gt;&lt;keyword&gt;Nerve Tissue Proteins/chemistry/*genetics&lt;/keyword&gt;&lt;keyword&gt;Pedigree&lt;/keyword&gt;&lt;keyword&gt;Point Mutation&lt;/keyword&gt;&lt;keyword&gt;Polymorphism, Single-Stranded Conformational&lt;/keyword&gt;&lt;keyword&gt;Sequence Deletion&lt;/keyword&gt;&lt;/keywords&gt;&lt;dates&gt;&lt;year&gt;1996&lt;/year&gt;&lt;pub-dates&gt;&lt;date&gt;Nov 1&lt;/date&gt;&lt;/pub-dates&gt;&lt;/dates&gt;&lt;accession-num&gt;8898206&lt;/accession-num&gt;&lt;urls&gt;&lt;related-urls&gt;&lt;url&gt;http://www.ncbi.nlm.nih.gov/entrez/query.fcgi?cmd=Retrieve&amp;amp;db=PubMed&amp;amp;dopt=Citation&amp;amp;list_uids=8898206 &lt;/url&gt;&lt;/related-urls&gt;&lt;/urls&gt;&lt;electronic-resource-num&gt;10.1016/S0092-8674(00)81373-2&lt;/electronic-resource-num&gt;&lt;/record&gt;&lt;/Cite&gt;&lt;Cite&gt;&lt;Author&gt;Ducros&lt;/Author&gt;&lt;Year&gt;2001&lt;/Year&gt;&lt;RecNum&gt;3&lt;/RecNum&gt;&lt;record&gt;&lt;rec-number&gt;3&lt;/rec-number&gt;&lt;ref-type name="Journal Article"&gt;17&lt;/ref-type&gt;&lt;contributors&gt;&lt;authors&gt;&lt;author&gt;Ducros, A.&lt;/author&gt;&lt;author&gt;Denier, C.&lt;/author&gt;&lt;author&gt;Joutel, A.&lt;/author&gt;&lt;author&gt;Cecillon, M.&lt;/author&gt;&lt;author&gt;Lescoat, C.&lt;/author&gt;&lt;author&gt;Vahedi, K.&lt;/author&gt;&lt;author&gt;Darcel, F.&lt;/author&gt;&lt;author&gt;Vicaut, E.&lt;/author&gt;&lt;author&gt;Bousser, M. G.&lt;/author&gt;&lt;author&gt;Tournier-Lasserve, E.&lt;/author&gt;&lt;/authors&gt;&lt;/contributors&gt;&lt;auth-address&gt;INSERM E99-21, Faculte de Medecine Lariboisiere, Paris, France. anne.ducros@lrb.ap-hop-paris.fr&lt;/auth-address&gt;&lt;titles&gt;&lt;title&gt;The clinical spectrum of familial hemiplegic migraine associated with mutations in a neuronal calcium channel&lt;/title&gt;&lt;secondary-title&gt;N Engl J Med&lt;/secondary-title&gt;&lt;/titles&gt;&lt;periodical&gt;&lt;full-title&gt;N Engl J Med&lt;/full-title&gt;&lt;/periodical&gt;&lt;pages&gt;17-24&lt;/pages&gt;&lt;volume&gt;345&lt;/volume&gt;&lt;number&gt;1&lt;/number&gt;&lt;keywords&gt;&lt;keyword&gt;Age of Onset&lt;/keyword&gt;&lt;keyword&gt;Ataxia/etiology&lt;/keyword&gt;&lt;keyword&gt;Calcium Channels/*genetics&lt;/keyword&gt;&lt;keyword&gt;Female&lt;/keyword&gt;&lt;keyword&gt;Genotype&lt;/keyword&gt;&lt;keyword&gt;Humans&lt;/keyword&gt;&lt;keyword&gt;Male&lt;/keyword&gt;&lt;keyword&gt;Migraine with Aura/classification/complications/*genetics&lt;/keyword&gt;&lt;keyword&gt;*Mutation, Missense&lt;/keyword&gt;&lt;keyword&gt;Nystagmus, Pathologic/etiology&lt;/keyword&gt;&lt;keyword&gt;Paresis/etiology&lt;/keyword&gt;&lt;keyword&gt;Pedigree&lt;/keyword&gt;&lt;keyword&gt;Phenotype&lt;/keyword&gt;&lt;/keywords&gt;&lt;dates&gt;&lt;year&gt;2001&lt;/year&gt;&lt;pub-dates&gt;&lt;date&gt;Jul 5&lt;/date&gt;&lt;/pub-dates&gt;&lt;/dates&gt;&lt;accession-num&gt;11439943&lt;/accession-num&gt;&lt;urls&gt;&lt;related-urls&gt;&lt;url&gt;http://www.ncbi.nlm.nih.gov/entrez/query.fcgi?cmd=Retrieve&amp;amp;db=PubMed&amp;amp;dopt=Citation&amp;amp;list_uids=11439943 &lt;/url&gt;&lt;/related-urls&gt;&lt;/urls&gt;&lt;electronic-resource-num&gt;10.1056/NEJM200107053450103&lt;/electronic-resource-num&gt;&lt;/record&gt;&lt;/Cite&gt;&lt;/EndNote&gt;</w:instrText>
      </w:r>
      <w:r w:rsidR="00EC2475" w:rsidRPr="007574CB">
        <w:rPr>
          <w:rFonts w:ascii="Book Antiqua" w:hAnsi="Book Antiqua" w:cs="Book Antiqua"/>
          <w:lang w:val="en-GB"/>
        </w:rPr>
        <w:fldChar w:fldCharType="separate"/>
      </w:r>
      <w:r w:rsidR="008444A0">
        <w:rPr>
          <w:rFonts w:ascii="Book Antiqua" w:hAnsi="Book Antiqua" w:cs="Book Antiqua"/>
          <w:vertAlign w:val="superscript"/>
          <w:lang w:val="en-GB"/>
        </w:rPr>
        <w:t>[2,</w:t>
      </w:r>
      <w:r w:rsidRPr="007574CB">
        <w:rPr>
          <w:rFonts w:ascii="Book Antiqua" w:hAnsi="Book Antiqua" w:cs="Book Antiqua"/>
          <w:vertAlign w:val="superscript"/>
          <w:lang w:val="en-GB"/>
        </w:rPr>
        <w:t>3]</w:t>
      </w:r>
      <w:r w:rsidR="00EC2475" w:rsidRPr="007574CB">
        <w:rPr>
          <w:rFonts w:ascii="Book Antiqua" w:hAnsi="Book Antiqua" w:cs="Book Antiqua"/>
          <w:lang w:val="en-GB"/>
        </w:rPr>
        <w:fldChar w:fldCharType="end"/>
      </w:r>
      <w:r w:rsidRPr="007574CB">
        <w:rPr>
          <w:rFonts w:ascii="Book Antiqua" w:hAnsi="Book Antiqua" w:cs="Book Antiqua"/>
          <w:lang w:val="en-GB"/>
        </w:rPr>
        <w:t xml:space="preserve">, the </w:t>
      </w:r>
      <w:r w:rsidR="00422246" w:rsidRPr="007574CB">
        <w:rPr>
          <w:rFonts w:ascii="Book Antiqua" w:hAnsi="Book Antiqua" w:cs="Book Antiqua"/>
          <w:i/>
          <w:iCs/>
          <w:lang w:val="en-GB"/>
        </w:rPr>
        <w:t>ATP1A2</w:t>
      </w:r>
      <w:r w:rsidRPr="007574CB">
        <w:rPr>
          <w:rFonts w:ascii="Book Antiqua" w:hAnsi="Book Antiqua" w:cs="Book Antiqua"/>
          <w:lang w:val="en-GB"/>
        </w:rPr>
        <w:t xml:space="preserve"> gene (FHM2) encoding the α</w:t>
      </w:r>
      <w:r w:rsidRPr="007574CB">
        <w:rPr>
          <w:rFonts w:ascii="Book Antiqua" w:hAnsi="Book Antiqua" w:cs="Book Antiqua"/>
          <w:vertAlign w:val="subscript"/>
          <w:lang w:val="en-GB"/>
        </w:rPr>
        <w:t>2</w:t>
      </w:r>
      <w:r w:rsidRPr="007574CB">
        <w:rPr>
          <w:rFonts w:ascii="Book Antiqua" w:hAnsi="Book Antiqua" w:cs="Book Antiqua"/>
          <w:lang w:val="en-GB"/>
        </w:rPr>
        <w:t>-subunit of the Na</w:t>
      </w:r>
      <w:r w:rsidRPr="007574CB">
        <w:rPr>
          <w:rFonts w:ascii="Book Antiqua" w:hAnsi="Book Antiqua" w:cs="Book Antiqua"/>
          <w:vertAlign w:val="superscript"/>
          <w:lang w:val="en-GB"/>
        </w:rPr>
        <w:t>+</w:t>
      </w:r>
      <w:r w:rsidRPr="007574CB">
        <w:rPr>
          <w:rFonts w:ascii="Book Antiqua" w:hAnsi="Book Antiqua" w:cs="Book Antiqua"/>
          <w:lang w:val="en-GB"/>
        </w:rPr>
        <w:t>/K</w:t>
      </w:r>
      <w:r w:rsidRPr="007574CB">
        <w:rPr>
          <w:rFonts w:ascii="Book Antiqua" w:hAnsi="Book Antiqua" w:cs="Book Antiqua"/>
          <w:vertAlign w:val="superscript"/>
          <w:lang w:val="en-GB"/>
        </w:rPr>
        <w:t>+</w:t>
      </w:r>
      <w:r w:rsidRPr="007574CB">
        <w:rPr>
          <w:rFonts w:ascii="Book Antiqua" w:hAnsi="Book Antiqua" w:cs="Book Antiqua"/>
          <w:lang w:val="en-GB"/>
        </w:rPr>
        <w:t>-ATPase</w:t>
      </w:r>
      <w:r w:rsidR="00EC2475" w:rsidRPr="007574CB">
        <w:rPr>
          <w:rFonts w:ascii="Book Antiqua" w:hAnsi="Book Antiqua" w:cs="Book Antiqua"/>
          <w:lang w:val="en-GB"/>
        </w:rPr>
        <w:fldChar w:fldCharType="begin"/>
      </w:r>
      <w:r w:rsidRPr="007574CB">
        <w:rPr>
          <w:rFonts w:ascii="Book Antiqua" w:hAnsi="Book Antiqua" w:cs="Book Antiqua"/>
          <w:lang w:val="en-GB"/>
        </w:rPr>
        <w:instrText xml:space="preserve"> ADDIN EN.CITE &lt;EndNote&gt;&lt;Cite&gt;&lt;Author&gt;De Fusco&lt;/Author&gt;&lt;Year&gt;2003&lt;/Year&gt;&lt;RecNum&gt;5&lt;/RecNum&gt;&lt;record&gt;&lt;rec-number&gt;5&lt;/rec-number&gt;&lt;ref-type name="Journal Article"&gt;17&lt;/ref-type&gt;&lt;contributors&gt;&lt;authors&gt;&lt;author&gt;de Fusco, M.&lt;/author&gt;&lt;author&gt;Marconi, R.&lt;/author&gt;&lt;author&gt;Silvestri, L., L. Atorino, L. Rampoldi, L. Morgante, A. Ballabio, P. Aridon, G. Casari.&lt;/author&gt;&lt;/authors&gt;&lt;/contributors&gt;&lt;auth-address&gt;Human Molecular Genetics Unit, Dibit-San Raffaele Scientific Institute, Via Olgettina 58, 20132 Milan, Italy.&lt;/auth-address&gt;&lt;titles&gt;&lt;title&gt;&lt;style face="normal" font="default" size="100%"&gt;Haploinsufficiency of ATP1A2 encoding the Na&lt;/style&gt;&lt;style face="superscript" font="default" size="100%"&gt;+&lt;/style&gt;&lt;style face="normal" font="default" size="100%"&gt;/K&lt;/style&gt;&lt;style face="superscript" font="default" size="100%"&gt;+&lt;/style&gt;&lt;style face="normal" font="default" size="100%"&gt; pump alpha2 subunit associated with familial hemiplegic migraine type 2&lt;/style&gt;&lt;/title&gt;&lt;secondary-title&gt;Nat Genet&lt;/secondary-title&gt;&lt;/titles&gt;&lt;periodical&gt;&lt;full-title&gt;Nat Genet&lt;/full-title&gt;&lt;/periodical&gt;&lt;pages&gt;192-6&lt;/pages&gt;&lt;volume&gt;33&lt;/volume&gt;&lt;number&gt;2&lt;/number&gt;&lt;keywords&gt;&lt;keyword&gt;Animals&lt;/keyword&gt;&lt;keyword&gt;Base Sequence&lt;/keyword&gt;&lt;keyword&gt;COS Cells&lt;/keyword&gt;&lt;keyword&gt;Calcium Channels/genetics&lt;/keyword&gt;&lt;keyword&gt;Case-Control Studies&lt;/keyword&gt;&lt;keyword&gt;Cell Survival/drug effects&lt;/keyword&gt;&lt;keyword&gt;Cercopithecus aethiops&lt;/keyword&gt;&lt;keyword&gt;Chromatography, High Pressure Liquid&lt;/keyword&gt;&lt;keyword&gt;Chromosomes, Human, Pair 1/genetics&lt;/keyword&gt;&lt;keyword&gt;Drug Resistance&lt;/keyword&gt;&lt;keyword&gt;Enzyme Inhibitors/pharmacology&lt;/keyword&gt;&lt;keyword&gt;Female&lt;/keyword&gt;&lt;keyword&gt;Haploidy&lt;/keyword&gt;&lt;keyword&gt;Hela Cells&lt;/keyword&gt;&lt;keyword&gt;Humans&lt;/keyword&gt;&lt;keyword&gt;Male&lt;/keyword&gt;&lt;keyword&gt;Migraine with Aura/*enzymology/*genetics&lt;/keyword&gt;&lt;keyword&gt;Molecular Sequence Data&lt;/keyword&gt;&lt;keyword&gt;Mutagenesis, Site-Directed&lt;/keyword&gt;&lt;keyword&gt;*Mutation&lt;/keyword&gt;&lt;keyword&gt;Ouabain/pharmacology&lt;/keyword&gt;&lt;keyword&gt;Pedigree&lt;/keyword&gt;&lt;keyword&gt;Peptide Fragments&lt;/keyword&gt;&lt;keyword&gt;Sodium-Potassium-Exchanging ATPase/*genetics/metabolism&lt;/keyword&gt;&lt;keyword&gt;Transfection&lt;/keyword&gt;&lt;/keywords&gt;&lt;dates&gt;&lt;year&gt;2003&lt;/year&gt;&lt;pub-dates&gt;&lt;date&gt;Feb&lt;/date&gt;&lt;/pub-dates&gt;&lt;/dates&gt;&lt;accession-num&gt;12539047&lt;/accession-num&gt;&lt;urls&gt;&lt;related-urls&gt;&lt;url&gt;http://www.ncbi.nlm.nih.gov/entrez/query.fcgi?cmd=Retrieve&amp;amp;db=PubMed&amp;amp;dopt=Citation&amp;amp;list_uids=12539047 &lt;/url&gt;&lt;/related-urls&gt;&lt;/urls&gt;&lt;electronic-resource-num&gt;10.1038/ng1081&lt;/electronic-resource-num&gt;&lt;/record&gt;&lt;/Cite&gt;&lt;/EndNote&gt;</w:instrText>
      </w:r>
      <w:r w:rsidR="00EC2475" w:rsidRPr="007574CB">
        <w:rPr>
          <w:rFonts w:ascii="Book Antiqua" w:hAnsi="Book Antiqua" w:cs="Book Antiqua"/>
          <w:lang w:val="en-GB"/>
        </w:rPr>
        <w:fldChar w:fldCharType="separate"/>
      </w:r>
      <w:r w:rsidRPr="007574CB">
        <w:rPr>
          <w:rFonts w:ascii="Book Antiqua" w:hAnsi="Book Antiqua" w:cs="Book Antiqua"/>
          <w:vertAlign w:val="superscript"/>
          <w:lang w:val="en-GB"/>
        </w:rPr>
        <w:t>[4]</w:t>
      </w:r>
      <w:r w:rsidR="00EC2475" w:rsidRPr="007574CB">
        <w:rPr>
          <w:rFonts w:ascii="Book Antiqua" w:hAnsi="Book Antiqua" w:cs="Book Antiqua"/>
          <w:lang w:val="en-GB"/>
        </w:rPr>
        <w:fldChar w:fldCharType="end"/>
      </w:r>
      <w:r w:rsidRPr="007574CB">
        <w:rPr>
          <w:rFonts w:ascii="Book Antiqua" w:hAnsi="Book Antiqua" w:cs="Book Antiqua"/>
          <w:lang w:val="en-GB"/>
        </w:rPr>
        <w:t xml:space="preserve">, and the </w:t>
      </w:r>
      <w:r w:rsidR="00422246" w:rsidRPr="007574CB">
        <w:rPr>
          <w:rFonts w:ascii="Book Antiqua" w:hAnsi="Book Antiqua" w:cs="Book Antiqua"/>
          <w:i/>
          <w:iCs/>
          <w:lang w:val="en-GB"/>
        </w:rPr>
        <w:t>SCN1A</w:t>
      </w:r>
      <w:r w:rsidRPr="007574CB">
        <w:rPr>
          <w:rFonts w:ascii="Book Antiqua" w:hAnsi="Book Antiqua" w:cs="Book Antiqua"/>
          <w:lang w:val="en-GB"/>
        </w:rPr>
        <w:t xml:space="preserve"> gene (FHM3) encoding the neuronal Na</w:t>
      </w:r>
      <w:r w:rsidRPr="007574CB">
        <w:rPr>
          <w:rFonts w:ascii="Book Antiqua" w:hAnsi="Book Antiqua" w:cs="Book Antiqua"/>
          <w:vertAlign w:val="subscript"/>
          <w:lang w:val="en-GB"/>
        </w:rPr>
        <w:t>v</w:t>
      </w:r>
      <w:r w:rsidRPr="007574CB">
        <w:rPr>
          <w:rFonts w:ascii="Book Antiqua" w:hAnsi="Book Antiqua" w:cs="Book Antiqua"/>
          <w:lang w:val="en-GB"/>
        </w:rPr>
        <w:t>1.1 sodium channel</w:t>
      </w:r>
      <w:r w:rsidR="00EC2475" w:rsidRPr="007574CB">
        <w:rPr>
          <w:rFonts w:ascii="Book Antiqua" w:hAnsi="Book Antiqua" w:cs="Book Antiqua"/>
          <w:lang w:val="en-GB"/>
        </w:rPr>
        <w:fldChar w:fldCharType="begin"/>
      </w:r>
      <w:r w:rsidRPr="007574CB">
        <w:rPr>
          <w:rFonts w:ascii="Book Antiqua" w:hAnsi="Book Antiqua" w:cs="Book Antiqua"/>
          <w:lang w:val="en-GB"/>
        </w:rPr>
        <w:instrText xml:space="preserve"> ADDIN EN.CITE &lt;EndNote&gt;&lt;Cite&gt;&lt;Author&gt;Dichgans&lt;/Author&gt;&lt;Year&gt;2005&lt;/Year&gt;&lt;RecNum&gt;4&lt;/RecNum&gt;&lt;record&gt;&lt;rec-number&gt;4&lt;/rec-number&gt;&lt;ref-type name="Journal Article"&gt;17&lt;/ref-type&gt;&lt;contributors&gt;&lt;authors&gt;&lt;author&gt;Dichgans, M.&lt;/author&gt;&lt;author&gt;Freilinger, T.&lt;/author&gt;&lt;author&gt;Eckstein, G.&lt;/author&gt;&lt;author&gt;Babini, E.&lt;/author&gt;&lt;author&gt;Lorenz-Depiereux, B.&lt;/author&gt;&lt;author&gt;Biskup, S.&lt;/author&gt;&lt;author&gt;Ferrari, M. D.&lt;/author&gt;&lt;author&gt;Herzog, J.&lt;/author&gt;&lt;author&gt;van den Maagdenberg, A. M.&lt;/author&gt;&lt;author&gt;Pusch, M.&lt;/author&gt;&lt;author&gt;Strom, T. M.&lt;/author&gt;&lt;/authors&gt;&lt;/contributors&gt;&lt;auth-address&gt;Department of Neurology, Klinikum Grosshadern, Ludwig-Maximilians-Universitat, 81377 Munchen, Germany. martin.dichgans@med.uni-muenchen.de&lt;/auth-address&gt;&lt;titles&gt;&lt;title&gt;Mutation in the neuronal voltage-gated sodium channel SCN1A in familial hemiplegic migraine&lt;/title&gt;&lt;secondary-title&gt;Lancet&lt;/secondary-title&gt;&lt;/titles&gt;&lt;periodical&gt;&lt;full-title&gt;Lancet&lt;/full-title&gt;&lt;/periodical&gt;&lt;pages&gt;371-7&lt;/pages&gt;&lt;volume&gt;366&lt;/volume&gt;&lt;number&gt;9483&lt;/number&gt;&lt;keywords&gt;&lt;keyword&gt;Adolescent&lt;/keyword&gt;&lt;keyword&gt;Adult&lt;/keyword&gt;&lt;keyword&gt;Aged&lt;/keyword&gt;&lt;keyword&gt;*Chromosomes, Human, Pair 2&lt;/keyword&gt;&lt;keyword&gt;Hemiplegia/complications/genetics&lt;/keyword&gt;&lt;keyword&gt;Humans&lt;/keyword&gt;&lt;keyword&gt;Middle Aged&lt;/keyword&gt;&lt;keyword&gt;Migraine with Aura/complications/*genetics&lt;/keyword&gt;&lt;keyword&gt;*Mutation, Missense&lt;/keyword&gt;&lt;keyword&gt;Neurons/*metabolism&lt;/keyword&gt;&lt;keyword&gt;Sodium Channels/*genetics&lt;/keyword&gt;&lt;/keywords&gt;&lt;dates&gt;&lt;year&gt;2005&lt;/year&gt;&lt;pub-dates&gt;&lt;date&gt;Jul 30-Aug 5&lt;/date&gt;&lt;/pub-dates&gt;&lt;/dates&gt;&lt;accession-num&gt;16054936&lt;/accession-num&gt;&lt;urls&gt;&lt;related-urls&gt;&lt;url&gt;http://www.ncbi.nlm.nih.gov/entrez/query.fcgi?cmd=Retrieve&amp;amp;db=PubMed&amp;amp;dopt=Citation&amp;amp;list_uids=16054936 &lt;/url&gt;&lt;/related-urls&gt;&lt;/urls&gt;&lt;electronic-resource-num&gt;10.1016/S0140-6736(05)66786-4&lt;/electronic-resource-num&gt;&lt;/record&gt;&lt;/Cite&gt;&lt;/EndNote&gt;</w:instrText>
      </w:r>
      <w:r w:rsidR="00EC2475" w:rsidRPr="007574CB">
        <w:rPr>
          <w:rFonts w:ascii="Book Antiqua" w:hAnsi="Book Antiqua" w:cs="Book Antiqua"/>
          <w:lang w:val="en-GB"/>
        </w:rPr>
        <w:fldChar w:fldCharType="separate"/>
      </w:r>
      <w:r w:rsidRPr="007574CB">
        <w:rPr>
          <w:rFonts w:ascii="Book Antiqua" w:hAnsi="Book Antiqua" w:cs="Book Antiqua"/>
          <w:vertAlign w:val="superscript"/>
          <w:lang w:val="en-GB"/>
        </w:rPr>
        <w:t>[5]</w:t>
      </w:r>
      <w:r w:rsidR="00EC2475" w:rsidRPr="007574CB">
        <w:rPr>
          <w:rFonts w:ascii="Book Antiqua" w:hAnsi="Book Antiqua" w:cs="Book Antiqua"/>
          <w:lang w:val="en-GB"/>
        </w:rPr>
        <w:fldChar w:fldCharType="end"/>
      </w:r>
      <w:r w:rsidRPr="007574CB">
        <w:rPr>
          <w:rFonts w:ascii="Book Antiqua" w:hAnsi="Book Antiqua" w:cs="Book Antiqua"/>
          <w:lang w:val="en-GB"/>
        </w:rPr>
        <w:t xml:space="preserve">. The clinical symptoms of SHM are identical to those of FHM but without affected family members. </w:t>
      </w:r>
    </w:p>
    <w:p w:rsidR="002B19E5" w:rsidRPr="007574CB" w:rsidRDefault="002B19E5" w:rsidP="008444A0">
      <w:pPr>
        <w:widowControl w:val="0"/>
        <w:suppressAutoHyphens w:val="0"/>
        <w:spacing w:line="360" w:lineRule="auto"/>
        <w:ind w:firstLineChars="100" w:firstLine="240"/>
        <w:jc w:val="both"/>
        <w:rPr>
          <w:rFonts w:ascii="Book Antiqua" w:hAnsi="Book Antiqua" w:cs="Book Antiqua"/>
          <w:lang w:val="en-GB"/>
        </w:rPr>
      </w:pPr>
      <w:r w:rsidRPr="007574CB">
        <w:rPr>
          <w:rFonts w:ascii="Book Antiqua" w:hAnsi="Book Antiqua" w:cs="Book Antiqua"/>
          <w:lang w:val="en-GB"/>
        </w:rPr>
        <w:t>The Na</w:t>
      </w:r>
      <w:r w:rsidRPr="007574CB">
        <w:rPr>
          <w:rFonts w:ascii="Book Antiqua" w:hAnsi="Book Antiqua" w:cs="Book Antiqua"/>
          <w:vertAlign w:val="superscript"/>
          <w:lang w:val="en-GB"/>
        </w:rPr>
        <w:t>+</w:t>
      </w:r>
      <w:r w:rsidRPr="007574CB">
        <w:rPr>
          <w:rFonts w:ascii="Book Antiqua" w:hAnsi="Book Antiqua" w:cs="Book Antiqua"/>
          <w:lang w:val="en-GB"/>
        </w:rPr>
        <w:t>/K</w:t>
      </w:r>
      <w:r w:rsidRPr="007574CB">
        <w:rPr>
          <w:rFonts w:ascii="Book Antiqua" w:hAnsi="Book Antiqua" w:cs="Book Antiqua"/>
          <w:vertAlign w:val="superscript"/>
          <w:lang w:val="en-GB"/>
        </w:rPr>
        <w:t>+</w:t>
      </w:r>
      <w:r w:rsidRPr="007574CB">
        <w:rPr>
          <w:rFonts w:ascii="Book Antiqua" w:hAnsi="Book Antiqua" w:cs="Book Antiqua"/>
          <w:lang w:val="en-GB"/>
        </w:rPr>
        <w:t>-ATPase is a transmembrane protein which transports two K</w:t>
      </w:r>
      <w:r w:rsidRPr="007574CB">
        <w:rPr>
          <w:rFonts w:ascii="Book Antiqua" w:hAnsi="Book Antiqua" w:cs="Book Antiqua"/>
          <w:vertAlign w:val="superscript"/>
          <w:lang w:val="en-GB"/>
        </w:rPr>
        <w:t>+</w:t>
      </w:r>
      <w:r w:rsidRPr="007574CB">
        <w:rPr>
          <w:rFonts w:ascii="Book Antiqua" w:hAnsi="Book Antiqua" w:cs="Book Antiqua"/>
          <w:lang w:val="en-GB"/>
        </w:rPr>
        <w:t xml:space="preserve"> ions in and three Na</w:t>
      </w:r>
      <w:r w:rsidRPr="007574CB">
        <w:rPr>
          <w:rFonts w:ascii="Book Antiqua" w:hAnsi="Book Antiqua" w:cs="Book Antiqua"/>
          <w:vertAlign w:val="superscript"/>
          <w:lang w:val="en-GB"/>
        </w:rPr>
        <w:t>+</w:t>
      </w:r>
      <w:r w:rsidRPr="007574CB">
        <w:rPr>
          <w:rFonts w:ascii="Book Antiqua" w:hAnsi="Book Antiqua" w:cs="Book Antiqua"/>
          <w:lang w:val="en-GB"/>
        </w:rPr>
        <w:t xml:space="preserve"> ions out of the cell upon hydrolysis of ATP (Fig</w:t>
      </w:r>
      <w:r w:rsidR="008444A0">
        <w:rPr>
          <w:rFonts w:ascii="Book Antiqua" w:hAnsi="Book Antiqua" w:cs="Book Antiqua" w:hint="eastAsia"/>
          <w:lang w:val="en-GB" w:eastAsia="zh-CN"/>
        </w:rPr>
        <w:t>ure</w:t>
      </w:r>
      <w:r w:rsidRPr="007574CB">
        <w:rPr>
          <w:rFonts w:ascii="Book Antiqua" w:hAnsi="Book Antiqua" w:cs="Book Antiqua"/>
          <w:lang w:val="en-GB"/>
        </w:rPr>
        <w:t xml:space="preserve"> 1A). This </w:t>
      </w:r>
      <w:proofErr w:type="spellStart"/>
      <w:r w:rsidRPr="007574CB">
        <w:rPr>
          <w:rFonts w:ascii="Book Antiqua" w:hAnsi="Book Antiqua" w:cs="Book Antiqua"/>
          <w:lang w:val="en-GB"/>
        </w:rPr>
        <w:lastRenderedPageBreak/>
        <w:t>electrogenic</w:t>
      </w:r>
      <w:proofErr w:type="spellEnd"/>
      <w:r w:rsidRPr="007574CB">
        <w:rPr>
          <w:rFonts w:ascii="Book Antiqua" w:hAnsi="Book Antiqua" w:cs="Book Antiqua"/>
          <w:lang w:val="en-GB"/>
        </w:rPr>
        <w:t xml:space="preserve"> P-type ATPase assumes two principal conformational changes during its reaction cycle. Upon binding of three intracellular Na</w:t>
      </w:r>
      <w:r w:rsidRPr="007574CB">
        <w:rPr>
          <w:rFonts w:ascii="Book Antiqua" w:hAnsi="Book Antiqua" w:cs="Book Antiqua"/>
          <w:vertAlign w:val="superscript"/>
          <w:lang w:val="en-GB"/>
        </w:rPr>
        <w:t>+</w:t>
      </w:r>
      <w:r w:rsidRPr="007574CB">
        <w:rPr>
          <w:rFonts w:ascii="Book Antiqua" w:hAnsi="Book Antiqua" w:cs="Book Antiqua"/>
          <w:lang w:val="en-GB"/>
        </w:rPr>
        <w:t xml:space="preserve"> ions in the ATP-bound E</w:t>
      </w:r>
      <w:r w:rsidRPr="007574CB">
        <w:rPr>
          <w:rFonts w:ascii="Book Antiqua" w:hAnsi="Book Antiqua" w:cs="Book Antiqua"/>
          <w:vertAlign w:val="subscript"/>
          <w:lang w:val="en-GB"/>
        </w:rPr>
        <w:t>1</w:t>
      </w:r>
      <w:r w:rsidRPr="007574CB">
        <w:rPr>
          <w:rFonts w:ascii="Book Antiqua" w:hAnsi="Book Antiqua" w:cs="Book Antiqua"/>
          <w:lang w:val="en-GB"/>
        </w:rPr>
        <w:t xml:space="preserve"> conformation, the phosphorylated intermediate with occluded Na</w:t>
      </w:r>
      <w:r w:rsidRPr="007574CB">
        <w:rPr>
          <w:rFonts w:ascii="Book Antiqua" w:hAnsi="Book Antiqua" w:cs="Book Antiqua"/>
          <w:vertAlign w:val="superscript"/>
          <w:lang w:val="en-GB"/>
        </w:rPr>
        <w:t>+</w:t>
      </w:r>
      <w:r w:rsidRPr="007574CB">
        <w:rPr>
          <w:rFonts w:ascii="Book Antiqua" w:hAnsi="Book Antiqua" w:cs="Book Antiqua"/>
          <w:lang w:val="en-GB"/>
        </w:rPr>
        <w:t>, E</w:t>
      </w:r>
      <w:r w:rsidRPr="007574CB">
        <w:rPr>
          <w:rFonts w:ascii="Book Antiqua" w:hAnsi="Book Antiqua" w:cs="Book Antiqua"/>
          <w:vertAlign w:val="subscript"/>
          <w:lang w:val="en-GB"/>
        </w:rPr>
        <w:t>1</w:t>
      </w:r>
      <w:r w:rsidRPr="007574CB">
        <w:rPr>
          <w:rFonts w:ascii="Book Antiqua" w:hAnsi="Book Antiqua" w:cs="Book Antiqua"/>
          <w:lang w:val="en-GB"/>
        </w:rPr>
        <w:t>P(3Na</w:t>
      </w:r>
      <w:r w:rsidRPr="007574CB">
        <w:rPr>
          <w:rFonts w:ascii="Book Antiqua" w:hAnsi="Book Antiqua" w:cs="Book Antiqua"/>
          <w:vertAlign w:val="superscript"/>
          <w:lang w:val="en-GB"/>
        </w:rPr>
        <w:t>+</w:t>
      </w:r>
      <w:r w:rsidRPr="007574CB">
        <w:rPr>
          <w:rFonts w:ascii="Book Antiqua" w:hAnsi="Book Antiqua" w:cs="Book Antiqua"/>
          <w:lang w:val="en-GB"/>
        </w:rPr>
        <w:t>), is formed, followed by a change to the phosphorylated E</w:t>
      </w:r>
      <w:r w:rsidRPr="007574CB">
        <w:rPr>
          <w:rFonts w:ascii="Book Antiqua" w:hAnsi="Book Antiqua" w:cs="Book Antiqua"/>
          <w:vertAlign w:val="subscript"/>
          <w:lang w:val="en-GB"/>
        </w:rPr>
        <w:t>2</w:t>
      </w:r>
      <w:r w:rsidRPr="007574CB">
        <w:rPr>
          <w:rFonts w:ascii="Book Antiqua" w:hAnsi="Book Antiqua" w:cs="Book Antiqua"/>
          <w:lang w:val="en-GB"/>
        </w:rPr>
        <w:t>P(3Na</w:t>
      </w:r>
      <w:r w:rsidRPr="007574CB">
        <w:rPr>
          <w:rFonts w:ascii="Book Antiqua" w:hAnsi="Book Antiqua" w:cs="Book Antiqua"/>
          <w:vertAlign w:val="superscript"/>
          <w:lang w:val="en-GB"/>
        </w:rPr>
        <w:t>+</w:t>
      </w:r>
      <w:r w:rsidRPr="007574CB">
        <w:rPr>
          <w:rFonts w:ascii="Book Antiqua" w:hAnsi="Book Antiqua" w:cs="Book Antiqua"/>
          <w:lang w:val="en-GB"/>
        </w:rPr>
        <w:t>) conformation, from which Na</w:t>
      </w:r>
      <w:r w:rsidRPr="007574CB">
        <w:rPr>
          <w:rFonts w:ascii="Book Antiqua" w:hAnsi="Book Antiqua" w:cs="Book Antiqua"/>
          <w:vertAlign w:val="superscript"/>
          <w:lang w:val="en-GB"/>
        </w:rPr>
        <w:t>+</w:t>
      </w:r>
      <w:r w:rsidRPr="007574CB">
        <w:rPr>
          <w:rFonts w:ascii="Book Antiqua" w:hAnsi="Book Antiqua" w:cs="Book Antiqua"/>
          <w:lang w:val="en-GB"/>
        </w:rPr>
        <w:t xml:space="preserve"> ions are released to the extracellular medium. Because of the increased affinity for K</w:t>
      </w:r>
      <w:r w:rsidRPr="007574CB">
        <w:rPr>
          <w:rFonts w:ascii="Book Antiqua" w:hAnsi="Book Antiqua" w:cs="Book Antiqua"/>
          <w:vertAlign w:val="superscript"/>
          <w:lang w:val="en-GB"/>
        </w:rPr>
        <w:t>+</w:t>
      </w:r>
      <w:r w:rsidRPr="007574CB">
        <w:rPr>
          <w:rFonts w:ascii="Book Antiqua" w:hAnsi="Book Antiqua" w:cs="Book Antiqua"/>
          <w:lang w:val="en-GB"/>
        </w:rPr>
        <w:t xml:space="preserve"> in this configuration, two K</w:t>
      </w:r>
      <w:r w:rsidRPr="007574CB">
        <w:rPr>
          <w:rFonts w:ascii="Book Antiqua" w:hAnsi="Book Antiqua" w:cs="Book Antiqua"/>
          <w:vertAlign w:val="superscript"/>
          <w:lang w:val="en-GB"/>
        </w:rPr>
        <w:t>+</w:t>
      </w:r>
      <w:r w:rsidRPr="007574CB">
        <w:rPr>
          <w:rFonts w:ascii="Book Antiqua" w:hAnsi="Book Antiqua" w:cs="Book Antiqua"/>
          <w:lang w:val="en-GB"/>
        </w:rPr>
        <w:t xml:space="preserve"> ions bind subsequently, which triggers the </w:t>
      </w:r>
      <w:proofErr w:type="spellStart"/>
      <w:r w:rsidRPr="007574CB">
        <w:rPr>
          <w:rFonts w:ascii="Book Antiqua" w:hAnsi="Book Antiqua" w:cs="Book Antiqua"/>
          <w:lang w:val="en-GB"/>
        </w:rPr>
        <w:t>dephosphorylation</w:t>
      </w:r>
      <w:proofErr w:type="spellEnd"/>
      <w:r w:rsidRPr="007574CB">
        <w:rPr>
          <w:rFonts w:ascii="Book Antiqua" w:hAnsi="Book Antiqua" w:cs="Book Antiqua"/>
          <w:lang w:val="en-GB"/>
        </w:rPr>
        <w:t>, and binding of intracellular ATP accelerates the conformational change from E</w:t>
      </w:r>
      <w:r w:rsidRPr="007574CB">
        <w:rPr>
          <w:rFonts w:ascii="Book Antiqua" w:hAnsi="Book Antiqua" w:cs="Book Antiqua"/>
          <w:vertAlign w:val="subscript"/>
          <w:lang w:val="en-GB"/>
        </w:rPr>
        <w:t>2</w:t>
      </w:r>
      <w:r w:rsidRPr="007574CB">
        <w:rPr>
          <w:rFonts w:ascii="Book Antiqua" w:hAnsi="Book Antiqua" w:cs="Book Antiqua"/>
          <w:lang w:val="en-GB"/>
        </w:rPr>
        <w:t xml:space="preserve"> to E</w:t>
      </w:r>
      <w:r w:rsidRPr="007574CB">
        <w:rPr>
          <w:rFonts w:ascii="Book Antiqua" w:hAnsi="Book Antiqua" w:cs="Book Antiqua"/>
          <w:vertAlign w:val="subscript"/>
          <w:lang w:val="en-GB"/>
        </w:rPr>
        <w:t>1</w:t>
      </w:r>
      <w:r w:rsidRPr="007574CB">
        <w:rPr>
          <w:rFonts w:ascii="Book Antiqua" w:hAnsi="Book Antiqua" w:cs="Book Antiqua"/>
          <w:lang w:val="en-GB"/>
        </w:rPr>
        <w:t>. At last, the K</w:t>
      </w:r>
      <w:r w:rsidRPr="007574CB">
        <w:rPr>
          <w:rFonts w:ascii="Book Antiqua" w:hAnsi="Book Antiqua" w:cs="Book Antiqua"/>
          <w:vertAlign w:val="superscript"/>
          <w:lang w:val="en-GB"/>
        </w:rPr>
        <w:t>+</w:t>
      </w:r>
      <w:r w:rsidRPr="007574CB">
        <w:rPr>
          <w:rFonts w:ascii="Book Antiqua" w:hAnsi="Book Antiqua" w:cs="Book Antiqua"/>
          <w:lang w:val="en-GB"/>
        </w:rPr>
        <w:t xml:space="preserve"> ions dissociate to the cytoplasm. The sequential translocation of Na</w:t>
      </w:r>
      <w:r w:rsidRPr="007574CB">
        <w:rPr>
          <w:rFonts w:ascii="Book Antiqua" w:hAnsi="Book Antiqua" w:cs="Book Antiqua"/>
          <w:vertAlign w:val="superscript"/>
          <w:lang w:val="en-GB"/>
        </w:rPr>
        <w:t>+</w:t>
      </w:r>
      <w:r w:rsidRPr="007574CB">
        <w:rPr>
          <w:rFonts w:ascii="Book Antiqua" w:hAnsi="Book Antiqua" w:cs="Book Antiqua"/>
          <w:lang w:val="en-GB"/>
        </w:rPr>
        <w:t xml:space="preserve"> and K</w:t>
      </w:r>
      <w:r w:rsidRPr="007574CB">
        <w:rPr>
          <w:rFonts w:ascii="Book Antiqua" w:hAnsi="Book Antiqua" w:cs="Book Antiqua"/>
          <w:vertAlign w:val="superscript"/>
          <w:lang w:val="en-GB"/>
        </w:rPr>
        <w:t>+</w:t>
      </w:r>
      <w:r w:rsidRPr="007574CB">
        <w:rPr>
          <w:rFonts w:ascii="Book Antiqua" w:hAnsi="Book Antiqua" w:cs="Book Antiqua"/>
          <w:lang w:val="en-GB"/>
        </w:rPr>
        <w:t xml:space="preserve"> ions requires strict </w:t>
      </w:r>
      <w:proofErr w:type="spellStart"/>
      <w:r w:rsidRPr="007574CB">
        <w:rPr>
          <w:rFonts w:ascii="Book Antiqua" w:hAnsi="Book Antiqua" w:cs="Book Antiqua"/>
          <w:lang w:val="en-GB"/>
        </w:rPr>
        <w:t>cation</w:t>
      </w:r>
      <w:proofErr w:type="spellEnd"/>
      <w:r w:rsidRPr="007574CB">
        <w:rPr>
          <w:rFonts w:ascii="Book Antiqua" w:hAnsi="Book Antiqua" w:cs="Book Antiqua"/>
          <w:lang w:val="en-GB"/>
        </w:rPr>
        <w:t xml:space="preserve"> specificity of the phosphorylation and </w:t>
      </w:r>
      <w:proofErr w:type="spellStart"/>
      <w:r w:rsidRPr="007574CB">
        <w:rPr>
          <w:rFonts w:ascii="Book Antiqua" w:hAnsi="Book Antiqua" w:cs="Book Antiqua"/>
          <w:lang w:val="en-GB"/>
        </w:rPr>
        <w:t>dephosphorylation</w:t>
      </w:r>
      <w:proofErr w:type="spellEnd"/>
      <w:r w:rsidRPr="007574CB">
        <w:rPr>
          <w:rFonts w:ascii="Book Antiqua" w:hAnsi="Book Antiqua" w:cs="Book Antiqua"/>
          <w:lang w:val="en-GB"/>
        </w:rPr>
        <w:t xml:space="preserve"> reactions. According to the 3Na</w:t>
      </w:r>
      <w:r w:rsidRPr="007574CB">
        <w:rPr>
          <w:rFonts w:ascii="Book Antiqua" w:hAnsi="Book Antiqua" w:cs="Book Antiqua"/>
          <w:vertAlign w:val="superscript"/>
          <w:lang w:val="en-GB"/>
        </w:rPr>
        <w:t>+</w:t>
      </w:r>
      <w:r w:rsidRPr="007574CB">
        <w:rPr>
          <w:rFonts w:ascii="Book Antiqua" w:hAnsi="Book Antiqua" w:cs="Book Antiqua"/>
          <w:lang w:val="en-GB"/>
        </w:rPr>
        <w:t>/2K</w:t>
      </w:r>
      <w:r w:rsidRPr="007574CB">
        <w:rPr>
          <w:rFonts w:ascii="Book Antiqua" w:hAnsi="Book Antiqua" w:cs="Book Antiqua"/>
          <w:vertAlign w:val="superscript"/>
          <w:lang w:val="en-GB"/>
        </w:rPr>
        <w:t>+</w:t>
      </w:r>
      <w:r w:rsidRPr="007574CB">
        <w:rPr>
          <w:rFonts w:ascii="Book Antiqua" w:hAnsi="Book Antiqua" w:cs="Book Antiqua"/>
          <w:lang w:val="en-GB"/>
        </w:rPr>
        <w:t xml:space="preserve"> stoichiometry of transport, </w:t>
      </w:r>
      <w:proofErr w:type="spellStart"/>
      <w:r w:rsidRPr="007574CB">
        <w:rPr>
          <w:rFonts w:ascii="Book Antiqua" w:hAnsi="Book Antiqua" w:cs="Book Antiqua"/>
          <w:lang w:val="en-GB"/>
        </w:rPr>
        <w:t>electrogenic</w:t>
      </w:r>
      <w:proofErr w:type="spellEnd"/>
      <w:r w:rsidRPr="007574CB">
        <w:rPr>
          <w:rFonts w:ascii="Book Antiqua" w:hAnsi="Book Antiqua" w:cs="Book Antiqua"/>
          <w:lang w:val="en-GB"/>
        </w:rPr>
        <w:t xml:space="preserve"> turnover activity of the Na</w:t>
      </w:r>
      <w:r w:rsidRPr="007574CB">
        <w:rPr>
          <w:rFonts w:ascii="Book Antiqua" w:hAnsi="Book Antiqua" w:cs="Book Antiqua"/>
          <w:vertAlign w:val="superscript"/>
          <w:lang w:val="en-GB"/>
        </w:rPr>
        <w:t>+</w:t>
      </w:r>
      <w:r w:rsidRPr="007574CB">
        <w:rPr>
          <w:rFonts w:ascii="Book Antiqua" w:hAnsi="Book Antiqua" w:cs="Book Antiqua"/>
          <w:lang w:val="en-GB"/>
        </w:rPr>
        <w:t>/K</w:t>
      </w:r>
      <w:r w:rsidRPr="007574CB">
        <w:rPr>
          <w:rFonts w:ascii="Book Antiqua" w:hAnsi="Book Antiqua" w:cs="Book Antiqua"/>
          <w:vertAlign w:val="superscript"/>
          <w:lang w:val="en-GB"/>
        </w:rPr>
        <w:t>+</w:t>
      </w:r>
      <w:r w:rsidRPr="007574CB">
        <w:rPr>
          <w:rFonts w:ascii="Book Antiqua" w:hAnsi="Book Antiqua" w:cs="Book Antiqua"/>
          <w:lang w:val="en-GB"/>
        </w:rPr>
        <w:t>-ATPase</w:t>
      </w:r>
      <w:r w:rsidRPr="007574CB">
        <w:rPr>
          <w:rFonts w:ascii="Book Antiqua" w:hAnsi="Book Antiqua" w:cs="Book Antiqua"/>
          <w:vertAlign w:val="superscript"/>
          <w:lang w:val="en-GB"/>
        </w:rPr>
        <w:t xml:space="preserve"> </w:t>
      </w:r>
      <w:r w:rsidRPr="007574CB">
        <w:rPr>
          <w:rFonts w:ascii="Book Antiqua" w:hAnsi="Book Antiqua" w:cs="Book Antiqua"/>
          <w:lang w:val="en-GB"/>
        </w:rPr>
        <w:t xml:space="preserve">corresponds to outward movement of one positive charge per reaction cycle, and the major </w:t>
      </w:r>
      <w:proofErr w:type="spellStart"/>
      <w:r w:rsidRPr="007574CB">
        <w:rPr>
          <w:rFonts w:ascii="Book Antiqua" w:hAnsi="Book Antiqua" w:cs="Book Antiqua"/>
          <w:lang w:val="en-GB"/>
        </w:rPr>
        <w:t>electrogenic</w:t>
      </w:r>
      <w:proofErr w:type="spellEnd"/>
      <w:r w:rsidRPr="007574CB">
        <w:rPr>
          <w:rFonts w:ascii="Book Antiqua" w:hAnsi="Book Antiqua" w:cs="Book Antiqua"/>
          <w:lang w:val="en-GB"/>
        </w:rPr>
        <w:t xml:space="preserve"> event has been shown to take place during extracellular release or reverse binding of Na</w:t>
      </w:r>
      <w:r w:rsidRPr="007574CB">
        <w:rPr>
          <w:rFonts w:ascii="Book Antiqua" w:hAnsi="Book Antiqua" w:cs="Book Antiqua"/>
          <w:vertAlign w:val="superscript"/>
          <w:lang w:val="en-GB"/>
        </w:rPr>
        <w:t>+</w:t>
      </w:r>
      <w:r w:rsidR="00EC2475" w:rsidRPr="007574CB">
        <w:rPr>
          <w:rFonts w:ascii="Book Antiqua" w:hAnsi="Book Antiqua" w:cs="Book Antiqua"/>
          <w:lang w:val="en-GB"/>
        </w:rPr>
        <w:fldChar w:fldCharType="begin"/>
      </w:r>
      <w:r w:rsidRPr="007574CB">
        <w:rPr>
          <w:rFonts w:ascii="Book Antiqua" w:hAnsi="Book Antiqua" w:cs="Book Antiqua"/>
          <w:lang w:val="en-GB"/>
        </w:rPr>
        <w:instrText xml:space="preserve"> ADDIN EN.CITE &lt;EndNote&gt;&lt;Cite&gt;&lt;Author&gt;Fendler&lt;/Author&gt;&lt;Year&gt;1985&lt;/Year&gt;&lt;RecNum&gt;6&lt;/RecNum&gt;&lt;record&gt;&lt;rec-number&gt;6&lt;/rec-number&gt;&lt;ref-type name="Journal Article"&gt;17&lt;/ref-type&gt;&lt;contributors&gt;&lt;authors&gt;&lt;author&gt;Fendler, K.&lt;/author&gt;&lt;author&gt;Grell, E.&lt;/author&gt;&lt;author&gt;Haubs, M. &lt;/author&gt;&lt;author&gt;Bamberg, E.&lt;/author&gt;&lt;/authors&gt;&lt;/contributors&gt;&lt;titles&gt;&lt;title&gt;&lt;style face="normal" font="default" size="100%"&gt;Pump currents generated by the purified Na&lt;/style&gt;&lt;style face="superscript" font="default" size="100%"&gt;+&lt;/style&gt;&lt;style face="normal" font="default" size="100%"&gt;K&lt;/style&gt;&lt;style face="superscript" font="default" size="100%"&gt;+&lt;/style&gt;&lt;style face="normal" font="default" size="100%"&gt;-ATPase from kidney on black lipid membranes&lt;/style&gt;&lt;/title&gt;&lt;secondary-title&gt;Embo J&lt;/secondary-title&gt;&lt;/titles&gt;&lt;periodical&gt;&lt;full-title&gt;Embo J&lt;/full-title&gt;&lt;/periodical&gt;&lt;pages&gt;3079-85&lt;/pages&gt;&lt;volume&gt;4&lt;/volume&gt;&lt;number&gt;12&lt;/number&gt;&lt;keywords&gt;&lt;keyword&gt;Animals&lt;/keyword&gt;&lt;keyword&gt;Cell Membrane/enzymology&lt;/keyword&gt;&lt;keyword&gt;Kidney/*enzymology&lt;/keyword&gt;&lt;keyword&gt;Kinetics&lt;/keyword&gt;&lt;keyword&gt;*Lipid Bilayers&lt;/keyword&gt;&lt;keyword&gt;Photolysis&lt;/keyword&gt;&lt;keyword&gt;Sodium-Potassium-Exchanging ATPase/*metabolism&lt;/keyword&gt;&lt;keyword&gt;Swine&lt;/keyword&gt;&lt;keyword&gt;Thermodynamics&lt;/keyword&gt;&lt;/keywords&gt;&lt;dates&gt;&lt;year&gt;1985&lt;/year&gt;&lt;pub-dates&gt;&lt;date&gt;Dec 1&lt;/date&gt;&lt;/pub-dates&gt;&lt;/dates&gt;&lt;accession-num&gt;3004932&lt;/accession-num&gt;&lt;urls&gt;&lt;related-urls&gt;&lt;url&gt;http://www.ncbi.nlm.nih.gov/entrez/query.fcgi?cmd=Retrieve&amp;amp;db=PubMed&amp;amp;dopt=Citation&amp;amp;list_uids=3004932 &lt;/url&gt;&lt;/related-urls&gt;&lt;/urls&gt;&lt;/record&gt;&lt;/Cite&gt;&lt;Cite&gt;&lt;Author&gt;Nakao&lt;/Author&gt;&lt;Year&gt;1986&lt;/Year&gt;&lt;RecNum&gt;7&lt;/RecNum&gt;&lt;record&gt;&lt;rec-number&gt;7&lt;/rec-number&gt;&lt;ref-type name="Journal Article"&gt;17&lt;/ref-type&gt;&lt;contributors&gt;&lt;authors&gt;&lt;author&gt;Nakao, M.&lt;/author&gt;&lt;author&gt;Gadsby, D.C.&lt;/author&gt;&lt;/authors&gt;&lt;/contributors&gt;&lt;titles&gt;&lt;title&gt;Voltage dependence of Na translocation by the Na/K pump&lt;/title&gt;&lt;secondary-title&gt;Nature&lt;/secondary-title&gt;&lt;/titles&gt;&lt;periodical&gt;&lt;full-title&gt;Nature&lt;/full-title&gt;&lt;/periodical&gt;&lt;pages&gt;628-30&lt;/pages&gt;&lt;volume&gt;323&lt;/volume&gt;&lt;number&gt;6089&lt;/number&gt;&lt;keywords&gt;&lt;keyword&gt;Animals&lt;/keyword&gt;&lt;keyword&gt;Biological Transport, Active/drug effects&lt;/keyword&gt;&lt;keyword&gt;Guinea Pigs&lt;/keyword&gt;&lt;keyword&gt;Ion Channels/drug effects/physiology&lt;/keyword&gt;&lt;keyword&gt;Membrane Potentials&lt;/keyword&gt;&lt;keyword&gt;Sarcolemma/physiology&lt;/keyword&gt;&lt;keyword&gt;Sodium/*physiology&lt;/keyword&gt;&lt;keyword&gt;Sodium-Potassium-Exchanging ATPase/*metabolism&lt;/keyword&gt;&lt;keyword&gt;Strophanthidin/pharmacology&lt;/keyword&gt;&lt;/keywords&gt;&lt;dates&gt;&lt;year&gt;1986&lt;/year&gt;&lt;pub-dates&gt;&lt;date&gt;Oct 16-22&lt;/date&gt;&lt;/pub-dates&gt;&lt;/dates&gt;&lt;accession-num&gt;2430183&lt;/accession-num&gt;&lt;urls&gt;&lt;related-urls&gt;&lt;url&gt;http://www.ncbi.nlm.nih.gov/entrez/query.fcgi?cmd=Retrieve&amp;amp;db=PubMed&amp;amp;dopt=Citation&amp;amp;list_uids=2430183 &lt;/url&gt;&lt;/related-urls&gt;&lt;/urls&gt;&lt;electronic-resource-num&gt;10.1038/323628a0&lt;/electronic-resource-num&gt;&lt;/record&gt;&lt;/Cite&gt;&lt;Cite&gt;&lt;Author&gt;Wuddel&lt;/Author&gt;&lt;Year&gt;1995&lt;/Year&gt;&lt;RecNum&gt;8&lt;/RecNum&gt;&lt;record&gt;&lt;rec-number&gt;8&lt;/rec-number&gt;&lt;ref-type name="Journal Article"&gt;17&lt;/ref-type&gt;&lt;contributors&gt;&lt;authors&gt;&lt;author&gt;Wuddel, I.&lt;/author&gt;&lt;author&gt;Apell, H. J.&lt;/author&gt;&lt;/authors&gt;&lt;/contributors&gt;&lt;auth-address&gt;Department of Biology, University of Konstanz, Germany.&lt;/auth-address&gt;&lt;titles&gt;&lt;title&gt;Electrogenicity of the sodium transport pathway in the Na,K-ATPase probed by charge-pulse experiments&lt;/title&gt;&lt;secondary-title&gt;Biophys J&lt;/secondary-title&gt;&lt;/titles&gt;&lt;periodical&gt;&lt;full-title&gt;Biophys J&lt;/full-title&gt;&lt;/periodical&gt;&lt;pages&gt;909-21&lt;/pages&gt;&lt;volume&gt;69&lt;/volume&gt;&lt;number&gt;3&lt;/number&gt;&lt;keywords&gt;&lt;keyword&gt;Animals&lt;/keyword&gt;&lt;keyword&gt;Biological Transport&lt;/keyword&gt;&lt;keyword&gt;Electrochemistry&lt;/keyword&gt;&lt;keyword&gt;Electrophysiology/instrumentation/methods&lt;/keyword&gt;&lt;keyword&gt;Kidney Medulla/enzymology&lt;/keyword&gt;&lt;keyword&gt;Kinetics&lt;/keyword&gt;&lt;keyword&gt;*Mathematics&lt;/keyword&gt;&lt;keyword&gt;Membrane Potentials&lt;/keyword&gt;&lt;keyword&gt;Models, Biological&lt;/keyword&gt;&lt;keyword&gt;*Models, Theoretical&lt;/keyword&gt;&lt;keyword&gt;Protein Conformation&lt;/keyword&gt;&lt;keyword&gt;Rabbits&lt;/keyword&gt;&lt;keyword&gt;Sodium/chemistry/*metabolism&lt;/keyword&gt;&lt;keyword&gt;Sodium-Potassium-Exchanging ATPase/*metabolism&lt;/keyword&gt;&lt;/keywords&gt;&lt;dates&gt;&lt;year&gt;1995&lt;/year&gt;&lt;pub-dates&gt;&lt;date&gt;Sep&lt;/date&gt;&lt;/pub-dates&gt;&lt;/dates&gt;&lt;accession-num&gt;8519991&lt;/accession-num&gt;&lt;urls&gt;&lt;related-urls&gt;&lt;url&gt;http://www.ncbi.nlm.nih.gov/entrez/query.fcgi?cmd=Retrieve&amp;amp;db=PubMed&amp;amp;dopt=Citation&amp;amp;list_uids=8519991 &lt;/url&gt;&lt;/related-urls&gt;&lt;/urls&gt;&lt;electronic-resource-num&gt;10.1016/S0006-3495(95)79965-9&lt;/electronic-resource-num&gt;&lt;/record&gt;&lt;/Cite&gt;&lt;/EndNote&gt;</w:instrText>
      </w:r>
      <w:r w:rsidR="00EC2475" w:rsidRPr="007574CB">
        <w:rPr>
          <w:rFonts w:ascii="Book Antiqua" w:hAnsi="Book Antiqua" w:cs="Book Antiqua"/>
          <w:lang w:val="en-GB"/>
        </w:rPr>
        <w:fldChar w:fldCharType="separate"/>
      </w:r>
      <w:r w:rsidRPr="007574CB">
        <w:rPr>
          <w:rFonts w:ascii="Book Antiqua" w:hAnsi="Book Antiqua" w:cs="Book Antiqua"/>
          <w:vertAlign w:val="superscript"/>
          <w:lang w:val="en-GB"/>
        </w:rPr>
        <w:t>[6-8]</w:t>
      </w:r>
      <w:r w:rsidR="00EC2475" w:rsidRPr="007574CB">
        <w:rPr>
          <w:rFonts w:ascii="Book Antiqua" w:hAnsi="Book Antiqua" w:cs="Book Antiqua"/>
          <w:lang w:val="en-GB"/>
        </w:rPr>
        <w:fldChar w:fldCharType="end"/>
      </w:r>
      <w:r w:rsidRPr="007574CB">
        <w:rPr>
          <w:rFonts w:ascii="Book Antiqua" w:hAnsi="Book Antiqua" w:cs="Book Antiqua"/>
          <w:lang w:val="en-GB"/>
        </w:rPr>
        <w:t>. This has been suggested to arise from passage of Na</w:t>
      </w:r>
      <w:r w:rsidRPr="007574CB">
        <w:rPr>
          <w:rFonts w:ascii="Book Antiqua" w:hAnsi="Book Antiqua" w:cs="Book Antiqua"/>
          <w:vertAlign w:val="superscript"/>
          <w:lang w:val="en-GB"/>
        </w:rPr>
        <w:t>+</w:t>
      </w:r>
      <w:r w:rsidRPr="007574CB">
        <w:rPr>
          <w:rFonts w:ascii="Book Antiqua" w:hAnsi="Book Antiqua" w:cs="Book Antiqua"/>
          <w:lang w:val="en-GB"/>
        </w:rPr>
        <w:t xml:space="preserve"> ions through a narrow, high-field access channel or ‘ion well’</w:t>
      </w:r>
      <w:r w:rsidR="00EC2475" w:rsidRPr="007574CB">
        <w:rPr>
          <w:rFonts w:ascii="Book Antiqua" w:hAnsi="Book Antiqua" w:cs="Book Antiqua"/>
          <w:lang w:val="en-GB"/>
        </w:rPr>
        <w:fldChar w:fldCharType="begin"/>
      </w:r>
      <w:r w:rsidRPr="007574CB">
        <w:rPr>
          <w:rFonts w:ascii="Book Antiqua" w:hAnsi="Book Antiqua" w:cs="Book Antiqua"/>
          <w:lang w:val="en-GB"/>
        </w:rPr>
        <w:instrText xml:space="preserve"> ADDIN EN.CITE &lt;EndNote&gt;&lt;Cite&gt;&lt;Author&gt;Sagar&lt;/Author&gt;&lt;Year&gt;1994&lt;/Year&gt;&lt;RecNum&gt;9&lt;/RecNum&gt;&lt;record&gt;&lt;rec-number&gt;9&lt;/rec-number&gt;&lt;ref-type name="Journal Article"&gt;17&lt;/ref-type&gt;&lt;contributors&gt;&lt;authors&gt;&lt;author&gt;Sagar, A.&lt;/author&gt;&lt;author&gt;Rakowski, R.F.&lt;/author&gt;&lt;/authors&gt;&lt;/contributors&gt;&lt;auth-address&gt;Department of Physiology and Biophysics, University of Health Sciences/Chicago Medical School, Illinois 60064.&lt;/auth-address&gt;&lt;titles&gt;&lt;title&gt;&lt;style face="normal" font="default" size="100%"&gt;Access channel model for the voltage dependence of the forward-running Na&lt;/style&gt;&lt;style face="superscript" font="default" size="100%"&gt;+&lt;/style&gt;&lt;style face="normal" font="default" size="100%"&gt;/K&lt;/style&gt;&lt;style face="superscript" font="default" size="100%"&gt;+&lt;/style&gt;&lt;style face="normal" font="default" size="100%"&gt; pump&lt;/style&gt;&lt;/title&gt;&lt;secondary-title&gt;J Gen Physiol&lt;/secondary-title&gt;&lt;/titles&gt;&lt;periodical&gt;&lt;full-title&gt;J Gen Physiol&lt;/full-title&gt;&lt;/periodical&gt;&lt;pages&gt;869-93&lt;/pages&gt;&lt;volume&gt;103&lt;/volume&gt;&lt;number&gt;5&lt;/number&gt;&lt;keywords&gt;&lt;keyword&gt;Animals&lt;/keyword&gt;&lt;keyword&gt;Cell Membrane/metabolism&lt;/keyword&gt;&lt;keyword&gt;Female&lt;/keyword&gt;&lt;keyword&gt;Fluoresceins&lt;/keyword&gt;&lt;keyword&gt;Membrane Potentials&lt;/keyword&gt;&lt;keyword&gt;*Models, Biological&lt;/keyword&gt;&lt;keyword&gt;Oocytes/cytology/*metabolism&lt;/keyword&gt;&lt;keyword&gt;Potassium/*metabolism&lt;/keyword&gt;&lt;keyword&gt;Potassium Channels/metabolism&lt;/keyword&gt;&lt;keyword&gt;Sodium/*metabolism&lt;/keyword&gt;&lt;keyword&gt;Sodium-Potassium-Exchanging ATPase/*metabolism&lt;/keyword&gt;&lt;keyword&gt;Xenopus laevis&lt;/keyword&gt;&lt;/keywords&gt;&lt;dates&gt;&lt;year&gt;1994&lt;/year&gt;&lt;pub-dates&gt;&lt;date&gt;May&lt;/date&gt;&lt;/pub-dates&gt;&lt;/dates&gt;&lt;accession-num&gt;8035166&lt;/accession-num&gt;&lt;urls&gt;&lt;related-urls&gt;&lt;url&gt;http://www.ncbi.nlm.nih.gov/entrez/query.fcgi?cmd=Retrieve&amp;amp;db=PubMed&amp;amp;dopt=Citation&amp;amp;list_uids=8035166 &lt;/url&gt;&lt;/related-urls&gt;&lt;/urls&gt;&lt;electronic-resource-num&gt;10.1085/jgp.103.5.869&lt;/electronic-resource-num&gt;&lt;/record&gt;&lt;/Cite&gt;&lt;Cite&gt;&lt;Author&gt;Holmgren&lt;/Author&gt;&lt;Year&gt;2000&lt;/Year&gt;&lt;RecNum&gt;10&lt;/RecNum&gt;&lt;record&gt;&lt;rec-number&gt;10&lt;/rec-number&gt;&lt;ref-type name="Journal Article"&gt;17&lt;/ref-type&gt;&lt;contributors&gt;&lt;authors&gt;&lt;author&gt;Holmgren, M.&lt;/author&gt;&lt;author&gt;Wagg, J.&lt;/author&gt;&lt;author&gt;Bezanilla, F.&lt;/author&gt;&lt;author&gt;Rakowski, R. F.&lt;/author&gt;&lt;author&gt;De Weer, P.&lt;/author&gt;&lt;author&gt;Gadsby, D. C.&lt;/author&gt;&lt;/authors&gt;&lt;/contributors&gt;&lt;auth-address&gt;The Marine Biological Laboratory, Woods Hole, Massachusetts 02543, USA. miguel_holmgren@hms.harvard.edu&lt;/auth-address&gt;&lt;titles&gt;&lt;title&gt;&lt;style face="normal" font="default" size="100%"&gt;Three distinct and sequential steps in the release of sodium ions by the Na&lt;/style&gt;&lt;style face="superscript" font="default" size="100%"&gt;+&lt;/style&gt;&lt;style face="normal" font="default" size="100%"&gt;/K&lt;/style&gt;&lt;style face="superscript" font="default" size="100%"&gt;+&lt;/style&gt;&lt;style face="normal" font="default" size="100%"&gt;-ATPase&lt;/style&gt;&lt;/title&gt;&lt;secondary-title&gt;Nature&lt;/secondary-title&gt;&lt;/titles&gt;&lt;periodical&gt;&lt;full-title&gt;Nature&lt;/full-title&gt;&lt;/periodical&gt;&lt;pages&gt;898-901&lt;/pages&gt;&lt;volume&gt;403&lt;/volume&gt;&lt;number&gt;6772&lt;/number&gt;&lt;keywords&gt;&lt;keyword&gt;Animals&lt;/keyword&gt;&lt;keyword&gt;Axons/metabolism&lt;/keyword&gt;&lt;keyword&gt;Cell Membrane/metabolism&lt;/keyword&gt;&lt;keyword&gt;Decapodiformes&lt;/keyword&gt;&lt;keyword&gt;Membrane Potentials&lt;/keyword&gt;&lt;keyword&gt;Sodium/*metabolism&lt;/keyword&gt;&lt;keyword&gt;Sodium-Potassium-Exchanging ATPase/*metabolism&lt;/keyword&gt;&lt;/keywords&gt;&lt;dates&gt;&lt;year&gt;2000&lt;/year&gt;&lt;pub-dates&gt;&lt;date&gt;Feb 24&lt;/date&gt;&lt;/pub-dates&gt;&lt;/dates&gt;&lt;accession-num&gt;10706288&lt;/accession-num&gt;&lt;urls&gt;&lt;related-urls&gt;&lt;url&gt;http://www.ncbi.nlm.nih.gov/entrez/query.fcgi?cmd=Retrieve&amp;amp;db=PubMed&amp;amp;dopt=Citation&amp;amp;list_uids=10706288 &lt;/url&gt;&lt;/related-urls&gt;&lt;/urls&gt;&lt;electronic-resource-num&gt;10.1038/35002599&lt;/electronic-resource-num&gt;&lt;/record&gt;&lt;/Cite&gt;&lt;/EndNote&gt;</w:instrText>
      </w:r>
      <w:r w:rsidR="00EC2475" w:rsidRPr="007574CB">
        <w:rPr>
          <w:rFonts w:ascii="Book Antiqua" w:hAnsi="Book Antiqua" w:cs="Book Antiqua"/>
          <w:lang w:val="en-GB"/>
        </w:rPr>
        <w:fldChar w:fldCharType="separate"/>
      </w:r>
      <w:r w:rsidRPr="007574CB">
        <w:rPr>
          <w:rFonts w:ascii="Book Antiqua" w:hAnsi="Book Antiqua" w:cs="Book Antiqua"/>
          <w:vertAlign w:val="superscript"/>
          <w:lang w:val="en-GB"/>
        </w:rPr>
        <w:t>[9, 10]</w:t>
      </w:r>
      <w:r w:rsidR="00EC2475" w:rsidRPr="007574CB">
        <w:rPr>
          <w:rFonts w:ascii="Book Antiqua" w:hAnsi="Book Antiqua" w:cs="Book Antiqua"/>
          <w:lang w:val="en-GB"/>
        </w:rPr>
        <w:fldChar w:fldCharType="end"/>
      </w:r>
      <w:r w:rsidRPr="007574CB">
        <w:rPr>
          <w:rFonts w:ascii="Book Antiqua" w:hAnsi="Book Antiqua" w:cs="Book Antiqua"/>
          <w:lang w:val="en-GB"/>
        </w:rPr>
        <w:t>.</w:t>
      </w:r>
    </w:p>
    <w:p w:rsidR="002B19E5" w:rsidRPr="007574CB" w:rsidRDefault="002B19E5" w:rsidP="008444A0">
      <w:pPr>
        <w:widowControl w:val="0"/>
        <w:suppressAutoHyphens w:val="0"/>
        <w:spacing w:line="360" w:lineRule="auto"/>
        <w:ind w:firstLineChars="100" w:firstLine="240"/>
        <w:jc w:val="both"/>
        <w:rPr>
          <w:rFonts w:ascii="Book Antiqua" w:hAnsi="Book Antiqua" w:cs="Book Antiqua"/>
          <w:lang w:val="en-GB"/>
        </w:rPr>
      </w:pPr>
      <w:r w:rsidRPr="007574CB">
        <w:rPr>
          <w:rFonts w:ascii="Book Antiqua" w:hAnsi="Book Antiqua" w:cs="Book Antiqua"/>
          <w:lang w:val="en-GB"/>
        </w:rPr>
        <w:t>The Na</w:t>
      </w:r>
      <w:r w:rsidRPr="007574CB">
        <w:rPr>
          <w:rFonts w:ascii="Book Antiqua" w:hAnsi="Book Antiqua" w:cs="Book Antiqua"/>
          <w:vertAlign w:val="superscript"/>
          <w:lang w:val="en-GB"/>
        </w:rPr>
        <w:t>+</w:t>
      </w:r>
      <w:r w:rsidRPr="007574CB">
        <w:rPr>
          <w:rFonts w:ascii="Book Antiqua" w:hAnsi="Book Antiqua" w:cs="Book Antiqua"/>
          <w:lang w:val="en-GB"/>
        </w:rPr>
        <w:t>/K</w:t>
      </w:r>
      <w:r w:rsidRPr="007574CB">
        <w:rPr>
          <w:rFonts w:ascii="Book Antiqua" w:hAnsi="Book Antiqua" w:cs="Book Antiqua"/>
          <w:vertAlign w:val="superscript"/>
          <w:lang w:val="en-GB"/>
        </w:rPr>
        <w:t>+</w:t>
      </w:r>
      <w:r w:rsidRPr="007574CB">
        <w:rPr>
          <w:rFonts w:ascii="Book Antiqua" w:hAnsi="Book Antiqua" w:cs="Book Antiqua"/>
          <w:lang w:val="en-GB"/>
        </w:rPr>
        <w:t>-ATPase consists of at least two mandatory subunits (Fig</w:t>
      </w:r>
      <w:r w:rsidR="008444A0">
        <w:rPr>
          <w:rFonts w:ascii="Book Antiqua" w:hAnsi="Book Antiqua" w:cs="Book Antiqua" w:hint="eastAsia"/>
          <w:lang w:val="en-GB" w:eastAsia="zh-CN"/>
        </w:rPr>
        <w:t>ure</w:t>
      </w:r>
      <w:r w:rsidRPr="007574CB">
        <w:rPr>
          <w:rFonts w:ascii="Book Antiqua" w:hAnsi="Book Antiqua" w:cs="Book Antiqua"/>
          <w:lang w:val="en-GB"/>
        </w:rPr>
        <w:t xml:space="preserve"> 1B). The large catalytic α-subunit is composed of ten transmembrane domains (M1-M10), which are linked by five extracellular and four intracellular loops. The smaller regulatory β-subunit is a single-span transmembrane protein (βM) with an </w:t>
      </w:r>
      <w:proofErr w:type="spellStart"/>
      <w:r w:rsidRPr="007574CB">
        <w:rPr>
          <w:rFonts w:ascii="Book Antiqua" w:hAnsi="Book Antiqua" w:cs="Book Antiqua"/>
          <w:lang w:val="en-GB"/>
        </w:rPr>
        <w:t>ectodomain</w:t>
      </w:r>
      <w:proofErr w:type="spellEnd"/>
      <w:r w:rsidRPr="007574CB">
        <w:rPr>
          <w:rFonts w:ascii="Book Antiqua" w:hAnsi="Book Antiqua" w:cs="Book Antiqua"/>
          <w:lang w:val="en-GB"/>
        </w:rPr>
        <w:t xml:space="preserve"> exhibiting several glycosylation sites. Several isoforms of both subunits are expressed in human cells in a tissue-specific manner. In human brain, the α</w:t>
      </w:r>
      <w:r w:rsidRPr="007574CB">
        <w:rPr>
          <w:rFonts w:ascii="Book Antiqua" w:hAnsi="Book Antiqua" w:cs="Book Antiqua"/>
          <w:vertAlign w:val="subscript"/>
          <w:lang w:val="en-GB"/>
        </w:rPr>
        <w:t>2</w:t>
      </w:r>
      <w:r w:rsidRPr="007574CB">
        <w:rPr>
          <w:rFonts w:ascii="Book Antiqua" w:hAnsi="Book Antiqua" w:cs="Book Antiqua"/>
          <w:lang w:val="en-GB"/>
        </w:rPr>
        <w:t>-subunit is mainly expressed in glial cells (astrocytes), and loss-of-function of the Na</w:t>
      </w:r>
      <w:r w:rsidRPr="007574CB">
        <w:rPr>
          <w:rFonts w:ascii="Book Antiqua" w:hAnsi="Book Antiqua" w:cs="Book Antiqua"/>
          <w:vertAlign w:val="superscript"/>
          <w:lang w:val="en-GB"/>
        </w:rPr>
        <w:t>+</w:t>
      </w:r>
      <w:r w:rsidRPr="007574CB">
        <w:rPr>
          <w:rFonts w:ascii="Book Antiqua" w:hAnsi="Book Antiqua" w:cs="Book Antiqua"/>
          <w:lang w:val="en-GB"/>
        </w:rPr>
        <w:t>/K</w:t>
      </w:r>
      <w:r w:rsidRPr="007574CB">
        <w:rPr>
          <w:rFonts w:ascii="Book Antiqua" w:hAnsi="Book Antiqua" w:cs="Book Antiqua"/>
          <w:vertAlign w:val="superscript"/>
          <w:lang w:val="en-GB"/>
        </w:rPr>
        <w:t>+</w:t>
      </w:r>
      <w:r w:rsidRPr="007574CB">
        <w:rPr>
          <w:rFonts w:ascii="Book Antiqua" w:hAnsi="Book Antiqua" w:cs="Book Antiqua"/>
          <w:lang w:val="en-GB"/>
        </w:rPr>
        <w:t xml:space="preserve">-ATPase can result in neuronal </w:t>
      </w:r>
      <w:proofErr w:type="spellStart"/>
      <w:r w:rsidRPr="007574CB">
        <w:rPr>
          <w:rFonts w:ascii="Book Antiqua" w:hAnsi="Book Antiqua" w:cs="Book Antiqua"/>
          <w:lang w:val="en-GB"/>
        </w:rPr>
        <w:t>hyperexcitability</w:t>
      </w:r>
      <w:proofErr w:type="spellEnd"/>
      <w:r w:rsidRPr="007574CB">
        <w:rPr>
          <w:rFonts w:ascii="Book Antiqua" w:hAnsi="Book Antiqua" w:cs="Book Antiqua"/>
          <w:lang w:val="en-GB"/>
        </w:rPr>
        <w:t>, which is commonly explained as follows. The Na</w:t>
      </w:r>
      <w:r w:rsidRPr="007574CB">
        <w:rPr>
          <w:rFonts w:ascii="Book Antiqua" w:hAnsi="Book Antiqua" w:cs="Book Antiqua"/>
          <w:vertAlign w:val="superscript"/>
          <w:lang w:val="en-GB"/>
        </w:rPr>
        <w:t>+</w:t>
      </w:r>
      <w:r w:rsidRPr="007574CB">
        <w:rPr>
          <w:rFonts w:ascii="Book Antiqua" w:hAnsi="Book Antiqua" w:cs="Book Antiqua"/>
          <w:lang w:val="en-GB"/>
        </w:rPr>
        <w:t>/K</w:t>
      </w:r>
      <w:r w:rsidRPr="007574CB">
        <w:rPr>
          <w:rFonts w:ascii="Book Antiqua" w:hAnsi="Book Antiqua" w:cs="Book Antiqua"/>
          <w:vertAlign w:val="superscript"/>
          <w:lang w:val="en-GB"/>
        </w:rPr>
        <w:t>+</w:t>
      </w:r>
      <w:r w:rsidRPr="007574CB">
        <w:rPr>
          <w:rFonts w:ascii="Book Antiqua" w:hAnsi="Book Antiqua" w:cs="Book Antiqua"/>
          <w:lang w:val="en-GB"/>
        </w:rPr>
        <w:t>-ATPase maintains the gradients for K</w:t>
      </w:r>
      <w:r w:rsidRPr="007574CB">
        <w:rPr>
          <w:rFonts w:ascii="Book Antiqua" w:hAnsi="Book Antiqua" w:cs="Book Antiqua"/>
          <w:vertAlign w:val="superscript"/>
          <w:lang w:val="en-GB"/>
        </w:rPr>
        <w:t>+</w:t>
      </w:r>
      <w:r w:rsidRPr="007574CB">
        <w:rPr>
          <w:rFonts w:ascii="Book Antiqua" w:hAnsi="Book Antiqua" w:cs="Book Antiqua"/>
          <w:lang w:val="en-GB"/>
        </w:rPr>
        <w:t xml:space="preserve"> and Na</w:t>
      </w:r>
      <w:r w:rsidRPr="007574CB">
        <w:rPr>
          <w:rFonts w:ascii="Book Antiqua" w:hAnsi="Book Antiqua" w:cs="Book Antiqua"/>
          <w:vertAlign w:val="superscript"/>
          <w:lang w:val="en-GB"/>
        </w:rPr>
        <w:t>+</w:t>
      </w:r>
      <w:r w:rsidRPr="007574CB">
        <w:rPr>
          <w:rFonts w:ascii="Book Antiqua" w:hAnsi="Book Antiqua" w:cs="Book Antiqua"/>
          <w:lang w:val="en-GB"/>
        </w:rPr>
        <w:t xml:space="preserve"> ions, which are essential for the accurate function of secondary active transporters or ion channels, whose activities depend on these gradients. On one hand, changes of the Na</w:t>
      </w:r>
      <w:r w:rsidRPr="007574CB">
        <w:rPr>
          <w:rFonts w:ascii="Book Antiqua" w:hAnsi="Book Antiqua" w:cs="Book Antiqua"/>
          <w:vertAlign w:val="superscript"/>
          <w:lang w:val="en-GB"/>
        </w:rPr>
        <w:t>+</w:t>
      </w:r>
      <w:r w:rsidRPr="007574CB">
        <w:rPr>
          <w:rFonts w:ascii="Book Antiqua" w:hAnsi="Book Antiqua" w:cs="Book Antiqua"/>
          <w:lang w:val="en-GB"/>
        </w:rPr>
        <w:t xml:space="preserve"> gradient influence, first, the activity of the Na</w:t>
      </w:r>
      <w:r w:rsidRPr="007574CB">
        <w:rPr>
          <w:rFonts w:ascii="Book Antiqua" w:hAnsi="Book Antiqua" w:cs="Book Antiqua"/>
          <w:vertAlign w:val="superscript"/>
          <w:lang w:val="en-GB"/>
        </w:rPr>
        <w:t>+</w:t>
      </w:r>
      <w:r w:rsidRPr="007574CB">
        <w:rPr>
          <w:rFonts w:ascii="Book Antiqua" w:hAnsi="Book Antiqua" w:cs="Book Antiqua"/>
          <w:lang w:val="en-GB"/>
        </w:rPr>
        <w:t>/Ca</w:t>
      </w:r>
      <w:r w:rsidRPr="007574CB">
        <w:rPr>
          <w:rFonts w:ascii="Book Antiqua" w:hAnsi="Book Antiqua" w:cs="Book Antiqua"/>
          <w:vertAlign w:val="superscript"/>
          <w:lang w:val="en-GB"/>
        </w:rPr>
        <w:t>2+</w:t>
      </w:r>
      <w:r w:rsidRPr="007574CB">
        <w:rPr>
          <w:rFonts w:ascii="Book Antiqua" w:hAnsi="Book Antiqua" w:cs="Book Antiqua"/>
          <w:lang w:val="en-GB"/>
        </w:rPr>
        <w:t xml:space="preserve"> exchanger (NCX) which is crucial for</w:t>
      </w:r>
      <w:r w:rsidR="008444A0">
        <w:rPr>
          <w:rFonts w:ascii="Book Antiqua" w:hAnsi="Book Antiqua" w:cs="Book Antiqua" w:hint="eastAsia"/>
          <w:lang w:val="en-GB" w:eastAsia="zh-CN"/>
        </w:rPr>
        <w:t>,</w:t>
      </w:r>
      <w:r w:rsidRPr="007574CB">
        <w:rPr>
          <w:rFonts w:ascii="Book Antiqua" w:hAnsi="Book Antiqua" w:cs="Book Antiqua"/>
          <w:lang w:val="en-GB"/>
        </w:rPr>
        <w:t xml:space="preserve"> </w:t>
      </w:r>
      <w:r w:rsidRPr="008444A0">
        <w:rPr>
          <w:rFonts w:ascii="Book Antiqua" w:hAnsi="Book Antiqua" w:cs="Book Antiqua"/>
          <w:i/>
          <w:lang w:val="en-GB"/>
        </w:rPr>
        <w:t>e.g.</w:t>
      </w:r>
      <w:r w:rsidR="008444A0">
        <w:rPr>
          <w:rFonts w:ascii="Book Antiqua" w:hAnsi="Book Antiqua" w:cs="Book Antiqua" w:hint="eastAsia"/>
          <w:lang w:val="en-GB" w:eastAsia="zh-CN"/>
        </w:rPr>
        <w:t>,</w:t>
      </w:r>
      <w:r w:rsidRPr="007574CB">
        <w:rPr>
          <w:rFonts w:ascii="Book Antiqua" w:hAnsi="Book Antiqua" w:cs="Book Antiqua"/>
          <w:lang w:val="en-GB"/>
        </w:rPr>
        <w:t xml:space="preserve"> Ca</w:t>
      </w:r>
      <w:r w:rsidRPr="007574CB">
        <w:rPr>
          <w:rFonts w:ascii="Book Antiqua" w:hAnsi="Book Antiqua" w:cs="Book Antiqua"/>
          <w:vertAlign w:val="superscript"/>
          <w:lang w:val="en-GB"/>
        </w:rPr>
        <w:t>2+</w:t>
      </w:r>
      <w:r w:rsidRPr="007574CB">
        <w:rPr>
          <w:rFonts w:ascii="Book Antiqua" w:hAnsi="Book Antiqua" w:cs="Book Antiqua"/>
          <w:lang w:val="en-GB"/>
        </w:rPr>
        <w:t xml:space="preserve"> </w:t>
      </w:r>
      <w:proofErr w:type="spellStart"/>
      <w:r w:rsidRPr="007574CB">
        <w:rPr>
          <w:rFonts w:ascii="Book Antiqua" w:hAnsi="Book Antiqua" w:cs="Book Antiqua"/>
          <w:lang w:val="en-GB"/>
        </w:rPr>
        <w:t>signaling</w:t>
      </w:r>
      <w:proofErr w:type="spellEnd"/>
      <w:r w:rsidRPr="007574CB">
        <w:rPr>
          <w:rFonts w:ascii="Book Antiqua" w:hAnsi="Book Antiqua" w:cs="Book Antiqua"/>
          <w:lang w:val="en-GB"/>
        </w:rPr>
        <w:t>. Second, the ability of the glial Na</w:t>
      </w:r>
      <w:r w:rsidRPr="007574CB">
        <w:rPr>
          <w:rFonts w:ascii="Book Antiqua" w:hAnsi="Book Antiqua" w:cs="Book Antiqua"/>
          <w:vertAlign w:val="superscript"/>
          <w:lang w:val="en-GB"/>
        </w:rPr>
        <w:t>+</w:t>
      </w:r>
      <w:r w:rsidRPr="007574CB">
        <w:rPr>
          <w:rFonts w:ascii="Book Antiqua" w:hAnsi="Book Antiqua" w:cs="Book Antiqua"/>
          <w:lang w:val="en-GB"/>
        </w:rPr>
        <w:t xml:space="preserve">/glutamate </w:t>
      </w:r>
      <w:proofErr w:type="spellStart"/>
      <w:r w:rsidRPr="007574CB">
        <w:rPr>
          <w:rFonts w:ascii="Book Antiqua" w:hAnsi="Book Antiqua" w:cs="Book Antiqua"/>
          <w:lang w:val="en-GB"/>
        </w:rPr>
        <w:t>symporter</w:t>
      </w:r>
      <w:proofErr w:type="spellEnd"/>
      <w:r w:rsidRPr="007574CB">
        <w:rPr>
          <w:rFonts w:ascii="Book Antiqua" w:hAnsi="Book Antiqua" w:cs="Book Antiqua"/>
          <w:lang w:val="en-GB"/>
        </w:rPr>
        <w:t xml:space="preserve"> to remove the neurotransmitter glutamate from the synaptic cleft is affected. On the other hand, an altered K</w:t>
      </w:r>
      <w:r w:rsidRPr="007574CB">
        <w:rPr>
          <w:rFonts w:ascii="Book Antiqua" w:hAnsi="Book Antiqua" w:cs="Book Antiqua"/>
          <w:vertAlign w:val="superscript"/>
          <w:lang w:val="en-GB"/>
        </w:rPr>
        <w:t>+</w:t>
      </w:r>
      <w:r w:rsidRPr="007574CB">
        <w:rPr>
          <w:rFonts w:ascii="Book Antiqua" w:hAnsi="Book Antiqua" w:cs="Book Antiqua"/>
          <w:lang w:val="en-GB"/>
        </w:rPr>
        <w:t xml:space="preserve"> gradient impairs the repolarizing activity of neuronal K</w:t>
      </w:r>
      <w:r w:rsidRPr="007574CB">
        <w:rPr>
          <w:rFonts w:ascii="Book Antiqua" w:hAnsi="Book Antiqua" w:cs="Book Antiqua"/>
          <w:vertAlign w:val="superscript"/>
          <w:lang w:val="en-GB"/>
        </w:rPr>
        <w:t>+</w:t>
      </w:r>
      <w:r w:rsidRPr="007574CB">
        <w:rPr>
          <w:rFonts w:ascii="Book Antiqua" w:hAnsi="Book Antiqua" w:cs="Book Antiqua"/>
          <w:lang w:val="en-GB"/>
        </w:rPr>
        <w:t xml:space="preserve"> channels, which is critical for setting the threshold of action potential generation. </w:t>
      </w:r>
      <w:proofErr w:type="spellStart"/>
      <w:r w:rsidRPr="007574CB">
        <w:rPr>
          <w:rFonts w:ascii="Book Antiqua" w:hAnsi="Book Antiqua" w:cs="Book Antiqua"/>
          <w:lang w:val="en-GB"/>
        </w:rPr>
        <w:t>Hyperkalemia</w:t>
      </w:r>
      <w:proofErr w:type="spellEnd"/>
      <w:r w:rsidRPr="007574CB">
        <w:rPr>
          <w:rFonts w:ascii="Book Antiqua" w:hAnsi="Book Antiqua" w:cs="Book Antiqua"/>
          <w:lang w:val="en-GB"/>
        </w:rPr>
        <w:t xml:space="preserve"> is known to trigger the phenomenon of cortical spreading </w:t>
      </w:r>
      <w:r w:rsidRPr="007574CB">
        <w:rPr>
          <w:rFonts w:ascii="Book Antiqua" w:hAnsi="Book Antiqua" w:cs="Book Antiqua"/>
          <w:lang w:val="en-GB"/>
        </w:rPr>
        <w:lastRenderedPageBreak/>
        <w:t>depression (CSD), the putatively causal mechanism of the aura phase during a migraine attack</w:t>
      </w:r>
      <w:r w:rsidR="00EC2475" w:rsidRPr="007574CB">
        <w:rPr>
          <w:rFonts w:ascii="Book Antiqua" w:hAnsi="Book Antiqua" w:cs="Book Antiqua"/>
          <w:lang w:val="en-GB"/>
        </w:rPr>
        <w:fldChar w:fldCharType="begin"/>
      </w:r>
      <w:r w:rsidRPr="007574CB">
        <w:rPr>
          <w:rFonts w:ascii="Book Antiqua" w:hAnsi="Book Antiqua" w:cs="Book Antiqua"/>
          <w:lang w:val="en-GB"/>
        </w:rPr>
        <w:instrText xml:space="preserve"> ADDIN EN.CITE &lt;EndNote&gt;&lt;Cite&gt;&lt;Author&gt;Eikermann-Haerter&lt;/Author&gt;&lt;Year&gt;2010&lt;/Year&gt;&lt;RecNum&gt;11&lt;/RecNum&gt;&lt;record&gt;&lt;rec-number&gt;11&lt;/rec-number&gt;&lt;ref-type name="Journal Article"&gt;17&lt;/ref-type&gt;&lt;contributors&gt;&lt;authors&gt;&lt;author&gt;Eikermann-Haerter, K.&lt;/author&gt;&lt;author&gt;Negro, A.&lt;/author&gt;&lt;author&gt;Ayata, C.&lt;/author&gt;&lt;/authors&gt;&lt;/contributors&gt;&lt;titles&gt;&lt;title&gt;Spreading depression and the clinical correlates of migraine&lt;/title&gt;&lt;secondary-title&gt;Rev Neurosci&lt;/secondary-title&gt;&lt;/titles&gt;&lt;periodical&gt;&lt;full-title&gt;Rev Neurosci&lt;/full-title&gt;&lt;/periodical&gt;&lt;pages&gt;353-63&lt;/pages&gt;&lt;volume&gt;24&lt;/volume&gt;&lt;number&gt;4&lt;/number&gt;&lt;dates&gt;&lt;year&gt;2010&lt;/year&gt;&lt;/dates&gt;&lt;accession-num&gt;23907418&lt;/accession-num&gt;&lt;urls&gt;&lt;related-urls&gt;&lt;url&gt;http://www.ncbi.nlm.nih.gov/entrez/query.fcgi?cmd=Retrieve&amp;amp;db=PubMed&amp;amp;dopt=Citation&amp;amp;list_uids=23907418 &lt;/url&gt;&lt;/related-urls&gt;&lt;/urls&gt;&lt;electronic-resource-num&gt;10.1515/revneuro-2013-0005&lt;/electronic-resource-num&gt;&lt;/record&gt;&lt;/Cite&gt;&lt;/EndNote&gt;</w:instrText>
      </w:r>
      <w:r w:rsidR="00EC2475" w:rsidRPr="007574CB">
        <w:rPr>
          <w:rFonts w:ascii="Book Antiqua" w:hAnsi="Book Antiqua" w:cs="Book Antiqua"/>
          <w:lang w:val="en-GB"/>
        </w:rPr>
        <w:fldChar w:fldCharType="separate"/>
      </w:r>
      <w:r w:rsidRPr="007574CB">
        <w:rPr>
          <w:rFonts w:ascii="Book Antiqua" w:hAnsi="Book Antiqua" w:cs="Book Antiqua"/>
          <w:vertAlign w:val="superscript"/>
          <w:lang w:val="en-GB"/>
        </w:rPr>
        <w:t>[11]</w:t>
      </w:r>
      <w:r w:rsidR="00EC2475" w:rsidRPr="007574CB">
        <w:rPr>
          <w:rFonts w:ascii="Book Antiqua" w:hAnsi="Book Antiqua" w:cs="Book Antiqua"/>
          <w:lang w:val="en-GB"/>
        </w:rPr>
        <w:fldChar w:fldCharType="end"/>
      </w:r>
      <w:r w:rsidRPr="007574CB">
        <w:rPr>
          <w:rFonts w:ascii="Book Antiqua" w:hAnsi="Book Antiqua" w:cs="Book Antiqua"/>
          <w:lang w:val="en-GB"/>
        </w:rPr>
        <w:t>.</w:t>
      </w:r>
    </w:p>
    <w:p w:rsidR="002B19E5" w:rsidRPr="007574CB" w:rsidRDefault="002B19E5" w:rsidP="008444A0">
      <w:pPr>
        <w:widowControl w:val="0"/>
        <w:suppressAutoHyphens w:val="0"/>
        <w:spacing w:line="360" w:lineRule="auto"/>
        <w:ind w:firstLineChars="100" w:firstLine="240"/>
        <w:jc w:val="both"/>
        <w:rPr>
          <w:rFonts w:ascii="Book Antiqua" w:hAnsi="Book Antiqua" w:cs="Book Antiqua"/>
          <w:lang w:val="en-GB"/>
        </w:rPr>
      </w:pPr>
      <w:r w:rsidRPr="007574CB">
        <w:rPr>
          <w:rFonts w:ascii="Book Antiqua" w:hAnsi="Book Antiqua" w:cs="Book Antiqua"/>
          <w:lang w:val="en-GB"/>
        </w:rPr>
        <w:t xml:space="preserve">Up to now, far more than 50 mutations of the </w:t>
      </w:r>
      <w:r w:rsidRPr="008444A0">
        <w:rPr>
          <w:rFonts w:ascii="Book Antiqua" w:hAnsi="Book Antiqua" w:cs="Book Antiqua"/>
          <w:i/>
          <w:lang w:val="en-GB"/>
        </w:rPr>
        <w:t>ATP1A2</w:t>
      </w:r>
      <w:r w:rsidRPr="007574CB">
        <w:rPr>
          <w:rFonts w:ascii="Book Antiqua" w:hAnsi="Book Antiqua" w:cs="Book Antiqua"/>
          <w:lang w:val="en-GB"/>
        </w:rPr>
        <w:t xml:space="preserve"> gene, which are associated with SHM or FHM2, have been described in literature</w:t>
      </w:r>
      <w:r w:rsidR="00EC2475" w:rsidRPr="007574CB">
        <w:rPr>
          <w:rFonts w:ascii="Book Antiqua" w:hAnsi="Book Antiqua" w:cs="Book Antiqua"/>
          <w:lang w:val="en-GB"/>
        </w:rPr>
        <w:fldChar w:fldCharType="begin"/>
      </w:r>
      <w:r w:rsidRPr="007574CB">
        <w:rPr>
          <w:rFonts w:ascii="Book Antiqua" w:hAnsi="Book Antiqua" w:cs="Book Antiqua"/>
          <w:lang w:val="en-GB"/>
        </w:rPr>
        <w:instrText xml:space="preserve"> ADDIN EN.CITE &lt;EndNote&gt;&lt;Cite&gt;&lt;Author&gt;Morth&lt;/Author&gt;&lt;Year&gt;2009&lt;/Year&gt;&lt;RecNum&gt;12&lt;/RecNum&gt;&lt;record&gt;&lt;rec-number&gt;12&lt;/rec-number&gt;&lt;ref-type name="Journal Article"&gt;17&lt;/ref-type&gt;&lt;contributors&gt;&lt;authors&gt;&lt;author&gt;Morth, J. P.&lt;/author&gt;&lt;author&gt;Poulsen, H. &lt;/author&gt;&lt;author&gt;Toustrup-Jensen, M.S.&lt;/author&gt;&lt;author&gt;Schack, V.R.&lt;/author&gt;&lt;author&gt;Egebjerg, J. &lt;/author&gt;&lt;author&gt;Andersen, J.P.&lt;/author&gt;&lt;author&gt;Vilsen  B. &lt;/author&gt;&lt;author&gt;Nissen, P.&lt;/author&gt;&lt;/authors&gt;&lt;/contributors&gt;&lt;auth-address&gt;Centre for Membrane Pumps in Cells and Disease-PUMPKIN, Danish National Research Foundation, University of Aarhus, Gustav Wieds Vej 10C, Aarhus C, Denmark.&lt;/auth-address&gt;&lt;titles&gt;&lt;title&gt;&lt;style face="normal" font="default" size="100%"&gt;The structure of the Na&lt;/style&gt;&lt;style face="superscript" font="default" size="100%"&gt;+&lt;/style&gt;&lt;style face="normal" font="default" size="100%"&gt;,K&lt;/style&gt;&lt;style face="superscript" font="default" size="100%"&gt;+&lt;/style&gt;&lt;style face="normal" font="default" size="100%"&gt;-ATPase and mapping of isoform differences and disease-related mutations&lt;/style&gt;&lt;/title&gt;&lt;secondary-title&gt;Philos Trans R Soc Lond B Biol Sci&lt;/secondary-title&gt;&lt;/titles&gt;&lt;periodical&gt;&lt;full-title&gt;Philos Trans R Soc Lond B Biol Sci&lt;/full-title&gt;&lt;/periodical&gt;&lt;pages&gt;217-27&lt;/pages&gt;&lt;volume&gt;364&lt;/volume&gt;&lt;number&gt;1514&lt;/number&gt;&lt;dates&gt;&lt;year&gt;2009&lt;/year&gt;&lt;pub-dates&gt;&lt;date&gt;Jan 27&lt;/date&gt;&lt;/pub-dates&gt;&lt;/dates&gt;&lt;accession-num&gt;18957371&lt;/accession-num&gt;&lt;urls&gt;&lt;related-urls&gt;&lt;url&gt;http://www.ncbi.nlm.nih.gov/entrez/query.fcgi?cmd=Retrieve&amp;amp;db=PubMed&amp;amp;dopt=Citation&amp;amp;list_uids=18957371 &lt;/url&gt;&lt;/related-urls&gt;&lt;/urls&gt;&lt;electronic-resource-num&gt;10.1098/rstb.2008.0201&lt;/electronic-resource-num&gt;&lt;/record&gt;&lt;/Cite&gt;&lt;Cite&gt;&lt;Author&gt;Riant&lt;/Author&gt;&lt;Year&gt;2010&lt;/Year&gt;&lt;RecNum&gt;13&lt;/RecNum&gt;&lt;record&gt;&lt;rec-number&gt;13&lt;/rec-number&gt;&lt;ref-type name="Journal Article"&gt;17&lt;/ref-type&gt;&lt;contributors&gt;&lt;authors&gt;&lt;author&gt;Riant, F.&lt;/author&gt;&lt;author&gt;Ducros, A.&lt;/author&gt;&lt;author&gt;Ploton, C.&lt;/author&gt;&lt;author&gt;Barbance, C.&lt;/author&gt;&lt;author&gt;Depienne, C.&lt;/author&gt;&lt;author&gt;Tournier-Lasserve, E.&lt;/author&gt;&lt;/authors&gt;&lt;/contributors&gt;&lt;auth-address&gt;Laboratoire de Genetique Moleculaire, APHP-Hopital Lariboisiere, Paris, France. florence.riant@lrb.aphp.fr&lt;/auth-address&gt;&lt;titles&gt;&lt;title&gt;De novo mutations in ATP1A2 and CACNA1A are frequent in early-onset sporadic hemiplegic migraine&lt;/title&gt;&lt;secondary-title&gt;Neurology&lt;/secondary-title&gt;&lt;/titles&gt;&lt;periodical&gt;&lt;full-title&gt;Neurology&lt;/full-title&gt;&lt;/periodical&gt;&lt;pages&gt;967-72&lt;/pages&gt;&lt;volume&gt;75&lt;/volume&gt;&lt;number&gt;11&lt;/number&gt;&lt;keywords&gt;&lt;keyword&gt;Adolescent&lt;/keyword&gt;&lt;keyword&gt;Adult&lt;/keyword&gt;&lt;keyword&gt;Age of Onset&lt;/keyword&gt;&lt;keyword&gt;Calcium Channels/*genetics&lt;/keyword&gt;&lt;keyword&gt;Child&lt;/keyword&gt;&lt;keyword&gt;Computational Biology&lt;/keyword&gt;&lt;keyword&gt;DNA/genetics&lt;/keyword&gt;&lt;keyword&gt;Female&lt;/keyword&gt;&lt;keyword&gt;Gene Frequency&lt;/keyword&gt;&lt;keyword&gt;Hemiplegia/etiology/*genetics&lt;/keyword&gt;&lt;keyword&gt;Humans&lt;/keyword&gt;&lt;keyword&gt;Male&lt;/keyword&gt;&lt;keyword&gt;Migraine Disorders/complications/*genetics&lt;/keyword&gt;&lt;keyword&gt;Mutation/physiology&lt;/keyword&gt;&lt;keyword&gt;Nerve Tissue Proteins/genetics&lt;/keyword&gt;&lt;keyword&gt;Neuropsychological Tests&lt;/keyword&gt;&lt;keyword&gt;Sodium Channels/genetics&lt;/keyword&gt;&lt;keyword&gt;Sodium-Potassium-Exchanging ATPase/*genetics&lt;/keyword&gt;&lt;keyword&gt;Young Adult&lt;/keyword&gt;&lt;/keywords&gt;&lt;dates&gt;&lt;year&gt;2010&lt;/year&gt;&lt;pub-dates&gt;&lt;date&gt;Sep 14&lt;/date&gt;&lt;/pub-dates&gt;&lt;/dates&gt;&lt;accession-num&gt;20837964&lt;/accession-num&gt;&lt;urls&gt;&lt;related-urls&gt;&lt;url&gt;http://www.ncbi.nlm.nih.gov/entrez/query.fcgi?cmd=Retrieve&amp;amp;db=PubMed&amp;amp;dopt=Citation&amp;amp;list_uids=20837964 &lt;/url&gt;&lt;/related-urls&gt;&lt;/urls&gt;&lt;electronic-resource-num&gt;10.1212/WNL.0b013e3181f25e8f&lt;/electronic-resource-num&gt;&lt;/record&gt;&lt;/Cite&gt;&lt;/EndNote&gt;</w:instrText>
      </w:r>
      <w:r w:rsidR="00EC2475" w:rsidRPr="007574CB">
        <w:rPr>
          <w:rFonts w:ascii="Book Antiqua" w:hAnsi="Book Antiqua" w:cs="Book Antiqua"/>
          <w:lang w:val="en-GB"/>
        </w:rPr>
        <w:fldChar w:fldCharType="separate"/>
      </w:r>
      <w:r w:rsidRPr="007574CB">
        <w:rPr>
          <w:rFonts w:ascii="Book Antiqua" w:hAnsi="Book Antiqua" w:cs="Book Antiqua"/>
          <w:vertAlign w:val="superscript"/>
          <w:lang w:val="en-GB"/>
        </w:rPr>
        <w:t>[12,13]</w:t>
      </w:r>
      <w:r w:rsidR="00EC2475" w:rsidRPr="007574CB">
        <w:rPr>
          <w:rFonts w:ascii="Book Antiqua" w:hAnsi="Book Antiqua" w:cs="Book Antiqua"/>
          <w:lang w:val="en-GB"/>
        </w:rPr>
        <w:fldChar w:fldCharType="end"/>
      </w:r>
      <w:r w:rsidRPr="007574CB">
        <w:rPr>
          <w:rFonts w:ascii="Book Antiqua" w:hAnsi="Book Antiqua" w:cs="Book Antiqua"/>
          <w:lang w:val="en-GB"/>
        </w:rPr>
        <w:t>. Yet, most of these mutations have not been studied by electrophysiological techniques, which is a prerequisite for a better understanding of the functional consequences on enzyme activity.</w:t>
      </w:r>
    </w:p>
    <w:p w:rsidR="002B19E5" w:rsidRPr="007574CB" w:rsidRDefault="002B19E5" w:rsidP="008444A0">
      <w:pPr>
        <w:widowControl w:val="0"/>
        <w:suppressAutoHyphens w:val="0"/>
        <w:spacing w:line="360" w:lineRule="auto"/>
        <w:ind w:firstLineChars="100" w:firstLine="240"/>
        <w:jc w:val="both"/>
        <w:rPr>
          <w:rFonts w:ascii="Book Antiqua" w:hAnsi="Book Antiqua" w:cs="Book Antiqua"/>
          <w:lang w:val="en-GB"/>
        </w:rPr>
      </w:pPr>
      <w:r w:rsidRPr="007574CB">
        <w:rPr>
          <w:rFonts w:ascii="Book Antiqua" w:hAnsi="Book Antiqua" w:cs="Book Antiqua"/>
          <w:lang w:val="en-GB"/>
        </w:rPr>
        <w:t>In continuation of previous works</w:t>
      </w:r>
      <w:r w:rsidR="00EC2475" w:rsidRPr="007574CB">
        <w:rPr>
          <w:rFonts w:ascii="Book Antiqua" w:hAnsi="Book Antiqua" w:cs="Book Antiqua"/>
          <w:lang w:val="en-GB"/>
        </w:rPr>
        <w:fldChar w:fldCharType="begin"/>
      </w:r>
      <w:r w:rsidRPr="007574CB">
        <w:rPr>
          <w:rFonts w:ascii="Book Antiqua" w:hAnsi="Book Antiqua" w:cs="Book Antiqua"/>
          <w:lang w:val="en-GB"/>
        </w:rPr>
        <w:instrText xml:space="preserve"> ADDIN EN.CITE &lt;EndNote&gt;&lt;Cite&gt;&lt;Author&gt;Tavraz&lt;/Author&gt;&lt;Year&gt;2008&lt;/Year&gt;&lt;RecNum&gt;14&lt;/RecNum&gt;&lt;record&gt;&lt;rec-number&gt;14&lt;/rec-number&gt;&lt;ref-type name="Journal Article"&gt;17&lt;/ref-type&gt;&lt;contributors&gt;&lt;authors&gt;&lt;author&gt;Tavraz, N. N.&lt;/author&gt;&lt;author&gt;Friedrich, T.&lt;/author&gt;&lt;author&gt;Durr, K. L.&lt;/author&gt;&lt;author&gt;Koenderink, J. B.&lt;/author&gt;&lt;author&gt;Bamberg, E.&lt;/author&gt;&lt;author&gt;Freilinger, T.&lt;/author&gt;&lt;author&gt;Dichgans, M.&lt;/author&gt;&lt;/authors&gt;&lt;/contributors&gt;&lt;auth-address&gt;Technical University of Berlin, Institute of Chemistry, D-10623 Berlin, Germany.&lt;/auth-address&gt;&lt;titles&gt;&lt;title&gt;&lt;style face="normal" font="default" size="100%"&gt;Diverse functional consequences of mutations in the Na&lt;/style&gt;&lt;style face="superscript" font="default" size="100%"&gt;+&lt;/style&gt;&lt;style face="normal" font="default" size="100%"&gt;/K&lt;/style&gt;&lt;style face="superscript" font="default" size="100%"&gt;+&lt;/style&gt;&lt;style face="normal" font="default" size="100%"&gt;-ATPase &lt;/style&gt;&lt;style face="normal" font="Symbol" charset="2" size="100%"&gt;a&lt;/style&gt;&lt;style face="subscript" font="default" size="100%"&gt;2&lt;/style&gt;&lt;style face="normal" font="default" size="100%"&gt;-subunit causing familial hemiplegic migraine type 2&lt;/style&gt;&lt;/title&gt;&lt;secondary-title&gt;J Biol Chem&lt;/secondary-title&gt;&lt;/titles&gt;&lt;periodical&gt;&lt;full-title&gt;J Biol Chem&lt;/full-title&gt;&lt;/periodical&gt;&lt;pages&gt;31097-106&lt;/pages&gt;&lt;volume&gt;283&lt;/volume&gt;&lt;number&gt;45&lt;/number&gt;&lt;keywords&gt;&lt;keyword&gt;Cell Line&lt;/keyword&gt;&lt;keyword&gt;Gene Expression Regulation/genetics&lt;/keyword&gt;&lt;keyword&gt;Genetic Diseases, Inborn/genetics/*metabolism&lt;/keyword&gt;&lt;keyword&gt;Humans&lt;/keyword&gt;&lt;keyword&gt;Hydrogen Bonding&lt;/keyword&gt;&lt;keyword&gt;Ion Transport/genetics&lt;/keyword&gt;&lt;keyword&gt;Migraine with Aura/genetics/*metabolism&lt;/keyword&gt;&lt;keyword&gt;*Mutation&lt;/keyword&gt;&lt;keyword&gt;Protein Structure, Tertiary/physiology&lt;/keyword&gt;&lt;keyword&gt;Sodium-Potassium-Exchanging ATPase/genetics/*metabolism&lt;/keyword&gt;&lt;/keywords&gt;&lt;dates&gt;&lt;year&gt;2008&lt;/year&gt;&lt;pub-dates&gt;&lt;date&gt;Nov 7&lt;/date&gt;&lt;/pub-dates&gt;&lt;/dates&gt;&lt;accession-num&gt;18728015&lt;/accession-num&gt;&lt;urls&gt;&lt;related-urls&gt;&lt;url&gt;http://www.ncbi.nlm.nih.gov/entrez/query.fcgi?cmd=Retrieve&amp;amp;db=PubMed&amp;amp;dopt=Citation&amp;amp;list_uids=18728015 &lt;/url&gt;&lt;/related-urls&gt;&lt;/urls&gt;&lt;electronic-resource-num&gt;10.1074/jbc.M802771200&lt;/electronic-resource-num&gt;&lt;/record&gt;&lt;/Cite&gt;&lt;Cite&gt;&lt;Author&gt;Tavraz&lt;/Author&gt;&lt;Year&gt;2009&lt;/Year&gt;&lt;RecNum&gt;15&lt;/RecNum&gt;&lt;record&gt;&lt;rec-number&gt;15&lt;/rec-number&gt;&lt;ref-type name="Journal Article"&gt;17&lt;/ref-type&gt;&lt;contributors&gt;&lt;authors&gt;&lt;author&gt;Tavraz, N. N.&lt;/author&gt;&lt;author&gt;Durr, K. L.&lt;/author&gt;&lt;author&gt;Koenderink, J. B.&lt;/author&gt;&lt;author&gt;Freilinger, T.&lt;/author&gt;&lt;author&gt;Bamberg, E.&lt;/author&gt;&lt;author&gt;Dichgans, M.&lt;/author&gt;&lt;author&gt;Friedrich, T.&lt;/author&gt;&lt;/authors&gt;&lt;/contributors&gt;&lt;auth-address&gt;Technical University of Berlin, Institute of Chemistry, Berlin, Germany.&lt;/auth-address&gt;&lt;titles&gt;&lt;title&gt;&lt;style face="normal" font="default" size="100%"&gt;Impaired plasma membrane targeting or protein stability by certain &lt;/style&gt;&lt;style face="italic" font="default" size="100%"&gt;ATP1A2&lt;/style&gt;&lt;style face="normal" font="default" size="100%"&gt; mutations identified in sporadic or familial hemiplegic migraine&lt;/style&gt;&lt;/title&gt;&lt;secondary-title&gt;Channels (Austin)&lt;/secondary-title&gt;&lt;/titles&gt;&lt;periodical&gt;&lt;full-title&gt;Channels (Austin)&lt;/full-title&gt;&lt;/periodical&gt;&lt;pages&gt;82-7&lt;/pages&gt;&lt;volume&gt;3&lt;/volume&gt;&lt;number&gt;2&lt;/number&gt;&lt;keywords&gt;&lt;keyword&gt;Animals&lt;/keyword&gt;&lt;keyword&gt;Cell Line&lt;/keyword&gt;&lt;keyword&gt;Cell Membrane/*metabolism&lt;/keyword&gt;&lt;keyword&gt;Humans&lt;/keyword&gt;&lt;keyword&gt;Migraine Disorders/genetics&lt;/keyword&gt;&lt;keyword&gt;Migraine with Aura/*genetics&lt;/keyword&gt;&lt;keyword&gt;*Mutation, Missense&lt;/keyword&gt;&lt;keyword&gt;Oocytes&lt;/keyword&gt;&lt;keyword&gt;Protein Stability&lt;/keyword&gt;&lt;keyword&gt;Protein Transport&lt;/keyword&gt;&lt;keyword&gt;Sodium-Potassium-Exchanging ATPase/*genetics/*metabolism&lt;/keyword&gt;&lt;keyword&gt;Temperature&lt;/keyword&gt;&lt;keyword&gt;Transduction, Genetic&lt;/keyword&gt;&lt;keyword&gt;Xenopus&lt;/keyword&gt;&lt;/keywords&gt;&lt;dates&gt;&lt;year&gt;2009&lt;/year&gt;&lt;pub-dates&gt;&lt;date&gt;Mar-Apr&lt;/date&gt;&lt;/pub-dates&gt;&lt;/dates&gt;&lt;accession-num&gt;19372756&lt;/accession-num&gt;&lt;urls&gt;&lt;related-urls&gt;&lt;url&gt;http://www.ncbi.nlm.nih.gov/entrez/query.fcgi?cmd=Retrieve&amp;amp;db=PubMed&amp;amp;dopt=Citation&amp;amp;list_uids=19372756 &lt;/url&gt;&lt;/related-urls&gt;&lt;/urls&gt;&lt;electronic-resource-num&gt;10.4161/chan.3.2.8085&lt;/electronic-resource-num&gt;&lt;/record&gt;&lt;/Cite&gt;&lt;/EndNote&gt;</w:instrText>
      </w:r>
      <w:r w:rsidR="00EC2475" w:rsidRPr="007574CB">
        <w:rPr>
          <w:rFonts w:ascii="Book Antiqua" w:hAnsi="Book Antiqua" w:cs="Book Antiqua"/>
          <w:lang w:val="en-GB"/>
        </w:rPr>
        <w:fldChar w:fldCharType="separate"/>
      </w:r>
      <w:r w:rsidRPr="007574CB">
        <w:rPr>
          <w:rFonts w:ascii="Book Antiqua" w:hAnsi="Book Antiqua" w:cs="Book Antiqua"/>
          <w:vertAlign w:val="superscript"/>
          <w:lang w:val="en-GB"/>
        </w:rPr>
        <w:t>[14, 15]</w:t>
      </w:r>
      <w:r w:rsidR="00EC2475" w:rsidRPr="007574CB">
        <w:rPr>
          <w:rFonts w:ascii="Book Antiqua" w:hAnsi="Book Antiqua" w:cs="Book Antiqua"/>
          <w:lang w:val="en-GB"/>
        </w:rPr>
        <w:fldChar w:fldCharType="end"/>
      </w:r>
      <w:r w:rsidRPr="007574CB">
        <w:rPr>
          <w:rFonts w:ascii="Book Antiqua" w:hAnsi="Book Antiqua" w:cs="Book Antiqua"/>
          <w:lang w:val="en-GB"/>
        </w:rPr>
        <w:t xml:space="preserve">, we studied seven FHM2 or SHM mutations, which are located in regions that are </w:t>
      </w:r>
      <w:r w:rsidR="000B3F25" w:rsidRPr="007574CB">
        <w:rPr>
          <w:rFonts w:ascii="Book Antiqua" w:hAnsi="Book Antiqua" w:cs="Book Antiqua"/>
          <w:lang w:val="en-GB"/>
        </w:rPr>
        <w:t xml:space="preserve">putatively </w:t>
      </w:r>
      <w:r w:rsidRPr="007574CB">
        <w:rPr>
          <w:rFonts w:ascii="Book Antiqua" w:hAnsi="Book Antiqua" w:cs="Book Antiqua"/>
          <w:lang w:val="en-GB"/>
        </w:rPr>
        <w:t>critical for transport properties of the human Na</w:t>
      </w:r>
      <w:r w:rsidR="00422246" w:rsidRPr="007574CB">
        <w:rPr>
          <w:rFonts w:ascii="Book Antiqua" w:hAnsi="Book Antiqua" w:cs="Book Antiqua"/>
          <w:vertAlign w:val="superscript"/>
          <w:lang w:val="en-GB"/>
        </w:rPr>
        <w:t>+</w:t>
      </w:r>
      <w:r w:rsidRPr="007574CB">
        <w:rPr>
          <w:rFonts w:ascii="Book Antiqua" w:hAnsi="Book Antiqua" w:cs="Book Antiqua"/>
          <w:lang w:val="en-GB"/>
        </w:rPr>
        <w:t>/K</w:t>
      </w:r>
      <w:r w:rsidR="00422246" w:rsidRPr="007574CB">
        <w:rPr>
          <w:rFonts w:ascii="Book Antiqua" w:hAnsi="Book Antiqua" w:cs="Book Antiqua"/>
          <w:vertAlign w:val="superscript"/>
          <w:lang w:val="en-GB"/>
        </w:rPr>
        <w:t>+</w:t>
      </w:r>
      <w:r w:rsidRPr="007574CB">
        <w:rPr>
          <w:rFonts w:ascii="Book Antiqua" w:hAnsi="Book Antiqua" w:cs="Book Antiqua"/>
          <w:lang w:val="en-GB"/>
        </w:rPr>
        <w:t>-ATPase α</w:t>
      </w:r>
      <w:r w:rsidRPr="007574CB">
        <w:rPr>
          <w:rFonts w:ascii="Book Antiqua" w:hAnsi="Book Antiqua" w:cs="Book Antiqua"/>
          <w:vertAlign w:val="subscript"/>
          <w:lang w:val="en-GB"/>
        </w:rPr>
        <w:t>2</w:t>
      </w:r>
      <w:r w:rsidRPr="007574CB">
        <w:rPr>
          <w:rFonts w:ascii="Book Antiqua" w:hAnsi="Book Antiqua" w:cs="Book Antiqua"/>
          <w:lang w:val="en-GB"/>
        </w:rPr>
        <w:t>-subunit, (</w:t>
      </w:r>
      <w:r w:rsidR="008444A0">
        <w:rPr>
          <w:rFonts w:ascii="Book Antiqua" w:hAnsi="Book Antiqua" w:cs="Book Antiqua"/>
          <w:lang w:val="en-GB"/>
        </w:rPr>
        <w:t>Figure</w:t>
      </w:r>
      <w:r w:rsidRPr="007574CB">
        <w:rPr>
          <w:rFonts w:ascii="Book Antiqua" w:hAnsi="Book Antiqua" w:cs="Book Antiqua"/>
          <w:lang w:val="en-GB"/>
        </w:rPr>
        <w:t xml:space="preserve"> 1B), with the two-electrode voltage-clamp technique (TEVC) and biochemical methods to </w:t>
      </w:r>
      <w:proofErr w:type="spellStart"/>
      <w:r w:rsidRPr="007574CB">
        <w:rPr>
          <w:rFonts w:ascii="Book Antiqua" w:hAnsi="Book Antiqua" w:cs="Book Antiqua"/>
          <w:lang w:val="en-GB"/>
        </w:rPr>
        <w:t>analyze</w:t>
      </w:r>
      <w:proofErr w:type="spellEnd"/>
      <w:r w:rsidRPr="007574CB">
        <w:rPr>
          <w:rFonts w:ascii="Book Antiqua" w:hAnsi="Book Antiqua" w:cs="Book Antiqua"/>
          <w:lang w:val="en-GB"/>
        </w:rPr>
        <w:t xml:space="preserve"> protein expression. Since mutations in the α</w:t>
      </w:r>
      <w:r w:rsidRPr="007574CB">
        <w:rPr>
          <w:rFonts w:ascii="Book Antiqua" w:hAnsi="Book Antiqua" w:cs="Book Antiqua"/>
          <w:vertAlign w:val="subscript"/>
          <w:lang w:val="en-GB"/>
        </w:rPr>
        <w:t>2</w:t>
      </w:r>
      <w:r w:rsidRPr="007574CB">
        <w:rPr>
          <w:rFonts w:ascii="Book Antiqua" w:hAnsi="Book Antiqua" w:cs="Book Antiqua"/>
          <w:lang w:val="en-GB"/>
        </w:rPr>
        <w:t xml:space="preserve">-subunit’s C-terminal region were shown to have complex effects on enzyme activity, </w:t>
      </w:r>
      <w:proofErr w:type="spellStart"/>
      <w:r w:rsidRPr="007574CB">
        <w:rPr>
          <w:rFonts w:ascii="Book Antiqua" w:hAnsi="Book Antiqua" w:cs="Book Antiqua"/>
          <w:lang w:val="en-GB"/>
        </w:rPr>
        <w:t>cation</w:t>
      </w:r>
      <w:proofErr w:type="spellEnd"/>
      <w:r w:rsidRPr="007574CB">
        <w:rPr>
          <w:rFonts w:ascii="Book Antiqua" w:hAnsi="Book Antiqua" w:cs="Book Antiqua"/>
          <w:lang w:val="en-GB"/>
        </w:rPr>
        <w:t xml:space="preserve"> affinities and voltage dependence</w:t>
      </w:r>
      <w:r w:rsidR="00EC2475" w:rsidRPr="007574CB">
        <w:rPr>
          <w:rFonts w:ascii="Book Antiqua" w:hAnsi="Book Antiqua" w:cs="Book Antiqua"/>
          <w:lang w:val="en-GB"/>
        </w:rPr>
        <w:fldChar w:fldCharType="begin"/>
      </w:r>
      <w:r w:rsidRPr="007574CB">
        <w:rPr>
          <w:rFonts w:ascii="Book Antiqua" w:hAnsi="Book Antiqua" w:cs="Book Antiqua"/>
          <w:lang w:val="en-GB"/>
        </w:rPr>
        <w:instrText xml:space="preserve"> ADDIN EN.CITE &lt;EndNote&gt;&lt;Cite&gt;&lt;Author&gt;Morth&lt;/Author&gt;&lt;Year&gt;2007&lt;/Year&gt;&lt;RecNum&gt;16&lt;/RecNum&gt;&lt;record&gt;&lt;rec-number&gt;16&lt;/rec-number&gt;&lt;ref-type name="Journal Article"&gt;17&lt;/ref-type&gt;&lt;contributors&gt;&lt;authors&gt;&lt;author&gt;Morth, J. P.&lt;/author&gt;&lt;author&gt;Pedersen, B.P.&lt;/author&gt;&lt;author&gt;Toustrup-Jensen, M.S.&lt;/author&gt;&lt;author&gt;Sørensen, T.L. &lt;/author&gt;&lt;author&gt;Petersen, J. &lt;/author&gt;&lt;author&gt;Andersen, J. P.&lt;/author&gt;&lt;author&gt;Vilsen, B. &lt;/author&gt;&lt;author&gt;Nissen, P. &lt;/author&gt;&lt;/authors&gt;&lt;/contributors&gt;&lt;auth-address&gt;Centre for Membrane Pumps in Cells and Disease-PUMPKIN, Danish National Research Foundation, University of Aarhus, Gustav Wieds Vej 10C, DK-8000 Aarhus C, Denmark.&lt;/auth-address&gt;&lt;titles&gt;&lt;title&gt;Crystal structure of the sodium-potassium pump&lt;/title&gt;&lt;secondary-title&gt;Nature&lt;/secondary-title&gt;&lt;/titles&gt;&lt;periodical&gt;&lt;full-title&gt;Nature&lt;/full-title&gt;&lt;/periodical&gt;&lt;pages&gt;1043-9&lt;/pages&gt;&lt;volume&gt;450&lt;/volume&gt;&lt;number&gt;7172&lt;/number&gt;&lt;keywords&gt;&lt;keyword&gt;Adenosine Triphosphate/metabolism&lt;/keyword&gt;&lt;keyword&gt;Animals&lt;/keyword&gt;&lt;keyword&gt;Binding Sites&lt;/keyword&gt;&lt;keyword&gt;Cations, Monovalent/metabolism&lt;/keyword&gt;&lt;keyword&gt;Cell Membrane/metabolism&lt;/keyword&gt;&lt;keyword&gt;Crystallization&lt;/keyword&gt;&lt;keyword&gt;Crystallography, X-Ray&lt;/keyword&gt;&lt;keyword&gt;Fluorides&lt;/keyword&gt;&lt;keyword&gt;Kidney/enzymology&lt;/keyword&gt;&lt;keyword&gt;Magnesium Compounds&lt;/keyword&gt;&lt;keyword&gt;Membrane Potentials&lt;/keyword&gt;&lt;keyword&gt;Models, Molecular&lt;/keyword&gt;&lt;keyword&gt;Potassium/*metabolism&lt;/keyword&gt;&lt;keyword&gt;Protein Subunits/chemistry/metabolism&lt;/keyword&gt;&lt;keyword&gt;Sodium/*metabolism&lt;/keyword&gt;&lt;keyword&gt;Sodium-Potassium-Exchanging ATPase/*chemistry/*metabolism&lt;/keyword&gt;&lt;keyword&gt;Swine&lt;/keyword&gt;&lt;/keywords&gt;&lt;dates&gt;&lt;year&gt;2007&lt;/year&gt;&lt;pub-dates&gt;&lt;date&gt;Dec 13&lt;/date&gt;&lt;/pub-dates&gt;&lt;/dates&gt;&lt;accession-num&gt;18075585&lt;/accession-num&gt;&lt;urls&gt;&lt;related-urls&gt;&lt;url&gt;http://www.ncbi.nlm.nih.gov/entrez/query.fcgi?cmd=Retrieve&amp;amp;db=PubMed&amp;amp;dopt=Citation&amp;amp;list_uids=18075585 &lt;/url&gt;&lt;/related-urls&gt;&lt;/urls&gt;&lt;electronic-resource-num&gt;10.1038/nature06419&lt;/electronic-resource-num&gt;&lt;/record&gt;&lt;/Cite&gt;&lt;Cite&gt;&lt;Author&gt;Yaragatupalli&lt;/Author&gt;&lt;Year&gt;2009&lt;/Year&gt;&lt;RecNum&gt;17&lt;/RecNum&gt;&lt;record&gt;&lt;rec-number&gt;17&lt;/rec-number&gt;&lt;ref-type name="Journal Article"&gt;17&lt;/ref-type&gt;&lt;contributors&gt;&lt;authors&gt;&lt;author&gt;Yaragatupalli, S.&lt;/author&gt;&lt;author&gt;Olivera, J. F.&lt;/author&gt;&lt;author&gt;Gatto, C.&lt;/author&gt;&lt;author&gt;Artigas, P.&lt;/author&gt;&lt;/authors&gt;&lt;/contributors&gt;&lt;auth-address&gt;Department of Cell Physiology and Molecular Biophysics, Texas Tech University Health Sciences Center, Lubbock, TX 79430, USA.&lt;/auth-address&gt;&lt;titles&gt;&lt;title&gt;&lt;style face="normal" font="default" size="100%"&gt;Altered Na&lt;/style&gt;&lt;style face="superscript" font="default" size="100%"&gt;+&lt;/style&gt;&lt;style face="normal" font="default" size="100%"&gt; transport after an intracellular &lt;/style&gt;&lt;style face="normal" font="Symbol" charset="2" size="100%"&gt;a&lt;/style&gt;&lt;style face="normal" font="default" size="100%"&gt;-subunit deletion reveals strict external sequential release of Na&lt;/style&gt;&lt;style face="superscript" font="default" size="100%"&gt;+&lt;/style&gt;&lt;style face="normal" font="default" size="100%"&gt; from the Na/K pump&lt;/style&gt;&lt;/title&gt;&lt;secondary-title&gt;Proc Natl Acad Sci U S A&lt;/secondary-title&gt;&lt;/titles&gt;&lt;periodical&gt;&lt;full-title&gt;Proc Natl Acad Sci U S A&lt;/full-title&gt;&lt;/periodical&gt;&lt;pages&gt;15507-12&lt;/pages&gt;&lt;volume&gt;106&lt;/volume&gt;&lt;number&gt;36&lt;/number&gt;&lt;keywords&gt;&lt;keyword&gt;Animals&lt;/keyword&gt;&lt;keyword&gt;Electrophysiology&lt;/keyword&gt;&lt;keyword&gt;Gene Deletion&lt;/keyword&gt;&lt;keyword&gt;Guanidine/*metabolism&lt;/keyword&gt;&lt;keyword&gt;Ion Transport/physiology&lt;/keyword&gt;&lt;keyword&gt;Models, Biological&lt;/keyword&gt;&lt;keyword&gt;Patch-Clamp Techniques&lt;/keyword&gt;&lt;keyword&gt;Protein Subunits/*genetics/physiology&lt;/keyword&gt;&lt;keyword&gt;Sodium/*metabolism&lt;/keyword&gt;&lt;keyword&gt;Sodium-Potassium-Exchanging ATPase/*metabolism&lt;/keyword&gt;&lt;keyword&gt;Xenopus&lt;/keyword&gt;&lt;/keywords&gt;&lt;dates&gt;&lt;year&gt;2009&lt;/year&gt;&lt;pub-dates&gt;&lt;date&gt;Sep 8&lt;/date&gt;&lt;/pub-dates&gt;&lt;/dates&gt;&lt;accession-num&gt;19706387&lt;/accession-num&gt;&lt;urls&gt;&lt;related-urls&gt;&lt;url&gt;http://www.ncbi.nlm.nih.gov/entrez/query.fcgi?cmd=Retrieve&amp;amp;db=PubMed&amp;amp;dopt=Citation&amp;amp;list_uids=19706387 &lt;/url&gt;&lt;/related-urls&gt;&lt;/urls&gt;&lt;electronic-resource-num&gt;10.1073/pnas.0903752106&lt;/electronic-resource-num&gt;&lt;/record&gt;&lt;/Cite&gt;&lt;Cite&gt;&lt;Author&gt;Vedovato&lt;/Author&gt;&lt;Year&gt;2010&lt;/Year&gt;&lt;RecNum&gt;18&lt;/RecNum&gt;&lt;record&gt;&lt;rec-number&gt;18&lt;/rec-number&gt;&lt;ref-type name="Journal Article"&gt;17&lt;/ref-type&gt;&lt;contributors&gt;&lt;authors&gt;&lt;author&gt;Vedovato, N.&lt;/author&gt;&lt;author&gt;Gadsby, D.C.&lt;/author&gt;&lt;/authors&gt;&lt;/contributors&gt;&lt;auth-address&gt;Laboratory of Cardiac/Membrane Physiology, The Rockefeller University, New York, NY 10065, USA.&lt;/auth-address&gt;&lt;titles&gt;&lt;title&gt;The two C-terminal tyrosines stabilize occluded Na/K pump conformations containing Na or K ions&lt;/title&gt;&lt;secondary-title&gt;J Gen Physiol&lt;/secondary-title&gt;&lt;/titles&gt;&lt;periodical&gt;&lt;full-title&gt;J Gen Physiol&lt;/full-title&gt;&lt;/periodical&gt;&lt;pages&gt;63-82&lt;/pages&gt;&lt;volume&gt;136&lt;/volume&gt;&lt;number&gt;1&lt;/number&gt;&lt;keywords&gt;&lt;keyword&gt;Acrylamides/pharmacology&lt;/keyword&gt;&lt;keyword&gt;Amino Acid Substitution/physiology&lt;/keyword&gt;&lt;keyword&gt;Animals&lt;/keyword&gt;&lt;keyword&gt;Binding, Competitive/physiology&lt;/keyword&gt;&lt;keyword&gt;Electrophysiological Phenomena/drug effects/physiology&lt;/keyword&gt;&lt;keyword&gt;Ion Channel Gating/drug effects/physiology&lt;/keyword&gt;&lt;keyword&gt;Membrane Potentials/physiology&lt;/keyword&gt;&lt;keyword&gt;Oocytes/metabolism&lt;/keyword&gt;&lt;keyword&gt;Ouabain/pharmacology&lt;/keyword&gt;&lt;keyword&gt;Patch-Clamp Techniques&lt;/keyword&gt;&lt;keyword&gt;Poisons/pharmacology&lt;/keyword&gt;&lt;keyword&gt;Potassium/*metabolism&lt;/keyword&gt;&lt;keyword&gt;Protein Binding/physiology&lt;/keyword&gt;&lt;keyword&gt;Protein Conformation/drug effects&lt;/keyword&gt;&lt;keyword&gt;RNA, Complementary/genetics&lt;/keyword&gt;&lt;keyword&gt;Sequence Deletion/physiology&lt;/keyword&gt;&lt;keyword&gt;Sodium/*metabolism&lt;/keyword&gt;&lt;keyword&gt;Sodium-Potassium-Exchanging ATPase/drug effects/*physiology&lt;/keyword&gt;&lt;keyword&gt;Tyrosine/*physiology&lt;/keyword&gt;&lt;keyword&gt;Xenopus Proteins/drug effects/physiology&lt;/keyword&gt;&lt;keyword&gt;Xenopus laevis&lt;/keyword&gt;&lt;/keywords&gt;&lt;dates&gt;&lt;year&gt;2010&lt;/year&gt;&lt;pub-dates&gt;&lt;date&gt;Jul&lt;/date&gt;&lt;/pub-dates&gt;&lt;/dates&gt;&lt;accession-num&gt;20548052&lt;/accession-num&gt;&lt;urls&gt;&lt;related-urls&gt;&lt;url&gt;http://www.ncbi.nlm.nih.gov/entrez/query.fcgi?cmd=Retrieve&amp;amp;db=PubMed&amp;amp;dopt=Citation&amp;amp;list_uids=20548052 &lt;/url&gt;&lt;/related-urls&gt;&lt;/urls&gt;&lt;electronic-resource-num&gt;10.1085/jgp.201010407&lt;/electronic-resource-num&gt;&lt;/record&gt;&lt;/Cite&gt;&lt;Cite&gt;&lt;Author&gt;Meier&lt;/Author&gt;&lt;Year&gt;2010&lt;/Year&gt;&lt;RecNum&gt;19&lt;/RecNum&gt;&lt;record&gt;&lt;rec-number&gt;19&lt;/rec-number&gt;&lt;ref-type name="Journal Article"&gt;17&lt;/ref-type&gt;&lt;contributors&gt;&lt;authors&gt;&lt;author&gt;Meier, S.&lt;/author&gt;&lt;author&gt;Tavraz, N. N.&lt;/author&gt;&lt;author&gt;Durr, K. L.&lt;/author&gt;&lt;author&gt;Friedrich, T.&lt;/author&gt;&lt;/authors&gt;&lt;/contributors&gt;&lt;auth-address&gt;Technical University of Berlin, Institute of Chemistry, D-10623 Berlin, Germany.&lt;/auth-address&gt;&lt;titles&gt;&lt;title&gt;&lt;style face="normal" font="default" size="100%"&gt;Hyperpolarization-activated inward leakage currents caused by deletion or mutation of carboxy-terminal tyrosines of the Na&lt;/style&gt;&lt;style face="superscript" font="default" size="100%"&gt;+&lt;/style&gt;&lt;style face="normal" font="default" size="100%"&gt;/K&lt;/style&gt;&lt;style face="superscript" font="default" size="100%"&gt;+&lt;/style&gt;&lt;style face="normal" font="default" size="100%"&gt;-ATPase &lt;/style&gt;&lt;style face="normal" font="Symbol" charset="2" size="100%"&gt;a &lt;/style&gt;&lt;style face="normal" font="default" size="100%"&gt;subunit&lt;/style&gt;&lt;/title&gt;&lt;secondary-title&gt;J Gen Physiol&lt;/secondary-title&gt;&lt;/titles&gt;&lt;periodical&gt;&lt;full-title&gt;J Gen Physiol&lt;/full-title&gt;&lt;/periodical&gt;&lt;pages&gt;115-34&lt;/pages&gt;&lt;volume&gt;135&lt;/volume&gt;&lt;number&gt;2&lt;/number&gt;&lt;keywords&gt;&lt;keyword&gt;Animals&lt;/keyword&gt;&lt;keyword&gt;Binding Sites/physiology&lt;/keyword&gt;&lt;keyword&gt;Humans&lt;/keyword&gt;&lt;keyword&gt;Lithium/physiology&lt;/keyword&gt;&lt;keyword&gt;Membrane Potentials/physiology&lt;/keyword&gt;&lt;keyword&gt;Oocytes/metabolism/physiology&lt;/keyword&gt;&lt;keyword&gt;Ouabain/metabolism&lt;/keyword&gt;&lt;keyword&gt;*Sequence Deletion&lt;/keyword&gt;&lt;keyword&gt;Sodium-Potassium-Exchanging ATPase/genetics/*metabolism&lt;/keyword&gt;&lt;keyword&gt;Tyrosine/genetics/*metabolism&lt;/keyword&gt;&lt;keyword&gt;Xenopus&lt;/keyword&gt;&lt;/keywords&gt;&lt;dates&gt;&lt;year&gt;2010&lt;/year&gt;&lt;pub-dates&gt;&lt;date&gt;Feb&lt;/date&gt;&lt;/pub-dates&gt;&lt;/dates&gt;&lt;accession-num&gt;20100892&lt;/accession-num&gt;&lt;urls&gt;&lt;related-urls&gt;&lt;url&gt;http://www.ncbi.nlm.nih.gov/entrez/query.fcgi?cmd=Retrieve&amp;amp;db=PubMed&amp;amp;dopt=Citation&amp;amp;list_uids=20100892 &lt;/url&gt;&lt;/related-urls&gt;&lt;/urls&gt;&lt;electronic-resource-num&gt;10.1085/jgp.200910301&lt;/electronic-resource-num&gt;&lt;/record&gt;&lt;/Cite&gt;&lt;/EndNote&gt;</w:instrText>
      </w:r>
      <w:r w:rsidR="00EC2475" w:rsidRPr="007574CB">
        <w:rPr>
          <w:rFonts w:ascii="Book Antiqua" w:hAnsi="Book Antiqua" w:cs="Book Antiqua"/>
          <w:lang w:val="en-GB"/>
        </w:rPr>
        <w:fldChar w:fldCharType="separate"/>
      </w:r>
      <w:r w:rsidRPr="007574CB">
        <w:rPr>
          <w:rFonts w:ascii="Book Antiqua" w:hAnsi="Book Antiqua" w:cs="Book Antiqua"/>
          <w:vertAlign w:val="superscript"/>
          <w:lang w:val="en-GB"/>
        </w:rPr>
        <w:t>[16-19]</w:t>
      </w:r>
      <w:r w:rsidR="00EC2475" w:rsidRPr="007574CB">
        <w:rPr>
          <w:rFonts w:ascii="Book Antiqua" w:hAnsi="Book Antiqua" w:cs="Book Antiqua"/>
          <w:lang w:val="en-GB"/>
        </w:rPr>
        <w:fldChar w:fldCharType="end"/>
      </w:r>
      <w:r w:rsidRPr="007574CB">
        <w:rPr>
          <w:rFonts w:ascii="Book Antiqua" w:hAnsi="Book Antiqua" w:cs="Book Antiqua"/>
          <w:lang w:val="en-GB"/>
        </w:rPr>
        <w:t xml:space="preserve">, we </w:t>
      </w:r>
      <w:proofErr w:type="spellStart"/>
      <w:r w:rsidRPr="007574CB">
        <w:rPr>
          <w:rFonts w:ascii="Book Antiqua" w:hAnsi="Book Antiqua" w:cs="Book Antiqua"/>
          <w:lang w:val="en-GB"/>
        </w:rPr>
        <w:t>analyzed</w:t>
      </w:r>
      <w:proofErr w:type="spellEnd"/>
      <w:r w:rsidRPr="007574CB">
        <w:rPr>
          <w:rFonts w:ascii="Book Antiqua" w:hAnsi="Book Antiqua" w:cs="Book Antiqua"/>
          <w:lang w:val="en-GB"/>
        </w:rPr>
        <w:t xml:space="preserve"> four mutations in the transmembrane segment αM10 and in the  C-terminus (L994del, K1003E</w:t>
      </w:r>
      <w:r w:rsidR="00EC2475" w:rsidRPr="007574CB">
        <w:rPr>
          <w:rFonts w:ascii="Book Antiqua" w:hAnsi="Book Antiqua" w:cs="Book Antiqua"/>
          <w:lang w:val="en-GB"/>
        </w:rPr>
        <w:fldChar w:fldCharType="begin"/>
      </w:r>
      <w:r w:rsidRPr="007574CB">
        <w:rPr>
          <w:rFonts w:ascii="Book Antiqua" w:hAnsi="Book Antiqua" w:cs="Book Antiqua"/>
          <w:lang w:val="en-GB"/>
        </w:rPr>
        <w:instrText xml:space="preserve"> ADDIN EN.CITE &lt;EndNote&gt;&lt;Cite&gt;&lt;Author&gt;Riant&lt;/Author&gt;&lt;Year&gt;2010&lt;/Year&gt;&lt;RecNum&gt;13&lt;/RecNum&gt;&lt;record&gt;&lt;rec-number&gt;13&lt;/rec-number&gt;&lt;ref-type name="Journal Article"&gt;17&lt;/ref-type&gt;&lt;contributors&gt;&lt;authors&gt;&lt;author&gt;Riant, F.&lt;/author&gt;&lt;author&gt;Ducros, A.&lt;/author&gt;&lt;author&gt;Ploton, C.&lt;/author&gt;&lt;author&gt;Barbance, C.&lt;/author&gt;&lt;author&gt;Depienne, C.&lt;/author&gt;&lt;author&gt;Tournier-Lasserve, E.&lt;/author&gt;&lt;/authors&gt;&lt;/contributors&gt;&lt;auth-address&gt;Laboratoire de Genetique Moleculaire, APHP-Hopital Lariboisiere, Paris, France. florence.riant@lrb.aphp.fr&lt;/auth-address&gt;&lt;titles&gt;&lt;title&gt;De novo mutations in ATP1A2 and CACNA1A are frequent in early-onset sporadic hemiplegic migraine&lt;/title&gt;&lt;secondary-title&gt;Neurology&lt;/secondary-title&gt;&lt;/titles&gt;&lt;periodical&gt;&lt;full-title&gt;Neurology&lt;/full-title&gt;&lt;/periodical&gt;&lt;pages&gt;967-72&lt;/pages&gt;&lt;volume&gt;75&lt;/volume&gt;&lt;number&gt;11&lt;/number&gt;&lt;keywords&gt;&lt;keyword&gt;Adolescent&lt;/keyword&gt;&lt;keyword&gt;Adult&lt;/keyword&gt;&lt;keyword&gt;Age of Onset&lt;/keyword&gt;&lt;keyword&gt;Calcium Channels/*genetics&lt;/keyword&gt;&lt;keyword&gt;Child&lt;/keyword&gt;&lt;keyword&gt;Computational Biology&lt;/keyword&gt;&lt;keyword&gt;DNA/genetics&lt;/keyword&gt;&lt;keyword&gt;Female&lt;/keyword&gt;&lt;keyword&gt;Gene Frequency&lt;/keyword&gt;&lt;keyword&gt;Hemiplegia/etiology/*genetics&lt;/keyword&gt;&lt;keyword&gt;Humans&lt;/keyword&gt;&lt;keyword&gt;Male&lt;/keyword&gt;&lt;keyword&gt;Migraine Disorders/complications/*genetics&lt;/keyword&gt;&lt;keyword&gt;Mutation/physiology&lt;/keyword&gt;&lt;keyword&gt;Nerve Tissue Proteins/genetics&lt;/keyword&gt;&lt;keyword&gt;Neuropsychological Tests&lt;/keyword&gt;&lt;keyword&gt;Sodium Channels/genetics&lt;/keyword&gt;&lt;keyword&gt;Sodium-Potassium-Exchanging ATPase/*genetics&lt;/keyword&gt;&lt;keyword&gt;Young Adult&lt;/keyword&gt;&lt;/keywords&gt;&lt;dates&gt;&lt;year&gt;2010&lt;/year&gt;&lt;pub-dates&gt;&lt;date&gt;Sep 14&lt;/date&gt;&lt;/pub-dates&gt;&lt;/dates&gt;&lt;accession-num&gt;20837964&lt;/accession-num&gt;&lt;urls&gt;&lt;related-urls&gt;&lt;url&gt;http://www.ncbi.nlm.nih.gov/entrez/query.fcgi?cmd=Retrieve&amp;amp;db=PubMed&amp;amp;dopt=Citation&amp;amp;list_uids=20837964 &lt;/url&gt;&lt;/related-urls&gt;&lt;/urls&gt;&lt;electronic-resource-num&gt;10.1212/WNL.0b013e3181f25e8f&lt;/electronic-resource-num&gt;&lt;/record&gt;&lt;/Cite&gt;&lt;/EndNote&gt;</w:instrText>
      </w:r>
      <w:r w:rsidR="00EC2475" w:rsidRPr="007574CB">
        <w:rPr>
          <w:rFonts w:ascii="Book Antiqua" w:hAnsi="Book Antiqua" w:cs="Book Antiqua"/>
          <w:lang w:val="en-GB"/>
        </w:rPr>
        <w:fldChar w:fldCharType="separate"/>
      </w:r>
      <w:r w:rsidRPr="007574CB">
        <w:rPr>
          <w:rFonts w:ascii="Book Antiqua" w:hAnsi="Book Antiqua" w:cs="Book Antiqua"/>
          <w:vertAlign w:val="superscript"/>
          <w:lang w:val="en-GB"/>
        </w:rPr>
        <w:t>[13]</w:t>
      </w:r>
      <w:r w:rsidR="00EC2475" w:rsidRPr="007574CB">
        <w:rPr>
          <w:rFonts w:ascii="Book Antiqua" w:hAnsi="Book Antiqua" w:cs="Book Antiqua"/>
          <w:lang w:val="en-GB"/>
        </w:rPr>
        <w:fldChar w:fldCharType="end"/>
      </w:r>
      <w:r w:rsidRPr="007574CB">
        <w:rPr>
          <w:rFonts w:ascii="Book Antiqua" w:hAnsi="Book Antiqua" w:cs="Book Antiqua"/>
          <w:lang w:val="en-GB"/>
        </w:rPr>
        <w:t>, D999H</w:t>
      </w:r>
      <w:r w:rsidR="00EC2475" w:rsidRPr="007574CB">
        <w:rPr>
          <w:rFonts w:ascii="Book Antiqua" w:hAnsi="Book Antiqua" w:cs="Book Antiqua"/>
          <w:lang w:val="en-GB"/>
        </w:rPr>
        <w:fldChar w:fldCharType="begin"/>
      </w:r>
      <w:r w:rsidRPr="007574CB">
        <w:rPr>
          <w:rFonts w:ascii="Book Antiqua" w:hAnsi="Book Antiqua" w:cs="Book Antiqua"/>
          <w:lang w:val="en-GB"/>
        </w:rPr>
        <w:instrText xml:space="preserve"> ADDIN EN.CITE &lt;EndNote&gt;&lt;Cite&gt;&lt;Author&gt;Fernandez&lt;/Author&gt;&lt;Year&gt;2008&lt;/Year&gt;&lt;RecNum&gt;20&lt;/RecNum&gt;&lt;record&gt;&lt;rec-number&gt;20&lt;/rec-number&gt;&lt;ref-type name="Journal Article"&gt;17&lt;/ref-type&gt;&lt;contributors&gt;&lt;authors&gt;&lt;author&gt;Fernandez, D. M.&lt;/author&gt;&lt;author&gt;Hand, C. K.&lt;/author&gt;&lt;author&gt;Sweeney, B. J.&lt;/author&gt;&lt;author&gt;Parfrey, N. A.&lt;/author&gt;&lt;/authors&gt;&lt;/contributors&gt;&lt;auth-address&gt;Department of Neurology, Cork University Hospital, Wilton, Cork, Ireland.&lt;/auth-address&gt;&lt;titles&gt;&lt;title&gt;A novel ATP1A2 gene mutation in an Irish familial hemiplegic migraine kindred&lt;/title&gt;&lt;secondary-title&gt;Headache&lt;/secondary-title&gt;&lt;/titles&gt;&lt;periodical&gt;&lt;full-title&gt;Headache&lt;/full-title&gt;&lt;/periodical&gt;&lt;pages&gt;101-8&lt;/pages&gt;&lt;volume&gt;48&lt;/volume&gt;&lt;number&gt;1&lt;/number&gt;&lt;keywords&gt;&lt;keyword&gt;Aspartic Acid/genetics&lt;/keyword&gt;&lt;keyword&gt;Calcium Channels/genetics&lt;/keyword&gt;&lt;keyword&gt;Chromosome Mapping&lt;/keyword&gt;&lt;keyword&gt;*Chromosomes, Human, Pair 1&lt;/keyword&gt;&lt;keyword&gt;DNA Mutational Analysis&lt;/keyword&gt;&lt;keyword&gt;Exons&lt;/keyword&gt;&lt;keyword&gt;*Family Health&lt;/keyword&gt;&lt;keyword&gt;Female&lt;/keyword&gt;&lt;keyword&gt;Gene Frequency&lt;/keyword&gt;&lt;keyword&gt;Genetic Testing&lt;/keyword&gt;&lt;keyword&gt;Histidine/genetics&lt;/keyword&gt;&lt;keyword&gt;Humans&lt;/keyword&gt;&lt;keyword&gt;Ireland&lt;/keyword&gt;&lt;keyword&gt;Male&lt;/keyword&gt;&lt;keyword&gt;Migraine with Aura/*genetics&lt;/keyword&gt;&lt;keyword&gt;Mutation/*genetics&lt;/keyword&gt;&lt;keyword&gt;Nerve Tissue Proteins/genetics&lt;/keyword&gt;&lt;keyword&gt;Sodium Channels/genetics&lt;/keyword&gt;&lt;keyword&gt;Sodium-Potassium-Exchanging ATPase/*genetics&lt;/keyword&gt;&lt;/keywords&gt;&lt;dates&gt;&lt;year&gt;2008&lt;/year&gt;&lt;pub-dates&gt;&lt;date&gt;Jan&lt;/date&gt;&lt;/pub-dates&gt;&lt;/dates&gt;&lt;accession-num&gt;18184292&lt;/accession-num&gt;&lt;urls&gt;&lt;related-urls&gt;&lt;url&gt;http://www.ncbi.nlm.nih.gov/entrez/query.fcgi?cmd=Retrieve&amp;amp;db=PubMed&amp;amp;dopt=Citation&amp;amp;list_uids=18184292 &lt;/url&gt;&lt;/related-urls&gt;&lt;/urls&gt;&lt;electronic-resource-num&gt;10.1111/j.1526-4610.2007.00848.x&lt;/electronic-resource-num&gt;&lt;/record&gt;&lt;/Cite&gt;&lt;/EndNote&gt;</w:instrText>
      </w:r>
      <w:r w:rsidR="00EC2475" w:rsidRPr="007574CB">
        <w:rPr>
          <w:rFonts w:ascii="Book Antiqua" w:hAnsi="Book Antiqua" w:cs="Book Antiqua"/>
          <w:lang w:val="en-GB"/>
        </w:rPr>
        <w:fldChar w:fldCharType="separate"/>
      </w:r>
      <w:r w:rsidRPr="007574CB">
        <w:rPr>
          <w:rFonts w:ascii="Book Antiqua" w:hAnsi="Book Antiqua" w:cs="Book Antiqua"/>
          <w:vertAlign w:val="superscript"/>
          <w:lang w:val="en-GB"/>
        </w:rPr>
        <w:t>[20]</w:t>
      </w:r>
      <w:r w:rsidR="00EC2475" w:rsidRPr="007574CB">
        <w:rPr>
          <w:rFonts w:ascii="Book Antiqua" w:hAnsi="Book Antiqua" w:cs="Book Antiqua"/>
          <w:lang w:val="en-GB"/>
        </w:rPr>
        <w:fldChar w:fldCharType="end"/>
      </w:r>
      <w:r w:rsidRPr="007574CB">
        <w:rPr>
          <w:rFonts w:ascii="Book Antiqua" w:hAnsi="Book Antiqua" w:cs="Book Antiqua"/>
          <w:lang w:val="en-GB"/>
        </w:rPr>
        <w:t xml:space="preserve"> and Y1009X</w:t>
      </w:r>
      <w:r w:rsidR="00EC2475" w:rsidRPr="007574CB">
        <w:rPr>
          <w:rFonts w:ascii="Book Antiqua" w:hAnsi="Book Antiqua" w:cs="Book Antiqua"/>
          <w:lang w:val="en-GB"/>
        </w:rPr>
        <w:fldChar w:fldCharType="begin"/>
      </w:r>
      <w:r w:rsidRPr="007574CB">
        <w:rPr>
          <w:rFonts w:ascii="Book Antiqua" w:hAnsi="Book Antiqua" w:cs="Book Antiqua"/>
          <w:lang w:val="en-GB"/>
        </w:rPr>
        <w:instrText xml:space="preserve"> ADDIN EN.CITE &lt;EndNote&gt;&lt;Cite&gt;&lt;Author&gt;Gallanti&lt;/Author&gt;&lt;Year&gt;2008&lt;/Year&gt;&lt;RecNum&gt;21&lt;/RecNum&gt;&lt;record&gt;&lt;rec-number&gt;21&lt;/rec-number&gt;&lt;ref-type name="Journal Article"&gt;17&lt;/ref-type&gt;&lt;contributors&gt;&lt;authors&gt;&lt;author&gt;Gallanti, A.&lt;/author&gt;&lt;author&gt;Tonelli, A.&lt;/author&gt;&lt;author&gt;Cardin, V.&lt;/author&gt;&lt;author&gt;Bussone, G.&lt;/author&gt;&lt;author&gt;Bresolin, N.&lt;/author&gt;&lt;author&gt;Bassi, M. T.&lt;/author&gt;&lt;/authors&gt;&lt;/contributors&gt;&lt;auth-address&gt;Dino Ferrari Center, IRCCS Ospedale Maggiore Policlinico, Mangiagalli e Regina Elena Foundation, Dept. of Neurological Sciences, University of Milan, 20129 Milan, Italy.&lt;/auth-address&gt;&lt;titles&gt;&lt;title&gt;A novel de novo nonsense mutation in ATP1A2 associated with sporadic hemiplegic migraine and epileptic seizures&lt;/title&gt;&lt;secondary-title&gt;J Neurol Sci&lt;/secondary-title&gt;&lt;/titles&gt;&lt;periodical&gt;&lt;full-title&gt;J Neurol Sci&lt;/full-title&gt;&lt;/periodical&gt;&lt;pages&gt;123-6&lt;/pages&gt;&lt;volume&gt;273&lt;/volume&gt;&lt;number&gt;1-2&lt;/number&gt;&lt;keywords&gt;&lt;keyword&gt;Child&lt;/keyword&gt;&lt;keyword&gt;*Codon, Nonsense&lt;/keyword&gt;&lt;keyword&gt;DNA Mutational Analysis&lt;/keyword&gt;&lt;keyword&gt;Epilepsy/complications/*genetics&lt;/keyword&gt;&lt;keyword&gt;Female&lt;/keyword&gt;&lt;keyword&gt;Humans&lt;/keyword&gt;&lt;keyword&gt;Migraine with Aura/complications/*genetics&lt;/keyword&gt;&lt;keyword&gt;Sodium-Potassium-Exchanging ATPase/*genetics&lt;/keyword&gt;&lt;/keywords&gt;&lt;dates&gt;&lt;year&gt;2008&lt;/year&gt;&lt;pub-dates&gt;&lt;date&gt;Oct 15&lt;/date&gt;&lt;/pub-dates&gt;&lt;/dates&gt;&lt;accession-num&gt;18644608&lt;/accession-num&gt;&lt;urls&gt;&lt;related-urls&gt;&lt;url&gt;http://www.ncbi.nlm.nih.gov/entrez/query.fcgi?cmd=Retrieve&amp;amp;db=PubMed&amp;amp;dopt=Citation&amp;amp;list_uids=18644608 &lt;/url&gt;&lt;/related-urls&gt;&lt;/urls&gt;&lt;electronic-resource-num&gt;10.1016/j.jns.2008.06.006&lt;/electronic-resource-num&gt;&lt;/record&gt;&lt;/Cite&gt;&lt;/EndNote&gt;</w:instrText>
      </w:r>
      <w:r w:rsidR="00EC2475" w:rsidRPr="007574CB">
        <w:rPr>
          <w:rFonts w:ascii="Book Antiqua" w:hAnsi="Book Antiqua" w:cs="Book Antiqua"/>
          <w:lang w:val="en-GB"/>
        </w:rPr>
        <w:fldChar w:fldCharType="separate"/>
      </w:r>
      <w:r w:rsidRPr="007574CB">
        <w:rPr>
          <w:rFonts w:ascii="Book Antiqua" w:hAnsi="Book Antiqua" w:cs="Book Antiqua"/>
          <w:vertAlign w:val="superscript"/>
          <w:lang w:val="en-GB"/>
        </w:rPr>
        <w:t>[21]</w:t>
      </w:r>
      <w:r w:rsidR="00EC2475" w:rsidRPr="007574CB">
        <w:rPr>
          <w:rFonts w:ascii="Book Antiqua" w:hAnsi="Book Antiqua" w:cs="Book Antiqua"/>
          <w:lang w:val="en-GB"/>
        </w:rPr>
        <w:fldChar w:fldCharType="end"/>
      </w:r>
      <w:r w:rsidRPr="007574CB">
        <w:rPr>
          <w:rFonts w:ascii="Book Antiqua" w:hAnsi="Book Antiqua" w:cs="Book Antiqua"/>
          <w:lang w:val="en-GB"/>
        </w:rPr>
        <w:t>) to further understand structure-function relationships in the C-terminal region. Furthermore, interactions between the α- and β-subunit are not satisfactorily clarified so far. Especially, the highly conserved SYGQ motif in the αM7/M8-loop is believed to interact with the β-</w:t>
      </w:r>
      <w:proofErr w:type="spellStart"/>
      <w:r w:rsidRPr="007574CB">
        <w:rPr>
          <w:rFonts w:ascii="Book Antiqua" w:hAnsi="Book Antiqua" w:cs="Book Antiqua"/>
          <w:lang w:val="en-GB"/>
        </w:rPr>
        <w:t>ectodomain</w:t>
      </w:r>
      <w:proofErr w:type="spellEnd"/>
      <w:r w:rsidR="00EC2475" w:rsidRPr="007574CB">
        <w:rPr>
          <w:rFonts w:ascii="Book Antiqua" w:hAnsi="Book Antiqua" w:cs="Book Antiqua"/>
          <w:lang w:val="en-GB"/>
        </w:rPr>
        <w:fldChar w:fldCharType="begin"/>
      </w:r>
      <w:r w:rsidRPr="007574CB">
        <w:rPr>
          <w:rFonts w:ascii="Book Antiqua" w:hAnsi="Book Antiqua" w:cs="Book Antiqua"/>
          <w:lang w:val="en-GB"/>
        </w:rPr>
        <w:instrText xml:space="preserve"> ADDIN EN.CITE &lt;EndNote&gt;&lt;Cite&gt;&lt;Author&gt;Beguin&lt;/Author&gt;&lt;Year&gt;2000&lt;/Year&gt;&lt;RecNum&gt;22&lt;/RecNum&gt;&lt;record&gt;&lt;rec-number&gt;22&lt;/rec-number&gt;&lt;ref-type name="Journal Article"&gt;17&lt;/ref-type&gt;&lt;contributors&gt;&lt;authors&gt;&lt;author&gt;Beguin, P.&lt;/author&gt;&lt;author&gt;Hasler, U.&lt;/author&gt;&lt;author&gt;Staub, O.&lt;/author&gt;&lt;author&gt;Geering, K.&lt;/author&gt;&lt;/authors&gt;&lt;/contributors&gt;&lt;auth-address&gt;Institute of Pharmacology and Toxicology, University of Lausanne, CH-1005 Lausanne, Switzerland.&lt;/auth-address&gt;&lt;titles&gt;&lt;title&gt;Endoplasmic reticulum quality control of oligomeric membrane proteins: topogenic determinants involved in the degradation of the unassembled Na,K-ATPase a subunit and in its stabilization by b subunit assembly&lt;/title&gt;&lt;secondary-title&gt;Mol Biol Cell&lt;/secondary-title&gt;&lt;/titles&gt;&lt;periodical&gt;&lt;full-title&gt;Mol Biol Cell&lt;/full-title&gt;&lt;/periodical&gt;&lt;pages&gt;1657-72&lt;/pages&gt;&lt;volume&gt;11&lt;/volume&gt;&lt;number&gt;5&lt;/number&gt;&lt;keywords&gt;&lt;keyword&gt;Animals&lt;/keyword&gt;&lt;keyword&gt;Cysteine Endopeptidases/metabolism&lt;/keyword&gt;&lt;keyword&gt;Cytoplasm&lt;/keyword&gt;&lt;keyword&gt;Endoplasmic Reticulum/*metabolism&lt;/keyword&gt;&lt;keyword&gt;Enzyme Stability&lt;/keyword&gt;&lt;keyword&gt;Female&lt;/keyword&gt;&lt;keyword&gt;Membrane Proteins/*metabolism&lt;/keyword&gt;&lt;keyword&gt;Multienzyme Complexes/metabolism&lt;/keyword&gt;&lt;keyword&gt;Mutation&lt;/keyword&gt;&lt;keyword&gt;Oocytes/metabolism&lt;/keyword&gt;&lt;keyword&gt;Proline&lt;/keyword&gt;&lt;keyword&gt;Proteasome Endopeptidase Complex&lt;/keyword&gt;&lt;keyword&gt;Protein Folding&lt;/keyword&gt;&lt;keyword&gt;Sodium-Potassium-Exchanging ATPase/chemistry/genetics/*metabolism&lt;/keyword&gt;&lt;/keywords&gt;&lt;dates&gt;&lt;year&gt;2000&lt;/year&gt;&lt;pub-dates&gt;&lt;date&gt;May&lt;/date&gt;&lt;/pub-dates&gt;&lt;/dates&gt;&lt;accession-num&gt;10793142&lt;/accession-num&gt;&lt;urls&gt;&lt;related-urls&gt;&lt;url&gt;http://www.ncbi.nlm.nih.gov/entrez/query.fcgi?cmd=Retrieve&amp;amp;db=PubMed&amp;amp;dopt=Citation&amp;amp;list_uids=10793142 &lt;/url&gt;&lt;/related-urls&gt;&lt;/urls&gt;&lt;electronic-resource-num&gt;10.1091/mbc.11.5.1657&lt;/electronic-resource-num&gt;&lt;/record&gt;&lt;/Cite&gt;&lt;Cite&gt;&lt;Author&gt;Shinoda&lt;/Author&gt;&lt;Year&gt;2009&lt;/Year&gt;&lt;RecNum&gt;23&lt;/RecNum&gt;&lt;record&gt;&lt;rec-number&gt;23&lt;/rec-number&gt;&lt;ref-type name="Journal Article"&gt;17&lt;/ref-type&gt;&lt;contributors&gt;&lt;authors&gt;&lt;author&gt;Shinoda, T.&lt;/author&gt;&lt;author&gt;Ogawa, H.&lt;/author&gt;&lt;author&gt;Cornelius, F.&lt;/author&gt;&lt;author&gt;Toyoshima, C.&lt;/author&gt;&lt;/authors&gt;&lt;/contributors&gt;&lt;auth-address&gt;Institute of Molecular and Cellular Biosciences, The University of Tokyo, Bunkyo-ku, Tokyo 113-0032, Japan.&lt;/auth-address&gt;&lt;titles&gt;&lt;title&gt;Crystal structure of the sodium-potassium pump at 2.4 Å resolution&lt;/title&gt;&lt;secondary-title&gt;Nature&lt;/secondary-title&gt;&lt;/titles&gt;&lt;periodical&gt;&lt;full-title&gt;Nature&lt;/full-title&gt;&lt;/periodical&gt;&lt;pages&gt;446-50&lt;/pages&gt;&lt;volume&gt;459&lt;/volume&gt;&lt;number&gt;7245&lt;/number&gt;&lt;keywords&gt;&lt;keyword&gt;Animals&lt;/keyword&gt;&lt;keyword&gt;Binding Sites&lt;/keyword&gt;&lt;keyword&gt;Calcium-Transporting ATPases/chemistry/metabolism&lt;/keyword&gt;&lt;keyword&gt;Crystallography, X-Ray&lt;/keyword&gt;&lt;keyword&gt;Fluorides/metabolism&lt;/keyword&gt;&lt;keyword&gt;Humans&lt;/keyword&gt;&lt;keyword&gt;Magnesium Compounds/metabolism&lt;/keyword&gt;&lt;keyword&gt;Membrane Proteins/chemistry/metabolism&lt;/keyword&gt;&lt;keyword&gt;Models, Molecular&lt;/keyword&gt;&lt;keyword&gt;Phosphoproteins/chemistry/metabolism&lt;/keyword&gt;&lt;keyword&gt;Phosphorylation&lt;/keyword&gt;&lt;keyword&gt;Potassium/metabolism&lt;/keyword&gt;&lt;keyword&gt;Protein Conformation&lt;/keyword&gt;&lt;keyword&gt;Protein Subunits/chemistry/metabolism&lt;/keyword&gt;&lt;keyword&gt;Salt Gland/enzymology&lt;/keyword&gt;&lt;keyword&gt;Sharks&lt;/keyword&gt;&lt;keyword&gt;Sodium-Potassium-Exchanging ATPase/*chemistry/metabolism&lt;/keyword&gt;&lt;keyword&gt;Swine&lt;/keyword&gt;&lt;/keywords&gt;&lt;dates&gt;&lt;year&gt;2009&lt;/year&gt;&lt;pub-dates&gt;&lt;date&gt;May 21&lt;/date&gt;&lt;/pub-dates&gt;&lt;/dates&gt;&lt;accession-num&gt;19458722&lt;/accession-num&gt;&lt;urls&gt;&lt;related-urls&gt;&lt;url&gt;http://www.ncbi.nlm.nih.gov/entrez/query.fcgi?cmd=Retrieve&amp;amp;db=PubMed&amp;amp;dopt=Citation&amp;amp;list_uids=19458722 &lt;/url&gt;&lt;/related-urls&gt;&lt;/urls&gt;&lt;electronic-resource-num&gt;10.1038/nature07939&lt;/electronic-resource-num&gt;&lt;/record&gt;&lt;/Cite&gt;&lt;/EndNote&gt;</w:instrText>
      </w:r>
      <w:r w:rsidR="00EC2475" w:rsidRPr="007574CB">
        <w:rPr>
          <w:rFonts w:ascii="Book Antiqua" w:hAnsi="Book Antiqua" w:cs="Book Antiqua"/>
          <w:lang w:val="en-GB"/>
        </w:rPr>
        <w:fldChar w:fldCharType="separate"/>
      </w:r>
      <w:r w:rsidRPr="007574CB">
        <w:rPr>
          <w:rFonts w:ascii="Book Antiqua" w:hAnsi="Book Antiqua" w:cs="Book Antiqua"/>
          <w:vertAlign w:val="superscript"/>
          <w:lang w:val="en-GB"/>
        </w:rPr>
        <w:t>[22, 23]</w:t>
      </w:r>
      <w:r w:rsidR="00EC2475" w:rsidRPr="007574CB">
        <w:rPr>
          <w:rFonts w:ascii="Book Antiqua" w:hAnsi="Book Antiqua" w:cs="Book Antiqua"/>
          <w:lang w:val="en-GB"/>
        </w:rPr>
        <w:fldChar w:fldCharType="end"/>
      </w:r>
      <w:r w:rsidRPr="007574CB">
        <w:rPr>
          <w:rFonts w:ascii="Book Antiqua" w:hAnsi="Book Antiqua" w:cs="Book Antiqua"/>
          <w:lang w:val="en-GB"/>
        </w:rPr>
        <w:t>. The FHM2 mutations G900R</w:t>
      </w:r>
      <w:r w:rsidR="00EC2475" w:rsidRPr="007574CB">
        <w:rPr>
          <w:rFonts w:ascii="Book Antiqua" w:hAnsi="Book Antiqua" w:cs="Book Antiqua"/>
          <w:lang w:val="en-GB"/>
        </w:rPr>
        <w:fldChar w:fldCharType="begin"/>
      </w:r>
      <w:r w:rsidRPr="007574CB">
        <w:rPr>
          <w:rFonts w:ascii="Book Antiqua" w:hAnsi="Book Antiqua" w:cs="Book Antiqua"/>
          <w:lang w:val="en-GB"/>
        </w:rPr>
        <w:instrText xml:space="preserve"> ADDIN EN.CITE &lt;EndNote&gt;&lt;Cite&gt;&lt;Author&gt;Deprez&lt;/Author&gt;&lt;Year&gt;2007&lt;/Year&gt;&lt;RecNum&gt;24&lt;/RecNum&gt;&lt;record&gt;&lt;rec-number&gt;24&lt;/rec-number&gt;&lt;ref-type name="Journal Article"&gt;17&lt;/ref-type&gt;&lt;contributors&gt;&lt;authors&gt;&lt;author&gt;Deprez, L.&lt;/author&gt;&lt;author&gt;Peeters, K.&lt;/author&gt;&lt;author&gt;Van Paesschen, W.&lt;/author&gt;&lt;author&gt;Claeys, K. G.&lt;/author&gt;&lt;author&gt;Claes, L. R.&lt;/author&gt;&lt;author&gt;Suls, A.&lt;/author&gt;&lt;author&gt;Audenaert, D.&lt;/author&gt;&lt;author&gt;Van Dyck, T.&lt;/author&gt;&lt;author&gt;Goossens, D.&lt;/author&gt;&lt;author&gt;Del-Favero, J.&lt;/author&gt;&lt;author&gt;De Jonghe, P.&lt;/author&gt;&lt;/authors&gt;&lt;/contributors&gt;&lt;auth-address&gt;Neurogenetics Group, Department of Molecular Genetics, VIB, Antwerpen, Belgium.&lt;/auth-address&gt;&lt;titles&gt;&lt;title&gt;Familial occipitotemporal lobe epilepsy and migraine with visual aura: linkage to chromosome 9q&lt;/title&gt;&lt;secondary-title&gt;Neurology&lt;/secondary-title&gt;&lt;/titles&gt;&lt;periodical&gt;&lt;full-title&gt;Neurology&lt;/full-title&gt;&lt;/periodical&gt;&lt;pages&gt;1995-2002&lt;/pages&gt;&lt;volume&gt;68&lt;/volume&gt;&lt;number&gt;23&lt;/number&gt;&lt;keywords&gt;&lt;keyword&gt;Adolescent&lt;/keyword&gt;&lt;keyword&gt;Adult&lt;/keyword&gt;&lt;keyword&gt;Age of Onset&lt;/keyword&gt;&lt;keyword&gt;Aged&lt;/keyword&gt;&lt;keyword&gt;Belgium/epidemiology&lt;/keyword&gt;&lt;keyword&gt;Brain/physiopathology&lt;/keyword&gt;&lt;keyword&gt;Chromosome Mapping&lt;/keyword&gt;&lt;keyword&gt;Chromosomes, Human, Pair 9/*genetics&lt;/keyword&gt;&lt;keyword&gt;Comorbidity&lt;/keyword&gt;&lt;keyword&gt;DNA Mutational Analysis&lt;/keyword&gt;&lt;keyword&gt;Electroencephalography&lt;/keyword&gt;&lt;keyword&gt;Epilepsies, Partial/epidemiology/*genetics/physiopathology&lt;/keyword&gt;&lt;keyword&gt;Epilepsy, Temporal Lobe/epidemiology/*genetics/physiopathology&lt;/keyword&gt;&lt;keyword&gt;Female&lt;/keyword&gt;&lt;keyword&gt;Genetic Linkage/*genetics&lt;/keyword&gt;&lt;keyword&gt;Genetic Markers/genetics&lt;/keyword&gt;&lt;keyword&gt;Genetic Predisposition to Disease/*genetics&lt;/keyword&gt;&lt;keyword&gt;Genetic Testing&lt;/keyword&gt;&lt;keyword&gt;Humans&lt;/keyword&gt;&lt;keyword&gt;Inheritance Patterns/genetics&lt;/keyword&gt;&lt;keyword&gt;Magnetic Resonance Imaging&lt;/keyword&gt;&lt;keyword&gt;Male&lt;/keyword&gt;&lt;keyword&gt;Middle Aged&lt;/keyword&gt;&lt;keyword&gt;Migraine with Aura/epidemiology/*genetics/physiopathology&lt;/keyword&gt;&lt;/keywords&gt;&lt;dates&gt;&lt;year&gt;2007&lt;/year&gt;&lt;pub-dates&gt;&lt;date&gt;Jun 5&lt;/date&gt;&lt;/pub-dates&gt;&lt;/dates&gt;&lt;accession-num&gt;17460155&lt;/accession-num&gt;&lt;urls&gt;&lt;related-urls&gt;&lt;url&gt;http://www.ncbi.nlm.nih.gov/entrez/query.fcgi?cmd=Retrieve&amp;amp;db=PubMed&amp;amp;dopt=Citation&amp;amp;list_uids=17460155 &lt;/url&gt;&lt;/related-urls&gt;&lt;/urls&gt;&lt;electronic-resource-num&gt;10.1212/01.wnl.0000307659.43996.ca&lt;/electronic-resource-num&gt;&lt;/record&gt;&lt;/Cite&gt;&lt;/EndNote&gt;</w:instrText>
      </w:r>
      <w:r w:rsidR="00EC2475" w:rsidRPr="007574CB">
        <w:rPr>
          <w:rFonts w:ascii="Book Antiqua" w:hAnsi="Book Antiqua" w:cs="Book Antiqua"/>
          <w:lang w:val="en-GB"/>
        </w:rPr>
        <w:fldChar w:fldCharType="separate"/>
      </w:r>
      <w:r w:rsidRPr="007574CB">
        <w:rPr>
          <w:rFonts w:ascii="Book Antiqua" w:hAnsi="Book Antiqua" w:cs="Book Antiqua"/>
          <w:vertAlign w:val="superscript"/>
          <w:lang w:val="en-GB"/>
        </w:rPr>
        <w:t>[24]</w:t>
      </w:r>
      <w:r w:rsidR="00EC2475" w:rsidRPr="007574CB">
        <w:rPr>
          <w:rFonts w:ascii="Book Antiqua" w:hAnsi="Book Antiqua" w:cs="Book Antiqua"/>
          <w:lang w:val="en-GB"/>
        </w:rPr>
        <w:fldChar w:fldCharType="end"/>
      </w:r>
      <w:r w:rsidRPr="007574CB">
        <w:rPr>
          <w:rFonts w:ascii="Book Antiqua" w:hAnsi="Book Antiqua" w:cs="Book Antiqua"/>
          <w:lang w:val="en-GB"/>
        </w:rPr>
        <w:t xml:space="preserve"> and E902K</w:t>
      </w:r>
      <w:r w:rsidR="00EC2475" w:rsidRPr="007574CB">
        <w:rPr>
          <w:rFonts w:ascii="Book Antiqua" w:hAnsi="Book Antiqua" w:cs="Book Antiqua"/>
          <w:lang w:val="en-GB"/>
        </w:rPr>
        <w:fldChar w:fldCharType="begin"/>
      </w:r>
      <w:r w:rsidRPr="007574CB">
        <w:rPr>
          <w:rFonts w:ascii="Book Antiqua" w:hAnsi="Book Antiqua" w:cs="Book Antiqua"/>
          <w:lang w:val="en-GB"/>
        </w:rPr>
        <w:instrText xml:space="preserve"> ADDIN EN.CITE &lt;EndNote&gt;&lt;Cite&gt;&lt;Author&gt;Jurkat-Rott&lt;/Author&gt;&lt;Year&gt;2004&lt;/Year&gt;&lt;RecNum&gt;25&lt;/RecNum&gt;&lt;record&gt;&lt;rec-number&gt;25&lt;/rec-number&gt;&lt;ref-type name="Journal Article"&gt;17&lt;/ref-type&gt;&lt;contributors&gt;&lt;authors&gt;&lt;author&gt;Jurkat-Rott, K.&lt;/author&gt;&lt;author&gt;Freilinger, T.&lt;/author&gt;&lt;author&gt;Dreier, J. P.&lt;/author&gt;&lt;author&gt;Herzog, J.&lt;/author&gt;&lt;author&gt;Gobel, H.&lt;/author&gt;&lt;author&gt;Petzold, G. C.&lt;/author&gt;&lt;author&gt;Montagna, P.&lt;/author&gt;&lt;author&gt;Gasser, T.&lt;/author&gt;&lt;author&gt;Lehmann-Horn, F.&lt;/author&gt;&lt;author&gt;Dichgans, M.&lt;/author&gt;&lt;/authors&gt;&lt;/contributors&gt;&lt;auth-address&gt;Department of Applied Physiology, Ulm University, Germany. karin.jurkat-rott@medizin.uni-ulm.de&lt;/auth-address&gt;&lt;titles&gt;&lt;title&gt;&lt;style face="normal" font="default" size="100%"&gt;Variability of familial hemiplegic migraine with novel A1A2 Na&lt;/style&gt;&lt;style face="superscript" font="default" size="100%"&gt;+&lt;/style&gt;&lt;style face="normal" font="default" size="100%"&gt;/K&lt;/style&gt;&lt;style face="superscript" font="default" size="100%"&gt;+&lt;/style&gt;&lt;style face="normal" font="default" size="100%"&gt;-ATPase variants&lt;/style&gt;&lt;/title&gt;&lt;secondary-title&gt;Neurology&lt;/secondary-title&gt;&lt;/titles&gt;&lt;periodical&gt;&lt;full-title&gt;Neurology&lt;/full-title&gt;&lt;/periodical&gt;&lt;pages&gt;1857-61&lt;/pages&gt;&lt;volume&gt;62&lt;/volume&gt;&lt;number&gt;10&lt;/number&gt;&lt;keywords&gt;&lt;keyword&gt;Adolescent&lt;/keyword&gt;&lt;keyword&gt;Adult&lt;/keyword&gt;&lt;keyword&gt;Aged&lt;/keyword&gt;&lt;keyword&gt;Aged, 80 and over&lt;/keyword&gt;&lt;keyword&gt;Amino Acid Sequence&lt;/keyword&gt;&lt;keyword&gt;Amino Acid Substitution&lt;/keyword&gt;&lt;keyword&gt;Coma/genetics&lt;/keyword&gt;&lt;keyword&gt;DNA Mutational Analysis&lt;/keyword&gt;&lt;keyword&gt;Epilepsy/genetics&lt;/keyword&gt;&lt;keyword&gt;Female&lt;/keyword&gt;&lt;keyword&gt;Genetic Predisposition to Disease&lt;/keyword&gt;&lt;keyword&gt;Genotype&lt;/keyword&gt;&lt;keyword&gt;Hemiplegia/enzymology/*genetics&lt;/keyword&gt;&lt;keyword&gt;Humans&lt;/keyword&gt;&lt;keyword&gt;Intellectual Disability/genetics&lt;/keyword&gt;&lt;keyword&gt;Male&lt;/keyword&gt;&lt;keyword&gt;Middle Aged&lt;/keyword&gt;&lt;keyword&gt;Migraine Disorders/enzymology/*genetics&lt;/keyword&gt;&lt;keyword&gt;Models, Molecular&lt;/keyword&gt;&lt;keyword&gt;Molecular Sequence Data&lt;/keyword&gt;&lt;keyword&gt;*Mutation, Missense&lt;/keyword&gt;&lt;keyword&gt;Penetrance&lt;/keyword&gt;&lt;keyword&gt;Phenotype&lt;/keyword&gt;&lt;keyword&gt;*Point Mutation&lt;/keyword&gt;&lt;keyword&gt;Recurrence&lt;/keyword&gt;&lt;keyword&gt;Sequence Alignment&lt;/keyword&gt;&lt;keyword&gt;Sequence Homology, Amino Acid&lt;/keyword&gt;&lt;keyword&gt;Sodium-Potassium-Exchanging ATPase/chemistry/*genetics/physiology&lt;/keyword&gt;&lt;/keywords&gt;&lt;dates&gt;&lt;year&gt;2004&lt;/year&gt;&lt;pub-dates&gt;&lt;date&gt;May 25&lt;/date&gt;&lt;/pub-dates&gt;&lt;/dates&gt;&lt;accession-num&gt;15159495&lt;/accession-num&gt;&lt;urls&gt;&lt;related-urls&gt;&lt;url&gt;http://www.ncbi.nlm.nih.gov/entrez/query.fcgi?cmd=Retrieve&amp;amp;db=PubMed&amp;amp;dopt=Citation&amp;amp;list_uids=15159495 &lt;/url&gt;&lt;/related-urls&gt;&lt;/urls&gt;&lt;electronic-resource-num&gt;10.1212/01.WNL.0000127310.11526.FD&lt;/electronic-resource-num&gt;&lt;/record&gt;&lt;/Cite&gt;&lt;/EndNote&gt;</w:instrText>
      </w:r>
      <w:r w:rsidR="00EC2475" w:rsidRPr="007574CB">
        <w:rPr>
          <w:rFonts w:ascii="Book Antiqua" w:hAnsi="Book Antiqua" w:cs="Book Antiqua"/>
          <w:lang w:val="en-GB"/>
        </w:rPr>
        <w:fldChar w:fldCharType="separate"/>
      </w:r>
      <w:r w:rsidRPr="007574CB">
        <w:rPr>
          <w:rFonts w:ascii="Book Antiqua" w:hAnsi="Book Antiqua" w:cs="Book Antiqua"/>
          <w:vertAlign w:val="superscript"/>
          <w:lang w:val="en-GB"/>
        </w:rPr>
        <w:t>[25]</w:t>
      </w:r>
      <w:r w:rsidR="00EC2475" w:rsidRPr="007574CB">
        <w:rPr>
          <w:rFonts w:ascii="Book Antiqua" w:hAnsi="Book Antiqua" w:cs="Book Antiqua"/>
          <w:lang w:val="en-GB"/>
        </w:rPr>
        <w:fldChar w:fldCharType="end"/>
      </w:r>
      <w:r w:rsidRPr="007574CB">
        <w:rPr>
          <w:rFonts w:ascii="Book Antiqua" w:hAnsi="Book Antiqua" w:cs="Book Antiqua"/>
          <w:lang w:val="en-GB"/>
        </w:rPr>
        <w:t xml:space="preserve"> are located within this motif, were functionally </w:t>
      </w:r>
      <w:proofErr w:type="spellStart"/>
      <w:r w:rsidRPr="007574CB">
        <w:rPr>
          <w:rFonts w:ascii="Book Antiqua" w:hAnsi="Book Antiqua" w:cs="Book Antiqua"/>
          <w:lang w:val="en-GB"/>
        </w:rPr>
        <w:t>analyzed</w:t>
      </w:r>
      <w:proofErr w:type="spellEnd"/>
      <w:r w:rsidRPr="007574CB">
        <w:rPr>
          <w:rFonts w:ascii="Book Antiqua" w:hAnsi="Book Antiqua" w:cs="Book Antiqua"/>
          <w:lang w:val="en-GB"/>
        </w:rPr>
        <w:t xml:space="preserve"> in this work. In addition, Gly852 (αM7) has previously been shown to interact with two </w:t>
      </w:r>
      <w:proofErr w:type="spellStart"/>
      <w:r w:rsidRPr="007574CB">
        <w:rPr>
          <w:rFonts w:ascii="Book Antiqua" w:hAnsi="Book Antiqua" w:cs="Book Antiqua"/>
          <w:lang w:val="en-GB"/>
        </w:rPr>
        <w:t>tyrosines</w:t>
      </w:r>
      <w:proofErr w:type="spellEnd"/>
      <w:r w:rsidRPr="007574CB">
        <w:rPr>
          <w:rFonts w:ascii="Book Antiqua" w:hAnsi="Book Antiqua" w:cs="Book Antiqua"/>
          <w:lang w:val="en-GB"/>
        </w:rPr>
        <w:t xml:space="preserve"> of the βM</w:t>
      </w:r>
      <w:r w:rsidR="00EC2475" w:rsidRPr="007574CB">
        <w:rPr>
          <w:rFonts w:ascii="Book Antiqua" w:hAnsi="Book Antiqua" w:cs="Book Antiqua"/>
          <w:lang w:val="en-GB"/>
        </w:rPr>
        <w:fldChar w:fldCharType="begin"/>
      </w:r>
      <w:r w:rsidRPr="007574CB">
        <w:rPr>
          <w:rFonts w:ascii="Book Antiqua" w:hAnsi="Book Antiqua" w:cs="Book Antiqua"/>
          <w:lang w:val="en-GB"/>
        </w:rPr>
        <w:instrText xml:space="preserve"> ADDIN EN.CITE &lt;EndNote&gt;&lt;Cite&gt;&lt;Author&gt;Dürr&lt;/Author&gt;&lt;Year&gt;2009&lt;/Year&gt;&lt;RecNum&gt;26&lt;/RecNum&gt;&lt;record&gt;&lt;rec-number&gt;26&lt;/rec-number&gt;&lt;ref-type name="Journal Article"&gt;17&lt;/ref-type&gt;&lt;contributors&gt;&lt;authors&gt;&lt;author&gt;Dürr, K. L.&lt;/author&gt;&lt;author&gt;Tavraz, N. N.&lt;/author&gt;&lt;author&gt;Dempski, R. E.&lt;/author&gt;&lt;author&gt;Bamberg, E.&lt;/author&gt;&lt;author&gt;Friedrich, T.&lt;/author&gt;&lt;/authors&gt;&lt;/contributors&gt;&lt;auth-address&gt;Technical University of Berlin, Institute of Chemistry, D-10623 Berlin, Germany. Katharina.Duerr@TU-Berlin.DE&lt;/auth-address&gt;&lt;titles&gt;&lt;title&gt;&lt;style face="normal" font="default" size="100%"&gt;Functional significance of E2 state stabilization by specific &lt;/style&gt;&lt;style face="normal" font="Symbol" charset="2" size="100%"&gt;a&lt;/style&gt;&lt;style face="normal" font="default" size="100%"&gt;/&lt;/style&gt;&lt;style face="normal" font="Symbol" charset="2" size="100%"&gt;b&lt;/style&gt;&lt;style face="normal" font="default" size="100%"&gt;-subunit interactions of Na,K- and H,K-ATPase&lt;/style&gt;&lt;/title&gt;&lt;secondary-title&gt;J Biol Chem&lt;/secondary-title&gt;&lt;/titles&gt;&lt;periodical&gt;&lt;full-title&gt;J Biol Chem&lt;/full-title&gt;&lt;/periodical&gt;&lt;pages&gt;3842-54&lt;/pages&gt;&lt;volume&gt;284&lt;/volume&gt;&lt;number&gt;6&lt;/number&gt;&lt;keywords&gt;&lt;keyword&gt;Amino Acid Substitution&lt;/keyword&gt;&lt;keyword&gt;Animals&lt;/keyword&gt;&lt;keyword&gt;Catalytic Domain/*physiology&lt;/keyword&gt;&lt;keyword&gt;H(+)-K(+)-Exchanging ATPase/genetics/*metabolism&lt;/keyword&gt;&lt;keyword&gt;Humans&lt;/keyword&gt;&lt;keyword&gt;Hydrogen/metabolism&lt;/keyword&gt;&lt;keyword&gt;Ion Transport/physiology&lt;/keyword&gt;&lt;keyword&gt;Kinetics&lt;/keyword&gt;&lt;keyword&gt;Mutation, Missense&lt;/keyword&gt;&lt;keyword&gt;Potassium/metabolism&lt;/keyword&gt;&lt;keyword&gt;Protein Binding/physiology&lt;/keyword&gt;&lt;keyword&gt;Rats&lt;/keyword&gt;&lt;keyword&gt;Sheep&lt;/keyword&gt;&lt;keyword&gt;Sodium/metabolism&lt;/keyword&gt;&lt;keyword&gt;Sodium-Potassium-Exchanging ATPase/genetics/*metabolism&lt;/keyword&gt;&lt;keyword&gt;Xenopus laevis&lt;/keyword&gt;&lt;/keywords&gt;&lt;dates&gt;&lt;year&gt;2009&lt;/year&gt;&lt;pub-dates&gt;&lt;date&gt;Feb 6&lt;/date&gt;&lt;/pub-dates&gt;&lt;/dates&gt;&lt;accession-num&gt;19064992&lt;/accession-num&gt;&lt;urls&gt;&lt;related-urls&gt;&lt;url&gt;http://www.ncbi.nlm.nih.gov/entrez/query.fcgi?cmd=Retrieve&amp;amp;db=PubMed&amp;amp;dopt=Citation&amp;amp;list_uids=19064992 &lt;/url&gt;&lt;/related-urls&gt;&lt;/urls&gt;&lt;electronic-resource-num&gt;10.1074/jbc.M808101200&lt;/electronic-resource-num&gt;&lt;/record&gt;&lt;/Cite&gt;&lt;/EndNote&gt;</w:instrText>
      </w:r>
      <w:r w:rsidR="00EC2475" w:rsidRPr="007574CB">
        <w:rPr>
          <w:rFonts w:ascii="Book Antiqua" w:hAnsi="Book Antiqua" w:cs="Book Antiqua"/>
          <w:lang w:val="en-GB"/>
        </w:rPr>
        <w:fldChar w:fldCharType="separate"/>
      </w:r>
      <w:r w:rsidRPr="007574CB">
        <w:rPr>
          <w:rFonts w:ascii="Book Antiqua" w:hAnsi="Book Antiqua" w:cs="Book Antiqua"/>
          <w:vertAlign w:val="superscript"/>
          <w:lang w:val="en-GB"/>
        </w:rPr>
        <w:t>[26]</w:t>
      </w:r>
      <w:r w:rsidR="00EC2475" w:rsidRPr="007574CB">
        <w:rPr>
          <w:rFonts w:ascii="Book Antiqua" w:hAnsi="Book Antiqua" w:cs="Book Antiqua"/>
          <w:lang w:val="en-GB"/>
        </w:rPr>
        <w:fldChar w:fldCharType="end"/>
      </w:r>
      <w:r w:rsidRPr="007574CB">
        <w:rPr>
          <w:rFonts w:ascii="Book Antiqua" w:hAnsi="Book Antiqua" w:cs="Book Antiqua"/>
          <w:lang w:val="en-GB"/>
        </w:rPr>
        <w:t>. In this work, we show that the FHM2 mutation G855R</w:t>
      </w:r>
      <w:r w:rsidR="00EC2475" w:rsidRPr="007574CB">
        <w:rPr>
          <w:rFonts w:ascii="Book Antiqua" w:hAnsi="Book Antiqua" w:cs="Book Antiqua"/>
          <w:lang w:val="en-GB"/>
        </w:rPr>
        <w:fldChar w:fldCharType="begin"/>
      </w:r>
      <w:r w:rsidRPr="007574CB">
        <w:rPr>
          <w:rFonts w:ascii="Book Antiqua" w:hAnsi="Book Antiqua" w:cs="Book Antiqua"/>
          <w:lang w:val="en-GB"/>
        </w:rPr>
        <w:instrText xml:space="preserve"> ADDIN EN.CITE &lt;EndNote&gt;&lt;Cite&gt;&lt;Author&gt;de Vries&lt;/Author&gt;&lt;Year&gt;2009&lt;/Year&gt;&lt;RecNum&gt;27&lt;/RecNum&gt;&lt;record&gt;&lt;rec-number&gt;27&lt;/rec-number&gt;&lt;ref-type name="Journal Article"&gt;17&lt;/ref-type&gt;&lt;contributors&gt;&lt;authors&gt;&lt;author&gt;de Vries, B.&lt;/author&gt;&lt;author&gt;Stam, A. H.&lt;/author&gt;&lt;author&gt;Kirkpatrick, M.&lt;/author&gt;&lt;author&gt;Vanmolkot, K. R.&lt;/author&gt;&lt;author&gt;Koenderink, J. B.&lt;/author&gt;&lt;author&gt;van den Heuvel, J. J.&lt;/author&gt;&lt;author&gt;Stunnenberg, B.&lt;/author&gt;&lt;author&gt;Goudie, D.&lt;/author&gt;&lt;author&gt;Shetty, J.&lt;/author&gt;&lt;author&gt;Jain, V.&lt;/author&gt;&lt;author&gt;van Vark, J.&lt;/author&gt;&lt;author&gt;Terwindt, G. M.&lt;/author&gt;&lt;author&gt;Frants, R. R.&lt;/author&gt;&lt;author&gt;Haan, J.&lt;/author&gt;&lt;author&gt;van den Maagdenberg, A. M.&lt;/author&gt;&lt;author&gt;Ferrari, M. D.&lt;/author&gt;&lt;/authors&gt;&lt;/contributors&gt;&lt;titles&gt;&lt;title&gt;Familial hemiplegic migraine is associated with febrile seizures in an FHM2 family with a novel de novo ATP1A2 mutation&lt;/title&gt;&lt;secondary-title&gt;Epilepsia&lt;/secondary-title&gt;&lt;/titles&gt;&lt;periodical&gt;&lt;full-title&gt;Epilepsia&lt;/full-title&gt;&lt;/periodical&gt;&lt;pages&gt;2503-4&lt;/pages&gt;&lt;volume&gt;50&lt;/volume&gt;&lt;number&gt;11&lt;/number&gt;&lt;keywords&gt;&lt;keyword&gt;Adolescent&lt;/keyword&gt;&lt;keyword&gt;Adult&lt;/keyword&gt;&lt;keyword&gt;Child, Preschool&lt;/keyword&gt;&lt;keyword&gt;Comorbidity&lt;/keyword&gt;&lt;keyword&gt;DNA Mutational Analysis&lt;/keyword&gt;&lt;keyword&gt;Epilepsy/genetics&lt;/keyword&gt;&lt;keyword&gt;Family&lt;/keyword&gt;&lt;keyword&gt;Female&lt;/keyword&gt;&lt;keyword&gt;Hemiplegia/epidemiology/*genetics&lt;/keyword&gt;&lt;keyword&gt;Humans&lt;/keyword&gt;&lt;keyword&gt;Male&lt;/keyword&gt;&lt;keyword&gt;Migraine Disorders/epidemiology/*genetics&lt;/keyword&gt;&lt;keyword&gt;Migraine with Aura/genetics&lt;/keyword&gt;&lt;keyword&gt;Mutation/*genetics&lt;/keyword&gt;&lt;keyword&gt;Seizures, Febrile/epidemiology/*genetics&lt;/keyword&gt;&lt;keyword&gt;Sodium-Potassium-Exchanging ATPase/*genetics&lt;/keyword&gt;&lt;/keywords&gt;&lt;dates&gt;&lt;year&gt;2009&lt;/year&gt;&lt;pub-dates&gt;&lt;date&gt;Nov&lt;/date&gt;&lt;/pub-dates&gt;&lt;/dates&gt;&lt;accession-num&gt;19874388&lt;/accession-num&gt;&lt;urls&gt;&lt;related-urls&gt;&lt;url&gt;http://www.ncbi.nlm.nih.gov/entrez/query.fcgi?cmd=Retrieve&amp;amp;db=PubMed&amp;amp;dopt=Citation&amp;amp;list_uids=19874388 &lt;/url&gt;&lt;/related-urls&gt;&lt;/urls&gt;&lt;electronic-resource-num&gt;10.1111/j.1528-1167.2009.02186.x&lt;/electronic-resource-num&gt;&lt;/record&gt;&lt;/Cite&gt;&lt;/EndNote&gt;</w:instrText>
      </w:r>
      <w:r w:rsidR="00EC2475" w:rsidRPr="007574CB">
        <w:rPr>
          <w:rFonts w:ascii="Book Antiqua" w:hAnsi="Book Antiqua" w:cs="Book Antiqua"/>
          <w:lang w:val="en-GB"/>
        </w:rPr>
        <w:fldChar w:fldCharType="separate"/>
      </w:r>
      <w:r w:rsidRPr="007574CB">
        <w:rPr>
          <w:rFonts w:ascii="Book Antiqua" w:hAnsi="Book Antiqua" w:cs="Book Antiqua"/>
          <w:vertAlign w:val="superscript"/>
          <w:lang w:val="en-GB"/>
        </w:rPr>
        <w:t>[27]</w:t>
      </w:r>
      <w:r w:rsidR="00EC2475" w:rsidRPr="007574CB">
        <w:rPr>
          <w:rFonts w:ascii="Book Antiqua" w:hAnsi="Book Antiqua" w:cs="Book Antiqua"/>
          <w:lang w:val="en-GB"/>
        </w:rPr>
        <w:fldChar w:fldCharType="end"/>
      </w:r>
      <w:r w:rsidRPr="007574CB">
        <w:rPr>
          <w:rFonts w:ascii="Book Antiqua" w:hAnsi="Book Antiqua" w:cs="Book Antiqua"/>
          <w:lang w:val="en-GB"/>
        </w:rPr>
        <w:t xml:space="preserve"> which is located near this interaction site, has severe consequences on the mutant protein’s plasma membrane expression.</w:t>
      </w:r>
    </w:p>
    <w:p w:rsidR="002B19E5" w:rsidRPr="007574CB" w:rsidRDefault="002B19E5" w:rsidP="008444A0">
      <w:pPr>
        <w:widowControl w:val="0"/>
        <w:suppressAutoHyphens w:val="0"/>
        <w:spacing w:line="360" w:lineRule="auto"/>
        <w:jc w:val="both"/>
        <w:rPr>
          <w:rFonts w:ascii="Book Antiqua" w:hAnsi="Book Antiqua" w:cs="Book Antiqua"/>
          <w:lang w:val="en-GB"/>
        </w:rPr>
      </w:pPr>
    </w:p>
    <w:p w:rsidR="008444A0" w:rsidRPr="005C3E57" w:rsidRDefault="008444A0" w:rsidP="008444A0">
      <w:pPr>
        <w:spacing w:line="360" w:lineRule="auto"/>
        <w:rPr>
          <w:rFonts w:ascii="Book Antiqua" w:hAnsi="Book Antiqua"/>
          <w:b/>
        </w:rPr>
      </w:pPr>
      <w:r w:rsidRPr="005C3E57">
        <w:rPr>
          <w:rFonts w:ascii="Book Antiqua" w:hAnsi="Book Antiqua"/>
          <w:b/>
        </w:rPr>
        <w:t>MATERIALS AND METHODS</w:t>
      </w:r>
    </w:p>
    <w:p w:rsidR="002B19E5" w:rsidRPr="008444A0" w:rsidRDefault="002B19E5" w:rsidP="008444A0">
      <w:pPr>
        <w:widowControl w:val="0"/>
        <w:suppressAutoHyphens w:val="0"/>
        <w:spacing w:line="360" w:lineRule="auto"/>
        <w:jc w:val="both"/>
        <w:rPr>
          <w:rFonts w:ascii="Book Antiqua" w:hAnsi="Book Antiqua" w:cs="Book Antiqua"/>
          <w:b/>
          <w:i/>
          <w:iCs/>
          <w:lang w:val="en-GB"/>
        </w:rPr>
      </w:pPr>
      <w:r w:rsidRPr="008444A0">
        <w:rPr>
          <w:rFonts w:ascii="Book Antiqua" w:hAnsi="Book Antiqua" w:cs="Book Antiqua"/>
          <w:b/>
          <w:i/>
          <w:iCs/>
          <w:lang w:val="en-GB"/>
        </w:rPr>
        <w:t>Mutagenesis</w:t>
      </w:r>
    </w:p>
    <w:p w:rsidR="002B19E5" w:rsidRPr="007574CB" w:rsidRDefault="002B19E5" w:rsidP="008444A0">
      <w:pPr>
        <w:widowControl w:val="0"/>
        <w:suppressAutoHyphens w:val="0"/>
        <w:spacing w:line="360" w:lineRule="auto"/>
        <w:jc w:val="both"/>
        <w:rPr>
          <w:rFonts w:ascii="Book Antiqua" w:hAnsi="Book Antiqua" w:cs="Book Antiqua"/>
          <w:lang w:val="en-GB"/>
        </w:rPr>
      </w:pPr>
      <w:r w:rsidRPr="007574CB">
        <w:rPr>
          <w:rFonts w:ascii="Book Antiqua" w:hAnsi="Book Antiqua" w:cs="Book Antiqua"/>
          <w:lang w:val="en-GB"/>
        </w:rPr>
        <w:t>As described before</w:t>
      </w:r>
      <w:r w:rsidR="00EC2475" w:rsidRPr="007574CB">
        <w:rPr>
          <w:rFonts w:ascii="Book Antiqua" w:hAnsi="Book Antiqua" w:cs="Book Antiqua"/>
          <w:lang w:val="en-GB"/>
        </w:rPr>
        <w:fldChar w:fldCharType="begin"/>
      </w:r>
      <w:r w:rsidRPr="007574CB">
        <w:rPr>
          <w:rFonts w:ascii="Book Antiqua" w:hAnsi="Book Antiqua" w:cs="Book Antiqua"/>
          <w:lang w:val="en-GB"/>
        </w:rPr>
        <w:instrText xml:space="preserve"> ADDIN EN.CITE &lt;EndNote&gt;&lt;Cite&gt;&lt;Author&gt;Tavraz&lt;/Author&gt;&lt;Year&gt;2008&lt;/Year&gt;&lt;RecNum&gt;14&lt;/RecNum&gt;&lt;record&gt;&lt;rec-number&gt;14&lt;/rec-number&gt;&lt;ref-type name="Journal Article"&gt;17&lt;/ref-type&gt;&lt;contributors&gt;&lt;authors&gt;&lt;author&gt;Tavraz, N. N.&lt;/author&gt;&lt;author&gt;Friedrich, T.&lt;/author&gt;&lt;author&gt;Durr, K. L.&lt;/author&gt;&lt;author&gt;Koenderink, J. B.&lt;/author&gt;&lt;author&gt;Bamberg, E.&lt;/author&gt;&lt;author&gt;Freilinger, T.&lt;/author&gt;&lt;author&gt;Dichgans, M.&lt;/author&gt;&lt;/authors&gt;&lt;/contributors&gt;&lt;auth-address&gt;Technical University of Berlin, Institute of Chemistry, D-10623 Berlin, Germany.&lt;/auth-address&gt;&lt;titles&gt;&lt;title&gt;&lt;style face="normal" font="default" size="100%"&gt;Diverse functional consequences of mutations in the Na&lt;/style&gt;&lt;style face="superscript" font="default" size="100%"&gt;+&lt;/style&gt;&lt;style face="normal" font="default" size="100%"&gt;/K&lt;/style&gt;&lt;style face="superscript" font="default" size="100%"&gt;+&lt;/style&gt;&lt;style face="normal" font="default" size="100%"&gt;-ATPase &lt;/style&gt;&lt;style face="normal" font="Symbol" charset="2" size="100%"&gt;a&lt;/style&gt;&lt;style face="subscript" font="default" size="100%"&gt;2&lt;/style&gt;&lt;style face="normal" font="default" size="100%"&gt;-subunit causing familial hemiplegic migraine type 2&lt;/style&gt;&lt;/title&gt;&lt;secondary-title&gt;J Biol Chem&lt;/secondary-title&gt;&lt;/titles&gt;&lt;periodical&gt;&lt;full-title&gt;J Biol Chem&lt;/full-title&gt;&lt;/periodical&gt;&lt;pages&gt;31097-106&lt;/pages&gt;&lt;volume&gt;283&lt;/volume&gt;&lt;number&gt;45&lt;/number&gt;&lt;keywords&gt;&lt;keyword&gt;Cell Line&lt;/keyword&gt;&lt;keyword&gt;Gene Expression Regulation/genetics&lt;/keyword&gt;&lt;keyword&gt;Genetic Diseases, Inborn/genetics/*metabolism&lt;/keyword&gt;&lt;keyword&gt;Humans&lt;/keyword&gt;&lt;keyword&gt;Hydrogen Bonding&lt;/keyword&gt;&lt;keyword&gt;Ion Transport/genetics&lt;/keyword&gt;&lt;keyword&gt;Migraine with Aura/genetics/*metabolism&lt;/keyword&gt;&lt;keyword&gt;*Mutation&lt;/keyword&gt;&lt;keyword&gt;Protein Structure, Tertiary/physiology&lt;/keyword&gt;&lt;keyword&gt;Sodium-Potassium-Exchanging ATPase/genetics/*metabolism&lt;/keyword&gt;&lt;/keywords&gt;&lt;dates&gt;&lt;year&gt;2008&lt;/year&gt;&lt;pub-dates&gt;&lt;date&gt;Nov 7&lt;/date&gt;&lt;/pub-dates&gt;&lt;/dates&gt;&lt;accession-num&gt;18728015&lt;/accession-num&gt;&lt;urls&gt;&lt;related-urls&gt;&lt;url&gt;http://www.ncbi.nlm.nih.gov/entrez/query.fcgi?cmd=Retrieve&amp;amp;db=PubMed&amp;amp;dopt=Citation&amp;amp;list_uids=18728015 &lt;/url&gt;&lt;/related-urls&gt;&lt;/urls&gt;&lt;electronic-resource-num&gt;10.1074/jbc.M802771200&lt;/electronic-resource-num&gt;&lt;/record&gt;&lt;/Cite&gt;&lt;Cite&gt;&lt;Author&gt;Meier&lt;/Author&gt;&lt;Year&gt;2010&lt;/Year&gt;&lt;RecNum&gt;19&lt;/RecNum&gt;&lt;record&gt;&lt;rec-number&gt;19&lt;/rec-number&gt;&lt;ref-type name="Journal Article"&gt;17&lt;/ref-type&gt;&lt;contributors&gt;&lt;authors&gt;&lt;author&gt;Meier, S.&lt;/author&gt;&lt;author&gt;Tavraz, N. N.&lt;/author&gt;&lt;author&gt;Durr, K. L.&lt;/author&gt;&lt;author&gt;Friedrich, T.&lt;/author&gt;&lt;/authors&gt;&lt;/contributors&gt;&lt;auth-address&gt;Technical University of Berlin, Institute of Chemistry, D-10623 Berlin, Germany.&lt;/auth-address&gt;&lt;titles&gt;&lt;title&gt;&lt;style face="normal" font="default" size="100%"&gt;Hyperpolarization-activated inward leakage currents caused by deletion or mutation of carboxy-terminal tyrosines of the Na&lt;/style&gt;&lt;style face="superscript" font="default" size="100%"&gt;+&lt;/style&gt;&lt;style face="normal" font="default" size="100%"&gt;/K&lt;/style&gt;&lt;style face="superscript" font="default" size="100%"&gt;+&lt;/style&gt;&lt;style face="normal" font="default" size="100%"&gt;-ATPase &lt;/style&gt;&lt;style face="normal" font="Symbol" charset="2" size="100%"&gt;a &lt;/style&gt;&lt;style face="normal" font="default" size="100%"&gt;subunit&lt;/style&gt;&lt;/title&gt;&lt;secondary-title&gt;J Gen Physiol&lt;/secondary-title&gt;&lt;/titles&gt;&lt;periodical&gt;&lt;full-title&gt;J Gen Physiol&lt;/full-title&gt;&lt;/periodical&gt;&lt;pages&gt;115-34&lt;/pages&gt;&lt;volume&gt;135&lt;/volume&gt;&lt;number&gt;2&lt;/number&gt;&lt;keywords&gt;&lt;keyword&gt;Animals&lt;/keyword&gt;&lt;keyword&gt;Binding Sites/physiology&lt;/keyword&gt;&lt;keyword&gt;Humans&lt;/keyword&gt;&lt;keyword&gt;Lithium/physiology&lt;/keyword&gt;&lt;keyword&gt;Membrane Potentials/physiology&lt;/keyword&gt;&lt;keyword&gt;Oocytes/metabolism/physiology&lt;/keyword&gt;&lt;keyword&gt;Ouabain/metabolism&lt;/keyword&gt;&lt;keyword&gt;*Sequence Deletion&lt;/keyword&gt;&lt;keyword&gt;Sodium-Potassium-Exchanging ATPase/genetics/*metabolism&lt;/keyword&gt;&lt;keyword&gt;Tyrosine/genetics/*metabolism&lt;/keyword&gt;&lt;keyword&gt;Xenopus&lt;/keyword&gt;&lt;/keywords&gt;&lt;dates&gt;&lt;year&gt;2010&lt;/year&gt;&lt;pub-dates&gt;&lt;date&gt;Feb&lt;/date&gt;&lt;/pub-dates&gt;&lt;/dates&gt;&lt;accession-num&gt;20100892&lt;/accession-num&gt;&lt;urls&gt;&lt;related-urls&gt;&lt;url&gt;http://www.ncbi.nlm.nih.gov/entrez/query.fcgi?cmd=Retrieve&amp;amp;db=PubMed&amp;amp;dopt=Citation&amp;amp;list_uids=20100892 &lt;/url&gt;&lt;/related-urls&gt;&lt;/urls&gt;&lt;electronic-resource-num&gt;10.1085/jgp.200910301&lt;/electronic-resource-num&gt;&lt;/record&gt;&lt;/Cite&gt;&lt;/EndNote&gt;</w:instrText>
      </w:r>
      <w:r w:rsidR="00EC2475" w:rsidRPr="007574CB">
        <w:rPr>
          <w:rFonts w:ascii="Book Antiqua" w:hAnsi="Book Antiqua" w:cs="Book Antiqua"/>
          <w:lang w:val="en-GB"/>
        </w:rPr>
        <w:fldChar w:fldCharType="separate"/>
      </w:r>
      <w:r w:rsidR="008444A0">
        <w:rPr>
          <w:rFonts w:ascii="Book Antiqua" w:hAnsi="Book Antiqua" w:cs="Book Antiqua"/>
          <w:vertAlign w:val="superscript"/>
          <w:lang w:val="en-GB"/>
        </w:rPr>
        <w:t>[14,</w:t>
      </w:r>
      <w:r w:rsidRPr="007574CB">
        <w:rPr>
          <w:rFonts w:ascii="Book Antiqua" w:hAnsi="Book Antiqua" w:cs="Book Antiqua"/>
          <w:vertAlign w:val="superscript"/>
          <w:lang w:val="en-GB"/>
        </w:rPr>
        <w:t>19]</w:t>
      </w:r>
      <w:r w:rsidR="00EC2475" w:rsidRPr="007574CB">
        <w:rPr>
          <w:rFonts w:ascii="Book Antiqua" w:hAnsi="Book Antiqua" w:cs="Book Antiqua"/>
          <w:lang w:val="en-GB"/>
        </w:rPr>
        <w:fldChar w:fldCharType="end"/>
      </w:r>
      <w:r w:rsidRPr="007574CB">
        <w:rPr>
          <w:rFonts w:ascii="Book Antiqua" w:hAnsi="Book Antiqua" w:cs="Book Antiqua"/>
          <w:lang w:val="en-GB"/>
        </w:rPr>
        <w:t>, human Na</w:t>
      </w:r>
      <w:r w:rsidRPr="007574CB">
        <w:rPr>
          <w:rFonts w:ascii="Book Antiqua" w:hAnsi="Book Antiqua" w:cs="Book Antiqua"/>
          <w:vertAlign w:val="superscript"/>
          <w:lang w:val="en-GB"/>
        </w:rPr>
        <w:t>+</w:t>
      </w:r>
      <w:r w:rsidRPr="007574CB">
        <w:rPr>
          <w:rFonts w:ascii="Book Antiqua" w:hAnsi="Book Antiqua" w:cs="Book Antiqua"/>
          <w:lang w:val="en-GB"/>
        </w:rPr>
        <w:t>/K</w:t>
      </w:r>
      <w:r w:rsidRPr="007574CB">
        <w:rPr>
          <w:rFonts w:ascii="Book Antiqua" w:hAnsi="Book Antiqua" w:cs="Book Antiqua"/>
          <w:vertAlign w:val="superscript"/>
          <w:lang w:val="en-GB"/>
        </w:rPr>
        <w:t>+</w:t>
      </w:r>
      <w:r w:rsidRPr="007574CB">
        <w:rPr>
          <w:rFonts w:ascii="Book Antiqua" w:hAnsi="Book Antiqua" w:cs="Book Antiqua"/>
          <w:lang w:val="en-GB"/>
        </w:rPr>
        <w:t>-ATPase α</w:t>
      </w:r>
      <w:r w:rsidRPr="007574CB">
        <w:rPr>
          <w:rFonts w:ascii="Book Antiqua" w:hAnsi="Book Antiqua" w:cs="Book Antiqua"/>
          <w:vertAlign w:val="subscript"/>
          <w:lang w:val="en-GB"/>
        </w:rPr>
        <w:t>2</w:t>
      </w:r>
      <w:r w:rsidRPr="007574CB">
        <w:rPr>
          <w:rFonts w:ascii="Book Antiqua" w:hAnsi="Book Antiqua" w:cs="Book Antiqua"/>
          <w:lang w:val="en-GB"/>
        </w:rPr>
        <w:t>- and β</w:t>
      </w:r>
      <w:r w:rsidRPr="007574CB">
        <w:rPr>
          <w:rFonts w:ascii="Book Antiqua" w:hAnsi="Book Antiqua" w:cs="Book Antiqua"/>
          <w:vertAlign w:val="subscript"/>
          <w:lang w:val="en-GB"/>
        </w:rPr>
        <w:t>1</w:t>
      </w:r>
      <w:r w:rsidRPr="007574CB">
        <w:rPr>
          <w:rFonts w:ascii="Book Antiqua" w:hAnsi="Book Antiqua" w:cs="Book Antiqua"/>
          <w:lang w:val="en-GB"/>
        </w:rPr>
        <w:t xml:space="preserve">-subunit </w:t>
      </w:r>
      <w:proofErr w:type="spellStart"/>
      <w:r w:rsidRPr="007574CB">
        <w:rPr>
          <w:rFonts w:ascii="Book Antiqua" w:hAnsi="Book Antiqua" w:cs="Book Antiqua"/>
          <w:lang w:val="en-GB"/>
        </w:rPr>
        <w:t>cDNAs</w:t>
      </w:r>
      <w:proofErr w:type="spellEnd"/>
      <w:r w:rsidRPr="007574CB">
        <w:rPr>
          <w:rFonts w:ascii="Book Antiqua" w:hAnsi="Book Antiqua" w:cs="Book Antiqua"/>
          <w:lang w:val="en-GB"/>
        </w:rPr>
        <w:t xml:space="preserve"> were </w:t>
      </w:r>
      <w:proofErr w:type="spellStart"/>
      <w:r w:rsidRPr="007574CB">
        <w:rPr>
          <w:rFonts w:ascii="Book Antiqua" w:hAnsi="Book Antiqua" w:cs="Book Antiqua"/>
          <w:lang w:val="en-GB"/>
        </w:rPr>
        <w:t>subcloned</w:t>
      </w:r>
      <w:proofErr w:type="spellEnd"/>
      <w:r w:rsidRPr="007574CB">
        <w:rPr>
          <w:rFonts w:ascii="Book Antiqua" w:hAnsi="Book Antiqua" w:cs="Book Antiqua"/>
          <w:lang w:val="en-GB"/>
        </w:rPr>
        <w:t xml:space="preserve"> into a modified pCDNA3.1 vector. To distinguish the activity of the </w:t>
      </w:r>
      <w:proofErr w:type="spellStart"/>
      <w:r w:rsidRPr="007574CB">
        <w:rPr>
          <w:rFonts w:ascii="Book Antiqua" w:hAnsi="Book Antiqua" w:cs="Book Antiqua"/>
          <w:lang w:val="en-GB"/>
        </w:rPr>
        <w:t>heterologously</w:t>
      </w:r>
      <w:proofErr w:type="spellEnd"/>
      <w:r w:rsidRPr="007574CB">
        <w:rPr>
          <w:rFonts w:ascii="Book Antiqua" w:hAnsi="Book Antiqua" w:cs="Book Antiqua"/>
          <w:lang w:val="en-GB"/>
        </w:rPr>
        <w:t xml:space="preserve"> expressed constructs from the endogenous </w:t>
      </w:r>
      <w:proofErr w:type="spellStart"/>
      <w:r w:rsidRPr="007574CB">
        <w:rPr>
          <w:rFonts w:ascii="Book Antiqua" w:hAnsi="Book Antiqua" w:cs="Book Antiqua"/>
          <w:i/>
          <w:iCs/>
          <w:lang w:val="en-GB"/>
        </w:rPr>
        <w:t>Xenopus</w:t>
      </w:r>
      <w:proofErr w:type="spellEnd"/>
      <w:r w:rsidRPr="007574CB">
        <w:rPr>
          <w:rFonts w:ascii="Book Antiqua" w:hAnsi="Book Antiqua" w:cs="Book Antiqua"/>
          <w:lang w:val="en-GB"/>
        </w:rPr>
        <w:t xml:space="preserve"> Na</w:t>
      </w:r>
      <w:r w:rsidRPr="007574CB">
        <w:rPr>
          <w:rFonts w:ascii="Book Antiqua" w:hAnsi="Book Antiqua" w:cs="Book Antiqua"/>
          <w:vertAlign w:val="superscript"/>
          <w:lang w:val="en-GB"/>
        </w:rPr>
        <w:t>+</w:t>
      </w:r>
      <w:r w:rsidRPr="007574CB">
        <w:rPr>
          <w:rFonts w:ascii="Book Antiqua" w:hAnsi="Book Antiqua" w:cs="Book Antiqua"/>
          <w:lang w:val="en-GB"/>
        </w:rPr>
        <w:t>/K</w:t>
      </w:r>
      <w:r w:rsidRPr="007574CB">
        <w:rPr>
          <w:rFonts w:ascii="Book Antiqua" w:hAnsi="Book Antiqua" w:cs="Book Antiqua"/>
          <w:vertAlign w:val="superscript"/>
          <w:lang w:val="en-GB"/>
        </w:rPr>
        <w:t>+</w:t>
      </w:r>
      <w:r w:rsidRPr="007574CB">
        <w:rPr>
          <w:rFonts w:ascii="Book Antiqua" w:hAnsi="Book Antiqua" w:cs="Book Antiqua"/>
          <w:lang w:val="en-GB"/>
        </w:rPr>
        <w:t>-ATPase, the mutations Q116R and N127D were introduced in the human α</w:t>
      </w:r>
      <w:r w:rsidRPr="007574CB">
        <w:rPr>
          <w:rFonts w:ascii="Book Antiqua" w:hAnsi="Book Antiqua" w:cs="Book Antiqua"/>
          <w:vertAlign w:val="subscript"/>
          <w:lang w:val="en-GB"/>
        </w:rPr>
        <w:t>2</w:t>
      </w:r>
      <w:r w:rsidRPr="007574CB">
        <w:rPr>
          <w:rFonts w:ascii="Book Antiqua" w:hAnsi="Book Antiqua" w:cs="Book Antiqua"/>
          <w:lang w:val="en-GB"/>
        </w:rPr>
        <w:t xml:space="preserve">-subunit to reduce the </w:t>
      </w:r>
      <w:proofErr w:type="spellStart"/>
      <w:r w:rsidRPr="007574CB">
        <w:rPr>
          <w:rFonts w:ascii="Book Antiqua" w:hAnsi="Book Antiqua" w:cs="Book Antiqua"/>
          <w:lang w:val="en-GB"/>
        </w:rPr>
        <w:t>ouabain</w:t>
      </w:r>
      <w:proofErr w:type="spellEnd"/>
      <w:r w:rsidRPr="007574CB">
        <w:rPr>
          <w:rFonts w:ascii="Book Antiqua" w:hAnsi="Book Antiqua" w:cs="Book Antiqua"/>
          <w:lang w:val="en-GB"/>
        </w:rPr>
        <w:t xml:space="preserve"> sensitivity (IC</w:t>
      </w:r>
      <w:r w:rsidRPr="007574CB">
        <w:rPr>
          <w:rFonts w:ascii="Book Antiqua" w:hAnsi="Book Antiqua" w:cs="Book Antiqua"/>
          <w:vertAlign w:val="subscript"/>
          <w:lang w:val="en-GB"/>
        </w:rPr>
        <w:t>50</w:t>
      </w:r>
      <w:r w:rsidRPr="007574CB">
        <w:rPr>
          <w:rFonts w:ascii="Book Antiqua" w:hAnsi="Book Antiqua" w:cs="Book Antiqua"/>
          <w:lang w:val="en-GB"/>
        </w:rPr>
        <w:t xml:space="preserve"> in a </w:t>
      </w:r>
      <w:proofErr w:type="spellStart"/>
      <w:r w:rsidRPr="007574CB">
        <w:rPr>
          <w:rFonts w:ascii="Book Antiqua" w:hAnsi="Book Antiqua" w:cs="Book Antiqua"/>
          <w:lang w:val="en-GB"/>
        </w:rPr>
        <w:t>m</w:t>
      </w:r>
      <w:r w:rsidR="00CE4A89">
        <w:rPr>
          <w:rFonts w:ascii="Book Antiqua" w:hAnsi="Book Antiqua" w:cs="Book Antiqua" w:hint="eastAsia"/>
          <w:lang w:val="en-GB" w:eastAsia="zh-CN"/>
        </w:rPr>
        <w:t>mol</w:t>
      </w:r>
      <w:proofErr w:type="spellEnd"/>
      <w:r w:rsidR="00CE4A89">
        <w:rPr>
          <w:rFonts w:ascii="Book Antiqua" w:hAnsi="Book Antiqua" w:cs="Book Antiqua" w:hint="eastAsia"/>
          <w:lang w:val="en-GB" w:eastAsia="zh-CN"/>
        </w:rPr>
        <w:t>/L</w:t>
      </w:r>
      <w:r w:rsidRPr="007574CB">
        <w:rPr>
          <w:rFonts w:ascii="Book Antiqua" w:hAnsi="Book Antiqua" w:cs="Book Antiqua"/>
          <w:lang w:val="en-GB"/>
        </w:rPr>
        <w:t xml:space="preserve"> range)</w:t>
      </w:r>
      <w:r w:rsidR="00EC2475" w:rsidRPr="007574CB">
        <w:rPr>
          <w:rFonts w:ascii="Book Antiqua" w:hAnsi="Book Antiqua" w:cs="Book Antiqua"/>
          <w:lang w:val="en-GB"/>
        </w:rPr>
        <w:fldChar w:fldCharType="begin"/>
      </w:r>
      <w:r w:rsidRPr="007574CB">
        <w:rPr>
          <w:rFonts w:ascii="Book Antiqua" w:hAnsi="Book Antiqua" w:cs="Book Antiqua"/>
          <w:lang w:val="en-GB"/>
        </w:rPr>
        <w:instrText xml:space="preserve"> ADDIN EN.CITE &lt;EndNote&gt;&lt;Cite&gt;&lt;Author&gt;Price&lt;/Author&gt;&lt;Year&gt;1988&lt;/Year&gt;&lt;RecNum&gt;9&lt;/RecNum&gt;&lt;record&gt;&lt;rec-number&gt;9&lt;/rec-number&gt;&lt;ref-type name="Journal Article"&gt;17&lt;/ref-type&gt;&lt;contributors&gt;&lt;authors&gt;&lt;author&gt;Price, E. M.&lt;/author&gt;&lt;author&gt;Lingrel, J. B.&lt;/author&gt;&lt;/authors&gt;&lt;/contributors&gt;&lt;auth-address&gt;Department of Microbiology and Molecular Genetics, University of Cincinnati College of Medicine, Ohio 45267-0524.&lt;/auth-address&gt;&lt;titles&gt;&lt;title&gt;&lt;style face="normal" font="default" size="100%"&gt;Structure-function relationships in the Na,K-ATPase &lt;/style&gt;&lt;style face="normal" font="Symbol" charset="2" size="100%"&gt;a&lt;/style&gt;&lt;style face="normal" font="default" size="100%"&gt; subunit: site-directed mutagenesis of glutamine-111 to arginine and asparagine-122 to aspartic acid generates a ouabain-resistant enzyme&lt;/style&gt;&lt;/title&gt;&lt;secondary-title&gt;Biochemistry&lt;/secondary-title&gt;&lt;/titles&gt;&lt;periodical&gt;&lt;full-title&gt;Biochemistry&lt;/full-title&gt;&lt;/periodical&gt;&lt;pages&gt;8400-8&lt;/pages&gt;&lt;volume&gt;27&lt;/volume&gt;&lt;number&gt;22&lt;/number&gt;&lt;keywords&gt;&lt;keyword&gt;Amino Acid Sequence&lt;/keyword&gt;&lt;keyword&gt;Animals&lt;/keyword&gt;&lt;keyword&gt;DNA/genetics&lt;/keyword&gt;&lt;keyword&gt;Molecular Sequence Data&lt;/keyword&gt;&lt;keyword&gt;Mutation&lt;/keyword&gt;&lt;keyword&gt;Ouabain/pharmacology&lt;/keyword&gt;&lt;keyword&gt;Protein Conformation&lt;/keyword&gt;&lt;keyword&gt;Rats&lt;/keyword&gt;&lt;keyword&gt;Sheep&lt;/keyword&gt;&lt;keyword&gt;Sodium-Potassium-Exchanging ATPase/antagonists &amp;amp;&lt;/keyword&gt;&lt;keyword&gt;inhibitors/genetics/*metabolism&lt;/keyword&gt;&lt;keyword&gt;Species Specificity&lt;/keyword&gt;&lt;keyword&gt;Structure-Activity Relationship&lt;/keyword&gt;&lt;keyword&gt;Transfection&lt;/keyword&gt;&lt;/keywords&gt;&lt;dates&gt;&lt;year&gt;1988&lt;/year&gt;&lt;pub-dates&gt;&lt;date&gt;Nov 1&lt;/date&gt;&lt;/pub-dates&gt;&lt;/dates&gt;&lt;accession-num&gt;2853965&lt;/accession-num&gt;&lt;urls&gt;&lt;related-urls&gt;&lt;url&gt;http://www.ncbi.nlm.nih.gov/entrez/query.fcgi?cmd=Retrieve&amp;amp;db=PubMed&amp;amp;dopt=Citation&amp;amp;list_uids=2853965 &lt;/url&gt;&lt;/related-urls&gt;&lt;/urls&gt;&lt;/record&gt;&lt;/Cite&gt;&lt;/EndNote&gt;</w:instrText>
      </w:r>
      <w:r w:rsidR="00EC2475" w:rsidRPr="007574CB">
        <w:rPr>
          <w:rFonts w:ascii="Book Antiqua" w:hAnsi="Book Antiqua" w:cs="Book Antiqua"/>
          <w:lang w:val="en-GB"/>
        </w:rPr>
        <w:fldChar w:fldCharType="separate"/>
      </w:r>
      <w:r w:rsidRPr="007574CB">
        <w:rPr>
          <w:rFonts w:ascii="Book Antiqua" w:hAnsi="Book Antiqua" w:cs="Book Antiqua"/>
          <w:vertAlign w:val="superscript"/>
          <w:lang w:val="en-GB"/>
        </w:rPr>
        <w:t>[28]</w:t>
      </w:r>
      <w:r w:rsidR="00EC2475" w:rsidRPr="007574CB">
        <w:rPr>
          <w:rFonts w:ascii="Book Antiqua" w:hAnsi="Book Antiqua" w:cs="Book Antiqua"/>
          <w:lang w:val="en-GB"/>
        </w:rPr>
        <w:fldChar w:fldCharType="end"/>
      </w:r>
      <w:r w:rsidRPr="007574CB">
        <w:rPr>
          <w:rFonts w:ascii="Book Antiqua" w:hAnsi="Book Antiqua" w:cs="Book Antiqua"/>
          <w:lang w:val="en-GB"/>
        </w:rPr>
        <w:t xml:space="preserve">. This construct is herein referred </w:t>
      </w:r>
      <w:r w:rsidRPr="007574CB">
        <w:rPr>
          <w:rFonts w:ascii="Book Antiqua" w:hAnsi="Book Antiqua" w:cs="Book Antiqua"/>
          <w:lang w:val="en-GB"/>
        </w:rPr>
        <w:lastRenderedPageBreak/>
        <w:t xml:space="preserve">to as </w:t>
      </w:r>
      <w:r w:rsidR="000B3F25" w:rsidRPr="007574CB">
        <w:rPr>
          <w:rFonts w:ascii="Book Antiqua" w:hAnsi="Book Antiqua" w:cs="Book Antiqua"/>
          <w:lang w:val="en-GB"/>
        </w:rPr>
        <w:t>“</w:t>
      </w:r>
      <w:r w:rsidRPr="007574CB">
        <w:rPr>
          <w:rFonts w:ascii="Book Antiqua" w:hAnsi="Book Antiqua" w:cs="Book Antiqua"/>
          <w:lang w:val="en-GB"/>
        </w:rPr>
        <w:t>RD-WT”. Mutants were designed by introducing mutations into the RD-WT α</w:t>
      </w:r>
      <w:r w:rsidRPr="007574CB">
        <w:rPr>
          <w:rFonts w:ascii="Book Antiqua" w:hAnsi="Book Antiqua" w:cs="Book Antiqua"/>
          <w:vertAlign w:val="subscript"/>
          <w:lang w:val="en-GB"/>
        </w:rPr>
        <w:t>2</w:t>
      </w:r>
      <w:r w:rsidRPr="007574CB">
        <w:rPr>
          <w:rFonts w:ascii="Book Antiqua" w:hAnsi="Book Antiqua" w:cs="Book Antiqua"/>
          <w:lang w:val="en-GB"/>
        </w:rPr>
        <w:t>-construct by site-directed mutagenesis (</w:t>
      </w:r>
      <w:proofErr w:type="spellStart"/>
      <w:r w:rsidRPr="007574CB">
        <w:rPr>
          <w:rFonts w:ascii="Book Antiqua" w:hAnsi="Book Antiqua" w:cs="Book Antiqua"/>
          <w:lang w:val="en-GB"/>
        </w:rPr>
        <w:t>Quikchange</w:t>
      </w:r>
      <w:proofErr w:type="spellEnd"/>
      <w:r w:rsidRPr="007574CB">
        <w:rPr>
          <w:rFonts w:ascii="Book Antiqua" w:hAnsi="Book Antiqua" w:cs="Book Antiqua"/>
          <w:lang w:val="en-GB"/>
        </w:rPr>
        <w:t xml:space="preserve">® kit, </w:t>
      </w:r>
      <w:proofErr w:type="spellStart"/>
      <w:r w:rsidRPr="007574CB">
        <w:rPr>
          <w:rFonts w:ascii="Book Antiqua" w:hAnsi="Book Antiqua" w:cs="Book Antiqua"/>
          <w:lang w:val="en-GB"/>
        </w:rPr>
        <w:t>Stratagene</w:t>
      </w:r>
      <w:proofErr w:type="spellEnd"/>
      <w:r w:rsidRPr="007574CB">
        <w:rPr>
          <w:rFonts w:ascii="Book Antiqua" w:hAnsi="Book Antiqua" w:cs="Book Antiqua"/>
          <w:lang w:val="en-GB"/>
        </w:rPr>
        <w:t>). All PCR-derived fragments were verified by sequencing (</w:t>
      </w:r>
      <w:proofErr w:type="spellStart"/>
      <w:r w:rsidRPr="007574CB">
        <w:rPr>
          <w:rFonts w:ascii="Book Antiqua" w:hAnsi="Book Antiqua" w:cs="Book Antiqua"/>
          <w:lang w:val="en-GB"/>
        </w:rPr>
        <w:t>Eurofins</w:t>
      </w:r>
      <w:proofErr w:type="spellEnd"/>
      <w:r w:rsidRPr="007574CB">
        <w:rPr>
          <w:rFonts w:ascii="Book Antiqua" w:hAnsi="Book Antiqua" w:cs="Book Antiqua"/>
          <w:lang w:val="en-GB"/>
        </w:rPr>
        <w:t xml:space="preserve"> MWG Operon, </w:t>
      </w:r>
      <w:proofErr w:type="spellStart"/>
      <w:r w:rsidRPr="007574CB">
        <w:rPr>
          <w:rFonts w:ascii="Book Antiqua" w:hAnsi="Book Antiqua" w:cs="Book Antiqua"/>
          <w:lang w:val="en-GB"/>
        </w:rPr>
        <w:t>Ebersberg</w:t>
      </w:r>
      <w:proofErr w:type="spellEnd"/>
      <w:r w:rsidRPr="007574CB">
        <w:rPr>
          <w:rFonts w:ascii="Book Antiqua" w:hAnsi="Book Antiqua" w:cs="Book Antiqua"/>
          <w:lang w:val="en-GB"/>
        </w:rPr>
        <w:t xml:space="preserve">, Germany). </w:t>
      </w:r>
    </w:p>
    <w:p w:rsidR="002B19E5" w:rsidRPr="007574CB" w:rsidRDefault="002B19E5" w:rsidP="008444A0">
      <w:pPr>
        <w:widowControl w:val="0"/>
        <w:suppressAutoHyphens w:val="0"/>
        <w:spacing w:line="360" w:lineRule="auto"/>
        <w:jc w:val="both"/>
        <w:rPr>
          <w:rFonts w:ascii="Book Antiqua" w:hAnsi="Book Antiqua" w:cs="Book Antiqua"/>
          <w:i/>
          <w:iCs/>
          <w:lang w:val="en-GB"/>
        </w:rPr>
      </w:pPr>
    </w:p>
    <w:p w:rsidR="002B19E5" w:rsidRPr="008444A0" w:rsidRDefault="002B19E5" w:rsidP="008444A0">
      <w:pPr>
        <w:widowControl w:val="0"/>
        <w:suppressAutoHyphens w:val="0"/>
        <w:spacing w:line="360" w:lineRule="auto"/>
        <w:jc w:val="both"/>
        <w:rPr>
          <w:rFonts w:ascii="Book Antiqua" w:hAnsi="Book Antiqua" w:cs="Book Antiqua"/>
          <w:b/>
          <w:i/>
          <w:iCs/>
          <w:lang w:val="en-GB"/>
        </w:rPr>
      </w:pPr>
      <w:r w:rsidRPr="008444A0">
        <w:rPr>
          <w:rFonts w:ascii="Book Antiqua" w:hAnsi="Book Antiqua" w:cs="Book Antiqua"/>
          <w:b/>
          <w:i/>
          <w:iCs/>
          <w:lang w:val="en-GB"/>
        </w:rPr>
        <w:t xml:space="preserve">Two-electrode voltage-clamp </w:t>
      </w:r>
    </w:p>
    <w:p w:rsidR="002B19E5" w:rsidRPr="007574CB" w:rsidRDefault="002B19E5" w:rsidP="008444A0">
      <w:pPr>
        <w:widowControl w:val="0"/>
        <w:suppressAutoHyphens w:val="0"/>
        <w:spacing w:line="360" w:lineRule="auto"/>
        <w:jc w:val="both"/>
        <w:rPr>
          <w:rFonts w:ascii="Book Antiqua" w:hAnsi="Book Antiqua" w:cs="Book Antiqua"/>
          <w:lang w:val="en-GB"/>
        </w:rPr>
      </w:pPr>
      <w:proofErr w:type="spellStart"/>
      <w:proofErr w:type="gramStart"/>
      <w:r w:rsidRPr="007574CB">
        <w:rPr>
          <w:rFonts w:ascii="Book Antiqua" w:hAnsi="Book Antiqua" w:cs="Book Antiqua"/>
          <w:lang w:val="en-GB"/>
        </w:rPr>
        <w:t>cRNA</w:t>
      </w:r>
      <w:proofErr w:type="spellEnd"/>
      <w:proofErr w:type="gramEnd"/>
      <w:r w:rsidRPr="007574CB">
        <w:rPr>
          <w:rFonts w:ascii="Book Antiqua" w:hAnsi="Book Antiqua" w:cs="Book Antiqua"/>
          <w:lang w:val="en-GB"/>
        </w:rPr>
        <w:t xml:space="preserve"> synthesis was carried out with the T7 </w:t>
      </w:r>
      <w:proofErr w:type="spellStart"/>
      <w:r w:rsidRPr="007574CB">
        <w:rPr>
          <w:rFonts w:ascii="Book Antiqua" w:hAnsi="Book Antiqua" w:cs="Book Antiqua"/>
          <w:lang w:val="en-GB"/>
        </w:rPr>
        <w:t>mMessage</w:t>
      </w:r>
      <w:proofErr w:type="spellEnd"/>
      <w:r w:rsidRPr="007574CB">
        <w:rPr>
          <w:rFonts w:ascii="Book Antiqua" w:hAnsi="Book Antiqua" w:cs="Book Antiqua"/>
          <w:lang w:val="en-GB"/>
        </w:rPr>
        <w:t xml:space="preserve"> </w:t>
      </w:r>
      <w:proofErr w:type="spellStart"/>
      <w:r w:rsidRPr="007574CB">
        <w:rPr>
          <w:rFonts w:ascii="Book Antiqua" w:hAnsi="Book Antiqua" w:cs="Book Antiqua"/>
          <w:lang w:val="en-GB"/>
        </w:rPr>
        <w:t>mMachine</w:t>
      </w:r>
      <w:proofErr w:type="spellEnd"/>
      <w:r w:rsidRPr="007574CB">
        <w:rPr>
          <w:rFonts w:ascii="Book Antiqua" w:hAnsi="Book Antiqua" w:cs="Book Antiqua"/>
          <w:lang w:val="en-GB"/>
        </w:rPr>
        <w:t xml:space="preserve"> kit (</w:t>
      </w:r>
      <w:proofErr w:type="spellStart"/>
      <w:r w:rsidRPr="007574CB">
        <w:rPr>
          <w:rFonts w:ascii="Book Antiqua" w:hAnsi="Book Antiqua" w:cs="Book Antiqua"/>
          <w:lang w:val="en-GB"/>
        </w:rPr>
        <w:t>Ambion</w:t>
      </w:r>
      <w:proofErr w:type="spellEnd"/>
      <w:r w:rsidRPr="007574CB">
        <w:rPr>
          <w:rFonts w:ascii="Book Antiqua" w:hAnsi="Book Antiqua" w:cs="Book Antiqua"/>
          <w:lang w:val="en-GB"/>
        </w:rPr>
        <w:t>, Austin, TX). 25 ng of α</w:t>
      </w:r>
      <w:r w:rsidRPr="007574CB">
        <w:rPr>
          <w:rFonts w:ascii="Book Antiqua" w:hAnsi="Book Antiqua" w:cs="Book Antiqua"/>
          <w:vertAlign w:val="subscript"/>
          <w:lang w:val="en-GB"/>
        </w:rPr>
        <w:t>2</w:t>
      </w:r>
      <w:r w:rsidRPr="007574CB">
        <w:rPr>
          <w:rFonts w:ascii="Book Antiqua" w:hAnsi="Book Antiqua" w:cs="Book Antiqua"/>
          <w:lang w:val="en-GB"/>
        </w:rPr>
        <w:t>- and 2.5 ng of β</w:t>
      </w:r>
      <w:r w:rsidRPr="007574CB">
        <w:rPr>
          <w:rFonts w:ascii="Book Antiqua" w:hAnsi="Book Antiqua" w:cs="Book Antiqua"/>
          <w:vertAlign w:val="subscript"/>
          <w:lang w:val="en-GB"/>
        </w:rPr>
        <w:t>1</w:t>
      </w:r>
      <w:r w:rsidRPr="007574CB">
        <w:rPr>
          <w:rFonts w:ascii="Book Antiqua" w:hAnsi="Book Antiqua" w:cs="Book Antiqua"/>
          <w:lang w:val="en-GB"/>
        </w:rPr>
        <w:t xml:space="preserve">-subunit </w:t>
      </w:r>
      <w:proofErr w:type="spellStart"/>
      <w:r w:rsidRPr="007574CB">
        <w:rPr>
          <w:rFonts w:ascii="Book Antiqua" w:hAnsi="Book Antiqua" w:cs="Book Antiqua"/>
          <w:lang w:val="en-GB"/>
        </w:rPr>
        <w:t>cRNAs</w:t>
      </w:r>
      <w:proofErr w:type="spellEnd"/>
      <w:r w:rsidRPr="007574CB">
        <w:rPr>
          <w:rFonts w:ascii="Book Antiqua" w:hAnsi="Book Antiqua" w:cs="Book Antiqua"/>
          <w:lang w:val="en-GB"/>
        </w:rPr>
        <w:t xml:space="preserve"> were </w:t>
      </w:r>
      <w:proofErr w:type="spellStart"/>
      <w:r w:rsidRPr="007574CB">
        <w:rPr>
          <w:rFonts w:ascii="Book Antiqua" w:hAnsi="Book Antiqua" w:cs="Book Antiqua"/>
          <w:lang w:val="en-GB"/>
        </w:rPr>
        <w:t>coinjected</w:t>
      </w:r>
      <w:proofErr w:type="spellEnd"/>
      <w:r w:rsidRPr="007574CB">
        <w:rPr>
          <w:rFonts w:ascii="Book Antiqua" w:hAnsi="Book Antiqua" w:cs="Book Antiqua"/>
          <w:lang w:val="en-GB"/>
        </w:rPr>
        <w:t xml:space="preserve"> into oocytes of </w:t>
      </w:r>
      <w:proofErr w:type="spellStart"/>
      <w:r w:rsidRPr="007574CB">
        <w:rPr>
          <w:rFonts w:ascii="Book Antiqua" w:hAnsi="Book Antiqua" w:cs="Book Antiqua"/>
          <w:i/>
          <w:iCs/>
          <w:lang w:val="en-GB"/>
        </w:rPr>
        <w:t>Xenopus</w:t>
      </w:r>
      <w:proofErr w:type="spellEnd"/>
      <w:r w:rsidRPr="007574CB">
        <w:rPr>
          <w:rFonts w:ascii="Book Antiqua" w:hAnsi="Book Antiqua" w:cs="Book Antiqua"/>
          <w:i/>
          <w:iCs/>
          <w:lang w:val="en-GB"/>
        </w:rPr>
        <w:t xml:space="preserve"> </w:t>
      </w:r>
      <w:proofErr w:type="spellStart"/>
      <w:r w:rsidRPr="007574CB">
        <w:rPr>
          <w:rFonts w:ascii="Book Antiqua" w:hAnsi="Book Antiqua" w:cs="Book Antiqua"/>
          <w:i/>
          <w:iCs/>
          <w:lang w:val="en-GB"/>
        </w:rPr>
        <w:t>laevis</w:t>
      </w:r>
      <w:proofErr w:type="spellEnd"/>
      <w:r w:rsidRPr="007574CB">
        <w:rPr>
          <w:rFonts w:ascii="Book Antiqua" w:hAnsi="Book Antiqua" w:cs="Book Antiqua"/>
          <w:lang w:val="en-GB"/>
        </w:rPr>
        <w:t xml:space="preserve">. After three days incubation in ORI buffer (contents in </w:t>
      </w:r>
      <w:proofErr w:type="spellStart"/>
      <w:r w:rsidRPr="007574CB">
        <w:rPr>
          <w:rFonts w:ascii="Book Antiqua" w:hAnsi="Book Antiqua" w:cs="Book Antiqua"/>
          <w:lang w:val="en-GB"/>
        </w:rPr>
        <w:t>m</w:t>
      </w:r>
      <w:r w:rsidR="008444A0">
        <w:rPr>
          <w:rFonts w:ascii="Book Antiqua" w:hAnsi="Book Antiqua" w:cs="Book Antiqua" w:hint="eastAsia"/>
          <w:lang w:val="en-GB" w:eastAsia="zh-CN"/>
        </w:rPr>
        <w:t>mol</w:t>
      </w:r>
      <w:proofErr w:type="spellEnd"/>
      <w:r w:rsidR="008444A0">
        <w:rPr>
          <w:rFonts w:ascii="Book Antiqua" w:hAnsi="Book Antiqua" w:cs="Book Antiqua" w:hint="eastAsia"/>
          <w:lang w:val="en-GB" w:eastAsia="zh-CN"/>
        </w:rPr>
        <w:t>/L</w:t>
      </w:r>
      <w:r w:rsidRPr="007574CB">
        <w:rPr>
          <w:rFonts w:ascii="Book Antiqua" w:hAnsi="Book Antiqua" w:cs="Book Antiqua"/>
          <w:lang w:val="en-GB"/>
        </w:rPr>
        <w:t xml:space="preserve">: 110 </w:t>
      </w:r>
      <w:proofErr w:type="spellStart"/>
      <w:r w:rsidRPr="007574CB">
        <w:rPr>
          <w:rFonts w:ascii="Book Antiqua" w:hAnsi="Book Antiqua" w:cs="Book Antiqua"/>
          <w:lang w:val="en-GB"/>
        </w:rPr>
        <w:t>NaCl</w:t>
      </w:r>
      <w:proofErr w:type="spellEnd"/>
      <w:r w:rsidRPr="007574CB">
        <w:rPr>
          <w:rFonts w:ascii="Book Antiqua" w:hAnsi="Book Antiqua" w:cs="Book Antiqua"/>
          <w:lang w:val="en-GB"/>
        </w:rPr>
        <w:t xml:space="preserve">, 5 </w:t>
      </w:r>
      <w:proofErr w:type="spellStart"/>
      <w:r w:rsidRPr="007574CB">
        <w:rPr>
          <w:rFonts w:ascii="Book Antiqua" w:hAnsi="Book Antiqua" w:cs="Book Antiqua"/>
          <w:lang w:val="en-GB"/>
        </w:rPr>
        <w:t>KCl</w:t>
      </w:r>
      <w:proofErr w:type="spellEnd"/>
      <w:r w:rsidRPr="007574CB">
        <w:rPr>
          <w:rFonts w:ascii="Book Antiqua" w:hAnsi="Book Antiqua" w:cs="Book Antiqua"/>
          <w:lang w:val="en-GB"/>
        </w:rPr>
        <w:t>, 1 MgCl</w:t>
      </w:r>
      <w:r w:rsidRPr="007574CB">
        <w:rPr>
          <w:rFonts w:ascii="Book Antiqua" w:hAnsi="Book Antiqua" w:cs="Book Antiqua"/>
          <w:vertAlign w:val="subscript"/>
          <w:lang w:val="en-GB"/>
        </w:rPr>
        <w:t>2</w:t>
      </w:r>
      <w:r w:rsidRPr="007574CB">
        <w:rPr>
          <w:rFonts w:ascii="Book Antiqua" w:hAnsi="Book Antiqua" w:cs="Book Antiqua"/>
          <w:lang w:val="en-GB"/>
        </w:rPr>
        <w:t>, 2 CaCl</w:t>
      </w:r>
      <w:r w:rsidRPr="007574CB">
        <w:rPr>
          <w:rFonts w:ascii="Book Antiqua" w:hAnsi="Book Antiqua" w:cs="Book Antiqua"/>
          <w:vertAlign w:val="subscript"/>
          <w:lang w:val="en-GB"/>
        </w:rPr>
        <w:t>2</w:t>
      </w:r>
      <w:r w:rsidRPr="007574CB">
        <w:rPr>
          <w:rFonts w:ascii="Book Antiqua" w:hAnsi="Book Antiqua" w:cs="Book Antiqua"/>
          <w:lang w:val="en-GB"/>
        </w:rPr>
        <w:t>, 5 HEPES, pH 7.4, and 50 mg/L gentamycin) at 18 °C, oocytes were subjected to a Na</w:t>
      </w:r>
      <w:r w:rsidRPr="007574CB">
        <w:rPr>
          <w:rFonts w:ascii="Book Antiqua" w:hAnsi="Book Antiqua" w:cs="Book Antiqua"/>
          <w:vertAlign w:val="superscript"/>
          <w:lang w:val="en-GB"/>
        </w:rPr>
        <w:t>+</w:t>
      </w:r>
      <w:r w:rsidRPr="007574CB">
        <w:rPr>
          <w:rFonts w:ascii="Book Antiqua" w:hAnsi="Book Antiqua" w:cs="Book Antiqua"/>
          <w:lang w:val="en-GB"/>
        </w:rPr>
        <w:t xml:space="preserve"> loading procedure preceding experiments to elevate [Na</w:t>
      </w:r>
      <w:r w:rsidRPr="007574CB">
        <w:rPr>
          <w:rFonts w:ascii="Book Antiqua" w:hAnsi="Book Antiqua" w:cs="Book Antiqua"/>
          <w:vertAlign w:val="superscript"/>
          <w:lang w:val="en-GB"/>
        </w:rPr>
        <w:t>+</w:t>
      </w:r>
      <w:r w:rsidRPr="007574CB">
        <w:rPr>
          <w:rFonts w:ascii="Book Antiqua" w:hAnsi="Book Antiqua" w:cs="Book Antiqua"/>
          <w:lang w:val="en-GB"/>
        </w:rPr>
        <w:t>]</w:t>
      </w:r>
      <w:r w:rsidRPr="007574CB">
        <w:rPr>
          <w:rFonts w:ascii="Book Antiqua" w:hAnsi="Book Antiqua" w:cs="Book Antiqua"/>
          <w:vertAlign w:val="subscript"/>
          <w:lang w:val="en-GB"/>
        </w:rPr>
        <w:t>in</w:t>
      </w:r>
      <w:r w:rsidRPr="007574CB">
        <w:rPr>
          <w:rFonts w:ascii="Book Antiqua" w:hAnsi="Book Antiqua" w:cs="Book Antiqua"/>
          <w:lang w:val="en-GB"/>
        </w:rPr>
        <w:t>. For this purpose, oocytes were incubated for 45 min in Na</w:t>
      </w:r>
      <w:r w:rsidRPr="007574CB">
        <w:rPr>
          <w:rFonts w:ascii="Book Antiqua" w:hAnsi="Book Antiqua" w:cs="Book Antiqua"/>
          <w:vertAlign w:val="superscript"/>
          <w:lang w:val="en-GB"/>
        </w:rPr>
        <w:t>+</w:t>
      </w:r>
      <w:r w:rsidRPr="007574CB">
        <w:rPr>
          <w:rFonts w:ascii="Book Antiqua" w:hAnsi="Book Antiqua" w:cs="Book Antiqua"/>
          <w:lang w:val="en-GB"/>
        </w:rPr>
        <w:t xml:space="preserve"> loading solution (contents in </w:t>
      </w:r>
      <w:proofErr w:type="spellStart"/>
      <w:r w:rsidRPr="007574CB">
        <w:rPr>
          <w:rFonts w:ascii="Book Antiqua" w:hAnsi="Book Antiqua" w:cs="Book Antiqua"/>
          <w:lang w:val="en-GB"/>
        </w:rPr>
        <w:t>m</w:t>
      </w:r>
      <w:r w:rsidR="00CE4A89">
        <w:rPr>
          <w:rFonts w:ascii="Book Antiqua" w:hAnsi="Book Antiqua" w:cs="Book Antiqua" w:hint="eastAsia"/>
          <w:lang w:val="en-GB" w:eastAsia="zh-CN"/>
        </w:rPr>
        <w:t>mol</w:t>
      </w:r>
      <w:proofErr w:type="spellEnd"/>
      <w:r w:rsidR="00CE4A89">
        <w:rPr>
          <w:rFonts w:ascii="Book Antiqua" w:hAnsi="Book Antiqua" w:cs="Book Antiqua" w:hint="eastAsia"/>
          <w:lang w:val="en-GB" w:eastAsia="zh-CN"/>
        </w:rPr>
        <w:t>/L</w:t>
      </w:r>
      <w:r w:rsidRPr="007574CB">
        <w:rPr>
          <w:rFonts w:ascii="Book Antiqua" w:hAnsi="Book Antiqua" w:cs="Book Antiqua"/>
          <w:lang w:val="en-GB"/>
        </w:rPr>
        <w:t xml:space="preserve">: </w:t>
      </w:r>
      <w:r w:rsidRPr="007574CB">
        <w:rPr>
          <w:rFonts w:ascii="Book Antiqua" w:hAnsi="Book Antiqua" w:cs="Book Antiqua"/>
          <w:lang w:val="en-US"/>
        </w:rPr>
        <w:t xml:space="preserve">110 </w:t>
      </w:r>
      <w:proofErr w:type="spellStart"/>
      <w:r w:rsidRPr="007574CB">
        <w:rPr>
          <w:rFonts w:ascii="Book Antiqua" w:hAnsi="Book Antiqua" w:cs="Book Antiqua"/>
          <w:lang w:val="en-US"/>
        </w:rPr>
        <w:t>NaCl</w:t>
      </w:r>
      <w:proofErr w:type="spellEnd"/>
      <w:r w:rsidRPr="007574CB">
        <w:rPr>
          <w:rFonts w:ascii="Book Antiqua" w:hAnsi="Book Antiqua" w:cs="Book Antiqua"/>
          <w:lang w:val="en-US"/>
        </w:rPr>
        <w:t>, 2.5 sodium citrate, 5 MOPS, 5 TRIS, pH 7.4</w:t>
      </w:r>
      <w:r w:rsidRPr="007574CB">
        <w:rPr>
          <w:rFonts w:ascii="Book Antiqua" w:hAnsi="Book Antiqua" w:cs="Book Antiqua"/>
          <w:lang w:val="en-GB"/>
        </w:rPr>
        <w:t>) and stored subsequently in Na</w:t>
      </w:r>
      <w:r w:rsidRPr="007574CB">
        <w:rPr>
          <w:rFonts w:ascii="Book Antiqua" w:hAnsi="Book Antiqua" w:cs="Book Antiqua"/>
          <w:vertAlign w:val="superscript"/>
          <w:lang w:val="en-GB"/>
        </w:rPr>
        <w:t>+</w:t>
      </w:r>
      <w:r w:rsidRPr="007574CB">
        <w:rPr>
          <w:rFonts w:ascii="Book Antiqua" w:hAnsi="Book Antiqua" w:cs="Book Antiqua"/>
          <w:lang w:val="en-GB"/>
        </w:rPr>
        <w:t xml:space="preserve"> buffer (in </w:t>
      </w:r>
      <w:proofErr w:type="spellStart"/>
      <w:r w:rsidRPr="007574CB">
        <w:rPr>
          <w:rFonts w:ascii="Book Antiqua" w:hAnsi="Book Antiqua" w:cs="Book Antiqua"/>
          <w:lang w:val="en-GB"/>
        </w:rPr>
        <w:t>m</w:t>
      </w:r>
      <w:r w:rsidR="00CE4A89">
        <w:rPr>
          <w:rFonts w:ascii="Book Antiqua" w:hAnsi="Book Antiqua" w:cs="Book Antiqua" w:hint="eastAsia"/>
          <w:lang w:val="en-GB" w:eastAsia="zh-CN"/>
        </w:rPr>
        <w:t>mol</w:t>
      </w:r>
      <w:proofErr w:type="spellEnd"/>
      <w:r w:rsidR="00CE4A89">
        <w:rPr>
          <w:rFonts w:ascii="Book Antiqua" w:hAnsi="Book Antiqua" w:cs="Book Antiqua" w:hint="eastAsia"/>
          <w:lang w:val="en-GB" w:eastAsia="zh-CN"/>
        </w:rPr>
        <w:t>/L</w:t>
      </w:r>
      <w:r w:rsidRPr="007574CB">
        <w:rPr>
          <w:rFonts w:ascii="Book Antiqua" w:hAnsi="Book Antiqua" w:cs="Book Antiqua"/>
          <w:lang w:val="en-GB"/>
        </w:rPr>
        <w:t xml:space="preserve">: </w:t>
      </w:r>
      <w:r w:rsidRPr="007574CB">
        <w:rPr>
          <w:rFonts w:ascii="Book Antiqua" w:hAnsi="Book Antiqua" w:cs="Book Antiqua"/>
          <w:lang w:val="en-US"/>
        </w:rPr>
        <w:t xml:space="preserve">100 </w:t>
      </w:r>
      <w:proofErr w:type="spellStart"/>
      <w:r w:rsidRPr="007574CB">
        <w:rPr>
          <w:rFonts w:ascii="Book Antiqua" w:hAnsi="Book Antiqua" w:cs="Book Antiqua"/>
          <w:lang w:val="en-US"/>
        </w:rPr>
        <w:t>NaCl</w:t>
      </w:r>
      <w:proofErr w:type="spellEnd"/>
      <w:r w:rsidRPr="007574CB">
        <w:rPr>
          <w:rFonts w:ascii="Book Antiqua" w:hAnsi="Book Antiqua" w:cs="Book Antiqua"/>
          <w:lang w:val="en-US"/>
        </w:rPr>
        <w:t>, 1 CaCl</w:t>
      </w:r>
      <w:r w:rsidRPr="007574CB">
        <w:rPr>
          <w:rFonts w:ascii="Book Antiqua" w:hAnsi="Book Antiqua" w:cs="Book Antiqua"/>
          <w:vertAlign w:val="subscript"/>
          <w:lang w:val="en-US"/>
        </w:rPr>
        <w:t>2</w:t>
      </w:r>
      <w:r w:rsidRPr="007574CB">
        <w:rPr>
          <w:rFonts w:ascii="Book Antiqua" w:hAnsi="Book Antiqua" w:cs="Book Antiqua"/>
          <w:lang w:val="en-US"/>
        </w:rPr>
        <w:t>, 5 BaCl</w:t>
      </w:r>
      <w:r w:rsidRPr="007574CB">
        <w:rPr>
          <w:rFonts w:ascii="Book Antiqua" w:hAnsi="Book Antiqua" w:cs="Book Antiqua"/>
          <w:vertAlign w:val="subscript"/>
          <w:lang w:val="en-US"/>
        </w:rPr>
        <w:t>2</w:t>
      </w:r>
      <w:r w:rsidRPr="007574CB">
        <w:rPr>
          <w:rFonts w:ascii="Book Antiqua" w:hAnsi="Book Antiqua" w:cs="Book Antiqua"/>
          <w:lang w:val="en-US"/>
        </w:rPr>
        <w:t>, 2 MgCl</w:t>
      </w:r>
      <w:r w:rsidRPr="007574CB">
        <w:rPr>
          <w:rFonts w:ascii="Book Antiqua" w:hAnsi="Book Antiqua" w:cs="Book Antiqua"/>
          <w:vertAlign w:val="subscript"/>
          <w:lang w:val="en-US"/>
        </w:rPr>
        <w:t>2</w:t>
      </w:r>
      <w:r w:rsidRPr="007574CB">
        <w:rPr>
          <w:rFonts w:ascii="Book Antiqua" w:hAnsi="Book Antiqua" w:cs="Book Antiqua"/>
          <w:lang w:val="en-US"/>
        </w:rPr>
        <w:t xml:space="preserve"> and 2.5 MOPS, 2.5 TRIS, pH 7.4</w:t>
      </w:r>
      <w:r w:rsidRPr="007574CB">
        <w:rPr>
          <w:rFonts w:ascii="Book Antiqua" w:hAnsi="Book Antiqua" w:cs="Book Antiqua"/>
          <w:lang w:val="en-GB"/>
        </w:rPr>
        <w:t>) for at least 30 min.</w:t>
      </w:r>
    </w:p>
    <w:p w:rsidR="002B19E5" w:rsidRPr="007574CB" w:rsidRDefault="002B19E5" w:rsidP="00CE4A89">
      <w:pPr>
        <w:widowControl w:val="0"/>
        <w:suppressAutoHyphens w:val="0"/>
        <w:spacing w:line="360" w:lineRule="auto"/>
        <w:ind w:firstLineChars="100" w:firstLine="240"/>
        <w:jc w:val="both"/>
        <w:rPr>
          <w:rFonts w:ascii="Book Antiqua" w:hAnsi="Book Antiqua" w:cs="Book Antiqua"/>
          <w:lang w:val="en-GB"/>
        </w:rPr>
      </w:pPr>
      <w:r w:rsidRPr="007574CB">
        <w:rPr>
          <w:rFonts w:ascii="Book Antiqua" w:hAnsi="Book Antiqua" w:cs="Book Antiqua"/>
          <w:lang w:val="en-GB"/>
        </w:rPr>
        <w:t xml:space="preserve">Currents were recorded at room temperature (21-23 °C) using a </w:t>
      </w:r>
      <w:proofErr w:type="spellStart"/>
      <w:r w:rsidRPr="007574CB">
        <w:rPr>
          <w:rFonts w:ascii="Book Antiqua" w:hAnsi="Book Antiqua" w:cs="Book Antiqua"/>
          <w:lang w:val="en-GB"/>
        </w:rPr>
        <w:t>Turbotec</w:t>
      </w:r>
      <w:proofErr w:type="spellEnd"/>
      <w:r w:rsidRPr="007574CB">
        <w:rPr>
          <w:rFonts w:ascii="Book Antiqua" w:hAnsi="Book Antiqua" w:cs="Book Antiqua"/>
          <w:lang w:val="en-GB"/>
        </w:rPr>
        <w:t xml:space="preserve"> 10CX amplifier (NPI instruments, Tamm, Germany) and </w:t>
      </w:r>
      <w:proofErr w:type="spellStart"/>
      <w:r w:rsidRPr="007574CB">
        <w:rPr>
          <w:rFonts w:ascii="Book Antiqua" w:hAnsi="Book Antiqua" w:cs="Book Antiqua"/>
          <w:lang w:val="en-GB"/>
        </w:rPr>
        <w:t>pClamp</w:t>
      </w:r>
      <w:proofErr w:type="spellEnd"/>
      <w:r w:rsidRPr="007574CB">
        <w:rPr>
          <w:rFonts w:ascii="Book Antiqua" w:hAnsi="Book Antiqua" w:cs="Book Antiqua"/>
          <w:lang w:val="en-GB"/>
        </w:rPr>
        <w:t xml:space="preserve"> 10 software (Axon Inst., Union City, CA). Solutions used for measurements were: Na</w:t>
      </w:r>
      <w:r w:rsidRPr="007574CB">
        <w:rPr>
          <w:rFonts w:ascii="Book Antiqua" w:hAnsi="Book Antiqua" w:cs="Book Antiqua"/>
          <w:vertAlign w:val="superscript"/>
          <w:lang w:val="en-GB"/>
        </w:rPr>
        <w:t>+</w:t>
      </w:r>
      <w:r w:rsidRPr="007574CB">
        <w:rPr>
          <w:rFonts w:ascii="Book Antiqua" w:hAnsi="Book Antiqua" w:cs="Book Antiqua"/>
          <w:lang w:val="en-GB"/>
        </w:rPr>
        <w:t xml:space="preserve"> buffer (in </w:t>
      </w:r>
      <w:proofErr w:type="spellStart"/>
      <w:r w:rsidRPr="007574CB">
        <w:rPr>
          <w:rFonts w:ascii="Book Antiqua" w:hAnsi="Book Antiqua" w:cs="Book Antiqua"/>
          <w:lang w:val="en-GB"/>
        </w:rPr>
        <w:t>m</w:t>
      </w:r>
      <w:r w:rsidR="00CE4A89">
        <w:rPr>
          <w:rFonts w:ascii="Book Antiqua" w:hAnsi="Book Antiqua" w:cs="Book Antiqua" w:hint="eastAsia"/>
          <w:lang w:val="en-GB" w:eastAsia="zh-CN"/>
        </w:rPr>
        <w:t>mol</w:t>
      </w:r>
      <w:proofErr w:type="spellEnd"/>
      <w:r w:rsidR="00CE4A89">
        <w:rPr>
          <w:rFonts w:ascii="Book Antiqua" w:hAnsi="Book Antiqua" w:cs="Book Antiqua" w:hint="eastAsia"/>
          <w:lang w:val="en-GB" w:eastAsia="zh-CN"/>
        </w:rPr>
        <w:t>/L</w:t>
      </w:r>
      <w:r w:rsidRPr="007574CB">
        <w:rPr>
          <w:rFonts w:ascii="Book Antiqua" w:hAnsi="Book Antiqua" w:cs="Book Antiqua"/>
          <w:lang w:val="en-GB"/>
        </w:rPr>
        <w:t xml:space="preserve">: </w:t>
      </w:r>
      <w:r w:rsidRPr="007574CB">
        <w:rPr>
          <w:rFonts w:ascii="Book Antiqua" w:hAnsi="Book Antiqua" w:cs="Book Antiqua"/>
          <w:lang w:val="en-US"/>
        </w:rPr>
        <w:t xml:space="preserve">100 </w:t>
      </w:r>
      <w:proofErr w:type="spellStart"/>
      <w:r w:rsidRPr="007574CB">
        <w:rPr>
          <w:rFonts w:ascii="Book Antiqua" w:hAnsi="Book Antiqua" w:cs="Book Antiqua"/>
          <w:lang w:val="en-US"/>
        </w:rPr>
        <w:t>NaCl</w:t>
      </w:r>
      <w:proofErr w:type="spellEnd"/>
      <w:r w:rsidRPr="007574CB">
        <w:rPr>
          <w:rFonts w:ascii="Book Antiqua" w:hAnsi="Book Antiqua" w:cs="Book Antiqua"/>
          <w:lang w:val="en-US"/>
        </w:rPr>
        <w:t>, 1 CaCl</w:t>
      </w:r>
      <w:r w:rsidRPr="007574CB">
        <w:rPr>
          <w:rFonts w:ascii="Book Antiqua" w:hAnsi="Book Antiqua" w:cs="Book Antiqua"/>
          <w:vertAlign w:val="subscript"/>
          <w:lang w:val="en-US"/>
        </w:rPr>
        <w:t>2</w:t>
      </w:r>
      <w:r w:rsidRPr="007574CB">
        <w:rPr>
          <w:rFonts w:ascii="Book Antiqua" w:hAnsi="Book Antiqua" w:cs="Book Antiqua"/>
          <w:lang w:val="en-US"/>
        </w:rPr>
        <w:t>, 5 BaCl</w:t>
      </w:r>
      <w:r w:rsidRPr="007574CB">
        <w:rPr>
          <w:rFonts w:ascii="Book Antiqua" w:hAnsi="Book Antiqua" w:cs="Book Antiqua"/>
          <w:vertAlign w:val="subscript"/>
          <w:lang w:val="en-US"/>
        </w:rPr>
        <w:t>2</w:t>
      </w:r>
      <w:r w:rsidRPr="007574CB">
        <w:rPr>
          <w:rFonts w:ascii="Book Antiqua" w:hAnsi="Book Antiqua" w:cs="Book Antiqua"/>
          <w:lang w:val="en-US"/>
        </w:rPr>
        <w:t>, 2 MgCl</w:t>
      </w:r>
      <w:r w:rsidRPr="007574CB">
        <w:rPr>
          <w:rFonts w:ascii="Book Antiqua" w:hAnsi="Book Antiqua" w:cs="Book Antiqua"/>
          <w:vertAlign w:val="subscript"/>
          <w:lang w:val="en-US"/>
        </w:rPr>
        <w:t>2</w:t>
      </w:r>
      <w:r w:rsidRPr="007574CB">
        <w:rPr>
          <w:rFonts w:ascii="Book Antiqua" w:hAnsi="Book Antiqua" w:cs="Book Antiqua"/>
          <w:lang w:val="en-US"/>
        </w:rPr>
        <w:t xml:space="preserve">, 2.5 MOPS, 2.5 TRIS, 0.01 </w:t>
      </w:r>
      <w:proofErr w:type="spellStart"/>
      <w:r w:rsidRPr="007574CB">
        <w:rPr>
          <w:rFonts w:ascii="Book Antiqua" w:hAnsi="Book Antiqua" w:cs="Book Antiqua"/>
          <w:lang w:val="en-US"/>
        </w:rPr>
        <w:t>ouabain</w:t>
      </w:r>
      <w:proofErr w:type="spellEnd"/>
      <w:r w:rsidRPr="007574CB">
        <w:rPr>
          <w:rFonts w:ascii="Book Antiqua" w:hAnsi="Book Antiqua" w:cs="Book Antiqua"/>
          <w:lang w:val="en-US"/>
        </w:rPr>
        <w:t>, pH 7.4</w:t>
      </w:r>
      <w:r w:rsidRPr="007574CB">
        <w:rPr>
          <w:rFonts w:ascii="Book Antiqua" w:hAnsi="Book Antiqua" w:cs="Book Antiqua"/>
          <w:lang w:val="en-GB"/>
        </w:rPr>
        <w:t>), and K</w:t>
      </w:r>
      <w:r w:rsidRPr="007574CB">
        <w:rPr>
          <w:rFonts w:ascii="Book Antiqua" w:hAnsi="Book Antiqua" w:cs="Book Antiqua"/>
          <w:vertAlign w:val="superscript"/>
          <w:lang w:val="en-GB"/>
        </w:rPr>
        <w:t xml:space="preserve">+ </w:t>
      </w:r>
      <w:r w:rsidRPr="007574CB">
        <w:rPr>
          <w:rFonts w:ascii="Book Antiqua" w:hAnsi="Book Antiqua" w:cs="Book Antiqua"/>
          <w:lang w:val="en-GB"/>
        </w:rPr>
        <w:t>buffers with distinct K</w:t>
      </w:r>
      <w:r w:rsidRPr="007574CB">
        <w:rPr>
          <w:rFonts w:ascii="Book Antiqua" w:hAnsi="Book Antiqua" w:cs="Book Antiqua"/>
          <w:vertAlign w:val="superscript"/>
          <w:lang w:val="en-GB"/>
        </w:rPr>
        <w:t>+</w:t>
      </w:r>
      <w:r w:rsidRPr="007574CB">
        <w:rPr>
          <w:rFonts w:ascii="Book Antiqua" w:hAnsi="Book Antiqua" w:cs="Book Antiqua"/>
          <w:lang w:val="en-GB"/>
        </w:rPr>
        <w:t xml:space="preserve"> concentrations, which were prepared by adding appropriate amounts of </w:t>
      </w:r>
      <w:proofErr w:type="spellStart"/>
      <w:r w:rsidRPr="007574CB">
        <w:rPr>
          <w:rFonts w:ascii="Book Antiqua" w:hAnsi="Book Antiqua" w:cs="Book Antiqua"/>
          <w:lang w:val="en-GB"/>
        </w:rPr>
        <w:t>KCl</w:t>
      </w:r>
      <w:proofErr w:type="spellEnd"/>
      <w:r w:rsidRPr="007574CB">
        <w:rPr>
          <w:rFonts w:ascii="Book Antiqua" w:hAnsi="Book Antiqua" w:cs="Book Antiqua"/>
          <w:lang w:val="en-GB"/>
        </w:rPr>
        <w:t xml:space="preserve"> to Na</w:t>
      </w:r>
      <w:r w:rsidRPr="007574CB">
        <w:rPr>
          <w:rFonts w:ascii="Book Antiqua" w:hAnsi="Book Antiqua" w:cs="Book Antiqua"/>
          <w:vertAlign w:val="superscript"/>
          <w:lang w:val="en-GB"/>
        </w:rPr>
        <w:t>+</w:t>
      </w:r>
      <w:r w:rsidRPr="007574CB">
        <w:rPr>
          <w:rFonts w:ascii="Book Antiqua" w:hAnsi="Book Antiqua" w:cs="Book Antiqua"/>
          <w:lang w:val="en-GB"/>
        </w:rPr>
        <w:t xml:space="preserve"> buffer. </w:t>
      </w:r>
    </w:p>
    <w:p w:rsidR="002B19E5" w:rsidRPr="007574CB" w:rsidRDefault="002B19E5" w:rsidP="00CE4A89">
      <w:pPr>
        <w:widowControl w:val="0"/>
        <w:suppressAutoHyphens w:val="0"/>
        <w:spacing w:line="360" w:lineRule="auto"/>
        <w:ind w:firstLineChars="100" w:firstLine="240"/>
        <w:jc w:val="both"/>
        <w:rPr>
          <w:rFonts w:ascii="Book Antiqua" w:hAnsi="Book Antiqua" w:cs="Book Antiqua"/>
          <w:lang w:val="en-GB"/>
        </w:rPr>
      </w:pPr>
      <w:r w:rsidRPr="007574CB">
        <w:rPr>
          <w:rFonts w:ascii="Book Antiqua" w:hAnsi="Book Antiqua" w:cs="Book Antiqua"/>
          <w:lang w:val="en-GB"/>
        </w:rPr>
        <w:t xml:space="preserve">Statistical analyses were carried out based on the Student’s </w:t>
      </w:r>
      <w:r w:rsidRPr="007574CB">
        <w:rPr>
          <w:rFonts w:ascii="Book Antiqua" w:hAnsi="Book Antiqua" w:cs="Book Antiqua"/>
          <w:i/>
          <w:iCs/>
          <w:lang w:val="en-GB"/>
        </w:rPr>
        <w:t>t</w:t>
      </w:r>
      <w:r w:rsidRPr="007574CB">
        <w:rPr>
          <w:rFonts w:ascii="Book Antiqua" w:hAnsi="Book Antiqua" w:cs="Book Antiqua"/>
          <w:lang w:val="en-GB"/>
        </w:rPr>
        <w:t xml:space="preserve">-test for independent samples. The significance level </w:t>
      </w:r>
      <w:r w:rsidRPr="007574CB">
        <w:rPr>
          <w:rFonts w:ascii="Book Antiqua" w:hAnsi="Book Antiqua" w:cs="Book Antiqua"/>
          <w:i/>
          <w:iCs/>
          <w:lang w:val="en-GB"/>
        </w:rPr>
        <w:t>P</w:t>
      </w:r>
      <w:r w:rsidR="00CE4A89">
        <w:rPr>
          <w:rFonts w:ascii="Book Antiqua" w:hAnsi="Book Antiqua" w:cs="Book Antiqua" w:hint="eastAsia"/>
          <w:i/>
          <w:iCs/>
          <w:lang w:val="en-GB" w:eastAsia="zh-CN"/>
        </w:rPr>
        <w:t xml:space="preserve"> </w:t>
      </w:r>
      <w:r w:rsidR="005B11A9" w:rsidRPr="007574CB">
        <w:rPr>
          <w:rFonts w:ascii="Book Antiqua" w:hAnsi="Book Antiqua" w:cs="Book Antiqua"/>
          <w:i/>
          <w:iCs/>
          <w:lang w:val="en-GB"/>
        </w:rPr>
        <w:t>&lt;</w:t>
      </w:r>
      <w:r w:rsidR="00CE4A89">
        <w:rPr>
          <w:rFonts w:ascii="Book Antiqua" w:hAnsi="Book Antiqua" w:cs="Book Antiqua" w:hint="eastAsia"/>
          <w:i/>
          <w:iCs/>
          <w:lang w:val="en-GB" w:eastAsia="zh-CN"/>
        </w:rPr>
        <w:t xml:space="preserve"> </w:t>
      </w:r>
      <w:r w:rsidRPr="007574CB">
        <w:rPr>
          <w:rFonts w:ascii="Book Antiqua" w:hAnsi="Book Antiqua" w:cs="Book Antiqua"/>
          <w:lang w:val="en-GB"/>
        </w:rPr>
        <w:t>0.05 is indicated in the figures by an asterisk above the data points reaching this significance level.</w:t>
      </w:r>
    </w:p>
    <w:p w:rsidR="002B19E5" w:rsidRPr="007574CB" w:rsidRDefault="002B19E5" w:rsidP="008444A0">
      <w:pPr>
        <w:widowControl w:val="0"/>
        <w:suppressAutoHyphens w:val="0"/>
        <w:spacing w:line="360" w:lineRule="auto"/>
        <w:jc w:val="both"/>
        <w:rPr>
          <w:rFonts w:ascii="Book Antiqua" w:hAnsi="Book Antiqua" w:cs="Book Antiqua"/>
          <w:i/>
          <w:iCs/>
          <w:lang w:val="en-GB"/>
        </w:rPr>
      </w:pPr>
    </w:p>
    <w:p w:rsidR="002B19E5" w:rsidRPr="00CE4A89" w:rsidRDefault="002B19E5" w:rsidP="008444A0">
      <w:pPr>
        <w:widowControl w:val="0"/>
        <w:suppressAutoHyphens w:val="0"/>
        <w:spacing w:line="360" w:lineRule="auto"/>
        <w:jc w:val="both"/>
        <w:rPr>
          <w:rFonts w:ascii="Book Antiqua" w:hAnsi="Book Antiqua" w:cs="Book Antiqua"/>
          <w:b/>
          <w:i/>
          <w:iCs/>
          <w:lang w:val="en-GB"/>
        </w:rPr>
      </w:pPr>
      <w:r w:rsidRPr="00CE4A89">
        <w:rPr>
          <w:rFonts w:ascii="Book Antiqua" w:hAnsi="Book Antiqua" w:cs="Book Antiqua"/>
          <w:b/>
          <w:i/>
          <w:iCs/>
          <w:lang w:val="en-GB"/>
        </w:rPr>
        <w:t>Stationary currents</w:t>
      </w:r>
    </w:p>
    <w:p w:rsidR="002B19E5" w:rsidRPr="007574CB" w:rsidRDefault="002B19E5" w:rsidP="008444A0">
      <w:pPr>
        <w:widowControl w:val="0"/>
        <w:suppressAutoHyphens w:val="0"/>
        <w:spacing w:line="360" w:lineRule="auto"/>
        <w:jc w:val="both"/>
        <w:rPr>
          <w:rFonts w:ascii="Book Antiqua" w:hAnsi="Book Antiqua" w:cs="Book Antiqua"/>
          <w:lang w:val="en-GB"/>
        </w:rPr>
      </w:pPr>
      <w:r w:rsidRPr="007574CB">
        <w:rPr>
          <w:rFonts w:ascii="Book Antiqua" w:hAnsi="Book Antiqua" w:cs="Book Antiqua"/>
          <w:lang w:val="en-GB"/>
        </w:rPr>
        <w:t>K</w:t>
      </w:r>
      <w:r w:rsidRPr="007574CB">
        <w:rPr>
          <w:rFonts w:ascii="Book Antiqua" w:hAnsi="Book Antiqua" w:cs="Book Antiqua"/>
          <w:vertAlign w:val="superscript"/>
          <w:lang w:val="en-GB"/>
        </w:rPr>
        <w:t>+</w:t>
      </w:r>
      <w:r w:rsidRPr="007574CB">
        <w:rPr>
          <w:rFonts w:ascii="Book Antiqua" w:hAnsi="Book Antiqua" w:cs="Book Antiqua"/>
          <w:lang w:val="en-GB"/>
        </w:rPr>
        <w:t>-induced currents were determined as the difference of currents measured in a distinct K</w:t>
      </w:r>
      <w:r w:rsidRPr="007574CB">
        <w:rPr>
          <w:rFonts w:ascii="Book Antiqua" w:hAnsi="Book Antiqua" w:cs="Book Antiqua"/>
          <w:vertAlign w:val="superscript"/>
          <w:lang w:val="en-GB"/>
        </w:rPr>
        <w:t>+</w:t>
      </w:r>
      <w:r w:rsidRPr="007574CB">
        <w:rPr>
          <w:rFonts w:ascii="Book Antiqua" w:hAnsi="Book Antiqua" w:cs="Book Antiqua"/>
          <w:lang w:val="en-GB"/>
        </w:rPr>
        <w:t xml:space="preserve"> buffer and currents measured in Na</w:t>
      </w:r>
      <w:r w:rsidRPr="007574CB">
        <w:rPr>
          <w:rFonts w:ascii="Book Antiqua" w:hAnsi="Book Antiqua" w:cs="Book Antiqua"/>
          <w:vertAlign w:val="superscript"/>
          <w:lang w:val="en-GB"/>
        </w:rPr>
        <w:t>+</w:t>
      </w:r>
      <w:r w:rsidRPr="007574CB">
        <w:rPr>
          <w:rFonts w:ascii="Book Antiqua" w:hAnsi="Book Antiqua" w:cs="Book Antiqua"/>
          <w:lang w:val="en-GB"/>
        </w:rPr>
        <w:t xml:space="preserve"> buffer. Oocytes were subjected to the following voltage pulse protocol: from -30 mV holding potential, cells were clamped to potentials between +60 mV and -140 mV (in -20 mV decrements) for 200 </w:t>
      </w:r>
      <w:proofErr w:type="spellStart"/>
      <w:r w:rsidRPr="007574CB">
        <w:rPr>
          <w:rFonts w:ascii="Book Antiqua" w:hAnsi="Book Antiqua" w:cs="Book Antiqua"/>
          <w:lang w:val="en-GB"/>
        </w:rPr>
        <w:t>ms</w:t>
      </w:r>
      <w:proofErr w:type="spellEnd"/>
      <w:r w:rsidRPr="007574CB">
        <w:rPr>
          <w:rFonts w:ascii="Book Antiqua" w:hAnsi="Book Antiqua" w:cs="Book Antiqua"/>
          <w:lang w:val="en-GB"/>
        </w:rPr>
        <w:t xml:space="preserve">, followed by a pulse back to -30 mV. All currents within one experiment were normalized to the pump current amplitude at 10 </w:t>
      </w:r>
      <w:proofErr w:type="spellStart"/>
      <w:r w:rsidRPr="007574CB">
        <w:rPr>
          <w:rFonts w:ascii="Book Antiqua" w:hAnsi="Book Antiqua" w:cs="Book Antiqua"/>
          <w:lang w:val="en-GB"/>
        </w:rPr>
        <w:t>m</w:t>
      </w:r>
      <w:r w:rsidR="00CE4A89">
        <w:rPr>
          <w:rFonts w:ascii="Book Antiqua" w:hAnsi="Book Antiqua" w:cs="Book Antiqua" w:hint="eastAsia"/>
          <w:lang w:val="en-GB" w:eastAsia="zh-CN"/>
        </w:rPr>
        <w:t>mol</w:t>
      </w:r>
      <w:proofErr w:type="spellEnd"/>
      <w:r w:rsidR="00CE4A89">
        <w:rPr>
          <w:rFonts w:ascii="Book Antiqua" w:hAnsi="Book Antiqua" w:cs="Book Antiqua" w:hint="eastAsia"/>
          <w:lang w:val="en-GB" w:eastAsia="zh-CN"/>
        </w:rPr>
        <w:t>/L</w:t>
      </w:r>
      <w:r w:rsidRPr="007574CB">
        <w:rPr>
          <w:rFonts w:ascii="Book Antiqua" w:hAnsi="Book Antiqua" w:cs="Book Antiqua"/>
          <w:lang w:val="en-GB"/>
        </w:rPr>
        <w:t xml:space="preserve"> K</w:t>
      </w:r>
      <w:r w:rsidRPr="007574CB">
        <w:rPr>
          <w:rFonts w:ascii="Book Antiqua" w:hAnsi="Book Antiqua" w:cs="Book Antiqua"/>
          <w:vertAlign w:val="superscript"/>
          <w:lang w:val="en-GB"/>
        </w:rPr>
        <w:t>+</w:t>
      </w:r>
      <w:r w:rsidRPr="007574CB">
        <w:rPr>
          <w:rFonts w:ascii="Book Antiqua" w:hAnsi="Book Antiqua" w:cs="Book Antiqua"/>
          <w:lang w:val="en-GB"/>
        </w:rPr>
        <w:t xml:space="preserve"> and 0 mV. To </w:t>
      </w:r>
      <w:r w:rsidRPr="007574CB">
        <w:rPr>
          <w:rFonts w:ascii="Book Antiqua" w:hAnsi="Book Antiqua" w:cs="Book Antiqua"/>
          <w:lang w:val="en-GB"/>
        </w:rPr>
        <w:lastRenderedPageBreak/>
        <w:t>determine the apparent affinity for extracellular K</w:t>
      </w:r>
      <w:r w:rsidRPr="007574CB">
        <w:rPr>
          <w:rFonts w:ascii="Book Antiqua" w:hAnsi="Book Antiqua" w:cs="Book Antiqua"/>
          <w:vertAlign w:val="superscript"/>
          <w:lang w:val="en-GB"/>
        </w:rPr>
        <w:t>+</w:t>
      </w:r>
      <w:r w:rsidRPr="007574CB">
        <w:rPr>
          <w:rFonts w:ascii="Book Antiqua" w:hAnsi="Book Antiqua" w:cs="Book Antiqua"/>
          <w:lang w:val="en-GB"/>
        </w:rPr>
        <w:t>, voltage-dependent K</w:t>
      </w:r>
      <w:r w:rsidRPr="007574CB">
        <w:rPr>
          <w:rFonts w:ascii="Book Antiqua" w:hAnsi="Book Antiqua" w:cs="Book Antiqua"/>
          <w:vertAlign w:val="subscript"/>
          <w:lang w:val="en-GB"/>
        </w:rPr>
        <w:t>0.5</w:t>
      </w:r>
      <w:r w:rsidRPr="007574CB">
        <w:rPr>
          <w:rFonts w:ascii="Book Antiqua" w:hAnsi="Book Antiqua" w:cs="Book Antiqua"/>
          <w:lang w:val="en-GB"/>
        </w:rPr>
        <w:t>(</w:t>
      </w:r>
      <w:proofErr w:type="spellStart"/>
      <w:r w:rsidRPr="007574CB">
        <w:rPr>
          <w:rFonts w:ascii="Book Antiqua" w:hAnsi="Book Antiqua" w:cs="Book Antiqua"/>
          <w:lang w:val="en-GB"/>
        </w:rPr>
        <w:t>K</w:t>
      </w:r>
      <w:r w:rsidRPr="007574CB">
        <w:rPr>
          <w:rFonts w:ascii="Book Antiqua" w:hAnsi="Book Antiqua" w:cs="Book Antiqua"/>
          <w:vertAlign w:val="superscript"/>
          <w:lang w:val="en-GB"/>
        </w:rPr>
        <w:t>+</w:t>
      </w:r>
      <w:r w:rsidRPr="007574CB">
        <w:rPr>
          <w:rFonts w:ascii="Book Antiqua" w:hAnsi="Book Antiqua" w:cs="Book Antiqua"/>
          <w:vertAlign w:val="subscript"/>
          <w:lang w:val="en-GB"/>
        </w:rPr>
        <w:t>ex</w:t>
      </w:r>
      <w:proofErr w:type="spellEnd"/>
      <w:r w:rsidRPr="007574CB">
        <w:rPr>
          <w:rFonts w:ascii="Book Antiqua" w:hAnsi="Book Antiqua" w:cs="Book Antiqua"/>
          <w:lang w:val="en-GB"/>
        </w:rPr>
        <w:t xml:space="preserve">) values were determined using fits of a Hill equation </w:t>
      </w:r>
      <w:r w:rsidRPr="007574CB">
        <w:rPr>
          <w:rFonts w:ascii="Book Antiqua" w:hAnsi="Book Antiqua" w:cs="Book Antiqua"/>
          <w:position w:val="-42"/>
        </w:rPr>
        <w:object w:dxaOrig="1719"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54.75pt" o:ole="" filled="t">
            <v:fill color2="black"/>
            <v:imagedata r:id="rId8" o:title=""/>
          </v:shape>
          <o:OLEObject Type="Embed" ProgID="Equation.3" ShapeID="_x0000_i1025" DrawAspect="Content" ObjectID="_1458716042" r:id="rId9"/>
        </w:object>
      </w:r>
      <w:r w:rsidRPr="007574CB">
        <w:rPr>
          <w:rFonts w:ascii="Book Antiqua" w:hAnsi="Book Antiqua" w:cs="Book Antiqua"/>
          <w:lang w:val="en-GB"/>
        </w:rPr>
        <w:t xml:space="preserve"> to the normalized K</w:t>
      </w:r>
      <w:r w:rsidRPr="007574CB">
        <w:rPr>
          <w:rFonts w:ascii="Book Antiqua" w:hAnsi="Book Antiqua" w:cs="Book Antiqua"/>
          <w:vertAlign w:val="superscript"/>
          <w:lang w:val="en-GB"/>
        </w:rPr>
        <w:t>+</w:t>
      </w:r>
      <w:r w:rsidRPr="007574CB">
        <w:rPr>
          <w:rFonts w:ascii="Book Antiqua" w:hAnsi="Book Antiqua" w:cs="Book Antiqua"/>
          <w:lang w:val="en-GB"/>
        </w:rPr>
        <w:t>-induced currents at a given membrane potential (K</w:t>
      </w:r>
      <w:r w:rsidRPr="007574CB">
        <w:rPr>
          <w:rFonts w:ascii="Book Antiqua" w:hAnsi="Book Antiqua" w:cs="Book Antiqua"/>
          <w:vertAlign w:val="subscript"/>
          <w:lang w:val="en-GB"/>
        </w:rPr>
        <w:t>0.5</w:t>
      </w:r>
      <w:r w:rsidRPr="007574CB">
        <w:rPr>
          <w:rFonts w:ascii="Book Antiqua" w:hAnsi="Book Antiqua" w:cs="Book Antiqua"/>
          <w:lang w:val="en-GB"/>
        </w:rPr>
        <w:t xml:space="preserve"> is the concentration at half-maximal current, and </w:t>
      </w:r>
      <w:proofErr w:type="spellStart"/>
      <w:r w:rsidRPr="007574CB">
        <w:rPr>
          <w:rFonts w:ascii="Book Antiqua" w:hAnsi="Book Antiqua" w:cs="Book Antiqua"/>
          <w:lang w:val="en-GB"/>
        </w:rPr>
        <w:t>n</w:t>
      </w:r>
      <w:r w:rsidRPr="007574CB">
        <w:rPr>
          <w:rFonts w:ascii="Book Antiqua" w:hAnsi="Book Antiqua" w:cs="Book Antiqua"/>
          <w:vertAlign w:val="subscript"/>
          <w:lang w:val="en-GB"/>
        </w:rPr>
        <w:t>H</w:t>
      </w:r>
      <w:proofErr w:type="spellEnd"/>
      <w:r w:rsidRPr="007574CB">
        <w:rPr>
          <w:rFonts w:ascii="Book Antiqua" w:hAnsi="Book Antiqua" w:cs="Book Antiqua"/>
          <w:lang w:val="en-GB"/>
        </w:rPr>
        <w:t xml:space="preserve"> is the Hill coefficient). </w:t>
      </w:r>
      <w:proofErr w:type="spellStart"/>
      <w:proofErr w:type="gramStart"/>
      <w:r w:rsidRPr="007574CB">
        <w:rPr>
          <w:rFonts w:ascii="Book Antiqua" w:hAnsi="Book Antiqua" w:cs="Book Antiqua"/>
          <w:lang w:val="en-GB"/>
        </w:rPr>
        <w:t>n</w:t>
      </w:r>
      <w:r w:rsidRPr="007574CB">
        <w:rPr>
          <w:rFonts w:ascii="Book Antiqua" w:hAnsi="Book Antiqua" w:cs="Book Antiqua"/>
          <w:vertAlign w:val="subscript"/>
          <w:lang w:val="en-GB"/>
        </w:rPr>
        <w:t>H</w:t>
      </w:r>
      <w:proofErr w:type="spellEnd"/>
      <w:proofErr w:type="gramEnd"/>
      <w:r w:rsidRPr="007574CB">
        <w:rPr>
          <w:rFonts w:ascii="Book Antiqua" w:hAnsi="Book Antiqua" w:cs="Book Antiqua"/>
          <w:lang w:val="en-GB"/>
        </w:rPr>
        <w:t xml:space="preserve"> values from the fits were between 1 and 1.5.</w:t>
      </w:r>
    </w:p>
    <w:p w:rsidR="002B19E5" w:rsidRPr="007574CB" w:rsidRDefault="002B19E5" w:rsidP="008444A0">
      <w:pPr>
        <w:widowControl w:val="0"/>
        <w:suppressAutoHyphens w:val="0"/>
        <w:spacing w:line="360" w:lineRule="auto"/>
        <w:jc w:val="both"/>
        <w:rPr>
          <w:rFonts w:ascii="Book Antiqua" w:hAnsi="Book Antiqua" w:cs="Book Antiqua"/>
          <w:i/>
          <w:iCs/>
          <w:lang w:val="en-GB"/>
        </w:rPr>
      </w:pPr>
    </w:p>
    <w:p w:rsidR="002B19E5" w:rsidRPr="00CE4A89" w:rsidRDefault="002B19E5" w:rsidP="008444A0">
      <w:pPr>
        <w:widowControl w:val="0"/>
        <w:suppressAutoHyphens w:val="0"/>
        <w:spacing w:line="360" w:lineRule="auto"/>
        <w:jc w:val="both"/>
        <w:rPr>
          <w:rFonts w:ascii="Book Antiqua" w:hAnsi="Book Antiqua" w:cs="Book Antiqua"/>
          <w:b/>
          <w:i/>
          <w:iCs/>
          <w:lang w:val="en-GB"/>
        </w:rPr>
      </w:pPr>
      <w:r w:rsidRPr="00CE4A89">
        <w:rPr>
          <w:rFonts w:ascii="Book Antiqua" w:hAnsi="Book Antiqua" w:cs="Book Antiqua"/>
          <w:b/>
          <w:i/>
          <w:iCs/>
          <w:lang w:val="en-GB"/>
        </w:rPr>
        <w:t>Analysis of transient currents</w:t>
      </w:r>
    </w:p>
    <w:p w:rsidR="002B19E5" w:rsidRPr="007574CB" w:rsidRDefault="002B19E5" w:rsidP="008444A0">
      <w:pPr>
        <w:widowControl w:val="0"/>
        <w:suppressAutoHyphens w:val="0"/>
        <w:spacing w:line="360" w:lineRule="auto"/>
        <w:jc w:val="both"/>
        <w:rPr>
          <w:rFonts w:ascii="Book Antiqua" w:hAnsi="Book Antiqua" w:cs="Book Antiqua"/>
          <w:lang w:val="en-GB"/>
        </w:rPr>
      </w:pPr>
      <w:r w:rsidRPr="007574CB">
        <w:rPr>
          <w:rFonts w:ascii="Book Antiqua" w:hAnsi="Book Antiqua" w:cs="Book Antiqua"/>
          <w:lang w:val="en-GB"/>
        </w:rPr>
        <w:t>To obtain kinetic information about extracellular Na</w:t>
      </w:r>
      <w:r w:rsidRPr="007574CB">
        <w:rPr>
          <w:rFonts w:ascii="Book Antiqua" w:hAnsi="Book Antiqua" w:cs="Book Antiqua"/>
          <w:vertAlign w:val="superscript"/>
          <w:lang w:val="en-GB"/>
        </w:rPr>
        <w:t>+</w:t>
      </w:r>
      <w:r w:rsidRPr="007574CB">
        <w:rPr>
          <w:rFonts w:ascii="Book Antiqua" w:hAnsi="Book Antiqua" w:cs="Book Antiqua"/>
          <w:lang w:val="en-GB"/>
        </w:rPr>
        <w:t xml:space="preserve"> binding/release and the voltage-dependent distribution of pump molecules between E</w:t>
      </w:r>
      <w:r w:rsidRPr="007574CB">
        <w:rPr>
          <w:rFonts w:ascii="Book Antiqua" w:hAnsi="Book Antiqua" w:cs="Book Antiqua"/>
          <w:vertAlign w:val="subscript"/>
          <w:lang w:val="en-GB"/>
        </w:rPr>
        <w:t>1</w:t>
      </w:r>
      <w:r w:rsidRPr="007574CB">
        <w:rPr>
          <w:rFonts w:ascii="Book Antiqua" w:hAnsi="Book Antiqua" w:cs="Book Antiqua"/>
          <w:lang w:val="en-GB"/>
        </w:rPr>
        <w:t>P and E</w:t>
      </w:r>
      <w:r w:rsidRPr="007574CB">
        <w:rPr>
          <w:rFonts w:ascii="Book Antiqua" w:hAnsi="Book Antiqua" w:cs="Book Antiqua"/>
          <w:vertAlign w:val="subscript"/>
          <w:lang w:val="en-GB"/>
        </w:rPr>
        <w:t>2</w:t>
      </w:r>
      <w:r w:rsidRPr="007574CB">
        <w:rPr>
          <w:rFonts w:ascii="Book Antiqua" w:hAnsi="Book Antiqua" w:cs="Book Antiqua"/>
          <w:lang w:val="en-GB"/>
        </w:rPr>
        <w:t>P states, pre-steady state currents under Na</w:t>
      </w:r>
      <w:r w:rsidRPr="007574CB">
        <w:rPr>
          <w:rFonts w:ascii="Book Antiqua" w:hAnsi="Book Antiqua" w:cs="Book Antiqua"/>
          <w:vertAlign w:val="superscript"/>
          <w:lang w:val="en-GB"/>
        </w:rPr>
        <w:t>+</w:t>
      </w:r>
      <w:r w:rsidRPr="007574CB">
        <w:rPr>
          <w:rFonts w:ascii="Book Antiqua" w:hAnsi="Book Antiqua" w:cs="Book Antiqua"/>
          <w:lang w:val="en-GB"/>
        </w:rPr>
        <w:t>/Na</w:t>
      </w:r>
      <w:r w:rsidRPr="007574CB">
        <w:rPr>
          <w:rFonts w:ascii="Book Antiqua" w:hAnsi="Book Antiqua" w:cs="Book Antiqua"/>
          <w:vertAlign w:val="superscript"/>
          <w:lang w:val="en-GB"/>
        </w:rPr>
        <w:t>+</w:t>
      </w:r>
      <w:r w:rsidRPr="007574CB">
        <w:rPr>
          <w:rFonts w:ascii="Book Antiqua" w:hAnsi="Book Antiqua" w:cs="Book Antiqua"/>
          <w:lang w:val="en-GB"/>
        </w:rPr>
        <w:t xml:space="preserve"> exchange conditions were recorded. These </w:t>
      </w:r>
      <w:proofErr w:type="spellStart"/>
      <w:r w:rsidRPr="007574CB">
        <w:rPr>
          <w:rFonts w:ascii="Book Antiqua" w:hAnsi="Book Antiqua" w:cs="Book Antiqua"/>
          <w:lang w:val="en-GB"/>
        </w:rPr>
        <w:t>ouabain</w:t>
      </w:r>
      <w:proofErr w:type="spellEnd"/>
      <w:r w:rsidRPr="007574CB">
        <w:rPr>
          <w:rFonts w:ascii="Book Antiqua" w:hAnsi="Book Antiqua" w:cs="Book Antiqua"/>
          <w:lang w:val="en-GB"/>
        </w:rPr>
        <w:t>-sensitive transient currents were calculated as the difference between currents measured in Na</w:t>
      </w:r>
      <w:r w:rsidRPr="007574CB">
        <w:rPr>
          <w:rFonts w:ascii="Book Antiqua" w:hAnsi="Book Antiqua" w:cs="Book Antiqua"/>
          <w:vertAlign w:val="superscript"/>
          <w:lang w:val="en-GB"/>
        </w:rPr>
        <w:t>+</w:t>
      </w:r>
      <w:r w:rsidRPr="007574CB">
        <w:rPr>
          <w:rFonts w:ascii="Book Antiqua" w:hAnsi="Book Antiqua" w:cs="Book Antiqua"/>
          <w:lang w:val="en-GB"/>
        </w:rPr>
        <w:t xml:space="preserve"> buffer with 10 µ</w:t>
      </w:r>
      <w:proofErr w:type="spellStart"/>
      <w:r w:rsidR="00CE4A89">
        <w:rPr>
          <w:rFonts w:ascii="Book Antiqua" w:hAnsi="Book Antiqua" w:cs="Book Antiqua" w:hint="eastAsia"/>
          <w:lang w:val="en-GB" w:eastAsia="zh-CN"/>
        </w:rPr>
        <w:t>mol</w:t>
      </w:r>
      <w:proofErr w:type="spellEnd"/>
      <w:r w:rsidR="00CE4A89">
        <w:rPr>
          <w:rFonts w:ascii="Book Antiqua" w:hAnsi="Book Antiqua" w:cs="Book Antiqua" w:hint="eastAsia"/>
          <w:lang w:val="en-GB" w:eastAsia="zh-CN"/>
        </w:rPr>
        <w:t>/L</w:t>
      </w:r>
      <w:r w:rsidRPr="007574CB">
        <w:rPr>
          <w:rFonts w:ascii="Book Antiqua" w:hAnsi="Book Antiqua" w:cs="Book Antiqua"/>
          <w:lang w:val="en-GB"/>
        </w:rPr>
        <w:t xml:space="preserve"> </w:t>
      </w:r>
      <w:proofErr w:type="spellStart"/>
      <w:r w:rsidRPr="007574CB">
        <w:rPr>
          <w:rFonts w:ascii="Book Antiqua" w:hAnsi="Book Antiqua" w:cs="Book Antiqua"/>
          <w:lang w:val="en-GB"/>
        </w:rPr>
        <w:t>ouabain</w:t>
      </w:r>
      <w:proofErr w:type="spellEnd"/>
      <w:r w:rsidRPr="007574CB">
        <w:rPr>
          <w:rFonts w:ascii="Book Antiqua" w:hAnsi="Book Antiqua" w:cs="Book Antiqua"/>
          <w:lang w:val="en-GB"/>
        </w:rPr>
        <w:t xml:space="preserve"> </w:t>
      </w:r>
      <w:r w:rsidR="000B3F25" w:rsidRPr="007574CB">
        <w:rPr>
          <w:rFonts w:ascii="Book Antiqua" w:hAnsi="Book Antiqua" w:cs="Book Antiqua"/>
          <w:lang w:val="en-GB"/>
        </w:rPr>
        <w:t>(blocking only the endogenous Na</w:t>
      </w:r>
      <w:r w:rsidR="000B3F25" w:rsidRPr="007574CB">
        <w:rPr>
          <w:rFonts w:ascii="Book Antiqua" w:hAnsi="Book Antiqua" w:cs="Book Antiqua"/>
          <w:vertAlign w:val="superscript"/>
          <w:lang w:val="en-GB"/>
        </w:rPr>
        <w:t>+</w:t>
      </w:r>
      <w:r w:rsidR="000B3F25" w:rsidRPr="007574CB">
        <w:rPr>
          <w:rFonts w:ascii="Book Antiqua" w:hAnsi="Book Antiqua" w:cs="Book Antiqua"/>
          <w:lang w:val="en-GB"/>
        </w:rPr>
        <w:t xml:space="preserve"> pump) </w:t>
      </w:r>
      <w:r w:rsidRPr="007574CB">
        <w:rPr>
          <w:rFonts w:ascii="Book Antiqua" w:hAnsi="Book Antiqua" w:cs="Book Antiqua"/>
          <w:lang w:val="en-GB"/>
        </w:rPr>
        <w:t>and in the presence of 10 </w:t>
      </w:r>
      <w:proofErr w:type="spellStart"/>
      <w:r w:rsidRPr="007574CB">
        <w:rPr>
          <w:rFonts w:ascii="Book Antiqua" w:hAnsi="Book Antiqua" w:cs="Book Antiqua"/>
          <w:lang w:val="en-GB"/>
        </w:rPr>
        <w:t>m</w:t>
      </w:r>
      <w:r w:rsidR="00CE4A89">
        <w:rPr>
          <w:rFonts w:ascii="Book Antiqua" w:hAnsi="Book Antiqua" w:cs="Book Antiqua" w:hint="eastAsia"/>
          <w:lang w:val="en-GB" w:eastAsia="zh-CN"/>
        </w:rPr>
        <w:t>mol</w:t>
      </w:r>
      <w:proofErr w:type="spellEnd"/>
      <w:r w:rsidR="00CE4A89">
        <w:rPr>
          <w:rFonts w:ascii="Book Antiqua" w:hAnsi="Book Antiqua" w:cs="Book Antiqua" w:hint="eastAsia"/>
          <w:lang w:val="en-GB" w:eastAsia="zh-CN"/>
        </w:rPr>
        <w:t>/L</w:t>
      </w:r>
      <w:r w:rsidRPr="007574CB">
        <w:rPr>
          <w:rFonts w:ascii="Book Antiqua" w:hAnsi="Book Antiqua" w:cs="Book Antiqua"/>
          <w:lang w:val="en-GB"/>
        </w:rPr>
        <w:t xml:space="preserve"> </w:t>
      </w:r>
      <w:proofErr w:type="spellStart"/>
      <w:r w:rsidRPr="007574CB">
        <w:rPr>
          <w:rFonts w:ascii="Book Antiqua" w:hAnsi="Book Antiqua" w:cs="Book Antiqua"/>
          <w:lang w:val="en-GB"/>
        </w:rPr>
        <w:t>ouabain</w:t>
      </w:r>
      <w:proofErr w:type="spellEnd"/>
      <w:r w:rsidR="000B3F25" w:rsidRPr="007574CB">
        <w:rPr>
          <w:rFonts w:ascii="Book Antiqua" w:hAnsi="Book Antiqua" w:cs="Book Antiqua"/>
          <w:lang w:val="en-GB"/>
        </w:rPr>
        <w:t xml:space="preserve"> (to inhibit the RD-mutated enzyme)</w:t>
      </w:r>
      <w:r w:rsidRPr="007574CB">
        <w:rPr>
          <w:rFonts w:ascii="Book Antiqua" w:hAnsi="Book Antiqua" w:cs="Book Antiqua"/>
          <w:lang w:val="en-GB"/>
        </w:rPr>
        <w:t xml:space="preserve">. Data were fitted by using a </w:t>
      </w:r>
      <w:proofErr w:type="spellStart"/>
      <w:r w:rsidRPr="007574CB">
        <w:rPr>
          <w:rFonts w:ascii="Book Antiqua" w:hAnsi="Book Antiqua" w:cs="Book Antiqua"/>
          <w:lang w:val="en-GB"/>
        </w:rPr>
        <w:t>monoexponential</w:t>
      </w:r>
      <w:proofErr w:type="spellEnd"/>
      <w:r w:rsidRPr="007574CB">
        <w:rPr>
          <w:rFonts w:ascii="Book Antiqua" w:hAnsi="Book Antiqua" w:cs="Book Antiqua"/>
          <w:lang w:val="en-GB"/>
        </w:rPr>
        <w:t xml:space="preserve"> function, excluding the first 3-5 </w:t>
      </w:r>
      <w:proofErr w:type="spellStart"/>
      <w:r w:rsidRPr="007574CB">
        <w:rPr>
          <w:rFonts w:ascii="Book Antiqua" w:hAnsi="Book Antiqua" w:cs="Book Antiqua"/>
          <w:lang w:val="en-GB"/>
        </w:rPr>
        <w:t>ms</w:t>
      </w:r>
      <w:proofErr w:type="spellEnd"/>
      <w:r w:rsidRPr="007574CB">
        <w:rPr>
          <w:rFonts w:ascii="Book Antiqua" w:hAnsi="Book Antiqua" w:cs="Book Antiqua"/>
          <w:lang w:val="en-GB"/>
        </w:rPr>
        <w:t xml:space="preserve"> to exclude capacitive </w:t>
      </w:r>
      <w:proofErr w:type="spellStart"/>
      <w:r w:rsidRPr="007574CB">
        <w:rPr>
          <w:rFonts w:ascii="Book Antiqua" w:hAnsi="Book Antiqua" w:cs="Book Antiqua"/>
          <w:lang w:val="en-GB"/>
        </w:rPr>
        <w:t>artifacts</w:t>
      </w:r>
      <w:proofErr w:type="spellEnd"/>
      <w:r w:rsidRPr="007574CB">
        <w:rPr>
          <w:rFonts w:ascii="Book Antiqua" w:hAnsi="Book Antiqua" w:cs="Book Antiqua"/>
          <w:lang w:val="en-GB"/>
        </w:rPr>
        <w:t xml:space="preserve">, yielding time constants τ and amplitudes A. The </w:t>
      </w:r>
      <w:proofErr w:type="spellStart"/>
      <w:r w:rsidRPr="007574CB">
        <w:rPr>
          <w:rFonts w:ascii="Book Antiqua" w:hAnsi="Book Antiqua" w:cs="Book Antiqua"/>
          <w:lang w:val="en-GB"/>
        </w:rPr>
        <w:t>translocated</w:t>
      </w:r>
      <w:proofErr w:type="spellEnd"/>
      <w:r w:rsidRPr="007574CB">
        <w:rPr>
          <w:rFonts w:ascii="Book Antiqua" w:hAnsi="Book Antiqua" w:cs="Book Antiqua"/>
          <w:lang w:val="en-GB"/>
        </w:rPr>
        <w:t xml:space="preserve"> charge Q was determined from the product </w:t>
      </w:r>
      <w:proofErr w:type="gramStart"/>
      <w:r w:rsidRPr="007574CB">
        <w:rPr>
          <w:rFonts w:ascii="Book Antiqua" w:hAnsi="Book Antiqua" w:cs="Book Antiqua"/>
          <w:lang w:val="en-GB"/>
        </w:rPr>
        <w:t>A</w:t>
      </w:r>
      <w:proofErr w:type="gramEnd"/>
      <w:r w:rsidRPr="007574CB">
        <w:rPr>
          <w:rFonts w:ascii="Book Antiqua" w:hAnsi="Book Antiqua" w:cs="Book Antiqua"/>
          <w:lang w:val="en-GB"/>
        </w:rPr>
        <w:sym w:font="Symbol" w:char="F0D7"/>
      </w:r>
      <w:r w:rsidRPr="007574CB">
        <w:rPr>
          <w:rFonts w:ascii="Book Antiqua" w:hAnsi="Book Antiqua" w:cs="Book Antiqua"/>
          <w:lang w:val="en-GB"/>
        </w:rPr>
        <w:t xml:space="preserve">τ. The resulting </w:t>
      </w:r>
      <w:proofErr w:type="gramStart"/>
      <w:r w:rsidRPr="007574CB">
        <w:rPr>
          <w:rFonts w:ascii="Book Antiqua" w:hAnsi="Book Antiqua" w:cs="Book Antiqua"/>
          <w:lang w:val="en-GB"/>
        </w:rPr>
        <w:t>Q(</w:t>
      </w:r>
      <w:proofErr w:type="gramEnd"/>
      <w:r w:rsidRPr="007574CB">
        <w:rPr>
          <w:rFonts w:ascii="Book Antiqua" w:hAnsi="Book Antiqua" w:cs="Book Antiqua"/>
          <w:lang w:val="en-GB"/>
        </w:rPr>
        <w:t>V) curves were approximated by a Boltzmann function:</w:t>
      </w:r>
    </w:p>
    <w:p w:rsidR="002B19E5" w:rsidRPr="007574CB" w:rsidRDefault="002B19E5" w:rsidP="008444A0">
      <w:pPr>
        <w:widowControl w:val="0"/>
        <w:suppressAutoHyphens w:val="0"/>
        <w:spacing w:line="360" w:lineRule="auto"/>
        <w:jc w:val="both"/>
        <w:rPr>
          <w:rFonts w:ascii="Book Antiqua" w:hAnsi="Book Antiqua" w:cs="Book Antiqua"/>
          <w:lang w:val="en-US"/>
        </w:rPr>
      </w:pPr>
      <w:r w:rsidRPr="007574CB">
        <w:rPr>
          <w:rFonts w:ascii="Book Antiqua" w:hAnsi="Book Antiqua" w:cs="Book Antiqua"/>
          <w:position w:val="-72"/>
        </w:rPr>
        <w:object w:dxaOrig="4080" w:dyaOrig="1120">
          <v:shape id="_x0000_i1026" type="#_x0000_t75" style="width:201.75pt;height:55.5pt" o:ole="" filled="t">
            <v:fill color2="black"/>
            <v:imagedata r:id="rId10" o:title=""/>
          </v:shape>
          <o:OLEObject Type="Embed" ProgID="Equation.3" ShapeID="_x0000_i1026" DrawAspect="Content" ObjectID="_1458716043" r:id="rId11"/>
        </w:object>
      </w:r>
      <w:r w:rsidRPr="007574CB">
        <w:rPr>
          <w:rFonts w:ascii="Book Antiqua" w:hAnsi="Book Antiqua" w:cs="Book Antiqua"/>
          <w:lang w:val="en-GB"/>
        </w:rPr>
        <w:t xml:space="preserve">, where </w:t>
      </w:r>
      <w:proofErr w:type="spellStart"/>
      <w:r w:rsidRPr="007574CB">
        <w:rPr>
          <w:rFonts w:ascii="Book Antiqua" w:hAnsi="Book Antiqua" w:cs="Book Antiqua"/>
          <w:lang w:val="en-GB"/>
        </w:rPr>
        <w:t>Q</w:t>
      </w:r>
      <w:r w:rsidRPr="007574CB">
        <w:rPr>
          <w:rFonts w:ascii="Book Antiqua" w:hAnsi="Book Antiqua" w:cs="Book Antiqua"/>
          <w:vertAlign w:val="subscript"/>
          <w:lang w:val="en-GB"/>
        </w:rPr>
        <w:t>max</w:t>
      </w:r>
      <w:proofErr w:type="spellEnd"/>
      <w:r w:rsidRPr="007574CB">
        <w:rPr>
          <w:rFonts w:ascii="Book Antiqua" w:hAnsi="Book Antiqua" w:cs="Book Antiqua"/>
          <w:lang w:val="en-GB"/>
        </w:rPr>
        <w:t xml:space="preserve"> and </w:t>
      </w:r>
      <w:proofErr w:type="spellStart"/>
      <w:r w:rsidRPr="007574CB">
        <w:rPr>
          <w:rFonts w:ascii="Book Antiqua" w:hAnsi="Book Antiqua" w:cs="Book Antiqua"/>
          <w:lang w:val="en-GB"/>
        </w:rPr>
        <w:t>Q</w:t>
      </w:r>
      <w:r w:rsidRPr="007574CB">
        <w:rPr>
          <w:rFonts w:ascii="Book Antiqua" w:hAnsi="Book Antiqua" w:cs="Book Antiqua"/>
          <w:vertAlign w:val="subscript"/>
          <w:lang w:val="en-GB"/>
        </w:rPr>
        <w:t>min</w:t>
      </w:r>
      <w:proofErr w:type="spellEnd"/>
      <w:r w:rsidRPr="007574CB">
        <w:rPr>
          <w:rFonts w:ascii="Book Antiqua" w:hAnsi="Book Antiqua" w:cs="Book Antiqua"/>
          <w:lang w:val="en-GB"/>
        </w:rPr>
        <w:t xml:space="preserve"> are the saturation values of Q(V), </w:t>
      </w:r>
      <w:r w:rsidRPr="007574CB">
        <w:rPr>
          <w:rFonts w:ascii="Book Antiqua" w:hAnsi="Book Antiqua" w:cs="Book Antiqua"/>
          <w:i/>
          <w:iCs/>
          <w:lang w:val="en-GB"/>
        </w:rPr>
        <w:t>V</w:t>
      </w:r>
      <w:r w:rsidRPr="007574CB">
        <w:rPr>
          <w:rFonts w:ascii="Book Antiqua" w:hAnsi="Book Antiqua" w:cs="Book Antiqua"/>
          <w:i/>
          <w:iCs/>
          <w:vertAlign w:val="subscript"/>
          <w:lang w:val="en-GB"/>
        </w:rPr>
        <w:t>0.5</w:t>
      </w:r>
      <w:r w:rsidRPr="007574CB">
        <w:rPr>
          <w:rFonts w:ascii="Book Antiqua" w:hAnsi="Book Antiqua" w:cs="Book Antiqua"/>
          <w:lang w:val="en-GB"/>
        </w:rPr>
        <w:t xml:space="preserve"> is the half-maximal voltage at which equal distribution of E</w:t>
      </w:r>
      <w:r w:rsidRPr="007574CB">
        <w:rPr>
          <w:rFonts w:ascii="Book Antiqua" w:hAnsi="Book Antiqua" w:cs="Book Antiqua"/>
          <w:vertAlign w:val="subscript"/>
          <w:lang w:val="en-GB"/>
        </w:rPr>
        <w:t>1</w:t>
      </w:r>
      <w:r w:rsidRPr="007574CB">
        <w:rPr>
          <w:rFonts w:ascii="Book Antiqua" w:hAnsi="Book Antiqua" w:cs="Book Antiqua"/>
          <w:lang w:val="en-GB"/>
        </w:rPr>
        <w:t>P and E</w:t>
      </w:r>
      <w:r w:rsidRPr="007574CB">
        <w:rPr>
          <w:rFonts w:ascii="Book Antiqua" w:hAnsi="Book Antiqua" w:cs="Book Antiqua"/>
          <w:vertAlign w:val="subscript"/>
          <w:lang w:val="en-GB"/>
        </w:rPr>
        <w:t>2</w:t>
      </w:r>
      <w:r w:rsidRPr="007574CB">
        <w:rPr>
          <w:rFonts w:ascii="Book Antiqua" w:hAnsi="Book Antiqua" w:cs="Book Antiqua"/>
          <w:lang w:val="en-GB"/>
        </w:rPr>
        <w:t xml:space="preserve">P states is achieved, </w:t>
      </w:r>
      <w:proofErr w:type="spellStart"/>
      <w:r w:rsidRPr="007574CB">
        <w:rPr>
          <w:rFonts w:ascii="Book Antiqua" w:hAnsi="Book Antiqua" w:cs="Book Antiqua"/>
          <w:i/>
          <w:iCs/>
          <w:lang w:val="en-GB"/>
        </w:rPr>
        <w:t>z</w:t>
      </w:r>
      <w:r w:rsidRPr="007574CB">
        <w:rPr>
          <w:rFonts w:ascii="Book Antiqua" w:hAnsi="Book Antiqua" w:cs="Book Antiqua"/>
          <w:i/>
          <w:iCs/>
          <w:vertAlign w:val="subscript"/>
          <w:lang w:val="en-GB"/>
        </w:rPr>
        <w:t>q</w:t>
      </w:r>
      <w:proofErr w:type="spellEnd"/>
      <w:r w:rsidRPr="007574CB">
        <w:rPr>
          <w:rFonts w:ascii="Book Antiqua" w:hAnsi="Book Antiqua" w:cs="Book Antiqua"/>
          <w:lang w:val="en-GB"/>
        </w:rPr>
        <w:t xml:space="preserve"> the fractional charge, </w:t>
      </w:r>
      <w:r w:rsidRPr="007574CB">
        <w:rPr>
          <w:rFonts w:ascii="Book Antiqua" w:hAnsi="Book Antiqua" w:cs="Book Antiqua"/>
          <w:i/>
          <w:iCs/>
          <w:lang w:val="en-GB"/>
        </w:rPr>
        <w:t>F</w:t>
      </w:r>
      <w:r w:rsidRPr="007574CB">
        <w:rPr>
          <w:rFonts w:ascii="Book Antiqua" w:hAnsi="Book Antiqua" w:cs="Book Antiqua"/>
          <w:lang w:val="en-GB"/>
        </w:rPr>
        <w:t xml:space="preserve"> the Faraday constant, </w:t>
      </w:r>
      <w:r w:rsidRPr="007574CB">
        <w:rPr>
          <w:rFonts w:ascii="Book Antiqua" w:hAnsi="Book Antiqua" w:cs="Book Antiqua"/>
          <w:i/>
          <w:iCs/>
          <w:lang w:val="en-GB"/>
        </w:rPr>
        <w:t>R</w:t>
      </w:r>
      <w:r w:rsidRPr="007574CB">
        <w:rPr>
          <w:rFonts w:ascii="Book Antiqua" w:hAnsi="Book Antiqua" w:cs="Book Antiqua"/>
          <w:lang w:val="en-GB"/>
        </w:rPr>
        <w:t xml:space="preserve"> the molar gas constant, </w:t>
      </w:r>
      <w:r w:rsidRPr="007574CB">
        <w:rPr>
          <w:rFonts w:ascii="Book Antiqua" w:hAnsi="Book Antiqua" w:cs="Book Antiqua"/>
          <w:i/>
          <w:iCs/>
          <w:lang w:val="en-GB"/>
        </w:rPr>
        <w:t>T</w:t>
      </w:r>
      <w:r w:rsidRPr="007574CB">
        <w:rPr>
          <w:rFonts w:ascii="Book Antiqua" w:hAnsi="Book Antiqua" w:cs="Book Antiqua"/>
          <w:lang w:val="en-GB"/>
        </w:rPr>
        <w:t xml:space="preserve"> the temperature, and </w:t>
      </w:r>
      <w:r w:rsidRPr="007574CB">
        <w:rPr>
          <w:rFonts w:ascii="Book Antiqua" w:hAnsi="Book Antiqua" w:cs="Book Antiqua"/>
          <w:i/>
          <w:iCs/>
          <w:lang w:val="en-GB"/>
        </w:rPr>
        <w:t>V</w:t>
      </w:r>
      <w:r w:rsidRPr="007574CB">
        <w:rPr>
          <w:rFonts w:ascii="Book Antiqua" w:hAnsi="Book Antiqua" w:cs="Book Antiqua"/>
          <w:lang w:val="en-GB"/>
        </w:rPr>
        <w:t xml:space="preserve"> the membrane potential. After fitting, the </w:t>
      </w:r>
      <w:proofErr w:type="spellStart"/>
      <w:r w:rsidRPr="007574CB">
        <w:rPr>
          <w:rFonts w:ascii="Book Antiqua" w:hAnsi="Book Antiqua" w:cs="Book Antiqua"/>
          <w:lang w:val="en-GB"/>
        </w:rPr>
        <w:t>translocated</w:t>
      </w:r>
      <w:proofErr w:type="spellEnd"/>
      <w:r w:rsidRPr="007574CB">
        <w:rPr>
          <w:rFonts w:ascii="Book Antiqua" w:hAnsi="Book Antiqua" w:cs="Book Antiqua"/>
          <w:lang w:val="en-GB"/>
        </w:rPr>
        <w:t xml:space="preserve"> charge values were </w:t>
      </w:r>
      <w:r w:rsidRPr="007574CB">
        <w:rPr>
          <w:rFonts w:ascii="Book Antiqua" w:hAnsi="Book Antiqua" w:cs="Book Antiqua"/>
          <w:lang w:val="en-US"/>
        </w:rPr>
        <w:t>normalized to saturating values (</w:t>
      </w:r>
      <w:proofErr w:type="spellStart"/>
      <w:r w:rsidRPr="007574CB">
        <w:rPr>
          <w:rFonts w:ascii="Book Antiqua" w:hAnsi="Book Antiqua" w:cs="Book Antiqua"/>
          <w:lang w:val="en-US"/>
        </w:rPr>
        <w:t>Q</w:t>
      </w:r>
      <w:r w:rsidRPr="007574CB">
        <w:rPr>
          <w:rFonts w:ascii="Book Antiqua" w:hAnsi="Book Antiqua" w:cs="Book Antiqua"/>
          <w:vertAlign w:val="subscript"/>
          <w:lang w:val="en-US"/>
        </w:rPr>
        <w:t>max</w:t>
      </w:r>
      <w:proofErr w:type="spellEnd"/>
      <w:r w:rsidRPr="007574CB">
        <w:rPr>
          <w:rFonts w:ascii="Book Antiqua" w:hAnsi="Book Antiqua" w:cs="Book Antiqua"/>
          <w:lang w:val="en-US"/>
        </w:rPr>
        <w:t xml:space="preserve"> - </w:t>
      </w:r>
      <w:proofErr w:type="spellStart"/>
      <w:r w:rsidRPr="007574CB">
        <w:rPr>
          <w:rFonts w:ascii="Book Antiqua" w:hAnsi="Book Antiqua" w:cs="Book Antiqua"/>
          <w:lang w:val="en-US"/>
        </w:rPr>
        <w:t>Q</w:t>
      </w:r>
      <w:r w:rsidRPr="007574CB">
        <w:rPr>
          <w:rFonts w:ascii="Book Antiqua" w:hAnsi="Book Antiqua" w:cs="Book Antiqua"/>
          <w:vertAlign w:val="subscript"/>
          <w:lang w:val="en-US"/>
        </w:rPr>
        <w:t>min</w:t>
      </w:r>
      <w:proofErr w:type="spellEnd"/>
      <w:r w:rsidRPr="007574CB">
        <w:rPr>
          <w:rFonts w:ascii="Book Antiqua" w:hAnsi="Book Antiqua" w:cs="Book Antiqua"/>
          <w:lang w:val="en-US"/>
        </w:rPr>
        <w:t xml:space="preserve">) after subtracting </w:t>
      </w:r>
      <w:proofErr w:type="spellStart"/>
      <w:r w:rsidRPr="007574CB">
        <w:rPr>
          <w:rFonts w:ascii="Book Antiqua" w:hAnsi="Book Antiqua" w:cs="Book Antiqua"/>
          <w:lang w:val="en-US"/>
        </w:rPr>
        <w:t>Q</w:t>
      </w:r>
      <w:r w:rsidRPr="007574CB">
        <w:rPr>
          <w:rFonts w:ascii="Book Antiqua" w:hAnsi="Book Antiqua" w:cs="Book Antiqua"/>
          <w:vertAlign w:val="subscript"/>
          <w:lang w:val="en-US"/>
        </w:rPr>
        <w:t>min</w:t>
      </w:r>
      <w:proofErr w:type="spellEnd"/>
      <w:r w:rsidRPr="007574CB">
        <w:rPr>
          <w:rFonts w:ascii="Book Antiqua" w:hAnsi="Book Antiqua" w:cs="Book Antiqua"/>
          <w:lang w:val="en-US"/>
        </w:rPr>
        <w:t xml:space="preserve">. </w:t>
      </w:r>
    </w:p>
    <w:p w:rsidR="002B19E5" w:rsidRPr="007574CB" w:rsidRDefault="002B19E5" w:rsidP="008444A0">
      <w:pPr>
        <w:widowControl w:val="0"/>
        <w:suppressAutoHyphens w:val="0"/>
        <w:autoSpaceDE w:val="0"/>
        <w:autoSpaceDN w:val="0"/>
        <w:adjustRightInd w:val="0"/>
        <w:spacing w:line="360" w:lineRule="auto"/>
        <w:jc w:val="both"/>
        <w:rPr>
          <w:rFonts w:ascii="Book Antiqua" w:hAnsi="Book Antiqua" w:cs="Book Antiqua"/>
          <w:i/>
          <w:iCs/>
          <w:lang w:val="en-US" w:eastAsia="de-DE"/>
        </w:rPr>
      </w:pPr>
    </w:p>
    <w:p w:rsidR="002B19E5" w:rsidRPr="00CE4A89" w:rsidRDefault="002B19E5" w:rsidP="008444A0">
      <w:pPr>
        <w:widowControl w:val="0"/>
        <w:suppressAutoHyphens w:val="0"/>
        <w:autoSpaceDE w:val="0"/>
        <w:autoSpaceDN w:val="0"/>
        <w:adjustRightInd w:val="0"/>
        <w:spacing w:line="360" w:lineRule="auto"/>
        <w:jc w:val="both"/>
        <w:rPr>
          <w:rFonts w:ascii="Book Antiqua" w:hAnsi="Book Antiqua" w:cs="Book Antiqua"/>
          <w:b/>
          <w:lang w:val="en-US" w:eastAsia="de-DE"/>
        </w:rPr>
      </w:pPr>
      <w:r w:rsidRPr="00CE4A89">
        <w:rPr>
          <w:rFonts w:ascii="Book Antiqua" w:hAnsi="Book Antiqua" w:cs="Book Antiqua"/>
          <w:b/>
          <w:i/>
          <w:iCs/>
          <w:lang w:val="en-US" w:eastAsia="de-DE"/>
        </w:rPr>
        <w:t xml:space="preserve">Isolation of membrane fractions from oocytes </w:t>
      </w:r>
    </w:p>
    <w:p w:rsidR="002B19E5" w:rsidRPr="007574CB" w:rsidRDefault="002B19E5" w:rsidP="008444A0">
      <w:pPr>
        <w:widowControl w:val="0"/>
        <w:suppressAutoHyphens w:val="0"/>
        <w:autoSpaceDE w:val="0"/>
        <w:autoSpaceDN w:val="0"/>
        <w:adjustRightInd w:val="0"/>
        <w:spacing w:line="360" w:lineRule="auto"/>
        <w:jc w:val="both"/>
        <w:rPr>
          <w:rFonts w:ascii="Book Antiqua" w:hAnsi="Book Antiqua" w:cs="Book Antiqua"/>
          <w:lang w:val="en-US"/>
        </w:rPr>
      </w:pPr>
      <w:r w:rsidRPr="007574CB">
        <w:rPr>
          <w:rFonts w:ascii="Book Antiqua" w:hAnsi="Book Antiqua" w:cs="Book Antiqua"/>
          <w:lang w:val="en-US" w:eastAsia="de-DE"/>
        </w:rPr>
        <w:t xml:space="preserve">To assess impairments in plasma membrane targeting or expression of mutant proteins that showed no pump current activity in TEVC experiments, plasma membrane (PM) and total membrane (TM) fractions were isolated from oocytes </w:t>
      </w:r>
      <w:r w:rsidRPr="007574CB">
        <w:rPr>
          <w:rFonts w:ascii="Book Antiqua" w:hAnsi="Book Antiqua" w:cs="Book Antiqua"/>
          <w:lang w:val="en-US" w:eastAsia="de-DE"/>
        </w:rPr>
        <w:lastRenderedPageBreak/>
        <w:t xml:space="preserve">injected with </w:t>
      </w:r>
      <w:proofErr w:type="spellStart"/>
      <w:r w:rsidRPr="007574CB">
        <w:rPr>
          <w:rFonts w:ascii="Book Antiqua" w:hAnsi="Book Antiqua" w:cs="Book Antiqua"/>
          <w:lang w:val="en-US" w:eastAsia="de-DE"/>
        </w:rPr>
        <w:t>cRNA</w:t>
      </w:r>
      <w:proofErr w:type="spellEnd"/>
      <w:r w:rsidRPr="007574CB">
        <w:rPr>
          <w:rFonts w:ascii="Book Antiqua" w:hAnsi="Book Antiqua" w:cs="Book Antiqua"/>
          <w:lang w:val="en-US" w:eastAsia="de-DE"/>
        </w:rPr>
        <w:t xml:space="preserve"> of the constructs as described before</w:t>
      </w:r>
      <w:r w:rsidR="00EC2475" w:rsidRPr="007574CB">
        <w:rPr>
          <w:rFonts w:ascii="Book Antiqua" w:hAnsi="Book Antiqua" w:cs="Book Antiqua"/>
          <w:lang w:val="en-US" w:eastAsia="de-DE"/>
        </w:rPr>
        <w:fldChar w:fldCharType="begin"/>
      </w:r>
      <w:r w:rsidRPr="007574CB">
        <w:rPr>
          <w:rFonts w:ascii="Book Antiqua" w:hAnsi="Book Antiqua" w:cs="Book Antiqua"/>
          <w:lang w:val="en-US" w:eastAsia="de-DE"/>
        </w:rPr>
        <w:instrText xml:space="preserve"> ADDIN EN.CITE &lt;EndNote&gt;&lt;Cite&gt;&lt;Author&gt;Tavraz&lt;/Author&gt;&lt;Year&gt;2008&lt;/Year&gt;&lt;RecNum&gt;14&lt;/RecNum&gt;&lt;record&gt;&lt;rec-number&gt;14&lt;/rec-number&gt;&lt;ref-type name="Journal Article"&gt;17&lt;/ref-type&gt;&lt;contributors&gt;&lt;authors&gt;&lt;author&gt;Tavraz, N. N.&lt;/author&gt;&lt;author&gt;Friedrich, T.&lt;/author&gt;&lt;author&gt;Durr, K. L.&lt;/author&gt;&lt;author&gt;Koenderink, J. B.&lt;/author&gt;&lt;author&gt;Bamberg, E.&lt;/author&gt;&lt;author&gt;Freilinger, T.&lt;/author&gt;&lt;author&gt;Dichgans, M.&lt;/author&gt;&lt;/authors&gt;&lt;/contributors&gt;&lt;auth-address&gt;Technical University of Berlin, Institute of Chemistry, D-10623 Berlin, Germany.&lt;/auth-address&gt;&lt;titles&gt;&lt;title&gt;&lt;style face="normal" font="default" size="100%"&gt;Diverse functional consequences of mutations in the Na&lt;/style&gt;&lt;style face="superscript" font="default" size="100%"&gt;+&lt;/style&gt;&lt;style face="normal" font="default" size="100%"&gt;/K&lt;/style&gt;&lt;style face="superscript" font="default" size="100%"&gt;+&lt;/style&gt;&lt;style face="normal" font="default" size="100%"&gt;-ATPase &lt;/style&gt;&lt;style face="normal" font="Symbol" charset="2" size="100%"&gt;a&lt;/style&gt;&lt;style face="subscript" font="default" size="100%"&gt;2&lt;/style&gt;&lt;style face="normal" font="default" size="100%"&gt;-subunit causing familial hemiplegic migraine type 2&lt;/style&gt;&lt;/title&gt;&lt;secondary-title&gt;J Biol Chem&lt;/secondary-title&gt;&lt;/titles&gt;&lt;periodical&gt;&lt;full-title&gt;J Biol Chem&lt;/full-title&gt;&lt;/periodical&gt;&lt;pages&gt;31097-106&lt;/pages&gt;&lt;volume&gt;283&lt;/volume&gt;&lt;number&gt;45&lt;/number&gt;&lt;keywords&gt;&lt;keyword&gt;Cell Line&lt;/keyword&gt;&lt;keyword&gt;Gene Expression Regulation/genetics&lt;/keyword&gt;&lt;keyword&gt;Genetic Diseases, Inborn/genetics/*metabolism&lt;/keyword&gt;&lt;keyword&gt;Humans&lt;/keyword&gt;&lt;keyword&gt;Hydrogen Bonding&lt;/keyword&gt;&lt;keyword&gt;Ion Transport/genetics&lt;/keyword&gt;&lt;keyword&gt;Migraine with Aura/genetics/*metabolism&lt;/keyword&gt;&lt;keyword&gt;*Mutation&lt;/keyword&gt;&lt;keyword&gt;Protein Structure, Tertiary/physiology&lt;/keyword&gt;&lt;keyword&gt;Sodium-Potassium-Exchanging ATPase/genetics/*metabolism&lt;/keyword&gt;&lt;/keywords&gt;&lt;dates&gt;&lt;year&gt;2008&lt;/year&gt;&lt;pub-dates&gt;&lt;date&gt;Nov 7&lt;/date&gt;&lt;/pub-dates&gt;&lt;/dates&gt;&lt;accession-num&gt;18728015&lt;/accession-num&gt;&lt;urls&gt;&lt;related-urls&gt;&lt;url&gt;http://www.ncbi.nlm.nih.gov/entrez/query.fcgi?cmd=Retrieve&amp;amp;db=PubMed&amp;amp;dopt=Citation&amp;amp;list_uids=18728015 &lt;/url&gt;&lt;/related-urls&gt;&lt;/urls&gt;&lt;electronic-resource-num&gt;10.1074/jbc.M802771200&lt;/electronic-resource-num&gt;&lt;/record&gt;&lt;/Cite&gt;&lt;Cite&gt;&lt;Author&gt;Koenderink&lt;/Author&gt;&lt;Year&gt;2003&lt;/Year&gt;&lt;RecNum&gt;28&lt;/RecNum&gt;&lt;record&gt;&lt;rec-number&gt;28&lt;/rec-number&gt;&lt;ref-type name="Journal Article"&gt;17&lt;/ref-type&gt;&lt;contributors&gt;&lt;authors&gt;&lt;author&gt;Koenderink, J. B.&lt;/author&gt;&lt;author&gt;Geibel, S.&lt;/author&gt;&lt;author&gt;Grabsch, E.&lt;/author&gt;&lt;author&gt;De Pont, J. J.&lt;/author&gt;&lt;author&gt;Bamberg, E.&lt;/author&gt;&lt;author&gt;Friedrich, T.&lt;/author&gt;&lt;/authors&gt;&lt;/contributors&gt;&lt;auth-address&gt;Department of Biophysical Chemistry, Max-Planck-Institute of Biophysics, Marie-Curie-Strasse 15, D-60439 Frankfurt am Main, Germany. J.Koenderink@ncmls.kun.nl&lt;/auth-address&gt;&lt;titles&gt;&lt;title&gt;Electrophysiological analysis of the mutated Na,K-ATPase cation binding pocket&lt;/title&gt;&lt;secondary-title&gt;J Biol Chem&lt;/secondary-title&gt;&lt;/titles&gt;&lt;periodical&gt;&lt;full-title&gt;J Biol Chem&lt;/full-title&gt;&lt;/periodical&gt;&lt;pages&gt;51213-22&lt;/pages&gt;&lt;volume&gt;278&lt;/volume&gt;&lt;number&gt;51&lt;/number&gt;&lt;keywords&gt;&lt;keyword&gt;Amino Acid Substitution&lt;/keyword&gt;&lt;keyword&gt;Animals&lt;/keyword&gt;&lt;keyword&gt;Binding Sites&lt;/keyword&gt;&lt;keyword&gt;Electrophysiology&lt;/keyword&gt;&lt;keyword&gt;Kinetics&lt;/keyword&gt;&lt;keyword&gt;Membrane Potentials&lt;/keyword&gt;&lt;keyword&gt;Mutation&lt;/keyword&gt;&lt;keyword&gt;Oocytes&lt;/keyword&gt;&lt;keyword&gt;Potassium/metabolism&lt;/keyword&gt;&lt;keyword&gt;Rats&lt;/keyword&gt;&lt;keyword&gt;Sodium/metabolism&lt;/keyword&gt;&lt;keyword&gt;Sodium-Potassium-Exchanging ATPase/chemistry/genetics/metabolism/*physiology&lt;/keyword&gt;&lt;keyword&gt;Xenopus laevis&lt;/keyword&gt;&lt;/keywords&gt;&lt;dates&gt;&lt;year&gt;2003&lt;/year&gt;&lt;pub-dates&gt;&lt;date&gt;Dec 19&lt;/date&gt;&lt;/pub-dates&gt;&lt;/dates&gt;&lt;accession-num&gt;14532287&lt;/accession-num&gt;&lt;urls&gt;&lt;related-urls&gt;&lt;url&gt;http://www.ncbi.nlm.nih.gov/entrez/query.fcgi?cmd=Retrieve&amp;amp;db=PubMed&amp;amp;dopt=Citation&amp;amp;list_uids=14532287 &lt;/url&gt;&lt;/related-urls&gt;&lt;/urls&gt;&lt;electronic-resource-num&gt;10.1074/jbc.M306384200&lt;/electronic-resource-num&gt;&lt;/record&gt;&lt;/Cite&gt;&lt;/EndNote&gt;</w:instrText>
      </w:r>
      <w:r w:rsidR="00EC2475" w:rsidRPr="007574CB">
        <w:rPr>
          <w:rFonts w:ascii="Book Antiqua" w:hAnsi="Book Antiqua" w:cs="Book Antiqua"/>
          <w:lang w:val="en-US" w:eastAsia="de-DE"/>
        </w:rPr>
        <w:fldChar w:fldCharType="separate"/>
      </w:r>
      <w:r w:rsidRPr="007574CB">
        <w:rPr>
          <w:rFonts w:ascii="Book Antiqua" w:hAnsi="Book Antiqua" w:cs="Book Antiqua"/>
          <w:vertAlign w:val="superscript"/>
          <w:lang w:val="en-US" w:eastAsia="de-DE"/>
        </w:rPr>
        <w:t>[14,29]</w:t>
      </w:r>
      <w:r w:rsidR="00EC2475" w:rsidRPr="007574CB">
        <w:rPr>
          <w:rFonts w:ascii="Book Antiqua" w:hAnsi="Book Antiqua" w:cs="Book Antiqua"/>
          <w:lang w:val="en-US" w:eastAsia="de-DE"/>
        </w:rPr>
        <w:fldChar w:fldCharType="end"/>
      </w:r>
      <w:r w:rsidRPr="007574CB">
        <w:rPr>
          <w:rFonts w:ascii="Book Antiqua" w:hAnsi="Book Antiqua" w:cs="Book Antiqua"/>
          <w:lang w:val="en-US" w:eastAsia="de-DE"/>
        </w:rPr>
        <w:t xml:space="preserve">. All obtained samples were dissolved in SDS-PAGE sample buffer, and the amount of protein corresponding to the equivalent of two oocytes was separated by 10% SDS-PAGE and blotted on </w:t>
      </w:r>
      <w:r w:rsidRPr="007574CB">
        <w:rPr>
          <w:rStyle w:val="ab"/>
          <w:rFonts w:ascii="Book Antiqua" w:hAnsi="Book Antiqua" w:cs="Book Antiqua"/>
          <w:i w:val="0"/>
          <w:iCs w:val="0"/>
          <w:lang w:val="en-US"/>
        </w:rPr>
        <w:t xml:space="preserve">nitrocellulose membranes. Since oocytes are homogenous in size, the procedure of loading the equivalent of a certain number of cells provides an internal loading standard, as shown </w:t>
      </w:r>
      <w:proofErr w:type="gramStart"/>
      <w:r w:rsidRPr="007574CB">
        <w:rPr>
          <w:rStyle w:val="ab"/>
          <w:rFonts w:ascii="Book Antiqua" w:hAnsi="Book Antiqua" w:cs="Book Antiqua"/>
          <w:i w:val="0"/>
          <w:iCs w:val="0"/>
          <w:lang w:val="en-US"/>
        </w:rPr>
        <w:t>previously</w:t>
      </w:r>
      <w:r w:rsidR="00422246" w:rsidRPr="007574CB">
        <w:rPr>
          <w:rStyle w:val="ab"/>
          <w:rFonts w:ascii="Book Antiqua" w:hAnsi="Book Antiqua" w:cs="Book Antiqua"/>
          <w:i w:val="0"/>
          <w:iCs w:val="0"/>
          <w:vertAlign w:val="superscript"/>
          <w:lang w:val="en-US"/>
        </w:rPr>
        <w:t>[</w:t>
      </w:r>
      <w:proofErr w:type="gramEnd"/>
      <w:r w:rsidR="00422246" w:rsidRPr="007574CB">
        <w:rPr>
          <w:rStyle w:val="ab"/>
          <w:rFonts w:ascii="Book Antiqua" w:hAnsi="Book Antiqua" w:cs="Book Antiqua"/>
          <w:i w:val="0"/>
          <w:iCs w:val="0"/>
          <w:vertAlign w:val="superscript"/>
          <w:lang w:val="en-US"/>
        </w:rPr>
        <w:t>15]</w:t>
      </w:r>
      <w:r w:rsidRPr="007574CB">
        <w:rPr>
          <w:rStyle w:val="ab"/>
          <w:rFonts w:ascii="Book Antiqua" w:hAnsi="Book Antiqua" w:cs="Book Antiqua"/>
          <w:i w:val="0"/>
          <w:iCs w:val="0"/>
          <w:lang w:val="en-US"/>
        </w:rPr>
        <w:t xml:space="preserve">. </w:t>
      </w:r>
      <w:r w:rsidRPr="007574CB">
        <w:rPr>
          <w:rFonts w:ascii="Book Antiqua" w:hAnsi="Book Antiqua" w:cs="Book Antiqua"/>
          <w:lang w:val="en-US" w:eastAsia="de-DE"/>
        </w:rPr>
        <w:t>The α</w:t>
      </w:r>
      <w:r w:rsidRPr="007574CB">
        <w:rPr>
          <w:rFonts w:ascii="Book Antiqua" w:hAnsi="Book Antiqua" w:cs="Book Antiqua"/>
          <w:vertAlign w:val="subscript"/>
          <w:lang w:val="en-US" w:eastAsia="de-DE"/>
        </w:rPr>
        <w:t>2</w:t>
      </w:r>
      <w:r w:rsidRPr="007574CB">
        <w:rPr>
          <w:rFonts w:ascii="Book Antiqua" w:hAnsi="Book Antiqua" w:cs="Book Antiqua"/>
          <w:lang w:val="en-US" w:eastAsia="de-DE"/>
        </w:rPr>
        <w:t>-subunits of Na</w:t>
      </w:r>
      <w:r w:rsidRPr="007574CB">
        <w:rPr>
          <w:rFonts w:ascii="Book Antiqua" w:hAnsi="Book Antiqua" w:cs="Book Antiqua"/>
          <w:vertAlign w:val="superscript"/>
          <w:lang w:val="en-US" w:eastAsia="de-DE"/>
        </w:rPr>
        <w:t>+</w:t>
      </w:r>
      <w:r w:rsidRPr="007574CB">
        <w:rPr>
          <w:rFonts w:ascii="Book Antiqua" w:hAnsi="Book Antiqua" w:cs="Book Antiqua"/>
          <w:lang w:val="en-US" w:eastAsia="de-DE"/>
        </w:rPr>
        <w:t>/K</w:t>
      </w:r>
      <w:r w:rsidRPr="007574CB">
        <w:rPr>
          <w:rFonts w:ascii="Book Antiqua" w:hAnsi="Book Antiqua" w:cs="Book Antiqua"/>
          <w:vertAlign w:val="superscript"/>
          <w:lang w:val="en-US" w:eastAsia="de-DE"/>
        </w:rPr>
        <w:t>+</w:t>
      </w:r>
      <w:r w:rsidRPr="007574CB">
        <w:rPr>
          <w:rFonts w:ascii="Book Antiqua" w:hAnsi="Book Antiqua" w:cs="Book Antiqua"/>
          <w:lang w:val="en-US" w:eastAsia="de-DE"/>
        </w:rPr>
        <w:t>-ATPase were detected with the specific polyclonal antibody AB9094 (</w:t>
      </w:r>
      <w:proofErr w:type="spellStart"/>
      <w:r w:rsidRPr="007574CB">
        <w:rPr>
          <w:rFonts w:ascii="Book Antiqua" w:hAnsi="Book Antiqua" w:cs="Book Antiqua"/>
          <w:lang w:val="en-US" w:eastAsia="de-DE"/>
        </w:rPr>
        <w:t>Chemicon</w:t>
      </w:r>
      <w:proofErr w:type="spellEnd"/>
      <w:r w:rsidRPr="007574CB">
        <w:rPr>
          <w:rFonts w:ascii="Book Antiqua" w:hAnsi="Book Antiqua" w:cs="Book Antiqua"/>
          <w:lang w:val="en-US" w:eastAsia="de-DE"/>
        </w:rPr>
        <w:t>, Temecula, CA). Afterwards, b</w:t>
      </w:r>
      <w:r w:rsidRPr="007574CB">
        <w:rPr>
          <w:rFonts w:ascii="Book Antiqua" w:hAnsi="Book Antiqua" w:cs="Book Antiqua"/>
          <w:lang w:val="en-US"/>
        </w:rPr>
        <w:t>lots were incubated with a HRP-conjugated secondary antibody (</w:t>
      </w:r>
      <w:proofErr w:type="spellStart"/>
      <w:r w:rsidRPr="007574CB">
        <w:rPr>
          <w:rFonts w:ascii="Book Antiqua" w:hAnsi="Book Antiqua" w:cs="Book Antiqua"/>
          <w:lang w:val="en-US"/>
        </w:rPr>
        <w:t>Dako</w:t>
      </w:r>
      <w:proofErr w:type="spellEnd"/>
      <w:r w:rsidRPr="007574CB">
        <w:rPr>
          <w:rFonts w:ascii="Book Antiqua" w:hAnsi="Book Antiqua" w:cs="Book Antiqua"/>
          <w:lang w:val="en-US"/>
        </w:rPr>
        <w:t xml:space="preserve">, </w:t>
      </w:r>
      <w:proofErr w:type="spellStart"/>
      <w:r w:rsidRPr="007574CB">
        <w:rPr>
          <w:rFonts w:ascii="Book Antiqua" w:hAnsi="Book Antiqua" w:cs="Book Antiqua"/>
          <w:lang w:val="en-US"/>
        </w:rPr>
        <w:t>Glostrup</w:t>
      </w:r>
      <w:proofErr w:type="spellEnd"/>
      <w:r w:rsidRPr="007574CB">
        <w:rPr>
          <w:rFonts w:ascii="Book Antiqua" w:hAnsi="Book Antiqua" w:cs="Book Antiqua"/>
          <w:lang w:val="en-US"/>
        </w:rPr>
        <w:t xml:space="preserve">, Denmark). Proteins were visualized by an enhanced </w:t>
      </w:r>
      <w:proofErr w:type="spellStart"/>
      <w:r w:rsidRPr="007574CB">
        <w:rPr>
          <w:rFonts w:ascii="Book Antiqua" w:hAnsi="Book Antiqua" w:cs="Book Antiqua"/>
          <w:lang w:val="en-US"/>
        </w:rPr>
        <w:t>chemiluminescence</w:t>
      </w:r>
      <w:proofErr w:type="spellEnd"/>
      <w:r w:rsidRPr="007574CB">
        <w:rPr>
          <w:rFonts w:ascii="Book Antiqua" w:hAnsi="Book Antiqua" w:cs="Book Antiqua"/>
          <w:lang w:val="en-US"/>
        </w:rPr>
        <w:t xml:space="preserve"> reaction (Roche, Mannheim, Germany).</w:t>
      </w:r>
    </w:p>
    <w:p w:rsidR="002B19E5" w:rsidRPr="007574CB" w:rsidRDefault="002B19E5" w:rsidP="008444A0">
      <w:pPr>
        <w:pStyle w:val="Textkrper21"/>
        <w:widowControl w:val="0"/>
        <w:suppressAutoHyphens w:val="0"/>
        <w:spacing w:line="360" w:lineRule="auto"/>
        <w:rPr>
          <w:rFonts w:ascii="Book Antiqua" w:hAnsi="Book Antiqua" w:cs="Book Antiqua"/>
          <w:i/>
          <w:iCs/>
        </w:rPr>
      </w:pPr>
    </w:p>
    <w:p w:rsidR="002B19E5" w:rsidRPr="00CE4A89" w:rsidRDefault="002B19E5" w:rsidP="008444A0">
      <w:pPr>
        <w:pStyle w:val="Textkrper21"/>
        <w:widowControl w:val="0"/>
        <w:suppressAutoHyphens w:val="0"/>
        <w:spacing w:line="360" w:lineRule="auto"/>
        <w:rPr>
          <w:rFonts w:ascii="Book Antiqua" w:hAnsi="Book Antiqua" w:cs="Book Antiqua"/>
          <w:b/>
          <w:i/>
          <w:iCs/>
        </w:rPr>
      </w:pPr>
      <w:r w:rsidRPr="00CE4A89">
        <w:rPr>
          <w:rFonts w:ascii="Book Antiqua" w:hAnsi="Book Antiqua" w:cs="Book Antiqua"/>
          <w:b/>
          <w:i/>
          <w:iCs/>
        </w:rPr>
        <w:t>Structural examinations and figures</w:t>
      </w:r>
    </w:p>
    <w:p w:rsidR="002B19E5" w:rsidRPr="007574CB" w:rsidRDefault="002B19E5" w:rsidP="008444A0">
      <w:pPr>
        <w:pStyle w:val="Textkrper21"/>
        <w:widowControl w:val="0"/>
        <w:suppressAutoHyphens w:val="0"/>
        <w:spacing w:line="360" w:lineRule="auto"/>
        <w:rPr>
          <w:rFonts w:ascii="Book Antiqua" w:hAnsi="Book Antiqua" w:cs="Book Antiqua"/>
        </w:rPr>
      </w:pPr>
      <w:r w:rsidRPr="007574CB">
        <w:rPr>
          <w:rFonts w:ascii="Book Antiqua" w:hAnsi="Book Antiqua" w:cs="Book Antiqua"/>
        </w:rPr>
        <w:t>Structural inspections of the Na</w:t>
      </w:r>
      <w:r w:rsidRPr="007574CB">
        <w:rPr>
          <w:rFonts w:ascii="Book Antiqua" w:hAnsi="Book Antiqua" w:cs="Book Antiqua"/>
          <w:vertAlign w:val="superscript"/>
        </w:rPr>
        <w:t>+</w:t>
      </w:r>
      <w:r w:rsidRPr="007574CB">
        <w:rPr>
          <w:rFonts w:ascii="Book Antiqua" w:hAnsi="Book Antiqua" w:cs="Book Antiqua"/>
        </w:rPr>
        <w:t>/K</w:t>
      </w:r>
      <w:r w:rsidRPr="007574CB">
        <w:rPr>
          <w:rFonts w:ascii="Book Antiqua" w:hAnsi="Book Antiqua" w:cs="Book Antiqua"/>
          <w:vertAlign w:val="superscript"/>
        </w:rPr>
        <w:t>+</w:t>
      </w:r>
      <w:r w:rsidRPr="007574CB">
        <w:rPr>
          <w:rFonts w:ascii="Book Antiqua" w:hAnsi="Book Antiqua" w:cs="Book Antiqua"/>
        </w:rPr>
        <w:t xml:space="preserve">-ATPase (PDB structure entry 3B8E) were carried out with Swiss PDB viewer 3.7. Figures were prepared with </w:t>
      </w:r>
      <w:proofErr w:type="spellStart"/>
      <w:r w:rsidRPr="007574CB">
        <w:rPr>
          <w:rFonts w:ascii="Book Antiqua" w:hAnsi="Book Antiqua" w:cs="Book Antiqua"/>
        </w:rPr>
        <w:t>PyMOL</w:t>
      </w:r>
      <w:proofErr w:type="spellEnd"/>
      <w:r w:rsidRPr="007574CB">
        <w:rPr>
          <w:rFonts w:ascii="Book Antiqua" w:hAnsi="Book Antiqua" w:cs="Book Antiqua"/>
        </w:rPr>
        <w:t xml:space="preserve"> 1.0r1 (http://www.pymol.org). Data analysis and figure presentation were carried out with Origin 7.0 (</w:t>
      </w:r>
      <w:proofErr w:type="spellStart"/>
      <w:r w:rsidRPr="007574CB">
        <w:rPr>
          <w:rFonts w:ascii="Book Antiqua" w:hAnsi="Book Antiqua" w:cs="Book Antiqua"/>
        </w:rPr>
        <w:t>OriginLab</w:t>
      </w:r>
      <w:proofErr w:type="spellEnd"/>
      <w:r w:rsidRPr="007574CB">
        <w:rPr>
          <w:rFonts w:ascii="Book Antiqua" w:hAnsi="Book Antiqua" w:cs="Book Antiqua"/>
        </w:rPr>
        <w:t xml:space="preserve"> Corp., Northampton, MA).</w:t>
      </w:r>
    </w:p>
    <w:p w:rsidR="002B19E5" w:rsidRPr="007574CB" w:rsidRDefault="002B19E5" w:rsidP="008444A0">
      <w:pPr>
        <w:pStyle w:val="Textkrper21"/>
        <w:widowControl w:val="0"/>
        <w:suppressAutoHyphens w:val="0"/>
        <w:spacing w:line="360" w:lineRule="auto"/>
        <w:rPr>
          <w:rFonts w:ascii="Book Antiqua" w:hAnsi="Book Antiqua" w:cs="Book Antiqua"/>
          <w:b/>
          <w:bCs/>
        </w:rPr>
      </w:pPr>
    </w:p>
    <w:p w:rsidR="002B19E5" w:rsidRPr="007574CB" w:rsidRDefault="002B19E5" w:rsidP="008444A0">
      <w:pPr>
        <w:pStyle w:val="Textkrper21"/>
        <w:widowControl w:val="0"/>
        <w:suppressAutoHyphens w:val="0"/>
        <w:spacing w:line="360" w:lineRule="auto"/>
        <w:rPr>
          <w:rFonts w:ascii="Book Antiqua" w:hAnsi="Book Antiqua" w:cs="Book Antiqua"/>
          <w:b/>
          <w:bCs/>
        </w:rPr>
      </w:pPr>
      <w:r w:rsidRPr="007574CB">
        <w:rPr>
          <w:rFonts w:ascii="Book Antiqua" w:hAnsi="Book Antiqua" w:cs="Book Antiqua"/>
          <w:b/>
          <w:bCs/>
        </w:rPr>
        <w:t>RESULTS</w:t>
      </w:r>
    </w:p>
    <w:p w:rsidR="002B19E5" w:rsidRPr="00CE4A89" w:rsidRDefault="002B19E5" w:rsidP="008444A0">
      <w:pPr>
        <w:pStyle w:val="Text2"/>
        <w:widowControl w:val="0"/>
        <w:spacing w:line="360" w:lineRule="auto"/>
        <w:rPr>
          <w:rFonts w:ascii="Book Antiqua" w:hAnsi="Book Antiqua" w:cs="Book Antiqua"/>
          <w:b/>
          <w:sz w:val="24"/>
          <w:szCs w:val="24"/>
          <w:lang w:val="en-US"/>
        </w:rPr>
      </w:pPr>
      <w:r w:rsidRPr="00CE4A89">
        <w:rPr>
          <w:rFonts w:ascii="Book Antiqua" w:hAnsi="Book Antiqua" w:cs="Book Antiqua"/>
          <w:b/>
          <w:i/>
          <w:iCs/>
          <w:sz w:val="24"/>
          <w:szCs w:val="24"/>
          <w:lang w:val="en-US"/>
        </w:rPr>
        <w:t>Stationary K</w:t>
      </w:r>
      <w:r w:rsidRPr="00CE4A89">
        <w:rPr>
          <w:rFonts w:ascii="Book Antiqua" w:hAnsi="Book Antiqua" w:cs="Book Antiqua"/>
          <w:b/>
          <w:i/>
          <w:iCs/>
          <w:sz w:val="24"/>
          <w:szCs w:val="24"/>
          <w:vertAlign w:val="superscript"/>
          <w:lang w:val="en-US"/>
        </w:rPr>
        <w:t>+</w:t>
      </w:r>
      <w:r w:rsidRPr="00CE4A89">
        <w:rPr>
          <w:rFonts w:ascii="Book Antiqua" w:hAnsi="Book Antiqua" w:cs="Book Antiqua"/>
          <w:b/>
          <w:i/>
          <w:iCs/>
          <w:sz w:val="24"/>
          <w:szCs w:val="24"/>
          <w:lang w:val="en-US"/>
        </w:rPr>
        <w:t xml:space="preserve">-induced pump currents and apparent </w:t>
      </w:r>
      <w:proofErr w:type="spellStart"/>
      <w:r w:rsidRPr="00CE4A89">
        <w:rPr>
          <w:rFonts w:ascii="Book Antiqua" w:hAnsi="Book Antiqua" w:cs="Book Antiqua"/>
          <w:b/>
          <w:i/>
          <w:iCs/>
          <w:sz w:val="24"/>
          <w:szCs w:val="24"/>
          <w:lang w:val="en-US"/>
        </w:rPr>
        <w:t>K</w:t>
      </w:r>
      <w:r w:rsidRPr="00CE4A89">
        <w:rPr>
          <w:rFonts w:ascii="Book Antiqua" w:hAnsi="Book Antiqua" w:cs="Book Antiqua"/>
          <w:b/>
          <w:i/>
          <w:iCs/>
          <w:sz w:val="24"/>
          <w:szCs w:val="24"/>
          <w:vertAlign w:val="superscript"/>
          <w:lang w:val="en-US"/>
        </w:rPr>
        <w:t>+</w:t>
      </w:r>
      <w:r w:rsidRPr="00CE4A89">
        <w:rPr>
          <w:rFonts w:ascii="Book Antiqua" w:hAnsi="Book Antiqua" w:cs="Book Antiqua"/>
          <w:b/>
          <w:i/>
          <w:iCs/>
          <w:sz w:val="24"/>
          <w:szCs w:val="24"/>
          <w:vertAlign w:val="subscript"/>
          <w:lang w:val="en-US"/>
        </w:rPr>
        <w:t>ex</w:t>
      </w:r>
      <w:proofErr w:type="spellEnd"/>
      <w:r w:rsidRPr="00CE4A89">
        <w:rPr>
          <w:rFonts w:ascii="Book Antiqua" w:hAnsi="Book Antiqua" w:cs="Book Antiqua"/>
          <w:b/>
          <w:i/>
          <w:iCs/>
          <w:sz w:val="24"/>
          <w:szCs w:val="24"/>
          <w:lang w:val="en-US"/>
        </w:rPr>
        <w:t xml:space="preserve"> affinity</w:t>
      </w:r>
      <w:r w:rsidRPr="00CE4A89">
        <w:rPr>
          <w:rFonts w:ascii="Book Antiqua" w:hAnsi="Book Antiqua" w:cs="Book Antiqua"/>
          <w:b/>
          <w:sz w:val="24"/>
          <w:szCs w:val="24"/>
          <w:lang w:val="en-US"/>
        </w:rPr>
        <w:t xml:space="preserve"> </w:t>
      </w:r>
    </w:p>
    <w:p w:rsidR="002B19E5" w:rsidRPr="007574CB" w:rsidRDefault="002B19E5" w:rsidP="008444A0">
      <w:pPr>
        <w:pStyle w:val="Text2"/>
        <w:widowControl w:val="0"/>
        <w:spacing w:line="360" w:lineRule="auto"/>
        <w:rPr>
          <w:rFonts w:ascii="Book Antiqua" w:hAnsi="Book Antiqua" w:cs="Book Antiqua"/>
          <w:sz w:val="24"/>
          <w:szCs w:val="24"/>
          <w:lang w:val="en-US"/>
        </w:rPr>
      </w:pPr>
      <w:r w:rsidRPr="007574CB">
        <w:rPr>
          <w:rFonts w:ascii="Book Antiqua" w:hAnsi="Book Antiqua" w:cs="Book Antiqua"/>
          <w:sz w:val="24"/>
          <w:szCs w:val="24"/>
          <w:lang w:val="en-US"/>
        </w:rPr>
        <w:t>From the investigated ATP1A2 mutants, only G900R, E902K, D999H and K1003E showed 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-induced currents with amplitudes that were sufficiently large for electrophysiological analysis (&gt; 10 </w:t>
      </w:r>
      <w:proofErr w:type="spellStart"/>
      <w:r w:rsidRPr="007574CB">
        <w:rPr>
          <w:rFonts w:ascii="Book Antiqua" w:hAnsi="Book Antiqua" w:cs="Book Antiqua"/>
          <w:sz w:val="24"/>
          <w:szCs w:val="24"/>
          <w:lang w:val="en-US"/>
        </w:rPr>
        <w:t>nA</w:t>
      </w:r>
      <w:proofErr w:type="spellEnd"/>
      <w:r w:rsidRPr="007574CB">
        <w:rPr>
          <w:rFonts w:ascii="Book Antiqua" w:hAnsi="Book Antiqua" w:cs="Book Antiqua"/>
          <w:sz w:val="24"/>
          <w:szCs w:val="24"/>
          <w:lang w:val="en-US"/>
        </w:rPr>
        <w:t xml:space="preserve">, </w:t>
      </w:r>
      <w:r w:rsidR="008444A0">
        <w:rPr>
          <w:rFonts w:ascii="Book Antiqua" w:hAnsi="Book Antiqua" w:cs="Book Antiqua"/>
          <w:sz w:val="24"/>
          <w:szCs w:val="24"/>
          <w:lang w:val="en-US"/>
        </w:rPr>
        <w:t>Figure</w:t>
      </w:r>
      <w:r w:rsidRPr="007574CB">
        <w:rPr>
          <w:rFonts w:ascii="Book Antiqua" w:hAnsi="Book Antiqua" w:cs="Book Antiqua"/>
          <w:sz w:val="24"/>
          <w:szCs w:val="24"/>
          <w:lang w:val="en-US"/>
        </w:rPr>
        <w:t xml:space="preserve"> 2), whereas no measurable pump activity could be detected for the mutants G855R, L994del and Y1009X. For G900R, E902K and K1003E, the bell-shaped </w:t>
      </w:r>
      <w:proofErr w:type="gramStart"/>
      <w:r w:rsidRPr="007574CB">
        <w:rPr>
          <w:rFonts w:ascii="Book Antiqua" w:hAnsi="Book Antiqua" w:cs="Book Antiqua"/>
          <w:sz w:val="24"/>
          <w:szCs w:val="24"/>
          <w:lang w:val="en-US"/>
        </w:rPr>
        <w:t>I(</w:t>
      </w:r>
      <w:proofErr w:type="gramEnd"/>
      <w:r w:rsidRPr="007574CB">
        <w:rPr>
          <w:rFonts w:ascii="Book Antiqua" w:hAnsi="Book Antiqua" w:cs="Book Antiqua"/>
          <w:sz w:val="24"/>
          <w:szCs w:val="24"/>
          <w:lang w:val="en-US"/>
        </w:rPr>
        <w:t>V) curves at different [K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w:t>
      </w:r>
      <w:r w:rsidRPr="007574CB">
        <w:rPr>
          <w:rFonts w:ascii="Book Antiqua" w:hAnsi="Book Antiqua" w:cs="Book Antiqua"/>
          <w:sz w:val="24"/>
          <w:szCs w:val="24"/>
          <w:vertAlign w:val="subscript"/>
          <w:lang w:val="en-US"/>
        </w:rPr>
        <w:t>ex</w:t>
      </w:r>
      <w:r w:rsidRPr="007574CB">
        <w:rPr>
          <w:rFonts w:ascii="Book Antiqua" w:hAnsi="Book Antiqua" w:cs="Book Antiqua"/>
          <w:sz w:val="24"/>
          <w:szCs w:val="24"/>
          <w:lang w:val="en-US"/>
        </w:rPr>
        <w:t xml:space="preserve"> did not differ significantly from those of the RD-WT enzyme. This voltage dependence of currents is due to the extracellular competition between 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and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ions for the two </w:t>
      </w:r>
      <w:r w:rsidR="00CE4A89">
        <w:rPr>
          <w:rFonts w:ascii="Book Antiqua" w:hAnsi="Book Antiqua" w:cs="Book Antiqua"/>
          <w:sz w:val="24"/>
          <w:szCs w:val="24"/>
          <w:lang w:val="en-US" w:eastAsia="zh-CN"/>
        </w:rPr>
        <w:t>“</w:t>
      </w:r>
      <w:r w:rsidRPr="007574CB">
        <w:rPr>
          <w:rFonts w:ascii="Book Antiqua" w:hAnsi="Book Antiqua" w:cs="Book Antiqua"/>
          <w:sz w:val="24"/>
          <w:szCs w:val="24"/>
          <w:lang w:val="en-US"/>
        </w:rPr>
        <w:t>shared</w:t>
      </w:r>
      <w:r w:rsidR="00CE4A89">
        <w:rPr>
          <w:rFonts w:ascii="Book Antiqua" w:hAnsi="Book Antiqua" w:cs="Book Antiqua"/>
          <w:sz w:val="24"/>
          <w:szCs w:val="24"/>
          <w:lang w:val="en-US" w:eastAsia="zh-CN"/>
        </w:rPr>
        <w:t>”</w:t>
      </w:r>
      <w:r w:rsidRPr="007574CB">
        <w:rPr>
          <w:rFonts w:ascii="Book Antiqua" w:hAnsi="Book Antiqua" w:cs="Book Antiqua"/>
          <w:sz w:val="24"/>
          <w:szCs w:val="24"/>
          <w:lang w:val="en-US"/>
        </w:rPr>
        <w:t xml:space="preserve"> </w:t>
      </w:r>
      <w:proofErr w:type="spellStart"/>
      <w:r w:rsidRPr="007574CB">
        <w:rPr>
          <w:rFonts w:ascii="Book Antiqua" w:hAnsi="Book Antiqua" w:cs="Book Antiqua"/>
          <w:sz w:val="24"/>
          <w:szCs w:val="24"/>
          <w:lang w:val="en-US"/>
        </w:rPr>
        <w:t>cation</w:t>
      </w:r>
      <w:proofErr w:type="spellEnd"/>
      <w:r w:rsidRPr="007574CB">
        <w:rPr>
          <w:rFonts w:ascii="Book Antiqua" w:hAnsi="Book Antiqua" w:cs="Book Antiqua"/>
          <w:sz w:val="24"/>
          <w:szCs w:val="24"/>
          <w:lang w:val="en-US"/>
        </w:rPr>
        <w:t xml:space="preserve"> binding sites. With proceeding hyperpolarization of the membrane, reverse binding of extracellular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is stimulated and 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pump activity inhibited</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&lt;EndNote&gt;&lt;Cite&gt;&lt;Author&gt;Nakao&lt;/Author&gt;&lt;Year&gt;1989&lt;/Year&gt;&lt;RecNum&gt;29&lt;/RecNum&gt;&lt;record&gt;&lt;rec-number&gt;29&lt;/rec-number&gt;&lt;ref-type name="Journal Article"&gt;17&lt;/ref-type&gt;&lt;contributors&gt;&lt;authors&gt;&lt;author&gt;Nakao, M., D.&lt;/author&gt;&lt;author&gt;Gadsby, C.&lt;/author&gt;&lt;/authors&gt;&lt;/contributors&gt;&lt;auth-address&gt;Laboratory of Cardiac Physiology, Rockefeller University, New York, NY 10021.&lt;/auth-address&gt;&lt;titles&gt;&lt;title&gt;[Na] and [K] dependence of the Na/K pump current-voltage relationship in guinea pig ventricular myocytes&lt;/title&gt;&lt;secondary-title&gt;J Gen Physiol&lt;/secondary-title&gt;&lt;/titles&gt;&lt;periodical&gt;&lt;full-title&gt;J Gen Physiol&lt;/full-title&gt;&lt;/periodical&gt;&lt;pages&gt;539-65&lt;/pages&gt;&lt;volume&gt;94&lt;/volume&gt;&lt;number&gt;3&lt;/number&gt;&lt;keywords&gt;&lt;keyword&gt;Animals&lt;/keyword&gt;&lt;keyword&gt;Biological Transport, Active&lt;/keyword&gt;&lt;keyword&gt;Cells, Cultured&lt;/keyword&gt;&lt;keyword&gt;Electric Conductivity&lt;/keyword&gt;&lt;keyword&gt;Guinea Pigs&lt;/keyword&gt;&lt;keyword&gt;Heart/*physiology&lt;/keyword&gt;&lt;keyword&gt;Heart Ventricles/cytology/metabolism&lt;/keyword&gt;&lt;keyword&gt;Membrane Potentials&lt;/keyword&gt;&lt;keyword&gt;Potassium/metabolism/*physiology&lt;/keyword&gt;&lt;keyword&gt;Sodium/metabolism/*physiology&lt;/keyword&gt;&lt;keyword&gt;Ventricular Function&lt;/keyword&gt;&lt;/keywords&gt;&lt;dates&gt;&lt;year&gt;1989&lt;/year&gt;&lt;pub-dates&gt;&lt;date&gt;Sep&lt;/date&gt;&lt;/pub-dates&gt;&lt;/dates&gt;&lt;accession-num&gt;2607334&lt;/accession-num&gt;&lt;urls&gt;&lt;related-urls&gt;&lt;url&gt;http://www.ncbi.nlm.nih.gov/entrez/query.fcgi?cmd=Retrieve&amp;amp;db=PubMed&amp;amp;dopt=Citation&amp;amp;list_uids=2607334 &lt;/url&gt;&lt;/related-urls&gt;&lt;/urls&gt;&lt;electronic-resource-num&gt;10.1085/jgp.94.3.539&lt;/electronic-resource-num&gt;&lt;/record&gt;&lt;/Cite&gt;&lt;Cite&gt;&lt;Author&gt;Rakowski&lt;/Author&gt;&lt;Year&gt;1989&lt;/Year&gt;&lt;RecNum&gt;30&lt;/RecNum&gt;&lt;record&gt;&lt;rec-number&gt;30&lt;/rec-number&gt;&lt;ref-type name="Journal Article"&gt;17&lt;/ref-type&gt;&lt;contributors&gt;&lt;authors&gt;&lt;author&gt;Rakowski, R. F.&lt;/author&gt;&lt;author&gt;Gadsby, D. C.&lt;/author&gt;&lt;author&gt;De Weer, P.&lt;/author&gt;&lt;/authors&gt;&lt;/contributors&gt;&lt;auth-address&gt;Marine Biological Laboratory, Woods Hole, Massachusetts 02543.&lt;/auth-address&gt;&lt;titles&gt;&lt;title&gt;Stoichiometry and voltage dependence of the sodium pump in voltage-clamped, internally dialyzed squid giant axon&lt;/title&gt;&lt;secondary-title&gt;J Gen Physiol&lt;/secondary-title&gt;&lt;/titles&gt;&lt;periodical&gt;&lt;full-title&gt;J Gen Physiol&lt;/full-title&gt;&lt;/periodical&gt;&lt;pages&gt;903-41&lt;/pages&gt;&lt;volume&gt;93&lt;/volume&gt;&lt;number&gt;5&lt;/number&gt;&lt;keywords&gt;&lt;keyword&gt;Animals&lt;/keyword&gt;&lt;keyword&gt;Axons/drug effects/metabolism/*physiology&lt;/keyword&gt;&lt;keyword&gt;Chemical Phenomena&lt;/keyword&gt;&lt;keyword&gt;Chemistry&lt;/keyword&gt;&lt;keyword&gt;Decapodiformes&lt;/keyword&gt;&lt;keyword&gt;Dialysis&lt;/keyword&gt;&lt;keyword&gt;Digitoxigenin/analogs &amp;amp; derivatives/pharmacology&lt;/keyword&gt;&lt;keyword&gt;Electrophysiology&lt;/keyword&gt;&lt;keyword&gt;Mathematics&lt;/keyword&gt;&lt;keyword&gt;Potassium/pharmacology&lt;/keyword&gt;&lt;keyword&gt;Potassium Channels/physiology&lt;/keyword&gt;&lt;keyword&gt;Sodium/metabolism&lt;/keyword&gt;&lt;keyword&gt;Sodium Channels/drug effects/metabolism/*physiology&lt;/keyword&gt;&lt;/keywords&gt;&lt;dates&gt;&lt;year&gt;1989&lt;/year&gt;&lt;pub-dates&gt;&lt;date&gt;May&lt;/date&gt;&lt;/pub-dates&gt;&lt;/dates&gt;&lt;accession-num&gt;2544655&lt;/accession-num&gt;&lt;urls&gt;&lt;related-urls&gt;&lt;url&gt;http://www.ncbi.nlm.nih.gov/entrez/query.fcgi?cmd=Retrieve&amp;amp;db=PubMed&amp;amp;dopt=Citation&amp;amp;list_uids=2544655 &lt;/url&gt;&lt;/related-urls&gt;&lt;/urls&gt;&lt;electronic-resource-num&gt;10.1085/jgp.93.5.903&lt;/electronic-resource-num&gt;&lt;/record&gt;&lt;/Cite&gt;&lt;/EndNote&gt;</w:instrText>
      </w:r>
      <w:r w:rsidR="00EC2475" w:rsidRPr="007574CB">
        <w:rPr>
          <w:rFonts w:ascii="Book Antiqua" w:hAnsi="Book Antiqua" w:cs="Book Antiqua"/>
          <w:sz w:val="24"/>
          <w:szCs w:val="24"/>
          <w:lang w:val="en-US"/>
        </w:rPr>
        <w:fldChar w:fldCharType="separate"/>
      </w:r>
      <w:r w:rsidR="00CE4A89">
        <w:rPr>
          <w:rFonts w:ascii="Book Antiqua" w:hAnsi="Book Antiqua" w:cs="Book Antiqua"/>
          <w:sz w:val="24"/>
          <w:szCs w:val="24"/>
          <w:vertAlign w:val="superscript"/>
          <w:lang w:val="en-US"/>
        </w:rPr>
        <w:t>[30,</w:t>
      </w:r>
      <w:r w:rsidRPr="007574CB">
        <w:rPr>
          <w:rFonts w:ascii="Book Antiqua" w:hAnsi="Book Antiqua" w:cs="Book Antiqua"/>
          <w:sz w:val="24"/>
          <w:szCs w:val="24"/>
          <w:vertAlign w:val="superscript"/>
          <w:lang w:val="en-US"/>
        </w:rPr>
        <w:t>31]</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xml:space="preserve">. </w:t>
      </w:r>
    </w:p>
    <w:p w:rsidR="002B19E5" w:rsidRPr="007574CB" w:rsidRDefault="002B19E5" w:rsidP="00CE4A89">
      <w:pPr>
        <w:pStyle w:val="Text2"/>
        <w:widowControl w:val="0"/>
        <w:spacing w:line="360" w:lineRule="auto"/>
        <w:ind w:firstLineChars="100" w:firstLine="240"/>
        <w:rPr>
          <w:rFonts w:ascii="Book Antiqua" w:hAnsi="Book Antiqua" w:cs="Book Antiqua"/>
          <w:sz w:val="24"/>
          <w:szCs w:val="24"/>
          <w:lang w:val="en-US"/>
        </w:rPr>
      </w:pPr>
      <w:r w:rsidRPr="007574CB">
        <w:rPr>
          <w:rFonts w:ascii="Book Antiqua" w:hAnsi="Book Antiqua" w:cs="Book Antiqua"/>
          <w:sz w:val="24"/>
          <w:szCs w:val="24"/>
          <w:lang w:val="en-US"/>
        </w:rPr>
        <w:t>For D999H, in contrast, the voltage dependence of 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-induced currents apparently deviated from RD-WT behavior (</w:t>
      </w:r>
      <w:r w:rsidR="008444A0">
        <w:rPr>
          <w:rFonts w:ascii="Book Antiqua" w:hAnsi="Book Antiqua" w:cs="Book Antiqua"/>
          <w:sz w:val="24"/>
          <w:szCs w:val="24"/>
          <w:lang w:val="en-US"/>
        </w:rPr>
        <w:t>Figure</w:t>
      </w:r>
      <w:r w:rsidRPr="007574CB">
        <w:rPr>
          <w:rFonts w:ascii="Book Antiqua" w:hAnsi="Book Antiqua" w:cs="Book Antiqua"/>
          <w:sz w:val="24"/>
          <w:szCs w:val="24"/>
          <w:lang w:val="en-US"/>
        </w:rPr>
        <w:t xml:space="preserve"> 2C). In general, at negative potentials, the current amplitudes of the mutant were small compared to RD-WT amplitudes (data not shown), but at +60 mV, they were in the same range as RD-WT amplitudes (100-</w:t>
      </w:r>
      <w:r w:rsidRPr="007574CB">
        <w:rPr>
          <w:rFonts w:ascii="Book Antiqua" w:hAnsi="Book Antiqua" w:cs="Book Antiqua"/>
          <w:sz w:val="24"/>
          <w:szCs w:val="24"/>
          <w:lang w:val="en-US"/>
        </w:rPr>
        <w:lastRenderedPageBreak/>
        <w:t xml:space="preserve">200 </w:t>
      </w:r>
      <w:proofErr w:type="spellStart"/>
      <w:proofErr w:type="gramStart"/>
      <w:r w:rsidRPr="007574CB">
        <w:rPr>
          <w:rFonts w:ascii="Book Antiqua" w:hAnsi="Book Antiqua" w:cs="Book Antiqua"/>
          <w:sz w:val="24"/>
          <w:szCs w:val="24"/>
          <w:lang w:val="en-US"/>
        </w:rPr>
        <w:t>nA</w:t>
      </w:r>
      <w:proofErr w:type="spellEnd"/>
      <w:proofErr w:type="gramEnd"/>
      <w:r w:rsidRPr="007574CB">
        <w:rPr>
          <w:rFonts w:ascii="Book Antiqua" w:hAnsi="Book Antiqua" w:cs="Book Antiqua"/>
          <w:sz w:val="24"/>
          <w:szCs w:val="24"/>
          <w:lang w:val="en-US"/>
        </w:rPr>
        <w:t xml:space="preserve">). We suppose that the activity of the D999H construct was similar to the RD-WT enzyme at positive potentials. In contrast to the RD-WT enzyme, the </w:t>
      </w:r>
      <w:proofErr w:type="gramStart"/>
      <w:r w:rsidRPr="007574CB">
        <w:rPr>
          <w:rFonts w:ascii="Book Antiqua" w:hAnsi="Book Antiqua" w:cs="Book Antiqua"/>
          <w:sz w:val="24"/>
          <w:szCs w:val="24"/>
          <w:lang w:val="en-US"/>
        </w:rPr>
        <w:t>I(</w:t>
      </w:r>
      <w:proofErr w:type="gramEnd"/>
      <w:r w:rsidRPr="007574CB">
        <w:rPr>
          <w:rFonts w:ascii="Book Antiqua" w:hAnsi="Book Antiqua" w:cs="Book Antiqua"/>
          <w:sz w:val="24"/>
          <w:szCs w:val="24"/>
          <w:lang w:val="en-US"/>
        </w:rPr>
        <w:t>V) curves of D999H at high 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concentrations (2, 5, 10 m</w:t>
      </w:r>
      <w:proofErr w:type="spellStart"/>
      <w:r w:rsidR="00CE4A89">
        <w:rPr>
          <w:rFonts w:ascii="Book Antiqua" w:hAnsi="Book Antiqua" w:cs="Book Antiqua" w:hint="eastAsia"/>
          <w:lang w:val="en-GB" w:eastAsia="zh-CN"/>
        </w:rPr>
        <w:t>mol</w:t>
      </w:r>
      <w:proofErr w:type="spellEnd"/>
      <w:r w:rsidR="00CE4A89">
        <w:rPr>
          <w:rFonts w:ascii="Book Antiqua" w:hAnsi="Book Antiqua" w:cs="Book Antiqua" w:hint="eastAsia"/>
          <w:lang w:val="en-GB" w:eastAsia="zh-CN"/>
        </w:rPr>
        <w:t>/L</w:t>
      </w:r>
      <w:r w:rsidRPr="007574CB">
        <w:rPr>
          <w:rFonts w:ascii="Book Antiqua" w:hAnsi="Book Antiqua" w:cs="Book Antiqua"/>
          <w:sz w:val="24"/>
          <w:szCs w:val="24"/>
          <w:lang w:val="en-US"/>
        </w:rPr>
        <w:t>) were nearly constant at potentials between -100 to -40 mV and even increased at hyperpolarization below -100 mV, indicating that the inhibition of 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pump activity by reverse binding of extracellular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is not as efficient as in the RD-WT enzyme. At potentials more positive than -20 mV, the 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-induced currents started to rise steeply, which shows that positive membrane potentials had stronger effect on enzyme activity of the D999H mutant compared to the RD-WT enzyme in this voltage range. </w:t>
      </w:r>
    </w:p>
    <w:p w:rsidR="002B19E5" w:rsidRPr="007574CB" w:rsidRDefault="002B19E5" w:rsidP="00CE4A89">
      <w:pPr>
        <w:pStyle w:val="Text2"/>
        <w:widowControl w:val="0"/>
        <w:spacing w:line="360" w:lineRule="auto"/>
        <w:ind w:firstLineChars="100" w:firstLine="240"/>
        <w:rPr>
          <w:rFonts w:ascii="Book Antiqua" w:hAnsi="Book Antiqua" w:cs="Book Antiqua"/>
          <w:sz w:val="24"/>
          <w:szCs w:val="24"/>
          <w:lang w:val="en-US"/>
        </w:rPr>
      </w:pPr>
      <w:r w:rsidRPr="007574CB">
        <w:rPr>
          <w:rFonts w:ascii="Book Antiqua" w:hAnsi="Book Antiqua" w:cs="Book Antiqua"/>
          <w:sz w:val="24"/>
          <w:szCs w:val="24"/>
          <w:lang w:val="en-US"/>
        </w:rPr>
        <w:t>As for the apparent 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affinity in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containing buffers, K</w:t>
      </w:r>
      <w:r w:rsidRPr="007574CB">
        <w:rPr>
          <w:rFonts w:ascii="Book Antiqua" w:hAnsi="Book Antiqua" w:cs="Book Antiqua"/>
          <w:sz w:val="24"/>
          <w:szCs w:val="24"/>
          <w:vertAlign w:val="subscript"/>
          <w:lang w:val="en-US"/>
        </w:rPr>
        <w:t>0.5</w:t>
      </w:r>
      <w:r w:rsidRPr="007574CB">
        <w:rPr>
          <w:rFonts w:ascii="Book Antiqua" w:hAnsi="Book Antiqua" w:cs="Book Antiqua"/>
          <w:sz w:val="24"/>
          <w:szCs w:val="24"/>
          <w:lang w:val="en-US"/>
        </w:rPr>
        <w:t>(K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values were determined from 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-induced currents at different [K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w:t>
      </w:r>
      <w:r w:rsidRPr="007574CB">
        <w:rPr>
          <w:rFonts w:ascii="Book Antiqua" w:hAnsi="Book Antiqua" w:cs="Book Antiqua"/>
          <w:sz w:val="24"/>
          <w:szCs w:val="24"/>
          <w:vertAlign w:val="subscript"/>
          <w:lang w:val="en-US"/>
        </w:rPr>
        <w:t>ex</w:t>
      </w:r>
      <w:r w:rsidRPr="007574CB">
        <w:rPr>
          <w:rFonts w:ascii="Book Antiqua" w:hAnsi="Book Antiqua" w:cs="Book Antiqua"/>
          <w:sz w:val="24"/>
          <w:szCs w:val="24"/>
          <w:lang w:val="en-US"/>
        </w:rPr>
        <w:t xml:space="preserve"> and plotted as a function of the membrane potential (</w:t>
      </w:r>
      <w:r w:rsidR="008444A0">
        <w:rPr>
          <w:rFonts w:ascii="Book Antiqua" w:hAnsi="Book Antiqua" w:cs="Book Antiqua"/>
          <w:sz w:val="24"/>
          <w:szCs w:val="24"/>
          <w:lang w:val="en-US"/>
        </w:rPr>
        <w:t>Figure</w:t>
      </w:r>
      <w:r w:rsidRPr="007574CB">
        <w:rPr>
          <w:rFonts w:ascii="Book Antiqua" w:hAnsi="Book Antiqua" w:cs="Book Antiqua"/>
          <w:sz w:val="24"/>
          <w:szCs w:val="24"/>
          <w:lang w:val="en-US"/>
        </w:rPr>
        <w:t xml:space="preserve"> 3). For G900R, E902K, K1003E and RD-WT, the voltage dependence of </w:t>
      </w:r>
      <w:proofErr w:type="gramStart"/>
      <w:r w:rsidRPr="007574CB">
        <w:rPr>
          <w:rFonts w:ascii="Book Antiqua" w:hAnsi="Book Antiqua" w:cs="Book Antiqua"/>
          <w:sz w:val="24"/>
          <w:szCs w:val="24"/>
          <w:lang w:val="en-US"/>
        </w:rPr>
        <w:t>K</w:t>
      </w:r>
      <w:r w:rsidRPr="007574CB">
        <w:rPr>
          <w:rFonts w:ascii="Book Antiqua" w:hAnsi="Book Antiqua" w:cs="Book Antiqua"/>
          <w:sz w:val="24"/>
          <w:szCs w:val="24"/>
          <w:vertAlign w:val="subscript"/>
          <w:lang w:val="en-US"/>
        </w:rPr>
        <w:t>0.5</w:t>
      </w:r>
      <w:r w:rsidRPr="007574CB">
        <w:rPr>
          <w:rFonts w:ascii="Book Antiqua" w:hAnsi="Book Antiqua" w:cs="Book Antiqua"/>
          <w:sz w:val="24"/>
          <w:szCs w:val="24"/>
          <w:lang w:val="en-US"/>
        </w:rPr>
        <w:t>(</w:t>
      </w:r>
      <w:proofErr w:type="gramEnd"/>
      <w:r w:rsidRPr="007574CB">
        <w:rPr>
          <w:rFonts w:ascii="Book Antiqua" w:hAnsi="Book Antiqua" w:cs="Book Antiqua"/>
          <w:sz w:val="24"/>
          <w:szCs w:val="24"/>
          <w:lang w:val="en-US"/>
        </w:rPr>
        <w:t>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values can be approximated by a parabolic function. The minimal </w:t>
      </w:r>
      <w:proofErr w:type="gramStart"/>
      <w:r w:rsidRPr="007574CB">
        <w:rPr>
          <w:rFonts w:ascii="Book Antiqua" w:hAnsi="Book Antiqua" w:cs="Book Antiqua"/>
          <w:sz w:val="24"/>
          <w:szCs w:val="24"/>
          <w:lang w:val="en-US"/>
        </w:rPr>
        <w:t>K</w:t>
      </w:r>
      <w:r w:rsidRPr="007574CB">
        <w:rPr>
          <w:rFonts w:ascii="Book Antiqua" w:hAnsi="Book Antiqua" w:cs="Book Antiqua"/>
          <w:sz w:val="24"/>
          <w:szCs w:val="24"/>
          <w:vertAlign w:val="subscript"/>
          <w:lang w:val="en-US"/>
        </w:rPr>
        <w:t>0.5</w:t>
      </w:r>
      <w:r w:rsidRPr="007574CB">
        <w:rPr>
          <w:rFonts w:ascii="Book Antiqua" w:hAnsi="Book Antiqua" w:cs="Book Antiqua"/>
          <w:sz w:val="24"/>
          <w:szCs w:val="24"/>
          <w:lang w:val="en-US"/>
        </w:rPr>
        <w:t>(</w:t>
      </w:r>
      <w:proofErr w:type="gramEnd"/>
      <w:r w:rsidRPr="007574CB">
        <w:rPr>
          <w:rFonts w:ascii="Book Antiqua" w:hAnsi="Book Antiqua" w:cs="Book Antiqua"/>
          <w:sz w:val="24"/>
          <w:szCs w:val="24"/>
          <w:lang w:val="en-US"/>
        </w:rPr>
        <w:t>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values were similar, with values between 1.09-1.25 m</w:t>
      </w:r>
      <w:proofErr w:type="spellStart"/>
      <w:r w:rsidR="00CE4A89">
        <w:rPr>
          <w:rFonts w:ascii="Book Antiqua" w:hAnsi="Book Antiqua" w:cs="Book Antiqua" w:hint="eastAsia"/>
          <w:lang w:val="en-GB" w:eastAsia="zh-CN"/>
        </w:rPr>
        <w:t>mol</w:t>
      </w:r>
      <w:proofErr w:type="spellEnd"/>
      <w:r w:rsidR="00CE4A89">
        <w:rPr>
          <w:rFonts w:ascii="Book Antiqua" w:hAnsi="Book Antiqua" w:cs="Book Antiqua" w:hint="eastAsia"/>
          <w:lang w:val="en-GB" w:eastAsia="zh-CN"/>
        </w:rPr>
        <w:t>/L</w:t>
      </w:r>
      <w:r w:rsidRPr="007574CB">
        <w:rPr>
          <w:rFonts w:ascii="Book Antiqua" w:hAnsi="Book Antiqua" w:cs="Book Antiqua"/>
          <w:sz w:val="24"/>
          <w:szCs w:val="24"/>
          <w:lang w:val="en-US"/>
        </w:rPr>
        <w:t xml:space="preserve"> (Tab</w:t>
      </w:r>
      <w:r w:rsidR="00CE4A89">
        <w:rPr>
          <w:rFonts w:ascii="Book Antiqua" w:hAnsi="Book Antiqua" w:cs="Book Antiqua" w:hint="eastAsia"/>
          <w:sz w:val="24"/>
          <w:szCs w:val="24"/>
          <w:lang w:val="en-US" w:eastAsia="zh-CN"/>
        </w:rPr>
        <w:t>le</w:t>
      </w:r>
      <w:r w:rsidRPr="007574CB">
        <w:rPr>
          <w:rFonts w:ascii="Book Antiqua" w:hAnsi="Book Antiqua" w:cs="Book Antiqua"/>
          <w:sz w:val="24"/>
          <w:szCs w:val="24"/>
          <w:lang w:val="en-US"/>
        </w:rPr>
        <w:t xml:space="preserve"> 1). For the RD-WT enzyme, the apparent 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affinity decreases at negative potentials because the reverse binding of extracellular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is stimulated. In contrast, the </w:t>
      </w:r>
      <w:proofErr w:type="gramStart"/>
      <w:r w:rsidRPr="007574CB">
        <w:rPr>
          <w:rFonts w:ascii="Book Antiqua" w:hAnsi="Book Antiqua" w:cs="Book Antiqua"/>
          <w:sz w:val="24"/>
          <w:szCs w:val="24"/>
          <w:lang w:val="en-US"/>
        </w:rPr>
        <w:t>K</w:t>
      </w:r>
      <w:r w:rsidRPr="007574CB">
        <w:rPr>
          <w:rFonts w:ascii="Book Antiqua" w:hAnsi="Book Antiqua" w:cs="Book Antiqua"/>
          <w:sz w:val="24"/>
          <w:szCs w:val="24"/>
          <w:vertAlign w:val="subscript"/>
          <w:lang w:val="en-US"/>
        </w:rPr>
        <w:t>0.5</w:t>
      </w:r>
      <w:r w:rsidRPr="007574CB">
        <w:rPr>
          <w:rFonts w:ascii="Book Antiqua" w:hAnsi="Book Antiqua" w:cs="Book Antiqua"/>
          <w:sz w:val="24"/>
          <w:szCs w:val="24"/>
          <w:lang w:val="en-US"/>
        </w:rPr>
        <w:t>(</w:t>
      </w:r>
      <w:proofErr w:type="gramEnd"/>
      <w:r w:rsidRPr="007574CB">
        <w:rPr>
          <w:rFonts w:ascii="Book Antiqua" w:hAnsi="Book Antiqua" w:cs="Book Antiqua"/>
          <w:sz w:val="24"/>
          <w:szCs w:val="24"/>
          <w:lang w:val="en-US"/>
        </w:rPr>
        <w:t>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values determined for mutant D999H did not increase at hyperpolarization, but were nearly voltage-independent between -140 mV and -40 mV (</w:t>
      </w:r>
      <w:r w:rsidR="008444A0">
        <w:rPr>
          <w:rFonts w:ascii="Book Antiqua" w:hAnsi="Book Antiqua" w:cs="Book Antiqua"/>
          <w:sz w:val="24"/>
          <w:szCs w:val="24"/>
          <w:lang w:val="en-US"/>
        </w:rPr>
        <w:t>Figure</w:t>
      </w:r>
      <w:r w:rsidRPr="007574CB">
        <w:rPr>
          <w:rFonts w:ascii="Book Antiqua" w:hAnsi="Book Antiqua" w:cs="Book Antiqua"/>
          <w:sz w:val="24"/>
          <w:szCs w:val="24"/>
          <w:lang w:val="en-US"/>
        </w:rPr>
        <w:t xml:space="preserve"> 3C). The minimal </w:t>
      </w:r>
      <w:proofErr w:type="gramStart"/>
      <w:r w:rsidRPr="007574CB">
        <w:rPr>
          <w:rFonts w:ascii="Book Antiqua" w:hAnsi="Book Antiqua" w:cs="Book Antiqua"/>
          <w:sz w:val="24"/>
          <w:szCs w:val="24"/>
          <w:lang w:val="en-US"/>
        </w:rPr>
        <w:t>K</w:t>
      </w:r>
      <w:r w:rsidRPr="007574CB">
        <w:rPr>
          <w:rFonts w:ascii="Book Antiqua" w:hAnsi="Book Antiqua" w:cs="Book Antiqua"/>
          <w:sz w:val="24"/>
          <w:szCs w:val="24"/>
          <w:vertAlign w:val="subscript"/>
          <w:lang w:val="en-US"/>
        </w:rPr>
        <w:t>0.5</w:t>
      </w:r>
      <w:r w:rsidRPr="007574CB">
        <w:rPr>
          <w:rFonts w:ascii="Book Antiqua" w:hAnsi="Book Antiqua" w:cs="Book Antiqua"/>
          <w:sz w:val="24"/>
          <w:szCs w:val="24"/>
          <w:lang w:val="en-US"/>
        </w:rPr>
        <w:t>(</w:t>
      </w:r>
      <w:proofErr w:type="gramEnd"/>
      <w:r w:rsidRPr="007574CB">
        <w:rPr>
          <w:rFonts w:ascii="Book Antiqua" w:hAnsi="Book Antiqua" w:cs="Book Antiqua"/>
          <w:sz w:val="24"/>
          <w:szCs w:val="24"/>
          <w:lang w:val="en-US"/>
        </w:rPr>
        <w:t>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value was 0.67 m</w:t>
      </w:r>
      <w:proofErr w:type="spellStart"/>
      <w:r w:rsidR="00CE4A89">
        <w:rPr>
          <w:rFonts w:ascii="Book Antiqua" w:hAnsi="Book Antiqua" w:cs="Book Antiqua" w:hint="eastAsia"/>
          <w:lang w:val="en-GB" w:eastAsia="zh-CN"/>
        </w:rPr>
        <w:t>mol</w:t>
      </w:r>
      <w:proofErr w:type="spellEnd"/>
      <w:r w:rsidR="00CE4A89">
        <w:rPr>
          <w:rFonts w:ascii="Book Antiqua" w:hAnsi="Book Antiqua" w:cs="Book Antiqua" w:hint="eastAsia"/>
          <w:lang w:val="en-GB" w:eastAsia="zh-CN"/>
        </w:rPr>
        <w:t>/L</w:t>
      </w:r>
      <w:r w:rsidRPr="007574CB">
        <w:rPr>
          <w:rFonts w:ascii="Book Antiqua" w:hAnsi="Book Antiqua" w:cs="Book Antiqua"/>
          <w:sz w:val="24"/>
          <w:szCs w:val="24"/>
          <w:lang w:val="en-US"/>
        </w:rPr>
        <w:t xml:space="preserve"> and shifted to negative potentials. Apparently for D999H, extracellular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does not compete as efficiently with 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as for the RD-WT enzyme, which indicates a reduced affinity of the mutant for extracellular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(or destabilization of the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-bound E</w:t>
      </w:r>
      <w:r w:rsidRPr="007574CB">
        <w:rPr>
          <w:rFonts w:ascii="Book Antiqua" w:hAnsi="Book Antiqua" w:cs="Book Antiqua"/>
          <w:sz w:val="24"/>
          <w:szCs w:val="24"/>
          <w:vertAlign w:val="subscript"/>
          <w:lang w:val="en-US"/>
        </w:rPr>
        <w:t>2</w:t>
      </w:r>
      <w:r w:rsidRPr="007574CB">
        <w:rPr>
          <w:rFonts w:ascii="Book Antiqua" w:hAnsi="Book Antiqua" w:cs="Book Antiqua"/>
          <w:sz w:val="24"/>
          <w:szCs w:val="24"/>
          <w:lang w:val="en-US"/>
        </w:rPr>
        <w:t xml:space="preserve"> state). To further investigate this question, the </w:t>
      </w:r>
      <w:proofErr w:type="spellStart"/>
      <w:r w:rsidRPr="007574CB">
        <w:rPr>
          <w:rFonts w:ascii="Book Antiqua" w:hAnsi="Book Antiqua" w:cs="Book Antiqua"/>
          <w:sz w:val="24"/>
          <w:szCs w:val="24"/>
          <w:lang w:val="en-US"/>
        </w:rPr>
        <w:t>electrogenic</w:t>
      </w:r>
      <w:proofErr w:type="spellEnd"/>
      <w:r w:rsidRPr="007574CB">
        <w:rPr>
          <w:rFonts w:ascii="Book Antiqua" w:hAnsi="Book Antiqua" w:cs="Book Antiqua"/>
          <w:sz w:val="24"/>
          <w:szCs w:val="24"/>
          <w:lang w:val="en-US"/>
        </w:rPr>
        <w:t xml:space="preserve">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exchange mode was examined.</w:t>
      </w:r>
    </w:p>
    <w:p w:rsidR="002B19E5" w:rsidRPr="007574CB" w:rsidRDefault="002B19E5" w:rsidP="008444A0">
      <w:pPr>
        <w:pStyle w:val="Text2"/>
        <w:widowControl w:val="0"/>
        <w:spacing w:line="360" w:lineRule="auto"/>
        <w:rPr>
          <w:rFonts w:ascii="Book Antiqua" w:hAnsi="Book Antiqua" w:cs="Book Antiqua"/>
          <w:i/>
          <w:iCs/>
          <w:sz w:val="24"/>
          <w:szCs w:val="24"/>
          <w:lang w:val="en-US"/>
        </w:rPr>
      </w:pPr>
    </w:p>
    <w:p w:rsidR="002B19E5" w:rsidRPr="00CE4A89" w:rsidRDefault="002B19E5" w:rsidP="008444A0">
      <w:pPr>
        <w:pStyle w:val="Text2"/>
        <w:widowControl w:val="0"/>
        <w:spacing w:line="360" w:lineRule="auto"/>
        <w:rPr>
          <w:rFonts w:ascii="Book Antiqua" w:hAnsi="Book Antiqua" w:cs="Book Antiqua"/>
          <w:b/>
          <w:sz w:val="24"/>
          <w:szCs w:val="24"/>
          <w:lang w:val="en-US" w:eastAsia="zh-CN"/>
        </w:rPr>
      </w:pPr>
      <w:proofErr w:type="spellStart"/>
      <w:r w:rsidRPr="00CE4A89">
        <w:rPr>
          <w:rFonts w:ascii="Book Antiqua" w:hAnsi="Book Antiqua" w:cs="Book Antiqua"/>
          <w:b/>
          <w:i/>
          <w:iCs/>
          <w:sz w:val="24"/>
          <w:szCs w:val="24"/>
          <w:lang w:val="en-US"/>
        </w:rPr>
        <w:t>Electrogenic</w:t>
      </w:r>
      <w:proofErr w:type="spellEnd"/>
      <w:r w:rsidRPr="00CE4A89">
        <w:rPr>
          <w:rFonts w:ascii="Book Antiqua" w:hAnsi="Book Antiqua" w:cs="Book Antiqua"/>
          <w:b/>
          <w:i/>
          <w:iCs/>
          <w:sz w:val="24"/>
          <w:szCs w:val="24"/>
          <w:lang w:val="en-US"/>
        </w:rPr>
        <w:t xml:space="preserve"> Na</w:t>
      </w:r>
      <w:r w:rsidRPr="00CE4A89">
        <w:rPr>
          <w:rFonts w:ascii="Book Antiqua" w:hAnsi="Book Antiqua" w:cs="Book Antiqua"/>
          <w:b/>
          <w:i/>
          <w:iCs/>
          <w:sz w:val="24"/>
          <w:szCs w:val="24"/>
          <w:vertAlign w:val="superscript"/>
          <w:lang w:val="en-US"/>
        </w:rPr>
        <w:t>+</w:t>
      </w:r>
      <w:r w:rsidRPr="00CE4A89">
        <w:rPr>
          <w:rFonts w:ascii="Book Antiqua" w:hAnsi="Book Antiqua" w:cs="Book Antiqua"/>
          <w:b/>
          <w:i/>
          <w:iCs/>
          <w:sz w:val="24"/>
          <w:szCs w:val="24"/>
          <w:lang w:val="en-US"/>
        </w:rPr>
        <w:t>/Na</w:t>
      </w:r>
      <w:r w:rsidRPr="00CE4A89">
        <w:rPr>
          <w:rFonts w:ascii="Book Antiqua" w:hAnsi="Book Antiqua" w:cs="Book Antiqua"/>
          <w:b/>
          <w:i/>
          <w:iCs/>
          <w:sz w:val="24"/>
          <w:szCs w:val="24"/>
          <w:vertAlign w:val="superscript"/>
          <w:lang w:val="en-US"/>
        </w:rPr>
        <w:t>+</w:t>
      </w:r>
      <w:r w:rsidR="00CE4A89" w:rsidRPr="00CE4A89">
        <w:rPr>
          <w:rFonts w:ascii="Book Antiqua" w:hAnsi="Book Antiqua" w:cs="Book Antiqua"/>
          <w:b/>
          <w:i/>
          <w:iCs/>
          <w:sz w:val="24"/>
          <w:szCs w:val="24"/>
          <w:lang w:val="en-US"/>
        </w:rPr>
        <w:t xml:space="preserve"> exchange</w:t>
      </w:r>
    </w:p>
    <w:p w:rsidR="002B19E5" w:rsidRPr="007574CB" w:rsidRDefault="002B19E5" w:rsidP="008444A0">
      <w:pPr>
        <w:pStyle w:val="Text2"/>
        <w:widowControl w:val="0"/>
        <w:spacing w:line="360" w:lineRule="auto"/>
        <w:rPr>
          <w:rFonts w:ascii="Book Antiqua" w:hAnsi="Book Antiqua" w:cs="Book Antiqua"/>
          <w:sz w:val="24"/>
          <w:szCs w:val="24"/>
          <w:lang w:val="en-US"/>
        </w:rPr>
      </w:pPr>
      <w:r w:rsidRPr="007574CB">
        <w:rPr>
          <w:rFonts w:ascii="Book Antiqua" w:hAnsi="Book Antiqua" w:cs="Book Antiqua"/>
          <w:sz w:val="24"/>
          <w:szCs w:val="24"/>
          <w:lang w:val="en-GB"/>
        </w:rPr>
        <w:t xml:space="preserve">To investigate changes in apparent </w:t>
      </w:r>
      <w:proofErr w:type="spellStart"/>
      <w:r w:rsidRPr="007574CB">
        <w:rPr>
          <w:rFonts w:ascii="Book Antiqua" w:hAnsi="Book Antiqua" w:cs="Book Antiqua"/>
          <w:sz w:val="24"/>
          <w:szCs w:val="24"/>
          <w:lang w:val="en-GB"/>
        </w:rPr>
        <w:t>Na</w:t>
      </w:r>
      <w:r w:rsidRPr="007574CB">
        <w:rPr>
          <w:rFonts w:ascii="Book Antiqua" w:hAnsi="Book Antiqua" w:cs="Book Antiqua"/>
          <w:sz w:val="24"/>
          <w:szCs w:val="24"/>
          <w:vertAlign w:val="superscript"/>
          <w:lang w:val="en-GB"/>
        </w:rPr>
        <w:t>+</w:t>
      </w:r>
      <w:r w:rsidRPr="007574CB">
        <w:rPr>
          <w:rFonts w:ascii="Book Antiqua" w:hAnsi="Book Antiqua" w:cs="Book Antiqua"/>
          <w:sz w:val="24"/>
          <w:szCs w:val="24"/>
          <w:vertAlign w:val="subscript"/>
          <w:lang w:val="en-GB"/>
        </w:rPr>
        <w:t>ex</w:t>
      </w:r>
      <w:proofErr w:type="spellEnd"/>
      <w:r w:rsidRPr="007574CB">
        <w:rPr>
          <w:rFonts w:ascii="Book Antiqua" w:hAnsi="Book Antiqua" w:cs="Book Antiqua"/>
          <w:sz w:val="24"/>
          <w:szCs w:val="24"/>
          <w:lang w:val="en-GB"/>
        </w:rPr>
        <w:t xml:space="preserve"> affinity, we measured transient currents under Na</w:t>
      </w:r>
      <w:r w:rsidRPr="007574CB">
        <w:rPr>
          <w:rFonts w:ascii="Book Antiqua" w:hAnsi="Book Antiqua" w:cs="Book Antiqua"/>
          <w:sz w:val="24"/>
          <w:szCs w:val="24"/>
          <w:vertAlign w:val="superscript"/>
          <w:lang w:val="en-GB"/>
        </w:rPr>
        <w:t>+</w:t>
      </w:r>
      <w:r w:rsidRPr="007574CB">
        <w:rPr>
          <w:rFonts w:ascii="Book Antiqua" w:hAnsi="Book Antiqua" w:cs="Book Antiqua"/>
          <w:sz w:val="24"/>
          <w:szCs w:val="24"/>
          <w:lang w:val="en-GB"/>
        </w:rPr>
        <w:t>/Na</w:t>
      </w:r>
      <w:r w:rsidRPr="007574CB">
        <w:rPr>
          <w:rFonts w:ascii="Book Antiqua" w:hAnsi="Book Antiqua" w:cs="Book Antiqua"/>
          <w:sz w:val="24"/>
          <w:szCs w:val="24"/>
          <w:vertAlign w:val="superscript"/>
          <w:lang w:val="en-GB"/>
        </w:rPr>
        <w:t>+</w:t>
      </w:r>
      <w:r w:rsidRPr="007574CB">
        <w:rPr>
          <w:rFonts w:ascii="Book Antiqua" w:hAnsi="Book Antiqua" w:cs="Book Antiqua"/>
          <w:sz w:val="24"/>
          <w:szCs w:val="24"/>
          <w:lang w:val="en-GB"/>
        </w:rPr>
        <w:t xml:space="preserve"> exchange conditions (</w:t>
      </w:r>
      <w:proofErr w:type="spellStart"/>
      <w:r w:rsidRPr="007574CB">
        <w:rPr>
          <w:rFonts w:ascii="Book Antiqua" w:hAnsi="Book Antiqua" w:cs="Book Antiqua"/>
          <w:sz w:val="24"/>
          <w:szCs w:val="24"/>
          <w:lang w:val="en-GB"/>
        </w:rPr>
        <w:t>ouabain</w:t>
      </w:r>
      <w:proofErr w:type="spellEnd"/>
      <w:r w:rsidRPr="007574CB">
        <w:rPr>
          <w:rFonts w:ascii="Book Antiqua" w:hAnsi="Book Antiqua" w:cs="Book Antiqua"/>
          <w:sz w:val="24"/>
          <w:szCs w:val="24"/>
          <w:lang w:val="en-GB"/>
        </w:rPr>
        <w:t xml:space="preserve">-sensitive currents, 0 </w:t>
      </w:r>
      <w:proofErr w:type="spellStart"/>
      <w:r w:rsidRPr="007574CB">
        <w:rPr>
          <w:rFonts w:ascii="Book Antiqua" w:hAnsi="Book Antiqua" w:cs="Book Antiqua"/>
          <w:sz w:val="24"/>
          <w:szCs w:val="24"/>
          <w:lang w:val="en-GB"/>
        </w:rPr>
        <w:t>m</w:t>
      </w:r>
      <w:r w:rsidR="00CE4A89">
        <w:rPr>
          <w:rFonts w:ascii="Book Antiqua" w:hAnsi="Book Antiqua" w:cs="Book Antiqua" w:hint="eastAsia"/>
          <w:lang w:val="en-GB" w:eastAsia="zh-CN"/>
        </w:rPr>
        <w:t>mol</w:t>
      </w:r>
      <w:proofErr w:type="spellEnd"/>
      <w:r w:rsidR="00CE4A89">
        <w:rPr>
          <w:rFonts w:ascii="Book Antiqua" w:hAnsi="Book Antiqua" w:cs="Book Antiqua" w:hint="eastAsia"/>
          <w:lang w:val="en-GB" w:eastAsia="zh-CN"/>
        </w:rPr>
        <w:t>/L</w:t>
      </w:r>
      <w:r w:rsidRPr="007574CB">
        <w:rPr>
          <w:rFonts w:ascii="Book Antiqua" w:hAnsi="Book Antiqua" w:cs="Book Antiqua"/>
          <w:sz w:val="24"/>
          <w:szCs w:val="24"/>
          <w:lang w:val="en-GB"/>
        </w:rPr>
        <w:t xml:space="preserve"> K</w:t>
      </w:r>
      <w:r w:rsidRPr="007574CB">
        <w:rPr>
          <w:rFonts w:ascii="Book Antiqua" w:hAnsi="Book Antiqua" w:cs="Book Antiqua"/>
          <w:sz w:val="24"/>
          <w:szCs w:val="24"/>
          <w:vertAlign w:val="superscript"/>
          <w:lang w:val="en-GB"/>
        </w:rPr>
        <w:t>+</w:t>
      </w:r>
      <w:r w:rsidRPr="007574CB">
        <w:rPr>
          <w:rFonts w:ascii="Book Antiqua" w:hAnsi="Book Antiqua" w:cs="Book Antiqua"/>
          <w:sz w:val="24"/>
          <w:szCs w:val="24"/>
          <w:lang w:val="en-GB"/>
        </w:rPr>
        <w:t xml:space="preserve">). Representative transient currents of the RD-WT enzyme are shown as inset in </w:t>
      </w:r>
      <w:r w:rsidR="008444A0">
        <w:rPr>
          <w:rFonts w:ascii="Book Antiqua" w:hAnsi="Book Antiqua" w:cs="Book Antiqua"/>
          <w:sz w:val="24"/>
          <w:szCs w:val="24"/>
          <w:lang w:val="en-GB"/>
        </w:rPr>
        <w:t>Figure</w:t>
      </w:r>
      <w:r w:rsidRPr="007574CB">
        <w:rPr>
          <w:rFonts w:ascii="Book Antiqua" w:hAnsi="Book Antiqua" w:cs="Book Antiqua"/>
          <w:sz w:val="24"/>
          <w:szCs w:val="24"/>
          <w:lang w:val="en-GB"/>
        </w:rPr>
        <w:t xml:space="preserve"> 5E, and the reciprocal time constants of the charge translocation are shown in </w:t>
      </w:r>
      <w:r w:rsidR="008444A0">
        <w:rPr>
          <w:rFonts w:ascii="Book Antiqua" w:hAnsi="Book Antiqua" w:cs="Book Antiqua"/>
          <w:sz w:val="24"/>
          <w:szCs w:val="24"/>
          <w:lang w:val="en-GB"/>
        </w:rPr>
        <w:t>Figure</w:t>
      </w:r>
      <w:r w:rsidRPr="007574CB">
        <w:rPr>
          <w:rFonts w:ascii="Book Antiqua" w:hAnsi="Book Antiqua" w:cs="Book Antiqua"/>
          <w:sz w:val="24"/>
          <w:szCs w:val="24"/>
          <w:lang w:val="en-GB"/>
        </w:rPr>
        <w:t xml:space="preserve"> 4. </w:t>
      </w:r>
      <w:r w:rsidRPr="007574CB">
        <w:rPr>
          <w:rFonts w:ascii="Book Antiqua" w:hAnsi="Book Antiqua" w:cs="Book Antiqua"/>
          <w:sz w:val="24"/>
          <w:szCs w:val="24"/>
          <w:lang w:val="en-US"/>
        </w:rPr>
        <w:t>Basically, t</w:t>
      </w:r>
      <w:r w:rsidRPr="007574CB">
        <w:rPr>
          <w:rFonts w:ascii="Book Antiqua" w:hAnsi="Book Antiqua" w:cs="Book Antiqua"/>
          <w:sz w:val="24"/>
          <w:szCs w:val="24"/>
          <w:lang w:val="en-GB"/>
        </w:rPr>
        <w:t xml:space="preserve">he voltage dependence of the reciprocal time constants determined for mutants G900R, E902K and K1003E conformed to that of the RD-WT protein. </w:t>
      </w:r>
      <w:r w:rsidRPr="007574CB">
        <w:rPr>
          <w:rFonts w:ascii="Book Antiqua" w:hAnsi="Book Antiqua" w:cs="Book Antiqua"/>
          <w:sz w:val="24"/>
          <w:szCs w:val="24"/>
          <w:lang w:val="en-US"/>
        </w:rPr>
        <w:t>However, k</w:t>
      </w:r>
      <w:proofErr w:type="spellStart"/>
      <w:r w:rsidRPr="007574CB">
        <w:rPr>
          <w:rFonts w:ascii="Book Antiqua" w:hAnsi="Book Antiqua" w:cs="Book Antiqua"/>
          <w:sz w:val="24"/>
          <w:szCs w:val="24"/>
          <w:lang w:val="en-GB"/>
        </w:rPr>
        <w:t>inetics</w:t>
      </w:r>
      <w:proofErr w:type="spellEnd"/>
      <w:r w:rsidRPr="007574CB">
        <w:rPr>
          <w:rFonts w:ascii="Book Antiqua" w:hAnsi="Book Antiqua" w:cs="Book Antiqua"/>
          <w:sz w:val="24"/>
          <w:szCs w:val="24"/>
          <w:lang w:val="en-GB"/>
        </w:rPr>
        <w:t xml:space="preserve"> of charge translocation was slightly faster for these mutants </w:t>
      </w:r>
      <w:r w:rsidRPr="007574CB">
        <w:rPr>
          <w:rFonts w:ascii="Book Antiqua" w:hAnsi="Book Antiqua" w:cs="Book Antiqua"/>
          <w:sz w:val="24"/>
          <w:szCs w:val="24"/>
          <w:lang w:val="en-GB"/>
        </w:rPr>
        <w:lastRenderedPageBreak/>
        <w:t>compared to the RD-WT e</w:t>
      </w:r>
      <w:r w:rsidRPr="007574CB">
        <w:rPr>
          <w:rFonts w:ascii="Book Antiqua" w:hAnsi="Book Antiqua" w:cs="Book Antiqua"/>
          <w:sz w:val="24"/>
          <w:szCs w:val="24"/>
          <w:lang w:val="en-US"/>
        </w:rPr>
        <w:t>n</w:t>
      </w:r>
      <w:proofErr w:type="spellStart"/>
      <w:r w:rsidRPr="007574CB">
        <w:rPr>
          <w:rFonts w:ascii="Book Antiqua" w:hAnsi="Book Antiqua" w:cs="Book Antiqua"/>
          <w:sz w:val="24"/>
          <w:szCs w:val="24"/>
          <w:lang w:val="en-GB"/>
        </w:rPr>
        <w:t>zyme</w:t>
      </w:r>
      <w:proofErr w:type="spellEnd"/>
      <w:r w:rsidRPr="007574CB">
        <w:rPr>
          <w:rFonts w:ascii="Book Antiqua" w:hAnsi="Book Antiqua" w:cs="Book Antiqua"/>
          <w:sz w:val="24"/>
          <w:szCs w:val="24"/>
          <w:lang w:val="en-GB"/>
        </w:rPr>
        <w:t>.</w:t>
      </w:r>
      <w:r w:rsidRPr="007574CB">
        <w:rPr>
          <w:rFonts w:ascii="Book Antiqua" w:hAnsi="Book Antiqua" w:cs="Book Antiqua"/>
          <w:sz w:val="24"/>
          <w:szCs w:val="24"/>
          <w:lang w:val="en-US"/>
        </w:rPr>
        <w:t xml:space="preserve"> Especially for G900R and E902K, the rise of the reciprocal time constants (</w:t>
      </w:r>
      <w:r w:rsidRPr="007574CB">
        <w:rPr>
          <w:rFonts w:ascii="Book Antiqua" w:hAnsi="Book Antiqua" w:cs="Book Antiqua"/>
          <w:sz w:val="24"/>
          <w:szCs w:val="24"/>
        </w:rPr>
        <w:t>τ</w:t>
      </w:r>
      <w:r w:rsidRPr="007574CB">
        <w:rPr>
          <w:rFonts w:ascii="Book Antiqua" w:hAnsi="Book Antiqua" w:cs="Book Antiqua"/>
          <w:sz w:val="24"/>
          <w:szCs w:val="24"/>
          <w:vertAlign w:val="superscript"/>
          <w:lang w:val="en-US"/>
        </w:rPr>
        <w:t>-1</w:t>
      </w:r>
      <w:r w:rsidRPr="007574CB">
        <w:rPr>
          <w:rFonts w:ascii="Book Antiqua" w:hAnsi="Book Antiqua" w:cs="Book Antiqua"/>
          <w:sz w:val="24"/>
          <w:szCs w:val="24"/>
          <w:lang w:val="en-US"/>
        </w:rPr>
        <w:t xml:space="preserve">) at hyperpolarizing potentials was enhanced. </w:t>
      </w:r>
    </w:p>
    <w:p w:rsidR="002B19E5" w:rsidRPr="007574CB" w:rsidRDefault="002B19E5" w:rsidP="00CE4A89">
      <w:pPr>
        <w:pStyle w:val="Text2"/>
        <w:widowControl w:val="0"/>
        <w:spacing w:line="360" w:lineRule="auto"/>
        <w:ind w:firstLineChars="100" w:firstLine="240"/>
        <w:rPr>
          <w:rFonts w:ascii="Book Antiqua" w:hAnsi="Book Antiqua" w:cs="Book Antiqua"/>
          <w:sz w:val="24"/>
          <w:szCs w:val="24"/>
          <w:lang w:val="en-US"/>
        </w:rPr>
      </w:pPr>
      <w:r w:rsidRPr="007574CB">
        <w:rPr>
          <w:rFonts w:ascii="Book Antiqua" w:hAnsi="Book Antiqua" w:cs="Book Antiqua"/>
          <w:sz w:val="24"/>
          <w:szCs w:val="24"/>
          <w:lang w:val="en-US"/>
        </w:rPr>
        <w:t xml:space="preserve">The voltage dependence of charge translocation is shown in </w:t>
      </w:r>
      <w:r w:rsidR="008444A0">
        <w:rPr>
          <w:rFonts w:ascii="Book Antiqua" w:hAnsi="Book Antiqua" w:cs="Book Antiqua"/>
          <w:sz w:val="24"/>
          <w:szCs w:val="24"/>
          <w:lang w:val="en-US"/>
        </w:rPr>
        <w:t>Figure</w:t>
      </w:r>
      <w:r w:rsidRPr="007574CB">
        <w:rPr>
          <w:rFonts w:ascii="Book Antiqua" w:hAnsi="Book Antiqua" w:cs="Book Antiqua"/>
          <w:sz w:val="24"/>
          <w:szCs w:val="24"/>
          <w:lang w:val="en-US"/>
        </w:rPr>
        <w:t xml:space="preserve"> 5 and provides information about the distribution of pump molecules between E</w:t>
      </w:r>
      <w:r w:rsidRPr="007574CB">
        <w:rPr>
          <w:rFonts w:ascii="Book Antiqua" w:hAnsi="Book Antiqua" w:cs="Book Antiqua"/>
          <w:sz w:val="24"/>
          <w:szCs w:val="24"/>
          <w:vertAlign w:val="subscript"/>
          <w:lang w:val="en-US"/>
        </w:rPr>
        <w:t>1</w:t>
      </w:r>
      <w:r w:rsidRPr="007574CB">
        <w:rPr>
          <w:rFonts w:ascii="Book Antiqua" w:hAnsi="Book Antiqua" w:cs="Book Antiqua"/>
          <w:sz w:val="24"/>
          <w:szCs w:val="24"/>
          <w:lang w:val="en-US"/>
        </w:rPr>
        <w:t>P and E</w:t>
      </w:r>
      <w:r w:rsidRPr="007574CB">
        <w:rPr>
          <w:rFonts w:ascii="Book Antiqua" w:hAnsi="Book Antiqua" w:cs="Book Antiqua"/>
          <w:sz w:val="24"/>
          <w:szCs w:val="24"/>
          <w:vertAlign w:val="subscript"/>
          <w:lang w:val="en-US"/>
        </w:rPr>
        <w:t>2</w:t>
      </w:r>
      <w:r w:rsidRPr="007574CB">
        <w:rPr>
          <w:rFonts w:ascii="Book Antiqua" w:hAnsi="Book Antiqua" w:cs="Book Antiqua"/>
          <w:sz w:val="24"/>
          <w:szCs w:val="24"/>
          <w:lang w:val="en-US"/>
        </w:rPr>
        <w:t>P states</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&lt;EndNote&gt;&lt;Cite&gt;&lt;Author&gt;Rakowski&lt;/Author&gt;&lt;Year&gt;1993&lt;/Year&gt;&lt;RecNum&gt;31&lt;/RecNum&gt;&lt;record&gt;&lt;rec-number&gt;31&lt;/rec-number&gt;&lt;ref-type name="Journal Article"&gt;17&lt;/ref-type&gt;&lt;contributors&gt;&lt;authors&gt;&lt;author&gt;Rakowski, R. F.&lt;/author&gt;&lt;/authors&gt;&lt;/contributors&gt;&lt;auth-address&gt;Department of Physiology and Biophysics, University of Health Science, Chicago Medical School, Illinois 60064.&lt;/auth-address&gt;&lt;titles&gt;&lt;title&gt;&lt;style face="normal" font="default" size="100%"&gt;Charge movement by the Na/K pump in &lt;/style&gt;&lt;style face="italic" font="default" size="100%"&gt;Xenopus &lt;/style&gt;&lt;style face="normal" font="default" size="100%"&gt;oocytes&lt;/style&gt;&lt;/title&gt;&lt;secondary-title&gt;J Gen Physiol&lt;/secondary-title&gt;&lt;/titles&gt;&lt;periodical&gt;&lt;full-title&gt;J Gen Physiol&lt;/full-title&gt;&lt;/periodical&gt;&lt;pages&gt;117-44&lt;/pages&gt;&lt;volume&gt;101&lt;/volume&gt;&lt;number&gt;1&lt;/number&gt;&lt;keywords&gt;&lt;keyword&gt;Animals&lt;/keyword&gt;&lt;keyword&gt;Biological Transport/drug effects/physiology&lt;/keyword&gt;&lt;keyword&gt;Female&lt;/keyword&gt;&lt;keyword&gt;Membrane Potentials/*physiology&lt;/keyword&gt;&lt;keyword&gt;Models, Biological&lt;/keyword&gt;&lt;keyword&gt;Oocytes/*physiology/ultrastructure&lt;/keyword&gt;&lt;keyword&gt;Ouabain/analogs &amp;amp; derivatives/pharmacology&lt;/keyword&gt;&lt;keyword&gt;Sodium/pharmacokinetics/pharmacology&lt;/keyword&gt;&lt;keyword&gt;Sodium-Potassium-Exchanging ATPase/*physiology&lt;/keyword&gt;&lt;keyword&gt;Time Factors&lt;/keyword&gt;&lt;keyword&gt;Xenopus laevis/*physiology&lt;/keyword&gt;&lt;/keywords&gt;&lt;dates&gt;&lt;year&gt;1993&lt;/year&gt;&lt;pub-dates&gt;&lt;date&gt;Jan&lt;/date&gt;&lt;/pub-dates&gt;&lt;/dates&gt;&lt;accession-num&gt;8382257&lt;/accession-num&gt;&lt;urls&gt;&lt;related-urls&gt;&lt;url&gt;http://www.ncbi.nlm.nih.gov/entrez/query.fcgi?cmd=Retrieve&amp;amp;db=PubMed&amp;amp;dopt=Citation&amp;amp;list_uids=8382257 &lt;/url&gt;&lt;/related-urls&gt;&lt;/urls&gt;&lt;electronic-resource-num&gt;10.1085/jgp.101.1.117&lt;/electronic-resource-num&gt;&lt;/record&gt;&lt;/Cite&gt;&lt;/EndNote&gt;</w:instrText>
      </w:r>
      <w:r w:rsidR="00EC2475" w:rsidRPr="007574CB">
        <w:rPr>
          <w:rFonts w:ascii="Book Antiqua" w:hAnsi="Book Antiqua" w:cs="Book Antiqua"/>
          <w:sz w:val="24"/>
          <w:szCs w:val="24"/>
          <w:lang w:val="en-US"/>
        </w:rPr>
        <w:fldChar w:fldCharType="separate"/>
      </w:r>
      <w:r w:rsidRPr="007574CB">
        <w:rPr>
          <w:rFonts w:ascii="Book Antiqua" w:hAnsi="Book Antiqua" w:cs="Book Antiqua"/>
          <w:sz w:val="24"/>
          <w:szCs w:val="24"/>
          <w:vertAlign w:val="superscript"/>
          <w:lang w:val="en-US"/>
        </w:rPr>
        <w:t>[32]</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xml:space="preserve">. For the mutants G900R and E902K, the </w:t>
      </w:r>
      <w:proofErr w:type="gramStart"/>
      <w:r w:rsidRPr="007574CB">
        <w:rPr>
          <w:rFonts w:ascii="Book Antiqua" w:hAnsi="Book Antiqua" w:cs="Book Antiqua"/>
          <w:sz w:val="24"/>
          <w:szCs w:val="24"/>
          <w:lang w:val="en-US"/>
        </w:rPr>
        <w:t>Q(</w:t>
      </w:r>
      <w:proofErr w:type="gramEnd"/>
      <w:r w:rsidRPr="007574CB">
        <w:rPr>
          <w:rFonts w:ascii="Book Antiqua" w:hAnsi="Book Antiqua" w:cs="Book Antiqua"/>
          <w:sz w:val="24"/>
          <w:szCs w:val="24"/>
          <w:lang w:val="en-US"/>
        </w:rPr>
        <w:t>V) curves are similar to that of the RD-WT protein, and the V</w:t>
      </w:r>
      <w:r w:rsidRPr="007574CB">
        <w:rPr>
          <w:rFonts w:ascii="Book Antiqua" w:hAnsi="Book Antiqua" w:cs="Book Antiqua"/>
          <w:sz w:val="24"/>
          <w:szCs w:val="24"/>
          <w:vertAlign w:val="subscript"/>
          <w:lang w:val="en-US"/>
        </w:rPr>
        <w:t>0.5</w:t>
      </w:r>
      <w:r w:rsidRPr="007574CB">
        <w:rPr>
          <w:rFonts w:ascii="Book Antiqua" w:hAnsi="Book Antiqua" w:cs="Book Antiqua"/>
          <w:sz w:val="24"/>
          <w:szCs w:val="24"/>
          <w:lang w:val="en-US"/>
        </w:rPr>
        <w:t xml:space="preserve"> values in particular did not differ (Tab</w:t>
      </w:r>
      <w:r w:rsidR="00CE4A89">
        <w:rPr>
          <w:rFonts w:ascii="Book Antiqua" w:hAnsi="Book Antiqua" w:cs="Book Antiqua" w:hint="eastAsia"/>
          <w:sz w:val="24"/>
          <w:szCs w:val="24"/>
          <w:lang w:val="en-US" w:eastAsia="zh-CN"/>
        </w:rPr>
        <w:t>le</w:t>
      </w:r>
      <w:r w:rsidRPr="007574CB">
        <w:rPr>
          <w:rFonts w:ascii="Book Antiqua" w:hAnsi="Book Antiqua" w:cs="Book Antiqua"/>
          <w:sz w:val="24"/>
          <w:szCs w:val="24"/>
          <w:lang w:val="en-US"/>
        </w:rPr>
        <w:t xml:space="preserve"> 1). The V</w:t>
      </w:r>
      <w:r w:rsidRPr="007574CB">
        <w:rPr>
          <w:rFonts w:ascii="Book Antiqua" w:hAnsi="Book Antiqua" w:cs="Book Antiqua"/>
          <w:sz w:val="24"/>
          <w:szCs w:val="24"/>
          <w:vertAlign w:val="subscript"/>
          <w:lang w:val="en-US"/>
        </w:rPr>
        <w:t>0.5</w:t>
      </w:r>
      <w:r w:rsidRPr="007574CB">
        <w:rPr>
          <w:rFonts w:ascii="Book Antiqua" w:hAnsi="Book Antiqua" w:cs="Book Antiqua"/>
          <w:sz w:val="24"/>
          <w:szCs w:val="24"/>
          <w:lang w:val="en-US"/>
        </w:rPr>
        <w:t xml:space="preserve"> value of mutant K1003E was shifted by -5 to -15 mV. This hints at a slightly reduced apparent </w:t>
      </w:r>
      <w:proofErr w:type="spellStart"/>
      <w:r w:rsidRPr="007574CB">
        <w:rPr>
          <w:rFonts w:ascii="Book Antiqua" w:hAnsi="Book Antiqua" w:cs="Book Antiqua"/>
          <w:sz w:val="24"/>
          <w:szCs w:val="24"/>
          <w:lang w:val="en-US"/>
        </w:rPr>
        <w:t>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vertAlign w:val="subscript"/>
          <w:lang w:val="en-US"/>
        </w:rPr>
        <w:t>ex</w:t>
      </w:r>
      <w:proofErr w:type="spellEnd"/>
      <w:r w:rsidRPr="007574CB">
        <w:rPr>
          <w:rFonts w:ascii="Book Antiqua" w:hAnsi="Book Antiqua" w:cs="Book Antiqua"/>
          <w:sz w:val="24"/>
          <w:szCs w:val="24"/>
          <w:lang w:val="en-US"/>
        </w:rPr>
        <w:t xml:space="preserve"> affinity of this mutant</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&lt;EndNote&gt;&lt;Cite&gt;&lt;Author&gt;Holmgren&lt;/Author&gt;&lt;Year&gt;2000&lt;/Year&gt;&lt;RecNum&gt;10&lt;/RecNum&gt;&lt;record&gt;&lt;rec-number&gt;10&lt;/rec-number&gt;&lt;ref-type name="Journal Article"&gt;17&lt;/ref-type&gt;&lt;contributors&gt;&lt;authors&gt;&lt;author&gt;Holmgren, M.&lt;/author&gt;&lt;author&gt;Wagg, J.&lt;/author&gt;&lt;author&gt;Bezanilla, F.&lt;/author&gt;&lt;author&gt;Rakowski, R. F.&lt;/author&gt;&lt;author&gt;De Weer, P.&lt;/author&gt;&lt;author&gt;Gadsby, D. C.&lt;/author&gt;&lt;/authors&gt;&lt;/contributors&gt;&lt;auth-address&gt;The Marine Biological Laboratory, Woods Hole, Massachusetts 02543, USA. miguel_holmgren@hms.harvard.edu&lt;/auth-address&gt;&lt;titles&gt;&lt;title&gt;&lt;style face="normal" font="default" size="100%"&gt;Three distinct and sequential steps in the release of sodium ions by the Na&lt;/style&gt;&lt;style face="superscript" font="default" size="100%"&gt;+&lt;/style&gt;&lt;style face="normal" font="default" size="100%"&gt;/K&lt;/style&gt;&lt;style face="superscript" font="default" size="100%"&gt;+&lt;/style&gt;&lt;style face="normal" font="default" size="100%"&gt;-ATPase&lt;/style&gt;&lt;/title&gt;&lt;secondary-title&gt;Nature&lt;/secondary-title&gt;&lt;/titles&gt;&lt;periodical&gt;&lt;full-title&gt;Nature&lt;/full-title&gt;&lt;/periodical&gt;&lt;pages&gt;898-901&lt;/pages&gt;&lt;volume&gt;403&lt;/volume&gt;&lt;number&gt;6772&lt;/number&gt;&lt;keywords&gt;&lt;keyword&gt;Animals&lt;/keyword&gt;&lt;keyword&gt;Axons/metabolism&lt;/keyword&gt;&lt;keyword&gt;Cell Membrane/metabolism&lt;/keyword&gt;&lt;keyword&gt;Decapodiformes&lt;/keyword&gt;&lt;keyword&gt;Membrane Potentials&lt;/keyword&gt;&lt;keyword&gt;Sodium/*metabolism&lt;/keyword&gt;&lt;keyword&gt;Sodium-Potassium-Exchanging ATPase/*metabolism&lt;/keyword&gt;&lt;/keywords&gt;&lt;dates&gt;&lt;year&gt;2000&lt;/year&gt;&lt;pub-dates&gt;&lt;date&gt;Feb 24&lt;/date&gt;&lt;/pub-dates&gt;&lt;/dates&gt;&lt;accession-num&gt;10706288&lt;/accession-num&gt;&lt;urls&gt;&lt;related-urls&gt;&lt;url&gt;http://www.ncbi.nlm.nih.gov/entrez/query.fcgi?cmd=Retrieve&amp;amp;db=PubMed&amp;amp;dopt=Citation&amp;amp;list_uids=10706288 &lt;/url&gt;&lt;/related-urls&gt;&lt;/urls&gt;&lt;electronic-resource-num&gt;10.1038/35002599&lt;/electronic-resource-num&gt;&lt;/record&gt;&lt;/Cite&gt;&lt;Cite&gt;&lt;Author&gt;Holmgren&lt;/Author&gt;&lt;Year&gt;2006&lt;/Year&gt;&lt;RecNum&gt;32&lt;/RecNum&gt;&lt;record&gt;&lt;rec-number&gt;32&lt;/rec-number&gt;&lt;ref-type name="Journal Article"&gt;17&lt;/ref-type&gt;&lt;contributors&gt;&lt;authors&gt;&lt;author&gt;Holmgren, M.&lt;/author&gt;&lt;author&gt;Rakowski, R. F.&lt;/author&gt;&lt;/authors&gt;&lt;/contributors&gt;&lt;auth-address&gt;National Institutes of Health, National Institute of Neurological Disorders and Stroke, Bethesda, Maryland, USA.&lt;/auth-address&gt;&lt;titles&gt;&lt;title&gt;&lt;style face="normal" font="default" size="100%"&gt;Charge translocation by the Na&lt;/style&gt;&lt;style face="superscript" font="default" size="100%"&gt;+&lt;/style&gt;&lt;style face="normal" font="default" size="100%"&gt;/K&lt;/style&gt;&lt;style face="superscript" font="default" size="100%"&gt;+&lt;/style&gt;&lt;style face="normal" font="default" size="100%"&gt; pump under Na&lt;/style&gt;&lt;style face="italic superscript" font="default" size="100%"&gt;+&lt;/style&gt;&lt;style face="normal" font="default" size="100%"&gt;/Na&lt;/style&gt;&lt;style face="superscript" font="default" size="100%"&gt;+ &lt;/style&gt;&lt;style face="normal" font="default" size="100%"&gt;exchange conditions: intracellular Na&lt;/style&gt;&lt;style face="superscript" font="default" size="100%"&gt;+&lt;/style&gt;&lt;style face="normal" font="default" size="100%"&gt; dependence&lt;/style&gt;&lt;/title&gt;&lt;secondary-title&gt;Biophys J&lt;/secondary-title&gt;&lt;/titles&gt;&lt;periodical&gt;&lt;full-title&gt;Biophys J&lt;/full-title&gt;&lt;/periodical&gt;&lt;pages&gt;1607-16&lt;/pages&gt;&lt;volume&gt;90&lt;/volume&gt;&lt;number&gt;5&lt;/number&gt;&lt;keywords&gt;&lt;keyword&gt;Animals&lt;/keyword&gt;&lt;keyword&gt;Cells, Cultured&lt;/keyword&gt;&lt;keyword&gt;Computer Simulation&lt;/keyword&gt;&lt;keyword&gt;Intracellular Fluid/*metabolism&lt;/keyword&gt;&lt;keyword&gt;Ion Channel Gating/*physiology&lt;/keyword&gt;&lt;keyword&gt;Kinetics&lt;/keyword&gt;&lt;keyword&gt;Membrane Potentials/*physiology&lt;/keyword&gt;&lt;keyword&gt;*Models, Biological&lt;/keyword&gt;&lt;keyword&gt;Oocytes/*enzymology&lt;/keyword&gt;&lt;keyword&gt;Sodium/*metabolism&lt;/keyword&gt;&lt;keyword&gt;Sodium-Potassium-Exchanging ATPase/*metabolism&lt;/keyword&gt;&lt;keyword&gt;Static Electricity&lt;/keyword&gt;&lt;keyword&gt;Xenopus laevis&lt;/keyword&gt;&lt;/keywords&gt;&lt;dates&gt;&lt;year&gt;2006&lt;/year&gt;&lt;pub-dates&gt;&lt;date&gt;Mar 1&lt;/date&gt;&lt;/pub-dates&gt;&lt;/dates&gt;&lt;accession-num&gt;16326910&lt;/accession-num&gt;&lt;urls&gt;&lt;related-urls&gt;&lt;url&gt;http://www.ncbi.nlm.nih.gov/entrez/query.fcgi?cmd=Retrieve&amp;amp;db=PubMed&amp;amp;dopt=Citation&amp;amp;list_uids=16326910 &lt;/url&gt;&lt;/related-urls&gt;&lt;/urls&gt;&lt;electronic-resource-num&gt;10.1529/biophysj.105.072942&lt;/electronic-resource-num&gt;&lt;/record&gt;&lt;/Cite&gt;&lt;/EndNote&gt;</w:instrText>
      </w:r>
      <w:r w:rsidR="00EC2475" w:rsidRPr="007574CB">
        <w:rPr>
          <w:rFonts w:ascii="Book Antiqua" w:hAnsi="Book Antiqua" w:cs="Book Antiqua"/>
          <w:sz w:val="24"/>
          <w:szCs w:val="24"/>
          <w:lang w:val="en-US"/>
        </w:rPr>
        <w:fldChar w:fldCharType="separate"/>
      </w:r>
      <w:r w:rsidR="00CE4A89">
        <w:rPr>
          <w:rFonts w:ascii="Book Antiqua" w:hAnsi="Book Antiqua" w:cs="Book Antiqua"/>
          <w:sz w:val="24"/>
          <w:szCs w:val="24"/>
          <w:vertAlign w:val="superscript"/>
          <w:lang w:val="en-US"/>
        </w:rPr>
        <w:t>[10,</w:t>
      </w:r>
      <w:r w:rsidRPr="007574CB">
        <w:rPr>
          <w:rFonts w:ascii="Book Antiqua" w:hAnsi="Book Antiqua" w:cs="Book Antiqua"/>
          <w:sz w:val="24"/>
          <w:szCs w:val="24"/>
          <w:vertAlign w:val="superscript"/>
          <w:lang w:val="en-US"/>
        </w:rPr>
        <w:t>33]</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which, however, does not seem to impair function in terms of the voltage dependence and the amplitudes of 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-induced currents (</w:t>
      </w:r>
      <w:r w:rsidR="008444A0">
        <w:rPr>
          <w:rFonts w:ascii="Book Antiqua" w:hAnsi="Book Antiqua" w:cs="Book Antiqua"/>
          <w:sz w:val="24"/>
          <w:szCs w:val="24"/>
          <w:lang w:val="en-US"/>
        </w:rPr>
        <w:t>Figure</w:t>
      </w:r>
      <w:r w:rsidRPr="007574CB">
        <w:rPr>
          <w:rFonts w:ascii="Book Antiqua" w:hAnsi="Book Antiqua" w:cs="Book Antiqua"/>
          <w:sz w:val="24"/>
          <w:szCs w:val="24"/>
          <w:lang w:val="en-US"/>
        </w:rPr>
        <w:t xml:space="preserve"> 2D). </w:t>
      </w:r>
    </w:p>
    <w:p w:rsidR="002B19E5" w:rsidRPr="007574CB" w:rsidRDefault="002B19E5" w:rsidP="00CE4A89">
      <w:pPr>
        <w:widowControl w:val="0"/>
        <w:suppressAutoHyphens w:val="0"/>
        <w:spacing w:line="360" w:lineRule="auto"/>
        <w:ind w:firstLineChars="100" w:firstLine="240"/>
        <w:jc w:val="both"/>
        <w:rPr>
          <w:rFonts w:ascii="Book Antiqua" w:hAnsi="Book Antiqua" w:cs="Book Antiqua"/>
          <w:lang w:val="en-US" w:eastAsia="en-US"/>
        </w:rPr>
      </w:pPr>
      <w:r w:rsidRPr="007574CB">
        <w:rPr>
          <w:rFonts w:ascii="Book Antiqua" w:hAnsi="Book Antiqua" w:cs="Book Antiqua"/>
          <w:lang w:val="en-US" w:eastAsia="en-US"/>
        </w:rPr>
        <w:t>The D999H mutation had more severe consequences on Na</w:t>
      </w:r>
      <w:r w:rsidRPr="007574CB">
        <w:rPr>
          <w:rFonts w:ascii="Book Antiqua" w:hAnsi="Book Antiqua" w:cs="Book Antiqua"/>
          <w:vertAlign w:val="superscript"/>
          <w:lang w:val="en-US" w:eastAsia="en-US"/>
        </w:rPr>
        <w:t>+</w:t>
      </w:r>
      <w:r w:rsidRPr="007574CB">
        <w:rPr>
          <w:rFonts w:ascii="Book Antiqua" w:hAnsi="Book Antiqua" w:cs="Book Antiqua"/>
          <w:lang w:val="en-US" w:eastAsia="en-US"/>
        </w:rPr>
        <w:t>/Na</w:t>
      </w:r>
      <w:r w:rsidRPr="007574CB">
        <w:rPr>
          <w:rFonts w:ascii="Book Antiqua" w:hAnsi="Book Antiqua" w:cs="Book Antiqua"/>
          <w:vertAlign w:val="superscript"/>
          <w:lang w:val="en-US" w:eastAsia="en-US"/>
        </w:rPr>
        <w:t>+</w:t>
      </w:r>
      <w:r w:rsidRPr="007574CB">
        <w:rPr>
          <w:rFonts w:ascii="Book Antiqua" w:hAnsi="Book Antiqua" w:cs="Book Antiqua"/>
          <w:lang w:val="en-US" w:eastAsia="en-US"/>
        </w:rPr>
        <w:t xml:space="preserve"> exchange. In general, the transient current signals were fast and small compared to the RD-WT enzyme (data not shown). In addition, the </w:t>
      </w:r>
      <w:proofErr w:type="gramStart"/>
      <w:r w:rsidRPr="007574CB">
        <w:rPr>
          <w:rFonts w:ascii="Book Antiqua" w:hAnsi="Book Antiqua" w:cs="Book Antiqua"/>
          <w:lang w:val="en-US" w:eastAsia="en-US"/>
        </w:rPr>
        <w:t>Q(</w:t>
      </w:r>
      <w:proofErr w:type="gramEnd"/>
      <w:r w:rsidRPr="007574CB">
        <w:rPr>
          <w:rFonts w:ascii="Book Antiqua" w:hAnsi="Book Antiqua" w:cs="Book Antiqua"/>
          <w:lang w:val="en-US" w:eastAsia="en-US"/>
        </w:rPr>
        <w:t xml:space="preserve">V) curve of </w:t>
      </w:r>
      <w:proofErr w:type="spellStart"/>
      <w:r w:rsidRPr="007574CB">
        <w:rPr>
          <w:rFonts w:ascii="Book Antiqua" w:hAnsi="Book Antiqua" w:cs="Book Antiqua"/>
          <w:lang w:val="en-US" w:eastAsia="en-US"/>
        </w:rPr>
        <w:t>translocated</w:t>
      </w:r>
      <w:proofErr w:type="spellEnd"/>
      <w:r w:rsidRPr="007574CB">
        <w:rPr>
          <w:rFonts w:ascii="Book Antiqua" w:hAnsi="Book Antiqua" w:cs="Book Antiqua"/>
          <w:lang w:val="en-US" w:eastAsia="en-US"/>
        </w:rPr>
        <w:t xml:space="preserve"> charge was linearly dependent on membrane potential, and saturating values were not clearly detectable within the investigated voltage range (</w:t>
      </w:r>
      <w:r w:rsidR="008444A0">
        <w:rPr>
          <w:rFonts w:ascii="Book Antiqua" w:hAnsi="Book Antiqua" w:cs="Book Antiqua"/>
          <w:lang w:val="en-US" w:eastAsia="en-US"/>
        </w:rPr>
        <w:t>Figure</w:t>
      </w:r>
      <w:r w:rsidRPr="007574CB">
        <w:rPr>
          <w:rFonts w:ascii="Book Antiqua" w:hAnsi="Book Antiqua" w:cs="Book Antiqua"/>
          <w:lang w:val="en-US" w:eastAsia="en-US"/>
        </w:rPr>
        <w:t xml:space="preserve"> 5C). Hence, the approximation with a Boltzmann function and determination of V</w:t>
      </w:r>
      <w:r w:rsidRPr="007574CB">
        <w:rPr>
          <w:rFonts w:ascii="Book Antiqua" w:hAnsi="Book Antiqua" w:cs="Book Antiqua"/>
          <w:vertAlign w:val="subscript"/>
          <w:lang w:val="en-US" w:eastAsia="en-US"/>
        </w:rPr>
        <w:t>0.5</w:t>
      </w:r>
      <w:r w:rsidRPr="007574CB">
        <w:rPr>
          <w:rFonts w:ascii="Book Antiqua" w:hAnsi="Book Antiqua" w:cs="Book Antiqua"/>
          <w:lang w:val="en-US" w:eastAsia="en-US"/>
        </w:rPr>
        <w:t xml:space="preserve"> proved to be difficult. For fitting, the </w:t>
      </w:r>
      <w:proofErr w:type="spellStart"/>
      <w:r w:rsidRPr="007574CB">
        <w:rPr>
          <w:rFonts w:ascii="Book Antiqua" w:hAnsi="Book Antiqua" w:cs="Book Antiqua"/>
          <w:lang w:val="en-US" w:eastAsia="en-US"/>
        </w:rPr>
        <w:t>z</w:t>
      </w:r>
      <w:r w:rsidRPr="007574CB">
        <w:rPr>
          <w:rFonts w:ascii="Book Antiqua" w:hAnsi="Book Antiqua" w:cs="Book Antiqua"/>
          <w:vertAlign w:val="subscript"/>
          <w:lang w:val="en-US" w:eastAsia="en-US"/>
        </w:rPr>
        <w:t>q</w:t>
      </w:r>
      <w:proofErr w:type="spellEnd"/>
      <w:r w:rsidRPr="007574CB">
        <w:rPr>
          <w:rFonts w:ascii="Book Antiqua" w:hAnsi="Book Antiqua" w:cs="Book Antiqua"/>
          <w:lang w:val="en-US" w:eastAsia="en-US"/>
        </w:rPr>
        <w:t xml:space="preserve"> value (Tab</w:t>
      </w:r>
      <w:r w:rsidR="00CE4A89">
        <w:rPr>
          <w:rFonts w:ascii="Book Antiqua" w:hAnsi="Book Antiqua" w:cs="Book Antiqua" w:hint="eastAsia"/>
          <w:lang w:val="en-US" w:eastAsia="zh-CN"/>
        </w:rPr>
        <w:t>le</w:t>
      </w:r>
      <w:r w:rsidRPr="007574CB">
        <w:rPr>
          <w:rFonts w:ascii="Book Antiqua" w:hAnsi="Book Antiqua" w:cs="Book Antiqua"/>
          <w:lang w:val="en-US" w:eastAsia="en-US"/>
        </w:rPr>
        <w:t xml:space="preserve"> 1) was reduced until the fitted function superposed the Q values. For this reason, the determined </w:t>
      </w:r>
      <w:proofErr w:type="spellStart"/>
      <w:r w:rsidRPr="007574CB">
        <w:rPr>
          <w:rFonts w:ascii="Book Antiqua" w:hAnsi="Book Antiqua" w:cs="Book Antiqua"/>
          <w:lang w:val="en-US" w:eastAsia="en-US"/>
        </w:rPr>
        <w:t>z</w:t>
      </w:r>
      <w:r w:rsidRPr="007574CB">
        <w:rPr>
          <w:rFonts w:ascii="Book Antiqua" w:hAnsi="Book Antiqua" w:cs="Book Antiqua"/>
          <w:vertAlign w:val="subscript"/>
          <w:lang w:val="en-US" w:eastAsia="en-US"/>
        </w:rPr>
        <w:t>q</w:t>
      </w:r>
      <w:proofErr w:type="spellEnd"/>
      <w:r w:rsidRPr="007574CB">
        <w:rPr>
          <w:rFonts w:ascii="Book Antiqua" w:hAnsi="Book Antiqua" w:cs="Book Antiqua"/>
          <w:lang w:val="en-US" w:eastAsia="en-US"/>
        </w:rPr>
        <w:t xml:space="preserve"> can only be regarded as an upper limit, and with a value of 0.33, </w:t>
      </w:r>
      <w:proofErr w:type="spellStart"/>
      <w:r w:rsidRPr="007574CB">
        <w:rPr>
          <w:rFonts w:ascii="Book Antiqua" w:hAnsi="Book Antiqua" w:cs="Book Antiqua"/>
          <w:lang w:val="en-US" w:eastAsia="en-US"/>
        </w:rPr>
        <w:t>z</w:t>
      </w:r>
      <w:r w:rsidRPr="007574CB">
        <w:rPr>
          <w:rFonts w:ascii="Book Antiqua" w:hAnsi="Book Antiqua" w:cs="Book Antiqua"/>
          <w:vertAlign w:val="subscript"/>
          <w:lang w:val="en-US" w:eastAsia="en-US"/>
        </w:rPr>
        <w:t>q</w:t>
      </w:r>
      <w:proofErr w:type="spellEnd"/>
      <w:r w:rsidRPr="007574CB">
        <w:rPr>
          <w:rFonts w:ascii="Book Antiqua" w:hAnsi="Book Antiqua" w:cs="Book Antiqua"/>
          <w:lang w:val="en-US" w:eastAsia="en-US"/>
        </w:rPr>
        <w:t xml:space="preserve"> was very small compared to the RD-WT enzyme (0.77). Since V</w:t>
      </w:r>
      <w:r w:rsidRPr="007574CB">
        <w:rPr>
          <w:rFonts w:ascii="Book Antiqua" w:hAnsi="Book Antiqua" w:cs="Book Antiqua"/>
          <w:vertAlign w:val="subscript"/>
          <w:lang w:val="en-US" w:eastAsia="en-US"/>
        </w:rPr>
        <w:t>0.5</w:t>
      </w:r>
      <w:r w:rsidRPr="007574CB">
        <w:rPr>
          <w:rFonts w:ascii="Book Antiqua" w:hAnsi="Book Antiqua" w:cs="Book Antiqua"/>
          <w:lang w:val="en-US" w:eastAsia="en-US"/>
        </w:rPr>
        <w:t xml:space="preserve"> also directly depends on the quality of the fit, it is likely that the shift of V</w:t>
      </w:r>
      <w:r w:rsidRPr="007574CB">
        <w:rPr>
          <w:rFonts w:ascii="Book Antiqua" w:hAnsi="Book Antiqua" w:cs="Book Antiqua"/>
          <w:vertAlign w:val="subscript"/>
          <w:lang w:val="en-US" w:eastAsia="en-US"/>
        </w:rPr>
        <w:t>0.5</w:t>
      </w:r>
      <w:r w:rsidRPr="007574CB">
        <w:rPr>
          <w:rFonts w:ascii="Book Antiqua" w:hAnsi="Book Antiqua" w:cs="Book Antiqua"/>
          <w:lang w:val="en-US" w:eastAsia="en-US"/>
        </w:rPr>
        <w:t xml:space="preserve"> by about -70 mV is only a rough estimate for the lower limit of the actual shift. Nonetheless, this strong negative shift shows that D999H has a considerably reduced affinity for extracellular Na</w:t>
      </w:r>
      <w:r w:rsidRPr="007574CB">
        <w:rPr>
          <w:rFonts w:ascii="Book Antiqua" w:hAnsi="Book Antiqua" w:cs="Book Antiqua"/>
          <w:vertAlign w:val="superscript"/>
          <w:lang w:val="en-US" w:eastAsia="en-US"/>
        </w:rPr>
        <w:t>+</w:t>
      </w:r>
      <w:r w:rsidRPr="007574CB">
        <w:rPr>
          <w:rFonts w:ascii="Book Antiqua" w:hAnsi="Book Antiqua" w:cs="Book Antiqua"/>
          <w:lang w:val="en-US" w:eastAsia="en-US"/>
        </w:rPr>
        <w:t xml:space="preserve"> since very strong hyperpolarization is required to force Na</w:t>
      </w:r>
      <w:r w:rsidRPr="007574CB">
        <w:rPr>
          <w:rFonts w:ascii="Book Antiqua" w:hAnsi="Book Antiqua" w:cs="Book Antiqua"/>
          <w:vertAlign w:val="superscript"/>
          <w:lang w:val="en-US" w:eastAsia="en-US"/>
        </w:rPr>
        <w:t>+</w:t>
      </w:r>
      <w:r w:rsidRPr="007574CB">
        <w:rPr>
          <w:rFonts w:ascii="Book Antiqua" w:hAnsi="Book Antiqua" w:cs="Book Antiqua"/>
          <w:lang w:val="en-US" w:eastAsia="en-US"/>
        </w:rPr>
        <w:t xml:space="preserve"> ions into the binding sites and to enable the subsequent conformational change to E</w:t>
      </w:r>
      <w:r w:rsidRPr="007574CB">
        <w:rPr>
          <w:rFonts w:ascii="Book Antiqua" w:hAnsi="Book Antiqua" w:cs="Book Antiqua"/>
          <w:vertAlign w:val="subscript"/>
          <w:lang w:val="en-US" w:eastAsia="en-US"/>
        </w:rPr>
        <w:t>1</w:t>
      </w:r>
      <w:r w:rsidRPr="007574CB">
        <w:rPr>
          <w:rFonts w:ascii="Book Antiqua" w:hAnsi="Book Antiqua" w:cs="Book Antiqua"/>
          <w:lang w:val="en-US" w:eastAsia="en-US"/>
        </w:rPr>
        <w:t>P</w:t>
      </w:r>
      <w:r w:rsidR="00EC2475" w:rsidRPr="007574CB">
        <w:rPr>
          <w:rFonts w:ascii="Book Antiqua" w:hAnsi="Book Antiqua" w:cs="Book Antiqua"/>
          <w:lang w:val="en-US"/>
        </w:rPr>
        <w:fldChar w:fldCharType="begin"/>
      </w:r>
      <w:r w:rsidRPr="007574CB">
        <w:rPr>
          <w:rFonts w:ascii="Book Antiqua" w:hAnsi="Book Antiqua" w:cs="Book Antiqua"/>
          <w:lang w:val="en-US"/>
        </w:rPr>
        <w:instrText xml:space="preserve"> ADDIN EN.CITE &lt;EndNote&gt;&lt;Cite&gt;&lt;Author&gt;Holmgren&lt;/Author&gt;&lt;Year&gt;2000&lt;/Year&gt;&lt;RecNum&gt;10&lt;/RecNum&gt;&lt;record&gt;&lt;rec-number&gt;10&lt;/rec-number&gt;&lt;ref-type name="Journal Article"&gt;17&lt;/ref-type&gt;&lt;contributors&gt;&lt;authors&gt;&lt;author&gt;Holmgren, M.&lt;/author&gt;&lt;author&gt;Wagg, J.&lt;/author&gt;&lt;author&gt;Bezanilla, F.&lt;/author&gt;&lt;author&gt;Rakowski, R. F.&lt;/author&gt;&lt;author&gt;De Weer, P.&lt;/author&gt;&lt;author&gt;Gadsby, D. C.&lt;/author&gt;&lt;/authors&gt;&lt;/contributors&gt;&lt;auth-address&gt;The Marine Biological Laboratory, Woods Hole, Massachusetts 02543, USA. miguel_holmgren@hms.harvard.edu&lt;/auth-address&gt;&lt;titles&gt;&lt;title&gt;&lt;style face="normal" font="default" size="100%"&gt;Three distinct and sequential steps in the release of sodium ions by the Na&lt;/style&gt;&lt;style face="superscript" font="default" size="100%"&gt;+&lt;/style&gt;&lt;style face="normal" font="default" size="100%"&gt;/K&lt;/style&gt;&lt;style face="superscript" font="default" size="100%"&gt;+&lt;/style&gt;&lt;style face="normal" font="default" size="100%"&gt;-ATPase&lt;/style&gt;&lt;/title&gt;&lt;secondary-title&gt;Nature&lt;/secondary-title&gt;&lt;/titles&gt;&lt;periodical&gt;&lt;full-title&gt;Nature&lt;/full-title&gt;&lt;/periodical&gt;&lt;pages&gt;898-901&lt;/pages&gt;&lt;volume&gt;403&lt;/volume&gt;&lt;number&gt;6772&lt;/number&gt;&lt;keywords&gt;&lt;keyword&gt;Animals&lt;/keyword&gt;&lt;keyword&gt;Axons/metabolism&lt;/keyword&gt;&lt;keyword&gt;Cell Membrane/metabolism&lt;/keyword&gt;&lt;keyword&gt;Decapodiformes&lt;/keyword&gt;&lt;keyword&gt;Membrane Potentials&lt;/keyword&gt;&lt;keyword&gt;Sodium/*metabolism&lt;/keyword&gt;&lt;keyword&gt;Sodium-Potassium-Exchanging ATPase/*metabolism&lt;/keyword&gt;&lt;/keywords&gt;&lt;dates&gt;&lt;year&gt;2000&lt;/year&gt;&lt;pub-dates&gt;&lt;date&gt;Feb 24&lt;/date&gt;&lt;/pub-dates&gt;&lt;/dates&gt;&lt;accession-num&gt;10706288&lt;/accession-num&gt;&lt;urls&gt;&lt;related-urls&gt;&lt;url&gt;http://www.ncbi.nlm.nih.gov/entrez/query.fcgi?cmd=Retrieve&amp;amp;db=PubMed&amp;amp;dopt=Citation&amp;amp;list_uids=10706288 &lt;/url&gt;&lt;/related-urls&gt;&lt;/urls&gt;&lt;electronic-resource-num&gt;10.1038/35002599&lt;/electronic-resource-num&gt;&lt;/record&gt;&lt;/Cite&gt;&lt;Cite&gt;&lt;Author&gt;Holmgren&lt;/Author&gt;&lt;Year&gt;2006&lt;/Year&gt;&lt;RecNum&gt;32&lt;/RecNum&gt;&lt;record&gt;&lt;rec-number&gt;32&lt;/rec-number&gt;&lt;ref-type name="Journal Article"&gt;17&lt;/ref-type&gt;&lt;contributors&gt;&lt;authors&gt;&lt;author&gt;Holmgren, M.&lt;/author&gt;&lt;author&gt;Rakowski, R. F.&lt;/author&gt;&lt;/authors&gt;&lt;/contributors&gt;&lt;auth-address&gt;National Institutes of Health, National Institute of Neurological Disorders and Stroke, Bethesda, Maryland, USA.&lt;/auth-address&gt;&lt;titles&gt;&lt;title&gt;&lt;style face="normal" font="default" size="100%"&gt;Charge translocation by the Na&lt;/style&gt;&lt;style face="superscript" font="default" size="100%"&gt;+&lt;/style&gt;&lt;style face="normal" font="default" size="100%"&gt;/K&lt;/style&gt;&lt;style face="superscript" font="default" size="100%"&gt;+&lt;/style&gt;&lt;style face="normal" font="default" size="100%"&gt; pump under Na&lt;/style&gt;&lt;style face="italic superscript" font="default" size="100%"&gt;+&lt;/style&gt;&lt;style face="normal" font="default" size="100%"&gt;/Na&lt;/style&gt;&lt;style face="superscript" font="default" size="100%"&gt;+ &lt;/style&gt;&lt;style face="normal" font="default" size="100%"&gt;exchange conditions: intracellular Na&lt;/style&gt;&lt;style face="superscript" font="default" size="100%"&gt;+&lt;/style&gt;&lt;style face="normal" font="default" size="100%"&gt; dependence&lt;/style&gt;&lt;/title&gt;&lt;secondary-title&gt;Biophys J&lt;/secondary-title&gt;&lt;/titles&gt;&lt;periodical&gt;&lt;full-title&gt;Biophys J&lt;/full-title&gt;&lt;/periodical&gt;&lt;pages&gt;1607-16&lt;/pages&gt;&lt;volume&gt;90&lt;/volume&gt;&lt;number&gt;5&lt;/number&gt;&lt;keywords&gt;&lt;keyword&gt;Animals&lt;/keyword&gt;&lt;keyword&gt;Cells, Cultured&lt;/keyword&gt;&lt;keyword&gt;Computer Simulation&lt;/keyword&gt;&lt;keyword&gt;Intracellular Fluid/*metabolism&lt;/keyword&gt;&lt;keyword&gt;Ion Channel Gating/*physiology&lt;/keyword&gt;&lt;keyword&gt;Kinetics&lt;/keyword&gt;&lt;keyword&gt;Membrane Potentials/*physiology&lt;/keyword&gt;&lt;keyword&gt;*Models, Biological&lt;/keyword&gt;&lt;keyword&gt;Oocytes/*enzymology&lt;/keyword&gt;&lt;keyword&gt;Sodium/*metabolism&lt;/keyword&gt;&lt;keyword&gt;Sodium-Potassium-Exchanging ATPase/*metabolism&lt;/keyword&gt;&lt;keyword&gt;Static Electricity&lt;/keyword&gt;&lt;keyword&gt;Xenopus laevis&lt;/keyword&gt;&lt;/keywords&gt;&lt;dates&gt;&lt;year&gt;2006&lt;/year&gt;&lt;pub-dates&gt;&lt;date&gt;Mar 1&lt;/date&gt;&lt;/pub-dates&gt;&lt;/dates&gt;&lt;accession-num&gt;16326910&lt;/accession-num&gt;&lt;urls&gt;&lt;related-urls&gt;&lt;url&gt;http://www.ncbi.nlm.nih.gov/entrez/query.fcgi?cmd=Retrieve&amp;amp;db=PubMed&amp;amp;dopt=Citation&amp;amp;list_uids=16326910 &lt;/url&gt;&lt;/related-urls&gt;&lt;/urls&gt;&lt;electronic-resource-num&gt;10.1529/biophysj.105.072942&lt;/electronic-resource-num&gt;&lt;/record&gt;&lt;/Cite&gt;&lt;/EndNote&gt;</w:instrText>
      </w:r>
      <w:r w:rsidR="00EC2475" w:rsidRPr="007574CB">
        <w:rPr>
          <w:rFonts w:ascii="Book Antiqua" w:hAnsi="Book Antiqua" w:cs="Book Antiqua"/>
          <w:lang w:val="en-US"/>
        </w:rPr>
        <w:fldChar w:fldCharType="separate"/>
      </w:r>
      <w:r w:rsidR="00CE4A89">
        <w:rPr>
          <w:rFonts w:ascii="Book Antiqua" w:hAnsi="Book Antiqua" w:cs="Book Antiqua"/>
          <w:vertAlign w:val="superscript"/>
          <w:lang w:val="en-US"/>
        </w:rPr>
        <w:t>[10,</w:t>
      </w:r>
      <w:r w:rsidRPr="007574CB">
        <w:rPr>
          <w:rFonts w:ascii="Book Antiqua" w:hAnsi="Book Antiqua" w:cs="Book Antiqua"/>
          <w:vertAlign w:val="superscript"/>
          <w:lang w:val="en-US"/>
        </w:rPr>
        <w:t>33]</w:t>
      </w:r>
      <w:r w:rsidR="00EC2475" w:rsidRPr="007574CB">
        <w:rPr>
          <w:rFonts w:ascii="Book Antiqua" w:hAnsi="Book Antiqua" w:cs="Book Antiqua"/>
          <w:lang w:val="en-US"/>
        </w:rPr>
        <w:fldChar w:fldCharType="end"/>
      </w:r>
      <w:r w:rsidRPr="007574CB">
        <w:rPr>
          <w:rFonts w:ascii="Book Antiqua" w:hAnsi="Book Antiqua" w:cs="Book Antiqua"/>
          <w:lang w:val="en-US"/>
        </w:rPr>
        <w:t xml:space="preserve">. </w:t>
      </w:r>
      <w:r w:rsidRPr="007574CB">
        <w:rPr>
          <w:rFonts w:ascii="Book Antiqua" w:hAnsi="Book Antiqua" w:cs="Book Antiqua"/>
          <w:lang w:val="en-US" w:eastAsia="en-US"/>
        </w:rPr>
        <w:t xml:space="preserve">This is in good agreement with the simultaneously reduced </w:t>
      </w:r>
      <w:proofErr w:type="gramStart"/>
      <w:r w:rsidRPr="007574CB">
        <w:rPr>
          <w:rFonts w:ascii="Book Antiqua" w:hAnsi="Book Antiqua" w:cs="Book Antiqua"/>
          <w:lang w:val="en-US" w:eastAsia="en-US"/>
        </w:rPr>
        <w:t>K</w:t>
      </w:r>
      <w:r w:rsidRPr="007574CB">
        <w:rPr>
          <w:rFonts w:ascii="Book Antiqua" w:hAnsi="Book Antiqua" w:cs="Book Antiqua"/>
          <w:vertAlign w:val="subscript"/>
          <w:lang w:val="en-US" w:eastAsia="en-US"/>
        </w:rPr>
        <w:t>0.5</w:t>
      </w:r>
      <w:r w:rsidRPr="007574CB">
        <w:rPr>
          <w:rFonts w:ascii="Book Antiqua" w:hAnsi="Book Antiqua" w:cs="Book Antiqua"/>
          <w:lang w:val="en-US" w:eastAsia="en-US"/>
        </w:rPr>
        <w:t>(</w:t>
      </w:r>
      <w:proofErr w:type="gramEnd"/>
      <w:r w:rsidRPr="007574CB">
        <w:rPr>
          <w:rFonts w:ascii="Book Antiqua" w:hAnsi="Book Antiqua" w:cs="Book Antiqua"/>
          <w:lang w:val="en-US" w:eastAsia="en-US"/>
        </w:rPr>
        <w:t>K</w:t>
      </w:r>
      <w:r w:rsidRPr="007574CB">
        <w:rPr>
          <w:rFonts w:ascii="Book Antiqua" w:hAnsi="Book Antiqua" w:cs="Book Antiqua"/>
          <w:vertAlign w:val="superscript"/>
          <w:lang w:val="en-US" w:eastAsia="en-US"/>
        </w:rPr>
        <w:t>+</w:t>
      </w:r>
      <w:r w:rsidRPr="007574CB">
        <w:rPr>
          <w:rFonts w:ascii="Book Antiqua" w:hAnsi="Book Antiqua" w:cs="Book Antiqua"/>
          <w:lang w:val="en-US" w:eastAsia="en-US"/>
        </w:rPr>
        <w:t>) values at negative potentials. Furthermore, kinetics of the D999H transient currents was less voltage-dependent than for the RD-WT protein (</w:t>
      </w:r>
      <w:r w:rsidR="008444A0">
        <w:rPr>
          <w:rFonts w:ascii="Book Antiqua" w:hAnsi="Book Antiqua" w:cs="Book Antiqua"/>
          <w:lang w:val="en-US" w:eastAsia="en-US"/>
        </w:rPr>
        <w:t>Figure</w:t>
      </w:r>
      <w:r w:rsidRPr="007574CB">
        <w:rPr>
          <w:rFonts w:ascii="Book Antiqua" w:hAnsi="Book Antiqua" w:cs="Book Antiqua"/>
          <w:lang w:val="en-US" w:eastAsia="en-US"/>
        </w:rPr>
        <w:t xml:space="preserve"> 4C). </w:t>
      </w:r>
      <w:r w:rsidRPr="007574CB">
        <w:rPr>
          <w:rFonts w:ascii="Book Antiqua" w:hAnsi="Book Antiqua" w:cs="Book Antiqua"/>
        </w:rPr>
        <w:t>τ</w:t>
      </w:r>
      <w:r w:rsidRPr="007574CB">
        <w:rPr>
          <w:rFonts w:ascii="Book Antiqua" w:hAnsi="Book Antiqua" w:cs="Book Antiqua"/>
          <w:vertAlign w:val="superscript"/>
          <w:lang w:val="en-US"/>
        </w:rPr>
        <w:t>-1</w:t>
      </w:r>
      <w:r w:rsidRPr="007574CB">
        <w:rPr>
          <w:rFonts w:ascii="Book Antiqua" w:hAnsi="Book Antiqua" w:cs="Book Antiqua"/>
          <w:lang w:val="en-US"/>
        </w:rPr>
        <w:t xml:space="preserve"> values varied between 200 and 300 s</w:t>
      </w:r>
      <w:r w:rsidRPr="007574CB">
        <w:rPr>
          <w:rFonts w:ascii="Book Antiqua" w:hAnsi="Book Antiqua" w:cs="Book Antiqua"/>
          <w:vertAlign w:val="superscript"/>
          <w:lang w:val="en-US"/>
        </w:rPr>
        <w:t>-1</w:t>
      </w:r>
      <w:r w:rsidRPr="007574CB">
        <w:rPr>
          <w:rFonts w:ascii="Book Antiqua" w:hAnsi="Book Antiqua" w:cs="Book Antiqua"/>
          <w:lang w:val="en-US"/>
        </w:rPr>
        <w:t xml:space="preserve"> at potentials below 0 mV and increased up to 400 s</w:t>
      </w:r>
      <w:r w:rsidRPr="007574CB">
        <w:rPr>
          <w:rFonts w:ascii="Book Antiqua" w:hAnsi="Book Antiqua" w:cs="Book Antiqua"/>
          <w:vertAlign w:val="superscript"/>
          <w:lang w:val="en-US"/>
        </w:rPr>
        <w:t>-1</w:t>
      </w:r>
      <w:r w:rsidRPr="007574CB">
        <w:rPr>
          <w:rFonts w:ascii="Book Antiqua" w:hAnsi="Book Antiqua" w:cs="Book Antiqua"/>
          <w:lang w:val="en-US"/>
        </w:rPr>
        <w:t xml:space="preserve"> at depolarization. These results show that the apparent affinities for Na</w:t>
      </w:r>
      <w:r w:rsidR="00422246" w:rsidRPr="007574CB">
        <w:rPr>
          <w:rFonts w:ascii="Book Antiqua" w:hAnsi="Book Antiqua" w:cs="Book Antiqua"/>
          <w:vertAlign w:val="superscript"/>
          <w:lang w:val="en-US"/>
        </w:rPr>
        <w:t>+</w:t>
      </w:r>
      <w:r w:rsidRPr="007574CB">
        <w:rPr>
          <w:rFonts w:ascii="Book Antiqua" w:hAnsi="Book Antiqua" w:cs="Book Antiqua"/>
          <w:lang w:val="en-US"/>
        </w:rPr>
        <w:t xml:space="preserve"> and K</w:t>
      </w:r>
      <w:r w:rsidR="00422246" w:rsidRPr="007574CB">
        <w:rPr>
          <w:rFonts w:ascii="Book Antiqua" w:hAnsi="Book Antiqua" w:cs="Book Antiqua"/>
          <w:vertAlign w:val="superscript"/>
          <w:lang w:val="en-US"/>
        </w:rPr>
        <w:t>+</w:t>
      </w:r>
      <w:r w:rsidRPr="007574CB">
        <w:rPr>
          <w:rFonts w:ascii="Book Antiqua" w:hAnsi="Book Antiqua" w:cs="Book Antiqua"/>
          <w:lang w:val="en-US"/>
        </w:rPr>
        <w:t xml:space="preserve"> (or stabilization of the </w:t>
      </w:r>
      <w:proofErr w:type="spellStart"/>
      <w:r w:rsidRPr="007574CB">
        <w:rPr>
          <w:rFonts w:ascii="Book Antiqua" w:hAnsi="Book Antiqua" w:cs="Book Antiqua"/>
          <w:lang w:val="en-US"/>
        </w:rPr>
        <w:t>cation</w:t>
      </w:r>
      <w:proofErr w:type="spellEnd"/>
      <w:r w:rsidRPr="007574CB">
        <w:rPr>
          <w:rFonts w:ascii="Book Antiqua" w:hAnsi="Book Antiqua" w:cs="Book Antiqua"/>
          <w:lang w:val="en-US"/>
        </w:rPr>
        <w:t xml:space="preserve">-occluded state) as well as charge translocation and kinetics of the </w:t>
      </w:r>
      <w:r w:rsidRPr="007574CB">
        <w:rPr>
          <w:rFonts w:ascii="Book Antiqua" w:hAnsi="Book Antiqua" w:cs="Book Antiqua"/>
          <w:lang w:val="en-US" w:eastAsia="en-US"/>
        </w:rPr>
        <w:t>Na</w:t>
      </w:r>
      <w:r w:rsidRPr="007574CB">
        <w:rPr>
          <w:rFonts w:ascii="Book Antiqua" w:hAnsi="Book Antiqua" w:cs="Book Antiqua"/>
          <w:vertAlign w:val="superscript"/>
          <w:lang w:val="en-US" w:eastAsia="en-US"/>
        </w:rPr>
        <w:t>+</w:t>
      </w:r>
      <w:r w:rsidRPr="007574CB">
        <w:rPr>
          <w:rFonts w:ascii="Book Antiqua" w:hAnsi="Book Antiqua" w:cs="Book Antiqua"/>
          <w:lang w:val="en-US" w:eastAsia="en-US"/>
        </w:rPr>
        <w:t>/Na</w:t>
      </w:r>
      <w:r w:rsidRPr="007574CB">
        <w:rPr>
          <w:rFonts w:ascii="Book Antiqua" w:hAnsi="Book Antiqua" w:cs="Book Antiqua"/>
          <w:vertAlign w:val="superscript"/>
          <w:lang w:val="en-US" w:eastAsia="en-US"/>
        </w:rPr>
        <w:t>+</w:t>
      </w:r>
      <w:r w:rsidRPr="007574CB">
        <w:rPr>
          <w:rFonts w:ascii="Book Antiqua" w:hAnsi="Book Antiqua" w:cs="Book Antiqua"/>
          <w:lang w:val="en-US" w:eastAsia="en-US"/>
        </w:rPr>
        <w:t xml:space="preserve"> exchange reaction were significantly affected by this mutation. </w:t>
      </w:r>
    </w:p>
    <w:p w:rsidR="002B19E5" w:rsidRPr="007574CB" w:rsidRDefault="002B19E5" w:rsidP="008444A0">
      <w:pPr>
        <w:pStyle w:val="Text1"/>
        <w:widowControl w:val="0"/>
        <w:spacing w:line="360" w:lineRule="auto"/>
        <w:rPr>
          <w:rFonts w:ascii="Book Antiqua" w:hAnsi="Book Antiqua" w:cs="Book Antiqua"/>
          <w:sz w:val="24"/>
          <w:szCs w:val="24"/>
          <w:lang w:val="en-US"/>
        </w:rPr>
      </w:pPr>
    </w:p>
    <w:p w:rsidR="002B19E5" w:rsidRPr="00CE4A89" w:rsidRDefault="002B19E5" w:rsidP="008444A0">
      <w:pPr>
        <w:pStyle w:val="Textkrper21"/>
        <w:widowControl w:val="0"/>
        <w:suppressAutoHyphens w:val="0"/>
        <w:spacing w:line="360" w:lineRule="auto"/>
        <w:rPr>
          <w:rFonts w:ascii="Book Antiqua" w:hAnsi="Book Antiqua" w:cs="Book Antiqua"/>
          <w:b/>
          <w:lang w:val="en-US" w:eastAsia="zh-CN"/>
        </w:rPr>
      </w:pPr>
      <w:r w:rsidRPr="00CE4A89">
        <w:rPr>
          <w:rFonts w:ascii="Book Antiqua" w:hAnsi="Book Antiqua" w:cs="Book Antiqua"/>
          <w:b/>
          <w:i/>
          <w:iCs/>
          <w:lang w:val="en-US"/>
        </w:rPr>
        <w:t>Pla</w:t>
      </w:r>
      <w:r w:rsidR="00CE4A89" w:rsidRPr="00CE4A89">
        <w:rPr>
          <w:rFonts w:ascii="Book Antiqua" w:hAnsi="Book Antiqua" w:cs="Book Antiqua"/>
          <w:b/>
          <w:i/>
          <w:iCs/>
          <w:lang w:val="en-US"/>
        </w:rPr>
        <w:t>sma membrane protein expression</w:t>
      </w:r>
    </w:p>
    <w:p w:rsidR="002B19E5" w:rsidRPr="007574CB" w:rsidRDefault="002B19E5" w:rsidP="008444A0">
      <w:pPr>
        <w:pStyle w:val="Textkrper21"/>
        <w:widowControl w:val="0"/>
        <w:suppressAutoHyphens w:val="0"/>
        <w:spacing w:line="360" w:lineRule="auto"/>
        <w:rPr>
          <w:rFonts w:ascii="Book Antiqua" w:hAnsi="Book Antiqua" w:cs="Book Antiqua"/>
          <w:lang w:val="en-US"/>
        </w:rPr>
      </w:pPr>
      <w:r w:rsidRPr="007574CB">
        <w:rPr>
          <w:rFonts w:ascii="Book Antiqua" w:hAnsi="Book Antiqua" w:cs="Book Antiqua"/>
          <w:lang w:val="en-US"/>
        </w:rPr>
        <w:t>Since the constructs G855R, L994del and Y1009X did not yield measurable Na</w:t>
      </w:r>
      <w:r w:rsidRPr="007574CB">
        <w:rPr>
          <w:rFonts w:ascii="Book Antiqua" w:hAnsi="Book Antiqua" w:cs="Book Antiqua"/>
          <w:vertAlign w:val="superscript"/>
          <w:lang w:val="en-US"/>
        </w:rPr>
        <w:t>+</w:t>
      </w:r>
      <w:r w:rsidRPr="007574CB">
        <w:rPr>
          <w:rFonts w:ascii="Book Antiqua" w:hAnsi="Book Antiqua" w:cs="Book Antiqua"/>
          <w:lang w:val="en-US"/>
        </w:rPr>
        <w:t>/K</w:t>
      </w:r>
      <w:r w:rsidRPr="007574CB">
        <w:rPr>
          <w:rFonts w:ascii="Book Antiqua" w:hAnsi="Book Antiqua" w:cs="Book Antiqua"/>
          <w:vertAlign w:val="superscript"/>
          <w:lang w:val="en-US"/>
        </w:rPr>
        <w:t>+</w:t>
      </w:r>
      <w:r w:rsidRPr="007574CB">
        <w:rPr>
          <w:rFonts w:ascii="Book Antiqua" w:hAnsi="Book Antiqua" w:cs="Book Antiqua"/>
          <w:lang w:val="en-US"/>
        </w:rPr>
        <w:t xml:space="preserve"> pump currents in TEVC experiments, it was necessary to examine whether or not these proteins were expressed in oocytes and properly targeted to the plasma membrane. For this purpose, plasma membrane (PM) and total intracellular membrane (TM) fractions were prepared using oocytes that had been injected with </w:t>
      </w:r>
      <w:proofErr w:type="spellStart"/>
      <w:r w:rsidRPr="007574CB">
        <w:rPr>
          <w:rFonts w:ascii="Book Antiqua" w:hAnsi="Book Antiqua" w:cs="Book Antiqua"/>
          <w:lang w:val="en-US"/>
        </w:rPr>
        <w:t>cRNA</w:t>
      </w:r>
      <w:proofErr w:type="spellEnd"/>
      <w:r w:rsidRPr="007574CB">
        <w:rPr>
          <w:rFonts w:ascii="Book Antiqua" w:hAnsi="Book Antiqua" w:cs="Book Antiqua"/>
          <w:lang w:val="en-US"/>
        </w:rPr>
        <w:t xml:space="preserve"> of these constructs. Representative Western blots with TM and PM fractions of G855R, L994del (</w:t>
      </w:r>
      <w:r w:rsidR="008444A0">
        <w:rPr>
          <w:rFonts w:ascii="Book Antiqua" w:hAnsi="Book Antiqua" w:cs="Book Antiqua"/>
          <w:lang w:val="en-US"/>
        </w:rPr>
        <w:t>Figure</w:t>
      </w:r>
      <w:r w:rsidRPr="007574CB">
        <w:rPr>
          <w:rFonts w:ascii="Book Antiqua" w:hAnsi="Book Antiqua" w:cs="Book Antiqua"/>
          <w:lang w:val="en-US"/>
        </w:rPr>
        <w:t xml:space="preserve"> 6C) and Y1009X (</w:t>
      </w:r>
      <w:r w:rsidR="008444A0">
        <w:rPr>
          <w:rFonts w:ascii="Book Antiqua" w:hAnsi="Book Antiqua" w:cs="Book Antiqua"/>
          <w:lang w:val="en-US"/>
        </w:rPr>
        <w:t>Figure</w:t>
      </w:r>
      <w:r w:rsidRPr="007574CB">
        <w:rPr>
          <w:rFonts w:ascii="Book Antiqua" w:hAnsi="Book Antiqua" w:cs="Book Antiqua"/>
          <w:lang w:val="en-US"/>
        </w:rPr>
        <w:t xml:space="preserve"> 6B) are shown in </w:t>
      </w:r>
      <w:r w:rsidR="008444A0">
        <w:rPr>
          <w:rFonts w:ascii="Book Antiqua" w:hAnsi="Book Antiqua" w:cs="Book Antiqua"/>
          <w:lang w:val="en-US"/>
        </w:rPr>
        <w:t>Figure</w:t>
      </w:r>
      <w:r w:rsidRPr="007574CB">
        <w:rPr>
          <w:rFonts w:ascii="Book Antiqua" w:hAnsi="Book Antiqua" w:cs="Book Antiqua"/>
          <w:lang w:val="en-US"/>
        </w:rPr>
        <w:t xml:space="preserve"> 6. </w:t>
      </w:r>
      <w:proofErr w:type="spellStart"/>
      <w:r w:rsidRPr="007574CB">
        <w:rPr>
          <w:rFonts w:ascii="Book Antiqua" w:hAnsi="Book Antiqua" w:cs="Book Antiqua"/>
          <w:lang w:val="en-US"/>
        </w:rPr>
        <w:t>Densitometric</w:t>
      </w:r>
      <w:proofErr w:type="spellEnd"/>
      <w:r w:rsidRPr="007574CB">
        <w:rPr>
          <w:rFonts w:ascii="Book Antiqua" w:hAnsi="Book Antiqua" w:cs="Book Antiqua"/>
          <w:lang w:val="en-US"/>
        </w:rPr>
        <w:t xml:space="preserve"> analysis of four Western blots prepared from independent cell batches indicated a disturbed expression pattern of these mutants (</w:t>
      </w:r>
      <w:r w:rsidR="008444A0">
        <w:rPr>
          <w:rFonts w:ascii="Book Antiqua" w:hAnsi="Book Antiqua" w:cs="Book Antiqua"/>
          <w:lang w:val="en-US"/>
        </w:rPr>
        <w:t>Figure</w:t>
      </w:r>
      <w:r w:rsidRPr="007574CB">
        <w:rPr>
          <w:rFonts w:ascii="Book Antiqua" w:hAnsi="Book Antiqua" w:cs="Book Antiqua"/>
          <w:lang w:val="en-US"/>
        </w:rPr>
        <w:t xml:space="preserve"> 6C). </w:t>
      </w:r>
      <w:r w:rsidR="000B3F25" w:rsidRPr="007574CB">
        <w:rPr>
          <w:rFonts w:ascii="Book Antiqua" w:hAnsi="Book Antiqua" w:cs="Book Antiqua"/>
          <w:lang w:val="en-US"/>
        </w:rPr>
        <w:t xml:space="preserve">By trend, </w:t>
      </w:r>
      <w:r w:rsidRPr="007574CB">
        <w:rPr>
          <w:rFonts w:ascii="Book Antiqua" w:hAnsi="Book Antiqua" w:cs="Book Antiqua"/>
          <w:lang w:val="en-US"/>
        </w:rPr>
        <w:t>larger amounts of mutant proteins could be detected</w:t>
      </w:r>
      <w:r w:rsidR="00CE4A89">
        <w:rPr>
          <w:rFonts w:ascii="Book Antiqua" w:hAnsi="Book Antiqua" w:cs="Book Antiqua"/>
          <w:lang w:val="en-US"/>
        </w:rPr>
        <w:t xml:space="preserve"> in the TM fraction</w:t>
      </w:r>
      <w:r w:rsidRPr="007574CB">
        <w:rPr>
          <w:rFonts w:ascii="Book Antiqua" w:hAnsi="Book Antiqua" w:cs="Book Antiqua"/>
          <w:lang w:val="en-US"/>
        </w:rPr>
        <w:t xml:space="preserve"> than for the RD-WT protein, which in turn was highly concentrated in the PM fraction. However, analysis of the PM fractions showed that the mutants were not or only minimally expressed in the plasma membrane. The band intensities of PM fractions were only 10</w:t>
      </w:r>
      <w:r w:rsidR="00CE4A89">
        <w:rPr>
          <w:rFonts w:ascii="Book Antiqua" w:hAnsi="Book Antiqua" w:cs="Book Antiqua" w:hint="eastAsia"/>
          <w:lang w:val="en-US" w:eastAsia="zh-CN"/>
        </w:rPr>
        <w:t>%</w:t>
      </w:r>
      <w:r w:rsidRPr="007574CB">
        <w:rPr>
          <w:rFonts w:ascii="Book Antiqua" w:hAnsi="Book Antiqua" w:cs="Book Antiqua"/>
          <w:lang w:val="en-US"/>
        </w:rPr>
        <w:t>-20% of RD-WT values. Thus, G855R, L994del and Y1009X accumulate in cytoplasm</w:t>
      </w:r>
      <w:r w:rsidR="004A3308" w:rsidRPr="007574CB">
        <w:rPr>
          <w:rFonts w:ascii="Book Antiqua" w:hAnsi="Book Antiqua" w:cs="Book Antiqua"/>
          <w:lang w:val="en-US"/>
        </w:rPr>
        <w:t>ic membranes</w:t>
      </w:r>
      <w:r w:rsidRPr="007574CB">
        <w:rPr>
          <w:rFonts w:ascii="Book Antiqua" w:hAnsi="Book Antiqua" w:cs="Book Antiqua"/>
          <w:lang w:val="en-US"/>
        </w:rPr>
        <w:t xml:space="preserve">, and targeting to the plasma membrane was disturbed by these mutations. </w:t>
      </w:r>
    </w:p>
    <w:p w:rsidR="002B19E5" w:rsidRPr="007574CB" w:rsidRDefault="002B19E5" w:rsidP="008444A0">
      <w:pPr>
        <w:pStyle w:val="Textkrper21"/>
        <w:widowControl w:val="0"/>
        <w:suppressAutoHyphens w:val="0"/>
        <w:spacing w:line="360" w:lineRule="auto"/>
        <w:rPr>
          <w:rFonts w:ascii="Book Antiqua" w:hAnsi="Book Antiqua" w:cs="Book Antiqua"/>
          <w:lang w:val="en-US"/>
        </w:rPr>
      </w:pPr>
    </w:p>
    <w:p w:rsidR="002B19E5" w:rsidRPr="007574CB" w:rsidRDefault="002B19E5" w:rsidP="008444A0">
      <w:pPr>
        <w:pStyle w:val="Textkrper21"/>
        <w:widowControl w:val="0"/>
        <w:suppressAutoHyphens w:val="0"/>
        <w:spacing w:line="360" w:lineRule="auto"/>
        <w:rPr>
          <w:rFonts w:ascii="Book Antiqua" w:hAnsi="Book Antiqua" w:cs="Book Antiqua"/>
          <w:b/>
          <w:bCs/>
        </w:rPr>
      </w:pPr>
      <w:r w:rsidRPr="007574CB">
        <w:rPr>
          <w:rFonts w:ascii="Book Antiqua" w:hAnsi="Book Antiqua" w:cs="Book Antiqua"/>
          <w:b/>
          <w:bCs/>
        </w:rPr>
        <w:t>DISCUSSION</w:t>
      </w:r>
    </w:p>
    <w:p w:rsidR="002B19E5" w:rsidRPr="00CE4A89" w:rsidRDefault="002B19E5" w:rsidP="008444A0">
      <w:pPr>
        <w:pStyle w:val="Textkrper21"/>
        <w:widowControl w:val="0"/>
        <w:suppressAutoHyphens w:val="0"/>
        <w:spacing w:line="360" w:lineRule="auto"/>
        <w:rPr>
          <w:rFonts w:ascii="Book Antiqua" w:hAnsi="Book Antiqua" w:cs="Book Antiqua"/>
          <w:b/>
          <w:i/>
          <w:iCs/>
        </w:rPr>
      </w:pPr>
      <w:proofErr w:type="gramStart"/>
      <w:r w:rsidRPr="00CE4A89">
        <w:rPr>
          <w:rFonts w:ascii="Book Antiqua" w:hAnsi="Book Antiqua" w:cs="Book Antiqua"/>
          <w:b/>
          <w:i/>
          <w:iCs/>
        </w:rPr>
        <w:t>α/β-interactions</w:t>
      </w:r>
      <w:proofErr w:type="gramEnd"/>
    </w:p>
    <w:p w:rsidR="002B19E5" w:rsidRPr="007574CB" w:rsidRDefault="002B19E5" w:rsidP="008444A0">
      <w:pPr>
        <w:pStyle w:val="Text2"/>
        <w:widowControl w:val="0"/>
        <w:spacing w:line="360" w:lineRule="auto"/>
        <w:rPr>
          <w:rFonts w:ascii="Book Antiqua" w:hAnsi="Book Antiqua" w:cs="Book Antiqua"/>
          <w:sz w:val="24"/>
          <w:szCs w:val="24"/>
          <w:lang w:val="en-US"/>
        </w:rPr>
      </w:pPr>
      <w:r w:rsidRPr="007574CB">
        <w:rPr>
          <w:rFonts w:ascii="Book Antiqua" w:hAnsi="Book Antiqua" w:cs="Book Antiqua"/>
          <w:sz w:val="24"/>
          <w:szCs w:val="24"/>
          <w:lang w:val="en-US"/>
        </w:rPr>
        <w:t xml:space="preserve">Several studies have shown that the C-terminal </w:t>
      </w:r>
      <w:proofErr w:type="spellStart"/>
      <w:r w:rsidRPr="007574CB">
        <w:rPr>
          <w:rFonts w:ascii="Book Antiqua" w:hAnsi="Book Antiqua" w:cs="Book Antiqua"/>
          <w:sz w:val="24"/>
          <w:szCs w:val="24"/>
          <w:lang w:val="en-US"/>
        </w:rPr>
        <w:t>ectodomain</w:t>
      </w:r>
      <w:proofErr w:type="spellEnd"/>
      <w:r w:rsidRPr="007574CB">
        <w:rPr>
          <w:rFonts w:ascii="Book Antiqua" w:hAnsi="Book Antiqua" w:cs="Book Antiqua"/>
          <w:sz w:val="24"/>
          <w:szCs w:val="24"/>
          <w:lang w:val="en-US"/>
        </w:rPr>
        <w:t xml:space="preserve"> of the </w:t>
      </w:r>
      <w:r w:rsidRPr="007574CB">
        <w:rPr>
          <w:rFonts w:ascii="Book Antiqua" w:hAnsi="Book Antiqua" w:cs="Book Antiqua"/>
          <w:sz w:val="24"/>
          <w:szCs w:val="24"/>
        </w:rPr>
        <w:t>β</w:t>
      </w:r>
      <w:r w:rsidRPr="007574CB">
        <w:rPr>
          <w:rFonts w:ascii="Book Antiqua" w:hAnsi="Book Antiqua" w:cs="Book Antiqua"/>
          <w:sz w:val="24"/>
          <w:szCs w:val="24"/>
          <w:lang w:val="en-US"/>
        </w:rPr>
        <w:t xml:space="preserve">-subunit is important for modulation of </w:t>
      </w:r>
      <w:proofErr w:type="spellStart"/>
      <w:r w:rsidRPr="007574CB">
        <w:rPr>
          <w:rFonts w:ascii="Book Antiqua" w:hAnsi="Book Antiqua" w:cs="Book Antiqua"/>
          <w:sz w:val="24"/>
          <w:szCs w:val="24"/>
          <w:lang w:val="en-US"/>
        </w:rPr>
        <w:t>cation</w:t>
      </w:r>
      <w:proofErr w:type="spellEnd"/>
      <w:r w:rsidRPr="007574CB">
        <w:rPr>
          <w:rFonts w:ascii="Book Antiqua" w:hAnsi="Book Antiqua" w:cs="Book Antiqua"/>
          <w:sz w:val="24"/>
          <w:szCs w:val="24"/>
          <w:lang w:val="en-US"/>
        </w:rPr>
        <w:t xml:space="preserve"> transport by the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-ATPase</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&lt;EndNote&gt;&lt;Cite&gt;&lt;Author&gt;Jaunin&lt;/Author&gt;&lt;Year&gt;1993&lt;/Year&gt;&lt;RecNum&gt;33&lt;/RecNum&gt;&lt;record&gt;&lt;rec-number&gt;33&lt;/rec-number&gt;&lt;ref-type name="Journal Article"&gt;17&lt;/ref-type&gt;&lt;contributors&gt;&lt;authors&gt;&lt;author&gt;Jaunin, P.&lt;/author&gt;&lt;author&gt;Jaisser, F.&lt;/author&gt;&lt;author&gt;Beggah, A. T.&lt;/author&gt;&lt;author&gt;Takeyasu, K.&lt;/author&gt;&lt;author&gt;Mangeat, P.&lt;/author&gt;&lt;author&gt;Rossier, B. C.&lt;/author&gt;&lt;author&gt;Horisberger, J. D.&lt;/author&gt;&lt;author&gt;Geering, K.&lt;/author&gt;&lt;/authors&gt;&lt;/contributors&gt;&lt;auth-address&gt;Institute of Pharmacology and Toxicology, University of Lausanne, Switzerland.&lt;/auth-address&gt;&lt;titles&gt;&lt;title&gt;Role of the transmembrane and extracytoplasmic domain of beta subunits in subunit assembly, intracellular transport, and functional expression of Na,K-pumps&lt;/title&gt;&lt;secondary-title&gt;J Cell Biol&lt;/secondary-title&gt;&lt;/titles&gt;&lt;periodical&gt;&lt;full-title&gt;J Cell Biol&lt;/full-title&gt;&lt;/periodical&gt;&lt;pages&gt;1751-9&lt;/pages&gt;&lt;volume&gt;123&lt;/volume&gt;&lt;number&gt;6 Pt 2&lt;/number&gt;&lt;keywords&gt;&lt;keyword&gt;Amino Acid Sequence&lt;/keyword&gt;&lt;keyword&gt;Animals&lt;/keyword&gt;&lt;keyword&gt;Base Sequence&lt;/keyword&gt;&lt;keyword&gt;Cell Membrane/*enzymology&lt;/keyword&gt;&lt;keyword&gt;Female&lt;/keyword&gt;&lt;keyword&gt;Gastric Mucosa/enzymology&lt;/keyword&gt;&lt;keyword&gt;*Gene Expression&lt;/keyword&gt;&lt;keyword&gt;H(+)-K(+)-Exchanging ATPase/*biosynthesis/metabolism&lt;/keyword&gt;&lt;keyword&gt;Macromolecular Substances&lt;/keyword&gt;&lt;keyword&gt;Molecular Sequence Data&lt;/keyword&gt;&lt;keyword&gt;Oocytes/physiology&lt;/keyword&gt;&lt;keyword&gt;Polymerase Chain Reaction&lt;/keyword&gt;&lt;keyword&gt;*Protein Biosynthesis&lt;/keyword&gt;&lt;keyword&gt;*Protein Processing, Post-Translational&lt;/keyword&gt;&lt;keyword&gt;Rabbits&lt;/keyword&gt;&lt;keyword&gt;Recombinant Fusion Proteins/biosynthesis/metabolism&lt;/keyword&gt;&lt;keyword&gt;Sodium-Potassium-Exchanging ATPase/*biosynthesis/metabolism&lt;/keyword&gt;&lt;keyword&gt;Xenopus laevis&lt;/keyword&gt;&lt;/keywords&gt;&lt;dates&gt;&lt;year&gt;1993&lt;/year&gt;&lt;pub-dates&gt;&lt;date&gt;Dec&lt;/date&gt;&lt;/pub-dates&gt;&lt;/dates&gt;&lt;accession-num&gt;8276895&lt;/accession-num&gt;&lt;urls&gt;&lt;related-urls&gt;&lt;url&gt;http://www.ncbi.nlm.nih.gov/entrez/query.fcgi?cmd=Retrieve&amp;amp;db=PubMed&amp;amp;dopt=Citation&amp;amp;list_uids=8276895 &lt;/url&gt;&lt;/related-urls&gt;&lt;/urls&gt;&lt;electronic-resource-num&gt;10.1083/jcb.123.6.1751&lt;/electronic-resource-num&gt;&lt;/record&gt;&lt;/Cite&gt;&lt;Cite&gt;&lt;Author&gt;Hasler&lt;/Author&gt;&lt;Year&gt;1998&lt;/Year&gt;&lt;RecNum&gt;34&lt;/RecNum&gt;&lt;record&gt;&lt;rec-number&gt;34&lt;/rec-number&gt;&lt;ref-type name="Journal Article"&gt;17&lt;/ref-type&gt;&lt;contributors&gt;&lt;authors&gt;&lt;author&gt;Hasler, U.&lt;/author&gt;&lt;author&gt;Wang, X.&lt;/author&gt;&lt;author&gt;Crambert, G.&lt;/author&gt;&lt;author&gt;Beguin, P.&lt;/author&gt;&lt;author&gt;Jaisser, F.&lt;/author&gt;&lt;author&gt;Horisberger, J. D.&lt;/author&gt;&lt;author&gt;Geering, K.&lt;/author&gt;&lt;/authors&gt;&lt;/contributors&gt;&lt;auth-address&gt;Institut de Pharmacologie et de Toxicologie de l&amp;apos;Universite, rue du Bugnon 27, CH-1005 Lausanne, Switzerland.&lt;/auth-address&gt;&lt;titles&gt;&lt;title&gt;&lt;style face="normal" font="default" size="100%"&gt;Role of &lt;/style&gt;&lt;style face="normal" font="Symbol" charset="2" size="100%"&gt;b&lt;/style&gt;&lt;style face="normal" font="default" size="100%"&gt;-subunit domains in the assembly, stable expression, intracellular routing, and functional properties of Na,K-ATPase&lt;/style&gt;&lt;/title&gt;&lt;secondary-title&gt;J Biol Chem&lt;/secondary-title&gt;&lt;/titles&gt;&lt;periodical&gt;&lt;full-title&gt;J Biol Chem&lt;/full-title&gt;&lt;/periodical&gt;&lt;pages&gt;30826-35&lt;/pages&gt;&lt;volume&gt;273&lt;/volume&gt;&lt;number&gt;46&lt;/number&gt;&lt;keywords&gt;&lt;keyword&gt;Amino Acid Sequence&lt;/keyword&gt;&lt;keyword&gt;Animals&lt;/keyword&gt;&lt;keyword&gt;Catalytic Domain&lt;/keyword&gt;&lt;keyword&gt;Cytoplasm/enzymology&lt;/keyword&gt;&lt;keyword&gt;Molecular Sequence Data&lt;/keyword&gt;&lt;keyword&gt;Mutagenesis, Site-Directed&lt;/keyword&gt;&lt;keyword&gt;Point Mutation&lt;/keyword&gt;&lt;keyword&gt;Potassium/metabolism&lt;/keyword&gt;&lt;keyword&gt;Protein Conformation&lt;/keyword&gt;&lt;keyword&gt;Sodium/metabolism&lt;/keyword&gt;&lt;keyword&gt;Sodium-Potassium-Exchanging ATPase/genetics/*metabolism&lt;/keyword&gt;&lt;keyword&gt;Structure-Activity Relationship&lt;/keyword&gt;&lt;keyword&gt;Xenopus&lt;/keyword&gt;&lt;/keywords&gt;&lt;dates&gt;&lt;year&gt;1998&lt;/year&gt;&lt;pub-dates&gt;&lt;date&gt;Nov 13&lt;/date&gt;&lt;/pub-dates&gt;&lt;/dates&gt;&lt;accession-num&gt;9804861&lt;/accession-num&gt;&lt;urls&gt;&lt;related-urls&gt;&lt;url&gt;http://www.ncbi.nlm.nih.gov/entrez/query.fcgi?cmd=Retrieve&amp;amp;db=PubMed&amp;amp;dopt=Citation&amp;amp;list_uids=9804861 &lt;/url&gt;&lt;/related-urls&gt;&lt;/urls&gt;&lt;electronic-resource-num&gt;10.1074/jbc.273.46.30826&lt;/electronic-resource-num&gt;&lt;/record&gt;&lt;/Cite&gt;&lt;Cite&gt;&lt;Author&gt;Eakle&lt;/Author&gt;&lt;Year&gt;1994&lt;/Year&gt;&lt;RecNum&gt;35&lt;/RecNum&gt;&lt;record&gt;&lt;rec-number&gt;35&lt;/rec-number&gt;&lt;ref-type name="Journal Article"&gt;17&lt;/ref-type&gt;&lt;contributors&gt;&lt;authors&gt;&lt;author&gt;Eakle, K. A.&lt;/author&gt;&lt;author&gt;Kabalin, M. A.&lt;/author&gt;&lt;author&gt;Wang, S. G.&lt;/author&gt;&lt;author&gt;Farley, R. A.&lt;/author&gt;&lt;/authors&gt;&lt;/contributors&gt;&lt;auth-address&gt;Department of Physiology and Biophysics, University of Southern California School of Medicine, Los Angeles 90033.&lt;/auth-address&gt;&lt;titles&gt;&lt;title&gt;&lt;style face="normal" font="default" size="100%"&gt;The influence of beta subunit structure on the stability of Na&lt;/style&gt;&lt;style face="superscript" font="default" size="100%"&gt;+&lt;/style&gt;&lt;style face="normal" font="default" size="100%"&gt;/K&lt;/style&gt;&lt;style face="superscript" font="default" size="100%"&gt;+&lt;/style&gt;&lt;style face="normal" font="default" size="100%"&gt;-ATPase complexes and interaction with K&lt;/style&gt;&lt;style face="superscript" font="default" size="100%"&gt;+&lt;/style&gt;&lt;/title&gt;&lt;secondary-title&gt;J Biol Chem&lt;/secondary-title&gt;&lt;/titles&gt;&lt;periodical&gt;&lt;full-title&gt;J Biol Chem&lt;/full-title&gt;&lt;/periodical&gt;&lt;pages&gt;6550-7&lt;/pages&gt;&lt;volume&gt;269&lt;/volume&gt;&lt;number&gt;9&lt;/number&gt;&lt;keywords&gt;&lt;keyword&gt;Animals&lt;/keyword&gt;&lt;keyword&gt;Base Sequence&lt;/keyword&gt;&lt;keyword&gt;Binding Sites&lt;/keyword&gt;&lt;keyword&gt;Cloning, Molecular&lt;/keyword&gt;&lt;keyword&gt;DNA Primers&lt;/keyword&gt;&lt;keyword&gt;Enzyme Stability&lt;/keyword&gt;&lt;keyword&gt;Kinetics&lt;/keyword&gt;&lt;keyword&gt;Macromolecular Substances&lt;/keyword&gt;&lt;keyword&gt;Microsomes/enzymology&lt;/keyword&gt;&lt;keyword&gt;Molecular Sequence Data&lt;/keyword&gt;&lt;keyword&gt;Mutagenesis, Site-Directed&lt;/keyword&gt;&lt;keyword&gt;Ouabain/metabolism&lt;/keyword&gt;&lt;keyword&gt;Potassium/*metabolism&lt;/keyword&gt;&lt;keyword&gt;Rats&lt;/keyword&gt;&lt;keyword&gt;Recombinant Fusion Proteins/biosynthesis/chemistry/metabolism&lt;/keyword&gt;&lt;keyword&gt;Restriction Mapping&lt;/keyword&gt;&lt;keyword&gt;Saccharomyces cerevisiae&lt;/keyword&gt;&lt;keyword&gt;Sheep&lt;/keyword&gt;&lt;keyword&gt;Sodium-Potassium-Exchanging ATPase/biosynthesis/*chemistry/*metabolism&lt;/keyword&gt;&lt;/keywords&gt;&lt;dates&gt;&lt;year&gt;1994&lt;/year&gt;&lt;pub-dates&gt;&lt;date&gt;Mar 4&lt;/date&gt;&lt;/pub-dates&gt;&lt;/dates&gt;&lt;accession-num&gt;8120007&lt;/accession-num&gt;&lt;urls&gt;&lt;related-urls&gt;&lt;url&gt;http://www.ncbi.nlm.nih.gov/entrez/query.fcgi?cmd=Retrieve&amp;amp;db=PubMed&amp;amp;dopt=Citation&amp;amp;list_uids=8120007 &lt;/url&gt;&lt;/related-urls&gt;&lt;/urls&gt;&lt;/record&gt;&lt;/Cite&gt;&lt;/EndNote&gt;</w:instrText>
      </w:r>
      <w:r w:rsidR="00EC2475" w:rsidRPr="007574CB">
        <w:rPr>
          <w:rFonts w:ascii="Book Antiqua" w:hAnsi="Book Antiqua" w:cs="Book Antiqua"/>
          <w:sz w:val="24"/>
          <w:szCs w:val="24"/>
          <w:lang w:val="en-US"/>
        </w:rPr>
        <w:fldChar w:fldCharType="separate"/>
      </w:r>
      <w:r w:rsidRPr="007574CB">
        <w:rPr>
          <w:rFonts w:ascii="Book Antiqua" w:hAnsi="Book Antiqua" w:cs="Book Antiqua"/>
          <w:sz w:val="24"/>
          <w:szCs w:val="24"/>
          <w:vertAlign w:val="superscript"/>
          <w:lang w:val="en-US"/>
        </w:rPr>
        <w:t>[34-36]</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xml:space="preserve">. A motif of eight amino acids (Asp897-Tyr905, amino acid sequence DSYGQEWTY) in the αM7/M8-loop seems to be of special importance. Interactions of the </w:t>
      </w:r>
      <w:r w:rsidRPr="007574CB">
        <w:rPr>
          <w:rFonts w:ascii="Book Antiqua" w:hAnsi="Book Antiqua" w:cs="Book Antiqua"/>
          <w:sz w:val="24"/>
          <w:szCs w:val="24"/>
        </w:rPr>
        <w:t>β</w:t>
      </w:r>
      <w:r w:rsidRPr="007574CB">
        <w:rPr>
          <w:rFonts w:ascii="Book Antiqua" w:hAnsi="Book Antiqua" w:cs="Book Antiqua"/>
          <w:sz w:val="24"/>
          <w:szCs w:val="24"/>
          <w:lang w:val="en-US"/>
        </w:rPr>
        <w:t xml:space="preserve">-subunit with this sequence element that encompasses a highly conserved SYGQ motif were identified as crucial for correct folding of newly synthesized </w:t>
      </w:r>
      <w:r w:rsidRPr="007574CB">
        <w:rPr>
          <w:rFonts w:ascii="Book Antiqua" w:hAnsi="Book Antiqua" w:cs="Book Antiqua"/>
          <w:sz w:val="24"/>
          <w:szCs w:val="24"/>
        </w:rPr>
        <w:t>α</w:t>
      </w:r>
      <w:r w:rsidRPr="007574CB">
        <w:rPr>
          <w:rFonts w:ascii="Book Antiqua" w:hAnsi="Book Antiqua" w:cs="Book Antiqua"/>
          <w:sz w:val="24"/>
          <w:szCs w:val="24"/>
          <w:lang w:val="en-US"/>
        </w:rPr>
        <w:t xml:space="preserve">-subunits in the endoplasmic reticulum, and furthermore, it is suspected that an hypothetical sequence motif for </w:t>
      </w:r>
      <w:proofErr w:type="spellStart"/>
      <w:r w:rsidRPr="007574CB">
        <w:rPr>
          <w:rFonts w:ascii="Book Antiqua" w:hAnsi="Book Antiqua" w:cs="Book Antiqua"/>
          <w:sz w:val="24"/>
          <w:szCs w:val="24"/>
          <w:lang w:val="en-US"/>
        </w:rPr>
        <w:t>proteolytic</w:t>
      </w:r>
      <w:proofErr w:type="spellEnd"/>
      <w:r w:rsidRPr="007574CB">
        <w:rPr>
          <w:rFonts w:ascii="Book Antiqua" w:hAnsi="Book Antiqua" w:cs="Book Antiqua"/>
          <w:sz w:val="24"/>
          <w:szCs w:val="24"/>
          <w:lang w:val="en-US"/>
        </w:rPr>
        <w:t xml:space="preserve"> degradation is masked by these interactions</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&lt;EndNote&gt;&lt;Cite&gt;&lt;Author&gt;Colonna&lt;/Author&gt;&lt;Year&gt;1997&lt;/Year&gt;&lt;RecNum&gt;36&lt;/RecNum&gt;&lt;record&gt;&lt;rec-number&gt;36&lt;/rec-number&gt;&lt;ref-type name="Journal Article"&gt;17&lt;/ref-type&gt;&lt;contributors&gt;&lt;authors&gt;&lt;author&gt;Colonna, T. E.&lt;/author&gt;&lt;author&gt;Huynh, L.&lt;/author&gt;&lt;author&gt;Fambrough, D. M.&lt;/author&gt;&lt;/authors&gt;&lt;/contributors&gt;&lt;auth-address&gt;Department of Biology, The Johns Hopkins University, Baltimore, Maryland 21218, USA.&lt;/auth-address&gt;&lt;titles&gt;&lt;title&gt;Subunit interactions in the Na,K-ATPase explored with the yeast two-hybrid system&lt;/title&gt;&lt;secondary-title&gt;J Biol Chem&lt;/secondary-title&gt;&lt;/titles&gt;&lt;periodical&gt;&lt;full-title&gt;J Biol Chem&lt;/full-title&gt;&lt;/periodical&gt;&lt;pages&gt;12366-72&lt;/pages&gt;&lt;volume&gt;272&lt;/volume&gt;&lt;number&gt;19&lt;/number&gt;&lt;keywords&gt;&lt;keyword&gt;Amino Acid Sequence&lt;/keyword&gt;&lt;keyword&gt;Animals&lt;/keyword&gt;&lt;keyword&gt;Chickens&lt;/keyword&gt;&lt;keyword&gt;Molecular Sequence Data&lt;/keyword&gt;&lt;keyword&gt;Mutagenesis, Site-Directed&lt;/keyword&gt;&lt;keyword&gt;Protein Conformation&lt;/keyword&gt;&lt;keyword&gt;Recombinant Fusion Proteins/chemistry/metabolism&lt;/keyword&gt;&lt;keyword&gt;Saccharomyces cerevisiae&lt;/keyword&gt;&lt;keyword&gt;Sodium-Potassium-Exchanging ATPase/chemistry/*metabolism&lt;/keyword&gt;&lt;/keywords&gt;&lt;dates&gt;&lt;year&gt;1997&lt;/year&gt;&lt;pub-dates&gt;&lt;date&gt;May 9&lt;/date&gt;&lt;/pub-dates&gt;&lt;/dates&gt;&lt;accession-num&gt;9139681&lt;/accession-num&gt;&lt;urls&gt;&lt;related-urls&gt;&lt;url&gt;http://www.ncbi.nlm.nih.gov/entrez/query.fcgi?cmd=Retrieve&amp;amp;db=PubMed&amp;amp;dopt=Citation&amp;amp;list_uids=9139681 &lt;/url&gt;&lt;/related-urls&gt;&lt;/urls&gt;&lt;electronic-resource-num&gt;10.1074/jbc.272.19.12366&lt;/electronic-resource-num&gt;&lt;/record&gt;&lt;/Cite&gt;&lt;Cite&gt;&lt;Author&gt;Beguin&lt;/Author&gt;&lt;Year&gt;2000&lt;/Year&gt;&lt;RecNum&gt;22&lt;/RecNum&gt;&lt;record&gt;&lt;rec-number&gt;22&lt;/rec-number&gt;&lt;ref-type name="Journal Article"&gt;17&lt;/ref-type&gt;&lt;contributors&gt;&lt;authors&gt;&lt;author&gt;Beguin, P.&lt;/author&gt;&lt;author&gt;Hasler, U.&lt;/author&gt;&lt;author&gt;Staub, O.&lt;/author&gt;&lt;author&gt;Geering, K.&lt;/author&gt;&lt;/authors&gt;&lt;/contributors&gt;&lt;auth-address&gt;Institute of Pharmacology and Toxicology, University of Lausanne, CH-1005 Lausanne, Switzerland.&lt;/auth-address&gt;&lt;titles&gt;&lt;title&gt;Endoplasmic reticulum quality control of oligomeric membrane proteins: topogenic determinants involved in the degradation of the unassembled Na,K-ATPase a subunit and in its stabilization by b subunit assembly&lt;/title&gt;&lt;secondary-title&gt;Mol Biol Cell&lt;/secondary-title&gt;&lt;/titles&gt;&lt;periodical&gt;&lt;full-title&gt;Mol Biol Cell&lt;/full-title&gt;&lt;/periodical&gt;&lt;pages&gt;1657-72&lt;/pages&gt;&lt;volume&gt;11&lt;/volume&gt;&lt;number&gt;5&lt;/number&gt;&lt;keywords&gt;&lt;keyword&gt;Animals&lt;/keyword&gt;&lt;keyword&gt;Cysteine Endopeptidases/metabolism&lt;/keyword&gt;&lt;keyword&gt;Cytoplasm&lt;/keyword&gt;&lt;keyword&gt;Endoplasmic Reticulum/*metabolism&lt;/keyword&gt;&lt;keyword&gt;Enzyme Stability&lt;/keyword&gt;&lt;keyword&gt;Female&lt;/keyword&gt;&lt;keyword&gt;Membrane Proteins/*metabolism&lt;/keyword&gt;&lt;keyword&gt;Multienzyme Complexes/metabolism&lt;/keyword&gt;&lt;keyword&gt;Mutation&lt;/keyword&gt;&lt;keyword&gt;Oocytes/metabolism&lt;/keyword&gt;&lt;keyword&gt;Proline&lt;/keyword&gt;&lt;keyword&gt;Proteasome Endopeptidase Complex&lt;/keyword&gt;&lt;keyword&gt;Protein Folding&lt;/keyword&gt;&lt;keyword&gt;Sodium-Potassium-Exchanging ATPase/chemistry/genetics/*metabolism&lt;/keyword&gt;&lt;/keywords&gt;&lt;dates&gt;&lt;year&gt;2000&lt;/year&gt;&lt;pub-dates&gt;&lt;date&gt;May&lt;/date&gt;&lt;/pub-dates&gt;&lt;/dates&gt;&lt;accession-num&gt;10793142&lt;/accession-num&gt;&lt;urls&gt;&lt;related-urls&gt;&lt;url&gt;http://www.ncbi.nlm.nih.gov/entrez/query.fcgi?cmd=Retrieve&amp;amp;db=PubMed&amp;amp;dopt=Citation&amp;amp;list_uids=10793142 &lt;/url&gt;&lt;/related-urls&gt;&lt;/urls&gt;&lt;electronic-resource-num&gt;10.1091/mbc.11.5.1657&lt;/electronic-resource-num&gt;&lt;/record&gt;&lt;/Cite&gt;&lt;Cite&gt;&lt;Author&gt;Geering&lt;/Author&gt;&lt;Year&gt;2001&lt;/Year&gt;&lt;RecNum&gt;37&lt;/RecNum&gt;&lt;record&gt;&lt;rec-number&gt;37&lt;/rec-number&gt;&lt;ref-type name="Journal Article"&gt;17&lt;/ref-type&gt;&lt;contributors&gt;&lt;authors&gt;&lt;author&gt;Geering, K.&lt;/author&gt;&lt;/authors&gt;&lt;/contributors&gt;&lt;auth-address&gt;Institute of Pharmacology and Toxicology, University of Lausanne, Switzerland. kaethi.geering@ipharm.unil.ch&lt;/auth-address&gt;&lt;titles&gt;&lt;title&gt;The functional role of beta subunits in oligomeric P-type ATPases&lt;/title&gt;&lt;secondary-title&gt;J Bioenerg Biomembr&lt;/secondary-title&gt;&lt;/titles&gt;&lt;periodical&gt;&lt;full-title&gt;J Bioenerg Biomembr&lt;/full-title&gt;&lt;/periodical&gt;&lt;pages&gt;425-38&lt;/pages&gt;&lt;volume&gt;33&lt;/volume&gt;&lt;number&gt;5&lt;/number&gt;&lt;keywords&gt;&lt;keyword&gt;Adenosine Triphosphatases/chemistry/genetics/metabolism&lt;/keyword&gt;&lt;keyword&gt;Amino Acid Sequence&lt;/keyword&gt;&lt;keyword&gt;H(+)-K(+)-Exchanging ATPase/genetics/*physiology&lt;/keyword&gt;&lt;keyword&gt;Molecular Chaperones/physiology&lt;/keyword&gt;&lt;keyword&gt;Protein Isoforms/metabolism&lt;/keyword&gt;&lt;keyword&gt;*Protein Subunits&lt;/keyword&gt;&lt;keyword&gt;Sodium-Potassium-Exchanging ATPase/genetics/*physiology&lt;/keyword&gt;&lt;/keywords&gt;&lt;dates&gt;&lt;year&gt;2001&lt;/year&gt;&lt;pub-dates&gt;&lt;date&gt;Oct&lt;/date&gt;&lt;/pub-dates&gt;&lt;/dates&gt;&lt;accession-num&gt;11762918&lt;/accession-num&gt;&lt;urls&gt;&lt;related-urls&gt;&lt;url&gt;http://www.ncbi.nlm.nih.gov/entrez/query.fcgi?cmd=Retrieve&amp;amp;db=PubMed&amp;amp;dopt=Citation&amp;amp;list_uids=11762918 &lt;/url&gt;&lt;/related-urls&gt;&lt;/urls&gt;&lt;electronic-resource-num&gt;10.1023/A:1010623724749&lt;/electronic-resource-num&gt;&lt;/record&gt;&lt;/Cite&gt;&lt;/EndNote&gt;</w:instrText>
      </w:r>
      <w:r w:rsidR="00EC2475" w:rsidRPr="007574CB">
        <w:rPr>
          <w:rFonts w:ascii="Book Antiqua" w:hAnsi="Book Antiqua" w:cs="Book Antiqua"/>
          <w:sz w:val="24"/>
          <w:szCs w:val="24"/>
          <w:lang w:val="en-US"/>
        </w:rPr>
        <w:fldChar w:fldCharType="separate"/>
      </w:r>
      <w:r w:rsidR="00CE4A89">
        <w:rPr>
          <w:rFonts w:ascii="Book Antiqua" w:hAnsi="Book Antiqua" w:cs="Book Antiqua"/>
          <w:sz w:val="24"/>
          <w:szCs w:val="24"/>
          <w:vertAlign w:val="superscript"/>
          <w:lang w:val="en-US"/>
        </w:rPr>
        <w:t>[22,37,</w:t>
      </w:r>
      <w:r w:rsidRPr="007574CB">
        <w:rPr>
          <w:rFonts w:ascii="Book Antiqua" w:hAnsi="Book Antiqua" w:cs="Book Antiqua"/>
          <w:sz w:val="24"/>
          <w:szCs w:val="24"/>
          <w:vertAlign w:val="superscript"/>
          <w:lang w:val="en-US"/>
        </w:rPr>
        <w:t>38]</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Four FHM2/SHM-associated mutations have been identified in the extracellular αM7/M8-loop so far: W887R, G900R, E902K and R908Q</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&lt;EndNote&gt;&lt;Cite&gt;&lt;Author&gt;De Fusco&lt;/Author&gt;&lt;Year&gt;2003&lt;/Year&gt;&lt;RecNum&gt;5&lt;/RecNum&gt;&lt;record&gt;&lt;rec-number&gt;5&lt;/rec-number&gt;&lt;ref-type name="Journal Article"&gt;17&lt;/ref-type&gt;&lt;contributors&gt;&lt;authors&gt;&lt;author&gt;de Fusco, M.&lt;/author&gt;&lt;author&gt;Marconi, R.&lt;/author&gt;&lt;author&gt;Silvestri, L., L. Atorino, L. Rampoldi, L. Morgante, A. Ballabio, P. Aridon, G. Casari.&lt;/author&gt;&lt;/authors&gt;&lt;/contributors&gt;&lt;auth-address&gt;Human Molecular Genetics Unit, Dibit-San Raffaele Scientific Institute, Via Olgettina 58, 20132 Milan, Italy.&lt;/auth-address&gt;&lt;titles&gt;&lt;title&gt;&lt;style face="normal" font="default" size="100%"&gt;Haploinsufficiency of ATP1A2 encoding the Na&lt;/style&gt;&lt;style face="superscript" font="default" size="100%"&gt;+&lt;/style&gt;&lt;style face="normal" font="default" size="100%"&gt;/K&lt;/style&gt;&lt;style face="superscript" font="default" size="100%"&gt;+&lt;/style&gt;&lt;style face="normal" font="default" size="100%"&gt; pump alpha2 subunit associated with familial hemiplegic migraine type 2&lt;/style&gt;&lt;/title&gt;&lt;secondary-title&gt;Nat Genet&lt;/secondary-title&gt;&lt;/titles&gt;&lt;periodical&gt;&lt;full-title&gt;Nat Genet&lt;/full-title&gt;&lt;/periodical&gt;&lt;pages&gt;192-6&lt;/pages&gt;&lt;volume&gt;33&lt;/volume&gt;&lt;number&gt;2&lt;/number&gt;&lt;keywords&gt;&lt;keyword&gt;Animals&lt;/keyword&gt;&lt;keyword&gt;Base Sequence&lt;/keyword&gt;&lt;keyword&gt;COS Cells&lt;/keyword&gt;&lt;keyword&gt;Calcium Channels/genetics&lt;/keyword&gt;&lt;keyword&gt;Case-Control Studies&lt;/keyword&gt;&lt;keyword&gt;Cell Survival/drug effects&lt;/keyword&gt;&lt;keyword&gt;Cercopithecus aethiops&lt;/keyword&gt;&lt;keyword&gt;Chromatography, High Pressure Liquid&lt;/keyword&gt;&lt;keyword&gt;Chromosomes, Human, Pair 1/genetics&lt;/keyword&gt;&lt;keyword&gt;Drug Resistance&lt;/keyword&gt;&lt;keyword&gt;Enzyme Inhibitors/pharmacology&lt;/keyword&gt;&lt;keyword&gt;Female&lt;/keyword&gt;&lt;keyword&gt;Haploidy&lt;/keyword&gt;&lt;keyword&gt;Hela Cells&lt;/keyword&gt;&lt;keyword&gt;Humans&lt;/keyword&gt;&lt;keyword&gt;Male&lt;/keyword&gt;&lt;keyword&gt;Migraine with Aura/*enzymology/*genetics&lt;/keyword&gt;&lt;keyword&gt;Molecular Sequence Data&lt;/keyword&gt;&lt;keyword&gt;Mutagenesis, Site-Directed&lt;/keyword&gt;&lt;keyword&gt;*Mutation&lt;/keyword&gt;&lt;keyword&gt;Ouabain/pharmacology&lt;/keyword&gt;&lt;keyword&gt;Pedigree&lt;/keyword&gt;&lt;keyword&gt;Peptide Fragments&lt;/keyword&gt;&lt;keyword&gt;Sodium-Potassium-Exchanging ATPase/*genetics/metabolism&lt;/keyword&gt;&lt;keyword&gt;Transfection&lt;/keyword&gt;&lt;/keywords&gt;&lt;dates&gt;&lt;year&gt;2003&lt;/year&gt;&lt;pub-dates&gt;&lt;date&gt;Feb&lt;/date&gt;&lt;/pub-dates&gt;&lt;/dates&gt;&lt;accession-num&gt;12539047&lt;/accession-num&gt;&lt;urls&gt;&lt;related-urls&gt;&lt;url&gt;http://www.ncbi.nlm.nih.gov/entrez/query.fcgi?cmd=Retrieve&amp;amp;db=PubMed&amp;amp;dopt=Citation&amp;amp;list_uids=12539047 &lt;/url&gt;&lt;/related-urls&gt;&lt;/urls&gt;&lt;electronic-resource-num&gt;10.1038/ng1081&lt;/electronic-resource-num&gt;&lt;/record&gt;&lt;/Cite&gt;&lt;Cite&gt;&lt;Author&gt;Jurkat-Rott&lt;/Author&gt;&lt;Year&gt;2004&lt;/Year&gt;&lt;RecNum&gt;25&lt;/RecNum&gt;&lt;record&gt;&lt;rec-number&gt;25&lt;/rec-number&gt;&lt;ref-type name="Journal Article"&gt;17&lt;/ref-type&gt;&lt;contributors&gt;&lt;authors&gt;&lt;author&gt;Jurkat-Rott, K.&lt;/author&gt;&lt;author&gt;Freilinger, T.&lt;/author&gt;&lt;author&gt;Dreier, J. P.&lt;/author&gt;&lt;author&gt;Herzog, J.&lt;/author&gt;&lt;author&gt;Gobel, H.&lt;/author&gt;&lt;author&gt;Petzold, G. C.&lt;/author&gt;&lt;author&gt;Montagna, P.&lt;/author&gt;&lt;author&gt;Gasser, T.&lt;/author&gt;&lt;author&gt;Lehmann-Horn, F.&lt;/author&gt;&lt;author&gt;Dichgans, M.&lt;/author&gt;&lt;/authors&gt;&lt;/contributors&gt;&lt;auth-address&gt;Department of Applied Physiology, Ulm University, Germany. karin.jurkat-rott@medizin.uni-ulm.de&lt;/auth-address&gt;&lt;titles&gt;&lt;title&gt;&lt;style face="normal" font="default" size="100%"&gt;Variability of familial hemiplegic migraine with novel A1A2 Na&lt;/style&gt;&lt;style face="superscript" font="default" size="100%"&gt;+&lt;/style&gt;&lt;style face="normal" font="default" size="100%"&gt;/K&lt;/style&gt;&lt;style face="superscript" font="default" size="100%"&gt;+&lt;/style&gt;&lt;style face="normal" font="default" size="100%"&gt;-ATPase variants&lt;/style&gt;&lt;/title&gt;&lt;secondary-title&gt;Neurology&lt;/secondary-title&gt;&lt;/titles&gt;&lt;periodical&gt;&lt;full-title&gt;Neurology&lt;/full-title&gt;&lt;/periodical&gt;&lt;pages&gt;1857-61&lt;/pages&gt;&lt;volume&gt;62&lt;/volume&gt;&lt;number&gt;10&lt;/number&gt;&lt;keywords&gt;&lt;keyword&gt;Adolescent&lt;/keyword&gt;&lt;keyword&gt;Adult&lt;/keyword&gt;&lt;keyword&gt;Aged&lt;/keyword&gt;&lt;keyword&gt;Aged, 80 and over&lt;/keyword&gt;&lt;keyword&gt;Amino Acid Sequence&lt;/keyword&gt;&lt;keyword&gt;Amino Acid Substitution&lt;/keyword&gt;&lt;keyword&gt;Coma/genetics&lt;/keyword&gt;&lt;keyword&gt;DNA Mutational Analysis&lt;/keyword&gt;&lt;keyword&gt;Epilepsy/genetics&lt;/keyword&gt;&lt;keyword&gt;Female&lt;/keyword&gt;&lt;keyword&gt;Genetic Predisposition to Disease&lt;/keyword&gt;&lt;keyword&gt;Genotype&lt;/keyword&gt;&lt;keyword&gt;Hemiplegia/enzymology/*genetics&lt;/keyword&gt;&lt;keyword&gt;Humans&lt;/keyword&gt;&lt;keyword&gt;Intellectual Disability/genetics&lt;/keyword&gt;&lt;keyword&gt;Male&lt;/keyword&gt;&lt;keyword&gt;Middle Aged&lt;/keyword&gt;&lt;keyword&gt;Migraine Disorders/enzymology/*genetics&lt;/keyword&gt;&lt;keyword&gt;Models, Molecular&lt;/keyword&gt;&lt;keyword&gt;Molecular Sequence Data&lt;/keyword&gt;&lt;keyword&gt;*Mutation, Missense&lt;/keyword&gt;&lt;keyword&gt;Penetrance&lt;/keyword&gt;&lt;keyword&gt;Phenotype&lt;/keyword&gt;&lt;keyword&gt;*Point Mutation&lt;/keyword&gt;&lt;keyword&gt;Recurrence&lt;/keyword&gt;&lt;keyword&gt;Sequence Alignment&lt;/keyword&gt;&lt;keyword&gt;Sequence Homology, Amino Acid&lt;/keyword&gt;&lt;keyword&gt;Sodium-Potassium-Exchanging ATPase/chemistry/*genetics/physiology&lt;/keyword&gt;&lt;/keywords&gt;&lt;dates&gt;&lt;year&gt;2004&lt;/year&gt;&lt;pub-dates&gt;&lt;date&gt;May 25&lt;/date&gt;&lt;/pub-dates&gt;&lt;/dates&gt;&lt;accession-num&gt;15159495&lt;/accession-num&gt;&lt;urls&gt;&lt;related-urls&gt;&lt;url&gt;http://www.ncbi.nlm.nih.gov/entrez/query.fcgi?cmd=Retrieve&amp;amp;db=PubMed&amp;amp;dopt=Citation&amp;amp;list_uids=15159495 &lt;/url&gt;&lt;/related-urls&gt;&lt;/urls&gt;&lt;electronic-resource-num&gt;10.1212/01.WNL.0000127310.11526.FD&lt;/electronic-resource-num&gt;&lt;/record&gt;&lt;/Cite&gt;&lt;Cite&gt;&lt;Author&gt;de Vries&lt;/Author&gt;&lt;Year&gt;2007&lt;/Year&gt;&lt;RecNum&gt;38&lt;/RecNum&gt;&lt;record&gt;&lt;rec-number&gt;38&lt;/rec-number&gt;&lt;ref-type name="Journal Article"&gt;17&lt;/ref-type&gt;&lt;contributors&gt;&lt;authors&gt;&lt;author&gt;de Vries, B. &lt;/author&gt;&lt;author&gt;Freilinger, T. &lt;/author&gt;&lt;author&gt;Vanmolkot, K.R. &lt;/author&gt;&lt;author&gt;Koenderink, J.B. &lt;/author&gt;&lt;author&gt;Stam, A.H. &lt;/author&gt;&lt;author&gt;Terwindt, G.M. &lt;/author&gt;&lt;author&gt;Babini, E. &lt;/author&gt;&lt;author&gt;van den Boogerd, E.H. &lt;/author&gt;&lt;author&gt;van den Heuvel, J.J. &lt;/author&gt;&lt;author&gt;Frants, R.R. &lt;/author&gt;&lt;author&gt;Haan, J. &lt;/author&gt;&lt;author&gt;Pusch, M. &lt;/author&gt;&lt;author&gt;van den Maagdenberg, A.M. &lt;/author&gt;&lt;author&gt;Ferrari, M.D. &lt;/author&gt;&lt;author&gt;Dichgans, M.&lt;/author&gt;&lt;/authors&gt;&lt;/contributors&gt;&lt;titles&gt;&lt;title&gt;Systematic analysis of three FHM genes in 39 sporadic patients with hemiplegic migraine.&lt;/title&gt;&lt;secondary-title&gt;Neurology&lt;/secondary-title&gt;&lt;/titles&gt;&lt;periodical&gt;&lt;full-title&gt;Neurology&lt;/full-title&gt;&lt;/periodical&gt;&lt;pages&gt;2170-6&lt;/pages&gt;&lt;volume&gt;69(23)&lt;/volume&gt;&lt;dates&gt;&lt;year&gt;2007&lt;/year&gt;&lt;/dates&gt;&lt;accession-num&gt;18056581&lt;/accession-num&gt;&lt;urls&gt;&lt;/urls&gt;&lt;electronic-resource-num&gt;10.1212/01.wnl.0000295670.01629.5a&lt;/electronic-resource-num&gt;&lt;/record&gt;&lt;/Cite&gt;&lt;Cite&gt;&lt;Author&gt;Deprez&lt;/Author&gt;&lt;Year&gt;2007&lt;/Year&gt;&lt;RecNum&gt;24&lt;/RecNum&gt;&lt;record&gt;&lt;rec-number&gt;24&lt;/rec-number&gt;&lt;ref-type name="Journal Article"&gt;17&lt;/ref-type&gt;&lt;contributors&gt;&lt;authors&gt;&lt;author&gt;Deprez, L.&lt;/author&gt;&lt;author&gt;Peeters, K.&lt;/author&gt;&lt;author&gt;Van Paesschen, W.&lt;/author&gt;&lt;author&gt;Claeys, K. G.&lt;/author&gt;&lt;author&gt;Claes, L. R.&lt;/author&gt;&lt;author&gt;Suls, A.&lt;/author&gt;&lt;author&gt;Audenaert, D.&lt;/author&gt;&lt;author&gt;Van Dyck, T.&lt;/author&gt;&lt;author&gt;Goossens, D.&lt;/author&gt;&lt;author&gt;Del-Favero, J.&lt;/author&gt;&lt;author&gt;De Jonghe, P.&lt;/author&gt;&lt;/authors&gt;&lt;/contributors&gt;&lt;auth-address&gt;Neurogenetics Group, Department of Molecular Genetics, VIB, Antwerpen, Belgium.&lt;/auth-address&gt;&lt;titles&gt;&lt;title&gt;Familial occipitotemporal lobe epilepsy and migraine with visual aura: linkage to chromosome 9q&lt;/title&gt;&lt;secondary-title&gt;Neurology&lt;/secondary-title&gt;&lt;/titles&gt;&lt;periodical&gt;&lt;full-title&gt;Neurology&lt;/full-title&gt;&lt;/periodical&gt;&lt;pages&gt;1995-2002&lt;/pages&gt;&lt;volume&gt;68&lt;/volume&gt;&lt;number&gt;23&lt;/number&gt;&lt;keywords&gt;&lt;keyword&gt;Adolescent&lt;/keyword&gt;&lt;keyword&gt;Adult&lt;/keyword&gt;&lt;keyword&gt;Age of Onset&lt;/keyword&gt;&lt;keyword&gt;Aged&lt;/keyword&gt;&lt;keyword&gt;Belgium/epidemiology&lt;/keyword&gt;&lt;keyword&gt;Brain/physiopathology&lt;/keyword&gt;&lt;keyword&gt;Chromosome Mapping&lt;/keyword&gt;&lt;keyword&gt;Chromosomes, Human, Pair 9/*genetics&lt;/keyword&gt;&lt;keyword&gt;Comorbidity&lt;/keyword&gt;&lt;keyword&gt;DNA Mutational Analysis&lt;/keyword&gt;&lt;keyword&gt;Electroencephalography&lt;/keyword&gt;&lt;keyword&gt;Epilepsies, Partial/epidemiology/*genetics/physiopathology&lt;/keyword&gt;&lt;keyword&gt;Epilepsy, Temporal Lobe/epidemiology/*genetics/physiopathology&lt;/keyword&gt;&lt;keyword&gt;Female&lt;/keyword&gt;&lt;keyword&gt;Genetic Linkage/*genetics&lt;/keyword&gt;&lt;keyword&gt;Genetic Markers/genetics&lt;/keyword&gt;&lt;keyword&gt;Genetic Predisposition to Disease/*genetics&lt;/keyword&gt;&lt;keyword&gt;Genetic Testing&lt;/keyword&gt;&lt;keyword&gt;Humans&lt;/keyword&gt;&lt;keyword&gt;Inheritance Patterns/genetics&lt;/keyword&gt;&lt;keyword&gt;Magnetic Resonance Imaging&lt;/keyword&gt;&lt;keyword&gt;Male&lt;/keyword&gt;&lt;keyword&gt;Middle Aged&lt;/keyword&gt;&lt;keyword&gt;Migraine with Aura/epidemiology/*genetics/physiopathology&lt;/keyword&gt;&lt;/keywords&gt;&lt;dates&gt;&lt;year&gt;2007&lt;/year&gt;&lt;pub-dates&gt;&lt;date&gt;Jun 5&lt;/date&gt;&lt;/pub-dates&gt;&lt;/dates&gt;&lt;accession-num&gt;17460155&lt;/accession-num&gt;&lt;urls&gt;&lt;related-urls&gt;&lt;url&gt;http://www.ncbi.nlm.nih.gov/entrez/query.fcgi?cmd=Retrieve&amp;amp;db=PubMed&amp;amp;dopt=Citation&amp;amp;list_uids=17460155 &lt;/url&gt;&lt;/related-urls&gt;&lt;/urls&gt;&lt;electronic-resource-num&gt;10.1212/01.wnl.0000307659.43996.ca&lt;/electronic-resource-num&gt;&lt;/record&gt;&lt;/Cite&gt;&lt;/EndNote&gt;</w:instrText>
      </w:r>
      <w:r w:rsidR="00EC2475" w:rsidRPr="007574CB">
        <w:rPr>
          <w:rFonts w:ascii="Book Antiqua" w:hAnsi="Book Antiqua" w:cs="Book Antiqua"/>
          <w:sz w:val="24"/>
          <w:szCs w:val="24"/>
          <w:lang w:val="en-US"/>
        </w:rPr>
        <w:fldChar w:fldCharType="separate"/>
      </w:r>
      <w:r w:rsidR="00CE4A89">
        <w:rPr>
          <w:rFonts w:ascii="Book Antiqua" w:hAnsi="Book Antiqua" w:cs="Book Antiqua"/>
          <w:sz w:val="24"/>
          <w:szCs w:val="24"/>
          <w:vertAlign w:val="superscript"/>
          <w:lang w:val="en-US"/>
        </w:rPr>
        <w:t>[4,24,25,</w:t>
      </w:r>
      <w:r w:rsidRPr="007574CB">
        <w:rPr>
          <w:rFonts w:ascii="Book Antiqua" w:hAnsi="Book Antiqua" w:cs="Book Antiqua"/>
          <w:sz w:val="24"/>
          <w:szCs w:val="24"/>
          <w:vertAlign w:val="superscript"/>
          <w:lang w:val="en-US"/>
        </w:rPr>
        <w:t>39]</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W887R and R908Q, which are not directly located in the SYGQ motif, have already been analyzed</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&lt;EndNote&gt;&lt;Cite&gt;&lt;Author&gt;Koenderink&lt;/Author&gt;&lt;Year&gt;2005&lt;/Year&gt;&lt;RecNum&gt;39&lt;/RecNum&gt;&lt;record&gt;&lt;rec-number&gt;39&lt;/rec-number&gt;&lt;ref-type name="Journal Article"&gt;17&lt;/ref-type&gt;&lt;contributors&gt;&lt;authors&gt;&lt;author&gt;Koenderink, J.B.&lt;/author&gt;&lt;author&gt;Zifarelli,  G.&lt;/author&gt;&lt;author&gt;Qiu, L.Y.&lt;/author&gt;&lt;author&gt;De Pont, J., J.&lt;/author&gt;&lt;author&gt;Schwarz, W.&lt;/author&gt;&lt;author&gt;E. Bamberg, E.&lt;/author&gt;&lt;author&gt;Friedrich, T.&lt;/author&gt;&lt;/authors&gt;&lt;/contributors&gt;&lt;auth-address&gt;Department of Biochemistry, Radboud University Nijmegen Medical Centre, P.O. Box 9101, 6500HB Nijmegen, The Netherlands.&lt;/auth-address&gt;&lt;titles&gt;&lt;title&gt;Na,K-ATPase mutations in familial hemiplegic migraine lead to functional inactivation&lt;/title&gt;&lt;secondary-title&gt;Biochim Biophys Acta&lt;/secondary-title&gt;&lt;/titles&gt;&lt;periodical&gt;&lt;full-title&gt;Biochim Biophys Acta&lt;/full-title&gt;&lt;/periodical&gt;&lt;pages&gt;61-8&lt;/pages&gt;&lt;volume&gt;1669&lt;/volume&gt;&lt;number&gt;1&lt;/number&gt;&lt;keywords&gt;&lt;keyword&gt;Humans&lt;/keyword&gt;&lt;keyword&gt;Migraine with Aura/*genetics/metabolism&lt;/keyword&gt;&lt;keyword&gt;Mutation&lt;/keyword&gt;&lt;keyword&gt;Oocytes/metabolism&lt;/keyword&gt;&lt;keyword&gt;Ouabain/metabolism&lt;/keyword&gt;&lt;keyword&gt;Patch-Clamp Techniques&lt;/keyword&gt;&lt;keyword&gt;Protein Structure, Tertiary&lt;/keyword&gt;&lt;keyword&gt;Sodium-Potassium-Exchanging ATPase/*genetics/metabolism&lt;/keyword&gt;&lt;keyword&gt;Tritium&lt;/keyword&gt;&lt;/keywords&gt;&lt;dates&gt;&lt;year&gt;2005&lt;/year&gt;&lt;pub-dates&gt;&lt;date&gt;May 15&lt;/date&gt;&lt;/pub-dates&gt;&lt;/dates&gt;&lt;accession-num&gt;15843000&lt;/accession-num&gt;&lt;urls&gt;&lt;related-urls&gt;&lt;url&gt;http://www.ncbi.nlm.nih.gov/entrez/query.fcgi?cmd=Retrieve&amp;amp;db=PubMed&amp;amp;dopt=Citation&amp;amp;list_uids=15843000 &lt;/url&gt;&lt;/related-urls&gt;&lt;/urls&gt;&lt;electronic-resource-num&gt;10.1016/j.bbamem.2005.01.003&lt;/electronic-resource-num&gt;&lt;/record&gt;&lt;/Cite&gt;&lt;Cite&gt;&lt;Author&gt;Dürr&lt;/Author&gt;&lt;Year&gt;2009&lt;/Year&gt;&lt;RecNum&gt;26&lt;/RecNum&gt;&lt;record&gt;&lt;rec-number&gt;26&lt;/rec-number&gt;&lt;ref-type name="Journal Article"&gt;17&lt;/ref-type&gt;&lt;contributors&gt;&lt;authors&gt;&lt;author&gt;Dürr, K. L.&lt;/author&gt;&lt;author&gt;Tavraz, N. N.&lt;/author&gt;&lt;author&gt;Dempski, R. E.&lt;/author&gt;&lt;author&gt;Bamberg, E.&lt;/author&gt;&lt;author&gt;Friedrich, T.&lt;/author&gt;&lt;/authors&gt;&lt;/contributors&gt;&lt;auth-address&gt;Technical University of Berlin, Institute of Chemistry, D-10623 Berlin, Germany. Katharina.Duerr@TU-Berlin.DE&lt;/auth-address&gt;&lt;titles&gt;&lt;title&gt;&lt;style face="normal" font="default" size="100%"&gt;Functional significance of E2 state stabilization by specific &lt;/style&gt;&lt;style face="normal" font="Symbol" charset="2" size="100%"&gt;a&lt;/style&gt;&lt;style face="normal" font="default" size="100%"&gt;/&lt;/style&gt;&lt;style face="normal" font="Symbol" charset="2" size="100%"&gt;b&lt;/style&gt;&lt;style face="normal" font="default" size="100%"&gt;-subunit interactions of Na,K- and H,K-ATPase&lt;/style&gt;&lt;/title&gt;&lt;secondary-title&gt;J Biol Chem&lt;/secondary-title&gt;&lt;/titles&gt;&lt;periodical&gt;&lt;full-title&gt;J Biol Chem&lt;/full-title&gt;&lt;/periodical&gt;&lt;pages&gt;3842-54&lt;/pages&gt;&lt;volume&gt;284&lt;/volume&gt;&lt;number&gt;6&lt;/number&gt;&lt;keywords&gt;&lt;keyword&gt;Amino Acid Substitution&lt;/keyword&gt;&lt;keyword&gt;Animals&lt;/keyword&gt;&lt;keyword&gt;Catalytic Domain/*physiology&lt;/keyword&gt;&lt;keyword&gt;H(+)-K(+)-Exchanging ATPase/genetics/*metabolism&lt;/keyword&gt;&lt;keyword&gt;Humans&lt;/keyword&gt;&lt;keyword&gt;Hydrogen/metabolism&lt;/keyword&gt;&lt;keyword&gt;Ion Transport/physiology&lt;/keyword&gt;&lt;keyword&gt;Kinetics&lt;/keyword&gt;&lt;keyword&gt;Mutation, Missense&lt;/keyword&gt;&lt;keyword&gt;Potassium/metabolism&lt;/keyword&gt;&lt;keyword&gt;Protein Binding/physiology&lt;/keyword&gt;&lt;keyword&gt;Rats&lt;/keyword&gt;&lt;keyword&gt;Sheep&lt;/keyword&gt;&lt;keyword&gt;Sodium/metabolism&lt;/keyword&gt;&lt;keyword&gt;Sodium-Potassium-Exchanging ATPase/genetics/*metabolism&lt;/keyword&gt;&lt;keyword&gt;Xenopus laevis&lt;/keyword&gt;&lt;/keywords&gt;&lt;dates&gt;&lt;year&gt;2009&lt;/year&gt;&lt;pub-dates&gt;&lt;date&gt;Feb 6&lt;/date&gt;&lt;/pub-dates&gt;&lt;/dates&gt;&lt;accession-num&gt;19064992&lt;/accession-num&gt;&lt;urls&gt;&lt;related-urls&gt;&lt;url&gt;http://www.ncbi.nlm.nih.gov/entrez/query.fcgi?cmd=Retrieve&amp;amp;db=PubMed&amp;amp;dopt=Citation&amp;amp;list_uids=19064992 &lt;/url&gt;&lt;/related-urls&gt;&lt;/urls&gt;&lt;electronic-resource-num&gt;10.1074/jbc.M808101200&lt;/electronic-resource-num&gt;&lt;/record&gt;&lt;/Cite&gt;&lt;/EndNote&gt;</w:instrText>
      </w:r>
      <w:r w:rsidR="00EC2475" w:rsidRPr="007574CB">
        <w:rPr>
          <w:rFonts w:ascii="Book Antiqua" w:hAnsi="Book Antiqua" w:cs="Book Antiqua"/>
          <w:sz w:val="24"/>
          <w:szCs w:val="24"/>
          <w:lang w:val="en-US"/>
        </w:rPr>
        <w:fldChar w:fldCharType="separate"/>
      </w:r>
      <w:r w:rsidR="00CE4A89">
        <w:rPr>
          <w:rFonts w:ascii="Book Antiqua" w:hAnsi="Book Antiqua" w:cs="Book Antiqua"/>
          <w:sz w:val="24"/>
          <w:szCs w:val="24"/>
          <w:vertAlign w:val="superscript"/>
          <w:lang w:val="en-US"/>
        </w:rPr>
        <w:t>[26,</w:t>
      </w:r>
      <w:r w:rsidRPr="007574CB">
        <w:rPr>
          <w:rFonts w:ascii="Book Antiqua" w:hAnsi="Book Antiqua" w:cs="Book Antiqua"/>
          <w:sz w:val="24"/>
          <w:szCs w:val="24"/>
          <w:vertAlign w:val="superscript"/>
          <w:lang w:val="en-US"/>
        </w:rPr>
        <w:t>40]</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xml:space="preserve">. </w:t>
      </w:r>
    </w:p>
    <w:p w:rsidR="002B19E5" w:rsidRPr="007574CB" w:rsidRDefault="002B19E5" w:rsidP="00CE4A89">
      <w:pPr>
        <w:widowControl w:val="0"/>
        <w:suppressAutoHyphens w:val="0"/>
        <w:spacing w:line="360" w:lineRule="auto"/>
        <w:ind w:firstLineChars="100" w:firstLine="240"/>
        <w:jc w:val="both"/>
        <w:rPr>
          <w:rFonts w:ascii="Book Antiqua" w:hAnsi="Book Antiqua" w:cs="Book Antiqua"/>
          <w:lang w:val="en-US"/>
        </w:rPr>
      </w:pPr>
      <w:r w:rsidRPr="007574CB">
        <w:rPr>
          <w:rFonts w:ascii="Book Antiqua" w:hAnsi="Book Antiqua" w:cs="Book Antiqua"/>
          <w:lang w:val="en-US"/>
        </w:rPr>
        <w:lastRenderedPageBreak/>
        <w:t xml:space="preserve">The W887R construct was found to be correctly targeted to the plasma membrane of </w:t>
      </w:r>
      <w:proofErr w:type="spellStart"/>
      <w:r w:rsidRPr="007574CB">
        <w:rPr>
          <w:rFonts w:ascii="Book Antiqua" w:hAnsi="Book Antiqua" w:cs="Book Antiqua"/>
          <w:i/>
          <w:iCs/>
          <w:lang w:val="en-US"/>
        </w:rPr>
        <w:t>Xenopus</w:t>
      </w:r>
      <w:proofErr w:type="spellEnd"/>
      <w:r w:rsidRPr="007574CB">
        <w:rPr>
          <w:rFonts w:ascii="Book Antiqua" w:hAnsi="Book Antiqua" w:cs="Book Antiqua"/>
          <w:lang w:val="en-US"/>
        </w:rPr>
        <w:t xml:space="preserve"> oocytes</w:t>
      </w:r>
      <w:r w:rsidR="00EC2475" w:rsidRPr="007574CB">
        <w:rPr>
          <w:rFonts w:ascii="Book Antiqua" w:hAnsi="Book Antiqua" w:cs="Book Antiqua"/>
          <w:lang w:val="en-US"/>
        </w:rPr>
        <w:fldChar w:fldCharType="begin"/>
      </w:r>
      <w:r w:rsidRPr="007574CB">
        <w:rPr>
          <w:rFonts w:ascii="Book Antiqua" w:hAnsi="Book Antiqua" w:cs="Book Antiqua"/>
          <w:lang w:val="en-US"/>
        </w:rPr>
        <w:instrText xml:space="preserve"> ADDIN EN.CITE &lt;EndNote&gt;&lt;Cite&gt;&lt;Author&gt;Koenderink&lt;/Author&gt;&lt;Year&gt;2005&lt;/Year&gt;&lt;RecNum&gt;39&lt;/RecNum&gt;&lt;record&gt;&lt;rec-number&gt;39&lt;/rec-number&gt;&lt;ref-type name="Journal Article"&gt;17&lt;/ref-type&gt;&lt;contributors&gt;&lt;authors&gt;&lt;author&gt;Koenderink, J.B.&lt;/author&gt;&lt;author&gt;Zifarelli,  G.&lt;/author&gt;&lt;author&gt;Qiu, L.Y.&lt;/author&gt;&lt;author&gt;De Pont, J., J.&lt;/author&gt;&lt;author&gt;Schwarz, W.&lt;/author&gt;&lt;author&gt;E. Bamberg, E.&lt;/author&gt;&lt;author&gt;Friedrich, T.&lt;/author&gt;&lt;/authors&gt;&lt;/contributors&gt;&lt;auth-address&gt;Department of Biochemistry, Radboud University Nijmegen Medical Centre, P.O. Box 9101, 6500HB Nijmegen, The Netherlands.&lt;/auth-address&gt;&lt;titles&gt;&lt;title&gt;Na,K-ATPase mutations in familial hemiplegic migraine lead to functional inactivation&lt;/title&gt;&lt;secondary-title&gt;Biochim Biophys Acta&lt;/secondary-title&gt;&lt;/titles&gt;&lt;periodical&gt;&lt;full-title&gt;Biochim Biophys Acta&lt;/full-title&gt;&lt;/periodical&gt;&lt;pages&gt;61-8&lt;/pages&gt;&lt;volume&gt;1669&lt;/volume&gt;&lt;number&gt;1&lt;/number&gt;&lt;keywords&gt;&lt;keyword&gt;Humans&lt;/keyword&gt;&lt;keyword&gt;Migraine with Aura/*genetics/metabolism&lt;/keyword&gt;&lt;keyword&gt;Mutation&lt;/keyword&gt;&lt;keyword&gt;Oocytes/metabolism&lt;/keyword&gt;&lt;keyword&gt;Ouabain/metabolism&lt;/keyword&gt;&lt;keyword&gt;Patch-Clamp Techniques&lt;/keyword&gt;&lt;keyword&gt;Protein Structure, Tertiary&lt;/keyword&gt;&lt;keyword&gt;Sodium-Potassium-Exchanging ATPase/*genetics/metabolism&lt;/keyword&gt;&lt;keyword&gt;Tritium&lt;/keyword&gt;&lt;/keywords&gt;&lt;dates&gt;&lt;year&gt;2005&lt;/year&gt;&lt;pub-dates&gt;&lt;date&gt;May 15&lt;/date&gt;&lt;/pub-dates&gt;&lt;/dates&gt;&lt;accession-num&gt;15843000&lt;/accession-num&gt;&lt;urls&gt;&lt;related-urls&gt;&lt;url&gt;http://www.ncbi.nlm.nih.gov/entrez/query.fcgi?cmd=Retrieve&amp;amp;db=PubMed&amp;amp;dopt=Citation&amp;amp;list_uids=15843000 &lt;/url&gt;&lt;/related-urls&gt;&lt;/urls&gt;&lt;electronic-resource-num&gt;10.1016/j.bbamem.2005.01.003&lt;/electronic-resource-num&gt;&lt;/record&gt;&lt;/Cite&gt;&lt;/EndNote&gt;</w:instrText>
      </w:r>
      <w:r w:rsidR="00EC2475" w:rsidRPr="007574CB">
        <w:rPr>
          <w:rFonts w:ascii="Book Antiqua" w:hAnsi="Book Antiqua" w:cs="Book Antiqua"/>
          <w:lang w:val="en-US"/>
        </w:rPr>
        <w:fldChar w:fldCharType="separate"/>
      </w:r>
      <w:r w:rsidRPr="007574CB">
        <w:rPr>
          <w:rFonts w:ascii="Book Antiqua" w:hAnsi="Book Antiqua" w:cs="Book Antiqua"/>
          <w:vertAlign w:val="superscript"/>
          <w:lang w:val="en-US"/>
        </w:rPr>
        <w:t>[40]</w:t>
      </w:r>
      <w:r w:rsidR="00EC2475" w:rsidRPr="007574CB">
        <w:rPr>
          <w:rFonts w:ascii="Book Antiqua" w:hAnsi="Book Antiqua" w:cs="Book Antiqua"/>
          <w:lang w:val="en-US"/>
        </w:rPr>
        <w:fldChar w:fldCharType="end"/>
      </w:r>
      <w:r w:rsidRPr="007574CB">
        <w:rPr>
          <w:rFonts w:ascii="Book Antiqua" w:hAnsi="Book Antiqua" w:cs="Book Antiqua"/>
          <w:lang w:val="en-US"/>
        </w:rPr>
        <w:t xml:space="preserve">, but this mutation caused a complete loss-of-function and a strongly reduced </w:t>
      </w:r>
      <w:proofErr w:type="spellStart"/>
      <w:r w:rsidRPr="007574CB">
        <w:rPr>
          <w:rFonts w:ascii="Book Antiqua" w:hAnsi="Book Antiqua" w:cs="Book Antiqua"/>
          <w:lang w:val="en-US"/>
        </w:rPr>
        <w:t>ouabain</w:t>
      </w:r>
      <w:proofErr w:type="spellEnd"/>
      <w:r w:rsidRPr="007574CB">
        <w:rPr>
          <w:rFonts w:ascii="Book Antiqua" w:hAnsi="Book Antiqua" w:cs="Book Antiqua"/>
          <w:lang w:val="en-US"/>
        </w:rPr>
        <w:t xml:space="preserve"> affinity. </w:t>
      </w:r>
      <w:proofErr w:type="spellStart"/>
      <w:r w:rsidRPr="007574CB">
        <w:rPr>
          <w:rFonts w:ascii="Book Antiqua" w:hAnsi="Book Antiqua" w:cs="Book Antiqua"/>
          <w:lang w:val="en-US"/>
        </w:rPr>
        <w:t>Koenderink</w:t>
      </w:r>
      <w:proofErr w:type="spellEnd"/>
      <w:r w:rsidRPr="007574CB">
        <w:rPr>
          <w:rFonts w:ascii="Book Antiqua" w:hAnsi="Book Antiqua" w:cs="Book Antiqua"/>
          <w:lang w:val="en-US"/>
        </w:rPr>
        <w:t xml:space="preserve"> </w:t>
      </w:r>
      <w:r w:rsidR="00422246" w:rsidRPr="007574CB">
        <w:rPr>
          <w:rFonts w:ascii="Book Antiqua" w:hAnsi="Book Antiqua" w:cs="Book Antiqua"/>
          <w:i/>
          <w:iCs/>
          <w:lang w:val="en-US"/>
        </w:rPr>
        <w:t xml:space="preserve">et </w:t>
      </w:r>
      <w:proofErr w:type="gramStart"/>
      <w:r w:rsidR="00422246" w:rsidRPr="007574CB">
        <w:rPr>
          <w:rFonts w:ascii="Book Antiqua" w:hAnsi="Book Antiqua" w:cs="Book Antiqua"/>
          <w:i/>
          <w:iCs/>
          <w:lang w:val="en-US"/>
        </w:rPr>
        <w:t>al</w:t>
      </w:r>
      <w:r w:rsidR="00CE4A89" w:rsidRPr="00CE4A89">
        <w:rPr>
          <w:rFonts w:ascii="Book Antiqua" w:hAnsi="Book Antiqua" w:cs="Book Antiqua" w:hint="eastAsia"/>
          <w:iCs/>
          <w:vertAlign w:val="superscript"/>
          <w:lang w:val="en-US" w:eastAsia="zh-CN"/>
        </w:rPr>
        <w:t>[</w:t>
      </w:r>
      <w:proofErr w:type="gramEnd"/>
      <w:r w:rsidR="00CE4A89" w:rsidRPr="00CE4A89">
        <w:rPr>
          <w:rFonts w:ascii="Book Antiqua" w:hAnsi="Book Antiqua" w:cs="Book Antiqua" w:hint="eastAsia"/>
          <w:iCs/>
          <w:vertAlign w:val="superscript"/>
          <w:lang w:val="en-US" w:eastAsia="zh-CN"/>
        </w:rPr>
        <w:t>29]</w:t>
      </w:r>
      <w:r w:rsidRPr="007574CB">
        <w:rPr>
          <w:rFonts w:ascii="Book Antiqua" w:hAnsi="Book Antiqua" w:cs="Book Antiqua"/>
          <w:lang w:val="en-US"/>
        </w:rPr>
        <w:t xml:space="preserve"> argued that Trp887 might rather have an influence on Arg880, which is critical for </w:t>
      </w:r>
      <w:proofErr w:type="spellStart"/>
      <w:r w:rsidRPr="007574CB">
        <w:rPr>
          <w:rFonts w:ascii="Book Antiqua" w:hAnsi="Book Antiqua" w:cs="Book Antiqua"/>
          <w:lang w:val="en-US"/>
        </w:rPr>
        <w:t>ouabain</w:t>
      </w:r>
      <w:proofErr w:type="spellEnd"/>
      <w:r w:rsidRPr="007574CB">
        <w:rPr>
          <w:rFonts w:ascii="Book Antiqua" w:hAnsi="Book Antiqua" w:cs="Book Antiqua"/>
          <w:lang w:val="en-US"/>
        </w:rPr>
        <w:t xml:space="preserve"> sensitivity, than on targeting-relevant interactions between α- and β-subunits. However, the loss of catalytic function might be due to disturbed α/β-interactions during ion transport. The R908Q mutation, which is very close to the SYGQ motif, indeed affected targeting, since plasma membrane expression in </w:t>
      </w:r>
      <w:proofErr w:type="spellStart"/>
      <w:r w:rsidRPr="007574CB">
        <w:rPr>
          <w:rFonts w:ascii="Book Antiqua" w:hAnsi="Book Antiqua" w:cs="Book Antiqua"/>
          <w:i/>
          <w:iCs/>
          <w:lang w:val="en-US"/>
        </w:rPr>
        <w:t>Xenopus</w:t>
      </w:r>
      <w:proofErr w:type="spellEnd"/>
      <w:r w:rsidRPr="007574CB">
        <w:rPr>
          <w:rFonts w:ascii="Book Antiqua" w:hAnsi="Book Antiqua" w:cs="Book Antiqua"/>
          <w:lang w:val="en-US"/>
        </w:rPr>
        <w:t xml:space="preserve"> oocytes was reduced compared to the RD-WT protein, which easily explains the diminished pump currents</w:t>
      </w:r>
      <w:r w:rsidR="00EC2475" w:rsidRPr="007574CB">
        <w:rPr>
          <w:rFonts w:ascii="Book Antiqua" w:hAnsi="Book Antiqua" w:cs="Book Antiqua"/>
          <w:lang w:val="en-US"/>
        </w:rPr>
        <w:fldChar w:fldCharType="begin"/>
      </w:r>
      <w:r w:rsidRPr="007574CB">
        <w:rPr>
          <w:rFonts w:ascii="Book Antiqua" w:hAnsi="Book Antiqua" w:cs="Book Antiqua"/>
          <w:lang w:val="en-US"/>
        </w:rPr>
        <w:instrText xml:space="preserve"> ADDIN EN.CITE &lt;EndNote&gt;&lt;Cite&gt;&lt;Author&gt;Dürr&lt;/Author&gt;&lt;Year&gt;2009&lt;/Year&gt;&lt;RecNum&gt;26&lt;/RecNum&gt;&lt;record&gt;&lt;rec-number&gt;26&lt;/rec-number&gt;&lt;ref-type name="Journal Article"&gt;17&lt;/ref-type&gt;&lt;contributors&gt;&lt;authors&gt;&lt;author&gt;Dürr, K. L.&lt;/author&gt;&lt;author&gt;Tavraz, N. N.&lt;/author&gt;&lt;author&gt;Dempski, R. E.&lt;/author&gt;&lt;author&gt;Bamberg, E.&lt;/author&gt;&lt;author&gt;Friedrich, T.&lt;/author&gt;&lt;/authors&gt;&lt;/contributors&gt;&lt;auth-address&gt;Technical University of Berlin, Institute of Chemistry, D-10623 Berlin, Germany. Katharina.Duerr@TU-Berlin.DE&lt;/auth-address&gt;&lt;titles&gt;&lt;title&gt;&lt;style face="normal" font="default" size="100%"&gt;Functional significance of E2 state stabilization by specific &lt;/style&gt;&lt;style face="normal" font="Symbol" charset="2" size="100%"&gt;a&lt;/style&gt;&lt;style face="normal" font="default" size="100%"&gt;/&lt;/style&gt;&lt;style face="normal" font="Symbol" charset="2" size="100%"&gt;b&lt;/style&gt;&lt;style face="normal" font="default" size="100%"&gt;-subunit interactions of Na,K- and H,K-ATPase&lt;/style&gt;&lt;/title&gt;&lt;secondary-title&gt;J Biol Chem&lt;/secondary-title&gt;&lt;/titles&gt;&lt;periodical&gt;&lt;full-title&gt;J Biol Chem&lt;/full-title&gt;&lt;/periodical&gt;&lt;pages&gt;3842-54&lt;/pages&gt;&lt;volume&gt;284&lt;/volume&gt;&lt;number&gt;6&lt;/number&gt;&lt;keywords&gt;&lt;keyword&gt;Amino Acid Substitution&lt;/keyword&gt;&lt;keyword&gt;Animals&lt;/keyword&gt;&lt;keyword&gt;Catalytic Domain/*physiology&lt;/keyword&gt;&lt;keyword&gt;H(+)-K(+)-Exchanging ATPase/genetics/*metabolism&lt;/keyword&gt;&lt;keyword&gt;Humans&lt;/keyword&gt;&lt;keyword&gt;Hydrogen/metabolism&lt;/keyword&gt;&lt;keyword&gt;Ion Transport/physiology&lt;/keyword&gt;&lt;keyword&gt;Kinetics&lt;/keyword&gt;&lt;keyword&gt;Mutation, Missense&lt;/keyword&gt;&lt;keyword&gt;Potassium/metabolism&lt;/keyword&gt;&lt;keyword&gt;Protein Binding/physiology&lt;/keyword&gt;&lt;keyword&gt;Rats&lt;/keyword&gt;&lt;keyword&gt;Sheep&lt;/keyword&gt;&lt;keyword&gt;Sodium/metabolism&lt;/keyword&gt;&lt;keyword&gt;Sodium-Potassium-Exchanging ATPase/genetics/*metabolism&lt;/keyword&gt;&lt;keyword&gt;Xenopus laevis&lt;/keyword&gt;&lt;/keywords&gt;&lt;dates&gt;&lt;year&gt;2009&lt;/year&gt;&lt;pub-dates&gt;&lt;date&gt;Feb 6&lt;/date&gt;&lt;/pub-dates&gt;&lt;/dates&gt;&lt;accession-num&gt;19064992&lt;/accession-num&gt;&lt;urls&gt;&lt;related-urls&gt;&lt;url&gt;http://www.ncbi.nlm.nih.gov/entrez/query.fcgi?cmd=Retrieve&amp;amp;db=PubMed&amp;amp;dopt=Citation&amp;amp;list_uids=19064992 &lt;/url&gt;&lt;/related-urls&gt;&lt;/urls&gt;&lt;electronic-resource-num&gt;10.1074/jbc.M808101200&lt;/electronic-resource-num&gt;&lt;/record&gt;&lt;/Cite&gt;&lt;/EndNote&gt;</w:instrText>
      </w:r>
      <w:r w:rsidR="00EC2475" w:rsidRPr="007574CB">
        <w:rPr>
          <w:rFonts w:ascii="Book Antiqua" w:hAnsi="Book Antiqua" w:cs="Book Antiqua"/>
          <w:lang w:val="en-US"/>
        </w:rPr>
        <w:fldChar w:fldCharType="separate"/>
      </w:r>
      <w:r w:rsidRPr="007574CB">
        <w:rPr>
          <w:rFonts w:ascii="Book Antiqua" w:hAnsi="Book Antiqua" w:cs="Book Antiqua"/>
          <w:vertAlign w:val="superscript"/>
          <w:lang w:val="en-US"/>
        </w:rPr>
        <w:t>[26]</w:t>
      </w:r>
      <w:r w:rsidR="00EC2475" w:rsidRPr="007574CB">
        <w:rPr>
          <w:rFonts w:ascii="Book Antiqua" w:hAnsi="Book Antiqua" w:cs="Book Antiqua"/>
          <w:lang w:val="en-US"/>
        </w:rPr>
        <w:fldChar w:fldCharType="end"/>
      </w:r>
      <w:r w:rsidRPr="007574CB">
        <w:rPr>
          <w:rFonts w:ascii="Book Antiqua" w:hAnsi="Book Antiqua" w:cs="Book Antiqua"/>
          <w:lang w:val="en-US"/>
        </w:rPr>
        <w:t>. The highly conserved residues Gly900 and Glu902 are located directly in the SYGQ motif and are presumably important for interactions with the β-</w:t>
      </w:r>
      <w:proofErr w:type="spellStart"/>
      <w:r w:rsidRPr="007574CB">
        <w:rPr>
          <w:rFonts w:ascii="Book Antiqua" w:hAnsi="Book Antiqua" w:cs="Book Antiqua"/>
          <w:lang w:val="en-US"/>
        </w:rPr>
        <w:t>ectodomain</w:t>
      </w:r>
      <w:proofErr w:type="spellEnd"/>
      <w:r w:rsidRPr="007574CB">
        <w:rPr>
          <w:rFonts w:ascii="Book Antiqua" w:hAnsi="Book Antiqua" w:cs="Book Antiqua"/>
          <w:lang w:val="en-US"/>
        </w:rPr>
        <w:t xml:space="preserve">. It was expected that the mutations G900R, which substitutes the small </w:t>
      </w:r>
      <w:proofErr w:type="spellStart"/>
      <w:r w:rsidRPr="007574CB">
        <w:rPr>
          <w:rFonts w:ascii="Book Antiqua" w:hAnsi="Book Antiqua" w:cs="Book Antiqua"/>
          <w:lang w:val="en-US"/>
        </w:rPr>
        <w:t>unpolar</w:t>
      </w:r>
      <w:proofErr w:type="spellEnd"/>
      <w:r w:rsidRPr="007574CB">
        <w:rPr>
          <w:rFonts w:ascii="Book Antiqua" w:hAnsi="Book Antiqua" w:cs="Book Antiqua"/>
          <w:lang w:val="en-US"/>
        </w:rPr>
        <w:t xml:space="preserve"> glycine with a large positively charged arginine, and E902K, where the negatively charged glutamic acid is replaced by a positively charged lysine, would have a strong effect on function. However, both constructs showed no differences compared to the RD-WT enzyme, neither regarding pump activity (</w:t>
      </w:r>
      <w:r w:rsidR="008444A0">
        <w:rPr>
          <w:rFonts w:ascii="Book Antiqua" w:hAnsi="Book Antiqua" w:cs="Book Antiqua"/>
          <w:lang w:val="en-US"/>
        </w:rPr>
        <w:t>Figure</w:t>
      </w:r>
      <w:r w:rsidRPr="007574CB">
        <w:rPr>
          <w:rFonts w:ascii="Book Antiqua" w:hAnsi="Book Antiqua" w:cs="Book Antiqua"/>
          <w:lang w:val="en-US"/>
        </w:rPr>
        <w:t xml:space="preserve"> 2A,</w:t>
      </w:r>
      <w:r w:rsidR="00CE4A89">
        <w:rPr>
          <w:rFonts w:ascii="Book Antiqua" w:hAnsi="Book Antiqua" w:cs="Book Antiqua" w:hint="eastAsia"/>
          <w:lang w:val="en-US" w:eastAsia="zh-CN"/>
        </w:rPr>
        <w:t xml:space="preserve"> </w:t>
      </w:r>
      <w:r w:rsidRPr="007574CB">
        <w:rPr>
          <w:rFonts w:ascii="Book Antiqua" w:hAnsi="Book Antiqua" w:cs="Book Antiqua"/>
          <w:lang w:val="en-US"/>
        </w:rPr>
        <w:t>B) nor the apparent affinities for extracellular K</w:t>
      </w:r>
      <w:r w:rsidRPr="007574CB">
        <w:rPr>
          <w:rFonts w:ascii="Book Antiqua" w:hAnsi="Book Antiqua" w:cs="Book Antiqua"/>
          <w:vertAlign w:val="superscript"/>
          <w:lang w:val="en-US"/>
        </w:rPr>
        <w:t>+</w:t>
      </w:r>
      <w:r w:rsidRPr="007574CB">
        <w:rPr>
          <w:rFonts w:ascii="Book Antiqua" w:hAnsi="Book Antiqua" w:cs="Book Antiqua"/>
          <w:lang w:val="en-US"/>
        </w:rPr>
        <w:t xml:space="preserve"> (K</w:t>
      </w:r>
      <w:r w:rsidRPr="007574CB">
        <w:rPr>
          <w:rFonts w:ascii="Book Antiqua" w:hAnsi="Book Antiqua" w:cs="Book Antiqua"/>
          <w:vertAlign w:val="subscript"/>
          <w:lang w:val="en-US"/>
        </w:rPr>
        <w:t>0.5</w:t>
      </w:r>
      <w:r w:rsidRPr="007574CB">
        <w:rPr>
          <w:rFonts w:ascii="Book Antiqua" w:hAnsi="Book Antiqua" w:cs="Book Antiqua"/>
          <w:lang w:val="en-US"/>
        </w:rPr>
        <w:t>(K</w:t>
      </w:r>
      <w:r w:rsidRPr="007574CB">
        <w:rPr>
          <w:rFonts w:ascii="Book Antiqua" w:hAnsi="Book Antiqua" w:cs="Book Antiqua"/>
          <w:vertAlign w:val="superscript"/>
          <w:lang w:val="en-US"/>
        </w:rPr>
        <w:t>+</w:t>
      </w:r>
      <w:r w:rsidRPr="007574CB">
        <w:rPr>
          <w:rFonts w:ascii="Book Antiqua" w:hAnsi="Book Antiqua" w:cs="Book Antiqua"/>
          <w:lang w:val="en-US"/>
        </w:rPr>
        <w:t xml:space="preserve">) values in </w:t>
      </w:r>
      <w:r w:rsidR="008444A0">
        <w:rPr>
          <w:rFonts w:ascii="Book Antiqua" w:hAnsi="Book Antiqua" w:cs="Book Antiqua"/>
          <w:lang w:val="en-US"/>
        </w:rPr>
        <w:t>Figure</w:t>
      </w:r>
      <w:r w:rsidRPr="007574CB">
        <w:rPr>
          <w:rFonts w:ascii="Book Antiqua" w:hAnsi="Book Antiqua" w:cs="Book Antiqua"/>
          <w:lang w:val="en-US"/>
        </w:rPr>
        <w:t xml:space="preserve"> 3A,</w:t>
      </w:r>
      <w:r w:rsidR="00CE4A89">
        <w:rPr>
          <w:rFonts w:ascii="Book Antiqua" w:hAnsi="Book Antiqua" w:cs="Book Antiqua" w:hint="eastAsia"/>
          <w:lang w:val="en-US" w:eastAsia="zh-CN"/>
        </w:rPr>
        <w:t xml:space="preserve"> </w:t>
      </w:r>
      <w:r w:rsidRPr="007574CB">
        <w:rPr>
          <w:rFonts w:ascii="Book Antiqua" w:hAnsi="Book Antiqua" w:cs="Book Antiqua"/>
          <w:lang w:val="en-US"/>
        </w:rPr>
        <w:t>B) and for extracellular Na</w:t>
      </w:r>
      <w:r w:rsidRPr="007574CB">
        <w:rPr>
          <w:rFonts w:ascii="Book Antiqua" w:hAnsi="Book Antiqua" w:cs="Book Antiqua"/>
          <w:vertAlign w:val="superscript"/>
          <w:lang w:val="en-US"/>
        </w:rPr>
        <w:t>+</w:t>
      </w:r>
      <w:r w:rsidRPr="007574CB">
        <w:rPr>
          <w:rFonts w:ascii="Book Antiqua" w:hAnsi="Book Antiqua" w:cs="Book Antiqua"/>
          <w:lang w:val="en-US"/>
        </w:rPr>
        <w:t xml:space="preserve"> (Q(V) curves and V</w:t>
      </w:r>
      <w:r w:rsidRPr="007574CB">
        <w:rPr>
          <w:rFonts w:ascii="Book Antiqua" w:hAnsi="Book Antiqua" w:cs="Book Antiqua"/>
          <w:vertAlign w:val="subscript"/>
          <w:lang w:val="en-US"/>
        </w:rPr>
        <w:t>0.5</w:t>
      </w:r>
      <w:r w:rsidRPr="007574CB">
        <w:rPr>
          <w:rFonts w:ascii="Book Antiqua" w:hAnsi="Book Antiqua" w:cs="Book Antiqua"/>
          <w:lang w:val="en-US"/>
        </w:rPr>
        <w:t xml:space="preserve"> values in Fig</w:t>
      </w:r>
      <w:r w:rsidR="00CE4A89">
        <w:rPr>
          <w:rFonts w:ascii="Book Antiqua" w:hAnsi="Book Antiqua" w:cs="Book Antiqua" w:hint="eastAsia"/>
          <w:lang w:val="en-US" w:eastAsia="zh-CN"/>
        </w:rPr>
        <w:t>ure</w:t>
      </w:r>
      <w:r w:rsidRPr="007574CB">
        <w:rPr>
          <w:rFonts w:ascii="Book Antiqua" w:hAnsi="Book Antiqua" w:cs="Book Antiqua"/>
          <w:lang w:val="en-US"/>
        </w:rPr>
        <w:t xml:space="preserve"> 5A,</w:t>
      </w:r>
      <w:r w:rsidR="00CE4A89">
        <w:rPr>
          <w:rFonts w:ascii="Book Antiqua" w:hAnsi="Book Antiqua" w:cs="Book Antiqua" w:hint="eastAsia"/>
          <w:lang w:val="en-US" w:eastAsia="zh-CN"/>
        </w:rPr>
        <w:t xml:space="preserve"> </w:t>
      </w:r>
      <w:r w:rsidRPr="007574CB">
        <w:rPr>
          <w:rFonts w:ascii="Book Antiqua" w:hAnsi="Book Antiqua" w:cs="Book Antiqua"/>
          <w:lang w:val="en-US"/>
        </w:rPr>
        <w:t xml:space="preserve">B). Presumably, either these amino acids are not directly interacting with the </w:t>
      </w:r>
      <w:r w:rsidRPr="007574CB">
        <w:rPr>
          <w:rFonts w:ascii="Book Antiqua" w:hAnsi="Book Antiqua" w:cs="Book Antiqua"/>
        </w:rPr>
        <w:t>β</w:t>
      </w:r>
      <w:r w:rsidRPr="007574CB">
        <w:rPr>
          <w:rFonts w:ascii="Book Antiqua" w:hAnsi="Book Antiqua" w:cs="Book Antiqua"/>
          <w:lang w:val="en-US"/>
        </w:rPr>
        <w:t xml:space="preserve">-subunit, or the positively charged side chains of arginine and lysine do not interfere with </w:t>
      </w:r>
      <w:r w:rsidRPr="007574CB">
        <w:rPr>
          <w:rFonts w:ascii="Book Antiqua" w:hAnsi="Book Antiqua" w:cs="Book Antiqua"/>
        </w:rPr>
        <w:t>α</w:t>
      </w:r>
      <w:r w:rsidRPr="007574CB">
        <w:rPr>
          <w:rFonts w:ascii="Book Antiqua" w:hAnsi="Book Antiqua" w:cs="Book Antiqua"/>
          <w:lang w:val="en-US"/>
        </w:rPr>
        <w:t>/</w:t>
      </w:r>
      <w:r w:rsidRPr="007574CB">
        <w:rPr>
          <w:rFonts w:ascii="Book Antiqua" w:hAnsi="Book Antiqua" w:cs="Book Antiqua"/>
        </w:rPr>
        <w:t>β</w:t>
      </w:r>
      <w:r w:rsidRPr="007574CB">
        <w:rPr>
          <w:rFonts w:ascii="Book Antiqua" w:hAnsi="Book Antiqua" w:cs="Book Antiqua"/>
          <w:lang w:val="en-US"/>
        </w:rPr>
        <w:t xml:space="preserve">-interactions, at least under the conditions of our study.  </w:t>
      </w:r>
    </w:p>
    <w:p w:rsidR="002B19E5" w:rsidRPr="007574CB" w:rsidRDefault="002B19E5" w:rsidP="00CE4A89">
      <w:pPr>
        <w:pStyle w:val="Text1"/>
        <w:widowControl w:val="0"/>
        <w:spacing w:line="360" w:lineRule="auto"/>
        <w:ind w:firstLineChars="100" w:firstLine="240"/>
        <w:rPr>
          <w:rFonts w:ascii="Book Antiqua" w:hAnsi="Book Antiqua" w:cs="Book Antiqua"/>
          <w:sz w:val="24"/>
          <w:szCs w:val="24"/>
          <w:lang w:val="en-US"/>
        </w:rPr>
      </w:pPr>
      <w:r w:rsidRPr="007574CB">
        <w:rPr>
          <w:rFonts w:ascii="Book Antiqua" w:hAnsi="Book Antiqua" w:cs="Book Antiqua"/>
          <w:sz w:val="24"/>
          <w:szCs w:val="24"/>
          <w:lang w:val="en-US"/>
        </w:rPr>
        <w:t>According to the crystal structure of the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-ATPase</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&lt;EndNote&gt;&lt;Cite&gt;&lt;Author&gt;Morth&lt;/Author&gt;&lt;Year&gt;2007&lt;/Year&gt;&lt;RecNum&gt;16&lt;/RecNum&gt;&lt;record&gt;&lt;rec-number&gt;16&lt;/rec-number&gt;&lt;ref-type name="Journal Article"&gt;17&lt;/ref-type&gt;&lt;contributors&gt;&lt;authors&gt;&lt;author&gt;Morth, J. P.&lt;/author&gt;&lt;author&gt;Pedersen, B.P.&lt;/author&gt;&lt;author&gt;Toustrup-Jensen, M.S.&lt;/author&gt;&lt;author&gt;Sørensen, T.L. &lt;/author&gt;&lt;author&gt;Petersen, J. &lt;/author&gt;&lt;author&gt;Andersen, J. P.&lt;/author&gt;&lt;author&gt;Vilsen, B. &lt;/author&gt;&lt;author&gt;Nissen, P. &lt;/author&gt;&lt;/authors&gt;&lt;/contributors&gt;&lt;auth-address&gt;Centre for Membrane Pumps in Cells and Disease-PUMPKIN, Danish National Research Foundation, University of Aarhus, Gustav Wieds Vej 10C, DK-8000 Aarhus C, Denmark.&lt;/auth-address&gt;&lt;titles&gt;&lt;title&gt;Crystal structure of the sodium-potassium pump&lt;/title&gt;&lt;secondary-title&gt;Nature&lt;/secondary-title&gt;&lt;/titles&gt;&lt;periodical&gt;&lt;full-title&gt;Nature&lt;/full-title&gt;&lt;/periodical&gt;&lt;pages&gt;1043-9&lt;/pages&gt;&lt;volume&gt;450&lt;/volume&gt;&lt;number&gt;7172&lt;/number&gt;&lt;keywords&gt;&lt;keyword&gt;Adenosine Triphosphate/metabolism&lt;/keyword&gt;&lt;keyword&gt;Animals&lt;/keyword&gt;&lt;keyword&gt;Binding Sites&lt;/keyword&gt;&lt;keyword&gt;Cations, Monovalent/metabolism&lt;/keyword&gt;&lt;keyword&gt;Cell Membrane/metabolism&lt;/keyword&gt;&lt;keyword&gt;Crystallization&lt;/keyword&gt;&lt;keyword&gt;Crystallography, X-Ray&lt;/keyword&gt;&lt;keyword&gt;Fluorides&lt;/keyword&gt;&lt;keyword&gt;Kidney/enzymology&lt;/keyword&gt;&lt;keyword&gt;Magnesium Compounds&lt;/keyword&gt;&lt;keyword&gt;Membrane Potentials&lt;/keyword&gt;&lt;keyword&gt;Models, Molecular&lt;/keyword&gt;&lt;keyword&gt;Potassium/*metabolism&lt;/keyword&gt;&lt;keyword&gt;Protein Subunits/chemistry/metabolism&lt;/keyword&gt;&lt;keyword&gt;Sodium/*metabolism&lt;/keyword&gt;&lt;keyword&gt;Sodium-Potassium-Exchanging ATPase/*chemistry/*metabolism&lt;/keyword&gt;&lt;keyword&gt;Swine&lt;/keyword&gt;&lt;/keywords&gt;&lt;dates&gt;&lt;year&gt;2007&lt;/year&gt;&lt;pub-dates&gt;&lt;date&gt;Dec 13&lt;/date&gt;&lt;/pub-dates&gt;&lt;/dates&gt;&lt;accession-num&gt;18075585&lt;/accession-num&gt;&lt;urls&gt;&lt;related-urls&gt;&lt;url&gt;http://www.ncbi.nlm.nih.gov/entrez/query.fcgi?cmd=Retrieve&amp;amp;db=PubMed&amp;amp;dopt=Citation&amp;amp;list_uids=18075585 &lt;/url&gt;&lt;/related-urls&gt;&lt;/urls&gt;&lt;electronic-resource-num&gt;10.1038/nature06419&lt;/electronic-resource-num&gt;&lt;/record&gt;&lt;/Cite&gt;&lt;Cite&gt;&lt;Author&gt;Shinoda&lt;/Author&gt;&lt;Year&gt;2009&lt;/Year&gt;&lt;RecNum&gt;23&lt;/RecNum&gt;&lt;record&gt;&lt;rec-number&gt;23&lt;/rec-number&gt;&lt;ref-type name="Journal Article"&gt;17&lt;/ref-type&gt;&lt;contributors&gt;&lt;authors&gt;&lt;author&gt;Shinoda, T.&lt;/author&gt;&lt;author&gt;Ogawa, H.&lt;/author&gt;&lt;author&gt;Cornelius, F.&lt;/author&gt;&lt;author&gt;Toyoshima, C.&lt;/author&gt;&lt;/authors&gt;&lt;/contributors&gt;&lt;auth-address&gt;Institute of Molecular and Cellular Biosciences, The University of Tokyo, Bunkyo-ku, Tokyo 113-0032, Japan.&lt;/auth-address&gt;&lt;titles&gt;&lt;title&gt;Crystal structure of the sodium-potassium pump at 2.4 Å resolution&lt;/title&gt;&lt;secondary-title&gt;Nature&lt;/secondary-title&gt;&lt;/titles&gt;&lt;periodical&gt;&lt;full-title&gt;Nature&lt;/full-title&gt;&lt;/periodical&gt;&lt;pages&gt;446-50&lt;/pages&gt;&lt;volume&gt;459&lt;/volume&gt;&lt;number&gt;7245&lt;/number&gt;&lt;keywords&gt;&lt;keyword&gt;Animals&lt;/keyword&gt;&lt;keyword&gt;Binding Sites&lt;/keyword&gt;&lt;keyword&gt;Calcium-Transporting ATPases/chemistry/metabolism&lt;/keyword&gt;&lt;keyword&gt;Crystallography, X-Ray&lt;/keyword&gt;&lt;keyword&gt;Fluorides/metabolism&lt;/keyword&gt;&lt;keyword&gt;Humans&lt;/keyword&gt;&lt;keyword&gt;Magnesium Compounds/metabolism&lt;/keyword&gt;&lt;keyword&gt;Membrane Proteins/chemistry/metabolism&lt;/keyword&gt;&lt;keyword&gt;Models, Molecular&lt;/keyword&gt;&lt;keyword&gt;Phosphoproteins/chemistry/metabolism&lt;/keyword&gt;&lt;keyword&gt;Phosphorylation&lt;/keyword&gt;&lt;keyword&gt;Potassium/metabolism&lt;/keyword&gt;&lt;keyword&gt;Protein Conformation&lt;/keyword&gt;&lt;keyword&gt;Protein Subunits/chemistry/metabolism&lt;/keyword&gt;&lt;keyword&gt;Salt Gland/enzymology&lt;/keyword&gt;&lt;keyword&gt;Sharks&lt;/keyword&gt;&lt;keyword&gt;Sodium-Potassium-Exchanging ATPase/*chemistry/metabolism&lt;/keyword&gt;&lt;keyword&gt;Swine&lt;/keyword&gt;&lt;/keywords&gt;&lt;dates&gt;&lt;year&gt;2009&lt;/year&gt;&lt;pub-dates&gt;&lt;date&gt;May 21&lt;/date&gt;&lt;/pub-dates&gt;&lt;/dates&gt;&lt;accession-num&gt;19458722&lt;/accession-num&gt;&lt;urls&gt;&lt;related-urls&gt;&lt;url&gt;http://www.ncbi.nlm.nih.gov/entrez/query.fcgi?cmd=Retrieve&amp;amp;db=PubMed&amp;amp;dopt=Citation&amp;amp;list_uids=19458722 &lt;/url&gt;&lt;/related-urls&gt;&lt;/urls&gt;&lt;electronic-resource-num&gt;10.1038/nature07939&lt;/electronic-resource-num&gt;&lt;/record&gt;&lt;/Cite&gt;&lt;/EndNote&gt;</w:instrText>
      </w:r>
      <w:r w:rsidR="00EC2475" w:rsidRPr="007574CB">
        <w:rPr>
          <w:rFonts w:ascii="Book Antiqua" w:hAnsi="Book Antiqua" w:cs="Book Antiqua"/>
          <w:sz w:val="24"/>
          <w:szCs w:val="24"/>
          <w:lang w:val="en-US"/>
        </w:rPr>
        <w:fldChar w:fldCharType="separate"/>
      </w:r>
      <w:r w:rsidR="00CE4A89">
        <w:rPr>
          <w:rFonts w:ascii="Book Antiqua" w:hAnsi="Book Antiqua" w:cs="Book Antiqua"/>
          <w:sz w:val="24"/>
          <w:szCs w:val="24"/>
          <w:vertAlign w:val="superscript"/>
          <w:lang w:val="en-US"/>
        </w:rPr>
        <w:t>[16,</w:t>
      </w:r>
      <w:r w:rsidRPr="007574CB">
        <w:rPr>
          <w:rFonts w:ascii="Book Antiqua" w:hAnsi="Book Antiqua" w:cs="Book Antiqua"/>
          <w:sz w:val="24"/>
          <w:szCs w:val="24"/>
          <w:vertAlign w:val="superscript"/>
          <w:lang w:val="en-US"/>
        </w:rPr>
        <w:t>23]</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xml:space="preserve">, Tyr39 and Tyr43 of </w:t>
      </w:r>
      <w:r w:rsidRPr="007574CB">
        <w:rPr>
          <w:rFonts w:ascii="Book Antiqua" w:hAnsi="Book Antiqua" w:cs="Book Antiqua"/>
          <w:sz w:val="24"/>
          <w:szCs w:val="24"/>
        </w:rPr>
        <w:t>β</w:t>
      </w:r>
      <w:r w:rsidRPr="007574CB">
        <w:rPr>
          <w:rFonts w:ascii="Book Antiqua" w:hAnsi="Book Antiqua" w:cs="Book Antiqua"/>
          <w:sz w:val="24"/>
          <w:szCs w:val="24"/>
          <w:lang w:val="en-US"/>
        </w:rPr>
        <w:t xml:space="preserve">M can directly interact with residues at positions 848-856 in </w:t>
      </w:r>
      <w:r w:rsidRPr="007574CB">
        <w:rPr>
          <w:rFonts w:ascii="Book Antiqua" w:hAnsi="Book Antiqua" w:cs="Book Antiqua"/>
          <w:sz w:val="24"/>
          <w:szCs w:val="24"/>
        </w:rPr>
        <w:t>α</w:t>
      </w:r>
      <w:r w:rsidRPr="007574CB">
        <w:rPr>
          <w:rFonts w:ascii="Book Antiqua" w:hAnsi="Book Antiqua" w:cs="Book Antiqua"/>
          <w:sz w:val="24"/>
          <w:szCs w:val="24"/>
          <w:lang w:val="en-US"/>
        </w:rPr>
        <w:t>M7 (</w:t>
      </w:r>
      <w:r w:rsidR="008444A0">
        <w:rPr>
          <w:rFonts w:ascii="Book Antiqua" w:hAnsi="Book Antiqua" w:cs="Book Antiqua"/>
          <w:sz w:val="24"/>
          <w:szCs w:val="24"/>
          <w:lang w:val="en-US"/>
        </w:rPr>
        <w:t>Figure</w:t>
      </w:r>
      <w:r w:rsidRPr="007574CB">
        <w:rPr>
          <w:rFonts w:ascii="Book Antiqua" w:hAnsi="Book Antiqua" w:cs="Book Antiqua"/>
          <w:sz w:val="24"/>
          <w:szCs w:val="24"/>
          <w:lang w:val="en-US"/>
        </w:rPr>
        <w:t xml:space="preserve"> 7A). Especially, interactions between Gly852 (M7) and both aforementioned </w:t>
      </w:r>
      <w:proofErr w:type="spellStart"/>
      <w:r w:rsidRPr="007574CB">
        <w:rPr>
          <w:rFonts w:ascii="Book Antiqua" w:hAnsi="Book Antiqua" w:cs="Book Antiqua"/>
          <w:sz w:val="24"/>
          <w:szCs w:val="24"/>
          <w:lang w:val="en-US"/>
        </w:rPr>
        <w:t>tyrosines</w:t>
      </w:r>
      <w:proofErr w:type="spellEnd"/>
      <w:r w:rsidRPr="007574CB">
        <w:rPr>
          <w:rFonts w:ascii="Book Antiqua" w:hAnsi="Book Antiqua" w:cs="Book Antiqua"/>
          <w:sz w:val="24"/>
          <w:szCs w:val="24"/>
          <w:lang w:val="en-US"/>
        </w:rPr>
        <w:t xml:space="preserve"> of the </w:t>
      </w:r>
      <w:r w:rsidRPr="007574CB">
        <w:rPr>
          <w:rFonts w:ascii="Book Antiqua" w:hAnsi="Book Antiqua" w:cs="Book Antiqua"/>
          <w:sz w:val="24"/>
          <w:szCs w:val="24"/>
        </w:rPr>
        <w:t>β</w:t>
      </w:r>
      <w:r w:rsidRPr="007574CB">
        <w:rPr>
          <w:rFonts w:ascii="Book Antiqua" w:hAnsi="Book Antiqua" w:cs="Book Antiqua"/>
          <w:sz w:val="24"/>
          <w:szCs w:val="24"/>
          <w:lang w:val="en-US"/>
        </w:rPr>
        <w:t>-subunit seem to stabilize the E</w:t>
      </w:r>
      <w:r w:rsidRPr="007574CB">
        <w:rPr>
          <w:rFonts w:ascii="Book Antiqua" w:hAnsi="Book Antiqua" w:cs="Book Antiqua"/>
          <w:sz w:val="24"/>
          <w:szCs w:val="24"/>
          <w:vertAlign w:val="subscript"/>
          <w:lang w:val="en-US"/>
        </w:rPr>
        <w:t>2</w:t>
      </w:r>
      <w:r w:rsidRPr="007574CB">
        <w:rPr>
          <w:rFonts w:ascii="Book Antiqua" w:hAnsi="Book Antiqua" w:cs="Book Antiqua"/>
          <w:sz w:val="24"/>
          <w:szCs w:val="24"/>
          <w:lang w:val="en-US"/>
        </w:rPr>
        <w:t xml:space="preserve"> conformation, and, as confirmed by mutagenesis studies</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&lt;EndNote&gt;&lt;Cite&gt;&lt;Author&gt;Hasler&lt;/Author&gt;&lt;Year&gt;2001&lt;/Year&gt;&lt;RecNum&gt;40&lt;/RecNum&gt;&lt;record&gt;&lt;rec-number&gt;40&lt;/rec-number&gt;&lt;ref-type name="Journal Article"&gt;17&lt;/ref-type&gt;&lt;contributors&gt;&lt;authors&gt;&lt;author&gt;Hasler, U.&lt;/author&gt;&lt;author&gt;Crambert, G.&lt;/author&gt;&lt;author&gt;Horisberger, J. D.&lt;/author&gt;&lt;author&gt;Geering, K.&lt;/author&gt;&lt;/authors&gt;&lt;/contributors&gt;&lt;auth-address&gt;Institut de Pharmacologie et Toxicologie de l&amp;apos;Universite, rue du Bugnon 27, CH 1005-Lausanne, Switzerland.&lt;/auth-address&gt;&lt;titles&gt;&lt;title&gt;Structural and functional features of the transmembrane domain of the Na,K-ATPase beta subunit revealed by tryptophan scanning&lt;/title&gt;&lt;secondary-title&gt;J Biol Chem&lt;/secondary-title&gt;&lt;/titles&gt;&lt;periodical&gt;&lt;full-title&gt;J Biol Chem&lt;/full-title&gt;&lt;/periodical&gt;&lt;pages&gt;16356-64&lt;/pages&gt;&lt;volume&gt;276&lt;/volume&gt;&lt;number&gt;19&lt;/number&gt;&lt;keywords&gt;&lt;keyword&gt;Amino Acid Sequence&lt;/keyword&gt;&lt;keyword&gt;Amino Acid Substitution&lt;/keyword&gt;&lt;keyword&gt;Animals&lt;/keyword&gt;&lt;keyword&gt;Cell Membrane/enzymology&lt;/keyword&gt;&lt;keyword&gt;Endoplasmic Reticulum/enzymology&lt;/keyword&gt;&lt;keyword&gt;Glycine&lt;/keyword&gt;&lt;keyword&gt;Kinetics&lt;/keyword&gt;&lt;keyword&gt;Membrane Potentials&lt;/keyword&gt;&lt;keyword&gt;Models, Molecular&lt;/keyword&gt;&lt;keyword&gt;Molecular Sequence Data&lt;/keyword&gt;&lt;keyword&gt;Mutagenesis, Site-Directed&lt;/keyword&gt;&lt;keyword&gt;Protein Structure, Secondary&lt;/keyword&gt;&lt;keyword&gt;Protein Subunits&lt;/keyword&gt;&lt;keyword&gt;Recombinant Proteins/chemistry/metabolism&lt;/keyword&gt;&lt;keyword&gt;Sodium-Potassium-Exchanging ATPase/*chemistry/*metabolism&lt;/keyword&gt;&lt;keyword&gt;*Tryptophan&lt;/keyword&gt;&lt;keyword&gt;Xenopus&lt;/keyword&gt;&lt;/keywords&gt;&lt;dates&gt;&lt;year&gt;2001&lt;/year&gt;&lt;pub-dates&gt;&lt;date&gt;May 11&lt;/date&gt;&lt;/pub-dates&gt;&lt;/dates&gt;&lt;accession-num&gt;11278434&lt;/accession-num&gt;&lt;urls&gt;&lt;related-urls&gt;&lt;url&gt;http://www.ncbi.nlm.nih.gov/entrez/query.fcgi?cmd=Retrieve&amp;amp;db=PubMed&amp;amp;dopt=Citation&amp;amp;list_uids=11278434 &lt;/url&gt;&lt;/related-urls&gt;&lt;/urls&gt;&lt;electronic-resource-num&gt;10.1074/jbc.M008778200&lt;/electronic-resource-num&gt;&lt;/record&gt;&lt;/Cite&gt;&lt;Cite&gt;&lt;Author&gt;Dürr&lt;/Author&gt;&lt;Year&gt;2009&lt;/Year&gt;&lt;RecNum&gt;26&lt;/RecNum&gt;&lt;record&gt;&lt;rec-number&gt;26&lt;/rec-number&gt;&lt;ref-type name="Journal Article"&gt;17&lt;/ref-type&gt;&lt;contributors&gt;&lt;authors&gt;&lt;author&gt;Dürr, K. L.&lt;/author&gt;&lt;author&gt;Tavraz, N. N.&lt;/author&gt;&lt;author&gt;Dempski, R. E.&lt;/author&gt;&lt;author&gt;Bamberg, E.&lt;/author&gt;&lt;author&gt;Friedrich, T.&lt;/author&gt;&lt;/authors&gt;&lt;/contributors&gt;&lt;auth-address&gt;Technical University of Berlin, Institute of Chemistry, D-10623 Berlin, Germany. Katharina.Duerr@TU-Berlin.DE&lt;/auth-address&gt;&lt;titles&gt;&lt;title&gt;&lt;style face="normal" font="default" size="100%"&gt;Functional significance of E2 state stabilization by specific &lt;/style&gt;&lt;style face="normal" font="Symbol" charset="2" size="100%"&gt;a&lt;/style&gt;&lt;style face="normal" font="default" size="100%"&gt;/&lt;/style&gt;&lt;style face="normal" font="Symbol" charset="2" size="100%"&gt;b&lt;/style&gt;&lt;style face="normal" font="default" size="100%"&gt;-subunit interactions of Na,K- and H,K-ATPase&lt;/style&gt;&lt;/title&gt;&lt;secondary-title&gt;J Biol Chem&lt;/secondary-title&gt;&lt;/titles&gt;&lt;periodical&gt;&lt;full-title&gt;J Biol Chem&lt;/full-title&gt;&lt;/periodical&gt;&lt;pages&gt;3842-54&lt;/pages&gt;&lt;volume&gt;284&lt;/volume&gt;&lt;number&gt;6&lt;/number&gt;&lt;keywords&gt;&lt;keyword&gt;Amino Acid Substitution&lt;/keyword&gt;&lt;keyword&gt;Animals&lt;/keyword&gt;&lt;keyword&gt;Catalytic Domain/*physiology&lt;/keyword&gt;&lt;keyword&gt;H(+)-K(+)-Exchanging ATPase/genetics/*metabolism&lt;/keyword&gt;&lt;keyword&gt;Humans&lt;/keyword&gt;&lt;keyword&gt;Hydrogen/metabolism&lt;/keyword&gt;&lt;keyword&gt;Ion Transport/physiology&lt;/keyword&gt;&lt;keyword&gt;Kinetics&lt;/keyword&gt;&lt;keyword&gt;Mutation, Missense&lt;/keyword&gt;&lt;keyword&gt;Potassium/metabolism&lt;/keyword&gt;&lt;keyword&gt;Protein Binding/physiology&lt;/keyword&gt;&lt;keyword&gt;Rats&lt;/keyword&gt;&lt;keyword&gt;Sheep&lt;/keyword&gt;&lt;keyword&gt;Sodium/metabolism&lt;/keyword&gt;&lt;keyword&gt;Sodium-Potassium-Exchanging ATPase/genetics/*metabolism&lt;/keyword&gt;&lt;keyword&gt;Xenopus laevis&lt;/keyword&gt;&lt;/keywords&gt;&lt;dates&gt;&lt;year&gt;2009&lt;/year&gt;&lt;pub-dates&gt;&lt;date&gt;Feb 6&lt;/date&gt;&lt;/pub-dates&gt;&lt;/dates&gt;&lt;accession-num&gt;19064992&lt;/accession-num&gt;&lt;urls&gt;&lt;related-urls&gt;&lt;url&gt;http://www.ncbi.nlm.nih.gov/entrez/query.fcgi?cmd=Retrieve&amp;amp;db=PubMed&amp;amp;dopt=Citation&amp;amp;list_uids=19064992 &lt;/url&gt;&lt;/related-urls&gt;&lt;/urls&gt;&lt;electronic-resource-num&gt;10.1074/jbc.M808101200&lt;/electronic-resource-num&gt;&lt;/record&gt;&lt;/Cite&gt;&lt;/EndNote&gt;</w:instrText>
      </w:r>
      <w:r w:rsidR="00EC2475" w:rsidRPr="007574CB">
        <w:rPr>
          <w:rFonts w:ascii="Book Antiqua" w:hAnsi="Book Antiqua" w:cs="Book Antiqua"/>
          <w:sz w:val="24"/>
          <w:szCs w:val="24"/>
          <w:lang w:val="en-US"/>
        </w:rPr>
        <w:fldChar w:fldCharType="separate"/>
      </w:r>
      <w:r w:rsidR="00CE4A89">
        <w:rPr>
          <w:rFonts w:ascii="Book Antiqua" w:hAnsi="Book Antiqua" w:cs="Book Antiqua"/>
          <w:sz w:val="24"/>
          <w:szCs w:val="24"/>
          <w:vertAlign w:val="superscript"/>
          <w:lang w:val="en-US"/>
        </w:rPr>
        <w:t>[26,</w:t>
      </w:r>
      <w:r w:rsidRPr="007574CB">
        <w:rPr>
          <w:rFonts w:ascii="Book Antiqua" w:hAnsi="Book Antiqua" w:cs="Book Antiqua"/>
          <w:sz w:val="24"/>
          <w:szCs w:val="24"/>
          <w:vertAlign w:val="superscript"/>
          <w:lang w:val="en-US"/>
        </w:rPr>
        <w:t>41]</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xml:space="preserve">, not only are hydrogen bonds involved, but also the aromatic ring system of the </w:t>
      </w:r>
      <w:proofErr w:type="spellStart"/>
      <w:r w:rsidRPr="007574CB">
        <w:rPr>
          <w:rFonts w:ascii="Book Antiqua" w:hAnsi="Book Antiqua" w:cs="Book Antiqua"/>
          <w:sz w:val="24"/>
          <w:szCs w:val="24"/>
          <w:lang w:val="en-US"/>
        </w:rPr>
        <w:t>tyrosines</w:t>
      </w:r>
      <w:proofErr w:type="spellEnd"/>
      <w:r w:rsidRPr="007574CB">
        <w:rPr>
          <w:rFonts w:ascii="Book Antiqua" w:hAnsi="Book Antiqua" w:cs="Book Antiqua"/>
          <w:sz w:val="24"/>
          <w:szCs w:val="24"/>
          <w:lang w:val="en-US"/>
        </w:rPr>
        <w:t xml:space="preserve">. The </w:t>
      </w:r>
      <w:r w:rsidRPr="007574CB">
        <w:rPr>
          <w:rFonts w:ascii="Book Antiqua" w:hAnsi="Book Antiqua" w:cs="Book Antiqua"/>
          <w:sz w:val="24"/>
          <w:szCs w:val="24"/>
        </w:rPr>
        <w:t>β</w:t>
      </w:r>
      <w:r w:rsidRPr="007574CB">
        <w:rPr>
          <w:rFonts w:ascii="Book Antiqua" w:hAnsi="Book Antiqua" w:cs="Book Antiqua"/>
          <w:sz w:val="24"/>
          <w:szCs w:val="24"/>
          <w:lang w:val="en-US"/>
        </w:rPr>
        <w:t xml:space="preserve">-subunit stabilizes the orientation of </w:t>
      </w:r>
      <w:r w:rsidRPr="007574CB">
        <w:rPr>
          <w:rFonts w:ascii="Book Antiqua" w:hAnsi="Book Antiqua" w:cs="Book Antiqua"/>
          <w:sz w:val="24"/>
          <w:szCs w:val="24"/>
        </w:rPr>
        <w:t>α</w:t>
      </w:r>
      <w:r w:rsidRPr="007574CB">
        <w:rPr>
          <w:rFonts w:ascii="Book Antiqua" w:hAnsi="Book Antiqua" w:cs="Book Antiqua"/>
          <w:sz w:val="24"/>
          <w:szCs w:val="24"/>
          <w:lang w:val="en-US"/>
        </w:rPr>
        <w:t xml:space="preserve">M7 and, consequently, also the position of </w:t>
      </w:r>
      <w:r w:rsidRPr="007574CB">
        <w:rPr>
          <w:rFonts w:ascii="Book Antiqua" w:hAnsi="Book Antiqua" w:cs="Book Antiqua"/>
          <w:sz w:val="24"/>
          <w:szCs w:val="24"/>
        </w:rPr>
        <w:t>α</w:t>
      </w:r>
      <w:r w:rsidRPr="007574CB">
        <w:rPr>
          <w:rFonts w:ascii="Book Antiqua" w:hAnsi="Book Antiqua" w:cs="Book Antiqua"/>
          <w:sz w:val="24"/>
          <w:szCs w:val="24"/>
          <w:lang w:val="en-US"/>
        </w:rPr>
        <w:t>M5 because Tyr851 (</w:t>
      </w:r>
      <w:r w:rsidRPr="007574CB">
        <w:rPr>
          <w:rFonts w:ascii="Book Antiqua" w:hAnsi="Book Antiqua" w:cs="Book Antiqua"/>
          <w:sz w:val="24"/>
          <w:szCs w:val="24"/>
        </w:rPr>
        <w:t>α</w:t>
      </w:r>
      <w:r w:rsidRPr="007574CB">
        <w:rPr>
          <w:rFonts w:ascii="Book Antiqua" w:hAnsi="Book Antiqua" w:cs="Book Antiqua"/>
          <w:sz w:val="24"/>
          <w:szCs w:val="24"/>
          <w:lang w:val="en-US"/>
        </w:rPr>
        <w:t xml:space="preserve">M7) can interact with Asn780 in </w:t>
      </w:r>
      <w:r w:rsidRPr="007574CB">
        <w:rPr>
          <w:rFonts w:ascii="Book Antiqua" w:hAnsi="Book Antiqua" w:cs="Book Antiqua"/>
          <w:sz w:val="24"/>
          <w:szCs w:val="24"/>
        </w:rPr>
        <w:t>α</w:t>
      </w:r>
      <w:r w:rsidRPr="007574CB">
        <w:rPr>
          <w:rFonts w:ascii="Book Antiqua" w:hAnsi="Book Antiqua" w:cs="Book Antiqua"/>
          <w:sz w:val="24"/>
          <w:szCs w:val="24"/>
          <w:lang w:val="en-US"/>
        </w:rPr>
        <w:t>M5. These interactions are relevant for conformational stabilization during 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transport</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&lt;EndNote&gt;&lt;Cite&gt;&lt;Author&gt;Dürr&lt;/Author&gt;&lt;Year&gt;2009&lt;/Year&gt;&lt;RecNum&gt;26&lt;/RecNum&gt;&lt;record&gt;&lt;rec-number&gt;26&lt;/rec-number&gt;&lt;ref-type name="Journal Article"&gt;17&lt;/ref-type&gt;&lt;contributors&gt;&lt;authors&gt;&lt;author&gt;Dürr, K. L.&lt;/author&gt;&lt;author&gt;Tavraz, N. N.&lt;/author&gt;&lt;author&gt;Dempski, R. E.&lt;/author&gt;&lt;author&gt;Bamberg, E.&lt;/author&gt;&lt;author&gt;Friedrich, T.&lt;/author&gt;&lt;/authors&gt;&lt;/contributors&gt;&lt;auth-address&gt;Technical University of Berlin, Institute of Chemistry, D-10623 Berlin, Germany. Katharina.Duerr@TU-Berlin.DE&lt;/auth-address&gt;&lt;titles&gt;&lt;title&gt;&lt;style face="normal" font="default" size="100%"&gt;Functional significance of E2 state stabilization by specific &lt;/style&gt;&lt;style face="normal" font="Symbol" charset="2" size="100%"&gt;a&lt;/style&gt;&lt;style face="normal" font="default" size="100%"&gt;/&lt;/style&gt;&lt;style face="normal" font="Symbol" charset="2" size="100%"&gt;b&lt;/style&gt;&lt;style face="normal" font="default" size="100%"&gt;-subunit interactions of Na,K- and H,K-ATPase&lt;/style&gt;&lt;/title&gt;&lt;secondary-title&gt;J Biol Chem&lt;/secondary-title&gt;&lt;/titles&gt;&lt;periodical&gt;&lt;full-title&gt;J Biol Chem&lt;/full-title&gt;&lt;/periodical&gt;&lt;pages&gt;3842-54&lt;/pages&gt;&lt;volume&gt;284&lt;/volume&gt;&lt;number&gt;6&lt;/number&gt;&lt;keywords&gt;&lt;keyword&gt;Amino Acid Substitution&lt;/keyword&gt;&lt;keyword&gt;Animals&lt;/keyword&gt;&lt;keyword&gt;Catalytic Domain/*physiology&lt;/keyword&gt;&lt;keyword&gt;H(+)-K(+)-Exchanging ATPase/genetics/*metabolism&lt;/keyword&gt;&lt;keyword&gt;Humans&lt;/keyword&gt;&lt;keyword&gt;Hydrogen/metabolism&lt;/keyword&gt;&lt;keyword&gt;Ion Transport/physiology&lt;/keyword&gt;&lt;keyword&gt;Kinetics&lt;/keyword&gt;&lt;keyword&gt;Mutation, Missense&lt;/keyword&gt;&lt;keyword&gt;Potassium/metabolism&lt;/keyword&gt;&lt;keyword&gt;Protein Binding/physiology&lt;/keyword&gt;&lt;keyword&gt;Rats&lt;/keyword&gt;&lt;keyword&gt;Sheep&lt;/keyword&gt;&lt;keyword&gt;Sodium/metabolism&lt;/keyword&gt;&lt;keyword&gt;Sodium-Potassium-Exchanging ATPase/genetics/*metabolism&lt;/keyword&gt;&lt;keyword&gt;Xenopus laevis&lt;/keyword&gt;&lt;/keywords&gt;&lt;dates&gt;&lt;year&gt;2009&lt;/year&gt;&lt;pub-dates&gt;&lt;date&gt;Feb 6&lt;/date&gt;&lt;/pub-dates&gt;&lt;/dates&gt;&lt;accession-num&gt;19064992&lt;/accession-num&gt;&lt;urls&gt;&lt;related-urls&gt;&lt;url&gt;http://www.ncbi.nlm.nih.gov/entrez/query.fcgi?cmd=Retrieve&amp;amp;db=PubMed&amp;amp;dopt=Citation&amp;amp;list_uids=19064992 &lt;/url&gt;&lt;/related-urls&gt;&lt;/urls&gt;&lt;electronic-resource-num&gt;10.1074/jbc.M808101200&lt;/electronic-resource-num&gt;&lt;/record&gt;&lt;/Cite&gt;&lt;/EndNote&gt;</w:instrText>
      </w:r>
      <w:r w:rsidR="00EC2475" w:rsidRPr="007574CB">
        <w:rPr>
          <w:rFonts w:ascii="Book Antiqua" w:hAnsi="Book Antiqua" w:cs="Book Antiqua"/>
          <w:sz w:val="24"/>
          <w:szCs w:val="24"/>
          <w:lang w:val="en-US"/>
        </w:rPr>
        <w:fldChar w:fldCharType="separate"/>
      </w:r>
      <w:r w:rsidRPr="007574CB">
        <w:rPr>
          <w:rFonts w:ascii="Book Antiqua" w:hAnsi="Book Antiqua" w:cs="Book Antiqua"/>
          <w:sz w:val="24"/>
          <w:szCs w:val="24"/>
          <w:vertAlign w:val="superscript"/>
          <w:lang w:val="en-US"/>
        </w:rPr>
        <w:t>[26]</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w:t>
      </w:r>
    </w:p>
    <w:p w:rsidR="002B19E5" w:rsidRPr="007574CB" w:rsidRDefault="002B19E5" w:rsidP="00CE4A89">
      <w:pPr>
        <w:pStyle w:val="Text1"/>
        <w:widowControl w:val="0"/>
        <w:spacing w:line="360" w:lineRule="auto"/>
        <w:ind w:firstLineChars="100" w:firstLine="240"/>
        <w:rPr>
          <w:rFonts w:ascii="Book Antiqua" w:hAnsi="Book Antiqua" w:cs="Book Antiqua"/>
          <w:sz w:val="24"/>
          <w:szCs w:val="24"/>
          <w:lang w:val="en-US"/>
        </w:rPr>
      </w:pPr>
      <w:r w:rsidRPr="007574CB">
        <w:rPr>
          <w:rFonts w:ascii="Book Antiqua" w:hAnsi="Book Antiqua" w:cs="Book Antiqua"/>
          <w:sz w:val="24"/>
          <w:szCs w:val="24"/>
          <w:lang w:val="en-US"/>
        </w:rPr>
        <w:t xml:space="preserve">Gly855 is separated by three positions from Gly852, but due to the </w:t>
      </w:r>
      <w:r w:rsidRPr="007574CB">
        <w:rPr>
          <w:rFonts w:ascii="Book Antiqua" w:hAnsi="Book Antiqua" w:cs="Book Antiqua"/>
          <w:sz w:val="24"/>
          <w:szCs w:val="24"/>
        </w:rPr>
        <w:t>α</w:t>
      </w:r>
      <w:r w:rsidRPr="007574CB">
        <w:rPr>
          <w:rFonts w:ascii="Book Antiqua" w:hAnsi="Book Antiqua" w:cs="Book Antiqua"/>
          <w:sz w:val="24"/>
          <w:szCs w:val="24"/>
          <w:lang w:val="en-US"/>
        </w:rPr>
        <w:t xml:space="preserve">-helical structure, it is oriented towards </w:t>
      </w:r>
      <w:r w:rsidRPr="007574CB">
        <w:rPr>
          <w:rFonts w:ascii="Book Antiqua" w:hAnsi="Book Antiqua" w:cs="Book Antiqua"/>
          <w:sz w:val="24"/>
          <w:szCs w:val="24"/>
        </w:rPr>
        <w:t>α</w:t>
      </w:r>
      <w:r w:rsidRPr="007574CB">
        <w:rPr>
          <w:rFonts w:ascii="Book Antiqua" w:hAnsi="Book Antiqua" w:cs="Book Antiqua"/>
          <w:sz w:val="24"/>
          <w:szCs w:val="24"/>
          <w:lang w:val="en-US"/>
        </w:rPr>
        <w:t>M5 rather than to βM (</w:t>
      </w:r>
      <w:r w:rsidR="008444A0">
        <w:rPr>
          <w:rFonts w:ascii="Book Antiqua" w:hAnsi="Book Antiqua" w:cs="Book Antiqua"/>
          <w:sz w:val="24"/>
          <w:szCs w:val="24"/>
          <w:lang w:val="en-US"/>
        </w:rPr>
        <w:t>Figure</w:t>
      </w:r>
      <w:r w:rsidRPr="007574CB">
        <w:rPr>
          <w:rFonts w:ascii="Book Antiqua" w:hAnsi="Book Antiqua" w:cs="Book Antiqua"/>
          <w:sz w:val="24"/>
          <w:szCs w:val="24"/>
          <w:lang w:val="en-US"/>
        </w:rPr>
        <w:t xml:space="preserve"> 7A). Two mutations </w:t>
      </w:r>
      <w:r w:rsidRPr="007574CB">
        <w:rPr>
          <w:rFonts w:ascii="Book Antiqua" w:hAnsi="Book Antiqua" w:cs="Book Antiqua"/>
          <w:sz w:val="24"/>
          <w:szCs w:val="24"/>
          <w:lang w:val="en-US"/>
        </w:rPr>
        <w:lastRenderedPageBreak/>
        <w:t>at this position have been identified in patients with hemiplegic migraine forms: G855R (FHM2)</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&lt;EndNote&gt;&lt;Cite&gt;&lt;Author&gt;de Vries&lt;/Author&gt;&lt;Year&gt;2009&lt;/Year&gt;&lt;RecNum&gt;27&lt;/RecNum&gt;&lt;record&gt;&lt;rec-number&gt;27&lt;/rec-number&gt;&lt;ref-type name="Journal Article"&gt;17&lt;/ref-type&gt;&lt;contributors&gt;&lt;authors&gt;&lt;author&gt;de Vries, B.&lt;/author&gt;&lt;author&gt;Stam, A. H.&lt;/author&gt;&lt;author&gt;Kirkpatrick, M.&lt;/author&gt;&lt;author&gt;Vanmolkot, K. R.&lt;/author&gt;&lt;author&gt;Koenderink, J. B.&lt;/author&gt;&lt;author&gt;van den Heuvel, J. J.&lt;/author&gt;&lt;author&gt;Stunnenberg, B.&lt;/author&gt;&lt;author&gt;Goudie, D.&lt;/author&gt;&lt;author&gt;Shetty, J.&lt;/author&gt;&lt;author&gt;Jain, V.&lt;/author&gt;&lt;author&gt;van Vark, J.&lt;/author&gt;&lt;author&gt;Terwindt, G. M.&lt;/author&gt;&lt;author&gt;Frants, R. R.&lt;/author&gt;&lt;author&gt;Haan, J.&lt;/author&gt;&lt;author&gt;van den Maagdenberg, A. M.&lt;/author&gt;&lt;author&gt;Ferrari, M. D.&lt;/author&gt;&lt;/authors&gt;&lt;/contributors&gt;&lt;titles&gt;&lt;title&gt;Familial hemiplegic migraine is associated with febrile seizures in an FHM2 family with a novel de novo ATP1A2 mutation&lt;/title&gt;&lt;secondary-title&gt;Epilepsia&lt;/secondary-title&gt;&lt;/titles&gt;&lt;periodical&gt;&lt;full-title&gt;Epilepsia&lt;/full-title&gt;&lt;/periodical&gt;&lt;pages&gt;2503-4&lt;/pages&gt;&lt;volume&gt;50&lt;/volume&gt;&lt;number&gt;11&lt;/number&gt;&lt;keywords&gt;&lt;keyword&gt;Adolescent&lt;/keyword&gt;&lt;keyword&gt;Adult&lt;/keyword&gt;&lt;keyword&gt;Child, Preschool&lt;/keyword&gt;&lt;keyword&gt;Comorbidity&lt;/keyword&gt;&lt;keyword&gt;DNA Mutational Analysis&lt;/keyword&gt;&lt;keyword&gt;Epilepsy/genetics&lt;/keyword&gt;&lt;keyword&gt;Family&lt;/keyword&gt;&lt;keyword&gt;Female&lt;/keyword&gt;&lt;keyword&gt;Hemiplegia/epidemiology/*genetics&lt;/keyword&gt;&lt;keyword&gt;Humans&lt;/keyword&gt;&lt;keyword&gt;Male&lt;/keyword&gt;&lt;keyword&gt;Migraine Disorders/epidemiology/*genetics&lt;/keyword&gt;&lt;keyword&gt;Migraine with Aura/genetics&lt;/keyword&gt;&lt;keyword&gt;Mutation/*genetics&lt;/keyword&gt;&lt;keyword&gt;Seizures, Febrile/epidemiology/*genetics&lt;/keyword&gt;&lt;keyword&gt;Sodium-Potassium-Exchanging ATPase/*genetics&lt;/keyword&gt;&lt;/keywords&gt;&lt;dates&gt;&lt;year&gt;2009&lt;/year&gt;&lt;pub-dates&gt;&lt;date&gt;Nov&lt;/date&gt;&lt;/pub-dates&gt;&lt;/dates&gt;&lt;accession-num&gt;19874388&lt;/accession-num&gt;&lt;urls&gt;&lt;related-urls&gt;&lt;url&gt;http://www.ncbi.nlm.nih.gov/entrez/query.fcgi?cmd=Retrieve&amp;amp;db=PubMed&amp;amp;dopt=Citation&amp;amp;list_uids=19874388 &lt;/url&gt;&lt;/related-urls&gt;&lt;/urls&gt;&lt;electronic-resource-num&gt;10.1111/j.1528-1167.2009.02186.x&lt;/electronic-resource-num&gt;&lt;/record&gt;&lt;/Cite&gt;&lt;/EndNote&gt;</w:instrText>
      </w:r>
      <w:r w:rsidR="00EC2475" w:rsidRPr="007574CB">
        <w:rPr>
          <w:rFonts w:ascii="Book Antiqua" w:hAnsi="Book Antiqua" w:cs="Book Antiqua"/>
          <w:sz w:val="24"/>
          <w:szCs w:val="24"/>
          <w:lang w:val="en-US"/>
        </w:rPr>
        <w:fldChar w:fldCharType="separate"/>
      </w:r>
      <w:r w:rsidRPr="007574CB">
        <w:rPr>
          <w:rFonts w:ascii="Book Antiqua" w:hAnsi="Book Antiqua" w:cs="Book Antiqua"/>
          <w:sz w:val="24"/>
          <w:szCs w:val="24"/>
          <w:vertAlign w:val="superscript"/>
          <w:lang w:val="en-US"/>
        </w:rPr>
        <w:t>[27]</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xml:space="preserve"> and G855V (SHM)</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&lt;EndNote&gt;&lt;Cite&gt;&lt;Author&gt;Riant&lt;/Author&gt;&lt;Year&gt;2010&lt;/Year&gt;&lt;RecNum&gt;13&lt;/RecNum&gt;&lt;record&gt;&lt;rec-number&gt;13&lt;/rec-number&gt;&lt;ref-type name="Journal Article"&gt;17&lt;/ref-type&gt;&lt;contributors&gt;&lt;authors&gt;&lt;author&gt;Riant, F.&lt;/author&gt;&lt;author&gt;Ducros, A.&lt;/author&gt;&lt;author&gt;Ploton, C.&lt;/author&gt;&lt;author&gt;Barbance, C.&lt;/author&gt;&lt;author&gt;Depienne, C.&lt;/author&gt;&lt;author&gt;Tournier-Lasserve, E.&lt;/author&gt;&lt;/authors&gt;&lt;/contributors&gt;&lt;auth-address&gt;Laboratoire de Genetique Moleculaire, APHP-Hopital Lariboisiere, Paris, France. florence.riant@lrb.aphp.fr&lt;/auth-address&gt;&lt;titles&gt;&lt;title&gt;De novo mutations in ATP1A2 and CACNA1A are frequent in early-onset sporadic hemiplegic migraine&lt;/title&gt;&lt;secondary-title&gt;Neurology&lt;/secondary-title&gt;&lt;/titles&gt;&lt;periodical&gt;&lt;full-title&gt;Neurology&lt;/full-title&gt;&lt;/periodical&gt;&lt;pages&gt;967-72&lt;/pages&gt;&lt;volume&gt;75&lt;/volume&gt;&lt;number&gt;11&lt;/number&gt;&lt;keywords&gt;&lt;keyword&gt;Adolescent&lt;/keyword&gt;&lt;keyword&gt;Adult&lt;/keyword&gt;&lt;keyword&gt;Age of Onset&lt;/keyword&gt;&lt;keyword&gt;Calcium Channels/*genetics&lt;/keyword&gt;&lt;keyword&gt;Child&lt;/keyword&gt;&lt;keyword&gt;Computational Biology&lt;/keyword&gt;&lt;keyword&gt;DNA/genetics&lt;/keyword&gt;&lt;keyword&gt;Female&lt;/keyword&gt;&lt;keyword&gt;Gene Frequency&lt;/keyword&gt;&lt;keyword&gt;Hemiplegia/etiology/*genetics&lt;/keyword&gt;&lt;keyword&gt;Humans&lt;/keyword&gt;&lt;keyword&gt;Male&lt;/keyword&gt;&lt;keyword&gt;Migraine Disorders/complications/*genetics&lt;/keyword&gt;&lt;keyword&gt;Mutation/physiology&lt;/keyword&gt;&lt;keyword&gt;Nerve Tissue Proteins/genetics&lt;/keyword&gt;&lt;keyword&gt;Neuropsychological Tests&lt;/keyword&gt;&lt;keyword&gt;Sodium Channels/genetics&lt;/keyword&gt;&lt;keyword&gt;Sodium-Potassium-Exchanging ATPase/*genetics&lt;/keyword&gt;&lt;keyword&gt;Young Adult&lt;/keyword&gt;&lt;/keywords&gt;&lt;dates&gt;&lt;year&gt;2010&lt;/year&gt;&lt;pub-dates&gt;&lt;date&gt;Sep 14&lt;/date&gt;&lt;/pub-dates&gt;&lt;/dates&gt;&lt;accession-num&gt;20837964&lt;/accession-num&gt;&lt;urls&gt;&lt;related-urls&gt;&lt;url&gt;http://www.ncbi.nlm.nih.gov/entrez/query.fcgi?cmd=Retrieve&amp;amp;db=PubMed&amp;amp;dopt=Citation&amp;amp;list_uids=20837964 &lt;/url&gt;&lt;/related-urls&gt;&lt;/urls&gt;&lt;electronic-resource-num&gt;10.1212/WNL.0b013e3181f25e8f&lt;/electronic-resource-num&gt;&lt;/record&gt;&lt;/Cite&gt;&lt;/EndNote&gt;</w:instrText>
      </w:r>
      <w:r w:rsidR="00EC2475" w:rsidRPr="007574CB">
        <w:rPr>
          <w:rFonts w:ascii="Book Antiqua" w:hAnsi="Book Antiqua" w:cs="Book Antiqua"/>
          <w:sz w:val="24"/>
          <w:szCs w:val="24"/>
          <w:lang w:val="en-US"/>
        </w:rPr>
        <w:fldChar w:fldCharType="separate"/>
      </w:r>
      <w:r w:rsidRPr="007574CB">
        <w:rPr>
          <w:rFonts w:ascii="Book Antiqua" w:hAnsi="Book Antiqua" w:cs="Book Antiqua"/>
          <w:sz w:val="24"/>
          <w:szCs w:val="24"/>
          <w:vertAlign w:val="superscript"/>
          <w:lang w:val="en-US"/>
        </w:rPr>
        <w:t>[13]</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with G855R presumably having a stronger effect on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-ATPase function. Our study indeed shows that the G855R mutant protein is not correctly targeted to the plasma membrane of </w:t>
      </w:r>
      <w:proofErr w:type="spellStart"/>
      <w:r w:rsidRPr="007574CB">
        <w:rPr>
          <w:rFonts w:ascii="Book Antiqua" w:hAnsi="Book Antiqua" w:cs="Book Antiqua"/>
          <w:i/>
          <w:iCs/>
          <w:sz w:val="24"/>
          <w:szCs w:val="24"/>
          <w:lang w:val="en-US"/>
        </w:rPr>
        <w:t>Xenopus</w:t>
      </w:r>
      <w:proofErr w:type="spellEnd"/>
      <w:r w:rsidRPr="007574CB">
        <w:rPr>
          <w:rFonts w:ascii="Book Antiqua" w:hAnsi="Book Antiqua" w:cs="Book Antiqua"/>
          <w:sz w:val="24"/>
          <w:szCs w:val="24"/>
          <w:lang w:val="en-US"/>
        </w:rPr>
        <w:t xml:space="preserve"> oocytes (</w:t>
      </w:r>
      <w:r w:rsidR="008444A0">
        <w:rPr>
          <w:rFonts w:ascii="Book Antiqua" w:hAnsi="Book Antiqua" w:cs="Book Antiqua"/>
          <w:sz w:val="24"/>
          <w:szCs w:val="24"/>
          <w:lang w:val="en-US"/>
        </w:rPr>
        <w:t>Figure</w:t>
      </w:r>
      <w:r w:rsidRPr="007574CB">
        <w:rPr>
          <w:rFonts w:ascii="Book Antiqua" w:hAnsi="Book Antiqua" w:cs="Book Antiqua"/>
          <w:sz w:val="24"/>
          <w:szCs w:val="24"/>
          <w:lang w:val="en-US"/>
        </w:rPr>
        <w:t xml:space="preserve"> 6A,</w:t>
      </w:r>
      <w:r w:rsidR="00CE4A89">
        <w:rPr>
          <w:rFonts w:ascii="Book Antiqua" w:hAnsi="Book Antiqua" w:cs="Book Antiqua" w:hint="eastAsia"/>
          <w:sz w:val="24"/>
          <w:szCs w:val="24"/>
          <w:lang w:val="en-US" w:eastAsia="zh-CN"/>
        </w:rPr>
        <w:t xml:space="preserve"> </w:t>
      </w:r>
      <w:r w:rsidRPr="007574CB">
        <w:rPr>
          <w:rFonts w:ascii="Book Antiqua" w:hAnsi="Book Antiqua" w:cs="Book Antiqua"/>
          <w:sz w:val="24"/>
          <w:szCs w:val="24"/>
          <w:lang w:val="en-US"/>
        </w:rPr>
        <w:t xml:space="preserve">C) although it could well be detected in the total intracellular membrane fraction. However, disruption of </w:t>
      </w:r>
      <w:r w:rsidRPr="007574CB">
        <w:rPr>
          <w:rFonts w:ascii="Book Antiqua" w:hAnsi="Book Antiqua" w:cs="Book Antiqua"/>
          <w:sz w:val="24"/>
          <w:szCs w:val="24"/>
        </w:rPr>
        <w:t>α</w:t>
      </w:r>
      <w:r w:rsidRPr="007574CB">
        <w:rPr>
          <w:rFonts w:ascii="Book Antiqua" w:hAnsi="Book Antiqua" w:cs="Book Antiqua"/>
          <w:sz w:val="24"/>
          <w:szCs w:val="24"/>
          <w:lang w:val="en-US"/>
        </w:rPr>
        <w:t>/</w:t>
      </w:r>
      <w:r w:rsidRPr="007574CB">
        <w:rPr>
          <w:rFonts w:ascii="Book Antiqua" w:hAnsi="Book Antiqua" w:cs="Book Antiqua"/>
          <w:sz w:val="24"/>
          <w:szCs w:val="24"/>
        </w:rPr>
        <w:t>β</w:t>
      </w:r>
      <w:r w:rsidRPr="007574CB">
        <w:rPr>
          <w:rFonts w:ascii="Book Antiqua" w:hAnsi="Book Antiqua" w:cs="Book Antiqua"/>
          <w:sz w:val="24"/>
          <w:szCs w:val="24"/>
          <w:lang w:val="en-US"/>
        </w:rPr>
        <w:t xml:space="preserve">-interactions would cause degradation of the protein already in the ER. It is conceivable that the long side chain of the introduced arginine might disturb the structure in a way that transmembrane domains (especially αM7 and αM5) are not correctly positioned. Here, we cannot clarify if the integration in the plasma membrane of G855R is affected because of deficient </w:t>
      </w:r>
      <w:r w:rsidRPr="007574CB">
        <w:rPr>
          <w:rFonts w:ascii="Book Antiqua" w:hAnsi="Book Antiqua" w:cs="Book Antiqua"/>
          <w:sz w:val="24"/>
          <w:szCs w:val="24"/>
        </w:rPr>
        <w:t>α</w:t>
      </w:r>
      <w:r w:rsidRPr="007574CB">
        <w:rPr>
          <w:rFonts w:ascii="Book Antiqua" w:hAnsi="Book Antiqua" w:cs="Book Antiqua"/>
          <w:sz w:val="24"/>
          <w:szCs w:val="24"/>
          <w:lang w:val="en-US"/>
        </w:rPr>
        <w:t>/</w:t>
      </w:r>
      <w:r w:rsidRPr="007574CB">
        <w:rPr>
          <w:rFonts w:ascii="Book Antiqua" w:hAnsi="Book Antiqua" w:cs="Book Antiqua"/>
          <w:sz w:val="24"/>
          <w:szCs w:val="24"/>
        </w:rPr>
        <w:t>β</w:t>
      </w:r>
      <w:r w:rsidRPr="007574CB">
        <w:rPr>
          <w:rFonts w:ascii="Book Antiqua" w:hAnsi="Book Antiqua" w:cs="Book Antiqua"/>
          <w:sz w:val="24"/>
          <w:szCs w:val="24"/>
          <w:lang w:val="en-US"/>
        </w:rPr>
        <w:t xml:space="preserve">-interactions or because of </w:t>
      </w:r>
      <w:proofErr w:type="spellStart"/>
      <w:r w:rsidRPr="007574CB">
        <w:rPr>
          <w:rFonts w:ascii="Book Antiqua" w:hAnsi="Book Antiqua" w:cs="Book Antiqua"/>
          <w:sz w:val="24"/>
          <w:szCs w:val="24"/>
          <w:lang w:val="en-US"/>
        </w:rPr>
        <w:t>misfolding</w:t>
      </w:r>
      <w:proofErr w:type="spellEnd"/>
      <w:r w:rsidRPr="007574CB">
        <w:rPr>
          <w:rFonts w:ascii="Book Antiqua" w:hAnsi="Book Antiqua" w:cs="Book Antiqua"/>
          <w:sz w:val="24"/>
          <w:szCs w:val="24"/>
          <w:lang w:val="en-US"/>
        </w:rPr>
        <w:t xml:space="preserve">, but Gly855 seems to be a critical position. </w:t>
      </w:r>
    </w:p>
    <w:p w:rsidR="002B19E5" w:rsidRPr="007574CB" w:rsidRDefault="002B19E5" w:rsidP="00CE4A89">
      <w:pPr>
        <w:pStyle w:val="Text1"/>
        <w:widowControl w:val="0"/>
        <w:spacing w:line="360" w:lineRule="auto"/>
        <w:ind w:firstLineChars="100" w:firstLine="240"/>
        <w:rPr>
          <w:rFonts w:ascii="Book Antiqua" w:hAnsi="Book Antiqua" w:cs="Book Antiqua"/>
          <w:sz w:val="24"/>
          <w:szCs w:val="24"/>
          <w:lang w:val="en-US"/>
        </w:rPr>
      </w:pPr>
      <w:r w:rsidRPr="007574CB">
        <w:rPr>
          <w:rFonts w:ascii="Book Antiqua" w:hAnsi="Book Antiqua" w:cs="Book Antiqua"/>
          <w:sz w:val="24"/>
          <w:szCs w:val="24"/>
          <w:lang w:val="en-US"/>
        </w:rPr>
        <w:t xml:space="preserve">In this context, the effect of Y1009X and L994del, which are not targeted to the plasma membrane either but </w:t>
      </w:r>
      <w:r w:rsidR="004A3308" w:rsidRPr="007574CB">
        <w:rPr>
          <w:rFonts w:ascii="Book Antiqua" w:hAnsi="Book Antiqua" w:cs="Book Antiqua"/>
          <w:sz w:val="24"/>
          <w:szCs w:val="24"/>
          <w:lang w:val="en-US"/>
        </w:rPr>
        <w:t xml:space="preserve">are present </w:t>
      </w:r>
      <w:r w:rsidRPr="007574CB">
        <w:rPr>
          <w:rFonts w:ascii="Book Antiqua" w:hAnsi="Book Antiqua" w:cs="Book Antiqua"/>
          <w:sz w:val="24"/>
          <w:szCs w:val="24"/>
          <w:lang w:val="en-US"/>
        </w:rPr>
        <w:t>in the TM fraction (</w:t>
      </w:r>
      <w:r w:rsidR="008444A0">
        <w:rPr>
          <w:rFonts w:ascii="Book Antiqua" w:hAnsi="Book Antiqua" w:cs="Book Antiqua"/>
          <w:sz w:val="24"/>
          <w:szCs w:val="24"/>
          <w:lang w:val="en-US"/>
        </w:rPr>
        <w:t>Figure</w:t>
      </w:r>
      <w:r w:rsidRPr="007574CB">
        <w:rPr>
          <w:rFonts w:ascii="Book Antiqua" w:hAnsi="Book Antiqua" w:cs="Book Antiqua"/>
          <w:sz w:val="24"/>
          <w:szCs w:val="24"/>
          <w:lang w:val="en-US"/>
        </w:rPr>
        <w:t xml:space="preserve"> 6), might be of interest. As shown in </w:t>
      </w:r>
      <w:r w:rsidR="008444A0">
        <w:rPr>
          <w:rFonts w:ascii="Book Antiqua" w:hAnsi="Book Antiqua" w:cs="Book Antiqua"/>
          <w:sz w:val="24"/>
          <w:szCs w:val="24"/>
          <w:lang w:val="en-US"/>
        </w:rPr>
        <w:t>Figure</w:t>
      </w:r>
      <w:r w:rsidRPr="007574CB">
        <w:rPr>
          <w:rFonts w:ascii="Book Antiqua" w:hAnsi="Book Antiqua" w:cs="Book Antiqua"/>
          <w:sz w:val="24"/>
          <w:szCs w:val="24"/>
          <w:lang w:val="en-US"/>
        </w:rPr>
        <w:t xml:space="preserve"> 7A, the flexible C-terminus (orange) of the </w:t>
      </w:r>
      <w:r w:rsidRPr="007574CB">
        <w:rPr>
          <w:rFonts w:ascii="Book Antiqua" w:hAnsi="Book Antiqua" w:cs="Book Antiqua"/>
          <w:sz w:val="24"/>
          <w:szCs w:val="24"/>
        </w:rPr>
        <w:t>α</w:t>
      </w:r>
      <w:r w:rsidRPr="007574CB">
        <w:rPr>
          <w:rFonts w:ascii="Book Antiqua" w:hAnsi="Book Antiqua" w:cs="Book Antiqua"/>
          <w:sz w:val="24"/>
          <w:szCs w:val="24"/>
          <w:lang w:val="en-US"/>
        </w:rPr>
        <w:t xml:space="preserve">-subunit is oriented towards a region between </w:t>
      </w:r>
      <w:r w:rsidRPr="007574CB">
        <w:rPr>
          <w:rFonts w:ascii="Book Antiqua" w:hAnsi="Book Antiqua" w:cs="Book Antiqua"/>
          <w:sz w:val="24"/>
          <w:szCs w:val="24"/>
        </w:rPr>
        <w:t>β</w:t>
      </w:r>
      <w:r w:rsidRPr="007574CB">
        <w:rPr>
          <w:rFonts w:ascii="Book Antiqua" w:hAnsi="Book Antiqua" w:cs="Book Antiqua"/>
          <w:sz w:val="24"/>
          <w:szCs w:val="24"/>
          <w:lang w:val="en-US"/>
        </w:rPr>
        <w:t>M and αM7, in interaction distance to Lys770 in αM5 (</w:t>
      </w:r>
      <w:r w:rsidR="008444A0">
        <w:rPr>
          <w:rFonts w:ascii="Book Antiqua" w:hAnsi="Book Antiqua" w:cs="Book Antiqua"/>
          <w:sz w:val="24"/>
          <w:szCs w:val="24"/>
          <w:lang w:val="en-US"/>
        </w:rPr>
        <w:t>Figure</w:t>
      </w:r>
      <w:r w:rsidRPr="007574CB">
        <w:rPr>
          <w:rFonts w:ascii="Book Antiqua" w:hAnsi="Book Antiqua" w:cs="Book Antiqua"/>
          <w:sz w:val="24"/>
          <w:szCs w:val="24"/>
          <w:lang w:val="en-US"/>
        </w:rPr>
        <w:t xml:space="preserve"> 7B). It was suggested that Tyr998 in αM10 directly interacts with </w:t>
      </w:r>
      <w:r w:rsidRPr="007574CB">
        <w:rPr>
          <w:rFonts w:ascii="Book Antiqua" w:hAnsi="Book Antiqua" w:cs="Book Antiqua"/>
          <w:sz w:val="24"/>
          <w:szCs w:val="24"/>
        </w:rPr>
        <w:t>β</w:t>
      </w:r>
      <w:r w:rsidRPr="007574CB">
        <w:rPr>
          <w:rFonts w:ascii="Book Antiqua" w:hAnsi="Book Antiqua" w:cs="Book Antiqua"/>
          <w:sz w:val="24"/>
          <w:szCs w:val="24"/>
          <w:lang w:val="en-US"/>
        </w:rPr>
        <w:t>M</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&lt;EndNote&gt;&lt;Cite&gt;&lt;Author&gt;Shinoda&lt;/Author&gt;&lt;Year&gt;2009&lt;/Year&gt;&lt;RecNum&gt;23&lt;/RecNum&gt;&lt;record&gt;&lt;rec-number&gt;23&lt;/rec-number&gt;&lt;ref-type name="Journal Article"&gt;17&lt;/ref-type&gt;&lt;contributors&gt;&lt;authors&gt;&lt;author&gt;Shinoda, T.&lt;/author&gt;&lt;author&gt;Ogawa, H.&lt;/author&gt;&lt;author&gt;Cornelius, F.&lt;/author&gt;&lt;author&gt;Toyoshima, C.&lt;/author&gt;&lt;/authors&gt;&lt;/contributors&gt;&lt;auth-address&gt;Institute of Molecular and Cellular Biosciences, The University of Tokyo, Bunkyo-ku, Tokyo 113-0032, Japan.&lt;/auth-address&gt;&lt;titles&gt;&lt;title&gt;Crystal structure of the sodium-potassium pump at 2.4 Å resolution&lt;/title&gt;&lt;secondary-title&gt;Nature&lt;/secondary-title&gt;&lt;/titles&gt;&lt;periodical&gt;&lt;full-title&gt;Nature&lt;/full-title&gt;&lt;/periodical&gt;&lt;pages&gt;446-50&lt;/pages&gt;&lt;volume&gt;459&lt;/volume&gt;&lt;number&gt;7245&lt;/number&gt;&lt;keywords&gt;&lt;keyword&gt;Animals&lt;/keyword&gt;&lt;keyword&gt;Binding Sites&lt;/keyword&gt;&lt;keyword&gt;Calcium-Transporting ATPases/chemistry/metabolism&lt;/keyword&gt;&lt;keyword&gt;Crystallography, X-Ray&lt;/keyword&gt;&lt;keyword&gt;Fluorides/metabolism&lt;/keyword&gt;&lt;keyword&gt;Humans&lt;/keyword&gt;&lt;keyword&gt;Magnesium Compounds/metabolism&lt;/keyword&gt;&lt;keyword&gt;Membrane Proteins/chemistry/metabolism&lt;/keyword&gt;&lt;keyword&gt;Models, Molecular&lt;/keyword&gt;&lt;keyword&gt;Phosphoproteins/chemistry/metabolism&lt;/keyword&gt;&lt;keyword&gt;Phosphorylation&lt;/keyword&gt;&lt;keyword&gt;Potassium/metabolism&lt;/keyword&gt;&lt;keyword&gt;Protein Conformation&lt;/keyword&gt;&lt;keyword&gt;Protein Subunits/chemistry/metabolism&lt;/keyword&gt;&lt;keyword&gt;Salt Gland/enzymology&lt;/keyword&gt;&lt;keyword&gt;Sharks&lt;/keyword&gt;&lt;keyword&gt;Sodium-Potassium-Exchanging ATPase/*chemistry/metabolism&lt;/keyword&gt;&lt;keyword&gt;Swine&lt;/keyword&gt;&lt;/keywords&gt;&lt;dates&gt;&lt;year&gt;2009&lt;/year&gt;&lt;pub-dates&gt;&lt;date&gt;May 21&lt;/date&gt;&lt;/pub-dates&gt;&lt;/dates&gt;&lt;accession-num&gt;19458722&lt;/accession-num&gt;&lt;urls&gt;&lt;related-urls&gt;&lt;url&gt;http://www.ncbi.nlm.nih.gov/entrez/query.fcgi?cmd=Retrieve&amp;amp;db=PubMed&amp;amp;dopt=Citation&amp;amp;list_uids=19458722 &lt;/url&gt;&lt;/related-urls&gt;&lt;/urls&gt;&lt;electronic-resource-num&gt;10.1038/nature07939&lt;/electronic-resource-num&gt;&lt;/record&gt;&lt;/Cite&gt;&lt;/EndNote&gt;</w:instrText>
      </w:r>
      <w:r w:rsidR="00EC2475" w:rsidRPr="007574CB">
        <w:rPr>
          <w:rFonts w:ascii="Book Antiqua" w:hAnsi="Book Antiqua" w:cs="Book Antiqua"/>
          <w:sz w:val="24"/>
          <w:szCs w:val="24"/>
          <w:lang w:val="en-US"/>
        </w:rPr>
        <w:fldChar w:fldCharType="separate"/>
      </w:r>
      <w:r w:rsidRPr="007574CB">
        <w:rPr>
          <w:rFonts w:ascii="Book Antiqua" w:hAnsi="Book Antiqua" w:cs="Book Antiqua"/>
          <w:sz w:val="24"/>
          <w:szCs w:val="24"/>
          <w:vertAlign w:val="superscript"/>
          <w:lang w:val="en-US"/>
        </w:rPr>
        <w:t>[23]</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xml:space="preserve">. The Y1009X mutant protein lacks the 11 C-terminal residues, and in L994del, the 25 C-terminal amino acid residues are shifted N-terminally by one position. These modifications in the C-terminus might affect the orientation of </w:t>
      </w:r>
      <w:r w:rsidRPr="007574CB">
        <w:rPr>
          <w:rFonts w:ascii="Book Antiqua" w:hAnsi="Book Antiqua" w:cs="Book Antiqua"/>
          <w:sz w:val="24"/>
          <w:szCs w:val="24"/>
        </w:rPr>
        <w:t>α</w:t>
      </w:r>
      <w:r w:rsidRPr="007574CB">
        <w:rPr>
          <w:rFonts w:ascii="Book Antiqua" w:hAnsi="Book Antiqua" w:cs="Book Antiqua"/>
          <w:sz w:val="24"/>
          <w:szCs w:val="24"/>
          <w:lang w:val="en-US"/>
        </w:rPr>
        <w:t xml:space="preserve">M7 and </w:t>
      </w:r>
      <w:r w:rsidRPr="007574CB">
        <w:rPr>
          <w:rFonts w:ascii="Book Antiqua" w:hAnsi="Book Antiqua" w:cs="Book Antiqua"/>
          <w:sz w:val="24"/>
          <w:szCs w:val="24"/>
        </w:rPr>
        <w:t>α</w:t>
      </w:r>
      <w:r w:rsidRPr="007574CB">
        <w:rPr>
          <w:rFonts w:ascii="Book Antiqua" w:hAnsi="Book Antiqua" w:cs="Book Antiqua"/>
          <w:sz w:val="24"/>
          <w:szCs w:val="24"/>
          <w:lang w:val="en-US"/>
        </w:rPr>
        <w:t xml:space="preserve">M5 and thereby, correct protein folding. To what extent </w:t>
      </w:r>
      <w:r w:rsidRPr="007574CB">
        <w:rPr>
          <w:rFonts w:ascii="Book Antiqua" w:hAnsi="Book Antiqua" w:cs="Book Antiqua"/>
          <w:sz w:val="24"/>
          <w:szCs w:val="24"/>
        </w:rPr>
        <w:t>α</w:t>
      </w:r>
      <w:r w:rsidRPr="007574CB">
        <w:rPr>
          <w:rFonts w:ascii="Book Antiqua" w:hAnsi="Book Antiqua" w:cs="Book Antiqua"/>
          <w:sz w:val="24"/>
          <w:szCs w:val="24"/>
          <w:lang w:val="en-US"/>
        </w:rPr>
        <w:t>/</w:t>
      </w:r>
      <w:r w:rsidRPr="007574CB">
        <w:rPr>
          <w:rFonts w:ascii="Book Antiqua" w:hAnsi="Book Antiqua" w:cs="Book Antiqua"/>
          <w:sz w:val="24"/>
          <w:szCs w:val="24"/>
        </w:rPr>
        <w:t>β</w:t>
      </w:r>
      <w:r w:rsidRPr="007574CB">
        <w:rPr>
          <w:rFonts w:ascii="Book Antiqua" w:hAnsi="Book Antiqua" w:cs="Book Antiqua"/>
          <w:sz w:val="24"/>
          <w:szCs w:val="24"/>
          <w:lang w:val="en-US"/>
        </w:rPr>
        <w:t xml:space="preserve">-interactions are influenced cannot be clarified in this study. </w:t>
      </w:r>
    </w:p>
    <w:p w:rsidR="002B19E5" w:rsidRPr="007574CB" w:rsidRDefault="002B19E5" w:rsidP="008444A0">
      <w:pPr>
        <w:pStyle w:val="Text1"/>
        <w:widowControl w:val="0"/>
        <w:spacing w:line="360" w:lineRule="auto"/>
        <w:rPr>
          <w:rFonts w:ascii="Book Antiqua" w:hAnsi="Book Antiqua" w:cs="Book Antiqua"/>
          <w:sz w:val="24"/>
          <w:szCs w:val="24"/>
          <w:lang w:val="en-US"/>
        </w:rPr>
      </w:pPr>
    </w:p>
    <w:p w:rsidR="002B19E5" w:rsidRPr="00CE4A89" w:rsidRDefault="002B19E5" w:rsidP="008444A0">
      <w:pPr>
        <w:pStyle w:val="Textkrper21"/>
        <w:widowControl w:val="0"/>
        <w:suppressAutoHyphens w:val="0"/>
        <w:spacing w:line="360" w:lineRule="auto"/>
        <w:rPr>
          <w:rFonts w:ascii="Book Antiqua" w:hAnsi="Book Antiqua" w:cs="Book Antiqua"/>
          <w:b/>
          <w:i/>
          <w:iCs/>
          <w:lang w:val="en-US"/>
        </w:rPr>
      </w:pPr>
      <w:r w:rsidRPr="00CE4A89">
        <w:rPr>
          <w:rFonts w:ascii="Book Antiqua" w:hAnsi="Book Antiqua" w:cs="Book Antiqua"/>
          <w:b/>
          <w:i/>
          <w:iCs/>
          <w:lang w:val="en-US"/>
        </w:rPr>
        <w:t>C-terminal region</w:t>
      </w:r>
    </w:p>
    <w:p w:rsidR="002B19E5" w:rsidRPr="007574CB" w:rsidRDefault="002B19E5" w:rsidP="008444A0">
      <w:pPr>
        <w:pStyle w:val="Text1"/>
        <w:widowControl w:val="0"/>
        <w:spacing w:line="360" w:lineRule="auto"/>
        <w:rPr>
          <w:rFonts w:ascii="Book Antiqua" w:hAnsi="Book Antiqua" w:cs="Book Antiqua"/>
          <w:position w:val="-10"/>
          <w:sz w:val="24"/>
          <w:szCs w:val="24"/>
          <w:lang w:val="en-US"/>
        </w:rPr>
      </w:pPr>
      <w:r w:rsidRPr="007574CB">
        <w:rPr>
          <w:rFonts w:ascii="Book Antiqua" w:hAnsi="Book Antiqua" w:cs="Book Antiqua"/>
          <w:sz w:val="24"/>
          <w:szCs w:val="24"/>
          <w:lang w:val="en-US"/>
        </w:rPr>
        <w:t>A number of functional studies imply that the C-terminus is intimately involved in the stabilization of the third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binding site</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&lt;EndNote&gt;&lt;Cite&gt;&lt;Author&gt;Poulsen&lt;/Author&gt;&lt;Year&gt;2010&lt;/Year&gt;&lt;RecNum&gt;41&lt;/RecNum&gt;&lt;record&gt;&lt;rec-number&gt;41&lt;/rec-number&gt;&lt;ref-type name="Journal Article"&gt;17&lt;/ref-type&gt;&lt;contributors&gt;&lt;authors&gt;&lt;author&gt;Poulsen, H.&lt;/author&gt;&lt;author&gt;Khandelia, H.&lt;/author&gt;&lt;author&gt;Morth, J. P.&lt;/author&gt;&lt;author&gt;Bublitz, M.&lt;/author&gt;&lt;author&gt;Mouritsen, O. G.&lt;/author&gt;&lt;author&gt;Egebjerg, J.&lt;/author&gt;&lt;author&gt;Nissen, P.&lt;/author&gt;&lt;/authors&gt;&lt;/contributors&gt;&lt;auth-address&gt;PUMPKIN - Centre for Membrane Pumps in Cells and Disease, Danish National Research Foundation, Department of Molecular Biology, Aarhus University, DK-8000 Aarhus C, Denmark. hp@mb.au.dk&lt;/auth-address&gt;&lt;titles&gt;&lt;title&gt;&lt;style face="normal" font="default" size="100%"&gt;Neurological disease mutations compromise a C-terminal ion pathway in the Na&lt;/style&gt;&lt;style face="superscript" font="default" size="100%"&gt;+&lt;/style&gt;&lt;style face="normal" font="default" size="100%"&gt;/K&lt;/style&gt;&lt;style face="superscript" font="default" size="100%"&gt;+&lt;/style&gt;&lt;style face="normal" font="default" size="100%"&gt;-ATPase&lt;/style&gt;&lt;/title&gt;&lt;secondary-title&gt;Nature&lt;/secondary-title&gt;&lt;/titles&gt;&lt;periodical&gt;&lt;full-title&gt;Nature&lt;/full-title&gt;&lt;/periodical&gt;&lt;pages&gt;99-102&lt;/pages&gt;&lt;volume&gt;467&lt;/volume&gt;&lt;number&gt;7311&lt;/number&gt;&lt;keywords&gt;&lt;keyword&gt;Animals&lt;/keyword&gt;&lt;keyword&gt;Crystallography, X-Ray&lt;/keyword&gt;&lt;keyword&gt;Humans&lt;/keyword&gt;&lt;keyword&gt;*Ion Transport&lt;/keyword&gt;&lt;keyword&gt;Migraine with Aura/genetics/*metabolism&lt;/keyword&gt;&lt;keyword&gt;Models, Molecular&lt;/keyword&gt;&lt;keyword&gt;Molecular Dynamics Simulation&lt;/keyword&gt;&lt;keyword&gt;Oocytes/metabolism&lt;/keyword&gt;&lt;keyword&gt;Potassium/metabolism&lt;/keyword&gt;&lt;keyword&gt;Protons&lt;/keyword&gt;&lt;keyword&gt;Sodium-Potassium-Exchanging ATPase/*chemistry/*metabolism&lt;/keyword&gt;&lt;keyword&gt;Squalus acanthias/metabolism&lt;/keyword&gt;&lt;keyword&gt;Sus scrofa/metabolism&lt;/keyword&gt;&lt;keyword&gt;Xenopus&lt;/keyword&gt;&lt;/keywords&gt;&lt;dates&gt;&lt;year&gt;2010&lt;/year&gt;&lt;pub-dates&gt;&lt;date&gt;Sep 2&lt;/date&gt;&lt;/pub-dates&gt;&lt;/dates&gt;&lt;accession-num&gt;20720542&lt;/accession-num&gt;&lt;urls&gt;&lt;related-urls&gt;&lt;url&gt;http://www.ncbi.nlm.nih.gov/entrez/query.fcgi?cmd=Retrieve&amp;amp;db=PubMed&amp;amp;dopt=Citation&amp;amp;list_uids=20720542 &lt;/url&gt;&lt;/related-urls&gt;&lt;/urls&gt;&lt;electronic-resource-num&gt;10.1038/nature09309&lt;/electronic-resource-num&gt;&lt;/record&gt;&lt;/Cite&gt;&lt;Cite&gt;&lt;Author&gt;Morth&lt;/Author&gt;&lt;Year&gt;2007&lt;/Year&gt;&lt;RecNum&gt;16&lt;/RecNum&gt;&lt;record&gt;&lt;rec-number&gt;16&lt;/rec-number&gt;&lt;ref-type name="Journal Article"&gt;17&lt;/ref-type&gt;&lt;contributors&gt;&lt;authors&gt;&lt;author&gt;Morth, J. P.&lt;/author&gt;&lt;author&gt;Pedersen, B.P.&lt;/author&gt;&lt;author&gt;Toustrup-Jensen, M.S.&lt;/author&gt;&lt;author&gt;Sørensen, T.L. &lt;/author&gt;&lt;author&gt;Petersen, J. &lt;/author&gt;&lt;author&gt;Andersen, J. P.&lt;/author&gt;&lt;author&gt;Vilsen, B. &lt;/author&gt;&lt;author&gt;Nissen, P. &lt;/author&gt;&lt;/authors&gt;&lt;/contributors&gt;&lt;auth-address&gt;Centre for Membrane Pumps in Cells and Disease-PUMPKIN, Danish National Research Foundation, University of Aarhus, Gustav Wieds Vej 10C, DK-8000 Aarhus C, Denmark.&lt;/auth-address&gt;&lt;titles&gt;&lt;title&gt;Crystal structure of the sodium-potassium pump&lt;/title&gt;&lt;secondary-title&gt;Nature&lt;/secondary-title&gt;&lt;/titles&gt;&lt;periodical&gt;&lt;full-title&gt;Nature&lt;/full-title&gt;&lt;/periodical&gt;&lt;pages&gt;1043-9&lt;/pages&gt;&lt;volume&gt;450&lt;/volume&gt;&lt;number&gt;7172&lt;/number&gt;&lt;keywords&gt;&lt;keyword&gt;Adenosine Triphosphate/metabolism&lt;/keyword&gt;&lt;keyword&gt;Animals&lt;/keyword&gt;&lt;keyword&gt;Binding Sites&lt;/keyword&gt;&lt;keyword&gt;Cations, Monovalent/metabolism&lt;/keyword&gt;&lt;keyword&gt;Cell Membrane/metabolism&lt;/keyword&gt;&lt;keyword&gt;Crystallization&lt;/keyword&gt;&lt;keyword&gt;Crystallography, X-Ray&lt;/keyword&gt;&lt;keyword&gt;Fluorides&lt;/keyword&gt;&lt;keyword&gt;Kidney/enzymology&lt;/keyword&gt;&lt;keyword&gt;Magnesium Compounds&lt;/keyword&gt;&lt;keyword&gt;Membrane Potentials&lt;/keyword&gt;&lt;keyword&gt;Models, Molecular&lt;/keyword&gt;&lt;keyword&gt;Potassium/*metabolism&lt;/keyword&gt;&lt;keyword&gt;Protein Subunits/chemistry/metabolism&lt;/keyword&gt;&lt;keyword&gt;Sodium/*metabolism&lt;/keyword&gt;&lt;keyword&gt;Sodium-Potassium-Exchanging ATPase/*chemistry/*metabolism&lt;/keyword&gt;&lt;keyword&gt;Swine&lt;/keyword&gt;&lt;/keywords&gt;&lt;dates&gt;&lt;year&gt;2007&lt;/year&gt;&lt;pub-dates&gt;&lt;date&gt;Dec 13&lt;/date&gt;&lt;/pub-dates&gt;&lt;/dates&gt;&lt;accession-num&gt;18075585&lt;/accession-num&gt;&lt;urls&gt;&lt;related-urls&gt;&lt;url&gt;http://www.ncbi.nlm.nih.gov/entrez/query.fcgi?cmd=Retrieve&amp;amp;db=PubMed&amp;amp;dopt=Citation&amp;amp;list_uids=18075585 &lt;/url&gt;&lt;/related-urls&gt;&lt;/urls&gt;&lt;electronic-resource-num&gt;10.1038/nature06419&lt;/electronic-resource-num&gt;&lt;/record&gt;&lt;/Cite&gt;&lt;Cite&gt;&lt;Author&gt;Blanco-Arias&lt;/Author&gt;&lt;Year&gt;2009&lt;/Year&gt;&lt;RecNum&gt;42&lt;/RecNum&gt;&lt;record&gt;&lt;rec-number&gt;42&lt;/rec-number&gt;&lt;ref-type name="Journal Article"&gt;17&lt;/ref-type&gt;&lt;contributors&gt;&lt;authors&gt;&lt;author&gt;Blanco-Arias, P.&lt;/author&gt;&lt;author&gt;Einholm, A. P.&lt;/author&gt;&lt;author&gt;Mamsa, H.&lt;/author&gt;&lt;author&gt;Concheiro, C.&lt;/author&gt;&lt;author&gt;Gutierrez-de-Teran, H.&lt;/author&gt;&lt;author&gt;Romero, J.&lt;/author&gt;&lt;author&gt;Toustrup-Jensen, M. S.&lt;/author&gt;&lt;author&gt;Carracedo, A.&lt;/author&gt;&lt;author&gt;Jen, J. C.&lt;/author&gt;&lt;author&gt;Vilsen, B.&lt;/author&gt;&lt;author&gt;Sobrido, M. J.&lt;/author&gt;&lt;/authors&gt;&lt;/contributors&gt;&lt;auth-address&gt;Universidad de Santiago de Compostela, Santiago de Compostela, Spain.&lt;/auth-address&gt;&lt;titles&gt;&lt;title&gt;&lt;style face="normal" font="default" size="100%"&gt;A C-terminal mutation of &lt;/style&gt;&lt;style face="italic" font="default" size="100%"&gt;ATP1A3&lt;/style&gt;&lt;style face="normal" font="default" size="100%"&gt; underscores the crucial role of sodium affinity in the pathophysiology of rapid-onset dystonia-parkinsonism&lt;/style&gt;&lt;/title&gt;&lt;secondary-title&gt;Hum Mol Genet&lt;/secondary-title&gt;&lt;/titles&gt;&lt;periodical&gt;&lt;full-title&gt;Hum Mol Genet&lt;/full-title&gt;&lt;/periodical&gt;&lt;pages&gt;2370-7&lt;/pages&gt;&lt;volume&gt;18&lt;/volume&gt;&lt;number&gt;13&lt;/number&gt;&lt;keywords&gt;&lt;keyword&gt;Adolescent&lt;/keyword&gt;&lt;keyword&gt;Age of Onset&lt;/keyword&gt;&lt;keyword&gt;Amino Acid Motifs&lt;/keyword&gt;&lt;keyword&gt;Amino Acid Sequence&lt;/keyword&gt;&lt;keyword&gt;Base Sequence&lt;/keyword&gt;&lt;keyword&gt;Binding Sites&lt;/keyword&gt;&lt;keyword&gt;Cell Survival&lt;/keyword&gt;&lt;keyword&gt;Dystonia/genetics/metabolism/*physiopathology&lt;/keyword&gt;&lt;keyword&gt;Female&lt;/keyword&gt;&lt;keyword&gt;Humans&lt;/keyword&gt;&lt;keyword&gt;Male&lt;/keyword&gt;&lt;keyword&gt;Molecular Sequence Data&lt;/keyword&gt;&lt;keyword&gt;*Mutagenesis, Insertional&lt;/keyword&gt;&lt;keyword&gt;Parkinsonian Disorders/genetics/metabolism/*physiopathology&lt;/keyword&gt;&lt;keyword&gt;Pedigree&lt;/keyword&gt;&lt;keyword&gt;Protein Binding&lt;/keyword&gt;&lt;keyword&gt;Protein Conformation&lt;/keyword&gt;&lt;keyword&gt;Sequence Alignment&lt;/keyword&gt;&lt;keyword&gt;Sodium/*metabolism&lt;/keyword&gt;&lt;keyword&gt;Sodium-Potassium-Exchanging ATPase/chemistry/*genetics/metabolism&lt;/keyword&gt;&lt;/keywords&gt;&lt;dates&gt;&lt;year&gt;2009&lt;/year&gt;&lt;pub-dates&gt;&lt;date&gt;Jul 1&lt;/date&gt;&lt;/pub-dates&gt;&lt;/dates&gt;&lt;accession-num&gt;19351654&lt;/accession-num&gt;&lt;urls&gt;&lt;related-urls&gt;&lt;url&gt;http://www.ncbi.nlm.nih.gov/entrez/query.fcgi?cmd=Retrieve&amp;amp;db=PubMed&amp;amp;dopt=Citation&amp;amp;list_uids=19351654 &lt;/url&gt;&lt;/related-urls&gt;&lt;/urls&gt;&lt;electronic-resource-num&gt;10.1093/hmg/ddp170&lt;/electronic-resource-num&gt;&lt;/record&gt;&lt;/Cite&gt;&lt;Cite&gt;&lt;Author&gt;Meier&lt;/Author&gt;&lt;Year&gt;2010&lt;/Year&gt;&lt;RecNum&gt;19&lt;/RecNum&gt;&lt;record&gt;&lt;rec-number&gt;19&lt;/rec-number&gt;&lt;ref-type name="Journal Article"&gt;17&lt;/ref-type&gt;&lt;contributors&gt;&lt;authors&gt;&lt;author&gt;Meier, S.&lt;/author&gt;&lt;author&gt;Tavraz, N. N.&lt;/author&gt;&lt;author&gt;Durr, K. L.&lt;/author&gt;&lt;author&gt;Friedrich, T.&lt;/author&gt;&lt;/authors&gt;&lt;/contributors&gt;&lt;auth-address&gt;Technical University of Berlin, Institute of Chemistry, D-10623 Berlin, Germany.&lt;/auth-address&gt;&lt;titles&gt;&lt;title&gt;&lt;style face="normal" font="default" size="100%"&gt;Hyperpolarization-activated inward leakage currents caused by deletion or mutation of carboxy-terminal tyrosines of the Na&lt;/style&gt;&lt;style face="superscript" font="default" size="100%"&gt;+&lt;/style&gt;&lt;style face="normal" font="default" size="100%"&gt;/K&lt;/style&gt;&lt;style face="superscript" font="default" size="100%"&gt;+&lt;/style&gt;&lt;style face="normal" font="default" size="100%"&gt;-ATPase &lt;/style&gt;&lt;style face="normal" font="Symbol" charset="2" size="100%"&gt;a &lt;/style&gt;&lt;style face="normal" font="default" size="100%"&gt;subunit&lt;/style&gt;&lt;/title&gt;&lt;secondary-title&gt;J Gen Physiol&lt;/secondary-title&gt;&lt;/titles&gt;&lt;periodical&gt;&lt;full-title&gt;J Gen Physiol&lt;/full-title&gt;&lt;/periodical&gt;&lt;pages&gt;115-34&lt;/pages&gt;&lt;volume&gt;135&lt;/volume&gt;&lt;number&gt;2&lt;/number&gt;&lt;keywords&gt;&lt;keyword&gt;Animals&lt;/keyword&gt;&lt;keyword&gt;Binding Sites/physiology&lt;/keyword&gt;&lt;keyword&gt;Humans&lt;/keyword&gt;&lt;keyword&gt;Lithium/physiology&lt;/keyword&gt;&lt;keyword&gt;Membrane Potentials/physiology&lt;/keyword&gt;&lt;keyword&gt;Oocytes/metabolism/physiology&lt;/keyword&gt;&lt;keyword&gt;Ouabain/metabolism&lt;/keyword&gt;&lt;keyword&gt;*Sequence Deletion&lt;/keyword&gt;&lt;keyword&gt;Sodium-Potassium-Exchanging ATPase/genetics/*metabolism&lt;/keyword&gt;&lt;keyword&gt;Tyrosine/genetics/*metabolism&lt;/keyword&gt;&lt;keyword&gt;Xenopus&lt;/keyword&gt;&lt;/keywords&gt;&lt;dates&gt;&lt;year&gt;2010&lt;/year&gt;&lt;pub-dates&gt;&lt;date&gt;Feb&lt;/date&gt;&lt;/pub-dates&gt;&lt;/dates&gt;&lt;accession-num&gt;20100892&lt;/accession-num&gt;&lt;urls&gt;&lt;related-urls&gt;&lt;url&gt;http://www.ncbi.nlm.nih.gov/entrez/query.fcgi?cmd=Retrieve&amp;amp;db=PubMed&amp;amp;dopt=Citation&amp;amp;list_uids=20100892 &lt;/url&gt;&lt;/related-urls&gt;&lt;/urls&gt;&lt;electronic-resource-num&gt;10.1085/jgp.200910301&lt;/electronic-resource-num&gt;&lt;/record&gt;&lt;/Cite&gt;&lt;/EndNote&gt;</w:instrText>
      </w:r>
      <w:r w:rsidR="00EC2475" w:rsidRPr="007574CB">
        <w:rPr>
          <w:rFonts w:ascii="Book Antiqua" w:hAnsi="Book Antiqua" w:cs="Book Antiqua"/>
          <w:sz w:val="24"/>
          <w:szCs w:val="24"/>
          <w:lang w:val="en-US"/>
        </w:rPr>
        <w:fldChar w:fldCharType="separate"/>
      </w:r>
      <w:r w:rsidR="00CE4A89">
        <w:rPr>
          <w:rFonts w:ascii="Book Antiqua" w:hAnsi="Book Antiqua" w:cs="Book Antiqua"/>
          <w:sz w:val="24"/>
          <w:szCs w:val="24"/>
          <w:vertAlign w:val="superscript"/>
          <w:lang w:val="en-US"/>
        </w:rPr>
        <w:t>[16,19,42,</w:t>
      </w:r>
      <w:r w:rsidRPr="007574CB">
        <w:rPr>
          <w:rFonts w:ascii="Book Antiqua" w:hAnsi="Book Antiqua" w:cs="Book Antiqua"/>
          <w:sz w:val="24"/>
          <w:szCs w:val="24"/>
          <w:vertAlign w:val="superscript"/>
          <w:lang w:val="en-US"/>
        </w:rPr>
        <w:t>43]</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including analyses of mutations which are suspected to trigger neurological diseases. Elongation of the C-terminus provoked different functional abnormalities. Investigations on a mutation found in a patient with rapid-onset dystonia parkinsonism, where the α</w:t>
      </w:r>
      <w:r w:rsidRPr="007574CB">
        <w:rPr>
          <w:rFonts w:ascii="Book Antiqua" w:hAnsi="Book Antiqua" w:cs="Book Antiqua"/>
          <w:sz w:val="24"/>
          <w:szCs w:val="24"/>
          <w:vertAlign w:val="subscript"/>
          <w:lang w:val="en-US"/>
        </w:rPr>
        <w:t>3</w:t>
      </w:r>
      <w:r w:rsidRPr="007574CB">
        <w:rPr>
          <w:rFonts w:ascii="Book Antiqua" w:hAnsi="Book Antiqua" w:cs="Book Antiqua"/>
          <w:sz w:val="24"/>
          <w:szCs w:val="24"/>
          <w:lang w:val="en-US"/>
        </w:rPr>
        <w:t>-subunit’s C-terminus is extended by one tyrosine, implied a direct participation of the C-terminus in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binding</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&lt;EndNote&gt;&lt;Cite&gt;&lt;Author&gt;Blanco-Arias&lt;/Author&gt;&lt;Year&gt;2009&lt;/Year&gt;&lt;RecNum&gt;42&lt;/RecNum&gt;&lt;record&gt;&lt;rec-number&gt;42&lt;/rec-number&gt;&lt;ref-type name="Journal Article"&gt;17&lt;/ref-type&gt;&lt;contributors&gt;&lt;authors&gt;&lt;author&gt;Blanco-Arias, P.&lt;/author&gt;&lt;author&gt;Einholm, A. P.&lt;/author&gt;&lt;author&gt;Mamsa, H.&lt;/author&gt;&lt;author&gt;Concheiro, C.&lt;/author&gt;&lt;author&gt;Gutierrez-de-Teran, H.&lt;/author&gt;&lt;author&gt;Romero, J.&lt;/author&gt;&lt;author&gt;Toustrup-Jensen, M. S.&lt;/author&gt;&lt;author&gt;Carracedo, A.&lt;/author&gt;&lt;author&gt;Jen, J. C.&lt;/author&gt;&lt;author&gt;Vilsen, B.&lt;/author&gt;&lt;author&gt;Sobrido, M. J.&lt;/author&gt;&lt;/authors&gt;&lt;/contributors&gt;&lt;auth-address&gt;Universidad de Santiago de Compostela, Santiago de Compostela, Spain.&lt;/auth-address&gt;&lt;titles&gt;&lt;title&gt;&lt;style face="normal" font="default" size="100%"&gt;A C-terminal mutation of &lt;/style&gt;&lt;style face="italic" font="default" size="100%"&gt;ATP1A3&lt;/style&gt;&lt;style face="normal" font="default" size="100%"&gt; underscores the crucial role of sodium affinity in the pathophysiology of rapid-onset dystonia-parkinsonism&lt;/style&gt;&lt;/title&gt;&lt;secondary-title&gt;Hum Mol Genet&lt;/secondary-title&gt;&lt;/titles&gt;&lt;periodical&gt;&lt;full-title&gt;Hum Mol Genet&lt;/full-title&gt;&lt;/periodical&gt;&lt;pages&gt;2370-7&lt;/pages&gt;&lt;volume&gt;18&lt;/volume&gt;&lt;number&gt;13&lt;/number&gt;&lt;keywords&gt;&lt;keyword&gt;Adolescent&lt;/keyword&gt;&lt;keyword&gt;Age of Onset&lt;/keyword&gt;&lt;keyword&gt;Amino Acid Motifs&lt;/keyword&gt;&lt;keyword&gt;Amino Acid Sequence&lt;/keyword&gt;&lt;keyword&gt;Base Sequence&lt;/keyword&gt;&lt;keyword&gt;Binding Sites&lt;/keyword&gt;&lt;keyword&gt;Cell Survival&lt;/keyword&gt;&lt;keyword&gt;Dystonia/genetics/metabolism/*physiopathology&lt;/keyword&gt;&lt;keyword&gt;Female&lt;/keyword&gt;&lt;keyword&gt;Humans&lt;/keyword&gt;&lt;keyword&gt;Male&lt;/keyword&gt;&lt;keyword&gt;Molecular Sequence Data&lt;/keyword&gt;&lt;keyword&gt;*Mutagenesis, Insertional&lt;/keyword&gt;&lt;keyword&gt;Parkinsonian Disorders/genetics/metabolism/*physiopathology&lt;/keyword&gt;&lt;keyword&gt;Pedigree&lt;/keyword&gt;&lt;keyword&gt;Protein Binding&lt;/keyword&gt;&lt;keyword&gt;Protein Conformation&lt;/keyword&gt;&lt;keyword&gt;Sequence Alignment&lt;/keyword&gt;&lt;keyword&gt;Sodium/*metabolism&lt;/keyword&gt;&lt;keyword&gt;Sodium-Potassium-Exchanging ATPase/chemistry/*genetics/metabolism&lt;/keyword&gt;&lt;/keywords&gt;&lt;dates&gt;&lt;year&gt;2009&lt;/year&gt;&lt;pub-dates&gt;&lt;date&gt;Jul 1&lt;/date&gt;&lt;/pub-dates&gt;&lt;/dates&gt;&lt;accession-num&gt;19351654&lt;/accession-num&gt;&lt;urls&gt;&lt;related-urls&gt;&lt;url&gt;http://www.ncbi.nlm.nih.gov/entrez/query.fcgi?cmd=Retrieve&amp;amp;db=PubMed&amp;amp;dopt=Citation&amp;amp;list_uids=19351654 &lt;/url&gt;&lt;/related-urls&gt;&lt;/urls&gt;&lt;electronic-resource-num&gt;10.1093/hmg/ddp170&lt;/electronic-resource-num&gt;&lt;/record&gt;&lt;/Cite&gt;&lt;/EndNote&gt;</w:instrText>
      </w:r>
      <w:r w:rsidR="00EC2475" w:rsidRPr="007574CB">
        <w:rPr>
          <w:rFonts w:ascii="Book Antiqua" w:hAnsi="Book Antiqua" w:cs="Book Antiqua"/>
          <w:sz w:val="24"/>
          <w:szCs w:val="24"/>
          <w:lang w:val="en-US"/>
        </w:rPr>
        <w:fldChar w:fldCharType="separate"/>
      </w:r>
      <w:r w:rsidRPr="007574CB">
        <w:rPr>
          <w:rFonts w:ascii="Book Antiqua" w:hAnsi="Book Antiqua" w:cs="Book Antiqua"/>
          <w:sz w:val="24"/>
          <w:szCs w:val="24"/>
          <w:vertAlign w:val="superscript"/>
          <w:lang w:val="en-US"/>
        </w:rPr>
        <w:t>[43]</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xml:space="preserve">. Another C-terminal mutation X1021R (mutation of the stop codon resulting in an elongation of the C-terminus by 28 amino acids) was analyzed </w:t>
      </w:r>
      <w:proofErr w:type="spellStart"/>
      <w:r w:rsidRPr="007574CB">
        <w:rPr>
          <w:rFonts w:ascii="Book Antiqua" w:hAnsi="Book Antiqua" w:cs="Book Antiqua"/>
          <w:sz w:val="24"/>
          <w:szCs w:val="24"/>
          <w:lang w:val="en-US"/>
        </w:rPr>
        <w:t>electrophysiologically</w:t>
      </w:r>
      <w:proofErr w:type="spellEnd"/>
      <w:r w:rsidRPr="007574CB">
        <w:rPr>
          <w:rFonts w:ascii="Book Antiqua" w:hAnsi="Book Antiqua" w:cs="Book Antiqua"/>
          <w:sz w:val="24"/>
          <w:szCs w:val="24"/>
          <w:lang w:val="en-US"/>
        </w:rPr>
        <w:t xml:space="preserve"> in </w:t>
      </w:r>
      <w:proofErr w:type="spellStart"/>
      <w:r w:rsidRPr="007574CB">
        <w:rPr>
          <w:rFonts w:ascii="Book Antiqua" w:hAnsi="Book Antiqua" w:cs="Book Antiqua"/>
          <w:i/>
          <w:iCs/>
          <w:sz w:val="24"/>
          <w:szCs w:val="24"/>
          <w:lang w:val="en-US"/>
        </w:rPr>
        <w:t>Xenopus</w:t>
      </w:r>
      <w:proofErr w:type="spellEnd"/>
      <w:r w:rsidRPr="007574CB">
        <w:rPr>
          <w:rFonts w:ascii="Book Antiqua" w:hAnsi="Book Antiqua" w:cs="Book Antiqua"/>
          <w:sz w:val="24"/>
          <w:szCs w:val="24"/>
          <w:lang w:val="en-US"/>
        </w:rPr>
        <w:t xml:space="preserve"> oocytes</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&lt;EndNote&gt;&lt;Cite&gt;&lt;Author&gt;Tavraz&lt;/Author&gt;&lt;Year&gt;2008&lt;/Year&gt;&lt;RecNum&gt;14&lt;/RecNum&gt;&lt;record&gt;&lt;rec-number&gt;14&lt;/rec-number&gt;&lt;ref-type name="Journal Article"&gt;17&lt;/ref-type&gt;&lt;contributors&gt;&lt;authors&gt;&lt;author&gt;Tavraz, N. N.&lt;/author&gt;&lt;author&gt;Friedrich, T.&lt;/author&gt;&lt;author&gt;Durr, K. L.&lt;/author&gt;&lt;author&gt;Koenderink, J. B.&lt;/author&gt;&lt;author&gt;Bamberg, E.&lt;/author&gt;&lt;author&gt;Freilinger, T.&lt;/author&gt;&lt;author&gt;Dichgans, M.&lt;/author&gt;&lt;/authors&gt;&lt;/contributors&gt;&lt;auth-address&gt;Technical University of Berlin, Institute of Chemistry, D-10623 Berlin, Germany.&lt;/auth-address&gt;&lt;titles&gt;&lt;title&gt;&lt;style face="normal" font="default" size="100%"&gt;Diverse functional consequences of mutations in the Na&lt;/style&gt;&lt;style face="superscript" font="default" size="100%"&gt;+&lt;/style&gt;&lt;style face="normal" font="default" size="100%"&gt;/K&lt;/style&gt;&lt;style face="superscript" font="default" size="100%"&gt;+&lt;/style&gt;&lt;style face="normal" font="default" size="100%"&gt;-ATPase &lt;/style&gt;&lt;style face="normal" font="Symbol" charset="2" size="100%"&gt;a&lt;/style&gt;&lt;style face="subscript" font="default" size="100%"&gt;2&lt;/style&gt;&lt;style face="normal" font="default" size="100%"&gt;-subunit causing familial hemiplegic migraine type 2&lt;/style&gt;&lt;/title&gt;&lt;secondary-title&gt;J Biol Chem&lt;/secondary-title&gt;&lt;/titles&gt;&lt;periodical&gt;&lt;full-title&gt;J Biol Chem&lt;/full-title&gt;&lt;/periodical&gt;&lt;pages&gt;31097-106&lt;/pages&gt;&lt;volume&gt;283&lt;/volume&gt;&lt;number&gt;45&lt;/number&gt;&lt;keywords&gt;&lt;keyword&gt;Cell Line&lt;/keyword&gt;&lt;keyword&gt;Gene Expression Regulation/genetics&lt;/keyword&gt;&lt;keyword&gt;Genetic Diseases, Inborn/genetics/*metabolism&lt;/keyword&gt;&lt;keyword&gt;Humans&lt;/keyword&gt;&lt;keyword&gt;Hydrogen Bonding&lt;/keyword&gt;&lt;keyword&gt;Ion Transport/genetics&lt;/keyword&gt;&lt;keyword&gt;Migraine with Aura/genetics/*metabolism&lt;/keyword&gt;&lt;keyword&gt;*Mutation&lt;/keyword&gt;&lt;keyword&gt;Protein Structure, Tertiary/physiology&lt;/keyword&gt;&lt;keyword&gt;Sodium-Potassium-Exchanging ATPase/genetics/*metabolism&lt;/keyword&gt;&lt;/keywords&gt;&lt;dates&gt;&lt;year&gt;2008&lt;/year&gt;&lt;pub-dates&gt;&lt;date&gt;Nov 7&lt;/date&gt;&lt;/pub-dates&gt;&lt;/dates&gt;&lt;accession-num&gt;18728015&lt;/accession-num&gt;&lt;urls&gt;&lt;related-urls&gt;&lt;url&gt;http://www.ncbi.nlm.nih.gov/entrez/query.fcgi?cmd=Retrieve&amp;amp;db=PubMed&amp;amp;dopt=Citation&amp;amp;list_uids=18728015 &lt;/url&gt;&lt;/related-urls&gt;&lt;/urls&gt;&lt;electronic-resource-num&gt;10.1074/jbc.M802771200&lt;/electronic-resource-num&gt;&lt;/record&gt;&lt;/Cite&gt;&lt;/EndNote&gt;</w:instrText>
      </w:r>
      <w:r w:rsidR="00EC2475" w:rsidRPr="007574CB">
        <w:rPr>
          <w:rFonts w:ascii="Book Antiqua" w:hAnsi="Book Antiqua" w:cs="Book Antiqua"/>
          <w:sz w:val="24"/>
          <w:szCs w:val="24"/>
          <w:lang w:val="en-US"/>
        </w:rPr>
        <w:fldChar w:fldCharType="separate"/>
      </w:r>
      <w:r w:rsidRPr="007574CB">
        <w:rPr>
          <w:rFonts w:ascii="Book Antiqua" w:hAnsi="Book Antiqua" w:cs="Book Antiqua"/>
          <w:sz w:val="24"/>
          <w:szCs w:val="24"/>
          <w:vertAlign w:val="superscript"/>
          <w:lang w:val="en-US"/>
        </w:rPr>
        <w:t>[14]</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xml:space="preserve">. Interestingly, this mutation </w:t>
      </w:r>
      <w:r w:rsidRPr="007574CB">
        <w:rPr>
          <w:rFonts w:ascii="Book Antiqua" w:hAnsi="Book Antiqua" w:cs="Book Antiqua"/>
          <w:sz w:val="24"/>
          <w:szCs w:val="24"/>
          <w:lang w:val="en-US"/>
        </w:rPr>
        <w:lastRenderedPageBreak/>
        <w:t xml:space="preserve">affected the apparent </w:t>
      </w:r>
      <w:proofErr w:type="spellStart"/>
      <w:r w:rsidRPr="007574CB">
        <w:rPr>
          <w:rFonts w:ascii="Book Antiqua" w:hAnsi="Book Antiqua" w:cs="Book Antiqua"/>
          <w:sz w:val="24"/>
          <w:szCs w:val="24"/>
          <w:lang w:val="en-US"/>
        </w:rPr>
        <w:t>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vertAlign w:val="subscript"/>
          <w:lang w:val="en-US"/>
        </w:rPr>
        <w:t>ex</w:t>
      </w:r>
      <w:proofErr w:type="spellEnd"/>
      <w:r w:rsidRPr="007574CB">
        <w:rPr>
          <w:rFonts w:ascii="Book Antiqua" w:hAnsi="Book Antiqua" w:cs="Book Antiqua"/>
          <w:sz w:val="24"/>
          <w:szCs w:val="24"/>
          <w:lang w:val="en-US"/>
        </w:rPr>
        <w:t xml:space="preserve"> affinity of the enzyme in a similar way as the D999H mutation. The </w:t>
      </w:r>
      <w:proofErr w:type="gramStart"/>
      <w:r w:rsidRPr="007574CB">
        <w:rPr>
          <w:rFonts w:ascii="Book Antiqua" w:hAnsi="Book Antiqua" w:cs="Book Antiqua"/>
          <w:sz w:val="24"/>
          <w:szCs w:val="24"/>
          <w:lang w:val="en-US"/>
        </w:rPr>
        <w:t>Q(</w:t>
      </w:r>
      <w:proofErr w:type="gramEnd"/>
      <w:r w:rsidRPr="007574CB">
        <w:rPr>
          <w:rFonts w:ascii="Book Antiqua" w:hAnsi="Book Antiqua" w:cs="Book Antiqua"/>
          <w:sz w:val="24"/>
          <w:szCs w:val="24"/>
          <w:lang w:val="en-US"/>
        </w:rPr>
        <w:t>V) curve of transient currents of X1021R was comparably shallow as for D999H (</w:t>
      </w:r>
      <w:r w:rsidR="008444A0">
        <w:rPr>
          <w:rFonts w:ascii="Book Antiqua" w:hAnsi="Book Antiqua" w:cs="Book Antiqua"/>
          <w:sz w:val="24"/>
          <w:szCs w:val="24"/>
          <w:lang w:val="en-US"/>
        </w:rPr>
        <w:t>Figure</w:t>
      </w:r>
      <w:r w:rsidRPr="007574CB">
        <w:rPr>
          <w:rFonts w:ascii="Book Antiqua" w:hAnsi="Book Antiqua" w:cs="Book Antiqua"/>
          <w:sz w:val="24"/>
          <w:szCs w:val="24"/>
          <w:lang w:val="en-US"/>
        </w:rPr>
        <w:t xml:space="preserve"> 5C), and linear in the tested potential range. The </w:t>
      </w:r>
      <w:proofErr w:type="spellStart"/>
      <w:r w:rsidRPr="007574CB">
        <w:rPr>
          <w:rFonts w:ascii="Book Antiqua" w:hAnsi="Book Antiqua" w:cs="Book Antiqua"/>
          <w:sz w:val="24"/>
          <w:szCs w:val="24"/>
          <w:lang w:val="en-US"/>
        </w:rPr>
        <w:t>z</w:t>
      </w:r>
      <w:r w:rsidRPr="007574CB">
        <w:rPr>
          <w:rFonts w:ascii="Book Antiqua" w:hAnsi="Book Antiqua" w:cs="Book Antiqua"/>
          <w:sz w:val="24"/>
          <w:szCs w:val="24"/>
          <w:vertAlign w:val="subscript"/>
          <w:lang w:val="en-US"/>
        </w:rPr>
        <w:t>q</w:t>
      </w:r>
      <w:proofErr w:type="spellEnd"/>
      <w:r w:rsidRPr="007574CB">
        <w:rPr>
          <w:rFonts w:ascii="Book Antiqua" w:hAnsi="Book Antiqua" w:cs="Book Antiqua"/>
          <w:sz w:val="24"/>
          <w:szCs w:val="24"/>
          <w:lang w:val="en-US"/>
        </w:rPr>
        <w:t xml:space="preserve"> value was reduced to 0.3 for both mutations, which implies that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release and rebinding is less voltage-dependent. Furthermore, the reciprocal time constants of transient currents showed inverse voltage dependence compared to the RD-WT enzyme (kinetics accelerated with increasing potentials, </w:t>
      </w:r>
      <w:r w:rsidR="008444A0">
        <w:rPr>
          <w:rFonts w:ascii="Book Antiqua" w:hAnsi="Book Antiqua" w:cs="Book Antiqua"/>
          <w:sz w:val="24"/>
          <w:szCs w:val="24"/>
          <w:lang w:val="en-US"/>
        </w:rPr>
        <w:t>Figure</w:t>
      </w:r>
      <w:r w:rsidRPr="007574CB">
        <w:rPr>
          <w:rFonts w:ascii="Book Antiqua" w:hAnsi="Book Antiqua" w:cs="Book Antiqua"/>
          <w:sz w:val="24"/>
          <w:szCs w:val="24"/>
          <w:lang w:val="en-US"/>
        </w:rPr>
        <w:t xml:space="preserve"> 4C). Similar curves were also detected for other C-terminally mutated enzymes like </w:t>
      </w:r>
      <w:r w:rsidRPr="007574CB">
        <w:rPr>
          <w:rFonts w:ascii="Book Antiqua" w:hAnsi="Book Antiqua" w:cs="Book Antiqua"/>
          <w:sz w:val="24"/>
          <w:szCs w:val="24"/>
        </w:rPr>
        <w:t>Δ</w:t>
      </w:r>
      <w:r w:rsidRPr="007574CB">
        <w:rPr>
          <w:rFonts w:ascii="Book Antiqua" w:hAnsi="Book Antiqua" w:cs="Book Antiqua"/>
          <w:sz w:val="24"/>
          <w:szCs w:val="24"/>
          <w:lang w:val="en-US"/>
        </w:rPr>
        <w:t xml:space="preserve">YY or </w:t>
      </w:r>
      <w:r w:rsidRPr="007574CB">
        <w:rPr>
          <w:rFonts w:ascii="Book Antiqua" w:hAnsi="Book Antiqua" w:cs="Book Antiqua"/>
          <w:sz w:val="24"/>
          <w:szCs w:val="24"/>
        </w:rPr>
        <w:t>Δ</w:t>
      </w:r>
      <w:r w:rsidRPr="007574CB">
        <w:rPr>
          <w:rFonts w:ascii="Book Antiqua" w:hAnsi="Book Antiqua" w:cs="Book Antiqua"/>
          <w:sz w:val="24"/>
          <w:szCs w:val="24"/>
          <w:lang w:val="en-US"/>
        </w:rPr>
        <w:t>KE(S/T)YY (deletion of the last two or five amino acids, depending on species isoform)</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&lt;EndNote&gt;&lt;Cite&gt;&lt;Author&gt;Yaragatupalli&lt;/Author&gt;&lt;Year&gt;2009&lt;/Year&gt;&lt;RecNum&gt;17&lt;/RecNum&gt;&lt;record&gt;&lt;rec-number&gt;17&lt;/rec-number&gt;&lt;ref-type name="Journal Article"&gt;17&lt;/ref-type&gt;&lt;contributors&gt;&lt;authors&gt;&lt;author&gt;Yaragatupalli, S.&lt;/author&gt;&lt;author&gt;Olivera, J. F.&lt;/author&gt;&lt;author&gt;Gatto, C.&lt;/author&gt;&lt;author&gt;Artigas, P.&lt;/author&gt;&lt;/authors&gt;&lt;/contributors&gt;&lt;auth-address&gt;Department of Cell Physiology and Molecular Biophysics, Texas Tech University Health Sciences Center, Lubbock, TX 79430, USA.&lt;/auth-address&gt;&lt;titles&gt;&lt;title&gt;&lt;style face="normal" font="default" size="100%"&gt;Altered Na&lt;/style&gt;&lt;style face="superscript" font="default" size="100%"&gt;+&lt;/style&gt;&lt;style face="normal" font="default" size="100%"&gt; transport after an intracellular &lt;/style&gt;&lt;style face="normal" font="Symbol" charset="2" size="100%"&gt;a&lt;/style&gt;&lt;style face="normal" font="default" size="100%"&gt;-subunit deletion reveals strict external sequential release of Na&lt;/style&gt;&lt;style face="superscript" font="default" size="100%"&gt;+&lt;/style&gt;&lt;style face="normal" font="default" size="100%"&gt; from the Na/K pump&lt;/style&gt;&lt;/title&gt;&lt;secondary-title&gt;Proc Natl Acad Sci U S A&lt;/secondary-title&gt;&lt;/titles&gt;&lt;periodical&gt;&lt;full-title&gt;Proc Natl Acad Sci U S A&lt;/full-title&gt;&lt;/periodical&gt;&lt;pages&gt;15507-12&lt;/pages&gt;&lt;volume&gt;106&lt;/volume&gt;&lt;number&gt;36&lt;/number&gt;&lt;keywords&gt;&lt;keyword&gt;Animals&lt;/keyword&gt;&lt;keyword&gt;Electrophysiology&lt;/keyword&gt;&lt;keyword&gt;Gene Deletion&lt;/keyword&gt;&lt;keyword&gt;Guanidine/*metabolism&lt;/keyword&gt;&lt;keyword&gt;Ion Transport/physiology&lt;/keyword&gt;&lt;keyword&gt;Models, Biological&lt;/keyword&gt;&lt;keyword&gt;Patch-Clamp Techniques&lt;/keyword&gt;&lt;keyword&gt;Protein Subunits/*genetics/physiology&lt;/keyword&gt;&lt;keyword&gt;Sodium/*metabolism&lt;/keyword&gt;&lt;keyword&gt;Sodium-Potassium-Exchanging ATPase/*metabolism&lt;/keyword&gt;&lt;keyword&gt;Xenopus&lt;/keyword&gt;&lt;/keywords&gt;&lt;dates&gt;&lt;year&gt;2009&lt;/year&gt;&lt;pub-dates&gt;&lt;date&gt;Sep 8&lt;/date&gt;&lt;/pub-dates&gt;&lt;/dates&gt;&lt;accession-num&gt;19706387&lt;/accession-num&gt;&lt;urls&gt;&lt;related-urls&gt;&lt;url&gt;http://www.ncbi.nlm.nih.gov/entrez/query.fcgi?cmd=Retrieve&amp;amp;db=PubMed&amp;amp;dopt=Citation&amp;amp;list_uids=19706387 &lt;/url&gt;&lt;/related-urls&gt;&lt;/urls&gt;&lt;electronic-resource-num&gt;10.1073/pnas.0903752106&lt;/electronic-resource-num&gt;&lt;/record&gt;&lt;/Cite&gt;&lt;Cite&gt;&lt;Author&gt;Meier&lt;/Author&gt;&lt;Year&gt;2010&lt;/Year&gt;&lt;RecNum&gt;19&lt;/RecNum&gt;&lt;record&gt;&lt;rec-number&gt;19&lt;/rec-number&gt;&lt;ref-type name="Journal Article"&gt;17&lt;/ref-type&gt;&lt;contributors&gt;&lt;authors&gt;&lt;author&gt;Meier, S.&lt;/author&gt;&lt;author&gt;Tavraz, N. N.&lt;/author&gt;&lt;author&gt;Durr, K. L.&lt;/author&gt;&lt;author&gt;Friedrich, T.&lt;/author&gt;&lt;/authors&gt;&lt;/contributors&gt;&lt;auth-address&gt;Technical University of Berlin, Institute of Chemistry, D-10623 Berlin, Germany.&lt;/auth-address&gt;&lt;titles&gt;&lt;title&gt;&lt;style face="normal" font="default" size="100%"&gt;Hyperpolarization-activated inward leakage currents caused by deletion or mutation of carboxy-terminal tyrosines of the Na&lt;/style&gt;&lt;style face="superscript" font="default" size="100%"&gt;+&lt;/style&gt;&lt;style face="normal" font="default" size="100%"&gt;/K&lt;/style&gt;&lt;style face="superscript" font="default" size="100%"&gt;+&lt;/style&gt;&lt;style face="normal" font="default" size="100%"&gt;-ATPase &lt;/style&gt;&lt;style face="normal" font="Symbol" charset="2" size="100%"&gt;a &lt;/style&gt;&lt;style face="normal" font="default" size="100%"&gt;subunit&lt;/style&gt;&lt;/title&gt;&lt;secondary-title&gt;J Gen Physiol&lt;/secondary-title&gt;&lt;/titles&gt;&lt;periodical&gt;&lt;full-title&gt;J Gen Physiol&lt;/full-title&gt;&lt;/periodical&gt;&lt;pages&gt;115-34&lt;/pages&gt;&lt;volume&gt;135&lt;/volume&gt;&lt;number&gt;2&lt;/number&gt;&lt;keywords&gt;&lt;keyword&gt;Animals&lt;/keyword&gt;&lt;keyword&gt;Binding Sites/physiology&lt;/keyword&gt;&lt;keyword&gt;Humans&lt;/keyword&gt;&lt;keyword&gt;Lithium/physiology&lt;/keyword&gt;&lt;keyword&gt;Membrane Potentials/physiology&lt;/keyword&gt;&lt;keyword&gt;Oocytes/metabolism/physiology&lt;/keyword&gt;&lt;keyword&gt;Ouabain/metabolism&lt;/keyword&gt;&lt;keyword&gt;*Sequence Deletion&lt;/keyword&gt;&lt;keyword&gt;Sodium-Potassium-Exchanging ATPase/genetics/*metabolism&lt;/keyword&gt;&lt;keyword&gt;Tyrosine/genetics/*metabolism&lt;/keyword&gt;&lt;keyword&gt;Xenopus&lt;/keyword&gt;&lt;/keywords&gt;&lt;dates&gt;&lt;year&gt;2010&lt;/year&gt;&lt;pub-dates&gt;&lt;date&gt;Feb&lt;/date&gt;&lt;/pub-dates&gt;&lt;/dates&gt;&lt;accession-num&gt;20100892&lt;/accession-num&gt;&lt;urls&gt;&lt;related-urls&gt;&lt;url&gt;http://www.ncbi.nlm.nih.gov/entrez/query.fcgi?cmd=Retrieve&amp;amp;db=PubMed&amp;amp;dopt=Citation&amp;amp;list_uids=20100892 &lt;/url&gt;&lt;/related-urls&gt;&lt;/urls&gt;&lt;electronic-resource-num&gt;10.1085/jgp.200910301&lt;/electronic-resource-num&gt;&lt;/record&gt;&lt;/Cite&gt;&lt;Cite&gt;&lt;Author&gt;Vedovato&lt;/Author&gt;&lt;Year&gt;2010&lt;/Year&gt;&lt;RecNum&gt;18&lt;/RecNum&gt;&lt;record&gt;&lt;rec-number&gt;18&lt;/rec-number&gt;&lt;ref-type name="Journal Article"&gt;17&lt;/ref-type&gt;&lt;contributors&gt;&lt;authors&gt;&lt;author&gt;Vedovato, N.&lt;/author&gt;&lt;author&gt;Gadsby, D.C.&lt;/author&gt;&lt;/authors&gt;&lt;/contributors&gt;&lt;auth-address&gt;Laboratory of Cardiac/Membrane Physiology, The Rockefeller University, New York, NY 10065, USA.&lt;/auth-address&gt;&lt;titles&gt;&lt;title&gt;The two C-terminal tyrosines stabilize occluded Na/K pump conformations containing Na or K ions&lt;/title&gt;&lt;secondary-title&gt;J Gen Physiol&lt;/secondary-title&gt;&lt;/titles&gt;&lt;periodical&gt;&lt;full-title&gt;J Gen Physiol&lt;/full-title&gt;&lt;/periodical&gt;&lt;pages&gt;63-82&lt;/pages&gt;&lt;volume&gt;136&lt;/volume&gt;&lt;number&gt;1&lt;/number&gt;&lt;keywords&gt;&lt;keyword&gt;Acrylamides/pharmacology&lt;/keyword&gt;&lt;keyword&gt;Amino Acid Substitution/physiology&lt;/keyword&gt;&lt;keyword&gt;Animals&lt;/keyword&gt;&lt;keyword&gt;Binding, Competitive/physiology&lt;/keyword&gt;&lt;keyword&gt;Electrophysiological Phenomena/drug effects/physiology&lt;/keyword&gt;&lt;keyword&gt;Ion Channel Gating/drug effects/physiology&lt;/keyword&gt;&lt;keyword&gt;Membrane Potentials/physiology&lt;/keyword&gt;&lt;keyword&gt;Oocytes/metabolism&lt;/keyword&gt;&lt;keyword&gt;Ouabain/pharmacology&lt;/keyword&gt;&lt;keyword&gt;Patch-Clamp Techniques&lt;/keyword&gt;&lt;keyword&gt;Poisons/pharmacology&lt;/keyword&gt;&lt;keyword&gt;Potassium/*metabolism&lt;/keyword&gt;&lt;keyword&gt;Protein Binding/physiology&lt;/keyword&gt;&lt;keyword&gt;Protein Conformation/drug effects&lt;/keyword&gt;&lt;keyword&gt;RNA, Complementary/genetics&lt;/keyword&gt;&lt;keyword&gt;Sequence Deletion/physiology&lt;/keyword&gt;&lt;keyword&gt;Sodium/*metabolism&lt;/keyword&gt;&lt;keyword&gt;Sodium-Potassium-Exchanging ATPase/drug effects/*physiology&lt;/keyword&gt;&lt;keyword&gt;Tyrosine/*physiology&lt;/keyword&gt;&lt;keyword&gt;Xenopus Proteins/drug effects/physiology&lt;/keyword&gt;&lt;keyword&gt;Xenopus laevis&lt;/keyword&gt;&lt;/keywords&gt;&lt;dates&gt;&lt;year&gt;2010&lt;/year&gt;&lt;pub-dates&gt;&lt;date&gt;Jul&lt;/date&gt;&lt;/pub-dates&gt;&lt;/dates&gt;&lt;accession-num&gt;20548052&lt;/accession-num&gt;&lt;urls&gt;&lt;related-urls&gt;&lt;url&gt;http://www.ncbi.nlm.nih.gov/entrez/query.fcgi?cmd=Retrieve&amp;amp;db=PubMed&amp;amp;dopt=Citation&amp;amp;list_uids=20548052 &lt;/url&gt;&lt;/related-urls&gt;&lt;/urls&gt;&lt;electronic-resource-num&gt;10.1085/jgp.201010407&lt;/electronic-resource-num&gt;&lt;/record&gt;&lt;/Cite&gt;&lt;/EndNote&gt;</w:instrText>
      </w:r>
      <w:r w:rsidR="00EC2475" w:rsidRPr="007574CB">
        <w:rPr>
          <w:rFonts w:ascii="Book Antiqua" w:hAnsi="Book Antiqua" w:cs="Book Antiqua"/>
          <w:sz w:val="24"/>
          <w:szCs w:val="24"/>
          <w:lang w:val="en-US"/>
        </w:rPr>
        <w:fldChar w:fldCharType="separate"/>
      </w:r>
      <w:r w:rsidRPr="007574CB">
        <w:rPr>
          <w:rFonts w:ascii="Book Antiqua" w:hAnsi="Book Antiqua" w:cs="Book Antiqua"/>
          <w:sz w:val="24"/>
          <w:szCs w:val="24"/>
          <w:vertAlign w:val="superscript"/>
          <w:lang w:val="en-US"/>
        </w:rPr>
        <w:t>[17-19]</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The transient currents correlate with the movement of the third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ion through a substantial fraction of the membrane dielectric, which reaches its bindings site through a high-field access channel</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&lt;EndNote&gt;&lt;Cite&gt;&lt;Author&gt;Holmgren&lt;/Author&gt;&lt;Year&gt;2000&lt;/Year&gt;&lt;RecNum&gt;10&lt;/RecNum&gt;&lt;record&gt;&lt;rec-number&gt;10&lt;/rec-number&gt;&lt;ref-type name="Journal Article"&gt;17&lt;/ref-type&gt;&lt;contributors&gt;&lt;authors&gt;&lt;author&gt;Holmgren, M.&lt;/author&gt;&lt;author&gt;Wagg, J.&lt;/author&gt;&lt;author&gt;Bezanilla, F.&lt;/author&gt;&lt;author&gt;Rakowski, R. F.&lt;/author&gt;&lt;author&gt;De Weer, P.&lt;/author&gt;&lt;author&gt;Gadsby, D. C.&lt;/author&gt;&lt;/authors&gt;&lt;/contributors&gt;&lt;auth-address&gt;The Marine Biological Laboratory, Woods Hole, Massachusetts 02543, USA. miguel_holmgren@hms.harvard.edu&lt;/auth-address&gt;&lt;titles&gt;&lt;title&gt;&lt;style face="normal" font="default" size="100%"&gt;Three distinct and sequential steps in the release of sodium ions by the Na&lt;/style&gt;&lt;style face="superscript" font="default" size="100%"&gt;+&lt;/style&gt;&lt;style face="normal" font="default" size="100%"&gt;/K&lt;/style&gt;&lt;style face="superscript" font="default" size="100%"&gt;+&lt;/style&gt;&lt;style face="normal" font="default" size="100%"&gt;-ATPase&lt;/style&gt;&lt;/title&gt;&lt;secondary-title&gt;Nature&lt;/secondary-title&gt;&lt;/titles&gt;&lt;periodical&gt;&lt;full-title&gt;Nature&lt;/full-title&gt;&lt;/periodical&gt;&lt;pages&gt;898-901&lt;/pages&gt;&lt;volume&gt;403&lt;/volume&gt;&lt;number&gt;6772&lt;/number&gt;&lt;keywords&gt;&lt;keyword&gt;Animals&lt;/keyword&gt;&lt;keyword&gt;Axons/metabolism&lt;/keyword&gt;&lt;keyword&gt;Cell Membrane/metabolism&lt;/keyword&gt;&lt;keyword&gt;Decapodiformes&lt;/keyword&gt;&lt;keyword&gt;Membrane Potentials&lt;/keyword&gt;&lt;keyword&gt;Sodium/*metabolism&lt;/keyword&gt;&lt;keyword&gt;Sodium-Potassium-Exchanging ATPase/*metabolism&lt;/keyword&gt;&lt;/keywords&gt;&lt;dates&gt;&lt;year&gt;2000&lt;/year&gt;&lt;pub-dates&gt;&lt;date&gt;Feb 24&lt;/date&gt;&lt;/pub-dates&gt;&lt;/dates&gt;&lt;accession-num&gt;10706288&lt;/accession-num&gt;&lt;urls&gt;&lt;related-urls&gt;&lt;url&gt;http://www.ncbi.nlm.nih.gov/entrez/query.fcgi?cmd=Retrieve&amp;amp;db=PubMed&amp;amp;dopt=Citation&amp;amp;list_uids=10706288 &lt;/url&gt;&lt;/related-urls&gt;&lt;/urls&gt;&lt;electronic-resource-num&gt;10.1038/35002599&lt;/electronic-resource-num&gt;&lt;/record&gt;&lt;/Cite&gt;&lt;Cite&gt;&lt;Author&gt;Holmgren&lt;/Author&gt;&lt;Year&gt;2006&lt;/Year&gt;&lt;RecNum&gt;32&lt;/RecNum&gt;&lt;record&gt;&lt;rec-number&gt;32&lt;/rec-number&gt;&lt;ref-type name="Journal Article"&gt;17&lt;/ref-type&gt;&lt;contributors&gt;&lt;authors&gt;&lt;author&gt;Holmgren, M.&lt;/author&gt;&lt;author&gt;Rakowski, R. F.&lt;/author&gt;&lt;/authors&gt;&lt;/contributors&gt;&lt;auth-address&gt;National Institutes of Health, National Institute of Neurological Disorders and Stroke, Bethesda, Maryland, USA.&lt;/auth-address&gt;&lt;titles&gt;&lt;title&gt;&lt;style face="normal" font="default" size="100%"&gt;Charge translocation by the Na&lt;/style&gt;&lt;style face="superscript" font="default" size="100%"&gt;+&lt;/style&gt;&lt;style face="normal" font="default" size="100%"&gt;/K&lt;/style&gt;&lt;style face="superscript" font="default" size="100%"&gt;+&lt;/style&gt;&lt;style face="normal" font="default" size="100%"&gt; pump under Na&lt;/style&gt;&lt;style face="italic superscript" font="default" size="100%"&gt;+&lt;/style&gt;&lt;style face="normal" font="default" size="100%"&gt;/Na&lt;/style&gt;&lt;style face="superscript" font="default" size="100%"&gt;+ &lt;/style&gt;&lt;style face="normal" font="default" size="100%"&gt;exchange conditions: intracellular Na&lt;/style&gt;&lt;style face="superscript" font="default" size="100%"&gt;+&lt;/style&gt;&lt;style face="normal" font="default" size="100%"&gt; dependence&lt;/style&gt;&lt;/title&gt;&lt;secondary-title&gt;Biophys J&lt;/secondary-title&gt;&lt;/titles&gt;&lt;periodical&gt;&lt;full-title&gt;Biophys J&lt;/full-title&gt;&lt;/periodical&gt;&lt;pages&gt;1607-16&lt;/pages&gt;&lt;volume&gt;90&lt;/volume&gt;&lt;number&gt;5&lt;/number&gt;&lt;keywords&gt;&lt;keyword&gt;Animals&lt;/keyword&gt;&lt;keyword&gt;Cells, Cultured&lt;/keyword&gt;&lt;keyword&gt;Computer Simulation&lt;/keyword&gt;&lt;keyword&gt;Intracellular Fluid/*metabolism&lt;/keyword&gt;&lt;keyword&gt;Ion Channel Gating/*physiology&lt;/keyword&gt;&lt;keyword&gt;Kinetics&lt;/keyword&gt;&lt;keyword&gt;Membrane Potentials/*physiology&lt;/keyword&gt;&lt;keyword&gt;*Models, Biological&lt;/keyword&gt;&lt;keyword&gt;Oocytes/*enzymology&lt;/keyword&gt;&lt;keyword&gt;Sodium/*metabolism&lt;/keyword&gt;&lt;keyword&gt;Sodium-Potassium-Exchanging ATPase/*metabolism&lt;/keyword&gt;&lt;keyword&gt;Static Electricity&lt;/keyword&gt;&lt;keyword&gt;Xenopus laevis&lt;/keyword&gt;&lt;/keywords&gt;&lt;dates&gt;&lt;year&gt;2006&lt;/year&gt;&lt;pub-dates&gt;&lt;date&gt;Mar 1&lt;/date&gt;&lt;/pub-dates&gt;&lt;/dates&gt;&lt;accession-num&gt;16326910&lt;/accession-num&gt;&lt;urls&gt;&lt;related-urls&gt;&lt;url&gt;http://www.ncbi.nlm.nih.gov/entrez/query.fcgi?cmd=Retrieve&amp;amp;db=PubMed&amp;amp;dopt=Citation&amp;amp;list_uids=16326910 &lt;/url&gt;&lt;/related-urls&gt;&lt;/urls&gt;&lt;electronic-resource-num&gt;10.1529/biophysj.105.072942&lt;/electronic-resource-num&gt;&lt;/record&gt;&lt;/Cite&gt;&lt;/EndNote&gt;</w:instrText>
      </w:r>
      <w:r w:rsidR="00EC2475" w:rsidRPr="007574CB">
        <w:rPr>
          <w:rFonts w:ascii="Book Antiqua" w:hAnsi="Book Antiqua" w:cs="Book Antiqua"/>
          <w:sz w:val="24"/>
          <w:szCs w:val="24"/>
          <w:lang w:val="en-US"/>
        </w:rPr>
        <w:fldChar w:fldCharType="separate"/>
      </w:r>
      <w:r w:rsidR="00427395">
        <w:rPr>
          <w:rFonts w:ascii="Book Antiqua" w:hAnsi="Book Antiqua" w:cs="Book Antiqua"/>
          <w:sz w:val="24"/>
          <w:szCs w:val="24"/>
          <w:vertAlign w:val="superscript"/>
          <w:lang w:val="en-US"/>
        </w:rPr>
        <w:t>[10,</w:t>
      </w:r>
      <w:r w:rsidRPr="007574CB">
        <w:rPr>
          <w:rFonts w:ascii="Book Antiqua" w:hAnsi="Book Antiqua" w:cs="Book Antiqua"/>
          <w:sz w:val="24"/>
          <w:szCs w:val="24"/>
          <w:vertAlign w:val="superscript"/>
          <w:lang w:val="en-US"/>
        </w:rPr>
        <w:t>33]</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The τ</w:t>
      </w:r>
      <w:r w:rsidRPr="007574CB">
        <w:rPr>
          <w:rFonts w:ascii="Book Antiqua" w:hAnsi="Book Antiqua" w:cs="Book Antiqua"/>
          <w:sz w:val="24"/>
          <w:szCs w:val="24"/>
          <w:vertAlign w:val="superscript"/>
          <w:lang w:val="en-US"/>
        </w:rPr>
        <w:t>-1</w:t>
      </w:r>
      <w:r w:rsidRPr="007574CB">
        <w:rPr>
          <w:rFonts w:ascii="Book Antiqua" w:hAnsi="Book Antiqua" w:cs="Book Antiqua"/>
          <w:sz w:val="24"/>
          <w:szCs w:val="24"/>
          <w:lang w:val="en-US"/>
        </w:rPr>
        <w:t>(V) curve measured for D999H (</w:t>
      </w:r>
      <w:r w:rsidR="008444A0">
        <w:rPr>
          <w:rFonts w:ascii="Book Antiqua" w:hAnsi="Book Antiqua" w:cs="Book Antiqua"/>
          <w:sz w:val="24"/>
          <w:szCs w:val="24"/>
          <w:lang w:val="en-US"/>
        </w:rPr>
        <w:t>Figure</w:t>
      </w:r>
      <w:r w:rsidRPr="007574CB">
        <w:rPr>
          <w:rFonts w:ascii="Book Antiqua" w:hAnsi="Book Antiqua" w:cs="Book Antiqua"/>
          <w:sz w:val="24"/>
          <w:szCs w:val="24"/>
          <w:lang w:val="en-US"/>
        </w:rPr>
        <w:t xml:space="preserve"> 4C) or ΔYY</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&lt;EndNote&gt;&lt;Cite&gt;&lt;Author&gt;Meier&lt;/Author&gt;&lt;Year&gt;2010&lt;/Year&gt;&lt;RecNum&gt;19&lt;/RecNum&gt;&lt;record&gt;&lt;rec-number&gt;19&lt;/rec-number&gt;&lt;ref-type name="Journal Article"&gt;17&lt;/ref-type&gt;&lt;contributors&gt;&lt;authors&gt;&lt;author&gt;Meier, S.&lt;/author&gt;&lt;author&gt;Tavraz, N. N.&lt;/author&gt;&lt;author&gt;Durr, K. L.&lt;/author&gt;&lt;author&gt;Friedrich, T.&lt;/author&gt;&lt;/authors&gt;&lt;/contributors&gt;&lt;auth-address&gt;Technical University of Berlin, Institute of Chemistry, D-10623 Berlin, Germany.&lt;/auth-address&gt;&lt;titles&gt;&lt;title&gt;&lt;style face="normal" font="default" size="100%"&gt;Hyperpolarization-activated inward leakage currents caused by deletion or mutation of carboxy-terminal tyrosines of the Na&lt;/style&gt;&lt;style face="superscript" font="default" size="100%"&gt;+&lt;/style&gt;&lt;style face="normal" font="default" size="100%"&gt;/K&lt;/style&gt;&lt;style face="superscript" font="default" size="100%"&gt;+&lt;/style&gt;&lt;style face="normal" font="default" size="100%"&gt;-ATPase &lt;/style&gt;&lt;style face="normal" font="Symbol" charset="2" size="100%"&gt;a &lt;/style&gt;&lt;style face="normal" font="default" size="100%"&gt;subunit&lt;/style&gt;&lt;/title&gt;&lt;secondary-title&gt;J Gen Physiol&lt;/secondary-title&gt;&lt;/titles&gt;&lt;periodical&gt;&lt;full-title&gt;J Gen Physiol&lt;/full-title&gt;&lt;/periodical&gt;&lt;pages&gt;115-34&lt;/pages&gt;&lt;volume&gt;135&lt;/volume&gt;&lt;number&gt;2&lt;/number&gt;&lt;keywords&gt;&lt;keyword&gt;Animals&lt;/keyword&gt;&lt;keyword&gt;Binding Sites/physiology&lt;/keyword&gt;&lt;keyword&gt;Humans&lt;/keyword&gt;&lt;keyword&gt;Lithium/physiology&lt;/keyword&gt;&lt;keyword&gt;Membrane Potentials/physiology&lt;/keyword&gt;&lt;keyword&gt;Oocytes/metabolism/physiology&lt;/keyword&gt;&lt;keyword&gt;Ouabain/metabolism&lt;/keyword&gt;&lt;keyword&gt;*Sequence Deletion&lt;/keyword&gt;&lt;keyword&gt;Sodium-Potassium-Exchanging ATPase/genetics/*metabolism&lt;/keyword&gt;&lt;keyword&gt;Tyrosine/genetics/*metabolism&lt;/keyword&gt;&lt;keyword&gt;Xenopus&lt;/keyword&gt;&lt;/keywords&gt;&lt;dates&gt;&lt;year&gt;2010&lt;/year&gt;&lt;pub-dates&gt;&lt;date&gt;Feb&lt;/date&gt;&lt;/pub-dates&gt;&lt;/dates&gt;&lt;accession-num&gt;20100892&lt;/accession-num&gt;&lt;urls&gt;&lt;related-urls&gt;&lt;url&gt;http://www.ncbi.nlm.nih.gov/entrez/query.fcgi?cmd=Retrieve&amp;amp;db=PubMed&amp;amp;dopt=Citation&amp;amp;list_uids=20100892 &lt;/url&gt;&lt;/related-urls&gt;&lt;/urls&gt;&lt;electronic-resource-num&gt;10.1085/jgp.200910301&lt;/electronic-resource-num&gt;&lt;/record&gt;&lt;/Cite&gt;&lt;/EndNote&gt;</w:instrText>
      </w:r>
      <w:r w:rsidR="00EC2475" w:rsidRPr="007574CB">
        <w:rPr>
          <w:rFonts w:ascii="Book Antiqua" w:hAnsi="Book Antiqua" w:cs="Book Antiqua"/>
          <w:sz w:val="24"/>
          <w:szCs w:val="24"/>
          <w:lang w:val="en-US"/>
        </w:rPr>
        <w:fldChar w:fldCharType="separate"/>
      </w:r>
      <w:r w:rsidRPr="007574CB">
        <w:rPr>
          <w:rFonts w:ascii="Book Antiqua" w:hAnsi="Book Antiqua" w:cs="Book Antiqua"/>
          <w:sz w:val="24"/>
          <w:szCs w:val="24"/>
          <w:vertAlign w:val="superscript"/>
          <w:lang w:val="en-US"/>
        </w:rPr>
        <w:t>[19]</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xml:space="preserve"> corresponds to a voltage dependence that is predicted by </w:t>
      </w:r>
      <w:proofErr w:type="spellStart"/>
      <w:r w:rsidRPr="007574CB">
        <w:rPr>
          <w:rFonts w:ascii="Book Antiqua" w:hAnsi="Book Antiqua" w:cs="Book Antiqua"/>
          <w:sz w:val="24"/>
          <w:szCs w:val="24"/>
          <w:lang w:val="en-US"/>
        </w:rPr>
        <w:t>Vasilyev</w:t>
      </w:r>
      <w:proofErr w:type="spellEnd"/>
      <w:r w:rsidRPr="007574CB">
        <w:rPr>
          <w:rFonts w:ascii="Book Antiqua" w:hAnsi="Book Antiqua" w:cs="Book Antiqua"/>
          <w:sz w:val="24"/>
          <w:szCs w:val="24"/>
          <w:lang w:val="en-US"/>
        </w:rPr>
        <w:t xml:space="preserve"> et al. for a reaction cycle in which the intra- and extracellular access for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to its binding sites is facilitated</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&lt;EndNote&gt;&lt;Cite&gt;&lt;Author&gt;Meier&lt;/Author&gt;&lt;Year&gt;2010&lt;/Year&gt;&lt;RecNum&gt;19&lt;/RecNum&gt;&lt;record&gt;&lt;rec-number&gt;19&lt;/rec-number&gt;&lt;ref-type name="Journal Article"&gt;17&lt;/ref-type&gt;&lt;contributors&gt;&lt;authors&gt;&lt;author&gt;Meier, S.&lt;/author&gt;&lt;author&gt;Tavraz, N. N.&lt;/author&gt;&lt;author&gt;Durr, K. L.&lt;/author&gt;&lt;author&gt;Friedrich, T.&lt;/author&gt;&lt;/authors&gt;&lt;/contributors&gt;&lt;auth-address&gt;Technical University of Berlin, Institute of Chemistry, D-10623 Berlin, Germany.&lt;/auth-address&gt;&lt;titles&gt;&lt;title&gt;&lt;style face="normal" font="default" size="100%"&gt;Hyperpolarization-activated inward leakage currents caused by deletion or mutation of carboxy-terminal tyrosines of the Na&lt;/style&gt;&lt;style face="superscript" font="default" size="100%"&gt;+&lt;/style&gt;&lt;style face="normal" font="default" size="100%"&gt;/K&lt;/style&gt;&lt;style face="superscript" font="default" size="100%"&gt;+&lt;/style&gt;&lt;style face="normal" font="default" size="100%"&gt;-ATPase &lt;/style&gt;&lt;style face="normal" font="Symbol" charset="2" size="100%"&gt;a &lt;/style&gt;&lt;style face="normal" font="default" size="100%"&gt;subunit&lt;/style&gt;&lt;/title&gt;&lt;secondary-title&gt;J Gen Physiol&lt;/secondary-title&gt;&lt;/titles&gt;&lt;periodical&gt;&lt;full-title&gt;J Gen Physiol&lt;/full-title&gt;&lt;/periodical&gt;&lt;pages&gt;115-34&lt;/pages&gt;&lt;volume&gt;135&lt;/volume&gt;&lt;number&gt;2&lt;/number&gt;&lt;keywords&gt;&lt;keyword&gt;Animals&lt;/keyword&gt;&lt;keyword&gt;Binding Sites/physiology&lt;/keyword&gt;&lt;keyword&gt;Humans&lt;/keyword&gt;&lt;keyword&gt;Lithium/physiology&lt;/keyword&gt;&lt;keyword&gt;Membrane Potentials/physiology&lt;/keyword&gt;&lt;keyword&gt;Oocytes/metabolism/physiology&lt;/keyword&gt;&lt;keyword&gt;Ouabain/metabolism&lt;/keyword&gt;&lt;keyword&gt;*Sequence Deletion&lt;/keyword&gt;&lt;keyword&gt;Sodium-Potassium-Exchanging ATPase/genetics/*metabolism&lt;/keyword&gt;&lt;keyword&gt;Tyrosine/genetics/*metabolism&lt;/keyword&gt;&lt;keyword&gt;Xenopus&lt;/keyword&gt;&lt;/keywords&gt;&lt;dates&gt;&lt;year&gt;2010&lt;/year&gt;&lt;pub-dates&gt;&lt;date&gt;Feb&lt;/date&gt;&lt;/pub-dates&gt;&lt;/dates&gt;&lt;accession-num&gt;20100892&lt;/accession-num&gt;&lt;urls&gt;&lt;related-urls&gt;&lt;url&gt;http://www.ncbi.nlm.nih.gov/entrez/query.fcgi?cmd=Retrieve&amp;amp;db=PubMed&amp;amp;dopt=Citation&amp;amp;list_uids=20100892 &lt;/url&gt;&lt;/related-urls&gt;&lt;/urls&gt;&lt;electronic-resource-num&gt;10.1085/jgp.200910301&lt;/electronic-resource-num&gt;&lt;/record&gt;&lt;/Cite&gt;&lt;Cite&gt;&lt;Author&gt;Vasilyev&lt;/Author&gt;&lt;Year&gt;2004&lt;/Year&gt;&lt;RecNum&gt;43&lt;/RecNum&gt;&lt;record&gt;&lt;rec-number&gt;43&lt;/rec-number&gt;&lt;ref-type name="Journal Article"&gt;17&lt;/ref-type&gt;&lt;contributors&gt;&lt;authors&gt;&lt;author&gt;Vasilyev, A.&lt;/author&gt;&lt;author&gt;Khater, K. &lt;/author&gt;&lt;author&gt;Rakowski, R.F.&lt;/author&gt;&lt;/authors&gt;&lt;/contributors&gt;&lt;auth-address&gt;Department of Physiology and Biophysics, Rosalind Franklin University of Medicine and Science/The Chicago Medical School, North Chicago, IL 60064, USA.&lt;/auth-address&gt;&lt;titles&gt;&lt;title&gt;&lt;style face="normal" font="default" size="100%"&gt;Effect of extracellular pH on presteady-state and steady-state current mediated by the Na&lt;/style&gt;&lt;style face="superscript" font="default" size="100%"&gt;+&lt;/style&gt;&lt;style face="normal" font="default" size="100%"&gt;/K&lt;/style&gt;&lt;style face="superscript" font="default" size="100%"&gt;+&lt;/style&gt;&lt;style face="normal" font="default" size="100%"&gt; pump&lt;/style&gt;&lt;/title&gt;&lt;secondary-title&gt;J Membr Biol&lt;/secondary-title&gt;&lt;/titles&gt;&lt;periodical&gt;&lt;full-title&gt;J Membr Biol&lt;/full-title&gt;&lt;/periodical&gt;&lt;pages&gt;65-76&lt;/pages&gt;&lt;volume&gt;198&lt;/volume&gt;&lt;number&gt;2&lt;/number&gt;&lt;keywords&gt;&lt;keyword&gt;Animals&lt;/keyword&gt;&lt;keyword&gt;Axons/drug effects/*metabolism&lt;/keyword&gt;&lt;keyword&gt;Decapodiformes&lt;/keyword&gt;&lt;keyword&gt;Electric Conductivity&lt;/keyword&gt;&lt;keyword&gt;Female&lt;/keyword&gt;&lt;keyword&gt;Histidine/chemistry&lt;/keyword&gt;&lt;keyword&gt;Hydrogen-Ion Concentration&lt;/keyword&gt;&lt;keyword&gt;*Ion Exchange&lt;/keyword&gt;&lt;keyword&gt;Oocytes/drug effects/*metabolism&lt;/keyword&gt;&lt;keyword&gt;Ouabain/pharmacology&lt;/keyword&gt;&lt;keyword&gt;Potassium/*metabolism&lt;/keyword&gt;&lt;keyword&gt;Sodium/*metabolism&lt;/keyword&gt;&lt;keyword&gt;Sodium-Potassium-Exchanging ATPase/*metabolism&lt;/keyword&gt;&lt;keyword&gt;Xenopus laevis&lt;/keyword&gt;&lt;/keywords&gt;&lt;dates&gt;&lt;year&gt;2004&lt;/year&gt;&lt;pub-dates&gt;&lt;date&gt;Mar 15&lt;/date&gt;&lt;/pub-dates&gt;&lt;/dates&gt;&lt;accession-num&gt;15138746&lt;/accession-num&gt;&lt;urls&gt;&lt;related-urls&gt;&lt;url&gt;http://www.ncbi.nlm.nih.gov/entrez/query.fcgi?cmd=Retrieve&amp;amp;db=PubMed&amp;amp;dopt=Citation&amp;amp;list_uids=15138746 &lt;/url&gt;&lt;/related-urls&gt;&lt;/urls&gt;&lt;electronic-resource-num&gt;10.1007/s00232-004-0660-4&lt;/electronic-resource-num&gt;&lt;/record&gt;&lt;/Cite&gt;&lt;/EndNote&gt;</w:instrText>
      </w:r>
      <w:r w:rsidR="00EC2475" w:rsidRPr="007574CB">
        <w:rPr>
          <w:rFonts w:ascii="Book Antiqua" w:hAnsi="Book Antiqua" w:cs="Book Antiqua"/>
          <w:sz w:val="24"/>
          <w:szCs w:val="24"/>
          <w:lang w:val="en-US"/>
        </w:rPr>
        <w:fldChar w:fldCharType="separate"/>
      </w:r>
      <w:r w:rsidR="00427395">
        <w:rPr>
          <w:rFonts w:ascii="Book Antiqua" w:hAnsi="Book Antiqua" w:cs="Book Antiqua"/>
          <w:sz w:val="24"/>
          <w:szCs w:val="24"/>
          <w:vertAlign w:val="superscript"/>
          <w:lang w:val="en-US"/>
        </w:rPr>
        <w:t>[19,</w:t>
      </w:r>
      <w:r w:rsidRPr="007574CB">
        <w:rPr>
          <w:rFonts w:ascii="Book Antiqua" w:hAnsi="Book Antiqua" w:cs="Book Antiqua"/>
          <w:sz w:val="24"/>
          <w:szCs w:val="24"/>
          <w:vertAlign w:val="superscript"/>
          <w:lang w:val="en-US"/>
        </w:rPr>
        <w:t>44]</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In conclusion, the C-terminus stabilizes the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-occluded state. This argumentation is also shared by </w:t>
      </w:r>
      <w:proofErr w:type="spellStart"/>
      <w:r w:rsidRPr="007574CB">
        <w:rPr>
          <w:rFonts w:ascii="Book Antiqua" w:hAnsi="Book Antiqua" w:cs="Book Antiqua"/>
          <w:sz w:val="24"/>
          <w:szCs w:val="24"/>
          <w:lang w:val="en-US"/>
        </w:rPr>
        <w:t>Vedovato</w:t>
      </w:r>
      <w:proofErr w:type="spellEnd"/>
      <w:r w:rsidRPr="007574CB">
        <w:rPr>
          <w:rFonts w:ascii="Book Antiqua" w:hAnsi="Book Antiqua" w:cs="Book Antiqua"/>
          <w:sz w:val="24"/>
          <w:szCs w:val="24"/>
          <w:lang w:val="en-US"/>
        </w:rPr>
        <w:t xml:space="preserve"> and </w:t>
      </w:r>
      <w:proofErr w:type="spellStart"/>
      <w:r w:rsidRPr="007574CB">
        <w:rPr>
          <w:rFonts w:ascii="Book Antiqua" w:hAnsi="Book Antiqua" w:cs="Book Antiqua"/>
          <w:sz w:val="24"/>
          <w:szCs w:val="24"/>
          <w:lang w:val="en-US"/>
        </w:rPr>
        <w:t>Gadsby</w:t>
      </w:r>
      <w:proofErr w:type="spellEnd"/>
      <w:r w:rsidRPr="007574CB">
        <w:rPr>
          <w:rFonts w:ascii="Book Antiqua" w:hAnsi="Book Antiqua" w:cs="Book Antiqua"/>
          <w:sz w:val="24"/>
          <w:szCs w:val="24"/>
          <w:lang w:val="en-US"/>
        </w:rPr>
        <w:t>, who argued that the C-terminally deleted mutations increase the free energy for E</w:t>
      </w:r>
      <w:r w:rsidRPr="007574CB">
        <w:rPr>
          <w:rFonts w:ascii="Book Antiqua" w:hAnsi="Book Antiqua" w:cs="Book Antiqua"/>
          <w:sz w:val="24"/>
          <w:szCs w:val="24"/>
          <w:vertAlign w:val="subscript"/>
          <w:lang w:val="en-US"/>
        </w:rPr>
        <w:t>1</w:t>
      </w:r>
      <w:r w:rsidRPr="007574CB">
        <w:rPr>
          <w:rFonts w:ascii="Book Antiqua" w:hAnsi="Book Antiqua" w:cs="Book Antiqua"/>
          <w:sz w:val="24"/>
          <w:szCs w:val="24"/>
          <w:lang w:val="en-US"/>
        </w:rPr>
        <w:t>P(3Na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&lt;EndNote&gt;&lt;Cite&gt;&lt;Author&gt;Vedovato&lt;/Author&gt;&lt;Year&gt;2010&lt;/Year&gt;&lt;RecNum&gt;18&lt;/RecNum&gt;&lt;record&gt;&lt;rec-number&gt;18&lt;/rec-number&gt;&lt;ref-type name="Journal Article"&gt;17&lt;/ref-type&gt;&lt;contributors&gt;&lt;authors&gt;&lt;author&gt;Vedovato, N.&lt;/author&gt;&lt;author&gt;Gadsby, D.C.&lt;/author&gt;&lt;/authors&gt;&lt;/contributors&gt;&lt;auth-address&gt;Laboratory of Cardiac/Membrane Physiology, The Rockefeller University, New York, NY 10065, USA.&lt;/auth-address&gt;&lt;titles&gt;&lt;title&gt;The two C-terminal tyrosines stabilize occluded Na/K pump conformations containing Na or K ions&lt;/title&gt;&lt;secondary-title&gt;J Gen Physiol&lt;/secondary-title&gt;&lt;/titles&gt;&lt;periodical&gt;&lt;full-title&gt;J Gen Physiol&lt;/full-title&gt;&lt;/periodical&gt;&lt;pages&gt;63-82&lt;/pages&gt;&lt;volume&gt;136&lt;/volume&gt;&lt;number&gt;1&lt;/number&gt;&lt;keywords&gt;&lt;keyword&gt;Acrylamides/pharmacology&lt;/keyword&gt;&lt;keyword&gt;Amino Acid Substitution/physiology&lt;/keyword&gt;&lt;keyword&gt;Animals&lt;/keyword&gt;&lt;keyword&gt;Binding, Competitive/physiology&lt;/keyword&gt;&lt;keyword&gt;Electrophysiological Phenomena/drug effects/physiology&lt;/keyword&gt;&lt;keyword&gt;Ion Channel Gating/drug effects/physiology&lt;/keyword&gt;&lt;keyword&gt;Membrane Potentials/physiology&lt;/keyword&gt;&lt;keyword&gt;Oocytes/metabolism&lt;/keyword&gt;&lt;keyword&gt;Ouabain/pharmacology&lt;/keyword&gt;&lt;keyword&gt;Patch-Clamp Techniques&lt;/keyword&gt;&lt;keyword&gt;Poisons/pharmacology&lt;/keyword&gt;&lt;keyword&gt;Potassium/*metabolism&lt;/keyword&gt;&lt;keyword&gt;Protein Binding/physiology&lt;/keyword&gt;&lt;keyword&gt;Protein Conformation/drug effects&lt;/keyword&gt;&lt;keyword&gt;RNA, Complementary/genetics&lt;/keyword&gt;&lt;keyword&gt;Sequence Deletion/physiology&lt;/keyword&gt;&lt;keyword&gt;Sodium/*metabolism&lt;/keyword&gt;&lt;keyword&gt;Sodium-Potassium-Exchanging ATPase/drug effects/*physiology&lt;/keyword&gt;&lt;keyword&gt;Tyrosine/*physiology&lt;/keyword&gt;&lt;keyword&gt;Xenopus Proteins/drug effects/physiology&lt;/keyword&gt;&lt;keyword&gt;Xenopus laevis&lt;/keyword&gt;&lt;/keywords&gt;&lt;dates&gt;&lt;year&gt;2010&lt;/year&gt;&lt;pub-dates&gt;&lt;date&gt;Jul&lt;/date&gt;&lt;/pub-dates&gt;&lt;/dates&gt;&lt;accession-num&gt;20548052&lt;/accession-num&gt;&lt;urls&gt;&lt;related-urls&gt;&lt;url&gt;http://www.ncbi.nlm.nih.gov/entrez/query.fcgi?cmd=Retrieve&amp;amp;db=PubMed&amp;amp;dopt=Citation&amp;amp;list_uids=20548052 &lt;/url&gt;&lt;/related-urls&gt;&lt;/urls&gt;&lt;electronic-resource-num&gt;10.1085/jgp.201010407&lt;/electronic-resource-num&gt;&lt;/record&gt;&lt;/Cite&gt;&lt;/EndNote&gt;</w:instrText>
      </w:r>
      <w:r w:rsidR="00EC2475" w:rsidRPr="007574CB">
        <w:rPr>
          <w:rFonts w:ascii="Book Antiqua" w:hAnsi="Book Antiqua" w:cs="Book Antiqua"/>
          <w:sz w:val="24"/>
          <w:szCs w:val="24"/>
          <w:lang w:val="en-US"/>
        </w:rPr>
        <w:fldChar w:fldCharType="separate"/>
      </w:r>
      <w:r w:rsidRPr="007574CB">
        <w:rPr>
          <w:rFonts w:ascii="Book Antiqua" w:hAnsi="Book Antiqua" w:cs="Book Antiqua"/>
          <w:sz w:val="24"/>
          <w:szCs w:val="24"/>
          <w:vertAlign w:val="superscript"/>
          <w:lang w:val="en-US"/>
        </w:rPr>
        <w:t>[18]</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This destabilization manifests in a faster conformational change or in a faster access/release of intracellular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ions, which means that the function of the E</w:t>
      </w:r>
      <w:r w:rsidRPr="007574CB">
        <w:rPr>
          <w:rFonts w:ascii="Book Antiqua" w:hAnsi="Book Antiqua" w:cs="Book Antiqua"/>
          <w:sz w:val="24"/>
          <w:szCs w:val="24"/>
          <w:vertAlign w:val="subscript"/>
          <w:lang w:val="en-US"/>
        </w:rPr>
        <w:t>1</w:t>
      </w:r>
      <w:r w:rsidRPr="007574CB">
        <w:rPr>
          <w:rFonts w:ascii="Book Antiqua" w:hAnsi="Book Antiqua" w:cs="Book Antiqua"/>
          <w:sz w:val="24"/>
          <w:szCs w:val="24"/>
          <w:lang w:val="en-US"/>
        </w:rPr>
        <w:t>P(3Na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state is impaired and correct closure of an intracellular occlusion gate for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ions is not assured. </w:t>
      </w:r>
    </w:p>
    <w:p w:rsidR="002B19E5" w:rsidRPr="007574CB" w:rsidRDefault="002B19E5" w:rsidP="00427395">
      <w:pPr>
        <w:pStyle w:val="Text1"/>
        <w:widowControl w:val="0"/>
        <w:spacing w:line="360" w:lineRule="auto"/>
        <w:ind w:firstLineChars="100" w:firstLine="240"/>
        <w:rPr>
          <w:rFonts w:ascii="Book Antiqua" w:hAnsi="Book Antiqua" w:cs="Book Antiqua"/>
          <w:sz w:val="24"/>
          <w:szCs w:val="24"/>
          <w:lang w:val="en-US"/>
        </w:rPr>
      </w:pPr>
      <w:r w:rsidRPr="007574CB">
        <w:rPr>
          <w:rFonts w:ascii="Book Antiqua" w:hAnsi="Book Antiqua" w:cs="Book Antiqua"/>
          <w:sz w:val="24"/>
          <w:szCs w:val="24"/>
          <w:lang w:val="en-US"/>
        </w:rPr>
        <w:t xml:space="preserve">Not only are the two terminal </w:t>
      </w:r>
      <w:proofErr w:type="spellStart"/>
      <w:r w:rsidRPr="007574CB">
        <w:rPr>
          <w:rFonts w:ascii="Book Antiqua" w:hAnsi="Book Antiqua" w:cs="Book Antiqua"/>
          <w:sz w:val="24"/>
          <w:szCs w:val="24"/>
          <w:lang w:val="en-US"/>
        </w:rPr>
        <w:t>tyrosines</w:t>
      </w:r>
      <w:proofErr w:type="spellEnd"/>
      <w:r w:rsidRPr="007574CB">
        <w:rPr>
          <w:rFonts w:ascii="Book Antiqua" w:hAnsi="Book Antiqua" w:cs="Book Antiqua"/>
          <w:sz w:val="24"/>
          <w:szCs w:val="24"/>
          <w:lang w:val="en-US"/>
        </w:rPr>
        <w:t xml:space="preserve"> involved in this stabilization, but also the residues Arg937 (αM8/M9-loop), Asp999 (M10) and Arg1002 (M10) are part of a network of interactions with these </w:t>
      </w:r>
      <w:proofErr w:type="spellStart"/>
      <w:r w:rsidRPr="007574CB">
        <w:rPr>
          <w:rFonts w:ascii="Book Antiqua" w:hAnsi="Book Antiqua" w:cs="Book Antiqua"/>
          <w:sz w:val="24"/>
          <w:szCs w:val="24"/>
          <w:lang w:val="en-US"/>
        </w:rPr>
        <w:t>tyrosines</w:t>
      </w:r>
      <w:proofErr w:type="spellEnd"/>
      <w:r w:rsidRPr="007574CB">
        <w:rPr>
          <w:rFonts w:ascii="Book Antiqua" w:hAnsi="Book Antiqua" w:cs="Book Antiqua"/>
          <w:sz w:val="24"/>
          <w:szCs w:val="24"/>
          <w:lang w:val="en-US"/>
        </w:rPr>
        <w:t xml:space="preserve"> (</w:t>
      </w:r>
      <w:r w:rsidR="008444A0">
        <w:rPr>
          <w:rFonts w:ascii="Book Antiqua" w:hAnsi="Book Antiqua" w:cs="Book Antiqua"/>
          <w:sz w:val="24"/>
          <w:szCs w:val="24"/>
          <w:lang w:val="en-US"/>
        </w:rPr>
        <w:t>Figure</w:t>
      </w:r>
      <w:r w:rsidRPr="007574CB">
        <w:rPr>
          <w:rFonts w:ascii="Book Antiqua" w:hAnsi="Book Antiqua" w:cs="Book Antiqua"/>
          <w:sz w:val="24"/>
          <w:szCs w:val="24"/>
          <w:lang w:val="en-US"/>
        </w:rPr>
        <w:t xml:space="preserve"> 7B). The FHM2/SHM mutations R937P, R1002Q</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&lt;EndNote&gt;&lt;Cite&gt;&lt;Author&gt;Poulsen&lt;/Author&gt;&lt;Year&gt;2010&lt;/Year&gt;&lt;RecNum&gt;41&lt;/RecNum&gt;&lt;record&gt;&lt;rec-number&gt;41&lt;/rec-number&gt;&lt;ref-type name="Journal Article"&gt;17&lt;/ref-type&gt;&lt;contributors&gt;&lt;authors&gt;&lt;author&gt;Poulsen, H.&lt;/author&gt;&lt;author&gt;Khandelia, H.&lt;/author&gt;&lt;author&gt;Morth, J. P.&lt;/author&gt;&lt;author&gt;Bublitz, M.&lt;/author&gt;&lt;author&gt;Mouritsen, O. G.&lt;/author&gt;&lt;author&gt;Egebjerg, J.&lt;/author&gt;&lt;author&gt;Nissen, P.&lt;/author&gt;&lt;/authors&gt;&lt;/contributors&gt;&lt;auth-address&gt;PUMPKIN - Centre for Membrane Pumps in Cells and Disease, Danish National Research Foundation, Department of Molecular Biology, Aarhus University, DK-8000 Aarhus C, Denmark. hp@mb.au.dk&lt;/auth-address&gt;&lt;titles&gt;&lt;title&gt;&lt;style face="normal" font="default" size="100%"&gt;Neurological disease mutations compromise a C-terminal ion pathway in the Na&lt;/style&gt;&lt;style face="superscript" font="default" size="100%"&gt;+&lt;/style&gt;&lt;style face="normal" font="default" size="100%"&gt;/K&lt;/style&gt;&lt;style face="superscript" font="default" size="100%"&gt;+&lt;/style&gt;&lt;style face="normal" font="default" size="100%"&gt;-ATPase&lt;/style&gt;&lt;/title&gt;&lt;secondary-title&gt;Nature&lt;/secondary-title&gt;&lt;/titles&gt;&lt;periodical&gt;&lt;full-title&gt;Nature&lt;/full-title&gt;&lt;/periodical&gt;&lt;pages&gt;99-102&lt;/pages&gt;&lt;volume&gt;467&lt;/volume&gt;&lt;number&gt;7311&lt;/number&gt;&lt;keywords&gt;&lt;keyword&gt;Animals&lt;/keyword&gt;&lt;keyword&gt;Crystallography, X-Ray&lt;/keyword&gt;&lt;keyword&gt;Humans&lt;/keyword&gt;&lt;keyword&gt;*Ion Transport&lt;/keyword&gt;&lt;keyword&gt;Migraine with Aura/genetics/*metabolism&lt;/keyword&gt;&lt;keyword&gt;Models, Molecular&lt;/keyword&gt;&lt;keyword&gt;Molecular Dynamics Simulation&lt;/keyword&gt;&lt;keyword&gt;Oocytes/metabolism&lt;/keyword&gt;&lt;keyword&gt;Potassium/metabolism&lt;/keyword&gt;&lt;keyword&gt;Protons&lt;/keyword&gt;&lt;keyword&gt;Sodium-Potassium-Exchanging ATPase/*chemistry/*metabolism&lt;/keyword&gt;&lt;keyword&gt;Squalus acanthias/metabolism&lt;/keyword&gt;&lt;keyword&gt;Sus scrofa/metabolism&lt;/keyword&gt;&lt;keyword&gt;Xenopus&lt;/keyword&gt;&lt;/keywords&gt;&lt;dates&gt;&lt;year&gt;2010&lt;/year&gt;&lt;pub-dates&gt;&lt;date&gt;Sep 2&lt;/date&gt;&lt;/pub-dates&gt;&lt;/dates&gt;&lt;accession-num&gt;20720542&lt;/accession-num&gt;&lt;urls&gt;&lt;related-urls&gt;&lt;url&gt;http://www.ncbi.nlm.nih.gov/entrez/query.fcgi?cmd=Retrieve&amp;amp;db=PubMed&amp;amp;dopt=Citation&amp;amp;list_uids=20720542 &lt;/url&gt;&lt;/related-urls&gt;&lt;/urls&gt;&lt;electronic-resource-num&gt;10.1038/nature09309&lt;/electronic-resource-num&gt;&lt;/record&gt;&lt;/Cite&gt;&lt;/EndNote&gt;</w:instrText>
      </w:r>
      <w:r w:rsidR="00EC2475" w:rsidRPr="007574CB">
        <w:rPr>
          <w:rFonts w:ascii="Book Antiqua" w:hAnsi="Book Antiqua" w:cs="Book Antiqua"/>
          <w:sz w:val="24"/>
          <w:szCs w:val="24"/>
          <w:lang w:val="en-US"/>
        </w:rPr>
        <w:fldChar w:fldCharType="separate"/>
      </w:r>
      <w:r w:rsidRPr="007574CB">
        <w:rPr>
          <w:rFonts w:ascii="Book Antiqua" w:hAnsi="Book Antiqua" w:cs="Book Antiqua"/>
          <w:sz w:val="24"/>
          <w:szCs w:val="24"/>
          <w:vertAlign w:val="superscript"/>
          <w:lang w:val="en-US"/>
        </w:rPr>
        <w:t>[42]</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xml:space="preserve"> and D999H, as well as the </w:t>
      </w:r>
      <w:r w:rsidRPr="007574CB">
        <w:rPr>
          <w:rFonts w:ascii="Book Antiqua" w:hAnsi="Book Antiqua" w:cs="Book Antiqua"/>
          <w:sz w:val="24"/>
          <w:szCs w:val="24"/>
        </w:rPr>
        <w:t>Δ</w:t>
      </w:r>
      <w:r w:rsidRPr="007574CB">
        <w:rPr>
          <w:rFonts w:ascii="Book Antiqua" w:hAnsi="Book Antiqua" w:cs="Book Antiqua"/>
          <w:sz w:val="24"/>
          <w:szCs w:val="24"/>
          <w:lang w:val="en-US"/>
        </w:rPr>
        <w:t xml:space="preserve">YY or </w:t>
      </w:r>
      <w:r w:rsidRPr="007574CB">
        <w:rPr>
          <w:rFonts w:ascii="Book Antiqua" w:hAnsi="Book Antiqua" w:cs="Book Antiqua"/>
          <w:sz w:val="24"/>
          <w:szCs w:val="24"/>
        </w:rPr>
        <w:t>Δ</w:t>
      </w:r>
      <w:r w:rsidRPr="007574CB">
        <w:rPr>
          <w:rFonts w:ascii="Book Antiqua" w:hAnsi="Book Antiqua" w:cs="Book Antiqua"/>
          <w:sz w:val="24"/>
          <w:szCs w:val="24"/>
          <w:lang w:val="en-US"/>
        </w:rPr>
        <w:t xml:space="preserve">KE(S/T)YY sequence variants have similar effects on transient currents (kinetics and Q(V) distribution). The functional studies all show that the C-terminus not only regulates the apparent </w:t>
      </w:r>
      <w:proofErr w:type="spellStart"/>
      <w:r w:rsidRPr="007574CB">
        <w:rPr>
          <w:rFonts w:ascii="Book Antiqua" w:hAnsi="Book Antiqua" w:cs="Book Antiqua"/>
          <w:sz w:val="24"/>
          <w:szCs w:val="24"/>
          <w:lang w:val="en-US"/>
        </w:rPr>
        <w:t>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vertAlign w:val="subscript"/>
          <w:lang w:val="en-US"/>
        </w:rPr>
        <w:t>ex</w:t>
      </w:r>
      <w:proofErr w:type="spellEnd"/>
      <w:r w:rsidRPr="007574CB">
        <w:rPr>
          <w:rFonts w:ascii="Book Antiqua" w:hAnsi="Book Antiqua" w:cs="Book Antiqua"/>
          <w:sz w:val="24"/>
          <w:szCs w:val="24"/>
          <w:lang w:val="en-US"/>
        </w:rPr>
        <w:t xml:space="preserve"> affinity in the E</w:t>
      </w:r>
      <w:r w:rsidRPr="007574CB">
        <w:rPr>
          <w:rFonts w:ascii="Book Antiqua" w:hAnsi="Book Antiqua" w:cs="Book Antiqua"/>
          <w:sz w:val="24"/>
          <w:szCs w:val="24"/>
          <w:vertAlign w:val="subscript"/>
          <w:lang w:val="en-US"/>
        </w:rPr>
        <w:t>2</w:t>
      </w:r>
      <w:r w:rsidRPr="007574CB">
        <w:rPr>
          <w:rFonts w:ascii="Book Antiqua" w:hAnsi="Book Antiqua" w:cs="Book Antiqua"/>
          <w:sz w:val="24"/>
          <w:szCs w:val="24"/>
          <w:lang w:val="en-US"/>
        </w:rPr>
        <w:t xml:space="preserve">P conformation, but also the </w:t>
      </w:r>
      <w:proofErr w:type="spellStart"/>
      <w:r w:rsidRPr="007574CB">
        <w:rPr>
          <w:rFonts w:ascii="Book Antiqua" w:hAnsi="Book Antiqua" w:cs="Book Antiqua"/>
          <w:sz w:val="24"/>
          <w:szCs w:val="24"/>
          <w:lang w:val="en-US"/>
        </w:rPr>
        <w:t>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vertAlign w:val="subscript"/>
          <w:lang w:val="en-US"/>
        </w:rPr>
        <w:t>in</w:t>
      </w:r>
      <w:proofErr w:type="spellEnd"/>
      <w:r w:rsidRPr="007574CB">
        <w:rPr>
          <w:rFonts w:ascii="Book Antiqua" w:hAnsi="Book Antiqua" w:cs="Book Antiqua"/>
          <w:sz w:val="24"/>
          <w:szCs w:val="24"/>
          <w:lang w:val="en-US"/>
        </w:rPr>
        <w:t xml:space="preserve"> affinity in the E</w:t>
      </w:r>
      <w:r w:rsidRPr="007574CB">
        <w:rPr>
          <w:rFonts w:ascii="Book Antiqua" w:hAnsi="Book Antiqua" w:cs="Book Antiqua"/>
          <w:sz w:val="24"/>
          <w:szCs w:val="24"/>
          <w:vertAlign w:val="subscript"/>
          <w:lang w:val="en-US"/>
        </w:rPr>
        <w:t>1</w:t>
      </w:r>
      <w:r w:rsidRPr="007574CB">
        <w:rPr>
          <w:rFonts w:ascii="Book Antiqua" w:hAnsi="Book Antiqua" w:cs="Book Antiqua"/>
          <w:sz w:val="24"/>
          <w:szCs w:val="24"/>
          <w:lang w:val="en-US"/>
        </w:rPr>
        <w:t xml:space="preserve"> conformation</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&lt;EndNote&gt;&lt;Cite&gt;&lt;Author&gt;Yaragatupalli&lt;/Author&gt;&lt;Year&gt;2009&lt;/Year&gt;&lt;RecNum&gt;17&lt;/RecNum&gt;&lt;record&gt;&lt;rec-number&gt;17&lt;/rec-number&gt;&lt;ref-type name="Journal Article"&gt;17&lt;/ref-type&gt;&lt;contributors&gt;&lt;authors&gt;&lt;author&gt;Yaragatupalli, S.&lt;/author&gt;&lt;author&gt;Olivera, J. F.&lt;/author&gt;&lt;author&gt;Gatto, C.&lt;/author&gt;&lt;author&gt;Artigas, P.&lt;/author&gt;&lt;/authors&gt;&lt;/contributors&gt;&lt;auth-address&gt;Department of Cell Physiology and Molecular Biophysics, Texas Tech University Health Sciences Center, Lubbock, TX 79430, USA.&lt;/auth-address&gt;&lt;titles&gt;&lt;title&gt;&lt;style face="normal" font="default" size="100%"&gt;Altered Na&lt;/style&gt;&lt;style face="superscript" font="default" size="100%"&gt;+&lt;/style&gt;&lt;style face="normal" font="default" size="100%"&gt; transport after an intracellular &lt;/style&gt;&lt;style face="normal" font="Symbol" charset="2" size="100%"&gt;a&lt;/style&gt;&lt;style face="normal" font="default" size="100%"&gt;-subunit deletion reveals strict external sequential release of Na&lt;/style&gt;&lt;style face="superscript" font="default" size="100%"&gt;+&lt;/style&gt;&lt;style face="normal" font="default" size="100%"&gt; from the Na/K pump&lt;/style&gt;&lt;/title&gt;&lt;secondary-title&gt;Proc Natl Acad Sci U S A&lt;/secondary-title&gt;&lt;/titles&gt;&lt;periodical&gt;&lt;full-title&gt;Proc Natl Acad Sci U S A&lt;/full-title&gt;&lt;/periodical&gt;&lt;pages&gt;15507-12&lt;/pages&gt;&lt;volume&gt;106&lt;/volume&gt;&lt;number&gt;36&lt;/number&gt;&lt;keywords&gt;&lt;keyword&gt;Animals&lt;/keyword&gt;&lt;keyword&gt;Electrophysiology&lt;/keyword&gt;&lt;keyword&gt;Gene Deletion&lt;/keyword&gt;&lt;keyword&gt;Guanidine/*metabolism&lt;/keyword&gt;&lt;keyword&gt;Ion Transport/physiology&lt;/keyword&gt;&lt;keyword&gt;Models, Biological&lt;/keyword&gt;&lt;keyword&gt;Patch-Clamp Techniques&lt;/keyword&gt;&lt;keyword&gt;Protein Subunits/*genetics/physiology&lt;/keyword&gt;&lt;keyword&gt;Sodium/*metabolism&lt;/keyword&gt;&lt;keyword&gt;Sodium-Potassium-Exchanging ATPase/*metabolism&lt;/keyword&gt;&lt;keyword&gt;Xenopus&lt;/keyword&gt;&lt;/keywords&gt;&lt;dates&gt;&lt;year&gt;2009&lt;/year&gt;&lt;pub-dates&gt;&lt;date&gt;Sep 8&lt;/date&gt;&lt;/pub-dates&gt;&lt;/dates&gt;&lt;accession-num&gt;19706387&lt;/accession-num&gt;&lt;urls&gt;&lt;related-urls&gt;&lt;url&gt;http://www.ncbi.nlm.nih.gov/entrez/query.fcgi?cmd=Retrieve&amp;amp;db=PubMed&amp;amp;dopt=Citation&amp;amp;list_uids=19706387 &lt;/url&gt;&lt;/related-urls&gt;&lt;/urls&gt;&lt;electronic-resource-num&gt;10.1073/pnas.0903752106&lt;/electronic-resource-num&gt;&lt;/record&gt;&lt;/Cite&gt;&lt;Cite&gt;&lt;Author&gt;Blanco-Arias&lt;/Author&gt;&lt;Year&gt;2009&lt;/Year&gt;&lt;RecNum&gt;42&lt;/RecNum&gt;&lt;record&gt;&lt;rec-number&gt;42&lt;/rec-number&gt;&lt;ref-type name="Journal Article"&gt;17&lt;/ref-type&gt;&lt;contributors&gt;&lt;authors&gt;&lt;author&gt;Blanco-Arias, P.&lt;/author&gt;&lt;author&gt;Einholm, A. P.&lt;/author&gt;&lt;author&gt;Mamsa, H.&lt;/author&gt;&lt;author&gt;Concheiro, C.&lt;/author&gt;&lt;author&gt;Gutierrez-de-Teran, H.&lt;/author&gt;&lt;author&gt;Romero, J.&lt;/author&gt;&lt;author&gt;Toustrup-Jensen, M. S.&lt;/author&gt;&lt;author&gt;Carracedo, A.&lt;/author&gt;&lt;author&gt;Jen, J. C.&lt;/author&gt;&lt;author&gt;Vilsen, B.&lt;/author&gt;&lt;author&gt;Sobrido, M. J.&lt;/author&gt;&lt;/authors&gt;&lt;/contributors&gt;&lt;auth-address&gt;Universidad de Santiago de Compostela, Santiago de Compostela, Spain.&lt;/auth-address&gt;&lt;titles&gt;&lt;title&gt;&lt;style face="normal" font="default" size="100%"&gt;A C-terminal mutation of &lt;/style&gt;&lt;style face="italic" font="default" size="100%"&gt;ATP1A3&lt;/style&gt;&lt;style face="normal" font="default" size="100%"&gt; underscores the crucial role of sodium affinity in the pathophysiology of rapid-onset dystonia-parkinsonism&lt;/style&gt;&lt;/title&gt;&lt;secondary-title&gt;Hum Mol Genet&lt;/secondary-title&gt;&lt;/titles&gt;&lt;periodical&gt;&lt;full-title&gt;Hum Mol Genet&lt;/full-title&gt;&lt;/periodical&gt;&lt;pages&gt;2370-7&lt;/pages&gt;&lt;volume&gt;18&lt;/volume&gt;&lt;number&gt;13&lt;/number&gt;&lt;keywords&gt;&lt;keyword&gt;Adolescent&lt;/keyword&gt;&lt;keyword&gt;Age of Onset&lt;/keyword&gt;&lt;keyword&gt;Amino Acid Motifs&lt;/keyword&gt;&lt;keyword&gt;Amino Acid Sequence&lt;/keyword&gt;&lt;keyword&gt;Base Sequence&lt;/keyword&gt;&lt;keyword&gt;Binding Sites&lt;/keyword&gt;&lt;keyword&gt;Cell Survival&lt;/keyword&gt;&lt;keyword&gt;Dystonia/genetics/metabolism/*physiopathology&lt;/keyword&gt;&lt;keyword&gt;Female&lt;/keyword&gt;&lt;keyword&gt;Humans&lt;/keyword&gt;&lt;keyword&gt;Male&lt;/keyword&gt;&lt;keyword&gt;Molecular Sequence Data&lt;/keyword&gt;&lt;keyword&gt;*Mutagenesis, Insertional&lt;/keyword&gt;&lt;keyword&gt;Parkinsonian Disorders/genetics/metabolism/*physiopathology&lt;/keyword&gt;&lt;keyword&gt;Pedigree&lt;/keyword&gt;&lt;keyword&gt;Protein Binding&lt;/keyword&gt;&lt;keyword&gt;Protein Conformation&lt;/keyword&gt;&lt;keyword&gt;Sequence Alignment&lt;/keyword&gt;&lt;keyword&gt;Sodium/*metabolism&lt;/keyword&gt;&lt;keyword&gt;Sodium-Potassium-Exchanging ATPase/chemistry/*genetics/metabolism&lt;/keyword&gt;&lt;/keywords&gt;&lt;dates&gt;&lt;year&gt;2009&lt;/year&gt;&lt;pub-dates&gt;&lt;date&gt;Jul 1&lt;/date&gt;&lt;/pub-dates&gt;&lt;/dates&gt;&lt;accession-num&gt;19351654&lt;/accession-num&gt;&lt;urls&gt;&lt;related-urls&gt;&lt;url&gt;http://www.ncbi.nlm.nih.gov/entrez/query.fcgi?cmd=Retrieve&amp;amp;db=PubMed&amp;amp;dopt=Citation&amp;amp;list_uids=19351654 &lt;/url&gt;&lt;/related-urls&gt;&lt;/urls&gt;&lt;electronic-resource-num&gt;10.1093/hmg/ddp170&lt;/electronic-resource-num&gt;&lt;/record&gt;&lt;/Cite&gt;&lt;Cite&gt;&lt;Author&gt;Meier&lt;/Author&gt;&lt;Year&gt;2010&lt;/Year&gt;&lt;RecNum&gt;19&lt;/RecNum&gt;&lt;record&gt;&lt;rec-number&gt;19&lt;/rec-number&gt;&lt;ref-type name="Journal Article"&gt;17&lt;/ref-type&gt;&lt;contributors&gt;&lt;authors&gt;&lt;author&gt;Meier, S.&lt;/author&gt;&lt;author&gt;Tavraz, N. N.&lt;/author&gt;&lt;author&gt;Durr, K. L.&lt;/author&gt;&lt;author&gt;Friedrich, T.&lt;/author&gt;&lt;/authors&gt;&lt;/contributors&gt;&lt;auth-address&gt;Technical University of Berlin, Institute of Chemistry, D-10623 Berlin, Germany.&lt;/auth-address&gt;&lt;titles&gt;&lt;title&gt;&lt;style face="normal" font="default" size="100%"&gt;Hyperpolarization-activated inward leakage currents caused by deletion or mutation of carboxy-terminal tyrosines of the Na&lt;/style&gt;&lt;style face="superscript" font="default" size="100%"&gt;+&lt;/style&gt;&lt;style face="normal" font="default" size="100%"&gt;/K&lt;/style&gt;&lt;style face="superscript" font="default" size="100%"&gt;+&lt;/style&gt;&lt;style face="normal" font="default" size="100%"&gt;-ATPase &lt;/style&gt;&lt;style face="normal" font="Symbol" charset="2" size="100%"&gt;a &lt;/style&gt;&lt;style face="normal" font="default" size="100%"&gt;subunit&lt;/style&gt;&lt;/title&gt;&lt;secondary-title&gt;J Gen Physiol&lt;/secondary-title&gt;&lt;/titles&gt;&lt;periodical&gt;&lt;full-title&gt;J Gen Physiol&lt;/full-title&gt;&lt;/periodical&gt;&lt;pages&gt;115-34&lt;/pages&gt;&lt;volume&gt;135&lt;/volume&gt;&lt;number&gt;2&lt;/number&gt;&lt;keywords&gt;&lt;keyword&gt;Animals&lt;/keyword&gt;&lt;keyword&gt;Binding Sites/physiology&lt;/keyword&gt;&lt;keyword&gt;Humans&lt;/keyword&gt;&lt;keyword&gt;Lithium/physiology&lt;/keyword&gt;&lt;keyword&gt;Membrane Potentials/physiology&lt;/keyword&gt;&lt;keyword&gt;Oocytes/metabolism/physiology&lt;/keyword&gt;&lt;keyword&gt;Ouabain/metabolism&lt;/keyword&gt;&lt;keyword&gt;*Sequence Deletion&lt;/keyword&gt;&lt;keyword&gt;Sodium-Potassium-Exchanging ATPase/genetics/*metabolism&lt;/keyword&gt;&lt;keyword&gt;Tyrosine/genetics/*metabolism&lt;/keyword&gt;&lt;keyword&gt;Xenopus&lt;/keyword&gt;&lt;/keywords&gt;&lt;dates&gt;&lt;year&gt;2010&lt;/year&gt;&lt;pub-dates&gt;&lt;date&gt;Feb&lt;/date&gt;&lt;/pub-dates&gt;&lt;/dates&gt;&lt;accession-num&gt;20100892&lt;/accession-num&gt;&lt;urls&gt;&lt;related-urls&gt;&lt;url&gt;http://www.ncbi.nlm.nih.gov/entrez/query.fcgi?cmd=Retrieve&amp;amp;db=PubMed&amp;amp;dopt=Citation&amp;amp;list_uids=20100892 &lt;/url&gt;&lt;/related-urls&gt;&lt;/urls&gt;&lt;electronic-resource-num&gt;10.1085/jgp.200910301&lt;/electronic-resource-num&gt;&lt;/record&gt;&lt;/Cite&gt;&lt;/EndNote&gt;</w:instrText>
      </w:r>
      <w:r w:rsidR="00EC2475" w:rsidRPr="007574CB">
        <w:rPr>
          <w:rFonts w:ascii="Book Antiqua" w:hAnsi="Book Antiqua" w:cs="Book Antiqua"/>
          <w:sz w:val="24"/>
          <w:szCs w:val="24"/>
          <w:lang w:val="en-US"/>
        </w:rPr>
        <w:fldChar w:fldCharType="separate"/>
      </w:r>
      <w:r w:rsidR="00427395">
        <w:rPr>
          <w:rFonts w:ascii="Book Antiqua" w:hAnsi="Book Antiqua" w:cs="Book Antiqua"/>
          <w:sz w:val="24"/>
          <w:szCs w:val="24"/>
          <w:vertAlign w:val="superscript"/>
          <w:lang w:val="en-US"/>
        </w:rPr>
        <w:t>[17,19,</w:t>
      </w:r>
      <w:r w:rsidRPr="007574CB">
        <w:rPr>
          <w:rFonts w:ascii="Book Antiqua" w:hAnsi="Book Antiqua" w:cs="Book Antiqua"/>
          <w:sz w:val="24"/>
          <w:szCs w:val="24"/>
          <w:vertAlign w:val="superscript"/>
          <w:lang w:val="en-US"/>
        </w:rPr>
        <w:t>43]</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Based on molecular dynamics simulations of the wild-type enzyme and C-terminally mutated α</w:t>
      </w:r>
      <w:r w:rsidRPr="007574CB">
        <w:rPr>
          <w:rFonts w:ascii="Book Antiqua" w:hAnsi="Book Antiqua" w:cs="Book Antiqua"/>
          <w:sz w:val="24"/>
          <w:szCs w:val="24"/>
          <w:vertAlign w:val="subscript"/>
          <w:lang w:val="en-US"/>
        </w:rPr>
        <w:t>2</w:t>
      </w:r>
      <w:r w:rsidRPr="007574CB">
        <w:rPr>
          <w:rFonts w:ascii="Book Antiqua" w:hAnsi="Book Antiqua" w:cs="Book Antiqua"/>
          <w:sz w:val="24"/>
          <w:szCs w:val="24"/>
          <w:lang w:val="en-US"/>
        </w:rPr>
        <w:t>-subunits, it was proposed that the amino acids Arg937, Asp999, Arg1002 and Tyr1019/1020 form an intracellular ion pathway with Asp930 at its end, which controls the access to the third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binding site depending </w:t>
      </w:r>
      <w:r w:rsidRPr="007574CB">
        <w:rPr>
          <w:rFonts w:ascii="Book Antiqua" w:hAnsi="Book Antiqua" w:cs="Book Antiqua"/>
          <w:sz w:val="24"/>
          <w:szCs w:val="24"/>
          <w:lang w:val="en-US"/>
        </w:rPr>
        <w:lastRenderedPageBreak/>
        <w:t>on the protonation state of Asp930</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&lt;EndNote&gt;&lt;Cite&gt;&lt;Author&gt;Poulsen&lt;/Author&gt;&lt;Year&gt;2010&lt;/Year&gt;&lt;RecNum&gt;41&lt;/RecNum&gt;&lt;record&gt;&lt;rec-number&gt;41&lt;/rec-number&gt;&lt;ref-type name="Journal Article"&gt;17&lt;/ref-type&gt;&lt;contributors&gt;&lt;authors&gt;&lt;author&gt;Poulsen, H.&lt;/author&gt;&lt;author&gt;Khandelia, H.&lt;/author&gt;&lt;author&gt;Morth, J. P.&lt;/author&gt;&lt;author&gt;Bublitz, M.&lt;/author&gt;&lt;author&gt;Mouritsen, O. G.&lt;/author&gt;&lt;author&gt;Egebjerg, J.&lt;/author&gt;&lt;author&gt;Nissen, P.&lt;/author&gt;&lt;/authors&gt;&lt;/contributors&gt;&lt;auth-address&gt;PUMPKIN - Centre for Membrane Pumps in Cells and Disease, Danish National Research Foundation, Department of Molecular Biology, Aarhus University, DK-8000 Aarhus C, Denmark. hp@mb.au.dk&lt;/auth-address&gt;&lt;titles&gt;&lt;title&gt;&lt;style face="normal" font="default" size="100%"&gt;Neurological disease mutations compromise a C-terminal ion pathway in the Na&lt;/style&gt;&lt;style face="superscript" font="default" size="100%"&gt;+&lt;/style&gt;&lt;style face="normal" font="default" size="100%"&gt;/K&lt;/style&gt;&lt;style face="superscript" font="default" size="100%"&gt;+&lt;/style&gt;&lt;style face="normal" font="default" size="100%"&gt;-ATPase&lt;/style&gt;&lt;/title&gt;&lt;secondary-title&gt;Nature&lt;/secondary-title&gt;&lt;/titles&gt;&lt;periodical&gt;&lt;full-title&gt;Nature&lt;/full-title&gt;&lt;/periodical&gt;&lt;pages&gt;99-102&lt;/pages&gt;&lt;volume&gt;467&lt;/volume&gt;&lt;number&gt;7311&lt;/number&gt;&lt;keywords&gt;&lt;keyword&gt;Animals&lt;/keyword&gt;&lt;keyword&gt;Crystallography, X-Ray&lt;/keyword&gt;&lt;keyword&gt;Humans&lt;/keyword&gt;&lt;keyword&gt;*Ion Transport&lt;/keyword&gt;&lt;keyword&gt;Migraine with Aura/genetics/*metabolism&lt;/keyword&gt;&lt;keyword&gt;Models, Molecular&lt;/keyword&gt;&lt;keyword&gt;Molecular Dynamics Simulation&lt;/keyword&gt;&lt;keyword&gt;Oocytes/metabolism&lt;/keyword&gt;&lt;keyword&gt;Potassium/metabolism&lt;/keyword&gt;&lt;keyword&gt;Protons&lt;/keyword&gt;&lt;keyword&gt;Sodium-Potassium-Exchanging ATPase/*chemistry/*metabolism&lt;/keyword&gt;&lt;keyword&gt;Squalus acanthias/metabolism&lt;/keyword&gt;&lt;keyword&gt;Sus scrofa/metabolism&lt;/keyword&gt;&lt;keyword&gt;Xenopus&lt;/keyword&gt;&lt;/keywords&gt;&lt;dates&gt;&lt;year&gt;2010&lt;/year&gt;&lt;pub-dates&gt;&lt;date&gt;Sep 2&lt;/date&gt;&lt;/pub-dates&gt;&lt;/dates&gt;&lt;accession-num&gt;20720542&lt;/accession-num&gt;&lt;urls&gt;&lt;related-urls&gt;&lt;url&gt;http://www.ncbi.nlm.nih.gov/entrez/query.fcgi?cmd=Retrieve&amp;amp;db=PubMed&amp;amp;dopt=Citation&amp;amp;list_uids=20720542 &lt;/url&gt;&lt;/related-urls&gt;&lt;/urls&gt;&lt;electronic-resource-num&gt;10.1038/nature09309&lt;/electronic-resource-num&gt;&lt;/record&gt;&lt;/Cite&gt;&lt;/EndNote&gt;</w:instrText>
      </w:r>
      <w:r w:rsidR="00EC2475" w:rsidRPr="007574CB">
        <w:rPr>
          <w:rFonts w:ascii="Book Antiqua" w:hAnsi="Book Antiqua" w:cs="Book Antiqua"/>
          <w:sz w:val="24"/>
          <w:szCs w:val="24"/>
          <w:lang w:val="en-US"/>
        </w:rPr>
        <w:fldChar w:fldCharType="separate"/>
      </w:r>
      <w:r w:rsidRPr="007574CB">
        <w:rPr>
          <w:rFonts w:ascii="Book Antiqua" w:hAnsi="Book Antiqua" w:cs="Book Antiqua"/>
          <w:sz w:val="24"/>
          <w:szCs w:val="24"/>
          <w:vertAlign w:val="superscript"/>
          <w:lang w:val="en-US"/>
        </w:rPr>
        <w:t>[42]</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Our study confirms that Asp999 is at least indirectly involved in the stabilization of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binding because its substitution by a histidine affected </w:t>
      </w:r>
      <w:proofErr w:type="spellStart"/>
      <w:r w:rsidRPr="007574CB">
        <w:rPr>
          <w:rFonts w:ascii="Book Antiqua" w:hAnsi="Book Antiqua" w:cs="Book Antiqua"/>
          <w:sz w:val="24"/>
          <w:szCs w:val="24"/>
          <w:lang w:val="en-US"/>
        </w:rPr>
        <w:t>electrogenicity</w:t>
      </w:r>
      <w:proofErr w:type="spellEnd"/>
      <w:r w:rsidRPr="007574CB">
        <w:rPr>
          <w:rFonts w:ascii="Book Antiqua" w:hAnsi="Book Antiqua" w:cs="Book Antiqua"/>
          <w:sz w:val="24"/>
          <w:szCs w:val="24"/>
          <w:lang w:val="en-US"/>
        </w:rPr>
        <w:t xml:space="preserve"> and kinetics of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charge translocation in a similar fashion. In contrast, the overall electrophysiological data of K1003E did not show severe functional abnormalities, and with regard to the crystal structure of the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-ATPase, we conclude that Lys1003 (αM10) is not directly involved in the C-terminal network (</w:t>
      </w:r>
      <w:r w:rsidR="008444A0">
        <w:rPr>
          <w:rFonts w:ascii="Book Antiqua" w:hAnsi="Book Antiqua" w:cs="Book Antiqua"/>
          <w:sz w:val="24"/>
          <w:szCs w:val="24"/>
          <w:lang w:val="en-US"/>
        </w:rPr>
        <w:t>Figure</w:t>
      </w:r>
      <w:r w:rsidRPr="007574CB">
        <w:rPr>
          <w:rFonts w:ascii="Book Antiqua" w:hAnsi="Book Antiqua" w:cs="Book Antiqua"/>
          <w:sz w:val="24"/>
          <w:szCs w:val="24"/>
          <w:lang w:val="en-US"/>
        </w:rPr>
        <w:t xml:space="preserve"> 7B).</w:t>
      </w:r>
    </w:p>
    <w:p w:rsidR="002B19E5" w:rsidRPr="007574CB" w:rsidRDefault="002B19E5" w:rsidP="008444A0">
      <w:pPr>
        <w:pStyle w:val="Textkrper21"/>
        <w:widowControl w:val="0"/>
        <w:suppressAutoHyphens w:val="0"/>
        <w:spacing w:line="360" w:lineRule="auto"/>
        <w:rPr>
          <w:rFonts w:ascii="Book Antiqua" w:hAnsi="Book Antiqua" w:cs="Book Antiqua"/>
          <w:i/>
          <w:iCs/>
          <w:lang w:val="en-US"/>
        </w:rPr>
      </w:pPr>
    </w:p>
    <w:p w:rsidR="002B19E5" w:rsidRPr="00427395" w:rsidRDefault="002B19E5" w:rsidP="008444A0">
      <w:pPr>
        <w:pStyle w:val="Textkrper21"/>
        <w:widowControl w:val="0"/>
        <w:suppressAutoHyphens w:val="0"/>
        <w:spacing w:line="360" w:lineRule="auto"/>
        <w:rPr>
          <w:rFonts w:ascii="Book Antiqua" w:hAnsi="Book Antiqua" w:cs="Book Antiqua"/>
          <w:b/>
          <w:i/>
          <w:iCs/>
          <w:lang w:val="en-US"/>
        </w:rPr>
      </w:pPr>
      <w:r w:rsidRPr="00427395">
        <w:rPr>
          <w:rFonts w:ascii="Book Antiqua" w:hAnsi="Book Antiqua" w:cs="Book Antiqua"/>
          <w:b/>
          <w:i/>
          <w:iCs/>
          <w:lang w:val="en-US"/>
        </w:rPr>
        <w:t>Functional consequences</w:t>
      </w:r>
    </w:p>
    <w:p w:rsidR="002B19E5" w:rsidRPr="007574CB" w:rsidRDefault="002B19E5" w:rsidP="008444A0">
      <w:pPr>
        <w:pStyle w:val="Text1"/>
        <w:widowControl w:val="0"/>
        <w:spacing w:line="360" w:lineRule="auto"/>
        <w:rPr>
          <w:rFonts w:ascii="Book Antiqua" w:hAnsi="Book Antiqua" w:cs="Book Antiqua"/>
          <w:sz w:val="24"/>
          <w:szCs w:val="24"/>
          <w:lang w:val="en-US"/>
        </w:rPr>
      </w:pPr>
      <w:r w:rsidRPr="007574CB">
        <w:rPr>
          <w:rFonts w:ascii="Book Antiqua" w:hAnsi="Book Antiqua" w:cs="Book Antiqua"/>
          <w:sz w:val="24"/>
          <w:szCs w:val="24"/>
          <w:lang w:val="en-US"/>
        </w:rPr>
        <w:t>Dysfunction of the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-ATPase affects excitatory processes in the CNS, especially in patients suffering from hemiplegic migraine. How do the mutations studied in this work affect the physiological processes in neuronal signaling cascades, since the α</w:t>
      </w:r>
      <w:r w:rsidRPr="007574CB">
        <w:rPr>
          <w:rFonts w:ascii="Book Antiqua" w:hAnsi="Book Antiqua" w:cs="Book Antiqua"/>
          <w:sz w:val="24"/>
          <w:szCs w:val="24"/>
          <w:vertAlign w:val="subscript"/>
          <w:lang w:val="en-US"/>
        </w:rPr>
        <w:t>2</w:t>
      </w:r>
      <w:r w:rsidRPr="007574CB">
        <w:rPr>
          <w:rFonts w:ascii="Book Antiqua" w:hAnsi="Book Antiqua" w:cs="Book Antiqua"/>
          <w:sz w:val="24"/>
          <w:szCs w:val="24"/>
          <w:lang w:val="en-US"/>
        </w:rPr>
        <w:t xml:space="preserve">-isoform in human brain is mainly expressed in astrocytes and not in neurons? The CSD phenomenon is discussed as pathophysiological mechanism of the migraine aura. It is promoted by </w:t>
      </w:r>
      <w:proofErr w:type="spellStart"/>
      <w:r w:rsidRPr="007574CB">
        <w:rPr>
          <w:rFonts w:ascii="Book Antiqua" w:hAnsi="Book Antiqua" w:cs="Book Antiqua"/>
          <w:sz w:val="24"/>
          <w:szCs w:val="24"/>
          <w:lang w:val="en-US"/>
        </w:rPr>
        <w:t>hyperexcitability</w:t>
      </w:r>
      <w:proofErr w:type="spellEnd"/>
      <w:r w:rsidRPr="007574CB">
        <w:rPr>
          <w:rFonts w:ascii="Book Antiqua" w:hAnsi="Book Antiqua" w:cs="Book Antiqua"/>
          <w:sz w:val="24"/>
          <w:szCs w:val="24"/>
          <w:lang w:val="en-US"/>
        </w:rPr>
        <w:t xml:space="preserve"> caused by insufficient removal of 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and neurotransmitters such as glutamate from the synaptic cleft, which is the primary function of astrocytes. The glial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-ATPase is directly involved in 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transport, and it indirectly influences glutamate and Ca</w:t>
      </w:r>
      <w:r w:rsidRPr="007574CB">
        <w:rPr>
          <w:rFonts w:ascii="Book Antiqua" w:hAnsi="Book Antiqua" w:cs="Book Antiqua"/>
          <w:sz w:val="24"/>
          <w:szCs w:val="24"/>
          <w:vertAlign w:val="superscript"/>
          <w:lang w:val="en-US"/>
        </w:rPr>
        <w:t>2+</w:t>
      </w:r>
      <w:r w:rsidRPr="007574CB">
        <w:rPr>
          <w:rFonts w:ascii="Book Antiqua" w:hAnsi="Book Antiqua" w:cs="Book Antiqua"/>
          <w:sz w:val="24"/>
          <w:szCs w:val="24"/>
          <w:lang w:val="en-US"/>
        </w:rPr>
        <w:t xml:space="preserve"> transport by regulating the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gradient, which is the energy source of the glutamate transporter (EAAT) and the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/Ca</w:t>
      </w:r>
      <w:r w:rsidRPr="007574CB">
        <w:rPr>
          <w:rFonts w:ascii="Book Antiqua" w:hAnsi="Book Antiqua" w:cs="Book Antiqua"/>
          <w:sz w:val="24"/>
          <w:szCs w:val="24"/>
          <w:vertAlign w:val="superscript"/>
          <w:lang w:val="en-US"/>
        </w:rPr>
        <w:t>2+</w:t>
      </w:r>
      <w:r w:rsidRPr="007574CB">
        <w:rPr>
          <w:rFonts w:ascii="Book Antiqua" w:hAnsi="Book Antiqua" w:cs="Book Antiqua"/>
          <w:sz w:val="24"/>
          <w:szCs w:val="24"/>
          <w:lang w:val="en-US"/>
        </w:rPr>
        <w:t xml:space="preserve">-exchanger (NXC).  </w:t>
      </w:r>
    </w:p>
    <w:p w:rsidR="002B19E5" w:rsidRPr="007574CB" w:rsidRDefault="002B19E5" w:rsidP="00427395">
      <w:pPr>
        <w:pStyle w:val="Text1"/>
        <w:widowControl w:val="0"/>
        <w:spacing w:line="360" w:lineRule="auto"/>
        <w:ind w:firstLineChars="100" w:firstLine="240"/>
        <w:rPr>
          <w:rFonts w:ascii="Book Antiqua" w:hAnsi="Book Antiqua" w:cs="Book Antiqua"/>
          <w:sz w:val="24"/>
          <w:szCs w:val="24"/>
          <w:lang w:val="en-US"/>
        </w:rPr>
      </w:pPr>
      <w:r w:rsidRPr="007574CB">
        <w:rPr>
          <w:rFonts w:ascii="Book Antiqua" w:hAnsi="Book Antiqua" w:cs="Book Antiqua"/>
          <w:sz w:val="24"/>
          <w:szCs w:val="24"/>
          <w:lang w:val="en-US"/>
        </w:rPr>
        <w:t>G900R, E902K and K1003E did not show significant functional abnormalities compared to the RD-WT enzyme, at least under the conditions tested here. It is possible that these mutations impair the enzymatic function in human cells e.g. due to different temperature conditions (37 °C as opposed to oocytes, which need to be kept at room temperature), as shown previously for another FHM2 mutation P979L</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&lt;EndNote&gt;&lt;Cite&gt;&lt;Author&gt;Tavraz&lt;/Author&gt;&lt;Year&gt;2009&lt;/Year&gt;&lt;RecNum&gt;120&lt;/RecNum&gt;&lt;record&gt;&lt;rec-number&gt;120&lt;/rec-number&gt;&lt;ref-type name="Journal Article"&gt;17&lt;/ref-type&gt;&lt;contributors&gt;&lt;authors&gt;&lt;author&gt;Tavraz, N. N.&lt;/author&gt;&lt;author&gt;Durr, K. L.&lt;/author&gt;&lt;author&gt;Koenderink, J. B.&lt;/author&gt;&lt;author&gt;Freilinger, T.&lt;/author&gt;&lt;author&gt;Bamberg, E.&lt;/author&gt;&lt;author&gt;Dichgans, M.&lt;/author&gt;&lt;author&gt;Friedrich, T.&lt;/author&gt;&lt;/authors&gt;&lt;/contributors&gt;&lt;auth-address&gt;Technical University of Berlin, Institute of Chemistry, Berlin, Germany.&lt;/auth-address&gt;&lt;titles&gt;&lt;title&gt;&lt;style face="normal" font="default" size="100%"&gt;Impaired plasma membrane targeting or protein stability by certain &lt;/style&gt;&lt;style face="italic" font="default" size="100%"&gt;ATP1A2&lt;/style&gt;&lt;style face="normal" font="default" size="100%"&gt; mutations identified in sporadic or familial hemiplegic migraine&lt;/style&gt;&lt;/title&gt;&lt;secondary-title&gt;Channels (Austin)&lt;/secondary-title&gt;&lt;/titles&gt;&lt;periodical&gt;&lt;full-title&gt;Channels (Austin)&lt;/full-title&gt;&lt;/periodical&gt;&lt;pages&gt;82-7&lt;/pages&gt;&lt;volume&gt;3&lt;/volume&gt;&lt;number&gt;2&lt;/number&gt;&lt;keywords&gt;&lt;keyword&gt;Animals&lt;/keyword&gt;&lt;keyword&gt;Cell Line&lt;/keyword&gt;&lt;keyword&gt;Cell Membrane/*metabolism&lt;/keyword&gt;&lt;keyword&gt;Humans&lt;/keyword&gt;&lt;keyword&gt;Migraine Disorders/genetics&lt;/keyword&gt;&lt;keyword&gt;Migraine with Aura/*genetics&lt;/keyword&gt;&lt;keyword&gt;*Mutation, Missense&lt;/keyword&gt;&lt;keyword&gt;Oocytes&lt;/keyword&gt;&lt;keyword&gt;Protein Stability&lt;/keyword&gt;&lt;keyword&gt;Protein Transport&lt;/keyword&gt;&lt;keyword&gt;Sodium-Potassium-Exchanging ATPase/*genetics/*metabolism&lt;/keyword&gt;&lt;keyword&gt;Temperature&lt;/keyword&gt;&lt;keyword&gt;Transduction, Genetic&lt;/keyword&gt;&lt;keyword&gt;Xenopus&lt;/keyword&gt;&lt;/keywords&gt;&lt;dates&gt;&lt;year&gt;2009&lt;/year&gt;&lt;pub-dates&gt;&lt;date&gt;Mar-Apr&lt;/date&gt;&lt;/pub-dates&gt;&lt;/dates&gt;&lt;accession-num&gt;19372756&lt;/accession-num&gt;&lt;urls&gt;&lt;related-urls&gt;&lt;url&gt;http://www.ncbi.nlm.nih.gov/entrez/query.fcgi?cmd=Retrieve&amp;amp;db=PubMed&amp;amp;dopt=Citation&amp;amp;list_uids=19372756 &lt;/url&gt;&lt;/related-urls&gt;&lt;/urls&gt;&lt;/record&gt;&lt;/Cite&gt;&lt;/EndNote&gt;</w:instrText>
      </w:r>
      <w:r w:rsidR="00EC2475" w:rsidRPr="007574CB">
        <w:rPr>
          <w:rFonts w:ascii="Book Antiqua" w:hAnsi="Book Antiqua" w:cs="Book Antiqua"/>
          <w:sz w:val="24"/>
          <w:szCs w:val="24"/>
          <w:lang w:val="en-US"/>
        </w:rPr>
        <w:fldChar w:fldCharType="separate"/>
      </w:r>
      <w:r w:rsidRPr="007574CB">
        <w:rPr>
          <w:rFonts w:ascii="Book Antiqua" w:hAnsi="Book Antiqua" w:cs="Book Antiqua"/>
          <w:sz w:val="24"/>
          <w:szCs w:val="24"/>
          <w:vertAlign w:val="superscript"/>
          <w:lang w:val="en-US"/>
        </w:rPr>
        <w:t>[15]</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Furthermore, the constructs G855R, L994del and Y1009X exhibited strongly reduced expression in the plasma membrane (</w:t>
      </w:r>
      <w:r w:rsidR="008444A0">
        <w:rPr>
          <w:rFonts w:ascii="Book Antiqua" w:hAnsi="Book Antiqua" w:cs="Book Antiqua"/>
          <w:sz w:val="24"/>
          <w:szCs w:val="24"/>
          <w:lang w:val="en-US"/>
        </w:rPr>
        <w:t>Figure</w:t>
      </w:r>
      <w:r w:rsidRPr="007574CB">
        <w:rPr>
          <w:rFonts w:ascii="Book Antiqua" w:hAnsi="Book Antiqua" w:cs="Book Antiqua"/>
          <w:sz w:val="24"/>
          <w:szCs w:val="24"/>
          <w:lang w:val="en-US"/>
        </w:rPr>
        <w:t xml:space="preserve"> 6). This hints at an incomplete or improper folding of the protein so that these mutants could not be correctly targeted to the plasma membrane. In patients with such mutations, the pump enzyme is seriously damaged, and cannot contribute to the maintenance of ion gradients or to the removal of 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As a consequence, </w:t>
      </w:r>
      <w:proofErr w:type="spellStart"/>
      <w:r w:rsidRPr="007574CB">
        <w:rPr>
          <w:rFonts w:ascii="Book Antiqua" w:hAnsi="Book Antiqua" w:cs="Book Antiqua"/>
          <w:sz w:val="24"/>
          <w:szCs w:val="24"/>
          <w:lang w:val="en-US"/>
        </w:rPr>
        <w:t>hyperexcitability</w:t>
      </w:r>
      <w:proofErr w:type="spellEnd"/>
      <w:r w:rsidRPr="007574CB">
        <w:rPr>
          <w:rFonts w:ascii="Book Antiqua" w:hAnsi="Book Antiqua" w:cs="Book Antiqua"/>
          <w:sz w:val="24"/>
          <w:szCs w:val="24"/>
          <w:lang w:val="en-US"/>
        </w:rPr>
        <w:t xml:space="preserve"> is probable.  </w:t>
      </w:r>
    </w:p>
    <w:p w:rsidR="002B19E5" w:rsidRPr="007574CB" w:rsidRDefault="002B19E5" w:rsidP="00427395">
      <w:pPr>
        <w:pStyle w:val="Text1"/>
        <w:widowControl w:val="0"/>
        <w:spacing w:line="360" w:lineRule="auto"/>
        <w:ind w:firstLineChars="100" w:firstLine="240"/>
        <w:rPr>
          <w:rFonts w:ascii="Book Antiqua" w:hAnsi="Book Antiqua" w:cs="Book Antiqua"/>
          <w:sz w:val="24"/>
          <w:szCs w:val="24"/>
          <w:lang w:val="en-US"/>
        </w:rPr>
      </w:pPr>
      <w:r w:rsidRPr="007574CB">
        <w:rPr>
          <w:rFonts w:ascii="Book Antiqua" w:hAnsi="Book Antiqua" w:cs="Book Antiqua"/>
          <w:sz w:val="24"/>
          <w:szCs w:val="24"/>
          <w:lang w:val="en-US"/>
        </w:rPr>
        <w:t xml:space="preserve">Compared to all other mutants in this study, which gave rise to measurable </w:t>
      </w:r>
      <w:r w:rsidRPr="007574CB">
        <w:rPr>
          <w:rFonts w:ascii="Book Antiqua" w:hAnsi="Book Antiqua" w:cs="Book Antiqua"/>
          <w:sz w:val="24"/>
          <w:szCs w:val="24"/>
          <w:lang w:val="en-US"/>
        </w:rPr>
        <w:lastRenderedPageBreak/>
        <w:t>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pump currents, the D999H mutation had the largest impact on pump function. The voltage dependence of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pump activity was shifted to positive potentials compared to the RD-WT enzyme (</w:t>
      </w:r>
      <w:r w:rsidR="008444A0">
        <w:rPr>
          <w:rFonts w:ascii="Book Antiqua" w:hAnsi="Book Antiqua" w:cs="Book Antiqua"/>
          <w:sz w:val="24"/>
          <w:szCs w:val="24"/>
          <w:lang w:val="en-US"/>
        </w:rPr>
        <w:t>Figure</w:t>
      </w:r>
      <w:r w:rsidRPr="007574CB">
        <w:rPr>
          <w:rFonts w:ascii="Book Antiqua" w:hAnsi="Book Antiqua" w:cs="Book Antiqua"/>
          <w:sz w:val="24"/>
          <w:szCs w:val="24"/>
          <w:lang w:val="en-US"/>
        </w:rPr>
        <w:t xml:space="preserve"> 2C). We suppose that 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transport of this construct is only effective at around zero or positive membrane potentials. Since the </w:t>
      </w:r>
      <w:r w:rsidRPr="007574CB">
        <w:rPr>
          <w:rFonts w:ascii="Book Antiqua" w:hAnsi="Book Antiqua" w:cs="Book Antiqua"/>
          <w:sz w:val="24"/>
          <w:szCs w:val="24"/>
        </w:rPr>
        <w:t>α</w:t>
      </w:r>
      <w:r w:rsidRPr="007574CB">
        <w:rPr>
          <w:rFonts w:ascii="Book Antiqua" w:hAnsi="Book Antiqua" w:cs="Book Antiqua"/>
          <w:sz w:val="24"/>
          <w:szCs w:val="24"/>
          <w:vertAlign w:val="subscript"/>
          <w:lang w:val="en-US"/>
        </w:rPr>
        <w:t>2</w:t>
      </w:r>
      <w:r w:rsidRPr="007574CB">
        <w:rPr>
          <w:rFonts w:ascii="Book Antiqua" w:hAnsi="Book Antiqua" w:cs="Book Antiqua"/>
          <w:sz w:val="24"/>
          <w:szCs w:val="24"/>
          <w:lang w:val="en-US"/>
        </w:rPr>
        <w:t>-isoform is dominant in astrocytes with resting potentials at -85 to -90 mV, this mutant exhibits a severe loss-of-function. 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cannot be removed efficiently from the synaptic cleft at negative potentials, which lowers the excitation threshold and may trigger CSD. Furthermore, regarding the negative shift of the Q(V) curve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exchange conditions, </w:t>
      </w:r>
      <w:r w:rsidR="008444A0">
        <w:rPr>
          <w:rFonts w:ascii="Book Antiqua" w:hAnsi="Book Antiqua" w:cs="Book Antiqua"/>
          <w:sz w:val="24"/>
          <w:szCs w:val="24"/>
          <w:lang w:val="en-US"/>
        </w:rPr>
        <w:t>Figure</w:t>
      </w:r>
      <w:r w:rsidRPr="007574CB">
        <w:rPr>
          <w:rFonts w:ascii="Book Antiqua" w:hAnsi="Book Antiqua" w:cs="Book Antiqua"/>
          <w:sz w:val="24"/>
          <w:szCs w:val="24"/>
          <w:lang w:val="en-US"/>
        </w:rPr>
        <w:t xml:space="preserve"> 5C) and the low K</w:t>
      </w:r>
      <w:r w:rsidRPr="007574CB">
        <w:rPr>
          <w:rFonts w:ascii="Book Antiqua" w:hAnsi="Book Antiqua" w:cs="Book Antiqua"/>
          <w:sz w:val="24"/>
          <w:szCs w:val="24"/>
          <w:vertAlign w:val="subscript"/>
          <w:lang w:val="en-US"/>
        </w:rPr>
        <w:t>0.5</w:t>
      </w:r>
      <w:r w:rsidRPr="007574CB">
        <w:rPr>
          <w:rFonts w:ascii="Book Antiqua" w:hAnsi="Book Antiqua" w:cs="Book Antiqua"/>
          <w:sz w:val="24"/>
          <w:szCs w:val="24"/>
          <w:lang w:val="en-US"/>
        </w:rPr>
        <w:t>(K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values at hyperpolarization (</w:t>
      </w:r>
      <w:r w:rsidR="008444A0">
        <w:rPr>
          <w:rFonts w:ascii="Book Antiqua" w:hAnsi="Book Antiqua" w:cs="Book Antiqua"/>
          <w:sz w:val="24"/>
          <w:szCs w:val="24"/>
          <w:lang w:val="en-US"/>
        </w:rPr>
        <w:t>Figure</w:t>
      </w:r>
      <w:r w:rsidRPr="007574CB">
        <w:rPr>
          <w:rFonts w:ascii="Book Antiqua" w:hAnsi="Book Antiqua" w:cs="Book Antiqua"/>
          <w:sz w:val="24"/>
          <w:szCs w:val="24"/>
          <w:lang w:val="en-US"/>
        </w:rPr>
        <w:t xml:space="preserve"> 3C), we conclude that the apparent affinity for extracellular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is reduced in the D999H mutant. As explained above, Asp999 is part of the C-terminal interaction network which plays a role in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binding (especially concerning stabilization of the third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binding site, </w:t>
      </w:r>
      <w:r w:rsidR="008444A0">
        <w:rPr>
          <w:rFonts w:ascii="Book Antiqua" w:hAnsi="Book Antiqua" w:cs="Book Antiqua"/>
          <w:sz w:val="24"/>
          <w:szCs w:val="24"/>
          <w:lang w:val="en-US"/>
        </w:rPr>
        <w:t>Figure</w:t>
      </w:r>
      <w:r w:rsidRPr="007574CB">
        <w:rPr>
          <w:rFonts w:ascii="Book Antiqua" w:hAnsi="Book Antiqua" w:cs="Book Antiqua"/>
          <w:sz w:val="24"/>
          <w:szCs w:val="24"/>
          <w:lang w:val="en-US"/>
        </w:rPr>
        <w:t xml:space="preserve"> 7B). Mutations at positions Arg937 and Tyr1019/Tyr1020, which are also part of this network, affected the affinity for both, intra- and extracellular Na</w:t>
      </w:r>
      <w:r w:rsidRPr="007574CB">
        <w:rPr>
          <w:rFonts w:ascii="Book Antiqua" w:hAnsi="Book Antiqua" w:cs="Book Antiqua"/>
          <w:sz w:val="24"/>
          <w:szCs w:val="24"/>
          <w:vertAlign w:val="superscript"/>
          <w:lang w:val="en-US"/>
        </w:rPr>
        <w:t>+</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&lt;EndNote&gt;&lt;Cite&gt;&lt;Author&gt;Blanco-Arias&lt;/Author&gt;&lt;Year&gt;2009&lt;/Year&gt;&lt;RecNum&gt;42&lt;/RecNum&gt;&lt;record&gt;&lt;rec-number&gt;42&lt;/rec-number&gt;&lt;ref-type name="Journal Article"&gt;17&lt;/ref-type&gt;&lt;contributors&gt;&lt;authors&gt;&lt;author&gt;Blanco-Arias, P.&lt;/author&gt;&lt;author&gt;Einholm, A. P.&lt;/author&gt;&lt;author&gt;Mamsa, H.&lt;/author&gt;&lt;author&gt;Concheiro, C.&lt;/author&gt;&lt;author&gt;Gutierrez-de-Teran, H.&lt;/author&gt;&lt;author&gt;Romero, J.&lt;/author&gt;&lt;author&gt;Toustrup-Jensen, M. S.&lt;/author&gt;&lt;author&gt;Carracedo, A.&lt;/author&gt;&lt;author&gt;Jen, J. C.&lt;/author&gt;&lt;author&gt;Vilsen, B.&lt;/author&gt;&lt;author&gt;Sobrido, M. J.&lt;/author&gt;&lt;/authors&gt;&lt;/contributors&gt;&lt;auth-address&gt;Universidad de Santiago de Compostela, Santiago de Compostela, Spain.&lt;/auth-address&gt;&lt;titles&gt;&lt;title&gt;&lt;style face="normal" font="default" size="100%"&gt;A C-terminal mutation of &lt;/style&gt;&lt;style face="italic" font="default" size="100%"&gt;ATP1A3&lt;/style&gt;&lt;style face="normal" font="default" size="100%"&gt; underscores the crucial role of sodium affinity in the pathophysiology of rapid-onset dystonia-parkinsonism&lt;/style&gt;&lt;/title&gt;&lt;secondary-title&gt;Hum Mol Genet&lt;/secondary-title&gt;&lt;/titles&gt;&lt;periodical&gt;&lt;full-title&gt;Hum Mol Genet&lt;/full-title&gt;&lt;/periodical&gt;&lt;pages&gt;2370-7&lt;/pages&gt;&lt;volume&gt;18&lt;/volume&gt;&lt;number&gt;13&lt;/number&gt;&lt;keywords&gt;&lt;keyword&gt;Adolescent&lt;/keyword&gt;&lt;keyword&gt;Age of Onset&lt;/keyword&gt;&lt;keyword&gt;Amino Acid Motifs&lt;/keyword&gt;&lt;keyword&gt;Amino Acid Sequence&lt;/keyword&gt;&lt;keyword&gt;Base Sequence&lt;/keyword&gt;&lt;keyword&gt;Binding Sites&lt;/keyword&gt;&lt;keyword&gt;Cell Survival&lt;/keyword&gt;&lt;keyword&gt;Dystonia/genetics/metabolism/*physiopathology&lt;/keyword&gt;&lt;keyword&gt;Female&lt;/keyword&gt;&lt;keyword&gt;Humans&lt;/keyword&gt;&lt;keyword&gt;Male&lt;/keyword&gt;&lt;keyword&gt;Molecular Sequence Data&lt;/keyword&gt;&lt;keyword&gt;*Mutagenesis, Insertional&lt;/keyword&gt;&lt;keyword&gt;Parkinsonian Disorders/genetics/metabolism/*physiopathology&lt;/keyword&gt;&lt;keyword&gt;Pedigree&lt;/keyword&gt;&lt;keyword&gt;Protein Binding&lt;/keyword&gt;&lt;keyword&gt;Protein Conformation&lt;/keyword&gt;&lt;keyword&gt;Sequence Alignment&lt;/keyword&gt;&lt;keyword&gt;Sodium/*metabolism&lt;/keyword&gt;&lt;keyword&gt;Sodium-Potassium-Exchanging ATPase/chemistry/*genetics/metabolism&lt;/keyword&gt;&lt;/keywords&gt;&lt;dates&gt;&lt;year&gt;2009&lt;/year&gt;&lt;pub-dates&gt;&lt;date&gt;Jul 1&lt;/date&gt;&lt;/pub-dates&gt;&lt;/dates&gt;&lt;accession-num&gt;19351654&lt;/accession-num&gt;&lt;urls&gt;&lt;related-urls&gt;&lt;url&gt;http://www.ncbi.nlm.nih.gov/entrez/query.fcgi?cmd=Retrieve&amp;amp;db=PubMed&amp;amp;dopt=Citation&amp;amp;list_uids=19351654 &lt;/url&gt;&lt;/related-urls&gt;&lt;/urls&gt;&lt;electronic-resource-num&gt;10.1093/hmg/ddp170&lt;/electronic-resource-num&gt;&lt;/record&gt;&lt;/Cite&gt;&lt;Cite&gt;&lt;Author&gt;Meier&lt;/Author&gt;&lt;Year&gt;2010&lt;/Year&gt;&lt;RecNum&gt;19&lt;/RecNum&gt;&lt;record&gt;&lt;rec-number&gt;19&lt;/rec-number&gt;&lt;ref-type name="Journal Article"&gt;17&lt;/ref-type&gt;&lt;contributors&gt;&lt;authors&gt;&lt;author&gt;Meier, S.&lt;/author&gt;&lt;author&gt;Tavraz, N. N.&lt;/author&gt;&lt;author&gt;Durr, K. L.&lt;/author&gt;&lt;author&gt;Friedrich, T.&lt;/author&gt;&lt;/authors&gt;&lt;/contributors&gt;&lt;auth-address&gt;Technical University of Berlin, Institute of Chemistry, D-10623 Berlin, Germany.&lt;/auth-address&gt;&lt;titles&gt;&lt;title&gt;&lt;style face="normal" font="default" size="100%"&gt;Hyperpolarization-activated inward leakage currents caused by deletion or mutation of carboxy-terminal tyrosines of the Na&lt;/style&gt;&lt;style face="superscript" font="default" size="100%"&gt;+&lt;/style&gt;&lt;style face="normal" font="default" size="100%"&gt;/K&lt;/style&gt;&lt;style face="superscript" font="default" size="100%"&gt;+&lt;/style&gt;&lt;style face="normal" font="default" size="100%"&gt;-ATPase &lt;/style&gt;&lt;style face="normal" font="Symbol" charset="2" size="100%"&gt;a &lt;/style&gt;&lt;style face="normal" font="default" size="100%"&gt;subunit&lt;/style&gt;&lt;/title&gt;&lt;secondary-title&gt;J Gen Physiol&lt;/secondary-title&gt;&lt;/titles&gt;&lt;periodical&gt;&lt;full-title&gt;J Gen Physiol&lt;/full-title&gt;&lt;/periodical&gt;&lt;pages&gt;115-34&lt;/pages&gt;&lt;volume&gt;135&lt;/volume&gt;&lt;number&gt;2&lt;/number&gt;&lt;keywords&gt;&lt;keyword&gt;Animals&lt;/keyword&gt;&lt;keyword&gt;Binding Sites/physiology&lt;/keyword&gt;&lt;keyword&gt;Humans&lt;/keyword&gt;&lt;keyword&gt;Lithium/physiology&lt;/keyword&gt;&lt;keyword&gt;Membrane Potentials/physiology&lt;/keyword&gt;&lt;keyword&gt;Oocytes/metabolism/physiology&lt;/keyword&gt;&lt;keyword&gt;Ouabain/metabolism&lt;/keyword&gt;&lt;keyword&gt;*Sequence Deletion&lt;/keyword&gt;&lt;keyword&gt;Sodium-Potassium-Exchanging ATPase/genetics/*metabolism&lt;/keyword&gt;&lt;keyword&gt;Tyrosine/genetics/*metabolism&lt;/keyword&gt;&lt;keyword&gt;Xenopus&lt;/keyword&gt;&lt;/keywords&gt;&lt;dates&gt;&lt;year&gt;2010&lt;/year&gt;&lt;pub-dates&gt;&lt;date&gt;Feb&lt;/date&gt;&lt;/pub-dates&gt;&lt;/dates&gt;&lt;accession-num&gt;20100892&lt;/accession-num&gt;&lt;urls&gt;&lt;related-urls&gt;&lt;url&gt;http://www.ncbi.nlm.nih.gov/entrez/query.fcgi?cmd=Retrieve&amp;amp;db=PubMed&amp;amp;dopt=Citation&amp;amp;list_uids=20100892 &lt;/url&gt;&lt;/related-urls&gt;&lt;/urls&gt;&lt;electronic-resource-num&gt;10.1085/jgp.200910301&lt;/electronic-resource-num&gt;&lt;/record&gt;&lt;/Cite&gt;&lt;Cite&gt;&lt;Author&gt;Yaragatupalli&lt;/Author&gt;&lt;Year&gt;2009&lt;/Year&gt;&lt;RecNum&gt;17&lt;/RecNum&gt;&lt;record&gt;&lt;rec-number&gt;17&lt;/rec-number&gt;&lt;ref-type name="Journal Article"&gt;17&lt;/ref-type&gt;&lt;contributors&gt;&lt;authors&gt;&lt;author&gt;Yaragatupalli, S.&lt;/author&gt;&lt;author&gt;Olivera, J. F.&lt;/author&gt;&lt;author&gt;Gatto, C.&lt;/author&gt;&lt;author&gt;Artigas, P.&lt;/author&gt;&lt;/authors&gt;&lt;/contributors&gt;&lt;auth-address&gt;Department of Cell Physiology and Molecular Biophysics, Texas Tech University Health Sciences Center, Lubbock, TX 79430, USA.&lt;/auth-address&gt;&lt;titles&gt;&lt;title&gt;&lt;style face="normal" font="default" size="100%"&gt;Altered Na&lt;/style&gt;&lt;style face="superscript" font="default" size="100%"&gt;+&lt;/style&gt;&lt;style face="normal" font="default" size="100%"&gt; transport after an intracellular &lt;/style&gt;&lt;style face="normal" font="Symbol" charset="2" size="100%"&gt;a&lt;/style&gt;&lt;style face="normal" font="default" size="100%"&gt;-subunit deletion reveals strict external sequential release of Na&lt;/style&gt;&lt;style face="superscript" font="default" size="100%"&gt;+&lt;/style&gt;&lt;style face="normal" font="default" size="100%"&gt; from the Na/K pump&lt;/style&gt;&lt;/title&gt;&lt;secondary-title&gt;Proc Natl Acad Sci U S A&lt;/secondary-title&gt;&lt;/titles&gt;&lt;periodical&gt;&lt;full-title&gt;Proc Natl Acad Sci U S A&lt;/full-title&gt;&lt;/periodical&gt;&lt;pages&gt;15507-12&lt;/pages&gt;&lt;volume&gt;106&lt;/volume&gt;&lt;number&gt;36&lt;/number&gt;&lt;keywords&gt;&lt;keyword&gt;Animals&lt;/keyword&gt;&lt;keyword&gt;Electrophysiology&lt;/keyword&gt;&lt;keyword&gt;Gene Deletion&lt;/keyword&gt;&lt;keyword&gt;Guanidine/*metabolism&lt;/keyword&gt;&lt;keyword&gt;Ion Transport/physiology&lt;/keyword&gt;&lt;keyword&gt;Models, Biological&lt;/keyword&gt;&lt;keyword&gt;Patch-Clamp Techniques&lt;/keyword&gt;&lt;keyword&gt;Protein Subunits/*genetics/physiology&lt;/keyword&gt;&lt;keyword&gt;Sodium/*metabolism&lt;/keyword&gt;&lt;keyword&gt;Sodium-Potassium-Exchanging ATPase/*metabolism&lt;/keyword&gt;&lt;keyword&gt;Xenopus&lt;/keyword&gt;&lt;/keywords&gt;&lt;dates&gt;&lt;year&gt;2009&lt;/year&gt;&lt;pub-dates&gt;&lt;date&gt;Sep 8&lt;/date&gt;&lt;/pub-dates&gt;&lt;/dates&gt;&lt;accession-num&gt;19706387&lt;/accession-num&gt;&lt;urls&gt;&lt;related-urls&gt;&lt;url&gt;http://www.ncbi.nlm.nih.gov/entrez/query.fcgi?cmd=Retrieve&amp;amp;db=PubMed&amp;amp;dopt=Citation&amp;amp;list_uids=19706387 &lt;/url&gt;&lt;/related-urls&gt;&lt;/urls&gt;&lt;electronic-resource-num&gt;10.1073/pnas.0903752106&lt;/electronic-resource-num&gt;&lt;/record&gt;&lt;/Cite&gt;&lt;/EndNote&gt;</w:instrText>
      </w:r>
      <w:r w:rsidR="00EC2475" w:rsidRPr="007574CB">
        <w:rPr>
          <w:rFonts w:ascii="Book Antiqua" w:hAnsi="Book Antiqua" w:cs="Book Antiqua"/>
          <w:sz w:val="24"/>
          <w:szCs w:val="24"/>
          <w:lang w:val="en-US"/>
        </w:rPr>
        <w:fldChar w:fldCharType="separate"/>
      </w:r>
      <w:r w:rsidR="00427395">
        <w:rPr>
          <w:rFonts w:ascii="Book Antiqua" w:hAnsi="Book Antiqua" w:cs="Book Antiqua"/>
          <w:sz w:val="24"/>
          <w:szCs w:val="24"/>
          <w:vertAlign w:val="superscript"/>
          <w:lang w:val="en-US"/>
        </w:rPr>
        <w:t>[17,19,</w:t>
      </w:r>
      <w:r w:rsidRPr="007574CB">
        <w:rPr>
          <w:rFonts w:ascii="Book Antiqua" w:hAnsi="Book Antiqua" w:cs="Book Antiqua"/>
          <w:sz w:val="24"/>
          <w:szCs w:val="24"/>
          <w:vertAlign w:val="superscript"/>
          <w:lang w:val="en-US"/>
        </w:rPr>
        <w:t>43]</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The ATP1A2 α</w:t>
      </w:r>
      <w:r w:rsidRPr="007574CB">
        <w:rPr>
          <w:rFonts w:ascii="Book Antiqua" w:hAnsi="Book Antiqua" w:cs="Book Antiqua"/>
          <w:sz w:val="24"/>
          <w:szCs w:val="24"/>
          <w:vertAlign w:val="subscript"/>
          <w:lang w:val="en-US"/>
        </w:rPr>
        <w:t>2</w:t>
      </w:r>
      <w:r w:rsidRPr="007574CB">
        <w:rPr>
          <w:rFonts w:ascii="Book Antiqua" w:hAnsi="Book Antiqua" w:cs="Book Antiqua"/>
          <w:sz w:val="24"/>
          <w:szCs w:val="24"/>
          <w:lang w:val="en-US"/>
        </w:rPr>
        <w:t xml:space="preserve">-isoform (expressed in non-excitable cells of the CNS) has a slightly increased </w:t>
      </w:r>
      <w:proofErr w:type="spellStart"/>
      <w:r w:rsidRPr="007574CB">
        <w:rPr>
          <w:rFonts w:ascii="Book Antiqua" w:hAnsi="Book Antiqua" w:cs="Book Antiqua"/>
          <w:sz w:val="24"/>
          <w:szCs w:val="24"/>
          <w:lang w:val="en-US"/>
        </w:rPr>
        <w:t>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vertAlign w:val="subscript"/>
          <w:lang w:val="en-US"/>
        </w:rPr>
        <w:t>in</w:t>
      </w:r>
      <w:proofErr w:type="spellEnd"/>
      <w:r w:rsidRPr="007574CB">
        <w:rPr>
          <w:rFonts w:ascii="Book Antiqua" w:hAnsi="Book Antiqua" w:cs="Book Antiqua"/>
          <w:sz w:val="24"/>
          <w:szCs w:val="24"/>
          <w:lang w:val="en-US"/>
        </w:rPr>
        <w:t xml:space="preserve"> affinity compared to the α</w:t>
      </w:r>
      <w:r w:rsidRPr="007574CB">
        <w:rPr>
          <w:rFonts w:ascii="Book Antiqua" w:hAnsi="Book Antiqua" w:cs="Book Antiqua"/>
          <w:sz w:val="24"/>
          <w:szCs w:val="24"/>
          <w:vertAlign w:val="subscript"/>
          <w:lang w:val="en-US"/>
        </w:rPr>
        <w:t>3</w:t>
      </w:r>
      <w:r w:rsidRPr="007574CB">
        <w:rPr>
          <w:rFonts w:ascii="Book Antiqua" w:hAnsi="Book Antiqua" w:cs="Book Antiqua"/>
          <w:sz w:val="24"/>
          <w:szCs w:val="24"/>
          <w:lang w:val="en-US"/>
        </w:rPr>
        <w:t>-isoform</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&lt;EndNote&gt;&lt;Cite&gt;&lt;Author&gt;Blanco&lt;/Author&gt;&lt;Year&gt;1998&lt;/Year&gt;&lt;RecNum&gt;49&lt;/RecNum&gt;&lt;record&gt;&lt;rec-number&gt;49&lt;/rec-number&gt;&lt;ref-type name="Journal Article"&gt;17&lt;/ref-type&gt;&lt;contributors&gt;&lt;authors&gt;&lt;author&gt;Blanco, G.  &lt;/author&gt;&lt;author&gt;Mercer, R.W.&lt;/author&gt;&lt;/authors&gt;&lt;/contributors&gt;&lt;auth-address&gt;Department of Cell Biology and Physiology, Washington University School of Medicine, St. Louis, Missouri 63110, USA.&lt;/auth-address&gt;&lt;titles&gt;&lt;title&gt;Isozymes of the Na-K-ATPase: heterogeneity in structure, diversity in function&lt;/title&gt;&lt;secondary-title&gt;Am J Physiol&lt;/secondary-title&gt;&lt;/titles&gt;&lt;periodical&gt;&lt;full-title&gt;Am J Physiol&lt;/full-title&gt;&lt;/periodical&gt;&lt;pages&gt;F633-50&lt;/pages&gt;&lt;volume&gt;275&lt;/volume&gt;&lt;number&gt;5 Pt 2&lt;/number&gt;&lt;keywords&gt;&lt;keyword&gt;Animals&lt;/keyword&gt;&lt;keyword&gt;Humans&lt;/keyword&gt;&lt;keyword&gt;Ion Transport&lt;/keyword&gt;&lt;keyword&gt;Isoenzymes/*chemistry/*metabolism&lt;/keyword&gt;&lt;keyword&gt;Sodium-Potassium-Exchanging ATPase/*chemistry/*metabolism&lt;/keyword&gt;&lt;keyword&gt;Structure-Activity Relationship&lt;/keyword&gt;&lt;/keywords&gt;&lt;dates&gt;&lt;year&gt;1998&lt;/year&gt;&lt;pub-dates&gt;&lt;date&gt;Nov&lt;/date&gt;&lt;/pub-dates&gt;&lt;/dates&gt;&lt;accession-num&gt;9815123&lt;/accession-num&gt;&lt;urls&gt;&lt;related-urls&gt;&lt;url&gt;http://www.ncbi.nlm.nih.gov/entrez/query.fcgi?cmd=Retrieve&amp;amp;db=PubMed&amp;amp;dopt=Citation&amp;amp;list_uids=9815123 &lt;/url&gt;&lt;/related-urls&gt;&lt;/urls&gt;&lt;/record&gt;&lt;/Cite&gt;&lt;Cite&gt;&lt;Author&gt;Crambert&lt;/Author&gt;&lt;Year&gt;2000&lt;/Year&gt;&lt;RecNum&gt;48&lt;/RecNum&gt;&lt;record&gt;&lt;rec-number&gt;48&lt;/rec-number&gt;&lt;ref-type name="Journal Article"&gt;17&lt;/ref-type&gt;&lt;contributors&gt;&lt;authors&gt;&lt;author&gt;Crambert, G.&lt;/author&gt;&lt;author&gt;Hasler, U., &lt;/author&gt;&lt;author&gt;Beggah, A.T. &lt;/author&gt;&lt;author&gt;Yu, C. &lt;/author&gt;&lt;author&gt;Modyanov, N.N.&lt;/author&gt;&lt;author&gt;Horisberger,  J.D.&lt;/author&gt;&lt;author&gt;Lelievre, L. &lt;/author&gt;&lt;author&gt;Geering, K.&lt;/author&gt;&lt;/authors&gt;&lt;/contributors&gt;&lt;auth-address&gt;Institut de Pharmacologie et de Toxicologie de l&amp;apos;Universite, Rue du Bugnon 27, CH-1005 Lausanne, Switzerland.&lt;/auth-address&gt;&lt;titles&gt;&lt;title&gt;Transport and pharmacological properties of nine different human Na, K-ATPase isozymes&lt;/title&gt;&lt;secondary-title&gt;J Biol Chem&lt;/secondary-title&gt;&lt;/titles&gt;&lt;periodical&gt;&lt;full-title&gt;J Biol Chem&lt;/full-title&gt;&lt;/periodical&gt;&lt;pages&gt;1976-86&lt;/pages&gt;&lt;volume&gt;275&lt;/volume&gt;&lt;number&gt;3&lt;/number&gt;&lt;keywords&gt;&lt;keyword&gt;Animals&lt;/keyword&gt;&lt;keyword&gt;Binding, Competitive&lt;/keyword&gt;&lt;keyword&gt;Biological Transport&lt;/keyword&gt;&lt;keyword&gt;Cell Membrane/enzymology&lt;/keyword&gt;&lt;keyword&gt;Cloning, Molecular&lt;/keyword&gt;&lt;keyword&gt;Dose-Response Relationship, Drug&lt;/keyword&gt;&lt;keyword&gt;Electrophysiology&lt;/keyword&gt;&lt;keyword&gt;Enzyme Activation/drug effects&lt;/keyword&gt;&lt;keyword&gt;Humans&lt;/keyword&gt;&lt;keyword&gt;*Isoenzymes&lt;/keyword&gt;&lt;keyword&gt;Kinetics&lt;/keyword&gt;&lt;keyword&gt;Oocytes/metabolism&lt;/keyword&gt;&lt;keyword&gt;Ouabain/antagonists &amp;amp; inhibitors/metabolism&lt;/keyword&gt;&lt;keyword&gt;Potassium/pharmacology&lt;/keyword&gt;&lt;keyword&gt;RNA, Complementary/metabolism&lt;/keyword&gt;&lt;keyword&gt;Sodium/pharmacology&lt;/keyword&gt;&lt;keyword&gt;Sodium-Potassium-Exchanging ATPase/genetics/*metabolism/*pharmacology&lt;/keyword&gt;&lt;keyword&gt;Xenopus/metabolism&lt;/keyword&gt;&lt;/keywords&gt;&lt;dates&gt;&lt;year&gt;2000&lt;/year&gt;&lt;pub-dates&gt;&lt;date&gt;Jan 21&lt;/date&gt;&lt;/pub-dates&gt;&lt;/dates&gt;&lt;accession-num&gt;10636900&lt;/accession-num&gt;&lt;urls&gt;&lt;related-urls&gt;&lt;url&gt;http://www.ncbi.nlm.nih.gov/entrez/query.fcgi?cmd=Retrieve&amp;amp;db=PubMed&amp;amp;dopt=Citation&amp;amp;list_uids=10636900 &lt;/url&gt;&lt;/related-urls&gt;&lt;/urls&gt;&lt;electronic-resource-num&gt;10.1074/jbc.275.3.1976&lt;/electronic-resource-num&gt;&lt;/record&gt;&lt;/Cite&gt;&lt;/EndNote&gt;</w:instrText>
      </w:r>
      <w:r w:rsidR="00EC2475" w:rsidRPr="007574CB">
        <w:rPr>
          <w:rFonts w:ascii="Book Antiqua" w:hAnsi="Book Antiqua" w:cs="Book Antiqua"/>
          <w:sz w:val="24"/>
          <w:szCs w:val="24"/>
          <w:lang w:val="en-US"/>
        </w:rPr>
        <w:fldChar w:fldCharType="separate"/>
      </w:r>
      <w:r w:rsidR="00427395">
        <w:rPr>
          <w:rFonts w:ascii="Book Antiqua" w:hAnsi="Book Antiqua" w:cs="Book Antiqua"/>
          <w:sz w:val="24"/>
          <w:szCs w:val="24"/>
          <w:vertAlign w:val="superscript"/>
          <w:lang w:val="en-US"/>
        </w:rPr>
        <w:t>[45,</w:t>
      </w:r>
      <w:r w:rsidRPr="007574CB">
        <w:rPr>
          <w:rFonts w:ascii="Book Antiqua" w:hAnsi="Book Antiqua" w:cs="Book Antiqua"/>
          <w:sz w:val="24"/>
          <w:szCs w:val="24"/>
          <w:vertAlign w:val="superscript"/>
          <w:lang w:val="en-US"/>
        </w:rPr>
        <w:t>46]</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which is expressed in neurons. This is advantageous because enzyme activity in astrocytes presumably depends mainly on the increase of the intracellular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concentration. In other words,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w:t>
      </w:r>
      <w:r w:rsidRPr="007574CB">
        <w:rPr>
          <w:rFonts w:ascii="Book Antiqua" w:hAnsi="Book Antiqua" w:cs="Book Antiqua"/>
          <w:sz w:val="24"/>
          <w:szCs w:val="24"/>
          <w:vertAlign w:val="subscript"/>
          <w:lang w:val="en-US"/>
        </w:rPr>
        <w:t>in</w:t>
      </w:r>
      <w:r w:rsidRPr="007574CB">
        <w:rPr>
          <w:rFonts w:ascii="Book Antiqua" w:hAnsi="Book Antiqua" w:cs="Book Antiqua"/>
          <w:sz w:val="24"/>
          <w:szCs w:val="24"/>
          <w:lang w:val="en-US"/>
        </w:rPr>
        <w:t xml:space="preserve"> is the important factor determining the sensitivity of the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-ATPase towards increasing extracellular K</w:t>
      </w:r>
      <w:r w:rsidRPr="007574CB">
        <w:rPr>
          <w:rFonts w:ascii="Book Antiqua" w:hAnsi="Book Antiqua" w:cs="Book Antiqua"/>
          <w:sz w:val="24"/>
          <w:szCs w:val="24"/>
          <w:vertAlign w:val="superscript"/>
          <w:lang w:val="en-US"/>
        </w:rPr>
        <w:t>+</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&lt;EndNote&gt;&lt;Cite&gt;&lt;Author&gt;Rose&lt;/Author&gt;&lt;Year&gt;1997&lt;/Year&gt;&lt;RecNum&gt;44&lt;/RecNum&gt;&lt;record&gt;&lt;rec-number&gt;44&lt;/rec-number&gt;&lt;ref-type name="Journal Article"&gt;17&lt;/ref-type&gt;&lt;contributors&gt;&lt;authors&gt;&lt;author&gt;Rose, C. R.&lt;/author&gt;&lt;author&gt;Ransom, B. R.&lt;/author&gt;&lt;/authors&gt;&lt;/contributors&gt;&lt;auth-address&gt;Department of Neurology, Yale University School of Medicine, New Haven, Connecticut 06520, USA. crose@biomed.med.yale.edu&lt;/auth-address&gt;&lt;titles&gt;&lt;title&gt;&lt;style face="normal" font="default" size="100%"&gt;Gap junctions equalize intracellular Na&lt;/style&gt;&lt;style face="superscript" font="default" size="100%"&gt;+&lt;/style&gt;&lt;style face="normal" font="default" size="100%"&gt; concentration in astrocytes&lt;/style&gt;&lt;/title&gt;&lt;secondary-title&gt;Glia&lt;/secondary-title&gt;&lt;/titles&gt;&lt;periodical&gt;&lt;full-title&gt;Glia&lt;/full-title&gt;&lt;/periodical&gt;&lt;pages&gt;299-307&lt;/pages&gt;&lt;volume&gt;20&lt;/volume&gt;&lt;number&gt;4&lt;/number&gt;&lt;keywords&gt;&lt;keyword&gt;Animals&lt;/keyword&gt;&lt;keyword&gt;Animals, Newborn&lt;/keyword&gt;&lt;keyword&gt;Astrocytes/enzymology/*metabolism&lt;/keyword&gt;&lt;keyword&gt;Benzofurans&lt;/keyword&gt;&lt;keyword&gt;Cells, Cultured&lt;/keyword&gt;&lt;keyword&gt;Ethers, Cyclic&lt;/keyword&gt;&lt;keyword&gt;Fluorescent Dyes&lt;/keyword&gt;&lt;keyword&gt;Gap Junctions/enzymology/*metabolism&lt;/keyword&gt;&lt;keyword&gt;Glycyrrhetinic Acid/pharmacology&lt;/keyword&gt;&lt;keyword&gt;Hippocampus/cytology/enzymology&lt;/keyword&gt;&lt;keyword&gt;Homeostasis/physiology&lt;/keyword&gt;&lt;keyword&gt;Microscopy, Fluorescence&lt;/keyword&gt;&lt;keyword&gt;Octanols/pharmacology&lt;/keyword&gt;&lt;keyword&gt;Rats&lt;/keyword&gt;&lt;keyword&gt;Rats, Sprague-Dawley&lt;/keyword&gt;&lt;keyword&gt;Sodium/*metabolism&lt;/keyword&gt;&lt;keyword&gt;Sodium-Potassium-Exchanging ATPase/metabolism&lt;/keyword&gt;&lt;/keywords&gt;&lt;dates&gt;&lt;year&gt;1997&lt;/year&gt;&lt;pub-dates&gt;&lt;date&gt;Aug&lt;/date&gt;&lt;/pub-dates&gt;&lt;/dates&gt;&lt;accession-num&gt;9262234&lt;/accession-num&gt;&lt;urls&gt;&lt;related-urls&gt;&lt;url&gt;http://www.ncbi.nlm.nih.gov/entrez/query.fcgi?cmd=Retrieve&amp;amp;db=PubMed&amp;amp;dopt=Citation&amp;amp;list_uids=9262234 &lt;/url&gt;&lt;/related-urls&gt;&lt;/urls&gt;&lt;electronic-resource-num&gt;10.1002/(SICI)1098-1136(199708)20:4&amp;lt;299::AID-GLIA3&amp;gt;3.0.CO;2-1&lt;/electronic-resource-num&gt;&lt;/record&gt;&lt;/Cite&gt;&lt;/EndNote&gt;</w:instrText>
      </w:r>
      <w:r w:rsidR="00EC2475" w:rsidRPr="007574CB">
        <w:rPr>
          <w:rFonts w:ascii="Book Antiqua" w:hAnsi="Book Antiqua" w:cs="Book Antiqua"/>
          <w:sz w:val="24"/>
          <w:szCs w:val="24"/>
          <w:lang w:val="en-US"/>
        </w:rPr>
        <w:fldChar w:fldCharType="separate"/>
      </w:r>
      <w:r w:rsidRPr="007574CB">
        <w:rPr>
          <w:rFonts w:ascii="Book Antiqua" w:hAnsi="Book Antiqua" w:cs="Book Antiqua"/>
          <w:sz w:val="24"/>
          <w:szCs w:val="24"/>
          <w:vertAlign w:val="superscript"/>
          <w:lang w:val="en-US"/>
        </w:rPr>
        <w:t>[47]</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For instance, the intracellular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concentration increases upon glutamate uptake by EAAT, and this stimulates pump activity and 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transport. Accordingly, a reduced </w:t>
      </w:r>
      <w:proofErr w:type="spellStart"/>
      <w:r w:rsidRPr="007574CB">
        <w:rPr>
          <w:rFonts w:ascii="Book Antiqua" w:hAnsi="Book Antiqua" w:cs="Book Antiqua"/>
          <w:sz w:val="24"/>
          <w:szCs w:val="24"/>
          <w:lang w:val="en-US"/>
        </w:rPr>
        <w:t>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vertAlign w:val="subscript"/>
          <w:lang w:val="en-US"/>
        </w:rPr>
        <w:t>in</w:t>
      </w:r>
      <w:proofErr w:type="spellEnd"/>
      <w:r w:rsidRPr="007574CB">
        <w:rPr>
          <w:rFonts w:ascii="Book Antiqua" w:hAnsi="Book Antiqua" w:cs="Book Antiqua"/>
          <w:sz w:val="24"/>
          <w:szCs w:val="24"/>
          <w:lang w:val="en-US"/>
        </w:rPr>
        <w:t xml:space="preserve"> affinity would constrain forward pumping with serious consequences for the recovery of the neuronal resting potential. </w:t>
      </w:r>
    </w:p>
    <w:p w:rsidR="002B19E5" w:rsidRPr="007574CB" w:rsidRDefault="002B19E5" w:rsidP="00427395">
      <w:pPr>
        <w:pStyle w:val="Text1"/>
        <w:widowControl w:val="0"/>
        <w:spacing w:line="360" w:lineRule="auto"/>
        <w:ind w:firstLineChars="100" w:firstLine="240"/>
        <w:rPr>
          <w:rFonts w:ascii="Book Antiqua" w:hAnsi="Book Antiqua" w:cs="Book Antiqua"/>
          <w:sz w:val="24"/>
          <w:szCs w:val="24"/>
          <w:lang w:val="en-US" w:eastAsia="zh-CN"/>
        </w:rPr>
      </w:pPr>
      <w:r w:rsidRPr="007574CB">
        <w:rPr>
          <w:rFonts w:ascii="Book Antiqua" w:hAnsi="Book Antiqua" w:cs="Book Antiqua"/>
          <w:sz w:val="24"/>
          <w:szCs w:val="24"/>
          <w:lang w:val="en-US"/>
        </w:rPr>
        <w:t>In effect, 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 and glutamate removal from the synaptic cleft not only depends on Na</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/K</w:t>
      </w:r>
      <w:r w:rsidRPr="007574CB">
        <w:rPr>
          <w:rFonts w:ascii="Book Antiqua" w:hAnsi="Book Antiqua" w:cs="Book Antiqua"/>
          <w:sz w:val="24"/>
          <w:szCs w:val="24"/>
          <w:vertAlign w:val="superscript"/>
          <w:lang w:val="en-US"/>
        </w:rPr>
        <w:t>+</w:t>
      </w:r>
      <w:r w:rsidRPr="007574CB">
        <w:rPr>
          <w:rFonts w:ascii="Book Antiqua" w:hAnsi="Book Antiqua" w:cs="Book Antiqua"/>
          <w:sz w:val="24"/>
          <w:szCs w:val="24"/>
          <w:lang w:val="en-US"/>
        </w:rPr>
        <w:t xml:space="preserve">-ATPase activity, but other transporting enzymes are also involved. Furthermore, the penetrance of ATP1A2 mutations can be low or </w:t>
      </w:r>
      <w:proofErr w:type="spellStart"/>
      <w:r w:rsidRPr="007574CB">
        <w:rPr>
          <w:rFonts w:ascii="Book Antiqua" w:hAnsi="Book Antiqua" w:cs="Book Antiqua"/>
          <w:sz w:val="24"/>
          <w:szCs w:val="24"/>
          <w:lang w:val="en-US"/>
        </w:rPr>
        <w:t>heterogenous</w:t>
      </w:r>
      <w:proofErr w:type="spellEnd"/>
      <w:r w:rsidRPr="007574CB">
        <w:rPr>
          <w:rFonts w:ascii="Book Antiqua" w:hAnsi="Book Antiqua" w:cs="Book Antiqua"/>
          <w:sz w:val="24"/>
          <w:szCs w:val="24"/>
          <w:lang w:val="en-US"/>
        </w:rPr>
        <w:t xml:space="preserve"> because of a large diversity of phenotypic expression depending on genetic and environmental conditions</w:t>
      </w:r>
      <w:r w:rsidR="00EC2475" w:rsidRPr="007574CB">
        <w:rPr>
          <w:rFonts w:ascii="Book Antiqua" w:hAnsi="Book Antiqua" w:cs="Book Antiqua"/>
          <w:sz w:val="24"/>
          <w:szCs w:val="24"/>
          <w:lang w:val="en-US"/>
        </w:rPr>
        <w:fldChar w:fldCharType="begin"/>
      </w:r>
      <w:r w:rsidRPr="007574CB">
        <w:rPr>
          <w:rFonts w:ascii="Book Antiqua" w:hAnsi="Book Antiqua" w:cs="Book Antiqua"/>
          <w:sz w:val="24"/>
          <w:szCs w:val="24"/>
          <w:lang w:val="en-US"/>
        </w:rPr>
        <w:instrText xml:space="preserve"> ADDIN EN.CITE &lt;EndNote&gt;&lt;Cite&gt;&lt;Author&gt;Ducros&lt;/Author&gt;&lt;Year&gt;1997&lt;/Year&gt;&lt;RecNum&gt;45&lt;/RecNum&gt;&lt;record&gt;&lt;rec-number&gt;45&lt;/rec-number&gt;&lt;ref-type name="Journal Article"&gt;17&lt;/ref-type&gt;&lt;contributors&gt;&lt;authors&gt;&lt;author&gt;Ducros, A.&lt;/author&gt;&lt;author&gt;Joutel, A.&lt;/author&gt;&lt;author&gt;Vahedi, K.&lt;/author&gt;&lt;author&gt;Cecillon, M.&lt;/author&gt;&lt;author&gt;Ferreira, A.&lt;/author&gt;&lt;author&gt;Bernard, E.&lt;/author&gt;&lt;author&gt;Verier, A.&lt;/author&gt;&lt;author&gt;Echenne, B.&lt;/author&gt;&lt;author&gt;Lopez de Munain, A.&lt;/author&gt;&lt;author&gt;Bousser, M. G.&lt;/author&gt;&lt;author&gt;Tournier-Lasserve, E.&lt;/author&gt;&lt;/authors&gt;&lt;/contributors&gt;&lt;auth-address&gt;INSERM U25, Faculte de Medecine Necker, Hopital Lariboisiere, Paris, France.&lt;/auth-address&gt;&lt;titles&gt;&lt;title&gt;Mapping of a second locus for familial hemiplegic migraine to 1q21-q23 and evidence of further heterogeneity&lt;/title&gt;&lt;secondary-title&gt;Ann Neurol&lt;/secondary-title&gt;&lt;/titles&gt;&lt;periodical&gt;&lt;full-title&gt;Ann Neurol&lt;/full-title&gt;&lt;/periodical&gt;&lt;pages&gt;885-90&lt;/pages&gt;&lt;volume&gt;42&lt;/volume&gt;&lt;number&gt;6&lt;/number&gt;&lt;keywords&gt;&lt;keyword&gt;Chromosome Mapping&lt;/keyword&gt;&lt;keyword&gt;Chromosomes, Human, Pair 1/*genetics&lt;/keyword&gt;&lt;keyword&gt;Chromosomes, Human, Pair 19/genetics&lt;/keyword&gt;&lt;keyword&gt;Female&lt;/keyword&gt;&lt;keyword&gt;France&lt;/keyword&gt;&lt;keyword&gt;*Genetic Heterogeneity&lt;/keyword&gt;&lt;keyword&gt;Genetic Linkage&lt;/keyword&gt;&lt;keyword&gt;Hemiplegia/*complications&lt;/keyword&gt;&lt;keyword&gt;Humans&lt;/keyword&gt;&lt;keyword&gt;Male&lt;/keyword&gt;&lt;keyword&gt;Microsatellite Repeats&lt;/keyword&gt;&lt;keyword&gt;Migraine Disorders/*complications/*genetics&lt;/keyword&gt;&lt;keyword&gt;Pedigree&lt;/keyword&gt;&lt;/keywords&gt;&lt;dates&gt;&lt;year&gt;1997&lt;/year&gt;&lt;pub-dates&gt;&lt;date&gt;Dec&lt;/date&gt;&lt;/pub-dates&gt;&lt;/dates&gt;&lt;accession-num&gt;9403481&lt;/accession-num&gt;&lt;urls&gt;&lt;related-urls&gt;&lt;url&gt;http://www.ncbi.nlm.nih.gov/entrez/query.fcgi?cmd=Retrieve&amp;amp;db=PubMed&amp;amp;dopt=Citation&amp;amp;list_uids=9403481 &lt;/url&gt;&lt;/related-urls&gt;&lt;/urls&gt;&lt;electronic-resource-num&gt;10.1002/ana.410420610&lt;/electronic-resource-num&gt;&lt;/record&gt;&lt;/Cite&gt;&lt;Cite&gt;&lt;Author&gt;Haan&lt;/Author&gt;&lt;Year&gt;2008&lt;/Year&gt;&lt;RecNum&gt;46&lt;/RecNum&gt;&lt;record&gt;&lt;rec-number&gt;46&lt;/rec-number&gt;&lt;ref-type name="Journal Article"&gt;17&lt;/ref-type&gt;&lt;contributors&gt;&lt;authors&gt;&lt;author&gt;Haan, J.&lt;/author&gt;&lt;author&gt;Terwindt, G. M.&lt;/author&gt;&lt;author&gt;van den Maagdenberg, A. M.&lt;/author&gt;&lt;author&gt;Stam, A. H.&lt;/author&gt;&lt;author&gt;Ferrari, M. D.&lt;/author&gt;&lt;/authors&gt;&lt;/contributors&gt;&lt;auth-address&gt;Department of Neurology, Leiden University Medical Centre, Leiden, the Netherlands. jhaan@rijnland.nl&lt;/auth-address&gt;&lt;titles&gt;&lt;title&gt;A review of the genetic relation between migraine and epilepsy&lt;/title&gt;&lt;secondary-title&gt;Cephalalgia&lt;/secondary-title&gt;&lt;/titles&gt;&lt;periodical&gt;&lt;full-title&gt;Cephalalgia&lt;/full-title&gt;&lt;/periodical&gt;&lt;pages&gt;105-13&lt;/pages&gt;&lt;volume&gt;28&lt;/volume&gt;&lt;number&gt;2&lt;/number&gt;&lt;keywords&gt;&lt;keyword&gt;Calcium Channels/genetics&lt;/keyword&gt;&lt;keyword&gt;Epilepsy/complications/diagnosis/drug therapy/*genetics&lt;/keyword&gt;&lt;keyword&gt;Humans&lt;/keyword&gt;&lt;keyword&gt;Migraine Disorders/complications/diagnosis/drug therapy/*genetics&lt;/keyword&gt;&lt;keyword&gt;NAV1.1 Voltage-Gated Sodium Channel&lt;/keyword&gt;&lt;keyword&gt;Nerve Tissue Proteins/genetics&lt;/keyword&gt;&lt;keyword&gt;Sodium Channels/genetics&lt;/keyword&gt;&lt;keyword&gt;Sodium-Potassium-Exchanging ATPase/genetics&lt;/keyword&gt;&lt;/keywords&gt;&lt;dates&gt;&lt;year&gt;2008&lt;/year&gt;&lt;pub-dates&gt;&lt;date&gt;Feb&lt;/date&gt;&lt;/pub-dates&gt;&lt;/dates&gt;&lt;accession-num&gt;18197881&lt;/accession-num&gt;&lt;urls&gt;&lt;related-urls&gt;&lt;url&gt;http://www.ncbi.nlm.nih.gov/entrez/query.fcgi?cmd=Retrieve&amp;amp;db=PubMed&amp;amp;dopt=Citation&amp;amp;list_uids=18197881 &lt;/url&gt;&lt;/related-urls&gt;&lt;/urls&gt;&lt;electronic-resource-num&gt;10.1111/j.1468-2982.2007.01460.x&lt;/electronic-resource-num&gt;&lt;/record&gt;&lt;/Cite&gt;&lt;Cite&gt;&lt;Author&gt;Shyti&lt;/Author&gt;&lt;Year&gt;2011&lt;/Year&gt;&lt;RecNum&gt;47&lt;/RecNum&gt;&lt;record&gt;&lt;rec-number&gt;47&lt;/rec-number&gt;&lt;ref-type name="Journal Article"&gt;17&lt;/ref-type&gt;&lt;contributors&gt;&lt;authors&gt;&lt;author&gt;Shyti, R.&lt;/author&gt;&lt;author&gt;de Vries, B.&lt;/author&gt;&lt;author&gt;van den Maagdenberg, A.&lt;/author&gt;&lt;/authors&gt;&lt;/contributors&gt;&lt;auth-address&gt;Department of Human Genetics, Leiden University Medical Centre, Leiden, the Netherlands. gretchen.tietjen@utoledo.edu&lt;/auth-address&gt;&lt;titles&gt;&lt;title&gt;Migraine genes and the relation to gender&lt;/title&gt;&lt;secondary-title&gt;Headache&lt;/secondary-title&gt;&lt;/titles&gt;&lt;periodical&gt;&lt;full-title&gt;Headache&lt;/full-title&gt;&lt;/periodical&gt;&lt;pages&gt;880-90&lt;/pages&gt;&lt;volume&gt;51&lt;/volume&gt;&lt;number&gt;6&lt;/number&gt;&lt;dates&gt;&lt;year&gt;2011&lt;/year&gt;&lt;pub-dates&gt;&lt;date&gt;Jun&lt;/date&gt;&lt;/pub-dates&gt;&lt;/dates&gt;&lt;accession-num&gt;21631474&lt;/accession-num&gt;&lt;urls&gt;&lt;related-urls&gt;&lt;url&gt;http://www.ncbi.nlm.nih.gov/entrez/query.fcgi?cmd=Retrieve&amp;amp;db=PubMed&amp;amp;dopt=Citation&amp;amp;list_uids=21631474 &lt;/url&gt;&lt;/related-urls&gt;&lt;/urls&gt;&lt;electronic-resource-num&gt;10.1111/j.1526-4610.2011.01913.x&lt;/electronic-resource-num&gt;&lt;/record&gt;&lt;/Cite&gt;&lt;/EndNote&gt;</w:instrText>
      </w:r>
      <w:r w:rsidR="00EC2475" w:rsidRPr="007574CB">
        <w:rPr>
          <w:rFonts w:ascii="Book Antiqua" w:hAnsi="Book Antiqua" w:cs="Book Antiqua"/>
          <w:sz w:val="24"/>
          <w:szCs w:val="24"/>
          <w:lang w:val="en-US"/>
        </w:rPr>
        <w:fldChar w:fldCharType="separate"/>
      </w:r>
      <w:r w:rsidRPr="007574CB">
        <w:rPr>
          <w:rFonts w:ascii="Book Antiqua" w:hAnsi="Book Antiqua" w:cs="Book Antiqua"/>
          <w:sz w:val="24"/>
          <w:szCs w:val="24"/>
          <w:vertAlign w:val="superscript"/>
          <w:lang w:val="en-US"/>
        </w:rPr>
        <w:t>[48-50]</w:t>
      </w:r>
      <w:r w:rsidR="00EC2475" w:rsidRPr="007574CB">
        <w:rPr>
          <w:rFonts w:ascii="Book Antiqua" w:hAnsi="Book Antiqua" w:cs="Book Antiqua"/>
          <w:sz w:val="24"/>
          <w:szCs w:val="24"/>
          <w:lang w:val="en-US"/>
        </w:rPr>
        <w:fldChar w:fldCharType="end"/>
      </w:r>
      <w:r w:rsidRPr="007574CB">
        <w:rPr>
          <w:rFonts w:ascii="Book Antiqua" w:hAnsi="Book Antiqua" w:cs="Book Antiqua"/>
          <w:sz w:val="24"/>
          <w:szCs w:val="24"/>
          <w:lang w:val="en-US"/>
        </w:rPr>
        <w:t>. In consequence, physiological impacts of α</w:t>
      </w:r>
      <w:r w:rsidRPr="007574CB">
        <w:rPr>
          <w:rFonts w:ascii="Book Antiqua" w:hAnsi="Book Antiqua" w:cs="Book Antiqua"/>
          <w:sz w:val="24"/>
          <w:szCs w:val="24"/>
          <w:vertAlign w:val="subscript"/>
          <w:lang w:val="en-US"/>
        </w:rPr>
        <w:t>2</w:t>
      </w:r>
      <w:r w:rsidRPr="007574CB">
        <w:rPr>
          <w:rFonts w:ascii="Book Antiqua" w:hAnsi="Book Antiqua" w:cs="Book Antiqua"/>
          <w:sz w:val="24"/>
          <w:szCs w:val="24"/>
          <w:lang w:val="en-US"/>
        </w:rPr>
        <w:t>-mutations vary and provoke clinical symptoms of different severity.</w:t>
      </w:r>
    </w:p>
    <w:p w:rsidR="002B19E5" w:rsidRPr="00427395" w:rsidRDefault="00427395" w:rsidP="00427395">
      <w:pPr>
        <w:pStyle w:val="Text1"/>
        <w:widowControl w:val="0"/>
        <w:spacing w:line="360" w:lineRule="auto"/>
        <w:ind w:firstLineChars="100" w:firstLine="240"/>
        <w:rPr>
          <w:rFonts w:ascii="Book Antiqua" w:hAnsi="Book Antiqua" w:cs="Book Antiqua"/>
          <w:bCs/>
          <w:sz w:val="24"/>
          <w:szCs w:val="24"/>
          <w:lang w:val="en-US"/>
        </w:rPr>
      </w:pPr>
      <w:r>
        <w:rPr>
          <w:rFonts w:ascii="Book Antiqua" w:hAnsi="Book Antiqua" w:cs="Book Antiqua" w:hint="eastAsia"/>
          <w:sz w:val="24"/>
          <w:szCs w:val="24"/>
          <w:lang w:val="en-US" w:eastAsia="zh-CN"/>
        </w:rPr>
        <w:t xml:space="preserve">In </w:t>
      </w:r>
      <w:r w:rsidRPr="00427395">
        <w:rPr>
          <w:rFonts w:ascii="Book Antiqua" w:hAnsi="Book Antiqua" w:cs="Book Antiqua"/>
          <w:bCs/>
          <w:sz w:val="24"/>
          <w:szCs w:val="24"/>
          <w:lang w:val="en-US"/>
        </w:rPr>
        <w:t>conclusion</w:t>
      </w:r>
      <w:r>
        <w:rPr>
          <w:rFonts w:ascii="Book Antiqua" w:hAnsi="Book Antiqua" w:cs="Book Antiqua" w:hint="eastAsia"/>
          <w:bCs/>
          <w:sz w:val="24"/>
          <w:szCs w:val="24"/>
          <w:lang w:val="en-US" w:eastAsia="zh-CN"/>
        </w:rPr>
        <w:t>, t</w:t>
      </w:r>
      <w:r w:rsidR="002B19E5" w:rsidRPr="007574CB">
        <w:rPr>
          <w:rFonts w:ascii="Book Antiqua" w:hAnsi="Book Antiqua" w:cs="Book Antiqua"/>
          <w:sz w:val="24"/>
          <w:szCs w:val="24"/>
          <w:lang w:val="en-US"/>
        </w:rPr>
        <w:t xml:space="preserve">his study shows that the investigated FHM2/SHM mutations </w:t>
      </w:r>
      <w:r w:rsidR="002B19E5" w:rsidRPr="007574CB">
        <w:rPr>
          <w:rFonts w:ascii="Book Antiqua" w:hAnsi="Book Antiqua" w:cs="Book Antiqua"/>
          <w:sz w:val="24"/>
          <w:szCs w:val="24"/>
          <w:lang w:val="en-US"/>
        </w:rPr>
        <w:lastRenderedPageBreak/>
        <w:t>influence protein function differently depending on the structural impacts of the mutated residue, and thereby, the spectrum of molecular phenotypes of ATP1A2 mutations is widened. We have identified at least two positions that are critical for correct protein function, with Asp999 being involved in Na</w:t>
      </w:r>
      <w:r w:rsidR="002B19E5" w:rsidRPr="007574CB">
        <w:rPr>
          <w:rFonts w:ascii="Book Antiqua" w:hAnsi="Book Antiqua" w:cs="Book Antiqua"/>
          <w:sz w:val="24"/>
          <w:szCs w:val="24"/>
          <w:vertAlign w:val="superscript"/>
          <w:lang w:val="en-US"/>
        </w:rPr>
        <w:t>+</w:t>
      </w:r>
      <w:r w:rsidR="002B19E5" w:rsidRPr="007574CB">
        <w:rPr>
          <w:rFonts w:ascii="Book Antiqua" w:hAnsi="Book Antiqua" w:cs="Book Antiqua"/>
          <w:sz w:val="24"/>
          <w:szCs w:val="24"/>
          <w:lang w:val="en-US"/>
        </w:rPr>
        <w:t>-binding and with Gly855 being essential for plasma membrane targeting. The functional analysis of FHM2/SHM mutations are mandatory to elucidate structure-function relationships of the Na</w:t>
      </w:r>
      <w:r w:rsidR="002B19E5" w:rsidRPr="007574CB">
        <w:rPr>
          <w:rFonts w:ascii="Book Antiqua" w:hAnsi="Book Antiqua" w:cs="Book Antiqua"/>
          <w:sz w:val="24"/>
          <w:szCs w:val="24"/>
          <w:vertAlign w:val="superscript"/>
          <w:lang w:val="en-US"/>
        </w:rPr>
        <w:t>+</w:t>
      </w:r>
      <w:r w:rsidR="002B19E5" w:rsidRPr="007574CB">
        <w:rPr>
          <w:rFonts w:ascii="Book Antiqua" w:hAnsi="Book Antiqua" w:cs="Book Antiqua"/>
          <w:sz w:val="24"/>
          <w:szCs w:val="24"/>
          <w:lang w:val="en-US"/>
        </w:rPr>
        <w:t>/K</w:t>
      </w:r>
      <w:r w:rsidR="002B19E5" w:rsidRPr="007574CB">
        <w:rPr>
          <w:rFonts w:ascii="Book Antiqua" w:hAnsi="Book Antiqua" w:cs="Book Antiqua"/>
          <w:sz w:val="24"/>
          <w:szCs w:val="24"/>
          <w:vertAlign w:val="superscript"/>
          <w:lang w:val="en-US"/>
        </w:rPr>
        <w:t>+</w:t>
      </w:r>
      <w:r w:rsidR="002B19E5" w:rsidRPr="007574CB">
        <w:rPr>
          <w:rFonts w:ascii="Book Antiqua" w:hAnsi="Book Antiqua" w:cs="Book Antiqua"/>
          <w:sz w:val="24"/>
          <w:szCs w:val="24"/>
          <w:lang w:val="en-US"/>
        </w:rPr>
        <w:t>-ATPase and, furthermore, to identify biochemical linkage between impairments of protein function and neurological diseases. Our results may help to understand molecular mechanisms in order to develop a basic approach for future therapeutic strategies.</w:t>
      </w:r>
    </w:p>
    <w:p w:rsidR="002B19E5" w:rsidRPr="007574CB" w:rsidRDefault="002B19E5" w:rsidP="008444A0">
      <w:pPr>
        <w:pStyle w:val="Text1"/>
        <w:widowControl w:val="0"/>
        <w:spacing w:line="360" w:lineRule="auto"/>
        <w:rPr>
          <w:rFonts w:ascii="Book Antiqua" w:hAnsi="Book Antiqua" w:cs="Book Antiqua"/>
          <w:sz w:val="24"/>
          <w:szCs w:val="24"/>
          <w:lang w:val="en-US"/>
        </w:rPr>
      </w:pPr>
    </w:p>
    <w:p w:rsidR="002B19E5" w:rsidRPr="007574CB" w:rsidRDefault="002B19E5" w:rsidP="008444A0">
      <w:pPr>
        <w:pStyle w:val="Text1"/>
        <w:widowControl w:val="0"/>
        <w:spacing w:line="360" w:lineRule="auto"/>
        <w:rPr>
          <w:rFonts w:ascii="Book Antiqua" w:hAnsi="Book Antiqua" w:cs="Book Antiqua"/>
          <w:b/>
          <w:bCs/>
          <w:sz w:val="24"/>
          <w:szCs w:val="24"/>
          <w:lang w:val="en-US"/>
        </w:rPr>
      </w:pPr>
      <w:r w:rsidRPr="007574CB">
        <w:rPr>
          <w:rFonts w:ascii="Book Antiqua" w:hAnsi="Book Antiqua" w:cs="Book Antiqua"/>
          <w:b/>
          <w:bCs/>
          <w:sz w:val="24"/>
          <w:szCs w:val="24"/>
          <w:lang w:val="en-US"/>
        </w:rPr>
        <w:t>ACKNOWLEDGEMENTS</w:t>
      </w:r>
    </w:p>
    <w:p w:rsidR="002B19E5" w:rsidRPr="007574CB" w:rsidRDefault="002B19E5" w:rsidP="008444A0">
      <w:pPr>
        <w:pStyle w:val="Textkrper21"/>
        <w:widowControl w:val="0"/>
        <w:suppressAutoHyphens w:val="0"/>
        <w:spacing w:line="360" w:lineRule="auto"/>
        <w:rPr>
          <w:rFonts w:ascii="Book Antiqua" w:hAnsi="Book Antiqua" w:cs="Book Antiqua"/>
          <w:lang w:val="en-US"/>
        </w:rPr>
      </w:pPr>
      <w:r w:rsidRPr="007574CB">
        <w:rPr>
          <w:rFonts w:ascii="Book Antiqua" w:hAnsi="Book Antiqua" w:cs="Book Antiqua"/>
        </w:rPr>
        <w:t xml:space="preserve">The authors thank </w:t>
      </w:r>
      <w:proofErr w:type="spellStart"/>
      <w:r w:rsidRPr="007574CB">
        <w:rPr>
          <w:rFonts w:ascii="Book Antiqua" w:hAnsi="Book Antiqua" w:cs="Book Antiqua"/>
        </w:rPr>
        <w:t>Dr.</w:t>
      </w:r>
      <w:proofErr w:type="spellEnd"/>
      <w:r w:rsidRPr="007574CB">
        <w:rPr>
          <w:rFonts w:ascii="Book Antiqua" w:hAnsi="Book Antiqua" w:cs="Book Antiqua"/>
        </w:rPr>
        <w:t xml:space="preserve"> </w:t>
      </w:r>
      <w:proofErr w:type="spellStart"/>
      <w:r w:rsidRPr="007574CB">
        <w:rPr>
          <w:rFonts w:ascii="Book Antiqua" w:hAnsi="Book Antiqua" w:cs="Book Antiqua"/>
        </w:rPr>
        <w:t>Neslihan</w:t>
      </w:r>
      <w:proofErr w:type="spellEnd"/>
      <w:r w:rsidRPr="007574CB">
        <w:rPr>
          <w:rFonts w:ascii="Book Antiqua" w:hAnsi="Book Antiqua" w:cs="Book Antiqua"/>
        </w:rPr>
        <w:t xml:space="preserve"> </w:t>
      </w:r>
      <w:proofErr w:type="spellStart"/>
      <w:r w:rsidRPr="007574CB">
        <w:rPr>
          <w:rFonts w:ascii="Book Antiqua" w:hAnsi="Book Antiqua" w:cs="Book Antiqua"/>
        </w:rPr>
        <w:t>Tavraz</w:t>
      </w:r>
      <w:proofErr w:type="spellEnd"/>
      <w:r w:rsidRPr="007574CB">
        <w:rPr>
          <w:rFonts w:ascii="Book Antiqua" w:hAnsi="Book Antiqua" w:cs="Book Antiqua"/>
        </w:rPr>
        <w:t xml:space="preserve"> and </w:t>
      </w:r>
      <w:proofErr w:type="spellStart"/>
      <w:r w:rsidRPr="007574CB">
        <w:rPr>
          <w:rFonts w:ascii="Book Antiqua" w:hAnsi="Book Antiqua" w:cs="Book Antiqua"/>
        </w:rPr>
        <w:t>Dr.</w:t>
      </w:r>
      <w:proofErr w:type="spellEnd"/>
      <w:r w:rsidRPr="007574CB">
        <w:rPr>
          <w:rFonts w:ascii="Book Antiqua" w:hAnsi="Book Antiqua" w:cs="Book Antiqua"/>
        </w:rPr>
        <w:t xml:space="preserve"> Kirstin </w:t>
      </w:r>
      <w:proofErr w:type="spellStart"/>
      <w:r w:rsidRPr="007574CB">
        <w:rPr>
          <w:rFonts w:ascii="Book Antiqua" w:hAnsi="Book Antiqua" w:cs="Book Antiqua"/>
        </w:rPr>
        <w:t>Hobiger</w:t>
      </w:r>
      <w:proofErr w:type="spellEnd"/>
      <w:r w:rsidRPr="007574CB">
        <w:rPr>
          <w:rFonts w:ascii="Book Antiqua" w:hAnsi="Book Antiqua" w:cs="Book Antiqua"/>
        </w:rPr>
        <w:t xml:space="preserve"> for valuable discussions; and the German Research Foundation (Cluster of Excellence “Unifying Concepts in Catalysis”) for financial support.</w:t>
      </w:r>
    </w:p>
    <w:p w:rsidR="002B19E5" w:rsidRPr="007574CB" w:rsidRDefault="002B19E5" w:rsidP="008444A0">
      <w:pPr>
        <w:pStyle w:val="Textkrper21"/>
        <w:widowControl w:val="0"/>
        <w:suppressAutoHyphens w:val="0"/>
        <w:spacing w:line="360" w:lineRule="auto"/>
        <w:rPr>
          <w:rFonts w:ascii="Book Antiqua" w:hAnsi="Book Antiqua" w:cs="Book Antiqua"/>
          <w:b/>
          <w:bCs/>
          <w:lang w:val="en-US"/>
        </w:rPr>
      </w:pPr>
    </w:p>
    <w:p w:rsidR="002B19E5" w:rsidRPr="007574CB" w:rsidRDefault="002B19E5" w:rsidP="008444A0">
      <w:pPr>
        <w:pStyle w:val="Default"/>
        <w:widowControl w:val="0"/>
        <w:spacing w:line="360" w:lineRule="auto"/>
        <w:jc w:val="both"/>
        <w:rPr>
          <w:lang w:val="en-US"/>
        </w:rPr>
      </w:pPr>
      <w:r w:rsidRPr="007574CB">
        <w:rPr>
          <w:b/>
          <w:bCs/>
          <w:lang w:val="en-US"/>
        </w:rPr>
        <w:t xml:space="preserve">COMMENTS </w:t>
      </w:r>
    </w:p>
    <w:p w:rsidR="002B19E5" w:rsidRPr="007574CB" w:rsidRDefault="002B19E5" w:rsidP="008444A0">
      <w:pPr>
        <w:pStyle w:val="Default"/>
        <w:widowControl w:val="0"/>
        <w:spacing w:line="360" w:lineRule="auto"/>
        <w:jc w:val="both"/>
        <w:rPr>
          <w:b/>
          <w:bCs/>
          <w:i/>
          <w:iCs/>
          <w:lang w:val="en-US"/>
        </w:rPr>
      </w:pPr>
      <w:r w:rsidRPr="007574CB">
        <w:rPr>
          <w:b/>
          <w:bCs/>
          <w:i/>
          <w:iCs/>
          <w:lang w:val="en-US"/>
        </w:rPr>
        <w:t xml:space="preserve">Background </w:t>
      </w:r>
    </w:p>
    <w:p w:rsidR="002B19E5" w:rsidRPr="007574CB" w:rsidRDefault="002B19E5" w:rsidP="008444A0">
      <w:pPr>
        <w:pStyle w:val="Default"/>
        <w:widowControl w:val="0"/>
        <w:spacing w:line="360" w:lineRule="auto"/>
        <w:jc w:val="both"/>
        <w:rPr>
          <w:color w:val="auto"/>
          <w:lang w:val="en-US"/>
        </w:rPr>
      </w:pPr>
      <w:r w:rsidRPr="007574CB">
        <w:rPr>
          <w:lang w:val="en-US"/>
        </w:rPr>
        <w:t>The Na</w:t>
      </w:r>
      <w:r w:rsidRPr="007574CB">
        <w:rPr>
          <w:vertAlign w:val="superscript"/>
          <w:lang w:val="en-US"/>
        </w:rPr>
        <w:t>+</w:t>
      </w:r>
      <w:r w:rsidRPr="007574CB">
        <w:rPr>
          <w:lang w:val="en-US"/>
        </w:rPr>
        <w:t>/K</w:t>
      </w:r>
      <w:r w:rsidRPr="007574CB">
        <w:rPr>
          <w:vertAlign w:val="superscript"/>
          <w:lang w:val="en-US"/>
        </w:rPr>
        <w:t>+</w:t>
      </w:r>
      <w:r w:rsidRPr="007574CB">
        <w:rPr>
          <w:lang w:val="en-US"/>
        </w:rPr>
        <w:t xml:space="preserve">-ATPase is a very important transmembrane protein in the signaling cascade and it has been investigated for over 50 years. There are still open questions concerning details of the reaction mechanism and structure-function relationships. In patients suffering from a genetically inherited </w:t>
      </w:r>
      <w:proofErr w:type="spellStart"/>
      <w:r w:rsidRPr="007574CB">
        <w:rPr>
          <w:lang w:val="en-US"/>
        </w:rPr>
        <w:t>subform</w:t>
      </w:r>
      <w:proofErr w:type="spellEnd"/>
      <w:r w:rsidRPr="007574CB">
        <w:rPr>
          <w:lang w:val="en-US"/>
        </w:rPr>
        <w:t xml:space="preserve"> of migraine with aura (familial hemiplegic migraine), mutations of the</w:t>
      </w:r>
      <w:r w:rsidRPr="002543C3">
        <w:rPr>
          <w:i/>
          <w:lang w:val="en-US"/>
        </w:rPr>
        <w:t xml:space="preserve"> ATP1A2</w:t>
      </w:r>
      <w:r w:rsidRPr="007574CB">
        <w:rPr>
          <w:lang w:val="en-US"/>
        </w:rPr>
        <w:t xml:space="preserve"> gene, which codes for the α</w:t>
      </w:r>
      <w:r w:rsidRPr="007574CB">
        <w:rPr>
          <w:vertAlign w:val="subscript"/>
          <w:lang w:val="en-US"/>
        </w:rPr>
        <w:t>2</w:t>
      </w:r>
      <w:r w:rsidRPr="007574CB">
        <w:rPr>
          <w:lang w:val="en-US"/>
        </w:rPr>
        <w:t>-subunit of the Na</w:t>
      </w:r>
      <w:r w:rsidRPr="007574CB">
        <w:rPr>
          <w:vertAlign w:val="superscript"/>
          <w:lang w:val="en-US"/>
        </w:rPr>
        <w:t>+</w:t>
      </w:r>
      <w:r w:rsidRPr="007574CB">
        <w:rPr>
          <w:lang w:val="en-US"/>
        </w:rPr>
        <w:t>/K</w:t>
      </w:r>
      <w:r w:rsidRPr="007574CB">
        <w:rPr>
          <w:vertAlign w:val="superscript"/>
          <w:lang w:val="en-US"/>
        </w:rPr>
        <w:t>+</w:t>
      </w:r>
      <w:r w:rsidRPr="007574CB">
        <w:rPr>
          <w:lang w:val="en-US"/>
        </w:rPr>
        <w:t xml:space="preserve">-ATPase, have been </w:t>
      </w:r>
      <w:proofErr w:type="gramStart"/>
      <w:r w:rsidRPr="007574CB">
        <w:rPr>
          <w:lang w:val="en-US"/>
        </w:rPr>
        <w:t>identified.</w:t>
      </w:r>
      <w:proofErr w:type="gramEnd"/>
      <w:r w:rsidRPr="007574CB">
        <w:rPr>
          <w:color w:val="auto"/>
          <w:lang w:val="en-US"/>
        </w:rPr>
        <w:t xml:space="preserve"> </w:t>
      </w:r>
    </w:p>
    <w:p w:rsidR="002B19E5" w:rsidRPr="007574CB" w:rsidRDefault="002B19E5" w:rsidP="008444A0">
      <w:pPr>
        <w:pStyle w:val="Default"/>
        <w:widowControl w:val="0"/>
        <w:spacing w:line="360" w:lineRule="auto"/>
        <w:jc w:val="both"/>
        <w:rPr>
          <w:b/>
          <w:bCs/>
          <w:i/>
          <w:iCs/>
          <w:color w:val="auto"/>
          <w:lang w:val="en-US"/>
        </w:rPr>
      </w:pPr>
    </w:p>
    <w:p w:rsidR="002B19E5" w:rsidRPr="007574CB" w:rsidRDefault="002B19E5" w:rsidP="008444A0">
      <w:pPr>
        <w:pStyle w:val="Default"/>
        <w:widowControl w:val="0"/>
        <w:spacing w:line="360" w:lineRule="auto"/>
        <w:jc w:val="both"/>
        <w:rPr>
          <w:color w:val="auto"/>
          <w:lang w:val="en-US"/>
        </w:rPr>
      </w:pPr>
      <w:r w:rsidRPr="007574CB">
        <w:rPr>
          <w:b/>
          <w:bCs/>
          <w:i/>
          <w:iCs/>
          <w:color w:val="auto"/>
          <w:lang w:val="en-US"/>
        </w:rPr>
        <w:t xml:space="preserve">Research frontiers </w:t>
      </w:r>
    </w:p>
    <w:p w:rsidR="002B19E5" w:rsidRPr="007574CB" w:rsidRDefault="002B19E5" w:rsidP="008444A0">
      <w:pPr>
        <w:pStyle w:val="Default"/>
        <w:widowControl w:val="0"/>
        <w:spacing w:line="360" w:lineRule="auto"/>
        <w:jc w:val="both"/>
        <w:rPr>
          <w:lang w:val="en-US"/>
        </w:rPr>
      </w:pPr>
      <w:r w:rsidRPr="007574CB">
        <w:rPr>
          <w:lang w:val="en-US"/>
        </w:rPr>
        <w:t>To clarify structure-function relationships of the Na</w:t>
      </w:r>
      <w:r w:rsidRPr="007574CB">
        <w:rPr>
          <w:vertAlign w:val="superscript"/>
          <w:lang w:val="en-US"/>
        </w:rPr>
        <w:t>+</w:t>
      </w:r>
      <w:r w:rsidRPr="007574CB">
        <w:rPr>
          <w:lang w:val="en-US"/>
        </w:rPr>
        <w:t>/K</w:t>
      </w:r>
      <w:r w:rsidRPr="007574CB">
        <w:rPr>
          <w:vertAlign w:val="superscript"/>
          <w:lang w:val="en-US"/>
        </w:rPr>
        <w:t>+</w:t>
      </w:r>
      <w:r w:rsidRPr="007574CB">
        <w:rPr>
          <w:lang w:val="en-US"/>
        </w:rPr>
        <w:t xml:space="preserve">-ATPase, different methods have to be applied like molecular dynamics simulations, crystallography, </w:t>
      </w:r>
      <w:proofErr w:type="gramStart"/>
      <w:r w:rsidRPr="007574CB">
        <w:rPr>
          <w:lang w:val="en-US"/>
        </w:rPr>
        <w:t>mutagenesis</w:t>
      </w:r>
      <w:proofErr w:type="gramEnd"/>
      <w:r w:rsidRPr="007574CB">
        <w:rPr>
          <w:lang w:val="en-US"/>
        </w:rPr>
        <w:t xml:space="preserve"> studies together with biochemical assays or electrophysiology. </w:t>
      </w:r>
      <w:r w:rsidRPr="007574CB">
        <w:rPr>
          <w:color w:val="auto"/>
          <w:lang w:val="en-US"/>
        </w:rPr>
        <w:t>Especially, interactions between the two mandatory enzyme subunits, the role of the α-subunit’s C-terminus and the detailed mechanism of Na</w:t>
      </w:r>
      <w:r w:rsidRPr="007574CB">
        <w:rPr>
          <w:color w:val="auto"/>
          <w:vertAlign w:val="superscript"/>
          <w:lang w:val="en-US"/>
        </w:rPr>
        <w:t>+</w:t>
      </w:r>
      <w:r w:rsidRPr="007574CB">
        <w:rPr>
          <w:color w:val="auto"/>
          <w:lang w:val="en-US"/>
        </w:rPr>
        <w:t xml:space="preserve"> binding remain unclear.</w:t>
      </w:r>
      <w:r w:rsidRPr="007574CB">
        <w:rPr>
          <w:lang w:val="en-US"/>
        </w:rPr>
        <w:t xml:space="preserve"> This study analyzed ATP1A2 mutants functionally by electrophysiological and </w:t>
      </w:r>
      <w:r w:rsidRPr="007574CB">
        <w:rPr>
          <w:lang w:val="en-US"/>
        </w:rPr>
        <w:lastRenderedPageBreak/>
        <w:t>biochemical methods to clarify some of these questions.</w:t>
      </w:r>
    </w:p>
    <w:p w:rsidR="002B19E5" w:rsidRPr="007574CB" w:rsidRDefault="002B19E5" w:rsidP="008444A0">
      <w:pPr>
        <w:pStyle w:val="Default"/>
        <w:widowControl w:val="0"/>
        <w:spacing w:line="360" w:lineRule="auto"/>
        <w:jc w:val="both"/>
        <w:rPr>
          <w:color w:val="auto"/>
          <w:lang w:val="en-US"/>
        </w:rPr>
      </w:pPr>
      <w:r w:rsidRPr="007574CB">
        <w:rPr>
          <w:color w:val="auto"/>
          <w:lang w:val="en-US"/>
        </w:rPr>
        <w:t xml:space="preserve"> </w:t>
      </w:r>
    </w:p>
    <w:p w:rsidR="002B19E5" w:rsidRPr="007574CB" w:rsidRDefault="002B19E5" w:rsidP="008444A0">
      <w:pPr>
        <w:pStyle w:val="Default"/>
        <w:widowControl w:val="0"/>
        <w:spacing w:line="360" w:lineRule="auto"/>
        <w:jc w:val="both"/>
        <w:rPr>
          <w:color w:val="auto"/>
          <w:lang w:val="en-US"/>
        </w:rPr>
      </w:pPr>
      <w:r w:rsidRPr="007574CB">
        <w:rPr>
          <w:b/>
          <w:bCs/>
          <w:i/>
          <w:iCs/>
          <w:color w:val="auto"/>
          <w:lang w:val="en-US"/>
        </w:rPr>
        <w:t xml:space="preserve">Innovations and breakthroughs </w:t>
      </w:r>
    </w:p>
    <w:p w:rsidR="002B19E5" w:rsidRPr="007574CB" w:rsidRDefault="002B19E5" w:rsidP="008444A0">
      <w:pPr>
        <w:pStyle w:val="Default"/>
        <w:widowControl w:val="0"/>
        <w:spacing w:line="360" w:lineRule="auto"/>
        <w:jc w:val="both"/>
        <w:rPr>
          <w:color w:val="auto"/>
          <w:lang w:val="en-US"/>
        </w:rPr>
      </w:pPr>
      <w:r w:rsidRPr="007574CB">
        <w:rPr>
          <w:color w:val="auto"/>
          <w:lang w:val="en-US"/>
        </w:rPr>
        <w:t>More than 50 mutations of the ATP1A2 gene associated with familial hemiplegic migraine have been identified, but many of them have not been functionally analyzed. This study identifies critical structure elements of the Na</w:t>
      </w:r>
      <w:r w:rsidRPr="007574CB">
        <w:rPr>
          <w:color w:val="auto"/>
          <w:vertAlign w:val="superscript"/>
          <w:lang w:val="en-US"/>
        </w:rPr>
        <w:t>+</w:t>
      </w:r>
      <w:r w:rsidRPr="007574CB">
        <w:rPr>
          <w:color w:val="auto"/>
          <w:lang w:val="en-US"/>
        </w:rPr>
        <w:t>/K</w:t>
      </w:r>
      <w:r w:rsidRPr="007574CB">
        <w:rPr>
          <w:color w:val="auto"/>
          <w:vertAlign w:val="superscript"/>
          <w:lang w:val="en-US"/>
        </w:rPr>
        <w:t>+</w:t>
      </w:r>
      <w:r w:rsidRPr="007574CB">
        <w:rPr>
          <w:color w:val="auto"/>
          <w:lang w:val="en-US"/>
        </w:rPr>
        <w:t xml:space="preserve">-ATPase and discusses their impact on correct protein function. After publication of the first crystal structure, many efforts were made to clarify the role of the α-subunit’s C-terminus and its structural interaction. </w:t>
      </w:r>
      <w:r w:rsidR="002543C3">
        <w:rPr>
          <w:rFonts w:hint="eastAsia"/>
          <w:color w:val="auto"/>
          <w:lang w:val="en-US" w:eastAsia="zh-CN"/>
        </w:rPr>
        <w:t>The authors</w:t>
      </w:r>
      <w:r w:rsidRPr="007574CB">
        <w:rPr>
          <w:color w:val="auto"/>
          <w:lang w:val="en-US"/>
        </w:rPr>
        <w:t xml:space="preserve"> show in this study that Asp999 is indeed part of the C-terminal network and is critical for Na</w:t>
      </w:r>
      <w:r w:rsidRPr="007574CB">
        <w:rPr>
          <w:color w:val="auto"/>
          <w:vertAlign w:val="superscript"/>
          <w:lang w:val="en-US"/>
        </w:rPr>
        <w:t>+</w:t>
      </w:r>
      <w:r w:rsidRPr="007574CB">
        <w:rPr>
          <w:color w:val="auto"/>
          <w:lang w:val="en-US"/>
        </w:rPr>
        <w:t xml:space="preserve"> binding. Furthermore, </w:t>
      </w:r>
      <w:r w:rsidR="002543C3">
        <w:rPr>
          <w:rFonts w:hint="eastAsia"/>
          <w:color w:val="auto"/>
          <w:lang w:val="en-US" w:eastAsia="zh-CN"/>
        </w:rPr>
        <w:t>the authors</w:t>
      </w:r>
      <w:r w:rsidRPr="007574CB">
        <w:rPr>
          <w:color w:val="auto"/>
          <w:lang w:val="en-US"/>
        </w:rPr>
        <w:t xml:space="preserve"> have identified Gly855 to be a very critical position for correct protein function.</w:t>
      </w:r>
    </w:p>
    <w:p w:rsidR="002B19E5" w:rsidRPr="007574CB" w:rsidRDefault="002B19E5" w:rsidP="008444A0">
      <w:pPr>
        <w:pStyle w:val="Default"/>
        <w:widowControl w:val="0"/>
        <w:spacing w:line="360" w:lineRule="auto"/>
        <w:jc w:val="both"/>
        <w:rPr>
          <w:b/>
          <w:bCs/>
          <w:i/>
          <w:iCs/>
          <w:color w:val="auto"/>
          <w:lang w:val="en-US"/>
        </w:rPr>
      </w:pPr>
    </w:p>
    <w:p w:rsidR="002B19E5" w:rsidRPr="007574CB" w:rsidRDefault="002B19E5" w:rsidP="008444A0">
      <w:pPr>
        <w:pStyle w:val="Default"/>
        <w:widowControl w:val="0"/>
        <w:spacing w:line="360" w:lineRule="auto"/>
        <w:jc w:val="both"/>
        <w:rPr>
          <w:color w:val="auto"/>
          <w:lang w:val="en-US"/>
        </w:rPr>
      </w:pPr>
      <w:r w:rsidRPr="007574CB">
        <w:rPr>
          <w:b/>
          <w:bCs/>
          <w:i/>
          <w:iCs/>
          <w:color w:val="auto"/>
          <w:lang w:val="en-US"/>
        </w:rPr>
        <w:t xml:space="preserve">Applications </w:t>
      </w:r>
    </w:p>
    <w:p w:rsidR="002B19E5" w:rsidRPr="007574CB" w:rsidRDefault="002B19E5" w:rsidP="008444A0">
      <w:pPr>
        <w:pStyle w:val="Default"/>
        <w:widowControl w:val="0"/>
        <w:spacing w:line="360" w:lineRule="auto"/>
        <w:jc w:val="both"/>
        <w:rPr>
          <w:color w:val="auto"/>
          <w:lang w:val="en-US"/>
        </w:rPr>
      </w:pPr>
      <w:r w:rsidRPr="007574CB">
        <w:rPr>
          <w:color w:val="auto"/>
          <w:lang w:val="en-US"/>
        </w:rPr>
        <w:t>This study helps to elucidate structure-function relationships of the Na</w:t>
      </w:r>
      <w:r w:rsidRPr="007574CB">
        <w:rPr>
          <w:color w:val="auto"/>
          <w:vertAlign w:val="superscript"/>
          <w:lang w:val="en-US"/>
        </w:rPr>
        <w:t>+</w:t>
      </w:r>
      <w:r w:rsidRPr="007574CB">
        <w:rPr>
          <w:color w:val="auto"/>
          <w:lang w:val="en-US"/>
        </w:rPr>
        <w:t>/K</w:t>
      </w:r>
      <w:r w:rsidRPr="007574CB">
        <w:rPr>
          <w:color w:val="auto"/>
          <w:vertAlign w:val="superscript"/>
          <w:lang w:val="en-US"/>
        </w:rPr>
        <w:t>+</w:t>
      </w:r>
      <w:r w:rsidRPr="007574CB">
        <w:rPr>
          <w:color w:val="auto"/>
          <w:lang w:val="en-US"/>
        </w:rPr>
        <w:t xml:space="preserve">-ATPase and its correlation with neurological diseases. It is mandatory to understand the molecular basis of genotype-phenotype relations and to develop therapeutic approaches and future therapeutic strategies.  </w:t>
      </w:r>
    </w:p>
    <w:p w:rsidR="002B19E5" w:rsidRPr="007574CB" w:rsidRDefault="002B19E5" w:rsidP="008444A0">
      <w:pPr>
        <w:pStyle w:val="Default"/>
        <w:widowControl w:val="0"/>
        <w:spacing w:line="360" w:lineRule="auto"/>
        <w:jc w:val="both"/>
        <w:rPr>
          <w:color w:val="auto"/>
          <w:lang w:val="en-US"/>
        </w:rPr>
      </w:pPr>
    </w:p>
    <w:p w:rsidR="002B19E5" w:rsidRPr="007574CB" w:rsidRDefault="002B19E5" w:rsidP="008444A0">
      <w:pPr>
        <w:pStyle w:val="Default"/>
        <w:widowControl w:val="0"/>
        <w:spacing w:line="360" w:lineRule="auto"/>
        <w:jc w:val="both"/>
        <w:rPr>
          <w:lang w:val="en-US"/>
        </w:rPr>
      </w:pPr>
      <w:r w:rsidRPr="007574CB">
        <w:rPr>
          <w:b/>
          <w:bCs/>
          <w:i/>
          <w:iCs/>
          <w:lang w:val="en-US"/>
        </w:rPr>
        <w:t xml:space="preserve">Terminology </w:t>
      </w:r>
    </w:p>
    <w:p w:rsidR="002B19E5" w:rsidRPr="002543C3" w:rsidRDefault="002B19E5" w:rsidP="002543C3">
      <w:pPr>
        <w:pStyle w:val="Default"/>
        <w:widowControl w:val="0"/>
        <w:spacing w:line="360" w:lineRule="auto"/>
        <w:jc w:val="both"/>
        <w:rPr>
          <w:lang w:val="en-US"/>
        </w:rPr>
      </w:pPr>
      <w:r w:rsidRPr="007574CB">
        <w:rPr>
          <w:lang w:val="en-US"/>
        </w:rPr>
        <w:t>The Na</w:t>
      </w:r>
      <w:r w:rsidRPr="007574CB">
        <w:rPr>
          <w:vertAlign w:val="superscript"/>
          <w:lang w:val="en-US"/>
        </w:rPr>
        <w:t>+</w:t>
      </w:r>
      <w:r w:rsidRPr="007574CB">
        <w:rPr>
          <w:lang w:val="en-US"/>
        </w:rPr>
        <w:t>/K</w:t>
      </w:r>
      <w:r w:rsidRPr="007574CB">
        <w:rPr>
          <w:vertAlign w:val="superscript"/>
          <w:lang w:val="en-US"/>
        </w:rPr>
        <w:t>+</w:t>
      </w:r>
      <w:r w:rsidRPr="007574CB">
        <w:rPr>
          <w:lang w:val="en-US"/>
        </w:rPr>
        <w:t>-ATPase is an ion pump. This transmembrane protein maintains the electrochemical gradients for sodium and potassium ions, which are necessary for the transmission of stimuli in neurons or muscle cells</w:t>
      </w:r>
      <w:r w:rsidRPr="007574CB">
        <w:rPr>
          <w:b/>
          <w:bCs/>
          <w:i/>
          <w:iCs/>
          <w:lang w:val="en-US"/>
        </w:rPr>
        <w:t>.</w:t>
      </w:r>
      <w:r w:rsidRPr="007574CB">
        <w:rPr>
          <w:lang w:val="en-US"/>
        </w:rPr>
        <w:t xml:space="preserve"> The Na</w:t>
      </w:r>
      <w:r w:rsidRPr="007574CB">
        <w:rPr>
          <w:vertAlign w:val="superscript"/>
          <w:lang w:val="en-US"/>
        </w:rPr>
        <w:t>+</w:t>
      </w:r>
      <w:r w:rsidRPr="007574CB">
        <w:rPr>
          <w:lang w:val="en-US"/>
        </w:rPr>
        <w:t>/K</w:t>
      </w:r>
      <w:r w:rsidRPr="007574CB">
        <w:rPr>
          <w:vertAlign w:val="superscript"/>
          <w:lang w:val="en-US"/>
        </w:rPr>
        <w:t>+</w:t>
      </w:r>
      <w:r w:rsidRPr="007574CB">
        <w:rPr>
          <w:lang w:val="en-US"/>
        </w:rPr>
        <w:t xml:space="preserve">-ATPase can be inhibited by </w:t>
      </w:r>
      <w:proofErr w:type="spellStart"/>
      <w:r w:rsidRPr="007574CB">
        <w:rPr>
          <w:lang w:val="en-US"/>
        </w:rPr>
        <w:t>ouabain</w:t>
      </w:r>
      <w:proofErr w:type="spellEnd"/>
      <w:r w:rsidRPr="007574CB">
        <w:rPr>
          <w:lang w:val="en-US"/>
        </w:rPr>
        <w:t>, a cardiac glycoside which was used for the treatment of heart diseases.</w:t>
      </w:r>
      <w:r w:rsidR="002543C3">
        <w:rPr>
          <w:rFonts w:hint="eastAsia"/>
          <w:lang w:val="en-US" w:eastAsia="zh-CN"/>
        </w:rPr>
        <w:t xml:space="preserve"> </w:t>
      </w:r>
      <w:r w:rsidRPr="007574CB">
        <w:rPr>
          <w:i/>
          <w:iCs/>
        </w:rPr>
        <w:t>Xenopus</w:t>
      </w:r>
      <w:r w:rsidRPr="007574CB">
        <w:t xml:space="preserve"> oocytes are the eggs of the African Clawed Frog. They are used for the expression of proteins like ion channels or ion pumps to study ion transport by electrophysiological methods. The two-electrode voltage-clamp technique is used to measure changes in conductivity and ion currents over the cell membrane. With this method, it is possible to control the membrane potential of the cell and to analyze current-voltage relationships of ion-transporting membrane proteins.</w:t>
      </w:r>
    </w:p>
    <w:p w:rsidR="002B19E5" w:rsidRPr="007574CB" w:rsidRDefault="002B19E5" w:rsidP="008444A0">
      <w:pPr>
        <w:pStyle w:val="Textkrper21"/>
        <w:widowControl w:val="0"/>
        <w:suppressAutoHyphens w:val="0"/>
        <w:spacing w:line="360" w:lineRule="auto"/>
        <w:rPr>
          <w:rFonts w:ascii="Book Antiqua" w:hAnsi="Book Antiqua" w:cs="Book Antiqua"/>
        </w:rPr>
      </w:pPr>
    </w:p>
    <w:p w:rsidR="002B19E5" w:rsidRPr="007574CB" w:rsidRDefault="002B19E5" w:rsidP="008444A0">
      <w:pPr>
        <w:pStyle w:val="Textkrper21"/>
        <w:widowControl w:val="0"/>
        <w:suppressAutoHyphens w:val="0"/>
        <w:spacing w:line="360" w:lineRule="auto"/>
        <w:rPr>
          <w:rFonts w:ascii="Book Antiqua" w:hAnsi="Book Antiqua" w:cs="Book Antiqua"/>
          <w:b/>
          <w:bCs/>
          <w:i/>
          <w:iCs/>
        </w:rPr>
      </w:pPr>
      <w:r w:rsidRPr="007574CB">
        <w:rPr>
          <w:rFonts w:ascii="Book Antiqua" w:hAnsi="Book Antiqua" w:cs="Book Antiqua"/>
          <w:b/>
          <w:bCs/>
          <w:i/>
          <w:iCs/>
        </w:rPr>
        <w:t xml:space="preserve">Peer </w:t>
      </w:r>
      <w:r w:rsidR="002543C3">
        <w:rPr>
          <w:rFonts w:ascii="Book Antiqua" w:hAnsi="Book Antiqua" w:cs="Book Antiqua" w:hint="eastAsia"/>
          <w:b/>
          <w:bCs/>
          <w:i/>
          <w:iCs/>
          <w:lang w:eastAsia="zh-CN"/>
        </w:rPr>
        <w:t>r</w:t>
      </w:r>
      <w:r w:rsidRPr="007574CB">
        <w:rPr>
          <w:rFonts w:ascii="Book Antiqua" w:hAnsi="Book Antiqua" w:cs="Book Antiqua"/>
          <w:b/>
          <w:bCs/>
          <w:i/>
          <w:iCs/>
        </w:rPr>
        <w:t>eview</w:t>
      </w:r>
    </w:p>
    <w:p w:rsidR="002B19E5" w:rsidRPr="002543C3" w:rsidRDefault="002543C3" w:rsidP="008444A0">
      <w:pPr>
        <w:widowControl w:val="0"/>
        <w:suppressAutoHyphens w:val="0"/>
        <w:spacing w:line="360" w:lineRule="auto"/>
        <w:jc w:val="both"/>
        <w:rPr>
          <w:rFonts w:ascii="Book Antiqua" w:hAnsi="Book Antiqua" w:cs="Book Antiqua"/>
          <w:bCs/>
          <w:lang w:val="en-GB" w:eastAsia="zh-CN"/>
        </w:rPr>
      </w:pPr>
      <w:r w:rsidRPr="002543C3">
        <w:rPr>
          <w:rFonts w:ascii="Book Antiqua" w:hAnsi="Book Antiqua" w:cs="Book Antiqua"/>
          <w:bCs/>
          <w:lang w:val="en-GB" w:eastAsia="zh-CN"/>
        </w:rPr>
        <w:lastRenderedPageBreak/>
        <w:t xml:space="preserve">This paper represent a very good piece of scientific information, it provides information on the consequences of mutations in the </w:t>
      </w:r>
      <w:proofErr w:type="spellStart"/>
      <w:r w:rsidRPr="002543C3">
        <w:rPr>
          <w:rFonts w:ascii="Book Antiqua" w:hAnsi="Book Antiqua" w:cs="Book Antiqua"/>
          <w:bCs/>
          <w:lang w:val="en-GB" w:eastAsia="zh-CN"/>
        </w:rPr>
        <w:t>Na</w:t>
      </w:r>
      <w:proofErr w:type="gramStart"/>
      <w:r w:rsidRPr="002543C3">
        <w:rPr>
          <w:rFonts w:ascii="Book Antiqua" w:hAnsi="Book Antiqua" w:cs="Book Antiqua"/>
          <w:bCs/>
          <w:lang w:val="en-GB" w:eastAsia="zh-CN"/>
        </w:rPr>
        <w:t>,K</w:t>
      </w:r>
      <w:proofErr w:type="spellEnd"/>
      <w:proofErr w:type="gramEnd"/>
      <w:r w:rsidRPr="002543C3">
        <w:rPr>
          <w:rFonts w:ascii="Book Antiqua" w:hAnsi="Book Antiqua" w:cs="Book Antiqua"/>
          <w:bCs/>
          <w:lang w:val="en-GB" w:eastAsia="zh-CN"/>
        </w:rPr>
        <w:t>-ATPase alpha subunit, measured by voltage clamp</w:t>
      </w:r>
      <w:r w:rsidRPr="002543C3">
        <w:rPr>
          <w:rFonts w:ascii="Book Antiqua" w:hAnsi="Book Antiqua" w:cs="Book Antiqua" w:hint="eastAsia"/>
          <w:bCs/>
          <w:lang w:val="en-GB" w:eastAsia="zh-CN"/>
        </w:rPr>
        <w:t>.</w:t>
      </w:r>
    </w:p>
    <w:p w:rsidR="002543C3" w:rsidRPr="00E776E5" w:rsidRDefault="002543C3" w:rsidP="00E776E5">
      <w:pPr>
        <w:widowControl w:val="0"/>
        <w:suppressAutoHyphens w:val="0"/>
        <w:spacing w:line="360" w:lineRule="auto"/>
        <w:jc w:val="both"/>
        <w:rPr>
          <w:rFonts w:ascii="Book Antiqua" w:hAnsi="Book Antiqua" w:cs="Book Antiqua"/>
          <w:b/>
          <w:bCs/>
          <w:lang w:val="en-GB" w:eastAsia="zh-CN"/>
        </w:rPr>
      </w:pPr>
    </w:p>
    <w:p w:rsidR="002B19E5" w:rsidRPr="00E776E5" w:rsidRDefault="002B19E5" w:rsidP="00E776E5">
      <w:pPr>
        <w:widowControl w:val="0"/>
        <w:suppressAutoHyphens w:val="0"/>
        <w:spacing w:line="360" w:lineRule="auto"/>
        <w:jc w:val="both"/>
        <w:rPr>
          <w:rFonts w:ascii="Book Antiqua" w:hAnsi="Book Antiqua" w:cs="Book Antiqua"/>
          <w:b/>
          <w:bCs/>
          <w:lang w:val="en-GB"/>
        </w:rPr>
      </w:pPr>
      <w:r w:rsidRPr="00E776E5">
        <w:rPr>
          <w:rFonts w:ascii="Book Antiqua" w:hAnsi="Book Antiqua" w:cs="Book Antiqua"/>
          <w:b/>
          <w:bCs/>
          <w:lang w:val="en-GB"/>
        </w:rPr>
        <w:t>REFERENCES</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Pr>
          <w:rFonts w:ascii="Book Antiqua" w:hAnsi="Book Antiqua" w:cs="宋体" w:hint="eastAsia"/>
          <w:color w:val="000000"/>
          <w:lang w:val="en-US" w:eastAsia="zh-CN"/>
        </w:rPr>
        <w:t xml:space="preserve">1 </w:t>
      </w:r>
      <w:r w:rsidRPr="00E776E5">
        <w:rPr>
          <w:rFonts w:ascii="Book Antiqua" w:hAnsi="Book Antiqua" w:cs="宋体"/>
          <w:color w:val="000000"/>
          <w:lang w:val="en-US" w:eastAsia="zh-CN"/>
        </w:rPr>
        <w:t>The International Classification of Headache Disorders: 2nd edition. </w:t>
      </w:r>
      <w:proofErr w:type="spellStart"/>
      <w:r w:rsidRPr="00E776E5">
        <w:rPr>
          <w:rFonts w:ascii="Book Antiqua" w:hAnsi="Book Antiqua" w:cs="宋体"/>
          <w:i/>
          <w:iCs/>
          <w:color w:val="000000"/>
          <w:lang w:val="en-US" w:eastAsia="zh-CN"/>
        </w:rPr>
        <w:t>Cephalalgia</w:t>
      </w:r>
      <w:proofErr w:type="spellEnd"/>
      <w:r w:rsidRPr="00E776E5">
        <w:rPr>
          <w:rFonts w:ascii="Book Antiqua" w:hAnsi="Book Antiqua" w:cs="宋体"/>
          <w:color w:val="000000"/>
          <w:lang w:val="en-US" w:eastAsia="zh-CN"/>
        </w:rPr>
        <w:t> 2004; </w:t>
      </w:r>
      <w:r w:rsidRPr="00E776E5">
        <w:rPr>
          <w:rFonts w:ascii="Book Antiqua" w:hAnsi="Book Antiqua" w:cs="宋体"/>
          <w:b/>
          <w:bCs/>
          <w:color w:val="000000"/>
          <w:lang w:val="en-US" w:eastAsia="zh-CN"/>
        </w:rPr>
        <w:t xml:space="preserve">24 </w:t>
      </w:r>
      <w:proofErr w:type="spellStart"/>
      <w:r w:rsidRPr="00E776E5">
        <w:rPr>
          <w:rFonts w:ascii="Book Antiqua" w:hAnsi="Book Antiqua" w:cs="宋体"/>
          <w:b/>
          <w:bCs/>
          <w:color w:val="000000"/>
          <w:lang w:val="en-US" w:eastAsia="zh-CN"/>
        </w:rPr>
        <w:t>Suppl</w:t>
      </w:r>
      <w:proofErr w:type="spellEnd"/>
      <w:r w:rsidRPr="00E776E5">
        <w:rPr>
          <w:rFonts w:ascii="Book Antiqua" w:hAnsi="Book Antiqua" w:cs="宋体"/>
          <w:b/>
          <w:bCs/>
          <w:color w:val="000000"/>
          <w:lang w:val="en-US" w:eastAsia="zh-CN"/>
        </w:rPr>
        <w:t xml:space="preserve"> 1</w:t>
      </w:r>
      <w:r w:rsidRPr="00E776E5">
        <w:rPr>
          <w:rFonts w:ascii="Book Antiqua" w:hAnsi="Book Antiqua" w:cs="宋体"/>
          <w:color w:val="000000"/>
          <w:lang w:val="en-US" w:eastAsia="zh-CN"/>
        </w:rPr>
        <w:t>: 9-160 [PMID: 14979299 DOI: 10.1111/j.1468-2982.2003.00824.x]</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2 </w:t>
      </w:r>
      <w:proofErr w:type="spellStart"/>
      <w:r w:rsidRPr="00E776E5">
        <w:rPr>
          <w:rFonts w:ascii="Book Antiqua" w:hAnsi="Book Antiqua" w:cs="宋体"/>
          <w:b/>
          <w:bCs/>
          <w:color w:val="000000"/>
          <w:lang w:val="en-US" w:eastAsia="zh-CN"/>
        </w:rPr>
        <w:t>Ophoff</w:t>
      </w:r>
      <w:proofErr w:type="spellEnd"/>
      <w:r w:rsidRPr="00E776E5">
        <w:rPr>
          <w:rFonts w:ascii="Book Antiqua" w:hAnsi="Book Antiqua" w:cs="宋体"/>
          <w:b/>
          <w:bCs/>
          <w:color w:val="000000"/>
          <w:lang w:val="en-US" w:eastAsia="zh-CN"/>
        </w:rPr>
        <w:t xml:space="preserve"> RA</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Terwindt</w:t>
      </w:r>
      <w:proofErr w:type="spellEnd"/>
      <w:r w:rsidRPr="00E776E5">
        <w:rPr>
          <w:rFonts w:ascii="Book Antiqua" w:hAnsi="Book Antiqua" w:cs="宋体"/>
          <w:color w:val="000000"/>
          <w:lang w:val="en-US" w:eastAsia="zh-CN"/>
        </w:rPr>
        <w:t xml:space="preserve"> GM, </w:t>
      </w:r>
      <w:proofErr w:type="spellStart"/>
      <w:r w:rsidRPr="00E776E5">
        <w:rPr>
          <w:rFonts w:ascii="Book Antiqua" w:hAnsi="Book Antiqua" w:cs="宋体"/>
          <w:color w:val="000000"/>
          <w:lang w:val="en-US" w:eastAsia="zh-CN"/>
        </w:rPr>
        <w:t>Vergouwe</w:t>
      </w:r>
      <w:proofErr w:type="spellEnd"/>
      <w:r w:rsidRPr="00E776E5">
        <w:rPr>
          <w:rFonts w:ascii="Book Antiqua" w:hAnsi="Book Antiqua" w:cs="宋体"/>
          <w:color w:val="000000"/>
          <w:lang w:val="en-US" w:eastAsia="zh-CN"/>
        </w:rPr>
        <w:t xml:space="preserve"> MN, van </w:t>
      </w:r>
      <w:proofErr w:type="spellStart"/>
      <w:r w:rsidRPr="00E776E5">
        <w:rPr>
          <w:rFonts w:ascii="Book Antiqua" w:hAnsi="Book Antiqua" w:cs="宋体"/>
          <w:color w:val="000000"/>
          <w:lang w:val="en-US" w:eastAsia="zh-CN"/>
        </w:rPr>
        <w:t>Eijk</w:t>
      </w:r>
      <w:proofErr w:type="spellEnd"/>
      <w:r w:rsidRPr="00E776E5">
        <w:rPr>
          <w:rFonts w:ascii="Book Antiqua" w:hAnsi="Book Antiqua" w:cs="宋体"/>
          <w:color w:val="000000"/>
          <w:lang w:val="en-US" w:eastAsia="zh-CN"/>
        </w:rPr>
        <w:t xml:space="preserve"> R, </w:t>
      </w:r>
      <w:proofErr w:type="spellStart"/>
      <w:r w:rsidRPr="00E776E5">
        <w:rPr>
          <w:rFonts w:ascii="Book Antiqua" w:hAnsi="Book Antiqua" w:cs="宋体"/>
          <w:color w:val="000000"/>
          <w:lang w:val="en-US" w:eastAsia="zh-CN"/>
        </w:rPr>
        <w:t>Oefner</w:t>
      </w:r>
      <w:proofErr w:type="spellEnd"/>
      <w:r w:rsidRPr="00E776E5">
        <w:rPr>
          <w:rFonts w:ascii="Book Antiqua" w:hAnsi="Book Antiqua" w:cs="宋体"/>
          <w:color w:val="000000"/>
          <w:lang w:val="en-US" w:eastAsia="zh-CN"/>
        </w:rPr>
        <w:t xml:space="preserve"> PJ, Hoffman SM, </w:t>
      </w:r>
      <w:proofErr w:type="spellStart"/>
      <w:r w:rsidRPr="00E776E5">
        <w:rPr>
          <w:rFonts w:ascii="Book Antiqua" w:hAnsi="Book Antiqua" w:cs="宋体"/>
          <w:color w:val="000000"/>
          <w:lang w:val="en-US" w:eastAsia="zh-CN"/>
        </w:rPr>
        <w:t>Lamerdin</w:t>
      </w:r>
      <w:proofErr w:type="spellEnd"/>
      <w:r w:rsidRPr="00E776E5">
        <w:rPr>
          <w:rFonts w:ascii="Book Antiqua" w:hAnsi="Book Antiqua" w:cs="宋体"/>
          <w:color w:val="000000"/>
          <w:lang w:val="en-US" w:eastAsia="zh-CN"/>
        </w:rPr>
        <w:t xml:space="preserve"> JE, </w:t>
      </w:r>
      <w:proofErr w:type="spellStart"/>
      <w:r w:rsidRPr="00E776E5">
        <w:rPr>
          <w:rFonts w:ascii="Book Antiqua" w:hAnsi="Book Antiqua" w:cs="宋体"/>
          <w:color w:val="000000"/>
          <w:lang w:val="en-US" w:eastAsia="zh-CN"/>
        </w:rPr>
        <w:t>Mohrenweiser</w:t>
      </w:r>
      <w:proofErr w:type="spellEnd"/>
      <w:r w:rsidRPr="00E776E5">
        <w:rPr>
          <w:rFonts w:ascii="Book Antiqua" w:hAnsi="Book Antiqua" w:cs="宋体"/>
          <w:color w:val="000000"/>
          <w:lang w:val="en-US" w:eastAsia="zh-CN"/>
        </w:rPr>
        <w:t xml:space="preserve"> HW, </w:t>
      </w:r>
      <w:proofErr w:type="spellStart"/>
      <w:r w:rsidRPr="00E776E5">
        <w:rPr>
          <w:rFonts w:ascii="Book Antiqua" w:hAnsi="Book Antiqua" w:cs="宋体"/>
          <w:color w:val="000000"/>
          <w:lang w:val="en-US" w:eastAsia="zh-CN"/>
        </w:rPr>
        <w:t>Bulman</w:t>
      </w:r>
      <w:proofErr w:type="spellEnd"/>
      <w:r w:rsidRPr="00E776E5">
        <w:rPr>
          <w:rFonts w:ascii="Book Antiqua" w:hAnsi="Book Antiqua" w:cs="宋体"/>
          <w:color w:val="000000"/>
          <w:lang w:val="en-US" w:eastAsia="zh-CN"/>
        </w:rPr>
        <w:t xml:space="preserve"> DE, Ferrari M, </w:t>
      </w:r>
      <w:proofErr w:type="spellStart"/>
      <w:r w:rsidRPr="00E776E5">
        <w:rPr>
          <w:rFonts w:ascii="Book Antiqua" w:hAnsi="Book Antiqua" w:cs="宋体"/>
          <w:color w:val="000000"/>
          <w:lang w:val="en-US" w:eastAsia="zh-CN"/>
        </w:rPr>
        <w:t>Haan</w:t>
      </w:r>
      <w:proofErr w:type="spellEnd"/>
      <w:r w:rsidRPr="00E776E5">
        <w:rPr>
          <w:rFonts w:ascii="Book Antiqua" w:hAnsi="Book Antiqua" w:cs="宋体"/>
          <w:color w:val="000000"/>
          <w:lang w:val="en-US" w:eastAsia="zh-CN"/>
        </w:rPr>
        <w:t xml:space="preserve"> J, </w:t>
      </w:r>
      <w:proofErr w:type="spellStart"/>
      <w:r w:rsidRPr="00E776E5">
        <w:rPr>
          <w:rFonts w:ascii="Book Antiqua" w:hAnsi="Book Antiqua" w:cs="宋体"/>
          <w:color w:val="000000"/>
          <w:lang w:val="en-US" w:eastAsia="zh-CN"/>
        </w:rPr>
        <w:t>Lindhout</w:t>
      </w:r>
      <w:proofErr w:type="spellEnd"/>
      <w:r w:rsidRPr="00E776E5">
        <w:rPr>
          <w:rFonts w:ascii="Book Antiqua" w:hAnsi="Book Antiqua" w:cs="宋体"/>
          <w:color w:val="000000"/>
          <w:lang w:val="en-US" w:eastAsia="zh-CN"/>
        </w:rPr>
        <w:t xml:space="preserve"> D, van </w:t>
      </w:r>
      <w:proofErr w:type="spellStart"/>
      <w:r w:rsidRPr="00E776E5">
        <w:rPr>
          <w:rFonts w:ascii="Book Antiqua" w:hAnsi="Book Antiqua" w:cs="宋体"/>
          <w:color w:val="000000"/>
          <w:lang w:val="en-US" w:eastAsia="zh-CN"/>
        </w:rPr>
        <w:t>Ommen</w:t>
      </w:r>
      <w:proofErr w:type="spellEnd"/>
      <w:r w:rsidRPr="00E776E5">
        <w:rPr>
          <w:rFonts w:ascii="Book Antiqua" w:hAnsi="Book Antiqua" w:cs="宋体"/>
          <w:color w:val="000000"/>
          <w:lang w:val="en-US" w:eastAsia="zh-CN"/>
        </w:rPr>
        <w:t xml:space="preserve"> GJ, </w:t>
      </w:r>
      <w:proofErr w:type="spellStart"/>
      <w:r w:rsidRPr="00E776E5">
        <w:rPr>
          <w:rFonts w:ascii="Book Antiqua" w:hAnsi="Book Antiqua" w:cs="宋体"/>
          <w:color w:val="000000"/>
          <w:lang w:val="en-US" w:eastAsia="zh-CN"/>
        </w:rPr>
        <w:t>Hofker</w:t>
      </w:r>
      <w:proofErr w:type="spellEnd"/>
      <w:r w:rsidRPr="00E776E5">
        <w:rPr>
          <w:rFonts w:ascii="Book Antiqua" w:hAnsi="Book Antiqua" w:cs="宋体"/>
          <w:color w:val="000000"/>
          <w:lang w:val="en-US" w:eastAsia="zh-CN"/>
        </w:rPr>
        <w:t xml:space="preserve"> MH, Ferrari MD, </w:t>
      </w:r>
      <w:proofErr w:type="spellStart"/>
      <w:r w:rsidRPr="00E776E5">
        <w:rPr>
          <w:rFonts w:ascii="Book Antiqua" w:hAnsi="Book Antiqua" w:cs="宋体"/>
          <w:color w:val="000000"/>
          <w:lang w:val="en-US" w:eastAsia="zh-CN"/>
        </w:rPr>
        <w:t>Frants</w:t>
      </w:r>
      <w:proofErr w:type="spellEnd"/>
      <w:r w:rsidRPr="00E776E5">
        <w:rPr>
          <w:rFonts w:ascii="Book Antiqua" w:hAnsi="Book Antiqua" w:cs="宋体"/>
          <w:color w:val="000000"/>
          <w:lang w:val="en-US" w:eastAsia="zh-CN"/>
        </w:rPr>
        <w:t xml:space="preserve"> RR. Familial hemiplegic migraine and episodic ataxia type-2 are caused by mutations in the Ca2+ channel gene CACNL1A4. </w:t>
      </w:r>
      <w:r w:rsidRPr="00E776E5">
        <w:rPr>
          <w:rFonts w:ascii="Book Antiqua" w:hAnsi="Book Antiqua" w:cs="宋体"/>
          <w:i/>
          <w:iCs/>
          <w:color w:val="000000"/>
          <w:lang w:val="en-US" w:eastAsia="zh-CN"/>
        </w:rPr>
        <w:t>Cell</w:t>
      </w:r>
      <w:r w:rsidRPr="00E776E5">
        <w:rPr>
          <w:rFonts w:ascii="Book Antiqua" w:hAnsi="Book Antiqua" w:cs="宋体"/>
          <w:color w:val="000000"/>
          <w:lang w:val="en-US" w:eastAsia="zh-CN"/>
        </w:rPr>
        <w:t> 1996; </w:t>
      </w:r>
      <w:r w:rsidRPr="00E776E5">
        <w:rPr>
          <w:rFonts w:ascii="Book Antiqua" w:hAnsi="Book Antiqua" w:cs="宋体"/>
          <w:b/>
          <w:bCs/>
          <w:color w:val="000000"/>
          <w:lang w:val="en-US" w:eastAsia="zh-CN"/>
        </w:rPr>
        <w:t>87</w:t>
      </w:r>
      <w:r w:rsidRPr="00E776E5">
        <w:rPr>
          <w:rFonts w:ascii="Book Antiqua" w:hAnsi="Book Antiqua" w:cs="宋体"/>
          <w:color w:val="000000"/>
          <w:lang w:val="en-US" w:eastAsia="zh-CN"/>
        </w:rPr>
        <w:t>: 543-552 [PMID: 8898206 DOI: 10.1016/S0092-8674(00)81373-2]</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3 </w:t>
      </w:r>
      <w:proofErr w:type="spellStart"/>
      <w:r w:rsidRPr="00E776E5">
        <w:rPr>
          <w:rFonts w:ascii="Book Antiqua" w:hAnsi="Book Antiqua" w:cs="宋体"/>
          <w:b/>
          <w:bCs/>
          <w:color w:val="000000"/>
          <w:lang w:val="en-US" w:eastAsia="zh-CN"/>
        </w:rPr>
        <w:t>Ducros</w:t>
      </w:r>
      <w:proofErr w:type="spellEnd"/>
      <w:r w:rsidRPr="00E776E5">
        <w:rPr>
          <w:rFonts w:ascii="Book Antiqua" w:hAnsi="Book Antiqua" w:cs="宋体"/>
          <w:b/>
          <w:bCs/>
          <w:color w:val="000000"/>
          <w:lang w:val="en-US" w:eastAsia="zh-CN"/>
        </w:rPr>
        <w:t xml:space="preserve"> A</w:t>
      </w:r>
      <w:r w:rsidRPr="00E776E5">
        <w:rPr>
          <w:rFonts w:ascii="Book Antiqua" w:hAnsi="Book Antiqua" w:cs="宋体"/>
          <w:color w:val="000000"/>
          <w:lang w:val="en-US" w:eastAsia="zh-CN"/>
        </w:rPr>
        <w:t xml:space="preserve">, Denier C, </w:t>
      </w:r>
      <w:proofErr w:type="spellStart"/>
      <w:r w:rsidRPr="00E776E5">
        <w:rPr>
          <w:rFonts w:ascii="Book Antiqua" w:hAnsi="Book Antiqua" w:cs="宋体"/>
          <w:color w:val="000000"/>
          <w:lang w:val="en-US" w:eastAsia="zh-CN"/>
        </w:rPr>
        <w:t>Joutel</w:t>
      </w:r>
      <w:proofErr w:type="spellEnd"/>
      <w:r w:rsidRPr="00E776E5">
        <w:rPr>
          <w:rFonts w:ascii="Book Antiqua" w:hAnsi="Book Antiqua" w:cs="宋体"/>
          <w:color w:val="000000"/>
          <w:lang w:val="en-US" w:eastAsia="zh-CN"/>
        </w:rPr>
        <w:t xml:space="preserve"> A, </w:t>
      </w:r>
      <w:proofErr w:type="spellStart"/>
      <w:r w:rsidRPr="00E776E5">
        <w:rPr>
          <w:rFonts w:ascii="Book Antiqua" w:hAnsi="Book Antiqua" w:cs="宋体"/>
          <w:color w:val="000000"/>
          <w:lang w:val="en-US" w:eastAsia="zh-CN"/>
        </w:rPr>
        <w:t>Cecillon</w:t>
      </w:r>
      <w:proofErr w:type="spellEnd"/>
      <w:r w:rsidRPr="00E776E5">
        <w:rPr>
          <w:rFonts w:ascii="Book Antiqua" w:hAnsi="Book Antiqua" w:cs="宋体"/>
          <w:color w:val="000000"/>
          <w:lang w:val="en-US" w:eastAsia="zh-CN"/>
        </w:rPr>
        <w:t xml:space="preserve"> M, </w:t>
      </w:r>
      <w:proofErr w:type="spellStart"/>
      <w:r w:rsidRPr="00E776E5">
        <w:rPr>
          <w:rFonts w:ascii="Book Antiqua" w:hAnsi="Book Antiqua" w:cs="宋体"/>
          <w:color w:val="000000"/>
          <w:lang w:val="en-US" w:eastAsia="zh-CN"/>
        </w:rPr>
        <w:t>Lescoat</w:t>
      </w:r>
      <w:proofErr w:type="spellEnd"/>
      <w:r w:rsidRPr="00E776E5">
        <w:rPr>
          <w:rFonts w:ascii="Book Antiqua" w:hAnsi="Book Antiqua" w:cs="宋体"/>
          <w:color w:val="000000"/>
          <w:lang w:val="en-US" w:eastAsia="zh-CN"/>
        </w:rPr>
        <w:t xml:space="preserve"> C, </w:t>
      </w:r>
      <w:proofErr w:type="spellStart"/>
      <w:r w:rsidRPr="00E776E5">
        <w:rPr>
          <w:rFonts w:ascii="Book Antiqua" w:hAnsi="Book Antiqua" w:cs="宋体"/>
          <w:color w:val="000000"/>
          <w:lang w:val="en-US" w:eastAsia="zh-CN"/>
        </w:rPr>
        <w:t>Vahedi</w:t>
      </w:r>
      <w:proofErr w:type="spellEnd"/>
      <w:r w:rsidRPr="00E776E5">
        <w:rPr>
          <w:rFonts w:ascii="Book Antiqua" w:hAnsi="Book Antiqua" w:cs="宋体"/>
          <w:color w:val="000000"/>
          <w:lang w:val="en-US" w:eastAsia="zh-CN"/>
        </w:rPr>
        <w:t xml:space="preserve"> K, </w:t>
      </w:r>
      <w:proofErr w:type="spellStart"/>
      <w:r w:rsidRPr="00E776E5">
        <w:rPr>
          <w:rFonts w:ascii="Book Antiqua" w:hAnsi="Book Antiqua" w:cs="宋体"/>
          <w:color w:val="000000"/>
          <w:lang w:val="en-US" w:eastAsia="zh-CN"/>
        </w:rPr>
        <w:t>Darcel</w:t>
      </w:r>
      <w:proofErr w:type="spellEnd"/>
      <w:r w:rsidRPr="00E776E5">
        <w:rPr>
          <w:rFonts w:ascii="Book Antiqua" w:hAnsi="Book Antiqua" w:cs="宋体"/>
          <w:color w:val="000000"/>
          <w:lang w:val="en-US" w:eastAsia="zh-CN"/>
        </w:rPr>
        <w:t xml:space="preserve"> F, </w:t>
      </w:r>
      <w:proofErr w:type="spellStart"/>
      <w:r w:rsidRPr="00E776E5">
        <w:rPr>
          <w:rFonts w:ascii="Book Antiqua" w:hAnsi="Book Antiqua" w:cs="宋体"/>
          <w:color w:val="000000"/>
          <w:lang w:val="en-US" w:eastAsia="zh-CN"/>
        </w:rPr>
        <w:t>Vicaut</w:t>
      </w:r>
      <w:proofErr w:type="spellEnd"/>
      <w:r w:rsidRPr="00E776E5">
        <w:rPr>
          <w:rFonts w:ascii="Book Antiqua" w:hAnsi="Book Antiqua" w:cs="宋体"/>
          <w:color w:val="000000"/>
          <w:lang w:val="en-US" w:eastAsia="zh-CN"/>
        </w:rPr>
        <w:t xml:space="preserve"> E, </w:t>
      </w:r>
      <w:proofErr w:type="spellStart"/>
      <w:r w:rsidRPr="00E776E5">
        <w:rPr>
          <w:rFonts w:ascii="Book Antiqua" w:hAnsi="Book Antiqua" w:cs="宋体"/>
          <w:color w:val="000000"/>
          <w:lang w:val="en-US" w:eastAsia="zh-CN"/>
        </w:rPr>
        <w:t>Bousser</w:t>
      </w:r>
      <w:proofErr w:type="spellEnd"/>
      <w:r w:rsidRPr="00E776E5">
        <w:rPr>
          <w:rFonts w:ascii="Book Antiqua" w:hAnsi="Book Antiqua" w:cs="宋体"/>
          <w:color w:val="000000"/>
          <w:lang w:val="en-US" w:eastAsia="zh-CN"/>
        </w:rPr>
        <w:t xml:space="preserve"> MG, </w:t>
      </w:r>
      <w:proofErr w:type="spellStart"/>
      <w:r w:rsidRPr="00E776E5">
        <w:rPr>
          <w:rFonts w:ascii="Book Antiqua" w:hAnsi="Book Antiqua" w:cs="宋体"/>
          <w:color w:val="000000"/>
          <w:lang w:val="en-US" w:eastAsia="zh-CN"/>
        </w:rPr>
        <w:t>Tournier-Lasserve</w:t>
      </w:r>
      <w:proofErr w:type="spellEnd"/>
      <w:r w:rsidRPr="00E776E5">
        <w:rPr>
          <w:rFonts w:ascii="Book Antiqua" w:hAnsi="Book Antiqua" w:cs="宋体"/>
          <w:color w:val="000000"/>
          <w:lang w:val="en-US" w:eastAsia="zh-CN"/>
        </w:rPr>
        <w:t xml:space="preserve"> E. The clinical spectrum of familial hemiplegic migraine associated with mutations in a neuronal calcium channel. </w:t>
      </w:r>
      <w:r w:rsidRPr="00E776E5">
        <w:rPr>
          <w:rFonts w:ascii="Book Antiqua" w:hAnsi="Book Antiqua" w:cs="宋体"/>
          <w:i/>
          <w:iCs/>
          <w:color w:val="000000"/>
          <w:lang w:val="en-US" w:eastAsia="zh-CN"/>
        </w:rPr>
        <w:t xml:space="preserve">N </w:t>
      </w:r>
      <w:proofErr w:type="spellStart"/>
      <w:r w:rsidRPr="00E776E5">
        <w:rPr>
          <w:rFonts w:ascii="Book Antiqua" w:hAnsi="Book Antiqua" w:cs="宋体"/>
          <w:i/>
          <w:iCs/>
          <w:color w:val="000000"/>
          <w:lang w:val="en-US" w:eastAsia="zh-CN"/>
        </w:rPr>
        <w:t>Engl</w:t>
      </w:r>
      <w:proofErr w:type="spellEnd"/>
      <w:r w:rsidRPr="00E776E5">
        <w:rPr>
          <w:rFonts w:ascii="Book Antiqua" w:hAnsi="Book Antiqua" w:cs="宋体"/>
          <w:i/>
          <w:iCs/>
          <w:color w:val="000000"/>
          <w:lang w:val="en-US" w:eastAsia="zh-CN"/>
        </w:rPr>
        <w:t xml:space="preserve"> J Med</w:t>
      </w:r>
      <w:r w:rsidRPr="00E776E5">
        <w:rPr>
          <w:rFonts w:ascii="Book Antiqua" w:hAnsi="Book Antiqua" w:cs="宋体"/>
          <w:color w:val="000000"/>
          <w:lang w:val="en-US" w:eastAsia="zh-CN"/>
        </w:rPr>
        <w:t> 2001; </w:t>
      </w:r>
      <w:r w:rsidRPr="00E776E5">
        <w:rPr>
          <w:rFonts w:ascii="Book Antiqua" w:hAnsi="Book Antiqua" w:cs="宋体"/>
          <w:b/>
          <w:bCs/>
          <w:color w:val="000000"/>
          <w:lang w:val="en-US" w:eastAsia="zh-CN"/>
        </w:rPr>
        <w:t>345</w:t>
      </w:r>
      <w:r w:rsidRPr="00E776E5">
        <w:rPr>
          <w:rFonts w:ascii="Book Antiqua" w:hAnsi="Book Antiqua" w:cs="宋体"/>
          <w:color w:val="000000"/>
          <w:lang w:val="en-US" w:eastAsia="zh-CN"/>
        </w:rPr>
        <w:t>: 17-24 [PMID: 11439943 DOI: 10.1056/NEJM200107053450103]</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4 </w:t>
      </w:r>
      <w:r w:rsidRPr="00E776E5">
        <w:rPr>
          <w:rFonts w:ascii="Book Antiqua" w:hAnsi="Book Antiqua" w:cs="宋体"/>
          <w:b/>
          <w:bCs/>
          <w:color w:val="000000"/>
          <w:lang w:val="en-US" w:eastAsia="zh-CN"/>
        </w:rPr>
        <w:t>De Fusco M</w:t>
      </w:r>
      <w:r w:rsidRPr="00E776E5">
        <w:rPr>
          <w:rFonts w:ascii="Book Antiqua" w:hAnsi="Book Antiqua" w:cs="宋体"/>
          <w:color w:val="000000"/>
          <w:lang w:val="en-US" w:eastAsia="zh-CN"/>
        </w:rPr>
        <w:t xml:space="preserve">, Marconi R, </w:t>
      </w:r>
      <w:proofErr w:type="spellStart"/>
      <w:r w:rsidRPr="00E776E5">
        <w:rPr>
          <w:rFonts w:ascii="Book Antiqua" w:hAnsi="Book Antiqua" w:cs="宋体"/>
          <w:color w:val="000000"/>
          <w:lang w:val="en-US" w:eastAsia="zh-CN"/>
        </w:rPr>
        <w:t>Silvestri</w:t>
      </w:r>
      <w:proofErr w:type="spellEnd"/>
      <w:r w:rsidRPr="00E776E5">
        <w:rPr>
          <w:rFonts w:ascii="Book Antiqua" w:hAnsi="Book Antiqua" w:cs="宋体"/>
          <w:color w:val="000000"/>
          <w:lang w:val="en-US" w:eastAsia="zh-CN"/>
        </w:rPr>
        <w:t xml:space="preserve"> L, </w:t>
      </w:r>
      <w:proofErr w:type="spellStart"/>
      <w:r w:rsidRPr="00E776E5">
        <w:rPr>
          <w:rFonts w:ascii="Book Antiqua" w:hAnsi="Book Antiqua" w:cs="宋体"/>
          <w:color w:val="000000"/>
          <w:lang w:val="en-US" w:eastAsia="zh-CN"/>
        </w:rPr>
        <w:t>Atorino</w:t>
      </w:r>
      <w:proofErr w:type="spellEnd"/>
      <w:r w:rsidRPr="00E776E5">
        <w:rPr>
          <w:rFonts w:ascii="Book Antiqua" w:hAnsi="Book Antiqua" w:cs="宋体"/>
          <w:color w:val="000000"/>
          <w:lang w:val="en-US" w:eastAsia="zh-CN"/>
        </w:rPr>
        <w:t xml:space="preserve"> L, </w:t>
      </w:r>
      <w:proofErr w:type="spellStart"/>
      <w:r w:rsidRPr="00E776E5">
        <w:rPr>
          <w:rFonts w:ascii="Book Antiqua" w:hAnsi="Book Antiqua" w:cs="宋体"/>
          <w:color w:val="000000"/>
          <w:lang w:val="en-US" w:eastAsia="zh-CN"/>
        </w:rPr>
        <w:t>Rampoldi</w:t>
      </w:r>
      <w:proofErr w:type="spellEnd"/>
      <w:r w:rsidRPr="00E776E5">
        <w:rPr>
          <w:rFonts w:ascii="Book Antiqua" w:hAnsi="Book Antiqua" w:cs="宋体"/>
          <w:color w:val="000000"/>
          <w:lang w:val="en-US" w:eastAsia="zh-CN"/>
        </w:rPr>
        <w:t xml:space="preserve"> L, </w:t>
      </w:r>
      <w:proofErr w:type="spellStart"/>
      <w:r w:rsidRPr="00E776E5">
        <w:rPr>
          <w:rFonts w:ascii="Book Antiqua" w:hAnsi="Book Antiqua" w:cs="宋体"/>
          <w:color w:val="000000"/>
          <w:lang w:val="en-US" w:eastAsia="zh-CN"/>
        </w:rPr>
        <w:t>Morgante</w:t>
      </w:r>
      <w:proofErr w:type="spellEnd"/>
      <w:r w:rsidRPr="00E776E5">
        <w:rPr>
          <w:rFonts w:ascii="Book Antiqua" w:hAnsi="Book Antiqua" w:cs="宋体"/>
          <w:color w:val="000000"/>
          <w:lang w:val="en-US" w:eastAsia="zh-CN"/>
        </w:rPr>
        <w:t xml:space="preserve"> L, </w:t>
      </w:r>
      <w:proofErr w:type="spellStart"/>
      <w:r w:rsidRPr="00E776E5">
        <w:rPr>
          <w:rFonts w:ascii="Book Antiqua" w:hAnsi="Book Antiqua" w:cs="宋体"/>
          <w:color w:val="000000"/>
          <w:lang w:val="en-US" w:eastAsia="zh-CN"/>
        </w:rPr>
        <w:t>Ballabio</w:t>
      </w:r>
      <w:proofErr w:type="spellEnd"/>
      <w:r w:rsidRPr="00E776E5">
        <w:rPr>
          <w:rFonts w:ascii="Book Antiqua" w:hAnsi="Book Antiqua" w:cs="宋体"/>
          <w:color w:val="000000"/>
          <w:lang w:val="en-US" w:eastAsia="zh-CN"/>
        </w:rPr>
        <w:t xml:space="preserve"> A, </w:t>
      </w:r>
      <w:proofErr w:type="spellStart"/>
      <w:r w:rsidRPr="00E776E5">
        <w:rPr>
          <w:rFonts w:ascii="Book Antiqua" w:hAnsi="Book Antiqua" w:cs="宋体"/>
          <w:color w:val="000000"/>
          <w:lang w:val="en-US" w:eastAsia="zh-CN"/>
        </w:rPr>
        <w:t>Aridon</w:t>
      </w:r>
      <w:proofErr w:type="spellEnd"/>
      <w:r w:rsidRPr="00E776E5">
        <w:rPr>
          <w:rFonts w:ascii="Book Antiqua" w:hAnsi="Book Antiqua" w:cs="宋体"/>
          <w:color w:val="000000"/>
          <w:lang w:val="en-US" w:eastAsia="zh-CN"/>
        </w:rPr>
        <w:t xml:space="preserve"> P, </w:t>
      </w:r>
      <w:proofErr w:type="spellStart"/>
      <w:r w:rsidRPr="00E776E5">
        <w:rPr>
          <w:rFonts w:ascii="Book Antiqua" w:hAnsi="Book Antiqua" w:cs="宋体"/>
          <w:color w:val="000000"/>
          <w:lang w:val="en-US" w:eastAsia="zh-CN"/>
        </w:rPr>
        <w:t>Casari</w:t>
      </w:r>
      <w:proofErr w:type="spellEnd"/>
      <w:r w:rsidRPr="00E776E5">
        <w:rPr>
          <w:rFonts w:ascii="Book Antiqua" w:hAnsi="Book Antiqua" w:cs="宋体"/>
          <w:color w:val="000000"/>
          <w:lang w:val="en-US" w:eastAsia="zh-CN"/>
        </w:rPr>
        <w:t xml:space="preserve"> G. </w:t>
      </w:r>
      <w:proofErr w:type="spellStart"/>
      <w:r w:rsidRPr="00E776E5">
        <w:rPr>
          <w:rFonts w:ascii="Book Antiqua" w:hAnsi="Book Antiqua" w:cs="宋体"/>
          <w:color w:val="000000"/>
          <w:lang w:val="en-US" w:eastAsia="zh-CN"/>
        </w:rPr>
        <w:t>Haploinsufficiency</w:t>
      </w:r>
      <w:proofErr w:type="spellEnd"/>
      <w:r w:rsidRPr="00E776E5">
        <w:rPr>
          <w:rFonts w:ascii="Book Antiqua" w:hAnsi="Book Antiqua" w:cs="宋体"/>
          <w:color w:val="000000"/>
          <w:lang w:val="en-US" w:eastAsia="zh-CN"/>
        </w:rPr>
        <w:t xml:space="preserve"> of ATP1A2 encoding the Na+/K+ pump alpha2 subunit associated with familial hemiplegic migraine type 2. </w:t>
      </w:r>
      <w:r w:rsidRPr="00E776E5">
        <w:rPr>
          <w:rFonts w:ascii="Book Antiqua" w:hAnsi="Book Antiqua" w:cs="宋体"/>
          <w:i/>
          <w:iCs/>
          <w:color w:val="000000"/>
          <w:lang w:val="en-US" w:eastAsia="zh-CN"/>
        </w:rPr>
        <w:t>Nat Genet</w:t>
      </w:r>
      <w:r w:rsidRPr="00E776E5">
        <w:rPr>
          <w:rFonts w:ascii="Book Antiqua" w:hAnsi="Book Antiqua" w:cs="宋体"/>
          <w:color w:val="000000"/>
          <w:lang w:val="en-US" w:eastAsia="zh-CN"/>
        </w:rPr>
        <w:t> 2003; </w:t>
      </w:r>
      <w:r w:rsidRPr="00E776E5">
        <w:rPr>
          <w:rFonts w:ascii="Book Antiqua" w:hAnsi="Book Antiqua" w:cs="宋体"/>
          <w:b/>
          <w:bCs/>
          <w:color w:val="000000"/>
          <w:lang w:val="en-US" w:eastAsia="zh-CN"/>
        </w:rPr>
        <w:t>33</w:t>
      </w:r>
      <w:r w:rsidRPr="00E776E5">
        <w:rPr>
          <w:rFonts w:ascii="Book Antiqua" w:hAnsi="Book Antiqua" w:cs="宋体"/>
          <w:color w:val="000000"/>
          <w:lang w:val="en-US" w:eastAsia="zh-CN"/>
        </w:rPr>
        <w:t>: 192-196 [PMID: 12539047 DOI: 10.1038/ng1081]</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5 </w:t>
      </w:r>
      <w:proofErr w:type="spellStart"/>
      <w:r w:rsidRPr="00E776E5">
        <w:rPr>
          <w:rFonts w:ascii="Book Antiqua" w:hAnsi="Book Antiqua" w:cs="宋体"/>
          <w:b/>
          <w:bCs/>
          <w:color w:val="000000"/>
          <w:lang w:val="en-US" w:eastAsia="zh-CN"/>
        </w:rPr>
        <w:t>Dichgans</w:t>
      </w:r>
      <w:proofErr w:type="spellEnd"/>
      <w:r w:rsidRPr="00E776E5">
        <w:rPr>
          <w:rFonts w:ascii="Book Antiqua" w:hAnsi="Book Antiqua" w:cs="宋体"/>
          <w:b/>
          <w:bCs/>
          <w:color w:val="000000"/>
          <w:lang w:val="en-US" w:eastAsia="zh-CN"/>
        </w:rPr>
        <w:t xml:space="preserve"> M</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Freilinger</w:t>
      </w:r>
      <w:proofErr w:type="spellEnd"/>
      <w:r w:rsidRPr="00E776E5">
        <w:rPr>
          <w:rFonts w:ascii="Book Antiqua" w:hAnsi="Book Antiqua" w:cs="宋体"/>
          <w:color w:val="000000"/>
          <w:lang w:val="en-US" w:eastAsia="zh-CN"/>
        </w:rPr>
        <w:t xml:space="preserve"> T, Eckstein G, </w:t>
      </w:r>
      <w:proofErr w:type="spellStart"/>
      <w:r w:rsidRPr="00E776E5">
        <w:rPr>
          <w:rFonts w:ascii="Book Antiqua" w:hAnsi="Book Antiqua" w:cs="宋体"/>
          <w:color w:val="000000"/>
          <w:lang w:val="en-US" w:eastAsia="zh-CN"/>
        </w:rPr>
        <w:t>Babini</w:t>
      </w:r>
      <w:proofErr w:type="spellEnd"/>
      <w:r w:rsidRPr="00E776E5">
        <w:rPr>
          <w:rFonts w:ascii="Book Antiqua" w:hAnsi="Book Antiqua" w:cs="宋体"/>
          <w:color w:val="000000"/>
          <w:lang w:val="en-US" w:eastAsia="zh-CN"/>
        </w:rPr>
        <w:t xml:space="preserve"> E, Lorenz-</w:t>
      </w:r>
      <w:proofErr w:type="spellStart"/>
      <w:r w:rsidRPr="00E776E5">
        <w:rPr>
          <w:rFonts w:ascii="Book Antiqua" w:hAnsi="Book Antiqua" w:cs="宋体"/>
          <w:color w:val="000000"/>
          <w:lang w:val="en-US" w:eastAsia="zh-CN"/>
        </w:rPr>
        <w:t>Depiereux</w:t>
      </w:r>
      <w:proofErr w:type="spellEnd"/>
      <w:r w:rsidRPr="00E776E5">
        <w:rPr>
          <w:rFonts w:ascii="Book Antiqua" w:hAnsi="Book Antiqua" w:cs="宋体"/>
          <w:color w:val="000000"/>
          <w:lang w:val="en-US" w:eastAsia="zh-CN"/>
        </w:rPr>
        <w:t xml:space="preserve"> B, </w:t>
      </w:r>
      <w:proofErr w:type="spellStart"/>
      <w:r w:rsidRPr="00E776E5">
        <w:rPr>
          <w:rFonts w:ascii="Book Antiqua" w:hAnsi="Book Antiqua" w:cs="宋体"/>
          <w:color w:val="000000"/>
          <w:lang w:val="en-US" w:eastAsia="zh-CN"/>
        </w:rPr>
        <w:t>Biskup</w:t>
      </w:r>
      <w:proofErr w:type="spellEnd"/>
      <w:r w:rsidRPr="00E776E5">
        <w:rPr>
          <w:rFonts w:ascii="Book Antiqua" w:hAnsi="Book Antiqua" w:cs="宋体"/>
          <w:color w:val="000000"/>
          <w:lang w:val="en-US" w:eastAsia="zh-CN"/>
        </w:rPr>
        <w:t xml:space="preserve"> S, Ferrari MD, Herzog J, van den </w:t>
      </w:r>
      <w:proofErr w:type="spellStart"/>
      <w:r w:rsidRPr="00E776E5">
        <w:rPr>
          <w:rFonts w:ascii="Book Antiqua" w:hAnsi="Book Antiqua" w:cs="宋体"/>
          <w:color w:val="000000"/>
          <w:lang w:val="en-US" w:eastAsia="zh-CN"/>
        </w:rPr>
        <w:t>Maagdenberg</w:t>
      </w:r>
      <w:proofErr w:type="spellEnd"/>
      <w:r w:rsidRPr="00E776E5">
        <w:rPr>
          <w:rFonts w:ascii="Book Antiqua" w:hAnsi="Book Antiqua" w:cs="宋体"/>
          <w:color w:val="000000"/>
          <w:lang w:val="en-US" w:eastAsia="zh-CN"/>
        </w:rPr>
        <w:t xml:space="preserve"> AM, </w:t>
      </w:r>
      <w:proofErr w:type="spellStart"/>
      <w:r w:rsidRPr="00E776E5">
        <w:rPr>
          <w:rFonts w:ascii="Book Antiqua" w:hAnsi="Book Antiqua" w:cs="宋体"/>
          <w:color w:val="000000"/>
          <w:lang w:val="en-US" w:eastAsia="zh-CN"/>
        </w:rPr>
        <w:t>Pusch</w:t>
      </w:r>
      <w:proofErr w:type="spellEnd"/>
      <w:r w:rsidRPr="00E776E5">
        <w:rPr>
          <w:rFonts w:ascii="Book Antiqua" w:hAnsi="Book Antiqua" w:cs="宋体"/>
          <w:color w:val="000000"/>
          <w:lang w:val="en-US" w:eastAsia="zh-CN"/>
        </w:rPr>
        <w:t xml:space="preserve"> M, Strom TM. </w:t>
      </w:r>
      <w:proofErr w:type="gramStart"/>
      <w:r w:rsidRPr="00E776E5">
        <w:rPr>
          <w:rFonts w:ascii="Book Antiqua" w:hAnsi="Book Antiqua" w:cs="宋体"/>
          <w:color w:val="000000"/>
          <w:lang w:val="en-US" w:eastAsia="zh-CN"/>
        </w:rPr>
        <w:t>Mutation in the neuronal voltage-gated sodium channel SCN1A in familial hemiplegic migraine.</w:t>
      </w:r>
      <w:proofErr w:type="gramEnd"/>
      <w:r w:rsidRPr="00E776E5">
        <w:rPr>
          <w:rFonts w:ascii="Book Antiqua" w:hAnsi="Book Antiqua" w:cs="宋体"/>
          <w:color w:val="000000"/>
          <w:lang w:val="en-US" w:eastAsia="zh-CN"/>
        </w:rPr>
        <w:t> </w:t>
      </w:r>
      <w:r w:rsidRPr="00E776E5">
        <w:rPr>
          <w:rFonts w:ascii="Book Antiqua" w:hAnsi="Book Antiqua" w:cs="宋体"/>
          <w:i/>
          <w:iCs/>
          <w:color w:val="000000"/>
          <w:lang w:val="en-US" w:eastAsia="zh-CN"/>
        </w:rPr>
        <w:t>Lancet</w:t>
      </w:r>
      <w:r w:rsidRPr="00E776E5">
        <w:rPr>
          <w:rFonts w:ascii="Book Antiqua" w:hAnsi="Book Antiqua" w:cs="宋体"/>
          <w:color w:val="000000"/>
          <w:lang w:val="en-US" w:eastAsia="zh-CN"/>
        </w:rPr>
        <w:t> </w:t>
      </w:r>
      <w:r>
        <w:rPr>
          <w:rFonts w:ascii="Book Antiqua" w:hAnsi="Book Antiqua" w:cs="宋体" w:hint="eastAsia"/>
          <w:color w:val="000000"/>
          <w:lang w:val="en-US" w:eastAsia="zh-CN"/>
        </w:rPr>
        <w:t>2005</w:t>
      </w:r>
      <w:r w:rsidRPr="00E776E5">
        <w:rPr>
          <w:rFonts w:ascii="Book Antiqua" w:hAnsi="Book Antiqua" w:cs="宋体"/>
          <w:color w:val="000000"/>
          <w:lang w:val="en-US" w:eastAsia="zh-CN"/>
        </w:rPr>
        <w:t>; </w:t>
      </w:r>
      <w:r w:rsidRPr="00E776E5">
        <w:rPr>
          <w:rFonts w:ascii="Book Antiqua" w:hAnsi="Book Antiqua" w:cs="宋体"/>
          <w:b/>
          <w:bCs/>
          <w:color w:val="000000"/>
          <w:lang w:val="en-US" w:eastAsia="zh-CN"/>
        </w:rPr>
        <w:t>366</w:t>
      </w:r>
      <w:r w:rsidRPr="00E776E5">
        <w:rPr>
          <w:rFonts w:ascii="Book Antiqua" w:hAnsi="Book Antiqua" w:cs="宋体"/>
          <w:color w:val="000000"/>
          <w:lang w:val="en-US" w:eastAsia="zh-CN"/>
        </w:rPr>
        <w:t>: 371-377 [PMID: 16054936 DOI: 10.1016/S0140-6736(05)66786-4]</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6 </w:t>
      </w:r>
      <w:proofErr w:type="spellStart"/>
      <w:r w:rsidRPr="00E776E5">
        <w:rPr>
          <w:rFonts w:ascii="Book Antiqua" w:hAnsi="Book Antiqua" w:cs="宋体"/>
          <w:b/>
          <w:bCs/>
          <w:color w:val="000000"/>
          <w:lang w:val="en-US" w:eastAsia="zh-CN"/>
        </w:rPr>
        <w:t>Fendler</w:t>
      </w:r>
      <w:proofErr w:type="spellEnd"/>
      <w:r w:rsidRPr="00E776E5">
        <w:rPr>
          <w:rFonts w:ascii="Book Antiqua" w:hAnsi="Book Antiqua" w:cs="宋体"/>
          <w:b/>
          <w:bCs/>
          <w:color w:val="000000"/>
          <w:lang w:val="en-US" w:eastAsia="zh-CN"/>
        </w:rPr>
        <w:t xml:space="preserve"> K</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Grell</w:t>
      </w:r>
      <w:proofErr w:type="spellEnd"/>
      <w:r w:rsidRPr="00E776E5">
        <w:rPr>
          <w:rFonts w:ascii="Book Antiqua" w:hAnsi="Book Antiqua" w:cs="宋体"/>
          <w:color w:val="000000"/>
          <w:lang w:val="en-US" w:eastAsia="zh-CN"/>
        </w:rPr>
        <w:t xml:space="preserve"> E, </w:t>
      </w:r>
      <w:proofErr w:type="spellStart"/>
      <w:r w:rsidRPr="00E776E5">
        <w:rPr>
          <w:rFonts w:ascii="Book Antiqua" w:hAnsi="Book Antiqua" w:cs="宋体"/>
          <w:color w:val="000000"/>
          <w:lang w:val="en-US" w:eastAsia="zh-CN"/>
        </w:rPr>
        <w:t>Haubs</w:t>
      </w:r>
      <w:proofErr w:type="spellEnd"/>
      <w:r w:rsidRPr="00E776E5">
        <w:rPr>
          <w:rFonts w:ascii="Book Antiqua" w:hAnsi="Book Antiqua" w:cs="宋体"/>
          <w:color w:val="000000"/>
          <w:lang w:val="en-US" w:eastAsia="zh-CN"/>
        </w:rPr>
        <w:t xml:space="preserve"> M, Bamberg E. Pump currents generated by the purified </w:t>
      </w:r>
      <w:proofErr w:type="spellStart"/>
      <w:r w:rsidRPr="00E776E5">
        <w:rPr>
          <w:rFonts w:ascii="Book Antiqua" w:hAnsi="Book Antiqua" w:cs="宋体"/>
          <w:color w:val="000000"/>
          <w:lang w:val="en-US" w:eastAsia="zh-CN"/>
        </w:rPr>
        <w:t>Na+K</w:t>
      </w:r>
      <w:proofErr w:type="spellEnd"/>
      <w:r w:rsidRPr="00E776E5">
        <w:rPr>
          <w:rFonts w:ascii="Book Antiqua" w:hAnsi="Book Antiqua" w:cs="宋体"/>
          <w:color w:val="000000"/>
          <w:lang w:val="en-US" w:eastAsia="zh-CN"/>
        </w:rPr>
        <w:t>+-ATPase from kidney on black lipid membranes. </w:t>
      </w:r>
      <w:r w:rsidRPr="00E776E5">
        <w:rPr>
          <w:rFonts w:ascii="Book Antiqua" w:hAnsi="Book Antiqua" w:cs="宋体"/>
          <w:i/>
          <w:iCs/>
          <w:color w:val="000000"/>
          <w:lang w:val="en-US" w:eastAsia="zh-CN"/>
        </w:rPr>
        <w:t>EMBO J</w:t>
      </w:r>
      <w:r w:rsidRPr="00E776E5">
        <w:rPr>
          <w:rFonts w:ascii="Book Antiqua" w:hAnsi="Book Antiqua" w:cs="宋体"/>
          <w:color w:val="000000"/>
          <w:lang w:val="en-US" w:eastAsia="zh-CN"/>
        </w:rPr>
        <w:t> 1985; </w:t>
      </w:r>
      <w:r w:rsidRPr="00E776E5">
        <w:rPr>
          <w:rFonts w:ascii="Book Antiqua" w:hAnsi="Book Antiqua" w:cs="宋体"/>
          <w:b/>
          <w:bCs/>
          <w:color w:val="000000"/>
          <w:lang w:val="en-US" w:eastAsia="zh-CN"/>
        </w:rPr>
        <w:t>4</w:t>
      </w:r>
      <w:r w:rsidRPr="00E776E5">
        <w:rPr>
          <w:rFonts w:ascii="Book Antiqua" w:hAnsi="Book Antiqua" w:cs="宋体"/>
          <w:color w:val="000000"/>
          <w:lang w:val="en-US" w:eastAsia="zh-CN"/>
        </w:rPr>
        <w:t>: 3079-3085 [PMID: 3004932]</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7 </w:t>
      </w:r>
      <w:proofErr w:type="spellStart"/>
      <w:r w:rsidRPr="00E776E5">
        <w:rPr>
          <w:rFonts w:ascii="Book Antiqua" w:hAnsi="Book Antiqua" w:cs="宋体"/>
          <w:b/>
          <w:bCs/>
          <w:color w:val="000000"/>
          <w:lang w:val="en-US" w:eastAsia="zh-CN"/>
        </w:rPr>
        <w:t>Nakao</w:t>
      </w:r>
      <w:proofErr w:type="spellEnd"/>
      <w:r w:rsidRPr="00E776E5">
        <w:rPr>
          <w:rFonts w:ascii="Book Antiqua" w:hAnsi="Book Antiqua" w:cs="宋体"/>
          <w:b/>
          <w:bCs/>
          <w:color w:val="000000"/>
          <w:lang w:val="en-US" w:eastAsia="zh-CN"/>
        </w:rPr>
        <w:t xml:space="preserve"> M</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Gadsby</w:t>
      </w:r>
      <w:proofErr w:type="spellEnd"/>
      <w:r w:rsidRPr="00E776E5">
        <w:rPr>
          <w:rFonts w:ascii="Book Antiqua" w:hAnsi="Book Antiqua" w:cs="宋体"/>
          <w:color w:val="000000"/>
          <w:lang w:val="en-US" w:eastAsia="zh-CN"/>
        </w:rPr>
        <w:t xml:space="preserve"> DC. </w:t>
      </w:r>
      <w:proofErr w:type="gramStart"/>
      <w:r w:rsidRPr="00E776E5">
        <w:rPr>
          <w:rFonts w:ascii="Book Antiqua" w:hAnsi="Book Antiqua" w:cs="宋体"/>
          <w:color w:val="000000"/>
          <w:lang w:val="en-US" w:eastAsia="zh-CN"/>
        </w:rPr>
        <w:t>Voltage dependence of Na translocation by the Na/K pump.</w:t>
      </w:r>
      <w:proofErr w:type="gramEnd"/>
      <w:r w:rsidRPr="00E776E5">
        <w:rPr>
          <w:rFonts w:ascii="Book Antiqua" w:hAnsi="Book Antiqua" w:cs="宋体"/>
          <w:color w:val="000000"/>
          <w:lang w:val="en-US" w:eastAsia="zh-CN"/>
        </w:rPr>
        <w:t> </w:t>
      </w:r>
      <w:r w:rsidRPr="00E776E5">
        <w:rPr>
          <w:rFonts w:ascii="Book Antiqua" w:hAnsi="Book Antiqua" w:cs="宋体"/>
          <w:i/>
          <w:iCs/>
          <w:color w:val="000000"/>
          <w:lang w:val="en-US" w:eastAsia="zh-CN"/>
        </w:rPr>
        <w:t>Nature</w:t>
      </w:r>
      <w:r w:rsidRPr="00E776E5">
        <w:rPr>
          <w:rFonts w:ascii="Book Antiqua" w:hAnsi="Book Antiqua" w:cs="宋体"/>
          <w:color w:val="000000"/>
          <w:lang w:val="en-US" w:eastAsia="zh-CN"/>
        </w:rPr>
        <w:t> </w:t>
      </w:r>
      <w:r>
        <w:rPr>
          <w:rFonts w:ascii="Book Antiqua" w:hAnsi="Book Antiqua" w:cs="宋体" w:hint="eastAsia"/>
          <w:color w:val="000000"/>
          <w:lang w:val="en-US" w:eastAsia="zh-CN"/>
        </w:rPr>
        <w:t>1986</w:t>
      </w:r>
      <w:r w:rsidRPr="00E776E5">
        <w:rPr>
          <w:rFonts w:ascii="Book Antiqua" w:hAnsi="Book Antiqua" w:cs="宋体"/>
          <w:color w:val="000000"/>
          <w:lang w:val="en-US" w:eastAsia="zh-CN"/>
        </w:rPr>
        <w:t>; </w:t>
      </w:r>
      <w:r w:rsidRPr="00E776E5">
        <w:rPr>
          <w:rFonts w:ascii="Book Antiqua" w:hAnsi="Book Antiqua" w:cs="宋体"/>
          <w:b/>
          <w:bCs/>
          <w:color w:val="000000"/>
          <w:lang w:val="en-US" w:eastAsia="zh-CN"/>
        </w:rPr>
        <w:t>323</w:t>
      </w:r>
      <w:r w:rsidRPr="00E776E5">
        <w:rPr>
          <w:rFonts w:ascii="Book Antiqua" w:hAnsi="Book Antiqua" w:cs="宋体"/>
          <w:color w:val="000000"/>
          <w:lang w:val="en-US" w:eastAsia="zh-CN"/>
        </w:rPr>
        <w:t>: 628-630 [PMID: 2430183 DOI: 10.1038/323628a0]</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lastRenderedPageBreak/>
        <w:t>8 </w:t>
      </w:r>
      <w:proofErr w:type="spellStart"/>
      <w:r w:rsidRPr="00E776E5">
        <w:rPr>
          <w:rFonts w:ascii="Book Antiqua" w:hAnsi="Book Antiqua" w:cs="宋体"/>
          <w:b/>
          <w:bCs/>
          <w:color w:val="000000"/>
          <w:lang w:val="en-US" w:eastAsia="zh-CN"/>
        </w:rPr>
        <w:t>Wuddel</w:t>
      </w:r>
      <w:proofErr w:type="spellEnd"/>
      <w:r w:rsidRPr="00E776E5">
        <w:rPr>
          <w:rFonts w:ascii="Book Antiqua" w:hAnsi="Book Antiqua" w:cs="宋体"/>
          <w:b/>
          <w:bCs/>
          <w:color w:val="000000"/>
          <w:lang w:val="en-US" w:eastAsia="zh-CN"/>
        </w:rPr>
        <w:t xml:space="preserve"> I</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Apell</w:t>
      </w:r>
      <w:proofErr w:type="spellEnd"/>
      <w:r w:rsidRPr="00E776E5">
        <w:rPr>
          <w:rFonts w:ascii="Book Antiqua" w:hAnsi="Book Antiqua" w:cs="宋体"/>
          <w:color w:val="000000"/>
          <w:lang w:val="en-US" w:eastAsia="zh-CN"/>
        </w:rPr>
        <w:t xml:space="preserve"> HJ. </w:t>
      </w:r>
      <w:proofErr w:type="spellStart"/>
      <w:r w:rsidRPr="00E776E5">
        <w:rPr>
          <w:rFonts w:ascii="Book Antiqua" w:hAnsi="Book Antiqua" w:cs="宋体"/>
          <w:color w:val="000000"/>
          <w:lang w:val="en-US" w:eastAsia="zh-CN"/>
        </w:rPr>
        <w:t>Electrogenicity</w:t>
      </w:r>
      <w:proofErr w:type="spellEnd"/>
      <w:r w:rsidRPr="00E776E5">
        <w:rPr>
          <w:rFonts w:ascii="Book Antiqua" w:hAnsi="Book Antiqua" w:cs="宋体"/>
          <w:color w:val="000000"/>
          <w:lang w:val="en-US" w:eastAsia="zh-CN"/>
        </w:rPr>
        <w:t xml:space="preserve"> of the sodium transport pathway in the </w:t>
      </w:r>
      <w:proofErr w:type="spellStart"/>
      <w:r w:rsidRPr="00E776E5">
        <w:rPr>
          <w:rFonts w:ascii="Book Antiqua" w:hAnsi="Book Antiqua" w:cs="宋体"/>
          <w:color w:val="000000"/>
          <w:lang w:val="en-US" w:eastAsia="zh-CN"/>
        </w:rPr>
        <w:t>Na</w:t>
      </w:r>
      <w:proofErr w:type="gramStart"/>
      <w:r w:rsidRPr="00E776E5">
        <w:rPr>
          <w:rFonts w:ascii="Book Antiqua" w:hAnsi="Book Antiqua" w:cs="宋体"/>
          <w:color w:val="000000"/>
          <w:lang w:val="en-US" w:eastAsia="zh-CN"/>
        </w:rPr>
        <w:t>,K</w:t>
      </w:r>
      <w:proofErr w:type="spellEnd"/>
      <w:proofErr w:type="gramEnd"/>
      <w:r w:rsidRPr="00E776E5">
        <w:rPr>
          <w:rFonts w:ascii="Book Antiqua" w:hAnsi="Book Antiqua" w:cs="宋体"/>
          <w:color w:val="000000"/>
          <w:lang w:val="en-US" w:eastAsia="zh-CN"/>
        </w:rPr>
        <w:t>-ATPase probed by charge-pulse experiments. </w:t>
      </w:r>
      <w:proofErr w:type="spellStart"/>
      <w:r w:rsidRPr="00E776E5">
        <w:rPr>
          <w:rFonts w:ascii="Book Antiqua" w:hAnsi="Book Antiqua" w:cs="宋体"/>
          <w:i/>
          <w:iCs/>
          <w:color w:val="000000"/>
          <w:lang w:val="en-US" w:eastAsia="zh-CN"/>
        </w:rPr>
        <w:t>Biophys</w:t>
      </w:r>
      <w:proofErr w:type="spellEnd"/>
      <w:r w:rsidRPr="00E776E5">
        <w:rPr>
          <w:rFonts w:ascii="Book Antiqua" w:hAnsi="Book Antiqua" w:cs="宋体"/>
          <w:i/>
          <w:iCs/>
          <w:color w:val="000000"/>
          <w:lang w:val="en-US" w:eastAsia="zh-CN"/>
        </w:rPr>
        <w:t xml:space="preserve"> J</w:t>
      </w:r>
      <w:r w:rsidRPr="00E776E5">
        <w:rPr>
          <w:rFonts w:ascii="Book Antiqua" w:hAnsi="Book Antiqua" w:cs="宋体"/>
          <w:color w:val="000000"/>
          <w:lang w:val="en-US" w:eastAsia="zh-CN"/>
        </w:rPr>
        <w:t> 1995; </w:t>
      </w:r>
      <w:r w:rsidRPr="00E776E5">
        <w:rPr>
          <w:rFonts w:ascii="Book Antiqua" w:hAnsi="Book Antiqua" w:cs="宋体"/>
          <w:b/>
          <w:bCs/>
          <w:color w:val="000000"/>
          <w:lang w:val="en-US" w:eastAsia="zh-CN"/>
        </w:rPr>
        <w:t>69</w:t>
      </w:r>
      <w:r w:rsidRPr="00E776E5">
        <w:rPr>
          <w:rFonts w:ascii="Book Antiqua" w:hAnsi="Book Antiqua" w:cs="宋体"/>
          <w:color w:val="000000"/>
          <w:lang w:val="en-US" w:eastAsia="zh-CN"/>
        </w:rPr>
        <w:t>: 909-921 [PMID: 8519991 DOI: 10.1016/S0006-3495(95)79965-9]</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9 </w:t>
      </w:r>
      <w:proofErr w:type="spellStart"/>
      <w:r w:rsidRPr="00E776E5">
        <w:rPr>
          <w:rFonts w:ascii="Book Antiqua" w:hAnsi="Book Antiqua" w:cs="宋体"/>
          <w:b/>
          <w:bCs/>
          <w:color w:val="000000"/>
          <w:lang w:val="en-US" w:eastAsia="zh-CN"/>
        </w:rPr>
        <w:t>Sagar</w:t>
      </w:r>
      <w:proofErr w:type="spellEnd"/>
      <w:r w:rsidRPr="00E776E5">
        <w:rPr>
          <w:rFonts w:ascii="Book Antiqua" w:hAnsi="Book Antiqua" w:cs="宋体"/>
          <w:b/>
          <w:bCs/>
          <w:color w:val="000000"/>
          <w:lang w:val="en-US" w:eastAsia="zh-CN"/>
        </w:rPr>
        <w:t xml:space="preserve"> A</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Rakowski</w:t>
      </w:r>
      <w:proofErr w:type="spellEnd"/>
      <w:r w:rsidRPr="00E776E5">
        <w:rPr>
          <w:rFonts w:ascii="Book Antiqua" w:hAnsi="Book Antiqua" w:cs="宋体"/>
          <w:color w:val="000000"/>
          <w:lang w:val="en-US" w:eastAsia="zh-CN"/>
        </w:rPr>
        <w:t xml:space="preserve"> RF. Access channel model for the voltage dependence of the forward-running Na+/K+ pump. </w:t>
      </w:r>
      <w:r w:rsidRPr="00E776E5">
        <w:rPr>
          <w:rFonts w:ascii="Book Antiqua" w:hAnsi="Book Antiqua" w:cs="宋体"/>
          <w:i/>
          <w:iCs/>
          <w:color w:val="000000"/>
          <w:lang w:val="en-US" w:eastAsia="zh-CN"/>
        </w:rPr>
        <w:t xml:space="preserve">J Gen </w:t>
      </w:r>
      <w:proofErr w:type="spellStart"/>
      <w:r w:rsidRPr="00E776E5">
        <w:rPr>
          <w:rFonts w:ascii="Book Antiqua" w:hAnsi="Book Antiqua" w:cs="宋体"/>
          <w:i/>
          <w:iCs/>
          <w:color w:val="000000"/>
          <w:lang w:val="en-US" w:eastAsia="zh-CN"/>
        </w:rPr>
        <w:t>Physiol</w:t>
      </w:r>
      <w:proofErr w:type="spellEnd"/>
      <w:r w:rsidRPr="00E776E5">
        <w:rPr>
          <w:rFonts w:ascii="Book Antiqua" w:hAnsi="Book Antiqua" w:cs="宋体"/>
          <w:color w:val="000000"/>
          <w:lang w:val="en-US" w:eastAsia="zh-CN"/>
        </w:rPr>
        <w:t> 1994; </w:t>
      </w:r>
      <w:r w:rsidRPr="00E776E5">
        <w:rPr>
          <w:rFonts w:ascii="Book Antiqua" w:hAnsi="Book Antiqua" w:cs="宋体"/>
          <w:b/>
          <w:bCs/>
          <w:color w:val="000000"/>
          <w:lang w:val="en-US" w:eastAsia="zh-CN"/>
        </w:rPr>
        <w:t>103</w:t>
      </w:r>
      <w:r w:rsidRPr="00E776E5">
        <w:rPr>
          <w:rFonts w:ascii="Book Antiqua" w:hAnsi="Book Antiqua" w:cs="宋体"/>
          <w:color w:val="000000"/>
          <w:lang w:val="en-US" w:eastAsia="zh-CN"/>
        </w:rPr>
        <w:t>: 869-893 [PMID: 8035166 DOI: 10.1085/jgp.103.5.869]</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10 </w:t>
      </w:r>
      <w:r w:rsidRPr="00E776E5">
        <w:rPr>
          <w:rFonts w:ascii="Book Antiqua" w:hAnsi="Book Antiqua" w:cs="宋体"/>
          <w:b/>
          <w:bCs/>
          <w:color w:val="000000"/>
          <w:lang w:val="en-US" w:eastAsia="zh-CN"/>
        </w:rPr>
        <w:t>Holmgren M</w:t>
      </w:r>
      <w:r w:rsidRPr="00E776E5">
        <w:rPr>
          <w:rFonts w:ascii="Book Antiqua" w:hAnsi="Book Antiqua" w:cs="宋体"/>
          <w:color w:val="000000"/>
          <w:lang w:val="en-US" w:eastAsia="zh-CN"/>
        </w:rPr>
        <w:t xml:space="preserve">, Wagg J, </w:t>
      </w:r>
      <w:proofErr w:type="spellStart"/>
      <w:r w:rsidRPr="00E776E5">
        <w:rPr>
          <w:rFonts w:ascii="Book Antiqua" w:hAnsi="Book Antiqua" w:cs="宋体"/>
          <w:color w:val="000000"/>
          <w:lang w:val="en-US" w:eastAsia="zh-CN"/>
        </w:rPr>
        <w:t>Bezanilla</w:t>
      </w:r>
      <w:proofErr w:type="spellEnd"/>
      <w:r w:rsidRPr="00E776E5">
        <w:rPr>
          <w:rFonts w:ascii="Book Antiqua" w:hAnsi="Book Antiqua" w:cs="宋体"/>
          <w:color w:val="000000"/>
          <w:lang w:val="en-US" w:eastAsia="zh-CN"/>
        </w:rPr>
        <w:t xml:space="preserve"> F, </w:t>
      </w:r>
      <w:proofErr w:type="spellStart"/>
      <w:r w:rsidRPr="00E776E5">
        <w:rPr>
          <w:rFonts w:ascii="Book Antiqua" w:hAnsi="Book Antiqua" w:cs="宋体"/>
          <w:color w:val="000000"/>
          <w:lang w:val="en-US" w:eastAsia="zh-CN"/>
        </w:rPr>
        <w:t>Rakowski</w:t>
      </w:r>
      <w:proofErr w:type="spellEnd"/>
      <w:r w:rsidRPr="00E776E5">
        <w:rPr>
          <w:rFonts w:ascii="Book Antiqua" w:hAnsi="Book Antiqua" w:cs="宋体"/>
          <w:color w:val="000000"/>
          <w:lang w:val="en-US" w:eastAsia="zh-CN"/>
        </w:rPr>
        <w:t xml:space="preserve"> RF, De </w:t>
      </w:r>
      <w:proofErr w:type="spellStart"/>
      <w:r w:rsidRPr="00E776E5">
        <w:rPr>
          <w:rFonts w:ascii="Book Antiqua" w:hAnsi="Book Antiqua" w:cs="宋体"/>
          <w:color w:val="000000"/>
          <w:lang w:val="en-US" w:eastAsia="zh-CN"/>
        </w:rPr>
        <w:t>Weer</w:t>
      </w:r>
      <w:proofErr w:type="spellEnd"/>
      <w:r w:rsidRPr="00E776E5">
        <w:rPr>
          <w:rFonts w:ascii="Book Antiqua" w:hAnsi="Book Antiqua" w:cs="宋体"/>
          <w:color w:val="000000"/>
          <w:lang w:val="en-US" w:eastAsia="zh-CN"/>
        </w:rPr>
        <w:t xml:space="preserve"> P, </w:t>
      </w:r>
      <w:proofErr w:type="spellStart"/>
      <w:r w:rsidRPr="00E776E5">
        <w:rPr>
          <w:rFonts w:ascii="Book Antiqua" w:hAnsi="Book Antiqua" w:cs="宋体"/>
          <w:color w:val="000000"/>
          <w:lang w:val="en-US" w:eastAsia="zh-CN"/>
        </w:rPr>
        <w:t>Gadsby</w:t>
      </w:r>
      <w:proofErr w:type="spellEnd"/>
      <w:r w:rsidRPr="00E776E5">
        <w:rPr>
          <w:rFonts w:ascii="Book Antiqua" w:hAnsi="Book Antiqua" w:cs="宋体"/>
          <w:color w:val="000000"/>
          <w:lang w:val="en-US" w:eastAsia="zh-CN"/>
        </w:rPr>
        <w:t xml:space="preserve"> DC. </w:t>
      </w:r>
      <w:proofErr w:type="gramStart"/>
      <w:r w:rsidRPr="00E776E5">
        <w:rPr>
          <w:rFonts w:ascii="Book Antiqua" w:hAnsi="Book Antiqua" w:cs="宋体"/>
          <w:color w:val="000000"/>
          <w:lang w:val="en-US" w:eastAsia="zh-CN"/>
        </w:rPr>
        <w:t>Three distinct and sequential steps in the release of sodium ions by the Na+/K+-ATPase.</w:t>
      </w:r>
      <w:proofErr w:type="gramEnd"/>
      <w:r w:rsidRPr="00E776E5">
        <w:rPr>
          <w:rFonts w:ascii="Book Antiqua" w:hAnsi="Book Antiqua" w:cs="宋体"/>
          <w:color w:val="000000"/>
          <w:lang w:val="en-US" w:eastAsia="zh-CN"/>
        </w:rPr>
        <w:t> </w:t>
      </w:r>
      <w:r w:rsidRPr="00E776E5">
        <w:rPr>
          <w:rFonts w:ascii="Book Antiqua" w:hAnsi="Book Antiqua" w:cs="宋体"/>
          <w:i/>
          <w:iCs/>
          <w:color w:val="000000"/>
          <w:lang w:val="en-US" w:eastAsia="zh-CN"/>
        </w:rPr>
        <w:t>Nature</w:t>
      </w:r>
      <w:r w:rsidRPr="00E776E5">
        <w:rPr>
          <w:rFonts w:ascii="Book Antiqua" w:hAnsi="Book Antiqua" w:cs="宋体"/>
          <w:color w:val="000000"/>
          <w:lang w:val="en-US" w:eastAsia="zh-CN"/>
        </w:rPr>
        <w:t> 2000; </w:t>
      </w:r>
      <w:r w:rsidRPr="00E776E5">
        <w:rPr>
          <w:rFonts w:ascii="Book Antiqua" w:hAnsi="Book Antiqua" w:cs="宋体"/>
          <w:b/>
          <w:bCs/>
          <w:color w:val="000000"/>
          <w:lang w:val="en-US" w:eastAsia="zh-CN"/>
        </w:rPr>
        <w:t>403</w:t>
      </w:r>
      <w:r w:rsidRPr="00E776E5">
        <w:rPr>
          <w:rFonts w:ascii="Book Antiqua" w:hAnsi="Book Antiqua" w:cs="宋体"/>
          <w:color w:val="000000"/>
          <w:lang w:val="en-US" w:eastAsia="zh-CN"/>
        </w:rPr>
        <w:t>: 898-901 [PMID: 10706288 DOI: 10.1038/35002599]</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11 </w:t>
      </w:r>
      <w:proofErr w:type="spellStart"/>
      <w:r w:rsidRPr="00E776E5">
        <w:rPr>
          <w:rFonts w:ascii="Book Antiqua" w:hAnsi="Book Antiqua" w:cs="宋体"/>
          <w:b/>
          <w:bCs/>
          <w:color w:val="000000"/>
          <w:lang w:val="en-US" w:eastAsia="zh-CN"/>
        </w:rPr>
        <w:t>Eikermann-Haerter</w:t>
      </w:r>
      <w:proofErr w:type="spellEnd"/>
      <w:r w:rsidRPr="00E776E5">
        <w:rPr>
          <w:rFonts w:ascii="Book Antiqua" w:hAnsi="Book Antiqua" w:cs="宋体"/>
          <w:b/>
          <w:bCs/>
          <w:color w:val="000000"/>
          <w:lang w:val="en-US" w:eastAsia="zh-CN"/>
        </w:rPr>
        <w:t xml:space="preserve"> K</w:t>
      </w:r>
      <w:r w:rsidRPr="00E776E5">
        <w:rPr>
          <w:rFonts w:ascii="Book Antiqua" w:hAnsi="Book Antiqua" w:cs="宋体"/>
          <w:color w:val="000000"/>
          <w:lang w:val="en-US" w:eastAsia="zh-CN"/>
        </w:rPr>
        <w:t xml:space="preserve">, Negro A, </w:t>
      </w:r>
      <w:proofErr w:type="spellStart"/>
      <w:r w:rsidRPr="00E776E5">
        <w:rPr>
          <w:rFonts w:ascii="Book Antiqua" w:hAnsi="Book Antiqua" w:cs="宋体"/>
          <w:color w:val="000000"/>
          <w:lang w:val="en-US" w:eastAsia="zh-CN"/>
        </w:rPr>
        <w:t>Ayata</w:t>
      </w:r>
      <w:proofErr w:type="spellEnd"/>
      <w:r w:rsidRPr="00E776E5">
        <w:rPr>
          <w:rFonts w:ascii="Book Antiqua" w:hAnsi="Book Antiqua" w:cs="宋体"/>
          <w:color w:val="000000"/>
          <w:lang w:val="en-US" w:eastAsia="zh-CN"/>
        </w:rPr>
        <w:t xml:space="preserve"> C. Spreading depression and the clinical correlates of migraine. </w:t>
      </w:r>
      <w:r w:rsidRPr="00E776E5">
        <w:rPr>
          <w:rFonts w:ascii="Book Antiqua" w:hAnsi="Book Antiqua" w:cs="宋体"/>
          <w:i/>
          <w:iCs/>
          <w:color w:val="000000"/>
          <w:lang w:val="en-US" w:eastAsia="zh-CN"/>
        </w:rPr>
        <w:t xml:space="preserve">Rev </w:t>
      </w:r>
      <w:proofErr w:type="spellStart"/>
      <w:r w:rsidRPr="00E776E5">
        <w:rPr>
          <w:rFonts w:ascii="Book Antiqua" w:hAnsi="Book Antiqua" w:cs="宋体"/>
          <w:i/>
          <w:iCs/>
          <w:color w:val="000000"/>
          <w:lang w:val="en-US" w:eastAsia="zh-CN"/>
        </w:rPr>
        <w:t>Neurosci</w:t>
      </w:r>
      <w:proofErr w:type="spellEnd"/>
      <w:r w:rsidRPr="00E776E5">
        <w:rPr>
          <w:rFonts w:ascii="Book Antiqua" w:hAnsi="Book Antiqua" w:cs="宋体"/>
          <w:color w:val="000000"/>
          <w:lang w:val="en-US" w:eastAsia="zh-CN"/>
        </w:rPr>
        <w:t> 2013; </w:t>
      </w:r>
      <w:r w:rsidRPr="00E776E5">
        <w:rPr>
          <w:rFonts w:ascii="Book Antiqua" w:hAnsi="Book Antiqua" w:cs="宋体"/>
          <w:b/>
          <w:bCs/>
          <w:color w:val="000000"/>
          <w:lang w:val="en-US" w:eastAsia="zh-CN"/>
        </w:rPr>
        <w:t>24</w:t>
      </w:r>
      <w:r w:rsidRPr="00E776E5">
        <w:rPr>
          <w:rFonts w:ascii="Book Antiqua" w:hAnsi="Book Antiqua" w:cs="宋体"/>
          <w:color w:val="000000"/>
          <w:lang w:val="en-US" w:eastAsia="zh-CN"/>
        </w:rPr>
        <w:t>: 353-363 [PMID: 23907418 DOI: 10.1515/revneuro-2013-0005]</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12 </w:t>
      </w:r>
      <w:proofErr w:type="spellStart"/>
      <w:r w:rsidRPr="00E776E5">
        <w:rPr>
          <w:rFonts w:ascii="Book Antiqua" w:hAnsi="Book Antiqua" w:cs="宋体"/>
          <w:b/>
          <w:bCs/>
          <w:color w:val="000000"/>
          <w:lang w:val="en-US" w:eastAsia="zh-CN"/>
        </w:rPr>
        <w:t>Morth</w:t>
      </w:r>
      <w:proofErr w:type="spellEnd"/>
      <w:r w:rsidRPr="00E776E5">
        <w:rPr>
          <w:rFonts w:ascii="Book Antiqua" w:hAnsi="Book Antiqua" w:cs="宋体"/>
          <w:b/>
          <w:bCs/>
          <w:color w:val="000000"/>
          <w:lang w:val="en-US" w:eastAsia="zh-CN"/>
        </w:rPr>
        <w:t xml:space="preserve"> JP</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Poulsen</w:t>
      </w:r>
      <w:proofErr w:type="spellEnd"/>
      <w:r w:rsidRPr="00E776E5">
        <w:rPr>
          <w:rFonts w:ascii="Book Antiqua" w:hAnsi="Book Antiqua" w:cs="宋体"/>
          <w:color w:val="000000"/>
          <w:lang w:val="en-US" w:eastAsia="zh-CN"/>
        </w:rPr>
        <w:t xml:space="preserve"> H, </w:t>
      </w:r>
      <w:proofErr w:type="spellStart"/>
      <w:r w:rsidRPr="00E776E5">
        <w:rPr>
          <w:rFonts w:ascii="Book Antiqua" w:hAnsi="Book Antiqua" w:cs="宋体"/>
          <w:color w:val="000000"/>
          <w:lang w:val="en-US" w:eastAsia="zh-CN"/>
        </w:rPr>
        <w:t>Toustrup</w:t>
      </w:r>
      <w:proofErr w:type="spellEnd"/>
      <w:r w:rsidRPr="00E776E5">
        <w:rPr>
          <w:rFonts w:ascii="Book Antiqua" w:hAnsi="Book Antiqua" w:cs="宋体"/>
          <w:color w:val="000000"/>
          <w:lang w:val="en-US" w:eastAsia="zh-CN"/>
        </w:rPr>
        <w:t xml:space="preserve">-Jensen MS, </w:t>
      </w:r>
      <w:proofErr w:type="spellStart"/>
      <w:r w:rsidRPr="00E776E5">
        <w:rPr>
          <w:rFonts w:ascii="Book Antiqua" w:hAnsi="Book Antiqua" w:cs="宋体"/>
          <w:color w:val="000000"/>
          <w:lang w:val="en-US" w:eastAsia="zh-CN"/>
        </w:rPr>
        <w:t>Schack</w:t>
      </w:r>
      <w:proofErr w:type="spellEnd"/>
      <w:r w:rsidRPr="00E776E5">
        <w:rPr>
          <w:rFonts w:ascii="Book Antiqua" w:hAnsi="Book Antiqua" w:cs="宋体"/>
          <w:color w:val="000000"/>
          <w:lang w:val="en-US" w:eastAsia="zh-CN"/>
        </w:rPr>
        <w:t xml:space="preserve"> VR, </w:t>
      </w:r>
      <w:proofErr w:type="spellStart"/>
      <w:r w:rsidRPr="00E776E5">
        <w:rPr>
          <w:rFonts w:ascii="Book Antiqua" w:hAnsi="Book Antiqua" w:cs="宋体"/>
          <w:color w:val="000000"/>
          <w:lang w:val="en-US" w:eastAsia="zh-CN"/>
        </w:rPr>
        <w:t>Egebjerg</w:t>
      </w:r>
      <w:proofErr w:type="spellEnd"/>
      <w:r w:rsidRPr="00E776E5">
        <w:rPr>
          <w:rFonts w:ascii="Book Antiqua" w:hAnsi="Book Antiqua" w:cs="宋体"/>
          <w:color w:val="000000"/>
          <w:lang w:val="en-US" w:eastAsia="zh-CN"/>
        </w:rPr>
        <w:t xml:space="preserve"> J, Andersen JP, </w:t>
      </w:r>
      <w:proofErr w:type="spellStart"/>
      <w:r w:rsidRPr="00E776E5">
        <w:rPr>
          <w:rFonts w:ascii="Book Antiqua" w:hAnsi="Book Antiqua" w:cs="宋体"/>
          <w:color w:val="000000"/>
          <w:lang w:val="en-US" w:eastAsia="zh-CN"/>
        </w:rPr>
        <w:t>Vilsen</w:t>
      </w:r>
      <w:proofErr w:type="spellEnd"/>
      <w:r w:rsidRPr="00E776E5">
        <w:rPr>
          <w:rFonts w:ascii="Book Antiqua" w:hAnsi="Book Antiqua" w:cs="宋体"/>
          <w:color w:val="000000"/>
          <w:lang w:val="en-US" w:eastAsia="zh-CN"/>
        </w:rPr>
        <w:t xml:space="preserve"> B, </w:t>
      </w:r>
      <w:proofErr w:type="spellStart"/>
      <w:r w:rsidRPr="00E776E5">
        <w:rPr>
          <w:rFonts w:ascii="Book Antiqua" w:hAnsi="Book Antiqua" w:cs="宋体"/>
          <w:color w:val="000000"/>
          <w:lang w:val="en-US" w:eastAsia="zh-CN"/>
        </w:rPr>
        <w:t>Nissen</w:t>
      </w:r>
      <w:proofErr w:type="spellEnd"/>
      <w:r w:rsidRPr="00E776E5">
        <w:rPr>
          <w:rFonts w:ascii="Book Antiqua" w:hAnsi="Book Antiqua" w:cs="宋体"/>
          <w:color w:val="000000"/>
          <w:lang w:val="en-US" w:eastAsia="zh-CN"/>
        </w:rPr>
        <w:t xml:space="preserve"> P. The structure of the </w:t>
      </w:r>
      <w:proofErr w:type="spellStart"/>
      <w:r w:rsidRPr="00E776E5">
        <w:rPr>
          <w:rFonts w:ascii="Book Antiqua" w:hAnsi="Book Antiqua" w:cs="宋体"/>
          <w:color w:val="000000"/>
          <w:lang w:val="en-US" w:eastAsia="zh-CN"/>
        </w:rPr>
        <w:t>Na+</w:t>
      </w:r>
      <w:proofErr w:type="gramStart"/>
      <w:r w:rsidRPr="00E776E5">
        <w:rPr>
          <w:rFonts w:ascii="Book Antiqua" w:hAnsi="Book Antiqua" w:cs="宋体"/>
          <w:color w:val="000000"/>
          <w:lang w:val="en-US" w:eastAsia="zh-CN"/>
        </w:rPr>
        <w:t>,K</w:t>
      </w:r>
      <w:proofErr w:type="spellEnd"/>
      <w:proofErr w:type="gramEnd"/>
      <w:r w:rsidRPr="00E776E5">
        <w:rPr>
          <w:rFonts w:ascii="Book Antiqua" w:hAnsi="Book Antiqua" w:cs="宋体"/>
          <w:color w:val="000000"/>
          <w:lang w:val="en-US" w:eastAsia="zh-CN"/>
        </w:rPr>
        <w:t>+-ATPase and mapping of isoform differences and disease-related mutations. </w:t>
      </w:r>
      <w:proofErr w:type="spellStart"/>
      <w:r w:rsidRPr="00E776E5">
        <w:rPr>
          <w:rFonts w:ascii="Book Antiqua" w:hAnsi="Book Antiqua" w:cs="宋体"/>
          <w:i/>
          <w:iCs/>
          <w:color w:val="000000"/>
          <w:lang w:val="en-US" w:eastAsia="zh-CN"/>
        </w:rPr>
        <w:t>Philos</w:t>
      </w:r>
      <w:proofErr w:type="spellEnd"/>
      <w:r w:rsidRPr="00E776E5">
        <w:rPr>
          <w:rFonts w:ascii="Book Antiqua" w:hAnsi="Book Antiqua" w:cs="宋体"/>
          <w:i/>
          <w:iCs/>
          <w:color w:val="000000"/>
          <w:lang w:val="en-US" w:eastAsia="zh-CN"/>
        </w:rPr>
        <w:t xml:space="preserve"> Trans R </w:t>
      </w:r>
      <w:proofErr w:type="spellStart"/>
      <w:r w:rsidRPr="00E776E5">
        <w:rPr>
          <w:rFonts w:ascii="Book Antiqua" w:hAnsi="Book Antiqua" w:cs="宋体"/>
          <w:i/>
          <w:iCs/>
          <w:color w:val="000000"/>
          <w:lang w:val="en-US" w:eastAsia="zh-CN"/>
        </w:rPr>
        <w:t>Soc</w:t>
      </w:r>
      <w:proofErr w:type="spellEnd"/>
      <w:r w:rsidRPr="00E776E5">
        <w:rPr>
          <w:rFonts w:ascii="Book Antiqua" w:hAnsi="Book Antiqua" w:cs="宋体"/>
          <w:i/>
          <w:iCs/>
          <w:color w:val="000000"/>
          <w:lang w:val="en-US" w:eastAsia="zh-CN"/>
        </w:rPr>
        <w:t xml:space="preserve"> </w:t>
      </w:r>
      <w:proofErr w:type="spellStart"/>
      <w:r w:rsidRPr="00E776E5">
        <w:rPr>
          <w:rFonts w:ascii="Book Antiqua" w:hAnsi="Book Antiqua" w:cs="宋体"/>
          <w:i/>
          <w:iCs/>
          <w:color w:val="000000"/>
          <w:lang w:val="en-US" w:eastAsia="zh-CN"/>
        </w:rPr>
        <w:t>Lond</w:t>
      </w:r>
      <w:proofErr w:type="spellEnd"/>
      <w:r w:rsidRPr="00E776E5">
        <w:rPr>
          <w:rFonts w:ascii="Book Antiqua" w:hAnsi="Book Antiqua" w:cs="宋体"/>
          <w:i/>
          <w:iCs/>
          <w:color w:val="000000"/>
          <w:lang w:val="en-US" w:eastAsia="zh-CN"/>
        </w:rPr>
        <w:t xml:space="preserve"> B </w:t>
      </w:r>
      <w:proofErr w:type="spellStart"/>
      <w:r w:rsidRPr="00E776E5">
        <w:rPr>
          <w:rFonts w:ascii="Book Antiqua" w:hAnsi="Book Antiqua" w:cs="宋体"/>
          <w:i/>
          <w:iCs/>
          <w:color w:val="000000"/>
          <w:lang w:val="en-US" w:eastAsia="zh-CN"/>
        </w:rPr>
        <w:t>Biol</w:t>
      </w:r>
      <w:proofErr w:type="spellEnd"/>
      <w:r w:rsidRPr="00E776E5">
        <w:rPr>
          <w:rFonts w:ascii="Book Antiqua" w:hAnsi="Book Antiqua" w:cs="宋体"/>
          <w:i/>
          <w:iCs/>
          <w:color w:val="000000"/>
          <w:lang w:val="en-US" w:eastAsia="zh-CN"/>
        </w:rPr>
        <w:t xml:space="preserve"> </w:t>
      </w:r>
      <w:proofErr w:type="spellStart"/>
      <w:r w:rsidRPr="00E776E5">
        <w:rPr>
          <w:rFonts w:ascii="Book Antiqua" w:hAnsi="Book Antiqua" w:cs="宋体"/>
          <w:i/>
          <w:iCs/>
          <w:color w:val="000000"/>
          <w:lang w:val="en-US" w:eastAsia="zh-CN"/>
        </w:rPr>
        <w:t>Sci</w:t>
      </w:r>
      <w:proofErr w:type="spellEnd"/>
      <w:r w:rsidRPr="00E776E5">
        <w:rPr>
          <w:rFonts w:ascii="Book Antiqua" w:hAnsi="Book Antiqua" w:cs="宋体"/>
          <w:color w:val="000000"/>
          <w:lang w:val="en-US" w:eastAsia="zh-CN"/>
        </w:rPr>
        <w:t> 2009; </w:t>
      </w:r>
      <w:r w:rsidRPr="00E776E5">
        <w:rPr>
          <w:rFonts w:ascii="Book Antiqua" w:hAnsi="Book Antiqua" w:cs="宋体"/>
          <w:b/>
          <w:bCs/>
          <w:color w:val="000000"/>
          <w:lang w:val="en-US" w:eastAsia="zh-CN"/>
        </w:rPr>
        <w:t>364</w:t>
      </w:r>
      <w:r w:rsidRPr="00E776E5">
        <w:rPr>
          <w:rFonts w:ascii="Book Antiqua" w:hAnsi="Book Antiqua" w:cs="宋体"/>
          <w:color w:val="000000"/>
          <w:lang w:val="en-US" w:eastAsia="zh-CN"/>
        </w:rPr>
        <w:t>: 217-227 [PMID: 18957371 DOI: 10.1098/rstb.2008.0201]</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13 </w:t>
      </w:r>
      <w:proofErr w:type="spellStart"/>
      <w:r w:rsidRPr="00E776E5">
        <w:rPr>
          <w:rFonts w:ascii="Book Antiqua" w:hAnsi="Book Antiqua" w:cs="宋体"/>
          <w:b/>
          <w:bCs/>
          <w:color w:val="000000"/>
          <w:lang w:val="en-US" w:eastAsia="zh-CN"/>
        </w:rPr>
        <w:t>Riant</w:t>
      </w:r>
      <w:proofErr w:type="spellEnd"/>
      <w:r w:rsidRPr="00E776E5">
        <w:rPr>
          <w:rFonts w:ascii="Book Antiqua" w:hAnsi="Book Antiqua" w:cs="宋体"/>
          <w:b/>
          <w:bCs/>
          <w:color w:val="000000"/>
          <w:lang w:val="en-US" w:eastAsia="zh-CN"/>
        </w:rPr>
        <w:t xml:space="preserve"> F</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Ducros</w:t>
      </w:r>
      <w:proofErr w:type="spellEnd"/>
      <w:r w:rsidRPr="00E776E5">
        <w:rPr>
          <w:rFonts w:ascii="Book Antiqua" w:hAnsi="Book Antiqua" w:cs="宋体"/>
          <w:color w:val="000000"/>
          <w:lang w:val="en-US" w:eastAsia="zh-CN"/>
        </w:rPr>
        <w:t xml:space="preserve"> A, </w:t>
      </w:r>
      <w:proofErr w:type="spellStart"/>
      <w:r w:rsidRPr="00E776E5">
        <w:rPr>
          <w:rFonts w:ascii="Book Antiqua" w:hAnsi="Book Antiqua" w:cs="宋体"/>
          <w:color w:val="000000"/>
          <w:lang w:val="en-US" w:eastAsia="zh-CN"/>
        </w:rPr>
        <w:t>Ploton</w:t>
      </w:r>
      <w:proofErr w:type="spellEnd"/>
      <w:r w:rsidRPr="00E776E5">
        <w:rPr>
          <w:rFonts w:ascii="Book Antiqua" w:hAnsi="Book Antiqua" w:cs="宋体"/>
          <w:color w:val="000000"/>
          <w:lang w:val="en-US" w:eastAsia="zh-CN"/>
        </w:rPr>
        <w:t xml:space="preserve"> C, </w:t>
      </w:r>
      <w:proofErr w:type="spellStart"/>
      <w:r w:rsidRPr="00E776E5">
        <w:rPr>
          <w:rFonts w:ascii="Book Antiqua" w:hAnsi="Book Antiqua" w:cs="宋体"/>
          <w:color w:val="000000"/>
          <w:lang w:val="en-US" w:eastAsia="zh-CN"/>
        </w:rPr>
        <w:t>Barbance</w:t>
      </w:r>
      <w:proofErr w:type="spellEnd"/>
      <w:r w:rsidRPr="00E776E5">
        <w:rPr>
          <w:rFonts w:ascii="Book Antiqua" w:hAnsi="Book Antiqua" w:cs="宋体"/>
          <w:color w:val="000000"/>
          <w:lang w:val="en-US" w:eastAsia="zh-CN"/>
        </w:rPr>
        <w:t xml:space="preserve"> C, </w:t>
      </w:r>
      <w:proofErr w:type="spellStart"/>
      <w:r w:rsidRPr="00E776E5">
        <w:rPr>
          <w:rFonts w:ascii="Book Antiqua" w:hAnsi="Book Antiqua" w:cs="宋体"/>
          <w:color w:val="000000"/>
          <w:lang w:val="en-US" w:eastAsia="zh-CN"/>
        </w:rPr>
        <w:t>Depienne</w:t>
      </w:r>
      <w:proofErr w:type="spellEnd"/>
      <w:r w:rsidRPr="00E776E5">
        <w:rPr>
          <w:rFonts w:ascii="Book Antiqua" w:hAnsi="Book Antiqua" w:cs="宋体"/>
          <w:color w:val="000000"/>
          <w:lang w:val="en-US" w:eastAsia="zh-CN"/>
        </w:rPr>
        <w:t xml:space="preserve"> C, </w:t>
      </w:r>
      <w:proofErr w:type="spellStart"/>
      <w:r w:rsidRPr="00E776E5">
        <w:rPr>
          <w:rFonts w:ascii="Book Antiqua" w:hAnsi="Book Antiqua" w:cs="宋体"/>
          <w:color w:val="000000"/>
          <w:lang w:val="en-US" w:eastAsia="zh-CN"/>
        </w:rPr>
        <w:t>Tournier-Lasserve</w:t>
      </w:r>
      <w:proofErr w:type="spellEnd"/>
      <w:r w:rsidRPr="00E776E5">
        <w:rPr>
          <w:rFonts w:ascii="Book Antiqua" w:hAnsi="Book Antiqua" w:cs="宋体"/>
          <w:color w:val="000000"/>
          <w:lang w:val="en-US" w:eastAsia="zh-CN"/>
        </w:rPr>
        <w:t xml:space="preserve"> E. De novo mutations in ATP1A2 and CACNA1A are frequent in early-onset sporadic hemiplegic migraine. </w:t>
      </w:r>
      <w:r w:rsidRPr="00E776E5">
        <w:rPr>
          <w:rFonts w:ascii="Book Antiqua" w:hAnsi="Book Antiqua" w:cs="宋体"/>
          <w:i/>
          <w:iCs/>
          <w:color w:val="000000"/>
          <w:lang w:val="en-US" w:eastAsia="zh-CN"/>
        </w:rPr>
        <w:t>Neurology</w:t>
      </w:r>
      <w:r w:rsidRPr="00E776E5">
        <w:rPr>
          <w:rFonts w:ascii="Book Antiqua" w:hAnsi="Book Antiqua" w:cs="宋体"/>
          <w:color w:val="000000"/>
          <w:lang w:val="en-US" w:eastAsia="zh-CN"/>
        </w:rPr>
        <w:t> 2010; </w:t>
      </w:r>
      <w:r w:rsidRPr="00E776E5">
        <w:rPr>
          <w:rFonts w:ascii="Book Antiqua" w:hAnsi="Book Antiqua" w:cs="宋体"/>
          <w:b/>
          <w:bCs/>
          <w:color w:val="000000"/>
          <w:lang w:val="en-US" w:eastAsia="zh-CN"/>
        </w:rPr>
        <w:t>75</w:t>
      </w:r>
      <w:r w:rsidRPr="00E776E5">
        <w:rPr>
          <w:rFonts w:ascii="Book Antiqua" w:hAnsi="Book Antiqua" w:cs="宋体"/>
          <w:color w:val="000000"/>
          <w:lang w:val="en-US" w:eastAsia="zh-CN"/>
        </w:rPr>
        <w:t>: 967-972 [PMID: 20837964 DOI: 10.1212/WNL.0b013e3181f25e8f]</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14 </w:t>
      </w:r>
      <w:proofErr w:type="spellStart"/>
      <w:r w:rsidRPr="00E776E5">
        <w:rPr>
          <w:rFonts w:ascii="Book Antiqua" w:hAnsi="Book Antiqua" w:cs="宋体"/>
          <w:b/>
          <w:bCs/>
          <w:color w:val="000000"/>
          <w:lang w:val="en-US" w:eastAsia="zh-CN"/>
        </w:rPr>
        <w:t>Tavraz</w:t>
      </w:r>
      <w:proofErr w:type="spellEnd"/>
      <w:r w:rsidRPr="00E776E5">
        <w:rPr>
          <w:rFonts w:ascii="Book Antiqua" w:hAnsi="Book Antiqua" w:cs="宋体"/>
          <w:b/>
          <w:bCs/>
          <w:color w:val="000000"/>
          <w:lang w:val="en-US" w:eastAsia="zh-CN"/>
        </w:rPr>
        <w:t xml:space="preserve"> NN</w:t>
      </w:r>
      <w:r w:rsidRPr="00E776E5">
        <w:rPr>
          <w:rFonts w:ascii="Book Antiqua" w:hAnsi="Book Antiqua" w:cs="宋体"/>
          <w:color w:val="000000"/>
          <w:lang w:val="en-US" w:eastAsia="zh-CN"/>
        </w:rPr>
        <w:t xml:space="preserve">, Friedrich T, </w:t>
      </w:r>
      <w:proofErr w:type="spellStart"/>
      <w:r w:rsidRPr="00E776E5">
        <w:rPr>
          <w:rFonts w:ascii="Book Antiqua" w:hAnsi="Book Antiqua" w:cs="宋体"/>
          <w:color w:val="000000"/>
          <w:lang w:val="en-US" w:eastAsia="zh-CN"/>
        </w:rPr>
        <w:t>Dürr</w:t>
      </w:r>
      <w:proofErr w:type="spellEnd"/>
      <w:r w:rsidRPr="00E776E5">
        <w:rPr>
          <w:rFonts w:ascii="Book Antiqua" w:hAnsi="Book Antiqua" w:cs="宋体"/>
          <w:color w:val="000000"/>
          <w:lang w:val="en-US" w:eastAsia="zh-CN"/>
        </w:rPr>
        <w:t xml:space="preserve"> KL, </w:t>
      </w:r>
      <w:proofErr w:type="spellStart"/>
      <w:r w:rsidRPr="00E776E5">
        <w:rPr>
          <w:rFonts w:ascii="Book Antiqua" w:hAnsi="Book Antiqua" w:cs="宋体"/>
          <w:color w:val="000000"/>
          <w:lang w:val="en-US" w:eastAsia="zh-CN"/>
        </w:rPr>
        <w:t>Koenderink</w:t>
      </w:r>
      <w:proofErr w:type="spellEnd"/>
      <w:r w:rsidRPr="00E776E5">
        <w:rPr>
          <w:rFonts w:ascii="Book Antiqua" w:hAnsi="Book Antiqua" w:cs="宋体"/>
          <w:color w:val="000000"/>
          <w:lang w:val="en-US" w:eastAsia="zh-CN"/>
        </w:rPr>
        <w:t xml:space="preserve"> JB, Bamberg E, </w:t>
      </w:r>
      <w:proofErr w:type="spellStart"/>
      <w:r w:rsidRPr="00E776E5">
        <w:rPr>
          <w:rFonts w:ascii="Book Antiqua" w:hAnsi="Book Antiqua" w:cs="宋体"/>
          <w:color w:val="000000"/>
          <w:lang w:val="en-US" w:eastAsia="zh-CN"/>
        </w:rPr>
        <w:t>Freilinger</w:t>
      </w:r>
      <w:proofErr w:type="spellEnd"/>
      <w:r w:rsidRPr="00E776E5">
        <w:rPr>
          <w:rFonts w:ascii="Book Antiqua" w:hAnsi="Book Antiqua" w:cs="宋体"/>
          <w:color w:val="000000"/>
          <w:lang w:val="en-US" w:eastAsia="zh-CN"/>
        </w:rPr>
        <w:t xml:space="preserve"> T, </w:t>
      </w:r>
      <w:proofErr w:type="spellStart"/>
      <w:r w:rsidRPr="00E776E5">
        <w:rPr>
          <w:rFonts w:ascii="Book Antiqua" w:hAnsi="Book Antiqua" w:cs="宋体"/>
          <w:color w:val="000000"/>
          <w:lang w:val="en-US" w:eastAsia="zh-CN"/>
        </w:rPr>
        <w:t>Dichgans</w:t>
      </w:r>
      <w:proofErr w:type="spellEnd"/>
      <w:r w:rsidRPr="00E776E5">
        <w:rPr>
          <w:rFonts w:ascii="Book Antiqua" w:hAnsi="Book Antiqua" w:cs="宋体"/>
          <w:color w:val="000000"/>
          <w:lang w:val="en-US" w:eastAsia="zh-CN"/>
        </w:rPr>
        <w:t xml:space="preserve"> M. Diverse functional consequences of mutations in the Na+/K+-ATPase alpha2-subunit causing familial hemiplegic migraine type 2. </w:t>
      </w:r>
      <w:r w:rsidRPr="00E776E5">
        <w:rPr>
          <w:rFonts w:ascii="Book Antiqua" w:hAnsi="Book Antiqua" w:cs="宋体"/>
          <w:i/>
          <w:iCs/>
          <w:color w:val="000000"/>
          <w:lang w:val="en-US" w:eastAsia="zh-CN"/>
        </w:rPr>
        <w:t xml:space="preserve">J </w:t>
      </w:r>
      <w:proofErr w:type="spellStart"/>
      <w:r w:rsidRPr="00E776E5">
        <w:rPr>
          <w:rFonts w:ascii="Book Antiqua" w:hAnsi="Book Antiqua" w:cs="宋体"/>
          <w:i/>
          <w:iCs/>
          <w:color w:val="000000"/>
          <w:lang w:val="en-US" w:eastAsia="zh-CN"/>
        </w:rPr>
        <w:t>Biol</w:t>
      </w:r>
      <w:proofErr w:type="spellEnd"/>
      <w:r w:rsidRPr="00E776E5">
        <w:rPr>
          <w:rFonts w:ascii="Book Antiqua" w:hAnsi="Book Antiqua" w:cs="宋体"/>
          <w:i/>
          <w:iCs/>
          <w:color w:val="000000"/>
          <w:lang w:val="en-US" w:eastAsia="zh-CN"/>
        </w:rPr>
        <w:t xml:space="preserve"> </w:t>
      </w:r>
      <w:proofErr w:type="spellStart"/>
      <w:r w:rsidRPr="00E776E5">
        <w:rPr>
          <w:rFonts w:ascii="Book Antiqua" w:hAnsi="Book Antiqua" w:cs="宋体"/>
          <w:i/>
          <w:iCs/>
          <w:color w:val="000000"/>
          <w:lang w:val="en-US" w:eastAsia="zh-CN"/>
        </w:rPr>
        <w:t>Chem</w:t>
      </w:r>
      <w:proofErr w:type="spellEnd"/>
      <w:r w:rsidRPr="00E776E5">
        <w:rPr>
          <w:rFonts w:ascii="Book Antiqua" w:hAnsi="Book Antiqua" w:cs="宋体"/>
          <w:color w:val="000000"/>
          <w:lang w:val="en-US" w:eastAsia="zh-CN"/>
        </w:rPr>
        <w:t> 2008; </w:t>
      </w:r>
      <w:r w:rsidRPr="00E776E5">
        <w:rPr>
          <w:rFonts w:ascii="Book Antiqua" w:hAnsi="Book Antiqua" w:cs="宋体"/>
          <w:b/>
          <w:bCs/>
          <w:color w:val="000000"/>
          <w:lang w:val="en-US" w:eastAsia="zh-CN"/>
        </w:rPr>
        <w:t>283</w:t>
      </w:r>
      <w:r w:rsidRPr="00E776E5">
        <w:rPr>
          <w:rFonts w:ascii="Book Antiqua" w:hAnsi="Book Antiqua" w:cs="宋体"/>
          <w:color w:val="000000"/>
          <w:lang w:val="en-US" w:eastAsia="zh-CN"/>
        </w:rPr>
        <w:t>: 31097-31106 [PMID: 18728015 DOI: 10.1074/jbc.M802771200]</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15 </w:t>
      </w:r>
      <w:proofErr w:type="spellStart"/>
      <w:r w:rsidRPr="00E776E5">
        <w:rPr>
          <w:rFonts w:ascii="Book Antiqua" w:hAnsi="Book Antiqua" w:cs="宋体"/>
          <w:b/>
          <w:bCs/>
          <w:color w:val="000000"/>
          <w:lang w:val="en-US" w:eastAsia="zh-CN"/>
        </w:rPr>
        <w:t>Tavraz</w:t>
      </w:r>
      <w:proofErr w:type="spellEnd"/>
      <w:r w:rsidRPr="00E776E5">
        <w:rPr>
          <w:rFonts w:ascii="Book Antiqua" w:hAnsi="Book Antiqua" w:cs="宋体"/>
          <w:b/>
          <w:bCs/>
          <w:color w:val="000000"/>
          <w:lang w:val="en-US" w:eastAsia="zh-CN"/>
        </w:rPr>
        <w:t xml:space="preserve"> NN</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Dürr</w:t>
      </w:r>
      <w:proofErr w:type="spellEnd"/>
      <w:r w:rsidRPr="00E776E5">
        <w:rPr>
          <w:rFonts w:ascii="Book Antiqua" w:hAnsi="Book Antiqua" w:cs="宋体"/>
          <w:color w:val="000000"/>
          <w:lang w:val="en-US" w:eastAsia="zh-CN"/>
        </w:rPr>
        <w:t xml:space="preserve"> KL, </w:t>
      </w:r>
      <w:proofErr w:type="spellStart"/>
      <w:r w:rsidRPr="00E776E5">
        <w:rPr>
          <w:rFonts w:ascii="Book Antiqua" w:hAnsi="Book Antiqua" w:cs="宋体"/>
          <w:color w:val="000000"/>
          <w:lang w:val="en-US" w:eastAsia="zh-CN"/>
        </w:rPr>
        <w:t>Koenderink</w:t>
      </w:r>
      <w:proofErr w:type="spellEnd"/>
      <w:r w:rsidRPr="00E776E5">
        <w:rPr>
          <w:rFonts w:ascii="Book Antiqua" w:hAnsi="Book Antiqua" w:cs="宋体"/>
          <w:color w:val="000000"/>
          <w:lang w:val="en-US" w:eastAsia="zh-CN"/>
        </w:rPr>
        <w:t xml:space="preserve"> JB, </w:t>
      </w:r>
      <w:proofErr w:type="spellStart"/>
      <w:r w:rsidRPr="00E776E5">
        <w:rPr>
          <w:rFonts w:ascii="Book Antiqua" w:hAnsi="Book Antiqua" w:cs="宋体"/>
          <w:color w:val="000000"/>
          <w:lang w:val="en-US" w:eastAsia="zh-CN"/>
        </w:rPr>
        <w:t>Freilinger</w:t>
      </w:r>
      <w:proofErr w:type="spellEnd"/>
      <w:r w:rsidRPr="00E776E5">
        <w:rPr>
          <w:rFonts w:ascii="Book Antiqua" w:hAnsi="Book Antiqua" w:cs="宋体"/>
          <w:color w:val="000000"/>
          <w:lang w:val="en-US" w:eastAsia="zh-CN"/>
        </w:rPr>
        <w:t xml:space="preserve"> T, Bamberg E, </w:t>
      </w:r>
      <w:proofErr w:type="spellStart"/>
      <w:r w:rsidRPr="00E776E5">
        <w:rPr>
          <w:rFonts w:ascii="Book Antiqua" w:hAnsi="Book Antiqua" w:cs="宋体"/>
          <w:color w:val="000000"/>
          <w:lang w:val="en-US" w:eastAsia="zh-CN"/>
        </w:rPr>
        <w:t>Dichgans</w:t>
      </w:r>
      <w:proofErr w:type="spellEnd"/>
      <w:r w:rsidRPr="00E776E5">
        <w:rPr>
          <w:rFonts w:ascii="Book Antiqua" w:hAnsi="Book Antiqua" w:cs="宋体"/>
          <w:color w:val="000000"/>
          <w:lang w:val="en-US" w:eastAsia="zh-CN"/>
        </w:rPr>
        <w:t xml:space="preserve"> M, Friedrich T. Impaired plasma membrane targeting or protein stability by certain ATP1A2 mutations identified in sporadic or familial hemiplegic migraine. </w:t>
      </w:r>
      <w:r w:rsidRPr="00E776E5">
        <w:rPr>
          <w:rFonts w:ascii="Book Antiqua" w:hAnsi="Book Antiqua" w:cs="宋体"/>
          <w:i/>
          <w:iCs/>
          <w:color w:val="000000"/>
          <w:lang w:val="en-US" w:eastAsia="zh-CN"/>
        </w:rPr>
        <w:t>Channels (Austin)</w:t>
      </w:r>
      <w:r w:rsidRPr="00E776E5">
        <w:rPr>
          <w:rFonts w:ascii="Book Antiqua" w:hAnsi="Book Antiqua" w:cs="宋体"/>
          <w:color w:val="000000"/>
          <w:lang w:val="en-US" w:eastAsia="zh-CN"/>
        </w:rPr>
        <w:t> </w:t>
      </w:r>
      <w:r>
        <w:rPr>
          <w:rFonts w:ascii="Book Antiqua" w:hAnsi="Book Antiqua" w:cs="宋体" w:hint="eastAsia"/>
          <w:color w:val="000000"/>
          <w:lang w:val="en-US" w:eastAsia="zh-CN"/>
        </w:rPr>
        <w:t>2009</w:t>
      </w:r>
      <w:r w:rsidRPr="00E776E5">
        <w:rPr>
          <w:rFonts w:ascii="Book Antiqua" w:hAnsi="Book Antiqua" w:cs="宋体"/>
          <w:color w:val="000000"/>
          <w:lang w:val="en-US" w:eastAsia="zh-CN"/>
        </w:rPr>
        <w:t>; </w:t>
      </w:r>
      <w:r w:rsidRPr="00E776E5">
        <w:rPr>
          <w:rFonts w:ascii="Book Antiqua" w:hAnsi="Book Antiqua" w:cs="宋体"/>
          <w:b/>
          <w:bCs/>
          <w:color w:val="000000"/>
          <w:lang w:val="en-US" w:eastAsia="zh-CN"/>
        </w:rPr>
        <w:t>3</w:t>
      </w:r>
      <w:r w:rsidRPr="00E776E5">
        <w:rPr>
          <w:rFonts w:ascii="Book Antiqua" w:hAnsi="Book Antiqua" w:cs="宋体"/>
          <w:color w:val="000000"/>
          <w:lang w:val="en-US" w:eastAsia="zh-CN"/>
        </w:rPr>
        <w:t>: 82-87 [PMID: 19372756 DOI: 10.4161/chan.3.2.8085]</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16 </w:t>
      </w:r>
      <w:proofErr w:type="spellStart"/>
      <w:r w:rsidRPr="00E776E5">
        <w:rPr>
          <w:rFonts w:ascii="Book Antiqua" w:hAnsi="Book Antiqua" w:cs="宋体"/>
          <w:b/>
          <w:bCs/>
          <w:color w:val="000000"/>
          <w:lang w:val="en-US" w:eastAsia="zh-CN"/>
        </w:rPr>
        <w:t>Morth</w:t>
      </w:r>
      <w:proofErr w:type="spellEnd"/>
      <w:r w:rsidRPr="00E776E5">
        <w:rPr>
          <w:rFonts w:ascii="Book Antiqua" w:hAnsi="Book Antiqua" w:cs="宋体"/>
          <w:b/>
          <w:bCs/>
          <w:color w:val="000000"/>
          <w:lang w:val="en-US" w:eastAsia="zh-CN"/>
        </w:rPr>
        <w:t xml:space="preserve"> JP</w:t>
      </w:r>
      <w:r w:rsidRPr="00E776E5">
        <w:rPr>
          <w:rFonts w:ascii="Book Antiqua" w:hAnsi="Book Antiqua" w:cs="宋体"/>
          <w:color w:val="000000"/>
          <w:lang w:val="en-US" w:eastAsia="zh-CN"/>
        </w:rPr>
        <w:t xml:space="preserve">, Pedersen BP, </w:t>
      </w:r>
      <w:proofErr w:type="spellStart"/>
      <w:r w:rsidRPr="00E776E5">
        <w:rPr>
          <w:rFonts w:ascii="Book Antiqua" w:hAnsi="Book Antiqua" w:cs="宋体"/>
          <w:color w:val="000000"/>
          <w:lang w:val="en-US" w:eastAsia="zh-CN"/>
        </w:rPr>
        <w:t>Toustrup</w:t>
      </w:r>
      <w:proofErr w:type="spellEnd"/>
      <w:r w:rsidRPr="00E776E5">
        <w:rPr>
          <w:rFonts w:ascii="Book Antiqua" w:hAnsi="Book Antiqua" w:cs="宋体"/>
          <w:color w:val="000000"/>
          <w:lang w:val="en-US" w:eastAsia="zh-CN"/>
        </w:rPr>
        <w:t xml:space="preserve">-Jensen MS, </w:t>
      </w:r>
      <w:proofErr w:type="spellStart"/>
      <w:r w:rsidRPr="00E776E5">
        <w:rPr>
          <w:rFonts w:ascii="Book Antiqua" w:hAnsi="Book Antiqua" w:cs="宋体"/>
          <w:color w:val="000000"/>
          <w:lang w:val="en-US" w:eastAsia="zh-CN"/>
        </w:rPr>
        <w:t>Sørensen</w:t>
      </w:r>
      <w:proofErr w:type="spellEnd"/>
      <w:r w:rsidRPr="00E776E5">
        <w:rPr>
          <w:rFonts w:ascii="Book Antiqua" w:hAnsi="Book Antiqua" w:cs="宋体"/>
          <w:color w:val="000000"/>
          <w:lang w:val="en-US" w:eastAsia="zh-CN"/>
        </w:rPr>
        <w:t xml:space="preserve"> TL, Petersen J, Andersen JP, </w:t>
      </w:r>
      <w:proofErr w:type="spellStart"/>
      <w:r w:rsidRPr="00E776E5">
        <w:rPr>
          <w:rFonts w:ascii="Book Antiqua" w:hAnsi="Book Antiqua" w:cs="宋体"/>
          <w:color w:val="000000"/>
          <w:lang w:val="en-US" w:eastAsia="zh-CN"/>
        </w:rPr>
        <w:t>Vilsen</w:t>
      </w:r>
      <w:proofErr w:type="spellEnd"/>
      <w:r w:rsidRPr="00E776E5">
        <w:rPr>
          <w:rFonts w:ascii="Book Antiqua" w:hAnsi="Book Antiqua" w:cs="宋体"/>
          <w:color w:val="000000"/>
          <w:lang w:val="en-US" w:eastAsia="zh-CN"/>
        </w:rPr>
        <w:t xml:space="preserve"> B, </w:t>
      </w:r>
      <w:proofErr w:type="spellStart"/>
      <w:r w:rsidRPr="00E776E5">
        <w:rPr>
          <w:rFonts w:ascii="Book Antiqua" w:hAnsi="Book Antiqua" w:cs="宋体"/>
          <w:color w:val="000000"/>
          <w:lang w:val="en-US" w:eastAsia="zh-CN"/>
        </w:rPr>
        <w:t>Nissen</w:t>
      </w:r>
      <w:proofErr w:type="spellEnd"/>
      <w:r w:rsidRPr="00E776E5">
        <w:rPr>
          <w:rFonts w:ascii="Book Antiqua" w:hAnsi="Book Antiqua" w:cs="宋体"/>
          <w:color w:val="000000"/>
          <w:lang w:val="en-US" w:eastAsia="zh-CN"/>
        </w:rPr>
        <w:t xml:space="preserve"> P. Crystal structure of the sodium-potassium pump. </w:t>
      </w:r>
      <w:r w:rsidRPr="00E776E5">
        <w:rPr>
          <w:rFonts w:ascii="Book Antiqua" w:hAnsi="Book Antiqua" w:cs="宋体"/>
          <w:i/>
          <w:iCs/>
          <w:color w:val="000000"/>
          <w:lang w:val="en-US" w:eastAsia="zh-CN"/>
        </w:rPr>
        <w:t>Nature</w:t>
      </w:r>
      <w:r w:rsidRPr="00E776E5">
        <w:rPr>
          <w:rFonts w:ascii="Book Antiqua" w:hAnsi="Book Antiqua" w:cs="宋体"/>
          <w:color w:val="000000"/>
          <w:lang w:val="en-US" w:eastAsia="zh-CN"/>
        </w:rPr>
        <w:t> 2007; </w:t>
      </w:r>
      <w:r w:rsidRPr="00E776E5">
        <w:rPr>
          <w:rFonts w:ascii="Book Antiqua" w:hAnsi="Book Antiqua" w:cs="宋体"/>
          <w:b/>
          <w:bCs/>
          <w:color w:val="000000"/>
          <w:lang w:val="en-US" w:eastAsia="zh-CN"/>
        </w:rPr>
        <w:t>450</w:t>
      </w:r>
      <w:r w:rsidRPr="00E776E5">
        <w:rPr>
          <w:rFonts w:ascii="Book Antiqua" w:hAnsi="Book Antiqua" w:cs="宋体"/>
          <w:color w:val="000000"/>
          <w:lang w:val="en-US" w:eastAsia="zh-CN"/>
        </w:rPr>
        <w:t>: 1043-1049 [PMID: 18075585 DOI: 10.1038/nature06419]</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lastRenderedPageBreak/>
        <w:t>17 </w:t>
      </w:r>
      <w:proofErr w:type="spellStart"/>
      <w:r w:rsidRPr="00E776E5">
        <w:rPr>
          <w:rFonts w:ascii="Book Antiqua" w:hAnsi="Book Antiqua" w:cs="宋体"/>
          <w:b/>
          <w:bCs/>
          <w:color w:val="000000"/>
          <w:lang w:val="en-US" w:eastAsia="zh-CN"/>
        </w:rPr>
        <w:t>Yaragatupalli</w:t>
      </w:r>
      <w:proofErr w:type="spellEnd"/>
      <w:r w:rsidRPr="00E776E5">
        <w:rPr>
          <w:rFonts w:ascii="Book Antiqua" w:hAnsi="Book Antiqua" w:cs="宋体"/>
          <w:b/>
          <w:bCs/>
          <w:color w:val="000000"/>
          <w:lang w:val="en-US" w:eastAsia="zh-CN"/>
        </w:rPr>
        <w:t xml:space="preserve"> S</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Olivera</w:t>
      </w:r>
      <w:proofErr w:type="spellEnd"/>
      <w:r w:rsidRPr="00E776E5">
        <w:rPr>
          <w:rFonts w:ascii="Book Antiqua" w:hAnsi="Book Antiqua" w:cs="宋体"/>
          <w:color w:val="000000"/>
          <w:lang w:val="en-US" w:eastAsia="zh-CN"/>
        </w:rPr>
        <w:t xml:space="preserve"> JF, </w:t>
      </w:r>
      <w:proofErr w:type="spellStart"/>
      <w:r w:rsidRPr="00E776E5">
        <w:rPr>
          <w:rFonts w:ascii="Book Antiqua" w:hAnsi="Book Antiqua" w:cs="宋体"/>
          <w:color w:val="000000"/>
          <w:lang w:val="en-US" w:eastAsia="zh-CN"/>
        </w:rPr>
        <w:t>Gatto</w:t>
      </w:r>
      <w:proofErr w:type="spellEnd"/>
      <w:r w:rsidRPr="00E776E5">
        <w:rPr>
          <w:rFonts w:ascii="Book Antiqua" w:hAnsi="Book Antiqua" w:cs="宋体"/>
          <w:color w:val="000000"/>
          <w:lang w:val="en-US" w:eastAsia="zh-CN"/>
        </w:rPr>
        <w:t xml:space="preserve"> C, Artigas P. Altered Na+ transport after an intracellular alpha-subunit deletion reveals strict external sequential release of Na+ from the Na/K pump. </w:t>
      </w:r>
      <w:proofErr w:type="spellStart"/>
      <w:r w:rsidRPr="00E776E5">
        <w:rPr>
          <w:rFonts w:ascii="Book Antiqua" w:hAnsi="Book Antiqua" w:cs="宋体"/>
          <w:i/>
          <w:iCs/>
          <w:color w:val="000000"/>
          <w:lang w:val="en-US" w:eastAsia="zh-CN"/>
        </w:rPr>
        <w:t>Proc</w:t>
      </w:r>
      <w:proofErr w:type="spellEnd"/>
      <w:r w:rsidRPr="00E776E5">
        <w:rPr>
          <w:rFonts w:ascii="Book Antiqua" w:hAnsi="Book Antiqua" w:cs="宋体"/>
          <w:i/>
          <w:iCs/>
          <w:color w:val="000000"/>
          <w:lang w:val="en-US" w:eastAsia="zh-CN"/>
        </w:rPr>
        <w:t xml:space="preserve"> </w:t>
      </w:r>
      <w:proofErr w:type="spellStart"/>
      <w:r w:rsidRPr="00E776E5">
        <w:rPr>
          <w:rFonts w:ascii="Book Antiqua" w:hAnsi="Book Antiqua" w:cs="宋体"/>
          <w:i/>
          <w:iCs/>
          <w:color w:val="000000"/>
          <w:lang w:val="en-US" w:eastAsia="zh-CN"/>
        </w:rPr>
        <w:t>Natl</w:t>
      </w:r>
      <w:proofErr w:type="spellEnd"/>
      <w:r w:rsidRPr="00E776E5">
        <w:rPr>
          <w:rFonts w:ascii="Book Antiqua" w:hAnsi="Book Antiqua" w:cs="宋体"/>
          <w:i/>
          <w:iCs/>
          <w:color w:val="000000"/>
          <w:lang w:val="en-US" w:eastAsia="zh-CN"/>
        </w:rPr>
        <w:t xml:space="preserve"> </w:t>
      </w:r>
      <w:proofErr w:type="spellStart"/>
      <w:r w:rsidRPr="00E776E5">
        <w:rPr>
          <w:rFonts w:ascii="Book Antiqua" w:hAnsi="Book Antiqua" w:cs="宋体"/>
          <w:i/>
          <w:iCs/>
          <w:color w:val="000000"/>
          <w:lang w:val="en-US" w:eastAsia="zh-CN"/>
        </w:rPr>
        <w:t>Acad</w:t>
      </w:r>
      <w:proofErr w:type="spellEnd"/>
      <w:r w:rsidRPr="00E776E5">
        <w:rPr>
          <w:rFonts w:ascii="Book Antiqua" w:hAnsi="Book Antiqua" w:cs="宋体"/>
          <w:i/>
          <w:iCs/>
          <w:color w:val="000000"/>
          <w:lang w:val="en-US" w:eastAsia="zh-CN"/>
        </w:rPr>
        <w:t xml:space="preserve"> </w:t>
      </w:r>
      <w:proofErr w:type="spellStart"/>
      <w:r w:rsidRPr="00E776E5">
        <w:rPr>
          <w:rFonts w:ascii="Book Antiqua" w:hAnsi="Book Antiqua" w:cs="宋体"/>
          <w:i/>
          <w:iCs/>
          <w:color w:val="000000"/>
          <w:lang w:val="en-US" w:eastAsia="zh-CN"/>
        </w:rPr>
        <w:t>Sci</w:t>
      </w:r>
      <w:proofErr w:type="spellEnd"/>
      <w:r w:rsidRPr="00E776E5">
        <w:rPr>
          <w:rFonts w:ascii="Book Antiqua" w:hAnsi="Book Antiqua" w:cs="宋体"/>
          <w:i/>
          <w:iCs/>
          <w:color w:val="000000"/>
          <w:lang w:val="en-US" w:eastAsia="zh-CN"/>
        </w:rPr>
        <w:t xml:space="preserve"> U S </w:t>
      </w:r>
      <w:proofErr w:type="gramStart"/>
      <w:r w:rsidRPr="00E776E5">
        <w:rPr>
          <w:rFonts w:ascii="Book Antiqua" w:hAnsi="Book Antiqua" w:cs="宋体"/>
          <w:i/>
          <w:iCs/>
          <w:color w:val="000000"/>
          <w:lang w:val="en-US" w:eastAsia="zh-CN"/>
        </w:rPr>
        <w:t>A</w:t>
      </w:r>
      <w:proofErr w:type="gramEnd"/>
      <w:r w:rsidRPr="00E776E5">
        <w:rPr>
          <w:rFonts w:ascii="Book Antiqua" w:hAnsi="Book Antiqua" w:cs="宋体"/>
          <w:color w:val="000000"/>
          <w:lang w:val="en-US" w:eastAsia="zh-CN"/>
        </w:rPr>
        <w:t> 2009; </w:t>
      </w:r>
      <w:r w:rsidRPr="00E776E5">
        <w:rPr>
          <w:rFonts w:ascii="Book Antiqua" w:hAnsi="Book Antiqua" w:cs="宋体"/>
          <w:b/>
          <w:bCs/>
          <w:color w:val="000000"/>
          <w:lang w:val="en-US" w:eastAsia="zh-CN"/>
        </w:rPr>
        <w:t>106</w:t>
      </w:r>
      <w:r w:rsidRPr="00E776E5">
        <w:rPr>
          <w:rFonts w:ascii="Book Antiqua" w:hAnsi="Book Antiqua" w:cs="宋体"/>
          <w:color w:val="000000"/>
          <w:lang w:val="en-US" w:eastAsia="zh-CN"/>
        </w:rPr>
        <w:t>: 15507-15512 [PMID: 19706387 DOI: 10.1073/pnas.0903752106]</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18 </w:t>
      </w:r>
      <w:proofErr w:type="spellStart"/>
      <w:r w:rsidRPr="00E776E5">
        <w:rPr>
          <w:rFonts w:ascii="Book Antiqua" w:hAnsi="Book Antiqua" w:cs="宋体"/>
          <w:b/>
          <w:bCs/>
          <w:color w:val="000000"/>
          <w:lang w:val="en-US" w:eastAsia="zh-CN"/>
        </w:rPr>
        <w:t>Vedovato</w:t>
      </w:r>
      <w:proofErr w:type="spellEnd"/>
      <w:r w:rsidRPr="00E776E5">
        <w:rPr>
          <w:rFonts w:ascii="Book Antiqua" w:hAnsi="Book Antiqua" w:cs="宋体"/>
          <w:b/>
          <w:bCs/>
          <w:color w:val="000000"/>
          <w:lang w:val="en-US" w:eastAsia="zh-CN"/>
        </w:rPr>
        <w:t xml:space="preserve"> N</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Gadsby</w:t>
      </w:r>
      <w:proofErr w:type="spellEnd"/>
      <w:r w:rsidRPr="00E776E5">
        <w:rPr>
          <w:rFonts w:ascii="Book Antiqua" w:hAnsi="Book Antiqua" w:cs="宋体"/>
          <w:color w:val="000000"/>
          <w:lang w:val="en-US" w:eastAsia="zh-CN"/>
        </w:rPr>
        <w:t xml:space="preserve"> DC. The two C-terminal </w:t>
      </w:r>
      <w:proofErr w:type="spellStart"/>
      <w:r w:rsidRPr="00E776E5">
        <w:rPr>
          <w:rFonts w:ascii="Book Antiqua" w:hAnsi="Book Antiqua" w:cs="宋体"/>
          <w:color w:val="000000"/>
          <w:lang w:val="en-US" w:eastAsia="zh-CN"/>
        </w:rPr>
        <w:t>tyrosines</w:t>
      </w:r>
      <w:proofErr w:type="spellEnd"/>
      <w:r w:rsidRPr="00E776E5">
        <w:rPr>
          <w:rFonts w:ascii="Book Antiqua" w:hAnsi="Book Antiqua" w:cs="宋体"/>
          <w:color w:val="000000"/>
          <w:lang w:val="en-US" w:eastAsia="zh-CN"/>
        </w:rPr>
        <w:t xml:space="preserve"> stabilize occluded Na/K pump conformations containing Na or K ions. </w:t>
      </w:r>
      <w:r w:rsidRPr="00E776E5">
        <w:rPr>
          <w:rFonts w:ascii="Book Antiqua" w:hAnsi="Book Antiqua" w:cs="宋体"/>
          <w:i/>
          <w:iCs/>
          <w:color w:val="000000"/>
          <w:lang w:val="en-US" w:eastAsia="zh-CN"/>
        </w:rPr>
        <w:t xml:space="preserve">J Gen </w:t>
      </w:r>
      <w:proofErr w:type="spellStart"/>
      <w:r w:rsidRPr="00E776E5">
        <w:rPr>
          <w:rFonts w:ascii="Book Antiqua" w:hAnsi="Book Antiqua" w:cs="宋体"/>
          <w:i/>
          <w:iCs/>
          <w:color w:val="000000"/>
          <w:lang w:val="en-US" w:eastAsia="zh-CN"/>
        </w:rPr>
        <w:t>Physiol</w:t>
      </w:r>
      <w:proofErr w:type="spellEnd"/>
      <w:r w:rsidRPr="00E776E5">
        <w:rPr>
          <w:rFonts w:ascii="Book Antiqua" w:hAnsi="Book Antiqua" w:cs="宋体"/>
          <w:color w:val="000000"/>
          <w:lang w:val="en-US" w:eastAsia="zh-CN"/>
        </w:rPr>
        <w:t> 2010; </w:t>
      </w:r>
      <w:r w:rsidRPr="00E776E5">
        <w:rPr>
          <w:rFonts w:ascii="Book Antiqua" w:hAnsi="Book Antiqua" w:cs="宋体"/>
          <w:b/>
          <w:bCs/>
          <w:color w:val="000000"/>
          <w:lang w:val="en-US" w:eastAsia="zh-CN"/>
        </w:rPr>
        <w:t>136</w:t>
      </w:r>
      <w:r w:rsidRPr="00E776E5">
        <w:rPr>
          <w:rFonts w:ascii="Book Antiqua" w:hAnsi="Book Antiqua" w:cs="宋体"/>
          <w:color w:val="000000"/>
          <w:lang w:val="en-US" w:eastAsia="zh-CN"/>
        </w:rPr>
        <w:t>: 63-82 [PMID: 20548052 DOI: 10.1085/jgp.201010407]</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19 </w:t>
      </w:r>
      <w:r w:rsidRPr="00E776E5">
        <w:rPr>
          <w:rFonts w:ascii="Book Antiqua" w:hAnsi="Book Antiqua" w:cs="宋体"/>
          <w:b/>
          <w:bCs/>
          <w:color w:val="000000"/>
          <w:lang w:val="en-US" w:eastAsia="zh-CN"/>
        </w:rPr>
        <w:t>Meier S</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Tavraz</w:t>
      </w:r>
      <w:proofErr w:type="spellEnd"/>
      <w:r w:rsidRPr="00E776E5">
        <w:rPr>
          <w:rFonts w:ascii="Book Antiqua" w:hAnsi="Book Antiqua" w:cs="宋体"/>
          <w:color w:val="000000"/>
          <w:lang w:val="en-US" w:eastAsia="zh-CN"/>
        </w:rPr>
        <w:t xml:space="preserve"> NN, </w:t>
      </w:r>
      <w:proofErr w:type="spellStart"/>
      <w:r w:rsidRPr="00E776E5">
        <w:rPr>
          <w:rFonts w:ascii="Book Antiqua" w:hAnsi="Book Antiqua" w:cs="宋体"/>
          <w:color w:val="000000"/>
          <w:lang w:val="en-US" w:eastAsia="zh-CN"/>
        </w:rPr>
        <w:t>Dürr</w:t>
      </w:r>
      <w:proofErr w:type="spellEnd"/>
      <w:r w:rsidRPr="00E776E5">
        <w:rPr>
          <w:rFonts w:ascii="Book Antiqua" w:hAnsi="Book Antiqua" w:cs="宋体"/>
          <w:color w:val="000000"/>
          <w:lang w:val="en-US" w:eastAsia="zh-CN"/>
        </w:rPr>
        <w:t xml:space="preserve"> KL, Friedrich T. Hyperpolarization-activated inward leakage currents caused by deletion or mutation of </w:t>
      </w:r>
      <w:proofErr w:type="spellStart"/>
      <w:r w:rsidRPr="00E776E5">
        <w:rPr>
          <w:rFonts w:ascii="Book Antiqua" w:hAnsi="Book Antiqua" w:cs="宋体"/>
          <w:color w:val="000000"/>
          <w:lang w:val="en-US" w:eastAsia="zh-CN"/>
        </w:rPr>
        <w:t>carboxy</w:t>
      </w:r>
      <w:proofErr w:type="spellEnd"/>
      <w:r w:rsidRPr="00E776E5">
        <w:rPr>
          <w:rFonts w:ascii="Book Antiqua" w:hAnsi="Book Antiqua" w:cs="宋体"/>
          <w:color w:val="000000"/>
          <w:lang w:val="en-US" w:eastAsia="zh-CN"/>
        </w:rPr>
        <w:t xml:space="preserve">-terminal </w:t>
      </w:r>
      <w:proofErr w:type="spellStart"/>
      <w:r w:rsidRPr="00E776E5">
        <w:rPr>
          <w:rFonts w:ascii="Book Antiqua" w:hAnsi="Book Antiqua" w:cs="宋体"/>
          <w:color w:val="000000"/>
          <w:lang w:val="en-US" w:eastAsia="zh-CN"/>
        </w:rPr>
        <w:t>tyrosines</w:t>
      </w:r>
      <w:proofErr w:type="spellEnd"/>
      <w:r w:rsidRPr="00E776E5">
        <w:rPr>
          <w:rFonts w:ascii="Book Antiqua" w:hAnsi="Book Antiqua" w:cs="宋体"/>
          <w:color w:val="000000"/>
          <w:lang w:val="en-US" w:eastAsia="zh-CN"/>
        </w:rPr>
        <w:t xml:space="preserve"> of the Na+/K+-ATPase {alpha} subunit. </w:t>
      </w:r>
      <w:r w:rsidRPr="00E776E5">
        <w:rPr>
          <w:rFonts w:ascii="Book Antiqua" w:hAnsi="Book Antiqua" w:cs="宋体"/>
          <w:i/>
          <w:iCs/>
          <w:color w:val="000000"/>
          <w:lang w:val="en-US" w:eastAsia="zh-CN"/>
        </w:rPr>
        <w:t xml:space="preserve">J Gen </w:t>
      </w:r>
      <w:proofErr w:type="spellStart"/>
      <w:r w:rsidRPr="00E776E5">
        <w:rPr>
          <w:rFonts w:ascii="Book Antiqua" w:hAnsi="Book Antiqua" w:cs="宋体"/>
          <w:i/>
          <w:iCs/>
          <w:color w:val="000000"/>
          <w:lang w:val="en-US" w:eastAsia="zh-CN"/>
        </w:rPr>
        <w:t>Physiol</w:t>
      </w:r>
      <w:proofErr w:type="spellEnd"/>
      <w:r w:rsidRPr="00E776E5">
        <w:rPr>
          <w:rFonts w:ascii="Book Antiqua" w:hAnsi="Book Antiqua" w:cs="宋体"/>
          <w:color w:val="000000"/>
          <w:lang w:val="en-US" w:eastAsia="zh-CN"/>
        </w:rPr>
        <w:t> 2010; </w:t>
      </w:r>
      <w:r w:rsidRPr="00E776E5">
        <w:rPr>
          <w:rFonts w:ascii="Book Antiqua" w:hAnsi="Book Antiqua" w:cs="宋体"/>
          <w:b/>
          <w:bCs/>
          <w:color w:val="000000"/>
          <w:lang w:val="en-US" w:eastAsia="zh-CN"/>
        </w:rPr>
        <w:t>135</w:t>
      </w:r>
      <w:r w:rsidRPr="00E776E5">
        <w:rPr>
          <w:rFonts w:ascii="Book Antiqua" w:hAnsi="Book Antiqua" w:cs="宋体"/>
          <w:color w:val="000000"/>
          <w:lang w:val="en-US" w:eastAsia="zh-CN"/>
        </w:rPr>
        <w:t>: 115-134 [PMID: 20100892 DOI: 10.1085/jgp.200910301]</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20 </w:t>
      </w:r>
      <w:r w:rsidRPr="00E776E5">
        <w:rPr>
          <w:rFonts w:ascii="Book Antiqua" w:hAnsi="Book Antiqua" w:cs="宋体"/>
          <w:b/>
          <w:bCs/>
          <w:color w:val="000000"/>
          <w:lang w:val="en-US" w:eastAsia="zh-CN"/>
        </w:rPr>
        <w:t>Fernandez DM</w:t>
      </w:r>
      <w:r w:rsidRPr="00E776E5">
        <w:rPr>
          <w:rFonts w:ascii="Book Antiqua" w:hAnsi="Book Antiqua" w:cs="宋体"/>
          <w:color w:val="000000"/>
          <w:lang w:val="en-US" w:eastAsia="zh-CN"/>
        </w:rPr>
        <w:t xml:space="preserve">, Hand CK, Sweeney BJ, </w:t>
      </w:r>
      <w:proofErr w:type="spellStart"/>
      <w:r w:rsidRPr="00E776E5">
        <w:rPr>
          <w:rFonts w:ascii="Book Antiqua" w:hAnsi="Book Antiqua" w:cs="宋体"/>
          <w:color w:val="000000"/>
          <w:lang w:val="en-US" w:eastAsia="zh-CN"/>
        </w:rPr>
        <w:t>Parfrey</w:t>
      </w:r>
      <w:proofErr w:type="spellEnd"/>
      <w:r w:rsidRPr="00E776E5">
        <w:rPr>
          <w:rFonts w:ascii="Book Antiqua" w:hAnsi="Book Antiqua" w:cs="宋体"/>
          <w:color w:val="000000"/>
          <w:lang w:val="en-US" w:eastAsia="zh-CN"/>
        </w:rPr>
        <w:t xml:space="preserve"> NA. A novel ATP1A2 gene mutation </w:t>
      </w:r>
      <w:proofErr w:type="gramStart"/>
      <w:r w:rsidRPr="00E776E5">
        <w:rPr>
          <w:rFonts w:ascii="Book Antiqua" w:hAnsi="Book Antiqua" w:cs="宋体"/>
          <w:color w:val="000000"/>
          <w:lang w:val="en-US" w:eastAsia="zh-CN"/>
        </w:rPr>
        <w:t>in an</w:t>
      </w:r>
      <w:proofErr w:type="gramEnd"/>
      <w:r w:rsidRPr="00E776E5">
        <w:rPr>
          <w:rFonts w:ascii="Book Antiqua" w:hAnsi="Book Antiqua" w:cs="宋体"/>
          <w:color w:val="000000"/>
          <w:lang w:val="en-US" w:eastAsia="zh-CN"/>
        </w:rPr>
        <w:t xml:space="preserve"> Irish familial hemiplegic migraine kindred. </w:t>
      </w:r>
      <w:r w:rsidRPr="00E776E5">
        <w:rPr>
          <w:rFonts w:ascii="Book Antiqua" w:hAnsi="Book Antiqua" w:cs="宋体"/>
          <w:i/>
          <w:iCs/>
          <w:color w:val="000000"/>
          <w:lang w:val="en-US" w:eastAsia="zh-CN"/>
        </w:rPr>
        <w:t>Headache</w:t>
      </w:r>
      <w:r w:rsidRPr="00E776E5">
        <w:rPr>
          <w:rFonts w:ascii="Book Antiqua" w:hAnsi="Book Antiqua" w:cs="宋体"/>
          <w:color w:val="000000"/>
          <w:lang w:val="en-US" w:eastAsia="zh-CN"/>
        </w:rPr>
        <w:t> 2008; </w:t>
      </w:r>
      <w:r w:rsidRPr="00E776E5">
        <w:rPr>
          <w:rFonts w:ascii="Book Antiqua" w:hAnsi="Book Antiqua" w:cs="宋体"/>
          <w:b/>
          <w:bCs/>
          <w:color w:val="000000"/>
          <w:lang w:val="en-US" w:eastAsia="zh-CN"/>
        </w:rPr>
        <w:t>48</w:t>
      </w:r>
      <w:r w:rsidRPr="00E776E5">
        <w:rPr>
          <w:rFonts w:ascii="Book Antiqua" w:hAnsi="Book Antiqua" w:cs="宋体"/>
          <w:color w:val="000000"/>
          <w:lang w:val="en-US" w:eastAsia="zh-CN"/>
        </w:rPr>
        <w:t>: 101-108 [PMID: 18184292 DOI: 10.1111/j.1526-4610.2007.00848.x]</w:t>
      </w:r>
    </w:p>
    <w:p w:rsidR="00E776E5" w:rsidRPr="00E776E5" w:rsidRDefault="00E776E5" w:rsidP="00E776E5">
      <w:pPr>
        <w:suppressAutoHyphens w:val="0"/>
        <w:spacing w:line="360" w:lineRule="auto"/>
        <w:jc w:val="both"/>
        <w:rPr>
          <w:rFonts w:ascii="Book Antiqua" w:hAnsi="Book Antiqua" w:cs="宋体"/>
          <w:color w:val="000000"/>
          <w:lang w:val="en-US" w:eastAsia="zh-CN"/>
        </w:rPr>
      </w:pPr>
      <w:proofErr w:type="gramStart"/>
      <w:r w:rsidRPr="00E776E5">
        <w:rPr>
          <w:rFonts w:ascii="Book Antiqua" w:hAnsi="Book Antiqua" w:cs="宋体"/>
          <w:color w:val="000000"/>
          <w:lang w:val="en-US" w:eastAsia="zh-CN"/>
        </w:rPr>
        <w:t>21 </w:t>
      </w:r>
      <w:proofErr w:type="spellStart"/>
      <w:r w:rsidRPr="00E776E5">
        <w:rPr>
          <w:rFonts w:ascii="Book Antiqua" w:hAnsi="Book Antiqua" w:cs="宋体"/>
          <w:b/>
          <w:bCs/>
          <w:color w:val="000000"/>
          <w:lang w:val="en-US" w:eastAsia="zh-CN"/>
        </w:rPr>
        <w:t>Gallanti</w:t>
      </w:r>
      <w:proofErr w:type="spellEnd"/>
      <w:r w:rsidRPr="00E776E5">
        <w:rPr>
          <w:rFonts w:ascii="Book Antiqua" w:hAnsi="Book Antiqua" w:cs="宋体"/>
          <w:b/>
          <w:bCs/>
          <w:color w:val="000000"/>
          <w:lang w:val="en-US" w:eastAsia="zh-CN"/>
        </w:rPr>
        <w:t xml:space="preserve"> A</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Tonelli</w:t>
      </w:r>
      <w:proofErr w:type="spellEnd"/>
      <w:r w:rsidRPr="00E776E5">
        <w:rPr>
          <w:rFonts w:ascii="Book Antiqua" w:hAnsi="Book Antiqua" w:cs="宋体"/>
          <w:color w:val="000000"/>
          <w:lang w:val="en-US" w:eastAsia="zh-CN"/>
        </w:rPr>
        <w:t xml:space="preserve"> A, Cardin V, </w:t>
      </w:r>
      <w:proofErr w:type="spellStart"/>
      <w:r w:rsidRPr="00E776E5">
        <w:rPr>
          <w:rFonts w:ascii="Book Antiqua" w:hAnsi="Book Antiqua" w:cs="宋体"/>
          <w:color w:val="000000"/>
          <w:lang w:val="en-US" w:eastAsia="zh-CN"/>
        </w:rPr>
        <w:t>Bussone</w:t>
      </w:r>
      <w:proofErr w:type="spellEnd"/>
      <w:r w:rsidRPr="00E776E5">
        <w:rPr>
          <w:rFonts w:ascii="Book Antiqua" w:hAnsi="Book Antiqua" w:cs="宋体"/>
          <w:color w:val="000000"/>
          <w:lang w:val="en-US" w:eastAsia="zh-CN"/>
        </w:rPr>
        <w:t xml:space="preserve"> G, </w:t>
      </w:r>
      <w:proofErr w:type="spellStart"/>
      <w:r w:rsidRPr="00E776E5">
        <w:rPr>
          <w:rFonts w:ascii="Book Antiqua" w:hAnsi="Book Antiqua" w:cs="宋体"/>
          <w:color w:val="000000"/>
          <w:lang w:val="en-US" w:eastAsia="zh-CN"/>
        </w:rPr>
        <w:t>Bresolin</w:t>
      </w:r>
      <w:proofErr w:type="spellEnd"/>
      <w:r w:rsidRPr="00E776E5">
        <w:rPr>
          <w:rFonts w:ascii="Book Antiqua" w:hAnsi="Book Antiqua" w:cs="宋体"/>
          <w:color w:val="000000"/>
          <w:lang w:val="en-US" w:eastAsia="zh-CN"/>
        </w:rPr>
        <w:t xml:space="preserve"> N, </w:t>
      </w:r>
      <w:proofErr w:type="spellStart"/>
      <w:r w:rsidRPr="00E776E5">
        <w:rPr>
          <w:rFonts w:ascii="Book Antiqua" w:hAnsi="Book Antiqua" w:cs="宋体"/>
          <w:color w:val="000000"/>
          <w:lang w:val="en-US" w:eastAsia="zh-CN"/>
        </w:rPr>
        <w:t>Bassi</w:t>
      </w:r>
      <w:proofErr w:type="spellEnd"/>
      <w:r w:rsidRPr="00E776E5">
        <w:rPr>
          <w:rFonts w:ascii="Book Antiqua" w:hAnsi="Book Antiqua" w:cs="宋体"/>
          <w:color w:val="000000"/>
          <w:lang w:val="en-US" w:eastAsia="zh-CN"/>
        </w:rPr>
        <w:t xml:space="preserve"> MT.</w:t>
      </w:r>
      <w:proofErr w:type="gramEnd"/>
      <w:r w:rsidRPr="00E776E5">
        <w:rPr>
          <w:rFonts w:ascii="Book Antiqua" w:hAnsi="Book Antiqua" w:cs="宋体"/>
          <w:color w:val="000000"/>
          <w:lang w:val="en-US" w:eastAsia="zh-CN"/>
        </w:rPr>
        <w:t xml:space="preserve"> A novel de novo nonsense mutation in ATP1A2 associated with sporadic hemiplegic migraine and epileptic seizures. </w:t>
      </w:r>
      <w:r w:rsidRPr="00E776E5">
        <w:rPr>
          <w:rFonts w:ascii="Book Antiqua" w:hAnsi="Book Antiqua" w:cs="宋体"/>
          <w:i/>
          <w:iCs/>
          <w:color w:val="000000"/>
          <w:lang w:val="en-US" w:eastAsia="zh-CN"/>
        </w:rPr>
        <w:t xml:space="preserve">J </w:t>
      </w:r>
      <w:proofErr w:type="spellStart"/>
      <w:r w:rsidRPr="00E776E5">
        <w:rPr>
          <w:rFonts w:ascii="Book Antiqua" w:hAnsi="Book Antiqua" w:cs="宋体"/>
          <w:i/>
          <w:iCs/>
          <w:color w:val="000000"/>
          <w:lang w:val="en-US" w:eastAsia="zh-CN"/>
        </w:rPr>
        <w:t>Neurol</w:t>
      </w:r>
      <w:proofErr w:type="spellEnd"/>
      <w:r w:rsidRPr="00E776E5">
        <w:rPr>
          <w:rFonts w:ascii="Book Antiqua" w:hAnsi="Book Antiqua" w:cs="宋体"/>
          <w:i/>
          <w:iCs/>
          <w:color w:val="000000"/>
          <w:lang w:val="en-US" w:eastAsia="zh-CN"/>
        </w:rPr>
        <w:t xml:space="preserve"> </w:t>
      </w:r>
      <w:proofErr w:type="spellStart"/>
      <w:r w:rsidRPr="00E776E5">
        <w:rPr>
          <w:rFonts w:ascii="Book Antiqua" w:hAnsi="Book Antiqua" w:cs="宋体"/>
          <w:i/>
          <w:iCs/>
          <w:color w:val="000000"/>
          <w:lang w:val="en-US" w:eastAsia="zh-CN"/>
        </w:rPr>
        <w:t>Sci</w:t>
      </w:r>
      <w:proofErr w:type="spellEnd"/>
      <w:r w:rsidRPr="00E776E5">
        <w:rPr>
          <w:rFonts w:ascii="Book Antiqua" w:hAnsi="Book Antiqua" w:cs="宋体"/>
          <w:color w:val="000000"/>
          <w:lang w:val="en-US" w:eastAsia="zh-CN"/>
        </w:rPr>
        <w:t> 2008; </w:t>
      </w:r>
      <w:r w:rsidRPr="00E776E5">
        <w:rPr>
          <w:rFonts w:ascii="Book Antiqua" w:hAnsi="Book Antiqua" w:cs="宋体"/>
          <w:b/>
          <w:bCs/>
          <w:color w:val="000000"/>
          <w:lang w:val="en-US" w:eastAsia="zh-CN"/>
        </w:rPr>
        <w:t>273</w:t>
      </w:r>
      <w:r w:rsidRPr="00E776E5">
        <w:rPr>
          <w:rFonts w:ascii="Book Antiqua" w:hAnsi="Book Antiqua" w:cs="宋体"/>
          <w:color w:val="000000"/>
          <w:lang w:val="en-US" w:eastAsia="zh-CN"/>
        </w:rPr>
        <w:t>: 123-126 [PMID: 18644608 DOI: 10.1016/j.jns.2008.06.006]</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22 </w:t>
      </w:r>
      <w:proofErr w:type="spellStart"/>
      <w:r w:rsidRPr="00E776E5">
        <w:rPr>
          <w:rFonts w:ascii="Book Antiqua" w:hAnsi="Book Antiqua" w:cs="宋体"/>
          <w:b/>
          <w:bCs/>
          <w:color w:val="000000"/>
          <w:lang w:val="en-US" w:eastAsia="zh-CN"/>
        </w:rPr>
        <w:t>Béguin</w:t>
      </w:r>
      <w:proofErr w:type="spellEnd"/>
      <w:r w:rsidRPr="00E776E5">
        <w:rPr>
          <w:rFonts w:ascii="Book Antiqua" w:hAnsi="Book Antiqua" w:cs="宋体"/>
          <w:b/>
          <w:bCs/>
          <w:color w:val="000000"/>
          <w:lang w:val="en-US" w:eastAsia="zh-CN"/>
        </w:rPr>
        <w:t xml:space="preserve"> P</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Hasler</w:t>
      </w:r>
      <w:proofErr w:type="spellEnd"/>
      <w:r w:rsidRPr="00E776E5">
        <w:rPr>
          <w:rFonts w:ascii="Book Antiqua" w:hAnsi="Book Antiqua" w:cs="宋体"/>
          <w:color w:val="000000"/>
          <w:lang w:val="en-US" w:eastAsia="zh-CN"/>
        </w:rPr>
        <w:t xml:space="preserve"> U, </w:t>
      </w:r>
      <w:proofErr w:type="spellStart"/>
      <w:r w:rsidRPr="00E776E5">
        <w:rPr>
          <w:rFonts w:ascii="Book Antiqua" w:hAnsi="Book Antiqua" w:cs="宋体"/>
          <w:color w:val="000000"/>
          <w:lang w:val="en-US" w:eastAsia="zh-CN"/>
        </w:rPr>
        <w:t>Staub</w:t>
      </w:r>
      <w:proofErr w:type="spellEnd"/>
      <w:r w:rsidRPr="00E776E5">
        <w:rPr>
          <w:rFonts w:ascii="Book Antiqua" w:hAnsi="Book Antiqua" w:cs="宋体"/>
          <w:color w:val="000000"/>
          <w:lang w:val="en-US" w:eastAsia="zh-CN"/>
        </w:rPr>
        <w:t xml:space="preserve"> O, </w:t>
      </w:r>
      <w:proofErr w:type="spellStart"/>
      <w:r w:rsidRPr="00E776E5">
        <w:rPr>
          <w:rFonts w:ascii="Book Antiqua" w:hAnsi="Book Antiqua" w:cs="宋体"/>
          <w:color w:val="000000"/>
          <w:lang w:val="en-US" w:eastAsia="zh-CN"/>
        </w:rPr>
        <w:t>Geering</w:t>
      </w:r>
      <w:proofErr w:type="spellEnd"/>
      <w:r w:rsidRPr="00E776E5">
        <w:rPr>
          <w:rFonts w:ascii="Book Antiqua" w:hAnsi="Book Antiqua" w:cs="宋体"/>
          <w:color w:val="000000"/>
          <w:lang w:val="en-US" w:eastAsia="zh-CN"/>
        </w:rPr>
        <w:t xml:space="preserve"> K. Endoplasmic reticulum quality control of </w:t>
      </w:r>
      <w:proofErr w:type="spellStart"/>
      <w:r w:rsidRPr="00E776E5">
        <w:rPr>
          <w:rFonts w:ascii="Book Antiqua" w:hAnsi="Book Antiqua" w:cs="宋体"/>
          <w:color w:val="000000"/>
          <w:lang w:val="en-US" w:eastAsia="zh-CN"/>
        </w:rPr>
        <w:t>oligomeric</w:t>
      </w:r>
      <w:proofErr w:type="spellEnd"/>
      <w:r w:rsidRPr="00E776E5">
        <w:rPr>
          <w:rFonts w:ascii="Book Antiqua" w:hAnsi="Book Antiqua" w:cs="宋体"/>
          <w:color w:val="000000"/>
          <w:lang w:val="en-US" w:eastAsia="zh-CN"/>
        </w:rPr>
        <w:t xml:space="preserve"> membrane proteins: </w:t>
      </w:r>
      <w:proofErr w:type="spellStart"/>
      <w:r w:rsidRPr="00E776E5">
        <w:rPr>
          <w:rFonts w:ascii="Book Antiqua" w:hAnsi="Book Antiqua" w:cs="宋体"/>
          <w:color w:val="000000"/>
          <w:lang w:val="en-US" w:eastAsia="zh-CN"/>
        </w:rPr>
        <w:t>topogenic</w:t>
      </w:r>
      <w:proofErr w:type="spellEnd"/>
      <w:r w:rsidRPr="00E776E5">
        <w:rPr>
          <w:rFonts w:ascii="Book Antiqua" w:hAnsi="Book Antiqua" w:cs="宋体"/>
          <w:color w:val="000000"/>
          <w:lang w:val="en-US" w:eastAsia="zh-CN"/>
        </w:rPr>
        <w:t xml:space="preserve"> determinants involved in the degradation of the unassembled </w:t>
      </w:r>
      <w:proofErr w:type="spellStart"/>
      <w:r w:rsidRPr="00E776E5">
        <w:rPr>
          <w:rFonts w:ascii="Book Antiqua" w:hAnsi="Book Antiqua" w:cs="宋体"/>
          <w:color w:val="000000"/>
          <w:lang w:val="en-US" w:eastAsia="zh-CN"/>
        </w:rPr>
        <w:t>Na,K</w:t>
      </w:r>
      <w:proofErr w:type="spellEnd"/>
      <w:r w:rsidRPr="00E776E5">
        <w:rPr>
          <w:rFonts w:ascii="Book Antiqua" w:hAnsi="Book Antiqua" w:cs="宋体"/>
          <w:color w:val="000000"/>
          <w:lang w:val="en-US" w:eastAsia="zh-CN"/>
        </w:rPr>
        <w:t>-ATPase alpha subunit and in its stabilization by beta subunit assembly. </w:t>
      </w:r>
      <w:proofErr w:type="spellStart"/>
      <w:r w:rsidRPr="00E776E5">
        <w:rPr>
          <w:rFonts w:ascii="Book Antiqua" w:hAnsi="Book Antiqua" w:cs="宋体"/>
          <w:i/>
          <w:iCs/>
          <w:color w:val="000000"/>
          <w:lang w:val="en-US" w:eastAsia="zh-CN"/>
        </w:rPr>
        <w:t>Mol</w:t>
      </w:r>
      <w:proofErr w:type="spellEnd"/>
      <w:r w:rsidRPr="00E776E5">
        <w:rPr>
          <w:rFonts w:ascii="Book Antiqua" w:hAnsi="Book Antiqua" w:cs="宋体"/>
          <w:i/>
          <w:iCs/>
          <w:color w:val="000000"/>
          <w:lang w:val="en-US" w:eastAsia="zh-CN"/>
        </w:rPr>
        <w:t xml:space="preserve"> </w:t>
      </w:r>
      <w:proofErr w:type="spellStart"/>
      <w:r w:rsidRPr="00E776E5">
        <w:rPr>
          <w:rFonts w:ascii="Book Antiqua" w:hAnsi="Book Antiqua" w:cs="宋体"/>
          <w:i/>
          <w:iCs/>
          <w:color w:val="000000"/>
          <w:lang w:val="en-US" w:eastAsia="zh-CN"/>
        </w:rPr>
        <w:t>Biol</w:t>
      </w:r>
      <w:proofErr w:type="spellEnd"/>
      <w:r w:rsidRPr="00E776E5">
        <w:rPr>
          <w:rFonts w:ascii="Book Antiqua" w:hAnsi="Book Antiqua" w:cs="宋体"/>
          <w:i/>
          <w:iCs/>
          <w:color w:val="000000"/>
          <w:lang w:val="en-US" w:eastAsia="zh-CN"/>
        </w:rPr>
        <w:t xml:space="preserve"> Cell</w:t>
      </w:r>
      <w:r w:rsidRPr="00E776E5">
        <w:rPr>
          <w:rFonts w:ascii="Book Antiqua" w:hAnsi="Book Antiqua" w:cs="宋体"/>
          <w:color w:val="000000"/>
          <w:lang w:val="en-US" w:eastAsia="zh-CN"/>
        </w:rPr>
        <w:t> 2000; </w:t>
      </w:r>
      <w:r w:rsidRPr="00E776E5">
        <w:rPr>
          <w:rFonts w:ascii="Book Antiqua" w:hAnsi="Book Antiqua" w:cs="宋体"/>
          <w:b/>
          <w:bCs/>
          <w:color w:val="000000"/>
          <w:lang w:val="en-US" w:eastAsia="zh-CN"/>
        </w:rPr>
        <w:t>11</w:t>
      </w:r>
      <w:r w:rsidRPr="00E776E5">
        <w:rPr>
          <w:rFonts w:ascii="Book Antiqua" w:hAnsi="Book Antiqua" w:cs="宋体"/>
          <w:color w:val="000000"/>
          <w:lang w:val="en-US" w:eastAsia="zh-CN"/>
        </w:rPr>
        <w:t>: 1657-1672 [PMID: 10793142 DOI: 10.1091/mbc.11.5.1657]</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23 </w:t>
      </w:r>
      <w:proofErr w:type="spellStart"/>
      <w:r w:rsidRPr="00E776E5">
        <w:rPr>
          <w:rFonts w:ascii="Book Antiqua" w:hAnsi="Book Antiqua" w:cs="宋体"/>
          <w:b/>
          <w:bCs/>
          <w:color w:val="000000"/>
          <w:lang w:val="en-US" w:eastAsia="zh-CN"/>
        </w:rPr>
        <w:t>Shinoda</w:t>
      </w:r>
      <w:proofErr w:type="spellEnd"/>
      <w:r w:rsidRPr="00E776E5">
        <w:rPr>
          <w:rFonts w:ascii="Book Antiqua" w:hAnsi="Book Antiqua" w:cs="宋体"/>
          <w:b/>
          <w:bCs/>
          <w:color w:val="000000"/>
          <w:lang w:val="en-US" w:eastAsia="zh-CN"/>
        </w:rPr>
        <w:t xml:space="preserve"> T</w:t>
      </w:r>
      <w:r w:rsidRPr="00E776E5">
        <w:rPr>
          <w:rFonts w:ascii="Book Antiqua" w:hAnsi="Book Antiqua" w:cs="宋体"/>
          <w:color w:val="000000"/>
          <w:lang w:val="en-US" w:eastAsia="zh-CN"/>
        </w:rPr>
        <w:t xml:space="preserve">, Ogawa H, Cornelius F, Toyoshima C. Crystal structure of the sodium-potassium pump at 2.4 </w:t>
      </w:r>
      <w:proofErr w:type="gramStart"/>
      <w:r w:rsidRPr="00E776E5">
        <w:rPr>
          <w:rFonts w:ascii="Book Antiqua" w:hAnsi="Book Antiqua" w:cs="宋体"/>
          <w:color w:val="000000"/>
          <w:lang w:val="en-US" w:eastAsia="zh-CN"/>
        </w:rPr>
        <w:t>A</w:t>
      </w:r>
      <w:proofErr w:type="gramEnd"/>
      <w:r w:rsidRPr="00E776E5">
        <w:rPr>
          <w:rFonts w:ascii="Book Antiqua" w:hAnsi="Book Antiqua" w:cs="宋体"/>
          <w:color w:val="000000"/>
          <w:lang w:val="en-US" w:eastAsia="zh-CN"/>
        </w:rPr>
        <w:t xml:space="preserve"> resolution. </w:t>
      </w:r>
      <w:r w:rsidRPr="00E776E5">
        <w:rPr>
          <w:rFonts w:ascii="Book Antiqua" w:hAnsi="Book Antiqua" w:cs="宋体"/>
          <w:i/>
          <w:iCs/>
          <w:color w:val="000000"/>
          <w:lang w:val="en-US" w:eastAsia="zh-CN"/>
        </w:rPr>
        <w:t>Nature</w:t>
      </w:r>
      <w:r w:rsidRPr="00E776E5">
        <w:rPr>
          <w:rFonts w:ascii="Book Antiqua" w:hAnsi="Book Antiqua" w:cs="宋体"/>
          <w:color w:val="000000"/>
          <w:lang w:val="en-US" w:eastAsia="zh-CN"/>
        </w:rPr>
        <w:t> 2009; </w:t>
      </w:r>
      <w:r w:rsidRPr="00E776E5">
        <w:rPr>
          <w:rFonts w:ascii="Book Antiqua" w:hAnsi="Book Antiqua" w:cs="宋体"/>
          <w:b/>
          <w:bCs/>
          <w:color w:val="000000"/>
          <w:lang w:val="en-US" w:eastAsia="zh-CN"/>
        </w:rPr>
        <w:t>459</w:t>
      </w:r>
      <w:r w:rsidRPr="00E776E5">
        <w:rPr>
          <w:rFonts w:ascii="Book Antiqua" w:hAnsi="Book Antiqua" w:cs="宋体"/>
          <w:color w:val="000000"/>
          <w:lang w:val="en-US" w:eastAsia="zh-CN"/>
        </w:rPr>
        <w:t>: 446-450 [PMID: 19458722 DOI: 10.1038/nature07939]</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24 </w:t>
      </w:r>
      <w:proofErr w:type="spellStart"/>
      <w:r w:rsidRPr="00E776E5">
        <w:rPr>
          <w:rFonts w:ascii="Book Antiqua" w:hAnsi="Book Antiqua" w:cs="宋体"/>
          <w:b/>
          <w:bCs/>
          <w:color w:val="000000"/>
          <w:lang w:val="en-US" w:eastAsia="zh-CN"/>
        </w:rPr>
        <w:t>Deprez</w:t>
      </w:r>
      <w:proofErr w:type="spellEnd"/>
      <w:r w:rsidRPr="00E776E5">
        <w:rPr>
          <w:rFonts w:ascii="Book Antiqua" w:hAnsi="Book Antiqua" w:cs="宋体"/>
          <w:b/>
          <w:bCs/>
          <w:color w:val="000000"/>
          <w:lang w:val="en-US" w:eastAsia="zh-CN"/>
        </w:rPr>
        <w:t xml:space="preserve"> L</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Peeters</w:t>
      </w:r>
      <w:proofErr w:type="spellEnd"/>
      <w:r w:rsidRPr="00E776E5">
        <w:rPr>
          <w:rFonts w:ascii="Book Antiqua" w:hAnsi="Book Antiqua" w:cs="宋体"/>
          <w:color w:val="000000"/>
          <w:lang w:val="en-US" w:eastAsia="zh-CN"/>
        </w:rPr>
        <w:t xml:space="preserve"> K, Van </w:t>
      </w:r>
      <w:proofErr w:type="spellStart"/>
      <w:r w:rsidRPr="00E776E5">
        <w:rPr>
          <w:rFonts w:ascii="Book Antiqua" w:hAnsi="Book Antiqua" w:cs="宋体"/>
          <w:color w:val="000000"/>
          <w:lang w:val="en-US" w:eastAsia="zh-CN"/>
        </w:rPr>
        <w:t>Paesschen</w:t>
      </w:r>
      <w:proofErr w:type="spellEnd"/>
      <w:r w:rsidRPr="00E776E5">
        <w:rPr>
          <w:rFonts w:ascii="Book Antiqua" w:hAnsi="Book Antiqua" w:cs="宋体"/>
          <w:color w:val="000000"/>
          <w:lang w:val="en-US" w:eastAsia="zh-CN"/>
        </w:rPr>
        <w:t xml:space="preserve"> W, </w:t>
      </w:r>
      <w:proofErr w:type="spellStart"/>
      <w:r w:rsidRPr="00E776E5">
        <w:rPr>
          <w:rFonts w:ascii="Book Antiqua" w:hAnsi="Book Antiqua" w:cs="宋体"/>
          <w:color w:val="000000"/>
          <w:lang w:val="en-US" w:eastAsia="zh-CN"/>
        </w:rPr>
        <w:t>Claeys</w:t>
      </w:r>
      <w:proofErr w:type="spellEnd"/>
      <w:r w:rsidRPr="00E776E5">
        <w:rPr>
          <w:rFonts w:ascii="Book Antiqua" w:hAnsi="Book Antiqua" w:cs="宋体"/>
          <w:color w:val="000000"/>
          <w:lang w:val="en-US" w:eastAsia="zh-CN"/>
        </w:rPr>
        <w:t xml:space="preserve"> KG, </w:t>
      </w:r>
      <w:proofErr w:type="spellStart"/>
      <w:r w:rsidRPr="00E776E5">
        <w:rPr>
          <w:rFonts w:ascii="Book Antiqua" w:hAnsi="Book Antiqua" w:cs="宋体"/>
          <w:color w:val="000000"/>
          <w:lang w:val="en-US" w:eastAsia="zh-CN"/>
        </w:rPr>
        <w:t>Claes</w:t>
      </w:r>
      <w:proofErr w:type="spellEnd"/>
      <w:r w:rsidRPr="00E776E5">
        <w:rPr>
          <w:rFonts w:ascii="Book Antiqua" w:hAnsi="Book Antiqua" w:cs="宋体"/>
          <w:color w:val="000000"/>
          <w:lang w:val="en-US" w:eastAsia="zh-CN"/>
        </w:rPr>
        <w:t xml:space="preserve"> LR, </w:t>
      </w:r>
      <w:proofErr w:type="spellStart"/>
      <w:r w:rsidRPr="00E776E5">
        <w:rPr>
          <w:rFonts w:ascii="Book Antiqua" w:hAnsi="Book Antiqua" w:cs="宋体"/>
          <w:color w:val="000000"/>
          <w:lang w:val="en-US" w:eastAsia="zh-CN"/>
        </w:rPr>
        <w:t>Suls</w:t>
      </w:r>
      <w:proofErr w:type="spellEnd"/>
      <w:r w:rsidRPr="00E776E5">
        <w:rPr>
          <w:rFonts w:ascii="Book Antiqua" w:hAnsi="Book Antiqua" w:cs="宋体"/>
          <w:color w:val="000000"/>
          <w:lang w:val="en-US" w:eastAsia="zh-CN"/>
        </w:rPr>
        <w:t xml:space="preserve"> A, </w:t>
      </w:r>
      <w:proofErr w:type="spellStart"/>
      <w:r w:rsidRPr="00E776E5">
        <w:rPr>
          <w:rFonts w:ascii="Book Antiqua" w:hAnsi="Book Antiqua" w:cs="宋体"/>
          <w:color w:val="000000"/>
          <w:lang w:val="en-US" w:eastAsia="zh-CN"/>
        </w:rPr>
        <w:t>Audenaert</w:t>
      </w:r>
      <w:proofErr w:type="spellEnd"/>
      <w:r w:rsidRPr="00E776E5">
        <w:rPr>
          <w:rFonts w:ascii="Book Antiqua" w:hAnsi="Book Antiqua" w:cs="宋体"/>
          <w:color w:val="000000"/>
          <w:lang w:val="en-US" w:eastAsia="zh-CN"/>
        </w:rPr>
        <w:t xml:space="preserve"> D, Van </w:t>
      </w:r>
      <w:proofErr w:type="spellStart"/>
      <w:r w:rsidRPr="00E776E5">
        <w:rPr>
          <w:rFonts w:ascii="Book Antiqua" w:hAnsi="Book Antiqua" w:cs="宋体"/>
          <w:color w:val="000000"/>
          <w:lang w:val="en-US" w:eastAsia="zh-CN"/>
        </w:rPr>
        <w:t>Dyck</w:t>
      </w:r>
      <w:proofErr w:type="spellEnd"/>
      <w:r w:rsidRPr="00E776E5">
        <w:rPr>
          <w:rFonts w:ascii="Book Antiqua" w:hAnsi="Book Antiqua" w:cs="宋体"/>
          <w:color w:val="000000"/>
          <w:lang w:val="en-US" w:eastAsia="zh-CN"/>
        </w:rPr>
        <w:t xml:space="preserve"> T, </w:t>
      </w:r>
      <w:proofErr w:type="spellStart"/>
      <w:r w:rsidRPr="00E776E5">
        <w:rPr>
          <w:rFonts w:ascii="Book Antiqua" w:hAnsi="Book Antiqua" w:cs="宋体"/>
          <w:color w:val="000000"/>
          <w:lang w:val="en-US" w:eastAsia="zh-CN"/>
        </w:rPr>
        <w:t>Goossens</w:t>
      </w:r>
      <w:proofErr w:type="spellEnd"/>
      <w:r w:rsidRPr="00E776E5">
        <w:rPr>
          <w:rFonts w:ascii="Book Antiqua" w:hAnsi="Book Antiqua" w:cs="宋体"/>
          <w:color w:val="000000"/>
          <w:lang w:val="en-US" w:eastAsia="zh-CN"/>
        </w:rPr>
        <w:t xml:space="preserve"> D, Del-</w:t>
      </w:r>
      <w:proofErr w:type="spellStart"/>
      <w:r w:rsidRPr="00E776E5">
        <w:rPr>
          <w:rFonts w:ascii="Book Antiqua" w:hAnsi="Book Antiqua" w:cs="宋体"/>
          <w:color w:val="000000"/>
          <w:lang w:val="en-US" w:eastAsia="zh-CN"/>
        </w:rPr>
        <w:t>Favero</w:t>
      </w:r>
      <w:proofErr w:type="spellEnd"/>
      <w:r w:rsidRPr="00E776E5">
        <w:rPr>
          <w:rFonts w:ascii="Book Antiqua" w:hAnsi="Book Antiqua" w:cs="宋体"/>
          <w:color w:val="000000"/>
          <w:lang w:val="en-US" w:eastAsia="zh-CN"/>
        </w:rPr>
        <w:t xml:space="preserve"> J, De </w:t>
      </w:r>
      <w:proofErr w:type="spellStart"/>
      <w:r w:rsidRPr="00E776E5">
        <w:rPr>
          <w:rFonts w:ascii="Book Antiqua" w:hAnsi="Book Antiqua" w:cs="宋体"/>
          <w:color w:val="000000"/>
          <w:lang w:val="en-US" w:eastAsia="zh-CN"/>
        </w:rPr>
        <w:t>Jonghe</w:t>
      </w:r>
      <w:proofErr w:type="spellEnd"/>
      <w:r w:rsidRPr="00E776E5">
        <w:rPr>
          <w:rFonts w:ascii="Book Antiqua" w:hAnsi="Book Antiqua" w:cs="宋体"/>
          <w:color w:val="000000"/>
          <w:lang w:val="en-US" w:eastAsia="zh-CN"/>
        </w:rPr>
        <w:t xml:space="preserve"> P. Familial </w:t>
      </w:r>
      <w:proofErr w:type="spellStart"/>
      <w:r w:rsidRPr="00E776E5">
        <w:rPr>
          <w:rFonts w:ascii="Book Antiqua" w:hAnsi="Book Antiqua" w:cs="宋体"/>
          <w:color w:val="000000"/>
          <w:lang w:val="en-US" w:eastAsia="zh-CN"/>
        </w:rPr>
        <w:t>occipitotemporal</w:t>
      </w:r>
      <w:proofErr w:type="spellEnd"/>
      <w:r w:rsidRPr="00E776E5">
        <w:rPr>
          <w:rFonts w:ascii="Book Antiqua" w:hAnsi="Book Antiqua" w:cs="宋体"/>
          <w:color w:val="000000"/>
          <w:lang w:val="en-US" w:eastAsia="zh-CN"/>
        </w:rPr>
        <w:t xml:space="preserve"> lobe epilepsy and migraine with visual aura: linkage to chromosome 9q. </w:t>
      </w:r>
      <w:r w:rsidRPr="00E776E5">
        <w:rPr>
          <w:rFonts w:ascii="Book Antiqua" w:hAnsi="Book Antiqua" w:cs="宋体"/>
          <w:i/>
          <w:iCs/>
          <w:color w:val="000000"/>
          <w:lang w:val="en-US" w:eastAsia="zh-CN"/>
        </w:rPr>
        <w:t>Neurology</w:t>
      </w:r>
      <w:r w:rsidRPr="00E776E5">
        <w:rPr>
          <w:rFonts w:ascii="Book Antiqua" w:hAnsi="Book Antiqua" w:cs="宋体"/>
          <w:color w:val="000000"/>
          <w:lang w:val="en-US" w:eastAsia="zh-CN"/>
        </w:rPr>
        <w:t> 2007; </w:t>
      </w:r>
      <w:r w:rsidRPr="00E776E5">
        <w:rPr>
          <w:rFonts w:ascii="Book Antiqua" w:hAnsi="Book Antiqua" w:cs="宋体"/>
          <w:b/>
          <w:bCs/>
          <w:color w:val="000000"/>
          <w:lang w:val="en-US" w:eastAsia="zh-CN"/>
        </w:rPr>
        <w:t>68</w:t>
      </w:r>
      <w:r w:rsidRPr="00E776E5">
        <w:rPr>
          <w:rFonts w:ascii="Book Antiqua" w:hAnsi="Book Antiqua" w:cs="宋体"/>
          <w:color w:val="000000"/>
          <w:lang w:val="en-US" w:eastAsia="zh-CN"/>
        </w:rPr>
        <w:t>: 1995-2002 [PMID: 17460155 DOI: 10.1212/01.wnl.0000307659.43996.ca]</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lastRenderedPageBreak/>
        <w:t>25 </w:t>
      </w:r>
      <w:proofErr w:type="spellStart"/>
      <w:r w:rsidRPr="00E776E5">
        <w:rPr>
          <w:rFonts w:ascii="Book Antiqua" w:hAnsi="Book Antiqua" w:cs="宋体"/>
          <w:b/>
          <w:bCs/>
          <w:color w:val="000000"/>
          <w:lang w:val="en-US" w:eastAsia="zh-CN"/>
        </w:rPr>
        <w:t>Jurkat-Rott</w:t>
      </w:r>
      <w:proofErr w:type="spellEnd"/>
      <w:r w:rsidRPr="00E776E5">
        <w:rPr>
          <w:rFonts w:ascii="Book Antiqua" w:hAnsi="Book Antiqua" w:cs="宋体"/>
          <w:b/>
          <w:bCs/>
          <w:color w:val="000000"/>
          <w:lang w:val="en-US" w:eastAsia="zh-CN"/>
        </w:rPr>
        <w:t xml:space="preserve"> K</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Freilinger</w:t>
      </w:r>
      <w:proofErr w:type="spellEnd"/>
      <w:r w:rsidRPr="00E776E5">
        <w:rPr>
          <w:rFonts w:ascii="Book Antiqua" w:hAnsi="Book Antiqua" w:cs="宋体"/>
          <w:color w:val="000000"/>
          <w:lang w:val="en-US" w:eastAsia="zh-CN"/>
        </w:rPr>
        <w:t xml:space="preserve"> T, Dreier JP, Herzog J, </w:t>
      </w:r>
      <w:proofErr w:type="spellStart"/>
      <w:r w:rsidRPr="00E776E5">
        <w:rPr>
          <w:rFonts w:ascii="Book Antiqua" w:hAnsi="Book Antiqua" w:cs="宋体"/>
          <w:color w:val="000000"/>
          <w:lang w:val="en-US" w:eastAsia="zh-CN"/>
        </w:rPr>
        <w:t>Göbel</w:t>
      </w:r>
      <w:proofErr w:type="spellEnd"/>
      <w:r w:rsidRPr="00E776E5">
        <w:rPr>
          <w:rFonts w:ascii="Book Antiqua" w:hAnsi="Book Antiqua" w:cs="宋体"/>
          <w:color w:val="000000"/>
          <w:lang w:val="en-US" w:eastAsia="zh-CN"/>
        </w:rPr>
        <w:t xml:space="preserve"> H, </w:t>
      </w:r>
      <w:proofErr w:type="spellStart"/>
      <w:r w:rsidRPr="00E776E5">
        <w:rPr>
          <w:rFonts w:ascii="Book Antiqua" w:hAnsi="Book Antiqua" w:cs="宋体"/>
          <w:color w:val="000000"/>
          <w:lang w:val="en-US" w:eastAsia="zh-CN"/>
        </w:rPr>
        <w:t>Petzold</w:t>
      </w:r>
      <w:proofErr w:type="spellEnd"/>
      <w:r w:rsidRPr="00E776E5">
        <w:rPr>
          <w:rFonts w:ascii="Book Antiqua" w:hAnsi="Book Antiqua" w:cs="宋体"/>
          <w:color w:val="000000"/>
          <w:lang w:val="en-US" w:eastAsia="zh-CN"/>
        </w:rPr>
        <w:t xml:space="preserve"> GC, </w:t>
      </w:r>
      <w:proofErr w:type="spellStart"/>
      <w:r w:rsidRPr="00E776E5">
        <w:rPr>
          <w:rFonts w:ascii="Book Antiqua" w:hAnsi="Book Antiqua" w:cs="宋体"/>
          <w:color w:val="000000"/>
          <w:lang w:val="en-US" w:eastAsia="zh-CN"/>
        </w:rPr>
        <w:t>Montagna</w:t>
      </w:r>
      <w:proofErr w:type="spellEnd"/>
      <w:r w:rsidRPr="00E776E5">
        <w:rPr>
          <w:rFonts w:ascii="Book Antiqua" w:hAnsi="Book Antiqua" w:cs="宋体"/>
          <w:color w:val="000000"/>
          <w:lang w:val="en-US" w:eastAsia="zh-CN"/>
        </w:rPr>
        <w:t xml:space="preserve"> P, Gasser T, Lehmann-Horn F, </w:t>
      </w:r>
      <w:proofErr w:type="spellStart"/>
      <w:r w:rsidRPr="00E776E5">
        <w:rPr>
          <w:rFonts w:ascii="Book Antiqua" w:hAnsi="Book Antiqua" w:cs="宋体"/>
          <w:color w:val="000000"/>
          <w:lang w:val="en-US" w:eastAsia="zh-CN"/>
        </w:rPr>
        <w:t>Dichgans</w:t>
      </w:r>
      <w:proofErr w:type="spellEnd"/>
      <w:r w:rsidRPr="00E776E5">
        <w:rPr>
          <w:rFonts w:ascii="Book Antiqua" w:hAnsi="Book Antiqua" w:cs="宋体"/>
          <w:color w:val="000000"/>
          <w:lang w:val="en-US" w:eastAsia="zh-CN"/>
        </w:rPr>
        <w:t xml:space="preserve"> M. Variability of familial hemiplegic migraine with novel A1A2 Na+/K+-ATPase variants. </w:t>
      </w:r>
      <w:r w:rsidRPr="00E776E5">
        <w:rPr>
          <w:rFonts w:ascii="Book Antiqua" w:hAnsi="Book Antiqua" w:cs="宋体"/>
          <w:i/>
          <w:iCs/>
          <w:color w:val="000000"/>
          <w:lang w:val="en-US" w:eastAsia="zh-CN"/>
        </w:rPr>
        <w:t>Neurology</w:t>
      </w:r>
      <w:r w:rsidRPr="00E776E5">
        <w:rPr>
          <w:rFonts w:ascii="Book Antiqua" w:hAnsi="Book Antiqua" w:cs="宋体"/>
          <w:color w:val="000000"/>
          <w:lang w:val="en-US" w:eastAsia="zh-CN"/>
        </w:rPr>
        <w:t> 2004; </w:t>
      </w:r>
      <w:r w:rsidRPr="00E776E5">
        <w:rPr>
          <w:rFonts w:ascii="Book Antiqua" w:hAnsi="Book Antiqua" w:cs="宋体"/>
          <w:b/>
          <w:bCs/>
          <w:color w:val="000000"/>
          <w:lang w:val="en-US" w:eastAsia="zh-CN"/>
        </w:rPr>
        <w:t>62</w:t>
      </w:r>
      <w:r w:rsidRPr="00E776E5">
        <w:rPr>
          <w:rFonts w:ascii="Book Antiqua" w:hAnsi="Book Antiqua" w:cs="宋体"/>
          <w:color w:val="000000"/>
          <w:lang w:val="en-US" w:eastAsia="zh-CN"/>
        </w:rPr>
        <w:t>: 1857-1861 [PMID: 15159495 DOI: 10.1212/01.WNL.0000127310.11526.FD]</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26 </w:t>
      </w:r>
      <w:proofErr w:type="spellStart"/>
      <w:r w:rsidRPr="00E776E5">
        <w:rPr>
          <w:rFonts w:ascii="Book Antiqua" w:hAnsi="Book Antiqua" w:cs="宋体"/>
          <w:b/>
          <w:bCs/>
          <w:color w:val="000000"/>
          <w:lang w:val="en-US" w:eastAsia="zh-CN"/>
        </w:rPr>
        <w:t>Dürr</w:t>
      </w:r>
      <w:proofErr w:type="spellEnd"/>
      <w:r w:rsidRPr="00E776E5">
        <w:rPr>
          <w:rFonts w:ascii="Book Antiqua" w:hAnsi="Book Antiqua" w:cs="宋体"/>
          <w:b/>
          <w:bCs/>
          <w:color w:val="000000"/>
          <w:lang w:val="en-US" w:eastAsia="zh-CN"/>
        </w:rPr>
        <w:t xml:space="preserve"> KL</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Tavraz</w:t>
      </w:r>
      <w:proofErr w:type="spellEnd"/>
      <w:r w:rsidRPr="00E776E5">
        <w:rPr>
          <w:rFonts w:ascii="Book Antiqua" w:hAnsi="Book Antiqua" w:cs="宋体"/>
          <w:color w:val="000000"/>
          <w:lang w:val="en-US" w:eastAsia="zh-CN"/>
        </w:rPr>
        <w:t xml:space="preserve"> NN, </w:t>
      </w:r>
      <w:proofErr w:type="spellStart"/>
      <w:r w:rsidRPr="00E776E5">
        <w:rPr>
          <w:rFonts w:ascii="Book Antiqua" w:hAnsi="Book Antiqua" w:cs="宋体"/>
          <w:color w:val="000000"/>
          <w:lang w:val="en-US" w:eastAsia="zh-CN"/>
        </w:rPr>
        <w:t>Dempski</w:t>
      </w:r>
      <w:proofErr w:type="spellEnd"/>
      <w:r w:rsidRPr="00E776E5">
        <w:rPr>
          <w:rFonts w:ascii="Book Antiqua" w:hAnsi="Book Antiqua" w:cs="宋体"/>
          <w:color w:val="000000"/>
          <w:lang w:val="en-US" w:eastAsia="zh-CN"/>
        </w:rPr>
        <w:t xml:space="preserve"> RE, Bamberg E, Friedrich T. Functional significance of E2 state stabilization by specific alpha/beta-subunit interactions of </w:t>
      </w:r>
      <w:proofErr w:type="spellStart"/>
      <w:r w:rsidRPr="00E776E5">
        <w:rPr>
          <w:rFonts w:ascii="Book Antiqua" w:hAnsi="Book Antiqua" w:cs="宋体"/>
          <w:color w:val="000000"/>
          <w:lang w:val="en-US" w:eastAsia="zh-CN"/>
        </w:rPr>
        <w:t>Na,K</w:t>
      </w:r>
      <w:proofErr w:type="spellEnd"/>
      <w:r w:rsidRPr="00E776E5">
        <w:rPr>
          <w:rFonts w:ascii="Book Antiqua" w:hAnsi="Book Antiqua" w:cs="宋体"/>
          <w:color w:val="000000"/>
          <w:lang w:val="en-US" w:eastAsia="zh-CN"/>
        </w:rPr>
        <w:t>- and H,K-ATPase. </w:t>
      </w:r>
      <w:r w:rsidRPr="00E776E5">
        <w:rPr>
          <w:rFonts w:ascii="Book Antiqua" w:hAnsi="Book Antiqua" w:cs="宋体"/>
          <w:i/>
          <w:iCs/>
          <w:color w:val="000000"/>
          <w:lang w:val="en-US" w:eastAsia="zh-CN"/>
        </w:rPr>
        <w:t xml:space="preserve">J </w:t>
      </w:r>
      <w:proofErr w:type="spellStart"/>
      <w:r w:rsidRPr="00E776E5">
        <w:rPr>
          <w:rFonts w:ascii="Book Antiqua" w:hAnsi="Book Antiqua" w:cs="宋体"/>
          <w:i/>
          <w:iCs/>
          <w:color w:val="000000"/>
          <w:lang w:val="en-US" w:eastAsia="zh-CN"/>
        </w:rPr>
        <w:t>Biol</w:t>
      </w:r>
      <w:proofErr w:type="spellEnd"/>
      <w:r w:rsidRPr="00E776E5">
        <w:rPr>
          <w:rFonts w:ascii="Book Antiqua" w:hAnsi="Book Antiqua" w:cs="宋体"/>
          <w:i/>
          <w:iCs/>
          <w:color w:val="000000"/>
          <w:lang w:val="en-US" w:eastAsia="zh-CN"/>
        </w:rPr>
        <w:t xml:space="preserve"> </w:t>
      </w:r>
      <w:proofErr w:type="spellStart"/>
      <w:r w:rsidRPr="00E776E5">
        <w:rPr>
          <w:rFonts w:ascii="Book Antiqua" w:hAnsi="Book Antiqua" w:cs="宋体"/>
          <w:i/>
          <w:iCs/>
          <w:color w:val="000000"/>
          <w:lang w:val="en-US" w:eastAsia="zh-CN"/>
        </w:rPr>
        <w:t>Chem</w:t>
      </w:r>
      <w:proofErr w:type="spellEnd"/>
      <w:r w:rsidRPr="00E776E5">
        <w:rPr>
          <w:rFonts w:ascii="Book Antiqua" w:hAnsi="Book Antiqua" w:cs="宋体"/>
          <w:color w:val="000000"/>
          <w:lang w:val="en-US" w:eastAsia="zh-CN"/>
        </w:rPr>
        <w:t> 2009; </w:t>
      </w:r>
      <w:r w:rsidRPr="00E776E5">
        <w:rPr>
          <w:rFonts w:ascii="Book Antiqua" w:hAnsi="Book Antiqua" w:cs="宋体"/>
          <w:b/>
          <w:bCs/>
          <w:color w:val="000000"/>
          <w:lang w:val="en-US" w:eastAsia="zh-CN"/>
        </w:rPr>
        <w:t>284</w:t>
      </w:r>
      <w:r w:rsidRPr="00E776E5">
        <w:rPr>
          <w:rFonts w:ascii="Book Antiqua" w:hAnsi="Book Antiqua" w:cs="宋体"/>
          <w:color w:val="000000"/>
          <w:lang w:val="en-US" w:eastAsia="zh-CN"/>
        </w:rPr>
        <w:t>: 3842-3854 [PMID: 19064992 DOI: 10.1074/jbc.M808101200]</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27 </w:t>
      </w:r>
      <w:r w:rsidRPr="00E776E5">
        <w:rPr>
          <w:rFonts w:ascii="Book Antiqua" w:hAnsi="Book Antiqua" w:cs="宋体"/>
          <w:b/>
          <w:bCs/>
          <w:color w:val="000000"/>
          <w:lang w:val="en-US" w:eastAsia="zh-CN"/>
        </w:rPr>
        <w:t xml:space="preserve">de </w:t>
      </w:r>
      <w:proofErr w:type="spellStart"/>
      <w:r w:rsidRPr="00E776E5">
        <w:rPr>
          <w:rFonts w:ascii="Book Antiqua" w:hAnsi="Book Antiqua" w:cs="宋体"/>
          <w:b/>
          <w:bCs/>
          <w:color w:val="000000"/>
          <w:lang w:val="en-US" w:eastAsia="zh-CN"/>
        </w:rPr>
        <w:t>Vries</w:t>
      </w:r>
      <w:proofErr w:type="spellEnd"/>
      <w:r w:rsidRPr="00E776E5">
        <w:rPr>
          <w:rFonts w:ascii="Book Antiqua" w:hAnsi="Book Antiqua" w:cs="宋体"/>
          <w:b/>
          <w:bCs/>
          <w:color w:val="000000"/>
          <w:lang w:val="en-US" w:eastAsia="zh-CN"/>
        </w:rPr>
        <w:t xml:space="preserve"> B</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Stam</w:t>
      </w:r>
      <w:proofErr w:type="spellEnd"/>
      <w:r w:rsidRPr="00E776E5">
        <w:rPr>
          <w:rFonts w:ascii="Book Antiqua" w:hAnsi="Book Antiqua" w:cs="宋体"/>
          <w:color w:val="000000"/>
          <w:lang w:val="en-US" w:eastAsia="zh-CN"/>
        </w:rPr>
        <w:t xml:space="preserve"> AH, Kirkpatrick M, </w:t>
      </w:r>
      <w:proofErr w:type="spellStart"/>
      <w:r w:rsidRPr="00E776E5">
        <w:rPr>
          <w:rFonts w:ascii="Book Antiqua" w:hAnsi="Book Antiqua" w:cs="宋体"/>
          <w:color w:val="000000"/>
          <w:lang w:val="en-US" w:eastAsia="zh-CN"/>
        </w:rPr>
        <w:t>Vanmolkot</w:t>
      </w:r>
      <w:proofErr w:type="spellEnd"/>
      <w:r w:rsidRPr="00E776E5">
        <w:rPr>
          <w:rFonts w:ascii="Book Antiqua" w:hAnsi="Book Antiqua" w:cs="宋体"/>
          <w:color w:val="000000"/>
          <w:lang w:val="en-US" w:eastAsia="zh-CN"/>
        </w:rPr>
        <w:t xml:space="preserve"> KR, </w:t>
      </w:r>
      <w:proofErr w:type="spellStart"/>
      <w:r w:rsidRPr="00E776E5">
        <w:rPr>
          <w:rFonts w:ascii="Book Antiqua" w:hAnsi="Book Antiqua" w:cs="宋体"/>
          <w:color w:val="000000"/>
          <w:lang w:val="en-US" w:eastAsia="zh-CN"/>
        </w:rPr>
        <w:t>Koenderink</w:t>
      </w:r>
      <w:proofErr w:type="spellEnd"/>
      <w:r w:rsidRPr="00E776E5">
        <w:rPr>
          <w:rFonts w:ascii="Book Antiqua" w:hAnsi="Book Antiqua" w:cs="宋体"/>
          <w:color w:val="000000"/>
          <w:lang w:val="en-US" w:eastAsia="zh-CN"/>
        </w:rPr>
        <w:t xml:space="preserve"> JB, van den </w:t>
      </w:r>
      <w:proofErr w:type="spellStart"/>
      <w:r w:rsidRPr="00E776E5">
        <w:rPr>
          <w:rFonts w:ascii="Book Antiqua" w:hAnsi="Book Antiqua" w:cs="宋体"/>
          <w:color w:val="000000"/>
          <w:lang w:val="en-US" w:eastAsia="zh-CN"/>
        </w:rPr>
        <w:t>Heuvel</w:t>
      </w:r>
      <w:proofErr w:type="spellEnd"/>
      <w:r w:rsidRPr="00E776E5">
        <w:rPr>
          <w:rFonts w:ascii="Book Antiqua" w:hAnsi="Book Antiqua" w:cs="宋体"/>
          <w:color w:val="000000"/>
          <w:lang w:val="en-US" w:eastAsia="zh-CN"/>
        </w:rPr>
        <w:t xml:space="preserve"> JJ, </w:t>
      </w:r>
      <w:proofErr w:type="spellStart"/>
      <w:r w:rsidRPr="00E776E5">
        <w:rPr>
          <w:rFonts w:ascii="Book Antiqua" w:hAnsi="Book Antiqua" w:cs="宋体"/>
          <w:color w:val="000000"/>
          <w:lang w:val="en-US" w:eastAsia="zh-CN"/>
        </w:rPr>
        <w:t>Stunnenberg</w:t>
      </w:r>
      <w:proofErr w:type="spellEnd"/>
      <w:r w:rsidRPr="00E776E5">
        <w:rPr>
          <w:rFonts w:ascii="Book Antiqua" w:hAnsi="Book Antiqua" w:cs="宋体"/>
          <w:color w:val="000000"/>
          <w:lang w:val="en-US" w:eastAsia="zh-CN"/>
        </w:rPr>
        <w:t xml:space="preserve"> B, </w:t>
      </w:r>
      <w:proofErr w:type="spellStart"/>
      <w:r w:rsidRPr="00E776E5">
        <w:rPr>
          <w:rFonts w:ascii="Book Antiqua" w:hAnsi="Book Antiqua" w:cs="宋体"/>
          <w:color w:val="000000"/>
          <w:lang w:val="en-US" w:eastAsia="zh-CN"/>
        </w:rPr>
        <w:t>Goudie</w:t>
      </w:r>
      <w:proofErr w:type="spellEnd"/>
      <w:r w:rsidRPr="00E776E5">
        <w:rPr>
          <w:rFonts w:ascii="Book Antiqua" w:hAnsi="Book Antiqua" w:cs="宋体"/>
          <w:color w:val="000000"/>
          <w:lang w:val="en-US" w:eastAsia="zh-CN"/>
        </w:rPr>
        <w:t xml:space="preserve"> D, Shetty J, Jain V, van </w:t>
      </w:r>
      <w:proofErr w:type="spellStart"/>
      <w:r w:rsidRPr="00E776E5">
        <w:rPr>
          <w:rFonts w:ascii="Book Antiqua" w:hAnsi="Book Antiqua" w:cs="宋体"/>
          <w:color w:val="000000"/>
          <w:lang w:val="en-US" w:eastAsia="zh-CN"/>
        </w:rPr>
        <w:t>Vark</w:t>
      </w:r>
      <w:proofErr w:type="spellEnd"/>
      <w:r w:rsidRPr="00E776E5">
        <w:rPr>
          <w:rFonts w:ascii="Book Antiqua" w:hAnsi="Book Antiqua" w:cs="宋体"/>
          <w:color w:val="000000"/>
          <w:lang w:val="en-US" w:eastAsia="zh-CN"/>
        </w:rPr>
        <w:t xml:space="preserve"> J, </w:t>
      </w:r>
      <w:proofErr w:type="spellStart"/>
      <w:r w:rsidRPr="00E776E5">
        <w:rPr>
          <w:rFonts w:ascii="Book Antiqua" w:hAnsi="Book Antiqua" w:cs="宋体"/>
          <w:color w:val="000000"/>
          <w:lang w:val="en-US" w:eastAsia="zh-CN"/>
        </w:rPr>
        <w:t>Terwindt</w:t>
      </w:r>
      <w:proofErr w:type="spellEnd"/>
      <w:r w:rsidRPr="00E776E5">
        <w:rPr>
          <w:rFonts w:ascii="Book Antiqua" w:hAnsi="Book Antiqua" w:cs="宋体"/>
          <w:color w:val="000000"/>
          <w:lang w:val="en-US" w:eastAsia="zh-CN"/>
        </w:rPr>
        <w:t xml:space="preserve"> GM, </w:t>
      </w:r>
      <w:proofErr w:type="spellStart"/>
      <w:r w:rsidRPr="00E776E5">
        <w:rPr>
          <w:rFonts w:ascii="Book Antiqua" w:hAnsi="Book Antiqua" w:cs="宋体"/>
          <w:color w:val="000000"/>
          <w:lang w:val="en-US" w:eastAsia="zh-CN"/>
        </w:rPr>
        <w:t>Frants</w:t>
      </w:r>
      <w:proofErr w:type="spellEnd"/>
      <w:r w:rsidRPr="00E776E5">
        <w:rPr>
          <w:rFonts w:ascii="Book Antiqua" w:hAnsi="Book Antiqua" w:cs="宋体"/>
          <w:color w:val="000000"/>
          <w:lang w:val="en-US" w:eastAsia="zh-CN"/>
        </w:rPr>
        <w:t xml:space="preserve"> RR, </w:t>
      </w:r>
      <w:proofErr w:type="spellStart"/>
      <w:r w:rsidRPr="00E776E5">
        <w:rPr>
          <w:rFonts w:ascii="Book Antiqua" w:hAnsi="Book Antiqua" w:cs="宋体"/>
          <w:color w:val="000000"/>
          <w:lang w:val="en-US" w:eastAsia="zh-CN"/>
        </w:rPr>
        <w:t>Haan</w:t>
      </w:r>
      <w:proofErr w:type="spellEnd"/>
      <w:r w:rsidRPr="00E776E5">
        <w:rPr>
          <w:rFonts w:ascii="Book Antiqua" w:hAnsi="Book Antiqua" w:cs="宋体"/>
          <w:color w:val="000000"/>
          <w:lang w:val="en-US" w:eastAsia="zh-CN"/>
        </w:rPr>
        <w:t xml:space="preserve"> J, van den </w:t>
      </w:r>
      <w:proofErr w:type="spellStart"/>
      <w:r w:rsidRPr="00E776E5">
        <w:rPr>
          <w:rFonts w:ascii="Book Antiqua" w:hAnsi="Book Antiqua" w:cs="宋体"/>
          <w:color w:val="000000"/>
          <w:lang w:val="en-US" w:eastAsia="zh-CN"/>
        </w:rPr>
        <w:t>Maagdenberg</w:t>
      </w:r>
      <w:proofErr w:type="spellEnd"/>
      <w:r w:rsidRPr="00E776E5">
        <w:rPr>
          <w:rFonts w:ascii="Book Antiqua" w:hAnsi="Book Antiqua" w:cs="宋体"/>
          <w:color w:val="000000"/>
          <w:lang w:val="en-US" w:eastAsia="zh-CN"/>
        </w:rPr>
        <w:t xml:space="preserve"> AM, Ferrari MD. Familial hemiplegic migraine is associated with febrile seizures in an FHM2 family with a novel de novo ATP1A2 mutation. </w:t>
      </w:r>
      <w:proofErr w:type="spellStart"/>
      <w:r w:rsidRPr="00E776E5">
        <w:rPr>
          <w:rFonts w:ascii="Book Antiqua" w:hAnsi="Book Antiqua" w:cs="宋体"/>
          <w:i/>
          <w:iCs/>
          <w:color w:val="000000"/>
          <w:lang w:val="en-US" w:eastAsia="zh-CN"/>
        </w:rPr>
        <w:t>Epilepsia</w:t>
      </w:r>
      <w:proofErr w:type="spellEnd"/>
      <w:r w:rsidRPr="00E776E5">
        <w:rPr>
          <w:rFonts w:ascii="Book Antiqua" w:hAnsi="Book Antiqua" w:cs="宋体"/>
          <w:color w:val="000000"/>
          <w:lang w:val="en-US" w:eastAsia="zh-CN"/>
        </w:rPr>
        <w:t> 2009; </w:t>
      </w:r>
      <w:r w:rsidRPr="00E776E5">
        <w:rPr>
          <w:rFonts w:ascii="Book Antiqua" w:hAnsi="Book Antiqua" w:cs="宋体"/>
          <w:b/>
          <w:bCs/>
          <w:color w:val="000000"/>
          <w:lang w:val="en-US" w:eastAsia="zh-CN"/>
        </w:rPr>
        <w:t>50</w:t>
      </w:r>
      <w:r w:rsidRPr="00E776E5">
        <w:rPr>
          <w:rFonts w:ascii="Book Antiqua" w:hAnsi="Book Antiqua" w:cs="宋体"/>
          <w:color w:val="000000"/>
          <w:lang w:val="en-US" w:eastAsia="zh-CN"/>
        </w:rPr>
        <w:t>: 2503-2504 [PMID: 19874388 DOI: 10.1111/j.1528-1167.2009.02186.x]</w:t>
      </w:r>
    </w:p>
    <w:p w:rsidR="00E776E5" w:rsidRPr="00E776E5" w:rsidRDefault="00E776E5" w:rsidP="00E776E5">
      <w:pPr>
        <w:suppressAutoHyphens w:val="0"/>
        <w:spacing w:line="360" w:lineRule="auto"/>
        <w:jc w:val="both"/>
        <w:rPr>
          <w:rFonts w:ascii="Book Antiqua" w:hAnsi="Book Antiqua" w:cs="宋体"/>
          <w:color w:val="000000"/>
          <w:lang w:val="en-US" w:eastAsia="zh-CN"/>
        </w:rPr>
      </w:pPr>
      <w:proofErr w:type="gramStart"/>
      <w:r w:rsidRPr="00E776E5">
        <w:rPr>
          <w:rFonts w:ascii="Book Antiqua" w:hAnsi="Book Antiqua" w:cs="宋体"/>
          <w:color w:val="000000"/>
          <w:lang w:val="en-US" w:eastAsia="zh-CN"/>
        </w:rPr>
        <w:t>28 </w:t>
      </w:r>
      <w:r w:rsidRPr="00E776E5">
        <w:rPr>
          <w:rFonts w:ascii="Book Antiqua" w:hAnsi="Book Antiqua" w:cs="宋体"/>
          <w:b/>
          <w:bCs/>
          <w:color w:val="000000"/>
          <w:lang w:val="en-US" w:eastAsia="zh-CN"/>
        </w:rPr>
        <w:t>Price EM</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Lingrel</w:t>
      </w:r>
      <w:proofErr w:type="spellEnd"/>
      <w:r w:rsidRPr="00E776E5">
        <w:rPr>
          <w:rFonts w:ascii="Book Antiqua" w:hAnsi="Book Antiqua" w:cs="宋体"/>
          <w:color w:val="000000"/>
          <w:lang w:val="en-US" w:eastAsia="zh-CN"/>
        </w:rPr>
        <w:t xml:space="preserve"> JB.</w:t>
      </w:r>
      <w:proofErr w:type="gramEnd"/>
      <w:r w:rsidRPr="00E776E5">
        <w:rPr>
          <w:rFonts w:ascii="Book Antiqua" w:hAnsi="Book Antiqua" w:cs="宋体"/>
          <w:color w:val="000000"/>
          <w:lang w:val="en-US" w:eastAsia="zh-CN"/>
        </w:rPr>
        <w:t xml:space="preserve"> Structure-function relationships in the </w:t>
      </w:r>
      <w:proofErr w:type="spellStart"/>
      <w:r w:rsidRPr="00E776E5">
        <w:rPr>
          <w:rFonts w:ascii="Book Antiqua" w:hAnsi="Book Antiqua" w:cs="宋体"/>
          <w:color w:val="000000"/>
          <w:lang w:val="en-US" w:eastAsia="zh-CN"/>
        </w:rPr>
        <w:t>Na</w:t>
      </w:r>
      <w:proofErr w:type="gramStart"/>
      <w:r w:rsidRPr="00E776E5">
        <w:rPr>
          <w:rFonts w:ascii="Book Antiqua" w:hAnsi="Book Antiqua" w:cs="宋体"/>
          <w:color w:val="000000"/>
          <w:lang w:val="en-US" w:eastAsia="zh-CN"/>
        </w:rPr>
        <w:t>,K</w:t>
      </w:r>
      <w:proofErr w:type="spellEnd"/>
      <w:proofErr w:type="gramEnd"/>
      <w:r w:rsidRPr="00E776E5">
        <w:rPr>
          <w:rFonts w:ascii="Book Antiqua" w:hAnsi="Book Antiqua" w:cs="宋体"/>
          <w:color w:val="000000"/>
          <w:lang w:val="en-US" w:eastAsia="zh-CN"/>
        </w:rPr>
        <w:t xml:space="preserve">-ATPase alpha subunit: site-directed mutagenesis of glutamine-111 to arginine and asparagine-122 to aspartic acid generates a </w:t>
      </w:r>
      <w:proofErr w:type="spellStart"/>
      <w:r w:rsidRPr="00E776E5">
        <w:rPr>
          <w:rFonts w:ascii="Book Antiqua" w:hAnsi="Book Antiqua" w:cs="宋体"/>
          <w:color w:val="000000"/>
          <w:lang w:val="en-US" w:eastAsia="zh-CN"/>
        </w:rPr>
        <w:t>ouabain</w:t>
      </w:r>
      <w:proofErr w:type="spellEnd"/>
      <w:r w:rsidRPr="00E776E5">
        <w:rPr>
          <w:rFonts w:ascii="Book Antiqua" w:hAnsi="Book Antiqua" w:cs="宋体"/>
          <w:color w:val="000000"/>
          <w:lang w:val="en-US" w:eastAsia="zh-CN"/>
        </w:rPr>
        <w:t>-resistant enzyme. </w:t>
      </w:r>
      <w:r w:rsidRPr="00E776E5">
        <w:rPr>
          <w:rFonts w:ascii="Book Antiqua" w:hAnsi="Book Antiqua" w:cs="宋体"/>
          <w:i/>
          <w:iCs/>
          <w:color w:val="000000"/>
          <w:lang w:val="en-US" w:eastAsia="zh-CN"/>
        </w:rPr>
        <w:t>Biochemistry</w:t>
      </w:r>
      <w:r w:rsidRPr="00E776E5">
        <w:rPr>
          <w:rFonts w:ascii="Book Antiqua" w:hAnsi="Book Antiqua" w:cs="宋体"/>
          <w:color w:val="000000"/>
          <w:lang w:val="en-US" w:eastAsia="zh-CN"/>
        </w:rPr>
        <w:t> 1988; </w:t>
      </w:r>
      <w:r w:rsidRPr="00E776E5">
        <w:rPr>
          <w:rFonts w:ascii="Book Antiqua" w:hAnsi="Book Antiqua" w:cs="宋体"/>
          <w:b/>
          <w:bCs/>
          <w:color w:val="000000"/>
          <w:lang w:val="en-US" w:eastAsia="zh-CN"/>
        </w:rPr>
        <w:t>27</w:t>
      </w:r>
      <w:r w:rsidRPr="00E776E5">
        <w:rPr>
          <w:rFonts w:ascii="Book Antiqua" w:hAnsi="Book Antiqua" w:cs="宋体"/>
          <w:color w:val="000000"/>
          <w:lang w:val="en-US" w:eastAsia="zh-CN"/>
        </w:rPr>
        <w:t>: 8400-8408 [PMID: 2853965 DOI: 10.1021/bi00422a016]</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29 </w:t>
      </w:r>
      <w:proofErr w:type="spellStart"/>
      <w:r w:rsidRPr="00E776E5">
        <w:rPr>
          <w:rFonts w:ascii="Book Antiqua" w:hAnsi="Book Antiqua" w:cs="宋体"/>
          <w:b/>
          <w:bCs/>
          <w:color w:val="000000"/>
          <w:lang w:val="en-US" w:eastAsia="zh-CN"/>
        </w:rPr>
        <w:t>Koenderink</w:t>
      </w:r>
      <w:proofErr w:type="spellEnd"/>
      <w:r w:rsidRPr="00E776E5">
        <w:rPr>
          <w:rFonts w:ascii="Book Antiqua" w:hAnsi="Book Antiqua" w:cs="宋体"/>
          <w:b/>
          <w:bCs/>
          <w:color w:val="000000"/>
          <w:lang w:val="en-US" w:eastAsia="zh-CN"/>
        </w:rPr>
        <w:t xml:space="preserve"> JB</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Geibel</w:t>
      </w:r>
      <w:proofErr w:type="spellEnd"/>
      <w:r w:rsidRPr="00E776E5">
        <w:rPr>
          <w:rFonts w:ascii="Book Antiqua" w:hAnsi="Book Antiqua" w:cs="宋体"/>
          <w:color w:val="000000"/>
          <w:lang w:val="en-US" w:eastAsia="zh-CN"/>
        </w:rPr>
        <w:t xml:space="preserve"> S, </w:t>
      </w:r>
      <w:proofErr w:type="spellStart"/>
      <w:r w:rsidRPr="00E776E5">
        <w:rPr>
          <w:rFonts w:ascii="Book Antiqua" w:hAnsi="Book Antiqua" w:cs="宋体"/>
          <w:color w:val="000000"/>
          <w:lang w:val="en-US" w:eastAsia="zh-CN"/>
        </w:rPr>
        <w:t>Grabsch</w:t>
      </w:r>
      <w:proofErr w:type="spellEnd"/>
      <w:r w:rsidRPr="00E776E5">
        <w:rPr>
          <w:rFonts w:ascii="Book Antiqua" w:hAnsi="Book Antiqua" w:cs="宋体"/>
          <w:color w:val="000000"/>
          <w:lang w:val="en-US" w:eastAsia="zh-CN"/>
        </w:rPr>
        <w:t xml:space="preserve"> E, De Pont JJ, Bamberg E, Friedrich T. Electrophysiological analysis of the mutated </w:t>
      </w:r>
      <w:proofErr w:type="spellStart"/>
      <w:r w:rsidRPr="00E776E5">
        <w:rPr>
          <w:rFonts w:ascii="Book Antiqua" w:hAnsi="Book Antiqua" w:cs="宋体"/>
          <w:color w:val="000000"/>
          <w:lang w:val="en-US" w:eastAsia="zh-CN"/>
        </w:rPr>
        <w:t>Na,K</w:t>
      </w:r>
      <w:proofErr w:type="spellEnd"/>
      <w:r w:rsidRPr="00E776E5">
        <w:rPr>
          <w:rFonts w:ascii="Book Antiqua" w:hAnsi="Book Antiqua" w:cs="宋体"/>
          <w:color w:val="000000"/>
          <w:lang w:val="en-US" w:eastAsia="zh-CN"/>
        </w:rPr>
        <w:t xml:space="preserve">-ATPase </w:t>
      </w:r>
      <w:proofErr w:type="spellStart"/>
      <w:r w:rsidRPr="00E776E5">
        <w:rPr>
          <w:rFonts w:ascii="Book Antiqua" w:hAnsi="Book Antiqua" w:cs="宋体"/>
          <w:color w:val="000000"/>
          <w:lang w:val="en-US" w:eastAsia="zh-CN"/>
        </w:rPr>
        <w:t>cation</w:t>
      </w:r>
      <w:proofErr w:type="spellEnd"/>
      <w:r w:rsidRPr="00E776E5">
        <w:rPr>
          <w:rFonts w:ascii="Book Antiqua" w:hAnsi="Book Antiqua" w:cs="宋体"/>
          <w:color w:val="000000"/>
          <w:lang w:val="en-US" w:eastAsia="zh-CN"/>
        </w:rPr>
        <w:t xml:space="preserve"> binding pocket. </w:t>
      </w:r>
      <w:r w:rsidRPr="00E776E5">
        <w:rPr>
          <w:rFonts w:ascii="Book Antiqua" w:hAnsi="Book Antiqua" w:cs="宋体"/>
          <w:i/>
          <w:iCs/>
          <w:color w:val="000000"/>
          <w:lang w:val="en-US" w:eastAsia="zh-CN"/>
        </w:rPr>
        <w:t xml:space="preserve">J </w:t>
      </w:r>
      <w:proofErr w:type="spellStart"/>
      <w:r w:rsidRPr="00E776E5">
        <w:rPr>
          <w:rFonts w:ascii="Book Antiqua" w:hAnsi="Book Antiqua" w:cs="宋体"/>
          <w:i/>
          <w:iCs/>
          <w:color w:val="000000"/>
          <w:lang w:val="en-US" w:eastAsia="zh-CN"/>
        </w:rPr>
        <w:t>Biol</w:t>
      </w:r>
      <w:proofErr w:type="spellEnd"/>
      <w:r w:rsidRPr="00E776E5">
        <w:rPr>
          <w:rFonts w:ascii="Book Antiqua" w:hAnsi="Book Antiqua" w:cs="宋体"/>
          <w:i/>
          <w:iCs/>
          <w:color w:val="000000"/>
          <w:lang w:val="en-US" w:eastAsia="zh-CN"/>
        </w:rPr>
        <w:t xml:space="preserve"> </w:t>
      </w:r>
      <w:proofErr w:type="spellStart"/>
      <w:r w:rsidRPr="00E776E5">
        <w:rPr>
          <w:rFonts w:ascii="Book Antiqua" w:hAnsi="Book Antiqua" w:cs="宋体"/>
          <w:i/>
          <w:iCs/>
          <w:color w:val="000000"/>
          <w:lang w:val="en-US" w:eastAsia="zh-CN"/>
        </w:rPr>
        <w:t>Chem</w:t>
      </w:r>
      <w:proofErr w:type="spellEnd"/>
      <w:r w:rsidRPr="00E776E5">
        <w:rPr>
          <w:rFonts w:ascii="Book Antiqua" w:hAnsi="Book Antiqua" w:cs="宋体"/>
          <w:color w:val="000000"/>
          <w:lang w:val="en-US" w:eastAsia="zh-CN"/>
        </w:rPr>
        <w:t> 2003; </w:t>
      </w:r>
      <w:r w:rsidRPr="00E776E5">
        <w:rPr>
          <w:rFonts w:ascii="Book Antiqua" w:hAnsi="Book Antiqua" w:cs="宋体"/>
          <w:b/>
          <w:bCs/>
          <w:color w:val="000000"/>
          <w:lang w:val="en-US" w:eastAsia="zh-CN"/>
        </w:rPr>
        <w:t>278</w:t>
      </w:r>
      <w:r w:rsidRPr="00E776E5">
        <w:rPr>
          <w:rFonts w:ascii="Book Antiqua" w:hAnsi="Book Antiqua" w:cs="宋体"/>
          <w:color w:val="000000"/>
          <w:lang w:val="en-US" w:eastAsia="zh-CN"/>
        </w:rPr>
        <w:t>: 51213-51222 [PMID: 14532287 DOI: 10.1074/jbc.M306384200]</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30 </w:t>
      </w:r>
      <w:proofErr w:type="spellStart"/>
      <w:r w:rsidRPr="00E776E5">
        <w:rPr>
          <w:rFonts w:ascii="Book Antiqua" w:hAnsi="Book Antiqua" w:cs="宋体"/>
          <w:b/>
          <w:bCs/>
          <w:color w:val="000000"/>
          <w:lang w:val="en-US" w:eastAsia="zh-CN"/>
        </w:rPr>
        <w:t>Nakao</w:t>
      </w:r>
      <w:proofErr w:type="spellEnd"/>
      <w:r w:rsidRPr="00E776E5">
        <w:rPr>
          <w:rFonts w:ascii="Book Antiqua" w:hAnsi="Book Antiqua" w:cs="宋体"/>
          <w:b/>
          <w:bCs/>
          <w:color w:val="000000"/>
          <w:lang w:val="en-US" w:eastAsia="zh-CN"/>
        </w:rPr>
        <w:t xml:space="preserve"> M</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Gadsby</w:t>
      </w:r>
      <w:proofErr w:type="spellEnd"/>
      <w:r w:rsidRPr="00E776E5">
        <w:rPr>
          <w:rFonts w:ascii="Book Antiqua" w:hAnsi="Book Antiqua" w:cs="宋体"/>
          <w:color w:val="000000"/>
          <w:lang w:val="en-US" w:eastAsia="zh-CN"/>
        </w:rPr>
        <w:t xml:space="preserve"> DC. [Na] and [K] dependence of the Na/K pump current-voltage relationship in guinea pig ventricular </w:t>
      </w:r>
      <w:proofErr w:type="spellStart"/>
      <w:r w:rsidRPr="00E776E5">
        <w:rPr>
          <w:rFonts w:ascii="Book Antiqua" w:hAnsi="Book Antiqua" w:cs="宋体"/>
          <w:color w:val="000000"/>
          <w:lang w:val="en-US" w:eastAsia="zh-CN"/>
        </w:rPr>
        <w:t>myocytes</w:t>
      </w:r>
      <w:proofErr w:type="spellEnd"/>
      <w:r w:rsidRPr="00E776E5">
        <w:rPr>
          <w:rFonts w:ascii="Book Antiqua" w:hAnsi="Book Antiqua" w:cs="宋体"/>
          <w:color w:val="000000"/>
          <w:lang w:val="en-US" w:eastAsia="zh-CN"/>
        </w:rPr>
        <w:t>. </w:t>
      </w:r>
      <w:r w:rsidRPr="00E776E5">
        <w:rPr>
          <w:rFonts w:ascii="Book Antiqua" w:hAnsi="Book Antiqua" w:cs="宋体"/>
          <w:i/>
          <w:iCs/>
          <w:color w:val="000000"/>
          <w:lang w:val="en-US" w:eastAsia="zh-CN"/>
        </w:rPr>
        <w:t xml:space="preserve">J Gen </w:t>
      </w:r>
      <w:proofErr w:type="spellStart"/>
      <w:r w:rsidRPr="00E776E5">
        <w:rPr>
          <w:rFonts w:ascii="Book Antiqua" w:hAnsi="Book Antiqua" w:cs="宋体"/>
          <w:i/>
          <w:iCs/>
          <w:color w:val="000000"/>
          <w:lang w:val="en-US" w:eastAsia="zh-CN"/>
        </w:rPr>
        <w:t>Physiol</w:t>
      </w:r>
      <w:proofErr w:type="spellEnd"/>
      <w:r w:rsidRPr="00E776E5">
        <w:rPr>
          <w:rFonts w:ascii="Book Antiqua" w:hAnsi="Book Antiqua" w:cs="宋体"/>
          <w:color w:val="000000"/>
          <w:lang w:val="en-US" w:eastAsia="zh-CN"/>
        </w:rPr>
        <w:t> 1989; </w:t>
      </w:r>
      <w:r w:rsidRPr="00E776E5">
        <w:rPr>
          <w:rFonts w:ascii="Book Antiqua" w:hAnsi="Book Antiqua" w:cs="宋体"/>
          <w:b/>
          <w:bCs/>
          <w:color w:val="000000"/>
          <w:lang w:val="en-US" w:eastAsia="zh-CN"/>
        </w:rPr>
        <w:t>94</w:t>
      </w:r>
      <w:r w:rsidRPr="00E776E5">
        <w:rPr>
          <w:rFonts w:ascii="Book Antiqua" w:hAnsi="Book Antiqua" w:cs="宋体"/>
          <w:color w:val="000000"/>
          <w:lang w:val="en-US" w:eastAsia="zh-CN"/>
        </w:rPr>
        <w:t>: 539-565 [PMID: 2607334 DOI: 10.1085/jgp.94.3.539]</w:t>
      </w:r>
    </w:p>
    <w:p w:rsidR="00E776E5" w:rsidRPr="00E776E5" w:rsidRDefault="00E776E5" w:rsidP="00E776E5">
      <w:pPr>
        <w:suppressAutoHyphens w:val="0"/>
        <w:spacing w:line="360" w:lineRule="auto"/>
        <w:jc w:val="both"/>
        <w:rPr>
          <w:rFonts w:ascii="Book Antiqua" w:hAnsi="Book Antiqua" w:cs="宋体"/>
          <w:color w:val="000000"/>
          <w:lang w:val="en-US" w:eastAsia="zh-CN"/>
        </w:rPr>
      </w:pPr>
      <w:proofErr w:type="gramStart"/>
      <w:r w:rsidRPr="00E776E5">
        <w:rPr>
          <w:rFonts w:ascii="Book Antiqua" w:hAnsi="Book Antiqua" w:cs="宋体"/>
          <w:color w:val="000000"/>
          <w:lang w:val="en-US" w:eastAsia="zh-CN"/>
        </w:rPr>
        <w:t>31 </w:t>
      </w:r>
      <w:proofErr w:type="spellStart"/>
      <w:r w:rsidRPr="00E776E5">
        <w:rPr>
          <w:rFonts w:ascii="Book Antiqua" w:hAnsi="Book Antiqua" w:cs="宋体"/>
          <w:b/>
          <w:bCs/>
          <w:color w:val="000000"/>
          <w:lang w:val="en-US" w:eastAsia="zh-CN"/>
        </w:rPr>
        <w:t>Rakowski</w:t>
      </w:r>
      <w:proofErr w:type="spellEnd"/>
      <w:r w:rsidRPr="00E776E5">
        <w:rPr>
          <w:rFonts w:ascii="Book Antiqua" w:hAnsi="Book Antiqua" w:cs="宋体"/>
          <w:b/>
          <w:bCs/>
          <w:color w:val="000000"/>
          <w:lang w:val="en-US" w:eastAsia="zh-CN"/>
        </w:rPr>
        <w:t xml:space="preserve"> RF</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Gadsby</w:t>
      </w:r>
      <w:proofErr w:type="spellEnd"/>
      <w:r w:rsidRPr="00E776E5">
        <w:rPr>
          <w:rFonts w:ascii="Book Antiqua" w:hAnsi="Book Antiqua" w:cs="宋体"/>
          <w:color w:val="000000"/>
          <w:lang w:val="en-US" w:eastAsia="zh-CN"/>
        </w:rPr>
        <w:t xml:space="preserve"> DC, De </w:t>
      </w:r>
      <w:proofErr w:type="spellStart"/>
      <w:r w:rsidRPr="00E776E5">
        <w:rPr>
          <w:rFonts w:ascii="Book Antiqua" w:hAnsi="Book Antiqua" w:cs="宋体"/>
          <w:color w:val="000000"/>
          <w:lang w:val="en-US" w:eastAsia="zh-CN"/>
        </w:rPr>
        <w:t>Weer</w:t>
      </w:r>
      <w:proofErr w:type="spellEnd"/>
      <w:r w:rsidRPr="00E776E5">
        <w:rPr>
          <w:rFonts w:ascii="Book Antiqua" w:hAnsi="Book Antiqua" w:cs="宋体"/>
          <w:color w:val="000000"/>
          <w:lang w:val="en-US" w:eastAsia="zh-CN"/>
        </w:rPr>
        <w:t xml:space="preserve"> P. Stoichiometry and voltage dependence of the sodium pump in voltage-clamped, internally dialyzed squid giant axon.</w:t>
      </w:r>
      <w:proofErr w:type="gramEnd"/>
      <w:r w:rsidRPr="00E776E5">
        <w:rPr>
          <w:rFonts w:ascii="Book Antiqua" w:hAnsi="Book Antiqua" w:cs="宋体"/>
          <w:color w:val="000000"/>
          <w:lang w:val="en-US" w:eastAsia="zh-CN"/>
        </w:rPr>
        <w:t> </w:t>
      </w:r>
      <w:r w:rsidRPr="00E776E5">
        <w:rPr>
          <w:rFonts w:ascii="Book Antiqua" w:hAnsi="Book Antiqua" w:cs="宋体"/>
          <w:i/>
          <w:iCs/>
          <w:color w:val="000000"/>
          <w:lang w:val="en-US" w:eastAsia="zh-CN"/>
        </w:rPr>
        <w:t xml:space="preserve">J Gen </w:t>
      </w:r>
      <w:proofErr w:type="spellStart"/>
      <w:r w:rsidRPr="00E776E5">
        <w:rPr>
          <w:rFonts w:ascii="Book Antiqua" w:hAnsi="Book Antiqua" w:cs="宋体"/>
          <w:i/>
          <w:iCs/>
          <w:color w:val="000000"/>
          <w:lang w:val="en-US" w:eastAsia="zh-CN"/>
        </w:rPr>
        <w:t>Physiol</w:t>
      </w:r>
      <w:proofErr w:type="spellEnd"/>
      <w:r w:rsidRPr="00E776E5">
        <w:rPr>
          <w:rFonts w:ascii="Book Antiqua" w:hAnsi="Book Antiqua" w:cs="宋体"/>
          <w:color w:val="000000"/>
          <w:lang w:val="en-US" w:eastAsia="zh-CN"/>
        </w:rPr>
        <w:t> 1989; </w:t>
      </w:r>
      <w:r w:rsidRPr="00E776E5">
        <w:rPr>
          <w:rFonts w:ascii="Book Antiqua" w:hAnsi="Book Antiqua" w:cs="宋体"/>
          <w:b/>
          <w:bCs/>
          <w:color w:val="000000"/>
          <w:lang w:val="en-US" w:eastAsia="zh-CN"/>
        </w:rPr>
        <w:t>93</w:t>
      </w:r>
      <w:r w:rsidRPr="00E776E5">
        <w:rPr>
          <w:rFonts w:ascii="Book Antiqua" w:hAnsi="Book Antiqua" w:cs="宋体"/>
          <w:color w:val="000000"/>
          <w:lang w:val="en-US" w:eastAsia="zh-CN"/>
        </w:rPr>
        <w:t>: 903-941 [PMID: 2544655 DOI: 10.1085/jgp.93.5.903]</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32 </w:t>
      </w:r>
      <w:proofErr w:type="spellStart"/>
      <w:r w:rsidRPr="00E776E5">
        <w:rPr>
          <w:rFonts w:ascii="Book Antiqua" w:hAnsi="Book Antiqua" w:cs="宋体"/>
          <w:b/>
          <w:bCs/>
          <w:color w:val="000000"/>
          <w:lang w:val="en-US" w:eastAsia="zh-CN"/>
        </w:rPr>
        <w:t>Rakowski</w:t>
      </w:r>
      <w:proofErr w:type="spellEnd"/>
      <w:r w:rsidRPr="00E776E5">
        <w:rPr>
          <w:rFonts w:ascii="Book Antiqua" w:hAnsi="Book Antiqua" w:cs="宋体"/>
          <w:b/>
          <w:bCs/>
          <w:color w:val="000000"/>
          <w:lang w:val="en-US" w:eastAsia="zh-CN"/>
        </w:rPr>
        <w:t xml:space="preserve"> RF</w:t>
      </w:r>
      <w:r w:rsidRPr="00E776E5">
        <w:rPr>
          <w:rFonts w:ascii="Book Antiqua" w:hAnsi="Book Antiqua" w:cs="宋体"/>
          <w:color w:val="000000"/>
          <w:lang w:val="en-US" w:eastAsia="zh-CN"/>
        </w:rPr>
        <w:t xml:space="preserve">. Charge </w:t>
      </w:r>
      <w:proofErr w:type="gramStart"/>
      <w:r w:rsidRPr="00E776E5">
        <w:rPr>
          <w:rFonts w:ascii="Book Antiqua" w:hAnsi="Book Antiqua" w:cs="宋体"/>
          <w:color w:val="000000"/>
          <w:lang w:val="en-US" w:eastAsia="zh-CN"/>
        </w:rPr>
        <w:t>movement</w:t>
      </w:r>
      <w:proofErr w:type="gramEnd"/>
      <w:r w:rsidRPr="00E776E5">
        <w:rPr>
          <w:rFonts w:ascii="Book Antiqua" w:hAnsi="Book Antiqua" w:cs="宋体"/>
          <w:color w:val="000000"/>
          <w:lang w:val="en-US" w:eastAsia="zh-CN"/>
        </w:rPr>
        <w:t xml:space="preserve"> by the Na/K pump in </w:t>
      </w:r>
      <w:proofErr w:type="spellStart"/>
      <w:r w:rsidRPr="00E776E5">
        <w:rPr>
          <w:rFonts w:ascii="Book Antiqua" w:hAnsi="Book Antiqua" w:cs="宋体"/>
          <w:color w:val="000000"/>
          <w:lang w:val="en-US" w:eastAsia="zh-CN"/>
        </w:rPr>
        <w:t>Xenopus</w:t>
      </w:r>
      <w:proofErr w:type="spellEnd"/>
      <w:r w:rsidRPr="00E776E5">
        <w:rPr>
          <w:rFonts w:ascii="Book Antiqua" w:hAnsi="Book Antiqua" w:cs="宋体"/>
          <w:color w:val="000000"/>
          <w:lang w:val="en-US" w:eastAsia="zh-CN"/>
        </w:rPr>
        <w:t xml:space="preserve"> oocytes. </w:t>
      </w:r>
      <w:r w:rsidRPr="00E776E5">
        <w:rPr>
          <w:rFonts w:ascii="Book Antiqua" w:hAnsi="Book Antiqua" w:cs="宋体"/>
          <w:i/>
          <w:iCs/>
          <w:color w:val="000000"/>
          <w:lang w:val="en-US" w:eastAsia="zh-CN"/>
        </w:rPr>
        <w:t xml:space="preserve">J Gen </w:t>
      </w:r>
      <w:proofErr w:type="spellStart"/>
      <w:r w:rsidRPr="00E776E5">
        <w:rPr>
          <w:rFonts w:ascii="Book Antiqua" w:hAnsi="Book Antiqua" w:cs="宋体"/>
          <w:i/>
          <w:iCs/>
          <w:color w:val="000000"/>
          <w:lang w:val="en-US" w:eastAsia="zh-CN"/>
        </w:rPr>
        <w:t>Physiol</w:t>
      </w:r>
      <w:proofErr w:type="spellEnd"/>
      <w:r w:rsidRPr="00E776E5">
        <w:rPr>
          <w:rFonts w:ascii="Book Antiqua" w:hAnsi="Book Antiqua" w:cs="宋体"/>
          <w:color w:val="000000"/>
          <w:lang w:val="en-US" w:eastAsia="zh-CN"/>
        </w:rPr>
        <w:t> 1993; </w:t>
      </w:r>
      <w:r w:rsidRPr="00E776E5">
        <w:rPr>
          <w:rFonts w:ascii="Book Antiqua" w:hAnsi="Book Antiqua" w:cs="宋体"/>
          <w:b/>
          <w:bCs/>
          <w:color w:val="000000"/>
          <w:lang w:val="en-US" w:eastAsia="zh-CN"/>
        </w:rPr>
        <w:t>101</w:t>
      </w:r>
      <w:r w:rsidRPr="00E776E5">
        <w:rPr>
          <w:rFonts w:ascii="Book Antiqua" w:hAnsi="Book Antiqua" w:cs="宋体"/>
          <w:color w:val="000000"/>
          <w:lang w:val="en-US" w:eastAsia="zh-CN"/>
        </w:rPr>
        <w:t>: 117-144 [PMID: 8382257 DOI: 10.1085/jgp.101.1.117]</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33 </w:t>
      </w:r>
      <w:r w:rsidRPr="00E776E5">
        <w:rPr>
          <w:rFonts w:ascii="Book Antiqua" w:hAnsi="Book Antiqua" w:cs="宋体"/>
          <w:b/>
          <w:bCs/>
          <w:color w:val="000000"/>
          <w:lang w:val="en-US" w:eastAsia="zh-CN"/>
        </w:rPr>
        <w:t>Holmgren M</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Rakowski</w:t>
      </w:r>
      <w:proofErr w:type="spellEnd"/>
      <w:r w:rsidRPr="00E776E5">
        <w:rPr>
          <w:rFonts w:ascii="Book Antiqua" w:hAnsi="Book Antiqua" w:cs="宋体"/>
          <w:color w:val="000000"/>
          <w:lang w:val="en-US" w:eastAsia="zh-CN"/>
        </w:rPr>
        <w:t xml:space="preserve"> RF. Charge translocation by the Na+/K+ pump under Na+/Na+ exchange conditions: intracellular Na+ dependence. </w:t>
      </w:r>
      <w:proofErr w:type="spellStart"/>
      <w:r w:rsidRPr="00E776E5">
        <w:rPr>
          <w:rFonts w:ascii="Book Antiqua" w:hAnsi="Book Antiqua" w:cs="宋体"/>
          <w:i/>
          <w:iCs/>
          <w:color w:val="000000"/>
          <w:lang w:val="en-US" w:eastAsia="zh-CN"/>
        </w:rPr>
        <w:t>Biophys</w:t>
      </w:r>
      <w:proofErr w:type="spellEnd"/>
      <w:r w:rsidRPr="00E776E5">
        <w:rPr>
          <w:rFonts w:ascii="Book Antiqua" w:hAnsi="Book Antiqua" w:cs="宋体"/>
          <w:i/>
          <w:iCs/>
          <w:color w:val="000000"/>
          <w:lang w:val="en-US" w:eastAsia="zh-CN"/>
        </w:rPr>
        <w:t xml:space="preserve"> J</w:t>
      </w:r>
      <w:r w:rsidRPr="00E776E5">
        <w:rPr>
          <w:rFonts w:ascii="Book Antiqua" w:hAnsi="Book Antiqua" w:cs="宋体"/>
          <w:color w:val="000000"/>
          <w:lang w:val="en-US" w:eastAsia="zh-CN"/>
        </w:rPr>
        <w:t> 2006; </w:t>
      </w:r>
      <w:r w:rsidRPr="00E776E5">
        <w:rPr>
          <w:rFonts w:ascii="Book Antiqua" w:hAnsi="Book Antiqua" w:cs="宋体"/>
          <w:b/>
          <w:bCs/>
          <w:color w:val="000000"/>
          <w:lang w:val="en-US" w:eastAsia="zh-CN"/>
        </w:rPr>
        <w:t>90</w:t>
      </w:r>
      <w:r w:rsidRPr="00E776E5">
        <w:rPr>
          <w:rFonts w:ascii="Book Antiqua" w:hAnsi="Book Antiqua" w:cs="宋体"/>
          <w:color w:val="000000"/>
          <w:lang w:val="en-US" w:eastAsia="zh-CN"/>
        </w:rPr>
        <w:t>: 1607-1616 [PMID: 16326910 DOI: 10.1529/biophysj.105.072942]</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lastRenderedPageBreak/>
        <w:t>34 </w:t>
      </w:r>
      <w:proofErr w:type="spellStart"/>
      <w:r w:rsidRPr="00E776E5">
        <w:rPr>
          <w:rFonts w:ascii="Book Antiqua" w:hAnsi="Book Antiqua" w:cs="宋体"/>
          <w:b/>
          <w:bCs/>
          <w:color w:val="000000"/>
          <w:lang w:val="en-US" w:eastAsia="zh-CN"/>
        </w:rPr>
        <w:t>Jaunin</w:t>
      </w:r>
      <w:proofErr w:type="spellEnd"/>
      <w:r w:rsidRPr="00E776E5">
        <w:rPr>
          <w:rFonts w:ascii="Book Antiqua" w:hAnsi="Book Antiqua" w:cs="宋体"/>
          <w:b/>
          <w:bCs/>
          <w:color w:val="000000"/>
          <w:lang w:val="en-US" w:eastAsia="zh-CN"/>
        </w:rPr>
        <w:t xml:space="preserve"> P</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Jaisser</w:t>
      </w:r>
      <w:proofErr w:type="spellEnd"/>
      <w:r w:rsidRPr="00E776E5">
        <w:rPr>
          <w:rFonts w:ascii="Book Antiqua" w:hAnsi="Book Antiqua" w:cs="宋体"/>
          <w:color w:val="000000"/>
          <w:lang w:val="en-US" w:eastAsia="zh-CN"/>
        </w:rPr>
        <w:t xml:space="preserve"> F, </w:t>
      </w:r>
      <w:proofErr w:type="spellStart"/>
      <w:r w:rsidRPr="00E776E5">
        <w:rPr>
          <w:rFonts w:ascii="Book Antiqua" w:hAnsi="Book Antiqua" w:cs="宋体"/>
          <w:color w:val="000000"/>
          <w:lang w:val="en-US" w:eastAsia="zh-CN"/>
        </w:rPr>
        <w:t>Beggah</w:t>
      </w:r>
      <w:proofErr w:type="spellEnd"/>
      <w:r w:rsidRPr="00E776E5">
        <w:rPr>
          <w:rFonts w:ascii="Book Antiqua" w:hAnsi="Book Antiqua" w:cs="宋体"/>
          <w:color w:val="000000"/>
          <w:lang w:val="en-US" w:eastAsia="zh-CN"/>
        </w:rPr>
        <w:t xml:space="preserve"> AT, </w:t>
      </w:r>
      <w:proofErr w:type="spellStart"/>
      <w:r w:rsidRPr="00E776E5">
        <w:rPr>
          <w:rFonts w:ascii="Book Antiqua" w:hAnsi="Book Antiqua" w:cs="宋体"/>
          <w:color w:val="000000"/>
          <w:lang w:val="en-US" w:eastAsia="zh-CN"/>
        </w:rPr>
        <w:t>Takeyasu</w:t>
      </w:r>
      <w:proofErr w:type="spellEnd"/>
      <w:r w:rsidRPr="00E776E5">
        <w:rPr>
          <w:rFonts w:ascii="Book Antiqua" w:hAnsi="Book Antiqua" w:cs="宋体"/>
          <w:color w:val="000000"/>
          <w:lang w:val="en-US" w:eastAsia="zh-CN"/>
        </w:rPr>
        <w:t xml:space="preserve"> K, </w:t>
      </w:r>
      <w:proofErr w:type="spellStart"/>
      <w:r w:rsidRPr="00E776E5">
        <w:rPr>
          <w:rFonts w:ascii="Book Antiqua" w:hAnsi="Book Antiqua" w:cs="宋体"/>
          <w:color w:val="000000"/>
          <w:lang w:val="en-US" w:eastAsia="zh-CN"/>
        </w:rPr>
        <w:t>Mangeat</w:t>
      </w:r>
      <w:proofErr w:type="spellEnd"/>
      <w:r w:rsidRPr="00E776E5">
        <w:rPr>
          <w:rFonts w:ascii="Book Antiqua" w:hAnsi="Book Antiqua" w:cs="宋体"/>
          <w:color w:val="000000"/>
          <w:lang w:val="en-US" w:eastAsia="zh-CN"/>
        </w:rPr>
        <w:t xml:space="preserve"> P, </w:t>
      </w:r>
      <w:proofErr w:type="spellStart"/>
      <w:r w:rsidRPr="00E776E5">
        <w:rPr>
          <w:rFonts w:ascii="Book Antiqua" w:hAnsi="Book Antiqua" w:cs="宋体"/>
          <w:color w:val="000000"/>
          <w:lang w:val="en-US" w:eastAsia="zh-CN"/>
        </w:rPr>
        <w:t>Rossier</w:t>
      </w:r>
      <w:proofErr w:type="spellEnd"/>
      <w:r w:rsidRPr="00E776E5">
        <w:rPr>
          <w:rFonts w:ascii="Book Antiqua" w:hAnsi="Book Antiqua" w:cs="宋体"/>
          <w:color w:val="000000"/>
          <w:lang w:val="en-US" w:eastAsia="zh-CN"/>
        </w:rPr>
        <w:t xml:space="preserve"> BC, </w:t>
      </w:r>
      <w:proofErr w:type="spellStart"/>
      <w:r w:rsidRPr="00E776E5">
        <w:rPr>
          <w:rFonts w:ascii="Book Antiqua" w:hAnsi="Book Antiqua" w:cs="宋体"/>
          <w:color w:val="000000"/>
          <w:lang w:val="en-US" w:eastAsia="zh-CN"/>
        </w:rPr>
        <w:t>Horisberger</w:t>
      </w:r>
      <w:proofErr w:type="spellEnd"/>
      <w:r w:rsidRPr="00E776E5">
        <w:rPr>
          <w:rFonts w:ascii="Book Antiqua" w:hAnsi="Book Antiqua" w:cs="宋体"/>
          <w:color w:val="000000"/>
          <w:lang w:val="en-US" w:eastAsia="zh-CN"/>
        </w:rPr>
        <w:t xml:space="preserve"> JD, </w:t>
      </w:r>
      <w:proofErr w:type="spellStart"/>
      <w:r w:rsidRPr="00E776E5">
        <w:rPr>
          <w:rFonts w:ascii="Book Antiqua" w:hAnsi="Book Antiqua" w:cs="宋体"/>
          <w:color w:val="000000"/>
          <w:lang w:val="en-US" w:eastAsia="zh-CN"/>
        </w:rPr>
        <w:t>Geering</w:t>
      </w:r>
      <w:proofErr w:type="spellEnd"/>
      <w:r w:rsidRPr="00E776E5">
        <w:rPr>
          <w:rFonts w:ascii="Book Antiqua" w:hAnsi="Book Antiqua" w:cs="宋体"/>
          <w:color w:val="000000"/>
          <w:lang w:val="en-US" w:eastAsia="zh-CN"/>
        </w:rPr>
        <w:t xml:space="preserve"> K. Role of the transmembrane and </w:t>
      </w:r>
      <w:proofErr w:type="spellStart"/>
      <w:r w:rsidRPr="00E776E5">
        <w:rPr>
          <w:rFonts w:ascii="Book Antiqua" w:hAnsi="Book Antiqua" w:cs="宋体"/>
          <w:color w:val="000000"/>
          <w:lang w:val="en-US" w:eastAsia="zh-CN"/>
        </w:rPr>
        <w:t>extracytoplasmic</w:t>
      </w:r>
      <w:proofErr w:type="spellEnd"/>
      <w:r w:rsidRPr="00E776E5">
        <w:rPr>
          <w:rFonts w:ascii="Book Antiqua" w:hAnsi="Book Antiqua" w:cs="宋体"/>
          <w:color w:val="000000"/>
          <w:lang w:val="en-US" w:eastAsia="zh-CN"/>
        </w:rPr>
        <w:t xml:space="preserve"> domain of beta subunits in subunit assembly, intracellular transport, and functional expression of </w:t>
      </w:r>
      <w:proofErr w:type="spellStart"/>
      <w:r w:rsidRPr="00E776E5">
        <w:rPr>
          <w:rFonts w:ascii="Book Antiqua" w:hAnsi="Book Antiqua" w:cs="宋体"/>
          <w:color w:val="000000"/>
          <w:lang w:val="en-US" w:eastAsia="zh-CN"/>
        </w:rPr>
        <w:t>Na,K</w:t>
      </w:r>
      <w:proofErr w:type="spellEnd"/>
      <w:r w:rsidRPr="00E776E5">
        <w:rPr>
          <w:rFonts w:ascii="Book Antiqua" w:hAnsi="Book Antiqua" w:cs="宋体"/>
          <w:color w:val="000000"/>
          <w:lang w:val="en-US" w:eastAsia="zh-CN"/>
        </w:rPr>
        <w:t>-pumps. </w:t>
      </w:r>
      <w:r w:rsidRPr="00E776E5">
        <w:rPr>
          <w:rFonts w:ascii="Book Antiqua" w:hAnsi="Book Antiqua" w:cs="宋体"/>
          <w:i/>
          <w:iCs/>
          <w:color w:val="000000"/>
          <w:lang w:val="en-US" w:eastAsia="zh-CN"/>
        </w:rPr>
        <w:t xml:space="preserve">J Cell </w:t>
      </w:r>
      <w:proofErr w:type="spellStart"/>
      <w:r w:rsidRPr="00E776E5">
        <w:rPr>
          <w:rFonts w:ascii="Book Antiqua" w:hAnsi="Book Antiqua" w:cs="宋体"/>
          <w:i/>
          <w:iCs/>
          <w:color w:val="000000"/>
          <w:lang w:val="en-US" w:eastAsia="zh-CN"/>
        </w:rPr>
        <w:t>Biol</w:t>
      </w:r>
      <w:proofErr w:type="spellEnd"/>
      <w:r w:rsidRPr="00E776E5">
        <w:rPr>
          <w:rFonts w:ascii="Book Antiqua" w:hAnsi="Book Antiqua" w:cs="宋体"/>
          <w:color w:val="000000"/>
          <w:lang w:val="en-US" w:eastAsia="zh-CN"/>
        </w:rPr>
        <w:t> 1993; </w:t>
      </w:r>
      <w:r w:rsidRPr="00E776E5">
        <w:rPr>
          <w:rFonts w:ascii="Book Antiqua" w:hAnsi="Book Antiqua" w:cs="宋体"/>
          <w:b/>
          <w:bCs/>
          <w:color w:val="000000"/>
          <w:lang w:val="en-US" w:eastAsia="zh-CN"/>
        </w:rPr>
        <w:t>123</w:t>
      </w:r>
      <w:r w:rsidRPr="00E776E5">
        <w:rPr>
          <w:rFonts w:ascii="Book Antiqua" w:hAnsi="Book Antiqua" w:cs="宋体"/>
          <w:color w:val="000000"/>
          <w:lang w:val="en-US" w:eastAsia="zh-CN"/>
        </w:rPr>
        <w:t>: 1751-1759 [PMID: 8276895 DOI: 10.1083/jcb.123.6.1751]</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35 </w:t>
      </w:r>
      <w:proofErr w:type="spellStart"/>
      <w:r w:rsidRPr="00E776E5">
        <w:rPr>
          <w:rFonts w:ascii="Book Antiqua" w:hAnsi="Book Antiqua" w:cs="宋体"/>
          <w:b/>
          <w:bCs/>
          <w:color w:val="000000"/>
          <w:lang w:val="en-US" w:eastAsia="zh-CN"/>
        </w:rPr>
        <w:t>Hasler</w:t>
      </w:r>
      <w:proofErr w:type="spellEnd"/>
      <w:r w:rsidRPr="00E776E5">
        <w:rPr>
          <w:rFonts w:ascii="Book Antiqua" w:hAnsi="Book Antiqua" w:cs="宋体"/>
          <w:b/>
          <w:bCs/>
          <w:color w:val="000000"/>
          <w:lang w:val="en-US" w:eastAsia="zh-CN"/>
        </w:rPr>
        <w:t xml:space="preserve"> U</w:t>
      </w:r>
      <w:r w:rsidRPr="00E776E5">
        <w:rPr>
          <w:rFonts w:ascii="Book Antiqua" w:hAnsi="Book Antiqua" w:cs="宋体"/>
          <w:color w:val="000000"/>
          <w:lang w:val="en-US" w:eastAsia="zh-CN"/>
        </w:rPr>
        <w:t xml:space="preserve">, Wang X, </w:t>
      </w:r>
      <w:proofErr w:type="spellStart"/>
      <w:r w:rsidRPr="00E776E5">
        <w:rPr>
          <w:rFonts w:ascii="Book Antiqua" w:hAnsi="Book Antiqua" w:cs="宋体"/>
          <w:color w:val="000000"/>
          <w:lang w:val="en-US" w:eastAsia="zh-CN"/>
        </w:rPr>
        <w:t>Crambert</w:t>
      </w:r>
      <w:proofErr w:type="spellEnd"/>
      <w:r w:rsidRPr="00E776E5">
        <w:rPr>
          <w:rFonts w:ascii="Book Antiqua" w:hAnsi="Book Antiqua" w:cs="宋体"/>
          <w:color w:val="000000"/>
          <w:lang w:val="en-US" w:eastAsia="zh-CN"/>
        </w:rPr>
        <w:t xml:space="preserve"> G, </w:t>
      </w:r>
      <w:proofErr w:type="spellStart"/>
      <w:r w:rsidRPr="00E776E5">
        <w:rPr>
          <w:rFonts w:ascii="Book Antiqua" w:hAnsi="Book Antiqua" w:cs="宋体"/>
          <w:color w:val="000000"/>
          <w:lang w:val="en-US" w:eastAsia="zh-CN"/>
        </w:rPr>
        <w:t>Béguin</w:t>
      </w:r>
      <w:proofErr w:type="spellEnd"/>
      <w:r w:rsidRPr="00E776E5">
        <w:rPr>
          <w:rFonts w:ascii="Book Antiqua" w:hAnsi="Book Antiqua" w:cs="宋体"/>
          <w:color w:val="000000"/>
          <w:lang w:val="en-US" w:eastAsia="zh-CN"/>
        </w:rPr>
        <w:t xml:space="preserve"> P, </w:t>
      </w:r>
      <w:proofErr w:type="spellStart"/>
      <w:r w:rsidRPr="00E776E5">
        <w:rPr>
          <w:rFonts w:ascii="Book Antiqua" w:hAnsi="Book Antiqua" w:cs="宋体"/>
          <w:color w:val="000000"/>
          <w:lang w:val="en-US" w:eastAsia="zh-CN"/>
        </w:rPr>
        <w:t>Jaisser</w:t>
      </w:r>
      <w:proofErr w:type="spellEnd"/>
      <w:r w:rsidRPr="00E776E5">
        <w:rPr>
          <w:rFonts w:ascii="Book Antiqua" w:hAnsi="Book Antiqua" w:cs="宋体"/>
          <w:color w:val="000000"/>
          <w:lang w:val="en-US" w:eastAsia="zh-CN"/>
        </w:rPr>
        <w:t xml:space="preserve"> F, </w:t>
      </w:r>
      <w:proofErr w:type="spellStart"/>
      <w:r w:rsidRPr="00E776E5">
        <w:rPr>
          <w:rFonts w:ascii="Book Antiqua" w:hAnsi="Book Antiqua" w:cs="宋体"/>
          <w:color w:val="000000"/>
          <w:lang w:val="en-US" w:eastAsia="zh-CN"/>
        </w:rPr>
        <w:t>Horisberger</w:t>
      </w:r>
      <w:proofErr w:type="spellEnd"/>
      <w:r w:rsidRPr="00E776E5">
        <w:rPr>
          <w:rFonts w:ascii="Book Antiqua" w:hAnsi="Book Antiqua" w:cs="宋体"/>
          <w:color w:val="000000"/>
          <w:lang w:val="en-US" w:eastAsia="zh-CN"/>
        </w:rPr>
        <w:t xml:space="preserve"> JD, </w:t>
      </w:r>
      <w:proofErr w:type="spellStart"/>
      <w:r w:rsidRPr="00E776E5">
        <w:rPr>
          <w:rFonts w:ascii="Book Antiqua" w:hAnsi="Book Antiqua" w:cs="宋体"/>
          <w:color w:val="000000"/>
          <w:lang w:val="en-US" w:eastAsia="zh-CN"/>
        </w:rPr>
        <w:t>Geering</w:t>
      </w:r>
      <w:proofErr w:type="spellEnd"/>
      <w:r w:rsidRPr="00E776E5">
        <w:rPr>
          <w:rFonts w:ascii="Book Antiqua" w:hAnsi="Book Antiqua" w:cs="宋体"/>
          <w:color w:val="000000"/>
          <w:lang w:val="en-US" w:eastAsia="zh-CN"/>
        </w:rPr>
        <w:t xml:space="preserve"> K. Role of beta-subunit domains in the assembly, stable expression, intracellular routing, and functional properties of </w:t>
      </w:r>
      <w:proofErr w:type="spellStart"/>
      <w:r w:rsidRPr="00E776E5">
        <w:rPr>
          <w:rFonts w:ascii="Book Antiqua" w:hAnsi="Book Antiqua" w:cs="宋体"/>
          <w:color w:val="000000"/>
          <w:lang w:val="en-US" w:eastAsia="zh-CN"/>
        </w:rPr>
        <w:t>Na,K</w:t>
      </w:r>
      <w:proofErr w:type="spellEnd"/>
      <w:r w:rsidRPr="00E776E5">
        <w:rPr>
          <w:rFonts w:ascii="Book Antiqua" w:hAnsi="Book Antiqua" w:cs="宋体"/>
          <w:color w:val="000000"/>
          <w:lang w:val="en-US" w:eastAsia="zh-CN"/>
        </w:rPr>
        <w:t>-ATPase. </w:t>
      </w:r>
      <w:r w:rsidRPr="00E776E5">
        <w:rPr>
          <w:rFonts w:ascii="Book Antiqua" w:hAnsi="Book Antiqua" w:cs="宋体"/>
          <w:i/>
          <w:iCs/>
          <w:color w:val="000000"/>
          <w:lang w:val="en-US" w:eastAsia="zh-CN"/>
        </w:rPr>
        <w:t xml:space="preserve">J </w:t>
      </w:r>
      <w:proofErr w:type="spellStart"/>
      <w:r w:rsidRPr="00E776E5">
        <w:rPr>
          <w:rFonts w:ascii="Book Antiqua" w:hAnsi="Book Antiqua" w:cs="宋体"/>
          <w:i/>
          <w:iCs/>
          <w:color w:val="000000"/>
          <w:lang w:val="en-US" w:eastAsia="zh-CN"/>
        </w:rPr>
        <w:t>Biol</w:t>
      </w:r>
      <w:proofErr w:type="spellEnd"/>
      <w:r w:rsidRPr="00E776E5">
        <w:rPr>
          <w:rFonts w:ascii="Book Antiqua" w:hAnsi="Book Antiqua" w:cs="宋体"/>
          <w:i/>
          <w:iCs/>
          <w:color w:val="000000"/>
          <w:lang w:val="en-US" w:eastAsia="zh-CN"/>
        </w:rPr>
        <w:t xml:space="preserve"> </w:t>
      </w:r>
      <w:proofErr w:type="spellStart"/>
      <w:r w:rsidRPr="00E776E5">
        <w:rPr>
          <w:rFonts w:ascii="Book Antiqua" w:hAnsi="Book Antiqua" w:cs="宋体"/>
          <w:i/>
          <w:iCs/>
          <w:color w:val="000000"/>
          <w:lang w:val="en-US" w:eastAsia="zh-CN"/>
        </w:rPr>
        <w:t>Chem</w:t>
      </w:r>
      <w:proofErr w:type="spellEnd"/>
      <w:r w:rsidRPr="00E776E5">
        <w:rPr>
          <w:rFonts w:ascii="Book Antiqua" w:hAnsi="Book Antiqua" w:cs="宋体"/>
          <w:color w:val="000000"/>
          <w:lang w:val="en-US" w:eastAsia="zh-CN"/>
        </w:rPr>
        <w:t> 1998; </w:t>
      </w:r>
      <w:r w:rsidRPr="00E776E5">
        <w:rPr>
          <w:rFonts w:ascii="Book Antiqua" w:hAnsi="Book Antiqua" w:cs="宋体"/>
          <w:b/>
          <w:bCs/>
          <w:color w:val="000000"/>
          <w:lang w:val="en-US" w:eastAsia="zh-CN"/>
        </w:rPr>
        <w:t>273</w:t>
      </w:r>
      <w:r w:rsidRPr="00E776E5">
        <w:rPr>
          <w:rFonts w:ascii="Book Antiqua" w:hAnsi="Book Antiqua" w:cs="宋体"/>
          <w:color w:val="000000"/>
          <w:lang w:val="en-US" w:eastAsia="zh-CN"/>
        </w:rPr>
        <w:t>: 30826-30835 [PMID: 9804861 DOI: 10.1074/jbc.273.46.30826]</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36 </w:t>
      </w:r>
      <w:proofErr w:type="spellStart"/>
      <w:r w:rsidRPr="00E776E5">
        <w:rPr>
          <w:rFonts w:ascii="Book Antiqua" w:hAnsi="Book Antiqua" w:cs="宋体"/>
          <w:b/>
          <w:bCs/>
          <w:color w:val="000000"/>
          <w:lang w:val="en-US" w:eastAsia="zh-CN"/>
        </w:rPr>
        <w:t>Eakle</w:t>
      </w:r>
      <w:proofErr w:type="spellEnd"/>
      <w:r w:rsidRPr="00E776E5">
        <w:rPr>
          <w:rFonts w:ascii="Book Antiqua" w:hAnsi="Book Antiqua" w:cs="宋体"/>
          <w:b/>
          <w:bCs/>
          <w:color w:val="000000"/>
          <w:lang w:val="en-US" w:eastAsia="zh-CN"/>
        </w:rPr>
        <w:t xml:space="preserve"> KA</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Kabalin</w:t>
      </w:r>
      <w:proofErr w:type="spellEnd"/>
      <w:r w:rsidRPr="00E776E5">
        <w:rPr>
          <w:rFonts w:ascii="Book Antiqua" w:hAnsi="Book Antiqua" w:cs="宋体"/>
          <w:color w:val="000000"/>
          <w:lang w:val="en-US" w:eastAsia="zh-CN"/>
        </w:rPr>
        <w:t xml:space="preserve"> MA, Wang SG, Farley RA. The influence of beta subunit structure on the stability of Na+/</w:t>
      </w:r>
      <w:proofErr w:type="gramStart"/>
      <w:r w:rsidRPr="00E776E5">
        <w:rPr>
          <w:rFonts w:ascii="Book Antiqua" w:hAnsi="Book Antiqua" w:cs="宋体"/>
          <w:color w:val="000000"/>
          <w:lang w:val="en-US" w:eastAsia="zh-CN"/>
        </w:rPr>
        <w:t>K(</w:t>
      </w:r>
      <w:proofErr w:type="gramEnd"/>
      <w:r w:rsidRPr="00E776E5">
        <w:rPr>
          <w:rFonts w:ascii="Book Antiqua" w:hAnsi="Book Antiqua" w:cs="宋体"/>
          <w:color w:val="000000"/>
          <w:lang w:val="en-US" w:eastAsia="zh-CN"/>
        </w:rPr>
        <w:t>+)-ATPase complexes and interaction with K+. </w:t>
      </w:r>
      <w:r w:rsidRPr="00E776E5">
        <w:rPr>
          <w:rFonts w:ascii="Book Antiqua" w:hAnsi="Book Antiqua" w:cs="宋体"/>
          <w:i/>
          <w:iCs/>
          <w:color w:val="000000"/>
          <w:lang w:val="en-US" w:eastAsia="zh-CN"/>
        </w:rPr>
        <w:t xml:space="preserve">J </w:t>
      </w:r>
      <w:proofErr w:type="spellStart"/>
      <w:r w:rsidRPr="00E776E5">
        <w:rPr>
          <w:rFonts w:ascii="Book Antiqua" w:hAnsi="Book Antiqua" w:cs="宋体"/>
          <w:i/>
          <w:iCs/>
          <w:color w:val="000000"/>
          <w:lang w:val="en-US" w:eastAsia="zh-CN"/>
        </w:rPr>
        <w:t>Biol</w:t>
      </w:r>
      <w:proofErr w:type="spellEnd"/>
      <w:r w:rsidRPr="00E776E5">
        <w:rPr>
          <w:rFonts w:ascii="Book Antiqua" w:hAnsi="Book Antiqua" w:cs="宋体"/>
          <w:i/>
          <w:iCs/>
          <w:color w:val="000000"/>
          <w:lang w:val="en-US" w:eastAsia="zh-CN"/>
        </w:rPr>
        <w:t xml:space="preserve"> </w:t>
      </w:r>
      <w:proofErr w:type="spellStart"/>
      <w:r w:rsidRPr="00E776E5">
        <w:rPr>
          <w:rFonts w:ascii="Book Antiqua" w:hAnsi="Book Antiqua" w:cs="宋体"/>
          <w:i/>
          <w:iCs/>
          <w:color w:val="000000"/>
          <w:lang w:val="en-US" w:eastAsia="zh-CN"/>
        </w:rPr>
        <w:t>Chem</w:t>
      </w:r>
      <w:proofErr w:type="spellEnd"/>
      <w:r w:rsidRPr="00E776E5">
        <w:rPr>
          <w:rFonts w:ascii="Book Antiqua" w:hAnsi="Book Antiqua" w:cs="宋体"/>
          <w:color w:val="000000"/>
          <w:lang w:val="en-US" w:eastAsia="zh-CN"/>
        </w:rPr>
        <w:t> 1994; </w:t>
      </w:r>
      <w:r w:rsidRPr="00E776E5">
        <w:rPr>
          <w:rFonts w:ascii="Book Antiqua" w:hAnsi="Book Antiqua" w:cs="宋体"/>
          <w:b/>
          <w:bCs/>
          <w:color w:val="000000"/>
          <w:lang w:val="en-US" w:eastAsia="zh-CN"/>
        </w:rPr>
        <w:t>269</w:t>
      </w:r>
      <w:r w:rsidRPr="00E776E5">
        <w:rPr>
          <w:rFonts w:ascii="Book Antiqua" w:hAnsi="Book Antiqua" w:cs="宋体"/>
          <w:color w:val="000000"/>
          <w:lang w:val="en-US" w:eastAsia="zh-CN"/>
        </w:rPr>
        <w:t>: 6550-6557 [PMID: 8120007]</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37 </w:t>
      </w:r>
      <w:r w:rsidRPr="00E776E5">
        <w:rPr>
          <w:rFonts w:ascii="Book Antiqua" w:hAnsi="Book Antiqua" w:cs="宋体"/>
          <w:b/>
          <w:bCs/>
          <w:color w:val="000000"/>
          <w:lang w:val="en-US" w:eastAsia="zh-CN"/>
        </w:rPr>
        <w:t>Colonna TE</w:t>
      </w:r>
      <w:r w:rsidRPr="00E776E5">
        <w:rPr>
          <w:rFonts w:ascii="Book Antiqua" w:hAnsi="Book Antiqua" w:cs="宋体"/>
          <w:color w:val="000000"/>
          <w:lang w:val="en-US" w:eastAsia="zh-CN"/>
        </w:rPr>
        <w:t xml:space="preserve">, Huynh L, </w:t>
      </w:r>
      <w:proofErr w:type="spellStart"/>
      <w:r w:rsidRPr="00E776E5">
        <w:rPr>
          <w:rFonts w:ascii="Book Antiqua" w:hAnsi="Book Antiqua" w:cs="宋体"/>
          <w:color w:val="000000"/>
          <w:lang w:val="en-US" w:eastAsia="zh-CN"/>
        </w:rPr>
        <w:t>Fambrough</w:t>
      </w:r>
      <w:proofErr w:type="spellEnd"/>
      <w:r w:rsidRPr="00E776E5">
        <w:rPr>
          <w:rFonts w:ascii="Book Antiqua" w:hAnsi="Book Antiqua" w:cs="宋体"/>
          <w:color w:val="000000"/>
          <w:lang w:val="en-US" w:eastAsia="zh-CN"/>
        </w:rPr>
        <w:t xml:space="preserve"> DM. Subunit interactions in the </w:t>
      </w:r>
      <w:proofErr w:type="spellStart"/>
      <w:r w:rsidRPr="00E776E5">
        <w:rPr>
          <w:rFonts w:ascii="Book Antiqua" w:hAnsi="Book Antiqua" w:cs="宋体"/>
          <w:color w:val="000000"/>
          <w:lang w:val="en-US" w:eastAsia="zh-CN"/>
        </w:rPr>
        <w:t>Na,K</w:t>
      </w:r>
      <w:proofErr w:type="spellEnd"/>
      <w:r w:rsidRPr="00E776E5">
        <w:rPr>
          <w:rFonts w:ascii="Book Antiqua" w:hAnsi="Book Antiqua" w:cs="宋体"/>
          <w:color w:val="000000"/>
          <w:lang w:val="en-US" w:eastAsia="zh-CN"/>
        </w:rPr>
        <w:t>-ATPase explored with the yeast two-hybrid system. </w:t>
      </w:r>
      <w:r w:rsidRPr="00E776E5">
        <w:rPr>
          <w:rFonts w:ascii="Book Antiqua" w:hAnsi="Book Antiqua" w:cs="宋体"/>
          <w:i/>
          <w:iCs/>
          <w:color w:val="000000"/>
          <w:lang w:val="en-US" w:eastAsia="zh-CN"/>
        </w:rPr>
        <w:t xml:space="preserve">J </w:t>
      </w:r>
      <w:proofErr w:type="spellStart"/>
      <w:r w:rsidRPr="00E776E5">
        <w:rPr>
          <w:rFonts w:ascii="Book Antiqua" w:hAnsi="Book Antiqua" w:cs="宋体"/>
          <w:i/>
          <w:iCs/>
          <w:color w:val="000000"/>
          <w:lang w:val="en-US" w:eastAsia="zh-CN"/>
        </w:rPr>
        <w:t>Biol</w:t>
      </w:r>
      <w:proofErr w:type="spellEnd"/>
      <w:r w:rsidRPr="00E776E5">
        <w:rPr>
          <w:rFonts w:ascii="Book Antiqua" w:hAnsi="Book Antiqua" w:cs="宋体"/>
          <w:i/>
          <w:iCs/>
          <w:color w:val="000000"/>
          <w:lang w:val="en-US" w:eastAsia="zh-CN"/>
        </w:rPr>
        <w:t xml:space="preserve"> </w:t>
      </w:r>
      <w:proofErr w:type="spellStart"/>
      <w:r w:rsidRPr="00E776E5">
        <w:rPr>
          <w:rFonts w:ascii="Book Antiqua" w:hAnsi="Book Antiqua" w:cs="宋体"/>
          <w:i/>
          <w:iCs/>
          <w:color w:val="000000"/>
          <w:lang w:val="en-US" w:eastAsia="zh-CN"/>
        </w:rPr>
        <w:t>Chem</w:t>
      </w:r>
      <w:proofErr w:type="spellEnd"/>
      <w:r w:rsidRPr="00E776E5">
        <w:rPr>
          <w:rFonts w:ascii="Book Antiqua" w:hAnsi="Book Antiqua" w:cs="宋体"/>
          <w:color w:val="000000"/>
          <w:lang w:val="en-US" w:eastAsia="zh-CN"/>
        </w:rPr>
        <w:t> 1997; </w:t>
      </w:r>
      <w:r w:rsidRPr="00E776E5">
        <w:rPr>
          <w:rFonts w:ascii="Book Antiqua" w:hAnsi="Book Antiqua" w:cs="宋体"/>
          <w:b/>
          <w:bCs/>
          <w:color w:val="000000"/>
          <w:lang w:val="en-US" w:eastAsia="zh-CN"/>
        </w:rPr>
        <w:t>272</w:t>
      </w:r>
      <w:r w:rsidRPr="00E776E5">
        <w:rPr>
          <w:rFonts w:ascii="Book Antiqua" w:hAnsi="Book Antiqua" w:cs="宋体"/>
          <w:color w:val="000000"/>
          <w:lang w:val="en-US" w:eastAsia="zh-CN"/>
        </w:rPr>
        <w:t>: 12366-12372 [PMID: 9139681 DOI: 10.1074/jbc.272.19.12366]</w:t>
      </w:r>
    </w:p>
    <w:p w:rsidR="00E776E5" w:rsidRPr="00E776E5" w:rsidRDefault="00E776E5" w:rsidP="00E776E5">
      <w:pPr>
        <w:suppressAutoHyphens w:val="0"/>
        <w:spacing w:line="360" w:lineRule="auto"/>
        <w:jc w:val="both"/>
        <w:rPr>
          <w:rFonts w:ascii="Book Antiqua" w:hAnsi="Book Antiqua" w:cs="宋体"/>
          <w:color w:val="000000"/>
          <w:lang w:val="en-US" w:eastAsia="zh-CN"/>
        </w:rPr>
      </w:pPr>
      <w:proofErr w:type="gramStart"/>
      <w:r w:rsidRPr="00E776E5">
        <w:rPr>
          <w:rFonts w:ascii="Book Antiqua" w:hAnsi="Book Antiqua" w:cs="宋体"/>
          <w:color w:val="000000"/>
          <w:lang w:val="en-US" w:eastAsia="zh-CN"/>
        </w:rPr>
        <w:t>38 </w:t>
      </w:r>
      <w:proofErr w:type="spellStart"/>
      <w:r w:rsidRPr="00E776E5">
        <w:rPr>
          <w:rFonts w:ascii="Book Antiqua" w:hAnsi="Book Antiqua" w:cs="宋体"/>
          <w:b/>
          <w:bCs/>
          <w:color w:val="000000"/>
          <w:lang w:val="en-US" w:eastAsia="zh-CN"/>
        </w:rPr>
        <w:t>Geering</w:t>
      </w:r>
      <w:proofErr w:type="spellEnd"/>
      <w:r w:rsidRPr="00E776E5">
        <w:rPr>
          <w:rFonts w:ascii="Book Antiqua" w:hAnsi="Book Antiqua" w:cs="宋体"/>
          <w:b/>
          <w:bCs/>
          <w:color w:val="000000"/>
          <w:lang w:val="en-US" w:eastAsia="zh-CN"/>
        </w:rPr>
        <w:t xml:space="preserve"> K</w:t>
      </w:r>
      <w:r w:rsidRPr="00E776E5">
        <w:rPr>
          <w:rFonts w:ascii="Book Antiqua" w:hAnsi="Book Antiqua" w:cs="宋体"/>
          <w:color w:val="000000"/>
          <w:lang w:val="en-US" w:eastAsia="zh-CN"/>
        </w:rPr>
        <w:t>.</w:t>
      </w:r>
      <w:proofErr w:type="gramEnd"/>
      <w:r w:rsidRPr="00E776E5">
        <w:rPr>
          <w:rFonts w:ascii="Book Antiqua" w:hAnsi="Book Antiqua" w:cs="宋体"/>
          <w:color w:val="000000"/>
          <w:lang w:val="en-US" w:eastAsia="zh-CN"/>
        </w:rPr>
        <w:t xml:space="preserve"> </w:t>
      </w:r>
      <w:proofErr w:type="gramStart"/>
      <w:r w:rsidRPr="00E776E5">
        <w:rPr>
          <w:rFonts w:ascii="Book Antiqua" w:hAnsi="Book Antiqua" w:cs="宋体"/>
          <w:color w:val="000000"/>
          <w:lang w:val="en-US" w:eastAsia="zh-CN"/>
        </w:rPr>
        <w:t xml:space="preserve">The functional role of beta subunits in </w:t>
      </w:r>
      <w:proofErr w:type="spellStart"/>
      <w:r w:rsidRPr="00E776E5">
        <w:rPr>
          <w:rFonts w:ascii="Book Antiqua" w:hAnsi="Book Antiqua" w:cs="宋体"/>
          <w:color w:val="000000"/>
          <w:lang w:val="en-US" w:eastAsia="zh-CN"/>
        </w:rPr>
        <w:t>oligomeric</w:t>
      </w:r>
      <w:proofErr w:type="spellEnd"/>
      <w:r w:rsidRPr="00E776E5">
        <w:rPr>
          <w:rFonts w:ascii="Book Antiqua" w:hAnsi="Book Antiqua" w:cs="宋体"/>
          <w:color w:val="000000"/>
          <w:lang w:val="en-US" w:eastAsia="zh-CN"/>
        </w:rPr>
        <w:t xml:space="preserve"> P-type </w:t>
      </w:r>
      <w:proofErr w:type="spellStart"/>
      <w:r w:rsidRPr="00E776E5">
        <w:rPr>
          <w:rFonts w:ascii="Book Antiqua" w:hAnsi="Book Antiqua" w:cs="宋体"/>
          <w:color w:val="000000"/>
          <w:lang w:val="en-US" w:eastAsia="zh-CN"/>
        </w:rPr>
        <w:t>ATPases</w:t>
      </w:r>
      <w:proofErr w:type="spellEnd"/>
      <w:r w:rsidRPr="00E776E5">
        <w:rPr>
          <w:rFonts w:ascii="Book Antiqua" w:hAnsi="Book Antiqua" w:cs="宋体"/>
          <w:color w:val="000000"/>
          <w:lang w:val="en-US" w:eastAsia="zh-CN"/>
        </w:rPr>
        <w:t>.</w:t>
      </w:r>
      <w:proofErr w:type="gramEnd"/>
      <w:r w:rsidRPr="00E776E5">
        <w:rPr>
          <w:rFonts w:ascii="Book Antiqua" w:hAnsi="Book Antiqua" w:cs="宋体"/>
          <w:color w:val="000000"/>
          <w:lang w:val="en-US" w:eastAsia="zh-CN"/>
        </w:rPr>
        <w:t> </w:t>
      </w:r>
      <w:r w:rsidRPr="00E776E5">
        <w:rPr>
          <w:rFonts w:ascii="Book Antiqua" w:hAnsi="Book Antiqua" w:cs="宋体"/>
          <w:i/>
          <w:iCs/>
          <w:color w:val="000000"/>
          <w:lang w:val="en-US" w:eastAsia="zh-CN"/>
        </w:rPr>
        <w:t xml:space="preserve">J </w:t>
      </w:r>
      <w:proofErr w:type="spellStart"/>
      <w:r w:rsidRPr="00E776E5">
        <w:rPr>
          <w:rFonts w:ascii="Book Antiqua" w:hAnsi="Book Antiqua" w:cs="宋体"/>
          <w:i/>
          <w:iCs/>
          <w:color w:val="000000"/>
          <w:lang w:val="en-US" w:eastAsia="zh-CN"/>
        </w:rPr>
        <w:t>Bioenerg</w:t>
      </w:r>
      <w:proofErr w:type="spellEnd"/>
      <w:r w:rsidRPr="00E776E5">
        <w:rPr>
          <w:rFonts w:ascii="Book Antiqua" w:hAnsi="Book Antiqua" w:cs="宋体"/>
          <w:i/>
          <w:iCs/>
          <w:color w:val="000000"/>
          <w:lang w:val="en-US" w:eastAsia="zh-CN"/>
        </w:rPr>
        <w:t xml:space="preserve"> </w:t>
      </w:r>
      <w:proofErr w:type="spellStart"/>
      <w:r w:rsidRPr="00E776E5">
        <w:rPr>
          <w:rFonts w:ascii="Book Antiqua" w:hAnsi="Book Antiqua" w:cs="宋体"/>
          <w:i/>
          <w:iCs/>
          <w:color w:val="000000"/>
          <w:lang w:val="en-US" w:eastAsia="zh-CN"/>
        </w:rPr>
        <w:t>Biomembr</w:t>
      </w:r>
      <w:proofErr w:type="spellEnd"/>
      <w:r w:rsidRPr="00E776E5">
        <w:rPr>
          <w:rFonts w:ascii="Book Antiqua" w:hAnsi="Book Antiqua" w:cs="宋体"/>
          <w:color w:val="000000"/>
          <w:lang w:val="en-US" w:eastAsia="zh-CN"/>
        </w:rPr>
        <w:t> 2001; </w:t>
      </w:r>
      <w:r w:rsidRPr="00E776E5">
        <w:rPr>
          <w:rFonts w:ascii="Book Antiqua" w:hAnsi="Book Antiqua" w:cs="宋体"/>
          <w:b/>
          <w:bCs/>
          <w:color w:val="000000"/>
          <w:lang w:val="en-US" w:eastAsia="zh-CN"/>
        </w:rPr>
        <w:t>33</w:t>
      </w:r>
      <w:r w:rsidRPr="00E776E5">
        <w:rPr>
          <w:rFonts w:ascii="Book Antiqua" w:hAnsi="Book Antiqua" w:cs="宋体"/>
          <w:color w:val="000000"/>
          <w:lang w:val="en-US" w:eastAsia="zh-CN"/>
        </w:rPr>
        <w:t>: 425-438 [PMID: 11762918 DOI: 10.1023/A: 1010623724749]</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39 </w:t>
      </w:r>
      <w:r w:rsidRPr="00E776E5">
        <w:rPr>
          <w:rFonts w:ascii="Book Antiqua" w:hAnsi="Book Antiqua" w:cs="宋体"/>
          <w:b/>
          <w:bCs/>
          <w:color w:val="000000"/>
          <w:lang w:val="en-US" w:eastAsia="zh-CN"/>
        </w:rPr>
        <w:t xml:space="preserve">de </w:t>
      </w:r>
      <w:proofErr w:type="spellStart"/>
      <w:r w:rsidRPr="00E776E5">
        <w:rPr>
          <w:rFonts w:ascii="Book Antiqua" w:hAnsi="Book Antiqua" w:cs="宋体"/>
          <w:b/>
          <w:bCs/>
          <w:color w:val="000000"/>
          <w:lang w:val="en-US" w:eastAsia="zh-CN"/>
        </w:rPr>
        <w:t>Vries</w:t>
      </w:r>
      <w:proofErr w:type="spellEnd"/>
      <w:r w:rsidRPr="00E776E5">
        <w:rPr>
          <w:rFonts w:ascii="Book Antiqua" w:hAnsi="Book Antiqua" w:cs="宋体"/>
          <w:b/>
          <w:bCs/>
          <w:color w:val="000000"/>
          <w:lang w:val="en-US" w:eastAsia="zh-CN"/>
        </w:rPr>
        <w:t xml:space="preserve"> B</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Freilinger</w:t>
      </w:r>
      <w:proofErr w:type="spellEnd"/>
      <w:r w:rsidRPr="00E776E5">
        <w:rPr>
          <w:rFonts w:ascii="Book Antiqua" w:hAnsi="Book Antiqua" w:cs="宋体"/>
          <w:color w:val="000000"/>
          <w:lang w:val="en-US" w:eastAsia="zh-CN"/>
        </w:rPr>
        <w:t xml:space="preserve"> T, </w:t>
      </w:r>
      <w:proofErr w:type="spellStart"/>
      <w:r w:rsidRPr="00E776E5">
        <w:rPr>
          <w:rFonts w:ascii="Book Antiqua" w:hAnsi="Book Antiqua" w:cs="宋体"/>
          <w:color w:val="000000"/>
          <w:lang w:val="en-US" w:eastAsia="zh-CN"/>
        </w:rPr>
        <w:t>Vanmolkot</w:t>
      </w:r>
      <w:proofErr w:type="spellEnd"/>
      <w:r w:rsidRPr="00E776E5">
        <w:rPr>
          <w:rFonts w:ascii="Book Antiqua" w:hAnsi="Book Antiqua" w:cs="宋体"/>
          <w:color w:val="000000"/>
          <w:lang w:val="en-US" w:eastAsia="zh-CN"/>
        </w:rPr>
        <w:t xml:space="preserve"> KR, </w:t>
      </w:r>
      <w:proofErr w:type="spellStart"/>
      <w:r w:rsidRPr="00E776E5">
        <w:rPr>
          <w:rFonts w:ascii="Book Antiqua" w:hAnsi="Book Antiqua" w:cs="宋体"/>
          <w:color w:val="000000"/>
          <w:lang w:val="en-US" w:eastAsia="zh-CN"/>
        </w:rPr>
        <w:t>Koenderink</w:t>
      </w:r>
      <w:proofErr w:type="spellEnd"/>
      <w:r w:rsidRPr="00E776E5">
        <w:rPr>
          <w:rFonts w:ascii="Book Antiqua" w:hAnsi="Book Antiqua" w:cs="宋体"/>
          <w:color w:val="000000"/>
          <w:lang w:val="en-US" w:eastAsia="zh-CN"/>
        </w:rPr>
        <w:t xml:space="preserve"> JB, </w:t>
      </w:r>
      <w:proofErr w:type="spellStart"/>
      <w:r w:rsidRPr="00E776E5">
        <w:rPr>
          <w:rFonts w:ascii="Book Antiqua" w:hAnsi="Book Antiqua" w:cs="宋体"/>
          <w:color w:val="000000"/>
          <w:lang w:val="en-US" w:eastAsia="zh-CN"/>
        </w:rPr>
        <w:t>Stam</w:t>
      </w:r>
      <w:proofErr w:type="spellEnd"/>
      <w:r w:rsidRPr="00E776E5">
        <w:rPr>
          <w:rFonts w:ascii="Book Antiqua" w:hAnsi="Book Antiqua" w:cs="宋体"/>
          <w:color w:val="000000"/>
          <w:lang w:val="en-US" w:eastAsia="zh-CN"/>
        </w:rPr>
        <w:t xml:space="preserve"> AH, </w:t>
      </w:r>
      <w:proofErr w:type="spellStart"/>
      <w:r w:rsidRPr="00E776E5">
        <w:rPr>
          <w:rFonts w:ascii="Book Antiqua" w:hAnsi="Book Antiqua" w:cs="宋体"/>
          <w:color w:val="000000"/>
          <w:lang w:val="en-US" w:eastAsia="zh-CN"/>
        </w:rPr>
        <w:t>Terwindt</w:t>
      </w:r>
      <w:proofErr w:type="spellEnd"/>
      <w:r w:rsidRPr="00E776E5">
        <w:rPr>
          <w:rFonts w:ascii="Book Antiqua" w:hAnsi="Book Antiqua" w:cs="宋体"/>
          <w:color w:val="000000"/>
          <w:lang w:val="en-US" w:eastAsia="zh-CN"/>
        </w:rPr>
        <w:t xml:space="preserve"> GM, </w:t>
      </w:r>
      <w:proofErr w:type="spellStart"/>
      <w:r w:rsidRPr="00E776E5">
        <w:rPr>
          <w:rFonts w:ascii="Book Antiqua" w:hAnsi="Book Antiqua" w:cs="宋体"/>
          <w:color w:val="000000"/>
          <w:lang w:val="en-US" w:eastAsia="zh-CN"/>
        </w:rPr>
        <w:t>Babini</w:t>
      </w:r>
      <w:proofErr w:type="spellEnd"/>
      <w:r w:rsidRPr="00E776E5">
        <w:rPr>
          <w:rFonts w:ascii="Book Antiqua" w:hAnsi="Book Antiqua" w:cs="宋体"/>
          <w:color w:val="000000"/>
          <w:lang w:val="en-US" w:eastAsia="zh-CN"/>
        </w:rPr>
        <w:t xml:space="preserve"> E, van den </w:t>
      </w:r>
      <w:proofErr w:type="spellStart"/>
      <w:r w:rsidRPr="00E776E5">
        <w:rPr>
          <w:rFonts w:ascii="Book Antiqua" w:hAnsi="Book Antiqua" w:cs="宋体"/>
          <w:color w:val="000000"/>
          <w:lang w:val="en-US" w:eastAsia="zh-CN"/>
        </w:rPr>
        <w:t>Boogerd</w:t>
      </w:r>
      <w:proofErr w:type="spellEnd"/>
      <w:r w:rsidRPr="00E776E5">
        <w:rPr>
          <w:rFonts w:ascii="Book Antiqua" w:hAnsi="Book Antiqua" w:cs="宋体"/>
          <w:color w:val="000000"/>
          <w:lang w:val="en-US" w:eastAsia="zh-CN"/>
        </w:rPr>
        <w:t xml:space="preserve"> EH, van den </w:t>
      </w:r>
      <w:proofErr w:type="spellStart"/>
      <w:r w:rsidRPr="00E776E5">
        <w:rPr>
          <w:rFonts w:ascii="Book Antiqua" w:hAnsi="Book Antiqua" w:cs="宋体"/>
          <w:color w:val="000000"/>
          <w:lang w:val="en-US" w:eastAsia="zh-CN"/>
        </w:rPr>
        <w:t>Heuvel</w:t>
      </w:r>
      <w:proofErr w:type="spellEnd"/>
      <w:r w:rsidRPr="00E776E5">
        <w:rPr>
          <w:rFonts w:ascii="Book Antiqua" w:hAnsi="Book Antiqua" w:cs="宋体"/>
          <w:color w:val="000000"/>
          <w:lang w:val="en-US" w:eastAsia="zh-CN"/>
        </w:rPr>
        <w:t xml:space="preserve"> JJ, </w:t>
      </w:r>
      <w:proofErr w:type="spellStart"/>
      <w:r w:rsidRPr="00E776E5">
        <w:rPr>
          <w:rFonts w:ascii="Book Antiqua" w:hAnsi="Book Antiqua" w:cs="宋体"/>
          <w:color w:val="000000"/>
          <w:lang w:val="en-US" w:eastAsia="zh-CN"/>
        </w:rPr>
        <w:t>Frants</w:t>
      </w:r>
      <w:proofErr w:type="spellEnd"/>
      <w:r w:rsidRPr="00E776E5">
        <w:rPr>
          <w:rFonts w:ascii="Book Antiqua" w:hAnsi="Book Antiqua" w:cs="宋体"/>
          <w:color w:val="000000"/>
          <w:lang w:val="en-US" w:eastAsia="zh-CN"/>
        </w:rPr>
        <w:t xml:space="preserve"> RR, </w:t>
      </w:r>
      <w:proofErr w:type="spellStart"/>
      <w:r w:rsidRPr="00E776E5">
        <w:rPr>
          <w:rFonts w:ascii="Book Antiqua" w:hAnsi="Book Antiqua" w:cs="宋体"/>
          <w:color w:val="000000"/>
          <w:lang w:val="en-US" w:eastAsia="zh-CN"/>
        </w:rPr>
        <w:t>Haan</w:t>
      </w:r>
      <w:proofErr w:type="spellEnd"/>
      <w:r w:rsidRPr="00E776E5">
        <w:rPr>
          <w:rFonts w:ascii="Book Antiqua" w:hAnsi="Book Antiqua" w:cs="宋体"/>
          <w:color w:val="000000"/>
          <w:lang w:val="en-US" w:eastAsia="zh-CN"/>
        </w:rPr>
        <w:t xml:space="preserve"> J, </w:t>
      </w:r>
      <w:proofErr w:type="spellStart"/>
      <w:r w:rsidRPr="00E776E5">
        <w:rPr>
          <w:rFonts w:ascii="Book Antiqua" w:hAnsi="Book Antiqua" w:cs="宋体"/>
          <w:color w:val="000000"/>
          <w:lang w:val="en-US" w:eastAsia="zh-CN"/>
        </w:rPr>
        <w:t>Pusch</w:t>
      </w:r>
      <w:proofErr w:type="spellEnd"/>
      <w:r w:rsidRPr="00E776E5">
        <w:rPr>
          <w:rFonts w:ascii="Book Antiqua" w:hAnsi="Book Antiqua" w:cs="宋体"/>
          <w:color w:val="000000"/>
          <w:lang w:val="en-US" w:eastAsia="zh-CN"/>
        </w:rPr>
        <w:t xml:space="preserve"> M, van den </w:t>
      </w:r>
      <w:proofErr w:type="spellStart"/>
      <w:r w:rsidRPr="00E776E5">
        <w:rPr>
          <w:rFonts w:ascii="Book Antiqua" w:hAnsi="Book Antiqua" w:cs="宋体"/>
          <w:color w:val="000000"/>
          <w:lang w:val="en-US" w:eastAsia="zh-CN"/>
        </w:rPr>
        <w:t>Maagdenberg</w:t>
      </w:r>
      <w:proofErr w:type="spellEnd"/>
      <w:r w:rsidRPr="00E776E5">
        <w:rPr>
          <w:rFonts w:ascii="Book Antiqua" w:hAnsi="Book Antiqua" w:cs="宋体"/>
          <w:color w:val="000000"/>
          <w:lang w:val="en-US" w:eastAsia="zh-CN"/>
        </w:rPr>
        <w:t xml:space="preserve"> AM, Ferrari MD, </w:t>
      </w:r>
      <w:proofErr w:type="spellStart"/>
      <w:r w:rsidRPr="00E776E5">
        <w:rPr>
          <w:rFonts w:ascii="Book Antiqua" w:hAnsi="Book Antiqua" w:cs="宋体"/>
          <w:color w:val="000000"/>
          <w:lang w:val="en-US" w:eastAsia="zh-CN"/>
        </w:rPr>
        <w:t>Dichgans</w:t>
      </w:r>
      <w:proofErr w:type="spellEnd"/>
      <w:r w:rsidRPr="00E776E5">
        <w:rPr>
          <w:rFonts w:ascii="Book Antiqua" w:hAnsi="Book Antiqua" w:cs="宋体"/>
          <w:color w:val="000000"/>
          <w:lang w:val="en-US" w:eastAsia="zh-CN"/>
        </w:rPr>
        <w:t xml:space="preserve"> M. Systematic analysis of three FHM genes in 39 sporadic patients with hemiplegic migraine. </w:t>
      </w:r>
      <w:r w:rsidRPr="00E776E5">
        <w:rPr>
          <w:rFonts w:ascii="Book Antiqua" w:hAnsi="Book Antiqua" w:cs="宋体"/>
          <w:i/>
          <w:iCs/>
          <w:color w:val="000000"/>
          <w:lang w:val="en-US" w:eastAsia="zh-CN"/>
        </w:rPr>
        <w:t>Neurology</w:t>
      </w:r>
      <w:r w:rsidRPr="00E776E5">
        <w:rPr>
          <w:rFonts w:ascii="Book Antiqua" w:hAnsi="Book Antiqua" w:cs="宋体"/>
          <w:color w:val="000000"/>
          <w:lang w:val="en-US" w:eastAsia="zh-CN"/>
        </w:rPr>
        <w:t> 2007; </w:t>
      </w:r>
      <w:r w:rsidRPr="00E776E5">
        <w:rPr>
          <w:rFonts w:ascii="Book Antiqua" w:hAnsi="Book Antiqua" w:cs="宋体"/>
          <w:b/>
          <w:bCs/>
          <w:color w:val="000000"/>
          <w:lang w:val="en-US" w:eastAsia="zh-CN"/>
        </w:rPr>
        <w:t>69</w:t>
      </w:r>
      <w:r w:rsidRPr="00E776E5">
        <w:rPr>
          <w:rFonts w:ascii="Book Antiqua" w:hAnsi="Book Antiqua" w:cs="宋体"/>
          <w:color w:val="000000"/>
          <w:lang w:val="en-US" w:eastAsia="zh-CN"/>
        </w:rPr>
        <w:t>: 2170-2176 [PMID: 18056581 DOI: 10.1212/01.wnl.0000295670.01629.5a]</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40 </w:t>
      </w:r>
      <w:proofErr w:type="spellStart"/>
      <w:r w:rsidRPr="00E776E5">
        <w:rPr>
          <w:rFonts w:ascii="Book Antiqua" w:hAnsi="Book Antiqua" w:cs="宋体"/>
          <w:b/>
          <w:bCs/>
          <w:color w:val="000000"/>
          <w:lang w:val="en-US" w:eastAsia="zh-CN"/>
        </w:rPr>
        <w:t>Koenderink</w:t>
      </w:r>
      <w:proofErr w:type="spellEnd"/>
      <w:r w:rsidRPr="00E776E5">
        <w:rPr>
          <w:rFonts w:ascii="Book Antiqua" w:hAnsi="Book Antiqua" w:cs="宋体"/>
          <w:b/>
          <w:bCs/>
          <w:color w:val="000000"/>
          <w:lang w:val="en-US" w:eastAsia="zh-CN"/>
        </w:rPr>
        <w:t xml:space="preserve"> JB</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Zifarelli</w:t>
      </w:r>
      <w:proofErr w:type="spellEnd"/>
      <w:r w:rsidRPr="00E776E5">
        <w:rPr>
          <w:rFonts w:ascii="Book Antiqua" w:hAnsi="Book Antiqua" w:cs="宋体"/>
          <w:color w:val="000000"/>
          <w:lang w:val="en-US" w:eastAsia="zh-CN"/>
        </w:rPr>
        <w:t xml:space="preserve"> G, </w:t>
      </w:r>
      <w:proofErr w:type="spellStart"/>
      <w:r w:rsidRPr="00E776E5">
        <w:rPr>
          <w:rFonts w:ascii="Book Antiqua" w:hAnsi="Book Antiqua" w:cs="宋体"/>
          <w:color w:val="000000"/>
          <w:lang w:val="en-US" w:eastAsia="zh-CN"/>
        </w:rPr>
        <w:t>Qiu</w:t>
      </w:r>
      <w:proofErr w:type="spellEnd"/>
      <w:r w:rsidRPr="00E776E5">
        <w:rPr>
          <w:rFonts w:ascii="Book Antiqua" w:hAnsi="Book Antiqua" w:cs="宋体"/>
          <w:color w:val="000000"/>
          <w:lang w:val="en-US" w:eastAsia="zh-CN"/>
        </w:rPr>
        <w:t xml:space="preserve"> LY, Schwarz W, De Pont JJ, Bamberg E, Friedrich T. </w:t>
      </w:r>
      <w:proofErr w:type="spellStart"/>
      <w:r w:rsidRPr="00E776E5">
        <w:rPr>
          <w:rFonts w:ascii="Book Antiqua" w:hAnsi="Book Antiqua" w:cs="宋体"/>
          <w:color w:val="000000"/>
          <w:lang w:val="en-US" w:eastAsia="zh-CN"/>
        </w:rPr>
        <w:t>Na,K</w:t>
      </w:r>
      <w:proofErr w:type="spellEnd"/>
      <w:r w:rsidRPr="00E776E5">
        <w:rPr>
          <w:rFonts w:ascii="Book Antiqua" w:hAnsi="Book Antiqua" w:cs="宋体"/>
          <w:color w:val="000000"/>
          <w:lang w:val="en-US" w:eastAsia="zh-CN"/>
        </w:rPr>
        <w:t>-ATPase mutations in familial hemiplegic migraine lead to functional inactivation. </w:t>
      </w:r>
      <w:proofErr w:type="spellStart"/>
      <w:r w:rsidRPr="00E776E5">
        <w:rPr>
          <w:rFonts w:ascii="Book Antiqua" w:hAnsi="Book Antiqua" w:cs="宋体"/>
          <w:i/>
          <w:iCs/>
          <w:color w:val="000000"/>
          <w:lang w:val="en-US" w:eastAsia="zh-CN"/>
        </w:rPr>
        <w:t>Biochim</w:t>
      </w:r>
      <w:proofErr w:type="spellEnd"/>
      <w:r w:rsidRPr="00E776E5">
        <w:rPr>
          <w:rFonts w:ascii="Book Antiqua" w:hAnsi="Book Antiqua" w:cs="宋体"/>
          <w:i/>
          <w:iCs/>
          <w:color w:val="000000"/>
          <w:lang w:val="en-US" w:eastAsia="zh-CN"/>
        </w:rPr>
        <w:t xml:space="preserve"> </w:t>
      </w:r>
      <w:proofErr w:type="spellStart"/>
      <w:r w:rsidRPr="00E776E5">
        <w:rPr>
          <w:rFonts w:ascii="Book Antiqua" w:hAnsi="Book Antiqua" w:cs="宋体"/>
          <w:i/>
          <w:iCs/>
          <w:color w:val="000000"/>
          <w:lang w:val="en-US" w:eastAsia="zh-CN"/>
        </w:rPr>
        <w:t>Biophys</w:t>
      </w:r>
      <w:proofErr w:type="spellEnd"/>
      <w:r w:rsidRPr="00E776E5">
        <w:rPr>
          <w:rFonts w:ascii="Book Antiqua" w:hAnsi="Book Antiqua" w:cs="宋体"/>
          <w:i/>
          <w:iCs/>
          <w:color w:val="000000"/>
          <w:lang w:val="en-US" w:eastAsia="zh-CN"/>
        </w:rPr>
        <w:t xml:space="preserve"> </w:t>
      </w:r>
      <w:proofErr w:type="spellStart"/>
      <w:r w:rsidRPr="00E776E5">
        <w:rPr>
          <w:rFonts w:ascii="Book Antiqua" w:hAnsi="Book Antiqua" w:cs="宋体"/>
          <w:i/>
          <w:iCs/>
          <w:color w:val="000000"/>
          <w:lang w:val="en-US" w:eastAsia="zh-CN"/>
        </w:rPr>
        <w:t>Acta</w:t>
      </w:r>
      <w:proofErr w:type="spellEnd"/>
      <w:r w:rsidRPr="00E776E5">
        <w:rPr>
          <w:rFonts w:ascii="Book Antiqua" w:hAnsi="Book Antiqua" w:cs="宋体"/>
          <w:color w:val="000000"/>
          <w:lang w:val="en-US" w:eastAsia="zh-CN"/>
        </w:rPr>
        <w:t> 2005; </w:t>
      </w:r>
      <w:r w:rsidRPr="00E776E5">
        <w:rPr>
          <w:rFonts w:ascii="Book Antiqua" w:hAnsi="Book Antiqua" w:cs="宋体"/>
          <w:b/>
          <w:bCs/>
          <w:color w:val="000000"/>
          <w:lang w:val="en-US" w:eastAsia="zh-CN"/>
        </w:rPr>
        <w:t>1669</w:t>
      </w:r>
      <w:r w:rsidRPr="00E776E5">
        <w:rPr>
          <w:rFonts w:ascii="Book Antiqua" w:hAnsi="Book Antiqua" w:cs="宋体"/>
          <w:color w:val="000000"/>
          <w:lang w:val="en-US" w:eastAsia="zh-CN"/>
        </w:rPr>
        <w:t>: 61-68 [PMID: 15843000 DOI: 10.1016/j.bbamem.2005.01.003]</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41 </w:t>
      </w:r>
      <w:proofErr w:type="spellStart"/>
      <w:r w:rsidRPr="00E776E5">
        <w:rPr>
          <w:rFonts w:ascii="Book Antiqua" w:hAnsi="Book Antiqua" w:cs="宋体"/>
          <w:b/>
          <w:bCs/>
          <w:color w:val="000000"/>
          <w:lang w:val="en-US" w:eastAsia="zh-CN"/>
        </w:rPr>
        <w:t>Hasler</w:t>
      </w:r>
      <w:proofErr w:type="spellEnd"/>
      <w:r w:rsidRPr="00E776E5">
        <w:rPr>
          <w:rFonts w:ascii="Book Antiqua" w:hAnsi="Book Antiqua" w:cs="宋体"/>
          <w:b/>
          <w:bCs/>
          <w:color w:val="000000"/>
          <w:lang w:val="en-US" w:eastAsia="zh-CN"/>
        </w:rPr>
        <w:t xml:space="preserve"> U</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Crambert</w:t>
      </w:r>
      <w:proofErr w:type="spellEnd"/>
      <w:r w:rsidRPr="00E776E5">
        <w:rPr>
          <w:rFonts w:ascii="Book Antiqua" w:hAnsi="Book Antiqua" w:cs="宋体"/>
          <w:color w:val="000000"/>
          <w:lang w:val="en-US" w:eastAsia="zh-CN"/>
        </w:rPr>
        <w:t xml:space="preserve"> G, </w:t>
      </w:r>
      <w:proofErr w:type="spellStart"/>
      <w:r w:rsidRPr="00E776E5">
        <w:rPr>
          <w:rFonts w:ascii="Book Antiqua" w:hAnsi="Book Antiqua" w:cs="宋体"/>
          <w:color w:val="000000"/>
          <w:lang w:val="en-US" w:eastAsia="zh-CN"/>
        </w:rPr>
        <w:t>Horisberger</w:t>
      </w:r>
      <w:proofErr w:type="spellEnd"/>
      <w:r w:rsidRPr="00E776E5">
        <w:rPr>
          <w:rFonts w:ascii="Book Antiqua" w:hAnsi="Book Antiqua" w:cs="宋体"/>
          <w:color w:val="000000"/>
          <w:lang w:val="en-US" w:eastAsia="zh-CN"/>
        </w:rPr>
        <w:t xml:space="preserve"> JD, </w:t>
      </w:r>
      <w:proofErr w:type="spellStart"/>
      <w:r w:rsidRPr="00E776E5">
        <w:rPr>
          <w:rFonts w:ascii="Book Antiqua" w:hAnsi="Book Antiqua" w:cs="宋体"/>
          <w:color w:val="000000"/>
          <w:lang w:val="en-US" w:eastAsia="zh-CN"/>
        </w:rPr>
        <w:t>Geering</w:t>
      </w:r>
      <w:proofErr w:type="spellEnd"/>
      <w:r w:rsidRPr="00E776E5">
        <w:rPr>
          <w:rFonts w:ascii="Book Antiqua" w:hAnsi="Book Antiqua" w:cs="宋体"/>
          <w:color w:val="000000"/>
          <w:lang w:val="en-US" w:eastAsia="zh-CN"/>
        </w:rPr>
        <w:t xml:space="preserve"> K. Structural and functional features of the transmembrane domain of the </w:t>
      </w:r>
      <w:proofErr w:type="spellStart"/>
      <w:r w:rsidRPr="00E776E5">
        <w:rPr>
          <w:rFonts w:ascii="Book Antiqua" w:hAnsi="Book Antiqua" w:cs="宋体"/>
          <w:color w:val="000000"/>
          <w:lang w:val="en-US" w:eastAsia="zh-CN"/>
        </w:rPr>
        <w:t>Na,K</w:t>
      </w:r>
      <w:proofErr w:type="spellEnd"/>
      <w:r w:rsidRPr="00E776E5">
        <w:rPr>
          <w:rFonts w:ascii="Book Antiqua" w:hAnsi="Book Antiqua" w:cs="宋体"/>
          <w:color w:val="000000"/>
          <w:lang w:val="en-US" w:eastAsia="zh-CN"/>
        </w:rPr>
        <w:t>-ATPase beta subunit revealed by tryptophan scanning. </w:t>
      </w:r>
      <w:r w:rsidRPr="00E776E5">
        <w:rPr>
          <w:rFonts w:ascii="Book Antiqua" w:hAnsi="Book Antiqua" w:cs="宋体"/>
          <w:i/>
          <w:iCs/>
          <w:color w:val="000000"/>
          <w:lang w:val="en-US" w:eastAsia="zh-CN"/>
        </w:rPr>
        <w:t xml:space="preserve">J </w:t>
      </w:r>
      <w:proofErr w:type="spellStart"/>
      <w:r w:rsidRPr="00E776E5">
        <w:rPr>
          <w:rFonts w:ascii="Book Antiqua" w:hAnsi="Book Antiqua" w:cs="宋体"/>
          <w:i/>
          <w:iCs/>
          <w:color w:val="000000"/>
          <w:lang w:val="en-US" w:eastAsia="zh-CN"/>
        </w:rPr>
        <w:t>Biol</w:t>
      </w:r>
      <w:proofErr w:type="spellEnd"/>
      <w:r w:rsidRPr="00E776E5">
        <w:rPr>
          <w:rFonts w:ascii="Book Antiqua" w:hAnsi="Book Antiqua" w:cs="宋体"/>
          <w:i/>
          <w:iCs/>
          <w:color w:val="000000"/>
          <w:lang w:val="en-US" w:eastAsia="zh-CN"/>
        </w:rPr>
        <w:t xml:space="preserve"> </w:t>
      </w:r>
      <w:proofErr w:type="spellStart"/>
      <w:r w:rsidRPr="00E776E5">
        <w:rPr>
          <w:rFonts w:ascii="Book Antiqua" w:hAnsi="Book Antiqua" w:cs="宋体"/>
          <w:i/>
          <w:iCs/>
          <w:color w:val="000000"/>
          <w:lang w:val="en-US" w:eastAsia="zh-CN"/>
        </w:rPr>
        <w:t>Chem</w:t>
      </w:r>
      <w:proofErr w:type="spellEnd"/>
      <w:r w:rsidRPr="00E776E5">
        <w:rPr>
          <w:rFonts w:ascii="Book Antiqua" w:hAnsi="Book Antiqua" w:cs="宋体"/>
          <w:color w:val="000000"/>
          <w:lang w:val="en-US" w:eastAsia="zh-CN"/>
        </w:rPr>
        <w:t> 2001; </w:t>
      </w:r>
      <w:r w:rsidRPr="00E776E5">
        <w:rPr>
          <w:rFonts w:ascii="Book Antiqua" w:hAnsi="Book Antiqua" w:cs="宋体"/>
          <w:b/>
          <w:bCs/>
          <w:color w:val="000000"/>
          <w:lang w:val="en-US" w:eastAsia="zh-CN"/>
        </w:rPr>
        <w:t>276</w:t>
      </w:r>
      <w:r w:rsidRPr="00E776E5">
        <w:rPr>
          <w:rFonts w:ascii="Book Antiqua" w:hAnsi="Book Antiqua" w:cs="宋体"/>
          <w:color w:val="000000"/>
          <w:lang w:val="en-US" w:eastAsia="zh-CN"/>
        </w:rPr>
        <w:t>: 16356-16364 [PMID: 11278434 DOI: 10.1074/jbc.M008778200]</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42 </w:t>
      </w:r>
      <w:proofErr w:type="spellStart"/>
      <w:r w:rsidRPr="00E776E5">
        <w:rPr>
          <w:rFonts w:ascii="Book Antiqua" w:hAnsi="Book Antiqua" w:cs="宋体"/>
          <w:b/>
          <w:bCs/>
          <w:color w:val="000000"/>
          <w:lang w:val="en-US" w:eastAsia="zh-CN"/>
        </w:rPr>
        <w:t>Poulsen</w:t>
      </w:r>
      <w:proofErr w:type="spellEnd"/>
      <w:r w:rsidRPr="00E776E5">
        <w:rPr>
          <w:rFonts w:ascii="Book Antiqua" w:hAnsi="Book Antiqua" w:cs="宋体"/>
          <w:b/>
          <w:bCs/>
          <w:color w:val="000000"/>
          <w:lang w:val="en-US" w:eastAsia="zh-CN"/>
        </w:rPr>
        <w:t xml:space="preserve"> H</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Khandelia</w:t>
      </w:r>
      <w:proofErr w:type="spellEnd"/>
      <w:r w:rsidRPr="00E776E5">
        <w:rPr>
          <w:rFonts w:ascii="Book Antiqua" w:hAnsi="Book Antiqua" w:cs="宋体"/>
          <w:color w:val="000000"/>
          <w:lang w:val="en-US" w:eastAsia="zh-CN"/>
        </w:rPr>
        <w:t xml:space="preserve"> H, </w:t>
      </w:r>
      <w:proofErr w:type="spellStart"/>
      <w:r w:rsidRPr="00E776E5">
        <w:rPr>
          <w:rFonts w:ascii="Book Antiqua" w:hAnsi="Book Antiqua" w:cs="宋体"/>
          <w:color w:val="000000"/>
          <w:lang w:val="en-US" w:eastAsia="zh-CN"/>
        </w:rPr>
        <w:t>Morth</w:t>
      </w:r>
      <w:proofErr w:type="spellEnd"/>
      <w:r w:rsidRPr="00E776E5">
        <w:rPr>
          <w:rFonts w:ascii="Book Antiqua" w:hAnsi="Book Antiqua" w:cs="宋体"/>
          <w:color w:val="000000"/>
          <w:lang w:val="en-US" w:eastAsia="zh-CN"/>
        </w:rPr>
        <w:t xml:space="preserve"> JP, </w:t>
      </w:r>
      <w:proofErr w:type="spellStart"/>
      <w:r w:rsidRPr="00E776E5">
        <w:rPr>
          <w:rFonts w:ascii="Book Antiqua" w:hAnsi="Book Antiqua" w:cs="宋体"/>
          <w:color w:val="000000"/>
          <w:lang w:val="en-US" w:eastAsia="zh-CN"/>
        </w:rPr>
        <w:t>Bublitz</w:t>
      </w:r>
      <w:proofErr w:type="spellEnd"/>
      <w:r w:rsidRPr="00E776E5">
        <w:rPr>
          <w:rFonts w:ascii="Book Antiqua" w:hAnsi="Book Antiqua" w:cs="宋体"/>
          <w:color w:val="000000"/>
          <w:lang w:val="en-US" w:eastAsia="zh-CN"/>
        </w:rPr>
        <w:t xml:space="preserve"> M, </w:t>
      </w:r>
      <w:proofErr w:type="spellStart"/>
      <w:r w:rsidRPr="00E776E5">
        <w:rPr>
          <w:rFonts w:ascii="Book Antiqua" w:hAnsi="Book Antiqua" w:cs="宋体"/>
          <w:color w:val="000000"/>
          <w:lang w:val="en-US" w:eastAsia="zh-CN"/>
        </w:rPr>
        <w:t>Mouritsen</w:t>
      </w:r>
      <w:proofErr w:type="spellEnd"/>
      <w:r w:rsidRPr="00E776E5">
        <w:rPr>
          <w:rFonts w:ascii="Book Antiqua" w:hAnsi="Book Antiqua" w:cs="宋体"/>
          <w:color w:val="000000"/>
          <w:lang w:val="en-US" w:eastAsia="zh-CN"/>
        </w:rPr>
        <w:t xml:space="preserve"> OG, </w:t>
      </w:r>
      <w:proofErr w:type="spellStart"/>
      <w:r w:rsidRPr="00E776E5">
        <w:rPr>
          <w:rFonts w:ascii="Book Antiqua" w:hAnsi="Book Antiqua" w:cs="宋体"/>
          <w:color w:val="000000"/>
          <w:lang w:val="en-US" w:eastAsia="zh-CN"/>
        </w:rPr>
        <w:t>Egebjerg</w:t>
      </w:r>
      <w:proofErr w:type="spellEnd"/>
      <w:r w:rsidRPr="00E776E5">
        <w:rPr>
          <w:rFonts w:ascii="Book Antiqua" w:hAnsi="Book Antiqua" w:cs="宋体"/>
          <w:color w:val="000000"/>
          <w:lang w:val="en-US" w:eastAsia="zh-CN"/>
        </w:rPr>
        <w:t xml:space="preserve"> J, </w:t>
      </w:r>
      <w:proofErr w:type="spellStart"/>
      <w:r w:rsidRPr="00E776E5">
        <w:rPr>
          <w:rFonts w:ascii="Book Antiqua" w:hAnsi="Book Antiqua" w:cs="宋体"/>
          <w:color w:val="000000"/>
          <w:lang w:val="en-US" w:eastAsia="zh-CN"/>
        </w:rPr>
        <w:t>Nissen</w:t>
      </w:r>
      <w:proofErr w:type="spellEnd"/>
      <w:r w:rsidRPr="00E776E5">
        <w:rPr>
          <w:rFonts w:ascii="Book Antiqua" w:hAnsi="Book Antiqua" w:cs="宋体"/>
          <w:color w:val="000000"/>
          <w:lang w:val="en-US" w:eastAsia="zh-CN"/>
        </w:rPr>
        <w:t xml:space="preserve"> P. Neurological disease mutations compromise a C-terminal ion pathway in the </w:t>
      </w:r>
      <w:r w:rsidRPr="00E776E5">
        <w:rPr>
          <w:rFonts w:ascii="Book Antiqua" w:hAnsi="Book Antiqua" w:cs="宋体"/>
          <w:color w:val="000000"/>
          <w:lang w:val="en-US" w:eastAsia="zh-CN"/>
        </w:rPr>
        <w:lastRenderedPageBreak/>
        <w:t>Na(+)/K(+)-ATPase. </w:t>
      </w:r>
      <w:r w:rsidRPr="00E776E5">
        <w:rPr>
          <w:rFonts w:ascii="Book Antiqua" w:hAnsi="Book Antiqua" w:cs="宋体"/>
          <w:i/>
          <w:iCs/>
          <w:color w:val="000000"/>
          <w:lang w:val="en-US" w:eastAsia="zh-CN"/>
        </w:rPr>
        <w:t>Nature</w:t>
      </w:r>
      <w:r w:rsidRPr="00E776E5">
        <w:rPr>
          <w:rFonts w:ascii="Book Antiqua" w:hAnsi="Book Antiqua" w:cs="宋体"/>
          <w:color w:val="000000"/>
          <w:lang w:val="en-US" w:eastAsia="zh-CN"/>
        </w:rPr>
        <w:t> 2010; </w:t>
      </w:r>
      <w:r w:rsidRPr="00E776E5">
        <w:rPr>
          <w:rFonts w:ascii="Book Antiqua" w:hAnsi="Book Antiqua" w:cs="宋体"/>
          <w:b/>
          <w:bCs/>
          <w:color w:val="000000"/>
          <w:lang w:val="en-US" w:eastAsia="zh-CN"/>
        </w:rPr>
        <w:t>467</w:t>
      </w:r>
      <w:r w:rsidRPr="00E776E5">
        <w:rPr>
          <w:rFonts w:ascii="Book Antiqua" w:hAnsi="Book Antiqua" w:cs="宋体"/>
          <w:color w:val="000000"/>
          <w:lang w:val="en-US" w:eastAsia="zh-CN"/>
        </w:rPr>
        <w:t>: 99-102 [PMID: 20720542 DOI: 10.1038/nature09309]</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43 </w:t>
      </w:r>
      <w:r w:rsidRPr="00E776E5">
        <w:rPr>
          <w:rFonts w:ascii="Book Antiqua" w:hAnsi="Book Antiqua" w:cs="宋体"/>
          <w:b/>
          <w:bCs/>
          <w:color w:val="000000"/>
          <w:lang w:val="en-US" w:eastAsia="zh-CN"/>
        </w:rPr>
        <w:t>Blanco-Arias P</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Einholm</w:t>
      </w:r>
      <w:proofErr w:type="spellEnd"/>
      <w:r w:rsidRPr="00E776E5">
        <w:rPr>
          <w:rFonts w:ascii="Book Antiqua" w:hAnsi="Book Antiqua" w:cs="宋体"/>
          <w:color w:val="000000"/>
          <w:lang w:val="en-US" w:eastAsia="zh-CN"/>
        </w:rPr>
        <w:t xml:space="preserve"> AP, </w:t>
      </w:r>
      <w:proofErr w:type="spellStart"/>
      <w:r w:rsidRPr="00E776E5">
        <w:rPr>
          <w:rFonts w:ascii="Book Antiqua" w:hAnsi="Book Antiqua" w:cs="宋体"/>
          <w:color w:val="000000"/>
          <w:lang w:val="en-US" w:eastAsia="zh-CN"/>
        </w:rPr>
        <w:t>Mamsa</w:t>
      </w:r>
      <w:proofErr w:type="spellEnd"/>
      <w:r w:rsidRPr="00E776E5">
        <w:rPr>
          <w:rFonts w:ascii="Book Antiqua" w:hAnsi="Book Antiqua" w:cs="宋体"/>
          <w:color w:val="000000"/>
          <w:lang w:val="en-US" w:eastAsia="zh-CN"/>
        </w:rPr>
        <w:t xml:space="preserve"> H, </w:t>
      </w:r>
      <w:proofErr w:type="spellStart"/>
      <w:r w:rsidRPr="00E776E5">
        <w:rPr>
          <w:rFonts w:ascii="Book Antiqua" w:hAnsi="Book Antiqua" w:cs="宋体"/>
          <w:color w:val="000000"/>
          <w:lang w:val="en-US" w:eastAsia="zh-CN"/>
        </w:rPr>
        <w:t>Concheiro</w:t>
      </w:r>
      <w:proofErr w:type="spellEnd"/>
      <w:r w:rsidRPr="00E776E5">
        <w:rPr>
          <w:rFonts w:ascii="Book Antiqua" w:hAnsi="Book Antiqua" w:cs="宋体"/>
          <w:color w:val="000000"/>
          <w:lang w:val="en-US" w:eastAsia="zh-CN"/>
        </w:rPr>
        <w:t xml:space="preserve"> C, Gutiérrez-de-</w:t>
      </w:r>
      <w:proofErr w:type="spellStart"/>
      <w:r w:rsidRPr="00E776E5">
        <w:rPr>
          <w:rFonts w:ascii="Book Antiqua" w:hAnsi="Book Antiqua" w:cs="宋体"/>
          <w:color w:val="000000"/>
          <w:lang w:val="en-US" w:eastAsia="zh-CN"/>
        </w:rPr>
        <w:t>Terán</w:t>
      </w:r>
      <w:proofErr w:type="spellEnd"/>
      <w:r w:rsidRPr="00E776E5">
        <w:rPr>
          <w:rFonts w:ascii="Book Antiqua" w:hAnsi="Book Antiqua" w:cs="宋体"/>
          <w:color w:val="000000"/>
          <w:lang w:val="en-US" w:eastAsia="zh-CN"/>
        </w:rPr>
        <w:t xml:space="preserve"> H, Romero J, </w:t>
      </w:r>
      <w:proofErr w:type="spellStart"/>
      <w:r w:rsidRPr="00E776E5">
        <w:rPr>
          <w:rFonts w:ascii="Book Antiqua" w:hAnsi="Book Antiqua" w:cs="宋体"/>
          <w:color w:val="000000"/>
          <w:lang w:val="en-US" w:eastAsia="zh-CN"/>
        </w:rPr>
        <w:t>Toustrup</w:t>
      </w:r>
      <w:proofErr w:type="spellEnd"/>
      <w:r w:rsidRPr="00E776E5">
        <w:rPr>
          <w:rFonts w:ascii="Book Antiqua" w:hAnsi="Book Antiqua" w:cs="宋体"/>
          <w:color w:val="000000"/>
          <w:lang w:val="en-US" w:eastAsia="zh-CN"/>
        </w:rPr>
        <w:t xml:space="preserve">-Jensen MS, </w:t>
      </w:r>
      <w:proofErr w:type="spellStart"/>
      <w:r w:rsidRPr="00E776E5">
        <w:rPr>
          <w:rFonts w:ascii="Book Antiqua" w:hAnsi="Book Antiqua" w:cs="宋体"/>
          <w:color w:val="000000"/>
          <w:lang w:val="en-US" w:eastAsia="zh-CN"/>
        </w:rPr>
        <w:t>Carracedo</w:t>
      </w:r>
      <w:proofErr w:type="spellEnd"/>
      <w:r w:rsidRPr="00E776E5">
        <w:rPr>
          <w:rFonts w:ascii="Book Antiqua" w:hAnsi="Book Antiqua" w:cs="宋体"/>
          <w:color w:val="000000"/>
          <w:lang w:val="en-US" w:eastAsia="zh-CN"/>
        </w:rPr>
        <w:t xml:space="preserve"> A, Jen JC, </w:t>
      </w:r>
      <w:proofErr w:type="spellStart"/>
      <w:r w:rsidRPr="00E776E5">
        <w:rPr>
          <w:rFonts w:ascii="Book Antiqua" w:hAnsi="Book Antiqua" w:cs="宋体"/>
          <w:color w:val="000000"/>
          <w:lang w:val="en-US" w:eastAsia="zh-CN"/>
        </w:rPr>
        <w:t>Vilsen</w:t>
      </w:r>
      <w:proofErr w:type="spellEnd"/>
      <w:r w:rsidRPr="00E776E5">
        <w:rPr>
          <w:rFonts w:ascii="Book Antiqua" w:hAnsi="Book Antiqua" w:cs="宋体"/>
          <w:color w:val="000000"/>
          <w:lang w:val="en-US" w:eastAsia="zh-CN"/>
        </w:rPr>
        <w:t xml:space="preserve"> B, </w:t>
      </w:r>
      <w:proofErr w:type="spellStart"/>
      <w:r w:rsidRPr="00E776E5">
        <w:rPr>
          <w:rFonts w:ascii="Book Antiqua" w:hAnsi="Book Antiqua" w:cs="宋体"/>
          <w:color w:val="000000"/>
          <w:lang w:val="en-US" w:eastAsia="zh-CN"/>
        </w:rPr>
        <w:t>Sobrido</w:t>
      </w:r>
      <w:proofErr w:type="spellEnd"/>
      <w:r w:rsidRPr="00E776E5">
        <w:rPr>
          <w:rFonts w:ascii="Book Antiqua" w:hAnsi="Book Antiqua" w:cs="宋体"/>
          <w:color w:val="000000"/>
          <w:lang w:val="en-US" w:eastAsia="zh-CN"/>
        </w:rPr>
        <w:t xml:space="preserve"> MJ. A C-terminal mutation of ATP1A3 underscores the crucial role of sodium affinity in the pathophysiology of rapid-onset dystonia-parkinsonism. </w:t>
      </w:r>
      <w:r w:rsidRPr="00E776E5">
        <w:rPr>
          <w:rFonts w:ascii="Book Antiqua" w:hAnsi="Book Antiqua" w:cs="宋体"/>
          <w:i/>
          <w:iCs/>
          <w:color w:val="000000"/>
          <w:lang w:val="en-US" w:eastAsia="zh-CN"/>
        </w:rPr>
        <w:t xml:space="preserve">Hum </w:t>
      </w:r>
      <w:proofErr w:type="spellStart"/>
      <w:r w:rsidRPr="00E776E5">
        <w:rPr>
          <w:rFonts w:ascii="Book Antiqua" w:hAnsi="Book Antiqua" w:cs="宋体"/>
          <w:i/>
          <w:iCs/>
          <w:color w:val="000000"/>
          <w:lang w:val="en-US" w:eastAsia="zh-CN"/>
        </w:rPr>
        <w:t>Mol</w:t>
      </w:r>
      <w:proofErr w:type="spellEnd"/>
      <w:r w:rsidRPr="00E776E5">
        <w:rPr>
          <w:rFonts w:ascii="Book Antiqua" w:hAnsi="Book Antiqua" w:cs="宋体"/>
          <w:i/>
          <w:iCs/>
          <w:color w:val="000000"/>
          <w:lang w:val="en-US" w:eastAsia="zh-CN"/>
        </w:rPr>
        <w:t xml:space="preserve"> Genet</w:t>
      </w:r>
      <w:r w:rsidRPr="00E776E5">
        <w:rPr>
          <w:rFonts w:ascii="Book Antiqua" w:hAnsi="Book Antiqua" w:cs="宋体"/>
          <w:color w:val="000000"/>
          <w:lang w:val="en-US" w:eastAsia="zh-CN"/>
        </w:rPr>
        <w:t> 2009; </w:t>
      </w:r>
      <w:r w:rsidRPr="00E776E5">
        <w:rPr>
          <w:rFonts w:ascii="Book Antiqua" w:hAnsi="Book Antiqua" w:cs="宋体"/>
          <w:b/>
          <w:bCs/>
          <w:color w:val="000000"/>
          <w:lang w:val="en-US" w:eastAsia="zh-CN"/>
        </w:rPr>
        <w:t>18</w:t>
      </w:r>
      <w:r w:rsidRPr="00E776E5">
        <w:rPr>
          <w:rFonts w:ascii="Book Antiqua" w:hAnsi="Book Antiqua" w:cs="宋体"/>
          <w:color w:val="000000"/>
          <w:lang w:val="en-US" w:eastAsia="zh-CN"/>
        </w:rPr>
        <w:t>: 2370-2377 [PMID: 19351654 DOI: 10.1093/</w:t>
      </w:r>
      <w:proofErr w:type="spellStart"/>
      <w:r w:rsidRPr="00E776E5">
        <w:rPr>
          <w:rFonts w:ascii="Book Antiqua" w:hAnsi="Book Antiqua" w:cs="宋体"/>
          <w:color w:val="000000"/>
          <w:lang w:val="en-US" w:eastAsia="zh-CN"/>
        </w:rPr>
        <w:t>hmg</w:t>
      </w:r>
      <w:proofErr w:type="spellEnd"/>
      <w:r w:rsidRPr="00E776E5">
        <w:rPr>
          <w:rFonts w:ascii="Book Antiqua" w:hAnsi="Book Antiqua" w:cs="宋体"/>
          <w:color w:val="000000"/>
          <w:lang w:val="en-US" w:eastAsia="zh-CN"/>
        </w:rPr>
        <w:t>/ddp170]</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44 </w:t>
      </w:r>
      <w:proofErr w:type="spellStart"/>
      <w:r w:rsidRPr="00E776E5">
        <w:rPr>
          <w:rFonts w:ascii="Book Antiqua" w:hAnsi="Book Antiqua" w:cs="宋体"/>
          <w:b/>
          <w:bCs/>
          <w:color w:val="000000"/>
          <w:lang w:val="en-US" w:eastAsia="zh-CN"/>
        </w:rPr>
        <w:t>Vasilyev</w:t>
      </w:r>
      <w:proofErr w:type="spellEnd"/>
      <w:r w:rsidRPr="00E776E5">
        <w:rPr>
          <w:rFonts w:ascii="Book Antiqua" w:hAnsi="Book Antiqua" w:cs="宋体"/>
          <w:b/>
          <w:bCs/>
          <w:color w:val="000000"/>
          <w:lang w:val="en-US" w:eastAsia="zh-CN"/>
        </w:rPr>
        <w:t xml:space="preserve"> A</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Khater</w:t>
      </w:r>
      <w:proofErr w:type="spellEnd"/>
      <w:r w:rsidRPr="00E776E5">
        <w:rPr>
          <w:rFonts w:ascii="Book Antiqua" w:hAnsi="Book Antiqua" w:cs="宋体"/>
          <w:color w:val="000000"/>
          <w:lang w:val="en-US" w:eastAsia="zh-CN"/>
        </w:rPr>
        <w:t xml:space="preserve"> K, </w:t>
      </w:r>
      <w:proofErr w:type="spellStart"/>
      <w:r w:rsidRPr="00E776E5">
        <w:rPr>
          <w:rFonts w:ascii="Book Antiqua" w:hAnsi="Book Antiqua" w:cs="宋体"/>
          <w:color w:val="000000"/>
          <w:lang w:val="en-US" w:eastAsia="zh-CN"/>
        </w:rPr>
        <w:t>Rakowski</w:t>
      </w:r>
      <w:proofErr w:type="spellEnd"/>
      <w:r w:rsidRPr="00E776E5">
        <w:rPr>
          <w:rFonts w:ascii="Book Antiqua" w:hAnsi="Book Antiqua" w:cs="宋体"/>
          <w:color w:val="000000"/>
          <w:lang w:val="en-US" w:eastAsia="zh-CN"/>
        </w:rPr>
        <w:t xml:space="preserve"> RF. Effect of extracellular pH on </w:t>
      </w:r>
      <w:proofErr w:type="spellStart"/>
      <w:r w:rsidRPr="00E776E5">
        <w:rPr>
          <w:rFonts w:ascii="Book Antiqua" w:hAnsi="Book Antiqua" w:cs="宋体"/>
          <w:color w:val="000000"/>
          <w:lang w:val="en-US" w:eastAsia="zh-CN"/>
        </w:rPr>
        <w:t>presteady</w:t>
      </w:r>
      <w:proofErr w:type="spellEnd"/>
      <w:r w:rsidRPr="00E776E5">
        <w:rPr>
          <w:rFonts w:ascii="Book Antiqua" w:hAnsi="Book Antiqua" w:cs="宋体"/>
          <w:color w:val="000000"/>
          <w:lang w:val="en-US" w:eastAsia="zh-CN"/>
        </w:rPr>
        <w:t>-state and steady-state current mediated by the Na+/K+ pump. </w:t>
      </w:r>
      <w:r w:rsidRPr="00E776E5">
        <w:rPr>
          <w:rFonts w:ascii="Book Antiqua" w:hAnsi="Book Antiqua" w:cs="宋体"/>
          <w:i/>
          <w:iCs/>
          <w:color w:val="000000"/>
          <w:lang w:val="en-US" w:eastAsia="zh-CN"/>
        </w:rPr>
        <w:t xml:space="preserve">J </w:t>
      </w:r>
      <w:proofErr w:type="spellStart"/>
      <w:r w:rsidRPr="00E776E5">
        <w:rPr>
          <w:rFonts w:ascii="Book Antiqua" w:hAnsi="Book Antiqua" w:cs="宋体"/>
          <w:i/>
          <w:iCs/>
          <w:color w:val="000000"/>
          <w:lang w:val="en-US" w:eastAsia="zh-CN"/>
        </w:rPr>
        <w:t>Membr</w:t>
      </w:r>
      <w:proofErr w:type="spellEnd"/>
      <w:r w:rsidRPr="00E776E5">
        <w:rPr>
          <w:rFonts w:ascii="Book Antiqua" w:hAnsi="Book Antiqua" w:cs="宋体"/>
          <w:i/>
          <w:iCs/>
          <w:color w:val="000000"/>
          <w:lang w:val="en-US" w:eastAsia="zh-CN"/>
        </w:rPr>
        <w:t xml:space="preserve"> </w:t>
      </w:r>
      <w:proofErr w:type="spellStart"/>
      <w:r w:rsidRPr="00E776E5">
        <w:rPr>
          <w:rFonts w:ascii="Book Antiqua" w:hAnsi="Book Antiqua" w:cs="宋体"/>
          <w:i/>
          <w:iCs/>
          <w:color w:val="000000"/>
          <w:lang w:val="en-US" w:eastAsia="zh-CN"/>
        </w:rPr>
        <w:t>Biol</w:t>
      </w:r>
      <w:proofErr w:type="spellEnd"/>
      <w:r w:rsidRPr="00E776E5">
        <w:rPr>
          <w:rFonts w:ascii="Book Antiqua" w:hAnsi="Book Antiqua" w:cs="宋体"/>
          <w:color w:val="000000"/>
          <w:lang w:val="en-US" w:eastAsia="zh-CN"/>
        </w:rPr>
        <w:t> 2004; </w:t>
      </w:r>
      <w:r w:rsidRPr="00E776E5">
        <w:rPr>
          <w:rFonts w:ascii="Book Antiqua" w:hAnsi="Book Antiqua" w:cs="宋体"/>
          <w:b/>
          <w:bCs/>
          <w:color w:val="000000"/>
          <w:lang w:val="en-US" w:eastAsia="zh-CN"/>
        </w:rPr>
        <w:t>198</w:t>
      </w:r>
      <w:r w:rsidRPr="00E776E5">
        <w:rPr>
          <w:rFonts w:ascii="Book Antiqua" w:hAnsi="Book Antiqua" w:cs="宋体"/>
          <w:color w:val="000000"/>
          <w:lang w:val="en-US" w:eastAsia="zh-CN"/>
        </w:rPr>
        <w:t>: 65-76 [PMID: 15138746 DOI: 10.1007/s00232-004-0660-4]</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45 </w:t>
      </w:r>
      <w:r w:rsidRPr="00E776E5">
        <w:rPr>
          <w:rFonts w:ascii="Book Antiqua" w:hAnsi="Book Antiqua" w:cs="宋体"/>
          <w:b/>
          <w:bCs/>
          <w:color w:val="000000"/>
          <w:lang w:val="en-US" w:eastAsia="zh-CN"/>
        </w:rPr>
        <w:t>Blanco G</w:t>
      </w:r>
      <w:r w:rsidRPr="00E776E5">
        <w:rPr>
          <w:rFonts w:ascii="Book Antiqua" w:hAnsi="Book Antiqua" w:cs="宋体"/>
          <w:color w:val="000000"/>
          <w:lang w:val="en-US" w:eastAsia="zh-CN"/>
        </w:rPr>
        <w:t xml:space="preserve">, Mercer RW. </w:t>
      </w:r>
      <w:proofErr w:type="spellStart"/>
      <w:r w:rsidRPr="00E776E5">
        <w:rPr>
          <w:rFonts w:ascii="Book Antiqua" w:hAnsi="Book Antiqua" w:cs="宋体"/>
          <w:color w:val="000000"/>
          <w:lang w:val="en-US" w:eastAsia="zh-CN"/>
        </w:rPr>
        <w:t>Isozymes</w:t>
      </w:r>
      <w:proofErr w:type="spellEnd"/>
      <w:r w:rsidRPr="00E776E5">
        <w:rPr>
          <w:rFonts w:ascii="Book Antiqua" w:hAnsi="Book Antiqua" w:cs="宋体"/>
          <w:color w:val="000000"/>
          <w:lang w:val="en-US" w:eastAsia="zh-CN"/>
        </w:rPr>
        <w:t xml:space="preserve"> of the Na-K-ATPase: heterogeneity in structure, diversity in function. </w:t>
      </w:r>
      <w:r w:rsidRPr="00E776E5">
        <w:rPr>
          <w:rFonts w:ascii="Book Antiqua" w:hAnsi="Book Antiqua" w:cs="宋体"/>
          <w:i/>
          <w:iCs/>
          <w:color w:val="000000"/>
          <w:lang w:val="en-US" w:eastAsia="zh-CN"/>
        </w:rPr>
        <w:t xml:space="preserve">Am J </w:t>
      </w:r>
      <w:proofErr w:type="spellStart"/>
      <w:r w:rsidRPr="00E776E5">
        <w:rPr>
          <w:rFonts w:ascii="Book Antiqua" w:hAnsi="Book Antiqua" w:cs="宋体"/>
          <w:i/>
          <w:iCs/>
          <w:color w:val="000000"/>
          <w:lang w:val="en-US" w:eastAsia="zh-CN"/>
        </w:rPr>
        <w:t>Physiol</w:t>
      </w:r>
      <w:proofErr w:type="spellEnd"/>
      <w:r w:rsidRPr="00E776E5">
        <w:rPr>
          <w:rFonts w:ascii="Book Antiqua" w:hAnsi="Book Antiqua" w:cs="宋体"/>
          <w:color w:val="000000"/>
          <w:lang w:val="en-US" w:eastAsia="zh-CN"/>
        </w:rPr>
        <w:t> 1998; </w:t>
      </w:r>
      <w:r w:rsidRPr="00E776E5">
        <w:rPr>
          <w:rFonts w:ascii="Book Antiqua" w:hAnsi="Book Antiqua" w:cs="宋体"/>
          <w:b/>
          <w:bCs/>
          <w:color w:val="000000"/>
          <w:lang w:val="en-US" w:eastAsia="zh-CN"/>
        </w:rPr>
        <w:t>275</w:t>
      </w:r>
      <w:r w:rsidRPr="00E776E5">
        <w:rPr>
          <w:rFonts w:ascii="Book Antiqua" w:hAnsi="Book Antiqua" w:cs="宋体"/>
          <w:color w:val="000000"/>
          <w:lang w:val="en-US" w:eastAsia="zh-CN"/>
        </w:rPr>
        <w:t>: F633-F650 [PMID: 9815123]</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46 </w:t>
      </w:r>
      <w:proofErr w:type="spellStart"/>
      <w:r w:rsidRPr="00E776E5">
        <w:rPr>
          <w:rFonts w:ascii="Book Antiqua" w:hAnsi="Book Antiqua" w:cs="宋体"/>
          <w:b/>
          <w:bCs/>
          <w:color w:val="000000"/>
          <w:lang w:val="en-US" w:eastAsia="zh-CN"/>
        </w:rPr>
        <w:t>Crambert</w:t>
      </w:r>
      <w:proofErr w:type="spellEnd"/>
      <w:r w:rsidRPr="00E776E5">
        <w:rPr>
          <w:rFonts w:ascii="Book Antiqua" w:hAnsi="Book Antiqua" w:cs="宋体"/>
          <w:b/>
          <w:bCs/>
          <w:color w:val="000000"/>
          <w:lang w:val="en-US" w:eastAsia="zh-CN"/>
        </w:rPr>
        <w:t xml:space="preserve"> G</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Hasler</w:t>
      </w:r>
      <w:proofErr w:type="spellEnd"/>
      <w:r w:rsidRPr="00E776E5">
        <w:rPr>
          <w:rFonts w:ascii="Book Antiqua" w:hAnsi="Book Antiqua" w:cs="宋体"/>
          <w:color w:val="000000"/>
          <w:lang w:val="en-US" w:eastAsia="zh-CN"/>
        </w:rPr>
        <w:t xml:space="preserve"> U, </w:t>
      </w:r>
      <w:proofErr w:type="spellStart"/>
      <w:r w:rsidRPr="00E776E5">
        <w:rPr>
          <w:rFonts w:ascii="Book Antiqua" w:hAnsi="Book Antiqua" w:cs="宋体"/>
          <w:color w:val="000000"/>
          <w:lang w:val="en-US" w:eastAsia="zh-CN"/>
        </w:rPr>
        <w:t>Beggah</w:t>
      </w:r>
      <w:proofErr w:type="spellEnd"/>
      <w:r w:rsidRPr="00E776E5">
        <w:rPr>
          <w:rFonts w:ascii="Book Antiqua" w:hAnsi="Book Antiqua" w:cs="宋体"/>
          <w:color w:val="000000"/>
          <w:lang w:val="en-US" w:eastAsia="zh-CN"/>
        </w:rPr>
        <w:t xml:space="preserve"> AT, Yu C, </w:t>
      </w:r>
      <w:proofErr w:type="spellStart"/>
      <w:r w:rsidRPr="00E776E5">
        <w:rPr>
          <w:rFonts w:ascii="Book Antiqua" w:hAnsi="Book Antiqua" w:cs="宋体"/>
          <w:color w:val="000000"/>
          <w:lang w:val="en-US" w:eastAsia="zh-CN"/>
        </w:rPr>
        <w:t>Modyanov</w:t>
      </w:r>
      <w:proofErr w:type="spellEnd"/>
      <w:r w:rsidRPr="00E776E5">
        <w:rPr>
          <w:rFonts w:ascii="Book Antiqua" w:hAnsi="Book Antiqua" w:cs="宋体"/>
          <w:color w:val="000000"/>
          <w:lang w:val="en-US" w:eastAsia="zh-CN"/>
        </w:rPr>
        <w:t xml:space="preserve"> NN, </w:t>
      </w:r>
      <w:proofErr w:type="spellStart"/>
      <w:r w:rsidRPr="00E776E5">
        <w:rPr>
          <w:rFonts w:ascii="Book Antiqua" w:hAnsi="Book Antiqua" w:cs="宋体"/>
          <w:color w:val="000000"/>
          <w:lang w:val="en-US" w:eastAsia="zh-CN"/>
        </w:rPr>
        <w:t>Horisberger</w:t>
      </w:r>
      <w:proofErr w:type="spellEnd"/>
      <w:r w:rsidRPr="00E776E5">
        <w:rPr>
          <w:rFonts w:ascii="Book Antiqua" w:hAnsi="Book Antiqua" w:cs="宋体"/>
          <w:color w:val="000000"/>
          <w:lang w:val="en-US" w:eastAsia="zh-CN"/>
        </w:rPr>
        <w:t xml:space="preserve"> JD, </w:t>
      </w:r>
      <w:proofErr w:type="spellStart"/>
      <w:r w:rsidRPr="00E776E5">
        <w:rPr>
          <w:rFonts w:ascii="Book Antiqua" w:hAnsi="Book Antiqua" w:cs="宋体"/>
          <w:color w:val="000000"/>
          <w:lang w:val="en-US" w:eastAsia="zh-CN"/>
        </w:rPr>
        <w:t>Lelièvre</w:t>
      </w:r>
      <w:proofErr w:type="spellEnd"/>
      <w:r w:rsidRPr="00E776E5">
        <w:rPr>
          <w:rFonts w:ascii="Book Antiqua" w:hAnsi="Book Antiqua" w:cs="宋体"/>
          <w:color w:val="000000"/>
          <w:lang w:val="en-US" w:eastAsia="zh-CN"/>
        </w:rPr>
        <w:t xml:space="preserve"> L, </w:t>
      </w:r>
      <w:proofErr w:type="spellStart"/>
      <w:r w:rsidRPr="00E776E5">
        <w:rPr>
          <w:rFonts w:ascii="Book Antiqua" w:hAnsi="Book Antiqua" w:cs="宋体"/>
          <w:color w:val="000000"/>
          <w:lang w:val="en-US" w:eastAsia="zh-CN"/>
        </w:rPr>
        <w:t>Geering</w:t>
      </w:r>
      <w:proofErr w:type="spellEnd"/>
      <w:r w:rsidRPr="00E776E5">
        <w:rPr>
          <w:rFonts w:ascii="Book Antiqua" w:hAnsi="Book Antiqua" w:cs="宋体"/>
          <w:color w:val="000000"/>
          <w:lang w:val="en-US" w:eastAsia="zh-CN"/>
        </w:rPr>
        <w:t xml:space="preserve"> K. Transport and pharmacological properties of nine different human Na, K-ATPase </w:t>
      </w:r>
      <w:proofErr w:type="spellStart"/>
      <w:r w:rsidRPr="00E776E5">
        <w:rPr>
          <w:rFonts w:ascii="Book Antiqua" w:hAnsi="Book Antiqua" w:cs="宋体"/>
          <w:color w:val="000000"/>
          <w:lang w:val="en-US" w:eastAsia="zh-CN"/>
        </w:rPr>
        <w:t>isozymes</w:t>
      </w:r>
      <w:proofErr w:type="spellEnd"/>
      <w:r w:rsidRPr="00E776E5">
        <w:rPr>
          <w:rFonts w:ascii="Book Antiqua" w:hAnsi="Book Antiqua" w:cs="宋体"/>
          <w:color w:val="000000"/>
          <w:lang w:val="en-US" w:eastAsia="zh-CN"/>
        </w:rPr>
        <w:t>. </w:t>
      </w:r>
      <w:r w:rsidRPr="00E776E5">
        <w:rPr>
          <w:rFonts w:ascii="Book Antiqua" w:hAnsi="Book Antiqua" w:cs="宋体"/>
          <w:i/>
          <w:iCs/>
          <w:color w:val="000000"/>
          <w:lang w:val="en-US" w:eastAsia="zh-CN"/>
        </w:rPr>
        <w:t xml:space="preserve">J </w:t>
      </w:r>
      <w:proofErr w:type="spellStart"/>
      <w:r w:rsidRPr="00E776E5">
        <w:rPr>
          <w:rFonts w:ascii="Book Antiqua" w:hAnsi="Book Antiqua" w:cs="宋体"/>
          <w:i/>
          <w:iCs/>
          <w:color w:val="000000"/>
          <w:lang w:val="en-US" w:eastAsia="zh-CN"/>
        </w:rPr>
        <w:t>Biol</w:t>
      </w:r>
      <w:proofErr w:type="spellEnd"/>
      <w:r w:rsidRPr="00E776E5">
        <w:rPr>
          <w:rFonts w:ascii="Book Antiqua" w:hAnsi="Book Antiqua" w:cs="宋体"/>
          <w:i/>
          <w:iCs/>
          <w:color w:val="000000"/>
          <w:lang w:val="en-US" w:eastAsia="zh-CN"/>
        </w:rPr>
        <w:t xml:space="preserve"> </w:t>
      </w:r>
      <w:proofErr w:type="spellStart"/>
      <w:r w:rsidRPr="00E776E5">
        <w:rPr>
          <w:rFonts w:ascii="Book Antiqua" w:hAnsi="Book Antiqua" w:cs="宋体"/>
          <w:i/>
          <w:iCs/>
          <w:color w:val="000000"/>
          <w:lang w:val="en-US" w:eastAsia="zh-CN"/>
        </w:rPr>
        <w:t>Chem</w:t>
      </w:r>
      <w:proofErr w:type="spellEnd"/>
      <w:r w:rsidRPr="00E776E5">
        <w:rPr>
          <w:rFonts w:ascii="Book Antiqua" w:hAnsi="Book Antiqua" w:cs="宋体"/>
          <w:color w:val="000000"/>
          <w:lang w:val="en-US" w:eastAsia="zh-CN"/>
        </w:rPr>
        <w:t> 2000; </w:t>
      </w:r>
      <w:r w:rsidRPr="00E776E5">
        <w:rPr>
          <w:rFonts w:ascii="Book Antiqua" w:hAnsi="Book Antiqua" w:cs="宋体"/>
          <w:b/>
          <w:bCs/>
          <w:color w:val="000000"/>
          <w:lang w:val="en-US" w:eastAsia="zh-CN"/>
        </w:rPr>
        <w:t>275</w:t>
      </w:r>
      <w:r w:rsidRPr="00E776E5">
        <w:rPr>
          <w:rFonts w:ascii="Book Antiqua" w:hAnsi="Book Antiqua" w:cs="宋体"/>
          <w:color w:val="000000"/>
          <w:lang w:val="en-US" w:eastAsia="zh-CN"/>
        </w:rPr>
        <w:t>: 1976-1986 [PMID: 10636900 DOI: 10.1074/jbc.275.3.1976]</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47 </w:t>
      </w:r>
      <w:r w:rsidRPr="00E776E5">
        <w:rPr>
          <w:rFonts w:ascii="Book Antiqua" w:hAnsi="Book Antiqua" w:cs="宋体"/>
          <w:b/>
          <w:bCs/>
          <w:color w:val="000000"/>
          <w:lang w:val="en-US" w:eastAsia="zh-CN"/>
        </w:rPr>
        <w:t>Rose CR</w:t>
      </w:r>
      <w:r w:rsidRPr="00E776E5">
        <w:rPr>
          <w:rFonts w:ascii="Book Antiqua" w:hAnsi="Book Antiqua" w:cs="宋体"/>
          <w:color w:val="000000"/>
          <w:lang w:val="en-US" w:eastAsia="zh-CN"/>
        </w:rPr>
        <w:t>, Ransom BR. Gap junctions equalize intracellular Na+ concentration in astrocytes. </w:t>
      </w:r>
      <w:r w:rsidRPr="00E776E5">
        <w:rPr>
          <w:rFonts w:ascii="Book Antiqua" w:hAnsi="Book Antiqua" w:cs="宋体"/>
          <w:i/>
          <w:iCs/>
          <w:color w:val="000000"/>
          <w:lang w:val="en-US" w:eastAsia="zh-CN"/>
        </w:rPr>
        <w:t>Glia</w:t>
      </w:r>
      <w:r w:rsidRPr="00E776E5">
        <w:rPr>
          <w:rFonts w:ascii="Book Antiqua" w:hAnsi="Book Antiqua" w:cs="宋体"/>
          <w:color w:val="000000"/>
          <w:lang w:val="en-US" w:eastAsia="zh-CN"/>
        </w:rPr>
        <w:t> 1997; </w:t>
      </w:r>
      <w:r w:rsidRPr="00E776E5">
        <w:rPr>
          <w:rFonts w:ascii="Book Antiqua" w:hAnsi="Book Antiqua" w:cs="宋体"/>
          <w:b/>
          <w:bCs/>
          <w:color w:val="000000"/>
          <w:lang w:val="en-US" w:eastAsia="zh-CN"/>
        </w:rPr>
        <w:t>20</w:t>
      </w:r>
      <w:r w:rsidRPr="00E776E5">
        <w:rPr>
          <w:rFonts w:ascii="Book Antiqua" w:hAnsi="Book Antiqua" w:cs="宋体"/>
          <w:color w:val="000000"/>
          <w:lang w:val="en-US" w:eastAsia="zh-CN"/>
        </w:rPr>
        <w:t>: 299-307 [PMID: 9262234 DOI: 10.1002</w:t>
      </w:r>
      <w:proofErr w:type="gramStart"/>
      <w:r w:rsidRPr="00E776E5">
        <w:rPr>
          <w:rFonts w:ascii="Book Antiqua" w:hAnsi="Book Antiqua" w:cs="宋体"/>
          <w:color w:val="000000"/>
          <w:lang w:val="en-US" w:eastAsia="zh-CN"/>
        </w:rPr>
        <w:t>/(</w:t>
      </w:r>
      <w:proofErr w:type="gramEnd"/>
      <w:r w:rsidRPr="00E776E5">
        <w:rPr>
          <w:rFonts w:ascii="Book Antiqua" w:hAnsi="Book Antiqua" w:cs="宋体"/>
          <w:color w:val="000000"/>
          <w:lang w:val="en-US" w:eastAsia="zh-CN"/>
        </w:rPr>
        <w:t>SICI)1098-1136(199708)20: 4&lt;299: : AID-GLIA3&gt;3.0.CO; 2-1]</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48 </w:t>
      </w:r>
      <w:proofErr w:type="spellStart"/>
      <w:r w:rsidRPr="00E776E5">
        <w:rPr>
          <w:rFonts w:ascii="Book Antiqua" w:hAnsi="Book Antiqua" w:cs="宋体"/>
          <w:b/>
          <w:bCs/>
          <w:color w:val="000000"/>
          <w:lang w:val="en-US" w:eastAsia="zh-CN"/>
        </w:rPr>
        <w:t>Ducros</w:t>
      </w:r>
      <w:proofErr w:type="spellEnd"/>
      <w:r w:rsidRPr="00E776E5">
        <w:rPr>
          <w:rFonts w:ascii="Book Antiqua" w:hAnsi="Book Antiqua" w:cs="宋体"/>
          <w:b/>
          <w:bCs/>
          <w:color w:val="000000"/>
          <w:lang w:val="en-US" w:eastAsia="zh-CN"/>
        </w:rPr>
        <w:t xml:space="preserve"> A</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Joutel</w:t>
      </w:r>
      <w:proofErr w:type="spellEnd"/>
      <w:r w:rsidRPr="00E776E5">
        <w:rPr>
          <w:rFonts w:ascii="Book Antiqua" w:hAnsi="Book Antiqua" w:cs="宋体"/>
          <w:color w:val="000000"/>
          <w:lang w:val="en-US" w:eastAsia="zh-CN"/>
        </w:rPr>
        <w:t xml:space="preserve"> A, </w:t>
      </w:r>
      <w:proofErr w:type="spellStart"/>
      <w:r w:rsidRPr="00E776E5">
        <w:rPr>
          <w:rFonts w:ascii="Book Antiqua" w:hAnsi="Book Antiqua" w:cs="宋体"/>
          <w:color w:val="000000"/>
          <w:lang w:val="en-US" w:eastAsia="zh-CN"/>
        </w:rPr>
        <w:t>Vahedi</w:t>
      </w:r>
      <w:proofErr w:type="spellEnd"/>
      <w:r w:rsidRPr="00E776E5">
        <w:rPr>
          <w:rFonts w:ascii="Book Antiqua" w:hAnsi="Book Antiqua" w:cs="宋体"/>
          <w:color w:val="000000"/>
          <w:lang w:val="en-US" w:eastAsia="zh-CN"/>
        </w:rPr>
        <w:t xml:space="preserve"> K, </w:t>
      </w:r>
      <w:proofErr w:type="spellStart"/>
      <w:r w:rsidRPr="00E776E5">
        <w:rPr>
          <w:rFonts w:ascii="Book Antiqua" w:hAnsi="Book Antiqua" w:cs="宋体"/>
          <w:color w:val="000000"/>
          <w:lang w:val="en-US" w:eastAsia="zh-CN"/>
        </w:rPr>
        <w:t>Cecillon</w:t>
      </w:r>
      <w:proofErr w:type="spellEnd"/>
      <w:r w:rsidRPr="00E776E5">
        <w:rPr>
          <w:rFonts w:ascii="Book Antiqua" w:hAnsi="Book Antiqua" w:cs="宋体"/>
          <w:color w:val="000000"/>
          <w:lang w:val="en-US" w:eastAsia="zh-CN"/>
        </w:rPr>
        <w:t xml:space="preserve"> M, Ferreira A, Bernard E, </w:t>
      </w:r>
      <w:proofErr w:type="spellStart"/>
      <w:r w:rsidRPr="00E776E5">
        <w:rPr>
          <w:rFonts w:ascii="Book Antiqua" w:hAnsi="Book Antiqua" w:cs="宋体"/>
          <w:color w:val="000000"/>
          <w:lang w:val="en-US" w:eastAsia="zh-CN"/>
        </w:rPr>
        <w:t>Verier</w:t>
      </w:r>
      <w:proofErr w:type="spellEnd"/>
      <w:r w:rsidRPr="00E776E5">
        <w:rPr>
          <w:rFonts w:ascii="Book Antiqua" w:hAnsi="Book Antiqua" w:cs="宋体"/>
          <w:color w:val="000000"/>
          <w:lang w:val="en-US" w:eastAsia="zh-CN"/>
        </w:rPr>
        <w:t xml:space="preserve"> A, </w:t>
      </w:r>
      <w:proofErr w:type="spellStart"/>
      <w:r w:rsidRPr="00E776E5">
        <w:rPr>
          <w:rFonts w:ascii="Book Antiqua" w:hAnsi="Book Antiqua" w:cs="宋体"/>
          <w:color w:val="000000"/>
          <w:lang w:val="en-US" w:eastAsia="zh-CN"/>
        </w:rPr>
        <w:t>Echenne</w:t>
      </w:r>
      <w:proofErr w:type="spellEnd"/>
      <w:r w:rsidRPr="00E776E5">
        <w:rPr>
          <w:rFonts w:ascii="Book Antiqua" w:hAnsi="Book Antiqua" w:cs="宋体"/>
          <w:color w:val="000000"/>
          <w:lang w:val="en-US" w:eastAsia="zh-CN"/>
        </w:rPr>
        <w:t xml:space="preserve"> B, Lopez de </w:t>
      </w:r>
      <w:proofErr w:type="spellStart"/>
      <w:r w:rsidRPr="00E776E5">
        <w:rPr>
          <w:rFonts w:ascii="Book Antiqua" w:hAnsi="Book Antiqua" w:cs="宋体"/>
          <w:color w:val="000000"/>
          <w:lang w:val="en-US" w:eastAsia="zh-CN"/>
        </w:rPr>
        <w:t>Munain</w:t>
      </w:r>
      <w:proofErr w:type="spellEnd"/>
      <w:r w:rsidRPr="00E776E5">
        <w:rPr>
          <w:rFonts w:ascii="Book Antiqua" w:hAnsi="Book Antiqua" w:cs="宋体"/>
          <w:color w:val="000000"/>
          <w:lang w:val="en-US" w:eastAsia="zh-CN"/>
        </w:rPr>
        <w:t xml:space="preserve"> A, </w:t>
      </w:r>
      <w:proofErr w:type="spellStart"/>
      <w:r w:rsidRPr="00E776E5">
        <w:rPr>
          <w:rFonts w:ascii="Book Antiqua" w:hAnsi="Book Antiqua" w:cs="宋体"/>
          <w:color w:val="000000"/>
          <w:lang w:val="en-US" w:eastAsia="zh-CN"/>
        </w:rPr>
        <w:t>Bousser</w:t>
      </w:r>
      <w:proofErr w:type="spellEnd"/>
      <w:r w:rsidRPr="00E776E5">
        <w:rPr>
          <w:rFonts w:ascii="Book Antiqua" w:hAnsi="Book Antiqua" w:cs="宋体"/>
          <w:color w:val="000000"/>
          <w:lang w:val="en-US" w:eastAsia="zh-CN"/>
        </w:rPr>
        <w:t xml:space="preserve"> MG, </w:t>
      </w:r>
      <w:proofErr w:type="spellStart"/>
      <w:r w:rsidRPr="00E776E5">
        <w:rPr>
          <w:rFonts w:ascii="Book Antiqua" w:hAnsi="Book Antiqua" w:cs="宋体"/>
          <w:color w:val="000000"/>
          <w:lang w:val="en-US" w:eastAsia="zh-CN"/>
        </w:rPr>
        <w:t>Tournier-Lasserve</w:t>
      </w:r>
      <w:proofErr w:type="spellEnd"/>
      <w:r w:rsidRPr="00E776E5">
        <w:rPr>
          <w:rFonts w:ascii="Book Antiqua" w:hAnsi="Book Antiqua" w:cs="宋体"/>
          <w:color w:val="000000"/>
          <w:lang w:val="en-US" w:eastAsia="zh-CN"/>
        </w:rPr>
        <w:t xml:space="preserve"> E. Mapping of a second locus for familial hemiplegic migraine to 1q21-q23 and evidence of further heterogeneity. </w:t>
      </w:r>
      <w:r w:rsidRPr="00E776E5">
        <w:rPr>
          <w:rFonts w:ascii="Book Antiqua" w:hAnsi="Book Antiqua" w:cs="宋体"/>
          <w:i/>
          <w:iCs/>
          <w:color w:val="000000"/>
          <w:lang w:val="en-US" w:eastAsia="zh-CN"/>
        </w:rPr>
        <w:t xml:space="preserve">Ann </w:t>
      </w:r>
      <w:proofErr w:type="spellStart"/>
      <w:r w:rsidRPr="00E776E5">
        <w:rPr>
          <w:rFonts w:ascii="Book Antiqua" w:hAnsi="Book Antiqua" w:cs="宋体"/>
          <w:i/>
          <w:iCs/>
          <w:color w:val="000000"/>
          <w:lang w:val="en-US" w:eastAsia="zh-CN"/>
        </w:rPr>
        <w:t>Neurol</w:t>
      </w:r>
      <w:proofErr w:type="spellEnd"/>
      <w:r w:rsidRPr="00E776E5">
        <w:rPr>
          <w:rFonts w:ascii="Book Antiqua" w:hAnsi="Book Antiqua" w:cs="宋体"/>
          <w:color w:val="000000"/>
          <w:lang w:val="en-US" w:eastAsia="zh-CN"/>
        </w:rPr>
        <w:t> 1997; </w:t>
      </w:r>
      <w:r w:rsidRPr="00E776E5">
        <w:rPr>
          <w:rFonts w:ascii="Book Antiqua" w:hAnsi="Book Antiqua" w:cs="宋体"/>
          <w:b/>
          <w:bCs/>
          <w:color w:val="000000"/>
          <w:lang w:val="en-US" w:eastAsia="zh-CN"/>
        </w:rPr>
        <w:t>42</w:t>
      </w:r>
      <w:r w:rsidRPr="00E776E5">
        <w:rPr>
          <w:rFonts w:ascii="Book Antiqua" w:hAnsi="Book Antiqua" w:cs="宋体"/>
          <w:color w:val="000000"/>
          <w:lang w:val="en-US" w:eastAsia="zh-CN"/>
        </w:rPr>
        <w:t>: 885-890 [PMID: 9403481 DOI: 10.1002/ana.410420610]</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49 </w:t>
      </w:r>
      <w:proofErr w:type="spellStart"/>
      <w:r w:rsidRPr="00E776E5">
        <w:rPr>
          <w:rFonts w:ascii="Book Antiqua" w:hAnsi="Book Antiqua" w:cs="宋体"/>
          <w:b/>
          <w:bCs/>
          <w:color w:val="000000"/>
          <w:lang w:val="en-US" w:eastAsia="zh-CN"/>
        </w:rPr>
        <w:t>Haan</w:t>
      </w:r>
      <w:proofErr w:type="spellEnd"/>
      <w:r w:rsidRPr="00E776E5">
        <w:rPr>
          <w:rFonts w:ascii="Book Antiqua" w:hAnsi="Book Antiqua" w:cs="宋体"/>
          <w:b/>
          <w:bCs/>
          <w:color w:val="000000"/>
          <w:lang w:val="en-US" w:eastAsia="zh-CN"/>
        </w:rPr>
        <w:t xml:space="preserve"> J</w:t>
      </w:r>
      <w:r w:rsidRPr="00E776E5">
        <w:rPr>
          <w:rFonts w:ascii="Book Antiqua" w:hAnsi="Book Antiqua" w:cs="宋体"/>
          <w:color w:val="000000"/>
          <w:lang w:val="en-US" w:eastAsia="zh-CN"/>
        </w:rPr>
        <w:t xml:space="preserve">, </w:t>
      </w:r>
      <w:proofErr w:type="spellStart"/>
      <w:r w:rsidRPr="00E776E5">
        <w:rPr>
          <w:rFonts w:ascii="Book Antiqua" w:hAnsi="Book Antiqua" w:cs="宋体"/>
          <w:color w:val="000000"/>
          <w:lang w:val="en-US" w:eastAsia="zh-CN"/>
        </w:rPr>
        <w:t>Terwindt</w:t>
      </w:r>
      <w:proofErr w:type="spellEnd"/>
      <w:r w:rsidRPr="00E776E5">
        <w:rPr>
          <w:rFonts w:ascii="Book Antiqua" w:hAnsi="Book Antiqua" w:cs="宋体"/>
          <w:color w:val="000000"/>
          <w:lang w:val="en-US" w:eastAsia="zh-CN"/>
        </w:rPr>
        <w:t xml:space="preserve"> GM, van den </w:t>
      </w:r>
      <w:proofErr w:type="spellStart"/>
      <w:r w:rsidRPr="00E776E5">
        <w:rPr>
          <w:rFonts w:ascii="Book Antiqua" w:hAnsi="Book Antiqua" w:cs="宋体"/>
          <w:color w:val="000000"/>
          <w:lang w:val="en-US" w:eastAsia="zh-CN"/>
        </w:rPr>
        <w:t>Maagdenberg</w:t>
      </w:r>
      <w:proofErr w:type="spellEnd"/>
      <w:r w:rsidRPr="00E776E5">
        <w:rPr>
          <w:rFonts w:ascii="Book Antiqua" w:hAnsi="Book Antiqua" w:cs="宋体"/>
          <w:color w:val="000000"/>
          <w:lang w:val="en-US" w:eastAsia="zh-CN"/>
        </w:rPr>
        <w:t xml:space="preserve"> AM, </w:t>
      </w:r>
      <w:proofErr w:type="spellStart"/>
      <w:r w:rsidRPr="00E776E5">
        <w:rPr>
          <w:rFonts w:ascii="Book Antiqua" w:hAnsi="Book Antiqua" w:cs="宋体"/>
          <w:color w:val="000000"/>
          <w:lang w:val="en-US" w:eastAsia="zh-CN"/>
        </w:rPr>
        <w:t>Stam</w:t>
      </w:r>
      <w:proofErr w:type="spellEnd"/>
      <w:r w:rsidRPr="00E776E5">
        <w:rPr>
          <w:rFonts w:ascii="Book Antiqua" w:hAnsi="Book Antiqua" w:cs="宋体"/>
          <w:color w:val="000000"/>
          <w:lang w:val="en-US" w:eastAsia="zh-CN"/>
        </w:rPr>
        <w:t xml:space="preserve"> AH, Ferrari MD. </w:t>
      </w:r>
      <w:proofErr w:type="gramStart"/>
      <w:r w:rsidRPr="00E776E5">
        <w:rPr>
          <w:rFonts w:ascii="Book Antiqua" w:hAnsi="Book Antiqua" w:cs="宋体"/>
          <w:color w:val="000000"/>
          <w:lang w:val="en-US" w:eastAsia="zh-CN"/>
        </w:rPr>
        <w:t>A review of the genetic relation between migraine and epilepsy.</w:t>
      </w:r>
      <w:proofErr w:type="gramEnd"/>
      <w:r w:rsidRPr="00E776E5">
        <w:rPr>
          <w:rFonts w:ascii="Book Antiqua" w:hAnsi="Book Antiqua" w:cs="宋体"/>
          <w:color w:val="000000"/>
          <w:lang w:val="en-US" w:eastAsia="zh-CN"/>
        </w:rPr>
        <w:t> </w:t>
      </w:r>
      <w:proofErr w:type="spellStart"/>
      <w:r w:rsidRPr="00E776E5">
        <w:rPr>
          <w:rFonts w:ascii="Book Antiqua" w:hAnsi="Book Antiqua" w:cs="宋体"/>
          <w:i/>
          <w:iCs/>
          <w:color w:val="000000"/>
          <w:lang w:val="en-US" w:eastAsia="zh-CN"/>
        </w:rPr>
        <w:t>Cephalalgia</w:t>
      </w:r>
      <w:proofErr w:type="spellEnd"/>
      <w:r w:rsidRPr="00E776E5">
        <w:rPr>
          <w:rFonts w:ascii="Book Antiqua" w:hAnsi="Book Antiqua" w:cs="宋体"/>
          <w:color w:val="000000"/>
          <w:lang w:val="en-US" w:eastAsia="zh-CN"/>
        </w:rPr>
        <w:t> 2008; </w:t>
      </w:r>
      <w:r w:rsidRPr="00E776E5">
        <w:rPr>
          <w:rFonts w:ascii="Book Antiqua" w:hAnsi="Book Antiqua" w:cs="宋体"/>
          <w:b/>
          <w:bCs/>
          <w:color w:val="000000"/>
          <w:lang w:val="en-US" w:eastAsia="zh-CN"/>
        </w:rPr>
        <w:t>28</w:t>
      </w:r>
      <w:r w:rsidRPr="00E776E5">
        <w:rPr>
          <w:rFonts w:ascii="Book Antiqua" w:hAnsi="Book Antiqua" w:cs="宋体"/>
          <w:color w:val="000000"/>
          <w:lang w:val="en-US" w:eastAsia="zh-CN"/>
        </w:rPr>
        <w:t>: 105-113 [PMID: 18197881 DOI: 10.1111/j.1468-2982.2007.01460.x]</w:t>
      </w:r>
    </w:p>
    <w:p w:rsidR="00E776E5" w:rsidRPr="00E776E5" w:rsidRDefault="00E776E5" w:rsidP="00E776E5">
      <w:pPr>
        <w:suppressAutoHyphens w:val="0"/>
        <w:spacing w:line="360" w:lineRule="auto"/>
        <w:jc w:val="both"/>
        <w:rPr>
          <w:rFonts w:ascii="Book Antiqua" w:hAnsi="Book Antiqua" w:cs="宋体"/>
          <w:color w:val="000000"/>
          <w:lang w:val="en-US" w:eastAsia="zh-CN"/>
        </w:rPr>
      </w:pPr>
      <w:r w:rsidRPr="00E776E5">
        <w:rPr>
          <w:rFonts w:ascii="Book Antiqua" w:hAnsi="Book Antiqua" w:cs="宋体"/>
          <w:color w:val="000000"/>
          <w:lang w:val="en-US" w:eastAsia="zh-CN"/>
        </w:rPr>
        <w:t>50 </w:t>
      </w:r>
      <w:proofErr w:type="spellStart"/>
      <w:r w:rsidRPr="00E776E5">
        <w:rPr>
          <w:rFonts w:ascii="Book Antiqua" w:hAnsi="Book Antiqua" w:cs="宋体"/>
          <w:b/>
          <w:bCs/>
          <w:color w:val="000000"/>
          <w:lang w:val="en-US" w:eastAsia="zh-CN"/>
        </w:rPr>
        <w:t>Shyti</w:t>
      </w:r>
      <w:proofErr w:type="spellEnd"/>
      <w:r w:rsidRPr="00E776E5">
        <w:rPr>
          <w:rFonts w:ascii="Book Antiqua" w:hAnsi="Book Antiqua" w:cs="宋体"/>
          <w:b/>
          <w:bCs/>
          <w:color w:val="000000"/>
          <w:lang w:val="en-US" w:eastAsia="zh-CN"/>
        </w:rPr>
        <w:t xml:space="preserve"> R</w:t>
      </w:r>
      <w:r w:rsidRPr="00E776E5">
        <w:rPr>
          <w:rFonts w:ascii="Book Antiqua" w:hAnsi="Book Antiqua" w:cs="宋体"/>
          <w:color w:val="000000"/>
          <w:lang w:val="en-US" w:eastAsia="zh-CN"/>
        </w:rPr>
        <w:t xml:space="preserve">, de </w:t>
      </w:r>
      <w:proofErr w:type="spellStart"/>
      <w:r w:rsidRPr="00E776E5">
        <w:rPr>
          <w:rFonts w:ascii="Book Antiqua" w:hAnsi="Book Antiqua" w:cs="宋体"/>
          <w:color w:val="000000"/>
          <w:lang w:val="en-US" w:eastAsia="zh-CN"/>
        </w:rPr>
        <w:t>Vries</w:t>
      </w:r>
      <w:proofErr w:type="spellEnd"/>
      <w:r w:rsidRPr="00E776E5">
        <w:rPr>
          <w:rFonts w:ascii="Book Antiqua" w:hAnsi="Book Antiqua" w:cs="宋体"/>
          <w:color w:val="000000"/>
          <w:lang w:val="en-US" w:eastAsia="zh-CN"/>
        </w:rPr>
        <w:t xml:space="preserve"> B, van den </w:t>
      </w:r>
      <w:proofErr w:type="spellStart"/>
      <w:r w:rsidRPr="00E776E5">
        <w:rPr>
          <w:rFonts w:ascii="Book Antiqua" w:hAnsi="Book Antiqua" w:cs="宋体"/>
          <w:color w:val="000000"/>
          <w:lang w:val="en-US" w:eastAsia="zh-CN"/>
        </w:rPr>
        <w:t>Maagdenberg</w:t>
      </w:r>
      <w:proofErr w:type="spellEnd"/>
      <w:r w:rsidRPr="00E776E5">
        <w:rPr>
          <w:rFonts w:ascii="Book Antiqua" w:hAnsi="Book Antiqua" w:cs="宋体"/>
          <w:color w:val="000000"/>
          <w:lang w:val="en-US" w:eastAsia="zh-CN"/>
        </w:rPr>
        <w:t xml:space="preserve"> A. Migraine genes and the relation to gender. </w:t>
      </w:r>
      <w:r w:rsidRPr="00E776E5">
        <w:rPr>
          <w:rFonts w:ascii="Book Antiqua" w:hAnsi="Book Antiqua" w:cs="宋体"/>
          <w:i/>
          <w:iCs/>
          <w:color w:val="000000"/>
          <w:lang w:val="en-US" w:eastAsia="zh-CN"/>
        </w:rPr>
        <w:t>Headache</w:t>
      </w:r>
      <w:r w:rsidRPr="00E776E5">
        <w:rPr>
          <w:rFonts w:ascii="Book Antiqua" w:hAnsi="Book Antiqua" w:cs="宋体"/>
          <w:color w:val="000000"/>
          <w:lang w:val="en-US" w:eastAsia="zh-CN"/>
        </w:rPr>
        <w:t> 2011; </w:t>
      </w:r>
      <w:r w:rsidRPr="00E776E5">
        <w:rPr>
          <w:rFonts w:ascii="Book Antiqua" w:hAnsi="Book Antiqua" w:cs="宋体"/>
          <w:b/>
          <w:bCs/>
          <w:color w:val="000000"/>
          <w:lang w:val="en-US" w:eastAsia="zh-CN"/>
        </w:rPr>
        <w:t>51</w:t>
      </w:r>
      <w:r w:rsidRPr="00E776E5">
        <w:rPr>
          <w:rFonts w:ascii="Book Antiqua" w:hAnsi="Book Antiqua" w:cs="宋体"/>
          <w:color w:val="000000"/>
          <w:lang w:val="en-US" w:eastAsia="zh-CN"/>
        </w:rPr>
        <w:t>: 880-890 [PMID: 21631474 DOI: 10.1111/j.1526-4610.2011.01913.x]</w:t>
      </w:r>
    </w:p>
    <w:p w:rsidR="002B19E5" w:rsidRPr="007574CB" w:rsidRDefault="002B19E5" w:rsidP="008444A0">
      <w:pPr>
        <w:widowControl w:val="0"/>
        <w:suppressAutoHyphens w:val="0"/>
        <w:spacing w:line="360" w:lineRule="auto"/>
        <w:jc w:val="both"/>
        <w:rPr>
          <w:rFonts w:ascii="Book Antiqua" w:hAnsi="Book Antiqua" w:cs="Book Antiqua"/>
          <w:lang w:val="en-US"/>
        </w:rPr>
      </w:pPr>
    </w:p>
    <w:p w:rsidR="00E776E5" w:rsidRDefault="00E776E5" w:rsidP="00E776E5">
      <w:pPr>
        <w:wordWrap w:val="0"/>
        <w:ind w:left="361" w:hangingChars="150" w:hanging="361"/>
        <w:jc w:val="right"/>
        <w:rPr>
          <w:rFonts w:ascii="Book Antiqua" w:hAnsi="Book Antiqua"/>
          <w:color w:val="000000"/>
          <w:szCs w:val="21"/>
          <w:lang w:eastAsia="zh-CN"/>
        </w:rPr>
      </w:pPr>
      <w:r w:rsidRPr="00AA0FCA">
        <w:rPr>
          <w:rFonts w:ascii="Book Antiqua" w:hAnsi="Book Antiqua"/>
          <w:b/>
          <w:bCs/>
          <w:color w:val="000000"/>
          <w:szCs w:val="21"/>
        </w:rPr>
        <w:t>P-Reviewer</w:t>
      </w:r>
      <w:r>
        <w:rPr>
          <w:rFonts w:ascii="Book Antiqua" w:hAnsi="Book Antiqua" w:hint="eastAsia"/>
          <w:b/>
          <w:bCs/>
          <w:color w:val="000000"/>
          <w:szCs w:val="21"/>
          <w:lang w:eastAsia="zh-CN"/>
        </w:rPr>
        <w:t>s</w:t>
      </w:r>
      <w:r>
        <w:rPr>
          <w:rFonts w:ascii="Book Antiqua" w:hAnsi="Book Antiqua" w:hint="eastAsia"/>
          <w:b/>
          <w:bCs/>
          <w:color w:val="000000"/>
          <w:szCs w:val="21"/>
        </w:rPr>
        <w:t>:</w:t>
      </w:r>
      <w:r w:rsidRPr="00AA0FCA">
        <w:rPr>
          <w:rFonts w:ascii="Book Antiqua" w:hAnsi="Book Antiqua" w:hint="eastAsia"/>
          <w:b/>
          <w:bCs/>
          <w:color w:val="000000"/>
          <w:szCs w:val="21"/>
        </w:rPr>
        <w:t xml:space="preserve"> </w:t>
      </w:r>
      <w:r w:rsidRPr="00E776E5">
        <w:rPr>
          <w:rFonts w:ascii="Book Antiqua" w:hAnsi="Book Antiqua"/>
          <w:color w:val="000000"/>
          <w:szCs w:val="21"/>
          <w:lang w:eastAsia="zh-CN"/>
        </w:rPr>
        <w:t>Grover</w:t>
      </w:r>
      <w:r w:rsidRPr="00E776E5">
        <w:rPr>
          <w:rFonts w:ascii="Book Antiqua" w:hAnsi="Book Antiqua" w:hint="eastAsia"/>
          <w:color w:val="000000"/>
          <w:szCs w:val="21"/>
          <w:lang w:eastAsia="zh-CN"/>
        </w:rPr>
        <w:t xml:space="preserve"> AK, </w:t>
      </w:r>
      <w:r w:rsidRPr="00E776E5">
        <w:rPr>
          <w:rFonts w:ascii="Book Antiqua" w:hAnsi="Book Antiqua"/>
          <w:color w:val="000000"/>
          <w:szCs w:val="21"/>
          <w:lang w:eastAsia="zh-CN"/>
        </w:rPr>
        <w:t>Lesage</w:t>
      </w:r>
      <w:r w:rsidRPr="00E776E5">
        <w:rPr>
          <w:rFonts w:ascii="Book Antiqua" w:hAnsi="Book Antiqua" w:hint="eastAsia"/>
          <w:color w:val="000000"/>
          <w:szCs w:val="21"/>
          <w:lang w:eastAsia="zh-CN"/>
        </w:rPr>
        <w:t xml:space="preserve"> F, </w:t>
      </w:r>
      <w:r w:rsidRPr="00E776E5">
        <w:rPr>
          <w:rFonts w:ascii="Book Antiqua" w:hAnsi="Book Antiqua"/>
          <w:color w:val="000000"/>
          <w:szCs w:val="21"/>
          <w:lang w:eastAsia="zh-CN"/>
        </w:rPr>
        <w:t>Mahmmoud YA</w:t>
      </w:r>
      <w:r w:rsidRPr="00E776E5">
        <w:rPr>
          <w:rFonts w:ascii="Book Antiqua" w:hAnsi="Book Antiqua" w:hint="eastAsia"/>
          <w:color w:val="000000"/>
          <w:szCs w:val="21"/>
          <w:lang w:eastAsia="zh-CN"/>
        </w:rPr>
        <w:t xml:space="preserve">, </w:t>
      </w:r>
      <w:r>
        <w:rPr>
          <w:rFonts w:ascii="Book Antiqua" w:hAnsi="Book Antiqua"/>
          <w:color w:val="000000"/>
          <w:szCs w:val="21"/>
          <w:lang w:eastAsia="zh-CN"/>
        </w:rPr>
        <w:t>Trumper</w:t>
      </w:r>
      <w:r w:rsidRPr="00E776E5">
        <w:rPr>
          <w:rFonts w:ascii="Book Antiqua" w:hAnsi="Book Antiqua"/>
          <w:color w:val="000000"/>
          <w:szCs w:val="21"/>
          <w:lang w:eastAsia="zh-CN"/>
        </w:rPr>
        <w:t xml:space="preserve"> L</w:t>
      </w:r>
    </w:p>
    <w:p w:rsidR="00E776E5" w:rsidRPr="00AA0FCA" w:rsidRDefault="00E776E5" w:rsidP="00E776E5">
      <w:pPr>
        <w:ind w:left="361" w:hangingChars="150" w:hanging="361"/>
        <w:jc w:val="right"/>
        <w:rPr>
          <w:rFonts w:ascii="Book Antiqua" w:hAnsi="Book Antiqua"/>
          <w:szCs w:val="21"/>
        </w:rPr>
      </w:pPr>
      <w:r w:rsidRPr="00AA0FCA">
        <w:rPr>
          <w:rFonts w:ascii="Book Antiqua" w:hAnsi="Book Antiqua"/>
          <w:b/>
          <w:bCs/>
          <w:color w:val="000000"/>
          <w:szCs w:val="21"/>
        </w:rPr>
        <w:lastRenderedPageBreak/>
        <w:t>S</w:t>
      </w:r>
      <w:r w:rsidRPr="00AA0FCA">
        <w:rPr>
          <w:rFonts w:ascii="Book Antiqua" w:hAnsi="Book Antiqua" w:hint="eastAsia"/>
          <w:b/>
          <w:bCs/>
          <w:color w:val="000000"/>
          <w:szCs w:val="21"/>
        </w:rPr>
        <w:t>-</w:t>
      </w:r>
      <w:r w:rsidRPr="00AA0FCA">
        <w:rPr>
          <w:rFonts w:ascii="Book Antiqua" w:hAnsi="Book Antiqua"/>
          <w:b/>
          <w:bCs/>
          <w:color w:val="000000"/>
          <w:szCs w:val="21"/>
        </w:rPr>
        <w:t>Editor</w:t>
      </w:r>
      <w:r>
        <w:rPr>
          <w:rFonts w:ascii="Book Antiqua" w:hAnsi="Book Antiqua" w:hint="eastAsia"/>
          <w:b/>
          <w:bCs/>
          <w:color w:val="000000"/>
          <w:szCs w:val="21"/>
        </w:rPr>
        <w:t>:</w:t>
      </w:r>
      <w:r w:rsidRPr="00AA0FCA">
        <w:rPr>
          <w:rFonts w:ascii="Book Antiqua" w:hAnsi="Book Antiqua"/>
          <w:color w:val="000000"/>
          <w:szCs w:val="21"/>
        </w:rPr>
        <w:t xml:space="preserve"> </w:t>
      </w:r>
      <w:r>
        <w:rPr>
          <w:rFonts w:ascii="Book Antiqua" w:hAnsi="Book Antiqua"/>
          <w:color w:val="000000"/>
          <w:szCs w:val="21"/>
          <w:lang w:eastAsia="zh-CN"/>
        </w:rPr>
        <w:t>S</w:t>
      </w:r>
      <w:r>
        <w:rPr>
          <w:rFonts w:ascii="Book Antiqua" w:hAnsi="Book Antiqua" w:hint="eastAsia"/>
          <w:color w:val="000000"/>
          <w:szCs w:val="21"/>
          <w:lang w:eastAsia="zh-CN"/>
        </w:rPr>
        <w:t>ong XX</w:t>
      </w:r>
      <w:r w:rsidRPr="00AA0FCA">
        <w:rPr>
          <w:rFonts w:ascii="Book Antiqua" w:hAnsi="Book Antiqua" w:hint="eastAsia"/>
          <w:color w:val="000000"/>
          <w:szCs w:val="21"/>
        </w:rPr>
        <w:t xml:space="preserve"> </w:t>
      </w:r>
      <w:r w:rsidRPr="00AA0FCA">
        <w:rPr>
          <w:rFonts w:ascii="Book Antiqua" w:hAnsi="Book Antiqua"/>
          <w:b/>
          <w:bCs/>
          <w:color w:val="000000"/>
          <w:szCs w:val="21"/>
        </w:rPr>
        <w:t>L</w:t>
      </w:r>
      <w:r w:rsidRPr="00AA0FCA">
        <w:rPr>
          <w:rFonts w:ascii="Book Antiqua" w:hAnsi="Book Antiqua" w:hint="eastAsia"/>
          <w:b/>
          <w:bCs/>
          <w:color w:val="000000"/>
          <w:szCs w:val="21"/>
        </w:rPr>
        <w:t>-</w:t>
      </w:r>
      <w:r w:rsidRPr="00AA0FCA">
        <w:rPr>
          <w:rFonts w:ascii="Book Antiqua" w:hAnsi="Book Antiqua"/>
          <w:b/>
          <w:bCs/>
          <w:color w:val="000000"/>
          <w:szCs w:val="21"/>
        </w:rPr>
        <w:t>Editor</w:t>
      </w:r>
      <w:r>
        <w:rPr>
          <w:rFonts w:ascii="Book Antiqua" w:hAnsi="Book Antiqua" w:hint="eastAsia"/>
          <w:b/>
          <w:bCs/>
          <w:color w:val="000000"/>
          <w:szCs w:val="21"/>
        </w:rPr>
        <w:t>:</w:t>
      </w:r>
      <w:r w:rsidRPr="00AA0FCA">
        <w:rPr>
          <w:rFonts w:ascii="Book Antiqua" w:hAnsi="Book Antiqua" w:hint="eastAsia"/>
          <w:color w:val="000000"/>
          <w:szCs w:val="21"/>
        </w:rPr>
        <w:t xml:space="preserve">  </w:t>
      </w:r>
      <w:r w:rsidRPr="00AA0FCA">
        <w:rPr>
          <w:rFonts w:ascii="Book Antiqua" w:hAnsi="Book Antiqua"/>
          <w:b/>
          <w:bCs/>
          <w:color w:val="000000"/>
          <w:szCs w:val="21"/>
        </w:rPr>
        <w:t>E</w:t>
      </w:r>
      <w:r w:rsidRPr="00AA0FCA">
        <w:rPr>
          <w:rFonts w:ascii="Book Antiqua" w:hAnsi="Book Antiqua" w:hint="eastAsia"/>
          <w:b/>
          <w:bCs/>
          <w:color w:val="000000"/>
          <w:szCs w:val="21"/>
        </w:rPr>
        <w:t>-</w:t>
      </w:r>
      <w:r w:rsidRPr="00AA0FCA">
        <w:rPr>
          <w:rFonts w:ascii="Book Antiqua" w:hAnsi="Book Antiqua"/>
          <w:b/>
          <w:bCs/>
          <w:color w:val="000000"/>
          <w:szCs w:val="21"/>
        </w:rPr>
        <w:t>Editor</w:t>
      </w:r>
      <w:r>
        <w:rPr>
          <w:rFonts w:ascii="Book Antiqua" w:hAnsi="Book Antiqua" w:hint="eastAsia"/>
          <w:b/>
          <w:bCs/>
          <w:color w:val="000000"/>
          <w:szCs w:val="21"/>
        </w:rPr>
        <w:t>:</w:t>
      </w:r>
    </w:p>
    <w:p w:rsidR="002B19E5" w:rsidRPr="00E776E5" w:rsidRDefault="002B19E5" w:rsidP="008444A0">
      <w:pPr>
        <w:widowControl w:val="0"/>
        <w:suppressAutoHyphens w:val="0"/>
        <w:spacing w:line="360" w:lineRule="auto"/>
        <w:jc w:val="both"/>
        <w:rPr>
          <w:rFonts w:ascii="Book Antiqua" w:hAnsi="Book Antiqua" w:cs="Book Antiqua"/>
        </w:rPr>
      </w:pPr>
    </w:p>
    <w:p w:rsidR="002B19E5" w:rsidRPr="007574CB" w:rsidRDefault="002B19E5" w:rsidP="008444A0">
      <w:pPr>
        <w:widowControl w:val="0"/>
        <w:suppressAutoHyphens w:val="0"/>
        <w:spacing w:line="360" w:lineRule="auto"/>
        <w:jc w:val="both"/>
        <w:rPr>
          <w:rFonts w:ascii="Book Antiqua" w:hAnsi="Book Antiqua" w:cs="Book Antiqua"/>
          <w:lang w:val="en-GB"/>
        </w:rPr>
      </w:pPr>
      <w:r w:rsidRPr="007574CB">
        <w:rPr>
          <w:rFonts w:ascii="Book Antiqua" w:hAnsi="Book Antiqua" w:cs="Book Antiqua"/>
          <w:b/>
          <w:bCs/>
          <w:lang w:val="en-GB"/>
        </w:rPr>
        <w:t>Figure 1 Reaction mechanism and structural detail of the Na</w:t>
      </w:r>
      <w:r w:rsidRPr="007574CB">
        <w:rPr>
          <w:rFonts w:ascii="Book Antiqua" w:hAnsi="Book Antiqua" w:cs="Book Antiqua"/>
          <w:b/>
          <w:bCs/>
          <w:vertAlign w:val="superscript"/>
          <w:lang w:val="en-GB"/>
        </w:rPr>
        <w:t>+</w:t>
      </w:r>
      <w:r w:rsidRPr="007574CB">
        <w:rPr>
          <w:rFonts w:ascii="Book Antiqua" w:hAnsi="Book Antiqua" w:cs="Book Antiqua"/>
          <w:b/>
          <w:bCs/>
          <w:lang w:val="en-GB"/>
        </w:rPr>
        <w:t>/K</w:t>
      </w:r>
      <w:r w:rsidRPr="007574CB">
        <w:rPr>
          <w:rFonts w:ascii="Book Antiqua" w:hAnsi="Book Antiqua" w:cs="Book Antiqua"/>
          <w:b/>
          <w:bCs/>
          <w:vertAlign w:val="superscript"/>
          <w:lang w:val="en-GB"/>
        </w:rPr>
        <w:t>+</w:t>
      </w:r>
      <w:r w:rsidRPr="007574CB">
        <w:rPr>
          <w:rFonts w:ascii="Book Antiqua" w:hAnsi="Book Antiqua" w:cs="Book Antiqua"/>
          <w:b/>
          <w:bCs/>
          <w:lang w:val="en-GB"/>
        </w:rPr>
        <w:t>-ATPase.</w:t>
      </w:r>
      <w:r w:rsidR="002543C3">
        <w:rPr>
          <w:rFonts w:ascii="Book Antiqua" w:hAnsi="Book Antiqua" w:cs="Book Antiqua" w:hint="eastAsia"/>
          <w:b/>
          <w:bCs/>
          <w:lang w:val="en-GB" w:eastAsia="zh-CN"/>
        </w:rPr>
        <w:t xml:space="preserve"> </w:t>
      </w:r>
      <w:r w:rsidRPr="007574CB">
        <w:rPr>
          <w:rFonts w:ascii="Book Antiqua" w:hAnsi="Book Antiqua" w:cs="Book Antiqua"/>
          <w:lang w:val="en-GB"/>
        </w:rPr>
        <w:t>A: Schematic reaction cycle of one Na</w:t>
      </w:r>
      <w:r w:rsidRPr="007574CB">
        <w:rPr>
          <w:rFonts w:ascii="Book Antiqua" w:hAnsi="Book Antiqua" w:cs="Book Antiqua"/>
          <w:vertAlign w:val="superscript"/>
          <w:lang w:val="en-GB"/>
        </w:rPr>
        <w:t>+</w:t>
      </w:r>
      <w:r w:rsidRPr="007574CB">
        <w:rPr>
          <w:rFonts w:ascii="Book Antiqua" w:hAnsi="Book Antiqua" w:cs="Book Antiqua"/>
          <w:lang w:val="en-GB"/>
        </w:rPr>
        <w:t>/K</w:t>
      </w:r>
      <w:r w:rsidRPr="007574CB">
        <w:rPr>
          <w:rFonts w:ascii="Book Antiqua" w:hAnsi="Book Antiqua" w:cs="Book Antiqua"/>
          <w:vertAlign w:val="superscript"/>
          <w:lang w:val="en-GB"/>
        </w:rPr>
        <w:t>+</w:t>
      </w:r>
      <w:r w:rsidRPr="007574CB">
        <w:rPr>
          <w:rFonts w:ascii="Book Antiqua" w:hAnsi="Book Antiqua" w:cs="Book Antiqua"/>
          <w:lang w:val="en-GB"/>
        </w:rPr>
        <w:t xml:space="preserve">-ATPase pump molecule. The cytosolic side is shown at the bottom of each molecule depicted with an </w:t>
      </w:r>
      <w:proofErr w:type="spellStart"/>
      <w:r w:rsidRPr="007574CB">
        <w:rPr>
          <w:rFonts w:ascii="Book Antiqua" w:hAnsi="Book Antiqua" w:cs="Book Antiqua"/>
          <w:lang w:val="en-GB"/>
        </w:rPr>
        <w:t>ion</w:t>
      </w:r>
      <w:proofErr w:type="spellEnd"/>
      <w:r w:rsidRPr="007574CB">
        <w:rPr>
          <w:rFonts w:ascii="Book Antiqua" w:hAnsi="Book Antiqua" w:cs="Book Antiqua"/>
          <w:lang w:val="en-GB"/>
        </w:rPr>
        <w:t xml:space="preserve"> pathway to the right, whereas the extracellular side is set at the top. Na</w:t>
      </w:r>
      <w:r w:rsidRPr="007574CB">
        <w:rPr>
          <w:rFonts w:ascii="Book Antiqua" w:hAnsi="Book Antiqua" w:cs="Book Antiqua"/>
          <w:vertAlign w:val="superscript"/>
          <w:lang w:val="en-GB"/>
        </w:rPr>
        <w:t>+</w:t>
      </w:r>
      <w:r w:rsidRPr="007574CB">
        <w:rPr>
          <w:rFonts w:ascii="Book Antiqua" w:hAnsi="Book Antiqua" w:cs="Book Antiqua"/>
          <w:lang w:val="en-GB"/>
        </w:rPr>
        <w:t xml:space="preserve"> ions are shown as red circles, and K</w:t>
      </w:r>
      <w:r w:rsidRPr="007574CB">
        <w:rPr>
          <w:rFonts w:ascii="Book Antiqua" w:hAnsi="Book Antiqua" w:cs="Book Antiqua"/>
          <w:vertAlign w:val="superscript"/>
          <w:lang w:val="en-GB"/>
        </w:rPr>
        <w:t>+</w:t>
      </w:r>
      <w:r w:rsidRPr="007574CB">
        <w:rPr>
          <w:rFonts w:ascii="Book Antiqua" w:hAnsi="Book Antiqua" w:cs="Book Antiqua"/>
          <w:lang w:val="en-GB"/>
        </w:rPr>
        <w:t xml:space="preserve"> ion are shown as green squares. Blue circles depict the phosphorylated state</w:t>
      </w:r>
      <w:r w:rsidR="002543C3">
        <w:rPr>
          <w:rFonts w:ascii="Book Antiqua" w:hAnsi="Book Antiqua" w:cs="Book Antiqua" w:hint="eastAsia"/>
          <w:lang w:val="en-GB" w:eastAsia="zh-CN"/>
        </w:rPr>
        <w:t xml:space="preserve">; </w:t>
      </w:r>
      <w:r w:rsidRPr="007574CB">
        <w:rPr>
          <w:rFonts w:ascii="Book Antiqua" w:hAnsi="Book Antiqua" w:cs="Book Antiqua"/>
          <w:lang w:val="en-GB"/>
        </w:rPr>
        <w:t>B: Simplified structure of the Na</w:t>
      </w:r>
      <w:r w:rsidRPr="007574CB">
        <w:rPr>
          <w:rFonts w:ascii="Book Antiqua" w:hAnsi="Book Antiqua" w:cs="Book Antiqua"/>
          <w:vertAlign w:val="superscript"/>
          <w:lang w:val="en-GB"/>
        </w:rPr>
        <w:t>+</w:t>
      </w:r>
      <w:r w:rsidRPr="007574CB">
        <w:rPr>
          <w:rFonts w:ascii="Book Antiqua" w:hAnsi="Book Antiqua" w:cs="Book Antiqua"/>
          <w:lang w:val="en-GB"/>
        </w:rPr>
        <w:t>/K</w:t>
      </w:r>
      <w:r w:rsidRPr="007574CB">
        <w:rPr>
          <w:rFonts w:ascii="Book Antiqua" w:hAnsi="Book Antiqua" w:cs="Book Antiqua"/>
          <w:vertAlign w:val="superscript"/>
          <w:lang w:val="en-GB"/>
        </w:rPr>
        <w:t>+</w:t>
      </w:r>
      <w:r w:rsidRPr="007574CB">
        <w:rPr>
          <w:rFonts w:ascii="Book Antiqua" w:hAnsi="Book Antiqua" w:cs="Book Antiqua"/>
          <w:lang w:val="en-GB"/>
        </w:rPr>
        <w:t xml:space="preserve">-ATPase indicating FHM2/SHM mutation positions studied in this work. The α-subunit is composed of ten transmembrane domains (blue). The N- and C-terminus are located </w:t>
      </w:r>
      <w:proofErr w:type="spellStart"/>
      <w:r w:rsidRPr="007574CB">
        <w:rPr>
          <w:rFonts w:ascii="Book Antiqua" w:hAnsi="Book Antiqua" w:cs="Book Antiqua"/>
          <w:lang w:val="en-GB"/>
        </w:rPr>
        <w:t>intracellularly</w:t>
      </w:r>
      <w:proofErr w:type="spellEnd"/>
      <w:r w:rsidRPr="007574CB">
        <w:rPr>
          <w:rFonts w:ascii="Book Antiqua" w:hAnsi="Book Antiqua" w:cs="Book Antiqua"/>
          <w:lang w:val="en-GB"/>
        </w:rPr>
        <w:t xml:space="preserve">. The β-subunit comprises only one transmembrane domain (green) and a large </w:t>
      </w:r>
      <w:proofErr w:type="spellStart"/>
      <w:r w:rsidRPr="007574CB">
        <w:rPr>
          <w:rFonts w:ascii="Book Antiqua" w:hAnsi="Book Antiqua" w:cs="Book Antiqua"/>
          <w:lang w:val="en-GB"/>
        </w:rPr>
        <w:t>ectodomain</w:t>
      </w:r>
      <w:proofErr w:type="spellEnd"/>
      <w:r w:rsidRPr="007574CB">
        <w:rPr>
          <w:rFonts w:ascii="Book Antiqua" w:hAnsi="Book Antiqua" w:cs="Book Antiqua"/>
          <w:lang w:val="en-GB"/>
        </w:rPr>
        <w:t xml:space="preserve"> with several glycosylation sites. FHM2/SHM mutations are marked in red. </w:t>
      </w:r>
    </w:p>
    <w:p w:rsidR="002B19E5" w:rsidRPr="007574CB" w:rsidRDefault="002B19E5" w:rsidP="008444A0">
      <w:pPr>
        <w:widowControl w:val="0"/>
        <w:suppressAutoHyphens w:val="0"/>
        <w:spacing w:line="360" w:lineRule="auto"/>
        <w:jc w:val="both"/>
        <w:rPr>
          <w:rFonts w:ascii="Book Antiqua" w:hAnsi="Book Antiqua" w:cs="Book Antiqua"/>
          <w:lang w:val="en-GB"/>
        </w:rPr>
      </w:pPr>
    </w:p>
    <w:p w:rsidR="002B19E5" w:rsidRPr="002543C3" w:rsidRDefault="002B19E5" w:rsidP="008444A0">
      <w:pPr>
        <w:widowControl w:val="0"/>
        <w:suppressAutoHyphens w:val="0"/>
        <w:spacing w:line="360" w:lineRule="auto"/>
        <w:jc w:val="both"/>
        <w:rPr>
          <w:rFonts w:ascii="Book Antiqua" w:hAnsi="Book Antiqua" w:cs="Book Antiqua"/>
          <w:b/>
          <w:bCs/>
          <w:lang w:val="en-GB"/>
        </w:rPr>
      </w:pPr>
      <w:r w:rsidRPr="007574CB">
        <w:rPr>
          <w:rFonts w:ascii="Book Antiqua" w:hAnsi="Book Antiqua" w:cs="Book Antiqua"/>
          <w:b/>
          <w:bCs/>
          <w:lang w:val="en-GB"/>
        </w:rPr>
        <w:t>Figure 2 Voltage and [K</w:t>
      </w:r>
      <w:r w:rsidRPr="007574CB">
        <w:rPr>
          <w:rFonts w:ascii="Book Antiqua" w:hAnsi="Book Antiqua" w:cs="Book Antiqua"/>
          <w:b/>
          <w:bCs/>
          <w:vertAlign w:val="superscript"/>
          <w:lang w:val="en-GB"/>
        </w:rPr>
        <w:t>+</w:t>
      </w:r>
      <w:proofErr w:type="gramStart"/>
      <w:r w:rsidRPr="007574CB">
        <w:rPr>
          <w:rFonts w:ascii="Book Antiqua" w:hAnsi="Book Antiqua" w:cs="Book Antiqua"/>
          <w:b/>
          <w:bCs/>
          <w:lang w:val="en-GB"/>
        </w:rPr>
        <w:t>]</w:t>
      </w:r>
      <w:r w:rsidRPr="007574CB">
        <w:rPr>
          <w:rFonts w:ascii="Book Antiqua" w:hAnsi="Book Antiqua" w:cs="Book Antiqua"/>
          <w:b/>
          <w:bCs/>
          <w:vertAlign w:val="subscript"/>
          <w:lang w:val="en-GB"/>
        </w:rPr>
        <w:t>ex</w:t>
      </w:r>
      <w:proofErr w:type="gramEnd"/>
      <w:r w:rsidRPr="007574CB">
        <w:rPr>
          <w:rFonts w:ascii="Book Antiqua" w:hAnsi="Book Antiqua" w:cs="Book Antiqua"/>
          <w:b/>
          <w:bCs/>
          <w:lang w:val="en-GB"/>
        </w:rPr>
        <w:t xml:space="preserve"> dependence of stationary currents for ATP1A2 RD-WT, G900R, K902E, D999H and K1003E.</w:t>
      </w:r>
      <w:r w:rsidR="002543C3">
        <w:rPr>
          <w:rFonts w:ascii="Book Antiqua" w:hAnsi="Book Antiqua" w:cs="Book Antiqua" w:hint="eastAsia"/>
          <w:b/>
          <w:bCs/>
          <w:lang w:val="en-GB" w:eastAsia="zh-CN"/>
        </w:rPr>
        <w:t xml:space="preserve"> </w:t>
      </w:r>
      <w:r w:rsidRPr="007574CB">
        <w:rPr>
          <w:rFonts w:ascii="Book Antiqua" w:hAnsi="Book Antiqua" w:cs="Book Antiqua"/>
          <w:lang w:val="en-GB"/>
        </w:rPr>
        <w:t>A-E: Dependence of K</w:t>
      </w:r>
      <w:r w:rsidRPr="007574CB">
        <w:rPr>
          <w:rFonts w:ascii="Book Antiqua" w:hAnsi="Book Antiqua" w:cs="Book Antiqua"/>
          <w:vertAlign w:val="superscript"/>
          <w:lang w:val="en-GB"/>
        </w:rPr>
        <w:t>+</w:t>
      </w:r>
      <w:r w:rsidRPr="007574CB">
        <w:rPr>
          <w:rFonts w:ascii="Book Antiqua" w:hAnsi="Book Antiqua" w:cs="Book Antiqua"/>
          <w:lang w:val="en-GB"/>
        </w:rPr>
        <w:t>-induced stationary currents of the RD-WT enzyme (E) and the mutants G900R (A), E902K (B), D999H (C) and K1003E (D) on the extracellular K</w:t>
      </w:r>
      <w:r w:rsidRPr="007574CB">
        <w:rPr>
          <w:rFonts w:ascii="Book Antiqua" w:hAnsi="Book Antiqua" w:cs="Book Antiqua"/>
          <w:vertAlign w:val="superscript"/>
          <w:lang w:val="en-GB"/>
        </w:rPr>
        <w:t>+</w:t>
      </w:r>
      <w:r w:rsidRPr="007574CB">
        <w:rPr>
          <w:rFonts w:ascii="Book Antiqua" w:hAnsi="Book Antiqua" w:cs="Book Antiqua"/>
          <w:lang w:val="en-GB"/>
        </w:rPr>
        <w:t xml:space="preserve"> concentration and on membrane potential. [K</w:t>
      </w:r>
      <w:r w:rsidRPr="007574CB">
        <w:rPr>
          <w:rFonts w:ascii="Book Antiqua" w:hAnsi="Book Antiqua" w:cs="Book Antiqua"/>
          <w:vertAlign w:val="superscript"/>
          <w:lang w:val="en-GB"/>
        </w:rPr>
        <w:t>+</w:t>
      </w:r>
      <w:proofErr w:type="gramStart"/>
      <w:r w:rsidRPr="007574CB">
        <w:rPr>
          <w:rFonts w:ascii="Book Antiqua" w:hAnsi="Book Antiqua" w:cs="Book Antiqua"/>
          <w:lang w:val="en-GB"/>
        </w:rPr>
        <w:t>]</w:t>
      </w:r>
      <w:r w:rsidRPr="007574CB">
        <w:rPr>
          <w:rFonts w:ascii="Book Antiqua" w:hAnsi="Book Antiqua" w:cs="Book Antiqua"/>
          <w:vertAlign w:val="subscript"/>
          <w:lang w:val="en-GB"/>
        </w:rPr>
        <w:t>ex</w:t>
      </w:r>
      <w:proofErr w:type="gramEnd"/>
      <w:r w:rsidRPr="007574CB">
        <w:rPr>
          <w:rFonts w:ascii="Book Antiqua" w:hAnsi="Book Antiqua" w:cs="Book Antiqua"/>
          <w:lang w:val="en-GB"/>
        </w:rPr>
        <w:t>-dependent currents were calculated as the difference between currents induced by voltage steps first in presence of different [K</w:t>
      </w:r>
      <w:r w:rsidRPr="007574CB">
        <w:rPr>
          <w:rFonts w:ascii="Book Antiqua" w:hAnsi="Book Antiqua" w:cs="Book Antiqua"/>
          <w:vertAlign w:val="superscript"/>
          <w:lang w:val="en-GB"/>
        </w:rPr>
        <w:t>+</w:t>
      </w:r>
      <w:r w:rsidRPr="007574CB">
        <w:rPr>
          <w:rFonts w:ascii="Book Antiqua" w:hAnsi="Book Antiqua" w:cs="Book Antiqua"/>
          <w:lang w:val="en-GB"/>
        </w:rPr>
        <w:t>]</w:t>
      </w:r>
      <w:r w:rsidRPr="007574CB">
        <w:rPr>
          <w:rFonts w:ascii="Book Antiqua" w:hAnsi="Book Antiqua" w:cs="Book Antiqua"/>
          <w:vertAlign w:val="subscript"/>
          <w:lang w:val="en-GB"/>
        </w:rPr>
        <w:t>ex</w:t>
      </w:r>
      <w:r w:rsidRPr="007574CB">
        <w:rPr>
          <w:rFonts w:ascii="Book Antiqua" w:hAnsi="Book Antiqua" w:cs="Book Antiqua"/>
          <w:lang w:val="en-GB"/>
        </w:rPr>
        <w:t xml:space="preserve"> and then at [K</w:t>
      </w:r>
      <w:r w:rsidRPr="007574CB">
        <w:rPr>
          <w:rFonts w:ascii="Book Antiqua" w:hAnsi="Book Antiqua" w:cs="Book Antiqua"/>
          <w:vertAlign w:val="superscript"/>
          <w:lang w:val="en-GB"/>
        </w:rPr>
        <w:t>+</w:t>
      </w:r>
      <w:r w:rsidRPr="007574CB">
        <w:rPr>
          <w:rFonts w:ascii="Book Antiqua" w:hAnsi="Book Antiqua" w:cs="Book Antiqua"/>
          <w:lang w:val="en-GB"/>
        </w:rPr>
        <w:t>]</w:t>
      </w:r>
      <w:r w:rsidRPr="007574CB">
        <w:rPr>
          <w:rFonts w:ascii="Book Antiqua" w:hAnsi="Book Antiqua" w:cs="Book Antiqua"/>
          <w:vertAlign w:val="subscript"/>
          <w:lang w:val="en-GB"/>
        </w:rPr>
        <w:t xml:space="preserve">ex </w:t>
      </w:r>
      <w:r w:rsidRPr="007574CB">
        <w:rPr>
          <w:rFonts w:ascii="Book Antiqua" w:hAnsi="Book Antiqua" w:cs="Book Antiqua"/>
          <w:lang w:val="en-GB"/>
        </w:rPr>
        <w:t>= 0. The amplitudes at [K</w:t>
      </w:r>
      <w:r w:rsidRPr="007574CB">
        <w:rPr>
          <w:rFonts w:ascii="Book Antiqua" w:hAnsi="Book Antiqua" w:cs="Book Antiqua"/>
          <w:vertAlign w:val="superscript"/>
          <w:lang w:val="en-GB"/>
        </w:rPr>
        <w:t>+</w:t>
      </w:r>
      <w:proofErr w:type="gramStart"/>
      <w:r w:rsidRPr="007574CB">
        <w:rPr>
          <w:rFonts w:ascii="Book Antiqua" w:hAnsi="Book Antiqua" w:cs="Book Antiqua"/>
          <w:lang w:val="en-GB"/>
        </w:rPr>
        <w:t>]</w:t>
      </w:r>
      <w:r w:rsidRPr="007574CB">
        <w:rPr>
          <w:rFonts w:ascii="Book Antiqua" w:hAnsi="Book Antiqua" w:cs="Book Antiqua"/>
          <w:vertAlign w:val="subscript"/>
          <w:lang w:val="en-GB"/>
        </w:rPr>
        <w:t>ex</w:t>
      </w:r>
      <w:proofErr w:type="gramEnd"/>
      <w:r w:rsidRPr="007574CB">
        <w:rPr>
          <w:rFonts w:ascii="Book Antiqua" w:hAnsi="Book Antiqua" w:cs="Book Antiqua"/>
          <w:lang w:val="en-GB"/>
        </w:rPr>
        <w:t xml:space="preserve"> = 10 </w:t>
      </w:r>
      <w:proofErr w:type="spellStart"/>
      <w:r w:rsidRPr="007574CB">
        <w:rPr>
          <w:rFonts w:ascii="Book Antiqua" w:hAnsi="Book Antiqua" w:cs="Book Antiqua"/>
          <w:lang w:val="en-GB"/>
        </w:rPr>
        <w:t>m</w:t>
      </w:r>
      <w:r w:rsidR="002543C3">
        <w:rPr>
          <w:rFonts w:ascii="Book Antiqua" w:hAnsi="Book Antiqua" w:cs="Book Antiqua" w:hint="eastAsia"/>
          <w:lang w:val="en-GB" w:eastAsia="zh-CN"/>
        </w:rPr>
        <w:t>mol</w:t>
      </w:r>
      <w:proofErr w:type="spellEnd"/>
      <w:r w:rsidR="002543C3">
        <w:rPr>
          <w:rFonts w:ascii="Book Antiqua" w:hAnsi="Book Antiqua" w:cs="Book Antiqua" w:hint="eastAsia"/>
          <w:lang w:val="en-GB" w:eastAsia="zh-CN"/>
        </w:rPr>
        <w:t>/L</w:t>
      </w:r>
      <w:r w:rsidRPr="007574CB">
        <w:rPr>
          <w:rFonts w:ascii="Book Antiqua" w:hAnsi="Book Antiqua" w:cs="Book Antiqua"/>
          <w:lang w:val="en-GB"/>
        </w:rPr>
        <w:t xml:space="preserve"> and 0 mV were used for normalization. Different [K</w:t>
      </w:r>
      <w:r w:rsidRPr="007574CB">
        <w:rPr>
          <w:rFonts w:ascii="Book Antiqua" w:hAnsi="Book Antiqua" w:cs="Book Antiqua"/>
          <w:vertAlign w:val="superscript"/>
          <w:lang w:val="en-GB"/>
        </w:rPr>
        <w:t>+</w:t>
      </w:r>
      <w:proofErr w:type="gramStart"/>
      <w:r w:rsidRPr="007574CB">
        <w:rPr>
          <w:rFonts w:ascii="Book Antiqua" w:hAnsi="Book Antiqua" w:cs="Book Antiqua"/>
          <w:lang w:val="en-GB"/>
        </w:rPr>
        <w:t>]</w:t>
      </w:r>
      <w:r w:rsidRPr="007574CB">
        <w:rPr>
          <w:rFonts w:ascii="Book Antiqua" w:hAnsi="Book Antiqua" w:cs="Book Antiqua"/>
          <w:vertAlign w:val="subscript"/>
          <w:lang w:val="en-GB"/>
        </w:rPr>
        <w:t>ex</w:t>
      </w:r>
      <w:proofErr w:type="gramEnd"/>
      <w:r w:rsidRPr="007574CB">
        <w:rPr>
          <w:rFonts w:ascii="Book Antiqua" w:hAnsi="Book Antiqua" w:cs="Book Antiqua"/>
          <w:lang w:val="en-GB"/>
        </w:rPr>
        <w:t xml:space="preserve"> are indicated by symbols. The RD-WT curve at 10 </w:t>
      </w:r>
      <w:proofErr w:type="spellStart"/>
      <w:r w:rsidRPr="007574CB">
        <w:rPr>
          <w:rFonts w:ascii="Book Antiqua" w:hAnsi="Book Antiqua" w:cs="Book Antiqua"/>
          <w:lang w:val="en-GB"/>
        </w:rPr>
        <w:t>m</w:t>
      </w:r>
      <w:r w:rsidR="002543C3">
        <w:rPr>
          <w:rFonts w:ascii="Book Antiqua" w:hAnsi="Book Antiqua" w:cs="Book Antiqua" w:hint="eastAsia"/>
          <w:lang w:val="en-GB" w:eastAsia="zh-CN"/>
        </w:rPr>
        <w:t>mol</w:t>
      </w:r>
      <w:proofErr w:type="spellEnd"/>
      <w:r w:rsidR="002543C3">
        <w:rPr>
          <w:rFonts w:ascii="Book Antiqua" w:hAnsi="Book Antiqua" w:cs="Book Antiqua" w:hint="eastAsia"/>
          <w:lang w:val="en-GB" w:eastAsia="zh-CN"/>
        </w:rPr>
        <w:t>/L</w:t>
      </w:r>
      <w:r w:rsidRPr="007574CB">
        <w:rPr>
          <w:rFonts w:ascii="Book Antiqua" w:hAnsi="Book Antiqua" w:cs="Book Antiqua"/>
          <w:lang w:val="en-GB"/>
        </w:rPr>
        <w:t xml:space="preserve"> K</w:t>
      </w:r>
      <w:r w:rsidRPr="007574CB">
        <w:rPr>
          <w:rFonts w:ascii="Book Antiqua" w:hAnsi="Book Antiqua" w:cs="Book Antiqua"/>
          <w:vertAlign w:val="superscript"/>
          <w:lang w:val="en-GB"/>
        </w:rPr>
        <w:t>+</w:t>
      </w:r>
      <w:r w:rsidRPr="007574CB">
        <w:rPr>
          <w:rFonts w:ascii="Book Antiqua" w:hAnsi="Book Antiqua" w:cs="Book Antiqua"/>
          <w:lang w:val="en-GB"/>
        </w:rPr>
        <w:t xml:space="preserve"> is superimposed as dotted line for comparison. Data are means </w:t>
      </w:r>
      <w:r w:rsidRPr="007574CB">
        <w:rPr>
          <w:rFonts w:ascii="Book Antiqua" w:hAnsi="Book Antiqua" w:cs="Book Antiqua"/>
          <w:lang w:val="en-US" w:eastAsia="de-DE"/>
        </w:rPr>
        <w:t>±</w:t>
      </w:r>
      <w:r w:rsidRPr="007574CB">
        <w:rPr>
          <w:rFonts w:ascii="Book Antiqua" w:hAnsi="Book Antiqua" w:cs="Book Antiqua"/>
          <w:lang w:val="en-GB"/>
        </w:rPr>
        <w:t xml:space="preserve"> SE obtained from 5-15 cells of at least three batches.</w:t>
      </w:r>
    </w:p>
    <w:p w:rsidR="002B19E5" w:rsidRPr="007574CB" w:rsidRDefault="002B19E5" w:rsidP="008444A0">
      <w:pPr>
        <w:widowControl w:val="0"/>
        <w:suppressAutoHyphens w:val="0"/>
        <w:spacing w:line="360" w:lineRule="auto"/>
        <w:jc w:val="both"/>
        <w:rPr>
          <w:rFonts w:ascii="Book Antiqua" w:hAnsi="Book Antiqua" w:cs="Book Antiqua"/>
          <w:lang w:val="en-GB"/>
        </w:rPr>
      </w:pPr>
    </w:p>
    <w:p w:rsidR="002B19E5" w:rsidRPr="007574CB" w:rsidRDefault="002B19E5" w:rsidP="008444A0">
      <w:pPr>
        <w:widowControl w:val="0"/>
        <w:suppressAutoHyphens w:val="0"/>
        <w:spacing w:line="360" w:lineRule="auto"/>
        <w:jc w:val="both"/>
        <w:rPr>
          <w:rFonts w:ascii="Book Antiqua" w:hAnsi="Book Antiqua" w:cs="Book Antiqua"/>
          <w:lang w:val="en-GB"/>
        </w:rPr>
      </w:pPr>
      <w:r w:rsidRPr="007574CB">
        <w:rPr>
          <w:rFonts w:ascii="Book Antiqua" w:hAnsi="Book Antiqua" w:cs="Book Antiqua"/>
          <w:b/>
          <w:bCs/>
          <w:lang w:val="en-GB"/>
        </w:rPr>
        <w:t>Figure 3 Apparent K</w:t>
      </w:r>
      <w:r w:rsidRPr="007574CB">
        <w:rPr>
          <w:rFonts w:ascii="Book Antiqua" w:hAnsi="Book Antiqua" w:cs="Book Antiqua"/>
          <w:b/>
          <w:bCs/>
          <w:vertAlign w:val="superscript"/>
          <w:lang w:val="en-GB"/>
        </w:rPr>
        <w:t>+</w:t>
      </w:r>
      <w:r w:rsidRPr="007574CB">
        <w:rPr>
          <w:rFonts w:ascii="Book Antiqua" w:hAnsi="Book Antiqua" w:cs="Book Antiqua"/>
          <w:b/>
          <w:bCs/>
          <w:lang w:val="en-GB"/>
        </w:rPr>
        <w:t xml:space="preserve"> </w:t>
      </w:r>
      <w:proofErr w:type="gramStart"/>
      <w:r w:rsidRPr="007574CB">
        <w:rPr>
          <w:rFonts w:ascii="Book Antiqua" w:hAnsi="Book Antiqua" w:cs="Book Antiqua"/>
          <w:b/>
          <w:bCs/>
          <w:lang w:val="en-GB"/>
        </w:rPr>
        <w:t>affinity</w:t>
      </w:r>
      <w:proofErr w:type="gramEnd"/>
      <w:r w:rsidRPr="007574CB">
        <w:rPr>
          <w:rFonts w:ascii="Book Antiqua" w:hAnsi="Book Antiqua" w:cs="Book Antiqua"/>
          <w:b/>
          <w:bCs/>
          <w:lang w:val="en-GB"/>
        </w:rPr>
        <w:t xml:space="preserve">. </w:t>
      </w:r>
      <w:r w:rsidRPr="007574CB">
        <w:rPr>
          <w:rFonts w:ascii="Book Antiqua" w:hAnsi="Book Antiqua" w:cs="Book Antiqua"/>
          <w:lang w:val="en-GB"/>
        </w:rPr>
        <w:t>A-E: K</w:t>
      </w:r>
      <w:r w:rsidRPr="007574CB">
        <w:rPr>
          <w:rFonts w:ascii="Book Antiqua" w:hAnsi="Book Antiqua" w:cs="Book Antiqua"/>
          <w:vertAlign w:val="subscript"/>
          <w:lang w:val="en-GB"/>
        </w:rPr>
        <w:t>0.5</w:t>
      </w:r>
      <w:r w:rsidRPr="007574CB">
        <w:rPr>
          <w:rFonts w:ascii="Book Antiqua" w:hAnsi="Book Antiqua" w:cs="Book Antiqua"/>
          <w:lang w:val="en-GB"/>
        </w:rPr>
        <w:t xml:space="preserve"> values for the [K</w:t>
      </w:r>
      <w:r w:rsidRPr="007574CB">
        <w:rPr>
          <w:rFonts w:ascii="Book Antiqua" w:hAnsi="Book Antiqua" w:cs="Book Antiqua"/>
          <w:vertAlign w:val="superscript"/>
          <w:lang w:val="en-GB"/>
        </w:rPr>
        <w:t>+</w:t>
      </w:r>
      <w:r w:rsidRPr="007574CB">
        <w:rPr>
          <w:rFonts w:ascii="Book Antiqua" w:hAnsi="Book Antiqua" w:cs="Book Antiqua"/>
          <w:lang w:val="en-GB"/>
        </w:rPr>
        <w:t>]</w:t>
      </w:r>
      <w:r w:rsidRPr="007574CB">
        <w:rPr>
          <w:rFonts w:ascii="Book Antiqua" w:hAnsi="Book Antiqua" w:cs="Book Antiqua"/>
          <w:vertAlign w:val="subscript"/>
          <w:lang w:val="en-GB"/>
        </w:rPr>
        <w:t>ex</w:t>
      </w:r>
      <w:r w:rsidRPr="007574CB">
        <w:rPr>
          <w:rFonts w:ascii="Book Antiqua" w:hAnsi="Book Antiqua" w:cs="Book Antiqua"/>
          <w:lang w:val="en-GB"/>
        </w:rPr>
        <w:t xml:space="preserve"> dependence of stationary currents at different membrane potentials for the RD-WT enzyme (E) and the mutants G900R (A), E902K (B), D999H (C) and K1003E (D), as calculated from fits of a Hill function to the data in </w:t>
      </w:r>
      <w:r w:rsidR="008444A0">
        <w:rPr>
          <w:rFonts w:ascii="Book Antiqua" w:hAnsi="Book Antiqua" w:cs="Book Antiqua"/>
          <w:lang w:val="en-GB"/>
        </w:rPr>
        <w:t>Figure</w:t>
      </w:r>
      <w:r w:rsidRPr="007574CB">
        <w:rPr>
          <w:rFonts w:ascii="Book Antiqua" w:hAnsi="Book Antiqua" w:cs="Book Antiqua"/>
          <w:lang w:val="en-GB"/>
        </w:rPr>
        <w:t xml:space="preserve"> 2, respectively. Data were approximated with polynomial functions of second or third (D999H) grade to determine the minimum. The curve derived from RD-WT data is superimposed as dotted line for comparison. An asterisk indicates that the data point was significantly different from the RD-WT data (</w:t>
      </w:r>
      <w:r w:rsidRPr="007574CB">
        <w:rPr>
          <w:rFonts w:ascii="Book Antiqua" w:hAnsi="Book Antiqua" w:cs="Book Antiqua"/>
          <w:i/>
          <w:iCs/>
          <w:lang w:val="en-GB"/>
        </w:rPr>
        <w:t>P</w:t>
      </w:r>
      <w:r w:rsidR="002543C3">
        <w:rPr>
          <w:rFonts w:ascii="Book Antiqua" w:hAnsi="Book Antiqua" w:cs="Book Antiqua" w:hint="eastAsia"/>
          <w:i/>
          <w:iCs/>
          <w:lang w:val="en-GB" w:eastAsia="zh-CN"/>
        </w:rPr>
        <w:t xml:space="preserve"> </w:t>
      </w:r>
      <w:r w:rsidR="005B11A9" w:rsidRPr="007574CB">
        <w:rPr>
          <w:rFonts w:ascii="Book Antiqua" w:hAnsi="Book Antiqua" w:cs="Book Antiqua"/>
          <w:i/>
          <w:iCs/>
          <w:lang w:val="en-GB"/>
        </w:rPr>
        <w:t>&lt;</w:t>
      </w:r>
      <w:r w:rsidR="002543C3">
        <w:rPr>
          <w:rFonts w:ascii="Book Antiqua" w:hAnsi="Book Antiqua" w:cs="Book Antiqua" w:hint="eastAsia"/>
          <w:i/>
          <w:iCs/>
          <w:lang w:val="en-GB" w:eastAsia="zh-CN"/>
        </w:rPr>
        <w:t xml:space="preserve"> </w:t>
      </w:r>
      <w:r w:rsidRPr="007574CB">
        <w:rPr>
          <w:rFonts w:ascii="Book Antiqua" w:hAnsi="Book Antiqua" w:cs="Book Antiqua"/>
          <w:lang w:val="en-GB"/>
        </w:rPr>
        <w:t>0.05, Student’s</w:t>
      </w:r>
      <w:r w:rsidRPr="002543C3">
        <w:rPr>
          <w:rFonts w:ascii="Book Antiqua" w:hAnsi="Book Antiqua" w:cs="Book Antiqua"/>
          <w:i/>
          <w:lang w:val="en-GB"/>
        </w:rPr>
        <w:t xml:space="preserve"> t</w:t>
      </w:r>
      <w:r w:rsidRPr="007574CB">
        <w:rPr>
          <w:rFonts w:ascii="Book Antiqua" w:hAnsi="Book Antiqua" w:cs="Book Antiqua"/>
          <w:lang w:val="en-GB"/>
        </w:rPr>
        <w:t xml:space="preserve">-test). Data are means </w:t>
      </w:r>
      <w:r w:rsidRPr="007574CB">
        <w:rPr>
          <w:rFonts w:ascii="Book Antiqua" w:hAnsi="Book Antiqua" w:cs="Book Antiqua"/>
          <w:lang w:val="en-US" w:eastAsia="de-DE"/>
        </w:rPr>
        <w:t>±</w:t>
      </w:r>
      <w:r w:rsidRPr="007574CB">
        <w:rPr>
          <w:rFonts w:ascii="Book Antiqua" w:hAnsi="Book Antiqua" w:cs="Book Antiqua"/>
          <w:lang w:val="en-GB"/>
        </w:rPr>
        <w:t xml:space="preserve"> SE obtained from 5-15 cells of at </w:t>
      </w:r>
      <w:r w:rsidRPr="007574CB">
        <w:rPr>
          <w:rFonts w:ascii="Book Antiqua" w:hAnsi="Book Antiqua" w:cs="Book Antiqua"/>
          <w:lang w:val="en-GB"/>
        </w:rPr>
        <w:lastRenderedPageBreak/>
        <w:t xml:space="preserve">least three batches. </w:t>
      </w:r>
    </w:p>
    <w:p w:rsidR="002B19E5" w:rsidRPr="007574CB" w:rsidRDefault="002B19E5" w:rsidP="008444A0">
      <w:pPr>
        <w:widowControl w:val="0"/>
        <w:suppressAutoHyphens w:val="0"/>
        <w:spacing w:line="360" w:lineRule="auto"/>
        <w:jc w:val="both"/>
        <w:rPr>
          <w:rFonts w:ascii="Book Antiqua" w:hAnsi="Book Antiqua" w:cs="Book Antiqua"/>
          <w:lang w:val="en-GB"/>
        </w:rPr>
      </w:pPr>
    </w:p>
    <w:p w:rsidR="002B19E5" w:rsidRPr="002543C3" w:rsidRDefault="002B19E5" w:rsidP="008444A0">
      <w:pPr>
        <w:widowControl w:val="0"/>
        <w:suppressAutoHyphens w:val="0"/>
        <w:spacing w:line="360" w:lineRule="auto"/>
        <w:jc w:val="both"/>
        <w:rPr>
          <w:rFonts w:ascii="Book Antiqua" w:hAnsi="Book Antiqua" w:cs="Book Antiqua"/>
          <w:b/>
          <w:bCs/>
          <w:lang w:val="en-GB"/>
        </w:rPr>
      </w:pPr>
      <w:r w:rsidRPr="007574CB">
        <w:rPr>
          <w:rFonts w:ascii="Book Antiqua" w:hAnsi="Book Antiqua" w:cs="Book Antiqua"/>
          <w:b/>
          <w:bCs/>
          <w:lang w:val="en-GB"/>
        </w:rPr>
        <w:t>Figure 4 Reciprocal time co</w:t>
      </w:r>
      <w:r w:rsidR="002543C3">
        <w:rPr>
          <w:rFonts w:ascii="Book Antiqua" w:hAnsi="Book Antiqua" w:cs="Book Antiqua"/>
          <w:b/>
          <w:bCs/>
          <w:lang w:val="en-GB"/>
        </w:rPr>
        <w:t xml:space="preserve">nstants of transient currents. </w:t>
      </w:r>
      <w:r w:rsidRPr="007574CB">
        <w:rPr>
          <w:rFonts w:ascii="Book Antiqua" w:hAnsi="Book Antiqua" w:cs="Book Antiqua"/>
          <w:lang w:val="en-GB"/>
        </w:rPr>
        <w:t>A-E: Voltage dependence of reciprocal time constants τ</w:t>
      </w:r>
      <w:r w:rsidRPr="007574CB">
        <w:rPr>
          <w:rFonts w:ascii="Book Antiqua" w:hAnsi="Book Antiqua" w:cs="Book Antiqua"/>
          <w:vertAlign w:val="superscript"/>
          <w:lang w:val="en-GB"/>
        </w:rPr>
        <w:t>-1</w:t>
      </w:r>
      <w:r w:rsidRPr="007574CB">
        <w:rPr>
          <w:rFonts w:ascii="Book Antiqua" w:hAnsi="Book Antiqua" w:cs="Book Antiqua"/>
          <w:lang w:val="en-GB"/>
        </w:rPr>
        <w:t xml:space="preserve"> from </w:t>
      </w:r>
      <w:proofErr w:type="spellStart"/>
      <w:r w:rsidRPr="007574CB">
        <w:rPr>
          <w:rFonts w:ascii="Book Antiqua" w:hAnsi="Book Antiqua" w:cs="Book Antiqua"/>
          <w:lang w:val="en-GB"/>
        </w:rPr>
        <w:t>ouabain</w:t>
      </w:r>
      <w:proofErr w:type="spellEnd"/>
      <w:r w:rsidRPr="007574CB">
        <w:rPr>
          <w:rFonts w:ascii="Book Antiqua" w:hAnsi="Book Antiqua" w:cs="Book Antiqua"/>
          <w:lang w:val="en-GB"/>
        </w:rPr>
        <w:t>-sensitive transient currents of RD-WT enzyme (E) and the mutants G900R (A), E902K (B), D999H (C) and K1003E (D) under K</w:t>
      </w:r>
      <w:r w:rsidRPr="007574CB">
        <w:rPr>
          <w:rFonts w:ascii="Book Antiqua" w:hAnsi="Book Antiqua" w:cs="Book Antiqua"/>
          <w:vertAlign w:val="superscript"/>
          <w:lang w:val="en-GB"/>
        </w:rPr>
        <w:t>+</w:t>
      </w:r>
      <w:r w:rsidRPr="007574CB">
        <w:rPr>
          <w:rFonts w:ascii="Book Antiqua" w:hAnsi="Book Antiqua" w:cs="Book Antiqua"/>
          <w:lang w:val="en-GB"/>
        </w:rPr>
        <w:t>-free Na</w:t>
      </w:r>
      <w:r w:rsidRPr="007574CB">
        <w:rPr>
          <w:rFonts w:ascii="Book Antiqua" w:hAnsi="Book Antiqua" w:cs="Book Antiqua"/>
          <w:vertAlign w:val="superscript"/>
          <w:lang w:val="en-GB"/>
        </w:rPr>
        <w:t>+</w:t>
      </w:r>
      <w:r w:rsidRPr="007574CB">
        <w:rPr>
          <w:rFonts w:ascii="Book Antiqua" w:hAnsi="Book Antiqua" w:cs="Book Antiqua"/>
          <w:lang w:val="en-GB"/>
        </w:rPr>
        <w:t>/Na</w:t>
      </w:r>
      <w:r w:rsidRPr="007574CB">
        <w:rPr>
          <w:rFonts w:ascii="Book Antiqua" w:hAnsi="Book Antiqua" w:cs="Book Antiqua"/>
          <w:vertAlign w:val="superscript"/>
          <w:lang w:val="en-GB"/>
        </w:rPr>
        <w:t>+</w:t>
      </w:r>
      <w:r w:rsidRPr="007574CB">
        <w:rPr>
          <w:rFonts w:ascii="Book Antiqua" w:hAnsi="Book Antiqua" w:cs="Book Antiqua"/>
          <w:lang w:val="en-GB"/>
        </w:rPr>
        <w:t xml:space="preserve"> exchange conditions. The fit of a polynomial function to RD-WT values is superimposed as a dotted line. An asterisk indicates that the data point was significantly different from the RD-WT data (</w:t>
      </w:r>
      <w:r w:rsidRPr="007574CB">
        <w:rPr>
          <w:rFonts w:ascii="Book Antiqua" w:hAnsi="Book Antiqua" w:cs="Book Antiqua"/>
          <w:i/>
          <w:iCs/>
          <w:lang w:val="en-GB"/>
        </w:rPr>
        <w:t>P</w:t>
      </w:r>
      <w:r w:rsidR="002543C3">
        <w:rPr>
          <w:rFonts w:ascii="Book Antiqua" w:hAnsi="Book Antiqua" w:cs="Book Antiqua" w:hint="eastAsia"/>
          <w:i/>
          <w:iCs/>
          <w:lang w:val="en-GB" w:eastAsia="zh-CN"/>
        </w:rPr>
        <w:t xml:space="preserve"> </w:t>
      </w:r>
      <w:r w:rsidR="005B11A9" w:rsidRPr="007574CB">
        <w:rPr>
          <w:rFonts w:ascii="Book Antiqua" w:hAnsi="Book Antiqua" w:cs="Book Antiqua"/>
          <w:i/>
          <w:iCs/>
          <w:lang w:val="en-GB"/>
        </w:rPr>
        <w:t>&lt;</w:t>
      </w:r>
      <w:r w:rsidR="002543C3">
        <w:rPr>
          <w:rFonts w:ascii="Book Antiqua" w:hAnsi="Book Antiqua" w:cs="Book Antiqua" w:hint="eastAsia"/>
          <w:i/>
          <w:iCs/>
          <w:lang w:val="en-GB" w:eastAsia="zh-CN"/>
        </w:rPr>
        <w:t xml:space="preserve"> </w:t>
      </w:r>
      <w:r w:rsidRPr="007574CB">
        <w:rPr>
          <w:rFonts w:ascii="Book Antiqua" w:hAnsi="Book Antiqua" w:cs="Book Antiqua"/>
          <w:lang w:val="en-GB"/>
        </w:rPr>
        <w:t xml:space="preserve">0.05, Student’s </w:t>
      </w:r>
      <w:r w:rsidRPr="002543C3">
        <w:rPr>
          <w:rFonts w:ascii="Book Antiqua" w:hAnsi="Book Antiqua" w:cs="Book Antiqua"/>
          <w:i/>
          <w:lang w:val="en-GB"/>
        </w:rPr>
        <w:t>t</w:t>
      </w:r>
      <w:r w:rsidRPr="007574CB">
        <w:rPr>
          <w:rFonts w:ascii="Book Antiqua" w:hAnsi="Book Antiqua" w:cs="Book Antiqua"/>
          <w:lang w:val="en-GB"/>
        </w:rPr>
        <w:t xml:space="preserve">-test). Data are means </w:t>
      </w:r>
      <w:r w:rsidRPr="007574CB">
        <w:rPr>
          <w:rFonts w:ascii="Book Antiqua" w:hAnsi="Book Antiqua" w:cs="Book Antiqua"/>
          <w:lang w:val="en-US" w:eastAsia="de-DE"/>
        </w:rPr>
        <w:t>±</w:t>
      </w:r>
      <w:r w:rsidRPr="007574CB">
        <w:rPr>
          <w:rFonts w:ascii="Book Antiqua" w:hAnsi="Book Antiqua" w:cs="Book Antiqua"/>
          <w:lang w:val="en-GB"/>
        </w:rPr>
        <w:t xml:space="preserve"> SE from 5-21 oocytes of at least three batches. </w:t>
      </w:r>
    </w:p>
    <w:p w:rsidR="002B19E5" w:rsidRPr="007574CB" w:rsidRDefault="002B19E5" w:rsidP="008444A0">
      <w:pPr>
        <w:widowControl w:val="0"/>
        <w:suppressAutoHyphens w:val="0"/>
        <w:spacing w:line="360" w:lineRule="auto"/>
        <w:jc w:val="both"/>
        <w:rPr>
          <w:rFonts w:ascii="Book Antiqua" w:hAnsi="Book Antiqua" w:cs="Book Antiqua"/>
          <w:lang w:val="en-GB"/>
        </w:rPr>
      </w:pPr>
    </w:p>
    <w:p w:rsidR="002B19E5" w:rsidRPr="007574CB" w:rsidRDefault="002B19E5" w:rsidP="008444A0">
      <w:pPr>
        <w:widowControl w:val="0"/>
        <w:suppressAutoHyphens w:val="0"/>
        <w:spacing w:line="360" w:lineRule="auto"/>
        <w:jc w:val="both"/>
        <w:rPr>
          <w:rFonts w:ascii="Book Antiqua" w:hAnsi="Book Antiqua" w:cs="Book Antiqua"/>
          <w:lang w:val="en-GB"/>
        </w:rPr>
      </w:pPr>
      <w:r w:rsidRPr="007574CB">
        <w:rPr>
          <w:rFonts w:ascii="Book Antiqua" w:hAnsi="Book Antiqua" w:cs="Book Antiqua"/>
          <w:b/>
          <w:bCs/>
          <w:lang w:val="en-GB"/>
        </w:rPr>
        <w:t xml:space="preserve">Figure 5 Voltage dependence of </w:t>
      </w:r>
      <w:proofErr w:type="spellStart"/>
      <w:r w:rsidRPr="007574CB">
        <w:rPr>
          <w:rFonts w:ascii="Book Antiqua" w:hAnsi="Book Antiqua" w:cs="Book Antiqua"/>
          <w:b/>
          <w:bCs/>
          <w:lang w:val="en-GB"/>
        </w:rPr>
        <w:t>translocated</w:t>
      </w:r>
      <w:proofErr w:type="spellEnd"/>
      <w:r w:rsidRPr="007574CB">
        <w:rPr>
          <w:rFonts w:ascii="Book Antiqua" w:hAnsi="Book Antiqua" w:cs="Book Antiqua"/>
          <w:b/>
          <w:bCs/>
          <w:lang w:val="en-GB"/>
        </w:rPr>
        <w:t xml:space="preserve"> transient charge.</w:t>
      </w:r>
      <w:r w:rsidR="002543C3">
        <w:rPr>
          <w:rFonts w:ascii="Book Antiqua" w:hAnsi="Book Antiqua" w:cs="Book Antiqua" w:hint="eastAsia"/>
          <w:lang w:val="en-GB" w:eastAsia="zh-CN"/>
        </w:rPr>
        <w:t xml:space="preserve"> </w:t>
      </w:r>
      <w:r w:rsidRPr="007574CB">
        <w:rPr>
          <w:rFonts w:ascii="Book Antiqua" w:hAnsi="Book Antiqua" w:cs="Book Antiqua"/>
          <w:lang w:val="en-GB"/>
        </w:rPr>
        <w:t xml:space="preserve">A-E: Normalized </w:t>
      </w:r>
      <w:proofErr w:type="gramStart"/>
      <w:r w:rsidRPr="007574CB">
        <w:rPr>
          <w:rFonts w:ascii="Book Antiqua" w:hAnsi="Book Antiqua" w:cs="Book Antiqua"/>
          <w:lang w:val="en-GB"/>
        </w:rPr>
        <w:t>Q(</w:t>
      </w:r>
      <w:proofErr w:type="gramEnd"/>
      <w:r w:rsidRPr="007574CB">
        <w:rPr>
          <w:rFonts w:ascii="Book Antiqua" w:hAnsi="Book Antiqua" w:cs="Book Antiqua"/>
          <w:lang w:val="en-GB"/>
        </w:rPr>
        <w:t xml:space="preserve">V) curves from </w:t>
      </w:r>
      <w:proofErr w:type="spellStart"/>
      <w:r w:rsidRPr="007574CB">
        <w:rPr>
          <w:rFonts w:ascii="Book Antiqua" w:hAnsi="Book Antiqua" w:cs="Book Antiqua"/>
          <w:lang w:val="en-GB"/>
        </w:rPr>
        <w:t>ouabain</w:t>
      </w:r>
      <w:proofErr w:type="spellEnd"/>
      <w:r w:rsidRPr="007574CB">
        <w:rPr>
          <w:rFonts w:ascii="Book Antiqua" w:hAnsi="Book Antiqua" w:cs="Book Antiqua"/>
          <w:lang w:val="en-GB"/>
        </w:rPr>
        <w:t xml:space="preserve">-sensitive transient currents for the RD-WT enzyme (E), and for the mutants G900R (A), E902K (B), D999H (C) and K1003E (D). Fits of a Boltzmann function to the data are superimposed. </w:t>
      </w:r>
      <w:proofErr w:type="spellStart"/>
      <w:r w:rsidRPr="007574CB">
        <w:rPr>
          <w:rFonts w:ascii="Book Antiqua" w:hAnsi="Book Antiqua" w:cs="Book Antiqua"/>
          <w:lang w:val="en-GB"/>
        </w:rPr>
        <w:t>Q</w:t>
      </w:r>
      <w:r w:rsidRPr="007574CB">
        <w:rPr>
          <w:rFonts w:ascii="Book Antiqua" w:hAnsi="Book Antiqua" w:cs="Book Antiqua"/>
          <w:vertAlign w:val="subscript"/>
          <w:lang w:val="en-GB"/>
        </w:rPr>
        <w:t>min</w:t>
      </w:r>
      <w:proofErr w:type="spellEnd"/>
      <w:r w:rsidRPr="007574CB">
        <w:rPr>
          <w:rFonts w:ascii="Book Antiqua" w:hAnsi="Book Antiqua" w:cs="Book Antiqua"/>
          <w:lang w:val="en-GB"/>
        </w:rPr>
        <w:t xml:space="preserve"> and </w:t>
      </w:r>
      <w:proofErr w:type="spellStart"/>
      <w:r w:rsidRPr="007574CB">
        <w:rPr>
          <w:rFonts w:ascii="Book Antiqua" w:hAnsi="Book Antiqua" w:cs="Book Antiqua"/>
          <w:lang w:val="en-GB"/>
        </w:rPr>
        <w:t>Q</w:t>
      </w:r>
      <w:r w:rsidRPr="007574CB">
        <w:rPr>
          <w:rFonts w:ascii="Book Antiqua" w:hAnsi="Book Antiqua" w:cs="Book Antiqua"/>
          <w:vertAlign w:val="subscript"/>
          <w:lang w:val="en-GB"/>
        </w:rPr>
        <w:t>max</w:t>
      </w:r>
      <w:proofErr w:type="spellEnd"/>
      <w:r w:rsidRPr="007574CB">
        <w:rPr>
          <w:rFonts w:ascii="Book Antiqua" w:hAnsi="Book Antiqua" w:cs="Book Antiqua"/>
          <w:lang w:val="en-GB"/>
        </w:rPr>
        <w:t xml:space="preserve"> determined by the fit were used for normalization. The Boltzmann curve of the RD-WT enzyme is shown as a dotted line for comparison. Transient current signals are shown in a box for the RD-WT enzyme in panel (E). An asterisk indicates that the data point was significantly different from the RD-WT data (</w:t>
      </w:r>
      <w:r w:rsidRPr="007574CB">
        <w:rPr>
          <w:rFonts w:ascii="Book Antiqua" w:hAnsi="Book Antiqua" w:cs="Book Antiqua"/>
          <w:i/>
          <w:iCs/>
          <w:lang w:val="en-GB"/>
        </w:rPr>
        <w:t>P</w:t>
      </w:r>
      <w:r w:rsidR="002543C3">
        <w:rPr>
          <w:rFonts w:ascii="Book Antiqua" w:hAnsi="Book Antiqua" w:cs="Book Antiqua" w:hint="eastAsia"/>
          <w:i/>
          <w:iCs/>
          <w:lang w:val="en-GB" w:eastAsia="zh-CN"/>
        </w:rPr>
        <w:t xml:space="preserve"> </w:t>
      </w:r>
      <w:r w:rsidR="005B11A9" w:rsidRPr="007574CB">
        <w:rPr>
          <w:rFonts w:ascii="Book Antiqua" w:hAnsi="Book Antiqua" w:cs="Book Antiqua"/>
          <w:i/>
          <w:iCs/>
          <w:lang w:val="en-GB"/>
        </w:rPr>
        <w:t>&lt;</w:t>
      </w:r>
      <w:r w:rsidR="002543C3">
        <w:rPr>
          <w:rFonts w:ascii="Book Antiqua" w:hAnsi="Book Antiqua" w:cs="Book Antiqua" w:hint="eastAsia"/>
          <w:i/>
          <w:iCs/>
          <w:lang w:val="en-GB" w:eastAsia="zh-CN"/>
        </w:rPr>
        <w:t xml:space="preserve"> </w:t>
      </w:r>
      <w:r w:rsidRPr="007574CB">
        <w:rPr>
          <w:rFonts w:ascii="Book Antiqua" w:hAnsi="Book Antiqua" w:cs="Book Antiqua"/>
          <w:lang w:val="en-GB"/>
        </w:rPr>
        <w:t xml:space="preserve">0.05, Student’s </w:t>
      </w:r>
      <w:r w:rsidRPr="002543C3">
        <w:rPr>
          <w:rFonts w:ascii="Book Antiqua" w:hAnsi="Book Antiqua" w:cs="Book Antiqua"/>
          <w:i/>
          <w:lang w:val="en-GB"/>
        </w:rPr>
        <w:t>t</w:t>
      </w:r>
      <w:r w:rsidRPr="007574CB">
        <w:rPr>
          <w:rFonts w:ascii="Book Antiqua" w:hAnsi="Book Antiqua" w:cs="Book Antiqua"/>
          <w:lang w:val="en-GB"/>
        </w:rPr>
        <w:t xml:space="preserve">-test).   </w:t>
      </w:r>
    </w:p>
    <w:p w:rsidR="002B19E5" w:rsidRPr="007574CB" w:rsidRDefault="002B19E5" w:rsidP="008444A0">
      <w:pPr>
        <w:widowControl w:val="0"/>
        <w:suppressAutoHyphens w:val="0"/>
        <w:spacing w:line="360" w:lineRule="auto"/>
        <w:jc w:val="both"/>
        <w:rPr>
          <w:rFonts w:ascii="Book Antiqua" w:hAnsi="Book Antiqua" w:cs="Book Antiqua"/>
          <w:lang w:val="en-GB"/>
        </w:rPr>
      </w:pPr>
    </w:p>
    <w:p w:rsidR="002B19E5" w:rsidRPr="002543C3" w:rsidRDefault="002B19E5" w:rsidP="002543C3">
      <w:pPr>
        <w:widowControl w:val="0"/>
        <w:suppressAutoHyphens w:val="0"/>
        <w:spacing w:line="360" w:lineRule="auto"/>
        <w:jc w:val="both"/>
        <w:rPr>
          <w:rFonts w:ascii="Book Antiqua" w:hAnsi="Book Antiqua" w:cs="Book Antiqua"/>
          <w:b/>
          <w:bCs/>
          <w:lang w:val="en-GB"/>
        </w:rPr>
      </w:pPr>
      <w:r w:rsidRPr="007574CB">
        <w:rPr>
          <w:rFonts w:ascii="Book Antiqua" w:hAnsi="Book Antiqua" w:cs="Book Antiqua"/>
          <w:b/>
          <w:bCs/>
          <w:lang w:val="en-GB"/>
        </w:rPr>
        <w:t xml:space="preserve">Figure 6 Protein </w:t>
      </w:r>
      <w:proofErr w:type="gramStart"/>
      <w:r w:rsidRPr="007574CB">
        <w:rPr>
          <w:rFonts w:ascii="Book Antiqua" w:hAnsi="Book Antiqua" w:cs="Book Antiqua"/>
          <w:b/>
          <w:bCs/>
          <w:lang w:val="en-GB"/>
        </w:rPr>
        <w:t>expression</w:t>
      </w:r>
      <w:proofErr w:type="gramEnd"/>
      <w:r w:rsidRPr="007574CB">
        <w:rPr>
          <w:rFonts w:ascii="Book Antiqua" w:hAnsi="Book Antiqua" w:cs="Book Antiqua"/>
          <w:b/>
          <w:bCs/>
          <w:lang w:val="en-GB"/>
        </w:rPr>
        <w:t xml:space="preserve"> of the constructs G855R, L994del and Y1009X.</w:t>
      </w:r>
      <w:r w:rsidR="002543C3">
        <w:rPr>
          <w:rFonts w:ascii="Book Antiqua" w:hAnsi="Book Antiqua" w:cs="Book Antiqua" w:hint="eastAsia"/>
          <w:b/>
          <w:bCs/>
          <w:lang w:val="en-GB" w:eastAsia="zh-CN"/>
        </w:rPr>
        <w:t xml:space="preserve"> </w:t>
      </w:r>
      <w:r w:rsidRPr="007574CB">
        <w:rPr>
          <w:rFonts w:ascii="Book Antiqua" w:hAnsi="Book Antiqua" w:cs="Book Antiqua"/>
          <w:lang w:val="en-GB"/>
        </w:rPr>
        <w:t>A,</w:t>
      </w:r>
      <w:r w:rsidR="002543C3">
        <w:rPr>
          <w:rFonts w:ascii="Book Antiqua" w:hAnsi="Book Antiqua" w:cs="Book Antiqua" w:hint="eastAsia"/>
          <w:lang w:val="en-GB" w:eastAsia="zh-CN"/>
        </w:rPr>
        <w:t xml:space="preserve"> </w:t>
      </w:r>
      <w:r w:rsidRPr="007574CB">
        <w:rPr>
          <w:rFonts w:ascii="Book Antiqua" w:hAnsi="Book Antiqua" w:cs="Book Antiqua"/>
          <w:lang w:val="en-GB"/>
        </w:rPr>
        <w:t xml:space="preserve">B: Representative Western blots for the constructs G855R, L994del (A) and Y1009X (B) compared to the RD-WT enzyme and non-injected cells. Samples of total intracellular membrane (TM, left) and plasma membrane (PM, right) fractions corresponding to the protein amount of two oocytes were loaded in each lane (the number of cell equivalents serves </w:t>
      </w:r>
      <w:r w:rsidR="002543C3">
        <w:rPr>
          <w:rFonts w:ascii="Book Antiqua" w:hAnsi="Book Antiqua" w:cs="Book Antiqua"/>
          <w:lang w:val="en-GB"/>
        </w:rPr>
        <w:t>as internal loading standard)</w:t>
      </w:r>
      <w:r w:rsidR="002543C3">
        <w:rPr>
          <w:rFonts w:ascii="Book Antiqua" w:hAnsi="Book Antiqua" w:cs="Book Antiqua" w:hint="eastAsia"/>
          <w:lang w:val="en-GB" w:eastAsia="zh-CN"/>
        </w:rPr>
        <w:t xml:space="preserve">; </w:t>
      </w:r>
      <w:r w:rsidRPr="007574CB">
        <w:rPr>
          <w:rFonts w:ascii="Book Antiqua" w:hAnsi="Book Antiqua" w:cs="Book Antiqua"/>
          <w:lang w:val="en-US" w:eastAsia="de-DE"/>
        </w:rPr>
        <w:t xml:space="preserve">C: </w:t>
      </w:r>
      <w:proofErr w:type="spellStart"/>
      <w:r w:rsidRPr="007574CB">
        <w:rPr>
          <w:rFonts w:ascii="Book Antiqua" w:hAnsi="Book Antiqua" w:cs="Book Antiqua"/>
          <w:lang w:val="en-US" w:eastAsia="de-DE"/>
        </w:rPr>
        <w:t>Densitometric</w:t>
      </w:r>
      <w:proofErr w:type="spellEnd"/>
      <w:r w:rsidRPr="007574CB">
        <w:rPr>
          <w:rFonts w:ascii="Book Antiqua" w:hAnsi="Book Antiqua" w:cs="Book Antiqua"/>
          <w:lang w:val="en-US" w:eastAsia="de-DE"/>
        </w:rPr>
        <w:t xml:space="preserve"> analysis of band intensities from at least four Western blots of </w:t>
      </w:r>
      <w:r w:rsidRPr="007574CB">
        <w:rPr>
          <w:rFonts w:ascii="Book Antiqua" w:hAnsi="Book Antiqua" w:cs="Book Antiqua"/>
          <w:lang w:val="en-US"/>
        </w:rPr>
        <w:t>G855R, L994del, Y1009X and RD-WT</w:t>
      </w:r>
      <w:r w:rsidRPr="007574CB">
        <w:rPr>
          <w:rFonts w:ascii="Book Antiqua" w:hAnsi="Book Antiqua" w:cs="Book Antiqua"/>
          <w:lang w:val="en-US" w:eastAsia="de-DE"/>
        </w:rPr>
        <w:t xml:space="preserve">. The program </w:t>
      </w:r>
      <w:proofErr w:type="spellStart"/>
      <w:r w:rsidRPr="007574CB">
        <w:rPr>
          <w:rFonts w:ascii="Book Antiqua" w:hAnsi="Book Antiqua" w:cs="Book Antiqua"/>
          <w:lang w:val="en-US" w:eastAsia="de-DE"/>
        </w:rPr>
        <w:t>ImageJ</w:t>
      </w:r>
      <w:proofErr w:type="spellEnd"/>
      <w:r w:rsidRPr="007574CB">
        <w:rPr>
          <w:rFonts w:ascii="Book Antiqua" w:hAnsi="Book Antiqua" w:cs="Book Antiqua"/>
          <w:lang w:val="en-US" w:eastAsia="de-DE"/>
        </w:rPr>
        <w:t xml:space="preserve"> 1.44o (Wayne </w:t>
      </w:r>
      <w:proofErr w:type="spellStart"/>
      <w:r w:rsidRPr="007574CB">
        <w:rPr>
          <w:rFonts w:ascii="Book Antiqua" w:hAnsi="Book Antiqua" w:cs="Book Antiqua"/>
          <w:lang w:val="en-US" w:eastAsia="de-DE"/>
        </w:rPr>
        <w:t>Rasband</w:t>
      </w:r>
      <w:proofErr w:type="spellEnd"/>
      <w:r w:rsidRPr="007574CB">
        <w:rPr>
          <w:rFonts w:ascii="Book Antiqua" w:hAnsi="Book Antiqua" w:cs="Book Antiqua"/>
          <w:lang w:val="en-US" w:eastAsia="de-DE"/>
        </w:rPr>
        <w:t>, U</w:t>
      </w:r>
      <w:r w:rsidR="002543C3">
        <w:rPr>
          <w:rFonts w:ascii="Book Antiqua" w:hAnsi="Book Antiqua" w:cs="Book Antiqua" w:hint="eastAsia"/>
          <w:lang w:val="en-US" w:eastAsia="zh-CN"/>
        </w:rPr>
        <w:t>nited States</w:t>
      </w:r>
      <w:r w:rsidRPr="007574CB">
        <w:rPr>
          <w:rFonts w:ascii="Book Antiqua" w:hAnsi="Book Antiqua" w:cs="Book Antiqua"/>
          <w:lang w:val="en-US" w:eastAsia="de-DE"/>
        </w:rPr>
        <w:t xml:space="preserve">) was used for analysis. In each experiment, signals were normalized to the intensity of the RD-WT signal from PM samples. </w:t>
      </w:r>
      <w:r w:rsidRPr="007574CB">
        <w:rPr>
          <w:rFonts w:ascii="Book Antiqua" w:hAnsi="Book Antiqua" w:cs="Book Antiqua"/>
          <w:lang w:val="en-GB"/>
        </w:rPr>
        <w:t>An asterisk indicates that the data point was significantly different from the RD-WT data (</w:t>
      </w:r>
      <w:r w:rsidRPr="007574CB">
        <w:rPr>
          <w:rFonts w:ascii="Book Antiqua" w:hAnsi="Book Antiqua" w:cs="Book Antiqua"/>
          <w:i/>
          <w:iCs/>
          <w:lang w:val="en-GB"/>
        </w:rPr>
        <w:t>P</w:t>
      </w:r>
      <w:r w:rsidR="002543C3">
        <w:rPr>
          <w:rFonts w:ascii="Book Antiqua" w:hAnsi="Book Antiqua" w:cs="Book Antiqua" w:hint="eastAsia"/>
          <w:i/>
          <w:iCs/>
          <w:lang w:val="en-GB" w:eastAsia="zh-CN"/>
        </w:rPr>
        <w:t xml:space="preserve"> </w:t>
      </w:r>
      <w:r w:rsidR="005B11A9" w:rsidRPr="007574CB">
        <w:rPr>
          <w:rFonts w:ascii="Book Antiqua" w:hAnsi="Book Antiqua" w:cs="Book Antiqua"/>
          <w:i/>
          <w:iCs/>
          <w:lang w:val="en-GB"/>
        </w:rPr>
        <w:t>&lt;</w:t>
      </w:r>
      <w:r w:rsidR="002543C3">
        <w:rPr>
          <w:rFonts w:ascii="Book Antiqua" w:hAnsi="Book Antiqua" w:cs="Book Antiqua" w:hint="eastAsia"/>
          <w:i/>
          <w:iCs/>
          <w:lang w:val="en-GB" w:eastAsia="zh-CN"/>
        </w:rPr>
        <w:t xml:space="preserve"> </w:t>
      </w:r>
      <w:r w:rsidRPr="007574CB">
        <w:rPr>
          <w:rFonts w:ascii="Book Antiqua" w:hAnsi="Book Antiqua" w:cs="Book Antiqua"/>
          <w:lang w:val="en-GB"/>
        </w:rPr>
        <w:t xml:space="preserve">0.05, Student’s </w:t>
      </w:r>
      <w:r w:rsidRPr="002543C3">
        <w:rPr>
          <w:rFonts w:ascii="Book Antiqua" w:hAnsi="Book Antiqua" w:cs="Book Antiqua"/>
          <w:i/>
          <w:lang w:val="en-GB"/>
        </w:rPr>
        <w:t>t</w:t>
      </w:r>
      <w:r w:rsidRPr="007574CB">
        <w:rPr>
          <w:rFonts w:ascii="Book Antiqua" w:hAnsi="Book Antiqua" w:cs="Book Antiqua"/>
          <w:lang w:val="en-GB"/>
        </w:rPr>
        <w:t xml:space="preserve">-test). </w:t>
      </w:r>
      <w:r w:rsidRPr="007574CB">
        <w:rPr>
          <w:rFonts w:ascii="Book Antiqua" w:hAnsi="Book Antiqua" w:cs="Book Antiqua"/>
          <w:lang w:val="en-US" w:eastAsia="de-DE"/>
        </w:rPr>
        <w:t>Data are means ±</w:t>
      </w:r>
      <w:r w:rsidRPr="007574CB">
        <w:rPr>
          <w:rFonts w:ascii="Book Antiqua" w:hAnsi="Book Antiqua" w:cs="Book Antiqua"/>
          <w:lang w:val="en-GB"/>
        </w:rPr>
        <w:t xml:space="preserve"> SD. </w:t>
      </w:r>
    </w:p>
    <w:p w:rsidR="002B19E5" w:rsidRPr="007574CB" w:rsidRDefault="002B19E5" w:rsidP="008444A0">
      <w:pPr>
        <w:widowControl w:val="0"/>
        <w:suppressAutoHyphens w:val="0"/>
        <w:autoSpaceDE w:val="0"/>
        <w:autoSpaceDN w:val="0"/>
        <w:adjustRightInd w:val="0"/>
        <w:spacing w:line="360" w:lineRule="auto"/>
        <w:jc w:val="both"/>
        <w:rPr>
          <w:rFonts w:ascii="Book Antiqua" w:hAnsi="Book Antiqua" w:cs="Book Antiqua"/>
          <w:lang w:val="en-GB"/>
        </w:rPr>
      </w:pPr>
    </w:p>
    <w:p w:rsidR="002B19E5" w:rsidRPr="00E776E5" w:rsidRDefault="002B19E5" w:rsidP="008444A0">
      <w:pPr>
        <w:widowControl w:val="0"/>
        <w:suppressAutoHyphens w:val="0"/>
        <w:autoSpaceDE w:val="0"/>
        <w:autoSpaceDN w:val="0"/>
        <w:adjustRightInd w:val="0"/>
        <w:spacing w:line="360" w:lineRule="auto"/>
        <w:jc w:val="both"/>
        <w:rPr>
          <w:rFonts w:ascii="Book Antiqua" w:hAnsi="Book Antiqua" w:cs="Book Antiqua"/>
          <w:b/>
          <w:bCs/>
          <w:lang w:val="en-GB"/>
        </w:rPr>
      </w:pPr>
      <w:r w:rsidRPr="007574CB">
        <w:rPr>
          <w:rFonts w:ascii="Book Antiqua" w:hAnsi="Book Antiqua" w:cs="Book Antiqua"/>
          <w:b/>
          <w:bCs/>
          <w:lang w:val="en-GB"/>
        </w:rPr>
        <w:t>Figure 7 Structural details of the C-terminal region and α/β-interactions.</w:t>
      </w:r>
      <w:r w:rsidR="002543C3">
        <w:rPr>
          <w:rFonts w:ascii="Book Antiqua" w:hAnsi="Book Antiqua" w:cs="Book Antiqua" w:hint="eastAsia"/>
          <w:b/>
          <w:bCs/>
          <w:lang w:val="en-GB" w:eastAsia="zh-CN"/>
        </w:rPr>
        <w:t xml:space="preserve"> </w:t>
      </w:r>
      <w:r w:rsidRPr="007574CB">
        <w:rPr>
          <w:rFonts w:ascii="Book Antiqua" w:hAnsi="Book Antiqua" w:cs="Book Antiqua"/>
          <w:lang w:val="en-GB"/>
        </w:rPr>
        <w:t xml:space="preserve">A: </w:t>
      </w:r>
      <w:r w:rsidRPr="007574CB">
        <w:rPr>
          <w:rFonts w:ascii="Book Antiqua" w:hAnsi="Book Antiqua" w:cs="Book Antiqua"/>
          <w:lang w:val="en-US"/>
        </w:rPr>
        <w:lastRenderedPageBreak/>
        <w:t>Structural details (PDB structure entry 3B8E) of putative interactions between the α- and β-subunit. Interacting residues are shown as sticks. Tyr39 and Tyr43 in the β-transmembrane domain (green) can interact with αM7 (purple). The α-helix is unwound at residue Gly952 (αM7). Tyr851 can form hydrogen bonds to Asn780 in αM5 (marine), which is part of the K</w:t>
      </w:r>
      <w:r w:rsidRPr="007574CB">
        <w:rPr>
          <w:rFonts w:ascii="Book Antiqua" w:hAnsi="Book Antiqua" w:cs="Book Antiqua"/>
          <w:vertAlign w:val="superscript"/>
          <w:lang w:val="en-US"/>
        </w:rPr>
        <w:t>+</w:t>
      </w:r>
      <w:r w:rsidRPr="007574CB">
        <w:rPr>
          <w:rFonts w:ascii="Book Antiqua" w:hAnsi="Book Antiqua" w:cs="Book Antiqua"/>
          <w:lang w:val="en-US"/>
        </w:rPr>
        <w:t xml:space="preserve"> binding site I and II. Also shown is αM10 (light blue) with the C-ter</w:t>
      </w:r>
      <w:r w:rsidR="00E776E5">
        <w:rPr>
          <w:rFonts w:ascii="Book Antiqua" w:hAnsi="Book Antiqua" w:cs="Book Antiqua"/>
          <w:lang w:val="en-US"/>
        </w:rPr>
        <w:t>minus (orange) of the α-subunit</w:t>
      </w:r>
      <w:r w:rsidR="00E776E5">
        <w:rPr>
          <w:rFonts w:ascii="Book Antiqua" w:hAnsi="Book Antiqua" w:cs="Book Antiqua" w:hint="eastAsia"/>
          <w:lang w:val="en-US" w:eastAsia="zh-CN"/>
        </w:rPr>
        <w:t xml:space="preserve">; </w:t>
      </w:r>
      <w:r w:rsidRPr="007574CB">
        <w:rPr>
          <w:rFonts w:ascii="Book Antiqua" w:hAnsi="Book Antiqua" w:cs="Book Antiqua"/>
          <w:lang w:val="en-US"/>
        </w:rPr>
        <w:t>B: Structural details of the C-terminal region viewed from the intracellular side. Possibly interacting residues are shown in sticks. The C-terminal Tyr1019 and Tyr1020 (orange) can interact with Arg1002 in αM10 (light blue), Arg937 (αM8/M9-loop in purple) and Lys770 in αM5 (marine). Asp999 (αM10) can form hydrogen bonds to Arg1002. Lys1003 (αM10) is not involved in the C-terminal network.</w:t>
      </w:r>
    </w:p>
    <w:p w:rsidR="002B19E5" w:rsidRPr="007574CB" w:rsidRDefault="002B19E5" w:rsidP="008444A0">
      <w:pPr>
        <w:widowControl w:val="0"/>
        <w:suppressAutoHyphens w:val="0"/>
        <w:autoSpaceDE w:val="0"/>
        <w:autoSpaceDN w:val="0"/>
        <w:adjustRightInd w:val="0"/>
        <w:spacing w:line="360" w:lineRule="auto"/>
        <w:jc w:val="both"/>
        <w:rPr>
          <w:rFonts w:ascii="Book Antiqua" w:hAnsi="Book Antiqua" w:cs="Book Antiqua"/>
          <w:lang w:val="en-US"/>
        </w:rPr>
      </w:pPr>
    </w:p>
    <w:p w:rsidR="002B19E5" w:rsidRPr="00E776E5" w:rsidRDefault="002B19E5" w:rsidP="008444A0">
      <w:pPr>
        <w:widowControl w:val="0"/>
        <w:suppressAutoHyphens w:val="0"/>
        <w:spacing w:line="360" w:lineRule="auto"/>
        <w:jc w:val="both"/>
        <w:rPr>
          <w:rFonts w:ascii="Book Antiqua" w:hAnsi="Book Antiqua" w:cs="Book Antiqua"/>
          <w:b/>
          <w:bCs/>
          <w:lang w:val="en-GB" w:eastAsia="zh-CN"/>
        </w:rPr>
      </w:pPr>
      <w:r w:rsidRPr="007574CB">
        <w:rPr>
          <w:rFonts w:ascii="Book Antiqua" w:hAnsi="Book Antiqua" w:cs="Book Antiqua"/>
          <w:b/>
          <w:bCs/>
          <w:lang w:val="en-GB"/>
        </w:rPr>
        <w:br w:type="page"/>
      </w:r>
      <w:r w:rsidRPr="007574CB">
        <w:rPr>
          <w:rFonts w:ascii="Book Antiqua" w:hAnsi="Book Antiqua" w:cs="Book Antiqua"/>
          <w:b/>
          <w:bCs/>
          <w:lang w:val="en-GB"/>
        </w:rPr>
        <w:lastRenderedPageBreak/>
        <w:t>Table 1 Minimal K</w:t>
      </w:r>
      <w:r w:rsidRPr="007574CB">
        <w:rPr>
          <w:rFonts w:ascii="Book Antiqua" w:hAnsi="Book Antiqua" w:cs="Book Antiqua"/>
          <w:b/>
          <w:bCs/>
          <w:vertAlign w:val="subscript"/>
          <w:lang w:val="en-GB"/>
        </w:rPr>
        <w:t>0.5</w:t>
      </w:r>
      <w:r w:rsidRPr="007574CB">
        <w:rPr>
          <w:rFonts w:ascii="Book Antiqua" w:hAnsi="Book Antiqua" w:cs="Book Antiqua"/>
          <w:b/>
          <w:bCs/>
          <w:lang w:val="en-GB"/>
        </w:rPr>
        <w:t xml:space="preserve"> values from [K</w:t>
      </w:r>
      <w:r w:rsidRPr="007574CB">
        <w:rPr>
          <w:rFonts w:ascii="Book Antiqua" w:hAnsi="Book Antiqua" w:cs="Book Antiqua"/>
          <w:b/>
          <w:bCs/>
          <w:vertAlign w:val="superscript"/>
          <w:lang w:val="en-GB"/>
        </w:rPr>
        <w:t>+</w:t>
      </w:r>
      <w:r w:rsidRPr="007574CB">
        <w:rPr>
          <w:rFonts w:ascii="Book Antiqua" w:hAnsi="Book Antiqua" w:cs="Book Antiqua"/>
          <w:b/>
          <w:bCs/>
          <w:lang w:val="en-GB"/>
        </w:rPr>
        <w:t>]</w:t>
      </w:r>
      <w:r w:rsidRPr="007574CB">
        <w:rPr>
          <w:rFonts w:ascii="Book Antiqua" w:hAnsi="Book Antiqua" w:cs="Book Antiqua"/>
          <w:b/>
          <w:bCs/>
          <w:vertAlign w:val="subscript"/>
          <w:lang w:val="en-GB"/>
        </w:rPr>
        <w:t>ex</w:t>
      </w:r>
      <w:r w:rsidRPr="007574CB">
        <w:rPr>
          <w:rFonts w:ascii="Book Antiqua" w:hAnsi="Book Antiqua" w:cs="Book Antiqua"/>
          <w:b/>
          <w:bCs/>
          <w:lang w:val="en-GB"/>
        </w:rPr>
        <w:t xml:space="preserve"> dependence of pump currents and parameters of Boltzmann fits to Q(V) curves derived from transient currents (means </w:t>
      </w:r>
      <w:r w:rsidRPr="007574CB">
        <w:rPr>
          <w:rFonts w:ascii="Book Antiqua" w:hAnsi="Book Antiqua" w:cs="Book Antiqua"/>
          <w:b/>
          <w:bCs/>
          <w:color w:val="000000"/>
          <w:lang w:val="en-US" w:eastAsia="de-DE"/>
        </w:rPr>
        <w:t>±</w:t>
      </w:r>
      <w:r w:rsidR="00E776E5">
        <w:rPr>
          <w:rFonts w:ascii="Book Antiqua" w:hAnsi="Book Antiqua" w:cs="Book Antiqua"/>
          <w:b/>
          <w:bCs/>
          <w:lang w:val="en-GB"/>
        </w:rPr>
        <w:t xml:space="preserve"> 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6"/>
        <w:gridCol w:w="1719"/>
        <w:gridCol w:w="2244"/>
        <w:gridCol w:w="1650"/>
        <w:gridCol w:w="1560"/>
      </w:tblGrid>
      <w:tr w:rsidR="002B19E5" w:rsidRPr="00761A81">
        <w:trPr>
          <w:trHeight w:val="1545"/>
          <w:jc w:val="center"/>
        </w:trPr>
        <w:tc>
          <w:tcPr>
            <w:tcW w:w="1186" w:type="dxa"/>
            <w:vAlign w:val="center"/>
          </w:tcPr>
          <w:p w:rsidR="002B19E5" w:rsidRPr="00761A81" w:rsidRDefault="002B19E5" w:rsidP="008444A0">
            <w:pPr>
              <w:pStyle w:val="Text1"/>
              <w:widowControl w:val="0"/>
              <w:spacing w:line="360" w:lineRule="auto"/>
              <w:rPr>
                <w:rFonts w:ascii="Book Antiqua" w:hAnsi="Book Antiqua" w:cs="Book Antiqua"/>
                <w:sz w:val="24"/>
                <w:szCs w:val="24"/>
                <w:lang w:val="en-US"/>
              </w:rPr>
            </w:pPr>
          </w:p>
        </w:tc>
        <w:tc>
          <w:tcPr>
            <w:tcW w:w="1719" w:type="dxa"/>
          </w:tcPr>
          <w:p w:rsidR="002B19E5" w:rsidRPr="00761A81" w:rsidRDefault="002B19E5" w:rsidP="00E776E5">
            <w:pPr>
              <w:pStyle w:val="Text1"/>
              <w:widowControl w:val="0"/>
              <w:spacing w:line="360" w:lineRule="auto"/>
              <w:rPr>
                <w:rFonts w:ascii="Book Antiqua" w:hAnsi="Book Antiqua" w:cs="Book Antiqua"/>
                <w:sz w:val="24"/>
                <w:szCs w:val="24"/>
                <w:lang w:eastAsia="zh-CN"/>
              </w:rPr>
            </w:pPr>
            <w:r w:rsidRPr="00761A81">
              <w:rPr>
                <w:rFonts w:ascii="Book Antiqua" w:hAnsi="Book Antiqua" w:cs="Book Antiqua"/>
                <w:sz w:val="24"/>
                <w:szCs w:val="24"/>
                <w:lang w:val="en-US"/>
              </w:rPr>
              <w:t xml:space="preserve"> </w:t>
            </w:r>
            <w:r w:rsidR="00E776E5" w:rsidRPr="00761A81">
              <w:rPr>
                <w:rFonts w:ascii="Book Antiqua" w:hAnsi="Book Antiqua" w:cs="Book Antiqua"/>
                <w:sz w:val="24"/>
                <w:szCs w:val="24"/>
              </w:rPr>
              <w:t>M</w:t>
            </w:r>
            <w:r w:rsidRPr="00761A81">
              <w:rPr>
                <w:rFonts w:ascii="Book Antiqua" w:hAnsi="Book Antiqua" w:cs="Book Antiqua"/>
                <w:sz w:val="24"/>
                <w:szCs w:val="24"/>
              </w:rPr>
              <w:t>inimal K</w:t>
            </w:r>
            <w:r w:rsidRPr="00761A81">
              <w:rPr>
                <w:rFonts w:ascii="Book Antiqua" w:hAnsi="Book Antiqua" w:cs="Book Antiqua"/>
                <w:sz w:val="24"/>
                <w:szCs w:val="24"/>
                <w:vertAlign w:val="subscript"/>
              </w:rPr>
              <w:t>0.5</w:t>
            </w:r>
            <w:r w:rsidRPr="00761A81">
              <w:rPr>
                <w:rFonts w:ascii="Book Antiqua" w:hAnsi="Book Antiqua" w:cs="Book Antiqua"/>
                <w:sz w:val="24"/>
                <w:szCs w:val="24"/>
              </w:rPr>
              <w:t>(K</w:t>
            </w:r>
            <w:r w:rsidRPr="00761A81">
              <w:rPr>
                <w:rFonts w:ascii="Book Antiqua" w:hAnsi="Book Antiqua" w:cs="Book Antiqua"/>
                <w:sz w:val="24"/>
                <w:szCs w:val="24"/>
                <w:vertAlign w:val="superscript"/>
              </w:rPr>
              <w:t>+</w:t>
            </w:r>
            <w:r w:rsidRPr="00761A81">
              <w:rPr>
                <w:rFonts w:ascii="Book Antiqua" w:hAnsi="Book Antiqua" w:cs="Book Antiqua"/>
                <w:sz w:val="24"/>
                <w:szCs w:val="24"/>
              </w:rPr>
              <w:t>) / m</w:t>
            </w:r>
            <w:r w:rsidR="00E776E5">
              <w:rPr>
                <w:rFonts w:ascii="Book Antiqua" w:hAnsi="Book Antiqua" w:cs="Book Antiqua" w:hint="eastAsia"/>
                <w:sz w:val="24"/>
                <w:szCs w:val="24"/>
                <w:lang w:eastAsia="zh-CN"/>
              </w:rPr>
              <w:t>mol/L</w:t>
            </w:r>
          </w:p>
        </w:tc>
        <w:tc>
          <w:tcPr>
            <w:tcW w:w="2244" w:type="dxa"/>
          </w:tcPr>
          <w:p w:rsidR="002B19E5" w:rsidRPr="00761A81" w:rsidRDefault="00E776E5" w:rsidP="008444A0">
            <w:pPr>
              <w:pStyle w:val="Text1"/>
              <w:widowControl w:val="0"/>
              <w:spacing w:line="360" w:lineRule="auto"/>
              <w:rPr>
                <w:rFonts w:ascii="Book Antiqua" w:hAnsi="Book Antiqua" w:cs="Book Antiqua"/>
                <w:sz w:val="24"/>
                <w:szCs w:val="24"/>
                <w:lang w:val="en-US"/>
              </w:rPr>
            </w:pPr>
            <w:r w:rsidRPr="00761A81">
              <w:rPr>
                <w:rFonts w:ascii="Book Antiqua" w:hAnsi="Book Antiqua" w:cs="Book Antiqua"/>
                <w:sz w:val="24"/>
                <w:szCs w:val="24"/>
                <w:lang w:val="en-US"/>
              </w:rPr>
              <w:t>M</w:t>
            </w:r>
            <w:r w:rsidR="002B19E5" w:rsidRPr="00761A81">
              <w:rPr>
                <w:rFonts w:ascii="Book Antiqua" w:hAnsi="Book Antiqua" w:cs="Book Antiqua"/>
                <w:sz w:val="24"/>
                <w:szCs w:val="24"/>
                <w:lang w:val="en-US"/>
              </w:rPr>
              <w:t>embrane potential at minimum / mV</w:t>
            </w:r>
          </w:p>
        </w:tc>
        <w:tc>
          <w:tcPr>
            <w:tcW w:w="1650" w:type="dxa"/>
          </w:tcPr>
          <w:p w:rsidR="002B19E5" w:rsidRPr="00761A81" w:rsidRDefault="002B19E5" w:rsidP="008444A0">
            <w:pPr>
              <w:pStyle w:val="Text1"/>
              <w:widowControl w:val="0"/>
              <w:spacing w:line="360" w:lineRule="auto"/>
              <w:rPr>
                <w:rFonts w:ascii="Book Antiqua" w:hAnsi="Book Antiqua" w:cs="Book Antiqua"/>
                <w:sz w:val="24"/>
                <w:szCs w:val="24"/>
                <w:vertAlign w:val="subscript"/>
                <w:lang w:eastAsia="de-DE"/>
              </w:rPr>
            </w:pPr>
            <w:r w:rsidRPr="00761A81">
              <w:rPr>
                <w:rFonts w:ascii="Book Antiqua" w:hAnsi="Book Antiqua" w:cs="Book Antiqua"/>
                <w:sz w:val="24"/>
                <w:szCs w:val="24"/>
                <w:lang w:eastAsia="de-DE"/>
              </w:rPr>
              <w:t>V</w:t>
            </w:r>
            <w:r w:rsidRPr="00761A81">
              <w:rPr>
                <w:rFonts w:ascii="Book Antiqua" w:hAnsi="Book Antiqua" w:cs="Book Antiqua"/>
                <w:sz w:val="24"/>
                <w:szCs w:val="24"/>
                <w:vertAlign w:val="subscript"/>
                <w:lang w:eastAsia="de-DE"/>
              </w:rPr>
              <w:t xml:space="preserve">0.5 </w:t>
            </w:r>
            <w:r w:rsidRPr="00761A81">
              <w:rPr>
                <w:rFonts w:ascii="Book Antiqua" w:hAnsi="Book Antiqua" w:cs="Book Antiqua"/>
                <w:sz w:val="24"/>
                <w:szCs w:val="24"/>
                <w:lang w:eastAsia="de-DE"/>
              </w:rPr>
              <w:t>/ mV</w:t>
            </w:r>
          </w:p>
        </w:tc>
        <w:tc>
          <w:tcPr>
            <w:tcW w:w="1560" w:type="dxa"/>
          </w:tcPr>
          <w:p w:rsidR="002B19E5" w:rsidRPr="00761A81" w:rsidRDefault="002B19E5" w:rsidP="008444A0">
            <w:pPr>
              <w:pStyle w:val="Text1"/>
              <w:widowControl w:val="0"/>
              <w:spacing w:line="360" w:lineRule="auto"/>
              <w:rPr>
                <w:rFonts w:ascii="Book Antiqua" w:hAnsi="Book Antiqua" w:cs="Book Antiqua"/>
                <w:sz w:val="24"/>
                <w:szCs w:val="24"/>
                <w:lang w:val="en-US"/>
              </w:rPr>
            </w:pPr>
            <w:r w:rsidRPr="00761A81">
              <w:rPr>
                <w:rFonts w:ascii="Book Antiqua" w:hAnsi="Book Antiqua" w:cs="Book Antiqua"/>
                <w:sz w:val="24"/>
                <w:szCs w:val="24"/>
                <w:lang w:eastAsia="de-DE"/>
              </w:rPr>
              <w:t>z</w:t>
            </w:r>
            <w:r w:rsidRPr="00761A81">
              <w:rPr>
                <w:rFonts w:ascii="Book Antiqua" w:hAnsi="Book Antiqua" w:cs="Book Antiqua"/>
                <w:sz w:val="24"/>
                <w:szCs w:val="24"/>
                <w:vertAlign w:val="subscript"/>
                <w:lang w:eastAsia="de-DE"/>
              </w:rPr>
              <w:t>q</w:t>
            </w:r>
          </w:p>
        </w:tc>
      </w:tr>
      <w:tr w:rsidR="002B19E5" w:rsidRPr="00761A81">
        <w:trPr>
          <w:trHeight w:val="480"/>
          <w:jc w:val="center"/>
        </w:trPr>
        <w:tc>
          <w:tcPr>
            <w:tcW w:w="1186" w:type="dxa"/>
            <w:vAlign w:val="center"/>
          </w:tcPr>
          <w:p w:rsidR="002B19E5" w:rsidRPr="00761A81" w:rsidRDefault="002B19E5" w:rsidP="008444A0">
            <w:pPr>
              <w:pStyle w:val="Text1"/>
              <w:widowControl w:val="0"/>
              <w:spacing w:line="360" w:lineRule="auto"/>
              <w:rPr>
                <w:rFonts w:ascii="Book Antiqua" w:hAnsi="Book Antiqua" w:cs="Book Antiqua"/>
                <w:sz w:val="24"/>
                <w:szCs w:val="24"/>
              </w:rPr>
            </w:pPr>
            <w:r w:rsidRPr="00761A81">
              <w:rPr>
                <w:rFonts w:ascii="Book Antiqua" w:hAnsi="Book Antiqua" w:cs="Book Antiqua"/>
                <w:sz w:val="24"/>
                <w:szCs w:val="24"/>
              </w:rPr>
              <w:t>RD-WT</w:t>
            </w:r>
          </w:p>
        </w:tc>
        <w:tc>
          <w:tcPr>
            <w:tcW w:w="1719" w:type="dxa"/>
            <w:vAlign w:val="center"/>
          </w:tcPr>
          <w:p w:rsidR="002B19E5" w:rsidRPr="00761A81" w:rsidRDefault="002B19E5" w:rsidP="008444A0">
            <w:pPr>
              <w:pStyle w:val="Text1"/>
              <w:widowControl w:val="0"/>
              <w:spacing w:line="360" w:lineRule="auto"/>
              <w:rPr>
                <w:rFonts w:ascii="Book Antiqua" w:hAnsi="Book Antiqua" w:cs="Book Antiqua"/>
                <w:sz w:val="24"/>
                <w:szCs w:val="24"/>
              </w:rPr>
            </w:pPr>
            <w:r w:rsidRPr="00761A81">
              <w:rPr>
                <w:rFonts w:ascii="Book Antiqua" w:hAnsi="Book Antiqua" w:cs="Book Antiqua"/>
                <w:color w:val="000000"/>
                <w:sz w:val="24"/>
                <w:szCs w:val="24"/>
                <w:lang w:eastAsia="de-DE"/>
              </w:rPr>
              <w:t>1.12 ± 0.01</w:t>
            </w:r>
          </w:p>
        </w:tc>
        <w:tc>
          <w:tcPr>
            <w:tcW w:w="2244" w:type="dxa"/>
            <w:vAlign w:val="center"/>
          </w:tcPr>
          <w:p w:rsidR="002B19E5" w:rsidRPr="00761A81" w:rsidRDefault="002B19E5" w:rsidP="008444A0">
            <w:pPr>
              <w:pStyle w:val="Text1"/>
              <w:widowControl w:val="0"/>
              <w:spacing w:line="360" w:lineRule="auto"/>
              <w:rPr>
                <w:rFonts w:ascii="Book Antiqua" w:hAnsi="Book Antiqua" w:cs="Book Antiqua"/>
                <w:sz w:val="24"/>
                <w:szCs w:val="24"/>
              </w:rPr>
            </w:pPr>
            <w:r w:rsidRPr="00761A81">
              <w:rPr>
                <w:rFonts w:ascii="Book Antiqua" w:hAnsi="Book Antiqua" w:cs="Book Antiqua"/>
                <w:color w:val="000000"/>
                <w:sz w:val="24"/>
                <w:szCs w:val="24"/>
                <w:lang w:eastAsia="de-DE"/>
              </w:rPr>
              <w:t xml:space="preserve">  -6.2 ± 1.5</w:t>
            </w:r>
          </w:p>
        </w:tc>
        <w:tc>
          <w:tcPr>
            <w:tcW w:w="1650" w:type="dxa"/>
            <w:vAlign w:val="center"/>
          </w:tcPr>
          <w:p w:rsidR="002B19E5" w:rsidRPr="00761A81" w:rsidRDefault="002B19E5" w:rsidP="008444A0">
            <w:pPr>
              <w:pStyle w:val="Text1"/>
              <w:widowControl w:val="0"/>
              <w:spacing w:line="360" w:lineRule="auto"/>
              <w:rPr>
                <w:rFonts w:ascii="Book Antiqua" w:hAnsi="Book Antiqua" w:cs="Book Antiqua"/>
                <w:color w:val="000000"/>
                <w:sz w:val="24"/>
                <w:szCs w:val="24"/>
                <w:lang w:eastAsia="de-DE"/>
              </w:rPr>
            </w:pPr>
            <w:r w:rsidRPr="00761A81">
              <w:rPr>
                <w:rFonts w:ascii="Book Antiqua" w:hAnsi="Book Antiqua" w:cs="Book Antiqua"/>
                <w:sz w:val="24"/>
                <w:szCs w:val="24"/>
                <w:lang w:eastAsia="de-DE"/>
              </w:rPr>
              <w:t xml:space="preserve">   0.9 ± 1.3</w:t>
            </w:r>
          </w:p>
        </w:tc>
        <w:tc>
          <w:tcPr>
            <w:tcW w:w="1560" w:type="dxa"/>
            <w:vAlign w:val="center"/>
          </w:tcPr>
          <w:p w:rsidR="002B19E5" w:rsidRPr="00761A81" w:rsidRDefault="002B19E5" w:rsidP="008444A0">
            <w:pPr>
              <w:pStyle w:val="Text1"/>
              <w:widowControl w:val="0"/>
              <w:spacing w:line="360" w:lineRule="auto"/>
              <w:rPr>
                <w:rFonts w:ascii="Book Antiqua" w:hAnsi="Book Antiqua" w:cs="Book Antiqua"/>
                <w:color w:val="000000"/>
                <w:sz w:val="24"/>
                <w:szCs w:val="24"/>
                <w:lang w:eastAsia="de-DE"/>
              </w:rPr>
            </w:pPr>
            <w:r w:rsidRPr="00761A81">
              <w:rPr>
                <w:rFonts w:ascii="Book Antiqua" w:hAnsi="Book Antiqua" w:cs="Book Antiqua"/>
                <w:sz w:val="24"/>
                <w:szCs w:val="24"/>
              </w:rPr>
              <w:t xml:space="preserve">0.77 </w:t>
            </w:r>
            <w:r w:rsidRPr="00761A81">
              <w:rPr>
                <w:rFonts w:ascii="Book Antiqua" w:hAnsi="Book Antiqua" w:cs="Book Antiqua"/>
                <w:sz w:val="24"/>
                <w:szCs w:val="24"/>
                <w:lang w:eastAsia="de-DE"/>
              </w:rPr>
              <w:t>±</w:t>
            </w:r>
            <w:r w:rsidRPr="00761A81">
              <w:rPr>
                <w:rFonts w:ascii="Book Antiqua" w:hAnsi="Book Antiqua" w:cs="Book Antiqua"/>
                <w:sz w:val="24"/>
                <w:szCs w:val="24"/>
              </w:rPr>
              <w:t xml:space="preserve"> 0.02</w:t>
            </w:r>
          </w:p>
        </w:tc>
      </w:tr>
      <w:tr w:rsidR="002B19E5" w:rsidRPr="00761A81">
        <w:trPr>
          <w:trHeight w:val="429"/>
          <w:jc w:val="center"/>
        </w:trPr>
        <w:tc>
          <w:tcPr>
            <w:tcW w:w="1186" w:type="dxa"/>
            <w:vAlign w:val="center"/>
          </w:tcPr>
          <w:p w:rsidR="002B19E5" w:rsidRPr="00761A81" w:rsidRDefault="002B19E5" w:rsidP="008444A0">
            <w:pPr>
              <w:pStyle w:val="Text1"/>
              <w:widowControl w:val="0"/>
              <w:spacing w:line="360" w:lineRule="auto"/>
              <w:rPr>
                <w:rFonts w:ascii="Book Antiqua" w:hAnsi="Book Antiqua" w:cs="Book Antiqua"/>
                <w:sz w:val="24"/>
                <w:szCs w:val="24"/>
              </w:rPr>
            </w:pPr>
            <w:r w:rsidRPr="00761A81">
              <w:rPr>
                <w:rFonts w:ascii="Book Antiqua" w:hAnsi="Book Antiqua" w:cs="Book Antiqua"/>
                <w:sz w:val="24"/>
                <w:szCs w:val="24"/>
              </w:rPr>
              <w:t>G900R</w:t>
            </w:r>
          </w:p>
        </w:tc>
        <w:tc>
          <w:tcPr>
            <w:tcW w:w="1719" w:type="dxa"/>
            <w:vAlign w:val="center"/>
          </w:tcPr>
          <w:p w:rsidR="002B19E5" w:rsidRPr="00761A81" w:rsidRDefault="002B19E5" w:rsidP="008444A0">
            <w:pPr>
              <w:pStyle w:val="Text1"/>
              <w:widowControl w:val="0"/>
              <w:spacing w:line="360" w:lineRule="auto"/>
              <w:rPr>
                <w:rFonts w:ascii="Book Antiqua" w:hAnsi="Book Antiqua" w:cs="Book Antiqua"/>
                <w:sz w:val="24"/>
                <w:szCs w:val="24"/>
              </w:rPr>
            </w:pPr>
            <w:r w:rsidRPr="00761A81">
              <w:rPr>
                <w:rFonts w:ascii="Book Antiqua" w:hAnsi="Book Antiqua" w:cs="Book Antiqua"/>
                <w:sz w:val="24"/>
                <w:szCs w:val="24"/>
              </w:rPr>
              <w:t>1.09 ± 0.04</w:t>
            </w:r>
          </w:p>
        </w:tc>
        <w:tc>
          <w:tcPr>
            <w:tcW w:w="2244" w:type="dxa"/>
            <w:vAlign w:val="center"/>
          </w:tcPr>
          <w:p w:rsidR="002B19E5" w:rsidRPr="00761A81" w:rsidRDefault="002B19E5" w:rsidP="008444A0">
            <w:pPr>
              <w:pStyle w:val="Text1"/>
              <w:widowControl w:val="0"/>
              <w:spacing w:line="360" w:lineRule="auto"/>
              <w:rPr>
                <w:rFonts w:ascii="Book Antiqua" w:hAnsi="Book Antiqua" w:cs="Book Antiqua"/>
                <w:sz w:val="24"/>
                <w:szCs w:val="24"/>
              </w:rPr>
            </w:pPr>
            <w:r w:rsidRPr="00761A81">
              <w:rPr>
                <w:rFonts w:ascii="Book Antiqua" w:hAnsi="Book Antiqua" w:cs="Book Antiqua"/>
                <w:sz w:val="24"/>
                <w:szCs w:val="24"/>
              </w:rPr>
              <w:t xml:space="preserve">   0.2 ± 4.7</w:t>
            </w:r>
          </w:p>
        </w:tc>
        <w:tc>
          <w:tcPr>
            <w:tcW w:w="1650" w:type="dxa"/>
            <w:vAlign w:val="center"/>
          </w:tcPr>
          <w:p w:rsidR="002B19E5" w:rsidRPr="00761A81" w:rsidRDefault="002B19E5" w:rsidP="008444A0">
            <w:pPr>
              <w:pStyle w:val="Text1"/>
              <w:widowControl w:val="0"/>
              <w:spacing w:line="360" w:lineRule="auto"/>
              <w:rPr>
                <w:rFonts w:ascii="Book Antiqua" w:hAnsi="Book Antiqua" w:cs="Book Antiqua"/>
                <w:sz w:val="24"/>
                <w:szCs w:val="24"/>
              </w:rPr>
            </w:pPr>
            <w:r w:rsidRPr="00761A81">
              <w:rPr>
                <w:rFonts w:ascii="Book Antiqua" w:hAnsi="Book Antiqua" w:cs="Book Antiqua"/>
                <w:color w:val="000000"/>
                <w:sz w:val="24"/>
                <w:szCs w:val="24"/>
              </w:rPr>
              <w:t xml:space="preserve">   0.3</w:t>
            </w:r>
            <w:r w:rsidRPr="00761A81">
              <w:rPr>
                <w:rFonts w:ascii="Book Antiqua" w:hAnsi="Book Antiqua" w:cs="Book Antiqua"/>
                <w:sz w:val="24"/>
                <w:szCs w:val="24"/>
                <w:lang w:eastAsia="de-DE"/>
              </w:rPr>
              <w:t xml:space="preserve"> ± 3.1</w:t>
            </w:r>
          </w:p>
        </w:tc>
        <w:tc>
          <w:tcPr>
            <w:tcW w:w="1560" w:type="dxa"/>
            <w:vAlign w:val="center"/>
          </w:tcPr>
          <w:p w:rsidR="002B19E5" w:rsidRPr="00761A81" w:rsidRDefault="002B19E5" w:rsidP="008444A0">
            <w:pPr>
              <w:pStyle w:val="Text1"/>
              <w:widowControl w:val="0"/>
              <w:spacing w:line="360" w:lineRule="auto"/>
              <w:rPr>
                <w:rFonts w:ascii="Book Antiqua" w:hAnsi="Book Antiqua" w:cs="Book Antiqua"/>
                <w:sz w:val="24"/>
                <w:szCs w:val="24"/>
              </w:rPr>
            </w:pPr>
            <w:r w:rsidRPr="00761A81">
              <w:rPr>
                <w:rFonts w:ascii="Book Antiqua" w:hAnsi="Book Antiqua" w:cs="Book Antiqua"/>
                <w:color w:val="000000"/>
                <w:sz w:val="24"/>
                <w:szCs w:val="24"/>
              </w:rPr>
              <w:t>0.76</w:t>
            </w:r>
            <w:r w:rsidRPr="00761A81">
              <w:rPr>
                <w:rFonts w:ascii="Book Antiqua" w:hAnsi="Book Antiqua" w:cs="Book Antiqua"/>
                <w:sz w:val="24"/>
                <w:szCs w:val="24"/>
              </w:rPr>
              <w:t xml:space="preserve"> </w:t>
            </w:r>
            <w:r w:rsidRPr="00761A81">
              <w:rPr>
                <w:rFonts w:ascii="Book Antiqua" w:hAnsi="Book Antiqua" w:cs="Book Antiqua"/>
                <w:sz w:val="24"/>
                <w:szCs w:val="24"/>
                <w:lang w:eastAsia="de-DE"/>
              </w:rPr>
              <w:t>±</w:t>
            </w:r>
            <w:r w:rsidRPr="00761A81">
              <w:rPr>
                <w:rFonts w:ascii="Book Antiqua" w:hAnsi="Book Antiqua" w:cs="Book Antiqua"/>
                <w:sz w:val="24"/>
                <w:szCs w:val="24"/>
              </w:rPr>
              <w:t xml:space="preserve"> 0.02</w:t>
            </w:r>
          </w:p>
        </w:tc>
      </w:tr>
      <w:tr w:rsidR="002B19E5" w:rsidRPr="00761A81">
        <w:trPr>
          <w:trHeight w:val="252"/>
          <w:jc w:val="center"/>
        </w:trPr>
        <w:tc>
          <w:tcPr>
            <w:tcW w:w="1186" w:type="dxa"/>
            <w:vAlign w:val="center"/>
          </w:tcPr>
          <w:p w:rsidR="002B19E5" w:rsidRPr="00761A81" w:rsidRDefault="002B19E5" w:rsidP="008444A0">
            <w:pPr>
              <w:pStyle w:val="Text1"/>
              <w:widowControl w:val="0"/>
              <w:spacing w:line="360" w:lineRule="auto"/>
              <w:rPr>
                <w:rFonts w:ascii="Book Antiqua" w:hAnsi="Book Antiqua" w:cs="Book Antiqua"/>
                <w:sz w:val="24"/>
                <w:szCs w:val="24"/>
              </w:rPr>
            </w:pPr>
            <w:r w:rsidRPr="00761A81">
              <w:rPr>
                <w:rFonts w:ascii="Book Antiqua" w:hAnsi="Book Antiqua" w:cs="Book Antiqua"/>
                <w:sz w:val="24"/>
                <w:szCs w:val="24"/>
              </w:rPr>
              <w:t>E902K</w:t>
            </w:r>
          </w:p>
        </w:tc>
        <w:tc>
          <w:tcPr>
            <w:tcW w:w="1719" w:type="dxa"/>
            <w:vAlign w:val="center"/>
          </w:tcPr>
          <w:p w:rsidR="002B19E5" w:rsidRPr="00761A81" w:rsidRDefault="002B19E5" w:rsidP="008444A0">
            <w:pPr>
              <w:pStyle w:val="Text1"/>
              <w:widowControl w:val="0"/>
              <w:spacing w:line="360" w:lineRule="auto"/>
              <w:rPr>
                <w:rFonts w:ascii="Book Antiqua" w:hAnsi="Book Antiqua" w:cs="Book Antiqua"/>
                <w:sz w:val="24"/>
                <w:szCs w:val="24"/>
              </w:rPr>
            </w:pPr>
            <w:r w:rsidRPr="00761A81">
              <w:rPr>
                <w:rFonts w:ascii="Book Antiqua" w:hAnsi="Book Antiqua" w:cs="Book Antiqua"/>
                <w:sz w:val="24"/>
                <w:szCs w:val="24"/>
              </w:rPr>
              <w:t>1.25 ± 0.03</w:t>
            </w:r>
          </w:p>
        </w:tc>
        <w:tc>
          <w:tcPr>
            <w:tcW w:w="2244" w:type="dxa"/>
            <w:vAlign w:val="center"/>
          </w:tcPr>
          <w:p w:rsidR="002B19E5" w:rsidRPr="00761A81" w:rsidRDefault="002B19E5" w:rsidP="008444A0">
            <w:pPr>
              <w:pStyle w:val="Text1"/>
              <w:widowControl w:val="0"/>
              <w:spacing w:line="360" w:lineRule="auto"/>
              <w:rPr>
                <w:rFonts w:ascii="Book Antiqua" w:hAnsi="Book Antiqua" w:cs="Book Antiqua"/>
                <w:sz w:val="24"/>
                <w:szCs w:val="24"/>
              </w:rPr>
            </w:pPr>
            <w:r w:rsidRPr="00761A81">
              <w:rPr>
                <w:rFonts w:ascii="Book Antiqua" w:hAnsi="Book Antiqua" w:cs="Book Antiqua"/>
                <w:sz w:val="24"/>
                <w:szCs w:val="24"/>
              </w:rPr>
              <w:t>-15.2 ± 2.3</w:t>
            </w:r>
          </w:p>
        </w:tc>
        <w:tc>
          <w:tcPr>
            <w:tcW w:w="1650" w:type="dxa"/>
            <w:vAlign w:val="center"/>
          </w:tcPr>
          <w:p w:rsidR="002B19E5" w:rsidRPr="00761A81" w:rsidRDefault="002B19E5" w:rsidP="008444A0">
            <w:pPr>
              <w:pStyle w:val="Text1"/>
              <w:widowControl w:val="0"/>
              <w:spacing w:line="360" w:lineRule="auto"/>
              <w:rPr>
                <w:rFonts w:ascii="Book Antiqua" w:hAnsi="Book Antiqua" w:cs="Book Antiqua"/>
                <w:sz w:val="24"/>
                <w:szCs w:val="24"/>
              </w:rPr>
            </w:pPr>
            <w:r w:rsidRPr="00761A81">
              <w:rPr>
                <w:rFonts w:ascii="Book Antiqua" w:hAnsi="Book Antiqua" w:cs="Book Antiqua"/>
                <w:color w:val="000000"/>
                <w:sz w:val="24"/>
                <w:szCs w:val="24"/>
              </w:rPr>
              <w:t xml:space="preserve">  -2.1</w:t>
            </w:r>
            <w:r w:rsidRPr="00761A81">
              <w:rPr>
                <w:rFonts w:ascii="Book Antiqua" w:hAnsi="Book Antiqua" w:cs="Book Antiqua"/>
                <w:sz w:val="24"/>
                <w:szCs w:val="24"/>
                <w:lang w:eastAsia="de-DE"/>
              </w:rPr>
              <w:t xml:space="preserve"> ± 2.1</w:t>
            </w:r>
          </w:p>
        </w:tc>
        <w:tc>
          <w:tcPr>
            <w:tcW w:w="1560" w:type="dxa"/>
            <w:vAlign w:val="center"/>
          </w:tcPr>
          <w:p w:rsidR="002B19E5" w:rsidRPr="00761A81" w:rsidRDefault="002B19E5" w:rsidP="008444A0">
            <w:pPr>
              <w:pStyle w:val="Text1"/>
              <w:widowControl w:val="0"/>
              <w:spacing w:line="360" w:lineRule="auto"/>
              <w:rPr>
                <w:rFonts w:ascii="Book Antiqua" w:hAnsi="Book Antiqua" w:cs="Book Antiqua"/>
                <w:sz w:val="24"/>
                <w:szCs w:val="24"/>
              </w:rPr>
            </w:pPr>
            <w:r w:rsidRPr="00761A81">
              <w:rPr>
                <w:rFonts w:ascii="Book Antiqua" w:hAnsi="Book Antiqua" w:cs="Book Antiqua"/>
                <w:sz w:val="24"/>
                <w:szCs w:val="24"/>
              </w:rPr>
              <w:t xml:space="preserve">0.81 </w:t>
            </w:r>
            <w:r w:rsidRPr="00761A81">
              <w:rPr>
                <w:rFonts w:ascii="Book Antiqua" w:hAnsi="Book Antiqua" w:cs="Book Antiqua"/>
                <w:sz w:val="24"/>
                <w:szCs w:val="24"/>
                <w:lang w:eastAsia="de-DE"/>
              </w:rPr>
              <w:t>±</w:t>
            </w:r>
            <w:r w:rsidRPr="00761A81">
              <w:rPr>
                <w:rFonts w:ascii="Book Antiqua" w:hAnsi="Book Antiqua" w:cs="Book Antiqua"/>
                <w:sz w:val="24"/>
                <w:szCs w:val="24"/>
              </w:rPr>
              <w:t xml:space="preserve"> 0.02</w:t>
            </w:r>
          </w:p>
        </w:tc>
      </w:tr>
      <w:tr w:rsidR="002B19E5" w:rsidRPr="00761A81">
        <w:trPr>
          <w:trHeight w:val="286"/>
          <w:jc w:val="center"/>
        </w:trPr>
        <w:tc>
          <w:tcPr>
            <w:tcW w:w="1186" w:type="dxa"/>
            <w:vAlign w:val="center"/>
          </w:tcPr>
          <w:p w:rsidR="002B19E5" w:rsidRPr="00761A81" w:rsidRDefault="002B19E5" w:rsidP="008444A0">
            <w:pPr>
              <w:pStyle w:val="Text1"/>
              <w:widowControl w:val="0"/>
              <w:spacing w:line="360" w:lineRule="auto"/>
              <w:rPr>
                <w:rFonts w:ascii="Book Antiqua" w:hAnsi="Book Antiqua" w:cs="Book Antiqua"/>
                <w:sz w:val="24"/>
                <w:szCs w:val="24"/>
              </w:rPr>
            </w:pPr>
            <w:r w:rsidRPr="00761A81">
              <w:rPr>
                <w:rFonts w:ascii="Book Antiqua" w:hAnsi="Book Antiqua" w:cs="Book Antiqua"/>
                <w:sz w:val="24"/>
                <w:szCs w:val="24"/>
              </w:rPr>
              <w:t>D999H</w:t>
            </w:r>
          </w:p>
        </w:tc>
        <w:tc>
          <w:tcPr>
            <w:tcW w:w="1719" w:type="dxa"/>
            <w:vAlign w:val="center"/>
          </w:tcPr>
          <w:p w:rsidR="002B19E5" w:rsidRPr="00761A81" w:rsidRDefault="002B19E5" w:rsidP="008444A0">
            <w:pPr>
              <w:pStyle w:val="Text1"/>
              <w:widowControl w:val="0"/>
              <w:spacing w:line="360" w:lineRule="auto"/>
              <w:rPr>
                <w:rFonts w:ascii="Book Antiqua" w:hAnsi="Book Antiqua" w:cs="Book Antiqua"/>
                <w:sz w:val="24"/>
                <w:szCs w:val="24"/>
              </w:rPr>
            </w:pPr>
            <w:r w:rsidRPr="00761A81">
              <w:rPr>
                <w:rFonts w:ascii="Book Antiqua" w:hAnsi="Book Antiqua" w:cs="Book Antiqua"/>
                <w:sz w:val="24"/>
                <w:szCs w:val="24"/>
              </w:rPr>
              <w:t>0.67 ± 0.08</w:t>
            </w:r>
          </w:p>
        </w:tc>
        <w:tc>
          <w:tcPr>
            <w:tcW w:w="2244" w:type="dxa"/>
            <w:vAlign w:val="center"/>
          </w:tcPr>
          <w:p w:rsidR="002B19E5" w:rsidRPr="00761A81" w:rsidRDefault="002B19E5" w:rsidP="008444A0">
            <w:pPr>
              <w:pStyle w:val="Text1"/>
              <w:widowControl w:val="0"/>
              <w:spacing w:line="360" w:lineRule="auto"/>
              <w:rPr>
                <w:rFonts w:ascii="Book Antiqua" w:hAnsi="Book Antiqua" w:cs="Book Antiqua"/>
                <w:sz w:val="24"/>
                <w:szCs w:val="24"/>
              </w:rPr>
            </w:pPr>
            <w:r w:rsidRPr="00761A81">
              <w:rPr>
                <w:rFonts w:ascii="Book Antiqua" w:hAnsi="Book Antiqua" w:cs="Book Antiqua"/>
                <w:sz w:val="24"/>
                <w:szCs w:val="24"/>
              </w:rPr>
              <w:t>-97.6 ± 4.4</w:t>
            </w:r>
          </w:p>
        </w:tc>
        <w:tc>
          <w:tcPr>
            <w:tcW w:w="1650" w:type="dxa"/>
            <w:vAlign w:val="center"/>
          </w:tcPr>
          <w:p w:rsidR="002B19E5" w:rsidRPr="00761A81" w:rsidRDefault="002B19E5" w:rsidP="008444A0">
            <w:pPr>
              <w:pStyle w:val="Text1"/>
              <w:widowControl w:val="0"/>
              <w:spacing w:line="360" w:lineRule="auto"/>
              <w:rPr>
                <w:rFonts w:ascii="Book Antiqua" w:hAnsi="Book Antiqua" w:cs="Book Antiqua"/>
                <w:sz w:val="24"/>
                <w:szCs w:val="24"/>
              </w:rPr>
            </w:pPr>
            <w:r w:rsidRPr="00761A81">
              <w:rPr>
                <w:rFonts w:ascii="Book Antiqua" w:hAnsi="Book Antiqua" w:cs="Book Antiqua"/>
                <w:sz w:val="24"/>
                <w:szCs w:val="24"/>
              </w:rPr>
              <w:t xml:space="preserve">   -67 ± 14</w:t>
            </w:r>
          </w:p>
        </w:tc>
        <w:tc>
          <w:tcPr>
            <w:tcW w:w="1560" w:type="dxa"/>
            <w:vAlign w:val="center"/>
          </w:tcPr>
          <w:p w:rsidR="002B19E5" w:rsidRPr="00761A81" w:rsidRDefault="002B19E5" w:rsidP="008444A0">
            <w:pPr>
              <w:pStyle w:val="Text1"/>
              <w:widowControl w:val="0"/>
              <w:spacing w:line="360" w:lineRule="auto"/>
              <w:rPr>
                <w:rFonts w:ascii="Book Antiqua" w:hAnsi="Book Antiqua" w:cs="Book Antiqua"/>
                <w:sz w:val="24"/>
                <w:szCs w:val="24"/>
              </w:rPr>
            </w:pPr>
            <w:r w:rsidRPr="00761A81">
              <w:rPr>
                <w:rFonts w:ascii="Book Antiqua" w:hAnsi="Book Antiqua" w:cs="Book Antiqua"/>
                <w:sz w:val="24"/>
                <w:szCs w:val="24"/>
              </w:rPr>
              <w:t>0.33 ± 0.11</w:t>
            </w:r>
          </w:p>
        </w:tc>
      </w:tr>
      <w:tr w:rsidR="002B19E5" w:rsidRPr="00761A81">
        <w:trPr>
          <w:trHeight w:val="165"/>
          <w:jc w:val="center"/>
        </w:trPr>
        <w:tc>
          <w:tcPr>
            <w:tcW w:w="1186" w:type="dxa"/>
            <w:vAlign w:val="center"/>
          </w:tcPr>
          <w:p w:rsidR="002B19E5" w:rsidRPr="00761A81" w:rsidRDefault="002B19E5" w:rsidP="008444A0">
            <w:pPr>
              <w:pStyle w:val="Text1"/>
              <w:widowControl w:val="0"/>
              <w:spacing w:line="360" w:lineRule="auto"/>
              <w:rPr>
                <w:rFonts w:ascii="Book Antiqua" w:hAnsi="Book Antiqua" w:cs="Book Antiqua"/>
                <w:sz w:val="24"/>
                <w:szCs w:val="24"/>
              </w:rPr>
            </w:pPr>
            <w:r w:rsidRPr="00761A81">
              <w:rPr>
                <w:rFonts w:ascii="Book Antiqua" w:hAnsi="Book Antiqua" w:cs="Book Antiqua"/>
                <w:sz w:val="24"/>
                <w:szCs w:val="24"/>
              </w:rPr>
              <w:t>K1003E</w:t>
            </w:r>
          </w:p>
        </w:tc>
        <w:tc>
          <w:tcPr>
            <w:tcW w:w="1719" w:type="dxa"/>
            <w:vAlign w:val="center"/>
          </w:tcPr>
          <w:p w:rsidR="002B19E5" w:rsidRPr="00761A81" w:rsidRDefault="002B19E5" w:rsidP="008444A0">
            <w:pPr>
              <w:pStyle w:val="Text1"/>
              <w:widowControl w:val="0"/>
              <w:spacing w:line="360" w:lineRule="auto"/>
              <w:rPr>
                <w:rFonts w:ascii="Book Antiqua" w:hAnsi="Book Antiqua" w:cs="Book Antiqua"/>
                <w:sz w:val="24"/>
                <w:szCs w:val="24"/>
              </w:rPr>
            </w:pPr>
            <w:r w:rsidRPr="00761A81">
              <w:rPr>
                <w:rFonts w:ascii="Book Antiqua" w:hAnsi="Book Antiqua" w:cs="Book Antiqua"/>
                <w:sz w:val="24"/>
                <w:szCs w:val="24"/>
              </w:rPr>
              <w:t>1.10 ± 0.03</w:t>
            </w:r>
          </w:p>
        </w:tc>
        <w:tc>
          <w:tcPr>
            <w:tcW w:w="2244" w:type="dxa"/>
            <w:vAlign w:val="center"/>
          </w:tcPr>
          <w:p w:rsidR="002B19E5" w:rsidRPr="00761A81" w:rsidRDefault="002B19E5" w:rsidP="008444A0">
            <w:pPr>
              <w:pStyle w:val="Text1"/>
              <w:widowControl w:val="0"/>
              <w:spacing w:line="360" w:lineRule="auto"/>
              <w:rPr>
                <w:rFonts w:ascii="Book Antiqua" w:hAnsi="Book Antiqua" w:cs="Book Antiqua"/>
                <w:sz w:val="24"/>
                <w:szCs w:val="24"/>
              </w:rPr>
            </w:pPr>
            <w:r w:rsidRPr="00761A81">
              <w:rPr>
                <w:rFonts w:ascii="Book Antiqua" w:hAnsi="Book Antiqua" w:cs="Book Antiqua"/>
                <w:sz w:val="24"/>
                <w:szCs w:val="24"/>
              </w:rPr>
              <w:t xml:space="preserve">   6.6 ± 3.3</w:t>
            </w:r>
          </w:p>
        </w:tc>
        <w:tc>
          <w:tcPr>
            <w:tcW w:w="1650" w:type="dxa"/>
            <w:vAlign w:val="center"/>
          </w:tcPr>
          <w:p w:rsidR="002B19E5" w:rsidRPr="00761A81" w:rsidRDefault="002B19E5" w:rsidP="008444A0">
            <w:pPr>
              <w:pStyle w:val="Text1"/>
              <w:widowControl w:val="0"/>
              <w:spacing w:line="360" w:lineRule="auto"/>
              <w:rPr>
                <w:rFonts w:ascii="Book Antiqua" w:hAnsi="Book Antiqua" w:cs="Book Antiqua"/>
                <w:sz w:val="24"/>
                <w:szCs w:val="24"/>
              </w:rPr>
            </w:pPr>
            <w:r w:rsidRPr="00761A81">
              <w:rPr>
                <w:rFonts w:ascii="Book Antiqua" w:hAnsi="Book Antiqua" w:cs="Book Antiqua"/>
                <w:color w:val="000000"/>
                <w:sz w:val="24"/>
                <w:szCs w:val="24"/>
              </w:rPr>
              <w:t xml:space="preserve">-11.3 </w:t>
            </w:r>
            <w:r w:rsidRPr="00761A81">
              <w:rPr>
                <w:rFonts w:ascii="Book Antiqua" w:hAnsi="Book Antiqua" w:cs="Book Antiqua"/>
                <w:sz w:val="24"/>
                <w:szCs w:val="24"/>
                <w:lang w:eastAsia="de-DE"/>
              </w:rPr>
              <w:t>± 4.3</w:t>
            </w:r>
          </w:p>
        </w:tc>
        <w:tc>
          <w:tcPr>
            <w:tcW w:w="1560" w:type="dxa"/>
            <w:vAlign w:val="center"/>
          </w:tcPr>
          <w:p w:rsidR="002B19E5" w:rsidRPr="00761A81" w:rsidRDefault="002B19E5" w:rsidP="008444A0">
            <w:pPr>
              <w:pStyle w:val="Text1"/>
              <w:widowControl w:val="0"/>
              <w:spacing w:line="360" w:lineRule="auto"/>
              <w:rPr>
                <w:rFonts w:ascii="Book Antiqua" w:hAnsi="Book Antiqua" w:cs="Book Antiqua"/>
                <w:sz w:val="24"/>
                <w:szCs w:val="24"/>
              </w:rPr>
            </w:pPr>
            <w:r w:rsidRPr="00761A81">
              <w:rPr>
                <w:rFonts w:ascii="Book Antiqua" w:hAnsi="Book Antiqua" w:cs="Book Antiqua"/>
                <w:color w:val="000000"/>
                <w:sz w:val="24"/>
                <w:szCs w:val="24"/>
              </w:rPr>
              <w:t xml:space="preserve">0.75 </w:t>
            </w:r>
            <w:r w:rsidRPr="00761A81">
              <w:rPr>
                <w:rFonts w:ascii="Book Antiqua" w:hAnsi="Book Antiqua" w:cs="Book Antiqua"/>
                <w:sz w:val="24"/>
                <w:szCs w:val="24"/>
                <w:lang w:eastAsia="de-DE"/>
              </w:rPr>
              <w:t>±</w:t>
            </w:r>
            <w:r w:rsidRPr="00761A81">
              <w:rPr>
                <w:rFonts w:ascii="Book Antiqua" w:hAnsi="Book Antiqua" w:cs="Book Antiqua"/>
                <w:sz w:val="24"/>
                <w:szCs w:val="24"/>
              </w:rPr>
              <w:t xml:space="preserve"> 0.06</w:t>
            </w:r>
          </w:p>
        </w:tc>
      </w:tr>
    </w:tbl>
    <w:p w:rsidR="002B19E5" w:rsidRPr="007574CB" w:rsidRDefault="002B19E5" w:rsidP="008444A0">
      <w:pPr>
        <w:widowControl w:val="0"/>
        <w:suppressAutoHyphens w:val="0"/>
        <w:autoSpaceDE w:val="0"/>
        <w:autoSpaceDN w:val="0"/>
        <w:adjustRightInd w:val="0"/>
        <w:spacing w:line="360" w:lineRule="auto"/>
        <w:jc w:val="both"/>
        <w:rPr>
          <w:rFonts w:ascii="Book Antiqua" w:hAnsi="Book Antiqua" w:cs="Book Antiqua"/>
          <w:lang w:val="en-US"/>
        </w:rPr>
      </w:pPr>
    </w:p>
    <w:p w:rsidR="002B19E5" w:rsidRPr="007574CB" w:rsidRDefault="002B19E5" w:rsidP="008444A0">
      <w:pPr>
        <w:widowControl w:val="0"/>
        <w:suppressAutoHyphens w:val="0"/>
        <w:autoSpaceDE w:val="0"/>
        <w:autoSpaceDN w:val="0"/>
        <w:adjustRightInd w:val="0"/>
        <w:spacing w:line="360" w:lineRule="auto"/>
        <w:jc w:val="both"/>
        <w:rPr>
          <w:rFonts w:ascii="Book Antiqua" w:hAnsi="Book Antiqua" w:cs="Book Antiqua"/>
        </w:rPr>
      </w:pPr>
    </w:p>
    <w:sectPr w:rsidR="002B19E5" w:rsidRPr="007574CB" w:rsidSect="00C91225">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428" w:rsidRDefault="00630428" w:rsidP="00882FED">
      <w:r>
        <w:separator/>
      </w:r>
    </w:p>
  </w:endnote>
  <w:endnote w:type="continuationSeparator" w:id="0">
    <w:p w:rsidR="00630428" w:rsidRDefault="00630428" w:rsidP="0088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428" w:rsidRDefault="00630428" w:rsidP="00882FED">
      <w:r>
        <w:separator/>
      </w:r>
    </w:p>
  </w:footnote>
  <w:footnote w:type="continuationSeparator" w:id="0">
    <w:p w:rsidR="00630428" w:rsidRDefault="00630428" w:rsidP="00882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96745"/>
    <w:multiLevelType w:val="multilevel"/>
    <w:tmpl w:val="661A6F2E"/>
    <w:lvl w:ilvl="0">
      <w:start w:val="1"/>
      <w:numFmt w:val="decimal"/>
      <w:pStyle w:val="1"/>
      <w:lvlText w:val="%1"/>
      <w:lvlJc w:val="left"/>
      <w:pPr>
        <w:ind w:left="432" w:hanging="432"/>
      </w:pPr>
      <w:rPr>
        <w:rFonts w:ascii="Book Antiqua" w:hAnsi="Book Antiqua" w:cs="Book Antiqua" w:hint="default"/>
        <w:b/>
        <w:bCs/>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ind w:left="576" w:hanging="576"/>
      </w:pPr>
      <w:rPr>
        <w:i w:val="0"/>
        <w:iCs w:val="0"/>
      </w:r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JB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FHM-Manuskirpt.enl&lt;/item&gt;&lt;item&gt;Diplom.enl&lt;/item&gt;&lt;/Libraries&gt;&lt;/ENLibraries&gt;"/>
  </w:docVars>
  <w:rsids>
    <w:rsidRoot w:val="00AC615F"/>
    <w:rsid w:val="000044DC"/>
    <w:rsid w:val="00023165"/>
    <w:rsid w:val="00024930"/>
    <w:rsid w:val="00031A73"/>
    <w:rsid w:val="000326F8"/>
    <w:rsid w:val="00032B34"/>
    <w:rsid w:val="0003302A"/>
    <w:rsid w:val="00033A06"/>
    <w:rsid w:val="000373BF"/>
    <w:rsid w:val="00040A43"/>
    <w:rsid w:val="00044538"/>
    <w:rsid w:val="00054802"/>
    <w:rsid w:val="00054A00"/>
    <w:rsid w:val="00065838"/>
    <w:rsid w:val="00066B71"/>
    <w:rsid w:val="00067B25"/>
    <w:rsid w:val="00067D04"/>
    <w:rsid w:val="00085701"/>
    <w:rsid w:val="0009499A"/>
    <w:rsid w:val="000955FD"/>
    <w:rsid w:val="000A1D5D"/>
    <w:rsid w:val="000A24F6"/>
    <w:rsid w:val="000A2EC8"/>
    <w:rsid w:val="000A52DD"/>
    <w:rsid w:val="000A54DB"/>
    <w:rsid w:val="000B05B0"/>
    <w:rsid w:val="000B1209"/>
    <w:rsid w:val="000B39E2"/>
    <w:rsid w:val="000B3F25"/>
    <w:rsid w:val="000B6C8F"/>
    <w:rsid w:val="000C0CED"/>
    <w:rsid w:val="000C379D"/>
    <w:rsid w:val="000C502A"/>
    <w:rsid w:val="000C70D4"/>
    <w:rsid w:val="000D0AAA"/>
    <w:rsid w:val="000D0EC6"/>
    <w:rsid w:val="000D5ADF"/>
    <w:rsid w:val="000D619A"/>
    <w:rsid w:val="000E0A1B"/>
    <w:rsid w:val="000F3016"/>
    <w:rsid w:val="000F363D"/>
    <w:rsid w:val="000F6375"/>
    <w:rsid w:val="0010231B"/>
    <w:rsid w:val="00102FC3"/>
    <w:rsid w:val="00104CCB"/>
    <w:rsid w:val="0011124F"/>
    <w:rsid w:val="00113906"/>
    <w:rsid w:val="0012097A"/>
    <w:rsid w:val="00121A7D"/>
    <w:rsid w:val="0012211B"/>
    <w:rsid w:val="0012310B"/>
    <w:rsid w:val="001249ED"/>
    <w:rsid w:val="00132A38"/>
    <w:rsid w:val="0013626E"/>
    <w:rsid w:val="00136BBD"/>
    <w:rsid w:val="00142EB4"/>
    <w:rsid w:val="0014563D"/>
    <w:rsid w:val="001457EF"/>
    <w:rsid w:val="00153C64"/>
    <w:rsid w:val="0016139E"/>
    <w:rsid w:val="00164563"/>
    <w:rsid w:val="00165B5E"/>
    <w:rsid w:val="00167734"/>
    <w:rsid w:val="00171415"/>
    <w:rsid w:val="00173C98"/>
    <w:rsid w:val="00177A45"/>
    <w:rsid w:val="00177F35"/>
    <w:rsid w:val="001825AE"/>
    <w:rsid w:val="0018363B"/>
    <w:rsid w:val="00186823"/>
    <w:rsid w:val="00186CD9"/>
    <w:rsid w:val="00187CCB"/>
    <w:rsid w:val="001A1CDD"/>
    <w:rsid w:val="001A32B5"/>
    <w:rsid w:val="001B312D"/>
    <w:rsid w:val="001B4EFF"/>
    <w:rsid w:val="001B79DD"/>
    <w:rsid w:val="001C7A8F"/>
    <w:rsid w:val="001D0E3F"/>
    <w:rsid w:val="001D17BB"/>
    <w:rsid w:val="001E0EB5"/>
    <w:rsid w:val="001E2012"/>
    <w:rsid w:val="001E452C"/>
    <w:rsid w:val="001E6A3C"/>
    <w:rsid w:val="001F1B29"/>
    <w:rsid w:val="001F5855"/>
    <w:rsid w:val="001F74E5"/>
    <w:rsid w:val="001F7B7C"/>
    <w:rsid w:val="00200868"/>
    <w:rsid w:val="00202040"/>
    <w:rsid w:val="002021D2"/>
    <w:rsid w:val="0020271E"/>
    <w:rsid w:val="0021083C"/>
    <w:rsid w:val="00212F21"/>
    <w:rsid w:val="002134E2"/>
    <w:rsid w:val="0021549E"/>
    <w:rsid w:val="00215512"/>
    <w:rsid w:val="0022097F"/>
    <w:rsid w:val="002230ED"/>
    <w:rsid w:val="002259FA"/>
    <w:rsid w:val="00231229"/>
    <w:rsid w:val="00234402"/>
    <w:rsid w:val="00240BF7"/>
    <w:rsid w:val="00246DF6"/>
    <w:rsid w:val="002543C3"/>
    <w:rsid w:val="00256CE6"/>
    <w:rsid w:val="00257377"/>
    <w:rsid w:val="00262AC1"/>
    <w:rsid w:val="00262D02"/>
    <w:rsid w:val="002757CC"/>
    <w:rsid w:val="002758D4"/>
    <w:rsid w:val="0027639D"/>
    <w:rsid w:val="00276504"/>
    <w:rsid w:val="002769B7"/>
    <w:rsid w:val="00281DE1"/>
    <w:rsid w:val="00287B7B"/>
    <w:rsid w:val="00297755"/>
    <w:rsid w:val="002A1B07"/>
    <w:rsid w:val="002A3367"/>
    <w:rsid w:val="002A4BE9"/>
    <w:rsid w:val="002A5A7F"/>
    <w:rsid w:val="002A6F88"/>
    <w:rsid w:val="002B19E5"/>
    <w:rsid w:val="002B1C6C"/>
    <w:rsid w:val="002B569E"/>
    <w:rsid w:val="002B7291"/>
    <w:rsid w:val="002C253A"/>
    <w:rsid w:val="002C3FB3"/>
    <w:rsid w:val="002C47B4"/>
    <w:rsid w:val="002C77D5"/>
    <w:rsid w:val="002D2C90"/>
    <w:rsid w:val="002D40B6"/>
    <w:rsid w:val="002D47B3"/>
    <w:rsid w:val="002D593A"/>
    <w:rsid w:val="002D6A77"/>
    <w:rsid w:val="002E1C7C"/>
    <w:rsid w:val="002E4DCE"/>
    <w:rsid w:val="002F4AA3"/>
    <w:rsid w:val="002F4D89"/>
    <w:rsid w:val="002F593E"/>
    <w:rsid w:val="002F6662"/>
    <w:rsid w:val="00301C66"/>
    <w:rsid w:val="00303865"/>
    <w:rsid w:val="00303AB0"/>
    <w:rsid w:val="00303F28"/>
    <w:rsid w:val="00306E2F"/>
    <w:rsid w:val="00307227"/>
    <w:rsid w:val="00311B31"/>
    <w:rsid w:val="00312F5D"/>
    <w:rsid w:val="003256A1"/>
    <w:rsid w:val="00327A5A"/>
    <w:rsid w:val="00327B3E"/>
    <w:rsid w:val="00331E6A"/>
    <w:rsid w:val="003357A9"/>
    <w:rsid w:val="00346D68"/>
    <w:rsid w:val="00353E09"/>
    <w:rsid w:val="003558A2"/>
    <w:rsid w:val="003572BE"/>
    <w:rsid w:val="00364D74"/>
    <w:rsid w:val="003668CC"/>
    <w:rsid w:val="00366E46"/>
    <w:rsid w:val="003732F9"/>
    <w:rsid w:val="00376FA9"/>
    <w:rsid w:val="00381C45"/>
    <w:rsid w:val="00384EDA"/>
    <w:rsid w:val="00386CCA"/>
    <w:rsid w:val="00395CC3"/>
    <w:rsid w:val="003967C0"/>
    <w:rsid w:val="00397698"/>
    <w:rsid w:val="003A0095"/>
    <w:rsid w:val="003A1DC3"/>
    <w:rsid w:val="003A3A00"/>
    <w:rsid w:val="003A64A4"/>
    <w:rsid w:val="003A707F"/>
    <w:rsid w:val="003B19C2"/>
    <w:rsid w:val="003B3CA5"/>
    <w:rsid w:val="003B46B8"/>
    <w:rsid w:val="003B6E56"/>
    <w:rsid w:val="003C00E1"/>
    <w:rsid w:val="003D0F2E"/>
    <w:rsid w:val="003D239E"/>
    <w:rsid w:val="003D6B10"/>
    <w:rsid w:val="003D7161"/>
    <w:rsid w:val="003E3B62"/>
    <w:rsid w:val="003E48D9"/>
    <w:rsid w:val="003E57D6"/>
    <w:rsid w:val="003F0725"/>
    <w:rsid w:val="003F369D"/>
    <w:rsid w:val="003F6F3E"/>
    <w:rsid w:val="004046BB"/>
    <w:rsid w:val="004047BA"/>
    <w:rsid w:val="00406DF1"/>
    <w:rsid w:val="00422246"/>
    <w:rsid w:val="0042248D"/>
    <w:rsid w:val="00425E32"/>
    <w:rsid w:val="00427395"/>
    <w:rsid w:val="00433B4B"/>
    <w:rsid w:val="0043465E"/>
    <w:rsid w:val="00435EE2"/>
    <w:rsid w:val="0044142E"/>
    <w:rsid w:val="004416B2"/>
    <w:rsid w:val="004442F4"/>
    <w:rsid w:val="00446756"/>
    <w:rsid w:val="00446E9B"/>
    <w:rsid w:val="00452F4B"/>
    <w:rsid w:val="00453CA3"/>
    <w:rsid w:val="0045685D"/>
    <w:rsid w:val="00460310"/>
    <w:rsid w:val="004663D8"/>
    <w:rsid w:val="004674E3"/>
    <w:rsid w:val="00467AE2"/>
    <w:rsid w:val="00472439"/>
    <w:rsid w:val="004859CF"/>
    <w:rsid w:val="00490672"/>
    <w:rsid w:val="00494A5B"/>
    <w:rsid w:val="0049528C"/>
    <w:rsid w:val="004A3308"/>
    <w:rsid w:val="004A5D97"/>
    <w:rsid w:val="004B0B7A"/>
    <w:rsid w:val="004B2CFE"/>
    <w:rsid w:val="004B4146"/>
    <w:rsid w:val="004B6046"/>
    <w:rsid w:val="004B77BB"/>
    <w:rsid w:val="004B7AD3"/>
    <w:rsid w:val="004C3ED7"/>
    <w:rsid w:val="004C4C02"/>
    <w:rsid w:val="004C580B"/>
    <w:rsid w:val="004D296E"/>
    <w:rsid w:val="004D5910"/>
    <w:rsid w:val="004D7EC3"/>
    <w:rsid w:val="004E3271"/>
    <w:rsid w:val="004F1573"/>
    <w:rsid w:val="004F2A99"/>
    <w:rsid w:val="004F395E"/>
    <w:rsid w:val="004F677C"/>
    <w:rsid w:val="00500DD0"/>
    <w:rsid w:val="005010A4"/>
    <w:rsid w:val="0050288C"/>
    <w:rsid w:val="00503465"/>
    <w:rsid w:val="00506AD1"/>
    <w:rsid w:val="00525B71"/>
    <w:rsid w:val="00526BE8"/>
    <w:rsid w:val="00527934"/>
    <w:rsid w:val="0053082B"/>
    <w:rsid w:val="00530C56"/>
    <w:rsid w:val="00531CED"/>
    <w:rsid w:val="005340E3"/>
    <w:rsid w:val="00534B27"/>
    <w:rsid w:val="0053587D"/>
    <w:rsid w:val="00535F6A"/>
    <w:rsid w:val="00536190"/>
    <w:rsid w:val="0053704B"/>
    <w:rsid w:val="005375DA"/>
    <w:rsid w:val="00537F0F"/>
    <w:rsid w:val="00540412"/>
    <w:rsid w:val="0054182B"/>
    <w:rsid w:val="00541A04"/>
    <w:rsid w:val="005442E0"/>
    <w:rsid w:val="00561F48"/>
    <w:rsid w:val="00563736"/>
    <w:rsid w:val="00574FE1"/>
    <w:rsid w:val="00577541"/>
    <w:rsid w:val="00577A9C"/>
    <w:rsid w:val="00577B7C"/>
    <w:rsid w:val="0058046E"/>
    <w:rsid w:val="005863AD"/>
    <w:rsid w:val="0058682B"/>
    <w:rsid w:val="005A686A"/>
    <w:rsid w:val="005B11A9"/>
    <w:rsid w:val="005B2770"/>
    <w:rsid w:val="005B4254"/>
    <w:rsid w:val="005C0C0F"/>
    <w:rsid w:val="005C2B2F"/>
    <w:rsid w:val="005C6D71"/>
    <w:rsid w:val="005D21C7"/>
    <w:rsid w:val="005D5A10"/>
    <w:rsid w:val="005D631D"/>
    <w:rsid w:val="005E03F5"/>
    <w:rsid w:val="005F0502"/>
    <w:rsid w:val="005F2995"/>
    <w:rsid w:val="005F2F51"/>
    <w:rsid w:val="005F4FFD"/>
    <w:rsid w:val="005F5CF9"/>
    <w:rsid w:val="00600521"/>
    <w:rsid w:val="0060422A"/>
    <w:rsid w:val="00604C58"/>
    <w:rsid w:val="00605B07"/>
    <w:rsid w:val="00606177"/>
    <w:rsid w:val="00607ECB"/>
    <w:rsid w:val="00610142"/>
    <w:rsid w:val="00611B43"/>
    <w:rsid w:val="00613BA2"/>
    <w:rsid w:val="006150B2"/>
    <w:rsid w:val="0062263E"/>
    <w:rsid w:val="0062462A"/>
    <w:rsid w:val="0062587A"/>
    <w:rsid w:val="00630428"/>
    <w:rsid w:val="00630961"/>
    <w:rsid w:val="00632150"/>
    <w:rsid w:val="006330D3"/>
    <w:rsid w:val="006350C1"/>
    <w:rsid w:val="00640C16"/>
    <w:rsid w:val="0064131E"/>
    <w:rsid w:val="006420D9"/>
    <w:rsid w:val="00643594"/>
    <w:rsid w:val="006453FF"/>
    <w:rsid w:val="00647F94"/>
    <w:rsid w:val="00654581"/>
    <w:rsid w:val="0066223F"/>
    <w:rsid w:val="00665872"/>
    <w:rsid w:val="00665EF4"/>
    <w:rsid w:val="00670555"/>
    <w:rsid w:val="0067291F"/>
    <w:rsid w:val="0067576C"/>
    <w:rsid w:val="00680DD4"/>
    <w:rsid w:val="00684EC7"/>
    <w:rsid w:val="006864E2"/>
    <w:rsid w:val="006900D6"/>
    <w:rsid w:val="00693B82"/>
    <w:rsid w:val="00695714"/>
    <w:rsid w:val="0069662F"/>
    <w:rsid w:val="0069674A"/>
    <w:rsid w:val="00696A37"/>
    <w:rsid w:val="006A5456"/>
    <w:rsid w:val="006A55C1"/>
    <w:rsid w:val="006A7150"/>
    <w:rsid w:val="006A7670"/>
    <w:rsid w:val="006B14B6"/>
    <w:rsid w:val="006B5ACD"/>
    <w:rsid w:val="006B75AA"/>
    <w:rsid w:val="006B7E04"/>
    <w:rsid w:val="006C21E5"/>
    <w:rsid w:val="006C3B1B"/>
    <w:rsid w:val="006D019F"/>
    <w:rsid w:val="006D4F7A"/>
    <w:rsid w:val="006D6F66"/>
    <w:rsid w:val="006D73C1"/>
    <w:rsid w:val="006E0341"/>
    <w:rsid w:val="006E062F"/>
    <w:rsid w:val="006E4B5B"/>
    <w:rsid w:val="006F585B"/>
    <w:rsid w:val="006F7403"/>
    <w:rsid w:val="006F7C9F"/>
    <w:rsid w:val="007028AE"/>
    <w:rsid w:val="007064A5"/>
    <w:rsid w:val="007075C5"/>
    <w:rsid w:val="00707B1E"/>
    <w:rsid w:val="00711997"/>
    <w:rsid w:val="00711F2B"/>
    <w:rsid w:val="00730101"/>
    <w:rsid w:val="0073504B"/>
    <w:rsid w:val="0073661F"/>
    <w:rsid w:val="00737B4E"/>
    <w:rsid w:val="00741C15"/>
    <w:rsid w:val="00744CCB"/>
    <w:rsid w:val="00745E55"/>
    <w:rsid w:val="007574CB"/>
    <w:rsid w:val="00761A81"/>
    <w:rsid w:val="00762107"/>
    <w:rsid w:val="0076322F"/>
    <w:rsid w:val="007636D1"/>
    <w:rsid w:val="00771012"/>
    <w:rsid w:val="00772A35"/>
    <w:rsid w:val="00773F95"/>
    <w:rsid w:val="0077595F"/>
    <w:rsid w:val="00783CCD"/>
    <w:rsid w:val="007912D4"/>
    <w:rsid w:val="007A2531"/>
    <w:rsid w:val="007A7A14"/>
    <w:rsid w:val="007B4F18"/>
    <w:rsid w:val="007B5839"/>
    <w:rsid w:val="007C121C"/>
    <w:rsid w:val="007C33C3"/>
    <w:rsid w:val="007C78DB"/>
    <w:rsid w:val="007D0E2C"/>
    <w:rsid w:val="007D3445"/>
    <w:rsid w:val="007D467A"/>
    <w:rsid w:val="007D503F"/>
    <w:rsid w:val="007E6FCD"/>
    <w:rsid w:val="007F25E3"/>
    <w:rsid w:val="007F300D"/>
    <w:rsid w:val="007F53CA"/>
    <w:rsid w:val="007F5B9C"/>
    <w:rsid w:val="00803D67"/>
    <w:rsid w:val="00810DEB"/>
    <w:rsid w:val="00811C38"/>
    <w:rsid w:val="008122E1"/>
    <w:rsid w:val="008139B8"/>
    <w:rsid w:val="008141E5"/>
    <w:rsid w:val="0081603F"/>
    <w:rsid w:val="0082531B"/>
    <w:rsid w:val="0082550A"/>
    <w:rsid w:val="0083045A"/>
    <w:rsid w:val="00832B6C"/>
    <w:rsid w:val="0083565A"/>
    <w:rsid w:val="008358A1"/>
    <w:rsid w:val="008378C1"/>
    <w:rsid w:val="00837C99"/>
    <w:rsid w:val="0084180B"/>
    <w:rsid w:val="0084360E"/>
    <w:rsid w:val="008444A0"/>
    <w:rsid w:val="0084751B"/>
    <w:rsid w:val="0085585C"/>
    <w:rsid w:val="00856A2C"/>
    <w:rsid w:val="00857CD5"/>
    <w:rsid w:val="00870918"/>
    <w:rsid w:val="008729F3"/>
    <w:rsid w:val="00873792"/>
    <w:rsid w:val="00880554"/>
    <w:rsid w:val="00882FED"/>
    <w:rsid w:val="00885AE9"/>
    <w:rsid w:val="0089094B"/>
    <w:rsid w:val="00890B24"/>
    <w:rsid w:val="00891B4C"/>
    <w:rsid w:val="00893127"/>
    <w:rsid w:val="0089414C"/>
    <w:rsid w:val="008A0A70"/>
    <w:rsid w:val="008A240A"/>
    <w:rsid w:val="008A6D49"/>
    <w:rsid w:val="008B0871"/>
    <w:rsid w:val="008B2733"/>
    <w:rsid w:val="008D0E80"/>
    <w:rsid w:val="008D1101"/>
    <w:rsid w:val="008D3C43"/>
    <w:rsid w:val="008D3E72"/>
    <w:rsid w:val="008D6863"/>
    <w:rsid w:val="008E205E"/>
    <w:rsid w:val="008E515E"/>
    <w:rsid w:val="008E66D4"/>
    <w:rsid w:val="009000F8"/>
    <w:rsid w:val="0090198A"/>
    <w:rsid w:val="00902D8D"/>
    <w:rsid w:val="00903D24"/>
    <w:rsid w:val="009052E7"/>
    <w:rsid w:val="009105F8"/>
    <w:rsid w:val="00912E79"/>
    <w:rsid w:val="0091386E"/>
    <w:rsid w:val="00913C37"/>
    <w:rsid w:val="009170D2"/>
    <w:rsid w:val="00932AC8"/>
    <w:rsid w:val="00936BE7"/>
    <w:rsid w:val="0094068C"/>
    <w:rsid w:val="0094218B"/>
    <w:rsid w:val="00942BD1"/>
    <w:rsid w:val="009443CB"/>
    <w:rsid w:val="009453E4"/>
    <w:rsid w:val="00945515"/>
    <w:rsid w:val="00945723"/>
    <w:rsid w:val="009471CD"/>
    <w:rsid w:val="00952827"/>
    <w:rsid w:val="00954EED"/>
    <w:rsid w:val="0096343F"/>
    <w:rsid w:val="009638FB"/>
    <w:rsid w:val="00965759"/>
    <w:rsid w:val="00966DC5"/>
    <w:rsid w:val="00967946"/>
    <w:rsid w:val="00975DD3"/>
    <w:rsid w:val="009777D4"/>
    <w:rsid w:val="00977A0E"/>
    <w:rsid w:val="00980AEB"/>
    <w:rsid w:val="00981085"/>
    <w:rsid w:val="00983CE8"/>
    <w:rsid w:val="00984A24"/>
    <w:rsid w:val="00985657"/>
    <w:rsid w:val="00986CCF"/>
    <w:rsid w:val="00991DAC"/>
    <w:rsid w:val="00992A8C"/>
    <w:rsid w:val="0099727B"/>
    <w:rsid w:val="009979F5"/>
    <w:rsid w:val="009B5299"/>
    <w:rsid w:val="009B6C22"/>
    <w:rsid w:val="009C064A"/>
    <w:rsid w:val="009C3855"/>
    <w:rsid w:val="009C4AED"/>
    <w:rsid w:val="009C6AB4"/>
    <w:rsid w:val="009D16DC"/>
    <w:rsid w:val="009D187A"/>
    <w:rsid w:val="009D2AC0"/>
    <w:rsid w:val="009E1B16"/>
    <w:rsid w:val="009E3A5C"/>
    <w:rsid w:val="009E3A77"/>
    <w:rsid w:val="009F0034"/>
    <w:rsid w:val="009F0C07"/>
    <w:rsid w:val="009F1783"/>
    <w:rsid w:val="009F24DF"/>
    <w:rsid w:val="009F57F4"/>
    <w:rsid w:val="009F6B9D"/>
    <w:rsid w:val="009F713C"/>
    <w:rsid w:val="009F7D32"/>
    <w:rsid w:val="00A022F0"/>
    <w:rsid w:val="00A02366"/>
    <w:rsid w:val="00A03086"/>
    <w:rsid w:val="00A032F8"/>
    <w:rsid w:val="00A05694"/>
    <w:rsid w:val="00A05ED6"/>
    <w:rsid w:val="00A07057"/>
    <w:rsid w:val="00A075BF"/>
    <w:rsid w:val="00A10074"/>
    <w:rsid w:val="00A10B37"/>
    <w:rsid w:val="00A11960"/>
    <w:rsid w:val="00A12405"/>
    <w:rsid w:val="00A20F5D"/>
    <w:rsid w:val="00A233F5"/>
    <w:rsid w:val="00A249A4"/>
    <w:rsid w:val="00A26143"/>
    <w:rsid w:val="00A27B32"/>
    <w:rsid w:val="00A32206"/>
    <w:rsid w:val="00A32B84"/>
    <w:rsid w:val="00A335EB"/>
    <w:rsid w:val="00A34C09"/>
    <w:rsid w:val="00A35C70"/>
    <w:rsid w:val="00A36E83"/>
    <w:rsid w:val="00A374E6"/>
    <w:rsid w:val="00A449D6"/>
    <w:rsid w:val="00A45237"/>
    <w:rsid w:val="00A466B7"/>
    <w:rsid w:val="00A525F3"/>
    <w:rsid w:val="00A55D57"/>
    <w:rsid w:val="00A56973"/>
    <w:rsid w:val="00A56DF3"/>
    <w:rsid w:val="00A6103B"/>
    <w:rsid w:val="00A61F2E"/>
    <w:rsid w:val="00A704B3"/>
    <w:rsid w:val="00A71E77"/>
    <w:rsid w:val="00A72398"/>
    <w:rsid w:val="00A72978"/>
    <w:rsid w:val="00A74CDC"/>
    <w:rsid w:val="00A761A4"/>
    <w:rsid w:val="00A764DB"/>
    <w:rsid w:val="00A81D8A"/>
    <w:rsid w:val="00A8392C"/>
    <w:rsid w:val="00A85101"/>
    <w:rsid w:val="00A87165"/>
    <w:rsid w:val="00A9211C"/>
    <w:rsid w:val="00A93858"/>
    <w:rsid w:val="00A942E1"/>
    <w:rsid w:val="00A94923"/>
    <w:rsid w:val="00A970C1"/>
    <w:rsid w:val="00AB7D26"/>
    <w:rsid w:val="00AC615F"/>
    <w:rsid w:val="00AC729E"/>
    <w:rsid w:val="00AD1953"/>
    <w:rsid w:val="00AD1B54"/>
    <w:rsid w:val="00AD3FB0"/>
    <w:rsid w:val="00AD544D"/>
    <w:rsid w:val="00AE0498"/>
    <w:rsid w:val="00AE13D1"/>
    <w:rsid w:val="00AE4EC2"/>
    <w:rsid w:val="00AE6C92"/>
    <w:rsid w:val="00AE794E"/>
    <w:rsid w:val="00AF6D9E"/>
    <w:rsid w:val="00AF7165"/>
    <w:rsid w:val="00AF7A52"/>
    <w:rsid w:val="00B00213"/>
    <w:rsid w:val="00B05625"/>
    <w:rsid w:val="00B05D73"/>
    <w:rsid w:val="00B12796"/>
    <w:rsid w:val="00B13357"/>
    <w:rsid w:val="00B1571B"/>
    <w:rsid w:val="00B17B79"/>
    <w:rsid w:val="00B23A0B"/>
    <w:rsid w:val="00B26EDA"/>
    <w:rsid w:val="00B32191"/>
    <w:rsid w:val="00B322A7"/>
    <w:rsid w:val="00B32A07"/>
    <w:rsid w:val="00B33157"/>
    <w:rsid w:val="00B35921"/>
    <w:rsid w:val="00B3680D"/>
    <w:rsid w:val="00B36B75"/>
    <w:rsid w:val="00B42723"/>
    <w:rsid w:val="00B46C5A"/>
    <w:rsid w:val="00B47038"/>
    <w:rsid w:val="00B472CE"/>
    <w:rsid w:val="00B50E39"/>
    <w:rsid w:val="00B53886"/>
    <w:rsid w:val="00B66116"/>
    <w:rsid w:val="00B6742A"/>
    <w:rsid w:val="00B72231"/>
    <w:rsid w:val="00B72263"/>
    <w:rsid w:val="00B75536"/>
    <w:rsid w:val="00B75D2C"/>
    <w:rsid w:val="00B77CCC"/>
    <w:rsid w:val="00B836A6"/>
    <w:rsid w:val="00B954C6"/>
    <w:rsid w:val="00BB2324"/>
    <w:rsid w:val="00BD2E2A"/>
    <w:rsid w:val="00BD3910"/>
    <w:rsid w:val="00BD3DF3"/>
    <w:rsid w:val="00BE0711"/>
    <w:rsid w:val="00BE65D2"/>
    <w:rsid w:val="00BF4970"/>
    <w:rsid w:val="00BF55A5"/>
    <w:rsid w:val="00BF5B71"/>
    <w:rsid w:val="00C079F5"/>
    <w:rsid w:val="00C12958"/>
    <w:rsid w:val="00C13AC0"/>
    <w:rsid w:val="00C14577"/>
    <w:rsid w:val="00C14A5D"/>
    <w:rsid w:val="00C16C9B"/>
    <w:rsid w:val="00C208A6"/>
    <w:rsid w:val="00C20C86"/>
    <w:rsid w:val="00C21C09"/>
    <w:rsid w:val="00C24E26"/>
    <w:rsid w:val="00C25443"/>
    <w:rsid w:val="00C31A45"/>
    <w:rsid w:val="00C33065"/>
    <w:rsid w:val="00C4019A"/>
    <w:rsid w:val="00C419CD"/>
    <w:rsid w:val="00C425EC"/>
    <w:rsid w:val="00C42DFE"/>
    <w:rsid w:val="00C47327"/>
    <w:rsid w:val="00C55137"/>
    <w:rsid w:val="00C55BA4"/>
    <w:rsid w:val="00C5614C"/>
    <w:rsid w:val="00C5634A"/>
    <w:rsid w:val="00C56AD5"/>
    <w:rsid w:val="00C6007F"/>
    <w:rsid w:val="00C60288"/>
    <w:rsid w:val="00C611AE"/>
    <w:rsid w:val="00C6192B"/>
    <w:rsid w:val="00C61FCD"/>
    <w:rsid w:val="00C6673E"/>
    <w:rsid w:val="00C714FB"/>
    <w:rsid w:val="00C76261"/>
    <w:rsid w:val="00C76D11"/>
    <w:rsid w:val="00C80437"/>
    <w:rsid w:val="00C82F74"/>
    <w:rsid w:val="00C83B33"/>
    <w:rsid w:val="00C84E3A"/>
    <w:rsid w:val="00C90575"/>
    <w:rsid w:val="00C90BB7"/>
    <w:rsid w:val="00C91225"/>
    <w:rsid w:val="00C93868"/>
    <w:rsid w:val="00C955D7"/>
    <w:rsid w:val="00CA009A"/>
    <w:rsid w:val="00CA0767"/>
    <w:rsid w:val="00CA1890"/>
    <w:rsid w:val="00CA7207"/>
    <w:rsid w:val="00CA7CCA"/>
    <w:rsid w:val="00CB0BAA"/>
    <w:rsid w:val="00CB7613"/>
    <w:rsid w:val="00CB7730"/>
    <w:rsid w:val="00CC6919"/>
    <w:rsid w:val="00CD3228"/>
    <w:rsid w:val="00CD43BD"/>
    <w:rsid w:val="00CD789B"/>
    <w:rsid w:val="00CE234A"/>
    <w:rsid w:val="00CE3309"/>
    <w:rsid w:val="00CE4A89"/>
    <w:rsid w:val="00CF0AED"/>
    <w:rsid w:val="00CF26B8"/>
    <w:rsid w:val="00CF26FF"/>
    <w:rsid w:val="00CF280D"/>
    <w:rsid w:val="00CF2850"/>
    <w:rsid w:val="00CF363B"/>
    <w:rsid w:val="00CF36C9"/>
    <w:rsid w:val="00CF662E"/>
    <w:rsid w:val="00D03ADC"/>
    <w:rsid w:val="00D045ED"/>
    <w:rsid w:val="00D053C9"/>
    <w:rsid w:val="00D11547"/>
    <w:rsid w:val="00D127F5"/>
    <w:rsid w:val="00D128E7"/>
    <w:rsid w:val="00D134A6"/>
    <w:rsid w:val="00D13C00"/>
    <w:rsid w:val="00D1423A"/>
    <w:rsid w:val="00D167FF"/>
    <w:rsid w:val="00D212BA"/>
    <w:rsid w:val="00D22125"/>
    <w:rsid w:val="00D22328"/>
    <w:rsid w:val="00D35A67"/>
    <w:rsid w:val="00D43405"/>
    <w:rsid w:val="00D52DED"/>
    <w:rsid w:val="00D53221"/>
    <w:rsid w:val="00D53462"/>
    <w:rsid w:val="00D55ABA"/>
    <w:rsid w:val="00D564AA"/>
    <w:rsid w:val="00D57FFE"/>
    <w:rsid w:val="00D60C63"/>
    <w:rsid w:val="00D64E3B"/>
    <w:rsid w:val="00D66013"/>
    <w:rsid w:val="00D71389"/>
    <w:rsid w:val="00D725C2"/>
    <w:rsid w:val="00D73070"/>
    <w:rsid w:val="00D7340D"/>
    <w:rsid w:val="00D73935"/>
    <w:rsid w:val="00D85E22"/>
    <w:rsid w:val="00D87ECC"/>
    <w:rsid w:val="00D93439"/>
    <w:rsid w:val="00D95044"/>
    <w:rsid w:val="00D95DFC"/>
    <w:rsid w:val="00D97474"/>
    <w:rsid w:val="00DA1D1A"/>
    <w:rsid w:val="00DA251F"/>
    <w:rsid w:val="00DA4D96"/>
    <w:rsid w:val="00DA7233"/>
    <w:rsid w:val="00DB159A"/>
    <w:rsid w:val="00DC02EA"/>
    <w:rsid w:val="00DC2247"/>
    <w:rsid w:val="00DC5DF7"/>
    <w:rsid w:val="00DC6747"/>
    <w:rsid w:val="00DD38CE"/>
    <w:rsid w:val="00DD51F0"/>
    <w:rsid w:val="00DD5A89"/>
    <w:rsid w:val="00DE30B9"/>
    <w:rsid w:val="00DE5CBA"/>
    <w:rsid w:val="00DF1427"/>
    <w:rsid w:val="00DF14ED"/>
    <w:rsid w:val="00DF36AA"/>
    <w:rsid w:val="00DF3CD3"/>
    <w:rsid w:val="00DF607B"/>
    <w:rsid w:val="00DF6789"/>
    <w:rsid w:val="00E02C23"/>
    <w:rsid w:val="00E07C15"/>
    <w:rsid w:val="00E12B51"/>
    <w:rsid w:val="00E12C36"/>
    <w:rsid w:val="00E13E9D"/>
    <w:rsid w:val="00E16FED"/>
    <w:rsid w:val="00E24BFA"/>
    <w:rsid w:val="00E30888"/>
    <w:rsid w:val="00E33254"/>
    <w:rsid w:val="00E34F59"/>
    <w:rsid w:val="00E355A2"/>
    <w:rsid w:val="00E37BAD"/>
    <w:rsid w:val="00E432E2"/>
    <w:rsid w:val="00E43749"/>
    <w:rsid w:val="00E447D4"/>
    <w:rsid w:val="00E47702"/>
    <w:rsid w:val="00E51C8F"/>
    <w:rsid w:val="00E52B99"/>
    <w:rsid w:val="00E52E29"/>
    <w:rsid w:val="00E572AC"/>
    <w:rsid w:val="00E60380"/>
    <w:rsid w:val="00E61389"/>
    <w:rsid w:val="00E62E66"/>
    <w:rsid w:val="00E64CB0"/>
    <w:rsid w:val="00E72B2E"/>
    <w:rsid w:val="00E73C09"/>
    <w:rsid w:val="00E755A0"/>
    <w:rsid w:val="00E75FA4"/>
    <w:rsid w:val="00E76B17"/>
    <w:rsid w:val="00E76B27"/>
    <w:rsid w:val="00E776E5"/>
    <w:rsid w:val="00E8147B"/>
    <w:rsid w:val="00E85ED5"/>
    <w:rsid w:val="00E9449B"/>
    <w:rsid w:val="00E97B0E"/>
    <w:rsid w:val="00EB36E2"/>
    <w:rsid w:val="00EC2475"/>
    <w:rsid w:val="00EC53E6"/>
    <w:rsid w:val="00ED0364"/>
    <w:rsid w:val="00ED0AE3"/>
    <w:rsid w:val="00ED0D51"/>
    <w:rsid w:val="00ED343A"/>
    <w:rsid w:val="00ED64AB"/>
    <w:rsid w:val="00ED69DF"/>
    <w:rsid w:val="00ED79D2"/>
    <w:rsid w:val="00EE572A"/>
    <w:rsid w:val="00EE57D1"/>
    <w:rsid w:val="00EE6342"/>
    <w:rsid w:val="00EF1941"/>
    <w:rsid w:val="00EF1ABF"/>
    <w:rsid w:val="00EF6E0E"/>
    <w:rsid w:val="00F01711"/>
    <w:rsid w:val="00F018DD"/>
    <w:rsid w:val="00F03AD5"/>
    <w:rsid w:val="00F105F7"/>
    <w:rsid w:val="00F20C83"/>
    <w:rsid w:val="00F232EC"/>
    <w:rsid w:val="00F27114"/>
    <w:rsid w:val="00F316FD"/>
    <w:rsid w:val="00F34E99"/>
    <w:rsid w:val="00F36BBF"/>
    <w:rsid w:val="00F534A9"/>
    <w:rsid w:val="00F65BA7"/>
    <w:rsid w:val="00F66B03"/>
    <w:rsid w:val="00F71CE9"/>
    <w:rsid w:val="00F77B4F"/>
    <w:rsid w:val="00F807A7"/>
    <w:rsid w:val="00F83120"/>
    <w:rsid w:val="00F86B1C"/>
    <w:rsid w:val="00F920F5"/>
    <w:rsid w:val="00F937FD"/>
    <w:rsid w:val="00F95FC7"/>
    <w:rsid w:val="00FA148F"/>
    <w:rsid w:val="00FB1FA2"/>
    <w:rsid w:val="00FB21A1"/>
    <w:rsid w:val="00FB473F"/>
    <w:rsid w:val="00FB5E5F"/>
    <w:rsid w:val="00FB7278"/>
    <w:rsid w:val="00FC0B66"/>
    <w:rsid w:val="00FC157A"/>
    <w:rsid w:val="00FD5C18"/>
    <w:rsid w:val="00FD6515"/>
    <w:rsid w:val="00FE11D0"/>
    <w:rsid w:val="00FF19DF"/>
    <w:rsid w:val="00FF2DD5"/>
    <w:rsid w:val="00FF5E1A"/>
    <w:rsid w:val="00FF6D1B"/>
    <w:rsid w:val="00FF78C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91225"/>
    <w:pPr>
      <w:suppressAutoHyphens/>
    </w:pPr>
    <w:rPr>
      <w:sz w:val="24"/>
      <w:szCs w:val="24"/>
      <w:lang w:val="de-DE" w:eastAsia="ar-SA"/>
    </w:rPr>
  </w:style>
  <w:style w:type="paragraph" w:styleId="1">
    <w:name w:val="heading 1"/>
    <w:basedOn w:val="a"/>
    <w:next w:val="a"/>
    <w:link w:val="1Char"/>
    <w:uiPriority w:val="99"/>
    <w:qFormat/>
    <w:rsid w:val="007D467A"/>
    <w:pPr>
      <w:widowControl w:val="0"/>
      <w:numPr>
        <w:numId w:val="1"/>
      </w:numPr>
      <w:suppressAutoHyphens w:val="0"/>
      <w:spacing w:after="240"/>
      <w:ind w:left="431" w:hanging="431"/>
      <w:jc w:val="both"/>
      <w:outlineLvl w:val="0"/>
    </w:pPr>
    <w:rPr>
      <w:b/>
      <w:bCs/>
      <w:color w:val="000000"/>
      <w:sz w:val="36"/>
      <w:szCs w:val="36"/>
      <w:lang w:eastAsia="en-US"/>
    </w:rPr>
  </w:style>
  <w:style w:type="paragraph" w:styleId="2">
    <w:name w:val="heading 2"/>
    <w:basedOn w:val="a"/>
    <w:next w:val="a"/>
    <w:link w:val="2Char"/>
    <w:uiPriority w:val="99"/>
    <w:qFormat/>
    <w:rsid w:val="007D467A"/>
    <w:pPr>
      <w:keepNext/>
      <w:keepLines/>
      <w:numPr>
        <w:ilvl w:val="1"/>
        <w:numId w:val="1"/>
      </w:numPr>
      <w:suppressAutoHyphens w:val="0"/>
      <w:spacing w:after="240"/>
      <w:ind w:left="578" w:hanging="578"/>
      <w:jc w:val="both"/>
      <w:outlineLvl w:val="1"/>
    </w:pPr>
    <w:rPr>
      <w:b/>
      <w:bCs/>
      <w:color w:val="000000"/>
      <w:sz w:val="28"/>
      <w:szCs w:val="28"/>
      <w:lang w:eastAsia="en-US"/>
    </w:rPr>
  </w:style>
  <w:style w:type="paragraph" w:styleId="3">
    <w:name w:val="heading 3"/>
    <w:basedOn w:val="a"/>
    <w:next w:val="a"/>
    <w:link w:val="3Char"/>
    <w:uiPriority w:val="99"/>
    <w:qFormat/>
    <w:rsid w:val="007D467A"/>
    <w:pPr>
      <w:keepNext/>
      <w:keepLines/>
      <w:numPr>
        <w:ilvl w:val="2"/>
        <w:numId w:val="1"/>
      </w:numPr>
      <w:suppressAutoHyphens w:val="0"/>
      <w:spacing w:before="240" w:after="240"/>
      <w:jc w:val="both"/>
      <w:outlineLvl w:val="2"/>
    </w:pPr>
    <w:rPr>
      <w:b/>
      <w:bCs/>
      <w:color w:val="000000"/>
      <w:sz w:val="22"/>
      <w:szCs w:val="22"/>
      <w:lang w:eastAsia="en-US"/>
    </w:rPr>
  </w:style>
  <w:style w:type="paragraph" w:styleId="5">
    <w:name w:val="heading 5"/>
    <w:basedOn w:val="a"/>
    <w:next w:val="a"/>
    <w:link w:val="5Char"/>
    <w:uiPriority w:val="99"/>
    <w:qFormat/>
    <w:rsid w:val="007D467A"/>
    <w:pPr>
      <w:numPr>
        <w:ilvl w:val="4"/>
        <w:numId w:val="1"/>
      </w:numPr>
      <w:suppressAutoHyphens w:val="0"/>
      <w:spacing w:before="240" w:after="60"/>
      <w:jc w:val="both"/>
      <w:outlineLvl w:val="4"/>
    </w:pPr>
    <w:rPr>
      <w:rFonts w:ascii="Calibri" w:hAnsi="Calibri" w:cs="Calibri"/>
      <w:b/>
      <w:bCs/>
      <w:i/>
      <w:iCs/>
      <w:sz w:val="26"/>
      <w:szCs w:val="26"/>
      <w:lang w:eastAsia="en-US"/>
    </w:rPr>
  </w:style>
  <w:style w:type="paragraph" w:styleId="6">
    <w:name w:val="heading 6"/>
    <w:basedOn w:val="a"/>
    <w:next w:val="a"/>
    <w:link w:val="6Char"/>
    <w:uiPriority w:val="99"/>
    <w:qFormat/>
    <w:rsid w:val="007D467A"/>
    <w:pPr>
      <w:numPr>
        <w:ilvl w:val="5"/>
        <w:numId w:val="1"/>
      </w:numPr>
      <w:suppressAutoHyphens w:val="0"/>
      <w:spacing w:before="240" w:after="60"/>
      <w:jc w:val="both"/>
      <w:outlineLvl w:val="5"/>
    </w:pPr>
    <w:rPr>
      <w:rFonts w:ascii="Calibri" w:hAnsi="Calibri" w:cs="Calibri"/>
      <w:b/>
      <w:bCs/>
      <w:sz w:val="20"/>
      <w:szCs w:val="20"/>
      <w:lang w:eastAsia="en-US"/>
    </w:rPr>
  </w:style>
  <w:style w:type="paragraph" w:styleId="7">
    <w:name w:val="heading 7"/>
    <w:basedOn w:val="a"/>
    <w:next w:val="a"/>
    <w:link w:val="7Char"/>
    <w:uiPriority w:val="99"/>
    <w:qFormat/>
    <w:rsid w:val="007D467A"/>
    <w:pPr>
      <w:numPr>
        <w:ilvl w:val="6"/>
        <w:numId w:val="1"/>
      </w:numPr>
      <w:suppressAutoHyphens w:val="0"/>
      <w:spacing w:before="240" w:after="60"/>
      <w:jc w:val="both"/>
      <w:outlineLvl w:val="6"/>
    </w:pPr>
    <w:rPr>
      <w:rFonts w:ascii="Calibri" w:hAnsi="Calibri" w:cs="Calibri"/>
      <w:lang w:eastAsia="en-US"/>
    </w:rPr>
  </w:style>
  <w:style w:type="paragraph" w:styleId="8">
    <w:name w:val="heading 8"/>
    <w:basedOn w:val="a"/>
    <w:next w:val="a"/>
    <w:link w:val="8Char"/>
    <w:uiPriority w:val="99"/>
    <w:qFormat/>
    <w:rsid w:val="007D467A"/>
    <w:pPr>
      <w:numPr>
        <w:ilvl w:val="7"/>
        <w:numId w:val="1"/>
      </w:numPr>
      <w:suppressAutoHyphens w:val="0"/>
      <w:spacing w:before="240" w:after="60"/>
      <w:jc w:val="both"/>
      <w:outlineLvl w:val="7"/>
    </w:pPr>
    <w:rPr>
      <w:rFonts w:ascii="Calibri" w:hAnsi="Calibri" w:cs="Calibri"/>
      <w:i/>
      <w:iCs/>
      <w:lang w:eastAsia="en-US"/>
    </w:rPr>
  </w:style>
  <w:style w:type="paragraph" w:styleId="9">
    <w:name w:val="heading 9"/>
    <w:basedOn w:val="a"/>
    <w:next w:val="a"/>
    <w:link w:val="9Char"/>
    <w:uiPriority w:val="99"/>
    <w:qFormat/>
    <w:rsid w:val="007D467A"/>
    <w:pPr>
      <w:numPr>
        <w:ilvl w:val="8"/>
        <w:numId w:val="1"/>
      </w:numPr>
      <w:suppressAutoHyphens w:val="0"/>
      <w:spacing w:before="240" w:after="60"/>
      <w:jc w:val="both"/>
      <w:outlineLvl w:val="8"/>
    </w:pPr>
    <w:rPr>
      <w:rFonts w:ascii="Cambria" w:hAnsi="Cambria" w:cs="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7D467A"/>
    <w:rPr>
      <w:b/>
      <w:bCs/>
      <w:color w:val="000000"/>
      <w:sz w:val="28"/>
      <w:szCs w:val="28"/>
      <w:lang w:eastAsia="en-US"/>
    </w:rPr>
  </w:style>
  <w:style w:type="character" w:customStyle="1" w:styleId="2Char">
    <w:name w:val="标题 2 Char"/>
    <w:link w:val="2"/>
    <w:uiPriority w:val="99"/>
    <w:locked/>
    <w:rsid w:val="007D467A"/>
    <w:rPr>
      <w:b/>
      <w:bCs/>
      <w:color w:val="000000"/>
      <w:sz w:val="26"/>
      <w:szCs w:val="26"/>
      <w:lang w:eastAsia="en-US"/>
    </w:rPr>
  </w:style>
  <w:style w:type="character" w:customStyle="1" w:styleId="3Char">
    <w:name w:val="标题 3 Char"/>
    <w:link w:val="3"/>
    <w:uiPriority w:val="99"/>
    <w:locked/>
    <w:rsid w:val="007D467A"/>
    <w:rPr>
      <w:b/>
      <w:bCs/>
      <w:color w:val="000000"/>
      <w:sz w:val="22"/>
      <w:szCs w:val="22"/>
      <w:lang w:eastAsia="en-US"/>
    </w:rPr>
  </w:style>
  <w:style w:type="character" w:customStyle="1" w:styleId="5Char">
    <w:name w:val="标题 5 Char"/>
    <w:link w:val="5"/>
    <w:uiPriority w:val="99"/>
    <w:locked/>
    <w:rsid w:val="007D467A"/>
    <w:rPr>
      <w:rFonts w:ascii="Calibri" w:hAnsi="Calibri" w:cs="Calibri"/>
      <w:b/>
      <w:bCs/>
      <w:i/>
      <w:iCs/>
      <w:sz w:val="26"/>
      <w:szCs w:val="26"/>
      <w:lang w:eastAsia="en-US"/>
    </w:rPr>
  </w:style>
  <w:style w:type="character" w:customStyle="1" w:styleId="6Char">
    <w:name w:val="标题 6 Char"/>
    <w:link w:val="6"/>
    <w:uiPriority w:val="99"/>
    <w:semiHidden/>
    <w:locked/>
    <w:rsid w:val="007D467A"/>
    <w:rPr>
      <w:rFonts w:ascii="Calibri" w:hAnsi="Calibri" w:cs="Calibri"/>
      <w:b/>
      <w:bCs/>
      <w:sz w:val="22"/>
      <w:szCs w:val="22"/>
      <w:lang w:eastAsia="en-US"/>
    </w:rPr>
  </w:style>
  <w:style w:type="character" w:customStyle="1" w:styleId="7Char">
    <w:name w:val="标题 7 Char"/>
    <w:link w:val="7"/>
    <w:uiPriority w:val="99"/>
    <w:semiHidden/>
    <w:locked/>
    <w:rsid w:val="007D467A"/>
    <w:rPr>
      <w:rFonts w:ascii="Calibri" w:hAnsi="Calibri" w:cs="Calibri"/>
      <w:sz w:val="24"/>
      <w:szCs w:val="24"/>
      <w:lang w:eastAsia="en-US"/>
    </w:rPr>
  </w:style>
  <w:style w:type="character" w:customStyle="1" w:styleId="8Char">
    <w:name w:val="标题 8 Char"/>
    <w:link w:val="8"/>
    <w:uiPriority w:val="99"/>
    <w:semiHidden/>
    <w:locked/>
    <w:rsid w:val="007D467A"/>
    <w:rPr>
      <w:rFonts w:ascii="Calibri" w:hAnsi="Calibri" w:cs="Calibri"/>
      <w:i/>
      <w:iCs/>
      <w:sz w:val="24"/>
      <w:szCs w:val="24"/>
      <w:lang w:eastAsia="en-US"/>
    </w:rPr>
  </w:style>
  <w:style w:type="character" w:customStyle="1" w:styleId="9Char">
    <w:name w:val="标题 9 Char"/>
    <w:link w:val="9"/>
    <w:uiPriority w:val="99"/>
    <w:semiHidden/>
    <w:locked/>
    <w:rsid w:val="007D467A"/>
    <w:rPr>
      <w:rFonts w:ascii="Cambria" w:hAnsi="Cambria" w:cs="Cambria"/>
      <w:sz w:val="22"/>
      <w:szCs w:val="22"/>
      <w:lang w:eastAsia="en-US"/>
    </w:rPr>
  </w:style>
  <w:style w:type="character" w:customStyle="1" w:styleId="Absatz-Standardschriftart1">
    <w:name w:val="Absatz-Standardschriftart1"/>
    <w:uiPriority w:val="99"/>
    <w:rsid w:val="00C91225"/>
  </w:style>
  <w:style w:type="character" w:customStyle="1" w:styleId="WW8Num1z0">
    <w:name w:val="WW8Num1z0"/>
    <w:uiPriority w:val="99"/>
    <w:rsid w:val="00C91225"/>
    <w:rPr>
      <w:rFonts w:ascii="Symbol" w:hAnsi="Symbol" w:cs="Symbol"/>
    </w:rPr>
  </w:style>
  <w:style w:type="character" w:customStyle="1" w:styleId="WW8Num1z1">
    <w:name w:val="WW8Num1z1"/>
    <w:uiPriority w:val="99"/>
    <w:rsid w:val="00C91225"/>
    <w:rPr>
      <w:rFonts w:ascii="Courier New" w:hAnsi="Courier New" w:cs="Courier New"/>
    </w:rPr>
  </w:style>
  <w:style w:type="character" w:customStyle="1" w:styleId="WW8Num1z2">
    <w:name w:val="WW8Num1z2"/>
    <w:uiPriority w:val="99"/>
    <w:rsid w:val="00C91225"/>
    <w:rPr>
      <w:rFonts w:ascii="Wingdings" w:hAnsi="Wingdings" w:cs="Wingdings"/>
    </w:rPr>
  </w:style>
  <w:style w:type="character" w:customStyle="1" w:styleId="WW8Num1z3">
    <w:name w:val="WW8Num1z3"/>
    <w:uiPriority w:val="99"/>
    <w:rsid w:val="00C91225"/>
    <w:rPr>
      <w:rFonts w:ascii="Symbol" w:hAnsi="Symbol" w:cs="Symbol"/>
    </w:rPr>
  </w:style>
  <w:style w:type="character" w:customStyle="1" w:styleId="WW-Absatz-Standardschriftart">
    <w:name w:val="WW-Absatz-Standardschriftart"/>
    <w:uiPriority w:val="99"/>
    <w:rsid w:val="00C91225"/>
  </w:style>
  <w:style w:type="character" w:styleId="a3">
    <w:name w:val="Hyperlink"/>
    <w:uiPriority w:val="99"/>
    <w:rsid w:val="00C91225"/>
    <w:rPr>
      <w:color w:val="0000FF"/>
      <w:u w:val="single"/>
    </w:rPr>
  </w:style>
  <w:style w:type="character" w:customStyle="1" w:styleId="SprechblasentextZchn">
    <w:name w:val="Sprechblasentext Zchn"/>
    <w:uiPriority w:val="99"/>
    <w:rsid w:val="00C91225"/>
    <w:rPr>
      <w:rFonts w:ascii="Tahoma" w:hAnsi="Tahoma" w:cs="Tahoma"/>
      <w:sz w:val="16"/>
      <w:szCs w:val="16"/>
    </w:rPr>
  </w:style>
  <w:style w:type="paragraph" w:customStyle="1" w:styleId="berschrift">
    <w:name w:val="Überschrift"/>
    <w:basedOn w:val="a"/>
    <w:next w:val="a4"/>
    <w:uiPriority w:val="99"/>
    <w:rsid w:val="00C91225"/>
    <w:pPr>
      <w:keepNext/>
      <w:spacing w:before="240" w:after="120"/>
    </w:pPr>
    <w:rPr>
      <w:rFonts w:ascii="Arial" w:hAnsi="Arial" w:cs="Arial"/>
      <w:sz w:val="28"/>
      <w:szCs w:val="28"/>
    </w:rPr>
  </w:style>
  <w:style w:type="paragraph" w:styleId="a4">
    <w:name w:val="Body Text"/>
    <w:basedOn w:val="a"/>
    <w:link w:val="Char"/>
    <w:uiPriority w:val="99"/>
    <w:rsid w:val="00C91225"/>
    <w:pPr>
      <w:spacing w:after="120"/>
    </w:pPr>
  </w:style>
  <w:style w:type="character" w:customStyle="1" w:styleId="Char">
    <w:name w:val="正文文本 Char"/>
    <w:link w:val="a4"/>
    <w:uiPriority w:val="99"/>
    <w:semiHidden/>
    <w:rsid w:val="001E0A2A"/>
    <w:rPr>
      <w:sz w:val="24"/>
      <w:szCs w:val="24"/>
      <w:lang w:eastAsia="ar-SA"/>
    </w:rPr>
  </w:style>
  <w:style w:type="paragraph" w:styleId="a5">
    <w:name w:val="List"/>
    <w:basedOn w:val="a4"/>
    <w:uiPriority w:val="99"/>
    <w:rsid w:val="00C91225"/>
  </w:style>
  <w:style w:type="paragraph" w:customStyle="1" w:styleId="Beschriftung1">
    <w:name w:val="Beschriftung1"/>
    <w:basedOn w:val="a"/>
    <w:uiPriority w:val="99"/>
    <w:rsid w:val="00C91225"/>
    <w:pPr>
      <w:suppressLineNumbers/>
      <w:spacing w:before="120" w:after="120"/>
    </w:pPr>
    <w:rPr>
      <w:i/>
      <w:iCs/>
    </w:rPr>
  </w:style>
  <w:style w:type="paragraph" w:customStyle="1" w:styleId="Verzeichnis">
    <w:name w:val="Verzeichnis"/>
    <w:basedOn w:val="a"/>
    <w:uiPriority w:val="99"/>
    <w:rsid w:val="00C91225"/>
    <w:pPr>
      <w:suppressLineNumbers/>
    </w:pPr>
  </w:style>
  <w:style w:type="paragraph" w:styleId="a6">
    <w:name w:val="header"/>
    <w:basedOn w:val="a"/>
    <w:link w:val="Char0"/>
    <w:uiPriority w:val="99"/>
    <w:rsid w:val="00C91225"/>
    <w:pPr>
      <w:tabs>
        <w:tab w:val="center" w:pos="4536"/>
        <w:tab w:val="right" w:pos="9072"/>
      </w:tabs>
    </w:pPr>
  </w:style>
  <w:style w:type="character" w:customStyle="1" w:styleId="Char0">
    <w:name w:val="页眉 Char"/>
    <w:link w:val="a6"/>
    <w:uiPriority w:val="99"/>
    <w:semiHidden/>
    <w:rsid w:val="001E0A2A"/>
    <w:rPr>
      <w:sz w:val="24"/>
      <w:szCs w:val="24"/>
      <w:lang w:eastAsia="ar-SA"/>
    </w:rPr>
  </w:style>
  <w:style w:type="paragraph" w:styleId="a7">
    <w:name w:val="footer"/>
    <w:basedOn w:val="a"/>
    <w:link w:val="Char1"/>
    <w:uiPriority w:val="99"/>
    <w:rsid w:val="00C91225"/>
    <w:pPr>
      <w:tabs>
        <w:tab w:val="center" w:pos="4536"/>
        <w:tab w:val="right" w:pos="9072"/>
      </w:tabs>
    </w:pPr>
  </w:style>
  <w:style w:type="character" w:customStyle="1" w:styleId="Char1">
    <w:name w:val="页脚 Char"/>
    <w:link w:val="a7"/>
    <w:uiPriority w:val="99"/>
    <w:semiHidden/>
    <w:rsid w:val="001E0A2A"/>
    <w:rPr>
      <w:sz w:val="24"/>
      <w:szCs w:val="24"/>
      <w:lang w:eastAsia="ar-SA"/>
    </w:rPr>
  </w:style>
  <w:style w:type="paragraph" w:customStyle="1" w:styleId="Textkrper21">
    <w:name w:val="Textkörper 21"/>
    <w:basedOn w:val="a"/>
    <w:uiPriority w:val="99"/>
    <w:rsid w:val="00C91225"/>
    <w:pPr>
      <w:spacing w:line="480" w:lineRule="auto"/>
      <w:jc w:val="both"/>
    </w:pPr>
    <w:rPr>
      <w:rFonts w:ascii="Arial" w:hAnsi="Arial" w:cs="Arial"/>
      <w:lang w:val="en-GB"/>
    </w:rPr>
  </w:style>
  <w:style w:type="paragraph" w:styleId="a8">
    <w:name w:val="Balloon Text"/>
    <w:basedOn w:val="a"/>
    <w:link w:val="Char2"/>
    <w:uiPriority w:val="99"/>
    <w:semiHidden/>
    <w:rsid w:val="00C91225"/>
    <w:rPr>
      <w:rFonts w:ascii="Tahoma" w:hAnsi="Tahoma" w:cs="Tahoma"/>
      <w:sz w:val="16"/>
      <w:szCs w:val="16"/>
    </w:rPr>
  </w:style>
  <w:style w:type="character" w:customStyle="1" w:styleId="Char2">
    <w:name w:val="批注框文本 Char"/>
    <w:link w:val="a8"/>
    <w:uiPriority w:val="99"/>
    <w:semiHidden/>
    <w:rsid w:val="001E0A2A"/>
    <w:rPr>
      <w:sz w:val="0"/>
      <w:szCs w:val="0"/>
      <w:lang w:eastAsia="ar-SA"/>
    </w:rPr>
  </w:style>
  <w:style w:type="paragraph" w:customStyle="1" w:styleId="TabellenInhalt">
    <w:name w:val="Tabellen Inhalt"/>
    <w:basedOn w:val="a"/>
    <w:uiPriority w:val="99"/>
    <w:rsid w:val="00C91225"/>
    <w:pPr>
      <w:suppressLineNumbers/>
    </w:pPr>
  </w:style>
  <w:style w:type="paragraph" w:customStyle="1" w:styleId="Tabellenberschrift">
    <w:name w:val="Tabellen Überschrift"/>
    <w:basedOn w:val="TabellenInhalt"/>
    <w:uiPriority w:val="99"/>
    <w:rsid w:val="00C91225"/>
    <w:pPr>
      <w:jc w:val="center"/>
    </w:pPr>
    <w:rPr>
      <w:b/>
      <w:bCs/>
    </w:rPr>
  </w:style>
  <w:style w:type="paragraph" w:customStyle="1" w:styleId="Text2">
    <w:name w:val="Text2"/>
    <w:basedOn w:val="a"/>
    <w:next w:val="a"/>
    <w:uiPriority w:val="99"/>
    <w:rsid w:val="007D467A"/>
    <w:pPr>
      <w:suppressAutoHyphens w:val="0"/>
      <w:spacing w:line="336" w:lineRule="auto"/>
      <w:jc w:val="both"/>
    </w:pPr>
    <w:rPr>
      <w:sz w:val="21"/>
      <w:szCs w:val="21"/>
      <w:lang w:eastAsia="en-US"/>
    </w:rPr>
  </w:style>
  <w:style w:type="paragraph" w:styleId="a9">
    <w:name w:val="annotation text"/>
    <w:basedOn w:val="a"/>
    <w:link w:val="Char3"/>
    <w:uiPriority w:val="99"/>
    <w:semiHidden/>
    <w:rsid w:val="005F0502"/>
    <w:pPr>
      <w:suppressAutoHyphens w:val="0"/>
      <w:jc w:val="both"/>
    </w:pPr>
    <w:rPr>
      <w:rFonts w:ascii="Segoe UI" w:hAnsi="Segoe UI" w:cs="Segoe UI"/>
      <w:sz w:val="20"/>
      <w:szCs w:val="20"/>
      <w:lang w:eastAsia="en-US"/>
    </w:rPr>
  </w:style>
  <w:style w:type="character" w:customStyle="1" w:styleId="Char3">
    <w:name w:val="批注文字 Char"/>
    <w:link w:val="a9"/>
    <w:uiPriority w:val="99"/>
    <w:semiHidden/>
    <w:locked/>
    <w:rsid w:val="005F0502"/>
    <w:rPr>
      <w:rFonts w:ascii="Segoe UI" w:eastAsia="Times New Roman" w:hAnsi="Segoe UI" w:cs="Segoe UI"/>
      <w:lang w:eastAsia="en-US"/>
    </w:rPr>
  </w:style>
  <w:style w:type="paragraph" w:customStyle="1" w:styleId="Text1">
    <w:name w:val="Text1"/>
    <w:uiPriority w:val="99"/>
    <w:rsid w:val="00561F48"/>
    <w:pPr>
      <w:spacing w:line="336" w:lineRule="auto"/>
      <w:jc w:val="both"/>
    </w:pPr>
    <w:rPr>
      <w:sz w:val="21"/>
      <w:szCs w:val="21"/>
      <w:lang w:val="de-DE" w:eastAsia="en-US"/>
    </w:rPr>
  </w:style>
  <w:style w:type="paragraph" w:customStyle="1" w:styleId="Abbildung">
    <w:name w:val="Abbildung"/>
    <w:basedOn w:val="a"/>
    <w:uiPriority w:val="99"/>
    <w:rsid w:val="00882FED"/>
    <w:pPr>
      <w:suppressAutoHyphens w:val="0"/>
      <w:spacing w:after="400"/>
      <w:jc w:val="both"/>
    </w:pPr>
    <w:rPr>
      <w:sz w:val="18"/>
      <w:szCs w:val="18"/>
      <w:lang w:eastAsia="en-US"/>
    </w:rPr>
  </w:style>
  <w:style w:type="character" w:styleId="aa">
    <w:name w:val="footnote reference"/>
    <w:uiPriority w:val="99"/>
    <w:semiHidden/>
    <w:rsid w:val="00882FED"/>
    <w:rPr>
      <w:vertAlign w:val="superscript"/>
    </w:rPr>
  </w:style>
  <w:style w:type="character" w:styleId="ab">
    <w:name w:val="Emphasis"/>
    <w:uiPriority w:val="99"/>
    <w:qFormat/>
    <w:rsid w:val="00912E79"/>
    <w:rPr>
      <w:i/>
      <w:iCs/>
    </w:rPr>
  </w:style>
  <w:style w:type="paragraph" w:styleId="ac">
    <w:name w:val="Revision"/>
    <w:hidden/>
    <w:uiPriority w:val="99"/>
    <w:semiHidden/>
    <w:rsid w:val="00C419CD"/>
    <w:pPr>
      <w:spacing w:after="160" w:line="300" w:lineRule="auto"/>
      <w:jc w:val="both"/>
    </w:pPr>
    <w:rPr>
      <w:rFonts w:ascii="Book Antiqua" w:hAnsi="Book Antiqua" w:cs="Book Antiqua"/>
      <w:sz w:val="22"/>
      <w:szCs w:val="22"/>
      <w:lang w:val="de-DE" w:eastAsia="en-US"/>
    </w:rPr>
  </w:style>
  <w:style w:type="paragraph" w:customStyle="1" w:styleId="Default">
    <w:name w:val="Default"/>
    <w:uiPriority w:val="99"/>
    <w:rsid w:val="00B75536"/>
    <w:pPr>
      <w:autoSpaceDE w:val="0"/>
      <w:autoSpaceDN w:val="0"/>
      <w:adjustRightInd w:val="0"/>
    </w:pPr>
    <w:rPr>
      <w:rFonts w:ascii="Book Antiqua" w:hAnsi="Book Antiqua" w:cs="Book Antiqua"/>
      <w:color w:val="000000"/>
      <w:sz w:val="24"/>
      <w:szCs w:val="24"/>
      <w:lang w:val="de-DE" w:eastAsia="de-DE"/>
    </w:rPr>
  </w:style>
  <w:style w:type="character" w:styleId="ad">
    <w:name w:val="annotation reference"/>
    <w:uiPriority w:val="99"/>
    <w:semiHidden/>
    <w:rsid w:val="00287B7B"/>
    <w:rPr>
      <w:sz w:val="16"/>
      <w:szCs w:val="16"/>
    </w:rPr>
  </w:style>
  <w:style w:type="character" w:customStyle="1" w:styleId="apple-converted-space">
    <w:name w:val="apple-converted-space"/>
    <w:rsid w:val="00E77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91225"/>
    <w:pPr>
      <w:suppressAutoHyphens/>
    </w:pPr>
    <w:rPr>
      <w:sz w:val="24"/>
      <w:szCs w:val="24"/>
      <w:lang w:val="de-DE" w:eastAsia="ar-SA"/>
    </w:rPr>
  </w:style>
  <w:style w:type="paragraph" w:styleId="1">
    <w:name w:val="heading 1"/>
    <w:basedOn w:val="a"/>
    <w:next w:val="a"/>
    <w:link w:val="1Char"/>
    <w:uiPriority w:val="99"/>
    <w:qFormat/>
    <w:rsid w:val="007D467A"/>
    <w:pPr>
      <w:widowControl w:val="0"/>
      <w:numPr>
        <w:numId w:val="1"/>
      </w:numPr>
      <w:suppressAutoHyphens w:val="0"/>
      <w:spacing w:after="240"/>
      <w:ind w:left="431" w:hanging="431"/>
      <w:jc w:val="both"/>
      <w:outlineLvl w:val="0"/>
    </w:pPr>
    <w:rPr>
      <w:b/>
      <w:bCs/>
      <w:color w:val="000000"/>
      <w:sz w:val="36"/>
      <w:szCs w:val="36"/>
      <w:lang w:eastAsia="en-US"/>
    </w:rPr>
  </w:style>
  <w:style w:type="paragraph" w:styleId="2">
    <w:name w:val="heading 2"/>
    <w:basedOn w:val="a"/>
    <w:next w:val="a"/>
    <w:link w:val="2Char"/>
    <w:uiPriority w:val="99"/>
    <w:qFormat/>
    <w:rsid w:val="007D467A"/>
    <w:pPr>
      <w:keepNext/>
      <w:keepLines/>
      <w:numPr>
        <w:ilvl w:val="1"/>
        <w:numId w:val="1"/>
      </w:numPr>
      <w:suppressAutoHyphens w:val="0"/>
      <w:spacing w:after="240"/>
      <w:ind w:left="578" w:hanging="578"/>
      <w:jc w:val="both"/>
      <w:outlineLvl w:val="1"/>
    </w:pPr>
    <w:rPr>
      <w:b/>
      <w:bCs/>
      <w:color w:val="000000"/>
      <w:sz w:val="28"/>
      <w:szCs w:val="28"/>
      <w:lang w:eastAsia="en-US"/>
    </w:rPr>
  </w:style>
  <w:style w:type="paragraph" w:styleId="3">
    <w:name w:val="heading 3"/>
    <w:basedOn w:val="a"/>
    <w:next w:val="a"/>
    <w:link w:val="3Char"/>
    <w:uiPriority w:val="99"/>
    <w:qFormat/>
    <w:rsid w:val="007D467A"/>
    <w:pPr>
      <w:keepNext/>
      <w:keepLines/>
      <w:numPr>
        <w:ilvl w:val="2"/>
        <w:numId w:val="1"/>
      </w:numPr>
      <w:suppressAutoHyphens w:val="0"/>
      <w:spacing w:before="240" w:after="240"/>
      <w:jc w:val="both"/>
      <w:outlineLvl w:val="2"/>
    </w:pPr>
    <w:rPr>
      <w:b/>
      <w:bCs/>
      <w:color w:val="000000"/>
      <w:sz w:val="22"/>
      <w:szCs w:val="22"/>
      <w:lang w:eastAsia="en-US"/>
    </w:rPr>
  </w:style>
  <w:style w:type="paragraph" w:styleId="5">
    <w:name w:val="heading 5"/>
    <w:basedOn w:val="a"/>
    <w:next w:val="a"/>
    <w:link w:val="5Char"/>
    <w:uiPriority w:val="99"/>
    <w:qFormat/>
    <w:rsid w:val="007D467A"/>
    <w:pPr>
      <w:numPr>
        <w:ilvl w:val="4"/>
        <w:numId w:val="1"/>
      </w:numPr>
      <w:suppressAutoHyphens w:val="0"/>
      <w:spacing w:before="240" w:after="60"/>
      <w:jc w:val="both"/>
      <w:outlineLvl w:val="4"/>
    </w:pPr>
    <w:rPr>
      <w:rFonts w:ascii="Calibri" w:hAnsi="Calibri" w:cs="Calibri"/>
      <w:b/>
      <w:bCs/>
      <w:i/>
      <w:iCs/>
      <w:sz w:val="26"/>
      <w:szCs w:val="26"/>
      <w:lang w:eastAsia="en-US"/>
    </w:rPr>
  </w:style>
  <w:style w:type="paragraph" w:styleId="6">
    <w:name w:val="heading 6"/>
    <w:basedOn w:val="a"/>
    <w:next w:val="a"/>
    <w:link w:val="6Char"/>
    <w:uiPriority w:val="99"/>
    <w:qFormat/>
    <w:rsid w:val="007D467A"/>
    <w:pPr>
      <w:numPr>
        <w:ilvl w:val="5"/>
        <w:numId w:val="1"/>
      </w:numPr>
      <w:suppressAutoHyphens w:val="0"/>
      <w:spacing w:before="240" w:after="60"/>
      <w:jc w:val="both"/>
      <w:outlineLvl w:val="5"/>
    </w:pPr>
    <w:rPr>
      <w:rFonts w:ascii="Calibri" w:hAnsi="Calibri" w:cs="Calibri"/>
      <w:b/>
      <w:bCs/>
      <w:sz w:val="20"/>
      <w:szCs w:val="20"/>
      <w:lang w:eastAsia="en-US"/>
    </w:rPr>
  </w:style>
  <w:style w:type="paragraph" w:styleId="7">
    <w:name w:val="heading 7"/>
    <w:basedOn w:val="a"/>
    <w:next w:val="a"/>
    <w:link w:val="7Char"/>
    <w:uiPriority w:val="99"/>
    <w:qFormat/>
    <w:rsid w:val="007D467A"/>
    <w:pPr>
      <w:numPr>
        <w:ilvl w:val="6"/>
        <w:numId w:val="1"/>
      </w:numPr>
      <w:suppressAutoHyphens w:val="0"/>
      <w:spacing w:before="240" w:after="60"/>
      <w:jc w:val="both"/>
      <w:outlineLvl w:val="6"/>
    </w:pPr>
    <w:rPr>
      <w:rFonts w:ascii="Calibri" w:hAnsi="Calibri" w:cs="Calibri"/>
      <w:lang w:eastAsia="en-US"/>
    </w:rPr>
  </w:style>
  <w:style w:type="paragraph" w:styleId="8">
    <w:name w:val="heading 8"/>
    <w:basedOn w:val="a"/>
    <w:next w:val="a"/>
    <w:link w:val="8Char"/>
    <w:uiPriority w:val="99"/>
    <w:qFormat/>
    <w:rsid w:val="007D467A"/>
    <w:pPr>
      <w:numPr>
        <w:ilvl w:val="7"/>
        <w:numId w:val="1"/>
      </w:numPr>
      <w:suppressAutoHyphens w:val="0"/>
      <w:spacing w:before="240" w:after="60"/>
      <w:jc w:val="both"/>
      <w:outlineLvl w:val="7"/>
    </w:pPr>
    <w:rPr>
      <w:rFonts w:ascii="Calibri" w:hAnsi="Calibri" w:cs="Calibri"/>
      <w:i/>
      <w:iCs/>
      <w:lang w:eastAsia="en-US"/>
    </w:rPr>
  </w:style>
  <w:style w:type="paragraph" w:styleId="9">
    <w:name w:val="heading 9"/>
    <w:basedOn w:val="a"/>
    <w:next w:val="a"/>
    <w:link w:val="9Char"/>
    <w:uiPriority w:val="99"/>
    <w:qFormat/>
    <w:rsid w:val="007D467A"/>
    <w:pPr>
      <w:numPr>
        <w:ilvl w:val="8"/>
        <w:numId w:val="1"/>
      </w:numPr>
      <w:suppressAutoHyphens w:val="0"/>
      <w:spacing w:before="240" w:after="60"/>
      <w:jc w:val="both"/>
      <w:outlineLvl w:val="8"/>
    </w:pPr>
    <w:rPr>
      <w:rFonts w:ascii="Cambria" w:hAnsi="Cambria" w:cs="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7D467A"/>
    <w:rPr>
      <w:b/>
      <w:bCs/>
      <w:color w:val="000000"/>
      <w:sz w:val="28"/>
      <w:szCs w:val="28"/>
      <w:lang w:eastAsia="en-US"/>
    </w:rPr>
  </w:style>
  <w:style w:type="character" w:customStyle="1" w:styleId="2Char">
    <w:name w:val="标题 2 Char"/>
    <w:link w:val="2"/>
    <w:uiPriority w:val="99"/>
    <w:locked/>
    <w:rsid w:val="007D467A"/>
    <w:rPr>
      <w:b/>
      <w:bCs/>
      <w:color w:val="000000"/>
      <w:sz w:val="26"/>
      <w:szCs w:val="26"/>
      <w:lang w:eastAsia="en-US"/>
    </w:rPr>
  </w:style>
  <w:style w:type="character" w:customStyle="1" w:styleId="3Char">
    <w:name w:val="标题 3 Char"/>
    <w:link w:val="3"/>
    <w:uiPriority w:val="99"/>
    <w:locked/>
    <w:rsid w:val="007D467A"/>
    <w:rPr>
      <w:b/>
      <w:bCs/>
      <w:color w:val="000000"/>
      <w:sz w:val="22"/>
      <w:szCs w:val="22"/>
      <w:lang w:eastAsia="en-US"/>
    </w:rPr>
  </w:style>
  <w:style w:type="character" w:customStyle="1" w:styleId="5Char">
    <w:name w:val="标题 5 Char"/>
    <w:link w:val="5"/>
    <w:uiPriority w:val="99"/>
    <w:locked/>
    <w:rsid w:val="007D467A"/>
    <w:rPr>
      <w:rFonts w:ascii="Calibri" w:hAnsi="Calibri" w:cs="Calibri"/>
      <w:b/>
      <w:bCs/>
      <w:i/>
      <w:iCs/>
      <w:sz w:val="26"/>
      <w:szCs w:val="26"/>
      <w:lang w:eastAsia="en-US"/>
    </w:rPr>
  </w:style>
  <w:style w:type="character" w:customStyle="1" w:styleId="6Char">
    <w:name w:val="标题 6 Char"/>
    <w:link w:val="6"/>
    <w:uiPriority w:val="99"/>
    <w:semiHidden/>
    <w:locked/>
    <w:rsid w:val="007D467A"/>
    <w:rPr>
      <w:rFonts w:ascii="Calibri" w:hAnsi="Calibri" w:cs="Calibri"/>
      <w:b/>
      <w:bCs/>
      <w:sz w:val="22"/>
      <w:szCs w:val="22"/>
      <w:lang w:eastAsia="en-US"/>
    </w:rPr>
  </w:style>
  <w:style w:type="character" w:customStyle="1" w:styleId="7Char">
    <w:name w:val="标题 7 Char"/>
    <w:link w:val="7"/>
    <w:uiPriority w:val="99"/>
    <w:semiHidden/>
    <w:locked/>
    <w:rsid w:val="007D467A"/>
    <w:rPr>
      <w:rFonts w:ascii="Calibri" w:hAnsi="Calibri" w:cs="Calibri"/>
      <w:sz w:val="24"/>
      <w:szCs w:val="24"/>
      <w:lang w:eastAsia="en-US"/>
    </w:rPr>
  </w:style>
  <w:style w:type="character" w:customStyle="1" w:styleId="8Char">
    <w:name w:val="标题 8 Char"/>
    <w:link w:val="8"/>
    <w:uiPriority w:val="99"/>
    <w:semiHidden/>
    <w:locked/>
    <w:rsid w:val="007D467A"/>
    <w:rPr>
      <w:rFonts w:ascii="Calibri" w:hAnsi="Calibri" w:cs="Calibri"/>
      <w:i/>
      <w:iCs/>
      <w:sz w:val="24"/>
      <w:szCs w:val="24"/>
      <w:lang w:eastAsia="en-US"/>
    </w:rPr>
  </w:style>
  <w:style w:type="character" w:customStyle="1" w:styleId="9Char">
    <w:name w:val="标题 9 Char"/>
    <w:link w:val="9"/>
    <w:uiPriority w:val="99"/>
    <w:semiHidden/>
    <w:locked/>
    <w:rsid w:val="007D467A"/>
    <w:rPr>
      <w:rFonts w:ascii="Cambria" w:hAnsi="Cambria" w:cs="Cambria"/>
      <w:sz w:val="22"/>
      <w:szCs w:val="22"/>
      <w:lang w:eastAsia="en-US"/>
    </w:rPr>
  </w:style>
  <w:style w:type="character" w:customStyle="1" w:styleId="Absatz-Standardschriftart1">
    <w:name w:val="Absatz-Standardschriftart1"/>
    <w:uiPriority w:val="99"/>
    <w:rsid w:val="00C91225"/>
  </w:style>
  <w:style w:type="character" w:customStyle="1" w:styleId="WW8Num1z0">
    <w:name w:val="WW8Num1z0"/>
    <w:uiPriority w:val="99"/>
    <w:rsid w:val="00C91225"/>
    <w:rPr>
      <w:rFonts w:ascii="Symbol" w:hAnsi="Symbol" w:cs="Symbol"/>
    </w:rPr>
  </w:style>
  <w:style w:type="character" w:customStyle="1" w:styleId="WW8Num1z1">
    <w:name w:val="WW8Num1z1"/>
    <w:uiPriority w:val="99"/>
    <w:rsid w:val="00C91225"/>
    <w:rPr>
      <w:rFonts w:ascii="Courier New" w:hAnsi="Courier New" w:cs="Courier New"/>
    </w:rPr>
  </w:style>
  <w:style w:type="character" w:customStyle="1" w:styleId="WW8Num1z2">
    <w:name w:val="WW8Num1z2"/>
    <w:uiPriority w:val="99"/>
    <w:rsid w:val="00C91225"/>
    <w:rPr>
      <w:rFonts w:ascii="Wingdings" w:hAnsi="Wingdings" w:cs="Wingdings"/>
    </w:rPr>
  </w:style>
  <w:style w:type="character" w:customStyle="1" w:styleId="WW8Num1z3">
    <w:name w:val="WW8Num1z3"/>
    <w:uiPriority w:val="99"/>
    <w:rsid w:val="00C91225"/>
    <w:rPr>
      <w:rFonts w:ascii="Symbol" w:hAnsi="Symbol" w:cs="Symbol"/>
    </w:rPr>
  </w:style>
  <w:style w:type="character" w:customStyle="1" w:styleId="WW-Absatz-Standardschriftart">
    <w:name w:val="WW-Absatz-Standardschriftart"/>
    <w:uiPriority w:val="99"/>
    <w:rsid w:val="00C91225"/>
  </w:style>
  <w:style w:type="character" w:styleId="a3">
    <w:name w:val="Hyperlink"/>
    <w:uiPriority w:val="99"/>
    <w:rsid w:val="00C91225"/>
    <w:rPr>
      <w:color w:val="0000FF"/>
      <w:u w:val="single"/>
    </w:rPr>
  </w:style>
  <w:style w:type="character" w:customStyle="1" w:styleId="SprechblasentextZchn">
    <w:name w:val="Sprechblasentext Zchn"/>
    <w:uiPriority w:val="99"/>
    <w:rsid w:val="00C91225"/>
    <w:rPr>
      <w:rFonts w:ascii="Tahoma" w:hAnsi="Tahoma" w:cs="Tahoma"/>
      <w:sz w:val="16"/>
      <w:szCs w:val="16"/>
    </w:rPr>
  </w:style>
  <w:style w:type="paragraph" w:customStyle="1" w:styleId="berschrift">
    <w:name w:val="Überschrift"/>
    <w:basedOn w:val="a"/>
    <w:next w:val="a4"/>
    <w:uiPriority w:val="99"/>
    <w:rsid w:val="00C91225"/>
    <w:pPr>
      <w:keepNext/>
      <w:spacing w:before="240" w:after="120"/>
    </w:pPr>
    <w:rPr>
      <w:rFonts w:ascii="Arial" w:hAnsi="Arial" w:cs="Arial"/>
      <w:sz w:val="28"/>
      <w:szCs w:val="28"/>
    </w:rPr>
  </w:style>
  <w:style w:type="paragraph" w:styleId="a4">
    <w:name w:val="Body Text"/>
    <w:basedOn w:val="a"/>
    <w:link w:val="Char"/>
    <w:uiPriority w:val="99"/>
    <w:rsid w:val="00C91225"/>
    <w:pPr>
      <w:spacing w:after="120"/>
    </w:pPr>
  </w:style>
  <w:style w:type="character" w:customStyle="1" w:styleId="Char">
    <w:name w:val="正文文本 Char"/>
    <w:link w:val="a4"/>
    <w:uiPriority w:val="99"/>
    <w:semiHidden/>
    <w:rsid w:val="001E0A2A"/>
    <w:rPr>
      <w:sz w:val="24"/>
      <w:szCs w:val="24"/>
      <w:lang w:eastAsia="ar-SA"/>
    </w:rPr>
  </w:style>
  <w:style w:type="paragraph" w:styleId="a5">
    <w:name w:val="List"/>
    <w:basedOn w:val="a4"/>
    <w:uiPriority w:val="99"/>
    <w:rsid w:val="00C91225"/>
  </w:style>
  <w:style w:type="paragraph" w:customStyle="1" w:styleId="Beschriftung1">
    <w:name w:val="Beschriftung1"/>
    <w:basedOn w:val="a"/>
    <w:uiPriority w:val="99"/>
    <w:rsid w:val="00C91225"/>
    <w:pPr>
      <w:suppressLineNumbers/>
      <w:spacing w:before="120" w:after="120"/>
    </w:pPr>
    <w:rPr>
      <w:i/>
      <w:iCs/>
    </w:rPr>
  </w:style>
  <w:style w:type="paragraph" w:customStyle="1" w:styleId="Verzeichnis">
    <w:name w:val="Verzeichnis"/>
    <w:basedOn w:val="a"/>
    <w:uiPriority w:val="99"/>
    <w:rsid w:val="00C91225"/>
    <w:pPr>
      <w:suppressLineNumbers/>
    </w:pPr>
  </w:style>
  <w:style w:type="paragraph" w:styleId="a6">
    <w:name w:val="header"/>
    <w:basedOn w:val="a"/>
    <w:link w:val="Char0"/>
    <w:uiPriority w:val="99"/>
    <w:rsid w:val="00C91225"/>
    <w:pPr>
      <w:tabs>
        <w:tab w:val="center" w:pos="4536"/>
        <w:tab w:val="right" w:pos="9072"/>
      </w:tabs>
    </w:pPr>
  </w:style>
  <w:style w:type="character" w:customStyle="1" w:styleId="Char0">
    <w:name w:val="页眉 Char"/>
    <w:link w:val="a6"/>
    <w:uiPriority w:val="99"/>
    <w:semiHidden/>
    <w:rsid w:val="001E0A2A"/>
    <w:rPr>
      <w:sz w:val="24"/>
      <w:szCs w:val="24"/>
      <w:lang w:eastAsia="ar-SA"/>
    </w:rPr>
  </w:style>
  <w:style w:type="paragraph" w:styleId="a7">
    <w:name w:val="footer"/>
    <w:basedOn w:val="a"/>
    <w:link w:val="Char1"/>
    <w:uiPriority w:val="99"/>
    <w:rsid w:val="00C91225"/>
    <w:pPr>
      <w:tabs>
        <w:tab w:val="center" w:pos="4536"/>
        <w:tab w:val="right" w:pos="9072"/>
      </w:tabs>
    </w:pPr>
  </w:style>
  <w:style w:type="character" w:customStyle="1" w:styleId="Char1">
    <w:name w:val="页脚 Char"/>
    <w:link w:val="a7"/>
    <w:uiPriority w:val="99"/>
    <w:semiHidden/>
    <w:rsid w:val="001E0A2A"/>
    <w:rPr>
      <w:sz w:val="24"/>
      <w:szCs w:val="24"/>
      <w:lang w:eastAsia="ar-SA"/>
    </w:rPr>
  </w:style>
  <w:style w:type="paragraph" w:customStyle="1" w:styleId="Textkrper21">
    <w:name w:val="Textkörper 21"/>
    <w:basedOn w:val="a"/>
    <w:uiPriority w:val="99"/>
    <w:rsid w:val="00C91225"/>
    <w:pPr>
      <w:spacing w:line="480" w:lineRule="auto"/>
      <w:jc w:val="both"/>
    </w:pPr>
    <w:rPr>
      <w:rFonts w:ascii="Arial" w:hAnsi="Arial" w:cs="Arial"/>
      <w:lang w:val="en-GB"/>
    </w:rPr>
  </w:style>
  <w:style w:type="paragraph" w:styleId="a8">
    <w:name w:val="Balloon Text"/>
    <w:basedOn w:val="a"/>
    <w:link w:val="Char2"/>
    <w:uiPriority w:val="99"/>
    <w:semiHidden/>
    <w:rsid w:val="00C91225"/>
    <w:rPr>
      <w:rFonts w:ascii="Tahoma" w:hAnsi="Tahoma" w:cs="Tahoma"/>
      <w:sz w:val="16"/>
      <w:szCs w:val="16"/>
    </w:rPr>
  </w:style>
  <w:style w:type="character" w:customStyle="1" w:styleId="Char2">
    <w:name w:val="批注框文本 Char"/>
    <w:link w:val="a8"/>
    <w:uiPriority w:val="99"/>
    <w:semiHidden/>
    <w:rsid w:val="001E0A2A"/>
    <w:rPr>
      <w:sz w:val="0"/>
      <w:szCs w:val="0"/>
      <w:lang w:eastAsia="ar-SA"/>
    </w:rPr>
  </w:style>
  <w:style w:type="paragraph" w:customStyle="1" w:styleId="TabellenInhalt">
    <w:name w:val="Tabellen Inhalt"/>
    <w:basedOn w:val="a"/>
    <w:uiPriority w:val="99"/>
    <w:rsid w:val="00C91225"/>
    <w:pPr>
      <w:suppressLineNumbers/>
    </w:pPr>
  </w:style>
  <w:style w:type="paragraph" w:customStyle="1" w:styleId="Tabellenberschrift">
    <w:name w:val="Tabellen Überschrift"/>
    <w:basedOn w:val="TabellenInhalt"/>
    <w:uiPriority w:val="99"/>
    <w:rsid w:val="00C91225"/>
    <w:pPr>
      <w:jc w:val="center"/>
    </w:pPr>
    <w:rPr>
      <w:b/>
      <w:bCs/>
    </w:rPr>
  </w:style>
  <w:style w:type="paragraph" w:customStyle="1" w:styleId="Text2">
    <w:name w:val="Text2"/>
    <w:basedOn w:val="a"/>
    <w:next w:val="a"/>
    <w:uiPriority w:val="99"/>
    <w:rsid w:val="007D467A"/>
    <w:pPr>
      <w:suppressAutoHyphens w:val="0"/>
      <w:spacing w:line="336" w:lineRule="auto"/>
      <w:jc w:val="both"/>
    </w:pPr>
    <w:rPr>
      <w:sz w:val="21"/>
      <w:szCs w:val="21"/>
      <w:lang w:eastAsia="en-US"/>
    </w:rPr>
  </w:style>
  <w:style w:type="paragraph" w:styleId="a9">
    <w:name w:val="annotation text"/>
    <w:basedOn w:val="a"/>
    <w:link w:val="Char3"/>
    <w:uiPriority w:val="99"/>
    <w:semiHidden/>
    <w:rsid w:val="005F0502"/>
    <w:pPr>
      <w:suppressAutoHyphens w:val="0"/>
      <w:jc w:val="both"/>
    </w:pPr>
    <w:rPr>
      <w:rFonts w:ascii="Segoe UI" w:hAnsi="Segoe UI" w:cs="Segoe UI"/>
      <w:sz w:val="20"/>
      <w:szCs w:val="20"/>
      <w:lang w:eastAsia="en-US"/>
    </w:rPr>
  </w:style>
  <w:style w:type="character" w:customStyle="1" w:styleId="Char3">
    <w:name w:val="批注文字 Char"/>
    <w:link w:val="a9"/>
    <w:uiPriority w:val="99"/>
    <w:semiHidden/>
    <w:locked/>
    <w:rsid w:val="005F0502"/>
    <w:rPr>
      <w:rFonts w:ascii="Segoe UI" w:eastAsia="Times New Roman" w:hAnsi="Segoe UI" w:cs="Segoe UI"/>
      <w:lang w:eastAsia="en-US"/>
    </w:rPr>
  </w:style>
  <w:style w:type="paragraph" w:customStyle="1" w:styleId="Text1">
    <w:name w:val="Text1"/>
    <w:uiPriority w:val="99"/>
    <w:rsid w:val="00561F48"/>
    <w:pPr>
      <w:spacing w:line="336" w:lineRule="auto"/>
      <w:jc w:val="both"/>
    </w:pPr>
    <w:rPr>
      <w:sz w:val="21"/>
      <w:szCs w:val="21"/>
      <w:lang w:val="de-DE" w:eastAsia="en-US"/>
    </w:rPr>
  </w:style>
  <w:style w:type="paragraph" w:customStyle="1" w:styleId="Abbildung">
    <w:name w:val="Abbildung"/>
    <w:basedOn w:val="a"/>
    <w:uiPriority w:val="99"/>
    <w:rsid w:val="00882FED"/>
    <w:pPr>
      <w:suppressAutoHyphens w:val="0"/>
      <w:spacing w:after="400"/>
      <w:jc w:val="both"/>
    </w:pPr>
    <w:rPr>
      <w:sz w:val="18"/>
      <w:szCs w:val="18"/>
      <w:lang w:eastAsia="en-US"/>
    </w:rPr>
  </w:style>
  <w:style w:type="character" w:styleId="aa">
    <w:name w:val="footnote reference"/>
    <w:uiPriority w:val="99"/>
    <w:semiHidden/>
    <w:rsid w:val="00882FED"/>
    <w:rPr>
      <w:vertAlign w:val="superscript"/>
    </w:rPr>
  </w:style>
  <w:style w:type="character" w:styleId="ab">
    <w:name w:val="Emphasis"/>
    <w:uiPriority w:val="99"/>
    <w:qFormat/>
    <w:rsid w:val="00912E79"/>
    <w:rPr>
      <w:i/>
      <w:iCs/>
    </w:rPr>
  </w:style>
  <w:style w:type="paragraph" w:styleId="ac">
    <w:name w:val="Revision"/>
    <w:hidden/>
    <w:uiPriority w:val="99"/>
    <w:semiHidden/>
    <w:rsid w:val="00C419CD"/>
    <w:pPr>
      <w:spacing w:after="160" w:line="300" w:lineRule="auto"/>
      <w:jc w:val="both"/>
    </w:pPr>
    <w:rPr>
      <w:rFonts w:ascii="Book Antiqua" w:hAnsi="Book Antiqua" w:cs="Book Antiqua"/>
      <w:sz w:val="22"/>
      <w:szCs w:val="22"/>
      <w:lang w:val="de-DE" w:eastAsia="en-US"/>
    </w:rPr>
  </w:style>
  <w:style w:type="paragraph" w:customStyle="1" w:styleId="Default">
    <w:name w:val="Default"/>
    <w:uiPriority w:val="99"/>
    <w:rsid w:val="00B75536"/>
    <w:pPr>
      <w:autoSpaceDE w:val="0"/>
      <w:autoSpaceDN w:val="0"/>
      <w:adjustRightInd w:val="0"/>
    </w:pPr>
    <w:rPr>
      <w:rFonts w:ascii="Book Antiqua" w:hAnsi="Book Antiqua" w:cs="Book Antiqua"/>
      <w:color w:val="000000"/>
      <w:sz w:val="24"/>
      <w:szCs w:val="24"/>
      <w:lang w:val="de-DE" w:eastAsia="de-DE"/>
    </w:rPr>
  </w:style>
  <w:style w:type="character" w:styleId="ad">
    <w:name w:val="annotation reference"/>
    <w:uiPriority w:val="99"/>
    <w:semiHidden/>
    <w:rsid w:val="00287B7B"/>
    <w:rPr>
      <w:sz w:val="16"/>
      <w:szCs w:val="16"/>
    </w:rPr>
  </w:style>
  <w:style w:type="character" w:customStyle="1" w:styleId="apple-converted-space">
    <w:name w:val="apple-converted-space"/>
    <w:rsid w:val="00E7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99163">
      <w:marLeft w:val="0"/>
      <w:marRight w:val="0"/>
      <w:marTop w:val="0"/>
      <w:marBottom w:val="0"/>
      <w:divBdr>
        <w:top w:val="none" w:sz="0" w:space="0" w:color="auto"/>
        <w:left w:val="none" w:sz="0" w:space="0" w:color="auto"/>
        <w:bottom w:val="none" w:sz="0" w:space="0" w:color="auto"/>
        <w:right w:val="none" w:sz="0" w:space="0" w:color="auto"/>
      </w:divBdr>
    </w:div>
    <w:div w:id="1004667232">
      <w:bodyDiv w:val="1"/>
      <w:marLeft w:val="0"/>
      <w:marRight w:val="0"/>
      <w:marTop w:val="0"/>
      <w:marBottom w:val="0"/>
      <w:divBdr>
        <w:top w:val="none" w:sz="0" w:space="0" w:color="auto"/>
        <w:left w:val="none" w:sz="0" w:space="0" w:color="auto"/>
        <w:bottom w:val="none" w:sz="0" w:space="0" w:color="auto"/>
        <w:right w:val="none" w:sz="0" w:space="0" w:color="auto"/>
      </w:divBdr>
      <w:divsChild>
        <w:div w:id="1428303559">
          <w:marLeft w:val="0"/>
          <w:marRight w:val="0"/>
          <w:marTop w:val="0"/>
          <w:marBottom w:val="0"/>
          <w:divBdr>
            <w:top w:val="none" w:sz="0" w:space="0" w:color="auto"/>
            <w:left w:val="none" w:sz="0" w:space="0" w:color="auto"/>
            <w:bottom w:val="none" w:sz="0" w:space="0" w:color="auto"/>
            <w:right w:val="none" w:sz="0" w:space="0" w:color="auto"/>
          </w:divBdr>
        </w:div>
        <w:div w:id="760831301">
          <w:marLeft w:val="0"/>
          <w:marRight w:val="0"/>
          <w:marTop w:val="0"/>
          <w:marBottom w:val="0"/>
          <w:divBdr>
            <w:top w:val="none" w:sz="0" w:space="0" w:color="auto"/>
            <w:left w:val="none" w:sz="0" w:space="0" w:color="auto"/>
            <w:bottom w:val="none" w:sz="0" w:space="0" w:color="auto"/>
            <w:right w:val="none" w:sz="0" w:space="0" w:color="auto"/>
          </w:divBdr>
        </w:div>
        <w:div w:id="1226138690">
          <w:marLeft w:val="0"/>
          <w:marRight w:val="0"/>
          <w:marTop w:val="0"/>
          <w:marBottom w:val="0"/>
          <w:divBdr>
            <w:top w:val="none" w:sz="0" w:space="0" w:color="auto"/>
            <w:left w:val="none" w:sz="0" w:space="0" w:color="auto"/>
            <w:bottom w:val="none" w:sz="0" w:space="0" w:color="auto"/>
            <w:right w:val="none" w:sz="0" w:space="0" w:color="auto"/>
          </w:divBdr>
        </w:div>
        <w:div w:id="1668902594">
          <w:marLeft w:val="0"/>
          <w:marRight w:val="0"/>
          <w:marTop w:val="0"/>
          <w:marBottom w:val="0"/>
          <w:divBdr>
            <w:top w:val="none" w:sz="0" w:space="0" w:color="auto"/>
            <w:left w:val="none" w:sz="0" w:space="0" w:color="auto"/>
            <w:bottom w:val="none" w:sz="0" w:space="0" w:color="auto"/>
            <w:right w:val="none" w:sz="0" w:space="0" w:color="auto"/>
          </w:divBdr>
        </w:div>
        <w:div w:id="534536653">
          <w:marLeft w:val="0"/>
          <w:marRight w:val="0"/>
          <w:marTop w:val="0"/>
          <w:marBottom w:val="0"/>
          <w:divBdr>
            <w:top w:val="none" w:sz="0" w:space="0" w:color="auto"/>
            <w:left w:val="none" w:sz="0" w:space="0" w:color="auto"/>
            <w:bottom w:val="none" w:sz="0" w:space="0" w:color="auto"/>
            <w:right w:val="none" w:sz="0" w:space="0" w:color="auto"/>
          </w:divBdr>
        </w:div>
        <w:div w:id="222719014">
          <w:marLeft w:val="0"/>
          <w:marRight w:val="0"/>
          <w:marTop w:val="0"/>
          <w:marBottom w:val="0"/>
          <w:divBdr>
            <w:top w:val="none" w:sz="0" w:space="0" w:color="auto"/>
            <w:left w:val="none" w:sz="0" w:space="0" w:color="auto"/>
            <w:bottom w:val="none" w:sz="0" w:space="0" w:color="auto"/>
            <w:right w:val="none" w:sz="0" w:space="0" w:color="auto"/>
          </w:divBdr>
        </w:div>
        <w:div w:id="351999740">
          <w:marLeft w:val="0"/>
          <w:marRight w:val="0"/>
          <w:marTop w:val="0"/>
          <w:marBottom w:val="0"/>
          <w:divBdr>
            <w:top w:val="none" w:sz="0" w:space="0" w:color="auto"/>
            <w:left w:val="none" w:sz="0" w:space="0" w:color="auto"/>
            <w:bottom w:val="none" w:sz="0" w:space="0" w:color="auto"/>
            <w:right w:val="none" w:sz="0" w:space="0" w:color="auto"/>
          </w:divBdr>
        </w:div>
        <w:div w:id="1260606348">
          <w:marLeft w:val="0"/>
          <w:marRight w:val="0"/>
          <w:marTop w:val="0"/>
          <w:marBottom w:val="0"/>
          <w:divBdr>
            <w:top w:val="none" w:sz="0" w:space="0" w:color="auto"/>
            <w:left w:val="none" w:sz="0" w:space="0" w:color="auto"/>
            <w:bottom w:val="none" w:sz="0" w:space="0" w:color="auto"/>
            <w:right w:val="none" w:sz="0" w:space="0" w:color="auto"/>
          </w:divBdr>
        </w:div>
        <w:div w:id="1370840446">
          <w:marLeft w:val="0"/>
          <w:marRight w:val="0"/>
          <w:marTop w:val="0"/>
          <w:marBottom w:val="0"/>
          <w:divBdr>
            <w:top w:val="none" w:sz="0" w:space="0" w:color="auto"/>
            <w:left w:val="none" w:sz="0" w:space="0" w:color="auto"/>
            <w:bottom w:val="none" w:sz="0" w:space="0" w:color="auto"/>
            <w:right w:val="none" w:sz="0" w:space="0" w:color="auto"/>
          </w:divBdr>
        </w:div>
        <w:div w:id="1250777732">
          <w:marLeft w:val="0"/>
          <w:marRight w:val="0"/>
          <w:marTop w:val="0"/>
          <w:marBottom w:val="0"/>
          <w:divBdr>
            <w:top w:val="none" w:sz="0" w:space="0" w:color="auto"/>
            <w:left w:val="none" w:sz="0" w:space="0" w:color="auto"/>
            <w:bottom w:val="none" w:sz="0" w:space="0" w:color="auto"/>
            <w:right w:val="none" w:sz="0" w:space="0" w:color="auto"/>
          </w:divBdr>
        </w:div>
        <w:div w:id="560365077">
          <w:marLeft w:val="0"/>
          <w:marRight w:val="0"/>
          <w:marTop w:val="0"/>
          <w:marBottom w:val="0"/>
          <w:divBdr>
            <w:top w:val="none" w:sz="0" w:space="0" w:color="auto"/>
            <w:left w:val="none" w:sz="0" w:space="0" w:color="auto"/>
            <w:bottom w:val="none" w:sz="0" w:space="0" w:color="auto"/>
            <w:right w:val="none" w:sz="0" w:space="0" w:color="auto"/>
          </w:divBdr>
        </w:div>
        <w:div w:id="337999593">
          <w:marLeft w:val="0"/>
          <w:marRight w:val="0"/>
          <w:marTop w:val="0"/>
          <w:marBottom w:val="0"/>
          <w:divBdr>
            <w:top w:val="none" w:sz="0" w:space="0" w:color="auto"/>
            <w:left w:val="none" w:sz="0" w:space="0" w:color="auto"/>
            <w:bottom w:val="none" w:sz="0" w:space="0" w:color="auto"/>
            <w:right w:val="none" w:sz="0" w:space="0" w:color="auto"/>
          </w:divBdr>
        </w:div>
        <w:div w:id="119303804">
          <w:marLeft w:val="0"/>
          <w:marRight w:val="0"/>
          <w:marTop w:val="0"/>
          <w:marBottom w:val="0"/>
          <w:divBdr>
            <w:top w:val="none" w:sz="0" w:space="0" w:color="auto"/>
            <w:left w:val="none" w:sz="0" w:space="0" w:color="auto"/>
            <w:bottom w:val="none" w:sz="0" w:space="0" w:color="auto"/>
            <w:right w:val="none" w:sz="0" w:space="0" w:color="auto"/>
          </w:divBdr>
        </w:div>
        <w:div w:id="1194343178">
          <w:marLeft w:val="0"/>
          <w:marRight w:val="0"/>
          <w:marTop w:val="0"/>
          <w:marBottom w:val="0"/>
          <w:divBdr>
            <w:top w:val="none" w:sz="0" w:space="0" w:color="auto"/>
            <w:left w:val="none" w:sz="0" w:space="0" w:color="auto"/>
            <w:bottom w:val="none" w:sz="0" w:space="0" w:color="auto"/>
            <w:right w:val="none" w:sz="0" w:space="0" w:color="auto"/>
          </w:divBdr>
        </w:div>
        <w:div w:id="150947715">
          <w:marLeft w:val="0"/>
          <w:marRight w:val="0"/>
          <w:marTop w:val="0"/>
          <w:marBottom w:val="0"/>
          <w:divBdr>
            <w:top w:val="none" w:sz="0" w:space="0" w:color="auto"/>
            <w:left w:val="none" w:sz="0" w:space="0" w:color="auto"/>
            <w:bottom w:val="none" w:sz="0" w:space="0" w:color="auto"/>
            <w:right w:val="none" w:sz="0" w:space="0" w:color="auto"/>
          </w:divBdr>
        </w:div>
        <w:div w:id="379861917">
          <w:marLeft w:val="0"/>
          <w:marRight w:val="0"/>
          <w:marTop w:val="0"/>
          <w:marBottom w:val="0"/>
          <w:divBdr>
            <w:top w:val="none" w:sz="0" w:space="0" w:color="auto"/>
            <w:left w:val="none" w:sz="0" w:space="0" w:color="auto"/>
            <w:bottom w:val="none" w:sz="0" w:space="0" w:color="auto"/>
            <w:right w:val="none" w:sz="0" w:space="0" w:color="auto"/>
          </w:divBdr>
        </w:div>
        <w:div w:id="2106992555">
          <w:marLeft w:val="0"/>
          <w:marRight w:val="0"/>
          <w:marTop w:val="0"/>
          <w:marBottom w:val="0"/>
          <w:divBdr>
            <w:top w:val="none" w:sz="0" w:space="0" w:color="auto"/>
            <w:left w:val="none" w:sz="0" w:space="0" w:color="auto"/>
            <w:bottom w:val="none" w:sz="0" w:space="0" w:color="auto"/>
            <w:right w:val="none" w:sz="0" w:space="0" w:color="auto"/>
          </w:divBdr>
        </w:div>
        <w:div w:id="1750273092">
          <w:marLeft w:val="0"/>
          <w:marRight w:val="0"/>
          <w:marTop w:val="0"/>
          <w:marBottom w:val="0"/>
          <w:divBdr>
            <w:top w:val="none" w:sz="0" w:space="0" w:color="auto"/>
            <w:left w:val="none" w:sz="0" w:space="0" w:color="auto"/>
            <w:bottom w:val="none" w:sz="0" w:space="0" w:color="auto"/>
            <w:right w:val="none" w:sz="0" w:space="0" w:color="auto"/>
          </w:divBdr>
        </w:div>
        <w:div w:id="520321304">
          <w:marLeft w:val="0"/>
          <w:marRight w:val="0"/>
          <w:marTop w:val="0"/>
          <w:marBottom w:val="0"/>
          <w:divBdr>
            <w:top w:val="none" w:sz="0" w:space="0" w:color="auto"/>
            <w:left w:val="none" w:sz="0" w:space="0" w:color="auto"/>
            <w:bottom w:val="none" w:sz="0" w:space="0" w:color="auto"/>
            <w:right w:val="none" w:sz="0" w:space="0" w:color="auto"/>
          </w:divBdr>
        </w:div>
        <w:div w:id="743724971">
          <w:marLeft w:val="0"/>
          <w:marRight w:val="0"/>
          <w:marTop w:val="0"/>
          <w:marBottom w:val="0"/>
          <w:divBdr>
            <w:top w:val="none" w:sz="0" w:space="0" w:color="auto"/>
            <w:left w:val="none" w:sz="0" w:space="0" w:color="auto"/>
            <w:bottom w:val="none" w:sz="0" w:space="0" w:color="auto"/>
            <w:right w:val="none" w:sz="0" w:space="0" w:color="auto"/>
          </w:divBdr>
        </w:div>
        <w:div w:id="1823545768">
          <w:marLeft w:val="0"/>
          <w:marRight w:val="0"/>
          <w:marTop w:val="0"/>
          <w:marBottom w:val="0"/>
          <w:divBdr>
            <w:top w:val="none" w:sz="0" w:space="0" w:color="auto"/>
            <w:left w:val="none" w:sz="0" w:space="0" w:color="auto"/>
            <w:bottom w:val="none" w:sz="0" w:space="0" w:color="auto"/>
            <w:right w:val="none" w:sz="0" w:space="0" w:color="auto"/>
          </w:divBdr>
        </w:div>
        <w:div w:id="1504782883">
          <w:marLeft w:val="0"/>
          <w:marRight w:val="0"/>
          <w:marTop w:val="0"/>
          <w:marBottom w:val="0"/>
          <w:divBdr>
            <w:top w:val="none" w:sz="0" w:space="0" w:color="auto"/>
            <w:left w:val="none" w:sz="0" w:space="0" w:color="auto"/>
            <w:bottom w:val="none" w:sz="0" w:space="0" w:color="auto"/>
            <w:right w:val="none" w:sz="0" w:space="0" w:color="auto"/>
          </w:divBdr>
        </w:div>
        <w:div w:id="109904914">
          <w:marLeft w:val="0"/>
          <w:marRight w:val="0"/>
          <w:marTop w:val="0"/>
          <w:marBottom w:val="0"/>
          <w:divBdr>
            <w:top w:val="none" w:sz="0" w:space="0" w:color="auto"/>
            <w:left w:val="none" w:sz="0" w:space="0" w:color="auto"/>
            <w:bottom w:val="none" w:sz="0" w:space="0" w:color="auto"/>
            <w:right w:val="none" w:sz="0" w:space="0" w:color="auto"/>
          </w:divBdr>
        </w:div>
        <w:div w:id="510148848">
          <w:marLeft w:val="0"/>
          <w:marRight w:val="0"/>
          <w:marTop w:val="0"/>
          <w:marBottom w:val="0"/>
          <w:divBdr>
            <w:top w:val="none" w:sz="0" w:space="0" w:color="auto"/>
            <w:left w:val="none" w:sz="0" w:space="0" w:color="auto"/>
            <w:bottom w:val="none" w:sz="0" w:space="0" w:color="auto"/>
            <w:right w:val="none" w:sz="0" w:space="0" w:color="auto"/>
          </w:divBdr>
        </w:div>
        <w:div w:id="1545941182">
          <w:marLeft w:val="0"/>
          <w:marRight w:val="0"/>
          <w:marTop w:val="0"/>
          <w:marBottom w:val="0"/>
          <w:divBdr>
            <w:top w:val="none" w:sz="0" w:space="0" w:color="auto"/>
            <w:left w:val="none" w:sz="0" w:space="0" w:color="auto"/>
            <w:bottom w:val="none" w:sz="0" w:space="0" w:color="auto"/>
            <w:right w:val="none" w:sz="0" w:space="0" w:color="auto"/>
          </w:divBdr>
        </w:div>
        <w:div w:id="311448908">
          <w:marLeft w:val="0"/>
          <w:marRight w:val="0"/>
          <w:marTop w:val="0"/>
          <w:marBottom w:val="0"/>
          <w:divBdr>
            <w:top w:val="none" w:sz="0" w:space="0" w:color="auto"/>
            <w:left w:val="none" w:sz="0" w:space="0" w:color="auto"/>
            <w:bottom w:val="none" w:sz="0" w:space="0" w:color="auto"/>
            <w:right w:val="none" w:sz="0" w:space="0" w:color="auto"/>
          </w:divBdr>
        </w:div>
        <w:div w:id="2016377157">
          <w:marLeft w:val="0"/>
          <w:marRight w:val="0"/>
          <w:marTop w:val="0"/>
          <w:marBottom w:val="0"/>
          <w:divBdr>
            <w:top w:val="none" w:sz="0" w:space="0" w:color="auto"/>
            <w:left w:val="none" w:sz="0" w:space="0" w:color="auto"/>
            <w:bottom w:val="none" w:sz="0" w:space="0" w:color="auto"/>
            <w:right w:val="none" w:sz="0" w:space="0" w:color="auto"/>
          </w:divBdr>
        </w:div>
        <w:div w:id="163857508">
          <w:marLeft w:val="0"/>
          <w:marRight w:val="0"/>
          <w:marTop w:val="0"/>
          <w:marBottom w:val="0"/>
          <w:divBdr>
            <w:top w:val="none" w:sz="0" w:space="0" w:color="auto"/>
            <w:left w:val="none" w:sz="0" w:space="0" w:color="auto"/>
            <w:bottom w:val="none" w:sz="0" w:space="0" w:color="auto"/>
            <w:right w:val="none" w:sz="0" w:space="0" w:color="auto"/>
          </w:divBdr>
        </w:div>
        <w:div w:id="1459956678">
          <w:marLeft w:val="0"/>
          <w:marRight w:val="0"/>
          <w:marTop w:val="0"/>
          <w:marBottom w:val="0"/>
          <w:divBdr>
            <w:top w:val="none" w:sz="0" w:space="0" w:color="auto"/>
            <w:left w:val="none" w:sz="0" w:space="0" w:color="auto"/>
            <w:bottom w:val="none" w:sz="0" w:space="0" w:color="auto"/>
            <w:right w:val="none" w:sz="0" w:space="0" w:color="auto"/>
          </w:divBdr>
        </w:div>
        <w:div w:id="1290429703">
          <w:marLeft w:val="0"/>
          <w:marRight w:val="0"/>
          <w:marTop w:val="0"/>
          <w:marBottom w:val="0"/>
          <w:divBdr>
            <w:top w:val="none" w:sz="0" w:space="0" w:color="auto"/>
            <w:left w:val="none" w:sz="0" w:space="0" w:color="auto"/>
            <w:bottom w:val="none" w:sz="0" w:space="0" w:color="auto"/>
            <w:right w:val="none" w:sz="0" w:space="0" w:color="auto"/>
          </w:divBdr>
        </w:div>
        <w:div w:id="1741442992">
          <w:marLeft w:val="0"/>
          <w:marRight w:val="0"/>
          <w:marTop w:val="0"/>
          <w:marBottom w:val="0"/>
          <w:divBdr>
            <w:top w:val="none" w:sz="0" w:space="0" w:color="auto"/>
            <w:left w:val="none" w:sz="0" w:space="0" w:color="auto"/>
            <w:bottom w:val="none" w:sz="0" w:space="0" w:color="auto"/>
            <w:right w:val="none" w:sz="0" w:space="0" w:color="auto"/>
          </w:divBdr>
        </w:div>
        <w:div w:id="556548095">
          <w:marLeft w:val="0"/>
          <w:marRight w:val="0"/>
          <w:marTop w:val="0"/>
          <w:marBottom w:val="0"/>
          <w:divBdr>
            <w:top w:val="none" w:sz="0" w:space="0" w:color="auto"/>
            <w:left w:val="none" w:sz="0" w:space="0" w:color="auto"/>
            <w:bottom w:val="none" w:sz="0" w:space="0" w:color="auto"/>
            <w:right w:val="none" w:sz="0" w:space="0" w:color="auto"/>
          </w:divBdr>
        </w:div>
        <w:div w:id="729766289">
          <w:marLeft w:val="0"/>
          <w:marRight w:val="0"/>
          <w:marTop w:val="0"/>
          <w:marBottom w:val="0"/>
          <w:divBdr>
            <w:top w:val="none" w:sz="0" w:space="0" w:color="auto"/>
            <w:left w:val="none" w:sz="0" w:space="0" w:color="auto"/>
            <w:bottom w:val="none" w:sz="0" w:space="0" w:color="auto"/>
            <w:right w:val="none" w:sz="0" w:space="0" w:color="auto"/>
          </w:divBdr>
        </w:div>
        <w:div w:id="1008361381">
          <w:marLeft w:val="0"/>
          <w:marRight w:val="0"/>
          <w:marTop w:val="0"/>
          <w:marBottom w:val="0"/>
          <w:divBdr>
            <w:top w:val="none" w:sz="0" w:space="0" w:color="auto"/>
            <w:left w:val="none" w:sz="0" w:space="0" w:color="auto"/>
            <w:bottom w:val="none" w:sz="0" w:space="0" w:color="auto"/>
            <w:right w:val="none" w:sz="0" w:space="0" w:color="auto"/>
          </w:divBdr>
        </w:div>
        <w:div w:id="1411349564">
          <w:marLeft w:val="0"/>
          <w:marRight w:val="0"/>
          <w:marTop w:val="0"/>
          <w:marBottom w:val="0"/>
          <w:divBdr>
            <w:top w:val="none" w:sz="0" w:space="0" w:color="auto"/>
            <w:left w:val="none" w:sz="0" w:space="0" w:color="auto"/>
            <w:bottom w:val="none" w:sz="0" w:space="0" w:color="auto"/>
            <w:right w:val="none" w:sz="0" w:space="0" w:color="auto"/>
          </w:divBdr>
        </w:div>
        <w:div w:id="1057825787">
          <w:marLeft w:val="0"/>
          <w:marRight w:val="0"/>
          <w:marTop w:val="0"/>
          <w:marBottom w:val="0"/>
          <w:divBdr>
            <w:top w:val="none" w:sz="0" w:space="0" w:color="auto"/>
            <w:left w:val="none" w:sz="0" w:space="0" w:color="auto"/>
            <w:bottom w:val="none" w:sz="0" w:space="0" w:color="auto"/>
            <w:right w:val="none" w:sz="0" w:space="0" w:color="auto"/>
          </w:divBdr>
        </w:div>
        <w:div w:id="1999647960">
          <w:marLeft w:val="0"/>
          <w:marRight w:val="0"/>
          <w:marTop w:val="0"/>
          <w:marBottom w:val="0"/>
          <w:divBdr>
            <w:top w:val="none" w:sz="0" w:space="0" w:color="auto"/>
            <w:left w:val="none" w:sz="0" w:space="0" w:color="auto"/>
            <w:bottom w:val="none" w:sz="0" w:space="0" w:color="auto"/>
            <w:right w:val="none" w:sz="0" w:space="0" w:color="auto"/>
          </w:divBdr>
        </w:div>
        <w:div w:id="1614484495">
          <w:marLeft w:val="0"/>
          <w:marRight w:val="0"/>
          <w:marTop w:val="0"/>
          <w:marBottom w:val="0"/>
          <w:divBdr>
            <w:top w:val="none" w:sz="0" w:space="0" w:color="auto"/>
            <w:left w:val="none" w:sz="0" w:space="0" w:color="auto"/>
            <w:bottom w:val="none" w:sz="0" w:space="0" w:color="auto"/>
            <w:right w:val="none" w:sz="0" w:space="0" w:color="auto"/>
          </w:divBdr>
        </w:div>
        <w:div w:id="557940508">
          <w:marLeft w:val="0"/>
          <w:marRight w:val="0"/>
          <w:marTop w:val="0"/>
          <w:marBottom w:val="0"/>
          <w:divBdr>
            <w:top w:val="none" w:sz="0" w:space="0" w:color="auto"/>
            <w:left w:val="none" w:sz="0" w:space="0" w:color="auto"/>
            <w:bottom w:val="none" w:sz="0" w:space="0" w:color="auto"/>
            <w:right w:val="none" w:sz="0" w:space="0" w:color="auto"/>
          </w:divBdr>
        </w:div>
        <w:div w:id="328293593">
          <w:marLeft w:val="0"/>
          <w:marRight w:val="0"/>
          <w:marTop w:val="0"/>
          <w:marBottom w:val="0"/>
          <w:divBdr>
            <w:top w:val="none" w:sz="0" w:space="0" w:color="auto"/>
            <w:left w:val="none" w:sz="0" w:space="0" w:color="auto"/>
            <w:bottom w:val="none" w:sz="0" w:space="0" w:color="auto"/>
            <w:right w:val="none" w:sz="0" w:space="0" w:color="auto"/>
          </w:divBdr>
        </w:div>
        <w:div w:id="271671783">
          <w:marLeft w:val="0"/>
          <w:marRight w:val="0"/>
          <w:marTop w:val="0"/>
          <w:marBottom w:val="0"/>
          <w:divBdr>
            <w:top w:val="none" w:sz="0" w:space="0" w:color="auto"/>
            <w:left w:val="none" w:sz="0" w:space="0" w:color="auto"/>
            <w:bottom w:val="none" w:sz="0" w:space="0" w:color="auto"/>
            <w:right w:val="none" w:sz="0" w:space="0" w:color="auto"/>
          </w:divBdr>
        </w:div>
        <w:div w:id="36391822">
          <w:marLeft w:val="0"/>
          <w:marRight w:val="0"/>
          <w:marTop w:val="0"/>
          <w:marBottom w:val="0"/>
          <w:divBdr>
            <w:top w:val="none" w:sz="0" w:space="0" w:color="auto"/>
            <w:left w:val="none" w:sz="0" w:space="0" w:color="auto"/>
            <w:bottom w:val="none" w:sz="0" w:space="0" w:color="auto"/>
            <w:right w:val="none" w:sz="0" w:space="0" w:color="auto"/>
          </w:divBdr>
        </w:div>
        <w:div w:id="393697229">
          <w:marLeft w:val="0"/>
          <w:marRight w:val="0"/>
          <w:marTop w:val="0"/>
          <w:marBottom w:val="0"/>
          <w:divBdr>
            <w:top w:val="none" w:sz="0" w:space="0" w:color="auto"/>
            <w:left w:val="none" w:sz="0" w:space="0" w:color="auto"/>
            <w:bottom w:val="none" w:sz="0" w:space="0" w:color="auto"/>
            <w:right w:val="none" w:sz="0" w:space="0" w:color="auto"/>
          </w:divBdr>
        </w:div>
        <w:div w:id="1858301153">
          <w:marLeft w:val="0"/>
          <w:marRight w:val="0"/>
          <w:marTop w:val="0"/>
          <w:marBottom w:val="0"/>
          <w:divBdr>
            <w:top w:val="none" w:sz="0" w:space="0" w:color="auto"/>
            <w:left w:val="none" w:sz="0" w:space="0" w:color="auto"/>
            <w:bottom w:val="none" w:sz="0" w:space="0" w:color="auto"/>
            <w:right w:val="none" w:sz="0" w:space="0" w:color="auto"/>
          </w:divBdr>
        </w:div>
        <w:div w:id="250047349">
          <w:marLeft w:val="0"/>
          <w:marRight w:val="0"/>
          <w:marTop w:val="0"/>
          <w:marBottom w:val="0"/>
          <w:divBdr>
            <w:top w:val="none" w:sz="0" w:space="0" w:color="auto"/>
            <w:left w:val="none" w:sz="0" w:space="0" w:color="auto"/>
            <w:bottom w:val="none" w:sz="0" w:space="0" w:color="auto"/>
            <w:right w:val="none" w:sz="0" w:space="0" w:color="auto"/>
          </w:divBdr>
        </w:div>
        <w:div w:id="221453574">
          <w:marLeft w:val="0"/>
          <w:marRight w:val="0"/>
          <w:marTop w:val="0"/>
          <w:marBottom w:val="0"/>
          <w:divBdr>
            <w:top w:val="none" w:sz="0" w:space="0" w:color="auto"/>
            <w:left w:val="none" w:sz="0" w:space="0" w:color="auto"/>
            <w:bottom w:val="none" w:sz="0" w:space="0" w:color="auto"/>
            <w:right w:val="none" w:sz="0" w:space="0" w:color="auto"/>
          </w:divBdr>
        </w:div>
        <w:div w:id="17781723">
          <w:marLeft w:val="0"/>
          <w:marRight w:val="0"/>
          <w:marTop w:val="0"/>
          <w:marBottom w:val="0"/>
          <w:divBdr>
            <w:top w:val="none" w:sz="0" w:space="0" w:color="auto"/>
            <w:left w:val="none" w:sz="0" w:space="0" w:color="auto"/>
            <w:bottom w:val="none" w:sz="0" w:space="0" w:color="auto"/>
            <w:right w:val="none" w:sz="0" w:space="0" w:color="auto"/>
          </w:divBdr>
        </w:div>
        <w:div w:id="231894486">
          <w:marLeft w:val="0"/>
          <w:marRight w:val="0"/>
          <w:marTop w:val="0"/>
          <w:marBottom w:val="0"/>
          <w:divBdr>
            <w:top w:val="none" w:sz="0" w:space="0" w:color="auto"/>
            <w:left w:val="none" w:sz="0" w:space="0" w:color="auto"/>
            <w:bottom w:val="none" w:sz="0" w:space="0" w:color="auto"/>
            <w:right w:val="none" w:sz="0" w:space="0" w:color="auto"/>
          </w:divBdr>
        </w:div>
        <w:div w:id="1621766890">
          <w:marLeft w:val="0"/>
          <w:marRight w:val="0"/>
          <w:marTop w:val="0"/>
          <w:marBottom w:val="0"/>
          <w:divBdr>
            <w:top w:val="none" w:sz="0" w:space="0" w:color="auto"/>
            <w:left w:val="none" w:sz="0" w:space="0" w:color="auto"/>
            <w:bottom w:val="none" w:sz="0" w:space="0" w:color="auto"/>
            <w:right w:val="none" w:sz="0" w:space="0" w:color="auto"/>
          </w:divBdr>
        </w:div>
        <w:div w:id="108804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35283</Words>
  <Characters>201115</Characters>
  <Application>Microsoft Office Word</Application>
  <DocSecurity>0</DocSecurity>
  <Lines>1675</Lines>
  <Paragraphs>471</Paragraphs>
  <ScaleCrop>false</ScaleCrop>
  <HeadingPairs>
    <vt:vector size="2" baseType="variant">
      <vt:variant>
        <vt:lpstr>Titel</vt:lpstr>
      </vt:variant>
      <vt:variant>
        <vt:i4>1</vt:i4>
      </vt:variant>
    </vt:vector>
  </HeadingPairs>
  <TitlesOfParts>
    <vt:vector size="1" baseType="lpstr">
      <vt:lpstr>The Influence of Carboxy-terminal FHM2 Mutations on Voltage Sensitivity of the human Na+/K+-ATPase 2-Subunit</vt:lpstr>
    </vt:vector>
  </TitlesOfParts>
  <Company>TUB-MVL</Company>
  <LinksUpToDate>false</LinksUpToDate>
  <CharactersWithSpaces>235927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Carboxy-terminal FHM2 Mutations on Voltage Sensitivity of the human Na+/K+-ATPase 2-Subunit</dc:title>
  <dc:creator>Tom Fritz</dc:creator>
  <cp:lastModifiedBy>LS Ma</cp:lastModifiedBy>
  <cp:revision>2</cp:revision>
  <cp:lastPrinted>2014-03-07T13:31:00Z</cp:lastPrinted>
  <dcterms:created xsi:type="dcterms:W3CDTF">2014-04-11T02:07:00Z</dcterms:created>
  <dcterms:modified xsi:type="dcterms:W3CDTF">2014-04-11T02:07:00Z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&lt;ENInstantFormat&gt;&lt;Enabled&gt;1&lt;/Enabled&gt;&lt;ScanUnformatted&gt;1&lt;/ScanUnformatted&gt;&lt;ScanChanges&gt;1&lt;/ScanChanges&gt;&lt;/ENInstantFormat&gt;</vt:lpwstr>
  </property>
  <property fmtid="{D5CDD505-2E9C-101B-9397-08002B2CF9AE}" pid="3" name="EN.Layout">
    <vt:lpwstr>&lt;ENLayout&gt;&lt;Style&gt;J Gen Physiology&lt;/Style&gt;&lt;LeftDelim&gt;{&lt;/LeftDelim&gt;&lt;RightDelim&gt;}&lt;/RightDelim&gt;&lt;FontName&gt;Times New Roman&lt;/FontName&gt;&lt;FontSize&gt;12&lt;/FontSize&gt;&lt;ReflistTitle&gt;&lt;/ReflistTitle&gt;&lt;StartingRefnum&gt;1&lt;/StartingRefnum&gt;&lt;FirstLineIndent&gt;0&lt;/FirstLineIndent&gt;&lt;Hangi</vt:lpwstr>
  </property>
  <property fmtid="{D5CDD505-2E9C-101B-9397-08002B2CF9AE}" pid="4" name="EN.Libraries">
    <vt:lpwstr>&lt;ENLibraries&gt;&lt;Libraries&gt;&lt;item&gt;Migräne.enl&lt;/item&gt;&lt;/Libraries&gt;&lt;/ENLibraries&gt;</vt:lpwstr>
  </property>
</Properties>
</file>