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8F" w:rsidRPr="00D91749" w:rsidRDefault="0079618F" w:rsidP="00E167B4">
      <w:pPr>
        <w:spacing w:after="0" w:line="360" w:lineRule="auto"/>
        <w:jc w:val="both"/>
        <w:rPr>
          <w:rFonts w:ascii="Book Antiqua" w:hAnsi="Book Antiqua" w:cs="Tahoma"/>
          <w:b/>
          <w:color w:val="000000"/>
          <w:sz w:val="24"/>
          <w:szCs w:val="24"/>
          <w:lang w:val="en-US"/>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r w:rsidRPr="00D91749">
        <w:rPr>
          <w:rFonts w:ascii="Book Antiqua" w:hAnsi="Book Antiqua" w:cs="Tahoma"/>
          <w:b/>
          <w:color w:val="0000FF"/>
          <w:sz w:val="24"/>
          <w:szCs w:val="24"/>
          <w:lang w:val="en-US"/>
        </w:rPr>
        <w:t xml:space="preserve">Name of journal: </w:t>
      </w:r>
      <w:r w:rsidRPr="00D91749">
        <w:rPr>
          <w:rFonts w:ascii="Book Antiqua" w:hAnsi="Book Antiqua" w:cs="Tahoma"/>
          <w:b/>
          <w:color w:val="000000"/>
          <w:sz w:val="24"/>
          <w:szCs w:val="24"/>
          <w:lang w:val="en-US"/>
        </w:rPr>
        <w:t>World Journal of Gastroenterology</w:t>
      </w:r>
    </w:p>
    <w:p w:rsidR="0079618F" w:rsidRPr="00D91749" w:rsidRDefault="0079618F" w:rsidP="00E167B4">
      <w:pPr>
        <w:spacing w:after="0" w:line="360" w:lineRule="auto"/>
        <w:jc w:val="both"/>
        <w:rPr>
          <w:rFonts w:ascii="Book Antiqua" w:hAnsi="Book Antiqua" w:cs="Tahoma"/>
          <w:b/>
          <w:color w:val="0000FF"/>
          <w:sz w:val="24"/>
          <w:szCs w:val="24"/>
          <w:lang w:val="en-US" w:eastAsia="zh-CN"/>
        </w:rPr>
      </w:pPr>
      <w:bookmarkStart w:id="8" w:name="OLE_LINK298"/>
      <w:bookmarkStart w:id="9" w:name="OLE_LINK299"/>
      <w:r w:rsidRPr="00D91749">
        <w:rPr>
          <w:rFonts w:ascii="Book Antiqua" w:hAnsi="Book Antiqua" w:cs="Tahoma"/>
          <w:b/>
          <w:color w:val="0000FF"/>
          <w:sz w:val="24"/>
          <w:szCs w:val="24"/>
          <w:lang w:val="en-US"/>
        </w:rPr>
        <w:t>ESPS Manuscript NO:</w:t>
      </w:r>
      <w:bookmarkEnd w:id="8"/>
      <w:bookmarkEnd w:id="9"/>
      <w:r w:rsidRPr="00D91749">
        <w:rPr>
          <w:rFonts w:ascii="Book Antiqua" w:hAnsi="Book Antiqua" w:cs="Tahoma"/>
          <w:b/>
          <w:color w:val="0000FF"/>
          <w:sz w:val="24"/>
          <w:szCs w:val="24"/>
          <w:lang w:val="en-US"/>
        </w:rPr>
        <w:t xml:space="preserve"> </w:t>
      </w:r>
      <w:r w:rsidRPr="00D91749">
        <w:rPr>
          <w:rFonts w:ascii="Book Antiqua" w:hAnsi="Book Antiqua" w:cs="Tahoma"/>
          <w:b/>
          <w:color w:val="0000FF"/>
          <w:sz w:val="24"/>
          <w:szCs w:val="24"/>
          <w:lang w:val="en-US" w:eastAsia="zh-CN"/>
        </w:rPr>
        <w:t>7801</w:t>
      </w:r>
    </w:p>
    <w:p w:rsidR="0079618F" w:rsidRPr="00D91749" w:rsidRDefault="0079618F" w:rsidP="00E167B4">
      <w:pPr>
        <w:spacing w:after="0" w:line="360" w:lineRule="auto"/>
        <w:jc w:val="both"/>
        <w:rPr>
          <w:rFonts w:ascii="Book Antiqua" w:hAnsi="Book Antiqua" w:cs="Arial"/>
          <w:b/>
          <w:bCs/>
          <w:sz w:val="24"/>
          <w:szCs w:val="24"/>
          <w:lang w:val="en-US" w:eastAsia="zh-CN"/>
        </w:rPr>
      </w:pPr>
      <w:r w:rsidRPr="00D91749">
        <w:rPr>
          <w:rFonts w:ascii="Book Antiqua" w:hAnsi="Book Antiqua" w:cs="Tahoma"/>
          <w:b/>
          <w:color w:val="0000FF"/>
          <w:sz w:val="24"/>
          <w:szCs w:val="24"/>
          <w:lang w:val="en-US"/>
        </w:rPr>
        <w:t xml:space="preserve">Columns: </w:t>
      </w:r>
      <w:r w:rsidRPr="00D91749">
        <w:rPr>
          <w:rFonts w:ascii="Book Antiqua" w:hAnsi="Book Antiqua" w:cs="Arial"/>
          <w:b/>
          <w:bCs/>
          <w:sz w:val="24"/>
          <w:szCs w:val="24"/>
          <w:lang w:val="en-US"/>
        </w:rPr>
        <w:t>TOPIC HIGHLIGHT</w:t>
      </w:r>
    </w:p>
    <w:p w:rsidR="0079618F" w:rsidRPr="00D91749" w:rsidRDefault="0079618F" w:rsidP="00E167B4">
      <w:pPr>
        <w:spacing w:after="0" w:line="360" w:lineRule="auto"/>
        <w:jc w:val="both"/>
        <w:rPr>
          <w:rFonts w:ascii="Book Antiqua" w:hAnsi="Book Antiqua" w:cs="Arial"/>
          <w:b/>
          <w:bCs/>
          <w:sz w:val="24"/>
          <w:szCs w:val="24"/>
          <w:lang w:val="en-US" w:eastAsia="zh-CN"/>
        </w:rPr>
      </w:pPr>
    </w:p>
    <w:p w:rsidR="0079618F" w:rsidRPr="00D91749" w:rsidRDefault="0079618F" w:rsidP="00E167B4">
      <w:pPr>
        <w:spacing w:after="0" w:line="360" w:lineRule="auto"/>
        <w:jc w:val="both"/>
        <w:rPr>
          <w:rFonts w:ascii="Book Antiqua" w:hAnsi="Book Antiqua"/>
          <w:color w:val="000000"/>
          <w:sz w:val="24"/>
          <w:szCs w:val="24"/>
          <w:lang w:val="en-US"/>
        </w:rPr>
      </w:pPr>
      <w:bookmarkStart w:id="10" w:name="OLE_LINK351"/>
      <w:bookmarkStart w:id="11" w:name="OLE_LINK352"/>
      <w:bookmarkStart w:id="12" w:name="OLE_LINK371"/>
      <w:bookmarkStart w:id="13" w:name="OLE_LINK421"/>
      <w:r w:rsidRPr="00D91749">
        <w:rPr>
          <w:rFonts w:ascii="Book Antiqua" w:hAnsi="Book Antiqua" w:cs="TwCenMT-Bold"/>
          <w:bCs/>
          <w:sz w:val="24"/>
          <w:szCs w:val="24"/>
          <w:lang w:val="en-US"/>
        </w:rPr>
        <w:t>WJG 20th Anniversary Special Issues</w:t>
      </w:r>
      <w:r w:rsidRPr="00D91749">
        <w:rPr>
          <w:rFonts w:ascii="Book Antiqua" w:hAnsi="Book Antiqua"/>
          <w:color w:val="000000"/>
          <w:sz w:val="24"/>
          <w:szCs w:val="24"/>
          <w:lang w:val="en-US"/>
        </w:rPr>
        <w:t xml:space="preserve"> (</w:t>
      </w:r>
      <w:r w:rsidRPr="00D91749">
        <w:rPr>
          <w:rFonts w:ascii="Book Antiqua" w:hAnsi="Book Antiqua"/>
          <w:color w:val="000000"/>
          <w:sz w:val="24"/>
          <w:szCs w:val="24"/>
          <w:lang w:val="en-US" w:eastAsia="zh-CN"/>
        </w:rPr>
        <w:t>9</w:t>
      </w:r>
      <w:r w:rsidRPr="00D91749">
        <w:rPr>
          <w:rFonts w:ascii="Book Antiqua" w:hAnsi="Book Antiqua"/>
          <w:color w:val="000000"/>
          <w:sz w:val="24"/>
          <w:szCs w:val="24"/>
          <w:lang w:val="en-US"/>
        </w:rPr>
        <w:t>): Alcoholic liver disease</w:t>
      </w:r>
    </w:p>
    <w:bookmarkEnd w:id="10"/>
    <w:bookmarkEnd w:id="11"/>
    <w:bookmarkEnd w:id="12"/>
    <w:bookmarkEnd w:id="13"/>
    <w:p w:rsidR="0079618F" w:rsidRPr="00D91749" w:rsidRDefault="0079618F" w:rsidP="00E167B4">
      <w:pPr>
        <w:spacing w:after="0" w:line="360" w:lineRule="auto"/>
        <w:jc w:val="both"/>
        <w:rPr>
          <w:rFonts w:ascii="Book Antiqua" w:hAnsi="Book Antiqua" w:cs="Arial"/>
          <w:b/>
          <w:bCs/>
          <w:sz w:val="24"/>
          <w:szCs w:val="24"/>
          <w:lang w:val="en-US" w:eastAsia="zh-CN"/>
        </w:rPr>
      </w:pPr>
    </w:p>
    <w:bookmarkEnd w:id="0"/>
    <w:bookmarkEnd w:id="1"/>
    <w:bookmarkEnd w:id="2"/>
    <w:bookmarkEnd w:id="3"/>
    <w:bookmarkEnd w:id="4"/>
    <w:bookmarkEnd w:id="5"/>
    <w:bookmarkEnd w:id="6"/>
    <w:bookmarkEnd w:id="7"/>
    <w:p w:rsidR="0079618F" w:rsidRPr="005560C2" w:rsidRDefault="0079618F" w:rsidP="00E167B4">
      <w:pPr>
        <w:spacing w:after="0" w:line="360" w:lineRule="auto"/>
        <w:jc w:val="both"/>
        <w:rPr>
          <w:rFonts w:ascii="Book Antiqua" w:hAnsi="Book Antiqua"/>
          <w:sz w:val="24"/>
          <w:szCs w:val="24"/>
          <w:lang w:val="en-US"/>
        </w:rPr>
      </w:pPr>
      <w:r w:rsidRPr="005560C2">
        <w:rPr>
          <w:rFonts w:ascii="Book Antiqua" w:hAnsi="Book Antiqua"/>
          <w:sz w:val="24"/>
          <w:szCs w:val="24"/>
          <w:lang w:val="en-US"/>
        </w:rPr>
        <w:t>Alcoholic disease: Liver and beyond</w:t>
      </w:r>
    </w:p>
    <w:p w:rsidR="0079618F" w:rsidRPr="0077136C" w:rsidRDefault="0079618F" w:rsidP="00E167B4">
      <w:pPr>
        <w:spacing w:after="0" w:line="360" w:lineRule="auto"/>
        <w:jc w:val="both"/>
        <w:rPr>
          <w:rFonts w:ascii="Book Antiqua" w:hAnsi="Book Antiqua"/>
          <w:sz w:val="24"/>
          <w:szCs w:val="24"/>
          <w:lang w:val="en-US"/>
        </w:rPr>
      </w:pPr>
    </w:p>
    <w:p w:rsidR="0079618F" w:rsidRPr="00D91749" w:rsidRDefault="0079618F" w:rsidP="00E167B4">
      <w:pPr>
        <w:spacing w:after="0" w:line="360" w:lineRule="auto"/>
        <w:jc w:val="both"/>
        <w:rPr>
          <w:rFonts w:ascii="Book Antiqua" w:hAnsi="Book Antiqua"/>
          <w:sz w:val="24"/>
          <w:szCs w:val="24"/>
          <w:lang w:eastAsia="zh-CN"/>
        </w:rPr>
      </w:pPr>
      <w:r w:rsidRPr="00D91749">
        <w:rPr>
          <w:rFonts w:ascii="Book Antiqua" w:hAnsi="Book Antiqua"/>
          <w:sz w:val="24"/>
          <w:szCs w:val="24"/>
          <w:lang w:val="en-US"/>
        </w:rPr>
        <w:t>Rocco</w:t>
      </w:r>
      <w:r w:rsidRPr="0077136C">
        <w:rPr>
          <w:rFonts w:ascii="Book Antiqua" w:hAnsi="Book Antiqua"/>
          <w:sz w:val="24"/>
          <w:szCs w:val="24"/>
          <w:lang w:val="en-US"/>
        </w:rPr>
        <w:t xml:space="preserve"> </w:t>
      </w:r>
      <w:r>
        <w:rPr>
          <w:rFonts w:ascii="Book Antiqua" w:hAnsi="Book Antiqua"/>
          <w:sz w:val="24"/>
          <w:szCs w:val="24"/>
          <w:lang w:val="en-US" w:eastAsia="zh-CN"/>
        </w:rPr>
        <w:t xml:space="preserve">A </w:t>
      </w:r>
      <w:r w:rsidRPr="005560C2">
        <w:rPr>
          <w:rFonts w:ascii="Book Antiqua" w:hAnsi="Book Antiqua"/>
          <w:i/>
          <w:sz w:val="24"/>
          <w:szCs w:val="24"/>
          <w:lang w:val="en-US" w:eastAsia="zh-CN"/>
        </w:rPr>
        <w:t>et al</w:t>
      </w:r>
      <w:r>
        <w:rPr>
          <w:rFonts w:ascii="Book Antiqua" w:hAnsi="Book Antiqua"/>
          <w:sz w:val="24"/>
          <w:szCs w:val="24"/>
          <w:lang w:val="en-US" w:eastAsia="zh-CN"/>
        </w:rPr>
        <w:t xml:space="preserve">. </w:t>
      </w:r>
      <w:r w:rsidRPr="00D91749">
        <w:rPr>
          <w:rFonts w:ascii="Book Antiqua" w:hAnsi="Book Antiqua"/>
          <w:sz w:val="24"/>
          <w:szCs w:val="24"/>
        </w:rPr>
        <w:t>Alcohol and digestive apparatus</w:t>
      </w:r>
    </w:p>
    <w:p w:rsidR="0079618F" w:rsidRPr="00D91749" w:rsidRDefault="0079618F" w:rsidP="00E167B4">
      <w:pPr>
        <w:spacing w:after="0" w:line="360" w:lineRule="auto"/>
        <w:jc w:val="both"/>
        <w:rPr>
          <w:rFonts w:ascii="Book Antiqua" w:hAnsi="Book Antiqua"/>
          <w:sz w:val="24"/>
          <w:szCs w:val="24"/>
          <w:lang w:eastAsia="zh-CN"/>
        </w:rPr>
      </w:pPr>
    </w:p>
    <w:p w:rsidR="0079618F" w:rsidRPr="0077136C" w:rsidRDefault="0079618F" w:rsidP="00E167B4">
      <w:pPr>
        <w:spacing w:after="0" w:line="360" w:lineRule="auto"/>
        <w:jc w:val="both"/>
        <w:rPr>
          <w:rFonts w:ascii="Book Antiqua" w:hAnsi="Book Antiqua"/>
          <w:sz w:val="24"/>
          <w:szCs w:val="24"/>
        </w:rPr>
      </w:pPr>
      <w:r w:rsidRPr="0077136C">
        <w:rPr>
          <w:rFonts w:ascii="Book Antiqua" w:hAnsi="Book Antiqua"/>
          <w:sz w:val="24"/>
          <w:szCs w:val="24"/>
        </w:rPr>
        <w:t>Alba Rocco, Debora Compare, Debora Angrisani, Marco Sanduzzi Zamparelli, Gerardo Nardone</w:t>
      </w:r>
    </w:p>
    <w:p w:rsidR="0079618F" w:rsidRPr="0077136C" w:rsidRDefault="0079618F" w:rsidP="00E167B4">
      <w:pPr>
        <w:spacing w:after="0" w:line="360" w:lineRule="auto"/>
        <w:jc w:val="both"/>
        <w:rPr>
          <w:rFonts w:ascii="Book Antiqua" w:hAnsi="Book Antiqua"/>
          <w:sz w:val="24"/>
          <w:szCs w:val="24"/>
        </w:rPr>
      </w:pPr>
      <w:r w:rsidRPr="0077136C">
        <w:rPr>
          <w:rFonts w:ascii="Book Antiqua" w:hAnsi="Book Antiqua"/>
          <w:sz w:val="24"/>
          <w:szCs w:val="24"/>
        </w:rPr>
        <w:t>________________________________________________________________________________</w:t>
      </w:r>
    </w:p>
    <w:p w:rsidR="0079618F" w:rsidRPr="0077136C" w:rsidRDefault="0079618F" w:rsidP="00E167B4">
      <w:pPr>
        <w:spacing w:after="0" w:line="360" w:lineRule="auto"/>
        <w:jc w:val="both"/>
        <w:rPr>
          <w:rFonts w:ascii="Book Antiqua" w:hAnsi="Book Antiqua"/>
          <w:sz w:val="24"/>
          <w:szCs w:val="24"/>
        </w:rPr>
      </w:pPr>
      <w:r w:rsidRPr="007B78C6">
        <w:rPr>
          <w:rFonts w:ascii="Book Antiqua" w:hAnsi="Book Antiqua"/>
          <w:b/>
          <w:sz w:val="24"/>
          <w:szCs w:val="24"/>
        </w:rPr>
        <w:t>Alba Rocco, Debora Compare, Debora Angrisani, Marco Sanduzzi Zamparelli, Gerardo Nardone,</w:t>
      </w:r>
      <w:r w:rsidRPr="0077136C">
        <w:rPr>
          <w:rFonts w:ascii="Book Antiqua" w:hAnsi="Book Antiqua"/>
          <w:sz w:val="24"/>
          <w:szCs w:val="24"/>
        </w:rPr>
        <w:t xml:space="preserve"> Department of Clinical Medicine and Surgery, Gastroenterology</w:t>
      </w:r>
      <w:r w:rsidRPr="00D91749">
        <w:rPr>
          <w:rFonts w:ascii="Book Antiqua" w:hAnsi="Book Antiqua"/>
          <w:sz w:val="24"/>
          <w:szCs w:val="24"/>
        </w:rPr>
        <w:t xml:space="preserve"> Unit</w:t>
      </w:r>
      <w:r w:rsidRPr="0077136C">
        <w:rPr>
          <w:rFonts w:ascii="Book Antiqua" w:hAnsi="Book Antiqua"/>
          <w:sz w:val="24"/>
          <w:szCs w:val="24"/>
        </w:rPr>
        <w:t>, University Federico II of Naples, 80131 Naples, Italy</w:t>
      </w:r>
    </w:p>
    <w:p w:rsidR="0079618F" w:rsidRPr="0077136C" w:rsidRDefault="0079618F" w:rsidP="00E167B4">
      <w:pPr>
        <w:spacing w:after="0" w:line="360" w:lineRule="auto"/>
        <w:jc w:val="both"/>
        <w:rPr>
          <w:rFonts w:ascii="Book Antiqua" w:hAnsi="Book Antiqua"/>
          <w:sz w:val="24"/>
          <w:szCs w:val="24"/>
        </w:rPr>
      </w:pPr>
    </w:p>
    <w:p w:rsidR="0079618F" w:rsidRDefault="0079618F" w:rsidP="00E167B4">
      <w:pPr>
        <w:spacing w:after="0" w:line="360" w:lineRule="auto"/>
        <w:jc w:val="both"/>
        <w:rPr>
          <w:rFonts w:ascii="Book Antiqua" w:hAnsi="Book Antiqua"/>
          <w:b/>
          <w:sz w:val="24"/>
          <w:szCs w:val="24"/>
          <w:lang w:val="en-US" w:eastAsia="zh-CN"/>
        </w:rPr>
      </w:pPr>
      <w:r w:rsidRPr="00E41391">
        <w:rPr>
          <w:rFonts w:ascii="Book Antiqua" w:hAnsi="Book Antiqua"/>
          <w:b/>
          <w:sz w:val="24"/>
          <w:szCs w:val="24"/>
          <w:lang w:val="en-US"/>
        </w:rPr>
        <w:t xml:space="preserve">Author contributions: </w:t>
      </w:r>
      <w:r w:rsidRPr="0077136C">
        <w:rPr>
          <w:rFonts w:ascii="Book Antiqua" w:hAnsi="Book Antiqua"/>
          <w:sz w:val="24"/>
          <w:szCs w:val="24"/>
          <w:lang w:val="en-US"/>
        </w:rPr>
        <w:t xml:space="preserve">Rocco </w:t>
      </w:r>
      <w:r>
        <w:rPr>
          <w:rFonts w:ascii="Book Antiqua" w:hAnsi="Book Antiqua"/>
          <w:sz w:val="24"/>
          <w:szCs w:val="24"/>
          <w:lang w:val="en-US" w:eastAsia="zh-CN"/>
        </w:rPr>
        <w:t>A</w:t>
      </w:r>
      <w:r w:rsidRPr="0077136C">
        <w:rPr>
          <w:rFonts w:ascii="Book Antiqua" w:hAnsi="Book Antiqua"/>
          <w:sz w:val="24"/>
          <w:szCs w:val="24"/>
          <w:lang w:val="en-US"/>
        </w:rPr>
        <w:t xml:space="preserve"> </w:t>
      </w:r>
      <w:r>
        <w:rPr>
          <w:rFonts w:ascii="Book Antiqua" w:hAnsi="Book Antiqua"/>
          <w:sz w:val="24"/>
          <w:szCs w:val="24"/>
          <w:lang w:val="en-US" w:eastAsia="zh-CN"/>
        </w:rPr>
        <w:t>an</w:t>
      </w:r>
      <w:r w:rsidRPr="00AD2F4B">
        <w:rPr>
          <w:rFonts w:ascii="Book Antiqua" w:hAnsi="Book Antiqua"/>
          <w:sz w:val="24"/>
          <w:szCs w:val="24"/>
          <w:lang w:val="en-US" w:eastAsia="zh-CN"/>
        </w:rPr>
        <w:t xml:space="preserve">d </w:t>
      </w:r>
      <w:r w:rsidRPr="00AD2F4B">
        <w:rPr>
          <w:rFonts w:ascii="Book Antiqua" w:eastAsia="Arial Unicode MS" w:hAnsi="Book Antiqua" w:cs="Arial Unicode MS"/>
          <w:sz w:val="24"/>
          <w:szCs w:val="24"/>
          <w:lang w:val="en-US"/>
        </w:rPr>
        <w:t xml:space="preserve">Zamparelli </w:t>
      </w:r>
      <w:r w:rsidRPr="00AD2F4B">
        <w:rPr>
          <w:rFonts w:ascii="Book Antiqua" w:eastAsia="Arial Unicode MS" w:hAnsi="Book Antiqua" w:cs="Arial Unicode MS"/>
          <w:sz w:val="24"/>
          <w:szCs w:val="24"/>
          <w:lang w:val="en-US" w:eastAsia="zh-CN"/>
        </w:rPr>
        <w:t>MS</w:t>
      </w:r>
      <w:r w:rsidRPr="00AD2F4B">
        <w:rPr>
          <w:rFonts w:ascii="Book Antiqua" w:hAnsi="Book Antiqua"/>
          <w:sz w:val="24"/>
          <w:szCs w:val="24"/>
          <w:lang w:val="en-US"/>
        </w:rPr>
        <w:t xml:space="preserve"> contributed to </w:t>
      </w:r>
      <w:r w:rsidRPr="00AD2F4B">
        <w:rPr>
          <w:rFonts w:ascii="Book Antiqua" w:hAnsi="Book Antiqua"/>
          <w:sz w:val="24"/>
          <w:szCs w:val="24"/>
          <w:lang w:val="en-US" w:eastAsia="zh-CN"/>
        </w:rPr>
        <w:t xml:space="preserve">writing </w:t>
      </w:r>
      <w:r w:rsidRPr="00AD2F4B">
        <w:rPr>
          <w:rFonts w:ascii="Book Antiqua" w:eastAsia="Arial Unicode MS" w:hAnsi="Book Antiqua" w:cs="Arial Unicode MS"/>
          <w:sz w:val="24"/>
          <w:szCs w:val="24"/>
          <w:lang w:val="en-US"/>
        </w:rPr>
        <w:t>the article</w:t>
      </w:r>
      <w:r w:rsidRPr="00AD2F4B">
        <w:rPr>
          <w:rFonts w:ascii="Book Antiqua" w:eastAsia="Arial Unicode MS" w:hAnsi="Book Antiqua" w:cs="Arial Unicode MS"/>
          <w:sz w:val="24"/>
          <w:szCs w:val="24"/>
          <w:lang w:val="en-US" w:eastAsia="zh-CN"/>
        </w:rPr>
        <w:t>;</w:t>
      </w:r>
      <w:r w:rsidRPr="0077136C">
        <w:rPr>
          <w:rFonts w:ascii="Book Antiqua" w:hAnsi="Book Antiqua"/>
          <w:sz w:val="24"/>
          <w:szCs w:val="24"/>
          <w:lang w:val="en-US"/>
        </w:rPr>
        <w:t xml:space="preserve"> Rocco </w:t>
      </w:r>
      <w:r>
        <w:rPr>
          <w:rFonts w:ascii="Book Antiqua" w:hAnsi="Book Antiqua"/>
          <w:sz w:val="24"/>
          <w:szCs w:val="24"/>
          <w:lang w:val="en-US" w:eastAsia="zh-CN"/>
        </w:rPr>
        <w:t xml:space="preserve">A, </w:t>
      </w:r>
      <w:r w:rsidRPr="0077136C">
        <w:rPr>
          <w:rFonts w:ascii="Book Antiqua" w:eastAsia="Arial Unicode MS" w:hAnsi="Book Antiqua" w:cs="Arial Unicode MS"/>
          <w:sz w:val="24"/>
          <w:szCs w:val="24"/>
          <w:lang w:val="en-US"/>
        </w:rPr>
        <w:t xml:space="preserve">Compare </w:t>
      </w:r>
      <w:r>
        <w:rPr>
          <w:rFonts w:ascii="Book Antiqua" w:eastAsia="Arial Unicode MS" w:hAnsi="Book Antiqua" w:cs="Arial Unicode MS"/>
          <w:sz w:val="24"/>
          <w:szCs w:val="24"/>
          <w:lang w:val="en-US" w:eastAsia="zh-CN"/>
        </w:rPr>
        <w:t xml:space="preserve">D, </w:t>
      </w:r>
      <w:r w:rsidRPr="0077136C">
        <w:rPr>
          <w:rFonts w:ascii="Book Antiqua" w:eastAsia="Arial Unicode MS" w:hAnsi="Book Antiqua" w:cs="Arial Unicode MS"/>
          <w:sz w:val="24"/>
          <w:szCs w:val="24"/>
          <w:lang w:val="en-US"/>
        </w:rPr>
        <w:t xml:space="preserve">Angrisani </w:t>
      </w:r>
      <w:r>
        <w:rPr>
          <w:rFonts w:ascii="Book Antiqua" w:eastAsia="Arial Unicode MS" w:hAnsi="Book Antiqua" w:cs="Arial Unicode MS"/>
          <w:sz w:val="24"/>
          <w:szCs w:val="24"/>
          <w:lang w:val="en-US" w:eastAsia="zh-CN"/>
        </w:rPr>
        <w:t xml:space="preserve">D and </w:t>
      </w:r>
      <w:r w:rsidRPr="0077136C">
        <w:rPr>
          <w:rFonts w:ascii="Book Antiqua" w:eastAsia="Arial Unicode MS" w:hAnsi="Book Antiqua" w:cs="Arial Unicode MS"/>
          <w:sz w:val="24"/>
          <w:szCs w:val="24"/>
          <w:lang w:val="en-US"/>
        </w:rPr>
        <w:t xml:space="preserve">Zamparelli </w:t>
      </w:r>
      <w:r>
        <w:rPr>
          <w:rFonts w:ascii="Book Antiqua" w:eastAsia="Arial Unicode MS" w:hAnsi="Book Antiqua" w:cs="Arial Unicode MS"/>
          <w:sz w:val="24"/>
          <w:szCs w:val="24"/>
          <w:lang w:val="en-US" w:eastAsia="zh-CN"/>
        </w:rPr>
        <w:t xml:space="preserve">MS </w:t>
      </w:r>
      <w:r w:rsidRPr="0077136C">
        <w:rPr>
          <w:rFonts w:ascii="Book Antiqua" w:eastAsia="Arial Unicode MS" w:hAnsi="Book Antiqua" w:cs="Arial Unicode MS"/>
          <w:sz w:val="24"/>
          <w:szCs w:val="24"/>
          <w:lang w:val="en-US"/>
        </w:rPr>
        <w:t>contributed to</w:t>
      </w:r>
      <w:r>
        <w:rPr>
          <w:rFonts w:ascii="Book Antiqua" w:eastAsia="Arial Unicode MS" w:hAnsi="Book Antiqua" w:cs="Arial Unicode MS"/>
          <w:sz w:val="24"/>
          <w:szCs w:val="24"/>
          <w:lang w:val="en-US" w:eastAsia="zh-CN"/>
        </w:rPr>
        <w:t xml:space="preserve"> </w:t>
      </w:r>
      <w:r w:rsidRPr="0077136C">
        <w:rPr>
          <w:rFonts w:ascii="Book Antiqua" w:eastAsia="Arial Unicode MS" w:hAnsi="Book Antiqua" w:cs="Arial Unicode MS"/>
          <w:sz w:val="24"/>
          <w:szCs w:val="24"/>
          <w:lang w:val="en-US"/>
        </w:rPr>
        <w:t>draft the article</w:t>
      </w:r>
      <w:r>
        <w:rPr>
          <w:rFonts w:ascii="Book Antiqua" w:eastAsia="Arial Unicode MS" w:hAnsi="Book Antiqua" w:cs="Arial Unicode MS"/>
          <w:sz w:val="24"/>
          <w:szCs w:val="24"/>
          <w:lang w:val="en-US" w:eastAsia="zh-CN"/>
        </w:rPr>
        <w:t xml:space="preserve">; </w:t>
      </w:r>
      <w:r w:rsidRPr="0077136C">
        <w:rPr>
          <w:rFonts w:ascii="Book Antiqua" w:eastAsia="Arial Unicode MS" w:hAnsi="Book Antiqua" w:cs="Arial Unicode MS"/>
          <w:sz w:val="24"/>
          <w:szCs w:val="24"/>
          <w:lang w:val="en-US"/>
        </w:rPr>
        <w:t xml:space="preserve">Angrisani </w:t>
      </w:r>
      <w:r>
        <w:rPr>
          <w:rFonts w:ascii="Book Antiqua" w:eastAsia="Arial Unicode MS" w:hAnsi="Book Antiqua" w:cs="Arial Unicode MS"/>
          <w:sz w:val="24"/>
          <w:szCs w:val="24"/>
          <w:lang w:val="en-US" w:eastAsia="zh-CN"/>
        </w:rPr>
        <w:t xml:space="preserve">D and </w:t>
      </w:r>
      <w:r w:rsidRPr="0077136C">
        <w:rPr>
          <w:rFonts w:ascii="Book Antiqua" w:eastAsia="Arial Unicode MS" w:hAnsi="Book Antiqua" w:cs="Arial Unicode MS"/>
          <w:sz w:val="24"/>
          <w:szCs w:val="24"/>
          <w:lang w:val="en-US"/>
        </w:rPr>
        <w:t xml:space="preserve">Zamparelli </w:t>
      </w:r>
      <w:r>
        <w:rPr>
          <w:rFonts w:ascii="Book Antiqua" w:eastAsia="Arial Unicode MS" w:hAnsi="Book Antiqua" w:cs="Arial Unicode MS"/>
          <w:sz w:val="24"/>
          <w:szCs w:val="24"/>
          <w:lang w:val="en-US" w:eastAsia="zh-CN"/>
        </w:rPr>
        <w:t xml:space="preserve">MS </w:t>
      </w:r>
      <w:r w:rsidRPr="0077136C">
        <w:rPr>
          <w:rFonts w:ascii="Book Antiqua" w:eastAsia="Arial Unicode MS" w:hAnsi="Book Antiqua" w:cs="Arial Unicode MS"/>
          <w:sz w:val="24"/>
          <w:szCs w:val="24"/>
          <w:lang w:val="en-US"/>
        </w:rPr>
        <w:t>contributed to the acquisition of the data</w:t>
      </w:r>
      <w:r>
        <w:rPr>
          <w:rFonts w:ascii="Book Antiqua" w:eastAsia="Arial Unicode MS" w:hAnsi="Book Antiqua" w:cs="Arial Unicode MS"/>
          <w:sz w:val="24"/>
          <w:szCs w:val="24"/>
          <w:lang w:val="en-US" w:eastAsia="zh-CN"/>
        </w:rPr>
        <w:t xml:space="preserve">; </w:t>
      </w:r>
      <w:r w:rsidRPr="0077136C">
        <w:rPr>
          <w:rFonts w:ascii="Book Antiqua" w:eastAsia="Arial Unicode MS" w:hAnsi="Book Antiqua" w:cs="Arial Unicode MS"/>
          <w:sz w:val="24"/>
          <w:szCs w:val="24"/>
          <w:lang w:val="en-US"/>
        </w:rPr>
        <w:t xml:space="preserve">Nardone </w:t>
      </w:r>
      <w:r>
        <w:rPr>
          <w:rFonts w:ascii="Book Antiqua" w:eastAsia="Arial Unicode MS" w:hAnsi="Book Antiqua" w:cs="Arial Unicode MS"/>
          <w:sz w:val="24"/>
          <w:szCs w:val="24"/>
          <w:lang w:val="en-US" w:eastAsia="zh-CN"/>
        </w:rPr>
        <w:t xml:space="preserve">G </w:t>
      </w:r>
      <w:r w:rsidRPr="0077136C">
        <w:rPr>
          <w:rFonts w:ascii="Book Antiqua" w:eastAsia="Arial Unicode MS" w:hAnsi="Book Antiqua" w:cs="Arial Unicode MS"/>
          <w:sz w:val="24"/>
          <w:szCs w:val="24"/>
          <w:lang w:val="en-US"/>
        </w:rPr>
        <w:t>contributed to critically revise the manuscript</w:t>
      </w:r>
      <w:r>
        <w:rPr>
          <w:rFonts w:ascii="Book Antiqua" w:eastAsia="Arial Unicode MS" w:hAnsi="Book Antiqua" w:cs="Arial Unicode MS"/>
          <w:sz w:val="24"/>
          <w:szCs w:val="24"/>
          <w:lang w:val="en-US" w:eastAsia="zh-CN"/>
        </w:rPr>
        <w:t>; All authors</w:t>
      </w:r>
      <w:r w:rsidRPr="0077136C">
        <w:rPr>
          <w:rFonts w:ascii="Book Antiqua" w:eastAsia="Arial Unicode MS" w:hAnsi="Book Antiqua" w:cs="Arial Unicode MS"/>
          <w:sz w:val="24"/>
          <w:szCs w:val="24"/>
          <w:lang w:val="en-US"/>
        </w:rPr>
        <w:t xml:space="preserve"> approved the final version of the paper.</w:t>
      </w:r>
    </w:p>
    <w:p w:rsidR="0079618F" w:rsidRPr="0077136C" w:rsidRDefault="0079618F" w:rsidP="00E167B4">
      <w:pPr>
        <w:spacing w:after="0" w:line="360" w:lineRule="auto"/>
        <w:jc w:val="both"/>
        <w:rPr>
          <w:rFonts w:ascii="Book Antiqua" w:hAnsi="Book Antiqua"/>
          <w:sz w:val="24"/>
          <w:szCs w:val="24"/>
          <w:lang w:val="en-US"/>
        </w:rPr>
      </w:pPr>
    </w:p>
    <w:p w:rsidR="0079618F" w:rsidRDefault="0079618F" w:rsidP="00E167B4">
      <w:pPr>
        <w:spacing w:after="0" w:line="360" w:lineRule="auto"/>
        <w:jc w:val="both"/>
        <w:rPr>
          <w:rFonts w:ascii="Book Antiqua" w:hAnsi="Book Antiqua"/>
          <w:sz w:val="24"/>
          <w:szCs w:val="24"/>
          <w:lang w:val="en-US" w:eastAsia="zh-CN"/>
        </w:rPr>
      </w:pPr>
      <w:r w:rsidRPr="0077136C">
        <w:rPr>
          <w:rFonts w:ascii="Book Antiqua" w:hAnsi="Book Antiqua"/>
          <w:b/>
          <w:sz w:val="24"/>
          <w:szCs w:val="24"/>
          <w:lang w:val="en-US"/>
        </w:rPr>
        <w:t>Correspondence to:</w:t>
      </w:r>
      <w:r>
        <w:rPr>
          <w:rFonts w:ascii="Book Antiqua" w:hAnsi="Book Antiqua"/>
          <w:b/>
          <w:sz w:val="24"/>
          <w:szCs w:val="24"/>
          <w:lang w:val="en-US" w:eastAsia="zh-CN"/>
        </w:rPr>
        <w:t xml:space="preserve"> </w:t>
      </w:r>
      <w:r w:rsidRPr="00380E17">
        <w:rPr>
          <w:rFonts w:ascii="Book Antiqua" w:hAnsi="Book Antiqua"/>
          <w:b/>
          <w:sz w:val="24"/>
          <w:szCs w:val="24"/>
          <w:lang w:val="en-US"/>
        </w:rPr>
        <w:t>Gerardo Nardone, MD</w:t>
      </w:r>
      <w:r>
        <w:rPr>
          <w:rFonts w:ascii="Book Antiqua" w:hAnsi="Book Antiqua"/>
          <w:sz w:val="24"/>
          <w:szCs w:val="24"/>
          <w:lang w:val="en-US" w:eastAsia="zh-CN"/>
        </w:rPr>
        <w:t xml:space="preserve">, </w:t>
      </w:r>
      <w:bookmarkStart w:id="14" w:name="OLE_LINK21"/>
      <w:bookmarkStart w:id="15" w:name="OLE_LINK22"/>
      <w:r w:rsidRPr="00D91749">
        <w:rPr>
          <w:rFonts w:ascii="Book Antiqua" w:hAnsi="Book Antiqua" w:cs="宋体"/>
          <w:b/>
          <w:sz w:val="24"/>
          <w:szCs w:val="24"/>
          <w:lang w:val="en-US"/>
        </w:rPr>
        <w:t>Professor</w:t>
      </w:r>
      <w:bookmarkEnd w:id="14"/>
      <w:bookmarkEnd w:id="15"/>
      <w:r w:rsidRPr="00D91749">
        <w:rPr>
          <w:rFonts w:ascii="Book Antiqua" w:hAnsi="Book Antiqua" w:cs="宋体"/>
          <w:b/>
          <w:sz w:val="24"/>
          <w:szCs w:val="24"/>
          <w:lang w:val="en-US" w:eastAsia="zh-CN"/>
        </w:rPr>
        <w:t>,</w:t>
      </w:r>
      <w:r w:rsidRPr="0077136C">
        <w:rPr>
          <w:rFonts w:ascii="Book Antiqua" w:hAnsi="Book Antiqua"/>
          <w:sz w:val="24"/>
          <w:szCs w:val="24"/>
          <w:lang w:val="en-US"/>
        </w:rPr>
        <w:t xml:space="preserve"> Department of Medicine and Surgery, Gastroenterology Unit</w:t>
      </w:r>
      <w:r>
        <w:rPr>
          <w:rFonts w:ascii="Book Antiqua" w:hAnsi="Book Antiqua"/>
          <w:sz w:val="24"/>
          <w:szCs w:val="24"/>
          <w:lang w:val="en-US" w:eastAsia="zh-CN"/>
        </w:rPr>
        <w:t>,</w:t>
      </w:r>
      <w:r>
        <w:rPr>
          <w:rFonts w:ascii="Book Antiqua" w:hAnsi="Book Antiqua"/>
          <w:sz w:val="24"/>
          <w:szCs w:val="24"/>
          <w:lang w:val="en-US"/>
        </w:rPr>
        <w:t xml:space="preserve"> </w:t>
      </w:r>
      <w:r w:rsidRPr="0077136C">
        <w:rPr>
          <w:rFonts w:ascii="Book Antiqua" w:hAnsi="Book Antiqua"/>
          <w:sz w:val="24"/>
          <w:szCs w:val="24"/>
          <w:lang w:val="en-US"/>
        </w:rPr>
        <w:t>University Federico II of Naples, Via S Pansini 5, 80131 Naples, Italy.</w:t>
      </w:r>
      <w:r>
        <w:rPr>
          <w:rFonts w:ascii="Book Antiqua" w:hAnsi="Book Antiqua"/>
          <w:sz w:val="24"/>
          <w:szCs w:val="24"/>
          <w:lang w:val="en-US" w:eastAsia="zh-CN"/>
        </w:rPr>
        <w:t xml:space="preserve"> </w:t>
      </w:r>
      <w:r w:rsidRPr="0077136C">
        <w:rPr>
          <w:rFonts w:ascii="Book Antiqua" w:hAnsi="Book Antiqua"/>
          <w:sz w:val="24"/>
          <w:szCs w:val="24"/>
          <w:lang w:val="en-US"/>
        </w:rPr>
        <w:t>nardone@unina.it</w:t>
      </w:r>
    </w:p>
    <w:p w:rsidR="0079618F" w:rsidRPr="0077136C" w:rsidRDefault="0079618F" w:rsidP="00E167B4">
      <w:pPr>
        <w:spacing w:after="0" w:line="360" w:lineRule="auto"/>
        <w:jc w:val="both"/>
        <w:rPr>
          <w:rFonts w:ascii="Book Antiqua" w:hAnsi="Book Antiqua"/>
          <w:sz w:val="24"/>
          <w:szCs w:val="24"/>
          <w:lang w:val="en-US"/>
        </w:rPr>
      </w:pPr>
      <w:r w:rsidRPr="00AC2053">
        <w:rPr>
          <w:rFonts w:ascii="Book Antiqua" w:hAnsi="Book Antiqua"/>
          <w:b/>
          <w:sz w:val="24"/>
          <w:szCs w:val="24"/>
          <w:lang w:val="en-US"/>
        </w:rPr>
        <w:t>Telephone</w:t>
      </w:r>
      <w:r w:rsidRPr="0077136C">
        <w:rPr>
          <w:rFonts w:ascii="Book Antiqua" w:hAnsi="Book Antiqua"/>
          <w:sz w:val="24"/>
          <w:szCs w:val="24"/>
          <w:lang w:val="en-US"/>
        </w:rPr>
        <w:t>: +39-81-7462158</w:t>
      </w:r>
      <w:r>
        <w:rPr>
          <w:rFonts w:ascii="Book Antiqua" w:hAnsi="Book Antiqua"/>
          <w:sz w:val="24"/>
          <w:szCs w:val="24"/>
          <w:lang w:val="en-US" w:eastAsia="zh-CN"/>
        </w:rPr>
        <w:t xml:space="preserve">          </w:t>
      </w:r>
      <w:r w:rsidRPr="0077136C">
        <w:rPr>
          <w:rFonts w:ascii="Book Antiqua" w:hAnsi="Book Antiqua"/>
          <w:sz w:val="24"/>
          <w:szCs w:val="24"/>
          <w:lang w:val="en-US"/>
        </w:rPr>
        <w:t xml:space="preserve"> </w:t>
      </w:r>
      <w:r w:rsidRPr="00AC2053">
        <w:rPr>
          <w:rFonts w:ascii="Book Antiqua" w:hAnsi="Book Antiqua"/>
          <w:b/>
          <w:sz w:val="24"/>
          <w:szCs w:val="24"/>
          <w:lang w:val="en-US"/>
        </w:rPr>
        <w:t>Fax</w:t>
      </w:r>
      <w:r w:rsidRPr="0077136C">
        <w:rPr>
          <w:rFonts w:ascii="Book Antiqua" w:hAnsi="Book Antiqua"/>
          <w:sz w:val="24"/>
          <w:szCs w:val="24"/>
          <w:lang w:val="en-US"/>
        </w:rPr>
        <w:t xml:space="preserve">: +39-81-7464293 </w:t>
      </w:r>
    </w:p>
    <w:p w:rsidR="0079618F" w:rsidRDefault="0079618F" w:rsidP="00E167B4">
      <w:pPr>
        <w:spacing w:after="0" w:line="360" w:lineRule="auto"/>
        <w:jc w:val="both"/>
        <w:rPr>
          <w:rFonts w:ascii="Book Antiqua" w:hAnsi="Book Antiqua"/>
          <w:caps/>
          <w:sz w:val="24"/>
          <w:szCs w:val="24"/>
          <w:lang w:val="en-US" w:eastAsia="zh-CN"/>
        </w:rPr>
      </w:pPr>
    </w:p>
    <w:p w:rsidR="0079618F" w:rsidRPr="00D91749" w:rsidRDefault="0079618F" w:rsidP="00E167B4">
      <w:pPr>
        <w:spacing w:after="0" w:line="360" w:lineRule="auto"/>
        <w:rPr>
          <w:rFonts w:ascii="Book Antiqua" w:hAnsi="Book Antiqua"/>
          <w:b/>
          <w:color w:val="000000"/>
          <w:sz w:val="24"/>
          <w:lang w:val="en-US" w:eastAsia="zh-CN"/>
        </w:rPr>
      </w:pPr>
      <w:bookmarkStart w:id="16" w:name="OLE_LINK357"/>
      <w:bookmarkStart w:id="17" w:name="OLE_LINK358"/>
      <w:r w:rsidRPr="00D91749">
        <w:rPr>
          <w:rFonts w:ascii="Book Antiqua" w:hAnsi="Book Antiqua"/>
          <w:b/>
          <w:color w:val="000000"/>
          <w:sz w:val="24"/>
          <w:lang w:val="en-US"/>
        </w:rPr>
        <w:t>Received:</w:t>
      </w:r>
      <w:bookmarkStart w:id="18" w:name="OLE_LINK1"/>
      <w:bookmarkStart w:id="19" w:name="OLE_LINK2"/>
      <w:bookmarkStart w:id="20" w:name="OLE_LINK3"/>
      <w:bookmarkStart w:id="21" w:name="OLE_LINK32"/>
      <w:bookmarkStart w:id="22" w:name="OLE_LINK201"/>
      <w:r w:rsidRPr="00D91749">
        <w:rPr>
          <w:rFonts w:ascii="Book Antiqua" w:hAnsi="Book Antiqua"/>
          <w:sz w:val="24"/>
          <w:szCs w:val="24"/>
          <w:lang w:val="en-US"/>
        </w:rPr>
        <w:t xml:space="preserve"> November</w:t>
      </w:r>
      <w:bookmarkEnd w:id="18"/>
      <w:bookmarkEnd w:id="19"/>
      <w:bookmarkEnd w:id="20"/>
      <w:bookmarkEnd w:id="21"/>
      <w:bookmarkEnd w:id="22"/>
      <w:r w:rsidRPr="00D91749">
        <w:rPr>
          <w:rFonts w:ascii="Book Antiqua" w:hAnsi="Book Antiqua"/>
          <w:sz w:val="24"/>
          <w:szCs w:val="24"/>
          <w:lang w:val="en-US" w:eastAsia="zh-CN"/>
        </w:rPr>
        <w:t xml:space="preserve"> 29, 2013  </w:t>
      </w:r>
      <w:r w:rsidRPr="00D91749">
        <w:rPr>
          <w:rFonts w:ascii="Book Antiqua" w:hAnsi="Book Antiqua"/>
          <w:b/>
          <w:color w:val="000000"/>
          <w:sz w:val="24"/>
          <w:lang w:val="en-US"/>
        </w:rPr>
        <w:t xml:space="preserve"> </w:t>
      </w:r>
      <w:r w:rsidRPr="00D91749">
        <w:rPr>
          <w:rFonts w:ascii="Book Antiqua" w:hAnsi="Book Antiqua"/>
          <w:color w:val="000000"/>
          <w:sz w:val="24"/>
          <w:lang w:val="en-US"/>
        </w:rPr>
        <w:t xml:space="preserve">     </w:t>
      </w:r>
      <w:r w:rsidRPr="00D91749">
        <w:rPr>
          <w:rFonts w:ascii="Book Antiqua" w:hAnsi="Book Antiqua"/>
          <w:b/>
          <w:color w:val="000000"/>
          <w:sz w:val="24"/>
          <w:lang w:val="en-US"/>
        </w:rPr>
        <w:t xml:space="preserve">Revised: </w:t>
      </w:r>
      <w:bookmarkStart w:id="23" w:name="OLE_LINK131"/>
      <w:bookmarkStart w:id="24" w:name="OLE_LINK132"/>
      <w:bookmarkStart w:id="25" w:name="OLE_LINK141"/>
      <w:bookmarkStart w:id="26" w:name="OLE_LINK151"/>
      <w:bookmarkStart w:id="27" w:name="OLE_LINK30"/>
      <w:r w:rsidRPr="00D91749">
        <w:rPr>
          <w:rFonts w:ascii="Book Antiqua" w:hAnsi="Book Antiqua"/>
          <w:sz w:val="24"/>
          <w:szCs w:val="24"/>
          <w:lang w:val="en-US"/>
        </w:rPr>
        <w:t>May</w:t>
      </w:r>
      <w:bookmarkEnd w:id="23"/>
      <w:bookmarkEnd w:id="24"/>
      <w:bookmarkEnd w:id="25"/>
      <w:bookmarkEnd w:id="26"/>
      <w:bookmarkEnd w:id="27"/>
      <w:r w:rsidRPr="00D91749">
        <w:rPr>
          <w:rFonts w:ascii="Book Antiqua" w:hAnsi="Book Antiqua"/>
          <w:sz w:val="24"/>
          <w:szCs w:val="24"/>
          <w:lang w:val="en-US" w:eastAsia="zh-CN"/>
        </w:rPr>
        <w:t xml:space="preserve"> 7, 2014</w:t>
      </w:r>
    </w:p>
    <w:p w:rsidR="00351C24" w:rsidRPr="00351C24" w:rsidRDefault="0079618F" w:rsidP="00351C24">
      <w:pPr>
        <w:rPr>
          <w:rFonts w:ascii="Book Antiqua" w:hAnsi="Book Antiqua"/>
          <w:color w:val="000000"/>
          <w:sz w:val="24"/>
          <w:szCs w:val="24"/>
        </w:rPr>
      </w:pPr>
      <w:r w:rsidRPr="00D91749">
        <w:rPr>
          <w:rFonts w:ascii="Book Antiqua" w:hAnsi="Book Antiqua"/>
          <w:b/>
          <w:color w:val="000000"/>
          <w:sz w:val="24"/>
          <w:lang w:val="en-US"/>
        </w:rPr>
        <w:t xml:space="preserve">Accepted: </w:t>
      </w:r>
      <w:r w:rsidR="00351C24" w:rsidRPr="00351C24">
        <w:rPr>
          <w:rFonts w:ascii="Book Antiqua" w:hAnsi="Book Antiqua"/>
          <w:color w:val="000000"/>
          <w:sz w:val="24"/>
          <w:szCs w:val="24"/>
        </w:rPr>
        <w:t>May 19, 2014</w:t>
      </w:r>
    </w:p>
    <w:p w:rsidR="0079618F" w:rsidRPr="00D91749" w:rsidRDefault="0079618F" w:rsidP="00E167B4">
      <w:pPr>
        <w:spacing w:after="0" w:line="360" w:lineRule="auto"/>
        <w:rPr>
          <w:rFonts w:ascii="Book Antiqua" w:hAnsi="Book Antiqua"/>
          <w:b/>
          <w:color w:val="000000"/>
          <w:sz w:val="24"/>
          <w:lang w:val="en-US"/>
        </w:rPr>
      </w:pPr>
    </w:p>
    <w:p w:rsidR="0079618F" w:rsidRPr="0077136C" w:rsidRDefault="0079618F" w:rsidP="00E167B4">
      <w:pPr>
        <w:spacing w:after="0" w:line="360" w:lineRule="auto"/>
        <w:rPr>
          <w:rFonts w:ascii="Book Antiqua" w:hAnsi="Book Antiqua"/>
          <w:b/>
          <w:caps/>
          <w:sz w:val="24"/>
          <w:szCs w:val="24"/>
          <w:lang w:val="en-US"/>
        </w:rPr>
      </w:pPr>
      <w:r w:rsidRPr="00D91749">
        <w:rPr>
          <w:rFonts w:ascii="Book Antiqua" w:hAnsi="Book Antiqua"/>
          <w:b/>
          <w:color w:val="000000"/>
          <w:sz w:val="24"/>
          <w:lang w:val="en-US"/>
        </w:rPr>
        <w:t xml:space="preserve">Published online: </w:t>
      </w:r>
      <w:bookmarkEnd w:id="16"/>
      <w:bookmarkEnd w:id="17"/>
      <w:r w:rsidRPr="0077136C">
        <w:rPr>
          <w:rFonts w:ascii="Book Antiqua" w:hAnsi="Book Antiqua"/>
          <w:b/>
          <w:caps/>
          <w:sz w:val="24"/>
          <w:szCs w:val="24"/>
          <w:lang w:val="en-US"/>
        </w:rPr>
        <w:br w:type="page"/>
      </w:r>
    </w:p>
    <w:p w:rsidR="0079618F" w:rsidRPr="0077136C" w:rsidRDefault="0079618F" w:rsidP="00E167B4">
      <w:pPr>
        <w:spacing w:after="0" w:line="360" w:lineRule="auto"/>
        <w:jc w:val="both"/>
        <w:rPr>
          <w:rFonts w:ascii="Book Antiqua" w:hAnsi="Book Antiqua"/>
          <w:b/>
          <w:caps/>
          <w:sz w:val="24"/>
          <w:szCs w:val="24"/>
          <w:lang w:val="en-US"/>
        </w:rPr>
      </w:pPr>
      <w:r w:rsidRPr="0077136C">
        <w:rPr>
          <w:rFonts w:ascii="Book Antiqua" w:hAnsi="Book Antiqua"/>
          <w:b/>
          <w:caps/>
          <w:sz w:val="24"/>
          <w:szCs w:val="24"/>
          <w:lang w:val="en-US"/>
        </w:rPr>
        <w:t>A</w:t>
      </w:r>
      <w:r w:rsidRPr="0077136C">
        <w:rPr>
          <w:rFonts w:ascii="Book Antiqua" w:hAnsi="Book Antiqua"/>
          <w:b/>
          <w:sz w:val="24"/>
          <w:szCs w:val="24"/>
          <w:lang w:val="en-US"/>
        </w:rPr>
        <w:t>bstract</w:t>
      </w:r>
    </w:p>
    <w:p w:rsidR="0079618F" w:rsidRPr="00351C24" w:rsidRDefault="0079618F" w:rsidP="00E167B4">
      <w:pPr>
        <w:spacing w:after="0" w:line="360" w:lineRule="auto"/>
        <w:jc w:val="both"/>
        <w:rPr>
          <w:rFonts w:ascii="Book Antiqua" w:eastAsia="Times New Roman" w:hAnsi="Book Antiqua"/>
          <w:sz w:val="24"/>
          <w:szCs w:val="24"/>
          <w:lang w:val="en-US"/>
        </w:rPr>
      </w:pPr>
      <w:r w:rsidRPr="0077136C">
        <w:rPr>
          <w:rFonts w:ascii="Book Antiqua" w:hAnsi="Book Antiqua"/>
          <w:sz w:val="24"/>
          <w:szCs w:val="24"/>
          <w:lang w:val="en-US"/>
        </w:rPr>
        <w:t>The harmful use of alcohol is a worldwide problem. It has been estimated that alcohol abuse represents the world’s third largest risk factor for disease and disability; it is a causal factor of 60 types of diseases and injuries and a concurrent cause of at least 200 others.</w:t>
      </w:r>
      <w:r>
        <w:rPr>
          <w:rFonts w:ascii="Book Antiqua" w:hAnsi="Book Antiqua"/>
          <w:sz w:val="24"/>
          <w:szCs w:val="24"/>
          <w:lang w:val="en-US" w:eastAsia="zh-CN"/>
        </w:rPr>
        <w:t xml:space="preserve"> </w:t>
      </w:r>
      <w:r w:rsidRPr="0077136C">
        <w:rPr>
          <w:rFonts w:ascii="Book Antiqua" w:hAnsi="Book Antiqua"/>
          <w:sz w:val="24"/>
          <w:szCs w:val="24"/>
          <w:lang w:val="en-US"/>
        </w:rPr>
        <w:t xml:space="preserve">Liver is the main organ responsible for metabolizing ethanol, thus it has been considered for long time the major victim of the harmful use of alcohol. Ethanol and its bioactive products, acetaldehyde-acetate, fatty acid ethanol esters, ethanol-protein adducts, have been regarded as hepatoxins that directly and indirectly exert their toxic effect on the liver. A similar mechanism has been postulated for the alcohol-related pancreatic damage. </w:t>
      </w:r>
      <w:r w:rsidRPr="0077136C">
        <w:rPr>
          <w:rFonts w:ascii="Book Antiqua" w:eastAsia="Times New Roman" w:hAnsi="Book Antiqua"/>
          <w:sz w:val="24"/>
          <w:szCs w:val="24"/>
          <w:lang w:val="en-US"/>
        </w:rPr>
        <w:t>Alcohol and its metabolites directly injure acinar cells and elicit stellate cells to produce and deposit extracellular matrix thus triggering the ‘necrosis-fibrosis’ sequence that finally leads to atrophy and fibrosis, morphological hallmarks of alcoholic chronic pancreatitis.</w:t>
      </w:r>
      <w:r w:rsidR="00351C24">
        <w:rPr>
          <w:rFonts w:ascii="Book Antiqua" w:eastAsiaTheme="minorEastAsia" w:hAnsi="Book Antiqua" w:hint="eastAsia"/>
          <w:sz w:val="24"/>
          <w:szCs w:val="24"/>
          <w:lang w:val="en-US" w:eastAsia="zh-CN"/>
        </w:rPr>
        <w:t xml:space="preserve"> </w:t>
      </w:r>
      <w:r w:rsidRPr="0077136C">
        <w:rPr>
          <w:rFonts w:ascii="Book Antiqua" w:hAnsi="Book Antiqua"/>
          <w:sz w:val="24"/>
          <w:szCs w:val="24"/>
          <w:lang w:val="en-US"/>
        </w:rPr>
        <w:t xml:space="preserve">Even if less attention has been paid to the upper and lower gastrointestinal tract, ethanol produces harmful effects by inducing: </w:t>
      </w:r>
      <w:r>
        <w:rPr>
          <w:rFonts w:ascii="Book Antiqua" w:hAnsi="Book Antiqua"/>
          <w:sz w:val="24"/>
          <w:szCs w:val="24"/>
          <w:lang w:val="en-US" w:eastAsia="zh-CN"/>
        </w:rPr>
        <w:t>(</w:t>
      </w:r>
      <w:r w:rsidRPr="0077136C">
        <w:rPr>
          <w:rFonts w:ascii="Book Antiqua" w:hAnsi="Book Antiqua"/>
          <w:sz w:val="24"/>
          <w:szCs w:val="24"/>
          <w:lang w:val="en-US"/>
        </w:rPr>
        <w:t>1) direct damaging of the mucosa of the esophagus and stomach</w:t>
      </w:r>
      <w:r>
        <w:rPr>
          <w:rFonts w:ascii="Book Antiqua" w:hAnsi="Book Antiqua"/>
          <w:sz w:val="24"/>
          <w:szCs w:val="24"/>
          <w:lang w:val="en-US" w:eastAsia="zh-CN"/>
        </w:rPr>
        <w:t>;</w:t>
      </w:r>
      <w:r w:rsidRPr="0077136C">
        <w:rPr>
          <w:rFonts w:ascii="Book Antiqua" w:hAnsi="Book Antiqua"/>
          <w:sz w:val="24"/>
          <w:szCs w:val="24"/>
          <w:lang w:val="en-US"/>
        </w:rPr>
        <w:t xml:space="preserve"> </w:t>
      </w:r>
      <w:r>
        <w:rPr>
          <w:rFonts w:ascii="Book Antiqua" w:hAnsi="Book Antiqua"/>
          <w:sz w:val="24"/>
          <w:szCs w:val="24"/>
          <w:lang w:val="en-US" w:eastAsia="zh-CN"/>
        </w:rPr>
        <w:t>(</w:t>
      </w:r>
      <w:r w:rsidRPr="0077136C">
        <w:rPr>
          <w:rFonts w:ascii="Book Antiqua" w:hAnsi="Book Antiqua"/>
          <w:sz w:val="24"/>
          <w:szCs w:val="24"/>
          <w:lang w:val="en-US"/>
        </w:rPr>
        <w:t xml:space="preserve">2) modification of the </w:t>
      </w:r>
      <w:r w:rsidRPr="0077136C">
        <w:rPr>
          <w:rFonts w:ascii="Book Antiqua" w:eastAsia="Times New Roman" w:hAnsi="Book Antiqua"/>
          <w:sz w:val="24"/>
          <w:szCs w:val="24"/>
          <w:lang w:val="en-US"/>
        </w:rPr>
        <w:t>sphincterial pressure and impairment of motility</w:t>
      </w:r>
      <w:r>
        <w:rPr>
          <w:rFonts w:ascii="Book Antiqua" w:hAnsi="Book Antiqua"/>
          <w:sz w:val="24"/>
          <w:szCs w:val="24"/>
          <w:lang w:val="en-US" w:eastAsia="zh-CN"/>
        </w:rPr>
        <w:t>;</w:t>
      </w:r>
      <w:r w:rsidRPr="0077136C">
        <w:rPr>
          <w:rFonts w:ascii="Book Antiqua" w:eastAsia="Times New Roman" w:hAnsi="Book Antiqua"/>
          <w:sz w:val="24"/>
          <w:szCs w:val="24"/>
          <w:lang w:val="en-US"/>
        </w:rPr>
        <w:t xml:space="preserve"> and </w:t>
      </w:r>
      <w:r>
        <w:rPr>
          <w:rFonts w:ascii="Book Antiqua" w:hAnsi="Book Antiqua"/>
          <w:sz w:val="24"/>
          <w:szCs w:val="24"/>
          <w:lang w:val="en-US" w:eastAsia="zh-CN"/>
        </w:rPr>
        <w:t>(</w:t>
      </w:r>
      <w:r w:rsidRPr="0077136C">
        <w:rPr>
          <w:rFonts w:ascii="Book Antiqua" w:eastAsia="Times New Roman" w:hAnsi="Book Antiqua"/>
          <w:sz w:val="24"/>
          <w:szCs w:val="24"/>
          <w:lang w:val="en-US"/>
        </w:rPr>
        <w:t xml:space="preserve">3) alteration of gastric acid output. </w:t>
      </w:r>
      <w:r w:rsidRPr="0077136C">
        <w:rPr>
          <w:rFonts w:ascii="Book Antiqua" w:hAnsi="Book Antiqua"/>
          <w:sz w:val="24"/>
          <w:szCs w:val="24"/>
          <w:lang w:val="en-US"/>
        </w:rPr>
        <w:t xml:space="preserve">In the intestine, ethanol can damage the intestinal mucosa directly or indirectly by altering the resident microflora and impairing the mucosal immune system. Notably, disruption of the intestinal mucosal barrier of the small and large intestine contribute to liver damage. This review summarizes the most clinically relevant alcohol-related diseases of the digestive tract focusing on the pathogenic mechanisms by which ethanol damages liver, pancreas and gastrointestinal tract. </w:t>
      </w:r>
    </w:p>
    <w:p w:rsidR="0079618F" w:rsidRPr="0077136C" w:rsidRDefault="0079618F" w:rsidP="00E167B4">
      <w:pPr>
        <w:spacing w:after="0" w:line="360" w:lineRule="auto"/>
        <w:jc w:val="both"/>
        <w:rPr>
          <w:rFonts w:ascii="Book Antiqua" w:hAnsi="Book Antiqua"/>
          <w:b/>
          <w:caps/>
          <w:sz w:val="24"/>
          <w:szCs w:val="24"/>
          <w:lang w:val="en-US"/>
        </w:rPr>
      </w:pPr>
    </w:p>
    <w:p w:rsidR="0079618F" w:rsidRPr="00D91749" w:rsidRDefault="0079618F" w:rsidP="00E167B4">
      <w:pPr>
        <w:spacing w:after="0" w:line="360" w:lineRule="auto"/>
        <w:rPr>
          <w:rFonts w:ascii="Book Antiqua" w:hAnsi="Book Antiqua" w:cs="宋体"/>
          <w:sz w:val="24"/>
          <w:lang w:val="en-US"/>
        </w:rPr>
      </w:pPr>
      <w:r w:rsidRPr="00D91749">
        <w:rPr>
          <w:rFonts w:ascii="Book Antiqua" w:hAnsi="Book Antiqua"/>
          <w:sz w:val="24"/>
          <w:lang w:val="en-US"/>
        </w:rPr>
        <w:t xml:space="preserve">© </w:t>
      </w:r>
      <w:r w:rsidRPr="00D91749">
        <w:rPr>
          <w:rFonts w:ascii="Book Antiqua" w:hAnsi="Book Antiqua" w:cs="宋体"/>
          <w:sz w:val="24"/>
          <w:lang w:val="en-US"/>
        </w:rPr>
        <w:t xml:space="preserve">2014 Baishideng Publishing Group Inc. All rights reserved. </w:t>
      </w:r>
    </w:p>
    <w:p w:rsidR="0079618F" w:rsidRPr="00734D16" w:rsidRDefault="0079618F" w:rsidP="00E167B4">
      <w:pPr>
        <w:spacing w:after="0" w:line="360" w:lineRule="auto"/>
        <w:jc w:val="both"/>
        <w:rPr>
          <w:rFonts w:ascii="Book Antiqua" w:hAnsi="Book Antiqua"/>
          <w:b/>
          <w:caps/>
          <w:sz w:val="24"/>
          <w:szCs w:val="24"/>
          <w:lang w:val="en-US"/>
        </w:rPr>
      </w:pPr>
    </w:p>
    <w:p w:rsidR="0079618F" w:rsidRPr="0077136C" w:rsidRDefault="0079618F" w:rsidP="00E167B4">
      <w:pPr>
        <w:spacing w:after="0" w:line="360" w:lineRule="auto"/>
        <w:jc w:val="both"/>
        <w:rPr>
          <w:rFonts w:ascii="Book Antiqua" w:hAnsi="Book Antiqua"/>
          <w:b/>
          <w:caps/>
          <w:sz w:val="24"/>
          <w:szCs w:val="24"/>
          <w:lang w:val="en-US"/>
        </w:rPr>
      </w:pPr>
      <w:r w:rsidRPr="0077136C">
        <w:rPr>
          <w:rFonts w:ascii="Book Antiqua" w:hAnsi="Book Antiqua"/>
          <w:b/>
          <w:caps/>
          <w:sz w:val="24"/>
          <w:szCs w:val="24"/>
          <w:lang w:val="en-US"/>
        </w:rPr>
        <w:t>k</w:t>
      </w:r>
      <w:r w:rsidRPr="0077136C">
        <w:rPr>
          <w:rFonts w:ascii="Book Antiqua" w:hAnsi="Book Antiqua"/>
          <w:b/>
          <w:sz w:val="24"/>
          <w:szCs w:val="24"/>
          <w:lang w:val="en-US"/>
        </w:rPr>
        <w:t>ey</w:t>
      </w:r>
      <w:r>
        <w:rPr>
          <w:rFonts w:ascii="Book Antiqua" w:hAnsi="Book Antiqua"/>
          <w:b/>
          <w:sz w:val="24"/>
          <w:szCs w:val="24"/>
          <w:lang w:val="en-US" w:eastAsia="zh-CN"/>
        </w:rPr>
        <w:t xml:space="preserve"> </w:t>
      </w:r>
      <w:r w:rsidRPr="0077136C">
        <w:rPr>
          <w:rFonts w:ascii="Book Antiqua" w:hAnsi="Book Antiqua"/>
          <w:b/>
          <w:sz w:val="24"/>
          <w:szCs w:val="24"/>
          <w:lang w:val="en-US"/>
        </w:rPr>
        <w:t>words</w:t>
      </w:r>
      <w:r w:rsidRPr="0077136C">
        <w:rPr>
          <w:rFonts w:ascii="Book Antiqua" w:hAnsi="Book Antiqua"/>
          <w:b/>
          <w:caps/>
          <w:sz w:val="24"/>
          <w:szCs w:val="24"/>
          <w:lang w:val="en-US"/>
        </w:rPr>
        <w:t xml:space="preserve">: </w:t>
      </w:r>
      <w:r w:rsidRPr="0077136C">
        <w:rPr>
          <w:rFonts w:ascii="Book Antiqua" w:hAnsi="Book Antiqua"/>
          <w:sz w:val="24"/>
          <w:szCs w:val="24"/>
          <w:lang w:val="en-US"/>
        </w:rPr>
        <w:t>Alcoholic</w:t>
      </w:r>
      <w:r w:rsidRPr="0077136C">
        <w:rPr>
          <w:rFonts w:ascii="Book Antiqua" w:hAnsi="Book Antiqua"/>
          <w:caps/>
          <w:sz w:val="24"/>
          <w:szCs w:val="24"/>
          <w:lang w:val="en-US"/>
        </w:rPr>
        <w:t xml:space="preserve"> </w:t>
      </w:r>
      <w:r w:rsidRPr="0077136C">
        <w:rPr>
          <w:rFonts w:ascii="Book Antiqua" w:hAnsi="Book Antiqua"/>
          <w:sz w:val="24"/>
          <w:szCs w:val="24"/>
          <w:lang w:val="en-US"/>
        </w:rPr>
        <w:t>liver disease</w:t>
      </w:r>
      <w:r>
        <w:rPr>
          <w:rFonts w:ascii="Book Antiqua" w:hAnsi="Book Antiqua"/>
          <w:sz w:val="24"/>
          <w:szCs w:val="24"/>
          <w:lang w:val="en-US" w:eastAsia="zh-CN"/>
        </w:rPr>
        <w:t>;</w:t>
      </w:r>
      <w:r w:rsidRPr="0077136C">
        <w:rPr>
          <w:rFonts w:ascii="Book Antiqua" w:hAnsi="Book Antiqua"/>
          <w:sz w:val="24"/>
          <w:szCs w:val="24"/>
          <w:lang w:val="en-US"/>
        </w:rPr>
        <w:t xml:space="preserve"> Alcoholic pancreatitis</w:t>
      </w:r>
      <w:r>
        <w:rPr>
          <w:rFonts w:ascii="Book Antiqua" w:hAnsi="Book Antiqua"/>
          <w:sz w:val="24"/>
          <w:szCs w:val="24"/>
          <w:lang w:val="en-US" w:eastAsia="zh-CN"/>
        </w:rPr>
        <w:t>;</w:t>
      </w:r>
      <w:r w:rsidRPr="0077136C">
        <w:rPr>
          <w:rFonts w:ascii="Book Antiqua" w:hAnsi="Book Antiqua"/>
          <w:sz w:val="24"/>
          <w:szCs w:val="24"/>
          <w:lang w:val="en-US"/>
        </w:rPr>
        <w:t xml:space="preserve"> Alcohol and gastrointestinal tract</w:t>
      </w:r>
      <w:r w:rsidRPr="0077136C">
        <w:rPr>
          <w:rFonts w:ascii="Book Antiqua" w:hAnsi="Book Antiqua"/>
          <w:b/>
          <w:caps/>
          <w:sz w:val="24"/>
          <w:szCs w:val="24"/>
          <w:lang w:val="en-US"/>
        </w:rPr>
        <w:t xml:space="preserve"> </w:t>
      </w:r>
    </w:p>
    <w:p w:rsidR="0079618F" w:rsidRPr="0077136C" w:rsidRDefault="0079618F" w:rsidP="00E167B4">
      <w:pPr>
        <w:spacing w:after="0" w:line="360" w:lineRule="auto"/>
        <w:jc w:val="both"/>
        <w:rPr>
          <w:rFonts w:ascii="Book Antiqua" w:hAnsi="Book Antiqua"/>
          <w:b/>
          <w:caps/>
          <w:sz w:val="24"/>
          <w:szCs w:val="24"/>
          <w:lang w:val="en-US"/>
        </w:rPr>
      </w:pPr>
    </w:p>
    <w:p w:rsidR="0079618F" w:rsidRDefault="0079618F" w:rsidP="00E167B4">
      <w:pPr>
        <w:spacing w:after="0" w:line="360" w:lineRule="auto"/>
        <w:jc w:val="both"/>
        <w:rPr>
          <w:rFonts w:ascii="Book Antiqua" w:hAnsi="Book Antiqua"/>
          <w:sz w:val="24"/>
          <w:szCs w:val="24"/>
          <w:lang w:val="en-US" w:eastAsia="zh-CN"/>
        </w:rPr>
      </w:pPr>
      <w:r w:rsidRPr="0077136C">
        <w:rPr>
          <w:rFonts w:ascii="Book Antiqua" w:hAnsi="Book Antiqua"/>
          <w:b/>
          <w:caps/>
          <w:sz w:val="24"/>
          <w:szCs w:val="24"/>
          <w:lang w:val="en-US"/>
        </w:rPr>
        <w:t>c</w:t>
      </w:r>
      <w:r w:rsidRPr="0077136C">
        <w:rPr>
          <w:rFonts w:ascii="Book Antiqua" w:hAnsi="Book Antiqua"/>
          <w:b/>
          <w:sz w:val="24"/>
          <w:szCs w:val="24"/>
          <w:lang w:val="en-US"/>
        </w:rPr>
        <w:t>ore tip</w:t>
      </w:r>
      <w:r>
        <w:rPr>
          <w:rFonts w:ascii="Book Antiqua" w:hAnsi="Book Antiqua"/>
          <w:b/>
          <w:sz w:val="24"/>
          <w:szCs w:val="24"/>
          <w:lang w:val="en-US" w:eastAsia="zh-CN"/>
        </w:rPr>
        <w:t xml:space="preserve">: </w:t>
      </w:r>
      <w:r w:rsidRPr="0077136C">
        <w:rPr>
          <w:rFonts w:ascii="Book Antiqua" w:hAnsi="Book Antiqua"/>
          <w:sz w:val="24"/>
          <w:szCs w:val="24"/>
          <w:lang w:val="en-US"/>
        </w:rPr>
        <w:t xml:space="preserve">Alcohol abuse represents the world’s third largest risk factor for disease and disability. According to a “hepatocentric” vision of the problem, liver has been considered for long time the main victim of the harmful use of alcohol. However, growing evidence </w:t>
      </w:r>
      <w:r w:rsidRPr="0077136C">
        <w:rPr>
          <w:rFonts w:ascii="Book Antiqua" w:hAnsi="Book Antiqua"/>
          <w:sz w:val="24"/>
          <w:szCs w:val="24"/>
          <w:lang w:val="en-US"/>
        </w:rPr>
        <w:lastRenderedPageBreak/>
        <w:t xml:space="preserve">suggest that alcoholic liver disease should not be considered limited to the liver but as a true systemic disease including damage to the digestive tract, the central and peripheral nervous systems, the heart and vascular system, the bone and skeletal muscle, the endocrine and immune systems and disruption of nutritional status and finally cancer. </w:t>
      </w:r>
    </w:p>
    <w:p w:rsidR="0079618F" w:rsidRDefault="0079618F" w:rsidP="00E167B4">
      <w:pPr>
        <w:spacing w:after="0" w:line="360" w:lineRule="auto"/>
        <w:jc w:val="both"/>
        <w:rPr>
          <w:rFonts w:ascii="Book Antiqua" w:hAnsi="Book Antiqua"/>
          <w:sz w:val="24"/>
          <w:szCs w:val="24"/>
          <w:lang w:val="en-US" w:eastAsia="zh-CN"/>
        </w:rPr>
      </w:pPr>
    </w:p>
    <w:p w:rsidR="0079618F" w:rsidRPr="00D91749" w:rsidRDefault="0079618F" w:rsidP="00E167B4">
      <w:pPr>
        <w:spacing w:after="0" w:line="360" w:lineRule="auto"/>
        <w:rPr>
          <w:rFonts w:ascii="Book Antiqua" w:hAnsi="Book Antiqua"/>
          <w:sz w:val="24"/>
          <w:lang w:val="en-US"/>
        </w:rPr>
      </w:pPr>
      <w:r w:rsidRPr="00D91749">
        <w:rPr>
          <w:rFonts w:ascii="Book Antiqua" w:hAnsi="Book Antiqua"/>
          <w:sz w:val="24"/>
          <w:szCs w:val="24"/>
          <w:lang w:val="en-US"/>
        </w:rPr>
        <w:t>Rocco</w:t>
      </w:r>
      <w:r w:rsidRPr="00D91749">
        <w:rPr>
          <w:rFonts w:ascii="Book Antiqua" w:hAnsi="Book Antiqua"/>
          <w:sz w:val="24"/>
          <w:szCs w:val="24"/>
          <w:lang w:val="en-US" w:eastAsia="zh-CN"/>
        </w:rPr>
        <w:t xml:space="preserve"> A</w:t>
      </w:r>
      <w:r w:rsidRPr="00D91749">
        <w:rPr>
          <w:rFonts w:ascii="Book Antiqua" w:hAnsi="Book Antiqua"/>
          <w:sz w:val="24"/>
          <w:szCs w:val="24"/>
          <w:lang w:val="en-US"/>
        </w:rPr>
        <w:t>, Compare</w:t>
      </w:r>
      <w:r w:rsidRPr="00D91749">
        <w:rPr>
          <w:rFonts w:ascii="Book Antiqua" w:hAnsi="Book Antiqua"/>
          <w:sz w:val="24"/>
          <w:szCs w:val="24"/>
          <w:lang w:val="en-US" w:eastAsia="zh-CN"/>
        </w:rPr>
        <w:t xml:space="preserve"> D</w:t>
      </w:r>
      <w:r w:rsidRPr="00D91749">
        <w:rPr>
          <w:rFonts w:ascii="Book Antiqua" w:hAnsi="Book Antiqua"/>
          <w:sz w:val="24"/>
          <w:szCs w:val="24"/>
          <w:lang w:val="en-US"/>
        </w:rPr>
        <w:t>, Angrisani</w:t>
      </w:r>
      <w:r w:rsidRPr="00D91749">
        <w:rPr>
          <w:rFonts w:ascii="Book Antiqua" w:hAnsi="Book Antiqua"/>
          <w:sz w:val="24"/>
          <w:szCs w:val="24"/>
          <w:lang w:val="en-US" w:eastAsia="zh-CN"/>
        </w:rPr>
        <w:t xml:space="preserve"> D</w:t>
      </w:r>
      <w:r w:rsidRPr="00D91749">
        <w:rPr>
          <w:rFonts w:ascii="Book Antiqua" w:hAnsi="Book Antiqua"/>
          <w:sz w:val="24"/>
          <w:szCs w:val="24"/>
          <w:lang w:val="en-US"/>
        </w:rPr>
        <w:t>, Zamparelli</w:t>
      </w:r>
      <w:r w:rsidRPr="00D91749">
        <w:rPr>
          <w:rFonts w:ascii="Book Antiqua" w:hAnsi="Book Antiqua"/>
          <w:sz w:val="24"/>
          <w:szCs w:val="24"/>
          <w:lang w:val="en-US" w:eastAsia="zh-CN"/>
        </w:rPr>
        <w:t xml:space="preserve"> MS</w:t>
      </w:r>
      <w:r w:rsidRPr="00D91749">
        <w:rPr>
          <w:rFonts w:ascii="Book Antiqua" w:hAnsi="Book Antiqua"/>
          <w:sz w:val="24"/>
          <w:szCs w:val="24"/>
          <w:lang w:val="en-US"/>
        </w:rPr>
        <w:t>, Nardone</w:t>
      </w:r>
      <w:r w:rsidRPr="00D91749">
        <w:rPr>
          <w:rFonts w:ascii="Book Antiqua" w:hAnsi="Book Antiqua"/>
          <w:sz w:val="24"/>
          <w:szCs w:val="24"/>
          <w:lang w:val="en-US" w:eastAsia="zh-CN"/>
        </w:rPr>
        <w:t xml:space="preserve"> G. </w:t>
      </w:r>
      <w:r w:rsidRPr="005560C2">
        <w:rPr>
          <w:rFonts w:ascii="Book Antiqua" w:hAnsi="Book Antiqua"/>
          <w:sz w:val="24"/>
          <w:szCs w:val="24"/>
          <w:lang w:val="en-US"/>
        </w:rPr>
        <w:t>Alcoholic disease: Liver and beyond</w:t>
      </w:r>
      <w:r>
        <w:rPr>
          <w:rFonts w:ascii="Book Antiqua" w:hAnsi="Book Antiqua"/>
          <w:sz w:val="24"/>
          <w:szCs w:val="24"/>
          <w:lang w:val="en-US" w:eastAsia="zh-CN"/>
        </w:rPr>
        <w:t xml:space="preserve">. </w:t>
      </w:r>
      <w:r w:rsidRPr="00D91749">
        <w:rPr>
          <w:rFonts w:ascii="Book Antiqua" w:hAnsi="Book Antiqua"/>
          <w:i/>
          <w:iCs/>
          <w:sz w:val="24"/>
          <w:szCs w:val="24"/>
          <w:lang w:val="en-US"/>
        </w:rPr>
        <w:t>World J Gastroenterol</w:t>
      </w:r>
      <w:r w:rsidRPr="00D91749">
        <w:rPr>
          <w:rFonts w:ascii="Book Antiqua" w:hAnsi="Book Antiqua"/>
          <w:i/>
          <w:iCs/>
          <w:sz w:val="24"/>
          <w:szCs w:val="24"/>
          <w:lang w:val="en-US" w:eastAsia="zh-CN"/>
        </w:rPr>
        <w:t xml:space="preserve"> </w:t>
      </w:r>
      <w:r w:rsidRPr="00D91749">
        <w:rPr>
          <w:rFonts w:ascii="Book Antiqua" w:hAnsi="Book Antiqua"/>
          <w:iCs/>
          <w:sz w:val="24"/>
          <w:lang w:val="en-US"/>
        </w:rPr>
        <w:t>2014; In press</w:t>
      </w:r>
    </w:p>
    <w:p w:rsidR="0079618F" w:rsidRPr="005560C2" w:rsidRDefault="0079618F" w:rsidP="00E167B4">
      <w:pPr>
        <w:spacing w:after="0" w:line="360" w:lineRule="auto"/>
        <w:jc w:val="both"/>
        <w:rPr>
          <w:rFonts w:ascii="Book Antiqua" w:hAnsi="Book Antiqua"/>
          <w:sz w:val="24"/>
          <w:szCs w:val="24"/>
          <w:lang w:val="en-US" w:eastAsia="zh-CN"/>
        </w:rPr>
      </w:pPr>
    </w:p>
    <w:p w:rsidR="0079618F" w:rsidRPr="0077136C" w:rsidRDefault="0079618F" w:rsidP="00E167B4">
      <w:pPr>
        <w:spacing w:after="0" w:line="360" w:lineRule="auto"/>
        <w:jc w:val="both"/>
        <w:rPr>
          <w:rFonts w:ascii="Book Antiqua" w:hAnsi="Book Antiqua"/>
          <w:sz w:val="24"/>
          <w:szCs w:val="24"/>
          <w:lang w:val="en-US"/>
        </w:rPr>
      </w:pPr>
    </w:p>
    <w:p w:rsidR="0079618F" w:rsidRPr="0077136C" w:rsidRDefault="0079618F" w:rsidP="00E167B4">
      <w:pPr>
        <w:spacing w:after="0" w:line="360" w:lineRule="auto"/>
        <w:jc w:val="both"/>
        <w:rPr>
          <w:rFonts w:ascii="Book Antiqua" w:hAnsi="Book Antiqua"/>
          <w:b/>
          <w:caps/>
          <w:sz w:val="24"/>
          <w:szCs w:val="24"/>
          <w:lang w:val="en-US"/>
        </w:rPr>
      </w:pPr>
      <w:r w:rsidRPr="0077136C">
        <w:rPr>
          <w:rFonts w:ascii="Book Antiqua" w:hAnsi="Book Antiqua"/>
          <w:b/>
          <w:caps/>
          <w:sz w:val="24"/>
          <w:szCs w:val="24"/>
          <w:lang w:val="en-US"/>
        </w:rPr>
        <w:br w:type="page"/>
      </w:r>
      <w:bookmarkStart w:id="28" w:name="_GoBack"/>
      <w:bookmarkEnd w:id="28"/>
    </w:p>
    <w:p w:rsidR="0079618F" w:rsidRPr="0077136C" w:rsidRDefault="0079618F" w:rsidP="00E167B4">
      <w:pPr>
        <w:spacing w:after="0" w:line="360" w:lineRule="auto"/>
        <w:jc w:val="both"/>
        <w:rPr>
          <w:rFonts w:ascii="Book Antiqua" w:hAnsi="Book Antiqua"/>
          <w:b/>
          <w:caps/>
          <w:sz w:val="24"/>
          <w:szCs w:val="24"/>
          <w:lang w:val="en-US"/>
        </w:rPr>
      </w:pPr>
      <w:r w:rsidRPr="0077136C">
        <w:rPr>
          <w:rFonts w:ascii="Book Antiqua" w:hAnsi="Book Antiqua"/>
          <w:b/>
          <w:caps/>
          <w:sz w:val="24"/>
          <w:szCs w:val="24"/>
          <w:lang w:val="en-US"/>
        </w:rPr>
        <w:t>burden of disease</w:t>
      </w:r>
    </w:p>
    <w:p w:rsidR="0079618F" w:rsidRPr="0077136C" w:rsidRDefault="0079618F" w:rsidP="00E167B4">
      <w:pPr>
        <w:spacing w:after="0" w:line="360" w:lineRule="auto"/>
        <w:jc w:val="both"/>
        <w:rPr>
          <w:rFonts w:ascii="Book Antiqua" w:hAnsi="Book Antiqua"/>
          <w:sz w:val="24"/>
          <w:szCs w:val="24"/>
          <w:lang w:val="en-US"/>
        </w:rPr>
      </w:pPr>
      <w:r w:rsidRPr="0077136C">
        <w:rPr>
          <w:rFonts w:ascii="Book Antiqua" w:hAnsi="Book Antiqua"/>
          <w:sz w:val="24"/>
          <w:szCs w:val="24"/>
          <w:lang w:val="en-US"/>
        </w:rPr>
        <w:t>Alcohol is a major risk factor for chronic diseases and one of the leading causes of “preventable” morbidity and mortality worldwide. It has been estimated that the harmful use of alcohol results in approximately 2.5 million deaths each year with much of the burden depending on alcoholic liver disease (ALD)</w:t>
      </w:r>
      <w:r w:rsidRPr="0077136C">
        <w:rPr>
          <w:rFonts w:ascii="Book Antiqua" w:hAnsi="Book Antiqua"/>
          <w:sz w:val="24"/>
          <w:szCs w:val="24"/>
          <w:vertAlign w:val="superscript"/>
          <w:lang w:val="en-US"/>
        </w:rPr>
        <w:t>[1]</w:t>
      </w:r>
      <w:r w:rsidRPr="0077136C">
        <w:rPr>
          <w:rFonts w:ascii="Book Antiqua" w:hAnsi="Book Antiqua"/>
          <w:sz w:val="24"/>
          <w:szCs w:val="24"/>
          <w:lang w:val="en-US"/>
        </w:rPr>
        <w:t>. Even if the liver has been for long time considered the major victim of the harmful use of alcohol, the likelihood of systemic effects parallels the severity of liver damage dependent on the alcohol abuse. According to the World Health Organization Report on Alcohol and Health (2011), alcohol abuse is responsible for at least 60 major types of systemic diseases. Furthermore, alcohol consumption significantly increases the overall risk to develop cancer</w:t>
      </w:r>
      <w:r w:rsidRPr="0077136C">
        <w:rPr>
          <w:rFonts w:ascii="Book Antiqua" w:hAnsi="Book Antiqua"/>
          <w:sz w:val="24"/>
          <w:szCs w:val="24"/>
          <w:vertAlign w:val="superscript"/>
          <w:lang w:val="en-US"/>
        </w:rPr>
        <w:t>[1]</w:t>
      </w:r>
      <w:r w:rsidRPr="0077136C">
        <w:rPr>
          <w:rFonts w:ascii="Book Antiqua" w:hAnsi="Book Antiqua"/>
          <w:sz w:val="24"/>
          <w:szCs w:val="24"/>
          <w:lang w:val="en-US"/>
        </w:rPr>
        <w:t xml:space="preserve">. </w:t>
      </w:r>
    </w:p>
    <w:p w:rsidR="0079618F" w:rsidRPr="0077136C" w:rsidRDefault="0079618F" w:rsidP="00E167B4">
      <w:pPr>
        <w:spacing w:after="0" w:line="360" w:lineRule="auto"/>
        <w:ind w:firstLineChars="200" w:firstLine="480"/>
        <w:jc w:val="both"/>
        <w:rPr>
          <w:rFonts w:ascii="Book Antiqua" w:hAnsi="Book Antiqua"/>
          <w:sz w:val="24"/>
          <w:szCs w:val="24"/>
          <w:lang w:val="en-US"/>
        </w:rPr>
      </w:pPr>
      <w:r w:rsidRPr="0077136C">
        <w:rPr>
          <w:rFonts w:ascii="Book Antiqua" w:hAnsi="Book Antiqua"/>
          <w:sz w:val="24"/>
          <w:szCs w:val="24"/>
          <w:lang w:val="en-US"/>
        </w:rPr>
        <w:t>This review will focus on ethanol-dependent damages to liver, pancreas and digestive apparatus.</w:t>
      </w:r>
    </w:p>
    <w:p w:rsidR="0079618F" w:rsidRPr="0077136C" w:rsidRDefault="0079618F" w:rsidP="00E167B4">
      <w:pPr>
        <w:spacing w:after="0" w:line="360" w:lineRule="auto"/>
        <w:jc w:val="both"/>
        <w:rPr>
          <w:rFonts w:ascii="Book Antiqua" w:hAnsi="Book Antiqua"/>
          <w:sz w:val="24"/>
          <w:szCs w:val="24"/>
          <w:lang w:val="en-US"/>
        </w:rPr>
      </w:pPr>
    </w:p>
    <w:p w:rsidR="0079618F" w:rsidRPr="0077136C" w:rsidRDefault="0079618F" w:rsidP="00E167B4">
      <w:pPr>
        <w:spacing w:after="0" w:line="360" w:lineRule="auto"/>
        <w:jc w:val="both"/>
        <w:rPr>
          <w:rFonts w:ascii="Book Antiqua" w:hAnsi="Book Antiqua"/>
          <w:b/>
          <w:sz w:val="24"/>
          <w:szCs w:val="24"/>
          <w:lang w:val="en-US"/>
        </w:rPr>
      </w:pPr>
      <w:r w:rsidRPr="0077136C">
        <w:rPr>
          <w:rFonts w:ascii="Book Antiqua" w:hAnsi="Book Antiqua"/>
          <w:b/>
          <w:sz w:val="24"/>
          <w:szCs w:val="24"/>
          <w:lang w:val="en-US"/>
        </w:rPr>
        <w:t>ALCOHOL AND LIVER</w:t>
      </w:r>
    </w:p>
    <w:p w:rsidR="0079618F" w:rsidRPr="0077136C" w:rsidRDefault="0079618F" w:rsidP="00E167B4">
      <w:pPr>
        <w:spacing w:after="0" w:line="360" w:lineRule="auto"/>
        <w:jc w:val="both"/>
        <w:rPr>
          <w:rFonts w:ascii="Book Antiqua" w:hAnsi="Book Antiqua"/>
          <w:sz w:val="24"/>
          <w:szCs w:val="24"/>
          <w:lang w:val="en-US"/>
        </w:rPr>
      </w:pPr>
      <w:r w:rsidRPr="0077136C">
        <w:rPr>
          <w:rFonts w:ascii="Book Antiqua" w:hAnsi="Book Antiqua"/>
          <w:sz w:val="24"/>
          <w:szCs w:val="24"/>
          <w:lang w:val="en-US"/>
        </w:rPr>
        <w:t>After C virus-related hepatitis, alcohol represents the most common cause of chronic liver disease in the majority of the industrialized countries</w:t>
      </w:r>
      <w:r w:rsidRPr="0077136C">
        <w:rPr>
          <w:rFonts w:ascii="Book Antiqua" w:hAnsi="Book Antiqua"/>
          <w:sz w:val="24"/>
          <w:szCs w:val="24"/>
          <w:vertAlign w:val="superscript"/>
          <w:lang w:val="en-US"/>
        </w:rPr>
        <w:t>[2]</w:t>
      </w:r>
      <w:r w:rsidRPr="0077136C">
        <w:rPr>
          <w:rFonts w:ascii="Book Antiqua" w:hAnsi="Book Antiqua"/>
          <w:sz w:val="24"/>
          <w:szCs w:val="24"/>
          <w:lang w:val="en-US"/>
        </w:rPr>
        <w:t>. Overall, about 25% of the cases of liver cirrhosis recognize as initial trigger the over-exposition to alcohol</w:t>
      </w:r>
      <w:r w:rsidRPr="0077136C">
        <w:rPr>
          <w:rFonts w:ascii="Book Antiqua" w:hAnsi="Book Antiqua"/>
          <w:sz w:val="24"/>
          <w:szCs w:val="24"/>
          <w:vertAlign w:val="superscript"/>
          <w:lang w:val="en-US"/>
        </w:rPr>
        <w:t>[2,3]</w:t>
      </w:r>
      <w:r w:rsidRPr="0077136C">
        <w:rPr>
          <w:rFonts w:ascii="Book Antiqua" w:hAnsi="Book Antiqua"/>
          <w:sz w:val="24"/>
          <w:szCs w:val="24"/>
          <w:lang w:val="en-US"/>
        </w:rPr>
        <w:t>. However, although virtually all individuals chronically exposed to alcohol develop fatty liver, the earliest response of the liver to alcohol consumption, only a minority progresses up to cirrhosis</w:t>
      </w:r>
      <w:r w:rsidRPr="0077136C">
        <w:rPr>
          <w:rFonts w:ascii="Book Antiqua" w:hAnsi="Book Antiqua"/>
          <w:sz w:val="24"/>
          <w:szCs w:val="24"/>
          <w:vertAlign w:val="superscript"/>
          <w:lang w:val="en-US"/>
        </w:rPr>
        <w:t>[4,5]</w:t>
      </w:r>
      <w:r w:rsidRPr="0077136C">
        <w:rPr>
          <w:rFonts w:ascii="Book Antiqua" w:hAnsi="Book Antiqua"/>
          <w:sz w:val="24"/>
          <w:szCs w:val="24"/>
          <w:lang w:val="en-US"/>
        </w:rPr>
        <w:t xml:space="preserve">. Duration and amount of alcohol ingested remain the most important risk factors for the development of a progressive form of alcohol-dependent liver disease even if there is not a definite cut-off of alcohol consumption able </w:t>
      </w:r>
      <w:r>
        <w:rPr>
          <w:rFonts w:ascii="Book Antiqua" w:hAnsi="Book Antiqua"/>
          <w:sz w:val="24"/>
          <w:szCs w:val="24"/>
          <w:lang w:val="en-US"/>
        </w:rPr>
        <w:t>to predict a severe form of ALD</w:t>
      </w:r>
      <w:r w:rsidRPr="0077136C">
        <w:rPr>
          <w:rFonts w:ascii="Book Antiqua" w:hAnsi="Book Antiqua"/>
          <w:sz w:val="24"/>
          <w:szCs w:val="24"/>
          <w:vertAlign w:val="superscript"/>
          <w:lang w:val="en-US"/>
        </w:rPr>
        <w:t>[6,7]</w:t>
      </w:r>
      <w:r>
        <w:rPr>
          <w:rFonts w:ascii="Book Antiqua" w:hAnsi="Book Antiqua"/>
          <w:sz w:val="24"/>
          <w:szCs w:val="24"/>
          <w:lang w:val="en-US"/>
        </w:rPr>
        <w:t xml:space="preserve">. </w:t>
      </w:r>
      <w:r w:rsidRPr="0077136C">
        <w:rPr>
          <w:rFonts w:ascii="Book Antiqua" w:hAnsi="Book Antiqua"/>
          <w:sz w:val="24"/>
          <w:szCs w:val="24"/>
          <w:lang w:val="en-US"/>
        </w:rPr>
        <w:t>It has been reported that a daily consumption of 60-80 g/d of alcohol for 10 years or longer in men, and 20 g/d in women leads to an advanced form of liver disease in &lt; 40% of</w:t>
      </w:r>
      <w:r>
        <w:rPr>
          <w:rFonts w:ascii="Book Antiqua" w:hAnsi="Book Antiqua"/>
          <w:sz w:val="24"/>
          <w:szCs w:val="24"/>
          <w:lang w:val="en-US"/>
        </w:rPr>
        <w:t xml:space="preserve"> the cases</w:t>
      </w:r>
      <w:r w:rsidRPr="0077136C">
        <w:rPr>
          <w:rFonts w:ascii="Book Antiqua" w:hAnsi="Book Antiqua"/>
          <w:sz w:val="24"/>
          <w:szCs w:val="24"/>
          <w:vertAlign w:val="superscript"/>
          <w:lang w:val="en-US"/>
        </w:rPr>
        <w:t>[4,5]</w:t>
      </w:r>
      <w:r w:rsidRPr="0077136C">
        <w:rPr>
          <w:rFonts w:ascii="Book Antiqua" w:hAnsi="Book Antiqua"/>
          <w:sz w:val="24"/>
          <w:szCs w:val="24"/>
          <w:lang w:val="en-US"/>
        </w:rPr>
        <w:t>. A recent population-based study including 6917 northern Italian subjects demonstrated that only 13.5% developed ALD even when exposed to a very high</w:t>
      </w:r>
      <w:r>
        <w:rPr>
          <w:rFonts w:ascii="Book Antiqua" w:hAnsi="Book Antiqua"/>
          <w:sz w:val="24"/>
          <w:szCs w:val="24"/>
          <w:lang w:val="en-US"/>
        </w:rPr>
        <w:t xml:space="preserve"> daily alcohol intake (120 g/d</w:t>
      </w:r>
      <w:r w:rsidRPr="0077136C">
        <w:rPr>
          <w:rFonts w:ascii="Book Antiqua" w:hAnsi="Book Antiqua"/>
          <w:sz w:val="24"/>
          <w:szCs w:val="24"/>
          <w:lang w:val="en-US"/>
        </w:rPr>
        <w:t>)</w:t>
      </w:r>
      <w:r w:rsidRPr="0077136C">
        <w:rPr>
          <w:rFonts w:ascii="Book Antiqua" w:hAnsi="Book Antiqua"/>
          <w:sz w:val="24"/>
          <w:szCs w:val="24"/>
          <w:vertAlign w:val="superscript"/>
          <w:lang w:val="en-US"/>
        </w:rPr>
        <w:t>[8]</w:t>
      </w:r>
      <w:r w:rsidRPr="0077136C">
        <w:rPr>
          <w:rFonts w:ascii="Book Antiqua" w:hAnsi="Book Antiqua"/>
          <w:sz w:val="24"/>
          <w:szCs w:val="24"/>
          <w:lang w:val="en-US"/>
        </w:rPr>
        <w:t>. Female sex, obesity, non-sex-linked genetic factors and cigarette smoking can modulate the host susceptibility to develop ALD and contribute to overall risk to develop the severe form of the disease</w:t>
      </w:r>
      <w:r w:rsidRPr="0077136C">
        <w:rPr>
          <w:rFonts w:ascii="Book Antiqua" w:hAnsi="Book Antiqua"/>
          <w:sz w:val="24"/>
          <w:szCs w:val="24"/>
          <w:vertAlign w:val="superscript"/>
          <w:lang w:val="en-US"/>
        </w:rPr>
        <w:t>[9]</w:t>
      </w:r>
      <w:r w:rsidRPr="0077136C">
        <w:rPr>
          <w:rFonts w:ascii="Book Antiqua" w:hAnsi="Book Antiqua"/>
          <w:sz w:val="24"/>
          <w:szCs w:val="24"/>
          <w:lang w:val="en-US"/>
        </w:rPr>
        <w:t>.</w:t>
      </w:r>
      <w:r w:rsidRPr="0077136C">
        <w:rPr>
          <w:rFonts w:ascii="Book Antiqua" w:hAnsi="Book Antiqua"/>
          <w:sz w:val="24"/>
          <w:szCs w:val="24"/>
          <w:vertAlign w:val="superscript"/>
          <w:lang w:val="en-US"/>
        </w:rPr>
        <w:t xml:space="preserve"> </w:t>
      </w:r>
      <w:r w:rsidRPr="0077136C">
        <w:rPr>
          <w:rFonts w:ascii="Book Antiqua" w:hAnsi="Book Antiqua"/>
          <w:sz w:val="24"/>
          <w:szCs w:val="24"/>
          <w:lang w:val="en-US"/>
        </w:rPr>
        <w:t>Furthermore,</w:t>
      </w:r>
      <w:r w:rsidRPr="0077136C">
        <w:rPr>
          <w:rFonts w:ascii="Book Antiqua" w:hAnsi="Book Antiqua"/>
          <w:sz w:val="24"/>
          <w:szCs w:val="24"/>
          <w:vertAlign w:val="superscript"/>
          <w:lang w:val="en-US"/>
        </w:rPr>
        <w:t xml:space="preserve"> </w:t>
      </w:r>
      <w:r w:rsidRPr="0077136C">
        <w:rPr>
          <w:rFonts w:ascii="Book Antiqua" w:hAnsi="Book Antiqua"/>
          <w:sz w:val="24"/>
          <w:szCs w:val="24"/>
          <w:lang w:val="en-US"/>
        </w:rPr>
        <w:t xml:space="preserve">alcohol synergistically interacts with other well-known causative agents of liver damage such as hepatitis virus B or C and/or human immunodeficiency virus infection, nonalcoholic fatty </w:t>
      </w:r>
      <w:r w:rsidRPr="0077136C">
        <w:rPr>
          <w:rFonts w:ascii="Book Antiqua" w:hAnsi="Book Antiqua"/>
          <w:sz w:val="24"/>
          <w:szCs w:val="24"/>
          <w:lang w:val="en-US"/>
        </w:rPr>
        <w:lastRenderedPageBreak/>
        <w:t>liver disease, and disorders such as hemochromatosis to promote the progression of alcohol-related liver injury</w:t>
      </w:r>
      <w:r w:rsidRPr="0077136C">
        <w:rPr>
          <w:rFonts w:ascii="Book Antiqua" w:hAnsi="Book Antiqua"/>
          <w:sz w:val="24"/>
          <w:szCs w:val="24"/>
          <w:vertAlign w:val="superscript"/>
          <w:lang w:val="en-US"/>
        </w:rPr>
        <w:t>[10]</w:t>
      </w:r>
      <w:r w:rsidRPr="0077136C">
        <w:rPr>
          <w:rFonts w:ascii="Book Antiqua" w:hAnsi="Book Antiqua"/>
          <w:sz w:val="24"/>
          <w:szCs w:val="24"/>
          <w:lang w:val="en-US"/>
        </w:rPr>
        <w:t>.</w:t>
      </w:r>
    </w:p>
    <w:p w:rsidR="0079618F" w:rsidRPr="0077136C" w:rsidRDefault="0079618F" w:rsidP="00E167B4">
      <w:pPr>
        <w:spacing w:after="0" w:line="360" w:lineRule="auto"/>
        <w:ind w:firstLineChars="200" w:firstLine="480"/>
        <w:jc w:val="both"/>
        <w:rPr>
          <w:rFonts w:ascii="Book Antiqua" w:hAnsi="Book Antiqua"/>
          <w:sz w:val="24"/>
          <w:szCs w:val="24"/>
          <w:vertAlign w:val="superscript"/>
          <w:lang w:val="en-US"/>
        </w:rPr>
      </w:pPr>
      <w:r w:rsidRPr="0077136C">
        <w:rPr>
          <w:rFonts w:ascii="Book Antiqua" w:hAnsi="Book Antiqua"/>
          <w:sz w:val="24"/>
          <w:szCs w:val="24"/>
          <w:lang w:val="en-US"/>
        </w:rPr>
        <w:t xml:space="preserve">Many hypotheses have been advanced to explain the pathogenic mechanisms of ALD. Firstly, the liver is the main organ responsible for metabolizing ethanol, thus it is conceivable that ethanol and its metabolites </w:t>
      </w:r>
      <w:r>
        <w:rPr>
          <w:rFonts w:ascii="Book Antiqua" w:hAnsi="Book Antiqua"/>
          <w:sz w:val="24"/>
          <w:szCs w:val="24"/>
          <w:lang w:val="en-US" w:eastAsia="zh-CN"/>
        </w:rPr>
        <w:t>[</w:t>
      </w:r>
      <w:r w:rsidRPr="0077136C">
        <w:rPr>
          <w:rFonts w:ascii="Book Antiqua" w:hAnsi="Book Antiqua"/>
          <w:sz w:val="24"/>
          <w:szCs w:val="24"/>
          <w:lang w:val="en-US"/>
        </w:rPr>
        <w:t xml:space="preserve">acetaldehyde-acetate, fatty acid ethanol esters </w:t>
      </w:r>
      <w:r>
        <w:rPr>
          <w:rFonts w:ascii="Book Antiqua" w:hAnsi="Book Antiqua"/>
          <w:sz w:val="24"/>
          <w:szCs w:val="24"/>
          <w:lang w:val="en-US" w:eastAsia="zh-CN"/>
        </w:rPr>
        <w:t>(</w:t>
      </w:r>
      <w:r w:rsidRPr="0077136C">
        <w:rPr>
          <w:rFonts w:ascii="Book Antiqua" w:hAnsi="Book Antiqua"/>
          <w:sz w:val="24"/>
          <w:szCs w:val="24"/>
          <w:lang w:val="en-US"/>
        </w:rPr>
        <w:t>FAEEs</w:t>
      </w:r>
      <w:r>
        <w:rPr>
          <w:rFonts w:ascii="Book Antiqua" w:hAnsi="Book Antiqua"/>
          <w:sz w:val="24"/>
          <w:szCs w:val="24"/>
          <w:lang w:val="en-US" w:eastAsia="zh-CN"/>
        </w:rPr>
        <w:t>)</w:t>
      </w:r>
      <w:r w:rsidRPr="0077136C">
        <w:rPr>
          <w:rFonts w:ascii="Book Antiqua" w:hAnsi="Book Antiqua"/>
          <w:sz w:val="24"/>
          <w:szCs w:val="24"/>
          <w:lang w:val="en-US"/>
        </w:rPr>
        <w:t>, ethanol-protein adducts</w:t>
      </w:r>
      <w:r>
        <w:rPr>
          <w:rFonts w:ascii="Book Antiqua" w:hAnsi="Book Antiqua"/>
          <w:sz w:val="24"/>
          <w:szCs w:val="24"/>
          <w:lang w:val="en-US" w:eastAsia="zh-CN"/>
        </w:rPr>
        <w:t>]</w:t>
      </w:r>
      <w:r w:rsidRPr="0077136C">
        <w:rPr>
          <w:rFonts w:ascii="Book Antiqua" w:hAnsi="Book Antiqua"/>
          <w:sz w:val="24"/>
          <w:szCs w:val="24"/>
          <w:lang w:val="en-US"/>
        </w:rPr>
        <w:t xml:space="preserve"> can exert a direct cytotoxic effect acting as hepatotoxins</w:t>
      </w:r>
      <w:r w:rsidRPr="0077136C">
        <w:rPr>
          <w:rFonts w:ascii="Book Antiqua" w:hAnsi="Book Antiqua"/>
          <w:sz w:val="24"/>
          <w:szCs w:val="24"/>
          <w:vertAlign w:val="superscript"/>
          <w:lang w:val="en-US"/>
        </w:rPr>
        <w:t>[11]</w:t>
      </w:r>
      <w:r w:rsidRPr="0077136C">
        <w:rPr>
          <w:rFonts w:ascii="Book Antiqua" w:hAnsi="Book Antiqua"/>
          <w:sz w:val="24"/>
          <w:szCs w:val="24"/>
          <w:lang w:val="en-US"/>
        </w:rPr>
        <w:t>.</w:t>
      </w:r>
      <w:r w:rsidRPr="0077136C">
        <w:rPr>
          <w:rFonts w:ascii="Book Antiqua" w:hAnsi="Book Antiqua"/>
          <w:sz w:val="24"/>
          <w:szCs w:val="24"/>
          <w:vertAlign w:val="superscript"/>
          <w:lang w:val="en-US"/>
        </w:rPr>
        <w:t xml:space="preserve"> </w:t>
      </w:r>
      <w:r w:rsidRPr="0077136C">
        <w:rPr>
          <w:rFonts w:ascii="Book Antiqua" w:hAnsi="Book Antiqua"/>
          <w:sz w:val="24"/>
          <w:szCs w:val="24"/>
          <w:lang w:val="en-US"/>
        </w:rPr>
        <w:t xml:space="preserve">Hepatic metabolism of the ethanol proceeds </w:t>
      </w:r>
      <w:r w:rsidRPr="00B86058">
        <w:rPr>
          <w:rFonts w:ascii="Book Antiqua" w:hAnsi="Book Antiqua"/>
          <w:i/>
          <w:sz w:val="24"/>
          <w:szCs w:val="24"/>
          <w:lang w:val="en-US"/>
        </w:rPr>
        <w:t>via</w:t>
      </w:r>
      <w:r w:rsidRPr="0077136C">
        <w:rPr>
          <w:rFonts w:ascii="Book Antiqua" w:hAnsi="Book Antiqua"/>
          <w:sz w:val="24"/>
          <w:szCs w:val="24"/>
          <w:lang w:val="en-US"/>
        </w:rPr>
        <w:t xml:space="preserve"> oxidative and non-oxidative pathways (Figure 1). The main steps of the oxidative pathway are mediated by alcohol dehydrogenase (ADH) and acetaldehyde dehydrogenase (ALDH) that transform ethanol to acetaldehyde and acetaldehyde to acetate, respectively</w:t>
      </w:r>
      <w:r w:rsidRPr="0077136C">
        <w:rPr>
          <w:rFonts w:ascii="Book Antiqua" w:hAnsi="Book Antiqua"/>
          <w:sz w:val="24"/>
          <w:szCs w:val="24"/>
          <w:vertAlign w:val="superscript"/>
          <w:lang w:val="en-US"/>
        </w:rPr>
        <w:t>[12]</w:t>
      </w:r>
      <w:r w:rsidRPr="0077136C">
        <w:rPr>
          <w:rFonts w:ascii="Book Antiqua" w:hAnsi="Book Antiqua"/>
          <w:sz w:val="24"/>
          <w:szCs w:val="24"/>
          <w:lang w:val="en-US"/>
        </w:rPr>
        <w:t>. The end products of this reaction are acetaldehyde, acetate and high levels of NADH. Acetaldehyde damages liver by directly triggering inflammation, extracellular matrix (ECM) remodeling and fibrogenesis</w:t>
      </w:r>
      <w:r w:rsidRPr="0077136C">
        <w:rPr>
          <w:rFonts w:ascii="Book Antiqua" w:hAnsi="Book Antiqua"/>
          <w:sz w:val="24"/>
          <w:szCs w:val="24"/>
          <w:vertAlign w:val="superscript"/>
          <w:lang w:val="en-US"/>
        </w:rPr>
        <w:t>[13]</w:t>
      </w:r>
      <w:r w:rsidRPr="0077136C">
        <w:rPr>
          <w:rFonts w:ascii="Book Antiqua" w:hAnsi="Book Antiqua"/>
          <w:sz w:val="24"/>
          <w:szCs w:val="24"/>
          <w:lang w:val="en-US"/>
        </w:rPr>
        <w:t>. Furthermore, it covalently binds to proteins and DNA leading to the production of immunogenic adducts (</w:t>
      </w:r>
      <w:r w:rsidRPr="0077136C">
        <w:rPr>
          <w:rFonts w:ascii="Book Antiqua" w:hAnsi="Book Antiqua"/>
          <w:i/>
          <w:sz w:val="24"/>
          <w:szCs w:val="24"/>
          <w:lang w:val="en-US"/>
        </w:rPr>
        <w:t>i.e.</w:t>
      </w:r>
      <w:r>
        <w:rPr>
          <w:rFonts w:ascii="Book Antiqua" w:hAnsi="Book Antiqua"/>
          <w:i/>
          <w:sz w:val="24"/>
          <w:szCs w:val="24"/>
          <w:lang w:val="en-US" w:eastAsia="zh-CN"/>
        </w:rPr>
        <w:t>,</w:t>
      </w:r>
      <w:r w:rsidRPr="0077136C">
        <w:rPr>
          <w:rFonts w:ascii="Book Antiqua" w:hAnsi="Book Antiqua"/>
          <w:sz w:val="24"/>
          <w:szCs w:val="24"/>
          <w:lang w:val="en-US"/>
        </w:rPr>
        <w:t xml:space="preserve"> malondialdehyde) in the hepatocytes</w:t>
      </w:r>
      <w:r w:rsidRPr="0077136C">
        <w:rPr>
          <w:rFonts w:ascii="Book Antiqua" w:hAnsi="Book Antiqua"/>
          <w:sz w:val="24"/>
          <w:szCs w:val="24"/>
          <w:vertAlign w:val="superscript"/>
          <w:lang w:val="en-US"/>
        </w:rPr>
        <w:t>[14]</w:t>
      </w:r>
      <w:r w:rsidRPr="0077136C">
        <w:rPr>
          <w:rFonts w:ascii="Book Antiqua" w:hAnsi="Book Antiqua"/>
          <w:sz w:val="24"/>
          <w:szCs w:val="24"/>
          <w:lang w:val="en-US"/>
        </w:rPr>
        <w:t>. Finally, acetaldehyde stimulates TGF-beta signaling in hepatic stellate cells that acquire a pro-fibrogenic and pro-inflammatory profile</w:t>
      </w:r>
      <w:r w:rsidRPr="0077136C">
        <w:rPr>
          <w:rFonts w:ascii="Book Antiqua" w:hAnsi="Book Antiqua"/>
          <w:sz w:val="24"/>
          <w:szCs w:val="24"/>
          <w:vertAlign w:val="superscript"/>
          <w:lang w:val="en-US"/>
        </w:rPr>
        <w:t>[15]</w:t>
      </w:r>
      <w:r w:rsidRPr="0077136C">
        <w:rPr>
          <w:rFonts w:ascii="Book Antiqua" w:hAnsi="Book Antiqua"/>
          <w:sz w:val="24"/>
          <w:szCs w:val="24"/>
          <w:lang w:val="en-US"/>
        </w:rPr>
        <w:t>. Electrons from alcohol are transferred to NADP+ by ADH. Changes in NADH/NAD</w:t>
      </w:r>
      <w:r w:rsidRPr="0077136C">
        <w:rPr>
          <w:rFonts w:ascii="Book Antiqua" w:hAnsi="Book Antiqua"/>
          <w:sz w:val="24"/>
          <w:szCs w:val="24"/>
          <w:vertAlign w:val="superscript"/>
          <w:lang w:val="en-US"/>
        </w:rPr>
        <w:t xml:space="preserve">+ </w:t>
      </w:r>
      <w:r w:rsidRPr="0077136C">
        <w:rPr>
          <w:rFonts w:ascii="Book Antiqua" w:hAnsi="Book Antiqua"/>
          <w:sz w:val="24"/>
          <w:szCs w:val="24"/>
          <w:lang w:val="en-US"/>
        </w:rPr>
        <w:t>ratio may affect biochemical reactions in the mitochondria and gene expression in nucleus. The burn of NADH requires additional oxygen amount in the mitochondria; the hepatocytes take- up more than their normal share of oxygen from arterious blood but not enough to adequately supply all liver regions. Thus, alcohol consumption results in significant hypoxia of the perivenous hepatocytes that are the first ones to show evidence of damage from chronic alcohol consumption</w:t>
      </w:r>
      <w:r w:rsidRPr="0077136C">
        <w:rPr>
          <w:rFonts w:ascii="Book Antiqua" w:hAnsi="Book Antiqua"/>
          <w:sz w:val="24"/>
          <w:szCs w:val="24"/>
          <w:vertAlign w:val="superscript"/>
          <w:lang w:val="en-US"/>
        </w:rPr>
        <w:t>[16,17]</w:t>
      </w:r>
      <w:r w:rsidRPr="0077136C">
        <w:rPr>
          <w:rFonts w:ascii="Book Antiqua" w:hAnsi="Book Antiqua"/>
          <w:sz w:val="24"/>
          <w:szCs w:val="24"/>
          <w:lang w:val="en-US"/>
        </w:rPr>
        <w:t>.</w:t>
      </w:r>
      <w:r w:rsidRPr="0077136C">
        <w:rPr>
          <w:rFonts w:ascii="Book Antiqua" w:hAnsi="Book Antiqua"/>
          <w:sz w:val="24"/>
          <w:szCs w:val="24"/>
          <w:vertAlign w:val="superscript"/>
          <w:lang w:val="en-US"/>
        </w:rPr>
        <w:t xml:space="preserve"> </w:t>
      </w:r>
    </w:p>
    <w:p w:rsidR="0079618F" w:rsidRPr="0077136C" w:rsidRDefault="0079618F" w:rsidP="00E167B4">
      <w:pPr>
        <w:spacing w:after="0" w:line="360" w:lineRule="auto"/>
        <w:ind w:firstLineChars="200" w:firstLine="480"/>
        <w:jc w:val="both"/>
        <w:rPr>
          <w:rFonts w:ascii="Book Antiqua" w:hAnsi="Book Antiqua"/>
          <w:sz w:val="24"/>
          <w:szCs w:val="24"/>
          <w:lang w:val="en-US"/>
        </w:rPr>
      </w:pPr>
      <w:r w:rsidRPr="0077136C">
        <w:rPr>
          <w:rFonts w:ascii="Book Antiqua" w:hAnsi="Book Antiqua"/>
          <w:sz w:val="24"/>
          <w:szCs w:val="24"/>
          <w:lang w:val="en-US"/>
        </w:rPr>
        <w:t>Cytochrome P450s and especially cytochrome P450 2E1 (CYP2E1) is up-regulated in condition of chronic alcohol abuse and assists ADH in converting alcohol to acetaldehyde</w:t>
      </w:r>
      <w:r w:rsidRPr="0077136C">
        <w:rPr>
          <w:rFonts w:ascii="Book Antiqua" w:hAnsi="Book Antiqua"/>
          <w:sz w:val="24"/>
          <w:szCs w:val="24"/>
          <w:vertAlign w:val="superscript"/>
          <w:lang w:val="en-US"/>
        </w:rPr>
        <w:t>[11]</w:t>
      </w:r>
      <w:r w:rsidRPr="0077136C">
        <w:rPr>
          <w:rFonts w:ascii="Book Antiqua" w:hAnsi="Book Antiqua"/>
          <w:sz w:val="24"/>
          <w:szCs w:val="24"/>
          <w:lang w:val="en-US"/>
        </w:rPr>
        <w:t xml:space="preserve">. Reactive oxygen species (ROS), such as hydrogen peroxide and superoxide ions, generated by CYP2E1 are responsible for the pro-inflammatory profile of the alcohol-related liver injury by: </w:t>
      </w:r>
      <w:r>
        <w:rPr>
          <w:rFonts w:ascii="Book Antiqua" w:hAnsi="Book Antiqua"/>
          <w:sz w:val="24"/>
          <w:szCs w:val="24"/>
          <w:lang w:val="en-US" w:eastAsia="zh-CN"/>
        </w:rPr>
        <w:t>(</w:t>
      </w:r>
      <w:r w:rsidRPr="0077136C">
        <w:rPr>
          <w:rFonts w:ascii="Book Antiqua" w:hAnsi="Book Antiqua"/>
          <w:sz w:val="24"/>
          <w:szCs w:val="24"/>
          <w:lang w:val="en-US"/>
        </w:rPr>
        <w:t>1) activating redox-sensitive transcription factors (</w:t>
      </w:r>
      <w:r w:rsidRPr="0077136C">
        <w:rPr>
          <w:rFonts w:ascii="Book Antiqua" w:hAnsi="Book Antiqua"/>
          <w:i/>
          <w:sz w:val="24"/>
          <w:szCs w:val="24"/>
          <w:lang w:val="en-US"/>
        </w:rPr>
        <w:t>i.e.</w:t>
      </w:r>
      <w:r>
        <w:rPr>
          <w:rFonts w:ascii="Book Antiqua" w:hAnsi="Book Antiqua"/>
          <w:i/>
          <w:sz w:val="24"/>
          <w:szCs w:val="24"/>
          <w:lang w:val="en-US" w:eastAsia="zh-CN"/>
        </w:rPr>
        <w:t>,</w:t>
      </w:r>
      <w:r w:rsidRPr="0077136C">
        <w:rPr>
          <w:rFonts w:ascii="Book Antiqua" w:hAnsi="Book Antiqua"/>
          <w:sz w:val="24"/>
          <w:szCs w:val="24"/>
          <w:lang w:val="en-US"/>
        </w:rPr>
        <w:t xml:space="preserve"> nuclear factor kappa B)</w:t>
      </w:r>
      <w:r w:rsidRPr="0077136C">
        <w:rPr>
          <w:rFonts w:ascii="Book Antiqua" w:hAnsi="Book Antiqua"/>
          <w:sz w:val="24"/>
          <w:szCs w:val="24"/>
          <w:vertAlign w:val="superscript"/>
          <w:lang w:val="en-US"/>
        </w:rPr>
        <w:t>[18]</w:t>
      </w:r>
      <w:r w:rsidRPr="0077136C">
        <w:rPr>
          <w:rFonts w:ascii="Book Antiqua" w:hAnsi="Book Antiqua"/>
          <w:sz w:val="24"/>
          <w:szCs w:val="24"/>
          <w:lang w:val="en-US"/>
        </w:rPr>
        <w:t xml:space="preserve">; </w:t>
      </w:r>
      <w:r>
        <w:rPr>
          <w:rFonts w:ascii="Book Antiqua" w:hAnsi="Book Antiqua"/>
          <w:sz w:val="24"/>
          <w:szCs w:val="24"/>
          <w:lang w:val="en-US" w:eastAsia="zh-CN"/>
        </w:rPr>
        <w:t>(</w:t>
      </w:r>
      <w:r w:rsidRPr="0077136C">
        <w:rPr>
          <w:rFonts w:ascii="Book Antiqua" w:hAnsi="Book Antiqua"/>
          <w:sz w:val="24"/>
          <w:szCs w:val="24"/>
          <w:lang w:val="en-US"/>
        </w:rPr>
        <w:t xml:space="preserve">2) recruiting of neutrophils and other immune cells; </w:t>
      </w:r>
      <w:r>
        <w:rPr>
          <w:rFonts w:ascii="Book Antiqua" w:hAnsi="Book Antiqua"/>
          <w:sz w:val="24"/>
          <w:szCs w:val="24"/>
          <w:lang w:val="en-US" w:eastAsia="zh-CN"/>
        </w:rPr>
        <w:t>(</w:t>
      </w:r>
      <w:r w:rsidRPr="0077136C">
        <w:rPr>
          <w:rFonts w:ascii="Book Antiqua" w:hAnsi="Book Antiqua"/>
          <w:sz w:val="24"/>
          <w:szCs w:val="24"/>
          <w:lang w:val="en-US"/>
        </w:rPr>
        <w:t>3) increasing the level of circulating pro-inflammatory cytokines</w:t>
      </w:r>
      <w:r>
        <w:rPr>
          <w:rFonts w:ascii="Book Antiqua" w:hAnsi="Book Antiqua"/>
          <w:sz w:val="24"/>
          <w:szCs w:val="24"/>
          <w:lang w:val="en-US" w:eastAsia="zh-CN"/>
        </w:rPr>
        <w:t>;</w:t>
      </w:r>
      <w:r w:rsidRPr="0077136C">
        <w:rPr>
          <w:rFonts w:ascii="Book Antiqua" w:hAnsi="Book Antiqua"/>
          <w:sz w:val="24"/>
          <w:szCs w:val="24"/>
          <w:lang w:val="en-US"/>
        </w:rPr>
        <w:t xml:space="preserve"> and </w:t>
      </w:r>
      <w:r>
        <w:rPr>
          <w:rFonts w:ascii="Book Antiqua" w:hAnsi="Book Antiqua"/>
          <w:sz w:val="24"/>
          <w:szCs w:val="24"/>
          <w:lang w:val="en-US" w:eastAsia="zh-CN"/>
        </w:rPr>
        <w:t>(</w:t>
      </w:r>
      <w:r w:rsidRPr="0077136C">
        <w:rPr>
          <w:rFonts w:ascii="Book Antiqua" w:hAnsi="Book Antiqua"/>
          <w:sz w:val="24"/>
          <w:szCs w:val="24"/>
          <w:lang w:val="en-US"/>
        </w:rPr>
        <w:t>4) contributing to the lipid peroxidation associated with alcoholic liver injury</w:t>
      </w:r>
      <w:r w:rsidRPr="0077136C">
        <w:rPr>
          <w:rFonts w:ascii="Book Antiqua" w:hAnsi="Book Antiqua"/>
          <w:sz w:val="24"/>
          <w:szCs w:val="24"/>
          <w:vertAlign w:val="superscript"/>
          <w:lang w:val="en-US"/>
        </w:rPr>
        <w:t>[11]</w:t>
      </w:r>
      <w:r w:rsidRPr="0077136C">
        <w:rPr>
          <w:rFonts w:ascii="Book Antiqua" w:hAnsi="Book Antiqua"/>
          <w:sz w:val="24"/>
          <w:szCs w:val="24"/>
          <w:lang w:val="en-US"/>
        </w:rPr>
        <w:t xml:space="preserve">. </w:t>
      </w:r>
    </w:p>
    <w:p w:rsidR="0079618F" w:rsidRPr="0077136C" w:rsidRDefault="0079618F" w:rsidP="00E167B4">
      <w:pPr>
        <w:spacing w:after="0" w:line="360" w:lineRule="auto"/>
        <w:ind w:firstLineChars="200" w:firstLine="480"/>
        <w:jc w:val="both"/>
        <w:rPr>
          <w:rFonts w:ascii="Book Antiqua" w:hAnsi="Book Antiqua"/>
          <w:sz w:val="24"/>
          <w:szCs w:val="24"/>
          <w:lang w:val="en-US"/>
        </w:rPr>
      </w:pPr>
      <w:r w:rsidRPr="0077136C">
        <w:rPr>
          <w:rFonts w:ascii="Book Antiqua" w:hAnsi="Book Antiqua"/>
          <w:sz w:val="24"/>
          <w:szCs w:val="24"/>
          <w:lang w:val="en-US"/>
        </w:rPr>
        <w:lastRenderedPageBreak/>
        <w:t>Catalase, a peroxisomal enzyme, is the master regulator of non-oxidative metabolism of alcohol the final product of which is fatty acid ethyl ester (FAEE) responsible for alcoholic steatosis</w:t>
      </w:r>
      <w:r w:rsidRPr="0077136C">
        <w:rPr>
          <w:rFonts w:ascii="Book Antiqua" w:hAnsi="Book Antiqua"/>
          <w:sz w:val="24"/>
          <w:szCs w:val="24"/>
          <w:vertAlign w:val="superscript"/>
          <w:lang w:val="en-US"/>
        </w:rPr>
        <w:t>[9,11]</w:t>
      </w:r>
      <w:r w:rsidRPr="0077136C">
        <w:rPr>
          <w:rFonts w:ascii="Book Antiqua" w:hAnsi="Book Antiqua"/>
          <w:sz w:val="24"/>
          <w:szCs w:val="24"/>
          <w:lang w:val="en-US"/>
        </w:rPr>
        <w:t xml:space="preserve"> and useful as biomarker of chronic alcohol consumption</w:t>
      </w:r>
      <w:r w:rsidRPr="0077136C">
        <w:rPr>
          <w:rFonts w:ascii="Book Antiqua" w:hAnsi="Book Antiqua"/>
          <w:sz w:val="24"/>
          <w:szCs w:val="24"/>
          <w:vertAlign w:val="superscript"/>
          <w:lang w:val="en-US"/>
        </w:rPr>
        <w:t>[19,20]</w:t>
      </w:r>
      <w:r w:rsidRPr="0077136C">
        <w:rPr>
          <w:rFonts w:ascii="Book Antiqua" w:hAnsi="Book Antiqua"/>
          <w:sz w:val="24"/>
          <w:szCs w:val="24"/>
          <w:lang w:val="en-US"/>
        </w:rPr>
        <w:t xml:space="preserve">. </w:t>
      </w:r>
    </w:p>
    <w:p w:rsidR="0079618F" w:rsidRPr="0077136C" w:rsidRDefault="0079618F" w:rsidP="00E167B4">
      <w:pPr>
        <w:spacing w:after="0" w:line="360" w:lineRule="auto"/>
        <w:ind w:firstLineChars="200" w:firstLine="480"/>
        <w:jc w:val="both"/>
        <w:rPr>
          <w:rFonts w:ascii="Book Antiqua" w:hAnsi="Book Antiqua"/>
          <w:sz w:val="24"/>
          <w:szCs w:val="24"/>
          <w:lang w:val="en-US"/>
        </w:rPr>
      </w:pPr>
      <w:r w:rsidRPr="0077136C">
        <w:rPr>
          <w:rFonts w:ascii="Book Antiqua" w:hAnsi="Book Antiqua"/>
          <w:sz w:val="24"/>
          <w:szCs w:val="24"/>
          <w:lang w:val="en-US"/>
        </w:rPr>
        <w:t>Gut-derived lipopolysaccharide (LPS) is another critical trigger of liver steatosis, inflammation, and fibrosis. Gut houses billions of microorganisms but, under physiological condition, LPS derived from Gram-negative bacteria enter the portal circulation only in trace to be cleared by Kupffer cells (resident macrophages) and hepatocytes that possess different LPS recognition systems</w:t>
      </w:r>
      <w:r w:rsidRPr="0077136C">
        <w:rPr>
          <w:rFonts w:ascii="Book Antiqua" w:hAnsi="Book Antiqua"/>
          <w:sz w:val="24"/>
          <w:szCs w:val="24"/>
          <w:vertAlign w:val="superscript"/>
          <w:lang w:val="en-US"/>
        </w:rPr>
        <w:t>[21-23]</w:t>
      </w:r>
      <w:r w:rsidRPr="0077136C">
        <w:rPr>
          <w:rFonts w:ascii="Book Antiqua" w:hAnsi="Book Antiqua"/>
          <w:sz w:val="24"/>
          <w:szCs w:val="24"/>
          <w:lang w:val="en-US"/>
        </w:rPr>
        <w:t xml:space="preserve">. Alcohol impairs intestinal barrier leading to increased circulating endotoxin levels which binds to the surface CD14 receptor on hepatic Kupffer cells </w:t>
      </w:r>
      <w:r w:rsidRPr="00B86058">
        <w:rPr>
          <w:rFonts w:ascii="Book Antiqua" w:hAnsi="Book Antiqua"/>
          <w:i/>
          <w:sz w:val="24"/>
          <w:szCs w:val="24"/>
          <w:lang w:val="en-US"/>
        </w:rPr>
        <w:t>via</w:t>
      </w:r>
      <w:r w:rsidRPr="0077136C">
        <w:rPr>
          <w:rFonts w:ascii="Book Antiqua" w:hAnsi="Book Antiqua"/>
          <w:sz w:val="24"/>
          <w:szCs w:val="24"/>
          <w:lang w:val="en-US"/>
        </w:rPr>
        <w:t xml:space="preserve"> LPS-binding protein (LBP). The CD14-LPBLPS complex, </w:t>
      </w:r>
      <w:r w:rsidRPr="00B86058">
        <w:rPr>
          <w:rFonts w:ascii="Book Antiqua" w:hAnsi="Book Antiqua"/>
          <w:i/>
          <w:sz w:val="24"/>
          <w:szCs w:val="24"/>
          <w:lang w:val="en-US"/>
        </w:rPr>
        <w:t>via</w:t>
      </w:r>
      <w:r w:rsidRPr="0077136C">
        <w:rPr>
          <w:rFonts w:ascii="Book Antiqua" w:hAnsi="Book Antiqua"/>
          <w:sz w:val="24"/>
          <w:szCs w:val="24"/>
          <w:lang w:val="en-US"/>
        </w:rPr>
        <w:t xml:space="preserve"> NADPH oxidase, produces ROS and stimulates the toll-like receptor 4 (TLR4) signaling cascade with the end result of the activation of NFkB and the release of inflammatory cytokines, notably TNF-</w:t>
      </w:r>
      <w:r w:rsidRPr="00587D02">
        <w:rPr>
          <w:rFonts w:ascii="Symbol" w:hAnsi="Symbol"/>
          <w:sz w:val="24"/>
          <w:szCs w:val="24"/>
          <w:lang w:val="en-US"/>
        </w:rPr>
        <w:t></w:t>
      </w:r>
      <w:r w:rsidRPr="00587D02">
        <w:rPr>
          <w:rFonts w:ascii="Symbol" w:hAnsi="Symbol"/>
          <w:sz w:val="24"/>
          <w:szCs w:val="24"/>
          <w:lang w:val="en-US"/>
        </w:rPr>
        <w:t></w:t>
      </w:r>
      <w:r w:rsidRPr="0077136C">
        <w:rPr>
          <w:rFonts w:ascii="Book Antiqua" w:hAnsi="Book Antiqua"/>
          <w:sz w:val="24"/>
          <w:szCs w:val="24"/>
          <w:vertAlign w:val="superscript"/>
          <w:lang w:val="en-US"/>
        </w:rPr>
        <w:t>[24,25]</w:t>
      </w:r>
      <w:r w:rsidRPr="0077136C">
        <w:rPr>
          <w:rFonts w:ascii="Book Antiqua" w:hAnsi="Book Antiqua"/>
          <w:sz w:val="24"/>
          <w:szCs w:val="24"/>
          <w:lang w:val="en-US"/>
        </w:rPr>
        <w:t>. TNF-</w:t>
      </w:r>
      <w:r w:rsidRPr="00587D02">
        <w:rPr>
          <w:rFonts w:ascii="Symbol" w:hAnsi="Symbol"/>
          <w:sz w:val="24"/>
          <w:szCs w:val="24"/>
          <w:lang w:val="en-US"/>
        </w:rPr>
        <w:t></w:t>
      </w:r>
      <w:r w:rsidRPr="00587D02">
        <w:rPr>
          <w:rFonts w:ascii="Symbol" w:hAnsi="Symbol"/>
          <w:sz w:val="24"/>
          <w:szCs w:val="24"/>
          <w:lang w:val="en-US"/>
        </w:rPr>
        <w:t></w:t>
      </w:r>
      <w:r w:rsidRPr="0077136C">
        <w:rPr>
          <w:rFonts w:ascii="Times New Roman" w:hAnsi="Times New Roman"/>
          <w:sz w:val="24"/>
          <w:szCs w:val="24"/>
          <w:lang w:val="en-US"/>
        </w:rPr>
        <w:t></w:t>
      </w:r>
      <w:r w:rsidRPr="0077136C">
        <w:rPr>
          <w:rFonts w:ascii="Book Antiqua" w:hAnsi="Book Antiqua"/>
          <w:sz w:val="24"/>
          <w:szCs w:val="24"/>
          <w:lang w:val="en-US"/>
        </w:rPr>
        <w:t>in turn, sustains liver injury by worsening the gut permeability on one side, and upholding the necro-inflammatory hepatic damage, on the other side</w:t>
      </w:r>
      <w:r w:rsidRPr="0077136C">
        <w:rPr>
          <w:rFonts w:ascii="Book Antiqua" w:hAnsi="Book Antiqua"/>
          <w:sz w:val="24"/>
          <w:szCs w:val="24"/>
          <w:vertAlign w:val="superscript"/>
          <w:lang w:val="en-US"/>
        </w:rPr>
        <w:t>[26]</w:t>
      </w:r>
      <w:r w:rsidRPr="0077136C">
        <w:rPr>
          <w:rFonts w:ascii="Book Antiqua" w:hAnsi="Book Antiqua"/>
          <w:sz w:val="24"/>
          <w:szCs w:val="24"/>
          <w:lang w:val="en-US"/>
        </w:rPr>
        <w:t xml:space="preserve">. </w:t>
      </w:r>
    </w:p>
    <w:p w:rsidR="0079618F" w:rsidRPr="0077136C" w:rsidRDefault="0079618F" w:rsidP="00E167B4">
      <w:pPr>
        <w:spacing w:after="0" w:line="360" w:lineRule="auto"/>
        <w:jc w:val="both"/>
        <w:rPr>
          <w:rFonts w:ascii="Book Antiqua" w:hAnsi="Book Antiqua"/>
          <w:sz w:val="24"/>
          <w:szCs w:val="24"/>
          <w:lang w:val="en-US"/>
        </w:rPr>
      </w:pPr>
    </w:p>
    <w:p w:rsidR="0079618F" w:rsidRPr="0077136C" w:rsidRDefault="0079618F" w:rsidP="00E167B4">
      <w:pPr>
        <w:spacing w:after="0" w:line="360" w:lineRule="auto"/>
        <w:jc w:val="both"/>
        <w:rPr>
          <w:rFonts w:ascii="Book Antiqua" w:hAnsi="Book Antiqua"/>
          <w:b/>
          <w:sz w:val="24"/>
          <w:szCs w:val="24"/>
          <w:lang w:val="en-US"/>
        </w:rPr>
      </w:pPr>
      <w:r w:rsidRPr="0077136C">
        <w:rPr>
          <w:rFonts w:ascii="Book Antiqua" w:hAnsi="Book Antiqua"/>
          <w:b/>
          <w:sz w:val="24"/>
          <w:szCs w:val="24"/>
          <w:lang w:val="en-US"/>
        </w:rPr>
        <w:t>ALCOHOL AND PANCREAS</w:t>
      </w:r>
    </w:p>
    <w:p w:rsidR="0079618F" w:rsidRPr="0077136C" w:rsidRDefault="0079618F" w:rsidP="00E167B4">
      <w:pPr>
        <w:spacing w:after="0" w:line="360" w:lineRule="auto"/>
        <w:jc w:val="both"/>
        <w:rPr>
          <w:rFonts w:ascii="Book Antiqua" w:eastAsia="Times New Roman" w:hAnsi="Book Antiqua"/>
          <w:sz w:val="24"/>
          <w:szCs w:val="24"/>
          <w:lang w:val="en-US"/>
        </w:rPr>
      </w:pPr>
      <w:r w:rsidRPr="0077136C">
        <w:rPr>
          <w:rFonts w:ascii="Book Antiqua" w:eastAsia="Times New Roman" w:hAnsi="Book Antiqua"/>
          <w:sz w:val="24"/>
          <w:szCs w:val="24"/>
          <w:lang w:val="en-US"/>
        </w:rPr>
        <w:t>Since the initial observation by Friedreich in 1878, growing evidence linked alcohol misuse and pancreatic damage. Because of difficulties in accurately identifying alcohol abuse, differences in the populations studied and classification of pancreatitis, based on morphology rather than on etiology, the proportion of cases of alcohol-related pancreatitis widely varies between and even in the same country. Overall, it has been estimated that prevalence of pancreatitis in alcoholics increased approximately 4-fold when compared with teetotalers</w:t>
      </w:r>
      <w:r w:rsidRPr="0077136C">
        <w:rPr>
          <w:rFonts w:ascii="Book Antiqua" w:eastAsia="Times New Roman" w:hAnsi="Book Antiqua"/>
          <w:sz w:val="24"/>
          <w:szCs w:val="24"/>
          <w:vertAlign w:val="superscript"/>
          <w:lang w:val="en-US"/>
        </w:rPr>
        <w:t>[27]</w:t>
      </w:r>
      <w:r w:rsidRPr="0077136C">
        <w:rPr>
          <w:rFonts w:ascii="Book Antiqua" w:eastAsia="Times New Roman" w:hAnsi="Book Antiqua"/>
          <w:sz w:val="24"/>
          <w:szCs w:val="24"/>
          <w:lang w:val="en-US"/>
        </w:rPr>
        <w:t>. Although a dose-related toxic effect of the alcohol on the pancreas has been described, the alcohol consumption and risk of developing pancreatitis are not linearly linked</w:t>
      </w:r>
      <w:r w:rsidRPr="0077136C">
        <w:rPr>
          <w:rFonts w:ascii="Book Antiqua" w:eastAsia="Times New Roman" w:hAnsi="Book Antiqua"/>
          <w:sz w:val="24"/>
          <w:szCs w:val="24"/>
          <w:vertAlign w:val="superscript"/>
          <w:lang w:val="en-US"/>
        </w:rPr>
        <w:t>[28]</w:t>
      </w:r>
      <w:r w:rsidRPr="0077136C">
        <w:rPr>
          <w:rFonts w:ascii="Book Antiqua" w:eastAsia="Times New Roman" w:hAnsi="Book Antiqua"/>
          <w:sz w:val="24"/>
          <w:szCs w:val="24"/>
          <w:lang w:val="en-US"/>
        </w:rPr>
        <w:t>. In fact, the risk curve remains relatively flat up to the threshold of approximately 4-5 drinks/d and markedly increases as levels of consumption increase</w:t>
      </w:r>
      <w:r w:rsidRPr="0077136C">
        <w:rPr>
          <w:rFonts w:ascii="Book Antiqua" w:hAnsi="Book Antiqua"/>
          <w:sz w:val="24"/>
          <w:szCs w:val="24"/>
          <w:vertAlign w:val="superscript"/>
          <w:lang w:val="en-US"/>
        </w:rPr>
        <w:t>[29-31]</w:t>
      </w:r>
      <w:r w:rsidRPr="0077136C">
        <w:rPr>
          <w:rFonts w:ascii="Book Antiqua" w:eastAsia="Times New Roman" w:hAnsi="Book Antiqua"/>
          <w:sz w:val="24"/>
          <w:szCs w:val="24"/>
          <w:lang w:val="en-US"/>
        </w:rPr>
        <w:t>. Notably, after a first acute episode of pancreatitis, alcoholics have a risk of developing chronic disease approximately of 14% with complete abstinence or occasional drinking and 41% if alcohol intake persists</w:t>
      </w:r>
      <w:r w:rsidRPr="0077136C">
        <w:rPr>
          <w:rFonts w:ascii="Book Antiqua" w:hAnsi="Book Antiqua"/>
          <w:sz w:val="24"/>
          <w:szCs w:val="24"/>
          <w:vertAlign w:val="superscript"/>
          <w:lang w:val="en-US"/>
        </w:rPr>
        <w:t>[32]</w:t>
      </w:r>
      <w:r w:rsidRPr="0077136C">
        <w:rPr>
          <w:rFonts w:ascii="Book Antiqua" w:eastAsia="Times New Roman" w:hAnsi="Book Antiqua"/>
          <w:sz w:val="24"/>
          <w:szCs w:val="24"/>
          <w:lang w:val="en-US"/>
        </w:rPr>
        <w:t xml:space="preserve">. </w:t>
      </w:r>
    </w:p>
    <w:p w:rsidR="0079618F" w:rsidRPr="0077136C" w:rsidRDefault="0079618F" w:rsidP="00E167B4">
      <w:pPr>
        <w:spacing w:after="0" w:line="360" w:lineRule="auto"/>
        <w:ind w:firstLineChars="200" w:firstLine="480"/>
        <w:jc w:val="both"/>
        <w:rPr>
          <w:rFonts w:ascii="Book Antiqua" w:eastAsia="Times New Roman" w:hAnsi="Book Antiqua"/>
          <w:sz w:val="24"/>
          <w:szCs w:val="24"/>
          <w:lang w:val="en-US"/>
        </w:rPr>
      </w:pPr>
      <w:r w:rsidRPr="0077136C">
        <w:rPr>
          <w:rFonts w:ascii="Book Antiqua" w:eastAsia="Times New Roman" w:hAnsi="Book Antiqua"/>
          <w:sz w:val="24"/>
          <w:szCs w:val="24"/>
          <w:lang w:val="en-US"/>
        </w:rPr>
        <w:t xml:space="preserve">The pancreas directly metabolizes ethanol producing metabolites and byproducts responsible for injury of acinar cells and stimulation of stellate cells to produce and </w:t>
      </w:r>
      <w:r w:rsidRPr="0077136C">
        <w:rPr>
          <w:rFonts w:ascii="Book Antiqua" w:eastAsia="Times New Roman" w:hAnsi="Book Antiqua"/>
          <w:sz w:val="24"/>
          <w:szCs w:val="24"/>
          <w:lang w:val="en-US"/>
        </w:rPr>
        <w:lastRenderedPageBreak/>
        <w:t>deposit extracellular matrix (ECM)</w:t>
      </w:r>
      <w:r w:rsidRPr="0077136C">
        <w:rPr>
          <w:rFonts w:ascii="Book Antiqua" w:hAnsi="Book Antiqua"/>
          <w:sz w:val="24"/>
          <w:szCs w:val="24"/>
          <w:vertAlign w:val="superscript"/>
          <w:lang w:val="en-US"/>
        </w:rPr>
        <w:t>[33]</w:t>
      </w:r>
      <w:r w:rsidRPr="0077136C">
        <w:rPr>
          <w:rFonts w:ascii="Book Antiqua" w:eastAsia="Times New Roman" w:hAnsi="Book Antiqua"/>
          <w:sz w:val="24"/>
          <w:szCs w:val="24"/>
          <w:lang w:val="en-US"/>
        </w:rPr>
        <w:t>. Acetaldehyde and ROS induce microtubular dysfunction and disruption of the actin cytoskeleton, alteration in the intracellular redox state and destabilization of zymogen granules and lysosomes. Even if FAEE tissue levels are lower than those of acetate (product of alcohol oxidation), they have been shown to be sufficient to produce pancreatic injury</w:t>
      </w:r>
      <w:r w:rsidRPr="0077136C">
        <w:rPr>
          <w:rFonts w:ascii="Book Antiqua" w:hAnsi="Book Antiqua"/>
          <w:sz w:val="24"/>
          <w:szCs w:val="24"/>
          <w:vertAlign w:val="superscript"/>
          <w:lang w:val="en-US"/>
        </w:rPr>
        <w:t>[33]</w:t>
      </w:r>
      <w:r w:rsidRPr="0077136C">
        <w:rPr>
          <w:rFonts w:ascii="Book Antiqua" w:eastAsia="Times New Roman" w:hAnsi="Book Antiqua"/>
          <w:sz w:val="24"/>
          <w:szCs w:val="24"/>
          <w:lang w:val="en-US"/>
        </w:rPr>
        <w:t>. FAAEs exert their toxic effects by directly interacting with cellular membranes, stimulating cholesteryl ester synthesis and free fatty acids release with consequent mitochondrial damage. Furthermore, FAAEs can induce activation of NF-kB and AP-1 transcription factors</w:t>
      </w:r>
      <w:r w:rsidRPr="0077136C">
        <w:rPr>
          <w:rFonts w:ascii="Book Antiqua" w:hAnsi="Book Antiqua"/>
          <w:sz w:val="24"/>
          <w:szCs w:val="24"/>
          <w:vertAlign w:val="superscript"/>
          <w:lang w:val="en-US"/>
        </w:rPr>
        <w:t>[33]</w:t>
      </w:r>
      <w:r w:rsidRPr="0077136C">
        <w:rPr>
          <w:rFonts w:ascii="Book Antiqua" w:eastAsia="Times New Roman" w:hAnsi="Book Antiqua"/>
          <w:sz w:val="24"/>
          <w:szCs w:val="24"/>
          <w:lang w:val="en-US"/>
        </w:rPr>
        <w:t xml:space="preserve"> and alteration of intracellular calcium metabolism</w:t>
      </w:r>
      <w:r w:rsidRPr="0077136C">
        <w:rPr>
          <w:rFonts w:ascii="Book Antiqua" w:hAnsi="Book Antiqua"/>
          <w:sz w:val="24"/>
          <w:szCs w:val="24"/>
          <w:vertAlign w:val="superscript"/>
          <w:lang w:val="en-US"/>
        </w:rPr>
        <w:t>[34,35]</w:t>
      </w:r>
      <w:r w:rsidRPr="0077136C">
        <w:rPr>
          <w:rFonts w:ascii="Book Antiqua" w:eastAsia="Times New Roman" w:hAnsi="Book Antiqua"/>
          <w:sz w:val="24"/>
          <w:szCs w:val="24"/>
          <w:lang w:val="en-US"/>
        </w:rPr>
        <w:t>. Damaging of microtubular function and instability of zymogen granules and lysosomes results in an inappropriate activation of the digestive enzymes and autodigestion of the pancreatic glands. Acinar cell death (both by necrosis or apoptosis), activated by proliferative and profibrinogenic growth factors such as platelet-derived growth factor (PDGF), transforming growth factor â (TGFâ) and connective growth factor, drives pancreatic stellate cells (PSCs) into a highly proliferative state triggering their myofibroblast-like transformation and subsequent tissue fibrosis</w:t>
      </w:r>
      <w:r w:rsidRPr="0077136C">
        <w:rPr>
          <w:rFonts w:ascii="Book Antiqua" w:hAnsi="Book Antiqua"/>
          <w:sz w:val="24"/>
          <w:szCs w:val="24"/>
          <w:vertAlign w:val="superscript"/>
          <w:lang w:val="en-US"/>
        </w:rPr>
        <w:t>[36,37]</w:t>
      </w:r>
      <w:r w:rsidRPr="0077136C">
        <w:rPr>
          <w:rFonts w:ascii="Book Antiqua" w:eastAsia="Times New Roman" w:hAnsi="Book Antiqua"/>
          <w:sz w:val="24"/>
          <w:szCs w:val="24"/>
          <w:lang w:val="en-US"/>
        </w:rPr>
        <w:t>. However, exposure to alcohol or bacterial endotoxin-like lipopolysaccharide (LPS) may also directly activate PSCs. In a rat model, the administration of alcohol and LPS was effective in inducing pancreatic injury while alcohol alone failed to trigger inflammatory process suggesting that alcohol and LPS exert synergistic effects on PSCs activation</w:t>
      </w:r>
      <w:r w:rsidRPr="0077136C">
        <w:rPr>
          <w:rFonts w:ascii="Book Antiqua" w:hAnsi="Book Antiqua"/>
          <w:sz w:val="24"/>
          <w:szCs w:val="24"/>
          <w:vertAlign w:val="superscript"/>
          <w:lang w:val="en-US"/>
        </w:rPr>
        <w:t>[37]</w:t>
      </w:r>
      <w:r w:rsidRPr="0077136C">
        <w:rPr>
          <w:rFonts w:ascii="Book Antiqua" w:eastAsia="Times New Roman" w:hAnsi="Book Antiqua"/>
          <w:sz w:val="24"/>
          <w:szCs w:val="24"/>
          <w:lang w:val="en-US"/>
        </w:rPr>
        <w:t xml:space="preserve">. The </w:t>
      </w:r>
      <w:r>
        <w:rPr>
          <w:rFonts w:ascii="Book Antiqua" w:hAnsi="Book Antiqua"/>
          <w:sz w:val="24"/>
          <w:szCs w:val="24"/>
          <w:lang w:val="en-US" w:eastAsia="zh-CN"/>
        </w:rPr>
        <w:t>“</w:t>
      </w:r>
      <w:r w:rsidRPr="0077136C">
        <w:rPr>
          <w:rFonts w:ascii="Book Antiqua" w:eastAsia="Times New Roman" w:hAnsi="Book Antiqua"/>
          <w:sz w:val="24"/>
          <w:szCs w:val="24"/>
          <w:lang w:val="en-US"/>
        </w:rPr>
        <w:t>necrosis-fibrosis</w:t>
      </w:r>
      <w:r>
        <w:rPr>
          <w:rFonts w:ascii="Book Antiqua" w:hAnsi="Book Antiqua"/>
          <w:sz w:val="24"/>
          <w:szCs w:val="24"/>
          <w:lang w:val="en-US" w:eastAsia="zh-CN"/>
        </w:rPr>
        <w:t>”</w:t>
      </w:r>
      <w:r w:rsidRPr="0077136C">
        <w:rPr>
          <w:rFonts w:ascii="Book Antiqua" w:eastAsia="Times New Roman" w:hAnsi="Book Antiqua"/>
          <w:sz w:val="24"/>
          <w:szCs w:val="24"/>
          <w:lang w:val="en-US"/>
        </w:rPr>
        <w:t xml:space="preserve"> sequence leads to acinar atrophy and fibrosis, morphological hallmarks of chronic pancreatitis, resulting in exocrine and endocrine glandular dysfunction.</w:t>
      </w:r>
    </w:p>
    <w:p w:rsidR="0079618F" w:rsidRPr="0077136C" w:rsidRDefault="0079618F" w:rsidP="00E167B4">
      <w:pPr>
        <w:spacing w:after="0" w:line="360" w:lineRule="auto"/>
        <w:jc w:val="both"/>
        <w:rPr>
          <w:rFonts w:ascii="Book Antiqua" w:hAnsi="Book Antiqua"/>
          <w:sz w:val="24"/>
          <w:szCs w:val="24"/>
          <w:lang w:val="en-US"/>
        </w:rPr>
      </w:pPr>
    </w:p>
    <w:p w:rsidR="0079618F" w:rsidRPr="0077136C" w:rsidRDefault="0079618F" w:rsidP="00E167B4">
      <w:pPr>
        <w:spacing w:after="0" w:line="360" w:lineRule="auto"/>
        <w:jc w:val="both"/>
        <w:rPr>
          <w:rFonts w:ascii="Book Antiqua" w:hAnsi="Book Antiqua"/>
          <w:b/>
          <w:sz w:val="24"/>
          <w:szCs w:val="24"/>
          <w:lang w:val="en-US"/>
        </w:rPr>
      </w:pPr>
      <w:r w:rsidRPr="0077136C">
        <w:rPr>
          <w:rFonts w:ascii="Book Antiqua" w:hAnsi="Book Antiqua"/>
          <w:b/>
          <w:sz w:val="24"/>
          <w:szCs w:val="24"/>
          <w:lang w:val="en-US"/>
        </w:rPr>
        <w:t>ALCOHOL AND UPPER GASTROINTESTINAL TRACT</w:t>
      </w:r>
    </w:p>
    <w:p w:rsidR="0079618F" w:rsidRPr="0077136C" w:rsidRDefault="0079618F" w:rsidP="00E167B4">
      <w:pPr>
        <w:spacing w:after="0" w:line="360" w:lineRule="auto"/>
        <w:jc w:val="both"/>
        <w:rPr>
          <w:rFonts w:ascii="Book Antiqua" w:eastAsia="Times New Roman" w:hAnsi="Book Antiqua"/>
          <w:sz w:val="24"/>
          <w:szCs w:val="24"/>
          <w:lang w:val="en-US"/>
        </w:rPr>
      </w:pPr>
      <w:r w:rsidRPr="0077136C">
        <w:rPr>
          <w:rFonts w:ascii="Book Antiqua" w:eastAsia="Times New Roman" w:hAnsi="Book Antiqua"/>
          <w:sz w:val="24"/>
          <w:szCs w:val="24"/>
          <w:lang w:val="en-US"/>
        </w:rPr>
        <w:t>Despite the association between excessive drinking and risk of gastric bleeding dates back 170 years, the effects of alcohol on upper gastrointestinal (GI) tract have systematically been investigated only in the last 15 years. Both acute and chronic alcohol consumption affects upper GI tract by multiple and complex mechanisms depending either by direct contact of ethanol and/or its metabolite acetaldehyde with the mucosa as well as by non-alcoholic components of alcoholic beverages (</w:t>
      </w:r>
      <w:r w:rsidRPr="0077136C">
        <w:rPr>
          <w:rFonts w:ascii="Book Antiqua" w:eastAsia="Times New Roman" w:hAnsi="Book Antiqua"/>
          <w:i/>
          <w:sz w:val="24"/>
          <w:szCs w:val="24"/>
          <w:lang w:val="en-US"/>
        </w:rPr>
        <w:t>i.e.</w:t>
      </w:r>
      <w:r>
        <w:rPr>
          <w:rFonts w:ascii="Book Antiqua" w:hAnsi="Book Antiqua"/>
          <w:i/>
          <w:sz w:val="24"/>
          <w:szCs w:val="24"/>
          <w:lang w:val="en-US" w:eastAsia="zh-CN"/>
        </w:rPr>
        <w:t>,</w:t>
      </w:r>
      <w:r w:rsidRPr="0077136C">
        <w:rPr>
          <w:rFonts w:ascii="Book Antiqua" w:eastAsia="Times New Roman" w:hAnsi="Book Antiqua"/>
          <w:sz w:val="24"/>
          <w:szCs w:val="24"/>
          <w:lang w:val="en-US"/>
        </w:rPr>
        <w:t xml:space="preserve"> fermentation products). These mechanisms result in: </w:t>
      </w:r>
      <w:r>
        <w:rPr>
          <w:rFonts w:ascii="Book Antiqua" w:hAnsi="Book Antiqua"/>
          <w:sz w:val="24"/>
          <w:szCs w:val="24"/>
          <w:lang w:val="en-US" w:eastAsia="zh-CN"/>
        </w:rPr>
        <w:t>(1</w:t>
      </w:r>
      <w:r w:rsidRPr="0077136C">
        <w:rPr>
          <w:rFonts w:ascii="Book Antiqua" w:eastAsia="Times New Roman" w:hAnsi="Book Antiqua"/>
          <w:sz w:val="24"/>
          <w:szCs w:val="24"/>
          <w:lang w:val="en-US"/>
        </w:rPr>
        <w:t xml:space="preserve">) inflammation of the esophageal and gastric mucosa; </w:t>
      </w:r>
      <w:r>
        <w:rPr>
          <w:rFonts w:ascii="Book Antiqua" w:hAnsi="Book Antiqua"/>
          <w:sz w:val="24"/>
          <w:szCs w:val="24"/>
          <w:lang w:val="en-US" w:eastAsia="zh-CN"/>
        </w:rPr>
        <w:t>(</w:t>
      </w:r>
      <w:r w:rsidRPr="00620CB4">
        <w:rPr>
          <w:rFonts w:ascii="Book Antiqua" w:hAnsi="Book Antiqua"/>
          <w:sz w:val="24"/>
          <w:szCs w:val="24"/>
          <w:lang w:val="en-US" w:eastAsia="zh-CN"/>
        </w:rPr>
        <w:t>2</w:t>
      </w:r>
      <w:r w:rsidRPr="0077136C">
        <w:rPr>
          <w:rFonts w:ascii="Book Antiqua" w:eastAsia="Times New Roman" w:hAnsi="Book Antiqua"/>
          <w:sz w:val="24"/>
          <w:szCs w:val="24"/>
          <w:lang w:val="en-US"/>
        </w:rPr>
        <w:t>) modification of sphincterial pressure and impairment of motility</w:t>
      </w:r>
      <w:r>
        <w:rPr>
          <w:rFonts w:ascii="Book Antiqua" w:hAnsi="Book Antiqua"/>
          <w:sz w:val="24"/>
          <w:szCs w:val="24"/>
          <w:lang w:val="en-US" w:eastAsia="zh-CN"/>
        </w:rPr>
        <w:t>;</w:t>
      </w:r>
      <w:r w:rsidRPr="0077136C">
        <w:rPr>
          <w:rFonts w:ascii="Book Antiqua" w:eastAsia="Times New Roman" w:hAnsi="Book Antiqua"/>
          <w:sz w:val="24"/>
          <w:szCs w:val="24"/>
          <w:lang w:val="en-US"/>
        </w:rPr>
        <w:t xml:space="preserve"> and </w:t>
      </w:r>
      <w:r>
        <w:rPr>
          <w:rFonts w:ascii="Book Antiqua" w:hAnsi="Book Antiqua"/>
          <w:sz w:val="24"/>
          <w:szCs w:val="24"/>
          <w:lang w:val="en-US" w:eastAsia="zh-CN"/>
        </w:rPr>
        <w:t>(</w:t>
      </w:r>
      <w:r w:rsidRPr="00620CB4">
        <w:rPr>
          <w:rFonts w:ascii="Book Antiqua" w:hAnsi="Book Antiqua"/>
          <w:sz w:val="24"/>
          <w:szCs w:val="24"/>
          <w:lang w:val="en-US" w:eastAsia="zh-CN"/>
        </w:rPr>
        <w:t>3</w:t>
      </w:r>
      <w:r w:rsidRPr="0077136C">
        <w:rPr>
          <w:rFonts w:ascii="Book Antiqua" w:eastAsia="Times New Roman" w:hAnsi="Book Antiqua"/>
          <w:sz w:val="24"/>
          <w:szCs w:val="24"/>
          <w:lang w:val="en-US"/>
        </w:rPr>
        <w:t xml:space="preserve">) alteration of </w:t>
      </w:r>
      <w:r w:rsidRPr="0077136C">
        <w:rPr>
          <w:rFonts w:ascii="Book Antiqua" w:eastAsia="Times New Roman" w:hAnsi="Book Antiqua"/>
          <w:sz w:val="24"/>
          <w:szCs w:val="24"/>
          <w:lang w:val="en-US"/>
        </w:rPr>
        <w:lastRenderedPageBreak/>
        <w:t>gastric acid output.  All these effects are dose-dependent and reversible following abstinence</w:t>
      </w:r>
      <w:r w:rsidRPr="0077136C">
        <w:rPr>
          <w:rFonts w:ascii="Book Antiqua" w:eastAsia="Times New Roman" w:hAnsi="Book Antiqua"/>
          <w:sz w:val="24"/>
          <w:szCs w:val="24"/>
          <w:vertAlign w:val="superscript"/>
          <w:lang w:val="en-US"/>
        </w:rPr>
        <w:t>[38]</w:t>
      </w:r>
      <w:r w:rsidRPr="0077136C">
        <w:rPr>
          <w:rFonts w:ascii="Book Antiqua" w:eastAsia="Times New Roman" w:hAnsi="Book Antiqua"/>
          <w:sz w:val="24"/>
          <w:szCs w:val="24"/>
          <w:lang w:val="en-US"/>
        </w:rPr>
        <w:t xml:space="preserve">. </w:t>
      </w:r>
    </w:p>
    <w:p w:rsidR="0079618F" w:rsidRPr="0077136C" w:rsidRDefault="0079618F" w:rsidP="00E167B4">
      <w:pPr>
        <w:spacing w:after="0" w:line="360" w:lineRule="auto"/>
        <w:ind w:firstLineChars="200" w:firstLine="480"/>
        <w:jc w:val="both"/>
        <w:rPr>
          <w:rFonts w:ascii="Book Antiqua" w:eastAsia="Times New Roman" w:hAnsi="Book Antiqua"/>
          <w:sz w:val="24"/>
          <w:szCs w:val="24"/>
          <w:lang w:val="en-US"/>
        </w:rPr>
      </w:pPr>
      <w:r w:rsidRPr="0077136C">
        <w:rPr>
          <w:rFonts w:ascii="Book Antiqua" w:eastAsia="Times New Roman" w:hAnsi="Book Antiqua"/>
          <w:sz w:val="24"/>
          <w:szCs w:val="24"/>
          <w:lang w:val="en-US"/>
        </w:rPr>
        <w:t>Increased prevalence of heartburn and increased risk of gastro-esophageal reflux disease (GERD) or erosive esophagitis have been reported in alcoholics</w:t>
      </w:r>
      <w:r w:rsidRPr="0077136C">
        <w:rPr>
          <w:rFonts w:ascii="Book Antiqua" w:eastAsia="Times New Roman" w:hAnsi="Book Antiqua"/>
          <w:sz w:val="24"/>
          <w:szCs w:val="24"/>
          <w:vertAlign w:val="superscript"/>
          <w:lang w:val="en-US"/>
        </w:rPr>
        <w:t>[39-42]</w:t>
      </w:r>
      <w:r w:rsidRPr="0077136C">
        <w:rPr>
          <w:rFonts w:ascii="Book Antiqua" w:eastAsia="Times New Roman" w:hAnsi="Book Antiqua"/>
          <w:sz w:val="24"/>
          <w:szCs w:val="24"/>
          <w:lang w:val="en-US"/>
        </w:rPr>
        <w:t xml:space="preserve"> as well as GERD patients are more likely to consume alcohol than controls</w:t>
      </w:r>
      <w:r w:rsidRPr="0077136C">
        <w:rPr>
          <w:rFonts w:ascii="Book Antiqua" w:eastAsia="Times New Roman" w:hAnsi="Book Antiqua"/>
          <w:sz w:val="24"/>
          <w:szCs w:val="24"/>
          <w:vertAlign w:val="superscript"/>
          <w:lang w:val="en-US"/>
        </w:rPr>
        <w:t>[43]</w:t>
      </w:r>
      <w:r w:rsidRPr="0077136C">
        <w:rPr>
          <w:rFonts w:ascii="Book Antiqua" w:eastAsia="Times New Roman" w:hAnsi="Book Antiqua"/>
          <w:sz w:val="24"/>
          <w:szCs w:val="24"/>
          <w:lang w:val="en-US"/>
        </w:rPr>
        <w:t>. Ethanol-induced inflammation of the esophageal mucosa depends on the direct damage of the mucosal barrier that, in turn, predisposes tissue to acid injury. In rabbit, the exposition of esophageal epithelium to chloride acid (HCl) alone induced little or no morphological alterations or functional changes as measured by means of mucosal potential difference (PD) and electrical resistance of the mucosa. However, the simultaneous exposure to both ethanol and HCl resulted in morphologic damage and significantly greater declines in PD</w:t>
      </w:r>
      <w:r w:rsidRPr="0077136C">
        <w:rPr>
          <w:rFonts w:ascii="Book Antiqua" w:eastAsia="Times New Roman" w:hAnsi="Book Antiqua"/>
          <w:sz w:val="24"/>
          <w:szCs w:val="24"/>
          <w:vertAlign w:val="superscript"/>
          <w:lang w:val="en-US"/>
        </w:rPr>
        <w:t>[44]</w:t>
      </w:r>
      <w:r w:rsidRPr="0077136C">
        <w:rPr>
          <w:rFonts w:ascii="Book Antiqua" w:eastAsia="Times New Roman" w:hAnsi="Book Antiqua"/>
          <w:sz w:val="24"/>
          <w:szCs w:val="24"/>
          <w:lang w:val="en-US"/>
        </w:rPr>
        <w:t>.</w:t>
      </w:r>
    </w:p>
    <w:p w:rsidR="0079618F" w:rsidRPr="0077136C" w:rsidRDefault="0079618F" w:rsidP="00E167B4">
      <w:pPr>
        <w:spacing w:after="0" w:line="360" w:lineRule="auto"/>
        <w:ind w:firstLineChars="200" w:firstLine="480"/>
        <w:jc w:val="both"/>
        <w:rPr>
          <w:rFonts w:ascii="Book Antiqua" w:eastAsia="Times New Roman" w:hAnsi="Book Antiqua"/>
          <w:sz w:val="24"/>
          <w:szCs w:val="24"/>
          <w:lang w:val="en-US"/>
        </w:rPr>
      </w:pPr>
      <w:r w:rsidRPr="0077136C">
        <w:rPr>
          <w:rFonts w:ascii="Book Antiqua" w:eastAsia="Times New Roman" w:hAnsi="Book Antiqua"/>
          <w:sz w:val="24"/>
          <w:szCs w:val="24"/>
          <w:lang w:val="en-US"/>
        </w:rPr>
        <w:t xml:space="preserve">Both acute and chronic alcohol consumption affect esophageal motility. Acute ethanol administration </w:t>
      </w:r>
      <w:r w:rsidRPr="0077136C">
        <w:rPr>
          <w:rFonts w:ascii="Book Antiqua" w:eastAsia="Times New Roman" w:hAnsi="Book Antiqua"/>
          <w:i/>
          <w:sz w:val="24"/>
          <w:szCs w:val="24"/>
          <w:lang w:val="en-US"/>
        </w:rPr>
        <w:t>in vivo</w:t>
      </w:r>
      <w:r w:rsidRPr="0077136C">
        <w:rPr>
          <w:rFonts w:ascii="Book Antiqua" w:eastAsia="Times New Roman" w:hAnsi="Book Antiqua"/>
          <w:sz w:val="24"/>
          <w:szCs w:val="24"/>
          <w:lang w:val="en-US"/>
        </w:rPr>
        <w:t xml:space="preserve">, in man as well as in cats, transiently decreased lower esophageal sphinteric (LES) pressure, degree of contraction of the smooth muscle layer of the lower esophagus and mucosal clearance due to a primary and secondary peristalsis reduction </w:t>
      </w:r>
      <w:r w:rsidRPr="0077136C">
        <w:rPr>
          <w:rFonts w:ascii="Book Antiqua" w:eastAsia="Times New Roman" w:hAnsi="Book Antiqua"/>
          <w:sz w:val="24"/>
          <w:szCs w:val="24"/>
          <w:vertAlign w:val="superscript"/>
          <w:lang w:val="en-US"/>
        </w:rPr>
        <w:t>[45]</w:t>
      </w:r>
      <w:r w:rsidRPr="0077136C">
        <w:rPr>
          <w:rFonts w:ascii="Book Antiqua" w:eastAsia="Times New Roman" w:hAnsi="Book Antiqua"/>
          <w:sz w:val="24"/>
          <w:szCs w:val="24"/>
          <w:lang w:val="en-US"/>
        </w:rPr>
        <w:t>. In a cat model, neural decentralization (cervical vagotomy) or nerve block did not prevent the effects of acute ethanol administration suggesting a direct inhibitory effect of alcohol on esophageal muscle cells</w:t>
      </w:r>
      <w:r w:rsidRPr="0077136C">
        <w:rPr>
          <w:rFonts w:ascii="Book Antiqua" w:eastAsia="Times New Roman" w:hAnsi="Book Antiqua"/>
          <w:sz w:val="24"/>
          <w:szCs w:val="24"/>
          <w:vertAlign w:val="superscript"/>
          <w:lang w:val="en-US"/>
        </w:rPr>
        <w:t>[46,47]</w:t>
      </w:r>
      <w:r w:rsidRPr="0077136C">
        <w:rPr>
          <w:rFonts w:ascii="Book Antiqua" w:eastAsia="Times New Roman" w:hAnsi="Book Antiqua"/>
          <w:sz w:val="24"/>
          <w:szCs w:val="24"/>
          <w:lang w:val="en-US"/>
        </w:rPr>
        <w:t xml:space="preserve">. In an </w:t>
      </w:r>
      <w:r w:rsidRPr="0077136C">
        <w:rPr>
          <w:rFonts w:ascii="Book Antiqua" w:eastAsia="Times New Roman" w:hAnsi="Book Antiqua"/>
          <w:i/>
          <w:sz w:val="24"/>
          <w:szCs w:val="24"/>
          <w:lang w:val="en-US"/>
        </w:rPr>
        <w:t xml:space="preserve">in vitro </w:t>
      </w:r>
      <w:r w:rsidRPr="0077136C">
        <w:rPr>
          <w:rFonts w:ascii="Book Antiqua" w:eastAsia="Times New Roman" w:hAnsi="Book Antiqua"/>
          <w:sz w:val="24"/>
          <w:szCs w:val="24"/>
          <w:lang w:val="en-US"/>
        </w:rPr>
        <w:t>model, the pre-exposition of esophageal smooth muscle cells to ethanol significantly decreased carbachol-dependent shortening of the cells, thus confirming that ethanol directly inhibits the contractile activity of the esophageal muscle cells</w:t>
      </w:r>
      <w:r w:rsidRPr="0077136C">
        <w:rPr>
          <w:rFonts w:ascii="Book Antiqua" w:eastAsia="Times New Roman" w:hAnsi="Book Antiqua"/>
          <w:sz w:val="24"/>
          <w:szCs w:val="24"/>
          <w:vertAlign w:val="superscript"/>
          <w:lang w:val="en-US"/>
        </w:rPr>
        <w:t>[46]</w:t>
      </w:r>
      <w:r w:rsidRPr="0077136C">
        <w:rPr>
          <w:rFonts w:ascii="Book Antiqua" w:eastAsia="Times New Roman" w:hAnsi="Book Antiqua"/>
          <w:sz w:val="24"/>
          <w:szCs w:val="24"/>
          <w:lang w:val="en-US"/>
        </w:rPr>
        <w:t>. Paradoxically, chronic effect of alcohol on esophageal motility consisted in an increased tonus of the LOS and reduced esophageal clearance</w:t>
      </w:r>
      <w:r w:rsidRPr="0077136C">
        <w:rPr>
          <w:rFonts w:ascii="Book Antiqua" w:eastAsia="Times New Roman" w:hAnsi="Book Antiqua"/>
          <w:sz w:val="24"/>
          <w:szCs w:val="24"/>
          <w:vertAlign w:val="superscript"/>
          <w:lang w:val="en-US"/>
        </w:rPr>
        <w:t>[45]</w:t>
      </w:r>
      <w:r w:rsidRPr="0077136C">
        <w:rPr>
          <w:rFonts w:ascii="Book Antiqua" w:eastAsia="Times New Roman" w:hAnsi="Book Antiqua"/>
          <w:sz w:val="24"/>
          <w:szCs w:val="24"/>
          <w:lang w:val="en-US"/>
        </w:rPr>
        <w:t xml:space="preserve">. In an alcohol-fed rat model, Yazir </w:t>
      </w:r>
      <w:r w:rsidRPr="001E034B">
        <w:rPr>
          <w:rFonts w:ascii="Book Antiqua" w:hAnsi="Book Antiqua"/>
          <w:i/>
          <w:sz w:val="24"/>
          <w:szCs w:val="24"/>
          <w:lang w:val="en-US" w:eastAsia="zh-CN"/>
        </w:rPr>
        <w:t>et al</w:t>
      </w:r>
      <w:r w:rsidRPr="0077136C">
        <w:rPr>
          <w:rFonts w:ascii="Book Antiqua" w:eastAsia="Times New Roman" w:hAnsi="Book Antiqua"/>
          <w:sz w:val="24"/>
          <w:szCs w:val="24"/>
          <w:vertAlign w:val="superscript"/>
          <w:lang w:val="en-US"/>
        </w:rPr>
        <w:t>[48]</w:t>
      </w:r>
      <w:r w:rsidRPr="0077136C">
        <w:rPr>
          <w:rFonts w:ascii="Book Antiqua" w:eastAsia="Times New Roman" w:hAnsi="Book Antiqua"/>
          <w:sz w:val="24"/>
          <w:szCs w:val="24"/>
          <w:lang w:val="en-US"/>
        </w:rPr>
        <w:t xml:space="preserve"> recently demonstrated that chronic alcohol consumption impaired relaxant and contractile responses of both LES and tunica muscularis mucosae of the esophagus.</w:t>
      </w:r>
    </w:p>
    <w:p w:rsidR="0079618F" w:rsidRPr="0077136C" w:rsidRDefault="0079618F" w:rsidP="00E167B4">
      <w:pPr>
        <w:spacing w:after="0" w:line="360" w:lineRule="auto"/>
        <w:ind w:firstLineChars="150" w:firstLine="360"/>
        <w:jc w:val="both"/>
        <w:rPr>
          <w:rFonts w:ascii="Book Antiqua" w:eastAsia="Times New Roman" w:hAnsi="Book Antiqua"/>
          <w:sz w:val="24"/>
          <w:szCs w:val="24"/>
          <w:lang w:val="en-US"/>
        </w:rPr>
      </w:pPr>
      <w:r w:rsidRPr="0077136C">
        <w:rPr>
          <w:rFonts w:ascii="Book Antiqua" w:eastAsia="Times New Roman" w:hAnsi="Book Antiqua"/>
          <w:sz w:val="24"/>
          <w:szCs w:val="24"/>
          <w:lang w:val="en-US"/>
        </w:rPr>
        <w:t>More than 40 years ago Roberts already reported that gastritis and gastroduodenal ulcer were common in alcoholics</w:t>
      </w:r>
      <w:r w:rsidRPr="0077136C">
        <w:rPr>
          <w:rFonts w:ascii="Book Antiqua" w:eastAsia="Times New Roman" w:hAnsi="Book Antiqua"/>
          <w:sz w:val="24"/>
          <w:szCs w:val="24"/>
          <w:vertAlign w:val="superscript"/>
          <w:lang w:val="en-US"/>
        </w:rPr>
        <w:t>[49]</w:t>
      </w:r>
      <w:r w:rsidRPr="0077136C">
        <w:rPr>
          <w:rFonts w:ascii="Book Antiqua" w:eastAsia="Times New Roman" w:hAnsi="Book Antiqua"/>
          <w:sz w:val="24"/>
          <w:szCs w:val="24"/>
          <w:lang w:val="en-US"/>
        </w:rPr>
        <w:t>. However, the mechanisms by which alcohol damages gastric mucosa are still largely unknown. Ethanol can cause mucosal edema, erosion, hemorrhage and necrosis by directly damaging the gastric mucosal barrier and thus affecting the ability of the gastric mucosa to defend itself by gastric acid, bile and digestive enzymes</w:t>
      </w:r>
      <w:r w:rsidRPr="0077136C">
        <w:rPr>
          <w:rFonts w:ascii="Book Antiqua" w:eastAsia="Times New Roman" w:hAnsi="Book Antiqua"/>
          <w:sz w:val="24"/>
          <w:szCs w:val="24"/>
          <w:vertAlign w:val="superscript"/>
          <w:lang w:val="en-US"/>
        </w:rPr>
        <w:t>[49]</w:t>
      </w:r>
      <w:r w:rsidRPr="0077136C">
        <w:rPr>
          <w:rFonts w:ascii="Book Antiqua" w:eastAsia="Times New Roman" w:hAnsi="Book Antiqua"/>
          <w:sz w:val="24"/>
          <w:szCs w:val="24"/>
          <w:lang w:val="en-US"/>
        </w:rPr>
        <w:t xml:space="preserve">. Recent studies demonstrated that an impaired gastric microcirculation, </w:t>
      </w:r>
      <w:r w:rsidRPr="0077136C">
        <w:rPr>
          <w:rFonts w:ascii="Book Antiqua" w:eastAsia="Times New Roman" w:hAnsi="Book Antiqua"/>
          <w:sz w:val="24"/>
          <w:szCs w:val="24"/>
          <w:lang w:val="en-US"/>
        </w:rPr>
        <w:lastRenderedPageBreak/>
        <w:t>accompanied by increased blood levels of endothelin-1 (ET-1) and decreased levels of nitric oxide (NO) and prostaglandin (PG)E2 can critically contribute to mucosa</w:t>
      </w:r>
      <w:r>
        <w:rPr>
          <w:rFonts w:ascii="Book Antiqua" w:eastAsia="Times New Roman" w:hAnsi="Book Antiqua"/>
          <w:sz w:val="24"/>
          <w:szCs w:val="24"/>
          <w:lang w:val="en-US"/>
        </w:rPr>
        <w:t>l barrier damage in a rat model</w:t>
      </w:r>
      <w:r w:rsidRPr="0077136C">
        <w:rPr>
          <w:rFonts w:ascii="Book Antiqua" w:eastAsia="Times New Roman" w:hAnsi="Book Antiqua"/>
          <w:sz w:val="24"/>
          <w:szCs w:val="24"/>
          <w:vertAlign w:val="superscript"/>
          <w:lang w:val="en-US"/>
        </w:rPr>
        <w:t>[50]</w:t>
      </w:r>
      <w:r w:rsidRPr="0077136C">
        <w:rPr>
          <w:rFonts w:ascii="Book Antiqua" w:eastAsia="Times New Roman" w:hAnsi="Book Antiqua"/>
          <w:sz w:val="24"/>
          <w:szCs w:val="24"/>
          <w:lang w:val="en-US"/>
        </w:rPr>
        <w:t>. NO and PGE2 accelerate the flow of the gastric mucosal microcirculation, promote the secretion of bicarbonate, mediate the adaptive immune protective function, increase protein synthesis and cell renewal, and finally enhance the repair ability of the damaged gastric mucosa</w:t>
      </w:r>
      <w:r w:rsidRPr="0077136C">
        <w:rPr>
          <w:rFonts w:ascii="Book Antiqua" w:eastAsia="Times New Roman" w:hAnsi="Book Antiqua"/>
          <w:sz w:val="24"/>
          <w:szCs w:val="24"/>
          <w:vertAlign w:val="superscript"/>
          <w:lang w:val="en-US"/>
        </w:rPr>
        <w:t>[50]</w:t>
      </w:r>
      <w:r w:rsidRPr="0077136C">
        <w:rPr>
          <w:rFonts w:ascii="Book Antiqua" w:eastAsia="Times New Roman" w:hAnsi="Book Antiqua"/>
          <w:sz w:val="24"/>
          <w:szCs w:val="24"/>
          <w:lang w:val="en-US"/>
        </w:rPr>
        <w:t>. In contrast, ET-1 is the strongest vasoconstrictor of gastric mucosa microcirculation. Pre-injection of an endothelin receptor antagonist significantly reduced ET-1-dependent gastric mucosal damage in rat. In addition, high ethanol intake rats had ET-1 plasma levels significantly higher and NO and PGE2 decreased in respect to the normal control group</w:t>
      </w:r>
      <w:r w:rsidRPr="0077136C">
        <w:rPr>
          <w:rFonts w:ascii="Book Antiqua" w:eastAsia="Times New Roman" w:hAnsi="Book Antiqua"/>
          <w:sz w:val="24"/>
          <w:szCs w:val="24"/>
          <w:vertAlign w:val="superscript"/>
          <w:lang w:val="en-US"/>
        </w:rPr>
        <w:t>[51]</w:t>
      </w:r>
      <w:r w:rsidRPr="0077136C">
        <w:rPr>
          <w:rFonts w:ascii="Book Antiqua" w:eastAsia="Times New Roman" w:hAnsi="Book Antiqua"/>
          <w:sz w:val="24"/>
          <w:szCs w:val="24"/>
          <w:lang w:val="en-US"/>
        </w:rPr>
        <w:t>. Taken together these data suggests that ethanol damages gastric mucosa and weakens its ability to repair by stimulating ET-1 secretion and inhibiting NO and PGE2 synthesis and secretion</w:t>
      </w:r>
      <w:r w:rsidRPr="0077136C">
        <w:rPr>
          <w:rFonts w:ascii="Book Antiqua" w:eastAsia="Times New Roman" w:hAnsi="Book Antiqua"/>
          <w:sz w:val="24"/>
          <w:szCs w:val="24"/>
          <w:vertAlign w:val="superscript"/>
          <w:lang w:val="en-US"/>
        </w:rPr>
        <w:t>[51]</w:t>
      </w:r>
      <w:r w:rsidRPr="0077136C">
        <w:rPr>
          <w:rFonts w:ascii="Book Antiqua" w:eastAsia="Times New Roman" w:hAnsi="Book Antiqua"/>
          <w:sz w:val="24"/>
          <w:szCs w:val="24"/>
          <w:lang w:val="en-US"/>
        </w:rPr>
        <w:t xml:space="preserve">. </w:t>
      </w:r>
    </w:p>
    <w:p w:rsidR="0079618F" w:rsidRPr="0077136C" w:rsidRDefault="0079618F" w:rsidP="00E167B4">
      <w:pPr>
        <w:spacing w:after="0" w:line="360" w:lineRule="auto"/>
        <w:ind w:firstLineChars="200" w:firstLine="480"/>
        <w:jc w:val="both"/>
        <w:rPr>
          <w:rFonts w:ascii="Book Antiqua" w:eastAsia="Times New Roman" w:hAnsi="Book Antiqua"/>
          <w:sz w:val="24"/>
          <w:szCs w:val="24"/>
          <w:lang w:val="en-US"/>
        </w:rPr>
      </w:pPr>
      <w:r w:rsidRPr="0077136C">
        <w:rPr>
          <w:rFonts w:ascii="Book Antiqua" w:eastAsia="Times New Roman" w:hAnsi="Book Antiqua"/>
          <w:sz w:val="24"/>
          <w:szCs w:val="24"/>
          <w:lang w:val="en-US"/>
        </w:rPr>
        <w:t>Contradictory results exist on the effect of alcohol upon gastric emptying, depending on dose and type of beverage involved. In fact gastric emptying seems to be accelerated after a low alcohol dose while high doses of ethanol dela</w:t>
      </w:r>
      <w:r>
        <w:rPr>
          <w:rFonts w:ascii="Book Antiqua" w:eastAsia="Times New Roman" w:hAnsi="Book Antiqua"/>
          <w:sz w:val="24"/>
          <w:szCs w:val="24"/>
          <w:lang w:val="en-US"/>
        </w:rPr>
        <w:t>ys emptying and reduce motility</w:t>
      </w:r>
      <w:r w:rsidRPr="0077136C">
        <w:rPr>
          <w:rFonts w:ascii="Book Antiqua" w:eastAsia="Times New Roman" w:hAnsi="Book Antiqua"/>
          <w:sz w:val="24"/>
          <w:szCs w:val="24"/>
          <w:vertAlign w:val="superscript"/>
          <w:lang w:val="en-US"/>
        </w:rPr>
        <w:t>[52]</w:t>
      </w:r>
      <w:r w:rsidRPr="0077136C">
        <w:rPr>
          <w:rFonts w:ascii="Book Antiqua" w:eastAsia="Times New Roman" w:hAnsi="Book Antiqua"/>
          <w:sz w:val="24"/>
          <w:szCs w:val="24"/>
          <w:lang w:val="en-US"/>
        </w:rPr>
        <w:t>. Several reports emphasized the potential role of NO in alcohol-seeking behavior as a main target of alcohol-related GI motility disorders</w:t>
      </w:r>
      <w:r w:rsidRPr="0077136C">
        <w:rPr>
          <w:rFonts w:ascii="Book Antiqua" w:eastAsia="Times New Roman" w:hAnsi="Book Antiqua"/>
          <w:sz w:val="24"/>
          <w:szCs w:val="24"/>
          <w:vertAlign w:val="superscript"/>
          <w:lang w:val="en-US"/>
        </w:rPr>
        <w:t>[53,54]</w:t>
      </w:r>
      <w:r w:rsidRPr="0077136C">
        <w:rPr>
          <w:rFonts w:ascii="Book Antiqua" w:eastAsia="Times New Roman" w:hAnsi="Book Antiqua"/>
          <w:sz w:val="24"/>
          <w:szCs w:val="24"/>
          <w:lang w:val="en-US"/>
        </w:rPr>
        <w:t>. Studies in NO sintase knockout animals demonstrated that NO is the main inhibitory nonadrenergic noncholinergic (NANC) neurotransmitter in the enteric neuronal system and that NOS inhibitors delay gastr</w:t>
      </w:r>
      <w:r>
        <w:rPr>
          <w:rFonts w:ascii="Book Antiqua" w:eastAsia="Times New Roman" w:hAnsi="Book Antiqua"/>
          <w:sz w:val="24"/>
          <w:szCs w:val="24"/>
          <w:lang w:val="en-US"/>
        </w:rPr>
        <w:t>ic emptying and colonic transit</w:t>
      </w:r>
      <w:r w:rsidRPr="0077136C">
        <w:rPr>
          <w:rFonts w:ascii="Book Antiqua" w:eastAsia="Times New Roman" w:hAnsi="Book Antiqua"/>
          <w:sz w:val="24"/>
          <w:szCs w:val="24"/>
          <w:vertAlign w:val="superscript"/>
          <w:lang w:val="en-US"/>
        </w:rPr>
        <w:t>[53]</w:t>
      </w:r>
      <w:r w:rsidRPr="0077136C">
        <w:rPr>
          <w:rFonts w:ascii="Book Antiqua" w:eastAsia="Times New Roman" w:hAnsi="Book Antiqua"/>
          <w:sz w:val="24"/>
          <w:szCs w:val="24"/>
          <w:lang w:val="en-US"/>
        </w:rPr>
        <w:t>. Recently, it has been shown that chronic ethanol administration in rats markedly increases NOS activity, the amount of NOS protein and the number of nitrergic neurons prompting to conclude that the overproduction of NO may be a direct cause of gastrointestinal motility disturbances in alcoholics</w:t>
      </w:r>
      <w:r w:rsidRPr="0077136C">
        <w:rPr>
          <w:rFonts w:ascii="Book Antiqua" w:eastAsia="Times New Roman" w:hAnsi="Book Antiqua"/>
          <w:sz w:val="24"/>
          <w:szCs w:val="24"/>
          <w:vertAlign w:val="superscript"/>
          <w:lang w:val="en-US"/>
        </w:rPr>
        <w:t>[54]</w:t>
      </w:r>
      <w:r w:rsidRPr="0077136C">
        <w:rPr>
          <w:rFonts w:ascii="Book Antiqua" w:eastAsia="Times New Roman" w:hAnsi="Book Antiqua"/>
          <w:sz w:val="24"/>
          <w:szCs w:val="24"/>
          <w:lang w:val="en-US"/>
        </w:rPr>
        <w:t>.</w:t>
      </w:r>
    </w:p>
    <w:p w:rsidR="0079618F" w:rsidRPr="0077136C" w:rsidRDefault="0079618F" w:rsidP="00E167B4">
      <w:pPr>
        <w:spacing w:after="0" w:line="360" w:lineRule="auto"/>
        <w:ind w:firstLineChars="200" w:firstLine="480"/>
        <w:jc w:val="both"/>
        <w:rPr>
          <w:rFonts w:ascii="Book Antiqua" w:hAnsi="Book Antiqua"/>
          <w:sz w:val="24"/>
          <w:szCs w:val="24"/>
          <w:lang w:val="en-US"/>
        </w:rPr>
      </w:pPr>
      <w:r w:rsidRPr="0077136C">
        <w:rPr>
          <w:rFonts w:ascii="Book Antiqua" w:eastAsia="Times New Roman" w:hAnsi="Book Antiqua"/>
          <w:sz w:val="24"/>
          <w:szCs w:val="24"/>
          <w:lang w:val="en-US"/>
        </w:rPr>
        <w:t>Finally, alcohol can differently affect gastric acid output. Low doses of ethanol stimulate gastric acid secretion while high doses either exert or not inhibitory effect</w:t>
      </w:r>
      <w:r w:rsidRPr="0077136C">
        <w:rPr>
          <w:rFonts w:ascii="Book Antiqua" w:eastAsia="Times New Roman" w:hAnsi="Book Antiqua"/>
          <w:sz w:val="24"/>
          <w:szCs w:val="24"/>
          <w:vertAlign w:val="superscript"/>
          <w:lang w:val="en-US"/>
        </w:rPr>
        <w:t>[38]</w:t>
      </w:r>
      <w:r w:rsidRPr="0077136C">
        <w:rPr>
          <w:rFonts w:ascii="Book Antiqua" w:eastAsia="Times New Roman" w:hAnsi="Book Antiqua"/>
          <w:sz w:val="24"/>
          <w:szCs w:val="24"/>
          <w:lang w:val="en-US"/>
        </w:rPr>
        <w:t>. Similarly contradictory results have been reported on the effect of alcohol on endocrine cells regulating acid secretion (G cells). According to one group of authors, chronic alcohol consumption reduced the number of G cells while increased gastrin plasma level in experimental animals</w:t>
      </w:r>
      <w:r w:rsidRPr="0077136C">
        <w:rPr>
          <w:rFonts w:ascii="Book Antiqua" w:eastAsia="Times New Roman" w:hAnsi="Book Antiqua"/>
          <w:sz w:val="24"/>
          <w:szCs w:val="24"/>
          <w:vertAlign w:val="superscript"/>
          <w:lang w:val="en-US"/>
        </w:rPr>
        <w:t>[55]</w:t>
      </w:r>
      <w:r w:rsidRPr="0077136C">
        <w:rPr>
          <w:rFonts w:ascii="Book Antiqua" w:eastAsia="Times New Roman" w:hAnsi="Book Antiqua"/>
          <w:sz w:val="24"/>
          <w:szCs w:val="24"/>
          <w:lang w:val="en-US"/>
        </w:rPr>
        <w:t>. On the other hand, another study found that neither acute nor chronic ethanol consumption significantly changed the number of G cells or gastrin serum level</w:t>
      </w:r>
      <w:r w:rsidRPr="0077136C">
        <w:rPr>
          <w:rFonts w:ascii="Book Antiqua" w:eastAsia="Times New Roman" w:hAnsi="Book Antiqua"/>
          <w:sz w:val="24"/>
          <w:szCs w:val="24"/>
          <w:vertAlign w:val="superscript"/>
          <w:lang w:val="en-US"/>
        </w:rPr>
        <w:t>[56]</w:t>
      </w:r>
      <w:r w:rsidRPr="0077136C">
        <w:rPr>
          <w:rFonts w:ascii="Book Antiqua" w:eastAsia="Times New Roman" w:hAnsi="Book Antiqua"/>
          <w:sz w:val="24"/>
          <w:szCs w:val="24"/>
          <w:lang w:val="en-US"/>
        </w:rPr>
        <w:t xml:space="preserve">. Finally, a recent study demonstrated that ethanol consumption over a 4-month </w:t>
      </w:r>
      <w:r w:rsidRPr="0077136C">
        <w:rPr>
          <w:rFonts w:ascii="Book Antiqua" w:eastAsia="Times New Roman" w:hAnsi="Book Antiqua"/>
          <w:sz w:val="24"/>
          <w:szCs w:val="24"/>
          <w:lang w:val="en-US"/>
        </w:rPr>
        <w:lastRenderedPageBreak/>
        <w:t>period, resulted in a non-significant decrease of antral and plasma levels of gastrin and an increased volume density and diameter of G cells suggesting that a more complex network of endocrine mechanisms (</w:t>
      </w:r>
      <w:r w:rsidRPr="0077136C">
        <w:rPr>
          <w:rFonts w:ascii="Book Antiqua" w:eastAsia="Times New Roman" w:hAnsi="Book Antiqua"/>
          <w:i/>
          <w:sz w:val="24"/>
          <w:szCs w:val="24"/>
          <w:lang w:val="en-US"/>
        </w:rPr>
        <w:t>i.e.</w:t>
      </w:r>
      <w:r>
        <w:rPr>
          <w:rFonts w:ascii="Book Antiqua" w:hAnsi="Book Antiqua"/>
          <w:i/>
          <w:sz w:val="24"/>
          <w:szCs w:val="24"/>
          <w:lang w:val="en-US" w:eastAsia="zh-CN"/>
        </w:rPr>
        <w:t>,</w:t>
      </w:r>
      <w:r w:rsidRPr="0077136C">
        <w:rPr>
          <w:rFonts w:ascii="Book Antiqua" w:eastAsia="Times New Roman" w:hAnsi="Book Antiqua"/>
          <w:sz w:val="24"/>
          <w:szCs w:val="24"/>
          <w:lang w:val="en-US"/>
        </w:rPr>
        <w:t xml:space="preserve"> simultaneous reduction of D cell and somatostatin levels) can be involved in ethanol acid output modifications</w:t>
      </w:r>
      <w:r w:rsidRPr="0077136C">
        <w:rPr>
          <w:rFonts w:ascii="Book Antiqua" w:eastAsia="Times New Roman" w:hAnsi="Book Antiqua"/>
          <w:sz w:val="24"/>
          <w:szCs w:val="24"/>
          <w:vertAlign w:val="superscript"/>
          <w:lang w:val="en-US"/>
        </w:rPr>
        <w:t>[57]</w:t>
      </w:r>
      <w:r w:rsidRPr="0077136C">
        <w:rPr>
          <w:rFonts w:ascii="Book Antiqua" w:eastAsia="Times New Roman" w:hAnsi="Book Antiqua"/>
          <w:sz w:val="24"/>
          <w:szCs w:val="24"/>
          <w:lang w:val="en-US"/>
        </w:rPr>
        <w:t>.</w:t>
      </w:r>
    </w:p>
    <w:p w:rsidR="0079618F" w:rsidRPr="0077136C" w:rsidRDefault="0079618F" w:rsidP="00E167B4">
      <w:pPr>
        <w:spacing w:after="0" w:line="360" w:lineRule="auto"/>
        <w:jc w:val="both"/>
        <w:rPr>
          <w:rFonts w:ascii="Book Antiqua" w:hAnsi="Book Antiqua"/>
          <w:sz w:val="24"/>
          <w:szCs w:val="24"/>
          <w:lang w:val="en-US"/>
        </w:rPr>
      </w:pPr>
    </w:p>
    <w:p w:rsidR="0079618F" w:rsidRPr="0077136C" w:rsidRDefault="0079618F" w:rsidP="00E167B4">
      <w:pPr>
        <w:spacing w:after="0" w:line="360" w:lineRule="auto"/>
        <w:jc w:val="both"/>
        <w:rPr>
          <w:rFonts w:ascii="Book Antiqua" w:hAnsi="Book Antiqua"/>
          <w:b/>
          <w:sz w:val="24"/>
          <w:szCs w:val="24"/>
          <w:lang w:val="en-US"/>
        </w:rPr>
      </w:pPr>
      <w:r w:rsidRPr="0077136C">
        <w:rPr>
          <w:rFonts w:ascii="Book Antiqua" w:hAnsi="Book Antiqua"/>
          <w:b/>
          <w:sz w:val="24"/>
          <w:szCs w:val="24"/>
          <w:lang w:val="en-US"/>
        </w:rPr>
        <w:t>ALCOHOL AND LOWER GASTROINTESTINAL TRACT</w:t>
      </w:r>
    </w:p>
    <w:p w:rsidR="0079618F" w:rsidRPr="0077136C" w:rsidRDefault="0079618F" w:rsidP="00E167B4">
      <w:pPr>
        <w:spacing w:after="0" w:line="360" w:lineRule="auto"/>
        <w:jc w:val="both"/>
        <w:rPr>
          <w:rFonts w:ascii="Book Antiqua" w:hAnsi="Book Antiqua"/>
          <w:sz w:val="24"/>
          <w:szCs w:val="24"/>
          <w:lang w:val="en-US"/>
        </w:rPr>
      </w:pPr>
      <w:r w:rsidRPr="0077136C">
        <w:rPr>
          <w:rFonts w:ascii="Book Antiqua" w:hAnsi="Book Antiqua"/>
          <w:sz w:val="24"/>
          <w:szCs w:val="24"/>
          <w:lang w:val="en-US"/>
        </w:rPr>
        <w:t>Alcohol can affect lower gastrointestinal tract directly by damaging the intestinal mucosa or indirectly by altering the resident microflora and impairing the mucosal immune system</w:t>
      </w:r>
      <w:r w:rsidRPr="0077136C">
        <w:rPr>
          <w:rFonts w:ascii="Book Antiqua" w:hAnsi="Book Antiqua"/>
          <w:sz w:val="24"/>
          <w:szCs w:val="24"/>
          <w:vertAlign w:val="superscript"/>
          <w:lang w:val="en-US"/>
        </w:rPr>
        <w:t>[58]</w:t>
      </w:r>
      <w:r w:rsidRPr="0077136C">
        <w:rPr>
          <w:rFonts w:ascii="Book Antiqua" w:hAnsi="Book Antiqua"/>
          <w:sz w:val="24"/>
          <w:szCs w:val="24"/>
          <w:lang w:val="en-US"/>
        </w:rPr>
        <w:t xml:space="preserve">. </w:t>
      </w:r>
    </w:p>
    <w:p w:rsidR="0079618F" w:rsidRPr="0077136C" w:rsidRDefault="0079618F" w:rsidP="00E167B4">
      <w:pPr>
        <w:spacing w:after="0" w:line="360" w:lineRule="auto"/>
        <w:ind w:firstLineChars="150" w:firstLine="360"/>
        <w:jc w:val="both"/>
        <w:rPr>
          <w:rFonts w:ascii="Book Antiqua" w:hAnsi="Book Antiqua"/>
          <w:sz w:val="24"/>
          <w:szCs w:val="24"/>
          <w:lang w:val="en-US"/>
        </w:rPr>
      </w:pPr>
      <w:r w:rsidRPr="0077136C">
        <w:rPr>
          <w:rFonts w:ascii="Book Antiqua" w:hAnsi="Book Antiqua"/>
          <w:sz w:val="24"/>
          <w:szCs w:val="24"/>
          <w:lang w:val="en-US"/>
        </w:rPr>
        <w:t>In spite the “first-pass” metabolism of ethanol by gastric ADH, high concentration of ethanol can reach duodenum and upper jejunum where direct effects on the mucosa are plausible. In experimental animal models (rodents or dogs), even low concentration of ethanol (≥</w:t>
      </w:r>
      <w:r>
        <w:rPr>
          <w:rFonts w:ascii="Book Antiqua" w:hAnsi="Book Antiqua"/>
          <w:sz w:val="24"/>
          <w:szCs w:val="24"/>
          <w:lang w:val="en-US" w:eastAsia="zh-CN"/>
        </w:rPr>
        <w:t xml:space="preserve"> </w:t>
      </w:r>
      <w:r w:rsidRPr="0077136C">
        <w:rPr>
          <w:rFonts w:ascii="Book Antiqua" w:hAnsi="Book Antiqua"/>
          <w:sz w:val="24"/>
          <w:szCs w:val="24"/>
          <w:lang w:val="en-US"/>
        </w:rPr>
        <w:t xml:space="preserve">4%, vol/vol) damages </w:t>
      </w:r>
      <w:r>
        <w:rPr>
          <w:rFonts w:ascii="Book Antiqua" w:hAnsi="Book Antiqua"/>
          <w:sz w:val="24"/>
          <w:szCs w:val="24"/>
          <w:lang w:val="en-US"/>
        </w:rPr>
        <w:t>the intestinal mucosa</w:t>
      </w:r>
      <w:r w:rsidRPr="0077136C">
        <w:rPr>
          <w:rFonts w:ascii="Book Antiqua" w:hAnsi="Book Antiqua"/>
          <w:sz w:val="24"/>
          <w:szCs w:val="24"/>
          <w:vertAlign w:val="superscript"/>
          <w:lang w:val="en-US"/>
        </w:rPr>
        <w:t>[59]</w:t>
      </w:r>
      <w:r w:rsidRPr="0077136C">
        <w:rPr>
          <w:rFonts w:ascii="Book Antiqua" w:hAnsi="Book Antiqua"/>
          <w:sz w:val="24"/>
          <w:szCs w:val="24"/>
          <w:lang w:val="en-US"/>
        </w:rPr>
        <w:t xml:space="preserve">. The histological hallmarks of alcohol exposition that are loss of epithelium at the tips of the villi, hemorrhagic erosions of the mucosa and hemorrhage in the lamina propria have been also demonstrated in volunteers with previously normal upper gastrointestinal endoscopy 3 h after the assumption of </w:t>
      </w:r>
      <w:r>
        <w:rPr>
          <w:rFonts w:ascii="Book Antiqua" w:hAnsi="Book Antiqua"/>
          <w:sz w:val="24"/>
          <w:szCs w:val="24"/>
          <w:lang w:val="en-US"/>
        </w:rPr>
        <w:t>1 g/kg body weight of ethanol</w:t>
      </w:r>
      <w:r w:rsidRPr="0077136C">
        <w:rPr>
          <w:rFonts w:ascii="Book Antiqua" w:hAnsi="Book Antiqua"/>
          <w:sz w:val="24"/>
          <w:szCs w:val="24"/>
          <w:vertAlign w:val="superscript"/>
          <w:lang w:val="en-US"/>
        </w:rPr>
        <w:t>[60]</w:t>
      </w:r>
      <w:r w:rsidRPr="0077136C">
        <w:rPr>
          <w:rFonts w:ascii="Book Antiqua" w:hAnsi="Book Antiqua"/>
          <w:sz w:val="24"/>
          <w:szCs w:val="24"/>
          <w:lang w:val="en-US"/>
        </w:rPr>
        <w:t>. According to these findings, a case-control study conducted in United States, Sweden and Hungary demonstrated that the risk of major duodenal bleeding was significantly higher in non-predisposed drinkers than in non-drinkers, particularly in the heaviest consumers</w:t>
      </w:r>
      <w:r w:rsidRPr="0077136C">
        <w:rPr>
          <w:rFonts w:ascii="Book Antiqua" w:hAnsi="Book Antiqua"/>
          <w:sz w:val="24"/>
          <w:szCs w:val="24"/>
          <w:vertAlign w:val="superscript"/>
          <w:lang w:val="en-US"/>
        </w:rPr>
        <w:t>[61]</w:t>
      </w:r>
      <w:r w:rsidRPr="0077136C">
        <w:rPr>
          <w:rFonts w:ascii="Book Antiqua" w:hAnsi="Book Antiqua"/>
          <w:sz w:val="24"/>
          <w:szCs w:val="24"/>
          <w:lang w:val="en-US"/>
        </w:rPr>
        <w:t>. The mechanisms by which alcohol causes the structural changes of the intestinal mucosa have not been completely clarified. It is likely that alcohol directly causes villus contraction with consequent villus tip bleb formation, lymphatic obstruction and exfoliation of the tips of the villi</w:t>
      </w:r>
      <w:r w:rsidRPr="0077136C">
        <w:rPr>
          <w:rFonts w:ascii="Book Antiqua" w:hAnsi="Book Antiqua"/>
          <w:sz w:val="24"/>
          <w:szCs w:val="24"/>
          <w:vertAlign w:val="superscript"/>
          <w:lang w:val="en-US"/>
        </w:rPr>
        <w:t>[62]</w:t>
      </w:r>
      <w:r w:rsidRPr="0077136C">
        <w:rPr>
          <w:rFonts w:ascii="Book Antiqua" w:hAnsi="Book Antiqua"/>
          <w:sz w:val="24"/>
          <w:szCs w:val="24"/>
          <w:lang w:val="en-US"/>
        </w:rPr>
        <w:t>. In addition, ethanol can indirectly contribute to the mucosal damage by triggering an “inflammatory state” of the intestinal mucosa with invasion of leukocytes and release of noxious mediators, such as ROS</w:t>
      </w:r>
      <w:r w:rsidRPr="0077136C">
        <w:rPr>
          <w:rFonts w:ascii="Book Antiqua" w:hAnsi="Book Antiqua"/>
          <w:sz w:val="24"/>
          <w:szCs w:val="24"/>
          <w:vertAlign w:val="superscript"/>
          <w:lang w:val="en-US"/>
        </w:rPr>
        <w:t>[63]</w:t>
      </w:r>
      <w:r w:rsidRPr="0077136C">
        <w:rPr>
          <w:rFonts w:ascii="Book Antiqua" w:hAnsi="Book Antiqua"/>
          <w:sz w:val="24"/>
          <w:szCs w:val="24"/>
          <w:lang w:val="en-US"/>
        </w:rPr>
        <w:t>, leukotrienes</w:t>
      </w:r>
      <w:r w:rsidRPr="0077136C">
        <w:rPr>
          <w:rFonts w:ascii="Book Antiqua" w:hAnsi="Book Antiqua"/>
          <w:sz w:val="24"/>
          <w:szCs w:val="24"/>
          <w:vertAlign w:val="superscript"/>
          <w:lang w:val="en-US"/>
        </w:rPr>
        <w:t>[64]</w:t>
      </w:r>
      <w:r w:rsidRPr="0077136C">
        <w:rPr>
          <w:rFonts w:ascii="Book Antiqua" w:hAnsi="Book Antiqua"/>
          <w:sz w:val="24"/>
          <w:szCs w:val="24"/>
          <w:lang w:val="en-US"/>
        </w:rPr>
        <w:t xml:space="preserve"> and release of </w:t>
      </w:r>
      <w:r>
        <w:rPr>
          <w:rFonts w:ascii="Book Antiqua" w:hAnsi="Book Antiqua"/>
          <w:sz w:val="24"/>
          <w:szCs w:val="24"/>
          <w:lang w:val="en-US"/>
        </w:rPr>
        <w:t>histamine by mast cells</w:t>
      </w:r>
      <w:r w:rsidRPr="0077136C">
        <w:rPr>
          <w:rFonts w:ascii="Book Antiqua" w:hAnsi="Book Antiqua"/>
          <w:sz w:val="24"/>
          <w:szCs w:val="24"/>
          <w:vertAlign w:val="superscript"/>
          <w:lang w:val="en-US"/>
        </w:rPr>
        <w:t>[65]</w:t>
      </w:r>
      <w:r w:rsidRPr="0077136C">
        <w:rPr>
          <w:rFonts w:ascii="Book Antiqua" w:hAnsi="Book Antiqua"/>
          <w:sz w:val="24"/>
          <w:szCs w:val="24"/>
          <w:lang w:val="en-US"/>
        </w:rPr>
        <w:t>. Finally, alcohol can increase the permeability of the mucosal micro-vessels with enhanced transcapillary fluid filtration and disruption of the epithelial continuity</w:t>
      </w:r>
      <w:r w:rsidRPr="0077136C">
        <w:rPr>
          <w:rFonts w:ascii="Book Antiqua" w:hAnsi="Book Antiqua"/>
          <w:sz w:val="24"/>
          <w:szCs w:val="24"/>
          <w:vertAlign w:val="superscript"/>
          <w:lang w:val="en-US"/>
        </w:rPr>
        <w:t>[58]</w:t>
      </w:r>
      <w:r w:rsidRPr="0077136C">
        <w:rPr>
          <w:rFonts w:ascii="Book Antiqua" w:hAnsi="Book Antiqua"/>
          <w:sz w:val="24"/>
          <w:szCs w:val="24"/>
          <w:lang w:val="en-US"/>
        </w:rPr>
        <w:t xml:space="preserve">. If the damaging effect of acute alcohol exposure is clear, whether or not chronic alcohol ingestion damages the mucosa of the small intestine remains controversial. Duodenal biopsies of chronic alcohol abusers either had normal histology or showed reduced villus height, increase in the number of intra-epithelial mononuclear cells, goblet cell hyperplasia </w:t>
      </w:r>
      <w:r w:rsidRPr="0077136C">
        <w:rPr>
          <w:rFonts w:ascii="Book Antiqua" w:hAnsi="Book Antiqua"/>
          <w:sz w:val="24"/>
          <w:szCs w:val="24"/>
          <w:lang w:val="en-US"/>
        </w:rPr>
        <w:lastRenderedPageBreak/>
        <w:t>and gastric metaplasia</w:t>
      </w:r>
      <w:r w:rsidRPr="0077136C">
        <w:rPr>
          <w:rFonts w:ascii="Book Antiqua" w:hAnsi="Book Antiqua"/>
          <w:sz w:val="24"/>
          <w:szCs w:val="24"/>
          <w:vertAlign w:val="superscript"/>
          <w:lang w:val="en-US"/>
        </w:rPr>
        <w:t>[58,66]</w:t>
      </w:r>
      <w:r w:rsidRPr="0077136C">
        <w:rPr>
          <w:rFonts w:ascii="Book Antiqua" w:hAnsi="Book Antiqua"/>
          <w:sz w:val="24"/>
          <w:szCs w:val="24"/>
          <w:lang w:val="en-US"/>
        </w:rPr>
        <w:t>. Furthermore, chronic alcohol abuse can induce fibrosis of the intestinal mucosa by increasing number of myofibroblast-like cells in the duodenal mucosa</w:t>
      </w:r>
      <w:r w:rsidRPr="0077136C">
        <w:rPr>
          <w:rFonts w:ascii="Book Antiqua" w:hAnsi="Book Antiqua"/>
          <w:sz w:val="24"/>
          <w:szCs w:val="24"/>
          <w:vertAlign w:val="superscript"/>
          <w:lang w:val="en-US"/>
        </w:rPr>
        <w:t>[67]</w:t>
      </w:r>
      <w:r w:rsidRPr="0077136C">
        <w:rPr>
          <w:rFonts w:ascii="Book Antiqua" w:hAnsi="Book Antiqua"/>
          <w:sz w:val="24"/>
          <w:szCs w:val="24"/>
          <w:lang w:val="en-US"/>
        </w:rPr>
        <w:t>. The loss of the anatomical integrity of the mucosa can, at least in part, account for the alcohol-related increased intestinal permeability. In animal models it has been reported that alcohol exposition can induce increased permeability for hemoglobin, horseradish peroxidase and polyethyleneglycol (PEG) 1500 Mr</w:t>
      </w:r>
      <w:r w:rsidRPr="0077136C">
        <w:rPr>
          <w:rFonts w:ascii="Book Antiqua" w:hAnsi="Book Antiqua"/>
          <w:sz w:val="24"/>
          <w:szCs w:val="24"/>
          <w:vertAlign w:val="superscript"/>
          <w:lang w:val="en-US"/>
        </w:rPr>
        <w:t>[58]</w:t>
      </w:r>
      <w:r w:rsidRPr="0077136C">
        <w:rPr>
          <w:rFonts w:ascii="Book Antiqua" w:hAnsi="Book Antiqua"/>
          <w:sz w:val="24"/>
          <w:szCs w:val="24"/>
          <w:lang w:val="en-US"/>
        </w:rPr>
        <w:t>. In human, a significantly increased intestinal permeability for macromolecules such as PEG 4.000 Mr and 10000 Mr has been reported in actively drinking alcoholics</w:t>
      </w:r>
      <w:r w:rsidRPr="0077136C">
        <w:rPr>
          <w:rFonts w:ascii="Book Antiqua" w:hAnsi="Book Antiqua"/>
          <w:sz w:val="24"/>
          <w:szCs w:val="24"/>
          <w:vertAlign w:val="superscript"/>
          <w:lang w:val="en-US"/>
        </w:rPr>
        <w:t>[24]</w:t>
      </w:r>
      <w:r w:rsidRPr="0077136C">
        <w:rPr>
          <w:rFonts w:ascii="Book Antiqua" w:hAnsi="Book Antiqua"/>
          <w:sz w:val="24"/>
          <w:szCs w:val="24"/>
          <w:lang w:val="en-US"/>
        </w:rPr>
        <w:t>. The increased intestinal permeability to macromolecules may account for the transient endotoxaemia described in healthy volunteers after acute alcohol consumption and in alcoholics with fatty liver</w:t>
      </w:r>
      <w:r w:rsidRPr="0077136C">
        <w:rPr>
          <w:rFonts w:ascii="Book Antiqua" w:hAnsi="Book Antiqua"/>
          <w:sz w:val="24"/>
          <w:szCs w:val="24"/>
          <w:vertAlign w:val="superscript"/>
          <w:lang w:val="en-US"/>
        </w:rPr>
        <w:t>[24,68]</w:t>
      </w:r>
      <w:r w:rsidRPr="0077136C">
        <w:rPr>
          <w:rFonts w:ascii="Book Antiqua" w:hAnsi="Book Antiqua"/>
          <w:sz w:val="24"/>
          <w:szCs w:val="24"/>
          <w:lang w:val="en-US"/>
        </w:rPr>
        <w:t>. The increased permeability of the gut mucosa reported in alcoholics since the early stage of liver disease, further support the hypothesis that it is caused by ethanol itself and is not a consequence of advanced ALD.</w:t>
      </w:r>
    </w:p>
    <w:p w:rsidR="0079618F" w:rsidRPr="0077136C" w:rsidRDefault="0079618F" w:rsidP="00E167B4">
      <w:pPr>
        <w:spacing w:after="0" w:line="360" w:lineRule="auto"/>
        <w:ind w:firstLineChars="200" w:firstLine="480"/>
        <w:jc w:val="both"/>
        <w:rPr>
          <w:rFonts w:ascii="Book Antiqua" w:hAnsi="Book Antiqua"/>
          <w:sz w:val="24"/>
          <w:szCs w:val="24"/>
          <w:lang w:val="en-US"/>
        </w:rPr>
      </w:pPr>
      <w:r w:rsidRPr="0077136C">
        <w:rPr>
          <w:rFonts w:ascii="Book Antiqua" w:hAnsi="Book Antiqua"/>
          <w:sz w:val="24"/>
          <w:szCs w:val="24"/>
          <w:lang w:val="en-US"/>
        </w:rPr>
        <w:t>Alcohol can also affect the intestinal microenvironment by inducing qualitative and quantitative alteration</w:t>
      </w:r>
      <w:r>
        <w:rPr>
          <w:rFonts w:ascii="Book Antiqua" w:hAnsi="Book Antiqua"/>
          <w:sz w:val="24"/>
          <w:szCs w:val="24"/>
          <w:lang w:val="en-US"/>
        </w:rPr>
        <w:t>s of the jejunal microflora</w:t>
      </w:r>
      <w:r w:rsidRPr="0077136C">
        <w:rPr>
          <w:rFonts w:ascii="Book Antiqua" w:hAnsi="Book Antiqua"/>
          <w:sz w:val="24"/>
          <w:szCs w:val="24"/>
          <w:vertAlign w:val="superscript"/>
          <w:lang w:val="en-US"/>
        </w:rPr>
        <w:t>[69]</w:t>
      </w:r>
      <w:r w:rsidRPr="0077136C">
        <w:rPr>
          <w:rFonts w:ascii="Book Antiqua" w:hAnsi="Book Antiqua"/>
          <w:sz w:val="24"/>
          <w:szCs w:val="24"/>
          <w:lang w:val="en-US"/>
        </w:rPr>
        <w:t>. Small intestinal bacterial overgrowth, defined as 10</w:t>
      </w:r>
      <w:r w:rsidRPr="0077136C">
        <w:rPr>
          <w:rFonts w:ascii="Book Antiqua" w:hAnsi="Book Antiqua"/>
          <w:sz w:val="24"/>
          <w:szCs w:val="24"/>
          <w:vertAlign w:val="superscript"/>
          <w:lang w:val="en-US"/>
        </w:rPr>
        <w:t>5</w:t>
      </w:r>
      <w:r w:rsidRPr="0077136C">
        <w:rPr>
          <w:rFonts w:ascii="Book Antiqua" w:hAnsi="Book Antiqua"/>
          <w:sz w:val="24"/>
          <w:szCs w:val="24"/>
          <w:lang w:val="en-US"/>
        </w:rPr>
        <w:t xml:space="preserve"> colony forming units/ml of jejunal juice, has been demonstrated in about half of individuals chronically exposed to alcohol</w:t>
      </w:r>
      <w:r w:rsidRPr="0077136C">
        <w:rPr>
          <w:rFonts w:ascii="Book Antiqua" w:hAnsi="Book Antiqua"/>
          <w:sz w:val="24"/>
          <w:szCs w:val="24"/>
          <w:vertAlign w:val="superscript"/>
          <w:lang w:val="en-US"/>
        </w:rPr>
        <w:t>[58]</w:t>
      </w:r>
      <w:r w:rsidRPr="0077136C">
        <w:rPr>
          <w:rFonts w:ascii="Book Antiqua" w:hAnsi="Book Antiqua"/>
          <w:sz w:val="24"/>
          <w:szCs w:val="24"/>
          <w:lang w:val="en-US"/>
        </w:rPr>
        <w:t>. Similar results were obtained by using glucose or lactulose H</w:t>
      </w:r>
      <w:r w:rsidRPr="0077136C">
        <w:rPr>
          <w:rFonts w:ascii="Book Antiqua" w:hAnsi="Book Antiqua"/>
          <w:sz w:val="24"/>
          <w:szCs w:val="24"/>
          <w:vertAlign w:val="subscript"/>
          <w:lang w:val="en-US"/>
        </w:rPr>
        <w:t>2</w:t>
      </w:r>
      <w:r w:rsidRPr="0077136C">
        <w:rPr>
          <w:rFonts w:ascii="Book Antiqua" w:hAnsi="Book Antiqua"/>
          <w:sz w:val="24"/>
          <w:szCs w:val="24"/>
          <w:lang w:val="en-US"/>
        </w:rPr>
        <w:t>-breath test</w:t>
      </w:r>
      <w:r w:rsidRPr="0077136C">
        <w:rPr>
          <w:rFonts w:ascii="Book Antiqua" w:hAnsi="Book Antiqua"/>
          <w:sz w:val="24"/>
          <w:szCs w:val="24"/>
          <w:vertAlign w:val="superscript"/>
          <w:lang w:val="en-US"/>
        </w:rPr>
        <w:t>[69]</w:t>
      </w:r>
      <w:r w:rsidRPr="0077136C">
        <w:rPr>
          <w:rFonts w:ascii="Book Antiqua" w:hAnsi="Book Antiqua"/>
          <w:sz w:val="24"/>
          <w:szCs w:val="24"/>
          <w:lang w:val="en-US"/>
        </w:rPr>
        <w:t>. Small intestinal bacterial overgrowth not only contributes to the direct damage of the intestinal mucosa but it also leads to an increased production of bacterial toxins, especially those derived from Gram-negative bacteria. The combination of mucosal injury and the increased bacterial-derived products results in the enhanced endotoxin translocation from the luminal side into the portal blood</w:t>
      </w:r>
      <w:r w:rsidRPr="0077136C">
        <w:rPr>
          <w:rFonts w:ascii="Book Antiqua" w:hAnsi="Book Antiqua"/>
          <w:sz w:val="24"/>
          <w:szCs w:val="24"/>
          <w:vertAlign w:val="superscript"/>
          <w:lang w:val="en-US"/>
        </w:rPr>
        <w:t>[70]</w:t>
      </w:r>
      <w:r w:rsidRPr="0077136C">
        <w:rPr>
          <w:rFonts w:ascii="Book Antiqua" w:hAnsi="Book Antiqua"/>
          <w:sz w:val="24"/>
          <w:szCs w:val="24"/>
          <w:lang w:val="en-US"/>
        </w:rPr>
        <w:t xml:space="preserve">. </w:t>
      </w:r>
    </w:p>
    <w:p w:rsidR="0079618F" w:rsidRPr="0077136C" w:rsidRDefault="0079618F" w:rsidP="00E167B4">
      <w:pPr>
        <w:spacing w:after="0" w:line="360" w:lineRule="auto"/>
        <w:ind w:firstLineChars="200" w:firstLine="480"/>
        <w:jc w:val="both"/>
        <w:rPr>
          <w:rFonts w:ascii="Book Antiqua" w:hAnsi="Book Antiqua"/>
          <w:sz w:val="24"/>
          <w:szCs w:val="24"/>
          <w:lang w:val="en-US"/>
        </w:rPr>
      </w:pPr>
      <w:r w:rsidRPr="0077136C">
        <w:rPr>
          <w:rFonts w:ascii="Book Antiqua" w:hAnsi="Book Antiqua"/>
          <w:sz w:val="24"/>
          <w:szCs w:val="24"/>
          <w:lang w:val="en-US"/>
        </w:rPr>
        <w:t>Both specific and unspecific immune system is affected by alcohol ingestion</w:t>
      </w:r>
      <w:r w:rsidRPr="0077136C">
        <w:rPr>
          <w:rFonts w:ascii="Book Antiqua" w:hAnsi="Book Antiqua"/>
          <w:sz w:val="24"/>
          <w:szCs w:val="24"/>
          <w:vertAlign w:val="superscript"/>
          <w:lang w:val="en-US"/>
        </w:rPr>
        <w:t>[71]</w:t>
      </w:r>
      <w:r w:rsidRPr="0077136C">
        <w:rPr>
          <w:rFonts w:ascii="Book Antiqua" w:hAnsi="Book Antiqua"/>
          <w:sz w:val="24"/>
          <w:szCs w:val="24"/>
          <w:lang w:val="en-US"/>
        </w:rPr>
        <w:t>. In animal models, perfusion of jejunum with 6% ethanol triggered inflammatory reactions characterized by leukocyte infiltration and mast cells release of histamine and ROS</w:t>
      </w:r>
      <w:r w:rsidRPr="0077136C">
        <w:rPr>
          <w:rFonts w:ascii="Book Antiqua" w:hAnsi="Book Antiqua"/>
          <w:sz w:val="24"/>
          <w:szCs w:val="24"/>
          <w:vertAlign w:val="superscript"/>
          <w:lang w:val="en-US"/>
        </w:rPr>
        <w:t>[63,72]</w:t>
      </w:r>
      <w:r w:rsidRPr="0077136C">
        <w:rPr>
          <w:rFonts w:ascii="Book Antiqua" w:hAnsi="Book Antiqua"/>
          <w:sz w:val="24"/>
          <w:szCs w:val="24"/>
          <w:lang w:val="en-US"/>
        </w:rPr>
        <w:t>. The abstention from alcohol for up to 5 days increased the number of B-lymphocytes and halved the number of mononuclear macrophages in the lamina propria of duodenal mucosa</w:t>
      </w:r>
      <w:r w:rsidRPr="0077136C">
        <w:rPr>
          <w:rFonts w:ascii="Book Antiqua" w:hAnsi="Book Antiqua"/>
          <w:sz w:val="24"/>
          <w:szCs w:val="24"/>
          <w:vertAlign w:val="superscript"/>
          <w:lang w:val="en-US"/>
        </w:rPr>
        <w:t>[73]</w:t>
      </w:r>
      <w:r w:rsidRPr="0077136C">
        <w:rPr>
          <w:rFonts w:ascii="Book Antiqua" w:hAnsi="Book Antiqua"/>
          <w:sz w:val="24"/>
          <w:szCs w:val="24"/>
          <w:lang w:val="en-US"/>
        </w:rPr>
        <w:t xml:space="preserve">. These changes were no longer observed in subjects abstaining for 5-10 d. </w:t>
      </w:r>
    </w:p>
    <w:p w:rsidR="0079618F" w:rsidRPr="0077136C" w:rsidRDefault="0079618F" w:rsidP="00E167B4">
      <w:pPr>
        <w:spacing w:after="0" w:line="360" w:lineRule="auto"/>
        <w:ind w:firstLineChars="250" w:firstLine="600"/>
        <w:jc w:val="both"/>
        <w:rPr>
          <w:rFonts w:ascii="Book Antiqua" w:hAnsi="Book Antiqua"/>
          <w:sz w:val="24"/>
          <w:szCs w:val="24"/>
          <w:lang w:val="en-US"/>
        </w:rPr>
      </w:pPr>
      <w:r w:rsidRPr="0077136C">
        <w:rPr>
          <w:rFonts w:ascii="Book Antiqua" w:hAnsi="Book Antiqua"/>
          <w:sz w:val="24"/>
          <w:szCs w:val="24"/>
          <w:lang w:val="en-US"/>
        </w:rPr>
        <w:t>Finally, both acute and chronic exposure of the small intestine to alcohol can impair the absorption of monosaccharides, several L-amino acid residues and lipids (fatty acids, monoglycerides) as well as some vitamins even in absence of advanced liver disea</w:t>
      </w:r>
      <w:r>
        <w:rPr>
          <w:rFonts w:ascii="Book Antiqua" w:hAnsi="Book Antiqua"/>
          <w:sz w:val="24"/>
          <w:szCs w:val="24"/>
          <w:lang w:val="en-US"/>
        </w:rPr>
        <w:t>se or pancreatic insufficiency</w:t>
      </w:r>
      <w:r w:rsidRPr="0077136C">
        <w:rPr>
          <w:rFonts w:ascii="Book Antiqua" w:hAnsi="Book Antiqua"/>
          <w:sz w:val="24"/>
          <w:szCs w:val="24"/>
          <w:vertAlign w:val="superscript"/>
          <w:lang w:val="en-US"/>
        </w:rPr>
        <w:t>[58]</w:t>
      </w:r>
      <w:r w:rsidRPr="0077136C">
        <w:rPr>
          <w:rFonts w:ascii="Book Antiqua" w:hAnsi="Book Antiqua"/>
          <w:sz w:val="24"/>
          <w:szCs w:val="24"/>
          <w:lang w:val="en-US"/>
        </w:rPr>
        <w:t xml:space="preserve">. The functional interference of ethanol with the physiological </w:t>
      </w:r>
      <w:r w:rsidRPr="0077136C">
        <w:rPr>
          <w:rFonts w:ascii="Book Antiqua" w:hAnsi="Book Antiqua"/>
          <w:sz w:val="24"/>
          <w:szCs w:val="24"/>
          <w:lang w:val="en-US"/>
        </w:rPr>
        <w:lastRenderedPageBreak/>
        <w:t xml:space="preserve">absorption of nutrients can contribute to qualitative and quantitative malnutrition frequently observed in alcoholics. </w:t>
      </w:r>
    </w:p>
    <w:p w:rsidR="0079618F" w:rsidRPr="0077136C" w:rsidRDefault="0079618F" w:rsidP="00E167B4">
      <w:pPr>
        <w:spacing w:after="0" w:line="360" w:lineRule="auto"/>
        <w:ind w:firstLineChars="200" w:firstLine="480"/>
        <w:jc w:val="both"/>
        <w:rPr>
          <w:rFonts w:ascii="Book Antiqua" w:hAnsi="Book Antiqua"/>
          <w:sz w:val="24"/>
          <w:szCs w:val="24"/>
          <w:lang w:val="en-US"/>
        </w:rPr>
      </w:pPr>
      <w:r w:rsidRPr="0077136C">
        <w:rPr>
          <w:rFonts w:ascii="Book Antiqua" w:hAnsi="Book Antiqua"/>
          <w:sz w:val="24"/>
          <w:szCs w:val="24"/>
          <w:lang w:val="en-US"/>
        </w:rPr>
        <w:t xml:space="preserve">In contrast to duodenum and upper jejunum, alcohol does not directly reach the large bowel. Indeed, the concentration of ethanol in the colon, even when assumed in large quantity, is similar to that observed in the blood, thus suggesting that ethanol enters this organ from the vascular space. The oxidation of alcohol to acetaldehyde by colonic bacteria </w:t>
      </w:r>
      <w:r w:rsidRPr="00B86058">
        <w:rPr>
          <w:rFonts w:ascii="Book Antiqua" w:hAnsi="Book Antiqua"/>
          <w:i/>
          <w:sz w:val="24"/>
          <w:szCs w:val="24"/>
          <w:lang w:val="en-US"/>
        </w:rPr>
        <w:t>via</w:t>
      </w:r>
      <w:r w:rsidRPr="0077136C">
        <w:rPr>
          <w:rFonts w:ascii="Book Antiqua" w:hAnsi="Book Antiqua"/>
          <w:sz w:val="24"/>
          <w:szCs w:val="24"/>
          <w:lang w:val="en-US"/>
        </w:rPr>
        <w:t xml:space="preserve"> ADH largely exceeds the capability to metabolize acetaldehyde to acetate, thus leading to a significant increase of the former</w:t>
      </w:r>
      <w:r w:rsidRPr="0077136C">
        <w:rPr>
          <w:rFonts w:ascii="Book Antiqua" w:hAnsi="Book Antiqua"/>
          <w:sz w:val="24"/>
          <w:szCs w:val="24"/>
          <w:vertAlign w:val="superscript"/>
          <w:lang w:val="en-US"/>
        </w:rPr>
        <w:t>[74]</w:t>
      </w:r>
      <w:r w:rsidRPr="0077136C">
        <w:rPr>
          <w:rFonts w:ascii="Book Antiqua" w:hAnsi="Book Antiqua"/>
          <w:sz w:val="24"/>
          <w:szCs w:val="24"/>
          <w:lang w:val="en-US"/>
        </w:rPr>
        <w:t xml:space="preserve">. The increased level of acetaldehyde not only damages the colonic mucosa but, after absorption into the portal blood, contributes to liver injury. </w:t>
      </w:r>
    </w:p>
    <w:p w:rsidR="0079618F" w:rsidRPr="0077136C" w:rsidRDefault="0079618F" w:rsidP="00E167B4">
      <w:pPr>
        <w:spacing w:after="0" w:line="360" w:lineRule="auto"/>
        <w:ind w:firstLineChars="200" w:firstLine="480"/>
        <w:jc w:val="both"/>
        <w:rPr>
          <w:rFonts w:ascii="Book Antiqua" w:hAnsi="Book Antiqua"/>
          <w:sz w:val="24"/>
          <w:szCs w:val="24"/>
          <w:lang w:val="en-US"/>
        </w:rPr>
      </w:pPr>
      <w:r w:rsidRPr="0077136C">
        <w:rPr>
          <w:rFonts w:ascii="Book Antiqua" w:hAnsi="Book Antiqua"/>
          <w:sz w:val="24"/>
          <w:szCs w:val="24"/>
          <w:lang w:val="en-US"/>
        </w:rPr>
        <w:t>Finally, acetaldehyde can exert a local carcinogenic by stimulating the proliferation rate of the epithelial cells in the rectum of both animal and humans</w:t>
      </w:r>
      <w:r w:rsidRPr="0077136C">
        <w:rPr>
          <w:rFonts w:ascii="Book Antiqua" w:hAnsi="Book Antiqua"/>
          <w:sz w:val="24"/>
          <w:szCs w:val="24"/>
          <w:vertAlign w:val="superscript"/>
          <w:lang w:val="en-US"/>
        </w:rPr>
        <w:t>[75,76]</w:t>
      </w:r>
      <w:r w:rsidRPr="0077136C">
        <w:rPr>
          <w:rFonts w:ascii="Book Antiqua" w:hAnsi="Book Antiqua"/>
          <w:sz w:val="24"/>
          <w:szCs w:val="24"/>
          <w:lang w:val="en-US"/>
        </w:rPr>
        <w:t xml:space="preserve">. </w:t>
      </w:r>
    </w:p>
    <w:p w:rsidR="0079618F" w:rsidRPr="0077136C" w:rsidRDefault="0079618F" w:rsidP="00E167B4">
      <w:pPr>
        <w:spacing w:after="0" w:line="360" w:lineRule="auto"/>
        <w:jc w:val="both"/>
        <w:rPr>
          <w:rFonts w:ascii="Book Antiqua" w:hAnsi="Book Antiqua"/>
          <w:sz w:val="24"/>
          <w:szCs w:val="24"/>
          <w:lang w:val="en-US"/>
        </w:rPr>
      </w:pPr>
    </w:p>
    <w:p w:rsidR="0079618F" w:rsidRPr="0077136C" w:rsidRDefault="0079618F" w:rsidP="00E167B4">
      <w:pPr>
        <w:spacing w:after="0" w:line="360" w:lineRule="auto"/>
        <w:jc w:val="both"/>
        <w:rPr>
          <w:rFonts w:ascii="Book Antiqua" w:hAnsi="Book Antiqua"/>
          <w:b/>
          <w:sz w:val="24"/>
          <w:szCs w:val="24"/>
          <w:lang w:val="en-US"/>
        </w:rPr>
      </w:pPr>
      <w:r w:rsidRPr="0077136C">
        <w:rPr>
          <w:rFonts w:ascii="Book Antiqua" w:hAnsi="Book Antiqua"/>
          <w:b/>
          <w:sz w:val="24"/>
          <w:szCs w:val="24"/>
          <w:lang w:val="en-US"/>
        </w:rPr>
        <w:t>CONCLUSION</w:t>
      </w:r>
    </w:p>
    <w:p w:rsidR="0079618F" w:rsidRPr="0077136C" w:rsidRDefault="0079618F" w:rsidP="00E167B4">
      <w:pPr>
        <w:spacing w:after="0" w:line="360" w:lineRule="auto"/>
        <w:jc w:val="both"/>
        <w:rPr>
          <w:rFonts w:ascii="Book Antiqua" w:hAnsi="Book Antiqua"/>
          <w:sz w:val="24"/>
          <w:szCs w:val="24"/>
          <w:lang w:val="en-US"/>
        </w:rPr>
      </w:pPr>
      <w:r w:rsidRPr="0077136C">
        <w:rPr>
          <w:rFonts w:ascii="Book Antiqua" w:hAnsi="Book Antiqua"/>
          <w:sz w:val="24"/>
          <w:szCs w:val="24"/>
          <w:lang w:val="en-US"/>
        </w:rPr>
        <w:t xml:space="preserve">Alcohol abuse represents a serious public health concern in many countries. According to a “hepatocentric” vision of the problem, liver has been considered for long time the main victim of the harmful use of alcohol. However, growing evidence suggest that ALD have to be considered a true systemic disease. The “multisystemic scenario” of the alcohol-related diseases underlies the urgent need to promote research oriented to pathophysiology-targeted therapies as well as preventive policy strategies to reduce the clinical and economic burden of alcohol abuse. </w:t>
      </w:r>
    </w:p>
    <w:p w:rsidR="0079618F" w:rsidRPr="0077136C" w:rsidRDefault="0079618F" w:rsidP="00E167B4">
      <w:pPr>
        <w:spacing w:after="0" w:line="360" w:lineRule="auto"/>
        <w:jc w:val="both"/>
        <w:rPr>
          <w:rFonts w:ascii="Book Antiqua" w:hAnsi="Book Antiqua"/>
          <w:sz w:val="24"/>
          <w:szCs w:val="24"/>
          <w:lang w:val="en-US"/>
        </w:rPr>
      </w:pPr>
    </w:p>
    <w:p w:rsidR="0079618F" w:rsidRPr="0077136C" w:rsidRDefault="0079618F" w:rsidP="00E167B4">
      <w:pPr>
        <w:spacing w:after="0" w:line="360" w:lineRule="auto"/>
        <w:jc w:val="both"/>
        <w:rPr>
          <w:rFonts w:ascii="Book Antiqua" w:hAnsi="Book Antiqua"/>
          <w:sz w:val="24"/>
          <w:szCs w:val="24"/>
          <w:lang w:val="en-US"/>
        </w:rPr>
      </w:pPr>
      <w:r w:rsidRPr="0077136C">
        <w:rPr>
          <w:rFonts w:ascii="Book Antiqua" w:hAnsi="Book Antiqua"/>
          <w:sz w:val="24"/>
          <w:szCs w:val="24"/>
          <w:lang w:val="en-US"/>
        </w:rPr>
        <w:br w:type="page"/>
      </w:r>
    </w:p>
    <w:p w:rsidR="0079618F" w:rsidRDefault="0079618F" w:rsidP="00E167B4">
      <w:pPr>
        <w:spacing w:after="0" w:line="360" w:lineRule="auto"/>
        <w:jc w:val="both"/>
        <w:rPr>
          <w:rFonts w:ascii="Book Antiqua" w:hAnsi="Book Antiqua"/>
          <w:b/>
          <w:sz w:val="24"/>
          <w:szCs w:val="24"/>
          <w:lang w:val="en-US" w:eastAsia="zh-CN"/>
        </w:rPr>
      </w:pPr>
      <w:r w:rsidRPr="0077136C">
        <w:rPr>
          <w:rFonts w:ascii="Book Antiqua" w:hAnsi="Book Antiqua"/>
          <w:b/>
          <w:sz w:val="24"/>
          <w:szCs w:val="24"/>
          <w:lang w:val="en-US"/>
        </w:rPr>
        <w:t>REFERENCES</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 xml:space="preserve">1 </w:t>
      </w:r>
      <w:r w:rsidRPr="00A879CD">
        <w:rPr>
          <w:rFonts w:ascii="Book Antiqua" w:hAnsi="Book Antiqua" w:cs="宋体"/>
          <w:b/>
          <w:color w:val="000000"/>
          <w:sz w:val="24"/>
          <w:szCs w:val="24"/>
          <w:lang w:val="en-US"/>
        </w:rPr>
        <w:t>World Health Organization.</w:t>
      </w:r>
      <w:r>
        <w:rPr>
          <w:rFonts w:ascii="Book Antiqua" w:hAnsi="Book Antiqua" w:cs="宋体"/>
          <w:color w:val="000000"/>
          <w:sz w:val="24"/>
          <w:szCs w:val="24"/>
          <w:lang w:val="en-US"/>
        </w:rPr>
        <w:t xml:space="preserve"> </w:t>
      </w:r>
      <w:r w:rsidRPr="00D91749">
        <w:rPr>
          <w:rFonts w:ascii="Book Antiqua" w:hAnsi="Book Antiqua" w:cs="宋体"/>
          <w:color w:val="000000"/>
          <w:sz w:val="24"/>
          <w:szCs w:val="24"/>
          <w:lang w:val="en-US"/>
        </w:rPr>
        <w:t>Global Status Report on Alcohol and Health 2011. http: //www.who.int/substance_abuse/publications/global_alcohol_report/msbgsruprofiles.pdf accessed October, 2 2013.</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 xml:space="preserve">2 </w:t>
      </w:r>
      <w:r w:rsidRPr="00D91749">
        <w:rPr>
          <w:rFonts w:ascii="Book Antiqua" w:hAnsi="Book Antiqua" w:cs="宋体"/>
          <w:b/>
          <w:color w:val="000000"/>
          <w:sz w:val="24"/>
          <w:szCs w:val="24"/>
          <w:lang w:val="en-US"/>
        </w:rPr>
        <w:t>Singal AK</w:t>
      </w:r>
      <w:r w:rsidRPr="00D91749">
        <w:rPr>
          <w:rFonts w:ascii="Book Antiqua" w:hAnsi="Book Antiqua" w:cs="宋体"/>
          <w:color w:val="000000"/>
          <w:sz w:val="24"/>
          <w:szCs w:val="24"/>
          <w:lang w:val="en-US"/>
        </w:rPr>
        <w:t xml:space="preserve">, Anand BS. Recent trends in the epidemiology of alcoholic liver disease. </w:t>
      </w:r>
      <w:r w:rsidRPr="00D91749">
        <w:rPr>
          <w:rFonts w:ascii="Book Antiqua" w:hAnsi="Book Antiqua" w:cs="宋体"/>
          <w:i/>
          <w:color w:val="000000"/>
          <w:sz w:val="24"/>
          <w:szCs w:val="24"/>
          <w:lang w:val="en-US"/>
        </w:rPr>
        <w:t xml:space="preserve">Clin Liv Dis </w:t>
      </w:r>
      <w:r w:rsidRPr="00D91749">
        <w:rPr>
          <w:rFonts w:ascii="Book Antiqua" w:hAnsi="Book Antiqua" w:cs="宋体"/>
          <w:color w:val="000000"/>
          <w:sz w:val="24"/>
          <w:szCs w:val="24"/>
          <w:lang w:val="en-US"/>
        </w:rPr>
        <w:t xml:space="preserve">2013; </w:t>
      </w:r>
      <w:r w:rsidRPr="00D91749">
        <w:rPr>
          <w:rFonts w:ascii="Book Antiqua" w:hAnsi="Book Antiqua" w:cs="宋体"/>
          <w:b/>
          <w:color w:val="000000"/>
          <w:sz w:val="24"/>
          <w:szCs w:val="24"/>
          <w:lang w:val="en-US"/>
        </w:rPr>
        <w:t>2</w:t>
      </w:r>
      <w:r>
        <w:rPr>
          <w:rFonts w:ascii="Book Antiqua" w:hAnsi="Book Antiqua" w:cs="宋体"/>
          <w:color w:val="000000"/>
          <w:sz w:val="24"/>
          <w:szCs w:val="24"/>
          <w:lang w:val="en-US"/>
        </w:rPr>
        <w:t>: 53-56</w:t>
      </w:r>
      <w:r w:rsidRPr="00D91749">
        <w:rPr>
          <w:rFonts w:ascii="Book Antiqua" w:hAnsi="Book Antiqua" w:cs="宋体"/>
          <w:color w:val="000000"/>
          <w:sz w:val="24"/>
          <w:szCs w:val="24"/>
          <w:lang w:val="en-US"/>
        </w:rPr>
        <w:t xml:space="preserve"> </w:t>
      </w:r>
      <w:r>
        <w:rPr>
          <w:rFonts w:ascii="Book Antiqua" w:hAnsi="Book Antiqua" w:cs="宋体"/>
          <w:color w:val="000000"/>
          <w:sz w:val="24"/>
          <w:szCs w:val="24"/>
          <w:lang w:val="en-US"/>
        </w:rPr>
        <w:t>[</w:t>
      </w:r>
      <w:r w:rsidRPr="00D91749">
        <w:rPr>
          <w:rFonts w:ascii="Book Antiqua" w:hAnsi="Book Antiqua" w:cs="宋体"/>
          <w:color w:val="000000"/>
          <w:sz w:val="24"/>
          <w:szCs w:val="24"/>
          <w:lang w:val="en-US"/>
        </w:rPr>
        <w:t>DOI</w:t>
      </w:r>
      <w:r>
        <w:rPr>
          <w:rFonts w:ascii="Book Antiqua" w:hAnsi="Book Antiqua" w:cs="宋体"/>
          <w:color w:val="000000"/>
          <w:sz w:val="24"/>
          <w:szCs w:val="24"/>
          <w:lang w:val="en-US"/>
        </w:rPr>
        <w:t>: 10.1002/cld.168]</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3 </w:t>
      </w:r>
      <w:r w:rsidRPr="00D91749">
        <w:rPr>
          <w:rFonts w:ascii="Book Antiqua" w:hAnsi="Book Antiqua" w:cs="宋体"/>
          <w:b/>
          <w:bCs/>
          <w:color w:val="000000"/>
          <w:sz w:val="24"/>
          <w:szCs w:val="24"/>
          <w:lang w:val="en-US"/>
        </w:rPr>
        <w:t>Mann RE</w:t>
      </w:r>
      <w:r w:rsidRPr="00D91749">
        <w:rPr>
          <w:rFonts w:ascii="Book Antiqua" w:hAnsi="Book Antiqua" w:cs="宋体"/>
          <w:color w:val="000000"/>
          <w:sz w:val="24"/>
          <w:szCs w:val="24"/>
          <w:lang w:val="en-US"/>
        </w:rPr>
        <w:t>, Smart RG, Govoni R. The epidemiology of alcoholic liver disease. </w:t>
      </w:r>
      <w:r w:rsidRPr="00D91749">
        <w:rPr>
          <w:rFonts w:ascii="Book Antiqua" w:hAnsi="Book Antiqua" w:cs="宋体"/>
          <w:i/>
          <w:iCs/>
          <w:color w:val="000000"/>
          <w:sz w:val="24"/>
          <w:szCs w:val="24"/>
          <w:lang w:val="en-US"/>
        </w:rPr>
        <w:t>Alcohol Res Health</w:t>
      </w:r>
      <w:r w:rsidRPr="00D91749">
        <w:rPr>
          <w:rFonts w:ascii="Book Antiqua" w:hAnsi="Book Antiqua" w:cs="宋体"/>
          <w:color w:val="000000"/>
          <w:sz w:val="24"/>
          <w:szCs w:val="24"/>
          <w:lang w:val="en-US"/>
        </w:rPr>
        <w:t> 2003; </w:t>
      </w:r>
      <w:r w:rsidRPr="00D91749">
        <w:rPr>
          <w:rFonts w:ascii="Book Antiqua" w:hAnsi="Book Antiqua" w:cs="宋体"/>
          <w:b/>
          <w:bCs/>
          <w:color w:val="000000"/>
          <w:sz w:val="24"/>
          <w:szCs w:val="24"/>
          <w:lang w:val="en-US"/>
        </w:rPr>
        <w:t>27</w:t>
      </w:r>
      <w:r w:rsidRPr="00D91749">
        <w:rPr>
          <w:rFonts w:ascii="Book Antiqua" w:hAnsi="Book Antiqua" w:cs="宋体"/>
          <w:color w:val="000000"/>
          <w:sz w:val="24"/>
          <w:szCs w:val="24"/>
          <w:lang w:val="en-US"/>
        </w:rPr>
        <w:t>: 209-219 [PMID: 15535449]</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4 </w:t>
      </w:r>
      <w:r w:rsidRPr="00D91749">
        <w:rPr>
          <w:rFonts w:ascii="Book Antiqua" w:hAnsi="Book Antiqua" w:cs="宋体"/>
          <w:b/>
          <w:bCs/>
          <w:color w:val="000000"/>
          <w:sz w:val="24"/>
          <w:szCs w:val="24"/>
          <w:lang w:val="en-US"/>
        </w:rPr>
        <w:t>Mendenhall CL</w:t>
      </w:r>
      <w:r w:rsidRPr="00D91749">
        <w:rPr>
          <w:rFonts w:ascii="Book Antiqua" w:hAnsi="Book Antiqua" w:cs="宋体"/>
          <w:color w:val="000000"/>
          <w:sz w:val="24"/>
          <w:szCs w:val="24"/>
          <w:lang w:val="en-US"/>
        </w:rPr>
        <w:t>. Anabolic steroid therapy as an adjunct to diet in alcoholic hepatic steatosis. </w:t>
      </w:r>
      <w:r w:rsidRPr="00D91749">
        <w:rPr>
          <w:rFonts w:ascii="Book Antiqua" w:hAnsi="Book Antiqua" w:cs="宋体"/>
          <w:i/>
          <w:iCs/>
          <w:color w:val="000000"/>
          <w:sz w:val="24"/>
          <w:szCs w:val="24"/>
          <w:lang w:val="en-US"/>
        </w:rPr>
        <w:t>Am J Dig Dis</w:t>
      </w:r>
      <w:r w:rsidRPr="00D91749">
        <w:rPr>
          <w:rFonts w:ascii="Book Antiqua" w:hAnsi="Book Antiqua" w:cs="宋体"/>
          <w:color w:val="000000"/>
          <w:sz w:val="24"/>
          <w:szCs w:val="24"/>
          <w:lang w:val="en-US"/>
        </w:rPr>
        <w:t> 1968; </w:t>
      </w:r>
      <w:r w:rsidRPr="00D91749">
        <w:rPr>
          <w:rFonts w:ascii="Book Antiqua" w:hAnsi="Book Antiqua" w:cs="宋体"/>
          <w:b/>
          <w:bCs/>
          <w:color w:val="000000"/>
          <w:sz w:val="24"/>
          <w:szCs w:val="24"/>
          <w:lang w:val="en-US"/>
        </w:rPr>
        <w:t>13</w:t>
      </w:r>
      <w:r w:rsidRPr="00D91749">
        <w:rPr>
          <w:rFonts w:ascii="Book Antiqua" w:hAnsi="Book Antiqua" w:cs="宋体"/>
          <w:color w:val="000000"/>
          <w:sz w:val="24"/>
          <w:szCs w:val="24"/>
          <w:lang w:val="en-US"/>
        </w:rPr>
        <w:t>: 783-791 [PMID: 5672729 DOI: 10.1007/BF02233094]</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5 </w:t>
      </w:r>
      <w:r w:rsidRPr="00D91749">
        <w:rPr>
          <w:rFonts w:ascii="Book Antiqua" w:hAnsi="Book Antiqua" w:cs="宋体"/>
          <w:b/>
          <w:bCs/>
          <w:color w:val="000000"/>
          <w:sz w:val="24"/>
          <w:szCs w:val="24"/>
          <w:lang w:val="en-US"/>
        </w:rPr>
        <w:t>Mandayam S</w:t>
      </w:r>
      <w:r w:rsidRPr="00D91749">
        <w:rPr>
          <w:rFonts w:ascii="Book Antiqua" w:hAnsi="Book Antiqua" w:cs="宋体"/>
          <w:color w:val="000000"/>
          <w:sz w:val="24"/>
          <w:szCs w:val="24"/>
          <w:lang w:val="en-US"/>
        </w:rPr>
        <w:t>, Jamal MM, Morgan TR. Epidemiology of alcoholic liver disease. </w:t>
      </w:r>
      <w:r w:rsidRPr="00D91749">
        <w:rPr>
          <w:rFonts w:ascii="Book Antiqua" w:hAnsi="Book Antiqua" w:cs="宋体"/>
          <w:i/>
          <w:iCs/>
          <w:color w:val="000000"/>
          <w:sz w:val="24"/>
          <w:szCs w:val="24"/>
          <w:lang w:val="en-US"/>
        </w:rPr>
        <w:t>Semin Liver Dis</w:t>
      </w:r>
      <w:r w:rsidRPr="00D91749">
        <w:rPr>
          <w:rFonts w:ascii="Book Antiqua" w:hAnsi="Book Antiqua" w:cs="宋体"/>
          <w:color w:val="000000"/>
          <w:sz w:val="24"/>
          <w:szCs w:val="24"/>
          <w:lang w:val="en-US"/>
        </w:rPr>
        <w:t> 2004; </w:t>
      </w:r>
      <w:r w:rsidRPr="00D91749">
        <w:rPr>
          <w:rFonts w:ascii="Book Antiqua" w:hAnsi="Book Antiqua" w:cs="宋体"/>
          <w:b/>
          <w:bCs/>
          <w:color w:val="000000"/>
          <w:sz w:val="24"/>
          <w:szCs w:val="24"/>
          <w:lang w:val="en-US"/>
        </w:rPr>
        <w:t>24</w:t>
      </w:r>
      <w:r w:rsidRPr="00D91749">
        <w:rPr>
          <w:rFonts w:ascii="Book Antiqua" w:hAnsi="Book Antiqua" w:cs="宋体"/>
          <w:color w:val="000000"/>
          <w:sz w:val="24"/>
          <w:szCs w:val="24"/>
          <w:lang w:val="en-US"/>
        </w:rPr>
        <w:t>: 217-232 [PMID: 15349801 DOI: 10.1055/s-2004-832936]</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6 </w:t>
      </w:r>
      <w:r w:rsidRPr="00D91749">
        <w:rPr>
          <w:rFonts w:ascii="Book Antiqua" w:hAnsi="Book Antiqua" w:cs="宋体"/>
          <w:b/>
          <w:bCs/>
          <w:color w:val="000000"/>
          <w:sz w:val="24"/>
          <w:szCs w:val="24"/>
          <w:lang w:val="en-US"/>
        </w:rPr>
        <w:t>Kamper-Jørgensen M</w:t>
      </w:r>
      <w:r w:rsidRPr="00D91749">
        <w:rPr>
          <w:rFonts w:ascii="Book Antiqua" w:hAnsi="Book Antiqua" w:cs="宋体"/>
          <w:color w:val="000000"/>
          <w:sz w:val="24"/>
          <w:szCs w:val="24"/>
          <w:lang w:val="en-US"/>
        </w:rPr>
        <w:t>, Grønbaek M, Tolstrup J, Becker U. Alcohol and cirrhosis: dose--response or threshold effect? </w:t>
      </w:r>
      <w:r w:rsidRPr="00D91749">
        <w:rPr>
          <w:rFonts w:ascii="Book Antiqua" w:hAnsi="Book Antiqua" w:cs="宋体"/>
          <w:i/>
          <w:iCs/>
          <w:color w:val="000000"/>
          <w:sz w:val="24"/>
          <w:szCs w:val="24"/>
          <w:lang w:val="en-US"/>
        </w:rPr>
        <w:t>J Hepatol</w:t>
      </w:r>
      <w:r w:rsidRPr="00D91749">
        <w:rPr>
          <w:rFonts w:ascii="Book Antiqua" w:hAnsi="Book Antiqua" w:cs="宋体"/>
          <w:color w:val="000000"/>
          <w:sz w:val="24"/>
          <w:szCs w:val="24"/>
          <w:lang w:val="en-US"/>
        </w:rPr>
        <w:t> 2004; </w:t>
      </w:r>
      <w:r w:rsidRPr="00D91749">
        <w:rPr>
          <w:rFonts w:ascii="Book Antiqua" w:hAnsi="Book Antiqua" w:cs="宋体"/>
          <w:b/>
          <w:bCs/>
          <w:color w:val="000000"/>
          <w:sz w:val="24"/>
          <w:szCs w:val="24"/>
          <w:lang w:val="en-US"/>
        </w:rPr>
        <w:t>41</w:t>
      </w:r>
      <w:r w:rsidRPr="00D91749">
        <w:rPr>
          <w:rFonts w:ascii="Book Antiqua" w:hAnsi="Book Antiqua" w:cs="宋体"/>
          <w:color w:val="000000"/>
          <w:sz w:val="24"/>
          <w:szCs w:val="24"/>
          <w:lang w:val="en-US"/>
        </w:rPr>
        <w:t>: 25-30 [PMID: 15246203 DOI: 10.1016/j.jhep.2004.03.002]</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7 </w:t>
      </w:r>
      <w:r w:rsidRPr="00D91749">
        <w:rPr>
          <w:rFonts w:ascii="Book Antiqua" w:hAnsi="Book Antiqua" w:cs="宋体"/>
          <w:b/>
          <w:bCs/>
          <w:color w:val="000000"/>
          <w:sz w:val="24"/>
          <w:szCs w:val="24"/>
          <w:lang w:val="en-US"/>
        </w:rPr>
        <w:t>Ramstedt M</w:t>
      </w:r>
      <w:r w:rsidRPr="00D91749">
        <w:rPr>
          <w:rFonts w:ascii="Book Antiqua" w:hAnsi="Book Antiqua" w:cs="宋体"/>
          <w:color w:val="000000"/>
          <w:sz w:val="24"/>
          <w:szCs w:val="24"/>
          <w:lang w:val="en-US"/>
        </w:rPr>
        <w:t>. Per capita alcohol consumption and liver cirrhosis mortality in 14 European countries. </w:t>
      </w:r>
      <w:r w:rsidRPr="00D91749">
        <w:rPr>
          <w:rFonts w:ascii="Book Antiqua" w:hAnsi="Book Antiqua" w:cs="宋体"/>
          <w:i/>
          <w:iCs/>
          <w:color w:val="000000"/>
          <w:sz w:val="24"/>
          <w:szCs w:val="24"/>
          <w:lang w:val="en-US"/>
        </w:rPr>
        <w:t>Addiction</w:t>
      </w:r>
      <w:r w:rsidRPr="00D91749">
        <w:rPr>
          <w:rFonts w:ascii="Book Antiqua" w:hAnsi="Book Antiqua" w:cs="宋体"/>
          <w:color w:val="000000"/>
          <w:sz w:val="24"/>
          <w:szCs w:val="24"/>
          <w:lang w:val="en-US"/>
        </w:rPr>
        <w:t> 2001; </w:t>
      </w:r>
      <w:r w:rsidRPr="00D91749">
        <w:rPr>
          <w:rFonts w:ascii="Book Antiqua" w:hAnsi="Book Antiqua" w:cs="宋体"/>
          <w:b/>
          <w:bCs/>
          <w:color w:val="000000"/>
          <w:sz w:val="24"/>
          <w:szCs w:val="24"/>
          <w:lang w:val="en-US"/>
        </w:rPr>
        <w:t>96</w:t>
      </w:r>
      <w:r w:rsidRPr="00D91749">
        <w:rPr>
          <w:rFonts w:ascii="Book Antiqua" w:hAnsi="Book Antiqua" w:cs="宋体"/>
          <w:bCs/>
          <w:color w:val="000000"/>
          <w:sz w:val="24"/>
          <w:szCs w:val="24"/>
          <w:lang w:val="en-US"/>
        </w:rPr>
        <w:t xml:space="preserve"> Suppl 1</w:t>
      </w:r>
      <w:r w:rsidRPr="00D91749">
        <w:rPr>
          <w:rFonts w:ascii="Book Antiqua" w:hAnsi="Book Antiqua" w:cs="宋体"/>
          <w:color w:val="000000"/>
          <w:sz w:val="24"/>
          <w:szCs w:val="24"/>
          <w:lang w:val="en-US"/>
        </w:rPr>
        <w:t>: S19-S33 [PMID: 11228075 DOI: 10.1080/09652140020021152]</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8 </w:t>
      </w:r>
      <w:r w:rsidRPr="00D91749">
        <w:rPr>
          <w:rFonts w:ascii="Book Antiqua" w:hAnsi="Book Antiqua" w:cs="宋体"/>
          <w:b/>
          <w:bCs/>
          <w:color w:val="000000"/>
          <w:sz w:val="24"/>
          <w:szCs w:val="24"/>
          <w:lang w:val="en-US"/>
        </w:rPr>
        <w:t>Bellentani S</w:t>
      </w:r>
      <w:r w:rsidRPr="00D91749">
        <w:rPr>
          <w:rFonts w:ascii="Book Antiqua" w:hAnsi="Book Antiqua" w:cs="宋体"/>
          <w:color w:val="000000"/>
          <w:sz w:val="24"/>
          <w:szCs w:val="24"/>
          <w:lang w:val="en-US"/>
        </w:rPr>
        <w:t>, Saccoccio G, Costa G, Tiribelli C, Manenti F, Sodde M, Saveria Crocè L, Sasso F, Pozzato G, Cristianini G, Brandi G. Drinking habits as cofactors of risk for alcohol induced liver damage. The Dionysos Study Group. </w:t>
      </w:r>
      <w:r w:rsidRPr="00D91749">
        <w:rPr>
          <w:rFonts w:ascii="Book Antiqua" w:hAnsi="Book Antiqua" w:cs="宋体"/>
          <w:i/>
          <w:iCs/>
          <w:color w:val="000000"/>
          <w:sz w:val="24"/>
          <w:szCs w:val="24"/>
          <w:lang w:val="en-US"/>
        </w:rPr>
        <w:t>Gut</w:t>
      </w:r>
      <w:r w:rsidRPr="00D91749">
        <w:rPr>
          <w:rFonts w:ascii="Book Antiqua" w:hAnsi="Book Antiqua" w:cs="宋体"/>
          <w:color w:val="000000"/>
          <w:sz w:val="24"/>
          <w:szCs w:val="24"/>
          <w:lang w:val="en-US"/>
        </w:rPr>
        <w:t> 1997; </w:t>
      </w:r>
      <w:r w:rsidRPr="00D91749">
        <w:rPr>
          <w:rFonts w:ascii="Book Antiqua" w:hAnsi="Book Antiqua" w:cs="宋体"/>
          <w:b/>
          <w:bCs/>
          <w:color w:val="000000"/>
          <w:sz w:val="24"/>
          <w:szCs w:val="24"/>
          <w:lang w:val="en-US"/>
        </w:rPr>
        <w:t>41</w:t>
      </w:r>
      <w:r w:rsidRPr="00D91749">
        <w:rPr>
          <w:rFonts w:ascii="Book Antiqua" w:hAnsi="Book Antiqua" w:cs="宋体"/>
          <w:color w:val="000000"/>
          <w:sz w:val="24"/>
          <w:szCs w:val="24"/>
          <w:lang w:val="en-US"/>
        </w:rPr>
        <w:t>: 845-850 [PMID: 9462221 DOI: 10.1136/gut.41.6.845]</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9 </w:t>
      </w:r>
      <w:r w:rsidRPr="00D91749">
        <w:rPr>
          <w:rFonts w:ascii="Book Antiqua" w:hAnsi="Book Antiqua" w:cs="宋体"/>
          <w:b/>
          <w:bCs/>
          <w:color w:val="000000"/>
          <w:sz w:val="24"/>
          <w:szCs w:val="24"/>
          <w:lang w:val="en-US"/>
        </w:rPr>
        <w:t>Gao B</w:t>
      </w:r>
      <w:r w:rsidRPr="00D91749">
        <w:rPr>
          <w:rFonts w:ascii="Book Antiqua" w:hAnsi="Book Antiqua" w:cs="宋体"/>
          <w:color w:val="000000"/>
          <w:sz w:val="24"/>
          <w:szCs w:val="24"/>
          <w:lang w:val="en-US"/>
        </w:rPr>
        <w:t>, Bataller R. Alcoholic liver disease: pathogenesis and new therapeutic targets. </w:t>
      </w:r>
      <w:r w:rsidRPr="00D91749">
        <w:rPr>
          <w:rFonts w:ascii="Book Antiqua" w:hAnsi="Book Antiqua" w:cs="宋体"/>
          <w:i/>
          <w:iCs/>
          <w:color w:val="000000"/>
          <w:sz w:val="24"/>
          <w:szCs w:val="24"/>
          <w:lang w:val="en-US"/>
        </w:rPr>
        <w:t>Gastroenterology</w:t>
      </w:r>
      <w:r w:rsidRPr="00D91749">
        <w:rPr>
          <w:rFonts w:ascii="Book Antiqua" w:hAnsi="Book Antiqua" w:cs="宋体"/>
          <w:color w:val="000000"/>
          <w:sz w:val="24"/>
          <w:szCs w:val="24"/>
          <w:lang w:val="en-US"/>
        </w:rPr>
        <w:t> 2011; </w:t>
      </w:r>
      <w:r w:rsidRPr="00D91749">
        <w:rPr>
          <w:rFonts w:ascii="Book Antiqua" w:hAnsi="Book Antiqua" w:cs="宋体"/>
          <w:b/>
          <w:bCs/>
          <w:color w:val="000000"/>
          <w:sz w:val="24"/>
          <w:szCs w:val="24"/>
          <w:lang w:val="en-US"/>
        </w:rPr>
        <w:t>141</w:t>
      </w:r>
      <w:r w:rsidRPr="00D91749">
        <w:rPr>
          <w:rFonts w:ascii="Book Antiqua" w:hAnsi="Book Antiqua" w:cs="宋体"/>
          <w:color w:val="000000"/>
          <w:sz w:val="24"/>
          <w:szCs w:val="24"/>
          <w:lang w:val="en-US"/>
        </w:rPr>
        <w:t>: 1572-1585 [PMID: 21920463 DOI: 10.1053/j.gastro.2011.09.002]</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10 </w:t>
      </w:r>
      <w:r w:rsidRPr="00D91749">
        <w:rPr>
          <w:rFonts w:ascii="Book Antiqua" w:hAnsi="Book Antiqua" w:cs="宋体"/>
          <w:b/>
          <w:bCs/>
          <w:color w:val="000000"/>
          <w:sz w:val="24"/>
          <w:szCs w:val="24"/>
          <w:lang w:val="en-US"/>
        </w:rPr>
        <w:t>Day CP</w:t>
      </w:r>
      <w:r w:rsidRPr="00D91749">
        <w:rPr>
          <w:rFonts w:ascii="Book Antiqua" w:hAnsi="Book Antiqua" w:cs="宋体"/>
          <w:color w:val="000000"/>
          <w:sz w:val="24"/>
          <w:szCs w:val="24"/>
          <w:lang w:val="en-US"/>
        </w:rPr>
        <w:t>. Who gets alcoholic liver disease: nature or nurture? </w:t>
      </w:r>
      <w:r w:rsidRPr="00D91749">
        <w:rPr>
          <w:rFonts w:ascii="Book Antiqua" w:hAnsi="Book Antiqua" w:cs="宋体"/>
          <w:i/>
          <w:iCs/>
          <w:color w:val="000000"/>
          <w:sz w:val="24"/>
          <w:szCs w:val="24"/>
          <w:lang w:val="en-US"/>
        </w:rPr>
        <w:t>J R Coll Physicians Lond</w:t>
      </w:r>
      <w:r w:rsidRPr="00D91749">
        <w:rPr>
          <w:rFonts w:ascii="Book Antiqua" w:hAnsi="Book Antiqua" w:cs="宋体"/>
          <w:color w:val="000000"/>
          <w:sz w:val="24"/>
          <w:szCs w:val="24"/>
          <w:lang w:val="en-US"/>
        </w:rPr>
        <w:t> 2000; </w:t>
      </w:r>
      <w:r w:rsidRPr="00D91749">
        <w:rPr>
          <w:rFonts w:ascii="Book Antiqua" w:hAnsi="Book Antiqua" w:cs="宋体"/>
          <w:b/>
          <w:bCs/>
          <w:color w:val="000000"/>
          <w:sz w:val="24"/>
          <w:szCs w:val="24"/>
          <w:lang w:val="en-US"/>
        </w:rPr>
        <w:t>34</w:t>
      </w:r>
      <w:r w:rsidRPr="00D91749">
        <w:rPr>
          <w:rFonts w:ascii="Book Antiqua" w:hAnsi="Book Antiqua" w:cs="宋体"/>
          <w:color w:val="000000"/>
          <w:sz w:val="24"/>
          <w:szCs w:val="24"/>
          <w:lang w:val="en-US"/>
        </w:rPr>
        <w:t>: 557-562 [PMID: 11191974]</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11 </w:t>
      </w:r>
      <w:r w:rsidRPr="00D91749">
        <w:rPr>
          <w:rFonts w:ascii="Book Antiqua" w:hAnsi="Book Antiqua" w:cs="宋体"/>
          <w:b/>
          <w:bCs/>
          <w:color w:val="000000"/>
          <w:sz w:val="24"/>
          <w:szCs w:val="24"/>
          <w:lang w:val="en-US"/>
        </w:rPr>
        <w:t>Seth D</w:t>
      </w:r>
      <w:r w:rsidRPr="00D91749">
        <w:rPr>
          <w:rFonts w:ascii="Book Antiqua" w:hAnsi="Book Antiqua" w:cs="宋体"/>
          <w:color w:val="000000"/>
          <w:sz w:val="24"/>
          <w:szCs w:val="24"/>
          <w:lang w:val="en-US"/>
        </w:rPr>
        <w:t>, Haber PS, Syn WK, Diehl AM, Day CP. Pathogenesis of alcohol-induced liver disease: classical concepts and recent advances. </w:t>
      </w:r>
      <w:r w:rsidRPr="00D91749">
        <w:rPr>
          <w:rFonts w:ascii="Book Antiqua" w:hAnsi="Book Antiqua" w:cs="宋体"/>
          <w:i/>
          <w:iCs/>
          <w:color w:val="000000"/>
          <w:sz w:val="24"/>
          <w:szCs w:val="24"/>
          <w:lang w:val="en-US"/>
        </w:rPr>
        <w:t>J Gastroenterol Hepatol</w:t>
      </w:r>
      <w:r w:rsidRPr="00D91749">
        <w:rPr>
          <w:rFonts w:ascii="Book Antiqua" w:hAnsi="Book Antiqua" w:cs="宋体"/>
          <w:color w:val="000000"/>
          <w:sz w:val="24"/>
          <w:szCs w:val="24"/>
          <w:lang w:val="en-US"/>
        </w:rPr>
        <w:t> 2011; </w:t>
      </w:r>
      <w:r w:rsidRPr="00D91749">
        <w:rPr>
          <w:rFonts w:ascii="Book Antiqua" w:hAnsi="Book Antiqua" w:cs="宋体"/>
          <w:b/>
          <w:bCs/>
          <w:color w:val="000000"/>
          <w:sz w:val="24"/>
          <w:szCs w:val="24"/>
          <w:lang w:val="en-US"/>
        </w:rPr>
        <w:t>26</w:t>
      </w:r>
      <w:r w:rsidRPr="00D91749">
        <w:rPr>
          <w:rFonts w:ascii="Book Antiqua" w:hAnsi="Book Antiqua" w:cs="宋体"/>
          <w:color w:val="000000"/>
          <w:sz w:val="24"/>
          <w:szCs w:val="24"/>
          <w:lang w:val="en-US"/>
        </w:rPr>
        <w:t>: 1089-1105 [PMID: 21545524 DOI: 10.1111/j.1440-1746.2011.06756.x]</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lastRenderedPageBreak/>
        <w:t>12 </w:t>
      </w:r>
      <w:r w:rsidRPr="00D91749">
        <w:rPr>
          <w:rFonts w:ascii="Book Antiqua" w:hAnsi="Book Antiqua" w:cs="宋体"/>
          <w:b/>
          <w:bCs/>
          <w:color w:val="000000"/>
          <w:sz w:val="24"/>
          <w:szCs w:val="24"/>
          <w:lang w:val="en-US"/>
        </w:rPr>
        <w:t>Lieber CS</w:t>
      </w:r>
      <w:r w:rsidRPr="00D91749">
        <w:rPr>
          <w:rFonts w:ascii="Book Antiqua" w:hAnsi="Book Antiqua" w:cs="宋体"/>
          <w:color w:val="000000"/>
          <w:sz w:val="24"/>
          <w:szCs w:val="24"/>
          <w:lang w:val="en-US"/>
        </w:rPr>
        <w:t>. Role of oxidative stress and antioxidant therapy in alcoholic and nonalcoholic liver diseases. </w:t>
      </w:r>
      <w:r w:rsidRPr="00D91749">
        <w:rPr>
          <w:rFonts w:ascii="Book Antiqua" w:hAnsi="Book Antiqua" w:cs="宋体"/>
          <w:i/>
          <w:iCs/>
          <w:color w:val="000000"/>
          <w:sz w:val="24"/>
          <w:szCs w:val="24"/>
          <w:lang w:val="en-US"/>
        </w:rPr>
        <w:t>Adv Pharmacol</w:t>
      </w:r>
      <w:r w:rsidRPr="00D91749">
        <w:rPr>
          <w:rFonts w:ascii="Book Antiqua" w:hAnsi="Book Antiqua" w:cs="宋体"/>
          <w:color w:val="000000"/>
          <w:sz w:val="24"/>
          <w:szCs w:val="24"/>
          <w:lang w:val="en-US"/>
        </w:rPr>
        <w:t> 1997; </w:t>
      </w:r>
      <w:r w:rsidRPr="00D91749">
        <w:rPr>
          <w:rFonts w:ascii="Book Antiqua" w:hAnsi="Book Antiqua" w:cs="宋体"/>
          <w:b/>
          <w:bCs/>
          <w:color w:val="000000"/>
          <w:sz w:val="24"/>
          <w:szCs w:val="24"/>
          <w:lang w:val="en-US"/>
        </w:rPr>
        <w:t>38</w:t>
      </w:r>
      <w:r w:rsidRPr="00D91749">
        <w:rPr>
          <w:rFonts w:ascii="Book Antiqua" w:hAnsi="Book Antiqua" w:cs="宋体"/>
          <w:color w:val="000000"/>
          <w:sz w:val="24"/>
          <w:szCs w:val="24"/>
          <w:lang w:val="en-US"/>
        </w:rPr>
        <w:t>: 601-628 [PMID: 8895826 DOI: 10.1016/S1054-3589(08)61001-7]</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13 </w:t>
      </w:r>
      <w:r w:rsidRPr="00D91749">
        <w:rPr>
          <w:rFonts w:ascii="Book Antiqua" w:hAnsi="Book Antiqua" w:cs="宋体"/>
          <w:b/>
          <w:bCs/>
          <w:color w:val="000000"/>
          <w:sz w:val="24"/>
          <w:szCs w:val="24"/>
          <w:lang w:val="en-US"/>
        </w:rPr>
        <w:t>Mello T</w:t>
      </w:r>
      <w:r w:rsidRPr="00D91749">
        <w:rPr>
          <w:rFonts w:ascii="Book Antiqua" w:hAnsi="Book Antiqua" w:cs="宋体"/>
          <w:color w:val="000000"/>
          <w:sz w:val="24"/>
          <w:szCs w:val="24"/>
          <w:lang w:val="en-US"/>
        </w:rPr>
        <w:t>, Ceni E, Surrenti C, Galli A. Alcohol induced hepatic fibrosis: role of acetaldehyde. </w:t>
      </w:r>
      <w:r w:rsidRPr="00D91749">
        <w:rPr>
          <w:rFonts w:ascii="Book Antiqua" w:hAnsi="Book Antiqua" w:cs="宋体"/>
          <w:i/>
          <w:iCs/>
          <w:color w:val="000000"/>
          <w:sz w:val="24"/>
          <w:szCs w:val="24"/>
          <w:lang w:val="en-US"/>
        </w:rPr>
        <w:t>Mol Aspects Med</w:t>
      </w:r>
      <w:r w:rsidRPr="00D91749">
        <w:rPr>
          <w:rFonts w:ascii="Book Antiqua" w:hAnsi="Book Antiqua" w:cs="宋体"/>
          <w:color w:val="000000"/>
          <w:sz w:val="24"/>
          <w:szCs w:val="24"/>
          <w:lang w:val="en-US"/>
        </w:rPr>
        <w:t> 2008; </w:t>
      </w:r>
      <w:r w:rsidRPr="00D91749">
        <w:rPr>
          <w:rFonts w:ascii="Book Antiqua" w:hAnsi="Book Antiqua" w:cs="宋体"/>
          <w:b/>
          <w:bCs/>
          <w:color w:val="000000"/>
          <w:sz w:val="24"/>
          <w:szCs w:val="24"/>
          <w:lang w:val="en-US"/>
        </w:rPr>
        <w:t>29</w:t>
      </w:r>
      <w:r w:rsidRPr="00D91749">
        <w:rPr>
          <w:rFonts w:ascii="Book Antiqua" w:hAnsi="Book Antiqua" w:cs="宋体"/>
          <w:color w:val="000000"/>
          <w:sz w:val="24"/>
          <w:szCs w:val="24"/>
          <w:lang w:val="en-US"/>
        </w:rPr>
        <w:t>: 17-21 [PMID: 18164754 DOI: 10.1016/j.mam.2007.10.001]</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14 </w:t>
      </w:r>
      <w:r w:rsidRPr="00D91749">
        <w:rPr>
          <w:rFonts w:ascii="Book Antiqua" w:hAnsi="Book Antiqua" w:cs="宋体"/>
          <w:b/>
          <w:bCs/>
          <w:color w:val="000000"/>
          <w:sz w:val="24"/>
          <w:szCs w:val="24"/>
          <w:lang w:val="en-US"/>
        </w:rPr>
        <w:t>Niemelä O</w:t>
      </w:r>
      <w:r w:rsidRPr="00D91749">
        <w:rPr>
          <w:rFonts w:ascii="Book Antiqua" w:hAnsi="Book Antiqua" w:cs="宋体"/>
          <w:color w:val="000000"/>
          <w:sz w:val="24"/>
          <w:szCs w:val="24"/>
          <w:lang w:val="en-US"/>
        </w:rPr>
        <w:t>. Distribution of ethanol-induced protein adducts in vivo: relationship to tissue injury. </w:t>
      </w:r>
      <w:r w:rsidRPr="00D91749">
        <w:rPr>
          <w:rFonts w:ascii="Book Antiqua" w:hAnsi="Book Antiqua" w:cs="宋体"/>
          <w:i/>
          <w:iCs/>
          <w:color w:val="000000"/>
          <w:sz w:val="24"/>
          <w:szCs w:val="24"/>
          <w:lang w:val="en-US"/>
        </w:rPr>
        <w:t>Free Radic Biol Med</w:t>
      </w:r>
      <w:r w:rsidRPr="00D91749">
        <w:rPr>
          <w:rFonts w:ascii="Book Antiqua" w:hAnsi="Book Antiqua" w:cs="宋体"/>
          <w:color w:val="000000"/>
          <w:sz w:val="24"/>
          <w:szCs w:val="24"/>
          <w:lang w:val="en-US"/>
        </w:rPr>
        <w:t> 2001; </w:t>
      </w:r>
      <w:r w:rsidRPr="00D91749">
        <w:rPr>
          <w:rFonts w:ascii="Book Antiqua" w:hAnsi="Book Antiqua" w:cs="宋体"/>
          <w:b/>
          <w:bCs/>
          <w:color w:val="000000"/>
          <w:sz w:val="24"/>
          <w:szCs w:val="24"/>
          <w:lang w:val="en-US"/>
        </w:rPr>
        <w:t>31</w:t>
      </w:r>
      <w:r w:rsidRPr="00D91749">
        <w:rPr>
          <w:rFonts w:ascii="Book Antiqua" w:hAnsi="Book Antiqua" w:cs="宋体"/>
          <w:color w:val="000000"/>
          <w:sz w:val="24"/>
          <w:szCs w:val="24"/>
          <w:lang w:val="en-US"/>
        </w:rPr>
        <w:t>: 1533-1538 [PMID: 11744326 DOI: 10.1016/S0891-5849(01)00744-4]</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15 </w:t>
      </w:r>
      <w:r w:rsidRPr="00D91749">
        <w:rPr>
          <w:rFonts w:ascii="Book Antiqua" w:hAnsi="Book Antiqua" w:cs="宋体"/>
          <w:b/>
          <w:bCs/>
          <w:color w:val="000000"/>
          <w:sz w:val="24"/>
          <w:szCs w:val="24"/>
          <w:lang w:val="en-US"/>
        </w:rPr>
        <w:t>Chen A</w:t>
      </w:r>
      <w:r w:rsidRPr="00D91749">
        <w:rPr>
          <w:rFonts w:ascii="Book Antiqua" w:hAnsi="Book Antiqua" w:cs="宋体"/>
          <w:color w:val="000000"/>
          <w:sz w:val="24"/>
          <w:szCs w:val="24"/>
          <w:lang w:val="en-US"/>
        </w:rPr>
        <w:t>. Acetaldehyde stimulates the activation of latent transforming growth factor-beta1 and induces expression of the type II receptor of the cytokine in rat cultured hepatic stellate cells. </w:t>
      </w:r>
      <w:r w:rsidRPr="00D91749">
        <w:rPr>
          <w:rFonts w:ascii="Book Antiqua" w:hAnsi="Book Antiqua" w:cs="宋体"/>
          <w:i/>
          <w:iCs/>
          <w:color w:val="000000"/>
          <w:sz w:val="24"/>
          <w:szCs w:val="24"/>
          <w:lang w:val="en-US"/>
        </w:rPr>
        <w:t>Biochem J</w:t>
      </w:r>
      <w:r w:rsidRPr="00D91749">
        <w:rPr>
          <w:rFonts w:ascii="Book Antiqua" w:hAnsi="Book Antiqua" w:cs="宋体"/>
          <w:color w:val="000000"/>
          <w:sz w:val="24"/>
          <w:szCs w:val="24"/>
          <w:lang w:val="en-US"/>
        </w:rPr>
        <w:t> 2002; </w:t>
      </w:r>
      <w:r w:rsidRPr="00D91749">
        <w:rPr>
          <w:rFonts w:ascii="Book Antiqua" w:hAnsi="Book Antiqua" w:cs="宋体"/>
          <w:b/>
          <w:bCs/>
          <w:color w:val="000000"/>
          <w:sz w:val="24"/>
          <w:szCs w:val="24"/>
          <w:lang w:val="en-US"/>
        </w:rPr>
        <w:t>368</w:t>
      </w:r>
      <w:r w:rsidRPr="00D91749">
        <w:rPr>
          <w:rFonts w:ascii="Book Antiqua" w:hAnsi="Book Antiqua" w:cs="宋体"/>
          <w:color w:val="000000"/>
          <w:sz w:val="24"/>
          <w:szCs w:val="24"/>
          <w:lang w:val="en-US"/>
        </w:rPr>
        <w:t>: 683-693 [PMID: 12223100 DOI: 10.1042/BJ20020949]</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16 </w:t>
      </w:r>
      <w:r w:rsidRPr="00D91749">
        <w:rPr>
          <w:rFonts w:ascii="Book Antiqua" w:hAnsi="Book Antiqua" w:cs="宋体"/>
          <w:b/>
          <w:bCs/>
          <w:color w:val="000000"/>
          <w:sz w:val="24"/>
          <w:szCs w:val="24"/>
          <w:lang w:val="en-US"/>
        </w:rPr>
        <w:t>Ishak KG</w:t>
      </w:r>
      <w:r w:rsidRPr="00D91749">
        <w:rPr>
          <w:rFonts w:ascii="Book Antiqua" w:hAnsi="Book Antiqua" w:cs="宋体"/>
          <w:color w:val="000000"/>
          <w:sz w:val="24"/>
          <w:szCs w:val="24"/>
          <w:lang w:val="en-US"/>
        </w:rPr>
        <w:t>, Zimmerman HJ, Ray MB. Alcoholic liver disease: pathologic, pathogenetic and clinical aspects. </w:t>
      </w:r>
      <w:r w:rsidRPr="00D91749">
        <w:rPr>
          <w:rFonts w:ascii="Book Antiqua" w:hAnsi="Book Antiqua" w:cs="宋体"/>
          <w:i/>
          <w:iCs/>
          <w:color w:val="000000"/>
          <w:sz w:val="24"/>
          <w:szCs w:val="24"/>
          <w:lang w:val="en-US"/>
        </w:rPr>
        <w:t>Alcohol Clin Exp Res</w:t>
      </w:r>
      <w:r w:rsidRPr="00D91749">
        <w:rPr>
          <w:rFonts w:ascii="Book Antiqua" w:hAnsi="Book Antiqua" w:cs="宋体"/>
          <w:color w:val="000000"/>
          <w:sz w:val="24"/>
          <w:szCs w:val="24"/>
          <w:lang w:val="en-US"/>
        </w:rPr>
        <w:t> 1991; </w:t>
      </w:r>
      <w:r w:rsidRPr="00D91749">
        <w:rPr>
          <w:rFonts w:ascii="Book Antiqua" w:hAnsi="Book Antiqua" w:cs="宋体"/>
          <w:b/>
          <w:bCs/>
          <w:color w:val="000000"/>
          <w:sz w:val="24"/>
          <w:szCs w:val="24"/>
          <w:lang w:val="en-US"/>
        </w:rPr>
        <w:t>15</w:t>
      </w:r>
      <w:r w:rsidRPr="00D91749">
        <w:rPr>
          <w:rFonts w:ascii="Book Antiqua" w:hAnsi="Book Antiqua" w:cs="宋体"/>
          <w:color w:val="000000"/>
          <w:sz w:val="24"/>
          <w:szCs w:val="24"/>
          <w:lang w:val="en-US"/>
        </w:rPr>
        <w:t>: 45-66 [PMID: 2059245 DOI: 10.1111/j.1530-0277.1991.tb00518.x]</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17 </w:t>
      </w:r>
      <w:r w:rsidRPr="00D91749">
        <w:rPr>
          <w:rFonts w:ascii="Book Antiqua" w:hAnsi="Book Antiqua" w:cs="宋体"/>
          <w:b/>
          <w:bCs/>
          <w:color w:val="000000"/>
          <w:sz w:val="24"/>
          <w:szCs w:val="24"/>
          <w:lang w:val="en-US"/>
        </w:rPr>
        <w:t>Beier JI</w:t>
      </w:r>
      <w:r w:rsidRPr="00D91749">
        <w:rPr>
          <w:rFonts w:ascii="Book Antiqua" w:hAnsi="Book Antiqua" w:cs="宋体"/>
          <w:color w:val="000000"/>
          <w:sz w:val="24"/>
          <w:szCs w:val="24"/>
          <w:lang w:val="en-US"/>
        </w:rPr>
        <w:t>, McClain CJ. Mechanisms and cell signaling in alcoholic liver disease. </w:t>
      </w:r>
      <w:r w:rsidRPr="00D91749">
        <w:rPr>
          <w:rFonts w:ascii="Book Antiqua" w:hAnsi="Book Antiqua" w:cs="宋体"/>
          <w:i/>
          <w:iCs/>
          <w:color w:val="000000"/>
          <w:sz w:val="24"/>
          <w:szCs w:val="24"/>
          <w:lang w:val="en-US"/>
        </w:rPr>
        <w:t>Biol Chem</w:t>
      </w:r>
      <w:r w:rsidRPr="00D91749">
        <w:rPr>
          <w:rFonts w:ascii="Book Antiqua" w:hAnsi="Book Antiqua" w:cs="宋体"/>
          <w:color w:val="000000"/>
          <w:sz w:val="24"/>
          <w:szCs w:val="24"/>
          <w:lang w:val="en-US"/>
        </w:rPr>
        <w:t> 2010; </w:t>
      </w:r>
      <w:r w:rsidRPr="00D91749">
        <w:rPr>
          <w:rFonts w:ascii="Book Antiqua" w:hAnsi="Book Antiqua" w:cs="宋体"/>
          <w:b/>
          <w:bCs/>
          <w:color w:val="000000"/>
          <w:sz w:val="24"/>
          <w:szCs w:val="24"/>
          <w:lang w:val="en-US"/>
        </w:rPr>
        <w:t>391</w:t>
      </w:r>
      <w:r w:rsidRPr="00D91749">
        <w:rPr>
          <w:rFonts w:ascii="Book Antiqua" w:hAnsi="Book Antiqua" w:cs="宋体"/>
          <w:color w:val="000000"/>
          <w:sz w:val="24"/>
          <w:szCs w:val="24"/>
          <w:lang w:val="en-US"/>
        </w:rPr>
        <w:t>: 1249-1264 [PMID: 20868231 DOI: 10.1515/bc.2010.137]</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18 </w:t>
      </w:r>
      <w:r w:rsidRPr="00D91749">
        <w:rPr>
          <w:rFonts w:ascii="Book Antiqua" w:hAnsi="Book Antiqua" w:cs="宋体"/>
          <w:b/>
          <w:bCs/>
          <w:color w:val="000000"/>
          <w:sz w:val="24"/>
          <w:szCs w:val="24"/>
          <w:lang w:val="en-US"/>
        </w:rPr>
        <w:t>Parola M</w:t>
      </w:r>
      <w:r w:rsidRPr="00D91749">
        <w:rPr>
          <w:rFonts w:ascii="Book Antiqua" w:hAnsi="Book Antiqua" w:cs="宋体"/>
          <w:color w:val="000000"/>
          <w:sz w:val="24"/>
          <w:szCs w:val="24"/>
          <w:lang w:val="en-US"/>
        </w:rPr>
        <w:t>, Robino G. Oxidative stress-related molecules and liver fibrosis. </w:t>
      </w:r>
      <w:r w:rsidRPr="00D91749">
        <w:rPr>
          <w:rFonts w:ascii="Book Antiqua" w:hAnsi="Book Antiqua" w:cs="宋体"/>
          <w:i/>
          <w:iCs/>
          <w:color w:val="000000"/>
          <w:sz w:val="24"/>
          <w:szCs w:val="24"/>
          <w:lang w:val="en-US"/>
        </w:rPr>
        <w:t>J Hepatol</w:t>
      </w:r>
      <w:r w:rsidRPr="00D91749">
        <w:rPr>
          <w:rFonts w:ascii="Book Antiqua" w:hAnsi="Book Antiqua" w:cs="宋体"/>
          <w:color w:val="000000"/>
          <w:sz w:val="24"/>
          <w:szCs w:val="24"/>
          <w:lang w:val="en-US"/>
        </w:rPr>
        <w:t> 2001; </w:t>
      </w:r>
      <w:r w:rsidRPr="00D91749">
        <w:rPr>
          <w:rFonts w:ascii="Book Antiqua" w:hAnsi="Book Antiqua" w:cs="宋体"/>
          <w:b/>
          <w:bCs/>
          <w:color w:val="000000"/>
          <w:sz w:val="24"/>
          <w:szCs w:val="24"/>
          <w:lang w:val="en-US"/>
        </w:rPr>
        <w:t>35</w:t>
      </w:r>
      <w:r w:rsidRPr="00D91749">
        <w:rPr>
          <w:rFonts w:ascii="Book Antiqua" w:hAnsi="Book Antiqua" w:cs="宋体"/>
          <w:color w:val="000000"/>
          <w:sz w:val="24"/>
          <w:szCs w:val="24"/>
          <w:lang w:val="en-US"/>
        </w:rPr>
        <w:t>: 297-306 [PMID: 11580156 DOI: 10.1016/S0168-8278(01)00142-8]</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19 </w:t>
      </w:r>
      <w:r w:rsidRPr="00D91749">
        <w:rPr>
          <w:rFonts w:ascii="Book Antiqua" w:hAnsi="Book Antiqua" w:cs="宋体"/>
          <w:b/>
          <w:bCs/>
          <w:color w:val="000000"/>
          <w:sz w:val="24"/>
          <w:szCs w:val="24"/>
          <w:lang w:val="en-US"/>
        </w:rPr>
        <w:t>Soderberg BL</w:t>
      </w:r>
      <w:r w:rsidRPr="00D91749">
        <w:rPr>
          <w:rFonts w:ascii="Book Antiqua" w:hAnsi="Book Antiqua" w:cs="宋体"/>
          <w:color w:val="000000"/>
          <w:sz w:val="24"/>
          <w:szCs w:val="24"/>
          <w:lang w:val="en-US"/>
        </w:rPr>
        <w:t>, Salem RO, Best CA, Cluette-Brown JE, Laposata M. Fatty acid ethyl esters. Ethanol metabolites that reflect ethanol intake. </w:t>
      </w:r>
      <w:r w:rsidRPr="00D91749">
        <w:rPr>
          <w:rFonts w:ascii="Book Antiqua" w:hAnsi="Book Antiqua" w:cs="宋体"/>
          <w:i/>
          <w:iCs/>
          <w:color w:val="000000"/>
          <w:sz w:val="24"/>
          <w:szCs w:val="24"/>
          <w:lang w:val="en-US"/>
        </w:rPr>
        <w:t>Am J Clin Pathol</w:t>
      </w:r>
      <w:r w:rsidRPr="00D91749">
        <w:rPr>
          <w:rFonts w:ascii="Book Antiqua" w:hAnsi="Book Antiqua" w:cs="宋体"/>
          <w:color w:val="000000"/>
          <w:sz w:val="24"/>
          <w:szCs w:val="24"/>
          <w:lang w:val="en-US"/>
        </w:rPr>
        <w:t> 2003; </w:t>
      </w:r>
      <w:r w:rsidRPr="00D91749">
        <w:rPr>
          <w:rFonts w:ascii="Book Antiqua" w:hAnsi="Book Antiqua" w:cs="宋体"/>
          <w:b/>
          <w:bCs/>
          <w:color w:val="000000"/>
          <w:sz w:val="24"/>
          <w:szCs w:val="24"/>
          <w:lang w:val="en-US"/>
        </w:rPr>
        <w:t>119 Suppl</w:t>
      </w:r>
      <w:r w:rsidRPr="00D91749">
        <w:rPr>
          <w:rFonts w:ascii="Book Antiqua" w:hAnsi="Book Antiqua" w:cs="宋体"/>
          <w:color w:val="000000"/>
          <w:sz w:val="24"/>
          <w:szCs w:val="24"/>
          <w:lang w:val="en-US"/>
        </w:rPr>
        <w:t>: S94-S99 [PMID: 12951847]</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20 </w:t>
      </w:r>
      <w:r w:rsidRPr="00D91749">
        <w:rPr>
          <w:rFonts w:ascii="Book Antiqua" w:hAnsi="Book Antiqua" w:cs="宋体"/>
          <w:b/>
          <w:bCs/>
          <w:color w:val="000000"/>
          <w:sz w:val="24"/>
          <w:szCs w:val="24"/>
          <w:lang w:val="en-US"/>
        </w:rPr>
        <w:t>Kaphalia BS</w:t>
      </w:r>
      <w:r w:rsidRPr="00D91749">
        <w:rPr>
          <w:rFonts w:ascii="Book Antiqua" w:hAnsi="Book Antiqua" w:cs="宋体"/>
          <w:color w:val="000000"/>
          <w:sz w:val="24"/>
          <w:szCs w:val="24"/>
          <w:lang w:val="en-US"/>
        </w:rPr>
        <w:t>, Cai P, Khan MF, Okorodudu AO, Ansari GA. Fatty acid ethyl esters: markers of alcohol abuse and alcoholism. </w:t>
      </w:r>
      <w:r w:rsidRPr="00D91749">
        <w:rPr>
          <w:rFonts w:ascii="Book Antiqua" w:hAnsi="Book Antiqua" w:cs="宋体"/>
          <w:i/>
          <w:iCs/>
          <w:color w:val="000000"/>
          <w:sz w:val="24"/>
          <w:szCs w:val="24"/>
          <w:lang w:val="en-US"/>
        </w:rPr>
        <w:t>Alcohol</w:t>
      </w:r>
      <w:r w:rsidRPr="00D91749">
        <w:rPr>
          <w:rFonts w:ascii="Book Antiqua" w:hAnsi="Book Antiqua" w:cs="宋体"/>
          <w:color w:val="000000"/>
          <w:sz w:val="24"/>
          <w:szCs w:val="24"/>
          <w:lang w:val="en-US"/>
        </w:rPr>
        <w:t> 2004; </w:t>
      </w:r>
      <w:r w:rsidRPr="00D91749">
        <w:rPr>
          <w:rFonts w:ascii="Book Antiqua" w:hAnsi="Book Antiqua" w:cs="宋体"/>
          <w:b/>
          <w:bCs/>
          <w:color w:val="000000"/>
          <w:sz w:val="24"/>
          <w:szCs w:val="24"/>
          <w:lang w:val="en-US"/>
        </w:rPr>
        <w:t>34</w:t>
      </w:r>
      <w:r w:rsidRPr="00D91749">
        <w:rPr>
          <w:rFonts w:ascii="Book Antiqua" w:hAnsi="Book Antiqua" w:cs="宋体"/>
          <w:color w:val="000000"/>
          <w:sz w:val="24"/>
          <w:szCs w:val="24"/>
          <w:lang w:val="en-US"/>
        </w:rPr>
        <w:t>: 151-158 [PMID: 15902908 DOI: 10.1016/j.alcohol.2004.07.013]</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21 </w:t>
      </w:r>
      <w:r w:rsidRPr="00D91749">
        <w:rPr>
          <w:rFonts w:ascii="Book Antiqua" w:hAnsi="Book Antiqua" w:cs="宋体"/>
          <w:b/>
          <w:bCs/>
          <w:color w:val="000000"/>
          <w:sz w:val="24"/>
          <w:szCs w:val="24"/>
          <w:lang w:val="en-US"/>
        </w:rPr>
        <w:t>Duerkop BA</w:t>
      </w:r>
      <w:r w:rsidRPr="00D91749">
        <w:rPr>
          <w:rFonts w:ascii="Book Antiqua" w:hAnsi="Book Antiqua" w:cs="宋体"/>
          <w:color w:val="000000"/>
          <w:sz w:val="24"/>
          <w:szCs w:val="24"/>
          <w:lang w:val="en-US"/>
        </w:rPr>
        <w:t>, Vaishnava S, Hooper LV. Immune responses to the microbiota at the intestinal mucosal surface. </w:t>
      </w:r>
      <w:r w:rsidRPr="00D91749">
        <w:rPr>
          <w:rFonts w:ascii="Book Antiqua" w:hAnsi="Book Antiqua" w:cs="宋体"/>
          <w:i/>
          <w:iCs/>
          <w:color w:val="000000"/>
          <w:sz w:val="24"/>
          <w:szCs w:val="24"/>
          <w:lang w:val="en-US"/>
        </w:rPr>
        <w:t>Immunity</w:t>
      </w:r>
      <w:r w:rsidRPr="00D91749">
        <w:rPr>
          <w:rFonts w:ascii="Book Antiqua" w:hAnsi="Book Antiqua" w:cs="宋体"/>
          <w:color w:val="000000"/>
          <w:sz w:val="24"/>
          <w:szCs w:val="24"/>
          <w:lang w:val="en-US"/>
        </w:rPr>
        <w:t> 2009; </w:t>
      </w:r>
      <w:r w:rsidRPr="00D91749">
        <w:rPr>
          <w:rFonts w:ascii="Book Antiqua" w:hAnsi="Book Antiqua" w:cs="宋体"/>
          <w:b/>
          <w:bCs/>
          <w:color w:val="000000"/>
          <w:sz w:val="24"/>
          <w:szCs w:val="24"/>
          <w:lang w:val="en-US"/>
        </w:rPr>
        <w:t>31</w:t>
      </w:r>
      <w:r w:rsidRPr="00D91749">
        <w:rPr>
          <w:rFonts w:ascii="Book Antiqua" w:hAnsi="Book Antiqua" w:cs="宋体"/>
          <w:color w:val="000000"/>
          <w:sz w:val="24"/>
          <w:szCs w:val="24"/>
          <w:lang w:val="en-US"/>
        </w:rPr>
        <w:t>: 368-376 [PMID: 19766080 DOI: 10.1016/j.immuni.2009.08.009]</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22 </w:t>
      </w:r>
      <w:r w:rsidRPr="00D91749">
        <w:rPr>
          <w:rFonts w:ascii="Book Antiqua" w:hAnsi="Book Antiqua" w:cs="宋体"/>
          <w:b/>
          <w:bCs/>
          <w:color w:val="000000"/>
          <w:sz w:val="24"/>
          <w:szCs w:val="24"/>
          <w:lang w:val="en-US"/>
        </w:rPr>
        <w:t>Mandrekar P</w:t>
      </w:r>
      <w:r w:rsidRPr="00D91749">
        <w:rPr>
          <w:rFonts w:ascii="Book Antiqua" w:hAnsi="Book Antiqua" w:cs="宋体"/>
          <w:color w:val="000000"/>
          <w:sz w:val="24"/>
          <w:szCs w:val="24"/>
          <w:lang w:val="en-US"/>
        </w:rPr>
        <w:t>, Szabo G. Signalling pathways in alcohol-induced liver inflammation. </w:t>
      </w:r>
      <w:r w:rsidRPr="00D91749">
        <w:rPr>
          <w:rFonts w:ascii="Book Antiqua" w:hAnsi="Book Antiqua" w:cs="宋体"/>
          <w:i/>
          <w:iCs/>
          <w:color w:val="000000"/>
          <w:sz w:val="24"/>
          <w:szCs w:val="24"/>
          <w:lang w:val="en-US"/>
        </w:rPr>
        <w:t>J Hepatol</w:t>
      </w:r>
      <w:r w:rsidRPr="00D91749">
        <w:rPr>
          <w:rFonts w:ascii="Book Antiqua" w:hAnsi="Book Antiqua" w:cs="宋体"/>
          <w:color w:val="000000"/>
          <w:sz w:val="24"/>
          <w:szCs w:val="24"/>
          <w:lang w:val="en-US"/>
        </w:rPr>
        <w:t> 2009; </w:t>
      </w:r>
      <w:r w:rsidRPr="00D91749">
        <w:rPr>
          <w:rFonts w:ascii="Book Antiqua" w:hAnsi="Book Antiqua" w:cs="宋体"/>
          <w:b/>
          <w:bCs/>
          <w:color w:val="000000"/>
          <w:sz w:val="24"/>
          <w:szCs w:val="24"/>
          <w:lang w:val="en-US"/>
        </w:rPr>
        <w:t>50</w:t>
      </w:r>
      <w:r w:rsidRPr="00D91749">
        <w:rPr>
          <w:rFonts w:ascii="Book Antiqua" w:hAnsi="Book Antiqua" w:cs="宋体"/>
          <w:color w:val="000000"/>
          <w:sz w:val="24"/>
          <w:szCs w:val="24"/>
          <w:lang w:val="en-US"/>
        </w:rPr>
        <w:t>: 1258-1266 [PMID: 19398236 DOI: 10.1016/j.jhep.2009.03.007]</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23 </w:t>
      </w:r>
      <w:r w:rsidRPr="00D91749">
        <w:rPr>
          <w:rFonts w:ascii="Book Antiqua" w:hAnsi="Book Antiqua" w:cs="宋体"/>
          <w:b/>
          <w:bCs/>
          <w:color w:val="000000"/>
          <w:sz w:val="24"/>
          <w:szCs w:val="24"/>
          <w:lang w:val="en-US"/>
        </w:rPr>
        <w:t>Wu D</w:t>
      </w:r>
      <w:r w:rsidRPr="00D91749">
        <w:rPr>
          <w:rFonts w:ascii="Book Antiqua" w:hAnsi="Book Antiqua" w:cs="宋体"/>
          <w:color w:val="000000"/>
          <w:sz w:val="24"/>
          <w:szCs w:val="24"/>
          <w:lang w:val="en-US"/>
        </w:rPr>
        <w:t>, Cederbaum AI. Oxidative stress and alcoholic liver disease. </w:t>
      </w:r>
      <w:r w:rsidRPr="00D91749">
        <w:rPr>
          <w:rFonts w:ascii="Book Antiqua" w:hAnsi="Book Antiqua" w:cs="宋体"/>
          <w:i/>
          <w:iCs/>
          <w:color w:val="000000"/>
          <w:sz w:val="24"/>
          <w:szCs w:val="24"/>
          <w:lang w:val="en-US"/>
        </w:rPr>
        <w:t>Semin Liver Dis</w:t>
      </w:r>
      <w:r w:rsidRPr="00D91749">
        <w:rPr>
          <w:rFonts w:ascii="Book Antiqua" w:hAnsi="Book Antiqua" w:cs="宋体"/>
          <w:color w:val="000000"/>
          <w:sz w:val="24"/>
          <w:szCs w:val="24"/>
          <w:lang w:val="en-US"/>
        </w:rPr>
        <w:t> 2009; </w:t>
      </w:r>
      <w:r w:rsidRPr="00D91749">
        <w:rPr>
          <w:rFonts w:ascii="Book Antiqua" w:hAnsi="Book Antiqua" w:cs="宋体"/>
          <w:b/>
          <w:bCs/>
          <w:color w:val="000000"/>
          <w:sz w:val="24"/>
          <w:szCs w:val="24"/>
          <w:lang w:val="en-US"/>
        </w:rPr>
        <w:t>29</w:t>
      </w:r>
      <w:r w:rsidRPr="00D91749">
        <w:rPr>
          <w:rFonts w:ascii="Book Antiqua" w:hAnsi="Book Antiqua" w:cs="宋体"/>
          <w:color w:val="000000"/>
          <w:sz w:val="24"/>
          <w:szCs w:val="24"/>
          <w:lang w:val="en-US"/>
        </w:rPr>
        <w:t>: 141-154 [PMID: 19387914 DOI: 10.1055/s-0029-1214370]</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lastRenderedPageBreak/>
        <w:t>24 </w:t>
      </w:r>
      <w:r w:rsidRPr="00D91749">
        <w:rPr>
          <w:rFonts w:ascii="Book Antiqua" w:hAnsi="Book Antiqua" w:cs="宋体"/>
          <w:b/>
          <w:bCs/>
          <w:color w:val="000000"/>
          <w:sz w:val="24"/>
          <w:szCs w:val="24"/>
          <w:lang w:val="en-US"/>
        </w:rPr>
        <w:t>Parlesak A</w:t>
      </w:r>
      <w:r w:rsidRPr="00D91749">
        <w:rPr>
          <w:rFonts w:ascii="Book Antiqua" w:hAnsi="Book Antiqua" w:cs="宋体"/>
          <w:color w:val="000000"/>
          <w:sz w:val="24"/>
          <w:szCs w:val="24"/>
          <w:lang w:val="en-US"/>
        </w:rPr>
        <w:t>, Schäfer C, Schütz T, Bode JC, Bode C. Increased intestinal permeability to macromolecules and endotoxemia in patients with chronic alcohol abuse in different stages of alcohol-induced liver disease. </w:t>
      </w:r>
      <w:r w:rsidRPr="00D91749">
        <w:rPr>
          <w:rFonts w:ascii="Book Antiqua" w:hAnsi="Book Antiqua" w:cs="宋体"/>
          <w:i/>
          <w:iCs/>
          <w:color w:val="000000"/>
          <w:sz w:val="24"/>
          <w:szCs w:val="24"/>
          <w:lang w:val="en-US"/>
        </w:rPr>
        <w:t>J Hepatol</w:t>
      </w:r>
      <w:r w:rsidRPr="00D91749">
        <w:rPr>
          <w:rFonts w:ascii="Book Antiqua" w:hAnsi="Book Antiqua" w:cs="宋体"/>
          <w:color w:val="000000"/>
          <w:sz w:val="24"/>
          <w:szCs w:val="24"/>
          <w:lang w:val="en-US"/>
        </w:rPr>
        <w:t> 2000; </w:t>
      </w:r>
      <w:r w:rsidRPr="00D91749">
        <w:rPr>
          <w:rFonts w:ascii="Book Antiqua" w:hAnsi="Book Antiqua" w:cs="宋体"/>
          <w:b/>
          <w:bCs/>
          <w:color w:val="000000"/>
          <w:sz w:val="24"/>
          <w:szCs w:val="24"/>
          <w:lang w:val="en-US"/>
        </w:rPr>
        <w:t>32</w:t>
      </w:r>
      <w:r w:rsidRPr="00D91749">
        <w:rPr>
          <w:rFonts w:ascii="Book Antiqua" w:hAnsi="Book Antiqua" w:cs="宋体"/>
          <w:color w:val="000000"/>
          <w:sz w:val="24"/>
          <w:szCs w:val="24"/>
          <w:lang w:val="en-US"/>
        </w:rPr>
        <w:t>: 742-747 [PMID: 10845660 DOI: 10.1016/S0168-8278(00)80242-1]</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25 </w:t>
      </w:r>
      <w:r w:rsidRPr="00D91749">
        <w:rPr>
          <w:rFonts w:ascii="Book Antiqua" w:hAnsi="Book Antiqua" w:cs="宋体"/>
          <w:b/>
          <w:bCs/>
          <w:color w:val="000000"/>
          <w:sz w:val="24"/>
          <w:szCs w:val="24"/>
          <w:lang w:val="en-US"/>
        </w:rPr>
        <w:t>Su GL</w:t>
      </w:r>
      <w:r w:rsidRPr="00D91749">
        <w:rPr>
          <w:rFonts w:ascii="Book Antiqua" w:hAnsi="Book Antiqua" w:cs="宋体"/>
          <w:color w:val="000000"/>
          <w:sz w:val="24"/>
          <w:szCs w:val="24"/>
          <w:lang w:val="en-US"/>
        </w:rPr>
        <w:t>, Klein RD, Aminlari A, Zhang HY, Steinstraesser L, Alarcon WH, Remick DG, Wang SC. Kupffer cell activation by lipopolysaccharide in rats: role for lipopolysaccharide binding protein and toll-like receptor 4. </w:t>
      </w:r>
      <w:r w:rsidRPr="00D91749">
        <w:rPr>
          <w:rFonts w:ascii="Book Antiqua" w:hAnsi="Book Antiqua" w:cs="宋体"/>
          <w:i/>
          <w:iCs/>
          <w:color w:val="000000"/>
          <w:sz w:val="24"/>
          <w:szCs w:val="24"/>
          <w:lang w:val="en-US"/>
        </w:rPr>
        <w:t>Hepatology</w:t>
      </w:r>
      <w:r w:rsidRPr="00D91749">
        <w:rPr>
          <w:rFonts w:ascii="Book Antiqua" w:hAnsi="Book Antiqua" w:cs="宋体"/>
          <w:color w:val="000000"/>
          <w:sz w:val="24"/>
          <w:szCs w:val="24"/>
          <w:lang w:val="en-US"/>
        </w:rPr>
        <w:t> 2000; </w:t>
      </w:r>
      <w:r w:rsidRPr="00D91749">
        <w:rPr>
          <w:rFonts w:ascii="Book Antiqua" w:hAnsi="Book Antiqua" w:cs="宋体"/>
          <w:b/>
          <w:bCs/>
          <w:color w:val="000000"/>
          <w:sz w:val="24"/>
          <w:szCs w:val="24"/>
          <w:lang w:val="en-US"/>
        </w:rPr>
        <w:t>31</w:t>
      </w:r>
      <w:r w:rsidRPr="00D91749">
        <w:rPr>
          <w:rFonts w:ascii="Book Antiqua" w:hAnsi="Book Antiqua" w:cs="宋体"/>
          <w:color w:val="000000"/>
          <w:sz w:val="24"/>
          <w:szCs w:val="24"/>
          <w:lang w:val="en-US"/>
        </w:rPr>
        <w:t>: 932-936 [PMID: 10733550 DOI: 10.1053/he.2000.5634]</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26 </w:t>
      </w:r>
      <w:r w:rsidRPr="00D91749">
        <w:rPr>
          <w:rFonts w:ascii="Book Antiqua" w:hAnsi="Book Antiqua" w:cs="宋体"/>
          <w:b/>
          <w:bCs/>
          <w:color w:val="000000"/>
          <w:sz w:val="24"/>
          <w:szCs w:val="24"/>
          <w:lang w:val="en-US"/>
        </w:rPr>
        <w:t>Bradham CA</w:t>
      </w:r>
      <w:r w:rsidRPr="00D91749">
        <w:rPr>
          <w:rFonts w:ascii="Book Antiqua" w:hAnsi="Book Antiqua" w:cs="宋体"/>
          <w:color w:val="000000"/>
          <w:sz w:val="24"/>
          <w:szCs w:val="24"/>
          <w:lang w:val="en-US"/>
        </w:rPr>
        <w:t>, Plümpe J, Manns MP, Brenner DA, Trautwein C. Mechanisms of hepatic toxicity. I. TNF-induced liver injury. </w:t>
      </w:r>
      <w:r w:rsidRPr="00D91749">
        <w:rPr>
          <w:rFonts w:ascii="Book Antiqua" w:hAnsi="Book Antiqua" w:cs="宋体"/>
          <w:i/>
          <w:iCs/>
          <w:color w:val="000000"/>
          <w:sz w:val="24"/>
          <w:szCs w:val="24"/>
          <w:lang w:val="en-US"/>
        </w:rPr>
        <w:t>Am J Physiol</w:t>
      </w:r>
      <w:r w:rsidRPr="00D91749">
        <w:rPr>
          <w:rFonts w:ascii="Book Antiqua" w:hAnsi="Book Antiqua" w:cs="宋体"/>
          <w:color w:val="000000"/>
          <w:sz w:val="24"/>
          <w:szCs w:val="24"/>
          <w:lang w:val="en-US"/>
        </w:rPr>
        <w:t> 1998; </w:t>
      </w:r>
      <w:r w:rsidRPr="00D91749">
        <w:rPr>
          <w:rFonts w:ascii="Book Antiqua" w:hAnsi="Book Antiqua" w:cs="宋体"/>
          <w:b/>
          <w:bCs/>
          <w:color w:val="000000"/>
          <w:sz w:val="24"/>
          <w:szCs w:val="24"/>
          <w:lang w:val="en-US"/>
        </w:rPr>
        <w:t>275</w:t>
      </w:r>
      <w:r w:rsidRPr="00D91749">
        <w:rPr>
          <w:rFonts w:ascii="Book Antiqua" w:hAnsi="Book Antiqua" w:cs="宋体"/>
          <w:color w:val="000000"/>
          <w:sz w:val="24"/>
          <w:szCs w:val="24"/>
          <w:lang w:val="en-US"/>
        </w:rPr>
        <w:t>: G387-G392 [PMID: 9724248]</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de-DE"/>
        </w:rPr>
        <w:t>27 </w:t>
      </w:r>
      <w:r w:rsidRPr="00D91749">
        <w:rPr>
          <w:rFonts w:ascii="Book Antiqua" w:hAnsi="Book Antiqua" w:cs="宋体"/>
          <w:b/>
          <w:bCs/>
          <w:color w:val="000000"/>
          <w:sz w:val="24"/>
          <w:szCs w:val="24"/>
          <w:lang w:val="de-DE"/>
        </w:rPr>
        <w:t>Wilson JS</w:t>
      </w:r>
      <w:r w:rsidRPr="00D91749">
        <w:rPr>
          <w:rFonts w:ascii="Book Antiqua" w:hAnsi="Book Antiqua" w:cs="宋体"/>
          <w:color w:val="000000"/>
          <w:sz w:val="24"/>
          <w:szCs w:val="24"/>
          <w:lang w:val="de-DE"/>
        </w:rPr>
        <w:t xml:space="preserve">, Korsten MA, Pirola RC. </w:t>
      </w:r>
      <w:r w:rsidRPr="00D91749">
        <w:rPr>
          <w:rFonts w:ascii="Book Antiqua" w:hAnsi="Book Antiqua" w:cs="宋体"/>
          <w:color w:val="000000"/>
          <w:sz w:val="24"/>
          <w:szCs w:val="24"/>
          <w:lang w:val="en-US"/>
        </w:rPr>
        <w:t>Alcohol-induced pancreatic injury (Part I). Unexplained features and ductular theories of pathogenesis. </w:t>
      </w:r>
      <w:r w:rsidRPr="00D91749">
        <w:rPr>
          <w:rFonts w:ascii="Book Antiqua" w:hAnsi="Book Antiqua" w:cs="宋体"/>
          <w:i/>
          <w:iCs/>
          <w:color w:val="000000"/>
          <w:sz w:val="24"/>
          <w:szCs w:val="24"/>
          <w:lang w:val="en-US"/>
        </w:rPr>
        <w:t>Int J Pancreatol</w:t>
      </w:r>
      <w:r w:rsidRPr="00D91749">
        <w:rPr>
          <w:rFonts w:ascii="Book Antiqua" w:hAnsi="Book Antiqua" w:cs="宋体"/>
          <w:color w:val="000000"/>
          <w:sz w:val="24"/>
          <w:szCs w:val="24"/>
          <w:lang w:val="en-US"/>
        </w:rPr>
        <w:t> 1989; </w:t>
      </w:r>
      <w:r w:rsidRPr="00D91749">
        <w:rPr>
          <w:rFonts w:ascii="Book Antiqua" w:hAnsi="Book Antiqua" w:cs="宋体"/>
          <w:b/>
          <w:bCs/>
          <w:color w:val="000000"/>
          <w:sz w:val="24"/>
          <w:szCs w:val="24"/>
          <w:lang w:val="en-US"/>
        </w:rPr>
        <w:t>4</w:t>
      </w:r>
      <w:r w:rsidRPr="00D91749">
        <w:rPr>
          <w:rFonts w:ascii="Book Antiqua" w:hAnsi="Book Antiqua" w:cs="宋体"/>
          <w:color w:val="000000"/>
          <w:sz w:val="24"/>
          <w:szCs w:val="24"/>
          <w:lang w:val="en-US"/>
        </w:rPr>
        <w:t>: 109-125 [PMID: 2656887]</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de-DE"/>
        </w:rPr>
        <w:t>28 </w:t>
      </w:r>
      <w:r w:rsidRPr="00D91749">
        <w:rPr>
          <w:rFonts w:ascii="Book Antiqua" w:hAnsi="Book Antiqua" w:cs="宋体"/>
          <w:b/>
          <w:bCs/>
          <w:color w:val="000000"/>
          <w:sz w:val="24"/>
          <w:szCs w:val="24"/>
          <w:lang w:val="de-DE"/>
        </w:rPr>
        <w:t>Kristiansen L</w:t>
      </w:r>
      <w:r w:rsidRPr="00D91749">
        <w:rPr>
          <w:rFonts w:ascii="Book Antiqua" w:hAnsi="Book Antiqua" w:cs="宋体"/>
          <w:color w:val="000000"/>
          <w:sz w:val="24"/>
          <w:szCs w:val="24"/>
          <w:lang w:val="de-DE"/>
        </w:rPr>
        <w:t xml:space="preserve">, Grønbaek M, Becker U, Tolstrup JS. </w:t>
      </w:r>
      <w:r w:rsidRPr="00D91749">
        <w:rPr>
          <w:rFonts w:ascii="Book Antiqua" w:hAnsi="Book Antiqua" w:cs="宋体"/>
          <w:color w:val="000000"/>
          <w:sz w:val="24"/>
          <w:szCs w:val="24"/>
          <w:lang w:val="en-US"/>
        </w:rPr>
        <w:t>Risk of pancreatitis according to alcohol drinking habits: a population-based cohort study. </w:t>
      </w:r>
      <w:r w:rsidRPr="00D91749">
        <w:rPr>
          <w:rFonts w:ascii="Book Antiqua" w:hAnsi="Book Antiqua" w:cs="宋体"/>
          <w:i/>
          <w:iCs/>
          <w:color w:val="000000"/>
          <w:sz w:val="24"/>
          <w:szCs w:val="24"/>
          <w:lang w:val="en-US"/>
        </w:rPr>
        <w:t>Am J Epidemiol</w:t>
      </w:r>
      <w:r w:rsidRPr="00D91749">
        <w:rPr>
          <w:rFonts w:ascii="Book Antiqua" w:hAnsi="Book Antiqua" w:cs="宋体"/>
          <w:color w:val="000000"/>
          <w:sz w:val="24"/>
          <w:szCs w:val="24"/>
          <w:lang w:val="en-US"/>
        </w:rPr>
        <w:t> 2008; </w:t>
      </w:r>
      <w:r w:rsidRPr="00D91749">
        <w:rPr>
          <w:rFonts w:ascii="Book Antiqua" w:hAnsi="Book Antiqua" w:cs="宋体"/>
          <w:b/>
          <w:bCs/>
          <w:color w:val="000000"/>
          <w:sz w:val="24"/>
          <w:szCs w:val="24"/>
          <w:lang w:val="en-US"/>
        </w:rPr>
        <w:t>168</w:t>
      </w:r>
      <w:r w:rsidRPr="00D91749">
        <w:rPr>
          <w:rFonts w:ascii="Book Antiqua" w:hAnsi="Book Antiqua" w:cs="宋体"/>
          <w:color w:val="000000"/>
          <w:sz w:val="24"/>
          <w:szCs w:val="24"/>
          <w:lang w:val="en-US"/>
        </w:rPr>
        <w:t>: 932-937 [PMID: 18779386 DOI: 10.1093/aje/kwn222]</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29 </w:t>
      </w:r>
      <w:r w:rsidRPr="00D91749">
        <w:rPr>
          <w:rFonts w:ascii="Book Antiqua" w:hAnsi="Book Antiqua" w:cs="宋体"/>
          <w:b/>
          <w:bCs/>
          <w:color w:val="000000"/>
          <w:sz w:val="24"/>
          <w:szCs w:val="24"/>
          <w:lang w:val="en-US"/>
        </w:rPr>
        <w:t>Corrao G</w:t>
      </w:r>
      <w:r w:rsidRPr="00D91749">
        <w:rPr>
          <w:rFonts w:ascii="Book Antiqua" w:hAnsi="Book Antiqua" w:cs="宋体"/>
          <w:color w:val="000000"/>
          <w:sz w:val="24"/>
          <w:szCs w:val="24"/>
          <w:lang w:val="en-US"/>
        </w:rPr>
        <w:t>, Bagnardi V, Zambon A, La Vecchia C. A meta-analysis of alcohol consumption and the risk of 15 diseases. </w:t>
      </w:r>
      <w:r w:rsidRPr="00D91749">
        <w:rPr>
          <w:rFonts w:ascii="Book Antiqua" w:hAnsi="Book Antiqua" w:cs="宋体"/>
          <w:i/>
          <w:iCs/>
          <w:color w:val="000000"/>
          <w:sz w:val="24"/>
          <w:szCs w:val="24"/>
          <w:lang w:val="en-US"/>
        </w:rPr>
        <w:t>Prev Med</w:t>
      </w:r>
      <w:r w:rsidRPr="00D91749">
        <w:rPr>
          <w:rFonts w:ascii="Book Antiqua" w:hAnsi="Book Antiqua" w:cs="宋体"/>
          <w:color w:val="000000"/>
          <w:sz w:val="24"/>
          <w:szCs w:val="24"/>
          <w:lang w:val="en-US"/>
        </w:rPr>
        <w:t> 2004; </w:t>
      </w:r>
      <w:r w:rsidRPr="00D91749">
        <w:rPr>
          <w:rFonts w:ascii="Book Antiqua" w:hAnsi="Book Antiqua" w:cs="宋体"/>
          <w:b/>
          <w:bCs/>
          <w:color w:val="000000"/>
          <w:sz w:val="24"/>
          <w:szCs w:val="24"/>
          <w:lang w:val="en-US"/>
        </w:rPr>
        <w:t>38</w:t>
      </w:r>
      <w:r w:rsidRPr="00D91749">
        <w:rPr>
          <w:rFonts w:ascii="Book Antiqua" w:hAnsi="Book Antiqua" w:cs="宋体"/>
          <w:color w:val="000000"/>
          <w:sz w:val="24"/>
          <w:szCs w:val="24"/>
          <w:lang w:val="en-US"/>
        </w:rPr>
        <w:t>: 613-619 [PMID: 15066364 DOI: 10.1016/j.ypmed.2003.11.027]</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30 </w:t>
      </w:r>
      <w:r w:rsidRPr="00D91749">
        <w:rPr>
          <w:rFonts w:ascii="Book Antiqua" w:hAnsi="Book Antiqua" w:cs="宋体"/>
          <w:b/>
          <w:bCs/>
          <w:color w:val="000000"/>
          <w:sz w:val="24"/>
          <w:szCs w:val="24"/>
          <w:lang w:val="en-US"/>
        </w:rPr>
        <w:t>Irving HM</w:t>
      </w:r>
      <w:r w:rsidRPr="00D91749">
        <w:rPr>
          <w:rFonts w:ascii="Book Antiqua" w:hAnsi="Book Antiqua" w:cs="宋体"/>
          <w:color w:val="000000"/>
          <w:sz w:val="24"/>
          <w:szCs w:val="24"/>
          <w:lang w:val="en-US"/>
        </w:rPr>
        <w:t>, Samokhvalov AV, Rehm J. Alcohol as a risk factor for pancreatitis. A systematic review and meta-analysis. </w:t>
      </w:r>
      <w:r w:rsidRPr="00D91749">
        <w:rPr>
          <w:rFonts w:ascii="Book Antiqua" w:hAnsi="Book Antiqua" w:cs="宋体"/>
          <w:i/>
          <w:iCs/>
          <w:color w:val="000000"/>
          <w:sz w:val="24"/>
          <w:szCs w:val="24"/>
          <w:lang w:val="en-US"/>
        </w:rPr>
        <w:t>JOP</w:t>
      </w:r>
      <w:r w:rsidRPr="00D91749">
        <w:rPr>
          <w:rFonts w:ascii="Book Antiqua" w:hAnsi="Book Antiqua" w:cs="宋体"/>
          <w:color w:val="000000"/>
          <w:sz w:val="24"/>
          <w:szCs w:val="24"/>
          <w:lang w:val="en-US"/>
        </w:rPr>
        <w:t> 2009; </w:t>
      </w:r>
      <w:r w:rsidRPr="00D91749">
        <w:rPr>
          <w:rFonts w:ascii="Book Antiqua" w:hAnsi="Book Antiqua" w:cs="宋体"/>
          <w:b/>
          <w:bCs/>
          <w:color w:val="000000"/>
          <w:sz w:val="24"/>
          <w:szCs w:val="24"/>
          <w:lang w:val="en-US"/>
        </w:rPr>
        <w:t>10</w:t>
      </w:r>
      <w:r w:rsidRPr="00D91749">
        <w:rPr>
          <w:rFonts w:ascii="Book Antiqua" w:hAnsi="Book Antiqua" w:cs="宋体"/>
          <w:color w:val="000000"/>
          <w:sz w:val="24"/>
          <w:szCs w:val="24"/>
          <w:lang w:val="en-US"/>
        </w:rPr>
        <w:t>: 387-392 [PMID: 19581740]</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31 </w:t>
      </w:r>
      <w:r w:rsidRPr="00D91749">
        <w:rPr>
          <w:rFonts w:ascii="Book Antiqua" w:hAnsi="Book Antiqua" w:cs="宋体"/>
          <w:b/>
          <w:bCs/>
          <w:color w:val="000000"/>
          <w:sz w:val="24"/>
          <w:szCs w:val="24"/>
          <w:lang w:val="en-US"/>
        </w:rPr>
        <w:t>Yadav D</w:t>
      </w:r>
      <w:r w:rsidRPr="00D91749">
        <w:rPr>
          <w:rFonts w:ascii="Book Antiqua" w:hAnsi="Book Antiqua" w:cs="宋体"/>
          <w:color w:val="000000"/>
          <w:sz w:val="24"/>
          <w:szCs w:val="24"/>
          <w:lang w:val="en-US"/>
        </w:rPr>
        <w:t>, Hawes RH, Brand RE, Anderson MA, Money ME, Banks PA, Bishop MD, Baillie J, Sherman S, DiSario J, Burton FR, Gardner TB, Amann ST, Gelrud A, Lawrence C, Elinoff B, Greer JB, O'Connell M, Barmada MM, Slivka A, Whitcomb DC. Alcohol consumption, cigarette smoking, and the risk of recurrent acute and chronic pancreatitis. </w:t>
      </w:r>
      <w:r w:rsidRPr="00D91749">
        <w:rPr>
          <w:rFonts w:ascii="Book Antiqua" w:hAnsi="Book Antiqua" w:cs="宋体"/>
          <w:i/>
          <w:iCs/>
          <w:color w:val="000000"/>
          <w:sz w:val="24"/>
          <w:szCs w:val="24"/>
          <w:lang w:val="en-US"/>
        </w:rPr>
        <w:t>Arch Intern Med</w:t>
      </w:r>
      <w:r w:rsidRPr="00D91749">
        <w:rPr>
          <w:rFonts w:ascii="Book Antiqua" w:hAnsi="Book Antiqua" w:cs="宋体"/>
          <w:color w:val="000000"/>
          <w:sz w:val="24"/>
          <w:szCs w:val="24"/>
          <w:lang w:val="en-US"/>
        </w:rPr>
        <w:t> 2009; </w:t>
      </w:r>
      <w:r w:rsidRPr="00D91749">
        <w:rPr>
          <w:rFonts w:ascii="Book Antiqua" w:hAnsi="Book Antiqua" w:cs="宋体"/>
          <w:b/>
          <w:bCs/>
          <w:color w:val="000000"/>
          <w:sz w:val="24"/>
          <w:szCs w:val="24"/>
          <w:lang w:val="en-US"/>
        </w:rPr>
        <w:t>169</w:t>
      </w:r>
      <w:r w:rsidRPr="00D91749">
        <w:rPr>
          <w:rFonts w:ascii="Book Antiqua" w:hAnsi="Book Antiqua" w:cs="宋体"/>
          <w:color w:val="000000"/>
          <w:sz w:val="24"/>
          <w:szCs w:val="24"/>
          <w:lang w:val="en-US"/>
        </w:rPr>
        <w:t>: 1035-1045 [PMID: 19506173 DOI: 10.1001/archinternmed.2009.125]</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32 </w:t>
      </w:r>
      <w:r w:rsidRPr="00D91749">
        <w:rPr>
          <w:rFonts w:ascii="Book Antiqua" w:hAnsi="Book Antiqua" w:cs="宋体"/>
          <w:b/>
          <w:bCs/>
          <w:color w:val="000000"/>
          <w:sz w:val="24"/>
          <w:szCs w:val="24"/>
          <w:lang w:val="en-US"/>
        </w:rPr>
        <w:t>Takeyama Y</w:t>
      </w:r>
      <w:r w:rsidRPr="00D91749">
        <w:rPr>
          <w:rFonts w:ascii="Book Antiqua" w:hAnsi="Book Antiqua" w:cs="宋体"/>
          <w:color w:val="000000"/>
          <w:sz w:val="24"/>
          <w:szCs w:val="24"/>
          <w:lang w:val="en-US"/>
        </w:rPr>
        <w:t>. Long-term prognosis of acute pancreatitis in Japan. </w:t>
      </w:r>
      <w:r w:rsidRPr="00D91749">
        <w:rPr>
          <w:rFonts w:ascii="Book Antiqua" w:hAnsi="Book Antiqua" w:cs="宋体"/>
          <w:i/>
          <w:iCs/>
          <w:color w:val="000000"/>
          <w:sz w:val="24"/>
          <w:szCs w:val="24"/>
          <w:lang w:val="en-US"/>
        </w:rPr>
        <w:t>Clin Gastroenterol Hepatol</w:t>
      </w:r>
      <w:r w:rsidRPr="00D91749">
        <w:rPr>
          <w:rFonts w:ascii="Book Antiqua" w:hAnsi="Book Antiqua" w:cs="宋体"/>
          <w:color w:val="000000"/>
          <w:sz w:val="24"/>
          <w:szCs w:val="24"/>
          <w:lang w:val="en-US"/>
        </w:rPr>
        <w:t> 2009; </w:t>
      </w:r>
      <w:r w:rsidRPr="00D91749">
        <w:rPr>
          <w:rFonts w:ascii="Book Antiqua" w:hAnsi="Book Antiqua" w:cs="宋体"/>
          <w:b/>
          <w:bCs/>
          <w:color w:val="000000"/>
          <w:sz w:val="24"/>
          <w:szCs w:val="24"/>
          <w:lang w:val="en-US"/>
        </w:rPr>
        <w:t>7</w:t>
      </w:r>
      <w:r w:rsidRPr="00D91749">
        <w:rPr>
          <w:rFonts w:ascii="Book Antiqua" w:hAnsi="Book Antiqua" w:cs="宋体"/>
          <w:color w:val="000000"/>
          <w:sz w:val="24"/>
          <w:szCs w:val="24"/>
          <w:lang w:val="en-US"/>
        </w:rPr>
        <w:t>: S15-S17 [PMID: 19896091 DOI: 10.1016/j.cgh.2009.08.022]</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33 </w:t>
      </w:r>
      <w:r w:rsidRPr="00D91749">
        <w:rPr>
          <w:rFonts w:ascii="Book Antiqua" w:hAnsi="Book Antiqua" w:cs="宋体"/>
          <w:b/>
          <w:bCs/>
          <w:color w:val="000000"/>
          <w:sz w:val="24"/>
          <w:szCs w:val="24"/>
          <w:lang w:val="en-US"/>
        </w:rPr>
        <w:t>Gukovskaya AS</w:t>
      </w:r>
      <w:r w:rsidRPr="00D91749">
        <w:rPr>
          <w:rFonts w:ascii="Book Antiqua" w:hAnsi="Book Antiqua" w:cs="宋体"/>
          <w:color w:val="000000"/>
          <w:sz w:val="24"/>
          <w:szCs w:val="24"/>
          <w:lang w:val="en-US"/>
        </w:rPr>
        <w:t>, Mouria M, Gukovsky I, Reyes CN, Kasho VN, Faller LD, Pandol SJ. Ethanol metabolism and transcription factor activation in pancreatic acinar cells in rats. </w:t>
      </w:r>
      <w:r w:rsidRPr="00D91749">
        <w:rPr>
          <w:rFonts w:ascii="Book Antiqua" w:hAnsi="Book Antiqua" w:cs="宋体"/>
          <w:i/>
          <w:iCs/>
          <w:color w:val="000000"/>
          <w:sz w:val="24"/>
          <w:szCs w:val="24"/>
          <w:lang w:val="en-US"/>
        </w:rPr>
        <w:t>Gastroenterology</w:t>
      </w:r>
      <w:r w:rsidRPr="00D91749">
        <w:rPr>
          <w:rFonts w:ascii="Book Antiqua" w:hAnsi="Book Antiqua" w:cs="宋体"/>
          <w:color w:val="000000"/>
          <w:sz w:val="24"/>
          <w:szCs w:val="24"/>
          <w:lang w:val="en-US"/>
        </w:rPr>
        <w:t> 2002; </w:t>
      </w:r>
      <w:r w:rsidRPr="00D91749">
        <w:rPr>
          <w:rFonts w:ascii="Book Antiqua" w:hAnsi="Book Antiqua" w:cs="宋体"/>
          <w:b/>
          <w:bCs/>
          <w:color w:val="000000"/>
          <w:sz w:val="24"/>
          <w:szCs w:val="24"/>
          <w:lang w:val="en-US"/>
        </w:rPr>
        <w:t>122</w:t>
      </w:r>
      <w:r w:rsidRPr="00D91749">
        <w:rPr>
          <w:rFonts w:ascii="Book Antiqua" w:hAnsi="Book Antiqua" w:cs="宋体"/>
          <w:color w:val="000000"/>
          <w:sz w:val="24"/>
          <w:szCs w:val="24"/>
          <w:lang w:val="en-US"/>
        </w:rPr>
        <w:t>: 106-118 [PMID: 11781286 DOI: 10.1053/gast.2002.30302]</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lastRenderedPageBreak/>
        <w:t>34 </w:t>
      </w:r>
      <w:r w:rsidRPr="00D91749">
        <w:rPr>
          <w:rFonts w:ascii="Book Antiqua" w:hAnsi="Book Antiqua" w:cs="宋体"/>
          <w:b/>
          <w:bCs/>
          <w:color w:val="000000"/>
          <w:sz w:val="24"/>
          <w:szCs w:val="24"/>
          <w:lang w:val="en-US"/>
        </w:rPr>
        <w:t>Criddle DN</w:t>
      </w:r>
      <w:r w:rsidRPr="00D91749">
        <w:rPr>
          <w:rFonts w:ascii="Book Antiqua" w:hAnsi="Book Antiqua" w:cs="宋体"/>
          <w:color w:val="000000"/>
          <w:sz w:val="24"/>
          <w:szCs w:val="24"/>
          <w:lang w:val="en-US"/>
        </w:rPr>
        <w:t>, Murphy J, Fistetto G, Barrow S, Tepikin AV, Neoptolemos JP, Sutton R, Petersen OH. Fatty acid ethyl esters cause pancreatic calcium toxicity via inositol trisphosphate receptors and loss of ATP synthesis. </w:t>
      </w:r>
      <w:r w:rsidRPr="00D91749">
        <w:rPr>
          <w:rFonts w:ascii="Book Antiqua" w:hAnsi="Book Antiqua" w:cs="宋体"/>
          <w:i/>
          <w:iCs/>
          <w:color w:val="000000"/>
          <w:sz w:val="24"/>
          <w:szCs w:val="24"/>
          <w:lang w:val="en-US"/>
        </w:rPr>
        <w:t>Gastroenterology</w:t>
      </w:r>
      <w:r w:rsidRPr="00D91749">
        <w:rPr>
          <w:rFonts w:ascii="Book Antiqua" w:hAnsi="Book Antiqua" w:cs="宋体"/>
          <w:color w:val="000000"/>
          <w:sz w:val="24"/>
          <w:szCs w:val="24"/>
          <w:lang w:val="en-US"/>
        </w:rPr>
        <w:t> 2006; </w:t>
      </w:r>
      <w:r w:rsidRPr="00D91749">
        <w:rPr>
          <w:rFonts w:ascii="Book Antiqua" w:hAnsi="Book Antiqua" w:cs="宋体"/>
          <w:b/>
          <w:bCs/>
          <w:color w:val="000000"/>
          <w:sz w:val="24"/>
          <w:szCs w:val="24"/>
          <w:lang w:val="en-US"/>
        </w:rPr>
        <w:t>130</w:t>
      </w:r>
      <w:r w:rsidRPr="00D91749">
        <w:rPr>
          <w:rFonts w:ascii="Book Antiqua" w:hAnsi="Book Antiqua" w:cs="宋体"/>
          <w:color w:val="000000"/>
          <w:sz w:val="24"/>
          <w:szCs w:val="24"/>
          <w:lang w:val="en-US"/>
        </w:rPr>
        <w:t>: 781-793 [PMID: 16530519 DOI: 10.1053/j.gastro.2005.12.031]</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35 </w:t>
      </w:r>
      <w:r w:rsidRPr="00D91749">
        <w:rPr>
          <w:rFonts w:ascii="Book Antiqua" w:hAnsi="Book Antiqua" w:cs="宋体"/>
          <w:b/>
          <w:bCs/>
          <w:color w:val="000000"/>
          <w:sz w:val="24"/>
          <w:szCs w:val="24"/>
          <w:lang w:val="en-US"/>
        </w:rPr>
        <w:t>Del Castillo-Vaquero A</w:t>
      </w:r>
      <w:r w:rsidRPr="00D91749">
        <w:rPr>
          <w:rFonts w:ascii="Book Antiqua" w:hAnsi="Book Antiqua" w:cs="宋体"/>
          <w:color w:val="000000"/>
          <w:sz w:val="24"/>
          <w:szCs w:val="24"/>
          <w:lang w:val="en-US"/>
        </w:rPr>
        <w:t>, Salido GM, González A. Increased calcium influx in the presence of ethanol in mouse pancreatic acinar cells. </w:t>
      </w:r>
      <w:r w:rsidRPr="00D91749">
        <w:rPr>
          <w:rFonts w:ascii="Book Antiqua" w:hAnsi="Book Antiqua" w:cs="宋体"/>
          <w:i/>
          <w:iCs/>
          <w:color w:val="000000"/>
          <w:sz w:val="24"/>
          <w:szCs w:val="24"/>
          <w:lang w:val="en-US"/>
        </w:rPr>
        <w:t>Int J Exp Pathol</w:t>
      </w:r>
      <w:r w:rsidRPr="00D91749">
        <w:rPr>
          <w:rFonts w:ascii="Book Antiqua" w:hAnsi="Book Antiqua" w:cs="宋体"/>
          <w:color w:val="000000"/>
          <w:sz w:val="24"/>
          <w:szCs w:val="24"/>
          <w:lang w:val="en-US"/>
        </w:rPr>
        <w:t> 2010; </w:t>
      </w:r>
      <w:r w:rsidRPr="00D91749">
        <w:rPr>
          <w:rFonts w:ascii="Book Antiqua" w:hAnsi="Book Antiqua" w:cs="宋体"/>
          <w:b/>
          <w:bCs/>
          <w:color w:val="000000"/>
          <w:sz w:val="24"/>
          <w:szCs w:val="24"/>
          <w:lang w:val="en-US"/>
        </w:rPr>
        <w:t>91</w:t>
      </w:r>
      <w:r w:rsidRPr="00D91749">
        <w:rPr>
          <w:rFonts w:ascii="Book Antiqua" w:hAnsi="Book Antiqua" w:cs="宋体"/>
          <w:color w:val="000000"/>
          <w:sz w:val="24"/>
          <w:szCs w:val="24"/>
          <w:lang w:val="en-US"/>
        </w:rPr>
        <w:t>: 114-124 [PMID: 20002836 DOI: 10.1111/j.1365-2613.2009.00691.x]</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36 </w:t>
      </w:r>
      <w:r w:rsidRPr="00D91749">
        <w:rPr>
          <w:rFonts w:ascii="Book Antiqua" w:hAnsi="Book Antiqua" w:cs="宋体"/>
          <w:b/>
          <w:bCs/>
          <w:color w:val="000000"/>
          <w:sz w:val="24"/>
          <w:szCs w:val="24"/>
          <w:lang w:val="en-US"/>
        </w:rPr>
        <w:t>Apte MV</w:t>
      </w:r>
      <w:r w:rsidRPr="00D91749">
        <w:rPr>
          <w:rFonts w:ascii="Book Antiqua" w:hAnsi="Book Antiqua" w:cs="宋体"/>
          <w:color w:val="000000"/>
          <w:sz w:val="24"/>
          <w:szCs w:val="24"/>
          <w:lang w:val="en-US"/>
        </w:rPr>
        <w:t>, Phillips PA, Fahmy RG, Darby SJ, Rodgers SC, McCaughan GW, Korsten MA, Pirola RC, Naidoo D, Wilson JS. Does alcohol directly stimulate pancreatic fibrogenesis? Studies with rat pancreatic stellate cells. </w:t>
      </w:r>
      <w:r w:rsidRPr="00D91749">
        <w:rPr>
          <w:rFonts w:ascii="Book Antiqua" w:hAnsi="Book Antiqua" w:cs="宋体"/>
          <w:i/>
          <w:iCs/>
          <w:color w:val="000000"/>
          <w:sz w:val="24"/>
          <w:szCs w:val="24"/>
          <w:lang w:val="en-US"/>
        </w:rPr>
        <w:t>Gastroenterology</w:t>
      </w:r>
      <w:r w:rsidRPr="00D91749">
        <w:rPr>
          <w:rFonts w:ascii="Book Antiqua" w:hAnsi="Book Antiqua" w:cs="宋体"/>
          <w:color w:val="000000"/>
          <w:sz w:val="24"/>
          <w:szCs w:val="24"/>
          <w:lang w:val="en-US"/>
        </w:rPr>
        <w:t> 2000; </w:t>
      </w:r>
      <w:r w:rsidRPr="00D91749">
        <w:rPr>
          <w:rFonts w:ascii="Book Antiqua" w:hAnsi="Book Antiqua" w:cs="宋体"/>
          <w:b/>
          <w:bCs/>
          <w:color w:val="000000"/>
          <w:sz w:val="24"/>
          <w:szCs w:val="24"/>
          <w:lang w:val="en-US"/>
        </w:rPr>
        <w:t>118</w:t>
      </w:r>
      <w:r w:rsidRPr="00D91749">
        <w:rPr>
          <w:rFonts w:ascii="Book Antiqua" w:hAnsi="Book Antiqua" w:cs="宋体"/>
          <w:color w:val="000000"/>
          <w:sz w:val="24"/>
          <w:szCs w:val="24"/>
          <w:lang w:val="en-US"/>
        </w:rPr>
        <w:t>: 780-794 [PMID: 10734030 DOI: 10.1016/S0016-5085(00)70148-X]</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37 </w:t>
      </w:r>
      <w:r w:rsidRPr="00D91749">
        <w:rPr>
          <w:rFonts w:ascii="Book Antiqua" w:hAnsi="Book Antiqua" w:cs="宋体"/>
          <w:b/>
          <w:bCs/>
          <w:color w:val="000000"/>
          <w:sz w:val="24"/>
          <w:szCs w:val="24"/>
          <w:lang w:val="en-US"/>
        </w:rPr>
        <w:t>Vonlaufen A</w:t>
      </w:r>
      <w:r w:rsidRPr="00D91749">
        <w:rPr>
          <w:rFonts w:ascii="Book Antiqua" w:hAnsi="Book Antiqua" w:cs="宋体"/>
          <w:color w:val="000000"/>
          <w:sz w:val="24"/>
          <w:szCs w:val="24"/>
          <w:lang w:val="en-US"/>
        </w:rPr>
        <w:t>, Xu Z, Daniel B, Kumar RK, Pirola R, Wilson J, Apte MV. Bacterial endotoxin: a trigger factor for alcoholic pancreatitis? Evidence from a novel, physiologically relevant animal model. </w:t>
      </w:r>
      <w:r w:rsidRPr="00D91749">
        <w:rPr>
          <w:rFonts w:ascii="Book Antiqua" w:hAnsi="Book Antiqua" w:cs="宋体"/>
          <w:i/>
          <w:iCs/>
          <w:color w:val="000000"/>
          <w:sz w:val="24"/>
          <w:szCs w:val="24"/>
          <w:lang w:val="en-US"/>
        </w:rPr>
        <w:t>Gastroenterology</w:t>
      </w:r>
      <w:r w:rsidRPr="00D91749">
        <w:rPr>
          <w:rFonts w:ascii="Book Antiqua" w:hAnsi="Book Antiqua" w:cs="宋体"/>
          <w:color w:val="000000"/>
          <w:sz w:val="24"/>
          <w:szCs w:val="24"/>
          <w:lang w:val="en-US"/>
        </w:rPr>
        <w:t> 2007; </w:t>
      </w:r>
      <w:r w:rsidRPr="00D91749">
        <w:rPr>
          <w:rFonts w:ascii="Book Antiqua" w:hAnsi="Book Antiqua" w:cs="宋体"/>
          <w:b/>
          <w:bCs/>
          <w:color w:val="000000"/>
          <w:sz w:val="24"/>
          <w:szCs w:val="24"/>
          <w:lang w:val="en-US"/>
        </w:rPr>
        <w:t>133</w:t>
      </w:r>
      <w:r w:rsidRPr="00D91749">
        <w:rPr>
          <w:rFonts w:ascii="Book Antiqua" w:hAnsi="Book Antiqua" w:cs="宋体"/>
          <w:color w:val="000000"/>
          <w:sz w:val="24"/>
          <w:szCs w:val="24"/>
          <w:lang w:val="en-US"/>
        </w:rPr>
        <w:t>: 1293-1303 [PMID: 17919500 DOI: 10.1053/j.gastro.2007.06.062]</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38 </w:t>
      </w:r>
      <w:r w:rsidRPr="00D91749">
        <w:rPr>
          <w:rFonts w:ascii="Book Antiqua" w:hAnsi="Book Antiqua" w:cs="宋体"/>
          <w:b/>
          <w:bCs/>
          <w:color w:val="000000"/>
          <w:sz w:val="24"/>
          <w:szCs w:val="24"/>
          <w:lang w:val="en-US"/>
        </w:rPr>
        <w:t>Teyssen S</w:t>
      </w:r>
      <w:r w:rsidRPr="00D91749">
        <w:rPr>
          <w:rFonts w:ascii="Book Antiqua" w:hAnsi="Book Antiqua" w:cs="宋体"/>
          <w:color w:val="000000"/>
          <w:sz w:val="24"/>
          <w:szCs w:val="24"/>
          <w:lang w:val="en-US"/>
        </w:rPr>
        <w:t>, Singer MV. Alcohol-related diseases of the oesophagus and stomach. </w:t>
      </w:r>
      <w:r w:rsidRPr="00D91749">
        <w:rPr>
          <w:rFonts w:ascii="Book Antiqua" w:hAnsi="Book Antiqua" w:cs="宋体"/>
          <w:i/>
          <w:iCs/>
          <w:color w:val="000000"/>
          <w:sz w:val="24"/>
          <w:szCs w:val="24"/>
          <w:lang w:val="en-US"/>
        </w:rPr>
        <w:t>Best Pract Res Clin Gastroenterol</w:t>
      </w:r>
      <w:r w:rsidRPr="00D91749">
        <w:rPr>
          <w:rFonts w:ascii="Book Antiqua" w:hAnsi="Book Antiqua" w:cs="宋体"/>
          <w:color w:val="000000"/>
          <w:sz w:val="24"/>
          <w:szCs w:val="24"/>
          <w:lang w:val="en-US"/>
        </w:rPr>
        <w:t> 2003; </w:t>
      </w:r>
      <w:r w:rsidRPr="00D91749">
        <w:rPr>
          <w:rFonts w:ascii="Book Antiqua" w:hAnsi="Book Antiqua" w:cs="宋体"/>
          <w:b/>
          <w:bCs/>
          <w:color w:val="000000"/>
          <w:sz w:val="24"/>
          <w:szCs w:val="24"/>
          <w:lang w:val="en-US"/>
        </w:rPr>
        <w:t>17</w:t>
      </w:r>
      <w:r w:rsidRPr="00D91749">
        <w:rPr>
          <w:rFonts w:ascii="Book Antiqua" w:hAnsi="Book Antiqua" w:cs="宋体"/>
          <w:color w:val="000000"/>
          <w:sz w:val="24"/>
          <w:szCs w:val="24"/>
          <w:lang w:val="en-US"/>
        </w:rPr>
        <w:t>: 557-573 [PMID: 12828955 DOI: 10.1016/S1521-6918(03)00049-0]</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39 </w:t>
      </w:r>
      <w:r w:rsidRPr="00D91749">
        <w:rPr>
          <w:rFonts w:ascii="Book Antiqua" w:hAnsi="Book Antiqua" w:cs="宋体"/>
          <w:b/>
          <w:bCs/>
          <w:color w:val="000000"/>
          <w:sz w:val="24"/>
          <w:szCs w:val="24"/>
          <w:lang w:val="en-US"/>
        </w:rPr>
        <w:t>Minatsuki C</w:t>
      </w:r>
      <w:r w:rsidRPr="00D91749">
        <w:rPr>
          <w:rFonts w:ascii="Book Antiqua" w:hAnsi="Book Antiqua" w:cs="宋体"/>
          <w:color w:val="000000"/>
          <w:sz w:val="24"/>
          <w:szCs w:val="24"/>
          <w:lang w:val="en-US"/>
        </w:rPr>
        <w:t>, Yamamichi N, Shimamoto T, Kakimoto H, Takahashi Y, Fujishiro M, Sakaguchi Y, Nakayama C, Konno-Shimizu M, Matsuda R, Mochizuki S, Asada-Hirayama I, Tsuji Y, Kodashima S, Ono S, Niimi K, Mitsushima T, Koike K. Background factors of reflux esophagitis and non-erosive reflux disease: a cross-sectional study of 10,837 subjects in Japan. </w:t>
      </w:r>
      <w:r w:rsidRPr="00D91749">
        <w:rPr>
          <w:rFonts w:ascii="Book Antiqua" w:hAnsi="Book Antiqua" w:cs="宋体"/>
          <w:i/>
          <w:iCs/>
          <w:color w:val="000000"/>
          <w:sz w:val="24"/>
          <w:szCs w:val="24"/>
          <w:lang w:val="en-US"/>
        </w:rPr>
        <w:t>PLoS One</w:t>
      </w:r>
      <w:r w:rsidRPr="00D91749">
        <w:rPr>
          <w:rFonts w:ascii="Book Antiqua" w:hAnsi="Book Antiqua" w:cs="宋体"/>
          <w:color w:val="000000"/>
          <w:sz w:val="24"/>
          <w:szCs w:val="24"/>
          <w:lang w:val="en-US"/>
        </w:rPr>
        <w:t> 2013; </w:t>
      </w:r>
      <w:r w:rsidRPr="00D91749">
        <w:rPr>
          <w:rFonts w:ascii="Book Antiqua" w:hAnsi="Book Antiqua" w:cs="宋体"/>
          <w:b/>
          <w:bCs/>
          <w:color w:val="000000"/>
          <w:sz w:val="24"/>
          <w:szCs w:val="24"/>
          <w:lang w:val="en-US"/>
        </w:rPr>
        <w:t>8</w:t>
      </w:r>
      <w:r w:rsidRPr="00D91749">
        <w:rPr>
          <w:rFonts w:ascii="Book Antiqua" w:hAnsi="Book Antiqua" w:cs="宋体"/>
          <w:color w:val="000000"/>
          <w:sz w:val="24"/>
          <w:szCs w:val="24"/>
          <w:lang w:val="en-US"/>
        </w:rPr>
        <w:t>: e69891 [PMID: 23922844 DOI: 10.1371/journal.pone.0069891]</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40 </w:t>
      </w:r>
      <w:r w:rsidRPr="00D91749">
        <w:rPr>
          <w:rFonts w:ascii="Book Antiqua" w:hAnsi="Book Antiqua" w:cs="宋体"/>
          <w:b/>
          <w:bCs/>
          <w:color w:val="000000"/>
          <w:sz w:val="24"/>
          <w:szCs w:val="24"/>
          <w:lang w:val="en-US"/>
        </w:rPr>
        <w:t>Akiyama T</w:t>
      </w:r>
      <w:r w:rsidRPr="00D91749">
        <w:rPr>
          <w:rFonts w:ascii="Book Antiqua" w:hAnsi="Book Antiqua" w:cs="宋体"/>
          <w:color w:val="000000"/>
          <w:sz w:val="24"/>
          <w:szCs w:val="24"/>
          <w:lang w:val="en-US"/>
        </w:rPr>
        <w:t>, Inamori M, Iida H, Mawatari H, Endo H, Hosono K, Yoneda K, Fujita K, Yoneda M, Takahashi H, Goto A, Abe Y, Kobayashi N, Kubota K, Saito S, Nakajima A. Alcohol consumption is associated with an increased risk of erosive esophagitis and Barrett's epithelium in Japanese men. </w:t>
      </w:r>
      <w:r w:rsidRPr="00D91749">
        <w:rPr>
          <w:rFonts w:ascii="Book Antiqua" w:hAnsi="Book Antiqua" w:cs="宋体"/>
          <w:i/>
          <w:iCs/>
          <w:color w:val="000000"/>
          <w:sz w:val="24"/>
          <w:szCs w:val="24"/>
          <w:lang w:val="en-US"/>
        </w:rPr>
        <w:t>BMC Gastroenterol</w:t>
      </w:r>
      <w:r w:rsidRPr="00D91749">
        <w:rPr>
          <w:rFonts w:ascii="Book Antiqua" w:hAnsi="Book Antiqua" w:cs="宋体"/>
          <w:color w:val="000000"/>
          <w:sz w:val="24"/>
          <w:szCs w:val="24"/>
          <w:lang w:val="en-US"/>
        </w:rPr>
        <w:t> 2008; </w:t>
      </w:r>
      <w:r w:rsidRPr="00D91749">
        <w:rPr>
          <w:rFonts w:ascii="Book Antiqua" w:hAnsi="Book Antiqua" w:cs="宋体"/>
          <w:b/>
          <w:bCs/>
          <w:color w:val="000000"/>
          <w:sz w:val="24"/>
          <w:szCs w:val="24"/>
          <w:lang w:val="en-US"/>
        </w:rPr>
        <w:t>8</w:t>
      </w:r>
      <w:r w:rsidRPr="00D91749">
        <w:rPr>
          <w:rFonts w:ascii="Book Antiqua" w:hAnsi="Book Antiqua" w:cs="宋体"/>
          <w:color w:val="000000"/>
          <w:sz w:val="24"/>
          <w:szCs w:val="24"/>
          <w:lang w:val="en-US"/>
        </w:rPr>
        <w:t>: 58 [PMID: 19077221 DOI: 10.1186/1471-230X-8-58]</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41 </w:t>
      </w:r>
      <w:r w:rsidRPr="00D91749">
        <w:rPr>
          <w:rFonts w:ascii="Book Antiqua" w:hAnsi="Book Antiqua" w:cs="宋体"/>
          <w:b/>
          <w:bCs/>
          <w:color w:val="000000"/>
          <w:sz w:val="24"/>
          <w:szCs w:val="24"/>
          <w:lang w:val="en-US"/>
        </w:rPr>
        <w:t>Anderson LA</w:t>
      </w:r>
      <w:r w:rsidRPr="00D91749">
        <w:rPr>
          <w:rFonts w:ascii="Book Antiqua" w:hAnsi="Book Antiqua" w:cs="宋体"/>
          <w:color w:val="000000"/>
          <w:sz w:val="24"/>
          <w:szCs w:val="24"/>
          <w:lang w:val="en-US"/>
        </w:rPr>
        <w:t xml:space="preserve">, Cantwell MM, Watson RG, Johnston BT, Murphy SJ, Ferguson HR, McGuigan J, Comber H, Reynolds JV, Murray LJ. The association between alcohol and reflux esophagitis, Barrett's esophagus, and esophageal </w:t>
      </w:r>
      <w:r w:rsidRPr="00D91749">
        <w:rPr>
          <w:rFonts w:ascii="Book Antiqua" w:hAnsi="Book Antiqua" w:cs="宋体"/>
          <w:color w:val="000000"/>
          <w:sz w:val="24"/>
          <w:szCs w:val="24"/>
          <w:lang w:val="en-US"/>
        </w:rPr>
        <w:lastRenderedPageBreak/>
        <w:t>adenocarcinoma. </w:t>
      </w:r>
      <w:r w:rsidRPr="00D91749">
        <w:rPr>
          <w:rFonts w:ascii="Book Antiqua" w:hAnsi="Book Antiqua" w:cs="宋体"/>
          <w:i/>
          <w:iCs/>
          <w:color w:val="000000"/>
          <w:sz w:val="24"/>
          <w:szCs w:val="24"/>
          <w:lang w:val="en-US"/>
        </w:rPr>
        <w:t>Gastroenterology</w:t>
      </w:r>
      <w:r w:rsidRPr="00D91749">
        <w:rPr>
          <w:rFonts w:ascii="Book Antiqua" w:hAnsi="Book Antiqua" w:cs="宋体"/>
          <w:color w:val="000000"/>
          <w:sz w:val="24"/>
          <w:szCs w:val="24"/>
          <w:lang w:val="en-US"/>
        </w:rPr>
        <w:t> 2009; </w:t>
      </w:r>
      <w:r w:rsidRPr="00D91749">
        <w:rPr>
          <w:rFonts w:ascii="Book Antiqua" w:hAnsi="Book Antiqua" w:cs="宋体"/>
          <w:b/>
          <w:bCs/>
          <w:color w:val="000000"/>
          <w:sz w:val="24"/>
          <w:szCs w:val="24"/>
          <w:lang w:val="en-US"/>
        </w:rPr>
        <w:t>136</w:t>
      </w:r>
      <w:r w:rsidRPr="00D91749">
        <w:rPr>
          <w:rFonts w:ascii="Book Antiqua" w:hAnsi="Book Antiqua" w:cs="宋体"/>
          <w:color w:val="000000"/>
          <w:sz w:val="24"/>
          <w:szCs w:val="24"/>
          <w:lang w:val="en-US"/>
        </w:rPr>
        <w:t>: 799-805 [PMID: 19162028 DOI: 10.1053/j.gastro.2008.12.005]</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42 </w:t>
      </w:r>
      <w:r w:rsidRPr="00D91749">
        <w:rPr>
          <w:rFonts w:ascii="Book Antiqua" w:hAnsi="Book Antiqua" w:cs="宋体"/>
          <w:b/>
          <w:bCs/>
          <w:color w:val="000000"/>
          <w:sz w:val="24"/>
          <w:szCs w:val="24"/>
          <w:lang w:val="en-US"/>
        </w:rPr>
        <w:t>Gunji T</w:t>
      </w:r>
      <w:r w:rsidRPr="00D91749">
        <w:rPr>
          <w:rFonts w:ascii="Book Antiqua" w:hAnsi="Book Antiqua" w:cs="宋体"/>
          <w:color w:val="000000"/>
          <w:sz w:val="24"/>
          <w:szCs w:val="24"/>
          <w:lang w:val="en-US"/>
        </w:rPr>
        <w:t>, Sato H, Iijima K, Fujibayashi K, Okumura M, Sasabe N, Urabe A, Matsuhashi N. Risk factors for erosive esophagitis: a cross-sectional study of a large number of Japanese males. </w:t>
      </w:r>
      <w:r w:rsidRPr="00D91749">
        <w:rPr>
          <w:rFonts w:ascii="Book Antiqua" w:hAnsi="Book Antiqua" w:cs="宋体"/>
          <w:i/>
          <w:iCs/>
          <w:color w:val="000000"/>
          <w:sz w:val="24"/>
          <w:szCs w:val="24"/>
          <w:lang w:val="en-US"/>
        </w:rPr>
        <w:t>J Gastroenterol</w:t>
      </w:r>
      <w:r w:rsidRPr="00D91749">
        <w:rPr>
          <w:rFonts w:ascii="Book Antiqua" w:hAnsi="Book Antiqua" w:cs="宋体"/>
          <w:color w:val="000000"/>
          <w:sz w:val="24"/>
          <w:szCs w:val="24"/>
          <w:lang w:val="en-US"/>
        </w:rPr>
        <w:t> 2011; </w:t>
      </w:r>
      <w:r w:rsidRPr="00D91749">
        <w:rPr>
          <w:rFonts w:ascii="Book Antiqua" w:hAnsi="Book Antiqua" w:cs="宋体"/>
          <w:b/>
          <w:bCs/>
          <w:color w:val="000000"/>
          <w:sz w:val="24"/>
          <w:szCs w:val="24"/>
          <w:lang w:val="en-US"/>
        </w:rPr>
        <w:t>46</w:t>
      </w:r>
      <w:r w:rsidRPr="00D91749">
        <w:rPr>
          <w:rFonts w:ascii="Book Antiqua" w:hAnsi="Book Antiqua" w:cs="宋体"/>
          <w:color w:val="000000"/>
          <w:sz w:val="24"/>
          <w:szCs w:val="24"/>
          <w:lang w:val="en-US"/>
        </w:rPr>
        <w:t>: 448-455 [PMID: 21229366 DOI: 10.1007/s00535-010-0359-5]</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43 </w:t>
      </w:r>
      <w:r w:rsidRPr="00D91749">
        <w:rPr>
          <w:rFonts w:ascii="Book Antiqua" w:hAnsi="Book Antiqua" w:cs="宋体"/>
          <w:b/>
          <w:bCs/>
          <w:color w:val="000000"/>
          <w:sz w:val="24"/>
          <w:szCs w:val="24"/>
          <w:lang w:val="en-US"/>
        </w:rPr>
        <w:t>Conio M</w:t>
      </w:r>
      <w:r w:rsidRPr="00D91749">
        <w:rPr>
          <w:rFonts w:ascii="Book Antiqua" w:hAnsi="Book Antiqua" w:cs="宋体"/>
          <w:color w:val="000000"/>
          <w:sz w:val="24"/>
          <w:szCs w:val="24"/>
          <w:lang w:val="en-US"/>
        </w:rPr>
        <w:t>, Filiberti R, Blanchi S, Ferraris R, Marchi S, Ravelli P, Lapertosa G, Iaquinto G, Sablich R, Gusmaroli R, Aste H, Giacosa A. Risk factors for Barrett's esophagus: a case-control study. </w:t>
      </w:r>
      <w:r w:rsidRPr="00D91749">
        <w:rPr>
          <w:rFonts w:ascii="Book Antiqua" w:hAnsi="Book Antiqua" w:cs="宋体"/>
          <w:i/>
          <w:iCs/>
          <w:color w:val="000000"/>
          <w:sz w:val="24"/>
          <w:szCs w:val="24"/>
          <w:lang w:val="en-US"/>
        </w:rPr>
        <w:t>Int J Cancer</w:t>
      </w:r>
      <w:r w:rsidRPr="00D91749">
        <w:rPr>
          <w:rFonts w:ascii="Book Antiqua" w:hAnsi="Book Antiqua" w:cs="宋体"/>
          <w:color w:val="000000"/>
          <w:sz w:val="24"/>
          <w:szCs w:val="24"/>
          <w:lang w:val="en-US"/>
        </w:rPr>
        <w:t> 2002; </w:t>
      </w:r>
      <w:r w:rsidRPr="00D91749">
        <w:rPr>
          <w:rFonts w:ascii="Book Antiqua" w:hAnsi="Book Antiqua" w:cs="宋体"/>
          <w:b/>
          <w:bCs/>
          <w:color w:val="000000"/>
          <w:sz w:val="24"/>
          <w:szCs w:val="24"/>
          <w:lang w:val="en-US"/>
        </w:rPr>
        <w:t>97</w:t>
      </w:r>
      <w:r w:rsidRPr="00D91749">
        <w:rPr>
          <w:rFonts w:ascii="Book Antiqua" w:hAnsi="Book Antiqua" w:cs="宋体"/>
          <w:color w:val="000000"/>
          <w:sz w:val="24"/>
          <w:szCs w:val="24"/>
          <w:lang w:val="en-US"/>
        </w:rPr>
        <w:t>: 225-229 [PMID: 11774268 DOI: 10.1002/ijc.1583]</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44 </w:t>
      </w:r>
      <w:r w:rsidRPr="00D91749">
        <w:rPr>
          <w:rFonts w:ascii="Book Antiqua" w:hAnsi="Book Antiqua" w:cs="宋体"/>
          <w:b/>
          <w:bCs/>
          <w:color w:val="000000"/>
          <w:sz w:val="24"/>
          <w:szCs w:val="24"/>
          <w:lang w:val="en-US"/>
        </w:rPr>
        <w:t>Bor S</w:t>
      </w:r>
      <w:r w:rsidRPr="00D91749">
        <w:rPr>
          <w:rFonts w:ascii="Book Antiqua" w:hAnsi="Book Antiqua" w:cs="宋体"/>
          <w:color w:val="000000"/>
          <w:sz w:val="24"/>
          <w:szCs w:val="24"/>
          <w:lang w:val="en-US"/>
        </w:rPr>
        <w:t>, Bor-Caymaz C, Tobey NA, Abdulnour-Nakhoul S, Orlando RC. Esophageal exposure to ethanol increases risk of acid damage in rabbit esophagus. </w:t>
      </w:r>
      <w:r w:rsidRPr="00D91749">
        <w:rPr>
          <w:rFonts w:ascii="Book Antiqua" w:hAnsi="Book Antiqua" w:cs="宋体"/>
          <w:i/>
          <w:iCs/>
          <w:color w:val="000000"/>
          <w:sz w:val="24"/>
          <w:szCs w:val="24"/>
          <w:lang w:val="en-US"/>
        </w:rPr>
        <w:t>Dig Dis Sci</w:t>
      </w:r>
      <w:r w:rsidRPr="00D91749">
        <w:rPr>
          <w:rFonts w:ascii="Book Antiqua" w:hAnsi="Book Antiqua" w:cs="宋体"/>
          <w:color w:val="000000"/>
          <w:sz w:val="24"/>
          <w:szCs w:val="24"/>
          <w:lang w:val="en-US"/>
        </w:rPr>
        <w:t> 1999; </w:t>
      </w:r>
      <w:r w:rsidRPr="00D91749">
        <w:rPr>
          <w:rFonts w:ascii="Book Antiqua" w:hAnsi="Book Antiqua" w:cs="宋体"/>
          <w:b/>
          <w:bCs/>
          <w:color w:val="000000"/>
          <w:sz w:val="24"/>
          <w:szCs w:val="24"/>
          <w:lang w:val="en-US"/>
        </w:rPr>
        <w:t>44</w:t>
      </w:r>
      <w:r w:rsidRPr="00D91749">
        <w:rPr>
          <w:rFonts w:ascii="Book Antiqua" w:hAnsi="Book Antiqua" w:cs="宋体"/>
          <w:color w:val="000000"/>
          <w:sz w:val="24"/>
          <w:szCs w:val="24"/>
          <w:lang w:val="en-US"/>
        </w:rPr>
        <w:t>: 290-300 [PMID: 10063914 DOI: 10.1023/A: 1026646215879]</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45 </w:t>
      </w:r>
      <w:r w:rsidRPr="00D91749">
        <w:rPr>
          <w:rFonts w:ascii="Book Antiqua" w:hAnsi="Book Antiqua" w:cs="宋体"/>
          <w:b/>
          <w:bCs/>
          <w:color w:val="000000"/>
          <w:sz w:val="24"/>
          <w:szCs w:val="24"/>
          <w:lang w:val="en-US"/>
        </w:rPr>
        <w:t>Franke A</w:t>
      </w:r>
      <w:r w:rsidRPr="00D91749">
        <w:rPr>
          <w:rFonts w:ascii="Book Antiqua" w:hAnsi="Book Antiqua" w:cs="宋体"/>
          <w:color w:val="000000"/>
          <w:sz w:val="24"/>
          <w:szCs w:val="24"/>
          <w:lang w:val="en-US"/>
        </w:rPr>
        <w:t>, Teyssen S, Singer MV. Alcohol-related diseases of the esophagus and stomach. </w:t>
      </w:r>
      <w:r w:rsidRPr="00D91749">
        <w:rPr>
          <w:rFonts w:ascii="Book Antiqua" w:hAnsi="Book Antiqua" w:cs="宋体"/>
          <w:i/>
          <w:iCs/>
          <w:color w:val="000000"/>
          <w:sz w:val="24"/>
          <w:szCs w:val="24"/>
          <w:lang w:val="en-US"/>
        </w:rPr>
        <w:t>Dig Dis</w:t>
      </w:r>
      <w:r w:rsidRPr="00D91749">
        <w:rPr>
          <w:rFonts w:ascii="Book Antiqua" w:hAnsi="Book Antiqua" w:cs="宋体"/>
          <w:color w:val="000000"/>
          <w:sz w:val="24"/>
          <w:szCs w:val="24"/>
          <w:lang w:val="en-US"/>
        </w:rPr>
        <w:t> 2005; </w:t>
      </w:r>
      <w:r w:rsidRPr="00D91749">
        <w:rPr>
          <w:rFonts w:ascii="Book Antiqua" w:hAnsi="Book Antiqua" w:cs="宋体"/>
          <w:b/>
          <w:bCs/>
          <w:color w:val="000000"/>
          <w:sz w:val="24"/>
          <w:szCs w:val="24"/>
          <w:lang w:val="en-US"/>
        </w:rPr>
        <w:t>23</w:t>
      </w:r>
      <w:r w:rsidRPr="00D91749">
        <w:rPr>
          <w:rFonts w:ascii="Book Antiqua" w:hAnsi="Book Antiqua" w:cs="宋体"/>
          <w:color w:val="000000"/>
          <w:sz w:val="24"/>
          <w:szCs w:val="24"/>
          <w:lang w:val="en-US"/>
        </w:rPr>
        <w:t>: 204-213 [PMID: 16508284 DOI: 10.1159/000090167]</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46 </w:t>
      </w:r>
      <w:r w:rsidRPr="00D91749">
        <w:rPr>
          <w:rFonts w:ascii="Book Antiqua" w:hAnsi="Book Antiqua" w:cs="宋体"/>
          <w:b/>
          <w:bCs/>
          <w:color w:val="000000"/>
          <w:sz w:val="24"/>
          <w:szCs w:val="24"/>
          <w:lang w:val="en-US"/>
        </w:rPr>
        <w:t>Fields JZ</w:t>
      </w:r>
      <w:r w:rsidRPr="00D91749">
        <w:rPr>
          <w:rFonts w:ascii="Book Antiqua" w:hAnsi="Book Antiqua" w:cs="宋体"/>
          <w:color w:val="000000"/>
          <w:sz w:val="24"/>
          <w:szCs w:val="24"/>
          <w:lang w:val="en-US"/>
        </w:rPr>
        <w:t>, Jacyno M, Wasyliw R, Winship D, Keshavarzian A. Ethanol inhibits contractility of esophageal smooth muscle strips. </w:t>
      </w:r>
      <w:r w:rsidRPr="00D91749">
        <w:rPr>
          <w:rFonts w:ascii="Book Antiqua" w:hAnsi="Book Antiqua" w:cs="宋体"/>
          <w:i/>
          <w:iCs/>
          <w:color w:val="000000"/>
          <w:sz w:val="24"/>
          <w:szCs w:val="24"/>
          <w:lang w:val="en-US"/>
        </w:rPr>
        <w:t>Alcohol Clin Exp Res</w:t>
      </w:r>
      <w:r w:rsidRPr="00D91749">
        <w:rPr>
          <w:rFonts w:ascii="Book Antiqua" w:hAnsi="Book Antiqua" w:cs="宋体"/>
          <w:color w:val="000000"/>
          <w:sz w:val="24"/>
          <w:szCs w:val="24"/>
          <w:lang w:val="en-US"/>
        </w:rPr>
        <w:t> 1995; </w:t>
      </w:r>
      <w:r w:rsidRPr="00D91749">
        <w:rPr>
          <w:rFonts w:ascii="Book Antiqua" w:hAnsi="Book Antiqua" w:cs="宋体"/>
          <w:b/>
          <w:bCs/>
          <w:color w:val="000000"/>
          <w:sz w:val="24"/>
          <w:szCs w:val="24"/>
          <w:lang w:val="en-US"/>
        </w:rPr>
        <w:t>19</w:t>
      </w:r>
      <w:r w:rsidRPr="00D91749">
        <w:rPr>
          <w:rFonts w:ascii="Book Antiqua" w:hAnsi="Book Antiqua" w:cs="宋体"/>
          <w:color w:val="000000"/>
          <w:sz w:val="24"/>
          <w:szCs w:val="24"/>
          <w:lang w:val="en-US"/>
        </w:rPr>
        <w:t>: 1403-1413 [PMID: 8749802 DOI: 10.1111/j.1530-0277.1995.tb00999.x]</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47 </w:t>
      </w:r>
      <w:r w:rsidRPr="00D91749">
        <w:rPr>
          <w:rFonts w:ascii="Book Antiqua" w:hAnsi="Book Antiqua" w:cs="宋体"/>
          <w:b/>
          <w:bCs/>
          <w:color w:val="000000"/>
          <w:sz w:val="24"/>
          <w:szCs w:val="24"/>
          <w:lang w:val="en-US"/>
        </w:rPr>
        <w:t>Keshavarzian A</w:t>
      </w:r>
      <w:r w:rsidRPr="00D91749">
        <w:rPr>
          <w:rFonts w:ascii="Book Antiqua" w:hAnsi="Book Antiqua" w:cs="宋体"/>
          <w:color w:val="000000"/>
          <w:sz w:val="24"/>
          <w:szCs w:val="24"/>
          <w:lang w:val="en-US"/>
        </w:rPr>
        <w:t>, Muska B, Sundaresan R, Urban G, Fields J. Ethanol at pharmacologically relevant concentrations inhibits contractility of isolated smooth muscle cells of cat esophagus. </w:t>
      </w:r>
      <w:r w:rsidRPr="00D91749">
        <w:rPr>
          <w:rFonts w:ascii="Book Antiqua" w:hAnsi="Book Antiqua" w:cs="宋体"/>
          <w:i/>
          <w:iCs/>
          <w:color w:val="000000"/>
          <w:sz w:val="24"/>
          <w:szCs w:val="24"/>
          <w:lang w:val="en-US"/>
        </w:rPr>
        <w:t>Alcohol Clin Exp Res</w:t>
      </w:r>
      <w:r w:rsidRPr="00D91749">
        <w:rPr>
          <w:rFonts w:ascii="Book Antiqua" w:hAnsi="Book Antiqua" w:cs="宋体"/>
          <w:color w:val="000000"/>
          <w:sz w:val="24"/>
          <w:szCs w:val="24"/>
          <w:lang w:val="en-US"/>
        </w:rPr>
        <w:t> 1996; </w:t>
      </w:r>
      <w:r w:rsidRPr="00D91749">
        <w:rPr>
          <w:rFonts w:ascii="Book Antiqua" w:hAnsi="Book Antiqua" w:cs="宋体"/>
          <w:b/>
          <w:bCs/>
          <w:color w:val="000000"/>
          <w:sz w:val="24"/>
          <w:szCs w:val="24"/>
          <w:lang w:val="en-US"/>
        </w:rPr>
        <w:t>20</w:t>
      </w:r>
      <w:r w:rsidRPr="00D91749">
        <w:rPr>
          <w:rFonts w:ascii="Book Antiqua" w:hAnsi="Book Antiqua" w:cs="宋体"/>
          <w:color w:val="000000"/>
          <w:sz w:val="24"/>
          <w:szCs w:val="24"/>
          <w:lang w:val="en-US"/>
        </w:rPr>
        <w:t>: 180-184 [PMID: 8651450 DOI: 10.1111/j.1530-0277.1996.tb01062.x]</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48 </w:t>
      </w:r>
      <w:r w:rsidRPr="00D91749">
        <w:rPr>
          <w:rFonts w:ascii="Book Antiqua" w:hAnsi="Book Antiqua" w:cs="宋体"/>
          <w:b/>
          <w:bCs/>
          <w:color w:val="000000"/>
          <w:sz w:val="24"/>
          <w:szCs w:val="24"/>
          <w:lang w:val="en-US"/>
        </w:rPr>
        <w:t>Yazir Y</w:t>
      </w:r>
      <w:r w:rsidRPr="00D91749">
        <w:rPr>
          <w:rFonts w:ascii="Book Antiqua" w:hAnsi="Book Antiqua" w:cs="宋体"/>
          <w:color w:val="000000"/>
          <w:sz w:val="24"/>
          <w:szCs w:val="24"/>
          <w:lang w:val="en-US"/>
        </w:rPr>
        <w:t>, Tugay M, Utkan Z, Utkan T. Effects of chronic ethanol consumption on rat upper gastrointestinal system: functional and histologic findings. </w:t>
      </w:r>
      <w:r w:rsidRPr="00D91749">
        <w:rPr>
          <w:rFonts w:ascii="Book Antiqua" w:hAnsi="Book Antiqua" w:cs="宋体"/>
          <w:i/>
          <w:iCs/>
          <w:color w:val="000000"/>
          <w:sz w:val="24"/>
          <w:szCs w:val="24"/>
          <w:lang w:val="en-US"/>
        </w:rPr>
        <w:t>Alcohol</w:t>
      </w:r>
      <w:r w:rsidRPr="00D91749">
        <w:rPr>
          <w:rFonts w:ascii="Book Antiqua" w:hAnsi="Book Antiqua" w:cs="宋体"/>
          <w:color w:val="000000"/>
          <w:sz w:val="24"/>
          <w:szCs w:val="24"/>
          <w:lang w:val="en-US"/>
        </w:rPr>
        <w:t> 2012; </w:t>
      </w:r>
      <w:r w:rsidRPr="00D91749">
        <w:rPr>
          <w:rFonts w:ascii="Book Antiqua" w:hAnsi="Book Antiqua" w:cs="宋体"/>
          <w:b/>
          <w:bCs/>
          <w:color w:val="000000"/>
          <w:sz w:val="24"/>
          <w:szCs w:val="24"/>
          <w:lang w:val="en-US"/>
        </w:rPr>
        <w:t>46</w:t>
      </w:r>
      <w:r w:rsidRPr="00D91749">
        <w:rPr>
          <w:rFonts w:ascii="Book Antiqua" w:hAnsi="Book Antiqua" w:cs="宋体"/>
          <w:color w:val="000000"/>
          <w:sz w:val="24"/>
          <w:szCs w:val="24"/>
          <w:lang w:val="en-US"/>
        </w:rPr>
        <w:t>: 649-655 [PMID: 22818204 DOI: 10.1016/j.alcohol.2012.06.003]</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49 </w:t>
      </w:r>
      <w:r w:rsidRPr="00D91749">
        <w:rPr>
          <w:rFonts w:ascii="Book Antiqua" w:hAnsi="Book Antiqua" w:cs="宋体"/>
          <w:b/>
          <w:bCs/>
          <w:color w:val="000000"/>
          <w:sz w:val="24"/>
          <w:szCs w:val="24"/>
          <w:lang w:val="en-US"/>
        </w:rPr>
        <w:t>Roberts DM</w:t>
      </w:r>
      <w:r w:rsidRPr="00D91749">
        <w:rPr>
          <w:rFonts w:ascii="Book Antiqua" w:hAnsi="Book Antiqua" w:cs="宋体"/>
          <w:color w:val="000000"/>
          <w:sz w:val="24"/>
          <w:szCs w:val="24"/>
          <w:lang w:val="en-US"/>
        </w:rPr>
        <w:t>. Chronic gastritis, alcohol, and non-ulcer dyspepsia. </w:t>
      </w:r>
      <w:r w:rsidRPr="00D91749">
        <w:rPr>
          <w:rFonts w:ascii="Book Antiqua" w:hAnsi="Book Antiqua" w:cs="宋体"/>
          <w:i/>
          <w:iCs/>
          <w:color w:val="000000"/>
          <w:sz w:val="24"/>
          <w:szCs w:val="24"/>
          <w:lang w:val="en-US"/>
        </w:rPr>
        <w:t>Gut</w:t>
      </w:r>
      <w:r w:rsidRPr="00D91749">
        <w:rPr>
          <w:rFonts w:ascii="Book Antiqua" w:hAnsi="Book Antiqua" w:cs="宋体"/>
          <w:color w:val="000000"/>
          <w:sz w:val="24"/>
          <w:szCs w:val="24"/>
          <w:lang w:val="en-US"/>
        </w:rPr>
        <w:t> 1972; </w:t>
      </w:r>
      <w:r w:rsidRPr="00D91749">
        <w:rPr>
          <w:rFonts w:ascii="Book Antiqua" w:hAnsi="Book Antiqua" w:cs="宋体"/>
          <w:b/>
          <w:bCs/>
          <w:color w:val="000000"/>
          <w:sz w:val="24"/>
          <w:szCs w:val="24"/>
          <w:lang w:val="en-US"/>
        </w:rPr>
        <w:t>13</w:t>
      </w:r>
      <w:r w:rsidRPr="00D91749">
        <w:rPr>
          <w:rFonts w:ascii="Book Antiqua" w:hAnsi="Book Antiqua" w:cs="宋体"/>
          <w:color w:val="000000"/>
          <w:sz w:val="24"/>
          <w:szCs w:val="24"/>
          <w:lang w:val="en-US"/>
        </w:rPr>
        <w:t>: 768-774 [PMID: 5087067 DOI: 10.1136/gut.13.10.768]</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50 </w:t>
      </w:r>
      <w:r w:rsidRPr="00D91749">
        <w:rPr>
          <w:rFonts w:ascii="Book Antiqua" w:hAnsi="Book Antiqua" w:cs="宋体"/>
          <w:b/>
          <w:bCs/>
          <w:color w:val="000000"/>
          <w:sz w:val="24"/>
          <w:szCs w:val="24"/>
          <w:lang w:val="en-US"/>
        </w:rPr>
        <w:t>Ning JW</w:t>
      </w:r>
      <w:r w:rsidRPr="00D91749">
        <w:rPr>
          <w:rFonts w:ascii="Book Antiqua" w:hAnsi="Book Antiqua" w:cs="宋体"/>
          <w:color w:val="000000"/>
          <w:sz w:val="24"/>
          <w:szCs w:val="24"/>
          <w:lang w:val="en-US"/>
        </w:rPr>
        <w:t>, Lin GB, Ji F, Xu J, Sharify N. Preventive effects of geranylgeranylacetone on rat ethanol-induced gastritis. </w:t>
      </w:r>
      <w:r w:rsidRPr="00D91749">
        <w:rPr>
          <w:rFonts w:ascii="Book Antiqua" w:hAnsi="Book Antiqua" w:cs="宋体"/>
          <w:i/>
          <w:iCs/>
          <w:color w:val="000000"/>
          <w:sz w:val="24"/>
          <w:szCs w:val="24"/>
          <w:lang w:val="en-US"/>
        </w:rPr>
        <w:t>World J Gastroenterol</w:t>
      </w:r>
      <w:r w:rsidRPr="00D91749">
        <w:rPr>
          <w:rFonts w:ascii="Book Antiqua" w:hAnsi="Book Antiqua" w:cs="宋体"/>
          <w:color w:val="000000"/>
          <w:sz w:val="24"/>
          <w:szCs w:val="24"/>
          <w:lang w:val="en-US"/>
        </w:rPr>
        <w:t> 2012; </w:t>
      </w:r>
      <w:r w:rsidRPr="00D91749">
        <w:rPr>
          <w:rFonts w:ascii="Book Antiqua" w:hAnsi="Book Antiqua" w:cs="宋体"/>
          <w:b/>
          <w:bCs/>
          <w:color w:val="000000"/>
          <w:sz w:val="24"/>
          <w:szCs w:val="24"/>
          <w:lang w:val="en-US"/>
        </w:rPr>
        <w:t>18</w:t>
      </w:r>
      <w:r w:rsidRPr="00D91749">
        <w:rPr>
          <w:rFonts w:ascii="Book Antiqua" w:hAnsi="Book Antiqua" w:cs="宋体"/>
          <w:color w:val="000000"/>
          <w:sz w:val="24"/>
          <w:szCs w:val="24"/>
          <w:lang w:val="en-US"/>
        </w:rPr>
        <w:t>: 2262-2269 [PMID: 22611321 DOI: 10.3748/wjg.v18.i18.2262]</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51 </w:t>
      </w:r>
      <w:r w:rsidRPr="00D91749">
        <w:rPr>
          <w:rFonts w:ascii="Book Antiqua" w:hAnsi="Book Antiqua" w:cs="宋体"/>
          <w:b/>
          <w:bCs/>
          <w:color w:val="000000"/>
          <w:sz w:val="24"/>
          <w:szCs w:val="24"/>
          <w:lang w:val="en-US"/>
        </w:rPr>
        <w:t>Lazaratos S</w:t>
      </w:r>
      <w:r w:rsidRPr="00D91749">
        <w:rPr>
          <w:rFonts w:ascii="Book Antiqua" w:hAnsi="Book Antiqua" w:cs="宋体"/>
          <w:color w:val="000000"/>
          <w:sz w:val="24"/>
          <w:szCs w:val="24"/>
          <w:lang w:val="en-US"/>
        </w:rPr>
        <w:t>, Irukayama-Tomobe Y, Miyauchi T, Goto K, Nakahara A. Oxygen radicals mediate the final exacerbation of endothelin-1-induced gastric ulcer in rat. </w:t>
      </w:r>
      <w:r w:rsidRPr="00D91749">
        <w:rPr>
          <w:rFonts w:ascii="Book Antiqua" w:hAnsi="Book Antiqua" w:cs="宋体"/>
          <w:i/>
          <w:iCs/>
          <w:color w:val="000000"/>
          <w:sz w:val="24"/>
          <w:szCs w:val="24"/>
          <w:lang w:val="en-US"/>
        </w:rPr>
        <w:t>Eur J Pharmacol</w:t>
      </w:r>
      <w:r w:rsidRPr="00D91749">
        <w:rPr>
          <w:rFonts w:ascii="Book Antiqua" w:hAnsi="Book Antiqua" w:cs="宋体"/>
          <w:color w:val="000000"/>
          <w:sz w:val="24"/>
          <w:szCs w:val="24"/>
          <w:lang w:val="en-US"/>
        </w:rPr>
        <w:t> 2001; </w:t>
      </w:r>
      <w:r w:rsidRPr="00D91749">
        <w:rPr>
          <w:rFonts w:ascii="Book Antiqua" w:hAnsi="Book Antiqua" w:cs="宋体"/>
          <w:b/>
          <w:bCs/>
          <w:color w:val="000000"/>
          <w:sz w:val="24"/>
          <w:szCs w:val="24"/>
          <w:lang w:val="en-US"/>
        </w:rPr>
        <w:t>413</w:t>
      </w:r>
      <w:r w:rsidRPr="00D91749">
        <w:rPr>
          <w:rFonts w:ascii="Book Antiqua" w:hAnsi="Book Antiqua" w:cs="宋体"/>
          <w:color w:val="000000"/>
          <w:sz w:val="24"/>
          <w:szCs w:val="24"/>
          <w:lang w:val="en-US"/>
        </w:rPr>
        <w:t>: 121-129 [PMID: 11173071 DOI: 10.1016/S0014-2999(01)00752-X]</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lastRenderedPageBreak/>
        <w:t>52 </w:t>
      </w:r>
      <w:r w:rsidRPr="00D91749">
        <w:rPr>
          <w:rFonts w:ascii="Book Antiqua" w:hAnsi="Book Antiqua" w:cs="宋体"/>
          <w:b/>
          <w:bCs/>
          <w:color w:val="000000"/>
          <w:sz w:val="24"/>
          <w:szCs w:val="24"/>
          <w:lang w:val="en-US"/>
        </w:rPr>
        <w:t>Bujanda L</w:t>
      </w:r>
      <w:r w:rsidRPr="00D91749">
        <w:rPr>
          <w:rFonts w:ascii="Book Antiqua" w:hAnsi="Book Antiqua" w:cs="宋体"/>
          <w:color w:val="000000"/>
          <w:sz w:val="24"/>
          <w:szCs w:val="24"/>
          <w:lang w:val="en-US"/>
        </w:rPr>
        <w:t>. The effects of alcohol consumption upon the gastrointestinal tract. </w:t>
      </w:r>
      <w:r w:rsidRPr="00D91749">
        <w:rPr>
          <w:rFonts w:ascii="Book Antiqua" w:hAnsi="Book Antiqua" w:cs="宋体"/>
          <w:i/>
          <w:iCs/>
          <w:color w:val="000000"/>
          <w:sz w:val="24"/>
          <w:szCs w:val="24"/>
          <w:lang w:val="en-US"/>
        </w:rPr>
        <w:t>Am J Gastroenterol</w:t>
      </w:r>
      <w:r w:rsidRPr="00D91749">
        <w:rPr>
          <w:rFonts w:ascii="Book Antiqua" w:hAnsi="Book Antiqua" w:cs="宋体"/>
          <w:color w:val="000000"/>
          <w:sz w:val="24"/>
          <w:szCs w:val="24"/>
          <w:lang w:val="en-US"/>
        </w:rPr>
        <w:t> 2000; </w:t>
      </w:r>
      <w:r w:rsidRPr="00D91749">
        <w:rPr>
          <w:rFonts w:ascii="Book Antiqua" w:hAnsi="Book Antiqua" w:cs="宋体"/>
          <w:b/>
          <w:bCs/>
          <w:color w:val="000000"/>
          <w:sz w:val="24"/>
          <w:szCs w:val="24"/>
          <w:lang w:val="en-US"/>
        </w:rPr>
        <w:t>95</w:t>
      </w:r>
      <w:r w:rsidRPr="00D91749">
        <w:rPr>
          <w:rFonts w:ascii="Book Antiqua" w:hAnsi="Book Antiqua" w:cs="宋体"/>
          <w:color w:val="000000"/>
          <w:sz w:val="24"/>
          <w:szCs w:val="24"/>
          <w:lang w:val="en-US"/>
        </w:rPr>
        <w:t>: 3374-3382 [PMID: 11151864 DOI: 10.1111/j.1572-0241.2000.03347.x]</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53 </w:t>
      </w:r>
      <w:r w:rsidRPr="00D91749">
        <w:rPr>
          <w:rFonts w:ascii="Book Antiqua" w:hAnsi="Book Antiqua" w:cs="宋体"/>
          <w:b/>
          <w:bCs/>
          <w:color w:val="000000"/>
          <w:sz w:val="24"/>
          <w:szCs w:val="24"/>
          <w:lang w:val="en-US"/>
        </w:rPr>
        <w:t>Mashimo H</w:t>
      </w:r>
      <w:r w:rsidRPr="00D91749">
        <w:rPr>
          <w:rFonts w:ascii="Book Antiqua" w:hAnsi="Book Antiqua" w:cs="宋体"/>
          <w:color w:val="000000"/>
          <w:sz w:val="24"/>
          <w:szCs w:val="24"/>
          <w:lang w:val="en-US"/>
        </w:rPr>
        <w:t>, He XD, Huang PL, Fishman MC, Goyal RK. Neuronal constitutive nitric oxide synthase is involved in murine enteric inhibitory neurotransmission. </w:t>
      </w:r>
      <w:r w:rsidRPr="00D91749">
        <w:rPr>
          <w:rFonts w:ascii="Book Antiqua" w:hAnsi="Book Antiqua" w:cs="宋体"/>
          <w:i/>
          <w:iCs/>
          <w:color w:val="000000"/>
          <w:sz w:val="24"/>
          <w:szCs w:val="24"/>
          <w:lang w:val="en-US"/>
        </w:rPr>
        <w:t>J Clin Invest</w:t>
      </w:r>
      <w:r w:rsidRPr="00D91749">
        <w:rPr>
          <w:rFonts w:ascii="Book Antiqua" w:hAnsi="Book Antiqua" w:cs="宋体"/>
          <w:color w:val="000000"/>
          <w:sz w:val="24"/>
          <w:szCs w:val="24"/>
          <w:lang w:val="en-US"/>
        </w:rPr>
        <w:t> 1996; </w:t>
      </w:r>
      <w:r w:rsidRPr="00D91749">
        <w:rPr>
          <w:rFonts w:ascii="Book Antiqua" w:hAnsi="Book Antiqua" w:cs="宋体"/>
          <w:b/>
          <w:bCs/>
          <w:color w:val="000000"/>
          <w:sz w:val="24"/>
          <w:szCs w:val="24"/>
          <w:lang w:val="en-US"/>
        </w:rPr>
        <w:t>98</w:t>
      </w:r>
      <w:r w:rsidRPr="00D91749">
        <w:rPr>
          <w:rFonts w:ascii="Book Antiqua" w:hAnsi="Book Antiqua" w:cs="宋体"/>
          <w:color w:val="000000"/>
          <w:sz w:val="24"/>
          <w:szCs w:val="24"/>
          <w:lang w:val="en-US"/>
        </w:rPr>
        <w:t>: 8-13 [PMID: 8690808 DOI: 10.1172/JCI118781]</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54 </w:t>
      </w:r>
      <w:r w:rsidRPr="00D91749">
        <w:rPr>
          <w:rFonts w:ascii="Book Antiqua" w:hAnsi="Book Antiqua" w:cs="宋体"/>
          <w:b/>
          <w:bCs/>
          <w:color w:val="000000"/>
          <w:sz w:val="24"/>
          <w:szCs w:val="24"/>
          <w:lang w:val="en-US"/>
        </w:rPr>
        <w:t>Bagyánszki M</w:t>
      </w:r>
      <w:r w:rsidRPr="00D91749">
        <w:rPr>
          <w:rFonts w:ascii="Book Antiqua" w:hAnsi="Book Antiqua" w:cs="宋体"/>
          <w:color w:val="000000"/>
          <w:sz w:val="24"/>
          <w:szCs w:val="24"/>
          <w:lang w:val="en-US"/>
        </w:rPr>
        <w:t>, Torfs P, Krecsmarik M, Fekete E, Adriaensen D, Van Nassauw L, Timmermans JP, Kroese AB. Chronic alcohol consumption induces an overproduction of NO by nNOS- and iNOS-expressing myenteric neurons in the murine small intestine. </w:t>
      </w:r>
      <w:r w:rsidRPr="00D91749">
        <w:rPr>
          <w:rFonts w:ascii="Book Antiqua" w:hAnsi="Book Antiqua" w:cs="宋体"/>
          <w:i/>
          <w:iCs/>
          <w:color w:val="000000"/>
          <w:sz w:val="24"/>
          <w:szCs w:val="24"/>
          <w:lang w:val="en-US"/>
        </w:rPr>
        <w:t>Neurogastroenterol Motil</w:t>
      </w:r>
      <w:r w:rsidRPr="00D91749">
        <w:rPr>
          <w:rFonts w:ascii="Book Antiqua" w:hAnsi="Book Antiqua" w:cs="宋体"/>
          <w:color w:val="000000"/>
          <w:sz w:val="24"/>
          <w:szCs w:val="24"/>
          <w:lang w:val="en-US"/>
        </w:rPr>
        <w:t> 2011; </w:t>
      </w:r>
      <w:r w:rsidRPr="00D91749">
        <w:rPr>
          <w:rFonts w:ascii="Book Antiqua" w:hAnsi="Book Antiqua" w:cs="宋体"/>
          <w:b/>
          <w:bCs/>
          <w:color w:val="000000"/>
          <w:sz w:val="24"/>
          <w:szCs w:val="24"/>
          <w:lang w:val="en-US"/>
        </w:rPr>
        <w:t>23</w:t>
      </w:r>
      <w:r w:rsidRPr="00D91749">
        <w:rPr>
          <w:rFonts w:ascii="Book Antiqua" w:hAnsi="Book Antiqua" w:cs="宋体"/>
          <w:color w:val="000000"/>
          <w:sz w:val="24"/>
          <w:szCs w:val="24"/>
          <w:lang w:val="en-US"/>
        </w:rPr>
        <w:t>: e237-e248 [PMID: 21470341 DOI: 10.1111/j.1365-2982.2011.01707.x]</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55 </w:t>
      </w:r>
      <w:r w:rsidRPr="00D91749">
        <w:rPr>
          <w:rFonts w:ascii="Book Antiqua" w:hAnsi="Book Antiqua" w:cs="宋体"/>
          <w:b/>
          <w:bCs/>
          <w:color w:val="000000"/>
          <w:sz w:val="24"/>
          <w:szCs w:val="24"/>
          <w:lang w:val="en-US"/>
        </w:rPr>
        <w:t>Yamada H</w:t>
      </w:r>
      <w:r w:rsidRPr="00D91749">
        <w:rPr>
          <w:rFonts w:ascii="Book Antiqua" w:hAnsi="Book Antiqua" w:cs="宋体"/>
          <w:color w:val="000000"/>
          <w:sz w:val="24"/>
          <w:szCs w:val="24"/>
          <w:lang w:val="en-US"/>
        </w:rPr>
        <w:t>, Kimura K, Chen D. Effects of daily fat or ethanol ingestion on the cholecystokinin- pancreas and the gastrin- enterochromaffin-like cell axes in rats. </w:t>
      </w:r>
      <w:r w:rsidRPr="00D91749">
        <w:rPr>
          <w:rFonts w:ascii="Book Antiqua" w:hAnsi="Book Antiqua" w:cs="宋体"/>
          <w:i/>
          <w:iCs/>
          <w:color w:val="000000"/>
          <w:sz w:val="24"/>
          <w:szCs w:val="24"/>
          <w:lang w:val="en-US"/>
        </w:rPr>
        <w:t>Digestion</w:t>
      </w:r>
      <w:r w:rsidRPr="00D91749">
        <w:rPr>
          <w:rFonts w:ascii="Book Antiqua" w:hAnsi="Book Antiqua" w:cs="宋体"/>
          <w:color w:val="000000"/>
          <w:sz w:val="24"/>
          <w:szCs w:val="24"/>
          <w:lang w:val="en-US"/>
        </w:rPr>
        <w:t> 1998; </w:t>
      </w:r>
      <w:r w:rsidRPr="00D91749">
        <w:rPr>
          <w:rFonts w:ascii="Book Antiqua" w:hAnsi="Book Antiqua" w:cs="宋体"/>
          <w:b/>
          <w:bCs/>
          <w:color w:val="000000"/>
          <w:sz w:val="24"/>
          <w:szCs w:val="24"/>
          <w:lang w:val="en-US"/>
        </w:rPr>
        <w:t>59</w:t>
      </w:r>
      <w:r w:rsidRPr="00D91749">
        <w:rPr>
          <w:rFonts w:ascii="Book Antiqua" w:hAnsi="Book Antiqua" w:cs="宋体"/>
          <w:color w:val="000000"/>
          <w:sz w:val="24"/>
          <w:szCs w:val="24"/>
          <w:lang w:val="en-US"/>
        </w:rPr>
        <w:t>: 331-334 [PMID: 9693204 DOI: 10.1159/000007511]</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56 </w:t>
      </w:r>
      <w:r w:rsidRPr="00D91749">
        <w:rPr>
          <w:rFonts w:ascii="Book Antiqua" w:hAnsi="Book Antiqua" w:cs="宋体"/>
          <w:b/>
          <w:bCs/>
          <w:color w:val="000000"/>
          <w:sz w:val="24"/>
          <w:szCs w:val="24"/>
          <w:lang w:val="en-US"/>
        </w:rPr>
        <w:t>Koko V</w:t>
      </w:r>
      <w:r w:rsidRPr="00D91749">
        <w:rPr>
          <w:rFonts w:ascii="Book Antiqua" w:hAnsi="Book Antiqua" w:cs="宋体"/>
          <w:color w:val="000000"/>
          <w:sz w:val="24"/>
          <w:szCs w:val="24"/>
          <w:lang w:val="en-US"/>
        </w:rPr>
        <w:t>, Todorović V, Varagić J, Micev M, Korać A, Bajcetić M, Cakić-Milosević M, Nedeljković M, Drndarević N. Gastrin producing G-cells after chronic ethanol and low protein nutrition. </w:t>
      </w:r>
      <w:r w:rsidRPr="00D91749">
        <w:rPr>
          <w:rFonts w:ascii="Book Antiqua" w:hAnsi="Book Antiqua" w:cs="宋体"/>
          <w:i/>
          <w:iCs/>
          <w:color w:val="000000"/>
          <w:sz w:val="24"/>
          <w:szCs w:val="24"/>
          <w:lang w:val="en-US"/>
        </w:rPr>
        <w:t>Indian J Exp Biol</w:t>
      </w:r>
      <w:r w:rsidRPr="00D91749">
        <w:rPr>
          <w:rFonts w:ascii="Book Antiqua" w:hAnsi="Book Antiqua" w:cs="宋体"/>
          <w:color w:val="000000"/>
          <w:sz w:val="24"/>
          <w:szCs w:val="24"/>
          <w:lang w:val="en-US"/>
        </w:rPr>
        <w:t> 1998; </w:t>
      </w:r>
      <w:r w:rsidRPr="00D91749">
        <w:rPr>
          <w:rFonts w:ascii="Book Antiqua" w:hAnsi="Book Antiqua" w:cs="宋体"/>
          <w:b/>
          <w:bCs/>
          <w:color w:val="000000"/>
          <w:sz w:val="24"/>
          <w:szCs w:val="24"/>
          <w:lang w:val="en-US"/>
        </w:rPr>
        <w:t>36</w:t>
      </w:r>
      <w:r w:rsidRPr="00D91749">
        <w:rPr>
          <w:rFonts w:ascii="Book Antiqua" w:hAnsi="Book Antiqua" w:cs="宋体"/>
          <w:color w:val="000000"/>
          <w:sz w:val="24"/>
          <w:szCs w:val="24"/>
          <w:lang w:val="en-US"/>
        </w:rPr>
        <w:t>: 1093-1101 [PMID: 10085778]</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57 </w:t>
      </w:r>
      <w:r w:rsidRPr="00D91749">
        <w:rPr>
          <w:rFonts w:ascii="Book Antiqua" w:hAnsi="Book Antiqua" w:cs="宋体"/>
          <w:b/>
          <w:bCs/>
          <w:color w:val="000000"/>
          <w:sz w:val="24"/>
          <w:szCs w:val="24"/>
          <w:lang w:val="en-US"/>
        </w:rPr>
        <w:t>Todorović V</w:t>
      </w:r>
      <w:r w:rsidRPr="00D91749">
        <w:rPr>
          <w:rFonts w:ascii="Book Antiqua" w:hAnsi="Book Antiqua" w:cs="宋体"/>
          <w:color w:val="000000"/>
          <w:sz w:val="24"/>
          <w:szCs w:val="24"/>
          <w:lang w:val="en-US"/>
        </w:rPr>
        <w:t>, Koko V, Budec M, Mićić M, Micev M, Pavlović M, Vignjević S, Drndarević N, Mitrović O. G cells and gastrin in chronic alcohol-treated rats. </w:t>
      </w:r>
      <w:r w:rsidRPr="00D91749">
        <w:rPr>
          <w:rFonts w:ascii="Book Antiqua" w:hAnsi="Book Antiqua" w:cs="宋体"/>
          <w:i/>
          <w:iCs/>
          <w:color w:val="000000"/>
          <w:sz w:val="24"/>
          <w:szCs w:val="24"/>
          <w:lang w:val="en-US"/>
        </w:rPr>
        <w:t>Alcohol</w:t>
      </w:r>
      <w:r w:rsidRPr="00D91749">
        <w:rPr>
          <w:rFonts w:ascii="Book Antiqua" w:hAnsi="Book Antiqua" w:cs="宋体"/>
          <w:color w:val="000000"/>
          <w:sz w:val="24"/>
          <w:szCs w:val="24"/>
          <w:lang w:val="en-US"/>
        </w:rPr>
        <w:t> 2008; </w:t>
      </w:r>
      <w:r w:rsidRPr="00D91749">
        <w:rPr>
          <w:rFonts w:ascii="Book Antiqua" w:hAnsi="Book Antiqua" w:cs="宋体"/>
          <w:b/>
          <w:bCs/>
          <w:color w:val="000000"/>
          <w:sz w:val="24"/>
          <w:szCs w:val="24"/>
          <w:lang w:val="en-US"/>
        </w:rPr>
        <w:t>42</w:t>
      </w:r>
      <w:r w:rsidRPr="00D91749">
        <w:rPr>
          <w:rFonts w:ascii="Book Antiqua" w:hAnsi="Book Antiqua" w:cs="宋体"/>
          <w:color w:val="000000"/>
          <w:sz w:val="24"/>
          <w:szCs w:val="24"/>
          <w:lang w:val="en-US"/>
        </w:rPr>
        <w:t>: 37-45 [PMID: 18249268 DOI: 10.1016/j.alcohol.2007.10.004]</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58 </w:t>
      </w:r>
      <w:r w:rsidRPr="00D91749">
        <w:rPr>
          <w:rFonts w:ascii="Book Antiqua" w:hAnsi="Book Antiqua" w:cs="宋体"/>
          <w:b/>
          <w:bCs/>
          <w:color w:val="000000"/>
          <w:sz w:val="24"/>
          <w:szCs w:val="24"/>
          <w:lang w:val="en-US"/>
        </w:rPr>
        <w:t>Bode C</w:t>
      </w:r>
      <w:r w:rsidRPr="00D91749">
        <w:rPr>
          <w:rFonts w:ascii="Book Antiqua" w:hAnsi="Book Antiqua" w:cs="宋体"/>
          <w:color w:val="000000"/>
          <w:sz w:val="24"/>
          <w:szCs w:val="24"/>
          <w:lang w:val="en-US"/>
        </w:rPr>
        <w:t>, Bode JC. Effect of alcohol consumption on the gut. </w:t>
      </w:r>
      <w:r w:rsidRPr="00D91749">
        <w:rPr>
          <w:rFonts w:ascii="Book Antiqua" w:hAnsi="Book Antiqua" w:cs="宋体"/>
          <w:i/>
          <w:iCs/>
          <w:color w:val="000000"/>
          <w:sz w:val="24"/>
          <w:szCs w:val="24"/>
          <w:lang w:val="en-US"/>
        </w:rPr>
        <w:t>Best Pract Res Clin Gastroenterol</w:t>
      </w:r>
      <w:r w:rsidRPr="00D91749">
        <w:rPr>
          <w:rFonts w:ascii="Book Antiqua" w:hAnsi="Book Antiqua" w:cs="宋体"/>
          <w:color w:val="000000"/>
          <w:sz w:val="24"/>
          <w:szCs w:val="24"/>
          <w:lang w:val="en-US"/>
        </w:rPr>
        <w:t> 2003; </w:t>
      </w:r>
      <w:r w:rsidRPr="00D91749">
        <w:rPr>
          <w:rFonts w:ascii="Book Antiqua" w:hAnsi="Book Antiqua" w:cs="宋体"/>
          <w:b/>
          <w:bCs/>
          <w:color w:val="000000"/>
          <w:sz w:val="24"/>
          <w:szCs w:val="24"/>
          <w:lang w:val="en-US"/>
        </w:rPr>
        <w:t>17</w:t>
      </w:r>
      <w:r w:rsidRPr="00D91749">
        <w:rPr>
          <w:rFonts w:ascii="Book Antiqua" w:hAnsi="Book Antiqua" w:cs="宋体"/>
          <w:color w:val="000000"/>
          <w:sz w:val="24"/>
          <w:szCs w:val="24"/>
          <w:lang w:val="en-US"/>
        </w:rPr>
        <w:t>: 575-592 [PMID: 12828956 DOI: 10.1016/S1521-6918(03)00034-9]</w:t>
      </w:r>
    </w:p>
    <w:p w:rsidR="0079618F" w:rsidRPr="00D91749" w:rsidRDefault="0079618F" w:rsidP="00E167B4">
      <w:pPr>
        <w:spacing w:after="0" w:line="360" w:lineRule="auto"/>
        <w:jc w:val="both"/>
        <w:rPr>
          <w:rFonts w:ascii="Book Antiqua" w:hAnsi="Book Antiqua" w:cs="宋体"/>
          <w:color w:val="000000"/>
          <w:sz w:val="24"/>
          <w:szCs w:val="24"/>
          <w:lang w:val="de-DE"/>
        </w:rPr>
      </w:pPr>
      <w:r w:rsidRPr="00D91749">
        <w:rPr>
          <w:rFonts w:ascii="Book Antiqua" w:hAnsi="Book Antiqua" w:cs="宋体"/>
          <w:color w:val="000000"/>
          <w:sz w:val="24"/>
          <w:szCs w:val="24"/>
          <w:lang w:val="en-US"/>
        </w:rPr>
        <w:t>59 </w:t>
      </w:r>
      <w:r w:rsidRPr="00D91749">
        <w:rPr>
          <w:rFonts w:ascii="Book Antiqua" w:hAnsi="Book Antiqua" w:cs="宋体"/>
          <w:b/>
          <w:bCs/>
          <w:color w:val="000000"/>
          <w:sz w:val="24"/>
          <w:szCs w:val="24"/>
          <w:lang w:val="en-US"/>
        </w:rPr>
        <w:t>Beck IT</w:t>
      </w:r>
      <w:r w:rsidRPr="00D91749">
        <w:rPr>
          <w:rFonts w:ascii="Book Antiqua" w:hAnsi="Book Antiqua" w:cs="宋体"/>
          <w:color w:val="000000"/>
          <w:sz w:val="24"/>
          <w:szCs w:val="24"/>
          <w:lang w:val="en-US"/>
        </w:rPr>
        <w:t>, Dinda PK. Acute exposure of small intestine to ethanol: effects on morphology and function. </w:t>
      </w:r>
      <w:r w:rsidRPr="00D91749">
        <w:rPr>
          <w:rFonts w:ascii="Book Antiqua" w:hAnsi="Book Antiqua" w:cs="宋体"/>
          <w:i/>
          <w:iCs/>
          <w:color w:val="000000"/>
          <w:sz w:val="24"/>
          <w:szCs w:val="24"/>
          <w:lang w:val="de-DE"/>
        </w:rPr>
        <w:t>Dig Dis Sci</w:t>
      </w:r>
      <w:r w:rsidRPr="00D91749">
        <w:rPr>
          <w:rFonts w:ascii="Book Antiqua" w:hAnsi="Book Antiqua" w:cs="宋体"/>
          <w:color w:val="000000"/>
          <w:sz w:val="24"/>
          <w:szCs w:val="24"/>
          <w:lang w:val="de-DE"/>
        </w:rPr>
        <w:t> 1981; </w:t>
      </w:r>
      <w:r w:rsidRPr="00D91749">
        <w:rPr>
          <w:rFonts w:ascii="Book Antiqua" w:hAnsi="Book Antiqua" w:cs="宋体"/>
          <w:b/>
          <w:bCs/>
          <w:color w:val="000000"/>
          <w:sz w:val="24"/>
          <w:szCs w:val="24"/>
          <w:lang w:val="de-DE"/>
        </w:rPr>
        <w:t>26</w:t>
      </w:r>
      <w:r w:rsidRPr="00D91749">
        <w:rPr>
          <w:rFonts w:ascii="Book Antiqua" w:hAnsi="Book Antiqua" w:cs="宋体"/>
          <w:color w:val="000000"/>
          <w:sz w:val="24"/>
          <w:szCs w:val="24"/>
          <w:lang w:val="de-DE"/>
        </w:rPr>
        <w:t>: 817-838 [PMID: 7285748 DOI: 10.1007/BF01309614]</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de-DE"/>
        </w:rPr>
        <w:t>60 </w:t>
      </w:r>
      <w:r w:rsidRPr="00D91749">
        <w:rPr>
          <w:rFonts w:ascii="Book Antiqua" w:hAnsi="Book Antiqua" w:cs="宋体"/>
          <w:b/>
          <w:bCs/>
          <w:color w:val="000000"/>
          <w:sz w:val="24"/>
          <w:szCs w:val="24"/>
          <w:lang w:val="de-DE"/>
        </w:rPr>
        <w:t>Gottfried EB</w:t>
      </w:r>
      <w:r w:rsidRPr="00D91749">
        <w:rPr>
          <w:rFonts w:ascii="Book Antiqua" w:hAnsi="Book Antiqua" w:cs="宋体"/>
          <w:color w:val="000000"/>
          <w:sz w:val="24"/>
          <w:szCs w:val="24"/>
          <w:lang w:val="de-DE"/>
        </w:rPr>
        <w:t xml:space="preserve">, Korsten MA, Lieber CS. </w:t>
      </w:r>
      <w:r w:rsidRPr="00D91749">
        <w:rPr>
          <w:rFonts w:ascii="Book Antiqua" w:hAnsi="Book Antiqua" w:cs="宋体"/>
          <w:color w:val="000000"/>
          <w:sz w:val="24"/>
          <w:szCs w:val="24"/>
          <w:lang w:val="en-US"/>
        </w:rPr>
        <w:t>Alcohol-induced gastric and duodenal lesions in man. </w:t>
      </w:r>
      <w:r w:rsidRPr="00D91749">
        <w:rPr>
          <w:rFonts w:ascii="Book Antiqua" w:hAnsi="Book Antiqua" w:cs="宋体"/>
          <w:i/>
          <w:iCs/>
          <w:color w:val="000000"/>
          <w:sz w:val="24"/>
          <w:szCs w:val="24"/>
          <w:lang w:val="en-US"/>
        </w:rPr>
        <w:t>Am J Gastroenterol</w:t>
      </w:r>
      <w:r w:rsidRPr="00D91749">
        <w:rPr>
          <w:rFonts w:ascii="Book Antiqua" w:hAnsi="Book Antiqua" w:cs="宋体"/>
          <w:color w:val="000000"/>
          <w:sz w:val="24"/>
          <w:szCs w:val="24"/>
          <w:lang w:val="en-US"/>
        </w:rPr>
        <w:t> 1978; </w:t>
      </w:r>
      <w:r w:rsidRPr="00D91749">
        <w:rPr>
          <w:rFonts w:ascii="Book Antiqua" w:hAnsi="Book Antiqua" w:cs="宋体"/>
          <w:b/>
          <w:bCs/>
          <w:color w:val="000000"/>
          <w:sz w:val="24"/>
          <w:szCs w:val="24"/>
          <w:lang w:val="en-US"/>
        </w:rPr>
        <w:t>70</w:t>
      </w:r>
      <w:r w:rsidRPr="00D91749">
        <w:rPr>
          <w:rFonts w:ascii="Book Antiqua" w:hAnsi="Book Antiqua" w:cs="宋体"/>
          <w:color w:val="000000"/>
          <w:sz w:val="24"/>
          <w:szCs w:val="24"/>
          <w:lang w:val="en-US"/>
        </w:rPr>
        <w:t>: 587-592 [PMID: 369362]</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61 </w:t>
      </w:r>
      <w:r w:rsidRPr="00D91749">
        <w:rPr>
          <w:rFonts w:ascii="Book Antiqua" w:hAnsi="Book Antiqua" w:cs="宋体"/>
          <w:b/>
          <w:bCs/>
          <w:color w:val="000000"/>
          <w:sz w:val="24"/>
          <w:szCs w:val="24"/>
          <w:lang w:val="en-US"/>
        </w:rPr>
        <w:t>Kelly JP</w:t>
      </w:r>
      <w:r w:rsidRPr="00D91749">
        <w:rPr>
          <w:rFonts w:ascii="Book Antiqua" w:hAnsi="Book Antiqua" w:cs="宋体"/>
          <w:color w:val="000000"/>
          <w:sz w:val="24"/>
          <w:szCs w:val="24"/>
          <w:lang w:val="en-US"/>
        </w:rPr>
        <w:t>, Kaufman DW, Koff RS, Laszlo A, Wiholm BE, Shapiro S. Alcohol consumption and the risk of major upper gastrointestinal bleeding. </w:t>
      </w:r>
      <w:r w:rsidRPr="00D91749">
        <w:rPr>
          <w:rFonts w:ascii="Book Antiqua" w:hAnsi="Book Antiqua" w:cs="宋体"/>
          <w:i/>
          <w:iCs/>
          <w:color w:val="000000"/>
          <w:sz w:val="24"/>
          <w:szCs w:val="24"/>
          <w:lang w:val="en-US"/>
        </w:rPr>
        <w:t>Am J Gastroenterol</w:t>
      </w:r>
      <w:r w:rsidRPr="00D91749">
        <w:rPr>
          <w:rFonts w:ascii="Book Antiqua" w:hAnsi="Book Antiqua" w:cs="宋体"/>
          <w:color w:val="000000"/>
          <w:sz w:val="24"/>
          <w:szCs w:val="24"/>
          <w:lang w:val="en-US"/>
        </w:rPr>
        <w:t> 1995; </w:t>
      </w:r>
      <w:r w:rsidRPr="00D91749">
        <w:rPr>
          <w:rFonts w:ascii="Book Antiqua" w:hAnsi="Book Antiqua" w:cs="宋体"/>
          <w:b/>
          <w:bCs/>
          <w:color w:val="000000"/>
          <w:sz w:val="24"/>
          <w:szCs w:val="24"/>
          <w:lang w:val="en-US"/>
        </w:rPr>
        <w:t>90</w:t>
      </w:r>
      <w:r w:rsidRPr="00D91749">
        <w:rPr>
          <w:rFonts w:ascii="Book Antiqua" w:hAnsi="Book Antiqua" w:cs="宋体"/>
          <w:color w:val="000000"/>
          <w:sz w:val="24"/>
          <w:szCs w:val="24"/>
          <w:lang w:val="en-US"/>
        </w:rPr>
        <w:t>: 1058-1064 [PMID: 7611196]</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62 </w:t>
      </w:r>
      <w:r w:rsidRPr="00D91749">
        <w:rPr>
          <w:rFonts w:ascii="Book Antiqua" w:hAnsi="Book Antiqua" w:cs="宋体"/>
          <w:b/>
          <w:bCs/>
          <w:color w:val="000000"/>
          <w:sz w:val="24"/>
          <w:szCs w:val="24"/>
          <w:lang w:val="en-US"/>
        </w:rPr>
        <w:t>Ray M</w:t>
      </w:r>
      <w:r w:rsidRPr="00D91749">
        <w:rPr>
          <w:rFonts w:ascii="Book Antiqua" w:hAnsi="Book Antiqua" w:cs="宋体"/>
          <w:color w:val="000000"/>
          <w:sz w:val="24"/>
          <w:szCs w:val="24"/>
          <w:lang w:val="en-US"/>
        </w:rPr>
        <w:t>, Dinda PK, Beck IT. Mechanism of ethanol-induced jejunal microvascular and morphologic changes in the dog. </w:t>
      </w:r>
      <w:r w:rsidRPr="00D91749">
        <w:rPr>
          <w:rFonts w:ascii="Book Antiqua" w:hAnsi="Book Antiqua" w:cs="宋体"/>
          <w:i/>
          <w:iCs/>
          <w:color w:val="000000"/>
          <w:sz w:val="24"/>
          <w:szCs w:val="24"/>
          <w:lang w:val="en-US"/>
        </w:rPr>
        <w:t>Gastroenterology</w:t>
      </w:r>
      <w:r w:rsidRPr="00D91749">
        <w:rPr>
          <w:rFonts w:ascii="Book Antiqua" w:hAnsi="Book Antiqua" w:cs="宋体"/>
          <w:color w:val="000000"/>
          <w:sz w:val="24"/>
          <w:szCs w:val="24"/>
          <w:lang w:val="en-US"/>
        </w:rPr>
        <w:t> 1989; </w:t>
      </w:r>
      <w:r w:rsidRPr="00D91749">
        <w:rPr>
          <w:rFonts w:ascii="Book Antiqua" w:hAnsi="Book Antiqua" w:cs="宋体"/>
          <w:b/>
          <w:bCs/>
          <w:color w:val="000000"/>
          <w:sz w:val="24"/>
          <w:szCs w:val="24"/>
          <w:lang w:val="en-US"/>
        </w:rPr>
        <w:t>96</w:t>
      </w:r>
      <w:r w:rsidRPr="00D91749">
        <w:rPr>
          <w:rFonts w:ascii="Book Antiqua" w:hAnsi="Book Antiqua" w:cs="宋体"/>
          <w:color w:val="000000"/>
          <w:sz w:val="24"/>
          <w:szCs w:val="24"/>
          <w:lang w:val="en-US"/>
        </w:rPr>
        <w:t>: 345-354 [PMID: 2910756]</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lastRenderedPageBreak/>
        <w:t>63 </w:t>
      </w:r>
      <w:r w:rsidRPr="00D91749">
        <w:rPr>
          <w:rFonts w:ascii="Book Antiqua" w:hAnsi="Book Antiqua" w:cs="宋体"/>
          <w:b/>
          <w:bCs/>
          <w:color w:val="000000"/>
          <w:sz w:val="24"/>
          <w:szCs w:val="24"/>
          <w:lang w:val="en-US"/>
        </w:rPr>
        <w:t>Dinda PK</w:t>
      </w:r>
      <w:r w:rsidRPr="00D91749">
        <w:rPr>
          <w:rFonts w:ascii="Book Antiqua" w:hAnsi="Book Antiqua" w:cs="宋体"/>
          <w:color w:val="000000"/>
          <w:sz w:val="24"/>
          <w:szCs w:val="24"/>
          <w:lang w:val="en-US"/>
        </w:rPr>
        <w:t>, Kossev P, Beck IT, Buell MG. Role of xanthine oxidase-derived oxidants and leukocytes in ethanol-induced jejunal mucosal injury. </w:t>
      </w:r>
      <w:r w:rsidRPr="00D91749">
        <w:rPr>
          <w:rFonts w:ascii="Book Antiqua" w:hAnsi="Book Antiqua" w:cs="宋体"/>
          <w:i/>
          <w:iCs/>
          <w:color w:val="000000"/>
          <w:sz w:val="24"/>
          <w:szCs w:val="24"/>
          <w:lang w:val="en-US"/>
        </w:rPr>
        <w:t>Dig Dis Sci</w:t>
      </w:r>
      <w:r w:rsidRPr="00D91749">
        <w:rPr>
          <w:rFonts w:ascii="Book Antiqua" w:hAnsi="Book Antiqua" w:cs="宋体"/>
          <w:color w:val="000000"/>
          <w:sz w:val="24"/>
          <w:szCs w:val="24"/>
          <w:lang w:val="en-US"/>
        </w:rPr>
        <w:t> 1996; </w:t>
      </w:r>
      <w:r w:rsidRPr="00D91749">
        <w:rPr>
          <w:rFonts w:ascii="Book Antiqua" w:hAnsi="Book Antiqua" w:cs="宋体"/>
          <w:b/>
          <w:bCs/>
          <w:color w:val="000000"/>
          <w:sz w:val="24"/>
          <w:szCs w:val="24"/>
          <w:lang w:val="en-US"/>
        </w:rPr>
        <w:t>41</w:t>
      </w:r>
      <w:r w:rsidRPr="00D91749">
        <w:rPr>
          <w:rFonts w:ascii="Book Antiqua" w:hAnsi="Book Antiqua" w:cs="宋体"/>
          <w:color w:val="000000"/>
          <w:sz w:val="24"/>
          <w:szCs w:val="24"/>
          <w:lang w:val="en-US"/>
        </w:rPr>
        <w:t>: 2461-2470 [PMID: 9011459 DOI: 10.1007/BF02100144]</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64 </w:t>
      </w:r>
      <w:r w:rsidRPr="00D91749">
        <w:rPr>
          <w:rFonts w:ascii="Book Antiqua" w:hAnsi="Book Antiqua" w:cs="宋体"/>
          <w:b/>
          <w:bCs/>
          <w:color w:val="000000"/>
          <w:sz w:val="24"/>
          <w:szCs w:val="24"/>
          <w:lang w:val="en-US"/>
        </w:rPr>
        <w:t>Beck IT</w:t>
      </w:r>
      <w:r w:rsidRPr="00D91749">
        <w:rPr>
          <w:rFonts w:ascii="Book Antiqua" w:hAnsi="Book Antiqua" w:cs="宋体"/>
          <w:color w:val="000000"/>
          <w:sz w:val="24"/>
          <w:szCs w:val="24"/>
          <w:lang w:val="en-US"/>
        </w:rPr>
        <w:t>, Boyd AJ, Dinda PK. Evidence for the involvement of 5-lipoxygenase products in ethanol-induced intestinal plasma protein loss. </w:t>
      </w:r>
      <w:r w:rsidRPr="00D91749">
        <w:rPr>
          <w:rFonts w:ascii="Book Antiqua" w:hAnsi="Book Antiqua" w:cs="宋体"/>
          <w:i/>
          <w:iCs/>
          <w:color w:val="000000"/>
          <w:sz w:val="24"/>
          <w:szCs w:val="24"/>
          <w:lang w:val="en-US"/>
        </w:rPr>
        <w:t>Am J Physiol</w:t>
      </w:r>
      <w:r w:rsidRPr="00D91749">
        <w:rPr>
          <w:rFonts w:ascii="Book Antiqua" w:hAnsi="Book Antiqua" w:cs="宋体"/>
          <w:color w:val="000000"/>
          <w:sz w:val="24"/>
          <w:szCs w:val="24"/>
          <w:lang w:val="en-US"/>
        </w:rPr>
        <w:t> 1988; </w:t>
      </w:r>
      <w:r w:rsidRPr="00D91749">
        <w:rPr>
          <w:rFonts w:ascii="Book Antiqua" w:hAnsi="Book Antiqua" w:cs="宋体"/>
          <w:b/>
          <w:bCs/>
          <w:color w:val="000000"/>
          <w:sz w:val="24"/>
          <w:szCs w:val="24"/>
          <w:lang w:val="en-US"/>
        </w:rPr>
        <w:t>254</w:t>
      </w:r>
      <w:r w:rsidRPr="00D91749">
        <w:rPr>
          <w:rFonts w:ascii="Book Antiqua" w:hAnsi="Book Antiqua" w:cs="宋体"/>
          <w:color w:val="000000"/>
          <w:sz w:val="24"/>
          <w:szCs w:val="24"/>
          <w:lang w:val="en-US"/>
        </w:rPr>
        <w:t>: G483-G488 [PMID: 3354669]</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65 </w:t>
      </w:r>
      <w:r w:rsidRPr="00D91749">
        <w:rPr>
          <w:rFonts w:ascii="Book Antiqua" w:hAnsi="Book Antiqua" w:cs="宋体"/>
          <w:b/>
          <w:bCs/>
          <w:color w:val="000000"/>
          <w:sz w:val="24"/>
          <w:szCs w:val="24"/>
          <w:lang w:val="en-US"/>
        </w:rPr>
        <w:t>Dinda PK</w:t>
      </w:r>
      <w:r w:rsidRPr="00D91749">
        <w:rPr>
          <w:rFonts w:ascii="Book Antiqua" w:hAnsi="Book Antiqua" w:cs="宋体"/>
          <w:color w:val="000000"/>
          <w:sz w:val="24"/>
          <w:szCs w:val="24"/>
          <w:lang w:val="en-US"/>
        </w:rPr>
        <w:t>, Leddin DJ, Beck IT. Histamine is involved in ethanol-induced jejunal microvascular injury in rabbits. </w:t>
      </w:r>
      <w:r w:rsidRPr="00D91749">
        <w:rPr>
          <w:rFonts w:ascii="Book Antiqua" w:hAnsi="Book Antiqua" w:cs="宋体"/>
          <w:i/>
          <w:iCs/>
          <w:color w:val="000000"/>
          <w:sz w:val="24"/>
          <w:szCs w:val="24"/>
          <w:lang w:val="en-US"/>
        </w:rPr>
        <w:t>Gastroenterology</w:t>
      </w:r>
      <w:r w:rsidRPr="00D91749">
        <w:rPr>
          <w:rFonts w:ascii="Book Antiqua" w:hAnsi="Book Antiqua" w:cs="宋体"/>
          <w:color w:val="000000"/>
          <w:sz w:val="24"/>
          <w:szCs w:val="24"/>
          <w:lang w:val="en-US"/>
        </w:rPr>
        <w:t> 1988; </w:t>
      </w:r>
      <w:r w:rsidRPr="00D91749">
        <w:rPr>
          <w:rFonts w:ascii="Book Antiqua" w:hAnsi="Book Antiqua" w:cs="宋体"/>
          <w:b/>
          <w:bCs/>
          <w:color w:val="000000"/>
          <w:sz w:val="24"/>
          <w:szCs w:val="24"/>
          <w:lang w:val="en-US"/>
        </w:rPr>
        <w:t>95</w:t>
      </w:r>
      <w:r w:rsidRPr="00D91749">
        <w:rPr>
          <w:rFonts w:ascii="Book Antiqua" w:hAnsi="Book Antiqua" w:cs="宋体"/>
          <w:color w:val="000000"/>
          <w:sz w:val="24"/>
          <w:szCs w:val="24"/>
          <w:lang w:val="en-US"/>
        </w:rPr>
        <w:t>: 1227-1233 [PMID: 2458986]</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Is Analyse...</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67 </w:t>
      </w:r>
      <w:r w:rsidRPr="00D91749">
        <w:rPr>
          <w:rFonts w:ascii="Book Antiqua" w:hAnsi="Book Antiqua" w:cs="宋体"/>
          <w:b/>
          <w:bCs/>
          <w:color w:val="000000"/>
          <w:sz w:val="24"/>
          <w:szCs w:val="24"/>
          <w:lang w:val="en-US"/>
        </w:rPr>
        <w:t>Casini A</w:t>
      </w:r>
      <w:r w:rsidRPr="00D91749">
        <w:rPr>
          <w:rFonts w:ascii="Book Antiqua" w:hAnsi="Book Antiqua" w:cs="宋体"/>
          <w:color w:val="000000"/>
          <w:sz w:val="24"/>
          <w:szCs w:val="24"/>
          <w:lang w:val="en-US"/>
        </w:rPr>
        <w:t>, Galli A, Calabro' A, Di Lollo S, Orsini B, Arganini L, Jezequel AM, Surrenti C. Ethanol-induced alterations of matrix network in the duodenal mucosa of chronic alcohol abusers. </w:t>
      </w:r>
      <w:r w:rsidRPr="00D91749">
        <w:rPr>
          <w:rFonts w:ascii="Book Antiqua" w:hAnsi="Book Antiqua" w:cs="宋体"/>
          <w:i/>
          <w:iCs/>
          <w:color w:val="000000"/>
          <w:sz w:val="24"/>
          <w:szCs w:val="24"/>
          <w:lang w:val="en-US"/>
        </w:rPr>
        <w:t>Virchows Arch</w:t>
      </w:r>
      <w:r w:rsidRPr="00D91749">
        <w:rPr>
          <w:rFonts w:ascii="Book Antiqua" w:hAnsi="Book Antiqua" w:cs="宋体"/>
          <w:color w:val="000000"/>
          <w:sz w:val="24"/>
          <w:szCs w:val="24"/>
          <w:lang w:val="en-US"/>
        </w:rPr>
        <w:t> 1999; </w:t>
      </w:r>
      <w:r w:rsidRPr="00D91749">
        <w:rPr>
          <w:rFonts w:ascii="Book Antiqua" w:hAnsi="Book Antiqua" w:cs="宋体"/>
          <w:b/>
          <w:bCs/>
          <w:color w:val="000000"/>
          <w:sz w:val="24"/>
          <w:szCs w:val="24"/>
          <w:lang w:val="en-US"/>
        </w:rPr>
        <w:t>434</w:t>
      </w:r>
      <w:r w:rsidRPr="00D91749">
        <w:rPr>
          <w:rFonts w:ascii="Book Antiqua" w:hAnsi="Book Antiqua" w:cs="宋体"/>
          <w:color w:val="000000"/>
          <w:sz w:val="24"/>
          <w:szCs w:val="24"/>
          <w:lang w:val="en-US"/>
        </w:rPr>
        <w:t>: 127-135 [PMID: 10071247 DOI: 10.1007/s004280050316]</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68 </w:t>
      </w:r>
      <w:r w:rsidRPr="00D91749">
        <w:rPr>
          <w:rFonts w:ascii="Book Antiqua" w:hAnsi="Book Antiqua" w:cs="宋体"/>
          <w:b/>
          <w:bCs/>
          <w:color w:val="000000"/>
          <w:sz w:val="24"/>
          <w:szCs w:val="24"/>
          <w:lang w:val="en-US"/>
        </w:rPr>
        <w:t>Keshavarzian A</w:t>
      </w:r>
      <w:r w:rsidRPr="00D91749">
        <w:rPr>
          <w:rFonts w:ascii="Book Antiqua" w:hAnsi="Book Antiqua" w:cs="宋体"/>
          <w:color w:val="000000"/>
          <w:sz w:val="24"/>
          <w:szCs w:val="24"/>
          <w:lang w:val="en-US"/>
        </w:rPr>
        <w:t>, Holmes EW, Patel M, Iber F, Fields JZ, Pethkar S. Leaky gut in alcoholic cirrhosis: a possible mechanism for alcohol-induced liver damage. </w:t>
      </w:r>
      <w:r w:rsidRPr="00D91749">
        <w:rPr>
          <w:rFonts w:ascii="Book Antiqua" w:hAnsi="Book Antiqua" w:cs="宋体"/>
          <w:i/>
          <w:iCs/>
          <w:color w:val="000000"/>
          <w:sz w:val="24"/>
          <w:szCs w:val="24"/>
          <w:lang w:val="en-US"/>
        </w:rPr>
        <w:t>Am J Gastroenterol</w:t>
      </w:r>
      <w:r w:rsidRPr="00D91749">
        <w:rPr>
          <w:rFonts w:ascii="Book Antiqua" w:hAnsi="Book Antiqua" w:cs="宋体"/>
          <w:color w:val="000000"/>
          <w:sz w:val="24"/>
          <w:szCs w:val="24"/>
          <w:lang w:val="en-US"/>
        </w:rPr>
        <w:t> 1999; </w:t>
      </w:r>
      <w:r w:rsidRPr="00D91749">
        <w:rPr>
          <w:rFonts w:ascii="Book Antiqua" w:hAnsi="Book Antiqua" w:cs="宋体"/>
          <w:b/>
          <w:bCs/>
          <w:color w:val="000000"/>
          <w:sz w:val="24"/>
          <w:szCs w:val="24"/>
          <w:lang w:val="en-US"/>
        </w:rPr>
        <w:t>94</w:t>
      </w:r>
      <w:r w:rsidRPr="00D91749">
        <w:rPr>
          <w:rFonts w:ascii="Book Antiqua" w:hAnsi="Book Antiqua" w:cs="宋体"/>
          <w:color w:val="000000"/>
          <w:sz w:val="24"/>
          <w:szCs w:val="24"/>
          <w:lang w:val="en-US"/>
        </w:rPr>
        <w:t>: 200-207 [PMID: 9934756 DOI: 10.1111/j.1572-0241.1999.00797.x]</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69 </w:t>
      </w:r>
      <w:r w:rsidRPr="00D91749">
        <w:rPr>
          <w:rFonts w:ascii="Book Antiqua" w:hAnsi="Book Antiqua" w:cs="宋体"/>
          <w:b/>
          <w:bCs/>
          <w:color w:val="000000"/>
          <w:sz w:val="24"/>
          <w:szCs w:val="24"/>
          <w:lang w:val="en-US"/>
        </w:rPr>
        <w:t>Casafont Morencos F</w:t>
      </w:r>
      <w:r w:rsidRPr="00D91749">
        <w:rPr>
          <w:rFonts w:ascii="Book Antiqua" w:hAnsi="Book Antiqua" w:cs="宋体"/>
          <w:color w:val="000000"/>
          <w:sz w:val="24"/>
          <w:szCs w:val="24"/>
          <w:lang w:val="en-US"/>
        </w:rPr>
        <w:t>, de las Heras Castaño G, Martín Ramos L, López Arias MJ, Ledesma F, Pons Romero F. Small bowel bacterial overgrowth in patients with alcoholic cirrhosis. </w:t>
      </w:r>
      <w:r w:rsidRPr="00D91749">
        <w:rPr>
          <w:rFonts w:ascii="Book Antiqua" w:hAnsi="Book Antiqua" w:cs="宋体"/>
          <w:i/>
          <w:iCs/>
          <w:color w:val="000000"/>
          <w:sz w:val="24"/>
          <w:szCs w:val="24"/>
          <w:lang w:val="en-US"/>
        </w:rPr>
        <w:t>Dig Dis Sci</w:t>
      </w:r>
      <w:r w:rsidRPr="00D91749">
        <w:rPr>
          <w:rFonts w:ascii="Book Antiqua" w:hAnsi="Book Antiqua" w:cs="宋体"/>
          <w:color w:val="000000"/>
          <w:sz w:val="24"/>
          <w:szCs w:val="24"/>
          <w:lang w:val="en-US"/>
        </w:rPr>
        <w:t> 1996; </w:t>
      </w:r>
      <w:r w:rsidRPr="00D91749">
        <w:rPr>
          <w:rFonts w:ascii="Book Antiqua" w:hAnsi="Book Antiqua" w:cs="宋体"/>
          <w:b/>
          <w:bCs/>
          <w:color w:val="000000"/>
          <w:sz w:val="24"/>
          <w:szCs w:val="24"/>
          <w:lang w:val="en-US"/>
        </w:rPr>
        <w:t>41</w:t>
      </w:r>
      <w:r w:rsidRPr="00D91749">
        <w:rPr>
          <w:rFonts w:ascii="Book Antiqua" w:hAnsi="Book Antiqua" w:cs="宋体"/>
          <w:color w:val="000000"/>
          <w:sz w:val="24"/>
          <w:szCs w:val="24"/>
          <w:lang w:val="en-US"/>
        </w:rPr>
        <w:t>: 552-556 [PMID: 8617135 DOI: 10.1007/BF02282340]</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70 </w:t>
      </w:r>
      <w:r w:rsidRPr="00D91749">
        <w:rPr>
          <w:rFonts w:ascii="Book Antiqua" w:hAnsi="Book Antiqua" w:cs="宋体"/>
          <w:b/>
          <w:bCs/>
          <w:color w:val="000000"/>
          <w:sz w:val="24"/>
          <w:szCs w:val="24"/>
          <w:lang w:val="en-US"/>
        </w:rPr>
        <w:t>Purohit V</w:t>
      </w:r>
      <w:r w:rsidRPr="00D91749">
        <w:rPr>
          <w:rFonts w:ascii="Book Antiqua" w:hAnsi="Book Antiqua" w:cs="宋体"/>
          <w:color w:val="000000"/>
          <w:sz w:val="24"/>
          <w:szCs w:val="24"/>
          <w:lang w:val="en-US"/>
        </w:rPr>
        <w:t>, Bode JC, Bode C, Brenner DA, Choudhry MA, Hamilton F, Kang YJ, Keshavarzian A, Rao R, Sartor RB, Swanson C, Turner JR. Alcohol, intestinal bacterial growth, intestinal permeability to endotoxin, and medical consequences: summary of a symposium. </w:t>
      </w:r>
      <w:r w:rsidRPr="00D91749">
        <w:rPr>
          <w:rFonts w:ascii="Book Antiqua" w:hAnsi="Book Antiqua" w:cs="宋体"/>
          <w:i/>
          <w:iCs/>
          <w:color w:val="000000"/>
          <w:sz w:val="24"/>
          <w:szCs w:val="24"/>
          <w:lang w:val="en-US"/>
        </w:rPr>
        <w:t>Alcohol</w:t>
      </w:r>
      <w:r w:rsidRPr="00D91749">
        <w:rPr>
          <w:rFonts w:ascii="Book Antiqua" w:hAnsi="Book Antiqua" w:cs="宋体"/>
          <w:color w:val="000000"/>
          <w:sz w:val="24"/>
          <w:szCs w:val="24"/>
          <w:lang w:val="en-US"/>
        </w:rPr>
        <w:t> 2008; </w:t>
      </w:r>
      <w:r w:rsidRPr="00D91749">
        <w:rPr>
          <w:rFonts w:ascii="Book Antiqua" w:hAnsi="Book Antiqua" w:cs="宋体"/>
          <w:b/>
          <w:bCs/>
          <w:color w:val="000000"/>
          <w:sz w:val="24"/>
          <w:szCs w:val="24"/>
          <w:lang w:val="en-US"/>
        </w:rPr>
        <w:t>42</w:t>
      </w:r>
      <w:r w:rsidRPr="00D91749">
        <w:rPr>
          <w:rFonts w:ascii="Book Antiqua" w:hAnsi="Book Antiqua" w:cs="宋体"/>
          <w:color w:val="000000"/>
          <w:sz w:val="24"/>
          <w:szCs w:val="24"/>
          <w:lang w:val="en-US"/>
        </w:rPr>
        <w:t>: 349-361 [PMID: 18504085 DOI: 10.1016/j.alcohol.2008.03.131]</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71 </w:t>
      </w:r>
      <w:r w:rsidRPr="00D91749">
        <w:rPr>
          <w:rFonts w:ascii="Book Antiqua" w:hAnsi="Book Antiqua" w:cs="宋体"/>
          <w:b/>
          <w:bCs/>
          <w:color w:val="000000"/>
          <w:sz w:val="24"/>
          <w:szCs w:val="24"/>
          <w:lang w:val="en-US"/>
        </w:rPr>
        <w:t>Szabo G</w:t>
      </w:r>
      <w:r w:rsidRPr="00D91749">
        <w:rPr>
          <w:rFonts w:ascii="Book Antiqua" w:hAnsi="Book Antiqua" w:cs="宋体"/>
          <w:color w:val="000000"/>
          <w:sz w:val="24"/>
          <w:szCs w:val="24"/>
          <w:lang w:val="en-US"/>
        </w:rPr>
        <w:t>, Mandrekar P. A recent perspective on alcohol, immunity, and host defense. </w:t>
      </w:r>
      <w:r w:rsidRPr="00D91749">
        <w:rPr>
          <w:rFonts w:ascii="Book Antiqua" w:hAnsi="Book Antiqua" w:cs="宋体"/>
          <w:i/>
          <w:iCs/>
          <w:color w:val="000000"/>
          <w:sz w:val="24"/>
          <w:szCs w:val="24"/>
          <w:lang w:val="en-US"/>
        </w:rPr>
        <w:t>Alcohol Clin Exp Res</w:t>
      </w:r>
      <w:r w:rsidRPr="00D91749">
        <w:rPr>
          <w:rFonts w:ascii="Book Antiqua" w:hAnsi="Book Antiqua" w:cs="宋体"/>
          <w:color w:val="000000"/>
          <w:sz w:val="24"/>
          <w:szCs w:val="24"/>
          <w:lang w:val="en-US"/>
        </w:rPr>
        <w:t> 2009; </w:t>
      </w:r>
      <w:r w:rsidRPr="00D91749">
        <w:rPr>
          <w:rFonts w:ascii="Book Antiqua" w:hAnsi="Book Antiqua" w:cs="宋体"/>
          <w:b/>
          <w:bCs/>
          <w:color w:val="000000"/>
          <w:sz w:val="24"/>
          <w:szCs w:val="24"/>
          <w:lang w:val="en-US"/>
        </w:rPr>
        <w:t>33</w:t>
      </w:r>
      <w:r w:rsidRPr="00D91749">
        <w:rPr>
          <w:rFonts w:ascii="Book Antiqua" w:hAnsi="Book Antiqua" w:cs="宋体"/>
          <w:color w:val="000000"/>
          <w:sz w:val="24"/>
          <w:szCs w:val="24"/>
          <w:lang w:val="en-US"/>
        </w:rPr>
        <w:t>: 220-232 [PMID: 19053973 DOI: 10.1111/j.1530-0277.2008.00842.x]</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72 </w:t>
      </w:r>
      <w:r w:rsidRPr="00D91749">
        <w:rPr>
          <w:rFonts w:ascii="Book Antiqua" w:hAnsi="Book Antiqua" w:cs="宋体"/>
          <w:b/>
          <w:bCs/>
          <w:color w:val="000000"/>
          <w:sz w:val="24"/>
          <w:szCs w:val="24"/>
          <w:lang w:val="en-US"/>
        </w:rPr>
        <w:t>Vaquera J</w:t>
      </w:r>
      <w:r w:rsidRPr="00D91749">
        <w:rPr>
          <w:rFonts w:ascii="Book Antiqua" w:hAnsi="Book Antiqua" w:cs="宋体"/>
          <w:color w:val="000000"/>
          <w:sz w:val="24"/>
          <w:szCs w:val="24"/>
          <w:lang w:val="en-US"/>
        </w:rPr>
        <w:t>, Vaquera A, Girbes T. Effects of chronic administration of either ethanol or pentanol on rat duodenum morphology. </w:t>
      </w:r>
      <w:r w:rsidRPr="00D91749">
        <w:rPr>
          <w:rFonts w:ascii="Book Antiqua" w:hAnsi="Book Antiqua" w:cs="宋体"/>
          <w:i/>
          <w:iCs/>
          <w:color w:val="000000"/>
          <w:sz w:val="24"/>
          <w:szCs w:val="24"/>
          <w:lang w:val="en-US"/>
        </w:rPr>
        <w:t>Histol Histopathol</w:t>
      </w:r>
      <w:r w:rsidRPr="00D91749">
        <w:rPr>
          <w:rFonts w:ascii="Book Antiqua" w:hAnsi="Book Antiqua" w:cs="宋体"/>
          <w:color w:val="000000"/>
          <w:sz w:val="24"/>
          <w:szCs w:val="24"/>
          <w:lang w:val="en-US"/>
        </w:rPr>
        <w:t> 2002; </w:t>
      </w:r>
      <w:r w:rsidRPr="00D91749">
        <w:rPr>
          <w:rFonts w:ascii="Book Antiqua" w:hAnsi="Book Antiqua" w:cs="宋体"/>
          <w:b/>
          <w:bCs/>
          <w:color w:val="000000"/>
          <w:sz w:val="24"/>
          <w:szCs w:val="24"/>
          <w:lang w:val="en-US"/>
        </w:rPr>
        <w:t>17</w:t>
      </w:r>
      <w:r w:rsidRPr="00D91749">
        <w:rPr>
          <w:rFonts w:ascii="Book Antiqua" w:hAnsi="Book Antiqua" w:cs="宋体"/>
          <w:color w:val="000000"/>
          <w:sz w:val="24"/>
          <w:szCs w:val="24"/>
          <w:lang w:val="en-US"/>
        </w:rPr>
        <w:t>: 199-203 [PMID: 11813870]</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73 </w:t>
      </w:r>
      <w:r w:rsidRPr="00D91749">
        <w:rPr>
          <w:rFonts w:ascii="Book Antiqua" w:hAnsi="Book Antiqua" w:cs="宋体"/>
          <w:b/>
          <w:bCs/>
          <w:color w:val="000000"/>
          <w:sz w:val="24"/>
          <w:szCs w:val="24"/>
          <w:lang w:val="en-US"/>
        </w:rPr>
        <w:t>Maier A</w:t>
      </w:r>
      <w:r w:rsidRPr="00D91749">
        <w:rPr>
          <w:rFonts w:ascii="Book Antiqua" w:hAnsi="Book Antiqua" w:cs="宋体"/>
          <w:color w:val="000000"/>
          <w:sz w:val="24"/>
          <w:szCs w:val="24"/>
          <w:lang w:val="en-US"/>
        </w:rPr>
        <w:t>, Bode C, Fritz P, Bode JC. Effects of chronic alcohol abuse on duodenal mononuclear cells in man. </w:t>
      </w:r>
      <w:r w:rsidRPr="00D91749">
        <w:rPr>
          <w:rFonts w:ascii="Book Antiqua" w:hAnsi="Book Antiqua" w:cs="宋体"/>
          <w:i/>
          <w:iCs/>
          <w:color w:val="000000"/>
          <w:sz w:val="24"/>
          <w:szCs w:val="24"/>
          <w:lang w:val="en-US"/>
        </w:rPr>
        <w:t>Dig Dis Sci</w:t>
      </w:r>
      <w:r w:rsidRPr="00D91749">
        <w:rPr>
          <w:rFonts w:ascii="Book Antiqua" w:hAnsi="Book Antiqua" w:cs="宋体"/>
          <w:color w:val="000000"/>
          <w:sz w:val="24"/>
          <w:szCs w:val="24"/>
          <w:lang w:val="en-US"/>
        </w:rPr>
        <w:t> 1999; </w:t>
      </w:r>
      <w:r w:rsidRPr="00D91749">
        <w:rPr>
          <w:rFonts w:ascii="Book Antiqua" w:hAnsi="Book Antiqua" w:cs="宋体"/>
          <w:b/>
          <w:bCs/>
          <w:color w:val="000000"/>
          <w:sz w:val="24"/>
          <w:szCs w:val="24"/>
          <w:lang w:val="en-US"/>
        </w:rPr>
        <w:t>44</w:t>
      </w:r>
      <w:r w:rsidRPr="00D91749">
        <w:rPr>
          <w:rFonts w:ascii="Book Antiqua" w:hAnsi="Book Antiqua" w:cs="宋体"/>
          <w:color w:val="000000"/>
          <w:sz w:val="24"/>
          <w:szCs w:val="24"/>
          <w:lang w:val="en-US"/>
        </w:rPr>
        <w:t>: 691-696 [PMID: 10219824 DOI: 10.1023/A: 1026697305769]</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lastRenderedPageBreak/>
        <w:t>74 </w:t>
      </w:r>
      <w:r w:rsidRPr="00D91749">
        <w:rPr>
          <w:rFonts w:ascii="Book Antiqua" w:hAnsi="Book Antiqua" w:cs="宋体"/>
          <w:b/>
          <w:bCs/>
          <w:color w:val="000000"/>
          <w:sz w:val="24"/>
          <w:szCs w:val="24"/>
          <w:lang w:val="en-US"/>
        </w:rPr>
        <w:t>Salaspuro M</w:t>
      </w:r>
      <w:r w:rsidRPr="00D91749">
        <w:rPr>
          <w:rFonts w:ascii="Book Antiqua" w:hAnsi="Book Antiqua" w:cs="宋体"/>
          <w:color w:val="000000"/>
          <w:sz w:val="24"/>
          <w:szCs w:val="24"/>
          <w:lang w:val="en-US"/>
        </w:rPr>
        <w:t>. Bacteriocolonic pathway for ethanol oxidation: characteristics and implications. </w:t>
      </w:r>
      <w:r w:rsidRPr="00D91749">
        <w:rPr>
          <w:rFonts w:ascii="Book Antiqua" w:hAnsi="Book Antiqua" w:cs="宋体"/>
          <w:i/>
          <w:iCs/>
          <w:color w:val="000000"/>
          <w:sz w:val="24"/>
          <w:szCs w:val="24"/>
          <w:lang w:val="en-US"/>
        </w:rPr>
        <w:t>Ann Med</w:t>
      </w:r>
      <w:r w:rsidRPr="00D91749">
        <w:rPr>
          <w:rFonts w:ascii="Book Antiqua" w:hAnsi="Book Antiqua" w:cs="宋体"/>
          <w:color w:val="000000"/>
          <w:sz w:val="24"/>
          <w:szCs w:val="24"/>
          <w:lang w:val="en-US"/>
        </w:rPr>
        <w:t> 1996; </w:t>
      </w:r>
      <w:r w:rsidRPr="00D91749">
        <w:rPr>
          <w:rFonts w:ascii="Book Antiqua" w:hAnsi="Book Antiqua" w:cs="宋体"/>
          <w:b/>
          <w:bCs/>
          <w:color w:val="000000"/>
          <w:sz w:val="24"/>
          <w:szCs w:val="24"/>
          <w:lang w:val="en-US"/>
        </w:rPr>
        <w:t>28</w:t>
      </w:r>
      <w:r w:rsidRPr="00D91749">
        <w:rPr>
          <w:rFonts w:ascii="Book Antiqua" w:hAnsi="Book Antiqua" w:cs="宋体"/>
          <w:color w:val="000000"/>
          <w:sz w:val="24"/>
          <w:szCs w:val="24"/>
          <w:lang w:val="en-US"/>
        </w:rPr>
        <w:t>: 195-200 [PMID: 8811162 DOI: 10.3109/07853899609033120]</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75 </w:t>
      </w:r>
      <w:r w:rsidRPr="00D91749">
        <w:rPr>
          <w:rFonts w:ascii="Book Antiqua" w:hAnsi="Book Antiqua" w:cs="宋体"/>
          <w:b/>
          <w:bCs/>
          <w:color w:val="000000"/>
          <w:sz w:val="24"/>
          <w:szCs w:val="24"/>
          <w:lang w:val="en-US"/>
        </w:rPr>
        <w:t>Simanowski UA</w:t>
      </w:r>
      <w:r w:rsidRPr="00D91749">
        <w:rPr>
          <w:rFonts w:ascii="Book Antiqua" w:hAnsi="Book Antiqua" w:cs="宋体"/>
          <w:color w:val="000000"/>
          <w:sz w:val="24"/>
          <w:szCs w:val="24"/>
          <w:lang w:val="en-US"/>
        </w:rPr>
        <w:t>, Seitz HK, Baier B, Kommerell B, Schmidt-Gayk H, Wright NA. Chronic ethanol consumption selectively stimulates rectal cell proliferation in the rat. </w:t>
      </w:r>
      <w:r w:rsidRPr="00D91749">
        <w:rPr>
          <w:rFonts w:ascii="Book Antiqua" w:hAnsi="Book Antiqua" w:cs="宋体"/>
          <w:i/>
          <w:iCs/>
          <w:color w:val="000000"/>
          <w:sz w:val="24"/>
          <w:szCs w:val="24"/>
          <w:lang w:val="en-US"/>
        </w:rPr>
        <w:t>Gut</w:t>
      </w:r>
      <w:r w:rsidRPr="00D91749">
        <w:rPr>
          <w:rFonts w:ascii="Book Antiqua" w:hAnsi="Book Antiqua" w:cs="宋体"/>
          <w:color w:val="000000"/>
          <w:sz w:val="24"/>
          <w:szCs w:val="24"/>
          <w:lang w:val="en-US"/>
        </w:rPr>
        <w:t> 1986; </w:t>
      </w:r>
      <w:r w:rsidRPr="00D91749">
        <w:rPr>
          <w:rFonts w:ascii="Book Antiqua" w:hAnsi="Book Antiqua" w:cs="宋体"/>
          <w:b/>
          <w:bCs/>
          <w:color w:val="000000"/>
          <w:sz w:val="24"/>
          <w:szCs w:val="24"/>
          <w:lang w:val="en-US"/>
        </w:rPr>
        <w:t>27</w:t>
      </w:r>
      <w:r w:rsidRPr="00D91749">
        <w:rPr>
          <w:rFonts w:ascii="Book Antiqua" w:hAnsi="Book Antiqua" w:cs="宋体"/>
          <w:color w:val="000000"/>
          <w:sz w:val="24"/>
          <w:szCs w:val="24"/>
          <w:lang w:val="en-US"/>
        </w:rPr>
        <w:t>: 278-282 [PMID: 3699547 DOI: 10.1136/gut.27.3.278]</w:t>
      </w:r>
    </w:p>
    <w:p w:rsidR="0079618F" w:rsidRPr="00D91749" w:rsidRDefault="0079618F" w:rsidP="00E167B4">
      <w:pPr>
        <w:spacing w:after="0" w:line="360" w:lineRule="auto"/>
        <w:jc w:val="both"/>
        <w:rPr>
          <w:rFonts w:ascii="Book Antiqua" w:hAnsi="Book Antiqua" w:cs="宋体"/>
          <w:color w:val="000000"/>
          <w:sz w:val="24"/>
          <w:szCs w:val="24"/>
          <w:lang w:val="en-US"/>
        </w:rPr>
      </w:pPr>
      <w:r w:rsidRPr="00D91749">
        <w:rPr>
          <w:rFonts w:ascii="Book Antiqua" w:hAnsi="Book Antiqua" w:cs="宋体"/>
          <w:color w:val="000000"/>
          <w:sz w:val="24"/>
          <w:szCs w:val="24"/>
          <w:lang w:val="en-US"/>
        </w:rPr>
        <w:t>76 </w:t>
      </w:r>
      <w:r w:rsidRPr="00D91749">
        <w:rPr>
          <w:rFonts w:ascii="Book Antiqua" w:hAnsi="Book Antiqua" w:cs="宋体"/>
          <w:b/>
          <w:bCs/>
          <w:color w:val="000000"/>
          <w:sz w:val="24"/>
          <w:szCs w:val="24"/>
          <w:lang w:val="en-US"/>
        </w:rPr>
        <w:t>Simanowski UA</w:t>
      </w:r>
      <w:r w:rsidRPr="00D91749">
        <w:rPr>
          <w:rFonts w:ascii="Book Antiqua" w:hAnsi="Book Antiqua" w:cs="宋体"/>
          <w:color w:val="000000"/>
          <w:sz w:val="24"/>
          <w:szCs w:val="24"/>
          <w:lang w:val="en-US"/>
        </w:rPr>
        <w:t>, Suter P, Russell RM, Heller M, Waldherr R, Ward R, Peters TJ, Smith D, Seitz HK. Enhancement of ethanol induced rectal mucosal hyper regeneration with age in F344 rats. </w:t>
      </w:r>
      <w:r w:rsidRPr="00D91749">
        <w:rPr>
          <w:rFonts w:ascii="Book Antiqua" w:hAnsi="Book Antiqua" w:cs="宋体"/>
          <w:i/>
          <w:iCs/>
          <w:color w:val="000000"/>
          <w:sz w:val="24"/>
          <w:szCs w:val="24"/>
          <w:lang w:val="en-US"/>
        </w:rPr>
        <w:t>Gut</w:t>
      </w:r>
      <w:r w:rsidRPr="00D91749">
        <w:rPr>
          <w:rFonts w:ascii="Book Antiqua" w:hAnsi="Book Antiqua" w:cs="宋体"/>
          <w:color w:val="000000"/>
          <w:sz w:val="24"/>
          <w:szCs w:val="24"/>
          <w:lang w:val="en-US"/>
        </w:rPr>
        <w:t> 1994; </w:t>
      </w:r>
      <w:r w:rsidRPr="00D91749">
        <w:rPr>
          <w:rFonts w:ascii="Book Antiqua" w:hAnsi="Book Antiqua" w:cs="宋体"/>
          <w:b/>
          <w:bCs/>
          <w:color w:val="000000"/>
          <w:sz w:val="24"/>
          <w:szCs w:val="24"/>
          <w:lang w:val="en-US"/>
        </w:rPr>
        <w:t>35</w:t>
      </w:r>
      <w:r w:rsidRPr="00D91749">
        <w:rPr>
          <w:rFonts w:ascii="Book Antiqua" w:hAnsi="Book Antiqua" w:cs="宋体"/>
          <w:color w:val="000000"/>
          <w:sz w:val="24"/>
          <w:szCs w:val="24"/>
          <w:lang w:val="en-US"/>
        </w:rPr>
        <w:t>: 1102-1106 [PMID: 7926914 DOI: 10.1136/gut.35.8.1102]</w:t>
      </w:r>
    </w:p>
    <w:p w:rsidR="0079618F" w:rsidRPr="00D91749" w:rsidRDefault="0079618F" w:rsidP="00E167B4">
      <w:pPr>
        <w:spacing w:after="0" w:line="360" w:lineRule="auto"/>
        <w:jc w:val="both"/>
        <w:rPr>
          <w:rFonts w:ascii="Book Antiqua" w:hAnsi="Book Antiqua"/>
          <w:sz w:val="24"/>
          <w:szCs w:val="24"/>
          <w:lang w:val="en-US" w:eastAsia="zh-CN"/>
        </w:rPr>
      </w:pPr>
    </w:p>
    <w:p w:rsidR="0079618F" w:rsidRPr="00D91749" w:rsidRDefault="0079618F" w:rsidP="00FB31A2">
      <w:pPr>
        <w:spacing w:after="0" w:line="360" w:lineRule="auto"/>
        <w:jc w:val="right"/>
        <w:rPr>
          <w:rFonts w:ascii="Book Antiqua" w:hAnsi="Book Antiqua"/>
          <w:b/>
          <w:bCs/>
          <w:color w:val="000000"/>
          <w:sz w:val="24"/>
          <w:lang w:val="en-US"/>
        </w:rPr>
      </w:pPr>
      <w:bookmarkStart w:id="29" w:name="OLE_LINK11"/>
      <w:bookmarkStart w:id="30" w:name="OLE_LINK12"/>
      <w:bookmarkStart w:id="31" w:name="OLE_LINK36"/>
      <w:bookmarkStart w:id="32" w:name="OLE_LINK37"/>
      <w:bookmarkStart w:id="33" w:name="OLE_LINK20"/>
      <w:bookmarkStart w:id="34" w:name="OLE_LINK80"/>
      <w:bookmarkStart w:id="35" w:name="OLE_LINK85"/>
      <w:bookmarkStart w:id="36" w:name="OLE_LINK194"/>
      <w:bookmarkStart w:id="37" w:name="OLE_LINK118"/>
      <w:bookmarkStart w:id="38" w:name="OLE_LINK159"/>
      <w:bookmarkStart w:id="39" w:name="OLE_LINK200"/>
      <w:bookmarkStart w:id="40" w:name="OLE_LINK310"/>
      <w:r w:rsidRPr="00D91749">
        <w:rPr>
          <w:rStyle w:val="a7"/>
          <w:rFonts w:ascii="Book Antiqua" w:hAnsi="Book Antiqua"/>
          <w:noProof/>
          <w:color w:val="000000"/>
          <w:sz w:val="24"/>
          <w:szCs w:val="24"/>
          <w:lang w:val="en-US"/>
        </w:rPr>
        <w:t>P-Reviewer</w:t>
      </w:r>
      <w:bookmarkEnd w:id="29"/>
      <w:bookmarkEnd w:id="30"/>
      <w:r w:rsidRPr="00D91749">
        <w:rPr>
          <w:rStyle w:val="a7"/>
          <w:rFonts w:ascii="Book Antiqua" w:hAnsi="Book Antiqua"/>
          <w:noProof/>
          <w:color w:val="000000"/>
          <w:sz w:val="24"/>
          <w:szCs w:val="24"/>
          <w:lang w:val="en-US" w:eastAsia="zh-CN"/>
        </w:rPr>
        <w:t>s</w:t>
      </w:r>
      <w:r w:rsidRPr="00D91749">
        <w:rPr>
          <w:rStyle w:val="a7"/>
          <w:rFonts w:ascii="Book Antiqua" w:hAnsi="Book Antiqua"/>
          <w:noProof/>
          <w:color w:val="000000"/>
          <w:sz w:val="24"/>
          <w:szCs w:val="24"/>
          <w:lang w:val="en-US"/>
        </w:rPr>
        <w:t>:</w:t>
      </w:r>
      <w:r w:rsidRPr="00D91749">
        <w:rPr>
          <w:rFonts w:ascii="Book Antiqua" w:hAnsi="Book Antiqua"/>
          <w:b/>
          <w:bCs/>
          <w:color w:val="000000"/>
          <w:sz w:val="24"/>
          <w:lang w:val="en-US"/>
        </w:rPr>
        <w:t xml:space="preserve"> </w:t>
      </w:r>
      <w:r w:rsidRPr="00D91749">
        <w:rPr>
          <w:rFonts w:ascii="Book Antiqua" w:hAnsi="Book Antiqua"/>
          <w:bCs/>
          <w:color w:val="000000"/>
          <w:sz w:val="24"/>
          <w:lang w:val="en-US"/>
        </w:rPr>
        <w:t>Gong NQ,</w:t>
      </w:r>
      <w:r w:rsidRPr="00D91749">
        <w:rPr>
          <w:rFonts w:ascii="Book Antiqua" w:hAnsi="Book Antiqua"/>
          <w:b/>
          <w:bCs/>
          <w:color w:val="000000"/>
          <w:sz w:val="24"/>
          <w:lang w:val="en-US"/>
        </w:rPr>
        <w:t xml:space="preserve"> </w:t>
      </w:r>
      <w:r w:rsidRPr="00D91749">
        <w:rPr>
          <w:rFonts w:ascii="Book Antiqua" w:hAnsi="Book Antiqua"/>
          <w:bCs/>
          <w:color w:val="000000"/>
          <w:sz w:val="24"/>
          <w:lang w:val="en-US"/>
        </w:rPr>
        <w:t xml:space="preserve">Zerem E </w:t>
      </w:r>
      <w:r w:rsidRPr="00D91749">
        <w:rPr>
          <w:rFonts w:ascii="Book Antiqua" w:hAnsi="Book Antiqua"/>
          <w:b/>
          <w:bCs/>
          <w:color w:val="000000"/>
          <w:sz w:val="24"/>
          <w:lang w:val="en-US"/>
        </w:rPr>
        <w:t xml:space="preserve">         S-Editor: </w:t>
      </w:r>
      <w:r w:rsidRPr="00D91749">
        <w:rPr>
          <w:rFonts w:ascii="Book Antiqua" w:hAnsi="Book Antiqua"/>
          <w:bCs/>
          <w:color w:val="000000"/>
          <w:sz w:val="24"/>
          <w:lang w:val="en-US"/>
        </w:rPr>
        <w:t xml:space="preserve">Wen LL  </w:t>
      </w:r>
      <w:r w:rsidRPr="00D91749">
        <w:rPr>
          <w:rFonts w:ascii="Book Antiqua" w:hAnsi="Book Antiqua"/>
          <w:b/>
          <w:bCs/>
          <w:color w:val="000000"/>
          <w:sz w:val="24"/>
          <w:lang w:val="en-US"/>
        </w:rPr>
        <w:t xml:space="preserve">         </w:t>
      </w:r>
      <w:r w:rsidRPr="00D91749">
        <w:rPr>
          <w:rFonts w:ascii="Book Antiqua" w:hAnsi="Book Antiqua"/>
          <w:color w:val="000000"/>
          <w:sz w:val="24"/>
          <w:lang w:val="en-US"/>
        </w:rPr>
        <w:t xml:space="preserve">  </w:t>
      </w:r>
      <w:r w:rsidRPr="00D91749">
        <w:rPr>
          <w:rFonts w:ascii="Book Antiqua" w:hAnsi="Book Antiqua"/>
          <w:b/>
          <w:bCs/>
          <w:color w:val="000000"/>
          <w:sz w:val="24"/>
          <w:lang w:val="en-US"/>
        </w:rPr>
        <w:t xml:space="preserve">L-Editor:                </w:t>
      </w:r>
      <w:r w:rsidRPr="00D91749">
        <w:rPr>
          <w:rFonts w:ascii="Book Antiqua" w:hAnsi="Book Antiqua"/>
          <w:color w:val="000000"/>
          <w:sz w:val="24"/>
          <w:lang w:val="en-US"/>
        </w:rPr>
        <w:t xml:space="preserve">  </w:t>
      </w:r>
      <w:r w:rsidRPr="00D91749">
        <w:rPr>
          <w:rFonts w:ascii="Book Antiqua" w:hAnsi="Book Antiqua"/>
          <w:b/>
          <w:bCs/>
          <w:color w:val="000000"/>
          <w:sz w:val="24"/>
          <w:lang w:val="en-US"/>
        </w:rPr>
        <w:t>E-Editor:</w:t>
      </w:r>
    </w:p>
    <w:bookmarkEnd w:id="31"/>
    <w:bookmarkEnd w:id="32"/>
    <w:bookmarkEnd w:id="33"/>
    <w:bookmarkEnd w:id="34"/>
    <w:bookmarkEnd w:id="35"/>
    <w:bookmarkEnd w:id="36"/>
    <w:bookmarkEnd w:id="37"/>
    <w:bookmarkEnd w:id="38"/>
    <w:bookmarkEnd w:id="39"/>
    <w:bookmarkEnd w:id="40"/>
    <w:p w:rsidR="0079618F" w:rsidRPr="00D91749" w:rsidRDefault="0079618F" w:rsidP="00E167B4">
      <w:pPr>
        <w:spacing w:after="0" w:line="360" w:lineRule="auto"/>
        <w:jc w:val="both"/>
        <w:rPr>
          <w:rFonts w:ascii="Book Antiqua" w:hAnsi="Book Antiqua"/>
          <w:sz w:val="24"/>
          <w:szCs w:val="24"/>
          <w:lang w:val="en-US" w:eastAsia="zh-CN"/>
        </w:rPr>
      </w:pPr>
    </w:p>
    <w:p w:rsidR="0079618F" w:rsidRDefault="0079618F" w:rsidP="00E167B4">
      <w:pPr>
        <w:spacing w:after="0" w:line="360" w:lineRule="auto"/>
        <w:jc w:val="both"/>
        <w:rPr>
          <w:rFonts w:ascii="Book Antiqua" w:hAnsi="Book Antiqua"/>
          <w:sz w:val="24"/>
          <w:szCs w:val="24"/>
          <w:lang w:val="en-US" w:eastAsia="zh-CN"/>
        </w:rPr>
      </w:pPr>
      <w:r>
        <w:rPr>
          <w:rFonts w:ascii="Book Antiqua" w:hAnsi="Book Antiqua"/>
          <w:sz w:val="24"/>
          <w:szCs w:val="24"/>
          <w:lang w:val="en-US" w:eastAsia="zh-CN"/>
        </w:rPr>
        <w:br w:type="page"/>
      </w:r>
    </w:p>
    <w:p w:rsidR="0079618F" w:rsidRDefault="00E04E1B" w:rsidP="00E167B4">
      <w:pPr>
        <w:spacing w:after="0" w:line="360" w:lineRule="auto"/>
        <w:jc w:val="both"/>
        <w:rPr>
          <w:rFonts w:ascii="Book Antiqua" w:hAnsi="Book Antiqua"/>
          <w:b/>
          <w:sz w:val="24"/>
          <w:szCs w:val="24"/>
          <w:lang w:val="en-US" w:eastAsia="zh-CN"/>
        </w:rPr>
      </w:pPr>
      <w:r>
        <w:rPr>
          <w:rFonts w:ascii="Book Antiqua" w:hAnsi="Book Antiqua"/>
          <w:b/>
          <w:noProof/>
          <w:sz w:val="24"/>
          <w:szCs w:val="24"/>
          <w:lang w:val="en-US" w:eastAsia="zh-CN"/>
        </w:rPr>
        <w:drawing>
          <wp:inline distT="0" distB="0" distL="0" distR="0">
            <wp:extent cx="4118610" cy="30848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8610" cy="3084830"/>
                    </a:xfrm>
                    <a:prstGeom prst="rect">
                      <a:avLst/>
                    </a:prstGeom>
                    <a:noFill/>
                    <a:ln>
                      <a:noFill/>
                    </a:ln>
                  </pic:spPr>
                </pic:pic>
              </a:graphicData>
            </a:graphic>
          </wp:inline>
        </w:drawing>
      </w:r>
    </w:p>
    <w:p w:rsidR="0079618F" w:rsidRDefault="0079618F" w:rsidP="00E167B4">
      <w:pPr>
        <w:spacing w:after="0" w:line="360" w:lineRule="auto"/>
        <w:jc w:val="both"/>
        <w:rPr>
          <w:rFonts w:ascii="Book Antiqua" w:hAnsi="Book Antiqua"/>
          <w:b/>
          <w:sz w:val="24"/>
          <w:szCs w:val="24"/>
          <w:lang w:val="en-US" w:eastAsia="zh-CN"/>
        </w:rPr>
      </w:pPr>
    </w:p>
    <w:p w:rsidR="0079618F" w:rsidRPr="00AA7E3E" w:rsidRDefault="0079618F" w:rsidP="00E167B4">
      <w:pPr>
        <w:spacing w:after="0" w:line="360" w:lineRule="auto"/>
        <w:jc w:val="both"/>
        <w:rPr>
          <w:rFonts w:ascii="Book Antiqua" w:hAnsi="Book Antiqua"/>
          <w:b/>
          <w:sz w:val="24"/>
          <w:szCs w:val="24"/>
          <w:lang w:val="en-US" w:eastAsia="zh-CN"/>
        </w:rPr>
      </w:pPr>
      <w:r w:rsidRPr="00AA7E3E">
        <w:rPr>
          <w:rFonts w:ascii="Book Antiqua" w:hAnsi="Book Antiqua"/>
          <w:b/>
          <w:sz w:val="24"/>
          <w:szCs w:val="24"/>
          <w:lang w:val="en-US"/>
        </w:rPr>
        <w:t>Figure 1 Main steps of alcohol metabolism in the liver.</w:t>
      </w:r>
      <w:r w:rsidRPr="00AA7E3E">
        <w:rPr>
          <w:rFonts w:ascii="Book Antiqua" w:hAnsi="Book Antiqua"/>
          <w:b/>
          <w:sz w:val="24"/>
          <w:szCs w:val="24"/>
          <w:lang w:val="en-US" w:eastAsia="zh-CN"/>
        </w:rPr>
        <w:t xml:space="preserve"> </w:t>
      </w:r>
    </w:p>
    <w:sectPr w:rsidR="0079618F" w:rsidRPr="00AA7E3E" w:rsidSect="00F41DD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DC" w:rsidRDefault="005D00DC" w:rsidP="00174914">
      <w:pPr>
        <w:spacing w:after="0" w:line="240" w:lineRule="auto"/>
      </w:pPr>
      <w:r>
        <w:separator/>
      </w:r>
    </w:p>
  </w:endnote>
  <w:endnote w:type="continuationSeparator" w:id="0">
    <w:p w:rsidR="005D00DC" w:rsidRDefault="005D00DC" w:rsidP="0017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8F" w:rsidRDefault="005D00DC">
    <w:pPr>
      <w:pStyle w:val="a5"/>
      <w:jc w:val="right"/>
    </w:pPr>
    <w:r>
      <w:fldChar w:fldCharType="begin"/>
    </w:r>
    <w:r>
      <w:instrText xml:space="preserve"> PAGE   \* MERGEFORMAT </w:instrText>
    </w:r>
    <w:r>
      <w:fldChar w:fldCharType="separate"/>
    </w:r>
    <w:r w:rsidR="00E04E1B">
      <w:rPr>
        <w:noProof/>
      </w:rPr>
      <w:t>21</w:t>
    </w:r>
    <w:r>
      <w:rPr>
        <w:noProof/>
      </w:rPr>
      <w:fldChar w:fldCharType="end"/>
    </w:r>
  </w:p>
  <w:p w:rsidR="0079618F" w:rsidRDefault="007961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DC" w:rsidRDefault="005D00DC" w:rsidP="00174914">
      <w:pPr>
        <w:spacing w:after="0" w:line="240" w:lineRule="auto"/>
      </w:pPr>
      <w:r>
        <w:separator/>
      </w:r>
    </w:p>
  </w:footnote>
  <w:footnote w:type="continuationSeparator" w:id="0">
    <w:p w:rsidR="005D00DC" w:rsidRDefault="005D00DC" w:rsidP="00174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744"/>
    <w:multiLevelType w:val="hybridMultilevel"/>
    <w:tmpl w:val="ACEED09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42C5636"/>
    <w:multiLevelType w:val="multilevel"/>
    <w:tmpl w:val="2E9C9A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81E3088"/>
    <w:multiLevelType w:val="hybridMultilevel"/>
    <w:tmpl w:val="C3169DC8"/>
    <w:lvl w:ilvl="0" w:tplc="0410000F">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03B0E96"/>
    <w:multiLevelType w:val="hybridMultilevel"/>
    <w:tmpl w:val="858485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7E96CC2"/>
    <w:multiLevelType w:val="hybridMultilevel"/>
    <w:tmpl w:val="51246AD0"/>
    <w:lvl w:ilvl="0" w:tplc="3DF693F8">
      <w:start w:val="1"/>
      <w:numFmt w:val="decimal"/>
      <w:lvlText w:val="%1."/>
      <w:lvlJc w:val="left"/>
      <w:pPr>
        <w:ind w:left="720" w:hanging="360"/>
      </w:pPr>
      <w:rPr>
        <w:rFonts w:ascii="Times New Roman" w:hAnsi="Times New Roman" w:cs="Times New Roman" w:hint="default"/>
        <w:b w:val="0"/>
        <w:color w:val="000000"/>
        <w:sz w:val="24"/>
        <w:szCs w:val="24"/>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F8F6D92"/>
    <w:multiLevelType w:val="hybridMultilevel"/>
    <w:tmpl w:val="92B815E0"/>
    <w:lvl w:ilvl="0" w:tplc="B27A6958">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576F0388"/>
    <w:multiLevelType w:val="hybridMultilevel"/>
    <w:tmpl w:val="7040D6D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7DBE43E3"/>
    <w:multiLevelType w:val="multilevel"/>
    <w:tmpl w:val="543AB3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AE"/>
    <w:rsid w:val="00000808"/>
    <w:rsid w:val="00003A3C"/>
    <w:rsid w:val="00004556"/>
    <w:rsid w:val="00006D4E"/>
    <w:rsid w:val="00007CF7"/>
    <w:rsid w:val="000117D3"/>
    <w:rsid w:val="000121B5"/>
    <w:rsid w:val="00012601"/>
    <w:rsid w:val="0001490C"/>
    <w:rsid w:val="000158CD"/>
    <w:rsid w:val="00020A44"/>
    <w:rsid w:val="00020C55"/>
    <w:rsid w:val="00026419"/>
    <w:rsid w:val="000312F9"/>
    <w:rsid w:val="00032AC9"/>
    <w:rsid w:val="00037FA7"/>
    <w:rsid w:val="00040A15"/>
    <w:rsid w:val="00040C20"/>
    <w:rsid w:val="00040D4D"/>
    <w:rsid w:val="000418A5"/>
    <w:rsid w:val="00042AC4"/>
    <w:rsid w:val="00043026"/>
    <w:rsid w:val="0004377E"/>
    <w:rsid w:val="00047BA5"/>
    <w:rsid w:val="00047DF5"/>
    <w:rsid w:val="00053015"/>
    <w:rsid w:val="00053129"/>
    <w:rsid w:val="00054242"/>
    <w:rsid w:val="000556BD"/>
    <w:rsid w:val="000576EE"/>
    <w:rsid w:val="000603BC"/>
    <w:rsid w:val="00064A56"/>
    <w:rsid w:val="00064C76"/>
    <w:rsid w:val="00065CC4"/>
    <w:rsid w:val="00070379"/>
    <w:rsid w:val="00070F9E"/>
    <w:rsid w:val="00072D2C"/>
    <w:rsid w:val="00074615"/>
    <w:rsid w:val="0007488C"/>
    <w:rsid w:val="000752C4"/>
    <w:rsid w:val="00084373"/>
    <w:rsid w:val="000845F4"/>
    <w:rsid w:val="000857FB"/>
    <w:rsid w:val="00086066"/>
    <w:rsid w:val="00086F14"/>
    <w:rsid w:val="00087396"/>
    <w:rsid w:val="00093E98"/>
    <w:rsid w:val="00094C92"/>
    <w:rsid w:val="00094D8A"/>
    <w:rsid w:val="00095513"/>
    <w:rsid w:val="000A0DA2"/>
    <w:rsid w:val="000A31EB"/>
    <w:rsid w:val="000A4C79"/>
    <w:rsid w:val="000A6188"/>
    <w:rsid w:val="000A6AC3"/>
    <w:rsid w:val="000A78E6"/>
    <w:rsid w:val="000B04E7"/>
    <w:rsid w:val="000B0788"/>
    <w:rsid w:val="000B51DF"/>
    <w:rsid w:val="000B5537"/>
    <w:rsid w:val="000B5AE3"/>
    <w:rsid w:val="000B63E5"/>
    <w:rsid w:val="000B7661"/>
    <w:rsid w:val="000C0EDC"/>
    <w:rsid w:val="000C1073"/>
    <w:rsid w:val="000C1478"/>
    <w:rsid w:val="000C36A4"/>
    <w:rsid w:val="000C62A6"/>
    <w:rsid w:val="000D09FD"/>
    <w:rsid w:val="000D2F20"/>
    <w:rsid w:val="000D324C"/>
    <w:rsid w:val="000E0BDF"/>
    <w:rsid w:val="000E1370"/>
    <w:rsid w:val="000E19DE"/>
    <w:rsid w:val="000E22B1"/>
    <w:rsid w:val="000E22F9"/>
    <w:rsid w:val="000E2A81"/>
    <w:rsid w:val="000F3391"/>
    <w:rsid w:val="000F69DC"/>
    <w:rsid w:val="000F7AAC"/>
    <w:rsid w:val="00101BC0"/>
    <w:rsid w:val="0010521E"/>
    <w:rsid w:val="0010538D"/>
    <w:rsid w:val="00106E25"/>
    <w:rsid w:val="00107F95"/>
    <w:rsid w:val="001114EE"/>
    <w:rsid w:val="00111D48"/>
    <w:rsid w:val="001142ED"/>
    <w:rsid w:val="001154BE"/>
    <w:rsid w:val="00120EBE"/>
    <w:rsid w:val="00121B23"/>
    <w:rsid w:val="001222CB"/>
    <w:rsid w:val="00122AFD"/>
    <w:rsid w:val="00124A53"/>
    <w:rsid w:val="00130997"/>
    <w:rsid w:val="00135796"/>
    <w:rsid w:val="00136B38"/>
    <w:rsid w:val="001412C0"/>
    <w:rsid w:val="00143A62"/>
    <w:rsid w:val="0014472A"/>
    <w:rsid w:val="001450AD"/>
    <w:rsid w:val="00145D8E"/>
    <w:rsid w:val="001461EF"/>
    <w:rsid w:val="0014729C"/>
    <w:rsid w:val="00152A2B"/>
    <w:rsid w:val="00153E20"/>
    <w:rsid w:val="00154B8B"/>
    <w:rsid w:val="00157B3C"/>
    <w:rsid w:val="00160597"/>
    <w:rsid w:val="00161F0B"/>
    <w:rsid w:val="00162F3E"/>
    <w:rsid w:val="00165883"/>
    <w:rsid w:val="001718B8"/>
    <w:rsid w:val="00172910"/>
    <w:rsid w:val="00174914"/>
    <w:rsid w:val="00176757"/>
    <w:rsid w:val="00182597"/>
    <w:rsid w:val="00182B4C"/>
    <w:rsid w:val="00183014"/>
    <w:rsid w:val="00184993"/>
    <w:rsid w:val="00184EBE"/>
    <w:rsid w:val="0018681A"/>
    <w:rsid w:val="00191B29"/>
    <w:rsid w:val="00193227"/>
    <w:rsid w:val="00195B25"/>
    <w:rsid w:val="001A2031"/>
    <w:rsid w:val="001B0123"/>
    <w:rsid w:val="001B652F"/>
    <w:rsid w:val="001B7BCB"/>
    <w:rsid w:val="001C553B"/>
    <w:rsid w:val="001C69BF"/>
    <w:rsid w:val="001C7E67"/>
    <w:rsid w:val="001D70CF"/>
    <w:rsid w:val="001E034B"/>
    <w:rsid w:val="001E411A"/>
    <w:rsid w:val="001E483D"/>
    <w:rsid w:val="001E7A6A"/>
    <w:rsid w:val="001F591F"/>
    <w:rsid w:val="002048B5"/>
    <w:rsid w:val="00205731"/>
    <w:rsid w:val="00206BFB"/>
    <w:rsid w:val="00212951"/>
    <w:rsid w:val="002136A6"/>
    <w:rsid w:val="00213743"/>
    <w:rsid w:val="00217228"/>
    <w:rsid w:val="00220A8E"/>
    <w:rsid w:val="00221E9C"/>
    <w:rsid w:val="00227C54"/>
    <w:rsid w:val="00230400"/>
    <w:rsid w:val="00230935"/>
    <w:rsid w:val="0023202B"/>
    <w:rsid w:val="00233B72"/>
    <w:rsid w:val="00233EF0"/>
    <w:rsid w:val="00242F8F"/>
    <w:rsid w:val="0024433A"/>
    <w:rsid w:val="0025085F"/>
    <w:rsid w:val="00253CFF"/>
    <w:rsid w:val="00254794"/>
    <w:rsid w:val="00255298"/>
    <w:rsid w:val="00257DF0"/>
    <w:rsid w:val="002600C9"/>
    <w:rsid w:val="002612F5"/>
    <w:rsid w:val="00262B63"/>
    <w:rsid w:val="00264147"/>
    <w:rsid w:val="0027353F"/>
    <w:rsid w:val="00273A41"/>
    <w:rsid w:val="00273B2D"/>
    <w:rsid w:val="00274477"/>
    <w:rsid w:val="00276B9E"/>
    <w:rsid w:val="002831A7"/>
    <w:rsid w:val="002837A3"/>
    <w:rsid w:val="00286B3E"/>
    <w:rsid w:val="00291EAD"/>
    <w:rsid w:val="00296E5A"/>
    <w:rsid w:val="0029770B"/>
    <w:rsid w:val="002A4F23"/>
    <w:rsid w:val="002A63DA"/>
    <w:rsid w:val="002A7520"/>
    <w:rsid w:val="002B3468"/>
    <w:rsid w:val="002B4BB0"/>
    <w:rsid w:val="002B66DD"/>
    <w:rsid w:val="002B66EA"/>
    <w:rsid w:val="002C4EBC"/>
    <w:rsid w:val="002C57C7"/>
    <w:rsid w:val="002C63D2"/>
    <w:rsid w:val="002C66E8"/>
    <w:rsid w:val="002D1DBA"/>
    <w:rsid w:val="002D379E"/>
    <w:rsid w:val="002E1234"/>
    <w:rsid w:val="002E7EDC"/>
    <w:rsid w:val="002F2050"/>
    <w:rsid w:val="002F3D3B"/>
    <w:rsid w:val="002F49FC"/>
    <w:rsid w:val="002F5D67"/>
    <w:rsid w:val="0030069E"/>
    <w:rsid w:val="00302266"/>
    <w:rsid w:val="0030556C"/>
    <w:rsid w:val="003065DB"/>
    <w:rsid w:val="003129DA"/>
    <w:rsid w:val="00312F09"/>
    <w:rsid w:val="00314F48"/>
    <w:rsid w:val="00316DA2"/>
    <w:rsid w:val="00320B1B"/>
    <w:rsid w:val="00321B1D"/>
    <w:rsid w:val="00322F2E"/>
    <w:rsid w:val="003408E1"/>
    <w:rsid w:val="00342C52"/>
    <w:rsid w:val="00344978"/>
    <w:rsid w:val="00345B98"/>
    <w:rsid w:val="00350BCE"/>
    <w:rsid w:val="00351C24"/>
    <w:rsid w:val="003545D3"/>
    <w:rsid w:val="00356A02"/>
    <w:rsid w:val="00360E11"/>
    <w:rsid w:val="00361017"/>
    <w:rsid w:val="00361765"/>
    <w:rsid w:val="0036333B"/>
    <w:rsid w:val="00364BBC"/>
    <w:rsid w:val="003678FD"/>
    <w:rsid w:val="00370505"/>
    <w:rsid w:val="00380E17"/>
    <w:rsid w:val="00381928"/>
    <w:rsid w:val="00383ADD"/>
    <w:rsid w:val="00385030"/>
    <w:rsid w:val="003863E7"/>
    <w:rsid w:val="003971CC"/>
    <w:rsid w:val="00397A47"/>
    <w:rsid w:val="00397A60"/>
    <w:rsid w:val="00397D53"/>
    <w:rsid w:val="003A0BA6"/>
    <w:rsid w:val="003A4AEC"/>
    <w:rsid w:val="003A6D22"/>
    <w:rsid w:val="003B01A8"/>
    <w:rsid w:val="003B06F6"/>
    <w:rsid w:val="003B444D"/>
    <w:rsid w:val="003B5DFF"/>
    <w:rsid w:val="003B6A9F"/>
    <w:rsid w:val="003B7ED8"/>
    <w:rsid w:val="003C103F"/>
    <w:rsid w:val="003C58F4"/>
    <w:rsid w:val="003C58F7"/>
    <w:rsid w:val="003C6896"/>
    <w:rsid w:val="003D083D"/>
    <w:rsid w:val="003D1CBF"/>
    <w:rsid w:val="003D4ED5"/>
    <w:rsid w:val="003F07D1"/>
    <w:rsid w:val="003F5F95"/>
    <w:rsid w:val="003F71F2"/>
    <w:rsid w:val="003F7967"/>
    <w:rsid w:val="0040059E"/>
    <w:rsid w:val="00401F75"/>
    <w:rsid w:val="00414CBA"/>
    <w:rsid w:val="00414E68"/>
    <w:rsid w:val="00416CE7"/>
    <w:rsid w:val="00421E83"/>
    <w:rsid w:val="0042227A"/>
    <w:rsid w:val="004223E7"/>
    <w:rsid w:val="0042392F"/>
    <w:rsid w:val="00423B1C"/>
    <w:rsid w:val="00423F74"/>
    <w:rsid w:val="00424F9C"/>
    <w:rsid w:val="00427FDA"/>
    <w:rsid w:val="00430584"/>
    <w:rsid w:val="004310F9"/>
    <w:rsid w:val="00431540"/>
    <w:rsid w:val="00432FA7"/>
    <w:rsid w:val="0043568D"/>
    <w:rsid w:val="004376AA"/>
    <w:rsid w:val="00440879"/>
    <w:rsid w:val="00444E94"/>
    <w:rsid w:val="0044655E"/>
    <w:rsid w:val="00446803"/>
    <w:rsid w:val="00447F73"/>
    <w:rsid w:val="00450573"/>
    <w:rsid w:val="004535E1"/>
    <w:rsid w:val="00460A06"/>
    <w:rsid w:val="00461F08"/>
    <w:rsid w:val="00462E09"/>
    <w:rsid w:val="00462FE0"/>
    <w:rsid w:val="0046325D"/>
    <w:rsid w:val="0046658F"/>
    <w:rsid w:val="00472760"/>
    <w:rsid w:val="00473880"/>
    <w:rsid w:val="0047454B"/>
    <w:rsid w:val="0047775A"/>
    <w:rsid w:val="00481258"/>
    <w:rsid w:val="004847FE"/>
    <w:rsid w:val="00486D72"/>
    <w:rsid w:val="00486E49"/>
    <w:rsid w:val="00492982"/>
    <w:rsid w:val="00492A60"/>
    <w:rsid w:val="00495112"/>
    <w:rsid w:val="004A22C9"/>
    <w:rsid w:val="004A318E"/>
    <w:rsid w:val="004A3637"/>
    <w:rsid w:val="004A6604"/>
    <w:rsid w:val="004B2655"/>
    <w:rsid w:val="004B327E"/>
    <w:rsid w:val="004C32B4"/>
    <w:rsid w:val="004C4504"/>
    <w:rsid w:val="004C4DBF"/>
    <w:rsid w:val="004C576A"/>
    <w:rsid w:val="004C589F"/>
    <w:rsid w:val="004C6A82"/>
    <w:rsid w:val="004C772D"/>
    <w:rsid w:val="004D04DF"/>
    <w:rsid w:val="004D394D"/>
    <w:rsid w:val="004D6D9B"/>
    <w:rsid w:val="004D76A8"/>
    <w:rsid w:val="004D790A"/>
    <w:rsid w:val="004E1CEF"/>
    <w:rsid w:val="004E5C4A"/>
    <w:rsid w:val="004F03E7"/>
    <w:rsid w:val="004F5334"/>
    <w:rsid w:val="004F6D73"/>
    <w:rsid w:val="004F7E8C"/>
    <w:rsid w:val="0050136B"/>
    <w:rsid w:val="005014D2"/>
    <w:rsid w:val="00502303"/>
    <w:rsid w:val="00503B44"/>
    <w:rsid w:val="00504E1F"/>
    <w:rsid w:val="00504F94"/>
    <w:rsid w:val="00510895"/>
    <w:rsid w:val="00511904"/>
    <w:rsid w:val="00513A3C"/>
    <w:rsid w:val="005175F2"/>
    <w:rsid w:val="00523FC8"/>
    <w:rsid w:val="00526471"/>
    <w:rsid w:val="005266F3"/>
    <w:rsid w:val="00530D3F"/>
    <w:rsid w:val="00531C61"/>
    <w:rsid w:val="005353CF"/>
    <w:rsid w:val="00536F3F"/>
    <w:rsid w:val="00542545"/>
    <w:rsid w:val="00542E32"/>
    <w:rsid w:val="00544CC2"/>
    <w:rsid w:val="00544EE4"/>
    <w:rsid w:val="00550AA7"/>
    <w:rsid w:val="0055436C"/>
    <w:rsid w:val="005556E7"/>
    <w:rsid w:val="005560C2"/>
    <w:rsid w:val="00556600"/>
    <w:rsid w:val="00563704"/>
    <w:rsid w:val="005645C7"/>
    <w:rsid w:val="0056508B"/>
    <w:rsid w:val="00567420"/>
    <w:rsid w:val="00567B42"/>
    <w:rsid w:val="0057084D"/>
    <w:rsid w:val="005763C5"/>
    <w:rsid w:val="0058174F"/>
    <w:rsid w:val="00581A76"/>
    <w:rsid w:val="005861A3"/>
    <w:rsid w:val="0058633C"/>
    <w:rsid w:val="00587D02"/>
    <w:rsid w:val="00591305"/>
    <w:rsid w:val="00594FE4"/>
    <w:rsid w:val="00595159"/>
    <w:rsid w:val="00595392"/>
    <w:rsid w:val="00595918"/>
    <w:rsid w:val="00596B79"/>
    <w:rsid w:val="005A2827"/>
    <w:rsid w:val="005A6D8E"/>
    <w:rsid w:val="005B18A0"/>
    <w:rsid w:val="005C01C3"/>
    <w:rsid w:val="005C22BD"/>
    <w:rsid w:val="005C3992"/>
    <w:rsid w:val="005C464D"/>
    <w:rsid w:val="005C6227"/>
    <w:rsid w:val="005C6A5F"/>
    <w:rsid w:val="005C6A98"/>
    <w:rsid w:val="005D00DC"/>
    <w:rsid w:val="005D03E9"/>
    <w:rsid w:val="005D17BF"/>
    <w:rsid w:val="005D30CF"/>
    <w:rsid w:val="005D41F3"/>
    <w:rsid w:val="005D4725"/>
    <w:rsid w:val="005D47E6"/>
    <w:rsid w:val="005D7E62"/>
    <w:rsid w:val="005E2379"/>
    <w:rsid w:val="005E3080"/>
    <w:rsid w:val="005E482D"/>
    <w:rsid w:val="005E5B09"/>
    <w:rsid w:val="005E6DBA"/>
    <w:rsid w:val="005E6E8D"/>
    <w:rsid w:val="005F165F"/>
    <w:rsid w:val="005F1B91"/>
    <w:rsid w:val="005F1DF2"/>
    <w:rsid w:val="005F388C"/>
    <w:rsid w:val="005F4044"/>
    <w:rsid w:val="005F70FE"/>
    <w:rsid w:val="005F765D"/>
    <w:rsid w:val="00601509"/>
    <w:rsid w:val="00601FF5"/>
    <w:rsid w:val="006121CB"/>
    <w:rsid w:val="0061334E"/>
    <w:rsid w:val="00617A4E"/>
    <w:rsid w:val="00620CB4"/>
    <w:rsid w:val="00632782"/>
    <w:rsid w:val="006339D2"/>
    <w:rsid w:val="00635987"/>
    <w:rsid w:val="0063742D"/>
    <w:rsid w:val="00637EF3"/>
    <w:rsid w:val="006408B5"/>
    <w:rsid w:val="006417FE"/>
    <w:rsid w:val="00642160"/>
    <w:rsid w:val="00651188"/>
    <w:rsid w:val="00651551"/>
    <w:rsid w:val="00651BFE"/>
    <w:rsid w:val="006526D6"/>
    <w:rsid w:val="00653422"/>
    <w:rsid w:val="00655C93"/>
    <w:rsid w:val="0065723F"/>
    <w:rsid w:val="006574BC"/>
    <w:rsid w:val="00657F0B"/>
    <w:rsid w:val="00660DD3"/>
    <w:rsid w:val="00664FB8"/>
    <w:rsid w:val="00671C9F"/>
    <w:rsid w:val="00672E9A"/>
    <w:rsid w:val="00674BAE"/>
    <w:rsid w:val="00676F1E"/>
    <w:rsid w:val="006773F3"/>
    <w:rsid w:val="0068048A"/>
    <w:rsid w:val="006808A1"/>
    <w:rsid w:val="00681534"/>
    <w:rsid w:val="00682CA2"/>
    <w:rsid w:val="00683D05"/>
    <w:rsid w:val="006931E4"/>
    <w:rsid w:val="0069463F"/>
    <w:rsid w:val="006A35BE"/>
    <w:rsid w:val="006A5292"/>
    <w:rsid w:val="006B021E"/>
    <w:rsid w:val="006B5F90"/>
    <w:rsid w:val="006C2941"/>
    <w:rsid w:val="006C399A"/>
    <w:rsid w:val="006C45CD"/>
    <w:rsid w:val="006D1EDC"/>
    <w:rsid w:val="006D5E54"/>
    <w:rsid w:val="006D6331"/>
    <w:rsid w:val="006E2800"/>
    <w:rsid w:val="006E3D7C"/>
    <w:rsid w:val="006E543D"/>
    <w:rsid w:val="006E62BB"/>
    <w:rsid w:val="006E7024"/>
    <w:rsid w:val="006E7C29"/>
    <w:rsid w:val="006F0E79"/>
    <w:rsid w:val="006F14E6"/>
    <w:rsid w:val="006F1832"/>
    <w:rsid w:val="006F3772"/>
    <w:rsid w:val="006F45EF"/>
    <w:rsid w:val="006F55A9"/>
    <w:rsid w:val="006F5760"/>
    <w:rsid w:val="006F61BF"/>
    <w:rsid w:val="00700D40"/>
    <w:rsid w:val="007016D8"/>
    <w:rsid w:val="00702159"/>
    <w:rsid w:val="0070413C"/>
    <w:rsid w:val="00704B50"/>
    <w:rsid w:val="00714248"/>
    <w:rsid w:val="00715CFB"/>
    <w:rsid w:val="0071682B"/>
    <w:rsid w:val="00721C4B"/>
    <w:rsid w:val="0073091D"/>
    <w:rsid w:val="007323A1"/>
    <w:rsid w:val="00733CF8"/>
    <w:rsid w:val="00734D16"/>
    <w:rsid w:val="007355A8"/>
    <w:rsid w:val="00735808"/>
    <w:rsid w:val="0074132E"/>
    <w:rsid w:val="0074224D"/>
    <w:rsid w:val="00742678"/>
    <w:rsid w:val="007479B8"/>
    <w:rsid w:val="00753E0D"/>
    <w:rsid w:val="00754972"/>
    <w:rsid w:val="00756AB0"/>
    <w:rsid w:val="0075744C"/>
    <w:rsid w:val="00757E3D"/>
    <w:rsid w:val="0076165A"/>
    <w:rsid w:val="007628F5"/>
    <w:rsid w:val="0076418A"/>
    <w:rsid w:val="007709C2"/>
    <w:rsid w:val="00770D1D"/>
    <w:rsid w:val="0077136C"/>
    <w:rsid w:val="00780A92"/>
    <w:rsid w:val="007835CD"/>
    <w:rsid w:val="00783B14"/>
    <w:rsid w:val="007841B5"/>
    <w:rsid w:val="00784A3F"/>
    <w:rsid w:val="007874F7"/>
    <w:rsid w:val="0079182C"/>
    <w:rsid w:val="0079403C"/>
    <w:rsid w:val="0079618F"/>
    <w:rsid w:val="007A122B"/>
    <w:rsid w:val="007A1722"/>
    <w:rsid w:val="007A7B80"/>
    <w:rsid w:val="007B0EE7"/>
    <w:rsid w:val="007B78C6"/>
    <w:rsid w:val="007C085F"/>
    <w:rsid w:val="007C4DCC"/>
    <w:rsid w:val="007C6129"/>
    <w:rsid w:val="007C687D"/>
    <w:rsid w:val="007C69CD"/>
    <w:rsid w:val="007C7A66"/>
    <w:rsid w:val="007D0364"/>
    <w:rsid w:val="007D2816"/>
    <w:rsid w:val="007D3012"/>
    <w:rsid w:val="007D4294"/>
    <w:rsid w:val="007D6BFC"/>
    <w:rsid w:val="007E1BB4"/>
    <w:rsid w:val="007E56CF"/>
    <w:rsid w:val="007E623A"/>
    <w:rsid w:val="007F1CC0"/>
    <w:rsid w:val="007F6010"/>
    <w:rsid w:val="007F7875"/>
    <w:rsid w:val="00803833"/>
    <w:rsid w:val="00804342"/>
    <w:rsid w:val="00805E4C"/>
    <w:rsid w:val="00805F43"/>
    <w:rsid w:val="00806BDA"/>
    <w:rsid w:val="00810CC8"/>
    <w:rsid w:val="00812F68"/>
    <w:rsid w:val="008135DF"/>
    <w:rsid w:val="00813F2D"/>
    <w:rsid w:val="00821280"/>
    <w:rsid w:val="008227F4"/>
    <w:rsid w:val="00827FC6"/>
    <w:rsid w:val="00830D2C"/>
    <w:rsid w:val="00842CF7"/>
    <w:rsid w:val="008506C5"/>
    <w:rsid w:val="00851081"/>
    <w:rsid w:val="00853458"/>
    <w:rsid w:val="0085514A"/>
    <w:rsid w:val="008555B2"/>
    <w:rsid w:val="008567EA"/>
    <w:rsid w:val="00856AB7"/>
    <w:rsid w:val="00857DAC"/>
    <w:rsid w:val="0086096A"/>
    <w:rsid w:val="008720D7"/>
    <w:rsid w:val="00874CF1"/>
    <w:rsid w:val="008759DC"/>
    <w:rsid w:val="00880C28"/>
    <w:rsid w:val="00884E51"/>
    <w:rsid w:val="008850E2"/>
    <w:rsid w:val="0088660F"/>
    <w:rsid w:val="0089055B"/>
    <w:rsid w:val="00890651"/>
    <w:rsid w:val="00890ADC"/>
    <w:rsid w:val="00892139"/>
    <w:rsid w:val="00895212"/>
    <w:rsid w:val="00895745"/>
    <w:rsid w:val="0089700D"/>
    <w:rsid w:val="008974AC"/>
    <w:rsid w:val="008A0EBE"/>
    <w:rsid w:val="008A18B4"/>
    <w:rsid w:val="008A1DD7"/>
    <w:rsid w:val="008A2AD8"/>
    <w:rsid w:val="008A3E76"/>
    <w:rsid w:val="008B0101"/>
    <w:rsid w:val="008B0AB9"/>
    <w:rsid w:val="008B3A92"/>
    <w:rsid w:val="008B774A"/>
    <w:rsid w:val="008C0832"/>
    <w:rsid w:val="008C0F3A"/>
    <w:rsid w:val="008C30F2"/>
    <w:rsid w:val="008C4900"/>
    <w:rsid w:val="008C6224"/>
    <w:rsid w:val="008D0D67"/>
    <w:rsid w:val="008D17BD"/>
    <w:rsid w:val="008D2979"/>
    <w:rsid w:val="008D59BF"/>
    <w:rsid w:val="008D7E49"/>
    <w:rsid w:val="008D7F10"/>
    <w:rsid w:val="008E25C0"/>
    <w:rsid w:val="008F0D70"/>
    <w:rsid w:val="008F0DD5"/>
    <w:rsid w:val="008F326D"/>
    <w:rsid w:val="008F430B"/>
    <w:rsid w:val="008F5DD9"/>
    <w:rsid w:val="00900076"/>
    <w:rsid w:val="00900F9E"/>
    <w:rsid w:val="00902EC6"/>
    <w:rsid w:val="00903302"/>
    <w:rsid w:val="00906856"/>
    <w:rsid w:val="00912ED0"/>
    <w:rsid w:val="009163A5"/>
    <w:rsid w:val="00916CFC"/>
    <w:rsid w:val="00922B37"/>
    <w:rsid w:val="009345B3"/>
    <w:rsid w:val="00942902"/>
    <w:rsid w:val="00944F08"/>
    <w:rsid w:val="00945D1C"/>
    <w:rsid w:val="009503DD"/>
    <w:rsid w:val="009504BB"/>
    <w:rsid w:val="009541C9"/>
    <w:rsid w:val="00956746"/>
    <w:rsid w:val="00965EAF"/>
    <w:rsid w:val="00972F48"/>
    <w:rsid w:val="00975D8C"/>
    <w:rsid w:val="00980860"/>
    <w:rsid w:val="009841E8"/>
    <w:rsid w:val="009846F8"/>
    <w:rsid w:val="00984F53"/>
    <w:rsid w:val="00986DDF"/>
    <w:rsid w:val="00986DED"/>
    <w:rsid w:val="00987126"/>
    <w:rsid w:val="00992DDA"/>
    <w:rsid w:val="00996733"/>
    <w:rsid w:val="00996EBE"/>
    <w:rsid w:val="009A1A05"/>
    <w:rsid w:val="009A2FA8"/>
    <w:rsid w:val="009A4210"/>
    <w:rsid w:val="009A6DCA"/>
    <w:rsid w:val="009B26BD"/>
    <w:rsid w:val="009B4007"/>
    <w:rsid w:val="009B476A"/>
    <w:rsid w:val="009C0F6A"/>
    <w:rsid w:val="009C2597"/>
    <w:rsid w:val="009C3D45"/>
    <w:rsid w:val="009C5078"/>
    <w:rsid w:val="009D1B7F"/>
    <w:rsid w:val="009E1095"/>
    <w:rsid w:val="009E118F"/>
    <w:rsid w:val="009E259C"/>
    <w:rsid w:val="009E30CA"/>
    <w:rsid w:val="009E3AC5"/>
    <w:rsid w:val="009E73DB"/>
    <w:rsid w:val="009F0EBA"/>
    <w:rsid w:val="009F5F3F"/>
    <w:rsid w:val="00A05BFB"/>
    <w:rsid w:val="00A10C0F"/>
    <w:rsid w:val="00A11BB3"/>
    <w:rsid w:val="00A11C35"/>
    <w:rsid w:val="00A1522E"/>
    <w:rsid w:val="00A152D8"/>
    <w:rsid w:val="00A16CDF"/>
    <w:rsid w:val="00A17BEF"/>
    <w:rsid w:val="00A2009D"/>
    <w:rsid w:val="00A2402C"/>
    <w:rsid w:val="00A3537D"/>
    <w:rsid w:val="00A420B1"/>
    <w:rsid w:val="00A4214D"/>
    <w:rsid w:val="00A45947"/>
    <w:rsid w:val="00A505DA"/>
    <w:rsid w:val="00A56A18"/>
    <w:rsid w:val="00A61D44"/>
    <w:rsid w:val="00A64D9E"/>
    <w:rsid w:val="00A6550D"/>
    <w:rsid w:val="00A6603D"/>
    <w:rsid w:val="00A7393F"/>
    <w:rsid w:val="00A75168"/>
    <w:rsid w:val="00A77DB8"/>
    <w:rsid w:val="00A8030A"/>
    <w:rsid w:val="00A83B51"/>
    <w:rsid w:val="00A84896"/>
    <w:rsid w:val="00A87556"/>
    <w:rsid w:val="00A879CD"/>
    <w:rsid w:val="00A9039C"/>
    <w:rsid w:val="00A92D3A"/>
    <w:rsid w:val="00A979C0"/>
    <w:rsid w:val="00AA20D0"/>
    <w:rsid w:val="00AA3EB9"/>
    <w:rsid w:val="00AA7E3E"/>
    <w:rsid w:val="00AB17FF"/>
    <w:rsid w:val="00AB2EAD"/>
    <w:rsid w:val="00AB77B5"/>
    <w:rsid w:val="00AC2053"/>
    <w:rsid w:val="00AC4D84"/>
    <w:rsid w:val="00AC62A9"/>
    <w:rsid w:val="00AD0DCE"/>
    <w:rsid w:val="00AD2F4B"/>
    <w:rsid w:val="00AD4735"/>
    <w:rsid w:val="00AE076E"/>
    <w:rsid w:val="00AE12AE"/>
    <w:rsid w:val="00AE31E1"/>
    <w:rsid w:val="00AE3464"/>
    <w:rsid w:val="00AE3979"/>
    <w:rsid w:val="00AF3E94"/>
    <w:rsid w:val="00B00852"/>
    <w:rsid w:val="00B01637"/>
    <w:rsid w:val="00B01FC1"/>
    <w:rsid w:val="00B029DD"/>
    <w:rsid w:val="00B07959"/>
    <w:rsid w:val="00B10126"/>
    <w:rsid w:val="00B10DE8"/>
    <w:rsid w:val="00B12AB0"/>
    <w:rsid w:val="00B13786"/>
    <w:rsid w:val="00B15D15"/>
    <w:rsid w:val="00B16532"/>
    <w:rsid w:val="00B20538"/>
    <w:rsid w:val="00B235FC"/>
    <w:rsid w:val="00B252FB"/>
    <w:rsid w:val="00B3173A"/>
    <w:rsid w:val="00B34F51"/>
    <w:rsid w:val="00B353FA"/>
    <w:rsid w:val="00B35769"/>
    <w:rsid w:val="00B37DA7"/>
    <w:rsid w:val="00B44B28"/>
    <w:rsid w:val="00B45676"/>
    <w:rsid w:val="00B46762"/>
    <w:rsid w:val="00B46CD7"/>
    <w:rsid w:val="00B51A12"/>
    <w:rsid w:val="00B521E0"/>
    <w:rsid w:val="00B527CA"/>
    <w:rsid w:val="00B57579"/>
    <w:rsid w:val="00B63201"/>
    <w:rsid w:val="00B63792"/>
    <w:rsid w:val="00B65AF5"/>
    <w:rsid w:val="00B66086"/>
    <w:rsid w:val="00B66197"/>
    <w:rsid w:val="00B715C9"/>
    <w:rsid w:val="00B728CD"/>
    <w:rsid w:val="00B7418D"/>
    <w:rsid w:val="00B76C94"/>
    <w:rsid w:val="00B818C7"/>
    <w:rsid w:val="00B8230F"/>
    <w:rsid w:val="00B831B5"/>
    <w:rsid w:val="00B83B21"/>
    <w:rsid w:val="00B84423"/>
    <w:rsid w:val="00B86058"/>
    <w:rsid w:val="00B8764A"/>
    <w:rsid w:val="00B92C82"/>
    <w:rsid w:val="00B968A4"/>
    <w:rsid w:val="00B9755B"/>
    <w:rsid w:val="00B97A08"/>
    <w:rsid w:val="00BA03EE"/>
    <w:rsid w:val="00BA0622"/>
    <w:rsid w:val="00BA43A3"/>
    <w:rsid w:val="00BA47D4"/>
    <w:rsid w:val="00BA6B6E"/>
    <w:rsid w:val="00BC07C4"/>
    <w:rsid w:val="00BC0B70"/>
    <w:rsid w:val="00BC4B79"/>
    <w:rsid w:val="00BD566F"/>
    <w:rsid w:val="00BD5FB3"/>
    <w:rsid w:val="00BD663E"/>
    <w:rsid w:val="00BD722E"/>
    <w:rsid w:val="00BE1009"/>
    <w:rsid w:val="00BE1BED"/>
    <w:rsid w:val="00BE1E9D"/>
    <w:rsid w:val="00BE6EAD"/>
    <w:rsid w:val="00BE6F4C"/>
    <w:rsid w:val="00BE783E"/>
    <w:rsid w:val="00BE7C49"/>
    <w:rsid w:val="00BF1A54"/>
    <w:rsid w:val="00BF1B9B"/>
    <w:rsid w:val="00BF2314"/>
    <w:rsid w:val="00BF70D8"/>
    <w:rsid w:val="00C013EE"/>
    <w:rsid w:val="00C01B6F"/>
    <w:rsid w:val="00C02871"/>
    <w:rsid w:val="00C11D81"/>
    <w:rsid w:val="00C123B4"/>
    <w:rsid w:val="00C12497"/>
    <w:rsid w:val="00C13392"/>
    <w:rsid w:val="00C13837"/>
    <w:rsid w:val="00C138C7"/>
    <w:rsid w:val="00C16742"/>
    <w:rsid w:val="00C17128"/>
    <w:rsid w:val="00C17497"/>
    <w:rsid w:val="00C223B9"/>
    <w:rsid w:val="00C22765"/>
    <w:rsid w:val="00C24225"/>
    <w:rsid w:val="00C244CA"/>
    <w:rsid w:val="00C262FC"/>
    <w:rsid w:val="00C31263"/>
    <w:rsid w:val="00C341A0"/>
    <w:rsid w:val="00C3466E"/>
    <w:rsid w:val="00C34D9E"/>
    <w:rsid w:val="00C350E3"/>
    <w:rsid w:val="00C36A2E"/>
    <w:rsid w:val="00C41A13"/>
    <w:rsid w:val="00C41BF3"/>
    <w:rsid w:val="00C42159"/>
    <w:rsid w:val="00C4300E"/>
    <w:rsid w:val="00C525EE"/>
    <w:rsid w:val="00C52B9D"/>
    <w:rsid w:val="00C53A80"/>
    <w:rsid w:val="00C54FB6"/>
    <w:rsid w:val="00C577E8"/>
    <w:rsid w:val="00C60033"/>
    <w:rsid w:val="00C604A9"/>
    <w:rsid w:val="00C6147C"/>
    <w:rsid w:val="00C6391F"/>
    <w:rsid w:val="00C649A5"/>
    <w:rsid w:val="00C65E4A"/>
    <w:rsid w:val="00C67F33"/>
    <w:rsid w:val="00C71C2D"/>
    <w:rsid w:val="00C76990"/>
    <w:rsid w:val="00C76C52"/>
    <w:rsid w:val="00C77E21"/>
    <w:rsid w:val="00C80835"/>
    <w:rsid w:val="00C822A6"/>
    <w:rsid w:val="00C829BE"/>
    <w:rsid w:val="00C82A34"/>
    <w:rsid w:val="00C851A1"/>
    <w:rsid w:val="00C854E6"/>
    <w:rsid w:val="00C875E0"/>
    <w:rsid w:val="00C87A3A"/>
    <w:rsid w:val="00C91689"/>
    <w:rsid w:val="00C91FCF"/>
    <w:rsid w:val="00C926F4"/>
    <w:rsid w:val="00C92860"/>
    <w:rsid w:val="00C93068"/>
    <w:rsid w:val="00CA12FD"/>
    <w:rsid w:val="00CA1881"/>
    <w:rsid w:val="00CA1F45"/>
    <w:rsid w:val="00CA32C7"/>
    <w:rsid w:val="00CA7F97"/>
    <w:rsid w:val="00CB106B"/>
    <w:rsid w:val="00CB37DE"/>
    <w:rsid w:val="00CB5969"/>
    <w:rsid w:val="00CC0A53"/>
    <w:rsid w:val="00CC3B34"/>
    <w:rsid w:val="00CC4419"/>
    <w:rsid w:val="00CC4C7F"/>
    <w:rsid w:val="00CD0BF2"/>
    <w:rsid w:val="00CD14DE"/>
    <w:rsid w:val="00CD37A8"/>
    <w:rsid w:val="00CD7098"/>
    <w:rsid w:val="00CE3E75"/>
    <w:rsid w:val="00CE4502"/>
    <w:rsid w:val="00CE4867"/>
    <w:rsid w:val="00CE5925"/>
    <w:rsid w:val="00CE65EE"/>
    <w:rsid w:val="00CE7E7F"/>
    <w:rsid w:val="00CF15F7"/>
    <w:rsid w:val="00CF3193"/>
    <w:rsid w:val="00CF3650"/>
    <w:rsid w:val="00CF446E"/>
    <w:rsid w:val="00CF5973"/>
    <w:rsid w:val="00CF6ADC"/>
    <w:rsid w:val="00CF76A6"/>
    <w:rsid w:val="00D02317"/>
    <w:rsid w:val="00D041CE"/>
    <w:rsid w:val="00D04270"/>
    <w:rsid w:val="00D05BF6"/>
    <w:rsid w:val="00D065B6"/>
    <w:rsid w:val="00D11A01"/>
    <w:rsid w:val="00D155C5"/>
    <w:rsid w:val="00D212C4"/>
    <w:rsid w:val="00D2256E"/>
    <w:rsid w:val="00D251FE"/>
    <w:rsid w:val="00D27308"/>
    <w:rsid w:val="00D31A06"/>
    <w:rsid w:val="00D454C5"/>
    <w:rsid w:val="00D474E8"/>
    <w:rsid w:val="00D47708"/>
    <w:rsid w:val="00D50075"/>
    <w:rsid w:val="00D51740"/>
    <w:rsid w:val="00D51B49"/>
    <w:rsid w:val="00D52B85"/>
    <w:rsid w:val="00D53C72"/>
    <w:rsid w:val="00D5459B"/>
    <w:rsid w:val="00D57EDA"/>
    <w:rsid w:val="00D60104"/>
    <w:rsid w:val="00D62D60"/>
    <w:rsid w:val="00D630DE"/>
    <w:rsid w:val="00D64CE1"/>
    <w:rsid w:val="00D64E71"/>
    <w:rsid w:val="00D678CB"/>
    <w:rsid w:val="00D731A5"/>
    <w:rsid w:val="00D731E7"/>
    <w:rsid w:val="00D74C17"/>
    <w:rsid w:val="00D75164"/>
    <w:rsid w:val="00D81002"/>
    <w:rsid w:val="00D811BC"/>
    <w:rsid w:val="00D82EC6"/>
    <w:rsid w:val="00D85D0C"/>
    <w:rsid w:val="00D87270"/>
    <w:rsid w:val="00D91396"/>
    <w:rsid w:val="00D91749"/>
    <w:rsid w:val="00D9179A"/>
    <w:rsid w:val="00D94515"/>
    <w:rsid w:val="00D957D0"/>
    <w:rsid w:val="00D979FD"/>
    <w:rsid w:val="00D97B0E"/>
    <w:rsid w:val="00DA0741"/>
    <w:rsid w:val="00DA20BD"/>
    <w:rsid w:val="00DB04DB"/>
    <w:rsid w:val="00DB6150"/>
    <w:rsid w:val="00DB6715"/>
    <w:rsid w:val="00DB73A2"/>
    <w:rsid w:val="00DC0557"/>
    <w:rsid w:val="00DC53D3"/>
    <w:rsid w:val="00DC5EC7"/>
    <w:rsid w:val="00DD10FC"/>
    <w:rsid w:val="00DD1490"/>
    <w:rsid w:val="00DD50B5"/>
    <w:rsid w:val="00DD5551"/>
    <w:rsid w:val="00DE05F3"/>
    <w:rsid w:val="00DE134C"/>
    <w:rsid w:val="00DE2353"/>
    <w:rsid w:val="00DE2CDA"/>
    <w:rsid w:val="00DE3093"/>
    <w:rsid w:val="00DE344D"/>
    <w:rsid w:val="00DE4B07"/>
    <w:rsid w:val="00DE5660"/>
    <w:rsid w:val="00DF1E37"/>
    <w:rsid w:val="00DF1E8E"/>
    <w:rsid w:val="00DF6714"/>
    <w:rsid w:val="00DF715F"/>
    <w:rsid w:val="00E04E1B"/>
    <w:rsid w:val="00E111BC"/>
    <w:rsid w:val="00E1611B"/>
    <w:rsid w:val="00E167B4"/>
    <w:rsid w:val="00E21D5D"/>
    <w:rsid w:val="00E24223"/>
    <w:rsid w:val="00E25CDF"/>
    <w:rsid w:val="00E304DB"/>
    <w:rsid w:val="00E33438"/>
    <w:rsid w:val="00E36992"/>
    <w:rsid w:val="00E36997"/>
    <w:rsid w:val="00E37A22"/>
    <w:rsid w:val="00E37A3B"/>
    <w:rsid w:val="00E40BDE"/>
    <w:rsid w:val="00E41391"/>
    <w:rsid w:val="00E4280E"/>
    <w:rsid w:val="00E42B75"/>
    <w:rsid w:val="00E44B14"/>
    <w:rsid w:val="00E44B63"/>
    <w:rsid w:val="00E47E63"/>
    <w:rsid w:val="00E51FD6"/>
    <w:rsid w:val="00E575FF"/>
    <w:rsid w:val="00E604C4"/>
    <w:rsid w:val="00E64A8C"/>
    <w:rsid w:val="00E64FC9"/>
    <w:rsid w:val="00E66BC7"/>
    <w:rsid w:val="00E75647"/>
    <w:rsid w:val="00E80AF4"/>
    <w:rsid w:val="00E8170A"/>
    <w:rsid w:val="00E8403A"/>
    <w:rsid w:val="00EA1479"/>
    <w:rsid w:val="00EA1DE7"/>
    <w:rsid w:val="00EA412B"/>
    <w:rsid w:val="00EA618B"/>
    <w:rsid w:val="00EB3875"/>
    <w:rsid w:val="00EC4B14"/>
    <w:rsid w:val="00EC4C47"/>
    <w:rsid w:val="00EC5FB6"/>
    <w:rsid w:val="00EC7AC6"/>
    <w:rsid w:val="00ED081E"/>
    <w:rsid w:val="00ED36D7"/>
    <w:rsid w:val="00ED70CC"/>
    <w:rsid w:val="00EE0118"/>
    <w:rsid w:val="00EE0E71"/>
    <w:rsid w:val="00EE3C8E"/>
    <w:rsid w:val="00EE4B73"/>
    <w:rsid w:val="00EE53DB"/>
    <w:rsid w:val="00EF1790"/>
    <w:rsid w:val="00EF5AE6"/>
    <w:rsid w:val="00EF7C85"/>
    <w:rsid w:val="00EF7EF7"/>
    <w:rsid w:val="00F01311"/>
    <w:rsid w:val="00F02AC5"/>
    <w:rsid w:val="00F0440D"/>
    <w:rsid w:val="00F06EDE"/>
    <w:rsid w:val="00F07749"/>
    <w:rsid w:val="00F079AF"/>
    <w:rsid w:val="00F07EE7"/>
    <w:rsid w:val="00F1468B"/>
    <w:rsid w:val="00F17CF0"/>
    <w:rsid w:val="00F201D5"/>
    <w:rsid w:val="00F21B7A"/>
    <w:rsid w:val="00F236DC"/>
    <w:rsid w:val="00F25295"/>
    <w:rsid w:val="00F31C5A"/>
    <w:rsid w:val="00F337AE"/>
    <w:rsid w:val="00F37D9D"/>
    <w:rsid w:val="00F41DDB"/>
    <w:rsid w:val="00F42851"/>
    <w:rsid w:val="00F45957"/>
    <w:rsid w:val="00F55E7C"/>
    <w:rsid w:val="00F56A05"/>
    <w:rsid w:val="00F5793E"/>
    <w:rsid w:val="00F6145A"/>
    <w:rsid w:val="00F618AF"/>
    <w:rsid w:val="00F633E3"/>
    <w:rsid w:val="00F64D45"/>
    <w:rsid w:val="00F70BFD"/>
    <w:rsid w:val="00F7115F"/>
    <w:rsid w:val="00F7347B"/>
    <w:rsid w:val="00F756AF"/>
    <w:rsid w:val="00F763AA"/>
    <w:rsid w:val="00F8188E"/>
    <w:rsid w:val="00F85659"/>
    <w:rsid w:val="00F86795"/>
    <w:rsid w:val="00F90923"/>
    <w:rsid w:val="00F917DD"/>
    <w:rsid w:val="00F92743"/>
    <w:rsid w:val="00F94A3B"/>
    <w:rsid w:val="00F953EF"/>
    <w:rsid w:val="00F95EF8"/>
    <w:rsid w:val="00F974B9"/>
    <w:rsid w:val="00FA1B9F"/>
    <w:rsid w:val="00FA4FA4"/>
    <w:rsid w:val="00FA6522"/>
    <w:rsid w:val="00FB0516"/>
    <w:rsid w:val="00FB31A2"/>
    <w:rsid w:val="00FB58D0"/>
    <w:rsid w:val="00FB5EAC"/>
    <w:rsid w:val="00FB6906"/>
    <w:rsid w:val="00FB7B97"/>
    <w:rsid w:val="00FC0D86"/>
    <w:rsid w:val="00FC24BF"/>
    <w:rsid w:val="00FC4A39"/>
    <w:rsid w:val="00FC5AF8"/>
    <w:rsid w:val="00FC5DF6"/>
    <w:rsid w:val="00FD2A64"/>
    <w:rsid w:val="00FD3841"/>
    <w:rsid w:val="00FD6EFD"/>
    <w:rsid w:val="00FD7019"/>
    <w:rsid w:val="00FE3BFF"/>
    <w:rsid w:val="00FE5439"/>
    <w:rsid w:val="00FE6621"/>
    <w:rsid w:val="00FE75F4"/>
    <w:rsid w:val="00FF11BB"/>
    <w:rsid w:val="00FF3A15"/>
    <w:rsid w:val="00FF7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68"/>
    <w:pPr>
      <w:spacing w:after="200" w:line="276" w:lineRule="auto"/>
    </w:pPr>
    <w:rPr>
      <w:kern w:val="0"/>
      <w:sz w:val="2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E25CDF"/>
    <w:rPr>
      <w:rFonts w:cs="Times New Roman"/>
    </w:rPr>
  </w:style>
  <w:style w:type="character" w:customStyle="1" w:styleId="disease">
    <w:name w:val="disease"/>
    <w:basedOn w:val="a0"/>
    <w:uiPriority w:val="99"/>
    <w:rsid w:val="00E25CDF"/>
    <w:rPr>
      <w:rFonts w:cs="Times New Roman"/>
    </w:rPr>
  </w:style>
  <w:style w:type="character" w:styleId="a3">
    <w:name w:val="Hyperlink"/>
    <w:basedOn w:val="a0"/>
    <w:uiPriority w:val="99"/>
    <w:rsid w:val="00E25CDF"/>
    <w:rPr>
      <w:rFonts w:cs="Times New Roman"/>
      <w:color w:val="0000FF"/>
      <w:u w:val="single"/>
    </w:rPr>
  </w:style>
  <w:style w:type="paragraph" w:styleId="a4">
    <w:name w:val="header"/>
    <w:basedOn w:val="a"/>
    <w:link w:val="Char"/>
    <w:uiPriority w:val="99"/>
    <w:rsid w:val="00174914"/>
    <w:pPr>
      <w:tabs>
        <w:tab w:val="center" w:pos="4819"/>
        <w:tab w:val="right" w:pos="9638"/>
      </w:tabs>
      <w:spacing w:after="0" w:line="240" w:lineRule="auto"/>
    </w:pPr>
  </w:style>
  <w:style w:type="character" w:customStyle="1" w:styleId="Char">
    <w:name w:val="页眉 Char"/>
    <w:basedOn w:val="a0"/>
    <w:link w:val="a4"/>
    <w:uiPriority w:val="99"/>
    <w:locked/>
    <w:rsid w:val="00174914"/>
    <w:rPr>
      <w:rFonts w:cs="Times New Roman"/>
    </w:rPr>
  </w:style>
  <w:style w:type="paragraph" w:styleId="a5">
    <w:name w:val="footer"/>
    <w:basedOn w:val="a"/>
    <w:link w:val="Char0"/>
    <w:uiPriority w:val="99"/>
    <w:rsid w:val="00174914"/>
    <w:pPr>
      <w:tabs>
        <w:tab w:val="center" w:pos="4819"/>
        <w:tab w:val="right" w:pos="9638"/>
      </w:tabs>
      <w:spacing w:after="0" w:line="240" w:lineRule="auto"/>
    </w:pPr>
  </w:style>
  <w:style w:type="character" w:customStyle="1" w:styleId="Char0">
    <w:name w:val="页脚 Char"/>
    <w:basedOn w:val="a0"/>
    <w:link w:val="a5"/>
    <w:uiPriority w:val="99"/>
    <w:locked/>
    <w:rsid w:val="00174914"/>
    <w:rPr>
      <w:rFonts w:cs="Times New Roman"/>
    </w:rPr>
  </w:style>
  <w:style w:type="paragraph" w:styleId="a6">
    <w:name w:val="Normal (Web)"/>
    <w:basedOn w:val="a"/>
    <w:uiPriority w:val="99"/>
    <w:semiHidden/>
    <w:rsid w:val="00FB58D0"/>
    <w:pPr>
      <w:spacing w:before="100" w:beforeAutospacing="1" w:after="100" w:afterAutospacing="1" w:line="240" w:lineRule="auto"/>
    </w:pPr>
    <w:rPr>
      <w:rFonts w:ascii="Times New Roman" w:hAnsi="Times New Roman"/>
      <w:sz w:val="24"/>
      <w:szCs w:val="24"/>
    </w:rPr>
  </w:style>
  <w:style w:type="character" w:styleId="a7">
    <w:name w:val="Strong"/>
    <w:basedOn w:val="a0"/>
    <w:uiPriority w:val="99"/>
    <w:qFormat/>
    <w:rsid w:val="00FB58D0"/>
    <w:rPr>
      <w:rFonts w:cs="Times New Roman"/>
      <w:b/>
      <w:bCs/>
    </w:rPr>
  </w:style>
  <w:style w:type="paragraph" w:styleId="a8">
    <w:name w:val="List Paragraph"/>
    <w:basedOn w:val="a"/>
    <w:uiPriority w:val="99"/>
    <w:qFormat/>
    <w:rsid w:val="00DF715F"/>
    <w:pPr>
      <w:ind w:left="720"/>
      <w:contextualSpacing/>
    </w:pPr>
  </w:style>
  <w:style w:type="paragraph" w:styleId="HTML">
    <w:name w:val="HTML Preformatted"/>
    <w:basedOn w:val="a"/>
    <w:link w:val="HTMLChar"/>
    <w:uiPriority w:val="99"/>
    <w:rsid w:val="005F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HTML 预设格式 Char"/>
    <w:basedOn w:val="a0"/>
    <w:link w:val="HTML"/>
    <w:uiPriority w:val="99"/>
    <w:locked/>
    <w:rsid w:val="005F388C"/>
    <w:rPr>
      <w:rFonts w:ascii="Courier New" w:hAnsi="Courier New" w:cs="Courier New"/>
      <w:sz w:val="20"/>
      <w:szCs w:val="20"/>
      <w:lang w:eastAsia="it-IT"/>
    </w:rPr>
  </w:style>
  <w:style w:type="paragraph" w:styleId="a9">
    <w:name w:val="Balloon Text"/>
    <w:basedOn w:val="a"/>
    <w:link w:val="Char1"/>
    <w:uiPriority w:val="99"/>
    <w:semiHidden/>
    <w:rsid w:val="00427FDA"/>
    <w:pPr>
      <w:spacing w:after="0" w:line="240" w:lineRule="auto"/>
    </w:pPr>
    <w:rPr>
      <w:rFonts w:ascii="Tahoma" w:hAnsi="Tahoma" w:cs="Tahoma"/>
      <w:sz w:val="16"/>
      <w:szCs w:val="16"/>
    </w:rPr>
  </w:style>
  <w:style w:type="character" w:customStyle="1" w:styleId="Char1">
    <w:name w:val="批注框文本 Char"/>
    <w:basedOn w:val="a0"/>
    <w:link w:val="a9"/>
    <w:uiPriority w:val="99"/>
    <w:semiHidden/>
    <w:locked/>
    <w:rsid w:val="00427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68"/>
    <w:pPr>
      <w:spacing w:after="200" w:line="276" w:lineRule="auto"/>
    </w:pPr>
    <w:rPr>
      <w:kern w:val="0"/>
      <w:sz w:val="2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E25CDF"/>
    <w:rPr>
      <w:rFonts w:cs="Times New Roman"/>
    </w:rPr>
  </w:style>
  <w:style w:type="character" w:customStyle="1" w:styleId="disease">
    <w:name w:val="disease"/>
    <w:basedOn w:val="a0"/>
    <w:uiPriority w:val="99"/>
    <w:rsid w:val="00E25CDF"/>
    <w:rPr>
      <w:rFonts w:cs="Times New Roman"/>
    </w:rPr>
  </w:style>
  <w:style w:type="character" w:styleId="a3">
    <w:name w:val="Hyperlink"/>
    <w:basedOn w:val="a0"/>
    <w:uiPriority w:val="99"/>
    <w:rsid w:val="00E25CDF"/>
    <w:rPr>
      <w:rFonts w:cs="Times New Roman"/>
      <w:color w:val="0000FF"/>
      <w:u w:val="single"/>
    </w:rPr>
  </w:style>
  <w:style w:type="paragraph" w:styleId="a4">
    <w:name w:val="header"/>
    <w:basedOn w:val="a"/>
    <w:link w:val="Char"/>
    <w:uiPriority w:val="99"/>
    <w:rsid w:val="00174914"/>
    <w:pPr>
      <w:tabs>
        <w:tab w:val="center" w:pos="4819"/>
        <w:tab w:val="right" w:pos="9638"/>
      </w:tabs>
      <w:spacing w:after="0" w:line="240" w:lineRule="auto"/>
    </w:pPr>
  </w:style>
  <w:style w:type="character" w:customStyle="1" w:styleId="Char">
    <w:name w:val="页眉 Char"/>
    <w:basedOn w:val="a0"/>
    <w:link w:val="a4"/>
    <w:uiPriority w:val="99"/>
    <w:locked/>
    <w:rsid w:val="00174914"/>
    <w:rPr>
      <w:rFonts w:cs="Times New Roman"/>
    </w:rPr>
  </w:style>
  <w:style w:type="paragraph" w:styleId="a5">
    <w:name w:val="footer"/>
    <w:basedOn w:val="a"/>
    <w:link w:val="Char0"/>
    <w:uiPriority w:val="99"/>
    <w:rsid w:val="00174914"/>
    <w:pPr>
      <w:tabs>
        <w:tab w:val="center" w:pos="4819"/>
        <w:tab w:val="right" w:pos="9638"/>
      </w:tabs>
      <w:spacing w:after="0" w:line="240" w:lineRule="auto"/>
    </w:pPr>
  </w:style>
  <w:style w:type="character" w:customStyle="1" w:styleId="Char0">
    <w:name w:val="页脚 Char"/>
    <w:basedOn w:val="a0"/>
    <w:link w:val="a5"/>
    <w:uiPriority w:val="99"/>
    <w:locked/>
    <w:rsid w:val="00174914"/>
    <w:rPr>
      <w:rFonts w:cs="Times New Roman"/>
    </w:rPr>
  </w:style>
  <w:style w:type="paragraph" w:styleId="a6">
    <w:name w:val="Normal (Web)"/>
    <w:basedOn w:val="a"/>
    <w:uiPriority w:val="99"/>
    <w:semiHidden/>
    <w:rsid w:val="00FB58D0"/>
    <w:pPr>
      <w:spacing w:before="100" w:beforeAutospacing="1" w:after="100" w:afterAutospacing="1" w:line="240" w:lineRule="auto"/>
    </w:pPr>
    <w:rPr>
      <w:rFonts w:ascii="Times New Roman" w:hAnsi="Times New Roman"/>
      <w:sz w:val="24"/>
      <w:szCs w:val="24"/>
    </w:rPr>
  </w:style>
  <w:style w:type="character" w:styleId="a7">
    <w:name w:val="Strong"/>
    <w:basedOn w:val="a0"/>
    <w:uiPriority w:val="99"/>
    <w:qFormat/>
    <w:rsid w:val="00FB58D0"/>
    <w:rPr>
      <w:rFonts w:cs="Times New Roman"/>
      <w:b/>
      <w:bCs/>
    </w:rPr>
  </w:style>
  <w:style w:type="paragraph" w:styleId="a8">
    <w:name w:val="List Paragraph"/>
    <w:basedOn w:val="a"/>
    <w:uiPriority w:val="99"/>
    <w:qFormat/>
    <w:rsid w:val="00DF715F"/>
    <w:pPr>
      <w:ind w:left="720"/>
      <w:contextualSpacing/>
    </w:pPr>
  </w:style>
  <w:style w:type="paragraph" w:styleId="HTML">
    <w:name w:val="HTML Preformatted"/>
    <w:basedOn w:val="a"/>
    <w:link w:val="HTMLChar"/>
    <w:uiPriority w:val="99"/>
    <w:rsid w:val="005F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HTML 预设格式 Char"/>
    <w:basedOn w:val="a0"/>
    <w:link w:val="HTML"/>
    <w:uiPriority w:val="99"/>
    <w:locked/>
    <w:rsid w:val="005F388C"/>
    <w:rPr>
      <w:rFonts w:ascii="Courier New" w:hAnsi="Courier New" w:cs="Courier New"/>
      <w:sz w:val="20"/>
      <w:szCs w:val="20"/>
      <w:lang w:eastAsia="it-IT"/>
    </w:rPr>
  </w:style>
  <w:style w:type="paragraph" w:styleId="a9">
    <w:name w:val="Balloon Text"/>
    <w:basedOn w:val="a"/>
    <w:link w:val="Char1"/>
    <w:uiPriority w:val="99"/>
    <w:semiHidden/>
    <w:rsid w:val="00427FDA"/>
    <w:pPr>
      <w:spacing w:after="0" w:line="240" w:lineRule="auto"/>
    </w:pPr>
    <w:rPr>
      <w:rFonts w:ascii="Tahoma" w:hAnsi="Tahoma" w:cs="Tahoma"/>
      <w:sz w:val="16"/>
      <w:szCs w:val="16"/>
    </w:rPr>
  </w:style>
  <w:style w:type="character" w:customStyle="1" w:styleId="Char1">
    <w:name w:val="批注框文本 Char"/>
    <w:basedOn w:val="a0"/>
    <w:link w:val="a9"/>
    <w:uiPriority w:val="99"/>
    <w:semiHidden/>
    <w:locked/>
    <w:rsid w:val="00427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079">
      <w:marLeft w:val="0"/>
      <w:marRight w:val="0"/>
      <w:marTop w:val="0"/>
      <w:marBottom w:val="0"/>
      <w:divBdr>
        <w:top w:val="none" w:sz="0" w:space="0" w:color="auto"/>
        <w:left w:val="none" w:sz="0" w:space="0" w:color="auto"/>
        <w:bottom w:val="none" w:sz="0" w:space="0" w:color="auto"/>
        <w:right w:val="none" w:sz="0" w:space="0" w:color="auto"/>
      </w:divBdr>
    </w:div>
    <w:div w:id="98647080">
      <w:marLeft w:val="0"/>
      <w:marRight w:val="0"/>
      <w:marTop w:val="0"/>
      <w:marBottom w:val="0"/>
      <w:divBdr>
        <w:top w:val="none" w:sz="0" w:space="0" w:color="auto"/>
        <w:left w:val="none" w:sz="0" w:space="0" w:color="auto"/>
        <w:bottom w:val="none" w:sz="0" w:space="0" w:color="auto"/>
        <w:right w:val="none" w:sz="0" w:space="0" w:color="auto"/>
      </w:divBdr>
    </w:div>
    <w:div w:id="98647083">
      <w:marLeft w:val="0"/>
      <w:marRight w:val="0"/>
      <w:marTop w:val="0"/>
      <w:marBottom w:val="0"/>
      <w:divBdr>
        <w:top w:val="none" w:sz="0" w:space="0" w:color="auto"/>
        <w:left w:val="none" w:sz="0" w:space="0" w:color="auto"/>
        <w:bottom w:val="none" w:sz="0" w:space="0" w:color="auto"/>
        <w:right w:val="none" w:sz="0" w:space="0" w:color="auto"/>
      </w:divBdr>
    </w:div>
    <w:div w:id="98647084">
      <w:marLeft w:val="0"/>
      <w:marRight w:val="0"/>
      <w:marTop w:val="0"/>
      <w:marBottom w:val="0"/>
      <w:divBdr>
        <w:top w:val="none" w:sz="0" w:space="0" w:color="auto"/>
        <w:left w:val="none" w:sz="0" w:space="0" w:color="auto"/>
        <w:bottom w:val="none" w:sz="0" w:space="0" w:color="auto"/>
        <w:right w:val="none" w:sz="0" w:space="0" w:color="auto"/>
      </w:divBdr>
    </w:div>
    <w:div w:id="98647087">
      <w:marLeft w:val="0"/>
      <w:marRight w:val="0"/>
      <w:marTop w:val="0"/>
      <w:marBottom w:val="0"/>
      <w:divBdr>
        <w:top w:val="none" w:sz="0" w:space="0" w:color="auto"/>
        <w:left w:val="none" w:sz="0" w:space="0" w:color="auto"/>
        <w:bottom w:val="none" w:sz="0" w:space="0" w:color="auto"/>
        <w:right w:val="none" w:sz="0" w:space="0" w:color="auto"/>
      </w:divBdr>
    </w:div>
    <w:div w:id="98647088">
      <w:marLeft w:val="0"/>
      <w:marRight w:val="0"/>
      <w:marTop w:val="0"/>
      <w:marBottom w:val="0"/>
      <w:divBdr>
        <w:top w:val="none" w:sz="0" w:space="0" w:color="auto"/>
        <w:left w:val="none" w:sz="0" w:space="0" w:color="auto"/>
        <w:bottom w:val="none" w:sz="0" w:space="0" w:color="auto"/>
        <w:right w:val="none" w:sz="0" w:space="0" w:color="auto"/>
      </w:divBdr>
      <w:divsChild>
        <w:div w:id="98647076">
          <w:marLeft w:val="0"/>
          <w:marRight w:val="0"/>
          <w:marTop w:val="0"/>
          <w:marBottom w:val="0"/>
          <w:divBdr>
            <w:top w:val="none" w:sz="0" w:space="0" w:color="auto"/>
            <w:left w:val="none" w:sz="0" w:space="0" w:color="auto"/>
            <w:bottom w:val="none" w:sz="0" w:space="0" w:color="auto"/>
            <w:right w:val="none" w:sz="0" w:space="0" w:color="auto"/>
          </w:divBdr>
        </w:div>
        <w:div w:id="98647078">
          <w:marLeft w:val="0"/>
          <w:marRight w:val="0"/>
          <w:marTop w:val="0"/>
          <w:marBottom w:val="0"/>
          <w:divBdr>
            <w:top w:val="none" w:sz="0" w:space="0" w:color="auto"/>
            <w:left w:val="none" w:sz="0" w:space="0" w:color="auto"/>
            <w:bottom w:val="none" w:sz="0" w:space="0" w:color="auto"/>
            <w:right w:val="none" w:sz="0" w:space="0" w:color="auto"/>
          </w:divBdr>
        </w:div>
        <w:div w:id="98647081">
          <w:marLeft w:val="0"/>
          <w:marRight w:val="0"/>
          <w:marTop w:val="0"/>
          <w:marBottom w:val="0"/>
          <w:divBdr>
            <w:top w:val="none" w:sz="0" w:space="0" w:color="auto"/>
            <w:left w:val="none" w:sz="0" w:space="0" w:color="auto"/>
            <w:bottom w:val="none" w:sz="0" w:space="0" w:color="auto"/>
            <w:right w:val="none" w:sz="0" w:space="0" w:color="auto"/>
          </w:divBdr>
        </w:div>
        <w:div w:id="98647082">
          <w:marLeft w:val="0"/>
          <w:marRight w:val="0"/>
          <w:marTop w:val="0"/>
          <w:marBottom w:val="0"/>
          <w:divBdr>
            <w:top w:val="none" w:sz="0" w:space="0" w:color="auto"/>
            <w:left w:val="none" w:sz="0" w:space="0" w:color="auto"/>
            <w:bottom w:val="none" w:sz="0" w:space="0" w:color="auto"/>
            <w:right w:val="none" w:sz="0" w:space="0" w:color="auto"/>
          </w:divBdr>
        </w:div>
        <w:div w:id="98647085">
          <w:marLeft w:val="0"/>
          <w:marRight w:val="0"/>
          <w:marTop w:val="0"/>
          <w:marBottom w:val="0"/>
          <w:divBdr>
            <w:top w:val="none" w:sz="0" w:space="0" w:color="auto"/>
            <w:left w:val="none" w:sz="0" w:space="0" w:color="auto"/>
            <w:bottom w:val="none" w:sz="0" w:space="0" w:color="auto"/>
            <w:right w:val="none" w:sz="0" w:space="0" w:color="auto"/>
          </w:divBdr>
          <w:divsChild>
            <w:div w:id="98647077">
              <w:marLeft w:val="0"/>
              <w:marRight w:val="0"/>
              <w:marTop w:val="0"/>
              <w:marBottom w:val="0"/>
              <w:divBdr>
                <w:top w:val="none" w:sz="0" w:space="0" w:color="auto"/>
                <w:left w:val="none" w:sz="0" w:space="0" w:color="auto"/>
                <w:bottom w:val="none" w:sz="0" w:space="0" w:color="auto"/>
                <w:right w:val="none" w:sz="0" w:space="0" w:color="auto"/>
              </w:divBdr>
            </w:div>
          </w:divsChild>
        </w:div>
        <w:div w:id="9864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6391</Words>
  <Characters>36429</Characters>
  <Application>Microsoft Office Word</Application>
  <DocSecurity>0</DocSecurity>
  <Lines>303</Lines>
  <Paragraphs>85</Paragraphs>
  <ScaleCrop>false</ScaleCrop>
  <Company>Hewlett-Packard</Company>
  <LinksUpToDate>false</LinksUpToDate>
  <CharactersWithSpaces>42735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Rocco</dc:creator>
  <cp:lastModifiedBy>LS Ma</cp:lastModifiedBy>
  <cp:revision>2</cp:revision>
  <cp:lastPrinted>2014-03-07T13:54:00Z</cp:lastPrinted>
  <dcterms:created xsi:type="dcterms:W3CDTF">2014-05-18T20:05:00Z</dcterms:created>
  <dcterms:modified xsi:type="dcterms:W3CDTF">2014-05-18T20:05:00Z</dcterms:modified>
</cp:coreProperties>
</file>