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FDDFB" w14:textId="77777777" w:rsidR="00A77B3E" w:rsidRPr="00D6319E" w:rsidRDefault="00B10706">
      <w:pPr>
        <w:spacing w:line="360" w:lineRule="auto"/>
        <w:jc w:val="both"/>
      </w:pPr>
      <w:r w:rsidRPr="00D6319E">
        <w:rPr>
          <w:rFonts w:ascii="Book Antiqua" w:eastAsia="Book Antiqua" w:hAnsi="Book Antiqua" w:cs="Book Antiqua"/>
          <w:b/>
          <w:color w:val="000000"/>
        </w:rPr>
        <w:t xml:space="preserve">Name of Journal: </w:t>
      </w:r>
      <w:r w:rsidRPr="00D6319E">
        <w:rPr>
          <w:rFonts w:ascii="Book Antiqua" w:eastAsia="Book Antiqua" w:hAnsi="Book Antiqua" w:cs="Book Antiqua"/>
          <w:i/>
          <w:color w:val="000000"/>
        </w:rPr>
        <w:t>World Journal of Gastroenterology</w:t>
      </w:r>
    </w:p>
    <w:p w14:paraId="77C3AEA3" w14:textId="77777777" w:rsidR="00A77B3E" w:rsidRPr="00D6319E" w:rsidRDefault="00B10706">
      <w:pPr>
        <w:spacing w:line="360" w:lineRule="auto"/>
        <w:jc w:val="both"/>
      </w:pPr>
      <w:r w:rsidRPr="00D6319E">
        <w:rPr>
          <w:rFonts w:ascii="Book Antiqua" w:eastAsia="Book Antiqua" w:hAnsi="Book Antiqua" w:cs="Book Antiqua"/>
          <w:b/>
          <w:color w:val="000000"/>
        </w:rPr>
        <w:t xml:space="preserve">Manuscript NO: </w:t>
      </w:r>
      <w:r w:rsidRPr="00D6319E">
        <w:rPr>
          <w:rFonts w:ascii="Book Antiqua" w:eastAsia="Book Antiqua" w:hAnsi="Book Antiqua" w:cs="Book Antiqua"/>
          <w:color w:val="000000"/>
        </w:rPr>
        <w:t>78464</w:t>
      </w:r>
    </w:p>
    <w:p w14:paraId="290F95DB" w14:textId="77777777" w:rsidR="00A77B3E" w:rsidRPr="00D6319E" w:rsidRDefault="00B10706">
      <w:pPr>
        <w:spacing w:line="360" w:lineRule="auto"/>
        <w:jc w:val="both"/>
      </w:pPr>
      <w:r w:rsidRPr="00D6319E">
        <w:rPr>
          <w:rFonts w:ascii="Book Antiqua" w:eastAsia="Book Antiqua" w:hAnsi="Book Antiqua" w:cs="Book Antiqua"/>
          <w:b/>
          <w:color w:val="000000"/>
        </w:rPr>
        <w:t xml:space="preserve">Manuscript Type: </w:t>
      </w:r>
      <w:r w:rsidRPr="00D6319E">
        <w:rPr>
          <w:rFonts w:ascii="Book Antiqua" w:eastAsia="Book Antiqua" w:hAnsi="Book Antiqua" w:cs="Book Antiqua"/>
          <w:color w:val="000000"/>
        </w:rPr>
        <w:t>REVIEW</w:t>
      </w:r>
    </w:p>
    <w:p w14:paraId="55F4C91A" w14:textId="77777777" w:rsidR="00A77B3E" w:rsidRPr="00D6319E" w:rsidRDefault="00A77B3E">
      <w:pPr>
        <w:spacing w:line="360" w:lineRule="auto"/>
        <w:jc w:val="both"/>
      </w:pPr>
    </w:p>
    <w:p w14:paraId="2AD3BC6B" w14:textId="25E2C912" w:rsidR="00A77B3E" w:rsidRPr="00D6319E" w:rsidRDefault="000E4A09">
      <w:pPr>
        <w:spacing w:line="360" w:lineRule="auto"/>
        <w:jc w:val="both"/>
      </w:pPr>
      <w:r w:rsidRPr="00A5267A">
        <w:rPr>
          <w:rFonts w:ascii="Book Antiqua" w:eastAsia="Book Antiqua" w:hAnsi="Book Antiqua" w:cs="Book Antiqua"/>
          <w:b/>
          <w:color w:val="000000"/>
        </w:rPr>
        <w:t>R</w:t>
      </w:r>
      <w:r w:rsidR="00A5267A" w:rsidRPr="00A5267A">
        <w:rPr>
          <w:rFonts w:ascii="Book Antiqua" w:eastAsia="Book Antiqua" w:hAnsi="Book Antiqua" w:cs="Book Antiqua"/>
          <w:b/>
          <w:color w:val="000000"/>
        </w:rPr>
        <w:t>eceptor of advanced glycation end-products</w:t>
      </w:r>
      <w:r w:rsidR="00B10706" w:rsidRPr="00D6319E">
        <w:rPr>
          <w:rFonts w:ascii="Book Antiqua" w:eastAsia="Book Antiqua" w:hAnsi="Book Antiqua" w:cs="Book Antiqua"/>
          <w:b/>
          <w:color w:val="000000"/>
        </w:rPr>
        <w:t xml:space="preserve"> axis and gallbladder cancer: A forgotten connection that we should reconsider</w:t>
      </w:r>
    </w:p>
    <w:p w14:paraId="17F023C6" w14:textId="77777777" w:rsidR="00A77B3E" w:rsidRPr="00D6319E" w:rsidRDefault="00A77B3E">
      <w:pPr>
        <w:spacing w:line="360" w:lineRule="auto"/>
        <w:jc w:val="both"/>
      </w:pPr>
    </w:p>
    <w:p w14:paraId="729920AB" w14:textId="5C26D571" w:rsidR="00A77B3E" w:rsidRPr="00D6319E" w:rsidRDefault="00A5267A">
      <w:pPr>
        <w:spacing w:line="360" w:lineRule="auto"/>
        <w:jc w:val="both"/>
      </w:pPr>
      <w:r w:rsidRPr="00D6319E">
        <w:rPr>
          <w:rFonts w:ascii="Book Antiqua" w:eastAsia="Book Antiqua" w:hAnsi="Book Antiqua" w:cs="Book Antiqua"/>
          <w:color w:val="000000"/>
        </w:rPr>
        <w:t xml:space="preserve">Rojas </w:t>
      </w:r>
      <w:r>
        <w:rPr>
          <w:rFonts w:ascii="Book Antiqua" w:eastAsia="Book Antiqua" w:hAnsi="Book Antiqua" w:cs="Book Antiqua"/>
          <w:color w:val="000000"/>
        </w:rPr>
        <w:t xml:space="preserve">A </w:t>
      </w:r>
      <w:r w:rsidRPr="00A5267A">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Pr="00D6319E">
        <w:rPr>
          <w:rFonts w:ascii="Book Antiqua" w:eastAsia="Book Antiqua" w:hAnsi="Book Antiqua" w:cs="Book Antiqua"/>
          <w:color w:val="000000"/>
        </w:rPr>
        <w:t>RAGE axis and gallbladder cancer</w:t>
      </w:r>
    </w:p>
    <w:p w14:paraId="778733BB" w14:textId="77777777" w:rsidR="00A77B3E" w:rsidRPr="00D6319E" w:rsidRDefault="00A77B3E">
      <w:pPr>
        <w:spacing w:line="360" w:lineRule="auto"/>
        <w:jc w:val="both"/>
      </w:pPr>
    </w:p>
    <w:p w14:paraId="18D897A1" w14:textId="77777777" w:rsidR="00A77B3E" w:rsidRPr="00F00E34" w:rsidRDefault="00B10706">
      <w:pPr>
        <w:spacing w:line="360" w:lineRule="auto"/>
        <w:jc w:val="both"/>
        <w:rPr>
          <w:lang w:val="es-CL"/>
        </w:rPr>
      </w:pPr>
      <w:r w:rsidRPr="00F00E34">
        <w:rPr>
          <w:rFonts w:ascii="Book Antiqua" w:eastAsia="Book Antiqua" w:hAnsi="Book Antiqua" w:cs="Book Antiqua"/>
          <w:color w:val="000000"/>
          <w:lang w:val="es-CL"/>
        </w:rPr>
        <w:t>Armando Rojas, Cristian Lindner, Iván Schneider, Ileana Gonzàlez, Miguel Angel Morales</w:t>
      </w:r>
    </w:p>
    <w:p w14:paraId="483DB75B" w14:textId="77777777" w:rsidR="00A77B3E" w:rsidRPr="00F00E34" w:rsidRDefault="00A77B3E">
      <w:pPr>
        <w:spacing w:line="360" w:lineRule="auto"/>
        <w:jc w:val="both"/>
        <w:rPr>
          <w:lang w:val="es-CL"/>
        </w:rPr>
      </w:pPr>
    </w:p>
    <w:p w14:paraId="02AFFCEC" w14:textId="37E15AED" w:rsidR="00A77B3E" w:rsidRPr="00D6319E" w:rsidRDefault="00B10706">
      <w:pPr>
        <w:spacing w:line="360" w:lineRule="auto"/>
        <w:jc w:val="both"/>
      </w:pPr>
      <w:r w:rsidRPr="00D6319E">
        <w:rPr>
          <w:rFonts w:ascii="Book Antiqua" w:eastAsia="Book Antiqua" w:hAnsi="Book Antiqua" w:cs="Book Antiqua"/>
          <w:b/>
          <w:bCs/>
          <w:color w:val="000000"/>
        </w:rPr>
        <w:t xml:space="preserve">Armando Rojas, Ileana Gonzàlez, </w:t>
      </w:r>
      <w:r w:rsidRPr="00D6319E">
        <w:rPr>
          <w:rFonts w:ascii="Book Antiqua" w:eastAsia="Book Antiqua" w:hAnsi="Book Antiqua" w:cs="Book Antiqua"/>
          <w:color w:val="000000"/>
        </w:rPr>
        <w:t>Biomedical Research Lab</w:t>
      </w:r>
      <w:r w:rsidR="00E239DE">
        <w:rPr>
          <w:rFonts w:ascii="Book Antiqua" w:eastAsia="Book Antiqua" w:hAnsi="Book Antiqua" w:cs="Book Antiqua"/>
          <w:color w:val="000000"/>
        </w:rPr>
        <w:t>oratorie</w:t>
      </w:r>
      <w:r w:rsidRPr="00D6319E">
        <w:rPr>
          <w:rFonts w:ascii="Book Antiqua" w:eastAsia="Book Antiqua" w:hAnsi="Book Antiqua" w:cs="Book Antiqua"/>
          <w:color w:val="000000"/>
        </w:rPr>
        <w:t>s, Catholic University of Maule, Talca 34600000, Maule, Chile</w:t>
      </w:r>
    </w:p>
    <w:p w14:paraId="34869B90" w14:textId="77777777" w:rsidR="00A77B3E" w:rsidRPr="00D6319E" w:rsidRDefault="00A77B3E">
      <w:pPr>
        <w:spacing w:line="360" w:lineRule="auto"/>
        <w:jc w:val="both"/>
      </w:pPr>
    </w:p>
    <w:p w14:paraId="2B0AB523" w14:textId="358B0694" w:rsidR="00A77B3E" w:rsidRPr="00D6319E" w:rsidRDefault="00B10706">
      <w:pPr>
        <w:spacing w:line="360" w:lineRule="auto"/>
        <w:jc w:val="both"/>
      </w:pPr>
      <w:r w:rsidRPr="00D6319E">
        <w:rPr>
          <w:rFonts w:ascii="Book Antiqua" w:eastAsia="Book Antiqua" w:hAnsi="Book Antiqua" w:cs="Book Antiqua"/>
          <w:b/>
          <w:bCs/>
          <w:color w:val="000000"/>
        </w:rPr>
        <w:t>Cristian Lindner,</w:t>
      </w:r>
      <w:r w:rsidR="004A61A7">
        <w:rPr>
          <w:rFonts w:ascii="Book Antiqua" w:eastAsia="Book Antiqua" w:hAnsi="Book Antiqua" w:cs="Book Antiqua"/>
          <w:b/>
          <w:bCs/>
          <w:color w:val="000000"/>
        </w:rPr>
        <w:t xml:space="preserve"> </w:t>
      </w:r>
      <w:r w:rsidR="004A61A7" w:rsidRPr="00D6319E">
        <w:rPr>
          <w:rFonts w:ascii="Book Antiqua" w:eastAsia="Book Antiqua" w:hAnsi="Book Antiqua" w:cs="Book Antiqua"/>
          <w:b/>
          <w:bCs/>
          <w:color w:val="000000"/>
        </w:rPr>
        <w:t>Iván Schneider,</w:t>
      </w:r>
      <w:r w:rsidRPr="00D6319E">
        <w:rPr>
          <w:rFonts w:ascii="Book Antiqua" w:eastAsia="Book Antiqua" w:hAnsi="Book Antiqua" w:cs="Book Antiqua"/>
          <w:b/>
          <w:bCs/>
          <w:color w:val="000000"/>
        </w:rPr>
        <w:t xml:space="preserve"> </w:t>
      </w:r>
      <w:r w:rsidRPr="00D6319E">
        <w:rPr>
          <w:rFonts w:ascii="Book Antiqua" w:eastAsia="Book Antiqua" w:hAnsi="Book Antiqua" w:cs="Book Antiqua"/>
          <w:color w:val="000000"/>
        </w:rPr>
        <w:t>Medicine Faculty, Catholic University of Maule, Talca 34600000, Maule, Chile</w:t>
      </w:r>
    </w:p>
    <w:p w14:paraId="54D3D7AE" w14:textId="77777777" w:rsidR="00A77B3E" w:rsidRPr="00D6319E" w:rsidRDefault="00A77B3E">
      <w:pPr>
        <w:spacing w:line="360" w:lineRule="auto"/>
        <w:jc w:val="both"/>
      </w:pPr>
    </w:p>
    <w:p w14:paraId="25DD964E" w14:textId="50AE4A2A" w:rsidR="00A77B3E" w:rsidRPr="00D6319E" w:rsidRDefault="00B10706">
      <w:pPr>
        <w:spacing w:line="360" w:lineRule="auto"/>
        <w:jc w:val="both"/>
      </w:pPr>
      <w:r w:rsidRPr="00D6319E">
        <w:rPr>
          <w:rFonts w:ascii="Book Antiqua" w:eastAsia="Book Antiqua" w:hAnsi="Book Antiqua" w:cs="Book Antiqua"/>
          <w:b/>
          <w:bCs/>
          <w:color w:val="000000"/>
        </w:rPr>
        <w:t xml:space="preserve">Miguel Angel Morales, </w:t>
      </w:r>
      <w:r w:rsidRPr="00D6319E">
        <w:rPr>
          <w:rFonts w:ascii="Book Antiqua" w:eastAsia="Book Antiqua" w:hAnsi="Book Antiqua" w:cs="Book Antiqua"/>
          <w:color w:val="000000"/>
        </w:rPr>
        <w:t>Department of Molecular and Clinical Pharmacology Program, Institute of Biomedical Sciences, University of Chile, Santiago 8320000, Santiago, Chile</w:t>
      </w:r>
    </w:p>
    <w:p w14:paraId="40DC0567" w14:textId="77777777" w:rsidR="00A77B3E" w:rsidRPr="00D6319E" w:rsidRDefault="00A77B3E">
      <w:pPr>
        <w:spacing w:line="360" w:lineRule="auto"/>
        <w:jc w:val="both"/>
      </w:pPr>
    </w:p>
    <w:p w14:paraId="53C81CCE" w14:textId="456271F9" w:rsidR="00A77B3E" w:rsidRPr="00D6319E" w:rsidRDefault="00B10706">
      <w:pPr>
        <w:spacing w:line="360" w:lineRule="auto"/>
        <w:jc w:val="both"/>
      </w:pPr>
      <w:r w:rsidRPr="00D6319E">
        <w:rPr>
          <w:rFonts w:ascii="Book Antiqua" w:eastAsia="Book Antiqua" w:hAnsi="Book Antiqua" w:cs="Book Antiqua"/>
          <w:b/>
          <w:bCs/>
          <w:color w:val="000000"/>
        </w:rPr>
        <w:t xml:space="preserve">Author contributions: </w:t>
      </w:r>
      <w:r w:rsidRPr="00D6319E">
        <w:rPr>
          <w:rFonts w:ascii="Book Antiqua" w:eastAsia="Book Antiqua" w:hAnsi="Book Antiqua" w:cs="Book Antiqua"/>
          <w:color w:val="000000"/>
        </w:rPr>
        <w:t>All authors contributed to the original ideas and writing of this paper</w:t>
      </w:r>
      <w:r w:rsidR="00F665B2">
        <w:rPr>
          <w:rFonts w:ascii="Book Antiqua" w:eastAsia="Book Antiqua" w:hAnsi="Book Antiqua" w:cs="Book Antiqua"/>
          <w:color w:val="000000"/>
        </w:rPr>
        <w:t>;</w:t>
      </w:r>
      <w:r w:rsidRPr="00D6319E">
        <w:rPr>
          <w:rFonts w:ascii="Book Antiqua" w:eastAsia="Book Antiqua" w:hAnsi="Book Antiqua" w:cs="Book Antiqua"/>
          <w:color w:val="000000"/>
        </w:rPr>
        <w:t xml:space="preserve"> Rojas</w:t>
      </w:r>
      <w:r w:rsidR="00F665B2">
        <w:rPr>
          <w:rFonts w:ascii="Book Antiqua" w:eastAsia="Book Antiqua" w:hAnsi="Book Antiqua" w:cs="Book Antiqua"/>
          <w:color w:val="000000"/>
        </w:rPr>
        <w:t xml:space="preserve"> A</w:t>
      </w:r>
      <w:r w:rsidRPr="00D6319E">
        <w:rPr>
          <w:rFonts w:ascii="Book Antiqua" w:eastAsia="Book Antiqua" w:hAnsi="Book Antiqua" w:cs="Book Antiqua"/>
          <w:color w:val="000000"/>
        </w:rPr>
        <w:t xml:space="preserve"> designed the report and wrote the paper</w:t>
      </w:r>
      <w:r w:rsidR="00F665B2">
        <w:rPr>
          <w:rFonts w:ascii="Book Antiqua" w:eastAsia="Book Antiqua" w:hAnsi="Book Antiqua" w:cs="Book Antiqua"/>
          <w:color w:val="000000"/>
        </w:rPr>
        <w:t>;</w:t>
      </w:r>
      <w:r w:rsidRPr="00D6319E">
        <w:rPr>
          <w:rFonts w:ascii="Book Antiqua" w:eastAsia="Book Antiqua" w:hAnsi="Book Antiqua" w:cs="Book Antiqua"/>
          <w:color w:val="000000"/>
        </w:rPr>
        <w:t xml:space="preserve"> Lindner </w:t>
      </w:r>
      <w:r w:rsidR="00F665B2">
        <w:rPr>
          <w:rFonts w:ascii="Book Antiqua" w:eastAsia="Book Antiqua" w:hAnsi="Book Antiqua" w:cs="Book Antiqua"/>
          <w:color w:val="000000"/>
        </w:rPr>
        <w:t xml:space="preserve">C </w:t>
      </w:r>
      <w:r w:rsidRPr="00D6319E">
        <w:rPr>
          <w:rFonts w:ascii="Book Antiqua" w:eastAsia="Book Antiqua" w:hAnsi="Book Antiqua" w:cs="Book Antiqua"/>
          <w:color w:val="000000"/>
        </w:rPr>
        <w:t>artwork and data acquisition, drafting and revising the manuscript</w:t>
      </w:r>
      <w:r w:rsidR="00F665B2">
        <w:rPr>
          <w:rFonts w:ascii="Book Antiqua" w:eastAsia="Book Antiqua" w:hAnsi="Book Antiqua" w:cs="Book Antiqua"/>
          <w:color w:val="000000"/>
        </w:rPr>
        <w:t>;</w:t>
      </w:r>
      <w:r w:rsidRPr="00D6319E">
        <w:rPr>
          <w:rFonts w:ascii="Book Antiqua" w:eastAsia="Book Antiqua" w:hAnsi="Book Antiqua" w:cs="Book Antiqua"/>
          <w:color w:val="000000"/>
        </w:rPr>
        <w:t xml:space="preserve"> Schneider</w:t>
      </w:r>
      <w:r w:rsidR="00F665B2">
        <w:rPr>
          <w:rFonts w:ascii="Book Antiqua" w:eastAsia="Book Antiqua" w:hAnsi="Book Antiqua" w:cs="Book Antiqua"/>
          <w:color w:val="000000"/>
        </w:rPr>
        <w:t xml:space="preserve"> I</w:t>
      </w:r>
      <w:r w:rsidRPr="00D6319E">
        <w:rPr>
          <w:rFonts w:ascii="Book Antiqua" w:eastAsia="Book Antiqua" w:hAnsi="Book Antiqua" w:cs="Book Antiqua"/>
          <w:color w:val="000000"/>
        </w:rPr>
        <w:t>, Gonzalez</w:t>
      </w:r>
      <w:r w:rsidR="00F665B2">
        <w:rPr>
          <w:rFonts w:ascii="Book Antiqua" w:eastAsia="Book Antiqua" w:hAnsi="Book Antiqua" w:cs="Book Antiqua"/>
          <w:color w:val="000000"/>
        </w:rPr>
        <w:t xml:space="preserve"> I</w:t>
      </w:r>
      <w:r w:rsidRPr="00D6319E">
        <w:rPr>
          <w:rFonts w:ascii="Book Antiqua" w:eastAsia="Book Antiqua" w:hAnsi="Book Antiqua" w:cs="Book Antiqua"/>
          <w:color w:val="000000"/>
        </w:rPr>
        <w:t>, and</w:t>
      </w:r>
      <w:r w:rsidR="00F665B2">
        <w:rPr>
          <w:rFonts w:ascii="Book Antiqua" w:eastAsia="Book Antiqua" w:hAnsi="Book Antiqua" w:cs="Book Antiqua"/>
          <w:color w:val="000000"/>
        </w:rPr>
        <w:t xml:space="preserve"> </w:t>
      </w:r>
      <w:r w:rsidRPr="00D6319E">
        <w:rPr>
          <w:rFonts w:ascii="Book Antiqua" w:eastAsia="Book Antiqua" w:hAnsi="Book Antiqua" w:cs="Book Antiqua"/>
          <w:color w:val="000000"/>
        </w:rPr>
        <w:t>Morales</w:t>
      </w:r>
      <w:r w:rsidR="00F665B2">
        <w:rPr>
          <w:rFonts w:ascii="Book Antiqua" w:eastAsia="Book Antiqua" w:hAnsi="Book Antiqua" w:cs="Book Antiqua"/>
          <w:color w:val="000000"/>
        </w:rPr>
        <w:t xml:space="preserve"> MA</w:t>
      </w:r>
      <w:r w:rsidRPr="00D6319E">
        <w:rPr>
          <w:rFonts w:ascii="Book Antiqua" w:eastAsia="Book Antiqua" w:hAnsi="Book Antiqua" w:cs="Book Antiqua"/>
          <w:color w:val="000000"/>
        </w:rPr>
        <w:t>, data acquisition, drafting and revising the manuscript.</w:t>
      </w:r>
    </w:p>
    <w:p w14:paraId="3F05E340" w14:textId="77777777" w:rsidR="00A77B3E" w:rsidRPr="00D6319E" w:rsidRDefault="00A77B3E">
      <w:pPr>
        <w:spacing w:line="360" w:lineRule="auto"/>
        <w:jc w:val="both"/>
      </w:pPr>
    </w:p>
    <w:p w14:paraId="5FEBF4FA" w14:textId="03973BBD" w:rsidR="00A77B3E" w:rsidRPr="00D6319E" w:rsidRDefault="00B10706">
      <w:pPr>
        <w:spacing w:line="360" w:lineRule="auto"/>
        <w:jc w:val="both"/>
      </w:pPr>
      <w:r w:rsidRPr="00D6319E">
        <w:rPr>
          <w:rFonts w:ascii="Book Antiqua" w:eastAsia="Book Antiqua" w:hAnsi="Book Antiqua" w:cs="Book Antiqua"/>
          <w:b/>
          <w:bCs/>
          <w:color w:val="000000"/>
        </w:rPr>
        <w:t xml:space="preserve">Corresponding author: Armando Rojas, DSc, PhD, Full Professor, Senior Scientist, </w:t>
      </w:r>
      <w:r w:rsidRPr="00D6319E">
        <w:rPr>
          <w:rFonts w:ascii="Book Antiqua" w:eastAsia="Book Antiqua" w:hAnsi="Book Antiqua" w:cs="Book Antiqua"/>
          <w:color w:val="000000"/>
        </w:rPr>
        <w:t>Biomedical Research Labs, Catholic University of Maule, 3605, San Miguel Ave.</w:t>
      </w:r>
      <w:r w:rsidR="00320AB1">
        <w:rPr>
          <w:rFonts w:ascii="Book Antiqua" w:eastAsia="Book Antiqua" w:hAnsi="Book Antiqua" w:cs="Book Antiqua"/>
          <w:color w:val="000000"/>
        </w:rPr>
        <w:t xml:space="preserve">, </w:t>
      </w:r>
      <w:r w:rsidRPr="00D6319E">
        <w:rPr>
          <w:rFonts w:ascii="Book Antiqua" w:eastAsia="Book Antiqua" w:hAnsi="Book Antiqua" w:cs="Book Antiqua"/>
          <w:color w:val="000000"/>
        </w:rPr>
        <w:t>Talca 34600000, Maule, Chile. arojasr@ucm.cl</w:t>
      </w:r>
    </w:p>
    <w:p w14:paraId="7A21F5C8" w14:textId="77777777" w:rsidR="00A77B3E" w:rsidRPr="00D6319E" w:rsidRDefault="00A77B3E">
      <w:pPr>
        <w:spacing w:line="360" w:lineRule="auto"/>
        <w:jc w:val="both"/>
      </w:pPr>
    </w:p>
    <w:p w14:paraId="03DEE721" w14:textId="77777777" w:rsidR="00A77B3E" w:rsidRPr="00D6319E" w:rsidRDefault="00B10706">
      <w:pPr>
        <w:spacing w:line="360" w:lineRule="auto"/>
        <w:jc w:val="both"/>
      </w:pPr>
      <w:r w:rsidRPr="00D6319E">
        <w:rPr>
          <w:rFonts w:ascii="Book Antiqua" w:eastAsia="Book Antiqua" w:hAnsi="Book Antiqua" w:cs="Book Antiqua"/>
          <w:b/>
          <w:bCs/>
          <w:color w:val="000000"/>
        </w:rPr>
        <w:lastRenderedPageBreak/>
        <w:t xml:space="preserve">Received: </w:t>
      </w:r>
      <w:r w:rsidRPr="00D6319E">
        <w:rPr>
          <w:rFonts w:ascii="Book Antiqua" w:eastAsia="Book Antiqua" w:hAnsi="Book Antiqua" w:cs="Book Antiqua"/>
          <w:color w:val="000000"/>
        </w:rPr>
        <w:t>June 27, 2022</w:t>
      </w:r>
    </w:p>
    <w:p w14:paraId="19559F01" w14:textId="77777777" w:rsidR="00A77B3E" w:rsidRPr="00D6319E" w:rsidRDefault="00B10706">
      <w:pPr>
        <w:spacing w:line="360" w:lineRule="auto"/>
        <w:jc w:val="both"/>
      </w:pPr>
      <w:r w:rsidRPr="00D6319E">
        <w:rPr>
          <w:rFonts w:ascii="Book Antiqua" w:eastAsia="Book Antiqua" w:hAnsi="Book Antiqua" w:cs="Book Antiqua"/>
          <w:b/>
          <w:bCs/>
          <w:color w:val="000000"/>
        </w:rPr>
        <w:t xml:space="preserve">Revised: </w:t>
      </w:r>
      <w:r w:rsidRPr="00D6319E">
        <w:rPr>
          <w:rFonts w:ascii="Book Antiqua" w:eastAsia="Book Antiqua" w:hAnsi="Book Antiqua" w:cs="Book Antiqua"/>
          <w:color w:val="000000"/>
        </w:rPr>
        <w:t>August 5, 2022</w:t>
      </w:r>
    </w:p>
    <w:p w14:paraId="1679961D" w14:textId="7E23E089" w:rsidR="008160A1" w:rsidRPr="008160A1" w:rsidRDefault="00B10706">
      <w:pPr>
        <w:spacing w:line="360" w:lineRule="auto"/>
        <w:jc w:val="both"/>
        <w:rPr>
          <w:rFonts w:ascii="Book Antiqua" w:eastAsia="Book Antiqua" w:hAnsi="Book Antiqua" w:cs="Book Antiqua"/>
          <w:b/>
          <w:bCs/>
          <w:color w:val="000000"/>
        </w:rPr>
      </w:pPr>
      <w:r w:rsidRPr="00D6319E">
        <w:rPr>
          <w:rFonts w:ascii="Book Antiqua" w:eastAsia="Book Antiqua" w:hAnsi="Book Antiqua" w:cs="Book Antiqua"/>
          <w:b/>
          <w:bCs/>
          <w:color w:val="000000"/>
        </w:rPr>
        <w:t xml:space="preserve">Accepted: </w:t>
      </w:r>
      <w:r w:rsidR="005E4571" w:rsidRPr="00E239DE">
        <w:rPr>
          <w:rFonts w:ascii="Book Antiqua" w:eastAsia="Book Antiqua" w:hAnsi="Book Antiqua" w:cs="Book Antiqua"/>
          <w:color w:val="000000"/>
        </w:rPr>
        <w:t>September 9, 2022</w:t>
      </w:r>
    </w:p>
    <w:p w14:paraId="12D01419" w14:textId="51B1CED1" w:rsidR="00A77B3E" w:rsidRPr="00D6319E" w:rsidRDefault="00B10706">
      <w:pPr>
        <w:spacing w:line="360" w:lineRule="auto"/>
        <w:jc w:val="both"/>
      </w:pPr>
      <w:r w:rsidRPr="00D6319E">
        <w:rPr>
          <w:rFonts w:ascii="Book Antiqua" w:eastAsia="Book Antiqua" w:hAnsi="Book Antiqua" w:cs="Book Antiqua"/>
          <w:b/>
          <w:bCs/>
          <w:color w:val="000000"/>
        </w:rPr>
        <w:t xml:space="preserve">Published online: </w:t>
      </w:r>
    </w:p>
    <w:p w14:paraId="539FCD43" w14:textId="77777777" w:rsidR="00A77B3E" w:rsidRDefault="00A77B3E">
      <w:pPr>
        <w:spacing w:line="360" w:lineRule="auto"/>
        <w:jc w:val="both"/>
      </w:pPr>
    </w:p>
    <w:p w14:paraId="58F17C7E" w14:textId="77777777" w:rsidR="00C732D5" w:rsidRDefault="00C732D5">
      <w:pPr>
        <w:spacing w:line="360" w:lineRule="auto"/>
        <w:jc w:val="both"/>
      </w:pPr>
    </w:p>
    <w:p w14:paraId="34925670" w14:textId="0BF69045" w:rsidR="00A77B3E" w:rsidRPr="00D6319E" w:rsidRDefault="00071CFA">
      <w:pPr>
        <w:spacing w:line="360" w:lineRule="auto"/>
        <w:jc w:val="both"/>
      </w:pPr>
      <w:r w:rsidRPr="00D6319E">
        <w:rPr>
          <w:rFonts w:ascii="Book Antiqua" w:eastAsia="Book Antiqua" w:hAnsi="Book Antiqua" w:cs="Book Antiqua"/>
          <w:b/>
          <w:color w:val="000000"/>
        </w:rPr>
        <w:t>ABSTRACT</w:t>
      </w:r>
    </w:p>
    <w:p w14:paraId="01EACB54" w14:textId="5046F4E2" w:rsidR="00A77B3E" w:rsidRPr="00D6319E" w:rsidRDefault="00B10706" w:rsidP="00F9224C">
      <w:pPr>
        <w:spacing w:line="360" w:lineRule="auto"/>
        <w:jc w:val="both"/>
      </w:pPr>
      <w:r w:rsidRPr="00D6319E">
        <w:rPr>
          <w:rFonts w:ascii="Book Antiqua" w:eastAsia="Book Antiqua" w:hAnsi="Book Antiqua" w:cs="Book Antiqua"/>
          <w:color w:val="000000"/>
        </w:rPr>
        <w:t xml:space="preserve">Compelling evidence derived from clinical and experimental research </w:t>
      </w:r>
      <w:r w:rsidR="00071CFA">
        <w:rPr>
          <w:rFonts w:ascii="Book Antiqua" w:eastAsia="Book Antiqua" w:hAnsi="Book Antiqua" w:cs="Book Antiqua"/>
          <w:color w:val="000000"/>
        </w:rPr>
        <w:t>has</w:t>
      </w:r>
      <w:r w:rsidR="00071CFA" w:rsidRPr="00D6319E">
        <w:rPr>
          <w:rFonts w:ascii="Book Antiqua" w:eastAsia="Book Antiqua" w:hAnsi="Book Antiqua" w:cs="Book Antiqua"/>
          <w:color w:val="000000"/>
        </w:rPr>
        <w:t xml:space="preserve"> </w:t>
      </w:r>
      <w:r w:rsidRPr="00D6319E">
        <w:rPr>
          <w:rFonts w:ascii="Book Antiqua" w:eastAsia="Book Antiqua" w:hAnsi="Book Antiqua" w:cs="Book Antiqua"/>
          <w:color w:val="000000"/>
        </w:rPr>
        <w:t xml:space="preserve">demonstrated the crucial contribution of chronic inflammation in the development of neoplasms, including gallbladder cancer. In this regard, data derived from clinical and experimental studies have demonstrated that the </w:t>
      </w:r>
      <w:r w:rsidR="00A5267A" w:rsidRPr="00D6319E">
        <w:rPr>
          <w:rFonts w:ascii="Book Antiqua" w:eastAsia="Book Antiqua" w:hAnsi="Book Antiqua" w:cs="Book Antiqua"/>
          <w:color w:val="000000"/>
        </w:rPr>
        <w:t xml:space="preserve">receptor of advanced glycation end-products </w:t>
      </w:r>
      <w:r w:rsidR="00A5267A">
        <w:rPr>
          <w:rFonts w:ascii="Book Antiqua" w:eastAsia="Book Antiqua" w:hAnsi="Book Antiqua" w:cs="Book Antiqua"/>
          <w:color w:val="000000"/>
        </w:rPr>
        <w:t>(</w:t>
      </w:r>
      <w:r w:rsidRPr="00D6319E">
        <w:rPr>
          <w:rFonts w:ascii="Book Antiqua" w:eastAsia="Book Antiqua" w:hAnsi="Book Antiqua" w:cs="Book Antiqua"/>
          <w:color w:val="000000"/>
        </w:rPr>
        <w:t>RAGE</w:t>
      </w:r>
      <w:r w:rsidR="00A5267A">
        <w:rPr>
          <w:rFonts w:ascii="Book Antiqua" w:eastAsia="Book Antiqua" w:hAnsi="Book Antiqua" w:cs="Book Antiqua"/>
          <w:color w:val="000000"/>
        </w:rPr>
        <w:t>)</w:t>
      </w:r>
      <w:r w:rsidRPr="00D6319E">
        <w:rPr>
          <w:rFonts w:ascii="Book Antiqua" w:eastAsia="Book Antiqua" w:hAnsi="Book Antiqua" w:cs="Book Antiqua"/>
          <w:color w:val="000000"/>
        </w:rPr>
        <w:t>/AGEs axis plays an important role in the onset of a crucial and long-lasting inflammatory milieu, thus supporting tumor growth and development. AGEs are formed in biological systems or foods, and food-derived AGEs, also known as dietary AGEs are known to contribute to the systemic pool of AGEs. Once they bind to RAGE, the activation of multiple and crucial signaling pathways are triggered, thus favoring the secretion of several proinflammatory cytokines also involved in the promotion of gallbladder cancer invasion and migration.</w:t>
      </w:r>
      <w:r w:rsidR="00F9224C">
        <w:rPr>
          <w:rFonts w:ascii="Book Antiqua" w:eastAsia="Book Antiqua" w:hAnsi="Book Antiqua" w:cs="Book Antiqua"/>
          <w:color w:val="000000"/>
        </w:rPr>
        <w:t xml:space="preserve"> </w:t>
      </w:r>
      <w:r w:rsidRPr="00D6319E">
        <w:rPr>
          <w:rFonts w:ascii="Book Antiqua" w:eastAsia="Book Antiqua" w:hAnsi="Book Antiqua" w:cs="Book Antiqua"/>
          <w:color w:val="000000"/>
        </w:rPr>
        <w:t>In the present review, we aimed to highlight the relevance of the association between high dietary AGEs intakes and high risk for gallbladder cancer, and emerging data supporting that dietary intervention to reduce gallbladder cancer risk is a very attractive approach that deserves much more research efforts.</w:t>
      </w:r>
    </w:p>
    <w:p w14:paraId="27870BEA" w14:textId="77777777" w:rsidR="00A77B3E" w:rsidRPr="00D6319E" w:rsidRDefault="00A77B3E">
      <w:pPr>
        <w:spacing w:line="360" w:lineRule="auto"/>
        <w:jc w:val="both"/>
      </w:pPr>
    </w:p>
    <w:p w14:paraId="02E0E4E8" w14:textId="3386689F" w:rsidR="00A77B3E" w:rsidRPr="00D6319E" w:rsidRDefault="00B10706">
      <w:pPr>
        <w:spacing w:line="360" w:lineRule="auto"/>
        <w:jc w:val="both"/>
      </w:pPr>
      <w:r w:rsidRPr="00D6319E">
        <w:rPr>
          <w:rFonts w:ascii="Book Antiqua" w:eastAsia="Book Antiqua" w:hAnsi="Book Antiqua" w:cs="Book Antiqua"/>
          <w:b/>
          <w:bCs/>
          <w:color w:val="000000"/>
        </w:rPr>
        <w:t xml:space="preserve">Key Words: </w:t>
      </w:r>
      <w:r w:rsidR="00F9224C" w:rsidRPr="00D6319E">
        <w:rPr>
          <w:rFonts w:ascii="Book Antiqua" w:eastAsia="Book Antiqua" w:hAnsi="Book Antiqua" w:cs="Book Antiqua"/>
          <w:color w:val="000000"/>
        </w:rPr>
        <w:t>G</w:t>
      </w:r>
      <w:r w:rsidRPr="00D6319E">
        <w:rPr>
          <w:rFonts w:ascii="Book Antiqua" w:eastAsia="Book Antiqua" w:hAnsi="Book Antiqua" w:cs="Book Antiqua"/>
          <w:color w:val="000000"/>
        </w:rPr>
        <w:t xml:space="preserve">allbladder cancer; </w:t>
      </w:r>
      <w:r w:rsidR="00F9224C" w:rsidRPr="00D6319E">
        <w:rPr>
          <w:rFonts w:ascii="Book Antiqua" w:eastAsia="Book Antiqua" w:hAnsi="Book Antiqua" w:cs="Book Antiqua"/>
          <w:color w:val="000000"/>
        </w:rPr>
        <w:t>A</w:t>
      </w:r>
      <w:r w:rsidRPr="00D6319E">
        <w:rPr>
          <w:rFonts w:ascii="Book Antiqua" w:eastAsia="Book Antiqua" w:hAnsi="Book Antiqua" w:cs="Book Antiqua"/>
          <w:color w:val="000000"/>
        </w:rPr>
        <w:t xml:space="preserve">dvanced glycation end-products; </w:t>
      </w:r>
      <w:r w:rsidR="00F9224C" w:rsidRPr="00D6319E">
        <w:rPr>
          <w:rFonts w:ascii="Book Antiqua" w:eastAsia="Book Antiqua" w:hAnsi="Book Antiqua" w:cs="Book Antiqua"/>
          <w:color w:val="000000"/>
        </w:rPr>
        <w:t>R</w:t>
      </w:r>
      <w:r w:rsidRPr="00D6319E">
        <w:rPr>
          <w:rFonts w:ascii="Book Antiqua" w:eastAsia="Book Antiqua" w:hAnsi="Book Antiqua" w:cs="Book Antiqua"/>
          <w:color w:val="000000"/>
        </w:rPr>
        <w:t xml:space="preserve">eceptor of advanced glycation end-products; </w:t>
      </w:r>
      <w:r w:rsidR="00F9224C" w:rsidRPr="00D6319E">
        <w:rPr>
          <w:rFonts w:ascii="Book Antiqua" w:eastAsia="Book Antiqua" w:hAnsi="Book Antiqua" w:cs="Book Antiqua"/>
          <w:color w:val="000000"/>
        </w:rPr>
        <w:t>C</w:t>
      </w:r>
      <w:r w:rsidRPr="00D6319E">
        <w:rPr>
          <w:rFonts w:ascii="Book Antiqua" w:eastAsia="Book Antiqua" w:hAnsi="Book Antiqua" w:cs="Book Antiqua"/>
          <w:color w:val="000000"/>
        </w:rPr>
        <w:t xml:space="preserve">hronic inflammation; </w:t>
      </w:r>
      <w:r w:rsidR="00F9224C" w:rsidRPr="00D6319E">
        <w:rPr>
          <w:rFonts w:ascii="Book Antiqua" w:eastAsia="Book Antiqua" w:hAnsi="Book Antiqua" w:cs="Book Antiqua"/>
          <w:color w:val="000000"/>
        </w:rPr>
        <w:t>N</w:t>
      </w:r>
      <w:r w:rsidRPr="00D6319E">
        <w:rPr>
          <w:rFonts w:ascii="Book Antiqua" w:eastAsia="Book Antiqua" w:hAnsi="Book Antiqua" w:cs="Book Antiqua"/>
          <w:color w:val="000000"/>
        </w:rPr>
        <w:t>utrition</w:t>
      </w:r>
    </w:p>
    <w:p w14:paraId="08BA5B0C" w14:textId="77777777" w:rsidR="00A77B3E" w:rsidRPr="00D6319E" w:rsidRDefault="00A77B3E">
      <w:pPr>
        <w:spacing w:line="360" w:lineRule="auto"/>
        <w:jc w:val="both"/>
      </w:pPr>
    </w:p>
    <w:p w14:paraId="704388C4" w14:textId="594885DA" w:rsidR="00A77B3E" w:rsidRPr="00D6319E" w:rsidRDefault="00B10706">
      <w:pPr>
        <w:spacing w:line="360" w:lineRule="auto"/>
        <w:jc w:val="both"/>
      </w:pPr>
      <w:r w:rsidRPr="00D6319E">
        <w:rPr>
          <w:rFonts w:ascii="Book Antiqua" w:eastAsia="Book Antiqua" w:hAnsi="Book Antiqua" w:cs="Book Antiqua"/>
          <w:color w:val="000000"/>
        </w:rPr>
        <w:t>Rojas A, Lindner C, Schneider I, Gonzàlez I, Morales MA.</w:t>
      </w:r>
      <w:r w:rsidR="00C732D5">
        <w:rPr>
          <w:rFonts w:ascii="Book Antiqua" w:eastAsia="Book Antiqua" w:hAnsi="Book Antiqua" w:cs="Book Antiqua"/>
          <w:color w:val="000000"/>
        </w:rPr>
        <w:t xml:space="preserve"> </w:t>
      </w:r>
      <w:r w:rsidR="00C732D5" w:rsidRPr="00D6319E">
        <w:rPr>
          <w:rFonts w:ascii="Book Antiqua" w:eastAsia="Book Antiqua" w:hAnsi="Book Antiqua" w:cs="Book Antiqua"/>
          <w:color w:val="000000"/>
        </w:rPr>
        <w:t>R</w:t>
      </w:r>
      <w:r w:rsidR="00A5267A" w:rsidRPr="00D6319E">
        <w:rPr>
          <w:rFonts w:ascii="Book Antiqua" w:eastAsia="Book Antiqua" w:hAnsi="Book Antiqua" w:cs="Book Antiqua"/>
          <w:color w:val="000000"/>
        </w:rPr>
        <w:t>eceptor of advanced glycation end-products</w:t>
      </w:r>
      <w:r w:rsidRPr="00D6319E">
        <w:rPr>
          <w:rFonts w:ascii="Book Antiqua" w:eastAsia="Book Antiqua" w:hAnsi="Book Antiqua" w:cs="Book Antiqua"/>
          <w:color w:val="000000"/>
        </w:rPr>
        <w:t xml:space="preserve"> axis and gallbladder cancer: A forgotten connection that we should reconsider. </w:t>
      </w:r>
      <w:r w:rsidRPr="00D6319E">
        <w:rPr>
          <w:rFonts w:ascii="Book Antiqua" w:eastAsia="Book Antiqua" w:hAnsi="Book Antiqua" w:cs="Book Antiqua"/>
          <w:i/>
          <w:iCs/>
          <w:color w:val="000000"/>
        </w:rPr>
        <w:t>World J Gastroenterol</w:t>
      </w:r>
      <w:r w:rsidRPr="00D6319E">
        <w:rPr>
          <w:rFonts w:ascii="Book Antiqua" w:eastAsia="Book Antiqua" w:hAnsi="Book Antiqua" w:cs="Book Antiqua"/>
          <w:color w:val="000000"/>
        </w:rPr>
        <w:t xml:space="preserve"> 2022; In press</w:t>
      </w:r>
    </w:p>
    <w:p w14:paraId="69E2BAE1" w14:textId="77777777" w:rsidR="00A77B3E" w:rsidRPr="00D6319E" w:rsidRDefault="00A77B3E">
      <w:pPr>
        <w:spacing w:line="360" w:lineRule="auto"/>
        <w:jc w:val="both"/>
      </w:pPr>
    </w:p>
    <w:p w14:paraId="3A284C30" w14:textId="4D2D6A8D" w:rsidR="00A77B3E" w:rsidRPr="00D6319E" w:rsidRDefault="00B10706">
      <w:pPr>
        <w:spacing w:line="360" w:lineRule="auto"/>
        <w:jc w:val="both"/>
      </w:pPr>
      <w:r w:rsidRPr="00D6319E">
        <w:rPr>
          <w:rFonts w:ascii="Book Antiqua" w:eastAsia="Book Antiqua" w:hAnsi="Book Antiqua" w:cs="Book Antiqua"/>
          <w:b/>
          <w:bCs/>
          <w:color w:val="000000"/>
        </w:rPr>
        <w:lastRenderedPageBreak/>
        <w:t xml:space="preserve">Core </w:t>
      </w:r>
      <w:r w:rsidR="00071CFA">
        <w:rPr>
          <w:rFonts w:ascii="Book Antiqua" w:eastAsia="Book Antiqua" w:hAnsi="Book Antiqua" w:cs="Book Antiqua"/>
          <w:b/>
          <w:bCs/>
          <w:color w:val="000000"/>
        </w:rPr>
        <w:t>t</w:t>
      </w:r>
      <w:r w:rsidR="00071CFA" w:rsidRPr="00D6319E">
        <w:rPr>
          <w:rFonts w:ascii="Book Antiqua" w:eastAsia="Book Antiqua" w:hAnsi="Book Antiqua" w:cs="Book Antiqua"/>
          <w:b/>
          <w:bCs/>
          <w:color w:val="000000"/>
        </w:rPr>
        <w:t>ip</w:t>
      </w:r>
      <w:r w:rsidRPr="00D6319E">
        <w:rPr>
          <w:rFonts w:ascii="Book Antiqua" w:eastAsia="Book Antiqua" w:hAnsi="Book Antiqua" w:cs="Book Antiqua"/>
          <w:b/>
          <w:bCs/>
          <w:color w:val="000000"/>
        </w:rPr>
        <w:t xml:space="preserve">: </w:t>
      </w:r>
      <w:r w:rsidRPr="00D6319E">
        <w:rPr>
          <w:rFonts w:ascii="Book Antiqua" w:eastAsia="Book Antiqua" w:hAnsi="Book Antiqua" w:cs="Book Antiqua"/>
          <w:color w:val="000000"/>
        </w:rPr>
        <w:t>A growing body of data has demonstrated a positive association between the risk of gallbladder cancer and high dietary intake of advanced glycation end-products</w:t>
      </w:r>
      <w:r w:rsidR="00C4462C">
        <w:rPr>
          <w:rFonts w:ascii="Book Antiqua" w:eastAsia="Book Antiqua" w:hAnsi="Book Antiqua" w:cs="Book Antiqua"/>
          <w:color w:val="000000"/>
        </w:rPr>
        <w:t xml:space="preserve"> (</w:t>
      </w:r>
      <w:r w:rsidR="00C4462C" w:rsidRPr="00D6319E">
        <w:rPr>
          <w:rFonts w:ascii="Book Antiqua" w:eastAsia="Book Antiqua" w:hAnsi="Book Antiqua" w:cs="Book Antiqua"/>
          <w:color w:val="000000"/>
        </w:rPr>
        <w:t>AGEs</w:t>
      </w:r>
      <w:r w:rsidR="00C4462C">
        <w:rPr>
          <w:rFonts w:ascii="Book Antiqua" w:eastAsia="Book Antiqua" w:hAnsi="Book Antiqua" w:cs="Book Antiqua"/>
          <w:color w:val="000000"/>
        </w:rPr>
        <w:t>)</w:t>
      </w:r>
      <w:r w:rsidRPr="00D6319E">
        <w:rPr>
          <w:rFonts w:ascii="Book Antiqua" w:eastAsia="Book Antiqua" w:hAnsi="Book Antiqua" w:cs="Book Antiqua"/>
          <w:color w:val="000000"/>
        </w:rPr>
        <w:t xml:space="preserve">. These noxious compounds are important contributors to the onset of a chronic inflammatory response, through the activation of the </w:t>
      </w:r>
      <w:r w:rsidR="00C4462C" w:rsidRPr="00D6319E">
        <w:rPr>
          <w:rFonts w:ascii="Book Antiqua" w:eastAsia="Book Antiqua" w:hAnsi="Book Antiqua" w:cs="Book Antiqua"/>
          <w:color w:val="000000"/>
        </w:rPr>
        <w:t xml:space="preserve">receptor of </w:t>
      </w:r>
      <w:r w:rsidR="008B4387" w:rsidRPr="00D6319E">
        <w:rPr>
          <w:rFonts w:ascii="Book Antiqua" w:eastAsia="Book Antiqua" w:hAnsi="Book Antiqua" w:cs="Book Antiqua"/>
          <w:color w:val="000000"/>
        </w:rPr>
        <w:t>AGEs</w:t>
      </w:r>
      <w:r w:rsidR="008B4387">
        <w:rPr>
          <w:rFonts w:ascii="Book Antiqua" w:eastAsia="Book Antiqua" w:hAnsi="Book Antiqua" w:cs="Book Antiqua"/>
          <w:color w:val="000000"/>
        </w:rPr>
        <w:t xml:space="preserve"> </w:t>
      </w:r>
      <w:r w:rsidR="00C4462C">
        <w:rPr>
          <w:rFonts w:ascii="Book Antiqua" w:eastAsia="Book Antiqua" w:hAnsi="Book Antiqua" w:cs="Book Antiqua"/>
          <w:color w:val="000000"/>
        </w:rPr>
        <w:t>(</w:t>
      </w:r>
      <w:r w:rsidR="00C4462C" w:rsidRPr="00D6319E">
        <w:rPr>
          <w:rFonts w:ascii="Book Antiqua" w:eastAsia="Book Antiqua" w:hAnsi="Book Antiqua" w:cs="Book Antiqua"/>
          <w:color w:val="000000"/>
        </w:rPr>
        <w:t>RAGE</w:t>
      </w:r>
      <w:r w:rsidR="00C4462C">
        <w:rPr>
          <w:rFonts w:ascii="Book Antiqua" w:eastAsia="Book Antiqua" w:hAnsi="Book Antiqua" w:cs="Book Antiqua"/>
          <w:color w:val="000000"/>
        </w:rPr>
        <w:t>)</w:t>
      </w:r>
      <w:r w:rsidRPr="00D6319E">
        <w:rPr>
          <w:rFonts w:ascii="Book Antiqua" w:eastAsia="Book Antiqua" w:hAnsi="Book Antiqua" w:cs="Book Antiqua"/>
          <w:color w:val="000000"/>
        </w:rPr>
        <w:t xml:space="preserve">. We herein discuss how </w:t>
      </w:r>
      <w:r w:rsidR="00C4462C" w:rsidRPr="00D6319E">
        <w:rPr>
          <w:rFonts w:ascii="Book Antiqua" w:eastAsia="Book Antiqua" w:hAnsi="Book Antiqua" w:cs="Book Antiqua"/>
          <w:color w:val="000000"/>
        </w:rPr>
        <w:t>RAGE</w:t>
      </w:r>
      <w:r w:rsidRPr="00D6319E">
        <w:rPr>
          <w:rFonts w:ascii="Book Antiqua" w:eastAsia="Book Antiqua" w:hAnsi="Book Antiqua" w:cs="Book Antiqua"/>
          <w:color w:val="000000"/>
        </w:rPr>
        <w:t xml:space="preserve"> activation is crucial in the development of gallbladder cancer and the relevance of new incoming data supporting the role of dietary interventions to reduce the risk of gallbladder cancer.</w:t>
      </w:r>
    </w:p>
    <w:p w14:paraId="36FFB058" w14:textId="77777777" w:rsidR="00A77B3E" w:rsidRPr="00D6319E" w:rsidRDefault="00A77B3E">
      <w:pPr>
        <w:spacing w:line="360" w:lineRule="auto"/>
        <w:jc w:val="both"/>
      </w:pPr>
    </w:p>
    <w:p w14:paraId="0A1CF0D2" w14:textId="77777777" w:rsidR="00A77B3E" w:rsidRPr="00D6319E" w:rsidRDefault="00B10706">
      <w:pPr>
        <w:spacing w:line="360" w:lineRule="auto"/>
        <w:jc w:val="both"/>
      </w:pPr>
      <w:r w:rsidRPr="00D6319E">
        <w:rPr>
          <w:rFonts w:ascii="Book Antiqua" w:eastAsia="Book Antiqua" w:hAnsi="Book Antiqua" w:cs="Book Antiqua"/>
          <w:b/>
          <w:caps/>
          <w:color w:val="000000"/>
          <w:u w:val="single"/>
        </w:rPr>
        <w:t>INTRODUCTION</w:t>
      </w:r>
    </w:p>
    <w:p w14:paraId="6671E085" w14:textId="625D8501" w:rsidR="00A77B3E" w:rsidRPr="00D6319E" w:rsidRDefault="00B10706">
      <w:pPr>
        <w:spacing w:line="360" w:lineRule="auto"/>
        <w:jc w:val="both"/>
      </w:pPr>
      <w:r w:rsidRPr="00D6319E">
        <w:rPr>
          <w:rFonts w:ascii="Book Antiqua" w:eastAsia="Book Antiqua" w:hAnsi="Book Antiqua" w:cs="Book Antiqua"/>
          <w:color w:val="000000"/>
        </w:rPr>
        <w:t xml:space="preserve">Gallbladder cancer development is linked to both genetic and environmental factors, and where the onset of chronic inflammation is a crucial contributor to gallbladder carcinogenesis. This chronic inflammatory condition can be triggered by several factors including not only chronic infection by </w:t>
      </w:r>
      <w:r w:rsidRPr="00D6319E">
        <w:rPr>
          <w:rFonts w:ascii="Book Antiqua" w:eastAsia="Book Antiqua" w:hAnsi="Book Antiqua" w:cs="Book Antiqua"/>
          <w:i/>
          <w:iCs/>
          <w:color w:val="000000"/>
        </w:rPr>
        <w:t xml:space="preserve">Salmonella </w:t>
      </w:r>
      <w:r w:rsidR="00764479">
        <w:rPr>
          <w:rFonts w:ascii="Book Antiqua" w:eastAsia="Book Antiqua" w:hAnsi="Book Antiqua" w:cs="Book Antiqua"/>
          <w:color w:val="000000"/>
        </w:rPr>
        <w:t>spp.</w:t>
      </w:r>
      <w:r w:rsidRPr="00D6319E">
        <w:rPr>
          <w:rFonts w:ascii="Book Antiqua" w:eastAsia="Book Antiqua" w:hAnsi="Book Antiqua" w:cs="Book Antiqua"/>
          <w:color w:val="000000"/>
        </w:rPr>
        <w:t xml:space="preserve">, or </w:t>
      </w:r>
      <w:r w:rsidR="00B426D3" w:rsidRPr="00B426D3">
        <w:rPr>
          <w:rFonts w:ascii="Book Antiqua" w:eastAsia="Book Antiqua" w:hAnsi="Book Antiqua" w:cs="Book Antiqua"/>
          <w:i/>
          <w:iCs/>
          <w:color w:val="000000"/>
        </w:rPr>
        <w:t>Helicobacter pylori</w:t>
      </w:r>
      <w:r w:rsidRPr="00D6319E">
        <w:rPr>
          <w:rFonts w:ascii="Book Antiqua" w:eastAsia="Book Antiqua" w:hAnsi="Book Antiqua" w:cs="Book Antiqua"/>
          <w:color w:val="000000"/>
          <w:szCs w:val="30"/>
          <w:vertAlign w:val="superscript"/>
        </w:rPr>
        <w:t>[1-4]</w:t>
      </w:r>
      <w:r w:rsidRPr="00D6319E">
        <w:rPr>
          <w:rFonts w:ascii="Book Antiqua" w:eastAsia="Book Antiqua" w:hAnsi="Book Antiqua" w:cs="Book Antiqua"/>
          <w:color w:val="000000"/>
        </w:rPr>
        <w:t xml:space="preserve"> but also some dietary habits or metabolic conditions</w:t>
      </w:r>
      <w:r w:rsidRPr="00D6319E">
        <w:rPr>
          <w:rFonts w:ascii="Book Antiqua" w:eastAsia="Book Antiqua" w:hAnsi="Book Antiqua" w:cs="Book Antiqua"/>
          <w:color w:val="000000"/>
          <w:szCs w:val="30"/>
          <w:vertAlign w:val="superscript"/>
        </w:rPr>
        <w:t>[5-9]</w:t>
      </w:r>
      <w:r w:rsidRPr="00D6319E">
        <w:rPr>
          <w:rFonts w:ascii="Book Antiqua" w:eastAsia="Book Antiqua" w:hAnsi="Book Antiqua" w:cs="Book Antiqua"/>
          <w:color w:val="000000"/>
        </w:rPr>
        <w:t>, which are associated with an overactivation of the receptor of advanced glycation end-products (RAGE).</w:t>
      </w:r>
    </w:p>
    <w:p w14:paraId="39BF3C50" w14:textId="749205DF" w:rsidR="00A77B3E" w:rsidRPr="00D6319E" w:rsidRDefault="00B10706" w:rsidP="00F9224C">
      <w:pPr>
        <w:spacing w:line="360" w:lineRule="auto"/>
        <w:ind w:firstLineChars="100" w:firstLine="240"/>
        <w:jc w:val="both"/>
      </w:pPr>
      <w:r w:rsidRPr="00D6319E">
        <w:rPr>
          <w:rFonts w:ascii="Book Antiqua" w:eastAsia="Book Antiqua" w:hAnsi="Book Antiqua" w:cs="Book Antiqua"/>
          <w:color w:val="000000"/>
        </w:rPr>
        <w:t>At present, the onset of many of both age- and diet-related noncommunicable diseases, including different cancer types, is widely associated with the chronicity of low-grade inflammation</w:t>
      </w:r>
      <w:r w:rsidRPr="00D6319E">
        <w:rPr>
          <w:rFonts w:ascii="Book Antiqua" w:eastAsia="Book Antiqua" w:hAnsi="Book Antiqua" w:cs="Book Antiqua"/>
          <w:color w:val="000000"/>
          <w:szCs w:val="30"/>
          <w:vertAlign w:val="superscript"/>
        </w:rPr>
        <w:t>[10,11]</w:t>
      </w:r>
      <w:r w:rsidRPr="00D6319E">
        <w:rPr>
          <w:rFonts w:ascii="Book Antiqua" w:eastAsia="Book Antiqua" w:hAnsi="Book Antiqua" w:cs="Book Antiqua"/>
          <w:color w:val="000000"/>
        </w:rPr>
        <w:t>. At this point, the diet is widely recognized as an important modulator of this chronic and systemic inflammation</w:t>
      </w:r>
      <w:r w:rsidRPr="00D6319E">
        <w:rPr>
          <w:rFonts w:ascii="Book Antiqua" w:eastAsia="Book Antiqua" w:hAnsi="Book Antiqua" w:cs="Book Antiqua"/>
          <w:color w:val="000000"/>
          <w:szCs w:val="30"/>
          <w:vertAlign w:val="superscript"/>
        </w:rPr>
        <w:t>[12,13]</w:t>
      </w:r>
      <w:r w:rsidRPr="00D6319E">
        <w:rPr>
          <w:rFonts w:ascii="Book Antiqua" w:eastAsia="Book Antiqua" w:hAnsi="Book Antiqua" w:cs="Book Antiqua"/>
          <w:color w:val="000000"/>
        </w:rPr>
        <w:t xml:space="preserve">, particularly the </w:t>
      </w:r>
      <w:r w:rsidR="00764479">
        <w:rPr>
          <w:rFonts w:ascii="Book Antiqua" w:eastAsia="Book Antiqua" w:hAnsi="Book Antiqua" w:cs="Book Antiqua"/>
          <w:color w:val="000000"/>
        </w:rPr>
        <w:t>w</w:t>
      </w:r>
      <w:r w:rsidR="00764479" w:rsidRPr="00D6319E">
        <w:rPr>
          <w:rFonts w:ascii="Book Antiqua" w:eastAsia="Book Antiqua" w:hAnsi="Book Antiqua" w:cs="Book Antiqua"/>
          <w:color w:val="000000"/>
        </w:rPr>
        <w:t>estern</w:t>
      </w:r>
      <w:r w:rsidRPr="00D6319E">
        <w:rPr>
          <w:rFonts w:ascii="Book Antiqua" w:eastAsia="Book Antiqua" w:hAnsi="Book Antiqua" w:cs="Book Antiqua"/>
          <w:color w:val="000000"/>
        </w:rPr>
        <w:t>-type dietary patterns</w:t>
      </w:r>
      <w:r w:rsidRPr="00D6319E">
        <w:rPr>
          <w:rFonts w:ascii="Book Antiqua" w:eastAsia="Book Antiqua" w:hAnsi="Book Antiqua" w:cs="Book Antiqua"/>
          <w:color w:val="000000"/>
          <w:szCs w:val="30"/>
          <w:vertAlign w:val="superscript"/>
        </w:rPr>
        <w:t>[14]</w:t>
      </w:r>
      <w:r w:rsidRPr="00D6319E">
        <w:rPr>
          <w:rFonts w:ascii="Book Antiqua" w:eastAsia="Book Antiqua" w:hAnsi="Book Antiqua" w:cs="Book Antiqua"/>
          <w:color w:val="000000"/>
        </w:rPr>
        <w:t>.</w:t>
      </w:r>
    </w:p>
    <w:p w14:paraId="78799569" w14:textId="6C7BAF20" w:rsidR="00A77B3E" w:rsidRPr="00D6319E" w:rsidRDefault="00B10706" w:rsidP="00F9224C">
      <w:pPr>
        <w:spacing w:line="360" w:lineRule="auto"/>
        <w:ind w:firstLineChars="100" w:firstLine="240"/>
        <w:jc w:val="both"/>
      </w:pPr>
      <w:r w:rsidRPr="00D6319E">
        <w:rPr>
          <w:rFonts w:ascii="Book Antiqua" w:eastAsia="Book Antiqua" w:hAnsi="Book Antiqua" w:cs="Book Antiqua"/>
          <w:color w:val="000000"/>
          <w:szCs w:val="22"/>
        </w:rPr>
        <w:t>One common and important element in this unhealthy diet is the advanced glycation end-products (AGEs), which are a large and heterogeneous group of compounds that were initially recognized in the Maillard reaction, but they can also form by other reactions, including the oxidation of sugars, lipids, and amino acids</w:t>
      </w:r>
      <w:r w:rsidRPr="00D6319E">
        <w:rPr>
          <w:rFonts w:ascii="Book Antiqua" w:eastAsia="Book Antiqua" w:hAnsi="Book Antiqua" w:cs="Book Antiqua"/>
          <w:color w:val="000000"/>
          <w:szCs w:val="28"/>
          <w:vertAlign w:val="superscript"/>
        </w:rPr>
        <w:t>[15,16]</w:t>
      </w:r>
      <w:r w:rsidRPr="00D6319E">
        <w:rPr>
          <w:rFonts w:ascii="Book Antiqua" w:eastAsia="Book Antiqua" w:hAnsi="Book Antiqua" w:cs="Book Antiqua"/>
          <w:color w:val="000000"/>
          <w:szCs w:val="22"/>
        </w:rPr>
        <w:t>.</w:t>
      </w:r>
    </w:p>
    <w:p w14:paraId="6B65E0DE" w14:textId="1EF5CC27" w:rsidR="00A77B3E" w:rsidRPr="00D6319E" w:rsidRDefault="00B10706" w:rsidP="00F9224C">
      <w:pPr>
        <w:spacing w:line="360" w:lineRule="auto"/>
        <w:ind w:firstLineChars="100" w:firstLine="240"/>
        <w:jc w:val="both"/>
      </w:pPr>
      <w:r w:rsidRPr="00D6319E">
        <w:rPr>
          <w:rFonts w:ascii="Book Antiqua" w:eastAsia="Book Antiqua" w:hAnsi="Book Antiqua" w:cs="Book Antiqua"/>
          <w:color w:val="000000"/>
        </w:rPr>
        <w:t>Food-derived AGEs, also known as dietary AGEs, substantially contribute to the systemic pool of AGEs. Their intake has been linked in humans and mice to an increased level of oxidative stress and inflammation, thus playing an important role in the onset and development of several health disorders</w:t>
      </w:r>
      <w:r w:rsidRPr="00D6319E">
        <w:rPr>
          <w:rFonts w:ascii="Book Antiqua" w:eastAsia="Book Antiqua" w:hAnsi="Book Antiqua" w:cs="Book Antiqua"/>
          <w:color w:val="000000"/>
          <w:szCs w:val="30"/>
          <w:vertAlign w:val="superscript"/>
        </w:rPr>
        <w:t>[17,18]</w:t>
      </w:r>
      <w:r w:rsidRPr="00D6319E">
        <w:rPr>
          <w:rFonts w:ascii="Book Antiqua" w:eastAsia="Book Antiqua" w:hAnsi="Book Antiqua" w:cs="Book Antiqua"/>
          <w:color w:val="000000"/>
        </w:rPr>
        <w:t>.</w:t>
      </w:r>
    </w:p>
    <w:p w14:paraId="3E708B13" w14:textId="22C67D92" w:rsidR="00A77B3E" w:rsidRPr="00D6319E" w:rsidRDefault="00B10706" w:rsidP="00F9224C">
      <w:pPr>
        <w:spacing w:line="360" w:lineRule="auto"/>
        <w:ind w:firstLineChars="100" w:firstLine="240"/>
        <w:jc w:val="both"/>
      </w:pPr>
      <w:r w:rsidRPr="00D6319E">
        <w:rPr>
          <w:rFonts w:ascii="Book Antiqua" w:eastAsia="Book Antiqua" w:hAnsi="Book Antiqua" w:cs="Book Antiqua"/>
          <w:color w:val="000000"/>
        </w:rPr>
        <w:t xml:space="preserve">The pathogenic mechanisms of dietary AGEs are the same as those endogenously produced, either by activation of the </w:t>
      </w:r>
      <w:r w:rsidR="00F6270C" w:rsidRPr="00D6319E">
        <w:rPr>
          <w:rFonts w:ascii="Book Antiqua" w:eastAsia="Book Antiqua" w:hAnsi="Book Antiqua" w:cs="Book Antiqua"/>
          <w:color w:val="000000"/>
        </w:rPr>
        <w:t>RAGE</w:t>
      </w:r>
      <w:r w:rsidRPr="00D6319E">
        <w:rPr>
          <w:rFonts w:ascii="Book Antiqua" w:eastAsia="Book Antiqua" w:hAnsi="Book Antiqua" w:cs="Book Antiqua"/>
          <w:color w:val="000000"/>
        </w:rPr>
        <w:t xml:space="preserve"> or by covalent crosslinking of proteins, thus </w:t>
      </w:r>
      <w:r w:rsidRPr="00D6319E">
        <w:rPr>
          <w:rFonts w:ascii="Book Antiqua" w:eastAsia="Book Antiqua" w:hAnsi="Book Antiqua" w:cs="Book Antiqua"/>
          <w:color w:val="000000"/>
        </w:rPr>
        <w:lastRenderedPageBreak/>
        <w:t>altering protein structure and function. The receptor-dependent and receptor-independent mechanisms are recognized as important contributors to tumor growth and development</w:t>
      </w:r>
      <w:r w:rsidRPr="00D6319E">
        <w:rPr>
          <w:rFonts w:ascii="Book Antiqua" w:eastAsia="Book Antiqua" w:hAnsi="Book Antiqua" w:cs="Book Antiqua"/>
          <w:color w:val="000000"/>
          <w:szCs w:val="30"/>
          <w:vertAlign w:val="superscript"/>
        </w:rPr>
        <w:t>[19,20]</w:t>
      </w:r>
      <w:r w:rsidRPr="00D6319E">
        <w:rPr>
          <w:rFonts w:ascii="Book Antiqua" w:eastAsia="Book Antiqua" w:hAnsi="Book Antiqua" w:cs="Book Antiqua"/>
          <w:color w:val="000000"/>
        </w:rPr>
        <w:t>.</w:t>
      </w:r>
    </w:p>
    <w:p w14:paraId="7E943D6D" w14:textId="58690644" w:rsidR="00A77B3E" w:rsidRPr="00D6319E" w:rsidRDefault="00B10706" w:rsidP="00F9224C">
      <w:pPr>
        <w:spacing w:line="360" w:lineRule="auto"/>
        <w:ind w:firstLineChars="100" w:firstLine="240"/>
        <w:jc w:val="both"/>
      </w:pPr>
      <w:r w:rsidRPr="00D6319E">
        <w:rPr>
          <w:rFonts w:ascii="Book Antiqua" w:eastAsia="Book Antiqua" w:hAnsi="Book Antiqua" w:cs="Book Antiqua"/>
          <w:color w:val="000000"/>
          <w:szCs w:val="22"/>
        </w:rPr>
        <w:t>In the present review, we aim to highlight the burden of RAGE axis activation on gallbladder cancer, its therapeutic potential, as well as the significance of lowering dietary consumption of AGEs in subjects at risk.</w:t>
      </w:r>
    </w:p>
    <w:p w14:paraId="18058386" w14:textId="77777777" w:rsidR="00A77B3E" w:rsidRPr="00D6319E" w:rsidRDefault="00A77B3E">
      <w:pPr>
        <w:spacing w:line="360" w:lineRule="auto"/>
        <w:jc w:val="both"/>
      </w:pPr>
    </w:p>
    <w:p w14:paraId="26936826" w14:textId="56A5B774" w:rsidR="00A77B3E" w:rsidRPr="00D6319E" w:rsidRDefault="00B10706">
      <w:pPr>
        <w:spacing w:line="360" w:lineRule="auto"/>
        <w:jc w:val="both"/>
      </w:pPr>
      <w:r w:rsidRPr="00D6319E">
        <w:rPr>
          <w:rFonts w:ascii="Book Antiqua" w:eastAsia="Book Antiqua" w:hAnsi="Book Antiqua" w:cs="Book Antiqua"/>
          <w:b/>
          <w:bCs/>
          <w:caps/>
          <w:color w:val="000000"/>
          <w:szCs w:val="22"/>
          <w:u w:val="single"/>
        </w:rPr>
        <w:t>The RAGE/</w:t>
      </w:r>
      <w:r w:rsidR="00764479" w:rsidRPr="00D6319E">
        <w:rPr>
          <w:rFonts w:ascii="Book Antiqua" w:eastAsia="Book Antiqua" w:hAnsi="Book Antiqua" w:cs="Book Antiqua"/>
          <w:b/>
          <w:bCs/>
          <w:caps/>
          <w:color w:val="000000"/>
          <w:szCs w:val="22"/>
          <w:u w:val="single"/>
        </w:rPr>
        <w:t>AGE</w:t>
      </w:r>
      <w:r w:rsidR="00764479">
        <w:rPr>
          <w:rFonts w:ascii="Book Antiqua" w:eastAsia="Book Antiqua" w:hAnsi="Book Antiqua" w:cs="Book Antiqua"/>
          <w:b/>
          <w:bCs/>
          <w:color w:val="000000"/>
          <w:szCs w:val="22"/>
          <w:u w:val="single"/>
        </w:rPr>
        <w:t>s</w:t>
      </w:r>
      <w:r w:rsidR="00764479" w:rsidRPr="00D6319E">
        <w:rPr>
          <w:rFonts w:ascii="Book Antiqua" w:eastAsia="Book Antiqua" w:hAnsi="Book Antiqua" w:cs="Book Antiqua"/>
          <w:b/>
          <w:bCs/>
          <w:caps/>
          <w:color w:val="000000"/>
          <w:szCs w:val="22"/>
          <w:u w:val="single"/>
        </w:rPr>
        <w:t xml:space="preserve"> </w:t>
      </w:r>
      <w:r w:rsidRPr="00D6319E">
        <w:rPr>
          <w:rFonts w:ascii="Book Antiqua" w:eastAsia="Book Antiqua" w:hAnsi="Book Antiqua" w:cs="Book Antiqua"/>
          <w:b/>
          <w:bCs/>
          <w:caps/>
          <w:color w:val="000000"/>
          <w:szCs w:val="22"/>
          <w:u w:val="single"/>
        </w:rPr>
        <w:t>axis and gallbladder cancer</w:t>
      </w:r>
      <w:r w:rsidR="00EE1F34">
        <w:rPr>
          <w:rFonts w:ascii="Book Antiqua" w:eastAsia="Book Antiqua" w:hAnsi="Book Antiqua" w:cs="Book Antiqua"/>
          <w:b/>
          <w:bCs/>
          <w:caps/>
          <w:color w:val="000000"/>
          <w:szCs w:val="22"/>
          <w:u w:val="single"/>
        </w:rPr>
        <w:t xml:space="preserve">: </w:t>
      </w:r>
      <w:r w:rsidRPr="00D6319E">
        <w:rPr>
          <w:rFonts w:ascii="Book Antiqua" w:eastAsia="Book Antiqua" w:hAnsi="Book Antiqua" w:cs="Book Antiqua"/>
          <w:b/>
          <w:bCs/>
          <w:caps/>
          <w:color w:val="000000"/>
          <w:szCs w:val="22"/>
          <w:u w:val="single"/>
        </w:rPr>
        <w:t>New incoming pieces of evidence</w:t>
      </w:r>
    </w:p>
    <w:p w14:paraId="000F43B0" w14:textId="1347849C" w:rsidR="00A77B3E" w:rsidRPr="00D6319E" w:rsidRDefault="00764479">
      <w:pPr>
        <w:spacing w:line="360" w:lineRule="auto"/>
        <w:jc w:val="both"/>
      </w:pPr>
      <w:r>
        <w:rPr>
          <w:rFonts w:ascii="Book Antiqua" w:eastAsia="Book Antiqua" w:hAnsi="Book Antiqua" w:cs="Book Antiqua"/>
          <w:color w:val="000000"/>
          <w:szCs w:val="22"/>
        </w:rPr>
        <w:t>There is</w:t>
      </w:r>
      <w:r w:rsidR="00B10706" w:rsidRPr="00D6319E">
        <w:rPr>
          <w:rFonts w:ascii="Book Antiqua" w:eastAsia="Book Antiqua" w:hAnsi="Book Antiqua" w:cs="Book Antiqua"/>
          <w:color w:val="000000"/>
          <w:szCs w:val="22"/>
        </w:rPr>
        <w:t xml:space="preserve"> growing evidence supporting the key role of </w:t>
      </w:r>
      <w:r>
        <w:rPr>
          <w:rFonts w:ascii="Book Antiqua" w:eastAsia="Book Antiqua" w:hAnsi="Book Antiqua" w:cs="Book Antiqua"/>
          <w:color w:val="000000"/>
          <w:szCs w:val="22"/>
        </w:rPr>
        <w:t xml:space="preserve">dietary </w:t>
      </w:r>
      <w:r w:rsidR="00B10706" w:rsidRPr="00D6319E">
        <w:rPr>
          <w:rFonts w:ascii="Book Antiqua" w:eastAsia="Book Antiqua" w:hAnsi="Book Antiqua" w:cs="Book Antiqua"/>
          <w:color w:val="000000"/>
          <w:szCs w:val="22"/>
        </w:rPr>
        <w:t>AGEs as major contributors to the systemic pool of AGEs</w:t>
      </w:r>
      <w:r w:rsidR="00B10706" w:rsidRPr="00D6319E">
        <w:rPr>
          <w:rFonts w:ascii="Book Antiqua" w:eastAsia="Book Antiqua" w:hAnsi="Book Antiqua" w:cs="Book Antiqua"/>
          <w:color w:val="000000"/>
          <w:szCs w:val="28"/>
          <w:vertAlign w:val="superscript"/>
        </w:rPr>
        <w:t>[21]</w:t>
      </w:r>
      <w:r w:rsidR="00B10706" w:rsidRPr="00D6319E">
        <w:rPr>
          <w:rFonts w:ascii="Book Antiqua" w:eastAsia="Book Antiqua" w:hAnsi="Book Antiqua" w:cs="Book Antiqua"/>
          <w:color w:val="000000"/>
          <w:szCs w:val="22"/>
        </w:rPr>
        <w:t>, which notably increase oxidative stress and chronic/acute inflammation, contributing to the pathophysiology of many human inflammatory and malignant diseases</w:t>
      </w:r>
      <w:r w:rsidR="00B10706" w:rsidRPr="00D6319E">
        <w:rPr>
          <w:rFonts w:ascii="Book Antiqua" w:eastAsia="Book Antiqua" w:hAnsi="Book Antiqua" w:cs="Book Antiqua"/>
          <w:color w:val="000000"/>
          <w:szCs w:val="28"/>
          <w:vertAlign w:val="superscript"/>
        </w:rPr>
        <w:t>[18,22,23]</w:t>
      </w:r>
      <w:r w:rsidR="00B10706" w:rsidRPr="00D6319E">
        <w:rPr>
          <w:rFonts w:ascii="Book Antiqua" w:eastAsia="Book Antiqua" w:hAnsi="Book Antiqua" w:cs="Book Antiqua"/>
          <w:color w:val="000000"/>
          <w:szCs w:val="22"/>
        </w:rPr>
        <w:t xml:space="preserve">. </w:t>
      </w:r>
    </w:p>
    <w:p w14:paraId="64A46E28" w14:textId="31AE5FB8" w:rsidR="00A77B3E" w:rsidRPr="00D6319E" w:rsidRDefault="00B10706" w:rsidP="00F6270C">
      <w:pPr>
        <w:spacing w:line="360" w:lineRule="auto"/>
        <w:ind w:firstLineChars="100" w:firstLine="240"/>
        <w:jc w:val="both"/>
      </w:pPr>
      <w:r w:rsidRPr="00D6319E">
        <w:rPr>
          <w:rFonts w:ascii="Book Antiqua" w:eastAsia="Book Antiqua" w:hAnsi="Book Antiqua" w:cs="Book Antiqua"/>
          <w:color w:val="000000"/>
          <w:szCs w:val="22"/>
        </w:rPr>
        <w:t>Since the multicenter prospective European Prospective Investigation into Cancer and Nutrition (EPIC) cohort study, which investigated the relationship of dietary and environmental factors with the incidence of cancer and other chronic diseases</w:t>
      </w:r>
      <w:r w:rsidRPr="00D6319E">
        <w:rPr>
          <w:rFonts w:ascii="Book Antiqua" w:eastAsia="Book Antiqua" w:hAnsi="Book Antiqua" w:cs="Book Antiqua"/>
          <w:color w:val="000000"/>
          <w:szCs w:val="28"/>
          <w:vertAlign w:val="superscript"/>
        </w:rPr>
        <w:t>[24-27]</w:t>
      </w:r>
      <w:r w:rsidRPr="00D6319E">
        <w:rPr>
          <w:rFonts w:ascii="Book Antiqua" w:eastAsia="Book Antiqua" w:hAnsi="Book Antiqua" w:cs="Book Antiqua"/>
          <w:color w:val="000000"/>
          <w:szCs w:val="22"/>
        </w:rPr>
        <w:t>, a growing body of evidence has revealed strong findings to support that a proinflammatory diet with high levels of dietary AGEs intake increases the risk of several types of cancer</w:t>
      </w:r>
      <w:r w:rsidRPr="00D6319E">
        <w:rPr>
          <w:rFonts w:ascii="Book Antiqua" w:eastAsia="Book Antiqua" w:hAnsi="Book Antiqua" w:cs="Book Antiqua"/>
          <w:color w:val="000000"/>
          <w:szCs w:val="28"/>
          <w:vertAlign w:val="superscript"/>
        </w:rPr>
        <w:t>[28]</w:t>
      </w:r>
      <w:r w:rsidRPr="00D6319E">
        <w:rPr>
          <w:rFonts w:ascii="Book Antiqua" w:eastAsia="Book Antiqua" w:hAnsi="Book Antiqua" w:cs="Book Antiqua"/>
          <w:color w:val="000000"/>
          <w:szCs w:val="22"/>
        </w:rPr>
        <w:t>, such as breast, skin and those originat</w:t>
      </w:r>
      <w:r w:rsidR="00764479">
        <w:rPr>
          <w:rFonts w:ascii="Book Antiqua" w:eastAsia="Book Antiqua" w:hAnsi="Book Antiqua" w:cs="Book Antiqua"/>
          <w:color w:val="000000"/>
          <w:szCs w:val="22"/>
        </w:rPr>
        <w:t>ing</w:t>
      </w:r>
      <w:r w:rsidRPr="00D6319E">
        <w:rPr>
          <w:rFonts w:ascii="Book Antiqua" w:eastAsia="Book Antiqua" w:hAnsi="Book Antiqua" w:cs="Book Antiqua"/>
          <w:color w:val="000000"/>
          <w:szCs w:val="22"/>
        </w:rPr>
        <w:t xml:space="preserve"> from the digestive tract</w:t>
      </w:r>
      <w:r w:rsidRPr="00D6319E">
        <w:rPr>
          <w:rFonts w:ascii="Book Antiqua" w:eastAsia="Book Antiqua" w:hAnsi="Book Antiqua" w:cs="Book Antiqua"/>
          <w:color w:val="000000"/>
          <w:szCs w:val="28"/>
          <w:vertAlign w:val="superscript"/>
        </w:rPr>
        <w:t>[29-31]</w:t>
      </w:r>
      <w:r w:rsidRPr="00D6319E">
        <w:rPr>
          <w:rFonts w:ascii="Book Antiqua" w:eastAsia="Book Antiqua" w:hAnsi="Book Antiqua" w:cs="Book Antiqua"/>
          <w:color w:val="000000"/>
          <w:szCs w:val="22"/>
        </w:rPr>
        <w:t>.</w:t>
      </w:r>
    </w:p>
    <w:p w14:paraId="1322EFB8" w14:textId="1592A548" w:rsidR="00A77B3E" w:rsidRPr="00D6319E" w:rsidRDefault="00B10706">
      <w:pPr>
        <w:spacing w:line="360" w:lineRule="auto"/>
        <w:jc w:val="both"/>
      </w:pPr>
      <w:r w:rsidRPr="00D6319E">
        <w:rPr>
          <w:rFonts w:ascii="Book Antiqua" w:eastAsia="Book Antiqua" w:hAnsi="Book Antiqua" w:cs="Book Antiqua"/>
          <w:color w:val="000000"/>
          <w:szCs w:val="22"/>
        </w:rPr>
        <w:t xml:space="preserve">Recently, Mayén </w:t>
      </w:r>
      <w:r w:rsidRPr="00D6319E">
        <w:rPr>
          <w:rFonts w:ascii="Book Antiqua" w:eastAsia="Book Antiqua" w:hAnsi="Book Antiqua" w:cs="Book Antiqua"/>
          <w:i/>
          <w:iCs/>
          <w:color w:val="000000"/>
          <w:szCs w:val="22"/>
        </w:rPr>
        <w:t>et al</w:t>
      </w:r>
      <w:r w:rsidRPr="00D6319E">
        <w:rPr>
          <w:rFonts w:ascii="Book Antiqua" w:eastAsia="Book Antiqua" w:hAnsi="Book Antiqua" w:cs="Book Antiqua"/>
          <w:color w:val="000000"/>
          <w:szCs w:val="28"/>
          <w:vertAlign w:val="superscript"/>
        </w:rPr>
        <w:t>[32]</w:t>
      </w:r>
      <w:r w:rsidRPr="00D6319E">
        <w:rPr>
          <w:rFonts w:ascii="Book Antiqua" w:eastAsia="Book Antiqua" w:hAnsi="Book Antiqua" w:cs="Book Antiqua"/>
          <w:color w:val="000000"/>
          <w:szCs w:val="22"/>
        </w:rPr>
        <w:t xml:space="preserve"> conducted a multinational cohort study using the EPIC database to characterize the daily dietary intake (mg/d) of three AGEs including Nε</w:t>
      </w:r>
      <w:r w:rsidRPr="00D6319E">
        <w:rPr>
          <w:rFonts w:ascii="Book Antiqua" w:eastAsia="Book Antiqua" w:hAnsi="Book Antiqua" w:cs="Book Antiqua"/>
          <w:color w:val="000000"/>
        </w:rPr>
        <w:t>-[carboxymethyl]</w:t>
      </w:r>
      <w:r w:rsidR="00F6270C">
        <w:rPr>
          <w:rFonts w:ascii="Book Antiqua" w:eastAsia="Book Antiqua" w:hAnsi="Book Antiqua" w:cs="Book Antiqua"/>
          <w:color w:val="000000"/>
        </w:rPr>
        <w:t xml:space="preserve"> </w:t>
      </w:r>
      <w:r w:rsidRPr="00D6319E">
        <w:rPr>
          <w:rFonts w:ascii="Book Antiqua" w:eastAsia="Book Antiqua" w:hAnsi="Book Antiqua" w:cs="Book Antiqua"/>
          <w:color w:val="000000"/>
        </w:rPr>
        <w:t>lysine (CML), N</w:t>
      </w:r>
      <w:r w:rsidRPr="00D6319E">
        <w:rPr>
          <w:rFonts w:ascii="Book Antiqua" w:eastAsia="Book Antiqua" w:hAnsi="Book Antiqua" w:cs="Book Antiqua"/>
          <w:color w:val="000000"/>
          <w:szCs w:val="22"/>
        </w:rPr>
        <w:t>ε</w:t>
      </w:r>
      <w:r w:rsidRPr="00D6319E">
        <w:rPr>
          <w:rFonts w:ascii="Book Antiqua" w:eastAsia="Book Antiqua" w:hAnsi="Book Antiqua" w:cs="Book Antiqua"/>
          <w:color w:val="000000"/>
        </w:rPr>
        <w:t>-[1-carboxyethyl] lysine (CEL), and N</w:t>
      </w:r>
      <w:r w:rsidRPr="00D6319E">
        <w:rPr>
          <w:rFonts w:ascii="Book Antiqua" w:eastAsia="Book Antiqua" w:hAnsi="Book Antiqua" w:cs="Book Antiqua"/>
          <w:color w:val="000000"/>
          <w:szCs w:val="22"/>
        </w:rPr>
        <w:t>δ</w:t>
      </w:r>
      <w:r w:rsidRPr="00D6319E">
        <w:rPr>
          <w:rFonts w:ascii="Book Antiqua" w:eastAsia="Book Antiqua" w:hAnsi="Book Antiqua" w:cs="Book Antiqua"/>
          <w:color w:val="000000"/>
        </w:rPr>
        <w:t xml:space="preserve">-[5-hydro-5-methyl-4-imidazolon-2-yl]-ornithine (MG-H1) for each study participant, to assess AGE consumption with hepatobiliary cancer risk. </w:t>
      </w:r>
      <w:r w:rsidR="00764479">
        <w:rPr>
          <w:rFonts w:ascii="Book Antiqua" w:eastAsia="Book Antiqua" w:hAnsi="Book Antiqua" w:cs="Book Antiqua"/>
          <w:color w:val="000000"/>
        </w:rPr>
        <w:t>In</w:t>
      </w:r>
      <w:r w:rsidRPr="00D6319E">
        <w:rPr>
          <w:rFonts w:ascii="Book Antiqua" w:eastAsia="Book Antiqua" w:hAnsi="Book Antiqua" w:cs="Book Antiqua"/>
          <w:color w:val="000000"/>
        </w:rPr>
        <w:t xml:space="preserve"> this study, the authors found a positive association between the risk of gallbladder cancer and high dietary intake of CML </w:t>
      </w:r>
      <w:r w:rsidR="00764479">
        <w:rPr>
          <w:rFonts w:ascii="Book Antiqua" w:eastAsia="Book Antiqua" w:hAnsi="Book Antiqua" w:cs="Book Antiqua"/>
          <w:color w:val="000000"/>
        </w:rPr>
        <w:t>[hazard ratio (</w:t>
      </w:r>
      <w:r w:rsidRPr="00D6319E">
        <w:rPr>
          <w:rFonts w:ascii="Book Antiqua" w:eastAsia="Book Antiqua" w:hAnsi="Book Antiqua" w:cs="Book Antiqua"/>
          <w:color w:val="000000"/>
        </w:rPr>
        <w:t>HR</w:t>
      </w:r>
      <w:r w:rsidR="00764479">
        <w:rPr>
          <w:rFonts w:ascii="Book Antiqua" w:eastAsia="Book Antiqua" w:hAnsi="Book Antiqua" w:cs="Book Antiqua"/>
          <w:color w:val="000000"/>
        </w:rPr>
        <w:t>)</w:t>
      </w:r>
      <w:r w:rsidRPr="00D6319E">
        <w:rPr>
          <w:rFonts w:ascii="Book Antiqua" w:eastAsia="Book Antiqua" w:hAnsi="Book Antiqua" w:cs="Book Antiqua"/>
          <w:color w:val="000000"/>
        </w:rPr>
        <w:t xml:space="preserve"> = 1.30</w:t>
      </w:r>
      <w:r w:rsidR="00764479">
        <w:rPr>
          <w:rFonts w:ascii="Book Antiqua" w:eastAsia="Book Antiqua" w:hAnsi="Book Antiqua" w:cs="Book Antiqua"/>
          <w:color w:val="000000"/>
        </w:rPr>
        <w:t xml:space="preserve">, </w:t>
      </w:r>
      <w:r w:rsidRPr="00D6319E">
        <w:rPr>
          <w:rFonts w:ascii="Book Antiqua" w:eastAsia="Book Antiqua" w:hAnsi="Book Antiqua" w:cs="Book Antiqua"/>
          <w:color w:val="000000"/>
        </w:rPr>
        <w:t>95%</w:t>
      </w:r>
      <w:r w:rsidR="00764479">
        <w:rPr>
          <w:rFonts w:ascii="Book Antiqua" w:eastAsia="Book Antiqua" w:hAnsi="Book Antiqua" w:cs="Book Antiqua"/>
          <w:color w:val="000000"/>
        </w:rPr>
        <w:t xml:space="preserve"> confidence interval (</w:t>
      </w:r>
      <w:r w:rsidRPr="00D6319E">
        <w:rPr>
          <w:rFonts w:ascii="Book Antiqua" w:eastAsia="Book Antiqua" w:hAnsi="Book Antiqua" w:cs="Book Antiqua"/>
          <w:color w:val="000000"/>
        </w:rPr>
        <w:t>CI</w:t>
      </w:r>
      <w:r w:rsidR="00764479">
        <w:rPr>
          <w:rFonts w:ascii="Book Antiqua" w:eastAsia="Book Antiqua" w:hAnsi="Book Antiqua" w:cs="Book Antiqua"/>
          <w:color w:val="000000"/>
        </w:rPr>
        <w:t>)</w:t>
      </w:r>
      <w:r w:rsidR="000E5701">
        <w:rPr>
          <w:rFonts w:ascii="Book Antiqua" w:eastAsia="Book Antiqua" w:hAnsi="Book Antiqua" w:cs="Book Antiqua"/>
          <w:color w:val="000000"/>
        </w:rPr>
        <w:t>:</w:t>
      </w:r>
      <w:r w:rsidRPr="00D6319E">
        <w:rPr>
          <w:rFonts w:ascii="Book Antiqua" w:eastAsia="Book Antiqua" w:hAnsi="Book Antiqua" w:cs="Book Antiqua"/>
          <w:color w:val="000000"/>
        </w:rPr>
        <w:t xml:space="preserve"> 1.07</w:t>
      </w:r>
      <w:r w:rsidR="00764479">
        <w:rPr>
          <w:rFonts w:ascii="Book Antiqua" w:eastAsia="Book Antiqua" w:hAnsi="Book Antiqua" w:cs="Book Antiqua"/>
          <w:color w:val="000000"/>
        </w:rPr>
        <w:t>–</w:t>
      </w:r>
      <w:r w:rsidRPr="00D6319E">
        <w:rPr>
          <w:rFonts w:ascii="Book Antiqua" w:eastAsia="Book Antiqua" w:hAnsi="Book Antiqua" w:cs="Book Antiqua"/>
          <w:color w:val="000000"/>
        </w:rPr>
        <w:t>1.57</w:t>
      </w:r>
      <w:r w:rsidR="00764479">
        <w:rPr>
          <w:rFonts w:ascii="Book Antiqua" w:eastAsia="Book Antiqua" w:hAnsi="Book Antiqua" w:cs="Book Antiqua"/>
          <w:color w:val="000000"/>
        </w:rPr>
        <w:t>]</w:t>
      </w:r>
      <w:r w:rsidR="00764479" w:rsidRPr="00D6319E">
        <w:rPr>
          <w:rFonts w:ascii="Book Antiqua" w:eastAsia="Book Antiqua" w:hAnsi="Book Antiqua" w:cs="Book Antiqua"/>
          <w:color w:val="000000"/>
        </w:rPr>
        <w:t xml:space="preserve"> </w:t>
      </w:r>
      <w:r w:rsidRPr="00D6319E">
        <w:rPr>
          <w:rFonts w:ascii="Book Antiqua" w:eastAsia="Book Antiqua" w:hAnsi="Book Antiqua" w:cs="Book Antiqua"/>
          <w:color w:val="000000"/>
        </w:rPr>
        <w:t xml:space="preserve">and MG-H1 </w:t>
      </w:r>
      <w:r w:rsidR="00764479">
        <w:rPr>
          <w:rFonts w:ascii="Book Antiqua" w:eastAsia="Book Antiqua" w:hAnsi="Book Antiqua" w:cs="Book Antiqua"/>
          <w:color w:val="000000"/>
        </w:rPr>
        <w:t>(</w:t>
      </w:r>
      <w:r w:rsidRPr="00D6319E">
        <w:rPr>
          <w:rFonts w:ascii="Book Antiqua" w:eastAsia="Book Antiqua" w:hAnsi="Book Antiqua" w:cs="Book Antiqua"/>
          <w:color w:val="000000"/>
        </w:rPr>
        <w:t>HR = 1.26</w:t>
      </w:r>
      <w:r w:rsidR="00764479">
        <w:rPr>
          <w:rFonts w:ascii="Book Antiqua" w:eastAsia="Book Antiqua" w:hAnsi="Book Antiqua" w:cs="Book Antiqua"/>
          <w:color w:val="000000"/>
        </w:rPr>
        <w:t>,</w:t>
      </w:r>
      <w:r w:rsidRPr="00D6319E">
        <w:rPr>
          <w:rFonts w:ascii="Book Antiqua" w:eastAsia="Book Antiqua" w:hAnsi="Book Antiqua" w:cs="Book Antiqua"/>
          <w:color w:val="000000"/>
        </w:rPr>
        <w:t xml:space="preserve"> </w:t>
      </w:r>
      <w:r w:rsidR="000E5701" w:rsidRPr="00D6319E">
        <w:rPr>
          <w:rFonts w:ascii="Book Antiqua" w:eastAsia="Book Antiqua" w:hAnsi="Book Antiqua" w:cs="Book Antiqua"/>
          <w:color w:val="000000"/>
        </w:rPr>
        <w:t>95%</w:t>
      </w:r>
      <w:r w:rsidR="00764479">
        <w:rPr>
          <w:rFonts w:ascii="Book Antiqua" w:eastAsia="Book Antiqua" w:hAnsi="Book Antiqua" w:cs="Book Antiqua"/>
          <w:color w:val="000000"/>
        </w:rPr>
        <w:t xml:space="preserve"> </w:t>
      </w:r>
      <w:r w:rsidR="000E5701" w:rsidRPr="00D6319E">
        <w:rPr>
          <w:rFonts w:ascii="Book Antiqua" w:eastAsia="Book Antiqua" w:hAnsi="Book Antiqua" w:cs="Book Antiqua"/>
          <w:color w:val="000000"/>
        </w:rPr>
        <w:t>CI</w:t>
      </w:r>
      <w:r w:rsidR="000E5701">
        <w:rPr>
          <w:rFonts w:ascii="Book Antiqua" w:eastAsia="Book Antiqua" w:hAnsi="Book Antiqua" w:cs="Book Antiqua"/>
          <w:color w:val="000000"/>
        </w:rPr>
        <w:t>:</w:t>
      </w:r>
      <w:r w:rsidR="000E5701" w:rsidRPr="00D6319E">
        <w:rPr>
          <w:rFonts w:ascii="Book Antiqua" w:eastAsia="Book Antiqua" w:hAnsi="Book Antiqua" w:cs="Book Antiqua"/>
          <w:color w:val="000000"/>
        </w:rPr>
        <w:t xml:space="preserve"> </w:t>
      </w:r>
      <w:r w:rsidRPr="00D6319E">
        <w:rPr>
          <w:rFonts w:ascii="Book Antiqua" w:eastAsia="Book Antiqua" w:hAnsi="Book Antiqua" w:cs="Book Antiqua"/>
          <w:color w:val="000000"/>
        </w:rPr>
        <w:t>1.06</w:t>
      </w:r>
      <w:r w:rsidR="00764479">
        <w:rPr>
          <w:rFonts w:ascii="Book Antiqua" w:eastAsia="Book Antiqua" w:hAnsi="Book Antiqua" w:cs="Book Antiqua"/>
          <w:color w:val="000000"/>
        </w:rPr>
        <w:t>–</w:t>
      </w:r>
      <w:r w:rsidRPr="00D6319E">
        <w:rPr>
          <w:rFonts w:ascii="Book Antiqua" w:eastAsia="Book Antiqua" w:hAnsi="Book Antiqua" w:cs="Book Antiqua"/>
          <w:color w:val="000000"/>
        </w:rPr>
        <w:t xml:space="preserve">1.50), </w:t>
      </w:r>
      <w:r w:rsidRPr="00D6319E">
        <w:rPr>
          <w:rFonts w:ascii="Book Antiqua" w:eastAsia="Book Antiqua" w:hAnsi="Book Antiqua" w:cs="Book Antiqua"/>
          <w:color w:val="000000"/>
          <w:szCs w:val="22"/>
        </w:rPr>
        <w:t>and thus suggesting that higher intakes of dietary AGEs may increase the risk of gallbladder cancer.</w:t>
      </w:r>
    </w:p>
    <w:p w14:paraId="3E531845" w14:textId="35DB7381" w:rsidR="00A77B3E" w:rsidRPr="00D6319E" w:rsidRDefault="00B10706" w:rsidP="00F6270C">
      <w:pPr>
        <w:spacing w:line="360" w:lineRule="auto"/>
        <w:ind w:firstLineChars="100" w:firstLine="240"/>
        <w:jc w:val="both"/>
      </w:pPr>
      <w:r w:rsidRPr="00D6319E">
        <w:rPr>
          <w:rFonts w:ascii="Book Antiqua" w:eastAsia="Book Antiqua" w:hAnsi="Book Antiqua" w:cs="Book Antiqua"/>
          <w:color w:val="000000"/>
          <w:szCs w:val="22"/>
        </w:rPr>
        <w:t xml:space="preserve">Although the study of Mayen </w:t>
      </w:r>
      <w:r w:rsidRPr="00D6319E">
        <w:rPr>
          <w:rFonts w:ascii="Book Antiqua" w:eastAsia="Book Antiqua" w:hAnsi="Book Antiqua" w:cs="Book Antiqua"/>
          <w:i/>
          <w:iCs/>
          <w:color w:val="000000"/>
          <w:szCs w:val="22"/>
        </w:rPr>
        <w:t>et al</w:t>
      </w:r>
      <w:r w:rsidRPr="00D6319E">
        <w:rPr>
          <w:rFonts w:ascii="Book Antiqua" w:eastAsia="Book Antiqua" w:hAnsi="Book Antiqua" w:cs="Book Antiqua"/>
          <w:color w:val="000000"/>
          <w:szCs w:val="28"/>
          <w:vertAlign w:val="superscript"/>
        </w:rPr>
        <w:t>[32]</w:t>
      </w:r>
      <w:r w:rsidRPr="00D6319E">
        <w:rPr>
          <w:rFonts w:ascii="Book Antiqua" w:eastAsia="Book Antiqua" w:hAnsi="Book Antiqua" w:cs="Book Antiqua"/>
          <w:color w:val="000000"/>
          <w:szCs w:val="22"/>
        </w:rPr>
        <w:t xml:space="preserve"> has some limitations, particularly in estimating dietary AGEs exposure, other epidemiological studies have revealed an increased tumor </w:t>
      </w:r>
      <w:r w:rsidRPr="00D6319E">
        <w:rPr>
          <w:rFonts w:ascii="Book Antiqua" w:eastAsia="Book Antiqua" w:hAnsi="Book Antiqua" w:cs="Book Antiqua"/>
          <w:color w:val="000000"/>
          <w:szCs w:val="22"/>
        </w:rPr>
        <w:lastRenderedPageBreak/>
        <w:t>progression and mortality of gallbladder cancer patients, with inflammatory comorbidities related to overactivation of the RAGE axis, such as high-fat diet consumption</w:t>
      </w:r>
      <w:r w:rsidRPr="00D6319E">
        <w:rPr>
          <w:rFonts w:ascii="Book Antiqua" w:eastAsia="Book Antiqua" w:hAnsi="Book Antiqua" w:cs="Book Antiqua"/>
          <w:color w:val="000000"/>
          <w:szCs w:val="28"/>
          <w:vertAlign w:val="superscript"/>
        </w:rPr>
        <w:t>[33]</w:t>
      </w:r>
      <w:r w:rsidRPr="00D6319E">
        <w:rPr>
          <w:rFonts w:ascii="Book Antiqua" w:eastAsia="Book Antiqua" w:hAnsi="Book Antiqua" w:cs="Book Antiqua"/>
          <w:color w:val="000000"/>
          <w:szCs w:val="22"/>
        </w:rPr>
        <w:t>, metabolic syndrome</w:t>
      </w:r>
      <w:r w:rsidRPr="00D6319E">
        <w:rPr>
          <w:rFonts w:ascii="Book Antiqua" w:eastAsia="Book Antiqua" w:hAnsi="Book Antiqua" w:cs="Book Antiqua"/>
          <w:color w:val="000000"/>
          <w:szCs w:val="28"/>
          <w:vertAlign w:val="superscript"/>
        </w:rPr>
        <w:t>[34]</w:t>
      </w:r>
      <w:r w:rsidRPr="00D6319E">
        <w:rPr>
          <w:rFonts w:ascii="Book Antiqua" w:eastAsia="Book Antiqua" w:hAnsi="Book Antiqua" w:cs="Book Antiqua"/>
          <w:color w:val="000000"/>
          <w:szCs w:val="22"/>
        </w:rPr>
        <w:t xml:space="preserve">, and diabetes mellitus </w:t>
      </w:r>
      <w:r w:rsidRPr="00D6319E">
        <w:rPr>
          <w:rFonts w:ascii="Book Antiqua" w:eastAsia="Book Antiqua" w:hAnsi="Book Antiqua" w:cs="Book Antiqua"/>
          <w:color w:val="000000"/>
          <w:szCs w:val="28"/>
          <w:vertAlign w:val="superscript"/>
        </w:rPr>
        <w:t>[35-38]</w:t>
      </w:r>
      <w:r w:rsidRPr="00D6319E">
        <w:rPr>
          <w:rFonts w:ascii="Book Antiqua" w:eastAsia="Book Antiqua" w:hAnsi="Book Antiqua" w:cs="Book Antiqua"/>
          <w:color w:val="000000"/>
          <w:szCs w:val="22"/>
        </w:rPr>
        <w:t>, due to the increased endogenous formation of AGEs reported in these entities.</w:t>
      </w:r>
    </w:p>
    <w:p w14:paraId="14D6F246" w14:textId="3EEAE61E" w:rsidR="00A77B3E" w:rsidRPr="00D6319E" w:rsidRDefault="00B10706" w:rsidP="00230174">
      <w:pPr>
        <w:spacing w:line="360" w:lineRule="auto"/>
        <w:ind w:firstLineChars="100" w:firstLine="240"/>
        <w:jc w:val="both"/>
      </w:pPr>
      <w:r w:rsidRPr="00D6319E">
        <w:rPr>
          <w:rFonts w:ascii="Book Antiqua" w:eastAsia="Book Antiqua" w:hAnsi="Book Antiqua" w:cs="Book Antiqua"/>
          <w:color w:val="000000"/>
          <w:szCs w:val="22"/>
        </w:rPr>
        <w:t xml:space="preserve">Some studies have shown increased expression of RAGE in gallbladder cancer cells, which were directly in concordance with the </w:t>
      </w:r>
      <w:r w:rsidR="00764479" w:rsidRPr="00D6319E">
        <w:rPr>
          <w:rFonts w:ascii="Book Antiqua" w:eastAsia="Book Antiqua" w:hAnsi="Book Antiqua" w:cs="Book Antiqua"/>
          <w:color w:val="000000"/>
          <w:szCs w:val="22"/>
        </w:rPr>
        <w:t>invasi</w:t>
      </w:r>
      <w:r w:rsidR="00764479">
        <w:rPr>
          <w:rFonts w:ascii="Book Antiqua" w:eastAsia="Book Antiqua" w:hAnsi="Book Antiqua" w:cs="Book Antiqua"/>
          <w:color w:val="000000"/>
          <w:szCs w:val="22"/>
        </w:rPr>
        <w:t>ve</w:t>
      </w:r>
      <w:r w:rsidR="00764479" w:rsidRPr="00D6319E">
        <w:rPr>
          <w:rFonts w:ascii="Book Antiqua" w:eastAsia="Book Antiqua" w:hAnsi="Book Antiqua" w:cs="Book Antiqua"/>
          <w:color w:val="000000"/>
          <w:szCs w:val="22"/>
        </w:rPr>
        <w:t xml:space="preserve"> </w:t>
      </w:r>
      <w:r w:rsidRPr="00D6319E">
        <w:rPr>
          <w:rFonts w:ascii="Book Antiqua" w:eastAsia="Book Antiqua" w:hAnsi="Book Antiqua" w:cs="Book Antiqua"/>
          <w:color w:val="000000"/>
          <w:szCs w:val="22"/>
        </w:rPr>
        <w:t>ability of the neoplastic cell lines</w:t>
      </w:r>
      <w:r w:rsidRPr="00D6319E">
        <w:rPr>
          <w:rFonts w:ascii="Book Antiqua" w:eastAsia="Book Antiqua" w:hAnsi="Book Antiqua" w:cs="Book Antiqua"/>
          <w:color w:val="000000"/>
          <w:szCs w:val="28"/>
          <w:vertAlign w:val="superscript"/>
        </w:rPr>
        <w:t>[39]</w:t>
      </w:r>
      <w:r w:rsidRPr="00D6319E">
        <w:rPr>
          <w:rFonts w:ascii="Book Antiqua" w:eastAsia="Book Antiqua" w:hAnsi="Book Antiqua" w:cs="Book Antiqua"/>
          <w:color w:val="000000"/>
          <w:szCs w:val="22"/>
        </w:rPr>
        <w:t>. Additionally, compelling evidence has been reported of a strong increase in AGEs formation under hyperglycemic conditions</w:t>
      </w:r>
      <w:r w:rsidRPr="00D6319E">
        <w:rPr>
          <w:rFonts w:ascii="Book Antiqua" w:eastAsia="Book Antiqua" w:hAnsi="Book Antiqua" w:cs="Book Antiqua"/>
          <w:color w:val="000000"/>
          <w:szCs w:val="28"/>
          <w:vertAlign w:val="superscript"/>
        </w:rPr>
        <w:t>[40,41]</w:t>
      </w:r>
      <w:r w:rsidRPr="00D6319E">
        <w:rPr>
          <w:rFonts w:ascii="Book Antiqua" w:eastAsia="Book Antiqua" w:hAnsi="Book Antiqua" w:cs="Book Antiqua"/>
          <w:color w:val="000000"/>
          <w:szCs w:val="22"/>
        </w:rPr>
        <w:t>. Noteworthy, the gallbladder accumulation of AGEs is significantly higher in the gallbladder of diabetic mice when compared to control animals. These findings support the role of the RAGE/AGEs axis activation in gallbladder carcinogenesis</w:t>
      </w:r>
      <w:r w:rsidRPr="00D6319E">
        <w:rPr>
          <w:rFonts w:ascii="Book Antiqua" w:eastAsia="Book Antiqua" w:hAnsi="Book Antiqua" w:cs="Book Antiqua"/>
          <w:color w:val="000000"/>
          <w:szCs w:val="28"/>
          <w:vertAlign w:val="superscript"/>
        </w:rPr>
        <w:t>[42]</w:t>
      </w:r>
      <w:r w:rsidRPr="00D6319E">
        <w:rPr>
          <w:rFonts w:ascii="Book Antiqua" w:eastAsia="Book Antiqua" w:hAnsi="Book Antiqua" w:cs="Book Antiqua"/>
          <w:color w:val="000000"/>
          <w:szCs w:val="22"/>
        </w:rPr>
        <w:t>.</w:t>
      </w:r>
    </w:p>
    <w:p w14:paraId="15192DCA" w14:textId="6725CE3D" w:rsidR="00A77B3E" w:rsidRPr="00D6319E" w:rsidRDefault="00B10706" w:rsidP="00230174">
      <w:pPr>
        <w:spacing w:line="360" w:lineRule="auto"/>
        <w:ind w:firstLineChars="100" w:firstLine="240"/>
        <w:jc w:val="both"/>
      </w:pPr>
      <w:r w:rsidRPr="00D6319E">
        <w:rPr>
          <w:rFonts w:ascii="Book Antiqua" w:eastAsia="Book Antiqua" w:hAnsi="Book Antiqua" w:cs="Book Antiqua"/>
          <w:color w:val="000000"/>
          <w:szCs w:val="22"/>
        </w:rPr>
        <w:t xml:space="preserve">Furthermore, other </w:t>
      </w:r>
      <w:r w:rsidRPr="00D6319E">
        <w:rPr>
          <w:rFonts w:ascii="Book Antiqua" w:eastAsia="Book Antiqua" w:hAnsi="Book Antiqua" w:cs="Book Antiqua"/>
          <w:i/>
          <w:iCs/>
          <w:color w:val="000000"/>
          <w:szCs w:val="22"/>
        </w:rPr>
        <w:t>in vivo</w:t>
      </w:r>
      <w:r w:rsidRPr="00D6319E">
        <w:rPr>
          <w:rFonts w:ascii="Book Antiqua" w:eastAsia="Book Antiqua" w:hAnsi="Book Antiqua" w:cs="Book Antiqua"/>
          <w:color w:val="000000"/>
          <w:szCs w:val="22"/>
        </w:rPr>
        <w:t> analyses of adenocarcinoma cells treated under a hyperglycemic milieu, a condition favoring the increased accumulation of AGEs,</w:t>
      </w:r>
      <w:r w:rsidRPr="00D6319E">
        <w:rPr>
          <w:rFonts w:ascii="Book Antiqua" w:eastAsia="Book Antiqua" w:hAnsi="Book Antiqua" w:cs="Book Antiqua"/>
          <w:strike/>
          <w:color w:val="000000"/>
          <w:szCs w:val="22"/>
        </w:rPr>
        <w:t xml:space="preserve"> </w:t>
      </w:r>
      <w:r w:rsidRPr="00D6319E">
        <w:rPr>
          <w:rFonts w:ascii="Book Antiqua" w:eastAsia="Book Antiqua" w:hAnsi="Book Antiqua" w:cs="Book Antiqua"/>
          <w:color w:val="000000"/>
          <w:szCs w:val="22"/>
        </w:rPr>
        <w:t>have</w:t>
      </w:r>
      <w:r w:rsidR="00230174">
        <w:rPr>
          <w:rFonts w:ascii="Book Antiqua" w:eastAsia="Book Antiqua" w:hAnsi="Book Antiqua" w:cs="Book Antiqua"/>
          <w:color w:val="000000"/>
          <w:szCs w:val="22"/>
        </w:rPr>
        <w:t xml:space="preserve"> </w:t>
      </w:r>
      <w:r w:rsidR="00764479">
        <w:rPr>
          <w:rFonts w:ascii="Book Antiqua" w:eastAsia="Book Antiqua" w:hAnsi="Book Antiqua" w:cs="Book Antiqua"/>
          <w:color w:val="000000"/>
          <w:szCs w:val="22"/>
        </w:rPr>
        <w:t xml:space="preserve">been </w:t>
      </w:r>
      <w:r w:rsidRPr="00D6319E">
        <w:rPr>
          <w:rFonts w:ascii="Book Antiqua" w:eastAsia="Book Antiqua" w:hAnsi="Book Antiqua" w:cs="Book Antiqua"/>
          <w:color w:val="000000"/>
          <w:szCs w:val="22"/>
        </w:rPr>
        <w:t>revealed to promote tumor cell proliferation and migration</w:t>
      </w:r>
      <w:r w:rsidRPr="00D6319E">
        <w:rPr>
          <w:rFonts w:ascii="Book Antiqua" w:eastAsia="Book Antiqua" w:hAnsi="Book Antiqua" w:cs="Book Antiqua"/>
          <w:color w:val="000000"/>
          <w:szCs w:val="28"/>
          <w:vertAlign w:val="superscript"/>
        </w:rPr>
        <w:t>[43]</w:t>
      </w:r>
      <w:r w:rsidRPr="00D6319E">
        <w:rPr>
          <w:rFonts w:ascii="Book Antiqua" w:eastAsia="Book Antiqua" w:hAnsi="Book Antiqua" w:cs="Book Antiqua"/>
          <w:color w:val="000000"/>
          <w:szCs w:val="22"/>
        </w:rPr>
        <w:t>.</w:t>
      </w:r>
    </w:p>
    <w:p w14:paraId="01FE675E" w14:textId="465CE97E" w:rsidR="00A77B3E" w:rsidRPr="00D6319E" w:rsidRDefault="00B10706" w:rsidP="00230174">
      <w:pPr>
        <w:spacing w:line="360" w:lineRule="auto"/>
        <w:ind w:firstLineChars="100" w:firstLine="240"/>
        <w:jc w:val="both"/>
      </w:pPr>
      <w:r w:rsidRPr="00D6319E">
        <w:rPr>
          <w:rFonts w:ascii="Book Antiqua" w:eastAsia="Book Antiqua" w:hAnsi="Book Antiqua" w:cs="Book Antiqua"/>
          <w:color w:val="000000"/>
          <w:szCs w:val="22"/>
        </w:rPr>
        <w:t>Emerging</w:t>
      </w:r>
      <w:r w:rsidRPr="00D6319E">
        <w:rPr>
          <w:rFonts w:ascii="Book Antiqua" w:eastAsia="Book Antiqua" w:hAnsi="Book Antiqua" w:cs="Book Antiqua"/>
          <w:i/>
          <w:iCs/>
          <w:color w:val="000000"/>
          <w:szCs w:val="22"/>
        </w:rPr>
        <w:t> in vitro</w:t>
      </w:r>
      <w:r w:rsidRPr="00D6319E">
        <w:rPr>
          <w:rFonts w:ascii="Book Antiqua" w:eastAsia="Book Antiqua" w:hAnsi="Book Antiqua" w:cs="Book Antiqua"/>
          <w:color w:val="000000"/>
          <w:szCs w:val="22"/>
        </w:rPr>
        <w:t> and </w:t>
      </w:r>
      <w:r w:rsidRPr="00D6319E">
        <w:rPr>
          <w:rFonts w:ascii="Book Antiqua" w:eastAsia="Book Antiqua" w:hAnsi="Book Antiqua" w:cs="Book Antiqua"/>
          <w:i/>
          <w:iCs/>
          <w:color w:val="000000"/>
          <w:szCs w:val="22"/>
        </w:rPr>
        <w:t>in vivo</w:t>
      </w:r>
      <w:r w:rsidRPr="00D6319E">
        <w:rPr>
          <w:rFonts w:ascii="Book Antiqua" w:eastAsia="Book Antiqua" w:hAnsi="Book Antiqua" w:cs="Book Antiqua"/>
          <w:color w:val="000000"/>
          <w:szCs w:val="22"/>
        </w:rPr>
        <w:t xml:space="preserve"> analyses have revealed overexpression of several RAGE ligands such as </w:t>
      </w:r>
      <w:r w:rsidR="00764479">
        <w:rPr>
          <w:rFonts w:ascii="Book Antiqua" w:eastAsia="Book Antiqua" w:hAnsi="Book Antiqua" w:cs="Book Antiqua"/>
          <w:color w:val="000000"/>
          <w:szCs w:val="22"/>
        </w:rPr>
        <w:t xml:space="preserve">high mobility group </w:t>
      </w:r>
      <w:r w:rsidR="00E239DE">
        <w:rPr>
          <w:rFonts w:ascii="Book Antiqua" w:eastAsia="Book Antiqua" w:hAnsi="Book Antiqua" w:cs="Book Antiqua"/>
          <w:color w:val="000000"/>
          <w:szCs w:val="22"/>
        </w:rPr>
        <w:t xml:space="preserve">B1 </w:t>
      </w:r>
      <w:r w:rsidR="00764479">
        <w:rPr>
          <w:rFonts w:ascii="Book Antiqua" w:eastAsia="Book Antiqua" w:hAnsi="Book Antiqua" w:cs="Book Antiqua"/>
          <w:color w:val="000000"/>
          <w:szCs w:val="22"/>
        </w:rPr>
        <w:t>(</w:t>
      </w:r>
      <w:r w:rsidRPr="00D6319E">
        <w:rPr>
          <w:rFonts w:ascii="Book Antiqua" w:eastAsia="Book Antiqua" w:hAnsi="Book Antiqua" w:cs="Book Antiqua"/>
          <w:color w:val="000000"/>
          <w:szCs w:val="22"/>
        </w:rPr>
        <w:t>HMGB1</w:t>
      </w:r>
      <w:r w:rsidR="00E239DE">
        <w:rPr>
          <w:rFonts w:ascii="Book Antiqua" w:eastAsia="Book Antiqua" w:hAnsi="Book Antiqua" w:cs="Book Antiqua"/>
          <w:color w:val="000000"/>
          <w:szCs w:val="22"/>
        </w:rPr>
        <w:t>)</w:t>
      </w:r>
      <w:r w:rsidRPr="00D6319E">
        <w:rPr>
          <w:rFonts w:ascii="Book Antiqua" w:eastAsia="Book Antiqua" w:hAnsi="Book Antiqua" w:cs="Book Antiqua"/>
          <w:color w:val="000000"/>
          <w:szCs w:val="22"/>
        </w:rPr>
        <w:t xml:space="preserve"> and members of the S100P protein family in malignant gallbladder epithelial cells compared to benign tissue</w:t>
      </w:r>
      <w:r w:rsidRPr="00D6319E">
        <w:rPr>
          <w:rFonts w:ascii="Book Antiqua" w:eastAsia="Book Antiqua" w:hAnsi="Book Antiqua" w:cs="Book Antiqua"/>
          <w:color w:val="000000"/>
          <w:szCs w:val="28"/>
          <w:vertAlign w:val="superscript"/>
        </w:rPr>
        <w:t>[44,45]</w:t>
      </w:r>
      <w:r w:rsidRPr="00D6319E">
        <w:rPr>
          <w:rFonts w:ascii="Book Antiqua" w:eastAsia="Book Antiqua" w:hAnsi="Book Antiqua" w:cs="Book Antiqua"/>
          <w:color w:val="000000"/>
          <w:szCs w:val="22"/>
        </w:rPr>
        <w:t>.</w:t>
      </w:r>
    </w:p>
    <w:p w14:paraId="17D0317B" w14:textId="77777777" w:rsidR="00A77B3E" w:rsidRPr="00D6319E" w:rsidRDefault="00B10706" w:rsidP="00230174">
      <w:pPr>
        <w:spacing w:line="360" w:lineRule="auto"/>
        <w:ind w:firstLineChars="100" w:firstLine="240"/>
        <w:jc w:val="both"/>
      </w:pPr>
      <w:r w:rsidRPr="00D6319E">
        <w:rPr>
          <w:rFonts w:ascii="Book Antiqua" w:eastAsia="Book Antiqua" w:hAnsi="Book Antiqua" w:cs="Book Antiqua"/>
          <w:color w:val="000000"/>
          <w:szCs w:val="22"/>
        </w:rPr>
        <w:t>This increased expression of those RAGE ligands in gallbladder cancer cells has been closely correlated with malignant progression and therefore may then be considered an independent risk factor for poor prognosis and proliferation in gallbladder cancer</w:t>
      </w:r>
      <w:r w:rsidRPr="00D6319E">
        <w:rPr>
          <w:rFonts w:ascii="Book Antiqua" w:eastAsia="Book Antiqua" w:hAnsi="Book Antiqua" w:cs="Book Antiqua"/>
          <w:color w:val="000000"/>
          <w:szCs w:val="28"/>
          <w:vertAlign w:val="superscript"/>
        </w:rPr>
        <w:t>[45-47]</w:t>
      </w:r>
      <w:r w:rsidRPr="00D6319E">
        <w:rPr>
          <w:rFonts w:ascii="Book Antiqua" w:eastAsia="Book Antiqua" w:hAnsi="Book Antiqua" w:cs="Book Antiqua"/>
          <w:color w:val="000000"/>
          <w:szCs w:val="22"/>
        </w:rPr>
        <w:t>.</w:t>
      </w:r>
    </w:p>
    <w:p w14:paraId="2906F53C" w14:textId="0A93401C" w:rsidR="00A77B3E" w:rsidRPr="00D6319E" w:rsidRDefault="00B10706" w:rsidP="00230174">
      <w:pPr>
        <w:spacing w:line="360" w:lineRule="auto"/>
        <w:ind w:firstLineChars="100" w:firstLine="240"/>
        <w:jc w:val="both"/>
      </w:pPr>
      <w:r w:rsidRPr="00D6319E">
        <w:rPr>
          <w:rFonts w:ascii="Book Antiqua" w:eastAsia="Book Antiqua" w:hAnsi="Book Antiqua" w:cs="Book Antiqua"/>
          <w:color w:val="000000"/>
          <w:szCs w:val="22"/>
        </w:rPr>
        <w:t>A key consequence of RAGE binding with its ligands is the activation of multiple and crucial signaling pathways</w:t>
      </w:r>
      <w:r w:rsidRPr="00D6319E">
        <w:rPr>
          <w:rFonts w:ascii="Book Antiqua" w:eastAsia="Book Antiqua" w:hAnsi="Book Antiqua" w:cs="Book Antiqua"/>
          <w:color w:val="000000"/>
          <w:szCs w:val="28"/>
          <w:vertAlign w:val="superscript"/>
        </w:rPr>
        <w:t>[48]</w:t>
      </w:r>
      <w:r w:rsidRPr="00D6319E">
        <w:rPr>
          <w:rFonts w:ascii="Book Antiqua" w:eastAsia="Book Antiqua" w:hAnsi="Book Antiqua" w:cs="Book Antiqua"/>
          <w:color w:val="000000"/>
          <w:szCs w:val="22"/>
        </w:rPr>
        <w:t>, that are involved in gallbladder carcinogenesis, such as reactive oxygen species (ROS)</w:t>
      </w:r>
      <w:r w:rsidRPr="00D6319E">
        <w:rPr>
          <w:rFonts w:ascii="Book Antiqua" w:eastAsia="Book Antiqua" w:hAnsi="Book Antiqua" w:cs="Book Antiqua"/>
          <w:color w:val="000000"/>
          <w:szCs w:val="28"/>
          <w:vertAlign w:val="superscript"/>
        </w:rPr>
        <w:t>[49]</w:t>
      </w:r>
      <w:r w:rsidRPr="00D6319E">
        <w:rPr>
          <w:rFonts w:ascii="Book Antiqua" w:eastAsia="Book Antiqua" w:hAnsi="Book Antiqua" w:cs="Book Antiqua"/>
          <w:color w:val="000000"/>
          <w:szCs w:val="22"/>
        </w:rPr>
        <w:t xml:space="preserve">, Erk1/2 (p44/42) </w:t>
      </w:r>
      <w:r w:rsidR="00764479">
        <w:rPr>
          <w:rFonts w:ascii="Book Antiqua" w:eastAsia="Book Antiqua" w:hAnsi="Book Antiqua" w:cs="Book Antiqua"/>
          <w:color w:val="000000"/>
          <w:szCs w:val="22"/>
        </w:rPr>
        <w:t xml:space="preserve">mitogen-activated protein </w:t>
      </w:r>
      <w:r w:rsidRPr="00D6319E">
        <w:rPr>
          <w:rFonts w:ascii="Book Antiqua" w:eastAsia="Book Antiqua" w:hAnsi="Book Antiqua" w:cs="Book Antiqua"/>
          <w:color w:val="000000"/>
          <w:szCs w:val="22"/>
        </w:rPr>
        <w:t>kinases</w:t>
      </w:r>
      <w:r w:rsidR="00764479">
        <w:rPr>
          <w:rFonts w:ascii="Book Antiqua" w:eastAsia="Book Antiqua" w:hAnsi="Book Antiqua" w:cs="Book Antiqua"/>
          <w:color w:val="000000"/>
          <w:szCs w:val="22"/>
        </w:rPr>
        <w:t xml:space="preserve"> (MAPKs)</w:t>
      </w:r>
      <w:r w:rsidRPr="00D6319E">
        <w:rPr>
          <w:rFonts w:ascii="Book Antiqua" w:eastAsia="Book Antiqua" w:hAnsi="Book Antiqua" w:cs="Book Antiqua"/>
          <w:color w:val="000000"/>
          <w:szCs w:val="28"/>
          <w:vertAlign w:val="superscript"/>
        </w:rPr>
        <w:t>[50]</w:t>
      </w:r>
      <w:r w:rsidRPr="00D6319E">
        <w:rPr>
          <w:rFonts w:ascii="Book Antiqua" w:eastAsia="Book Antiqua" w:hAnsi="Book Antiqua" w:cs="Book Antiqua"/>
          <w:color w:val="000000"/>
          <w:szCs w:val="22"/>
        </w:rPr>
        <w:t xml:space="preserve">, </w:t>
      </w:r>
      <w:r w:rsidR="00764479">
        <w:rPr>
          <w:rFonts w:ascii="Book Antiqua" w:eastAsia="Book Antiqua" w:hAnsi="Book Antiqua" w:cs="Book Antiqua"/>
          <w:color w:val="000000"/>
          <w:szCs w:val="22"/>
        </w:rPr>
        <w:t>C-Jun n-terminal kinase</w:t>
      </w:r>
      <w:r w:rsidR="00764479" w:rsidRPr="00D6319E">
        <w:rPr>
          <w:rFonts w:ascii="Book Antiqua" w:eastAsia="Book Antiqua" w:hAnsi="Book Antiqua" w:cs="Book Antiqua"/>
          <w:color w:val="000000"/>
          <w:szCs w:val="22"/>
        </w:rPr>
        <w:t xml:space="preserve"> </w:t>
      </w:r>
      <w:r w:rsidRPr="00D6319E">
        <w:rPr>
          <w:rFonts w:ascii="Book Antiqua" w:eastAsia="Book Antiqua" w:hAnsi="Book Antiqua" w:cs="Book Antiqua"/>
          <w:color w:val="000000"/>
          <w:szCs w:val="22"/>
        </w:rPr>
        <w:t>and p38 MAP</w:t>
      </w:r>
      <w:r w:rsidR="00764479">
        <w:rPr>
          <w:rFonts w:ascii="Book Antiqua" w:eastAsia="Book Antiqua" w:hAnsi="Book Antiqua" w:cs="Book Antiqua"/>
          <w:color w:val="000000"/>
          <w:szCs w:val="22"/>
        </w:rPr>
        <w:t>K</w:t>
      </w:r>
      <w:r w:rsidRPr="00D6319E">
        <w:rPr>
          <w:rFonts w:ascii="Book Antiqua" w:eastAsia="Book Antiqua" w:hAnsi="Book Antiqua" w:cs="Book Antiqua"/>
          <w:color w:val="000000"/>
          <w:szCs w:val="22"/>
        </w:rPr>
        <w:t xml:space="preserve"> </w:t>
      </w:r>
      <w:r w:rsidRPr="00D6319E">
        <w:rPr>
          <w:rFonts w:ascii="Book Antiqua" w:eastAsia="Book Antiqua" w:hAnsi="Book Antiqua" w:cs="Book Antiqua"/>
          <w:color w:val="000000"/>
          <w:szCs w:val="28"/>
          <w:vertAlign w:val="superscript"/>
        </w:rPr>
        <w:t>[51]</w:t>
      </w:r>
      <w:r w:rsidRPr="00D6319E">
        <w:rPr>
          <w:rFonts w:ascii="Book Antiqua" w:eastAsia="Book Antiqua" w:hAnsi="Book Antiqua" w:cs="Book Antiqua"/>
          <w:color w:val="000000"/>
          <w:szCs w:val="22"/>
        </w:rPr>
        <w:t xml:space="preserve">, and </w:t>
      </w:r>
      <w:r w:rsidR="00764479">
        <w:rPr>
          <w:rFonts w:ascii="Book Antiqua" w:eastAsia="Book Antiqua" w:hAnsi="Book Antiqua" w:cs="Book Antiqua"/>
          <w:color w:val="000000"/>
          <w:szCs w:val="22"/>
        </w:rPr>
        <w:t>phosphatidylinositol 3-kinase</w:t>
      </w:r>
      <w:r w:rsidR="00764479" w:rsidRPr="00D6319E">
        <w:rPr>
          <w:rFonts w:ascii="Book Antiqua" w:eastAsia="Book Antiqua" w:hAnsi="Book Antiqua" w:cs="Book Antiqua"/>
          <w:color w:val="000000"/>
          <w:szCs w:val="22"/>
        </w:rPr>
        <w:t xml:space="preserve"> </w:t>
      </w:r>
      <w:r w:rsidRPr="00D6319E">
        <w:rPr>
          <w:rFonts w:ascii="Book Antiqua" w:eastAsia="Book Antiqua" w:hAnsi="Book Antiqua" w:cs="Book Antiqua"/>
          <w:color w:val="000000"/>
          <w:szCs w:val="22"/>
        </w:rPr>
        <w:t>pathways</w:t>
      </w:r>
      <w:r w:rsidRPr="00D6319E">
        <w:rPr>
          <w:rFonts w:ascii="Book Antiqua" w:eastAsia="Book Antiqua" w:hAnsi="Book Antiqua" w:cs="Book Antiqua"/>
          <w:color w:val="000000"/>
          <w:szCs w:val="28"/>
          <w:vertAlign w:val="superscript"/>
        </w:rPr>
        <w:t>[52]</w:t>
      </w:r>
      <w:r w:rsidRPr="00D6319E">
        <w:rPr>
          <w:rFonts w:ascii="Book Antiqua" w:eastAsia="Book Antiqua" w:hAnsi="Book Antiqua" w:cs="Book Antiqua"/>
          <w:color w:val="000000"/>
          <w:szCs w:val="22"/>
        </w:rPr>
        <w:t>.</w:t>
      </w:r>
    </w:p>
    <w:p w14:paraId="0AFAB619" w14:textId="2C45179F" w:rsidR="00A77B3E" w:rsidRPr="00D6319E" w:rsidRDefault="00B10706" w:rsidP="00230174">
      <w:pPr>
        <w:spacing w:line="360" w:lineRule="auto"/>
        <w:ind w:firstLineChars="100" w:firstLine="240"/>
        <w:jc w:val="both"/>
      </w:pPr>
      <w:r w:rsidRPr="00D6319E">
        <w:rPr>
          <w:rFonts w:ascii="Book Antiqua" w:eastAsia="Book Antiqua" w:hAnsi="Book Antiqua" w:cs="Book Antiqua"/>
          <w:color w:val="000000"/>
          <w:szCs w:val="22"/>
        </w:rPr>
        <w:t xml:space="preserve">These signals trigger important downstream inflammatory and procarcinogenic consequences such as activation of </w:t>
      </w:r>
      <w:r w:rsidR="00764479">
        <w:rPr>
          <w:rFonts w:ascii="Book Antiqua" w:eastAsia="Book Antiqua" w:hAnsi="Book Antiqua" w:cs="Book Antiqua"/>
          <w:color w:val="000000"/>
          <w:szCs w:val="22"/>
        </w:rPr>
        <w:t xml:space="preserve">signal transducer and activator of transcription </w:t>
      </w:r>
      <w:r w:rsidRPr="00D6319E">
        <w:rPr>
          <w:rFonts w:ascii="Book Antiqua" w:eastAsia="Book Antiqua" w:hAnsi="Book Antiqua" w:cs="Book Antiqua"/>
          <w:color w:val="000000"/>
          <w:szCs w:val="22"/>
        </w:rPr>
        <w:t>3</w:t>
      </w:r>
      <w:r w:rsidRPr="00D6319E">
        <w:rPr>
          <w:rFonts w:ascii="Book Antiqua" w:eastAsia="Book Antiqua" w:hAnsi="Book Antiqua" w:cs="Book Antiqua"/>
          <w:color w:val="000000"/>
          <w:szCs w:val="28"/>
          <w:vertAlign w:val="superscript"/>
        </w:rPr>
        <w:t>[53,54]</w:t>
      </w:r>
      <w:r w:rsidRPr="00D6319E">
        <w:rPr>
          <w:rFonts w:ascii="Book Antiqua" w:eastAsia="Book Antiqua" w:hAnsi="Book Antiqua" w:cs="Book Antiqua"/>
          <w:color w:val="000000"/>
          <w:szCs w:val="22"/>
        </w:rPr>
        <w:t xml:space="preserve">, </w:t>
      </w:r>
      <w:r w:rsidR="00764479">
        <w:rPr>
          <w:rFonts w:ascii="Book Antiqua" w:eastAsia="Book Antiqua" w:hAnsi="Book Antiqua" w:cs="Book Antiqua"/>
          <w:color w:val="000000"/>
          <w:szCs w:val="22"/>
        </w:rPr>
        <w:t>activator protein</w:t>
      </w:r>
      <w:r w:rsidRPr="00D6319E">
        <w:rPr>
          <w:rFonts w:ascii="Book Antiqua" w:eastAsia="Book Antiqua" w:hAnsi="Book Antiqua" w:cs="Book Antiqua"/>
          <w:color w:val="000000"/>
          <w:szCs w:val="22"/>
        </w:rPr>
        <w:t>-1</w:t>
      </w:r>
      <w:r w:rsidRPr="00D6319E">
        <w:rPr>
          <w:rFonts w:ascii="Book Antiqua" w:eastAsia="Book Antiqua" w:hAnsi="Book Antiqua" w:cs="Book Antiqua"/>
          <w:color w:val="000000"/>
          <w:szCs w:val="28"/>
          <w:vertAlign w:val="superscript"/>
        </w:rPr>
        <w:t>[55]</w:t>
      </w:r>
      <w:r w:rsidRPr="00D6319E">
        <w:rPr>
          <w:rFonts w:ascii="Book Antiqua" w:eastAsia="Book Antiqua" w:hAnsi="Book Antiqua" w:cs="Book Antiqua"/>
          <w:color w:val="000000"/>
          <w:szCs w:val="22"/>
        </w:rPr>
        <w:t xml:space="preserve">, and </w:t>
      </w:r>
      <w:r w:rsidR="00764479">
        <w:rPr>
          <w:rFonts w:ascii="Book Antiqua" w:eastAsia="Book Antiqua" w:hAnsi="Book Antiqua" w:cs="Book Antiqua"/>
          <w:color w:val="000000"/>
          <w:szCs w:val="22"/>
        </w:rPr>
        <w:t>nuclear factor (NF)</w:t>
      </w:r>
      <w:r w:rsidRPr="00D6319E">
        <w:rPr>
          <w:rFonts w:ascii="Book Antiqua" w:eastAsia="Book Antiqua" w:hAnsi="Book Antiqua" w:cs="Book Antiqua"/>
          <w:color w:val="000000"/>
          <w:szCs w:val="22"/>
        </w:rPr>
        <w:t>-κB pathways</w:t>
      </w:r>
      <w:r w:rsidRPr="00D6319E">
        <w:rPr>
          <w:rFonts w:ascii="Book Antiqua" w:eastAsia="Book Antiqua" w:hAnsi="Book Antiqua" w:cs="Book Antiqua"/>
          <w:color w:val="000000"/>
          <w:szCs w:val="28"/>
          <w:vertAlign w:val="superscript"/>
        </w:rPr>
        <w:t>[49,54,56-58]</w:t>
      </w:r>
      <w:r w:rsidRPr="00D6319E">
        <w:rPr>
          <w:rFonts w:ascii="Book Antiqua" w:eastAsia="Book Antiqua" w:hAnsi="Book Antiqua" w:cs="Book Antiqua"/>
          <w:color w:val="000000"/>
          <w:szCs w:val="22"/>
        </w:rPr>
        <w:t xml:space="preserve">, favoring the secretion of several proinflammatory cytokines also involved in the promotion of gallbladder cancer invasion and migration such as </w:t>
      </w:r>
      <w:r w:rsidR="00764479">
        <w:rPr>
          <w:rFonts w:ascii="Book Antiqua" w:eastAsia="Book Antiqua" w:hAnsi="Book Antiqua" w:cs="Book Antiqua"/>
          <w:color w:val="000000"/>
          <w:szCs w:val="22"/>
        </w:rPr>
        <w:t>tumor necrosis factor</w:t>
      </w:r>
      <w:r w:rsidRPr="00D6319E">
        <w:rPr>
          <w:rFonts w:ascii="Book Antiqua" w:eastAsia="Book Antiqua" w:hAnsi="Book Antiqua" w:cs="Book Antiqua"/>
          <w:color w:val="000000"/>
          <w:szCs w:val="22"/>
        </w:rPr>
        <w:t>-α</w:t>
      </w:r>
      <w:r w:rsidRPr="00D6319E">
        <w:rPr>
          <w:rFonts w:ascii="Book Antiqua" w:eastAsia="Book Antiqua" w:hAnsi="Book Antiqua" w:cs="Book Antiqua"/>
          <w:color w:val="000000"/>
          <w:szCs w:val="28"/>
          <w:vertAlign w:val="superscript"/>
        </w:rPr>
        <w:t>[59,60]</w:t>
      </w:r>
      <w:r w:rsidRPr="00D6319E">
        <w:rPr>
          <w:rFonts w:ascii="Book Antiqua" w:eastAsia="Book Antiqua" w:hAnsi="Book Antiqua" w:cs="Book Antiqua"/>
          <w:color w:val="000000"/>
          <w:szCs w:val="22"/>
        </w:rPr>
        <w:t xml:space="preserve">. Hence, </w:t>
      </w:r>
      <w:r w:rsidRPr="00D6319E">
        <w:rPr>
          <w:rFonts w:ascii="Book Antiqua" w:eastAsia="Book Antiqua" w:hAnsi="Book Antiqua" w:cs="Book Antiqua"/>
          <w:color w:val="000000"/>
          <w:szCs w:val="22"/>
        </w:rPr>
        <w:lastRenderedPageBreak/>
        <w:t>this proinflammatory milieu continuously fuels chronic inflammation in gallbladder carcinogenesis in a RAGE-dependent manner</w:t>
      </w:r>
      <w:r w:rsidRPr="00D6319E">
        <w:rPr>
          <w:rFonts w:ascii="Book Antiqua" w:eastAsia="Book Antiqua" w:hAnsi="Book Antiqua" w:cs="Book Antiqua"/>
          <w:color w:val="000000"/>
          <w:szCs w:val="28"/>
          <w:vertAlign w:val="superscript"/>
        </w:rPr>
        <w:t>[19,61]</w:t>
      </w:r>
      <w:r w:rsidRPr="00D6319E">
        <w:rPr>
          <w:rFonts w:ascii="Book Antiqua" w:eastAsia="Book Antiqua" w:hAnsi="Book Antiqua" w:cs="Book Antiqua"/>
          <w:color w:val="000000"/>
          <w:szCs w:val="22"/>
        </w:rPr>
        <w:t>.</w:t>
      </w:r>
    </w:p>
    <w:p w14:paraId="4F289281" w14:textId="77777777" w:rsidR="00A77B3E" w:rsidRPr="00D6319E" w:rsidRDefault="00A77B3E">
      <w:pPr>
        <w:spacing w:line="360" w:lineRule="auto"/>
        <w:jc w:val="both"/>
      </w:pPr>
    </w:p>
    <w:p w14:paraId="62894C42" w14:textId="71A7F305" w:rsidR="00A77B3E" w:rsidRPr="00230174" w:rsidRDefault="00B10706">
      <w:pPr>
        <w:spacing w:line="360" w:lineRule="auto"/>
        <w:jc w:val="both"/>
      </w:pPr>
      <w:r w:rsidRPr="00230174">
        <w:rPr>
          <w:rFonts w:ascii="Book Antiqua" w:eastAsia="Book Antiqua" w:hAnsi="Book Antiqua" w:cs="Book Antiqua"/>
          <w:b/>
          <w:bCs/>
          <w:caps/>
          <w:color w:val="000000"/>
          <w:szCs w:val="22"/>
          <w:u w:val="single"/>
        </w:rPr>
        <w:t>therapeutic potential of the RAGE/AGE</w:t>
      </w:r>
      <w:r w:rsidR="00764479" w:rsidRPr="00230174">
        <w:rPr>
          <w:rFonts w:ascii="Book Antiqua" w:eastAsia="Book Antiqua" w:hAnsi="Book Antiqua" w:cs="Book Antiqua"/>
          <w:b/>
          <w:bCs/>
          <w:color w:val="000000"/>
          <w:szCs w:val="22"/>
          <w:u w:val="single"/>
        </w:rPr>
        <w:t>s</w:t>
      </w:r>
      <w:r w:rsidRPr="00230174">
        <w:rPr>
          <w:rFonts w:ascii="Book Antiqua" w:eastAsia="Book Antiqua" w:hAnsi="Book Antiqua" w:cs="Book Antiqua"/>
          <w:b/>
          <w:bCs/>
          <w:caps/>
          <w:color w:val="000000"/>
          <w:szCs w:val="22"/>
          <w:u w:val="single"/>
        </w:rPr>
        <w:t xml:space="preserve"> axis in tumor biology</w:t>
      </w:r>
    </w:p>
    <w:p w14:paraId="4284EBAA" w14:textId="3DD3D416" w:rsidR="00A77B3E" w:rsidRPr="00D6319E" w:rsidRDefault="00B10706" w:rsidP="00E239DE">
      <w:pPr>
        <w:spacing w:line="360" w:lineRule="auto"/>
        <w:jc w:val="both"/>
      </w:pPr>
      <w:r w:rsidRPr="00D6319E">
        <w:rPr>
          <w:rFonts w:ascii="Book Antiqua" w:eastAsia="Book Antiqua" w:hAnsi="Book Antiqua" w:cs="Book Antiqua"/>
          <w:color w:val="000000"/>
          <w:szCs w:val="22"/>
        </w:rPr>
        <w:t>RAGE is recognized as a pattern recognition receptor, and its activation plays a pivotal role in the propagation of immune responses and inflammatory reactions</w:t>
      </w:r>
      <w:r w:rsidRPr="00D6319E">
        <w:rPr>
          <w:rFonts w:ascii="Book Antiqua" w:eastAsia="Book Antiqua" w:hAnsi="Book Antiqua" w:cs="Book Antiqua"/>
          <w:color w:val="000000"/>
          <w:szCs w:val="28"/>
          <w:vertAlign w:val="superscript"/>
        </w:rPr>
        <w:t>[62]</w:t>
      </w:r>
      <w:r w:rsidRPr="00D6319E">
        <w:rPr>
          <w:rFonts w:ascii="Book Antiqua" w:eastAsia="Book Antiqua" w:hAnsi="Book Antiqua" w:cs="Book Antiqua"/>
          <w:color w:val="000000"/>
          <w:szCs w:val="22"/>
        </w:rPr>
        <w:t xml:space="preserve">. It is expressed at low levels in most differentiated adult cells in a regulated manner. However, upregulation of RAGE expression </w:t>
      </w:r>
      <w:r w:rsidR="00764479">
        <w:rPr>
          <w:rFonts w:ascii="Book Antiqua" w:eastAsia="Book Antiqua" w:hAnsi="Book Antiqua" w:cs="Book Antiqua"/>
          <w:color w:val="000000"/>
          <w:szCs w:val="22"/>
        </w:rPr>
        <w:t>is</w:t>
      </w:r>
      <w:r w:rsidRPr="00D6319E">
        <w:rPr>
          <w:rFonts w:ascii="Book Antiqua" w:eastAsia="Book Antiqua" w:hAnsi="Book Antiqua" w:cs="Book Antiqua"/>
          <w:color w:val="000000"/>
          <w:szCs w:val="22"/>
        </w:rPr>
        <w:t xml:space="preserve"> associated with many inflammation-related pathological entities, including cancer</w:t>
      </w:r>
      <w:r w:rsidRPr="00D6319E">
        <w:rPr>
          <w:rFonts w:ascii="Book Antiqua" w:eastAsia="Book Antiqua" w:hAnsi="Book Antiqua" w:cs="Book Antiqua"/>
          <w:color w:val="000000"/>
          <w:szCs w:val="28"/>
          <w:vertAlign w:val="superscript"/>
        </w:rPr>
        <w:t>[63]</w:t>
      </w:r>
      <w:r w:rsidRPr="00D6319E">
        <w:rPr>
          <w:rFonts w:ascii="Book Antiqua" w:eastAsia="Book Antiqua" w:hAnsi="Book Antiqua" w:cs="Book Antiqua"/>
          <w:color w:val="000000"/>
          <w:szCs w:val="22"/>
        </w:rPr>
        <w:t xml:space="preserve">. </w:t>
      </w:r>
    </w:p>
    <w:p w14:paraId="0051BC0B" w14:textId="681D1E47" w:rsidR="00A77B3E" w:rsidRPr="00D6319E" w:rsidRDefault="00B10706" w:rsidP="00230174">
      <w:pPr>
        <w:spacing w:line="360" w:lineRule="auto"/>
        <w:ind w:firstLineChars="100" w:firstLine="240"/>
        <w:jc w:val="both"/>
      </w:pPr>
      <w:r w:rsidRPr="00D6319E">
        <w:rPr>
          <w:rFonts w:ascii="Book Antiqua" w:eastAsia="Book Antiqua" w:hAnsi="Book Antiqua" w:cs="Book Antiqua"/>
          <w:color w:val="000000"/>
          <w:szCs w:val="22"/>
        </w:rPr>
        <w:t xml:space="preserve">RAGE engagement subsequently converts transient cellular stimulation into a sustained cellular dysfunctional state driven by long-term activation of </w:t>
      </w:r>
      <w:r w:rsidR="00764479">
        <w:rPr>
          <w:rFonts w:ascii="Book Antiqua" w:eastAsia="Book Antiqua" w:hAnsi="Book Antiqua" w:cs="Book Antiqua"/>
          <w:color w:val="000000"/>
          <w:szCs w:val="22"/>
        </w:rPr>
        <w:t>NF-</w:t>
      </w:r>
      <w:r w:rsidR="00764479" w:rsidRPr="00D6319E">
        <w:rPr>
          <w:rFonts w:ascii="Book Antiqua" w:eastAsia="Book Antiqua" w:hAnsi="Book Antiqua" w:cs="Book Antiqua"/>
          <w:color w:val="000000"/>
          <w:szCs w:val="22"/>
        </w:rPr>
        <w:t>κB</w:t>
      </w:r>
      <w:r w:rsidRPr="00D6319E">
        <w:rPr>
          <w:rFonts w:ascii="Book Antiqua" w:eastAsia="Book Antiqua" w:hAnsi="Book Antiqua" w:cs="Book Antiqua"/>
          <w:color w:val="000000"/>
          <w:szCs w:val="28"/>
          <w:vertAlign w:val="superscript"/>
        </w:rPr>
        <w:t>[64]</w:t>
      </w:r>
      <w:r w:rsidRPr="00D6319E">
        <w:rPr>
          <w:rFonts w:ascii="Book Antiqua" w:eastAsia="Book Antiqua" w:hAnsi="Book Antiqua" w:cs="Book Antiqua"/>
          <w:color w:val="000000"/>
          <w:szCs w:val="22"/>
        </w:rPr>
        <w:t xml:space="preserve">. </w:t>
      </w:r>
      <w:r w:rsidR="00764479">
        <w:rPr>
          <w:rFonts w:ascii="Book Antiqua" w:eastAsia="Book Antiqua" w:hAnsi="Book Antiqua" w:cs="Book Antiqua"/>
          <w:color w:val="000000"/>
          <w:szCs w:val="22"/>
        </w:rPr>
        <w:t>There is c</w:t>
      </w:r>
      <w:r w:rsidR="00764479" w:rsidRPr="00D6319E">
        <w:rPr>
          <w:rFonts w:ascii="Book Antiqua" w:eastAsia="Book Antiqua" w:hAnsi="Book Antiqua" w:cs="Book Antiqua"/>
          <w:color w:val="000000"/>
          <w:szCs w:val="22"/>
        </w:rPr>
        <w:t xml:space="preserve">ompelling </w:t>
      </w:r>
      <w:r w:rsidRPr="00D6319E">
        <w:rPr>
          <w:rFonts w:ascii="Book Antiqua" w:eastAsia="Book Antiqua" w:hAnsi="Book Antiqua" w:cs="Book Antiqua"/>
          <w:color w:val="000000"/>
          <w:szCs w:val="22"/>
        </w:rPr>
        <w:t>evidence that RAGE activation promotes many crucial steps during tumorigenesis, from DNA damage and genetic instability to supporting many phenotypic changes in tumor cells favoring their growth and dissemination</w:t>
      </w:r>
      <w:r w:rsidRPr="00D6319E">
        <w:rPr>
          <w:rFonts w:ascii="Book Antiqua" w:eastAsia="Book Antiqua" w:hAnsi="Book Antiqua" w:cs="Book Antiqua"/>
          <w:color w:val="000000"/>
          <w:szCs w:val="28"/>
          <w:vertAlign w:val="superscript"/>
        </w:rPr>
        <w:t>[65]</w:t>
      </w:r>
      <w:r w:rsidRPr="00D6319E">
        <w:rPr>
          <w:rFonts w:ascii="Book Antiqua" w:eastAsia="Book Antiqua" w:hAnsi="Book Antiqua" w:cs="Book Antiqua"/>
          <w:color w:val="000000"/>
          <w:szCs w:val="22"/>
        </w:rPr>
        <w:t xml:space="preserve">. </w:t>
      </w:r>
    </w:p>
    <w:p w14:paraId="5AA798F5" w14:textId="228E217A" w:rsidR="00A77B3E" w:rsidRPr="00D6319E" w:rsidRDefault="00B10706" w:rsidP="00230174">
      <w:pPr>
        <w:spacing w:line="360" w:lineRule="auto"/>
        <w:ind w:firstLineChars="100" w:firstLine="240"/>
        <w:jc w:val="both"/>
      </w:pPr>
      <w:r w:rsidRPr="00D6319E">
        <w:rPr>
          <w:rFonts w:ascii="Book Antiqua" w:eastAsia="Book Antiqua" w:hAnsi="Book Antiqua" w:cs="Book Antiqua"/>
          <w:color w:val="000000"/>
          <w:szCs w:val="22"/>
        </w:rPr>
        <w:t xml:space="preserve">Since the work by Taguchi </w:t>
      </w:r>
      <w:r w:rsidRPr="00D6319E">
        <w:rPr>
          <w:rFonts w:ascii="Book Antiqua" w:eastAsia="Book Antiqua" w:hAnsi="Book Antiqua" w:cs="Book Antiqua"/>
          <w:i/>
          <w:iCs/>
          <w:color w:val="000000"/>
          <w:szCs w:val="22"/>
        </w:rPr>
        <w:t>et al</w:t>
      </w:r>
      <w:r w:rsidR="00C65512" w:rsidRPr="00D6319E">
        <w:rPr>
          <w:rFonts w:ascii="Book Antiqua" w:eastAsia="Book Antiqua" w:hAnsi="Book Antiqua" w:cs="Book Antiqua"/>
          <w:color w:val="000000"/>
          <w:szCs w:val="28"/>
          <w:vertAlign w:val="superscript"/>
        </w:rPr>
        <w:t>[66]</w:t>
      </w:r>
      <w:r w:rsidRPr="00D6319E">
        <w:rPr>
          <w:rFonts w:ascii="Book Antiqua" w:eastAsia="Book Antiqua" w:hAnsi="Book Antiqua" w:cs="Book Antiqua"/>
          <w:color w:val="000000"/>
          <w:szCs w:val="22"/>
        </w:rPr>
        <w:t xml:space="preserve">, which experimentally reported that </w:t>
      </w:r>
      <w:r w:rsidRPr="00D6319E">
        <w:rPr>
          <w:rFonts w:ascii="Book Antiqua" w:eastAsia="Book Antiqua" w:hAnsi="Book Antiqua" w:cs="Book Antiqua"/>
          <w:i/>
          <w:iCs/>
          <w:color w:val="000000"/>
          <w:szCs w:val="22"/>
        </w:rPr>
        <w:t>in vivo</w:t>
      </w:r>
      <w:r w:rsidRPr="00D6319E">
        <w:rPr>
          <w:rFonts w:ascii="Book Antiqua" w:eastAsia="Book Antiqua" w:hAnsi="Book Antiqua" w:cs="Book Antiqua"/>
          <w:color w:val="000000"/>
          <w:szCs w:val="22"/>
        </w:rPr>
        <w:t> blockade of the RAGE–amphoter</w:t>
      </w:r>
      <w:r w:rsidR="00E556BD">
        <w:rPr>
          <w:rFonts w:ascii="Book Antiqua" w:eastAsia="Book Antiqua" w:hAnsi="Book Antiqua" w:cs="Book Antiqua"/>
          <w:color w:val="000000"/>
          <w:szCs w:val="22"/>
        </w:rPr>
        <w:t>ic</w:t>
      </w:r>
      <w:r w:rsidRPr="00D6319E">
        <w:rPr>
          <w:rFonts w:ascii="Book Antiqua" w:eastAsia="Book Antiqua" w:hAnsi="Book Antiqua" w:cs="Book Antiqua"/>
          <w:color w:val="000000"/>
          <w:szCs w:val="22"/>
        </w:rPr>
        <w:t xml:space="preserve">in axis suppresses tumor growth and dissemination, intense research efforts have been </w:t>
      </w:r>
      <w:r w:rsidR="00764479">
        <w:rPr>
          <w:rFonts w:ascii="Book Antiqua" w:eastAsia="Book Antiqua" w:hAnsi="Book Antiqua" w:cs="Book Antiqua"/>
          <w:color w:val="000000"/>
          <w:szCs w:val="22"/>
        </w:rPr>
        <w:t>focused</w:t>
      </w:r>
      <w:r w:rsidR="00764479" w:rsidRPr="00D6319E">
        <w:rPr>
          <w:rFonts w:ascii="Book Antiqua" w:eastAsia="Book Antiqua" w:hAnsi="Book Antiqua" w:cs="Book Antiqua"/>
          <w:color w:val="000000"/>
          <w:szCs w:val="22"/>
        </w:rPr>
        <w:t xml:space="preserve"> </w:t>
      </w:r>
      <w:r w:rsidRPr="00D6319E">
        <w:rPr>
          <w:rFonts w:ascii="Book Antiqua" w:eastAsia="Book Antiqua" w:hAnsi="Book Antiqua" w:cs="Book Antiqua"/>
          <w:color w:val="000000"/>
          <w:szCs w:val="22"/>
        </w:rPr>
        <w:t>towards the development of new therapeutic approaches to modulate both deleterious proinflammatory and procarcinogenesis effects of RAGE axis activation</w:t>
      </w:r>
      <w:r w:rsidRPr="00D6319E">
        <w:rPr>
          <w:rFonts w:ascii="Book Antiqua" w:eastAsia="Book Antiqua" w:hAnsi="Book Antiqua" w:cs="Book Antiqua"/>
          <w:color w:val="000000"/>
          <w:szCs w:val="28"/>
          <w:vertAlign w:val="superscript"/>
        </w:rPr>
        <w:t>[67,68]</w:t>
      </w:r>
      <w:r w:rsidRPr="00D6319E">
        <w:rPr>
          <w:rFonts w:ascii="Book Antiqua" w:eastAsia="Book Antiqua" w:hAnsi="Book Antiqua" w:cs="Book Antiqua"/>
          <w:color w:val="000000"/>
          <w:szCs w:val="22"/>
        </w:rPr>
        <w:t>.</w:t>
      </w:r>
    </w:p>
    <w:p w14:paraId="2AF7C886" w14:textId="41A7127F" w:rsidR="00A77B3E" w:rsidRPr="00D6319E" w:rsidRDefault="00B10706" w:rsidP="00C65512">
      <w:pPr>
        <w:spacing w:line="360" w:lineRule="auto"/>
        <w:ind w:firstLineChars="100" w:firstLine="240"/>
        <w:jc w:val="both"/>
      </w:pPr>
      <w:r w:rsidRPr="00D6319E">
        <w:rPr>
          <w:rFonts w:ascii="Book Antiqua" w:eastAsia="Book Antiqua" w:hAnsi="Book Antiqua" w:cs="Book Antiqua"/>
          <w:color w:val="000000"/>
        </w:rPr>
        <w:t xml:space="preserve">The use of novel RAGE-targeting antibodies and blocking peptides derived from RAGE ligands such as S100P and HMGB1 has demonstrated to block the ability of ligands to stimulate RAGE activation in cancer cells both </w:t>
      </w:r>
      <w:r w:rsidRPr="00D6319E">
        <w:rPr>
          <w:rFonts w:ascii="Book Antiqua" w:eastAsia="Book Antiqua" w:hAnsi="Book Antiqua" w:cs="Book Antiqua"/>
          <w:i/>
          <w:iCs/>
          <w:color w:val="000000"/>
        </w:rPr>
        <w:t>in vitro</w:t>
      </w:r>
      <w:r w:rsidRPr="00D6319E">
        <w:rPr>
          <w:rFonts w:ascii="Book Antiqua" w:eastAsia="Book Antiqua" w:hAnsi="Book Antiqua" w:cs="Book Antiqua"/>
          <w:color w:val="000000"/>
        </w:rPr>
        <w:t> and </w:t>
      </w:r>
      <w:r w:rsidRPr="00D6319E">
        <w:rPr>
          <w:rFonts w:ascii="Book Antiqua" w:eastAsia="Book Antiqua" w:hAnsi="Book Antiqua" w:cs="Book Antiqua"/>
          <w:i/>
          <w:iCs/>
          <w:color w:val="000000"/>
        </w:rPr>
        <w:t>in vivo</w:t>
      </w:r>
      <w:r w:rsidRPr="00D6319E">
        <w:rPr>
          <w:rFonts w:ascii="Book Antiqua" w:eastAsia="Book Antiqua" w:hAnsi="Book Antiqua" w:cs="Book Antiqua"/>
          <w:color w:val="000000"/>
        </w:rPr>
        <w:t> models, thus inhibiting</w:t>
      </w:r>
      <w:r w:rsidR="006E18AB">
        <w:rPr>
          <w:rFonts w:ascii="Book Antiqua" w:eastAsia="Book Antiqua" w:hAnsi="Book Antiqua" w:cs="Book Antiqua"/>
          <w:color w:val="000000"/>
        </w:rPr>
        <w:t xml:space="preserve"> </w:t>
      </w:r>
      <w:r w:rsidRPr="00D6319E">
        <w:rPr>
          <w:rFonts w:ascii="Book Antiqua" w:eastAsia="Book Antiqua" w:hAnsi="Book Antiqua" w:cs="Book Antiqua"/>
          <w:color w:val="000000"/>
        </w:rPr>
        <w:t>tumor growth, metastasis, and inflammation</w:t>
      </w:r>
      <w:r w:rsidRPr="00D6319E">
        <w:rPr>
          <w:rFonts w:ascii="Book Antiqua" w:eastAsia="Book Antiqua" w:hAnsi="Book Antiqua" w:cs="Book Antiqua"/>
          <w:color w:val="000000"/>
          <w:szCs w:val="30"/>
          <w:vertAlign w:val="superscript"/>
        </w:rPr>
        <w:t>[69]</w:t>
      </w:r>
      <w:r w:rsidRPr="00D6319E">
        <w:rPr>
          <w:rFonts w:ascii="Book Antiqua" w:eastAsia="Book Antiqua" w:hAnsi="Book Antiqua" w:cs="Book Antiqua"/>
          <w:color w:val="000000"/>
        </w:rPr>
        <w:t xml:space="preserve">, as well as significant reductions in tumor growth with acceptable toxicity levels in several </w:t>
      </w:r>
      <w:r w:rsidRPr="00D6319E">
        <w:rPr>
          <w:rFonts w:ascii="Book Antiqua" w:eastAsia="Book Antiqua" w:hAnsi="Book Antiqua" w:cs="Book Antiqua"/>
          <w:i/>
          <w:iCs/>
          <w:color w:val="000000"/>
        </w:rPr>
        <w:t>in vivo</w:t>
      </w:r>
      <w:r w:rsidRPr="00D6319E">
        <w:rPr>
          <w:rFonts w:ascii="Book Antiqua" w:eastAsia="Book Antiqua" w:hAnsi="Book Antiqua" w:cs="Book Antiqua"/>
          <w:color w:val="000000"/>
        </w:rPr>
        <w:t xml:space="preserve"> mouse adenocarcinoma models</w:t>
      </w:r>
      <w:r w:rsidRPr="00D6319E">
        <w:rPr>
          <w:rFonts w:ascii="Book Antiqua" w:eastAsia="Book Antiqua" w:hAnsi="Book Antiqua" w:cs="Book Antiqua"/>
          <w:color w:val="000000"/>
          <w:szCs w:val="30"/>
          <w:vertAlign w:val="superscript"/>
        </w:rPr>
        <w:t>[70,71]</w:t>
      </w:r>
      <w:r w:rsidRPr="00D6319E">
        <w:rPr>
          <w:rFonts w:ascii="Book Antiqua" w:eastAsia="Book Antiqua" w:hAnsi="Book Antiqua" w:cs="Book Antiqua"/>
          <w:color w:val="000000"/>
        </w:rPr>
        <w:t xml:space="preserve">. </w:t>
      </w:r>
      <w:r w:rsidRPr="00D6319E">
        <w:rPr>
          <w:rFonts w:ascii="Book Antiqua" w:eastAsia="Book Antiqua" w:hAnsi="Book Antiqua" w:cs="Book Antiqua"/>
          <w:color w:val="000000"/>
          <w:szCs w:val="22"/>
        </w:rPr>
        <w:t>Furthermore, the treatment of cancer cell lines with anti-RAGE antibodies demonstrates that RAGE blocking may even enhance the chemotherapeutic effects of antineoplastic drugs</w:t>
      </w:r>
      <w:r w:rsidRPr="00D6319E">
        <w:rPr>
          <w:rFonts w:ascii="Book Antiqua" w:eastAsia="Book Antiqua" w:hAnsi="Book Antiqua" w:cs="Book Antiqua"/>
          <w:color w:val="000000"/>
          <w:szCs w:val="28"/>
          <w:vertAlign w:val="superscript"/>
        </w:rPr>
        <w:t>[72,73]</w:t>
      </w:r>
      <w:r w:rsidRPr="00D6319E">
        <w:rPr>
          <w:rFonts w:ascii="Book Antiqua" w:eastAsia="Book Antiqua" w:hAnsi="Book Antiqua" w:cs="Book Antiqua"/>
          <w:color w:val="000000"/>
          <w:szCs w:val="22"/>
        </w:rPr>
        <w:t xml:space="preserve">. </w:t>
      </w:r>
    </w:p>
    <w:p w14:paraId="7ED49444" w14:textId="0428618C" w:rsidR="00A77B3E" w:rsidRPr="00D6319E" w:rsidRDefault="00B10706" w:rsidP="006E18AB">
      <w:pPr>
        <w:spacing w:line="360" w:lineRule="auto"/>
        <w:ind w:firstLineChars="100" w:firstLine="240"/>
        <w:jc w:val="both"/>
      </w:pPr>
      <w:r w:rsidRPr="00D6319E">
        <w:rPr>
          <w:rFonts w:ascii="Book Antiqua" w:eastAsia="Book Antiqua" w:hAnsi="Book Antiqua" w:cs="Book Antiqua"/>
          <w:color w:val="000000"/>
          <w:szCs w:val="22"/>
        </w:rPr>
        <w:t>Recent evidence has also revealed that the antibody targeting of RAGE ligands such as HMGB1 and AGEs may effectively decrease tumor progression in solid malignancies</w:t>
      </w:r>
      <w:r w:rsidRPr="00D6319E">
        <w:rPr>
          <w:rFonts w:ascii="Book Antiqua" w:eastAsia="Book Antiqua" w:hAnsi="Book Antiqua" w:cs="Book Antiqua"/>
          <w:color w:val="000000"/>
          <w:szCs w:val="28"/>
          <w:vertAlign w:val="superscript"/>
        </w:rPr>
        <w:t>[74]</w:t>
      </w:r>
      <w:r w:rsidRPr="00D6319E">
        <w:rPr>
          <w:rFonts w:ascii="Book Antiqua" w:eastAsia="Book Antiqua" w:hAnsi="Book Antiqua" w:cs="Book Antiqua"/>
          <w:color w:val="000000"/>
          <w:szCs w:val="22"/>
        </w:rPr>
        <w:t xml:space="preserve">. </w:t>
      </w:r>
      <w:r w:rsidR="00764479">
        <w:rPr>
          <w:rFonts w:ascii="Book Antiqua" w:eastAsia="Book Antiqua" w:hAnsi="Book Antiqua" w:cs="Book Antiqua"/>
          <w:color w:val="000000"/>
          <w:szCs w:val="22"/>
        </w:rPr>
        <w:lastRenderedPageBreak/>
        <w:t>This</w:t>
      </w:r>
      <w:r w:rsidRPr="00D6319E">
        <w:rPr>
          <w:rFonts w:ascii="Book Antiqua" w:eastAsia="Book Antiqua" w:hAnsi="Book Antiqua" w:cs="Book Antiqua"/>
          <w:color w:val="000000"/>
          <w:szCs w:val="22"/>
        </w:rPr>
        <w:t xml:space="preserve"> approach can even enhance the antitumoral response of cancer immunotherapies by remobilizing the antitumor immune response</w:t>
      </w:r>
      <w:r w:rsidRPr="00D6319E">
        <w:rPr>
          <w:rFonts w:ascii="Book Antiqua" w:eastAsia="Book Antiqua" w:hAnsi="Book Antiqua" w:cs="Book Antiqua"/>
          <w:color w:val="000000"/>
          <w:szCs w:val="28"/>
          <w:vertAlign w:val="superscript"/>
        </w:rPr>
        <w:t>[75]</w:t>
      </w:r>
      <w:r w:rsidRPr="00D6319E">
        <w:rPr>
          <w:rFonts w:ascii="Book Antiqua" w:eastAsia="Book Antiqua" w:hAnsi="Book Antiqua" w:cs="Book Antiqua"/>
          <w:color w:val="000000"/>
          <w:szCs w:val="22"/>
        </w:rPr>
        <w:t>.</w:t>
      </w:r>
    </w:p>
    <w:p w14:paraId="3C4901DE" w14:textId="77777777" w:rsidR="00A77B3E" w:rsidRPr="00D6319E" w:rsidRDefault="00B10706" w:rsidP="00C65512">
      <w:pPr>
        <w:spacing w:line="360" w:lineRule="auto"/>
        <w:ind w:firstLineChars="100" w:firstLine="240"/>
        <w:jc w:val="both"/>
      </w:pPr>
      <w:r w:rsidRPr="00D6319E">
        <w:rPr>
          <w:rFonts w:ascii="Book Antiqua" w:eastAsia="Book Antiqua" w:hAnsi="Book Antiqua" w:cs="Book Antiqua"/>
          <w:color w:val="000000"/>
          <w:szCs w:val="22"/>
        </w:rPr>
        <w:t>Another emerging therapeutic approach is based on the high binding affinity to RAGE of some members of the family of glycosaminoglycans such as chondroitin sulfate, heparan sulfate (HS), and low molecular weight and semisynthetic glycosaminoglycan</w:t>
      </w:r>
      <w:r w:rsidRPr="00D6319E">
        <w:rPr>
          <w:rFonts w:ascii="Book Antiqua" w:eastAsia="Book Antiqua" w:hAnsi="Book Antiqua" w:cs="Book Antiqua"/>
          <w:color w:val="000000"/>
          <w:szCs w:val="28"/>
          <w:vertAlign w:val="superscript"/>
        </w:rPr>
        <w:t>[76]</w:t>
      </w:r>
      <w:r w:rsidRPr="00D6319E">
        <w:rPr>
          <w:rFonts w:ascii="Book Antiqua" w:eastAsia="Book Antiqua" w:hAnsi="Book Antiqua" w:cs="Book Antiqua"/>
          <w:color w:val="000000"/>
          <w:szCs w:val="22"/>
        </w:rPr>
        <w:t>. These molecules have been reported to be involved in effectively inhibiting RAGE signaling pathways in </w:t>
      </w:r>
      <w:r w:rsidRPr="00D6319E">
        <w:rPr>
          <w:rFonts w:ascii="Book Antiqua" w:eastAsia="Book Antiqua" w:hAnsi="Book Antiqua" w:cs="Book Antiqua"/>
          <w:i/>
          <w:iCs/>
          <w:color w:val="000000"/>
          <w:szCs w:val="22"/>
        </w:rPr>
        <w:t>both in vitro</w:t>
      </w:r>
      <w:r w:rsidRPr="00D6319E">
        <w:rPr>
          <w:rFonts w:ascii="Book Antiqua" w:eastAsia="Book Antiqua" w:hAnsi="Book Antiqua" w:cs="Book Antiqua"/>
          <w:color w:val="000000"/>
          <w:szCs w:val="22"/>
        </w:rPr>
        <w:t> and </w:t>
      </w:r>
      <w:r w:rsidRPr="00D6319E">
        <w:rPr>
          <w:rFonts w:ascii="Book Antiqua" w:eastAsia="Book Antiqua" w:hAnsi="Book Antiqua" w:cs="Book Antiqua"/>
          <w:i/>
          <w:iCs/>
          <w:color w:val="000000"/>
          <w:szCs w:val="22"/>
        </w:rPr>
        <w:t>in vivo</w:t>
      </w:r>
      <w:r w:rsidRPr="00D6319E">
        <w:rPr>
          <w:rFonts w:ascii="Book Antiqua" w:eastAsia="Book Antiqua" w:hAnsi="Book Antiqua" w:cs="Book Antiqua"/>
          <w:color w:val="000000"/>
          <w:szCs w:val="22"/>
        </w:rPr>
        <w:t> models</w:t>
      </w:r>
      <w:r w:rsidRPr="00D6319E">
        <w:rPr>
          <w:rFonts w:ascii="Book Antiqua" w:eastAsia="Book Antiqua" w:hAnsi="Book Antiqua" w:cs="Book Antiqua"/>
          <w:color w:val="000000"/>
          <w:szCs w:val="28"/>
          <w:vertAlign w:val="superscript"/>
        </w:rPr>
        <w:t>[71,77]</w:t>
      </w:r>
      <w:r w:rsidRPr="00D6319E">
        <w:rPr>
          <w:rFonts w:ascii="Book Antiqua" w:eastAsia="Book Antiqua" w:hAnsi="Book Antiqua" w:cs="Book Antiqua"/>
          <w:color w:val="000000"/>
          <w:szCs w:val="22"/>
        </w:rPr>
        <w:t>.</w:t>
      </w:r>
    </w:p>
    <w:p w14:paraId="57D98394" w14:textId="2B51BEC6" w:rsidR="00A77B3E" w:rsidRPr="00D6319E" w:rsidRDefault="00B10706" w:rsidP="00C65512">
      <w:pPr>
        <w:spacing w:line="360" w:lineRule="auto"/>
        <w:ind w:firstLineChars="100" w:firstLine="240"/>
        <w:jc w:val="both"/>
      </w:pPr>
      <w:r w:rsidRPr="00D6319E">
        <w:rPr>
          <w:rFonts w:ascii="Book Antiqua" w:eastAsia="Book Antiqua" w:hAnsi="Book Antiqua" w:cs="Book Antiqua"/>
          <w:color w:val="000000"/>
          <w:szCs w:val="22"/>
        </w:rPr>
        <w:t xml:space="preserve">Strikingly, new evidence </w:t>
      </w:r>
      <w:r w:rsidR="00764479" w:rsidRPr="00D6319E">
        <w:rPr>
          <w:rFonts w:ascii="Book Antiqua" w:eastAsia="Book Antiqua" w:hAnsi="Book Antiqua" w:cs="Book Antiqua"/>
          <w:color w:val="000000"/>
          <w:szCs w:val="22"/>
        </w:rPr>
        <w:t>ha</w:t>
      </w:r>
      <w:r w:rsidR="00764479">
        <w:rPr>
          <w:rFonts w:ascii="Book Antiqua" w:eastAsia="Book Antiqua" w:hAnsi="Book Antiqua" w:cs="Book Antiqua"/>
          <w:color w:val="000000"/>
          <w:szCs w:val="22"/>
        </w:rPr>
        <w:t xml:space="preserve">s </w:t>
      </w:r>
      <w:r w:rsidRPr="00D6319E">
        <w:rPr>
          <w:rFonts w:ascii="Book Antiqua" w:eastAsia="Book Antiqua" w:hAnsi="Book Antiqua" w:cs="Book Antiqua"/>
          <w:color w:val="000000"/>
          <w:szCs w:val="22"/>
        </w:rPr>
        <w:t>revealed that HS acts as a crucial element for RAGE signaling, leading to the formation of stable RAGE</w:t>
      </w:r>
      <w:r w:rsidR="00764479">
        <w:rPr>
          <w:rFonts w:ascii="Book Antiqua" w:eastAsia="Book Antiqua" w:hAnsi="Book Antiqua" w:cs="Book Antiqua"/>
          <w:color w:val="000000"/>
          <w:szCs w:val="22"/>
        </w:rPr>
        <w:t>–</w:t>
      </w:r>
      <w:r w:rsidRPr="00D6319E">
        <w:rPr>
          <w:rFonts w:ascii="Book Antiqua" w:eastAsia="Book Antiqua" w:hAnsi="Book Antiqua" w:cs="Book Antiqua"/>
          <w:color w:val="000000"/>
          <w:szCs w:val="22"/>
        </w:rPr>
        <w:t>HS complexes, which drive the RAGE oligomerization and subsequent downstream functional signaling</w:t>
      </w:r>
      <w:r w:rsidRPr="00D6319E">
        <w:rPr>
          <w:rFonts w:ascii="Book Antiqua" w:eastAsia="Book Antiqua" w:hAnsi="Book Antiqua" w:cs="Book Antiqua"/>
          <w:color w:val="000000"/>
          <w:szCs w:val="28"/>
          <w:vertAlign w:val="superscript"/>
        </w:rPr>
        <w:t>[78,79]</w:t>
      </w:r>
      <w:r w:rsidRPr="00D6319E">
        <w:rPr>
          <w:rFonts w:ascii="Book Antiqua" w:eastAsia="Book Antiqua" w:hAnsi="Book Antiqua" w:cs="Book Antiqua"/>
          <w:color w:val="000000"/>
          <w:szCs w:val="22"/>
        </w:rPr>
        <w:t>.</w:t>
      </w:r>
    </w:p>
    <w:p w14:paraId="4E99AE1D" w14:textId="7A108925" w:rsidR="00A77B3E" w:rsidRPr="00D6319E" w:rsidRDefault="00B10706" w:rsidP="00C65512">
      <w:pPr>
        <w:spacing w:line="360" w:lineRule="auto"/>
        <w:ind w:firstLineChars="100" w:firstLine="240"/>
        <w:jc w:val="both"/>
      </w:pPr>
      <w:r w:rsidRPr="00D6319E">
        <w:rPr>
          <w:rFonts w:ascii="Book Antiqua" w:eastAsia="Book Antiqua" w:hAnsi="Book Antiqua" w:cs="Book Antiqua"/>
          <w:color w:val="000000"/>
          <w:szCs w:val="22"/>
        </w:rPr>
        <w:t>These observations have revealed a new strategy for treating RAGE-associated diseases by hindering RAGE oligomerization.</w:t>
      </w:r>
    </w:p>
    <w:p w14:paraId="78B97735" w14:textId="715D4173" w:rsidR="00A77B3E" w:rsidRPr="00D6319E" w:rsidRDefault="00B10706" w:rsidP="00C65512">
      <w:pPr>
        <w:spacing w:line="360" w:lineRule="auto"/>
        <w:ind w:firstLineChars="100" w:firstLine="240"/>
        <w:jc w:val="both"/>
      </w:pPr>
      <w:r w:rsidRPr="00D6319E">
        <w:rPr>
          <w:rFonts w:ascii="Book Antiqua" w:eastAsia="Book Antiqua" w:hAnsi="Book Antiqua" w:cs="Book Antiqua"/>
          <w:color w:val="000000"/>
        </w:rPr>
        <w:t>The use of synthetic compounds with both anticarcinogenic and anti-inflammatory activities based on their capacities to interfere with the HMGB1</w:t>
      </w:r>
      <w:r w:rsidR="00764479">
        <w:rPr>
          <w:rFonts w:ascii="Book Antiqua" w:eastAsia="Book Antiqua" w:hAnsi="Book Antiqua" w:cs="Book Antiqua"/>
          <w:color w:val="000000"/>
        </w:rPr>
        <w:t>–</w:t>
      </w:r>
      <w:r w:rsidRPr="00D6319E">
        <w:rPr>
          <w:rFonts w:ascii="Book Antiqua" w:eastAsia="Book Antiqua" w:hAnsi="Book Antiqua" w:cs="Book Antiqua"/>
          <w:color w:val="000000"/>
        </w:rPr>
        <w:t>RAGE axis seems to be a promising strategy for several cancer types, including gallbladder cancer</w:t>
      </w:r>
      <w:r w:rsidRPr="00D6319E">
        <w:rPr>
          <w:rFonts w:ascii="Book Antiqua" w:eastAsia="Book Antiqua" w:hAnsi="Book Antiqua" w:cs="Book Antiqua"/>
          <w:color w:val="000000"/>
          <w:szCs w:val="20"/>
          <w:vertAlign w:val="superscript"/>
        </w:rPr>
        <w:t>[80,81]</w:t>
      </w:r>
      <w:r w:rsidRPr="00D6319E">
        <w:rPr>
          <w:rFonts w:ascii="Book Antiqua" w:eastAsia="Book Antiqua" w:hAnsi="Book Antiqua" w:cs="Book Antiqua"/>
          <w:color w:val="000000"/>
        </w:rPr>
        <w:t>.</w:t>
      </w:r>
    </w:p>
    <w:p w14:paraId="7E1F22F0" w14:textId="497BA5A8" w:rsidR="00A77B3E" w:rsidRPr="00D6319E" w:rsidRDefault="00B10706" w:rsidP="00C65512">
      <w:pPr>
        <w:spacing w:line="360" w:lineRule="auto"/>
        <w:ind w:firstLineChars="100" w:firstLine="240"/>
        <w:jc w:val="both"/>
      </w:pPr>
      <w:r w:rsidRPr="00D6319E">
        <w:rPr>
          <w:rFonts w:ascii="Book Antiqua" w:eastAsia="Book Antiqua" w:hAnsi="Book Antiqua" w:cs="Book Antiqua"/>
          <w:color w:val="000000"/>
        </w:rPr>
        <w:t xml:space="preserve">A novel molecule, recently discovered by </w:t>
      </w:r>
      <w:r w:rsidRPr="00E26F19">
        <w:rPr>
          <w:rFonts w:ascii="Book Antiqua" w:eastAsia="Book Antiqua" w:hAnsi="Book Antiqua" w:cs="Book Antiqua"/>
          <w:color w:val="000000"/>
        </w:rPr>
        <w:t xml:space="preserve">Tanuma </w:t>
      </w:r>
      <w:r w:rsidRPr="00E26F19">
        <w:rPr>
          <w:rFonts w:ascii="Book Antiqua" w:eastAsia="Book Antiqua" w:hAnsi="Book Antiqua" w:cs="Book Antiqua"/>
          <w:i/>
          <w:iCs/>
          <w:color w:val="000000"/>
        </w:rPr>
        <w:t>et al</w:t>
      </w:r>
      <w:r w:rsidR="00C65512" w:rsidRPr="00E26F19">
        <w:rPr>
          <w:rFonts w:ascii="Book Antiqua" w:eastAsia="Book Antiqua" w:hAnsi="Book Antiqua" w:cs="Book Antiqua"/>
          <w:color w:val="000000"/>
          <w:szCs w:val="30"/>
          <w:vertAlign w:val="superscript"/>
        </w:rPr>
        <w:t>[82]</w:t>
      </w:r>
      <w:r w:rsidR="00E26F19" w:rsidRPr="00E26F19">
        <w:rPr>
          <w:rFonts w:ascii="Book Antiqua" w:eastAsia="Book Antiqua" w:hAnsi="Book Antiqua" w:cs="Book Antiqua"/>
          <w:color w:val="000000"/>
        </w:rPr>
        <w:t>,</w:t>
      </w:r>
      <w:r w:rsidR="00FD6FB5">
        <w:rPr>
          <w:rFonts w:ascii="Book Antiqua" w:eastAsia="Book Antiqua" w:hAnsi="Book Antiqua" w:cs="Book Antiqua"/>
          <w:color w:val="000000"/>
        </w:rPr>
        <w:t xml:space="preserve"> </w:t>
      </w:r>
      <w:r w:rsidRPr="00E26F19">
        <w:rPr>
          <w:rFonts w:ascii="Book Antiqua" w:eastAsia="Book Antiqua" w:hAnsi="Book Antiqua" w:cs="Book Antiqua"/>
          <w:color w:val="000000"/>
        </w:rPr>
        <w:t>7-</w:t>
      </w:r>
      <w:r w:rsidRPr="00D6319E">
        <w:rPr>
          <w:rFonts w:ascii="Book Antiqua" w:eastAsia="Book Antiqua" w:hAnsi="Book Antiqua" w:cs="Book Antiqua"/>
          <w:color w:val="000000"/>
        </w:rPr>
        <w:t>methoxy-3-hydroxy-styrylchromone (c6), is</w:t>
      </w:r>
      <w:r w:rsidR="006E18AB">
        <w:rPr>
          <w:rFonts w:ascii="Book Antiqua" w:eastAsia="Book Antiqua" w:hAnsi="Book Antiqua" w:cs="Book Antiqua"/>
          <w:color w:val="000000"/>
        </w:rPr>
        <w:t xml:space="preserve"> </w:t>
      </w:r>
      <w:r w:rsidRPr="00D6319E">
        <w:rPr>
          <w:rFonts w:ascii="Book Antiqua" w:eastAsia="Book Antiqua" w:hAnsi="Book Antiqua" w:cs="Book Antiqua"/>
          <w:color w:val="000000"/>
        </w:rPr>
        <w:t>not only an effective suppressor of cell cycle/proliferation but also an initiator of apoptosis in cancer cells, and a promising potentiator of the anticancer effects of DNA-damaging antineoplastic agents.</w:t>
      </w:r>
    </w:p>
    <w:p w14:paraId="0B8C469B" w14:textId="70041E5C" w:rsidR="00A77B3E" w:rsidRPr="00D6319E" w:rsidRDefault="00B10706" w:rsidP="00C65512">
      <w:pPr>
        <w:spacing w:line="360" w:lineRule="auto"/>
        <w:ind w:firstLineChars="100" w:firstLine="240"/>
        <w:jc w:val="both"/>
      </w:pPr>
      <w:r w:rsidRPr="00D6319E">
        <w:rPr>
          <w:rFonts w:ascii="Book Antiqua" w:eastAsia="Book Antiqua" w:hAnsi="Book Antiqua" w:cs="Book Antiqua"/>
          <w:i/>
          <w:iCs/>
          <w:color w:val="000000"/>
        </w:rPr>
        <w:t>RAGE</w:t>
      </w:r>
      <w:r w:rsidRPr="00D6319E">
        <w:rPr>
          <w:rFonts w:ascii="Book Antiqua" w:eastAsia="Book Antiqua" w:hAnsi="Book Antiqua" w:cs="Book Antiqua"/>
          <w:color w:val="000000"/>
        </w:rPr>
        <w:t> gene silencing has been demonstrated to significantly downregulate</w:t>
      </w:r>
      <w:r w:rsidR="00C44AA5">
        <w:rPr>
          <w:rFonts w:ascii="Book Antiqua" w:eastAsia="Book Antiqua" w:hAnsi="Book Antiqua" w:cs="Book Antiqua"/>
          <w:color w:val="000000"/>
        </w:rPr>
        <w:t xml:space="preserve"> </w:t>
      </w:r>
      <w:r w:rsidRPr="00D6319E">
        <w:rPr>
          <w:rFonts w:ascii="Book Antiqua" w:eastAsia="Book Antiqua" w:hAnsi="Book Antiqua" w:cs="Book Antiqua"/>
          <w:color w:val="000000"/>
        </w:rPr>
        <w:t>AGE-induced inflammation and RAGE-dependent release of proinflammatory cytokines in normal human cells</w:t>
      </w:r>
      <w:r w:rsidRPr="00D6319E">
        <w:rPr>
          <w:rFonts w:ascii="Book Antiqua" w:eastAsia="Book Antiqua" w:hAnsi="Book Antiqua" w:cs="Book Antiqua"/>
          <w:color w:val="000000"/>
          <w:szCs w:val="30"/>
          <w:vertAlign w:val="superscript"/>
        </w:rPr>
        <w:t>[83]</w:t>
      </w:r>
      <w:r w:rsidRPr="00D6319E">
        <w:rPr>
          <w:rFonts w:ascii="Book Antiqua" w:eastAsia="Book Antiqua" w:hAnsi="Book Antiqua" w:cs="Book Antiqua"/>
          <w:color w:val="000000"/>
        </w:rPr>
        <w:t>, while in malignant cells, </w:t>
      </w:r>
      <w:r w:rsidRPr="00D6319E">
        <w:rPr>
          <w:rFonts w:ascii="Book Antiqua" w:eastAsia="Book Antiqua" w:hAnsi="Book Antiqua" w:cs="Book Antiqua"/>
          <w:i/>
          <w:iCs/>
          <w:color w:val="000000"/>
        </w:rPr>
        <w:t>RAGE</w:t>
      </w:r>
      <w:r w:rsidRPr="00D6319E">
        <w:rPr>
          <w:rFonts w:ascii="Book Antiqua" w:eastAsia="Book Antiqua" w:hAnsi="Book Antiqua" w:cs="Book Antiqua"/>
          <w:color w:val="000000"/>
        </w:rPr>
        <w:t xml:space="preserve"> gene silencing can decrease the colony-forming ability, proliferation, migration, and the invasive potential of cancer cells, through inhibiting RAGE-dependent mechanisms </w:t>
      </w:r>
      <w:r w:rsidR="00764479">
        <w:rPr>
          <w:rFonts w:ascii="Book Antiqua" w:eastAsia="Book Antiqua" w:hAnsi="Book Antiqua" w:cs="Book Antiqua"/>
          <w:color w:val="000000"/>
        </w:rPr>
        <w:t>that</w:t>
      </w:r>
      <w:r w:rsidR="00764479" w:rsidRPr="00D6319E">
        <w:rPr>
          <w:rFonts w:ascii="Book Antiqua" w:eastAsia="Book Antiqua" w:hAnsi="Book Antiqua" w:cs="Book Antiqua"/>
          <w:color w:val="000000"/>
        </w:rPr>
        <w:t xml:space="preserve"> </w:t>
      </w:r>
      <w:r w:rsidRPr="00D6319E">
        <w:rPr>
          <w:rFonts w:ascii="Book Antiqua" w:eastAsia="Book Antiqua" w:hAnsi="Book Antiqua" w:cs="Book Antiqua"/>
          <w:color w:val="000000"/>
        </w:rPr>
        <w:t>sustain cancer cell progression and invasion</w:t>
      </w:r>
      <w:r w:rsidRPr="00D6319E">
        <w:rPr>
          <w:rFonts w:ascii="Book Antiqua" w:eastAsia="Book Antiqua" w:hAnsi="Book Antiqua" w:cs="Book Antiqua"/>
          <w:color w:val="000000"/>
          <w:szCs w:val="30"/>
          <w:vertAlign w:val="superscript"/>
        </w:rPr>
        <w:t>[84]</w:t>
      </w:r>
      <w:r w:rsidRPr="00D6319E">
        <w:rPr>
          <w:rFonts w:ascii="Book Antiqua" w:eastAsia="Book Antiqua" w:hAnsi="Book Antiqua" w:cs="Book Antiqua"/>
          <w:color w:val="000000"/>
        </w:rPr>
        <w:t xml:space="preserve">. </w:t>
      </w:r>
    </w:p>
    <w:p w14:paraId="1F7D4DB3" w14:textId="77777777" w:rsidR="00A77B3E" w:rsidRPr="00D6319E" w:rsidRDefault="00B10706" w:rsidP="00C65512">
      <w:pPr>
        <w:spacing w:line="360" w:lineRule="auto"/>
        <w:ind w:firstLineChars="100" w:firstLine="240"/>
        <w:jc w:val="both"/>
      </w:pPr>
      <w:r w:rsidRPr="00D6319E">
        <w:rPr>
          <w:rFonts w:ascii="Book Antiqua" w:eastAsia="Book Antiqua" w:hAnsi="Book Antiqua" w:cs="Book Antiqua"/>
          <w:color w:val="000000"/>
          <w:szCs w:val="22"/>
        </w:rPr>
        <w:t>The requirement of the cytoplasmic tail of RAGE to interact with its molecular effector DIAPH1 to mediate downstream signal transduction has been highlighted as a promising approach to inhibit RAGE signaling</w:t>
      </w:r>
      <w:r w:rsidRPr="00D6319E">
        <w:rPr>
          <w:rFonts w:ascii="Book Antiqua" w:eastAsia="Book Antiqua" w:hAnsi="Book Antiqua" w:cs="Book Antiqua"/>
          <w:color w:val="000000"/>
          <w:szCs w:val="28"/>
          <w:vertAlign w:val="superscript"/>
        </w:rPr>
        <w:t>[85-87]</w:t>
      </w:r>
      <w:r w:rsidRPr="00D6319E">
        <w:rPr>
          <w:rFonts w:ascii="Book Antiqua" w:eastAsia="Book Antiqua" w:hAnsi="Book Antiqua" w:cs="Book Antiqua"/>
          <w:color w:val="000000"/>
          <w:szCs w:val="22"/>
        </w:rPr>
        <w:t>.</w:t>
      </w:r>
    </w:p>
    <w:p w14:paraId="251A9802" w14:textId="690D94A6" w:rsidR="00A77B3E" w:rsidRPr="00D6319E" w:rsidRDefault="00B10706" w:rsidP="00C65512">
      <w:pPr>
        <w:spacing w:line="360" w:lineRule="auto"/>
        <w:ind w:firstLineChars="100" w:firstLine="240"/>
        <w:jc w:val="both"/>
      </w:pPr>
      <w:r w:rsidRPr="00D6319E">
        <w:rPr>
          <w:rFonts w:ascii="Book Antiqua" w:eastAsia="Book Antiqua" w:hAnsi="Book Antiqua" w:cs="Book Antiqua"/>
          <w:color w:val="000000"/>
          <w:szCs w:val="22"/>
        </w:rPr>
        <w:lastRenderedPageBreak/>
        <w:t>This novel screening strategy of searching for molecules able to block protein</w:t>
      </w:r>
      <w:r w:rsidR="00764479">
        <w:rPr>
          <w:rFonts w:ascii="Book Antiqua" w:eastAsia="Book Antiqua" w:hAnsi="Book Antiqua" w:cs="Book Antiqua"/>
          <w:color w:val="000000"/>
          <w:szCs w:val="22"/>
        </w:rPr>
        <w:t>–</w:t>
      </w:r>
      <w:r w:rsidRPr="00D6319E">
        <w:rPr>
          <w:rFonts w:ascii="Book Antiqua" w:eastAsia="Book Antiqua" w:hAnsi="Book Antiqua" w:cs="Book Antiqua"/>
          <w:color w:val="000000"/>
          <w:szCs w:val="22"/>
        </w:rPr>
        <w:t>protein interactions has been demonstrated to be successful to inhibit the RAGE-mediated expression of inflammatory genes in diabetes complications</w:t>
      </w:r>
      <w:r w:rsidRPr="00D6319E">
        <w:rPr>
          <w:rFonts w:ascii="Book Antiqua" w:eastAsia="Book Antiqua" w:hAnsi="Book Antiqua" w:cs="Book Antiqua"/>
          <w:color w:val="000000"/>
          <w:szCs w:val="28"/>
          <w:vertAlign w:val="superscript"/>
        </w:rPr>
        <w:t>[88,89]</w:t>
      </w:r>
      <w:r w:rsidRPr="00D6319E">
        <w:rPr>
          <w:rFonts w:ascii="Book Antiqua" w:eastAsia="Book Antiqua" w:hAnsi="Book Antiqua" w:cs="Book Antiqua"/>
          <w:color w:val="000000"/>
          <w:szCs w:val="22"/>
        </w:rPr>
        <w:t xml:space="preserve"> and atherosclerosis</w:t>
      </w:r>
      <w:r w:rsidRPr="00D6319E">
        <w:rPr>
          <w:rFonts w:ascii="Book Antiqua" w:eastAsia="Book Antiqua" w:hAnsi="Book Antiqua" w:cs="Book Antiqua"/>
          <w:color w:val="000000"/>
          <w:szCs w:val="28"/>
          <w:vertAlign w:val="superscript"/>
        </w:rPr>
        <w:t>[90]</w:t>
      </w:r>
      <w:r w:rsidRPr="00D6319E">
        <w:rPr>
          <w:rFonts w:ascii="Book Antiqua" w:eastAsia="Book Antiqua" w:hAnsi="Book Antiqua" w:cs="Book Antiqua"/>
          <w:color w:val="000000"/>
          <w:szCs w:val="22"/>
        </w:rPr>
        <w:t>.</w:t>
      </w:r>
    </w:p>
    <w:p w14:paraId="08463F40" w14:textId="019A88BC" w:rsidR="00A77B3E" w:rsidRPr="00D6319E" w:rsidRDefault="00B10706" w:rsidP="00C65512">
      <w:pPr>
        <w:spacing w:line="360" w:lineRule="auto"/>
        <w:ind w:firstLineChars="100" w:firstLine="240"/>
        <w:jc w:val="both"/>
      </w:pPr>
      <w:r w:rsidRPr="00D6319E">
        <w:rPr>
          <w:rFonts w:ascii="Book Antiqua" w:eastAsia="Book Antiqua" w:hAnsi="Book Antiqua" w:cs="Book Antiqua"/>
          <w:color w:val="000000"/>
          <w:szCs w:val="22"/>
        </w:rPr>
        <w:t>A growing body of experimental data using the DNA-aptamer technology against RAGE has demonstrated that this novel approach can inhibit the inflammatory reactions triggered by activation of the RAGE axis in different </w:t>
      </w:r>
      <w:r w:rsidRPr="00D6319E">
        <w:rPr>
          <w:rFonts w:ascii="Book Antiqua" w:eastAsia="Book Antiqua" w:hAnsi="Book Antiqua" w:cs="Book Antiqua"/>
          <w:i/>
          <w:iCs/>
          <w:color w:val="000000"/>
          <w:szCs w:val="22"/>
        </w:rPr>
        <w:t>in vivo</w:t>
      </w:r>
      <w:r w:rsidRPr="00D6319E">
        <w:rPr>
          <w:rFonts w:ascii="Book Antiqua" w:eastAsia="Book Antiqua" w:hAnsi="Book Antiqua" w:cs="Book Antiqua"/>
          <w:color w:val="000000"/>
          <w:szCs w:val="22"/>
        </w:rPr>
        <w:t> models</w:t>
      </w:r>
      <w:r w:rsidRPr="00D6319E">
        <w:rPr>
          <w:rFonts w:ascii="Book Antiqua" w:eastAsia="Book Antiqua" w:hAnsi="Book Antiqua" w:cs="Book Antiqua"/>
          <w:color w:val="000000"/>
          <w:szCs w:val="28"/>
          <w:vertAlign w:val="superscript"/>
        </w:rPr>
        <w:t>[91-93]</w:t>
      </w:r>
      <w:r w:rsidRPr="00D6319E">
        <w:rPr>
          <w:rFonts w:ascii="Book Antiqua" w:eastAsia="Book Antiqua" w:hAnsi="Book Antiqua" w:cs="Book Antiqua"/>
          <w:color w:val="000000"/>
          <w:szCs w:val="22"/>
        </w:rPr>
        <w:t>.</w:t>
      </w:r>
    </w:p>
    <w:p w14:paraId="09F52869" w14:textId="5B4783B0" w:rsidR="00A77B3E" w:rsidRPr="004645F7" w:rsidRDefault="00764479" w:rsidP="00C65512">
      <w:pPr>
        <w:spacing w:line="360" w:lineRule="auto"/>
        <w:ind w:firstLineChars="100" w:firstLine="240"/>
        <w:jc w:val="both"/>
      </w:pPr>
      <w:r>
        <w:rPr>
          <w:rFonts w:ascii="Book Antiqua" w:eastAsia="Book Antiqua" w:hAnsi="Book Antiqua" w:cs="Book Antiqua"/>
          <w:color w:val="000000"/>
          <w:szCs w:val="22"/>
        </w:rPr>
        <w:t>E</w:t>
      </w:r>
      <w:r w:rsidR="00B10706" w:rsidRPr="00D6319E">
        <w:rPr>
          <w:rFonts w:ascii="Book Antiqua" w:eastAsia="Book Antiqua" w:hAnsi="Book Antiqua" w:cs="Book Antiqua"/>
          <w:color w:val="000000"/>
          <w:szCs w:val="22"/>
        </w:rPr>
        <w:t>xperimental research has reported interesting results in different cancer types, as revealed in tumor-bearing mice treated with RAGE-aptamers, where marked inhibition of tumor growth was achieved</w:t>
      </w:r>
      <w:r w:rsidR="00B10706" w:rsidRPr="00D6319E">
        <w:rPr>
          <w:rFonts w:ascii="Book Antiqua" w:eastAsia="Book Antiqua" w:hAnsi="Book Antiqua" w:cs="Book Antiqua"/>
          <w:color w:val="000000"/>
          <w:szCs w:val="28"/>
          <w:vertAlign w:val="superscript"/>
        </w:rPr>
        <w:t>[94]</w:t>
      </w:r>
      <w:r w:rsidR="00B10706" w:rsidRPr="00D6319E">
        <w:rPr>
          <w:rFonts w:ascii="Book Antiqua" w:eastAsia="Book Antiqua" w:hAnsi="Book Antiqua" w:cs="Book Antiqua"/>
          <w:color w:val="000000"/>
          <w:szCs w:val="22"/>
        </w:rPr>
        <w:t>. The use of this technology on tumor-bearing mice is also able to inhibit macrophage infiltration and neoangio</w:t>
      </w:r>
      <w:r w:rsidR="00B10706" w:rsidRPr="004645F7">
        <w:rPr>
          <w:rFonts w:ascii="Book Antiqua" w:eastAsia="Book Antiqua" w:hAnsi="Book Antiqua" w:cs="Book Antiqua"/>
          <w:color w:val="000000"/>
          <w:szCs w:val="22"/>
        </w:rPr>
        <w:t>genesis through the inhibition of RAGE/NF</w:t>
      </w:r>
      <w:r>
        <w:rPr>
          <w:rFonts w:ascii="Book Antiqua" w:eastAsia="Book Antiqua" w:hAnsi="Book Antiqua" w:cs="Book Antiqua"/>
          <w:color w:val="000000"/>
          <w:szCs w:val="22"/>
        </w:rPr>
        <w:t>-</w:t>
      </w:r>
      <w:r w:rsidR="00B10706" w:rsidRPr="004645F7">
        <w:rPr>
          <w:rFonts w:ascii="Book Antiqua" w:eastAsia="Book Antiqua" w:hAnsi="Book Antiqua" w:cs="Book Antiqua"/>
          <w:color w:val="000000"/>
          <w:szCs w:val="22"/>
        </w:rPr>
        <w:t>κB/VEGF-A-dependent signaling pathways</w:t>
      </w:r>
      <w:r w:rsidR="00B10706" w:rsidRPr="004645F7">
        <w:rPr>
          <w:rFonts w:ascii="Book Antiqua" w:eastAsia="Book Antiqua" w:hAnsi="Book Antiqua" w:cs="Book Antiqua"/>
          <w:color w:val="000000"/>
          <w:szCs w:val="28"/>
          <w:vertAlign w:val="superscript"/>
        </w:rPr>
        <w:t>[94-96]</w:t>
      </w:r>
      <w:r w:rsidR="00B10706" w:rsidRPr="004645F7">
        <w:rPr>
          <w:rFonts w:ascii="Book Antiqua" w:eastAsia="Book Antiqua" w:hAnsi="Book Antiqua" w:cs="Book Antiqua"/>
          <w:color w:val="000000"/>
          <w:szCs w:val="22"/>
        </w:rPr>
        <w:t xml:space="preserve"> (Figure 1).</w:t>
      </w:r>
      <w:r w:rsidR="006E18AB" w:rsidRPr="004645F7">
        <w:rPr>
          <w:rFonts w:ascii="Book Antiqua" w:eastAsia="Book Antiqua" w:hAnsi="Book Antiqua" w:cs="Book Antiqua"/>
          <w:color w:val="000000"/>
          <w:szCs w:val="22"/>
        </w:rPr>
        <w:t xml:space="preserve"> </w:t>
      </w:r>
    </w:p>
    <w:p w14:paraId="11D431D7" w14:textId="2E1EB1B7" w:rsidR="00A77B3E" w:rsidRPr="00D6319E" w:rsidRDefault="00B10706" w:rsidP="005878AA">
      <w:pPr>
        <w:spacing w:line="360" w:lineRule="auto"/>
        <w:ind w:firstLineChars="100" w:firstLine="240"/>
        <w:jc w:val="both"/>
      </w:pPr>
      <w:r w:rsidRPr="004645F7">
        <w:rPr>
          <w:rFonts w:ascii="Book Antiqua" w:eastAsia="Book Antiqua" w:hAnsi="Book Antiqua" w:cs="Book Antiqua"/>
          <w:color w:val="000000"/>
          <w:szCs w:val="22"/>
        </w:rPr>
        <w:t>In many clinical entities where the activation of the RAGE/AGEs axis is crucial in the underlying pathogenic mechanisms, restriction of dietary AGEs has been extensively studied in clinical trials</w:t>
      </w:r>
      <w:r w:rsidRPr="004645F7">
        <w:rPr>
          <w:rFonts w:ascii="Book Antiqua" w:eastAsia="Book Antiqua" w:hAnsi="Book Antiqua" w:cs="Book Antiqua"/>
          <w:color w:val="000000"/>
          <w:szCs w:val="28"/>
          <w:vertAlign w:val="superscript"/>
        </w:rPr>
        <w:t>[97-101]</w:t>
      </w:r>
      <w:r w:rsidR="00F00E34" w:rsidRPr="004645F7">
        <w:rPr>
          <w:rFonts w:ascii="Book Antiqua" w:eastAsia="Book Antiqua" w:hAnsi="Book Antiqua" w:cs="Book Antiqua"/>
          <w:color w:val="000000"/>
          <w:szCs w:val="22"/>
        </w:rPr>
        <w:t>.</w:t>
      </w:r>
      <w:r w:rsidR="00764479">
        <w:rPr>
          <w:rFonts w:ascii="Book Antiqua" w:eastAsia="Book Antiqua" w:hAnsi="Book Antiqua" w:cs="Book Antiqua"/>
          <w:color w:val="000000"/>
          <w:szCs w:val="22"/>
        </w:rPr>
        <w:t xml:space="preserve"> </w:t>
      </w:r>
      <w:r w:rsidR="006C02F6" w:rsidRPr="004645F7">
        <w:rPr>
          <w:rFonts w:ascii="Book Antiqua" w:hAnsi="Book Antiqua"/>
        </w:rPr>
        <w:t xml:space="preserve">Under the same rationale, and based on the active role of RAGE-mediated mechanisms </w:t>
      </w:r>
      <w:r w:rsidR="00764479">
        <w:rPr>
          <w:rFonts w:ascii="Book Antiqua" w:hAnsi="Book Antiqua"/>
        </w:rPr>
        <w:t>i</w:t>
      </w:r>
      <w:r w:rsidR="00764479" w:rsidRPr="004645F7">
        <w:rPr>
          <w:rFonts w:ascii="Book Antiqua" w:hAnsi="Book Antiqua"/>
        </w:rPr>
        <w:t xml:space="preserve">n </w:t>
      </w:r>
      <w:r w:rsidR="006C02F6" w:rsidRPr="004645F7">
        <w:rPr>
          <w:rFonts w:ascii="Book Antiqua" w:hAnsi="Book Antiqua"/>
        </w:rPr>
        <w:t>tumor biology, different interventional clinical s</w:t>
      </w:r>
      <w:r w:rsidR="004645F7">
        <w:rPr>
          <w:rFonts w:ascii="Book Antiqua" w:hAnsi="Book Antiqua"/>
        </w:rPr>
        <w:t>tudies already published</w:t>
      </w:r>
      <w:r w:rsidR="006C02F6" w:rsidRPr="004645F7">
        <w:rPr>
          <w:rFonts w:ascii="Book Antiqua" w:hAnsi="Book Antiqua"/>
          <w:vertAlign w:val="superscript"/>
        </w:rPr>
        <w:t>[102-107]</w:t>
      </w:r>
      <w:r w:rsidR="006C02F6" w:rsidRPr="004645F7">
        <w:rPr>
          <w:rFonts w:ascii="Book Antiqua" w:hAnsi="Book Antiqua"/>
        </w:rPr>
        <w:t xml:space="preserve"> (Table 1), or </w:t>
      </w:r>
      <w:r w:rsidR="00764479">
        <w:rPr>
          <w:rFonts w:ascii="Book Antiqua" w:hAnsi="Book Antiqua"/>
        </w:rPr>
        <w:t>in progress</w:t>
      </w:r>
      <w:r w:rsidR="006C02F6" w:rsidRPr="004645F7">
        <w:rPr>
          <w:rFonts w:ascii="Book Antiqua" w:hAnsi="Book Antiqua"/>
        </w:rPr>
        <w:t>,  have supported the use of restriction of AGEs intake in human cancers, as documented on the website ClinicalTrials.gov (ClinicalTrials.gov identifier: NCT03712371, NCT04716764, NCT02946996, NCT03092635, NCT01820299, NCT01363141, NCT03147339).</w:t>
      </w:r>
      <w:r w:rsidR="00764479">
        <w:rPr>
          <w:rFonts w:ascii="Book Antiqua" w:hAnsi="Book Antiqua"/>
        </w:rPr>
        <w:t xml:space="preserve"> </w:t>
      </w:r>
      <w:r w:rsidRPr="00D6319E">
        <w:rPr>
          <w:rFonts w:ascii="Book Antiqua" w:eastAsia="Book Antiqua" w:hAnsi="Book Antiqua" w:cs="Book Antiqua"/>
          <w:color w:val="000000"/>
          <w:szCs w:val="22"/>
        </w:rPr>
        <w:t>However, it must be emphasized that therapeutic interventions, including dietary interventional actions on the RAGE axis,</w:t>
      </w:r>
      <w:r w:rsidR="006E18AB">
        <w:rPr>
          <w:rFonts w:ascii="Book Antiqua" w:eastAsia="Book Antiqua" w:hAnsi="Book Antiqua" w:cs="Book Antiqua"/>
          <w:color w:val="000000"/>
          <w:szCs w:val="22"/>
        </w:rPr>
        <w:t xml:space="preserve"> </w:t>
      </w:r>
      <w:r w:rsidRPr="00D6319E">
        <w:rPr>
          <w:rFonts w:ascii="Book Antiqua" w:eastAsia="Book Antiqua" w:hAnsi="Book Antiqua" w:cs="Book Antiqua"/>
          <w:color w:val="000000"/>
          <w:szCs w:val="22"/>
        </w:rPr>
        <w:t xml:space="preserve">have been focused on </w:t>
      </w:r>
      <w:r w:rsidR="00764479">
        <w:rPr>
          <w:rFonts w:ascii="Book Antiqua" w:eastAsia="Book Antiqua" w:hAnsi="Book Antiqua" w:cs="Book Antiqua"/>
          <w:color w:val="000000"/>
          <w:szCs w:val="22"/>
        </w:rPr>
        <w:t>achieving</w:t>
      </w:r>
      <w:r w:rsidR="00764479" w:rsidRPr="00D6319E">
        <w:rPr>
          <w:rFonts w:ascii="Book Antiqua" w:eastAsia="Book Antiqua" w:hAnsi="Book Antiqua" w:cs="Book Antiqua"/>
          <w:color w:val="000000"/>
          <w:szCs w:val="22"/>
        </w:rPr>
        <w:t xml:space="preserve"> </w:t>
      </w:r>
      <w:r w:rsidRPr="00D6319E">
        <w:rPr>
          <w:rFonts w:ascii="Book Antiqua" w:eastAsia="Book Antiqua" w:hAnsi="Book Antiqua" w:cs="Book Antiqua"/>
          <w:color w:val="000000"/>
          <w:szCs w:val="22"/>
        </w:rPr>
        <w:t xml:space="preserve">clinical improvements </w:t>
      </w:r>
      <w:r w:rsidR="00764479">
        <w:rPr>
          <w:rFonts w:ascii="Book Antiqua" w:eastAsia="Book Antiqua" w:hAnsi="Book Antiqua" w:cs="Book Antiqua"/>
          <w:color w:val="000000"/>
          <w:szCs w:val="22"/>
        </w:rPr>
        <w:t>in</w:t>
      </w:r>
      <w:r w:rsidR="00764479" w:rsidRPr="00D6319E">
        <w:rPr>
          <w:rFonts w:ascii="Book Antiqua" w:eastAsia="Book Antiqua" w:hAnsi="Book Antiqua" w:cs="Book Antiqua"/>
          <w:color w:val="000000"/>
          <w:szCs w:val="22"/>
        </w:rPr>
        <w:t xml:space="preserve"> </w:t>
      </w:r>
      <w:r w:rsidRPr="00D6319E">
        <w:rPr>
          <w:rFonts w:ascii="Book Antiqua" w:eastAsia="Book Antiqua" w:hAnsi="Book Antiqua" w:cs="Book Antiqua"/>
          <w:color w:val="000000"/>
          <w:szCs w:val="22"/>
        </w:rPr>
        <w:t>disease course, including dietary interventional actions, and therefore the potential of modulating RAGE activation in terms of cancer prevention is still controversial.</w:t>
      </w:r>
    </w:p>
    <w:p w14:paraId="1488BE5B" w14:textId="77777777" w:rsidR="00A77B3E" w:rsidRPr="00D6319E" w:rsidRDefault="00A77B3E">
      <w:pPr>
        <w:spacing w:line="360" w:lineRule="auto"/>
        <w:jc w:val="both"/>
      </w:pPr>
    </w:p>
    <w:p w14:paraId="5CFB53D7" w14:textId="6A94865B" w:rsidR="00A77B3E" w:rsidRPr="005878AA" w:rsidRDefault="00B10706">
      <w:pPr>
        <w:spacing w:line="360" w:lineRule="auto"/>
        <w:jc w:val="both"/>
      </w:pPr>
      <w:r w:rsidRPr="005878AA">
        <w:rPr>
          <w:rFonts w:ascii="Book Antiqua" w:eastAsia="Book Antiqua" w:hAnsi="Book Antiqua" w:cs="Book Antiqua"/>
          <w:b/>
          <w:bCs/>
          <w:caps/>
          <w:color w:val="000000"/>
          <w:szCs w:val="22"/>
          <w:u w:val="single"/>
        </w:rPr>
        <w:t>Reducing dietary AGE</w:t>
      </w:r>
      <w:r w:rsidR="00CE7CE6" w:rsidRPr="005878AA">
        <w:rPr>
          <w:rFonts w:ascii="Book Antiqua" w:eastAsia="Book Antiqua" w:hAnsi="Book Antiqua" w:cs="Book Antiqua"/>
          <w:b/>
          <w:bCs/>
          <w:color w:val="000000"/>
          <w:szCs w:val="22"/>
          <w:u w:val="single"/>
        </w:rPr>
        <w:t>s</w:t>
      </w:r>
      <w:r w:rsidRPr="005878AA">
        <w:rPr>
          <w:rFonts w:ascii="Book Antiqua" w:eastAsia="Book Antiqua" w:hAnsi="Book Antiqua" w:cs="Book Antiqua"/>
          <w:b/>
          <w:bCs/>
          <w:caps/>
          <w:color w:val="000000"/>
          <w:szCs w:val="22"/>
          <w:u w:val="single"/>
        </w:rPr>
        <w:t xml:space="preserve"> intake in subjects at risk of gallbladder cancer. A hopeful approach?</w:t>
      </w:r>
    </w:p>
    <w:p w14:paraId="30CC5472" w14:textId="5EF338D5" w:rsidR="00A77B3E" w:rsidRPr="00D6319E" w:rsidRDefault="00B10706">
      <w:pPr>
        <w:spacing w:line="360" w:lineRule="auto"/>
        <w:jc w:val="both"/>
      </w:pPr>
      <w:r w:rsidRPr="00D6319E">
        <w:rPr>
          <w:rFonts w:ascii="Book Antiqua" w:eastAsia="Book Antiqua" w:hAnsi="Book Antiqua" w:cs="Book Antiqua"/>
          <w:color w:val="000000"/>
          <w:szCs w:val="22"/>
        </w:rPr>
        <w:t xml:space="preserve">International consensus estimates that almost 40% of cancer cases are preventable through a healthy </w:t>
      </w:r>
      <w:r w:rsidRPr="00DB5C33">
        <w:rPr>
          <w:rFonts w:ascii="Book Antiqua" w:eastAsia="Book Antiqua" w:hAnsi="Book Antiqua" w:cs="Book Antiqua"/>
          <w:color w:val="000000"/>
          <w:szCs w:val="22"/>
        </w:rPr>
        <w:t>lifestyle</w:t>
      </w:r>
      <w:r w:rsidRPr="00D14501">
        <w:rPr>
          <w:rFonts w:ascii="Book Antiqua" w:eastAsia="Book Antiqua" w:hAnsi="Book Antiqua" w:cs="Book Antiqua"/>
          <w:color w:val="000000"/>
          <w:szCs w:val="28"/>
          <w:vertAlign w:val="superscript"/>
        </w:rPr>
        <w:t>[108]</w:t>
      </w:r>
      <w:r w:rsidRPr="00D14501">
        <w:rPr>
          <w:rFonts w:ascii="Book Antiqua" w:eastAsia="Book Antiqua" w:hAnsi="Book Antiqua" w:cs="Book Antiqua"/>
          <w:color w:val="000000"/>
          <w:szCs w:val="22"/>
        </w:rPr>
        <w:t>.</w:t>
      </w:r>
      <w:r w:rsidRPr="00D6319E">
        <w:rPr>
          <w:rFonts w:ascii="Book Antiqua" w:eastAsia="Book Antiqua" w:hAnsi="Book Antiqua" w:cs="Book Antiqua"/>
          <w:color w:val="000000"/>
          <w:szCs w:val="22"/>
        </w:rPr>
        <w:t xml:space="preserve"> Compelling evidence derived from epidemiological studies of different cancer types suggest</w:t>
      </w:r>
      <w:r w:rsidR="00CE7CE6">
        <w:rPr>
          <w:rFonts w:ascii="Book Antiqua" w:eastAsia="Book Antiqua" w:hAnsi="Book Antiqua" w:cs="Book Antiqua"/>
          <w:color w:val="000000"/>
          <w:szCs w:val="22"/>
        </w:rPr>
        <w:t>s</w:t>
      </w:r>
      <w:r w:rsidRPr="00D6319E">
        <w:rPr>
          <w:rFonts w:ascii="Book Antiqua" w:eastAsia="Book Antiqua" w:hAnsi="Book Antiqua" w:cs="Book Antiqua"/>
          <w:color w:val="000000"/>
          <w:szCs w:val="22"/>
        </w:rPr>
        <w:t xml:space="preserve"> that lifestyle changes, including dietary habits, may play a crucial role in determining the risk of various cancers</w:t>
      </w:r>
      <w:r w:rsidRPr="00D6319E">
        <w:rPr>
          <w:rFonts w:ascii="Book Antiqua" w:eastAsia="Book Antiqua" w:hAnsi="Book Antiqua" w:cs="Book Antiqua"/>
          <w:color w:val="000000"/>
          <w:szCs w:val="28"/>
          <w:vertAlign w:val="superscript"/>
        </w:rPr>
        <w:t>[109-113]</w:t>
      </w:r>
      <w:r w:rsidRPr="00D6319E">
        <w:rPr>
          <w:rFonts w:ascii="Book Antiqua" w:eastAsia="Book Antiqua" w:hAnsi="Book Antiqua" w:cs="Book Antiqua"/>
          <w:color w:val="000000"/>
          <w:szCs w:val="22"/>
        </w:rPr>
        <w:t>.</w:t>
      </w:r>
    </w:p>
    <w:p w14:paraId="29D05E20" w14:textId="489FD0F8" w:rsidR="00A77B3E" w:rsidRPr="00D6319E" w:rsidRDefault="00B10706" w:rsidP="005878AA">
      <w:pPr>
        <w:spacing w:line="360" w:lineRule="auto"/>
        <w:ind w:firstLineChars="100" w:firstLine="240"/>
        <w:jc w:val="both"/>
      </w:pPr>
      <w:r w:rsidRPr="00D6319E">
        <w:rPr>
          <w:rFonts w:ascii="Book Antiqua" w:eastAsia="Book Antiqua" w:hAnsi="Book Antiqua" w:cs="Book Antiqua"/>
          <w:color w:val="000000"/>
          <w:szCs w:val="22"/>
        </w:rPr>
        <w:lastRenderedPageBreak/>
        <w:t xml:space="preserve">Currently, the </w:t>
      </w:r>
      <w:r w:rsidR="00CE7CE6">
        <w:rPr>
          <w:rFonts w:ascii="Book Antiqua" w:eastAsia="Book Antiqua" w:hAnsi="Book Antiqua" w:cs="Book Antiqua"/>
          <w:color w:val="000000"/>
          <w:szCs w:val="22"/>
        </w:rPr>
        <w:t>w</w:t>
      </w:r>
      <w:r w:rsidR="00CE7CE6" w:rsidRPr="00D6319E">
        <w:rPr>
          <w:rFonts w:ascii="Book Antiqua" w:eastAsia="Book Antiqua" w:hAnsi="Book Antiqua" w:cs="Book Antiqua"/>
          <w:color w:val="000000"/>
          <w:szCs w:val="22"/>
        </w:rPr>
        <w:t xml:space="preserve">estern </w:t>
      </w:r>
      <w:r w:rsidRPr="00D6319E">
        <w:rPr>
          <w:rFonts w:ascii="Book Antiqua" w:eastAsia="Book Antiqua" w:hAnsi="Book Antiqua" w:cs="Book Antiqua"/>
          <w:color w:val="000000"/>
          <w:szCs w:val="22"/>
        </w:rPr>
        <w:t>diet is considered a major driver of chronic, low-grade, metabolic inflammation, which is a crosswise element in the pathogenesis of many human diseases, including cancer</w:t>
      </w:r>
      <w:r w:rsidRPr="00D6319E">
        <w:rPr>
          <w:rFonts w:ascii="Book Antiqua" w:eastAsia="Book Antiqua" w:hAnsi="Book Antiqua" w:cs="Book Antiqua"/>
          <w:color w:val="000000"/>
          <w:szCs w:val="28"/>
          <w:vertAlign w:val="superscript"/>
        </w:rPr>
        <w:t>[114]</w:t>
      </w:r>
      <w:r w:rsidRPr="00D6319E">
        <w:rPr>
          <w:rFonts w:ascii="Book Antiqua" w:eastAsia="Book Antiqua" w:hAnsi="Book Antiqua" w:cs="Book Antiqua"/>
          <w:color w:val="000000"/>
          <w:szCs w:val="22"/>
        </w:rPr>
        <w:t xml:space="preserve">. </w:t>
      </w:r>
      <w:r w:rsidR="00CE7CE6">
        <w:rPr>
          <w:rFonts w:ascii="Book Antiqua" w:eastAsia="Book Antiqua" w:hAnsi="Book Antiqua" w:cs="Book Antiqua"/>
          <w:color w:val="000000"/>
          <w:szCs w:val="22"/>
        </w:rPr>
        <w:t>Data</w:t>
      </w:r>
      <w:r w:rsidRPr="00D6319E">
        <w:rPr>
          <w:rFonts w:ascii="Book Antiqua" w:eastAsia="Book Antiqua" w:hAnsi="Book Antiqua" w:cs="Book Antiqua"/>
          <w:color w:val="000000"/>
          <w:szCs w:val="22"/>
        </w:rPr>
        <w:t xml:space="preserve"> derived from preclinical investigations, and observational and interventional studies, has </w:t>
      </w:r>
      <w:r w:rsidR="00CE7CE6" w:rsidRPr="00D6319E">
        <w:rPr>
          <w:rFonts w:ascii="Book Antiqua" w:eastAsia="Book Antiqua" w:hAnsi="Book Antiqua" w:cs="Book Antiqua"/>
          <w:color w:val="000000"/>
          <w:szCs w:val="22"/>
        </w:rPr>
        <w:t xml:space="preserve">provided </w:t>
      </w:r>
      <w:r w:rsidRPr="00D6319E">
        <w:rPr>
          <w:rFonts w:ascii="Book Antiqua" w:eastAsia="Book Antiqua" w:hAnsi="Book Antiqua" w:cs="Book Antiqua"/>
          <w:color w:val="000000"/>
          <w:szCs w:val="22"/>
        </w:rPr>
        <w:t xml:space="preserve">conclusive evidence that the </w:t>
      </w:r>
      <w:r w:rsidR="00CE7CE6">
        <w:rPr>
          <w:rFonts w:ascii="Book Antiqua" w:eastAsia="Book Antiqua" w:hAnsi="Book Antiqua" w:cs="Book Antiqua"/>
          <w:color w:val="000000"/>
          <w:szCs w:val="22"/>
        </w:rPr>
        <w:t>western diet</w:t>
      </w:r>
      <w:r w:rsidR="00CE7CE6" w:rsidRPr="00D6319E">
        <w:rPr>
          <w:rFonts w:ascii="Book Antiqua" w:eastAsia="Book Antiqua" w:hAnsi="Book Antiqua" w:cs="Book Antiqua"/>
          <w:color w:val="000000"/>
          <w:szCs w:val="22"/>
        </w:rPr>
        <w:t xml:space="preserve"> </w:t>
      </w:r>
      <w:r w:rsidRPr="00D6319E">
        <w:rPr>
          <w:rFonts w:ascii="Book Antiqua" w:eastAsia="Book Antiqua" w:hAnsi="Book Antiqua" w:cs="Book Antiqua"/>
          <w:color w:val="000000"/>
          <w:szCs w:val="22"/>
        </w:rPr>
        <w:t>is associated with an increased incidence of many malignancies, such as colorectal, pancreatic, prostate and breast cancers</w:t>
      </w:r>
      <w:r w:rsidRPr="00D6319E">
        <w:rPr>
          <w:rFonts w:ascii="Book Antiqua" w:eastAsia="Book Antiqua" w:hAnsi="Book Antiqua" w:cs="Book Antiqua"/>
          <w:color w:val="000000"/>
          <w:szCs w:val="28"/>
          <w:vertAlign w:val="superscript"/>
        </w:rPr>
        <w:t>[115-118]</w:t>
      </w:r>
      <w:r w:rsidRPr="00D6319E">
        <w:rPr>
          <w:rFonts w:ascii="Book Antiqua" w:eastAsia="Book Antiqua" w:hAnsi="Book Antiqua" w:cs="Book Antiqua"/>
          <w:color w:val="000000"/>
          <w:szCs w:val="22"/>
        </w:rPr>
        <w:t>.</w:t>
      </w:r>
    </w:p>
    <w:p w14:paraId="39B7BAC1" w14:textId="36208C90" w:rsidR="00A77B3E" w:rsidRPr="00D6319E" w:rsidRDefault="00B10706" w:rsidP="005878AA">
      <w:pPr>
        <w:spacing w:line="360" w:lineRule="auto"/>
        <w:ind w:firstLineChars="100" w:firstLine="240"/>
        <w:jc w:val="both"/>
      </w:pPr>
      <w:r w:rsidRPr="00D6319E">
        <w:rPr>
          <w:rFonts w:ascii="Book Antiqua" w:eastAsia="Book Antiqua" w:hAnsi="Book Antiqua" w:cs="Book Antiqua"/>
          <w:color w:val="000000"/>
          <w:szCs w:val="22"/>
        </w:rPr>
        <w:t>In modern society, d</w:t>
      </w:r>
      <w:r w:rsidR="00CE7CE6">
        <w:rPr>
          <w:rFonts w:ascii="Book Antiqua" w:eastAsia="Book Antiqua" w:hAnsi="Book Antiqua" w:cs="Book Antiqua"/>
          <w:color w:val="000000"/>
          <w:szCs w:val="22"/>
        </w:rPr>
        <w:t xml:space="preserve">ietary </w:t>
      </w:r>
      <w:r w:rsidRPr="00D6319E">
        <w:rPr>
          <w:rFonts w:ascii="Book Antiqua" w:eastAsia="Book Antiqua" w:hAnsi="Book Antiqua" w:cs="Book Antiqua"/>
          <w:color w:val="000000"/>
          <w:szCs w:val="22"/>
        </w:rPr>
        <w:t xml:space="preserve">AGE consumption – as a component of modern </w:t>
      </w:r>
      <w:r w:rsidR="00CE7CE6">
        <w:rPr>
          <w:rFonts w:ascii="Book Antiqua" w:eastAsia="Book Antiqua" w:hAnsi="Book Antiqua" w:cs="Book Antiqua"/>
          <w:color w:val="000000"/>
          <w:szCs w:val="22"/>
        </w:rPr>
        <w:t>w</w:t>
      </w:r>
      <w:r w:rsidR="00CE7CE6" w:rsidRPr="00D6319E">
        <w:rPr>
          <w:rFonts w:ascii="Book Antiqua" w:eastAsia="Book Antiqua" w:hAnsi="Book Antiqua" w:cs="Book Antiqua"/>
          <w:color w:val="000000"/>
          <w:szCs w:val="22"/>
        </w:rPr>
        <w:t xml:space="preserve">esternized </w:t>
      </w:r>
      <w:r w:rsidRPr="00D6319E">
        <w:rPr>
          <w:rFonts w:ascii="Book Antiqua" w:eastAsia="Book Antiqua" w:hAnsi="Book Antiqua" w:cs="Book Antiqua"/>
          <w:color w:val="000000"/>
          <w:szCs w:val="22"/>
        </w:rPr>
        <w:t>diets – is markedly increased. Therefore, d</w:t>
      </w:r>
      <w:r w:rsidR="00CE7CE6">
        <w:rPr>
          <w:rFonts w:ascii="Book Antiqua" w:eastAsia="Book Antiqua" w:hAnsi="Book Antiqua" w:cs="Book Antiqua"/>
          <w:color w:val="000000"/>
          <w:szCs w:val="22"/>
        </w:rPr>
        <w:t xml:space="preserve">ietary </w:t>
      </w:r>
      <w:r w:rsidRPr="00D6319E">
        <w:rPr>
          <w:rFonts w:ascii="Book Antiqua" w:eastAsia="Book Antiqua" w:hAnsi="Book Antiqua" w:cs="Book Antiqua"/>
          <w:color w:val="000000"/>
          <w:szCs w:val="22"/>
        </w:rPr>
        <w:t>AGE restriction is now recognized as a useful intervention, as demonstrated in several pathologies</w:t>
      </w:r>
      <w:r w:rsidRPr="00D6319E">
        <w:rPr>
          <w:rFonts w:ascii="Book Antiqua" w:eastAsia="Book Antiqua" w:hAnsi="Book Antiqua" w:cs="Book Antiqua"/>
          <w:color w:val="000000"/>
          <w:szCs w:val="28"/>
          <w:vertAlign w:val="superscript"/>
        </w:rPr>
        <w:t>[119-123]</w:t>
      </w:r>
      <w:r w:rsidRPr="00D6319E">
        <w:rPr>
          <w:rFonts w:ascii="Book Antiqua" w:eastAsia="Book Antiqua" w:hAnsi="Book Antiqua" w:cs="Book Antiqua"/>
          <w:color w:val="000000"/>
          <w:szCs w:val="22"/>
        </w:rPr>
        <w:t>.</w:t>
      </w:r>
    </w:p>
    <w:p w14:paraId="69CCEAB0" w14:textId="1859A4F8" w:rsidR="00A77B3E" w:rsidRPr="00D6319E" w:rsidRDefault="00CE7CE6" w:rsidP="005878AA">
      <w:pPr>
        <w:spacing w:line="360" w:lineRule="auto"/>
        <w:ind w:firstLineChars="100" w:firstLine="240"/>
        <w:jc w:val="both"/>
      </w:pPr>
      <w:r>
        <w:rPr>
          <w:rFonts w:ascii="Book Antiqua" w:eastAsia="Book Antiqua" w:hAnsi="Book Antiqua" w:cs="Book Antiqua"/>
          <w:color w:val="000000"/>
          <w:szCs w:val="22"/>
        </w:rPr>
        <w:t>Western diet</w:t>
      </w:r>
      <w:r w:rsidRPr="00D6319E">
        <w:rPr>
          <w:rFonts w:ascii="Book Antiqua" w:eastAsia="Book Antiqua" w:hAnsi="Book Antiqua" w:cs="Book Antiqua"/>
          <w:color w:val="000000"/>
          <w:szCs w:val="22"/>
        </w:rPr>
        <w:t xml:space="preserve"> </w:t>
      </w:r>
      <w:r w:rsidR="00B10706" w:rsidRPr="00D6319E">
        <w:rPr>
          <w:rFonts w:ascii="Book Antiqua" w:eastAsia="Book Antiqua" w:hAnsi="Book Antiqua" w:cs="Book Antiqua"/>
          <w:color w:val="000000"/>
          <w:szCs w:val="22"/>
        </w:rPr>
        <w:t>generally contains large amounts of fructose, thus promoting AGE formation</w:t>
      </w:r>
      <w:r w:rsidR="00B10706" w:rsidRPr="00D6319E">
        <w:rPr>
          <w:rFonts w:ascii="Book Antiqua" w:eastAsia="Book Antiqua" w:hAnsi="Book Antiqua" w:cs="Book Antiqua"/>
          <w:color w:val="000000"/>
          <w:szCs w:val="28"/>
          <w:vertAlign w:val="superscript"/>
        </w:rPr>
        <w:t>[124]</w:t>
      </w:r>
      <w:r w:rsidR="00B10706" w:rsidRPr="00D6319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This</w:t>
      </w:r>
      <w:r w:rsidR="00B10706" w:rsidRPr="00D6319E">
        <w:rPr>
          <w:rFonts w:ascii="Book Antiqua" w:eastAsia="Book Antiqua" w:hAnsi="Book Antiqua" w:cs="Book Antiqua"/>
          <w:color w:val="000000"/>
          <w:szCs w:val="22"/>
        </w:rPr>
        <w:t xml:space="preserve"> diet is also an important source of AGE precursors, such as methylglyoxal and glyoxal</w:t>
      </w:r>
      <w:r w:rsidR="00B10706" w:rsidRPr="00D6319E">
        <w:rPr>
          <w:rFonts w:ascii="Book Antiqua" w:eastAsia="Book Antiqua" w:hAnsi="Book Antiqua" w:cs="Book Antiqua"/>
          <w:color w:val="000000"/>
          <w:szCs w:val="28"/>
          <w:vertAlign w:val="superscript"/>
        </w:rPr>
        <w:t>[125]</w:t>
      </w:r>
      <w:r w:rsidR="00B10706" w:rsidRPr="00D6319E">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B10706" w:rsidRPr="00D6319E">
        <w:rPr>
          <w:rFonts w:ascii="Book Antiqua" w:eastAsia="Book Antiqua" w:hAnsi="Book Antiqua" w:cs="Book Antiqua"/>
          <w:color w:val="000000"/>
          <w:szCs w:val="22"/>
        </w:rPr>
        <w:t>In light of these findings, d</w:t>
      </w:r>
      <w:r>
        <w:rPr>
          <w:rFonts w:ascii="Book Antiqua" w:eastAsia="Book Antiqua" w:hAnsi="Book Antiqua" w:cs="Book Antiqua"/>
          <w:color w:val="000000"/>
          <w:szCs w:val="22"/>
        </w:rPr>
        <w:t xml:space="preserve">ietary </w:t>
      </w:r>
      <w:r w:rsidR="00B10706" w:rsidRPr="00D6319E">
        <w:rPr>
          <w:rFonts w:ascii="Book Antiqua" w:eastAsia="Book Antiqua" w:hAnsi="Book Antiqua" w:cs="Book Antiqua"/>
          <w:color w:val="000000"/>
          <w:szCs w:val="22"/>
        </w:rPr>
        <w:t>AGEs have gained particular importance due to their capacity to support the onset of many human diseases, including cancer, mainly due to their proinflammatory and pro-oxidant properties</w:t>
      </w:r>
      <w:r w:rsidR="00B10706" w:rsidRPr="00D6319E">
        <w:rPr>
          <w:rFonts w:ascii="Book Antiqua" w:eastAsia="Book Antiqua" w:hAnsi="Book Antiqua" w:cs="Book Antiqua"/>
          <w:color w:val="000000"/>
          <w:szCs w:val="28"/>
          <w:vertAlign w:val="superscript"/>
        </w:rPr>
        <w:t>[17,18]</w:t>
      </w:r>
      <w:r w:rsidR="00B10706" w:rsidRPr="00D6319E">
        <w:rPr>
          <w:rFonts w:ascii="Book Antiqua" w:eastAsia="Book Antiqua" w:hAnsi="Book Antiqua" w:cs="Book Antiqua"/>
          <w:color w:val="000000"/>
          <w:szCs w:val="22"/>
        </w:rPr>
        <w:t>.</w:t>
      </w:r>
    </w:p>
    <w:p w14:paraId="3E82B091" w14:textId="57DEAD3E" w:rsidR="00A77B3E" w:rsidRPr="00D6319E" w:rsidRDefault="00CE7CE6" w:rsidP="005878AA">
      <w:pPr>
        <w:spacing w:line="360" w:lineRule="auto"/>
        <w:ind w:firstLineChars="100" w:firstLine="240"/>
        <w:jc w:val="both"/>
      </w:pPr>
      <w:r>
        <w:rPr>
          <w:rFonts w:ascii="Book Antiqua" w:eastAsia="Book Antiqua" w:hAnsi="Book Antiqua" w:cs="Book Antiqua"/>
          <w:color w:val="000000"/>
          <w:szCs w:val="22"/>
        </w:rPr>
        <w:t>The</w:t>
      </w:r>
      <w:r w:rsidR="00B10706" w:rsidRPr="00D6319E">
        <w:rPr>
          <w:rFonts w:ascii="Book Antiqua" w:eastAsia="Book Antiqua" w:hAnsi="Book Antiqua" w:cs="Book Antiqua"/>
          <w:color w:val="000000"/>
          <w:szCs w:val="22"/>
        </w:rPr>
        <w:t xml:space="preserve"> role of RAGE/AGEs axis activation has emerged as a crucial element in the tumor microenvironment to promote cancer cell migration, invasion, survival, and even resistance to chemotherapy</w:t>
      </w:r>
      <w:r w:rsidR="00B10706" w:rsidRPr="00D6319E">
        <w:rPr>
          <w:rFonts w:ascii="Book Antiqua" w:eastAsia="Book Antiqua" w:hAnsi="Book Antiqua" w:cs="Book Antiqua"/>
          <w:color w:val="000000"/>
          <w:szCs w:val="28"/>
          <w:vertAlign w:val="superscript"/>
        </w:rPr>
        <w:t>[19]</w:t>
      </w:r>
      <w:r w:rsidR="00B10706" w:rsidRPr="00D6319E">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B10706" w:rsidRPr="00D6319E">
        <w:rPr>
          <w:rFonts w:ascii="Book Antiqua" w:eastAsia="Book Antiqua" w:hAnsi="Book Antiqua" w:cs="Book Antiqua"/>
          <w:color w:val="000000"/>
          <w:szCs w:val="22"/>
        </w:rPr>
        <w:t xml:space="preserve">Additionally, the accumulation of AGEs in tissues can promote protein structural damage </w:t>
      </w:r>
      <w:r>
        <w:rPr>
          <w:rFonts w:ascii="Book Antiqua" w:eastAsia="Book Antiqua" w:hAnsi="Book Antiqua" w:cs="Book Antiqua"/>
          <w:color w:val="000000"/>
          <w:szCs w:val="22"/>
        </w:rPr>
        <w:t>and</w:t>
      </w:r>
      <w:r w:rsidR="00B10706" w:rsidRPr="00D6319E">
        <w:rPr>
          <w:rFonts w:ascii="Book Antiqua" w:eastAsia="Book Antiqua" w:hAnsi="Book Antiqua" w:cs="Book Antiqua"/>
          <w:color w:val="000000"/>
          <w:szCs w:val="22"/>
        </w:rPr>
        <w:t xml:space="preserve"> modification of the mechanical and physiological functions of the extracellular matrix, thus contributing to carcinogenesis and inflammation</w:t>
      </w:r>
      <w:r w:rsidR="00B10706" w:rsidRPr="00D6319E">
        <w:rPr>
          <w:rFonts w:ascii="Book Antiqua" w:eastAsia="Book Antiqua" w:hAnsi="Book Antiqua" w:cs="Book Antiqua"/>
          <w:color w:val="000000"/>
          <w:szCs w:val="28"/>
          <w:vertAlign w:val="superscript"/>
        </w:rPr>
        <w:t>[20]</w:t>
      </w:r>
      <w:r w:rsidR="00B10706" w:rsidRPr="00D6319E">
        <w:rPr>
          <w:rFonts w:ascii="Book Antiqua" w:eastAsia="Book Antiqua" w:hAnsi="Book Antiqua" w:cs="Book Antiqua"/>
          <w:color w:val="000000"/>
          <w:szCs w:val="22"/>
        </w:rPr>
        <w:t>.</w:t>
      </w:r>
    </w:p>
    <w:p w14:paraId="35A5F551" w14:textId="50DA29F2" w:rsidR="00A77B3E" w:rsidRPr="00D6319E" w:rsidRDefault="00B10706" w:rsidP="005878AA">
      <w:pPr>
        <w:spacing w:line="360" w:lineRule="auto"/>
        <w:ind w:firstLineChars="100" w:firstLine="240"/>
        <w:jc w:val="both"/>
      </w:pPr>
      <w:r w:rsidRPr="00D6319E">
        <w:rPr>
          <w:rFonts w:ascii="Book Antiqua" w:eastAsia="Book Antiqua" w:hAnsi="Book Antiqua" w:cs="Book Antiqua"/>
          <w:color w:val="000000"/>
          <w:szCs w:val="22"/>
        </w:rPr>
        <w:t xml:space="preserve">Therefore, the report recently published by Mayén </w:t>
      </w:r>
      <w:r w:rsidRPr="00D6319E">
        <w:rPr>
          <w:rFonts w:ascii="Book Antiqua" w:eastAsia="Book Antiqua" w:hAnsi="Book Antiqua" w:cs="Book Antiqua"/>
          <w:i/>
          <w:iCs/>
          <w:color w:val="000000"/>
          <w:szCs w:val="22"/>
        </w:rPr>
        <w:t>et al</w:t>
      </w:r>
      <w:r w:rsidRPr="00D6319E">
        <w:rPr>
          <w:rFonts w:ascii="Book Antiqua" w:eastAsia="Book Antiqua" w:hAnsi="Book Antiqua" w:cs="Book Antiqua"/>
          <w:color w:val="000000"/>
          <w:szCs w:val="28"/>
          <w:vertAlign w:val="superscript"/>
        </w:rPr>
        <w:t>[32]</w:t>
      </w:r>
      <w:r w:rsidRPr="00D6319E">
        <w:rPr>
          <w:rFonts w:ascii="Book Antiqua" w:eastAsia="Book Antiqua" w:hAnsi="Book Antiqua" w:cs="Book Antiqua"/>
          <w:color w:val="000000"/>
          <w:szCs w:val="22"/>
        </w:rPr>
        <w:t xml:space="preserve"> showed a positive association between dietary AGEs and the risk of gallbladder cancer in the EPIC cohort, which deserves special attention. We believe that actions such as dietary recommendations for the reduction of dietary AGEs intake to individuals at risk of gallbladder cancer will be beneficial. In this regard, it</w:t>
      </w:r>
      <w:r w:rsidR="006E18AB">
        <w:rPr>
          <w:rFonts w:ascii="Book Antiqua" w:eastAsia="Book Antiqua" w:hAnsi="Book Antiqua" w:cs="Book Antiqua"/>
          <w:color w:val="000000"/>
          <w:szCs w:val="22"/>
        </w:rPr>
        <w:t xml:space="preserve"> </w:t>
      </w:r>
      <w:r w:rsidRPr="00D6319E">
        <w:rPr>
          <w:rFonts w:ascii="Book Antiqua" w:eastAsia="Book Antiqua" w:hAnsi="Book Antiqua" w:cs="Book Antiqua"/>
          <w:color w:val="000000"/>
          <w:szCs w:val="22"/>
        </w:rPr>
        <w:t xml:space="preserve">is important to highlight that some pre-existing clinical conditions such as </w:t>
      </w:r>
      <w:r w:rsidR="00CE7CE6">
        <w:rPr>
          <w:rFonts w:ascii="Book Antiqua" w:eastAsia="Book Antiqua" w:hAnsi="Book Antiqua" w:cs="Book Antiqua"/>
          <w:color w:val="000000"/>
          <w:szCs w:val="22"/>
        </w:rPr>
        <w:t>d</w:t>
      </w:r>
      <w:r w:rsidR="00CE7CE6" w:rsidRPr="00D6319E">
        <w:rPr>
          <w:rFonts w:ascii="Book Antiqua" w:eastAsia="Book Antiqua" w:hAnsi="Book Antiqua" w:cs="Book Antiqua"/>
          <w:color w:val="000000"/>
          <w:szCs w:val="22"/>
        </w:rPr>
        <w:t xml:space="preserve">iabetes </w:t>
      </w:r>
      <w:r w:rsidRPr="00D6319E">
        <w:rPr>
          <w:rFonts w:ascii="Book Antiqua" w:eastAsia="Book Antiqua" w:hAnsi="Book Antiqua" w:cs="Book Antiqua"/>
          <w:color w:val="000000"/>
          <w:szCs w:val="22"/>
        </w:rPr>
        <w:t>mellitus and</w:t>
      </w:r>
      <w:r w:rsidR="006E18AB">
        <w:rPr>
          <w:rFonts w:ascii="Book Antiqua" w:eastAsia="Book Antiqua" w:hAnsi="Book Antiqua" w:cs="Book Antiqua"/>
          <w:color w:val="000000"/>
          <w:szCs w:val="22"/>
        </w:rPr>
        <w:t xml:space="preserve"> </w:t>
      </w:r>
      <w:r w:rsidRPr="00D6319E">
        <w:rPr>
          <w:rFonts w:ascii="Book Antiqua" w:eastAsia="Book Antiqua" w:hAnsi="Book Antiqua" w:cs="Book Antiqua"/>
          <w:color w:val="000000"/>
          <w:szCs w:val="22"/>
        </w:rPr>
        <w:t>metabolic syndrome are risk factors for the development of gallbladder cancer</w:t>
      </w:r>
      <w:r w:rsidRPr="00D6319E">
        <w:rPr>
          <w:rFonts w:ascii="Book Antiqua" w:eastAsia="Book Antiqua" w:hAnsi="Book Antiqua" w:cs="Book Antiqua"/>
          <w:color w:val="000000"/>
          <w:szCs w:val="28"/>
          <w:vertAlign w:val="superscript"/>
        </w:rPr>
        <w:t>[34,35-38]</w:t>
      </w:r>
      <w:r w:rsidRPr="00D6319E">
        <w:rPr>
          <w:rFonts w:ascii="Book Antiqua" w:eastAsia="Book Antiqua" w:hAnsi="Book Antiqua" w:cs="Book Antiqua"/>
          <w:color w:val="000000"/>
          <w:szCs w:val="22"/>
        </w:rPr>
        <w:t>. Additionally, the demonstrated links between genetic ancestry and gallbladder cancer development may represent another risk factor for some populations</w:t>
      </w:r>
      <w:r w:rsidRPr="00D6319E">
        <w:rPr>
          <w:rFonts w:ascii="Book Antiqua" w:eastAsia="Book Antiqua" w:hAnsi="Book Antiqua" w:cs="Book Antiqua"/>
          <w:color w:val="000000"/>
          <w:szCs w:val="28"/>
          <w:vertAlign w:val="superscript"/>
        </w:rPr>
        <w:t>[126,127]</w:t>
      </w:r>
      <w:r w:rsidRPr="00D6319E">
        <w:rPr>
          <w:rFonts w:ascii="Book Antiqua" w:eastAsia="Book Antiqua" w:hAnsi="Book Antiqua" w:cs="Book Antiqua"/>
          <w:color w:val="000000"/>
          <w:szCs w:val="22"/>
        </w:rPr>
        <w:t xml:space="preserve">. </w:t>
      </w:r>
      <w:r w:rsidR="00CE7CE6">
        <w:rPr>
          <w:rFonts w:ascii="Book Antiqua" w:eastAsia="Book Antiqua" w:hAnsi="Book Antiqua" w:cs="Book Antiqua"/>
          <w:color w:val="000000"/>
          <w:szCs w:val="22"/>
        </w:rPr>
        <w:t>O</w:t>
      </w:r>
      <w:r w:rsidRPr="00D6319E">
        <w:rPr>
          <w:rFonts w:ascii="Book Antiqua" w:eastAsia="Book Antiqua" w:hAnsi="Book Antiqua" w:cs="Book Antiqua"/>
          <w:color w:val="000000"/>
          <w:szCs w:val="22"/>
        </w:rPr>
        <w:t xml:space="preserve">ther recommendations </w:t>
      </w:r>
      <w:r w:rsidR="00CE7CE6">
        <w:rPr>
          <w:rFonts w:ascii="Book Antiqua" w:eastAsia="Book Antiqua" w:hAnsi="Book Antiqua" w:cs="Book Antiqua"/>
          <w:color w:val="000000"/>
          <w:szCs w:val="22"/>
        </w:rPr>
        <w:t xml:space="preserve">that </w:t>
      </w:r>
      <w:r w:rsidRPr="00D6319E">
        <w:rPr>
          <w:rFonts w:ascii="Book Antiqua" w:eastAsia="Book Antiqua" w:hAnsi="Book Antiqua" w:cs="Book Antiqua"/>
          <w:color w:val="000000"/>
          <w:szCs w:val="22"/>
        </w:rPr>
        <w:t xml:space="preserve">focus on reducing the RAGE/AGEs axis activation are attractive, particularly the consumption of </w:t>
      </w:r>
      <w:r w:rsidRPr="00D6319E">
        <w:rPr>
          <w:rFonts w:ascii="Book Antiqua" w:eastAsia="Book Antiqua" w:hAnsi="Book Antiqua" w:cs="Book Antiqua"/>
          <w:color w:val="000000"/>
          <w:szCs w:val="22"/>
        </w:rPr>
        <w:lastRenderedPageBreak/>
        <w:t>polyphenol-rich foods due to the inhibitory activities of polyphenols on the RAGE/AGE</w:t>
      </w:r>
      <w:r w:rsidR="00CE7CE6" w:rsidRPr="00D6319E">
        <w:rPr>
          <w:rFonts w:ascii="Book Antiqua" w:eastAsia="Book Antiqua" w:hAnsi="Book Antiqua" w:cs="Book Antiqua"/>
          <w:color w:val="000000"/>
          <w:szCs w:val="22"/>
        </w:rPr>
        <w:t>s</w:t>
      </w:r>
      <w:r w:rsidRPr="00D6319E">
        <w:rPr>
          <w:rFonts w:ascii="Book Antiqua" w:eastAsia="Book Antiqua" w:hAnsi="Book Antiqua" w:cs="Book Antiqua"/>
          <w:color w:val="000000"/>
          <w:szCs w:val="22"/>
        </w:rPr>
        <w:t xml:space="preserve"> axis at different levels, such as by inhibition of ROS formation during glycation reactions, chelation of transition metal ions, trapping dicarbonyls, and activation of AGE detoxification pathways</w:t>
      </w:r>
      <w:r w:rsidRPr="00D6319E">
        <w:rPr>
          <w:rFonts w:ascii="Book Antiqua" w:eastAsia="Book Antiqua" w:hAnsi="Book Antiqua" w:cs="Book Antiqua"/>
          <w:color w:val="000000"/>
          <w:szCs w:val="28"/>
          <w:vertAlign w:val="superscript"/>
        </w:rPr>
        <w:t>[128]</w:t>
      </w:r>
      <w:r w:rsidRPr="00D6319E">
        <w:rPr>
          <w:rFonts w:ascii="Book Antiqua" w:eastAsia="Book Antiqua" w:hAnsi="Book Antiqua" w:cs="Book Antiqua"/>
          <w:color w:val="000000"/>
          <w:szCs w:val="22"/>
        </w:rPr>
        <w:t>.</w:t>
      </w:r>
    </w:p>
    <w:p w14:paraId="3AC0F56D" w14:textId="77777777" w:rsidR="00A77B3E" w:rsidRPr="00D6319E" w:rsidRDefault="00A77B3E">
      <w:pPr>
        <w:spacing w:line="360" w:lineRule="auto"/>
        <w:jc w:val="both"/>
      </w:pPr>
    </w:p>
    <w:p w14:paraId="179417A3" w14:textId="77777777" w:rsidR="00A77B3E" w:rsidRPr="00D6319E" w:rsidRDefault="00B10706">
      <w:pPr>
        <w:spacing w:line="360" w:lineRule="auto"/>
        <w:jc w:val="both"/>
      </w:pPr>
      <w:r w:rsidRPr="00D6319E">
        <w:rPr>
          <w:rFonts w:ascii="Book Antiqua" w:eastAsia="Book Antiqua" w:hAnsi="Book Antiqua" w:cs="Book Antiqua"/>
          <w:b/>
          <w:caps/>
          <w:color w:val="000000"/>
          <w:u w:val="single"/>
        </w:rPr>
        <w:t>CONCLUSION</w:t>
      </w:r>
    </w:p>
    <w:p w14:paraId="275B952B" w14:textId="6A23492B" w:rsidR="00A77B3E" w:rsidRPr="00D6319E" w:rsidRDefault="00B10706">
      <w:pPr>
        <w:spacing w:line="360" w:lineRule="auto"/>
        <w:jc w:val="both"/>
      </w:pPr>
      <w:r w:rsidRPr="00D6319E">
        <w:rPr>
          <w:rFonts w:ascii="Book Antiqua" w:eastAsia="Book Antiqua" w:hAnsi="Book Antiqua" w:cs="Book Antiqua"/>
          <w:color w:val="000000"/>
        </w:rPr>
        <w:t>Gallbladder cancer is an aggressive and rare neoplasm with an unusual geographic distribution. Most patients are diagnosed in the advanced stages of the disease, and therefore the life expectancy is low.</w:t>
      </w:r>
      <w:r w:rsidR="006E18AB">
        <w:rPr>
          <w:rFonts w:ascii="Book Antiqua" w:eastAsia="Book Antiqua" w:hAnsi="Book Antiqua" w:cs="Book Antiqua"/>
          <w:color w:val="000000"/>
        </w:rPr>
        <w:t xml:space="preserve"> </w:t>
      </w:r>
      <w:r w:rsidRPr="00D6319E">
        <w:rPr>
          <w:rFonts w:ascii="Book Antiqua" w:eastAsia="Book Antiqua" w:hAnsi="Book Antiqua" w:cs="Book Antiqua"/>
          <w:color w:val="000000"/>
        </w:rPr>
        <w:t xml:space="preserve">Compelling evidence supports the role of several risk factors, which are linked to the onset, and chronicity of an inflammatory reaction. The report of Taguchi </w:t>
      </w:r>
      <w:r w:rsidRPr="00D6319E">
        <w:rPr>
          <w:rFonts w:ascii="Book Antiqua" w:eastAsia="Book Antiqua" w:hAnsi="Book Antiqua" w:cs="Book Antiqua"/>
          <w:i/>
          <w:iCs/>
          <w:color w:val="000000"/>
        </w:rPr>
        <w:t>et al</w:t>
      </w:r>
      <w:r w:rsidRPr="00D6319E">
        <w:rPr>
          <w:rFonts w:ascii="Book Antiqua" w:eastAsia="Book Antiqua" w:hAnsi="Book Antiqua" w:cs="Book Antiqua"/>
          <w:color w:val="000000"/>
          <w:szCs w:val="30"/>
          <w:vertAlign w:val="superscript"/>
        </w:rPr>
        <w:t>[66]</w:t>
      </w:r>
      <w:r w:rsidRPr="00D6319E">
        <w:rPr>
          <w:rFonts w:ascii="Book Antiqua" w:eastAsia="Book Antiqua" w:hAnsi="Book Antiqua" w:cs="Book Antiqua"/>
          <w:color w:val="000000"/>
        </w:rPr>
        <w:t xml:space="preserve"> represented a critical point in understanding the role of the RAGE axis in tumor biology, and highlighting the potential of therapeutic interventions on a hyperactive cellular signaling pathway that causes disease, as the RAGE axis is</w:t>
      </w:r>
      <w:r w:rsidRPr="00D6319E">
        <w:rPr>
          <w:rFonts w:ascii="Book Antiqua" w:eastAsia="Book Antiqua" w:hAnsi="Book Antiqua" w:cs="Book Antiqua"/>
          <w:color w:val="000000"/>
          <w:szCs w:val="30"/>
          <w:vertAlign w:val="superscript"/>
        </w:rPr>
        <w:t>[129]</w:t>
      </w:r>
      <w:r w:rsidRPr="00D6319E">
        <w:rPr>
          <w:rFonts w:ascii="Book Antiqua" w:eastAsia="Book Antiqua" w:hAnsi="Book Antiqua" w:cs="Book Antiqua"/>
          <w:color w:val="000000"/>
        </w:rPr>
        <w:t>.</w:t>
      </w:r>
    </w:p>
    <w:p w14:paraId="7F765B00" w14:textId="2F1911AF" w:rsidR="00A77B3E" w:rsidRPr="00D6319E" w:rsidRDefault="00B10706" w:rsidP="00230174">
      <w:pPr>
        <w:spacing w:line="360" w:lineRule="auto"/>
        <w:ind w:firstLineChars="100" w:firstLine="240"/>
        <w:jc w:val="both"/>
      </w:pPr>
      <w:r w:rsidRPr="00D6319E">
        <w:rPr>
          <w:rFonts w:ascii="Book Antiqua" w:eastAsia="Book Antiqua" w:hAnsi="Book Antiqua" w:cs="Book Antiqua"/>
          <w:color w:val="000000"/>
        </w:rPr>
        <w:t>The role of RAGE axis activation in gallbladder cancer is supported by its active contribution to the pathogenic framework of the main risk factors associated with this neoplasm, such as infectious agents</w:t>
      </w:r>
      <w:r w:rsidRPr="00D6319E">
        <w:rPr>
          <w:rFonts w:ascii="Book Antiqua" w:eastAsia="Book Antiqua" w:hAnsi="Book Antiqua" w:cs="Book Antiqua"/>
          <w:color w:val="000000"/>
          <w:szCs w:val="30"/>
          <w:vertAlign w:val="superscript"/>
        </w:rPr>
        <w:t>[130,131]</w:t>
      </w:r>
      <w:r w:rsidRPr="00D6319E">
        <w:rPr>
          <w:rFonts w:ascii="Book Antiqua" w:eastAsia="Book Antiqua" w:hAnsi="Book Antiqua" w:cs="Book Antiqua"/>
          <w:color w:val="000000"/>
        </w:rPr>
        <w:t>, some metabolic conditions</w:t>
      </w:r>
      <w:r w:rsidRPr="00D6319E">
        <w:rPr>
          <w:rFonts w:ascii="Book Antiqua" w:eastAsia="Book Antiqua" w:hAnsi="Book Antiqua" w:cs="Book Antiqua"/>
          <w:color w:val="000000"/>
          <w:szCs w:val="30"/>
          <w:vertAlign w:val="superscript"/>
        </w:rPr>
        <w:t>[132,133]</w:t>
      </w:r>
      <w:r w:rsidRPr="00D6319E">
        <w:rPr>
          <w:rFonts w:ascii="Book Antiqua" w:eastAsia="Book Antiqua" w:hAnsi="Book Antiqua" w:cs="Book Antiqua"/>
          <w:color w:val="000000"/>
        </w:rPr>
        <w:t>, and dietary habits</w:t>
      </w:r>
      <w:r w:rsidRPr="00D6319E">
        <w:rPr>
          <w:rFonts w:ascii="Book Antiqua" w:eastAsia="Book Antiqua" w:hAnsi="Book Antiqua" w:cs="Book Antiqua"/>
          <w:color w:val="000000"/>
          <w:szCs w:val="30"/>
          <w:vertAlign w:val="superscript"/>
        </w:rPr>
        <w:t>[32]</w:t>
      </w:r>
      <w:r w:rsidRPr="00D6319E">
        <w:rPr>
          <w:rFonts w:ascii="Book Antiqua" w:eastAsia="Book Antiqua" w:hAnsi="Book Antiqua" w:cs="Book Antiqua"/>
          <w:color w:val="000000"/>
        </w:rPr>
        <w:t>.</w:t>
      </w:r>
    </w:p>
    <w:p w14:paraId="7A8DFAAB" w14:textId="3B9EFB83" w:rsidR="00A77B3E" w:rsidRPr="00D6319E" w:rsidRDefault="00B10706" w:rsidP="00230174">
      <w:pPr>
        <w:spacing w:line="360" w:lineRule="auto"/>
        <w:ind w:firstLineChars="100" w:firstLine="240"/>
        <w:jc w:val="both"/>
      </w:pPr>
      <w:r w:rsidRPr="00D6319E">
        <w:rPr>
          <w:rFonts w:ascii="Book Antiqua" w:eastAsia="Book Antiqua" w:hAnsi="Book Antiqua" w:cs="Book Antiqua"/>
          <w:color w:val="000000"/>
        </w:rPr>
        <w:t>Although much research is needed, lowering dietary AGEs intake as well as increasing the consumption of foods rich in polyphenols in subjects at risk of gallbladder cancer, either by pre</w:t>
      </w:r>
      <w:r w:rsidR="004A4D01">
        <w:rPr>
          <w:rFonts w:ascii="Book Antiqua" w:eastAsia="Book Antiqua" w:hAnsi="Book Antiqua" w:cs="Book Antiqua"/>
          <w:color w:val="000000"/>
        </w:rPr>
        <w:t>-</w:t>
      </w:r>
      <w:r w:rsidRPr="00D6319E">
        <w:rPr>
          <w:rFonts w:ascii="Book Antiqua" w:eastAsia="Book Antiqua" w:hAnsi="Book Antiqua" w:cs="Book Antiqua"/>
          <w:color w:val="000000"/>
        </w:rPr>
        <w:t xml:space="preserve">existing metabolic conditions or genetic ancestry, seems to be a plausible recommendation, to avoid the hyperactivation of the RAGE/AGEs axis. </w:t>
      </w:r>
    </w:p>
    <w:p w14:paraId="33D67313" w14:textId="77777777" w:rsidR="00A77B3E" w:rsidRPr="00D6319E" w:rsidRDefault="00A77B3E">
      <w:pPr>
        <w:spacing w:line="360" w:lineRule="auto"/>
        <w:jc w:val="both"/>
      </w:pPr>
    </w:p>
    <w:p w14:paraId="45096A9B" w14:textId="77777777" w:rsidR="00A77B3E" w:rsidRPr="00F00E34" w:rsidRDefault="00B10706">
      <w:pPr>
        <w:spacing w:line="360" w:lineRule="auto"/>
        <w:jc w:val="both"/>
        <w:rPr>
          <w:lang w:val="es-CL"/>
        </w:rPr>
      </w:pPr>
      <w:r w:rsidRPr="00F00E34">
        <w:rPr>
          <w:rFonts w:ascii="Book Antiqua" w:eastAsia="Book Antiqua" w:hAnsi="Book Antiqua" w:cs="Book Antiqua"/>
          <w:b/>
          <w:color w:val="000000"/>
          <w:lang w:val="es-CL"/>
        </w:rPr>
        <w:t>REFERENCES</w:t>
      </w:r>
    </w:p>
    <w:p w14:paraId="1058DB25" w14:textId="306C5C8C" w:rsidR="00A77B3E" w:rsidRPr="00D6319E" w:rsidRDefault="00C4169E">
      <w:pPr>
        <w:spacing w:line="360" w:lineRule="auto"/>
        <w:jc w:val="both"/>
      </w:pPr>
      <w:r w:rsidRPr="00F00E34">
        <w:rPr>
          <w:rFonts w:ascii="Book Antiqua" w:eastAsia="Book Antiqua" w:hAnsi="Book Antiqua" w:cs="Book Antiqua"/>
          <w:color w:val="000000"/>
          <w:lang w:val="es-CL"/>
        </w:rPr>
        <w:t xml:space="preserve">1 </w:t>
      </w:r>
      <w:proofErr w:type="spellStart"/>
      <w:r w:rsidRPr="00F00E34">
        <w:rPr>
          <w:rFonts w:ascii="Book Antiqua" w:eastAsia="Book Antiqua" w:hAnsi="Book Antiqua" w:cs="Book Antiqua"/>
          <w:b/>
          <w:bCs/>
          <w:color w:val="000000"/>
          <w:lang w:val="es-CL"/>
        </w:rPr>
        <w:t>Dutta</w:t>
      </w:r>
      <w:proofErr w:type="spellEnd"/>
      <w:r w:rsidRPr="00F00E34">
        <w:rPr>
          <w:rFonts w:ascii="Book Antiqua" w:eastAsia="Book Antiqua" w:hAnsi="Book Antiqua" w:cs="Book Antiqua"/>
          <w:b/>
          <w:bCs/>
          <w:color w:val="000000"/>
          <w:lang w:val="es-CL"/>
        </w:rPr>
        <w:t xml:space="preserve"> U</w:t>
      </w:r>
      <w:r w:rsidRPr="00F00E34">
        <w:rPr>
          <w:rFonts w:ascii="Book Antiqua" w:eastAsia="Book Antiqua" w:hAnsi="Book Antiqua" w:cs="Book Antiqua"/>
          <w:color w:val="000000"/>
          <w:lang w:val="es-CL"/>
        </w:rPr>
        <w:t xml:space="preserve">, </w:t>
      </w:r>
      <w:proofErr w:type="spellStart"/>
      <w:r w:rsidRPr="00F00E34">
        <w:rPr>
          <w:rFonts w:ascii="Book Antiqua" w:eastAsia="Book Antiqua" w:hAnsi="Book Antiqua" w:cs="Book Antiqua"/>
          <w:color w:val="000000"/>
          <w:lang w:val="es-CL"/>
        </w:rPr>
        <w:t>Garg</w:t>
      </w:r>
      <w:proofErr w:type="spellEnd"/>
      <w:r w:rsidRPr="00F00E34">
        <w:rPr>
          <w:rFonts w:ascii="Book Antiqua" w:eastAsia="Book Antiqua" w:hAnsi="Book Antiqua" w:cs="Book Antiqua"/>
          <w:color w:val="000000"/>
          <w:lang w:val="es-CL"/>
        </w:rPr>
        <w:t xml:space="preserve"> PK, Kumar R, </w:t>
      </w:r>
      <w:proofErr w:type="spellStart"/>
      <w:r w:rsidRPr="00F00E34">
        <w:rPr>
          <w:rFonts w:ascii="Book Antiqua" w:eastAsia="Book Antiqua" w:hAnsi="Book Antiqua" w:cs="Book Antiqua"/>
          <w:color w:val="000000"/>
          <w:lang w:val="es-CL"/>
        </w:rPr>
        <w:t>Tandon</w:t>
      </w:r>
      <w:proofErr w:type="spellEnd"/>
      <w:r w:rsidRPr="00F00E34">
        <w:rPr>
          <w:rFonts w:ascii="Book Antiqua" w:eastAsia="Book Antiqua" w:hAnsi="Book Antiqua" w:cs="Book Antiqua"/>
          <w:color w:val="000000"/>
          <w:lang w:val="es-CL"/>
        </w:rPr>
        <w:t xml:space="preserve"> RK. </w:t>
      </w:r>
      <w:r w:rsidRPr="00D6319E">
        <w:rPr>
          <w:rFonts w:ascii="Book Antiqua" w:eastAsia="Book Antiqua" w:hAnsi="Book Antiqua" w:cs="Book Antiqua"/>
          <w:color w:val="000000"/>
        </w:rPr>
        <w:t xml:space="preserve">Typhoid carriers among patients with gallstones are at increased risk for carcinoma of the gallbladder. </w:t>
      </w:r>
      <w:r w:rsidRPr="00D6319E">
        <w:rPr>
          <w:rFonts w:ascii="Book Antiqua" w:eastAsia="Book Antiqua" w:hAnsi="Book Antiqua" w:cs="Book Antiqua"/>
          <w:i/>
          <w:iCs/>
          <w:color w:val="000000"/>
        </w:rPr>
        <w:t>Am J Gastroenterol</w:t>
      </w:r>
      <w:r w:rsidRPr="00D6319E">
        <w:rPr>
          <w:rFonts w:ascii="Book Antiqua" w:eastAsia="Book Antiqua" w:hAnsi="Book Antiqua" w:cs="Book Antiqua"/>
          <w:color w:val="000000"/>
        </w:rPr>
        <w:t xml:space="preserve"> 2000; </w:t>
      </w:r>
      <w:r w:rsidRPr="00D6319E">
        <w:rPr>
          <w:rFonts w:ascii="Book Antiqua" w:eastAsia="Book Antiqua" w:hAnsi="Book Antiqua" w:cs="Book Antiqua"/>
          <w:b/>
          <w:bCs/>
          <w:color w:val="000000"/>
        </w:rPr>
        <w:t>95</w:t>
      </w:r>
      <w:r w:rsidRPr="00D6319E">
        <w:rPr>
          <w:rFonts w:ascii="Book Antiqua" w:eastAsia="Book Antiqua" w:hAnsi="Book Antiqua" w:cs="Book Antiqua"/>
          <w:color w:val="000000"/>
        </w:rPr>
        <w:t>: 784-787 [PMID: 10710075 DOI: 10.1111/j.1572-0241.2000.01860.x]</w:t>
      </w:r>
    </w:p>
    <w:p w14:paraId="3BDBC35A" w14:textId="224F02B4" w:rsidR="00A77B3E" w:rsidRPr="00D6319E" w:rsidRDefault="00C4169E">
      <w:pPr>
        <w:spacing w:line="360" w:lineRule="auto"/>
        <w:jc w:val="both"/>
      </w:pPr>
      <w:r>
        <w:rPr>
          <w:rFonts w:ascii="Book Antiqua" w:eastAsia="Book Antiqua" w:hAnsi="Book Antiqua" w:cs="Book Antiqua"/>
          <w:color w:val="000000"/>
        </w:rPr>
        <w:t>2</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Leong RW</w:t>
      </w:r>
      <w:r w:rsidRPr="00D6319E">
        <w:rPr>
          <w:rFonts w:ascii="Book Antiqua" w:eastAsia="Book Antiqua" w:hAnsi="Book Antiqua" w:cs="Book Antiqua"/>
          <w:color w:val="000000"/>
        </w:rPr>
        <w:t xml:space="preserve">, Sung JJ. Review article: Helicobacter species and hepatobiliary diseases. </w:t>
      </w:r>
      <w:r w:rsidRPr="00D6319E">
        <w:rPr>
          <w:rFonts w:ascii="Book Antiqua" w:eastAsia="Book Antiqua" w:hAnsi="Book Antiqua" w:cs="Book Antiqua"/>
          <w:i/>
          <w:iCs/>
          <w:color w:val="000000"/>
        </w:rPr>
        <w:t>Aliment Pharmacol Ther</w:t>
      </w:r>
      <w:r w:rsidRPr="00D6319E">
        <w:rPr>
          <w:rFonts w:ascii="Book Antiqua" w:eastAsia="Book Antiqua" w:hAnsi="Book Antiqua" w:cs="Book Antiqua"/>
          <w:color w:val="000000"/>
        </w:rPr>
        <w:t xml:space="preserve"> 2002; </w:t>
      </w:r>
      <w:r w:rsidRPr="00D6319E">
        <w:rPr>
          <w:rFonts w:ascii="Book Antiqua" w:eastAsia="Book Antiqua" w:hAnsi="Book Antiqua" w:cs="Book Antiqua"/>
          <w:b/>
          <w:bCs/>
          <w:color w:val="000000"/>
        </w:rPr>
        <w:t>16</w:t>
      </w:r>
      <w:r w:rsidRPr="00D6319E">
        <w:rPr>
          <w:rFonts w:ascii="Book Antiqua" w:eastAsia="Book Antiqua" w:hAnsi="Book Antiqua" w:cs="Book Antiqua"/>
          <w:color w:val="000000"/>
        </w:rPr>
        <w:t>: 1037-1045 [PMID: 12030944 DOI: 10.1046/j.1365-2036.2002.01282.x]</w:t>
      </w:r>
    </w:p>
    <w:p w14:paraId="78E23446" w14:textId="23DDA80E" w:rsidR="00A77B3E" w:rsidRPr="00D6319E" w:rsidRDefault="00C4169E">
      <w:pPr>
        <w:spacing w:line="360" w:lineRule="auto"/>
        <w:jc w:val="both"/>
      </w:pPr>
      <w:r>
        <w:rPr>
          <w:rFonts w:ascii="Book Antiqua" w:eastAsia="Book Antiqua" w:hAnsi="Book Antiqua" w:cs="Book Antiqua"/>
          <w:color w:val="000000"/>
        </w:rPr>
        <w:lastRenderedPageBreak/>
        <w:t>3</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Nath G</w:t>
      </w:r>
      <w:r w:rsidRPr="00D6319E">
        <w:rPr>
          <w:rFonts w:ascii="Book Antiqua" w:eastAsia="Book Antiqua" w:hAnsi="Book Antiqua" w:cs="Book Antiqua"/>
          <w:color w:val="000000"/>
        </w:rPr>
        <w:t xml:space="preserve">, Gulati AK, Shukla VK. Role of bacteria in carcinogenesis, with special reference to carcinoma of the gallbladder. </w:t>
      </w:r>
      <w:r w:rsidRPr="00D6319E">
        <w:rPr>
          <w:rFonts w:ascii="Book Antiqua" w:eastAsia="Book Antiqua" w:hAnsi="Book Antiqua" w:cs="Book Antiqua"/>
          <w:i/>
          <w:iCs/>
          <w:color w:val="000000"/>
        </w:rPr>
        <w:t>World J Gastroenterol</w:t>
      </w:r>
      <w:r w:rsidRPr="00D6319E">
        <w:rPr>
          <w:rFonts w:ascii="Book Antiqua" w:eastAsia="Book Antiqua" w:hAnsi="Book Antiqua" w:cs="Book Antiqua"/>
          <w:color w:val="000000"/>
        </w:rPr>
        <w:t xml:space="preserve"> 2010; </w:t>
      </w:r>
      <w:r w:rsidRPr="00D6319E">
        <w:rPr>
          <w:rFonts w:ascii="Book Antiqua" w:eastAsia="Book Antiqua" w:hAnsi="Book Antiqua" w:cs="Book Antiqua"/>
          <w:b/>
          <w:bCs/>
          <w:color w:val="000000"/>
        </w:rPr>
        <w:t>16</w:t>
      </w:r>
      <w:r w:rsidRPr="00D6319E">
        <w:rPr>
          <w:rFonts w:ascii="Book Antiqua" w:eastAsia="Book Antiqua" w:hAnsi="Book Antiqua" w:cs="Book Antiqua"/>
          <w:color w:val="000000"/>
        </w:rPr>
        <w:t>: 5395-5404 [PMID: 21086555 DOI: 10.3748/wjg.v16.i43.5395]</w:t>
      </w:r>
    </w:p>
    <w:p w14:paraId="18FC66CE" w14:textId="4D33AC6D" w:rsidR="00A77B3E" w:rsidRPr="00D6319E" w:rsidRDefault="00C4169E">
      <w:pPr>
        <w:spacing w:line="360" w:lineRule="auto"/>
        <w:jc w:val="both"/>
      </w:pPr>
      <w:r>
        <w:rPr>
          <w:rFonts w:ascii="Book Antiqua" w:eastAsia="Book Antiqua" w:hAnsi="Book Antiqua" w:cs="Book Antiqua"/>
          <w:color w:val="000000"/>
        </w:rPr>
        <w:t>4</w:t>
      </w:r>
      <w:r w:rsidRPr="00D6319E">
        <w:rPr>
          <w:rFonts w:ascii="Book Antiqua" w:eastAsia="Book Antiqua" w:hAnsi="Book Antiqua" w:cs="Book Antiqua"/>
          <w:color w:val="000000"/>
        </w:rPr>
        <w:t xml:space="preserve"> </w:t>
      </w:r>
      <w:proofErr w:type="spellStart"/>
      <w:r w:rsidRPr="00D6319E">
        <w:rPr>
          <w:rFonts w:ascii="Book Antiqua" w:eastAsia="Book Antiqua" w:hAnsi="Book Antiqua" w:cs="Book Antiqua"/>
          <w:b/>
          <w:bCs/>
          <w:color w:val="000000"/>
        </w:rPr>
        <w:t>Scanu</w:t>
      </w:r>
      <w:proofErr w:type="spellEnd"/>
      <w:r w:rsidRPr="00D6319E">
        <w:rPr>
          <w:rFonts w:ascii="Book Antiqua" w:eastAsia="Book Antiqua" w:hAnsi="Book Antiqua" w:cs="Book Antiqua"/>
          <w:b/>
          <w:bCs/>
          <w:color w:val="000000"/>
        </w:rPr>
        <w:t xml:space="preserve"> T</w:t>
      </w:r>
      <w:r w:rsidRPr="00D6319E">
        <w:rPr>
          <w:rFonts w:ascii="Book Antiqua" w:eastAsia="Book Antiqua" w:hAnsi="Book Antiqua" w:cs="Book Antiqua"/>
          <w:color w:val="000000"/>
        </w:rPr>
        <w:t xml:space="preserve">, </w:t>
      </w:r>
      <w:proofErr w:type="spellStart"/>
      <w:r w:rsidRPr="00D6319E">
        <w:rPr>
          <w:rFonts w:ascii="Book Antiqua" w:eastAsia="Book Antiqua" w:hAnsi="Book Antiqua" w:cs="Book Antiqua"/>
          <w:color w:val="000000"/>
        </w:rPr>
        <w:t>Spaapen</w:t>
      </w:r>
      <w:proofErr w:type="spellEnd"/>
      <w:r w:rsidRPr="00D6319E">
        <w:rPr>
          <w:rFonts w:ascii="Book Antiqua" w:eastAsia="Book Antiqua" w:hAnsi="Book Antiqua" w:cs="Book Antiqua"/>
          <w:color w:val="000000"/>
        </w:rPr>
        <w:t xml:space="preserve"> RM, Bakker JM, Pratap CB, Wu LE, </w:t>
      </w:r>
      <w:proofErr w:type="spellStart"/>
      <w:r w:rsidRPr="00D6319E">
        <w:rPr>
          <w:rFonts w:ascii="Book Antiqua" w:eastAsia="Book Antiqua" w:hAnsi="Book Antiqua" w:cs="Book Antiqua"/>
          <w:color w:val="000000"/>
        </w:rPr>
        <w:t>Hofland</w:t>
      </w:r>
      <w:proofErr w:type="spellEnd"/>
      <w:r w:rsidRPr="00D6319E">
        <w:rPr>
          <w:rFonts w:ascii="Book Antiqua" w:eastAsia="Book Antiqua" w:hAnsi="Book Antiqua" w:cs="Book Antiqua"/>
          <w:color w:val="000000"/>
        </w:rPr>
        <w:t xml:space="preserve"> I, </w:t>
      </w:r>
      <w:proofErr w:type="spellStart"/>
      <w:r w:rsidRPr="00D6319E">
        <w:rPr>
          <w:rFonts w:ascii="Book Antiqua" w:eastAsia="Book Antiqua" w:hAnsi="Book Antiqua" w:cs="Book Antiqua"/>
          <w:color w:val="000000"/>
        </w:rPr>
        <w:t>Broeks</w:t>
      </w:r>
      <w:proofErr w:type="spellEnd"/>
      <w:r w:rsidRPr="00D6319E">
        <w:rPr>
          <w:rFonts w:ascii="Book Antiqua" w:eastAsia="Book Antiqua" w:hAnsi="Book Antiqua" w:cs="Book Antiqua"/>
          <w:color w:val="000000"/>
        </w:rPr>
        <w:t xml:space="preserve"> A, Shukla VK, Kumar M, Janssen H, Song JY, </w:t>
      </w:r>
      <w:proofErr w:type="spellStart"/>
      <w:r w:rsidRPr="00D6319E">
        <w:rPr>
          <w:rFonts w:ascii="Book Antiqua" w:eastAsia="Book Antiqua" w:hAnsi="Book Antiqua" w:cs="Book Antiqua"/>
          <w:color w:val="000000"/>
        </w:rPr>
        <w:t>Neefjes</w:t>
      </w:r>
      <w:proofErr w:type="spellEnd"/>
      <w:r w:rsidRPr="00D6319E">
        <w:rPr>
          <w:rFonts w:ascii="Book Antiqua" w:eastAsia="Book Antiqua" w:hAnsi="Book Antiqua" w:cs="Book Antiqua"/>
          <w:color w:val="000000"/>
        </w:rPr>
        <w:t xml:space="preserve">-Borst EA, </w:t>
      </w:r>
      <w:proofErr w:type="spellStart"/>
      <w:r w:rsidRPr="00D6319E">
        <w:rPr>
          <w:rFonts w:ascii="Book Antiqua" w:eastAsia="Book Antiqua" w:hAnsi="Book Antiqua" w:cs="Book Antiqua"/>
          <w:color w:val="000000"/>
        </w:rPr>
        <w:t>te</w:t>
      </w:r>
      <w:proofErr w:type="spellEnd"/>
      <w:r w:rsidRPr="00D6319E">
        <w:rPr>
          <w:rFonts w:ascii="Book Antiqua" w:eastAsia="Book Antiqua" w:hAnsi="Book Antiqua" w:cs="Book Antiqua"/>
          <w:color w:val="000000"/>
        </w:rPr>
        <w:t xml:space="preserve"> </w:t>
      </w:r>
      <w:proofErr w:type="spellStart"/>
      <w:r w:rsidRPr="00D6319E">
        <w:rPr>
          <w:rFonts w:ascii="Book Antiqua" w:eastAsia="Book Antiqua" w:hAnsi="Book Antiqua" w:cs="Book Antiqua"/>
          <w:color w:val="000000"/>
        </w:rPr>
        <w:t>Riele</w:t>
      </w:r>
      <w:proofErr w:type="spellEnd"/>
      <w:r w:rsidRPr="00D6319E">
        <w:rPr>
          <w:rFonts w:ascii="Book Antiqua" w:eastAsia="Book Antiqua" w:hAnsi="Book Antiqua" w:cs="Book Antiqua"/>
          <w:color w:val="000000"/>
        </w:rPr>
        <w:t xml:space="preserve"> H, Holden DW, Nath G, </w:t>
      </w:r>
      <w:proofErr w:type="spellStart"/>
      <w:r w:rsidRPr="00D6319E">
        <w:rPr>
          <w:rFonts w:ascii="Book Antiqua" w:eastAsia="Book Antiqua" w:hAnsi="Book Antiqua" w:cs="Book Antiqua"/>
          <w:color w:val="000000"/>
        </w:rPr>
        <w:t>Neefjes</w:t>
      </w:r>
      <w:proofErr w:type="spellEnd"/>
      <w:r w:rsidRPr="00D6319E">
        <w:rPr>
          <w:rFonts w:ascii="Book Antiqua" w:eastAsia="Book Antiqua" w:hAnsi="Book Antiqua" w:cs="Book Antiqua"/>
          <w:color w:val="000000"/>
        </w:rPr>
        <w:t xml:space="preserve"> J. Salmonella Manipulation of Host Signaling Pathways Provokes Cellular Transformation Associated with Gallbladder Carcinoma. </w:t>
      </w:r>
      <w:r w:rsidRPr="00D6319E">
        <w:rPr>
          <w:rFonts w:ascii="Book Antiqua" w:eastAsia="Book Antiqua" w:hAnsi="Book Antiqua" w:cs="Book Antiqua"/>
          <w:i/>
          <w:iCs/>
          <w:color w:val="000000"/>
        </w:rPr>
        <w:t>Cell Host Microbe</w:t>
      </w:r>
      <w:r w:rsidRPr="00D6319E">
        <w:rPr>
          <w:rFonts w:ascii="Book Antiqua" w:eastAsia="Book Antiqua" w:hAnsi="Book Antiqua" w:cs="Book Antiqua"/>
          <w:color w:val="000000"/>
        </w:rPr>
        <w:t xml:space="preserve"> 2015; </w:t>
      </w:r>
      <w:r w:rsidRPr="00D6319E">
        <w:rPr>
          <w:rFonts w:ascii="Book Antiqua" w:eastAsia="Book Antiqua" w:hAnsi="Book Antiqua" w:cs="Book Antiqua"/>
          <w:b/>
          <w:bCs/>
          <w:color w:val="000000"/>
        </w:rPr>
        <w:t>17</w:t>
      </w:r>
      <w:r w:rsidRPr="00D6319E">
        <w:rPr>
          <w:rFonts w:ascii="Book Antiqua" w:eastAsia="Book Antiqua" w:hAnsi="Book Antiqua" w:cs="Book Antiqua"/>
          <w:color w:val="000000"/>
        </w:rPr>
        <w:t>: 763-774 [PMID: 26028364 DOI: 10.1016/j.chom.2015.05.002]</w:t>
      </w:r>
    </w:p>
    <w:p w14:paraId="2600AC9A" w14:textId="606B02EE" w:rsidR="00A77B3E" w:rsidRPr="00D6319E" w:rsidRDefault="00C4169E">
      <w:pPr>
        <w:spacing w:line="360" w:lineRule="auto"/>
        <w:jc w:val="both"/>
      </w:pPr>
      <w:r>
        <w:rPr>
          <w:rFonts w:ascii="Book Antiqua" w:eastAsia="Book Antiqua" w:hAnsi="Book Antiqua" w:cs="Book Antiqua"/>
          <w:color w:val="000000"/>
        </w:rPr>
        <w:t>5</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Strom BL</w:t>
      </w:r>
      <w:r w:rsidRPr="00D6319E">
        <w:rPr>
          <w:rFonts w:ascii="Book Antiqua" w:eastAsia="Book Antiqua" w:hAnsi="Book Antiqua" w:cs="Book Antiqua"/>
          <w:color w:val="000000"/>
        </w:rPr>
        <w:t>, Soloway RD, Rios-</w:t>
      </w:r>
      <w:proofErr w:type="spellStart"/>
      <w:r w:rsidRPr="00D6319E">
        <w:rPr>
          <w:rFonts w:ascii="Book Antiqua" w:eastAsia="Book Antiqua" w:hAnsi="Book Antiqua" w:cs="Book Antiqua"/>
          <w:color w:val="000000"/>
        </w:rPr>
        <w:t>Dalenz</w:t>
      </w:r>
      <w:proofErr w:type="spellEnd"/>
      <w:r w:rsidRPr="00D6319E">
        <w:rPr>
          <w:rFonts w:ascii="Book Antiqua" w:eastAsia="Book Antiqua" w:hAnsi="Book Antiqua" w:cs="Book Antiqua"/>
          <w:color w:val="000000"/>
        </w:rPr>
        <w:t xml:space="preserve"> JL, Rodriguez-Martinez HA, West SL, </w:t>
      </w:r>
      <w:proofErr w:type="spellStart"/>
      <w:r w:rsidRPr="00D6319E">
        <w:rPr>
          <w:rFonts w:ascii="Book Antiqua" w:eastAsia="Book Antiqua" w:hAnsi="Book Antiqua" w:cs="Book Antiqua"/>
          <w:color w:val="000000"/>
        </w:rPr>
        <w:t>Kinman</w:t>
      </w:r>
      <w:proofErr w:type="spellEnd"/>
      <w:r w:rsidRPr="00D6319E">
        <w:rPr>
          <w:rFonts w:ascii="Book Antiqua" w:eastAsia="Book Antiqua" w:hAnsi="Book Antiqua" w:cs="Book Antiqua"/>
          <w:color w:val="000000"/>
        </w:rPr>
        <w:t xml:space="preserve"> JL, Polansky M, Berlin JA. Risk factors for gallbladder cancer. An international collaborative case-control study. </w:t>
      </w:r>
      <w:r w:rsidRPr="00D6319E">
        <w:rPr>
          <w:rFonts w:ascii="Book Antiqua" w:eastAsia="Book Antiqua" w:hAnsi="Book Antiqua" w:cs="Book Antiqua"/>
          <w:i/>
          <w:iCs/>
          <w:color w:val="000000"/>
        </w:rPr>
        <w:t>Cancer</w:t>
      </w:r>
      <w:r w:rsidRPr="00D6319E">
        <w:rPr>
          <w:rFonts w:ascii="Book Antiqua" w:eastAsia="Book Antiqua" w:hAnsi="Book Antiqua" w:cs="Book Antiqua"/>
          <w:color w:val="000000"/>
        </w:rPr>
        <w:t xml:space="preserve"> 1995; </w:t>
      </w:r>
      <w:r w:rsidRPr="00D6319E">
        <w:rPr>
          <w:rFonts w:ascii="Book Antiqua" w:eastAsia="Book Antiqua" w:hAnsi="Book Antiqua" w:cs="Book Antiqua"/>
          <w:b/>
          <w:bCs/>
          <w:color w:val="000000"/>
        </w:rPr>
        <w:t>76</w:t>
      </w:r>
      <w:r w:rsidRPr="00D6319E">
        <w:rPr>
          <w:rFonts w:ascii="Book Antiqua" w:eastAsia="Book Antiqua" w:hAnsi="Book Antiqua" w:cs="Book Antiqua"/>
          <w:color w:val="000000"/>
        </w:rPr>
        <w:t>: 1747-1756 [PMID: 8625043 DOI: 10.1002/1097-0142(19951115)76:10&lt;1747::aid-cncr2820761011&gt;3.0.co;2-l]</w:t>
      </w:r>
    </w:p>
    <w:p w14:paraId="02EA5987" w14:textId="6172E5C8" w:rsidR="00A77B3E" w:rsidRPr="00D6319E" w:rsidRDefault="00C4169E">
      <w:pPr>
        <w:spacing w:line="360" w:lineRule="auto"/>
        <w:jc w:val="both"/>
      </w:pPr>
      <w:r>
        <w:rPr>
          <w:rFonts w:ascii="Book Antiqua" w:eastAsia="Book Antiqua" w:hAnsi="Book Antiqua" w:cs="Book Antiqua"/>
          <w:color w:val="000000"/>
        </w:rPr>
        <w:t>6</w:t>
      </w:r>
      <w:r w:rsidRPr="00D6319E">
        <w:rPr>
          <w:rFonts w:ascii="Book Antiqua" w:eastAsia="Book Antiqua" w:hAnsi="Book Antiqua" w:cs="Book Antiqua"/>
          <w:color w:val="000000"/>
        </w:rPr>
        <w:t xml:space="preserve"> </w:t>
      </w:r>
      <w:proofErr w:type="spellStart"/>
      <w:r w:rsidRPr="00D6319E">
        <w:rPr>
          <w:rFonts w:ascii="Book Antiqua" w:eastAsia="Book Antiqua" w:hAnsi="Book Antiqua" w:cs="Book Antiqua"/>
          <w:b/>
          <w:bCs/>
          <w:color w:val="000000"/>
        </w:rPr>
        <w:t>Zatonski</w:t>
      </w:r>
      <w:proofErr w:type="spellEnd"/>
      <w:r w:rsidRPr="00D6319E">
        <w:rPr>
          <w:rFonts w:ascii="Book Antiqua" w:eastAsia="Book Antiqua" w:hAnsi="Book Antiqua" w:cs="Book Antiqua"/>
          <w:b/>
          <w:bCs/>
          <w:color w:val="000000"/>
        </w:rPr>
        <w:t xml:space="preserve"> WA</w:t>
      </w:r>
      <w:r w:rsidRPr="00D6319E">
        <w:rPr>
          <w:rFonts w:ascii="Book Antiqua" w:eastAsia="Book Antiqua" w:hAnsi="Book Antiqua" w:cs="Book Antiqua"/>
          <w:color w:val="000000"/>
        </w:rPr>
        <w:t xml:space="preserve">, </w:t>
      </w:r>
      <w:proofErr w:type="spellStart"/>
      <w:r w:rsidRPr="00D6319E">
        <w:rPr>
          <w:rFonts w:ascii="Book Antiqua" w:eastAsia="Book Antiqua" w:hAnsi="Book Antiqua" w:cs="Book Antiqua"/>
          <w:color w:val="000000"/>
        </w:rPr>
        <w:t>Lowenfels</w:t>
      </w:r>
      <w:proofErr w:type="spellEnd"/>
      <w:r w:rsidRPr="00D6319E">
        <w:rPr>
          <w:rFonts w:ascii="Book Antiqua" w:eastAsia="Book Antiqua" w:hAnsi="Book Antiqua" w:cs="Book Antiqua"/>
          <w:color w:val="000000"/>
        </w:rPr>
        <w:t xml:space="preserve"> AB, Boyle P, Maisonneuve P, Bueno de Mesquita HB, </w:t>
      </w:r>
      <w:proofErr w:type="spellStart"/>
      <w:r w:rsidRPr="00D6319E">
        <w:rPr>
          <w:rFonts w:ascii="Book Antiqua" w:eastAsia="Book Antiqua" w:hAnsi="Book Antiqua" w:cs="Book Antiqua"/>
          <w:color w:val="000000"/>
        </w:rPr>
        <w:t>Ghadirian</w:t>
      </w:r>
      <w:proofErr w:type="spellEnd"/>
      <w:r w:rsidRPr="00D6319E">
        <w:rPr>
          <w:rFonts w:ascii="Book Antiqua" w:eastAsia="Book Antiqua" w:hAnsi="Book Antiqua" w:cs="Book Antiqua"/>
          <w:color w:val="000000"/>
        </w:rPr>
        <w:t xml:space="preserve"> P, Jain M, </w:t>
      </w:r>
      <w:proofErr w:type="spellStart"/>
      <w:r w:rsidRPr="00D6319E">
        <w:rPr>
          <w:rFonts w:ascii="Book Antiqua" w:eastAsia="Book Antiqua" w:hAnsi="Book Antiqua" w:cs="Book Antiqua"/>
          <w:color w:val="000000"/>
        </w:rPr>
        <w:t>Przewozniak</w:t>
      </w:r>
      <w:proofErr w:type="spellEnd"/>
      <w:r w:rsidRPr="00D6319E">
        <w:rPr>
          <w:rFonts w:ascii="Book Antiqua" w:eastAsia="Book Antiqua" w:hAnsi="Book Antiqua" w:cs="Book Antiqua"/>
          <w:color w:val="000000"/>
        </w:rPr>
        <w:t xml:space="preserve"> K, </w:t>
      </w:r>
      <w:proofErr w:type="spellStart"/>
      <w:r w:rsidRPr="00D6319E">
        <w:rPr>
          <w:rFonts w:ascii="Book Antiqua" w:eastAsia="Book Antiqua" w:hAnsi="Book Antiqua" w:cs="Book Antiqua"/>
          <w:color w:val="000000"/>
        </w:rPr>
        <w:t>Baghurst</w:t>
      </w:r>
      <w:proofErr w:type="spellEnd"/>
      <w:r w:rsidRPr="00D6319E">
        <w:rPr>
          <w:rFonts w:ascii="Book Antiqua" w:eastAsia="Book Antiqua" w:hAnsi="Book Antiqua" w:cs="Book Antiqua"/>
          <w:color w:val="000000"/>
        </w:rPr>
        <w:t xml:space="preserve"> P, </w:t>
      </w:r>
      <w:proofErr w:type="spellStart"/>
      <w:r w:rsidRPr="00D6319E">
        <w:rPr>
          <w:rFonts w:ascii="Book Antiqua" w:eastAsia="Book Antiqua" w:hAnsi="Book Antiqua" w:cs="Book Antiqua"/>
          <w:color w:val="000000"/>
        </w:rPr>
        <w:t>Moerman</w:t>
      </w:r>
      <w:proofErr w:type="spellEnd"/>
      <w:r w:rsidRPr="00D6319E">
        <w:rPr>
          <w:rFonts w:ascii="Book Antiqua" w:eastAsia="Book Antiqua" w:hAnsi="Book Antiqua" w:cs="Book Antiqua"/>
          <w:color w:val="000000"/>
        </w:rPr>
        <w:t xml:space="preserve"> CJ, Simard A, Howe GR, McMichael AJ, Hsieh CC, Walker AM. Epidemiologic aspects of gallbladder cancer: a case-control study of the SEARCH Program of the International Agency for Research on Cancer. </w:t>
      </w:r>
      <w:r w:rsidRPr="00D6319E">
        <w:rPr>
          <w:rFonts w:ascii="Book Antiqua" w:eastAsia="Book Antiqua" w:hAnsi="Book Antiqua" w:cs="Book Antiqua"/>
          <w:i/>
          <w:iCs/>
          <w:color w:val="000000"/>
        </w:rPr>
        <w:t>J Natl Cancer Inst</w:t>
      </w:r>
      <w:r w:rsidRPr="00D6319E">
        <w:rPr>
          <w:rFonts w:ascii="Book Antiqua" w:eastAsia="Book Antiqua" w:hAnsi="Book Antiqua" w:cs="Book Antiqua"/>
          <w:color w:val="000000"/>
        </w:rPr>
        <w:t xml:space="preserve"> 1997; </w:t>
      </w:r>
      <w:r w:rsidRPr="00D6319E">
        <w:rPr>
          <w:rFonts w:ascii="Book Antiqua" w:eastAsia="Book Antiqua" w:hAnsi="Book Antiqua" w:cs="Book Antiqua"/>
          <w:b/>
          <w:bCs/>
          <w:color w:val="000000"/>
        </w:rPr>
        <w:t>89</w:t>
      </w:r>
      <w:r w:rsidRPr="00D6319E">
        <w:rPr>
          <w:rFonts w:ascii="Book Antiqua" w:eastAsia="Book Antiqua" w:hAnsi="Book Antiqua" w:cs="Book Antiqua"/>
          <w:color w:val="000000"/>
        </w:rPr>
        <w:t>: 1132-1138 [PMID: 9262251 DOI: 10.1093/</w:t>
      </w:r>
      <w:proofErr w:type="spellStart"/>
      <w:r w:rsidRPr="00D6319E">
        <w:rPr>
          <w:rFonts w:ascii="Book Antiqua" w:eastAsia="Book Antiqua" w:hAnsi="Book Antiqua" w:cs="Book Antiqua"/>
          <w:color w:val="000000"/>
        </w:rPr>
        <w:t>jnci</w:t>
      </w:r>
      <w:proofErr w:type="spellEnd"/>
      <w:r w:rsidRPr="00D6319E">
        <w:rPr>
          <w:rFonts w:ascii="Book Antiqua" w:eastAsia="Book Antiqua" w:hAnsi="Book Antiqua" w:cs="Book Antiqua"/>
          <w:color w:val="000000"/>
        </w:rPr>
        <w:t>/89.15.1132]</w:t>
      </w:r>
    </w:p>
    <w:p w14:paraId="737951C1" w14:textId="0893949F" w:rsidR="00A77B3E" w:rsidRPr="00D6319E" w:rsidRDefault="00C4169E">
      <w:pPr>
        <w:spacing w:line="360" w:lineRule="auto"/>
        <w:jc w:val="both"/>
      </w:pPr>
      <w:r>
        <w:rPr>
          <w:rFonts w:ascii="Book Antiqua" w:eastAsia="Book Antiqua" w:hAnsi="Book Antiqua" w:cs="Book Antiqua"/>
          <w:color w:val="000000"/>
        </w:rPr>
        <w:t>7</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Kato K</w:t>
      </w:r>
      <w:r w:rsidRPr="00D6319E">
        <w:rPr>
          <w:rFonts w:ascii="Book Antiqua" w:eastAsia="Book Antiqua" w:hAnsi="Book Antiqua" w:cs="Book Antiqua"/>
          <w:color w:val="000000"/>
        </w:rPr>
        <w:t xml:space="preserve">, Akai S, Tominaga S, Kato I. A case-control study of biliary tract cancer in Niigata Prefecture, Japan. </w:t>
      </w:r>
      <w:r w:rsidRPr="00D6319E">
        <w:rPr>
          <w:rFonts w:ascii="Book Antiqua" w:eastAsia="Book Antiqua" w:hAnsi="Book Antiqua" w:cs="Book Antiqua"/>
          <w:i/>
          <w:iCs/>
          <w:color w:val="000000"/>
        </w:rPr>
        <w:t>Jpn J Cancer Res</w:t>
      </w:r>
      <w:r w:rsidRPr="00D6319E">
        <w:rPr>
          <w:rFonts w:ascii="Book Antiqua" w:eastAsia="Book Antiqua" w:hAnsi="Book Antiqua" w:cs="Book Antiqua"/>
          <w:color w:val="000000"/>
        </w:rPr>
        <w:t xml:space="preserve"> 1989; </w:t>
      </w:r>
      <w:r w:rsidRPr="00D6319E">
        <w:rPr>
          <w:rFonts w:ascii="Book Antiqua" w:eastAsia="Book Antiqua" w:hAnsi="Book Antiqua" w:cs="Book Antiqua"/>
          <w:b/>
          <w:bCs/>
          <w:color w:val="000000"/>
        </w:rPr>
        <w:t>80</w:t>
      </w:r>
      <w:r w:rsidRPr="00D6319E">
        <w:rPr>
          <w:rFonts w:ascii="Book Antiqua" w:eastAsia="Book Antiqua" w:hAnsi="Book Antiqua" w:cs="Book Antiqua"/>
          <w:color w:val="000000"/>
        </w:rPr>
        <w:t>: 932-938 [PMID: 2515177 DOI: 10.1111/j.1349-7006.1989.tb01629.x]</w:t>
      </w:r>
    </w:p>
    <w:p w14:paraId="10423E6C" w14:textId="7D0FD148" w:rsidR="00A77B3E" w:rsidRPr="00D6319E" w:rsidRDefault="00C4169E">
      <w:pPr>
        <w:spacing w:line="360" w:lineRule="auto"/>
        <w:jc w:val="both"/>
      </w:pPr>
      <w:r>
        <w:rPr>
          <w:rFonts w:ascii="Book Antiqua" w:eastAsia="Book Antiqua" w:hAnsi="Book Antiqua" w:cs="Book Antiqua"/>
          <w:color w:val="000000"/>
        </w:rPr>
        <w:t>8</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Larsson SC</w:t>
      </w:r>
      <w:r w:rsidRPr="00D6319E">
        <w:rPr>
          <w:rFonts w:ascii="Book Antiqua" w:eastAsia="Book Antiqua" w:hAnsi="Book Antiqua" w:cs="Book Antiqua"/>
          <w:color w:val="000000"/>
        </w:rPr>
        <w:t xml:space="preserve">, </w:t>
      </w:r>
      <w:proofErr w:type="spellStart"/>
      <w:r w:rsidRPr="00D6319E">
        <w:rPr>
          <w:rFonts w:ascii="Book Antiqua" w:eastAsia="Book Antiqua" w:hAnsi="Book Antiqua" w:cs="Book Antiqua"/>
          <w:color w:val="000000"/>
        </w:rPr>
        <w:t>Wolk</w:t>
      </w:r>
      <w:proofErr w:type="spellEnd"/>
      <w:r w:rsidRPr="00D6319E">
        <w:rPr>
          <w:rFonts w:ascii="Book Antiqua" w:eastAsia="Book Antiqua" w:hAnsi="Book Antiqua" w:cs="Book Antiqua"/>
          <w:color w:val="000000"/>
        </w:rPr>
        <w:t xml:space="preserve"> A. Obesity and the risk of gallbladder cancer: a meta-analysis. </w:t>
      </w:r>
      <w:r w:rsidRPr="00D6319E">
        <w:rPr>
          <w:rFonts w:ascii="Book Antiqua" w:eastAsia="Book Antiqua" w:hAnsi="Book Antiqua" w:cs="Book Antiqua"/>
          <w:i/>
          <w:iCs/>
          <w:color w:val="000000"/>
        </w:rPr>
        <w:t>Br J Cancer</w:t>
      </w:r>
      <w:r w:rsidRPr="00D6319E">
        <w:rPr>
          <w:rFonts w:ascii="Book Antiqua" w:eastAsia="Book Antiqua" w:hAnsi="Book Antiqua" w:cs="Book Antiqua"/>
          <w:color w:val="000000"/>
        </w:rPr>
        <w:t xml:space="preserve"> 2007; </w:t>
      </w:r>
      <w:r w:rsidRPr="00D6319E">
        <w:rPr>
          <w:rFonts w:ascii="Book Antiqua" w:eastAsia="Book Antiqua" w:hAnsi="Book Antiqua" w:cs="Book Antiqua"/>
          <w:b/>
          <w:bCs/>
          <w:color w:val="000000"/>
        </w:rPr>
        <w:t>96</w:t>
      </w:r>
      <w:r w:rsidRPr="00D6319E">
        <w:rPr>
          <w:rFonts w:ascii="Book Antiqua" w:eastAsia="Book Antiqua" w:hAnsi="Book Antiqua" w:cs="Book Antiqua"/>
          <w:color w:val="000000"/>
        </w:rPr>
        <w:t>: 1457-1461 [PMID: 17375043 DOI: 10.1038/sj.bjc.6603703]</w:t>
      </w:r>
    </w:p>
    <w:p w14:paraId="58616F9A" w14:textId="70CA1130" w:rsidR="00A77B3E" w:rsidRPr="00D6319E" w:rsidRDefault="00C4169E">
      <w:pPr>
        <w:spacing w:line="360" w:lineRule="auto"/>
        <w:jc w:val="both"/>
      </w:pPr>
      <w:r>
        <w:rPr>
          <w:rFonts w:ascii="Book Antiqua" w:eastAsia="Book Antiqua" w:hAnsi="Book Antiqua" w:cs="Book Antiqua"/>
          <w:color w:val="000000"/>
        </w:rPr>
        <w:t>9</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Park JH</w:t>
      </w:r>
      <w:r w:rsidRPr="00D6319E">
        <w:rPr>
          <w:rFonts w:ascii="Book Antiqua" w:eastAsia="Book Antiqua" w:hAnsi="Book Antiqua" w:cs="Book Antiqua"/>
          <w:color w:val="000000"/>
        </w:rPr>
        <w:t xml:space="preserve">, Hong JY, Park YS, Kang G, Han K, Park JO. Association of prediabetes, diabetes, and diabetes duration with biliary tract cancer risk: A nationwide cohort study. </w:t>
      </w:r>
      <w:r w:rsidRPr="00D6319E">
        <w:rPr>
          <w:rFonts w:ascii="Book Antiqua" w:eastAsia="Book Antiqua" w:hAnsi="Book Antiqua" w:cs="Book Antiqua"/>
          <w:i/>
          <w:iCs/>
          <w:color w:val="000000"/>
        </w:rPr>
        <w:t>Metabolism</w:t>
      </w:r>
      <w:r w:rsidRPr="00D6319E">
        <w:rPr>
          <w:rFonts w:ascii="Book Antiqua" w:eastAsia="Book Antiqua" w:hAnsi="Book Antiqua" w:cs="Book Antiqua"/>
          <w:color w:val="000000"/>
        </w:rPr>
        <w:t xml:space="preserve"> 2021; </w:t>
      </w:r>
      <w:r w:rsidRPr="00D6319E">
        <w:rPr>
          <w:rFonts w:ascii="Book Antiqua" w:eastAsia="Book Antiqua" w:hAnsi="Book Antiqua" w:cs="Book Antiqua"/>
          <w:b/>
          <w:bCs/>
          <w:color w:val="000000"/>
        </w:rPr>
        <w:t>123</w:t>
      </w:r>
      <w:r w:rsidRPr="00D6319E">
        <w:rPr>
          <w:rFonts w:ascii="Book Antiqua" w:eastAsia="Book Antiqua" w:hAnsi="Book Antiqua" w:cs="Book Antiqua"/>
          <w:color w:val="000000"/>
        </w:rPr>
        <w:t>: 154848 [PMID: 34371066 DOI: 10.1016/j.metabol.2021.154848]</w:t>
      </w:r>
    </w:p>
    <w:p w14:paraId="2D0353E4" w14:textId="5B351F80" w:rsidR="00A77B3E" w:rsidRPr="00D6319E" w:rsidRDefault="00B10706">
      <w:pPr>
        <w:spacing w:line="360" w:lineRule="auto"/>
        <w:jc w:val="both"/>
      </w:pPr>
      <w:r w:rsidRPr="00D6319E">
        <w:rPr>
          <w:rFonts w:ascii="Book Antiqua" w:eastAsia="Book Antiqua" w:hAnsi="Book Antiqua" w:cs="Book Antiqua"/>
          <w:color w:val="000000"/>
        </w:rPr>
        <w:t>1</w:t>
      </w:r>
      <w:r w:rsidR="00C4169E">
        <w:rPr>
          <w:rFonts w:ascii="Book Antiqua" w:eastAsia="Book Antiqua" w:hAnsi="Book Antiqua" w:cs="Book Antiqua"/>
          <w:color w:val="000000"/>
        </w:rPr>
        <w:t>0</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Duncan BB</w:t>
      </w:r>
      <w:r w:rsidRPr="00D6319E">
        <w:rPr>
          <w:rFonts w:ascii="Book Antiqua" w:eastAsia="Book Antiqua" w:hAnsi="Book Antiqua" w:cs="Book Antiqua"/>
          <w:color w:val="000000"/>
        </w:rPr>
        <w:t xml:space="preserve">, Schmidt MI, Pankow JS, Ballantyne CM, Couper D, Vigo A, </w:t>
      </w:r>
      <w:proofErr w:type="spellStart"/>
      <w:r w:rsidRPr="00D6319E">
        <w:rPr>
          <w:rFonts w:ascii="Book Antiqua" w:eastAsia="Book Antiqua" w:hAnsi="Book Antiqua" w:cs="Book Antiqua"/>
          <w:color w:val="000000"/>
        </w:rPr>
        <w:t>Hoogeveen</w:t>
      </w:r>
      <w:proofErr w:type="spellEnd"/>
      <w:r w:rsidRPr="00D6319E">
        <w:rPr>
          <w:rFonts w:ascii="Book Antiqua" w:eastAsia="Book Antiqua" w:hAnsi="Book Antiqua" w:cs="Book Antiqua"/>
          <w:color w:val="000000"/>
        </w:rPr>
        <w:t xml:space="preserve"> R, Folsom AR, </w:t>
      </w:r>
      <w:proofErr w:type="spellStart"/>
      <w:r w:rsidRPr="00D6319E">
        <w:rPr>
          <w:rFonts w:ascii="Book Antiqua" w:eastAsia="Book Antiqua" w:hAnsi="Book Antiqua" w:cs="Book Antiqua"/>
          <w:color w:val="000000"/>
        </w:rPr>
        <w:t>Heiss</w:t>
      </w:r>
      <w:proofErr w:type="spellEnd"/>
      <w:r w:rsidRPr="00D6319E">
        <w:rPr>
          <w:rFonts w:ascii="Book Antiqua" w:eastAsia="Book Antiqua" w:hAnsi="Book Antiqua" w:cs="Book Antiqua"/>
          <w:color w:val="000000"/>
        </w:rPr>
        <w:t xml:space="preserve"> G; Atherosclerosis Risk in Communities Study. Low-grade systemic inflammation and the development of type 2 diabetes: the atherosclerosis risk in </w:t>
      </w:r>
      <w:r w:rsidRPr="00D6319E">
        <w:rPr>
          <w:rFonts w:ascii="Book Antiqua" w:eastAsia="Book Antiqua" w:hAnsi="Book Antiqua" w:cs="Book Antiqua"/>
          <w:color w:val="000000"/>
        </w:rPr>
        <w:lastRenderedPageBreak/>
        <w:t xml:space="preserve">communities study. </w:t>
      </w:r>
      <w:r w:rsidRPr="00D6319E">
        <w:rPr>
          <w:rFonts w:ascii="Book Antiqua" w:eastAsia="Book Antiqua" w:hAnsi="Book Antiqua" w:cs="Book Antiqua"/>
          <w:i/>
          <w:iCs/>
          <w:color w:val="000000"/>
        </w:rPr>
        <w:t>Diabetes</w:t>
      </w:r>
      <w:r w:rsidRPr="00D6319E">
        <w:rPr>
          <w:rFonts w:ascii="Book Antiqua" w:eastAsia="Book Antiqua" w:hAnsi="Book Antiqua" w:cs="Book Antiqua"/>
          <w:color w:val="000000"/>
        </w:rPr>
        <w:t xml:space="preserve"> 2003; </w:t>
      </w:r>
      <w:r w:rsidRPr="00D6319E">
        <w:rPr>
          <w:rFonts w:ascii="Book Antiqua" w:eastAsia="Book Antiqua" w:hAnsi="Book Antiqua" w:cs="Book Antiqua"/>
          <w:b/>
          <w:bCs/>
          <w:color w:val="000000"/>
        </w:rPr>
        <w:t>52</w:t>
      </w:r>
      <w:r w:rsidRPr="00D6319E">
        <w:rPr>
          <w:rFonts w:ascii="Book Antiqua" w:eastAsia="Book Antiqua" w:hAnsi="Book Antiqua" w:cs="Book Antiqua"/>
          <w:color w:val="000000"/>
        </w:rPr>
        <w:t>: 1799-1805 [PMID: 12829649 DOI: 10.2337/diabetes.52.7.1799]</w:t>
      </w:r>
    </w:p>
    <w:p w14:paraId="73B62FB6" w14:textId="2C1ABF10" w:rsidR="00A77B3E" w:rsidRPr="00D6319E" w:rsidRDefault="00B10706">
      <w:pPr>
        <w:spacing w:line="360" w:lineRule="auto"/>
        <w:jc w:val="both"/>
      </w:pPr>
      <w:r w:rsidRPr="00D6319E">
        <w:rPr>
          <w:rFonts w:ascii="Book Antiqua" w:eastAsia="Book Antiqua" w:hAnsi="Book Antiqua" w:cs="Book Antiqua"/>
          <w:color w:val="000000"/>
        </w:rPr>
        <w:t>1</w:t>
      </w:r>
      <w:r w:rsidR="00C4169E">
        <w:rPr>
          <w:rFonts w:ascii="Book Antiqua" w:eastAsia="Book Antiqua" w:hAnsi="Book Antiqua" w:cs="Book Antiqua"/>
          <w:color w:val="000000"/>
        </w:rPr>
        <w:t>1</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Furman D</w:t>
      </w:r>
      <w:r w:rsidRPr="00D6319E">
        <w:rPr>
          <w:rFonts w:ascii="Book Antiqua" w:eastAsia="Book Antiqua" w:hAnsi="Book Antiqua" w:cs="Book Antiqua"/>
          <w:color w:val="000000"/>
        </w:rPr>
        <w:t xml:space="preserve">, </w:t>
      </w:r>
      <w:proofErr w:type="spellStart"/>
      <w:r w:rsidRPr="00D6319E">
        <w:rPr>
          <w:rFonts w:ascii="Book Antiqua" w:eastAsia="Book Antiqua" w:hAnsi="Book Antiqua" w:cs="Book Antiqua"/>
          <w:color w:val="000000"/>
        </w:rPr>
        <w:t>Campisi</w:t>
      </w:r>
      <w:proofErr w:type="spellEnd"/>
      <w:r w:rsidRPr="00D6319E">
        <w:rPr>
          <w:rFonts w:ascii="Book Antiqua" w:eastAsia="Book Antiqua" w:hAnsi="Book Antiqua" w:cs="Book Antiqua"/>
          <w:color w:val="000000"/>
        </w:rPr>
        <w:t xml:space="preserve"> J, Verdin E, Carrera-Bastos P, </w:t>
      </w:r>
      <w:proofErr w:type="spellStart"/>
      <w:r w:rsidRPr="00D6319E">
        <w:rPr>
          <w:rFonts w:ascii="Book Antiqua" w:eastAsia="Book Antiqua" w:hAnsi="Book Antiqua" w:cs="Book Antiqua"/>
          <w:color w:val="000000"/>
        </w:rPr>
        <w:t>Targ</w:t>
      </w:r>
      <w:proofErr w:type="spellEnd"/>
      <w:r w:rsidRPr="00D6319E">
        <w:rPr>
          <w:rFonts w:ascii="Book Antiqua" w:eastAsia="Book Antiqua" w:hAnsi="Book Antiqua" w:cs="Book Antiqua"/>
          <w:color w:val="000000"/>
        </w:rPr>
        <w:t xml:space="preserve"> S, </w:t>
      </w:r>
      <w:proofErr w:type="spellStart"/>
      <w:r w:rsidRPr="00D6319E">
        <w:rPr>
          <w:rFonts w:ascii="Book Antiqua" w:eastAsia="Book Antiqua" w:hAnsi="Book Antiqua" w:cs="Book Antiqua"/>
          <w:color w:val="000000"/>
        </w:rPr>
        <w:t>Franceschi</w:t>
      </w:r>
      <w:proofErr w:type="spellEnd"/>
      <w:r w:rsidRPr="00D6319E">
        <w:rPr>
          <w:rFonts w:ascii="Book Antiqua" w:eastAsia="Book Antiqua" w:hAnsi="Book Antiqua" w:cs="Book Antiqua"/>
          <w:color w:val="000000"/>
        </w:rPr>
        <w:t xml:space="preserve"> C, </w:t>
      </w:r>
      <w:proofErr w:type="spellStart"/>
      <w:r w:rsidRPr="00D6319E">
        <w:rPr>
          <w:rFonts w:ascii="Book Antiqua" w:eastAsia="Book Antiqua" w:hAnsi="Book Antiqua" w:cs="Book Antiqua"/>
          <w:color w:val="000000"/>
        </w:rPr>
        <w:t>Ferrucci</w:t>
      </w:r>
      <w:proofErr w:type="spellEnd"/>
      <w:r w:rsidRPr="00D6319E">
        <w:rPr>
          <w:rFonts w:ascii="Book Antiqua" w:eastAsia="Book Antiqua" w:hAnsi="Book Antiqua" w:cs="Book Antiqua"/>
          <w:color w:val="000000"/>
        </w:rPr>
        <w:t xml:space="preserve"> L, Gilroy DW, Fasano A, Miller GW, Miller AH, </w:t>
      </w:r>
      <w:proofErr w:type="spellStart"/>
      <w:r w:rsidRPr="00D6319E">
        <w:rPr>
          <w:rFonts w:ascii="Book Antiqua" w:eastAsia="Book Antiqua" w:hAnsi="Book Antiqua" w:cs="Book Antiqua"/>
          <w:color w:val="000000"/>
        </w:rPr>
        <w:t>Mantovani</w:t>
      </w:r>
      <w:proofErr w:type="spellEnd"/>
      <w:r w:rsidRPr="00D6319E">
        <w:rPr>
          <w:rFonts w:ascii="Book Antiqua" w:eastAsia="Book Antiqua" w:hAnsi="Book Antiqua" w:cs="Book Antiqua"/>
          <w:color w:val="000000"/>
        </w:rPr>
        <w:t xml:space="preserve"> A, </w:t>
      </w:r>
      <w:proofErr w:type="spellStart"/>
      <w:r w:rsidRPr="00D6319E">
        <w:rPr>
          <w:rFonts w:ascii="Book Antiqua" w:eastAsia="Book Antiqua" w:hAnsi="Book Antiqua" w:cs="Book Antiqua"/>
          <w:color w:val="000000"/>
        </w:rPr>
        <w:t>Weyand</w:t>
      </w:r>
      <w:proofErr w:type="spellEnd"/>
      <w:r w:rsidRPr="00D6319E">
        <w:rPr>
          <w:rFonts w:ascii="Book Antiqua" w:eastAsia="Book Antiqua" w:hAnsi="Book Antiqua" w:cs="Book Antiqua"/>
          <w:color w:val="000000"/>
        </w:rPr>
        <w:t xml:space="preserve"> CM, Barzilai N, </w:t>
      </w:r>
      <w:proofErr w:type="spellStart"/>
      <w:r w:rsidRPr="00D6319E">
        <w:rPr>
          <w:rFonts w:ascii="Book Antiqua" w:eastAsia="Book Antiqua" w:hAnsi="Book Antiqua" w:cs="Book Antiqua"/>
          <w:color w:val="000000"/>
        </w:rPr>
        <w:t>Goronzy</w:t>
      </w:r>
      <w:proofErr w:type="spellEnd"/>
      <w:r w:rsidRPr="00D6319E">
        <w:rPr>
          <w:rFonts w:ascii="Book Antiqua" w:eastAsia="Book Antiqua" w:hAnsi="Book Antiqua" w:cs="Book Antiqua"/>
          <w:color w:val="000000"/>
        </w:rPr>
        <w:t xml:space="preserve"> JJ, Rando TA, </w:t>
      </w:r>
      <w:proofErr w:type="spellStart"/>
      <w:r w:rsidRPr="00D6319E">
        <w:rPr>
          <w:rFonts w:ascii="Book Antiqua" w:eastAsia="Book Antiqua" w:hAnsi="Book Antiqua" w:cs="Book Antiqua"/>
          <w:color w:val="000000"/>
        </w:rPr>
        <w:t>Effros</w:t>
      </w:r>
      <w:proofErr w:type="spellEnd"/>
      <w:r w:rsidRPr="00D6319E">
        <w:rPr>
          <w:rFonts w:ascii="Book Antiqua" w:eastAsia="Book Antiqua" w:hAnsi="Book Antiqua" w:cs="Book Antiqua"/>
          <w:color w:val="000000"/>
        </w:rPr>
        <w:t xml:space="preserve"> RB, Lucia A, </w:t>
      </w:r>
      <w:proofErr w:type="spellStart"/>
      <w:r w:rsidRPr="00D6319E">
        <w:rPr>
          <w:rFonts w:ascii="Book Antiqua" w:eastAsia="Book Antiqua" w:hAnsi="Book Antiqua" w:cs="Book Antiqua"/>
          <w:color w:val="000000"/>
        </w:rPr>
        <w:t>Kleinstreuer</w:t>
      </w:r>
      <w:proofErr w:type="spellEnd"/>
      <w:r w:rsidRPr="00D6319E">
        <w:rPr>
          <w:rFonts w:ascii="Book Antiqua" w:eastAsia="Book Antiqua" w:hAnsi="Book Antiqua" w:cs="Book Antiqua"/>
          <w:color w:val="000000"/>
        </w:rPr>
        <w:t xml:space="preserve"> N, </w:t>
      </w:r>
      <w:proofErr w:type="spellStart"/>
      <w:r w:rsidRPr="00D6319E">
        <w:rPr>
          <w:rFonts w:ascii="Book Antiqua" w:eastAsia="Book Antiqua" w:hAnsi="Book Antiqua" w:cs="Book Antiqua"/>
          <w:color w:val="000000"/>
        </w:rPr>
        <w:t>Slavich</w:t>
      </w:r>
      <w:proofErr w:type="spellEnd"/>
      <w:r w:rsidRPr="00D6319E">
        <w:rPr>
          <w:rFonts w:ascii="Book Antiqua" w:eastAsia="Book Antiqua" w:hAnsi="Book Antiqua" w:cs="Book Antiqua"/>
          <w:color w:val="000000"/>
        </w:rPr>
        <w:t xml:space="preserve"> GM. Chronic inflammation in the etiology of disease across the life span. </w:t>
      </w:r>
      <w:r w:rsidRPr="00D6319E">
        <w:rPr>
          <w:rFonts w:ascii="Book Antiqua" w:eastAsia="Book Antiqua" w:hAnsi="Book Antiqua" w:cs="Book Antiqua"/>
          <w:i/>
          <w:iCs/>
          <w:color w:val="000000"/>
        </w:rPr>
        <w:t>Nat Med</w:t>
      </w:r>
      <w:r w:rsidRPr="00D6319E">
        <w:rPr>
          <w:rFonts w:ascii="Book Antiqua" w:eastAsia="Book Antiqua" w:hAnsi="Book Antiqua" w:cs="Book Antiqua"/>
          <w:color w:val="000000"/>
        </w:rPr>
        <w:t xml:space="preserve"> 2019; </w:t>
      </w:r>
      <w:r w:rsidRPr="00D6319E">
        <w:rPr>
          <w:rFonts w:ascii="Book Antiqua" w:eastAsia="Book Antiqua" w:hAnsi="Book Antiqua" w:cs="Book Antiqua"/>
          <w:b/>
          <w:bCs/>
          <w:color w:val="000000"/>
        </w:rPr>
        <w:t>25</w:t>
      </w:r>
      <w:r w:rsidRPr="00D6319E">
        <w:rPr>
          <w:rFonts w:ascii="Book Antiqua" w:eastAsia="Book Antiqua" w:hAnsi="Book Antiqua" w:cs="Book Antiqua"/>
          <w:color w:val="000000"/>
        </w:rPr>
        <w:t>: 1822-1832 [PMID: 31806905 DOI: 10.1038/s41591-019-0675-0]</w:t>
      </w:r>
    </w:p>
    <w:p w14:paraId="2F5149D0" w14:textId="13D614CD" w:rsidR="00A77B3E" w:rsidRPr="00D6319E" w:rsidRDefault="00B10706">
      <w:pPr>
        <w:spacing w:line="360" w:lineRule="auto"/>
        <w:jc w:val="both"/>
      </w:pPr>
      <w:r w:rsidRPr="00D6319E">
        <w:rPr>
          <w:rFonts w:ascii="Book Antiqua" w:eastAsia="Book Antiqua" w:hAnsi="Book Antiqua" w:cs="Book Antiqua"/>
          <w:color w:val="000000"/>
        </w:rPr>
        <w:t>1</w:t>
      </w:r>
      <w:r w:rsidR="00C4169E">
        <w:rPr>
          <w:rFonts w:ascii="Book Antiqua" w:eastAsia="Book Antiqua" w:hAnsi="Book Antiqua" w:cs="Book Antiqua"/>
          <w:color w:val="000000"/>
        </w:rPr>
        <w:t>2</w:t>
      </w:r>
      <w:r w:rsidRPr="00D6319E">
        <w:rPr>
          <w:rFonts w:ascii="Book Antiqua" w:eastAsia="Book Antiqua" w:hAnsi="Book Antiqua" w:cs="Book Antiqua"/>
          <w:color w:val="000000"/>
        </w:rPr>
        <w:t xml:space="preserve"> </w:t>
      </w:r>
      <w:proofErr w:type="spellStart"/>
      <w:r w:rsidRPr="00D6319E">
        <w:rPr>
          <w:rFonts w:ascii="Book Antiqua" w:eastAsia="Book Antiqua" w:hAnsi="Book Antiqua" w:cs="Book Antiqua"/>
          <w:b/>
          <w:bCs/>
          <w:color w:val="000000"/>
        </w:rPr>
        <w:t>Minihane</w:t>
      </w:r>
      <w:proofErr w:type="spellEnd"/>
      <w:r w:rsidRPr="00D6319E">
        <w:rPr>
          <w:rFonts w:ascii="Book Antiqua" w:eastAsia="Book Antiqua" w:hAnsi="Book Antiqua" w:cs="Book Antiqua"/>
          <w:b/>
          <w:bCs/>
          <w:color w:val="000000"/>
        </w:rPr>
        <w:t xml:space="preserve"> AM</w:t>
      </w:r>
      <w:r w:rsidRPr="00D6319E">
        <w:rPr>
          <w:rFonts w:ascii="Book Antiqua" w:eastAsia="Book Antiqua" w:hAnsi="Book Antiqua" w:cs="Book Antiqua"/>
          <w:color w:val="000000"/>
        </w:rPr>
        <w:t xml:space="preserve">, </w:t>
      </w:r>
      <w:proofErr w:type="spellStart"/>
      <w:r w:rsidRPr="00D6319E">
        <w:rPr>
          <w:rFonts w:ascii="Book Antiqua" w:eastAsia="Book Antiqua" w:hAnsi="Book Antiqua" w:cs="Book Antiqua"/>
          <w:color w:val="000000"/>
        </w:rPr>
        <w:t>Vinoy</w:t>
      </w:r>
      <w:proofErr w:type="spellEnd"/>
      <w:r w:rsidRPr="00D6319E">
        <w:rPr>
          <w:rFonts w:ascii="Book Antiqua" w:eastAsia="Book Antiqua" w:hAnsi="Book Antiqua" w:cs="Book Antiqua"/>
          <w:color w:val="000000"/>
        </w:rPr>
        <w:t xml:space="preserve"> S, Russell WR, Baka A, Roche HM, Tuohy KM, </w:t>
      </w:r>
      <w:proofErr w:type="spellStart"/>
      <w:r w:rsidRPr="00D6319E">
        <w:rPr>
          <w:rFonts w:ascii="Book Antiqua" w:eastAsia="Book Antiqua" w:hAnsi="Book Antiqua" w:cs="Book Antiqua"/>
          <w:color w:val="000000"/>
        </w:rPr>
        <w:t>Teeling</w:t>
      </w:r>
      <w:proofErr w:type="spellEnd"/>
      <w:r w:rsidRPr="00D6319E">
        <w:rPr>
          <w:rFonts w:ascii="Book Antiqua" w:eastAsia="Book Antiqua" w:hAnsi="Book Antiqua" w:cs="Book Antiqua"/>
          <w:color w:val="000000"/>
        </w:rPr>
        <w:t xml:space="preserve"> JL, </w:t>
      </w:r>
      <w:proofErr w:type="spellStart"/>
      <w:r w:rsidRPr="00D6319E">
        <w:rPr>
          <w:rFonts w:ascii="Book Antiqua" w:eastAsia="Book Antiqua" w:hAnsi="Book Antiqua" w:cs="Book Antiqua"/>
          <w:color w:val="000000"/>
        </w:rPr>
        <w:t>Blaak</w:t>
      </w:r>
      <w:proofErr w:type="spellEnd"/>
      <w:r w:rsidRPr="00D6319E">
        <w:rPr>
          <w:rFonts w:ascii="Book Antiqua" w:eastAsia="Book Antiqua" w:hAnsi="Book Antiqua" w:cs="Book Antiqua"/>
          <w:color w:val="000000"/>
        </w:rPr>
        <w:t xml:space="preserve"> EE, Fenech M, </w:t>
      </w:r>
      <w:proofErr w:type="spellStart"/>
      <w:r w:rsidRPr="00D6319E">
        <w:rPr>
          <w:rFonts w:ascii="Book Antiqua" w:eastAsia="Book Antiqua" w:hAnsi="Book Antiqua" w:cs="Book Antiqua"/>
          <w:color w:val="000000"/>
        </w:rPr>
        <w:t>Vauzour</w:t>
      </w:r>
      <w:proofErr w:type="spellEnd"/>
      <w:r w:rsidRPr="00D6319E">
        <w:rPr>
          <w:rFonts w:ascii="Book Antiqua" w:eastAsia="Book Antiqua" w:hAnsi="Book Antiqua" w:cs="Book Antiqua"/>
          <w:color w:val="000000"/>
        </w:rPr>
        <w:t xml:space="preserve"> D, McArdle HJ, Kremer BH, </w:t>
      </w:r>
      <w:proofErr w:type="spellStart"/>
      <w:r w:rsidRPr="00D6319E">
        <w:rPr>
          <w:rFonts w:ascii="Book Antiqua" w:eastAsia="Book Antiqua" w:hAnsi="Book Antiqua" w:cs="Book Antiqua"/>
          <w:color w:val="000000"/>
        </w:rPr>
        <w:t>Sterkman</w:t>
      </w:r>
      <w:proofErr w:type="spellEnd"/>
      <w:r w:rsidRPr="00D6319E">
        <w:rPr>
          <w:rFonts w:ascii="Book Antiqua" w:eastAsia="Book Antiqua" w:hAnsi="Book Antiqua" w:cs="Book Antiqua"/>
          <w:color w:val="000000"/>
        </w:rPr>
        <w:t xml:space="preserve"> L, </w:t>
      </w:r>
      <w:proofErr w:type="spellStart"/>
      <w:r w:rsidRPr="00D6319E">
        <w:rPr>
          <w:rFonts w:ascii="Book Antiqua" w:eastAsia="Book Antiqua" w:hAnsi="Book Antiqua" w:cs="Book Antiqua"/>
          <w:color w:val="000000"/>
        </w:rPr>
        <w:t>Vafeiadou</w:t>
      </w:r>
      <w:proofErr w:type="spellEnd"/>
      <w:r w:rsidRPr="00D6319E">
        <w:rPr>
          <w:rFonts w:ascii="Book Antiqua" w:eastAsia="Book Antiqua" w:hAnsi="Book Antiqua" w:cs="Book Antiqua"/>
          <w:color w:val="000000"/>
        </w:rPr>
        <w:t xml:space="preserve"> K, Benedetti MM, Williams CM, Calder PC. Low-grade inflammation, diet composition and health: current research evidence and its translation. </w:t>
      </w:r>
      <w:r w:rsidRPr="00D6319E">
        <w:rPr>
          <w:rFonts w:ascii="Book Antiqua" w:eastAsia="Book Antiqua" w:hAnsi="Book Antiqua" w:cs="Book Antiqua"/>
          <w:i/>
          <w:iCs/>
          <w:color w:val="000000"/>
        </w:rPr>
        <w:t>Br J Nutr</w:t>
      </w:r>
      <w:r w:rsidRPr="00D6319E">
        <w:rPr>
          <w:rFonts w:ascii="Book Antiqua" w:eastAsia="Book Antiqua" w:hAnsi="Book Antiqua" w:cs="Book Antiqua"/>
          <w:color w:val="000000"/>
        </w:rPr>
        <w:t xml:space="preserve"> 2015; </w:t>
      </w:r>
      <w:r w:rsidRPr="00D6319E">
        <w:rPr>
          <w:rFonts w:ascii="Book Antiqua" w:eastAsia="Book Antiqua" w:hAnsi="Book Antiqua" w:cs="Book Antiqua"/>
          <w:b/>
          <w:bCs/>
          <w:color w:val="000000"/>
        </w:rPr>
        <w:t>114</w:t>
      </w:r>
      <w:r w:rsidRPr="00D6319E">
        <w:rPr>
          <w:rFonts w:ascii="Book Antiqua" w:eastAsia="Book Antiqua" w:hAnsi="Book Antiqua" w:cs="Book Antiqua"/>
          <w:color w:val="000000"/>
        </w:rPr>
        <w:t>: 999-1012 [PMID: 26228057 DOI: 10.1017/S0007114515002093]</w:t>
      </w:r>
    </w:p>
    <w:p w14:paraId="5C896B3B" w14:textId="77DDED02" w:rsidR="00A77B3E" w:rsidRPr="00D6319E" w:rsidRDefault="00B10706">
      <w:pPr>
        <w:spacing w:line="360" w:lineRule="auto"/>
        <w:jc w:val="both"/>
      </w:pPr>
      <w:r w:rsidRPr="00D6319E">
        <w:rPr>
          <w:rFonts w:ascii="Book Antiqua" w:eastAsia="Book Antiqua" w:hAnsi="Book Antiqua" w:cs="Book Antiqua"/>
          <w:color w:val="000000"/>
        </w:rPr>
        <w:t>1</w:t>
      </w:r>
      <w:r w:rsidR="00C4169E">
        <w:rPr>
          <w:rFonts w:ascii="Book Antiqua" w:eastAsia="Book Antiqua" w:hAnsi="Book Antiqua" w:cs="Book Antiqua"/>
          <w:color w:val="000000"/>
        </w:rPr>
        <w:t>3</w:t>
      </w:r>
      <w:r w:rsidRPr="00D6319E">
        <w:rPr>
          <w:rFonts w:ascii="Book Antiqua" w:eastAsia="Book Antiqua" w:hAnsi="Book Antiqua" w:cs="Book Antiqua"/>
          <w:color w:val="000000"/>
        </w:rPr>
        <w:t xml:space="preserve"> </w:t>
      </w:r>
      <w:proofErr w:type="spellStart"/>
      <w:r w:rsidRPr="00D6319E">
        <w:rPr>
          <w:rFonts w:ascii="Book Antiqua" w:eastAsia="Book Antiqua" w:hAnsi="Book Antiqua" w:cs="Book Antiqua"/>
          <w:b/>
          <w:bCs/>
          <w:color w:val="000000"/>
        </w:rPr>
        <w:t>Ricordi</w:t>
      </w:r>
      <w:proofErr w:type="spellEnd"/>
      <w:r w:rsidRPr="00D6319E">
        <w:rPr>
          <w:rFonts w:ascii="Book Antiqua" w:eastAsia="Book Antiqua" w:hAnsi="Book Antiqua" w:cs="Book Antiqua"/>
          <w:b/>
          <w:bCs/>
          <w:color w:val="000000"/>
        </w:rPr>
        <w:t xml:space="preserve"> C</w:t>
      </w:r>
      <w:r w:rsidRPr="00D6319E">
        <w:rPr>
          <w:rFonts w:ascii="Book Antiqua" w:eastAsia="Book Antiqua" w:hAnsi="Book Antiqua" w:cs="Book Antiqua"/>
          <w:color w:val="000000"/>
        </w:rPr>
        <w:t xml:space="preserve">, Garcia-Contreras M, </w:t>
      </w:r>
      <w:proofErr w:type="spellStart"/>
      <w:r w:rsidRPr="00D6319E">
        <w:rPr>
          <w:rFonts w:ascii="Book Antiqua" w:eastAsia="Book Antiqua" w:hAnsi="Book Antiqua" w:cs="Book Antiqua"/>
          <w:color w:val="000000"/>
        </w:rPr>
        <w:t>Farnetti</w:t>
      </w:r>
      <w:proofErr w:type="spellEnd"/>
      <w:r w:rsidRPr="00D6319E">
        <w:rPr>
          <w:rFonts w:ascii="Book Antiqua" w:eastAsia="Book Antiqua" w:hAnsi="Book Antiqua" w:cs="Book Antiqua"/>
          <w:color w:val="000000"/>
        </w:rPr>
        <w:t xml:space="preserve"> S. Diet and Inflammation: Possible Effects on Immunity, Chronic Diseases, and Life Span. </w:t>
      </w:r>
      <w:r w:rsidRPr="00D6319E">
        <w:rPr>
          <w:rFonts w:ascii="Book Antiqua" w:eastAsia="Book Antiqua" w:hAnsi="Book Antiqua" w:cs="Book Antiqua"/>
          <w:i/>
          <w:iCs/>
          <w:color w:val="000000"/>
        </w:rPr>
        <w:t>J Am Coll Nutr</w:t>
      </w:r>
      <w:r w:rsidRPr="00D6319E">
        <w:rPr>
          <w:rFonts w:ascii="Book Antiqua" w:eastAsia="Book Antiqua" w:hAnsi="Book Antiqua" w:cs="Book Antiqua"/>
          <w:color w:val="000000"/>
        </w:rPr>
        <w:t xml:space="preserve"> 2015; </w:t>
      </w:r>
      <w:r w:rsidRPr="00D6319E">
        <w:rPr>
          <w:rFonts w:ascii="Book Antiqua" w:eastAsia="Book Antiqua" w:hAnsi="Book Antiqua" w:cs="Book Antiqua"/>
          <w:b/>
          <w:bCs/>
          <w:color w:val="000000"/>
        </w:rPr>
        <w:t>34 Suppl 1</w:t>
      </w:r>
      <w:r w:rsidRPr="00D6319E">
        <w:rPr>
          <w:rFonts w:ascii="Book Antiqua" w:eastAsia="Book Antiqua" w:hAnsi="Book Antiqua" w:cs="Book Antiqua"/>
          <w:color w:val="000000"/>
        </w:rPr>
        <w:t>: 10-13 [PMID: 26400428 DOI: 10.1080/07315724.2015.1080101]</w:t>
      </w:r>
    </w:p>
    <w:p w14:paraId="1EE398E4" w14:textId="79FD2617" w:rsidR="00A77B3E" w:rsidRPr="00D6319E" w:rsidRDefault="00B10706">
      <w:pPr>
        <w:spacing w:line="360" w:lineRule="auto"/>
        <w:jc w:val="both"/>
      </w:pPr>
      <w:r w:rsidRPr="00D6319E">
        <w:rPr>
          <w:rFonts w:ascii="Book Antiqua" w:eastAsia="Book Antiqua" w:hAnsi="Book Antiqua" w:cs="Book Antiqua"/>
          <w:color w:val="000000"/>
        </w:rPr>
        <w:t>1</w:t>
      </w:r>
      <w:r w:rsidR="00C4169E">
        <w:rPr>
          <w:rFonts w:ascii="Book Antiqua" w:eastAsia="Book Antiqua" w:hAnsi="Book Antiqua" w:cs="Book Antiqua"/>
          <w:color w:val="000000"/>
        </w:rPr>
        <w:t>4</w:t>
      </w:r>
      <w:r w:rsidRPr="00D6319E">
        <w:rPr>
          <w:rFonts w:ascii="Book Antiqua" w:eastAsia="Book Antiqua" w:hAnsi="Book Antiqua" w:cs="Book Antiqua"/>
          <w:color w:val="000000"/>
        </w:rPr>
        <w:t xml:space="preserve"> </w:t>
      </w:r>
      <w:proofErr w:type="spellStart"/>
      <w:r w:rsidRPr="00D6319E">
        <w:rPr>
          <w:rFonts w:ascii="Book Antiqua" w:eastAsia="Book Antiqua" w:hAnsi="Book Antiqua" w:cs="Book Antiqua"/>
          <w:b/>
          <w:bCs/>
          <w:color w:val="000000"/>
        </w:rPr>
        <w:t>Malesza</w:t>
      </w:r>
      <w:proofErr w:type="spellEnd"/>
      <w:r w:rsidRPr="00D6319E">
        <w:rPr>
          <w:rFonts w:ascii="Book Antiqua" w:eastAsia="Book Antiqua" w:hAnsi="Book Antiqua" w:cs="Book Antiqua"/>
          <w:b/>
          <w:bCs/>
          <w:color w:val="000000"/>
        </w:rPr>
        <w:t xml:space="preserve"> IJ</w:t>
      </w:r>
      <w:r w:rsidRPr="00D6319E">
        <w:rPr>
          <w:rFonts w:ascii="Book Antiqua" w:eastAsia="Book Antiqua" w:hAnsi="Book Antiqua" w:cs="Book Antiqua"/>
          <w:color w:val="000000"/>
        </w:rPr>
        <w:t xml:space="preserve">, </w:t>
      </w:r>
      <w:proofErr w:type="spellStart"/>
      <w:r w:rsidRPr="00D6319E">
        <w:rPr>
          <w:rFonts w:ascii="Book Antiqua" w:eastAsia="Book Antiqua" w:hAnsi="Book Antiqua" w:cs="Book Antiqua"/>
          <w:color w:val="000000"/>
        </w:rPr>
        <w:t>Malesza</w:t>
      </w:r>
      <w:proofErr w:type="spellEnd"/>
      <w:r w:rsidRPr="00D6319E">
        <w:rPr>
          <w:rFonts w:ascii="Book Antiqua" w:eastAsia="Book Antiqua" w:hAnsi="Book Antiqua" w:cs="Book Antiqua"/>
          <w:color w:val="000000"/>
        </w:rPr>
        <w:t xml:space="preserve"> M, </w:t>
      </w:r>
      <w:proofErr w:type="spellStart"/>
      <w:r w:rsidRPr="00D6319E">
        <w:rPr>
          <w:rFonts w:ascii="Book Antiqua" w:eastAsia="Book Antiqua" w:hAnsi="Book Antiqua" w:cs="Book Antiqua"/>
          <w:color w:val="000000"/>
        </w:rPr>
        <w:t>Walkowiak</w:t>
      </w:r>
      <w:proofErr w:type="spellEnd"/>
      <w:r w:rsidRPr="00D6319E">
        <w:rPr>
          <w:rFonts w:ascii="Book Antiqua" w:eastAsia="Book Antiqua" w:hAnsi="Book Antiqua" w:cs="Book Antiqua"/>
          <w:color w:val="000000"/>
        </w:rPr>
        <w:t xml:space="preserve"> J, </w:t>
      </w:r>
      <w:proofErr w:type="spellStart"/>
      <w:r w:rsidRPr="00D6319E">
        <w:rPr>
          <w:rFonts w:ascii="Book Antiqua" w:eastAsia="Book Antiqua" w:hAnsi="Book Antiqua" w:cs="Book Antiqua"/>
          <w:color w:val="000000"/>
        </w:rPr>
        <w:t>Mussin</w:t>
      </w:r>
      <w:proofErr w:type="spellEnd"/>
      <w:r w:rsidRPr="00D6319E">
        <w:rPr>
          <w:rFonts w:ascii="Book Antiqua" w:eastAsia="Book Antiqua" w:hAnsi="Book Antiqua" w:cs="Book Antiqua"/>
          <w:color w:val="000000"/>
        </w:rPr>
        <w:t xml:space="preserve"> N, </w:t>
      </w:r>
      <w:proofErr w:type="spellStart"/>
      <w:r w:rsidRPr="00D6319E">
        <w:rPr>
          <w:rFonts w:ascii="Book Antiqua" w:eastAsia="Book Antiqua" w:hAnsi="Book Antiqua" w:cs="Book Antiqua"/>
          <w:color w:val="000000"/>
        </w:rPr>
        <w:t>Walkowiak</w:t>
      </w:r>
      <w:proofErr w:type="spellEnd"/>
      <w:r w:rsidRPr="00D6319E">
        <w:rPr>
          <w:rFonts w:ascii="Book Antiqua" w:eastAsia="Book Antiqua" w:hAnsi="Book Antiqua" w:cs="Book Antiqua"/>
          <w:color w:val="000000"/>
        </w:rPr>
        <w:t xml:space="preserve"> D, </w:t>
      </w:r>
      <w:proofErr w:type="spellStart"/>
      <w:r w:rsidRPr="00D6319E">
        <w:rPr>
          <w:rFonts w:ascii="Book Antiqua" w:eastAsia="Book Antiqua" w:hAnsi="Book Antiqua" w:cs="Book Antiqua"/>
          <w:color w:val="000000"/>
        </w:rPr>
        <w:t>Aringazina</w:t>
      </w:r>
      <w:proofErr w:type="spellEnd"/>
      <w:r w:rsidRPr="00D6319E">
        <w:rPr>
          <w:rFonts w:ascii="Book Antiqua" w:eastAsia="Book Antiqua" w:hAnsi="Book Antiqua" w:cs="Book Antiqua"/>
          <w:color w:val="000000"/>
        </w:rPr>
        <w:t xml:space="preserve"> R, </w:t>
      </w:r>
      <w:proofErr w:type="spellStart"/>
      <w:r w:rsidRPr="00D6319E">
        <w:rPr>
          <w:rFonts w:ascii="Book Antiqua" w:eastAsia="Book Antiqua" w:hAnsi="Book Antiqua" w:cs="Book Antiqua"/>
          <w:color w:val="000000"/>
        </w:rPr>
        <w:t>Bartkowiak-Wieczorek</w:t>
      </w:r>
      <w:proofErr w:type="spellEnd"/>
      <w:r w:rsidRPr="00D6319E">
        <w:rPr>
          <w:rFonts w:ascii="Book Antiqua" w:eastAsia="Book Antiqua" w:hAnsi="Book Antiqua" w:cs="Book Antiqua"/>
          <w:color w:val="000000"/>
        </w:rPr>
        <w:t xml:space="preserve"> J, </w:t>
      </w:r>
      <w:proofErr w:type="spellStart"/>
      <w:r w:rsidRPr="00D6319E">
        <w:rPr>
          <w:rFonts w:ascii="Book Antiqua" w:eastAsia="Book Antiqua" w:hAnsi="Book Antiqua" w:cs="Book Antiqua"/>
          <w:color w:val="000000"/>
        </w:rPr>
        <w:t>Mądry</w:t>
      </w:r>
      <w:proofErr w:type="spellEnd"/>
      <w:r w:rsidRPr="00D6319E">
        <w:rPr>
          <w:rFonts w:ascii="Book Antiqua" w:eastAsia="Book Antiqua" w:hAnsi="Book Antiqua" w:cs="Book Antiqua"/>
          <w:color w:val="000000"/>
        </w:rPr>
        <w:t xml:space="preserve"> E. High-Fat, Western-Style Diet, Systemic Inflammation, and Gut Microbiota: A Narrative Review. </w:t>
      </w:r>
      <w:r w:rsidRPr="00D6319E">
        <w:rPr>
          <w:rFonts w:ascii="Book Antiqua" w:eastAsia="Book Antiqua" w:hAnsi="Book Antiqua" w:cs="Book Antiqua"/>
          <w:i/>
          <w:iCs/>
          <w:color w:val="000000"/>
        </w:rPr>
        <w:t>Cells</w:t>
      </w:r>
      <w:r w:rsidRPr="00D6319E">
        <w:rPr>
          <w:rFonts w:ascii="Book Antiqua" w:eastAsia="Book Antiqua" w:hAnsi="Book Antiqua" w:cs="Book Antiqua"/>
          <w:color w:val="000000"/>
        </w:rPr>
        <w:t xml:space="preserve"> 2021; </w:t>
      </w:r>
      <w:r w:rsidRPr="00D6319E">
        <w:rPr>
          <w:rFonts w:ascii="Book Antiqua" w:eastAsia="Book Antiqua" w:hAnsi="Book Antiqua" w:cs="Book Antiqua"/>
          <w:b/>
          <w:bCs/>
          <w:color w:val="000000"/>
        </w:rPr>
        <w:t>10</w:t>
      </w:r>
      <w:r w:rsidRPr="00D6319E">
        <w:rPr>
          <w:rFonts w:ascii="Book Antiqua" w:eastAsia="Book Antiqua" w:hAnsi="Book Antiqua" w:cs="Book Antiqua"/>
          <w:color w:val="000000"/>
        </w:rPr>
        <w:t xml:space="preserve"> [PMID: 34831387 DOI: 10.3390/cells10113164</w:t>
      </w:r>
      <w:r w:rsidR="004F4E5C">
        <w:rPr>
          <w:rFonts w:ascii="Book Antiqua" w:eastAsia="Book Antiqua" w:hAnsi="Book Antiqua" w:cs="Book Antiqua"/>
          <w:color w:val="000000"/>
        </w:rPr>
        <w:t>]</w:t>
      </w:r>
    </w:p>
    <w:p w14:paraId="1C6D303B" w14:textId="7C253890" w:rsidR="00A77B3E" w:rsidRPr="00D6319E" w:rsidRDefault="00B10706">
      <w:pPr>
        <w:spacing w:line="360" w:lineRule="auto"/>
        <w:jc w:val="both"/>
      </w:pPr>
      <w:r w:rsidRPr="00D6319E">
        <w:rPr>
          <w:rFonts w:ascii="Book Antiqua" w:eastAsia="Book Antiqua" w:hAnsi="Book Antiqua" w:cs="Book Antiqua"/>
          <w:color w:val="000000"/>
        </w:rPr>
        <w:t>1</w:t>
      </w:r>
      <w:r w:rsidR="00C4169E">
        <w:rPr>
          <w:rFonts w:ascii="Book Antiqua" w:eastAsia="Book Antiqua" w:hAnsi="Book Antiqua" w:cs="Book Antiqua"/>
          <w:color w:val="000000"/>
        </w:rPr>
        <w:t>5</w:t>
      </w:r>
      <w:r w:rsidRPr="00D6319E">
        <w:rPr>
          <w:rFonts w:ascii="Book Antiqua" w:eastAsia="Book Antiqua" w:hAnsi="Book Antiqua" w:cs="Book Antiqua"/>
          <w:color w:val="000000"/>
        </w:rPr>
        <w:t xml:space="preserve"> </w:t>
      </w:r>
      <w:proofErr w:type="spellStart"/>
      <w:r w:rsidRPr="00D6319E">
        <w:rPr>
          <w:rFonts w:ascii="Book Antiqua" w:eastAsia="Book Antiqua" w:hAnsi="Book Antiqua" w:cs="Book Antiqua"/>
          <w:b/>
          <w:bCs/>
          <w:color w:val="000000"/>
        </w:rPr>
        <w:t>Twarda-Clapa</w:t>
      </w:r>
      <w:proofErr w:type="spellEnd"/>
      <w:r w:rsidRPr="00D6319E">
        <w:rPr>
          <w:rFonts w:ascii="Book Antiqua" w:eastAsia="Book Antiqua" w:hAnsi="Book Antiqua" w:cs="Book Antiqua"/>
          <w:b/>
          <w:bCs/>
          <w:color w:val="000000"/>
        </w:rPr>
        <w:t xml:space="preserve"> A</w:t>
      </w:r>
      <w:r w:rsidRPr="00D6319E">
        <w:rPr>
          <w:rFonts w:ascii="Book Antiqua" w:eastAsia="Book Antiqua" w:hAnsi="Book Antiqua" w:cs="Book Antiqua"/>
          <w:color w:val="000000"/>
        </w:rPr>
        <w:t xml:space="preserve">, Olczak A, </w:t>
      </w:r>
      <w:proofErr w:type="spellStart"/>
      <w:r w:rsidRPr="00D6319E">
        <w:rPr>
          <w:rFonts w:ascii="Book Antiqua" w:eastAsia="Book Antiqua" w:hAnsi="Book Antiqua" w:cs="Book Antiqua"/>
          <w:color w:val="000000"/>
        </w:rPr>
        <w:t>Białkowska</w:t>
      </w:r>
      <w:proofErr w:type="spellEnd"/>
      <w:r w:rsidRPr="00D6319E">
        <w:rPr>
          <w:rFonts w:ascii="Book Antiqua" w:eastAsia="Book Antiqua" w:hAnsi="Book Antiqua" w:cs="Book Antiqua"/>
          <w:color w:val="000000"/>
        </w:rPr>
        <w:t xml:space="preserve"> AM, </w:t>
      </w:r>
      <w:proofErr w:type="spellStart"/>
      <w:r w:rsidRPr="00D6319E">
        <w:rPr>
          <w:rFonts w:ascii="Book Antiqua" w:eastAsia="Book Antiqua" w:hAnsi="Book Antiqua" w:cs="Book Antiqua"/>
          <w:color w:val="000000"/>
        </w:rPr>
        <w:t>Koziołkiewicz</w:t>
      </w:r>
      <w:proofErr w:type="spellEnd"/>
      <w:r w:rsidRPr="00D6319E">
        <w:rPr>
          <w:rFonts w:ascii="Book Antiqua" w:eastAsia="Book Antiqua" w:hAnsi="Book Antiqua" w:cs="Book Antiqua"/>
          <w:color w:val="000000"/>
        </w:rPr>
        <w:t xml:space="preserve"> M. Advanced Glycation End-Products (AGEs): Formation, Chemistry, Classification, Receptors, and Diseases Related to AGEs. </w:t>
      </w:r>
      <w:r w:rsidRPr="00D6319E">
        <w:rPr>
          <w:rFonts w:ascii="Book Antiqua" w:eastAsia="Book Antiqua" w:hAnsi="Book Antiqua" w:cs="Book Antiqua"/>
          <w:i/>
          <w:iCs/>
          <w:color w:val="000000"/>
        </w:rPr>
        <w:t>Cells</w:t>
      </w:r>
      <w:r w:rsidRPr="00D6319E">
        <w:rPr>
          <w:rFonts w:ascii="Book Antiqua" w:eastAsia="Book Antiqua" w:hAnsi="Book Antiqua" w:cs="Book Antiqua"/>
          <w:color w:val="000000"/>
        </w:rPr>
        <w:t xml:space="preserve"> 2022; </w:t>
      </w:r>
      <w:r w:rsidRPr="00D6319E">
        <w:rPr>
          <w:rFonts w:ascii="Book Antiqua" w:eastAsia="Book Antiqua" w:hAnsi="Book Antiqua" w:cs="Book Antiqua"/>
          <w:b/>
          <w:bCs/>
          <w:color w:val="000000"/>
        </w:rPr>
        <w:t>11</w:t>
      </w:r>
      <w:r w:rsidRPr="00D6319E">
        <w:rPr>
          <w:rFonts w:ascii="Book Antiqua" w:eastAsia="Book Antiqua" w:hAnsi="Book Antiqua" w:cs="Book Antiqua"/>
          <w:color w:val="000000"/>
        </w:rPr>
        <w:t xml:space="preserve"> [PMID: 35455991 DOI: 10.3390/cells11081312]</w:t>
      </w:r>
    </w:p>
    <w:p w14:paraId="23E01343" w14:textId="53BDBB2F" w:rsidR="00A77B3E" w:rsidRPr="00D6319E" w:rsidRDefault="00B10706">
      <w:pPr>
        <w:spacing w:line="360" w:lineRule="auto"/>
        <w:jc w:val="both"/>
      </w:pPr>
      <w:r w:rsidRPr="00D6319E">
        <w:rPr>
          <w:rFonts w:ascii="Book Antiqua" w:eastAsia="Book Antiqua" w:hAnsi="Book Antiqua" w:cs="Book Antiqua"/>
          <w:color w:val="000000"/>
        </w:rPr>
        <w:t>1</w:t>
      </w:r>
      <w:r w:rsidR="00C4169E">
        <w:rPr>
          <w:rFonts w:ascii="Book Antiqua" w:eastAsia="Book Antiqua" w:hAnsi="Book Antiqua" w:cs="Book Antiqua"/>
          <w:color w:val="000000"/>
        </w:rPr>
        <w:t>6</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Ruiz HH</w:t>
      </w:r>
      <w:r w:rsidRPr="00D6319E">
        <w:rPr>
          <w:rFonts w:ascii="Book Antiqua" w:eastAsia="Book Antiqua" w:hAnsi="Book Antiqua" w:cs="Book Antiqua"/>
          <w:color w:val="000000"/>
        </w:rPr>
        <w:t xml:space="preserve">, Ramasamy R, Schmidt AM. Advanced Glycation End Products: Building on the Concept of the "Common Soil" in Metabolic Disease. </w:t>
      </w:r>
      <w:r w:rsidRPr="00D6319E">
        <w:rPr>
          <w:rFonts w:ascii="Book Antiqua" w:eastAsia="Book Antiqua" w:hAnsi="Book Antiqua" w:cs="Book Antiqua"/>
          <w:i/>
          <w:iCs/>
          <w:color w:val="000000"/>
        </w:rPr>
        <w:t>Endocrinology</w:t>
      </w:r>
      <w:r w:rsidRPr="00D6319E">
        <w:rPr>
          <w:rFonts w:ascii="Book Antiqua" w:eastAsia="Book Antiqua" w:hAnsi="Book Antiqua" w:cs="Book Antiqua"/>
          <w:color w:val="000000"/>
        </w:rPr>
        <w:t xml:space="preserve"> 2020; </w:t>
      </w:r>
      <w:r w:rsidRPr="00D6319E">
        <w:rPr>
          <w:rFonts w:ascii="Book Antiqua" w:eastAsia="Book Antiqua" w:hAnsi="Book Antiqua" w:cs="Book Antiqua"/>
          <w:b/>
          <w:bCs/>
          <w:color w:val="000000"/>
        </w:rPr>
        <w:t>161</w:t>
      </w:r>
      <w:r w:rsidRPr="00D6319E">
        <w:rPr>
          <w:rFonts w:ascii="Book Antiqua" w:eastAsia="Book Antiqua" w:hAnsi="Book Antiqua" w:cs="Book Antiqua"/>
          <w:color w:val="000000"/>
        </w:rPr>
        <w:t xml:space="preserve"> [PMID: 31638645 DOI: 10.1210/</w:t>
      </w:r>
      <w:proofErr w:type="spellStart"/>
      <w:r w:rsidRPr="00D6319E">
        <w:rPr>
          <w:rFonts w:ascii="Book Antiqua" w:eastAsia="Book Antiqua" w:hAnsi="Book Antiqua" w:cs="Book Antiqua"/>
          <w:color w:val="000000"/>
        </w:rPr>
        <w:t>endocr</w:t>
      </w:r>
      <w:proofErr w:type="spellEnd"/>
      <w:r w:rsidRPr="00D6319E">
        <w:rPr>
          <w:rFonts w:ascii="Book Antiqua" w:eastAsia="Book Antiqua" w:hAnsi="Book Antiqua" w:cs="Book Antiqua"/>
          <w:color w:val="000000"/>
        </w:rPr>
        <w:t>/bqz006]</w:t>
      </w:r>
    </w:p>
    <w:p w14:paraId="664FC449" w14:textId="40C68176" w:rsidR="00A77B3E" w:rsidRPr="00F00E34" w:rsidRDefault="00B10706">
      <w:pPr>
        <w:spacing w:line="360" w:lineRule="auto"/>
        <w:jc w:val="both"/>
        <w:rPr>
          <w:lang w:val="es-CL"/>
        </w:rPr>
      </w:pPr>
      <w:r w:rsidRPr="00D6319E">
        <w:rPr>
          <w:rFonts w:ascii="Book Antiqua" w:eastAsia="Book Antiqua" w:hAnsi="Book Antiqua" w:cs="Book Antiqua"/>
          <w:color w:val="000000"/>
        </w:rPr>
        <w:t>1</w:t>
      </w:r>
      <w:r w:rsidR="00C4169E">
        <w:rPr>
          <w:rFonts w:ascii="Book Antiqua" w:eastAsia="Book Antiqua" w:hAnsi="Book Antiqua" w:cs="Book Antiqua"/>
          <w:color w:val="000000"/>
        </w:rPr>
        <w:t>7</w:t>
      </w:r>
      <w:r w:rsidRPr="00D6319E">
        <w:rPr>
          <w:rFonts w:ascii="Book Antiqua" w:eastAsia="Book Antiqua" w:hAnsi="Book Antiqua" w:cs="Book Antiqua"/>
          <w:color w:val="000000"/>
        </w:rPr>
        <w:t xml:space="preserve"> </w:t>
      </w:r>
      <w:proofErr w:type="spellStart"/>
      <w:r w:rsidRPr="00D6319E">
        <w:rPr>
          <w:rFonts w:ascii="Book Antiqua" w:eastAsia="Book Antiqua" w:hAnsi="Book Antiqua" w:cs="Book Antiqua"/>
          <w:b/>
          <w:bCs/>
          <w:color w:val="000000"/>
        </w:rPr>
        <w:t>Garay</w:t>
      </w:r>
      <w:proofErr w:type="spellEnd"/>
      <w:r w:rsidRPr="00D6319E">
        <w:rPr>
          <w:rFonts w:ascii="Book Antiqua" w:eastAsia="Book Antiqua" w:hAnsi="Book Antiqua" w:cs="Book Antiqua"/>
          <w:b/>
          <w:bCs/>
          <w:color w:val="000000"/>
        </w:rPr>
        <w:t>-Sevilla ME</w:t>
      </w:r>
      <w:r w:rsidRPr="00D6319E">
        <w:rPr>
          <w:rFonts w:ascii="Book Antiqua" w:eastAsia="Book Antiqua" w:hAnsi="Book Antiqua" w:cs="Book Antiqua"/>
          <w:color w:val="000000"/>
        </w:rPr>
        <w:t xml:space="preserve">, Rojas A, </w:t>
      </w:r>
      <w:proofErr w:type="spellStart"/>
      <w:r w:rsidRPr="00D6319E">
        <w:rPr>
          <w:rFonts w:ascii="Book Antiqua" w:eastAsia="Book Antiqua" w:hAnsi="Book Antiqua" w:cs="Book Antiqua"/>
          <w:color w:val="000000"/>
        </w:rPr>
        <w:t>Portero-Otin</w:t>
      </w:r>
      <w:proofErr w:type="spellEnd"/>
      <w:r w:rsidRPr="00D6319E">
        <w:rPr>
          <w:rFonts w:ascii="Book Antiqua" w:eastAsia="Book Antiqua" w:hAnsi="Book Antiqua" w:cs="Book Antiqua"/>
          <w:color w:val="000000"/>
        </w:rPr>
        <w:t xml:space="preserve"> M, </w:t>
      </w:r>
      <w:proofErr w:type="spellStart"/>
      <w:r w:rsidRPr="00D6319E">
        <w:rPr>
          <w:rFonts w:ascii="Book Antiqua" w:eastAsia="Book Antiqua" w:hAnsi="Book Antiqua" w:cs="Book Antiqua"/>
          <w:color w:val="000000"/>
        </w:rPr>
        <w:t>Uribarri</w:t>
      </w:r>
      <w:proofErr w:type="spellEnd"/>
      <w:r w:rsidRPr="00D6319E">
        <w:rPr>
          <w:rFonts w:ascii="Book Antiqua" w:eastAsia="Book Antiqua" w:hAnsi="Book Antiqua" w:cs="Book Antiqua"/>
          <w:color w:val="000000"/>
        </w:rPr>
        <w:t xml:space="preserve"> J. Dietary AGEs as Exogenous Boosters of Inflammation. </w:t>
      </w:r>
      <w:proofErr w:type="spellStart"/>
      <w:r w:rsidRPr="00F00E34">
        <w:rPr>
          <w:rFonts w:ascii="Book Antiqua" w:eastAsia="Book Antiqua" w:hAnsi="Book Antiqua" w:cs="Book Antiqua"/>
          <w:i/>
          <w:iCs/>
          <w:color w:val="000000"/>
          <w:lang w:val="es-CL"/>
        </w:rPr>
        <w:t>Nutrients</w:t>
      </w:r>
      <w:proofErr w:type="spellEnd"/>
      <w:r w:rsidRPr="00F00E34">
        <w:rPr>
          <w:rFonts w:ascii="Book Antiqua" w:eastAsia="Book Antiqua" w:hAnsi="Book Antiqua" w:cs="Book Antiqua"/>
          <w:color w:val="000000"/>
          <w:lang w:val="es-CL"/>
        </w:rPr>
        <w:t xml:space="preserve"> 2021; </w:t>
      </w:r>
      <w:r w:rsidRPr="00F00E34">
        <w:rPr>
          <w:rFonts w:ascii="Book Antiqua" w:eastAsia="Book Antiqua" w:hAnsi="Book Antiqua" w:cs="Book Antiqua"/>
          <w:b/>
          <w:bCs/>
          <w:color w:val="000000"/>
          <w:lang w:val="es-CL"/>
        </w:rPr>
        <w:t>13</w:t>
      </w:r>
      <w:r w:rsidRPr="00F00E34">
        <w:rPr>
          <w:rFonts w:ascii="Book Antiqua" w:eastAsia="Book Antiqua" w:hAnsi="Book Antiqua" w:cs="Book Antiqua"/>
          <w:color w:val="000000"/>
          <w:lang w:val="es-CL"/>
        </w:rPr>
        <w:t xml:space="preserve"> [PMID: 34444961 DOI: 10.3390/nu13082802]</w:t>
      </w:r>
    </w:p>
    <w:p w14:paraId="1D2A0149" w14:textId="231D9E3C" w:rsidR="00A77B3E" w:rsidRPr="00D6319E" w:rsidRDefault="00B10706">
      <w:pPr>
        <w:spacing w:line="360" w:lineRule="auto"/>
        <w:jc w:val="both"/>
      </w:pPr>
      <w:r w:rsidRPr="00F00E34">
        <w:rPr>
          <w:rFonts w:ascii="Book Antiqua" w:eastAsia="Book Antiqua" w:hAnsi="Book Antiqua" w:cs="Book Antiqua"/>
          <w:color w:val="000000"/>
          <w:lang w:val="es-CL"/>
        </w:rPr>
        <w:t>1</w:t>
      </w:r>
      <w:r w:rsidR="00C4169E" w:rsidRPr="00F00E34">
        <w:rPr>
          <w:rFonts w:ascii="Book Antiqua" w:eastAsia="Book Antiqua" w:hAnsi="Book Antiqua" w:cs="Book Antiqua"/>
          <w:color w:val="000000"/>
          <w:lang w:val="es-CL"/>
        </w:rPr>
        <w:t>8</w:t>
      </w:r>
      <w:r w:rsidRPr="00F00E34">
        <w:rPr>
          <w:rFonts w:ascii="Book Antiqua" w:eastAsia="Book Antiqua" w:hAnsi="Book Antiqua" w:cs="Book Antiqua"/>
          <w:color w:val="000000"/>
          <w:lang w:val="es-CL"/>
        </w:rPr>
        <w:t xml:space="preserve"> </w:t>
      </w:r>
      <w:r w:rsidRPr="00F00E34">
        <w:rPr>
          <w:rFonts w:ascii="Book Antiqua" w:eastAsia="Book Antiqua" w:hAnsi="Book Antiqua" w:cs="Book Antiqua"/>
          <w:b/>
          <w:bCs/>
          <w:color w:val="000000"/>
          <w:lang w:val="es-CL"/>
        </w:rPr>
        <w:t>Uribarri J</w:t>
      </w:r>
      <w:r w:rsidRPr="00F00E34">
        <w:rPr>
          <w:rFonts w:ascii="Book Antiqua" w:eastAsia="Book Antiqua" w:hAnsi="Book Antiqua" w:cs="Book Antiqua"/>
          <w:color w:val="000000"/>
          <w:lang w:val="es-CL"/>
        </w:rPr>
        <w:t xml:space="preserve">, del Castillo MD, de la Maza MP, </w:t>
      </w:r>
      <w:proofErr w:type="spellStart"/>
      <w:r w:rsidRPr="00F00E34">
        <w:rPr>
          <w:rFonts w:ascii="Book Antiqua" w:eastAsia="Book Antiqua" w:hAnsi="Book Antiqua" w:cs="Book Antiqua"/>
          <w:color w:val="000000"/>
          <w:lang w:val="es-CL"/>
        </w:rPr>
        <w:t>Filip</w:t>
      </w:r>
      <w:proofErr w:type="spellEnd"/>
      <w:r w:rsidRPr="00F00E34">
        <w:rPr>
          <w:rFonts w:ascii="Book Antiqua" w:eastAsia="Book Antiqua" w:hAnsi="Book Antiqua" w:cs="Book Antiqua"/>
          <w:color w:val="000000"/>
          <w:lang w:val="es-CL"/>
        </w:rPr>
        <w:t xml:space="preserve"> R, </w:t>
      </w:r>
      <w:proofErr w:type="spellStart"/>
      <w:r w:rsidRPr="00F00E34">
        <w:rPr>
          <w:rFonts w:ascii="Book Antiqua" w:eastAsia="Book Antiqua" w:hAnsi="Book Antiqua" w:cs="Book Antiqua"/>
          <w:color w:val="000000"/>
          <w:lang w:val="es-CL"/>
        </w:rPr>
        <w:t>Gugliucci</w:t>
      </w:r>
      <w:proofErr w:type="spellEnd"/>
      <w:r w:rsidRPr="00F00E34">
        <w:rPr>
          <w:rFonts w:ascii="Book Antiqua" w:eastAsia="Book Antiqua" w:hAnsi="Book Antiqua" w:cs="Book Antiqua"/>
          <w:color w:val="000000"/>
          <w:lang w:val="es-CL"/>
        </w:rPr>
        <w:t xml:space="preserve"> A, Luevano-Contreras C, Macías-Cervantes MH, </w:t>
      </w:r>
      <w:proofErr w:type="spellStart"/>
      <w:r w:rsidRPr="00F00E34">
        <w:rPr>
          <w:rFonts w:ascii="Book Antiqua" w:eastAsia="Book Antiqua" w:hAnsi="Book Antiqua" w:cs="Book Antiqua"/>
          <w:color w:val="000000"/>
          <w:lang w:val="es-CL"/>
        </w:rPr>
        <w:t>Markowicz</w:t>
      </w:r>
      <w:proofErr w:type="spellEnd"/>
      <w:r w:rsidRPr="00F00E34">
        <w:rPr>
          <w:rFonts w:ascii="Book Antiqua" w:eastAsia="Book Antiqua" w:hAnsi="Book Antiqua" w:cs="Book Antiqua"/>
          <w:color w:val="000000"/>
          <w:lang w:val="es-CL"/>
        </w:rPr>
        <w:t xml:space="preserve"> Bastos DH, Medrano A, </w:t>
      </w:r>
      <w:proofErr w:type="spellStart"/>
      <w:r w:rsidRPr="00F00E34">
        <w:rPr>
          <w:rFonts w:ascii="Book Antiqua" w:eastAsia="Book Antiqua" w:hAnsi="Book Antiqua" w:cs="Book Antiqua"/>
          <w:color w:val="000000"/>
          <w:lang w:val="es-CL"/>
        </w:rPr>
        <w:t>Menini</w:t>
      </w:r>
      <w:proofErr w:type="spellEnd"/>
      <w:r w:rsidRPr="00F00E34">
        <w:rPr>
          <w:rFonts w:ascii="Book Antiqua" w:eastAsia="Book Antiqua" w:hAnsi="Book Antiqua" w:cs="Book Antiqua"/>
          <w:color w:val="000000"/>
          <w:lang w:val="es-CL"/>
        </w:rPr>
        <w:t xml:space="preserve"> T, Portero-</w:t>
      </w:r>
      <w:proofErr w:type="spellStart"/>
      <w:r w:rsidRPr="00F00E34">
        <w:rPr>
          <w:rFonts w:ascii="Book Antiqua" w:eastAsia="Book Antiqua" w:hAnsi="Book Antiqua" w:cs="Book Antiqua"/>
          <w:color w:val="000000"/>
          <w:lang w:val="es-CL"/>
        </w:rPr>
        <w:t>Otin</w:t>
      </w:r>
      <w:proofErr w:type="spellEnd"/>
      <w:r w:rsidRPr="00F00E34">
        <w:rPr>
          <w:rFonts w:ascii="Book Antiqua" w:eastAsia="Book Antiqua" w:hAnsi="Book Antiqua" w:cs="Book Antiqua"/>
          <w:color w:val="000000"/>
          <w:lang w:val="es-CL"/>
        </w:rPr>
        <w:t xml:space="preserve"> M, Rojas A, Sampaio GR, </w:t>
      </w:r>
      <w:proofErr w:type="spellStart"/>
      <w:r w:rsidRPr="00F00E34">
        <w:rPr>
          <w:rFonts w:ascii="Book Antiqua" w:eastAsia="Book Antiqua" w:hAnsi="Book Antiqua" w:cs="Book Antiqua"/>
          <w:color w:val="000000"/>
          <w:lang w:val="es-CL"/>
        </w:rPr>
        <w:t>Wrobel</w:t>
      </w:r>
      <w:proofErr w:type="spellEnd"/>
      <w:r w:rsidRPr="00F00E34">
        <w:rPr>
          <w:rFonts w:ascii="Book Antiqua" w:eastAsia="Book Antiqua" w:hAnsi="Book Antiqua" w:cs="Book Antiqua"/>
          <w:color w:val="000000"/>
          <w:lang w:val="es-CL"/>
        </w:rPr>
        <w:t xml:space="preserve"> K, </w:t>
      </w:r>
      <w:proofErr w:type="spellStart"/>
      <w:r w:rsidRPr="00F00E34">
        <w:rPr>
          <w:rFonts w:ascii="Book Antiqua" w:eastAsia="Book Antiqua" w:hAnsi="Book Antiqua" w:cs="Book Antiqua"/>
          <w:color w:val="000000"/>
          <w:lang w:val="es-CL"/>
        </w:rPr>
        <w:t>Wrobel</w:t>
      </w:r>
      <w:proofErr w:type="spellEnd"/>
      <w:r w:rsidRPr="00F00E34">
        <w:rPr>
          <w:rFonts w:ascii="Book Antiqua" w:eastAsia="Book Antiqua" w:hAnsi="Book Antiqua" w:cs="Book Antiqua"/>
          <w:color w:val="000000"/>
          <w:lang w:val="es-CL"/>
        </w:rPr>
        <w:t xml:space="preserve"> K, Garay-Sevilla ME. </w:t>
      </w:r>
      <w:r w:rsidRPr="00D6319E">
        <w:rPr>
          <w:rFonts w:ascii="Book Antiqua" w:eastAsia="Book Antiqua" w:hAnsi="Book Antiqua" w:cs="Book Antiqua"/>
          <w:color w:val="000000"/>
        </w:rPr>
        <w:t xml:space="preserve">Dietary advanced </w:t>
      </w:r>
      <w:r w:rsidRPr="00D6319E">
        <w:rPr>
          <w:rFonts w:ascii="Book Antiqua" w:eastAsia="Book Antiqua" w:hAnsi="Book Antiqua" w:cs="Book Antiqua"/>
          <w:color w:val="000000"/>
        </w:rPr>
        <w:lastRenderedPageBreak/>
        <w:t xml:space="preserve">glycation end products and their role in health and disease. </w:t>
      </w:r>
      <w:r w:rsidRPr="00D6319E">
        <w:rPr>
          <w:rFonts w:ascii="Book Antiqua" w:eastAsia="Book Antiqua" w:hAnsi="Book Antiqua" w:cs="Book Antiqua"/>
          <w:i/>
          <w:iCs/>
          <w:color w:val="000000"/>
        </w:rPr>
        <w:t>Adv Nutr</w:t>
      </w:r>
      <w:r w:rsidRPr="00D6319E">
        <w:rPr>
          <w:rFonts w:ascii="Book Antiqua" w:eastAsia="Book Antiqua" w:hAnsi="Book Antiqua" w:cs="Book Antiqua"/>
          <w:color w:val="000000"/>
        </w:rPr>
        <w:t xml:space="preserve"> 2015; </w:t>
      </w:r>
      <w:r w:rsidRPr="00D6319E">
        <w:rPr>
          <w:rFonts w:ascii="Book Antiqua" w:eastAsia="Book Antiqua" w:hAnsi="Book Antiqua" w:cs="Book Antiqua"/>
          <w:b/>
          <w:bCs/>
          <w:color w:val="000000"/>
        </w:rPr>
        <w:t>6</w:t>
      </w:r>
      <w:r w:rsidRPr="00D6319E">
        <w:rPr>
          <w:rFonts w:ascii="Book Antiqua" w:eastAsia="Book Antiqua" w:hAnsi="Book Antiqua" w:cs="Book Antiqua"/>
          <w:color w:val="000000"/>
        </w:rPr>
        <w:t>: 461-473 [PMID: 26178030 DOI: 10.3945/an.115.008433]</w:t>
      </w:r>
    </w:p>
    <w:p w14:paraId="6F7FFC0C" w14:textId="51CF4A22" w:rsidR="00A77B3E" w:rsidRPr="00D6319E" w:rsidRDefault="00C4169E">
      <w:pPr>
        <w:spacing w:line="360" w:lineRule="auto"/>
        <w:jc w:val="both"/>
      </w:pPr>
      <w:r>
        <w:rPr>
          <w:rFonts w:ascii="Book Antiqua" w:eastAsia="Book Antiqua" w:hAnsi="Book Antiqua" w:cs="Book Antiqua"/>
          <w:color w:val="000000"/>
        </w:rPr>
        <w:t>19</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Rojas A</w:t>
      </w:r>
      <w:r w:rsidRPr="00D6319E">
        <w:rPr>
          <w:rFonts w:ascii="Book Antiqua" w:eastAsia="Book Antiqua" w:hAnsi="Book Antiqua" w:cs="Book Antiqua"/>
          <w:color w:val="000000"/>
        </w:rPr>
        <w:t xml:space="preserve">, Figueroa H, Morales E. Fueling inflammation at tumor microenvironment: the role of multiligand/RAGE axis. </w:t>
      </w:r>
      <w:r w:rsidRPr="00D6319E">
        <w:rPr>
          <w:rFonts w:ascii="Book Antiqua" w:eastAsia="Book Antiqua" w:hAnsi="Book Antiqua" w:cs="Book Antiqua"/>
          <w:i/>
          <w:iCs/>
          <w:color w:val="000000"/>
        </w:rPr>
        <w:t>Carcinogenesis</w:t>
      </w:r>
      <w:r w:rsidRPr="00D6319E">
        <w:rPr>
          <w:rFonts w:ascii="Book Antiqua" w:eastAsia="Book Antiqua" w:hAnsi="Book Antiqua" w:cs="Book Antiqua"/>
          <w:color w:val="000000"/>
        </w:rPr>
        <w:t xml:space="preserve"> 2010; </w:t>
      </w:r>
      <w:r w:rsidRPr="00D6319E">
        <w:rPr>
          <w:rFonts w:ascii="Book Antiqua" w:eastAsia="Book Antiqua" w:hAnsi="Book Antiqua" w:cs="Book Antiqua"/>
          <w:b/>
          <w:bCs/>
          <w:color w:val="000000"/>
        </w:rPr>
        <w:t>31</w:t>
      </w:r>
      <w:r w:rsidRPr="00D6319E">
        <w:rPr>
          <w:rFonts w:ascii="Book Antiqua" w:eastAsia="Book Antiqua" w:hAnsi="Book Antiqua" w:cs="Book Antiqua"/>
          <w:color w:val="000000"/>
        </w:rPr>
        <w:t>: 334-341 [PMID: 20028726 DOI: 10.1093/</w:t>
      </w:r>
      <w:proofErr w:type="spellStart"/>
      <w:r w:rsidRPr="00D6319E">
        <w:rPr>
          <w:rFonts w:ascii="Book Antiqua" w:eastAsia="Book Antiqua" w:hAnsi="Book Antiqua" w:cs="Book Antiqua"/>
          <w:color w:val="000000"/>
        </w:rPr>
        <w:t>carcin</w:t>
      </w:r>
      <w:proofErr w:type="spellEnd"/>
      <w:r w:rsidRPr="00D6319E">
        <w:rPr>
          <w:rFonts w:ascii="Book Antiqua" w:eastAsia="Book Antiqua" w:hAnsi="Book Antiqua" w:cs="Book Antiqua"/>
          <w:color w:val="000000"/>
        </w:rPr>
        <w:t>/bgp322]</w:t>
      </w:r>
    </w:p>
    <w:p w14:paraId="1BF550D9" w14:textId="1694A5B7" w:rsidR="00A77B3E" w:rsidRPr="00D6319E" w:rsidRDefault="00B10706">
      <w:pPr>
        <w:spacing w:line="360" w:lineRule="auto"/>
        <w:jc w:val="both"/>
      </w:pPr>
      <w:r w:rsidRPr="00D6319E">
        <w:rPr>
          <w:rFonts w:ascii="Book Antiqua" w:eastAsia="Book Antiqua" w:hAnsi="Book Antiqua" w:cs="Book Antiqua"/>
          <w:color w:val="000000"/>
        </w:rPr>
        <w:t>2</w:t>
      </w:r>
      <w:r w:rsidR="00C4169E">
        <w:rPr>
          <w:rFonts w:ascii="Book Antiqua" w:eastAsia="Book Antiqua" w:hAnsi="Book Antiqua" w:cs="Book Antiqua"/>
          <w:color w:val="000000"/>
        </w:rPr>
        <w:t>0</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Rojas A</w:t>
      </w:r>
      <w:r w:rsidRPr="00D6319E">
        <w:rPr>
          <w:rFonts w:ascii="Book Antiqua" w:eastAsia="Book Antiqua" w:hAnsi="Book Antiqua" w:cs="Book Antiqua"/>
          <w:color w:val="000000"/>
        </w:rPr>
        <w:t xml:space="preserve">, </w:t>
      </w:r>
      <w:proofErr w:type="spellStart"/>
      <w:r w:rsidRPr="00D6319E">
        <w:rPr>
          <w:rFonts w:ascii="Book Antiqua" w:eastAsia="Book Antiqua" w:hAnsi="Book Antiqua" w:cs="Book Antiqua"/>
          <w:color w:val="000000"/>
        </w:rPr>
        <w:t>Añazco</w:t>
      </w:r>
      <w:proofErr w:type="spellEnd"/>
      <w:r w:rsidRPr="00D6319E">
        <w:rPr>
          <w:rFonts w:ascii="Book Antiqua" w:eastAsia="Book Antiqua" w:hAnsi="Book Antiqua" w:cs="Book Antiqua"/>
          <w:color w:val="000000"/>
        </w:rPr>
        <w:t xml:space="preserve"> C, González I, Araya P. Extracellular matrix glycation and receptor for advanced glycation end-products activation: a missing piece in the puzzle of the association between diabetes and cancer. </w:t>
      </w:r>
      <w:r w:rsidRPr="00D6319E">
        <w:rPr>
          <w:rFonts w:ascii="Book Antiqua" w:eastAsia="Book Antiqua" w:hAnsi="Book Antiqua" w:cs="Book Antiqua"/>
          <w:i/>
          <w:iCs/>
          <w:color w:val="000000"/>
        </w:rPr>
        <w:t>Carcinogenesis</w:t>
      </w:r>
      <w:r w:rsidRPr="00D6319E">
        <w:rPr>
          <w:rFonts w:ascii="Book Antiqua" w:eastAsia="Book Antiqua" w:hAnsi="Book Antiqua" w:cs="Book Antiqua"/>
          <w:color w:val="000000"/>
        </w:rPr>
        <w:t xml:space="preserve"> 2018; </w:t>
      </w:r>
      <w:r w:rsidRPr="00D6319E">
        <w:rPr>
          <w:rFonts w:ascii="Book Antiqua" w:eastAsia="Book Antiqua" w:hAnsi="Book Antiqua" w:cs="Book Antiqua"/>
          <w:b/>
          <w:bCs/>
          <w:color w:val="000000"/>
        </w:rPr>
        <w:t>39</w:t>
      </w:r>
      <w:r w:rsidRPr="00D6319E">
        <w:rPr>
          <w:rFonts w:ascii="Book Antiqua" w:eastAsia="Book Antiqua" w:hAnsi="Book Antiqua" w:cs="Book Antiqua"/>
          <w:color w:val="000000"/>
        </w:rPr>
        <w:t>: 515-521 [PMID: 29373651 DOI: 10.1093/</w:t>
      </w:r>
      <w:proofErr w:type="spellStart"/>
      <w:r w:rsidRPr="00D6319E">
        <w:rPr>
          <w:rFonts w:ascii="Book Antiqua" w:eastAsia="Book Antiqua" w:hAnsi="Book Antiqua" w:cs="Book Antiqua"/>
          <w:color w:val="000000"/>
        </w:rPr>
        <w:t>carcin</w:t>
      </w:r>
      <w:proofErr w:type="spellEnd"/>
      <w:r w:rsidRPr="00D6319E">
        <w:rPr>
          <w:rFonts w:ascii="Book Antiqua" w:eastAsia="Book Antiqua" w:hAnsi="Book Antiqua" w:cs="Book Antiqua"/>
          <w:color w:val="000000"/>
        </w:rPr>
        <w:t>/bgy012]</w:t>
      </w:r>
    </w:p>
    <w:p w14:paraId="2D2B4B4E" w14:textId="040474BA" w:rsidR="00A77B3E" w:rsidRPr="00D6319E" w:rsidRDefault="00B10706">
      <w:pPr>
        <w:spacing w:line="360" w:lineRule="auto"/>
        <w:jc w:val="both"/>
      </w:pPr>
      <w:r w:rsidRPr="00D6319E">
        <w:rPr>
          <w:rFonts w:ascii="Book Antiqua" w:eastAsia="Book Antiqua" w:hAnsi="Book Antiqua" w:cs="Book Antiqua"/>
          <w:color w:val="000000"/>
        </w:rPr>
        <w:t>2</w:t>
      </w:r>
      <w:r w:rsidR="00C4169E">
        <w:rPr>
          <w:rFonts w:ascii="Book Antiqua" w:eastAsia="Book Antiqua" w:hAnsi="Book Antiqua" w:cs="Book Antiqua"/>
          <w:color w:val="000000"/>
        </w:rPr>
        <w:t>1</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Davis KE</w:t>
      </w:r>
      <w:r w:rsidRPr="00D6319E">
        <w:rPr>
          <w:rFonts w:ascii="Book Antiqua" w:eastAsia="Book Antiqua" w:hAnsi="Book Antiqua" w:cs="Book Antiqua"/>
          <w:color w:val="000000"/>
        </w:rPr>
        <w:t xml:space="preserve">, Prasad C, </w:t>
      </w:r>
      <w:proofErr w:type="spellStart"/>
      <w:r w:rsidRPr="00D6319E">
        <w:rPr>
          <w:rFonts w:ascii="Book Antiqua" w:eastAsia="Book Antiqua" w:hAnsi="Book Antiqua" w:cs="Book Antiqua"/>
          <w:color w:val="000000"/>
        </w:rPr>
        <w:t>Vijayagopal</w:t>
      </w:r>
      <w:proofErr w:type="spellEnd"/>
      <w:r w:rsidRPr="00D6319E">
        <w:rPr>
          <w:rFonts w:ascii="Book Antiqua" w:eastAsia="Book Antiqua" w:hAnsi="Book Antiqua" w:cs="Book Antiqua"/>
          <w:color w:val="000000"/>
        </w:rPr>
        <w:t xml:space="preserve"> P, </w:t>
      </w:r>
      <w:proofErr w:type="spellStart"/>
      <w:r w:rsidRPr="00D6319E">
        <w:rPr>
          <w:rFonts w:ascii="Book Antiqua" w:eastAsia="Book Antiqua" w:hAnsi="Book Antiqua" w:cs="Book Antiqua"/>
          <w:color w:val="000000"/>
        </w:rPr>
        <w:t>Juma</w:t>
      </w:r>
      <w:proofErr w:type="spellEnd"/>
      <w:r w:rsidRPr="00D6319E">
        <w:rPr>
          <w:rFonts w:ascii="Book Antiqua" w:eastAsia="Book Antiqua" w:hAnsi="Book Antiqua" w:cs="Book Antiqua"/>
          <w:color w:val="000000"/>
        </w:rPr>
        <w:t xml:space="preserve"> S, Adams-</w:t>
      </w:r>
      <w:proofErr w:type="spellStart"/>
      <w:r w:rsidRPr="00D6319E">
        <w:rPr>
          <w:rFonts w:ascii="Book Antiqua" w:eastAsia="Book Antiqua" w:hAnsi="Book Antiqua" w:cs="Book Antiqua"/>
          <w:color w:val="000000"/>
        </w:rPr>
        <w:t>Huet</w:t>
      </w:r>
      <w:proofErr w:type="spellEnd"/>
      <w:r w:rsidRPr="00D6319E">
        <w:rPr>
          <w:rFonts w:ascii="Book Antiqua" w:eastAsia="Book Antiqua" w:hAnsi="Book Antiqua" w:cs="Book Antiqua"/>
          <w:color w:val="000000"/>
        </w:rPr>
        <w:t xml:space="preserve"> B, </w:t>
      </w:r>
      <w:proofErr w:type="spellStart"/>
      <w:r w:rsidRPr="00D6319E">
        <w:rPr>
          <w:rFonts w:ascii="Book Antiqua" w:eastAsia="Book Antiqua" w:hAnsi="Book Antiqua" w:cs="Book Antiqua"/>
          <w:color w:val="000000"/>
        </w:rPr>
        <w:t>Imrhan</w:t>
      </w:r>
      <w:proofErr w:type="spellEnd"/>
      <w:r w:rsidRPr="00D6319E">
        <w:rPr>
          <w:rFonts w:ascii="Book Antiqua" w:eastAsia="Book Antiqua" w:hAnsi="Book Antiqua" w:cs="Book Antiqua"/>
          <w:color w:val="000000"/>
        </w:rPr>
        <w:t xml:space="preserve"> V. Contribution of dietary advanced glycation end products (AGE) to circulating AGE: role of dietary fat. </w:t>
      </w:r>
      <w:r w:rsidRPr="00D6319E">
        <w:rPr>
          <w:rFonts w:ascii="Book Antiqua" w:eastAsia="Book Antiqua" w:hAnsi="Book Antiqua" w:cs="Book Antiqua"/>
          <w:i/>
          <w:iCs/>
          <w:color w:val="000000"/>
        </w:rPr>
        <w:t>Br J Nutr</w:t>
      </w:r>
      <w:r w:rsidRPr="00D6319E">
        <w:rPr>
          <w:rFonts w:ascii="Book Antiqua" w:eastAsia="Book Antiqua" w:hAnsi="Book Antiqua" w:cs="Book Antiqua"/>
          <w:color w:val="000000"/>
        </w:rPr>
        <w:t xml:space="preserve"> 2015; </w:t>
      </w:r>
      <w:r w:rsidRPr="00D6319E">
        <w:rPr>
          <w:rFonts w:ascii="Book Antiqua" w:eastAsia="Book Antiqua" w:hAnsi="Book Antiqua" w:cs="Book Antiqua"/>
          <w:b/>
          <w:bCs/>
          <w:color w:val="000000"/>
        </w:rPr>
        <w:t>114</w:t>
      </w:r>
      <w:r w:rsidRPr="00D6319E">
        <w:rPr>
          <w:rFonts w:ascii="Book Antiqua" w:eastAsia="Book Antiqua" w:hAnsi="Book Antiqua" w:cs="Book Antiqua"/>
          <w:color w:val="000000"/>
        </w:rPr>
        <w:t>: 1797-1806 [PMID: 26392152 DOI: 10.1017/S0007114515003487]</w:t>
      </w:r>
    </w:p>
    <w:p w14:paraId="70F4CB32" w14:textId="7C7910C0" w:rsidR="00A77B3E" w:rsidRPr="00D6319E" w:rsidRDefault="00B10706">
      <w:pPr>
        <w:spacing w:line="360" w:lineRule="auto"/>
        <w:jc w:val="both"/>
      </w:pPr>
      <w:r w:rsidRPr="00D6319E">
        <w:rPr>
          <w:rFonts w:ascii="Book Antiqua" w:eastAsia="Book Antiqua" w:hAnsi="Book Antiqua" w:cs="Book Antiqua"/>
          <w:color w:val="000000"/>
        </w:rPr>
        <w:t>2</w:t>
      </w:r>
      <w:r w:rsidR="00C4169E">
        <w:rPr>
          <w:rFonts w:ascii="Book Antiqua" w:eastAsia="Book Antiqua" w:hAnsi="Book Antiqua" w:cs="Book Antiqua"/>
          <w:color w:val="000000"/>
        </w:rPr>
        <w:t>2</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Gill V</w:t>
      </w:r>
      <w:r w:rsidRPr="00D6319E">
        <w:rPr>
          <w:rFonts w:ascii="Book Antiqua" w:eastAsia="Book Antiqua" w:hAnsi="Book Antiqua" w:cs="Book Antiqua"/>
          <w:color w:val="000000"/>
        </w:rPr>
        <w:t xml:space="preserve">, Kumar V, Singh K, Kumar A, Kim JJ. Advanced Glycation End Products (AGEs) May Be a Striking Link Between Modern Diet and Health. </w:t>
      </w:r>
      <w:r w:rsidRPr="00D6319E">
        <w:rPr>
          <w:rFonts w:ascii="Book Antiqua" w:eastAsia="Book Antiqua" w:hAnsi="Book Antiqua" w:cs="Book Antiqua"/>
          <w:i/>
          <w:iCs/>
          <w:color w:val="000000"/>
        </w:rPr>
        <w:t>Biomolecules</w:t>
      </w:r>
      <w:r w:rsidRPr="00D6319E">
        <w:rPr>
          <w:rFonts w:ascii="Book Antiqua" w:eastAsia="Book Antiqua" w:hAnsi="Book Antiqua" w:cs="Book Antiqua"/>
          <w:color w:val="000000"/>
        </w:rPr>
        <w:t xml:space="preserve"> 2019; </w:t>
      </w:r>
      <w:r w:rsidRPr="00D6319E">
        <w:rPr>
          <w:rFonts w:ascii="Book Antiqua" w:eastAsia="Book Antiqua" w:hAnsi="Book Antiqua" w:cs="Book Antiqua"/>
          <w:b/>
          <w:bCs/>
          <w:color w:val="000000"/>
        </w:rPr>
        <w:t>9</w:t>
      </w:r>
      <w:r w:rsidRPr="00D6319E">
        <w:rPr>
          <w:rFonts w:ascii="Book Antiqua" w:eastAsia="Book Antiqua" w:hAnsi="Book Antiqua" w:cs="Book Antiqua"/>
          <w:color w:val="000000"/>
        </w:rPr>
        <w:t xml:space="preserve"> [PMID: 31861217 DOI: 10.3390/biom9120888]</w:t>
      </w:r>
    </w:p>
    <w:p w14:paraId="7A243186" w14:textId="39203BE3" w:rsidR="00A77B3E" w:rsidRPr="00D6319E" w:rsidRDefault="00B10706">
      <w:pPr>
        <w:spacing w:line="360" w:lineRule="auto"/>
        <w:jc w:val="both"/>
      </w:pPr>
      <w:r w:rsidRPr="00D6319E">
        <w:rPr>
          <w:rFonts w:ascii="Book Antiqua" w:eastAsia="Book Antiqua" w:hAnsi="Book Antiqua" w:cs="Book Antiqua"/>
          <w:color w:val="000000"/>
        </w:rPr>
        <w:t>2</w:t>
      </w:r>
      <w:r w:rsidR="00C4169E">
        <w:rPr>
          <w:rFonts w:ascii="Book Antiqua" w:eastAsia="Book Antiqua" w:hAnsi="Book Antiqua" w:cs="Book Antiqua"/>
          <w:color w:val="000000"/>
        </w:rPr>
        <w:t>3</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Ahmad S</w:t>
      </w:r>
      <w:r w:rsidRPr="00D6319E">
        <w:rPr>
          <w:rFonts w:ascii="Book Antiqua" w:eastAsia="Book Antiqua" w:hAnsi="Book Antiqua" w:cs="Book Antiqua"/>
          <w:color w:val="000000"/>
        </w:rPr>
        <w:t xml:space="preserve">, Khan H, Siddiqui Z, Khan MY, Rehman S, Shahab U, </w:t>
      </w:r>
      <w:proofErr w:type="spellStart"/>
      <w:r w:rsidRPr="00D6319E">
        <w:rPr>
          <w:rFonts w:ascii="Book Antiqua" w:eastAsia="Book Antiqua" w:hAnsi="Book Antiqua" w:cs="Book Antiqua"/>
          <w:color w:val="000000"/>
        </w:rPr>
        <w:t>Godovikova</w:t>
      </w:r>
      <w:proofErr w:type="spellEnd"/>
      <w:r w:rsidRPr="00D6319E">
        <w:rPr>
          <w:rFonts w:ascii="Book Antiqua" w:eastAsia="Book Antiqua" w:hAnsi="Book Antiqua" w:cs="Book Antiqua"/>
          <w:color w:val="000000"/>
        </w:rPr>
        <w:t xml:space="preserve"> T, </w:t>
      </w:r>
      <w:proofErr w:type="spellStart"/>
      <w:r w:rsidRPr="00D6319E">
        <w:rPr>
          <w:rFonts w:ascii="Book Antiqua" w:eastAsia="Book Antiqua" w:hAnsi="Book Antiqua" w:cs="Book Antiqua"/>
          <w:color w:val="000000"/>
        </w:rPr>
        <w:t>Silnikov</w:t>
      </w:r>
      <w:proofErr w:type="spellEnd"/>
      <w:r w:rsidRPr="00D6319E">
        <w:rPr>
          <w:rFonts w:ascii="Book Antiqua" w:eastAsia="Book Antiqua" w:hAnsi="Book Antiqua" w:cs="Book Antiqua"/>
          <w:color w:val="000000"/>
        </w:rPr>
        <w:t xml:space="preserve"> V, Moinuddin. AGEs, RAGEs and s-RAGE; friend or foe for cancer. </w:t>
      </w:r>
      <w:r w:rsidRPr="00D6319E">
        <w:rPr>
          <w:rFonts w:ascii="Book Antiqua" w:eastAsia="Book Antiqua" w:hAnsi="Book Antiqua" w:cs="Book Antiqua"/>
          <w:i/>
          <w:iCs/>
          <w:color w:val="000000"/>
        </w:rPr>
        <w:t>Semin Cancer Biol</w:t>
      </w:r>
      <w:r w:rsidRPr="00D6319E">
        <w:rPr>
          <w:rFonts w:ascii="Book Antiqua" w:eastAsia="Book Antiqua" w:hAnsi="Book Antiqua" w:cs="Book Antiqua"/>
          <w:color w:val="000000"/>
        </w:rPr>
        <w:t xml:space="preserve"> 2018; </w:t>
      </w:r>
      <w:r w:rsidRPr="00D6319E">
        <w:rPr>
          <w:rFonts w:ascii="Book Antiqua" w:eastAsia="Book Antiqua" w:hAnsi="Book Antiqua" w:cs="Book Antiqua"/>
          <w:b/>
          <w:bCs/>
          <w:color w:val="000000"/>
        </w:rPr>
        <w:t>49</w:t>
      </w:r>
      <w:r w:rsidRPr="00D6319E">
        <w:rPr>
          <w:rFonts w:ascii="Book Antiqua" w:eastAsia="Book Antiqua" w:hAnsi="Book Antiqua" w:cs="Book Antiqua"/>
          <w:color w:val="000000"/>
        </w:rPr>
        <w:t>: 44-55 [PMID: 28712719 DOI: 10.1016/j.semcancer.2017.07.001]</w:t>
      </w:r>
    </w:p>
    <w:p w14:paraId="598CE554" w14:textId="1A975F05" w:rsidR="00A77B3E" w:rsidRPr="00D6319E" w:rsidRDefault="00B10706">
      <w:pPr>
        <w:spacing w:line="360" w:lineRule="auto"/>
        <w:jc w:val="both"/>
      </w:pPr>
      <w:r w:rsidRPr="00D6319E">
        <w:rPr>
          <w:rFonts w:ascii="Book Antiqua" w:eastAsia="Book Antiqua" w:hAnsi="Book Antiqua" w:cs="Book Antiqua"/>
          <w:color w:val="000000"/>
        </w:rPr>
        <w:t>2</w:t>
      </w:r>
      <w:r w:rsidR="00C4169E">
        <w:rPr>
          <w:rFonts w:ascii="Book Antiqua" w:eastAsia="Book Antiqua" w:hAnsi="Book Antiqua" w:cs="Book Antiqua"/>
          <w:color w:val="000000"/>
        </w:rPr>
        <w:t>4</w:t>
      </w:r>
      <w:r w:rsidRPr="00D6319E">
        <w:rPr>
          <w:rFonts w:ascii="Book Antiqua" w:eastAsia="Book Antiqua" w:hAnsi="Book Antiqua" w:cs="Book Antiqua"/>
          <w:color w:val="000000"/>
        </w:rPr>
        <w:t xml:space="preserve"> </w:t>
      </w:r>
      <w:proofErr w:type="spellStart"/>
      <w:r w:rsidRPr="00D6319E">
        <w:rPr>
          <w:rFonts w:ascii="Book Antiqua" w:eastAsia="Book Antiqua" w:hAnsi="Book Antiqua" w:cs="Book Antiqua"/>
          <w:b/>
          <w:bCs/>
          <w:color w:val="000000"/>
        </w:rPr>
        <w:t>Riboli</w:t>
      </w:r>
      <w:proofErr w:type="spellEnd"/>
      <w:r w:rsidRPr="00D6319E">
        <w:rPr>
          <w:rFonts w:ascii="Book Antiqua" w:eastAsia="Book Antiqua" w:hAnsi="Book Antiqua" w:cs="Book Antiqua"/>
          <w:b/>
          <w:bCs/>
          <w:color w:val="000000"/>
        </w:rPr>
        <w:t xml:space="preserve"> E</w:t>
      </w:r>
      <w:r w:rsidRPr="00D6319E">
        <w:rPr>
          <w:rFonts w:ascii="Book Antiqua" w:eastAsia="Book Antiqua" w:hAnsi="Book Antiqua" w:cs="Book Antiqua"/>
          <w:color w:val="000000"/>
        </w:rPr>
        <w:t xml:space="preserve">, Hunt KJ, Slimani N, Ferrari P, </w:t>
      </w:r>
      <w:proofErr w:type="spellStart"/>
      <w:r w:rsidRPr="00D6319E">
        <w:rPr>
          <w:rFonts w:ascii="Book Antiqua" w:eastAsia="Book Antiqua" w:hAnsi="Book Antiqua" w:cs="Book Antiqua"/>
          <w:color w:val="000000"/>
        </w:rPr>
        <w:t>Norat</w:t>
      </w:r>
      <w:proofErr w:type="spellEnd"/>
      <w:r w:rsidRPr="00D6319E">
        <w:rPr>
          <w:rFonts w:ascii="Book Antiqua" w:eastAsia="Book Antiqua" w:hAnsi="Book Antiqua" w:cs="Book Antiqua"/>
          <w:color w:val="000000"/>
        </w:rPr>
        <w:t xml:space="preserve"> T, Fahey M, </w:t>
      </w:r>
      <w:proofErr w:type="spellStart"/>
      <w:r w:rsidRPr="00D6319E">
        <w:rPr>
          <w:rFonts w:ascii="Book Antiqua" w:eastAsia="Book Antiqua" w:hAnsi="Book Antiqua" w:cs="Book Antiqua"/>
          <w:color w:val="000000"/>
        </w:rPr>
        <w:t>Charrondière</w:t>
      </w:r>
      <w:proofErr w:type="spellEnd"/>
      <w:r w:rsidRPr="00D6319E">
        <w:rPr>
          <w:rFonts w:ascii="Book Antiqua" w:eastAsia="Book Antiqua" w:hAnsi="Book Antiqua" w:cs="Book Antiqua"/>
          <w:color w:val="000000"/>
        </w:rPr>
        <w:t xml:space="preserve"> UR, </w:t>
      </w:r>
      <w:proofErr w:type="spellStart"/>
      <w:r w:rsidRPr="00D6319E">
        <w:rPr>
          <w:rFonts w:ascii="Book Antiqua" w:eastAsia="Book Antiqua" w:hAnsi="Book Antiqua" w:cs="Book Antiqua"/>
          <w:color w:val="000000"/>
        </w:rPr>
        <w:t>Hémon</w:t>
      </w:r>
      <w:proofErr w:type="spellEnd"/>
      <w:r w:rsidRPr="00D6319E">
        <w:rPr>
          <w:rFonts w:ascii="Book Antiqua" w:eastAsia="Book Antiqua" w:hAnsi="Book Antiqua" w:cs="Book Antiqua"/>
          <w:color w:val="000000"/>
        </w:rPr>
        <w:t xml:space="preserve"> B, Casagrande C, </w:t>
      </w:r>
      <w:proofErr w:type="spellStart"/>
      <w:r w:rsidRPr="00D6319E">
        <w:rPr>
          <w:rFonts w:ascii="Book Antiqua" w:eastAsia="Book Antiqua" w:hAnsi="Book Antiqua" w:cs="Book Antiqua"/>
          <w:color w:val="000000"/>
        </w:rPr>
        <w:t>Vignat</w:t>
      </w:r>
      <w:proofErr w:type="spellEnd"/>
      <w:r w:rsidRPr="00D6319E">
        <w:rPr>
          <w:rFonts w:ascii="Book Antiqua" w:eastAsia="Book Antiqua" w:hAnsi="Book Antiqua" w:cs="Book Antiqua"/>
          <w:color w:val="000000"/>
        </w:rPr>
        <w:t xml:space="preserve"> J, </w:t>
      </w:r>
      <w:proofErr w:type="spellStart"/>
      <w:r w:rsidRPr="00D6319E">
        <w:rPr>
          <w:rFonts w:ascii="Book Antiqua" w:eastAsia="Book Antiqua" w:hAnsi="Book Antiqua" w:cs="Book Antiqua"/>
          <w:color w:val="000000"/>
        </w:rPr>
        <w:t>Overvad</w:t>
      </w:r>
      <w:proofErr w:type="spellEnd"/>
      <w:r w:rsidRPr="00D6319E">
        <w:rPr>
          <w:rFonts w:ascii="Book Antiqua" w:eastAsia="Book Antiqua" w:hAnsi="Book Antiqua" w:cs="Book Antiqua"/>
          <w:color w:val="000000"/>
        </w:rPr>
        <w:t xml:space="preserve"> K, </w:t>
      </w:r>
      <w:proofErr w:type="spellStart"/>
      <w:r w:rsidRPr="00D6319E">
        <w:rPr>
          <w:rFonts w:ascii="Book Antiqua" w:eastAsia="Book Antiqua" w:hAnsi="Book Antiqua" w:cs="Book Antiqua"/>
          <w:color w:val="000000"/>
        </w:rPr>
        <w:t>Tjønneland</w:t>
      </w:r>
      <w:proofErr w:type="spellEnd"/>
      <w:r w:rsidRPr="00D6319E">
        <w:rPr>
          <w:rFonts w:ascii="Book Antiqua" w:eastAsia="Book Antiqua" w:hAnsi="Book Antiqua" w:cs="Book Antiqua"/>
          <w:color w:val="000000"/>
        </w:rPr>
        <w:t xml:space="preserve"> A, </w:t>
      </w:r>
      <w:proofErr w:type="spellStart"/>
      <w:r w:rsidRPr="00D6319E">
        <w:rPr>
          <w:rFonts w:ascii="Book Antiqua" w:eastAsia="Book Antiqua" w:hAnsi="Book Antiqua" w:cs="Book Antiqua"/>
          <w:color w:val="000000"/>
        </w:rPr>
        <w:t>Clavel-Chapelon</w:t>
      </w:r>
      <w:proofErr w:type="spellEnd"/>
      <w:r w:rsidRPr="00D6319E">
        <w:rPr>
          <w:rFonts w:ascii="Book Antiqua" w:eastAsia="Book Antiqua" w:hAnsi="Book Antiqua" w:cs="Book Antiqua"/>
          <w:color w:val="000000"/>
        </w:rPr>
        <w:t xml:space="preserve"> F, </w:t>
      </w:r>
      <w:proofErr w:type="spellStart"/>
      <w:r w:rsidRPr="00D6319E">
        <w:rPr>
          <w:rFonts w:ascii="Book Antiqua" w:eastAsia="Book Antiqua" w:hAnsi="Book Antiqua" w:cs="Book Antiqua"/>
          <w:color w:val="000000"/>
        </w:rPr>
        <w:t>Thiébaut</w:t>
      </w:r>
      <w:proofErr w:type="spellEnd"/>
      <w:r w:rsidRPr="00D6319E">
        <w:rPr>
          <w:rFonts w:ascii="Book Antiqua" w:eastAsia="Book Antiqua" w:hAnsi="Book Antiqua" w:cs="Book Antiqua"/>
          <w:color w:val="000000"/>
        </w:rPr>
        <w:t xml:space="preserve"> A, </w:t>
      </w:r>
      <w:proofErr w:type="spellStart"/>
      <w:r w:rsidRPr="00D6319E">
        <w:rPr>
          <w:rFonts w:ascii="Book Antiqua" w:eastAsia="Book Antiqua" w:hAnsi="Book Antiqua" w:cs="Book Antiqua"/>
          <w:color w:val="000000"/>
        </w:rPr>
        <w:t>Wahrendorf</w:t>
      </w:r>
      <w:proofErr w:type="spellEnd"/>
      <w:r w:rsidRPr="00D6319E">
        <w:rPr>
          <w:rFonts w:ascii="Book Antiqua" w:eastAsia="Book Antiqua" w:hAnsi="Book Antiqua" w:cs="Book Antiqua"/>
          <w:color w:val="000000"/>
        </w:rPr>
        <w:t xml:space="preserve"> J, Boeing H, </w:t>
      </w:r>
      <w:proofErr w:type="spellStart"/>
      <w:r w:rsidRPr="00D6319E">
        <w:rPr>
          <w:rFonts w:ascii="Book Antiqua" w:eastAsia="Book Antiqua" w:hAnsi="Book Antiqua" w:cs="Book Antiqua"/>
          <w:color w:val="000000"/>
        </w:rPr>
        <w:t>Trichopoulos</w:t>
      </w:r>
      <w:proofErr w:type="spellEnd"/>
      <w:r w:rsidRPr="00D6319E">
        <w:rPr>
          <w:rFonts w:ascii="Book Antiqua" w:eastAsia="Book Antiqua" w:hAnsi="Book Antiqua" w:cs="Book Antiqua"/>
          <w:color w:val="000000"/>
        </w:rPr>
        <w:t xml:space="preserve"> D, </w:t>
      </w:r>
      <w:proofErr w:type="spellStart"/>
      <w:r w:rsidRPr="00D6319E">
        <w:rPr>
          <w:rFonts w:ascii="Book Antiqua" w:eastAsia="Book Antiqua" w:hAnsi="Book Antiqua" w:cs="Book Antiqua"/>
          <w:color w:val="000000"/>
        </w:rPr>
        <w:t>Trichopoulou</w:t>
      </w:r>
      <w:proofErr w:type="spellEnd"/>
      <w:r w:rsidRPr="00D6319E">
        <w:rPr>
          <w:rFonts w:ascii="Book Antiqua" w:eastAsia="Book Antiqua" w:hAnsi="Book Antiqua" w:cs="Book Antiqua"/>
          <w:color w:val="000000"/>
        </w:rPr>
        <w:t xml:space="preserve"> A, </w:t>
      </w:r>
      <w:proofErr w:type="spellStart"/>
      <w:r w:rsidRPr="00D6319E">
        <w:rPr>
          <w:rFonts w:ascii="Book Antiqua" w:eastAsia="Book Antiqua" w:hAnsi="Book Antiqua" w:cs="Book Antiqua"/>
          <w:color w:val="000000"/>
        </w:rPr>
        <w:t>Vineis</w:t>
      </w:r>
      <w:proofErr w:type="spellEnd"/>
      <w:r w:rsidRPr="00D6319E">
        <w:rPr>
          <w:rFonts w:ascii="Book Antiqua" w:eastAsia="Book Antiqua" w:hAnsi="Book Antiqua" w:cs="Book Antiqua"/>
          <w:color w:val="000000"/>
        </w:rPr>
        <w:t xml:space="preserve"> P, </w:t>
      </w:r>
      <w:proofErr w:type="spellStart"/>
      <w:r w:rsidRPr="00D6319E">
        <w:rPr>
          <w:rFonts w:ascii="Book Antiqua" w:eastAsia="Book Antiqua" w:hAnsi="Book Antiqua" w:cs="Book Antiqua"/>
          <w:color w:val="000000"/>
        </w:rPr>
        <w:t>Palli</w:t>
      </w:r>
      <w:proofErr w:type="spellEnd"/>
      <w:r w:rsidRPr="00D6319E">
        <w:rPr>
          <w:rFonts w:ascii="Book Antiqua" w:eastAsia="Book Antiqua" w:hAnsi="Book Antiqua" w:cs="Book Antiqua"/>
          <w:color w:val="000000"/>
        </w:rPr>
        <w:t xml:space="preserve"> D, Bueno-De-Mesquita HB, </w:t>
      </w:r>
      <w:proofErr w:type="spellStart"/>
      <w:r w:rsidRPr="00D6319E">
        <w:rPr>
          <w:rFonts w:ascii="Book Antiqua" w:eastAsia="Book Antiqua" w:hAnsi="Book Antiqua" w:cs="Book Antiqua"/>
          <w:color w:val="000000"/>
        </w:rPr>
        <w:t>Peeters</w:t>
      </w:r>
      <w:proofErr w:type="spellEnd"/>
      <w:r w:rsidRPr="00D6319E">
        <w:rPr>
          <w:rFonts w:ascii="Book Antiqua" w:eastAsia="Book Antiqua" w:hAnsi="Book Antiqua" w:cs="Book Antiqua"/>
          <w:color w:val="000000"/>
        </w:rPr>
        <w:t xml:space="preserve"> PH, Lund E, </w:t>
      </w:r>
      <w:proofErr w:type="spellStart"/>
      <w:r w:rsidRPr="00D6319E">
        <w:rPr>
          <w:rFonts w:ascii="Book Antiqua" w:eastAsia="Book Antiqua" w:hAnsi="Book Antiqua" w:cs="Book Antiqua"/>
          <w:color w:val="000000"/>
        </w:rPr>
        <w:t>Engeset</w:t>
      </w:r>
      <w:proofErr w:type="spellEnd"/>
      <w:r w:rsidRPr="00D6319E">
        <w:rPr>
          <w:rFonts w:ascii="Book Antiqua" w:eastAsia="Book Antiqua" w:hAnsi="Book Antiqua" w:cs="Book Antiqua"/>
          <w:color w:val="000000"/>
        </w:rPr>
        <w:t xml:space="preserve"> D, González CA, </w:t>
      </w:r>
      <w:proofErr w:type="spellStart"/>
      <w:r w:rsidRPr="00D6319E">
        <w:rPr>
          <w:rFonts w:ascii="Book Antiqua" w:eastAsia="Book Antiqua" w:hAnsi="Book Antiqua" w:cs="Book Antiqua"/>
          <w:color w:val="000000"/>
        </w:rPr>
        <w:t>Barricarte</w:t>
      </w:r>
      <w:proofErr w:type="spellEnd"/>
      <w:r w:rsidRPr="00D6319E">
        <w:rPr>
          <w:rFonts w:ascii="Book Antiqua" w:eastAsia="Book Antiqua" w:hAnsi="Book Antiqua" w:cs="Book Antiqua"/>
          <w:color w:val="000000"/>
        </w:rPr>
        <w:t xml:space="preserve"> A, Berglund G, </w:t>
      </w:r>
      <w:proofErr w:type="spellStart"/>
      <w:r w:rsidRPr="00D6319E">
        <w:rPr>
          <w:rFonts w:ascii="Book Antiqua" w:eastAsia="Book Antiqua" w:hAnsi="Book Antiqua" w:cs="Book Antiqua"/>
          <w:color w:val="000000"/>
        </w:rPr>
        <w:t>Hallmans</w:t>
      </w:r>
      <w:proofErr w:type="spellEnd"/>
      <w:r w:rsidRPr="00D6319E">
        <w:rPr>
          <w:rFonts w:ascii="Book Antiqua" w:eastAsia="Book Antiqua" w:hAnsi="Book Antiqua" w:cs="Book Antiqua"/>
          <w:color w:val="000000"/>
        </w:rPr>
        <w:t xml:space="preserve"> G, Day NE, Key TJ, </w:t>
      </w:r>
      <w:proofErr w:type="spellStart"/>
      <w:r w:rsidRPr="00D6319E">
        <w:rPr>
          <w:rFonts w:ascii="Book Antiqua" w:eastAsia="Book Antiqua" w:hAnsi="Book Antiqua" w:cs="Book Antiqua"/>
          <w:color w:val="000000"/>
        </w:rPr>
        <w:t>Kaaks</w:t>
      </w:r>
      <w:proofErr w:type="spellEnd"/>
      <w:r w:rsidRPr="00D6319E">
        <w:rPr>
          <w:rFonts w:ascii="Book Antiqua" w:eastAsia="Book Antiqua" w:hAnsi="Book Antiqua" w:cs="Book Antiqua"/>
          <w:color w:val="000000"/>
        </w:rPr>
        <w:t xml:space="preserve"> R, </w:t>
      </w:r>
      <w:proofErr w:type="spellStart"/>
      <w:r w:rsidRPr="00D6319E">
        <w:rPr>
          <w:rFonts w:ascii="Book Antiqua" w:eastAsia="Book Antiqua" w:hAnsi="Book Antiqua" w:cs="Book Antiqua"/>
          <w:color w:val="000000"/>
        </w:rPr>
        <w:t>Saracci</w:t>
      </w:r>
      <w:proofErr w:type="spellEnd"/>
      <w:r w:rsidRPr="00D6319E">
        <w:rPr>
          <w:rFonts w:ascii="Book Antiqua" w:eastAsia="Book Antiqua" w:hAnsi="Book Antiqua" w:cs="Book Antiqua"/>
          <w:color w:val="000000"/>
        </w:rPr>
        <w:t xml:space="preserve"> R. European Prospective Investigation into Cancer and Nutrition (EPIC): study populations and data collection. </w:t>
      </w:r>
      <w:r w:rsidRPr="00D6319E">
        <w:rPr>
          <w:rFonts w:ascii="Book Antiqua" w:eastAsia="Book Antiqua" w:hAnsi="Book Antiqua" w:cs="Book Antiqua"/>
          <w:i/>
          <w:iCs/>
          <w:color w:val="000000"/>
        </w:rPr>
        <w:t>Public Health Nutr</w:t>
      </w:r>
      <w:r w:rsidRPr="00D6319E">
        <w:rPr>
          <w:rFonts w:ascii="Book Antiqua" w:eastAsia="Book Antiqua" w:hAnsi="Book Antiqua" w:cs="Book Antiqua"/>
          <w:color w:val="000000"/>
        </w:rPr>
        <w:t xml:space="preserve"> 2002; </w:t>
      </w:r>
      <w:r w:rsidRPr="00D6319E">
        <w:rPr>
          <w:rFonts w:ascii="Book Antiqua" w:eastAsia="Book Antiqua" w:hAnsi="Book Antiqua" w:cs="Book Antiqua"/>
          <w:b/>
          <w:bCs/>
          <w:color w:val="000000"/>
        </w:rPr>
        <w:t>5</w:t>
      </w:r>
      <w:r w:rsidRPr="00D6319E">
        <w:rPr>
          <w:rFonts w:ascii="Book Antiqua" w:eastAsia="Book Antiqua" w:hAnsi="Book Antiqua" w:cs="Book Antiqua"/>
          <w:color w:val="000000"/>
        </w:rPr>
        <w:t>: 1113-1124 [PMID: 12639222 DOI: 10.1079/PHN2002394]</w:t>
      </w:r>
    </w:p>
    <w:p w14:paraId="0D46A6E7" w14:textId="72DDF7D6" w:rsidR="00A77B3E" w:rsidRPr="00D6319E" w:rsidRDefault="00B10706">
      <w:pPr>
        <w:spacing w:line="360" w:lineRule="auto"/>
        <w:jc w:val="both"/>
      </w:pPr>
      <w:r w:rsidRPr="00D6319E">
        <w:rPr>
          <w:rFonts w:ascii="Book Antiqua" w:eastAsia="Book Antiqua" w:hAnsi="Book Antiqua" w:cs="Book Antiqua"/>
          <w:color w:val="000000"/>
        </w:rPr>
        <w:t>2</w:t>
      </w:r>
      <w:r w:rsidR="00C4169E">
        <w:rPr>
          <w:rFonts w:ascii="Book Antiqua" w:eastAsia="Book Antiqua" w:hAnsi="Book Antiqua" w:cs="Book Antiqua"/>
          <w:color w:val="000000"/>
        </w:rPr>
        <w:t>5</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Bingham S</w:t>
      </w:r>
      <w:r w:rsidRPr="00D6319E">
        <w:rPr>
          <w:rFonts w:ascii="Book Antiqua" w:eastAsia="Book Antiqua" w:hAnsi="Book Antiqua" w:cs="Book Antiqua"/>
          <w:color w:val="000000"/>
        </w:rPr>
        <w:t xml:space="preserve">, </w:t>
      </w:r>
      <w:proofErr w:type="spellStart"/>
      <w:r w:rsidRPr="00D6319E">
        <w:rPr>
          <w:rFonts w:ascii="Book Antiqua" w:eastAsia="Book Antiqua" w:hAnsi="Book Antiqua" w:cs="Book Antiqua"/>
          <w:color w:val="000000"/>
        </w:rPr>
        <w:t>Riboli</w:t>
      </w:r>
      <w:proofErr w:type="spellEnd"/>
      <w:r w:rsidRPr="00D6319E">
        <w:rPr>
          <w:rFonts w:ascii="Book Antiqua" w:eastAsia="Book Antiqua" w:hAnsi="Book Antiqua" w:cs="Book Antiqua"/>
          <w:color w:val="000000"/>
        </w:rPr>
        <w:t xml:space="preserve"> E. Diet and cancer--the European Prospective Investigation into Cancer and Nutrition. </w:t>
      </w:r>
      <w:r w:rsidRPr="00D6319E">
        <w:rPr>
          <w:rFonts w:ascii="Book Antiqua" w:eastAsia="Book Antiqua" w:hAnsi="Book Antiqua" w:cs="Book Antiqua"/>
          <w:i/>
          <w:iCs/>
          <w:color w:val="000000"/>
        </w:rPr>
        <w:t>Nat Rev Cancer</w:t>
      </w:r>
      <w:r w:rsidRPr="00D6319E">
        <w:rPr>
          <w:rFonts w:ascii="Book Antiqua" w:eastAsia="Book Antiqua" w:hAnsi="Book Antiqua" w:cs="Book Antiqua"/>
          <w:color w:val="000000"/>
        </w:rPr>
        <w:t xml:space="preserve"> 2004; </w:t>
      </w:r>
      <w:r w:rsidRPr="00D6319E">
        <w:rPr>
          <w:rFonts w:ascii="Book Antiqua" w:eastAsia="Book Antiqua" w:hAnsi="Book Antiqua" w:cs="Book Antiqua"/>
          <w:b/>
          <w:bCs/>
          <w:color w:val="000000"/>
        </w:rPr>
        <w:t>4</w:t>
      </w:r>
      <w:r w:rsidRPr="00D6319E">
        <w:rPr>
          <w:rFonts w:ascii="Book Antiqua" w:eastAsia="Book Antiqua" w:hAnsi="Book Antiqua" w:cs="Book Antiqua"/>
          <w:color w:val="000000"/>
        </w:rPr>
        <w:t>: 206-215 [PMID: 14993902 DOI: 10.1038/nrc1298]</w:t>
      </w:r>
    </w:p>
    <w:p w14:paraId="6A7DA828" w14:textId="00B8B41F" w:rsidR="00A77B3E" w:rsidRPr="00D6319E" w:rsidRDefault="00B10706">
      <w:pPr>
        <w:spacing w:line="360" w:lineRule="auto"/>
        <w:jc w:val="both"/>
      </w:pPr>
      <w:r w:rsidRPr="00D6319E">
        <w:rPr>
          <w:rFonts w:ascii="Book Antiqua" w:eastAsia="Book Antiqua" w:hAnsi="Book Antiqua" w:cs="Book Antiqua"/>
          <w:color w:val="000000"/>
        </w:rPr>
        <w:lastRenderedPageBreak/>
        <w:t>2</w:t>
      </w:r>
      <w:r w:rsidR="00C4169E">
        <w:rPr>
          <w:rFonts w:ascii="Book Antiqua" w:eastAsia="Book Antiqua" w:hAnsi="Book Antiqua" w:cs="Book Antiqua"/>
          <w:color w:val="000000"/>
        </w:rPr>
        <w:t>6</w:t>
      </w:r>
      <w:r w:rsidRPr="00D6319E">
        <w:rPr>
          <w:rFonts w:ascii="Book Antiqua" w:eastAsia="Book Antiqua" w:hAnsi="Book Antiqua" w:cs="Book Antiqua"/>
          <w:color w:val="000000"/>
        </w:rPr>
        <w:t xml:space="preserve"> </w:t>
      </w:r>
      <w:proofErr w:type="spellStart"/>
      <w:r w:rsidRPr="00D6319E">
        <w:rPr>
          <w:rFonts w:ascii="Book Antiqua" w:eastAsia="Book Antiqua" w:hAnsi="Book Antiqua" w:cs="Book Antiqua"/>
          <w:b/>
          <w:bCs/>
          <w:color w:val="000000"/>
        </w:rPr>
        <w:t>Riboli</w:t>
      </w:r>
      <w:proofErr w:type="spellEnd"/>
      <w:r w:rsidRPr="00D6319E">
        <w:rPr>
          <w:rFonts w:ascii="Book Antiqua" w:eastAsia="Book Antiqua" w:hAnsi="Book Antiqua" w:cs="Book Antiqua"/>
          <w:b/>
          <w:bCs/>
          <w:color w:val="000000"/>
        </w:rPr>
        <w:t xml:space="preserve"> E</w:t>
      </w:r>
      <w:r w:rsidRPr="00D6319E">
        <w:rPr>
          <w:rFonts w:ascii="Book Antiqua" w:eastAsia="Book Antiqua" w:hAnsi="Book Antiqua" w:cs="Book Antiqua"/>
          <w:color w:val="000000"/>
        </w:rPr>
        <w:t xml:space="preserve">, </w:t>
      </w:r>
      <w:proofErr w:type="spellStart"/>
      <w:r w:rsidRPr="00D6319E">
        <w:rPr>
          <w:rFonts w:ascii="Book Antiqua" w:eastAsia="Book Antiqua" w:hAnsi="Book Antiqua" w:cs="Book Antiqua"/>
          <w:color w:val="000000"/>
        </w:rPr>
        <w:t>Kaaks</w:t>
      </w:r>
      <w:proofErr w:type="spellEnd"/>
      <w:r w:rsidRPr="00D6319E">
        <w:rPr>
          <w:rFonts w:ascii="Book Antiqua" w:eastAsia="Book Antiqua" w:hAnsi="Book Antiqua" w:cs="Book Antiqua"/>
          <w:color w:val="000000"/>
        </w:rPr>
        <w:t xml:space="preserve"> R. The EPIC Project: rationale and study design. European Prospective Investigation into Cancer and Nutrition. </w:t>
      </w:r>
      <w:r w:rsidRPr="00D6319E">
        <w:rPr>
          <w:rFonts w:ascii="Book Antiqua" w:eastAsia="Book Antiqua" w:hAnsi="Book Antiqua" w:cs="Book Antiqua"/>
          <w:i/>
          <w:iCs/>
          <w:color w:val="000000"/>
        </w:rPr>
        <w:t>Int J Epidemiol</w:t>
      </w:r>
      <w:r w:rsidRPr="00D6319E">
        <w:rPr>
          <w:rFonts w:ascii="Book Antiqua" w:eastAsia="Book Antiqua" w:hAnsi="Book Antiqua" w:cs="Book Antiqua"/>
          <w:color w:val="000000"/>
        </w:rPr>
        <w:t xml:space="preserve"> 1997; </w:t>
      </w:r>
      <w:r w:rsidRPr="00D6319E">
        <w:rPr>
          <w:rFonts w:ascii="Book Antiqua" w:eastAsia="Book Antiqua" w:hAnsi="Book Antiqua" w:cs="Book Antiqua"/>
          <w:b/>
          <w:bCs/>
          <w:color w:val="000000"/>
        </w:rPr>
        <w:t>26 Suppl 1</w:t>
      </w:r>
      <w:r w:rsidRPr="00D6319E">
        <w:rPr>
          <w:rFonts w:ascii="Book Antiqua" w:eastAsia="Book Antiqua" w:hAnsi="Book Antiqua" w:cs="Book Antiqua"/>
          <w:color w:val="000000"/>
        </w:rPr>
        <w:t>: S6-14 [PMID: 9126529 DOI: 10.1093/</w:t>
      </w:r>
      <w:proofErr w:type="spellStart"/>
      <w:r w:rsidRPr="00D6319E">
        <w:rPr>
          <w:rFonts w:ascii="Book Antiqua" w:eastAsia="Book Antiqua" w:hAnsi="Book Antiqua" w:cs="Book Antiqua"/>
          <w:color w:val="000000"/>
        </w:rPr>
        <w:t>ije</w:t>
      </w:r>
      <w:proofErr w:type="spellEnd"/>
      <w:r w:rsidRPr="00D6319E">
        <w:rPr>
          <w:rFonts w:ascii="Book Antiqua" w:eastAsia="Book Antiqua" w:hAnsi="Book Antiqua" w:cs="Book Antiqua"/>
          <w:color w:val="000000"/>
        </w:rPr>
        <w:t>/26.suppl_1.s6]</w:t>
      </w:r>
    </w:p>
    <w:p w14:paraId="71A9083B" w14:textId="3B89A631" w:rsidR="00A77B3E" w:rsidRPr="00F00E34" w:rsidRDefault="00B10706">
      <w:pPr>
        <w:spacing w:line="360" w:lineRule="auto"/>
        <w:jc w:val="both"/>
        <w:rPr>
          <w:lang w:val="es-CL"/>
        </w:rPr>
      </w:pPr>
      <w:r w:rsidRPr="00D6319E">
        <w:rPr>
          <w:rFonts w:ascii="Book Antiqua" w:eastAsia="Book Antiqua" w:hAnsi="Book Antiqua" w:cs="Book Antiqua"/>
          <w:color w:val="000000"/>
        </w:rPr>
        <w:t>2</w:t>
      </w:r>
      <w:r w:rsidR="00C4169E">
        <w:rPr>
          <w:rFonts w:ascii="Book Antiqua" w:eastAsia="Book Antiqua" w:hAnsi="Book Antiqua" w:cs="Book Antiqua"/>
          <w:color w:val="000000"/>
        </w:rPr>
        <w:t>7</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Hainaut P</w:t>
      </w:r>
      <w:r w:rsidRPr="00D6319E">
        <w:rPr>
          <w:rFonts w:ascii="Book Antiqua" w:eastAsia="Book Antiqua" w:hAnsi="Book Antiqua" w:cs="Book Antiqua"/>
          <w:color w:val="000000"/>
        </w:rPr>
        <w:t xml:space="preserve">, </w:t>
      </w:r>
      <w:proofErr w:type="spellStart"/>
      <w:r w:rsidRPr="00D6319E">
        <w:rPr>
          <w:rFonts w:ascii="Book Antiqua" w:eastAsia="Book Antiqua" w:hAnsi="Book Antiqua" w:cs="Book Antiqua"/>
          <w:color w:val="000000"/>
        </w:rPr>
        <w:t>Vozar</w:t>
      </w:r>
      <w:proofErr w:type="spellEnd"/>
      <w:r w:rsidRPr="00D6319E">
        <w:rPr>
          <w:rFonts w:ascii="Book Antiqua" w:eastAsia="Book Antiqua" w:hAnsi="Book Antiqua" w:cs="Book Antiqua"/>
          <w:color w:val="000000"/>
        </w:rPr>
        <w:t xml:space="preserve"> B, Rinaldi S, </w:t>
      </w:r>
      <w:proofErr w:type="spellStart"/>
      <w:r w:rsidRPr="00D6319E">
        <w:rPr>
          <w:rFonts w:ascii="Book Antiqua" w:eastAsia="Book Antiqua" w:hAnsi="Book Antiqua" w:cs="Book Antiqua"/>
          <w:color w:val="000000"/>
        </w:rPr>
        <w:t>Riboli</w:t>
      </w:r>
      <w:proofErr w:type="spellEnd"/>
      <w:r w:rsidRPr="00D6319E">
        <w:rPr>
          <w:rFonts w:ascii="Book Antiqua" w:eastAsia="Book Antiqua" w:hAnsi="Book Antiqua" w:cs="Book Antiqua"/>
          <w:color w:val="000000"/>
        </w:rPr>
        <w:t xml:space="preserve"> E, </w:t>
      </w:r>
      <w:proofErr w:type="spellStart"/>
      <w:r w:rsidRPr="00D6319E">
        <w:rPr>
          <w:rFonts w:ascii="Book Antiqua" w:eastAsia="Book Antiqua" w:hAnsi="Book Antiqua" w:cs="Book Antiqua"/>
          <w:color w:val="000000"/>
        </w:rPr>
        <w:t>Caboux</w:t>
      </w:r>
      <w:proofErr w:type="spellEnd"/>
      <w:r w:rsidRPr="00D6319E">
        <w:rPr>
          <w:rFonts w:ascii="Book Antiqua" w:eastAsia="Book Antiqua" w:hAnsi="Book Antiqua" w:cs="Book Antiqua"/>
          <w:color w:val="000000"/>
        </w:rPr>
        <w:t xml:space="preserve"> E. The European Prospective Investigation into Cancer and Nutrition biobank. </w:t>
      </w:r>
      <w:proofErr w:type="spellStart"/>
      <w:r w:rsidRPr="00F00E34">
        <w:rPr>
          <w:rFonts w:ascii="Book Antiqua" w:eastAsia="Book Antiqua" w:hAnsi="Book Antiqua" w:cs="Book Antiqua"/>
          <w:i/>
          <w:iCs/>
          <w:color w:val="000000"/>
          <w:lang w:val="es-CL"/>
        </w:rPr>
        <w:t>Methods</w:t>
      </w:r>
      <w:proofErr w:type="spellEnd"/>
      <w:r w:rsidRPr="00F00E34">
        <w:rPr>
          <w:rFonts w:ascii="Book Antiqua" w:eastAsia="Book Antiqua" w:hAnsi="Book Antiqua" w:cs="Book Antiqua"/>
          <w:i/>
          <w:iCs/>
          <w:color w:val="000000"/>
          <w:lang w:val="es-CL"/>
        </w:rPr>
        <w:t xml:space="preserve"> Mol </w:t>
      </w:r>
      <w:proofErr w:type="spellStart"/>
      <w:r w:rsidRPr="00F00E34">
        <w:rPr>
          <w:rFonts w:ascii="Book Antiqua" w:eastAsia="Book Antiqua" w:hAnsi="Book Antiqua" w:cs="Book Antiqua"/>
          <w:i/>
          <w:iCs/>
          <w:color w:val="000000"/>
          <w:lang w:val="es-CL"/>
        </w:rPr>
        <w:t>Biol</w:t>
      </w:r>
      <w:proofErr w:type="spellEnd"/>
      <w:r w:rsidRPr="00F00E34">
        <w:rPr>
          <w:rFonts w:ascii="Book Antiqua" w:eastAsia="Book Antiqua" w:hAnsi="Book Antiqua" w:cs="Book Antiqua"/>
          <w:color w:val="000000"/>
          <w:lang w:val="es-CL"/>
        </w:rPr>
        <w:t xml:space="preserve"> 2011; </w:t>
      </w:r>
      <w:r w:rsidRPr="00F00E34">
        <w:rPr>
          <w:rFonts w:ascii="Book Antiqua" w:eastAsia="Book Antiqua" w:hAnsi="Book Antiqua" w:cs="Book Antiqua"/>
          <w:b/>
          <w:bCs/>
          <w:color w:val="000000"/>
          <w:lang w:val="es-CL"/>
        </w:rPr>
        <w:t>675</w:t>
      </w:r>
      <w:r w:rsidRPr="00F00E34">
        <w:rPr>
          <w:rFonts w:ascii="Book Antiqua" w:eastAsia="Book Antiqua" w:hAnsi="Book Antiqua" w:cs="Book Antiqua"/>
          <w:color w:val="000000"/>
          <w:lang w:val="es-CL"/>
        </w:rPr>
        <w:t>: 179-191 [PMID: 20949388 DOI: 10.1007/978-1-59745-423-0_7]</w:t>
      </w:r>
    </w:p>
    <w:p w14:paraId="7CADA961" w14:textId="262C6D3D" w:rsidR="00A77B3E" w:rsidRPr="00D6319E" w:rsidRDefault="00B10706">
      <w:pPr>
        <w:spacing w:line="360" w:lineRule="auto"/>
        <w:jc w:val="both"/>
      </w:pPr>
      <w:r w:rsidRPr="00F00E34">
        <w:rPr>
          <w:rFonts w:ascii="Book Antiqua" w:eastAsia="Book Antiqua" w:hAnsi="Book Antiqua" w:cs="Book Antiqua"/>
          <w:color w:val="000000"/>
          <w:lang w:val="es-CL"/>
        </w:rPr>
        <w:t>2</w:t>
      </w:r>
      <w:r w:rsidR="00C4169E" w:rsidRPr="00F00E34">
        <w:rPr>
          <w:rFonts w:ascii="Book Antiqua" w:eastAsia="Book Antiqua" w:hAnsi="Book Antiqua" w:cs="Book Antiqua"/>
          <w:color w:val="000000"/>
          <w:lang w:val="es-CL"/>
        </w:rPr>
        <w:t>8</w:t>
      </w:r>
      <w:r w:rsidRPr="00F00E34">
        <w:rPr>
          <w:rFonts w:ascii="Book Antiqua" w:eastAsia="Book Antiqua" w:hAnsi="Book Antiqua" w:cs="Book Antiqua"/>
          <w:color w:val="000000"/>
          <w:lang w:val="es-CL"/>
        </w:rPr>
        <w:t xml:space="preserve"> </w:t>
      </w:r>
      <w:r w:rsidRPr="00F00E34">
        <w:rPr>
          <w:rFonts w:ascii="Book Antiqua" w:eastAsia="Book Antiqua" w:hAnsi="Book Antiqua" w:cs="Book Antiqua"/>
          <w:b/>
          <w:bCs/>
          <w:color w:val="000000"/>
          <w:lang w:val="es-CL"/>
        </w:rPr>
        <w:t>Ubago-Guisado E</w:t>
      </w:r>
      <w:r w:rsidRPr="00F00E34">
        <w:rPr>
          <w:rFonts w:ascii="Book Antiqua" w:eastAsia="Book Antiqua" w:hAnsi="Book Antiqua" w:cs="Book Antiqua"/>
          <w:color w:val="000000"/>
          <w:lang w:val="es-CL"/>
        </w:rPr>
        <w:t xml:space="preserve">, Rodríguez-Barranco M, Ching-López A, </w:t>
      </w:r>
      <w:proofErr w:type="spellStart"/>
      <w:r w:rsidRPr="00F00E34">
        <w:rPr>
          <w:rFonts w:ascii="Book Antiqua" w:eastAsia="Book Antiqua" w:hAnsi="Book Antiqua" w:cs="Book Antiqua"/>
          <w:color w:val="000000"/>
          <w:lang w:val="es-CL"/>
        </w:rPr>
        <w:t>Petrova</w:t>
      </w:r>
      <w:proofErr w:type="spellEnd"/>
      <w:r w:rsidRPr="00F00E34">
        <w:rPr>
          <w:rFonts w:ascii="Book Antiqua" w:eastAsia="Book Antiqua" w:hAnsi="Book Antiqua" w:cs="Book Antiqua"/>
          <w:color w:val="000000"/>
          <w:lang w:val="es-CL"/>
        </w:rPr>
        <w:t xml:space="preserve"> D, Molina-Montes E, Amiano P, </w:t>
      </w:r>
      <w:proofErr w:type="spellStart"/>
      <w:r w:rsidRPr="00F00E34">
        <w:rPr>
          <w:rFonts w:ascii="Book Antiqua" w:eastAsia="Book Antiqua" w:hAnsi="Book Antiqua" w:cs="Book Antiqua"/>
          <w:color w:val="000000"/>
          <w:lang w:val="es-CL"/>
        </w:rPr>
        <w:t>Barricarte</w:t>
      </w:r>
      <w:proofErr w:type="spellEnd"/>
      <w:r w:rsidRPr="00F00E34">
        <w:rPr>
          <w:rFonts w:ascii="Book Antiqua" w:eastAsia="Book Antiqua" w:hAnsi="Book Antiqua" w:cs="Book Antiqua"/>
          <w:color w:val="000000"/>
          <w:lang w:val="es-CL"/>
        </w:rPr>
        <w:t xml:space="preserve">-Gurrea A, </w:t>
      </w:r>
      <w:proofErr w:type="spellStart"/>
      <w:r w:rsidRPr="00F00E34">
        <w:rPr>
          <w:rFonts w:ascii="Book Antiqua" w:eastAsia="Book Antiqua" w:hAnsi="Book Antiqua" w:cs="Book Antiqua"/>
          <w:color w:val="000000"/>
          <w:lang w:val="es-CL"/>
        </w:rPr>
        <w:t>Chirlaque</w:t>
      </w:r>
      <w:proofErr w:type="spellEnd"/>
      <w:r w:rsidRPr="00F00E34">
        <w:rPr>
          <w:rFonts w:ascii="Book Antiqua" w:eastAsia="Book Antiqua" w:hAnsi="Book Antiqua" w:cs="Book Antiqua"/>
          <w:color w:val="000000"/>
          <w:lang w:val="es-CL"/>
        </w:rPr>
        <w:t xml:space="preserve"> MD, Agudo A, Sánchez MJ. </w:t>
      </w:r>
      <w:r w:rsidRPr="00D6319E">
        <w:rPr>
          <w:rFonts w:ascii="Book Antiqua" w:eastAsia="Book Antiqua" w:hAnsi="Book Antiqua" w:cs="Book Antiqua"/>
          <w:color w:val="000000"/>
        </w:rPr>
        <w:t xml:space="preserve">Evidence Update on the Relationship between Diet and the Most Common Cancers from the European Prospective Investigation into Cancer and Nutrition (EPIC) Study: A Systematic Review. </w:t>
      </w:r>
      <w:r w:rsidRPr="00D6319E">
        <w:rPr>
          <w:rFonts w:ascii="Book Antiqua" w:eastAsia="Book Antiqua" w:hAnsi="Book Antiqua" w:cs="Book Antiqua"/>
          <w:i/>
          <w:iCs/>
          <w:color w:val="000000"/>
        </w:rPr>
        <w:t>Nutrients</w:t>
      </w:r>
      <w:r w:rsidRPr="00D6319E">
        <w:rPr>
          <w:rFonts w:ascii="Book Antiqua" w:eastAsia="Book Antiqua" w:hAnsi="Book Antiqua" w:cs="Book Antiqua"/>
          <w:color w:val="000000"/>
        </w:rPr>
        <w:t xml:space="preserve"> 2021; </w:t>
      </w:r>
      <w:r w:rsidRPr="00D6319E">
        <w:rPr>
          <w:rFonts w:ascii="Book Antiqua" w:eastAsia="Book Antiqua" w:hAnsi="Book Antiqua" w:cs="Book Antiqua"/>
          <w:b/>
          <w:bCs/>
          <w:color w:val="000000"/>
        </w:rPr>
        <w:t>13</w:t>
      </w:r>
      <w:r w:rsidRPr="00D6319E">
        <w:rPr>
          <w:rFonts w:ascii="Book Antiqua" w:eastAsia="Book Antiqua" w:hAnsi="Book Antiqua" w:cs="Book Antiqua"/>
          <w:color w:val="000000"/>
        </w:rPr>
        <w:t xml:space="preserve"> [PMID: 34684583 DOI: 10.3390/nu13103582]</w:t>
      </w:r>
    </w:p>
    <w:p w14:paraId="2D47E873" w14:textId="280CD098" w:rsidR="00A77B3E" w:rsidRPr="00D6319E" w:rsidRDefault="00C4169E">
      <w:pPr>
        <w:spacing w:line="360" w:lineRule="auto"/>
        <w:jc w:val="both"/>
      </w:pPr>
      <w:r>
        <w:rPr>
          <w:rFonts w:ascii="Book Antiqua" w:eastAsia="Book Antiqua" w:hAnsi="Book Antiqua" w:cs="Book Antiqua"/>
          <w:color w:val="000000"/>
        </w:rPr>
        <w:t>29</w:t>
      </w:r>
      <w:r w:rsidRPr="00D6319E">
        <w:rPr>
          <w:rFonts w:ascii="Book Antiqua" w:eastAsia="Book Antiqua" w:hAnsi="Book Antiqua" w:cs="Book Antiqua"/>
          <w:color w:val="000000"/>
        </w:rPr>
        <w:t xml:space="preserve"> </w:t>
      </w:r>
      <w:proofErr w:type="spellStart"/>
      <w:r w:rsidRPr="00D6319E">
        <w:rPr>
          <w:rFonts w:ascii="Book Antiqua" w:eastAsia="Book Antiqua" w:hAnsi="Book Antiqua" w:cs="Book Antiqua"/>
          <w:b/>
          <w:bCs/>
          <w:color w:val="000000"/>
        </w:rPr>
        <w:t>Agudo</w:t>
      </w:r>
      <w:proofErr w:type="spellEnd"/>
      <w:r w:rsidRPr="00D6319E">
        <w:rPr>
          <w:rFonts w:ascii="Book Antiqua" w:eastAsia="Book Antiqua" w:hAnsi="Book Antiqua" w:cs="Book Antiqua"/>
          <w:b/>
          <w:bCs/>
          <w:color w:val="000000"/>
        </w:rPr>
        <w:t xml:space="preserve"> A</w:t>
      </w:r>
      <w:r w:rsidRPr="00D6319E">
        <w:rPr>
          <w:rFonts w:ascii="Book Antiqua" w:eastAsia="Book Antiqua" w:hAnsi="Book Antiqua" w:cs="Book Antiqua"/>
          <w:color w:val="000000"/>
        </w:rPr>
        <w:t xml:space="preserve">, </w:t>
      </w:r>
      <w:proofErr w:type="spellStart"/>
      <w:r w:rsidRPr="00D6319E">
        <w:rPr>
          <w:rFonts w:ascii="Book Antiqua" w:eastAsia="Book Antiqua" w:hAnsi="Book Antiqua" w:cs="Book Antiqua"/>
          <w:color w:val="000000"/>
        </w:rPr>
        <w:t>Cayssials</w:t>
      </w:r>
      <w:proofErr w:type="spellEnd"/>
      <w:r w:rsidRPr="00D6319E">
        <w:rPr>
          <w:rFonts w:ascii="Book Antiqua" w:eastAsia="Book Antiqua" w:hAnsi="Book Antiqua" w:cs="Book Antiqua"/>
          <w:color w:val="000000"/>
        </w:rPr>
        <w:t xml:space="preserve"> V, Bonet C, </w:t>
      </w:r>
      <w:proofErr w:type="spellStart"/>
      <w:r w:rsidRPr="00D6319E">
        <w:rPr>
          <w:rFonts w:ascii="Book Antiqua" w:eastAsia="Book Antiqua" w:hAnsi="Book Antiqua" w:cs="Book Antiqua"/>
          <w:color w:val="000000"/>
        </w:rPr>
        <w:t>Tjønneland</w:t>
      </w:r>
      <w:proofErr w:type="spellEnd"/>
      <w:r w:rsidRPr="00D6319E">
        <w:rPr>
          <w:rFonts w:ascii="Book Antiqua" w:eastAsia="Book Antiqua" w:hAnsi="Book Antiqua" w:cs="Book Antiqua"/>
          <w:color w:val="000000"/>
        </w:rPr>
        <w:t xml:space="preserve"> A, </w:t>
      </w:r>
      <w:proofErr w:type="spellStart"/>
      <w:r w:rsidRPr="00D6319E">
        <w:rPr>
          <w:rFonts w:ascii="Book Antiqua" w:eastAsia="Book Antiqua" w:hAnsi="Book Antiqua" w:cs="Book Antiqua"/>
          <w:color w:val="000000"/>
        </w:rPr>
        <w:t>Overvad</w:t>
      </w:r>
      <w:proofErr w:type="spellEnd"/>
      <w:r w:rsidRPr="00D6319E">
        <w:rPr>
          <w:rFonts w:ascii="Book Antiqua" w:eastAsia="Book Antiqua" w:hAnsi="Book Antiqua" w:cs="Book Antiqua"/>
          <w:color w:val="000000"/>
        </w:rPr>
        <w:t xml:space="preserve"> K, </w:t>
      </w:r>
      <w:proofErr w:type="spellStart"/>
      <w:r w:rsidRPr="00D6319E">
        <w:rPr>
          <w:rFonts w:ascii="Book Antiqua" w:eastAsia="Book Antiqua" w:hAnsi="Book Antiqua" w:cs="Book Antiqua"/>
          <w:color w:val="000000"/>
        </w:rPr>
        <w:t>Boutron-Ruault</w:t>
      </w:r>
      <w:proofErr w:type="spellEnd"/>
      <w:r w:rsidRPr="00D6319E">
        <w:rPr>
          <w:rFonts w:ascii="Book Antiqua" w:eastAsia="Book Antiqua" w:hAnsi="Book Antiqua" w:cs="Book Antiqua"/>
          <w:color w:val="000000"/>
        </w:rPr>
        <w:t xml:space="preserve"> MC, </w:t>
      </w:r>
      <w:proofErr w:type="spellStart"/>
      <w:r w:rsidRPr="00D6319E">
        <w:rPr>
          <w:rFonts w:ascii="Book Antiqua" w:eastAsia="Book Antiqua" w:hAnsi="Book Antiqua" w:cs="Book Antiqua"/>
          <w:color w:val="000000"/>
        </w:rPr>
        <w:t>Affret</w:t>
      </w:r>
      <w:proofErr w:type="spellEnd"/>
      <w:r w:rsidRPr="00D6319E">
        <w:rPr>
          <w:rFonts w:ascii="Book Antiqua" w:eastAsia="Book Antiqua" w:hAnsi="Book Antiqua" w:cs="Book Antiqua"/>
          <w:color w:val="000000"/>
        </w:rPr>
        <w:t xml:space="preserve"> A, </w:t>
      </w:r>
      <w:proofErr w:type="spellStart"/>
      <w:r w:rsidRPr="00D6319E">
        <w:rPr>
          <w:rFonts w:ascii="Book Antiqua" w:eastAsia="Book Antiqua" w:hAnsi="Book Antiqua" w:cs="Book Antiqua"/>
          <w:color w:val="000000"/>
        </w:rPr>
        <w:t>Fagherazzi</w:t>
      </w:r>
      <w:proofErr w:type="spellEnd"/>
      <w:r w:rsidRPr="00D6319E">
        <w:rPr>
          <w:rFonts w:ascii="Book Antiqua" w:eastAsia="Book Antiqua" w:hAnsi="Book Antiqua" w:cs="Book Antiqua"/>
          <w:color w:val="000000"/>
        </w:rPr>
        <w:t xml:space="preserve"> G, </w:t>
      </w:r>
      <w:proofErr w:type="spellStart"/>
      <w:r w:rsidRPr="00D6319E">
        <w:rPr>
          <w:rFonts w:ascii="Book Antiqua" w:eastAsia="Book Antiqua" w:hAnsi="Book Antiqua" w:cs="Book Antiqua"/>
          <w:color w:val="000000"/>
        </w:rPr>
        <w:t>Katzke</w:t>
      </w:r>
      <w:proofErr w:type="spellEnd"/>
      <w:r w:rsidRPr="00D6319E">
        <w:rPr>
          <w:rFonts w:ascii="Book Antiqua" w:eastAsia="Book Antiqua" w:hAnsi="Book Antiqua" w:cs="Book Antiqua"/>
          <w:color w:val="000000"/>
        </w:rPr>
        <w:t xml:space="preserve"> V, </w:t>
      </w:r>
      <w:proofErr w:type="spellStart"/>
      <w:r w:rsidRPr="00D6319E">
        <w:rPr>
          <w:rFonts w:ascii="Book Antiqua" w:eastAsia="Book Antiqua" w:hAnsi="Book Antiqua" w:cs="Book Antiqua"/>
          <w:color w:val="000000"/>
        </w:rPr>
        <w:t>Schübel</w:t>
      </w:r>
      <w:proofErr w:type="spellEnd"/>
      <w:r w:rsidRPr="00D6319E">
        <w:rPr>
          <w:rFonts w:ascii="Book Antiqua" w:eastAsia="Book Antiqua" w:hAnsi="Book Antiqua" w:cs="Book Antiqua"/>
          <w:color w:val="000000"/>
        </w:rPr>
        <w:t xml:space="preserve"> R, </w:t>
      </w:r>
      <w:proofErr w:type="spellStart"/>
      <w:r w:rsidRPr="00D6319E">
        <w:rPr>
          <w:rFonts w:ascii="Book Antiqua" w:eastAsia="Book Antiqua" w:hAnsi="Book Antiqua" w:cs="Book Antiqua"/>
          <w:color w:val="000000"/>
        </w:rPr>
        <w:t>Trichopoulou</w:t>
      </w:r>
      <w:proofErr w:type="spellEnd"/>
      <w:r w:rsidRPr="00D6319E">
        <w:rPr>
          <w:rFonts w:ascii="Book Antiqua" w:eastAsia="Book Antiqua" w:hAnsi="Book Antiqua" w:cs="Book Antiqua"/>
          <w:color w:val="000000"/>
        </w:rPr>
        <w:t xml:space="preserve"> A, </w:t>
      </w:r>
      <w:proofErr w:type="spellStart"/>
      <w:r w:rsidRPr="00D6319E">
        <w:rPr>
          <w:rFonts w:ascii="Book Antiqua" w:eastAsia="Book Antiqua" w:hAnsi="Book Antiqua" w:cs="Book Antiqua"/>
          <w:color w:val="000000"/>
        </w:rPr>
        <w:t>Karakatsani</w:t>
      </w:r>
      <w:proofErr w:type="spellEnd"/>
      <w:r w:rsidRPr="00D6319E">
        <w:rPr>
          <w:rFonts w:ascii="Book Antiqua" w:eastAsia="Book Antiqua" w:hAnsi="Book Antiqua" w:cs="Book Antiqua"/>
          <w:color w:val="000000"/>
        </w:rPr>
        <w:t xml:space="preserve"> A, La </w:t>
      </w:r>
      <w:proofErr w:type="spellStart"/>
      <w:r w:rsidRPr="00D6319E">
        <w:rPr>
          <w:rFonts w:ascii="Book Antiqua" w:eastAsia="Book Antiqua" w:hAnsi="Book Antiqua" w:cs="Book Antiqua"/>
          <w:color w:val="000000"/>
        </w:rPr>
        <w:t>Vecchia</w:t>
      </w:r>
      <w:proofErr w:type="spellEnd"/>
      <w:r w:rsidRPr="00D6319E">
        <w:rPr>
          <w:rFonts w:ascii="Book Antiqua" w:eastAsia="Book Antiqua" w:hAnsi="Book Antiqua" w:cs="Book Antiqua"/>
          <w:color w:val="000000"/>
        </w:rPr>
        <w:t xml:space="preserve"> C, </w:t>
      </w:r>
      <w:proofErr w:type="spellStart"/>
      <w:r w:rsidRPr="00D6319E">
        <w:rPr>
          <w:rFonts w:ascii="Book Antiqua" w:eastAsia="Book Antiqua" w:hAnsi="Book Antiqua" w:cs="Book Antiqua"/>
          <w:color w:val="000000"/>
        </w:rPr>
        <w:t>Palli</w:t>
      </w:r>
      <w:proofErr w:type="spellEnd"/>
      <w:r w:rsidRPr="00D6319E">
        <w:rPr>
          <w:rFonts w:ascii="Book Antiqua" w:eastAsia="Book Antiqua" w:hAnsi="Book Antiqua" w:cs="Book Antiqua"/>
          <w:color w:val="000000"/>
        </w:rPr>
        <w:t xml:space="preserve"> D, </w:t>
      </w:r>
      <w:proofErr w:type="spellStart"/>
      <w:r w:rsidRPr="00D6319E">
        <w:rPr>
          <w:rFonts w:ascii="Book Antiqua" w:eastAsia="Book Antiqua" w:hAnsi="Book Antiqua" w:cs="Book Antiqua"/>
          <w:color w:val="000000"/>
        </w:rPr>
        <w:t>Grioni</w:t>
      </w:r>
      <w:proofErr w:type="spellEnd"/>
      <w:r w:rsidRPr="00D6319E">
        <w:rPr>
          <w:rFonts w:ascii="Book Antiqua" w:eastAsia="Book Antiqua" w:hAnsi="Book Antiqua" w:cs="Book Antiqua"/>
          <w:color w:val="000000"/>
        </w:rPr>
        <w:t xml:space="preserve"> S, </w:t>
      </w:r>
      <w:proofErr w:type="spellStart"/>
      <w:r w:rsidRPr="00D6319E">
        <w:rPr>
          <w:rFonts w:ascii="Book Antiqua" w:eastAsia="Book Antiqua" w:hAnsi="Book Antiqua" w:cs="Book Antiqua"/>
          <w:color w:val="000000"/>
        </w:rPr>
        <w:t>Tumino</w:t>
      </w:r>
      <w:proofErr w:type="spellEnd"/>
      <w:r w:rsidRPr="00D6319E">
        <w:rPr>
          <w:rFonts w:ascii="Book Antiqua" w:eastAsia="Book Antiqua" w:hAnsi="Book Antiqua" w:cs="Book Antiqua"/>
          <w:color w:val="000000"/>
        </w:rPr>
        <w:t xml:space="preserve"> R, </w:t>
      </w:r>
      <w:proofErr w:type="spellStart"/>
      <w:r w:rsidRPr="00D6319E">
        <w:rPr>
          <w:rFonts w:ascii="Book Antiqua" w:eastAsia="Book Antiqua" w:hAnsi="Book Antiqua" w:cs="Book Antiqua"/>
          <w:color w:val="000000"/>
        </w:rPr>
        <w:t>Ricceri</w:t>
      </w:r>
      <w:proofErr w:type="spellEnd"/>
      <w:r w:rsidRPr="00D6319E">
        <w:rPr>
          <w:rFonts w:ascii="Book Antiqua" w:eastAsia="Book Antiqua" w:hAnsi="Book Antiqua" w:cs="Book Antiqua"/>
          <w:color w:val="000000"/>
        </w:rPr>
        <w:t xml:space="preserve"> F, </w:t>
      </w:r>
      <w:proofErr w:type="spellStart"/>
      <w:r w:rsidRPr="00D6319E">
        <w:rPr>
          <w:rFonts w:ascii="Book Antiqua" w:eastAsia="Book Antiqua" w:hAnsi="Book Antiqua" w:cs="Book Antiqua"/>
          <w:color w:val="000000"/>
        </w:rPr>
        <w:t>Panico</w:t>
      </w:r>
      <w:proofErr w:type="spellEnd"/>
      <w:r w:rsidRPr="00D6319E">
        <w:rPr>
          <w:rFonts w:ascii="Book Antiqua" w:eastAsia="Book Antiqua" w:hAnsi="Book Antiqua" w:cs="Book Antiqua"/>
          <w:color w:val="000000"/>
        </w:rPr>
        <w:t xml:space="preserve"> S, Bueno-de-Mesquita B, </w:t>
      </w:r>
      <w:proofErr w:type="spellStart"/>
      <w:r w:rsidRPr="00D6319E">
        <w:rPr>
          <w:rFonts w:ascii="Book Antiqua" w:eastAsia="Book Antiqua" w:hAnsi="Book Antiqua" w:cs="Book Antiqua"/>
          <w:color w:val="000000"/>
        </w:rPr>
        <w:t>Peeters</w:t>
      </w:r>
      <w:proofErr w:type="spellEnd"/>
      <w:r w:rsidRPr="00D6319E">
        <w:rPr>
          <w:rFonts w:ascii="Book Antiqua" w:eastAsia="Book Antiqua" w:hAnsi="Book Antiqua" w:cs="Book Antiqua"/>
          <w:color w:val="000000"/>
        </w:rPr>
        <w:t xml:space="preserve"> PH, </w:t>
      </w:r>
      <w:proofErr w:type="spellStart"/>
      <w:r w:rsidRPr="00D6319E">
        <w:rPr>
          <w:rFonts w:ascii="Book Antiqua" w:eastAsia="Book Antiqua" w:hAnsi="Book Antiqua" w:cs="Book Antiqua"/>
          <w:color w:val="000000"/>
        </w:rPr>
        <w:t>Weiderpass</w:t>
      </w:r>
      <w:proofErr w:type="spellEnd"/>
      <w:r w:rsidRPr="00D6319E">
        <w:rPr>
          <w:rFonts w:ascii="Book Antiqua" w:eastAsia="Book Antiqua" w:hAnsi="Book Antiqua" w:cs="Book Antiqua"/>
          <w:color w:val="000000"/>
        </w:rPr>
        <w:t xml:space="preserve"> E, </w:t>
      </w:r>
      <w:proofErr w:type="spellStart"/>
      <w:r w:rsidRPr="00D6319E">
        <w:rPr>
          <w:rFonts w:ascii="Book Antiqua" w:eastAsia="Book Antiqua" w:hAnsi="Book Antiqua" w:cs="Book Antiqua"/>
          <w:color w:val="000000"/>
        </w:rPr>
        <w:t>Skeie</w:t>
      </w:r>
      <w:proofErr w:type="spellEnd"/>
      <w:r w:rsidRPr="00D6319E">
        <w:rPr>
          <w:rFonts w:ascii="Book Antiqua" w:eastAsia="Book Antiqua" w:hAnsi="Book Antiqua" w:cs="Book Antiqua"/>
          <w:color w:val="000000"/>
        </w:rPr>
        <w:t xml:space="preserve"> G, </w:t>
      </w:r>
      <w:proofErr w:type="spellStart"/>
      <w:r w:rsidRPr="00D6319E">
        <w:rPr>
          <w:rFonts w:ascii="Book Antiqua" w:eastAsia="Book Antiqua" w:hAnsi="Book Antiqua" w:cs="Book Antiqua"/>
          <w:color w:val="000000"/>
        </w:rPr>
        <w:t>Nøst</w:t>
      </w:r>
      <w:proofErr w:type="spellEnd"/>
      <w:r w:rsidRPr="00D6319E">
        <w:rPr>
          <w:rFonts w:ascii="Book Antiqua" w:eastAsia="Book Antiqua" w:hAnsi="Book Antiqua" w:cs="Book Antiqua"/>
          <w:color w:val="000000"/>
        </w:rPr>
        <w:t xml:space="preserve"> TH, </w:t>
      </w:r>
      <w:proofErr w:type="spellStart"/>
      <w:r w:rsidRPr="00D6319E">
        <w:rPr>
          <w:rFonts w:ascii="Book Antiqua" w:eastAsia="Book Antiqua" w:hAnsi="Book Antiqua" w:cs="Book Antiqua"/>
          <w:color w:val="000000"/>
        </w:rPr>
        <w:t>Lasheras</w:t>
      </w:r>
      <w:proofErr w:type="spellEnd"/>
      <w:r w:rsidRPr="00D6319E">
        <w:rPr>
          <w:rFonts w:ascii="Book Antiqua" w:eastAsia="Book Antiqua" w:hAnsi="Book Antiqua" w:cs="Book Antiqua"/>
          <w:color w:val="000000"/>
        </w:rPr>
        <w:t xml:space="preserve"> C, Rodríguez-</w:t>
      </w:r>
      <w:proofErr w:type="spellStart"/>
      <w:r w:rsidRPr="00D6319E">
        <w:rPr>
          <w:rFonts w:ascii="Book Antiqua" w:eastAsia="Book Antiqua" w:hAnsi="Book Antiqua" w:cs="Book Antiqua"/>
          <w:color w:val="000000"/>
        </w:rPr>
        <w:t>Barranco</w:t>
      </w:r>
      <w:proofErr w:type="spellEnd"/>
      <w:r w:rsidRPr="00D6319E">
        <w:rPr>
          <w:rFonts w:ascii="Book Antiqua" w:eastAsia="Book Antiqua" w:hAnsi="Book Antiqua" w:cs="Book Antiqua"/>
          <w:color w:val="000000"/>
        </w:rPr>
        <w:t xml:space="preserve"> M, </w:t>
      </w:r>
      <w:proofErr w:type="spellStart"/>
      <w:r w:rsidRPr="00D6319E">
        <w:rPr>
          <w:rFonts w:ascii="Book Antiqua" w:eastAsia="Book Antiqua" w:hAnsi="Book Antiqua" w:cs="Book Antiqua"/>
          <w:color w:val="000000"/>
        </w:rPr>
        <w:t>Amiano</w:t>
      </w:r>
      <w:proofErr w:type="spellEnd"/>
      <w:r w:rsidRPr="00D6319E">
        <w:rPr>
          <w:rFonts w:ascii="Book Antiqua" w:eastAsia="Book Antiqua" w:hAnsi="Book Antiqua" w:cs="Book Antiqua"/>
          <w:color w:val="000000"/>
        </w:rPr>
        <w:t xml:space="preserve"> P, </w:t>
      </w:r>
      <w:proofErr w:type="spellStart"/>
      <w:r w:rsidRPr="00D6319E">
        <w:rPr>
          <w:rFonts w:ascii="Book Antiqua" w:eastAsia="Book Antiqua" w:hAnsi="Book Antiqua" w:cs="Book Antiqua"/>
          <w:color w:val="000000"/>
        </w:rPr>
        <w:t>Chirlaque</w:t>
      </w:r>
      <w:proofErr w:type="spellEnd"/>
      <w:r w:rsidRPr="00D6319E">
        <w:rPr>
          <w:rFonts w:ascii="Book Antiqua" w:eastAsia="Book Antiqua" w:hAnsi="Book Antiqua" w:cs="Book Antiqua"/>
          <w:color w:val="000000"/>
        </w:rPr>
        <w:t xml:space="preserve"> MD, </w:t>
      </w:r>
      <w:proofErr w:type="spellStart"/>
      <w:r w:rsidRPr="00D6319E">
        <w:rPr>
          <w:rFonts w:ascii="Book Antiqua" w:eastAsia="Book Antiqua" w:hAnsi="Book Antiqua" w:cs="Book Antiqua"/>
          <w:color w:val="000000"/>
        </w:rPr>
        <w:t>Ardanaz</w:t>
      </w:r>
      <w:proofErr w:type="spellEnd"/>
      <w:r w:rsidRPr="00D6319E">
        <w:rPr>
          <w:rFonts w:ascii="Book Antiqua" w:eastAsia="Book Antiqua" w:hAnsi="Book Antiqua" w:cs="Book Antiqua"/>
          <w:color w:val="000000"/>
        </w:rPr>
        <w:t xml:space="preserve"> E, Ohlsson B, Dias JA, Nilsson LM, </w:t>
      </w:r>
      <w:proofErr w:type="spellStart"/>
      <w:r w:rsidRPr="00D6319E">
        <w:rPr>
          <w:rFonts w:ascii="Book Antiqua" w:eastAsia="Book Antiqua" w:hAnsi="Book Antiqua" w:cs="Book Antiqua"/>
          <w:color w:val="000000"/>
        </w:rPr>
        <w:t>Myte</w:t>
      </w:r>
      <w:proofErr w:type="spellEnd"/>
      <w:r w:rsidRPr="00D6319E">
        <w:rPr>
          <w:rFonts w:ascii="Book Antiqua" w:eastAsia="Book Antiqua" w:hAnsi="Book Antiqua" w:cs="Book Antiqua"/>
          <w:color w:val="000000"/>
        </w:rPr>
        <w:t xml:space="preserve"> R, </w:t>
      </w:r>
      <w:proofErr w:type="spellStart"/>
      <w:r w:rsidRPr="00D6319E">
        <w:rPr>
          <w:rFonts w:ascii="Book Antiqua" w:eastAsia="Book Antiqua" w:hAnsi="Book Antiqua" w:cs="Book Antiqua"/>
          <w:color w:val="000000"/>
        </w:rPr>
        <w:t>Khaw</w:t>
      </w:r>
      <w:proofErr w:type="spellEnd"/>
      <w:r w:rsidRPr="00D6319E">
        <w:rPr>
          <w:rFonts w:ascii="Book Antiqua" w:eastAsia="Book Antiqua" w:hAnsi="Book Antiqua" w:cs="Book Antiqua"/>
          <w:color w:val="000000"/>
        </w:rPr>
        <w:t xml:space="preserve"> KT, Perez-</w:t>
      </w:r>
      <w:proofErr w:type="spellStart"/>
      <w:r w:rsidRPr="00D6319E">
        <w:rPr>
          <w:rFonts w:ascii="Book Antiqua" w:eastAsia="Book Antiqua" w:hAnsi="Book Antiqua" w:cs="Book Antiqua"/>
          <w:color w:val="000000"/>
        </w:rPr>
        <w:t>Cornago</w:t>
      </w:r>
      <w:proofErr w:type="spellEnd"/>
      <w:r w:rsidRPr="00D6319E">
        <w:rPr>
          <w:rFonts w:ascii="Book Antiqua" w:eastAsia="Book Antiqua" w:hAnsi="Book Antiqua" w:cs="Book Antiqua"/>
          <w:color w:val="000000"/>
        </w:rPr>
        <w:t xml:space="preserve"> A, Gunter M, Huybrechts I, Cross AJ, </w:t>
      </w:r>
      <w:proofErr w:type="spellStart"/>
      <w:r w:rsidRPr="00D6319E">
        <w:rPr>
          <w:rFonts w:ascii="Book Antiqua" w:eastAsia="Book Antiqua" w:hAnsi="Book Antiqua" w:cs="Book Antiqua"/>
          <w:color w:val="000000"/>
        </w:rPr>
        <w:t>Tsilidis</w:t>
      </w:r>
      <w:proofErr w:type="spellEnd"/>
      <w:r w:rsidRPr="00D6319E">
        <w:rPr>
          <w:rFonts w:ascii="Book Antiqua" w:eastAsia="Book Antiqua" w:hAnsi="Book Antiqua" w:cs="Book Antiqua"/>
          <w:color w:val="000000"/>
        </w:rPr>
        <w:t xml:space="preserve"> K, </w:t>
      </w:r>
      <w:proofErr w:type="spellStart"/>
      <w:r w:rsidRPr="00D6319E">
        <w:rPr>
          <w:rFonts w:ascii="Book Antiqua" w:eastAsia="Book Antiqua" w:hAnsi="Book Antiqua" w:cs="Book Antiqua"/>
          <w:color w:val="000000"/>
        </w:rPr>
        <w:t>Riboli</w:t>
      </w:r>
      <w:proofErr w:type="spellEnd"/>
      <w:r w:rsidRPr="00D6319E">
        <w:rPr>
          <w:rFonts w:ascii="Book Antiqua" w:eastAsia="Book Antiqua" w:hAnsi="Book Antiqua" w:cs="Book Antiqua"/>
          <w:color w:val="000000"/>
        </w:rPr>
        <w:t xml:space="preserve"> E, </w:t>
      </w:r>
      <w:proofErr w:type="spellStart"/>
      <w:r w:rsidRPr="00D6319E">
        <w:rPr>
          <w:rFonts w:ascii="Book Antiqua" w:eastAsia="Book Antiqua" w:hAnsi="Book Antiqua" w:cs="Book Antiqua"/>
          <w:color w:val="000000"/>
        </w:rPr>
        <w:t>Jakszyn</w:t>
      </w:r>
      <w:proofErr w:type="spellEnd"/>
      <w:r w:rsidRPr="00D6319E">
        <w:rPr>
          <w:rFonts w:ascii="Book Antiqua" w:eastAsia="Book Antiqua" w:hAnsi="Book Antiqua" w:cs="Book Antiqua"/>
          <w:color w:val="000000"/>
        </w:rPr>
        <w:t xml:space="preserve"> P. Inflammatory potential of the diet and risk of gastric cancer in the European Prospective Investigation into Cancer and Nutrition (EPIC) study. </w:t>
      </w:r>
      <w:r w:rsidRPr="00D6319E">
        <w:rPr>
          <w:rFonts w:ascii="Book Antiqua" w:eastAsia="Book Antiqua" w:hAnsi="Book Antiqua" w:cs="Book Antiqua"/>
          <w:i/>
          <w:iCs/>
          <w:color w:val="000000"/>
        </w:rPr>
        <w:t>Am J Clin Nutr</w:t>
      </w:r>
      <w:r w:rsidRPr="00D6319E">
        <w:rPr>
          <w:rFonts w:ascii="Book Antiqua" w:eastAsia="Book Antiqua" w:hAnsi="Book Antiqua" w:cs="Book Antiqua"/>
          <w:color w:val="000000"/>
        </w:rPr>
        <w:t xml:space="preserve"> 2018; </w:t>
      </w:r>
      <w:r w:rsidRPr="00D6319E">
        <w:rPr>
          <w:rFonts w:ascii="Book Antiqua" w:eastAsia="Book Antiqua" w:hAnsi="Book Antiqua" w:cs="Book Antiqua"/>
          <w:b/>
          <w:bCs/>
          <w:color w:val="000000"/>
        </w:rPr>
        <w:t>107</w:t>
      </w:r>
      <w:r w:rsidRPr="00D6319E">
        <w:rPr>
          <w:rFonts w:ascii="Book Antiqua" w:eastAsia="Book Antiqua" w:hAnsi="Book Antiqua" w:cs="Book Antiqua"/>
          <w:color w:val="000000"/>
        </w:rPr>
        <w:t>: 607-616 [PMID: 29635497 DOI: 10.1093/</w:t>
      </w:r>
      <w:proofErr w:type="spellStart"/>
      <w:r w:rsidRPr="00D6319E">
        <w:rPr>
          <w:rFonts w:ascii="Book Antiqua" w:eastAsia="Book Antiqua" w:hAnsi="Book Antiqua" w:cs="Book Antiqua"/>
          <w:color w:val="000000"/>
        </w:rPr>
        <w:t>ajcn</w:t>
      </w:r>
      <w:proofErr w:type="spellEnd"/>
      <w:r w:rsidRPr="00D6319E">
        <w:rPr>
          <w:rFonts w:ascii="Book Antiqua" w:eastAsia="Book Antiqua" w:hAnsi="Book Antiqua" w:cs="Book Antiqua"/>
          <w:color w:val="000000"/>
        </w:rPr>
        <w:t>/nqy002]</w:t>
      </w:r>
    </w:p>
    <w:p w14:paraId="3AAD4125" w14:textId="540811DA" w:rsidR="00A77B3E" w:rsidRPr="00D6319E" w:rsidRDefault="00B10706">
      <w:pPr>
        <w:spacing w:line="360" w:lineRule="auto"/>
        <w:jc w:val="both"/>
      </w:pPr>
      <w:r w:rsidRPr="00D6319E">
        <w:rPr>
          <w:rFonts w:ascii="Book Antiqua" w:eastAsia="Book Antiqua" w:hAnsi="Book Antiqua" w:cs="Book Antiqua"/>
          <w:color w:val="000000"/>
        </w:rPr>
        <w:t>3</w:t>
      </w:r>
      <w:r w:rsidR="00C4169E">
        <w:rPr>
          <w:rFonts w:ascii="Book Antiqua" w:eastAsia="Book Antiqua" w:hAnsi="Book Antiqua" w:cs="Book Antiqua"/>
          <w:color w:val="000000"/>
        </w:rPr>
        <w:t>0</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Aglago EK</w:t>
      </w:r>
      <w:r w:rsidRPr="00D6319E">
        <w:rPr>
          <w:rFonts w:ascii="Book Antiqua" w:eastAsia="Book Antiqua" w:hAnsi="Book Antiqua" w:cs="Book Antiqua"/>
          <w:color w:val="000000"/>
        </w:rPr>
        <w:t xml:space="preserve">, </w:t>
      </w:r>
      <w:proofErr w:type="spellStart"/>
      <w:r w:rsidRPr="00D6319E">
        <w:rPr>
          <w:rFonts w:ascii="Book Antiqua" w:eastAsia="Book Antiqua" w:hAnsi="Book Antiqua" w:cs="Book Antiqua"/>
          <w:color w:val="000000"/>
        </w:rPr>
        <w:t>Schalkwijk</w:t>
      </w:r>
      <w:proofErr w:type="spellEnd"/>
      <w:r w:rsidRPr="00D6319E">
        <w:rPr>
          <w:rFonts w:ascii="Book Antiqua" w:eastAsia="Book Antiqua" w:hAnsi="Book Antiqua" w:cs="Book Antiqua"/>
          <w:color w:val="000000"/>
        </w:rPr>
        <w:t xml:space="preserve"> CG, </w:t>
      </w:r>
      <w:proofErr w:type="spellStart"/>
      <w:r w:rsidRPr="00D6319E">
        <w:rPr>
          <w:rFonts w:ascii="Book Antiqua" w:eastAsia="Book Antiqua" w:hAnsi="Book Antiqua" w:cs="Book Antiqua"/>
          <w:color w:val="000000"/>
        </w:rPr>
        <w:t>Freisling</w:t>
      </w:r>
      <w:proofErr w:type="spellEnd"/>
      <w:r w:rsidRPr="00D6319E">
        <w:rPr>
          <w:rFonts w:ascii="Book Antiqua" w:eastAsia="Book Antiqua" w:hAnsi="Book Antiqua" w:cs="Book Antiqua"/>
          <w:color w:val="000000"/>
        </w:rPr>
        <w:t xml:space="preserve"> H, </w:t>
      </w:r>
      <w:proofErr w:type="spellStart"/>
      <w:r w:rsidRPr="00D6319E">
        <w:rPr>
          <w:rFonts w:ascii="Book Antiqua" w:eastAsia="Book Antiqua" w:hAnsi="Book Antiqua" w:cs="Book Antiqua"/>
          <w:color w:val="000000"/>
        </w:rPr>
        <w:t>Fedirko</w:t>
      </w:r>
      <w:proofErr w:type="spellEnd"/>
      <w:r w:rsidRPr="00D6319E">
        <w:rPr>
          <w:rFonts w:ascii="Book Antiqua" w:eastAsia="Book Antiqua" w:hAnsi="Book Antiqua" w:cs="Book Antiqua"/>
          <w:color w:val="000000"/>
        </w:rPr>
        <w:t xml:space="preserve"> V, Hughes DJ, Jiao L, </w:t>
      </w:r>
      <w:proofErr w:type="spellStart"/>
      <w:r w:rsidRPr="00D6319E">
        <w:rPr>
          <w:rFonts w:ascii="Book Antiqua" w:eastAsia="Book Antiqua" w:hAnsi="Book Antiqua" w:cs="Book Antiqua"/>
          <w:color w:val="000000"/>
        </w:rPr>
        <w:t>Dahm</w:t>
      </w:r>
      <w:proofErr w:type="spellEnd"/>
      <w:r w:rsidRPr="00D6319E">
        <w:rPr>
          <w:rFonts w:ascii="Book Antiqua" w:eastAsia="Book Antiqua" w:hAnsi="Book Antiqua" w:cs="Book Antiqua"/>
          <w:color w:val="000000"/>
        </w:rPr>
        <w:t xml:space="preserve"> CC, Olsen A, </w:t>
      </w:r>
      <w:proofErr w:type="spellStart"/>
      <w:r w:rsidRPr="00D6319E">
        <w:rPr>
          <w:rFonts w:ascii="Book Antiqua" w:eastAsia="Book Antiqua" w:hAnsi="Book Antiqua" w:cs="Book Antiqua"/>
          <w:color w:val="000000"/>
        </w:rPr>
        <w:t>Tjønneland</w:t>
      </w:r>
      <w:proofErr w:type="spellEnd"/>
      <w:r w:rsidRPr="00D6319E">
        <w:rPr>
          <w:rFonts w:ascii="Book Antiqua" w:eastAsia="Book Antiqua" w:hAnsi="Book Antiqua" w:cs="Book Antiqua"/>
          <w:color w:val="000000"/>
        </w:rPr>
        <w:t xml:space="preserve"> A, </w:t>
      </w:r>
      <w:proofErr w:type="spellStart"/>
      <w:r w:rsidRPr="00D6319E">
        <w:rPr>
          <w:rFonts w:ascii="Book Antiqua" w:eastAsia="Book Antiqua" w:hAnsi="Book Antiqua" w:cs="Book Antiqua"/>
          <w:color w:val="000000"/>
        </w:rPr>
        <w:t>Katzke</w:t>
      </w:r>
      <w:proofErr w:type="spellEnd"/>
      <w:r w:rsidRPr="00D6319E">
        <w:rPr>
          <w:rFonts w:ascii="Book Antiqua" w:eastAsia="Book Antiqua" w:hAnsi="Book Antiqua" w:cs="Book Antiqua"/>
          <w:color w:val="000000"/>
        </w:rPr>
        <w:t xml:space="preserve"> V, Johnson T, Schulze MB, </w:t>
      </w:r>
      <w:proofErr w:type="spellStart"/>
      <w:r w:rsidRPr="00D6319E">
        <w:rPr>
          <w:rFonts w:ascii="Book Antiqua" w:eastAsia="Book Antiqua" w:hAnsi="Book Antiqua" w:cs="Book Antiqua"/>
          <w:color w:val="000000"/>
        </w:rPr>
        <w:t>Aleksandrova</w:t>
      </w:r>
      <w:proofErr w:type="spellEnd"/>
      <w:r w:rsidRPr="00D6319E">
        <w:rPr>
          <w:rFonts w:ascii="Book Antiqua" w:eastAsia="Book Antiqua" w:hAnsi="Book Antiqua" w:cs="Book Antiqua"/>
          <w:color w:val="000000"/>
        </w:rPr>
        <w:t xml:space="preserve"> K, Masala G, </w:t>
      </w:r>
      <w:proofErr w:type="spellStart"/>
      <w:r w:rsidRPr="00D6319E">
        <w:rPr>
          <w:rFonts w:ascii="Book Antiqua" w:eastAsia="Book Antiqua" w:hAnsi="Book Antiqua" w:cs="Book Antiqua"/>
          <w:color w:val="000000"/>
        </w:rPr>
        <w:t>Sieri</w:t>
      </w:r>
      <w:proofErr w:type="spellEnd"/>
      <w:r w:rsidRPr="00D6319E">
        <w:rPr>
          <w:rFonts w:ascii="Book Antiqua" w:eastAsia="Book Antiqua" w:hAnsi="Book Antiqua" w:cs="Book Antiqua"/>
          <w:color w:val="000000"/>
        </w:rPr>
        <w:t xml:space="preserve"> S, Simeon V, </w:t>
      </w:r>
      <w:proofErr w:type="spellStart"/>
      <w:r w:rsidRPr="00D6319E">
        <w:rPr>
          <w:rFonts w:ascii="Book Antiqua" w:eastAsia="Book Antiqua" w:hAnsi="Book Antiqua" w:cs="Book Antiqua"/>
          <w:color w:val="000000"/>
        </w:rPr>
        <w:t>Tumino</w:t>
      </w:r>
      <w:proofErr w:type="spellEnd"/>
      <w:r w:rsidRPr="00D6319E">
        <w:rPr>
          <w:rFonts w:ascii="Book Antiqua" w:eastAsia="Book Antiqua" w:hAnsi="Book Antiqua" w:cs="Book Antiqua"/>
          <w:color w:val="000000"/>
        </w:rPr>
        <w:t xml:space="preserve"> R, </w:t>
      </w:r>
      <w:proofErr w:type="spellStart"/>
      <w:r w:rsidRPr="00D6319E">
        <w:rPr>
          <w:rFonts w:ascii="Book Antiqua" w:eastAsia="Book Antiqua" w:hAnsi="Book Antiqua" w:cs="Book Antiqua"/>
          <w:color w:val="000000"/>
        </w:rPr>
        <w:t>Macciotta</w:t>
      </w:r>
      <w:proofErr w:type="spellEnd"/>
      <w:r w:rsidRPr="00D6319E">
        <w:rPr>
          <w:rFonts w:ascii="Book Antiqua" w:eastAsia="Book Antiqua" w:hAnsi="Book Antiqua" w:cs="Book Antiqua"/>
          <w:color w:val="000000"/>
        </w:rPr>
        <w:t xml:space="preserve"> A, Bueno-de-Mesquita B, </w:t>
      </w:r>
      <w:proofErr w:type="spellStart"/>
      <w:r w:rsidRPr="00D6319E">
        <w:rPr>
          <w:rFonts w:ascii="Book Antiqua" w:eastAsia="Book Antiqua" w:hAnsi="Book Antiqua" w:cs="Book Antiqua"/>
          <w:color w:val="000000"/>
        </w:rPr>
        <w:t>Skeie</w:t>
      </w:r>
      <w:proofErr w:type="spellEnd"/>
      <w:r w:rsidRPr="00D6319E">
        <w:rPr>
          <w:rFonts w:ascii="Book Antiqua" w:eastAsia="Book Antiqua" w:hAnsi="Book Antiqua" w:cs="Book Antiqua"/>
          <w:color w:val="000000"/>
        </w:rPr>
        <w:t xml:space="preserve"> G, Gram IT, </w:t>
      </w:r>
      <w:proofErr w:type="spellStart"/>
      <w:r w:rsidRPr="00D6319E">
        <w:rPr>
          <w:rFonts w:ascii="Book Antiqua" w:eastAsia="Book Antiqua" w:hAnsi="Book Antiqua" w:cs="Book Antiqua"/>
          <w:color w:val="000000"/>
        </w:rPr>
        <w:t>Sandanger</w:t>
      </w:r>
      <w:proofErr w:type="spellEnd"/>
      <w:r w:rsidRPr="00D6319E">
        <w:rPr>
          <w:rFonts w:ascii="Book Antiqua" w:eastAsia="Book Antiqua" w:hAnsi="Book Antiqua" w:cs="Book Antiqua"/>
          <w:color w:val="000000"/>
        </w:rPr>
        <w:t xml:space="preserve"> T, </w:t>
      </w:r>
      <w:proofErr w:type="spellStart"/>
      <w:r w:rsidRPr="00D6319E">
        <w:rPr>
          <w:rFonts w:ascii="Book Antiqua" w:eastAsia="Book Antiqua" w:hAnsi="Book Antiqua" w:cs="Book Antiqua"/>
          <w:color w:val="000000"/>
        </w:rPr>
        <w:t>Jakszyn</w:t>
      </w:r>
      <w:proofErr w:type="spellEnd"/>
      <w:r w:rsidRPr="00D6319E">
        <w:rPr>
          <w:rFonts w:ascii="Book Antiqua" w:eastAsia="Book Antiqua" w:hAnsi="Book Antiqua" w:cs="Book Antiqua"/>
          <w:color w:val="000000"/>
        </w:rPr>
        <w:t xml:space="preserve"> P, Sánchez MJ, </w:t>
      </w:r>
      <w:proofErr w:type="spellStart"/>
      <w:r w:rsidRPr="00D6319E">
        <w:rPr>
          <w:rFonts w:ascii="Book Antiqua" w:eastAsia="Book Antiqua" w:hAnsi="Book Antiqua" w:cs="Book Antiqua"/>
          <w:color w:val="000000"/>
        </w:rPr>
        <w:t>Amiano</w:t>
      </w:r>
      <w:proofErr w:type="spellEnd"/>
      <w:r w:rsidRPr="00D6319E">
        <w:rPr>
          <w:rFonts w:ascii="Book Antiqua" w:eastAsia="Book Antiqua" w:hAnsi="Book Antiqua" w:cs="Book Antiqua"/>
          <w:color w:val="000000"/>
        </w:rPr>
        <w:t xml:space="preserve"> P, Colorado-</w:t>
      </w:r>
      <w:proofErr w:type="spellStart"/>
      <w:r w:rsidRPr="00D6319E">
        <w:rPr>
          <w:rFonts w:ascii="Book Antiqua" w:eastAsia="Book Antiqua" w:hAnsi="Book Antiqua" w:cs="Book Antiqua"/>
          <w:color w:val="000000"/>
        </w:rPr>
        <w:t>Yohar</w:t>
      </w:r>
      <w:proofErr w:type="spellEnd"/>
      <w:r w:rsidRPr="00D6319E">
        <w:rPr>
          <w:rFonts w:ascii="Book Antiqua" w:eastAsia="Book Antiqua" w:hAnsi="Book Antiqua" w:cs="Book Antiqua"/>
          <w:color w:val="000000"/>
        </w:rPr>
        <w:t xml:space="preserve"> SM, </w:t>
      </w:r>
      <w:proofErr w:type="spellStart"/>
      <w:r w:rsidRPr="00D6319E">
        <w:rPr>
          <w:rFonts w:ascii="Book Antiqua" w:eastAsia="Book Antiqua" w:hAnsi="Book Antiqua" w:cs="Book Antiqua"/>
          <w:color w:val="000000"/>
        </w:rPr>
        <w:t>Gurrea</w:t>
      </w:r>
      <w:proofErr w:type="spellEnd"/>
      <w:r w:rsidRPr="00D6319E">
        <w:rPr>
          <w:rFonts w:ascii="Book Antiqua" w:eastAsia="Book Antiqua" w:hAnsi="Book Antiqua" w:cs="Book Antiqua"/>
          <w:color w:val="000000"/>
        </w:rPr>
        <w:t xml:space="preserve"> AB, Perez-</w:t>
      </w:r>
      <w:proofErr w:type="spellStart"/>
      <w:r w:rsidRPr="00D6319E">
        <w:rPr>
          <w:rFonts w:ascii="Book Antiqua" w:eastAsia="Book Antiqua" w:hAnsi="Book Antiqua" w:cs="Book Antiqua"/>
          <w:color w:val="000000"/>
        </w:rPr>
        <w:t>Cornago</w:t>
      </w:r>
      <w:proofErr w:type="spellEnd"/>
      <w:r w:rsidRPr="00D6319E">
        <w:rPr>
          <w:rFonts w:ascii="Book Antiqua" w:eastAsia="Book Antiqua" w:hAnsi="Book Antiqua" w:cs="Book Antiqua"/>
          <w:color w:val="000000"/>
        </w:rPr>
        <w:t xml:space="preserve"> A, Mayén AL, </w:t>
      </w:r>
      <w:proofErr w:type="spellStart"/>
      <w:r w:rsidRPr="00D6319E">
        <w:rPr>
          <w:rFonts w:ascii="Book Antiqua" w:eastAsia="Book Antiqua" w:hAnsi="Book Antiqua" w:cs="Book Antiqua"/>
          <w:color w:val="000000"/>
        </w:rPr>
        <w:t>Weiderpass</w:t>
      </w:r>
      <w:proofErr w:type="spellEnd"/>
      <w:r w:rsidRPr="00D6319E">
        <w:rPr>
          <w:rFonts w:ascii="Book Antiqua" w:eastAsia="Book Antiqua" w:hAnsi="Book Antiqua" w:cs="Book Antiqua"/>
          <w:color w:val="000000"/>
        </w:rPr>
        <w:t xml:space="preserve"> E, Gunter MJ, Heath AK, </w:t>
      </w:r>
      <w:proofErr w:type="spellStart"/>
      <w:r w:rsidRPr="00D6319E">
        <w:rPr>
          <w:rFonts w:ascii="Book Antiqua" w:eastAsia="Book Antiqua" w:hAnsi="Book Antiqua" w:cs="Book Antiqua"/>
          <w:color w:val="000000"/>
        </w:rPr>
        <w:t>Jenab</w:t>
      </w:r>
      <w:proofErr w:type="spellEnd"/>
      <w:r w:rsidRPr="00D6319E">
        <w:rPr>
          <w:rFonts w:ascii="Book Antiqua" w:eastAsia="Book Antiqua" w:hAnsi="Book Antiqua" w:cs="Book Antiqua"/>
          <w:color w:val="000000"/>
        </w:rPr>
        <w:t xml:space="preserve"> M. Plasma concentrations of advanced glycation end-products and colorectal cancer risk in the EPIC study. </w:t>
      </w:r>
      <w:r w:rsidRPr="00D6319E">
        <w:rPr>
          <w:rFonts w:ascii="Book Antiqua" w:eastAsia="Book Antiqua" w:hAnsi="Book Antiqua" w:cs="Book Antiqua"/>
          <w:i/>
          <w:iCs/>
          <w:color w:val="000000"/>
        </w:rPr>
        <w:t>Carcinogenesis</w:t>
      </w:r>
      <w:r w:rsidRPr="00D6319E">
        <w:rPr>
          <w:rFonts w:ascii="Book Antiqua" w:eastAsia="Book Antiqua" w:hAnsi="Book Antiqua" w:cs="Book Antiqua"/>
          <w:color w:val="000000"/>
        </w:rPr>
        <w:t xml:space="preserve"> 2021; </w:t>
      </w:r>
      <w:r w:rsidRPr="00D6319E">
        <w:rPr>
          <w:rFonts w:ascii="Book Antiqua" w:eastAsia="Book Antiqua" w:hAnsi="Book Antiqua" w:cs="Book Antiqua"/>
          <w:b/>
          <w:bCs/>
          <w:color w:val="000000"/>
        </w:rPr>
        <w:t>42</w:t>
      </w:r>
      <w:r w:rsidRPr="00D6319E">
        <w:rPr>
          <w:rFonts w:ascii="Book Antiqua" w:eastAsia="Book Antiqua" w:hAnsi="Book Antiqua" w:cs="Book Antiqua"/>
          <w:color w:val="000000"/>
        </w:rPr>
        <w:t>: 705-713 [PMID: 33780524 DOI: 10.1093/</w:t>
      </w:r>
      <w:proofErr w:type="spellStart"/>
      <w:r w:rsidRPr="00D6319E">
        <w:rPr>
          <w:rFonts w:ascii="Book Antiqua" w:eastAsia="Book Antiqua" w:hAnsi="Book Antiqua" w:cs="Book Antiqua"/>
          <w:color w:val="000000"/>
        </w:rPr>
        <w:t>carcin</w:t>
      </w:r>
      <w:proofErr w:type="spellEnd"/>
      <w:r w:rsidRPr="00D6319E">
        <w:rPr>
          <w:rFonts w:ascii="Book Antiqua" w:eastAsia="Book Antiqua" w:hAnsi="Book Antiqua" w:cs="Book Antiqua"/>
          <w:color w:val="000000"/>
        </w:rPr>
        <w:t>/bgab026]</w:t>
      </w:r>
    </w:p>
    <w:p w14:paraId="23A8F937" w14:textId="59F897C9" w:rsidR="00A77B3E" w:rsidRPr="00D6319E" w:rsidRDefault="00B10706">
      <w:pPr>
        <w:spacing w:line="360" w:lineRule="auto"/>
        <w:jc w:val="both"/>
      </w:pPr>
      <w:r w:rsidRPr="00D6319E">
        <w:rPr>
          <w:rFonts w:ascii="Book Antiqua" w:eastAsia="Book Antiqua" w:hAnsi="Book Antiqua" w:cs="Book Antiqua"/>
          <w:color w:val="000000"/>
        </w:rPr>
        <w:t>3</w:t>
      </w:r>
      <w:r w:rsidR="00C4169E">
        <w:rPr>
          <w:rFonts w:ascii="Book Antiqua" w:eastAsia="Book Antiqua" w:hAnsi="Book Antiqua" w:cs="Book Antiqua"/>
          <w:color w:val="000000"/>
        </w:rPr>
        <w:t>1</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González CA</w:t>
      </w:r>
      <w:r w:rsidRPr="00D6319E">
        <w:rPr>
          <w:rFonts w:ascii="Book Antiqua" w:eastAsia="Book Antiqua" w:hAnsi="Book Antiqua" w:cs="Book Antiqua"/>
          <w:color w:val="000000"/>
        </w:rPr>
        <w:t xml:space="preserve">, </w:t>
      </w:r>
      <w:proofErr w:type="spellStart"/>
      <w:r w:rsidRPr="00D6319E">
        <w:rPr>
          <w:rFonts w:ascii="Book Antiqua" w:eastAsia="Book Antiqua" w:hAnsi="Book Antiqua" w:cs="Book Antiqua"/>
          <w:color w:val="000000"/>
        </w:rPr>
        <w:t>Jakszyn</w:t>
      </w:r>
      <w:proofErr w:type="spellEnd"/>
      <w:r w:rsidRPr="00D6319E">
        <w:rPr>
          <w:rFonts w:ascii="Book Antiqua" w:eastAsia="Book Antiqua" w:hAnsi="Book Antiqua" w:cs="Book Antiqua"/>
          <w:color w:val="000000"/>
        </w:rPr>
        <w:t xml:space="preserve"> P, </w:t>
      </w:r>
      <w:proofErr w:type="spellStart"/>
      <w:r w:rsidRPr="00D6319E">
        <w:rPr>
          <w:rFonts w:ascii="Book Antiqua" w:eastAsia="Book Antiqua" w:hAnsi="Book Antiqua" w:cs="Book Antiqua"/>
          <w:color w:val="000000"/>
        </w:rPr>
        <w:t>Pera</w:t>
      </w:r>
      <w:proofErr w:type="spellEnd"/>
      <w:r w:rsidRPr="00D6319E">
        <w:rPr>
          <w:rFonts w:ascii="Book Antiqua" w:eastAsia="Book Antiqua" w:hAnsi="Book Antiqua" w:cs="Book Antiqua"/>
          <w:color w:val="000000"/>
        </w:rPr>
        <w:t xml:space="preserve"> G, </w:t>
      </w:r>
      <w:proofErr w:type="spellStart"/>
      <w:r w:rsidRPr="00D6319E">
        <w:rPr>
          <w:rFonts w:ascii="Book Antiqua" w:eastAsia="Book Antiqua" w:hAnsi="Book Antiqua" w:cs="Book Antiqua"/>
          <w:color w:val="000000"/>
        </w:rPr>
        <w:t>Agudo</w:t>
      </w:r>
      <w:proofErr w:type="spellEnd"/>
      <w:r w:rsidRPr="00D6319E">
        <w:rPr>
          <w:rFonts w:ascii="Book Antiqua" w:eastAsia="Book Antiqua" w:hAnsi="Book Antiqua" w:cs="Book Antiqua"/>
          <w:color w:val="000000"/>
        </w:rPr>
        <w:t xml:space="preserve"> A, Bingham S, </w:t>
      </w:r>
      <w:proofErr w:type="spellStart"/>
      <w:r w:rsidRPr="00D6319E">
        <w:rPr>
          <w:rFonts w:ascii="Book Antiqua" w:eastAsia="Book Antiqua" w:hAnsi="Book Antiqua" w:cs="Book Antiqua"/>
          <w:color w:val="000000"/>
        </w:rPr>
        <w:t>Palli</w:t>
      </w:r>
      <w:proofErr w:type="spellEnd"/>
      <w:r w:rsidRPr="00D6319E">
        <w:rPr>
          <w:rFonts w:ascii="Book Antiqua" w:eastAsia="Book Antiqua" w:hAnsi="Book Antiqua" w:cs="Book Antiqua"/>
          <w:color w:val="000000"/>
        </w:rPr>
        <w:t xml:space="preserve"> D, Ferrari P, Boeing H, del Giudice G, </w:t>
      </w:r>
      <w:proofErr w:type="spellStart"/>
      <w:r w:rsidRPr="00D6319E">
        <w:rPr>
          <w:rFonts w:ascii="Book Antiqua" w:eastAsia="Book Antiqua" w:hAnsi="Book Antiqua" w:cs="Book Antiqua"/>
          <w:color w:val="000000"/>
        </w:rPr>
        <w:t>Plebani</w:t>
      </w:r>
      <w:proofErr w:type="spellEnd"/>
      <w:r w:rsidRPr="00D6319E">
        <w:rPr>
          <w:rFonts w:ascii="Book Antiqua" w:eastAsia="Book Antiqua" w:hAnsi="Book Antiqua" w:cs="Book Antiqua"/>
          <w:color w:val="000000"/>
        </w:rPr>
        <w:t xml:space="preserve"> M, Carneiro F, </w:t>
      </w:r>
      <w:proofErr w:type="spellStart"/>
      <w:r w:rsidRPr="00D6319E">
        <w:rPr>
          <w:rFonts w:ascii="Book Antiqua" w:eastAsia="Book Antiqua" w:hAnsi="Book Antiqua" w:cs="Book Antiqua"/>
          <w:color w:val="000000"/>
        </w:rPr>
        <w:t>Nesi</w:t>
      </w:r>
      <w:proofErr w:type="spellEnd"/>
      <w:r w:rsidRPr="00D6319E">
        <w:rPr>
          <w:rFonts w:ascii="Book Antiqua" w:eastAsia="Book Antiqua" w:hAnsi="Book Antiqua" w:cs="Book Antiqua"/>
          <w:color w:val="000000"/>
        </w:rPr>
        <w:t xml:space="preserve"> G, </w:t>
      </w:r>
      <w:proofErr w:type="spellStart"/>
      <w:r w:rsidRPr="00D6319E">
        <w:rPr>
          <w:rFonts w:ascii="Book Antiqua" w:eastAsia="Book Antiqua" w:hAnsi="Book Antiqua" w:cs="Book Antiqua"/>
          <w:color w:val="000000"/>
        </w:rPr>
        <w:t>Berrino</w:t>
      </w:r>
      <w:proofErr w:type="spellEnd"/>
      <w:r w:rsidRPr="00D6319E">
        <w:rPr>
          <w:rFonts w:ascii="Book Antiqua" w:eastAsia="Book Antiqua" w:hAnsi="Book Antiqua" w:cs="Book Antiqua"/>
          <w:color w:val="000000"/>
        </w:rPr>
        <w:t xml:space="preserve"> F, </w:t>
      </w:r>
      <w:proofErr w:type="spellStart"/>
      <w:r w:rsidRPr="00D6319E">
        <w:rPr>
          <w:rFonts w:ascii="Book Antiqua" w:eastAsia="Book Antiqua" w:hAnsi="Book Antiqua" w:cs="Book Antiqua"/>
          <w:color w:val="000000"/>
        </w:rPr>
        <w:t>Sacerdote</w:t>
      </w:r>
      <w:proofErr w:type="spellEnd"/>
      <w:r w:rsidRPr="00D6319E">
        <w:rPr>
          <w:rFonts w:ascii="Book Antiqua" w:eastAsia="Book Antiqua" w:hAnsi="Book Antiqua" w:cs="Book Antiqua"/>
          <w:color w:val="000000"/>
        </w:rPr>
        <w:t xml:space="preserve"> C, </w:t>
      </w:r>
      <w:proofErr w:type="spellStart"/>
      <w:r w:rsidRPr="00D6319E">
        <w:rPr>
          <w:rFonts w:ascii="Book Antiqua" w:eastAsia="Book Antiqua" w:hAnsi="Book Antiqua" w:cs="Book Antiqua"/>
          <w:color w:val="000000"/>
        </w:rPr>
        <w:t>Tumino</w:t>
      </w:r>
      <w:proofErr w:type="spellEnd"/>
      <w:r w:rsidRPr="00D6319E">
        <w:rPr>
          <w:rFonts w:ascii="Book Antiqua" w:eastAsia="Book Antiqua" w:hAnsi="Book Antiqua" w:cs="Book Antiqua"/>
          <w:color w:val="000000"/>
        </w:rPr>
        <w:t xml:space="preserve"> R, </w:t>
      </w:r>
      <w:proofErr w:type="spellStart"/>
      <w:r w:rsidRPr="00D6319E">
        <w:rPr>
          <w:rFonts w:ascii="Book Antiqua" w:eastAsia="Book Antiqua" w:hAnsi="Book Antiqua" w:cs="Book Antiqua"/>
          <w:color w:val="000000"/>
        </w:rPr>
        <w:t>Panico</w:t>
      </w:r>
      <w:proofErr w:type="spellEnd"/>
      <w:r w:rsidRPr="00D6319E">
        <w:rPr>
          <w:rFonts w:ascii="Book Antiqua" w:eastAsia="Book Antiqua" w:hAnsi="Book Antiqua" w:cs="Book Antiqua"/>
          <w:color w:val="000000"/>
        </w:rPr>
        <w:t xml:space="preserve"> S, Berglund G, </w:t>
      </w:r>
      <w:proofErr w:type="spellStart"/>
      <w:r w:rsidRPr="00D6319E">
        <w:rPr>
          <w:rFonts w:ascii="Book Antiqua" w:eastAsia="Book Antiqua" w:hAnsi="Book Antiqua" w:cs="Book Antiqua"/>
          <w:color w:val="000000"/>
        </w:rPr>
        <w:t>Simán</w:t>
      </w:r>
      <w:proofErr w:type="spellEnd"/>
      <w:r w:rsidRPr="00D6319E">
        <w:rPr>
          <w:rFonts w:ascii="Book Antiqua" w:eastAsia="Book Antiqua" w:hAnsi="Book Antiqua" w:cs="Book Antiqua"/>
          <w:color w:val="000000"/>
        </w:rPr>
        <w:t xml:space="preserve"> H, </w:t>
      </w:r>
      <w:proofErr w:type="spellStart"/>
      <w:r w:rsidRPr="00D6319E">
        <w:rPr>
          <w:rFonts w:ascii="Book Antiqua" w:eastAsia="Book Antiqua" w:hAnsi="Book Antiqua" w:cs="Book Antiqua"/>
          <w:color w:val="000000"/>
        </w:rPr>
        <w:t>Nyrén</w:t>
      </w:r>
      <w:proofErr w:type="spellEnd"/>
      <w:r w:rsidRPr="00D6319E">
        <w:rPr>
          <w:rFonts w:ascii="Book Antiqua" w:eastAsia="Book Antiqua" w:hAnsi="Book Antiqua" w:cs="Book Antiqua"/>
          <w:color w:val="000000"/>
        </w:rPr>
        <w:t xml:space="preserve"> O, </w:t>
      </w:r>
      <w:proofErr w:type="spellStart"/>
      <w:r w:rsidRPr="00D6319E">
        <w:rPr>
          <w:rFonts w:ascii="Book Antiqua" w:eastAsia="Book Antiqua" w:hAnsi="Book Antiqua" w:cs="Book Antiqua"/>
          <w:color w:val="000000"/>
        </w:rPr>
        <w:t>Hallmans</w:t>
      </w:r>
      <w:proofErr w:type="spellEnd"/>
      <w:r w:rsidRPr="00D6319E">
        <w:rPr>
          <w:rFonts w:ascii="Book Antiqua" w:eastAsia="Book Antiqua" w:hAnsi="Book Antiqua" w:cs="Book Antiqua"/>
          <w:color w:val="000000"/>
        </w:rPr>
        <w:t xml:space="preserve"> G, Martinez C, </w:t>
      </w:r>
      <w:proofErr w:type="spellStart"/>
      <w:r w:rsidRPr="00D6319E">
        <w:rPr>
          <w:rFonts w:ascii="Book Antiqua" w:eastAsia="Book Antiqua" w:hAnsi="Book Antiqua" w:cs="Book Antiqua"/>
          <w:color w:val="000000"/>
        </w:rPr>
        <w:t>Dorronsoro</w:t>
      </w:r>
      <w:proofErr w:type="spellEnd"/>
      <w:r w:rsidRPr="00D6319E">
        <w:rPr>
          <w:rFonts w:ascii="Book Antiqua" w:eastAsia="Book Antiqua" w:hAnsi="Book Antiqua" w:cs="Book Antiqua"/>
          <w:color w:val="000000"/>
        </w:rPr>
        <w:t xml:space="preserve"> M, </w:t>
      </w:r>
      <w:proofErr w:type="spellStart"/>
      <w:r w:rsidRPr="00D6319E">
        <w:rPr>
          <w:rFonts w:ascii="Book Antiqua" w:eastAsia="Book Antiqua" w:hAnsi="Book Antiqua" w:cs="Book Antiqua"/>
          <w:color w:val="000000"/>
        </w:rPr>
        <w:t>Barricarte</w:t>
      </w:r>
      <w:proofErr w:type="spellEnd"/>
      <w:r w:rsidRPr="00D6319E">
        <w:rPr>
          <w:rFonts w:ascii="Book Antiqua" w:eastAsia="Book Antiqua" w:hAnsi="Book Antiqua" w:cs="Book Antiqua"/>
          <w:color w:val="000000"/>
        </w:rPr>
        <w:t xml:space="preserve"> A, </w:t>
      </w:r>
      <w:r w:rsidRPr="00D6319E">
        <w:rPr>
          <w:rFonts w:ascii="Book Antiqua" w:eastAsia="Book Antiqua" w:hAnsi="Book Antiqua" w:cs="Book Antiqua"/>
          <w:color w:val="000000"/>
        </w:rPr>
        <w:lastRenderedPageBreak/>
        <w:t xml:space="preserve">Navarro C, Quirós JR, Allen N, Key TJ, Day NE, </w:t>
      </w:r>
      <w:proofErr w:type="spellStart"/>
      <w:r w:rsidRPr="00D6319E">
        <w:rPr>
          <w:rFonts w:ascii="Book Antiqua" w:eastAsia="Book Antiqua" w:hAnsi="Book Antiqua" w:cs="Book Antiqua"/>
          <w:color w:val="000000"/>
        </w:rPr>
        <w:t>Linseisen</w:t>
      </w:r>
      <w:proofErr w:type="spellEnd"/>
      <w:r w:rsidRPr="00D6319E">
        <w:rPr>
          <w:rFonts w:ascii="Book Antiqua" w:eastAsia="Book Antiqua" w:hAnsi="Book Antiqua" w:cs="Book Antiqua"/>
          <w:color w:val="000000"/>
        </w:rPr>
        <w:t xml:space="preserve"> J, Nagel G, Bergmann MM, </w:t>
      </w:r>
      <w:proofErr w:type="spellStart"/>
      <w:r w:rsidRPr="00D6319E">
        <w:rPr>
          <w:rFonts w:ascii="Book Antiqua" w:eastAsia="Book Antiqua" w:hAnsi="Book Antiqua" w:cs="Book Antiqua"/>
          <w:color w:val="000000"/>
        </w:rPr>
        <w:t>Overvad</w:t>
      </w:r>
      <w:proofErr w:type="spellEnd"/>
      <w:r w:rsidRPr="00D6319E">
        <w:rPr>
          <w:rFonts w:ascii="Book Antiqua" w:eastAsia="Book Antiqua" w:hAnsi="Book Antiqua" w:cs="Book Antiqua"/>
          <w:color w:val="000000"/>
        </w:rPr>
        <w:t xml:space="preserve"> K, Jensen MK, </w:t>
      </w:r>
      <w:proofErr w:type="spellStart"/>
      <w:r w:rsidRPr="00D6319E">
        <w:rPr>
          <w:rFonts w:ascii="Book Antiqua" w:eastAsia="Book Antiqua" w:hAnsi="Book Antiqua" w:cs="Book Antiqua"/>
          <w:color w:val="000000"/>
        </w:rPr>
        <w:t>Tjonneland</w:t>
      </w:r>
      <w:proofErr w:type="spellEnd"/>
      <w:r w:rsidRPr="00D6319E">
        <w:rPr>
          <w:rFonts w:ascii="Book Antiqua" w:eastAsia="Book Antiqua" w:hAnsi="Book Antiqua" w:cs="Book Antiqua"/>
          <w:color w:val="000000"/>
        </w:rPr>
        <w:t xml:space="preserve"> A, Olsen A, Bueno-de-Mesquita HB, </w:t>
      </w:r>
      <w:proofErr w:type="spellStart"/>
      <w:r w:rsidRPr="00D6319E">
        <w:rPr>
          <w:rFonts w:ascii="Book Antiqua" w:eastAsia="Book Antiqua" w:hAnsi="Book Antiqua" w:cs="Book Antiqua"/>
          <w:color w:val="000000"/>
        </w:rPr>
        <w:t>Ocke</w:t>
      </w:r>
      <w:proofErr w:type="spellEnd"/>
      <w:r w:rsidRPr="00D6319E">
        <w:rPr>
          <w:rFonts w:ascii="Book Antiqua" w:eastAsia="Book Antiqua" w:hAnsi="Book Antiqua" w:cs="Book Antiqua"/>
          <w:color w:val="000000"/>
        </w:rPr>
        <w:t xml:space="preserve"> M, </w:t>
      </w:r>
      <w:proofErr w:type="spellStart"/>
      <w:r w:rsidRPr="00D6319E">
        <w:rPr>
          <w:rFonts w:ascii="Book Antiqua" w:eastAsia="Book Antiqua" w:hAnsi="Book Antiqua" w:cs="Book Antiqua"/>
          <w:color w:val="000000"/>
        </w:rPr>
        <w:t>Peeters</w:t>
      </w:r>
      <w:proofErr w:type="spellEnd"/>
      <w:r w:rsidRPr="00D6319E">
        <w:rPr>
          <w:rFonts w:ascii="Book Antiqua" w:eastAsia="Book Antiqua" w:hAnsi="Book Antiqua" w:cs="Book Antiqua"/>
          <w:color w:val="000000"/>
        </w:rPr>
        <w:t xml:space="preserve"> PH, </w:t>
      </w:r>
      <w:proofErr w:type="spellStart"/>
      <w:r w:rsidRPr="00D6319E">
        <w:rPr>
          <w:rFonts w:ascii="Book Antiqua" w:eastAsia="Book Antiqua" w:hAnsi="Book Antiqua" w:cs="Book Antiqua"/>
          <w:color w:val="000000"/>
        </w:rPr>
        <w:t>Numans</w:t>
      </w:r>
      <w:proofErr w:type="spellEnd"/>
      <w:r w:rsidRPr="00D6319E">
        <w:rPr>
          <w:rFonts w:ascii="Book Antiqua" w:eastAsia="Book Antiqua" w:hAnsi="Book Antiqua" w:cs="Book Antiqua"/>
          <w:color w:val="000000"/>
        </w:rPr>
        <w:t xml:space="preserve"> ME, </w:t>
      </w:r>
      <w:proofErr w:type="spellStart"/>
      <w:r w:rsidRPr="00D6319E">
        <w:rPr>
          <w:rFonts w:ascii="Book Antiqua" w:eastAsia="Book Antiqua" w:hAnsi="Book Antiqua" w:cs="Book Antiqua"/>
          <w:color w:val="000000"/>
        </w:rPr>
        <w:t>Clavel-Chapelon</w:t>
      </w:r>
      <w:proofErr w:type="spellEnd"/>
      <w:r w:rsidRPr="00D6319E">
        <w:rPr>
          <w:rFonts w:ascii="Book Antiqua" w:eastAsia="Book Antiqua" w:hAnsi="Book Antiqua" w:cs="Book Antiqua"/>
          <w:color w:val="000000"/>
        </w:rPr>
        <w:t xml:space="preserve"> F, </w:t>
      </w:r>
      <w:proofErr w:type="spellStart"/>
      <w:r w:rsidRPr="00D6319E">
        <w:rPr>
          <w:rFonts w:ascii="Book Antiqua" w:eastAsia="Book Antiqua" w:hAnsi="Book Antiqua" w:cs="Book Antiqua"/>
          <w:color w:val="000000"/>
        </w:rPr>
        <w:t>Boutron-Ruault</w:t>
      </w:r>
      <w:proofErr w:type="spellEnd"/>
      <w:r w:rsidRPr="00D6319E">
        <w:rPr>
          <w:rFonts w:ascii="Book Antiqua" w:eastAsia="Book Antiqua" w:hAnsi="Book Antiqua" w:cs="Book Antiqua"/>
          <w:color w:val="000000"/>
        </w:rPr>
        <w:t xml:space="preserve"> MC, </w:t>
      </w:r>
      <w:proofErr w:type="spellStart"/>
      <w:r w:rsidRPr="00D6319E">
        <w:rPr>
          <w:rFonts w:ascii="Book Antiqua" w:eastAsia="Book Antiqua" w:hAnsi="Book Antiqua" w:cs="Book Antiqua"/>
          <w:color w:val="000000"/>
        </w:rPr>
        <w:t>Trichopoulou</w:t>
      </w:r>
      <w:proofErr w:type="spellEnd"/>
      <w:r w:rsidRPr="00D6319E">
        <w:rPr>
          <w:rFonts w:ascii="Book Antiqua" w:eastAsia="Book Antiqua" w:hAnsi="Book Antiqua" w:cs="Book Antiqua"/>
          <w:color w:val="000000"/>
        </w:rPr>
        <w:t xml:space="preserve"> A, </w:t>
      </w:r>
      <w:proofErr w:type="spellStart"/>
      <w:r w:rsidRPr="00D6319E">
        <w:rPr>
          <w:rFonts w:ascii="Book Antiqua" w:eastAsia="Book Antiqua" w:hAnsi="Book Antiqua" w:cs="Book Antiqua"/>
          <w:color w:val="000000"/>
        </w:rPr>
        <w:t>Psaltopoulou</w:t>
      </w:r>
      <w:proofErr w:type="spellEnd"/>
      <w:r w:rsidRPr="00D6319E">
        <w:rPr>
          <w:rFonts w:ascii="Book Antiqua" w:eastAsia="Book Antiqua" w:hAnsi="Book Antiqua" w:cs="Book Antiqua"/>
          <w:color w:val="000000"/>
        </w:rPr>
        <w:t xml:space="preserve"> T, </w:t>
      </w:r>
      <w:proofErr w:type="spellStart"/>
      <w:r w:rsidRPr="00D6319E">
        <w:rPr>
          <w:rFonts w:ascii="Book Antiqua" w:eastAsia="Book Antiqua" w:hAnsi="Book Antiqua" w:cs="Book Antiqua"/>
          <w:color w:val="000000"/>
        </w:rPr>
        <w:t>Roukos</w:t>
      </w:r>
      <w:proofErr w:type="spellEnd"/>
      <w:r w:rsidRPr="00D6319E">
        <w:rPr>
          <w:rFonts w:ascii="Book Antiqua" w:eastAsia="Book Antiqua" w:hAnsi="Book Antiqua" w:cs="Book Antiqua"/>
          <w:color w:val="000000"/>
        </w:rPr>
        <w:t xml:space="preserve"> D, Lund E, </w:t>
      </w:r>
      <w:proofErr w:type="spellStart"/>
      <w:r w:rsidRPr="00D6319E">
        <w:rPr>
          <w:rFonts w:ascii="Book Antiqua" w:eastAsia="Book Antiqua" w:hAnsi="Book Antiqua" w:cs="Book Antiqua"/>
          <w:color w:val="000000"/>
        </w:rPr>
        <w:t>Hemon</w:t>
      </w:r>
      <w:proofErr w:type="spellEnd"/>
      <w:r w:rsidRPr="00D6319E">
        <w:rPr>
          <w:rFonts w:ascii="Book Antiqua" w:eastAsia="Book Antiqua" w:hAnsi="Book Antiqua" w:cs="Book Antiqua"/>
          <w:color w:val="000000"/>
        </w:rPr>
        <w:t xml:space="preserve"> B, </w:t>
      </w:r>
      <w:proofErr w:type="spellStart"/>
      <w:r w:rsidRPr="00D6319E">
        <w:rPr>
          <w:rFonts w:ascii="Book Antiqua" w:eastAsia="Book Antiqua" w:hAnsi="Book Antiqua" w:cs="Book Antiqua"/>
          <w:color w:val="000000"/>
        </w:rPr>
        <w:t>Kaaks</w:t>
      </w:r>
      <w:proofErr w:type="spellEnd"/>
      <w:r w:rsidRPr="00D6319E">
        <w:rPr>
          <w:rFonts w:ascii="Book Antiqua" w:eastAsia="Book Antiqua" w:hAnsi="Book Antiqua" w:cs="Book Antiqua"/>
          <w:color w:val="000000"/>
        </w:rPr>
        <w:t xml:space="preserve"> R, </w:t>
      </w:r>
      <w:proofErr w:type="spellStart"/>
      <w:r w:rsidRPr="00D6319E">
        <w:rPr>
          <w:rFonts w:ascii="Book Antiqua" w:eastAsia="Book Antiqua" w:hAnsi="Book Antiqua" w:cs="Book Antiqua"/>
          <w:color w:val="000000"/>
        </w:rPr>
        <w:t>Norat</w:t>
      </w:r>
      <w:proofErr w:type="spellEnd"/>
      <w:r w:rsidRPr="00D6319E">
        <w:rPr>
          <w:rFonts w:ascii="Book Antiqua" w:eastAsia="Book Antiqua" w:hAnsi="Book Antiqua" w:cs="Book Antiqua"/>
          <w:color w:val="000000"/>
        </w:rPr>
        <w:t xml:space="preserve"> T, </w:t>
      </w:r>
      <w:proofErr w:type="spellStart"/>
      <w:r w:rsidRPr="00D6319E">
        <w:rPr>
          <w:rFonts w:ascii="Book Antiqua" w:eastAsia="Book Antiqua" w:hAnsi="Book Antiqua" w:cs="Book Antiqua"/>
          <w:color w:val="000000"/>
        </w:rPr>
        <w:t>Riboli</w:t>
      </w:r>
      <w:proofErr w:type="spellEnd"/>
      <w:r w:rsidRPr="00D6319E">
        <w:rPr>
          <w:rFonts w:ascii="Book Antiqua" w:eastAsia="Book Antiqua" w:hAnsi="Book Antiqua" w:cs="Book Antiqua"/>
          <w:color w:val="000000"/>
        </w:rPr>
        <w:t xml:space="preserve"> E. Meat intake and risk of stomach and esophageal adenocarcinoma within the European Prospective Investigation Into Cancer and Nutrition (EPIC). </w:t>
      </w:r>
      <w:r w:rsidRPr="00D6319E">
        <w:rPr>
          <w:rFonts w:ascii="Book Antiqua" w:eastAsia="Book Antiqua" w:hAnsi="Book Antiqua" w:cs="Book Antiqua"/>
          <w:i/>
          <w:iCs/>
          <w:color w:val="000000"/>
        </w:rPr>
        <w:t>J Natl Cancer Inst</w:t>
      </w:r>
      <w:r w:rsidRPr="00D6319E">
        <w:rPr>
          <w:rFonts w:ascii="Book Antiqua" w:eastAsia="Book Antiqua" w:hAnsi="Book Antiqua" w:cs="Book Antiqua"/>
          <w:color w:val="000000"/>
        </w:rPr>
        <w:t xml:space="preserve"> 2006; </w:t>
      </w:r>
      <w:r w:rsidRPr="00D6319E">
        <w:rPr>
          <w:rFonts w:ascii="Book Antiqua" w:eastAsia="Book Antiqua" w:hAnsi="Book Antiqua" w:cs="Book Antiqua"/>
          <w:b/>
          <w:bCs/>
          <w:color w:val="000000"/>
        </w:rPr>
        <w:t>98</w:t>
      </w:r>
      <w:r w:rsidRPr="00D6319E">
        <w:rPr>
          <w:rFonts w:ascii="Book Antiqua" w:eastAsia="Book Antiqua" w:hAnsi="Book Antiqua" w:cs="Book Antiqua"/>
          <w:color w:val="000000"/>
        </w:rPr>
        <w:t>: 345-354 [PMID: 16507831 DOI: 10.1093/</w:t>
      </w:r>
      <w:proofErr w:type="spellStart"/>
      <w:r w:rsidRPr="00D6319E">
        <w:rPr>
          <w:rFonts w:ascii="Book Antiqua" w:eastAsia="Book Antiqua" w:hAnsi="Book Antiqua" w:cs="Book Antiqua"/>
          <w:color w:val="000000"/>
        </w:rPr>
        <w:t>jnci</w:t>
      </w:r>
      <w:proofErr w:type="spellEnd"/>
      <w:r w:rsidRPr="00D6319E">
        <w:rPr>
          <w:rFonts w:ascii="Book Antiqua" w:eastAsia="Book Antiqua" w:hAnsi="Book Antiqua" w:cs="Book Antiqua"/>
          <w:color w:val="000000"/>
        </w:rPr>
        <w:t>/djj071]</w:t>
      </w:r>
    </w:p>
    <w:p w14:paraId="246D857B" w14:textId="3148D951" w:rsidR="00A77B3E" w:rsidRPr="00D6319E" w:rsidRDefault="00B10706">
      <w:pPr>
        <w:spacing w:line="360" w:lineRule="auto"/>
        <w:jc w:val="both"/>
      </w:pPr>
      <w:r w:rsidRPr="00D6319E">
        <w:rPr>
          <w:rFonts w:ascii="Book Antiqua" w:eastAsia="Book Antiqua" w:hAnsi="Book Antiqua" w:cs="Book Antiqua"/>
          <w:color w:val="000000"/>
        </w:rPr>
        <w:t>3</w:t>
      </w:r>
      <w:r w:rsidR="00C4169E">
        <w:rPr>
          <w:rFonts w:ascii="Book Antiqua" w:eastAsia="Book Antiqua" w:hAnsi="Book Antiqua" w:cs="Book Antiqua"/>
          <w:color w:val="000000"/>
        </w:rPr>
        <w:t>2</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Mayén AL</w:t>
      </w:r>
      <w:r w:rsidRPr="00D6319E">
        <w:rPr>
          <w:rFonts w:ascii="Book Antiqua" w:eastAsia="Book Antiqua" w:hAnsi="Book Antiqua" w:cs="Book Antiqua"/>
          <w:color w:val="000000"/>
        </w:rPr>
        <w:t xml:space="preserve">, Aglago EK, </w:t>
      </w:r>
      <w:proofErr w:type="spellStart"/>
      <w:r w:rsidRPr="00D6319E">
        <w:rPr>
          <w:rFonts w:ascii="Book Antiqua" w:eastAsia="Book Antiqua" w:hAnsi="Book Antiqua" w:cs="Book Antiqua"/>
          <w:color w:val="000000"/>
        </w:rPr>
        <w:t>Knaze</w:t>
      </w:r>
      <w:proofErr w:type="spellEnd"/>
      <w:r w:rsidRPr="00D6319E">
        <w:rPr>
          <w:rFonts w:ascii="Book Antiqua" w:eastAsia="Book Antiqua" w:hAnsi="Book Antiqua" w:cs="Book Antiqua"/>
          <w:color w:val="000000"/>
        </w:rPr>
        <w:t xml:space="preserve"> V, Cordova R, </w:t>
      </w:r>
      <w:proofErr w:type="spellStart"/>
      <w:r w:rsidRPr="00D6319E">
        <w:rPr>
          <w:rFonts w:ascii="Book Antiqua" w:eastAsia="Book Antiqua" w:hAnsi="Book Antiqua" w:cs="Book Antiqua"/>
          <w:color w:val="000000"/>
        </w:rPr>
        <w:t>Schalkwijk</w:t>
      </w:r>
      <w:proofErr w:type="spellEnd"/>
      <w:r w:rsidRPr="00D6319E">
        <w:rPr>
          <w:rFonts w:ascii="Book Antiqua" w:eastAsia="Book Antiqua" w:hAnsi="Book Antiqua" w:cs="Book Antiqua"/>
          <w:color w:val="000000"/>
        </w:rPr>
        <w:t xml:space="preserve"> CG, Wagner KH, </w:t>
      </w:r>
      <w:proofErr w:type="spellStart"/>
      <w:r w:rsidRPr="00D6319E">
        <w:rPr>
          <w:rFonts w:ascii="Book Antiqua" w:eastAsia="Book Antiqua" w:hAnsi="Book Antiqua" w:cs="Book Antiqua"/>
          <w:color w:val="000000"/>
        </w:rPr>
        <w:t>Aleksandrova</w:t>
      </w:r>
      <w:proofErr w:type="spellEnd"/>
      <w:r w:rsidRPr="00D6319E">
        <w:rPr>
          <w:rFonts w:ascii="Book Antiqua" w:eastAsia="Book Antiqua" w:hAnsi="Book Antiqua" w:cs="Book Antiqua"/>
          <w:color w:val="000000"/>
        </w:rPr>
        <w:t xml:space="preserve"> K, </w:t>
      </w:r>
      <w:proofErr w:type="spellStart"/>
      <w:r w:rsidRPr="00D6319E">
        <w:rPr>
          <w:rFonts w:ascii="Book Antiqua" w:eastAsia="Book Antiqua" w:hAnsi="Book Antiqua" w:cs="Book Antiqua"/>
          <w:color w:val="000000"/>
        </w:rPr>
        <w:t>Fedirko</w:t>
      </w:r>
      <w:proofErr w:type="spellEnd"/>
      <w:r w:rsidRPr="00D6319E">
        <w:rPr>
          <w:rFonts w:ascii="Book Antiqua" w:eastAsia="Book Antiqua" w:hAnsi="Book Antiqua" w:cs="Book Antiqua"/>
          <w:color w:val="000000"/>
        </w:rPr>
        <w:t xml:space="preserve"> V, </w:t>
      </w:r>
      <w:proofErr w:type="spellStart"/>
      <w:r w:rsidRPr="00D6319E">
        <w:rPr>
          <w:rFonts w:ascii="Book Antiqua" w:eastAsia="Book Antiqua" w:hAnsi="Book Antiqua" w:cs="Book Antiqua"/>
          <w:color w:val="000000"/>
        </w:rPr>
        <w:t>Keski-Rahkonen</w:t>
      </w:r>
      <w:proofErr w:type="spellEnd"/>
      <w:r w:rsidRPr="00D6319E">
        <w:rPr>
          <w:rFonts w:ascii="Book Antiqua" w:eastAsia="Book Antiqua" w:hAnsi="Book Antiqua" w:cs="Book Antiqua"/>
          <w:color w:val="000000"/>
        </w:rPr>
        <w:t xml:space="preserve"> P, </w:t>
      </w:r>
      <w:proofErr w:type="spellStart"/>
      <w:r w:rsidRPr="00D6319E">
        <w:rPr>
          <w:rFonts w:ascii="Book Antiqua" w:eastAsia="Book Antiqua" w:hAnsi="Book Antiqua" w:cs="Book Antiqua"/>
          <w:color w:val="000000"/>
        </w:rPr>
        <w:t>Leitzmann</w:t>
      </w:r>
      <w:proofErr w:type="spellEnd"/>
      <w:r w:rsidRPr="00D6319E">
        <w:rPr>
          <w:rFonts w:ascii="Book Antiqua" w:eastAsia="Book Antiqua" w:hAnsi="Book Antiqua" w:cs="Book Antiqua"/>
          <w:color w:val="000000"/>
        </w:rPr>
        <w:t xml:space="preserve"> MF, </w:t>
      </w:r>
      <w:proofErr w:type="spellStart"/>
      <w:r w:rsidRPr="00D6319E">
        <w:rPr>
          <w:rFonts w:ascii="Book Antiqua" w:eastAsia="Book Antiqua" w:hAnsi="Book Antiqua" w:cs="Book Antiqua"/>
          <w:color w:val="000000"/>
        </w:rPr>
        <w:t>Katzke</w:t>
      </w:r>
      <w:proofErr w:type="spellEnd"/>
      <w:r w:rsidRPr="00D6319E">
        <w:rPr>
          <w:rFonts w:ascii="Book Antiqua" w:eastAsia="Book Antiqua" w:hAnsi="Book Antiqua" w:cs="Book Antiqua"/>
          <w:color w:val="000000"/>
        </w:rPr>
        <w:t xml:space="preserve"> V, </w:t>
      </w:r>
      <w:proofErr w:type="spellStart"/>
      <w:r w:rsidRPr="00D6319E">
        <w:rPr>
          <w:rFonts w:ascii="Book Antiqua" w:eastAsia="Book Antiqua" w:hAnsi="Book Antiqua" w:cs="Book Antiqua"/>
          <w:color w:val="000000"/>
        </w:rPr>
        <w:t>Srour</w:t>
      </w:r>
      <w:proofErr w:type="spellEnd"/>
      <w:r w:rsidRPr="00D6319E">
        <w:rPr>
          <w:rFonts w:ascii="Book Antiqua" w:eastAsia="Book Antiqua" w:hAnsi="Book Antiqua" w:cs="Book Antiqua"/>
          <w:color w:val="000000"/>
        </w:rPr>
        <w:t xml:space="preserve"> B, Schulze MB, Masala G, Krogh V, </w:t>
      </w:r>
      <w:proofErr w:type="spellStart"/>
      <w:r w:rsidRPr="00D6319E">
        <w:rPr>
          <w:rFonts w:ascii="Book Antiqua" w:eastAsia="Book Antiqua" w:hAnsi="Book Antiqua" w:cs="Book Antiqua"/>
          <w:color w:val="000000"/>
        </w:rPr>
        <w:t>Panico</w:t>
      </w:r>
      <w:proofErr w:type="spellEnd"/>
      <w:r w:rsidRPr="00D6319E">
        <w:rPr>
          <w:rFonts w:ascii="Book Antiqua" w:eastAsia="Book Antiqua" w:hAnsi="Book Antiqua" w:cs="Book Antiqua"/>
          <w:color w:val="000000"/>
        </w:rPr>
        <w:t xml:space="preserve"> S, </w:t>
      </w:r>
      <w:proofErr w:type="spellStart"/>
      <w:r w:rsidRPr="00D6319E">
        <w:rPr>
          <w:rFonts w:ascii="Book Antiqua" w:eastAsia="Book Antiqua" w:hAnsi="Book Antiqua" w:cs="Book Antiqua"/>
          <w:color w:val="000000"/>
        </w:rPr>
        <w:t>Tumino</w:t>
      </w:r>
      <w:proofErr w:type="spellEnd"/>
      <w:r w:rsidRPr="00D6319E">
        <w:rPr>
          <w:rFonts w:ascii="Book Antiqua" w:eastAsia="Book Antiqua" w:hAnsi="Book Antiqua" w:cs="Book Antiqua"/>
          <w:color w:val="000000"/>
        </w:rPr>
        <w:t xml:space="preserve"> R, Bueno-de-Mesquita B, Brustad M, </w:t>
      </w:r>
      <w:proofErr w:type="spellStart"/>
      <w:r w:rsidRPr="00D6319E">
        <w:rPr>
          <w:rFonts w:ascii="Book Antiqua" w:eastAsia="Book Antiqua" w:hAnsi="Book Antiqua" w:cs="Book Antiqua"/>
          <w:color w:val="000000"/>
        </w:rPr>
        <w:t>Agudo</w:t>
      </w:r>
      <w:proofErr w:type="spellEnd"/>
      <w:r w:rsidRPr="00D6319E">
        <w:rPr>
          <w:rFonts w:ascii="Book Antiqua" w:eastAsia="Book Antiqua" w:hAnsi="Book Antiqua" w:cs="Book Antiqua"/>
          <w:color w:val="000000"/>
        </w:rPr>
        <w:t xml:space="preserve"> A, </w:t>
      </w:r>
      <w:proofErr w:type="spellStart"/>
      <w:r w:rsidRPr="00D6319E">
        <w:rPr>
          <w:rFonts w:ascii="Book Antiqua" w:eastAsia="Book Antiqua" w:hAnsi="Book Antiqua" w:cs="Book Antiqua"/>
          <w:color w:val="000000"/>
        </w:rPr>
        <w:t>Chirlaque</w:t>
      </w:r>
      <w:proofErr w:type="spellEnd"/>
      <w:r w:rsidRPr="00D6319E">
        <w:rPr>
          <w:rFonts w:ascii="Book Antiqua" w:eastAsia="Book Antiqua" w:hAnsi="Book Antiqua" w:cs="Book Antiqua"/>
          <w:color w:val="000000"/>
        </w:rPr>
        <w:t xml:space="preserve"> López MD, </w:t>
      </w:r>
      <w:proofErr w:type="spellStart"/>
      <w:r w:rsidRPr="00D6319E">
        <w:rPr>
          <w:rFonts w:ascii="Book Antiqua" w:eastAsia="Book Antiqua" w:hAnsi="Book Antiqua" w:cs="Book Antiqua"/>
          <w:color w:val="000000"/>
        </w:rPr>
        <w:t>Amiano</w:t>
      </w:r>
      <w:proofErr w:type="spellEnd"/>
      <w:r w:rsidRPr="00D6319E">
        <w:rPr>
          <w:rFonts w:ascii="Book Antiqua" w:eastAsia="Book Antiqua" w:hAnsi="Book Antiqua" w:cs="Book Antiqua"/>
          <w:color w:val="000000"/>
        </w:rPr>
        <w:t xml:space="preserve"> P, Ohlsson B, </w:t>
      </w:r>
      <w:proofErr w:type="spellStart"/>
      <w:r w:rsidRPr="00D6319E">
        <w:rPr>
          <w:rFonts w:ascii="Book Antiqua" w:eastAsia="Book Antiqua" w:hAnsi="Book Antiqua" w:cs="Book Antiqua"/>
          <w:color w:val="000000"/>
        </w:rPr>
        <w:t>Ramne</w:t>
      </w:r>
      <w:proofErr w:type="spellEnd"/>
      <w:r w:rsidRPr="00D6319E">
        <w:rPr>
          <w:rFonts w:ascii="Book Antiqua" w:eastAsia="Book Antiqua" w:hAnsi="Book Antiqua" w:cs="Book Antiqua"/>
          <w:color w:val="000000"/>
        </w:rPr>
        <w:t xml:space="preserve"> S, Aune D, </w:t>
      </w:r>
      <w:proofErr w:type="spellStart"/>
      <w:r w:rsidRPr="00D6319E">
        <w:rPr>
          <w:rFonts w:ascii="Book Antiqua" w:eastAsia="Book Antiqua" w:hAnsi="Book Antiqua" w:cs="Book Antiqua"/>
          <w:color w:val="000000"/>
        </w:rPr>
        <w:t>Weiderpass</w:t>
      </w:r>
      <w:proofErr w:type="spellEnd"/>
      <w:r w:rsidRPr="00D6319E">
        <w:rPr>
          <w:rFonts w:ascii="Book Antiqua" w:eastAsia="Book Antiqua" w:hAnsi="Book Antiqua" w:cs="Book Antiqua"/>
          <w:color w:val="000000"/>
        </w:rPr>
        <w:t xml:space="preserve"> E, </w:t>
      </w:r>
      <w:proofErr w:type="spellStart"/>
      <w:r w:rsidRPr="00D6319E">
        <w:rPr>
          <w:rFonts w:ascii="Book Antiqua" w:eastAsia="Book Antiqua" w:hAnsi="Book Antiqua" w:cs="Book Antiqua"/>
          <w:color w:val="000000"/>
        </w:rPr>
        <w:t>Jenab</w:t>
      </w:r>
      <w:proofErr w:type="spellEnd"/>
      <w:r w:rsidRPr="00D6319E">
        <w:rPr>
          <w:rFonts w:ascii="Book Antiqua" w:eastAsia="Book Antiqua" w:hAnsi="Book Antiqua" w:cs="Book Antiqua"/>
          <w:color w:val="000000"/>
        </w:rPr>
        <w:t xml:space="preserve"> M, </w:t>
      </w:r>
      <w:proofErr w:type="spellStart"/>
      <w:r w:rsidRPr="00D6319E">
        <w:rPr>
          <w:rFonts w:ascii="Book Antiqua" w:eastAsia="Book Antiqua" w:hAnsi="Book Antiqua" w:cs="Book Antiqua"/>
          <w:color w:val="000000"/>
        </w:rPr>
        <w:t>Freisling</w:t>
      </w:r>
      <w:proofErr w:type="spellEnd"/>
      <w:r w:rsidRPr="00D6319E">
        <w:rPr>
          <w:rFonts w:ascii="Book Antiqua" w:eastAsia="Book Antiqua" w:hAnsi="Book Antiqua" w:cs="Book Antiqua"/>
          <w:color w:val="000000"/>
        </w:rPr>
        <w:t xml:space="preserve"> H. Dietary intake of advanced glycation </w:t>
      </w:r>
      <w:proofErr w:type="spellStart"/>
      <w:r w:rsidRPr="00D6319E">
        <w:rPr>
          <w:rFonts w:ascii="Book Antiqua" w:eastAsia="Book Antiqua" w:hAnsi="Book Antiqua" w:cs="Book Antiqua"/>
          <w:color w:val="000000"/>
        </w:rPr>
        <w:t>endproducts</w:t>
      </w:r>
      <w:proofErr w:type="spellEnd"/>
      <w:r w:rsidRPr="00D6319E">
        <w:rPr>
          <w:rFonts w:ascii="Book Antiqua" w:eastAsia="Book Antiqua" w:hAnsi="Book Antiqua" w:cs="Book Antiqua"/>
          <w:color w:val="000000"/>
        </w:rPr>
        <w:t xml:space="preserve"> and risk of hepatobiliary cancers: A multinational cohort study. </w:t>
      </w:r>
      <w:r w:rsidRPr="00D6319E">
        <w:rPr>
          <w:rFonts w:ascii="Book Antiqua" w:eastAsia="Book Antiqua" w:hAnsi="Book Antiqua" w:cs="Book Antiqua"/>
          <w:i/>
          <w:iCs/>
          <w:color w:val="000000"/>
        </w:rPr>
        <w:t>Int J Cancer</w:t>
      </w:r>
      <w:r w:rsidRPr="00D6319E">
        <w:rPr>
          <w:rFonts w:ascii="Book Antiqua" w:eastAsia="Book Antiqua" w:hAnsi="Book Antiqua" w:cs="Book Antiqua"/>
          <w:color w:val="000000"/>
        </w:rPr>
        <w:t xml:space="preserve"> 2021 [PMID: 33899229 DOI: 10.1002/ijc.33612]</w:t>
      </w:r>
    </w:p>
    <w:p w14:paraId="18A672A3" w14:textId="0820A366" w:rsidR="00A77B3E" w:rsidRPr="00D6319E" w:rsidRDefault="00B10706">
      <w:pPr>
        <w:spacing w:line="360" w:lineRule="auto"/>
        <w:jc w:val="both"/>
      </w:pPr>
      <w:r w:rsidRPr="00D6319E">
        <w:rPr>
          <w:rFonts w:ascii="Book Antiqua" w:eastAsia="Book Antiqua" w:hAnsi="Book Antiqua" w:cs="Book Antiqua"/>
          <w:color w:val="000000"/>
        </w:rPr>
        <w:t>3</w:t>
      </w:r>
      <w:r w:rsidR="00C4169E">
        <w:rPr>
          <w:rFonts w:ascii="Book Antiqua" w:eastAsia="Book Antiqua" w:hAnsi="Book Antiqua" w:cs="Book Antiqua"/>
          <w:color w:val="000000"/>
        </w:rPr>
        <w:t>3</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Pérez-Moreno P</w:t>
      </w:r>
      <w:r w:rsidRPr="00D6319E">
        <w:rPr>
          <w:rFonts w:ascii="Book Antiqua" w:eastAsia="Book Antiqua" w:hAnsi="Book Antiqua" w:cs="Book Antiqua"/>
          <w:color w:val="000000"/>
        </w:rPr>
        <w:t xml:space="preserve">, </w:t>
      </w:r>
      <w:proofErr w:type="spellStart"/>
      <w:r w:rsidRPr="00D6319E">
        <w:rPr>
          <w:rFonts w:ascii="Book Antiqua" w:eastAsia="Book Antiqua" w:hAnsi="Book Antiqua" w:cs="Book Antiqua"/>
          <w:color w:val="000000"/>
        </w:rPr>
        <w:t>Riquelme</w:t>
      </w:r>
      <w:proofErr w:type="spellEnd"/>
      <w:r w:rsidRPr="00D6319E">
        <w:rPr>
          <w:rFonts w:ascii="Book Antiqua" w:eastAsia="Book Antiqua" w:hAnsi="Book Antiqua" w:cs="Book Antiqua"/>
          <w:color w:val="000000"/>
        </w:rPr>
        <w:t xml:space="preserve"> I, García P, </w:t>
      </w:r>
      <w:proofErr w:type="spellStart"/>
      <w:r w:rsidRPr="00D6319E">
        <w:rPr>
          <w:rFonts w:ascii="Book Antiqua" w:eastAsia="Book Antiqua" w:hAnsi="Book Antiqua" w:cs="Book Antiqua"/>
          <w:color w:val="000000"/>
        </w:rPr>
        <w:t>Brebi</w:t>
      </w:r>
      <w:proofErr w:type="spellEnd"/>
      <w:r w:rsidRPr="00D6319E">
        <w:rPr>
          <w:rFonts w:ascii="Book Antiqua" w:eastAsia="Book Antiqua" w:hAnsi="Book Antiqua" w:cs="Book Antiqua"/>
          <w:color w:val="000000"/>
        </w:rPr>
        <w:t xml:space="preserve"> P, </w:t>
      </w:r>
      <w:proofErr w:type="spellStart"/>
      <w:r w:rsidRPr="00D6319E">
        <w:rPr>
          <w:rFonts w:ascii="Book Antiqua" w:eastAsia="Book Antiqua" w:hAnsi="Book Antiqua" w:cs="Book Antiqua"/>
          <w:color w:val="000000"/>
        </w:rPr>
        <w:t>Roa</w:t>
      </w:r>
      <w:proofErr w:type="spellEnd"/>
      <w:r w:rsidRPr="00D6319E">
        <w:rPr>
          <w:rFonts w:ascii="Book Antiqua" w:eastAsia="Book Antiqua" w:hAnsi="Book Antiqua" w:cs="Book Antiqua"/>
          <w:color w:val="000000"/>
        </w:rPr>
        <w:t xml:space="preserve"> JC. Environmental and Lifestyle Risk Factors in the Carcinogenesis of Gallbladder Cancer. </w:t>
      </w:r>
      <w:r w:rsidRPr="00D6319E">
        <w:rPr>
          <w:rFonts w:ascii="Book Antiqua" w:eastAsia="Book Antiqua" w:hAnsi="Book Antiqua" w:cs="Book Antiqua"/>
          <w:i/>
          <w:iCs/>
          <w:color w:val="000000"/>
        </w:rPr>
        <w:t>J Pers Med</w:t>
      </w:r>
      <w:r w:rsidRPr="00D6319E">
        <w:rPr>
          <w:rFonts w:ascii="Book Antiqua" w:eastAsia="Book Antiqua" w:hAnsi="Book Antiqua" w:cs="Book Antiqua"/>
          <w:color w:val="000000"/>
        </w:rPr>
        <w:t xml:space="preserve"> 2022; </w:t>
      </w:r>
      <w:r w:rsidRPr="00D6319E">
        <w:rPr>
          <w:rFonts w:ascii="Book Antiqua" w:eastAsia="Book Antiqua" w:hAnsi="Book Antiqua" w:cs="Book Antiqua"/>
          <w:b/>
          <w:bCs/>
          <w:color w:val="000000"/>
        </w:rPr>
        <w:t>12</w:t>
      </w:r>
      <w:r w:rsidRPr="00D6319E">
        <w:rPr>
          <w:rFonts w:ascii="Book Antiqua" w:eastAsia="Book Antiqua" w:hAnsi="Book Antiqua" w:cs="Book Antiqua"/>
          <w:color w:val="000000"/>
        </w:rPr>
        <w:t xml:space="preserve"> [PMID: 35207722 DOI: 10.3390/jpm12020234]</w:t>
      </w:r>
    </w:p>
    <w:p w14:paraId="44889E79" w14:textId="334BB2D6" w:rsidR="00A77B3E" w:rsidRPr="00D6319E" w:rsidRDefault="00B10706">
      <w:pPr>
        <w:spacing w:line="360" w:lineRule="auto"/>
        <w:jc w:val="both"/>
      </w:pPr>
      <w:r w:rsidRPr="00D6319E">
        <w:rPr>
          <w:rFonts w:ascii="Book Antiqua" w:eastAsia="Book Antiqua" w:hAnsi="Book Antiqua" w:cs="Book Antiqua"/>
          <w:color w:val="000000"/>
        </w:rPr>
        <w:t>3</w:t>
      </w:r>
      <w:r w:rsidR="00C4169E">
        <w:rPr>
          <w:rFonts w:ascii="Book Antiqua" w:eastAsia="Book Antiqua" w:hAnsi="Book Antiqua" w:cs="Book Antiqua"/>
          <w:color w:val="000000"/>
        </w:rPr>
        <w:t>4</w:t>
      </w:r>
      <w:r w:rsidRPr="00D6319E">
        <w:rPr>
          <w:rFonts w:ascii="Book Antiqua" w:eastAsia="Book Antiqua" w:hAnsi="Book Antiqua" w:cs="Book Antiqua"/>
          <w:color w:val="000000"/>
        </w:rPr>
        <w:t xml:space="preserve"> </w:t>
      </w:r>
      <w:proofErr w:type="spellStart"/>
      <w:r w:rsidRPr="00D6319E">
        <w:rPr>
          <w:rFonts w:ascii="Book Antiqua" w:eastAsia="Book Antiqua" w:hAnsi="Book Antiqua" w:cs="Book Antiqua"/>
          <w:b/>
          <w:bCs/>
          <w:color w:val="000000"/>
        </w:rPr>
        <w:t>Borena</w:t>
      </w:r>
      <w:proofErr w:type="spellEnd"/>
      <w:r w:rsidRPr="00D6319E">
        <w:rPr>
          <w:rFonts w:ascii="Book Antiqua" w:eastAsia="Book Antiqua" w:hAnsi="Book Antiqua" w:cs="Book Antiqua"/>
          <w:b/>
          <w:bCs/>
          <w:color w:val="000000"/>
        </w:rPr>
        <w:t xml:space="preserve"> W</w:t>
      </w:r>
      <w:r w:rsidRPr="00D6319E">
        <w:rPr>
          <w:rFonts w:ascii="Book Antiqua" w:eastAsia="Book Antiqua" w:hAnsi="Book Antiqua" w:cs="Book Antiqua"/>
          <w:color w:val="000000"/>
        </w:rPr>
        <w:t xml:space="preserve">, </w:t>
      </w:r>
      <w:proofErr w:type="spellStart"/>
      <w:r w:rsidRPr="00D6319E">
        <w:rPr>
          <w:rFonts w:ascii="Book Antiqua" w:eastAsia="Book Antiqua" w:hAnsi="Book Antiqua" w:cs="Book Antiqua"/>
          <w:color w:val="000000"/>
        </w:rPr>
        <w:t>Edlinger</w:t>
      </w:r>
      <w:proofErr w:type="spellEnd"/>
      <w:r w:rsidRPr="00D6319E">
        <w:rPr>
          <w:rFonts w:ascii="Book Antiqua" w:eastAsia="Book Antiqua" w:hAnsi="Book Antiqua" w:cs="Book Antiqua"/>
          <w:color w:val="000000"/>
        </w:rPr>
        <w:t xml:space="preserve"> M, </w:t>
      </w:r>
      <w:proofErr w:type="spellStart"/>
      <w:r w:rsidRPr="00D6319E">
        <w:rPr>
          <w:rFonts w:ascii="Book Antiqua" w:eastAsia="Book Antiqua" w:hAnsi="Book Antiqua" w:cs="Book Antiqua"/>
          <w:color w:val="000000"/>
        </w:rPr>
        <w:t>Bjørge</w:t>
      </w:r>
      <w:proofErr w:type="spellEnd"/>
      <w:r w:rsidRPr="00D6319E">
        <w:rPr>
          <w:rFonts w:ascii="Book Antiqua" w:eastAsia="Book Antiqua" w:hAnsi="Book Antiqua" w:cs="Book Antiqua"/>
          <w:color w:val="000000"/>
        </w:rPr>
        <w:t xml:space="preserve"> T, </w:t>
      </w:r>
      <w:proofErr w:type="spellStart"/>
      <w:r w:rsidRPr="00D6319E">
        <w:rPr>
          <w:rFonts w:ascii="Book Antiqua" w:eastAsia="Book Antiqua" w:hAnsi="Book Antiqua" w:cs="Book Antiqua"/>
          <w:color w:val="000000"/>
        </w:rPr>
        <w:t>Häggström</w:t>
      </w:r>
      <w:proofErr w:type="spellEnd"/>
      <w:r w:rsidRPr="00D6319E">
        <w:rPr>
          <w:rFonts w:ascii="Book Antiqua" w:eastAsia="Book Antiqua" w:hAnsi="Book Antiqua" w:cs="Book Antiqua"/>
          <w:color w:val="000000"/>
        </w:rPr>
        <w:t xml:space="preserve"> C, </w:t>
      </w:r>
      <w:proofErr w:type="spellStart"/>
      <w:r w:rsidRPr="00D6319E">
        <w:rPr>
          <w:rFonts w:ascii="Book Antiqua" w:eastAsia="Book Antiqua" w:hAnsi="Book Antiqua" w:cs="Book Antiqua"/>
          <w:color w:val="000000"/>
        </w:rPr>
        <w:t>Lindkvist</w:t>
      </w:r>
      <w:proofErr w:type="spellEnd"/>
      <w:r w:rsidRPr="00D6319E">
        <w:rPr>
          <w:rFonts w:ascii="Book Antiqua" w:eastAsia="Book Antiqua" w:hAnsi="Book Antiqua" w:cs="Book Antiqua"/>
          <w:color w:val="000000"/>
        </w:rPr>
        <w:t xml:space="preserve"> B, Nagel G, </w:t>
      </w:r>
      <w:proofErr w:type="spellStart"/>
      <w:r w:rsidRPr="00D6319E">
        <w:rPr>
          <w:rFonts w:ascii="Book Antiqua" w:eastAsia="Book Antiqua" w:hAnsi="Book Antiqua" w:cs="Book Antiqua"/>
          <w:color w:val="000000"/>
        </w:rPr>
        <w:t>Engeland</w:t>
      </w:r>
      <w:proofErr w:type="spellEnd"/>
      <w:r w:rsidRPr="00D6319E">
        <w:rPr>
          <w:rFonts w:ascii="Book Antiqua" w:eastAsia="Book Antiqua" w:hAnsi="Book Antiqua" w:cs="Book Antiqua"/>
          <w:color w:val="000000"/>
        </w:rPr>
        <w:t xml:space="preserve"> A, Stocks T, </w:t>
      </w:r>
      <w:proofErr w:type="spellStart"/>
      <w:r w:rsidRPr="00D6319E">
        <w:rPr>
          <w:rFonts w:ascii="Book Antiqua" w:eastAsia="Book Antiqua" w:hAnsi="Book Antiqua" w:cs="Book Antiqua"/>
          <w:color w:val="000000"/>
        </w:rPr>
        <w:t>Strohmaier</w:t>
      </w:r>
      <w:proofErr w:type="spellEnd"/>
      <w:r w:rsidRPr="00D6319E">
        <w:rPr>
          <w:rFonts w:ascii="Book Antiqua" w:eastAsia="Book Antiqua" w:hAnsi="Book Antiqua" w:cs="Book Antiqua"/>
          <w:color w:val="000000"/>
        </w:rPr>
        <w:t xml:space="preserve"> S, </w:t>
      </w:r>
      <w:proofErr w:type="spellStart"/>
      <w:r w:rsidRPr="00D6319E">
        <w:rPr>
          <w:rFonts w:ascii="Book Antiqua" w:eastAsia="Book Antiqua" w:hAnsi="Book Antiqua" w:cs="Book Antiqua"/>
          <w:color w:val="000000"/>
        </w:rPr>
        <w:t>Manjer</w:t>
      </w:r>
      <w:proofErr w:type="spellEnd"/>
      <w:r w:rsidRPr="00D6319E">
        <w:rPr>
          <w:rFonts w:ascii="Book Antiqua" w:eastAsia="Book Antiqua" w:hAnsi="Book Antiqua" w:cs="Book Antiqua"/>
          <w:color w:val="000000"/>
        </w:rPr>
        <w:t xml:space="preserve"> J, Selmer R, </w:t>
      </w:r>
      <w:proofErr w:type="spellStart"/>
      <w:r w:rsidRPr="00D6319E">
        <w:rPr>
          <w:rFonts w:ascii="Book Antiqua" w:eastAsia="Book Antiqua" w:hAnsi="Book Antiqua" w:cs="Book Antiqua"/>
          <w:color w:val="000000"/>
        </w:rPr>
        <w:t>Tretli</w:t>
      </w:r>
      <w:proofErr w:type="spellEnd"/>
      <w:r w:rsidRPr="00D6319E">
        <w:rPr>
          <w:rFonts w:ascii="Book Antiqua" w:eastAsia="Book Antiqua" w:hAnsi="Book Antiqua" w:cs="Book Antiqua"/>
          <w:color w:val="000000"/>
        </w:rPr>
        <w:t xml:space="preserve"> S, </w:t>
      </w:r>
      <w:proofErr w:type="spellStart"/>
      <w:r w:rsidRPr="00D6319E">
        <w:rPr>
          <w:rFonts w:ascii="Book Antiqua" w:eastAsia="Book Antiqua" w:hAnsi="Book Antiqua" w:cs="Book Antiqua"/>
          <w:color w:val="000000"/>
        </w:rPr>
        <w:t>Concin</w:t>
      </w:r>
      <w:proofErr w:type="spellEnd"/>
      <w:r w:rsidRPr="00D6319E">
        <w:rPr>
          <w:rFonts w:ascii="Book Antiqua" w:eastAsia="Book Antiqua" w:hAnsi="Book Antiqua" w:cs="Book Antiqua"/>
          <w:color w:val="000000"/>
        </w:rPr>
        <w:t xml:space="preserve"> H, </w:t>
      </w:r>
      <w:proofErr w:type="spellStart"/>
      <w:r w:rsidRPr="00D6319E">
        <w:rPr>
          <w:rFonts w:ascii="Book Antiqua" w:eastAsia="Book Antiqua" w:hAnsi="Book Antiqua" w:cs="Book Antiqua"/>
          <w:color w:val="000000"/>
        </w:rPr>
        <w:t>Hallmans</w:t>
      </w:r>
      <w:proofErr w:type="spellEnd"/>
      <w:r w:rsidRPr="00D6319E">
        <w:rPr>
          <w:rFonts w:ascii="Book Antiqua" w:eastAsia="Book Antiqua" w:hAnsi="Book Antiqua" w:cs="Book Antiqua"/>
          <w:color w:val="000000"/>
        </w:rPr>
        <w:t xml:space="preserve"> G, Jonsson H, </w:t>
      </w:r>
      <w:proofErr w:type="spellStart"/>
      <w:r w:rsidRPr="00D6319E">
        <w:rPr>
          <w:rFonts w:ascii="Book Antiqua" w:eastAsia="Book Antiqua" w:hAnsi="Book Antiqua" w:cs="Book Antiqua"/>
          <w:color w:val="000000"/>
        </w:rPr>
        <w:t>Stattin</w:t>
      </w:r>
      <w:proofErr w:type="spellEnd"/>
      <w:r w:rsidRPr="00D6319E">
        <w:rPr>
          <w:rFonts w:ascii="Book Antiqua" w:eastAsia="Book Antiqua" w:hAnsi="Book Antiqua" w:cs="Book Antiqua"/>
          <w:color w:val="000000"/>
        </w:rPr>
        <w:t xml:space="preserve"> P, Ulmer H. A prospective study on metabolic risk factors and gallbladder cancer in the metabolic syndrome and cancer (Me-Can) collaborative study. </w:t>
      </w:r>
      <w:r w:rsidRPr="00D6319E">
        <w:rPr>
          <w:rFonts w:ascii="Book Antiqua" w:eastAsia="Book Antiqua" w:hAnsi="Book Antiqua" w:cs="Book Antiqua"/>
          <w:i/>
          <w:iCs/>
          <w:color w:val="000000"/>
        </w:rPr>
        <w:t>PLoS One</w:t>
      </w:r>
      <w:r w:rsidRPr="00D6319E">
        <w:rPr>
          <w:rFonts w:ascii="Book Antiqua" w:eastAsia="Book Antiqua" w:hAnsi="Book Antiqua" w:cs="Book Antiqua"/>
          <w:color w:val="000000"/>
        </w:rPr>
        <w:t xml:space="preserve"> 2014; </w:t>
      </w:r>
      <w:r w:rsidRPr="00D6319E">
        <w:rPr>
          <w:rFonts w:ascii="Book Antiqua" w:eastAsia="Book Antiqua" w:hAnsi="Book Antiqua" w:cs="Book Antiqua"/>
          <w:b/>
          <w:bCs/>
          <w:color w:val="000000"/>
        </w:rPr>
        <w:t>9</w:t>
      </w:r>
      <w:r w:rsidRPr="00D6319E">
        <w:rPr>
          <w:rFonts w:ascii="Book Antiqua" w:eastAsia="Book Antiqua" w:hAnsi="Book Antiqua" w:cs="Book Antiqua"/>
          <w:color w:val="000000"/>
        </w:rPr>
        <w:t>: e89368 [PMID: 24586723 DOI: 10.1371/journal.pone.0089368]</w:t>
      </w:r>
    </w:p>
    <w:p w14:paraId="483457D5" w14:textId="1C07089D" w:rsidR="00A77B3E" w:rsidRPr="00D6319E" w:rsidRDefault="00B10706">
      <w:pPr>
        <w:spacing w:line="360" w:lineRule="auto"/>
        <w:jc w:val="both"/>
      </w:pPr>
      <w:r w:rsidRPr="00D6319E">
        <w:rPr>
          <w:rFonts w:ascii="Book Antiqua" w:eastAsia="Book Antiqua" w:hAnsi="Book Antiqua" w:cs="Book Antiqua"/>
          <w:color w:val="000000"/>
        </w:rPr>
        <w:t>3</w:t>
      </w:r>
      <w:r w:rsidR="00C4169E">
        <w:rPr>
          <w:rFonts w:ascii="Book Antiqua" w:eastAsia="Book Antiqua" w:hAnsi="Book Antiqua" w:cs="Book Antiqua"/>
          <w:color w:val="000000"/>
        </w:rPr>
        <w:t>5</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Jing C</w:t>
      </w:r>
      <w:r w:rsidRPr="00D6319E">
        <w:rPr>
          <w:rFonts w:ascii="Book Antiqua" w:eastAsia="Book Antiqua" w:hAnsi="Book Antiqua" w:cs="Book Antiqua"/>
          <w:color w:val="000000"/>
        </w:rPr>
        <w:t xml:space="preserve">, Wang Z, Fu X. Effect of diabetes mellitus on survival in patients with gallbladder Cancer: a systematic review and meta-analysis. </w:t>
      </w:r>
      <w:r w:rsidRPr="00D6319E">
        <w:rPr>
          <w:rFonts w:ascii="Book Antiqua" w:eastAsia="Book Antiqua" w:hAnsi="Book Antiqua" w:cs="Book Antiqua"/>
          <w:i/>
          <w:iCs/>
          <w:color w:val="000000"/>
        </w:rPr>
        <w:t>BMC Cancer</w:t>
      </w:r>
      <w:r w:rsidRPr="00D6319E">
        <w:rPr>
          <w:rFonts w:ascii="Book Antiqua" w:eastAsia="Book Antiqua" w:hAnsi="Book Antiqua" w:cs="Book Antiqua"/>
          <w:color w:val="000000"/>
        </w:rPr>
        <w:t xml:space="preserve"> 2020; </w:t>
      </w:r>
      <w:r w:rsidRPr="00D6319E">
        <w:rPr>
          <w:rFonts w:ascii="Book Antiqua" w:eastAsia="Book Antiqua" w:hAnsi="Book Antiqua" w:cs="Book Antiqua"/>
          <w:b/>
          <w:bCs/>
          <w:color w:val="000000"/>
        </w:rPr>
        <w:t>20</w:t>
      </w:r>
      <w:r w:rsidRPr="00D6319E">
        <w:rPr>
          <w:rFonts w:ascii="Book Antiqua" w:eastAsia="Book Antiqua" w:hAnsi="Book Antiqua" w:cs="Book Antiqua"/>
          <w:color w:val="000000"/>
        </w:rPr>
        <w:t>: 689 [PMID: 32709224 DOI: 10.1186/s12885-020-07139-y]</w:t>
      </w:r>
    </w:p>
    <w:p w14:paraId="1B1A51FC" w14:textId="05272CAD" w:rsidR="00A77B3E" w:rsidRPr="00D6319E" w:rsidRDefault="00B10706">
      <w:pPr>
        <w:spacing w:line="360" w:lineRule="auto"/>
        <w:jc w:val="both"/>
      </w:pPr>
      <w:r w:rsidRPr="00D6319E">
        <w:rPr>
          <w:rFonts w:ascii="Book Antiqua" w:eastAsia="Book Antiqua" w:hAnsi="Book Antiqua" w:cs="Book Antiqua"/>
          <w:color w:val="000000"/>
        </w:rPr>
        <w:t>3</w:t>
      </w:r>
      <w:r w:rsidR="00C4169E">
        <w:rPr>
          <w:rFonts w:ascii="Book Antiqua" w:eastAsia="Book Antiqua" w:hAnsi="Book Antiqua" w:cs="Book Antiqua"/>
          <w:color w:val="000000"/>
        </w:rPr>
        <w:t>6</w:t>
      </w:r>
      <w:r w:rsidRPr="00D6319E">
        <w:rPr>
          <w:rFonts w:ascii="Book Antiqua" w:eastAsia="Book Antiqua" w:hAnsi="Book Antiqua" w:cs="Book Antiqua"/>
          <w:color w:val="000000"/>
        </w:rPr>
        <w:t xml:space="preserve"> </w:t>
      </w:r>
      <w:proofErr w:type="spellStart"/>
      <w:r w:rsidRPr="00D6319E">
        <w:rPr>
          <w:rFonts w:ascii="Book Antiqua" w:eastAsia="Book Antiqua" w:hAnsi="Book Antiqua" w:cs="Book Antiqua"/>
          <w:b/>
          <w:bCs/>
          <w:color w:val="000000"/>
        </w:rPr>
        <w:t>Tsilidis</w:t>
      </w:r>
      <w:proofErr w:type="spellEnd"/>
      <w:r w:rsidRPr="00D6319E">
        <w:rPr>
          <w:rFonts w:ascii="Book Antiqua" w:eastAsia="Book Antiqua" w:hAnsi="Book Antiqua" w:cs="Book Antiqua"/>
          <w:b/>
          <w:bCs/>
          <w:color w:val="000000"/>
        </w:rPr>
        <w:t xml:space="preserve"> KK</w:t>
      </w:r>
      <w:r w:rsidRPr="00D6319E">
        <w:rPr>
          <w:rFonts w:ascii="Book Antiqua" w:eastAsia="Book Antiqua" w:hAnsi="Book Antiqua" w:cs="Book Antiqua"/>
          <w:color w:val="000000"/>
        </w:rPr>
        <w:t xml:space="preserve">, </w:t>
      </w:r>
      <w:proofErr w:type="spellStart"/>
      <w:r w:rsidRPr="00D6319E">
        <w:rPr>
          <w:rFonts w:ascii="Book Antiqua" w:eastAsia="Book Antiqua" w:hAnsi="Book Antiqua" w:cs="Book Antiqua"/>
          <w:color w:val="000000"/>
        </w:rPr>
        <w:t>Kasimis</w:t>
      </w:r>
      <w:proofErr w:type="spellEnd"/>
      <w:r w:rsidRPr="00D6319E">
        <w:rPr>
          <w:rFonts w:ascii="Book Antiqua" w:eastAsia="Book Antiqua" w:hAnsi="Book Antiqua" w:cs="Book Antiqua"/>
          <w:color w:val="000000"/>
        </w:rPr>
        <w:t xml:space="preserve"> JC, Lopez DS, </w:t>
      </w:r>
      <w:proofErr w:type="spellStart"/>
      <w:r w:rsidRPr="00D6319E">
        <w:rPr>
          <w:rFonts w:ascii="Book Antiqua" w:eastAsia="Book Antiqua" w:hAnsi="Book Antiqua" w:cs="Book Antiqua"/>
          <w:color w:val="000000"/>
        </w:rPr>
        <w:t>Ntzani</w:t>
      </w:r>
      <w:proofErr w:type="spellEnd"/>
      <w:r w:rsidRPr="00D6319E">
        <w:rPr>
          <w:rFonts w:ascii="Book Antiqua" w:eastAsia="Book Antiqua" w:hAnsi="Book Antiqua" w:cs="Book Antiqua"/>
          <w:color w:val="000000"/>
        </w:rPr>
        <w:t xml:space="preserve"> EE, Ioannidis JP. Type 2 diabetes and cancer: umbrella review of meta-analyses of observational studies. </w:t>
      </w:r>
      <w:r w:rsidRPr="00D6319E">
        <w:rPr>
          <w:rFonts w:ascii="Book Antiqua" w:eastAsia="Book Antiqua" w:hAnsi="Book Antiqua" w:cs="Book Antiqua"/>
          <w:i/>
          <w:iCs/>
          <w:color w:val="000000"/>
        </w:rPr>
        <w:t>BMJ</w:t>
      </w:r>
      <w:r w:rsidRPr="00D6319E">
        <w:rPr>
          <w:rFonts w:ascii="Book Antiqua" w:eastAsia="Book Antiqua" w:hAnsi="Book Antiqua" w:cs="Book Antiqua"/>
          <w:color w:val="000000"/>
        </w:rPr>
        <w:t xml:space="preserve"> 2015; </w:t>
      </w:r>
      <w:r w:rsidRPr="00D6319E">
        <w:rPr>
          <w:rFonts w:ascii="Book Antiqua" w:eastAsia="Book Antiqua" w:hAnsi="Book Antiqua" w:cs="Book Antiqua"/>
          <w:b/>
          <w:bCs/>
          <w:color w:val="000000"/>
        </w:rPr>
        <w:t>350</w:t>
      </w:r>
      <w:r w:rsidRPr="00D6319E">
        <w:rPr>
          <w:rFonts w:ascii="Book Antiqua" w:eastAsia="Book Antiqua" w:hAnsi="Book Antiqua" w:cs="Book Antiqua"/>
          <w:color w:val="000000"/>
        </w:rPr>
        <w:t>: g7607 [PMID: 25555821 DOI: 10.1136/bmj.g7607]</w:t>
      </w:r>
    </w:p>
    <w:p w14:paraId="5BC7EE96" w14:textId="7EA63341" w:rsidR="00A77B3E" w:rsidRPr="00D6319E" w:rsidRDefault="00B10706">
      <w:pPr>
        <w:spacing w:line="360" w:lineRule="auto"/>
        <w:jc w:val="both"/>
      </w:pPr>
      <w:r w:rsidRPr="00D6319E">
        <w:rPr>
          <w:rFonts w:ascii="Book Antiqua" w:eastAsia="Book Antiqua" w:hAnsi="Book Antiqua" w:cs="Book Antiqua"/>
          <w:color w:val="000000"/>
        </w:rPr>
        <w:t>3</w:t>
      </w:r>
      <w:r w:rsidR="00C4169E">
        <w:rPr>
          <w:rFonts w:ascii="Book Antiqua" w:eastAsia="Book Antiqua" w:hAnsi="Book Antiqua" w:cs="Book Antiqua"/>
          <w:color w:val="000000"/>
        </w:rPr>
        <w:t>7</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Pearson-</w:t>
      </w:r>
      <w:proofErr w:type="spellStart"/>
      <w:r w:rsidRPr="00D6319E">
        <w:rPr>
          <w:rFonts w:ascii="Book Antiqua" w:eastAsia="Book Antiqua" w:hAnsi="Book Antiqua" w:cs="Book Antiqua"/>
          <w:b/>
          <w:bCs/>
          <w:color w:val="000000"/>
        </w:rPr>
        <w:t>Stuttard</w:t>
      </w:r>
      <w:proofErr w:type="spellEnd"/>
      <w:r w:rsidRPr="00D6319E">
        <w:rPr>
          <w:rFonts w:ascii="Book Antiqua" w:eastAsia="Book Antiqua" w:hAnsi="Book Antiqua" w:cs="Book Antiqua"/>
          <w:b/>
          <w:bCs/>
          <w:color w:val="000000"/>
        </w:rPr>
        <w:t xml:space="preserve"> J</w:t>
      </w:r>
      <w:r w:rsidRPr="00D6319E">
        <w:rPr>
          <w:rFonts w:ascii="Book Antiqua" w:eastAsia="Book Antiqua" w:hAnsi="Book Antiqua" w:cs="Book Antiqua"/>
          <w:color w:val="000000"/>
        </w:rPr>
        <w:t xml:space="preserve">, Papadimitriou N, </w:t>
      </w:r>
      <w:proofErr w:type="spellStart"/>
      <w:r w:rsidRPr="00D6319E">
        <w:rPr>
          <w:rFonts w:ascii="Book Antiqua" w:eastAsia="Book Antiqua" w:hAnsi="Book Antiqua" w:cs="Book Antiqua"/>
          <w:color w:val="000000"/>
        </w:rPr>
        <w:t>Markozannes</w:t>
      </w:r>
      <w:proofErr w:type="spellEnd"/>
      <w:r w:rsidRPr="00D6319E">
        <w:rPr>
          <w:rFonts w:ascii="Book Antiqua" w:eastAsia="Book Antiqua" w:hAnsi="Book Antiqua" w:cs="Book Antiqua"/>
          <w:color w:val="000000"/>
        </w:rPr>
        <w:t xml:space="preserve"> G, </w:t>
      </w:r>
      <w:proofErr w:type="spellStart"/>
      <w:r w:rsidRPr="00D6319E">
        <w:rPr>
          <w:rFonts w:ascii="Book Antiqua" w:eastAsia="Book Antiqua" w:hAnsi="Book Antiqua" w:cs="Book Antiqua"/>
          <w:color w:val="000000"/>
        </w:rPr>
        <w:t>Cividini</w:t>
      </w:r>
      <w:proofErr w:type="spellEnd"/>
      <w:r w:rsidRPr="00D6319E">
        <w:rPr>
          <w:rFonts w:ascii="Book Antiqua" w:eastAsia="Book Antiqua" w:hAnsi="Book Antiqua" w:cs="Book Antiqua"/>
          <w:color w:val="000000"/>
        </w:rPr>
        <w:t xml:space="preserve"> S, </w:t>
      </w:r>
      <w:proofErr w:type="spellStart"/>
      <w:r w:rsidRPr="00D6319E">
        <w:rPr>
          <w:rFonts w:ascii="Book Antiqua" w:eastAsia="Book Antiqua" w:hAnsi="Book Antiqua" w:cs="Book Antiqua"/>
          <w:color w:val="000000"/>
        </w:rPr>
        <w:t>Kakourou</w:t>
      </w:r>
      <w:proofErr w:type="spellEnd"/>
      <w:r w:rsidRPr="00D6319E">
        <w:rPr>
          <w:rFonts w:ascii="Book Antiqua" w:eastAsia="Book Antiqua" w:hAnsi="Book Antiqua" w:cs="Book Antiqua"/>
          <w:color w:val="000000"/>
        </w:rPr>
        <w:t xml:space="preserve"> A, Gill D, </w:t>
      </w:r>
      <w:proofErr w:type="spellStart"/>
      <w:r w:rsidRPr="00D6319E">
        <w:rPr>
          <w:rFonts w:ascii="Book Antiqua" w:eastAsia="Book Antiqua" w:hAnsi="Book Antiqua" w:cs="Book Antiqua"/>
          <w:color w:val="000000"/>
        </w:rPr>
        <w:t>Rizos</w:t>
      </w:r>
      <w:proofErr w:type="spellEnd"/>
      <w:r w:rsidRPr="00D6319E">
        <w:rPr>
          <w:rFonts w:ascii="Book Antiqua" w:eastAsia="Book Antiqua" w:hAnsi="Book Antiqua" w:cs="Book Antiqua"/>
          <w:color w:val="000000"/>
        </w:rPr>
        <w:t xml:space="preserve"> EC, </w:t>
      </w:r>
      <w:proofErr w:type="spellStart"/>
      <w:r w:rsidRPr="00D6319E">
        <w:rPr>
          <w:rFonts w:ascii="Book Antiqua" w:eastAsia="Book Antiqua" w:hAnsi="Book Antiqua" w:cs="Book Antiqua"/>
          <w:color w:val="000000"/>
        </w:rPr>
        <w:t>Monori</w:t>
      </w:r>
      <w:proofErr w:type="spellEnd"/>
      <w:r w:rsidRPr="00D6319E">
        <w:rPr>
          <w:rFonts w:ascii="Book Antiqua" w:eastAsia="Book Antiqua" w:hAnsi="Book Antiqua" w:cs="Book Antiqua"/>
          <w:color w:val="000000"/>
        </w:rPr>
        <w:t xml:space="preserve"> G, Ward HA, </w:t>
      </w:r>
      <w:proofErr w:type="spellStart"/>
      <w:r w:rsidRPr="00D6319E">
        <w:rPr>
          <w:rFonts w:ascii="Book Antiqua" w:eastAsia="Book Antiqua" w:hAnsi="Book Antiqua" w:cs="Book Antiqua"/>
          <w:color w:val="000000"/>
        </w:rPr>
        <w:t>Kyrgiou</w:t>
      </w:r>
      <w:proofErr w:type="spellEnd"/>
      <w:r w:rsidRPr="00D6319E">
        <w:rPr>
          <w:rFonts w:ascii="Book Antiqua" w:eastAsia="Book Antiqua" w:hAnsi="Book Antiqua" w:cs="Book Antiqua"/>
          <w:color w:val="000000"/>
        </w:rPr>
        <w:t xml:space="preserve"> M, Gunter MJ, </w:t>
      </w:r>
      <w:proofErr w:type="spellStart"/>
      <w:r w:rsidRPr="00D6319E">
        <w:rPr>
          <w:rFonts w:ascii="Book Antiqua" w:eastAsia="Book Antiqua" w:hAnsi="Book Antiqua" w:cs="Book Antiqua"/>
          <w:color w:val="000000"/>
        </w:rPr>
        <w:t>Tsilidis</w:t>
      </w:r>
      <w:proofErr w:type="spellEnd"/>
      <w:r w:rsidRPr="00D6319E">
        <w:rPr>
          <w:rFonts w:ascii="Book Antiqua" w:eastAsia="Book Antiqua" w:hAnsi="Book Antiqua" w:cs="Book Antiqua"/>
          <w:color w:val="000000"/>
        </w:rPr>
        <w:t xml:space="preserve"> KK. Type 2 Diabetes and </w:t>
      </w:r>
      <w:r w:rsidRPr="00D6319E">
        <w:rPr>
          <w:rFonts w:ascii="Book Antiqua" w:eastAsia="Book Antiqua" w:hAnsi="Book Antiqua" w:cs="Book Antiqua"/>
          <w:color w:val="000000"/>
        </w:rPr>
        <w:lastRenderedPageBreak/>
        <w:t xml:space="preserve">Cancer: An Umbrella Review of Observational and Mendelian Randomization Studies. </w:t>
      </w:r>
      <w:r w:rsidRPr="00D6319E">
        <w:rPr>
          <w:rFonts w:ascii="Book Antiqua" w:eastAsia="Book Antiqua" w:hAnsi="Book Antiqua" w:cs="Book Antiqua"/>
          <w:i/>
          <w:iCs/>
          <w:color w:val="000000"/>
        </w:rPr>
        <w:t xml:space="preserve">Cancer Epidemiol Biomarkers </w:t>
      </w:r>
      <w:proofErr w:type="spellStart"/>
      <w:r w:rsidRPr="00D6319E">
        <w:rPr>
          <w:rFonts w:ascii="Book Antiqua" w:eastAsia="Book Antiqua" w:hAnsi="Book Antiqua" w:cs="Book Antiqua"/>
          <w:i/>
          <w:iCs/>
          <w:color w:val="000000"/>
        </w:rPr>
        <w:t>Prev</w:t>
      </w:r>
      <w:proofErr w:type="spellEnd"/>
      <w:r w:rsidRPr="00D6319E">
        <w:rPr>
          <w:rFonts w:ascii="Book Antiqua" w:eastAsia="Book Antiqua" w:hAnsi="Book Antiqua" w:cs="Book Antiqua"/>
          <w:color w:val="000000"/>
        </w:rPr>
        <w:t xml:space="preserve"> 2021; </w:t>
      </w:r>
      <w:r w:rsidRPr="00D6319E">
        <w:rPr>
          <w:rFonts w:ascii="Book Antiqua" w:eastAsia="Book Antiqua" w:hAnsi="Book Antiqua" w:cs="Book Antiqua"/>
          <w:b/>
          <w:bCs/>
          <w:color w:val="000000"/>
        </w:rPr>
        <w:t>30</w:t>
      </w:r>
      <w:r w:rsidRPr="00D6319E">
        <w:rPr>
          <w:rFonts w:ascii="Book Antiqua" w:eastAsia="Book Antiqua" w:hAnsi="Book Antiqua" w:cs="Book Antiqua"/>
          <w:color w:val="000000"/>
        </w:rPr>
        <w:t>: 1218-1228 [PMID: 33737302 DOI: 10.1158/1055-9965.EPI-20-1245]</w:t>
      </w:r>
    </w:p>
    <w:p w14:paraId="2018D99E" w14:textId="00C1F8C9" w:rsidR="00A77B3E" w:rsidRPr="00D6319E" w:rsidRDefault="00B10706">
      <w:pPr>
        <w:spacing w:line="360" w:lineRule="auto"/>
        <w:jc w:val="both"/>
      </w:pPr>
      <w:r w:rsidRPr="00D6319E">
        <w:rPr>
          <w:rFonts w:ascii="Book Antiqua" w:eastAsia="Book Antiqua" w:hAnsi="Book Antiqua" w:cs="Book Antiqua"/>
          <w:color w:val="000000"/>
        </w:rPr>
        <w:t>3</w:t>
      </w:r>
      <w:r w:rsidR="00C4169E">
        <w:rPr>
          <w:rFonts w:ascii="Book Antiqua" w:eastAsia="Book Antiqua" w:hAnsi="Book Antiqua" w:cs="Book Antiqua"/>
          <w:color w:val="000000"/>
        </w:rPr>
        <w:t>8</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Gu J</w:t>
      </w:r>
      <w:r w:rsidRPr="00D6319E">
        <w:rPr>
          <w:rFonts w:ascii="Book Antiqua" w:eastAsia="Book Antiqua" w:hAnsi="Book Antiqua" w:cs="Book Antiqua"/>
          <w:color w:val="000000"/>
        </w:rPr>
        <w:t xml:space="preserve">, Yan S, Wang B, Shen F, Cao H, Fan J, Wang Y. Type 2 diabetes mellitus and risk of gallbladder cancer: a systematic review and meta-analysis of observational studies. </w:t>
      </w:r>
      <w:r w:rsidRPr="00D6319E">
        <w:rPr>
          <w:rFonts w:ascii="Book Antiqua" w:eastAsia="Book Antiqua" w:hAnsi="Book Antiqua" w:cs="Book Antiqua"/>
          <w:i/>
          <w:iCs/>
          <w:color w:val="000000"/>
        </w:rPr>
        <w:t xml:space="preserve">Diabetes </w:t>
      </w:r>
      <w:proofErr w:type="spellStart"/>
      <w:r w:rsidRPr="00D6319E">
        <w:rPr>
          <w:rFonts w:ascii="Book Antiqua" w:eastAsia="Book Antiqua" w:hAnsi="Book Antiqua" w:cs="Book Antiqua"/>
          <w:i/>
          <w:iCs/>
          <w:color w:val="000000"/>
        </w:rPr>
        <w:t>Metab</w:t>
      </w:r>
      <w:proofErr w:type="spellEnd"/>
      <w:r w:rsidRPr="00D6319E">
        <w:rPr>
          <w:rFonts w:ascii="Book Antiqua" w:eastAsia="Book Antiqua" w:hAnsi="Book Antiqua" w:cs="Book Antiqua"/>
          <w:i/>
          <w:iCs/>
          <w:color w:val="000000"/>
        </w:rPr>
        <w:t xml:space="preserve"> Res Rev</w:t>
      </w:r>
      <w:r w:rsidRPr="00D6319E">
        <w:rPr>
          <w:rFonts w:ascii="Book Antiqua" w:eastAsia="Book Antiqua" w:hAnsi="Book Antiqua" w:cs="Book Antiqua"/>
          <w:color w:val="000000"/>
        </w:rPr>
        <w:t xml:space="preserve"> 2016; </w:t>
      </w:r>
      <w:r w:rsidRPr="00D6319E">
        <w:rPr>
          <w:rFonts w:ascii="Book Antiqua" w:eastAsia="Book Antiqua" w:hAnsi="Book Antiqua" w:cs="Book Antiqua"/>
          <w:b/>
          <w:bCs/>
          <w:color w:val="000000"/>
        </w:rPr>
        <w:t>32</w:t>
      </w:r>
      <w:r w:rsidRPr="00D6319E">
        <w:rPr>
          <w:rFonts w:ascii="Book Antiqua" w:eastAsia="Book Antiqua" w:hAnsi="Book Antiqua" w:cs="Book Antiqua"/>
          <w:color w:val="000000"/>
        </w:rPr>
        <w:t>: 63-72 [PMID: 26111736 DOI: 10.1002/dmrr.2671]</w:t>
      </w:r>
    </w:p>
    <w:p w14:paraId="7461562A" w14:textId="429F51F6" w:rsidR="00A77B3E" w:rsidRPr="00D6319E" w:rsidRDefault="00C4169E">
      <w:pPr>
        <w:spacing w:line="360" w:lineRule="auto"/>
        <w:jc w:val="both"/>
      </w:pPr>
      <w:r>
        <w:rPr>
          <w:rFonts w:ascii="Book Antiqua" w:eastAsia="Book Antiqua" w:hAnsi="Book Antiqua" w:cs="Book Antiqua"/>
          <w:color w:val="000000"/>
        </w:rPr>
        <w:t>39</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Hirata K</w:t>
      </w:r>
      <w:r w:rsidRPr="00D6319E">
        <w:rPr>
          <w:rFonts w:ascii="Book Antiqua" w:eastAsia="Book Antiqua" w:hAnsi="Book Antiqua" w:cs="Book Antiqua"/>
          <w:color w:val="000000"/>
        </w:rPr>
        <w:t xml:space="preserve">, Takada M, Suzuki Y, Kuroda Y. Expression of receptor for advanced glycation end products (RAGE) in human biliary cancer cells. </w:t>
      </w:r>
      <w:proofErr w:type="spellStart"/>
      <w:r w:rsidRPr="00D6319E">
        <w:rPr>
          <w:rFonts w:ascii="Book Antiqua" w:eastAsia="Book Antiqua" w:hAnsi="Book Antiqua" w:cs="Book Antiqua"/>
          <w:i/>
          <w:iCs/>
          <w:color w:val="000000"/>
        </w:rPr>
        <w:t>Hepatogastroenterology</w:t>
      </w:r>
      <w:proofErr w:type="spellEnd"/>
      <w:r w:rsidRPr="00D6319E">
        <w:rPr>
          <w:rFonts w:ascii="Book Antiqua" w:eastAsia="Book Antiqua" w:hAnsi="Book Antiqua" w:cs="Book Antiqua"/>
          <w:color w:val="000000"/>
        </w:rPr>
        <w:t xml:space="preserve"> 2003; </w:t>
      </w:r>
      <w:r w:rsidRPr="00D6319E">
        <w:rPr>
          <w:rFonts w:ascii="Book Antiqua" w:eastAsia="Book Antiqua" w:hAnsi="Book Antiqua" w:cs="Book Antiqua"/>
          <w:b/>
          <w:bCs/>
          <w:color w:val="000000"/>
        </w:rPr>
        <w:t>50</w:t>
      </w:r>
      <w:r w:rsidRPr="00D6319E">
        <w:rPr>
          <w:rFonts w:ascii="Book Antiqua" w:eastAsia="Book Antiqua" w:hAnsi="Book Antiqua" w:cs="Book Antiqua"/>
          <w:color w:val="000000"/>
        </w:rPr>
        <w:t>: 1205-1207 [PMID: 14571699]</w:t>
      </w:r>
    </w:p>
    <w:p w14:paraId="55338C4E" w14:textId="3B1D8C52" w:rsidR="00A77B3E" w:rsidRPr="00D6319E" w:rsidRDefault="00B10706">
      <w:pPr>
        <w:spacing w:line="360" w:lineRule="auto"/>
        <w:jc w:val="both"/>
      </w:pPr>
      <w:r w:rsidRPr="00D6319E">
        <w:rPr>
          <w:rFonts w:ascii="Book Antiqua" w:eastAsia="Book Antiqua" w:hAnsi="Book Antiqua" w:cs="Book Antiqua"/>
          <w:color w:val="000000"/>
        </w:rPr>
        <w:t>4</w:t>
      </w:r>
      <w:r w:rsidR="00C4169E">
        <w:rPr>
          <w:rFonts w:ascii="Book Antiqua" w:eastAsia="Book Antiqua" w:hAnsi="Book Antiqua" w:cs="Book Antiqua"/>
          <w:color w:val="000000"/>
        </w:rPr>
        <w:t>0</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Berg TJ</w:t>
      </w:r>
      <w:r w:rsidRPr="00D6319E">
        <w:rPr>
          <w:rFonts w:ascii="Book Antiqua" w:eastAsia="Book Antiqua" w:hAnsi="Book Antiqua" w:cs="Book Antiqua"/>
          <w:color w:val="000000"/>
        </w:rPr>
        <w:t xml:space="preserve">, </w:t>
      </w:r>
      <w:proofErr w:type="spellStart"/>
      <w:r w:rsidRPr="00D6319E">
        <w:rPr>
          <w:rFonts w:ascii="Book Antiqua" w:eastAsia="Book Antiqua" w:hAnsi="Book Antiqua" w:cs="Book Antiqua"/>
          <w:color w:val="000000"/>
        </w:rPr>
        <w:t>Snorgaard</w:t>
      </w:r>
      <w:proofErr w:type="spellEnd"/>
      <w:r w:rsidRPr="00D6319E">
        <w:rPr>
          <w:rFonts w:ascii="Book Antiqua" w:eastAsia="Book Antiqua" w:hAnsi="Book Antiqua" w:cs="Book Antiqua"/>
          <w:color w:val="000000"/>
        </w:rPr>
        <w:t xml:space="preserve"> O, Faber J, </w:t>
      </w:r>
      <w:proofErr w:type="spellStart"/>
      <w:r w:rsidRPr="00D6319E">
        <w:rPr>
          <w:rFonts w:ascii="Book Antiqua" w:eastAsia="Book Antiqua" w:hAnsi="Book Antiqua" w:cs="Book Antiqua"/>
          <w:color w:val="000000"/>
        </w:rPr>
        <w:t>Torjesen</w:t>
      </w:r>
      <w:proofErr w:type="spellEnd"/>
      <w:r w:rsidRPr="00D6319E">
        <w:rPr>
          <w:rFonts w:ascii="Book Antiqua" w:eastAsia="Book Antiqua" w:hAnsi="Book Antiqua" w:cs="Book Antiqua"/>
          <w:color w:val="000000"/>
        </w:rPr>
        <w:t xml:space="preserve"> PA, Hildebrandt P, </w:t>
      </w:r>
      <w:proofErr w:type="spellStart"/>
      <w:r w:rsidRPr="00D6319E">
        <w:rPr>
          <w:rFonts w:ascii="Book Antiqua" w:eastAsia="Book Antiqua" w:hAnsi="Book Antiqua" w:cs="Book Antiqua"/>
          <w:color w:val="000000"/>
        </w:rPr>
        <w:t>Mehlsen</w:t>
      </w:r>
      <w:proofErr w:type="spellEnd"/>
      <w:r w:rsidRPr="00D6319E">
        <w:rPr>
          <w:rFonts w:ascii="Book Antiqua" w:eastAsia="Book Antiqua" w:hAnsi="Book Antiqua" w:cs="Book Antiqua"/>
          <w:color w:val="000000"/>
        </w:rPr>
        <w:t xml:space="preserve"> J, Hanssen KF. Serum levels of advanced glycation end products are associated with left ventricular diastolic function in patients with type 1 diabetes. </w:t>
      </w:r>
      <w:r w:rsidRPr="00D6319E">
        <w:rPr>
          <w:rFonts w:ascii="Book Antiqua" w:eastAsia="Book Antiqua" w:hAnsi="Book Antiqua" w:cs="Book Antiqua"/>
          <w:i/>
          <w:iCs/>
          <w:color w:val="000000"/>
        </w:rPr>
        <w:t>Diabetes Care</w:t>
      </w:r>
      <w:r w:rsidRPr="00D6319E">
        <w:rPr>
          <w:rFonts w:ascii="Book Antiqua" w:eastAsia="Book Antiqua" w:hAnsi="Book Antiqua" w:cs="Book Antiqua"/>
          <w:color w:val="000000"/>
        </w:rPr>
        <w:t xml:space="preserve"> 1999; </w:t>
      </w:r>
      <w:r w:rsidRPr="00D6319E">
        <w:rPr>
          <w:rFonts w:ascii="Book Antiqua" w:eastAsia="Book Antiqua" w:hAnsi="Book Antiqua" w:cs="Book Antiqua"/>
          <w:b/>
          <w:bCs/>
          <w:color w:val="000000"/>
        </w:rPr>
        <w:t>22</w:t>
      </w:r>
      <w:r w:rsidRPr="00D6319E">
        <w:rPr>
          <w:rFonts w:ascii="Book Antiqua" w:eastAsia="Book Antiqua" w:hAnsi="Book Antiqua" w:cs="Book Antiqua"/>
          <w:color w:val="000000"/>
        </w:rPr>
        <w:t>: 1186-1190 [PMID: 10388987 DOI: 10.2337/diacare.22.7.1186]</w:t>
      </w:r>
    </w:p>
    <w:p w14:paraId="359A80B3" w14:textId="5E100943" w:rsidR="00A77B3E" w:rsidRPr="00D6319E" w:rsidRDefault="00B10706">
      <w:pPr>
        <w:spacing w:line="360" w:lineRule="auto"/>
        <w:jc w:val="both"/>
      </w:pPr>
      <w:r w:rsidRPr="00D6319E">
        <w:rPr>
          <w:rFonts w:ascii="Book Antiqua" w:eastAsia="Book Antiqua" w:hAnsi="Book Antiqua" w:cs="Book Antiqua"/>
          <w:color w:val="000000"/>
        </w:rPr>
        <w:t>4</w:t>
      </w:r>
      <w:r w:rsidR="00C4169E">
        <w:rPr>
          <w:rFonts w:ascii="Book Antiqua" w:eastAsia="Book Antiqua" w:hAnsi="Book Antiqua" w:cs="Book Antiqua"/>
          <w:color w:val="000000"/>
        </w:rPr>
        <w:t>1</w:t>
      </w:r>
      <w:r w:rsidRPr="00D6319E">
        <w:rPr>
          <w:rFonts w:ascii="Book Antiqua" w:eastAsia="Book Antiqua" w:hAnsi="Book Antiqua" w:cs="Book Antiqua"/>
          <w:color w:val="000000"/>
        </w:rPr>
        <w:t xml:space="preserve"> </w:t>
      </w:r>
      <w:proofErr w:type="spellStart"/>
      <w:r w:rsidRPr="00D6319E">
        <w:rPr>
          <w:rFonts w:ascii="Book Antiqua" w:eastAsia="Book Antiqua" w:hAnsi="Book Antiqua" w:cs="Book Antiqua"/>
          <w:b/>
          <w:bCs/>
          <w:color w:val="000000"/>
        </w:rPr>
        <w:t>Bellier</w:t>
      </w:r>
      <w:proofErr w:type="spellEnd"/>
      <w:r w:rsidRPr="00D6319E">
        <w:rPr>
          <w:rFonts w:ascii="Book Antiqua" w:eastAsia="Book Antiqua" w:hAnsi="Book Antiqua" w:cs="Book Antiqua"/>
          <w:b/>
          <w:bCs/>
          <w:color w:val="000000"/>
        </w:rPr>
        <w:t xml:space="preserve"> J</w:t>
      </w:r>
      <w:r w:rsidRPr="00D6319E">
        <w:rPr>
          <w:rFonts w:ascii="Book Antiqua" w:eastAsia="Book Antiqua" w:hAnsi="Book Antiqua" w:cs="Book Antiqua"/>
          <w:color w:val="000000"/>
        </w:rPr>
        <w:t xml:space="preserve">, </w:t>
      </w:r>
      <w:proofErr w:type="spellStart"/>
      <w:r w:rsidRPr="00D6319E">
        <w:rPr>
          <w:rFonts w:ascii="Book Antiqua" w:eastAsia="Book Antiqua" w:hAnsi="Book Antiqua" w:cs="Book Antiqua"/>
          <w:color w:val="000000"/>
        </w:rPr>
        <w:t>Nokin</w:t>
      </w:r>
      <w:proofErr w:type="spellEnd"/>
      <w:r w:rsidRPr="00D6319E">
        <w:rPr>
          <w:rFonts w:ascii="Book Antiqua" w:eastAsia="Book Antiqua" w:hAnsi="Book Antiqua" w:cs="Book Antiqua"/>
          <w:color w:val="000000"/>
        </w:rPr>
        <w:t xml:space="preserve"> MJ, </w:t>
      </w:r>
      <w:proofErr w:type="spellStart"/>
      <w:r w:rsidRPr="00D6319E">
        <w:rPr>
          <w:rFonts w:ascii="Book Antiqua" w:eastAsia="Book Antiqua" w:hAnsi="Book Antiqua" w:cs="Book Antiqua"/>
          <w:color w:val="000000"/>
        </w:rPr>
        <w:t>Lardé</w:t>
      </w:r>
      <w:proofErr w:type="spellEnd"/>
      <w:r w:rsidRPr="00D6319E">
        <w:rPr>
          <w:rFonts w:ascii="Book Antiqua" w:eastAsia="Book Antiqua" w:hAnsi="Book Antiqua" w:cs="Book Antiqua"/>
          <w:color w:val="000000"/>
        </w:rPr>
        <w:t xml:space="preserve"> E, </w:t>
      </w:r>
      <w:proofErr w:type="spellStart"/>
      <w:r w:rsidRPr="00D6319E">
        <w:rPr>
          <w:rFonts w:ascii="Book Antiqua" w:eastAsia="Book Antiqua" w:hAnsi="Book Antiqua" w:cs="Book Antiqua"/>
          <w:color w:val="000000"/>
        </w:rPr>
        <w:t>Karoyan</w:t>
      </w:r>
      <w:proofErr w:type="spellEnd"/>
      <w:r w:rsidRPr="00D6319E">
        <w:rPr>
          <w:rFonts w:ascii="Book Antiqua" w:eastAsia="Book Antiqua" w:hAnsi="Book Antiqua" w:cs="Book Antiqua"/>
          <w:color w:val="000000"/>
        </w:rPr>
        <w:t xml:space="preserve"> P, </w:t>
      </w:r>
      <w:proofErr w:type="spellStart"/>
      <w:r w:rsidRPr="00D6319E">
        <w:rPr>
          <w:rFonts w:ascii="Book Antiqua" w:eastAsia="Book Antiqua" w:hAnsi="Book Antiqua" w:cs="Book Antiqua"/>
          <w:color w:val="000000"/>
        </w:rPr>
        <w:t>Peulen</w:t>
      </w:r>
      <w:proofErr w:type="spellEnd"/>
      <w:r w:rsidRPr="00D6319E">
        <w:rPr>
          <w:rFonts w:ascii="Book Antiqua" w:eastAsia="Book Antiqua" w:hAnsi="Book Antiqua" w:cs="Book Antiqua"/>
          <w:color w:val="000000"/>
        </w:rPr>
        <w:t xml:space="preserve"> O, </w:t>
      </w:r>
      <w:proofErr w:type="spellStart"/>
      <w:r w:rsidRPr="00D6319E">
        <w:rPr>
          <w:rFonts w:ascii="Book Antiqua" w:eastAsia="Book Antiqua" w:hAnsi="Book Antiqua" w:cs="Book Antiqua"/>
          <w:color w:val="000000"/>
        </w:rPr>
        <w:t>Castronovo</w:t>
      </w:r>
      <w:proofErr w:type="spellEnd"/>
      <w:r w:rsidRPr="00D6319E">
        <w:rPr>
          <w:rFonts w:ascii="Book Antiqua" w:eastAsia="Book Antiqua" w:hAnsi="Book Antiqua" w:cs="Book Antiqua"/>
          <w:color w:val="000000"/>
        </w:rPr>
        <w:t xml:space="preserve"> V, </w:t>
      </w:r>
      <w:proofErr w:type="spellStart"/>
      <w:r w:rsidRPr="00D6319E">
        <w:rPr>
          <w:rFonts w:ascii="Book Antiqua" w:eastAsia="Book Antiqua" w:hAnsi="Book Antiqua" w:cs="Book Antiqua"/>
          <w:color w:val="000000"/>
        </w:rPr>
        <w:t>Bellahcène</w:t>
      </w:r>
      <w:proofErr w:type="spellEnd"/>
      <w:r w:rsidRPr="00D6319E">
        <w:rPr>
          <w:rFonts w:ascii="Book Antiqua" w:eastAsia="Book Antiqua" w:hAnsi="Book Antiqua" w:cs="Book Antiqua"/>
          <w:color w:val="000000"/>
        </w:rPr>
        <w:t xml:space="preserve"> A. Methylglyoxal, a potent inducer of AGEs, connects between diabetes and cancer. </w:t>
      </w:r>
      <w:r w:rsidRPr="00D6319E">
        <w:rPr>
          <w:rFonts w:ascii="Book Antiqua" w:eastAsia="Book Antiqua" w:hAnsi="Book Antiqua" w:cs="Book Antiqua"/>
          <w:i/>
          <w:iCs/>
          <w:color w:val="000000"/>
        </w:rPr>
        <w:t>Diabetes Res Clin Pract</w:t>
      </w:r>
      <w:r w:rsidRPr="00D6319E">
        <w:rPr>
          <w:rFonts w:ascii="Book Antiqua" w:eastAsia="Book Antiqua" w:hAnsi="Book Antiqua" w:cs="Book Antiqua"/>
          <w:color w:val="000000"/>
        </w:rPr>
        <w:t xml:space="preserve"> 2019; </w:t>
      </w:r>
      <w:r w:rsidRPr="00D6319E">
        <w:rPr>
          <w:rFonts w:ascii="Book Antiqua" w:eastAsia="Book Antiqua" w:hAnsi="Book Antiqua" w:cs="Book Antiqua"/>
          <w:b/>
          <w:bCs/>
          <w:color w:val="000000"/>
        </w:rPr>
        <w:t>148</w:t>
      </w:r>
      <w:r w:rsidRPr="00D6319E">
        <w:rPr>
          <w:rFonts w:ascii="Book Antiqua" w:eastAsia="Book Antiqua" w:hAnsi="Book Antiqua" w:cs="Book Antiqua"/>
          <w:color w:val="000000"/>
        </w:rPr>
        <w:t>: 200-211 [PMID: 30664892 DOI: 10.1016/j.diabres.2019.01.002]</w:t>
      </w:r>
    </w:p>
    <w:p w14:paraId="0348303E" w14:textId="24A1D460" w:rsidR="00A77B3E" w:rsidRPr="00D6319E" w:rsidRDefault="00B10706">
      <w:pPr>
        <w:spacing w:line="360" w:lineRule="auto"/>
        <w:jc w:val="both"/>
      </w:pPr>
      <w:r w:rsidRPr="004F4E5C">
        <w:rPr>
          <w:rFonts w:ascii="Book Antiqua" w:eastAsia="Book Antiqua" w:hAnsi="Book Antiqua" w:cs="Book Antiqua"/>
          <w:color w:val="000000"/>
        </w:rPr>
        <w:t>4</w:t>
      </w:r>
      <w:r w:rsidR="00C4169E" w:rsidRPr="004F4E5C">
        <w:rPr>
          <w:rFonts w:ascii="Book Antiqua" w:eastAsia="Book Antiqua" w:hAnsi="Book Antiqua" w:cs="Book Antiqua"/>
          <w:color w:val="000000"/>
        </w:rPr>
        <w:t>2</w:t>
      </w:r>
      <w:r w:rsidRPr="004F4E5C">
        <w:rPr>
          <w:rFonts w:ascii="Book Antiqua" w:eastAsia="Book Antiqua" w:hAnsi="Book Antiqua" w:cs="Book Antiqua"/>
          <w:color w:val="000000"/>
        </w:rPr>
        <w:t xml:space="preserve"> </w:t>
      </w:r>
      <w:r w:rsidRPr="004F4E5C">
        <w:rPr>
          <w:rFonts w:ascii="Book Antiqua" w:eastAsia="Book Antiqua" w:hAnsi="Book Antiqua" w:cs="Book Antiqua"/>
          <w:b/>
          <w:bCs/>
          <w:color w:val="000000"/>
        </w:rPr>
        <w:t>Swartz-Ba</w:t>
      </w:r>
      <w:r w:rsidRPr="00D6319E">
        <w:rPr>
          <w:rFonts w:ascii="Book Antiqua" w:eastAsia="Book Antiqua" w:hAnsi="Book Antiqua" w:cs="Book Antiqua"/>
          <w:b/>
          <w:bCs/>
          <w:color w:val="000000"/>
        </w:rPr>
        <w:t>sile DA</w:t>
      </w:r>
      <w:r w:rsidRPr="004F4E5C">
        <w:rPr>
          <w:rFonts w:ascii="Book Antiqua" w:eastAsia="Book Antiqua" w:hAnsi="Book Antiqua" w:cs="Book Antiqua"/>
          <w:color w:val="000000"/>
        </w:rPr>
        <w:t>,</w:t>
      </w:r>
      <w:r w:rsidRPr="00D6319E">
        <w:rPr>
          <w:rFonts w:ascii="Book Antiqua" w:eastAsia="Book Antiqua" w:hAnsi="Book Antiqua" w:cs="Book Antiqua"/>
          <w:color w:val="000000"/>
        </w:rPr>
        <w:t xml:space="preserve"> Lu D, Tran KQ, </w:t>
      </w:r>
      <w:proofErr w:type="spellStart"/>
      <w:r w:rsidRPr="00D6319E">
        <w:rPr>
          <w:rFonts w:ascii="Book Antiqua" w:eastAsia="Book Antiqua" w:hAnsi="Book Antiqua" w:cs="Book Antiqua"/>
          <w:color w:val="000000"/>
        </w:rPr>
        <w:t>Graewin</w:t>
      </w:r>
      <w:proofErr w:type="spellEnd"/>
      <w:r w:rsidRPr="00D6319E">
        <w:rPr>
          <w:rFonts w:ascii="Book Antiqua" w:eastAsia="Book Antiqua" w:hAnsi="Book Antiqua" w:cs="Book Antiqua"/>
          <w:color w:val="000000"/>
        </w:rPr>
        <w:t xml:space="preserve"> S, </w:t>
      </w:r>
      <w:proofErr w:type="spellStart"/>
      <w:r w:rsidRPr="00D6319E">
        <w:rPr>
          <w:rFonts w:ascii="Book Antiqua" w:eastAsia="Book Antiqua" w:hAnsi="Book Antiqua" w:cs="Book Antiqua"/>
          <w:color w:val="000000"/>
        </w:rPr>
        <w:t>Nakeeb</w:t>
      </w:r>
      <w:proofErr w:type="spellEnd"/>
      <w:r w:rsidRPr="00D6319E">
        <w:rPr>
          <w:rFonts w:ascii="Book Antiqua" w:eastAsia="Book Antiqua" w:hAnsi="Book Antiqua" w:cs="Book Antiqua"/>
          <w:color w:val="000000"/>
        </w:rPr>
        <w:t xml:space="preserve"> A, Pitt HA. Advanced glycation end products accumulate in the diabetic gallbladder. </w:t>
      </w:r>
      <w:r w:rsidRPr="004F4E5C">
        <w:rPr>
          <w:rFonts w:ascii="Book Antiqua" w:eastAsia="Book Antiqua" w:hAnsi="Book Antiqua" w:cs="Book Antiqua"/>
          <w:i/>
          <w:iCs/>
          <w:color w:val="000000"/>
        </w:rPr>
        <w:t>J Surg Res</w:t>
      </w:r>
      <w:r w:rsidRPr="00D6319E">
        <w:rPr>
          <w:rFonts w:ascii="Book Antiqua" w:eastAsia="Book Antiqua" w:hAnsi="Book Antiqua" w:cs="Book Antiqua"/>
          <w:color w:val="000000"/>
        </w:rPr>
        <w:t xml:space="preserve"> 2006; </w:t>
      </w:r>
      <w:r w:rsidRPr="004F4E5C">
        <w:rPr>
          <w:rFonts w:ascii="Book Antiqua" w:eastAsia="Book Antiqua" w:hAnsi="Book Antiqua" w:cs="Book Antiqua"/>
          <w:b/>
          <w:bCs/>
          <w:color w:val="000000"/>
        </w:rPr>
        <w:t>130</w:t>
      </w:r>
      <w:r w:rsidRPr="00D6319E">
        <w:rPr>
          <w:rFonts w:ascii="Book Antiqua" w:eastAsia="Book Antiqua" w:hAnsi="Book Antiqua" w:cs="Book Antiqua"/>
          <w:color w:val="000000"/>
        </w:rPr>
        <w:t>: 302 [DOI: 10.1016/j.jss.2005.11.410]</w:t>
      </w:r>
    </w:p>
    <w:p w14:paraId="036F6C81" w14:textId="113584DB" w:rsidR="00A77B3E" w:rsidRPr="00D6319E" w:rsidRDefault="00B10706">
      <w:pPr>
        <w:spacing w:line="360" w:lineRule="auto"/>
        <w:jc w:val="both"/>
      </w:pPr>
      <w:r w:rsidRPr="00D6319E">
        <w:rPr>
          <w:rFonts w:ascii="Book Antiqua" w:eastAsia="Book Antiqua" w:hAnsi="Book Antiqua" w:cs="Book Antiqua"/>
          <w:color w:val="000000"/>
        </w:rPr>
        <w:t>4</w:t>
      </w:r>
      <w:r w:rsidR="00C4169E">
        <w:rPr>
          <w:rFonts w:ascii="Book Antiqua" w:eastAsia="Book Antiqua" w:hAnsi="Book Antiqua" w:cs="Book Antiqua"/>
          <w:color w:val="000000"/>
        </w:rPr>
        <w:t>3</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Liao YF</w:t>
      </w:r>
      <w:r w:rsidRPr="00D6319E">
        <w:rPr>
          <w:rFonts w:ascii="Book Antiqua" w:eastAsia="Book Antiqua" w:hAnsi="Book Antiqua" w:cs="Book Antiqua"/>
          <w:color w:val="000000"/>
        </w:rPr>
        <w:t xml:space="preserve">, Yin S, Chen ZQ, Li F, Zhao B. High glucose promotes tumor cell proliferation and migration in lung adenocarcinoma </w:t>
      </w:r>
      <w:r w:rsidRPr="00D6319E">
        <w:rPr>
          <w:rFonts w:ascii="Book Antiqua" w:eastAsia="Book Antiqua" w:hAnsi="Book Antiqua" w:cs="Book Antiqua"/>
          <w:i/>
          <w:iCs/>
          <w:color w:val="000000"/>
        </w:rPr>
        <w:t>via</w:t>
      </w:r>
      <w:r w:rsidRPr="00D6319E">
        <w:rPr>
          <w:rFonts w:ascii="Book Antiqua" w:eastAsia="Book Antiqua" w:hAnsi="Book Antiqua" w:cs="Book Antiqua"/>
          <w:color w:val="000000"/>
        </w:rPr>
        <w:t xml:space="preserve"> the RAGE</w:t>
      </w:r>
      <w:r w:rsidRPr="00D6319E">
        <w:rPr>
          <w:rFonts w:ascii="Book Antiqua" w:eastAsia="Book Antiqua" w:hAnsi="Book Antiqua" w:cs="Book Antiqua"/>
          <w:color w:val="000000"/>
        </w:rPr>
        <w:noBreakHyphen/>
        <w:t xml:space="preserve">NOXs pathway. </w:t>
      </w:r>
      <w:r w:rsidRPr="00D6319E">
        <w:rPr>
          <w:rFonts w:ascii="Book Antiqua" w:eastAsia="Book Antiqua" w:hAnsi="Book Antiqua" w:cs="Book Antiqua"/>
          <w:i/>
          <w:iCs/>
          <w:color w:val="000000"/>
        </w:rPr>
        <w:t>Mol Med Rep</w:t>
      </w:r>
      <w:r w:rsidRPr="00D6319E">
        <w:rPr>
          <w:rFonts w:ascii="Book Antiqua" w:eastAsia="Book Antiqua" w:hAnsi="Book Antiqua" w:cs="Book Antiqua"/>
          <w:color w:val="000000"/>
        </w:rPr>
        <w:t xml:space="preserve"> 2018; </w:t>
      </w:r>
      <w:r w:rsidRPr="00D6319E">
        <w:rPr>
          <w:rFonts w:ascii="Book Antiqua" w:eastAsia="Book Antiqua" w:hAnsi="Book Antiqua" w:cs="Book Antiqua"/>
          <w:b/>
          <w:bCs/>
          <w:color w:val="000000"/>
        </w:rPr>
        <w:t>17</w:t>
      </w:r>
      <w:r w:rsidRPr="00D6319E">
        <w:rPr>
          <w:rFonts w:ascii="Book Antiqua" w:eastAsia="Book Antiqua" w:hAnsi="Book Antiqua" w:cs="Book Antiqua"/>
          <w:color w:val="000000"/>
        </w:rPr>
        <w:t>: 8536-8541 [PMID: 29693146 DOI: 10.3892/mmr.2018.8914]</w:t>
      </w:r>
    </w:p>
    <w:p w14:paraId="64A24A42" w14:textId="40A27F5A" w:rsidR="00A77B3E" w:rsidRPr="00D6319E" w:rsidRDefault="00B10706">
      <w:pPr>
        <w:spacing w:line="360" w:lineRule="auto"/>
        <w:jc w:val="both"/>
      </w:pPr>
      <w:r w:rsidRPr="00D6319E">
        <w:rPr>
          <w:rFonts w:ascii="Book Antiqua" w:eastAsia="Book Antiqua" w:hAnsi="Book Antiqua" w:cs="Book Antiqua"/>
          <w:color w:val="000000"/>
        </w:rPr>
        <w:t>4</w:t>
      </w:r>
      <w:r w:rsidR="00C4169E">
        <w:rPr>
          <w:rFonts w:ascii="Book Antiqua" w:eastAsia="Book Antiqua" w:hAnsi="Book Antiqua" w:cs="Book Antiqua"/>
          <w:color w:val="000000"/>
        </w:rPr>
        <w:t>4</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Wang W</w:t>
      </w:r>
      <w:r w:rsidRPr="00D6319E">
        <w:rPr>
          <w:rFonts w:ascii="Book Antiqua" w:eastAsia="Book Antiqua" w:hAnsi="Book Antiqua" w:cs="Book Antiqua"/>
          <w:color w:val="000000"/>
        </w:rPr>
        <w:t xml:space="preserve">, Ai KX, Yuan Z, Huang XY, Zhang HZ. Different expression of S100A8 in malignant and benign gallbladder diseases. </w:t>
      </w:r>
      <w:r w:rsidRPr="00D6319E">
        <w:rPr>
          <w:rFonts w:ascii="Book Antiqua" w:eastAsia="Book Antiqua" w:hAnsi="Book Antiqua" w:cs="Book Antiqua"/>
          <w:i/>
          <w:iCs/>
          <w:color w:val="000000"/>
        </w:rPr>
        <w:t>Dig Dis Sci</w:t>
      </w:r>
      <w:r w:rsidRPr="00D6319E">
        <w:rPr>
          <w:rFonts w:ascii="Book Antiqua" w:eastAsia="Book Antiqua" w:hAnsi="Book Antiqua" w:cs="Book Antiqua"/>
          <w:color w:val="000000"/>
        </w:rPr>
        <w:t xml:space="preserve"> 2013; </w:t>
      </w:r>
      <w:r w:rsidRPr="00D6319E">
        <w:rPr>
          <w:rFonts w:ascii="Book Antiqua" w:eastAsia="Book Antiqua" w:hAnsi="Book Antiqua" w:cs="Book Antiqua"/>
          <w:b/>
          <w:bCs/>
          <w:color w:val="000000"/>
        </w:rPr>
        <w:t>58</w:t>
      </w:r>
      <w:r w:rsidRPr="00D6319E">
        <w:rPr>
          <w:rFonts w:ascii="Book Antiqua" w:eastAsia="Book Antiqua" w:hAnsi="Book Antiqua" w:cs="Book Antiqua"/>
          <w:color w:val="000000"/>
        </w:rPr>
        <w:t>: 150-162 [PMID: 22806545 DOI: 10.1007/s10620-012-2307-0]</w:t>
      </w:r>
    </w:p>
    <w:p w14:paraId="4107BC0E" w14:textId="545693DF" w:rsidR="00A77B3E" w:rsidRPr="00D6319E" w:rsidRDefault="00B10706">
      <w:pPr>
        <w:spacing w:line="360" w:lineRule="auto"/>
        <w:jc w:val="both"/>
      </w:pPr>
      <w:r w:rsidRPr="00D6319E">
        <w:rPr>
          <w:rFonts w:ascii="Book Antiqua" w:eastAsia="Book Antiqua" w:hAnsi="Book Antiqua" w:cs="Book Antiqua"/>
          <w:color w:val="000000"/>
        </w:rPr>
        <w:t>4</w:t>
      </w:r>
      <w:r w:rsidR="00C4169E">
        <w:rPr>
          <w:rFonts w:ascii="Book Antiqua" w:eastAsia="Book Antiqua" w:hAnsi="Book Antiqua" w:cs="Book Antiqua"/>
          <w:color w:val="000000"/>
        </w:rPr>
        <w:t>5</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Shi Z</w:t>
      </w:r>
      <w:r w:rsidRPr="00D6319E">
        <w:rPr>
          <w:rFonts w:ascii="Book Antiqua" w:eastAsia="Book Antiqua" w:hAnsi="Book Antiqua" w:cs="Book Antiqua"/>
          <w:color w:val="000000"/>
        </w:rPr>
        <w:t xml:space="preserve">, Huang Q, Chen J, Yu P, Wang X, </w:t>
      </w:r>
      <w:proofErr w:type="spellStart"/>
      <w:r w:rsidRPr="00D6319E">
        <w:rPr>
          <w:rFonts w:ascii="Book Antiqua" w:eastAsia="Book Antiqua" w:hAnsi="Book Antiqua" w:cs="Book Antiqua"/>
          <w:color w:val="000000"/>
        </w:rPr>
        <w:t>Qiu</w:t>
      </w:r>
      <w:proofErr w:type="spellEnd"/>
      <w:r w:rsidRPr="00D6319E">
        <w:rPr>
          <w:rFonts w:ascii="Book Antiqua" w:eastAsia="Book Antiqua" w:hAnsi="Book Antiqua" w:cs="Book Antiqua"/>
          <w:color w:val="000000"/>
        </w:rPr>
        <w:t xml:space="preserve"> H, Chen Y, Dong Y. Correlation of HMGB1 expression to progression and poor prognosis of adenocarcinoma and squamous cell/</w:t>
      </w:r>
      <w:proofErr w:type="spellStart"/>
      <w:r w:rsidRPr="00D6319E">
        <w:rPr>
          <w:rFonts w:ascii="Book Antiqua" w:eastAsia="Book Antiqua" w:hAnsi="Book Antiqua" w:cs="Book Antiqua"/>
          <w:color w:val="000000"/>
        </w:rPr>
        <w:t>adenosquamous</w:t>
      </w:r>
      <w:proofErr w:type="spellEnd"/>
      <w:r w:rsidRPr="00D6319E">
        <w:rPr>
          <w:rFonts w:ascii="Book Antiqua" w:eastAsia="Book Antiqua" w:hAnsi="Book Antiqua" w:cs="Book Antiqua"/>
          <w:color w:val="000000"/>
        </w:rPr>
        <w:t xml:space="preserve"> carcinoma of gallbladder. </w:t>
      </w:r>
      <w:r w:rsidRPr="00D6319E">
        <w:rPr>
          <w:rFonts w:ascii="Book Antiqua" w:eastAsia="Book Antiqua" w:hAnsi="Book Antiqua" w:cs="Book Antiqua"/>
          <w:i/>
          <w:iCs/>
          <w:color w:val="000000"/>
        </w:rPr>
        <w:t xml:space="preserve">Am J </w:t>
      </w:r>
      <w:proofErr w:type="spellStart"/>
      <w:r w:rsidRPr="00D6319E">
        <w:rPr>
          <w:rFonts w:ascii="Book Antiqua" w:eastAsia="Book Antiqua" w:hAnsi="Book Antiqua" w:cs="Book Antiqua"/>
          <w:i/>
          <w:iCs/>
          <w:color w:val="000000"/>
        </w:rPr>
        <w:t>Transl</w:t>
      </w:r>
      <w:proofErr w:type="spellEnd"/>
      <w:r w:rsidRPr="00D6319E">
        <w:rPr>
          <w:rFonts w:ascii="Book Antiqua" w:eastAsia="Book Antiqua" w:hAnsi="Book Antiqua" w:cs="Book Antiqua"/>
          <w:i/>
          <w:iCs/>
          <w:color w:val="000000"/>
        </w:rPr>
        <w:t xml:space="preserve"> Res</w:t>
      </w:r>
      <w:r w:rsidRPr="00D6319E">
        <w:rPr>
          <w:rFonts w:ascii="Book Antiqua" w:eastAsia="Book Antiqua" w:hAnsi="Book Antiqua" w:cs="Book Antiqua"/>
          <w:color w:val="000000"/>
        </w:rPr>
        <w:t xml:space="preserve"> 2015; </w:t>
      </w:r>
      <w:r w:rsidRPr="00D6319E">
        <w:rPr>
          <w:rFonts w:ascii="Book Antiqua" w:eastAsia="Book Antiqua" w:hAnsi="Book Antiqua" w:cs="Book Antiqua"/>
          <w:b/>
          <w:bCs/>
          <w:color w:val="000000"/>
        </w:rPr>
        <w:t>7</w:t>
      </w:r>
      <w:r w:rsidRPr="00D6319E">
        <w:rPr>
          <w:rFonts w:ascii="Book Antiqua" w:eastAsia="Book Antiqua" w:hAnsi="Book Antiqua" w:cs="Book Antiqua"/>
          <w:color w:val="000000"/>
        </w:rPr>
        <w:t>: 2015-2025 [PMID: 26692945]</w:t>
      </w:r>
    </w:p>
    <w:p w14:paraId="60C639D4" w14:textId="2B747AC3" w:rsidR="00A77B3E" w:rsidRPr="00D6319E" w:rsidRDefault="00B10706">
      <w:pPr>
        <w:spacing w:line="360" w:lineRule="auto"/>
        <w:jc w:val="both"/>
      </w:pPr>
      <w:r w:rsidRPr="00D6319E">
        <w:rPr>
          <w:rFonts w:ascii="Book Antiqua" w:eastAsia="Book Antiqua" w:hAnsi="Book Antiqua" w:cs="Book Antiqua"/>
          <w:color w:val="000000"/>
        </w:rPr>
        <w:lastRenderedPageBreak/>
        <w:t>4</w:t>
      </w:r>
      <w:r w:rsidR="00C4169E">
        <w:rPr>
          <w:rFonts w:ascii="Book Antiqua" w:eastAsia="Book Antiqua" w:hAnsi="Book Antiqua" w:cs="Book Antiqua"/>
          <w:color w:val="000000"/>
        </w:rPr>
        <w:t>6</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Li Z</w:t>
      </w:r>
      <w:r w:rsidRPr="00D6319E">
        <w:rPr>
          <w:rFonts w:ascii="Book Antiqua" w:eastAsia="Book Antiqua" w:hAnsi="Book Antiqua" w:cs="Book Antiqua"/>
          <w:color w:val="000000"/>
        </w:rPr>
        <w:t xml:space="preserve">, Chen Y, Wang X, Zhang H, Zhang Y, Gao Y, Weng M, Wang L, Liang H, Li M, Zhang F, Zhao S, Liu S, Cao Y, Shu Y, Bao R, Zhou J, Liu X, Yan Y, Zhen L, Dong Q, Liu Y. LASP-1 induces proliferation, metastasis and cell cycle arrest at the G2/M phase in gallbladder cancer by down-regulating S100P </w:t>
      </w:r>
      <w:r w:rsidRPr="00D6319E">
        <w:rPr>
          <w:rFonts w:ascii="Book Antiqua" w:eastAsia="Book Antiqua" w:hAnsi="Book Antiqua" w:cs="Book Antiqua"/>
          <w:i/>
          <w:iCs/>
          <w:color w:val="000000"/>
        </w:rPr>
        <w:t>via</w:t>
      </w:r>
      <w:r w:rsidRPr="00D6319E">
        <w:rPr>
          <w:rFonts w:ascii="Book Antiqua" w:eastAsia="Book Antiqua" w:hAnsi="Book Antiqua" w:cs="Book Antiqua"/>
          <w:color w:val="000000"/>
        </w:rPr>
        <w:t xml:space="preserve"> the PI3K/AKT pathway. </w:t>
      </w:r>
      <w:r w:rsidRPr="00D6319E">
        <w:rPr>
          <w:rFonts w:ascii="Book Antiqua" w:eastAsia="Book Antiqua" w:hAnsi="Book Antiqua" w:cs="Book Antiqua"/>
          <w:i/>
          <w:iCs/>
          <w:color w:val="000000"/>
        </w:rPr>
        <w:t>Cancer Lett</w:t>
      </w:r>
      <w:r w:rsidRPr="00D6319E">
        <w:rPr>
          <w:rFonts w:ascii="Book Antiqua" w:eastAsia="Book Antiqua" w:hAnsi="Book Antiqua" w:cs="Book Antiqua"/>
          <w:color w:val="000000"/>
        </w:rPr>
        <w:t xml:space="preserve"> 2016; </w:t>
      </w:r>
      <w:r w:rsidRPr="00D6319E">
        <w:rPr>
          <w:rFonts w:ascii="Book Antiqua" w:eastAsia="Book Antiqua" w:hAnsi="Book Antiqua" w:cs="Book Antiqua"/>
          <w:b/>
          <w:bCs/>
          <w:color w:val="000000"/>
        </w:rPr>
        <w:t>372</w:t>
      </w:r>
      <w:r w:rsidRPr="00D6319E">
        <w:rPr>
          <w:rFonts w:ascii="Book Antiqua" w:eastAsia="Book Antiqua" w:hAnsi="Book Antiqua" w:cs="Book Antiqua"/>
          <w:color w:val="000000"/>
        </w:rPr>
        <w:t>: 239-250 [PMID: 26797416 DOI: 10.1016/j.canlet.2016.01.008]</w:t>
      </w:r>
    </w:p>
    <w:p w14:paraId="2FA56491" w14:textId="57B01AC4" w:rsidR="00A77B3E" w:rsidRPr="00D6319E" w:rsidRDefault="00B10706">
      <w:pPr>
        <w:spacing w:line="360" w:lineRule="auto"/>
        <w:jc w:val="both"/>
      </w:pPr>
      <w:r w:rsidRPr="00D6319E">
        <w:rPr>
          <w:rFonts w:ascii="Book Antiqua" w:eastAsia="Book Antiqua" w:hAnsi="Book Antiqua" w:cs="Book Antiqua"/>
          <w:color w:val="000000"/>
        </w:rPr>
        <w:t>4</w:t>
      </w:r>
      <w:r w:rsidR="00C4169E">
        <w:rPr>
          <w:rFonts w:ascii="Book Antiqua" w:eastAsia="Book Antiqua" w:hAnsi="Book Antiqua" w:cs="Book Antiqua"/>
          <w:color w:val="000000"/>
        </w:rPr>
        <w:t>7</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Liu BX</w:t>
      </w:r>
      <w:r w:rsidRPr="00D6319E">
        <w:rPr>
          <w:rFonts w:ascii="Book Antiqua" w:eastAsia="Book Antiqua" w:hAnsi="Book Antiqua" w:cs="Book Antiqua"/>
          <w:color w:val="000000"/>
        </w:rPr>
        <w:t xml:space="preserve">, Tang CT, Dai XJ, Zeng L, Cheng F, Chen Y, Zeng C. Prognostic Value of S100P Expression in Patients With Digestive System Cancers: A Meta-Analysis. </w:t>
      </w:r>
      <w:r w:rsidRPr="00D6319E">
        <w:rPr>
          <w:rFonts w:ascii="Book Antiqua" w:eastAsia="Book Antiqua" w:hAnsi="Book Antiqua" w:cs="Book Antiqua"/>
          <w:i/>
          <w:iCs/>
          <w:color w:val="000000"/>
        </w:rPr>
        <w:t>Front Oncol</w:t>
      </w:r>
      <w:r w:rsidRPr="00D6319E">
        <w:rPr>
          <w:rFonts w:ascii="Book Antiqua" w:eastAsia="Book Antiqua" w:hAnsi="Book Antiqua" w:cs="Book Antiqua"/>
          <w:color w:val="000000"/>
        </w:rPr>
        <w:t xml:space="preserve"> 2021; </w:t>
      </w:r>
      <w:r w:rsidRPr="00D6319E">
        <w:rPr>
          <w:rFonts w:ascii="Book Antiqua" w:eastAsia="Book Antiqua" w:hAnsi="Book Antiqua" w:cs="Book Antiqua"/>
          <w:b/>
          <w:bCs/>
          <w:color w:val="000000"/>
        </w:rPr>
        <w:t>11</w:t>
      </w:r>
      <w:r w:rsidRPr="00D6319E">
        <w:rPr>
          <w:rFonts w:ascii="Book Antiqua" w:eastAsia="Book Antiqua" w:hAnsi="Book Antiqua" w:cs="Book Antiqua"/>
          <w:color w:val="000000"/>
        </w:rPr>
        <w:t>: 593728 [PMID: 33747914 DOI: 10.3389/fonc.2021.593728]</w:t>
      </w:r>
    </w:p>
    <w:p w14:paraId="770FCD63" w14:textId="01150DE1" w:rsidR="00A77B3E" w:rsidRPr="00D6319E" w:rsidRDefault="00B10706">
      <w:pPr>
        <w:spacing w:line="360" w:lineRule="auto"/>
        <w:jc w:val="both"/>
      </w:pPr>
      <w:r w:rsidRPr="00D6319E">
        <w:rPr>
          <w:rFonts w:ascii="Book Antiqua" w:eastAsia="Book Antiqua" w:hAnsi="Book Antiqua" w:cs="Book Antiqua"/>
          <w:color w:val="000000"/>
        </w:rPr>
        <w:t>4</w:t>
      </w:r>
      <w:r w:rsidR="00C4169E">
        <w:rPr>
          <w:rFonts w:ascii="Book Antiqua" w:eastAsia="Book Antiqua" w:hAnsi="Book Antiqua" w:cs="Book Antiqua"/>
          <w:color w:val="000000"/>
        </w:rPr>
        <w:t>8</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Rojas A</w:t>
      </w:r>
      <w:r w:rsidRPr="00D6319E">
        <w:rPr>
          <w:rFonts w:ascii="Book Antiqua" w:eastAsia="Book Antiqua" w:hAnsi="Book Antiqua" w:cs="Book Antiqua"/>
          <w:color w:val="000000"/>
        </w:rPr>
        <w:t xml:space="preserve">, Delgado-López F, González I, Pérez-Castro R, Romero J, Rojas I. The receptor for advanced glycation end-products: a complex signaling scenario for a promiscuous receptor. </w:t>
      </w:r>
      <w:r w:rsidRPr="00D6319E">
        <w:rPr>
          <w:rFonts w:ascii="Book Antiqua" w:eastAsia="Book Antiqua" w:hAnsi="Book Antiqua" w:cs="Book Antiqua"/>
          <w:i/>
          <w:iCs/>
          <w:color w:val="000000"/>
        </w:rPr>
        <w:t>Cell Signal</w:t>
      </w:r>
      <w:r w:rsidRPr="00D6319E">
        <w:rPr>
          <w:rFonts w:ascii="Book Antiqua" w:eastAsia="Book Antiqua" w:hAnsi="Book Antiqua" w:cs="Book Antiqua"/>
          <w:color w:val="000000"/>
        </w:rPr>
        <w:t xml:space="preserve"> 2013; </w:t>
      </w:r>
      <w:r w:rsidRPr="00D6319E">
        <w:rPr>
          <w:rFonts w:ascii="Book Antiqua" w:eastAsia="Book Antiqua" w:hAnsi="Book Antiqua" w:cs="Book Antiqua"/>
          <w:b/>
          <w:bCs/>
          <w:color w:val="000000"/>
        </w:rPr>
        <w:t>25</w:t>
      </w:r>
      <w:r w:rsidRPr="00D6319E">
        <w:rPr>
          <w:rFonts w:ascii="Book Antiqua" w:eastAsia="Book Antiqua" w:hAnsi="Book Antiqua" w:cs="Book Antiqua"/>
          <w:color w:val="000000"/>
        </w:rPr>
        <w:t>: 609-614 [PMID: 23200851 DOI: 10.1016/j.cellsig.2012.11.022]</w:t>
      </w:r>
    </w:p>
    <w:p w14:paraId="34475071" w14:textId="6979A045" w:rsidR="00A77B3E" w:rsidRPr="00D6319E" w:rsidRDefault="00C4169E">
      <w:pPr>
        <w:spacing w:line="360" w:lineRule="auto"/>
        <w:jc w:val="both"/>
      </w:pPr>
      <w:r>
        <w:rPr>
          <w:rFonts w:ascii="Book Antiqua" w:eastAsia="Book Antiqua" w:hAnsi="Book Antiqua" w:cs="Book Antiqua"/>
          <w:color w:val="000000"/>
        </w:rPr>
        <w:t>49</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Yu J</w:t>
      </w:r>
      <w:r w:rsidRPr="00D6319E">
        <w:rPr>
          <w:rFonts w:ascii="Book Antiqua" w:eastAsia="Book Antiqua" w:hAnsi="Book Antiqua" w:cs="Book Antiqua"/>
          <w:color w:val="000000"/>
        </w:rPr>
        <w:t xml:space="preserve">, Shi L, Lin W, Lu B, Zhao Y. UCP2 promotes proliferation and chemoresistance through regulating the NF-κB/β-catenin axis and mitochondrial ROS in gallbladder cancer. </w:t>
      </w:r>
      <w:r w:rsidRPr="00D6319E">
        <w:rPr>
          <w:rFonts w:ascii="Book Antiqua" w:eastAsia="Book Antiqua" w:hAnsi="Book Antiqua" w:cs="Book Antiqua"/>
          <w:i/>
          <w:iCs/>
          <w:color w:val="000000"/>
        </w:rPr>
        <w:t>Biochem Pharmacol</w:t>
      </w:r>
      <w:r w:rsidRPr="00D6319E">
        <w:rPr>
          <w:rFonts w:ascii="Book Antiqua" w:eastAsia="Book Antiqua" w:hAnsi="Book Antiqua" w:cs="Book Antiqua"/>
          <w:color w:val="000000"/>
        </w:rPr>
        <w:t xml:space="preserve"> 2020; </w:t>
      </w:r>
      <w:r w:rsidRPr="00D6319E">
        <w:rPr>
          <w:rFonts w:ascii="Book Antiqua" w:eastAsia="Book Antiqua" w:hAnsi="Book Antiqua" w:cs="Book Antiqua"/>
          <w:b/>
          <w:bCs/>
          <w:color w:val="000000"/>
        </w:rPr>
        <w:t>172</w:t>
      </w:r>
      <w:r w:rsidRPr="00D6319E">
        <w:rPr>
          <w:rFonts w:ascii="Book Antiqua" w:eastAsia="Book Antiqua" w:hAnsi="Book Antiqua" w:cs="Book Antiqua"/>
          <w:color w:val="000000"/>
        </w:rPr>
        <w:t>: 113745 [PMID: 31811866 DOI: 10.1016/j.bcp.2019.113745]</w:t>
      </w:r>
    </w:p>
    <w:p w14:paraId="2EE5D419" w14:textId="623A84D8" w:rsidR="00A77B3E" w:rsidRPr="00D6319E" w:rsidRDefault="00B10706">
      <w:pPr>
        <w:spacing w:line="360" w:lineRule="auto"/>
        <w:jc w:val="both"/>
      </w:pPr>
      <w:r w:rsidRPr="00D6319E">
        <w:rPr>
          <w:rFonts w:ascii="Book Antiqua" w:eastAsia="Book Antiqua" w:hAnsi="Book Antiqua" w:cs="Book Antiqua"/>
          <w:color w:val="000000"/>
        </w:rPr>
        <w:t>5</w:t>
      </w:r>
      <w:r w:rsidR="00C4169E">
        <w:rPr>
          <w:rFonts w:ascii="Book Antiqua" w:eastAsia="Book Antiqua" w:hAnsi="Book Antiqua" w:cs="Book Antiqua"/>
          <w:color w:val="000000"/>
        </w:rPr>
        <w:t>0</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Tang H</w:t>
      </w:r>
      <w:r w:rsidRPr="00D6319E">
        <w:rPr>
          <w:rFonts w:ascii="Book Antiqua" w:eastAsia="Book Antiqua" w:hAnsi="Book Antiqua" w:cs="Book Antiqua"/>
          <w:color w:val="000000"/>
        </w:rPr>
        <w:t xml:space="preserve">, Shi X, Zhu P, Guo W, Li J, Yan B, Zhang S. Melatonin inhibits gallbladder cancer cell migration and invasion </w:t>
      </w:r>
      <w:r w:rsidRPr="00D6319E">
        <w:rPr>
          <w:rFonts w:ascii="Book Antiqua" w:eastAsia="Book Antiqua" w:hAnsi="Book Antiqua" w:cs="Book Antiqua"/>
          <w:i/>
          <w:iCs/>
          <w:color w:val="000000"/>
        </w:rPr>
        <w:t>via</w:t>
      </w:r>
      <w:r w:rsidRPr="00D6319E">
        <w:rPr>
          <w:rFonts w:ascii="Book Antiqua" w:eastAsia="Book Antiqua" w:hAnsi="Book Antiqua" w:cs="Book Antiqua"/>
          <w:color w:val="000000"/>
        </w:rPr>
        <w:t xml:space="preserve"> ERK-mediated induction of epithelial-to-mesenchymal transition. </w:t>
      </w:r>
      <w:r w:rsidRPr="00D6319E">
        <w:rPr>
          <w:rFonts w:ascii="Book Antiqua" w:eastAsia="Book Antiqua" w:hAnsi="Book Antiqua" w:cs="Book Antiqua"/>
          <w:i/>
          <w:iCs/>
          <w:color w:val="000000"/>
        </w:rPr>
        <w:t>Oncol Lett</w:t>
      </w:r>
      <w:r w:rsidRPr="00D6319E">
        <w:rPr>
          <w:rFonts w:ascii="Book Antiqua" w:eastAsia="Book Antiqua" w:hAnsi="Book Antiqua" w:cs="Book Antiqua"/>
          <w:color w:val="000000"/>
        </w:rPr>
        <w:t xml:space="preserve"> 2021; </w:t>
      </w:r>
      <w:r w:rsidRPr="00D6319E">
        <w:rPr>
          <w:rFonts w:ascii="Book Antiqua" w:eastAsia="Book Antiqua" w:hAnsi="Book Antiqua" w:cs="Book Antiqua"/>
          <w:b/>
          <w:bCs/>
          <w:color w:val="000000"/>
        </w:rPr>
        <w:t>22</w:t>
      </w:r>
      <w:r w:rsidRPr="00D6319E">
        <w:rPr>
          <w:rFonts w:ascii="Book Antiqua" w:eastAsia="Book Antiqua" w:hAnsi="Book Antiqua" w:cs="Book Antiqua"/>
          <w:color w:val="000000"/>
        </w:rPr>
        <w:t>: 609 [PMID: 34188711 DOI: 10.3892/ol.2021.12870]</w:t>
      </w:r>
    </w:p>
    <w:p w14:paraId="42067CC7" w14:textId="031003C9" w:rsidR="00A77B3E" w:rsidRPr="00D6319E" w:rsidRDefault="00B10706">
      <w:pPr>
        <w:spacing w:line="360" w:lineRule="auto"/>
        <w:jc w:val="both"/>
      </w:pPr>
      <w:r w:rsidRPr="00D6319E">
        <w:rPr>
          <w:rFonts w:ascii="Book Antiqua" w:eastAsia="Book Antiqua" w:hAnsi="Book Antiqua" w:cs="Book Antiqua"/>
          <w:color w:val="000000"/>
        </w:rPr>
        <w:t>5</w:t>
      </w:r>
      <w:r w:rsidR="00C4169E">
        <w:rPr>
          <w:rFonts w:ascii="Book Antiqua" w:eastAsia="Book Antiqua" w:hAnsi="Book Antiqua" w:cs="Book Antiqua"/>
          <w:color w:val="000000"/>
        </w:rPr>
        <w:t>1</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Liu S</w:t>
      </w:r>
      <w:r w:rsidRPr="00D6319E">
        <w:rPr>
          <w:rFonts w:ascii="Book Antiqua" w:eastAsia="Book Antiqua" w:hAnsi="Book Antiqua" w:cs="Book Antiqua"/>
          <w:color w:val="000000"/>
        </w:rPr>
        <w:t xml:space="preserve">, Chu B, Cai C, Wu X, Yao W, Wu Z, Yang Z, Li F, Liu Y, Dong P, Gong W. DGCR5 Promotes Gallbladder Cancer by Sponging MiR-3619-5p </w:t>
      </w:r>
      <w:r w:rsidRPr="00D6319E">
        <w:rPr>
          <w:rFonts w:ascii="Book Antiqua" w:eastAsia="Book Antiqua" w:hAnsi="Book Antiqua" w:cs="Book Antiqua"/>
          <w:i/>
          <w:iCs/>
          <w:color w:val="000000"/>
        </w:rPr>
        <w:t>via</w:t>
      </w:r>
      <w:r w:rsidRPr="00D6319E">
        <w:rPr>
          <w:rFonts w:ascii="Book Antiqua" w:eastAsia="Book Antiqua" w:hAnsi="Book Antiqua" w:cs="Book Antiqua"/>
          <w:color w:val="000000"/>
        </w:rPr>
        <w:t xml:space="preserve"> MEK/ERK1/2 and JNK/p38 MAPK Pathways. </w:t>
      </w:r>
      <w:r w:rsidRPr="00D6319E">
        <w:rPr>
          <w:rFonts w:ascii="Book Antiqua" w:eastAsia="Book Antiqua" w:hAnsi="Book Antiqua" w:cs="Book Antiqua"/>
          <w:i/>
          <w:iCs/>
          <w:color w:val="000000"/>
        </w:rPr>
        <w:t>J Cancer</w:t>
      </w:r>
      <w:r w:rsidRPr="00D6319E">
        <w:rPr>
          <w:rFonts w:ascii="Book Antiqua" w:eastAsia="Book Antiqua" w:hAnsi="Book Antiqua" w:cs="Book Antiqua"/>
          <w:color w:val="000000"/>
        </w:rPr>
        <w:t xml:space="preserve"> 2020; </w:t>
      </w:r>
      <w:r w:rsidRPr="00D6319E">
        <w:rPr>
          <w:rFonts w:ascii="Book Antiqua" w:eastAsia="Book Antiqua" w:hAnsi="Book Antiqua" w:cs="Book Antiqua"/>
          <w:b/>
          <w:bCs/>
          <w:color w:val="000000"/>
        </w:rPr>
        <w:t>11</w:t>
      </w:r>
      <w:r w:rsidRPr="00D6319E">
        <w:rPr>
          <w:rFonts w:ascii="Book Antiqua" w:eastAsia="Book Antiqua" w:hAnsi="Book Antiqua" w:cs="Book Antiqua"/>
          <w:color w:val="000000"/>
        </w:rPr>
        <w:t>: 5466-5477 [PMID: 32742494 DOI: 10.7150/jca.46351]</w:t>
      </w:r>
    </w:p>
    <w:p w14:paraId="0DEDB2E4" w14:textId="4B3083FC" w:rsidR="00A77B3E" w:rsidRPr="00D6319E" w:rsidRDefault="00B10706">
      <w:pPr>
        <w:spacing w:line="360" w:lineRule="auto"/>
        <w:jc w:val="both"/>
      </w:pPr>
      <w:r w:rsidRPr="00D6319E">
        <w:rPr>
          <w:rFonts w:ascii="Book Antiqua" w:eastAsia="Book Antiqua" w:hAnsi="Book Antiqua" w:cs="Book Antiqua"/>
          <w:color w:val="000000"/>
        </w:rPr>
        <w:t>5</w:t>
      </w:r>
      <w:r w:rsidR="00C4169E">
        <w:rPr>
          <w:rFonts w:ascii="Book Antiqua" w:eastAsia="Book Antiqua" w:hAnsi="Book Antiqua" w:cs="Book Antiqua"/>
          <w:color w:val="000000"/>
        </w:rPr>
        <w:t>2</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Tong C</w:t>
      </w:r>
      <w:r w:rsidRPr="00D6319E">
        <w:rPr>
          <w:rFonts w:ascii="Book Antiqua" w:eastAsia="Book Antiqua" w:hAnsi="Book Antiqua" w:cs="Book Antiqua"/>
          <w:color w:val="000000"/>
        </w:rPr>
        <w:t xml:space="preserve">, Wang Y, Li J, Cen W, Zhang W, Zhu Z, Yu J, Lu B. Pterostilbene inhibits gallbladder cancer progression by suppressing the PI3K/Akt pathway. </w:t>
      </w:r>
      <w:r w:rsidRPr="00D6319E">
        <w:rPr>
          <w:rFonts w:ascii="Book Antiqua" w:eastAsia="Book Antiqua" w:hAnsi="Book Antiqua" w:cs="Book Antiqua"/>
          <w:i/>
          <w:iCs/>
          <w:color w:val="000000"/>
        </w:rPr>
        <w:t>Sci Rep</w:t>
      </w:r>
      <w:r w:rsidRPr="00D6319E">
        <w:rPr>
          <w:rFonts w:ascii="Book Antiqua" w:eastAsia="Book Antiqua" w:hAnsi="Book Antiqua" w:cs="Book Antiqua"/>
          <w:color w:val="000000"/>
        </w:rPr>
        <w:t xml:space="preserve"> 2021; </w:t>
      </w:r>
      <w:r w:rsidRPr="00D6319E">
        <w:rPr>
          <w:rFonts w:ascii="Book Antiqua" w:eastAsia="Book Antiqua" w:hAnsi="Book Antiqua" w:cs="Book Antiqua"/>
          <w:b/>
          <w:bCs/>
          <w:color w:val="000000"/>
        </w:rPr>
        <w:t>11</w:t>
      </w:r>
      <w:r w:rsidRPr="00D6319E">
        <w:rPr>
          <w:rFonts w:ascii="Book Antiqua" w:eastAsia="Book Antiqua" w:hAnsi="Book Antiqua" w:cs="Book Antiqua"/>
          <w:color w:val="000000"/>
        </w:rPr>
        <w:t>: 4391 [PMID: 33623100 DOI: 10.1038/s41598-021-83924-4]</w:t>
      </w:r>
    </w:p>
    <w:p w14:paraId="72F48B13" w14:textId="15F0F345" w:rsidR="00A77B3E" w:rsidRPr="00D6319E" w:rsidRDefault="00B10706">
      <w:pPr>
        <w:spacing w:line="360" w:lineRule="auto"/>
        <w:jc w:val="both"/>
      </w:pPr>
      <w:r w:rsidRPr="00D6319E">
        <w:rPr>
          <w:rFonts w:ascii="Book Antiqua" w:eastAsia="Book Antiqua" w:hAnsi="Book Antiqua" w:cs="Book Antiqua"/>
          <w:color w:val="000000"/>
        </w:rPr>
        <w:t>5</w:t>
      </w:r>
      <w:r w:rsidR="00C4169E">
        <w:rPr>
          <w:rFonts w:ascii="Book Antiqua" w:eastAsia="Book Antiqua" w:hAnsi="Book Antiqua" w:cs="Book Antiqua"/>
          <w:color w:val="000000"/>
        </w:rPr>
        <w:t>3</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Pan MS</w:t>
      </w:r>
      <w:r w:rsidRPr="00D6319E">
        <w:rPr>
          <w:rFonts w:ascii="Book Antiqua" w:eastAsia="Book Antiqua" w:hAnsi="Book Antiqua" w:cs="Book Antiqua"/>
          <w:color w:val="000000"/>
        </w:rPr>
        <w:t xml:space="preserve">, Wang H, Ansari KH, Li XP, Sun W, Fan YZ. Gallbladder cancer-associated fibroblasts promote vasculogenic mimicry formation and tumor growth in gallbladder cancer </w:t>
      </w:r>
      <w:r w:rsidRPr="00D6319E">
        <w:rPr>
          <w:rFonts w:ascii="Book Antiqua" w:eastAsia="Book Antiqua" w:hAnsi="Book Antiqua" w:cs="Book Antiqua"/>
          <w:i/>
          <w:iCs/>
          <w:color w:val="000000"/>
        </w:rPr>
        <w:t>via</w:t>
      </w:r>
      <w:r w:rsidRPr="00D6319E">
        <w:rPr>
          <w:rFonts w:ascii="Book Antiqua" w:eastAsia="Book Antiqua" w:hAnsi="Book Antiqua" w:cs="Book Antiqua"/>
          <w:color w:val="000000"/>
        </w:rPr>
        <w:t xml:space="preserve"> upregulating the expression of NOX4, a poor prognosis factor, through IL-6-JAK-STAT3 signal pathway. </w:t>
      </w:r>
      <w:r w:rsidRPr="00D6319E">
        <w:rPr>
          <w:rFonts w:ascii="Book Antiqua" w:eastAsia="Book Antiqua" w:hAnsi="Book Antiqua" w:cs="Book Antiqua"/>
          <w:i/>
          <w:iCs/>
          <w:color w:val="000000"/>
        </w:rPr>
        <w:t>J Exp Clin Cancer Res</w:t>
      </w:r>
      <w:r w:rsidRPr="00D6319E">
        <w:rPr>
          <w:rFonts w:ascii="Book Antiqua" w:eastAsia="Book Antiqua" w:hAnsi="Book Antiqua" w:cs="Book Antiqua"/>
          <w:color w:val="000000"/>
        </w:rPr>
        <w:t xml:space="preserve"> 2020; </w:t>
      </w:r>
      <w:r w:rsidRPr="00D6319E">
        <w:rPr>
          <w:rFonts w:ascii="Book Antiqua" w:eastAsia="Book Antiqua" w:hAnsi="Book Antiqua" w:cs="Book Antiqua"/>
          <w:b/>
          <w:bCs/>
          <w:color w:val="000000"/>
        </w:rPr>
        <w:t>39</w:t>
      </w:r>
      <w:r w:rsidRPr="00D6319E">
        <w:rPr>
          <w:rFonts w:ascii="Book Antiqua" w:eastAsia="Book Antiqua" w:hAnsi="Book Antiqua" w:cs="Book Antiqua"/>
          <w:color w:val="000000"/>
        </w:rPr>
        <w:t>: 234 [PMID: 33153467 DOI: 10.1186/s13046-020-01742-4]</w:t>
      </w:r>
    </w:p>
    <w:p w14:paraId="2A884539" w14:textId="4A721D92" w:rsidR="00A77B3E" w:rsidRPr="00D6319E" w:rsidRDefault="00B10706">
      <w:pPr>
        <w:spacing w:line="360" w:lineRule="auto"/>
        <w:jc w:val="both"/>
      </w:pPr>
      <w:r w:rsidRPr="00D6319E">
        <w:rPr>
          <w:rFonts w:ascii="Book Antiqua" w:eastAsia="Book Antiqua" w:hAnsi="Book Antiqua" w:cs="Book Antiqua"/>
          <w:color w:val="000000"/>
        </w:rPr>
        <w:lastRenderedPageBreak/>
        <w:t>5</w:t>
      </w:r>
      <w:r w:rsidR="00C4169E">
        <w:rPr>
          <w:rFonts w:ascii="Book Antiqua" w:eastAsia="Book Antiqua" w:hAnsi="Book Antiqua" w:cs="Book Antiqua"/>
          <w:color w:val="000000"/>
        </w:rPr>
        <w:t>4</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Nakada S</w:t>
      </w:r>
      <w:r w:rsidRPr="00D6319E">
        <w:rPr>
          <w:rFonts w:ascii="Book Antiqua" w:eastAsia="Book Antiqua" w:hAnsi="Book Antiqua" w:cs="Book Antiqua"/>
          <w:color w:val="000000"/>
        </w:rPr>
        <w:t xml:space="preserve">, </w:t>
      </w:r>
      <w:proofErr w:type="spellStart"/>
      <w:r w:rsidRPr="00D6319E">
        <w:rPr>
          <w:rFonts w:ascii="Book Antiqua" w:eastAsia="Book Antiqua" w:hAnsi="Book Antiqua" w:cs="Book Antiqua"/>
          <w:color w:val="000000"/>
        </w:rPr>
        <w:t>Kuboki</w:t>
      </w:r>
      <w:proofErr w:type="spellEnd"/>
      <w:r w:rsidRPr="00D6319E">
        <w:rPr>
          <w:rFonts w:ascii="Book Antiqua" w:eastAsia="Book Antiqua" w:hAnsi="Book Antiqua" w:cs="Book Antiqua"/>
          <w:color w:val="000000"/>
        </w:rPr>
        <w:t xml:space="preserve"> S, </w:t>
      </w:r>
      <w:proofErr w:type="spellStart"/>
      <w:r w:rsidRPr="00D6319E">
        <w:rPr>
          <w:rFonts w:ascii="Book Antiqua" w:eastAsia="Book Antiqua" w:hAnsi="Book Antiqua" w:cs="Book Antiqua"/>
          <w:color w:val="000000"/>
        </w:rPr>
        <w:t>Nojima</w:t>
      </w:r>
      <w:proofErr w:type="spellEnd"/>
      <w:r w:rsidRPr="00D6319E">
        <w:rPr>
          <w:rFonts w:ascii="Book Antiqua" w:eastAsia="Book Antiqua" w:hAnsi="Book Antiqua" w:cs="Book Antiqua"/>
          <w:color w:val="000000"/>
        </w:rPr>
        <w:t xml:space="preserve"> H, Yoshitomi H, Furukawa K, </w:t>
      </w:r>
      <w:proofErr w:type="spellStart"/>
      <w:r w:rsidRPr="00D6319E">
        <w:rPr>
          <w:rFonts w:ascii="Book Antiqua" w:eastAsia="Book Antiqua" w:hAnsi="Book Antiqua" w:cs="Book Antiqua"/>
          <w:color w:val="000000"/>
        </w:rPr>
        <w:t>Takayashiki</w:t>
      </w:r>
      <w:proofErr w:type="spellEnd"/>
      <w:r w:rsidRPr="00D6319E">
        <w:rPr>
          <w:rFonts w:ascii="Book Antiqua" w:eastAsia="Book Antiqua" w:hAnsi="Book Antiqua" w:cs="Book Antiqua"/>
          <w:color w:val="000000"/>
        </w:rPr>
        <w:t xml:space="preserve"> T, Takano S, Miyazaki M, </w:t>
      </w:r>
      <w:proofErr w:type="spellStart"/>
      <w:r w:rsidRPr="00D6319E">
        <w:rPr>
          <w:rFonts w:ascii="Book Antiqua" w:eastAsia="Book Antiqua" w:hAnsi="Book Antiqua" w:cs="Book Antiqua"/>
          <w:color w:val="000000"/>
        </w:rPr>
        <w:t>Ohtsuka</w:t>
      </w:r>
      <w:proofErr w:type="spellEnd"/>
      <w:r w:rsidRPr="00D6319E">
        <w:rPr>
          <w:rFonts w:ascii="Book Antiqua" w:eastAsia="Book Antiqua" w:hAnsi="Book Antiqua" w:cs="Book Antiqua"/>
          <w:color w:val="000000"/>
        </w:rPr>
        <w:t xml:space="preserve"> M. Roles of Pin1 as a Key Molecule for EMT Induction by Activation of STAT3 and NF-κB in Human Gallbladder Cancer. </w:t>
      </w:r>
      <w:r w:rsidRPr="00D6319E">
        <w:rPr>
          <w:rFonts w:ascii="Book Antiqua" w:eastAsia="Book Antiqua" w:hAnsi="Book Antiqua" w:cs="Book Antiqua"/>
          <w:i/>
          <w:iCs/>
          <w:color w:val="000000"/>
        </w:rPr>
        <w:t>Ann Surg Oncol</w:t>
      </w:r>
      <w:r w:rsidRPr="00D6319E">
        <w:rPr>
          <w:rFonts w:ascii="Book Antiqua" w:eastAsia="Book Antiqua" w:hAnsi="Book Antiqua" w:cs="Book Antiqua"/>
          <w:color w:val="000000"/>
        </w:rPr>
        <w:t xml:space="preserve"> 2019; </w:t>
      </w:r>
      <w:r w:rsidRPr="00D6319E">
        <w:rPr>
          <w:rFonts w:ascii="Book Antiqua" w:eastAsia="Book Antiqua" w:hAnsi="Book Antiqua" w:cs="Book Antiqua"/>
          <w:b/>
          <w:bCs/>
          <w:color w:val="000000"/>
        </w:rPr>
        <w:t>26</w:t>
      </w:r>
      <w:r w:rsidRPr="00D6319E">
        <w:rPr>
          <w:rFonts w:ascii="Book Antiqua" w:eastAsia="Book Antiqua" w:hAnsi="Book Antiqua" w:cs="Book Antiqua"/>
          <w:color w:val="000000"/>
        </w:rPr>
        <w:t>: 907-917 [PMID: 30610554 DOI: 10.1245/s10434-018-07132-7]</w:t>
      </w:r>
    </w:p>
    <w:p w14:paraId="48D47625" w14:textId="74B1BD2D" w:rsidR="00A77B3E" w:rsidRPr="00D6319E" w:rsidRDefault="00B10706">
      <w:pPr>
        <w:spacing w:line="360" w:lineRule="auto"/>
        <w:jc w:val="both"/>
      </w:pPr>
      <w:r w:rsidRPr="00D6319E">
        <w:rPr>
          <w:rFonts w:ascii="Book Antiqua" w:eastAsia="Book Antiqua" w:hAnsi="Book Antiqua" w:cs="Book Antiqua"/>
          <w:color w:val="000000"/>
        </w:rPr>
        <w:t>5</w:t>
      </w:r>
      <w:r w:rsidR="00C4169E">
        <w:rPr>
          <w:rFonts w:ascii="Book Antiqua" w:eastAsia="Book Antiqua" w:hAnsi="Book Antiqua" w:cs="Book Antiqua"/>
          <w:color w:val="000000"/>
        </w:rPr>
        <w:t>5</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Hong H</w:t>
      </w:r>
      <w:r w:rsidRPr="00D6319E">
        <w:rPr>
          <w:rFonts w:ascii="Book Antiqua" w:eastAsia="Book Antiqua" w:hAnsi="Book Antiqua" w:cs="Book Antiqua"/>
          <w:color w:val="000000"/>
        </w:rPr>
        <w:t xml:space="preserve">, He C, Zhu S, Zhang Y, Wang X, She F, Chen Y. CCR7 mediates the TNF-α-induced lymphatic metastasis of gallbladder cancer through the "ERK1/2 - AP-1" and "JNK - AP-1" pathways. </w:t>
      </w:r>
      <w:r w:rsidRPr="00D6319E">
        <w:rPr>
          <w:rFonts w:ascii="Book Antiqua" w:eastAsia="Book Antiqua" w:hAnsi="Book Antiqua" w:cs="Book Antiqua"/>
          <w:i/>
          <w:iCs/>
          <w:color w:val="000000"/>
        </w:rPr>
        <w:t>J Exp Clin Cancer Res</w:t>
      </w:r>
      <w:r w:rsidRPr="00D6319E">
        <w:rPr>
          <w:rFonts w:ascii="Book Antiqua" w:eastAsia="Book Antiqua" w:hAnsi="Book Antiqua" w:cs="Book Antiqua"/>
          <w:color w:val="000000"/>
        </w:rPr>
        <w:t xml:space="preserve"> 2016; </w:t>
      </w:r>
      <w:r w:rsidRPr="00D6319E">
        <w:rPr>
          <w:rFonts w:ascii="Book Antiqua" w:eastAsia="Book Antiqua" w:hAnsi="Book Antiqua" w:cs="Book Antiqua"/>
          <w:b/>
          <w:bCs/>
          <w:color w:val="000000"/>
        </w:rPr>
        <w:t>35</w:t>
      </w:r>
      <w:r w:rsidRPr="00D6319E">
        <w:rPr>
          <w:rFonts w:ascii="Book Antiqua" w:eastAsia="Book Antiqua" w:hAnsi="Book Antiqua" w:cs="Book Antiqua"/>
          <w:color w:val="000000"/>
        </w:rPr>
        <w:t>: 51 [PMID: 27009073 DOI: 10.1186/s13046-016-0318-y]</w:t>
      </w:r>
    </w:p>
    <w:p w14:paraId="19C54C80" w14:textId="36962C37" w:rsidR="00A77B3E" w:rsidRPr="00D6319E" w:rsidRDefault="00B10706">
      <w:pPr>
        <w:spacing w:line="360" w:lineRule="auto"/>
        <w:jc w:val="both"/>
      </w:pPr>
      <w:r w:rsidRPr="00D6319E">
        <w:rPr>
          <w:rFonts w:ascii="Book Antiqua" w:eastAsia="Book Antiqua" w:hAnsi="Book Antiqua" w:cs="Book Antiqua"/>
          <w:color w:val="000000"/>
        </w:rPr>
        <w:t>5</w:t>
      </w:r>
      <w:r w:rsidR="00C4169E">
        <w:rPr>
          <w:rFonts w:ascii="Book Antiqua" w:eastAsia="Book Antiqua" w:hAnsi="Book Antiqua" w:cs="Book Antiqua"/>
          <w:color w:val="000000"/>
        </w:rPr>
        <w:t>6</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Zhang DC</w:t>
      </w:r>
      <w:r w:rsidRPr="00D6319E">
        <w:rPr>
          <w:rFonts w:ascii="Book Antiqua" w:eastAsia="Book Antiqua" w:hAnsi="Book Antiqua" w:cs="Book Antiqua"/>
          <w:color w:val="000000"/>
        </w:rPr>
        <w:t xml:space="preserve">, Liu JL, Ding YB, Xia JG, Chen GY. Icariin potentiates the antitumor activity of gemcitabine in gallbladder cancer by suppressing NF-κB. </w:t>
      </w:r>
      <w:r w:rsidRPr="00D6319E">
        <w:rPr>
          <w:rFonts w:ascii="Book Antiqua" w:eastAsia="Book Antiqua" w:hAnsi="Book Antiqua" w:cs="Book Antiqua"/>
          <w:i/>
          <w:iCs/>
          <w:color w:val="000000"/>
        </w:rPr>
        <w:t>Acta Pharmacol Sin</w:t>
      </w:r>
      <w:r w:rsidRPr="00D6319E">
        <w:rPr>
          <w:rFonts w:ascii="Book Antiqua" w:eastAsia="Book Antiqua" w:hAnsi="Book Antiqua" w:cs="Book Antiqua"/>
          <w:color w:val="000000"/>
        </w:rPr>
        <w:t xml:space="preserve"> 2013; </w:t>
      </w:r>
      <w:r w:rsidRPr="00D6319E">
        <w:rPr>
          <w:rFonts w:ascii="Book Antiqua" w:eastAsia="Book Antiqua" w:hAnsi="Book Antiqua" w:cs="Book Antiqua"/>
          <w:b/>
          <w:bCs/>
          <w:color w:val="000000"/>
        </w:rPr>
        <w:t>34</w:t>
      </w:r>
      <w:r w:rsidRPr="00D6319E">
        <w:rPr>
          <w:rFonts w:ascii="Book Antiqua" w:eastAsia="Book Antiqua" w:hAnsi="Book Antiqua" w:cs="Book Antiqua"/>
          <w:color w:val="000000"/>
        </w:rPr>
        <w:t>: 301-308 [PMID: 23274410 DOI: 10.1038/aps.2012.162]</w:t>
      </w:r>
    </w:p>
    <w:p w14:paraId="411482EC" w14:textId="1FEC64C0" w:rsidR="00A77B3E" w:rsidRPr="00D6319E" w:rsidRDefault="00B10706">
      <w:pPr>
        <w:spacing w:line="360" w:lineRule="auto"/>
        <w:jc w:val="both"/>
      </w:pPr>
      <w:r w:rsidRPr="00D6319E">
        <w:rPr>
          <w:rFonts w:ascii="Book Antiqua" w:eastAsia="Book Antiqua" w:hAnsi="Book Antiqua" w:cs="Book Antiqua"/>
          <w:color w:val="000000"/>
        </w:rPr>
        <w:t>5</w:t>
      </w:r>
      <w:r w:rsidR="00C4169E">
        <w:rPr>
          <w:rFonts w:ascii="Book Antiqua" w:eastAsia="Book Antiqua" w:hAnsi="Book Antiqua" w:cs="Book Antiqua"/>
          <w:color w:val="000000"/>
        </w:rPr>
        <w:t>7</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Bao D</w:t>
      </w:r>
      <w:r w:rsidRPr="00D6319E">
        <w:rPr>
          <w:rFonts w:ascii="Book Antiqua" w:eastAsia="Book Antiqua" w:hAnsi="Book Antiqua" w:cs="Book Antiqua"/>
          <w:color w:val="000000"/>
        </w:rPr>
        <w:t xml:space="preserve">, Yuan RX, Zhang Y. Effects of lncRNA MEG3 on proliferation and apoptosis of gallbladder cancer cells through regulating NF-κB signaling pathway. </w:t>
      </w:r>
      <w:proofErr w:type="spellStart"/>
      <w:r w:rsidRPr="00D6319E">
        <w:rPr>
          <w:rFonts w:ascii="Book Antiqua" w:eastAsia="Book Antiqua" w:hAnsi="Book Antiqua" w:cs="Book Antiqua"/>
          <w:i/>
          <w:iCs/>
          <w:color w:val="000000"/>
        </w:rPr>
        <w:t>Eur</w:t>
      </w:r>
      <w:proofErr w:type="spellEnd"/>
      <w:r w:rsidRPr="00D6319E">
        <w:rPr>
          <w:rFonts w:ascii="Book Antiqua" w:eastAsia="Book Antiqua" w:hAnsi="Book Antiqua" w:cs="Book Antiqua"/>
          <w:i/>
          <w:iCs/>
          <w:color w:val="000000"/>
        </w:rPr>
        <w:t xml:space="preserve"> Rev Med Pharmacol Sci</w:t>
      </w:r>
      <w:r w:rsidRPr="00D6319E">
        <w:rPr>
          <w:rFonts w:ascii="Book Antiqua" w:eastAsia="Book Antiqua" w:hAnsi="Book Antiqua" w:cs="Book Antiqua"/>
          <w:color w:val="000000"/>
        </w:rPr>
        <w:t xml:space="preserve"> 2020; </w:t>
      </w:r>
      <w:r w:rsidRPr="00D6319E">
        <w:rPr>
          <w:rFonts w:ascii="Book Antiqua" w:eastAsia="Book Antiqua" w:hAnsi="Book Antiqua" w:cs="Book Antiqua"/>
          <w:b/>
          <w:bCs/>
          <w:color w:val="000000"/>
        </w:rPr>
        <w:t>24</w:t>
      </w:r>
      <w:r w:rsidRPr="00D6319E">
        <w:rPr>
          <w:rFonts w:ascii="Book Antiqua" w:eastAsia="Book Antiqua" w:hAnsi="Book Antiqua" w:cs="Book Antiqua"/>
          <w:color w:val="000000"/>
        </w:rPr>
        <w:t>: 6632-6638 [PMID: 32633352 DOI: 10.26355/eurrev_202006_21649]</w:t>
      </w:r>
    </w:p>
    <w:p w14:paraId="4AEF68F5" w14:textId="55FABFAD" w:rsidR="00A77B3E" w:rsidRPr="00D6319E" w:rsidRDefault="00B10706">
      <w:pPr>
        <w:spacing w:line="360" w:lineRule="auto"/>
        <w:jc w:val="both"/>
      </w:pPr>
      <w:r w:rsidRPr="00D6319E">
        <w:rPr>
          <w:rFonts w:ascii="Book Antiqua" w:eastAsia="Book Antiqua" w:hAnsi="Book Antiqua" w:cs="Book Antiqua"/>
          <w:color w:val="000000"/>
        </w:rPr>
        <w:t>5</w:t>
      </w:r>
      <w:r w:rsidR="00C4169E">
        <w:rPr>
          <w:rFonts w:ascii="Book Antiqua" w:eastAsia="Book Antiqua" w:hAnsi="Book Antiqua" w:cs="Book Antiqua"/>
          <w:color w:val="000000"/>
        </w:rPr>
        <w:t>8</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Ouyang B</w:t>
      </w:r>
      <w:r w:rsidRPr="00D6319E">
        <w:rPr>
          <w:rFonts w:ascii="Book Antiqua" w:eastAsia="Book Antiqua" w:hAnsi="Book Antiqua" w:cs="Book Antiqua"/>
          <w:color w:val="000000"/>
        </w:rPr>
        <w:t>, Pan N, Zhang H, Xing C, Ji W. miR</w:t>
      </w:r>
      <w:r w:rsidRPr="00D6319E">
        <w:rPr>
          <w:rFonts w:ascii="Book Antiqua" w:eastAsia="Book Antiqua" w:hAnsi="Book Antiqua" w:cs="Book Antiqua"/>
          <w:color w:val="000000"/>
        </w:rPr>
        <w:noBreakHyphen/>
        <w:t>146b</w:t>
      </w:r>
      <w:r w:rsidRPr="00D6319E">
        <w:rPr>
          <w:rFonts w:ascii="Book Antiqua" w:eastAsia="Book Antiqua" w:hAnsi="Book Antiqua" w:cs="Book Antiqua"/>
          <w:color w:val="000000"/>
        </w:rPr>
        <w:noBreakHyphen/>
        <w:t>5p inhibits tumorigenesis and metastasis of gallbladder cancer by targeting Toll</w:t>
      </w:r>
      <w:r w:rsidRPr="00D6319E">
        <w:rPr>
          <w:rFonts w:ascii="Book Antiqua" w:eastAsia="Book Antiqua" w:hAnsi="Book Antiqua" w:cs="Book Antiqua"/>
          <w:color w:val="000000"/>
        </w:rPr>
        <w:noBreakHyphen/>
        <w:t xml:space="preserve">like receptor 4 </w:t>
      </w:r>
      <w:r w:rsidRPr="00D6319E">
        <w:rPr>
          <w:rFonts w:ascii="Book Antiqua" w:eastAsia="Book Antiqua" w:hAnsi="Book Antiqua" w:cs="Book Antiqua"/>
          <w:i/>
          <w:iCs/>
          <w:color w:val="000000"/>
        </w:rPr>
        <w:t>via</w:t>
      </w:r>
      <w:r w:rsidRPr="00D6319E">
        <w:rPr>
          <w:rFonts w:ascii="Book Antiqua" w:eastAsia="Book Antiqua" w:hAnsi="Book Antiqua" w:cs="Book Antiqua"/>
          <w:color w:val="000000"/>
        </w:rPr>
        <w:t xml:space="preserve"> the nuclear factor</w:t>
      </w:r>
      <w:r w:rsidRPr="00D6319E">
        <w:rPr>
          <w:rFonts w:ascii="Book Antiqua" w:eastAsia="Book Antiqua" w:hAnsi="Book Antiqua" w:cs="Book Antiqua"/>
          <w:color w:val="000000"/>
        </w:rPr>
        <w:noBreakHyphen/>
        <w:t xml:space="preserve">κB pathway. </w:t>
      </w:r>
      <w:r w:rsidRPr="00D6319E">
        <w:rPr>
          <w:rFonts w:ascii="Book Antiqua" w:eastAsia="Book Antiqua" w:hAnsi="Book Antiqua" w:cs="Book Antiqua"/>
          <w:i/>
          <w:iCs/>
          <w:color w:val="000000"/>
        </w:rPr>
        <w:t>Oncol Rep</w:t>
      </w:r>
      <w:r w:rsidRPr="00D6319E">
        <w:rPr>
          <w:rFonts w:ascii="Book Antiqua" w:eastAsia="Book Antiqua" w:hAnsi="Book Antiqua" w:cs="Book Antiqua"/>
          <w:color w:val="000000"/>
        </w:rPr>
        <w:t xml:space="preserve"> 2021; </w:t>
      </w:r>
      <w:r w:rsidRPr="00D6319E">
        <w:rPr>
          <w:rFonts w:ascii="Book Antiqua" w:eastAsia="Book Antiqua" w:hAnsi="Book Antiqua" w:cs="Book Antiqua"/>
          <w:b/>
          <w:bCs/>
          <w:color w:val="000000"/>
        </w:rPr>
        <w:t>45</w:t>
      </w:r>
      <w:r w:rsidRPr="00D6319E">
        <w:rPr>
          <w:rFonts w:ascii="Book Antiqua" w:eastAsia="Book Antiqua" w:hAnsi="Book Antiqua" w:cs="Book Antiqua"/>
          <w:color w:val="000000"/>
        </w:rPr>
        <w:t xml:space="preserve"> [PMID: 33649824 DOI: 10.3892/or.2021.7966]</w:t>
      </w:r>
    </w:p>
    <w:p w14:paraId="5D9A54F2" w14:textId="6ED5C01E" w:rsidR="00A77B3E" w:rsidRPr="00D6319E" w:rsidRDefault="00C4169E">
      <w:pPr>
        <w:spacing w:line="360" w:lineRule="auto"/>
        <w:jc w:val="both"/>
      </w:pPr>
      <w:r>
        <w:rPr>
          <w:rFonts w:ascii="Book Antiqua" w:eastAsia="Book Antiqua" w:hAnsi="Book Antiqua" w:cs="Book Antiqua"/>
          <w:color w:val="000000"/>
        </w:rPr>
        <w:t>59</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Zhu G</w:t>
      </w:r>
      <w:r w:rsidRPr="00D6319E">
        <w:rPr>
          <w:rFonts w:ascii="Book Antiqua" w:eastAsia="Book Antiqua" w:hAnsi="Book Antiqua" w:cs="Book Antiqua"/>
          <w:color w:val="000000"/>
        </w:rPr>
        <w:t xml:space="preserve">, Du Q, Wang X, Tang N, She F, Chen Y. TNF-α promotes gallbladder cancer cell growth and invasion through autocrine mechanisms. </w:t>
      </w:r>
      <w:r w:rsidRPr="00D6319E">
        <w:rPr>
          <w:rFonts w:ascii="Book Antiqua" w:eastAsia="Book Antiqua" w:hAnsi="Book Antiqua" w:cs="Book Antiqua"/>
          <w:i/>
          <w:iCs/>
          <w:color w:val="000000"/>
        </w:rPr>
        <w:t>Int J Mol Med</w:t>
      </w:r>
      <w:r w:rsidRPr="00D6319E">
        <w:rPr>
          <w:rFonts w:ascii="Book Antiqua" w:eastAsia="Book Antiqua" w:hAnsi="Book Antiqua" w:cs="Book Antiqua"/>
          <w:color w:val="000000"/>
        </w:rPr>
        <w:t xml:space="preserve"> 2014; </w:t>
      </w:r>
      <w:r w:rsidRPr="00D6319E">
        <w:rPr>
          <w:rFonts w:ascii="Book Antiqua" w:eastAsia="Book Antiqua" w:hAnsi="Book Antiqua" w:cs="Book Antiqua"/>
          <w:b/>
          <w:bCs/>
          <w:color w:val="000000"/>
        </w:rPr>
        <w:t>33</w:t>
      </w:r>
      <w:r w:rsidRPr="00D6319E">
        <w:rPr>
          <w:rFonts w:ascii="Book Antiqua" w:eastAsia="Book Antiqua" w:hAnsi="Book Antiqua" w:cs="Book Antiqua"/>
          <w:color w:val="000000"/>
        </w:rPr>
        <w:t>: 1431-1440 [PMID: 24676340 DOI: 10.3892/ijmm.2014.1711]</w:t>
      </w:r>
    </w:p>
    <w:p w14:paraId="04B9AEDF" w14:textId="1E581481" w:rsidR="00A77B3E" w:rsidRPr="00D6319E" w:rsidRDefault="00B10706">
      <w:pPr>
        <w:spacing w:line="360" w:lineRule="auto"/>
        <w:jc w:val="both"/>
      </w:pPr>
      <w:r w:rsidRPr="00D6319E">
        <w:rPr>
          <w:rFonts w:ascii="Book Antiqua" w:eastAsia="Book Antiqua" w:hAnsi="Book Antiqua" w:cs="Book Antiqua"/>
          <w:color w:val="000000"/>
        </w:rPr>
        <w:t>6</w:t>
      </w:r>
      <w:r w:rsidR="00C4169E">
        <w:rPr>
          <w:rFonts w:ascii="Book Antiqua" w:eastAsia="Book Antiqua" w:hAnsi="Book Antiqua" w:cs="Book Antiqua"/>
          <w:color w:val="000000"/>
        </w:rPr>
        <w:t>0</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Hong H</w:t>
      </w:r>
      <w:r w:rsidRPr="00D6319E">
        <w:rPr>
          <w:rFonts w:ascii="Book Antiqua" w:eastAsia="Book Antiqua" w:hAnsi="Book Antiqua" w:cs="Book Antiqua"/>
          <w:color w:val="000000"/>
        </w:rPr>
        <w:t xml:space="preserve">, Jiang L, Lin Y, He C, Zhu G, Du Q, Wang X, She F, Chen Y. TNF-alpha promotes </w:t>
      </w:r>
      <w:proofErr w:type="spellStart"/>
      <w:r w:rsidRPr="00D6319E">
        <w:rPr>
          <w:rFonts w:ascii="Book Antiqua" w:eastAsia="Book Antiqua" w:hAnsi="Book Antiqua" w:cs="Book Antiqua"/>
          <w:color w:val="000000"/>
        </w:rPr>
        <w:t>lymphangiogenesis</w:t>
      </w:r>
      <w:proofErr w:type="spellEnd"/>
      <w:r w:rsidRPr="00D6319E">
        <w:rPr>
          <w:rFonts w:ascii="Book Antiqua" w:eastAsia="Book Antiqua" w:hAnsi="Book Antiqua" w:cs="Book Antiqua"/>
          <w:color w:val="000000"/>
        </w:rPr>
        <w:t xml:space="preserve"> and lymphatic metastasis of gallbladder cancer through the ERK1/2/AP-1/VEGF-D pathway. </w:t>
      </w:r>
      <w:r w:rsidRPr="00D6319E">
        <w:rPr>
          <w:rFonts w:ascii="Book Antiqua" w:eastAsia="Book Antiqua" w:hAnsi="Book Antiqua" w:cs="Book Antiqua"/>
          <w:i/>
          <w:iCs/>
          <w:color w:val="000000"/>
        </w:rPr>
        <w:t>BMC Cancer</w:t>
      </w:r>
      <w:r w:rsidRPr="00D6319E">
        <w:rPr>
          <w:rFonts w:ascii="Book Antiqua" w:eastAsia="Book Antiqua" w:hAnsi="Book Antiqua" w:cs="Book Antiqua"/>
          <w:color w:val="000000"/>
        </w:rPr>
        <w:t xml:space="preserve"> 2016; </w:t>
      </w:r>
      <w:r w:rsidRPr="00D6319E">
        <w:rPr>
          <w:rFonts w:ascii="Book Antiqua" w:eastAsia="Book Antiqua" w:hAnsi="Book Antiqua" w:cs="Book Antiqua"/>
          <w:b/>
          <w:bCs/>
          <w:color w:val="000000"/>
        </w:rPr>
        <w:t>16</w:t>
      </w:r>
      <w:r w:rsidRPr="00D6319E">
        <w:rPr>
          <w:rFonts w:ascii="Book Antiqua" w:eastAsia="Book Antiqua" w:hAnsi="Book Antiqua" w:cs="Book Antiqua"/>
          <w:color w:val="000000"/>
        </w:rPr>
        <w:t>: 240 [PMID: 26992854 DOI: 10.1186/s12885-016-2259-4]</w:t>
      </w:r>
    </w:p>
    <w:p w14:paraId="62764427" w14:textId="7F64F9EB" w:rsidR="00A77B3E" w:rsidRPr="00D6319E" w:rsidRDefault="00B10706">
      <w:pPr>
        <w:spacing w:line="360" w:lineRule="auto"/>
        <w:jc w:val="both"/>
      </w:pPr>
      <w:r w:rsidRPr="00D6319E">
        <w:rPr>
          <w:rFonts w:ascii="Book Antiqua" w:eastAsia="Book Antiqua" w:hAnsi="Book Antiqua" w:cs="Book Antiqua"/>
          <w:color w:val="000000"/>
        </w:rPr>
        <w:t>6</w:t>
      </w:r>
      <w:r w:rsidR="00C4169E">
        <w:rPr>
          <w:rFonts w:ascii="Book Antiqua" w:eastAsia="Book Antiqua" w:hAnsi="Book Antiqua" w:cs="Book Antiqua"/>
          <w:color w:val="000000"/>
        </w:rPr>
        <w:t>1</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Li Y</w:t>
      </w:r>
      <w:r w:rsidRPr="00D6319E">
        <w:rPr>
          <w:rFonts w:ascii="Book Antiqua" w:eastAsia="Book Antiqua" w:hAnsi="Book Antiqua" w:cs="Book Antiqua"/>
          <w:color w:val="000000"/>
        </w:rPr>
        <w:t xml:space="preserve">, Zhang J, Ma H. Chronic inflammation and gallbladder cancer. </w:t>
      </w:r>
      <w:r w:rsidRPr="00D6319E">
        <w:rPr>
          <w:rFonts w:ascii="Book Antiqua" w:eastAsia="Book Antiqua" w:hAnsi="Book Antiqua" w:cs="Book Antiqua"/>
          <w:i/>
          <w:iCs/>
          <w:color w:val="000000"/>
        </w:rPr>
        <w:t>Cancer Lett</w:t>
      </w:r>
      <w:r w:rsidRPr="00D6319E">
        <w:rPr>
          <w:rFonts w:ascii="Book Antiqua" w:eastAsia="Book Antiqua" w:hAnsi="Book Antiqua" w:cs="Book Antiqua"/>
          <w:color w:val="000000"/>
        </w:rPr>
        <w:t xml:space="preserve"> 2014; </w:t>
      </w:r>
      <w:r w:rsidRPr="00D6319E">
        <w:rPr>
          <w:rFonts w:ascii="Book Antiqua" w:eastAsia="Book Antiqua" w:hAnsi="Book Antiqua" w:cs="Book Antiqua"/>
          <w:b/>
          <w:bCs/>
          <w:color w:val="000000"/>
        </w:rPr>
        <w:t>345</w:t>
      </w:r>
      <w:r w:rsidRPr="00D6319E">
        <w:rPr>
          <w:rFonts w:ascii="Book Antiqua" w:eastAsia="Book Antiqua" w:hAnsi="Book Antiqua" w:cs="Book Antiqua"/>
          <w:color w:val="000000"/>
        </w:rPr>
        <w:t>: 242-248 [PMID: 23981574 DOI: 10.1016/j.canlet.2013.08.034]</w:t>
      </w:r>
    </w:p>
    <w:p w14:paraId="6E216D46" w14:textId="7AA5CF53" w:rsidR="00A77B3E" w:rsidRPr="00D6319E" w:rsidRDefault="00B10706">
      <w:pPr>
        <w:spacing w:line="360" w:lineRule="auto"/>
        <w:jc w:val="both"/>
      </w:pPr>
      <w:r w:rsidRPr="00D6319E">
        <w:rPr>
          <w:rFonts w:ascii="Book Antiqua" w:eastAsia="Book Antiqua" w:hAnsi="Book Antiqua" w:cs="Book Antiqua"/>
          <w:color w:val="000000"/>
        </w:rPr>
        <w:t>6</w:t>
      </w:r>
      <w:r w:rsidR="00C4169E">
        <w:rPr>
          <w:rFonts w:ascii="Book Antiqua" w:eastAsia="Book Antiqua" w:hAnsi="Book Antiqua" w:cs="Book Antiqua"/>
          <w:color w:val="000000"/>
        </w:rPr>
        <w:t>2</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González I</w:t>
      </w:r>
      <w:r w:rsidRPr="00D6319E">
        <w:rPr>
          <w:rFonts w:ascii="Book Antiqua" w:eastAsia="Book Antiqua" w:hAnsi="Book Antiqua" w:cs="Book Antiqua"/>
          <w:color w:val="000000"/>
        </w:rPr>
        <w:t xml:space="preserve">, Romero J, Rodríguez BL, Pérez-Castro R, Rojas A. The immunobiology of the receptor of advanced glycation end-products: trends and challenges. </w:t>
      </w:r>
      <w:r w:rsidRPr="00D6319E">
        <w:rPr>
          <w:rFonts w:ascii="Book Antiqua" w:eastAsia="Book Antiqua" w:hAnsi="Book Antiqua" w:cs="Book Antiqua"/>
          <w:i/>
          <w:iCs/>
          <w:color w:val="000000"/>
        </w:rPr>
        <w:t>Immunobiology</w:t>
      </w:r>
      <w:r w:rsidRPr="00D6319E">
        <w:rPr>
          <w:rFonts w:ascii="Book Antiqua" w:eastAsia="Book Antiqua" w:hAnsi="Book Antiqua" w:cs="Book Antiqua"/>
          <w:color w:val="000000"/>
        </w:rPr>
        <w:t xml:space="preserve"> 2013; </w:t>
      </w:r>
      <w:r w:rsidRPr="00D6319E">
        <w:rPr>
          <w:rFonts w:ascii="Book Antiqua" w:eastAsia="Book Antiqua" w:hAnsi="Book Antiqua" w:cs="Book Antiqua"/>
          <w:b/>
          <w:bCs/>
          <w:color w:val="000000"/>
        </w:rPr>
        <w:t>218</w:t>
      </w:r>
      <w:r w:rsidRPr="00D6319E">
        <w:rPr>
          <w:rFonts w:ascii="Book Antiqua" w:eastAsia="Book Antiqua" w:hAnsi="Book Antiqua" w:cs="Book Antiqua"/>
          <w:color w:val="000000"/>
        </w:rPr>
        <w:t>: 790-797 [PMID: 23182709 DOI: 10.1016/j.imbio.2012.09.005]</w:t>
      </w:r>
    </w:p>
    <w:p w14:paraId="1369FFDB" w14:textId="5FCCD975" w:rsidR="00A77B3E" w:rsidRPr="00D6319E" w:rsidRDefault="00B10706">
      <w:pPr>
        <w:spacing w:line="360" w:lineRule="auto"/>
        <w:jc w:val="both"/>
      </w:pPr>
      <w:r w:rsidRPr="00D6319E">
        <w:rPr>
          <w:rFonts w:ascii="Book Antiqua" w:eastAsia="Book Antiqua" w:hAnsi="Book Antiqua" w:cs="Book Antiqua"/>
          <w:color w:val="000000"/>
        </w:rPr>
        <w:lastRenderedPageBreak/>
        <w:t>6</w:t>
      </w:r>
      <w:r w:rsidR="00C4169E">
        <w:rPr>
          <w:rFonts w:ascii="Book Antiqua" w:eastAsia="Book Antiqua" w:hAnsi="Book Antiqua" w:cs="Book Antiqua"/>
          <w:color w:val="000000"/>
        </w:rPr>
        <w:t>3</w:t>
      </w:r>
      <w:r w:rsidRPr="00D6319E">
        <w:rPr>
          <w:rFonts w:ascii="Book Antiqua" w:eastAsia="Book Antiqua" w:hAnsi="Book Antiqua" w:cs="Book Antiqua"/>
          <w:color w:val="000000"/>
        </w:rPr>
        <w:t xml:space="preserve"> </w:t>
      </w:r>
      <w:proofErr w:type="spellStart"/>
      <w:r w:rsidRPr="00D6319E">
        <w:rPr>
          <w:rFonts w:ascii="Book Antiqua" w:eastAsia="Book Antiqua" w:hAnsi="Book Antiqua" w:cs="Book Antiqua"/>
          <w:b/>
          <w:bCs/>
          <w:color w:val="000000"/>
        </w:rPr>
        <w:t>Palanissami</w:t>
      </w:r>
      <w:proofErr w:type="spellEnd"/>
      <w:r w:rsidRPr="00D6319E">
        <w:rPr>
          <w:rFonts w:ascii="Book Antiqua" w:eastAsia="Book Antiqua" w:hAnsi="Book Antiqua" w:cs="Book Antiqua"/>
          <w:b/>
          <w:bCs/>
          <w:color w:val="000000"/>
        </w:rPr>
        <w:t xml:space="preserve"> G</w:t>
      </w:r>
      <w:r w:rsidRPr="00D6319E">
        <w:rPr>
          <w:rFonts w:ascii="Book Antiqua" w:eastAsia="Book Antiqua" w:hAnsi="Book Antiqua" w:cs="Book Antiqua"/>
          <w:color w:val="000000"/>
        </w:rPr>
        <w:t xml:space="preserve">, Paul SFD. RAGE and Its Ligands: Molecular Interplay Between Glycation, Inflammation, and Hallmarks of Cancer-a Review. </w:t>
      </w:r>
      <w:proofErr w:type="spellStart"/>
      <w:r w:rsidRPr="00D6319E">
        <w:rPr>
          <w:rFonts w:ascii="Book Antiqua" w:eastAsia="Book Antiqua" w:hAnsi="Book Antiqua" w:cs="Book Antiqua"/>
          <w:i/>
          <w:iCs/>
          <w:color w:val="000000"/>
        </w:rPr>
        <w:t>Horm</w:t>
      </w:r>
      <w:proofErr w:type="spellEnd"/>
      <w:r w:rsidRPr="00D6319E">
        <w:rPr>
          <w:rFonts w:ascii="Book Antiqua" w:eastAsia="Book Antiqua" w:hAnsi="Book Antiqua" w:cs="Book Antiqua"/>
          <w:i/>
          <w:iCs/>
          <w:color w:val="000000"/>
        </w:rPr>
        <w:t xml:space="preserve"> Cancer</w:t>
      </w:r>
      <w:r w:rsidRPr="00D6319E">
        <w:rPr>
          <w:rFonts w:ascii="Book Antiqua" w:eastAsia="Book Antiqua" w:hAnsi="Book Antiqua" w:cs="Book Antiqua"/>
          <w:color w:val="000000"/>
        </w:rPr>
        <w:t xml:space="preserve"> 2018; </w:t>
      </w:r>
      <w:r w:rsidRPr="00D6319E">
        <w:rPr>
          <w:rFonts w:ascii="Book Antiqua" w:eastAsia="Book Antiqua" w:hAnsi="Book Antiqua" w:cs="Book Antiqua"/>
          <w:b/>
          <w:bCs/>
          <w:color w:val="000000"/>
        </w:rPr>
        <w:t>9</w:t>
      </w:r>
      <w:r w:rsidRPr="00D6319E">
        <w:rPr>
          <w:rFonts w:ascii="Book Antiqua" w:eastAsia="Book Antiqua" w:hAnsi="Book Antiqua" w:cs="Book Antiqua"/>
          <w:color w:val="000000"/>
        </w:rPr>
        <w:t>: 295-325 [PMID: 29987748 DOI: 10.1007/s12672-018-0342-9]</w:t>
      </w:r>
    </w:p>
    <w:p w14:paraId="64893DE9" w14:textId="67EC9EDD" w:rsidR="00A77B3E" w:rsidRPr="00D6319E" w:rsidRDefault="00B10706">
      <w:pPr>
        <w:spacing w:line="360" w:lineRule="auto"/>
        <w:jc w:val="both"/>
      </w:pPr>
      <w:r w:rsidRPr="00D6319E">
        <w:rPr>
          <w:rFonts w:ascii="Book Antiqua" w:eastAsia="Book Antiqua" w:hAnsi="Book Antiqua" w:cs="Book Antiqua"/>
          <w:color w:val="000000"/>
        </w:rPr>
        <w:t>6</w:t>
      </w:r>
      <w:r w:rsidR="00C4169E">
        <w:rPr>
          <w:rFonts w:ascii="Book Antiqua" w:eastAsia="Book Antiqua" w:hAnsi="Book Antiqua" w:cs="Book Antiqua"/>
          <w:color w:val="000000"/>
        </w:rPr>
        <w:t>4</w:t>
      </w:r>
      <w:r w:rsidRPr="00D6319E">
        <w:rPr>
          <w:rFonts w:ascii="Book Antiqua" w:eastAsia="Book Antiqua" w:hAnsi="Book Antiqua" w:cs="Book Antiqua"/>
          <w:color w:val="000000"/>
        </w:rPr>
        <w:t xml:space="preserve"> </w:t>
      </w:r>
      <w:proofErr w:type="spellStart"/>
      <w:r w:rsidRPr="00D6319E">
        <w:rPr>
          <w:rFonts w:ascii="Book Antiqua" w:eastAsia="Book Antiqua" w:hAnsi="Book Antiqua" w:cs="Book Antiqua"/>
          <w:b/>
          <w:bCs/>
          <w:color w:val="000000"/>
        </w:rPr>
        <w:t>Bierhaus</w:t>
      </w:r>
      <w:proofErr w:type="spellEnd"/>
      <w:r w:rsidRPr="00D6319E">
        <w:rPr>
          <w:rFonts w:ascii="Book Antiqua" w:eastAsia="Book Antiqua" w:hAnsi="Book Antiqua" w:cs="Book Antiqua"/>
          <w:b/>
          <w:bCs/>
          <w:color w:val="000000"/>
        </w:rPr>
        <w:t xml:space="preserve"> A</w:t>
      </w:r>
      <w:r w:rsidRPr="00D6319E">
        <w:rPr>
          <w:rFonts w:ascii="Book Antiqua" w:eastAsia="Book Antiqua" w:hAnsi="Book Antiqua" w:cs="Book Antiqua"/>
          <w:color w:val="000000"/>
        </w:rPr>
        <w:t xml:space="preserve">, </w:t>
      </w:r>
      <w:proofErr w:type="spellStart"/>
      <w:r w:rsidRPr="00D6319E">
        <w:rPr>
          <w:rFonts w:ascii="Book Antiqua" w:eastAsia="Book Antiqua" w:hAnsi="Book Antiqua" w:cs="Book Antiqua"/>
          <w:color w:val="000000"/>
        </w:rPr>
        <w:t>Humpert</w:t>
      </w:r>
      <w:proofErr w:type="spellEnd"/>
      <w:r w:rsidRPr="00D6319E">
        <w:rPr>
          <w:rFonts w:ascii="Book Antiqua" w:eastAsia="Book Antiqua" w:hAnsi="Book Antiqua" w:cs="Book Antiqua"/>
          <w:color w:val="000000"/>
        </w:rPr>
        <w:t xml:space="preserve"> PM, </w:t>
      </w:r>
      <w:proofErr w:type="spellStart"/>
      <w:r w:rsidRPr="00D6319E">
        <w:rPr>
          <w:rFonts w:ascii="Book Antiqua" w:eastAsia="Book Antiqua" w:hAnsi="Book Antiqua" w:cs="Book Antiqua"/>
          <w:color w:val="000000"/>
        </w:rPr>
        <w:t>Morcos</w:t>
      </w:r>
      <w:proofErr w:type="spellEnd"/>
      <w:r w:rsidRPr="00D6319E">
        <w:rPr>
          <w:rFonts w:ascii="Book Antiqua" w:eastAsia="Book Antiqua" w:hAnsi="Book Antiqua" w:cs="Book Antiqua"/>
          <w:color w:val="000000"/>
        </w:rPr>
        <w:t xml:space="preserve"> M, Wendt T, </w:t>
      </w:r>
      <w:proofErr w:type="spellStart"/>
      <w:r w:rsidRPr="00D6319E">
        <w:rPr>
          <w:rFonts w:ascii="Book Antiqua" w:eastAsia="Book Antiqua" w:hAnsi="Book Antiqua" w:cs="Book Antiqua"/>
          <w:color w:val="000000"/>
        </w:rPr>
        <w:t>Chavakis</w:t>
      </w:r>
      <w:proofErr w:type="spellEnd"/>
      <w:r w:rsidRPr="00D6319E">
        <w:rPr>
          <w:rFonts w:ascii="Book Antiqua" w:eastAsia="Book Antiqua" w:hAnsi="Book Antiqua" w:cs="Book Antiqua"/>
          <w:color w:val="000000"/>
        </w:rPr>
        <w:t xml:space="preserve"> T, Arnold B, Stern DM, </w:t>
      </w:r>
      <w:proofErr w:type="spellStart"/>
      <w:r w:rsidRPr="00D6319E">
        <w:rPr>
          <w:rFonts w:ascii="Book Antiqua" w:eastAsia="Book Antiqua" w:hAnsi="Book Antiqua" w:cs="Book Antiqua"/>
          <w:color w:val="000000"/>
        </w:rPr>
        <w:t>Nawroth</w:t>
      </w:r>
      <w:proofErr w:type="spellEnd"/>
      <w:r w:rsidRPr="00D6319E">
        <w:rPr>
          <w:rFonts w:ascii="Book Antiqua" w:eastAsia="Book Antiqua" w:hAnsi="Book Antiqua" w:cs="Book Antiqua"/>
          <w:color w:val="000000"/>
        </w:rPr>
        <w:t xml:space="preserve"> PP. Understanding RAGE, the receptor for advanced glycation end products. </w:t>
      </w:r>
      <w:r w:rsidRPr="00D6319E">
        <w:rPr>
          <w:rFonts w:ascii="Book Antiqua" w:eastAsia="Book Antiqua" w:hAnsi="Book Antiqua" w:cs="Book Antiqua"/>
          <w:i/>
          <w:iCs/>
          <w:color w:val="000000"/>
        </w:rPr>
        <w:t>J Mol Med (</w:t>
      </w:r>
      <w:proofErr w:type="spellStart"/>
      <w:r w:rsidRPr="00D6319E">
        <w:rPr>
          <w:rFonts w:ascii="Book Antiqua" w:eastAsia="Book Antiqua" w:hAnsi="Book Antiqua" w:cs="Book Antiqua"/>
          <w:i/>
          <w:iCs/>
          <w:color w:val="000000"/>
        </w:rPr>
        <w:t>Berl</w:t>
      </w:r>
      <w:proofErr w:type="spellEnd"/>
      <w:r w:rsidRPr="00D6319E">
        <w:rPr>
          <w:rFonts w:ascii="Book Antiqua" w:eastAsia="Book Antiqua" w:hAnsi="Book Antiqua" w:cs="Book Antiqua"/>
          <w:i/>
          <w:iCs/>
          <w:color w:val="000000"/>
        </w:rPr>
        <w:t>)</w:t>
      </w:r>
      <w:r w:rsidRPr="00D6319E">
        <w:rPr>
          <w:rFonts w:ascii="Book Antiqua" w:eastAsia="Book Antiqua" w:hAnsi="Book Antiqua" w:cs="Book Antiqua"/>
          <w:color w:val="000000"/>
        </w:rPr>
        <w:t xml:space="preserve"> 2005; </w:t>
      </w:r>
      <w:r w:rsidRPr="00D6319E">
        <w:rPr>
          <w:rFonts w:ascii="Book Antiqua" w:eastAsia="Book Antiqua" w:hAnsi="Book Antiqua" w:cs="Book Antiqua"/>
          <w:b/>
          <w:bCs/>
          <w:color w:val="000000"/>
        </w:rPr>
        <w:t>83</w:t>
      </w:r>
      <w:r w:rsidRPr="00D6319E">
        <w:rPr>
          <w:rFonts w:ascii="Book Antiqua" w:eastAsia="Book Antiqua" w:hAnsi="Book Antiqua" w:cs="Book Antiqua"/>
          <w:color w:val="000000"/>
        </w:rPr>
        <w:t>: 876-886 [PMID: 16133426 DOI: 10.1007/s00109-005-0688-7</w:t>
      </w:r>
      <w:r w:rsidR="004F4E5C">
        <w:rPr>
          <w:rFonts w:ascii="Book Antiqua" w:eastAsia="Book Antiqua" w:hAnsi="Book Antiqua" w:cs="Book Antiqua"/>
          <w:color w:val="000000"/>
        </w:rPr>
        <w:t>]</w:t>
      </w:r>
    </w:p>
    <w:p w14:paraId="00190D2F" w14:textId="33F741D0" w:rsidR="00A77B3E" w:rsidRPr="00D6319E" w:rsidRDefault="00B10706">
      <w:pPr>
        <w:spacing w:line="360" w:lineRule="auto"/>
        <w:jc w:val="both"/>
      </w:pPr>
      <w:r w:rsidRPr="00D6319E">
        <w:rPr>
          <w:rFonts w:ascii="Book Antiqua" w:eastAsia="Book Antiqua" w:hAnsi="Book Antiqua" w:cs="Book Antiqua"/>
          <w:color w:val="000000"/>
        </w:rPr>
        <w:t>6</w:t>
      </w:r>
      <w:r w:rsidR="00C4169E">
        <w:rPr>
          <w:rFonts w:ascii="Book Antiqua" w:eastAsia="Book Antiqua" w:hAnsi="Book Antiqua" w:cs="Book Antiqua"/>
          <w:color w:val="000000"/>
        </w:rPr>
        <w:t>5</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Rojas A</w:t>
      </w:r>
      <w:r w:rsidRPr="00D6319E">
        <w:rPr>
          <w:rFonts w:ascii="Book Antiqua" w:eastAsia="Book Antiqua" w:hAnsi="Book Antiqua" w:cs="Book Antiqua"/>
          <w:color w:val="000000"/>
        </w:rPr>
        <w:t xml:space="preserve">, Schneider I, Lindner C, Gonzalez I, Morales MA. The RAGE/multiligand axis: a new actor in tumor biology. </w:t>
      </w:r>
      <w:proofErr w:type="spellStart"/>
      <w:r w:rsidRPr="00D6319E">
        <w:rPr>
          <w:rFonts w:ascii="Book Antiqua" w:eastAsia="Book Antiqua" w:hAnsi="Book Antiqua" w:cs="Book Antiqua"/>
          <w:i/>
          <w:iCs/>
          <w:color w:val="000000"/>
        </w:rPr>
        <w:t>Biosci</w:t>
      </w:r>
      <w:proofErr w:type="spellEnd"/>
      <w:r w:rsidRPr="00D6319E">
        <w:rPr>
          <w:rFonts w:ascii="Book Antiqua" w:eastAsia="Book Antiqua" w:hAnsi="Book Antiqua" w:cs="Book Antiqua"/>
          <w:i/>
          <w:iCs/>
          <w:color w:val="000000"/>
        </w:rPr>
        <w:t xml:space="preserve"> Rep</w:t>
      </w:r>
      <w:r w:rsidRPr="00D6319E">
        <w:rPr>
          <w:rFonts w:ascii="Book Antiqua" w:eastAsia="Book Antiqua" w:hAnsi="Book Antiqua" w:cs="Book Antiqua"/>
          <w:color w:val="000000"/>
        </w:rPr>
        <w:t xml:space="preserve"> 2022; </w:t>
      </w:r>
      <w:r w:rsidRPr="00D6319E">
        <w:rPr>
          <w:rFonts w:ascii="Book Antiqua" w:eastAsia="Book Antiqua" w:hAnsi="Book Antiqua" w:cs="Book Antiqua"/>
          <w:b/>
          <w:bCs/>
          <w:color w:val="000000"/>
        </w:rPr>
        <w:t>42</w:t>
      </w:r>
      <w:r w:rsidRPr="00D6319E">
        <w:rPr>
          <w:rFonts w:ascii="Book Antiqua" w:eastAsia="Book Antiqua" w:hAnsi="Book Antiqua" w:cs="Book Antiqua"/>
          <w:color w:val="000000"/>
        </w:rPr>
        <w:t xml:space="preserve"> [PMID: 35727208 DOI: 10.1042/BSR20220395]</w:t>
      </w:r>
    </w:p>
    <w:p w14:paraId="5C1B6903" w14:textId="4D5F12F0" w:rsidR="00A77B3E" w:rsidRPr="00D6319E" w:rsidRDefault="00B10706">
      <w:pPr>
        <w:spacing w:line="360" w:lineRule="auto"/>
        <w:jc w:val="both"/>
      </w:pPr>
      <w:r w:rsidRPr="00D6319E">
        <w:rPr>
          <w:rFonts w:ascii="Book Antiqua" w:eastAsia="Book Antiqua" w:hAnsi="Book Antiqua" w:cs="Book Antiqua"/>
          <w:color w:val="000000"/>
        </w:rPr>
        <w:t>6</w:t>
      </w:r>
      <w:r w:rsidR="00A0552E">
        <w:rPr>
          <w:rFonts w:ascii="Book Antiqua" w:eastAsia="Book Antiqua" w:hAnsi="Book Antiqua" w:cs="Book Antiqua"/>
          <w:color w:val="000000"/>
        </w:rPr>
        <w:t>6</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Taguchi A</w:t>
      </w:r>
      <w:r w:rsidRPr="00D6319E">
        <w:rPr>
          <w:rFonts w:ascii="Book Antiqua" w:eastAsia="Book Antiqua" w:hAnsi="Book Antiqua" w:cs="Book Antiqua"/>
          <w:color w:val="000000"/>
        </w:rPr>
        <w:t xml:space="preserve">, Blood DC, del Toro G, </w:t>
      </w:r>
      <w:proofErr w:type="spellStart"/>
      <w:r w:rsidRPr="00D6319E">
        <w:rPr>
          <w:rFonts w:ascii="Book Antiqua" w:eastAsia="Book Antiqua" w:hAnsi="Book Antiqua" w:cs="Book Antiqua"/>
          <w:color w:val="000000"/>
        </w:rPr>
        <w:t>Canet</w:t>
      </w:r>
      <w:proofErr w:type="spellEnd"/>
      <w:r w:rsidRPr="00D6319E">
        <w:rPr>
          <w:rFonts w:ascii="Book Antiqua" w:eastAsia="Book Antiqua" w:hAnsi="Book Antiqua" w:cs="Book Antiqua"/>
          <w:color w:val="000000"/>
        </w:rPr>
        <w:t xml:space="preserve"> A, Lee DC, Qu W, </w:t>
      </w:r>
      <w:proofErr w:type="spellStart"/>
      <w:r w:rsidRPr="00D6319E">
        <w:rPr>
          <w:rFonts w:ascii="Book Antiqua" w:eastAsia="Book Antiqua" w:hAnsi="Book Antiqua" w:cs="Book Antiqua"/>
          <w:color w:val="000000"/>
        </w:rPr>
        <w:t>Tanji</w:t>
      </w:r>
      <w:proofErr w:type="spellEnd"/>
      <w:r w:rsidRPr="00D6319E">
        <w:rPr>
          <w:rFonts w:ascii="Book Antiqua" w:eastAsia="Book Antiqua" w:hAnsi="Book Antiqua" w:cs="Book Antiqua"/>
          <w:color w:val="000000"/>
        </w:rPr>
        <w:t xml:space="preserve"> N, Lu Y, Lalla E, Fu C, Hofmann MA, </w:t>
      </w:r>
      <w:proofErr w:type="spellStart"/>
      <w:r w:rsidRPr="00D6319E">
        <w:rPr>
          <w:rFonts w:ascii="Book Antiqua" w:eastAsia="Book Antiqua" w:hAnsi="Book Antiqua" w:cs="Book Antiqua"/>
          <w:color w:val="000000"/>
        </w:rPr>
        <w:t>Kislinger</w:t>
      </w:r>
      <w:proofErr w:type="spellEnd"/>
      <w:r w:rsidRPr="00D6319E">
        <w:rPr>
          <w:rFonts w:ascii="Book Antiqua" w:eastAsia="Book Antiqua" w:hAnsi="Book Antiqua" w:cs="Book Antiqua"/>
          <w:color w:val="000000"/>
        </w:rPr>
        <w:t xml:space="preserve"> T, Ingram M, Lu A, Tanaka H, Hori O, Ogawa S, Stern DM, Schmidt AM. Blockade of RAGE-</w:t>
      </w:r>
      <w:proofErr w:type="spellStart"/>
      <w:r w:rsidRPr="00D6319E">
        <w:rPr>
          <w:rFonts w:ascii="Book Antiqua" w:eastAsia="Book Antiqua" w:hAnsi="Book Antiqua" w:cs="Book Antiqua"/>
          <w:color w:val="000000"/>
        </w:rPr>
        <w:t>amphoterin</w:t>
      </w:r>
      <w:proofErr w:type="spellEnd"/>
      <w:r w:rsidRPr="00D6319E">
        <w:rPr>
          <w:rFonts w:ascii="Book Antiqua" w:eastAsia="Book Antiqua" w:hAnsi="Book Antiqua" w:cs="Book Antiqua"/>
          <w:color w:val="000000"/>
        </w:rPr>
        <w:t xml:space="preserve"> </w:t>
      </w:r>
      <w:proofErr w:type="spellStart"/>
      <w:r w:rsidRPr="00D6319E">
        <w:rPr>
          <w:rFonts w:ascii="Book Antiqua" w:eastAsia="Book Antiqua" w:hAnsi="Book Antiqua" w:cs="Book Antiqua"/>
          <w:color w:val="000000"/>
        </w:rPr>
        <w:t>signalling</w:t>
      </w:r>
      <w:proofErr w:type="spellEnd"/>
      <w:r w:rsidRPr="00D6319E">
        <w:rPr>
          <w:rFonts w:ascii="Book Antiqua" w:eastAsia="Book Antiqua" w:hAnsi="Book Antiqua" w:cs="Book Antiqua"/>
          <w:color w:val="000000"/>
        </w:rPr>
        <w:t xml:space="preserve"> suppresses </w:t>
      </w:r>
      <w:proofErr w:type="spellStart"/>
      <w:r w:rsidRPr="00D6319E">
        <w:rPr>
          <w:rFonts w:ascii="Book Antiqua" w:eastAsia="Book Antiqua" w:hAnsi="Book Antiqua" w:cs="Book Antiqua"/>
          <w:color w:val="000000"/>
        </w:rPr>
        <w:t>tumour</w:t>
      </w:r>
      <w:proofErr w:type="spellEnd"/>
      <w:r w:rsidRPr="00D6319E">
        <w:rPr>
          <w:rFonts w:ascii="Book Antiqua" w:eastAsia="Book Antiqua" w:hAnsi="Book Antiqua" w:cs="Book Antiqua"/>
          <w:color w:val="000000"/>
        </w:rPr>
        <w:t xml:space="preserve"> growth and metastases. </w:t>
      </w:r>
      <w:r w:rsidRPr="00D6319E">
        <w:rPr>
          <w:rFonts w:ascii="Book Antiqua" w:eastAsia="Book Antiqua" w:hAnsi="Book Antiqua" w:cs="Book Antiqua"/>
          <w:i/>
          <w:iCs/>
          <w:color w:val="000000"/>
        </w:rPr>
        <w:t>Nature</w:t>
      </w:r>
      <w:r w:rsidRPr="00D6319E">
        <w:rPr>
          <w:rFonts w:ascii="Book Antiqua" w:eastAsia="Book Antiqua" w:hAnsi="Book Antiqua" w:cs="Book Antiqua"/>
          <w:color w:val="000000"/>
        </w:rPr>
        <w:t xml:space="preserve"> 2000; </w:t>
      </w:r>
      <w:r w:rsidRPr="00D6319E">
        <w:rPr>
          <w:rFonts w:ascii="Book Antiqua" w:eastAsia="Book Antiqua" w:hAnsi="Book Antiqua" w:cs="Book Antiqua"/>
          <w:b/>
          <w:bCs/>
          <w:color w:val="000000"/>
        </w:rPr>
        <w:t>405</w:t>
      </w:r>
      <w:r w:rsidRPr="00D6319E">
        <w:rPr>
          <w:rFonts w:ascii="Book Antiqua" w:eastAsia="Book Antiqua" w:hAnsi="Book Antiqua" w:cs="Book Antiqua"/>
          <w:color w:val="000000"/>
        </w:rPr>
        <w:t>: 354-360 [PMID: 10830965 DOI: 10.1038/35012626]</w:t>
      </w:r>
    </w:p>
    <w:p w14:paraId="229886FD" w14:textId="18B92D7A" w:rsidR="00A77B3E" w:rsidRPr="00D6319E" w:rsidRDefault="00B10706">
      <w:pPr>
        <w:spacing w:line="360" w:lineRule="auto"/>
        <w:jc w:val="both"/>
      </w:pPr>
      <w:r w:rsidRPr="00D6319E">
        <w:rPr>
          <w:rFonts w:ascii="Book Antiqua" w:eastAsia="Book Antiqua" w:hAnsi="Book Antiqua" w:cs="Book Antiqua"/>
          <w:color w:val="000000"/>
        </w:rPr>
        <w:t>6</w:t>
      </w:r>
      <w:r w:rsidR="00A0552E">
        <w:rPr>
          <w:rFonts w:ascii="Book Antiqua" w:eastAsia="Book Antiqua" w:hAnsi="Book Antiqua" w:cs="Book Antiqua"/>
          <w:color w:val="000000"/>
        </w:rPr>
        <w:t>7</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Rojas A</w:t>
      </w:r>
      <w:r w:rsidRPr="00D6319E">
        <w:rPr>
          <w:rFonts w:ascii="Book Antiqua" w:eastAsia="Book Antiqua" w:hAnsi="Book Antiqua" w:cs="Book Antiqua"/>
          <w:color w:val="000000"/>
        </w:rPr>
        <w:t xml:space="preserve">, Morales M, Gonzalez I, Araya P. Inhibition of RAGE Axis Signaling: A Pharmacological Challenge. </w:t>
      </w:r>
      <w:r w:rsidRPr="00D6319E">
        <w:rPr>
          <w:rFonts w:ascii="Book Antiqua" w:eastAsia="Book Antiqua" w:hAnsi="Book Antiqua" w:cs="Book Antiqua"/>
          <w:i/>
          <w:iCs/>
          <w:color w:val="000000"/>
        </w:rPr>
        <w:t>Curr Drug Targets</w:t>
      </w:r>
      <w:r w:rsidRPr="00D6319E">
        <w:rPr>
          <w:rFonts w:ascii="Book Antiqua" w:eastAsia="Book Antiqua" w:hAnsi="Book Antiqua" w:cs="Book Antiqua"/>
          <w:color w:val="000000"/>
        </w:rPr>
        <w:t xml:space="preserve"> 2019; </w:t>
      </w:r>
      <w:r w:rsidRPr="00D6319E">
        <w:rPr>
          <w:rFonts w:ascii="Book Antiqua" w:eastAsia="Book Antiqua" w:hAnsi="Book Antiqua" w:cs="Book Antiqua"/>
          <w:b/>
          <w:bCs/>
          <w:color w:val="000000"/>
        </w:rPr>
        <w:t>20</w:t>
      </w:r>
      <w:r w:rsidRPr="00D6319E">
        <w:rPr>
          <w:rFonts w:ascii="Book Antiqua" w:eastAsia="Book Antiqua" w:hAnsi="Book Antiqua" w:cs="Book Antiqua"/>
          <w:color w:val="000000"/>
        </w:rPr>
        <w:t>: 340-346 [PMID: 30124149 DOI: 10.2174/1389450119666180820105956]</w:t>
      </w:r>
    </w:p>
    <w:p w14:paraId="507F526E" w14:textId="4276DA55" w:rsidR="00A77B3E" w:rsidRPr="00D6319E" w:rsidRDefault="00B10706">
      <w:pPr>
        <w:spacing w:line="360" w:lineRule="auto"/>
        <w:jc w:val="both"/>
      </w:pPr>
      <w:r w:rsidRPr="00D6319E">
        <w:rPr>
          <w:rFonts w:ascii="Book Antiqua" w:eastAsia="Book Antiqua" w:hAnsi="Book Antiqua" w:cs="Book Antiqua"/>
          <w:color w:val="000000"/>
        </w:rPr>
        <w:t>6</w:t>
      </w:r>
      <w:r w:rsidR="00A0552E">
        <w:rPr>
          <w:rFonts w:ascii="Book Antiqua" w:eastAsia="Book Antiqua" w:hAnsi="Book Antiqua" w:cs="Book Antiqua"/>
          <w:color w:val="000000"/>
        </w:rPr>
        <w:t>8</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Shen CY</w:t>
      </w:r>
      <w:r w:rsidRPr="00D6319E">
        <w:rPr>
          <w:rFonts w:ascii="Book Antiqua" w:eastAsia="Book Antiqua" w:hAnsi="Book Antiqua" w:cs="Book Antiqua"/>
          <w:color w:val="000000"/>
        </w:rPr>
        <w:t xml:space="preserve">, Lu CH, Wu CH, Li KJ, </w:t>
      </w:r>
      <w:proofErr w:type="spellStart"/>
      <w:r w:rsidRPr="00D6319E">
        <w:rPr>
          <w:rFonts w:ascii="Book Antiqua" w:eastAsia="Book Antiqua" w:hAnsi="Book Antiqua" w:cs="Book Antiqua"/>
          <w:color w:val="000000"/>
        </w:rPr>
        <w:t>Kuo</w:t>
      </w:r>
      <w:proofErr w:type="spellEnd"/>
      <w:r w:rsidRPr="00D6319E">
        <w:rPr>
          <w:rFonts w:ascii="Book Antiqua" w:eastAsia="Book Antiqua" w:hAnsi="Book Antiqua" w:cs="Book Antiqua"/>
          <w:color w:val="000000"/>
        </w:rPr>
        <w:t xml:space="preserve"> YM, Hsieh SC, Yu CL. The Development of Maillard Reaction, and Advanced Glycation End Product (AGE)-Receptor for AGE (RAGE) Signaling Inhibitors as Novel Therapeutic Strategies for Patients with </w:t>
      </w:r>
      <w:proofErr w:type="spellStart"/>
      <w:r w:rsidRPr="00D6319E">
        <w:rPr>
          <w:rFonts w:ascii="Book Antiqua" w:eastAsia="Book Antiqua" w:hAnsi="Book Antiqua" w:cs="Book Antiqua"/>
          <w:color w:val="000000"/>
        </w:rPr>
        <w:t>AGE-Related</w:t>
      </w:r>
      <w:proofErr w:type="spellEnd"/>
      <w:r w:rsidRPr="00D6319E">
        <w:rPr>
          <w:rFonts w:ascii="Book Antiqua" w:eastAsia="Book Antiqua" w:hAnsi="Book Antiqua" w:cs="Book Antiqua"/>
          <w:color w:val="000000"/>
        </w:rPr>
        <w:t xml:space="preserve"> Diseases. </w:t>
      </w:r>
      <w:r w:rsidRPr="00D6319E">
        <w:rPr>
          <w:rFonts w:ascii="Book Antiqua" w:eastAsia="Book Antiqua" w:hAnsi="Book Antiqua" w:cs="Book Antiqua"/>
          <w:i/>
          <w:iCs/>
          <w:color w:val="000000"/>
        </w:rPr>
        <w:t>Molecules</w:t>
      </w:r>
      <w:r w:rsidRPr="00D6319E">
        <w:rPr>
          <w:rFonts w:ascii="Book Antiqua" w:eastAsia="Book Antiqua" w:hAnsi="Book Antiqua" w:cs="Book Antiqua"/>
          <w:color w:val="000000"/>
        </w:rPr>
        <w:t xml:space="preserve"> 2020; </w:t>
      </w:r>
      <w:r w:rsidRPr="00D6319E">
        <w:rPr>
          <w:rFonts w:ascii="Book Antiqua" w:eastAsia="Book Antiqua" w:hAnsi="Book Antiqua" w:cs="Book Antiqua"/>
          <w:b/>
          <w:bCs/>
          <w:color w:val="000000"/>
        </w:rPr>
        <w:t>25</w:t>
      </w:r>
      <w:r w:rsidRPr="00D6319E">
        <w:rPr>
          <w:rFonts w:ascii="Book Antiqua" w:eastAsia="Book Antiqua" w:hAnsi="Book Antiqua" w:cs="Book Antiqua"/>
          <w:color w:val="000000"/>
        </w:rPr>
        <w:t xml:space="preserve"> [PMID: 33261212 DOI: 10.3390/molecules25235591]</w:t>
      </w:r>
    </w:p>
    <w:p w14:paraId="3F8A1A7B" w14:textId="63411B9E" w:rsidR="00A77B3E" w:rsidRPr="00D6319E" w:rsidRDefault="00A0552E">
      <w:pPr>
        <w:spacing w:line="360" w:lineRule="auto"/>
        <w:jc w:val="both"/>
      </w:pPr>
      <w:r>
        <w:rPr>
          <w:rFonts w:ascii="Book Antiqua" w:eastAsia="Book Antiqua" w:hAnsi="Book Antiqua" w:cs="Book Antiqua"/>
          <w:color w:val="000000"/>
        </w:rPr>
        <w:t>69</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Arumugam T</w:t>
      </w:r>
      <w:r w:rsidRPr="00D6319E">
        <w:rPr>
          <w:rFonts w:ascii="Book Antiqua" w:eastAsia="Book Antiqua" w:hAnsi="Book Antiqua" w:cs="Book Antiqua"/>
          <w:color w:val="000000"/>
        </w:rPr>
        <w:t xml:space="preserve">, Ramachandran V, Gomez SB, Schmidt AM, Logsdon CD. S100P-derived RAGE antagonistic peptide reduces tumor growth and metastasis. </w:t>
      </w:r>
      <w:r w:rsidRPr="00D6319E">
        <w:rPr>
          <w:rFonts w:ascii="Book Antiqua" w:eastAsia="Book Antiqua" w:hAnsi="Book Antiqua" w:cs="Book Antiqua"/>
          <w:i/>
          <w:iCs/>
          <w:color w:val="000000"/>
        </w:rPr>
        <w:t>Clin Cancer Res</w:t>
      </w:r>
      <w:r w:rsidRPr="00D6319E">
        <w:rPr>
          <w:rFonts w:ascii="Book Antiqua" w:eastAsia="Book Antiqua" w:hAnsi="Book Antiqua" w:cs="Book Antiqua"/>
          <w:color w:val="000000"/>
        </w:rPr>
        <w:t xml:space="preserve"> 2012; </w:t>
      </w:r>
      <w:r w:rsidRPr="00D6319E">
        <w:rPr>
          <w:rFonts w:ascii="Book Antiqua" w:eastAsia="Book Antiqua" w:hAnsi="Book Antiqua" w:cs="Book Antiqua"/>
          <w:b/>
          <w:bCs/>
          <w:color w:val="000000"/>
        </w:rPr>
        <w:t>18</w:t>
      </w:r>
      <w:r w:rsidRPr="00D6319E">
        <w:rPr>
          <w:rFonts w:ascii="Book Antiqua" w:eastAsia="Book Antiqua" w:hAnsi="Book Antiqua" w:cs="Book Antiqua"/>
          <w:color w:val="000000"/>
        </w:rPr>
        <w:t>: 4356-4364 [PMID: 22718861 DOI: 10.1158/1078-0432.CCR-12-0221]</w:t>
      </w:r>
    </w:p>
    <w:p w14:paraId="3026B654" w14:textId="0BED203C" w:rsidR="00A77B3E" w:rsidRPr="00D6319E" w:rsidRDefault="00B10706">
      <w:pPr>
        <w:spacing w:line="360" w:lineRule="auto"/>
        <w:jc w:val="both"/>
      </w:pPr>
      <w:r w:rsidRPr="00D6319E">
        <w:rPr>
          <w:rFonts w:ascii="Book Antiqua" w:eastAsia="Book Antiqua" w:hAnsi="Book Antiqua" w:cs="Book Antiqua"/>
          <w:color w:val="000000"/>
        </w:rPr>
        <w:t>7</w:t>
      </w:r>
      <w:r w:rsidR="00A0552E">
        <w:rPr>
          <w:rFonts w:ascii="Book Antiqua" w:eastAsia="Book Antiqua" w:hAnsi="Book Antiqua" w:cs="Book Antiqua"/>
          <w:color w:val="000000"/>
        </w:rPr>
        <w:t>0</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Healey GD</w:t>
      </w:r>
      <w:r w:rsidRPr="00D6319E">
        <w:rPr>
          <w:rFonts w:ascii="Book Antiqua" w:eastAsia="Book Antiqua" w:hAnsi="Book Antiqua" w:cs="Book Antiqua"/>
          <w:color w:val="000000"/>
        </w:rPr>
        <w:t xml:space="preserve">, Pan-Castillo B, Garcia-Parra J, Davies J, Roberts S, Jones E, Dhar K, </w:t>
      </w:r>
      <w:proofErr w:type="spellStart"/>
      <w:r w:rsidRPr="00D6319E">
        <w:rPr>
          <w:rFonts w:ascii="Book Antiqua" w:eastAsia="Book Antiqua" w:hAnsi="Book Antiqua" w:cs="Book Antiqua"/>
          <w:color w:val="000000"/>
        </w:rPr>
        <w:t>Nandanan</w:t>
      </w:r>
      <w:proofErr w:type="spellEnd"/>
      <w:r w:rsidRPr="00D6319E">
        <w:rPr>
          <w:rFonts w:ascii="Book Antiqua" w:eastAsia="Book Antiqua" w:hAnsi="Book Antiqua" w:cs="Book Antiqua"/>
          <w:color w:val="000000"/>
        </w:rPr>
        <w:t xml:space="preserve"> S, </w:t>
      </w:r>
      <w:proofErr w:type="spellStart"/>
      <w:r w:rsidRPr="00D6319E">
        <w:rPr>
          <w:rFonts w:ascii="Book Antiqua" w:eastAsia="Book Antiqua" w:hAnsi="Book Antiqua" w:cs="Book Antiqua"/>
          <w:color w:val="000000"/>
        </w:rPr>
        <w:t>Tofazzal</w:t>
      </w:r>
      <w:proofErr w:type="spellEnd"/>
      <w:r w:rsidRPr="00D6319E">
        <w:rPr>
          <w:rFonts w:ascii="Book Antiqua" w:eastAsia="Book Antiqua" w:hAnsi="Book Antiqua" w:cs="Book Antiqua"/>
          <w:color w:val="000000"/>
        </w:rPr>
        <w:t xml:space="preserve"> N, Piggott L, Clarkson R, Seaton G, </w:t>
      </w:r>
      <w:proofErr w:type="spellStart"/>
      <w:r w:rsidRPr="00D6319E">
        <w:rPr>
          <w:rFonts w:ascii="Book Antiqua" w:eastAsia="Book Antiqua" w:hAnsi="Book Antiqua" w:cs="Book Antiqua"/>
          <w:color w:val="000000"/>
        </w:rPr>
        <w:t>Frostell</w:t>
      </w:r>
      <w:proofErr w:type="spellEnd"/>
      <w:r w:rsidRPr="00D6319E">
        <w:rPr>
          <w:rFonts w:ascii="Book Antiqua" w:eastAsia="Book Antiqua" w:hAnsi="Book Antiqua" w:cs="Book Antiqua"/>
          <w:color w:val="000000"/>
        </w:rPr>
        <w:t xml:space="preserve"> A, Fagge T, McKee C, </w:t>
      </w:r>
      <w:proofErr w:type="spellStart"/>
      <w:r w:rsidRPr="00D6319E">
        <w:rPr>
          <w:rFonts w:ascii="Book Antiqua" w:eastAsia="Book Antiqua" w:hAnsi="Book Antiqua" w:cs="Book Antiqua"/>
          <w:color w:val="000000"/>
        </w:rPr>
        <w:t>Margarit</w:t>
      </w:r>
      <w:proofErr w:type="spellEnd"/>
      <w:r w:rsidRPr="00D6319E">
        <w:rPr>
          <w:rFonts w:ascii="Book Antiqua" w:eastAsia="Book Antiqua" w:hAnsi="Book Antiqua" w:cs="Book Antiqua"/>
          <w:color w:val="000000"/>
        </w:rPr>
        <w:t xml:space="preserve"> L, </w:t>
      </w:r>
      <w:proofErr w:type="spellStart"/>
      <w:r w:rsidRPr="00D6319E">
        <w:rPr>
          <w:rFonts w:ascii="Book Antiqua" w:eastAsia="Book Antiqua" w:hAnsi="Book Antiqua" w:cs="Book Antiqua"/>
          <w:color w:val="000000"/>
        </w:rPr>
        <w:t>Conlan</w:t>
      </w:r>
      <w:proofErr w:type="spellEnd"/>
      <w:r w:rsidRPr="00D6319E">
        <w:rPr>
          <w:rFonts w:ascii="Book Antiqua" w:eastAsia="Book Antiqua" w:hAnsi="Book Antiqua" w:cs="Book Antiqua"/>
          <w:color w:val="000000"/>
        </w:rPr>
        <w:t xml:space="preserve"> RS, Gonzalez D. Antibody drug conjugates against the receptor for advanced glycation end products (RAGE), a novel therapeutic target in endometrial cancer. </w:t>
      </w:r>
      <w:r w:rsidRPr="00D6319E">
        <w:rPr>
          <w:rFonts w:ascii="Book Antiqua" w:eastAsia="Book Antiqua" w:hAnsi="Book Antiqua" w:cs="Book Antiqua"/>
          <w:i/>
          <w:iCs/>
          <w:color w:val="000000"/>
        </w:rPr>
        <w:t xml:space="preserve">J </w:t>
      </w:r>
      <w:proofErr w:type="spellStart"/>
      <w:r w:rsidRPr="00D6319E">
        <w:rPr>
          <w:rFonts w:ascii="Book Antiqua" w:eastAsia="Book Antiqua" w:hAnsi="Book Antiqua" w:cs="Book Antiqua"/>
          <w:i/>
          <w:iCs/>
          <w:color w:val="000000"/>
        </w:rPr>
        <w:t>Immunother</w:t>
      </w:r>
      <w:proofErr w:type="spellEnd"/>
      <w:r w:rsidRPr="00D6319E">
        <w:rPr>
          <w:rFonts w:ascii="Book Antiqua" w:eastAsia="Book Antiqua" w:hAnsi="Book Antiqua" w:cs="Book Antiqua"/>
          <w:i/>
          <w:iCs/>
          <w:color w:val="000000"/>
        </w:rPr>
        <w:t xml:space="preserve"> Cancer</w:t>
      </w:r>
      <w:r w:rsidRPr="00D6319E">
        <w:rPr>
          <w:rFonts w:ascii="Book Antiqua" w:eastAsia="Book Antiqua" w:hAnsi="Book Antiqua" w:cs="Book Antiqua"/>
          <w:color w:val="000000"/>
        </w:rPr>
        <w:t xml:space="preserve"> 2019; </w:t>
      </w:r>
      <w:r w:rsidRPr="00D6319E">
        <w:rPr>
          <w:rFonts w:ascii="Book Antiqua" w:eastAsia="Book Antiqua" w:hAnsi="Book Antiqua" w:cs="Book Antiqua"/>
          <w:b/>
          <w:bCs/>
          <w:color w:val="000000"/>
        </w:rPr>
        <w:t>7</w:t>
      </w:r>
      <w:r w:rsidRPr="00D6319E">
        <w:rPr>
          <w:rFonts w:ascii="Book Antiqua" w:eastAsia="Book Antiqua" w:hAnsi="Book Antiqua" w:cs="Book Antiqua"/>
          <w:color w:val="000000"/>
        </w:rPr>
        <w:t>: 280 [PMID: 31665084 DOI: 10.1186/s40425-019-0765-z]</w:t>
      </w:r>
    </w:p>
    <w:p w14:paraId="582D7F98" w14:textId="78C793B1" w:rsidR="00A77B3E" w:rsidRPr="00D6319E" w:rsidRDefault="00B10706">
      <w:pPr>
        <w:spacing w:line="360" w:lineRule="auto"/>
        <w:jc w:val="both"/>
      </w:pPr>
      <w:r w:rsidRPr="00D6319E">
        <w:rPr>
          <w:rFonts w:ascii="Book Antiqua" w:eastAsia="Book Antiqua" w:hAnsi="Book Antiqua" w:cs="Book Antiqua"/>
          <w:color w:val="000000"/>
        </w:rPr>
        <w:lastRenderedPageBreak/>
        <w:t>7</w:t>
      </w:r>
      <w:r w:rsidR="00A0552E">
        <w:rPr>
          <w:rFonts w:ascii="Book Antiqua" w:eastAsia="Book Antiqua" w:hAnsi="Book Antiqua" w:cs="Book Antiqua"/>
          <w:color w:val="000000"/>
        </w:rPr>
        <w:t>1</w:t>
      </w:r>
      <w:r w:rsidRPr="00D6319E">
        <w:rPr>
          <w:rFonts w:ascii="Book Antiqua" w:eastAsia="Book Antiqua" w:hAnsi="Book Antiqua" w:cs="Book Antiqua"/>
          <w:color w:val="000000"/>
        </w:rPr>
        <w:t xml:space="preserve"> </w:t>
      </w:r>
      <w:proofErr w:type="spellStart"/>
      <w:r w:rsidRPr="00D6319E">
        <w:rPr>
          <w:rFonts w:ascii="Book Antiqua" w:eastAsia="Book Antiqua" w:hAnsi="Book Antiqua" w:cs="Book Antiqua"/>
          <w:b/>
          <w:bCs/>
          <w:color w:val="000000"/>
        </w:rPr>
        <w:t>Mizumoto</w:t>
      </w:r>
      <w:proofErr w:type="spellEnd"/>
      <w:r w:rsidRPr="00D6319E">
        <w:rPr>
          <w:rFonts w:ascii="Book Antiqua" w:eastAsia="Book Antiqua" w:hAnsi="Book Antiqua" w:cs="Book Antiqua"/>
          <w:b/>
          <w:bCs/>
          <w:color w:val="000000"/>
        </w:rPr>
        <w:t xml:space="preserve"> S</w:t>
      </w:r>
      <w:r w:rsidRPr="00D6319E">
        <w:rPr>
          <w:rFonts w:ascii="Book Antiqua" w:eastAsia="Book Antiqua" w:hAnsi="Book Antiqua" w:cs="Book Antiqua"/>
          <w:color w:val="000000"/>
        </w:rPr>
        <w:t xml:space="preserve">, Takahashi J, </w:t>
      </w:r>
      <w:proofErr w:type="spellStart"/>
      <w:r w:rsidRPr="00D6319E">
        <w:rPr>
          <w:rFonts w:ascii="Book Antiqua" w:eastAsia="Book Antiqua" w:hAnsi="Book Antiqua" w:cs="Book Antiqua"/>
          <w:color w:val="000000"/>
        </w:rPr>
        <w:t>Sugahara</w:t>
      </w:r>
      <w:proofErr w:type="spellEnd"/>
      <w:r w:rsidRPr="00D6319E">
        <w:rPr>
          <w:rFonts w:ascii="Book Antiqua" w:eastAsia="Book Antiqua" w:hAnsi="Book Antiqua" w:cs="Book Antiqua"/>
          <w:color w:val="000000"/>
        </w:rPr>
        <w:t xml:space="preserve"> K. Receptor for advanced glycation end products (RAGE) functions as receptor for specific sulfated glycosaminoglycans, and anti-RAGE antibody or sulfated glycosaminoglycans delivered </w:t>
      </w:r>
      <w:r w:rsidRPr="00D6319E">
        <w:rPr>
          <w:rFonts w:ascii="Book Antiqua" w:eastAsia="Book Antiqua" w:hAnsi="Book Antiqua" w:cs="Book Antiqua"/>
          <w:i/>
          <w:iCs/>
          <w:color w:val="000000"/>
        </w:rPr>
        <w:t>in vivo</w:t>
      </w:r>
      <w:r w:rsidRPr="00D6319E">
        <w:rPr>
          <w:rFonts w:ascii="Book Antiqua" w:eastAsia="Book Antiqua" w:hAnsi="Book Antiqua" w:cs="Book Antiqua"/>
          <w:color w:val="000000"/>
        </w:rPr>
        <w:t xml:space="preserve"> inhibit pulmonary metastasis of tumor cells. </w:t>
      </w:r>
      <w:r w:rsidRPr="00D6319E">
        <w:rPr>
          <w:rFonts w:ascii="Book Antiqua" w:eastAsia="Book Antiqua" w:hAnsi="Book Antiqua" w:cs="Book Antiqua"/>
          <w:i/>
          <w:iCs/>
          <w:color w:val="000000"/>
        </w:rPr>
        <w:t>J Biol Chem</w:t>
      </w:r>
      <w:r w:rsidRPr="00D6319E">
        <w:rPr>
          <w:rFonts w:ascii="Book Antiqua" w:eastAsia="Book Antiqua" w:hAnsi="Book Antiqua" w:cs="Book Antiqua"/>
          <w:color w:val="000000"/>
        </w:rPr>
        <w:t xml:space="preserve"> 2012; </w:t>
      </w:r>
      <w:r w:rsidRPr="00D6319E">
        <w:rPr>
          <w:rFonts w:ascii="Book Antiqua" w:eastAsia="Book Antiqua" w:hAnsi="Book Antiqua" w:cs="Book Antiqua"/>
          <w:b/>
          <w:bCs/>
          <w:color w:val="000000"/>
        </w:rPr>
        <w:t>287</w:t>
      </w:r>
      <w:r w:rsidRPr="00D6319E">
        <w:rPr>
          <w:rFonts w:ascii="Book Antiqua" w:eastAsia="Book Antiqua" w:hAnsi="Book Antiqua" w:cs="Book Antiqua"/>
          <w:color w:val="000000"/>
        </w:rPr>
        <w:t>: 18985-18994 [PMID: 22493510 DOI: 10.1074/jbc.M111.313437]</w:t>
      </w:r>
    </w:p>
    <w:p w14:paraId="6484C435" w14:textId="2FA1DF4C" w:rsidR="00A77B3E" w:rsidRPr="00D6319E" w:rsidRDefault="00B10706">
      <w:pPr>
        <w:spacing w:line="360" w:lineRule="auto"/>
        <w:jc w:val="both"/>
      </w:pPr>
      <w:r w:rsidRPr="00D6319E">
        <w:rPr>
          <w:rFonts w:ascii="Book Antiqua" w:eastAsia="Book Antiqua" w:hAnsi="Book Antiqua" w:cs="Book Antiqua"/>
          <w:color w:val="000000"/>
        </w:rPr>
        <w:t>7</w:t>
      </w:r>
      <w:r w:rsidR="00A0552E">
        <w:rPr>
          <w:rFonts w:ascii="Book Antiqua" w:eastAsia="Book Antiqua" w:hAnsi="Book Antiqua" w:cs="Book Antiqua"/>
          <w:color w:val="000000"/>
        </w:rPr>
        <w:t>2</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Zhao Z</w:t>
      </w:r>
      <w:r w:rsidRPr="00D6319E">
        <w:rPr>
          <w:rFonts w:ascii="Book Antiqua" w:eastAsia="Book Antiqua" w:hAnsi="Book Antiqua" w:cs="Book Antiqua"/>
          <w:color w:val="000000"/>
        </w:rPr>
        <w:t xml:space="preserve">, Wang H, Zhang L, Mei X, Hu J, Huang K. Receptor for advanced glycation end product blockade enhances the chemotherapeutic effect of cisplatin in tongue squamous cell carcinoma by reducing autophagy and modulating the Wnt pathway. </w:t>
      </w:r>
      <w:r w:rsidRPr="00D6319E">
        <w:rPr>
          <w:rFonts w:ascii="Book Antiqua" w:eastAsia="Book Antiqua" w:hAnsi="Book Antiqua" w:cs="Book Antiqua"/>
          <w:i/>
          <w:iCs/>
          <w:color w:val="000000"/>
        </w:rPr>
        <w:t>Anticancer Drugs</w:t>
      </w:r>
      <w:r w:rsidRPr="00D6319E">
        <w:rPr>
          <w:rFonts w:ascii="Book Antiqua" w:eastAsia="Book Antiqua" w:hAnsi="Book Antiqua" w:cs="Book Antiqua"/>
          <w:color w:val="000000"/>
        </w:rPr>
        <w:t xml:space="preserve"> 2017; </w:t>
      </w:r>
      <w:r w:rsidRPr="00D6319E">
        <w:rPr>
          <w:rFonts w:ascii="Book Antiqua" w:eastAsia="Book Antiqua" w:hAnsi="Book Antiqua" w:cs="Book Antiqua"/>
          <w:b/>
          <w:bCs/>
          <w:color w:val="000000"/>
        </w:rPr>
        <w:t>28</w:t>
      </w:r>
      <w:r w:rsidRPr="00D6319E">
        <w:rPr>
          <w:rFonts w:ascii="Book Antiqua" w:eastAsia="Book Antiqua" w:hAnsi="Book Antiqua" w:cs="Book Antiqua"/>
          <w:color w:val="000000"/>
        </w:rPr>
        <w:t>: 187-196 [PMID: 27831944 DOI: 10.1097/CAD.0000000000000451]</w:t>
      </w:r>
    </w:p>
    <w:p w14:paraId="546804DD" w14:textId="0929CFBA" w:rsidR="00A77B3E" w:rsidRPr="00D6319E" w:rsidRDefault="00B10706">
      <w:pPr>
        <w:spacing w:line="360" w:lineRule="auto"/>
        <w:jc w:val="both"/>
      </w:pPr>
      <w:r w:rsidRPr="00D6319E">
        <w:rPr>
          <w:rFonts w:ascii="Book Antiqua" w:eastAsia="Book Antiqua" w:hAnsi="Book Antiqua" w:cs="Book Antiqua"/>
          <w:color w:val="000000"/>
        </w:rPr>
        <w:t>7</w:t>
      </w:r>
      <w:r w:rsidR="00A0552E">
        <w:rPr>
          <w:rFonts w:ascii="Book Antiqua" w:eastAsia="Book Antiqua" w:hAnsi="Book Antiqua" w:cs="Book Antiqua"/>
          <w:color w:val="000000"/>
        </w:rPr>
        <w:t>3</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Swami P</w:t>
      </w:r>
      <w:r w:rsidRPr="00D6319E">
        <w:rPr>
          <w:rFonts w:ascii="Book Antiqua" w:eastAsia="Book Antiqua" w:hAnsi="Book Antiqua" w:cs="Book Antiqua"/>
          <w:color w:val="000000"/>
        </w:rPr>
        <w:t xml:space="preserve">, O'Connell KA, </w:t>
      </w:r>
      <w:proofErr w:type="spellStart"/>
      <w:r w:rsidRPr="00D6319E">
        <w:rPr>
          <w:rFonts w:ascii="Book Antiqua" w:eastAsia="Book Antiqua" w:hAnsi="Book Antiqua" w:cs="Book Antiqua"/>
          <w:color w:val="000000"/>
        </w:rPr>
        <w:t>Thiyagarajan</w:t>
      </w:r>
      <w:proofErr w:type="spellEnd"/>
      <w:r w:rsidRPr="00D6319E">
        <w:rPr>
          <w:rFonts w:ascii="Book Antiqua" w:eastAsia="Book Antiqua" w:hAnsi="Book Antiqua" w:cs="Book Antiqua"/>
          <w:color w:val="000000"/>
        </w:rPr>
        <w:t xml:space="preserve"> S, Crawford A, Patil P, Radhakrishnan P, Shin S, Caffrey TC, </w:t>
      </w:r>
      <w:proofErr w:type="spellStart"/>
      <w:r w:rsidRPr="00D6319E">
        <w:rPr>
          <w:rFonts w:ascii="Book Antiqua" w:eastAsia="Book Antiqua" w:hAnsi="Book Antiqua" w:cs="Book Antiqua"/>
          <w:color w:val="000000"/>
        </w:rPr>
        <w:t>Grunkemeyer</w:t>
      </w:r>
      <w:proofErr w:type="spellEnd"/>
      <w:r w:rsidRPr="00D6319E">
        <w:rPr>
          <w:rFonts w:ascii="Book Antiqua" w:eastAsia="Book Antiqua" w:hAnsi="Book Antiqua" w:cs="Book Antiqua"/>
          <w:color w:val="000000"/>
        </w:rPr>
        <w:t xml:space="preserve"> J, Neville T, Vetter SW, Hollingsworth MA, Leclerc E. Inhibition of the Receptor for Advanced Glycation End Products Enhances the Cytotoxic Effect of Gemcitabine in Murine Pancreatic Tumors. </w:t>
      </w:r>
      <w:r w:rsidRPr="00D6319E">
        <w:rPr>
          <w:rFonts w:ascii="Book Antiqua" w:eastAsia="Book Antiqua" w:hAnsi="Book Antiqua" w:cs="Book Antiqua"/>
          <w:i/>
          <w:iCs/>
          <w:color w:val="000000"/>
        </w:rPr>
        <w:t>Biomolecules</w:t>
      </w:r>
      <w:r w:rsidRPr="00D6319E">
        <w:rPr>
          <w:rFonts w:ascii="Book Antiqua" w:eastAsia="Book Antiqua" w:hAnsi="Book Antiqua" w:cs="Book Antiqua"/>
          <w:color w:val="000000"/>
        </w:rPr>
        <w:t xml:space="preserve"> 2021; </w:t>
      </w:r>
      <w:r w:rsidRPr="00D6319E">
        <w:rPr>
          <w:rFonts w:ascii="Book Antiqua" w:eastAsia="Book Antiqua" w:hAnsi="Book Antiqua" w:cs="Book Antiqua"/>
          <w:b/>
          <w:bCs/>
          <w:color w:val="000000"/>
        </w:rPr>
        <w:t>11</w:t>
      </w:r>
      <w:r w:rsidRPr="00D6319E">
        <w:rPr>
          <w:rFonts w:ascii="Book Antiqua" w:eastAsia="Book Antiqua" w:hAnsi="Book Antiqua" w:cs="Book Antiqua"/>
          <w:color w:val="000000"/>
        </w:rPr>
        <w:t xml:space="preserve"> [PMID: 33915939 DOI: 10.3390/biom11040526</w:t>
      </w:r>
      <w:r w:rsidR="004F4E5C">
        <w:rPr>
          <w:rFonts w:ascii="Book Antiqua" w:eastAsia="Book Antiqua" w:hAnsi="Book Antiqua" w:cs="Book Antiqua"/>
          <w:color w:val="000000"/>
        </w:rPr>
        <w:t>]</w:t>
      </w:r>
    </w:p>
    <w:p w14:paraId="358F636F" w14:textId="6CCCE8C2" w:rsidR="00A77B3E" w:rsidRPr="00D6319E" w:rsidRDefault="00B10706">
      <w:pPr>
        <w:spacing w:line="360" w:lineRule="auto"/>
        <w:jc w:val="both"/>
      </w:pPr>
      <w:r w:rsidRPr="00D6319E">
        <w:rPr>
          <w:rFonts w:ascii="Book Antiqua" w:eastAsia="Book Antiqua" w:hAnsi="Book Antiqua" w:cs="Book Antiqua"/>
          <w:color w:val="000000"/>
        </w:rPr>
        <w:t>7</w:t>
      </w:r>
      <w:r w:rsidR="00A0552E">
        <w:rPr>
          <w:rFonts w:ascii="Book Antiqua" w:eastAsia="Book Antiqua" w:hAnsi="Book Antiqua" w:cs="Book Antiqua"/>
          <w:color w:val="000000"/>
        </w:rPr>
        <w:t>4</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Wendel U</w:t>
      </w:r>
      <w:r w:rsidRPr="00D6319E">
        <w:rPr>
          <w:rFonts w:ascii="Book Antiqua" w:eastAsia="Book Antiqua" w:hAnsi="Book Antiqua" w:cs="Book Antiqua"/>
          <w:color w:val="000000"/>
        </w:rPr>
        <w:t xml:space="preserve">, Persson N, </w:t>
      </w:r>
      <w:proofErr w:type="spellStart"/>
      <w:r w:rsidRPr="00D6319E">
        <w:rPr>
          <w:rFonts w:ascii="Book Antiqua" w:eastAsia="Book Antiqua" w:hAnsi="Book Antiqua" w:cs="Book Antiqua"/>
          <w:color w:val="000000"/>
        </w:rPr>
        <w:t>Risinger</w:t>
      </w:r>
      <w:proofErr w:type="spellEnd"/>
      <w:r w:rsidRPr="00D6319E">
        <w:rPr>
          <w:rFonts w:ascii="Book Antiqua" w:eastAsia="Book Antiqua" w:hAnsi="Book Antiqua" w:cs="Book Antiqua"/>
          <w:color w:val="000000"/>
        </w:rPr>
        <w:t xml:space="preserve"> C, Bengtsson E, </w:t>
      </w:r>
      <w:proofErr w:type="spellStart"/>
      <w:r w:rsidRPr="00D6319E">
        <w:rPr>
          <w:rFonts w:ascii="Book Antiqua" w:eastAsia="Book Antiqua" w:hAnsi="Book Antiqua" w:cs="Book Antiqua"/>
          <w:color w:val="000000"/>
        </w:rPr>
        <w:t>Nodin</w:t>
      </w:r>
      <w:proofErr w:type="spellEnd"/>
      <w:r w:rsidRPr="00D6319E">
        <w:rPr>
          <w:rFonts w:ascii="Book Antiqua" w:eastAsia="Book Antiqua" w:hAnsi="Book Antiqua" w:cs="Book Antiqua"/>
          <w:color w:val="000000"/>
        </w:rPr>
        <w:t xml:space="preserve"> B, Danielsson L, </w:t>
      </w:r>
      <w:proofErr w:type="spellStart"/>
      <w:r w:rsidRPr="00D6319E">
        <w:rPr>
          <w:rFonts w:ascii="Book Antiqua" w:eastAsia="Book Antiqua" w:hAnsi="Book Antiqua" w:cs="Book Antiqua"/>
          <w:color w:val="000000"/>
        </w:rPr>
        <w:t>Welinder</w:t>
      </w:r>
      <w:proofErr w:type="spellEnd"/>
      <w:r w:rsidRPr="00D6319E">
        <w:rPr>
          <w:rFonts w:ascii="Book Antiqua" w:eastAsia="Book Antiqua" w:hAnsi="Book Antiqua" w:cs="Book Antiqua"/>
          <w:color w:val="000000"/>
        </w:rPr>
        <w:t xml:space="preserve"> C, </w:t>
      </w:r>
      <w:proofErr w:type="spellStart"/>
      <w:r w:rsidRPr="00D6319E">
        <w:rPr>
          <w:rFonts w:ascii="Book Antiqua" w:eastAsia="Book Antiqua" w:hAnsi="Book Antiqua" w:cs="Book Antiqua"/>
          <w:color w:val="000000"/>
        </w:rPr>
        <w:t>Nordin</w:t>
      </w:r>
      <w:proofErr w:type="spellEnd"/>
      <w:r w:rsidRPr="00D6319E">
        <w:rPr>
          <w:rFonts w:ascii="Book Antiqua" w:eastAsia="Book Antiqua" w:hAnsi="Book Antiqua" w:cs="Book Antiqua"/>
          <w:color w:val="000000"/>
        </w:rPr>
        <w:t xml:space="preserve"> </w:t>
      </w:r>
      <w:proofErr w:type="spellStart"/>
      <w:r w:rsidRPr="00D6319E">
        <w:rPr>
          <w:rFonts w:ascii="Book Antiqua" w:eastAsia="Book Antiqua" w:hAnsi="Book Antiqua" w:cs="Book Antiqua"/>
          <w:color w:val="000000"/>
        </w:rPr>
        <w:t>Fredrikson</w:t>
      </w:r>
      <w:proofErr w:type="spellEnd"/>
      <w:r w:rsidRPr="00D6319E">
        <w:rPr>
          <w:rFonts w:ascii="Book Antiqua" w:eastAsia="Book Antiqua" w:hAnsi="Book Antiqua" w:cs="Book Antiqua"/>
          <w:color w:val="000000"/>
        </w:rPr>
        <w:t xml:space="preserve"> G, Jansson B, </w:t>
      </w:r>
      <w:proofErr w:type="spellStart"/>
      <w:r w:rsidRPr="00D6319E">
        <w:rPr>
          <w:rFonts w:ascii="Book Antiqua" w:eastAsia="Book Antiqua" w:hAnsi="Book Antiqua" w:cs="Book Antiqua"/>
          <w:color w:val="000000"/>
        </w:rPr>
        <w:t>Blixt</w:t>
      </w:r>
      <w:proofErr w:type="spellEnd"/>
      <w:r w:rsidRPr="00D6319E">
        <w:rPr>
          <w:rFonts w:ascii="Book Antiqua" w:eastAsia="Book Antiqua" w:hAnsi="Book Antiqua" w:cs="Book Antiqua"/>
          <w:color w:val="000000"/>
        </w:rPr>
        <w:t xml:space="preserve"> O. A novel monoclonal antibody targeting </w:t>
      </w:r>
      <w:proofErr w:type="spellStart"/>
      <w:r w:rsidRPr="00D6319E">
        <w:rPr>
          <w:rFonts w:ascii="Book Antiqua" w:eastAsia="Book Antiqua" w:hAnsi="Book Antiqua" w:cs="Book Antiqua"/>
          <w:color w:val="000000"/>
        </w:rPr>
        <w:t>carboxymethyllysine</w:t>
      </w:r>
      <w:proofErr w:type="spellEnd"/>
      <w:r w:rsidRPr="00D6319E">
        <w:rPr>
          <w:rFonts w:ascii="Book Antiqua" w:eastAsia="Book Antiqua" w:hAnsi="Book Antiqua" w:cs="Book Antiqua"/>
          <w:color w:val="000000"/>
        </w:rPr>
        <w:t xml:space="preserve">, an advanced glycation end product in atherosclerosis and pancreatic cancer. </w:t>
      </w:r>
      <w:r w:rsidRPr="00D6319E">
        <w:rPr>
          <w:rFonts w:ascii="Book Antiqua" w:eastAsia="Book Antiqua" w:hAnsi="Book Antiqua" w:cs="Book Antiqua"/>
          <w:i/>
          <w:iCs/>
          <w:color w:val="000000"/>
        </w:rPr>
        <w:t>PLoS One</w:t>
      </w:r>
      <w:r w:rsidRPr="00D6319E">
        <w:rPr>
          <w:rFonts w:ascii="Book Antiqua" w:eastAsia="Book Antiqua" w:hAnsi="Book Antiqua" w:cs="Book Antiqua"/>
          <w:color w:val="000000"/>
        </w:rPr>
        <w:t xml:space="preserve"> 2018; </w:t>
      </w:r>
      <w:r w:rsidRPr="00D6319E">
        <w:rPr>
          <w:rFonts w:ascii="Book Antiqua" w:eastAsia="Book Antiqua" w:hAnsi="Book Antiqua" w:cs="Book Antiqua"/>
          <w:b/>
          <w:bCs/>
          <w:color w:val="000000"/>
        </w:rPr>
        <w:t>13</w:t>
      </w:r>
      <w:r w:rsidRPr="00D6319E">
        <w:rPr>
          <w:rFonts w:ascii="Book Antiqua" w:eastAsia="Book Antiqua" w:hAnsi="Book Antiqua" w:cs="Book Antiqua"/>
          <w:color w:val="000000"/>
        </w:rPr>
        <w:t>: e0191872 [PMID: 29420566 DOI: 10.1371/journal.pone.0191872]</w:t>
      </w:r>
    </w:p>
    <w:p w14:paraId="58E6684C" w14:textId="7F604F57" w:rsidR="00A77B3E" w:rsidRPr="00D6319E" w:rsidRDefault="00B10706">
      <w:pPr>
        <w:spacing w:line="360" w:lineRule="auto"/>
        <w:jc w:val="both"/>
      </w:pPr>
      <w:r w:rsidRPr="00D6319E">
        <w:rPr>
          <w:rFonts w:ascii="Book Antiqua" w:eastAsia="Book Antiqua" w:hAnsi="Book Antiqua" w:cs="Book Antiqua"/>
          <w:color w:val="000000"/>
        </w:rPr>
        <w:t>7</w:t>
      </w:r>
      <w:r w:rsidR="00A0552E">
        <w:rPr>
          <w:rFonts w:ascii="Book Antiqua" w:eastAsia="Book Antiqua" w:hAnsi="Book Antiqua" w:cs="Book Antiqua"/>
          <w:color w:val="000000"/>
        </w:rPr>
        <w:t>5</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Hubert P</w:t>
      </w:r>
      <w:r w:rsidRPr="00D6319E">
        <w:rPr>
          <w:rFonts w:ascii="Book Antiqua" w:eastAsia="Book Antiqua" w:hAnsi="Book Antiqua" w:cs="Book Antiqua"/>
          <w:color w:val="000000"/>
        </w:rPr>
        <w:t xml:space="preserve">, </w:t>
      </w:r>
      <w:proofErr w:type="spellStart"/>
      <w:r w:rsidRPr="00D6319E">
        <w:rPr>
          <w:rFonts w:ascii="Book Antiqua" w:eastAsia="Book Antiqua" w:hAnsi="Book Antiqua" w:cs="Book Antiqua"/>
          <w:color w:val="000000"/>
        </w:rPr>
        <w:t>Roncarati</w:t>
      </w:r>
      <w:proofErr w:type="spellEnd"/>
      <w:r w:rsidRPr="00D6319E">
        <w:rPr>
          <w:rFonts w:ascii="Book Antiqua" w:eastAsia="Book Antiqua" w:hAnsi="Book Antiqua" w:cs="Book Antiqua"/>
          <w:color w:val="000000"/>
        </w:rPr>
        <w:t xml:space="preserve"> P, </w:t>
      </w:r>
      <w:proofErr w:type="spellStart"/>
      <w:r w:rsidRPr="00D6319E">
        <w:rPr>
          <w:rFonts w:ascii="Book Antiqua" w:eastAsia="Book Antiqua" w:hAnsi="Book Antiqua" w:cs="Book Antiqua"/>
          <w:color w:val="000000"/>
        </w:rPr>
        <w:t>Demoulin</w:t>
      </w:r>
      <w:proofErr w:type="spellEnd"/>
      <w:r w:rsidRPr="00D6319E">
        <w:rPr>
          <w:rFonts w:ascii="Book Antiqua" w:eastAsia="Book Antiqua" w:hAnsi="Book Antiqua" w:cs="Book Antiqua"/>
          <w:color w:val="000000"/>
        </w:rPr>
        <w:t xml:space="preserve"> S, </w:t>
      </w:r>
      <w:proofErr w:type="spellStart"/>
      <w:r w:rsidRPr="00D6319E">
        <w:rPr>
          <w:rFonts w:ascii="Book Antiqua" w:eastAsia="Book Antiqua" w:hAnsi="Book Antiqua" w:cs="Book Antiqua"/>
          <w:color w:val="000000"/>
        </w:rPr>
        <w:t>Pilard</w:t>
      </w:r>
      <w:proofErr w:type="spellEnd"/>
      <w:r w:rsidRPr="00D6319E">
        <w:rPr>
          <w:rFonts w:ascii="Book Antiqua" w:eastAsia="Book Antiqua" w:hAnsi="Book Antiqua" w:cs="Book Antiqua"/>
          <w:color w:val="000000"/>
        </w:rPr>
        <w:t xml:space="preserve"> C, </w:t>
      </w:r>
      <w:proofErr w:type="spellStart"/>
      <w:r w:rsidRPr="00D6319E">
        <w:rPr>
          <w:rFonts w:ascii="Book Antiqua" w:eastAsia="Book Antiqua" w:hAnsi="Book Antiqua" w:cs="Book Antiqua"/>
          <w:color w:val="000000"/>
        </w:rPr>
        <w:t>Ancion</w:t>
      </w:r>
      <w:proofErr w:type="spellEnd"/>
      <w:r w:rsidRPr="00D6319E">
        <w:rPr>
          <w:rFonts w:ascii="Book Antiqua" w:eastAsia="Book Antiqua" w:hAnsi="Book Antiqua" w:cs="Book Antiqua"/>
          <w:color w:val="000000"/>
        </w:rPr>
        <w:t xml:space="preserve"> M, Reynders C, </w:t>
      </w:r>
      <w:proofErr w:type="spellStart"/>
      <w:r w:rsidRPr="00D6319E">
        <w:rPr>
          <w:rFonts w:ascii="Book Antiqua" w:eastAsia="Book Antiqua" w:hAnsi="Book Antiqua" w:cs="Book Antiqua"/>
          <w:color w:val="000000"/>
        </w:rPr>
        <w:t>Lerho</w:t>
      </w:r>
      <w:proofErr w:type="spellEnd"/>
      <w:r w:rsidRPr="00D6319E">
        <w:rPr>
          <w:rFonts w:ascii="Book Antiqua" w:eastAsia="Book Antiqua" w:hAnsi="Book Antiqua" w:cs="Book Antiqua"/>
          <w:color w:val="000000"/>
        </w:rPr>
        <w:t xml:space="preserve"> T, </w:t>
      </w:r>
      <w:proofErr w:type="spellStart"/>
      <w:r w:rsidRPr="00D6319E">
        <w:rPr>
          <w:rFonts w:ascii="Book Antiqua" w:eastAsia="Book Antiqua" w:hAnsi="Book Antiqua" w:cs="Book Antiqua"/>
          <w:color w:val="000000"/>
        </w:rPr>
        <w:t>Bruyere</w:t>
      </w:r>
      <w:proofErr w:type="spellEnd"/>
      <w:r w:rsidRPr="00D6319E">
        <w:rPr>
          <w:rFonts w:ascii="Book Antiqua" w:eastAsia="Book Antiqua" w:hAnsi="Book Antiqua" w:cs="Book Antiqua"/>
          <w:color w:val="000000"/>
        </w:rPr>
        <w:t xml:space="preserve"> D, </w:t>
      </w:r>
      <w:proofErr w:type="spellStart"/>
      <w:r w:rsidRPr="00D6319E">
        <w:rPr>
          <w:rFonts w:ascii="Book Antiqua" w:eastAsia="Book Antiqua" w:hAnsi="Book Antiqua" w:cs="Book Antiqua"/>
          <w:color w:val="000000"/>
        </w:rPr>
        <w:t>Lebeau</w:t>
      </w:r>
      <w:proofErr w:type="spellEnd"/>
      <w:r w:rsidRPr="00D6319E">
        <w:rPr>
          <w:rFonts w:ascii="Book Antiqua" w:eastAsia="Book Antiqua" w:hAnsi="Book Antiqua" w:cs="Book Antiqua"/>
          <w:color w:val="000000"/>
        </w:rPr>
        <w:t xml:space="preserve"> A, </w:t>
      </w:r>
      <w:proofErr w:type="spellStart"/>
      <w:r w:rsidRPr="00D6319E">
        <w:rPr>
          <w:rFonts w:ascii="Book Antiqua" w:eastAsia="Book Antiqua" w:hAnsi="Book Antiqua" w:cs="Book Antiqua"/>
          <w:color w:val="000000"/>
        </w:rPr>
        <w:t>Radermecker</w:t>
      </w:r>
      <w:proofErr w:type="spellEnd"/>
      <w:r w:rsidRPr="00D6319E">
        <w:rPr>
          <w:rFonts w:ascii="Book Antiqua" w:eastAsia="Book Antiqua" w:hAnsi="Book Antiqua" w:cs="Book Antiqua"/>
          <w:color w:val="000000"/>
        </w:rPr>
        <w:t xml:space="preserve"> C, Meunier M, </w:t>
      </w:r>
      <w:proofErr w:type="spellStart"/>
      <w:r w:rsidRPr="00D6319E">
        <w:rPr>
          <w:rFonts w:ascii="Book Antiqua" w:eastAsia="Book Antiqua" w:hAnsi="Book Antiqua" w:cs="Book Antiqua"/>
          <w:color w:val="000000"/>
        </w:rPr>
        <w:t>Nokin</w:t>
      </w:r>
      <w:proofErr w:type="spellEnd"/>
      <w:r w:rsidRPr="00D6319E">
        <w:rPr>
          <w:rFonts w:ascii="Book Antiqua" w:eastAsia="Book Antiqua" w:hAnsi="Book Antiqua" w:cs="Book Antiqua"/>
          <w:color w:val="000000"/>
        </w:rPr>
        <w:t xml:space="preserve"> MJ, Hendrick E, </w:t>
      </w:r>
      <w:proofErr w:type="spellStart"/>
      <w:r w:rsidRPr="00D6319E">
        <w:rPr>
          <w:rFonts w:ascii="Book Antiqua" w:eastAsia="Book Antiqua" w:hAnsi="Book Antiqua" w:cs="Book Antiqua"/>
          <w:color w:val="000000"/>
        </w:rPr>
        <w:t>Peulen</w:t>
      </w:r>
      <w:proofErr w:type="spellEnd"/>
      <w:r w:rsidRPr="00D6319E">
        <w:rPr>
          <w:rFonts w:ascii="Book Antiqua" w:eastAsia="Book Antiqua" w:hAnsi="Book Antiqua" w:cs="Book Antiqua"/>
          <w:color w:val="000000"/>
        </w:rPr>
        <w:t xml:space="preserve"> O, </w:t>
      </w:r>
      <w:proofErr w:type="spellStart"/>
      <w:r w:rsidRPr="00D6319E">
        <w:rPr>
          <w:rFonts w:ascii="Book Antiqua" w:eastAsia="Book Antiqua" w:hAnsi="Book Antiqua" w:cs="Book Antiqua"/>
          <w:color w:val="000000"/>
        </w:rPr>
        <w:t>Delvenne</w:t>
      </w:r>
      <w:proofErr w:type="spellEnd"/>
      <w:r w:rsidRPr="00D6319E">
        <w:rPr>
          <w:rFonts w:ascii="Book Antiqua" w:eastAsia="Book Antiqua" w:hAnsi="Book Antiqua" w:cs="Book Antiqua"/>
          <w:color w:val="000000"/>
        </w:rPr>
        <w:t xml:space="preserve"> P, </w:t>
      </w:r>
      <w:proofErr w:type="spellStart"/>
      <w:r w:rsidRPr="00D6319E">
        <w:rPr>
          <w:rFonts w:ascii="Book Antiqua" w:eastAsia="Book Antiqua" w:hAnsi="Book Antiqua" w:cs="Book Antiqua"/>
          <w:color w:val="000000"/>
        </w:rPr>
        <w:t>Herfs</w:t>
      </w:r>
      <w:proofErr w:type="spellEnd"/>
      <w:r w:rsidRPr="00D6319E">
        <w:rPr>
          <w:rFonts w:ascii="Book Antiqua" w:eastAsia="Book Antiqua" w:hAnsi="Book Antiqua" w:cs="Book Antiqua"/>
          <w:color w:val="000000"/>
        </w:rPr>
        <w:t xml:space="preserve"> M. Extracellular HMGB1 blockade inhibits tumor growth through profoundly remodeling immune microenvironment and enhances checkpoint inhibitor-based immunotherapy. </w:t>
      </w:r>
      <w:r w:rsidRPr="00D6319E">
        <w:rPr>
          <w:rFonts w:ascii="Book Antiqua" w:eastAsia="Book Antiqua" w:hAnsi="Book Antiqua" w:cs="Book Antiqua"/>
          <w:i/>
          <w:iCs/>
          <w:color w:val="000000"/>
        </w:rPr>
        <w:t xml:space="preserve">J </w:t>
      </w:r>
      <w:proofErr w:type="spellStart"/>
      <w:r w:rsidRPr="00D6319E">
        <w:rPr>
          <w:rFonts w:ascii="Book Antiqua" w:eastAsia="Book Antiqua" w:hAnsi="Book Antiqua" w:cs="Book Antiqua"/>
          <w:i/>
          <w:iCs/>
          <w:color w:val="000000"/>
        </w:rPr>
        <w:t>Immunother</w:t>
      </w:r>
      <w:proofErr w:type="spellEnd"/>
      <w:r w:rsidRPr="00D6319E">
        <w:rPr>
          <w:rFonts w:ascii="Book Antiqua" w:eastAsia="Book Antiqua" w:hAnsi="Book Antiqua" w:cs="Book Antiqua"/>
          <w:i/>
          <w:iCs/>
          <w:color w:val="000000"/>
        </w:rPr>
        <w:t xml:space="preserve"> Cancer</w:t>
      </w:r>
      <w:r w:rsidRPr="00D6319E">
        <w:rPr>
          <w:rFonts w:ascii="Book Antiqua" w:eastAsia="Book Antiqua" w:hAnsi="Book Antiqua" w:cs="Book Antiqua"/>
          <w:color w:val="000000"/>
        </w:rPr>
        <w:t xml:space="preserve"> 2021; </w:t>
      </w:r>
      <w:r w:rsidRPr="00D6319E">
        <w:rPr>
          <w:rFonts w:ascii="Book Antiqua" w:eastAsia="Book Antiqua" w:hAnsi="Book Antiqua" w:cs="Book Antiqua"/>
          <w:b/>
          <w:bCs/>
          <w:color w:val="000000"/>
        </w:rPr>
        <w:t>9</w:t>
      </w:r>
      <w:r w:rsidRPr="00D6319E">
        <w:rPr>
          <w:rFonts w:ascii="Book Antiqua" w:eastAsia="Book Antiqua" w:hAnsi="Book Antiqua" w:cs="Book Antiqua"/>
          <w:color w:val="000000"/>
        </w:rPr>
        <w:t xml:space="preserve"> [PMID: 33712445 DOI: 10.1136/jitc-2020-001966]</w:t>
      </w:r>
    </w:p>
    <w:p w14:paraId="1A3C16AF" w14:textId="5EF0C2A2" w:rsidR="00A77B3E" w:rsidRPr="00D6319E" w:rsidRDefault="00B10706">
      <w:pPr>
        <w:spacing w:line="360" w:lineRule="auto"/>
        <w:jc w:val="both"/>
      </w:pPr>
      <w:r w:rsidRPr="00D6319E">
        <w:rPr>
          <w:rFonts w:ascii="Book Antiqua" w:eastAsia="Book Antiqua" w:hAnsi="Book Antiqua" w:cs="Book Antiqua"/>
          <w:color w:val="000000"/>
        </w:rPr>
        <w:t>7</w:t>
      </w:r>
      <w:r w:rsidR="00A0552E">
        <w:rPr>
          <w:rFonts w:ascii="Book Antiqua" w:eastAsia="Book Antiqua" w:hAnsi="Book Antiqua" w:cs="Book Antiqua"/>
          <w:color w:val="000000"/>
        </w:rPr>
        <w:t>6</w:t>
      </w:r>
      <w:r w:rsidRPr="00D6319E">
        <w:rPr>
          <w:rFonts w:ascii="Book Antiqua" w:eastAsia="Book Antiqua" w:hAnsi="Book Antiqua" w:cs="Book Antiqua"/>
          <w:color w:val="000000"/>
        </w:rPr>
        <w:t xml:space="preserve"> </w:t>
      </w:r>
      <w:proofErr w:type="spellStart"/>
      <w:r w:rsidRPr="00D6319E">
        <w:rPr>
          <w:rFonts w:ascii="Book Antiqua" w:eastAsia="Book Antiqua" w:hAnsi="Book Antiqua" w:cs="Book Antiqua"/>
          <w:b/>
          <w:bCs/>
          <w:color w:val="000000"/>
        </w:rPr>
        <w:t>Mizumoto</w:t>
      </w:r>
      <w:proofErr w:type="spellEnd"/>
      <w:r w:rsidRPr="00D6319E">
        <w:rPr>
          <w:rFonts w:ascii="Book Antiqua" w:eastAsia="Book Antiqua" w:hAnsi="Book Antiqua" w:cs="Book Antiqua"/>
          <w:b/>
          <w:bCs/>
          <w:color w:val="000000"/>
        </w:rPr>
        <w:t xml:space="preserve"> S</w:t>
      </w:r>
      <w:r w:rsidRPr="00D6319E">
        <w:rPr>
          <w:rFonts w:ascii="Book Antiqua" w:eastAsia="Book Antiqua" w:hAnsi="Book Antiqua" w:cs="Book Antiqua"/>
          <w:color w:val="000000"/>
        </w:rPr>
        <w:t xml:space="preserve">, </w:t>
      </w:r>
      <w:proofErr w:type="spellStart"/>
      <w:r w:rsidRPr="00D6319E">
        <w:rPr>
          <w:rFonts w:ascii="Book Antiqua" w:eastAsia="Book Antiqua" w:hAnsi="Book Antiqua" w:cs="Book Antiqua"/>
          <w:color w:val="000000"/>
        </w:rPr>
        <w:t>Sugahara</w:t>
      </w:r>
      <w:proofErr w:type="spellEnd"/>
      <w:r w:rsidRPr="00D6319E">
        <w:rPr>
          <w:rFonts w:ascii="Book Antiqua" w:eastAsia="Book Antiqua" w:hAnsi="Book Antiqua" w:cs="Book Antiqua"/>
          <w:color w:val="000000"/>
        </w:rPr>
        <w:t xml:space="preserve"> K. Glycosaminoglycans are functional ligands for receptor for advanced glycation end-products in tumors. </w:t>
      </w:r>
      <w:r w:rsidRPr="00D6319E">
        <w:rPr>
          <w:rFonts w:ascii="Book Antiqua" w:eastAsia="Book Antiqua" w:hAnsi="Book Antiqua" w:cs="Book Antiqua"/>
          <w:i/>
          <w:iCs/>
          <w:color w:val="000000"/>
        </w:rPr>
        <w:t>FEBS J</w:t>
      </w:r>
      <w:r w:rsidRPr="00D6319E">
        <w:rPr>
          <w:rFonts w:ascii="Book Antiqua" w:eastAsia="Book Antiqua" w:hAnsi="Book Antiqua" w:cs="Book Antiqua"/>
          <w:color w:val="000000"/>
        </w:rPr>
        <w:t xml:space="preserve"> 2013; </w:t>
      </w:r>
      <w:r w:rsidRPr="00D6319E">
        <w:rPr>
          <w:rFonts w:ascii="Book Antiqua" w:eastAsia="Book Antiqua" w:hAnsi="Book Antiqua" w:cs="Book Antiqua"/>
          <w:b/>
          <w:bCs/>
          <w:color w:val="000000"/>
        </w:rPr>
        <w:t>280</w:t>
      </w:r>
      <w:r w:rsidRPr="00D6319E">
        <w:rPr>
          <w:rFonts w:ascii="Book Antiqua" w:eastAsia="Book Antiqua" w:hAnsi="Book Antiqua" w:cs="Book Antiqua"/>
          <w:color w:val="000000"/>
        </w:rPr>
        <w:t>: 2462-2470 [PMID: 23360476 DOI: 10.1111/febs.12156]</w:t>
      </w:r>
    </w:p>
    <w:p w14:paraId="0E3F00B5" w14:textId="02D16809" w:rsidR="00A77B3E" w:rsidRPr="00D6319E" w:rsidRDefault="00B10706">
      <w:pPr>
        <w:spacing w:line="360" w:lineRule="auto"/>
        <w:jc w:val="both"/>
      </w:pPr>
      <w:r w:rsidRPr="00D6319E">
        <w:rPr>
          <w:rFonts w:ascii="Book Antiqua" w:eastAsia="Book Antiqua" w:hAnsi="Book Antiqua" w:cs="Book Antiqua"/>
          <w:color w:val="000000"/>
        </w:rPr>
        <w:lastRenderedPageBreak/>
        <w:t>7</w:t>
      </w:r>
      <w:r w:rsidR="00A0552E">
        <w:rPr>
          <w:rFonts w:ascii="Book Antiqua" w:eastAsia="Book Antiqua" w:hAnsi="Book Antiqua" w:cs="Book Antiqua"/>
          <w:color w:val="000000"/>
        </w:rPr>
        <w:t>7</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Takeuchi A</w:t>
      </w:r>
      <w:r w:rsidRPr="00D6319E">
        <w:rPr>
          <w:rFonts w:ascii="Book Antiqua" w:eastAsia="Book Antiqua" w:hAnsi="Book Antiqua" w:cs="Book Antiqua"/>
          <w:color w:val="000000"/>
        </w:rPr>
        <w:t xml:space="preserve">, Yamamoto Y, </w:t>
      </w:r>
      <w:proofErr w:type="spellStart"/>
      <w:r w:rsidRPr="00D6319E">
        <w:rPr>
          <w:rFonts w:ascii="Book Antiqua" w:eastAsia="Book Antiqua" w:hAnsi="Book Antiqua" w:cs="Book Antiqua"/>
          <w:color w:val="000000"/>
        </w:rPr>
        <w:t>Munesue</w:t>
      </w:r>
      <w:proofErr w:type="spellEnd"/>
      <w:r w:rsidRPr="00D6319E">
        <w:rPr>
          <w:rFonts w:ascii="Book Antiqua" w:eastAsia="Book Antiqua" w:hAnsi="Book Antiqua" w:cs="Book Antiqua"/>
          <w:color w:val="000000"/>
        </w:rPr>
        <w:t xml:space="preserve"> S, </w:t>
      </w:r>
      <w:proofErr w:type="spellStart"/>
      <w:r w:rsidRPr="00D6319E">
        <w:rPr>
          <w:rFonts w:ascii="Book Antiqua" w:eastAsia="Book Antiqua" w:hAnsi="Book Antiqua" w:cs="Book Antiqua"/>
          <w:color w:val="000000"/>
        </w:rPr>
        <w:t>Harashima</w:t>
      </w:r>
      <w:proofErr w:type="spellEnd"/>
      <w:r w:rsidRPr="00D6319E">
        <w:rPr>
          <w:rFonts w:ascii="Book Antiqua" w:eastAsia="Book Antiqua" w:hAnsi="Book Antiqua" w:cs="Book Antiqua"/>
          <w:color w:val="000000"/>
        </w:rPr>
        <w:t xml:space="preserve"> A, Watanabe T, </w:t>
      </w:r>
      <w:proofErr w:type="spellStart"/>
      <w:r w:rsidRPr="00D6319E">
        <w:rPr>
          <w:rFonts w:ascii="Book Antiqua" w:eastAsia="Book Antiqua" w:hAnsi="Book Antiqua" w:cs="Book Antiqua"/>
          <w:color w:val="000000"/>
        </w:rPr>
        <w:t>Yonekura</w:t>
      </w:r>
      <w:proofErr w:type="spellEnd"/>
      <w:r w:rsidRPr="00D6319E">
        <w:rPr>
          <w:rFonts w:ascii="Book Antiqua" w:eastAsia="Book Antiqua" w:hAnsi="Book Antiqua" w:cs="Book Antiqua"/>
          <w:color w:val="000000"/>
        </w:rPr>
        <w:t xml:space="preserve"> H, Yamamoto H, Tsuchiya H. Low molecular weight heparin suppresses receptor for advanced glycation end products-mediated expression of malignant phenotype in human fibrosarcoma cells. </w:t>
      </w:r>
      <w:r w:rsidRPr="00D6319E">
        <w:rPr>
          <w:rFonts w:ascii="Book Antiqua" w:eastAsia="Book Antiqua" w:hAnsi="Book Antiqua" w:cs="Book Antiqua"/>
          <w:i/>
          <w:iCs/>
          <w:color w:val="000000"/>
        </w:rPr>
        <w:t>Cancer Sci</w:t>
      </w:r>
      <w:r w:rsidRPr="00D6319E">
        <w:rPr>
          <w:rFonts w:ascii="Book Antiqua" w:eastAsia="Book Antiqua" w:hAnsi="Book Antiqua" w:cs="Book Antiqua"/>
          <w:color w:val="000000"/>
        </w:rPr>
        <w:t xml:space="preserve"> 2013; </w:t>
      </w:r>
      <w:r w:rsidRPr="00D6319E">
        <w:rPr>
          <w:rFonts w:ascii="Book Antiqua" w:eastAsia="Book Antiqua" w:hAnsi="Book Antiqua" w:cs="Book Antiqua"/>
          <w:b/>
          <w:bCs/>
          <w:color w:val="000000"/>
        </w:rPr>
        <w:t>104</w:t>
      </w:r>
      <w:r w:rsidRPr="00D6319E">
        <w:rPr>
          <w:rFonts w:ascii="Book Antiqua" w:eastAsia="Book Antiqua" w:hAnsi="Book Antiqua" w:cs="Book Antiqua"/>
          <w:color w:val="000000"/>
        </w:rPr>
        <w:t>: 740-749 [PMID: 23421467 DOI: 10.1111/cas.12133]</w:t>
      </w:r>
    </w:p>
    <w:p w14:paraId="220ADE05" w14:textId="6F693C19" w:rsidR="00A77B3E" w:rsidRPr="00D6319E" w:rsidRDefault="00B10706">
      <w:pPr>
        <w:spacing w:line="360" w:lineRule="auto"/>
        <w:jc w:val="both"/>
      </w:pPr>
      <w:r w:rsidRPr="00D6319E">
        <w:rPr>
          <w:rFonts w:ascii="Book Antiqua" w:eastAsia="Book Antiqua" w:hAnsi="Book Antiqua" w:cs="Book Antiqua"/>
          <w:color w:val="000000"/>
        </w:rPr>
        <w:t>7</w:t>
      </w:r>
      <w:r w:rsidR="00A0552E">
        <w:rPr>
          <w:rFonts w:ascii="Book Antiqua" w:eastAsia="Book Antiqua" w:hAnsi="Book Antiqua" w:cs="Book Antiqua"/>
          <w:color w:val="000000"/>
        </w:rPr>
        <w:t>8</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Xu D</w:t>
      </w:r>
      <w:r w:rsidRPr="00D6319E">
        <w:rPr>
          <w:rFonts w:ascii="Book Antiqua" w:eastAsia="Book Antiqua" w:hAnsi="Book Antiqua" w:cs="Book Antiqua"/>
          <w:color w:val="000000"/>
        </w:rPr>
        <w:t xml:space="preserve">, Young JH, </w:t>
      </w:r>
      <w:proofErr w:type="spellStart"/>
      <w:r w:rsidRPr="00D6319E">
        <w:rPr>
          <w:rFonts w:ascii="Book Antiqua" w:eastAsia="Book Antiqua" w:hAnsi="Book Antiqua" w:cs="Book Antiqua"/>
          <w:color w:val="000000"/>
        </w:rPr>
        <w:t>Krahn</w:t>
      </w:r>
      <w:proofErr w:type="spellEnd"/>
      <w:r w:rsidRPr="00D6319E">
        <w:rPr>
          <w:rFonts w:ascii="Book Antiqua" w:eastAsia="Book Antiqua" w:hAnsi="Book Antiqua" w:cs="Book Antiqua"/>
          <w:color w:val="000000"/>
        </w:rPr>
        <w:t xml:space="preserve"> JM, Song D, Corbett KD, </w:t>
      </w:r>
      <w:proofErr w:type="spellStart"/>
      <w:r w:rsidRPr="00D6319E">
        <w:rPr>
          <w:rFonts w:ascii="Book Antiqua" w:eastAsia="Book Antiqua" w:hAnsi="Book Antiqua" w:cs="Book Antiqua"/>
          <w:color w:val="000000"/>
        </w:rPr>
        <w:t>Chazin</w:t>
      </w:r>
      <w:proofErr w:type="spellEnd"/>
      <w:r w:rsidRPr="00D6319E">
        <w:rPr>
          <w:rFonts w:ascii="Book Antiqua" w:eastAsia="Book Antiqua" w:hAnsi="Book Antiqua" w:cs="Book Antiqua"/>
          <w:color w:val="000000"/>
        </w:rPr>
        <w:t xml:space="preserve"> WJ, Pedersen LC, Esko JD. Stable RAGE-heparan sulfate complexes are essential for signal transduction. </w:t>
      </w:r>
      <w:r w:rsidRPr="00D6319E">
        <w:rPr>
          <w:rFonts w:ascii="Book Antiqua" w:eastAsia="Book Antiqua" w:hAnsi="Book Antiqua" w:cs="Book Antiqua"/>
          <w:i/>
          <w:iCs/>
          <w:color w:val="000000"/>
        </w:rPr>
        <w:t>ACS Chem Biol</w:t>
      </w:r>
      <w:r w:rsidRPr="00D6319E">
        <w:rPr>
          <w:rFonts w:ascii="Book Antiqua" w:eastAsia="Book Antiqua" w:hAnsi="Book Antiqua" w:cs="Book Antiqua"/>
          <w:color w:val="000000"/>
        </w:rPr>
        <w:t xml:space="preserve"> 2013; </w:t>
      </w:r>
      <w:r w:rsidRPr="00D6319E">
        <w:rPr>
          <w:rFonts w:ascii="Book Antiqua" w:eastAsia="Book Antiqua" w:hAnsi="Book Antiqua" w:cs="Book Antiqua"/>
          <w:b/>
          <w:bCs/>
          <w:color w:val="000000"/>
        </w:rPr>
        <w:t>8</w:t>
      </w:r>
      <w:r w:rsidRPr="00D6319E">
        <w:rPr>
          <w:rFonts w:ascii="Book Antiqua" w:eastAsia="Book Antiqua" w:hAnsi="Book Antiqua" w:cs="Book Antiqua"/>
          <w:color w:val="000000"/>
        </w:rPr>
        <w:t>: 1611-1620 [PMID: 23679870 DOI: 10.1021/cb4001553]</w:t>
      </w:r>
    </w:p>
    <w:p w14:paraId="15F43D7C" w14:textId="0F411228" w:rsidR="00A77B3E" w:rsidRPr="00D6319E" w:rsidRDefault="00A0552E">
      <w:pPr>
        <w:spacing w:line="360" w:lineRule="auto"/>
        <w:jc w:val="both"/>
      </w:pPr>
      <w:r>
        <w:rPr>
          <w:rFonts w:ascii="Book Antiqua" w:eastAsia="Book Antiqua" w:hAnsi="Book Antiqua" w:cs="Book Antiqua"/>
          <w:color w:val="000000"/>
        </w:rPr>
        <w:t>79</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Li M</w:t>
      </w:r>
      <w:r w:rsidRPr="00D6319E">
        <w:rPr>
          <w:rFonts w:ascii="Book Antiqua" w:eastAsia="Book Antiqua" w:hAnsi="Book Antiqua" w:cs="Book Antiqua"/>
          <w:color w:val="000000"/>
        </w:rPr>
        <w:t xml:space="preserve">, Ong CY, </w:t>
      </w:r>
      <w:proofErr w:type="spellStart"/>
      <w:r w:rsidRPr="00D6319E">
        <w:rPr>
          <w:rFonts w:ascii="Book Antiqua" w:eastAsia="Book Antiqua" w:hAnsi="Book Antiqua" w:cs="Book Antiqua"/>
          <w:color w:val="000000"/>
        </w:rPr>
        <w:t>Langouët-Astrié</w:t>
      </w:r>
      <w:proofErr w:type="spellEnd"/>
      <w:r w:rsidRPr="00D6319E">
        <w:rPr>
          <w:rFonts w:ascii="Book Antiqua" w:eastAsia="Book Antiqua" w:hAnsi="Book Antiqua" w:cs="Book Antiqua"/>
          <w:color w:val="000000"/>
        </w:rPr>
        <w:t xml:space="preserve"> CJ, Tan L, Verma A, Yang Y, Zhang X, Shah DK, Schmidt EP, Xu D. Heparan sulfate-dependent RAGE oligomerization is indispensable for pathophysiological functions of RAGE. </w:t>
      </w:r>
      <w:proofErr w:type="spellStart"/>
      <w:r w:rsidRPr="00D6319E">
        <w:rPr>
          <w:rFonts w:ascii="Book Antiqua" w:eastAsia="Book Antiqua" w:hAnsi="Book Antiqua" w:cs="Book Antiqua"/>
          <w:i/>
          <w:iCs/>
          <w:color w:val="000000"/>
        </w:rPr>
        <w:t>Elife</w:t>
      </w:r>
      <w:proofErr w:type="spellEnd"/>
      <w:r w:rsidRPr="00D6319E">
        <w:rPr>
          <w:rFonts w:ascii="Book Antiqua" w:eastAsia="Book Antiqua" w:hAnsi="Book Antiqua" w:cs="Book Antiqua"/>
          <w:color w:val="000000"/>
        </w:rPr>
        <w:t xml:space="preserve"> 2022; </w:t>
      </w:r>
      <w:r w:rsidRPr="00D6319E">
        <w:rPr>
          <w:rFonts w:ascii="Book Antiqua" w:eastAsia="Book Antiqua" w:hAnsi="Book Antiqua" w:cs="Book Antiqua"/>
          <w:b/>
          <w:bCs/>
          <w:color w:val="000000"/>
        </w:rPr>
        <w:t>11</w:t>
      </w:r>
      <w:r w:rsidRPr="00D6319E">
        <w:rPr>
          <w:rFonts w:ascii="Book Antiqua" w:eastAsia="Book Antiqua" w:hAnsi="Book Antiqua" w:cs="Book Antiqua"/>
          <w:color w:val="000000"/>
        </w:rPr>
        <w:t xml:space="preserve"> [PMID: 35137686 DOI: 10.7554/eLife.71403]</w:t>
      </w:r>
    </w:p>
    <w:p w14:paraId="55E78574" w14:textId="28E17332" w:rsidR="00A77B3E" w:rsidRPr="00D6319E" w:rsidRDefault="00B10706">
      <w:pPr>
        <w:spacing w:line="360" w:lineRule="auto"/>
        <w:jc w:val="both"/>
      </w:pPr>
      <w:r w:rsidRPr="00D6319E">
        <w:rPr>
          <w:rFonts w:ascii="Book Antiqua" w:eastAsia="Book Antiqua" w:hAnsi="Book Antiqua" w:cs="Book Antiqua"/>
          <w:color w:val="000000"/>
        </w:rPr>
        <w:t>8</w:t>
      </w:r>
      <w:r w:rsidR="00A0552E">
        <w:rPr>
          <w:rFonts w:ascii="Book Antiqua" w:eastAsia="Book Antiqua" w:hAnsi="Book Antiqua" w:cs="Book Antiqua"/>
          <w:color w:val="000000"/>
        </w:rPr>
        <w:t>0</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Li ML</w:t>
      </w:r>
      <w:r w:rsidRPr="00D6319E">
        <w:rPr>
          <w:rFonts w:ascii="Book Antiqua" w:eastAsia="Book Antiqua" w:hAnsi="Book Antiqua" w:cs="Book Antiqua"/>
          <w:color w:val="000000"/>
        </w:rPr>
        <w:t xml:space="preserve">, Wang XF, Tan ZJ, Dong P, Gu J, Lu JH, Wu XS, Zhang L, Ding QC, Wu WG, Rao LH, Mu JS, Yang JH, Weng H, Ding Q, Zhang WJ, Chen L, Liu YB. Ethyl pyruvate administration suppresses growth and invasion of gallbladder cancer cells </w:t>
      </w:r>
      <w:r w:rsidRPr="00D6319E">
        <w:rPr>
          <w:rFonts w:ascii="Book Antiqua" w:eastAsia="Book Antiqua" w:hAnsi="Book Antiqua" w:cs="Book Antiqua"/>
          <w:i/>
          <w:iCs/>
          <w:color w:val="000000"/>
        </w:rPr>
        <w:t>via</w:t>
      </w:r>
      <w:r w:rsidRPr="00D6319E">
        <w:rPr>
          <w:rFonts w:ascii="Book Antiqua" w:eastAsia="Book Antiqua" w:hAnsi="Book Antiqua" w:cs="Book Antiqua"/>
          <w:color w:val="000000"/>
        </w:rPr>
        <w:t xml:space="preserve"> downregulation of HMGB1-RAGE axis. </w:t>
      </w:r>
      <w:r w:rsidRPr="00D6319E">
        <w:rPr>
          <w:rFonts w:ascii="Book Antiqua" w:eastAsia="Book Antiqua" w:hAnsi="Book Antiqua" w:cs="Book Antiqua"/>
          <w:i/>
          <w:iCs/>
          <w:color w:val="000000"/>
        </w:rPr>
        <w:t xml:space="preserve">Int J </w:t>
      </w:r>
      <w:proofErr w:type="spellStart"/>
      <w:r w:rsidRPr="00D6319E">
        <w:rPr>
          <w:rFonts w:ascii="Book Antiqua" w:eastAsia="Book Antiqua" w:hAnsi="Book Antiqua" w:cs="Book Antiqua"/>
          <w:i/>
          <w:iCs/>
          <w:color w:val="000000"/>
        </w:rPr>
        <w:t>Immunopathol</w:t>
      </w:r>
      <w:proofErr w:type="spellEnd"/>
      <w:r w:rsidRPr="00D6319E">
        <w:rPr>
          <w:rFonts w:ascii="Book Antiqua" w:eastAsia="Book Antiqua" w:hAnsi="Book Antiqua" w:cs="Book Antiqua"/>
          <w:i/>
          <w:iCs/>
          <w:color w:val="000000"/>
        </w:rPr>
        <w:t xml:space="preserve"> Pharmacol</w:t>
      </w:r>
      <w:r w:rsidRPr="00D6319E">
        <w:rPr>
          <w:rFonts w:ascii="Book Antiqua" w:eastAsia="Book Antiqua" w:hAnsi="Book Antiqua" w:cs="Book Antiqua"/>
          <w:color w:val="000000"/>
        </w:rPr>
        <w:t xml:space="preserve"> 2012; </w:t>
      </w:r>
      <w:r w:rsidRPr="00D6319E">
        <w:rPr>
          <w:rFonts w:ascii="Book Antiqua" w:eastAsia="Book Antiqua" w:hAnsi="Book Antiqua" w:cs="Book Antiqua"/>
          <w:b/>
          <w:bCs/>
          <w:color w:val="000000"/>
        </w:rPr>
        <w:t>25</w:t>
      </w:r>
      <w:r w:rsidRPr="00D6319E">
        <w:rPr>
          <w:rFonts w:ascii="Book Antiqua" w:eastAsia="Book Antiqua" w:hAnsi="Book Antiqua" w:cs="Book Antiqua"/>
          <w:color w:val="000000"/>
        </w:rPr>
        <w:t>: 955-965 [PMID: 23298486 DOI: 10.1177/039463201202500413]</w:t>
      </w:r>
    </w:p>
    <w:p w14:paraId="2DF790F4" w14:textId="4A5AA9DA" w:rsidR="00A77B3E" w:rsidRPr="00D6319E" w:rsidRDefault="00B10706">
      <w:pPr>
        <w:spacing w:line="360" w:lineRule="auto"/>
        <w:jc w:val="both"/>
      </w:pPr>
      <w:r w:rsidRPr="00D6319E">
        <w:rPr>
          <w:rFonts w:ascii="Book Antiqua" w:eastAsia="Book Antiqua" w:hAnsi="Book Antiqua" w:cs="Book Antiqua"/>
          <w:color w:val="000000"/>
        </w:rPr>
        <w:t>8</w:t>
      </w:r>
      <w:r w:rsidR="00A0552E">
        <w:rPr>
          <w:rFonts w:ascii="Book Antiqua" w:eastAsia="Book Antiqua" w:hAnsi="Book Antiqua" w:cs="Book Antiqua"/>
          <w:color w:val="000000"/>
        </w:rPr>
        <w:t>1</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Yang Y</w:t>
      </w:r>
      <w:r w:rsidRPr="00D6319E">
        <w:rPr>
          <w:rFonts w:ascii="Book Antiqua" w:eastAsia="Book Antiqua" w:hAnsi="Book Antiqua" w:cs="Book Antiqua"/>
          <w:color w:val="000000"/>
        </w:rPr>
        <w:t xml:space="preserve">, Zhao LH, Huang B, Wang RY, Yuan SX, Tao QF, Xu Y, Sun HY, Lin C, Zhou WP. Pioglitazone, a </w:t>
      </w:r>
      <w:proofErr w:type="spellStart"/>
      <w:r w:rsidRPr="00D6319E">
        <w:rPr>
          <w:rFonts w:ascii="Book Antiqua" w:eastAsia="Book Antiqua" w:hAnsi="Book Antiqua" w:cs="Book Antiqua"/>
          <w:color w:val="000000"/>
        </w:rPr>
        <w:t>PPARγ</w:t>
      </w:r>
      <w:proofErr w:type="spellEnd"/>
      <w:r w:rsidRPr="00D6319E">
        <w:rPr>
          <w:rFonts w:ascii="Book Antiqua" w:eastAsia="Book Antiqua" w:hAnsi="Book Antiqua" w:cs="Book Antiqua"/>
          <w:color w:val="000000"/>
        </w:rPr>
        <w:t xml:space="preserve"> agonist, inhibits growth and invasion of human hepatocellular carcinoma </w:t>
      </w:r>
      <w:r w:rsidRPr="00D6319E">
        <w:rPr>
          <w:rFonts w:ascii="Book Antiqua" w:eastAsia="Book Antiqua" w:hAnsi="Book Antiqua" w:cs="Book Antiqua"/>
          <w:i/>
          <w:iCs/>
          <w:color w:val="000000"/>
        </w:rPr>
        <w:t>via</w:t>
      </w:r>
      <w:r w:rsidRPr="00D6319E">
        <w:rPr>
          <w:rFonts w:ascii="Book Antiqua" w:eastAsia="Book Antiqua" w:hAnsi="Book Antiqua" w:cs="Book Antiqua"/>
          <w:color w:val="000000"/>
        </w:rPr>
        <w:t xml:space="preserve"> blockade of the rage signaling. </w:t>
      </w:r>
      <w:r w:rsidRPr="00D6319E">
        <w:rPr>
          <w:rFonts w:ascii="Book Antiqua" w:eastAsia="Book Antiqua" w:hAnsi="Book Antiqua" w:cs="Book Antiqua"/>
          <w:i/>
          <w:iCs/>
          <w:color w:val="000000"/>
        </w:rPr>
        <w:t xml:space="preserve">Mol </w:t>
      </w:r>
      <w:proofErr w:type="spellStart"/>
      <w:r w:rsidRPr="00D6319E">
        <w:rPr>
          <w:rFonts w:ascii="Book Antiqua" w:eastAsia="Book Antiqua" w:hAnsi="Book Antiqua" w:cs="Book Antiqua"/>
          <w:i/>
          <w:iCs/>
          <w:color w:val="000000"/>
        </w:rPr>
        <w:t>Carcinog</w:t>
      </w:r>
      <w:proofErr w:type="spellEnd"/>
      <w:r w:rsidRPr="00D6319E">
        <w:rPr>
          <w:rFonts w:ascii="Book Antiqua" w:eastAsia="Book Antiqua" w:hAnsi="Book Antiqua" w:cs="Book Antiqua"/>
          <w:color w:val="000000"/>
        </w:rPr>
        <w:t xml:space="preserve"> 2015; </w:t>
      </w:r>
      <w:r w:rsidRPr="00D6319E">
        <w:rPr>
          <w:rFonts w:ascii="Book Antiqua" w:eastAsia="Book Antiqua" w:hAnsi="Book Antiqua" w:cs="Book Antiqua"/>
          <w:b/>
          <w:bCs/>
          <w:color w:val="000000"/>
        </w:rPr>
        <w:t>54</w:t>
      </w:r>
      <w:r w:rsidRPr="00D6319E">
        <w:rPr>
          <w:rFonts w:ascii="Book Antiqua" w:eastAsia="Book Antiqua" w:hAnsi="Book Antiqua" w:cs="Book Antiqua"/>
          <w:color w:val="000000"/>
        </w:rPr>
        <w:t>: 1584-1595 [PMID: 25307746 DOI: 10.1002/mc.22231]</w:t>
      </w:r>
    </w:p>
    <w:p w14:paraId="0D80A401" w14:textId="22913538" w:rsidR="00A77B3E" w:rsidRPr="00D6319E" w:rsidRDefault="00B10706">
      <w:pPr>
        <w:spacing w:line="360" w:lineRule="auto"/>
        <w:jc w:val="both"/>
      </w:pPr>
      <w:r w:rsidRPr="00D6319E">
        <w:rPr>
          <w:rFonts w:ascii="Book Antiqua" w:eastAsia="Book Antiqua" w:hAnsi="Book Antiqua" w:cs="Book Antiqua"/>
          <w:color w:val="000000"/>
        </w:rPr>
        <w:t>8</w:t>
      </w:r>
      <w:r w:rsidR="00A0552E">
        <w:rPr>
          <w:rFonts w:ascii="Book Antiqua" w:eastAsia="Book Antiqua" w:hAnsi="Book Antiqua" w:cs="Book Antiqua"/>
          <w:color w:val="000000"/>
        </w:rPr>
        <w:t>2</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Tanuma SI</w:t>
      </w:r>
      <w:r w:rsidRPr="00D6319E">
        <w:rPr>
          <w:rFonts w:ascii="Book Antiqua" w:eastAsia="Book Antiqua" w:hAnsi="Book Antiqua" w:cs="Book Antiqua"/>
          <w:color w:val="000000"/>
        </w:rPr>
        <w:t xml:space="preserve">, </w:t>
      </w:r>
      <w:proofErr w:type="spellStart"/>
      <w:r w:rsidRPr="00D6319E">
        <w:rPr>
          <w:rFonts w:ascii="Book Antiqua" w:eastAsia="Book Antiqua" w:hAnsi="Book Antiqua" w:cs="Book Antiqua"/>
          <w:color w:val="000000"/>
        </w:rPr>
        <w:t>Oyama</w:t>
      </w:r>
      <w:proofErr w:type="spellEnd"/>
      <w:r w:rsidRPr="00D6319E">
        <w:rPr>
          <w:rFonts w:ascii="Book Antiqua" w:eastAsia="Book Antiqua" w:hAnsi="Book Antiqua" w:cs="Book Antiqua"/>
          <w:color w:val="000000"/>
        </w:rPr>
        <w:t xml:space="preserve"> T, </w:t>
      </w:r>
      <w:proofErr w:type="spellStart"/>
      <w:r w:rsidRPr="00D6319E">
        <w:rPr>
          <w:rFonts w:ascii="Book Antiqua" w:eastAsia="Book Antiqua" w:hAnsi="Book Antiqua" w:cs="Book Antiqua"/>
          <w:color w:val="000000"/>
        </w:rPr>
        <w:t>Okazawa</w:t>
      </w:r>
      <w:proofErr w:type="spellEnd"/>
      <w:r w:rsidRPr="00D6319E">
        <w:rPr>
          <w:rFonts w:ascii="Book Antiqua" w:eastAsia="Book Antiqua" w:hAnsi="Book Antiqua" w:cs="Book Antiqua"/>
          <w:color w:val="000000"/>
        </w:rPr>
        <w:t xml:space="preserve"> M, Yamazaki H, Takao K, Sugita Y, Amano S, Abe T, Sakagami H. A Dual Anti-Inflammatory and Anti-Proliferative 3-Styrylchromone Derivative Synergistically Enhances the Anti-Cancer Effects of DNA-Damaging Agents on Colon Cancer Cells by Targeting HMGB1-RAGE-ERK1/2 Signaling. </w:t>
      </w:r>
      <w:r w:rsidRPr="00D6319E">
        <w:rPr>
          <w:rFonts w:ascii="Book Antiqua" w:eastAsia="Book Antiqua" w:hAnsi="Book Antiqua" w:cs="Book Antiqua"/>
          <w:i/>
          <w:iCs/>
          <w:color w:val="000000"/>
        </w:rPr>
        <w:t>Int J Mol Sci</w:t>
      </w:r>
      <w:r w:rsidRPr="00D6319E">
        <w:rPr>
          <w:rFonts w:ascii="Book Antiqua" w:eastAsia="Book Antiqua" w:hAnsi="Book Antiqua" w:cs="Book Antiqua"/>
          <w:color w:val="000000"/>
        </w:rPr>
        <w:t xml:space="preserve"> 2022; </w:t>
      </w:r>
      <w:r w:rsidRPr="00D6319E">
        <w:rPr>
          <w:rFonts w:ascii="Book Antiqua" w:eastAsia="Book Antiqua" w:hAnsi="Book Antiqua" w:cs="Book Antiqua"/>
          <w:b/>
          <w:bCs/>
          <w:color w:val="000000"/>
        </w:rPr>
        <w:t>23</w:t>
      </w:r>
      <w:r w:rsidRPr="00D6319E">
        <w:rPr>
          <w:rFonts w:ascii="Book Antiqua" w:eastAsia="Book Antiqua" w:hAnsi="Book Antiqua" w:cs="Book Antiqua"/>
          <w:color w:val="000000"/>
        </w:rPr>
        <w:t xml:space="preserve"> [PMID: 35408786 DOI: 10.3390/ijms23073426]</w:t>
      </w:r>
    </w:p>
    <w:p w14:paraId="1B207928" w14:textId="7B59C8CC" w:rsidR="00A77B3E" w:rsidRPr="00D6319E" w:rsidRDefault="00B10706">
      <w:pPr>
        <w:spacing w:line="360" w:lineRule="auto"/>
        <w:jc w:val="both"/>
      </w:pPr>
      <w:r w:rsidRPr="00D6319E">
        <w:rPr>
          <w:rFonts w:ascii="Book Antiqua" w:eastAsia="Book Antiqua" w:hAnsi="Book Antiqua" w:cs="Book Antiqua"/>
          <w:color w:val="000000"/>
        </w:rPr>
        <w:t>8</w:t>
      </w:r>
      <w:r w:rsidR="00A0552E">
        <w:rPr>
          <w:rFonts w:ascii="Book Antiqua" w:eastAsia="Book Antiqua" w:hAnsi="Book Antiqua" w:cs="Book Antiqua"/>
          <w:color w:val="000000"/>
        </w:rPr>
        <w:t>3</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Ramya R</w:t>
      </w:r>
      <w:r w:rsidRPr="00D6319E">
        <w:rPr>
          <w:rFonts w:ascii="Book Antiqua" w:eastAsia="Book Antiqua" w:hAnsi="Book Antiqua" w:cs="Book Antiqua"/>
          <w:color w:val="000000"/>
        </w:rPr>
        <w:t xml:space="preserve">, Coral K, </w:t>
      </w:r>
      <w:proofErr w:type="spellStart"/>
      <w:r w:rsidRPr="00D6319E">
        <w:rPr>
          <w:rFonts w:ascii="Book Antiqua" w:eastAsia="Book Antiqua" w:hAnsi="Book Antiqua" w:cs="Book Antiqua"/>
          <w:color w:val="000000"/>
        </w:rPr>
        <w:t>Bharathidevi</w:t>
      </w:r>
      <w:proofErr w:type="spellEnd"/>
      <w:r w:rsidRPr="00D6319E">
        <w:rPr>
          <w:rFonts w:ascii="Book Antiqua" w:eastAsia="Book Antiqua" w:hAnsi="Book Antiqua" w:cs="Book Antiqua"/>
          <w:color w:val="000000"/>
        </w:rPr>
        <w:t xml:space="preserve"> SR. RAGE silencing deters CML-AGE induced inflammation and TLR4 expression in endothelial cells. </w:t>
      </w:r>
      <w:r w:rsidRPr="00D6319E">
        <w:rPr>
          <w:rFonts w:ascii="Book Antiqua" w:eastAsia="Book Antiqua" w:hAnsi="Book Antiqua" w:cs="Book Antiqua"/>
          <w:i/>
          <w:iCs/>
          <w:color w:val="000000"/>
        </w:rPr>
        <w:t>Exp Eye Res</w:t>
      </w:r>
      <w:r w:rsidRPr="00D6319E">
        <w:rPr>
          <w:rFonts w:ascii="Book Antiqua" w:eastAsia="Book Antiqua" w:hAnsi="Book Antiqua" w:cs="Book Antiqua"/>
          <w:color w:val="000000"/>
        </w:rPr>
        <w:t xml:space="preserve"> 2021; </w:t>
      </w:r>
      <w:r w:rsidRPr="00D6319E">
        <w:rPr>
          <w:rFonts w:ascii="Book Antiqua" w:eastAsia="Book Antiqua" w:hAnsi="Book Antiqua" w:cs="Book Antiqua"/>
          <w:b/>
          <w:bCs/>
          <w:color w:val="000000"/>
        </w:rPr>
        <w:t>206</w:t>
      </w:r>
      <w:r w:rsidRPr="00D6319E">
        <w:rPr>
          <w:rFonts w:ascii="Book Antiqua" w:eastAsia="Book Antiqua" w:hAnsi="Book Antiqua" w:cs="Book Antiqua"/>
          <w:color w:val="000000"/>
        </w:rPr>
        <w:t>: 108519 [PMID: 33639133 DOI: 10.1016/j.exer.2021.108519]</w:t>
      </w:r>
    </w:p>
    <w:p w14:paraId="47D4AF40" w14:textId="48EA8166" w:rsidR="00A77B3E" w:rsidRPr="00F00E34" w:rsidRDefault="00B10706">
      <w:pPr>
        <w:spacing w:line="360" w:lineRule="auto"/>
        <w:jc w:val="both"/>
        <w:rPr>
          <w:lang w:val="es-CL"/>
        </w:rPr>
      </w:pPr>
      <w:r w:rsidRPr="00D6319E">
        <w:rPr>
          <w:rFonts w:ascii="Book Antiqua" w:eastAsia="Book Antiqua" w:hAnsi="Book Antiqua" w:cs="Book Antiqua"/>
          <w:color w:val="000000"/>
        </w:rPr>
        <w:lastRenderedPageBreak/>
        <w:t>8</w:t>
      </w:r>
      <w:r w:rsidR="00A0552E">
        <w:rPr>
          <w:rFonts w:ascii="Book Antiqua" w:eastAsia="Book Antiqua" w:hAnsi="Book Antiqua" w:cs="Book Antiqua"/>
          <w:color w:val="000000"/>
        </w:rPr>
        <w:t>4</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Yu YX</w:t>
      </w:r>
      <w:r w:rsidRPr="00D6319E">
        <w:rPr>
          <w:rFonts w:ascii="Book Antiqua" w:eastAsia="Book Antiqua" w:hAnsi="Book Antiqua" w:cs="Book Antiqua"/>
          <w:color w:val="000000"/>
        </w:rPr>
        <w:t xml:space="preserve">, Pan WC, Cheng YF. Silencing of advanced glycosylation and glycosylation and product-specific receptor (RAGE) inhibits the metastasis and growth of non-small cell lung cancer. </w:t>
      </w:r>
      <w:r w:rsidRPr="00F00E34">
        <w:rPr>
          <w:rFonts w:ascii="Book Antiqua" w:eastAsia="Book Antiqua" w:hAnsi="Book Antiqua" w:cs="Book Antiqua"/>
          <w:i/>
          <w:iCs/>
          <w:color w:val="000000"/>
          <w:lang w:val="es-CL"/>
        </w:rPr>
        <w:t xml:space="preserve">Am J </w:t>
      </w:r>
      <w:proofErr w:type="spellStart"/>
      <w:r w:rsidRPr="00F00E34">
        <w:rPr>
          <w:rFonts w:ascii="Book Antiqua" w:eastAsia="Book Antiqua" w:hAnsi="Book Antiqua" w:cs="Book Antiqua"/>
          <w:i/>
          <w:iCs/>
          <w:color w:val="000000"/>
          <w:lang w:val="es-CL"/>
        </w:rPr>
        <w:t>Transl</w:t>
      </w:r>
      <w:proofErr w:type="spellEnd"/>
      <w:r w:rsidRPr="00F00E34">
        <w:rPr>
          <w:rFonts w:ascii="Book Antiqua" w:eastAsia="Book Antiqua" w:hAnsi="Book Antiqua" w:cs="Book Antiqua"/>
          <w:i/>
          <w:iCs/>
          <w:color w:val="000000"/>
          <w:lang w:val="es-CL"/>
        </w:rPr>
        <w:t xml:space="preserve"> Res</w:t>
      </w:r>
      <w:r w:rsidRPr="00F00E34">
        <w:rPr>
          <w:rFonts w:ascii="Book Antiqua" w:eastAsia="Book Antiqua" w:hAnsi="Book Antiqua" w:cs="Book Antiqua"/>
          <w:color w:val="000000"/>
          <w:lang w:val="es-CL"/>
        </w:rPr>
        <w:t xml:space="preserve"> 2017; </w:t>
      </w:r>
      <w:r w:rsidRPr="00F00E34">
        <w:rPr>
          <w:rFonts w:ascii="Book Antiqua" w:eastAsia="Book Antiqua" w:hAnsi="Book Antiqua" w:cs="Book Antiqua"/>
          <w:b/>
          <w:bCs/>
          <w:color w:val="000000"/>
          <w:lang w:val="es-CL"/>
        </w:rPr>
        <w:t>9</w:t>
      </w:r>
      <w:r w:rsidRPr="00F00E34">
        <w:rPr>
          <w:rFonts w:ascii="Book Antiqua" w:eastAsia="Book Antiqua" w:hAnsi="Book Antiqua" w:cs="Book Antiqua"/>
          <w:color w:val="000000"/>
          <w:lang w:val="es-CL"/>
        </w:rPr>
        <w:t>: 2760-2774 [PMID: 28670367]</w:t>
      </w:r>
    </w:p>
    <w:p w14:paraId="4553FB2C" w14:textId="433155F5" w:rsidR="00A77B3E" w:rsidRPr="00D6319E" w:rsidRDefault="00B10706">
      <w:pPr>
        <w:spacing w:line="360" w:lineRule="auto"/>
        <w:jc w:val="both"/>
      </w:pPr>
      <w:r w:rsidRPr="00F00E34">
        <w:rPr>
          <w:rFonts w:ascii="Book Antiqua" w:eastAsia="Book Antiqua" w:hAnsi="Book Antiqua" w:cs="Book Antiqua"/>
          <w:color w:val="000000"/>
          <w:lang w:val="es-CL"/>
        </w:rPr>
        <w:t>8</w:t>
      </w:r>
      <w:r w:rsidR="00A0552E" w:rsidRPr="00F00E34">
        <w:rPr>
          <w:rFonts w:ascii="Book Antiqua" w:eastAsia="Book Antiqua" w:hAnsi="Book Antiqua" w:cs="Book Antiqua"/>
          <w:color w:val="000000"/>
          <w:lang w:val="es-CL"/>
        </w:rPr>
        <w:t>5</w:t>
      </w:r>
      <w:r w:rsidRPr="00F00E34">
        <w:rPr>
          <w:rFonts w:ascii="Book Antiqua" w:eastAsia="Book Antiqua" w:hAnsi="Book Antiqua" w:cs="Book Antiqua"/>
          <w:color w:val="000000"/>
          <w:lang w:val="es-CL"/>
        </w:rPr>
        <w:t xml:space="preserve"> </w:t>
      </w:r>
      <w:r w:rsidRPr="00F00E34">
        <w:rPr>
          <w:rFonts w:ascii="Book Antiqua" w:eastAsia="Book Antiqua" w:hAnsi="Book Antiqua" w:cs="Book Antiqua"/>
          <w:b/>
          <w:bCs/>
          <w:color w:val="000000"/>
          <w:lang w:val="es-CL"/>
        </w:rPr>
        <w:t>Hudson BI</w:t>
      </w:r>
      <w:r w:rsidRPr="00F00E34">
        <w:rPr>
          <w:rFonts w:ascii="Book Antiqua" w:eastAsia="Book Antiqua" w:hAnsi="Book Antiqua" w:cs="Book Antiqua"/>
          <w:color w:val="000000"/>
          <w:lang w:val="es-CL"/>
        </w:rPr>
        <w:t xml:space="preserve">, </w:t>
      </w:r>
      <w:proofErr w:type="spellStart"/>
      <w:r w:rsidRPr="00F00E34">
        <w:rPr>
          <w:rFonts w:ascii="Book Antiqua" w:eastAsia="Book Antiqua" w:hAnsi="Book Antiqua" w:cs="Book Antiqua"/>
          <w:color w:val="000000"/>
          <w:lang w:val="es-CL"/>
        </w:rPr>
        <w:t>Kalea</w:t>
      </w:r>
      <w:proofErr w:type="spellEnd"/>
      <w:r w:rsidRPr="00F00E34">
        <w:rPr>
          <w:rFonts w:ascii="Book Antiqua" w:eastAsia="Book Antiqua" w:hAnsi="Book Antiqua" w:cs="Book Antiqua"/>
          <w:color w:val="000000"/>
          <w:lang w:val="es-CL"/>
        </w:rPr>
        <w:t xml:space="preserve"> AZ, Del Mar Arriero M, </w:t>
      </w:r>
      <w:proofErr w:type="spellStart"/>
      <w:r w:rsidRPr="00F00E34">
        <w:rPr>
          <w:rFonts w:ascii="Book Antiqua" w:eastAsia="Book Antiqua" w:hAnsi="Book Antiqua" w:cs="Book Antiqua"/>
          <w:color w:val="000000"/>
          <w:lang w:val="es-CL"/>
        </w:rPr>
        <w:t>Harja</w:t>
      </w:r>
      <w:proofErr w:type="spellEnd"/>
      <w:r w:rsidRPr="00F00E34">
        <w:rPr>
          <w:rFonts w:ascii="Book Antiqua" w:eastAsia="Book Antiqua" w:hAnsi="Book Antiqua" w:cs="Book Antiqua"/>
          <w:color w:val="000000"/>
          <w:lang w:val="es-CL"/>
        </w:rPr>
        <w:t xml:space="preserve"> E, </w:t>
      </w:r>
      <w:proofErr w:type="spellStart"/>
      <w:r w:rsidRPr="00F00E34">
        <w:rPr>
          <w:rFonts w:ascii="Book Antiqua" w:eastAsia="Book Antiqua" w:hAnsi="Book Antiqua" w:cs="Book Antiqua"/>
          <w:color w:val="000000"/>
          <w:lang w:val="es-CL"/>
        </w:rPr>
        <w:t>Boulanger</w:t>
      </w:r>
      <w:proofErr w:type="spellEnd"/>
      <w:r w:rsidRPr="00F00E34">
        <w:rPr>
          <w:rFonts w:ascii="Book Antiqua" w:eastAsia="Book Antiqua" w:hAnsi="Book Antiqua" w:cs="Book Antiqua"/>
          <w:color w:val="000000"/>
          <w:lang w:val="es-CL"/>
        </w:rPr>
        <w:t xml:space="preserve"> E, </w:t>
      </w:r>
      <w:proofErr w:type="spellStart"/>
      <w:r w:rsidRPr="00F00E34">
        <w:rPr>
          <w:rFonts w:ascii="Book Antiqua" w:eastAsia="Book Antiqua" w:hAnsi="Book Antiqua" w:cs="Book Antiqua"/>
          <w:color w:val="000000"/>
          <w:lang w:val="es-CL"/>
        </w:rPr>
        <w:t>D'Agati</w:t>
      </w:r>
      <w:proofErr w:type="spellEnd"/>
      <w:r w:rsidRPr="00F00E34">
        <w:rPr>
          <w:rFonts w:ascii="Book Antiqua" w:eastAsia="Book Antiqua" w:hAnsi="Book Antiqua" w:cs="Book Antiqua"/>
          <w:color w:val="000000"/>
          <w:lang w:val="es-CL"/>
        </w:rPr>
        <w:t xml:space="preserve"> V, Schmidt AM. </w:t>
      </w:r>
      <w:r w:rsidRPr="00D6319E">
        <w:rPr>
          <w:rFonts w:ascii="Book Antiqua" w:eastAsia="Book Antiqua" w:hAnsi="Book Antiqua" w:cs="Book Antiqua"/>
          <w:color w:val="000000"/>
        </w:rPr>
        <w:t xml:space="preserve">Interaction of the RAGE cytoplasmic domain with diaphanous-1 is required for ligand-stimulated cellular migration through activation of Rac1 and Cdc42. </w:t>
      </w:r>
      <w:r w:rsidRPr="00D6319E">
        <w:rPr>
          <w:rFonts w:ascii="Book Antiqua" w:eastAsia="Book Antiqua" w:hAnsi="Book Antiqua" w:cs="Book Antiqua"/>
          <w:i/>
          <w:iCs/>
          <w:color w:val="000000"/>
        </w:rPr>
        <w:t>J Biol Chem</w:t>
      </w:r>
      <w:r w:rsidRPr="00D6319E">
        <w:rPr>
          <w:rFonts w:ascii="Book Antiqua" w:eastAsia="Book Antiqua" w:hAnsi="Book Antiqua" w:cs="Book Antiqua"/>
          <w:color w:val="000000"/>
        </w:rPr>
        <w:t xml:space="preserve"> 2008; </w:t>
      </w:r>
      <w:r w:rsidRPr="00D6319E">
        <w:rPr>
          <w:rFonts w:ascii="Book Antiqua" w:eastAsia="Book Antiqua" w:hAnsi="Book Antiqua" w:cs="Book Antiqua"/>
          <w:b/>
          <w:bCs/>
          <w:color w:val="000000"/>
        </w:rPr>
        <w:t>283</w:t>
      </w:r>
      <w:r w:rsidRPr="00D6319E">
        <w:rPr>
          <w:rFonts w:ascii="Book Antiqua" w:eastAsia="Book Antiqua" w:hAnsi="Book Antiqua" w:cs="Book Antiqua"/>
          <w:color w:val="000000"/>
        </w:rPr>
        <w:t>: 34457-34468 [PMID: 18922799 DOI: 10.1074/jbc.M801465200]</w:t>
      </w:r>
    </w:p>
    <w:p w14:paraId="41D7A76B" w14:textId="6EC0AC03" w:rsidR="00A77B3E" w:rsidRPr="00D6319E" w:rsidRDefault="00B10706">
      <w:pPr>
        <w:spacing w:line="360" w:lineRule="auto"/>
        <w:jc w:val="both"/>
      </w:pPr>
      <w:r w:rsidRPr="00D6319E">
        <w:rPr>
          <w:rFonts w:ascii="Book Antiqua" w:eastAsia="Book Antiqua" w:hAnsi="Book Antiqua" w:cs="Book Antiqua"/>
          <w:color w:val="000000"/>
        </w:rPr>
        <w:t>8</w:t>
      </w:r>
      <w:r w:rsidR="00A0552E">
        <w:rPr>
          <w:rFonts w:ascii="Book Antiqua" w:eastAsia="Book Antiqua" w:hAnsi="Book Antiqua" w:cs="Book Antiqua"/>
          <w:color w:val="000000"/>
        </w:rPr>
        <w:t>6</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Hofmann MA</w:t>
      </w:r>
      <w:r w:rsidRPr="00D6319E">
        <w:rPr>
          <w:rFonts w:ascii="Book Antiqua" w:eastAsia="Book Antiqua" w:hAnsi="Book Antiqua" w:cs="Book Antiqua"/>
          <w:color w:val="000000"/>
        </w:rPr>
        <w:t xml:space="preserve">, Drury S, Fu C, Qu W, Taguchi A, Lu Y, Avila C, </w:t>
      </w:r>
      <w:proofErr w:type="spellStart"/>
      <w:r w:rsidRPr="00D6319E">
        <w:rPr>
          <w:rFonts w:ascii="Book Antiqua" w:eastAsia="Book Antiqua" w:hAnsi="Book Antiqua" w:cs="Book Antiqua"/>
          <w:color w:val="000000"/>
        </w:rPr>
        <w:t>Kambham</w:t>
      </w:r>
      <w:proofErr w:type="spellEnd"/>
      <w:r w:rsidRPr="00D6319E">
        <w:rPr>
          <w:rFonts w:ascii="Book Antiqua" w:eastAsia="Book Antiqua" w:hAnsi="Book Antiqua" w:cs="Book Antiqua"/>
          <w:color w:val="000000"/>
        </w:rPr>
        <w:t xml:space="preserve"> N, </w:t>
      </w:r>
      <w:proofErr w:type="spellStart"/>
      <w:r w:rsidRPr="00D6319E">
        <w:rPr>
          <w:rFonts w:ascii="Book Antiqua" w:eastAsia="Book Antiqua" w:hAnsi="Book Antiqua" w:cs="Book Antiqua"/>
          <w:color w:val="000000"/>
        </w:rPr>
        <w:t>Bierhaus</w:t>
      </w:r>
      <w:proofErr w:type="spellEnd"/>
      <w:r w:rsidRPr="00D6319E">
        <w:rPr>
          <w:rFonts w:ascii="Book Antiqua" w:eastAsia="Book Antiqua" w:hAnsi="Book Antiqua" w:cs="Book Antiqua"/>
          <w:color w:val="000000"/>
        </w:rPr>
        <w:t xml:space="preserve"> A, </w:t>
      </w:r>
      <w:proofErr w:type="spellStart"/>
      <w:r w:rsidRPr="00D6319E">
        <w:rPr>
          <w:rFonts w:ascii="Book Antiqua" w:eastAsia="Book Antiqua" w:hAnsi="Book Antiqua" w:cs="Book Antiqua"/>
          <w:color w:val="000000"/>
        </w:rPr>
        <w:t>Nawroth</w:t>
      </w:r>
      <w:proofErr w:type="spellEnd"/>
      <w:r w:rsidRPr="00D6319E">
        <w:rPr>
          <w:rFonts w:ascii="Book Antiqua" w:eastAsia="Book Antiqua" w:hAnsi="Book Antiqua" w:cs="Book Antiqua"/>
          <w:color w:val="000000"/>
        </w:rPr>
        <w:t xml:space="preserve"> P, </w:t>
      </w:r>
      <w:proofErr w:type="spellStart"/>
      <w:r w:rsidRPr="00D6319E">
        <w:rPr>
          <w:rFonts w:ascii="Book Antiqua" w:eastAsia="Book Antiqua" w:hAnsi="Book Antiqua" w:cs="Book Antiqua"/>
          <w:color w:val="000000"/>
        </w:rPr>
        <w:t>Neurath</w:t>
      </w:r>
      <w:proofErr w:type="spellEnd"/>
      <w:r w:rsidRPr="00D6319E">
        <w:rPr>
          <w:rFonts w:ascii="Book Antiqua" w:eastAsia="Book Antiqua" w:hAnsi="Book Antiqua" w:cs="Book Antiqua"/>
          <w:color w:val="000000"/>
        </w:rPr>
        <w:t xml:space="preserve"> MF, Slattery T, Beach D, McClary J, Nagashima M, </w:t>
      </w:r>
      <w:proofErr w:type="spellStart"/>
      <w:r w:rsidRPr="00D6319E">
        <w:rPr>
          <w:rFonts w:ascii="Book Antiqua" w:eastAsia="Book Antiqua" w:hAnsi="Book Antiqua" w:cs="Book Antiqua"/>
          <w:color w:val="000000"/>
        </w:rPr>
        <w:t>Morser</w:t>
      </w:r>
      <w:proofErr w:type="spellEnd"/>
      <w:r w:rsidRPr="00D6319E">
        <w:rPr>
          <w:rFonts w:ascii="Book Antiqua" w:eastAsia="Book Antiqua" w:hAnsi="Book Antiqua" w:cs="Book Antiqua"/>
          <w:color w:val="000000"/>
        </w:rPr>
        <w:t xml:space="preserve"> J, Stern D, Schmidt AM. RAGE mediates a novel proinflammatory axis: a central cell surface receptor for S100/calgranulin polypeptides. </w:t>
      </w:r>
      <w:r w:rsidRPr="00D6319E">
        <w:rPr>
          <w:rFonts w:ascii="Book Antiqua" w:eastAsia="Book Antiqua" w:hAnsi="Book Antiqua" w:cs="Book Antiqua"/>
          <w:i/>
          <w:iCs/>
          <w:color w:val="000000"/>
        </w:rPr>
        <w:t>Cell</w:t>
      </w:r>
      <w:r w:rsidRPr="00D6319E">
        <w:rPr>
          <w:rFonts w:ascii="Book Antiqua" w:eastAsia="Book Antiqua" w:hAnsi="Book Antiqua" w:cs="Book Antiqua"/>
          <w:color w:val="000000"/>
        </w:rPr>
        <w:t xml:space="preserve"> 1999; </w:t>
      </w:r>
      <w:r w:rsidRPr="00D6319E">
        <w:rPr>
          <w:rFonts w:ascii="Book Antiqua" w:eastAsia="Book Antiqua" w:hAnsi="Book Antiqua" w:cs="Book Antiqua"/>
          <w:b/>
          <w:bCs/>
          <w:color w:val="000000"/>
        </w:rPr>
        <w:t>97</w:t>
      </w:r>
      <w:r w:rsidRPr="00D6319E">
        <w:rPr>
          <w:rFonts w:ascii="Book Antiqua" w:eastAsia="Book Antiqua" w:hAnsi="Book Antiqua" w:cs="Book Antiqua"/>
          <w:color w:val="000000"/>
        </w:rPr>
        <w:t>: 889-901 [PMID: 10399917 DOI: 10.1016/s0092-8674(00)80801-6]</w:t>
      </w:r>
    </w:p>
    <w:p w14:paraId="093E84F2" w14:textId="72872DA6" w:rsidR="00A77B3E" w:rsidRPr="00D6319E" w:rsidRDefault="00B10706">
      <w:pPr>
        <w:spacing w:line="360" w:lineRule="auto"/>
        <w:jc w:val="both"/>
      </w:pPr>
      <w:r w:rsidRPr="00D6319E">
        <w:rPr>
          <w:rFonts w:ascii="Book Antiqua" w:eastAsia="Book Antiqua" w:hAnsi="Book Antiqua" w:cs="Book Antiqua"/>
          <w:color w:val="000000"/>
        </w:rPr>
        <w:t>8</w:t>
      </w:r>
      <w:r w:rsidR="00A0552E">
        <w:rPr>
          <w:rFonts w:ascii="Book Antiqua" w:eastAsia="Book Antiqua" w:hAnsi="Book Antiqua" w:cs="Book Antiqua"/>
          <w:color w:val="000000"/>
        </w:rPr>
        <w:t>7</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Touré F</w:t>
      </w:r>
      <w:r w:rsidRPr="00D6319E">
        <w:rPr>
          <w:rFonts w:ascii="Book Antiqua" w:eastAsia="Book Antiqua" w:hAnsi="Book Antiqua" w:cs="Book Antiqua"/>
          <w:color w:val="000000"/>
        </w:rPr>
        <w:t xml:space="preserve">, Fritz G, Li Q, Rai V, </w:t>
      </w:r>
      <w:proofErr w:type="spellStart"/>
      <w:r w:rsidRPr="00D6319E">
        <w:rPr>
          <w:rFonts w:ascii="Book Antiqua" w:eastAsia="Book Antiqua" w:hAnsi="Book Antiqua" w:cs="Book Antiqua"/>
          <w:color w:val="000000"/>
        </w:rPr>
        <w:t>Daffu</w:t>
      </w:r>
      <w:proofErr w:type="spellEnd"/>
      <w:r w:rsidRPr="00D6319E">
        <w:rPr>
          <w:rFonts w:ascii="Book Antiqua" w:eastAsia="Book Antiqua" w:hAnsi="Book Antiqua" w:cs="Book Antiqua"/>
          <w:color w:val="000000"/>
        </w:rPr>
        <w:t xml:space="preserve"> G, Zou YS, Rosario R, Ramasamy R, Alberts AS, Yan SF, Schmidt AM. </w:t>
      </w:r>
      <w:proofErr w:type="spellStart"/>
      <w:r w:rsidRPr="00D6319E">
        <w:rPr>
          <w:rFonts w:ascii="Book Antiqua" w:eastAsia="Book Antiqua" w:hAnsi="Book Antiqua" w:cs="Book Antiqua"/>
          <w:color w:val="000000"/>
        </w:rPr>
        <w:t>Formin</w:t>
      </w:r>
      <w:proofErr w:type="spellEnd"/>
      <w:r w:rsidRPr="00D6319E">
        <w:rPr>
          <w:rFonts w:ascii="Book Antiqua" w:eastAsia="Book Antiqua" w:hAnsi="Book Antiqua" w:cs="Book Antiqua"/>
          <w:color w:val="000000"/>
        </w:rPr>
        <w:t xml:space="preserve"> mDia1 mediates vascular remodeling </w:t>
      </w:r>
      <w:r w:rsidRPr="00D6319E">
        <w:rPr>
          <w:rFonts w:ascii="Book Antiqua" w:eastAsia="Book Antiqua" w:hAnsi="Book Antiqua" w:cs="Book Antiqua"/>
          <w:i/>
          <w:iCs/>
          <w:color w:val="000000"/>
        </w:rPr>
        <w:t>via</w:t>
      </w:r>
      <w:r w:rsidRPr="00D6319E">
        <w:rPr>
          <w:rFonts w:ascii="Book Antiqua" w:eastAsia="Book Antiqua" w:hAnsi="Book Antiqua" w:cs="Book Antiqua"/>
          <w:color w:val="000000"/>
        </w:rPr>
        <w:t xml:space="preserve"> integration of oxidative and signal transduction pathways. </w:t>
      </w:r>
      <w:r w:rsidRPr="00D6319E">
        <w:rPr>
          <w:rFonts w:ascii="Book Antiqua" w:eastAsia="Book Antiqua" w:hAnsi="Book Antiqua" w:cs="Book Antiqua"/>
          <w:i/>
          <w:iCs/>
          <w:color w:val="000000"/>
        </w:rPr>
        <w:t>Circ Res</w:t>
      </w:r>
      <w:r w:rsidRPr="00D6319E">
        <w:rPr>
          <w:rFonts w:ascii="Book Antiqua" w:eastAsia="Book Antiqua" w:hAnsi="Book Antiqua" w:cs="Book Antiqua"/>
          <w:color w:val="000000"/>
        </w:rPr>
        <w:t xml:space="preserve"> 2012; </w:t>
      </w:r>
      <w:r w:rsidRPr="00D6319E">
        <w:rPr>
          <w:rFonts w:ascii="Book Antiqua" w:eastAsia="Book Antiqua" w:hAnsi="Book Antiqua" w:cs="Book Antiqua"/>
          <w:b/>
          <w:bCs/>
          <w:color w:val="000000"/>
        </w:rPr>
        <w:t>110</w:t>
      </w:r>
      <w:r w:rsidRPr="00D6319E">
        <w:rPr>
          <w:rFonts w:ascii="Book Antiqua" w:eastAsia="Book Antiqua" w:hAnsi="Book Antiqua" w:cs="Book Antiqua"/>
          <w:color w:val="000000"/>
        </w:rPr>
        <w:t>: 1279-1293 [PMID: 22511750 DOI: 10.1161/CIRCRESAHA.111.262519]</w:t>
      </w:r>
    </w:p>
    <w:p w14:paraId="3E7EFFEC" w14:textId="5FEE9F75" w:rsidR="00A77B3E" w:rsidRPr="00D6319E" w:rsidRDefault="00B10706">
      <w:pPr>
        <w:spacing w:line="360" w:lineRule="auto"/>
        <w:jc w:val="both"/>
      </w:pPr>
      <w:r w:rsidRPr="00D6319E">
        <w:rPr>
          <w:rFonts w:ascii="Book Antiqua" w:eastAsia="Book Antiqua" w:hAnsi="Book Antiqua" w:cs="Book Antiqua"/>
          <w:color w:val="000000"/>
        </w:rPr>
        <w:t>8</w:t>
      </w:r>
      <w:r w:rsidR="00A0552E">
        <w:rPr>
          <w:rFonts w:ascii="Book Antiqua" w:eastAsia="Book Antiqua" w:hAnsi="Book Antiqua" w:cs="Book Antiqua"/>
          <w:color w:val="000000"/>
        </w:rPr>
        <w:t>8</w:t>
      </w:r>
      <w:r w:rsidRPr="00D6319E">
        <w:rPr>
          <w:rFonts w:ascii="Book Antiqua" w:eastAsia="Book Antiqua" w:hAnsi="Book Antiqua" w:cs="Book Antiqua"/>
          <w:color w:val="000000"/>
        </w:rPr>
        <w:t xml:space="preserve"> </w:t>
      </w:r>
      <w:proofErr w:type="spellStart"/>
      <w:r w:rsidRPr="00D6319E">
        <w:rPr>
          <w:rFonts w:ascii="Book Antiqua" w:eastAsia="Book Antiqua" w:hAnsi="Book Antiqua" w:cs="Book Antiqua"/>
          <w:b/>
          <w:bCs/>
          <w:color w:val="000000"/>
        </w:rPr>
        <w:t>Manigrasso</w:t>
      </w:r>
      <w:proofErr w:type="spellEnd"/>
      <w:r w:rsidRPr="00D6319E">
        <w:rPr>
          <w:rFonts w:ascii="Book Antiqua" w:eastAsia="Book Antiqua" w:hAnsi="Book Antiqua" w:cs="Book Antiqua"/>
          <w:b/>
          <w:bCs/>
          <w:color w:val="000000"/>
        </w:rPr>
        <w:t xml:space="preserve"> MB</w:t>
      </w:r>
      <w:r w:rsidRPr="00D6319E">
        <w:rPr>
          <w:rFonts w:ascii="Book Antiqua" w:eastAsia="Book Antiqua" w:hAnsi="Book Antiqua" w:cs="Book Antiqua"/>
          <w:color w:val="000000"/>
        </w:rPr>
        <w:t xml:space="preserve">, Pan J, Rai V, Zhang J, </w:t>
      </w:r>
      <w:proofErr w:type="spellStart"/>
      <w:r w:rsidRPr="00D6319E">
        <w:rPr>
          <w:rFonts w:ascii="Book Antiqua" w:eastAsia="Book Antiqua" w:hAnsi="Book Antiqua" w:cs="Book Antiqua"/>
          <w:color w:val="000000"/>
        </w:rPr>
        <w:t>Reverdatto</w:t>
      </w:r>
      <w:proofErr w:type="spellEnd"/>
      <w:r w:rsidRPr="00D6319E">
        <w:rPr>
          <w:rFonts w:ascii="Book Antiqua" w:eastAsia="Book Antiqua" w:hAnsi="Book Antiqua" w:cs="Book Antiqua"/>
          <w:color w:val="000000"/>
        </w:rPr>
        <w:t xml:space="preserve"> S, </w:t>
      </w:r>
      <w:proofErr w:type="spellStart"/>
      <w:r w:rsidRPr="00D6319E">
        <w:rPr>
          <w:rFonts w:ascii="Book Antiqua" w:eastAsia="Book Antiqua" w:hAnsi="Book Antiqua" w:cs="Book Antiqua"/>
          <w:color w:val="000000"/>
        </w:rPr>
        <w:t>Quadri</w:t>
      </w:r>
      <w:proofErr w:type="spellEnd"/>
      <w:r w:rsidRPr="00D6319E">
        <w:rPr>
          <w:rFonts w:ascii="Book Antiqua" w:eastAsia="Book Antiqua" w:hAnsi="Book Antiqua" w:cs="Book Antiqua"/>
          <w:color w:val="000000"/>
        </w:rPr>
        <w:t xml:space="preserve"> N, DeVita RJ, Ramasamy R, </w:t>
      </w:r>
      <w:proofErr w:type="spellStart"/>
      <w:r w:rsidRPr="00D6319E">
        <w:rPr>
          <w:rFonts w:ascii="Book Antiqua" w:eastAsia="Book Antiqua" w:hAnsi="Book Antiqua" w:cs="Book Antiqua"/>
          <w:color w:val="000000"/>
        </w:rPr>
        <w:t>Shekhtman</w:t>
      </w:r>
      <w:proofErr w:type="spellEnd"/>
      <w:r w:rsidRPr="00D6319E">
        <w:rPr>
          <w:rFonts w:ascii="Book Antiqua" w:eastAsia="Book Antiqua" w:hAnsi="Book Antiqua" w:cs="Book Antiqua"/>
          <w:color w:val="000000"/>
        </w:rPr>
        <w:t xml:space="preserve"> A, Schmidt AM. Small Molecule Inhibition of Ligand-Stimulated RAGE-DIAPH1 Signal Transduction. </w:t>
      </w:r>
      <w:r w:rsidRPr="00D6319E">
        <w:rPr>
          <w:rFonts w:ascii="Book Antiqua" w:eastAsia="Book Antiqua" w:hAnsi="Book Antiqua" w:cs="Book Antiqua"/>
          <w:i/>
          <w:iCs/>
          <w:color w:val="000000"/>
        </w:rPr>
        <w:t>Sci Rep</w:t>
      </w:r>
      <w:r w:rsidRPr="00D6319E">
        <w:rPr>
          <w:rFonts w:ascii="Book Antiqua" w:eastAsia="Book Antiqua" w:hAnsi="Book Antiqua" w:cs="Book Antiqua"/>
          <w:color w:val="000000"/>
        </w:rPr>
        <w:t xml:space="preserve"> 2016; </w:t>
      </w:r>
      <w:r w:rsidRPr="00D6319E">
        <w:rPr>
          <w:rFonts w:ascii="Book Antiqua" w:eastAsia="Book Antiqua" w:hAnsi="Book Antiqua" w:cs="Book Antiqua"/>
          <w:b/>
          <w:bCs/>
          <w:color w:val="000000"/>
        </w:rPr>
        <w:t>6</w:t>
      </w:r>
      <w:r w:rsidRPr="00D6319E">
        <w:rPr>
          <w:rFonts w:ascii="Book Antiqua" w:eastAsia="Book Antiqua" w:hAnsi="Book Antiqua" w:cs="Book Antiqua"/>
          <w:color w:val="000000"/>
        </w:rPr>
        <w:t>: 22450 [PMID: 26936329 DOI: 10.1038/srep22450]</w:t>
      </w:r>
    </w:p>
    <w:p w14:paraId="292CC991" w14:textId="07120FE8" w:rsidR="00A77B3E" w:rsidRPr="00D6319E" w:rsidRDefault="00A0552E">
      <w:pPr>
        <w:spacing w:line="360" w:lineRule="auto"/>
        <w:jc w:val="both"/>
      </w:pPr>
      <w:r>
        <w:rPr>
          <w:rFonts w:ascii="Book Antiqua" w:eastAsia="Book Antiqua" w:hAnsi="Book Antiqua" w:cs="Book Antiqua"/>
          <w:color w:val="000000"/>
        </w:rPr>
        <w:t>89</w:t>
      </w:r>
      <w:r w:rsidRPr="00D6319E">
        <w:rPr>
          <w:rFonts w:ascii="Book Antiqua" w:eastAsia="Book Antiqua" w:hAnsi="Book Antiqua" w:cs="Book Antiqua"/>
          <w:color w:val="000000"/>
        </w:rPr>
        <w:t xml:space="preserve"> </w:t>
      </w:r>
      <w:proofErr w:type="spellStart"/>
      <w:r w:rsidRPr="00D6319E">
        <w:rPr>
          <w:rFonts w:ascii="Book Antiqua" w:eastAsia="Book Antiqua" w:hAnsi="Book Antiqua" w:cs="Book Antiqua"/>
          <w:b/>
          <w:bCs/>
          <w:color w:val="000000"/>
        </w:rPr>
        <w:t>Manigrasso</w:t>
      </w:r>
      <w:proofErr w:type="spellEnd"/>
      <w:r w:rsidRPr="00D6319E">
        <w:rPr>
          <w:rFonts w:ascii="Book Antiqua" w:eastAsia="Book Antiqua" w:hAnsi="Book Antiqua" w:cs="Book Antiqua"/>
          <w:b/>
          <w:bCs/>
          <w:color w:val="000000"/>
        </w:rPr>
        <w:t xml:space="preserve"> MB</w:t>
      </w:r>
      <w:r w:rsidRPr="00D6319E">
        <w:rPr>
          <w:rFonts w:ascii="Book Antiqua" w:eastAsia="Book Antiqua" w:hAnsi="Book Antiqua" w:cs="Book Antiqua"/>
          <w:color w:val="000000"/>
        </w:rPr>
        <w:t xml:space="preserve">, Rabbani P, </w:t>
      </w:r>
      <w:proofErr w:type="spellStart"/>
      <w:r w:rsidRPr="00D6319E">
        <w:rPr>
          <w:rFonts w:ascii="Book Antiqua" w:eastAsia="Book Antiqua" w:hAnsi="Book Antiqua" w:cs="Book Antiqua"/>
          <w:color w:val="000000"/>
        </w:rPr>
        <w:t>Egaña-Gorroño</w:t>
      </w:r>
      <w:proofErr w:type="spellEnd"/>
      <w:r w:rsidRPr="00D6319E">
        <w:rPr>
          <w:rFonts w:ascii="Book Antiqua" w:eastAsia="Book Antiqua" w:hAnsi="Book Antiqua" w:cs="Book Antiqua"/>
          <w:color w:val="000000"/>
        </w:rPr>
        <w:t xml:space="preserve"> L, </w:t>
      </w:r>
      <w:proofErr w:type="spellStart"/>
      <w:r w:rsidRPr="00D6319E">
        <w:rPr>
          <w:rFonts w:ascii="Book Antiqua" w:eastAsia="Book Antiqua" w:hAnsi="Book Antiqua" w:cs="Book Antiqua"/>
          <w:color w:val="000000"/>
        </w:rPr>
        <w:t>Quadri</w:t>
      </w:r>
      <w:proofErr w:type="spellEnd"/>
      <w:r w:rsidRPr="00D6319E">
        <w:rPr>
          <w:rFonts w:ascii="Book Antiqua" w:eastAsia="Book Antiqua" w:hAnsi="Book Antiqua" w:cs="Book Antiqua"/>
          <w:color w:val="000000"/>
        </w:rPr>
        <w:t xml:space="preserve"> N, Frye L, Zhou B, </w:t>
      </w:r>
      <w:proofErr w:type="spellStart"/>
      <w:r w:rsidRPr="00D6319E">
        <w:rPr>
          <w:rFonts w:ascii="Book Antiqua" w:eastAsia="Book Antiqua" w:hAnsi="Book Antiqua" w:cs="Book Antiqua"/>
          <w:color w:val="000000"/>
        </w:rPr>
        <w:t>Reverdatto</w:t>
      </w:r>
      <w:proofErr w:type="spellEnd"/>
      <w:r w:rsidRPr="00D6319E">
        <w:rPr>
          <w:rFonts w:ascii="Book Antiqua" w:eastAsia="Book Antiqua" w:hAnsi="Book Antiqua" w:cs="Book Antiqua"/>
          <w:color w:val="000000"/>
        </w:rPr>
        <w:t xml:space="preserve"> S, Ramirez LS, Dansereau S, Pan J, Li H, </w:t>
      </w:r>
      <w:proofErr w:type="spellStart"/>
      <w:r w:rsidRPr="00D6319E">
        <w:rPr>
          <w:rFonts w:ascii="Book Antiqua" w:eastAsia="Book Antiqua" w:hAnsi="Book Antiqua" w:cs="Book Antiqua"/>
          <w:color w:val="000000"/>
        </w:rPr>
        <w:t>D'Agati</w:t>
      </w:r>
      <w:proofErr w:type="spellEnd"/>
      <w:r w:rsidRPr="00D6319E">
        <w:rPr>
          <w:rFonts w:ascii="Book Antiqua" w:eastAsia="Book Antiqua" w:hAnsi="Book Antiqua" w:cs="Book Antiqua"/>
          <w:color w:val="000000"/>
        </w:rPr>
        <w:t xml:space="preserve"> VD, Ramasamy R, DeVita RJ, </w:t>
      </w:r>
      <w:proofErr w:type="spellStart"/>
      <w:r w:rsidRPr="00D6319E">
        <w:rPr>
          <w:rFonts w:ascii="Book Antiqua" w:eastAsia="Book Antiqua" w:hAnsi="Book Antiqua" w:cs="Book Antiqua"/>
          <w:color w:val="000000"/>
        </w:rPr>
        <w:t>Shekhtman</w:t>
      </w:r>
      <w:proofErr w:type="spellEnd"/>
      <w:r w:rsidRPr="00D6319E">
        <w:rPr>
          <w:rFonts w:ascii="Book Antiqua" w:eastAsia="Book Antiqua" w:hAnsi="Book Antiqua" w:cs="Book Antiqua"/>
          <w:color w:val="000000"/>
        </w:rPr>
        <w:t xml:space="preserve"> A, Schmidt AM. Small-molecule antagonism of the interaction of the RAGE cytoplasmic domain with DIAPH1 reduces diabetic complications in mice. </w:t>
      </w:r>
      <w:r w:rsidRPr="00D6319E">
        <w:rPr>
          <w:rFonts w:ascii="Book Antiqua" w:eastAsia="Book Antiqua" w:hAnsi="Book Antiqua" w:cs="Book Antiqua"/>
          <w:i/>
          <w:iCs/>
          <w:color w:val="000000"/>
        </w:rPr>
        <w:t xml:space="preserve">Sci </w:t>
      </w:r>
      <w:proofErr w:type="spellStart"/>
      <w:r w:rsidRPr="00D6319E">
        <w:rPr>
          <w:rFonts w:ascii="Book Antiqua" w:eastAsia="Book Antiqua" w:hAnsi="Book Antiqua" w:cs="Book Antiqua"/>
          <w:i/>
          <w:iCs/>
          <w:color w:val="000000"/>
        </w:rPr>
        <w:t>Transl</w:t>
      </w:r>
      <w:proofErr w:type="spellEnd"/>
      <w:r w:rsidRPr="00D6319E">
        <w:rPr>
          <w:rFonts w:ascii="Book Antiqua" w:eastAsia="Book Antiqua" w:hAnsi="Book Antiqua" w:cs="Book Antiqua"/>
          <w:i/>
          <w:iCs/>
          <w:color w:val="000000"/>
        </w:rPr>
        <w:t xml:space="preserve"> Med</w:t>
      </w:r>
      <w:r w:rsidRPr="00D6319E">
        <w:rPr>
          <w:rFonts w:ascii="Book Antiqua" w:eastAsia="Book Antiqua" w:hAnsi="Book Antiqua" w:cs="Book Antiqua"/>
          <w:color w:val="000000"/>
        </w:rPr>
        <w:t xml:space="preserve"> 2021; </w:t>
      </w:r>
      <w:r w:rsidRPr="00D6319E">
        <w:rPr>
          <w:rFonts w:ascii="Book Antiqua" w:eastAsia="Book Antiqua" w:hAnsi="Book Antiqua" w:cs="Book Antiqua"/>
          <w:b/>
          <w:bCs/>
          <w:color w:val="000000"/>
        </w:rPr>
        <w:t>13</w:t>
      </w:r>
      <w:r w:rsidRPr="00D6319E">
        <w:rPr>
          <w:rFonts w:ascii="Book Antiqua" w:eastAsia="Book Antiqua" w:hAnsi="Book Antiqua" w:cs="Book Antiqua"/>
          <w:color w:val="000000"/>
        </w:rPr>
        <w:t>: eabf7084 [PMID: 34818060 DOI: 10.1126/scitranslmed.abf7084]</w:t>
      </w:r>
    </w:p>
    <w:p w14:paraId="363D886F" w14:textId="1A5E65A2" w:rsidR="00A77B3E" w:rsidRPr="00D6319E" w:rsidRDefault="00B10706">
      <w:pPr>
        <w:spacing w:line="360" w:lineRule="auto"/>
        <w:jc w:val="both"/>
      </w:pPr>
      <w:r w:rsidRPr="00D6319E">
        <w:rPr>
          <w:rFonts w:ascii="Book Antiqua" w:eastAsia="Book Antiqua" w:hAnsi="Book Antiqua" w:cs="Book Antiqua"/>
          <w:color w:val="000000"/>
        </w:rPr>
        <w:t>9</w:t>
      </w:r>
      <w:r w:rsidR="00A0552E">
        <w:rPr>
          <w:rFonts w:ascii="Book Antiqua" w:eastAsia="Book Antiqua" w:hAnsi="Book Antiqua" w:cs="Book Antiqua"/>
          <w:color w:val="000000"/>
        </w:rPr>
        <w:t>0</w:t>
      </w:r>
      <w:r w:rsidRPr="00D6319E">
        <w:rPr>
          <w:rFonts w:ascii="Book Antiqua" w:eastAsia="Book Antiqua" w:hAnsi="Book Antiqua" w:cs="Book Antiqua"/>
          <w:color w:val="000000"/>
        </w:rPr>
        <w:t xml:space="preserve"> </w:t>
      </w:r>
      <w:proofErr w:type="spellStart"/>
      <w:r w:rsidRPr="00D6319E">
        <w:rPr>
          <w:rFonts w:ascii="Book Antiqua" w:eastAsia="Book Antiqua" w:hAnsi="Book Antiqua" w:cs="Book Antiqua"/>
          <w:b/>
          <w:bCs/>
          <w:color w:val="000000"/>
        </w:rPr>
        <w:t>Leerach</w:t>
      </w:r>
      <w:proofErr w:type="spellEnd"/>
      <w:r w:rsidRPr="00D6319E">
        <w:rPr>
          <w:rFonts w:ascii="Book Antiqua" w:eastAsia="Book Antiqua" w:hAnsi="Book Antiqua" w:cs="Book Antiqua"/>
          <w:b/>
          <w:bCs/>
          <w:color w:val="000000"/>
        </w:rPr>
        <w:t xml:space="preserve"> N</w:t>
      </w:r>
      <w:r w:rsidRPr="00D6319E">
        <w:rPr>
          <w:rFonts w:ascii="Book Antiqua" w:eastAsia="Book Antiqua" w:hAnsi="Book Antiqua" w:cs="Book Antiqua"/>
          <w:color w:val="000000"/>
        </w:rPr>
        <w:t xml:space="preserve">, </w:t>
      </w:r>
      <w:proofErr w:type="spellStart"/>
      <w:r w:rsidRPr="00D6319E">
        <w:rPr>
          <w:rFonts w:ascii="Book Antiqua" w:eastAsia="Book Antiqua" w:hAnsi="Book Antiqua" w:cs="Book Antiqua"/>
          <w:color w:val="000000"/>
        </w:rPr>
        <w:t>Munesue</w:t>
      </w:r>
      <w:proofErr w:type="spellEnd"/>
      <w:r w:rsidRPr="00D6319E">
        <w:rPr>
          <w:rFonts w:ascii="Book Antiqua" w:eastAsia="Book Antiqua" w:hAnsi="Book Antiqua" w:cs="Book Antiqua"/>
          <w:color w:val="000000"/>
        </w:rPr>
        <w:t xml:space="preserve"> S, </w:t>
      </w:r>
      <w:proofErr w:type="spellStart"/>
      <w:r w:rsidRPr="00D6319E">
        <w:rPr>
          <w:rFonts w:ascii="Book Antiqua" w:eastAsia="Book Antiqua" w:hAnsi="Book Antiqua" w:cs="Book Antiqua"/>
          <w:color w:val="000000"/>
        </w:rPr>
        <w:t>Harashima</w:t>
      </w:r>
      <w:proofErr w:type="spellEnd"/>
      <w:r w:rsidRPr="00D6319E">
        <w:rPr>
          <w:rFonts w:ascii="Book Antiqua" w:eastAsia="Book Antiqua" w:hAnsi="Book Antiqua" w:cs="Book Antiqua"/>
          <w:color w:val="000000"/>
        </w:rPr>
        <w:t xml:space="preserve"> A, Kimura K, </w:t>
      </w:r>
      <w:proofErr w:type="spellStart"/>
      <w:r w:rsidRPr="00D6319E">
        <w:rPr>
          <w:rFonts w:ascii="Book Antiqua" w:eastAsia="Book Antiqua" w:hAnsi="Book Antiqua" w:cs="Book Antiqua"/>
          <w:color w:val="000000"/>
        </w:rPr>
        <w:t>Oshima</w:t>
      </w:r>
      <w:proofErr w:type="spellEnd"/>
      <w:r w:rsidRPr="00D6319E">
        <w:rPr>
          <w:rFonts w:ascii="Book Antiqua" w:eastAsia="Book Antiqua" w:hAnsi="Book Antiqua" w:cs="Book Antiqua"/>
          <w:color w:val="000000"/>
        </w:rPr>
        <w:t xml:space="preserve"> Y, Kawano S, Tanaka M, </w:t>
      </w:r>
      <w:proofErr w:type="spellStart"/>
      <w:r w:rsidRPr="00D6319E">
        <w:rPr>
          <w:rFonts w:ascii="Book Antiqua" w:eastAsia="Book Antiqua" w:hAnsi="Book Antiqua" w:cs="Book Antiqua"/>
          <w:color w:val="000000"/>
        </w:rPr>
        <w:t>Niimura</w:t>
      </w:r>
      <w:proofErr w:type="spellEnd"/>
      <w:r w:rsidRPr="00D6319E">
        <w:rPr>
          <w:rFonts w:ascii="Book Antiqua" w:eastAsia="Book Antiqua" w:hAnsi="Book Antiqua" w:cs="Book Antiqua"/>
          <w:color w:val="000000"/>
        </w:rPr>
        <w:t xml:space="preserve"> A, </w:t>
      </w:r>
      <w:proofErr w:type="spellStart"/>
      <w:r w:rsidRPr="00D6319E">
        <w:rPr>
          <w:rFonts w:ascii="Book Antiqua" w:eastAsia="Book Antiqua" w:hAnsi="Book Antiqua" w:cs="Book Antiqua"/>
          <w:color w:val="000000"/>
        </w:rPr>
        <w:t>Sakulsak</w:t>
      </w:r>
      <w:proofErr w:type="spellEnd"/>
      <w:r w:rsidRPr="00D6319E">
        <w:rPr>
          <w:rFonts w:ascii="Book Antiqua" w:eastAsia="Book Antiqua" w:hAnsi="Book Antiqua" w:cs="Book Antiqua"/>
          <w:color w:val="000000"/>
        </w:rPr>
        <w:t xml:space="preserve"> N, Yamamoto H, Hori O, Yamamoto Y. RAGE signaling antagonist suppresses mouse macrophage foam cell formation. </w:t>
      </w:r>
      <w:r w:rsidRPr="00D6319E">
        <w:rPr>
          <w:rFonts w:ascii="Book Antiqua" w:eastAsia="Book Antiqua" w:hAnsi="Book Antiqua" w:cs="Book Antiqua"/>
          <w:i/>
          <w:iCs/>
          <w:color w:val="000000"/>
        </w:rPr>
        <w:t>Biochem Biophys Res Commun</w:t>
      </w:r>
      <w:r w:rsidRPr="00D6319E">
        <w:rPr>
          <w:rFonts w:ascii="Book Antiqua" w:eastAsia="Book Antiqua" w:hAnsi="Book Antiqua" w:cs="Book Antiqua"/>
          <w:color w:val="000000"/>
        </w:rPr>
        <w:t xml:space="preserve"> 2021; </w:t>
      </w:r>
      <w:r w:rsidRPr="00D6319E">
        <w:rPr>
          <w:rFonts w:ascii="Book Antiqua" w:eastAsia="Book Antiqua" w:hAnsi="Book Antiqua" w:cs="Book Antiqua"/>
          <w:b/>
          <w:bCs/>
          <w:color w:val="000000"/>
        </w:rPr>
        <w:t>555</w:t>
      </w:r>
      <w:r w:rsidRPr="00D6319E">
        <w:rPr>
          <w:rFonts w:ascii="Book Antiqua" w:eastAsia="Book Antiqua" w:hAnsi="Book Antiqua" w:cs="Book Antiqua"/>
          <w:color w:val="000000"/>
        </w:rPr>
        <w:t>: 74-80 [PMID: 33813279 DOI: 10.1016/j.bbrc.2021.03.139]</w:t>
      </w:r>
    </w:p>
    <w:p w14:paraId="71A7CC1C" w14:textId="3788A233" w:rsidR="00A77B3E" w:rsidRPr="00D6319E" w:rsidRDefault="00B10706">
      <w:pPr>
        <w:spacing w:line="360" w:lineRule="auto"/>
        <w:jc w:val="both"/>
      </w:pPr>
      <w:r w:rsidRPr="00D6319E">
        <w:rPr>
          <w:rFonts w:ascii="Book Antiqua" w:eastAsia="Book Antiqua" w:hAnsi="Book Antiqua" w:cs="Book Antiqua"/>
          <w:color w:val="000000"/>
        </w:rPr>
        <w:lastRenderedPageBreak/>
        <w:t>9</w:t>
      </w:r>
      <w:r w:rsidR="00A0552E">
        <w:rPr>
          <w:rFonts w:ascii="Book Antiqua" w:eastAsia="Book Antiqua" w:hAnsi="Book Antiqua" w:cs="Book Antiqua"/>
          <w:color w:val="000000"/>
        </w:rPr>
        <w:t>1</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Koga Y</w:t>
      </w:r>
      <w:r w:rsidRPr="00D6319E">
        <w:rPr>
          <w:rFonts w:ascii="Book Antiqua" w:eastAsia="Book Antiqua" w:hAnsi="Book Antiqua" w:cs="Book Antiqua"/>
          <w:color w:val="000000"/>
        </w:rPr>
        <w:t xml:space="preserve">, </w:t>
      </w:r>
      <w:proofErr w:type="spellStart"/>
      <w:r w:rsidRPr="00D6319E">
        <w:rPr>
          <w:rFonts w:ascii="Book Antiqua" w:eastAsia="Book Antiqua" w:hAnsi="Book Antiqua" w:cs="Book Antiqua"/>
          <w:color w:val="000000"/>
        </w:rPr>
        <w:t>Sotokawauchi</w:t>
      </w:r>
      <w:proofErr w:type="spellEnd"/>
      <w:r w:rsidRPr="00D6319E">
        <w:rPr>
          <w:rFonts w:ascii="Book Antiqua" w:eastAsia="Book Antiqua" w:hAnsi="Book Antiqua" w:cs="Book Antiqua"/>
          <w:color w:val="000000"/>
        </w:rPr>
        <w:t xml:space="preserve"> A, </w:t>
      </w:r>
      <w:proofErr w:type="spellStart"/>
      <w:r w:rsidRPr="00D6319E">
        <w:rPr>
          <w:rFonts w:ascii="Book Antiqua" w:eastAsia="Book Antiqua" w:hAnsi="Book Antiqua" w:cs="Book Antiqua"/>
          <w:color w:val="000000"/>
        </w:rPr>
        <w:t>Higashimoto</w:t>
      </w:r>
      <w:proofErr w:type="spellEnd"/>
      <w:r w:rsidRPr="00D6319E">
        <w:rPr>
          <w:rFonts w:ascii="Book Antiqua" w:eastAsia="Book Antiqua" w:hAnsi="Book Antiqua" w:cs="Book Antiqua"/>
          <w:color w:val="000000"/>
        </w:rPr>
        <w:t xml:space="preserve"> Y, Nishino Y, </w:t>
      </w:r>
      <w:proofErr w:type="spellStart"/>
      <w:r w:rsidRPr="00D6319E">
        <w:rPr>
          <w:rFonts w:ascii="Book Antiqua" w:eastAsia="Book Antiqua" w:hAnsi="Book Antiqua" w:cs="Book Antiqua"/>
          <w:color w:val="000000"/>
        </w:rPr>
        <w:t>Hashizume</w:t>
      </w:r>
      <w:proofErr w:type="spellEnd"/>
      <w:r w:rsidRPr="00D6319E">
        <w:rPr>
          <w:rFonts w:ascii="Book Antiqua" w:eastAsia="Book Antiqua" w:hAnsi="Book Antiqua" w:cs="Book Antiqua"/>
          <w:color w:val="000000"/>
        </w:rPr>
        <w:t xml:space="preserve"> N, Kakuma T, Akiba J, Tanaka Y, Matsui T, Yagi M, Yamagishi SI. DNA-Aptamer Raised against Receptor for Advanced Glycation End Products Improves Survival Rate in Septic Mice. </w:t>
      </w:r>
      <w:r w:rsidRPr="00D6319E">
        <w:rPr>
          <w:rFonts w:ascii="Book Antiqua" w:eastAsia="Book Antiqua" w:hAnsi="Book Antiqua" w:cs="Book Antiqua"/>
          <w:i/>
          <w:iCs/>
          <w:color w:val="000000"/>
        </w:rPr>
        <w:t xml:space="preserve">Oxid Med Cell </w:t>
      </w:r>
      <w:proofErr w:type="spellStart"/>
      <w:r w:rsidRPr="00D6319E">
        <w:rPr>
          <w:rFonts w:ascii="Book Antiqua" w:eastAsia="Book Antiqua" w:hAnsi="Book Antiqua" w:cs="Book Antiqua"/>
          <w:i/>
          <w:iCs/>
          <w:color w:val="000000"/>
        </w:rPr>
        <w:t>Longev</w:t>
      </w:r>
      <w:proofErr w:type="spellEnd"/>
      <w:r w:rsidRPr="00D6319E">
        <w:rPr>
          <w:rFonts w:ascii="Book Antiqua" w:eastAsia="Book Antiqua" w:hAnsi="Book Antiqua" w:cs="Book Antiqua"/>
          <w:color w:val="000000"/>
        </w:rPr>
        <w:t xml:space="preserve"> 2021; </w:t>
      </w:r>
      <w:r w:rsidRPr="00D6319E">
        <w:rPr>
          <w:rFonts w:ascii="Book Antiqua" w:eastAsia="Book Antiqua" w:hAnsi="Book Antiqua" w:cs="Book Antiqua"/>
          <w:b/>
          <w:bCs/>
          <w:color w:val="000000"/>
        </w:rPr>
        <w:t>2021</w:t>
      </w:r>
      <w:r w:rsidRPr="00D6319E">
        <w:rPr>
          <w:rFonts w:ascii="Book Antiqua" w:eastAsia="Book Antiqua" w:hAnsi="Book Antiqua" w:cs="Book Antiqua"/>
          <w:color w:val="000000"/>
        </w:rPr>
        <w:t>: 9932311 [PMID: 34413930 DOI: 10.1155/2021/9932311]</w:t>
      </w:r>
    </w:p>
    <w:p w14:paraId="4D4E3A71" w14:textId="55A8CE3B" w:rsidR="00A77B3E" w:rsidRPr="00D6319E" w:rsidRDefault="00B10706">
      <w:pPr>
        <w:spacing w:line="360" w:lineRule="auto"/>
        <w:jc w:val="both"/>
      </w:pPr>
      <w:r w:rsidRPr="00D6319E">
        <w:rPr>
          <w:rFonts w:ascii="Book Antiqua" w:eastAsia="Book Antiqua" w:hAnsi="Book Antiqua" w:cs="Book Antiqua"/>
          <w:color w:val="000000"/>
        </w:rPr>
        <w:t>9</w:t>
      </w:r>
      <w:r w:rsidR="00A0552E">
        <w:rPr>
          <w:rFonts w:ascii="Book Antiqua" w:eastAsia="Book Antiqua" w:hAnsi="Book Antiqua" w:cs="Book Antiqua"/>
          <w:color w:val="000000"/>
        </w:rPr>
        <w:t>2</w:t>
      </w:r>
      <w:r w:rsidRPr="00D6319E">
        <w:rPr>
          <w:rFonts w:ascii="Book Antiqua" w:eastAsia="Book Antiqua" w:hAnsi="Book Antiqua" w:cs="Book Antiqua"/>
          <w:color w:val="000000"/>
        </w:rPr>
        <w:t xml:space="preserve"> </w:t>
      </w:r>
      <w:proofErr w:type="spellStart"/>
      <w:r w:rsidRPr="00D6319E">
        <w:rPr>
          <w:rFonts w:ascii="Book Antiqua" w:eastAsia="Book Antiqua" w:hAnsi="Book Antiqua" w:cs="Book Antiqua"/>
          <w:b/>
          <w:bCs/>
          <w:color w:val="000000"/>
        </w:rPr>
        <w:t>Sotokawauchi</w:t>
      </w:r>
      <w:proofErr w:type="spellEnd"/>
      <w:r w:rsidRPr="00D6319E">
        <w:rPr>
          <w:rFonts w:ascii="Book Antiqua" w:eastAsia="Book Antiqua" w:hAnsi="Book Antiqua" w:cs="Book Antiqua"/>
          <w:b/>
          <w:bCs/>
          <w:color w:val="000000"/>
        </w:rPr>
        <w:t xml:space="preserve"> A</w:t>
      </w:r>
      <w:r w:rsidRPr="00D6319E">
        <w:rPr>
          <w:rFonts w:ascii="Book Antiqua" w:eastAsia="Book Antiqua" w:hAnsi="Book Antiqua" w:cs="Book Antiqua"/>
          <w:color w:val="000000"/>
        </w:rPr>
        <w:t xml:space="preserve">, Matsui T, </w:t>
      </w:r>
      <w:proofErr w:type="spellStart"/>
      <w:r w:rsidRPr="00D6319E">
        <w:rPr>
          <w:rFonts w:ascii="Book Antiqua" w:eastAsia="Book Antiqua" w:hAnsi="Book Antiqua" w:cs="Book Antiqua"/>
          <w:color w:val="000000"/>
        </w:rPr>
        <w:t>Higashimoto</w:t>
      </w:r>
      <w:proofErr w:type="spellEnd"/>
      <w:r w:rsidRPr="00D6319E">
        <w:rPr>
          <w:rFonts w:ascii="Book Antiqua" w:eastAsia="Book Antiqua" w:hAnsi="Book Antiqua" w:cs="Book Antiqua"/>
          <w:color w:val="000000"/>
        </w:rPr>
        <w:t xml:space="preserve"> Y, Nishino Y, Koga Y, Yagi M, Yamagishi SI. DNA aptamer raised against receptor for advanced glycation end products suppresses renal tubular damage and improves insulin resistance in diabetic mice. </w:t>
      </w:r>
      <w:r w:rsidRPr="00D6319E">
        <w:rPr>
          <w:rFonts w:ascii="Book Antiqua" w:eastAsia="Book Antiqua" w:hAnsi="Book Antiqua" w:cs="Book Antiqua"/>
          <w:i/>
          <w:iCs/>
          <w:color w:val="000000"/>
        </w:rPr>
        <w:t xml:space="preserve">Diab </w:t>
      </w:r>
      <w:proofErr w:type="spellStart"/>
      <w:r w:rsidRPr="00D6319E">
        <w:rPr>
          <w:rFonts w:ascii="Book Antiqua" w:eastAsia="Book Antiqua" w:hAnsi="Book Antiqua" w:cs="Book Antiqua"/>
          <w:i/>
          <w:iCs/>
          <w:color w:val="000000"/>
        </w:rPr>
        <w:t>Vasc</w:t>
      </w:r>
      <w:proofErr w:type="spellEnd"/>
      <w:r w:rsidRPr="00D6319E">
        <w:rPr>
          <w:rFonts w:ascii="Book Antiqua" w:eastAsia="Book Antiqua" w:hAnsi="Book Antiqua" w:cs="Book Antiqua"/>
          <w:i/>
          <w:iCs/>
          <w:color w:val="000000"/>
        </w:rPr>
        <w:t xml:space="preserve"> Dis Res</w:t>
      </w:r>
      <w:r w:rsidRPr="00D6319E">
        <w:rPr>
          <w:rFonts w:ascii="Book Antiqua" w:eastAsia="Book Antiqua" w:hAnsi="Book Antiqua" w:cs="Book Antiqua"/>
          <w:color w:val="000000"/>
        </w:rPr>
        <w:t xml:space="preserve"> 2021; </w:t>
      </w:r>
      <w:r w:rsidRPr="00D6319E">
        <w:rPr>
          <w:rFonts w:ascii="Book Antiqua" w:eastAsia="Book Antiqua" w:hAnsi="Book Antiqua" w:cs="Book Antiqua"/>
          <w:b/>
          <w:bCs/>
          <w:color w:val="000000"/>
        </w:rPr>
        <w:t>18</w:t>
      </w:r>
      <w:r w:rsidRPr="00D6319E">
        <w:rPr>
          <w:rFonts w:ascii="Book Antiqua" w:eastAsia="Book Antiqua" w:hAnsi="Book Antiqua" w:cs="Book Antiqua"/>
          <w:color w:val="000000"/>
        </w:rPr>
        <w:t>: 1479164121990533 [PMID: 33535822 DOI: 10.1177/1479164121990533]</w:t>
      </w:r>
    </w:p>
    <w:p w14:paraId="4D24ED06" w14:textId="400C0103" w:rsidR="00A77B3E" w:rsidRPr="00D6319E" w:rsidRDefault="00B10706">
      <w:pPr>
        <w:spacing w:line="360" w:lineRule="auto"/>
        <w:jc w:val="both"/>
      </w:pPr>
      <w:r w:rsidRPr="00D6319E">
        <w:rPr>
          <w:rFonts w:ascii="Book Antiqua" w:eastAsia="Book Antiqua" w:hAnsi="Book Antiqua" w:cs="Book Antiqua"/>
          <w:color w:val="000000"/>
        </w:rPr>
        <w:t>9</w:t>
      </w:r>
      <w:r w:rsidR="00A0552E">
        <w:rPr>
          <w:rFonts w:ascii="Book Antiqua" w:eastAsia="Book Antiqua" w:hAnsi="Book Antiqua" w:cs="Book Antiqua"/>
          <w:color w:val="000000"/>
        </w:rPr>
        <w:t>3</w:t>
      </w:r>
      <w:r w:rsidRPr="00D6319E">
        <w:rPr>
          <w:rFonts w:ascii="Book Antiqua" w:eastAsia="Book Antiqua" w:hAnsi="Book Antiqua" w:cs="Book Antiqua"/>
          <w:color w:val="000000"/>
        </w:rPr>
        <w:t xml:space="preserve"> </w:t>
      </w:r>
      <w:proofErr w:type="spellStart"/>
      <w:r w:rsidRPr="00D6319E">
        <w:rPr>
          <w:rFonts w:ascii="Book Antiqua" w:eastAsia="Book Antiqua" w:hAnsi="Book Antiqua" w:cs="Book Antiqua"/>
          <w:b/>
          <w:bCs/>
          <w:color w:val="000000"/>
        </w:rPr>
        <w:t>Kaida</w:t>
      </w:r>
      <w:proofErr w:type="spellEnd"/>
      <w:r w:rsidRPr="00D6319E">
        <w:rPr>
          <w:rFonts w:ascii="Book Antiqua" w:eastAsia="Book Antiqua" w:hAnsi="Book Antiqua" w:cs="Book Antiqua"/>
          <w:b/>
          <w:bCs/>
          <w:color w:val="000000"/>
        </w:rPr>
        <w:t xml:space="preserve"> Y</w:t>
      </w:r>
      <w:r w:rsidRPr="00D6319E">
        <w:rPr>
          <w:rFonts w:ascii="Book Antiqua" w:eastAsia="Book Antiqua" w:hAnsi="Book Antiqua" w:cs="Book Antiqua"/>
          <w:color w:val="000000"/>
        </w:rPr>
        <w:t xml:space="preserve">, </w:t>
      </w:r>
      <w:proofErr w:type="spellStart"/>
      <w:r w:rsidRPr="00D6319E">
        <w:rPr>
          <w:rFonts w:ascii="Book Antiqua" w:eastAsia="Book Antiqua" w:hAnsi="Book Antiqua" w:cs="Book Antiqua"/>
          <w:color w:val="000000"/>
        </w:rPr>
        <w:t>Fukami</w:t>
      </w:r>
      <w:proofErr w:type="spellEnd"/>
      <w:r w:rsidRPr="00D6319E">
        <w:rPr>
          <w:rFonts w:ascii="Book Antiqua" w:eastAsia="Book Antiqua" w:hAnsi="Book Antiqua" w:cs="Book Antiqua"/>
          <w:color w:val="000000"/>
        </w:rPr>
        <w:t xml:space="preserve"> K, Matsui T, </w:t>
      </w:r>
      <w:proofErr w:type="spellStart"/>
      <w:r w:rsidRPr="00D6319E">
        <w:rPr>
          <w:rFonts w:ascii="Book Antiqua" w:eastAsia="Book Antiqua" w:hAnsi="Book Antiqua" w:cs="Book Antiqua"/>
          <w:color w:val="000000"/>
        </w:rPr>
        <w:t>Higashimoto</w:t>
      </w:r>
      <w:proofErr w:type="spellEnd"/>
      <w:r w:rsidRPr="00D6319E">
        <w:rPr>
          <w:rFonts w:ascii="Book Antiqua" w:eastAsia="Book Antiqua" w:hAnsi="Book Antiqua" w:cs="Book Antiqua"/>
          <w:color w:val="000000"/>
        </w:rPr>
        <w:t xml:space="preserve"> Y, Nishino Y, </w:t>
      </w:r>
      <w:proofErr w:type="spellStart"/>
      <w:r w:rsidRPr="00D6319E">
        <w:rPr>
          <w:rFonts w:ascii="Book Antiqua" w:eastAsia="Book Antiqua" w:hAnsi="Book Antiqua" w:cs="Book Antiqua"/>
          <w:color w:val="000000"/>
        </w:rPr>
        <w:t>Obara</w:t>
      </w:r>
      <w:proofErr w:type="spellEnd"/>
      <w:r w:rsidRPr="00D6319E">
        <w:rPr>
          <w:rFonts w:ascii="Book Antiqua" w:eastAsia="Book Antiqua" w:hAnsi="Book Antiqua" w:cs="Book Antiqua"/>
          <w:color w:val="000000"/>
        </w:rPr>
        <w:t xml:space="preserve"> N, Nakayama Y, Ando R, </w:t>
      </w:r>
      <w:proofErr w:type="spellStart"/>
      <w:r w:rsidRPr="00D6319E">
        <w:rPr>
          <w:rFonts w:ascii="Book Antiqua" w:eastAsia="Book Antiqua" w:hAnsi="Book Antiqua" w:cs="Book Antiqua"/>
          <w:color w:val="000000"/>
        </w:rPr>
        <w:t>Toyonaga</w:t>
      </w:r>
      <w:proofErr w:type="spellEnd"/>
      <w:r w:rsidRPr="00D6319E">
        <w:rPr>
          <w:rFonts w:ascii="Book Antiqua" w:eastAsia="Book Antiqua" w:hAnsi="Book Antiqua" w:cs="Book Antiqua"/>
          <w:color w:val="000000"/>
        </w:rPr>
        <w:t xml:space="preserve"> M, Ueda S, Takeuchi M, Inoue H, Okuda S, Yamagishi S. DNA aptamer raised against AGEs blocks the progression of experimental diabetic nephropathy. </w:t>
      </w:r>
      <w:r w:rsidRPr="00D6319E">
        <w:rPr>
          <w:rFonts w:ascii="Book Antiqua" w:eastAsia="Book Antiqua" w:hAnsi="Book Antiqua" w:cs="Book Antiqua"/>
          <w:i/>
          <w:iCs/>
          <w:color w:val="000000"/>
        </w:rPr>
        <w:t>Diabetes</w:t>
      </w:r>
      <w:r w:rsidRPr="00D6319E">
        <w:rPr>
          <w:rFonts w:ascii="Book Antiqua" w:eastAsia="Book Antiqua" w:hAnsi="Book Antiqua" w:cs="Book Antiqua"/>
          <w:color w:val="000000"/>
        </w:rPr>
        <w:t xml:space="preserve"> 2013; </w:t>
      </w:r>
      <w:r w:rsidRPr="00D6319E">
        <w:rPr>
          <w:rFonts w:ascii="Book Antiqua" w:eastAsia="Book Antiqua" w:hAnsi="Book Antiqua" w:cs="Book Antiqua"/>
          <w:b/>
          <w:bCs/>
          <w:color w:val="000000"/>
        </w:rPr>
        <w:t>62</w:t>
      </w:r>
      <w:r w:rsidRPr="00D6319E">
        <w:rPr>
          <w:rFonts w:ascii="Book Antiqua" w:eastAsia="Book Antiqua" w:hAnsi="Book Antiqua" w:cs="Book Antiqua"/>
          <w:color w:val="000000"/>
        </w:rPr>
        <w:t>: 3241-3250 [PMID: 23630304 DOI: 10.2337/db12-1608]</w:t>
      </w:r>
    </w:p>
    <w:p w14:paraId="1CA5CF35" w14:textId="5E647F1A" w:rsidR="00A77B3E" w:rsidRPr="00D6319E" w:rsidRDefault="00B10706">
      <w:pPr>
        <w:spacing w:line="360" w:lineRule="auto"/>
        <w:jc w:val="both"/>
      </w:pPr>
      <w:r w:rsidRPr="00D6319E">
        <w:rPr>
          <w:rFonts w:ascii="Book Antiqua" w:eastAsia="Book Antiqua" w:hAnsi="Book Antiqua" w:cs="Book Antiqua"/>
          <w:color w:val="000000"/>
        </w:rPr>
        <w:t>9</w:t>
      </w:r>
      <w:r w:rsidR="00A0552E">
        <w:rPr>
          <w:rFonts w:ascii="Book Antiqua" w:eastAsia="Book Antiqua" w:hAnsi="Book Antiqua" w:cs="Book Antiqua"/>
          <w:color w:val="000000"/>
        </w:rPr>
        <w:t>4</w:t>
      </w:r>
      <w:r w:rsidRPr="00D6319E">
        <w:rPr>
          <w:rFonts w:ascii="Book Antiqua" w:eastAsia="Book Antiqua" w:hAnsi="Book Antiqua" w:cs="Book Antiqua"/>
          <w:color w:val="000000"/>
        </w:rPr>
        <w:t xml:space="preserve"> </w:t>
      </w:r>
      <w:proofErr w:type="spellStart"/>
      <w:r w:rsidRPr="00D6319E">
        <w:rPr>
          <w:rFonts w:ascii="Book Antiqua" w:eastAsia="Book Antiqua" w:hAnsi="Book Antiqua" w:cs="Book Antiqua"/>
          <w:b/>
          <w:bCs/>
          <w:color w:val="000000"/>
        </w:rPr>
        <w:t>Ojima</w:t>
      </w:r>
      <w:proofErr w:type="spellEnd"/>
      <w:r w:rsidRPr="00D6319E">
        <w:rPr>
          <w:rFonts w:ascii="Book Antiqua" w:eastAsia="Book Antiqua" w:hAnsi="Book Antiqua" w:cs="Book Antiqua"/>
          <w:b/>
          <w:bCs/>
          <w:color w:val="000000"/>
        </w:rPr>
        <w:t xml:space="preserve"> A</w:t>
      </w:r>
      <w:r w:rsidRPr="00D6319E">
        <w:rPr>
          <w:rFonts w:ascii="Book Antiqua" w:eastAsia="Book Antiqua" w:hAnsi="Book Antiqua" w:cs="Book Antiqua"/>
          <w:color w:val="000000"/>
        </w:rPr>
        <w:t xml:space="preserve">, Matsui T, Maeda S, Takeuchi M, Inoue H, </w:t>
      </w:r>
      <w:proofErr w:type="spellStart"/>
      <w:r w:rsidRPr="00D6319E">
        <w:rPr>
          <w:rFonts w:ascii="Book Antiqua" w:eastAsia="Book Antiqua" w:hAnsi="Book Antiqua" w:cs="Book Antiqua"/>
          <w:color w:val="000000"/>
        </w:rPr>
        <w:t>Higashimoto</w:t>
      </w:r>
      <w:proofErr w:type="spellEnd"/>
      <w:r w:rsidRPr="00D6319E">
        <w:rPr>
          <w:rFonts w:ascii="Book Antiqua" w:eastAsia="Book Antiqua" w:hAnsi="Book Antiqua" w:cs="Book Antiqua"/>
          <w:color w:val="000000"/>
        </w:rPr>
        <w:t xml:space="preserve"> Y, Yamagishi S. DNA aptamer raised against advanced glycation end products inhibits melanoma growth in nude mice. </w:t>
      </w:r>
      <w:r w:rsidRPr="00D6319E">
        <w:rPr>
          <w:rFonts w:ascii="Book Antiqua" w:eastAsia="Book Antiqua" w:hAnsi="Book Antiqua" w:cs="Book Antiqua"/>
          <w:i/>
          <w:iCs/>
          <w:color w:val="000000"/>
        </w:rPr>
        <w:t>Lab Invest</w:t>
      </w:r>
      <w:r w:rsidRPr="00D6319E">
        <w:rPr>
          <w:rFonts w:ascii="Book Antiqua" w:eastAsia="Book Antiqua" w:hAnsi="Book Antiqua" w:cs="Book Antiqua"/>
          <w:color w:val="000000"/>
        </w:rPr>
        <w:t xml:space="preserve"> 2014; </w:t>
      </w:r>
      <w:r w:rsidRPr="00D6319E">
        <w:rPr>
          <w:rFonts w:ascii="Book Antiqua" w:eastAsia="Book Antiqua" w:hAnsi="Book Antiqua" w:cs="Book Antiqua"/>
          <w:b/>
          <w:bCs/>
          <w:color w:val="000000"/>
        </w:rPr>
        <w:t>94</w:t>
      </w:r>
      <w:r w:rsidRPr="00D6319E">
        <w:rPr>
          <w:rFonts w:ascii="Book Antiqua" w:eastAsia="Book Antiqua" w:hAnsi="Book Antiqua" w:cs="Book Antiqua"/>
          <w:color w:val="000000"/>
        </w:rPr>
        <w:t>: 422-429 [PMID: 24514068 DOI: 10.1038/</w:t>
      </w:r>
      <w:r w:rsidR="004F4E5C" w:rsidRPr="00D6319E">
        <w:rPr>
          <w:rFonts w:ascii="Book Antiqua" w:eastAsia="Book Antiqua" w:hAnsi="Book Antiqua" w:cs="Book Antiqua"/>
          <w:color w:val="000000"/>
        </w:rPr>
        <w:t>l</w:t>
      </w:r>
      <w:r w:rsidRPr="00D6319E">
        <w:rPr>
          <w:rFonts w:ascii="Book Antiqua" w:eastAsia="Book Antiqua" w:hAnsi="Book Antiqua" w:cs="Book Antiqua"/>
          <w:color w:val="000000"/>
        </w:rPr>
        <w:t>abinvest.2014.5]</w:t>
      </w:r>
    </w:p>
    <w:p w14:paraId="200AD76F" w14:textId="0A8F4CAA" w:rsidR="00A77B3E" w:rsidRPr="00D6319E" w:rsidRDefault="00B10706">
      <w:pPr>
        <w:spacing w:line="360" w:lineRule="auto"/>
        <w:jc w:val="both"/>
      </w:pPr>
      <w:r w:rsidRPr="00D6319E">
        <w:rPr>
          <w:rFonts w:ascii="Book Antiqua" w:eastAsia="Book Antiqua" w:hAnsi="Book Antiqua" w:cs="Book Antiqua"/>
          <w:color w:val="000000"/>
        </w:rPr>
        <w:t>9</w:t>
      </w:r>
      <w:r w:rsidR="00A0552E">
        <w:rPr>
          <w:rFonts w:ascii="Book Antiqua" w:eastAsia="Book Antiqua" w:hAnsi="Book Antiqua" w:cs="Book Antiqua"/>
          <w:color w:val="000000"/>
        </w:rPr>
        <w:t>5</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Zheng J</w:t>
      </w:r>
      <w:r w:rsidRPr="00D6319E">
        <w:rPr>
          <w:rFonts w:ascii="Book Antiqua" w:eastAsia="Book Antiqua" w:hAnsi="Book Antiqua" w:cs="Book Antiqua"/>
          <w:color w:val="000000"/>
        </w:rPr>
        <w:t xml:space="preserve">, Zhu W, He F, Li Z, Cai N, Wang HH. An Aptamer-Based Antagonist against the Receptor for Advanced Glycation End-Products (RAGE) Blocks Development of Colorectal Cancer. </w:t>
      </w:r>
      <w:r w:rsidRPr="00D6319E">
        <w:rPr>
          <w:rFonts w:ascii="Book Antiqua" w:eastAsia="Book Antiqua" w:hAnsi="Book Antiqua" w:cs="Book Antiqua"/>
          <w:i/>
          <w:iCs/>
          <w:color w:val="000000"/>
        </w:rPr>
        <w:t xml:space="preserve">Mediators </w:t>
      </w:r>
      <w:proofErr w:type="spellStart"/>
      <w:r w:rsidRPr="00D6319E">
        <w:rPr>
          <w:rFonts w:ascii="Book Antiqua" w:eastAsia="Book Antiqua" w:hAnsi="Book Antiqua" w:cs="Book Antiqua"/>
          <w:i/>
          <w:iCs/>
          <w:color w:val="000000"/>
        </w:rPr>
        <w:t>Inflamm</w:t>
      </w:r>
      <w:proofErr w:type="spellEnd"/>
      <w:r w:rsidRPr="00D6319E">
        <w:rPr>
          <w:rFonts w:ascii="Book Antiqua" w:eastAsia="Book Antiqua" w:hAnsi="Book Antiqua" w:cs="Book Antiqua"/>
          <w:color w:val="000000"/>
        </w:rPr>
        <w:t xml:space="preserve"> 2021; </w:t>
      </w:r>
      <w:r w:rsidRPr="00D6319E">
        <w:rPr>
          <w:rFonts w:ascii="Book Antiqua" w:eastAsia="Book Antiqua" w:hAnsi="Book Antiqua" w:cs="Book Antiqua"/>
          <w:b/>
          <w:bCs/>
          <w:color w:val="000000"/>
        </w:rPr>
        <w:t>2021</w:t>
      </w:r>
      <w:r w:rsidRPr="00D6319E">
        <w:rPr>
          <w:rFonts w:ascii="Book Antiqua" w:eastAsia="Book Antiqua" w:hAnsi="Book Antiqua" w:cs="Book Antiqua"/>
          <w:color w:val="000000"/>
        </w:rPr>
        <w:t>: 9958051 [PMID: 34035661 DOI: 10.1155/2021/9958051]</w:t>
      </w:r>
    </w:p>
    <w:p w14:paraId="5AF7731F" w14:textId="6A46EB3A" w:rsidR="00A77B3E" w:rsidRPr="00D6319E" w:rsidRDefault="00B10706">
      <w:pPr>
        <w:spacing w:line="360" w:lineRule="auto"/>
        <w:jc w:val="both"/>
      </w:pPr>
      <w:r w:rsidRPr="006C02F6">
        <w:rPr>
          <w:rFonts w:ascii="Book Antiqua" w:eastAsia="Book Antiqua" w:hAnsi="Book Antiqua" w:cs="Book Antiqua"/>
          <w:color w:val="000000"/>
        </w:rPr>
        <w:t>9</w:t>
      </w:r>
      <w:r w:rsidR="00A0552E" w:rsidRPr="006C02F6">
        <w:rPr>
          <w:rFonts w:ascii="Book Antiqua" w:eastAsia="Book Antiqua" w:hAnsi="Book Antiqua" w:cs="Book Antiqua"/>
          <w:color w:val="000000"/>
        </w:rPr>
        <w:t>6</w:t>
      </w:r>
      <w:r w:rsidRPr="006C02F6">
        <w:rPr>
          <w:rFonts w:ascii="Book Antiqua" w:eastAsia="Book Antiqua" w:hAnsi="Book Antiqua" w:cs="Book Antiqua"/>
          <w:color w:val="000000"/>
        </w:rPr>
        <w:t xml:space="preserve"> </w:t>
      </w:r>
      <w:r w:rsidRPr="006C02F6">
        <w:rPr>
          <w:rFonts w:ascii="Book Antiqua" w:eastAsia="Book Antiqua" w:hAnsi="Book Antiqua" w:cs="Book Antiqua"/>
          <w:b/>
          <w:bCs/>
          <w:color w:val="000000"/>
        </w:rPr>
        <w:t>Nakamura N</w:t>
      </w:r>
      <w:r w:rsidRPr="006C02F6">
        <w:rPr>
          <w:rFonts w:ascii="Book Antiqua" w:eastAsia="Book Antiqua" w:hAnsi="Book Antiqua" w:cs="Book Antiqua"/>
          <w:color w:val="000000"/>
        </w:rPr>
        <w:t xml:space="preserve">, Matsui T, Ishibashi Y, </w:t>
      </w:r>
      <w:proofErr w:type="spellStart"/>
      <w:r w:rsidRPr="006C02F6">
        <w:rPr>
          <w:rFonts w:ascii="Book Antiqua" w:eastAsia="Book Antiqua" w:hAnsi="Book Antiqua" w:cs="Book Antiqua"/>
          <w:color w:val="000000"/>
        </w:rPr>
        <w:t>Sotokawauchi</w:t>
      </w:r>
      <w:proofErr w:type="spellEnd"/>
      <w:r w:rsidRPr="006C02F6">
        <w:rPr>
          <w:rFonts w:ascii="Book Antiqua" w:eastAsia="Book Antiqua" w:hAnsi="Book Antiqua" w:cs="Book Antiqua"/>
          <w:color w:val="000000"/>
        </w:rPr>
        <w:t xml:space="preserve"> A, </w:t>
      </w:r>
      <w:proofErr w:type="spellStart"/>
      <w:r w:rsidRPr="006C02F6">
        <w:rPr>
          <w:rFonts w:ascii="Book Antiqua" w:eastAsia="Book Antiqua" w:hAnsi="Book Antiqua" w:cs="Book Antiqua"/>
          <w:color w:val="000000"/>
        </w:rPr>
        <w:t>Fukami</w:t>
      </w:r>
      <w:proofErr w:type="spellEnd"/>
      <w:r w:rsidRPr="006C02F6">
        <w:rPr>
          <w:rFonts w:ascii="Book Antiqua" w:eastAsia="Book Antiqua" w:hAnsi="Book Antiqua" w:cs="Book Antiqua"/>
          <w:color w:val="000000"/>
        </w:rPr>
        <w:t xml:space="preserve"> K, </w:t>
      </w:r>
      <w:proofErr w:type="spellStart"/>
      <w:r w:rsidRPr="006C02F6">
        <w:rPr>
          <w:rFonts w:ascii="Book Antiqua" w:eastAsia="Book Antiqua" w:hAnsi="Book Antiqua" w:cs="Book Antiqua"/>
          <w:color w:val="000000"/>
        </w:rPr>
        <w:t>Higashimoto</w:t>
      </w:r>
      <w:proofErr w:type="spellEnd"/>
      <w:r w:rsidRPr="006C02F6">
        <w:rPr>
          <w:rFonts w:ascii="Book Antiqua" w:eastAsia="Book Antiqua" w:hAnsi="Book Antiqua" w:cs="Book Antiqua"/>
          <w:color w:val="000000"/>
        </w:rPr>
        <w:t xml:space="preserve"> Y, Yamagishi SI. </w:t>
      </w:r>
      <w:r w:rsidRPr="00D6319E">
        <w:rPr>
          <w:rFonts w:ascii="Book Antiqua" w:eastAsia="Book Antiqua" w:hAnsi="Book Antiqua" w:cs="Book Antiqua"/>
          <w:color w:val="000000"/>
        </w:rPr>
        <w:t xml:space="preserve">RAGE-aptamer Attenuates the Growth and Liver Metastasis of Malignant Melanoma in Nude Mice. </w:t>
      </w:r>
      <w:r w:rsidRPr="00D6319E">
        <w:rPr>
          <w:rFonts w:ascii="Book Antiqua" w:eastAsia="Book Antiqua" w:hAnsi="Book Antiqua" w:cs="Book Antiqua"/>
          <w:i/>
          <w:iCs/>
          <w:color w:val="000000"/>
        </w:rPr>
        <w:t>Mol Med</w:t>
      </w:r>
      <w:r w:rsidRPr="00D6319E">
        <w:rPr>
          <w:rFonts w:ascii="Book Antiqua" w:eastAsia="Book Antiqua" w:hAnsi="Book Antiqua" w:cs="Book Antiqua"/>
          <w:color w:val="000000"/>
        </w:rPr>
        <w:t xml:space="preserve"> 2017; </w:t>
      </w:r>
      <w:r w:rsidRPr="00D6319E">
        <w:rPr>
          <w:rFonts w:ascii="Book Antiqua" w:eastAsia="Book Antiqua" w:hAnsi="Book Antiqua" w:cs="Book Antiqua"/>
          <w:b/>
          <w:bCs/>
          <w:color w:val="000000"/>
        </w:rPr>
        <w:t>23</w:t>
      </w:r>
      <w:r w:rsidRPr="00D6319E">
        <w:rPr>
          <w:rFonts w:ascii="Book Antiqua" w:eastAsia="Book Antiqua" w:hAnsi="Book Antiqua" w:cs="Book Antiqua"/>
          <w:color w:val="000000"/>
        </w:rPr>
        <w:t>: 295-306 [PMID: 29387865 DOI: 10.2119/molmed.2017.00099]</w:t>
      </w:r>
    </w:p>
    <w:p w14:paraId="62085622" w14:textId="4BD0E616" w:rsidR="00A77B3E" w:rsidRPr="00D6319E" w:rsidRDefault="00B10706">
      <w:pPr>
        <w:spacing w:line="360" w:lineRule="auto"/>
        <w:jc w:val="both"/>
      </w:pPr>
      <w:r w:rsidRPr="00D97F25">
        <w:rPr>
          <w:rFonts w:ascii="Book Antiqua" w:eastAsia="Book Antiqua" w:hAnsi="Book Antiqua" w:cs="Book Antiqua"/>
          <w:color w:val="000000"/>
        </w:rPr>
        <w:t>9</w:t>
      </w:r>
      <w:r w:rsidR="00A0552E" w:rsidRPr="00D97F25">
        <w:rPr>
          <w:rFonts w:ascii="Book Antiqua" w:eastAsia="Book Antiqua" w:hAnsi="Book Antiqua" w:cs="Book Antiqua"/>
          <w:color w:val="000000"/>
        </w:rPr>
        <w:t>7</w:t>
      </w:r>
      <w:r w:rsidRPr="00D97F25">
        <w:rPr>
          <w:rFonts w:ascii="Book Antiqua" w:eastAsia="Book Antiqua" w:hAnsi="Book Antiqua" w:cs="Book Antiqua"/>
          <w:color w:val="000000"/>
        </w:rPr>
        <w:t xml:space="preserve"> </w:t>
      </w:r>
      <w:r w:rsidRPr="00D97F25">
        <w:rPr>
          <w:rFonts w:ascii="Book Antiqua" w:eastAsia="Book Antiqua" w:hAnsi="Book Antiqua" w:cs="Book Antiqua"/>
          <w:b/>
          <w:bCs/>
          <w:color w:val="000000"/>
        </w:rPr>
        <w:t>Lotan R</w:t>
      </w:r>
      <w:r w:rsidRPr="00D97F25">
        <w:rPr>
          <w:rFonts w:ascii="Book Antiqua" w:eastAsia="Book Antiqua" w:hAnsi="Book Antiqua" w:cs="Book Antiqua"/>
          <w:color w:val="000000"/>
        </w:rPr>
        <w:t xml:space="preserve">, </w:t>
      </w:r>
      <w:proofErr w:type="spellStart"/>
      <w:r w:rsidRPr="00D97F25">
        <w:rPr>
          <w:rFonts w:ascii="Book Antiqua" w:eastAsia="Book Antiqua" w:hAnsi="Book Antiqua" w:cs="Book Antiqua"/>
          <w:color w:val="000000"/>
        </w:rPr>
        <w:t>Ganmore</w:t>
      </w:r>
      <w:proofErr w:type="spellEnd"/>
      <w:r w:rsidRPr="00D97F25">
        <w:rPr>
          <w:rFonts w:ascii="Book Antiqua" w:eastAsia="Book Antiqua" w:hAnsi="Book Antiqua" w:cs="Book Antiqua"/>
          <w:color w:val="000000"/>
        </w:rPr>
        <w:t xml:space="preserve"> I, Shelly S, Zacharia M, </w:t>
      </w:r>
      <w:proofErr w:type="spellStart"/>
      <w:r w:rsidRPr="00D97F25">
        <w:rPr>
          <w:rFonts w:ascii="Book Antiqua" w:eastAsia="Book Antiqua" w:hAnsi="Book Antiqua" w:cs="Book Antiqua"/>
          <w:color w:val="000000"/>
        </w:rPr>
        <w:t>Uribarri</w:t>
      </w:r>
      <w:proofErr w:type="spellEnd"/>
      <w:r w:rsidRPr="00D97F25">
        <w:rPr>
          <w:rFonts w:ascii="Book Antiqua" w:eastAsia="Book Antiqua" w:hAnsi="Book Antiqua" w:cs="Book Antiqua"/>
          <w:color w:val="000000"/>
        </w:rPr>
        <w:t xml:space="preserve"> J, </w:t>
      </w:r>
      <w:proofErr w:type="spellStart"/>
      <w:r w:rsidRPr="00D97F25">
        <w:rPr>
          <w:rFonts w:ascii="Book Antiqua" w:eastAsia="Book Antiqua" w:hAnsi="Book Antiqua" w:cs="Book Antiqua"/>
          <w:color w:val="000000"/>
        </w:rPr>
        <w:t>Beisswenger</w:t>
      </w:r>
      <w:proofErr w:type="spellEnd"/>
      <w:r w:rsidRPr="00D97F25">
        <w:rPr>
          <w:rFonts w:ascii="Book Antiqua" w:eastAsia="Book Antiqua" w:hAnsi="Book Antiqua" w:cs="Book Antiqua"/>
          <w:color w:val="000000"/>
        </w:rPr>
        <w:t xml:space="preserve"> P, Cai W, </w:t>
      </w:r>
      <w:proofErr w:type="spellStart"/>
      <w:r w:rsidRPr="00D97F25">
        <w:rPr>
          <w:rFonts w:ascii="Book Antiqua" w:eastAsia="Book Antiqua" w:hAnsi="Book Antiqua" w:cs="Book Antiqua"/>
          <w:color w:val="000000"/>
        </w:rPr>
        <w:t>Troen</w:t>
      </w:r>
      <w:proofErr w:type="spellEnd"/>
      <w:r w:rsidRPr="00D97F25">
        <w:rPr>
          <w:rFonts w:ascii="Book Antiqua" w:eastAsia="Book Antiqua" w:hAnsi="Book Antiqua" w:cs="Book Antiqua"/>
          <w:color w:val="000000"/>
        </w:rPr>
        <w:t xml:space="preserve"> AM, </w:t>
      </w:r>
      <w:proofErr w:type="spellStart"/>
      <w:r w:rsidRPr="00D97F25">
        <w:rPr>
          <w:rFonts w:ascii="Book Antiqua" w:eastAsia="Book Antiqua" w:hAnsi="Book Antiqua" w:cs="Book Antiqua"/>
          <w:color w:val="000000"/>
        </w:rPr>
        <w:t>Schnaider</w:t>
      </w:r>
      <w:proofErr w:type="spellEnd"/>
      <w:r w:rsidRPr="00D97F25">
        <w:rPr>
          <w:rFonts w:ascii="Book Antiqua" w:eastAsia="Book Antiqua" w:hAnsi="Book Antiqua" w:cs="Book Antiqua"/>
          <w:color w:val="000000"/>
        </w:rPr>
        <w:t xml:space="preserve"> </w:t>
      </w:r>
      <w:proofErr w:type="spellStart"/>
      <w:r w:rsidRPr="00D97F25">
        <w:rPr>
          <w:rFonts w:ascii="Book Antiqua" w:eastAsia="Book Antiqua" w:hAnsi="Book Antiqua" w:cs="Book Antiqua"/>
          <w:color w:val="000000"/>
        </w:rPr>
        <w:t>Beeri</w:t>
      </w:r>
      <w:proofErr w:type="spellEnd"/>
      <w:r w:rsidRPr="00D97F25">
        <w:rPr>
          <w:rFonts w:ascii="Book Antiqua" w:eastAsia="Book Antiqua" w:hAnsi="Book Antiqua" w:cs="Book Antiqua"/>
          <w:color w:val="000000"/>
        </w:rPr>
        <w:t xml:space="preserve"> M. Long Term Dietary Restriction of Advanced Glycation End-Products (AGEs) in Older Adults with Type 2 Diabetes Is Feasible and Efficacious-Results from a Pilot RCT. </w:t>
      </w:r>
      <w:r w:rsidRPr="00D97F25">
        <w:rPr>
          <w:rFonts w:ascii="Book Antiqua" w:eastAsia="Book Antiqua" w:hAnsi="Book Antiqua" w:cs="Book Antiqua"/>
          <w:i/>
          <w:iCs/>
          <w:color w:val="000000"/>
        </w:rPr>
        <w:t>Nutrients</w:t>
      </w:r>
      <w:r w:rsidRPr="00D97F25">
        <w:rPr>
          <w:rFonts w:ascii="Book Antiqua" w:eastAsia="Book Antiqua" w:hAnsi="Book Antiqua" w:cs="Book Antiqua"/>
          <w:color w:val="000000"/>
        </w:rPr>
        <w:t xml:space="preserve"> 2020; </w:t>
      </w:r>
      <w:r w:rsidRPr="00D97F25">
        <w:rPr>
          <w:rFonts w:ascii="Book Antiqua" w:eastAsia="Book Antiqua" w:hAnsi="Book Antiqua" w:cs="Book Antiqua"/>
          <w:b/>
          <w:bCs/>
          <w:color w:val="000000"/>
        </w:rPr>
        <w:t>12</w:t>
      </w:r>
      <w:r w:rsidRPr="00D97F25">
        <w:rPr>
          <w:rFonts w:ascii="Book Antiqua" w:eastAsia="Book Antiqua" w:hAnsi="Book Antiqua" w:cs="Book Antiqua"/>
          <w:color w:val="000000"/>
        </w:rPr>
        <w:t xml:space="preserve"> [PMID: 33076217 DOI: 10.3390/nu12103143]</w:t>
      </w:r>
    </w:p>
    <w:p w14:paraId="74DD4970" w14:textId="2F245205" w:rsidR="00A77B3E" w:rsidRPr="00D6319E" w:rsidRDefault="00B10706">
      <w:pPr>
        <w:spacing w:line="360" w:lineRule="auto"/>
        <w:jc w:val="both"/>
      </w:pPr>
      <w:r w:rsidRPr="00D6319E">
        <w:rPr>
          <w:rFonts w:ascii="Book Antiqua" w:eastAsia="Book Antiqua" w:hAnsi="Book Antiqua" w:cs="Book Antiqua"/>
          <w:color w:val="000000"/>
        </w:rPr>
        <w:t>9</w:t>
      </w:r>
      <w:r w:rsidR="00A0552E">
        <w:rPr>
          <w:rFonts w:ascii="Book Antiqua" w:eastAsia="Book Antiqua" w:hAnsi="Book Antiqua" w:cs="Book Antiqua"/>
          <w:color w:val="000000"/>
        </w:rPr>
        <w:t>8</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Yacoub R</w:t>
      </w:r>
      <w:r w:rsidRPr="00D6319E">
        <w:rPr>
          <w:rFonts w:ascii="Book Antiqua" w:eastAsia="Book Antiqua" w:hAnsi="Book Antiqua" w:cs="Book Antiqua"/>
          <w:color w:val="000000"/>
        </w:rPr>
        <w:t xml:space="preserve">, Nugent M, Cai W, Nadkarni GN, Chaves LD, Abyad S, Honan AM, Thomas SA, Zheng W, </w:t>
      </w:r>
      <w:proofErr w:type="spellStart"/>
      <w:r w:rsidRPr="00D6319E">
        <w:rPr>
          <w:rFonts w:ascii="Book Antiqua" w:eastAsia="Book Antiqua" w:hAnsi="Book Antiqua" w:cs="Book Antiqua"/>
          <w:color w:val="000000"/>
        </w:rPr>
        <w:t>Valiyaparambil</w:t>
      </w:r>
      <w:proofErr w:type="spellEnd"/>
      <w:r w:rsidRPr="00D6319E">
        <w:rPr>
          <w:rFonts w:ascii="Book Antiqua" w:eastAsia="Book Antiqua" w:hAnsi="Book Antiqua" w:cs="Book Antiqua"/>
          <w:color w:val="000000"/>
        </w:rPr>
        <w:t xml:space="preserve"> SA, Bryniarski MA, Sun Y, Buck M, Genco RJ, </w:t>
      </w:r>
      <w:proofErr w:type="spellStart"/>
      <w:r w:rsidRPr="00D6319E">
        <w:rPr>
          <w:rFonts w:ascii="Book Antiqua" w:eastAsia="Book Antiqua" w:hAnsi="Book Antiqua" w:cs="Book Antiqua"/>
          <w:color w:val="000000"/>
        </w:rPr>
        <w:t>Quigg</w:t>
      </w:r>
      <w:proofErr w:type="spellEnd"/>
      <w:r w:rsidRPr="00D6319E">
        <w:rPr>
          <w:rFonts w:ascii="Book Antiqua" w:eastAsia="Book Antiqua" w:hAnsi="Book Antiqua" w:cs="Book Antiqua"/>
          <w:color w:val="000000"/>
        </w:rPr>
        <w:t xml:space="preserve"> RJ, He JC, </w:t>
      </w:r>
      <w:proofErr w:type="spellStart"/>
      <w:r w:rsidRPr="00D6319E">
        <w:rPr>
          <w:rFonts w:ascii="Book Antiqua" w:eastAsia="Book Antiqua" w:hAnsi="Book Antiqua" w:cs="Book Antiqua"/>
          <w:color w:val="000000"/>
        </w:rPr>
        <w:t>Uribarri</w:t>
      </w:r>
      <w:proofErr w:type="spellEnd"/>
      <w:r w:rsidRPr="00D6319E">
        <w:rPr>
          <w:rFonts w:ascii="Book Antiqua" w:eastAsia="Book Antiqua" w:hAnsi="Book Antiqua" w:cs="Book Antiqua"/>
          <w:color w:val="000000"/>
        </w:rPr>
        <w:t xml:space="preserve"> J. Advanced glycation end products dietary restriction effects on bacterial </w:t>
      </w:r>
      <w:r w:rsidRPr="00D6319E">
        <w:rPr>
          <w:rFonts w:ascii="Book Antiqua" w:eastAsia="Book Antiqua" w:hAnsi="Book Antiqua" w:cs="Book Antiqua"/>
          <w:color w:val="000000"/>
        </w:rPr>
        <w:lastRenderedPageBreak/>
        <w:t xml:space="preserve">gut microbiota in peritoneal dialysis patients; a randomized open label controlled trial. </w:t>
      </w:r>
      <w:r w:rsidRPr="00D6319E">
        <w:rPr>
          <w:rFonts w:ascii="Book Antiqua" w:eastAsia="Book Antiqua" w:hAnsi="Book Antiqua" w:cs="Book Antiqua"/>
          <w:i/>
          <w:iCs/>
          <w:color w:val="000000"/>
        </w:rPr>
        <w:t>PLoS One</w:t>
      </w:r>
      <w:r w:rsidRPr="00D6319E">
        <w:rPr>
          <w:rFonts w:ascii="Book Antiqua" w:eastAsia="Book Antiqua" w:hAnsi="Book Antiqua" w:cs="Book Antiqua"/>
          <w:color w:val="000000"/>
        </w:rPr>
        <w:t xml:space="preserve"> 2017; </w:t>
      </w:r>
      <w:r w:rsidRPr="00D6319E">
        <w:rPr>
          <w:rFonts w:ascii="Book Antiqua" w:eastAsia="Book Antiqua" w:hAnsi="Book Antiqua" w:cs="Book Antiqua"/>
          <w:b/>
          <w:bCs/>
          <w:color w:val="000000"/>
        </w:rPr>
        <w:t>12</w:t>
      </w:r>
      <w:r w:rsidRPr="00D6319E">
        <w:rPr>
          <w:rFonts w:ascii="Book Antiqua" w:eastAsia="Book Antiqua" w:hAnsi="Book Antiqua" w:cs="Book Antiqua"/>
          <w:color w:val="000000"/>
        </w:rPr>
        <w:t>: e0184789 [PMID: 28931089 DOI: 10.1371/journal.pone.0184789]</w:t>
      </w:r>
    </w:p>
    <w:p w14:paraId="68574DE3" w14:textId="764DF6BD" w:rsidR="00A77B3E" w:rsidRPr="00D6319E" w:rsidRDefault="00A0552E">
      <w:pPr>
        <w:spacing w:line="360" w:lineRule="auto"/>
        <w:jc w:val="both"/>
      </w:pPr>
      <w:r>
        <w:rPr>
          <w:rFonts w:ascii="Book Antiqua" w:eastAsia="Book Antiqua" w:hAnsi="Book Antiqua" w:cs="Book Antiqua"/>
          <w:color w:val="000000"/>
        </w:rPr>
        <w:t>99</w:t>
      </w:r>
      <w:r w:rsidRPr="00D6319E">
        <w:rPr>
          <w:rFonts w:ascii="Book Antiqua" w:eastAsia="Book Antiqua" w:hAnsi="Book Antiqua" w:cs="Book Antiqua"/>
          <w:color w:val="000000"/>
        </w:rPr>
        <w:t xml:space="preserve"> </w:t>
      </w:r>
      <w:proofErr w:type="spellStart"/>
      <w:r w:rsidRPr="00D6319E">
        <w:rPr>
          <w:rFonts w:ascii="Book Antiqua" w:eastAsia="Book Antiqua" w:hAnsi="Book Antiqua" w:cs="Book Antiqua"/>
          <w:b/>
          <w:bCs/>
          <w:color w:val="000000"/>
        </w:rPr>
        <w:t>Berdún</w:t>
      </w:r>
      <w:proofErr w:type="spellEnd"/>
      <w:r w:rsidRPr="00D6319E">
        <w:rPr>
          <w:rFonts w:ascii="Book Antiqua" w:eastAsia="Book Antiqua" w:hAnsi="Book Antiqua" w:cs="Book Antiqua"/>
          <w:b/>
          <w:bCs/>
          <w:color w:val="000000"/>
        </w:rPr>
        <w:t xml:space="preserve"> R</w:t>
      </w:r>
      <w:r w:rsidRPr="00D6319E">
        <w:rPr>
          <w:rFonts w:ascii="Book Antiqua" w:eastAsia="Book Antiqua" w:hAnsi="Book Antiqua" w:cs="Book Antiqua"/>
          <w:color w:val="000000"/>
        </w:rPr>
        <w:t xml:space="preserve">, </w:t>
      </w:r>
      <w:proofErr w:type="spellStart"/>
      <w:r w:rsidRPr="00D6319E">
        <w:rPr>
          <w:rFonts w:ascii="Book Antiqua" w:eastAsia="Book Antiqua" w:hAnsi="Book Antiqua" w:cs="Book Antiqua"/>
          <w:color w:val="000000"/>
        </w:rPr>
        <w:t>Jové</w:t>
      </w:r>
      <w:proofErr w:type="spellEnd"/>
      <w:r w:rsidRPr="00D6319E">
        <w:rPr>
          <w:rFonts w:ascii="Book Antiqua" w:eastAsia="Book Antiqua" w:hAnsi="Book Antiqua" w:cs="Book Antiqua"/>
          <w:color w:val="000000"/>
        </w:rPr>
        <w:t xml:space="preserve"> M, Sol J, Cai W, He JC, Rodriguez-</w:t>
      </w:r>
      <w:proofErr w:type="spellStart"/>
      <w:r w:rsidRPr="00D6319E">
        <w:rPr>
          <w:rFonts w:ascii="Book Antiqua" w:eastAsia="Book Antiqua" w:hAnsi="Book Antiqua" w:cs="Book Antiqua"/>
          <w:color w:val="000000"/>
        </w:rPr>
        <w:t>Mortera</w:t>
      </w:r>
      <w:proofErr w:type="spellEnd"/>
      <w:r w:rsidRPr="00D6319E">
        <w:rPr>
          <w:rFonts w:ascii="Book Antiqua" w:eastAsia="Book Antiqua" w:hAnsi="Book Antiqua" w:cs="Book Antiqua"/>
          <w:color w:val="000000"/>
        </w:rPr>
        <w:t xml:space="preserve"> R, Martin-</w:t>
      </w:r>
      <w:proofErr w:type="spellStart"/>
      <w:r w:rsidRPr="00D6319E">
        <w:rPr>
          <w:rFonts w:ascii="Book Antiqua" w:eastAsia="Book Antiqua" w:hAnsi="Book Antiqua" w:cs="Book Antiqua"/>
          <w:color w:val="000000"/>
        </w:rPr>
        <w:t>Garí</w:t>
      </w:r>
      <w:proofErr w:type="spellEnd"/>
      <w:r w:rsidRPr="00D6319E">
        <w:rPr>
          <w:rFonts w:ascii="Book Antiqua" w:eastAsia="Book Antiqua" w:hAnsi="Book Antiqua" w:cs="Book Antiqua"/>
          <w:color w:val="000000"/>
        </w:rPr>
        <w:t xml:space="preserve"> M, Pamplona R, </w:t>
      </w:r>
      <w:proofErr w:type="spellStart"/>
      <w:r w:rsidRPr="00D6319E">
        <w:rPr>
          <w:rFonts w:ascii="Book Antiqua" w:eastAsia="Book Antiqua" w:hAnsi="Book Antiqua" w:cs="Book Antiqua"/>
          <w:color w:val="000000"/>
        </w:rPr>
        <w:t>Uribarri</w:t>
      </w:r>
      <w:proofErr w:type="spellEnd"/>
      <w:r w:rsidRPr="00D6319E">
        <w:rPr>
          <w:rFonts w:ascii="Book Antiqua" w:eastAsia="Book Antiqua" w:hAnsi="Book Antiqua" w:cs="Book Antiqua"/>
          <w:color w:val="000000"/>
        </w:rPr>
        <w:t xml:space="preserve"> J, </w:t>
      </w:r>
      <w:proofErr w:type="spellStart"/>
      <w:r w:rsidRPr="00D6319E">
        <w:rPr>
          <w:rFonts w:ascii="Book Antiqua" w:eastAsia="Book Antiqua" w:hAnsi="Book Antiqua" w:cs="Book Antiqua"/>
          <w:color w:val="000000"/>
        </w:rPr>
        <w:t>Portero-Otin</w:t>
      </w:r>
      <w:proofErr w:type="spellEnd"/>
      <w:r w:rsidRPr="00D6319E">
        <w:rPr>
          <w:rFonts w:ascii="Book Antiqua" w:eastAsia="Book Antiqua" w:hAnsi="Book Antiqua" w:cs="Book Antiqua"/>
          <w:color w:val="000000"/>
        </w:rPr>
        <w:t xml:space="preserve"> M. Restriction of Dietary Advanced Glycation End Products Induces a Differential Plasma Metabolome and Lipidome Profile. </w:t>
      </w:r>
      <w:r w:rsidRPr="00D6319E">
        <w:rPr>
          <w:rFonts w:ascii="Book Antiqua" w:eastAsia="Book Antiqua" w:hAnsi="Book Antiqua" w:cs="Book Antiqua"/>
          <w:i/>
          <w:iCs/>
          <w:color w:val="000000"/>
        </w:rPr>
        <w:t>Mol Nutr Food Res</w:t>
      </w:r>
      <w:r w:rsidRPr="00D6319E">
        <w:rPr>
          <w:rFonts w:ascii="Book Antiqua" w:eastAsia="Book Antiqua" w:hAnsi="Book Antiqua" w:cs="Book Antiqua"/>
          <w:color w:val="000000"/>
        </w:rPr>
        <w:t xml:space="preserve"> 2021; </w:t>
      </w:r>
      <w:r w:rsidRPr="00D6319E">
        <w:rPr>
          <w:rFonts w:ascii="Book Antiqua" w:eastAsia="Book Antiqua" w:hAnsi="Book Antiqua" w:cs="Book Antiqua"/>
          <w:b/>
          <w:bCs/>
          <w:color w:val="000000"/>
        </w:rPr>
        <w:t>65</w:t>
      </w:r>
      <w:r w:rsidRPr="00D6319E">
        <w:rPr>
          <w:rFonts w:ascii="Book Antiqua" w:eastAsia="Book Antiqua" w:hAnsi="Book Antiqua" w:cs="Book Antiqua"/>
          <w:color w:val="000000"/>
        </w:rPr>
        <w:t>: e2000499 [PMID: 34599622 DOI: 10.1002/mnfr.202000499]</w:t>
      </w:r>
    </w:p>
    <w:p w14:paraId="4800E8C3" w14:textId="0B890098" w:rsidR="00A77B3E" w:rsidRPr="00D97F25" w:rsidRDefault="00B10706">
      <w:pPr>
        <w:spacing w:line="360" w:lineRule="auto"/>
        <w:jc w:val="both"/>
      </w:pPr>
      <w:r w:rsidRPr="00D6319E">
        <w:rPr>
          <w:rFonts w:ascii="Book Antiqua" w:eastAsia="Book Antiqua" w:hAnsi="Book Antiqua" w:cs="Book Antiqua"/>
          <w:color w:val="000000"/>
        </w:rPr>
        <w:t>10</w:t>
      </w:r>
      <w:r w:rsidR="00A0552E">
        <w:rPr>
          <w:rFonts w:ascii="Book Antiqua" w:eastAsia="Book Antiqua" w:hAnsi="Book Antiqua" w:cs="Book Antiqua"/>
          <w:color w:val="000000"/>
        </w:rPr>
        <w:t>0</w:t>
      </w:r>
      <w:r w:rsidRPr="00D6319E">
        <w:rPr>
          <w:rFonts w:ascii="Book Antiqua" w:eastAsia="Book Antiqua" w:hAnsi="Book Antiqua" w:cs="Book Antiqua"/>
          <w:color w:val="000000"/>
        </w:rPr>
        <w:t xml:space="preserve"> </w:t>
      </w:r>
      <w:proofErr w:type="spellStart"/>
      <w:r w:rsidRPr="00D6319E">
        <w:rPr>
          <w:rFonts w:ascii="Book Antiqua" w:eastAsia="Book Antiqua" w:hAnsi="Book Antiqua" w:cs="Book Antiqua"/>
          <w:b/>
          <w:bCs/>
          <w:color w:val="000000"/>
        </w:rPr>
        <w:t>Goudarzi</w:t>
      </w:r>
      <w:proofErr w:type="spellEnd"/>
      <w:r w:rsidRPr="00D6319E">
        <w:rPr>
          <w:rFonts w:ascii="Book Antiqua" w:eastAsia="Book Antiqua" w:hAnsi="Book Antiqua" w:cs="Book Antiqua"/>
          <w:b/>
          <w:bCs/>
          <w:color w:val="000000"/>
        </w:rPr>
        <w:t xml:space="preserve"> R</w:t>
      </w:r>
      <w:r w:rsidRPr="00D6319E">
        <w:rPr>
          <w:rFonts w:ascii="Book Antiqua" w:eastAsia="Book Antiqua" w:hAnsi="Book Antiqua" w:cs="Book Antiqua"/>
          <w:color w:val="000000"/>
        </w:rPr>
        <w:t xml:space="preserve">, </w:t>
      </w:r>
      <w:proofErr w:type="spellStart"/>
      <w:r w:rsidRPr="00D6319E">
        <w:rPr>
          <w:rFonts w:ascii="Book Antiqua" w:eastAsia="Book Antiqua" w:hAnsi="Book Antiqua" w:cs="Book Antiqua"/>
          <w:color w:val="000000"/>
        </w:rPr>
        <w:t>Sedaghat</w:t>
      </w:r>
      <w:proofErr w:type="spellEnd"/>
      <w:r w:rsidRPr="00D6319E">
        <w:rPr>
          <w:rFonts w:ascii="Book Antiqua" w:eastAsia="Book Antiqua" w:hAnsi="Book Antiqua" w:cs="Book Antiqua"/>
          <w:color w:val="000000"/>
        </w:rPr>
        <w:t xml:space="preserve"> M, </w:t>
      </w:r>
      <w:proofErr w:type="spellStart"/>
      <w:r w:rsidRPr="00D6319E">
        <w:rPr>
          <w:rFonts w:ascii="Book Antiqua" w:eastAsia="Book Antiqua" w:hAnsi="Book Antiqua" w:cs="Book Antiqua"/>
          <w:color w:val="000000"/>
        </w:rPr>
        <w:t>Hedayati</w:t>
      </w:r>
      <w:proofErr w:type="spellEnd"/>
      <w:r w:rsidRPr="00D6319E">
        <w:rPr>
          <w:rFonts w:ascii="Book Antiqua" w:eastAsia="Book Antiqua" w:hAnsi="Book Antiqua" w:cs="Book Antiqua"/>
          <w:color w:val="000000"/>
        </w:rPr>
        <w:t xml:space="preserve"> M, </w:t>
      </w:r>
      <w:proofErr w:type="spellStart"/>
      <w:r w:rsidRPr="00D6319E">
        <w:rPr>
          <w:rFonts w:ascii="Book Antiqua" w:eastAsia="Book Antiqua" w:hAnsi="Book Antiqua" w:cs="Book Antiqua"/>
          <w:color w:val="000000"/>
        </w:rPr>
        <w:t>Hekmatdoost</w:t>
      </w:r>
      <w:proofErr w:type="spellEnd"/>
      <w:r w:rsidRPr="00D6319E">
        <w:rPr>
          <w:rFonts w:ascii="Book Antiqua" w:eastAsia="Book Antiqua" w:hAnsi="Book Antiqua" w:cs="Book Antiqua"/>
          <w:color w:val="000000"/>
        </w:rPr>
        <w:t xml:space="preserve"> A, Sohrab G. Low advanced Glycation end product diet improves the central obesity, insulin resistance and inflammatory profiles in Iranian patients with metabolic syndrome: a randomized clinical trial. </w:t>
      </w:r>
      <w:r w:rsidRPr="00D6319E">
        <w:rPr>
          <w:rFonts w:ascii="Book Antiqua" w:eastAsia="Book Antiqua" w:hAnsi="Book Antiqua" w:cs="Book Antiqua"/>
          <w:i/>
          <w:iCs/>
          <w:color w:val="000000"/>
        </w:rPr>
        <w:t xml:space="preserve">J Diabetes </w:t>
      </w:r>
      <w:proofErr w:type="spellStart"/>
      <w:r w:rsidRPr="00D6319E">
        <w:rPr>
          <w:rFonts w:ascii="Book Antiqua" w:eastAsia="Book Antiqua" w:hAnsi="Book Antiqua" w:cs="Book Antiqua"/>
          <w:i/>
          <w:iCs/>
          <w:color w:val="000000"/>
        </w:rPr>
        <w:t>Metab</w:t>
      </w:r>
      <w:proofErr w:type="spellEnd"/>
      <w:r w:rsidRPr="00D6319E">
        <w:rPr>
          <w:rFonts w:ascii="Book Antiqua" w:eastAsia="Book Antiqua" w:hAnsi="Book Antiqua" w:cs="Book Antiqua"/>
          <w:i/>
          <w:iCs/>
          <w:color w:val="000000"/>
        </w:rPr>
        <w:t xml:space="preserve"> </w:t>
      </w:r>
      <w:proofErr w:type="spellStart"/>
      <w:r w:rsidRPr="00D6319E">
        <w:rPr>
          <w:rFonts w:ascii="Book Antiqua" w:eastAsia="Book Antiqua" w:hAnsi="Book Antiqua" w:cs="Book Antiqua"/>
          <w:i/>
          <w:iCs/>
          <w:color w:val="000000"/>
        </w:rPr>
        <w:t>Disord</w:t>
      </w:r>
      <w:proofErr w:type="spellEnd"/>
      <w:r w:rsidRPr="00D6319E">
        <w:rPr>
          <w:rFonts w:ascii="Book Antiqua" w:eastAsia="Book Antiqua" w:hAnsi="Book Antiqua" w:cs="Book Antiqua"/>
          <w:color w:val="000000"/>
        </w:rPr>
        <w:t xml:space="preserve"> 2020; </w:t>
      </w:r>
      <w:r w:rsidRPr="00D6319E">
        <w:rPr>
          <w:rFonts w:ascii="Book Antiqua" w:eastAsia="Book Antiqua" w:hAnsi="Book Antiqua" w:cs="Book Antiqua"/>
          <w:b/>
          <w:bCs/>
          <w:color w:val="000000"/>
        </w:rPr>
        <w:t>19</w:t>
      </w:r>
      <w:r w:rsidRPr="00D6319E">
        <w:rPr>
          <w:rFonts w:ascii="Book Antiqua" w:eastAsia="Book Antiqua" w:hAnsi="Book Antiqua" w:cs="Book Antiqua"/>
          <w:color w:val="000000"/>
        </w:rPr>
        <w:t>: 1129-1138 [PMID: 33520830 DOI: 10.1007/s40200-020-00614-0]</w:t>
      </w:r>
    </w:p>
    <w:p w14:paraId="11D0BB52" w14:textId="37F46F09" w:rsidR="00D97F25" w:rsidRPr="00D97F25" w:rsidRDefault="00D97F25" w:rsidP="00623FCE">
      <w:pPr>
        <w:shd w:val="clear" w:color="auto" w:fill="FFFFFF"/>
        <w:spacing w:line="360" w:lineRule="auto"/>
        <w:jc w:val="both"/>
        <w:rPr>
          <w:rFonts w:ascii="Book Antiqua" w:eastAsia="Times New Roman" w:hAnsi="Book Antiqua"/>
          <w:color w:val="000000" w:themeColor="text1"/>
          <w:lang w:eastAsia="es-ES_tradnl"/>
        </w:rPr>
      </w:pPr>
      <w:r w:rsidRPr="008F21DD">
        <w:rPr>
          <w:rFonts w:ascii="Book Antiqua" w:eastAsia="Times New Roman" w:hAnsi="Book Antiqua"/>
          <w:color w:val="000000" w:themeColor="text1"/>
          <w:lang w:eastAsia="es-ES_tradnl"/>
        </w:rPr>
        <w:t xml:space="preserve">101 </w:t>
      </w:r>
      <w:r w:rsidRPr="008F21DD">
        <w:rPr>
          <w:rFonts w:ascii="Book Antiqua" w:eastAsia="Times New Roman" w:hAnsi="Book Antiqua"/>
          <w:b/>
          <w:color w:val="000000" w:themeColor="text1"/>
          <w:lang w:eastAsia="es-ES_tradnl"/>
        </w:rPr>
        <w:t>Gutierrez-Mariscal FM</w:t>
      </w:r>
      <w:r w:rsidRPr="008F21DD">
        <w:rPr>
          <w:rFonts w:ascii="Book Antiqua" w:eastAsia="Times New Roman" w:hAnsi="Book Antiqua"/>
          <w:color w:val="000000" w:themeColor="text1"/>
          <w:lang w:eastAsia="es-ES_tradnl"/>
        </w:rPr>
        <w:t xml:space="preserve">, </w:t>
      </w:r>
      <w:proofErr w:type="spellStart"/>
      <w:r w:rsidRPr="008F21DD">
        <w:rPr>
          <w:rFonts w:ascii="Book Antiqua" w:eastAsia="Times New Roman" w:hAnsi="Book Antiqua"/>
          <w:color w:val="000000" w:themeColor="text1"/>
          <w:lang w:eastAsia="es-ES_tradnl"/>
        </w:rPr>
        <w:t>Cardelo</w:t>
      </w:r>
      <w:proofErr w:type="spellEnd"/>
      <w:r w:rsidRPr="008F21DD">
        <w:rPr>
          <w:rFonts w:ascii="Book Antiqua" w:eastAsia="Times New Roman" w:hAnsi="Book Antiqua"/>
          <w:color w:val="000000" w:themeColor="text1"/>
          <w:lang w:eastAsia="es-ES_tradnl"/>
        </w:rPr>
        <w:t xml:space="preserve"> MP, de la Cruz S, Alcala-Diaz JF, </w:t>
      </w:r>
      <w:proofErr w:type="spellStart"/>
      <w:r w:rsidRPr="008F21DD">
        <w:rPr>
          <w:rFonts w:ascii="Book Antiqua" w:eastAsia="Times New Roman" w:hAnsi="Book Antiqua"/>
          <w:color w:val="000000" w:themeColor="text1"/>
          <w:lang w:eastAsia="es-ES_tradnl"/>
        </w:rPr>
        <w:t>Roncero</w:t>
      </w:r>
      <w:proofErr w:type="spellEnd"/>
      <w:r w:rsidRPr="008F21DD">
        <w:rPr>
          <w:rFonts w:ascii="Book Antiqua" w:eastAsia="Times New Roman" w:hAnsi="Book Antiqua"/>
          <w:color w:val="000000" w:themeColor="text1"/>
          <w:lang w:eastAsia="es-ES_tradnl"/>
        </w:rPr>
        <w:t xml:space="preserve">-Ramos I, </w:t>
      </w:r>
      <w:proofErr w:type="spellStart"/>
      <w:r w:rsidRPr="008F21DD">
        <w:rPr>
          <w:rFonts w:ascii="Book Antiqua" w:eastAsia="Times New Roman" w:hAnsi="Book Antiqua"/>
          <w:color w:val="000000" w:themeColor="text1"/>
          <w:lang w:eastAsia="es-ES_tradnl"/>
        </w:rPr>
        <w:t>Guler</w:t>
      </w:r>
      <w:proofErr w:type="spellEnd"/>
      <w:r w:rsidRPr="008F21DD">
        <w:rPr>
          <w:rFonts w:ascii="Book Antiqua" w:eastAsia="Times New Roman" w:hAnsi="Book Antiqua"/>
          <w:color w:val="000000" w:themeColor="text1"/>
          <w:lang w:eastAsia="es-ES_tradnl"/>
        </w:rPr>
        <w:t xml:space="preserve"> I, </w:t>
      </w:r>
      <w:proofErr w:type="spellStart"/>
      <w:r w:rsidRPr="008F21DD">
        <w:rPr>
          <w:rFonts w:ascii="Book Antiqua" w:eastAsia="Times New Roman" w:hAnsi="Book Antiqua"/>
          <w:color w:val="000000" w:themeColor="text1"/>
          <w:lang w:eastAsia="es-ES_tradnl"/>
        </w:rPr>
        <w:t>Vals</w:t>
      </w:r>
      <w:proofErr w:type="spellEnd"/>
      <w:r w:rsidRPr="008F21DD">
        <w:rPr>
          <w:rFonts w:ascii="Book Antiqua" w:eastAsia="Times New Roman" w:hAnsi="Book Antiqua"/>
          <w:color w:val="000000" w:themeColor="text1"/>
          <w:lang w:eastAsia="es-ES_tradnl"/>
        </w:rPr>
        <w:t xml:space="preserve">-Delgado C, López-Moreno A, </w:t>
      </w:r>
      <w:proofErr w:type="spellStart"/>
      <w:r w:rsidRPr="008F21DD">
        <w:rPr>
          <w:rFonts w:ascii="Book Antiqua" w:eastAsia="Times New Roman" w:hAnsi="Book Antiqua"/>
          <w:color w:val="000000" w:themeColor="text1"/>
          <w:lang w:eastAsia="es-ES_tradnl"/>
        </w:rPr>
        <w:t>Luque</w:t>
      </w:r>
      <w:proofErr w:type="spellEnd"/>
      <w:r w:rsidRPr="008F21DD">
        <w:rPr>
          <w:rFonts w:ascii="Book Antiqua" w:eastAsia="Times New Roman" w:hAnsi="Book Antiqua"/>
          <w:color w:val="000000" w:themeColor="text1"/>
          <w:lang w:eastAsia="es-ES_tradnl"/>
        </w:rPr>
        <w:t xml:space="preserve"> RM, Delgado-Lista J, Perez-Martinez P, </w:t>
      </w:r>
      <w:proofErr w:type="spellStart"/>
      <w:r w:rsidRPr="008F21DD">
        <w:rPr>
          <w:rFonts w:ascii="Book Antiqua" w:eastAsia="Times New Roman" w:hAnsi="Book Antiqua"/>
          <w:color w:val="000000" w:themeColor="text1"/>
          <w:lang w:eastAsia="es-ES_tradnl"/>
        </w:rPr>
        <w:t>Yubero</w:t>
      </w:r>
      <w:proofErr w:type="spellEnd"/>
      <w:r w:rsidRPr="008F21DD">
        <w:rPr>
          <w:rFonts w:ascii="Book Antiqua" w:eastAsia="Times New Roman" w:hAnsi="Book Antiqua"/>
          <w:color w:val="000000" w:themeColor="text1"/>
          <w:lang w:eastAsia="es-ES_tradnl"/>
        </w:rPr>
        <w:t xml:space="preserve">-Serrano EM, Lopez-Miranda J. Reduction in Circulating Advanced Glycation End Products by Mediterranean Diet Is Associated with Increased Likelihood of Type 2 Diabetes Remission in Patients with Coronary Heart Disease: From the </w:t>
      </w:r>
      <w:proofErr w:type="spellStart"/>
      <w:r w:rsidRPr="008F21DD">
        <w:rPr>
          <w:rFonts w:ascii="Book Antiqua" w:eastAsia="Times New Roman" w:hAnsi="Book Antiqua"/>
          <w:color w:val="000000" w:themeColor="text1"/>
          <w:lang w:eastAsia="es-ES_tradnl"/>
        </w:rPr>
        <w:t>Cordioprev</w:t>
      </w:r>
      <w:proofErr w:type="spellEnd"/>
      <w:r w:rsidRPr="008F21DD">
        <w:rPr>
          <w:rFonts w:ascii="Book Antiqua" w:eastAsia="Times New Roman" w:hAnsi="Book Antiqua"/>
          <w:color w:val="000000" w:themeColor="text1"/>
          <w:lang w:eastAsia="es-ES_tradnl"/>
        </w:rPr>
        <w:t xml:space="preserve"> Study. </w:t>
      </w:r>
      <w:r w:rsidRPr="008F21DD">
        <w:rPr>
          <w:rFonts w:ascii="Book Antiqua" w:eastAsia="Times New Roman" w:hAnsi="Book Antiqua"/>
          <w:i/>
          <w:color w:val="000000" w:themeColor="text1"/>
          <w:lang w:eastAsia="es-ES_tradnl"/>
        </w:rPr>
        <w:t>Mol Nutr Food Res</w:t>
      </w:r>
      <w:r w:rsidRPr="008F21DD">
        <w:rPr>
          <w:rFonts w:ascii="Book Antiqua" w:eastAsia="Times New Roman" w:hAnsi="Book Antiqua"/>
          <w:color w:val="000000" w:themeColor="text1"/>
          <w:lang w:eastAsia="es-ES_tradnl"/>
        </w:rPr>
        <w:t xml:space="preserve"> 2021; </w:t>
      </w:r>
      <w:r w:rsidRPr="008F21DD">
        <w:rPr>
          <w:rFonts w:ascii="Book Antiqua" w:eastAsia="Times New Roman" w:hAnsi="Book Antiqua"/>
          <w:b/>
          <w:color w:val="000000" w:themeColor="text1"/>
          <w:lang w:eastAsia="es-ES_tradnl"/>
        </w:rPr>
        <w:t>65</w:t>
      </w:r>
      <w:r w:rsidRPr="008F21DD">
        <w:rPr>
          <w:rFonts w:ascii="Book Antiqua" w:eastAsia="Times New Roman" w:hAnsi="Book Antiqua"/>
          <w:color w:val="000000" w:themeColor="text1"/>
          <w:lang w:eastAsia="es-ES_tradnl"/>
        </w:rPr>
        <w:t>: e1901290</w:t>
      </w:r>
      <w:r w:rsidR="00623FCE" w:rsidRPr="008F21DD">
        <w:rPr>
          <w:rFonts w:ascii="Book Antiqua" w:eastAsia="Times New Roman" w:hAnsi="Book Antiqua"/>
          <w:color w:val="000000" w:themeColor="text1"/>
          <w:lang w:eastAsia="es-ES_tradnl"/>
        </w:rPr>
        <w:t xml:space="preserve"> </w:t>
      </w:r>
      <w:r w:rsidRPr="008F21DD">
        <w:rPr>
          <w:rFonts w:ascii="Book Antiqua" w:eastAsia="Times New Roman" w:hAnsi="Book Antiqua"/>
          <w:color w:val="000000" w:themeColor="text1"/>
          <w:lang w:eastAsia="es-ES_tradnl"/>
        </w:rPr>
        <w:t>[PMID: 325297</w:t>
      </w:r>
      <w:r w:rsidR="00623FCE" w:rsidRPr="008F21DD">
        <w:rPr>
          <w:rFonts w:ascii="Book Antiqua" w:eastAsia="Times New Roman" w:hAnsi="Book Antiqua"/>
          <w:color w:val="000000" w:themeColor="text1"/>
          <w:lang w:eastAsia="es-ES_tradnl"/>
        </w:rPr>
        <w:t>53</w:t>
      </w:r>
      <w:r w:rsidR="002E3771">
        <w:rPr>
          <w:rFonts w:ascii="Book Antiqua" w:eastAsia="Times New Roman" w:hAnsi="Book Antiqua"/>
          <w:color w:val="000000" w:themeColor="text1"/>
          <w:lang w:eastAsia="es-ES_tradnl"/>
        </w:rPr>
        <w:t xml:space="preserve"> </w:t>
      </w:r>
      <w:r w:rsidR="00623FCE" w:rsidRPr="008F21DD">
        <w:rPr>
          <w:rFonts w:ascii="Book Antiqua" w:eastAsia="Times New Roman" w:hAnsi="Book Antiqua"/>
          <w:color w:val="000000" w:themeColor="text1"/>
          <w:lang w:eastAsia="es-ES_tradnl"/>
        </w:rPr>
        <w:t>DOI: 10.1002/mnfr.201901290]</w:t>
      </w:r>
    </w:p>
    <w:p w14:paraId="65EE4B17" w14:textId="1CE4C9D0" w:rsidR="00A77B3E" w:rsidRPr="00D6319E" w:rsidRDefault="00B10706">
      <w:pPr>
        <w:spacing w:line="360" w:lineRule="auto"/>
        <w:jc w:val="both"/>
      </w:pPr>
      <w:r w:rsidRPr="00D6319E">
        <w:rPr>
          <w:rFonts w:ascii="Book Antiqua" w:eastAsia="Book Antiqua" w:hAnsi="Book Antiqua" w:cs="Book Antiqua"/>
          <w:color w:val="000000"/>
        </w:rPr>
        <w:t>10</w:t>
      </w:r>
      <w:r w:rsidR="00A0552E">
        <w:rPr>
          <w:rFonts w:ascii="Book Antiqua" w:eastAsia="Book Antiqua" w:hAnsi="Book Antiqua" w:cs="Book Antiqua"/>
          <w:color w:val="000000"/>
        </w:rPr>
        <w:t>2</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Jiao L</w:t>
      </w:r>
      <w:r w:rsidRPr="00D6319E">
        <w:rPr>
          <w:rFonts w:ascii="Book Antiqua" w:eastAsia="Book Antiqua" w:hAnsi="Book Antiqua" w:cs="Book Antiqua"/>
          <w:color w:val="000000"/>
        </w:rPr>
        <w:t xml:space="preserve">, </w:t>
      </w:r>
      <w:proofErr w:type="spellStart"/>
      <w:r w:rsidRPr="00D6319E">
        <w:rPr>
          <w:rFonts w:ascii="Book Antiqua" w:eastAsia="Book Antiqua" w:hAnsi="Book Antiqua" w:cs="Book Antiqua"/>
          <w:color w:val="000000"/>
        </w:rPr>
        <w:t>Stolzenberg</w:t>
      </w:r>
      <w:proofErr w:type="spellEnd"/>
      <w:r w:rsidRPr="00D6319E">
        <w:rPr>
          <w:rFonts w:ascii="Book Antiqua" w:eastAsia="Book Antiqua" w:hAnsi="Book Antiqua" w:cs="Book Antiqua"/>
          <w:color w:val="000000"/>
        </w:rPr>
        <w:t xml:space="preserve">-Solomon R, Zimmerman TP, Duan Z, Chen L, Kahle L, </w:t>
      </w:r>
      <w:proofErr w:type="spellStart"/>
      <w:r w:rsidRPr="00D6319E">
        <w:rPr>
          <w:rFonts w:ascii="Book Antiqua" w:eastAsia="Book Antiqua" w:hAnsi="Book Antiqua" w:cs="Book Antiqua"/>
          <w:color w:val="000000"/>
        </w:rPr>
        <w:t>Risch</w:t>
      </w:r>
      <w:proofErr w:type="spellEnd"/>
      <w:r w:rsidRPr="00D6319E">
        <w:rPr>
          <w:rFonts w:ascii="Book Antiqua" w:eastAsia="Book Antiqua" w:hAnsi="Book Antiqua" w:cs="Book Antiqua"/>
          <w:color w:val="000000"/>
        </w:rPr>
        <w:t xml:space="preserve"> A, </w:t>
      </w:r>
      <w:proofErr w:type="spellStart"/>
      <w:r w:rsidRPr="00D6319E">
        <w:rPr>
          <w:rFonts w:ascii="Book Antiqua" w:eastAsia="Book Antiqua" w:hAnsi="Book Antiqua" w:cs="Book Antiqua"/>
          <w:color w:val="000000"/>
        </w:rPr>
        <w:t>Subar</w:t>
      </w:r>
      <w:proofErr w:type="spellEnd"/>
      <w:r w:rsidRPr="00D6319E">
        <w:rPr>
          <w:rFonts w:ascii="Book Antiqua" w:eastAsia="Book Antiqua" w:hAnsi="Book Antiqua" w:cs="Book Antiqua"/>
          <w:color w:val="000000"/>
        </w:rPr>
        <w:t xml:space="preserve"> AF, Cross AJ, Hollenbeck A, </w:t>
      </w:r>
      <w:proofErr w:type="spellStart"/>
      <w:r w:rsidRPr="00D6319E">
        <w:rPr>
          <w:rFonts w:ascii="Book Antiqua" w:eastAsia="Book Antiqua" w:hAnsi="Book Antiqua" w:cs="Book Antiqua"/>
          <w:color w:val="000000"/>
        </w:rPr>
        <w:t>Vlassara</w:t>
      </w:r>
      <w:proofErr w:type="spellEnd"/>
      <w:r w:rsidRPr="00D6319E">
        <w:rPr>
          <w:rFonts w:ascii="Book Antiqua" w:eastAsia="Book Antiqua" w:hAnsi="Book Antiqua" w:cs="Book Antiqua"/>
          <w:color w:val="000000"/>
        </w:rPr>
        <w:t xml:space="preserve"> H, Striker G, Sinha R. Dietary consumption of advanced glycation end products and pancreatic cancer in the prospective NIH-AARP Diet and Health Study. </w:t>
      </w:r>
      <w:r w:rsidRPr="00D6319E">
        <w:rPr>
          <w:rFonts w:ascii="Book Antiqua" w:eastAsia="Book Antiqua" w:hAnsi="Book Antiqua" w:cs="Book Antiqua"/>
          <w:i/>
          <w:iCs/>
          <w:color w:val="000000"/>
        </w:rPr>
        <w:t>Am J Clin Nutr</w:t>
      </w:r>
      <w:r w:rsidRPr="00D6319E">
        <w:rPr>
          <w:rFonts w:ascii="Book Antiqua" w:eastAsia="Book Antiqua" w:hAnsi="Book Antiqua" w:cs="Book Antiqua"/>
          <w:color w:val="000000"/>
        </w:rPr>
        <w:t xml:space="preserve"> 2015; </w:t>
      </w:r>
      <w:r w:rsidRPr="00D6319E">
        <w:rPr>
          <w:rFonts w:ascii="Book Antiqua" w:eastAsia="Book Antiqua" w:hAnsi="Book Antiqua" w:cs="Book Antiqua"/>
          <w:b/>
          <w:bCs/>
          <w:color w:val="000000"/>
        </w:rPr>
        <w:t>101</w:t>
      </w:r>
      <w:r w:rsidRPr="00D6319E">
        <w:rPr>
          <w:rFonts w:ascii="Book Antiqua" w:eastAsia="Book Antiqua" w:hAnsi="Book Antiqua" w:cs="Book Antiqua"/>
          <w:color w:val="000000"/>
        </w:rPr>
        <w:t>: 126-134 [PMID: 25527756 DOI: 10.3945/ajcn.114.098061]</w:t>
      </w:r>
    </w:p>
    <w:p w14:paraId="01C3B1C9" w14:textId="110D0C89" w:rsidR="00A77B3E" w:rsidRPr="00D6319E" w:rsidRDefault="00B10706">
      <w:pPr>
        <w:spacing w:line="360" w:lineRule="auto"/>
        <w:jc w:val="both"/>
      </w:pPr>
      <w:r w:rsidRPr="00D6319E">
        <w:rPr>
          <w:rFonts w:ascii="Book Antiqua" w:eastAsia="Book Antiqua" w:hAnsi="Book Antiqua" w:cs="Book Antiqua"/>
          <w:color w:val="000000"/>
        </w:rPr>
        <w:t>10</w:t>
      </w:r>
      <w:r w:rsidR="00A0552E">
        <w:rPr>
          <w:rFonts w:ascii="Book Antiqua" w:eastAsia="Book Antiqua" w:hAnsi="Book Antiqua" w:cs="Book Antiqua"/>
          <w:color w:val="000000"/>
        </w:rPr>
        <w:t>3</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Peterson LL</w:t>
      </w:r>
      <w:r w:rsidRPr="00D6319E">
        <w:rPr>
          <w:rFonts w:ascii="Book Antiqua" w:eastAsia="Book Antiqua" w:hAnsi="Book Antiqua" w:cs="Book Antiqua"/>
          <w:color w:val="000000"/>
        </w:rPr>
        <w:t xml:space="preserve">, Park S, Park Y, Colditz GA, </w:t>
      </w:r>
      <w:proofErr w:type="spellStart"/>
      <w:r w:rsidRPr="00D6319E">
        <w:rPr>
          <w:rFonts w:ascii="Book Antiqua" w:eastAsia="Book Antiqua" w:hAnsi="Book Antiqua" w:cs="Book Antiqua"/>
          <w:color w:val="000000"/>
        </w:rPr>
        <w:t>Anbardar</w:t>
      </w:r>
      <w:proofErr w:type="spellEnd"/>
      <w:r w:rsidRPr="00D6319E">
        <w:rPr>
          <w:rFonts w:ascii="Book Antiqua" w:eastAsia="Book Antiqua" w:hAnsi="Book Antiqua" w:cs="Book Antiqua"/>
          <w:color w:val="000000"/>
        </w:rPr>
        <w:t xml:space="preserve"> N, Turner DP. Dietary advanced glycation end products and the risk of postmenopausal breast cancer in the National Institutes of Health-AARP Diet and Health Study. </w:t>
      </w:r>
      <w:r w:rsidRPr="00D6319E">
        <w:rPr>
          <w:rFonts w:ascii="Book Antiqua" w:eastAsia="Book Antiqua" w:hAnsi="Book Antiqua" w:cs="Book Antiqua"/>
          <w:i/>
          <w:iCs/>
          <w:color w:val="000000"/>
        </w:rPr>
        <w:t>Cancer</w:t>
      </w:r>
      <w:r w:rsidRPr="00D6319E">
        <w:rPr>
          <w:rFonts w:ascii="Book Antiqua" w:eastAsia="Book Antiqua" w:hAnsi="Book Antiqua" w:cs="Book Antiqua"/>
          <w:color w:val="000000"/>
        </w:rPr>
        <w:t xml:space="preserve"> 2020; </w:t>
      </w:r>
      <w:r w:rsidRPr="00D6319E">
        <w:rPr>
          <w:rFonts w:ascii="Book Antiqua" w:eastAsia="Book Antiqua" w:hAnsi="Book Antiqua" w:cs="Book Antiqua"/>
          <w:b/>
          <w:bCs/>
          <w:color w:val="000000"/>
        </w:rPr>
        <w:t>126</w:t>
      </w:r>
      <w:r w:rsidRPr="00D6319E">
        <w:rPr>
          <w:rFonts w:ascii="Book Antiqua" w:eastAsia="Book Antiqua" w:hAnsi="Book Antiqua" w:cs="Book Antiqua"/>
          <w:color w:val="000000"/>
        </w:rPr>
        <w:t>: 2648-2657 [PMID: 32097496 DOI: 10.1002/cncr.32798]</w:t>
      </w:r>
    </w:p>
    <w:p w14:paraId="4B882C3C" w14:textId="5D0B08CF" w:rsidR="00A77B3E" w:rsidRPr="00D6319E" w:rsidRDefault="00B10706">
      <w:pPr>
        <w:spacing w:line="360" w:lineRule="auto"/>
        <w:jc w:val="both"/>
      </w:pPr>
      <w:r w:rsidRPr="00D6319E">
        <w:rPr>
          <w:rFonts w:ascii="Book Antiqua" w:eastAsia="Book Antiqua" w:hAnsi="Book Antiqua" w:cs="Book Antiqua"/>
          <w:color w:val="000000"/>
        </w:rPr>
        <w:t>10</w:t>
      </w:r>
      <w:r w:rsidR="00A0552E">
        <w:rPr>
          <w:rFonts w:ascii="Book Antiqua" w:eastAsia="Book Antiqua" w:hAnsi="Book Antiqua" w:cs="Book Antiqua"/>
          <w:color w:val="000000"/>
        </w:rPr>
        <w:t>4</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Omofuma OO</w:t>
      </w:r>
      <w:r w:rsidRPr="00D6319E">
        <w:rPr>
          <w:rFonts w:ascii="Book Antiqua" w:eastAsia="Book Antiqua" w:hAnsi="Book Antiqua" w:cs="Book Antiqua"/>
          <w:color w:val="000000"/>
        </w:rPr>
        <w:t xml:space="preserve">, Turner DP, Peterson LL, Merchant AT, Zhang J, </w:t>
      </w:r>
      <w:proofErr w:type="spellStart"/>
      <w:r w:rsidRPr="00D6319E">
        <w:rPr>
          <w:rFonts w:ascii="Book Antiqua" w:eastAsia="Book Antiqua" w:hAnsi="Book Antiqua" w:cs="Book Antiqua"/>
          <w:color w:val="000000"/>
        </w:rPr>
        <w:t>Steck</w:t>
      </w:r>
      <w:proofErr w:type="spellEnd"/>
      <w:r w:rsidRPr="00D6319E">
        <w:rPr>
          <w:rFonts w:ascii="Book Antiqua" w:eastAsia="Book Antiqua" w:hAnsi="Book Antiqua" w:cs="Book Antiqua"/>
          <w:color w:val="000000"/>
        </w:rPr>
        <w:t xml:space="preserve"> SE. Dietary Advanced Glycation End-products (AGE) and Risk of Breast Cancer in the Prostate, </w:t>
      </w:r>
      <w:r w:rsidRPr="00D6319E">
        <w:rPr>
          <w:rFonts w:ascii="Book Antiqua" w:eastAsia="Book Antiqua" w:hAnsi="Book Antiqua" w:cs="Book Antiqua"/>
          <w:color w:val="000000"/>
        </w:rPr>
        <w:lastRenderedPageBreak/>
        <w:t xml:space="preserve">Lung, Colorectal and Ovarian Cancer Screening Trial (PLCO). </w:t>
      </w:r>
      <w:r w:rsidRPr="00D6319E">
        <w:rPr>
          <w:rFonts w:ascii="Book Antiqua" w:eastAsia="Book Antiqua" w:hAnsi="Book Antiqua" w:cs="Book Antiqua"/>
          <w:i/>
          <w:iCs/>
          <w:color w:val="000000"/>
        </w:rPr>
        <w:t xml:space="preserve">Cancer </w:t>
      </w:r>
      <w:proofErr w:type="spellStart"/>
      <w:r w:rsidRPr="00D6319E">
        <w:rPr>
          <w:rFonts w:ascii="Book Antiqua" w:eastAsia="Book Antiqua" w:hAnsi="Book Antiqua" w:cs="Book Antiqua"/>
          <w:i/>
          <w:iCs/>
          <w:color w:val="000000"/>
        </w:rPr>
        <w:t>Prev</w:t>
      </w:r>
      <w:proofErr w:type="spellEnd"/>
      <w:r w:rsidRPr="00D6319E">
        <w:rPr>
          <w:rFonts w:ascii="Book Antiqua" w:eastAsia="Book Antiqua" w:hAnsi="Book Antiqua" w:cs="Book Antiqua"/>
          <w:i/>
          <w:iCs/>
          <w:color w:val="000000"/>
        </w:rPr>
        <w:t xml:space="preserve"> Res (Phila)</w:t>
      </w:r>
      <w:r w:rsidRPr="00D6319E">
        <w:rPr>
          <w:rFonts w:ascii="Book Antiqua" w:eastAsia="Book Antiqua" w:hAnsi="Book Antiqua" w:cs="Book Antiqua"/>
          <w:color w:val="000000"/>
        </w:rPr>
        <w:t xml:space="preserve"> 2020; </w:t>
      </w:r>
      <w:r w:rsidRPr="00D6319E">
        <w:rPr>
          <w:rFonts w:ascii="Book Antiqua" w:eastAsia="Book Antiqua" w:hAnsi="Book Antiqua" w:cs="Book Antiqua"/>
          <w:b/>
          <w:bCs/>
          <w:color w:val="000000"/>
        </w:rPr>
        <w:t>13</w:t>
      </w:r>
      <w:r w:rsidRPr="00D6319E">
        <w:rPr>
          <w:rFonts w:ascii="Book Antiqua" w:eastAsia="Book Antiqua" w:hAnsi="Book Antiqua" w:cs="Book Antiqua"/>
          <w:color w:val="000000"/>
        </w:rPr>
        <w:t>: 601-610 [PMID: 32169887 DOI: 10.1158/1940-6207.CAPR-19-0457]</w:t>
      </w:r>
    </w:p>
    <w:p w14:paraId="4215C6D3" w14:textId="29952631" w:rsidR="00A77B3E" w:rsidRPr="00D6319E" w:rsidRDefault="00B10706">
      <w:pPr>
        <w:spacing w:line="360" w:lineRule="auto"/>
        <w:jc w:val="both"/>
      </w:pPr>
      <w:r w:rsidRPr="00D6319E">
        <w:rPr>
          <w:rFonts w:ascii="Book Antiqua" w:eastAsia="Book Antiqua" w:hAnsi="Book Antiqua" w:cs="Book Antiqua"/>
          <w:color w:val="000000"/>
        </w:rPr>
        <w:t>10</w:t>
      </w:r>
      <w:r w:rsidR="00A0552E">
        <w:rPr>
          <w:rFonts w:ascii="Book Antiqua" w:eastAsia="Book Antiqua" w:hAnsi="Book Antiqua" w:cs="Book Antiqua"/>
          <w:color w:val="000000"/>
        </w:rPr>
        <w:t>5</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Aglago EK</w:t>
      </w:r>
      <w:r w:rsidRPr="00D6319E">
        <w:rPr>
          <w:rFonts w:ascii="Book Antiqua" w:eastAsia="Book Antiqua" w:hAnsi="Book Antiqua" w:cs="Book Antiqua"/>
          <w:color w:val="000000"/>
        </w:rPr>
        <w:t xml:space="preserve">, Mayén AL, </w:t>
      </w:r>
      <w:proofErr w:type="spellStart"/>
      <w:r w:rsidRPr="00D6319E">
        <w:rPr>
          <w:rFonts w:ascii="Book Antiqua" w:eastAsia="Book Antiqua" w:hAnsi="Book Antiqua" w:cs="Book Antiqua"/>
          <w:color w:val="000000"/>
        </w:rPr>
        <w:t>Knaze</w:t>
      </w:r>
      <w:proofErr w:type="spellEnd"/>
      <w:r w:rsidRPr="00D6319E">
        <w:rPr>
          <w:rFonts w:ascii="Book Antiqua" w:eastAsia="Book Antiqua" w:hAnsi="Book Antiqua" w:cs="Book Antiqua"/>
          <w:color w:val="000000"/>
        </w:rPr>
        <w:t xml:space="preserve"> V, </w:t>
      </w:r>
      <w:proofErr w:type="spellStart"/>
      <w:r w:rsidRPr="00D6319E">
        <w:rPr>
          <w:rFonts w:ascii="Book Antiqua" w:eastAsia="Book Antiqua" w:hAnsi="Book Antiqua" w:cs="Book Antiqua"/>
          <w:color w:val="000000"/>
        </w:rPr>
        <w:t>Freisling</w:t>
      </w:r>
      <w:proofErr w:type="spellEnd"/>
      <w:r w:rsidRPr="00D6319E">
        <w:rPr>
          <w:rFonts w:ascii="Book Antiqua" w:eastAsia="Book Antiqua" w:hAnsi="Book Antiqua" w:cs="Book Antiqua"/>
          <w:color w:val="000000"/>
        </w:rPr>
        <w:t xml:space="preserve"> H, </w:t>
      </w:r>
      <w:proofErr w:type="spellStart"/>
      <w:r w:rsidRPr="00D6319E">
        <w:rPr>
          <w:rFonts w:ascii="Book Antiqua" w:eastAsia="Book Antiqua" w:hAnsi="Book Antiqua" w:cs="Book Antiqua"/>
          <w:color w:val="000000"/>
        </w:rPr>
        <w:t>Fedirko</w:t>
      </w:r>
      <w:proofErr w:type="spellEnd"/>
      <w:r w:rsidRPr="00D6319E">
        <w:rPr>
          <w:rFonts w:ascii="Book Antiqua" w:eastAsia="Book Antiqua" w:hAnsi="Book Antiqua" w:cs="Book Antiqua"/>
          <w:color w:val="000000"/>
        </w:rPr>
        <w:t xml:space="preserve"> V, Hughes DJ, Jiao L, Eriksen AK, </w:t>
      </w:r>
      <w:proofErr w:type="spellStart"/>
      <w:r w:rsidRPr="00D6319E">
        <w:rPr>
          <w:rFonts w:ascii="Book Antiqua" w:eastAsia="Book Antiqua" w:hAnsi="Book Antiqua" w:cs="Book Antiqua"/>
          <w:color w:val="000000"/>
        </w:rPr>
        <w:t>Tjønneland</w:t>
      </w:r>
      <w:proofErr w:type="spellEnd"/>
      <w:r w:rsidRPr="00D6319E">
        <w:rPr>
          <w:rFonts w:ascii="Book Antiqua" w:eastAsia="Book Antiqua" w:hAnsi="Book Antiqua" w:cs="Book Antiqua"/>
          <w:color w:val="000000"/>
        </w:rPr>
        <w:t xml:space="preserve"> A, </w:t>
      </w:r>
      <w:proofErr w:type="spellStart"/>
      <w:r w:rsidRPr="00D6319E">
        <w:rPr>
          <w:rFonts w:ascii="Book Antiqua" w:eastAsia="Book Antiqua" w:hAnsi="Book Antiqua" w:cs="Book Antiqua"/>
          <w:color w:val="000000"/>
        </w:rPr>
        <w:t>Boutron-Ruault</w:t>
      </w:r>
      <w:proofErr w:type="spellEnd"/>
      <w:r w:rsidRPr="00D6319E">
        <w:rPr>
          <w:rFonts w:ascii="Book Antiqua" w:eastAsia="Book Antiqua" w:hAnsi="Book Antiqua" w:cs="Book Antiqua"/>
          <w:color w:val="000000"/>
        </w:rPr>
        <w:t xml:space="preserve"> MC, Rothwell JA, </w:t>
      </w:r>
      <w:proofErr w:type="spellStart"/>
      <w:r w:rsidRPr="00D6319E">
        <w:rPr>
          <w:rFonts w:ascii="Book Antiqua" w:eastAsia="Book Antiqua" w:hAnsi="Book Antiqua" w:cs="Book Antiqua"/>
          <w:color w:val="000000"/>
        </w:rPr>
        <w:t>Severi</w:t>
      </w:r>
      <w:proofErr w:type="spellEnd"/>
      <w:r w:rsidRPr="00D6319E">
        <w:rPr>
          <w:rFonts w:ascii="Book Antiqua" w:eastAsia="Book Antiqua" w:hAnsi="Book Antiqua" w:cs="Book Antiqua"/>
          <w:color w:val="000000"/>
        </w:rPr>
        <w:t xml:space="preserve"> G, </w:t>
      </w:r>
      <w:proofErr w:type="spellStart"/>
      <w:r w:rsidRPr="00D6319E">
        <w:rPr>
          <w:rFonts w:ascii="Book Antiqua" w:eastAsia="Book Antiqua" w:hAnsi="Book Antiqua" w:cs="Book Antiqua"/>
          <w:color w:val="000000"/>
        </w:rPr>
        <w:t>Kaaks</w:t>
      </w:r>
      <w:proofErr w:type="spellEnd"/>
      <w:r w:rsidRPr="00D6319E">
        <w:rPr>
          <w:rFonts w:ascii="Book Antiqua" w:eastAsia="Book Antiqua" w:hAnsi="Book Antiqua" w:cs="Book Antiqua"/>
          <w:color w:val="000000"/>
        </w:rPr>
        <w:t xml:space="preserve"> R, </w:t>
      </w:r>
      <w:proofErr w:type="spellStart"/>
      <w:r w:rsidRPr="00D6319E">
        <w:rPr>
          <w:rFonts w:ascii="Book Antiqua" w:eastAsia="Book Antiqua" w:hAnsi="Book Antiqua" w:cs="Book Antiqua"/>
          <w:color w:val="000000"/>
        </w:rPr>
        <w:t>Katzke</w:t>
      </w:r>
      <w:proofErr w:type="spellEnd"/>
      <w:r w:rsidRPr="00D6319E">
        <w:rPr>
          <w:rFonts w:ascii="Book Antiqua" w:eastAsia="Book Antiqua" w:hAnsi="Book Antiqua" w:cs="Book Antiqua"/>
          <w:color w:val="000000"/>
        </w:rPr>
        <w:t xml:space="preserve"> V, Schulze MB, </w:t>
      </w:r>
      <w:proofErr w:type="spellStart"/>
      <w:r w:rsidRPr="00D6319E">
        <w:rPr>
          <w:rFonts w:ascii="Book Antiqua" w:eastAsia="Book Antiqua" w:hAnsi="Book Antiqua" w:cs="Book Antiqua"/>
          <w:color w:val="000000"/>
        </w:rPr>
        <w:t>Birukov</w:t>
      </w:r>
      <w:proofErr w:type="spellEnd"/>
      <w:r w:rsidRPr="00D6319E">
        <w:rPr>
          <w:rFonts w:ascii="Book Antiqua" w:eastAsia="Book Antiqua" w:hAnsi="Book Antiqua" w:cs="Book Antiqua"/>
          <w:color w:val="000000"/>
        </w:rPr>
        <w:t xml:space="preserve"> A, </w:t>
      </w:r>
      <w:proofErr w:type="spellStart"/>
      <w:r w:rsidRPr="00D6319E">
        <w:rPr>
          <w:rFonts w:ascii="Book Antiqua" w:eastAsia="Book Antiqua" w:hAnsi="Book Antiqua" w:cs="Book Antiqua"/>
          <w:color w:val="000000"/>
        </w:rPr>
        <w:t>Palli</w:t>
      </w:r>
      <w:proofErr w:type="spellEnd"/>
      <w:r w:rsidRPr="00D6319E">
        <w:rPr>
          <w:rFonts w:ascii="Book Antiqua" w:eastAsia="Book Antiqua" w:hAnsi="Book Antiqua" w:cs="Book Antiqua"/>
          <w:color w:val="000000"/>
        </w:rPr>
        <w:t xml:space="preserve"> D, </w:t>
      </w:r>
      <w:proofErr w:type="spellStart"/>
      <w:r w:rsidRPr="00D6319E">
        <w:rPr>
          <w:rFonts w:ascii="Book Antiqua" w:eastAsia="Book Antiqua" w:hAnsi="Book Antiqua" w:cs="Book Antiqua"/>
          <w:color w:val="000000"/>
        </w:rPr>
        <w:t>Sieri</w:t>
      </w:r>
      <w:proofErr w:type="spellEnd"/>
      <w:r w:rsidRPr="00D6319E">
        <w:rPr>
          <w:rFonts w:ascii="Book Antiqua" w:eastAsia="Book Antiqua" w:hAnsi="Book Antiqua" w:cs="Book Antiqua"/>
          <w:color w:val="000000"/>
        </w:rPr>
        <w:t xml:space="preserve"> S, Santucci de </w:t>
      </w:r>
      <w:proofErr w:type="spellStart"/>
      <w:r w:rsidRPr="00D6319E">
        <w:rPr>
          <w:rFonts w:ascii="Book Antiqua" w:eastAsia="Book Antiqua" w:hAnsi="Book Antiqua" w:cs="Book Antiqua"/>
          <w:color w:val="000000"/>
        </w:rPr>
        <w:t>Magistris</w:t>
      </w:r>
      <w:proofErr w:type="spellEnd"/>
      <w:r w:rsidRPr="00D6319E">
        <w:rPr>
          <w:rFonts w:ascii="Book Antiqua" w:eastAsia="Book Antiqua" w:hAnsi="Book Antiqua" w:cs="Book Antiqua"/>
          <w:color w:val="000000"/>
        </w:rPr>
        <w:t xml:space="preserve"> M, </w:t>
      </w:r>
      <w:proofErr w:type="spellStart"/>
      <w:r w:rsidRPr="00D6319E">
        <w:rPr>
          <w:rFonts w:ascii="Book Antiqua" w:eastAsia="Book Antiqua" w:hAnsi="Book Antiqua" w:cs="Book Antiqua"/>
          <w:color w:val="000000"/>
        </w:rPr>
        <w:t>Tumino</w:t>
      </w:r>
      <w:proofErr w:type="spellEnd"/>
      <w:r w:rsidRPr="00D6319E">
        <w:rPr>
          <w:rFonts w:ascii="Book Antiqua" w:eastAsia="Book Antiqua" w:hAnsi="Book Antiqua" w:cs="Book Antiqua"/>
          <w:color w:val="000000"/>
        </w:rPr>
        <w:t xml:space="preserve"> R, </w:t>
      </w:r>
      <w:proofErr w:type="spellStart"/>
      <w:r w:rsidRPr="00D6319E">
        <w:rPr>
          <w:rFonts w:ascii="Book Antiqua" w:eastAsia="Book Antiqua" w:hAnsi="Book Antiqua" w:cs="Book Antiqua"/>
          <w:color w:val="000000"/>
        </w:rPr>
        <w:t>Ricceri</w:t>
      </w:r>
      <w:proofErr w:type="spellEnd"/>
      <w:r w:rsidRPr="00D6319E">
        <w:rPr>
          <w:rFonts w:ascii="Book Antiqua" w:eastAsia="Book Antiqua" w:hAnsi="Book Antiqua" w:cs="Book Antiqua"/>
          <w:color w:val="000000"/>
        </w:rPr>
        <w:t xml:space="preserve"> F, Bueno-de-Mesquita B, </w:t>
      </w:r>
      <w:proofErr w:type="spellStart"/>
      <w:r w:rsidRPr="00D6319E">
        <w:rPr>
          <w:rFonts w:ascii="Book Antiqua" w:eastAsia="Book Antiqua" w:hAnsi="Book Antiqua" w:cs="Book Antiqua"/>
          <w:color w:val="000000"/>
        </w:rPr>
        <w:t>Derksen</w:t>
      </w:r>
      <w:proofErr w:type="spellEnd"/>
      <w:r w:rsidRPr="00D6319E">
        <w:rPr>
          <w:rFonts w:ascii="Book Antiqua" w:eastAsia="Book Antiqua" w:hAnsi="Book Antiqua" w:cs="Book Antiqua"/>
          <w:color w:val="000000"/>
        </w:rPr>
        <w:t xml:space="preserve"> JWG, </w:t>
      </w:r>
      <w:proofErr w:type="spellStart"/>
      <w:r w:rsidRPr="00D6319E">
        <w:rPr>
          <w:rFonts w:ascii="Book Antiqua" w:eastAsia="Book Antiqua" w:hAnsi="Book Antiqua" w:cs="Book Antiqua"/>
          <w:color w:val="000000"/>
        </w:rPr>
        <w:t>Skeie</w:t>
      </w:r>
      <w:proofErr w:type="spellEnd"/>
      <w:r w:rsidRPr="00D6319E">
        <w:rPr>
          <w:rFonts w:ascii="Book Antiqua" w:eastAsia="Book Antiqua" w:hAnsi="Book Antiqua" w:cs="Book Antiqua"/>
          <w:color w:val="000000"/>
        </w:rPr>
        <w:t xml:space="preserve"> G, Gram IT, </w:t>
      </w:r>
      <w:proofErr w:type="spellStart"/>
      <w:r w:rsidRPr="00D6319E">
        <w:rPr>
          <w:rFonts w:ascii="Book Antiqua" w:eastAsia="Book Antiqua" w:hAnsi="Book Antiqua" w:cs="Book Antiqua"/>
          <w:color w:val="000000"/>
        </w:rPr>
        <w:t>Sandanger</w:t>
      </w:r>
      <w:proofErr w:type="spellEnd"/>
      <w:r w:rsidRPr="00D6319E">
        <w:rPr>
          <w:rFonts w:ascii="Book Antiqua" w:eastAsia="Book Antiqua" w:hAnsi="Book Antiqua" w:cs="Book Antiqua"/>
          <w:color w:val="000000"/>
        </w:rPr>
        <w:t xml:space="preserve"> T, Quirós JR, </w:t>
      </w:r>
      <w:proofErr w:type="spellStart"/>
      <w:r w:rsidRPr="00D6319E">
        <w:rPr>
          <w:rFonts w:ascii="Book Antiqua" w:eastAsia="Book Antiqua" w:hAnsi="Book Antiqua" w:cs="Book Antiqua"/>
          <w:color w:val="000000"/>
        </w:rPr>
        <w:t>Luján</w:t>
      </w:r>
      <w:proofErr w:type="spellEnd"/>
      <w:r w:rsidRPr="00D6319E">
        <w:rPr>
          <w:rFonts w:ascii="Book Antiqua" w:eastAsia="Book Antiqua" w:hAnsi="Book Antiqua" w:cs="Book Antiqua"/>
          <w:color w:val="000000"/>
        </w:rPr>
        <w:t xml:space="preserve">-Barroso L, Sánchez MJ, </w:t>
      </w:r>
      <w:proofErr w:type="spellStart"/>
      <w:r w:rsidRPr="00D6319E">
        <w:rPr>
          <w:rFonts w:ascii="Book Antiqua" w:eastAsia="Book Antiqua" w:hAnsi="Book Antiqua" w:cs="Book Antiqua"/>
          <w:color w:val="000000"/>
        </w:rPr>
        <w:t>Amiano</w:t>
      </w:r>
      <w:proofErr w:type="spellEnd"/>
      <w:r w:rsidRPr="00D6319E">
        <w:rPr>
          <w:rFonts w:ascii="Book Antiqua" w:eastAsia="Book Antiqua" w:hAnsi="Book Antiqua" w:cs="Book Antiqua"/>
          <w:color w:val="000000"/>
        </w:rPr>
        <w:t xml:space="preserve"> P, </w:t>
      </w:r>
      <w:proofErr w:type="spellStart"/>
      <w:r w:rsidRPr="00D6319E">
        <w:rPr>
          <w:rFonts w:ascii="Book Antiqua" w:eastAsia="Book Antiqua" w:hAnsi="Book Antiqua" w:cs="Book Antiqua"/>
          <w:color w:val="000000"/>
        </w:rPr>
        <w:t>Chirlaque</w:t>
      </w:r>
      <w:proofErr w:type="spellEnd"/>
      <w:r w:rsidRPr="00D6319E">
        <w:rPr>
          <w:rFonts w:ascii="Book Antiqua" w:eastAsia="Book Antiqua" w:hAnsi="Book Antiqua" w:cs="Book Antiqua"/>
          <w:color w:val="000000"/>
        </w:rPr>
        <w:t xml:space="preserve"> MD, </w:t>
      </w:r>
      <w:proofErr w:type="spellStart"/>
      <w:r w:rsidRPr="00D6319E">
        <w:rPr>
          <w:rFonts w:ascii="Book Antiqua" w:eastAsia="Book Antiqua" w:hAnsi="Book Antiqua" w:cs="Book Antiqua"/>
          <w:color w:val="000000"/>
        </w:rPr>
        <w:t>Gurrea</w:t>
      </w:r>
      <w:proofErr w:type="spellEnd"/>
      <w:r w:rsidRPr="00D6319E">
        <w:rPr>
          <w:rFonts w:ascii="Book Antiqua" w:eastAsia="Book Antiqua" w:hAnsi="Book Antiqua" w:cs="Book Antiqua"/>
          <w:color w:val="000000"/>
        </w:rPr>
        <w:t xml:space="preserve"> AB, Johansson I, </w:t>
      </w:r>
      <w:proofErr w:type="spellStart"/>
      <w:r w:rsidRPr="00D6319E">
        <w:rPr>
          <w:rFonts w:ascii="Book Antiqua" w:eastAsia="Book Antiqua" w:hAnsi="Book Antiqua" w:cs="Book Antiqua"/>
          <w:color w:val="000000"/>
        </w:rPr>
        <w:t>Manjer</w:t>
      </w:r>
      <w:proofErr w:type="spellEnd"/>
      <w:r w:rsidRPr="00D6319E">
        <w:rPr>
          <w:rFonts w:ascii="Book Antiqua" w:eastAsia="Book Antiqua" w:hAnsi="Book Antiqua" w:cs="Book Antiqua"/>
          <w:color w:val="000000"/>
        </w:rPr>
        <w:t xml:space="preserve"> J, Perez-</w:t>
      </w:r>
      <w:proofErr w:type="spellStart"/>
      <w:r w:rsidRPr="00D6319E">
        <w:rPr>
          <w:rFonts w:ascii="Book Antiqua" w:eastAsia="Book Antiqua" w:hAnsi="Book Antiqua" w:cs="Book Antiqua"/>
          <w:color w:val="000000"/>
        </w:rPr>
        <w:t>Cornago</w:t>
      </w:r>
      <w:proofErr w:type="spellEnd"/>
      <w:r w:rsidRPr="00D6319E">
        <w:rPr>
          <w:rFonts w:ascii="Book Antiqua" w:eastAsia="Book Antiqua" w:hAnsi="Book Antiqua" w:cs="Book Antiqua"/>
          <w:color w:val="000000"/>
        </w:rPr>
        <w:t xml:space="preserve"> A, </w:t>
      </w:r>
      <w:proofErr w:type="spellStart"/>
      <w:r w:rsidRPr="00D6319E">
        <w:rPr>
          <w:rFonts w:ascii="Book Antiqua" w:eastAsia="Book Antiqua" w:hAnsi="Book Antiqua" w:cs="Book Antiqua"/>
          <w:color w:val="000000"/>
        </w:rPr>
        <w:t>Weiderpass</w:t>
      </w:r>
      <w:proofErr w:type="spellEnd"/>
      <w:r w:rsidRPr="00D6319E">
        <w:rPr>
          <w:rFonts w:ascii="Book Antiqua" w:eastAsia="Book Antiqua" w:hAnsi="Book Antiqua" w:cs="Book Antiqua"/>
          <w:color w:val="000000"/>
        </w:rPr>
        <w:t xml:space="preserve"> E, Gunter MJ, Heath AK, </w:t>
      </w:r>
      <w:proofErr w:type="spellStart"/>
      <w:r w:rsidRPr="00D6319E">
        <w:rPr>
          <w:rFonts w:ascii="Book Antiqua" w:eastAsia="Book Antiqua" w:hAnsi="Book Antiqua" w:cs="Book Antiqua"/>
          <w:color w:val="000000"/>
        </w:rPr>
        <w:t>Schalkwijk</w:t>
      </w:r>
      <w:proofErr w:type="spellEnd"/>
      <w:r w:rsidRPr="00D6319E">
        <w:rPr>
          <w:rFonts w:ascii="Book Antiqua" w:eastAsia="Book Antiqua" w:hAnsi="Book Antiqua" w:cs="Book Antiqua"/>
          <w:color w:val="000000"/>
        </w:rPr>
        <w:t xml:space="preserve"> CG, </w:t>
      </w:r>
      <w:proofErr w:type="spellStart"/>
      <w:r w:rsidRPr="00D6319E">
        <w:rPr>
          <w:rFonts w:ascii="Book Antiqua" w:eastAsia="Book Antiqua" w:hAnsi="Book Antiqua" w:cs="Book Antiqua"/>
          <w:color w:val="000000"/>
        </w:rPr>
        <w:t>Jenab</w:t>
      </w:r>
      <w:proofErr w:type="spellEnd"/>
      <w:r w:rsidRPr="00D6319E">
        <w:rPr>
          <w:rFonts w:ascii="Book Antiqua" w:eastAsia="Book Antiqua" w:hAnsi="Book Antiqua" w:cs="Book Antiqua"/>
          <w:color w:val="000000"/>
        </w:rPr>
        <w:t xml:space="preserve"> M. Dietary Advanced Glycation End-Products and Colorectal Cancer Risk in the European Prospective Investigation into Cancer and Nutrition (EPIC) Study. </w:t>
      </w:r>
      <w:r w:rsidRPr="00D6319E">
        <w:rPr>
          <w:rFonts w:ascii="Book Antiqua" w:eastAsia="Book Antiqua" w:hAnsi="Book Antiqua" w:cs="Book Antiqua"/>
          <w:i/>
          <w:iCs/>
          <w:color w:val="000000"/>
        </w:rPr>
        <w:t>Nutrients</w:t>
      </w:r>
      <w:r w:rsidRPr="00D6319E">
        <w:rPr>
          <w:rFonts w:ascii="Book Antiqua" w:eastAsia="Book Antiqua" w:hAnsi="Book Antiqua" w:cs="Book Antiqua"/>
          <w:color w:val="000000"/>
        </w:rPr>
        <w:t xml:space="preserve"> 2021; </w:t>
      </w:r>
      <w:r w:rsidRPr="00D6319E">
        <w:rPr>
          <w:rFonts w:ascii="Book Antiqua" w:eastAsia="Book Antiqua" w:hAnsi="Book Antiqua" w:cs="Book Antiqua"/>
          <w:b/>
          <w:bCs/>
          <w:color w:val="000000"/>
        </w:rPr>
        <w:t>13</w:t>
      </w:r>
      <w:r w:rsidRPr="00D6319E">
        <w:rPr>
          <w:rFonts w:ascii="Book Antiqua" w:eastAsia="Book Antiqua" w:hAnsi="Book Antiqua" w:cs="Book Antiqua"/>
          <w:color w:val="000000"/>
        </w:rPr>
        <w:t xml:space="preserve"> [PMID: 34579010 DOI: 10.3390/nu13093132]</w:t>
      </w:r>
    </w:p>
    <w:p w14:paraId="58797301" w14:textId="0BB98179" w:rsidR="00A77B3E" w:rsidRPr="00D6319E" w:rsidRDefault="00B10706">
      <w:pPr>
        <w:spacing w:line="360" w:lineRule="auto"/>
        <w:jc w:val="both"/>
      </w:pPr>
      <w:r w:rsidRPr="00D6319E">
        <w:rPr>
          <w:rFonts w:ascii="Book Antiqua" w:eastAsia="Book Antiqua" w:hAnsi="Book Antiqua" w:cs="Book Antiqua"/>
          <w:color w:val="000000"/>
        </w:rPr>
        <w:t>10</w:t>
      </w:r>
      <w:r w:rsidR="00A0552E">
        <w:rPr>
          <w:rFonts w:ascii="Book Antiqua" w:eastAsia="Book Antiqua" w:hAnsi="Book Antiqua" w:cs="Book Antiqua"/>
          <w:color w:val="000000"/>
        </w:rPr>
        <w:t>6</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Mao Z</w:t>
      </w:r>
      <w:r w:rsidRPr="00D6319E">
        <w:rPr>
          <w:rFonts w:ascii="Book Antiqua" w:eastAsia="Book Antiqua" w:hAnsi="Book Antiqua" w:cs="Book Antiqua"/>
          <w:color w:val="000000"/>
        </w:rPr>
        <w:t xml:space="preserve">, Aglago EK, Zhao Z, </w:t>
      </w:r>
      <w:proofErr w:type="spellStart"/>
      <w:r w:rsidRPr="00D6319E">
        <w:rPr>
          <w:rFonts w:ascii="Book Antiqua" w:eastAsia="Book Antiqua" w:hAnsi="Book Antiqua" w:cs="Book Antiqua"/>
          <w:color w:val="000000"/>
        </w:rPr>
        <w:t>Schalkwijk</w:t>
      </w:r>
      <w:proofErr w:type="spellEnd"/>
      <w:r w:rsidRPr="00D6319E">
        <w:rPr>
          <w:rFonts w:ascii="Book Antiqua" w:eastAsia="Book Antiqua" w:hAnsi="Book Antiqua" w:cs="Book Antiqua"/>
          <w:color w:val="000000"/>
        </w:rPr>
        <w:t xml:space="preserve"> C, Jiao L, </w:t>
      </w:r>
      <w:proofErr w:type="spellStart"/>
      <w:r w:rsidRPr="00D6319E">
        <w:rPr>
          <w:rFonts w:ascii="Book Antiqua" w:eastAsia="Book Antiqua" w:hAnsi="Book Antiqua" w:cs="Book Antiqua"/>
          <w:color w:val="000000"/>
        </w:rPr>
        <w:t>Freisling</w:t>
      </w:r>
      <w:proofErr w:type="spellEnd"/>
      <w:r w:rsidRPr="00D6319E">
        <w:rPr>
          <w:rFonts w:ascii="Book Antiqua" w:eastAsia="Book Antiqua" w:hAnsi="Book Antiqua" w:cs="Book Antiqua"/>
          <w:color w:val="000000"/>
        </w:rPr>
        <w:t xml:space="preserve"> H, </w:t>
      </w:r>
      <w:proofErr w:type="spellStart"/>
      <w:r w:rsidRPr="00D6319E">
        <w:rPr>
          <w:rFonts w:ascii="Book Antiqua" w:eastAsia="Book Antiqua" w:hAnsi="Book Antiqua" w:cs="Book Antiqua"/>
          <w:color w:val="000000"/>
        </w:rPr>
        <w:t>Weiderpass</w:t>
      </w:r>
      <w:proofErr w:type="spellEnd"/>
      <w:r w:rsidRPr="00D6319E">
        <w:rPr>
          <w:rFonts w:ascii="Book Antiqua" w:eastAsia="Book Antiqua" w:hAnsi="Book Antiqua" w:cs="Book Antiqua"/>
          <w:color w:val="000000"/>
        </w:rPr>
        <w:t xml:space="preserve"> E, Hughes DJ, Eriksen AK, </w:t>
      </w:r>
      <w:proofErr w:type="spellStart"/>
      <w:r w:rsidRPr="00D6319E">
        <w:rPr>
          <w:rFonts w:ascii="Book Antiqua" w:eastAsia="Book Antiqua" w:hAnsi="Book Antiqua" w:cs="Book Antiqua"/>
          <w:color w:val="000000"/>
        </w:rPr>
        <w:t>Tjønneland</w:t>
      </w:r>
      <w:proofErr w:type="spellEnd"/>
      <w:r w:rsidRPr="00D6319E">
        <w:rPr>
          <w:rFonts w:ascii="Book Antiqua" w:eastAsia="Book Antiqua" w:hAnsi="Book Antiqua" w:cs="Book Antiqua"/>
          <w:color w:val="000000"/>
        </w:rPr>
        <w:t xml:space="preserve"> A, </w:t>
      </w:r>
      <w:proofErr w:type="spellStart"/>
      <w:r w:rsidRPr="00D6319E">
        <w:rPr>
          <w:rFonts w:ascii="Book Antiqua" w:eastAsia="Book Antiqua" w:hAnsi="Book Antiqua" w:cs="Book Antiqua"/>
          <w:color w:val="000000"/>
        </w:rPr>
        <w:t>Severi</w:t>
      </w:r>
      <w:proofErr w:type="spellEnd"/>
      <w:r w:rsidRPr="00D6319E">
        <w:rPr>
          <w:rFonts w:ascii="Book Antiqua" w:eastAsia="Book Antiqua" w:hAnsi="Book Antiqua" w:cs="Book Antiqua"/>
          <w:color w:val="000000"/>
        </w:rPr>
        <w:t xml:space="preserve"> G, Rothwell J, </w:t>
      </w:r>
      <w:proofErr w:type="spellStart"/>
      <w:r w:rsidRPr="00D6319E">
        <w:rPr>
          <w:rFonts w:ascii="Book Antiqua" w:eastAsia="Book Antiqua" w:hAnsi="Book Antiqua" w:cs="Book Antiqua"/>
          <w:color w:val="000000"/>
        </w:rPr>
        <w:t>Boutron-Ruault</w:t>
      </w:r>
      <w:proofErr w:type="spellEnd"/>
      <w:r w:rsidRPr="00D6319E">
        <w:rPr>
          <w:rFonts w:ascii="Book Antiqua" w:eastAsia="Book Antiqua" w:hAnsi="Book Antiqua" w:cs="Book Antiqua"/>
          <w:color w:val="000000"/>
        </w:rPr>
        <w:t xml:space="preserve"> MC, </w:t>
      </w:r>
      <w:proofErr w:type="spellStart"/>
      <w:r w:rsidRPr="00D6319E">
        <w:rPr>
          <w:rFonts w:ascii="Book Antiqua" w:eastAsia="Book Antiqua" w:hAnsi="Book Antiqua" w:cs="Book Antiqua"/>
          <w:color w:val="000000"/>
        </w:rPr>
        <w:t>Katzke</w:t>
      </w:r>
      <w:proofErr w:type="spellEnd"/>
      <w:r w:rsidRPr="00D6319E">
        <w:rPr>
          <w:rFonts w:ascii="Book Antiqua" w:eastAsia="Book Antiqua" w:hAnsi="Book Antiqua" w:cs="Book Antiqua"/>
          <w:color w:val="000000"/>
        </w:rPr>
        <w:t xml:space="preserve"> V, </w:t>
      </w:r>
      <w:proofErr w:type="spellStart"/>
      <w:r w:rsidRPr="00D6319E">
        <w:rPr>
          <w:rFonts w:ascii="Book Antiqua" w:eastAsia="Book Antiqua" w:hAnsi="Book Antiqua" w:cs="Book Antiqua"/>
          <w:color w:val="000000"/>
        </w:rPr>
        <w:t>Kaaks</w:t>
      </w:r>
      <w:proofErr w:type="spellEnd"/>
      <w:r w:rsidRPr="00D6319E">
        <w:rPr>
          <w:rFonts w:ascii="Book Antiqua" w:eastAsia="Book Antiqua" w:hAnsi="Book Antiqua" w:cs="Book Antiqua"/>
          <w:color w:val="000000"/>
        </w:rPr>
        <w:t xml:space="preserve"> R, Schulze MB, </w:t>
      </w:r>
      <w:proofErr w:type="spellStart"/>
      <w:r w:rsidRPr="00D6319E">
        <w:rPr>
          <w:rFonts w:ascii="Book Antiqua" w:eastAsia="Book Antiqua" w:hAnsi="Book Antiqua" w:cs="Book Antiqua"/>
          <w:color w:val="000000"/>
        </w:rPr>
        <w:t>Birukov</w:t>
      </w:r>
      <w:proofErr w:type="spellEnd"/>
      <w:r w:rsidRPr="00D6319E">
        <w:rPr>
          <w:rFonts w:ascii="Book Antiqua" w:eastAsia="Book Antiqua" w:hAnsi="Book Antiqua" w:cs="Book Antiqua"/>
          <w:color w:val="000000"/>
        </w:rPr>
        <w:t xml:space="preserve"> A, Krogh V, </w:t>
      </w:r>
      <w:proofErr w:type="spellStart"/>
      <w:r w:rsidRPr="00D6319E">
        <w:rPr>
          <w:rFonts w:ascii="Book Antiqua" w:eastAsia="Book Antiqua" w:hAnsi="Book Antiqua" w:cs="Book Antiqua"/>
          <w:color w:val="000000"/>
        </w:rPr>
        <w:t>Panico</w:t>
      </w:r>
      <w:proofErr w:type="spellEnd"/>
      <w:r w:rsidRPr="00D6319E">
        <w:rPr>
          <w:rFonts w:ascii="Book Antiqua" w:eastAsia="Book Antiqua" w:hAnsi="Book Antiqua" w:cs="Book Antiqua"/>
          <w:color w:val="000000"/>
        </w:rPr>
        <w:t xml:space="preserve"> S, </w:t>
      </w:r>
      <w:proofErr w:type="spellStart"/>
      <w:r w:rsidRPr="00D6319E">
        <w:rPr>
          <w:rFonts w:ascii="Book Antiqua" w:eastAsia="Book Antiqua" w:hAnsi="Book Antiqua" w:cs="Book Antiqua"/>
          <w:color w:val="000000"/>
        </w:rPr>
        <w:t>Tumino</w:t>
      </w:r>
      <w:proofErr w:type="spellEnd"/>
      <w:r w:rsidRPr="00D6319E">
        <w:rPr>
          <w:rFonts w:ascii="Book Antiqua" w:eastAsia="Book Antiqua" w:hAnsi="Book Antiqua" w:cs="Book Antiqua"/>
          <w:color w:val="000000"/>
        </w:rPr>
        <w:t xml:space="preserve"> R, </w:t>
      </w:r>
      <w:proofErr w:type="spellStart"/>
      <w:r w:rsidRPr="00D6319E">
        <w:rPr>
          <w:rFonts w:ascii="Book Antiqua" w:eastAsia="Book Antiqua" w:hAnsi="Book Antiqua" w:cs="Book Antiqua"/>
          <w:color w:val="000000"/>
        </w:rPr>
        <w:t>Ricceri</w:t>
      </w:r>
      <w:proofErr w:type="spellEnd"/>
      <w:r w:rsidRPr="00D6319E">
        <w:rPr>
          <w:rFonts w:ascii="Book Antiqua" w:eastAsia="Book Antiqua" w:hAnsi="Book Antiqua" w:cs="Book Antiqua"/>
          <w:color w:val="000000"/>
        </w:rPr>
        <w:t xml:space="preserve"> F, Bueno-de-Mesquita HB, Vermeulen RCH, Gram IT, </w:t>
      </w:r>
      <w:proofErr w:type="spellStart"/>
      <w:r w:rsidRPr="00D6319E">
        <w:rPr>
          <w:rFonts w:ascii="Book Antiqua" w:eastAsia="Book Antiqua" w:hAnsi="Book Antiqua" w:cs="Book Antiqua"/>
          <w:color w:val="000000"/>
        </w:rPr>
        <w:t>Skeie</w:t>
      </w:r>
      <w:proofErr w:type="spellEnd"/>
      <w:r w:rsidRPr="00D6319E">
        <w:rPr>
          <w:rFonts w:ascii="Book Antiqua" w:eastAsia="Book Antiqua" w:hAnsi="Book Antiqua" w:cs="Book Antiqua"/>
          <w:color w:val="000000"/>
        </w:rPr>
        <w:t xml:space="preserve"> G, </w:t>
      </w:r>
      <w:proofErr w:type="spellStart"/>
      <w:r w:rsidRPr="00D6319E">
        <w:rPr>
          <w:rFonts w:ascii="Book Antiqua" w:eastAsia="Book Antiqua" w:hAnsi="Book Antiqua" w:cs="Book Antiqua"/>
          <w:color w:val="000000"/>
        </w:rPr>
        <w:t>Sandanger</w:t>
      </w:r>
      <w:proofErr w:type="spellEnd"/>
      <w:r w:rsidRPr="00D6319E">
        <w:rPr>
          <w:rFonts w:ascii="Book Antiqua" w:eastAsia="Book Antiqua" w:hAnsi="Book Antiqua" w:cs="Book Antiqua"/>
          <w:color w:val="000000"/>
        </w:rPr>
        <w:t xml:space="preserve"> TM, Quirós JR, </w:t>
      </w:r>
      <w:proofErr w:type="spellStart"/>
      <w:r w:rsidRPr="00D6319E">
        <w:rPr>
          <w:rFonts w:ascii="Book Antiqua" w:eastAsia="Book Antiqua" w:hAnsi="Book Antiqua" w:cs="Book Antiqua"/>
          <w:color w:val="000000"/>
        </w:rPr>
        <w:t>Crous-Bou</w:t>
      </w:r>
      <w:proofErr w:type="spellEnd"/>
      <w:r w:rsidRPr="00D6319E">
        <w:rPr>
          <w:rFonts w:ascii="Book Antiqua" w:eastAsia="Book Antiqua" w:hAnsi="Book Antiqua" w:cs="Book Antiqua"/>
          <w:color w:val="000000"/>
        </w:rPr>
        <w:t xml:space="preserve"> M, Sánchez MJ, </w:t>
      </w:r>
      <w:proofErr w:type="spellStart"/>
      <w:r w:rsidRPr="00D6319E">
        <w:rPr>
          <w:rFonts w:ascii="Book Antiqua" w:eastAsia="Book Antiqua" w:hAnsi="Book Antiqua" w:cs="Book Antiqua"/>
          <w:color w:val="000000"/>
        </w:rPr>
        <w:t>Amiano</w:t>
      </w:r>
      <w:proofErr w:type="spellEnd"/>
      <w:r w:rsidRPr="00D6319E">
        <w:rPr>
          <w:rFonts w:ascii="Book Antiqua" w:eastAsia="Book Antiqua" w:hAnsi="Book Antiqua" w:cs="Book Antiqua"/>
          <w:color w:val="000000"/>
        </w:rPr>
        <w:t xml:space="preserve"> P, </w:t>
      </w:r>
      <w:proofErr w:type="spellStart"/>
      <w:r w:rsidRPr="00D6319E">
        <w:rPr>
          <w:rFonts w:ascii="Book Antiqua" w:eastAsia="Book Antiqua" w:hAnsi="Book Antiqua" w:cs="Book Antiqua"/>
          <w:color w:val="000000"/>
        </w:rPr>
        <w:t>Chirlaque</w:t>
      </w:r>
      <w:proofErr w:type="spellEnd"/>
      <w:r w:rsidRPr="00D6319E">
        <w:rPr>
          <w:rFonts w:ascii="Book Antiqua" w:eastAsia="Book Antiqua" w:hAnsi="Book Antiqua" w:cs="Book Antiqua"/>
          <w:color w:val="000000"/>
        </w:rPr>
        <w:t xml:space="preserve"> MD, </w:t>
      </w:r>
      <w:proofErr w:type="spellStart"/>
      <w:r w:rsidRPr="00D6319E">
        <w:rPr>
          <w:rFonts w:ascii="Book Antiqua" w:eastAsia="Book Antiqua" w:hAnsi="Book Antiqua" w:cs="Book Antiqua"/>
          <w:color w:val="000000"/>
        </w:rPr>
        <w:t>Barricarte</w:t>
      </w:r>
      <w:proofErr w:type="spellEnd"/>
      <w:r w:rsidRPr="00D6319E">
        <w:rPr>
          <w:rFonts w:ascii="Book Antiqua" w:eastAsia="Book Antiqua" w:hAnsi="Book Antiqua" w:cs="Book Antiqua"/>
          <w:color w:val="000000"/>
        </w:rPr>
        <w:t xml:space="preserve"> </w:t>
      </w:r>
      <w:proofErr w:type="spellStart"/>
      <w:r w:rsidRPr="00D6319E">
        <w:rPr>
          <w:rFonts w:ascii="Book Antiqua" w:eastAsia="Book Antiqua" w:hAnsi="Book Antiqua" w:cs="Book Antiqua"/>
          <w:color w:val="000000"/>
        </w:rPr>
        <w:t>Gurrea</w:t>
      </w:r>
      <w:proofErr w:type="spellEnd"/>
      <w:r w:rsidRPr="00D6319E">
        <w:rPr>
          <w:rFonts w:ascii="Book Antiqua" w:eastAsia="Book Antiqua" w:hAnsi="Book Antiqua" w:cs="Book Antiqua"/>
          <w:color w:val="000000"/>
        </w:rPr>
        <w:t xml:space="preserve"> A, </w:t>
      </w:r>
      <w:proofErr w:type="spellStart"/>
      <w:r w:rsidRPr="00D6319E">
        <w:rPr>
          <w:rFonts w:ascii="Book Antiqua" w:eastAsia="Book Antiqua" w:hAnsi="Book Antiqua" w:cs="Book Antiqua"/>
          <w:color w:val="000000"/>
        </w:rPr>
        <w:t>Manjer</w:t>
      </w:r>
      <w:proofErr w:type="spellEnd"/>
      <w:r w:rsidRPr="00D6319E">
        <w:rPr>
          <w:rFonts w:ascii="Book Antiqua" w:eastAsia="Book Antiqua" w:hAnsi="Book Antiqua" w:cs="Book Antiqua"/>
          <w:color w:val="000000"/>
        </w:rPr>
        <w:t xml:space="preserve"> J, Johansson I, Perez-</w:t>
      </w:r>
      <w:proofErr w:type="spellStart"/>
      <w:r w:rsidRPr="00D6319E">
        <w:rPr>
          <w:rFonts w:ascii="Book Antiqua" w:eastAsia="Book Antiqua" w:hAnsi="Book Antiqua" w:cs="Book Antiqua"/>
          <w:color w:val="000000"/>
        </w:rPr>
        <w:t>Cornago</w:t>
      </w:r>
      <w:proofErr w:type="spellEnd"/>
      <w:r w:rsidRPr="00D6319E">
        <w:rPr>
          <w:rFonts w:ascii="Book Antiqua" w:eastAsia="Book Antiqua" w:hAnsi="Book Antiqua" w:cs="Book Antiqua"/>
          <w:color w:val="000000"/>
        </w:rPr>
        <w:t xml:space="preserve"> A, </w:t>
      </w:r>
      <w:proofErr w:type="spellStart"/>
      <w:r w:rsidRPr="00D6319E">
        <w:rPr>
          <w:rFonts w:ascii="Book Antiqua" w:eastAsia="Book Antiqua" w:hAnsi="Book Antiqua" w:cs="Book Antiqua"/>
          <w:color w:val="000000"/>
        </w:rPr>
        <w:t>Jenab</w:t>
      </w:r>
      <w:proofErr w:type="spellEnd"/>
      <w:r w:rsidRPr="00D6319E">
        <w:rPr>
          <w:rFonts w:ascii="Book Antiqua" w:eastAsia="Book Antiqua" w:hAnsi="Book Antiqua" w:cs="Book Antiqua"/>
          <w:color w:val="000000"/>
        </w:rPr>
        <w:t xml:space="preserve"> M, </w:t>
      </w:r>
      <w:proofErr w:type="spellStart"/>
      <w:r w:rsidRPr="00D6319E">
        <w:rPr>
          <w:rFonts w:ascii="Book Antiqua" w:eastAsia="Book Antiqua" w:hAnsi="Book Antiqua" w:cs="Book Antiqua"/>
          <w:color w:val="000000"/>
        </w:rPr>
        <w:t>Fedirko</w:t>
      </w:r>
      <w:proofErr w:type="spellEnd"/>
      <w:r w:rsidRPr="00D6319E">
        <w:rPr>
          <w:rFonts w:ascii="Book Antiqua" w:eastAsia="Book Antiqua" w:hAnsi="Book Antiqua" w:cs="Book Antiqua"/>
          <w:color w:val="000000"/>
        </w:rPr>
        <w:t xml:space="preserve"> V. Dietary Intake of Advanced Glycation End Products (AGEs) and Mortality among Individuals with Colorectal Cancer. </w:t>
      </w:r>
      <w:r w:rsidRPr="00D6319E">
        <w:rPr>
          <w:rFonts w:ascii="Book Antiqua" w:eastAsia="Book Antiqua" w:hAnsi="Book Antiqua" w:cs="Book Antiqua"/>
          <w:i/>
          <w:iCs/>
          <w:color w:val="000000"/>
        </w:rPr>
        <w:t>Nutrients</w:t>
      </w:r>
      <w:r w:rsidRPr="00D6319E">
        <w:rPr>
          <w:rFonts w:ascii="Book Antiqua" w:eastAsia="Book Antiqua" w:hAnsi="Book Antiqua" w:cs="Book Antiqua"/>
          <w:color w:val="000000"/>
        </w:rPr>
        <w:t xml:space="preserve"> 2021; </w:t>
      </w:r>
      <w:r w:rsidRPr="00D6319E">
        <w:rPr>
          <w:rFonts w:ascii="Book Antiqua" w:eastAsia="Book Antiqua" w:hAnsi="Book Antiqua" w:cs="Book Antiqua"/>
          <w:b/>
          <w:bCs/>
          <w:color w:val="000000"/>
        </w:rPr>
        <w:t>13</w:t>
      </w:r>
      <w:r w:rsidRPr="00D6319E">
        <w:rPr>
          <w:rFonts w:ascii="Book Antiqua" w:eastAsia="Book Antiqua" w:hAnsi="Book Antiqua" w:cs="Book Antiqua"/>
          <w:color w:val="000000"/>
        </w:rPr>
        <w:t xml:space="preserve"> [PMID: 34959986 DOI: 10.3390/nu13124435]</w:t>
      </w:r>
    </w:p>
    <w:p w14:paraId="463DCBD9" w14:textId="70734243" w:rsidR="00A77B3E" w:rsidRPr="00D6319E" w:rsidRDefault="00B10706">
      <w:pPr>
        <w:spacing w:line="360" w:lineRule="auto"/>
        <w:jc w:val="both"/>
      </w:pPr>
      <w:r w:rsidRPr="00D6319E">
        <w:rPr>
          <w:rFonts w:ascii="Book Antiqua" w:eastAsia="Book Antiqua" w:hAnsi="Book Antiqua" w:cs="Book Antiqua"/>
          <w:color w:val="000000"/>
        </w:rPr>
        <w:t>10</w:t>
      </w:r>
      <w:r w:rsidR="00A0552E">
        <w:rPr>
          <w:rFonts w:ascii="Book Antiqua" w:eastAsia="Book Antiqua" w:hAnsi="Book Antiqua" w:cs="Book Antiqua"/>
          <w:color w:val="000000"/>
        </w:rPr>
        <w:t>7</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Omofuma OO</w:t>
      </w:r>
      <w:r w:rsidRPr="00D6319E">
        <w:rPr>
          <w:rFonts w:ascii="Book Antiqua" w:eastAsia="Book Antiqua" w:hAnsi="Book Antiqua" w:cs="Book Antiqua"/>
          <w:color w:val="000000"/>
        </w:rPr>
        <w:t xml:space="preserve">, Peterson LL, Turner DP, Merchant AT, Zhang J, Thomson CA, </w:t>
      </w:r>
      <w:proofErr w:type="spellStart"/>
      <w:r w:rsidRPr="00D6319E">
        <w:rPr>
          <w:rFonts w:ascii="Book Antiqua" w:eastAsia="Book Antiqua" w:hAnsi="Book Antiqua" w:cs="Book Antiqua"/>
          <w:color w:val="000000"/>
        </w:rPr>
        <w:t>Neuhouser</w:t>
      </w:r>
      <w:proofErr w:type="spellEnd"/>
      <w:r w:rsidRPr="00D6319E">
        <w:rPr>
          <w:rFonts w:ascii="Book Antiqua" w:eastAsia="Book Antiqua" w:hAnsi="Book Antiqua" w:cs="Book Antiqua"/>
          <w:color w:val="000000"/>
        </w:rPr>
        <w:t xml:space="preserve"> ML, </w:t>
      </w:r>
      <w:proofErr w:type="spellStart"/>
      <w:r w:rsidRPr="00D6319E">
        <w:rPr>
          <w:rFonts w:ascii="Book Antiqua" w:eastAsia="Book Antiqua" w:hAnsi="Book Antiqua" w:cs="Book Antiqua"/>
          <w:color w:val="000000"/>
        </w:rPr>
        <w:t>Snetselaar</w:t>
      </w:r>
      <w:proofErr w:type="spellEnd"/>
      <w:r w:rsidRPr="00D6319E">
        <w:rPr>
          <w:rFonts w:ascii="Book Antiqua" w:eastAsia="Book Antiqua" w:hAnsi="Book Antiqua" w:cs="Book Antiqua"/>
          <w:color w:val="000000"/>
        </w:rPr>
        <w:t xml:space="preserve"> LG, </w:t>
      </w:r>
      <w:proofErr w:type="spellStart"/>
      <w:r w:rsidRPr="00D6319E">
        <w:rPr>
          <w:rFonts w:ascii="Book Antiqua" w:eastAsia="Book Antiqua" w:hAnsi="Book Antiqua" w:cs="Book Antiqua"/>
          <w:color w:val="000000"/>
        </w:rPr>
        <w:t>Caan</w:t>
      </w:r>
      <w:proofErr w:type="spellEnd"/>
      <w:r w:rsidRPr="00D6319E">
        <w:rPr>
          <w:rFonts w:ascii="Book Antiqua" w:eastAsia="Book Antiqua" w:hAnsi="Book Antiqua" w:cs="Book Antiqua"/>
          <w:color w:val="000000"/>
        </w:rPr>
        <w:t xml:space="preserve"> BJ, </w:t>
      </w:r>
      <w:proofErr w:type="spellStart"/>
      <w:r w:rsidRPr="00D6319E">
        <w:rPr>
          <w:rFonts w:ascii="Book Antiqua" w:eastAsia="Book Antiqua" w:hAnsi="Book Antiqua" w:cs="Book Antiqua"/>
          <w:color w:val="000000"/>
        </w:rPr>
        <w:t>Shadyab</w:t>
      </w:r>
      <w:proofErr w:type="spellEnd"/>
      <w:r w:rsidRPr="00D6319E">
        <w:rPr>
          <w:rFonts w:ascii="Book Antiqua" w:eastAsia="Book Antiqua" w:hAnsi="Book Antiqua" w:cs="Book Antiqua"/>
          <w:color w:val="000000"/>
        </w:rPr>
        <w:t xml:space="preserve"> AH, </w:t>
      </w:r>
      <w:proofErr w:type="spellStart"/>
      <w:r w:rsidRPr="00D6319E">
        <w:rPr>
          <w:rFonts w:ascii="Book Antiqua" w:eastAsia="Book Antiqua" w:hAnsi="Book Antiqua" w:cs="Book Antiqua"/>
          <w:color w:val="000000"/>
        </w:rPr>
        <w:t>Saquib</w:t>
      </w:r>
      <w:proofErr w:type="spellEnd"/>
      <w:r w:rsidRPr="00D6319E">
        <w:rPr>
          <w:rFonts w:ascii="Book Antiqua" w:eastAsia="Book Antiqua" w:hAnsi="Book Antiqua" w:cs="Book Antiqua"/>
          <w:color w:val="000000"/>
        </w:rPr>
        <w:t xml:space="preserve"> N, </w:t>
      </w:r>
      <w:proofErr w:type="spellStart"/>
      <w:r w:rsidRPr="00D6319E">
        <w:rPr>
          <w:rFonts w:ascii="Book Antiqua" w:eastAsia="Book Antiqua" w:hAnsi="Book Antiqua" w:cs="Book Antiqua"/>
          <w:color w:val="000000"/>
        </w:rPr>
        <w:t>Banack</w:t>
      </w:r>
      <w:proofErr w:type="spellEnd"/>
      <w:r w:rsidRPr="00D6319E">
        <w:rPr>
          <w:rFonts w:ascii="Book Antiqua" w:eastAsia="Book Antiqua" w:hAnsi="Book Antiqua" w:cs="Book Antiqua"/>
          <w:color w:val="000000"/>
        </w:rPr>
        <w:t xml:space="preserve"> HR, </w:t>
      </w:r>
      <w:proofErr w:type="spellStart"/>
      <w:r w:rsidRPr="00D6319E">
        <w:rPr>
          <w:rFonts w:ascii="Book Antiqua" w:eastAsia="Book Antiqua" w:hAnsi="Book Antiqua" w:cs="Book Antiqua"/>
          <w:color w:val="000000"/>
        </w:rPr>
        <w:t>Uribarri</w:t>
      </w:r>
      <w:proofErr w:type="spellEnd"/>
      <w:r w:rsidRPr="00D6319E">
        <w:rPr>
          <w:rFonts w:ascii="Book Antiqua" w:eastAsia="Book Antiqua" w:hAnsi="Book Antiqua" w:cs="Book Antiqua"/>
          <w:color w:val="000000"/>
        </w:rPr>
        <w:t xml:space="preserve"> J, </w:t>
      </w:r>
      <w:proofErr w:type="spellStart"/>
      <w:r w:rsidRPr="00D6319E">
        <w:rPr>
          <w:rFonts w:ascii="Book Antiqua" w:eastAsia="Book Antiqua" w:hAnsi="Book Antiqua" w:cs="Book Antiqua"/>
          <w:color w:val="000000"/>
        </w:rPr>
        <w:t>Steck</w:t>
      </w:r>
      <w:proofErr w:type="spellEnd"/>
      <w:r w:rsidRPr="00D6319E">
        <w:rPr>
          <w:rFonts w:ascii="Book Antiqua" w:eastAsia="Book Antiqua" w:hAnsi="Book Antiqua" w:cs="Book Antiqua"/>
          <w:color w:val="000000"/>
        </w:rPr>
        <w:t xml:space="preserve"> SE. Dietary Advanced Glycation End-Products and Mortality after Breast Cancer in the Women's Health Initiative. </w:t>
      </w:r>
      <w:r w:rsidRPr="00D6319E">
        <w:rPr>
          <w:rFonts w:ascii="Book Antiqua" w:eastAsia="Book Antiqua" w:hAnsi="Book Antiqua" w:cs="Book Antiqua"/>
          <w:i/>
          <w:iCs/>
          <w:color w:val="000000"/>
        </w:rPr>
        <w:t xml:space="preserve">Cancer Epidemiol Biomarkers </w:t>
      </w:r>
      <w:proofErr w:type="spellStart"/>
      <w:r w:rsidRPr="00D6319E">
        <w:rPr>
          <w:rFonts w:ascii="Book Antiqua" w:eastAsia="Book Antiqua" w:hAnsi="Book Antiqua" w:cs="Book Antiqua"/>
          <w:i/>
          <w:iCs/>
          <w:color w:val="000000"/>
        </w:rPr>
        <w:t>Prev</w:t>
      </w:r>
      <w:proofErr w:type="spellEnd"/>
      <w:r w:rsidRPr="00D6319E">
        <w:rPr>
          <w:rFonts w:ascii="Book Antiqua" w:eastAsia="Book Antiqua" w:hAnsi="Book Antiqua" w:cs="Book Antiqua"/>
          <w:color w:val="000000"/>
        </w:rPr>
        <w:t xml:space="preserve"> 2021; </w:t>
      </w:r>
      <w:r w:rsidRPr="00D6319E">
        <w:rPr>
          <w:rFonts w:ascii="Book Antiqua" w:eastAsia="Book Antiqua" w:hAnsi="Book Antiqua" w:cs="Book Antiqua"/>
          <w:b/>
          <w:bCs/>
          <w:color w:val="000000"/>
        </w:rPr>
        <w:t>30</w:t>
      </w:r>
      <w:r w:rsidRPr="00D6319E">
        <w:rPr>
          <w:rFonts w:ascii="Book Antiqua" w:eastAsia="Book Antiqua" w:hAnsi="Book Antiqua" w:cs="Book Antiqua"/>
          <w:color w:val="000000"/>
        </w:rPr>
        <w:t>: 2217-2226 [PMID: 34583965 DOI: 10.1158/1055-9965.EPI-21-0610]</w:t>
      </w:r>
    </w:p>
    <w:p w14:paraId="4BC21F8B" w14:textId="7B861913" w:rsidR="00A77B3E" w:rsidRPr="00D6319E" w:rsidRDefault="00B10706">
      <w:pPr>
        <w:spacing w:line="360" w:lineRule="auto"/>
        <w:jc w:val="both"/>
      </w:pPr>
      <w:r w:rsidRPr="00D6319E">
        <w:rPr>
          <w:rFonts w:ascii="Book Antiqua" w:eastAsia="Book Antiqua" w:hAnsi="Book Antiqua" w:cs="Book Antiqua"/>
          <w:color w:val="000000"/>
        </w:rPr>
        <w:t>10</w:t>
      </w:r>
      <w:r w:rsidR="00A0552E">
        <w:rPr>
          <w:rFonts w:ascii="Book Antiqua" w:eastAsia="Book Antiqua" w:hAnsi="Book Antiqua" w:cs="Book Antiqua"/>
          <w:color w:val="000000"/>
        </w:rPr>
        <w:t>8</w:t>
      </w:r>
      <w:r w:rsidRPr="00D6319E">
        <w:rPr>
          <w:rFonts w:ascii="Book Antiqua" w:eastAsia="Book Antiqua" w:hAnsi="Book Antiqua" w:cs="Book Antiqua"/>
          <w:color w:val="000000"/>
        </w:rPr>
        <w:t xml:space="preserve"> </w:t>
      </w:r>
      <w:proofErr w:type="spellStart"/>
      <w:r w:rsidRPr="00D6319E">
        <w:rPr>
          <w:rFonts w:ascii="Book Antiqua" w:eastAsia="Book Antiqua" w:hAnsi="Book Antiqua" w:cs="Book Antiqua"/>
          <w:b/>
          <w:bCs/>
          <w:color w:val="000000"/>
        </w:rPr>
        <w:t>Islami</w:t>
      </w:r>
      <w:proofErr w:type="spellEnd"/>
      <w:r w:rsidRPr="00D6319E">
        <w:rPr>
          <w:rFonts w:ascii="Book Antiqua" w:eastAsia="Book Antiqua" w:hAnsi="Book Antiqua" w:cs="Book Antiqua"/>
          <w:b/>
          <w:bCs/>
          <w:color w:val="000000"/>
        </w:rPr>
        <w:t xml:space="preserve"> F</w:t>
      </w:r>
      <w:r w:rsidRPr="00D6319E">
        <w:rPr>
          <w:rFonts w:ascii="Book Antiqua" w:eastAsia="Book Antiqua" w:hAnsi="Book Antiqua" w:cs="Book Antiqua"/>
          <w:color w:val="000000"/>
        </w:rPr>
        <w:t xml:space="preserve">, </w:t>
      </w:r>
      <w:proofErr w:type="spellStart"/>
      <w:r w:rsidRPr="00D6319E">
        <w:rPr>
          <w:rFonts w:ascii="Book Antiqua" w:eastAsia="Book Antiqua" w:hAnsi="Book Antiqua" w:cs="Book Antiqua"/>
          <w:color w:val="000000"/>
        </w:rPr>
        <w:t>Goding</w:t>
      </w:r>
      <w:proofErr w:type="spellEnd"/>
      <w:r w:rsidRPr="00D6319E">
        <w:rPr>
          <w:rFonts w:ascii="Book Antiqua" w:eastAsia="Book Antiqua" w:hAnsi="Book Antiqua" w:cs="Book Antiqua"/>
          <w:color w:val="000000"/>
        </w:rPr>
        <w:t xml:space="preserve"> Sauer A, Miller KD, Siegel RL, </w:t>
      </w:r>
      <w:proofErr w:type="spellStart"/>
      <w:r w:rsidRPr="00D6319E">
        <w:rPr>
          <w:rFonts w:ascii="Book Antiqua" w:eastAsia="Book Antiqua" w:hAnsi="Book Antiqua" w:cs="Book Antiqua"/>
          <w:color w:val="000000"/>
        </w:rPr>
        <w:t>Fedewa</w:t>
      </w:r>
      <w:proofErr w:type="spellEnd"/>
      <w:r w:rsidRPr="00D6319E">
        <w:rPr>
          <w:rFonts w:ascii="Book Antiqua" w:eastAsia="Book Antiqua" w:hAnsi="Book Antiqua" w:cs="Book Antiqua"/>
          <w:color w:val="000000"/>
        </w:rPr>
        <w:t xml:space="preserve"> SA, Jacobs EJ, McCullough ML, Patel AV, Ma J, </w:t>
      </w:r>
      <w:proofErr w:type="spellStart"/>
      <w:r w:rsidRPr="00D6319E">
        <w:rPr>
          <w:rFonts w:ascii="Book Antiqua" w:eastAsia="Book Antiqua" w:hAnsi="Book Antiqua" w:cs="Book Antiqua"/>
          <w:color w:val="000000"/>
        </w:rPr>
        <w:t>Soerjomataram</w:t>
      </w:r>
      <w:proofErr w:type="spellEnd"/>
      <w:r w:rsidRPr="00D6319E">
        <w:rPr>
          <w:rFonts w:ascii="Book Antiqua" w:eastAsia="Book Antiqua" w:hAnsi="Book Antiqua" w:cs="Book Antiqua"/>
          <w:color w:val="000000"/>
        </w:rPr>
        <w:t xml:space="preserve"> I, Flanders WD, Brawley OW, </w:t>
      </w:r>
      <w:proofErr w:type="spellStart"/>
      <w:r w:rsidRPr="00D6319E">
        <w:rPr>
          <w:rFonts w:ascii="Book Antiqua" w:eastAsia="Book Antiqua" w:hAnsi="Book Antiqua" w:cs="Book Antiqua"/>
          <w:color w:val="000000"/>
        </w:rPr>
        <w:t>Gapstur</w:t>
      </w:r>
      <w:proofErr w:type="spellEnd"/>
      <w:r w:rsidRPr="00D6319E">
        <w:rPr>
          <w:rFonts w:ascii="Book Antiqua" w:eastAsia="Book Antiqua" w:hAnsi="Book Antiqua" w:cs="Book Antiqua"/>
          <w:color w:val="000000"/>
        </w:rPr>
        <w:t xml:space="preserve"> SM, Jemal A. Proportion and number of cancer cases and deaths attributable to potentially modifiable risk factors in the United States. </w:t>
      </w:r>
      <w:r w:rsidRPr="00D6319E">
        <w:rPr>
          <w:rFonts w:ascii="Book Antiqua" w:eastAsia="Book Antiqua" w:hAnsi="Book Antiqua" w:cs="Book Antiqua"/>
          <w:i/>
          <w:iCs/>
          <w:color w:val="000000"/>
        </w:rPr>
        <w:t>CA Cancer J Clin</w:t>
      </w:r>
      <w:r w:rsidRPr="00D6319E">
        <w:rPr>
          <w:rFonts w:ascii="Book Antiqua" w:eastAsia="Book Antiqua" w:hAnsi="Book Antiqua" w:cs="Book Antiqua"/>
          <w:color w:val="000000"/>
        </w:rPr>
        <w:t xml:space="preserve"> 2018; </w:t>
      </w:r>
      <w:r w:rsidRPr="00D6319E">
        <w:rPr>
          <w:rFonts w:ascii="Book Antiqua" w:eastAsia="Book Antiqua" w:hAnsi="Book Antiqua" w:cs="Book Antiqua"/>
          <w:b/>
          <w:bCs/>
          <w:color w:val="000000"/>
        </w:rPr>
        <w:t>68</w:t>
      </w:r>
      <w:r w:rsidRPr="00D6319E">
        <w:rPr>
          <w:rFonts w:ascii="Book Antiqua" w:eastAsia="Book Antiqua" w:hAnsi="Book Antiqua" w:cs="Book Antiqua"/>
          <w:color w:val="000000"/>
        </w:rPr>
        <w:t>: 31-54 [PMID: 29160902 DOI: 10.3322/caac.21440]</w:t>
      </w:r>
    </w:p>
    <w:p w14:paraId="7140FDEC" w14:textId="6BD60A00" w:rsidR="00A77B3E" w:rsidRPr="00D6319E" w:rsidRDefault="00B10706">
      <w:pPr>
        <w:spacing w:line="360" w:lineRule="auto"/>
        <w:jc w:val="both"/>
      </w:pPr>
      <w:r w:rsidRPr="00D6319E">
        <w:rPr>
          <w:rFonts w:ascii="Book Antiqua" w:eastAsia="Book Antiqua" w:hAnsi="Book Antiqua" w:cs="Book Antiqua"/>
          <w:color w:val="000000"/>
        </w:rPr>
        <w:lastRenderedPageBreak/>
        <w:t>10</w:t>
      </w:r>
      <w:r w:rsidR="00A0552E">
        <w:rPr>
          <w:rFonts w:ascii="Book Antiqua" w:eastAsia="Book Antiqua" w:hAnsi="Book Antiqua" w:cs="Book Antiqua"/>
          <w:color w:val="000000"/>
        </w:rPr>
        <w:t>9</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Du H</w:t>
      </w:r>
      <w:r w:rsidRPr="00D6319E">
        <w:rPr>
          <w:rFonts w:ascii="Book Antiqua" w:eastAsia="Book Antiqua" w:hAnsi="Book Antiqua" w:cs="Book Antiqua"/>
          <w:color w:val="000000"/>
        </w:rPr>
        <w:t xml:space="preserve">, Cao T, Lu X, Zhang T, Luo B, Li Z. Mediterranean Diet Patterns in Relation to Lung Cancer Risk: A Meta-Analysis. </w:t>
      </w:r>
      <w:r w:rsidRPr="00D6319E">
        <w:rPr>
          <w:rFonts w:ascii="Book Antiqua" w:eastAsia="Book Antiqua" w:hAnsi="Book Antiqua" w:cs="Book Antiqua"/>
          <w:i/>
          <w:iCs/>
          <w:color w:val="000000"/>
        </w:rPr>
        <w:t>Front Nutr</w:t>
      </w:r>
      <w:r w:rsidRPr="00D6319E">
        <w:rPr>
          <w:rFonts w:ascii="Book Antiqua" w:eastAsia="Book Antiqua" w:hAnsi="Book Antiqua" w:cs="Book Antiqua"/>
          <w:color w:val="000000"/>
        </w:rPr>
        <w:t xml:space="preserve"> 2022; </w:t>
      </w:r>
      <w:r w:rsidRPr="00D6319E">
        <w:rPr>
          <w:rFonts w:ascii="Book Antiqua" w:eastAsia="Book Antiqua" w:hAnsi="Book Antiqua" w:cs="Book Antiqua"/>
          <w:b/>
          <w:bCs/>
          <w:color w:val="000000"/>
        </w:rPr>
        <w:t>9</w:t>
      </w:r>
      <w:r w:rsidRPr="00D6319E">
        <w:rPr>
          <w:rFonts w:ascii="Book Antiqua" w:eastAsia="Book Antiqua" w:hAnsi="Book Antiqua" w:cs="Book Antiqua"/>
          <w:color w:val="000000"/>
        </w:rPr>
        <w:t>: 844382 [PMID: 35495942 DOI: 10.3389/fnut.2022.844382]</w:t>
      </w:r>
    </w:p>
    <w:p w14:paraId="655A2C2F" w14:textId="02DE9AFC" w:rsidR="00A77B3E" w:rsidRPr="00D6319E" w:rsidRDefault="00B10706">
      <w:pPr>
        <w:spacing w:line="360" w:lineRule="auto"/>
        <w:jc w:val="both"/>
      </w:pPr>
      <w:r w:rsidRPr="00D6319E">
        <w:rPr>
          <w:rFonts w:ascii="Book Antiqua" w:eastAsia="Book Antiqua" w:hAnsi="Book Antiqua" w:cs="Book Antiqua"/>
          <w:color w:val="000000"/>
        </w:rPr>
        <w:t>11</w:t>
      </w:r>
      <w:r w:rsidR="00A0552E">
        <w:rPr>
          <w:rFonts w:ascii="Book Antiqua" w:eastAsia="Book Antiqua" w:hAnsi="Book Antiqua" w:cs="Book Antiqua"/>
          <w:color w:val="000000"/>
        </w:rPr>
        <w:t>0</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Long T</w:t>
      </w:r>
      <w:r w:rsidRPr="00D6319E">
        <w:rPr>
          <w:rFonts w:ascii="Book Antiqua" w:eastAsia="Book Antiqua" w:hAnsi="Book Antiqua" w:cs="Book Antiqua"/>
          <w:color w:val="000000"/>
        </w:rPr>
        <w:t xml:space="preserve">, Liu K, Long J, Li J, Cheng L. Dietary glycemic index, glycemic load and cancer risk: a meta-analysis of prospective cohort studies. </w:t>
      </w:r>
      <w:proofErr w:type="spellStart"/>
      <w:r w:rsidRPr="00D6319E">
        <w:rPr>
          <w:rFonts w:ascii="Book Antiqua" w:eastAsia="Book Antiqua" w:hAnsi="Book Antiqua" w:cs="Book Antiqua"/>
          <w:i/>
          <w:iCs/>
          <w:color w:val="000000"/>
        </w:rPr>
        <w:t>Eur</w:t>
      </w:r>
      <w:proofErr w:type="spellEnd"/>
      <w:r w:rsidRPr="00D6319E">
        <w:rPr>
          <w:rFonts w:ascii="Book Antiqua" w:eastAsia="Book Antiqua" w:hAnsi="Book Antiqua" w:cs="Book Antiqua"/>
          <w:i/>
          <w:iCs/>
          <w:color w:val="000000"/>
        </w:rPr>
        <w:t xml:space="preserve"> J Nutr</w:t>
      </w:r>
      <w:r w:rsidRPr="00D6319E">
        <w:rPr>
          <w:rFonts w:ascii="Book Antiqua" w:eastAsia="Book Antiqua" w:hAnsi="Book Antiqua" w:cs="Book Antiqua"/>
          <w:color w:val="000000"/>
        </w:rPr>
        <w:t xml:space="preserve"> 2022; </w:t>
      </w:r>
      <w:r w:rsidRPr="00D6319E">
        <w:rPr>
          <w:rFonts w:ascii="Book Antiqua" w:eastAsia="Book Antiqua" w:hAnsi="Book Antiqua" w:cs="Book Antiqua"/>
          <w:b/>
          <w:bCs/>
          <w:color w:val="000000"/>
        </w:rPr>
        <w:t>61</w:t>
      </w:r>
      <w:r w:rsidRPr="00D6319E">
        <w:rPr>
          <w:rFonts w:ascii="Book Antiqua" w:eastAsia="Book Antiqua" w:hAnsi="Book Antiqua" w:cs="Book Antiqua"/>
          <w:color w:val="000000"/>
        </w:rPr>
        <w:t>: 2115-2127 [PMID: 35034169 DOI: 10.1007/s00394-022-02797-z]</w:t>
      </w:r>
    </w:p>
    <w:p w14:paraId="4F5E052E" w14:textId="77ED83B4" w:rsidR="00A77B3E" w:rsidRPr="00D6319E" w:rsidRDefault="00B10706">
      <w:pPr>
        <w:spacing w:line="360" w:lineRule="auto"/>
        <w:jc w:val="both"/>
      </w:pPr>
      <w:r w:rsidRPr="00D6319E">
        <w:rPr>
          <w:rFonts w:ascii="Book Antiqua" w:eastAsia="Book Antiqua" w:hAnsi="Book Antiqua" w:cs="Book Antiqua"/>
          <w:color w:val="000000"/>
        </w:rPr>
        <w:t>11</w:t>
      </w:r>
      <w:r w:rsidR="00A0552E">
        <w:rPr>
          <w:rFonts w:ascii="Book Antiqua" w:eastAsia="Book Antiqua" w:hAnsi="Book Antiqua" w:cs="Book Antiqua"/>
          <w:color w:val="000000"/>
        </w:rPr>
        <w:t>1</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Papadimitriou N</w:t>
      </w:r>
      <w:r w:rsidRPr="00D6319E">
        <w:rPr>
          <w:rFonts w:ascii="Book Antiqua" w:eastAsia="Book Antiqua" w:hAnsi="Book Antiqua" w:cs="Book Antiqua"/>
          <w:color w:val="000000"/>
        </w:rPr>
        <w:t xml:space="preserve">, </w:t>
      </w:r>
      <w:proofErr w:type="spellStart"/>
      <w:r w:rsidRPr="00D6319E">
        <w:rPr>
          <w:rFonts w:ascii="Book Antiqua" w:eastAsia="Book Antiqua" w:hAnsi="Book Antiqua" w:cs="Book Antiqua"/>
          <w:color w:val="000000"/>
        </w:rPr>
        <w:t>Markozannes</w:t>
      </w:r>
      <w:proofErr w:type="spellEnd"/>
      <w:r w:rsidRPr="00D6319E">
        <w:rPr>
          <w:rFonts w:ascii="Book Antiqua" w:eastAsia="Book Antiqua" w:hAnsi="Book Antiqua" w:cs="Book Antiqua"/>
          <w:color w:val="000000"/>
        </w:rPr>
        <w:t xml:space="preserve"> G, </w:t>
      </w:r>
      <w:proofErr w:type="spellStart"/>
      <w:r w:rsidRPr="00D6319E">
        <w:rPr>
          <w:rFonts w:ascii="Book Antiqua" w:eastAsia="Book Antiqua" w:hAnsi="Book Antiqua" w:cs="Book Antiqua"/>
          <w:color w:val="000000"/>
        </w:rPr>
        <w:t>Kanellopoulou</w:t>
      </w:r>
      <w:proofErr w:type="spellEnd"/>
      <w:r w:rsidRPr="00D6319E">
        <w:rPr>
          <w:rFonts w:ascii="Book Antiqua" w:eastAsia="Book Antiqua" w:hAnsi="Book Antiqua" w:cs="Book Antiqua"/>
          <w:color w:val="000000"/>
        </w:rPr>
        <w:t xml:space="preserve"> A, </w:t>
      </w:r>
      <w:proofErr w:type="spellStart"/>
      <w:r w:rsidRPr="00D6319E">
        <w:rPr>
          <w:rFonts w:ascii="Book Antiqua" w:eastAsia="Book Antiqua" w:hAnsi="Book Antiqua" w:cs="Book Antiqua"/>
          <w:color w:val="000000"/>
        </w:rPr>
        <w:t>Critselis</w:t>
      </w:r>
      <w:proofErr w:type="spellEnd"/>
      <w:r w:rsidRPr="00D6319E">
        <w:rPr>
          <w:rFonts w:ascii="Book Antiqua" w:eastAsia="Book Antiqua" w:hAnsi="Book Antiqua" w:cs="Book Antiqua"/>
          <w:color w:val="000000"/>
        </w:rPr>
        <w:t xml:space="preserve"> E, </w:t>
      </w:r>
      <w:proofErr w:type="spellStart"/>
      <w:r w:rsidRPr="00D6319E">
        <w:rPr>
          <w:rFonts w:ascii="Book Antiqua" w:eastAsia="Book Antiqua" w:hAnsi="Book Antiqua" w:cs="Book Antiqua"/>
          <w:color w:val="000000"/>
        </w:rPr>
        <w:t>Alhardan</w:t>
      </w:r>
      <w:proofErr w:type="spellEnd"/>
      <w:r w:rsidRPr="00D6319E">
        <w:rPr>
          <w:rFonts w:ascii="Book Antiqua" w:eastAsia="Book Antiqua" w:hAnsi="Book Antiqua" w:cs="Book Antiqua"/>
          <w:color w:val="000000"/>
        </w:rPr>
        <w:t xml:space="preserve"> S, </w:t>
      </w:r>
      <w:proofErr w:type="spellStart"/>
      <w:r w:rsidRPr="00D6319E">
        <w:rPr>
          <w:rFonts w:ascii="Book Antiqua" w:eastAsia="Book Antiqua" w:hAnsi="Book Antiqua" w:cs="Book Antiqua"/>
          <w:color w:val="000000"/>
        </w:rPr>
        <w:t>Karafousia</w:t>
      </w:r>
      <w:proofErr w:type="spellEnd"/>
      <w:r w:rsidRPr="00D6319E">
        <w:rPr>
          <w:rFonts w:ascii="Book Antiqua" w:eastAsia="Book Antiqua" w:hAnsi="Book Antiqua" w:cs="Book Antiqua"/>
          <w:color w:val="000000"/>
        </w:rPr>
        <w:t xml:space="preserve"> V, </w:t>
      </w:r>
      <w:proofErr w:type="spellStart"/>
      <w:r w:rsidRPr="00D6319E">
        <w:rPr>
          <w:rFonts w:ascii="Book Antiqua" w:eastAsia="Book Antiqua" w:hAnsi="Book Antiqua" w:cs="Book Antiqua"/>
          <w:color w:val="000000"/>
        </w:rPr>
        <w:t>Kasimis</w:t>
      </w:r>
      <w:proofErr w:type="spellEnd"/>
      <w:r w:rsidRPr="00D6319E">
        <w:rPr>
          <w:rFonts w:ascii="Book Antiqua" w:eastAsia="Book Antiqua" w:hAnsi="Book Antiqua" w:cs="Book Antiqua"/>
          <w:color w:val="000000"/>
        </w:rPr>
        <w:t xml:space="preserve"> JC, </w:t>
      </w:r>
      <w:proofErr w:type="spellStart"/>
      <w:r w:rsidRPr="00D6319E">
        <w:rPr>
          <w:rFonts w:ascii="Book Antiqua" w:eastAsia="Book Antiqua" w:hAnsi="Book Antiqua" w:cs="Book Antiqua"/>
          <w:color w:val="000000"/>
        </w:rPr>
        <w:t>Katsaraki</w:t>
      </w:r>
      <w:proofErr w:type="spellEnd"/>
      <w:r w:rsidRPr="00D6319E">
        <w:rPr>
          <w:rFonts w:ascii="Book Antiqua" w:eastAsia="Book Antiqua" w:hAnsi="Book Antiqua" w:cs="Book Antiqua"/>
          <w:color w:val="000000"/>
        </w:rPr>
        <w:t xml:space="preserve"> C, </w:t>
      </w:r>
      <w:proofErr w:type="spellStart"/>
      <w:r w:rsidRPr="00D6319E">
        <w:rPr>
          <w:rFonts w:ascii="Book Antiqua" w:eastAsia="Book Antiqua" w:hAnsi="Book Antiqua" w:cs="Book Antiqua"/>
          <w:color w:val="000000"/>
        </w:rPr>
        <w:t>Papadopoulou</w:t>
      </w:r>
      <w:proofErr w:type="spellEnd"/>
      <w:r w:rsidRPr="00D6319E">
        <w:rPr>
          <w:rFonts w:ascii="Book Antiqua" w:eastAsia="Book Antiqua" w:hAnsi="Book Antiqua" w:cs="Book Antiqua"/>
          <w:color w:val="000000"/>
        </w:rPr>
        <w:t xml:space="preserve"> A, </w:t>
      </w:r>
      <w:proofErr w:type="spellStart"/>
      <w:r w:rsidRPr="00D6319E">
        <w:rPr>
          <w:rFonts w:ascii="Book Antiqua" w:eastAsia="Book Antiqua" w:hAnsi="Book Antiqua" w:cs="Book Antiqua"/>
          <w:color w:val="000000"/>
        </w:rPr>
        <w:t>Zografou</w:t>
      </w:r>
      <w:proofErr w:type="spellEnd"/>
      <w:r w:rsidRPr="00D6319E">
        <w:rPr>
          <w:rFonts w:ascii="Book Antiqua" w:eastAsia="Book Antiqua" w:hAnsi="Book Antiqua" w:cs="Book Antiqua"/>
          <w:color w:val="000000"/>
        </w:rPr>
        <w:t xml:space="preserve"> M, Lopez DS, Chan DSM, </w:t>
      </w:r>
      <w:proofErr w:type="spellStart"/>
      <w:r w:rsidRPr="00D6319E">
        <w:rPr>
          <w:rFonts w:ascii="Book Antiqua" w:eastAsia="Book Antiqua" w:hAnsi="Book Antiqua" w:cs="Book Antiqua"/>
          <w:color w:val="000000"/>
        </w:rPr>
        <w:t>Kyrgiou</w:t>
      </w:r>
      <w:proofErr w:type="spellEnd"/>
      <w:r w:rsidRPr="00D6319E">
        <w:rPr>
          <w:rFonts w:ascii="Book Antiqua" w:eastAsia="Book Antiqua" w:hAnsi="Book Antiqua" w:cs="Book Antiqua"/>
          <w:color w:val="000000"/>
        </w:rPr>
        <w:t xml:space="preserve"> M, </w:t>
      </w:r>
      <w:proofErr w:type="spellStart"/>
      <w:r w:rsidRPr="00D6319E">
        <w:rPr>
          <w:rFonts w:ascii="Book Antiqua" w:eastAsia="Book Antiqua" w:hAnsi="Book Antiqua" w:cs="Book Antiqua"/>
          <w:color w:val="000000"/>
        </w:rPr>
        <w:t>Ntzani</w:t>
      </w:r>
      <w:proofErr w:type="spellEnd"/>
      <w:r w:rsidRPr="00D6319E">
        <w:rPr>
          <w:rFonts w:ascii="Book Antiqua" w:eastAsia="Book Antiqua" w:hAnsi="Book Antiqua" w:cs="Book Antiqua"/>
          <w:color w:val="000000"/>
        </w:rPr>
        <w:t xml:space="preserve"> E, Cross AJ, </w:t>
      </w:r>
      <w:proofErr w:type="spellStart"/>
      <w:r w:rsidRPr="00D6319E">
        <w:rPr>
          <w:rFonts w:ascii="Book Antiqua" w:eastAsia="Book Antiqua" w:hAnsi="Book Antiqua" w:cs="Book Antiqua"/>
          <w:color w:val="000000"/>
        </w:rPr>
        <w:t>Marrone</w:t>
      </w:r>
      <w:proofErr w:type="spellEnd"/>
      <w:r w:rsidRPr="00D6319E">
        <w:rPr>
          <w:rFonts w:ascii="Book Antiqua" w:eastAsia="Book Antiqua" w:hAnsi="Book Antiqua" w:cs="Book Antiqua"/>
          <w:color w:val="000000"/>
        </w:rPr>
        <w:t xml:space="preserve"> MT, Platz EA, Gunter MJ, </w:t>
      </w:r>
      <w:proofErr w:type="spellStart"/>
      <w:r w:rsidRPr="00D6319E">
        <w:rPr>
          <w:rFonts w:ascii="Book Antiqua" w:eastAsia="Book Antiqua" w:hAnsi="Book Antiqua" w:cs="Book Antiqua"/>
          <w:color w:val="000000"/>
        </w:rPr>
        <w:t>Tsilidis</w:t>
      </w:r>
      <w:proofErr w:type="spellEnd"/>
      <w:r w:rsidRPr="00D6319E">
        <w:rPr>
          <w:rFonts w:ascii="Book Antiqua" w:eastAsia="Book Antiqua" w:hAnsi="Book Antiqua" w:cs="Book Antiqua"/>
          <w:color w:val="000000"/>
        </w:rPr>
        <w:t xml:space="preserve"> KK. An umbrella review of the evidence associating diet and cancer risk at 11 anatomical sites. </w:t>
      </w:r>
      <w:r w:rsidRPr="00D6319E">
        <w:rPr>
          <w:rFonts w:ascii="Book Antiqua" w:eastAsia="Book Antiqua" w:hAnsi="Book Antiqua" w:cs="Book Antiqua"/>
          <w:i/>
          <w:iCs/>
          <w:color w:val="000000"/>
        </w:rPr>
        <w:t>Nat Commun</w:t>
      </w:r>
      <w:r w:rsidRPr="00D6319E">
        <w:rPr>
          <w:rFonts w:ascii="Book Antiqua" w:eastAsia="Book Antiqua" w:hAnsi="Book Antiqua" w:cs="Book Antiqua"/>
          <w:color w:val="000000"/>
        </w:rPr>
        <w:t xml:space="preserve"> 2021; </w:t>
      </w:r>
      <w:r w:rsidRPr="00D6319E">
        <w:rPr>
          <w:rFonts w:ascii="Book Antiqua" w:eastAsia="Book Antiqua" w:hAnsi="Book Antiqua" w:cs="Book Antiqua"/>
          <w:b/>
          <w:bCs/>
          <w:color w:val="000000"/>
        </w:rPr>
        <w:t>12</w:t>
      </w:r>
      <w:r w:rsidRPr="00D6319E">
        <w:rPr>
          <w:rFonts w:ascii="Book Antiqua" w:eastAsia="Book Antiqua" w:hAnsi="Book Antiqua" w:cs="Book Antiqua"/>
          <w:color w:val="000000"/>
        </w:rPr>
        <w:t>: 4579 [PMID: 34321471 DOI: 10.1038/s41467-021-24861-8]</w:t>
      </w:r>
    </w:p>
    <w:p w14:paraId="64F98416" w14:textId="296FD658" w:rsidR="00A77B3E" w:rsidRPr="00D6319E" w:rsidRDefault="00B10706">
      <w:pPr>
        <w:spacing w:line="360" w:lineRule="auto"/>
        <w:jc w:val="both"/>
      </w:pPr>
      <w:r w:rsidRPr="00D6319E">
        <w:rPr>
          <w:rFonts w:ascii="Book Antiqua" w:eastAsia="Book Antiqua" w:hAnsi="Book Antiqua" w:cs="Book Antiqua"/>
          <w:color w:val="000000"/>
        </w:rPr>
        <w:t>11</w:t>
      </w:r>
      <w:r w:rsidR="00A0552E">
        <w:rPr>
          <w:rFonts w:ascii="Book Antiqua" w:eastAsia="Book Antiqua" w:hAnsi="Book Antiqua" w:cs="Book Antiqua"/>
          <w:color w:val="000000"/>
        </w:rPr>
        <w:t>2</w:t>
      </w:r>
      <w:r w:rsidRPr="00D6319E">
        <w:rPr>
          <w:rFonts w:ascii="Book Antiqua" w:eastAsia="Book Antiqua" w:hAnsi="Book Antiqua" w:cs="Book Antiqua"/>
          <w:color w:val="000000"/>
        </w:rPr>
        <w:t xml:space="preserve"> </w:t>
      </w:r>
      <w:proofErr w:type="spellStart"/>
      <w:r w:rsidRPr="00D6319E">
        <w:rPr>
          <w:rFonts w:ascii="Book Antiqua" w:eastAsia="Book Antiqua" w:hAnsi="Book Antiqua" w:cs="Book Antiqua"/>
          <w:b/>
          <w:bCs/>
          <w:color w:val="000000"/>
        </w:rPr>
        <w:t>Kazemi</w:t>
      </w:r>
      <w:proofErr w:type="spellEnd"/>
      <w:r w:rsidRPr="00D6319E">
        <w:rPr>
          <w:rFonts w:ascii="Book Antiqua" w:eastAsia="Book Antiqua" w:hAnsi="Book Antiqua" w:cs="Book Antiqua"/>
          <w:b/>
          <w:bCs/>
          <w:color w:val="000000"/>
        </w:rPr>
        <w:t xml:space="preserve"> A</w:t>
      </w:r>
      <w:r w:rsidRPr="00D6319E">
        <w:rPr>
          <w:rFonts w:ascii="Book Antiqua" w:eastAsia="Book Antiqua" w:hAnsi="Book Antiqua" w:cs="Book Antiqua"/>
          <w:color w:val="000000"/>
        </w:rPr>
        <w:t xml:space="preserve">, </w:t>
      </w:r>
      <w:proofErr w:type="spellStart"/>
      <w:r w:rsidRPr="00D6319E">
        <w:rPr>
          <w:rFonts w:ascii="Book Antiqua" w:eastAsia="Book Antiqua" w:hAnsi="Book Antiqua" w:cs="Book Antiqua"/>
          <w:color w:val="000000"/>
        </w:rPr>
        <w:t>Barati-Boldaji</w:t>
      </w:r>
      <w:proofErr w:type="spellEnd"/>
      <w:r w:rsidRPr="00D6319E">
        <w:rPr>
          <w:rFonts w:ascii="Book Antiqua" w:eastAsia="Book Antiqua" w:hAnsi="Book Antiqua" w:cs="Book Antiqua"/>
          <w:color w:val="000000"/>
        </w:rPr>
        <w:t xml:space="preserve"> R, </w:t>
      </w:r>
      <w:proofErr w:type="spellStart"/>
      <w:r w:rsidRPr="00D6319E">
        <w:rPr>
          <w:rFonts w:ascii="Book Antiqua" w:eastAsia="Book Antiqua" w:hAnsi="Book Antiqua" w:cs="Book Antiqua"/>
          <w:color w:val="000000"/>
        </w:rPr>
        <w:t>Soltani</w:t>
      </w:r>
      <w:proofErr w:type="spellEnd"/>
      <w:r w:rsidRPr="00D6319E">
        <w:rPr>
          <w:rFonts w:ascii="Book Antiqua" w:eastAsia="Book Antiqua" w:hAnsi="Book Antiqua" w:cs="Book Antiqua"/>
          <w:color w:val="000000"/>
        </w:rPr>
        <w:t xml:space="preserve"> S, </w:t>
      </w:r>
      <w:proofErr w:type="spellStart"/>
      <w:r w:rsidRPr="00D6319E">
        <w:rPr>
          <w:rFonts w:ascii="Book Antiqua" w:eastAsia="Book Antiqua" w:hAnsi="Book Antiqua" w:cs="Book Antiqua"/>
          <w:color w:val="000000"/>
        </w:rPr>
        <w:t>Mohammadipoor</w:t>
      </w:r>
      <w:proofErr w:type="spellEnd"/>
      <w:r w:rsidRPr="00D6319E">
        <w:rPr>
          <w:rFonts w:ascii="Book Antiqua" w:eastAsia="Book Antiqua" w:hAnsi="Book Antiqua" w:cs="Book Antiqua"/>
          <w:color w:val="000000"/>
        </w:rPr>
        <w:t xml:space="preserve"> N, </w:t>
      </w:r>
      <w:proofErr w:type="spellStart"/>
      <w:r w:rsidRPr="00D6319E">
        <w:rPr>
          <w:rFonts w:ascii="Book Antiqua" w:eastAsia="Book Antiqua" w:hAnsi="Book Antiqua" w:cs="Book Antiqua"/>
          <w:color w:val="000000"/>
        </w:rPr>
        <w:t>Esmaeilinezhad</w:t>
      </w:r>
      <w:proofErr w:type="spellEnd"/>
      <w:r w:rsidRPr="00D6319E">
        <w:rPr>
          <w:rFonts w:ascii="Book Antiqua" w:eastAsia="Book Antiqua" w:hAnsi="Book Antiqua" w:cs="Book Antiqua"/>
          <w:color w:val="000000"/>
        </w:rPr>
        <w:t xml:space="preserve"> Z, Clark CCT, </w:t>
      </w:r>
      <w:proofErr w:type="spellStart"/>
      <w:r w:rsidRPr="00D6319E">
        <w:rPr>
          <w:rFonts w:ascii="Book Antiqua" w:eastAsia="Book Antiqua" w:hAnsi="Book Antiqua" w:cs="Book Antiqua"/>
          <w:color w:val="000000"/>
        </w:rPr>
        <w:t>Babajafari</w:t>
      </w:r>
      <w:proofErr w:type="spellEnd"/>
      <w:r w:rsidRPr="00D6319E">
        <w:rPr>
          <w:rFonts w:ascii="Book Antiqua" w:eastAsia="Book Antiqua" w:hAnsi="Book Antiqua" w:cs="Book Antiqua"/>
          <w:color w:val="000000"/>
        </w:rPr>
        <w:t xml:space="preserve"> S, </w:t>
      </w:r>
      <w:proofErr w:type="spellStart"/>
      <w:r w:rsidRPr="00D6319E">
        <w:rPr>
          <w:rFonts w:ascii="Book Antiqua" w:eastAsia="Book Antiqua" w:hAnsi="Book Antiqua" w:cs="Book Antiqua"/>
          <w:color w:val="000000"/>
        </w:rPr>
        <w:t>Akbarzadeh</w:t>
      </w:r>
      <w:proofErr w:type="spellEnd"/>
      <w:r w:rsidRPr="00D6319E">
        <w:rPr>
          <w:rFonts w:ascii="Book Antiqua" w:eastAsia="Book Antiqua" w:hAnsi="Book Antiqua" w:cs="Book Antiqua"/>
          <w:color w:val="000000"/>
        </w:rPr>
        <w:t xml:space="preserve"> M. Intake of Various Food Groups and Risk of Breast Cancer: A Systematic Review and Dose-Response Meta-Analysis of Prospective Studies. </w:t>
      </w:r>
      <w:r w:rsidRPr="00D6319E">
        <w:rPr>
          <w:rFonts w:ascii="Book Antiqua" w:eastAsia="Book Antiqua" w:hAnsi="Book Antiqua" w:cs="Book Antiqua"/>
          <w:i/>
          <w:iCs/>
          <w:color w:val="000000"/>
        </w:rPr>
        <w:t>Adv Nutr</w:t>
      </w:r>
      <w:r w:rsidRPr="00D6319E">
        <w:rPr>
          <w:rFonts w:ascii="Book Antiqua" w:eastAsia="Book Antiqua" w:hAnsi="Book Antiqua" w:cs="Book Antiqua"/>
          <w:color w:val="000000"/>
        </w:rPr>
        <w:t xml:space="preserve"> 2021; </w:t>
      </w:r>
      <w:r w:rsidRPr="00D6319E">
        <w:rPr>
          <w:rFonts w:ascii="Book Antiqua" w:eastAsia="Book Antiqua" w:hAnsi="Book Antiqua" w:cs="Book Antiqua"/>
          <w:b/>
          <w:bCs/>
          <w:color w:val="000000"/>
        </w:rPr>
        <w:t>12</w:t>
      </w:r>
      <w:r w:rsidRPr="00D6319E">
        <w:rPr>
          <w:rFonts w:ascii="Book Antiqua" w:eastAsia="Book Antiqua" w:hAnsi="Book Antiqua" w:cs="Book Antiqua"/>
          <w:color w:val="000000"/>
        </w:rPr>
        <w:t>: 809-849 [PMID: 33271590 DOI: 10.1093/advances/nmaa147]</w:t>
      </w:r>
    </w:p>
    <w:p w14:paraId="534D19AE" w14:textId="130F3588" w:rsidR="00A77B3E" w:rsidRPr="00D6319E" w:rsidRDefault="00B10706">
      <w:pPr>
        <w:spacing w:line="360" w:lineRule="auto"/>
        <w:jc w:val="both"/>
      </w:pPr>
      <w:r w:rsidRPr="00D6319E">
        <w:rPr>
          <w:rFonts w:ascii="Book Antiqua" w:eastAsia="Book Antiqua" w:hAnsi="Book Antiqua" w:cs="Book Antiqua"/>
          <w:color w:val="000000"/>
        </w:rPr>
        <w:t>11</w:t>
      </w:r>
      <w:r w:rsidR="00A0552E">
        <w:rPr>
          <w:rFonts w:ascii="Book Antiqua" w:eastAsia="Book Antiqua" w:hAnsi="Book Antiqua" w:cs="Book Antiqua"/>
          <w:color w:val="000000"/>
        </w:rPr>
        <w:t>3</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Key TJ</w:t>
      </w:r>
      <w:r w:rsidRPr="00D6319E">
        <w:rPr>
          <w:rFonts w:ascii="Book Antiqua" w:eastAsia="Book Antiqua" w:hAnsi="Book Antiqua" w:cs="Book Antiqua"/>
          <w:color w:val="000000"/>
        </w:rPr>
        <w:t xml:space="preserve">, Allen NE, Spencer EA, Travis RC. The effect of diet on risk of cancer. </w:t>
      </w:r>
      <w:r w:rsidRPr="00D6319E">
        <w:rPr>
          <w:rFonts w:ascii="Book Antiqua" w:eastAsia="Book Antiqua" w:hAnsi="Book Antiqua" w:cs="Book Antiqua"/>
          <w:i/>
          <w:iCs/>
          <w:color w:val="000000"/>
        </w:rPr>
        <w:t>Lancet</w:t>
      </w:r>
      <w:r w:rsidRPr="00D6319E">
        <w:rPr>
          <w:rFonts w:ascii="Book Antiqua" w:eastAsia="Book Antiqua" w:hAnsi="Book Antiqua" w:cs="Book Antiqua"/>
          <w:color w:val="000000"/>
        </w:rPr>
        <w:t xml:space="preserve"> 2002; </w:t>
      </w:r>
      <w:r w:rsidRPr="00D6319E">
        <w:rPr>
          <w:rFonts w:ascii="Book Antiqua" w:eastAsia="Book Antiqua" w:hAnsi="Book Antiqua" w:cs="Book Antiqua"/>
          <w:b/>
          <w:bCs/>
          <w:color w:val="000000"/>
        </w:rPr>
        <w:t>360</w:t>
      </w:r>
      <w:r w:rsidRPr="00D6319E">
        <w:rPr>
          <w:rFonts w:ascii="Book Antiqua" w:eastAsia="Book Antiqua" w:hAnsi="Book Antiqua" w:cs="Book Antiqua"/>
          <w:color w:val="000000"/>
        </w:rPr>
        <w:t>: 861-868 [PMID: 12243933 DOI: 10.1016/S0140-6736(02)09958-0]</w:t>
      </w:r>
    </w:p>
    <w:p w14:paraId="4FDF124F" w14:textId="1D0E3BD3" w:rsidR="00A77B3E" w:rsidRPr="00D6319E" w:rsidRDefault="00B10706">
      <w:pPr>
        <w:spacing w:line="360" w:lineRule="auto"/>
        <w:jc w:val="both"/>
      </w:pPr>
      <w:r w:rsidRPr="00D6319E">
        <w:rPr>
          <w:rFonts w:ascii="Book Antiqua" w:eastAsia="Book Antiqua" w:hAnsi="Book Antiqua" w:cs="Book Antiqua"/>
          <w:color w:val="000000"/>
        </w:rPr>
        <w:t>11</w:t>
      </w:r>
      <w:r w:rsidR="00A0552E">
        <w:rPr>
          <w:rFonts w:ascii="Book Antiqua" w:eastAsia="Book Antiqua" w:hAnsi="Book Antiqua" w:cs="Book Antiqua"/>
          <w:color w:val="000000"/>
        </w:rPr>
        <w:t>4</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Kopp W</w:t>
      </w:r>
      <w:r w:rsidRPr="00D6319E">
        <w:rPr>
          <w:rFonts w:ascii="Book Antiqua" w:eastAsia="Book Antiqua" w:hAnsi="Book Antiqua" w:cs="Book Antiqua"/>
          <w:color w:val="000000"/>
        </w:rPr>
        <w:t xml:space="preserve">. How Western Diet And Lifestyle Drive The Pandemic Of Obesity And Civilization Diseases. </w:t>
      </w:r>
      <w:r w:rsidRPr="00D6319E">
        <w:rPr>
          <w:rFonts w:ascii="Book Antiqua" w:eastAsia="Book Antiqua" w:hAnsi="Book Antiqua" w:cs="Book Antiqua"/>
          <w:i/>
          <w:iCs/>
          <w:color w:val="000000"/>
        </w:rPr>
        <w:t xml:space="preserve">Diabetes </w:t>
      </w:r>
      <w:proofErr w:type="spellStart"/>
      <w:r w:rsidRPr="00D6319E">
        <w:rPr>
          <w:rFonts w:ascii="Book Antiqua" w:eastAsia="Book Antiqua" w:hAnsi="Book Antiqua" w:cs="Book Antiqua"/>
          <w:i/>
          <w:iCs/>
          <w:color w:val="000000"/>
        </w:rPr>
        <w:t>Metab</w:t>
      </w:r>
      <w:proofErr w:type="spellEnd"/>
      <w:r w:rsidRPr="00D6319E">
        <w:rPr>
          <w:rFonts w:ascii="Book Antiqua" w:eastAsia="Book Antiqua" w:hAnsi="Book Antiqua" w:cs="Book Antiqua"/>
          <w:i/>
          <w:iCs/>
          <w:color w:val="000000"/>
        </w:rPr>
        <w:t xml:space="preserve"> </w:t>
      </w:r>
      <w:proofErr w:type="spellStart"/>
      <w:r w:rsidRPr="00D6319E">
        <w:rPr>
          <w:rFonts w:ascii="Book Antiqua" w:eastAsia="Book Antiqua" w:hAnsi="Book Antiqua" w:cs="Book Antiqua"/>
          <w:i/>
          <w:iCs/>
          <w:color w:val="000000"/>
        </w:rPr>
        <w:t>Syndr</w:t>
      </w:r>
      <w:proofErr w:type="spellEnd"/>
      <w:r w:rsidRPr="00D6319E">
        <w:rPr>
          <w:rFonts w:ascii="Book Antiqua" w:eastAsia="Book Antiqua" w:hAnsi="Book Antiqua" w:cs="Book Antiqua"/>
          <w:i/>
          <w:iCs/>
          <w:color w:val="000000"/>
        </w:rPr>
        <w:t xml:space="preserve"> </w:t>
      </w:r>
      <w:proofErr w:type="spellStart"/>
      <w:r w:rsidRPr="00D6319E">
        <w:rPr>
          <w:rFonts w:ascii="Book Antiqua" w:eastAsia="Book Antiqua" w:hAnsi="Book Antiqua" w:cs="Book Antiqua"/>
          <w:i/>
          <w:iCs/>
          <w:color w:val="000000"/>
        </w:rPr>
        <w:t>Obes</w:t>
      </w:r>
      <w:proofErr w:type="spellEnd"/>
      <w:r w:rsidRPr="00D6319E">
        <w:rPr>
          <w:rFonts w:ascii="Book Antiqua" w:eastAsia="Book Antiqua" w:hAnsi="Book Antiqua" w:cs="Book Antiqua"/>
          <w:color w:val="000000"/>
        </w:rPr>
        <w:t xml:space="preserve"> 2019; </w:t>
      </w:r>
      <w:r w:rsidRPr="00D6319E">
        <w:rPr>
          <w:rFonts w:ascii="Book Antiqua" w:eastAsia="Book Antiqua" w:hAnsi="Book Antiqua" w:cs="Book Antiqua"/>
          <w:b/>
          <w:bCs/>
          <w:color w:val="000000"/>
        </w:rPr>
        <w:t>12</w:t>
      </w:r>
      <w:r w:rsidRPr="00D6319E">
        <w:rPr>
          <w:rFonts w:ascii="Book Antiqua" w:eastAsia="Book Antiqua" w:hAnsi="Book Antiqua" w:cs="Book Antiqua"/>
          <w:color w:val="000000"/>
        </w:rPr>
        <w:t>: 2221-2236 [PMID: 31695465 DOI: 10.2147/DMSO.S216791]</w:t>
      </w:r>
    </w:p>
    <w:p w14:paraId="3BCE4255" w14:textId="687139DC" w:rsidR="00A77B3E" w:rsidRPr="00D6319E" w:rsidRDefault="00B10706">
      <w:pPr>
        <w:spacing w:line="360" w:lineRule="auto"/>
        <w:jc w:val="both"/>
      </w:pPr>
      <w:r w:rsidRPr="00D6319E">
        <w:rPr>
          <w:rFonts w:ascii="Book Antiqua" w:eastAsia="Book Antiqua" w:hAnsi="Book Antiqua" w:cs="Book Antiqua"/>
          <w:color w:val="000000"/>
        </w:rPr>
        <w:t>11</w:t>
      </w:r>
      <w:r w:rsidR="00A0552E">
        <w:rPr>
          <w:rFonts w:ascii="Book Antiqua" w:eastAsia="Book Antiqua" w:hAnsi="Book Antiqua" w:cs="Book Antiqua"/>
          <w:color w:val="000000"/>
        </w:rPr>
        <w:t>5</w:t>
      </w:r>
      <w:r w:rsidRPr="00D6319E">
        <w:rPr>
          <w:rFonts w:ascii="Book Antiqua" w:eastAsia="Book Antiqua" w:hAnsi="Book Antiqua" w:cs="Book Antiqua"/>
          <w:color w:val="000000"/>
        </w:rPr>
        <w:t xml:space="preserve"> </w:t>
      </w:r>
      <w:proofErr w:type="spellStart"/>
      <w:r w:rsidRPr="00D6319E">
        <w:rPr>
          <w:rFonts w:ascii="Book Antiqua" w:eastAsia="Book Antiqua" w:hAnsi="Book Antiqua" w:cs="Book Antiqua"/>
          <w:b/>
          <w:bCs/>
          <w:color w:val="000000"/>
        </w:rPr>
        <w:t>Benninghoff</w:t>
      </w:r>
      <w:proofErr w:type="spellEnd"/>
      <w:r w:rsidRPr="00D6319E">
        <w:rPr>
          <w:rFonts w:ascii="Book Antiqua" w:eastAsia="Book Antiqua" w:hAnsi="Book Antiqua" w:cs="Book Antiqua"/>
          <w:b/>
          <w:bCs/>
          <w:color w:val="000000"/>
        </w:rPr>
        <w:t xml:space="preserve"> AD</w:t>
      </w:r>
      <w:r w:rsidRPr="00D6319E">
        <w:rPr>
          <w:rFonts w:ascii="Book Antiqua" w:eastAsia="Book Antiqua" w:hAnsi="Book Antiqua" w:cs="Book Antiqua"/>
          <w:color w:val="000000"/>
        </w:rPr>
        <w:t xml:space="preserve">, Hintze KJ, Monsanto SP, Rodriguez DM, Hunter AH, </w:t>
      </w:r>
      <w:proofErr w:type="spellStart"/>
      <w:r w:rsidRPr="00D6319E">
        <w:rPr>
          <w:rFonts w:ascii="Book Antiqua" w:eastAsia="Book Antiqua" w:hAnsi="Book Antiqua" w:cs="Book Antiqua"/>
          <w:color w:val="000000"/>
        </w:rPr>
        <w:t>Phatak</w:t>
      </w:r>
      <w:proofErr w:type="spellEnd"/>
      <w:r w:rsidRPr="00D6319E">
        <w:rPr>
          <w:rFonts w:ascii="Book Antiqua" w:eastAsia="Book Antiqua" w:hAnsi="Book Antiqua" w:cs="Book Antiqua"/>
          <w:color w:val="000000"/>
        </w:rPr>
        <w:t xml:space="preserve"> S, </w:t>
      </w:r>
      <w:proofErr w:type="spellStart"/>
      <w:r w:rsidRPr="00D6319E">
        <w:rPr>
          <w:rFonts w:ascii="Book Antiqua" w:eastAsia="Book Antiqua" w:hAnsi="Book Antiqua" w:cs="Book Antiqua"/>
          <w:color w:val="000000"/>
        </w:rPr>
        <w:t>Pestka</w:t>
      </w:r>
      <w:proofErr w:type="spellEnd"/>
      <w:r w:rsidRPr="00D6319E">
        <w:rPr>
          <w:rFonts w:ascii="Book Antiqua" w:eastAsia="Book Antiqua" w:hAnsi="Book Antiqua" w:cs="Book Antiqua"/>
          <w:color w:val="000000"/>
        </w:rPr>
        <w:t xml:space="preserve"> JJ, </w:t>
      </w:r>
      <w:proofErr w:type="spellStart"/>
      <w:r w:rsidRPr="00D6319E">
        <w:rPr>
          <w:rFonts w:ascii="Book Antiqua" w:eastAsia="Book Antiqua" w:hAnsi="Book Antiqua" w:cs="Book Antiqua"/>
          <w:color w:val="000000"/>
        </w:rPr>
        <w:t>Wettere</w:t>
      </w:r>
      <w:proofErr w:type="spellEnd"/>
      <w:r w:rsidRPr="00D6319E">
        <w:rPr>
          <w:rFonts w:ascii="Book Antiqua" w:eastAsia="Book Antiqua" w:hAnsi="Book Antiqua" w:cs="Book Antiqua"/>
          <w:color w:val="000000"/>
        </w:rPr>
        <w:t xml:space="preserve"> AJV, Ward RE. Consumption of the Total Western Diet Promotes Colitis and Inflammation-Associated Colorectal Cancer in Mice. </w:t>
      </w:r>
      <w:r w:rsidRPr="00D6319E">
        <w:rPr>
          <w:rFonts w:ascii="Book Antiqua" w:eastAsia="Book Antiqua" w:hAnsi="Book Antiqua" w:cs="Book Antiqua"/>
          <w:i/>
          <w:iCs/>
          <w:color w:val="000000"/>
        </w:rPr>
        <w:t>Nutrients</w:t>
      </w:r>
      <w:r w:rsidRPr="00D6319E">
        <w:rPr>
          <w:rFonts w:ascii="Book Antiqua" w:eastAsia="Book Antiqua" w:hAnsi="Book Antiqua" w:cs="Book Antiqua"/>
          <w:color w:val="000000"/>
        </w:rPr>
        <w:t xml:space="preserve"> 2020; </w:t>
      </w:r>
      <w:r w:rsidRPr="00D6319E">
        <w:rPr>
          <w:rFonts w:ascii="Book Antiqua" w:eastAsia="Book Antiqua" w:hAnsi="Book Antiqua" w:cs="Book Antiqua"/>
          <w:b/>
          <w:bCs/>
          <w:color w:val="000000"/>
        </w:rPr>
        <w:t>12</w:t>
      </w:r>
      <w:r w:rsidRPr="00D6319E">
        <w:rPr>
          <w:rFonts w:ascii="Book Antiqua" w:eastAsia="Book Antiqua" w:hAnsi="Book Antiqua" w:cs="Book Antiqua"/>
          <w:color w:val="000000"/>
        </w:rPr>
        <w:t xml:space="preserve"> [PMID: 32093192 DOI: 10.3390/nu12020544]</w:t>
      </w:r>
    </w:p>
    <w:p w14:paraId="72D3845A" w14:textId="7C781B76" w:rsidR="00A77B3E" w:rsidRPr="00D6319E" w:rsidRDefault="00B10706">
      <w:pPr>
        <w:spacing w:line="360" w:lineRule="auto"/>
        <w:jc w:val="both"/>
      </w:pPr>
      <w:r w:rsidRPr="00D6319E">
        <w:rPr>
          <w:rFonts w:ascii="Book Antiqua" w:eastAsia="Book Antiqua" w:hAnsi="Book Antiqua" w:cs="Book Antiqua"/>
          <w:color w:val="000000"/>
        </w:rPr>
        <w:t>11</w:t>
      </w:r>
      <w:r w:rsidR="00A0552E">
        <w:rPr>
          <w:rFonts w:ascii="Book Antiqua" w:eastAsia="Book Antiqua" w:hAnsi="Book Antiqua" w:cs="Book Antiqua"/>
          <w:color w:val="000000"/>
        </w:rPr>
        <w:t>6</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Zheng J</w:t>
      </w:r>
      <w:r w:rsidRPr="00D6319E">
        <w:rPr>
          <w:rFonts w:ascii="Book Antiqua" w:eastAsia="Book Antiqua" w:hAnsi="Book Antiqua" w:cs="Book Antiqua"/>
          <w:color w:val="000000"/>
        </w:rPr>
        <w:t xml:space="preserve">, </w:t>
      </w:r>
      <w:proofErr w:type="spellStart"/>
      <w:r w:rsidRPr="00D6319E">
        <w:rPr>
          <w:rFonts w:ascii="Book Antiqua" w:eastAsia="Book Antiqua" w:hAnsi="Book Antiqua" w:cs="Book Antiqua"/>
          <w:color w:val="000000"/>
        </w:rPr>
        <w:t>Guinter</w:t>
      </w:r>
      <w:proofErr w:type="spellEnd"/>
      <w:r w:rsidRPr="00D6319E">
        <w:rPr>
          <w:rFonts w:ascii="Book Antiqua" w:eastAsia="Book Antiqua" w:hAnsi="Book Antiqua" w:cs="Book Antiqua"/>
          <w:color w:val="000000"/>
        </w:rPr>
        <w:t xml:space="preserve"> MA, Merchant AT, Wirth MD, Zhang J, </w:t>
      </w:r>
      <w:proofErr w:type="spellStart"/>
      <w:r w:rsidRPr="00D6319E">
        <w:rPr>
          <w:rFonts w:ascii="Book Antiqua" w:eastAsia="Book Antiqua" w:hAnsi="Book Antiqua" w:cs="Book Antiqua"/>
          <w:color w:val="000000"/>
        </w:rPr>
        <w:t>Stolzenberg</w:t>
      </w:r>
      <w:proofErr w:type="spellEnd"/>
      <w:r w:rsidRPr="00D6319E">
        <w:rPr>
          <w:rFonts w:ascii="Book Antiqua" w:eastAsia="Book Antiqua" w:hAnsi="Book Antiqua" w:cs="Book Antiqua"/>
          <w:color w:val="000000"/>
        </w:rPr>
        <w:t xml:space="preserve">-Solomon RZ, </w:t>
      </w:r>
      <w:proofErr w:type="spellStart"/>
      <w:r w:rsidRPr="00D6319E">
        <w:rPr>
          <w:rFonts w:ascii="Book Antiqua" w:eastAsia="Book Antiqua" w:hAnsi="Book Antiqua" w:cs="Book Antiqua"/>
          <w:color w:val="000000"/>
        </w:rPr>
        <w:t>Steck</w:t>
      </w:r>
      <w:proofErr w:type="spellEnd"/>
      <w:r w:rsidRPr="00D6319E">
        <w:rPr>
          <w:rFonts w:ascii="Book Antiqua" w:eastAsia="Book Antiqua" w:hAnsi="Book Antiqua" w:cs="Book Antiqua"/>
          <w:color w:val="000000"/>
        </w:rPr>
        <w:t xml:space="preserve"> SE. Dietary patterns and risk of pancreatic cancer: a systematic review. </w:t>
      </w:r>
      <w:r w:rsidRPr="00D6319E">
        <w:rPr>
          <w:rFonts w:ascii="Book Antiqua" w:eastAsia="Book Antiqua" w:hAnsi="Book Antiqua" w:cs="Book Antiqua"/>
          <w:i/>
          <w:iCs/>
          <w:color w:val="000000"/>
        </w:rPr>
        <w:t>Nutr Rev</w:t>
      </w:r>
      <w:r w:rsidRPr="00D6319E">
        <w:rPr>
          <w:rFonts w:ascii="Book Antiqua" w:eastAsia="Book Antiqua" w:hAnsi="Book Antiqua" w:cs="Book Antiqua"/>
          <w:color w:val="000000"/>
        </w:rPr>
        <w:t xml:space="preserve"> 2017; </w:t>
      </w:r>
      <w:r w:rsidRPr="00D6319E">
        <w:rPr>
          <w:rFonts w:ascii="Book Antiqua" w:eastAsia="Book Antiqua" w:hAnsi="Book Antiqua" w:cs="Book Antiqua"/>
          <w:b/>
          <w:bCs/>
          <w:color w:val="000000"/>
        </w:rPr>
        <w:t>75</w:t>
      </w:r>
      <w:r w:rsidRPr="00D6319E">
        <w:rPr>
          <w:rFonts w:ascii="Book Antiqua" w:eastAsia="Book Antiqua" w:hAnsi="Book Antiqua" w:cs="Book Antiqua"/>
          <w:color w:val="000000"/>
        </w:rPr>
        <w:t>: 883-908 [PMID: 29025004 DOI: 10.1093/</w:t>
      </w:r>
      <w:proofErr w:type="spellStart"/>
      <w:r w:rsidRPr="00D6319E">
        <w:rPr>
          <w:rFonts w:ascii="Book Antiqua" w:eastAsia="Book Antiqua" w:hAnsi="Book Antiqua" w:cs="Book Antiqua"/>
          <w:color w:val="000000"/>
        </w:rPr>
        <w:t>nutrit</w:t>
      </w:r>
      <w:proofErr w:type="spellEnd"/>
      <w:r w:rsidRPr="00D6319E">
        <w:rPr>
          <w:rFonts w:ascii="Book Antiqua" w:eastAsia="Book Antiqua" w:hAnsi="Book Antiqua" w:cs="Book Antiqua"/>
          <w:color w:val="000000"/>
        </w:rPr>
        <w:t>/nux038</w:t>
      </w:r>
      <w:r w:rsidR="004F4E5C">
        <w:rPr>
          <w:rFonts w:ascii="Book Antiqua" w:eastAsia="Book Antiqua" w:hAnsi="Book Antiqua" w:cs="Book Antiqua"/>
          <w:color w:val="000000"/>
        </w:rPr>
        <w:t>]</w:t>
      </w:r>
    </w:p>
    <w:p w14:paraId="378969DB" w14:textId="2A4C6490" w:rsidR="00A77B3E" w:rsidRPr="00D6319E" w:rsidRDefault="00B10706">
      <w:pPr>
        <w:spacing w:line="360" w:lineRule="auto"/>
        <w:jc w:val="both"/>
      </w:pPr>
      <w:r w:rsidRPr="00D6319E">
        <w:rPr>
          <w:rFonts w:ascii="Book Antiqua" w:eastAsia="Book Antiqua" w:hAnsi="Book Antiqua" w:cs="Book Antiqua"/>
          <w:color w:val="000000"/>
        </w:rPr>
        <w:t>11</w:t>
      </w:r>
      <w:r w:rsidR="00A0552E">
        <w:rPr>
          <w:rFonts w:ascii="Book Antiqua" w:eastAsia="Book Antiqua" w:hAnsi="Book Antiqua" w:cs="Book Antiqua"/>
          <w:color w:val="000000"/>
        </w:rPr>
        <w:t>7</w:t>
      </w:r>
      <w:r w:rsidRPr="00D6319E">
        <w:rPr>
          <w:rFonts w:ascii="Book Antiqua" w:eastAsia="Book Antiqua" w:hAnsi="Book Antiqua" w:cs="Book Antiqua"/>
          <w:color w:val="000000"/>
        </w:rPr>
        <w:t xml:space="preserve"> </w:t>
      </w:r>
      <w:proofErr w:type="spellStart"/>
      <w:r w:rsidRPr="00D6319E">
        <w:rPr>
          <w:rFonts w:ascii="Book Antiqua" w:eastAsia="Book Antiqua" w:hAnsi="Book Antiqua" w:cs="Book Antiqua"/>
          <w:b/>
          <w:bCs/>
          <w:color w:val="000000"/>
        </w:rPr>
        <w:t>Fabiani</w:t>
      </w:r>
      <w:proofErr w:type="spellEnd"/>
      <w:r w:rsidRPr="00D6319E">
        <w:rPr>
          <w:rFonts w:ascii="Book Antiqua" w:eastAsia="Book Antiqua" w:hAnsi="Book Antiqua" w:cs="Book Antiqua"/>
          <w:b/>
          <w:bCs/>
          <w:color w:val="000000"/>
        </w:rPr>
        <w:t xml:space="preserve"> R</w:t>
      </w:r>
      <w:r w:rsidRPr="00D6319E">
        <w:rPr>
          <w:rFonts w:ascii="Book Antiqua" w:eastAsia="Book Antiqua" w:hAnsi="Book Antiqua" w:cs="Book Antiqua"/>
          <w:color w:val="000000"/>
        </w:rPr>
        <w:t xml:space="preserve">, Minelli L, Bertarelli G, </w:t>
      </w:r>
      <w:proofErr w:type="spellStart"/>
      <w:r w:rsidRPr="00D6319E">
        <w:rPr>
          <w:rFonts w:ascii="Book Antiqua" w:eastAsia="Book Antiqua" w:hAnsi="Book Antiqua" w:cs="Book Antiqua"/>
          <w:color w:val="000000"/>
        </w:rPr>
        <w:t>Bacci</w:t>
      </w:r>
      <w:proofErr w:type="spellEnd"/>
      <w:r w:rsidRPr="00D6319E">
        <w:rPr>
          <w:rFonts w:ascii="Book Antiqua" w:eastAsia="Book Antiqua" w:hAnsi="Book Antiqua" w:cs="Book Antiqua"/>
          <w:color w:val="000000"/>
        </w:rPr>
        <w:t xml:space="preserve"> S. A Western Dietary Pattern Increases Prostate Cancer Risk: A Systematic Review and Meta-Analysis. </w:t>
      </w:r>
      <w:r w:rsidRPr="00D6319E">
        <w:rPr>
          <w:rFonts w:ascii="Book Antiqua" w:eastAsia="Book Antiqua" w:hAnsi="Book Antiqua" w:cs="Book Antiqua"/>
          <w:i/>
          <w:iCs/>
          <w:color w:val="000000"/>
        </w:rPr>
        <w:t>Nutrients</w:t>
      </w:r>
      <w:r w:rsidRPr="00D6319E">
        <w:rPr>
          <w:rFonts w:ascii="Book Antiqua" w:eastAsia="Book Antiqua" w:hAnsi="Book Antiqua" w:cs="Book Antiqua"/>
          <w:color w:val="000000"/>
        </w:rPr>
        <w:t xml:space="preserve"> 2016; </w:t>
      </w:r>
      <w:r w:rsidRPr="00D6319E">
        <w:rPr>
          <w:rFonts w:ascii="Book Antiqua" w:eastAsia="Book Antiqua" w:hAnsi="Book Antiqua" w:cs="Book Antiqua"/>
          <w:b/>
          <w:bCs/>
          <w:color w:val="000000"/>
        </w:rPr>
        <w:t>8</w:t>
      </w:r>
      <w:r w:rsidRPr="00D6319E">
        <w:rPr>
          <w:rFonts w:ascii="Book Antiqua" w:eastAsia="Book Antiqua" w:hAnsi="Book Antiqua" w:cs="Book Antiqua"/>
          <w:color w:val="000000"/>
        </w:rPr>
        <w:t xml:space="preserve"> [PMID: 27754328 DOI: 10.3390/nu8100626]</w:t>
      </w:r>
    </w:p>
    <w:p w14:paraId="2DAEC576" w14:textId="4ACB42EF" w:rsidR="00A77B3E" w:rsidRPr="00D6319E" w:rsidRDefault="00B10706">
      <w:pPr>
        <w:spacing w:line="360" w:lineRule="auto"/>
        <w:jc w:val="both"/>
      </w:pPr>
      <w:r w:rsidRPr="00D6319E">
        <w:rPr>
          <w:rFonts w:ascii="Book Antiqua" w:eastAsia="Book Antiqua" w:hAnsi="Book Antiqua" w:cs="Book Antiqua"/>
          <w:color w:val="000000"/>
        </w:rPr>
        <w:lastRenderedPageBreak/>
        <w:t>11</w:t>
      </w:r>
      <w:r w:rsidR="00A0552E">
        <w:rPr>
          <w:rFonts w:ascii="Book Antiqua" w:eastAsia="Book Antiqua" w:hAnsi="Book Antiqua" w:cs="Book Antiqua"/>
          <w:color w:val="000000"/>
        </w:rPr>
        <w:t>8</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Xiao Y</w:t>
      </w:r>
      <w:r w:rsidRPr="00D6319E">
        <w:rPr>
          <w:rFonts w:ascii="Book Antiqua" w:eastAsia="Book Antiqua" w:hAnsi="Book Antiqua" w:cs="Book Antiqua"/>
          <w:color w:val="000000"/>
        </w:rPr>
        <w:t xml:space="preserve">, Xia J, Li L, </w:t>
      </w:r>
      <w:proofErr w:type="spellStart"/>
      <w:r w:rsidRPr="00D6319E">
        <w:rPr>
          <w:rFonts w:ascii="Book Antiqua" w:eastAsia="Book Antiqua" w:hAnsi="Book Antiqua" w:cs="Book Antiqua"/>
          <w:color w:val="000000"/>
        </w:rPr>
        <w:t>Ke</w:t>
      </w:r>
      <w:proofErr w:type="spellEnd"/>
      <w:r w:rsidRPr="00D6319E">
        <w:rPr>
          <w:rFonts w:ascii="Book Antiqua" w:eastAsia="Book Antiqua" w:hAnsi="Book Antiqua" w:cs="Book Antiqua"/>
          <w:color w:val="000000"/>
        </w:rPr>
        <w:t xml:space="preserve"> Y, Cheng J, </w:t>
      </w:r>
      <w:proofErr w:type="spellStart"/>
      <w:r w:rsidRPr="00D6319E">
        <w:rPr>
          <w:rFonts w:ascii="Book Antiqua" w:eastAsia="Book Antiqua" w:hAnsi="Book Antiqua" w:cs="Book Antiqua"/>
          <w:color w:val="000000"/>
        </w:rPr>
        <w:t>Xie</w:t>
      </w:r>
      <w:proofErr w:type="spellEnd"/>
      <w:r w:rsidRPr="00D6319E">
        <w:rPr>
          <w:rFonts w:ascii="Book Antiqua" w:eastAsia="Book Antiqua" w:hAnsi="Book Antiqua" w:cs="Book Antiqua"/>
          <w:color w:val="000000"/>
        </w:rPr>
        <w:t xml:space="preserve"> Y, Chu W, Cheung P, Kim JH, Colditz GA, Tamimi RM, </w:t>
      </w:r>
      <w:proofErr w:type="spellStart"/>
      <w:r w:rsidRPr="00D6319E">
        <w:rPr>
          <w:rFonts w:ascii="Book Antiqua" w:eastAsia="Book Antiqua" w:hAnsi="Book Antiqua" w:cs="Book Antiqua"/>
          <w:color w:val="000000"/>
        </w:rPr>
        <w:t>Su</w:t>
      </w:r>
      <w:proofErr w:type="spellEnd"/>
      <w:r w:rsidRPr="00D6319E">
        <w:rPr>
          <w:rFonts w:ascii="Book Antiqua" w:eastAsia="Book Antiqua" w:hAnsi="Book Antiqua" w:cs="Book Antiqua"/>
          <w:color w:val="000000"/>
        </w:rPr>
        <w:t xml:space="preserve"> X. Associations between dietary patterns and the risk of breast cancer: a systematic review and meta-analysis of observational studies. </w:t>
      </w:r>
      <w:r w:rsidRPr="00D6319E">
        <w:rPr>
          <w:rFonts w:ascii="Book Antiqua" w:eastAsia="Book Antiqua" w:hAnsi="Book Antiqua" w:cs="Book Antiqua"/>
          <w:i/>
          <w:iCs/>
          <w:color w:val="000000"/>
        </w:rPr>
        <w:t>Breast Cancer Res</w:t>
      </w:r>
      <w:r w:rsidRPr="00D6319E">
        <w:rPr>
          <w:rFonts w:ascii="Book Antiqua" w:eastAsia="Book Antiqua" w:hAnsi="Book Antiqua" w:cs="Book Antiqua"/>
          <w:color w:val="000000"/>
        </w:rPr>
        <w:t xml:space="preserve"> 2019; </w:t>
      </w:r>
      <w:r w:rsidRPr="00D6319E">
        <w:rPr>
          <w:rFonts w:ascii="Book Antiqua" w:eastAsia="Book Antiqua" w:hAnsi="Book Antiqua" w:cs="Book Antiqua"/>
          <w:b/>
          <w:bCs/>
          <w:color w:val="000000"/>
        </w:rPr>
        <w:t>21</w:t>
      </w:r>
      <w:r w:rsidRPr="00D6319E">
        <w:rPr>
          <w:rFonts w:ascii="Book Antiqua" w:eastAsia="Book Antiqua" w:hAnsi="Book Antiqua" w:cs="Book Antiqua"/>
          <w:color w:val="000000"/>
        </w:rPr>
        <w:t>: 16 [PMID: 30696460 DOI: 10.1186/s13058-019-1096-1]</w:t>
      </w:r>
    </w:p>
    <w:p w14:paraId="24D9FD9C" w14:textId="0AB06533" w:rsidR="00A77B3E" w:rsidRPr="00D6319E" w:rsidRDefault="00B10706">
      <w:pPr>
        <w:spacing w:line="360" w:lineRule="auto"/>
        <w:jc w:val="both"/>
      </w:pPr>
      <w:r w:rsidRPr="00D6319E">
        <w:rPr>
          <w:rFonts w:ascii="Book Antiqua" w:eastAsia="Book Antiqua" w:hAnsi="Book Antiqua" w:cs="Book Antiqua"/>
          <w:color w:val="000000"/>
        </w:rPr>
        <w:t>1</w:t>
      </w:r>
      <w:r w:rsidR="00A0552E">
        <w:rPr>
          <w:rFonts w:ascii="Book Antiqua" w:eastAsia="Book Antiqua" w:hAnsi="Book Antiqua" w:cs="Book Antiqua"/>
          <w:color w:val="000000"/>
        </w:rPr>
        <w:t>19</w:t>
      </w:r>
      <w:r w:rsidRPr="00D6319E">
        <w:rPr>
          <w:rFonts w:ascii="Book Antiqua" w:eastAsia="Book Antiqua" w:hAnsi="Book Antiqua" w:cs="Book Antiqua"/>
          <w:color w:val="000000"/>
        </w:rPr>
        <w:t xml:space="preserve"> </w:t>
      </w:r>
      <w:proofErr w:type="spellStart"/>
      <w:r w:rsidRPr="00D6319E">
        <w:rPr>
          <w:rFonts w:ascii="Book Antiqua" w:eastAsia="Book Antiqua" w:hAnsi="Book Antiqua" w:cs="Book Antiqua"/>
          <w:b/>
          <w:bCs/>
          <w:color w:val="000000"/>
        </w:rPr>
        <w:t>Uribarri</w:t>
      </w:r>
      <w:proofErr w:type="spellEnd"/>
      <w:r w:rsidRPr="00D6319E">
        <w:rPr>
          <w:rFonts w:ascii="Book Antiqua" w:eastAsia="Book Antiqua" w:hAnsi="Book Antiqua" w:cs="Book Antiqua"/>
          <w:b/>
          <w:bCs/>
          <w:color w:val="000000"/>
        </w:rPr>
        <w:t xml:space="preserve"> J</w:t>
      </w:r>
      <w:r w:rsidRPr="00D6319E">
        <w:rPr>
          <w:rFonts w:ascii="Book Antiqua" w:eastAsia="Book Antiqua" w:hAnsi="Book Antiqua" w:cs="Book Antiqua"/>
          <w:color w:val="000000"/>
        </w:rPr>
        <w:t xml:space="preserve">, Peppa M, Cai W, Goldberg T, Lu M, He C, </w:t>
      </w:r>
      <w:proofErr w:type="spellStart"/>
      <w:r w:rsidRPr="00D6319E">
        <w:rPr>
          <w:rFonts w:ascii="Book Antiqua" w:eastAsia="Book Antiqua" w:hAnsi="Book Antiqua" w:cs="Book Antiqua"/>
          <w:color w:val="000000"/>
        </w:rPr>
        <w:t>Vlassara</w:t>
      </w:r>
      <w:proofErr w:type="spellEnd"/>
      <w:r w:rsidRPr="00D6319E">
        <w:rPr>
          <w:rFonts w:ascii="Book Antiqua" w:eastAsia="Book Antiqua" w:hAnsi="Book Antiqua" w:cs="Book Antiqua"/>
          <w:color w:val="000000"/>
        </w:rPr>
        <w:t xml:space="preserve"> H. Restriction of dietary </w:t>
      </w:r>
      <w:proofErr w:type="spellStart"/>
      <w:r w:rsidRPr="00D6319E">
        <w:rPr>
          <w:rFonts w:ascii="Book Antiqua" w:eastAsia="Book Antiqua" w:hAnsi="Book Antiqua" w:cs="Book Antiqua"/>
          <w:color w:val="000000"/>
        </w:rPr>
        <w:t>glycotoxins</w:t>
      </w:r>
      <w:proofErr w:type="spellEnd"/>
      <w:r w:rsidRPr="00D6319E">
        <w:rPr>
          <w:rFonts w:ascii="Book Antiqua" w:eastAsia="Book Antiqua" w:hAnsi="Book Antiqua" w:cs="Book Antiqua"/>
          <w:color w:val="000000"/>
        </w:rPr>
        <w:t xml:space="preserve"> reduces excessive advanced glycation end products in renal failure patients. </w:t>
      </w:r>
      <w:r w:rsidRPr="00D6319E">
        <w:rPr>
          <w:rFonts w:ascii="Book Antiqua" w:eastAsia="Book Antiqua" w:hAnsi="Book Antiqua" w:cs="Book Antiqua"/>
          <w:i/>
          <w:iCs/>
          <w:color w:val="000000"/>
        </w:rPr>
        <w:t>J Am Soc Nephrol</w:t>
      </w:r>
      <w:r w:rsidRPr="00D6319E">
        <w:rPr>
          <w:rFonts w:ascii="Book Antiqua" w:eastAsia="Book Antiqua" w:hAnsi="Book Antiqua" w:cs="Book Antiqua"/>
          <w:color w:val="000000"/>
        </w:rPr>
        <w:t xml:space="preserve"> 2003; </w:t>
      </w:r>
      <w:r w:rsidRPr="00D6319E">
        <w:rPr>
          <w:rFonts w:ascii="Book Antiqua" w:eastAsia="Book Antiqua" w:hAnsi="Book Antiqua" w:cs="Book Antiqua"/>
          <w:b/>
          <w:bCs/>
          <w:color w:val="000000"/>
        </w:rPr>
        <w:t>14</w:t>
      </w:r>
      <w:r w:rsidRPr="00D6319E">
        <w:rPr>
          <w:rFonts w:ascii="Book Antiqua" w:eastAsia="Book Antiqua" w:hAnsi="Book Antiqua" w:cs="Book Antiqua"/>
          <w:color w:val="000000"/>
        </w:rPr>
        <w:t>: 728-731 [PMID: 12595509 DOI: 10.1097/01.asn.0000051593.41395.b9]</w:t>
      </w:r>
    </w:p>
    <w:p w14:paraId="59E316EC" w14:textId="70EA5906" w:rsidR="00A77B3E" w:rsidRPr="00D6319E" w:rsidRDefault="00B10706">
      <w:pPr>
        <w:spacing w:line="360" w:lineRule="auto"/>
        <w:jc w:val="both"/>
      </w:pPr>
      <w:r w:rsidRPr="00D6319E">
        <w:rPr>
          <w:rFonts w:ascii="Book Antiqua" w:eastAsia="Book Antiqua" w:hAnsi="Book Antiqua" w:cs="Book Antiqua"/>
          <w:color w:val="000000"/>
        </w:rPr>
        <w:t>12</w:t>
      </w:r>
      <w:r w:rsidR="00A0552E">
        <w:rPr>
          <w:rFonts w:ascii="Book Antiqua" w:eastAsia="Book Antiqua" w:hAnsi="Book Antiqua" w:cs="Book Antiqua"/>
          <w:color w:val="000000"/>
        </w:rPr>
        <w:t>0</w:t>
      </w:r>
      <w:r w:rsidRPr="00D6319E">
        <w:rPr>
          <w:rFonts w:ascii="Book Antiqua" w:eastAsia="Book Antiqua" w:hAnsi="Book Antiqua" w:cs="Book Antiqua"/>
          <w:color w:val="000000"/>
        </w:rPr>
        <w:t xml:space="preserve"> </w:t>
      </w:r>
      <w:proofErr w:type="spellStart"/>
      <w:r w:rsidRPr="00D6319E">
        <w:rPr>
          <w:rFonts w:ascii="Book Antiqua" w:eastAsia="Book Antiqua" w:hAnsi="Book Antiqua" w:cs="Book Antiqua"/>
          <w:b/>
          <w:bCs/>
          <w:color w:val="000000"/>
        </w:rPr>
        <w:t>Vlassara</w:t>
      </w:r>
      <w:proofErr w:type="spellEnd"/>
      <w:r w:rsidRPr="00D6319E">
        <w:rPr>
          <w:rFonts w:ascii="Book Antiqua" w:eastAsia="Book Antiqua" w:hAnsi="Book Antiqua" w:cs="Book Antiqua"/>
          <w:b/>
          <w:bCs/>
          <w:color w:val="000000"/>
        </w:rPr>
        <w:t xml:space="preserve"> H</w:t>
      </w:r>
      <w:r w:rsidRPr="00D6319E">
        <w:rPr>
          <w:rFonts w:ascii="Book Antiqua" w:eastAsia="Book Antiqua" w:hAnsi="Book Antiqua" w:cs="Book Antiqua"/>
          <w:color w:val="000000"/>
        </w:rPr>
        <w:t xml:space="preserve">, Cai W, Crandall J, Goldberg T, Oberstein R, </w:t>
      </w:r>
      <w:proofErr w:type="spellStart"/>
      <w:r w:rsidRPr="00D6319E">
        <w:rPr>
          <w:rFonts w:ascii="Book Antiqua" w:eastAsia="Book Antiqua" w:hAnsi="Book Antiqua" w:cs="Book Antiqua"/>
          <w:color w:val="000000"/>
        </w:rPr>
        <w:t>Dardaine</w:t>
      </w:r>
      <w:proofErr w:type="spellEnd"/>
      <w:r w:rsidRPr="00D6319E">
        <w:rPr>
          <w:rFonts w:ascii="Book Antiqua" w:eastAsia="Book Antiqua" w:hAnsi="Book Antiqua" w:cs="Book Antiqua"/>
          <w:color w:val="000000"/>
        </w:rPr>
        <w:t xml:space="preserve"> V, Peppa M, Rayfield EJ. Inflammatory mediators are induced by dietary </w:t>
      </w:r>
      <w:proofErr w:type="spellStart"/>
      <w:r w:rsidRPr="00D6319E">
        <w:rPr>
          <w:rFonts w:ascii="Book Antiqua" w:eastAsia="Book Antiqua" w:hAnsi="Book Antiqua" w:cs="Book Antiqua"/>
          <w:color w:val="000000"/>
        </w:rPr>
        <w:t>glycotoxins</w:t>
      </w:r>
      <w:proofErr w:type="spellEnd"/>
      <w:r w:rsidRPr="00D6319E">
        <w:rPr>
          <w:rFonts w:ascii="Book Antiqua" w:eastAsia="Book Antiqua" w:hAnsi="Book Antiqua" w:cs="Book Antiqua"/>
          <w:color w:val="000000"/>
        </w:rPr>
        <w:t xml:space="preserve">, a major risk factor for diabetic angiopathy. </w:t>
      </w:r>
      <w:r w:rsidRPr="00D6319E">
        <w:rPr>
          <w:rFonts w:ascii="Book Antiqua" w:eastAsia="Book Antiqua" w:hAnsi="Book Antiqua" w:cs="Book Antiqua"/>
          <w:i/>
          <w:iCs/>
          <w:color w:val="000000"/>
        </w:rPr>
        <w:t xml:space="preserve">Proc Natl </w:t>
      </w:r>
      <w:proofErr w:type="spellStart"/>
      <w:r w:rsidRPr="00D6319E">
        <w:rPr>
          <w:rFonts w:ascii="Book Antiqua" w:eastAsia="Book Antiqua" w:hAnsi="Book Antiqua" w:cs="Book Antiqua"/>
          <w:i/>
          <w:iCs/>
          <w:color w:val="000000"/>
        </w:rPr>
        <w:t>Acad</w:t>
      </w:r>
      <w:proofErr w:type="spellEnd"/>
      <w:r w:rsidRPr="00D6319E">
        <w:rPr>
          <w:rFonts w:ascii="Book Antiqua" w:eastAsia="Book Antiqua" w:hAnsi="Book Antiqua" w:cs="Book Antiqua"/>
          <w:i/>
          <w:iCs/>
          <w:color w:val="000000"/>
        </w:rPr>
        <w:t xml:space="preserve"> Sci U S A</w:t>
      </w:r>
      <w:r w:rsidRPr="00D6319E">
        <w:rPr>
          <w:rFonts w:ascii="Book Antiqua" w:eastAsia="Book Antiqua" w:hAnsi="Book Antiqua" w:cs="Book Antiqua"/>
          <w:color w:val="000000"/>
        </w:rPr>
        <w:t xml:space="preserve"> 2002; </w:t>
      </w:r>
      <w:r w:rsidRPr="00D6319E">
        <w:rPr>
          <w:rFonts w:ascii="Book Antiqua" w:eastAsia="Book Antiqua" w:hAnsi="Book Antiqua" w:cs="Book Antiqua"/>
          <w:b/>
          <w:bCs/>
          <w:color w:val="000000"/>
        </w:rPr>
        <w:t>99</w:t>
      </w:r>
      <w:r w:rsidRPr="00D6319E">
        <w:rPr>
          <w:rFonts w:ascii="Book Antiqua" w:eastAsia="Book Antiqua" w:hAnsi="Book Antiqua" w:cs="Book Antiqua"/>
          <w:color w:val="000000"/>
        </w:rPr>
        <w:t>: 15596-15601 [PMID: 12429856 DOI: 10.1073/pnas.242407999]</w:t>
      </w:r>
    </w:p>
    <w:p w14:paraId="77F33FFC" w14:textId="1009E6E9" w:rsidR="00A77B3E" w:rsidRPr="00D6319E" w:rsidRDefault="00B10706">
      <w:pPr>
        <w:spacing w:line="360" w:lineRule="auto"/>
        <w:jc w:val="both"/>
      </w:pPr>
      <w:r w:rsidRPr="00D6319E">
        <w:rPr>
          <w:rFonts w:ascii="Book Antiqua" w:eastAsia="Book Antiqua" w:hAnsi="Book Antiqua" w:cs="Book Antiqua"/>
          <w:color w:val="000000"/>
        </w:rPr>
        <w:t>12</w:t>
      </w:r>
      <w:r w:rsidR="00A0552E">
        <w:rPr>
          <w:rFonts w:ascii="Book Antiqua" w:eastAsia="Book Antiqua" w:hAnsi="Book Antiqua" w:cs="Book Antiqua"/>
          <w:color w:val="000000"/>
        </w:rPr>
        <w:t>1</w:t>
      </w:r>
      <w:r w:rsidRPr="00D6319E">
        <w:rPr>
          <w:rFonts w:ascii="Book Antiqua" w:eastAsia="Book Antiqua" w:hAnsi="Book Antiqua" w:cs="Book Antiqua"/>
          <w:color w:val="000000"/>
        </w:rPr>
        <w:t xml:space="preserve"> </w:t>
      </w:r>
      <w:proofErr w:type="spellStart"/>
      <w:r w:rsidRPr="00D6319E">
        <w:rPr>
          <w:rFonts w:ascii="Book Antiqua" w:eastAsia="Book Antiqua" w:hAnsi="Book Antiqua" w:cs="Book Antiqua"/>
          <w:b/>
          <w:bCs/>
          <w:color w:val="000000"/>
        </w:rPr>
        <w:t>Vlassara</w:t>
      </w:r>
      <w:proofErr w:type="spellEnd"/>
      <w:r w:rsidRPr="00D6319E">
        <w:rPr>
          <w:rFonts w:ascii="Book Antiqua" w:eastAsia="Book Antiqua" w:hAnsi="Book Antiqua" w:cs="Book Antiqua"/>
          <w:b/>
          <w:bCs/>
          <w:color w:val="000000"/>
        </w:rPr>
        <w:t xml:space="preserve"> H</w:t>
      </w:r>
      <w:r w:rsidRPr="00D6319E">
        <w:rPr>
          <w:rFonts w:ascii="Book Antiqua" w:eastAsia="Book Antiqua" w:hAnsi="Book Antiqua" w:cs="Book Antiqua"/>
          <w:color w:val="000000"/>
        </w:rPr>
        <w:t xml:space="preserve">, Cai W, Goodman S, </w:t>
      </w:r>
      <w:proofErr w:type="spellStart"/>
      <w:r w:rsidRPr="00D6319E">
        <w:rPr>
          <w:rFonts w:ascii="Book Antiqua" w:eastAsia="Book Antiqua" w:hAnsi="Book Antiqua" w:cs="Book Antiqua"/>
          <w:color w:val="000000"/>
        </w:rPr>
        <w:t>Pyzik</w:t>
      </w:r>
      <w:proofErr w:type="spellEnd"/>
      <w:r w:rsidRPr="00D6319E">
        <w:rPr>
          <w:rFonts w:ascii="Book Antiqua" w:eastAsia="Book Antiqua" w:hAnsi="Book Antiqua" w:cs="Book Antiqua"/>
          <w:color w:val="000000"/>
        </w:rPr>
        <w:t xml:space="preserve"> R, Yong A, Chen X, Zhu L, </w:t>
      </w:r>
      <w:proofErr w:type="spellStart"/>
      <w:r w:rsidRPr="00D6319E">
        <w:rPr>
          <w:rFonts w:ascii="Book Antiqua" w:eastAsia="Book Antiqua" w:hAnsi="Book Antiqua" w:cs="Book Antiqua"/>
          <w:color w:val="000000"/>
        </w:rPr>
        <w:t>Neade</w:t>
      </w:r>
      <w:proofErr w:type="spellEnd"/>
      <w:r w:rsidRPr="00D6319E">
        <w:rPr>
          <w:rFonts w:ascii="Book Antiqua" w:eastAsia="Book Antiqua" w:hAnsi="Book Antiqua" w:cs="Book Antiqua"/>
          <w:color w:val="000000"/>
        </w:rPr>
        <w:t xml:space="preserve"> T, </w:t>
      </w:r>
      <w:proofErr w:type="spellStart"/>
      <w:r w:rsidRPr="00D6319E">
        <w:rPr>
          <w:rFonts w:ascii="Book Antiqua" w:eastAsia="Book Antiqua" w:hAnsi="Book Antiqua" w:cs="Book Antiqua"/>
          <w:color w:val="000000"/>
        </w:rPr>
        <w:t>Beeri</w:t>
      </w:r>
      <w:proofErr w:type="spellEnd"/>
      <w:r w:rsidRPr="00D6319E">
        <w:rPr>
          <w:rFonts w:ascii="Book Antiqua" w:eastAsia="Book Antiqua" w:hAnsi="Book Antiqua" w:cs="Book Antiqua"/>
          <w:color w:val="000000"/>
        </w:rPr>
        <w:t xml:space="preserve"> M, Silverman JM, </w:t>
      </w:r>
      <w:proofErr w:type="spellStart"/>
      <w:r w:rsidRPr="00D6319E">
        <w:rPr>
          <w:rFonts w:ascii="Book Antiqua" w:eastAsia="Book Antiqua" w:hAnsi="Book Antiqua" w:cs="Book Antiqua"/>
          <w:color w:val="000000"/>
        </w:rPr>
        <w:t>Ferrucci</w:t>
      </w:r>
      <w:proofErr w:type="spellEnd"/>
      <w:r w:rsidRPr="00D6319E">
        <w:rPr>
          <w:rFonts w:ascii="Book Antiqua" w:eastAsia="Book Antiqua" w:hAnsi="Book Antiqua" w:cs="Book Antiqua"/>
          <w:color w:val="000000"/>
        </w:rPr>
        <w:t xml:space="preserve"> L, Tansman L, Striker GE, </w:t>
      </w:r>
      <w:proofErr w:type="spellStart"/>
      <w:r w:rsidRPr="00D6319E">
        <w:rPr>
          <w:rFonts w:ascii="Book Antiqua" w:eastAsia="Book Antiqua" w:hAnsi="Book Antiqua" w:cs="Book Antiqua"/>
          <w:color w:val="000000"/>
        </w:rPr>
        <w:t>Uribarri</w:t>
      </w:r>
      <w:proofErr w:type="spellEnd"/>
      <w:r w:rsidRPr="00D6319E">
        <w:rPr>
          <w:rFonts w:ascii="Book Antiqua" w:eastAsia="Book Antiqua" w:hAnsi="Book Antiqua" w:cs="Book Antiqua"/>
          <w:color w:val="000000"/>
        </w:rPr>
        <w:t xml:space="preserve"> J. Protection against loss of innate defenses in adulthood by low advanced glycation end products (AGE) intake: role of the </w:t>
      </w:r>
      <w:proofErr w:type="spellStart"/>
      <w:r w:rsidRPr="00D6319E">
        <w:rPr>
          <w:rFonts w:ascii="Book Antiqua" w:eastAsia="Book Antiqua" w:hAnsi="Book Antiqua" w:cs="Book Antiqua"/>
          <w:color w:val="000000"/>
        </w:rPr>
        <w:t>antiinflammatory</w:t>
      </w:r>
      <w:proofErr w:type="spellEnd"/>
      <w:r w:rsidRPr="00D6319E">
        <w:rPr>
          <w:rFonts w:ascii="Book Antiqua" w:eastAsia="Book Antiqua" w:hAnsi="Book Antiqua" w:cs="Book Antiqua"/>
          <w:color w:val="000000"/>
        </w:rPr>
        <w:t xml:space="preserve"> AGE receptor-1. </w:t>
      </w:r>
      <w:r w:rsidRPr="00D6319E">
        <w:rPr>
          <w:rFonts w:ascii="Book Antiqua" w:eastAsia="Book Antiqua" w:hAnsi="Book Antiqua" w:cs="Book Antiqua"/>
          <w:i/>
          <w:iCs/>
          <w:color w:val="000000"/>
        </w:rPr>
        <w:t xml:space="preserve">J Clin Endocrinol </w:t>
      </w:r>
      <w:proofErr w:type="spellStart"/>
      <w:r w:rsidRPr="00D6319E">
        <w:rPr>
          <w:rFonts w:ascii="Book Antiqua" w:eastAsia="Book Antiqua" w:hAnsi="Book Antiqua" w:cs="Book Antiqua"/>
          <w:i/>
          <w:iCs/>
          <w:color w:val="000000"/>
        </w:rPr>
        <w:t>Metab</w:t>
      </w:r>
      <w:proofErr w:type="spellEnd"/>
      <w:r w:rsidRPr="00D6319E">
        <w:rPr>
          <w:rFonts w:ascii="Book Antiqua" w:eastAsia="Book Antiqua" w:hAnsi="Book Antiqua" w:cs="Book Antiqua"/>
          <w:color w:val="000000"/>
        </w:rPr>
        <w:t xml:space="preserve"> 2009; </w:t>
      </w:r>
      <w:r w:rsidRPr="00D6319E">
        <w:rPr>
          <w:rFonts w:ascii="Book Antiqua" w:eastAsia="Book Antiqua" w:hAnsi="Book Antiqua" w:cs="Book Antiqua"/>
          <w:b/>
          <w:bCs/>
          <w:color w:val="000000"/>
        </w:rPr>
        <w:t>94</w:t>
      </w:r>
      <w:r w:rsidRPr="00D6319E">
        <w:rPr>
          <w:rFonts w:ascii="Book Antiqua" w:eastAsia="Book Antiqua" w:hAnsi="Book Antiqua" w:cs="Book Antiqua"/>
          <w:color w:val="000000"/>
        </w:rPr>
        <w:t>: 4483-4491 [PMID: 19820033 DOI: 10.1210/jc.2009-0089]</w:t>
      </w:r>
    </w:p>
    <w:p w14:paraId="49EAA819" w14:textId="0C2C2109" w:rsidR="00A77B3E" w:rsidRPr="00D6319E" w:rsidRDefault="00B10706">
      <w:pPr>
        <w:spacing w:line="360" w:lineRule="auto"/>
        <w:jc w:val="both"/>
      </w:pPr>
      <w:r w:rsidRPr="00D6319E">
        <w:rPr>
          <w:rFonts w:ascii="Book Antiqua" w:eastAsia="Book Antiqua" w:hAnsi="Book Antiqua" w:cs="Book Antiqua"/>
          <w:color w:val="000000"/>
        </w:rPr>
        <w:t>12</w:t>
      </w:r>
      <w:r w:rsidR="00A0552E">
        <w:rPr>
          <w:rFonts w:ascii="Book Antiqua" w:eastAsia="Book Antiqua" w:hAnsi="Book Antiqua" w:cs="Book Antiqua"/>
          <w:color w:val="000000"/>
        </w:rPr>
        <w:t>2</w:t>
      </w:r>
      <w:r w:rsidRPr="00D6319E">
        <w:rPr>
          <w:rFonts w:ascii="Book Antiqua" w:eastAsia="Book Antiqua" w:hAnsi="Book Antiqua" w:cs="Book Antiqua"/>
          <w:color w:val="000000"/>
        </w:rPr>
        <w:t xml:space="preserve"> </w:t>
      </w:r>
      <w:proofErr w:type="spellStart"/>
      <w:r w:rsidRPr="00D6319E">
        <w:rPr>
          <w:rFonts w:ascii="Book Antiqua" w:eastAsia="Book Antiqua" w:hAnsi="Book Antiqua" w:cs="Book Antiqua"/>
          <w:b/>
          <w:bCs/>
          <w:color w:val="000000"/>
        </w:rPr>
        <w:t>Luévano</w:t>
      </w:r>
      <w:proofErr w:type="spellEnd"/>
      <w:r w:rsidRPr="00D6319E">
        <w:rPr>
          <w:rFonts w:ascii="Book Antiqua" w:eastAsia="Book Antiqua" w:hAnsi="Book Antiqua" w:cs="Book Antiqua"/>
          <w:b/>
          <w:bCs/>
          <w:color w:val="000000"/>
        </w:rPr>
        <w:t>-Contreras C</w:t>
      </w:r>
      <w:r w:rsidRPr="00D6319E">
        <w:rPr>
          <w:rFonts w:ascii="Book Antiqua" w:eastAsia="Book Antiqua" w:hAnsi="Book Antiqua" w:cs="Book Antiqua"/>
          <w:color w:val="000000"/>
        </w:rPr>
        <w:t xml:space="preserve">, </w:t>
      </w:r>
      <w:proofErr w:type="spellStart"/>
      <w:r w:rsidRPr="00D6319E">
        <w:rPr>
          <w:rFonts w:ascii="Book Antiqua" w:eastAsia="Book Antiqua" w:hAnsi="Book Antiqua" w:cs="Book Antiqua"/>
          <w:color w:val="000000"/>
        </w:rPr>
        <w:t>Garay</w:t>
      </w:r>
      <w:proofErr w:type="spellEnd"/>
      <w:r w:rsidRPr="00D6319E">
        <w:rPr>
          <w:rFonts w:ascii="Book Antiqua" w:eastAsia="Book Antiqua" w:hAnsi="Book Antiqua" w:cs="Book Antiqua"/>
          <w:color w:val="000000"/>
        </w:rPr>
        <w:t xml:space="preserve">-Sevilla ME, Wrobel K, </w:t>
      </w:r>
      <w:proofErr w:type="spellStart"/>
      <w:r w:rsidRPr="00D6319E">
        <w:rPr>
          <w:rFonts w:ascii="Book Antiqua" w:eastAsia="Book Antiqua" w:hAnsi="Book Antiqua" w:cs="Book Antiqua"/>
          <w:color w:val="000000"/>
        </w:rPr>
        <w:t>Malacara</w:t>
      </w:r>
      <w:proofErr w:type="spellEnd"/>
      <w:r w:rsidRPr="00D6319E">
        <w:rPr>
          <w:rFonts w:ascii="Book Antiqua" w:eastAsia="Book Antiqua" w:hAnsi="Book Antiqua" w:cs="Book Antiqua"/>
          <w:color w:val="000000"/>
        </w:rPr>
        <w:t xml:space="preserve"> JM, Wrobel K. Dietary advanced glycation end products restriction diminishes inflammation markers and oxidative stress in patients with type 2 diabetes mellitus. </w:t>
      </w:r>
      <w:r w:rsidRPr="00D6319E">
        <w:rPr>
          <w:rFonts w:ascii="Book Antiqua" w:eastAsia="Book Antiqua" w:hAnsi="Book Antiqua" w:cs="Book Antiqua"/>
          <w:i/>
          <w:iCs/>
          <w:color w:val="000000"/>
        </w:rPr>
        <w:t>J Clin Biochem Nutr</w:t>
      </w:r>
      <w:r w:rsidRPr="00D6319E">
        <w:rPr>
          <w:rFonts w:ascii="Book Antiqua" w:eastAsia="Book Antiqua" w:hAnsi="Book Antiqua" w:cs="Book Antiqua"/>
          <w:color w:val="000000"/>
        </w:rPr>
        <w:t xml:space="preserve"> 2013; </w:t>
      </w:r>
      <w:r w:rsidRPr="00D6319E">
        <w:rPr>
          <w:rFonts w:ascii="Book Antiqua" w:eastAsia="Book Antiqua" w:hAnsi="Book Antiqua" w:cs="Book Antiqua"/>
          <w:b/>
          <w:bCs/>
          <w:color w:val="000000"/>
        </w:rPr>
        <w:t>52</w:t>
      </w:r>
      <w:r w:rsidRPr="00D6319E">
        <w:rPr>
          <w:rFonts w:ascii="Book Antiqua" w:eastAsia="Book Antiqua" w:hAnsi="Book Antiqua" w:cs="Book Antiqua"/>
          <w:color w:val="000000"/>
        </w:rPr>
        <w:t>: 22-26 [PMID: 23341693 DOI: 10.3164/jcbn.12-40]</w:t>
      </w:r>
    </w:p>
    <w:p w14:paraId="67555016" w14:textId="603A70B9" w:rsidR="00D97F25" w:rsidRPr="006C02F6" w:rsidRDefault="00D97F25" w:rsidP="008F21DD">
      <w:pPr>
        <w:shd w:val="clear" w:color="auto" w:fill="FFFFFF"/>
        <w:spacing w:line="360" w:lineRule="auto"/>
        <w:jc w:val="both"/>
        <w:rPr>
          <w:rFonts w:ascii="Book Antiqua" w:eastAsia="Times New Roman" w:hAnsi="Book Antiqua"/>
          <w:color w:val="000000" w:themeColor="text1"/>
          <w:lang w:eastAsia="es-ES_tradnl"/>
        </w:rPr>
      </w:pPr>
      <w:r w:rsidRPr="00A557CD">
        <w:rPr>
          <w:rFonts w:ascii="Book Antiqua" w:eastAsia="Times New Roman" w:hAnsi="Book Antiqua"/>
          <w:color w:val="000000" w:themeColor="text1"/>
          <w:lang w:eastAsia="es-ES_tradnl"/>
        </w:rPr>
        <w:t xml:space="preserve">123 </w:t>
      </w:r>
      <w:r w:rsidRPr="00A557CD">
        <w:rPr>
          <w:rFonts w:ascii="Book Antiqua" w:eastAsia="Times New Roman" w:hAnsi="Book Antiqua"/>
          <w:b/>
          <w:color w:val="000000" w:themeColor="text1"/>
          <w:lang w:eastAsia="es-ES_tradnl"/>
        </w:rPr>
        <w:t xml:space="preserve">de </w:t>
      </w:r>
      <w:proofErr w:type="spellStart"/>
      <w:r w:rsidRPr="00A557CD">
        <w:rPr>
          <w:rFonts w:ascii="Book Antiqua" w:eastAsia="Times New Roman" w:hAnsi="Book Antiqua"/>
          <w:b/>
          <w:color w:val="000000" w:themeColor="text1"/>
          <w:lang w:eastAsia="es-ES_tradnl"/>
        </w:rPr>
        <w:t>Courten</w:t>
      </w:r>
      <w:proofErr w:type="spellEnd"/>
      <w:r w:rsidRPr="00A557CD">
        <w:rPr>
          <w:rFonts w:ascii="Book Antiqua" w:eastAsia="Times New Roman" w:hAnsi="Book Antiqua"/>
          <w:b/>
          <w:color w:val="000000" w:themeColor="text1"/>
          <w:lang w:eastAsia="es-ES_tradnl"/>
        </w:rPr>
        <w:t xml:space="preserve"> B</w:t>
      </w:r>
      <w:r w:rsidRPr="00A557CD">
        <w:rPr>
          <w:rFonts w:ascii="Book Antiqua" w:eastAsia="Times New Roman" w:hAnsi="Book Antiqua"/>
          <w:color w:val="000000" w:themeColor="text1"/>
          <w:lang w:eastAsia="es-ES_tradnl"/>
        </w:rPr>
        <w:t xml:space="preserve">, de </w:t>
      </w:r>
      <w:proofErr w:type="spellStart"/>
      <w:r w:rsidRPr="00A557CD">
        <w:rPr>
          <w:rFonts w:ascii="Book Antiqua" w:eastAsia="Times New Roman" w:hAnsi="Book Antiqua"/>
          <w:color w:val="000000" w:themeColor="text1"/>
          <w:lang w:eastAsia="es-ES_tradnl"/>
        </w:rPr>
        <w:t>Courten</w:t>
      </w:r>
      <w:proofErr w:type="spellEnd"/>
      <w:r w:rsidRPr="00A557CD">
        <w:rPr>
          <w:rFonts w:ascii="Book Antiqua" w:eastAsia="Times New Roman" w:hAnsi="Book Antiqua"/>
          <w:color w:val="000000" w:themeColor="text1"/>
          <w:lang w:eastAsia="es-ES_tradnl"/>
        </w:rPr>
        <w:t xml:space="preserve"> MP, </w:t>
      </w:r>
      <w:proofErr w:type="spellStart"/>
      <w:r w:rsidRPr="00A557CD">
        <w:rPr>
          <w:rFonts w:ascii="Book Antiqua" w:eastAsia="Times New Roman" w:hAnsi="Book Antiqua"/>
          <w:color w:val="000000" w:themeColor="text1"/>
          <w:lang w:eastAsia="es-ES_tradnl"/>
        </w:rPr>
        <w:t>Soldatos</w:t>
      </w:r>
      <w:proofErr w:type="spellEnd"/>
      <w:r w:rsidRPr="00A557CD">
        <w:rPr>
          <w:rFonts w:ascii="Book Antiqua" w:eastAsia="Times New Roman" w:hAnsi="Book Antiqua"/>
          <w:color w:val="000000" w:themeColor="text1"/>
          <w:lang w:eastAsia="es-ES_tradnl"/>
        </w:rPr>
        <w:t xml:space="preserve"> G, Dougherty SL, </w:t>
      </w:r>
      <w:proofErr w:type="spellStart"/>
      <w:r w:rsidRPr="00A557CD">
        <w:rPr>
          <w:rFonts w:ascii="Book Antiqua" w:eastAsia="Times New Roman" w:hAnsi="Book Antiqua"/>
          <w:color w:val="000000" w:themeColor="text1"/>
          <w:lang w:eastAsia="es-ES_tradnl"/>
        </w:rPr>
        <w:t>Straznicky</w:t>
      </w:r>
      <w:proofErr w:type="spellEnd"/>
      <w:r w:rsidRPr="00A557CD">
        <w:rPr>
          <w:rFonts w:ascii="Book Antiqua" w:eastAsia="Times New Roman" w:hAnsi="Book Antiqua"/>
          <w:color w:val="000000" w:themeColor="text1"/>
          <w:lang w:eastAsia="es-ES_tradnl"/>
        </w:rPr>
        <w:t xml:space="preserve"> N, Schlaich M, </w:t>
      </w:r>
      <w:proofErr w:type="spellStart"/>
      <w:r w:rsidRPr="00A557CD">
        <w:rPr>
          <w:rFonts w:ascii="Book Antiqua" w:eastAsia="Times New Roman" w:hAnsi="Book Antiqua"/>
          <w:color w:val="000000" w:themeColor="text1"/>
          <w:lang w:eastAsia="es-ES_tradnl"/>
        </w:rPr>
        <w:t>Sourris</w:t>
      </w:r>
      <w:proofErr w:type="spellEnd"/>
      <w:r w:rsidRPr="00A557CD">
        <w:rPr>
          <w:rFonts w:ascii="Book Antiqua" w:eastAsia="Times New Roman" w:hAnsi="Book Antiqua"/>
          <w:color w:val="000000" w:themeColor="text1"/>
          <w:lang w:eastAsia="es-ES_tradnl"/>
        </w:rPr>
        <w:t xml:space="preserve"> KC, Chand V, </w:t>
      </w:r>
      <w:proofErr w:type="spellStart"/>
      <w:r w:rsidRPr="00A557CD">
        <w:rPr>
          <w:rFonts w:ascii="Book Antiqua" w:eastAsia="Times New Roman" w:hAnsi="Book Antiqua"/>
          <w:color w:val="000000" w:themeColor="text1"/>
          <w:lang w:eastAsia="es-ES_tradnl"/>
        </w:rPr>
        <w:t>Scheijen</w:t>
      </w:r>
      <w:proofErr w:type="spellEnd"/>
      <w:r w:rsidRPr="00A557CD">
        <w:rPr>
          <w:rFonts w:ascii="Book Antiqua" w:eastAsia="Times New Roman" w:hAnsi="Book Antiqua"/>
          <w:color w:val="000000" w:themeColor="text1"/>
          <w:lang w:eastAsia="es-ES_tradnl"/>
        </w:rPr>
        <w:t xml:space="preserve"> JL, </w:t>
      </w:r>
      <w:proofErr w:type="spellStart"/>
      <w:r w:rsidRPr="00A557CD">
        <w:rPr>
          <w:rFonts w:ascii="Book Antiqua" w:eastAsia="Times New Roman" w:hAnsi="Book Antiqua"/>
          <w:color w:val="000000" w:themeColor="text1"/>
          <w:lang w:eastAsia="es-ES_tradnl"/>
        </w:rPr>
        <w:t>Kingwell</w:t>
      </w:r>
      <w:proofErr w:type="spellEnd"/>
      <w:r w:rsidRPr="00A557CD">
        <w:rPr>
          <w:rFonts w:ascii="Book Antiqua" w:eastAsia="Times New Roman" w:hAnsi="Book Antiqua"/>
          <w:color w:val="000000" w:themeColor="text1"/>
          <w:lang w:eastAsia="es-ES_tradnl"/>
        </w:rPr>
        <w:t xml:space="preserve"> BA, Cooper ME, </w:t>
      </w:r>
      <w:proofErr w:type="spellStart"/>
      <w:r w:rsidRPr="00A557CD">
        <w:rPr>
          <w:rFonts w:ascii="Book Antiqua" w:eastAsia="Times New Roman" w:hAnsi="Book Antiqua"/>
          <w:color w:val="000000" w:themeColor="text1"/>
          <w:lang w:eastAsia="es-ES_tradnl"/>
        </w:rPr>
        <w:t>Schalkwijk</w:t>
      </w:r>
      <w:proofErr w:type="spellEnd"/>
      <w:r w:rsidRPr="00A557CD">
        <w:rPr>
          <w:rFonts w:ascii="Book Antiqua" w:eastAsia="Times New Roman" w:hAnsi="Book Antiqua"/>
          <w:color w:val="000000" w:themeColor="text1"/>
          <w:lang w:eastAsia="es-ES_tradnl"/>
        </w:rPr>
        <w:t xml:space="preserve"> CG, Walker KZ, Forbes JM. Diet low in advanced glycation end products increases insulin sensitivity in healthy overweight individuals: a double-blind, randomized, crossover trial. </w:t>
      </w:r>
      <w:r w:rsidRPr="00A557CD">
        <w:rPr>
          <w:rFonts w:ascii="Book Antiqua" w:eastAsia="Times New Roman" w:hAnsi="Book Antiqua"/>
          <w:i/>
          <w:color w:val="000000" w:themeColor="text1"/>
          <w:lang w:eastAsia="es-ES_tradnl"/>
        </w:rPr>
        <w:t>Am J Clin Nutr</w:t>
      </w:r>
      <w:r w:rsidRPr="00A557CD">
        <w:rPr>
          <w:rFonts w:ascii="Book Antiqua" w:eastAsia="Times New Roman" w:hAnsi="Book Antiqua"/>
          <w:color w:val="000000" w:themeColor="text1"/>
          <w:lang w:eastAsia="es-ES_tradnl"/>
        </w:rPr>
        <w:t xml:space="preserve"> 2016; </w:t>
      </w:r>
      <w:r w:rsidRPr="00A557CD">
        <w:rPr>
          <w:rFonts w:ascii="Book Antiqua" w:eastAsia="Times New Roman" w:hAnsi="Book Antiqua"/>
          <w:b/>
          <w:color w:val="000000" w:themeColor="text1"/>
          <w:lang w:eastAsia="es-ES_tradnl"/>
        </w:rPr>
        <w:t>103</w:t>
      </w:r>
      <w:r w:rsidRPr="00A557CD">
        <w:rPr>
          <w:rFonts w:ascii="Book Antiqua" w:eastAsia="Times New Roman" w:hAnsi="Book Antiqua"/>
          <w:color w:val="000000" w:themeColor="text1"/>
          <w:lang w:eastAsia="es-ES_tradnl"/>
        </w:rPr>
        <w:t>: 1426-</w:t>
      </w:r>
      <w:r w:rsidR="008F21DD" w:rsidRPr="00A557CD">
        <w:rPr>
          <w:rFonts w:ascii="Book Antiqua" w:eastAsia="Times New Roman" w:hAnsi="Book Antiqua"/>
          <w:color w:val="000000" w:themeColor="text1"/>
          <w:lang w:eastAsia="es-ES_tradnl"/>
        </w:rPr>
        <w:t>14</w:t>
      </w:r>
      <w:r w:rsidRPr="00A557CD">
        <w:rPr>
          <w:rFonts w:ascii="Book Antiqua" w:eastAsia="Times New Roman" w:hAnsi="Book Antiqua"/>
          <w:color w:val="000000" w:themeColor="text1"/>
          <w:lang w:eastAsia="es-ES_tradnl"/>
        </w:rPr>
        <w:t>33</w:t>
      </w:r>
      <w:r w:rsidR="008F21DD" w:rsidRPr="00A557CD">
        <w:rPr>
          <w:rFonts w:ascii="Book Antiqua" w:eastAsia="Times New Roman" w:hAnsi="Book Antiqua"/>
          <w:color w:val="000000" w:themeColor="text1"/>
          <w:lang w:eastAsia="es-ES_tradnl"/>
        </w:rPr>
        <w:t xml:space="preserve"> </w:t>
      </w:r>
      <w:r w:rsidRPr="00A557CD">
        <w:rPr>
          <w:rFonts w:ascii="Book Antiqua" w:eastAsia="Times New Roman" w:hAnsi="Book Antiqua"/>
          <w:color w:val="000000" w:themeColor="text1"/>
          <w:lang w:eastAsia="es-ES_tradnl"/>
        </w:rPr>
        <w:t>[PMID: 27030534</w:t>
      </w:r>
      <w:r w:rsidR="008F21DD" w:rsidRPr="00A557CD">
        <w:rPr>
          <w:rFonts w:ascii="Book Antiqua" w:eastAsia="Times New Roman" w:hAnsi="Book Antiqua"/>
          <w:color w:val="000000" w:themeColor="text1"/>
          <w:lang w:eastAsia="es-ES_tradnl"/>
        </w:rPr>
        <w:t xml:space="preserve"> DOI: 10.3945/ajcn.115.125427]</w:t>
      </w:r>
    </w:p>
    <w:p w14:paraId="06638B88" w14:textId="1EEF14E7" w:rsidR="00A77B3E" w:rsidRPr="00D6319E" w:rsidRDefault="00B10706">
      <w:pPr>
        <w:spacing w:line="360" w:lineRule="auto"/>
        <w:jc w:val="both"/>
      </w:pPr>
      <w:r w:rsidRPr="00D6319E">
        <w:rPr>
          <w:rFonts w:ascii="Book Antiqua" w:eastAsia="Book Antiqua" w:hAnsi="Book Antiqua" w:cs="Book Antiqua"/>
          <w:color w:val="000000"/>
        </w:rPr>
        <w:t>12</w:t>
      </w:r>
      <w:r w:rsidR="00A0552E">
        <w:rPr>
          <w:rFonts w:ascii="Book Antiqua" w:eastAsia="Book Antiqua" w:hAnsi="Book Antiqua" w:cs="Book Antiqua"/>
          <w:color w:val="000000"/>
        </w:rPr>
        <w:t>4</w:t>
      </w:r>
      <w:r w:rsidRPr="00D6319E">
        <w:rPr>
          <w:rFonts w:ascii="Book Antiqua" w:eastAsia="Book Antiqua" w:hAnsi="Book Antiqua" w:cs="Book Antiqua"/>
          <w:color w:val="000000"/>
        </w:rPr>
        <w:t xml:space="preserve"> </w:t>
      </w:r>
      <w:proofErr w:type="spellStart"/>
      <w:r w:rsidRPr="00D6319E">
        <w:rPr>
          <w:rFonts w:ascii="Book Antiqua" w:eastAsia="Book Antiqua" w:hAnsi="Book Antiqua" w:cs="Book Antiqua"/>
          <w:b/>
          <w:bCs/>
          <w:color w:val="000000"/>
        </w:rPr>
        <w:t>Gugliucci</w:t>
      </w:r>
      <w:proofErr w:type="spellEnd"/>
      <w:r w:rsidRPr="00D6319E">
        <w:rPr>
          <w:rFonts w:ascii="Book Antiqua" w:eastAsia="Book Antiqua" w:hAnsi="Book Antiqua" w:cs="Book Antiqua"/>
          <w:b/>
          <w:bCs/>
          <w:color w:val="000000"/>
        </w:rPr>
        <w:t xml:space="preserve"> A</w:t>
      </w:r>
      <w:r w:rsidRPr="00D6319E">
        <w:rPr>
          <w:rFonts w:ascii="Book Antiqua" w:eastAsia="Book Antiqua" w:hAnsi="Book Antiqua" w:cs="Book Antiqua"/>
          <w:color w:val="000000"/>
        </w:rPr>
        <w:t xml:space="preserve">. Formation of Fructose-Mediated Advanced Glycation End Products and Their Roles in Metabolic and Inflammatory Diseases. </w:t>
      </w:r>
      <w:r w:rsidRPr="00D6319E">
        <w:rPr>
          <w:rFonts w:ascii="Book Antiqua" w:eastAsia="Book Antiqua" w:hAnsi="Book Antiqua" w:cs="Book Antiqua"/>
          <w:i/>
          <w:iCs/>
          <w:color w:val="000000"/>
        </w:rPr>
        <w:t>Adv Nutr</w:t>
      </w:r>
      <w:r w:rsidRPr="00D6319E">
        <w:rPr>
          <w:rFonts w:ascii="Book Antiqua" w:eastAsia="Book Antiqua" w:hAnsi="Book Antiqua" w:cs="Book Antiqua"/>
          <w:color w:val="000000"/>
        </w:rPr>
        <w:t xml:space="preserve"> 2017; </w:t>
      </w:r>
      <w:r w:rsidRPr="00D6319E">
        <w:rPr>
          <w:rFonts w:ascii="Book Antiqua" w:eastAsia="Book Antiqua" w:hAnsi="Book Antiqua" w:cs="Book Antiqua"/>
          <w:b/>
          <w:bCs/>
          <w:color w:val="000000"/>
        </w:rPr>
        <w:t>8</w:t>
      </w:r>
      <w:r w:rsidRPr="00D6319E">
        <w:rPr>
          <w:rFonts w:ascii="Book Antiqua" w:eastAsia="Book Antiqua" w:hAnsi="Book Antiqua" w:cs="Book Antiqua"/>
          <w:color w:val="000000"/>
        </w:rPr>
        <w:t>: 54-62 [PMID: 28096127 DOI: 10.3945/an.116.013912]</w:t>
      </w:r>
    </w:p>
    <w:p w14:paraId="33EC8AE4" w14:textId="453B1267" w:rsidR="00A77B3E" w:rsidRPr="00D6319E" w:rsidRDefault="00B10706">
      <w:pPr>
        <w:spacing w:line="360" w:lineRule="auto"/>
        <w:jc w:val="both"/>
      </w:pPr>
      <w:r w:rsidRPr="00D6319E">
        <w:rPr>
          <w:rFonts w:ascii="Book Antiqua" w:eastAsia="Book Antiqua" w:hAnsi="Book Antiqua" w:cs="Book Antiqua"/>
          <w:color w:val="000000"/>
        </w:rPr>
        <w:lastRenderedPageBreak/>
        <w:t>12</w:t>
      </w:r>
      <w:r w:rsidR="00A0552E">
        <w:rPr>
          <w:rFonts w:ascii="Book Antiqua" w:eastAsia="Book Antiqua" w:hAnsi="Book Antiqua" w:cs="Book Antiqua"/>
          <w:color w:val="000000"/>
        </w:rPr>
        <w:t>5</w:t>
      </w:r>
      <w:r w:rsidRPr="00D6319E">
        <w:rPr>
          <w:rFonts w:ascii="Book Antiqua" w:eastAsia="Book Antiqua" w:hAnsi="Book Antiqua" w:cs="Book Antiqua"/>
          <w:color w:val="000000"/>
        </w:rPr>
        <w:t xml:space="preserve"> </w:t>
      </w:r>
      <w:proofErr w:type="spellStart"/>
      <w:r w:rsidRPr="00D6319E">
        <w:rPr>
          <w:rFonts w:ascii="Book Antiqua" w:eastAsia="Book Antiqua" w:hAnsi="Book Antiqua" w:cs="Book Antiqua"/>
          <w:b/>
          <w:bCs/>
          <w:color w:val="000000"/>
        </w:rPr>
        <w:t>Aragno</w:t>
      </w:r>
      <w:proofErr w:type="spellEnd"/>
      <w:r w:rsidRPr="00D6319E">
        <w:rPr>
          <w:rFonts w:ascii="Book Antiqua" w:eastAsia="Book Antiqua" w:hAnsi="Book Antiqua" w:cs="Book Antiqua"/>
          <w:b/>
          <w:bCs/>
          <w:color w:val="000000"/>
        </w:rPr>
        <w:t xml:space="preserve"> M</w:t>
      </w:r>
      <w:r w:rsidRPr="00A96ABD">
        <w:rPr>
          <w:rFonts w:ascii="Book Antiqua" w:eastAsia="Book Antiqua" w:hAnsi="Book Antiqua" w:cs="Book Antiqua"/>
          <w:color w:val="000000"/>
        </w:rPr>
        <w:t>,</w:t>
      </w:r>
      <w:r w:rsidRPr="00D6319E">
        <w:rPr>
          <w:rFonts w:ascii="Book Antiqua" w:eastAsia="Book Antiqua" w:hAnsi="Book Antiqua" w:cs="Book Antiqua"/>
          <w:color w:val="000000"/>
        </w:rPr>
        <w:t xml:space="preserve"> </w:t>
      </w:r>
      <w:proofErr w:type="spellStart"/>
      <w:r w:rsidRPr="00D6319E">
        <w:rPr>
          <w:rFonts w:ascii="Book Antiqua" w:eastAsia="Book Antiqua" w:hAnsi="Book Antiqua" w:cs="Book Antiqua"/>
          <w:color w:val="000000"/>
        </w:rPr>
        <w:t>Mastrocola</w:t>
      </w:r>
      <w:proofErr w:type="spellEnd"/>
      <w:r w:rsidRPr="00D6319E">
        <w:rPr>
          <w:rFonts w:ascii="Book Antiqua" w:eastAsia="Book Antiqua" w:hAnsi="Book Antiqua" w:cs="Book Antiqua"/>
          <w:color w:val="000000"/>
        </w:rPr>
        <w:t xml:space="preserve"> R. Dietary Sugars and Endogenous Formation of Advanced Glycation </w:t>
      </w:r>
      <w:proofErr w:type="spellStart"/>
      <w:r w:rsidRPr="00D6319E">
        <w:rPr>
          <w:rFonts w:ascii="Book Antiqua" w:eastAsia="Book Antiqua" w:hAnsi="Book Antiqua" w:cs="Book Antiqua"/>
          <w:color w:val="000000"/>
        </w:rPr>
        <w:t>Endproducts</w:t>
      </w:r>
      <w:proofErr w:type="spellEnd"/>
      <w:r w:rsidRPr="00D6319E">
        <w:rPr>
          <w:rFonts w:ascii="Book Antiqua" w:eastAsia="Book Antiqua" w:hAnsi="Book Antiqua" w:cs="Book Antiqua"/>
          <w:color w:val="000000"/>
        </w:rPr>
        <w:t xml:space="preserve">: Emerging Mechanisms of Disease. </w:t>
      </w:r>
      <w:r w:rsidRPr="00A96ABD">
        <w:rPr>
          <w:rFonts w:ascii="Book Antiqua" w:eastAsia="Book Antiqua" w:hAnsi="Book Antiqua" w:cs="Book Antiqua"/>
          <w:i/>
          <w:iCs/>
          <w:color w:val="000000"/>
        </w:rPr>
        <w:t>Nutrients</w:t>
      </w:r>
      <w:r w:rsidRPr="00D6319E">
        <w:rPr>
          <w:rFonts w:ascii="Book Antiqua" w:eastAsia="Book Antiqua" w:hAnsi="Book Antiqua" w:cs="Book Antiqua"/>
          <w:color w:val="000000"/>
        </w:rPr>
        <w:t xml:space="preserve"> 2017; </w:t>
      </w:r>
      <w:r w:rsidRPr="00A96ABD">
        <w:rPr>
          <w:rFonts w:ascii="Book Antiqua" w:eastAsia="Book Antiqua" w:hAnsi="Book Antiqua" w:cs="Book Antiqua"/>
          <w:b/>
          <w:bCs/>
          <w:color w:val="000000"/>
        </w:rPr>
        <w:t>9</w:t>
      </w:r>
      <w:r w:rsidRPr="00D6319E">
        <w:rPr>
          <w:rFonts w:ascii="Book Antiqua" w:eastAsia="Book Antiqua" w:hAnsi="Book Antiqua" w:cs="Book Antiqua"/>
          <w:color w:val="000000"/>
        </w:rPr>
        <w:t xml:space="preserve">: 385 [PMID: </w:t>
      </w:r>
      <w:r w:rsidR="00A96ABD" w:rsidRPr="00A96ABD">
        <w:rPr>
          <w:rFonts w:ascii="Book Antiqua" w:eastAsia="Book Antiqua" w:hAnsi="Book Antiqua" w:cs="Book Antiqua"/>
          <w:color w:val="000000"/>
        </w:rPr>
        <w:t xml:space="preserve">28420091 </w:t>
      </w:r>
      <w:r w:rsidRPr="00D6319E">
        <w:rPr>
          <w:rFonts w:ascii="Book Antiqua" w:eastAsia="Book Antiqua" w:hAnsi="Book Antiqua" w:cs="Book Antiqua"/>
          <w:color w:val="000000"/>
        </w:rPr>
        <w:t>DOI: 10.3390/nu9040385]</w:t>
      </w:r>
    </w:p>
    <w:p w14:paraId="1499264C" w14:textId="48A137FE" w:rsidR="00A77B3E" w:rsidRPr="00D6319E" w:rsidRDefault="00B10706">
      <w:pPr>
        <w:spacing w:line="360" w:lineRule="auto"/>
        <w:jc w:val="both"/>
      </w:pPr>
      <w:r w:rsidRPr="00D6319E">
        <w:rPr>
          <w:rFonts w:ascii="Book Antiqua" w:eastAsia="Book Antiqua" w:hAnsi="Book Antiqua" w:cs="Book Antiqua"/>
          <w:color w:val="000000"/>
        </w:rPr>
        <w:t>12</w:t>
      </w:r>
      <w:r w:rsidR="00A0552E">
        <w:rPr>
          <w:rFonts w:ascii="Book Antiqua" w:eastAsia="Book Antiqua" w:hAnsi="Book Antiqua" w:cs="Book Antiqua"/>
          <w:color w:val="000000"/>
        </w:rPr>
        <w:t>6</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Lorenzo Bermejo J</w:t>
      </w:r>
      <w:r w:rsidRPr="00D6319E">
        <w:rPr>
          <w:rFonts w:ascii="Book Antiqua" w:eastAsia="Book Antiqua" w:hAnsi="Book Antiqua" w:cs="Book Antiqua"/>
          <w:color w:val="000000"/>
        </w:rPr>
        <w:t xml:space="preserve">, </w:t>
      </w:r>
      <w:proofErr w:type="spellStart"/>
      <w:r w:rsidRPr="00D6319E">
        <w:rPr>
          <w:rFonts w:ascii="Book Antiqua" w:eastAsia="Book Antiqua" w:hAnsi="Book Antiqua" w:cs="Book Antiqua"/>
          <w:color w:val="000000"/>
        </w:rPr>
        <w:t>Boekstegers</w:t>
      </w:r>
      <w:proofErr w:type="spellEnd"/>
      <w:r w:rsidRPr="00D6319E">
        <w:rPr>
          <w:rFonts w:ascii="Book Antiqua" w:eastAsia="Book Antiqua" w:hAnsi="Book Antiqua" w:cs="Book Antiqua"/>
          <w:color w:val="000000"/>
        </w:rPr>
        <w:t xml:space="preserve"> F, González Silos R, </w:t>
      </w:r>
      <w:proofErr w:type="spellStart"/>
      <w:r w:rsidRPr="00D6319E">
        <w:rPr>
          <w:rFonts w:ascii="Book Antiqua" w:eastAsia="Book Antiqua" w:hAnsi="Book Antiqua" w:cs="Book Antiqua"/>
          <w:color w:val="000000"/>
        </w:rPr>
        <w:t>Marcelain</w:t>
      </w:r>
      <w:proofErr w:type="spellEnd"/>
      <w:r w:rsidRPr="00D6319E">
        <w:rPr>
          <w:rFonts w:ascii="Book Antiqua" w:eastAsia="Book Antiqua" w:hAnsi="Book Antiqua" w:cs="Book Antiqua"/>
          <w:color w:val="000000"/>
        </w:rPr>
        <w:t xml:space="preserve"> K, Baez Benavides P, Barahona Ponce C, Müller B, </w:t>
      </w:r>
      <w:proofErr w:type="spellStart"/>
      <w:r w:rsidRPr="00D6319E">
        <w:rPr>
          <w:rFonts w:ascii="Book Antiqua" w:eastAsia="Book Antiqua" w:hAnsi="Book Antiqua" w:cs="Book Antiqua"/>
          <w:color w:val="000000"/>
        </w:rPr>
        <w:t>Ferreccio</w:t>
      </w:r>
      <w:proofErr w:type="spellEnd"/>
      <w:r w:rsidRPr="00D6319E">
        <w:rPr>
          <w:rFonts w:ascii="Book Antiqua" w:eastAsia="Book Antiqua" w:hAnsi="Book Antiqua" w:cs="Book Antiqua"/>
          <w:color w:val="000000"/>
        </w:rPr>
        <w:t xml:space="preserve"> C, </w:t>
      </w:r>
      <w:proofErr w:type="spellStart"/>
      <w:r w:rsidRPr="00D6319E">
        <w:rPr>
          <w:rFonts w:ascii="Book Antiqua" w:eastAsia="Book Antiqua" w:hAnsi="Book Antiqua" w:cs="Book Antiqua"/>
          <w:color w:val="000000"/>
        </w:rPr>
        <w:t>Koshiol</w:t>
      </w:r>
      <w:proofErr w:type="spellEnd"/>
      <w:r w:rsidRPr="00D6319E">
        <w:rPr>
          <w:rFonts w:ascii="Book Antiqua" w:eastAsia="Book Antiqua" w:hAnsi="Book Antiqua" w:cs="Book Antiqua"/>
          <w:color w:val="000000"/>
        </w:rPr>
        <w:t xml:space="preserve"> J, Fischer C, </w:t>
      </w:r>
      <w:proofErr w:type="spellStart"/>
      <w:r w:rsidRPr="00D6319E">
        <w:rPr>
          <w:rFonts w:ascii="Book Antiqua" w:eastAsia="Book Antiqua" w:hAnsi="Book Antiqua" w:cs="Book Antiqua"/>
          <w:color w:val="000000"/>
        </w:rPr>
        <w:t>Peil</w:t>
      </w:r>
      <w:proofErr w:type="spellEnd"/>
      <w:r w:rsidRPr="00D6319E">
        <w:rPr>
          <w:rFonts w:ascii="Book Antiqua" w:eastAsia="Book Antiqua" w:hAnsi="Book Antiqua" w:cs="Book Antiqua"/>
          <w:color w:val="000000"/>
        </w:rPr>
        <w:t xml:space="preserve"> B, </w:t>
      </w:r>
      <w:proofErr w:type="spellStart"/>
      <w:r w:rsidRPr="00D6319E">
        <w:rPr>
          <w:rFonts w:ascii="Book Antiqua" w:eastAsia="Book Antiqua" w:hAnsi="Book Antiqua" w:cs="Book Antiqua"/>
          <w:color w:val="000000"/>
        </w:rPr>
        <w:t>Sinsheimer</w:t>
      </w:r>
      <w:proofErr w:type="spellEnd"/>
      <w:r w:rsidRPr="00D6319E">
        <w:rPr>
          <w:rFonts w:ascii="Book Antiqua" w:eastAsia="Book Antiqua" w:hAnsi="Book Antiqua" w:cs="Book Antiqua"/>
          <w:color w:val="000000"/>
        </w:rPr>
        <w:t xml:space="preserve"> J, Fuentes Guajardo M, Barajas O, Gonzalez-Jose R, Bedoya G, </w:t>
      </w:r>
      <w:proofErr w:type="spellStart"/>
      <w:r w:rsidRPr="00D6319E">
        <w:rPr>
          <w:rFonts w:ascii="Book Antiqua" w:eastAsia="Book Antiqua" w:hAnsi="Book Antiqua" w:cs="Book Antiqua"/>
          <w:color w:val="000000"/>
        </w:rPr>
        <w:t>Cátira</w:t>
      </w:r>
      <w:proofErr w:type="spellEnd"/>
      <w:r w:rsidRPr="00D6319E">
        <w:rPr>
          <w:rFonts w:ascii="Book Antiqua" w:eastAsia="Book Antiqua" w:hAnsi="Book Antiqua" w:cs="Book Antiqua"/>
          <w:color w:val="000000"/>
        </w:rPr>
        <w:t xml:space="preserve"> </w:t>
      </w:r>
      <w:proofErr w:type="spellStart"/>
      <w:r w:rsidRPr="00D6319E">
        <w:rPr>
          <w:rFonts w:ascii="Book Antiqua" w:eastAsia="Book Antiqua" w:hAnsi="Book Antiqua" w:cs="Book Antiqua"/>
          <w:color w:val="000000"/>
        </w:rPr>
        <w:t>Bortolini</w:t>
      </w:r>
      <w:proofErr w:type="spellEnd"/>
      <w:r w:rsidRPr="00D6319E">
        <w:rPr>
          <w:rFonts w:ascii="Book Antiqua" w:eastAsia="Book Antiqua" w:hAnsi="Book Antiqua" w:cs="Book Antiqua"/>
          <w:color w:val="000000"/>
        </w:rPr>
        <w:t xml:space="preserve"> M, </w:t>
      </w:r>
      <w:proofErr w:type="spellStart"/>
      <w:r w:rsidRPr="00D6319E">
        <w:rPr>
          <w:rFonts w:ascii="Book Antiqua" w:eastAsia="Book Antiqua" w:hAnsi="Book Antiqua" w:cs="Book Antiqua"/>
          <w:color w:val="000000"/>
        </w:rPr>
        <w:t>Canizales-Quinteros</w:t>
      </w:r>
      <w:proofErr w:type="spellEnd"/>
      <w:r w:rsidRPr="00D6319E">
        <w:rPr>
          <w:rFonts w:ascii="Book Antiqua" w:eastAsia="Book Antiqua" w:hAnsi="Book Antiqua" w:cs="Book Antiqua"/>
          <w:color w:val="000000"/>
        </w:rPr>
        <w:t xml:space="preserve"> S, Gallo C, Ruiz Linares A, </w:t>
      </w:r>
      <w:proofErr w:type="spellStart"/>
      <w:r w:rsidRPr="00D6319E">
        <w:rPr>
          <w:rFonts w:ascii="Book Antiqua" w:eastAsia="Book Antiqua" w:hAnsi="Book Antiqua" w:cs="Book Antiqua"/>
          <w:color w:val="000000"/>
        </w:rPr>
        <w:t>Rothhammer</w:t>
      </w:r>
      <w:proofErr w:type="spellEnd"/>
      <w:r w:rsidRPr="00D6319E">
        <w:rPr>
          <w:rFonts w:ascii="Book Antiqua" w:eastAsia="Book Antiqua" w:hAnsi="Book Antiqua" w:cs="Book Antiqua"/>
          <w:color w:val="000000"/>
        </w:rPr>
        <w:t xml:space="preserve"> F. Subtypes of Native American ancestry and leading causes of death: </w:t>
      </w:r>
      <w:proofErr w:type="spellStart"/>
      <w:r w:rsidRPr="00D6319E">
        <w:rPr>
          <w:rFonts w:ascii="Book Antiqua" w:eastAsia="Book Antiqua" w:hAnsi="Book Antiqua" w:cs="Book Antiqua"/>
          <w:color w:val="000000"/>
        </w:rPr>
        <w:t>Mapuche</w:t>
      </w:r>
      <w:proofErr w:type="spellEnd"/>
      <w:r w:rsidRPr="00D6319E">
        <w:rPr>
          <w:rFonts w:ascii="Book Antiqua" w:eastAsia="Book Antiqua" w:hAnsi="Book Antiqua" w:cs="Book Antiqua"/>
          <w:color w:val="000000"/>
        </w:rPr>
        <w:t xml:space="preserve"> ancestry-specific associations with gallbladder cancer risk in Chile. </w:t>
      </w:r>
      <w:r w:rsidRPr="00D6319E">
        <w:rPr>
          <w:rFonts w:ascii="Book Antiqua" w:eastAsia="Book Antiqua" w:hAnsi="Book Antiqua" w:cs="Book Antiqua"/>
          <w:i/>
          <w:iCs/>
          <w:color w:val="000000"/>
        </w:rPr>
        <w:t>PLoS Genet</w:t>
      </w:r>
      <w:r w:rsidRPr="00D6319E">
        <w:rPr>
          <w:rFonts w:ascii="Book Antiqua" w:eastAsia="Book Antiqua" w:hAnsi="Book Antiqua" w:cs="Book Antiqua"/>
          <w:color w:val="000000"/>
        </w:rPr>
        <w:t xml:space="preserve"> 2017; </w:t>
      </w:r>
      <w:r w:rsidRPr="00D6319E">
        <w:rPr>
          <w:rFonts w:ascii="Book Antiqua" w:eastAsia="Book Antiqua" w:hAnsi="Book Antiqua" w:cs="Book Antiqua"/>
          <w:b/>
          <w:bCs/>
          <w:color w:val="000000"/>
        </w:rPr>
        <w:t>13</w:t>
      </w:r>
      <w:r w:rsidRPr="00D6319E">
        <w:rPr>
          <w:rFonts w:ascii="Book Antiqua" w:eastAsia="Book Antiqua" w:hAnsi="Book Antiqua" w:cs="Book Antiqua"/>
          <w:color w:val="000000"/>
        </w:rPr>
        <w:t>: e1006756 [PMID: 28542165 DOI: 10.1371/journal.pgen.1006756]</w:t>
      </w:r>
    </w:p>
    <w:p w14:paraId="525EE070" w14:textId="7DE1BE95" w:rsidR="00A77B3E" w:rsidRPr="00D6319E" w:rsidRDefault="00B10706">
      <w:pPr>
        <w:spacing w:line="360" w:lineRule="auto"/>
        <w:jc w:val="both"/>
      </w:pPr>
      <w:r w:rsidRPr="00D6319E">
        <w:rPr>
          <w:rFonts w:ascii="Book Antiqua" w:eastAsia="Book Antiqua" w:hAnsi="Book Antiqua" w:cs="Book Antiqua"/>
          <w:color w:val="000000"/>
        </w:rPr>
        <w:t>12</w:t>
      </w:r>
      <w:r w:rsidR="00A0552E">
        <w:rPr>
          <w:rFonts w:ascii="Book Antiqua" w:eastAsia="Book Antiqua" w:hAnsi="Book Antiqua" w:cs="Book Antiqua"/>
          <w:color w:val="000000"/>
        </w:rPr>
        <w:t>7</w:t>
      </w:r>
      <w:r w:rsidRPr="00D6319E">
        <w:rPr>
          <w:rFonts w:ascii="Book Antiqua" w:eastAsia="Book Antiqua" w:hAnsi="Book Antiqua" w:cs="Book Antiqua"/>
          <w:color w:val="000000"/>
        </w:rPr>
        <w:t xml:space="preserve"> </w:t>
      </w:r>
      <w:proofErr w:type="spellStart"/>
      <w:r w:rsidRPr="00D6319E">
        <w:rPr>
          <w:rFonts w:ascii="Book Antiqua" w:eastAsia="Book Antiqua" w:hAnsi="Book Antiqua" w:cs="Book Antiqua"/>
          <w:b/>
          <w:bCs/>
          <w:color w:val="000000"/>
        </w:rPr>
        <w:t>Boekstegers</w:t>
      </w:r>
      <w:proofErr w:type="spellEnd"/>
      <w:r w:rsidRPr="00D6319E">
        <w:rPr>
          <w:rFonts w:ascii="Book Antiqua" w:eastAsia="Book Antiqua" w:hAnsi="Book Antiqua" w:cs="Book Antiqua"/>
          <w:b/>
          <w:bCs/>
          <w:color w:val="000000"/>
        </w:rPr>
        <w:t xml:space="preserve"> F</w:t>
      </w:r>
      <w:r w:rsidRPr="00D6319E">
        <w:rPr>
          <w:rFonts w:ascii="Book Antiqua" w:eastAsia="Book Antiqua" w:hAnsi="Book Antiqua" w:cs="Book Antiqua"/>
          <w:color w:val="000000"/>
        </w:rPr>
        <w:t xml:space="preserve">, </w:t>
      </w:r>
      <w:proofErr w:type="spellStart"/>
      <w:r w:rsidRPr="00D6319E">
        <w:rPr>
          <w:rFonts w:ascii="Book Antiqua" w:eastAsia="Book Antiqua" w:hAnsi="Book Antiqua" w:cs="Book Antiqua"/>
          <w:color w:val="000000"/>
        </w:rPr>
        <w:t>Marcelain</w:t>
      </w:r>
      <w:proofErr w:type="spellEnd"/>
      <w:r w:rsidRPr="00D6319E">
        <w:rPr>
          <w:rFonts w:ascii="Book Antiqua" w:eastAsia="Book Antiqua" w:hAnsi="Book Antiqua" w:cs="Book Antiqua"/>
          <w:color w:val="000000"/>
        </w:rPr>
        <w:t xml:space="preserve"> K, Barahona Ponce C, Baez Benavides PF, Müller B, de Toro G, </w:t>
      </w:r>
      <w:proofErr w:type="spellStart"/>
      <w:r w:rsidRPr="00D6319E">
        <w:rPr>
          <w:rFonts w:ascii="Book Antiqua" w:eastAsia="Book Antiqua" w:hAnsi="Book Antiqua" w:cs="Book Antiqua"/>
          <w:color w:val="000000"/>
        </w:rPr>
        <w:t>Retamales</w:t>
      </w:r>
      <w:proofErr w:type="spellEnd"/>
      <w:r w:rsidRPr="00D6319E">
        <w:rPr>
          <w:rFonts w:ascii="Book Antiqua" w:eastAsia="Book Antiqua" w:hAnsi="Book Antiqua" w:cs="Book Antiqua"/>
          <w:color w:val="000000"/>
        </w:rPr>
        <w:t xml:space="preserve"> J, Barajas O, </w:t>
      </w:r>
      <w:proofErr w:type="spellStart"/>
      <w:r w:rsidRPr="00D6319E">
        <w:rPr>
          <w:rFonts w:ascii="Book Antiqua" w:eastAsia="Book Antiqua" w:hAnsi="Book Antiqua" w:cs="Book Antiqua"/>
          <w:color w:val="000000"/>
        </w:rPr>
        <w:t>Ahumada</w:t>
      </w:r>
      <w:proofErr w:type="spellEnd"/>
      <w:r w:rsidRPr="00D6319E">
        <w:rPr>
          <w:rFonts w:ascii="Book Antiqua" w:eastAsia="Book Antiqua" w:hAnsi="Book Antiqua" w:cs="Book Antiqua"/>
          <w:color w:val="000000"/>
        </w:rPr>
        <w:t xml:space="preserve"> M, Morales E, Rojas A, </w:t>
      </w:r>
      <w:proofErr w:type="spellStart"/>
      <w:r w:rsidRPr="00D6319E">
        <w:rPr>
          <w:rFonts w:ascii="Book Antiqua" w:eastAsia="Book Antiqua" w:hAnsi="Book Antiqua" w:cs="Book Antiqua"/>
          <w:color w:val="000000"/>
        </w:rPr>
        <w:t>Sanhueza</w:t>
      </w:r>
      <w:proofErr w:type="spellEnd"/>
      <w:r w:rsidRPr="00D6319E">
        <w:rPr>
          <w:rFonts w:ascii="Book Antiqua" w:eastAsia="Book Antiqua" w:hAnsi="Book Antiqua" w:cs="Book Antiqua"/>
          <w:color w:val="000000"/>
        </w:rPr>
        <w:t xml:space="preserve"> V, Loader D, Rivera MT, Gutiérrez L, Bernal G, Ortega A, Montalvo D, </w:t>
      </w:r>
      <w:proofErr w:type="spellStart"/>
      <w:r w:rsidRPr="00D6319E">
        <w:rPr>
          <w:rFonts w:ascii="Book Antiqua" w:eastAsia="Book Antiqua" w:hAnsi="Book Antiqua" w:cs="Book Antiqua"/>
          <w:color w:val="000000"/>
        </w:rPr>
        <w:t>Portiño</w:t>
      </w:r>
      <w:proofErr w:type="spellEnd"/>
      <w:r w:rsidRPr="00D6319E">
        <w:rPr>
          <w:rFonts w:ascii="Book Antiqua" w:eastAsia="Book Antiqua" w:hAnsi="Book Antiqua" w:cs="Book Antiqua"/>
          <w:color w:val="000000"/>
        </w:rPr>
        <w:t xml:space="preserve"> S, </w:t>
      </w:r>
      <w:proofErr w:type="spellStart"/>
      <w:r w:rsidRPr="00D6319E">
        <w:rPr>
          <w:rFonts w:ascii="Book Antiqua" w:eastAsia="Book Antiqua" w:hAnsi="Book Antiqua" w:cs="Book Antiqua"/>
          <w:color w:val="000000"/>
        </w:rPr>
        <w:t>Bertrán</w:t>
      </w:r>
      <w:proofErr w:type="spellEnd"/>
      <w:r w:rsidRPr="00D6319E">
        <w:rPr>
          <w:rFonts w:ascii="Book Antiqua" w:eastAsia="Book Antiqua" w:hAnsi="Book Antiqua" w:cs="Book Antiqua"/>
          <w:color w:val="000000"/>
        </w:rPr>
        <w:t xml:space="preserve"> ME, Gabler F, Spencer L, </w:t>
      </w:r>
      <w:proofErr w:type="spellStart"/>
      <w:r w:rsidRPr="00D6319E">
        <w:rPr>
          <w:rFonts w:ascii="Book Antiqua" w:eastAsia="Book Antiqua" w:hAnsi="Book Antiqua" w:cs="Book Antiqua"/>
          <w:color w:val="000000"/>
        </w:rPr>
        <w:t>Olloquequi</w:t>
      </w:r>
      <w:proofErr w:type="spellEnd"/>
      <w:r w:rsidRPr="00D6319E">
        <w:rPr>
          <w:rFonts w:ascii="Book Antiqua" w:eastAsia="Book Antiqua" w:hAnsi="Book Antiqua" w:cs="Book Antiqua"/>
          <w:color w:val="000000"/>
        </w:rPr>
        <w:t xml:space="preserve"> J, González Silos R, Fischer C, Scherer D, </w:t>
      </w:r>
      <w:proofErr w:type="spellStart"/>
      <w:r w:rsidRPr="00D6319E">
        <w:rPr>
          <w:rFonts w:ascii="Book Antiqua" w:eastAsia="Book Antiqua" w:hAnsi="Book Antiqua" w:cs="Book Antiqua"/>
          <w:color w:val="000000"/>
        </w:rPr>
        <w:t>Jenab</w:t>
      </w:r>
      <w:proofErr w:type="spellEnd"/>
      <w:r w:rsidRPr="00D6319E">
        <w:rPr>
          <w:rFonts w:ascii="Book Antiqua" w:eastAsia="Book Antiqua" w:hAnsi="Book Antiqua" w:cs="Book Antiqua"/>
          <w:color w:val="000000"/>
        </w:rPr>
        <w:t xml:space="preserve"> M, </w:t>
      </w:r>
      <w:proofErr w:type="spellStart"/>
      <w:r w:rsidRPr="00D6319E">
        <w:rPr>
          <w:rFonts w:ascii="Book Antiqua" w:eastAsia="Book Antiqua" w:hAnsi="Book Antiqua" w:cs="Book Antiqua"/>
          <w:color w:val="000000"/>
        </w:rPr>
        <w:t>Aleksandrova</w:t>
      </w:r>
      <w:proofErr w:type="spellEnd"/>
      <w:r w:rsidRPr="00D6319E">
        <w:rPr>
          <w:rFonts w:ascii="Book Antiqua" w:eastAsia="Book Antiqua" w:hAnsi="Book Antiqua" w:cs="Book Antiqua"/>
          <w:color w:val="000000"/>
        </w:rPr>
        <w:t xml:space="preserve"> K, </w:t>
      </w:r>
      <w:proofErr w:type="spellStart"/>
      <w:r w:rsidRPr="00D6319E">
        <w:rPr>
          <w:rFonts w:ascii="Book Antiqua" w:eastAsia="Book Antiqua" w:hAnsi="Book Antiqua" w:cs="Book Antiqua"/>
          <w:color w:val="000000"/>
        </w:rPr>
        <w:t>Katzke</w:t>
      </w:r>
      <w:proofErr w:type="spellEnd"/>
      <w:r w:rsidRPr="00D6319E">
        <w:rPr>
          <w:rFonts w:ascii="Book Antiqua" w:eastAsia="Book Antiqua" w:hAnsi="Book Antiqua" w:cs="Book Antiqua"/>
          <w:color w:val="000000"/>
        </w:rPr>
        <w:t xml:space="preserve"> V, </w:t>
      </w:r>
      <w:proofErr w:type="spellStart"/>
      <w:r w:rsidRPr="00D6319E">
        <w:rPr>
          <w:rFonts w:ascii="Book Antiqua" w:eastAsia="Book Antiqua" w:hAnsi="Book Antiqua" w:cs="Book Antiqua"/>
          <w:color w:val="000000"/>
        </w:rPr>
        <w:t>Weiderpass</w:t>
      </w:r>
      <w:proofErr w:type="spellEnd"/>
      <w:r w:rsidRPr="00D6319E">
        <w:rPr>
          <w:rFonts w:ascii="Book Antiqua" w:eastAsia="Book Antiqua" w:hAnsi="Book Antiqua" w:cs="Book Antiqua"/>
          <w:color w:val="000000"/>
        </w:rPr>
        <w:t xml:space="preserve"> E, Moradi T, Fischer K, </w:t>
      </w:r>
      <w:proofErr w:type="spellStart"/>
      <w:r w:rsidRPr="00D6319E">
        <w:rPr>
          <w:rFonts w:ascii="Book Antiqua" w:eastAsia="Book Antiqua" w:hAnsi="Book Antiqua" w:cs="Book Antiqua"/>
          <w:color w:val="000000"/>
        </w:rPr>
        <w:t>Bossers</w:t>
      </w:r>
      <w:proofErr w:type="spellEnd"/>
      <w:r w:rsidRPr="00D6319E">
        <w:rPr>
          <w:rFonts w:ascii="Book Antiqua" w:eastAsia="Book Antiqua" w:hAnsi="Book Antiqua" w:cs="Book Antiqua"/>
          <w:color w:val="000000"/>
        </w:rPr>
        <w:t xml:space="preserve"> W, Brenner H, </w:t>
      </w:r>
      <w:proofErr w:type="spellStart"/>
      <w:r w:rsidRPr="00D6319E">
        <w:rPr>
          <w:rFonts w:ascii="Book Antiqua" w:eastAsia="Book Antiqua" w:hAnsi="Book Antiqua" w:cs="Book Antiqua"/>
          <w:color w:val="000000"/>
        </w:rPr>
        <w:t>Hveem</w:t>
      </w:r>
      <w:proofErr w:type="spellEnd"/>
      <w:r w:rsidRPr="00D6319E">
        <w:rPr>
          <w:rFonts w:ascii="Book Antiqua" w:eastAsia="Book Antiqua" w:hAnsi="Book Antiqua" w:cs="Book Antiqua"/>
          <w:color w:val="000000"/>
        </w:rPr>
        <w:t xml:space="preserve"> K, Eklund N, </w:t>
      </w:r>
      <w:proofErr w:type="spellStart"/>
      <w:r w:rsidRPr="00D6319E">
        <w:rPr>
          <w:rFonts w:ascii="Book Antiqua" w:eastAsia="Book Antiqua" w:hAnsi="Book Antiqua" w:cs="Book Antiqua"/>
          <w:color w:val="000000"/>
        </w:rPr>
        <w:t>Völker</w:t>
      </w:r>
      <w:proofErr w:type="spellEnd"/>
      <w:r w:rsidRPr="00D6319E">
        <w:rPr>
          <w:rFonts w:ascii="Book Antiqua" w:eastAsia="Book Antiqua" w:hAnsi="Book Antiqua" w:cs="Book Antiqua"/>
          <w:color w:val="000000"/>
        </w:rPr>
        <w:t xml:space="preserve"> U, </w:t>
      </w:r>
      <w:proofErr w:type="spellStart"/>
      <w:r w:rsidRPr="00D6319E">
        <w:rPr>
          <w:rFonts w:ascii="Book Antiqua" w:eastAsia="Book Antiqua" w:hAnsi="Book Antiqua" w:cs="Book Antiqua"/>
          <w:color w:val="000000"/>
        </w:rPr>
        <w:t>Waldenberger</w:t>
      </w:r>
      <w:proofErr w:type="spellEnd"/>
      <w:r w:rsidRPr="00D6319E">
        <w:rPr>
          <w:rFonts w:ascii="Book Antiqua" w:eastAsia="Book Antiqua" w:hAnsi="Book Antiqua" w:cs="Book Antiqua"/>
          <w:color w:val="000000"/>
        </w:rPr>
        <w:t xml:space="preserve"> M, Fuentes Guajardo M, Gonzalez-Jose R, Bedoya G, </w:t>
      </w:r>
      <w:proofErr w:type="spellStart"/>
      <w:r w:rsidRPr="00D6319E">
        <w:rPr>
          <w:rFonts w:ascii="Book Antiqua" w:eastAsia="Book Antiqua" w:hAnsi="Book Antiqua" w:cs="Book Antiqua"/>
          <w:color w:val="000000"/>
        </w:rPr>
        <w:t>Bortolini</w:t>
      </w:r>
      <w:proofErr w:type="spellEnd"/>
      <w:r w:rsidRPr="00D6319E">
        <w:rPr>
          <w:rFonts w:ascii="Book Antiqua" w:eastAsia="Book Antiqua" w:hAnsi="Book Antiqua" w:cs="Book Antiqua"/>
          <w:color w:val="000000"/>
        </w:rPr>
        <w:t xml:space="preserve"> MC, </w:t>
      </w:r>
      <w:proofErr w:type="spellStart"/>
      <w:r w:rsidRPr="00D6319E">
        <w:rPr>
          <w:rFonts w:ascii="Book Antiqua" w:eastAsia="Book Antiqua" w:hAnsi="Book Antiqua" w:cs="Book Antiqua"/>
          <w:color w:val="000000"/>
        </w:rPr>
        <w:t>Canizales</w:t>
      </w:r>
      <w:proofErr w:type="spellEnd"/>
      <w:r w:rsidRPr="00D6319E">
        <w:rPr>
          <w:rFonts w:ascii="Book Antiqua" w:eastAsia="Book Antiqua" w:hAnsi="Book Antiqua" w:cs="Book Antiqua"/>
          <w:color w:val="000000"/>
        </w:rPr>
        <w:t xml:space="preserve"> S, Gallo C, Ruiz Linares A, </w:t>
      </w:r>
      <w:proofErr w:type="spellStart"/>
      <w:r w:rsidRPr="00D6319E">
        <w:rPr>
          <w:rFonts w:ascii="Book Antiqua" w:eastAsia="Book Antiqua" w:hAnsi="Book Antiqua" w:cs="Book Antiqua"/>
          <w:color w:val="000000"/>
        </w:rPr>
        <w:t>Rothhammer</w:t>
      </w:r>
      <w:proofErr w:type="spellEnd"/>
      <w:r w:rsidRPr="00D6319E">
        <w:rPr>
          <w:rFonts w:ascii="Book Antiqua" w:eastAsia="Book Antiqua" w:hAnsi="Book Antiqua" w:cs="Book Antiqua"/>
          <w:color w:val="000000"/>
        </w:rPr>
        <w:t xml:space="preserve"> F, Lorenzo Bermejo J. ABCB1/4 gallbladder cancer risk variants identified in India also show strong effects in Chileans. </w:t>
      </w:r>
      <w:r w:rsidRPr="00D6319E">
        <w:rPr>
          <w:rFonts w:ascii="Book Antiqua" w:eastAsia="Book Antiqua" w:hAnsi="Book Antiqua" w:cs="Book Antiqua"/>
          <w:i/>
          <w:iCs/>
          <w:color w:val="000000"/>
        </w:rPr>
        <w:t>Cancer Epidemiol</w:t>
      </w:r>
      <w:r w:rsidRPr="00D6319E">
        <w:rPr>
          <w:rFonts w:ascii="Book Antiqua" w:eastAsia="Book Antiqua" w:hAnsi="Book Antiqua" w:cs="Book Antiqua"/>
          <w:color w:val="000000"/>
        </w:rPr>
        <w:t xml:space="preserve"> 2020; </w:t>
      </w:r>
      <w:r w:rsidRPr="00D6319E">
        <w:rPr>
          <w:rFonts w:ascii="Book Antiqua" w:eastAsia="Book Antiqua" w:hAnsi="Book Antiqua" w:cs="Book Antiqua"/>
          <w:b/>
          <w:bCs/>
          <w:color w:val="000000"/>
        </w:rPr>
        <w:t>65</w:t>
      </w:r>
      <w:r w:rsidRPr="00D6319E">
        <w:rPr>
          <w:rFonts w:ascii="Book Antiqua" w:eastAsia="Book Antiqua" w:hAnsi="Book Antiqua" w:cs="Book Antiqua"/>
          <w:color w:val="000000"/>
        </w:rPr>
        <w:t>: 101643 [PMID: 32058310 DOI: 10.1016/j.canep.2019.101643</w:t>
      </w:r>
      <w:r w:rsidR="004F4E5C">
        <w:rPr>
          <w:rFonts w:ascii="Book Antiqua" w:eastAsia="Book Antiqua" w:hAnsi="Book Antiqua" w:cs="Book Antiqua"/>
          <w:color w:val="000000"/>
        </w:rPr>
        <w:t>]</w:t>
      </w:r>
    </w:p>
    <w:p w14:paraId="1CD516AF" w14:textId="164678D9" w:rsidR="00A77B3E" w:rsidRPr="00D6319E" w:rsidRDefault="00B10706">
      <w:pPr>
        <w:spacing w:line="360" w:lineRule="auto"/>
        <w:jc w:val="both"/>
      </w:pPr>
      <w:r w:rsidRPr="00D6319E">
        <w:rPr>
          <w:rFonts w:ascii="Book Antiqua" w:eastAsia="Book Antiqua" w:hAnsi="Book Antiqua" w:cs="Book Antiqua"/>
          <w:color w:val="000000"/>
        </w:rPr>
        <w:t>12</w:t>
      </w:r>
      <w:r w:rsidR="003019E4">
        <w:rPr>
          <w:rFonts w:ascii="Book Antiqua" w:eastAsia="Book Antiqua" w:hAnsi="Book Antiqua" w:cs="Book Antiqua"/>
          <w:color w:val="000000"/>
        </w:rPr>
        <w:t>8</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González I</w:t>
      </w:r>
      <w:r w:rsidRPr="00D6319E">
        <w:rPr>
          <w:rFonts w:ascii="Book Antiqua" w:eastAsia="Book Antiqua" w:hAnsi="Book Antiqua" w:cs="Book Antiqua"/>
          <w:color w:val="000000"/>
        </w:rPr>
        <w:t xml:space="preserve">, Morales MA, Rojas A. Polyphenols and AGEs/RAGE axis. Trends and challenges. </w:t>
      </w:r>
      <w:r w:rsidRPr="00D6319E">
        <w:rPr>
          <w:rFonts w:ascii="Book Antiqua" w:eastAsia="Book Antiqua" w:hAnsi="Book Antiqua" w:cs="Book Antiqua"/>
          <w:i/>
          <w:iCs/>
          <w:color w:val="000000"/>
        </w:rPr>
        <w:t>Food Res Int</w:t>
      </w:r>
      <w:r w:rsidRPr="00D6319E">
        <w:rPr>
          <w:rFonts w:ascii="Book Antiqua" w:eastAsia="Book Antiqua" w:hAnsi="Book Antiqua" w:cs="Book Antiqua"/>
          <w:color w:val="000000"/>
        </w:rPr>
        <w:t xml:space="preserve"> 2020; </w:t>
      </w:r>
      <w:r w:rsidRPr="00D6319E">
        <w:rPr>
          <w:rFonts w:ascii="Book Antiqua" w:eastAsia="Book Antiqua" w:hAnsi="Book Antiqua" w:cs="Book Antiqua"/>
          <w:b/>
          <w:bCs/>
          <w:color w:val="000000"/>
        </w:rPr>
        <w:t>129</w:t>
      </w:r>
      <w:r w:rsidRPr="00D6319E">
        <w:rPr>
          <w:rFonts w:ascii="Book Antiqua" w:eastAsia="Book Antiqua" w:hAnsi="Book Antiqua" w:cs="Book Antiqua"/>
          <w:color w:val="000000"/>
        </w:rPr>
        <w:t>: 108843 [PMID: 32036875 DOI: 10.1016/j.foodres.2019.108843]</w:t>
      </w:r>
    </w:p>
    <w:p w14:paraId="35D403ED" w14:textId="301D4B5A" w:rsidR="00A77B3E" w:rsidRPr="00D6319E" w:rsidRDefault="00B10706">
      <w:pPr>
        <w:spacing w:line="360" w:lineRule="auto"/>
        <w:jc w:val="both"/>
      </w:pPr>
      <w:r w:rsidRPr="00F00E34">
        <w:rPr>
          <w:rFonts w:ascii="Book Antiqua" w:eastAsia="Book Antiqua" w:hAnsi="Book Antiqua" w:cs="Book Antiqua"/>
          <w:color w:val="000000"/>
          <w:lang w:val="es-CL"/>
        </w:rPr>
        <w:t>1</w:t>
      </w:r>
      <w:r w:rsidR="003019E4" w:rsidRPr="00F00E34">
        <w:rPr>
          <w:rFonts w:ascii="Book Antiqua" w:eastAsia="Book Antiqua" w:hAnsi="Book Antiqua" w:cs="Book Antiqua"/>
          <w:color w:val="000000"/>
          <w:lang w:val="es-CL"/>
        </w:rPr>
        <w:t>29</w:t>
      </w:r>
      <w:r w:rsidRPr="00F00E34">
        <w:rPr>
          <w:rFonts w:ascii="Book Antiqua" w:eastAsia="Book Antiqua" w:hAnsi="Book Antiqua" w:cs="Book Antiqua"/>
          <w:color w:val="000000"/>
          <w:lang w:val="es-CL"/>
        </w:rPr>
        <w:t xml:space="preserve"> </w:t>
      </w:r>
      <w:r w:rsidRPr="00F00E34">
        <w:rPr>
          <w:rFonts w:ascii="Book Antiqua" w:eastAsia="Book Antiqua" w:hAnsi="Book Antiqua" w:cs="Book Antiqua"/>
          <w:b/>
          <w:bCs/>
          <w:color w:val="000000"/>
          <w:lang w:val="es-CL"/>
        </w:rPr>
        <w:t>Liotta LA</w:t>
      </w:r>
      <w:r w:rsidRPr="00F00E34">
        <w:rPr>
          <w:rFonts w:ascii="Book Antiqua" w:eastAsia="Book Antiqua" w:hAnsi="Book Antiqua" w:cs="Book Antiqua"/>
          <w:color w:val="000000"/>
          <w:lang w:val="es-CL"/>
        </w:rPr>
        <w:t xml:space="preserve">, Clair T. </w:t>
      </w:r>
      <w:proofErr w:type="spellStart"/>
      <w:r w:rsidRPr="00F00E34">
        <w:rPr>
          <w:rFonts w:ascii="Book Antiqua" w:eastAsia="Book Antiqua" w:hAnsi="Book Antiqua" w:cs="Book Antiqua"/>
          <w:color w:val="000000"/>
          <w:lang w:val="es-CL"/>
        </w:rPr>
        <w:t>Cancer</w:t>
      </w:r>
      <w:proofErr w:type="spellEnd"/>
      <w:r w:rsidRPr="00F00E34">
        <w:rPr>
          <w:rFonts w:ascii="Book Antiqua" w:eastAsia="Book Antiqua" w:hAnsi="Book Antiqua" w:cs="Book Antiqua"/>
          <w:color w:val="000000"/>
          <w:lang w:val="es-CL"/>
        </w:rPr>
        <w:t xml:space="preserve">. </w:t>
      </w:r>
      <w:r w:rsidRPr="00D6319E">
        <w:rPr>
          <w:rFonts w:ascii="Book Antiqua" w:eastAsia="Book Antiqua" w:hAnsi="Book Antiqua" w:cs="Book Antiqua"/>
          <w:color w:val="000000"/>
        </w:rPr>
        <w:t xml:space="preserve">Checkpoint for invasion. </w:t>
      </w:r>
      <w:r w:rsidRPr="00D6319E">
        <w:rPr>
          <w:rFonts w:ascii="Book Antiqua" w:eastAsia="Book Antiqua" w:hAnsi="Book Antiqua" w:cs="Book Antiqua"/>
          <w:i/>
          <w:iCs/>
          <w:color w:val="000000"/>
        </w:rPr>
        <w:t>Nature</w:t>
      </w:r>
      <w:r w:rsidRPr="00D6319E">
        <w:rPr>
          <w:rFonts w:ascii="Book Antiqua" w:eastAsia="Book Antiqua" w:hAnsi="Book Antiqua" w:cs="Book Antiqua"/>
          <w:color w:val="000000"/>
        </w:rPr>
        <w:t xml:space="preserve"> 2000; </w:t>
      </w:r>
      <w:r w:rsidRPr="00D6319E">
        <w:rPr>
          <w:rFonts w:ascii="Book Antiqua" w:eastAsia="Book Antiqua" w:hAnsi="Book Antiqua" w:cs="Book Antiqua"/>
          <w:b/>
          <w:bCs/>
          <w:color w:val="000000"/>
        </w:rPr>
        <w:t>405</w:t>
      </w:r>
      <w:r w:rsidRPr="00D6319E">
        <w:rPr>
          <w:rFonts w:ascii="Book Antiqua" w:eastAsia="Book Antiqua" w:hAnsi="Book Antiqua" w:cs="Book Antiqua"/>
          <w:color w:val="000000"/>
        </w:rPr>
        <w:t>: 287-288 [PMID: 10830943 DOI: 10.1038/35012728]</w:t>
      </w:r>
    </w:p>
    <w:p w14:paraId="21A77876" w14:textId="38E3D9CC" w:rsidR="00A77B3E" w:rsidRPr="00D6319E" w:rsidRDefault="00B10706">
      <w:pPr>
        <w:spacing w:line="360" w:lineRule="auto"/>
        <w:jc w:val="both"/>
      </w:pPr>
      <w:r w:rsidRPr="00D6319E">
        <w:rPr>
          <w:rFonts w:ascii="Book Antiqua" w:eastAsia="Book Antiqua" w:hAnsi="Book Antiqua" w:cs="Book Antiqua"/>
          <w:color w:val="000000"/>
        </w:rPr>
        <w:t>13</w:t>
      </w:r>
      <w:r w:rsidR="003019E4">
        <w:rPr>
          <w:rFonts w:ascii="Book Antiqua" w:eastAsia="Book Antiqua" w:hAnsi="Book Antiqua" w:cs="Book Antiqua"/>
          <w:color w:val="000000"/>
        </w:rPr>
        <w:t>0</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Rojas A</w:t>
      </w:r>
      <w:r w:rsidRPr="00D6319E">
        <w:rPr>
          <w:rFonts w:ascii="Book Antiqua" w:eastAsia="Book Antiqua" w:hAnsi="Book Antiqua" w:cs="Book Antiqua"/>
          <w:color w:val="000000"/>
        </w:rPr>
        <w:t xml:space="preserve">, González I, Rodríguez B, Romero J, Figueroa H, Llanos J, Morales E, Pérez-Castro R. Evidence of involvement of the receptor for advanced glycation end-products (RAGE) in the adhesion of Helicobacter pylori to gastric epithelial cells. </w:t>
      </w:r>
      <w:r w:rsidRPr="00D6319E">
        <w:rPr>
          <w:rFonts w:ascii="Book Antiqua" w:eastAsia="Book Antiqua" w:hAnsi="Book Antiqua" w:cs="Book Antiqua"/>
          <w:i/>
          <w:iCs/>
          <w:color w:val="000000"/>
        </w:rPr>
        <w:t>Microbes Infect</w:t>
      </w:r>
      <w:r w:rsidRPr="00D6319E">
        <w:rPr>
          <w:rFonts w:ascii="Book Antiqua" w:eastAsia="Book Antiqua" w:hAnsi="Book Antiqua" w:cs="Book Antiqua"/>
          <w:color w:val="000000"/>
        </w:rPr>
        <w:t xml:space="preserve"> 2011; </w:t>
      </w:r>
      <w:r w:rsidRPr="00D6319E">
        <w:rPr>
          <w:rFonts w:ascii="Book Antiqua" w:eastAsia="Book Antiqua" w:hAnsi="Book Antiqua" w:cs="Book Antiqua"/>
          <w:b/>
          <w:bCs/>
          <w:color w:val="000000"/>
        </w:rPr>
        <w:t>13</w:t>
      </w:r>
      <w:r w:rsidRPr="00D6319E">
        <w:rPr>
          <w:rFonts w:ascii="Book Antiqua" w:eastAsia="Book Antiqua" w:hAnsi="Book Antiqua" w:cs="Book Antiqua"/>
          <w:color w:val="000000"/>
        </w:rPr>
        <w:t>: 818-823 [PMID: 21609778 DOI: 10.1016/j.micinf.2011.04.005]</w:t>
      </w:r>
    </w:p>
    <w:p w14:paraId="30C506C8" w14:textId="31CEA029" w:rsidR="00A77B3E" w:rsidRPr="00D6319E" w:rsidRDefault="00B10706">
      <w:pPr>
        <w:spacing w:line="360" w:lineRule="auto"/>
        <w:jc w:val="both"/>
      </w:pPr>
      <w:r w:rsidRPr="00D6319E">
        <w:rPr>
          <w:rFonts w:ascii="Book Antiqua" w:eastAsia="Book Antiqua" w:hAnsi="Book Antiqua" w:cs="Book Antiqua"/>
          <w:color w:val="000000"/>
        </w:rPr>
        <w:lastRenderedPageBreak/>
        <w:t>13</w:t>
      </w:r>
      <w:r w:rsidR="003019E4">
        <w:rPr>
          <w:rFonts w:ascii="Book Antiqua" w:eastAsia="Book Antiqua" w:hAnsi="Book Antiqua" w:cs="Book Antiqua"/>
          <w:color w:val="000000"/>
        </w:rPr>
        <w:t>1</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Yamamoto Y</w:t>
      </w:r>
      <w:r w:rsidRPr="00D6319E">
        <w:rPr>
          <w:rFonts w:ascii="Book Antiqua" w:eastAsia="Book Antiqua" w:hAnsi="Book Antiqua" w:cs="Book Antiqua"/>
          <w:color w:val="000000"/>
        </w:rPr>
        <w:t xml:space="preserve">, </w:t>
      </w:r>
      <w:proofErr w:type="spellStart"/>
      <w:r w:rsidRPr="00D6319E">
        <w:rPr>
          <w:rFonts w:ascii="Book Antiqua" w:eastAsia="Book Antiqua" w:hAnsi="Book Antiqua" w:cs="Book Antiqua"/>
          <w:color w:val="000000"/>
        </w:rPr>
        <w:t>Harashima</w:t>
      </w:r>
      <w:proofErr w:type="spellEnd"/>
      <w:r w:rsidRPr="00D6319E">
        <w:rPr>
          <w:rFonts w:ascii="Book Antiqua" w:eastAsia="Book Antiqua" w:hAnsi="Book Antiqua" w:cs="Book Antiqua"/>
          <w:color w:val="000000"/>
        </w:rPr>
        <w:t xml:space="preserve"> A, Saito H, </w:t>
      </w:r>
      <w:proofErr w:type="spellStart"/>
      <w:r w:rsidRPr="00D6319E">
        <w:rPr>
          <w:rFonts w:ascii="Book Antiqua" w:eastAsia="Book Antiqua" w:hAnsi="Book Antiqua" w:cs="Book Antiqua"/>
          <w:color w:val="000000"/>
        </w:rPr>
        <w:t>Tsuneyama</w:t>
      </w:r>
      <w:proofErr w:type="spellEnd"/>
      <w:r w:rsidRPr="00D6319E">
        <w:rPr>
          <w:rFonts w:ascii="Book Antiqua" w:eastAsia="Book Antiqua" w:hAnsi="Book Antiqua" w:cs="Book Antiqua"/>
          <w:color w:val="000000"/>
        </w:rPr>
        <w:t xml:space="preserve"> K, </w:t>
      </w:r>
      <w:proofErr w:type="spellStart"/>
      <w:r w:rsidRPr="00D6319E">
        <w:rPr>
          <w:rFonts w:ascii="Book Antiqua" w:eastAsia="Book Antiqua" w:hAnsi="Book Antiqua" w:cs="Book Antiqua"/>
          <w:color w:val="000000"/>
        </w:rPr>
        <w:t>Munesue</w:t>
      </w:r>
      <w:proofErr w:type="spellEnd"/>
      <w:r w:rsidRPr="00D6319E">
        <w:rPr>
          <w:rFonts w:ascii="Book Antiqua" w:eastAsia="Book Antiqua" w:hAnsi="Book Antiqua" w:cs="Book Antiqua"/>
          <w:color w:val="000000"/>
        </w:rPr>
        <w:t xml:space="preserve"> S, </w:t>
      </w:r>
      <w:proofErr w:type="spellStart"/>
      <w:r w:rsidRPr="00D6319E">
        <w:rPr>
          <w:rFonts w:ascii="Book Antiqua" w:eastAsia="Book Antiqua" w:hAnsi="Book Antiqua" w:cs="Book Antiqua"/>
          <w:color w:val="000000"/>
        </w:rPr>
        <w:t>Motoyoshi</w:t>
      </w:r>
      <w:proofErr w:type="spellEnd"/>
      <w:r w:rsidRPr="00D6319E">
        <w:rPr>
          <w:rFonts w:ascii="Book Antiqua" w:eastAsia="Book Antiqua" w:hAnsi="Book Antiqua" w:cs="Book Antiqua"/>
          <w:color w:val="000000"/>
        </w:rPr>
        <w:t xml:space="preserve"> S, Han D, Watanabe T, Asano M, Takasawa S, Okamoto H, Shimura S, </w:t>
      </w:r>
      <w:proofErr w:type="spellStart"/>
      <w:r w:rsidRPr="00D6319E">
        <w:rPr>
          <w:rFonts w:ascii="Book Antiqua" w:eastAsia="Book Antiqua" w:hAnsi="Book Antiqua" w:cs="Book Antiqua"/>
          <w:color w:val="000000"/>
        </w:rPr>
        <w:t>Karasawa</w:t>
      </w:r>
      <w:proofErr w:type="spellEnd"/>
      <w:r w:rsidRPr="00D6319E">
        <w:rPr>
          <w:rFonts w:ascii="Book Antiqua" w:eastAsia="Book Antiqua" w:hAnsi="Book Antiqua" w:cs="Book Antiqua"/>
          <w:color w:val="000000"/>
        </w:rPr>
        <w:t xml:space="preserve"> T, </w:t>
      </w:r>
      <w:proofErr w:type="spellStart"/>
      <w:r w:rsidRPr="00D6319E">
        <w:rPr>
          <w:rFonts w:ascii="Book Antiqua" w:eastAsia="Book Antiqua" w:hAnsi="Book Antiqua" w:cs="Book Antiqua"/>
          <w:color w:val="000000"/>
        </w:rPr>
        <w:t>Yonekura</w:t>
      </w:r>
      <w:proofErr w:type="spellEnd"/>
      <w:r w:rsidRPr="00D6319E">
        <w:rPr>
          <w:rFonts w:ascii="Book Antiqua" w:eastAsia="Book Antiqua" w:hAnsi="Book Antiqua" w:cs="Book Antiqua"/>
          <w:color w:val="000000"/>
        </w:rPr>
        <w:t xml:space="preserve"> H, Yamamoto H. Septic shock is associated with receptor for advanced glycation end products ligation of LPS. </w:t>
      </w:r>
      <w:r w:rsidRPr="00D6319E">
        <w:rPr>
          <w:rFonts w:ascii="Book Antiqua" w:eastAsia="Book Antiqua" w:hAnsi="Book Antiqua" w:cs="Book Antiqua"/>
          <w:i/>
          <w:iCs/>
          <w:color w:val="000000"/>
        </w:rPr>
        <w:t>J Immunol</w:t>
      </w:r>
      <w:r w:rsidRPr="00D6319E">
        <w:rPr>
          <w:rFonts w:ascii="Book Antiqua" w:eastAsia="Book Antiqua" w:hAnsi="Book Antiqua" w:cs="Book Antiqua"/>
          <w:color w:val="000000"/>
        </w:rPr>
        <w:t xml:space="preserve"> 2011; </w:t>
      </w:r>
      <w:r w:rsidRPr="00D6319E">
        <w:rPr>
          <w:rFonts w:ascii="Book Antiqua" w:eastAsia="Book Antiqua" w:hAnsi="Book Antiqua" w:cs="Book Antiqua"/>
          <w:b/>
          <w:bCs/>
          <w:color w:val="000000"/>
        </w:rPr>
        <w:t>186</w:t>
      </w:r>
      <w:r w:rsidRPr="00D6319E">
        <w:rPr>
          <w:rFonts w:ascii="Book Antiqua" w:eastAsia="Book Antiqua" w:hAnsi="Book Antiqua" w:cs="Book Antiqua"/>
          <w:color w:val="000000"/>
        </w:rPr>
        <w:t>: 3248-3257 [PMID: 21270403 DOI: 10.4049/jimmunol.1002253]</w:t>
      </w:r>
    </w:p>
    <w:p w14:paraId="11A1FE2D" w14:textId="4A809F92" w:rsidR="00A77B3E" w:rsidRPr="00D6319E" w:rsidRDefault="00B10706">
      <w:pPr>
        <w:spacing w:line="360" w:lineRule="auto"/>
        <w:jc w:val="both"/>
      </w:pPr>
      <w:r w:rsidRPr="00D6319E">
        <w:rPr>
          <w:rFonts w:ascii="Book Antiqua" w:eastAsia="Book Antiqua" w:hAnsi="Book Antiqua" w:cs="Book Antiqua"/>
          <w:color w:val="000000"/>
        </w:rPr>
        <w:t>13</w:t>
      </w:r>
      <w:r w:rsidR="003019E4">
        <w:rPr>
          <w:rFonts w:ascii="Book Antiqua" w:eastAsia="Book Antiqua" w:hAnsi="Book Antiqua" w:cs="Book Antiqua"/>
          <w:color w:val="000000"/>
        </w:rPr>
        <w:t>2</w:t>
      </w:r>
      <w:r w:rsidRPr="00D6319E">
        <w:rPr>
          <w:rFonts w:ascii="Book Antiqua" w:eastAsia="Book Antiqua" w:hAnsi="Book Antiqua" w:cs="Book Antiqua"/>
          <w:color w:val="000000"/>
        </w:rPr>
        <w:t xml:space="preserve"> </w:t>
      </w:r>
      <w:proofErr w:type="spellStart"/>
      <w:r w:rsidRPr="00D6319E">
        <w:rPr>
          <w:rFonts w:ascii="Book Antiqua" w:eastAsia="Book Antiqua" w:hAnsi="Book Antiqua" w:cs="Book Antiqua"/>
          <w:b/>
          <w:bCs/>
          <w:color w:val="000000"/>
        </w:rPr>
        <w:t>Garay</w:t>
      </w:r>
      <w:proofErr w:type="spellEnd"/>
      <w:r w:rsidRPr="00D6319E">
        <w:rPr>
          <w:rFonts w:ascii="Book Antiqua" w:eastAsia="Book Antiqua" w:hAnsi="Book Antiqua" w:cs="Book Antiqua"/>
          <w:b/>
          <w:bCs/>
          <w:color w:val="000000"/>
        </w:rPr>
        <w:t>-Sevilla ME</w:t>
      </w:r>
      <w:r w:rsidRPr="00D6319E">
        <w:rPr>
          <w:rFonts w:ascii="Book Antiqua" w:eastAsia="Book Antiqua" w:hAnsi="Book Antiqua" w:cs="Book Antiqua"/>
          <w:color w:val="000000"/>
        </w:rPr>
        <w:t xml:space="preserve">, Gomez-Ojeda A, González I, </w:t>
      </w:r>
      <w:proofErr w:type="spellStart"/>
      <w:r w:rsidRPr="00D6319E">
        <w:rPr>
          <w:rFonts w:ascii="Book Antiqua" w:eastAsia="Book Antiqua" w:hAnsi="Book Antiqua" w:cs="Book Antiqua"/>
          <w:color w:val="000000"/>
        </w:rPr>
        <w:t>Luévano</w:t>
      </w:r>
      <w:proofErr w:type="spellEnd"/>
      <w:r w:rsidRPr="00D6319E">
        <w:rPr>
          <w:rFonts w:ascii="Book Antiqua" w:eastAsia="Book Antiqua" w:hAnsi="Book Antiqua" w:cs="Book Antiqua"/>
          <w:color w:val="000000"/>
        </w:rPr>
        <w:t xml:space="preserve">-Contreras C, Rojas A. Contribution of RAGE axis activation to the association between metabolic syndrome and cancer. </w:t>
      </w:r>
      <w:r w:rsidRPr="00D6319E">
        <w:rPr>
          <w:rFonts w:ascii="Book Antiqua" w:eastAsia="Book Antiqua" w:hAnsi="Book Antiqua" w:cs="Book Antiqua"/>
          <w:i/>
          <w:iCs/>
          <w:color w:val="000000"/>
        </w:rPr>
        <w:t>Mol Cell Biochem</w:t>
      </w:r>
      <w:r w:rsidRPr="00D6319E">
        <w:rPr>
          <w:rFonts w:ascii="Book Antiqua" w:eastAsia="Book Antiqua" w:hAnsi="Book Antiqua" w:cs="Book Antiqua"/>
          <w:color w:val="000000"/>
        </w:rPr>
        <w:t xml:space="preserve"> 2021; </w:t>
      </w:r>
      <w:r w:rsidRPr="00D6319E">
        <w:rPr>
          <w:rFonts w:ascii="Book Antiqua" w:eastAsia="Book Antiqua" w:hAnsi="Book Antiqua" w:cs="Book Antiqua"/>
          <w:b/>
          <w:bCs/>
          <w:color w:val="000000"/>
        </w:rPr>
        <w:t>476</w:t>
      </w:r>
      <w:r w:rsidRPr="00D6319E">
        <w:rPr>
          <w:rFonts w:ascii="Book Antiqua" w:eastAsia="Book Antiqua" w:hAnsi="Book Antiqua" w:cs="Book Antiqua"/>
          <w:color w:val="000000"/>
        </w:rPr>
        <w:t>: 1555-1573 [PMID: 33398664 DOI: 10.1007/s11010-020-04022-z]</w:t>
      </w:r>
    </w:p>
    <w:p w14:paraId="0EA0BDD2" w14:textId="35B65C2B" w:rsidR="00A77B3E" w:rsidRPr="00D6319E" w:rsidRDefault="00B10706">
      <w:pPr>
        <w:spacing w:line="360" w:lineRule="auto"/>
        <w:jc w:val="both"/>
      </w:pPr>
      <w:r w:rsidRPr="00D6319E">
        <w:rPr>
          <w:rFonts w:ascii="Book Antiqua" w:eastAsia="Book Antiqua" w:hAnsi="Book Antiqua" w:cs="Book Antiqua"/>
          <w:color w:val="000000"/>
        </w:rPr>
        <w:t>13</w:t>
      </w:r>
      <w:r w:rsidR="003019E4">
        <w:rPr>
          <w:rFonts w:ascii="Book Antiqua" w:eastAsia="Book Antiqua" w:hAnsi="Book Antiqua" w:cs="Book Antiqua"/>
          <w:color w:val="000000"/>
        </w:rPr>
        <w:t>3</w:t>
      </w:r>
      <w:r w:rsidRPr="00D6319E">
        <w:rPr>
          <w:rFonts w:ascii="Book Antiqua" w:eastAsia="Book Antiqua" w:hAnsi="Book Antiqua" w:cs="Book Antiqua"/>
          <w:color w:val="000000"/>
        </w:rPr>
        <w:t xml:space="preserve"> </w:t>
      </w:r>
      <w:r w:rsidRPr="00D6319E">
        <w:rPr>
          <w:rFonts w:ascii="Book Antiqua" w:eastAsia="Book Antiqua" w:hAnsi="Book Antiqua" w:cs="Book Antiqua"/>
          <w:b/>
          <w:bCs/>
          <w:color w:val="000000"/>
        </w:rPr>
        <w:t>Rojas A</w:t>
      </w:r>
      <w:r w:rsidRPr="00D6319E">
        <w:rPr>
          <w:rFonts w:ascii="Book Antiqua" w:eastAsia="Book Antiqua" w:hAnsi="Book Antiqua" w:cs="Book Antiqua"/>
          <w:color w:val="000000"/>
        </w:rPr>
        <w:t xml:space="preserve">, González I, Morales E, Pérez-Castro R, Romero J, Figueroa H. Diabetes and cancer: Looking at the multiligand/RAGE axis. </w:t>
      </w:r>
      <w:r w:rsidRPr="00D6319E">
        <w:rPr>
          <w:rFonts w:ascii="Book Antiqua" w:eastAsia="Book Antiqua" w:hAnsi="Book Antiqua" w:cs="Book Antiqua"/>
          <w:i/>
          <w:iCs/>
          <w:color w:val="000000"/>
        </w:rPr>
        <w:t>World J Diabetes</w:t>
      </w:r>
      <w:r w:rsidRPr="00D6319E">
        <w:rPr>
          <w:rFonts w:ascii="Book Antiqua" w:eastAsia="Book Antiqua" w:hAnsi="Book Antiqua" w:cs="Book Antiqua"/>
          <w:color w:val="000000"/>
        </w:rPr>
        <w:t xml:space="preserve"> 2011; </w:t>
      </w:r>
      <w:r w:rsidRPr="00D6319E">
        <w:rPr>
          <w:rFonts w:ascii="Book Antiqua" w:eastAsia="Book Antiqua" w:hAnsi="Book Antiqua" w:cs="Book Antiqua"/>
          <w:b/>
          <w:bCs/>
          <w:color w:val="000000"/>
        </w:rPr>
        <w:t>2</w:t>
      </w:r>
      <w:r w:rsidRPr="00D6319E">
        <w:rPr>
          <w:rFonts w:ascii="Book Antiqua" w:eastAsia="Book Antiqua" w:hAnsi="Book Antiqua" w:cs="Book Antiqua"/>
          <w:color w:val="000000"/>
        </w:rPr>
        <w:t>: 108-113 [PMID: 21860695 DOI: 10.4239/wjd.v2.i7.108]</w:t>
      </w:r>
    </w:p>
    <w:p w14:paraId="479EE0FA" w14:textId="77777777" w:rsidR="00A77B3E" w:rsidRPr="00D6319E" w:rsidRDefault="00A77B3E">
      <w:pPr>
        <w:spacing w:line="360" w:lineRule="auto"/>
        <w:jc w:val="both"/>
        <w:sectPr w:rsidR="00A77B3E" w:rsidRPr="00D6319E">
          <w:footerReference w:type="default" r:id="rId6"/>
          <w:pgSz w:w="12240" w:h="15840"/>
          <w:pgMar w:top="1440" w:right="1440" w:bottom="1440" w:left="1440" w:header="720" w:footer="720" w:gutter="0"/>
          <w:cols w:space="720"/>
          <w:docGrid w:linePitch="360"/>
        </w:sectPr>
      </w:pPr>
    </w:p>
    <w:p w14:paraId="3529BFCC" w14:textId="77777777" w:rsidR="00A77B3E" w:rsidRPr="00D6319E" w:rsidRDefault="00B10706">
      <w:pPr>
        <w:spacing w:line="360" w:lineRule="auto"/>
        <w:jc w:val="both"/>
      </w:pPr>
      <w:r w:rsidRPr="00D6319E">
        <w:rPr>
          <w:rFonts w:ascii="Book Antiqua" w:eastAsia="Book Antiqua" w:hAnsi="Book Antiqua" w:cs="Book Antiqua"/>
          <w:b/>
          <w:color w:val="000000"/>
        </w:rPr>
        <w:lastRenderedPageBreak/>
        <w:t>Footnotes</w:t>
      </w:r>
    </w:p>
    <w:p w14:paraId="1DAFBAF2" w14:textId="74ED85F7" w:rsidR="00A77B3E" w:rsidRPr="00D6319E" w:rsidRDefault="00B10706">
      <w:pPr>
        <w:spacing w:line="360" w:lineRule="auto"/>
        <w:jc w:val="both"/>
      </w:pPr>
      <w:r w:rsidRPr="00D6319E">
        <w:rPr>
          <w:rFonts w:ascii="Book Antiqua" w:eastAsia="Book Antiqua" w:hAnsi="Book Antiqua" w:cs="Book Antiqua"/>
          <w:b/>
          <w:bCs/>
          <w:color w:val="000000"/>
        </w:rPr>
        <w:t xml:space="preserve">Conflict-of-interest statement: </w:t>
      </w:r>
      <w:r w:rsidR="00A51EEF" w:rsidRPr="00A51EEF">
        <w:rPr>
          <w:rFonts w:ascii="Book Antiqua" w:eastAsia="Book Antiqua" w:hAnsi="Book Antiqua" w:cs="Book Antiqua"/>
          <w:color w:val="000000"/>
        </w:rPr>
        <w:t>All the authors report no relevant conflicts of interest for this article.</w:t>
      </w:r>
    </w:p>
    <w:p w14:paraId="79A3947A" w14:textId="77777777" w:rsidR="00A77B3E" w:rsidRPr="00D6319E" w:rsidRDefault="00A77B3E">
      <w:pPr>
        <w:spacing w:line="360" w:lineRule="auto"/>
        <w:jc w:val="both"/>
      </w:pPr>
    </w:p>
    <w:p w14:paraId="1383FFDD" w14:textId="77777777" w:rsidR="00A77B3E" w:rsidRPr="00D6319E" w:rsidRDefault="00B10706">
      <w:pPr>
        <w:spacing w:line="360" w:lineRule="auto"/>
        <w:jc w:val="both"/>
      </w:pPr>
      <w:r w:rsidRPr="00D6319E">
        <w:rPr>
          <w:rFonts w:ascii="Book Antiqua" w:eastAsia="Book Antiqua" w:hAnsi="Book Antiqua" w:cs="Book Antiqua"/>
          <w:b/>
          <w:bCs/>
          <w:color w:val="000000"/>
        </w:rPr>
        <w:t xml:space="preserve">Open-Access: </w:t>
      </w:r>
      <w:r w:rsidRPr="00D6319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6319E">
        <w:rPr>
          <w:rFonts w:ascii="Book Antiqua" w:eastAsia="Book Antiqua" w:hAnsi="Book Antiqua" w:cs="Book Antiqua"/>
          <w:color w:val="000000"/>
        </w:rPr>
        <w:t>NonCommercial</w:t>
      </w:r>
      <w:proofErr w:type="spellEnd"/>
      <w:r w:rsidRPr="00D6319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9FB785B" w14:textId="77777777" w:rsidR="00A77B3E" w:rsidRPr="00D6319E" w:rsidRDefault="00A77B3E">
      <w:pPr>
        <w:spacing w:line="360" w:lineRule="auto"/>
        <w:jc w:val="both"/>
      </w:pPr>
    </w:p>
    <w:p w14:paraId="4F45284E" w14:textId="77777777" w:rsidR="00A77B3E" w:rsidRPr="00D6319E" w:rsidRDefault="00B10706">
      <w:pPr>
        <w:spacing w:line="360" w:lineRule="auto"/>
        <w:jc w:val="both"/>
      </w:pPr>
      <w:r w:rsidRPr="00D6319E">
        <w:rPr>
          <w:rFonts w:ascii="Book Antiqua" w:eastAsia="Book Antiqua" w:hAnsi="Book Antiqua" w:cs="Book Antiqua"/>
          <w:b/>
          <w:color w:val="000000"/>
        </w:rPr>
        <w:t xml:space="preserve">Provenance and peer review: </w:t>
      </w:r>
      <w:r w:rsidRPr="00D6319E">
        <w:rPr>
          <w:rFonts w:ascii="Book Antiqua" w:eastAsia="Book Antiqua" w:hAnsi="Book Antiqua" w:cs="Book Antiqua"/>
          <w:color w:val="000000"/>
        </w:rPr>
        <w:t>Invited article; Externally peer reviewed.</w:t>
      </w:r>
    </w:p>
    <w:p w14:paraId="2B280BBC" w14:textId="77777777" w:rsidR="00A77B3E" w:rsidRPr="00D6319E" w:rsidRDefault="00B10706">
      <w:pPr>
        <w:spacing w:line="360" w:lineRule="auto"/>
        <w:jc w:val="both"/>
      </w:pPr>
      <w:r w:rsidRPr="00D6319E">
        <w:rPr>
          <w:rFonts w:ascii="Book Antiqua" w:eastAsia="Book Antiqua" w:hAnsi="Book Antiqua" w:cs="Book Antiqua"/>
          <w:b/>
          <w:color w:val="000000"/>
        </w:rPr>
        <w:t xml:space="preserve">Peer-review model: </w:t>
      </w:r>
      <w:r w:rsidRPr="00D6319E">
        <w:rPr>
          <w:rFonts w:ascii="Book Antiqua" w:eastAsia="Book Antiqua" w:hAnsi="Book Antiqua" w:cs="Book Antiqua"/>
          <w:color w:val="000000"/>
        </w:rPr>
        <w:t>Single blind</w:t>
      </w:r>
    </w:p>
    <w:p w14:paraId="3A56E524" w14:textId="77777777" w:rsidR="00A77B3E" w:rsidRPr="00D6319E" w:rsidRDefault="00A77B3E">
      <w:pPr>
        <w:spacing w:line="360" w:lineRule="auto"/>
        <w:jc w:val="both"/>
      </w:pPr>
    </w:p>
    <w:p w14:paraId="32A1789C" w14:textId="77777777" w:rsidR="00A77B3E" w:rsidRPr="00D6319E" w:rsidRDefault="00B10706">
      <w:pPr>
        <w:spacing w:line="360" w:lineRule="auto"/>
        <w:jc w:val="both"/>
      </w:pPr>
      <w:r w:rsidRPr="00D6319E">
        <w:rPr>
          <w:rFonts w:ascii="Book Antiqua" w:eastAsia="Book Antiqua" w:hAnsi="Book Antiqua" w:cs="Book Antiqua"/>
          <w:b/>
          <w:color w:val="000000"/>
        </w:rPr>
        <w:t xml:space="preserve">Peer-review started: </w:t>
      </w:r>
      <w:r w:rsidRPr="00D6319E">
        <w:rPr>
          <w:rFonts w:ascii="Book Antiqua" w:eastAsia="Book Antiqua" w:hAnsi="Book Antiqua" w:cs="Book Antiqua"/>
          <w:color w:val="000000"/>
        </w:rPr>
        <w:t>June 27, 2022</w:t>
      </w:r>
    </w:p>
    <w:p w14:paraId="779CCD0A" w14:textId="77777777" w:rsidR="00A77B3E" w:rsidRPr="00D6319E" w:rsidRDefault="00B10706">
      <w:pPr>
        <w:spacing w:line="360" w:lineRule="auto"/>
        <w:jc w:val="both"/>
      </w:pPr>
      <w:r w:rsidRPr="00D6319E">
        <w:rPr>
          <w:rFonts w:ascii="Book Antiqua" w:eastAsia="Book Antiqua" w:hAnsi="Book Antiqua" w:cs="Book Antiqua"/>
          <w:b/>
          <w:color w:val="000000"/>
        </w:rPr>
        <w:t xml:space="preserve">First decision: </w:t>
      </w:r>
      <w:r w:rsidRPr="00D6319E">
        <w:rPr>
          <w:rFonts w:ascii="Book Antiqua" w:eastAsia="Book Antiqua" w:hAnsi="Book Antiqua" w:cs="Book Antiqua"/>
          <w:color w:val="000000"/>
        </w:rPr>
        <w:t>August 1, 2022</w:t>
      </w:r>
    </w:p>
    <w:p w14:paraId="5572E6B4" w14:textId="500593AB" w:rsidR="00A77B3E" w:rsidRPr="00D6319E" w:rsidRDefault="00B10706">
      <w:pPr>
        <w:spacing w:line="360" w:lineRule="auto"/>
        <w:jc w:val="both"/>
      </w:pPr>
      <w:r w:rsidRPr="00D6319E">
        <w:rPr>
          <w:rFonts w:ascii="Book Antiqua" w:eastAsia="Book Antiqua" w:hAnsi="Book Antiqua" w:cs="Book Antiqua"/>
          <w:b/>
          <w:color w:val="000000"/>
        </w:rPr>
        <w:t xml:space="preserve">Article in press: </w:t>
      </w:r>
    </w:p>
    <w:p w14:paraId="34095AC9" w14:textId="77777777" w:rsidR="00A77B3E" w:rsidRPr="00D6319E" w:rsidRDefault="00A77B3E">
      <w:pPr>
        <w:spacing w:line="360" w:lineRule="auto"/>
        <w:jc w:val="both"/>
      </w:pPr>
    </w:p>
    <w:p w14:paraId="65ECB13A" w14:textId="77777777" w:rsidR="00A77B3E" w:rsidRPr="00D6319E" w:rsidRDefault="00B10706">
      <w:pPr>
        <w:spacing w:line="360" w:lineRule="auto"/>
        <w:jc w:val="both"/>
      </w:pPr>
      <w:r w:rsidRPr="00D6319E">
        <w:rPr>
          <w:rFonts w:ascii="Book Antiqua" w:eastAsia="Book Antiqua" w:hAnsi="Book Antiqua" w:cs="Book Antiqua"/>
          <w:b/>
          <w:color w:val="000000"/>
        </w:rPr>
        <w:t xml:space="preserve">Specialty type: </w:t>
      </w:r>
      <w:r w:rsidRPr="00D6319E">
        <w:rPr>
          <w:rFonts w:ascii="Book Antiqua" w:eastAsia="Book Antiqua" w:hAnsi="Book Antiqua" w:cs="Book Antiqua"/>
          <w:color w:val="000000"/>
        </w:rPr>
        <w:t>Gastroenterology and Hepatology</w:t>
      </w:r>
    </w:p>
    <w:p w14:paraId="4457E09A" w14:textId="77777777" w:rsidR="00A77B3E" w:rsidRPr="00D6319E" w:rsidRDefault="00B10706">
      <w:pPr>
        <w:spacing w:line="360" w:lineRule="auto"/>
        <w:jc w:val="both"/>
      </w:pPr>
      <w:r w:rsidRPr="00D6319E">
        <w:rPr>
          <w:rFonts w:ascii="Book Antiqua" w:eastAsia="Book Antiqua" w:hAnsi="Book Antiqua" w:cs="Book Antiqua"/>
          <w:b/>
          <w:color w:val="000000"/>
        </w:rPr>
        <w:t xml:space="preserve">Country/Territory of origin: </w:t>
      </w:r>
      <w:r w:rsidRPr="00D6319E">
        <w:rPr>
          <w:rFonts w:ascii="Book Antiqua" w:eastAsia="Book Antiqua" w:hAnsi="Book Antiqua" w:cs="Book Antiqua"/>
          <w:color w:val="000000"/>
        </w:rPr>
        <w:t>Chile</w:t>
      </w:r>
    </w:p>
    <w:p w14:paraId="7A504850" w14:textId="77777777" w:rsidR="00A77B3E" w:rsidRPr="00D6319E" w:rsidRDefault="00B10706">
      <w:pPr>
        <w:spacing w:line="360" w:lineRule="auto"/>
        <w:jc w:val="both"/>
      </w:pPr>
      <w:r w:rsidRPr="00D6319E">
        <w:rPr>
          <w:rFonts w:ascii="Book Antiqua" w:eastAsia="Book Antiqua" w:hAnsi="Book Antiqua" w:cs="Book Antiqua"/>
          <w:b/>
          <w:color w:val="000000"/>
        </w:rPr>
        <w:t>Peer-review report’s scientific quality classification</w:t>
      </w:r>
    </w:p>
    <w:p w14:paraId="74F31321" w14:textId="77777777" w:rsidR="00A77B3E" w:rsidRPr="00D6319E" w:rsidRDefault="00B10706">
      <w:pPr>
        <w:spacing w:line="360" w:lineRule="auto"/>
        <w:jc w:val="both"/>
      </w:pPr>
      <w:r w:rsidRPr="00D6319E">
        <w:rPr>
          <w:rFonts w:ascii="Book Antiqua" w:eastAsia="Book Antiqua" w:hAnsi="Book Antiqua" w:cs="Book Antiqua"/>
          <w:color w:val="000000"/>
        </w:rPr>
        <w:t>Grade A (Excellent): 0</w:t>
      </w:r>
    </w:p>
    <w:p w14:paraId="2C31D2C0" w14:textId="77777777" w:rsidR="00A77B3E" w:rsidRPr="00D6319E" w:rsidRDefault="00B10706">
      <w:pPr>
        <w:spacing w:line="360" w:lineRule="auto"/>
        <w:jc w:val="both"/>
      </w:pPr>
      <w:r w:rsidRPr="00D6319E">
        <w:rPr>
          <w:rFonts w:ascii="Book Antiqua" w:eastAsia="Book Antiqua" w:hAnsi="Book Antiqua" w:cs="Book Antiqua"/>
          <w:color w:val="000000"/>
        </w:rPr>
        <w:t>Grade B (Very good): B</w:t>
      </w:r>
    </w:p>
    <w:p w14:paraId="0E6EC9AC" w14:textId="77777777" w:rsidR="00A77B3E" w:rsidRPr="00D6319E" w:rsidRDefault="00B10706">
      <w:pPr>
        <w:spacing w:line="360" w:lineRule="auto"/>
        <w:jc w:val="both"/>
      </w:pPr>
      <w:r w:rsidRPr="00D6319E">
        <w:rPr>
          <w:rFonts w:ascii="Book Antiqua" w:eastAsia="Book Antiqua" w:hAnsi="Book Antiqua" w:cs="Book Antiqua"/>
          <w:color w:val="000000"/>
        </w:rPr>
        <w:t>Grade C (Good): C</w:t>
      </w:r>
    </w:p>
    <w:p w14:paraId="4B3B8E9F" w14:textId="77777777" w:rsidR="00A77B3E" w:rsidRPr="00D6319E" w:rsidRDefault="00B10706">
      <w:pPr>
        <w:spacing w:line="360" w:lineRule="auto"/>
        <w:jc w:val="both"/>
      </w:pPr>
      <w:r w:rsidRPr="00D6319E">
        <w:rPr>
          <w:rFonts w:ascii="Book Antiqua" w:eastAsia="Book Antiqua" w:hAnsi="Book Antiqua" w:cs="Book Antiqua"/>
          <w:color w:val="000000"/>
        </w:rPr>
        <w:t>Grade D (Fair): 0</w:t>
      </w:r>
    </w:p>
    <w:p w14:paraId="46DB3A03" w14:textId="77777777" w:rsidR="00A77B3E" w:rsidRPr="00D6319E" w:rsidRDefault="00B10706">
      <w:pPr>
        <w:spacing w:line="360" w:lineRule="auto"/>
        <w:jc w:val="both"/>
      </w:pPr>
      <w:r w:rsidRPr="00D6319E">
        <w:rPr>
          <w:rFonts w:ascii="Book Antiqua" w:eastAsia="Book Antiqua" w:hAnsi="Book Antiqua" w:cs="Book Antiqua"/>
          <w:color w:val="000000"/>
        </w:rPr>
        <w:t>Grade E (Poor): 0</w:t>
      </w:r>
    </w:p>
    <w:p w14:paraId="634D4D2B" w14:textId="77777777" w:rsidR="00A77B3E" w:rsidRPr="00D6319E" w:rsidRDefault="00A77B3E">
      <w:pPr>
        <w:spacing w:line="360" w:lineRule="auto"/>
        <w:jc w:val="both"/>
      </w:pPr>
    </w:p>
    <w:p w14:paraId="514E7C09" w14:textId="221945F6" w:rsidR="00A77B3E" w:rsidRDefault="00B10706">
      <w:pPr>
        <w:spacing w:line="360" w:lineRule="auto"/>
        <w:jc w:val="both"/>
        <w:rPr>
          <w:rFonts w:ascii="Book Antiqua" w:eastAsia="Book Antiqua" w:hAnsi="Book Antiqua" w:cs="Book Antiqua"/>
          <w:b/>
          <w:color w:val="000000"/>
        </w:rPr>
      </w:pPr>
      <w:r w:rsidRPr="00D6319E">
        <w:rPr>
          <w:rFonts w:ascii="Book Antiqua" w:eastAsia="Book Antiqua" w:hAnsi="Book Antiqua" w:cs="Book Antiqua"/>
          <w:b/>
          <w:color w:val="000000"/>
        </w:rPr>
        <w:t xml:space="preserve">P-Reviewer: </w:t>
      </w:r>
      <w:proofErr w:type="spellStart"/>
      <w:r w:rsidRPr="00D6319E">
        <w:rPr>
          <w:rFonts w:ascii="Book Antiqua" w:eastAsia="Book Antiqua" w:hAnsi="Book Antiqua" w:cs="Book Antiqua"/>
          <w:color w:val="000000"/>
        </w:rPr>
        <w:t>Shalaby</w:t>
      </w:r>
      <w:proofErr w:type="spellEnd"/>
      <w:r w:rsidRPr="00D6319E">
        <w:rPr>
          <w:rFonts w:ascii="Book Antiqua" w:eastAsia="Book Antiqua" w:hAnsi="Book Antiqua" w:cs="Book Antiqua"/>
          <w:color w:val="000000"/>
        </w:rPr>
        <w:t xml:space="preserve"> MN, Egypt; Yasukawa K, Japan</w:t>
      </w:r>
      <w:r w:rsidRPr="00D6319E">
        <w:rPr>
          <w:rFonts w:ascii="Book Antiqua" w:eastAsia="Book Antiqua" w:hAnsi="Book Antiqua" w:cs="Book Antiqua"/>
          <w:b/>
          <w:color w:val="000000"/>
        </w:rPr>
        <w:t xml:space="preserve"> S-Editor: </w:t>
      </w:r>
      <w:r w:rsidR="00A51EEF" w:rsidRPr="00A51EEF">
        <w:rPr>
          <w:rFonts w:ascii="Book Antiqua" w:eastAsia="Book Antiqua" w:hAnsi="Book Antiqua" w:cs="Book Antiqua"/>
          <w:bCs/>
          <w:color w:val="000000"/>
        </w:rPr>
        <w:t>Gong ZM</w:t>
      </w:r>
      <w:r w:rsidRPr="00D6319E">
        <w:rPr>
          <w:rFonts w:ascii="Book Antiqua" w:eastAsia="Book Antiqua" w:hAnsi="Book Antiqua" w:cs="Book Antiqua"/>
          <w:b/>
          <w:color w:val="000000"/>
        </w:rPr>
        <w:t xml:space="preserve"> L-Editor:</w:t>
      </w:r>
      <w:r w:rsidRPr="00DC42B3">
        <w:rPr>
          <w:rFonts w:ascii="Book Antiqua" w:eastAsia="Book Antiqua" w:hAnsi="Book Antiqua" w:cs="Book Antiqua"/>
          <w:color w:val="000000"/>
        </w:rPr>
        <w:t xml:space="preserve"> </w:t>
      </w:r>
      <w:r w:rsidR="004A4D01">
        <w:rPr>
          <w:rFonts w:ascii="Book Antiqua" w:eastAsia="Book Antiqua" w:hAnsi="Book Antiqua" w:cs="Book Antiqua"/>
          <w:color w:val="000000"/>
        </w:rPr>
        <w:t>Kerr C</w:t>
      </w:r>
      <w:r w:rsidR="004A4D01" w:rsidRPr="00DC42B3">
        <w:rPr>
          <w:rFonts w:ascii="Book Antiqua" w:eastAsia="Book Antiqua" w:hAnsi="Book Antiqua" w:cs="Book Antiqua"/>
          <w:color w:val="000000"/>
        </w:rPr>
        <w:t xml:space="preserve"> </w:t>
      </w:r>
      <w:r w:rsidRPr="00D6319E">
        <w:rPr>
          <w:rFonts w:ascii="Book Antiqua" w:eastAsia="Book Antiqua" w:hAnsi="Book Antiqua" w:cs="Book Antiqua"/>
          <w:b/>
          <w:color w:val="000000"/>
        </w:rPr>
        <w:t xml:space="preserve">P-Editor: </w:t>
      </w:r>
      <w:r w:rsidR="00DC42B3" w:rsidRPr="00A51EEF">
        <w:rPr>
          <w:rFonts w:ascii="Book Antiqua" w:eastAsia="Book Antiqua" w:hAnsi="Book Antiqua" w:cs="Book Antiqua"/>
          <w:bCs/>
          <w:color w:val="000000"/>
        </w:rPr>
        <w:t>Gong ZM</w:t>
      </w:r>
    </w:p>
    <w:p w14:paraId="279660C9" w14:textId="53CF431C" w:rsidR="00A51EEF" w:rsidRPr="00D6319E" w:rsidRDefault="00A51EEF">
      <w:pPr>
        <w:spacing w:line="360" w:lineRule="auto"/>
        <w:jc w:val="both"/>
        <w:sectPr w:rsidR="00A51EEF" w:rsidRPr="00D6319E">
          <w:pgSz w:w="12240" w:h="15840"/>
          <w:pgMar w:top="1440" w:right="1440" w:bottom="1440" w:left="1440" w:header="720" w:footer="720" w:gutter="0"/>
          <w:cols w:space="720"/>
          <w:docGrid w:linePitch="360"/>
        </w:sectPr>
      </w:pPr>
    </w:p>
    <w:p w14:paraId="4F0BC3A7" w14:textId="28A1AB00" w:rsidR="00A77B3E" w:rsidRPr="00D6319E" w:rsidRDefault="00B10706">
      <w:pPr>
        <w:spacing w:line="360" w:lineRule="auto"/>
        <w:jc w:val="both"/>
        <w:rPr>
          <w:rFonts w:ascii="Book Antiqua" w:eastAsia="Book Antiqua" w:hAnsi="Book Antiqua" w:cs="Book Antiqua"/>
          <w:b/>
          <w:color w:val="000000"/>
        </w:rPr>
      </w:pPr>
      <w:r w:rsidRPr="00D6319E">
        <w:rPr>
          <w:rFonts w:ascii="Book Antiqua" w:eastAsia="Book Antiqua" w:hAnsi="Book Antiqua" w:cs="Book Antiqua"/>
          <w:b/>
          <w:color w:val="000000"/>
        </w:rPr>
        <w:lastRenderedPageBreak/>
        <w:t>Figure Legends</w:t>
      </w:r>
    </w:p>
    <w:p w14:paraId="5D29EECC" w14:textId="0D09457C" w:rsidR="006F33C8" w:rsidRPr="00D6319E" w:rsidRDefault="001F4595">
      <w:pPr>
        <w:spacing w:line="360" w:lineRule="auto"/>
        <w:jc w:val="both"/>
      </w:pPr>
      <w:r w:rsidRPr="001F4595">
        <w:rPr>
          <w:noProof/>
          <w:lang w:val="es-CL" w:eastAsia="es-CL"/>
        </w:rPr>
        <w:drawing>
          <wp:inline distT="0" distB="0" distL="0" distR="0" wp14:anchorId="5A4E8FB5" wp14:editId="389170E5">
            <wp:extent cx="5943600" cy="3392381"/>
            <wp:effectExtent l="0" t="0" r="0" b="0"/>
            <wp:docPr id="1" name="图片 1" descr="D:\稿件编辑\2022-08-01\78464-94692\78464\78464-Figures\78464-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稿件编辑\2022-08-01\78464-94692\78464\78464-Figures\78464-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392381"/>
                    </a:xfrm>
                    <a:prstGeom prst="rect">
                      <a:avLst/>
                    </a:prstGeom>
                    <a:noFill/>
                    <a:ln>
                      <a:noFill/>
                    </a:ln>
                  </pic:spPr>
                </pic:pic>
              </a:graphicData>
            </a:graphic>
          </wp:inline>
        </w:drawing>
      </w:r>
    </w:p>
    <w:p w14:paraId="115DC632" w14:textId="1FD15812" w:rsidR="00A77B3E" w:rsidRPr="00A51EEF" w:rsidRDefault="00B10706">
      <w:pPr>
        <w:spacing w:line="360" w:lineRule="auto"/>
        <w:jc w:val="both"/>
        <w:rPr>
          <w:b/>
          <w:bCs/>
        </w:rPr>
      </w:pPr>
      <w:r w:rsidRPr="00A51EEF">
        <w:rPr>
          <w:rFonts w:ascii="Book Antiqua" w:eastAsia="Book Antiqua" w:hAnsi="Book Antiqua" w:cs="Book Antiqua"/>
          <w:b/>
          <w:bCs/>
          <w:color w:val="000000"/>
        </w:rPr>
        <w:t xml:space="preserve">Figure 1 Different therapeutic approaches used to inhibit the consequences of the </w:t>
      </w:r>
      <w:r w:rsidR="00A51EEF" w:rsidRPr="00A51EEF">
        <w:rPr>
          <w:rFonts w:ascii="Book Antiqua" w:eastAsia="Book Antiqua" w:hAnsi="Book Antiqua" w:cs="Book Antiqua"/>
          <w:b/>
          <w:bCs/>
          <w:color w:val="000000"/>
        </w:rPr>
        <w:t>receptor of advanced glycation end-products</w:t>
      </w:r>
      <w:r w:rsidRPr="00A51EEF">
        <w:rPr>
          <w:rFonts w:ascii="Book Antiqua" w:eastAsia="Book Antiqua" w:hAnsi="Book Antiqua" w:cs="Book Antiqua"/>
          <w:b/>
          <w:bCs/>
          <w:color w:val="000000"/>
        </w:rPr>
        <w:t xml:space="preserve"> axis activation in cancer.</w:t>
      </w:r>
      <w:r w:rsidR="00453387">
        <w:rPr>
          <w:rFonts w:ascii="Book Antiqua" w:eastAsia="Book Antiqua" w:hAnsi="Book Antiqua" w:cs="Book Antiqua"/>
          <w:b/>
          <w:bCs/>
          <w:color w:val="000000"/>
        </w:rPr>
        <w:t xml:space="preserve"> </w:t>
      </w:r>
      <w:r w:rsidR="00453387" w:rsidRPr="00D33042">
        <w:rPr>
          <w:rFonts w:ascii="Book Antiqua" w:eastAsia="Book Antiqua" w:hAnsi="Book Antiqua" w:cs="Book Antiqua"/>
          <w:bCs/>
          <w:color w:val="000000"/>
        </w:rPr>
        <w:t xml:space="preserve">RAGE: </w:t>
      </w:r>
      <w:r w:rsidR="00453387" w:rsidRPr="00D33042">
        <w:rPr>
          <w:rFonts w:ascii="Book Antiqua" w:eastAsia="Book Antiqua" w:hAnsi="Book Antiqua" w:cs="Book Antiqua"/>
          <w:color w:val="000000"/>
        </w:rPr>
        <w:t>Receptor of advanced glycation end-products; AGEs: Advanced glycation end-products</w:t>
      </w:r>
      <w:r w:rsidR="00D33042" w:rsidRPr="00D33042">
        <w:rPr>
          <w:rFonts w:ascii="Book Antiqua" w:eastAsia="Book Antiqua" w:hAnsi="Book Antiqua" w:cs="Book Antiqua"/>
          <w:color w:val="000000"/>
        </w:rPr>
        <w:t>.</w:t>
      </w:r>
    </w:p>
    <w:p w14:paraId="42F2C8E2" w14:textId="17777CBA" w:rsidR="00A77B3E" w:rsidRPr="00A51EEF" w:rsidRDefault="006F33C8">
      <w:pPr>
        <w:spacing w:line="360" w:lineRule="auto"/>
        <w:jc w:val="both"/>
        <w:rPr>
          <w:b/>
          <w:bCs/>
        </w:rPr>
      </w:pPr>
      <w:r w:rsidRPr="00A51EEF">
        <w:rPr>
          <w:b/>
          <w:bCs/>
        </w:rPr>
        <w:br w:type="page"/>
      </w:r>
      <w:r w:rsidRPr="00A51EEF">
        <w:rPr>
          <w:rFonts w:ascii="Book Antiqua" w:eastAsia="Book Antiqua" w:hAnsi="Book Antiqua" w:cs="Book Antiqua"/>
          <w:b/>
          <w:bCs/>
          <w:color w:val="000000"/>
          <w:szCs w:val="22"/>
        </w:rPr>
        <w:lastRenderedPageBreak/>
        <w:t xml:space="preserve">Table </w:t>
      </w:r>
      <w:r w:rsidR="00A51EEF" w:rsidRPr="00A51EEF">
        <w:rPr>
          <w:rFonts w:ascii="Book Antiqua" w:eastAsia="Book Antiqua" w:hAnsi="Book Antiqua" w:cs="Book Antiqua"/>
          <w:b/>
          <w:bCs/>
          <w:color w:val="000000"/>
          <w:szCs w:val="22"/>
        </w:rPr>
        <w:t>1</w:t>
      </w:r>
      <w:r w:rsidR="009A5928">
        <w:rPr>
          <w:rFonts w:ascii="Book Antiqua" w:eastAsia="Book Antiqua" w:hAnsi="Book Antiqua" w:cs="Book Antiqua"/>
          <w:b/>
          <w:bCs/>
          <w:color w:val="000000"/>
          <w:szCs w:val="22"/>
        </w:rPr>
        <w:t xml:space="preserve"> </w:t>
      </w:r>
      <w:r w:rsidRPr="00A51EEF">
        <w:rPr>
          <w:rFonts w:ascii="Book Antiqua" w:eastAsia="Book Antiqua" w:hAnsi="Book Antiqua" w:cs="Book Antiqua"/>
          <w:b/>
          <w:bCs/>
          <w:color w:val="000000"/>
          <w:szCs w:val="22"/>
        </w:rPr>
        <w:t xml:space="preserve">Some clinical trials supporting the usefulness of restriction of </w:t>
      </w:r>
      <w:r w:rsidR="00A51EEF" w:rsidRPr="00A51EEF">
        <w:rPr>
          <w:rFonts w:ascii="Book Antiqua" w:eastAsia="Book Antiqua" w:hAnsi="Book Antiqua" w:cs="Book Antiqua"/>
          <w:b/>
          <w:bCs/>
          <w:color w:val="000000"/>
        </w:rPr>
        <w:t>advanced glycation end-products</w:t>
      </w:r>
      <w:r w:rsidRPr="00A51EEF">
        <w:rPr>
          <w:rFonts w:ascii="Book Antiqua" w:eastAsia="Book Antiqua" w:hAnsi="Book Antiqua" w:cs="Book Antiqua"/>
          <w:b/>
          <w:bCs/>
          <w:color w:val="000000"/>
          <w:szCs w:val="22"/>
        </w:rPr>
        <w:t xml:space="preserve"> intake in human cancers</w:t>
      </w:r>
    </w:p>
    <w:tbl>
      <w:tblPr>
        <w:tblW w:w="9280" w:type="dxa"/>
        <w:jc w:val="center"/>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1998"/>
        <w:gridCol w:w="798"/>
        <w:gridCol w:w="2050"/>
        <w:gridCol w:w="4434"/>
      </w:tblGrid>
      <w:tr w:rsidR="006F33C8" w:rsidRPr="00BB2575" w14:paraId="106EC173" w14:textId="77777777" w:rsidTr="00BB2575">
        <w:trPr>
          <w:trHeight w:val="458"/>
          <w:jc w:val="center"/>
        </w:trPr>
        <w:tc>
          <w:tcPr>
            <w:tcW w:w="1998" w:type="dxa"/>
            <w:tcBorders>
              <w:top w:val="single" w:sz="4" w:space="0" w:color="auto"/>
              <w:bottom w:val="single" w:sz="4" w:space="0" w:color="auto"/>
            </w:tcBorders>
            <w:shd w:val="clear" w:color="auto" w:fill="FFFFFF"/>
            <w:tcMar>
              <w:top w:w="72" w:type="dxa"/>
              <w:left w:w="144" w:type="dxa"/>
              <w:bottom w:w="72" w:type="dxa"/>
              <w:right w:w="144" w:type="dxa"/>
            </w:tcMar>
            <w:hideMark/>
          </w:tcPr>
          <w:p w14:paraId="124F9065" w14:textId="6C8F624C" w:rsidR="006F33C8" w:rsidRPr="00BB2575" w:rsidRDefault="00A51EEF" w:rsidP="006F33C8">
            <w:pPr>
              <w:tabs>
                <w:tab w:val="left" w:pos="3559"/>
              </w:tabs>
              <w:rPr>
                <w:rFonts w:ascii="Book Antiqua" w:hAnsi="Book Antiqua"/>
                <w:b/>
                <w:bCs/>
              </w:rPr>
            </w:pPr>
            <w:r w:rsidRPr="00BB2575">
              <w:rPr>
                <w:rFonts w:ascii="Book Antiqua" w:hAnsi="Book Antiqua"/>
                <w:b/>
                <w:bCs/>
              </w:rPr>
              <w:t>Ref.</w:t>
            </w:r>
          </w:p>
        </w:tc>
        <w:tc>
          <w:tcPr>
            <w:tcW w:w="798" w:type="dxa"/>
            <w:tcBorders>
              <w:top w:val="single" w:sz="4" w:space="0" w:color="auto"/>
              <w:bottom w:val="single" w:sz="4" w:space="0" w:color="auto"/>
            </w:tcBorders>
            <w:shd w:val="clear" w:color="auto" w:fill="FFFFFF"/>
            <w:tcMar>
              <w:top w:w="72" w:type="dxa"/>
              <w:left w:w="144" w:type="dxa"/>
              <w:bottom w:w="72" w:type="dxa"/>
              <w:right w:w="144" w:type="dxa"/>
            </w:tcMar>
            <w:hideMark/>
          </w:tcPr>
          <w:p w14:paraId="11632BB7" w14:textId="77777777" w:rsidR="006F33C8" w:rsidRPr="00BB2575" w:rsidRDefault="006F33C8" w:rsidP="006F33C8">
            <w:pPr>
              <w:tabs>
                <w:tab w:val="left" w:pos="3559"/>
              </w:tabs>
              <w:rPr>
                <w:rFonts w:ascii="Book Antiqua" w:hAnsi="Book Antiqua"/>
                <w:b/>
                <w:bCs/>
              </w:rPr>
            </w:pPr>
            <w:r w:rsidRPr="00BB2575">
              <w:rPr>
                <w:rFonts w:ascii="Book Antiqua" w:hAnsi="Book Antiqua"/>
                <w:b/>
                <w:bCs/>
              </w:rPr>
              <w:t>Year</w:t>
            </w:r>
          </w:p>
        </w:tc>
        <w:tc>
          <w:tcPr>
            <w:tcW w:w="2050" w:type="dxa"/>
            <w:tcBorders>
              <w:top w:val="single" w:sz="4" w:space="0" w:color="auto"/>
              <w:bottom w:val="single" w:sz="4" w:space="0" w:color="auto"/>
            </w:tcBorders>
            <w:shd w:val="clear" w:color="auto" w:fill="FFFFFF"/>
            <w:tcMar>
              <w:top w:w="72" w:type="dxa"/>
              <w:left w:w="144" w:type="dxa"/>
              <w:bottom w:w="72" w:type="dxa"/>
              <w:right w:w="144" w:type="dxa"/>
            </w:tcMar>
            <w:hideMark/>
          </w:tcPr>
          <w:p w14:paraId="2490C7BA" w14:textId="77777777" w:rsidR="006F33C8" w:rsidRPr="00BB2575" w:rsidRDefault="006F33C8" w:rsidP="006F33C8">
            <w:pPr>
              <w:tabs>
                <w:tab w:val="left" w:pos="3559"/>
              </w:tabs>
              <w:rPr>
                <w:rFonts w:ascii="Book Antiqua" w:hAnsi="Book Antiqua"/>
                <w:b/>
                <w:bCs/>
              </w:rPr>
            </w:pPr>
            <w:r w:rsidRPr="00BB2575">
              <w:rPr>
                <w:rFonts w:ascii="Book Antiqua" w:hAnsi="Book Antiqua"/>
                <w:b/>
                <w:bCs/>
              </w:rPr>
              <w:t>Condition</w:t>
            </w:r>
          </w:p>
        </w:tc>
        <w:tc>
          <w:tcPr>
            <w:tcW w:w="4434" w:type="dxa"/>
            <w:tcBorders>
              <w:top w:val="single" w:sz="4" w:space="0" w:color="auto"/>
              <w:bottom w:val="single" w:sz="4" w:space="0" w:color="auto"/>
            </w:tcBorders>
            <w:shd w:val="clear" w:color="auto" w:fill="FFFFFF"/>
            <w:tcMar>
              <w:top w:w="72" w:type="dxa"/>
              <w:left w:w="144" w:type="dxa"/>
              <w:bottom w:w="72" w:type="dxa"/>
              <w:right w:w="144" w:type="dxa"/>
            </w:tcMar>
            <w:hideMark/>
          </w:tcPr>
          <w:p w14:paraId="614ADF8B" w14:textId="77777777" w:rsidR="006F33C8" w:rsidRPr="00BB2575" w:rsidRDefault="006F33C8" w:rsidP="006F33C8">
            <w:pPr>
              <w:tabs>
                <w:tab w:val="left" w:pos="3559"/>
              </w:tabs>
              <w:rPr>
                <w:rFonts w:ascii="Book Antiqua" w:hAnsi="Book Antiqua"/>
                <w:b/>
                <w:bCs/>
              </w:rPr>
            </w:pPr>
            <w:r w:rsidRPr="00BB2575">
              <w:rPr>
                <w:rFonts w:ascii="Book Antiqua" w:hAnsi="Book Antiqua"/>
                <w:b/>
                <w:bCs/>
              </w:rPr>
              <w:t>Outcome</w:t>
            </w:r>
          </w:p>
        </w:tc>
      </w:tr>
      <w:tr w:rsidR="006F33C8" w:rsidRPr="00D6319E" w14:paraId="0A677A83" w14:textId="77777777" w:rsidTr="00BB2575">
        <w:trPr>
          <w:trHeight w:val="298"/>
          <w:jc w:val="center"/>
        </w:trPr>
        <w:tc>
          <w:tcPr>
            <w:tcW w:w="1998" w:type="dxa"/>
            <w:tcBorders>
              <w:top w:val="single" w:sz="4" w:space="0" w:color="auto"/>
            </w:tcBorders>
            <w:shd w:val="clear" w:color="auto" w:fill="auto"/>
            <w:tcMar>
              <w:top w:w="72" w:type="dxa"/>
              <w:left w:w="144" w:type="dxa"/>
              <w:bottom w:w="72" w:type="dxa"/>
              <w:right w:w="144" w:type="dxa"/>
            </w:tcMar>
            <w:hideMark/>
          </w:tcPr>
          <w:p w14:paraId="0400061D" w14:textId="2D326831" w:rsidR="006F33C8" w:rsidRPr="00D6319E" w:rsidRDefault="006F33C8" w:rsidP="006F33C8">
            <w:pPr>
              <w:tabs>
                <w:tab w:val="left" w:pos="3559"/>
              </w:tabs>
              <w:rPr>
                <w:rFonts w:ascii="Book Antiqua" w:hAnsi="Book Antiqua"/>
              </w:rPr>
            </w:pPr>
            <w:r w:rsidRPr="00D6319E">
              <w:rPr>
                <w:rFonts w:ascii="Book Antiqua" w:hAnsi="Book Antiqua"/>
              </w:rPr>
              <w:t>Jiao</w:t>
            </w:r>
            <w:r w:rsidR="00D86B41">
              <w:rPr>
                <w:rFonts w:ascii="Book Antiqua" w:hAnsi="Book Antiqua"/>
              </w:rPr>
              <w:t xml:space="preserve"> </w:t>
            </w:r>
            <w:r w:rsidRPr="00D86B41">
              <w:rPr>
                <w:rFonts w:ascii="Book Antiqua" w:hAnsi="Book Antiqua"/>
                <w:i/>
                <w:iCs/>
              </w:rPr>
              <w:t>et al</w:t>
            </w:r>
            <w:r w:rsidRPr="00D86B41">
              <w:rPr>
                <w:rFonts w:ascii="Book Antiqua" w:hAnsi="Book Antiqua"/>
                <w:vertAlign w:val="superscript"/>
              </w:rPr>
              <w:t>[</w:t>
            </w:r>
            <w:r w:rsidR="00D86B41" w:rsidRPr="00D86B41">
              <w:rPr>
                <w:rFonts w:ascii="Book Antiqua" w:hAnsi="Book Antiqua"/>
                <w:vertAlign w:val="superscript"/>
              </w:rPr>
              <w:t>102</w:t>
            </w:r>
            <w:r w:rsidRPr="00D86B41">
              <w:rPr>
                <w:rFonts w:ascii="Book Antiqua" w:hAnsi="Book Antiqua"/>
                <w:vertAlign w:val="superscript"/>
              </w:rPr>
              <w:t>]</w:t>
            </w:r>
          </w:p>
        </w:tc>
        <w:tc>
          <w:tcPr>
            <w:tcW w:w="798" w:type="dxa"/>
            <w:tcBorders>
              <w:top w:val="single" w:sz="4" w:space="0" w:color="auto"/>
            </w:tcBorders>
            <w:shd w:val="clear" w:color="auto" w:fill="auto"/>
            <w:tcMar>
              <w:top w:w="72" w:type="dxa"/>
              <w:left w:w="144" w:type="dxa"/>
              <w:bottom w:w="72" w:type="dxa"/>
              <w:right w:w="144" w:type="dxa"/>
            </w:tcMar>
            <w:hideMark/>
          </w:tcPr>
          <w:p w14:paraId="0FF735E5" w14:textId="77777777" w:rsidR="006F33C8" w:rsidRPr="00D6319E" w:rsidRDefault="006F33C8" w:rsidP="006F33C8">
            <w:pPr>
              <w:tabs>
                <w:tab w:val="left" w:pos="3559"/>
              </w:tabs>
              <w:rPr>
                <w:rFonts w:ascii="Book Antiqua" w:hAnsi="Book Antiqua"/>
              </w:rPr>
            </w:pPr>
            <w:r w:rsidRPr="00D6319E">
              <w:rPr>
                <w:rFonts w:ascii="Book Antiqua" w:hAnsi="Book Antiqua"/>
              </w:rPr>
              <w:t>2015</w:t>
            </w:r>
          </w:p>
        </w:tc>
        <w:tc>
          <w:tcPr>
            <w:tcW w:w="2050" w:type="dxa"/>
            <w:tcBorders>
              <w:top w:val="single" w:sz="4" w:space="0" w:color="auto"/>
            </w:tcBorders>
            <w:shd w:val="clear" w:color="auto" w:fill="auto"/>
            <w:tcMar>
              <w:top w:w="72" w:type="dxa"/>
              <w:left w:w="144" w:type="dxa"/>
              <w:bottom w:w="72" w:type="dxa"/>
              <w:right w:w="144" w:type="dxa"/>
            </w:tcMar>
            <w:hideMark/>
          </w:tcPr>
          <w:p w14:paraId="19DB3DE1" w14:textId="77777777" w:rsidR="006F33C8" w:rsidRPr="00D6319E" w:rsidRDefault="006F33C8" w:rsidP="006F33C8">
            <w:pPr>
              <w:tabs>
                <w:tab w:val="left" w:pos="3559"/>
              </w:tabs>
              <w:rPr>
                <w:rFonts w:ascii="Book Antiqua" w:hAnsi="Book Antiqua"/>
              </w:rPr>
            </w:pPr>
            <w:r w:rsidRPr="00D6319E">
              <w:rPr>
                <w:rFonts w:ascii="Book Antiqua" w:hAnsi="Book Antiqua"/>
              </w:rPr>
              <w:t>Pancreatic cancer</w:t>
            </w:r>
          </w:p>
        </w:tc>
        <w:tc>
          <w:tcPr>
            <w:tcW w:w="4434" w:type="dxa"/>
            <w:tcBorders>
              <w:top w:val="single" w:sz="4" w:space="0" w:color="auto"/>
            </w:tcBorders>
            <w:shd w:val="clear" w:color="auto" w:fill="auto"/>
            <w:tcMar>
              <w:top w:w="72" w:type="dxa"/>
              <w:left w:w="144" w:type="dxa"/>
              <w:bottom w:w="72" w:type="dxa"/>
              <w:right w:w="144" w:type="dxa"/>
            </w:tcMar>
            <w:hideMark/>
          </w:tcPr>
          <w:p w14:paraId="0AE1903F" w14:textId="4E830130" w:rsidR="006F33C8" w:rsidRPr="00D6319E" w:rsidRDefault="006F33C8" w:rsidP="006F33C8">
            <w:pPr>
              <w:tabs>
                <w:tab w:val="left" w:pos="3559"/>
              </w:tabs>
              <w:rPr>
                <w:rFonts w:ascii="Book Antiqua" w:hAnsi="Book Antiqua"/>
              </w:rPr>
            </w:pPr>
            <w:r w:rsidRPr="00D6319E">
              <w:rPr>
                <w:rFonts w:ascii="Book Antiqua" w:hAnsi="Book Antiqua"/>
              </w:rPr>
              <w:t>Increased risk of pancreatic cancer</w:t>
            </w:r>
          </w:p>
        </w:tc>
      </w:tr>
      <w:tr w:rsidR="006F33C8" w:rsidRPr="00D6319E" w14:paraId="5D8E696E" w14:textId="77777777" w:rsidTr="00BB2575">
        <w:trPr>
          <w:trHeight w:val="274"/>
          <w:jc w:val="center"/>
        </w:trPr>
        <w:tc>
          <w:tcPr>
            <w:tcW w:w="1998" w:type="dxa"/>
            <w:shd w:val="clear" w:color="auto" w:fill="auto"/>
            <w:tcMar>
              <w:top w:w="72" w:type="dxa"/>
              <w:left w:w="144" w:type="dxa"/>
              <w:bottom w:w="72" w:type="dxa"/>
              <w:right w:w="144" w:type="dxa"/>
            </w:tcMar>
            <w:hideMark/>
          </w:tcPr>
          <w:p w14:paraId="3ED39ADA" w14:textId="2332CDDA" w:rsidR="006F33C8" w:rsidRPr="00D6319E" w:rsidRDefault="006F33C8" w:rsidP="006F33C8">
            <w:pPr>
              <w:tabs>
                <w:tab w:val="left" w:pos="3559"/>
              </w:tabs>
              <w:rPr>
                <w:rFonts w:ascii="Book Antiqua" w:hAnsi="Book Antiqua"/>
              </w:rPr>
            </w:pPr>
            <w:r w:rsidRPr="00D6319E">
              <w:rPr>
                <w:rFonts w:ascii="Book Antiqua" w:hAnsi="Book Antiqua"/>
              </w:rPr>
              <w:t>Peterson</w:t>
            </w:r>
            <w:r w:rsidR="00D86B41">
              <w:rPr>
                <w:rFonts w:ascii="Book Antiqua" w:hAnsi="Book Antiqua"/>
              </w:rPr>
              <w:t xml:space="preserve"> </w:t>
            </w:r>
            <w:r w:rsidRPr="00D86B41">
              <w:rPr>
                <w:rFonts w:ascii="Book Antiqua" w:hAnsi="Book Antiqua"/>
                <w:i/>
                <w:iCs/>
              </w:rPr>
              <w:t>et al</w:t>
            </w:r>
            <w:r w:rsidRPr="00D86B41">
              <w:rPr>
                <w:rFonts w:ascii="Book Antiqua" w:hAnsi="Book Antiqua"/>
                <w:vertAlign w:val="superscript"/>
              </w:rPr>
              <w:t>[</w:t>
            </w:r>
            <w:r w:rsidR="00D86B41" w:rsidRPr="00D86B41">
              <w:rPr>
                <w:rFonts w:ascii="Book Antiqua" w:hAnsi="Book Antiqua"/>
                <w:vertAlign w:val="superscript"/>
              </w:rPr>
              <w:t>103</w:t>
            </w:r>
            <w:r w:rsidRPr="00D86B41">
              <w:rPr>
                <w:rFonts w:ascii="Book Antiqua" w:hAnsi="Book Antiqua"/>
                <w:vertAlign w:val="superscript"/>
              </w:rPr>
              <w:t>]</w:t>
            </w:r>
          </w:p>
        </w:tc>
        <w:tc>
          <w:tcPr>
            <w:tcW w:w="798" w:type="dxa"/>
            <w:shd w:val="clear" w:color="auto" w:fill="auto"/>
            <w:tcMar>
              <w:top w:w="72" w:type="dxa"/>
              <w:left w:w="144" w:type="dxa"/>
              <w:bottom w:w="72" w:type="dxa"/>
              <w:right w:w="144" w:type="dxa"/>
            </w:tcMar>
            <w:hideMark/>
          </w:tcPr>
          <w:p w14:paraId="56E87DED" w14:textId="77777777" w:rsidR="006F33C8" w:rsidRPr="00D6319E" w:rsidRDefault="006F33C8" w:rsidP="006F33C8">
            <w:pPr>
              <w:tabs>
                <w:tab w:val="left" w:pos="3559"/>
              </w:tabs>
              <w:rPr>
                <w:rFonts w:ascii="Book Antiqua" w:hAnsi="Book Antiqua"/>
              </w:rPr>
            </w:pPr>
            <w:r w:rsidRPr="00D6319E">
              <w:rPr>
                <w:rFonts w:ascii="Book Antiqua" w:hAnsi="Book Antiqua"/>
              </w:rPr>
              <w:t>2020</w:t>
            </w:r>
          </w:p>
        </w:tc>
        <w:tc>
          <w:tcPr>
            <w:tcW w:w="2050" w:type="dxa"/>
            <w:shd w:val="clear" w:color="auto" w:fill="auto"/>
            <w:tcMar>
              <w:top w:w="72" w:type="dxa"/>
              <w:left w:w="144" w:type="dxa"/>
              <w:bottom w:w="72" w:type="dxa"/>
              <w:right w:w="144" w:type="dxa"/>
            </w:tcMar>
            <w:hideMark/>
          </w:tcPr>
          <w:p w14:paraId="3033DA0B" w14:textId="77777777" w:rsidR="006F33C8" w:rsidRPr="00D6319E" w:rsidRDefault="006F33C8" w:rsidP="006F33C8">
            <w:pPr>
              <w:tabs>
                <w:tab w:val="left" w:pos="3559"/>
              </w:tabs>
              <w:rPr>
                <w:rFonts w:ascii="Book Antiqua" w:hAnsi="Book Antiqua"/>
              </w:rPr>
            </w:pPr>
            <w:r w:rsidRPr="00D6319E">
              <w:rPr>
                <w:rFonts w:ascii="Book Antiqua" w:hAnsi="Book Antiqua"/>
              </w:rPr>
              <w:t>Breast cancer</w:t>
            </w:r>
          </w:p>
        </w:tc>
        <w:tc>
          <w:tcPr>
            <w:tcW w:w="4434" w:type="dxa"/>
            <w:shd w:val="clear" w:color="auto" w:fill="auto"/>
            <w:tcMar>
              <w:top w:w="72" w:type="dxa"/>
              <w:left w:w="144" w:type="dxa"/>
              <w:bottom w:w="72" w:type="dxa"/>
              <w:right w:w="144" w:type="dxa"/>
            </w:tcMar>
            <w:hideMark/>
          </w:tcPr>
          <w:p w14:paraId="5040B5E1" w14:textId="7DA56E3C" w:rsidR="006F33C8" w:rsidRPr="00D6319E" w:rsidRDefault="006F33C8" w:rsidP="006F33C8">
            <w:pPr>
              <w:tabs>
                <w:tab w:val="left" w:pos="3559"/>
              </w:tabs>
              <w:rPr>
                <w:rFonts w:ascii="Book Antiqua" w:hAnsi="Book Antiqua"/>
              </w:rPr>
            </w:pPr>
            <w:r w:rsidRPr="00D6319E">
              <w:rPr>
                <w:rFonts w:ascii="Book Antiqua" w:hAnsi="Book Antiqua"/>
              </w:rPr>
              <w:t>Increased breast cancer risk in postmenopausal women</w:t>
            </w:r>
          </w:p>
        </w:tc>
      </w:tr>
      <w:tr w:rsidR="006F33C8" w:rsidRPr="00D6319E" w14:paraId="7530CE7B" w14:textId="77777777" w:rsidTr="00BB2575">
        <w:trPr>
          <w:trHeight w:val="282"/>
          <w:jc w:val="center"/>
        </w:trPr>
        <w:tc>
          <w:tcPr>
            <w:tcW w:w="1998" w:type="dxa"/>
            <w:shd w:val="clear" w:color="auto" w:fill="auto"/>
            <w:tcMar>
              <w:top w:w="72" w:type="dxa"/>
              <w:left w:w="144" w:type="dxa"/>
              <w:bottom w:w="72" w:type="dxa"/>
              <w:right w:w="144" w:type="dxa"/>
            </w:tcMar>
            <w:hideMark/>
          </w:tcPr>
          <w:p w14:paraId="3B6F81FE" w14:textId="1150CEA4" w:rsidR="006F33C8" w:rsidRPr="00D6319E" w:rsidRDefault="006F33C8" w:rsidP="006F33C8">
            <w:pPr>
              <w:tabs>
                <w:tab w:val="left" w:pos="3559"/>
              </w:tabs>
              <w:rPr>
                <w:rFonts w:ascii="Book Antiqua" w:hAnsi="Book Antiqua"/>
              </w:rPr>
            </w:pPr>
            <w:r w:rsidRPr="00D6319E">
              <w:rPr>
                <w:rFonts w:ascii="Book Antiqua" w:hAnsi="Book Antiqua"/>
              </w:rPr>
              <w:t>Omofuma</w:t>
            </w:r>
            <w:r w:rsidR="00D86B41">
              <w:rPr>
                <w:rFonts w:ascii="Book Antiqua" w:hAnsi="Book Antiqua"/>
              </w:rPr>
              <w:t xml:space="preserve"> </w:t>
            </w:r>
            <w:r w:rsidRPr="00D86B41">
              <w:rPr>
                <w:rFonts w:ascii="Book Antiqua" w:hAnsi="Book Antiqua"/>
                <w:i/>
                <w:iCs/>
              </w:rPr>
              <w:t>et al</w:t>
            </w:r>
            <w:r w:rsidRPr="00D86B41">
              <w:rPr>
                <w:rFonts w:ascii="Book Antiqua" w:hAnsi="Book Antiqua"/>
                <w:vertAlign w:val="superscript"/>
              </w:rPr>
              <w:t>[10</w:t>
            </w:r>
            <w:r w:rsidR="00D86B41" w:rsidRPr="00D86B41">
              <w:rPr>
                <w:rFonts w:ascii="Book Antiqua" w:hAnsi="Book Antiqua"/>
                <w:vertAlign w:val="superscript"/>
              </w:rPr>
              <w:t>4</w:t>
            </w:r>
            <w:r w:rsidRPr="00D86B41">
              <w:rPr>
                <w:rFonts w:ascii="Book Antiqua" w:hAnsi="Book Antiqua"/>
                <w:vertAlign w:val="superscript"/>
              </w:rPr>
              <w:t>]</w:t>
            </w:r>
          </w:p>
        </w:tc>
        <w:tc>
          <w:tcPr>
            <w:tcW w:w="798" w:type="dxa"/>
            <w:shd w:val="clear" w:color="auto" w:fill="auto"/>
            <w:tcMar>
              <w:top w:w="72" w:type="dxa"/>
              <w:left w:w="144" w:type="dxa"/>
              <w:bottom w:w="72" w:type="dxa"/>
              <w:right w:w="144" w:type="dxa"/>
            </w:tcMar>
            <w:hideMark/>
          </w:tcPr>
          <w:p w14:paraId="3FDACFBB" w14:textId="77777777" w:rsidR="006F33C8" w:rsidRPr="00D6319E" w:rsidRDefault="006F33C8" w:rsidP="006F33C8">
            <w:pPr>
              <w:tabs>
                <w:tab w:val="left" w:pos="3559"/>
              </w:tabs>
              <w:rPr>
                <w:rFonts w:ascii="Book Antiqua" w:hAnsi="Book Antiqua"/>
              </w:rPr>
            </w:pPr>
            <w:r w:rsidRPr="00D6319E">
              <w:rPr>
                <w:rFonts w:ascii="Book Antiqua" w:hAnsi="Book Antiqua"/>
              </w:rPr>
              <w:t>2020</w:t>
            </w:r>
          </w:p>
        </w:tc>
        <w:tc>
          <w:tcPr>
            <w:tcW w:w="2050" w:type="dxa"/>
            <w:shd w:val="clear" w:color="auto" w:fill="auto"/>
            <w:tcMar>
              <w:top w:w="72" w:type="dxa"/>
              <w:left w:w="144" w:type="dxa"/>
              <w:bottom w:w="72" w:type="dxa"/>
              <w:right w:w="144" w:type="dxa"/>
            </w:tcMar>
            <w:hideMark/>
          </w:tcPr>
          <w:p w14:paraId="48600656" w14:textId="77777777" w:rsidR="006F33C8" w:rsidRPr="00D6319E" w:rsidRDefault="006F33C8" w:rsidP="006F33C8">
            <w:pPr>
              <w:tabs>
                <w:tab w:val="left" w:pos="3559"/>
              </w:tabs>
              <w:rPr>
                <w:rFonts w:ascii="Book Antiqua" w:hAnsi="Book Antiqua"/>
              </w:rPr>
            </w:pPr>
            <w:r w:rsidRPr="00D6319E">
              <w:rPr>
                <w:rFonts w:ascii="Book Antiqua" w:hAnsi="Book Antiqua"/>
              </w:rPr>
              <w:t>Breast cancer</w:t>
            </w:r>
          </w:p>
        </w:tc>
        <w:tc>
          <w:tcPr>
            <w:tcW w:w="4434" w:type="dxa"/>
            <w:shd w:val="clear" w:color="auto" w:fill="auto"/>
            <w:tcMar>
              <w:top w:w="72" w:type="dxa"/>
              <w:left w:w="144" w:type="dxa"/>
              <w:bottom w:w="72" w:type="dxa"/>
              <w:right w:w="144" w:type="dxa"/>
            </w:tcMar>
            <w:hideMark/>
          </w:tcPr>
          <w:p w14:paraId="26DFDD12" w14:textId="39794DAB" w:rsidR="006F33C8" w:rsidRPr="00D6319E" w:rsidRDefault="006F33C8" w:rsidP="006F33C8">
            <w:pPr>
              <w:tabs>
                <w:tab w:val="left" w:pos="3559"/>
              </w:tabs>
              <w:rPr>
                <w:rFonts w:ascii="Book Antiqua" w:hAnsi="Book Antiqua"/>
              </w:rPr>
            </w:pPr>
            <w:r w:rsidRPr="00D6319E">
              <w:rPr>
                <w:rFonts w:ascii="Book Antiqua" w:hAnsi="Book Antiqua"/>
              </w:rPr>
              <w:t>Increased risk of breast cancer</w:t>
            </w:r>
          </w:p>
        </w:tc>
      </w:tr>
      <w:tr w:rsidR="006F33C8" w:rsidRPr="00D6319E" w14:paraId="5151BAB6" w14:textId="77777777" w:rsidTr="00BB2575">
        <w:trPr>
          <w:trHeight w:val="324"/>
          <w:jc w:val="center"/>
        </w:trPr>
        <w:tc>
          <w:tcPr>
            <w:tcW w:w="1998" w:type="dxa"/>
            <w:shd w:val="clear" w:color="auto" w:fill="FFFFFF"/>
            <w:tcMar>
              <w:top w:w="72" w:type="dxa"/>
              <w:left w:w="144" w:type="dxa"/>
              <w:bottom w:w="72" w:type="dxa"/>
              <w:right w:w="144" w:type="dxa"/>
            </w:tcMar>
            <w:hideMark/>
          </w:tcPr>
          <w:p w14:paraId="6C6E47CE" w14:textId="06C18121" w:rsidR="006F33C8" w:rsidRPr="00D6319E" w:rsidRDefault="006F33C8" w:rsidP="006F33C8">
            <w:pPr>
              <w:tabs>
                <w:tab w:val="left" w:pos="3559"/>
              </w:tabs>
              <w:rPr>
                <w:rFonts w:ascii="Book Antiqua" w:hAnsi="Book Antiqua"/>
              </w:rPr>
            </w:pPr>
            <w:r w:rsidRPr="00D6319E">
              <w:rPr>
                <w:rFonts w:ascii="Book Antiqua" w:hAnsi="Book Antiqua"/>
              </w:rPr>
              <w:t>Aglago</w:t>
            </w:r>
            <w:r w:rsidR="00D86B41">
              <w:rPr>
                <w:rFonts w:ascii="Book Antiqua" w:hAnsi="Book Antiqua"/>
              </w:rPr>
              <w:t xml:space="preserve"> </w:t>
            </w:r>
            <w:r w:rsidRPr="00D86B41">
              <w:rPr>
                <w:rFonts w:ascii="Book Antiqua" w:hAnsi="Book Antiqua"/>
                <w:i/>
                <w:iCs/>
              </w:rPr>
              <w:t>et al</w:t>
            </w:r>
            <w:r w:rsidRPr="00D86B41">
              <w:rPr>
                <w:rFonts w:ascii="Book Antiqua" w:hAnsi="Book Antiqua"/>
                <w:vertAlign w:val="superscript"/>
              </w:rPr>
              <w:t>[10</w:t>
            </w:r>
            <w:r w:rsidR="00D86B41" w:rsidRPr="00D86B41">
              <w:rPr>
                <w:rFonts w:ascii="Book Antiqua" w:hAnsi="Book Antiqua"/>
                <w:vertAlign w:val="superscript"/>
              </w:rPr>
              <w:t>5</w:t>
            </w:r>
            <w:r w:rsidRPr="00D86B41">
              <w:rPr>
                <w:rFonts w:ascii="Book Antiqua" w:hAnsi="Book Antiqua"/>
                <w:vertAlign w:val="superscript"/>
              </w:rPr>
              <w:t>]</w:t>
            </w:r>
          </w:p>
        </w:tc>
        <w:tc>
          <w:tcPr>
            <w:tcW w:w="798" w:type="dxa"/>
            <w:shd w:val="clear" w:color="auto" w:fill="FFFFFF"/>
            <w:tcMar>
              <w:top w:w="72" w:type="dxa"/>
              <w:left w:w="144" w:type="dxa"/>
              <w:bottom w:w="72" w:type="dxa"/>
              <w:right w:w="144" w:type="dxa"/>
            </w:tcMar>
            <w:hideMark/>
          </w:tcPr>
          <w:p w14:paraId="5DC5A53E" w14:textId="77777777" w:rsidR="006F33C8" w:rsidRPr="00D6319E" w:rsidRDefault="006F33C8" w:rsidP="006F33C8">
            <w:pPr>
              <w:tabs>
                <w:tab w:val="left" w:pos="3559"/>
              </w:tabs>
              <w:rPr>
                <w:rFonts w:ascii="Book Antiqua" w:hAnsi="Book Antiqua"/>
              </w:rPr>
            </w:pPr>
            <w:r w:rsidRPr="00D6319E">
              <w:rPr>
                <w:rFonts w:ascii="Book Antiqua" w:hAnsi="Book Antiqua"/>
              </w:rPr>
              <w:t>2021</w:t>
            </w:r>
          </w:p>
        </w:tc>
        <w:tc>
          <w:tcPr>
            <w:tcW w:w="2050" w:type="dxa"/>
            <w:shd w:val="clear" w:color="auto" w:fill="FFFFFF"/>
            <w:tcMar>
              <w:top w:w="72" w:type="dxa"/>
              <w:left w:w="144" w:type="dxa"/>
              <w:bottom w:w="72" w:type="dxa"/>
              <w:right w:w="144" w:type="dxa"/>
            </w:tcMar>
            <w:hideMark/>
          </w:tcPr>
          <w:p w14:paraId="02611BA9" w14:textId="77777777" w:rsidR="006F33C8" w:rsidRPr="00D6319E" w:rsidRDefault="006F33C8" w:rsidP="006F33C8">
            <w:pPr>
              <w:tabs>
                <w:tab w:val="left" w:pos="3559"/>
              </w:tabs>
              <w:rPr>
                <w:rFonts w:ascii="Book Antiqua" w:hAnsi="Book Antiqua"/>
              </w:rPr>
            </w:pPr>
            <w:r w:rsidRPr="00D6319E">
              <w:rPr>
                <w:rFonts w:ascii="Book Antiqua" w:hAnsi="Book Antiqua"/>
              </w:rPr>
              <w:t>Colorectal cancer</w:t>
            </w:r>
          </w:p>
        </w:tc>
        <w:tc>
          <w:tcPr>
            <w:tcW w:w="4434" w:type="dxa"/>
            <w:shd w:val="clear" w:color="auto" w:fill="FFFFFF"/>
            <w:tcMar>
              <w:top w:w="72" w:type="dxa"/>
              <w:left w:w="144" w:type="dxa"/>
              <w:bottom w:w="72" w:type="dxa"/>
              <w:right w:w="144" w:type="dxa"/>
            </w:tcMar>
            <w:hideMark/>
          </w:tcPr>
          <w:p w14:paraId="626ED798" w14:textId="18A628D6" w:rsidR="006F33C8" w:rsidRPr="00D6319E" w:rsidRDefault="006F33C8" w:rsidP="006F33C8">
            <w:pPr>
              <w:tabs>
                <w:tab w:val="left" w:pos="3559"/>
              </w:tabs>
              <w:rPr>
                <w:rFonts w:ascii="Book Antiqua" w:hAnsi="Book Antiqua"/>
              </w:rPr>
            </w:pPr>
            <w:r w:rsidRPr="00D6319E">
              <w:rPr>
                <w:rFonts w:ascii="Book Antiqua" w:hAnsi="Book Antiqua"/>
              </w:rPr>
              <w:t>Increased risk of CRC</w:t>
            </w:r>
          </w:p>
        </w:tc>
      </w:tr>
      <w:tr w:rsidR="006F33C8" w:rsidRPr="00D6319E" w14:paraId="2905A4DC" w14:textId="77777777" w:rsidTr="00BB2575">
        <w:trPr>
          <w:trHeight w:val="271"/>
          <w:jc w:val="center"/>
        </w:trPr>
        <w:tc>
          <w:tcPr>
            <w:tcW w:w="1998" w:type="dxa"/>
            <w:shd w:val="clear" w:color="auto" w:fill="FFFFFF"/>
            <w:tcMar>
              <w:top w:w="72" w:type="dxa"/>
              <w:left w:w="144" w:type="dxa"/>
              <w:bottom w:w="72" w:type="dxa"/>
              <w:right w:w="144" w:type="dxa"/>
            </w:tcMar>
            <w:hideMark/>
          </w:tcPr>
          <w:p w14:paraId="4774B674" w14:textId="1074542D" w:rsidR="006F33C8" w:rsidRPr="00D6319E" w:rsidRDefault="006F33C8" w:rsidP="006F33C8">
            <w:pPr>
              <w:tabs>
                <w:tab w:val="left" w:pos="3559"/>
              </w:tabs>
              <w:rPr>
                <w:rFonts w:ascii="Book Antiqua" w:hAnsi="Book Antiqua"/>
              </w:rPr>
            </w:pPr>
            <w:r w:rsidRPr="00D6319E">
              <w:rPr>
                <w:rFonts w:ascii="Book Antiqua" w:hAnsi="Book Antiqua"/>
              </w:rPr>
              <w:t>Mao</w:t>
            </w:r>
            <w:r w:rsidR="00D86B41">
              <w:rPr>
                <w:rFonts w:ascii="Book Antiqua" w:hAnsi="Book Antiqua"/>
              </w:rPr>
              <w:t xml:space="preserve"> </w:t>
            </w:r>
            <w:r w:rsidRPr="00D86B41">
              <w:rPr>
                <w:rFonts w:ascii="Book Antiqua" w:hAnsi="Book Antiqua"/>
                <w:i/>
                <w:iCs/>
              </w:rPr>
              <w:t>et al</w:t>
            </w:r>
            <w:r w:rsidRPr="00D86B41">
              <w:rPr>
                <w:rFonts w:ascii="Book Antiqua" w:hAnsi="Book Antiqua"/>
                <w:vertAlign w:val="superscript"/>
              </w:rPr>
              <w:t>[10</w:t>
            </w:r>
            <w:r w:rsidR="00D86B41" w:rsidRPr="00D86B41">
              <w:rPr>
                <w:rFonts w:ascii="Book Antiqua" w:hAnsi="Book Antiqua"/>
                <w:vertAlign w:val="superscript"/>
              </w:rPr>
              <w:t>6</w:t>
            </w:r>
            <w:r w:rsidRPr="00D86B41">
              <w:rPr>
                <w:rFonts w:ascii="Book Antiqua" w:hAnsi="Book Antiqua"/>
                <w:vertAlign w:val="superscript"/>
              </w:rPr>
              <w:t>]</w:t>
            </w:r>
          </w:p>
        </w:tc>
        <w:tc>
          <w:tcPr>
            <w:tcW w:w="798" w:type="dxa"/>
            <w:shd w:val="clear" w:color="auto" w:fill="FFFFFF"/>
            <w:tcMar>
              <w:top w:w="72" w:type="dxa"/>
              <w:left w:w="144" w:type="dxa"/>
              <w:bottom w:w="72" w:type="dxa"/>
              <w:right w:w="144" w:type="dxa"/>
            </w:tcMar>
            <w:hideMark/>
          </w:tcPr>
          <w:p w14:paraId="63884DEA" w14:textId="77777777" w:rsidR="006F33C8" w:rsidRPr="00D6319E" w:rsidRDefault="006F33C8" w:rsidP="006F33C8">
            <w:pPr>
              <w:tabs>
                <w:tab w:val="left" w:pos="3559"/>
              </w:tabs>
              <w:rPr>
                <w:rFonts w:ascii="Book Antiqua" w:hAnsi="Book Antiqua"/>
              </w:rPr>
            </w:pPr>
            <w:r w:rsidRPr="00D6319E">
              <w:rPr>
                <w:rFonts w:ascii="Book Antiqua" w:hAnsi="Book Antiqua"/>
              </w:rPr>
              <w:t>2021</w:t>
            </w:r>
          </w:p>
        </w:tc>
        <w:tc>
          <w:tcPr>
            <w:tcW w:w="2050" w:type="dxa"/>
            <w:shd w:val="clear" w:color="auto" w:fill="FFFFFF"/>
            <w:tcMar>
              <w:top w:w="72" w:type="dxa"/>
              <w:left w:w="144" w:type="dxa"/>
              <w:bottom w:w="72" w:type="dxa"/>
              <w:right w:w="144" w:type="dxa"/>
            </w:tcMar>
            <w:hideMark/>
          </w:tcPr>
          <w:p w14:paraId="7F21F8AC" w14:textId="77777777" w:rsidR="006F33C8" w:rsidRPr="00D6319E" w:rsidRDefault="006F33C8" w:rsidP="006F33C8">
            <w:pPr>
              <w:tabs>
                <w:tab w:val="left" w:pos="3559"/>
              </w:tabs>
              <w:rPr>
                <w:rFonts w:ascii="Book Antiqua" w:hAnsi="Book Antiqua"/>
              </w:rPr>
            </w:pPr>
            <w:r w:rsidRPr="00D6319E">
              <w:rPr>
                <w:rFonts w:ascii="Book Antiqua" w:hAnsi="Book Antiqua"/>
              </w:rPr>
              <w:t>Colorectal cancer</w:t>
            </w:r>
          </w:p>
        </w:tc>
        <w:tc>
          <w:tcPr>
            <w:tcW w:w="4434" w:type="dxa"/>
            <w:shd w:val="clear" w:color="auto" w:fill="FFFFFF"/>
            <w:tcMar>
              <w:top w:w="72" w:type="dxa"/>
              <w:left w:w="144" w:type="dxa"/>
              <w:bottom w:w="72" w:type="dxa"/>
              <w:right w:w="144" w:type="dxa"/>
            </w:tcMar>
            <w:hideMark/>
          </w:tcPr>
          <w:p w14:paraId="554DE98D" w14:textId="7CD52981" w:rsidR="006F33C8" w:rsidRPr="00D6319E" w:rsidRDefault="006F33C8" w:rsidP="006F33C8">
            <w:pPr>
              <w:tabs>
                <w:tab w:val="left" w:pos="3559"/>
              </w:tabs>
              <w:rPr>
                <w:rFonts w:ascii="Book Antiqua" w:hAnsi="Book Antiqua"/>
              </w:rPr>
            </w:pPr>
            <w:r w:rsidRPr="00D6319E">
              <w:rPr>
                <w:rFonts w:ascii="Book Antiqua" w:hAnsi="Book Antiqua"/>
              </w:rPr>
              <w:t>Increased CRC mortality in non-T2D patients</w:t>
            </w:r>
          </w:p>
        </w:tc>
      </w:tr>
      <w:tr w:rsidR="006F33C8" w:rsidRPr="00D6319E" w14:paraId="6D8D9DD4" w14:textId="77777777" w:rsidTr="00BB2575">
        <w:trPr>
          <w:trHeight w:val="317"/>
          <w:jc w:val="center"/>
        </w:trPr>
        <w:tc>
          <w:tcPr>
            <w:tcW w:w="1998" w:type="dxa"/>
            <w:shd w:val="clear" w:color="auto" w:fill="FFFFFF"/>
            <w:tcMar>
              <w:top w:w="72" w:type="dxa"/>
              <w:left w:w="144" w:type="dxa"/>
              <w:bottom w:w="72" w:type="dxa"/>
              <w:right w:w="144" w:type="dxa"/>
            </w:tcMar>
            <w:hideMark/>
          </w:tcPr>
          <w:p w14:paraId="58924F35" w14:textId="3650ABD4" w:rsidR="006F33C8" w:rsidRPr="00D6319E" w:rsidRDefault="006F33C8" w:rsidP="006F33C8">
            <w:pPr>
              <w:tabs>
                <w:tab w:val="left" w:pos="3559"/>
              </w:tabs>
              <w:rPr>
                <w:rFonts w:ascii="Book Antiqua" w:hAnsi="Book Antiqua"/>
              </w:rPr>
            </w:pPr>
            <w:r w:rsidRPr="00D6319E">
              <w:rPr>
                <w:rFonts w:ascii="Book Antiqua" w:hAnsi="Book Antiqua"/>
              </w:rPr>
              <w:t>Omofuma</w:t>
            </w:r>
            <w:r w:rsidR="00D86B41">
              <w:rPr>
                <w:rFonts w:ascii="Book Antiqua" w:hAnsi="Book Antiqua"/>
              </w:rPr>
              <w:t xml:space="preserve"> </w:t>
            </w:r>
            <w:r w:rsidRPr="00D86B41">
              <w:rPr>
                <w:rFonts w:ascii="Book Antiqua" w:hAnsi="Book Antiqua"/>
                <w:i/>
                <w:iCs/>
              </w:rPr>
              <w:t>et al</w:t>
            </w:r>
            <w:r w:rsidRPr="00D86B41">
              <w:rPr>
                <w:rFonts w:ascii="Book Antiqua" w:hAnsi="Book Antiqua"/>
                <w:vertAlign w:val="superscript"/>
              </w:rPr>
              <w:t>[10</w:t>
            </w:r>
            <w:r w:rsidR="00D86B41" w:rsidRPr="00D86B41">
              <w:rPr>
                <w:rFonts w:ascii="Book Antiqua" w:hAnsi="Book Antiqua"/>
                <w:vertAlign w:val="superscript"/>
              </w:rPr>
              <w:t>7</w:t>
            </w:r>
            <w:r w:rsidRPr="00D86B41">
              <w:rPr>
                <w:rFonts w:ascii="Book Antiqua" w:hAnsi="Book Antiqua"/>
                <w:vertAlign w:val="superscript"/>
              </w:rPr>
              <w:t>]</w:t>
            </w:r>
          </w:p>
        </w:tc>
        <w:tc>
          <w:tcPr>
            <w:tcW w:w="798" w:type="dxa"/>
            <w:shd w:val="clear" w:color="auto" w:fill="FFFFFF"/>
            <w:tcMar>
              <w:top w:w="72" w:type="dxa"/>
              <w:left w:w="144" w:type="dxa"/>
              <w:bottom w:w="72" w:type="dxa"/>
              <w:right w:w="144" w:type="dxa"/>
            </w:tcMar>
            <w:hideMark/>
          </w:tcPr>
          <w:p w14:paraId="7FF5826F" w14:textId="77777777" w:rsidR="006F33C8" w:rsidRPr="00D6319E" w:rsidRDefault="006F33C8" w:rsidP="006F33C8">
            <w:pPr>
              <w:tabs>
                <w:tab w:val="left" w:pos="3559"/>
              </w:tabs>
              <w:rPr>
                <w:rFonts w:ascii="Book Antiqua" w:hAnsi="Book Antiqua"/>
              </w:rPr>
            </w:pPr>
            <w:r w:rsidRPr="00D6319E">
              <w:rPr>
                <w:rFonts w:ascii="Book Antiqua" w:hAnsi="Book Antiqua"/>
              </w:rPr>
              <w:t>2021</w:t>
            </w:r>
          </w:p>
        </w:tc>
        <w:tc>
          <w:tcPr>
            <w:tcW w:w="2050" w:type="dxa"/>
            <w:shd w:val="clear" w:color="auto" w:fill="FFFFFF"/>
            <w:tcMar>
              <w:top w:w="72" w:type="dxa"/>
              <w:left w:w="144" w:type="dxa"/>
              <w:bottom w:w="72" w:type="dxa"/>
              <w:right w:w="144" w:type="dxa"/>
            </w:tcMar>
            <w:hideMark/>
          </w:tcPr>
          <w:p w14:paraId="0899E8E5" w14:textId="77777777" w:rsidR="006F33C8" w:rsidRPr="00D6319E" w:rsidRDefault="006F33C8" w:rsidP="006F33C8">
            <w:pPr>
              <w:tabs>
                <w:tab w:val="left" w:pos="3559"/>
              </w:tabs>
              <w:rPr>
                <w:rFonts w:ascii="Book Antiqua" w:hAnsi="Book Antiqua"/>
              </w:rPr>
            </w:pPr>
            <w:r w:rsidRPr="00D6319E">
              <w:rPr>
                <w:rFonts w:ascii="Book Antiqua" w:hAnsi="Book Antiqua"/>
              </w:rPr>
              <w:t>Breast cancer</w:t>
            </w:r>
          </w:p>
        </w:tc>
        <w:tc>
          <w:tcPr>
            <w:tcW w:w="4434" w:type="dxa"/>
            <w:shd w:val="clear" w:color="auto" w:fill="FFFFFF"/>
            <w:tcMar>
              <w:top w:w="72" w:type="dxa"/>
              <w:left w:w="144" w:type="dxa"/>
              <w:bottom w:w="72" w:type="dxa"/>
              <w:right w:w="144" w:type="dxa"/>
            </w:tcMar>
            <w:hideMark/>
          </w:tcPr>
          <w:p w14:paraId="13884361" w14:textId="30F8EEEE" w:rsidR="006F33C8" w:rsidRPr="00D6319E" w:rsidRDefault="006F33C8" w:rsidP="006F33C8">
            <w:pPr>
              <w:tabs>
                <w:tab w:val="left" w:pos="3559"/>
              </w:tabs>
              <w:rPr>
                <w:rFonts w:ascii="Book Antiqua" w:hAnsi="Book Antiqua"/>
              </w:rPr>
            </w:pPr>
            <w:r w:rsidRPr="00D6319E">
              <w:rPr>
                <w:rFonts w:ascii="Book Antiqua" w:hAnsi="Book Antiqua"/>
              </w:rPr>
              <w:t>Increased breast cancer mortality</w:t>
            </w:r>
          </w:p>
        </w:tc>
      </w:tr>
      <w:tr w:rsidR="006F33C8" w:rsidRPr="00D6319E" w14:paraId="3ECA1BE3" w14:textId="77777777" w:rsidTr="00BB2575">
        <w:trPr>
          <w:trHeight w:val="266"/>
          <w:jc w:val="center"/>
        </w:trPr>
        <w:tc>
          <w:tcPr>
            <w:tcW w:w="1998" w:type="dxa"/>
            <w:shd w:val="clear" w:color="auto" w:fill="FFFFFF"/>
            <w:tcMar>
              <w:top w:w="72" w:type="dxa"/>
              <w:left w:w="144" w:type="dxa"/>
              <w:bottom w:w="72" w:type="dxa"/>
              <w:right w:w="144" w:type="dxa"/>
            </w:tcMar>
            <w:hideMark/>
          </w:tcPr>
          <w:p w14:paraId="6CECB3B1" w14:textId="2FC47624" w:rsidR="006F33C8" w:rsidRPr="00D6319E" w:rsidRDefault="006F33C8" w:rsidP="006F33C8">
            <w:pPr>
              <w:tabs>
                <w:tab w:val="left" w:pos="3559"/>
              </w:tabs>
              <w:rPr>
                <w:rFonts w:ascii="Book Antiqua" w:hAnsi="Book Antiqua"/>
              </w:rPr>
            </w:pPr>
            <w:r w:rsidRPr="00D6319E">
              <w:rPr>
                <w:rFonts w:ascii="Book Antiqua" w:hAnsi="Book Antiqua"/>
              </w:rPr>
              <w:t xml:space="preserve">Mayén </w:t>
            </w:r>
            <w:r w:rsidRPr="006E18AB">
              <w:rPr>
                <w:rFonts w:ascii="Book Antiqua" w:hAnsi="Book Antiqua"/>
                <w:i/>
                <w:iCs/>
              </w:rPr>
              <w:t>et al</w:t>
            </w:r>
            <w:r w:rsidRPr="00D86B41">
              <w:rPr>
                <w:rFonts w:ascii="Book Antiqua" w:hAnsi="Book Antiqua"/>
                <w:vertAlign w:val="superscript"/>
              </w:rPr>
              <w:t>[32]</w:t>
            </w:r>
          </w:p>
        </w:tc>
        <w:tc>
          <w:tcPr>
            <w:tcW w:w="798" w:type="dxa"/>
            <w:shd w:val="clear" w:color="auto" w:fill="FFFFFF"/>
            <w:tcMar>
              <w:top w:w="72" w:type="dxa"/>
              <w:left w:w="144" w:type="dxa"/>
              <w:bottom w:w="72" w:type="dxa"/>
              <w:right w:w="144" w:type="dxa"/>
            </w:tcMar>
            <w:hideMark/>
          </w:tcPr>
          <w:p w14:paraId="4FB679DF" w14:textId="77777777" w:rsidR="006F33C8" w:rsidRPr="00D6319E" w:rsidRDefault="006F33C8" w:rsidP="006F33C8">
            <w:pPr>
              <w:tabs>
                <w:tab w:val="left" w:pos="3559"/>
              </w:tabs>
              <w:rPr>
                <w:rFonts w:ascii="Book Antiqua" w:hAnsi="Book Antiqua"/>
              </w:rPr>
            </w:pPr>
            <w:r w:rsidRPr="00D6319E">
              <w:rPr>
                <w:rFonts w:ascii="Book Antiqua" w:hAnsi="Book Antiqua"/>
              </w:rPr>
              <w:t>2021</w:t>
            </w:r>
          </w:p>
        </w:tc>
        <w:tc>
          <w:tcPr>
            <w:tcW w:w="2050" w:type="dxa"/>
            <w:shd w:val="clear" w:color="auto" w:fill="FFFFFF"/>
            <w:tcMar>
              <w:top w:w="72" w:type="dxa"/>
              <w:left w:w="144" w:type="dxa"/>
              <w:bottom w:w="72" w:type="dxa"/>
              <w:right w:w="144" w:type="dxa"/>
            </w:tcMar>
            <w:hideMark/>
          </w:tcPr>
          <w:p w14:paraId="266E417F" w14:textId="77777777" w:rsidR="006F33C8" w:rsidRPr="00D6319E" w:rsidRDefault="006F33C8" w:rsidP="006F33C8">
            <w:pPr>
              <w:tabs>
                <w:tab w:val="left" w:pos="3559"/>
              </w:tabs>
              <w:rPr>
                <w:rFonts w:ascii="Book Antiqua" w:hAnsi="Book Antiqua"/>
              </w:rPr>
            </w:pPr>
            <w:r w:rsidRPr="00D6319E">
              <w:rPr>
                <w:rFonts w:ascii="Book Antiqua" w:hAnsi="Book Antiqua"/>
              </w:rPr>
              <w:t>Hepatobiliary cancers</w:t>
            </w:r>
          </w:p>
        </w:tc>
        <w:tc>
          <w:tcPr>
            <w:tcW w:w="4434" w:type="dxa"/>
            <w:shd w:val="clear" w:color="auto" w:fill="FFFFFF"/>
            <w:tcMar>
              <w:top w:w="72" w:type="dxa"/>
              <w:left w:w="144" w:type="dxa"/>
              <w:bottom w:w="72" w:type="dxa"/>
              <w:right w:w="144" w:type="dxa"/>
            </w:tcMar>
            <w:hideMark/>
          </w:tcPr>
          <w:p w14:paraId="6ED364AC" w14:textId="01D3ED0E" w:rsidR="006F33C8" w:rsidRPr="00D6319E" w:rsidRDefault="006F33C8" w:rsidP="006F33C8">
            <w:pPr>
              <w:tabs>
                <w:tab w:val="left" w:pos="3559"/>
              </w:tabs>
              <w:rPr>
                <w:rFonts w:ascii="Book Antiqua" w:hAnsi="Book Antiqua"/>
              </w:rPr>
            </w:pPr>
            <w:r w:rsidRPr="00D6319E">
              <w:rPr>
                <w:rFonts w:ascii="Book Antiqua" w:hAnsi="Book Antiqua"/>
              </w:rPr>
              <w:t>Increased risk of gallbladder cancer</w:t>
            </w:r>
          </w:p>
        </w:tc>
      </w:tr>
    </w:tbl>
    <w:p w14:paraId="77115227" w14:textId="25545A19" w:rsidR="00A77B3E" w:rsidRPr="004C1F0A" w:rsidRDefault="00BB2575">
      <w:pPr>
        <w:spacing w:line="360" w:lineRule="auto"/>
        <w:jc w:val="both"/>
        <w:rPr>
          <w:lang w:eastAsia="zh-CN"/>
        </w:rPr>
      </w:pPr>
      <w:r w:rsidRPr="00D6319E">
        <w:rPr>
          <w:rFonts w:ascii="Book Antiqua" w:hAnsi="Book Antiqua"/>
        </w:rPr>
        <w:t>CRC</w:t>
      </w:r>
      <w:r>
        <w:rPr>
          <w:rFonts w:ascii="Book Antiqua" w:hAnsi="Book Antiqua"/>
        </w:rPr>
        <w:t xml:space="preserve">: </w:t>
      </w:r>
      <w:r w:rsidRPr="00D6319E">
        <w:rPr>
          <w:rFonts w:ascii="Book Antiqua" w:hAnsi="Book Antiqua"/>
        </w:rPr>
        <w:t>Colorectal cancer</w:t>
      </w:r>
      <w:r w:rsidR="004C1F0A">
        <w:rPr>
          <w:rFonts w:ascii="Book Antiqua" w:hAnsi="Book Antiqua"/>
        </w:rPr>
        <w:t xml:space="preserve">; </w:t>
      </w:r>
      <w:r w:rsidR="004C1F0A" w:rsidRPr="00D6319E">
        <w:rPr>
          <w:rFonts w:ascii="Book Antiqua" w:hAnsi="Book Antiqua"/>
        </w:rPr>
        <w:t>T2D</w:t>
      </w:r>
      <w:r w:rsidR="004C1F0A">
        <w:rPr>
          <w:rFonts w:ascii="Book Antiqua" w:hAnsi="Book Antiqua"/>
        </w:rPr>
        <w:t xml:space="preserve">: </w:t>
      </w:r>
      <w:r w:rsidR="004C1F0A" w:rsidRPr="004C1F0A">
        <w:rPr>
          <w:rFonts w:ascii="Book Antiqua" w:hAnsi="Book Antiqua"/>
        </w:rPr>
        <w:t>Type 2 diabetes</w:t>
      </w:r>
      <w:r w:rsidR="00F02ABC">
        <w:rPr>
          <w:rFonts w:ascii="Book Antiqua" w:hAnsi="Book Antiqua"/>
        </w:rPr>
        <w:t>.</w:t>
      </w:r>
    </w:p>
    <w:sectPr w:rsidR="00A77B3E" w:rsidRPr="004C1F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EA497" w14:textId="77777777" w:rsidR="0065743E" w:rsidRDefault="0065743E" w:rsidP="006F33C8">
      <w:r>
        <w:separator/>
      </w:r>
    </w:p>
  </w:endnote>
  <w:endnote w:type="continuationSeparator" w:id="0">
    <w:p w14:paraId="7FFC5D93" w14:textId="77777777" w:rsidR="0065743E" w:rsidRDefault="0065743E" w:rsidP="006F3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2134309"/>
      <w:docPartObj>
        <w:docPartGallery w:val="Page Numbers (Bottom of Page)"/>
        <w:docPartUnique/>
      </w:docPartObj>
    </w:sdtPr>
    <w:sdtContent>
      <w:sdt>
        <w:sdtPr>
          <w:id w:val="-1705238520"/>
          <w:docPartObj>
            <w:docPartGallery w:val="Page Numbers (Top of Page)"/>
            <w:docPartUnique/>
          </w:docPartObj>
        </w:sdtPr>
        <w:sdtContent>
          <w:p w14:paraId="18B24792" w14:textId="01A20AC0" w:rsidR="006F33C8" w:rsidRDefault="006F33C8" w:rsidP="006F33C8">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153024">
              <w:rPr>
                <w:b/>
                <w:bCs/>
                <w:noProof/>
              </w:rPr>
              <w:t>6</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153024">
              <w:rPr>
                <w:b/>
                <w:bCs/>
                <w:noProof/>
              </w:rPr>
              <w:t>33</w:t>
            </w:r>
            <w:r>
              <w:rPr>
                <w:b/>
                <w:bCs/>
                <w:sz w:val="24"/>
                <w:szCs w:val="24"/>
              </w:rPr>
              <w:fldChar w:fldCharType="end"/>
            </w:r>
          </w:p>
        </w:sdtContent>
      </w:sdt>
    </w:sdtContent>
  </w:sdt>
  <w:p w14:paraId="46286F5F" w14:textId="77777777" w:rsidR="006F33C8" w:rsidRDefault="006F33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806B6" w14:textId="77777777" w:rsidR="0065743E" w:rsidRDefault="0065743E" w:rsidP="006F33C8">
      <w:r>
        <w:separator/>
      </w:r>
    </w:p>
  </w:footnote>
  <w:footnote w:type="continuationSeparator" w:id="0">
    <w:p w14:paraId="2790DBEA" w14:textId="77777777" w:rsidR="0065743E" w:rsidRDefault="0065743E" w:rsidP="006F33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3FC2"/>
    <w:rsid w:val="00071CFA"/>
    <w:rsid w:val="00084F75"/>
    <w:rsid w:val="000C3CF4"/>
    <w:rsid w:val="000E4A09"/>
    <w:rsid w:val="000E5701"/>
    <w:rsid w:val="000F5B4D"/>
    <w:rsid w:val="001009AE"/>
    <w:rsid w:val="00127CE8"/>
    <w:rsid w:val="00153024"/>
    <w:rsid w:val="001745FE"/>
    <w:rsid w:val="001F4595"/>
    <w:rsid w:val="00205379"/>
    <w:rsid w:val="002122A8"/>
    <w:rsid w:val="00230174"/>
    <w:rsid w:val="002D40DF"/>
    <w:rsid w:val="002E3771"/>
    <w:rsid w:val="002F24ED"/>
    <w:rsid w:val="003019E4"/>
    <w:rsid w:val="0031244D"/>
    <w:rsid w:val="00320AB1"/>
    <w:rsid w:val="003B41CC"/>
    <w:rsid w:val="00425273"/>
    <w:rsid w:val="004532F2"/>
    <w:rsid w:val="00453387"/>
    <w:rsid w:val="004645F7"/>
    <w:rsid w:val="004A0963"/>
    <w:rsid w:val="004A4D01"/>
    <w:rsid w:val="004A57B6"/>
    <w:rsid w:val="004A61A7"/>
    <w:rsid w:val="004C1F0A"/>
    <w:rsid w:val="004D611D"/>
    <w:rsid w:val="004D6E63"/>
    <w:rsid w:val="004F4E5C"/>
    <w:rsid w:val="00536438"/>
    <w:rsid w:val="00537856"/>
    <w:rsid w:val="00537F10"/>
    <w:rsid w:val="005878AA"/>
    <w:rsid w:val="0059153F"/>
    <w:rsid w:val="00595FD4"/>
    <w:rsid w:val="005B0870"/>
    <w:rsid w:val="005E4571"/>
    <w:rsid w:val="00623FCE"/>
    <w:rsid w:val="0065743E"/>
    <w:rsid w:val="006C02F6"/>
    <w:rsid w:val="006E18AB"/>
    <w:rsid w:val="006F33C8"/>
    <w:rsid w:val="00764479"/>
    <w:rsid w:val="007A6D0B"/>
    <w:rsid w:val="008160A1"/>
    <w:rsid w:val="008B4387"/>
    <w:rsid w:val="008E3C0F"/>
    <w:rsid w:val="008F21DD"/>
    <w:rsid w:val="009821D1"/>
    <w:rsid w:val="009A5928"/>
    <w:rsid w:val="009C37FB"/>
    <w:rsid w:val="00A0392A"/>
    <w:rsid w:val="00A0552E"/>
    <w:rsid w:val="00A5139B"/>
    <w:rsid w:val="00A51EEF"/>
    <w:rsid w:val="00A5267A"/>
    <w:rsid w:val="00A557CD"/>
    <w:rsid w:val="00A77B3E"/>
    <w:rsid w:val="00A93DDC"/>
    <w:rsid w:val="00A96ABD"/>
    <w:rsid w:val="00B10706"/>
    <w:rsid w:val="00B327E9"/>
    <w:rsid w:val="00B41FB1"/>
    <w:rsid w:val="00B426D3"/>
    <w:rsid w:val="00B6152D"/>
    <w:rsid w:val="00B81EF6"/>
    <w:rsid w:val="00BB2575"/>
    <w:rsid w:val="00BD3331"/>
    <w:rsid w:val="00C4169E"/>
    <w:rsid w:val="00C4462C"/>
    <w:rsid w:val="00C44AA5"/>
    <w:rsid w:val="00C5492D"/>
    <w:rsid w:val="00C65512"/>
    <w:rsid w:val="00C732D5"/>
    <w:rsid w:val="00C96FD1"/>
    <w:rsid w:val="00CA2A55"/>
    <w:rsid w:val="00CE54AC"/>
    <w:rsid w:val="00CE7CE6"/>
    <w:rsid w:val="00D14501"/>
    <w:rsid w:val="00D33042"/>
    <w:rsid w:val="00D6319E"/>
    <w:rsid w:val="00D86B41"/>
    <w:rsid w:val="00D97F25"/>
    <w:rsid w:val="00DB5C33"/>
    <w:rsid w:val="00DC42B3"/>
    <w:rsid w:val="00DF0842"/>
    <w:rsid w:val="00E239DE"/>
    <w:rsid w:val="00E262ED"/>
    <w:rsid w:val="00E26F19"/>
    <w:rsid w:val="00E45A69"/>
    <w:rsid w:val="00E556BD"/>
    <w:rsid w:val="00E733F3"/>
    <w:rsid w:val="00EE1F34"/>
    <w:rsid w:val="00F00E34"/>
    <w:rsid w:val="00F02ABC"/>
    <w:rsid w:val="00F6270C"/>
    <w:rsid w:val="00F665B2"/>
    <w:rsid w:val="00F9224C"/>
    <w:rsid w:val="00FC5A4F"/>
    <w:rsid w:val="00FC5E54"/>
    <w:rsid w:val="00FD6FB5"/>
    <w:rsid w:val="00FE77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80B25E"/>
  <w15:docId w15:val="{3F49C1B8-0653-451D-9734-98946088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33C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F33C8"/>
    <w:rPr>
      <w:sz w:val="18"/>
      <w:szCs w:val="18"/>
    </w:rPr>
  </w:style>
  <w:style w:type="paragraph" w:styleId="Footer">
    <w:name w:val="footer"/>
    <w:basedOn w:val="Normal"/>
    <w:link w:val="FooterChar"/>
    <w:uiPriority w:val="99"/>
    <w:unhideWhenUsed/>
    <w:rsid w:val="006F33C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F33C8"/>
    <w:rPr>
      <w:sz w:val="18"/>
      <w:szCs w:val="18"/>
    </w:rPr>
  </w:style>
  <w:style w:type="character" w:styleId="CommentReference">
    <w:name w:val="annotation reference"/>
    <w:basedOn w:val="DefaultParagraphFont"/>
    <w:semiHidden/>
    <w:unhideWhenUsed/>
    <w:rsid w:val="00DB5C33"/>
    <w:rPr>
      <w:sz w:val="21"/>
      <w:szCs w:val="21"/>
    </w:rPr>
  </w:style>
  <w:style w:type="paragraph" w:styleId="CommentText">
    <w:name w:val="annotation text"/>
    <w:basedOn w:val="Normal"/>
    <w:link w:val="CommentTextChar"/>
    <w:semiHidden/>
    <w:unhideWhenUsed/>
    <w:rsid w:val="00DB5C33"/>
  </w:style>
  <w:style w:type="character" w:customStyle="1" w:styleId="CommentTextChar">
    <w:name w:val="Comment Text Char"/>
    <w:basedOn w:val="DefaultParagraphFont"/>
    <w:link w:val="CommentText"/>
    <w:semiHidden/>
    <w:rsid w:val="00DB5C33"/>
    <w:rPr>
      <w:sz w:val="24"/>
      <w:szCs w:val="24"/>
    </w:rPr>
  </w:style>
  <w:style w:type="paragraph" w:styleId="CommentSubject">
    <w:name w:val="annotation subject"/>
    <w:basedOn w:val="CommentText"/>
    <w:next w:val="CommentText"/>
    <w:link w:val="CommentSubjectChar"/>
    <w:semiHidden/>
    <w:unhideWhenUsed/>
    <w:rsid w:val="00DB5C33"/>
    <w:rPr>
      <w:b/>
      <w:bCs/>
    </w:rPr>
  </w:style>
  <w:style w:type="character" w:customStyle="1" w:styleId="CommentSubjectChar">
    <w:name w:val="Comment Subject Char"/>
    <w:basedOn w:val="CommentTextChar"/>
    <w:link w:val="CommentSubject"/>
    <w:semiHidden/>
    <w:rsid w:val="00DB5C33"/>
    <w:rPr>
      <w:b/>
      <w:bCs/>
      <w:sz w:val="24"/>
      <w:szCs w:val="24"/>
    </w:rPr>
  </w:style>
  <w:style w:type="paragraph" w:styleId="BalloonText">
    <w:name w:val="Balloon Text"/>
    <w:basedOn w:val="Normal"/>
    <w:link w:val="BalloonTextChar"/>
    <w:rsid w:val="00DB5C33"/>
    <w:rPr>
      <w:sz w:val="18"/>
      <w:szCs w:val="18"/>
    </w:rPr>
  </w:style>
  <w:style w:type="character" w:customStyle="1" w:styleId="BalloonTextChar">
    <w:name w:val="Balloon Text Char"/>
    <w:basedOn w:val="DefaultParagraphFont"/>
    <w:link w:val="BalloonText"/>
    <w:rsid w:val="00DB5C33"/>
    <w:rPr>
      <w:sz w:val="18"/>
      <w:szCs w:val="18"/>
    </w:rPr>
  </w:style>
  <w:style w:type="paragraph" w:styleId="Revision">
    <w:name w:val="Revision"/>
    <w:hidden/>
    <w:uiPriority w:val="99"/>
    <w:semiHidden/>
    <w:rsid w:val="006C02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582028">
      <w:bodyDiv w:val="1"/>
      <w:marLeft w:val="0"/>
      <w:marRight w:val="0"/>
      <w:marTop w:val="0"/>
      <w:marBottom w:val="0"/>
      <w:divBdr>
        <w:top w:val="none" w:sz="0" w:space="0" w:color="auto"/>
        <w:left w:val="none" w:sz="0" w:space="0" w:color="auto"/>
        <w:bottom w:val="none" w:sz="0" w:space="0" w:color="auto"/>
        <w:right w:val="none" w:sz="0" w:space="0" w:color="auto"/>
      </w:divBdr>
    </w:div>
    <w:div w:id="1241410359">
      <w:bodyDiv w:val="1"/>
      <w:marLeft w:val="0"/>
      <w:marRight w:val="0"/>
      <w:marTop w:val="0"/>
      <w:marBottom w:val="0"/>
      <w:divBdr>
        <w:top w:val="none" w:sz="0" w:space="0" w:color="auto"/>
        <w:left w:val="none" w:sz="0" w:space="0" w:color="auto"/>
        <w:bottom w:val="none" w:sz="0" w:space="0" w:color="auto"/>
        <w:right w:val="none" w:sz="0" w:space="0" w:color="auto"/>
      </w:divBdr>
      <w:divsChild>
        <w:div w:id="207187474">
          <w:marLeft w:val="0"/>
          <w:marRight w:val="0"/>
          <w:marTop w:val="0"/>
          <w:marBottom w:val="0"/>
          <w:divBdr>
            <w:top w:val="single" w:sz="6" w:space="0" w:color="5B616B"/>
            <w:left w:val="single" w:sz="6" w:space="0" w:color="5B616B"/>
            <w:bottom w:val="single" w:sz="6" w:space="0" w:color="5B616B"/>
            <w:right w:val="single" w:sz="6" w:space="0" w:color="5B616B"/>
          </w:divBdr>
        </w:div>
        <w:div w:id="1195726776">
          <w:marLeft w:val="0"/>
          <w:marRight w:val="0"/>
          <w:marTop w:val="0"/>
          <w:marBottom w:val="0"/>
          <w:divBdr>
            <w:top w:val="none" w:sz="0" w:space="0" w:color="auto"/>
            <w:left w:val="none" w:sz="0" w:space="0" w:color="auto"/>
            <w:bottom w:val="none" w:sz="0" w:space="0" w:color="auto"/>
            <w:right w:val="none" w:sz="0" w:space="0" w:color="auto"/>
          </w:divBdr>
        </w:div>
      </w:divsChild>
    </w:div>
    <w:div w:id="1576354599">
      <w:bodyDiv w:val="1"/>
      <w:marLeft w:val="0"/>
      <w:marRight w:val="0"/>
      <w:marTop w:val="0"/>
      <w:marBottom w:val="0"/>
      <w:divBdr>
        <w:top w:val="none" w:sz="0" w:space="0" w:color="auto"/>
        <w:left w:val="none" w:sz="0" w:space="0" w:color="auto"/>
        <w:bottom w:val="none" w:sz="0" w:space="0" w:color="auto"/>
        <w:right w:val="none" w:sz="0" w:space="0" w:color="auto"/>
      </w:divBdr>
      <w:divsChild>
        <w:div w:id="1797867274">
          <w:marLeft w:val="0"/>
          <w:marRight w:val="0"/>
          <w:marTop w:val="0"/>
          <w:marBottom w:val="0"/>
          <w:divBdr>
            <w:top w:val="single" w:sz="6" w:space="0" w:color="5B616B"/>
            <w:left w:val="single" w:sz="6" w:space="0" w:color="5B616B"/>
            <w:bottom w:val="single" w:sz="6" w:space="0" w:color="5B616B"/>
            <w:right w:val="single" w:sz="6" w:space="0" w:color="5B616B"/>
          </w:divBdr>
        </w:div>
        <w:div w:id="19915968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9376</Words>
  <Characters>53448</Characters>
  <Application>Microsoft Office Word</Application>
  <DocSecurity>0</DocSecurity>
  <Lines>445</Lines>
  <Paragraphs>125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 Rojas Rubio</dc:creator>
  <cp:lastModifiedBy>Cathel Kerr</cp:lastModifiedBy>
  <cp:revision>4</cp:revision>
  <dcterms:created xsi:type="dcterms:W3CDTF">2022-10-06T16:32:00Z</dcterms:created>
  <dcterms:modified xsi:type="dcterms:W3CDTF">2022-10-06T16:34:00Z</dcterms:modified>
</cp:coreProperties>
</file>