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E3" w:rsidRPr="00CA1887" w:rsidRDefault="00E446E3" w:rsidP="00CA1887">
      <w:pPr>
        <w:adjustRightInd w:val="0"/>
        <w:snapToGrid w:val="0"/>
        <w:spacing w:after="0" w:line="360" w:lineRule="auto"/>
        <w:jc w:val="both"/>
        <w:rPr>
          <w:rFonts w:ascii="Book Antiqua" w:hAnsi="Book Antiqua"/>
          <w:i/>
          <w:sz w:val="24"/>
          <w:szCs w:val="24"/>
          <w:lang w:eastAsia="zh-CN"/>
        </w:rPr>
      </w:pPr>
      <w:bookmarkStart w:id="0" w:name="OLE_LINK19"/>
      <w:bookmarkStart w:id="1" w:name="OLE_LINK20"/>
      <w:bookmarkStart w:id="2" w:name="OLE_LINK28"/>
      <w:bookmarkStart w:id="3" w:name="OLE_LINK29"/>
      <w:bookmarkStart w:id="4" w:name="OLE_LINK2"/>
      <w:bookmarkStart w:id="5" w:name="OLE_LINK3"/>
      <w:bookmarkStart w:id="6" w:name="OLE_LINK53"/>
      <w:r w:rsidRPr="00CA1887">
        <w:rPr>
          <w:rFonts w:ascii="Book Antiqua" w:eastAsia="BatangChe" w:hAnsi="Book Antiqua"/>
          <w:b/>
          <w:sz w:val="24"/>
          <w:szCs w:val="24"/>
        </w:rPr>
        <w:t>Name of journal: World Journal of Diabetes</w:t>
      </w:r>
    </w:p>
    <w:p w:rsidR="00E446E3" w:rsidRPr="00CA1887" w:rsidRDefault="00E446E3" w:rsidP="00CA1887">
      <w:pPr>
        <w:adjustRightInd w:val="0"/>
        <w:snapToGrid w:val="0"/>
        <w:spacing w:after="0" w:line="360" w:lineRule="auto"/>
        <w:jc w:val="both"/>
        <w:rPr>
          <w:rFonts w:ascii="Book Antiqua" w:hAnsi="Book Antiqua"/>
          <w:b/>
          <w:sz w:val="24"/>
          <w:szCs w:val="24"/>
          <w:lang w:eastAsia="zh-CN"/>
        </w:rPr>
      </w:pPr>
      <w:r w:rsidRPr="00CA1887">
        <w:rPr>
          <w:rFonts w:ascii="Book Antiqua" w:eastAsia="BatangChe" w:hAnsi="Book Antiqua"/>
          <w:b/>
          <w:sz w:val="24"/>
          <w:szCs w:val="24"/>
        </w:rPr>
        <w:t>ESPS Manuscript NO:</w:t>
      </w:r>
      <w:r w:rsidRPr="00CA1887">
        <w:rPr>
          <w:rFonts w:ascii="Book Antiqua" w:hAnsi="Book Antiqua"/>
          <w:b/>
          <w:sz w:val="24"/>
          <w:szCs w:val="24"/>
        </w:rPr>
        <w:t xml:space="preserve"> </w:t>
      </w:r>
      <w:r w:rsidRPr="00CA1887">
        <w:rPr>
          <w:rFonts w:ascii="Book Antiqua" w:hAnsi="Book Antiqua"/>
          <w:b/>
          <w:sz w:val="24"/>
          <w:szCs w:val="24"/>
          <w:lang w:eastAsia="zh-CN"/>
        </w:rPr>
        <w:t>7875</w:t>
      </w:r>
    </w:p>
    <w:p w:rsidR="00E446E3" w:rsidRPr="00CA1887" w:rsidRDefault="00E446E3" w:rsidP="00CA1887">
      <w:pPr>
        <w:spacing w:after="0" w:line="360" w:lineRule="auto"/>
        <w:jc w:val="both"/>
        <w:rPr>
          <w:rFonts w:ascii="Book Antiqua" w:hAnsi="Book Antiqua"/>
          <w:b/>
          <w:color w:val="000000"/>
          <w:sz w:val="24"/>
          <w:szCs w:val="24"/>
          <w:lang w:eastAsia="zh-CN"/>
        </w:rPr>
      </w:pPr>
      <w:r w:rsidRPr="00CA1887">
        <w:rPr>
          <w:rFonts w:ascii="Book Antiqua" w:eastAsia="BatangChe" w:hAnsi="Book Antiqua"/>
          <w:b/>
          <w:sz w:val="24"/>
          <w:szCs w:val="24"/>
        </w:rPr>
        <w:t>Columns:</w:t>
      </w:r>
      <w:bookmarkEnd w:id="0"/>
      <w:bookmarkEnd w:id="1"/>
      <w:r w:rsidRPr="00CA1887">
        <w:rPr>
          <w:rFonts w:ascii="Book Antiqua" w:hAnsi="Book Antiqua"/>
          <w:sz w:val="24"/>
          <w:szCs w:val="24"/>
        </w:rPr>
        <w:t xml:space="preserve"> </w:t>
      </w:r>
      <w:bookmarkStart w:id="7" w:name="OLE_LINK56"/>
      <w:bookmarkStart w:id="8" w:name="OLE_LINK57"/>
      <w:bookmarkEnd w:id="2"/>
      <w:bookmarkEnd w:id="3"/>
      <w:r w:rsidR="00CA1887">
        <w:rPr>
          <w:rFonts w:ascii="Book Antiqua" w:hAnsi="Book Antiqua"/>
          <w:b/>
          <w:color w:val="000000"/>
          <w:sz w:val="24"/>
          <w:szCs w:val="24"/>
        </w:rPr>
        <w:t xml:space="preserve">Randomized Controlled Trial </w:t>
      </w:r>
    </w:p>
    <w:p w:rsidR="00E446E3" w:rsidRPr="00CA1887" w:rsidRDefault="00E446E3" w:rsidP="00CA1887">
      <w:pPr>
        <w:adjustRightInd w:val="0"/>
        <w:snapToGrid w:val="0"/>
        <w:spacing w:after="0" w:line="360" w:lineRule="auto"/>
        <w:jc w:val="both"/>
        <w:rPr>
          <w:rFonts w:ascii="Book Antiqua" w:hAnsi="Book Antiqua"/>
          <w:b/>
          <w:sz w:val="24"/>
          <w:szCs w:val="24"/>
          <w:lang w:eastAsia="zh-CN"/>
        </w:rPr>
      </w:pPr>
    </w:p>
    <w:bookmarkEnd w:id="4"/>
    <w:bookmarkEnd w:id="5"/>
    <w:bookmarkEnd w:id="6"/>
    <w:bookmarkEnd w:id="7"/>
    <w:bookmarkEnd w:id="8"/>
    <w:p w:rsidR="001C4C46" w:rsidRPr="00CA1887" w:rsidRDefault="00403658" w:rsidP="00CA1887">
      <w:pPr>
        <w:spacing w:after="0" w:line="360" w:lineRule="auto"/>
        <w:jc w:val="both"/>
        <w:rPr>
          <w:rFonts w:ascii="Book Antiqua" w:hAnsi="Book Antiqua" w:cs="Arial"/>
          <w:b/>
          <w:sz w:val="24"/>
          <w:szCs w:val="24"/>
        </w:rPr>
      </w:pPr>
      <w:r w:rsidRPr="00CA1887">
        <w:rPr>
          <w:rFonts w:ascii="Book Antiqua" w:hAnsi="Book Antiqua" w:cs="Arial"/>
          <w:b/>
          <w:sz w:val="24"/>
          <w:szCs w:val="24"/>
        </w:rPr>
        <w:t xml:space="preserve">Impact of </w:t>
      </w:r>
      <w:r w:rsidR="00CA1887" w:rsidRPr="00CA1887">
        <w:rPr>
          <w:rFonts w:ascii="Book Antiqua" w:hAnsi="Book Antiqua" w:cs="Arial"/>
          <w:b/>
          <w:sz w:val="24"/>
          <w:szCs w:val="24"/>
        </w:rPr>
        <w:t>chronic disease self-management programs on type 2 diabetes management in primary care</w:t>
      </w:r>
    </w:p>
    <w:p w:rsidR="00511601" w:rsidRPr="00CA1887" w:rsidRDefault="00511601" w:rsidP="00CA1887">
      <w:pPr>
        <w:spacing w:after="0" w:line="360" w:lineRule="auto"/>
        <w:jc w:val="both"/>
        <w:rPr>
          <w:rFonts w:ascii="Book Antiqua" w:hAnsi="Book Antiqua" w:cs="Arial"/>
          <w:b/>
          <w:sz w:val="24"/>
          <w:szCs w:val="24"/>
        </w:rPr>
      </w:pPr>
    </w:p>
    <w:p w:rsidR="00DE3437" w:rsidRPr="00CA1887" w:rsidRDefault="00CA1887" w:rsidP="00CA1887">
      <w:pPr>
        <w:spacing w:after="0" w:line="360" w:lineRule="auto"/>
        <w:jc w:val="both"/>
        <w:rPr>
          <w:rFonts w:ascii="Book Antiqua" w:hAnsi="Book Antiqua" w:cs="Arial"/>
          <w:sz w:val="24"/>
          <w:szCs w:val="24"/>
        </w:rPr>
      </w:pPr>
      <w:proofErr w:type="spellStart"/>
      <w:r w:rsidRPr="00CA1887">
        <w:rPr>
          <w:rFonts w:ascii="Book Antiqua" w:hAnsi="Book Antiqua" w:cs="Arial"/>
          <w:sz w:val="24"/>
          <w:szCs w:val="24"/>
        </w:rPr>
        <w:t>Forjuoh</w:t>
      </w:r>
      <w:proofErr w:type="spellEnd"/>
      <w:r w:rsidRPr="00CA1887">
        <w:rPr>
          <w:rFonts w:ascii="Book Antiqua" w:hAnsi="Book Antiqua" w:cs="Arial"/>
          <w:sz w:val="24"/>
          <w:szCs w:val="24"/>
        </w:rPr>
        <w:t xml:space="preserve"> </w:t>
      </w:r>
      <w:r w:rsidRPr="00CA1887">
        <w:rPr>
          <w:rFonts w:ascii="Book Antiqua" w:hAnsi="Book Antiqua" w:cs="Arial" w:hint="eastAsia"/>
          <w:sz w:val="24"/>
          <w:szCs w:val="24"/>
          <w:lang w:eastAsia="zh-CN"/>
        </w:rPr>
        <w:t>S</w:t>
      </w:r>
      <w:r>
        <w:rPr>
          <w:rFonts w:ascii="Book Antiqua" w:hAnsi="Book Antiqua" w:cs="Arial" w:hint="eastAsia"/>
          <w:sz w:val="24"/>
          <w:szCs w:val="24"/>
          <w:lang w:eastAsia="zh-CN"/>
        </w:rPr>
        <w:t xml:space="preserve">N </w:t>
      </w:r>
      <w:r w:rsidRPr="00CA1887">
        <w:rPr>
          <w:rFonts w:ascii="Book Antiqua" w:hAnsi="Book Antiqua" w:cs="Arial" w:hint="eastAsia"/>
          <w:i/>
          <w:sz w:val="24"/>
          <w:szCs w:val="24"/>
          <w:lang w:eastAsia="zh-CN"/>
        </w:rPr>
        <w:t>et al</w:t>
      </w:r>
      <w:r>
        <w:rPr>
          <w:rFonts w:ascii="Book Antiqua" w:hAnsi="Book Antiqua" w:cs="Arial" w:hint="eastAsia"/>
          <w:sz w:val="24"/>
          <w:szCs w:val="24"/>
          <w:lang w:eastAsia="zh-CN"/>
        </w:rPr>
        <w:t xml:space="preserve">. </w:t>
      </w:r>
      <w:r w:rsidR="00DE3437" w:rsidRPr="00CA1887">
        <w:rPr>
          <w:rFonts w:ascii="Book Antiqua" w:hAnsi="Book Antiqua" w:cs="Arial"/>
          <w:sz w:val="24"/>
          <w:szCs w:val="24"/>
        </w:rPr>
        <w:t xml:space="preserve">Impact of </w:t>
      </w:r>
      <w:r w:rsidRPr="00CA1887">
        <w:rPr>
          <w:rFonts w:ascii="Book Antiqua" w:hAnsi="Book Antiqua" w:cs="Arial"/>
          <w:sz w:val="24"/>
          <w:szCs w:val="24"/>
        </w:rPr>
        <w:t>chronic disease self-management pr</w:t>
      </w:r>
      <w:r w:rsidR="00DE3437" w:rsidRPr="00CA1887">
        <w:rPr>
          <w:rFonts w:ascii="Book Antiqua" w:hAnsi="Book Antiqua" w:cs="Arial"/>
          <w:sz w:val="24"/>
          <w:szCs w:val="24"/>
        </w:rPr>
        <w:t>ograms</w:t>
      </w:r>
    </w:p>
    <w:p w:rsidR="00F97F1C" w:rsidRPr="00CA1887" w:rsidRDefault="00F97F1C" w:rsidP="00CA1887">
      <w:pPr>
        <w:spacing w:after="0" w:line="360" w:lineRule="auto"/>
        <w:jc w:val="both"/>
        <w:rPr>
          <w:rFonts w:ascii="Book Antiqua" w:hAnsi="Book Antiqua" w:cs="Arial"/>
          <w:b/>
          <w:sz w:val="24"/>
          <w:szCs w:val="24"/>
        </w:rPr>
      </w:pPr>
    </w:p>
    <w:p w:rsidR="001C4C46" w:rsidRPr="00CA1887" w:rsidRDefault="00E51A50" w:rsidP="00CA1887">
      <w:pPr>
        <w:spacing w:after="0" w:line="360" w:lineRule="auto"/>
        <w:jc w:val="both"/>
        <w:rPr>
          <w:rFonts w:ascii="Book Antiqua" w:hAnsi="Book Antiqua" w:cs="Arial"/>
          <w:b/>
          <w:sz w:val="24"/>
          <w:szCs w:val="24"/>
        </w:rPr>
      </w:pPr>
      <w:r w:rsidRPr="00CA1887">
        <w:rPr>
          <w:rFonts w:ascii="Book Antiqua" w:hAnsi="Book Antiqua" w:cs="Arial"/>
          <w:b/>
          <w:sz w:val="24"/>
          <w:szCs w:val="24"/>
        </w:rPr>
        <w:t>Samuel N</w:t>
      </w:r>
      <w:r w:rsidR="00E446E3" w:rsidRPr="00CA1887">
        <w:rPr>
          <w:rFonts w:ascii="Book Antiqua" w:hAnsi="Book Antiqua" w:cs="Arial"/>
          <w:b/>
          <w:sz w:val="24"/>
          <w:szCs w:val="24"/>
          <w:lang w:eastAsia="zh-CN"/>
        </w:rPr>
        <w:t xml:space="preserve"> </w:t>
      </w:r>
      <w:proofErr w:type="spellStart"/>
      <w:r w:rsidRPr="00CA1887">
        <w:rPr>
          <w:rFonts w:ascii="Book Antiqua" w:hAnsi="Book Antiqua" w:cs="Arial"/>
          <w:b/>
          <w:sz w:val="24"/>
          <w:szCs w:val="24"/>
        </w:rPr>
        <w:t>Forjuoh</w:t>
      </w:r>
      <w:proofErr w:type="spellEnd"/>
      <w:r w:rsidRPr="00CA1887">
        <w:rPr>
          <w:rFonts w:ascii="Book Antiqua" w:hAnsi="Book Antiqua" w:cs="Arial"/>
          <w:b/>
          <w:sz w:val="24"/>
          <w:szCs w:val="24"/>
        </w:rPr>
        <w:t>,</w:t>
      </w:r>
      <w:r w:rsidR="00DE3437" w:rsidRPr="00CA1887">
        <w:rPr>
          <w:rFonts w:ascii="Book Antiqua" w:hAnsi="Book Antiqua" w:cs="Arial"/>
          <w:b/>
          <w:sz w:val="24"/>
          <w:szCs w:val="24"/>
        </w:rPr>
        <w:t xml:space="preserve"> </w:t>
      </w:r>
      <w:r w:rsidR="00E06249" w:rsidRPr="00CA1887">
        <w:rPr>
          <w:rFonts w:ascii="Book Antiqua" w:hAnsi="Book Antiqua" w:cs="Arial"/>
          <w:b/>
          <w:sz w:val="24"/>
          <w:szCs w:val="24"/>
        </w:rPr>
        <w:t xml:space="preserve">Marcia G </w:t>
      </w:r>
      <w:proofErr w:type="spellStart"/>
      <w:r w:rsidR="00E06249" w:rsidRPr="00CA1887">
        <w:rPr>
          <w:rFonts w:ascii="Book Antiqua" w:hAnsi="Book Antiqua" w:cs="Arial"/>
          <w:b/>
          <w:sz w:val="24"/>
          <w:szCs w:val="24"/>
        </w:rPr>
        <w:t>Ory</w:t>
      </w:r>
      <w:proofErr w:type="spellEnd"/>
      <w:r w:rsidR="00DE3437" w:rsidRPr="00CA1887">
        <w:rPr>
          <w:rFonts w:ascii="Book Antiqua" w:hAnsi="Book Antiqua" w:cs="Arial"/>
          <w:b/>
          <w:sz w:val="24"/>
          <w:szCs w:val="24"/>
        </w:rPr>
        <w:t xml:space="preserve">, </w:t>
      </w:r>
      <w:proofErr w:type="spellStart"/>
      <w:r w:rsidR="00E06249" w:rsidRPr="00CA1887">
        <w:rPr>
          <w:rFonts w:ascii="Book Antiqua" w:hAnsi="Book Antiqua" w:cs="Arial"/>
          <w:b/>
          <w:sz w:val="24"/>
          <w:szCs w:val="24"/>
        </w:rPr>
        <w:t>Luohua</w:t>
      </w:r>
      <w:proofErr w:type="spellEnd"/>
      <w:r w:rsidR="00E06249" w:rsidRPr="00CA1887">
        <w:rPr>
          <w:rFonts w:ascii="Book Antiqua" w:hAnsi="Book Antiqua" w:cs="Arial"/>
          <w:b/>
          <w:sz w:val="24"/>
          <w:szCs w:val="24"/>
        </w:rPr>
        <w:t xml:space="preserve"> Jiang</w:t>
      </w:r>
      <w:r w:rsidR="00511601" w:rsidRPr="00CA1887">
        <w:rPr>
          <w:rFonts w:ascii="Book Antiqua" w:hAnsi="Book Antiqua" w:cs="Arial"/>
          <w:b/>
          <w:sz w:val="24"/>
          <w:szCs w:val="24"/>
        </w:rPr>
        <w:t xml:space="preserve">, </w:t>
      </w:r>
      <w:r w:rsidR="00E446E3" w:rsidRPr="00CA1887">
        <w:rPr>
          <w:rFonts w:ascii="Book Antiqua" w:hAnsi="Book Antiqua" w:cs="Arial"/>
          <w:b/>
          <w:sz w:val="24"/>
          <w:szCs w:val="24"/>
        </w:rPr>
        <w:t>Ann M</w:t>
      </w:r>
      <w:r w:rsidR="00511601" w:rsidRPr="00CA1887">
        <w:rPr>
          <w:rFonts w:ascii="Book Antiqua" w:hAnsi="Book Antiqua" w:cs="Arial"/>
          <w:b/>
          <w:sz w:val="24"/>
          <w:szCs w:val="24"/>
        </w:rPr>
        <w:t xml:space="preserve"> </w:t>
      </w:r>
      <w:proofErr w:type="spellStart"/>
      <w:r w:rsidR="00511601" w:rsidRPr="00CA1887">
        <w:rPr>
          <w:rFonts w:ascii="Book Antiqua" w:hAnsi="Book Antiqua" w:cs="Arial"/>
          <w:b/>
          <w:sz w:val="24"/>
          <w:szCs w:val="24"/>
        </w:rPr>
        <w:t>Vuong</w:t>
      </w:r>
      <w:proofErr w:type="spellEnd"/>
      <w:r w:rsidR="00511601" w:rsidRPr="00CA1887">
        <w:rPr>
          <w:rFonts w:ascii="Book Antiqua" w:hAnsi="Book Antiqua" w:cs="Arial"/>
          <w:b/>
          <w:sz w:val="24"/>
          <w:szCs w:val="24"/>
        </w:rPr>
        <w:t>, Jane N Bolin</w:t>
      </w:r>
    </w:p>
    <w:p w:rsidR="00F97F1C" w:rsidRPr="00CA1887" w:rsidRDefault="00F97F1C" w:rsidP="00CA1887">
      <w:pPr>
        <w:spacing w:after="0" w:line="360" w:lineRule="auto"/>
        <w:jc w:val="both"/>
        <w:rPr>
          <w:rFonts w:ascii="Book Antiqua" w:hAnsi="Book Antiqua" w:cs="Arial"/>
          <w:sz w:val="24"/>
          <w:szCs w:val="24"/>
        </w:rPr>
      </w:pPr>
    </w:p>
    <w:p w:rsidR="00E51A50" w:rsidRPr="00CA1887" w:rsidRDefault="00DE3437" w:rsidP="00CA1887">
      <w:pPr>
        <w:spacing w:after="0" w:line="360" w:lineRule="auto"/>
        <w:jc w:val="both"/>
        <w:rPr>
          <w:rFonts w:ascii="Book Antiqua" w:hAnsi="Book Antiqua" w:cs="Arial"/>
          <w:sz w:val="24"/>
          <w:szCs w:val="24"/>
          <w:lang w:eastAsia="zh-CN"/>
        </w:rPr>
      </w:pPr>
      <w:r w:rsidRPr="00CA1887">
        <w:rPr>
          <w:rFonts w:ascii="Book Antiqua" w:hAnsi="Book Antiqua" w:cs="Arial"/>
          <w:b/>
          <w:sz w:val="24"/>
          <w:szCs w:val="24"/>
        </w:rPr>
        <w:t xml:space="preserve">Samuel N </w:t>
      </w:r>
      <w:proofErr w:type="spellStart"/>
      <w:r w:rsidRPr="00CA1887">
        <w:rPr>
          <w:rFonts w:ascii="Book Antiqua" w:hAnsi="Book Antiqua" w:cs="Arial"/>
          <w:b/>
          <w:sz w:val="24"/>
          <w:szCs w:val="24"/>
        </w:rPr>
        <w:t>Forjuoh</w:t>
      </w:r>
      <w:proofErr w:type="spellEnd"/>
      <w:r w:rsidRPr="00CA1887">
        <w:rPr>
          <w:rFonts w:ascii="Book Antiqua" w:hAnsi="Book Antiqua" w:cs="Arial"/>
          <w:b/>
          <w:sz w:val="24"/>
          <w:szCs w:val="24"/>
        </w:rPr>
        <w:t>,</w:t>
      </w:r>
      <w:r w:rsidR="00CA1887">
        <w:rPr>
          <w:rFonts w:ascii="Book Antiqua" w:hAnsi="Book Antiqua" w:cs="Arial" w:hint="eastAsia"/>
          <w:b/>
          <w:sz w:val="24"/>
          <w:szCs w:val="24"/>
          <w:lang w:eastAsia="zh-CN"/>
        </w:rPr>
        <w:t xml:space="preserve"> </w:t>
      </w:r>
      <w:r w:rsidRPr="00CA1887">
        <w:rPr>
          <w:rFonts w:ascii="Book Antiqua" w:hAnsi="Book Antiqua" w:cs="Arial"/>
          <w:sz w:val="24"/>
          <w:szCs w:val="24"/>
        </w:rPr>
        <w:t>D</w:t>
      </w:r>
      <w:r w:rsidR="00E51A50" w:rsidRPr="00CA1887">
        <w:rPr>
          <w:rFonts w:ascii="Book Antiqua" w:hAnsi="Book Antiqua" w:cs="Arial"/>
          <w:sz w:val="24"/>
          <w:szCs w:val="24"/>
        </w:rPr>
        <w:t xml:space="preserve">epartment of Family </w:t>
      </w:r>
      <w:r w:rsidR="00CA1887">
        <w:rPr>
          <w:rFonts w:ascii="Book Antiqua" w:hAnsi="Book Antiqua" w:cs="Arial" w:hint="eastAsia"/>
          <w:sz w:val="24"/>
          <w:szCs w:val="24"/>
          <w:lang w:eastAsia="zh-CN"/>
        </w:rPr>
        <w:t>and</w:t>
      </w:r>
      <w:r w:rsidR="00E51A50" w:rsidRPr="00CA1887">
        <w:rPr>
          <w:rFonts w:ascii="Book Antiqua" w:hAnsi="Book Antiqua" w:cs="Arial"/>
          <w:sz w:val="24"/>
          <w:szCs w:val="24"/>
        </w:rPr>
        <w:t xml:space="preserve"> Community Medicine, Scott </w:t>
      </w:r>
      <w:r w:rsidR="00CA1887">
        <w:rPr>
          <w:rFonts w:ascii="Book Antiqua" w:hAnsi="Book Antiqua" w:cs="Arial" w:hint="eastAsia"/>
          <w:sz w:val="24"/>
          <w:szCs w:val="24"/>
          <w:lang w:eastAsia="zh-CN"/>
        </w:rPr>
        <w:t>and</w:t>
      </w:r>
      <w:r w:rsidR="00E51A50" w:rsidRPr="00CA1887">
        <w:rPr>
          <w:rFonts w:ascii="Book Antiqua" w:hAnsi="Book Antiqua" w:cs="Arial"/>
          <w:sz w:val="24"/>
          <w:szCs w:val="24"/>
        </w:rPr>
        <w:t xml:space="preserve"> White Healthcare, College of Medicine, Texas A</w:t>
      </w:r>
      <w:r w:rsidR="00CA1887">
        <w:rPr>
          <w:rFonts w:ascii="Book Antiqua" w:hAnsi="Book Antiqua" w:cs="Arial" w:hint="eastAsia"/>
          <w:sz w:val="24"/>
          <w:szCs w:val="24"/>
          <w:lang w:eastAsia="zh-CN"/>
        </w:rPr>
        <w:t xml:space="preserve"> and </w:t>
      </w:r>
      <w:r w:rsidR="00E51A50" w:rsidRPr="00CA1887">
        <w:rPr>
          <w:rFonts w:ascii="Book Antiqua" w:hAnsi="Book Antiqua" w:cs="Arial"/>
          <w:sz w:val="24"/>
          <w:szCs w:val="24"/>
        </w:rPr>
        <w:t>M Health Science Center</w:t>
      </w:r>
      <w:r w:rsidR="007D318F" w:rsidRPr="00CA1887">
        <w:rPr>
          <w:rFonts w:ascii="Book Antiqua" w:hAnsi="Book Antiqua" w:cs="Arial"/>
          <w:sz w:val="24"/>
          <w:szCs w:val="24"/>
        </w:rPr>
        <w:t>, Temple, TX</w:t>
      </w:r>
      <w:r w:rsidRPr="00CA1887">
        <w:rPr>
          <w:rFonts w:ascii="Book Antiqua" w:hAnsi="Book Antiqua" w:cs="Arial"/>
          <w:sz w:val="24"/>
          <w:szCs w:val="24"/>
        </w:rPr>
        <w:t xml:space="preserve"> 76504</w:t>
      </w:r>
      <w:r w:rsidR="00CA1887">
        <w:rPr>
          <w:rFonts w:ascii="Book Antiqua" w:hAnsi="Book Antiqua" w:cs="Arial" w:hint="eastAsia"/>
          <w:sz w:val="24"/>
          <w:szCs w:val="24"/>
          <w:lang w:eastAsia="zh-CN"/>
        </w:rPr>
        <w:t>, United States</w:t>
      </w:r>
    </w:p>
    <w:p w:rsidR="00E446E3" w:rsidRPr="00CA1887" w:rsidRDefault="00E446E3" w:rsidP="00CA1887">
      <w:pPr>
        <w:spacing w:after="0" w:line="360" w:lineRule="auto"/>
        <w:jc w:val="both"/>
        <w:rPr>
          <w:rFonts w:ascii="Book Antiqua" w:hAnsi="Book Antiqua" w:cs="Arial"/>
          <w:sz w:val="24"/>
          <w:szCs w:val="24"/>
          <w:lang w:eastAsia="zh-CN"/>
        </w:rPr>
      </w:pPr>
    </w:p>
    <w:p w:rsidR="00E06249" w:rsidRPr="00CA1887" w:rsidRDefault="00DE3437" w:rsidP="00CA1887">
      <w:pPr>
        <w:spacing w:after="0" w:line="360" w:lineRule="auto"/>
        <w:jc w:val="both"/>
        <w:rPr>
          <w:rFonts w:ascii="Book Antiqua" w:hAnsi="Book Antiqua" w:cs="Arial"/>
          <w:sz w:val="24"/>
          <w:szCs w:val="24"/>
          <w:lang w:eastAsia="zh-CN"/>
        </w:rPr>
      </w:pPr>
      <w:r w:rsidRPr="00CA1887">
        <w:rPr>
          <w:rFonts w:ascii="Book Antiqua" w:hAnsi="Book Antiqua" w:cs="Arial"/>
          <w:b/>
          <w:sz w:val="24"/>
          <w:szCs w:val="24"/>
        </w:rPr>
        <w:t xml:space="preserve">Samuel N </w:t>
      </w:r>
      <w:proofErr w:type="spellStart"/>
      <w:r w:rsidRPr="00CA1887">
        <w:rPr>
          <w:rFonts w:ascii="Book Antiqua" w:hAnsi="Book Antiqua" w:cs="Arial"/>
          <w:b/>
          <w:sz w:val="24"/>
          <w:szCs w:val="24"/>
        </w:rPr>
        <w:t>Forjuoh</w:t>
      </w:r>
      <w:proofErr w:type="spellEnd"/>
      <w:r w:rsidRPr="00CA1887">
        <w:rPr>
          <w:rFonts w:ascii="Book Antiqua" w:hAnsi="Book Antiqua" w:cs="Arial"/>
          <w:b/>
          <w:sz w:val="24"/>
          <w:szCs w:val="24"/>
        </w:rPr>
        <w:t xml:space="preserve">, Marcia G </w:t>
      </w:r>
      <w:proofErr w:type="spellStart"/>
      <w:r w:rsidRPr="00CA1887">
        <w:rPr>
          <w:rFonts w:ascii="Book Antiqua" w:hAnsi="Book Antiqua" w:cs="Arial"/>
          <w:b/>
          <w:sz w:val="24"/>
          <w:szCs w:val="24"/>
        </w:rPr>
        <w:t>Ory</w:t>
      </w:r>
      <w:proofErr w:type="spellEnd"/>
      <w:r w:rsidRPr="00CA1887">
        <w:rPr>
          <w:rFonts w:ascii="Book Antiqua" w:hAnsi="Book Antiqua" w:cs="Arial"/>
          <w:b/>
          <w:sz w:val="24"/>
          <w:szCs w:val="24"/>
        </w:rPr>
        <w:t>,</w:t>
      </w:r>
      <w:r w:rsidRPr="00CA1887">
        <w:rPr>
          <w:rFonts w:ascii="Book Antiqua" w:hAnsi="Book Antiqua" w:cs="Arial"/>
          <w:sz w:val="24"/>
          <w:szCs w:val="24"/>
        </w:rPr>
        <w:t xml:space="preserve"> D</w:t>
      </w:r>
      <w:r w:rsidR="00E06249" w:rsidRPr="00CA1887">
        <w:rPr>
          <w:rFonts w:ascii="Book Antiqua" w:hAnsi="Book Antiqua" w:cs="Arial"/>
          <w:sz w:val="24"/>
          <w:szCs w:val="24"/>
        </w:rPr>
        <w:t xml:space="preserve">epartment of Health Promotion </w:t>
      </w:r>
      <w:r w:rsidR="00CA1887">
        <w:rPr>
          <w:rFonts w:ascii="Book Antiqua" w:hAnsi="Book Antiqua" w:cs="Arial" w:hint="eastAsia"/>
          <w:sz w:val="24"/>
          <w:szCs w:val="24"/>
          <w:lang w:eastAsia="zh-CN"/>
        </w:rPr>
        <w:t>and</w:t>
      </w:r>
      <w:r w:rsidR="00E06249" w:rsidRPr="00CA1887">
        <w:rPr>
          <w:rFonts w:ascii="Book Antiqua" w:hAnsi="Book Antiqua" w:cs="Arial"/>
          <w:sz w:val="24"/>
          <w:szCs w:val="24"/>
        </w:rPr>
        <w:t xml:space="preserve"> Community Health Sciences, School of Rural Public Health, Texas A</w:t>
      </w:r>
      <w:r w:rsidR="00CA1887">
        <w:rPr>
          <w:rFonts w:ascii="Book Antiqua" w:hAnsi="Book Antiqua" w:cs="Arial" w:hint="eastAsia"/>
          <w:sz w:val="24"/>
          <w:szCs w:val="24"/>
          <w:lang w:eastAsia="zh-CN"/>
        </w:rPr>
        <w:t xml:space="preserve"> and </w:t>
      </w:r>
      <w:r w:rsidR="00E06249" w:rsidRPr="00CA1887">
        <w:rPr>
          <w:rFonts w:ascii="Book Antiqua" w:hAnsi="Book Antiqua" w:cs="Arial"/>
          <w:sz w:val="24"/>
          <w:szCs w:val="24"/>
        </w:rPr>
        <w:t>M Health Science Center, College Station, TX</w:t>
      </w:r>
      <w:r w:rsidRPr="00CA1887">
        <w:rPr>
          <w:rFonts w:ascii="Book Antiqua" w:hAnsi="Book Antiqua" w:cs="Arial"/>
          <w:sz w:val="24"/>
          <w:szCs w:val="24"/>
        </w:rPr>
        <w:t xml:space="preserve"> 77</w:t>
      </w:r>
      <w:r w:rsidR="001971F9" w:rsidRPr="00CA1887">
        <w:rPr>
          <w:rFonts w:ascii="Book Antiqua" w:hAnsi="Book Antiqua" w:cs="Arial"/>
          <w:sz w:val="24"/>
          <w:szCs w:val="24"/>
        </w:rPr>
        <w:t>843</w:t>
      </w:r>
      <w:r w:rsidR="00CA1887">
        <w:rPr>
          <w:rFonts w:ascii="Book Antiqua" w:hAnsi="Book Antiqua" w:cs="Arial" w:hint="eastAsia"/>
          <w:sz w:val="24"/>
          <w:szCs w:val="24"/>
          <w:lang w:eastAsia="zh-CN"/>
        </w:rPr>
        <w:t>, United States</w:t>
      </w:r>
    </w:p>
    <w:p w:rsidR="00E446E3" w:rsidRPr="00CA1887" w:rsidRDefault="00E446E3" w:rsidP="00CA1887">
      <w:pPr>
        <w:spacing w:after="0" w:line="360" w:lineRule="auto"/>
        <w:jc w:val="both"/>
        <w:rPr>
          <w:rFonts w:ascii="Book Antiqua" w:hAnsi="Book Antiqua" w:cs="Arial"/>
          <w:sz w:val="24"/>
          <w:szCs w:val="24"/>
          <w:lang w:eastAsia="zh-CN"/>
        </w:rPr>
      </w:pPr>
    </w:p>
    <w:p w:rsidR="007D318F" w:rsidRPr="00CA1887" w:rsidRDefault="00E446E3" w:rsidP="00CA1887">
      <w:pPr>
        <w:spacing w:after="0" w:line="360" w:lineRule="auto"/>
        <w:jc w:val="both"/>
        <w:rPr>
          <w:rFonts w:ascii="Book Antiqua" w:hAnsi="Book Antiqua" w:cs="Arial"/>
          <w:sz w:val="24"/>
          <w:szCs w:val="24"/>
          <w:lang w:eastAsia="zh-CN"/>
        </w:rPr>
      </w:pPr>
      <w:r w:rsidRPr="00CA1887">
        <w:rPr>
          <w:rFonts w:ascii="Book Antiqua" w:hAnsi="Book Antiqua" w:cs="Arial"/>
          <w:b/>
          <w:sz w:val="24"/>
          <w:szCs w:val="24"/>
        </w:rPr>
        <w:t>Samuel N</w:t>
      </w:r>
      <w:r w:rsidR="00DE3437" w:rsidRPr="00CA1887">
        <w:rPr>
          <w:rFonts w:ascii="Book Antiqua" w:hAnsi="Book Antiqua" w:cs="Arial"/>
          <w:b/>
          <w:sz w:val="24"/>
          <w:szCs w:val="24"/>
        </w:rPr>
        <w:t xml:space="preserve"> </w:t>
      </w:r>
      <w:proofErr w:type="spellStart"/>
      <w:r w:rsidR="00DE3437" w:rsidRPr="00CA1887">
        <w:rPr>
          <w:rFonts w:ascii="Book Antiqua" w:hAnsi="Book Antiqua" w:cs="Arial"/>
          <w:b/>
          <w:sz w:val="24"/>
          <w:szCs w:val="24"/>
        </w:rPr>
        <w:t>Forjuoh</w:t>
      </w:r>
      <w:proofErr w:type="spellEnd"/>
      <w:r w:rsidR="00DE3437" w:rsidRPr="00CA1887">
        <w:rPr>
          <w:rFonts w:ascii="Book Antiqua" w:hAnsi="Book Antiqua" w:cs="Arial"/>
          <w:b/>
          <w:sz w:val="24"/>
          <w:szCs w:val="24"/>
        </w:rPr>
        <w:t xml:space="preserve">, </w:t>
      </w:r>
      <w:r w:rsidRPr="00CA1887">
        <w:rPr>
          <w:rFonts w:ascii="Book Antiqua" w:hAnsi="Book Antiqua" w:cs="Arial"/>
          <w:b/>
          <w:sz w:val="24"/>
          <w:szCs w:val="24"/>
        </w:rPr>
        <w:t>Ann M</w:t>
      </w:r>
      <w:r w:rsidR="000D4814" w:rsidRPr="00CA1887">
        <w:rPr>
          <w:rFonts w:ascii="Book Antiqua" w:hAnsi="Book Antiqua" w:cs="Arial"/>
          <w:b/>
          <w:sz w:val="24"/>
          <w:szCs w:val="24"/>
        </w:rPr>
        <w:t xml:space="preserve"> </w:t>
      </w:r>
      <w:proofErr w:type="spellStart"/>
      <w:r w:rsidR="000D4814" w:rsidRPr="00CA1887">
        <w:rPr>
          <w:rFonts w:ascii="Book Antiqua" w:hAnsi="Book Antiqua" w:cs="Arial"/>
          <w:b/>
          <w:sz w:val="24"/>
          <w:szCs w:val="24"/>
        </w:rPr>
        <w:t>Vuong</w:t>
      </w:r>
      <w:proofErr w:type="spellEnd"/>
      <w:r w:rsidR="000D4814" w:rsidRPr="00CA1887">
        <w:rPr>
          <w:rFonts w:ascii="Book Antiqua" w:hAnsi="Book Antiqua" w:cs="Arial"/>
          <w:b/>
          <w:sz w:val="24"/>
          <w:szCs w:val="24"/>
        </w:rPr>
        <w:t xml:space="preserve">, </w:t>
      </w:r>
      <w:proofErr w:type="spellStart"/>
      <w:r w:rsidR="002F1942" w:rsidRPr="00CA1887">
        <w:rPr>
          <w:rFonts w:ascii="Book Antiqua" w:hAnsi="Book Antiqua" w:cs="Arial"/>
          <w:b/>
          <w:sz w:val="24"/>
          <w:szCs w:val="24"/>
        </w:rPr>
        <w:t>Luohua</w:t>
      </w:r>
      <w:proofErr w:type="spellEnd"/>
      <w:r w:rsidR="002F1942" w:rsidRPr="00CA1887">
        <w:rPr>
          <w:rFonts w:ascii="Book Antiqua" w:hAnsi="Book Antiqua" w:cs="Arial"/>
          <w:b/>
          <w:sz w:val="24"/>
          <w:szCs w:val="24"/>
        </w:rPr>
        <w:t xml:space="preserve"> Jiang</w:t>
      </w:r>
      <w:r w:rsidR="00DE3437" w:rsidRPr="00CA1887">
        <w:rPr>
          <w:rFonts w:ascii="Book Antiqua" w:hAnsi="Book Antiqua" w:cs="Arial"/>
          <w:b/>
          <w:sz w:val="24"/>
          <w:szCs w:val="24"/>
        </w:rPr>
        <w:t xml:space="preserve">, </w:t>
      </w:r>
      <w:r w:rsidR="007D318F" w:rsidRPr="00CA1887">
        <w:rPr>
          <w:rFonts w:ascii="Book Antiqua" w:hAnsi="Book Antiqua" w:cs="Arial"/>
          <w:sz w:val="24"/>
          <w:szCs w:val="24"/>
        </w:rPr>
        <w:t xml:space="preserve">Department of Epidemiology </w:t>
      </w:r>
      <w:r w:rsidR="00CA1887">
        <w:rPr>
          <w:rFonts w:ascii="Book Antiqua" w:hAnsi="Book Antiqua" w:cs="Arial" w:hint="eastAsia"/>
          <w:sz w:val="24"/>
          <w:szCs w:val="24"/>
          <w:lang w:eastAsia="zh-CN"/>
        </w:rPr>
        <w:t>and</w:t>
      </w:r>
      <w:r w:rsidR="007D318F" w:rsidRPr="00CA1887">
        <w:rPr>
          <w:rFonts w:ascii="Book Antiqua" w:hAnsi="Book Antiqua" w:cs="Arial"/>
          <w:sz w:val="24"/>
          <w:szCs w:val="24"/>
        </w:rPr>
        <w:t xml:space="preserve"> Biostatistics, School of Rural Public Health, Texas A</w:t>
      </w:r>
      <w:r w:rsidR="00CA1887">
        <w:rPr>
          <w:rFonts w:ascii="Book Antiqua" w:hAnsi="Book Antiqua" w:cs="Arial" w:hint="eastAsia"/>
          <w:sz w:val="24"/>
          <w:szCs w:val="24"/>
          <w:lang w:eastAsia="zh-CN"/>
        </w:rPr>
        <w:t xml:space="preserve"> and </w:t>
      </w:r>
      <w:r w:rsidR="007D318F" w:rsidRPr="00CA1887">
        <w:rPr>
          <w:rFonts w:ascii="Book Antiqua" w:hAnsi="Book Antiqua" w:cs="Arial"/>
          <w:sz w:val="24"/>
          <w:szCs w:val="24"/>
        </w:rPr>
        <w:t>M Health Science Center, College Station, TX</w:t>
      </w:r>
      <w:r w:rsidR="00DE3437" w:rsidRPr="00CA1887">
        <w:rPr>
          <w:rFonts w:ascii="Book Antiqua" w:hAnsi="Book Antiqua" w:cs="Arial"/>
          <w:sz w:val="24"/>
          <w:szCs w:val="24"/>
        </w:rPr>
        <w:t xml:space="preserve"> </w:t>
      </w:r>
      <w:r w:rsidR="001971F9" w:rsidRPr="00CA1887">
        <w:rPr>
          <w:rFonts w:ascii="Book Antiqua" w:hAnsi="Book Antiqua" w:cs="Arial"/>
          <w:sz w:val="24"/>
          <w:szCs w:val="24"/>
        </w:rPr>
        <w:t>77843</w:t>
      </w:r>
      <w:r w:rsidR="00CA1887">
        <w:rPr>
          <w:rFonts w:ascii="Book Antiqua" w:hAnsi="Book Antiqua" w:cs="Arial" w:hint="eastAsia"/>
          <w:sz w:val="24"/>
          <w:szCs w:val="24"/>
          <w:lang w:eastAsia="zh-CN"/>
        </w:rPr>
        <w:t>, United States</w:t>
      </w:r>
    </w:p>
    <w:p w:rsidR="00E446E3" w:rsidRPr="00CA1887" w:rsidRDefault="00E446E3" w:rsidP="00CA1887">
      <w:pPr>
        <w:spacing w:after="0" w:line="360" w:lineRule="auto"/>
        <w:jc w:val="both"/>
        <w:rPr>
          <w:rFonts w:ascii="Book Antiqua" w:hAnsi="Book Antiqua" w:cs="Arial"/>
          <w:sz w:val="24"/>
          <w:szCs w:val="24"/>
          <w:lang w:eastAsia="zh-CN"/>
        </w:rPr>
      </w:pPr>
    </w:p>
    <w:p w:rsidR="00511601" w:rsidRPr="00CA1887" w:rsidRDefault="00E446E3" w:rsidP="00CA1887">
      <w:pPr>
        <w:spacing w:after="0" w:line="360" w:lineRule="auto"/>
        <w:jc w:val="both"/>
        <w:rPr>
          <w:rFonts w:ascii="Book Antiqua" w:hAnsi="Book Antiqua" w:cs="Arial"/>
          <w:sz w:val="24"/>
          <w:szCs w:val="24"/>
          <w:lang w:eastAsia="zh-CN"/>
        </w:rPr>
      </w:pPr>
      <w:r w:rsidRPr="00CA1887">
        <w:rPr>
          <w:rFonts w:ascii="Book Antiqua" w:hAnsi="Book Antiqua" w:cs="Arial"/>
          <w:b/>
          <w:sz w:val="24"/>
          <w:szCs w:val="24"/>
        </w:rPr>
        <w:t>Jane N</w:t>
      </w:r>
      <w:r w:rsidR="00511601" w:rsidRPr="00CA1887">
        <w:rPr>
          <w:rFonts w:ascii="Book Antiqua" w:hAnsi="Book Antiqua" w:cs="Arial"/>
          <w:b/>
          <w:sz w:val="24"/>
          <w:szCs w:val="24"/>
        </w:rPr>
        <w:t xml:space="preserve"> Bolin, </w:t>
      </w:r>
      <w:r w:rsidR="00511601" w:rsidRPr="00CA1887">
        <w:rPr>
          <w:rFonts w:ascii="Book Antiqua" w:hAnsi="Book Antiqua" w:cs="Arial"/>
          <w:sz w:val="24"/>
          <w:szCs w:val="24"/>
        </w:rPr>
        <w:t xml:space="preserve">Department of Health Policy </w:t>
      </w:r>
      <w:r w:rsidR="00CA1887">
        <w:rPr>
          <w:rFonts w:ascii="Book Antiqua" w:hAnsi="Book Antiqua" w:cs="Arial" w:hint="eastAsia"/>
          <w:sz w:val="24"/>
          <w:szCs w:val="24"/>
          <w:lang w:eastAsia="zh-CN"/>
        </w:rPr>
        <w:t>and</w:t>
      </w:r>
      <w:r w:rsidR="00511601" w:rsidRPr="00CA1887">
        <w:rPr>
          <w:rFonts w:ascii="Book Antiqua" w:hAnsi="Book Antiqua" w:cs="Arial"/>
          <w:sz w:val="24"/>
          <w:szCs w:val="24"/>
        </w:rPr>
        <w:t xml:space="preserve"> Management, School of Rural Public Health, Texas A</w:t>
      </w:r>
      <w:r w:rsidR="00CA1887">
        <w:rPr>
          <w:rFonts w:ascii="Book Antiqua" w:hAnsi="Book Antiqua" w:cs="Arial" w:hint="eastAsia"/>
          <w:sz w:val="24"/>
          <w:szCs w:val="24"/>
          <w:lang w:eastAsia="zh-CN"/>
        </w:rPr>
        <w:t xml:space="preserve"> and </w:t>
      </w:r>
      <w:r w:rsidR="00511601" w:rsidRPr="00CA1887">
        <w:rPr>
          <w:rFonts w:ascii="Book Antiqua" w:hAnsi="Book Antiqua" w:cs="Arial"/>
          <w:sz w:val="24"/>
          <w:szCs w:val="24"/>
        </w:rPr>
        <w:t>M Health Scie</w:t>
      </w:r>
      <w:r w:rsidR="00CA1887">
        <w:rPr>
          <w:rFonts w:ascii="Book Antiqua" w:hAnsi="Book Antiqua" w:cs="Arial"/>
          <w:sz w:val="24"/>
          <w:szCs w:val="24"/>
        </w:rPr>
        <w:t>nce Center, College Station, TX</w:t>
      </w:r>
      <w:r w:rsidR="00511601" w:rsidRPr="00CA1887">
        <w:rPr>
          <w:rFonts w:ascii="Book Antiqua" w:hAnsi="Book Antiqua" w:cs="Arial"/>
          <w:sz w:val="24"/>
          <w:szCs w:val="24"/>
        </w:rPr>
        <w:t xml:space="preserve"> 77843</w:t>
      </w:r>
      <w:r w:rsidR="00CA1887">
        <w:rPr>
          <w:rFonts w:ascii="Book Antiqua" w:hAnsi="Book Antiqua" w:cs="Arial" w:hint="eastAsia"/>
          <w:sz w:val="24"/>
          <w:szCs w:val="24"/>
          <w:lang w:eastAsia="zh-CN"/>
        </w:rPr>
        <w:t>, United States</w:t>
      </w:r>
    </w:p>
    <w:p w:rsidR="00AF0E5E" w:rsidRPr="00CA1887" w:rsidRDefault="00AF0E5E" w:rsidP="00CA1887">
      <w:pPr>
        <w:spacing w:after="0" w:line="360" w:lineRule="auto"/>
        <w:jc w:val="both"/>
        <w:rPr>
          <w:rFonts w:ascii="Book Antiqua" w:hAnsi="Book Antiqua" w:cs="Arial"/>
          <w:sz w:val="24"/>
          <w:szCs w:val="24"/>
        </w:rPr>
      </w:pPr>
    </w:p>
    <w:p w:rsidR="00377271" w:rsidRPr="00CA1887" w:rsidRDefault="00DE3437" w:rsidP="00CA1887">
      <w:pPr>
        <w:spacing w:after="0" w:line="360" w:lineRule="auto"/>
        <w:jc w:val="both"/>
        <w:rPr>
          <w:rFonts w:ascii="Book Antiqua" w:hAnsi="Book Antiqua" w:cs="Arial"/>
          <w:sz w:val="24"/>
          <w:szCs w:val="24"/>
        </w:rPr>
      </w:pPr>
      <w:r w:rsidRPr="00CA1887">
        <w:rPr>
          <w:rFonts w:ascii="Book Antiqua" w:hAnsi="Book Antiqua" w:cs="Arial"/>
          <w:b/>
          <w:sz w:val="24"/>
          <w:szCs w:val="24"/>
        </w:rPr>
        <w:t>Author contributions</w:t>
      </w:r>
      <w:r w:rsidRPr="00CA1887">
        <w:rPr>
          <w:rFonts w:ascii="Book Antiqua" w:hAnsi="Book Antiqua" w:cs="Arial"/>
          <w:sz w:val="24"/>
          <w:szCs w:val="24"/>
        </w:rPr>
        <w:t>:</w:t>
      </w:r>
      <w:r w:rsidR="00377271" w:rsidRPr="00CA1887">
        <w:rPr>
          <w:rFonts w:ascii="Book Antiqua" w:hAnsi="Book Antiqua" w:cs="Arial"/>
          <w:sz w:val="24"/>
          <w:szCs w:val="24"/>
        </w:rPr>
        <w:t xml:space="preserve"> </w:t>
      </w:r>
      <w:proofErr w:type="spellStart"/>
      <w:r w:rsidR="00377271" w:rsidRPr="00CA1887">
        <w:rPr>
          <w:rFonts w:ascii="Book Antiqua" w:hAnsi="Book Antiqua" w:cs="Arial"/>
          <w:sz w:val="24"/>
          <w:szCs w:val="24"/>
        </w:rPr>
        <w:t>Forjuoh</w:t>
      </w:r>
      <w:proofErr w:type="spellEnd"/>
      <w:r w:rsidR="00AC2D52">
        <w:rPr>
          <w:rFonts w:ascii="Book Antiqua" w:hAnsi="Book Antiqua" w:cs="Arial" w:hint="eastAsia"/>
          <w:sz w:val="24"/>
          <w:szCs w:val="24"/>
          <w:lang w:eastAsia="zh-CN"/>
        </w:rPr>
        <w:t xml:space="preserve"> SN</w:t>
      </w:r>
      <w:r w:rsidR="00511601" w:rsidRPr="00CA1887">
        <w:rPr>
          <w:rFonts w:ascii="Book Antiqua" w:hAnsi="Book Antiqua" w:cs="Arial"/>
          <w:sz w:val="24"/>
          <w:szCs w:val="24"/>
        </w:rPr>
        <w:t>,</w:t>
      </w:r>
      <w:r w:rsidR="00377271" w:rsidRPr="00CA1887">
        <w:rPr>
          <w:rFonts w:ascii="Book Antiqua" w:hAnsi="Book Antiqua" w:cs="Arial"/>
          <w:sz w:val="24"/>
          <w:szCs w:val="24"/>
        </w:rPr>
        <w:t xml:space="preserve"> </w:t>
      </w:r>
      <w:proofErr w:type="spellStart"/>
      <w:r w:rsidR="00377271" w:rsidRPr="00CA1887">
        <w:rPr>
          <w:rFonts w:ascii="Book Antiqua" w:hAnsi="Book Antiqua" w:cs="Arial"/>
          <w:sz w:val="24"/>
          <w:szCs w:val="24"/>
        </w:rPr>
        <w:t>Ory</w:t>
      </w:r>
      <w:proofErr w:type="spellEnd"/>
      <w:r w:rsidR="00511601" w:rsidRPr="00CA1887">
        <w:rPr>
          <w:rFonts w:ascii="Book Antiqua" w:hAnsi="Book Antiqua" w:cs="Arial"/>
          <w:sz w:val="24"/>
          <w:szCs w:val="24"/>
        </w:rPr>
        <w:t xml:space="preserve"> </w:t>
      </w:r>
      <w:r w:rsidR="00AC2D52">
        <w:rPr>
          <w:rFonts w:ascii="Book Antiqua" w:hAnsi="Book Antiqua" w:cs="Arial" w:hint="eastAsia"/>
          <w:sz w:val="24"/>
          <w:szCs w:val="24"/>
          <w:lang w:eastAsia="zh-CN"/>
        </w:rPr>
        <w:t xml:space="preserve">MG </w:t>
      </w:r>
      <w:r w:rsidR="00511601" w:rsidRPr="00CA1887">
        <w:rPr>
          <w:rFonts w:ascii="Book Antiqua" w:hAnsi="Book Antiqua" w:cs="Arial"/>
          <w:sz w:val="24"/>
          <w:szCs w:val="24"/>
        </w:rPr>
        <w:t>and Bolin</w:t>
      </w:r>
      <w:r w:rsidR="00AC2D52">
        <w:rPr>
          <w:rFonts w:ascii="Book Antiqua" w:hAnsi="Book Antiqua" w:cs="Arial" w:hint="eastAsia"/>
          <w:sz w:val="24"/>
          <w:szCs w:val="24"/>
          <w:lang w:eastAsia="zh-CN"/>
        </w:rPr>
        <w:t xml:space="preserve"> JN </w:t>
      </w:r>
      <w:r w:rsidR="00377271" w:rsidRPr="00CA1887">
        <w:rPr>
          <w:rFonts w:ascii="Book Antiqua" w:hAnsi="Book Antiqua" w:cs="Arial"/>
          <w:sz w:val="24"/>
          <w:szCs w:val="24"/>
        </w:rPr>
        <w:t xml:space="preserve">conceptualized the study, acquired funding, provided supervision, interpreted </w:t>
      </w:r>
      <w:r w:rsidR="00CB0B8E" w:rsidRPr="00CA1887">
        <w:rPr>
          <w:rFonts w:ascii="Book Antiqua" w:hAnsi="Book Antiqua" w:cs="Arial"/>
          <w:sz w:val="24"/>
          <w:szCs w:val="24"/>
        </w:rPr>
        <w:t xml:space="preserve">the </w:t>
      </w:r>
      <w:r w:rsidR="00377271" w:rsidRPr="00CA1887">
        <w:rPr>
          <w:rFonts w:ascii="Book Antiqua" w:hAnsi="Book Antiqua" w:cs="Arial"/>
          <w:sz w:val="24"/>
          <w:szCs w:val="24"/>
        </w:rPr>
        <w:t xml:space="preserve">data, </w:t>
      </w:r>
      <w:r w:rsidR="00CB0B8E" w:rsidRPr="00CA1887">
        <w:rPr>
          <w:rFonts w:ascii="Book Antiqua" w:hAnsi="Book Antiqua" w:cs="Arial"/>
          <w:sz w:val="24"/>
          <w:szCs w:val="24"/>
        </w:rPr>
        <w:t>drafted</w:t>
      </w:r>
      <w:r w:rsidR="00377271" w:rsidRPr="00CA1887">
        <w:rPr>
          <w:rFonts w:ascii="Book Antiqua" w:hAnsi="Book Antiqua" w:cs="Arial"/>
          <w:sz w:val="24"/>
          <w:szCs w:val="24"/>
        </w:rPr>
        <w:t xml:space="preserve"> </w:t>
      </w:r>
      <w:r w:rsidR="00CB0B8E" w:rsidRPr="00CA1887">
        <w:rPr>
          <w:rFonts w:ascii="Book Antiqua" w:hAnsi="Book Antiqua" w:cs="Arial"/>
          <w:sz w:val="24"/>
          <w:szCs w:val="24"/>
        </w:rPr>
        <w:t xml:space="preserve">the </w:t>
      </w:r>
      <w:r w:rsidR="00377271" w:rsidRPr="00CA1887">
        <w:rPr>
          <w:rFonts w:ascii="Book Antiqua" w:hAnsi="Book Antiqua" w:cs="Arial"/>
          <w:sz w:val="24"/>
          <w:szCs w:val="24"/>
        </w:rPr>
        <w:t xml:space="preserve">manuscript, </w:t>
      </w:r>
      <w:r w:rsidR="00377271" w:rsidRPr="00CA1887">
        <w:rPr>
          <w:rFonts w:ascii="Book Antiqua" w:hAnsi="Book Antiqua" w:cs="Arial"/>
          <w:sz w:val="24"/>
          <w:szCs w:val="24"/>
        </w:rPr>
        <w:lastRenderedPageBreak/>
        <w:t>and reviewed the final version</w:t>
      </w:r>
      <w:r w:rsidR="00AC2D52">
        <w:rPr>
          <w:rFonts w:ascii="Book Antiqua" w:hAnsi="Book Antiqua" w:cs="Arial" w:hint="eastAsia"/>
          <w:sz w:val="24"/>
          <w:szCs w:val="24"/>
          <w:lang w:eastAsia="zh-CN"/>
        </w:rPr>
        <w:t>;</w:t>
      </w:r>
      <w:r w:rsidR="00377271" w:rsidRPr="00CA1887">
        <w:rPr>
          <w:rFonts w:ascii="Book Antiqua" w:hAnsi="Book Antiqua" w:cs="Arial"/>
          <w:sz w:val="24"/>
          <w:szCs w:val="24"/>
        </w:rPr>
        <w:t xml:space="preserve"> </w:t>
      </w:r>
      <w:proofErr w:type="spellStart"/>
      <w:r w:rsidR="000D4814" w:rsidRPr="00CA1887">
        <w:rPr>
          <w:rFonts w:ascii="Book Antiqua" w:hAnsi="Book Antiqua" w:cs="Arial"/>
          <w:sz w:val="24"/>
          <w:szCs w:val="24"/>
        </w:rPr>
        <w:t>Vuong</w:t>
      </w:r>
      <w:proofErr w:type="spellEnd"/>
      <w:r w:rsidR="000D4814" w:rsidRPr="00CA1887">
        <w:rPr>
          <w:rFonts w:ascii="Book Antiqua" w:hAnsi="Book Antiqua" w:cs="Arial"/>
          <w:sz w:val="24"/>
          <w:szCs w:val="24"/>
        </w:rPr>
        <w:t xml:space="preserve"> </w:t>
      </w:r>
      <w:r w:rsidR="00AC2D52">
        <w:rPr>
          <w:rFonts w:ascii="Book Antiqua" w:hAnsi="Book Antiqua" w:cs="Arial" w:hint="eastAsia"/>
          <w:sz w:val="24"/>
          <w:szCs w:val="24"/>
          <w:lang w:eastAsia="zh-CN"/>
        </w:rPr>
        <w:t xml:space="preserve">AM </w:t>
      </w:r>
      <w:r w:rsidR="000D4814" w:rsidRPr="00CA1887">
        <w:rPr>
          <w:rFonts w:ascii="Book Antiqua" w:hAnsi="Book Antiqua" w:cs="Arial"/>
          <w:sz w:val="24"/>
          <w:szCs w:val="24"/>
        </w:rPr>
        <w:t xml:space="preserve">and </w:t>
      </w:r>
      <w:r w:rsidR="00377271" w:rsidRPr="00CA1887">
        <w:rPr>
          <w:rFonts w:ascii="Book Antiqua" w:hAnsi="Book Antiqua" w:cs="Arial"/>
          <w:sz w:val="24"/>
          <w:szCs w:val="24"/>
        </w:rPr>
        <w:t xml:space="preserve">Jiang </w:t>
      </w:r>
      <w:r w:rsidR="00AC2D52">
        <w:rPr>
          <w:rFonts w:ascii="Book Antiqua" w:hAnsi="Book Antiqua" w:cs="Arial" w:hint="eastAsia"/>
          <w:sz w:val="24"/>
          <w:szCs w:val="24"/>
          <w:lang w:eastAsia="zh-CN"/>
        </w:rPr>
        <w:t xml:space="preserve">L </w:t>
      </w:r>
      <w:r w:rsidR="00377271" w:rsidRPr="00CA1887">
        <w:rPr>
          <w:rFonts w:ascii="Book Antiqua" w:hAnsi="Book Antiqua" w:cs="Arial"/>
          <w:sz w:val="24"/>
          <w:szCs w:val="24"/>
        </w:rPr>
        <w:t xml:space="preserve">analyzed the data </w:t>
      </w:r>
      <w:r w:rsidR="00CB0B8E" w:rsidRPr="00CA1887">
        <w:rPr>
          <w:rFonts w:ascii="Book Antiqua" w:hAnsi="Book Antiqua" w:cs="Arial"/>
          <w:sz w:val="24"/>
          <w:szCs w:val="24"/>
        </w:rPr>
        <w:t xml:space="preserve">and assisted with </w:t>
      </w:r>
      <w:r w:rsidR="00377271" w:rsidRPr="00CA1887">
        <w:rPr>
          <w:rFonts w:ascii="Book Antiqua" w:hAnsi="Book Antiqua" w:cs="Arial"/>
          <w:sz w:val="24"/>
          <w:szCs w:val="24"/>
        </w:rPr>
        <w:t>data</w:t>
      </w:r>
      <w:r w:rsidR="00CB0B8E" w:rsidRPr="00CA1887">
        <w:rPr>
          <w:rFonts w:ascii="Book Antiqua" w:hAnsi="Book Antiqua" w:cs="Arial"/>
          <w:sz w:val="24"/>
          <w:szCs w:val="24"/>
        </w:rPr>
        <w:t xml:space="preserve"> interpretation and </w:t>
      </w:r>
      <w:r w:rsidR="00377271" w:rsidRPr="00CA1887">
        <w:rPr>
          <w:rFonts w:ascii="Book Antiqua" w:hAnsi="Book Antiqua" w:cs="Arial"/>
          <w:sz w:val="24"/>
          <w:szCs w:val="24"/>
        </w:rPr>
        <w:t>manuscript</w:t>
      </w:r>
      <w:r w:rsidR="00CB0B8E" w:rsidRPr="00CA1887">
        <w:rPr>
          <w:rFonts w:ascii="Book Antiqua" w:hAnsi="Book Antiqua" w:cs="Arial"/>
          <w:sz w:val="24"/>
          <w:szCs w:val="24"/>
        </w:rPr>
        <w:t xml:space="preserve"> preparation</w:t>
      </w:r>
      <w:r w:rsidR="00F97F1C" w:rsidRPr="00CA1887">
        <w:rPr>
          <w:rFonts w:ascii="Book Antiqua" w:hAnsi="Book Antiqua" w:cs="Arial"/>
          <w:sz w:val="24"/>
          <w:szCs w:val="24"/>
        </w:rPr>
        <w:t>.</w:t>
      </w:r>
    </w:p>
    <w:p w:rsidR="00377271" w:rsidRPr="00CA1887" w:rsidRDefault="00377271" w:rsidP="00CA1887">
      <w:pPr>
        <w:spacing w:after="0" w:line="360" w:lineRule="auto"/>
        <w:jc w:val="both"/>
        <w:rPr>
          <w:rFonts w:ascii="Book Antiqua" w:hAnsi="Book Antiqua" w:cs="Arial"/>
          <w:sz w:val="24"/>
          <w:szCs w:val="24"/>
        </w:rPr>
      </w:pPr>
    </w:p>
    <w:p w:rsidR="00DE3437" w:rsidRPr="00CA1887" w:rsidRDefault="00AC2D52" w:rsidP="00CA1887">
      <w:pPr>
        <w:spacing w:after="0" w:line="360" w:lineRule="auto"/>
        <w:jc w:val="both"/>
        <w:rPr>
          <w:rFonts w:ascii="Book Antiqua" w:hAnsi="Book Antiqua" w:cs="Arial"/>
          <w:sz w:val="24"/>
          <w:szCs w:val="24"/>
          <w:lang w:eastAsia="zh-CN"/>
        </w:rPr>
      </w:pPr>
      <w:r w:rsidRPr="00D26319">
        <w:rPr>
          <w:rFonts w:ascii="Book Antiqua" w:hAnsi="Book Antiqua"/>
          <w:b/>
          <w:sz w:val="24"/>
        </w:rPr>
        <w:t>Supported by</w:t>
      </w:r>
      <w:r w:rsidRPr="00D26319">
        <w:rPr>
          <w:rFonts w:ascii="Book Antiqua" w:hAnsi="Book Antiqua"/>
          <w:sz w:val="24"/>
        </w:rPr>
        <w:t xml:space="preserve"> </w:t>
      </w:r>
      <w:r w:rsidRPr="00CA1887">
        <w:rPr>
          <w:rFonts w:ascii="Book Antiqua" w:hAnsi="Book Antiqua" w:cs="Arial"/>
          <w:sz w:val="24"/>
          <w:szCs w:val="24"/>
        </w:rPr>
        <w:t>T</w:t>
      </w:r>
      <w:r w:rsidR="00377271" w:rsidRPr="00CA1887">
        <w:rPr>
          <w:rFonts w:ascii="Book Antiqua" w:hAnsi="Book Antiqua" w:cs="Arial"/>
          <w:sz w:val="24"/>
          <w:szCs w:val="24"/>
        </w:rPr>
        <w:t>he National Institutes of Health’s National Institute on Minority Health and Health Disparities</w:t>
      </w:r>
      <w:r>
        <w:rPr>
          <w:rFonts w:ascii="Book Antiqua" w:hAnsi="Book Antiqua" w:cs="Arial" w:hint="eastAsia"/>
          <w:sz w:val="24"/>
          <w:szCs w:val="24"/>
          <w:lang w:eastAsia="zh-CN"/>
        </w:rPr>
        <w:t>, No.</w:t>
      </w:r>
      <w:r w:rsidRPr="00AC2D52">
        <w:rPr>
          <w:rFonts w:ascii="Book Antiqua" w:hAnsi="Book Antiqua" w:cs="Arial"/>
          <w:sz w:val="24"/>
          <w:szCs w:val="24"/>
        </w:rPr>
        <w:t xml:space="preserve"> </w:t>
      </w:r>
      <w:r w:rsidRPr="00CA1887">
        <w:rPr>
          <w:rFonts w:ascii="Book Antiqua" w:hAnsi="Book Antiqua" w:cs="Arial"/>
          <w:sz w:val="24"/>
          <w:szCs w:val="24"/>
        </w:rPr>
        <w:t>#1P20MD002295</w:t>
      </w:r>
    </w:p>
    <w:p w:rsidR="00AF0E5E" w:rsidRPr="00CA1887" w:rsidRDefault="00AF0E5E" w:rsidP="00CA1887">
      <w:pPr>
        <w:spacing w:after="0" w:line="360" w:lineRule="auto"/>
        <w:jc w:val="both"/>
        <w:rPr>
          <w:rFonts w:ascii="Book Antiqua" w:hAnsi="Book Antiqua" w:cs="Arial"/>
          <w:sz w:val="24"/>
          <w:szCs w:val="24"/>
        </w:rPr>
      </w:pPr>
    </w:p>
    <w:p w:rsidR="007D318F" w:rsidRPr="00CA1887" w:rsidRDefault="00AC2D52" w:rsidP="00AC2D52">
      <w:pPr>
        <w:spacing w:after="0" w:line="360" w:lineRule="auto"/>
        <w:jc w:val="both"/>
        <w:rPr>
          <w:rFonts w:ascii="Book Antiqua" w:hAnsi="Book Antiqua" w:cs="Arial"/>
          <w:sz w:val="24"/>
          <w:szCs w:val="24"/>
        </w:rPr>
      </w:pPr>
      <w:r w:rsidRPr="00D26319">
        <w:rPr>
          <w:rFonts w:ascii="Book Antiqua" w:hAnsi="Book Antiqua"/>
          <w:b/>
          <w:sz w:val="24"/>
        </w:rPr>
        <w:t>Correspondence to:</w:t>
      </w:r>
      <w:r>
        <w:rPr>
          <w:rFonts w:ascii="Book Antiqua" w:hAnsi="Book Antiqua" w:hint="eastAsia"/>
          <w:b/>
          <w:sz w:val="24"/>
          <w:lang w:eastAsia="zh-CN"/>
        </w:rPr>
        <w:t xml:space="preserve"> </w:t>
      </w:r>
      <w:r w:rsidRPr="00AC2D52">
        <w:rPr>
          <w:rFonts w:ascii="Book Antiqua" w:hAnsi="Book Antiqua" w:cs="Arial"/>
          <w:b/>
          <w:sz w:val="24"/>
          <w:szCs w:val="24"/>
        </w:rPr>
        <w:t>Samuel N</w:t>
      </w:r>
      <w:r w:rsidR="007D318F" w:rsidRPr="00AC2D52">
        <w:rPr>
          <w:rFonts w:ascii="Book Antiqua" w:hAnsi="Book Antiqua" w:cs="Arial"/>
          <w:b/>
          <w:sz w:val="24"/>
          <w:szCs w:val="24"/>
        </w:rPr>
        <w:t xml:space="preserve"> </w:t>
      </w:r>
      <w:proofErr w:type="spellStart"/>
      <w:r w:rsidR="007D318F" w:rsidRPr="00AC2D52">
        <w:rPr>
          <w:rFonts w:ascii="Book Antiqua" w:hAnsi="Book Antiqua" w:cs="Arial"/>
          <w:b/>
          <w:sz w:val="24"/>
          <w:szCs w:val="24"/>
        </w:rPr>
        <w:t>Forjuoh</w:t>
      </w:r>
      <w:proofErr w:type="spellEnd"/>
      <w:r w:rsidR="007D318F" w:rsidRPr="00AC2D52">
        <w:rPr>
          <w:rFonts w:ascii="Book Antiqua" w:hAnsi="Book Antiqua" w:cs="Arial"/>
          <w:b/>
          <w:sz w:val="24"/>
          <w:szCs w:val="24"/>
        </w:rPr>
        <w:t xml:space="preserve">, </w:t>
      </w:r>
      <w:r w:rsidR="0021291D" w:rsidRPr="00AC2D52">
        <w:rPr>
          <w:rFonts w:ascii="Book Antiqua" w:hAnsi="Book Antiqua" w:cs="Arial"/>
          <w:b/>
          <w:sz w:val="24"/>
          <w:szCs w:val="24"/>
        </w:rPr>
        <w:t xml:space="preserve">MD, MPH, </w:t>
      </w:r>
      <w:proofErr w:type="spellStart"/>
      <w:r w:rsidR="0021291D" w:rsidRPr="00AC2D52">
        <w:rPr>
          <w:rFonts w:ascii="Book Antiqua" w:hAnsi="Book Antiqua" w:cs="Arial"/>
          <w:b/>
          <w:sz w:val="24"/>
          <w:szCs w:val="24"/>
        </w:rPr>
        <w:t>DrPH</w:t>
      </w:r>
      <w:proofErr w:type="spellEnd"/>
      <w:r w:rsidR="0021291D" w:rsidRPr="00AC2D52">
        <w:rPr>
          <w:rFonts w:ascii="Book Antiqua" w:hAnsi="Book Antiqua" w:cs="Arial"/>
          <w:b/>
          <w:sz w:val="24"/>
          <w:szCs w:val="24"/>
        </w:rPr>
        <w:t>, FGCP</w:t>
      </w:r>
      <w:r w:rsidR="00377271" w:rsidRPr="00AC2D52">
        <w:rPr>
          <w:rFonts w:ascii="Book Antiqua" w:hAnsi="Book Antiqua" w:cs="Arial"/>
          <w:b/>
          <w:sz w:val="24"/>
          <w:szCs w:val="24"/>
        </w:rPr>
        <w:t>,</w:t>
      </w:r>
      <w:r w:rsidR="00377271" w:rsidRPr="00CA1887">
        <w:rPr>
          <w:rFonts w:ascii="Book Antiqua" w:hAnsi="Book Antiqua" w:cs="Arial"/>
          <w:sz w:val="24"/>
          <w:szCs w:val="24"/>
        </w:rPr>
        <w:t xml:space="preserve"> </w:t>
      </w:r>
      <w:r w:rsidRPr="00CA1887">
        <w:rPr>
          <w:rFonts w:ascii="Book Antiqua" w:hAnsi="Book Antiqua" w:cs="Arial"/>
          <w:sz w:val="24"/>
          <w:szCs w:val="24"/>
        </w:rPr>
        <w:t xml:space="preserve">Department of Family </w:t>
      </w:r>
      <w:r>
        <w:rPr>
          <w:rFonts w:ascii="Book Antiqua" w:hAnsi="Book Antiqua" w:cs="Arial" w:hint="eastAsia"/>
          <w:sz w:val="24"/>
          <w:szCs w:val="24"/>
          <w:lang w:eastAsia="zh-CN"/>
        </w:rPr>
        <w:t>and</w:t>
      </w:r>
      <w:r w:rsidRPr="00CA1887">
        <w:rPr>
          <w:rFonts w:ascii="Book Antiqua" w:hAnsi="Book Antiqua" w:cs="Arial"/>
          <w:sz w:val="24"/>
          <w:szCs w:val="24"/>
        </w:rPr>
        <w:t xml:space="preserve"> Community Medicine, Scott </w:t>
      </w:r>
      <w:r>
        <w:rPr>
          <w:rFonts w:ascii="Book Antiqua" w:hAnsi="Book Antiqua" w:cs="Arial" w:hint="eastAsia"/>
          <w:sz w:val="24"/>
          <w:szCs w:val="24"/>
          <w:lang w:eastAsia="zh-CN"/>
        </w:rPr>
        <w:t>and</w:t>
      </w:r>
      <w:r w:rsidRPr="00CA1887">
        <w:rPr>
          <w:rFonts w:ascii="Book Antiqua" w:hAnsi="Book Antiqua" w:cs="Arial"/>
          <w:sz w:val="24"/>
          <w:szCs w:val="24"/>
        </w:rPr>
        <w:t xml:space="preserve"> White Healthcare, College of Medicine, Texas A</w:t>
      </w:r>
      <w:r>
        <w:rPr>
          <w:rFonts w:ascii="Book Antiqua" w:hAnsi="Book Antiqua" w:cs="Arial" w:hint="eastAsia"/>
          <w:sz w:val="24"/>
          <w:szCs w:val="24"/>
          <w:lang w:eastAsia="zh-CN"/>
        </w:rPr>
        <w:t xml:space="preserve"> and </w:t>
      </w:r>
      <w:r w:rsidRPr="00CA1887">
        <w:rPr>
          <w:rFonts w:ascii="Book Antiqua" w:hAnsi="Book Antiqua" w:cs="Arial"/>
          <w:sz w:val="24"/>
          <w:szCs w:val="24"/>
        </w:rPr>
        <w:t>M Health Science Center, 1402 West Ave H,</w:t>
      </w:r>
      <w:r>
        <w:rPr>
          <w:rFonts w:ascii="Book Antiqua" w:hAnsi="Book Antiqua" w:cs="Arial" w:hint="eastAsia"/>
          <w:sz w:val="24"/>
          <w:szCs w:val="24"/>
          <w:lang w:eastAsia="zh-CN"/>
        </w:rPr>
        <w:t xml:space="preserve"> </w:t>
      </w:r>
      <w:r w:rsidRPr="00CA1887">
        <w:rPr>
          <w:rFonts w:ascii="Book Antiqua" w:hAnsi="Book Antiqua" w:cs="Arial"/>
          <w:sz w:val="24"/>
          <w:szCs w:val="24"/>
        </w:rPr>
        <w:t>Temple, TX 76504</w:t>
      </w:r>
      <w:r>
        <w:rPr>
          <w:rFonts w:ascii="Book Antiqua" w:hAnsi="Book Antiqua" w:cs="Arial" w:hint="eastAsia"/>
          <w:sz w:val="24"/>
          <w:szCs w:val="24"/>
          <w:lang w:eastAsia="zh-CN"/>
        </w:rPr>
        <w:t>, United States.</w:t>
      </w:r>
      <w:r w:rsidR="00377271" w:rsidRPr="00CA1887">
        <w:rPr>
          <w:rFonts w:ascii="Book Antiqua" w:hAnsi="Book Antiqua" w:cs="Arial"/>
          <w:sz w:val="24"/>
          <w:szCs w:val="24"/>
        </w:rPr>
        <w:t xml:space="preserve"> </w:t>
      </w:r>
      <w:hyperlink r:id="rId9" w:history="1">
        <w:r w:rsidR="00DA1A6A" w:rsidRPr="00AC2D52">
          <w:rPr>
            <w:rStyle w:val="a3"/>
            <w:rFonts w:ascii="Book Antiqua" w:hAnsi="Book Antiqua" w:cs="Arial"/>
            <w:color w:val="auto"/>
            <w:sz w:val="24"/>
            <w:szCs w:val="24"/>
            <w:u w:val="none"/>
          </w:rPr>
          <w:t>sforjuoh@sw.org</w:t>
        </w:r>
      </w:hyperlink>
    </w:p>
    <w:p w:rsidR="0038655B" w:rsidRPr="00CA1887" w:rsidRDefault="0038655B" w:rsidP="00CA1887">
      <w:pPr>
        <w:spacing w:after="0" w:line="360" w:lineRule="auto"/>
        <w:jc w:val="both"/>
        <w:rPr>
          <w:rFonts w:ascii="Book Antiqua" w:hAnsi="Book Antiqua" w:cs="Arial"/>
          <w:b/>
          <w:sz w:val="24"/>
          <w:szCs w:val="24"/>
        </w:rPr>
      </w:pPr>
    </w:p>
    <w:p w:rsidR="004712A8" w:rsidRPr="00CA1887" w:rsidRDefault="00377271" w:rsidP="00CA1887">
      <w:pPr>
        <w:spacing w:after="0" w:line="360" w:lineRule="auto"/>
        <w:jc w:val="both"/>
        <w:rPr>
          <w:rFonts w:ascii="Book Antiqua" w:hAnsi="Book Antiqua" w:cs="Arial"/>
          <w:sz w:val="24"/>
          <w:szCs w:val="24"/>
          <w:lang w:eastAsia="zh-CN"/>
        </w:rPr>
      </w:pPr>
      <w:r w:rsidRPr="00CA1887">
        <w:rPr>
          <w:rFonts w:ascii="Book Antiqua" w:hAnsi="Book Antiqua" w:cs="Arial"/>
          <w:b/>
          <w:sz w:val="24"/>
          <w:szCs w:val="24"/>
        </w:rPr>
        <w:t>Telephone</w:t>
      </w:r>
      <w:r w:rsidRPr="00CA1887">
        <w:rPr>
          <w:rFonts w:ascii="Book Antiqua" w:hAnsi="Book Antiqua" w:cs="Arial"/>
          <w:sz w:val="24"/>
          <w:szCs w:val="24"/>
        </w:rPr>
        <w:t>: +1-</w:t>
      </w:r>
      <w:r w:rsidR="00AC2D52">
        <w:rPr>
          <w:rFonts w:ascii="Book Antiqua" w:hAnsi="Book Antiqua" w:cs="Arial"/>
          <w:sz w:val="24"/>
          <w:szCs w:val="24"/>
        </w:rPr>
        <w:t>254-7717695</w:t>
      </w:r>
      <w:r w:rsidRPr="00CA1887">
        <w:rPr>
          <w:rFonts w:ascii="Book Antiqua" w:hAnsi="Book Antiqua" w:cs="Arial"/>
          <w:sz w:val="24"/>
          <w:szCs w:val="24"/>
        </w:rPr>
        <w:t xml:space="preserve"> </w:t>
      </w:r>
      <w:r w:rsidRPr="00AC2D52">
        <w:rPr>
          <w:rFonts w:ascii="Book Antiqua" w:hAnsi="Book Antiqua" w:cs="Arial"/>
          <w:b/>
          <w:sz w:val="24"/>
          <w:szCs w:val="24"/>
        </w:rPr>
        <w:t xml:space="preserve">Fax: </w:t>
      </w:r>
      <w:r w:rsidRPr="00CA1887">
        <w:rPr>
          <w:rFonts w:ascii="Book Antiqua" w:hAnsi="Book Antiqua" w:cs="Arial"/>
          <w:sz w:val="24"/>
          <w:szCs w:val="24"/>
        </w:rPr>
        <w:t>+1-</w:t>
      </w:r>
      <w:r w:rsidR="00AC2D52">
        <w:rPr>
          <w:rFonts w:ascii="Book Antiqua" w:hAnsi="Book Antiqua" w:cs="Arial"/>
          <w:sz w:val="24"/>
          <w:szCs w:val="24"/>
        </w:rPr>
        <w:t>254-771</w:t>
      </w:r>
      <w:r w:rsidRPr="00CA1887">
        <w:rPr>
          <w:rFonts w:ascii="Book Antiqua" w:hAnsi="Book Antiqua" w:cs="Arial"/>
          <w:sz w:val="24"/>
          <w:szCs w:val="24"/>
        </w:rPr>
        <w:t>8493</w:t>
      </w:r>
    </w:p>
    <w:p w:rsidR="00E446E3" w:rsidRDefault="00E446E3" w:rsidP="00CA1887">
      <w:pPr>
        <w:spacing w:after="0" w:line="360" w:lineRule="auto"/>
        <w:jc w:val="both"/>
        <w:rPr>
          <w:rFonts w:ascii="Book Antiqua" w:hAnsi="Book Antiqua" w:cs="Arial"/>
          <w:b/>
          <w:sz w:val="24"/>
          <w:szCs w:val="24"/>
          <w:lang w:eastAsia="zh-CN"/>
        </w:rPr>
      </w:pPr>
    </w:p>
    <w:p w:rsidR="00AC2D52" w:rsidRDefault="00AC2D52" w:rsidP="00AC2D52">
      <w:pPr>
        <w:spacing w:line="360" w:lineRule="auto"/>
        <w:rPr>
          <w:rFonts w:ascii="Book Antiqua" w:hAnsi="Book Antiqua"/>
          <w:b/>
          <w:sz w:val="24"/>
          <w:lang w:eastAsia="zh-CN"/>
        </w:rPr>
      </w:pPr>
      <w:r w:rsidRPr="00D26319">
        <w:rPr>
          <w:rFonts w:ascii="Book Antiqua" w:hAnsi="Book Antiqua"/>
          <w:b/>
          <w:sz w:val="24"/>
        </w:rPr>
        <w:t xml:space="preserve">Received: </w:t>
      </w:r>
      <w:r w:rsidRPr="00AC2D52">
        <w:rPr>
          <w:rFonts w:ascii="Book Antiqua" w:hAnsi="Book Antiqua"/>
          <w:sz w:val="24"/>
        </w:rPr>
        <w:t xml:space="preserve"> </w:t>
      </w:r>
      <w:r w:rsidRPr="00AC2D52">
        <w:rPr>
          <w:rFonts w:ascii="Book Antiqua" w:hAnsi="Book Antiqua" w:hint="eastAsia"/>
          <w:sz w:val="24"/>
          <w:lang w:eastAsia="zh-CN"/>
        </w:rPr>
        <w:t>December 4, 2013</w:t>
      </w:r>
      <w:r w:rsidRPr="00D26319">
        <w:rPr>
          <w:rFonts w:ascii="Book Antiqua" w:hAnsi="Book Antiqua"/>
          <w:b/>
          <w:sz w:val="24"/>
        </w:rPr>
        <w:t xml:space="preserve"> Revised:  </w:t>
      </w:r>
      <w:r w:rsidRPr="00AC2D52">
        <w:rPr>
          <w:rFonts w:ascii="Book Antiqua" w:hAnsi="Book Antiqua" w:hint="eastAsia"/>
          <w:sz w:val="24"/>
          <w:lang w:eastAsia="zh-CN"/>
        </w:rPr>
        <w:t>April 10, 2014</w:t>
      </w:r>
    </w:p>
    <w:p w:rsidR="005F55FE" w:rsidRPr="00D65D8F" w:rsidRDefault="005F55FE" w:rsidP="005F55FE">
      <w:pPr>
        <w:rPr>
          <w:rFonts w:ascii="Book Antiqua" w:hAnsi="Book Antiqua"/>
          <w:sz w:val="24"/>
          <w:szCs w:val="24"/>
        </w:rPr>
      </w:pPr>
      <w:r>
        <w:rPr>
          <w:rFonts w:ascii="Book Antiqua" w:hAnsi="Book Antiqua"/>
          <w:b/>
          <w:sz w:val="24"/>
        </w:rPr>
        <w:t xml:space="preserve">Accepted: </w:t>
      </w:r>
      <w:bookmarkStart w:id="9" w:name="_GoBack"/>
      <w:bookmarkEnd w:id="9"/>
      <w:r w:rsidRPr="00D65D8F">
        <w:rPr>
          <w:rFonts w:ascii="Book Antiqua" w:hAnsi="Book Antiqua"/>
          <w:sz w:val="24"/>
          <w:szCs w:val="24"/>
        </w:rPr>
        <w:t>April 16, 2014</w:t>
      </w:r>
    </w:p>
    <w:p w:rsidR="00AC2D52" w:rsidRPr="00D26319" w:rsidRDefault="00AC2D52" w:rsidP="00AC2D52">
      <w:pPr>
        <w:spacing w:line="360" w:lineRule="auto"/>
        <w:rPr>
          <w:rFonts w:ascii="Book Antiqua" w:hAnsi="Book Antiqua"/>
          <w:b/>
          <w:sz w:val="24"/>
        </w:rPr>
      </w:pPr>
    </w:p>
    <w:p w:rsidR="00AC2D52" w:rsidRPr="00D26319" w:rsidRDefault="00AC2D52" w:rsidP="00AC2D52">
      <w:pPr>
        <w:spacing w:line="360" w:lineRule="auto"/>
        <w:rPr>
          <w:rFonts w:ascii="Book Antiqua" w:hAnsi="Book Antiqua"/>
          <w:b/>
          <w:sz w:val="24"/>
        </w:rPr>
      </w:pPr>
      <w:r w:rsidRPr="00D26319">
        <w:rPr>
          <w:rFonts w:ascii="Book Antiqua" w:hAnsi="Book Antiqua"/>
          <w:b/>
          <w:sz w:val="24"/>
        </w:rPr>
        <w:t xml:space="preserve">Published online: </w:t>
      </w:r>
    </w:p>
    <w:p w:rsidR="00AC2D52" w:rsidRPr="00AC2D52" w:rsidRDefault="00AC2D52" w:rsidP="00CA1887">
      <w:pPr>
        <w:spacing w:after="0" w:line="360" w:lineRule="auto"/>
        <w:jc w:val="both"/>
        <w:rPr>
          <w:rFonts w:ascii="Book Antiqua" w:hAnsi="Book Antiqua" w:cs="Arial"/>
          <w:b/>
          <w:sz w:val="24"/>
          <w:szCs w:val="24"/>
          <w:lang w:eastAsia="zh-CN"/>
        </w:rPr>
      </w:pPr>
    </w:p>
    <w:p w:rsidR="001C4C46" w:rsidRPr="00CA1887" w:rsidRDefault="001C4C46" w:rsidP="00CA1887">
      <w:pPr>
        <w:spacing w:after="0" w:line="360" w:lineRule="auto"/>
        <w:jc w:val="both"/>
        <w:rPr>
          <w:rFonts w:ascii="Book Antiqua" w:hAnsi="Book Antiqua" w:cs="Arial"/>
          <w:b/>
          <w:sz w:val="24"/>
          <w:szCs w:val="24"/>
        </w:rPr>
      </w:pPr>
      <w:r w:rsidRPr="00CA1887">
        <w:rPr>
          <w:rFonts w:ascii="Book Antiqua" w:hAnsi="Book Antiqua" w:cs="Arial"/>
          <w:b/>
          <w:sz w:val="24"/>
          <w:szCs w:val="24"/>
        </w:rPr>
        <w:t>A</w:t>
      </w:r>
      <w:r w:rsidR="00E446E3" w:rsidRPr="00CA1887">
        <w:rPr>
          <w:rFonts w:ascii="Book Antiqua" w:hAnsi="Book Antiqua" w:cs="Arial"/>
          <w:b/>
          <w:sz w:val="24"/>
          <w:szCs w:val="24"/>
        </w:rPr>
        <w:t>bstract</w:t>
      </w:r>
    </w:p>
    <w:p w:rsidR="002C05D4" w:rsidRPr="00CA1887" w:rsidRDefault="002C05D4" w:rsidP="00CA1887">
      <w:pPr>
        <w:spacing w:after="0" w:line="360" w:lineRule="auto"/>
        <w:jc w:val="both"/>
        <w:rPr>
          <w:rFonts w:ascii="Book Antiqua" w:hAnsi="Book Antiqua" w:cs="Arial"/>
          <w:sz w:val="24"/>
          <w:szCs w:val="24"/>
          <w:lang w:eastAsia="zh-CN"/>
        </w:rPr>
      </w:pPr>
      <w:r w:rsidRPr="00CA1887">
        <w:rPr>
          <w:rFonts w:ascii="Book Antiqua" w:hAnsi="Book Antiqua" w:cs="Arial"/>
          <w:b/>
          <w:sz w:val="24"/>
          <w:szCs w:val="24"/>
        </w:rPr>
        <w:t>AIM</w:t>
      </w:r>
      <w:r w:rsidR="001C4C46" w:rsidRPr="00CA1887">
        <w:rPr>
          <w:rFonts w:ascii="Book Antiqua" w:hAnsi="Book Antiqua" w:cs="Arial"/>
          <w:sz w:val="24"/>
          <w:szCs w:val="24"/>
        </w:rPr>
        <w:t>:</w:t>
      </w:r>
      <w:r w:rsidR="00D64A18" w:rsidRPr="00CA1887">
        <w:rPr>
          <w:rFonts w:ascii="Book Antiqua" w:hAnsi="Book Antiqua" w:cs="Arial"/>
          <w:sz w:val="24"/>
          <w:szCs w:val="24"/>
        </w:rPr>
        <w:t xml:space="preserve"> </w:t>
      </w:r>
      <w:r w:rsidRPr="00CA1887">
        <w:rPr>
          <w:rFonts w:ascii="Book Antiqua" w:hAnsi="Book Antiqua" w:cs="Arial"/>
          <w:sz w:val="24"/>
          <w:szCs w:val="24"/>
        </w:rPr>
        <w:t xml:space="preserve">To assess the </w:t>
      </w:r>
      <w:r w:rsidR="00A26ED2" w:rsidRPr="00CA1887">
        <w:rPr>
          <w:rFonts w:ascii="Book Antiqua" w:hAnsi="Book Antiqua" w:cs="Arial"/>
          <w:sz w:val="24"/>
          <w:szCs w:val="24"/>
        </w:rPr>
        <w:t>effectiveness</w:t>
      </w:r>
      <w:r w:rsidRPr="00CA1887">
        <w:rPr>
          <w:rFonts w:ascii="Book Antiqua" w:hAnsi="Book Antiqua" w:cs="Arial"/>
          <w:sz w:val="24"/>
          <w:szCs w:val="24"/>
        </w:rPr>
        <w:t xml:space="preserve"> of the </w:t>
      </w:r>
      <w:r w:rsidR="00AC2D52" w:rsidRPr="00CA1887">
        <w:rPr>
          <w:rFonts w:ascii="Book Antiqua" w:hAnsi="Book Antiqua" w:cs="Arial"/>
          <w:sz w:val="24"/>
          <w:szCs w:val="24"/>
        </w:rPr>
        <w:t xml:space="preserve">Chronic Disease Self-Management Program </w:t>
      </w:r>
      <w:r w:rsidR="00F97F1C" w:rsidRPr="00CA1887">
        <w:rPr>
          <w:rFonts w:ascii="Book Antiqua" w:hAnsi="Book Antiqua" w:cs="Arial"/>
          <w:sz w:val="24"/>
          <w:szCs w:val="24"/>
        </w:rPr>
        <w:t>(CDSMP)</w:t>
      </w:r>
      <w:r w:rsidRPr="00CA1887">
        <w:rPr>
          <w:rFonts w:ascii="Book Antiqua" w:hAnsi="Book Antiqua" w:cs="Arial"/>
          <w:sz w:val="24"/>
          <w:szCs w:val="24"/>
        </w:rPr>
        <w:t xml:space="preserve"> on </w:t>
      </w:r>
      <w:proofErr w:type="spellStart"/>
      <w:r w:rsidR="00F97F1C" w:rsidRPr="00CA1887">
        <w:rPr>
          <w:rFonts w:ascii="Book Antiqua" w:hAnsi="Book Antiqua" w:cs="Arial"/>
          <w:sz w:val="24"/>
          <w:szCs w:val="24"/>
        </w:rPr>
        <w:t>glycated</w:t>
      </w:r>
      <w:proofErr w:type="spellEnd"/>
      <w:r w:rsidR="00F97F1C" w:rsidRPr="00CA1887">
        <w:rPr>
          <w:rFonts w:ascii="Book Antiqua" w:hAnsi="Book Antiqua" w:cs="Arial"/>
          <w:sz w:val="24"/>
          <w:szCs w:val="24"/>
        </w:rPr>
        <w:t xml:space="preserve"> hemoglobin (</w:t>
      </w:r>
      <w:r w:rsidRPr="00CA1887">
        <w:rPr>
          <w:rFonts w:ascii="Book Antiqua" w:hAnsi="Book Antiqua" w:cs="Arial"/>
          <w:sz w:val="24"/>
          <w:szCs w:val="24"/>
        </w:rPr>
        <w:t>HbA1c</w:t>
      </w:r>
      <w:r w:rsidR="00F97F1C" w:rsidRPr="00CA1887">
        <w:rPr>
          <w:rFonts w:ascii="Book Antiqua" w:hAnsi="Book Antiqua" w:cs="Arial"/>
          <w:sz w:val="24"/>
          <w:szCs w:val="24"/>
        </w:rPr>
        <w:t>)</w:t>
      </w:r>
      <w:r w:rsidRPr="00CA1887">
        <w:rPr>
          <w:rFonts w:ascii="Book Antiqua" w:hAnsi="Book Antiqua" w:cs="Arial"/>
          <w:sz w:val="24"/>
          <w:szCs w:val="24"/>
        </w:rPr>
        <w:t xml:space="preserve"> and </w:t>
      </w:r>
      <w:r w:rsidR="00F97F1C" w:rsidRPr="00CA1887">
        <w:rPr>
          <w:rFonts w:ascii="Book Antiqua" w:hAnsi="Book Antiqua" w:cs="Arial"/>
          <w:sz w:val="24"/>
          <w:szCs w:val="24"/>
        </w:rPr>
        <w:t xml:space="preserve">selected </w:t>
      </w:r>
      <w:r w:rsidRPr="00CA1887">
        <w:rPr>
          <w:rFonts w:ascii="Book Antiqua" w:hAnsi="Book Antiqua" w:cs="Arial"/>
          <w:sz w:val="24"/>
          <w:szCs w:val="24"/>
        </w:rPr>
        <w:t>self-reported measures.</w:t>
      </w:r>
    </w:p>
    <w:p w:rsidR="00E446E3" w:rsidRPr="00CA1887" w:rsidRDefault="00E446E3" w:rsidP="00CA1887">
      <w:pPr>
        <w:spacing w:after="0" w:line="360" w:lineRule="auto"/>
        <w:jc w:val="both"/>
        <w:rPr>
          <w:rFonts w:ascii="Book Antiqua" w:hAnsi="Book Antiqua" w:cs="Arial"/>
          <w:sz w:val="24"/>
          <w:szCs w:val="24"/>
          <w:lang w:eastAsia="zh-CN"/>
        </w:rPr>
      </w:pPr>
    </w:p>
    <w:p w:rsidR="002C05D4" w:rsidRPr="00CA1887" w:rsidRDefault="00F97F1C" w:rsidP="00CA1887">
      <w:pPr>
        <w:spacing w:after="0" w:line="360" w:lineRule="auto"/>
        <w:jc w:val="both"/>
        <w:rPr>
          <w:rFonts w:ascii="Book Antiqua" w:hAnsi="Book Antiqua" w:cs="Arial"/>
          <w:sz w:val="24"/>
          <w:szCs w:val="24"/>
          <w:lang w:eastAsia="zh-CN"/>
        </w:rPr>
      </w:pPr>
      <w:r w:rsidRPr="00CA1887">
        <w:rPr>
          <w:rFonts w:ascii="Book Antiqua" w:hAnsi="Book Antiqua" w:cs="Arial"/>
          <w:b/>
          <w:sz w:val="24"/>
          <w:szCs w:val="24"/>
        </w:rPr>
        <w:t>M</w:t>
      </w:r>
      <w:r w:rsidR="002C05D4" w:rsidRPr="00CA1887">
        <w:rPr>
          <w:rFonts w:ascii="Book Antiqua" w:hAnsi="Book Antiqua" w:cs="Arial"/>
          <w:b/>
          <w:sz w:val="24"/>
          <w:szCs w:val="24"/>
        </w:rPr>
        <w:t>ETHODS</w:t>
      </w:r>
      <w:r w:rsidR="001C4C46" w:rsidRPr="00CA1887">
        <w:rPr>
          <w:rFonts w:ascii="Book Antiqua" w:hAnsi="Book Antiqua" w:cs="Arial"/>
          <w:sz w:val="24"/>
          <w:szCs w:val="24"/>
        </w:rPr>
        <w:t xml:space="preserve">: </w:t>
      </w:r>
      <w:r w:rsidR="00FC5605" w:rsidRPr="00CA1887">
        <w:rPr>
          <w:rFonts w:ascii="Book Antiqua" w:hAnsi="Book Antiqua" w:cs="Arial"/>
          <w:sz w:val="24"/>
          <w:szCs w:val="24"/>
        </w:rPr>
        <w:t xml:space="preserve">We </w:t>
      </w:r>
      <w:r w:rsidR="002C05D4" w:rsidRPr="00CA1887">
        <w:rPr>
          <w:rFonts w:ascii="Book Antiqua" w:hAnsi="Book Antiqua" w:cs="Arial"/>
          <w:sz w:val="24"/>
          <w:szCs w:val="24"/>
        </w:rPr>
        <w:t>compared patients who received a diabetes self-care behavioral intervention, the CDSMP</w:t>
      </w:r>
      <w:r w:rsidR="00024E6F" w:rsidRPr="00CA1887">
        <w:rPr>
          <w:rFonts w:ascii="Book Antiqua" w:hAnsi="Book Antiqua" w:cs="Arial"/>
          <w:sz w:val="24"/>
          <w:szCs w:val="24"/>
        </w:rPr>
        <w:t xml:space="preserve"> developed </w:t>
      </w:r>
      <w:r w:rsidR="00A539A3" w:rsidRPr="00CA1887">
        <w:rPr>
          <w:rFonts w:ascii="Book Antiqua" w:hAnsi="Book Antiqua" w:cs="Arial"/>
          <w:sz w:val="24"/>
          <w:szCs w:val="24"/>
        </w:rPr>
        <w:t>at</w:t>
      </w:r>
      <w:r w:rsidR="00024E6F" w:rsidRPr="00CA1887">
        <w:rPr>
          <w:rFonts w:ascii="Book Antiqua" w:hAnsi="Book Antiqua" w:cs="Arial"/>
          <w:sz w:val="24"/>
          <w:szCs w:val="24"/>
        </w:rPr>
        <w:t xml:space="preserve"> the Stanford University</w:t>
      </w:r>
      <w:r w:rsidR="00766AFA" w:rsidRPr="00CA1887">
        <w:rPr>
          <w:rFonts w:ascii="Book Antiqua" w:hAnsi="Book Antiqua" w:cs="Arial"/>
          <w:sz w:val="24"/>
          <w:szCs w:val="24"/>
        </w:rPr>
        <w:t>,</w:t>
      </w:r>
      <w:r w:rsidR="002C05D4" w:rsidRPr="00CA1887">
        <w:rPr>
          <w:rFonts w:ascii="Book Antiqua" w:hAnsi="Book Antiqua" w:cs="Arial"/>
          <w:sz w:val="24"/>
          <w:szCs w:val="24"/>
        </w:rPr>
        <w:t xml:space="preserve"> with controls </w:t>
      </w:r>
      <w:r w:rsidR="00024E6F" w:rsidRPr="00CA1887">
        <w:rPr>
          <w:rFonts w:ascii="Book Antiqua" w:hAnsi="Book Antiqua" w:cs="Arial"/>
          <w:sz w:val="24"/>
          <w:szCs w:val="24"/>
        </w:rPr>
        <w:t xml:space="preserve">who received usual care </w:t>
      </w:r>
      <w:r w:rsidR="002C05D4" w:rsidRPr="00CA1887">
        <w:rPr>
          <w:rFonts w:ascii="Book Antiqua" w:hAnsi="Book Antiqua" w:cs="Arial"/>
          <w:sz w:val="24"/>
          <w:szCs w:val="24"/>
        </w:rPr>
        <w:t xml:space="preserve">on their HbA1c and </w:t>
      </w:r>
      <w:r w:rsidR="00024E6F" w:rsidRPr="00CA1887">
        <w:rPr>
          <w:rFonts w:ascii="Book Antiqua" w:hAnsi="Book Antiqua" w:cs="Arial"/>
          <w:sz w:val="24"/>
          <w:szCs w:val="24"/>
        </w:rPr>
        <w:t xml:space="preserve">selected </w:t>
      </w:r>
      <w:r w:rsidR="002C05D4" w:rsidRPr="00CA1887">
        <w:rPr>
          <w:rFonts w:ascii="Book Antiqua" w:hAnsi="Book Antiqua" w:cs="Arial"/>
          <w:sz w:val="24"/>
          <w:szCs w:val="24"/>
        </w:rPr>
        <w:t>self-reported measures</w:t>
      </w:r>
      <w:r w:rsidR="00CB0B8E" w:rsidRPr="00CA1887">
        <w:rPr>
          <w:rFonts w:ascii="Book Antiqua" w:hAnsi="Book Antiqua" w:cs="Arial"/>
          <w:sz w:val="24"/>
          <w:szCs w:val="24"/>
        </w:rPr>
        <w:t>,</w:t>
      </w:r>
      <w:r w:rsidR="002C05D4" w:rsidRPr="00CA1887">
        <w:rPr>
          <w:rFonts w:ascii="Book Antiqua" w:hAnsi="Book Antiqua" w:cs="Arial"/>
          <w:sz w:val="24"/>
          <w:szCs w:val="24"/>
        </w:rPr>
        <w:t xml:space="preserve"> including </w:t>
      </w:r>
      <w:r w:rsidR="005A103B" w:rsidRPr="00CA1887">
        <w:rPr>
          <w:rFonts w:ascii="Book Antiqua" w:hAnsi="Book Antiqua" w:cs="Arial"/>
          <w:sz w:val="24"/>
          <w:szCs w:val="24"/>
        </w:rPr>
        <w:t xml:space="preserve">diabetes self-care activities, </w:t>
      </w:r>
      <w:r w:rsidR="002C05D4" w:rsidRPr="00CA1887">
        <w:rPr>
          <w:rFonts w:ascii="Book Antiqua" w:hAnsi="Book Antiqua" w:cs="Arial"/>
          <w:sz w:val="24"/>
          <w:szCs w:val="24"/>
        </w:rPr>
        <w:t xml:space="preserve">health-related quality of life (HRQOL), pain and fatigue. The subjects were </w:t>
      </w:r>
      <w:r w:rsidR="00CB0B8E" w:rsidRPr="00CA1887">
        <w:rPr>
          <w:rFonts w:ascii="Book Antiqua" w:hAnsi="Book Antiqua" w:cs="Arial"/>
          <w:sz w:val="24"/>
          <w:szCs w:val="24"/>
        </w:rPr>
        <w:t>a subset of participants</w:t>
      </w:r>
      <w:r w:rsidR="002C05D4" w:rsidRPr="00CA1887">
        <w:rPr>
          <w:rFonts w:ascii="Book Antiqua" w:hAnsi="Book Antiqua" w:cs="Arial"/>
          <w:sz w:val="24"/>
          <w:szCs w:val="24"/>
        </w:rPr>
        <w:t xml:space="preserve"> </w:t>
      </w:r>
      <w:r w:rsidR="00CB0B8E" w:rsidRPr="00CA1887">
        <w:rPr>
          <w:rFonts w:ascii="Book Antiqua" w:hAnsi="Book Antiqua" w:cs="Arial"/>
          <w:sz w:val="24"/>
          <w:szCs w:val="24"/>
        </w:rPr>
        <w:t>in</w:t>
      </w:r>
      <w:r w:rsidR="002C05D4" w:rsidRPr="00CA1887">
        <w:rPr>
          <w:rFonts w:ascii="Book Antiqua" w:hAnsi="Book Antiqua" w:cs="Arial"/>
          <w:sz w:val="24"/>
          <w:szCs w:val="24"/>
        </w:rPr>
        <w:t xml:space="preserve"> a </w:t>
      </w:r>
      <w:r w:rsidR="002956B6" w:rsidRPr="00CA1887">
        <w:rPr>
          <w:rFonts w:ascii="Book Antiqua" w:hAnsi="Book Antiqua" w:cs="Arial"/>
          <w:sz w:val="24"/>
          <w:szCs w:val="24"/>
        </w:rPr>
        <w:t>rand</w:t>
      </w:r>
      <w:r w:rsidR="00766AFA" w:rsidRPr="00CA1887">
        <w:rPr>
          <w:rFonts w:ascii="Book Antiqua" w:hAnsi="Book Antiqua" w:cs="Arial"/>
          <w:sz w:val="24"/>
          <w:szCs w:val="24"/>
        </w:rPr>
        <w:t xml:space="preserve">omized controlled trial </w:t>
      </w:r>
      <w:r w:rsidR="002C05D4" w:rsidRPr="00CA1887">
        <w:rPr>
          <w:rFonts w:ascii="Book Antiqua" w:hAnsi="Book Antiqua" w:cs="Arial"/>
          <w:sz w:val="24"/>
          <w:szCs w:val="24"/>
        </w:rPr>
        <w:t xml:space="preserve">that took </w:t>
      </w:r>
      <w:r w:rsidR="002C05D4" w:rsidRPr="00CA1887">
        <w:rPr>
          <w:rFonts w:ascii="Book Antiqua" w:hAnsi="Book Antiqua" w:cs="Arial"/>
          <w:sz w:val="24"/>
          <w:szCs w:val="24"/>
        </w:rPr>
        <w:lastRenderedPageBreak/>
        <w:t xml:space="preserve">place </w:t>
      </w:r>
      <w:r w:rsidR="001C4C46" w:rsidRPr="00CA1887">
        <w:rPr>
          <w:rFonts w:ascii="Book Antiqua" w:hAnsi="Book Antiqua" w:cs="Arial"/>
          <w:sz w:val="24"/>
          <w:szCs w:val="24"/>
        </w:rPr>
        <w:t xml:space="preserve">at </w:t>
      </w:r>
      <w:r w:rsidR="00F031EE" w:rsidRPr="00CA1887">
        <w:rPr>
          <w:rFonts w:ascii="Book Antiqua" w:hAnsi="Book Antiqua" w:cs="Arial"/>
          <w:sz w:val="24"/>
          <w:szCs w:val="24"/>
        </w:rPr>
        <w:t>seven</w:t>
      </w:r>
      <w:r w:rsidR="001C4C46" w:rsidRPr="00CA1887">
        <w:rPr>
          <w:rFonts w:ascii="Book Antiqua" w:hAnsi="Book Antiqua" w:cs="Arial"/>
          <w:sz w:val="24"/>
          <w:szCs w:val="24"/>
        </w:rPr>
        <w:t xml:space="preserve"> regional clinics </w:t>
      </w:r>
      <w:r w:rsidR="00244958" w:rsidRPr="00CA1887">
        <w:rPr>
          <w:rFonts w:ascii="Book Antiqua" w:hAnsi="Book Antiqua" w:cs="Arial"/>
          <w:sz w:val="24"/>
          <w:szCs w:val="24"/>
        </w:rPr>
        <w:t xml:space="preserve">of a university-affiliated </w:t>
      </w:r>
      <w:r w:rsidR="00024E6F" w:rsidRPr="00CA1887">
        <w:rPr>
          <w:rFonts w:ascii="Book Antiqua" w:hAnsi="Book Antiqua" w:cs="Arial"/>
          <w:sz w:val="24"/>
          <w:szCs w:val="24"/>
        </w:rPr>
        <w:t xml:space="preserve">integrated healthcare system </w:t>
      </w:r>
      <w:r w:rsidR="00C567A5" w:rsidRPr="00CA1887">
        <w:rPr>
          <w:rFonts w:ascii="Book Antiqua" w:hAnsi="Book Antiqua" w:cs="Arial"/>
          <w:sz w:val="24"/>
          <w:szCs w:val="24"/>
        </w:rPr>
        <w:t xml:space="preserve">of </w:t>
      </w:r>
      <w:r w:rsidR="00594C5B" w:rsidRPr="00CA1887">
        <w:rPr>
          <w:rFonts w:ascii="Book Antiqua" w:hAnsi="Book Antiqua" w:cs="Arial"/>
          <w:sz w:val="24"/>
          <w:szCs w:val="24"/>
        </w:rPr>
        <w:t>multi-specialty</w:t>
      </w:r>
      <w:r w:rsidR="003B289A" w:rsidRPr="00CA1887">
        <w:rPr>
          <w:rFonts w:ascii="Book Antiqua" w:hAnsi="Book Antiqua" w:cs="Arial"/>
          <w:sz w:val="24"/>
          <w:szCs w:val="24"/>
        </w:rPr>
        <w:t xml:space="preserve"> </w:t>
      </w:r>
      <w:r w:rsidR="00244958" w:rsidRPr="00CA1887">
        <w:rPr>
          <w:rFonts w:ascii="Book Antiqua" w:hAnsi="Book Antiqua" w:cs="Arial"/>
          <w:sz w:val="24"/>
          <w:szCs w:val="24"/>
        </w:rPr>
        <w:t>group practice</w:t>
      </w:r>
      <w:r w:rsidR="00CB0B8E" w:rsidRPr="00CA1887">
        <w:rPr>
          <w:rFonts w:ascii="Book Antiqua" w:hAnsi="Book Antiqua" w:cs="Arial"/>
          <w:sz w:val="24"/>
          <w:szCs w:val="24"/>
        </w:rPr>
        <w:t xml:space="preserve"> between January 2009 and June 2011</w:t>
      </w:r>
      <w:r w:rsidR="004D38BF" w:rsidRPr="00CA1887">
        <w:rPr>
          <w:rFonts w:ascii="Book Antiqua" w:hAnsi="Book Antiqua" w:cs="Arial"/>
          <w:sz w:val="24"/>
          <w:szCs w:val="24"/>
        </w:rPr>
        <w:t>.</w:t>
      </w:r>
      <w:r w:rsidR="00594C5B" w:rsidRPr="00CA1887">
        <w:rPr>
          <w:rFonts w:ascii="Book Antiqua" w:hAnsi="Book Antiqua" w:cs="Arial"/>
          <w:sz w:val="24"/>
          <w:szCs w:val="24"/>
        </w:rPr>
        <w:t xml:space="preserve"> The primary outcome was change in HbA1c from randomization to 12 mo. Data were analyzed using multilevel statistical model</w:t>
      </w:r>
      <w:r w:rsidR="00024E6F" w:rsidRPr="00CA1887">
        <w:rPr>
          <w:rFonts w:ascii="Book Antiqua" w:hAnsi="Book Antiqua" w:cs="Arial"/>
          <w:sz w:val="24"/>
          <w:szCs w:val="24"/>
        </w:rPr>
        <w:t>s and linear mixed models</w:t>
      </w:r>
      <w:r w:rsidR="00A26ED2" w:rsidRPr="00CA1887">
        <w:rPr>
          <w:rFonts w:ascii="Book Antiqua" w:hAnsi="Book Antiqua" w:cs="Arial"/>
          <w:sz w:val="24"/>
          <w:szCs w:val="24"/>
        </w:rPr>
        <w:t xml:space="preserve"> to provide unbiased estimates of intervention effects</w:t>
      </w:r>
      <w:r w:rsidR="00594C5B" w:rsidRPr="00CA1887">
        <w:rPr>
          <w:rFonts w:ascii="Book Antiqua" w:hAnsi="Book Antiqua" w:cs="Arial"/>
          <w:sz w:val="24"/>
          <w:szCs w:val="24"/>
        </w:rPr>
        <w:t>.</w:t>
      </w:r>
    </w:p>
    <w:p w:rsidR="00E446E3" w:rsidRPr="00CA1887" w:rsidRDefault="00E446E3" w:rsidP="00CA1887">
      <w:pPr>
        <w:spacing w:after="0" w:line="360" w:lineRule="auto"/>
        <w:jc w:val="both"/>
        <w:rPr>
          <w:rFonts w:ascii="Book Antiqua" w:hAnsi="Book Antiqua" w:cs="Arial"/>
          <w:sz w:val="24"/>
          <w:szCs w:val="24"/>
          <w:lang w:eastAsia="zh-CN"/>
        </w:rPr>
      </w:pPr>
    </w:p>
    <w:p w:rsidR="002956B6" w:rsidRPr="00CA1887" w:rsidRDefault="001C4C46" w:rsidP="00CA1887">
      <w:pPr>
        <w:spacing w:after="0" w:line="360" w:lineRule="auto"/>
        <w:jc w:val="both"/>
        <w:rPr>
          <w:rFonts w:ascii="Book Antiqua" w:hAnsi="Book Antiqua" w:cs="Arial"/>
          <w:sz w:val="24"/>
          <w:szCs w:val="24"/>
          <w:lang w:eastAsia="zh-CN"/>
        </w:rPr>
      </w:pPr>
      <w:r w:rsidRPr="00CA1887">
        <w:rPr>
          <w:rFonts w:ascii="Book Antiqua" w:hAnsi="Book Antiqua" w:cs="Arial"/>
          <w:b/>
          <w:sz w:val="24"/>
          <w:szCs w:val="24"/>
        </w:rPr>
        <w:t>R</w:t>
      </w:r>
      <w:r w:rsidR="002C05D4" w:rsidRPr="00CA1887">
        <w:rPr>
          <w:rFonts w:ascii="Book Antiqua" w:hAnsi="Book Antiqua" w:cs="Arial"/>
          <w:b/>
          <w:sz w:val="24"/>
          <w:szCs w:val="24"/>
        </w:rPr>
        <w:t>ESULTS</w:t>
      </w:r>
      <w:r w:rsidRPr="00CA1887">
        <w:rPr>
          <w:rFonts w:ascii="Book Antiqua" w:hAnsi="Book Antiqua" w:cs="Arial"/>
          <w:sz w:val="24"/>
          <w:szCs w:val="24"/>
        </w:rPr>
        <w:t>:</w:t>
      </w:r>
      <w:r w:rsidR="00AC2D52">
        <w:rPr>
          <w:rFonts w:ascii="Book Antiqua" w:hAnsi="Book Antiqua" w:cs="Arial" w:hint="eastAsia"/>
          <w:sz w:val="24"/>
          <w:szCs w:val="24"/>
          <w:lang w:eastAsia="zh-CN"/>
        </w:rPr>
        <w:t xml:space="preserve"> </w:t>
      </w:r>
      <w:r w:rsidR="00A4414F" w:rsidRPr="00CA1887">
        <w:rPr>
          <w:rFonts w:ascii="Book Antiqua" w:hAnsi="Book Antiqua" w:cs="Arial"/>
          <w:sz w:val="24"/>
          <w:szCs w:val="24"/>
        </w:rPr>
        <w:t xml:space="preserve">Demographic and baseline clinical characteristics were generally comparable between the two groups. </w:t>
      </w:r>
      <w:r w:rsidR="00C567A5" w:rsidRPr="00CA1887">
        <w:rPr>
          <w:rFonts w:ascii="Book Antiqua" w:hAnsi="Book Antiqua" w:cs="Arial"/>
          <w:sz w:val="24"/>
          <w:szCs w:val="24"/>
        </w:rPr>
        <w:t>The a</w:t>
      </w:r>
      <w:r w:rsidR="009A4481" w:rsidRPr="00CA1887">
        <w:rPr>
          <w:rFonts w:ascii="Book Antiqua" w:hAnsi="Book Antiqua" w:cs="Arial"/>
          <w:sz w:val="24"/>
          <w:szCs w:val="24"/>
        </w:rPr>
        <w:t>verage</w:t>
      </w:r>
      <w:r w:rsidR="0051429F" w:rsidRPr="00CA1887">
        <w:rPr>
          <w:rFonts w:ascii="Book Antiqua" w:hAnsi="Book Antiqua" w:cs="Arial"/>
          <w:sz w:val="24"/>
          <w:szCs w:val="24"/>
        </w:rPr>
        <w:t xml:space="preserve"> </w:t>
      </w:r>
      <w:r w:rsidR="00BA6FAB" w:rsidRPr="00CA1887">
        <w:rPr>
          <w:rFonts w:ascii="Book Antiqua" w:hAnsi="Book Antiqua" w:cs="Arial"/>
          <w:sz w:val="24"/>
          <w:szCs w:val="24"/>
        </w:rPr>
        <w:t>baselines HbA1c in the CDSMP and control groups were</w:t>
      </w:r>
      <w:r w:rsidR="00F129AA" w:rsidRPr="00CA1887">
        <w:rPr>
          <w:rFonts w:ascii="Book Antiqua" w:hAnsi="Book Antiqua" w:cs="Arial"/>
          <w:sz w:val="24"/>
          <w:szCs w:val="24"/>
        </w:rPr>
        <w:t xml:space="preserve"> 9.4%</w:t>
      </w:r>
      <w:r w:rsidR="00766AFA" w:rsidRPr="00CA1887">
        <w:rPr>
          <w:rFonts w:ascii="Book Antiqua" w:hAnsi="Book Antiqua" w:cs="Arial"/>
          <w:sz w:val="24"/>
          <w:szCs w:val="24"/>
        </w:rPr>
        <w:t xml:space="preserve"> a</w:t>
      </w:r>
      <w:r w:rsidR="009D565F" w:rsidRPr="00CA1887">
        <w:rPr>
          <w:rFonts w:ascii="Book Antiqua" w:hAnsi="Book Antiqua" w:cs="Arial"/>
          <w:sz w:val="24"/>
          <w:szCs w:val="24"/>
        </w:rPr>
        <w:t>nd 9.</w:t>
      </w:r>
      <w:r w:rsidR="00766AFA" w:rsidRPr="00CA1887">
        <w:rPr>
          <w:rFonts w:ascii="Book Antiqua" w:hAnsi="Book Antiqua" w:cs="Arial"/>
          <w:sz w:val="24"/>
          <w:szCs w:val="24"/>
        </w:rPr>
        <w:t>2</w:t>
      </w:r>
      <w:r w:rsidR="009D565F" w:rsidRPr="00CA1887">
        <w:rPr>
          <w:rFonts w:ascii="Book Antiqua" w:hAnsi="Book Antiqua" w:cs="Arial"/>
          <w:sz w:val="24"/>
          <w:szCs w:val="24"/>
        </w:rPr>
        <w:t>%, respectively.</w:t>
      </w:r>
      <w:r w:rsidR="003D263E" w:rsidRPr="00CA1887">
        <w:rPr>
          <w:rFonts w:ascii="Book Antiqua" w:hAnsi="Book Antiqua" w:cs="Arial"/>
          <w:sz w:val="24"/>
          <w:szCs w:val="24"/>
        </w:rPr>
        <w:t xml:space="preserve"> </w:t>
      </w:r>
      <w:r w:rsidR="002956B6" w:rsidRPr="00CA1887">
        <w:rPr>
          <w:rFonts w:ascii="Book Antiqua" w:hAnsi="Book Antiqua" w:cs="Arial"/>
          <w:sz w:val="24"/>
          <w:szCs w:val="24"/>
        </w:rPr>
        <w:t xml:space="preserve">Significant reductions in </w:t>
      </w:r>
      <w:r w:rsidR="003D263E" w:rsidRPr="00CA1887">
        <w:rPr>
          <w:rFonts w:ascii="Book Antiqua" w:hAnsi="Book Antiqua" w:cs="Arial"/>
          <w:sz w:val="24"/>
          <w:szCs w:val="24"/>
        </w:rPr>
        <w:t>HbA1c</w:t>
      </w:r>
      <w:r w:rsidR="00AD4DC9" w:rsidRPr="00CA1887">
        <w:rPr>
          <w:rFonts w:ascii="Book Antiqua" w:hAnsi="Book Antiqua" w:cs="Arial"/>
          <w:sz w:val="24"/>
          <w:szCs w:val="24"/>
        </w:rPr>
        <w:t xml:space="preserve"> </w:t>
      </w:r>
      <w:r w:rsidR="002956B6" w:rsidRPr="00CA1887">
        <w:rPr>
          <w:rFonts w:ascii="Book Antiqua" w:hAnsi="Book Antiqua" w:cs="Arial"/>
          <w:sz w:val="24"/>
          <w:szCs w:val="24"/>
        </w:rPr>
        <w:t xml:space="preserve">were seen </w:t>
      </w:r>
      <w:r w:rsidR="00FC5605" w:rsidRPr="00CA1887">
        <w:rPr>
          <w:rFonts w:ascii="Book Antiqua" w:hAnsi="Book Antiqua" w:cs="Arial"/>
          <w:sz w:val="24"/>
          <w:szCs w:val="24"/>
        </w:rPr>
        <w:t>at 12</w:t>
      </w:r>
      <w:r w:rsidR="00CC7A11" w:rsidRPr="00CA1887">
        <w:rPr>
          <w:rFonts w:ascii="Book Antiqua" w:hAnsi="Book Antiqua" w:cs="Arial"/>
          <w:sz w:val="24"/>
          <w:szCs w:val="24"/>
        </w:rPr>
        <w:t xml:space="preserve"> </w:t>
      </w:r>
      <w:proofErr w:type="spellStart"/>
      <w:r w:rsidR="00FC5605" w:rsidRPr="00CA1887">
        <w:rPr>
          <w:rFonts w:ascii="Book Antiqua" w:hAnsi="Book Antiqua" w:cs="Arial"/>
          <w:sz w:val="24"/>
          <w:szCs w:val="24"/>
        </w:rPr>
        <w:t>mo</w:t>
      </w:r>
      <w:proofErr w:type="spellEnd"/>
      <w:r w:rsidR="00E63E56" w:rsidRPr="00CA1887">
        <w:rPr>
          <w:rFonts w:ascii="Book Antiqua" w:hAnsi="Book Antiqua" w:cs="Arial"/>
          <w:sz w:val="24"/>
          <w:szCs w:val="24"/>
        </w:rPr>
        <w:t xml:space="preserve"> </w:t>
      </w:r>
      <w:r w:rsidR="001875C7" w:rsidRPr="00CA1887">
        <w:rPr>
          <w:rFonts w:ascii="Book Antiqua" w:hAnsi="Book Antiqua" w:cs="Arial"/>
          <w:sz w:val="24"/>
          <w:szCs w:val="24"/>
        </w:rPr>
        <w:t xml:space="preserve">for the </w:t>
      </w:r>
      <w:r w:rsidR="002956B6" w:rsidRPr="00CA1887">
        <w:rPr>
          <w:rFonts w:ascii="Book Antiqua" w:hAnsi="Book Antiqua" w:cs="Arial"/>
          <w:sz w:val="24"/>
          <w:szCs w:val="24"/>
        </w:rPr>
        <w:t xml:space="preserve">two </w:t>
      </w:r>
      <w:r w:rsidR="001875C7" w:rsidRPr="00CA1887">
        <w:rPr>
          <w:rFonts w:ascii="Book Antiqua" w:hAnsi="Book Antiqua" w:cs="Arial"/>
          <w:sz w:val="24"/>
          <w:szCs w:val="24"/>
        </w:rPr>
        <w:t>groups</w:t>
      </w:r>
      <w:r w:rsidR="00024E6F" w:rsidRPr="00CA1887">
        <w:rPr>
          <w:rFonts w:ascii="Book Antiqua" w:hAnsi="Book Antiqua" w:cs="Arial"/>
          <w:sz w:val="24"/>
          <w:szCs w:val="24"/>
        </w:rPr>
        <w:t>,</w:t>
      </w:r>
      <w:r w:rsidR="001875C7" w:rsidRPr="00CA1887">
        <w:rPr>
          <w:rFonts w:ascii="Book Antiqua" w:hAnsi="Book Antiqua" w:cs="Arial"/>
          <w:sz w:val="24"/>
          <w:szCs w:val="24"/>
        </w:rPr>
        <w:t xml:space="preserve"> </w:t>
      </w:r>
      <w:r w:rsidR="009A4BDE" w:rsidRPr="00CA1887">
        <w:rPr>
          <w:rFonts w:ascii="Book Antiqua" w:hAnsi="Book Antiqua" w:cs="Arial"/>
          <w:sz w:val="24"/>
          <w:szCs w:val="24"/>
        </w:rPr>
        <w:t xml:space="preserve">with adjusted changes around </w:t>
      </w:r>
      <w:r w:rsidR="00621AE1" w:rsidRPr="00CA1887">
        <w:rPr>
          <w:rFonts w:ascii="Book Antiqua" w:hAnsi="Book Antiqua" w:cs="Arial"/>
          <w:sz w:val="24"/>
          <w:szCs w:val="24"/>
        </w:rPr>
        <w:t>0.</w:t>
      </w:r>
      <w:r w:rsidR="009A4BDE" w:rsidRPr="00CA1887">
        <w:rPr>
          <w:rFonts w:ascii="Book Antiqua" w:hAnsi="Book Antiqua" w:cs="Arial"/>
          <w:sz w:val="24"/>
          <w:szCs w:val="24"/>
        </w:rPr>
        <w:t>6</w:t>
      </w:r>
      <w:r w:rsidR="00621AE1" w:rsidRPr="00CA1887">
        <w:rPr>
          <w:rFonts w:ascii="Book Antiqua" w:hAnsi="Book Antiqua" w:cs="Arial"/>
          <w:sz w:val="24"/>
          <w:szCs w:val="24"/>
        </w:rPr>
        <w:t>%</w:t>
      </w:r>
      <w:r w:rsidR="009A4BDE" w:rsidRPr="00CA1887">
        <w:rPr>
          <w:rFonts w:ascii="Book Antiqua" w:hAnsi="Book Antiqua" w:cs="Arial"/>
          <w:sz w:val="24"/>
          <w:szCs w:val="24"/>
        </w:rPr>
        <w:t xml:space="preserve"> </w:t>
      </w:r>
      <w:r w:rsidR="002956B6" w:rsidRPr="00CA1887">
        <w:rPr>
          <w:rFonts w:ascii="Book Antiqua" w:hAnsi="Book Antiqua" w:cs="Arial"/>
          <w:sz w:val="24"/>
          <w:szCs w:val="24"/>
        </w:rPr>
        <w:t>(</w:t>
      </w:r>
      <w:r w:rsidR="002956B6" w:rsidRPr="00CA1887">
        <w:rPr>
          <w:rFonts w:ascii="Book Antiqua" w:hAnsi="Book Antiqua" w:cs="Arial"/>
          <w:i/>
          <w:sz w:val="24"/>
          <w:szCs w:val="24"/>
        </w:rPr>
        <w:t>P</w:t>
      </w:r>
      <w:r w:rsidR="00AC2D52">
        <w:rPr>
          <w:rFonts w:ascii="Book Antiqua" w:hAnsi="Book Antiqua" w:cs="Arial" w:hint="eastAsia"/>
          <w:i/>
          <w:sz w:val="24"/>
          <w:szCs w:val="24"/>
          <w:lang w:eastAsia="zh-CN"/>
        </w:rPr>
        <w:t xml:space="preserve"> </w:t>
      </w:r>
      <w:r w:rsidR="002956B6" w:rsidRPr="00CA1887">
        <w:rPr>
          <w:rFonts w:ascii="Book Antiqua" w:hAnsi="Book Antiqua" w:cs="Arial"/>
          <w:sz w:val="24"/>
          <w:szCs w:val="24"/>
        </w:rPr>
        <w:t>&lt;</w:t>
      </w:r>
      <w:r w:rsidR="00AC2D52">
        <w:rPr>
          <w:rFonts w:ascii="Book Antiqua" w:hAnsi="Book Antiqua" w:cs="Arial" w:hint="eastAsia"/>
          <w:sz w:val="24"/>
          <w:szCs w:val="24"/>
          <w:lang w:eastAsia="zh-CN"/>
        </w:rPr>
        <w:t xml:space="preserve"> </w:t>
      </w:r>
      <w:r w:rsidR="002A6883" w:rsidRPr="00CA1887">
        <w:rPr>
          <w:rFonts w:ascii="Book Antiqua" w:hAnsi="Book Antiqua" w:cs="Arial"/>
          <w:sz w:val="24"/>
          <w:szCs w:val="24"/>
        </w:rPr>
        <w:t>0</w:t>
      </w:r>
      <w:r w:rsidR="002956B6" w:rsidRPr="00CA1887">
        <w:rPr>
          <w:rFonts w:ascii="Book Antiqua" w:hAnsi="Book Antiqua" w:cs="Arial"/>
          <w:sz w:val="24"/>
          <w:szCs w:val="24"/>
        </w:rPr>
        <w:t>.0001), but</w:t>
      </w:r>
      <w:r w:rsidR="0051429F" w:rsidRPr="00CA1887">
        <w:rPr>
          <w:rFonts w:ascii="Book Antiqua" w:hAnsi="Book Antiqua" w:cs="Arial"/>
          <w:sz w:val="24"/>
          <w:szCs w:val="24"/>
        </w:rPr>
        <w:t xml:space="preserve"> </w:t>
      </w:r>
      <w:r w:rsidR="009A4BDE" w:rsidRPr="00CA1887">
        <w:rPr>
          <w:rFonts w:ascii="Book Antiqua" w:hAnsi="Book Antiqua" w:cs="Arial"/>
          <w:sz w:val="24"/>
          <w:szCs w:val="24"/>
        </w:rPr>
        <w:t xml:space="preserve">the reductions </w:t>
      </w:r>
      <w:r w:rsidR="0051429F" w:rsidRPr="00CA1887">
        <w:rPr>
          <w:rFonts w:ascii="Book Antiqua" w:hAnsi="Book Antiqua" w:cs="Arial"/>
          <w:sz w:val="24"/>
          <w:szCs w:val="24"/>
        </w:rPr>
        <w:t>did not differ significantly</w:t>
      </w:r>
      <w:r w:rsidR="00131690" w:rsidRPr="00CA1887">
        <w:rPr>
          <w:rFonts w:ascii="Book Antiqua" w:hAnsi="Book Antiqua" w:cs="Arial"/>
          <w:sz w:val="24"/>
          <w:szCs w:val="24"/>
        </w:rPr>
        <w:t xml:space="preserve"> </w:t>
      </w:r>
      <w:r w:rsidR="009A4BDE" w:rsidRPr="00CA1887">
        <w:rPr>
          <w:rFonts w:ascii="Book Antiqua" w:hAnsi="Book Antiqua" w:cs="Arial"/>
          <w:sz w:val="24"/>
          <w:szCs w:val="24"/>
        </w:rPr>
        <w:t>between the two groups</w:t>
      </w:r>
      <w:r w:rsidR="003569F5" w:rsidRPr="00CA1887">
        <w:rPr>
          <w:rFonts w:ascii="Book Antiqua" w:hAnsi="Book Antiqua" w:cs="Arial"/>
          <w:sz w:val="24"/>
          <w:szCs w:val="24"/>
        </w:rPr>
        <w:t xml:space="preserve"> (</w:t>
      </w:r>
      <w:r w:rsidR="003569F5" w:rsidRPr="00CA1887">
        <w:rPr>
          <w:rFonts w:ascii="Book Antiqua" w:hAnsi="Book Antiqua" w:cs="Arial"/>
          <w:i/>
          <w:sz w:val="24"/>
          <w:szCs w:val="24"/>
        </w:rPr>
        <w:t>P</w:t>
      </w:r>
      <w:r w:rsidR="00AC2D52">
        <w:rPr>
          <w:rFonts w:ascii="Book Antiqua" w:hAnsi="Book Antiqua" w:cs="Arial" w:hint="eastAsia"/>
          <w:i/>
          <w:sz w:val="24"/>
          <w:szCs w:val="24"/>
          <w:lang w:eastAsia="zh-CN"/>
        </w:rPr>
        <w:t xml:space="preserve"> </w:t>
      </w:r>
      <w:r w:rsidR="003569F5" w:rsidRPr="00CA1887">
        <w:rPr>
          <w:rFonts w:ascii="Book Antiqua" w:hAnsi="Book Antiqua" w:cs="Arial"/>
          <w:sz w:val="24"/>
          <w:szCs w:val="24"/>
        </w:rPr>
        <w:t>=</w:t>
      </w:r>
      <w:r w:rsidR="00AC2D52">
        <w:rPr>
          <w:rFonts w:ascii="Book Antiqua" w:hAnsi="Book Antiqua" w:cs="Arial" w:hint="eastAsia"/>
          <w:sz w:val="24"/>
          <w:szCs w:val="24"/>
          <w:lang w:eastAsia="zh-CN"/>
        </w:rPr>
        <w:t xml:space="preserve"> </w:t>
      </w:r>
      <w:r w:rsidR="002A6883" w:rsidRPr="00CA1887">
        <w:rPr>
          <w:rFonts w:ascii="Book Antiqua" w:hAnsi="Book Antiqua" w:cs="Arial"/>
          <w:sz w:val="24"/>
          <w:szCs w:val="24"/>
        </w:rPr>
        <w:t>0</w:t>
      </w:r>
      <w:r w:rsidR="003569F5" w:rsidRPr="00CA1887">
        <w:rPr>
          <w:rFonts w:ascii="Book Antiqua" w:hAnsi="Book Antiqua" w:cs="Arial"/>
          <w:sz w:val="24"/>
          <w:szCs w:val="24"/>
        </w:rPr>
        <w:t>.</w:t>
      </w:r>
      <w:r w:rsidR="009A4BDE" w:rsidRPr="00CA1887">
        <w:rPr>
          <w:rFonts w:ascii="Book Antiqua" w:hAnsi="Book Antiqua" w:cs="Arial"/>
          <w:sz w:val="24"/>
          <w:szCs w:val="24"/>
        </w:rPr>
        <w:t>885</w:t>
      </w:r>
      <w:r w:rsidR="003569F5" w:rsidRPr="00CA1887">
        <w:rPr>
          <w:rFonts w:ascii="Book Antiqua" w:hAnsi="Book Antiqua" w:cs="Arial"/>
          <w:sz w:val="24"/>
          <w:szCs w:val="24"/>
        </w:rPr>
        <w:t>)</w:t>
      </w:r>
      <w:r w:rsidR="003D263E" w:rsidRPr="00CA1887">
        <w:rPr>
          <w:rFonts w:ascii="Book Antiqua" w:hAnsi="Book Antiqua" w:cs="Arial"/>
          <w:sz w:val="24"/>
          <w:szCs w:val="24"/>
        </w:rPr>
        <w:t xml:space="preserve">. </w:t>
      </w:r>
      <w:r w:rsidR="004852E2" w:rsidRPr="00CA1887">
        <w:rPr>
          <w:rFonts w:ascii="Book Antiqua" w:hAnsi="Book Antiqua" w:cs="Arial"/>
          <w:sz w:val="24"/>
          <w:szCs w:val="24"/>
        </w:rPr>
        <w:t xml:space="preserve">Few significant differences were observed in participants’ diabetes self-care activities. </w:t>
      </w:r>
      <w:r w:rsidR="00CB0B8E" w:rsidRPr="00CA1887">
        <w:rPr>
          <w:rFonts w:ascii="Book Antiqua" w:hAnsi="Book Antiqua" w:cs="Arial"/>
          <w:sz w:val="24"/>
          <w:szCs w:val="24"/>
        </w:rPr>
        <w:t xml:space="preserve">No </w:t>
      </w:r>
      <w:r w:rsidR="00511601" w:rsidRPr="00CA1887">
        <w:rPr>
          <w:rFonts w:ascii="Book Antiqua" w:hAnsi="Book Antiqua" w:cs="Arial"/>
          <w:sz w:val="24"/>
          <w:szCs w:val="24"/>
        </w:rPr>
        <w:t xml:space="preserve">significant </w:t>
      </w:r>
      <w:r w:rsidR="00CB0B8E" w:rsidRPr="00CA1887">
        <w:rPr>
          <w:rFonts w:ascii="Book Antiqua" w:hAnsi="Book Antiqua" w:cs="Arial"/>
          <w:sz w:val="24"/>
          <w:szCs w:val="24"/>
        </w:rPr>
        <w:t>differences were observed in the</w:t>
      </w:r>
      <w:r w:rsidR="009A4BDE" w:rsidRPr="00CA1887">
        <w:rPr>
          <w:rFonts w:ascii="Book Antiqua" w:hAnsi="Book Antiqua" w:cs="Arial"/>
          <w:sz w:val="24"/>
          <w:szCs w:val="24"/>
        </w:rPr>
        <w:t xml:space="preserve"> participants’</w:t>
      </w:r>
      <w:r w:rsidR="00CB0B8E" w:rsidRPr="00CA1887">
        <w:rPr>
          <w:rFonts w:ascii="Book Antiqua" w:hAnsi="Book Antiqua" w:cs="Arial"/>
          <w:sz w:val="24"/>
          <w:szCs w:val="24"/>
        </w:rPr>
        <w:t xml:space="preserve"> HRQOL</w:t>
      </w:r>
      <w:r w:rsidR="00F10C1B" w:rsidRPr="00CA1887">
        <w:rPr>
          <w:rFonts w:ascii="Book Antiqua" w:hAnsi="Book Antiqua" w:cs="Arial"/>
          <w:sz w:val="24"/>
          <w:szCs w:val="24"/>
        </w:rPr>
        <w:t>,</w:t>
      </w:r>
      <w:r w:rsidR="00CB0B8E" w:rsidRPr="00CA1887">
        <w:rPr>
          <w:rFonts w:ascii="Book Antiqua" w:hAnsi="Book Antiqua" w:cs="Arial"/>
          <w:sz w:val="24"/>
          <w:szCs w:val="24"/>
        </w:rPr>
        <w:t xml:space="preserve"> pain</w:t>
      </w:r>
      <w:r w:rsidR="00F10C1B" w:rsidRPr="00CA1887">
        <w:rPr>
          <w:rFonts w:ascii="Book Antiqua" w:hAnsi="Book Antiqua" w:cs="Arial"/>
          <w:sz w:val="24"/>
          <w:szCs w:val="24"/>
        </w:rPr>
        <w:t>, or</w:t>
      </w:r>
      <w:r w:rsidR="00CB0B8E" w:rsidRPr="00CA1887">
        <w:rPr>
          <w:rFonts w:ascii="Book Antiqua" w:hAnsi="Book Antiqua" w:cs="Arial"/>
          <w:sz w:val="24"/>
          <w:szCs w:val="24"/>
        </w:rPr>
        <w:t xml:space="preserve"> fatigue measures.</w:t>
      </w:r>
      <w:r w:rsidR="004033FC" w:rsidRPr="00CA1887">
        <w:rPr>
          <w:rFonts w:ascii="Book Antiqua" w:hAnsi="Book Antiqua" w:cs="Arial"/>
          <w:sz w:val="24"/>
          <w:szCs w:val="24"/>
        </w:rPr>
        <w:t xml:space="preserve"> </w:t>
      </w:r>
    </w:p>
    <w:p w:rsidR="00E446E3" w:rsidRPr="00CA1887" w:rsidRDefault="00E446E3" w:rsidP="00CA1887">
      <w:pPr>
        <w:spacing w:after="0" w:line="360" w:lineRule="auto"/>
        <w:jc w:val="both"/>
        <w:rPr>
          <w:rFonts w:ascii="Book Antiqua" w:hAnsi="Book Antiqua" w:cs="Arial"/>
          <w:sz w:val="24"/>
          <w:szCs w:val="24"/>
          <w:lang w:eastAsia="zh-CN"/>
        </w:rPr>
      </w:pPr>
    </w:p>
    <w:p w:rsidR="001C4C46" w:rsidRPr="00CA1887" w:rsidRDefault="001C4C46" w:rsidP="00CA1887">
      <w:pPr>
        <w:spacing w:after="0" w:line="360" w:lineRule="auto"/>
        <w:jc w:val="both"/>
        <w:rPr>
          <w:rFonts w:ascii="Book Antiqua" w:hAnsi="Book Antiqua" w:cs="Arial"/>
          <w:sz w:val="24"/>
          <w:szCs w:val="24"/>
        </w:rPr>
      </w:pPr>
      <w:r w:rsidRPr="00CA1887">
        <w:rPr>
          <w:rFonts w:ascii="Book Antiqua" w:hAnsi="Book Antiqua" w:cs="Arial"/>
          <w:b/>
          <w:sz w:val="24"/>
          <w:szCs w:val="24"/>
        </w:rPr>
        <w:t>C</w:t>
      </w:r>
      <w:r w:rsidR="002C05D4" w:rsidRPr="00CA1887">
        <w:rPr>
          <w:rFonts w:ascii="Book Antiqua" w:hAnsi="Book Antiqua" w:cs="Arial"/>
          <w:b/>
          <w:sz w:val="24"/>
          <w:szCs w:val="24"/>
        </w:rPr>
        <w:t>ONCLUSION</w:t>
      </w:r>
      <w:r w:rsidRPr="00CA1887">
        <w:rPr>
          <w:rFonts w:ascii="Book Antiqua" w:hAnsi="Book Antiqua" w:cs="Arial"/>
          <w:sz w:val="24"/>
          <w:szCs w:val="24"/>
        </w:rPr>
        <w:t>:</w:t>
      </w:r>
      <w:r w:rsidR="003E0FA5" w:rsidRPr="00CA1887">
        <w:rPr>
          <w:rFonts w:ascii="Book Antiqua" w:hAnsi="Book Antiqua" w:cs="Arial"/>
          <w:sz w:val="24"/>
          <w:szCs w:val="24"/>
        </w:rPr>
        <w:t xml:space="preserve"> </w:t>
      </w:r>
      <w:r w:rsidR="00F97F1C" w:rsidRPr="00CA1887">
        <w:rPr>
          <w:rFonts w:ascii="Book Antiqua" w:hAnsi="Book Antiqua" w:cs="Arial"/>
          <w:sz w:val="24"/>
          <w:szCs w:val="24"/>
        </w:rPr>
        <w:t xml:space="preserve">The CDSMP </w:t>
      </w:r>
      <w:r w:rsidR="00CB0B8E" w:rsidRPr="00CA1887">
        <w:rPr>
          <w:rFonts w:ascii="Book Antiqua" w:hAnsi="Book Antiqua" w:cs="Arial"/>
          <w:sz w:val="24"/>
          <w:szCs w:val="24"/>
        </w:rPr>
        <w:t xml:space="preserve">intervention </w:t>
      </w:r>
      <w:r w:rsidR="0084125E" w:rsidRPr="00CA1887">
        <w:rPr>
          <w:rFonts w:ascii="Book Antiqua" w:hAnsi="Book Antiqua" w:cs="Arial"/>
          <w:sz w:val="24"/>
          <w:szCs w:val="24"/>
        </w:rPr>
        <w:t xml:space="preserve">may not </w:t>
      </w:r>
      <w:r w:rsidR="00F97F1C" w:rsidRPr="00CA1887">
        <w:rPr>
          <w:rFonts w:ascii="Book Antiqua" w:hAnsi="Book Antiqua" w:cs="Arial"/>
          <w:sz w:val="24"/>
          <w:szCs w:val="24"/>
        </w:rPr>
        <w:t xml:space="preserve">lower HbA1c any better than </w:t>
      </w:r>
      <w:r w:rsidR="00BE776C" w:rsidRPr="00CA1887">
        <w:rPr>
          <w:rFonts w:ascii="Book Antiqua" w:hAnsi="Book Antiqua" w:cs="Arial"/>
          <w:sz w:val="24"/>
          <w:szCs w:val="24"/>
        </w:rPr>
        <w:t>good routine care in an integrated healthcare system</w:t>
      </w:r>
      <w:r w:rsidR="004852E2" w:rsidRPr="00CA1887">
        <w:rPr>
          <w:rFonts w:ascii="Book Antiqua" w:hAnsi="Book Antiqua" w:cs="Arial"/>
          <w:sz w:val="24"/>
          <w:szCs w:val="24"/>
        </w:rPr>
        <w:t xml:space="preserve">. </w:t>
      </w:r>
      <w:r w:rsidR="0084125E" w:rsidRPr="00CA1887">
        <w:rPr>
          <w:rFonts w:ascii="Book Antiqua" w:hAnsi="Book Antiqua" w:cs="Arial"/>
          <w:sz w:val="24"/>
          <w:szCs w:val="24"/>
        </w:rPr>
        <w:t>More research is needed to understand the benefits of self-management programs in primary care</w:t>
      </w:r>
      <w:r w:rsidR="004852E2" w:rsidRPr="00CA1887">
        <w:rPr>
          <w:rFonts w:ascii="Book Antiqua" w:hAnsi="Book Antiqua" w:cs="Arial"/>
          <w:sz w:val="24"/>
          <w:szCs w:val="24"/>
        </w:rPr>
        <w:t xml:space="preserve"> in different settings and populations. </w:t>
      </w:r>
    </w:p>
    <w:p w:rsidR="00AC2D52" w:rsidRDefault="00AC2D52" w:rsidP="00AC2D52">
      <w:pPr>
        <w:autoSpaceDE w:val="0"/>
        <w:autoSpaceDN w:val="0"/>
        <w:adjustRightInd w:val="0"/>
        <w:rPr>
          <w:rFonts w:ascii="Book Antiqua" w:hAnsi="Book Antiqua" w:cs="Tahoma"/>
          <w:sz w:val="24"/>
          <w:lang w:eastAsia="zh-CN"/>
        </w:rPr>
      </w:pPr>
    </w:p>
    <w:p w:rsidR="00AC2D52" w:rsidRPr="00B46137" w:rsidRDefault="00AC2D52" w:rsidP="00AC2D52">
      <w:pPr>
        <w:autoSpaceDE w:val="0"/>
        <w:autoSpaceDN w:val="0"/>
        <w:adjustRightInd w:val="0"/>
        <w:rPr>
          <w:rFonts w:ascii="Book Antiqua" w:hAnsi="Book Antiqua" w:cs="Tahoma"/>
          <w:sz w:val="24"/>
          <w:lang w:eastAsia="ja-JP"/>
        </w:rPr>
      </w:pPr>
      <w:r w:rsidRPr="00B46137">
        <w:rPr>
          <w:rFonts w:ascii="Book Antiqua" w:hAnsi="Book Antiqua" w:cs="Tahoma"/>
          <w:sz w:val="24"/>
          <w:lang w:eastAsia="ja-JP"/>
        </w:rPr>
        <w:t>© 201</w:t>
      </w:r>
      <w:r>
        <w:rPr>
          <w:rFonts w:ascii="Book Antiqua" w:hAnsi="Book Antiqua" w:cs="Tahoma" w:hint="eastAsia"/>
          <w:sz w:val="24"/>
        </w:rPr>
        <w:t>4</w:t>
      </w:r>
      <w:r w:rsidRPr="00B46137">
        <w:rPr>
          <w:rFonts w:ascii="Book Antiqua" w:hAnsi="Book Antiqua" w:cs="Tahoma"/>
          <w:sz w:val="24"/>
          <w:lang w:eastAsia="ja-JP"/>
        </w:rPr>
        <w:t xml:space="preserve"> </w:t>
      </w:r>
      <w:proofErr w:type="spellStart"/>
      <w:r w:rsidRPr="00B46137">
        <w:rPr>
          <w:rFonts w:ascii="Book Antiqua" w:hAnsi="Book Antiqua" w:cs="Tahoma"/>
          <w:sz w:val="24"/>
          <w:lang w:eastAsia="ja-JP"/>
        </w:rPr>
        <w:t>Baishideng</w:t>
      </w:r>
      <w:proofErr w:type="spellEnd"/>
      <w:r w:rsidRPr="00B46137">
        <w:rPr>
          <w:rFonts w:ascii="Book Antiqua" w:hAnsi="Book Antiqua" w:cs="Tahoma"/>
          <w:sz w:val="24"/>
          <w:lang w:eastAsia="ja-JP"/>
        </w:rPr>
        <w:t xml:space="preserve"> Publishing Group Co., Limited. All rights</w:t>
      </w:r>
      <w:r w:rsidRPr="00B46137">
        <w:rPr>
          <w:rFonts w:ascii="Book Antiqua" w:hAnsi="Book Antiqua" w:cs="Tahoma"/>
          <w:sz w:val="24"/>
        </w:rPr>
        <w:t xml:space="preserve"> </w:t>
      </w:r>
      <w:r w:rsidRPr="00B46137">
        <w:rPr>
          <w:rFonts w:ascii="Book Antiqua" w:hAnsi="Book Antiqua" w:cs="Tahoma"/>
          <w:sz w:val="24"/>
          <w:lang w:eastAsia="ja-JP"/>
        </w:rPr>
        <w:t>reserved.</w:t>
      </w:r>
    </w:p>
    <w:p w:rsidR="00511601" w:rsidRPr="00CA1887" w:rsidRDefault="00511601" w:rsidP="00CA1887">
      <w:pPr>
        <w:spacing w:after="0" w:line="360" w:lineRule="auto"/>
        <w:jc w:val="both"/>
        <w:rPr>
          <w:rFonts w:ascii="Book Antiqua" w:hAnsi="Book Antiqua" w:cs="Arial"/>
          <w:b/>
          <w:sz w:val="24"/>
          <w:szCs w:val="24"/>
        </w:rPr>
      </w:pPr>
    </w:p>
    <w:p w:rsidR="00FA5966" w:rsidRPr="00CA1887" w:rsidRDefault="007A3031" w:rsidP="00CA1887">
      <w:pPr>
        <w:spacing w:after="0" w:line="360" w:lineRule="auto"/>
        <w:jc w:val="both"/>
        <w:rPr>
          <w:rFonts w:ascii="Book Antiqua" w:hAnsi="Book Antiqua" w:cs="Arial"/>
          <w:sz w:val="24"/>
          <w:szCs w:val="24"/>
        </w:rPr>
      </w:pPr>
      <w:r w:rsidRPr="00CA1887">
        <w:rPr>
          <w:rFonts w:ascii="Book Antiqua" w:hAnsi="Book Antiqua" w:cs="Arial"/>
          <w:b/>
          <w:sz w:val="24"/>
          <w:szCs w:val="24"/>
        </w:rPr>
        <w:t>Key</w:t>
      </w:r>
      <w:r w:rsidR="00F860D2" w:rsidRPr="00CA1887">
        <w:rPr>
          <w:rFonts w:ascii="Book Antiqua" w:hAnsi="Book Antiqua" w:cs="Arial"/>
          <w:b/>
          <w:sz w:val="24"/>
          <w:szCs w:val="24"/>
        </w:rPr>
        <w:t xml:space="preserve"> </w:t>
      </w:r>
      <w:r w:rsidRPr="00CA1887">
        <w:rPr>
          <w:rFonts w:ascii="Book Antiqua" w:hAnsi="Book Antiqua" w:cs="Arial"/>
          <w:b/>
          <w:sz w:val="24"/>
          <w:szCs w:val="24"/>
        </w:rPr>
        <w:t>words</w:t>
      </w:r>
      <w:r w:rsidR="00F860D2" w:rsidRPr="00CA1887">
        <w:rPr>
          <w:rFonts w:ascii="Book Antiqua" w:hAnsi="Book Antiqua" w:cs="Arial"/>
          <w:sz w:val="24"/>
          <w:szCs w:val="24"/>
        </w:rPr>
        <w:t>: T</w:t>
      </w:r>
      <w:r w:rsidRPr="00CA1887">
        <w:rPr>
          <w:rFonts w:ascii="Book Antiqua" w:hAnsi="Book Antiqua" w:cs="Arial"/>
          <w:sz w:val="24"/>
          <w:szCs w:val="24"/>
        </w:rPr>
        <w:t>ype 2 diabetes</w:t>
      </w:r>
      <w:r w:rsidR="00F860D2" w:rsidRPr="00CA1887">
        <w:rPr>
          <w:rFonts w:ascii="Book Antiqua" w:hAnsi="Book Antiqua" w:cs="Arial"/>
          <w:sz w:val="24"/>
          <w:szCs w:val="24"/>
        </w:rPr>
        <w:t>;</w:t>
      </w:r>
      <w:r w:rsidRPr="00CA1887">
        <w:rPr>
          <w:rFonts w:ascii="Book Antiqua" w:hAnsi="Book Antiqua" w:cs="Arial"/>
          <w:sz w:val="24"/>
          <w:szCs w:val="24"/>
        </w:rPr>
        <w:t xml:space="preserve"> </w:t>
      </w:r>
      <w:r w:rsidR="00F860D2" w:rsidRPr="00CA1887">
        <w:rPr>
          <w:rFonts w:ascii="Book Antiqua" w:hAnsi="Book Antiqua" w:cs="Arial"/>
          <w:sz w:val="24"/>
          <w:szCs w:val="24"/>
        </w:rPr>
        <w:t>S</w:t>
      </w:r>
      <w:r w:rsidRPr="00CA1887">
        <w:rPr>
          <w:rFonts w:ascii="Book Antiqua" w:hAnsi="Book Antiqua" w:cs="Arial"/>
          <w:sz w:val="24"/>
          <w:szCs w:val="24"/>
        </w:rPr>
        <w:t>elf-management</w:t>
      </w:r>
      <w:r w:rsidR="00F860D2" w:rsidRPr="00CA1887">
        <w:rPr>
          <w:rFonts w:ascii="Book Antiqua" w:hAnsi="Book Antiqua" w:cs="Arial"/>
          <w:sz w:val="24"/>
          <w:szCs w:val="24"/>
        </w:rPr>
        <w:t>; Chronic Disease Self-Management Program; G</w:t>
      </w:r>
      <w:r w:rsidRPr="00CA1887">
        <w:rPr>
          <w:rFonts w:ascii="Book Antiqua" w:hAnsi="Book Antiqua" w:cs="Arial"/>
          <w:sz w:val="24"/>
          <w:szCs w:val="24"/>
        </w:rPr>
        <w:t>lycemic control</w:t>
      </w:r>
      <w:r w:rsidR="00F860D2" w:rsidRPr="00CA1887">
        <w:rPr>
          <w:rFonts w:ascii="Book Antiqua" w:hAnsi="Book Antiqua" w:cs="Arial"/>
          <w:sz w:val="24"/>
          <w:szCs w:val="24"/>
        </w:rPr>
        <w:t xml:space="preserve">; </w:t>
      </w:r>
      <w:proofErr w:type="spellStart"/>
      <w:r w:rsidR="00F860D2" w:rsidRPr="00CA1887">
        <w:rPr>
          <w:rFonts w:ascii="Book Antiqua" w:hAnsi="Book Antiqua" w:cs="Arial"/>
          <w:sz w:val="24"/>
          <w:szCs w:val="24"/>
        </w:rPr>
        <w:t>Glycated</w:t>
      </w:r>
      <w:proofErr w:type="spellEnd"/>
      <w:r w:rsidR="00F860D2" w:rsidRPr="00CA1887">
        <w:rPr>
          <w:rFonts w:ascii="Book Antiqua" w:hAnsi="Book Antiqua" w:cs="Arial"/>
          <w:sz w:val="24"/>
          <w:szCs w:val="24"/>
        </w:rPr>
        <w:t xml:space="preserve"> hemoglobin, HbA1c; C</w:t>
      </w:r>
      <w:r w:rsidRPr="00CA1887">
        <w:rPr>
          <w:rFonts w:ascii="Book Antiqua" w:hAnsi="Book Antiqua" w:cs="Arial"/>
          <w:sz w:val="24"/>
          <w:szCs w:val="24"/>
        </w:rPr>
        <w:t>hronic disease</w:t>
      </w:r>
    </w:p>
    <w:p w:rsidR="00506D08" w:rsidRPr="00CA1887" w:rsidRDefault="00506D08" w:rsidP="00CA1887">
      <w:pPr>
        <w:spacing w:after="0" w:line="360" w:lineRule="auto"/>
        <w:jc w:val="both"/>
        <w:rPr>
          <w:rFonts w:ascii="Book Antiqua" w:hAnsi="Book Antiqua"/>
          <w:b/>
          <w:sz w:val="24"/>
          <w:szCs w:val="24"/>
        </w:rPr>
      </w:pPr>
      <w:bookmarkStart w:id="10" w:name="OLE_LINK103"/>
      <w:bookmarkStart w:id="11" w:name="OLE_LINK104"/>
      <w:bookmarkStart w:id="12" w:name="OLE_LINK30"/>
      <w:bookmarkStart w:id="13" w:name="OLE_LINK31"/>
    </w:p>
    <w:p w:rsidR="00F10C1B" w:rsidRPr="00CA1887" w:rsidRDefault="0073464F" w:rsidP="00CA1887">
      <w:pPr>
        <w:spacing w:after="0" w:line="360" w:lineRule="auto"/>
        <w:jc w:val="both"/>
        <w:rPr>
          <w:rFonts w:ascii="Book Antiqua" w:hAnsi="Book Antiqua"/>
          <w:sz w:val="24"/>
          <w:szCs w:val="24"/>
        </w:rPr>
      </w:pPr>
      <w:r w:rsidRPr="00CA1887">
        <w:rPr>
          <w:rFonts w:ascii="Book Antiqua" w:hAnsi="Book Antiqua"/>
          <w:b/>
          <w:sz w:val="24"/>
          <w:szCs w:val="24"/>
        </w:rPr>
        <w:t>Core tip:</w:t>
      </w:r>
      <w:bookmarkEnd w:id="10"/>
      <w:bookmarkEnd w:id="11"/>
      <w:r w:rsidRPr="00CA1887">
        <w:rPr>
          <w:rFonts w:ascii="Book Antiqua" w:hAnsi="Book Antiqua"/>
          <w:sz w:val="24"/>
          <w:szCs w:val="24"/>
        </w:rPr>
        <w:t xml:space="preserve"> Diabetes is a serious chronic disease. One of the most studied evidence-based behavioral or self-care programs targeting chronic conditions including diabetes is the Stanford Chronic Disease Self-Management Program (CDSMP). Although the CDSMP </w:t>
      </w:r>
      <w:r w:rsidRPr="00CA1887">
        <w:rPr>
          <w:rFonts w:ascii="Book Antiqua" w:hAnsi="Book Antiqua"/>
          <w:sz w:val="24"/>
          <w:szCs w:val="24"/>
        </w:rPr>
        <w:lastRenderedPageBreak/>
        <w:t>has been studied extensively, its impact on glycemic control has not been thoroughly evaluated in a randomized controlled trial to date. To the best of our knowledge, this is first study to evaluate the effectiveness of the CDSMP in a randomized controlled trial. Our finding that the CDSMP intervention may not lower HbA1c any better than good routine care in an integrated healthcare system calls for further research.</w:t>
      </w:r>
    </w:p>
    <w:bookmarkEnd w:id="12"/>
    <w:bookmarkEnd w:id="13"/>
    <w:p w:rsidR="009419D7" w:rsidRDefault="009419D7" w:rsidP="00CA1887">
      <w:pPr>
        <w:spacing w:after="0" w:line="360" w:lineRule="auto"/>
        <w:jc w:val="both"/>
        <w:rPr>
          <w:rFonts w:ascii="Book Antiqua" w:hAnsi="Book Antiqua" w:cs="Arial"/>
          <w:b/>
          <w:sz w:val="24"/>
          <w:szCs w:val="24"/>
          <w:lang w:eastAsia="zh-CN"/>
        </w:rPr>
      </w:pPr>
    </w:p>
    <w:p w:rsidR="009419D7" w:rsidRPr="009419D7" w:rsidRDefault="009419D7" w:rsidP="009419D7">
      <w:pPr>
        <w:spacing w:after="0" w:line="360" w:lineRule="auto"/>
        <w:jc w:val="both"/>
        <w:rPr>
          <w:rFonts w:ascii="Book Antiqua" w:hAnsi="Book Antiqua" w:cs="Arial"/>
          <w:sz w:val="24"/>
          <w:szCs w:val="24"/>
          <w:lang w:eastAsia="zh-CN"/>
        </w:rPr>
      </w:pPr>
      <w:proofErr w:type="spellStart"/>
      <w:r w:rsidRPr="009419D7">
        <w:rPr>
          <w:rFonts w:ascii="Book Antiqua" w:hAnsi="Book Antiqua" w:cs="Arial"/>
          <w:sz w:val="24"/>
          <w:szCs w:val="24"/>
        </w:rPr>
        <w:t>Forjuoh</w:t>
      </w:r>
      <w:proofErr w:type="spellEnd"/>
      <w:r>
        <w:rPr>
          <w:rFonts w:ascii="Book Antiqua" w:hAnsi="Book Antiqua" w:cs="Arial" w:hint="eastAsia"/>
          <w:sz w:val="24"/>
          <w:szCs w:val="24"/>
          <w:lang w:eastAsia="zh-CN"/>
        </w:rPr>
        <w:t xml:space="preserve"> SN</w:t>
      </w:r>
      <w:r w:rsidRPr="009419D7">
        <w:rPr>
          <w:rFonts w:ascii="Book Antiqua" w:hAnsi="Book Antiqua" w:cs="Arial"/>
          <w:sz w:val="24"/>
          <w:szCs w:val="24"/>
        </w:rPr>
        <w:t xml:space="preserve">, </w:t>
      </w:r>
      <w:proofErr w:type="spellStart"/>
      <w:r w:rsidRPr="009419D7">
        <w:rPr>
          <w:rFonts w:ascii="Book Antiqua" w:hAnsi="Book Antiqua" w:cs="Arial"/>
          <w:sz w:val="24"/>
          <w:szCs w:val="24"/>
        </w:rPr>
        <w:t>Ory</w:t>
      </w:r>
      <w:proofErr w:type="spellEnd"/>
      <w:r>
        <w:rPr>
          <w:rFonts w:ascii="Book Antiqua" w:hAnsi="Book Antiqua" w:cs="Arial" w:hint="eastAsia"/>
          <w:sz w:val="24"/>
          <w:szCs w:val="24"/>
          <w:lang w:eastAsia="zh-CN"/>
        </w:rPr>
        <w:t xml:space="preserve"> MG</w:t>
      </w:r>
      <w:r w:rsidRPr="009419D7">
        <w:rPr>
          <w:rFonts w:ascii="Book Antiqua" w:hAnsi="Book Antiqua" w:cs="Arial"/>
          <w:sz w:val="24"/>
          <w:szCs w:val="24"/>
        </w:rPr>
        <w:t>, Jiang</w:t>
      </w:r>
      <w:r>
        <w:rPr>
          <w:rFonts w:ascii="Book Antiqua" w:hAnsi="Book Antiqua" w:cs="Arial" w:hint="eastAsia"/>
          <w:sz w:val="24"/>
          <w:szCs w:val="24"/>
          <w:lang w:eastAsia="zh-CN"/>
        </w:rPr>
        <w:t xml:space="preserve"> L</w:t>
      </w:r>
      <w:r w:rsidRPr="009419D7">
        <w:rPr>
          <w:rFonts w:ascii="Book Antiqua" w:hAnsi="Book Antiqua" w:cs="Arial"/>
          <w:sz w:val="24"/>
          <w:szCs w:val="24"/>
        </w:rPr>
        <w:t xml:space="preserve">, </w:t>
      </w:r>
      <w:proofErr w:type="spellStart"/>
      <w:r w:rsidRPr="009419D7">
        <w:rPr>
          <w:rFonts w:ascii="Book Antiqua" w:hAnsi="Book Antiqua" w:cs="Arial"/>
          <w:sz w:val="24"/>
          <w:szCs w:val="24"/>
        </w:rPr>
        <w:t>Vuong</w:t>
      </w:r>
      <w:proofErr w:type="spellEnd"/>
      <w:r>
        <w:rPr>
          <w:rFonts w:ascii="Book Antiqua" w:hAnsi="Book Antiqua" w:cs="Arial" w:hint="eastAsia"/>
          <w:sz w:val="24"/>
          <w:szCs w:val="24"/>
          <w:lang w:eastAsia="zh-CN"/>
        </w:rPr>
        <w:t xml:space="preserve"> AM</w:t>
      </w:r>
      <w:r w:rsidRPr="009419D7">
        <w:rPr>
          <w:rFonts w:ascii="Book Antiqua" w:hAnsi="Book Antiqua" w:cs="Arial"/>
          <w:sz w:val="24"/>
          <w:szCs w:val="24"/>
        </w:rPr>
        <w:t>, Bolin</w:t>
      </w:r>
      <w:r>
        <w:rPr>
          <w:rFonts w:ascii="Book Antiqua" w:hAnsi="Book Antiqua" w:cs="Arial" w:hint="eastAsia"/>
          <w:sz w:val="24"/>
          <w:szCs w:val="24"/>
          <w:lang w:eastAsia="zh-CN"/>
        </w:rPr>
        <w:t xml:space="preserve"> JN. </w:t>
      </w:r>
      <w:r w:rsidRPr="009419D7">
        <w:rPr>
          <w:rFonts w:ascii="Book Antiqua" w:hAnsi="Book Antiqua" w:cs="Arial"/>
          <w:sz w:val="24"/>
          <w:szCs w:val="24"/>
        </w:rPr>
        <w:t>Impact of chronic disease self-management programs on type 2 diabetes management in primary care</w:t>
      </w:r>
    </w:p>
    <w:p w:rsidR="009419D7" w:rsidRPr="00D26319" w:rsidRDefault="009419D7" w:rsidP="009419D7">
      <w:pPr>
        <w:spacing w:line="380" w:lineRule="exact"/>
        <w:rPr>
          <w:rFonts w:ascii="Book Antiqua" w:hAnsi="Book Antiqua"/>
          <w:sz w:val="24"/>
        </w:rPr>
      </w:pPr>
      <w:r w:rsidRPr="00D26319">
        <w:rPr>
          <w:rFonts w:ascii="Book Antiqua" w:hAnsi="Book Antiqua"/>
          <w:b/>
          <w:sz w:val="24"/>
        </w:rPr>
        <w:t>Available from:</w:t>
      </w:r>
      <w:r w:rsidRPr="00D26319">
        <w:rPr>
          <w:rFonts w:ascii="Book Antiqua" w:hAnsi="Book Antiqua"/>
          <w:sz w:val="24"/>
        </w:rPr>
        <w:t xml:space="preserve"> </w:t>
      </w:r>
    </w:p>
    <w:p w:rsidR="009419D7" w:rsidRPr="009419D7" w:rsidRDefault="009419D7" w:rsidP="009419D7">
      <w:pPr>
        <w:spacing w:line="380" w:lineRule="exact"/>
        <w:rPr>
          <w:rFonts w:ascii="Book Antiqua" w:hAnsi="Book Antiqua"/>
          <w:sz w:val="24"/>
          <w:lang w:eastAsia="zh-CN"/>
        </w:rPr>
      </w:pPr>
      <w:r w:rsidRPr="00D26319">
        <w:rPr>
          <w:rFonts w:ascii="Book Antiqua" w:hAnsi="Book Antiqua"/>
          <w:b/>
          <w:sz w:val="24"/>
        </w:rPr>
        <w:t xml:space="preserve">DOI: </w:t>
      </w:r>
    </w:p>
    <w:p w:rsidR="009419D7" w:rsidRPr="009419D7" w:rsidRDefault="009419D7" w:rsidP="00CA1887">
      <w:pPr>
        <w:spacing w:after="0" w:line="360" w:lineRule="auto"/>
        <w:jc w:val="both"/>
        <w:rPr>
          <w:rFonts w:ascii="Book Antiqua" w:hAnsi="Book Antiqua" w:cs="Arial"/>
          <w:b/>
          <w:sz w:val="24"/>
          <w:szCs w:val="24"/>
          <w:lang w:eastAsia="zh-CN"/>
        </w:rPr>
      </w:pPr>
    </w:p>
    <w:p w:rsidR="00CA52D8" w:rsidRPr="00CA1887" w:rsidRDefault="00C567A5" w:rsidP="00CA1887">
      <w:pPr>
        <w:spacing w:after="0" w:line="360" w:lineRule="auto"/>
        <w:jc w:val="both"/>
        <w:rPr>
          <w:rFonts w:ascii="Book Antiqua" w:hAnsi="Book Antiqua" w:cs="Arial"/>
          <w:b/>
          <w:sz w:val="24"/>
          <w:szCs w:val="24"/>
        </w:rPr>
      </w:pPr>
      <w:r w:rsidRPr="00CA1887">
        <w:rPr>
          <w:rFonts w:ascii="Book Antiqua" w:hAnsi="Book Antiqua" w:cs="Arial"/>
          <w:b/>
          <w:sz w:val="24"/>
          <w:szCs w:val="24"/>
        </w:rPr>
        <w:t>INTRODUCTION</w:t>
      </w:r>
    </w:p>
    <w:p w:rsidR="005501F0" w:rsidRPr="00CA1887" w:rsidRDefault="000853C6" w:rsidP="00CA1887">
      <w:pPr>
        <w:spacing w:after="0" w:line="360" w:lineRule="auto"/>
        <w:jc w:val="both"/>
        <w:rPr>
          <w:rFonts w:ascii="Book Antiqua" w:hAnsi="Book Antiqua" w:cs="Arial"/>
          <w:sz w:val="24"/>
          <w:szCs w:val="24"/>
        </w:rPr>
      </w:pPr>
      <w:r w:rsidRPr="00CA1887">
        <w:rPr>
          <w:rFonts w:ascii="Book Antiqua" w:hAnsi="Book Antiqua" w:cs="Arial"/>
          <w:sz w:val="24"/>
          <w:szCs w:val="24"/>
        </w:rPr>
        <w:t xml:space="preserve">Diabetes </w:t>
      </w:r>
      <w:r w:rsidR="00CB0B8E" w:rsidRPr="00CA1887">
        <w:rPr>
          <w:rFonts w:ascii="Book Antiqua" w:hAnsi="Book Antiqua" w:cs="Arial"/>
          <w:sz w:val="24"/>
          <w:szCs w:val="24"/>
        </w:rPr>
        <w:t>is a serious chronic condition affecting millions of people worldwide. According to estimates by the World Health Organization, about 350 million people have diabetes globally</w:t>
      </w:r>
      <w:r w:rsidR="009C7D3F" w:rsidRPr="00CA1887">
        <w:rPr>
          <w:rFonts w:ascii="Book Antiqua" w:hAnsi="Book Antiqua" w:cs="Arial"/>
          <w:sz w:val="24"/>
          <w:szCs w:val="24"/>
          <w:vertAlign w:val="superscript"/>
        </w:rPr>
        <w:t>[1]</w:t>
      </w:r>
      <w:r w:rsidR="00CB0B8E" w:rsidRPr="00CA1887">
        <w:rPr>
          <w:rFonts w:ascii="Book Antiqua" w:hAnsi="Book Antiqua" w:cs="Arial"/>
          <w:sz w:val="24"/>
          <w:szCs w:val="24"/>
        </w:rPr>
        <w:t xml:space="preserve">. </w:t>
      </w:r>
      <w:r w:rsidR="005501F0" w:rsidRPr="00CA1887">
        <w:rPr>
          <w:rFonts w:ascii="Book Antiqua" w:hAnsi="Book Antiqua" w:cs="Arial"/>
          <w:sz w:val="24"/>
          <w:szCs w:val="24"/>
        </w:rPr>
        <w:t>Diabetes has severe and significant health and economic impact on all nations. It is the 6</w:t>
      </w:r>
      <w:r w:rsidR="005501F0" w:rsidRPr="00CA1887">
        <w:rPr>
          <w:rFonts w:ascii="Book Antiqua" w:hAnsi="Book Antiqua" w:cs="Arial"/>
          <w:sz w:val="24"/>
          <w:szCs w:val="24"/>
          <w:vertAlign w:val="superscript"/>
        </w:rPr>
        <w:t>th</w:t>
      </w:r>
      <w:r w:rsidR="005501F0" w:rsidRPr="00CA1887">
        <w:rPr>
          <w:rFonts w:ascii="Book Antiqua" w:hAnsi="Book Antiqua" w:cs="Arial"/>
          <w:sz w:val="24"/>
          <w:szCs w:val="24"/>
        </w:rPr>
        <w:t xml:space="preserve"> leading cause of death in Canada and the 7</w:t>
      </w:r>
      <w:r w:rsidR="005501F0" w:rsidRPr="00CA1887">
        <w:rPr>
          <w:rFonts w:ascii="Book Antiqua" w:hAnsi="Book Antiqua" w:cs="Arial"/>
          <w:sz w:val="24"/>
          <w:szCs w:val="24"/>
          <w:vertAlign w:val="superscript"/>
        </w:rPr>
        <w:t>th</w:t>
      </w:r>
      <w:r w:rsidR="005501F0" w:rsidRPr="00CA1887">
        <w:rPr>
          <w:rFonts w:ascii="Book Antiqua" w:hAnsi="Book Antiqua" w:cs="Arial"/>
          <w:sz w:val="24"/>
          <w:szCs w:val="24"/>
        </w:rPr>
        <w:t xml:space="preserve"> </w:t>
      </w:r>
      <w:r w:rsidR="00511601" w:rsidRPr="00CA1887">
        <w:rPr>
          <w:rFonts w:ascii="Book Antiqua" w:hAnsi="Book Antiqua" w:cs="Arial"/>
          <w:sz w:val="24"/>
          <w:szCs w:val="24"/>
        </w:rPr>
        <w:t xml:space="preserve">leading cause of death </w:t>
      </w:r>
      <w:r w:rsidR="005501F0" w:rsidRPr="00CA1887">
        <w:rPr>
          <w:rFonts w:ascii="Book Antiqua" w:hAnsi="Book Antiqua" w:cs="Arial"/>
          <w:sz w:val="24"/>
          <w:szCs w:val="24"/>
        </w:rPr>
        <w:t>in the US, costing an estimated $174 billion</w:t>
      </w:r>
      <w:r w:rsidR="009419D7">
        <w:rPr>
          <w:rFonts w:ascii="Book Antiqua" w:hAnsi="Book Antiqua" w:cs="Arial"/>
          <w:sz w:val="24"/>
          <w:szCs w:val="24"/>
          <w:vertAlign w:val="superscript"/>
        </w:rPr>
        <w:t>[2,</w:t>
      </w:r>
      <w:r w:rsidR="0073464F" w:rsidRPr="00CA1887">
        <w:rPr>
          <w:rFonts w:ascii="Book Antiqua" w:hAnsi="Book Antiqua" w:cs="Arial"/>
          <w:sz w:val="24"/>
          <w:szCs w:val="24"/>
          <w:vertAlign w:val="superscript"/>
        </w:rPr>
        <w:t>3]</w:t>
      </w:r>
      <w:r w:rsidR="005501F0" w:rsidRPr="00CA1887">
        <w:rPr>
          <w:rFonts w:ascii="Book Antiqua" w:hAnsi="Book Antiqua" w:cs="Arial"/>
          <w:sz w:val="24"/>
          <w:szCs w:val="24"/>
        </w:rPr>
        <w:t>. The bulk of this cost is attributable to the serious long-term complications associated with the condition including limb amputations, blindness, coronary health disease, stroke, and kidney disease</w:t>
      </w:r>
      <w:r w:rsidR="0073464F" w:rsidRPr="00CA1887">
        <w:rPr>
          <w:rFonts w:ascii="Book Antiqua" w:hAnsi="Book Antiqua" w:cs="Arial"/>
          <w:sz w:val="24"/>
          <w:szCs w:val="24"/>
          <w:vertAlign w:val="superscript"/>
        </w:rPr>
        <w:t>[3]</w:t>
      </w:r>
      <w:r w:rsidR="005501F0" w:rsidRPr="00CA1887">
        <w:rPr>
          <w:rFonts w:ascii="Book Antiqua" w:hAnsi="Book Antiqua" w:cs="Arial"/>
          <w:sz w:val="24"/>
          <w:szCs w:val="24"/>
        </w:rPr>
        <w:t>.</w:t>
      </w:r>
      <w:r w:rsidR="00A539A3" w:rsidRPr="00CA1887">
        <w:rPr>
          <w:rFonts w:ascii="Book Antiqua" w:hAnsi="Book Antiqua" w:cs="Arial"/>
          <w:sz w:val="24"/>
          <w:szCs w:val="24"/>
        </w:rPr>
        <w:t xml:space="preserve"> </w:t>
      </w:r>
      <w:r w:rsidR="005501F0" w:rsidRPr="00CA1887">
        <w:rPr>
          <w:rFonts w:ascii="Book Antiqua" w:hAnsi="Book Antiqua" w:cs="Arial"/>
          <w:sz w:val="24"/>
          <w:szCs w:val="24"/>
        </w:rPr>
        <w:t>Type 2 diabetes accounts for 90</w:t>
      </w:r>
      <w:r w:rsidR="00E446E3" w:rsidRPr="00CA1887">
        <w:rPr>
          <w:rFonts w:ascii="Book Antiqua" w:hAnsi="Book Antiqua" w:cs="Arial"/>
          <w:sz w:val="24"/>
          <w:szCs w:val="24"/>
        </w:rPr>
        <w:t>%</w:t>
      </w:r>
      <w:r w:rsidR="005501F0" w:rsidRPr="00CA1887">
        <w:rPr>
          <w:rFonts w:ascii="Book Antiqua" w:hAnsi="Book Antiqua" w:cs="Arial"/>
          <w:sz w:val="24"/>
          <w:szCs w:val="24"/>
        </w:rPr>
        <w:t xml:space="preserve">-95% of </w:t>
      </w:r>
      <w:r w:rsidR="00A539A3" w:rsidRPr="00CA1887">
        <w:rPr>
          <w:rFonts w:ascii="Book Antiqua" w:hAnsi="Book Antiqua" w:cs="Arial"/>
          <w:sz w:val="24"/>
          <w:szCs w:val="24"/>
        </w:rPr>
        <w:t xml:space="preserve">all </w:t>
      </w:r>
      <w:r w:rsidR="005501F0" w:rsidRPr="00CA1887">
        <w:rPr>
          <w:rFonts w:ascii="Book Antiqua" w:hAnsi="Book Antiqua" w:cs="Arial"/>
          <w:sz w:val="24"/>
          <w:szCs w:val="24"/>
        </w:rPr>
        <w:t>diabetes</w:t>
      </w:r>
      <w:r w:rsidR="0073464F" w:rsidRPr="00CA1887">
        <w:rPr>
          <w:rFonts w:ascii="Book Antiqua" w:hAnsi="Book Antiqua" w:cs="Arial"/>
          <w:sz w:val="24"/>
          <w:szCs w:val="24"/>
          <w:vertAlign w:val="superscript"/>
        </w:rPr>
        <w:t>[3]</w:t>
      </w:r>
      <w:r w:rsidR="005501F0" w:rsidRPr="00CA1887">
        <w:rPr>
          <w:rFonts w:ascii="Book Antiqua" w:hAnsi="Book Antiqua" w:cs="Arial"/>
          <w:sz w:val="24"/>
          <w:szCs w:val="24"/>
        </w:rPr>
        <w:t xml:space="preserve">. Although type 2 diabetes is more prevalent among people aged 40 years or older, the prevalence among younger populations is increasing dramatically because of the rise in obesity </w:t>
      </w:r>
      <w:r w:rsidR="003F587F" w:rsidRPr="00CA1887">
        <w:rPr>
          <w:rFonts w:ascii="Book Antiqua" w:hAnsi="Book Antiqua" w:cs="Arial"/>
          <w:sz w:val="24"/>
          <w:szCs w:val="24"/>
        </w:rPr>
        <w:t>and physical inactivity in children and the youth</w:t>
      </w:r>
      <w:r w:rsidR="0073464F" w:rsidRPr="00CA1887">
        <w:rPr>
          <w:rFonts w:ascii="Book Antiqua" w:hAnsi="Book Antiqua" w:cs="Arial"/>
          <w:sz w:val="24"/>
          <w:szCs w:val="24"/>
          <w:vertAlign w:val="superscript"/>
        </w:rPr>
        <w:t>[4]</w:t>
      </w:r>
      <w:r w:rsidR="003F587F" w:rsidRPr="00CA1887">
        <w:rPr>
          <w:rFonts w:ascii="Book Antiqua" w:hAnsi="Book Antiqua" w:cs="Arial"/>
          <w:sz w:val="24"/>
          <w:szCs w:val="24"/>
        </w:rPr>
        <w:t>.</w:t>
      </w:r>
    </w:p>
    <w:p w:rsidR="000853C6" w:rsidRPr="00CA1887" w:rsidRDefault="003F587F" w:rsidP="009419D7">
      <w:pPr>
        <w:spacing w:after="0" w:line="360" w:lineRule="auto"/>
        <w:ind w:firstLineChars="100" w:firstLine="240"/>
        <w:jc w:val="both"/>
        <w:rPr>
          <w:rFonts w:ascii="Book Antiqua" w:hAnsi="Book Antiqua" w:cs="Arial"/>
          <w:sz w:val="24"/>
          <w:szCs w:val="24"/>
        </w:rPr>
      </w:pPr>
      <w:r w:rsidRPr="00CA1887">
        <w:rPr>
          <w:rFonts w:ascii="Book Antiqua" w:hAnsi="Book Antiqua" w:cs="Arial"/>
          <w:sz w:val="24"/>
          <w:szCs w:val="24"/>
        </w:rPr>
        <w:t>Supportive programs to enhance patient self-care ha</w:t>
      </w:r>
      <w:r w:rsidR="00945DFF" w:rsidRPr="00CA1887">
        <w:rPr>
          <w:rFonts w:ascii="Book Antiqua" w:hAnsi="Book Antiqua" w:cs="Arial"/>
          <w:sz w:val="24"/>
          <w:szCs w:val="24"/>
        </w:rPr>
        <w:t>ve</w:t>
      </w:r>
      <w:r w:rsidRPr="00CA1887">
        <w:rPr>
          <w:rFonts w:ascii="Book Antiqua" w:hAnsi="Book Antiqua" w:cs="Arial"/>
          <w:sz w:val="24"/>
          <w:szCs w:val="24"/>
        </w:rPr>
        <w:t xml:space="preserve"> been touted as a pre-requi</w:t>
      </w:r>
      <w:r w:rsidR="00945DFF" w:rsidRPr="00CA1887">
        <w:rPr>
          <w:rFonts w:ascii="Book Antiqua" w:hAnsi="Book Antiqua" w:cs="Arial"/>
          <w:sz w:val="24"/>
          <w:szCs w:val="24"/>
        </w:rPr>
        <w:t>si</w:t>
      </w:r>
      <w:r w:rsidRPr="00CA1887">
        <w:rPr>
          <w:rFonts w:ascii="Book Antiqua" w:hAnsi="Book Antiqua" w:cs="Arial"/>
          <w:sz w:val="24"/>
          <w:szCs w:val="24"/>
        </w:rPr>
        <w:t>te to diabetes management in spite of differences in individual needs to cope with this debilitating condition</w:t>
      </w:r>
      <w:r w:rsidR="0073464F" w:rsidRPr="00CA1887">
        <w:rPr>
          <w:rFonts w:ascii="Book Antiqua" w:hAnsi="Book Antiqua" w:cs="Arial"/>
          <w:sz w:val="24"/>
          <w:szCs w:val="24"/>
          <w:vertAlign w:val="superscript"/>
        </w:rPr>
        <w:t>[5]</w:t>
      </w:r>
      <w:r w:rsidRPr="00CA1887">
        <w:rPr>
          <w:rFonts w:ascii="Book Antiqua" w:hAnsi="Book Antiqua" w:cs="Arial"/>
          <w:sz w:val="24"/>
          <w:szCs w:val="24"/>
        </w:rPr>
        <w:t>. The traditional didactic models of care that involved teaching patients to improve the knowledge of their health condition is giving way to the current models that focus on behavioral or self-care approaches aim</w:t>
      </w:r>
      <w:r w:rsidR="002F1942" w:rsidRPr="00CA1887">
        <w:rPr>
          <w:rFonts w:ascii="Book Antiqua" w:hAnsi="Book Antiqua" w:cs="Arial"/>
          <w:sz w:val="24"/>
          <w:szCs w:val="24"/>
        </w:rPr>
        <w:t>ed</w:t>
      </w:r>
      <w:r w:rsidRPr="00CA1887">
        <w:rPr>
          <w:rFonts w:ascii="Book Antiqua" w:hAnsi="Book Antiqua" w:cs="Arial"/>
          <w:sz w:val="24"/>
          <w:szCs w:val="24"/>
        </w:rPr>
        <w:t xml:space="preserve"> at providing patients </w:t>
      </w:r>
      <w:r w:rsidRPr="00CA1887">
        <w:rPr>
          <w:rFonts w:ascii="Book Antiqua" w:hAnsi="Book Antiqua" w:cs="Arial"/>
          <w:sz w:val="24"/>
          <w:szCs w:val="24"/>
        </w:rPr>
        <w:lastRenderedPageBreak/>
        <w:t>with the skills and strategies to promote and change their behavior</w:t>
      </w:r>
      <w:r w:rsidR="0073464F" w:rsidRPr="00CA1887">
        <w:rPr>
          <w:rFonts w:ascii="Book Antiqua" w:hAnsi="Book Antiqua" w:cs="Arial"/>
          <w:sz w:val="24"/>
          <w:szCs w:val="24"/>
          <w:vertAlign w:val="superscript"/>
        </w:rPr>
        <w:t>[6]</w:t>
      </w:r>
      <w:r w:rsidRPr="00CA1887">
        <w:rPr>
          <w:rFonts w:ascii="Book Antiqua" w:hAnsi="Book Antiqua" w:cs="Arial"/>
          <w:sz w:val="24"/>
          <w:szCs w:val="24"/>
        </w:rPr>
        <w:t>.</w:t>
      </w:r>
      <w:r w:rsidR="009C7D3F" w:rsidRPr="00CA1887">
        <w:rPr>
          <w:rFonts w:ascii="Book Antiqua" w:hAnsi="Book Antiqua" w:cs="Arial"/>
          <w:sz w:val="24"/>
          <w:szCs w:val="24"/>
        </w:rPr>
        <w:t xml:space="preserve"> </w:t>
      </w:r>
      <w:r w:rsidRPr="00CA1887">
        <w:rPr>
          <w:rFonts w:ascii="Book Antiqua" w:hAnsi="Book Antiqua" w:cs="Arial"/>
          <w:sz w:val="24"/>
          <w:szCs w:val="24"/>
        </w:rPr>
        <w:t>In fact, s</w:t>
      </w:r>
      <w:r w:rsidR="005A5C24" w:rsidRPr="00CA1887">
        <w:rPr>
          <w:rFonts w:ascii="Book Antiqua" w:hAnsi="Book Antiqua" w:cs="Arial"/>
          <w:sz w:val="24"/>
          <w:szCs w:val="24"/>
        </w:rPr>
        <w:t>everal</w:t>
      </w:r>
      <w:r w:rsidR="00657393" w:rsidRPr="00CA1887">
        <w:rPr>
          <w:rFonts w:ascii="Book Antiqua" w:hAnsi="Book Antiqua" w:cs="Arial"/>
          <w:sz w:val="24"/>
          <w:szCs w:val="24"/>
        </w:rPr>
        <w:t xml:space="preserve"> </w:t>
      </w:r>
      <w:r w:rsidR="002A2BD3" w:rsidRPr="00CA1887">
        <w:rPr>
          <w:rFonts w:ascii="Book Antiqua" w:hAnsi="Book Antiqua" w:cs="Arial"/>
          <w:sz w:val="24"/>
          <w:szCs w:val="24"/>
        </w:rPr>
        <w:t>national organizations</w:t>
      </w:r>
      <w:r w:rsidR="005A5C24" w:rsidRPr="00CA1887">
        <w:rPr>
          <w:rFonts w:ascii="Book Antiqua" w:hAnsi="Book Antiqua" w:cs="Arial"/>
          <w:sz w:val="24"/>
          <w:szCs w:val="24"/>
        </w:rPr>
        <w:t xml:space="preserve"> </w:t>
      </w:r>
      <w:r w:rsidR="00657393" w:rsidRPr="00CA1887">
        <w:rPr>
          <w:rFonts w:ascii="Book Antiqua" w:hAnsi="Book Antiqua" w:cs="Arial"/>
          <w:sz w:val="24"/>
          <w:szCs w:val="24"/>
        </w:rPr>
        <w:t xml:space="preserve">including the </w:t>
      </w:r>
      <w:r w:rsidR="00864824" w:rsidRPr="00CA1887">
        <w:rPr>
          <w:rFonts w:ascii="Book Antiqua" w:hAnsi="Book Antiqua" w:cs="Arial"/>
          <w:sz w:val="24"/>
          <w:szCs w:val="24"/>
        </w:rPr>
        <w:t>American Diabetes Association</w:t>
      </w:r>
      <w:r w:rsidR="00C61B15" w:rsidRPr="00CA1887">
        <w:rPr>
          <w:rFonts w:ascii="Book Antiqua" w:hAnsi="Book Antiqua" w:cs="Arial"/>
          <w:sz w:val="24"/>
          <w:szCs w:val="24"/>
        </w:rPr>
        <w:t xml:space="preserve"> and</w:t>
      </w:r>
      <w:r w:rsidR="00657393" w:rsidRPr="00CA1887">
        <w:rPr>
          <w:rFonts w:ascii="Book Antiqua" w:hAnsi="Book Antiqua" w:cs="Arial"/>
          <w:sz w:val="24"/>
          <w:szCs w:val="24"/>
        </w:rPr>
        <w:t xml:space="preserve"> the American Association of Diabetes Educators</w:t>
      </w:r>
      <w:r w:rsidR="005A5C24" w:rsidRPr="00CA1887">
        <w:rPr>
          <w:rFonts w:ascii="Book Antiqua" w:hAnsi="Book Antiqua" w:cs="Arial"/>
          <w:sz w:val="24"/>
          <w:szCs w:val="24"/>
        </w:rPr>
        <w:t xml:space="preserve"> consider</w:t>
      </w:r>
      <w:r w:rsidR="00864824" w:rsidRPr="00CA1887">
        <w:rPr>
          <w:rFonts w:ascii="Book Antiqua" w:hAnsi="Book Antiqua" w:cs="Arial"/>
          <w:sz w:val="24"/>
          <w:szCs w:val="24"/>
        </w:rPr>
        <w:t xml:space="preserve"> self-</w:t>
      </w:r>
      <w:r w:rsidR="00906471" w:rsidRPr="00CA1887">
        <w:rPr>
          <w:rFonts w:ascii="Book Antiqua" w:hAnsi="Book Antiqua" w:cs="Arial"/>
          <w:sz w:val="24"/>
          <w:szCs w:val="24"/>
        </w:rPr>
        <w:t>care</w:t>
      </w:r>
      <w:r w:rsidR="00864824" w:rsidRPr="00CA1887">
        <w:rPr>
          <w:rFonts w:ascii="Book Antiqua" w:hAnsi="Book Antiqua" w:cs="Arial"/>
          <w:sz w:val="24"/>
          <w:szCs w:val="24"/>
        </w:rPr>
        <w:t xml:space="preserve"> an essential component of effective diabetes </w:t>
      </w:r>
      <w:r w:rsidR="00906471" w:rsidRPr="00CA1887">
        <w:rPr>
          <w:rFonts w:ascii="Book Antiqua" w:hAnsi="Book Antiqua" w:cs="Arial"/>
          <w:sz w:val="24"/>
          <w:szCs w:val="24"/>
        </w:rPr>
        <w:t>management</w:t>
      </w:r>
      <w:r w:rsidR="00550A84" w:rsidRPr="00CA1887">
        <w:rPr>
          <w:rFonts w:ascii="Book Antiqua" w:hAnsi="Book Antiqua" w:cs="Arial"/>
          <w:sz w:val="24"/>
          <w:szCs w:val="24"/>
        </w:rPr>
        <w:t xml:space="preserve"> </w:t>
      </w:r>
      <w:r w:rsidR="0073464F" w:rsidRPr="00CA1887">
        <w:rPr>
          <w:rFonts w:ascii="Book Antiqua" w:hAnsi="Book Antiqua" w:cs="Arial"/>
          <w:sz w:val="24"/>
          <w:szCs w:val="24"/>
          <w:vertAlign w:val="superscript"/>
        </w:rPr>
        <w:t>[7-9]</w:t>
      </w:r>
      <w:r w:rsidR="00550A84" w:rsidRPr="00CA1887">
        <w:rPr>
          <w:rFonts w:ascii="Book Antiqua" w:hAnsi="Book Antiqua" w:cs="Arial"/>
          <w:sz w:val="24"/>
          <w:szCs w:val="24"/>
        </w:rPr>
        <w:t>.</w:t>
      </w:r>
    </w:p>
    <w:p w:rsidR="00A539A3" w:rsidRPr="00CA1887" w:rsidRDefault="00391745" w:rsidP="009419D7">
      <w:pPr>
        <w:spacing w:after="0" w:line="360" w:lineRule="auto"/>
        <w:ind w:firstLineChars="100" w:firstLine="240"/>
        <w:jc w:val="both"/>
        <w:rPr>
          <w:rFonts w:ascii="Book Antiqua" w:hAnsi="Book Antiqua" w:cs="Arial"/>
          <w:sz w:val="24"/>
          <w:szCs w:val="24"/>
        </w:rPr>
      </w:pPr>
      <w:r w:rsidRPr="00CA1887">
        <w:rPr>
          <w:rFonts w:ascii="Book Antiqua" w:hAnsi="Book Antiqua" w:cs="Arial"/>
          <w:sz w:val="24"/>
          <w:szCs w:val="24"/>
        </w:rPr>
        <w:t xml:space="preserve">One of the most studied evidence-based behavioral </w:t>
      </w:r>
      <w:r w:rsidR="00137237" w:rsidRPr="00CA1887">
        <w:rPr>
          <w:rFonts w:ascii="Book Antiqua" w:hAnsi="Book Antiqua" w:cs="Arial"/>
          <w:sz w:val="24"/>
          <w:szCs w:val="24"/>
        </w:rPr>
        <w:t xml:space="preserve">or self-care </w:t>
      </w:r>
      <w:r w:rsidRPr="00CA1887">
        <w:rPr>
          <w:rFonts w:ascii="Book Antiqua" w:hAnsi="Book Antiqua" w:cs="Arial"/>
          <w:sz w:val="24"/>
          <w:szCs w:val="24"/>
        </w:rPr>
        <w:t xml:space="preserve">programs targeting </w:t>
      </w:r>
      <w:r w:rsidR="003F587F" w:rsidRPr="00CA1887">
        <w:rPr>
          <w:rFonts w:ascii="Book Antiqua" w:hAnsi="Book Antiqua" w:cs="Arial"/>
          <w:sz w:val="24"/>
          <w:szCs w:val="24"/>
        </w:rPr>
        <w:t>chronic conditions</w:t>
      </w:r>
      <w:r w:rsidRPr="00CA1887">
        <w:rPr>
          <w:rFonts w:ascii="Book Antiqua" w:hAnsi="Book Antiqua" w:cs="Arial"/>
          <w:sz w:val="24"/>
          <w:szCs w:val="24"/>
        </w:rPr>
        <w:t xml:space="preserve"> is the </w:t>
      </w:r>
      <w:r w:rsidR="000853C6" w:rsidRPr="00CA1887">
        <w:rPr>
          <w:rFonts w:ascii="Book Antiqua" w:hAnsi="Book Antiqua" w:cs="Arial"/>
          <w:sz w:val="24"/>
          <w:szCs w:val="24"/>
        </w:rPr>
        <w:t>Chronic</w:t>
      </w:r>
      <w:r w:rsidR="008F1D50" w:rsidRPr="00CA1887">
        <w:rPr>
          <w:rFonts w:ascii="Book Antiqua" w:hAnsi="Book Antiqua" w:cs="Arial"/>
          <w:sz w:val="24"/>
          <w:szCs w:val="24"/>
        </w:rPr>
        <w:t xml:space="preserve"> D</w:t>
      </w:r>
      <w:r w:rsidR="000853C6" w:rsidRPr="00CA1887">
        <w:rPr>
          <w:rFonts w:ascii="Book Antiqua" w:hAnsi="Book Antiqua" w:cs="Arial"/>
          <w:sz w:val="24"/>
          <w:szCs w:val="24"/>
        </w:rPr>
        <w:t xml:space="preserve">isease </w:t>
      </w:r>
      <w:r w:rsidR="008F1D50" w:rsidRPr="00CA1887">
        <w:rPr>
          <w:rFonts w:ascii="Book Antiqua" w:hAnsi="Book Antiqua" w:cs="Arial"/>
          <w:sz w:val="24"/>
          <w:szCs w:val="24"/>
        </w:rPr>
        <w:t>S</w:t>
      </w:r>
      <w:r w:rsidR="000853C6" w:rsidRPr="00CA1887">
        <w:rPr>
          <w:rFonts w:ascii="Book Antiqua" w:hAnsi="Book Antiqua" w:cs="Arial"/>
          <w:sz w:val="24"/>
          <w:szCs w:val="24"/>
        </w:rPr>
        <w:t>elf-</w:t>
      </w:r>
      <w:r w:rsidR="008F1D50" w:rsidRPr="00CA1887">
        <w:rPr>
          <w:rFonts w:ascii="Book Antiqua" w:hAnsi="Book Antiqua" w:cs="Arial"/>
          <w:sz w:val="24"/>
          <w:szCs w:val="24"/>
        </w:rPr>
        <w:t>M</w:t>
      </w:r>
      <w:r w:rsidR="000853C6" w:rsidRPr="00CA1887">
        <w:rPr>
          <w:rFonts w:ascii="Book Antiqua" w:hAnsi="Book Antiqua" w:cs="Arial"/>
          <w:sz w:val="24"/>
          <w:szCs w:val="24"/>
        </w:rPr>
        <w:t xml:space="preserve">anagement </w:t>
      </w:r>
      <w:r w:rsidR="008F1D50" w:rsidRPr="00CA1887">
        <w:rPr>
          <w:rFonts w:ascii="Book Antiqua" w:hAnsi="Book Antiqua" w:cs="Arial"/>
          <w:sz w:val="24"/>
          <w:szCs w:val="24"/>
        </w:rPr>
        <w:t>Program</w:t>
      </w:r>
      <w:r w:rsidR="000853C6" w:rsidRPr="00CA1887">
        <w:rPr>
          <w:rFonts w:ascii="Book Antiqua" w:hAnsi="Book Antiqua" w:cs="Arial"/>
          <w:sz w:val="24"/>
          <w:szCs w:val="24"/>
        </w:rPr>
        <w:t xml:space="preserve"> (CDSMP)</w:t>
      </w:r>
      <w:r w:rsidR="00A26ED2" w:rsidRPr="00CA1887">
        <w:rPr>
          <w:rFonts w:ascii="Book Antiqua" w:hAnsi="Book Antiqua" w:cs="Arial"/>
          <w:sz w:val="24"/>
          <w:szCs w:val="24"/>
        </w:rPr>
        <w:t>. Develo</w:t>
      </w:r>
      <w:r w:rsidRPr="00CA1887">
        <w:rPr>
          <w:rFonts w:ascii="Book Antiqua" w:hAnsi="Book Antiqua" w:cs="Arial"/>
          <w:sz w:val="24"/>
          <w:szCs w:val="24"/>
        </w:rPr>
        <w:t xml:space="preserve">ped </w:t>
      </w:r>
      <w:r w:rsidR="003F587F" w:rsidRPr="00CA1887">
        <w:rPr>
          <w:rFonts w:ascii="Book Antiqua" w:hAnsi="Book Antiqua" w:cs="Arial"/>
          <w:sz w:val="24"/>
          <w:szCs w:val="24"/>
        </w:rPr>
        <w:t>at</w:t>
      </w:r>
      <w:r w:rsidRPr="00CA1887">
        <w:rPr>
          <w:rFonts w:ascii="Book Antiqua" w:hAnsi="Book Antiqua" w:cs="Arial"/>
          <w:sz w:val="24"/>
          <w:szCs w:val="24"/>
        </w:rPr>
        <w:t xml:space="preserve"> the Stanford University</w:t>
      </w:r>
      <w:r w:rsidR="00A26ED2" w:rsidRPr="00CA1887">
        <w:rPr>
          <w:rFonts w:ascii="Book Antiqua" w:hAnsi="Book Antiqua" w:cs="Arial"/>
          <w:sz w:val="24"/>
          <w:szCs w:val="24"/>
        </w:rPr>
        <w:t>, t</w:t>
      </w:r>
      <w:r w:rsidRPr="00CA1887">
        <w:rPr>
          <w:rFonts w:ascii="Book Antiqua" w:hAnsi="Book Antiqua" w:cs="Arial"/>
          <w:sz w:val="24"/>
          <w:szCs w:val="24"/>
        </w:rPr>
        <w:t>he program</w:t>
      </w:r>
      <w:r w:rsidR="000853C6" w:rsidRPr="00CA1887">
        <w:rPr>
          <w:rFonts w:ascii="Book Antiqua" w:hAnsi="Book Antiqua" w:cs="Arial"/>
          <w:sz w:val="24"/>
          <w:szCs w:val="24"/>
        </w:rPr>
        <w:t xml:space="preserve"> offer</w:t>
      </w:r>
      <w:r w:rsidR="009A37E0" w:rsidRPr="00CA1887">
        <w:rPr>
          <w:rFonts w:ascii="Book Antiqua" w:hAnsi="Book Antiqua" w:cs="Arial"/>
          <w:sz w:val="24"/>
          <w:szCs w:val="24"/>
        </w:rPr>
        <w:t>s</w:t>
      </w:r>
      <w:r w:rsidR="000853C6" w:rsidRPr="00CA1887">
        <w:rPr>
          <w:rFonts w:ascii="Book Antiqua" w:hAnsi="Book Antiqua" w:cs="Arial"/>
          <w:sz w:val="24"/>
          <w:szCs w:val="24"/>
        </w:rPr>
        <w:t xml:space="preserve"> the potential </w:t>
      </w:r>
      <w:r w:rsidR="00955FC6" w:rsidRPr="00CA1887">
        <w:rPr>
          <w:rFonts w:ascii="Book Antiqua" w:hAnsi="Book Antiqua" w:cs="Arial"/>
          <w:sz w:val="24"/>
          <w:szCs w:val="24"/>
        </w:rPr>
        <w:t>to</w:t>
      </w:r>
      <w:r w:rsidR="000853C6" w:rsidRPr="00CA1887">
        <w:rPr>
          <w:rFonts w:ascii="Book Antiqua" w:hAnsi="Book Antiqua" w:cs="Arial"/>
          <w:sz w:val="24"/>
          <w:szCs w:val="24"/>
        </w:rPr>
        <w:t xml:space="preserve"> improv</w:t>
      </w:r>
      <w:r w:rsidR="00955FC6" w:rsidRPr="00CA1887">
        <w:rPr>
          <w:rFonts w:ascii="Book Antiqua" w:hAnsi="Book Antiqua" w:cs="Arial"/>
          <w:sz w:val="24"/>
          <w:szCs w:val="24"/>
        </w:rPr>
        <w:t>e</w:t>
      </w:r>
      <w:r w:rsidR="000853C6" w:rsidRPr="00CA1887">
        <w:rPr>
          <w:rFonts w:ascii="Book Antiqua" w:hAnsi="Book Antiqua" w:cs="Arial"/>
          <w:sz w:val="24"/>
          <w:szCs w:val="24"/>
        </w:rPr>
        <w:t xml:space="preserve"> overall health of individuals with </w:t>
      </w:r>
      <w:r w:rsidR="003F587F" w:rsidRPr="00CA1887">
        <w:rPr>
          <w:rFonts w:ascii="Book Antiqua" w:hAnsi="Book Antiqua" w:cs="Arial"/>
          <w:sz w:val="24"/>
          <w:szCs w:val="24"/>
        </w:rPr>
        <w:t>chronic conditions</w:t>
      </w:r>
      <w:r w:rsidR="000853C6" w:rsidRPr="00CA1887">
        <w:rPr>
          <w:rFonts w:ascii="Book Antiqua" w:hAnsi="Book Antiqua" w:cs="Arial"/>
          <w:sz w:val="24"/>
          <w:szCs w:val="24"/>
        </w:rPr>
        <w:t>, while prevent</w:t>
      </w:r>
      <w:r w:rsidR="00690AC3" w:rsidRPr="00CA1887">
        <w:rPr>
          <w:rFonts w:ascii="Book Antiqua" w:hAnsi="Book Antiqua" w:cs="Arial"/>
          <w:sz w:val="24"/>
          <w:szCs w:val="24"/>
        </w:rPr>
        <w:t>ing further decline</w:t>
      </w:r>
      <w:r w:rsidR="000853C6" w:rsidRPr="00CA1887">
        <w:rPr>
          <w:rFonts w:ascii="Book Antiqua" w:hAnsi="Book Antiqua" w:cs="Arial"/>
          <w:sz w:val="24"/>
          <w:szCs w:val="24"/>
        </w:rPr>
        <w:t xml:space="preserve"> </w:t>
      </w:r>
      <w:r w:rsidR="00C61B15" w:rsidRPr="00CA1887">
        <w:rPr>
          <w:rFonts w:ascii="Book Antiqua" w:hAnsi="Book Antiqua" w:cs="Arial"/>
          <w:sz w:val="24"/>
          <w:szCs w:val="24"/>
        </w:rPr>
        <w:t>in</w:t>
      </w:r>
      <w:r w:rsidR="00C72215" w:rsidRPr="00CA1887">
        <w:rPr>
          <w:rFonts w:ascii="Book Antiqua" w:hAnsi="Book Antiqua" w:cs="Arial"/>
          <w:sz w:val="24"/>
          <w:szCs w:val="24"/>
        </w:rPr>
        <w:t xml:space="preserve"> </w:t>
      </w:r>
      <w:r w:rsidR="009C7D3F" w:rsidRPr="00CA1887">
        <w:rPr>
          <w:rFonts w:ascii="Book Antiqua" w:hAnsi="Book Antiqua" w:cs="Arial"/>
          <w:sz w:val="24"/>
          <w:szCs w:val="24"/>
        </w:rPr>
        <w:t xml:space="preserve">their </w:t>
      </w:r>
      <w:r w:rsidR="00164605" w:rsidRPr="00CA1887">
        <w:rPr>
          <w:rFonts w:ascii="Book Antiqua" w:hAnsi="Book Antiqua" w:cs="Arial"/>
          <w:sz w:val="24"/>
          <w:szCs w:val="24"/>
        </w:rPr>
        <w:t xml:space="preserve">general </w:t>
      </w:r>
      <w:r w:rsidR="000853C6" w:rsidRPr="00CA1887">
        <w:rPr>
          <w:rFonts w:ascii="Book Antiqua" w:hAnsi="Book Antiqua" w:cs="Arial"/>
          <w:sz w:val="24"/>
          <w:szCs w:val="24"/>
        </w:rPr>
        <w:t>health status</w:t>
      </w:r>
      <w:r w:rsidR="0073464F" w:rsidRPr="00CA1887">
        <w:rPr>
          <w:rFonts w:ascii="Book Antiqua" w:hAnsi="Book Antiqua" w:cs="Arial"/>
          <w:sz w:val="24"/>
          <w:szCs w:val="24"/>
          <w:vertAlign w:val="superscript"/>
        </w:rPr>
        <w:t>[10-12]</w:t>
      </w:r>
      <w:r w:rsidR="00550A84" w:rsidRPr="00CA1887">
        <w:rPr>
          <w:rFonts w:ascii="Book Antiqua" w:hAnsi="Book Antiqua" w:cs="Arial"/>
          <w:sz w:val="24"/>
          <w:szCs w:val="24"/>
        </w:rPr>
        <w:t xml:space="preserve">. </w:t>
      </w:r>
      <w:r w:rsidR="00164605" w:rsidRPr="00CA1887">
        <w:rPr>
          <w:rFonts w:ascii="Book Antiqua" w:hAnsi="Book Antiqua" w:cs="Arial"/>
          <w:sz w:val="24"/>
          <w:szCs w:val="24"/>
        </w:rPr>
        <w:t xml:space="preserve">Designed as a 6-wk, community-based self-care education program, it </w:t>
      </w:r>
      <w:r w:rsidR="009C7D3F" w:rsidRPr="00CA1887">
        <w:rPr>
          <w:rFonts w:ascii="Book Antiqua" w:hAnsi="Book Antiqua" w:cs="Arial"/>
          <w:sz w:val="24"/>
          <w:szCs w:val="24"/>
        </w:rPr>
        <w:t xml:space="preserve">focuses </w:t>
      </w:r>
      <w:r w:rsidR="00164605" w:rsidRPr="00CA1887">
        <w:rPr>
          <w:rFonts w:ascii="Book Antiqua" w:hAnsi="Book Antiqua" w:cs="Arial"/>
          <w:sz w:val="24"/>
          <w:szCs w:val="24"/>
        </w:rPr>
        <w:t>o</w:t>
      </w:r>
      <w:r w:rsidR="002F1942" w:rsidRPr="00CA1887">
        <w:rPr>
          <w:rFonts w:ascii="Book Antiqua" w:hAnsi="Book Antiqua" w:cs="Arial"/>
          <w:sz w:val="24"/>
          <w:szCs w:val="24"/>
        </w:rPr>
        <w:t>n</w:t>
      </w:r>
      <w:r w:rsidR="00164605" w:rsidRPr="00CA1887">
        <w:rPr>
          <w:rFonts w:ascii="Book Antiqua" w:hAnsi="Book Antiqua" w:cs="Arial"/>
          <w:sz w:val="24"/>
          <w:szCs w:val="24"/>
        </w:rPr>
        <w:t xml:space="preserve"> assist</w:t>
      </w:r>
      <w:r w:rsidR="002F1942" w:rsidRPr="00CA1887">
        <w:rPr>
          <w:rFonts w:ascii="Book Antiqua" w:hAnsi="Book Antiqua" w:cs="Arial"/>
          <w:sz w:val="24"/>
          <w:szCs w:val="24"/>
        </w:rPr>
        <w:t>ing</w:t>
      </w:r>
      <w:r w:rsidR="00164605" w:rsidRPr="00CA1887">
        <w:rPr>
          <w:rFonts w:ascii="Book Antiqua" w:hAnsi="Book Antiqua" w:cs="Arial"/>
          <w:sz w:val="24"/>
          <w:szCs w:val="24"/>
        </w:rPr>
        <w:t xml:space="preserve"> participants </w:t>
      </w:r>
      <w:r w:rsidR="002F1942" w:rsidRPr="00CA1887">
        <w:rPr>
          <w:rFonts w:ascii="Book Antiqua" w:hAnsi="Book Antiqua" w:cs="Arial"/>
          <w:sz w:val="24"/>
          <w:szCs w:val="24"/>
        </w:rPr>
        <w:t xml:space="preserve">to </w:t>
      </w:r>
      <w:r w:rsidR="00164605" w:rsidRPr="00CA1887">
        <w:rPr>
          <w:rFonts w:ascii="Book Antiqua" w:hAnsi="Book Antiqua" w:cs="Arial"/>
          <w:sz w:val="24"/>
          <w:szCs w:val="24"/>
        </w:rPr>
        <w:t>gain confidence or self-efficacy and acquire skills to better manage their chronic conditions. It is taught by trained leaders using a structur</w:t>
      </w:r>
      <w:r w:rsidR="00A539A3" w:rsidRPr="00CA1887">
        <w:rPr>
          <w:rFonts w:ascii="Book Antiqua" w:hAnsi="Book Antiqua" w:cs="Arial"/>
          <w:sz w:val="24"/>
          <w:szCs w:val="24"/>
        </w:rPr>
        <w:t>ed protocol.</w:t>
      </w:r>
    </w:p>
    <w:p w:rsidR="002C24D8" w:rsidRPr="00CA1887" w:rsidRDefault="00391745" w:rsidP="009419D7">
      <w:pPr>
        <w:spacing w:after="0" w:line="360" w:lineRule="auto"/>
        <w:ind w:firstLineChars="100" w:firstLine="240"/>
        <w:jc w:val="both"/>
        <w:rPr>
          <w:rFonts w:ascii="Book Antiqua" w:hAnsi="Book Antiqua" w:cs="Arial"/>
          <w:sz w:val="24"/>
          <w:szCs w:val="24"/>
        </w:rPr>
      </w:pPr>
      <w:r w:rsidRPr="00CA1887">
        <w:rPr>
          <w:rFonts w:ascii="Book Antiqua" w:hAnsi="Book Antiqua" w:cs="Arial"/>
          <w:sz w:val="24"/>
          <w:szCs w:val="24"/>
        </w:rPr>
        <w:t xml:space="preserve">The </w:t>
      </w:r>
      <w:r w:rsidR="00A95E74" w:rsidRPr="00CA1887">
        <w:rPr>
          <w:rFonts w:ascii="Book Antiqua" w:hAnsi="Book Antiqua" w:cs="Arial"/>
          <w:sz w:val="24"/>
          <w:szCs w:val="24"/>
        </w:rPr>
        <w:t>CDSMP</w:t>
      </w:r>
      <w:r w:rsidR="00CA2733" w:rsidRPr="00CA1887">
        <w:rPr>
          <w:rFonts w:ascii="Book Antiqua" w:hAnsi="Book Antiqua" w:cs="Arial"/>
          <w:sz w:val="24"/>
          <w:szCs w:val="24"/>
        </w:rPr>
        <w:t xml:space="preserve"> </w:t>
      </w:r>
      <w:r w:rsidRPr="00CA1887">
        <w:rPr>
          <w:rFonts w:ascii="Book Antiqua" w:hAnsi="Book Antiqua" w:cs="Arial"/>
          <w:sz w:val="24"/>
          <w:szCs w:val="24"/>
        </w:rPr>
        <w:t>has been</w:t>
      </w:r>
      <w:r w:rsidR="00CA2733" w:rsidRPr="00CA1887">
        <w:rPr>
          <w:rFonts w:ascii="Book Antiqua" w:hAnsi="Book Antiqua" w:cs="Arial"/>
          <w:sz w:val="24"/>
          <w:szCs w:val="24"/>
        </w:rPr>
        <w:t xml:space="preserve"> </w:t>
      </w:r>
      <w:r w:rsidR="00D75081" w:rsidRPr="00CA1887">
        <w:rPr>
          <w:rFonts w:ascii="Book Antiqua" w:hAnsi="Book Antiqua" w:cs="Arial"/>
          <w:sz w:val="24"/>
          <w:szCs w:val="24"/>
        </w:rPr>
        <w:t xml:space="preserve">found </w:t>
      </w:r>
      <w:r w:rsidRPr="00CA1887">
        <w:rPr>
          <w:rFonts w:ascii="Book Antiqua" w:hAnsi="Book Antiqua" w:cs="Arial"/>
          <w:sz w:val="24"/>
          <w:szCs w:val="24"/>
        </w:rPr>
        <w:t xml:space="preserve">to be highly </w:t>
      </w:r>
      <w:r w:rsidR="00CA2733" w:rsidRPr="00CA1887">
        <w:rPr>
          <w:rFonts w:ascii="Book Antiqua" w:hAnsi="Book Antiqua" w:cs="Arial"/>
          <w:sz w:val="24"/>
          <w:szCs w:val="24"/>
        </w:rPr>
        <w:t xml:space="preserve">effective in improving </w:t>
      </w:r>
      <w:r w:rsidRPr="00CA1887">
        <w:rPr>
          <w:rFonts w:ascii="Book Antiqua" w:hAnsi="Book Antiqua" w:cs="Arial"/>
          <w:sz w:val="24"/>
          <w:szCs w:val="24"/>
        </w:rPr>
        <w:t xml:space="preserve">general </w:t>
      </w:r>
      <w:r w:rsidR="00CA2733" w:rsidRPr="00CA1887">
        <w:rPr>
          <w:rFonts w:ascii="Book Antiqua" w:hAnsi="Book Antiqua" w:cs="Arial"/>
          <w:sz w:val="24"/>
          <w:szCs w:val="24"/>
        </w:rPr>
        <w:t xml:space="preserve">health and </w:t>
      </w:r>
      <w:r w:rsidR="00CD5BA4" w:rsidRPr="00CA1887">
        <w:rPr>
          <w:rFonts w:ascii="Book Antiqua" w:hAnsi="Book Antiqua" w:cs="Arial"/>
          <w:sz w:val="24"/>
          <w:szCs w:val="24"/>
        </w:rPr>
        <w:t>lower</w:t>
      </w:r>
      <w:r w:rsidRPr="00CA1887">
        <w:rPr>
          <w:rFonts w:ascii="Book Antiqua" w:hAnsi="Book Antiqua" w:cs="Arial"/>
          <w:sz w:val="24"/>
          <w:szCs w:val="24"/>
        </w:rPr>
        <w:t>ing</w:t>
      </w:r>
      <w:r w:rsidR="00CA2733" w:rsidRPr="00CA1887">
        <w:rPr>
          <w:rFonts w:ascii="Book Antiqua" w:hAnsi="Book Antiqua" w:cs="Arial"/>
          <w:sz w:val="24"/>
          <w:szCs w:val="24"/>
        </w:rPr>
        <w:t xml:space="preserve"> hospitali</w:t>
      </w:r>
      <w:r w:rsidR="00B72247" w:rsidRPr="00CA1887">
        <w:rPr>
          <w:rFonts w:ascii="Book Antiqua" w:hAnsi="Book Antiqua" w:cs="Arial"/>
          <w:sz w:val="24"/>
          <w:szCs w:val="24"/>
        </w:rPr>
        <w:t>zation rates</w:t>
      </w:r>
      <w:r w:rsidR="0073464F" w:rsidRPr="00CA1887">
        <w:rPr>
          <w:rFonts w:ascii="Book Antiqua" w:hAnsi="Book Antiqua" w:cs="Arial"/>
          <w:sz w:val="24"/>
          <w:szCs w:val="24"/>
          <w:vertAlign w:val="superscript"/>
        </w:rPr>
        <w:t>[10]</w:t>
      </w:r>
      <w:r w:rsidR="00550A84" w:rsidRPr="00CA1887">
        <w:rPr>
          <w:rFonts w:ascii="Book Antiqua" w:hAnsi="Book Antiqua" w:cs="Arial"/>
          <w:sz w:val="24"/>
          <w:szCs w:val="24"/>
        </w:rPr>
        <w:t xml:space="preserve">. </w:t>
      </w:r>
      <w:r w:rsidR="00164605" w:rsidRPr="00CA1887">
        <w:rPr>
          <w:rFonts w:ascii="Book Antiqua" w:hAnsi="Book Antiqua" w:cs="Arial"/>
          <w:sz w:val="24"/>
          <w:szCs w:val="24"/>
        </w:rPr>
        <w:t xml:space="preserve">It has </w:t>
      </w:r>
      <w:r w:rsidR="00A539A3" w:rsidRPr="00CA1887">
        <w:rPr>
          <w:rFonts w:ascii="Book Antiqua" w:hAnsi="Book Antiqua" w:cs="Arial"/>
          <w:sz w:val="24"/>
          <w:szCs w:val="24"/>
        </w:rPr>
        <w:t xml:space="preserve">therefore </w:t>
      </w:r>
      <w:r w:rsidR="00164605" w:rsidRPr="00CA1887">
        <w:rPr>
          <w:rFonts w:ascii="Book Antiqua" w:hAnsi="Book Antiqua" w:cs="Arial"/>
          <w:sz w:val="24"/>
          <w:szCs w:val="24"/>
        </w:rPr>
        <w:t>been implemented worldwide for several chronic conditions such as heart dise</w:t>
      </w:r>
      <w:r w:rsidR="00945DFF" w:rsidRPr="00CA1887">
        <w:rPr>
          <w:rFonts w:ascii="Book Antiqua" w:hAnsi="Book Antiqua" w:cs="Arial"/>
          <w:sz w:val="24"/>
          <w:szCs w:val="24"/>
        </w:rPr>
        <w:t>a</w:t>
      </w:r>
      <w:r w:rsidR="00164605" w:rsidRPr="00CA1887">
        <w:rPr>
          <w:rFonts w:ascii="Book Antiqua" w:hAnsi="Book Antiqua" w:cs="Arial"/>
          <w:sz w:val="24"/>
          <w:szCs w:val="24"/>
        </w:rPr>
        <w:t>se, lun</w:t>
      </w:r>
      <w:r w:rsidR="00945DFF" w:rsidRPr="00CA1887">
        <w:rPr>
          <w:rFonts w:ascii="Book Antiqua" w:hAnsi="Book Antiqua" w:cs="Arial"/>
          <w:sz w:val="24"/>
          <w:szCs w:val="24"/>
        </w:rPr>
        <w:t>g</w:t>
      </w:r>
      <w:r w:rsidR="00164605" w:rsidRPr="00CA1887">
        <w:rPr>
          <w:rFonts w:ascii="Book Antiqua" w:hAnsi="Book Antiqua" w:cs="Arial"/>
          <w:sz w:val="24"/>
          <w:szCs w:val="24"/>
        </w:rPr>
        <w:t xml:space="preserve"> d</w:t>
      </w:r>
      <w:r w:rsidR="00B92B9D" w:rsidRPr="00CA1887">
        <w:rPr>
          <w:rFonts w:ascii="Book Antiqua" w:hAnsi="Book Antiqua" w:cs="Arial"/>
          <w:sz w:val="24"/>
          <w:szCs w:val="24"/>
        </w:rPr>
        <w:t>isease, arthritis, and diabetes</w:t>
      </w:r>
      <w:r w:rsidR="00164605" w:rsidRPr="00CA1887">
        <w:rPr>
          <w:rFonts w:ascii="Book Antiqua" w:hAnsi="Book Antiqua" w:cs="Arial"/>
          <w:sz w:val="24"/>
          <w:szCs w:val="24"/>
        </w:rPr>
        <w:t xml:space="preserve"> </w:t>
      </w:r>
      <w:r w:rsidR="00B92B9D" w:rsidRPr="00CA1887">
        <w:rPr>
          <w:rFonts w:ascii="Book Antiqua" w:hAnsi="Book Antiqua" w:cs="Arial"/>
          <w:sz w:val="24"/>
          <w:szCs w:val="24"/>
        </w:rPr>
        <w:t xml:space="preserve">as well as </w:t>
      </w:r>
      <w:r w:rsidR="00164605" w:rsidRPr="00CA1887">
        <w:rPr>
          <w:rFonts w:ascii="Book Antiqua" w:hAnsi="Book Antiqua" w:cs="Arial"/>
          <w:sz w:val="24"/>
          <w:szCs w:val="24"/>
        </w:rPr>
        <w:t>evaluat</w:t>
      </w:r>
      <w:r w:rsidR="00B92B9D" w:rsidRPr="00CA1887">
        <w:rPr>
          <w:rFonts w:ascii="Book Antiqua" w:hAnsi="Book Antiqua" w:cs="Arial"/>
          <w:sz w:val="24"/>
          <w:szCs w:val="24"/>
        </w:rPr>
        <w:t xml:space="preserve">ed </w:t>
      </w:r>
      <w:r w:rsidR="00164605" w:rsidRPr="00CA1887">
        <w:rPr>
          <w:rFonts w:ascii="Book Antiqua" w:hAnsi="Book Antiqua" w:cs="Arial"/>
          <w:sz w:val="24"/>
          <w:szCs w:val="24"/>
        </w:rPr>
        <w:t>in various settings including the U</w:t>
      </w:r>
      <w:r w:rsidR="009419D7">
        <w:rPr>
          <w:rFonts w:ascii="Book Antiqua" w:hAnsi="Book Antiqua" w:cs="Arial" w:hint="eastAsia"/>
          <w:sz w:val="24"/>
          <w:szCs w:val="24"/>
          <w:lang w:eastAsia="zh-CN"/>
        </w:rPr>
        <w:t>nited States</w:t>
      </w:r>
      <w:r w:rsidR="00164605" w:rsidRPr="00CA1887">
        <w:rPr>
          <w:rFonts w:ascii="Book Antiqua" w:hAnsi="Book Antiqua" w:cs="Arial"/>
          <w:sz w:val="24"/>
          <w:szCs w:val="24"/>
        </w:rPr>
        <w:t>, Canada, U</w:t>
      </w:r>
      <w:r w:rsidR="009419D7">
        <w:rPr>
          <w:rFonts w:ascii="Book Antiqua" w:hAnsi="Book Antiqua" w:cs="Arial" w:hint="eastAsia"/>
          <w:sz w:val="24"/>
          <w:szCs w:val="24"/>
          <w:lang w:eastAsia="zh-CN"/>
        </w:rPr>
        <w:t>nited Kingdom</w:t>
      </w:r>
      <w:r w:rsidR="00164605" w:rsidRPr="00CA1887">
        <w:rPr>
          <w:rFonts w:ascii="Book Antiqua" w:hAnsi="Book Antiqua" w:cs="Arial"/>
          <w:sz w:val="24"/>
          <w:szCs w:val="24"/>
        </w:rPr>
        <w:t xml:space="preserve">, Australia, New Zealand, </w:t>
      </w:r>
      <w:r w:rsidR="00233D7B" w:rsidRPr="00CA1887">
        <w:rPr>
          <w:rFonts w:ascii="Book Antiqua" w:hAnsi="Book Antiqua" w:cs="Arial"/>
          <w:sz w:val="24"/>
          <w:szCs w:val="24"/>
        </w:rPr>
        <w:t xml:space="preserve">Bangladesh, </w:t>
      </w:r>
      <w:r w:rsidR="00164605" w:rsidRPr="00CA1887">
        <w:rPr>
          <w:rFonts w:ascii="Book Antiqua" w:hAnsi="Book Antiqua" w:cs="Arial"/>
          <w:sz w:val="24"/>
          <w:szCs w:val="24"/>
        </w:rPr>
        <w:t xml:space="preserve">China, </w:t>
      </w:r>
      <w:r w:rsidR="00233D7B" w:rsidRPr="00CA1887">
        <w:rPr>
          <w:rFonts w:ascii="Book Antiqua" w:hAnsi="Book Antiqua" w:cs="Arial"/>
          <w:sz w:val="24"/>
          <w:szCs w:val="24"/>
        </w:rPr>
        <w:t>Hong Kong</w:t>
      </w:r>
      <w:r w:rsidR="00164605" w:rsidRPr="00CA1887">
        <w:rPr>
          <w:rFonts w:ascii="Book Antiqua" w:hAnsi="Book Antiqua" w:cs="Arial"/>
          <w:sz w:val="24"/>
          <w:szCs w:val="24"/>
        </w:rPr>
        <w:t>, and the Netherlands</w:t>
      </w:r>
      <w:r w:rsidR="0073464F" w:rsidRPr="00CA1887">
        <w:rPr>
          <w:rFonts w:ascii="Book Antiqua" w:hAnsi="Book Antiqua" w:cs="Arial"/>
          <w:sz w:val="24"/>
          <w:szCs w:val="24"/>
          <w:vertAlign w:val="superscript"/>
        </w:rPr>
        <w:t>[13-20]</w:t>
      </w:r>
      <w:r w:rsidR="00164605" w:rsidRPr="00CA1887">
        <w:rPr>
          <w:rFonts w:ascii="Book Antiqua" w:hAnsi="Book Antiqua" w:cs="Arial"/>
          <w:sz w:val="24"/>
          <w:szCs w:val="24"/>
        </w:rPr>
        <w:t>. While the original CDSMP validation study found improvements in general health status, health behaviors</w:t>
      </w:r>
      <w:r w:rsidR="00452A8A" w:rsidRPr="00CA1887">
        <w:rPr>
          <w:rFonts w:ascii="Book Antiqua" w:hAnsi="Book Antiqua" w:cs="Arial"/>
          <w:sz w:val="24"/>
          <w:szCs w:val="24"/>
        </w:rPr>
        <w:t>,</w:t>
      </w:r>
      <w:r w:rsidR="00164605" w:rsidRPr="00CA1887">
        <w:rPr>
          <w:rFonts w:ascii="Book Antiqua" w:hAnsi="Book Antiqua" w:cs="Arial"/>
          <w:sz w:val="24"/>
          <w:szCs w:val="24"/>
        </w:rPr>
        <w:t xml:space="preserve"> and healthcare utilization</w:t>
      </w:r>
      <w:r w:rsidR="0073464F" w:rsidRPr="00CA1887">
        <w:rPr>
          <w:rFonts w:ascii="Book Antiqua" w:hAnsi="Book Antiqua" w:cs="Arial"/>
          <w:sz w:val="24"/>
          <w:szCs w:val="24"/>
          <w:vertAlign w:val="superscript"/>
        </w:rPr>
        <w:t>[10]</w:t>
      </w:r>
      <w:r w:rsidR="00164605" w:rsidRPr="00CA1887">
        <w:rPr>
          <w:rFonts w:ascii="Book Antiqua" w:hAnsi="Book Antiqua" w:cs="Arial"/>
          <w:sz w:val="24"/>
          <w:szCs w:val="24"/>
        </w:rPr>
        <w:t xml:space="preserve">, the findings of more recent studies </w:t>
      </w:r>
      <w:r w:rsidR="002334CD" w:rsidRPr="00CA1887">
        <w:rPr>
          <w:rFonts w:ascii="Book Antiqua" w:hAnsi="Book Antiqua" w:cs="Arial"/>
          <w:sz w:val="24"/>
          <w:szCs w:val="24"/>
        </w:rPr>
        <w:t xml:space="preserve">from a variety of self-management programs </w:t>
      </w:r>
      <w:r w:rsidR="00452A8A" w:rsidRPr="00CA1887">
        <w:rPr>
          <w:rFonts w:ascii="Book Antiqua" w:hAnsi="Book Antiqua" w:cs="Arial"/>
          <w:sz w:val="24"/>
          <w:szCs w:val="24"/>
        </w:rPr>
        <w:t>h</w:t>
      </w:r>
      <w:r w:rsidR="00164605" w:rsidRPr="00CA1887">
        <w:rPr>
          <w:rFonts w:ascii="Book Antiqua" w:hAnsi="Book Antiqua" w:cs="Arial"/>
          <w:sz w:val="24"/>
          <w:szCs w:val="24"/>
        </w:rPr>
        <w:t>a</w:t>
      </w:r>
      <w:r w:rsidR="00452A8A" w:rsidRPr="00CA1887">
        <w:rPr>
          <w:rFonts w:ascii="Book Antiqua" w:hAnsi="Book Antiqua" w:cs="Arial"/>
          <w:sz w:val="24"/>
          <w:szCs w:val="24"/>
        </w:rPr>
        <w:t>v</w:t>
      </w:r>
      <w:r w:rsidR="00164605" w:rsidRPr="00CA1887">
        <w:rPr>
          <w:rFonts w:ascii="Book Antiqua" w:hAnsi="Book Antiqua" w:cs="Arial"/>
          <w:sz w:val="24"/>
          <w:szCs w:val="24"/>
        </w:rPr>
        <w:t xml:space="preserve">e </w:t>
      </w:r>
      <w:r w:rsidR="00452A8A" w:rsidRPr="00CA1887">
        <w:rPr>
          <w:rFonts w:ascii="Book Antiqua" w:hAnsi="Book Antiqua" w:cs="Arial"/>
          <w:sz w:val="24"/>
          <w:szCs w:val="24"/>
        </w:rPr>
        <w:t xml:space="preserve">been </w:t>
      </w:r>
      <w:r w:rsidR="00164605" w:rsidRPr="00CA1887">
        <w:rPr>
          <w:rFonts w:ascii="Book Antiqua" w:hAnsi="Book Antiqua" w:cs="Arial"/>
          <w:sz w:val="24"/>
          <w:szCs w:val="24"/>
        </w:rPr>
        <w:t>inconsistent</w:t>
      </w:r>
      <w:r w:rsidR="009419D7">
        <w:rPr>
          <w:rFonts w:ascii="Book Antiqua" w:hAnsi="Book Antiqua" w:cs="Arial"/>
          <w:sz w:val="24"/>
          <w:szCs w:val="24"/>
          <w:vertAlign w:val="superscript"/>
        </w:rPr>
        <w:t>[5,</w:t>
      </w:r>
      <w:r w:rsidR="0073464F" w:rsidRPr="00CA1887">
        <w:rPr>
          <w:rFonts w:ascii="Book Antiqua" w:hAnsi="Book Antiqua" w:cs="Arial"/>
          <w:sz w:val="24"/>
          <w:szCs w:val="24"/>
          <w:vertAlign w:val="superscript"/>
        </w:rPr>
        <w:t>21-27]</w:t>
      </w:r>
      <w:r w:rsidR="00164605" w:rsidRPr="00CA1887">
        <w:rPr>
          <w:rFonts w:ascii="Book Antiqua" w:hAnsi="Book Antiqua" w:cs="Arial"/>
          <w:sz w:val="24"/>
          <w:szCs w:val="24"/>
        </w:rPr>
        <w:t xml:space="preserve">. </w:t>
      </w:r>
      <w:r w:rsidR="00945DFF" w:rsidRPr="00CA1887">
        <w:rPr>
          <w:rFonts w:ascii="Book Antiqua" w:hAnsi="Book Antiqua" w:cs="Arial"/>
          <w:sz w:val="24"/>
          <w:szCs w:val="24"/>
        </w:rPr>
        <w:t>A recent literature review of randomized controlled trials comparing self-management support interventions for general chronic d</w:t>
      </w:r>
      <w:r w:rsidR="00452A8A" w:rsidRPr="00CA1887">
        <w:rPr>
          <w:rFonts w:ascii="Book Antiqua" w:hAnsi="Book Antiqua" w:cs="Arial"/>
          <w:sz w:val="24"/>
          <w:szCs w:val="24"/>
        </w:rPr>
        <w:t>iseases</w:t>
      </w:r>
      <w:r w:rsidR="00945DFF" w:rsidRPr="00CA1887">
        <w:rPr>
          <w:rFonts w:ascii="Book Antiqua" w:hAnsi="Book Antiqua" w:cs="Arial"/>
          <w:sz w:val="24"/>
          <w:szCs w:val="24"/>
        </w:rPr>
        <w:t xml:space="preserve"> versus usual care reve</w:t>
      </w:r>
      <w:r w:rsidR="00452A8A" w:rsidRPr="00CA1887">
        <w:rPr>
          <w:rFonts w:ascii="Book Antiqua" w:hAnsi="Book Antiqua" w:cs="Arial"/>
          <w:sz w:val="24"/>
          <w:szCs w:val="24"/>
        </w:rPr>
        <w:t>a</w:t>
      </w:r>
      <w:r w:rsidR="00945DFF" w:rsidRPr="00CA1887">
        <w:rPr>
          <w:rFonts w:ascii="Book Antiqua" w:hAnsi="Book Antiqua" w:cs="Arial"/>
          <w:sz w:val="24"/>
          <w:szCs w:val="24"/>
        </w:rPr>
        <w:t xml:space="preserve">led mixed results. While positive findings were found regarding self-efficacy, </w:t>
      </w:r>
      <w:r w:rsidR="00F32E75" w:rsidRPr="00CA1887">
        <w:rPr>
          <w:rFonts w:ascii="Book Antiqua" w:hAnsi="Book Antiqua" w:cs="Arial"/>
          <w:sz w:val="24"/>
          <w:szCs w:val="24"/>
        </w:rPr>
        <w:t xml:space="preserve">less </w:t>
      </w:r>
      <w:r w:rsidR="00945DFF" w:rsidRPr="00CA1887">
        <w:rPr>
          <w:rFonts w:ascii="Book Antiqua" w:hAnsi="Book Antiqua" w:cs="Arial"/>
          <w:sz w:val="24"/>
          <w:szCs w:val="24"/>
        </w:rPr>
        <w:t>positive ones were fou</w:t>
      </w:r>
      <w:r w:rsidR="009419D7">
        <w:rPr>
          <w:rFonts w:ascii="Book Antiqua" w:hAnsi="Book Antiqua" w:cs="Arial"/>
          <w:sz w:val="24"/>
          <w:szCs w:val="24"/>
        </w:rPr>
        <w:t>nd for quality-of-life measures</w:t>
      </w:r>
      <w:r w:rsidR="0073464F" w:rsidRPr="00CA1887">
        <w:rPr>
          <w:rFonts w:ascii="Book Antiqua" w:hAnsi="Book Antiqua" w:cs="Arial"/>
          <w:sz w:val="24"/>
          <w:szCs w:val="24"/>
          <w:vertAlign w:val="superscript"/>
        </w:rPr>
        <w:t>[5]</w:t>
      </w:r>
      <w:r w:rsidR="00945DFF" w:rsidRPr="00CA1887">
        <w:rPr>
          <w:rFonts w:ascii="Book Antiqua" w:hAnsi="Book Antiqua" w:cs="Arial"/>
          <w:sz w:val="24"/>
          <w:szCs w:val="24"/>
        </w:rPr>
        <w:t xml:space="preserve">. </w:t>
      </w:r>
      <w:r w:rsidRPr="00CA1887">
        <w:rPr>
          <w:rFonts w:ascii="Book Antiqua" w:hAnsi="Book Antiqua" w:cs="Arial"/>
          <w:sz w:val="24"/>
          <w:szCs w:val="24"/>
        </w:rPr>
        <w:t>A</w:t>
      </w:r>
      <w:r w:rsidR="00164605" w:rsidRPr="00CA1887">
        <w:rPr>
          <w:rFonts w:ascii="Book Antiqua" w:hAnsi="Book Antiqua" w:cs="Arial"/>
          <w:sz w:val="24"/>
          <w:szCs w:val="24"/>
        </w:rPr>
        <w:t>lso a</w:t>
      </w:r>
      <w:r w:rsidRPr="00CA1887">
        <w:rPr>
          <w:rFonts w:ascii="Book Antiqua" w:hAnsi="Book Antiqua" w:cs="Arial"/>
          <w:sz w:val="24"/>
          <w:szCs w:val="24"/>
        </w:rPr>
        <w:t xml:space="preserve">lthough the CDSMP has been studied extensively, its </w:t>
      </w:r>
      <w:r w:rsidR="00164605" w:rsidRPr="00CA1887">
        <w:rPr>
          <w:rFonts w:ascii="Book Antiqua" w:hAnsi="Book Antiqua" w:cs="Arial"/>
          <w:sz w:val="24"/>
          <w:szCs w:val="24"/>
        </w:rPr>
        <w:t>impact</w:t>
      </w:r>
      <w:r w:rsidRPr="00CA1887">
        <w:rPr>
          <w:rFonts w:ascii="Book Antiqua" w:hAnsi="Book Antiqua" w:cs="Arial"/>
          <w:sz w:val="24"/>
          <w:szCs w:val="24"/>
        </w:rPr>
        <w:t xml:space="preserve"> </w:t>
      </w:r>
      <w:r w:rsidR="00344475" w:rsidRPr="00CA1887">
        <w:rPr>
          <w:rFonts w:ascii="Book Antiqua" w:hAnsi="Book Antiqua" w:cs="Arial"/>
          <w:sz w:val="24"/>
          <w:szCs w:val="24"/>
        </w:rPr>
        <w:t xml:space="preserve">on glycemic control </w:t>
      </w:r>
      <w:r w:rsidRPr="00CA1887">
        <w:rPr>
          <w:rFonts w:ascii="Book Antiqua" w:hAnsi="Book Antiqua" w:cs="Arial"/>
          <w:sz w:val="24"/>
          <w:szCs w:val="24"/>
        </w:rPr>
        <w:t xml:space="preserve">has not been </w:t>
      </w:r>
      <w:r w:rsidR="00164605" w:rsidRPr="00CA1887">
        <w:rPr>
          <w:rFonts w:ascii="Book Antiqua" w:hAnsi="Book Antiqua" w:cs="Arial"/>
          <w:sz w:val="24"/>
          <w:szCs w:val="24"/>
        </w:rPr>
        <w:t>thoroughly assessed</w:t>
      </w:r>
      <w:r w:rsidR="002334CD" w:rsidRPr="00CA1887">
        <w:rPr>
          <w:rFonts w:ascii="Book Antiqua" w:hAnsi="Book Antiqua" w:cs="Arial"/>
          <w:sz w:val="24"/>
          <w:szCs w:val="24"/>
        </w:rPr>
        <w:t xml:space="preserve">. </w:t>
      </w:r>
      <w:r w:rsidR="00164605" w:rsidRPr="00CA1887">
        <w:rPr>
          <w:rFonts w:ascii="Book Antiqua" w:hAnsi="Book Antiqua" w:cs="Arial"/>
          <w:sz w:val="24"/>
          <w:szCs w:val="24"/>
        </w:rPr>
        <w:t xml:space="preserve">In particular, its effectiveness </w:t>
      </w:r>
      <w:r w:rsidR="00452A8A" w:rsidRPr="00CA1887">
        <w:rPr>
          <w:rFonts w:ascii="Book Antiqua" w:hAnsi="Book Antiqua" w:cs="Arial"/>
          <w:sz w:val="24"/>
          <w:szCs w:val="24"/>
        </w:rPr>
        <w:t xml:space="preserve">on glycemic control </w:t>
      </w:r>
      <w:r w:rsidR="00164605" w:rsidRPr="00CA1887">
        <w:rPr>
          <w:rFonts w:ascii="Book Antiqua" w:hAnsi="Book Antiqua" w:cs="Arial"/>
          <w:sz w:val="24"/>
          <w:szCs w:val="24"/>
        </w:rPr>
        <w:t>has not been evaluated</w:t>
      </w:r>
      <w:r w:rsidRPr="00CA1887">
        <w:rPr>
          <w:rFonts w:ascii="Book Antiqua" w:hAnsi="Book Antiqua" w:cs="Arial"/>
          <w:sz w:val="24"/>
          <w:szCs w:val="24"/>
        </w:rPr>
        <w:t xml:space="preserve"> in a randomized controlled trial </w:t>
      </w:r>
      <w:r w:rsidR="002334CD" w:rsidRPr="00CA1887">
        <w:rPr>
          <w:rFonts w:ascii="Book Antiqua" w:hAnsi="Book Antiqua" w:cs="Arial"/>
          <w:sz w:val="24"/>
          <w:szCs w:val="24"/>
        </w:rPr>
        <w:t xml:space="preserve">in the US </w:t>
      </w:r>
      <w:r w:rsidRPr="00CA1887">
        <w:rPr>
          <w:rFonts w:ascii="Book Antiqua" w:hAnsi="Book Antiqua" w:cs="Arial"/>
          <w:sz w:val="24"/>
          <w:szCs w:val="24"/>
        </w:rPr>
        <w:t>to date.</w:t>
      </w:r>
      <w:r w:rsidR="00A26ED2" w:rsidRPr="00CA1887">
        <w:rPr>
          <w:rFonts w:ascii="Book Antiqua" w:hAnsi="Book Antiqua" w:cs="Arial"/>
          <w:sz w:val="24"/>
          <w:szCs w:val="24"/>
        </w:rPr>
        <w:t xml:space="preserve"> A recent study concluded that the CDSMP is a useful and appropriate program for lowering HbA1c among those out </w:t>
      </w:r>
      <w:r w:rsidR="009419D7">
        <w:rPr>
          <w:rFonts w:ascii="Book Antiqua" w:hAnsi="Book Antiqua" w:cs="Arial"/>
          <w:sz w:val="24"/>
          <w:szCs w:val="24"/>
        </w:rPr>
        <w:t>of control</w:t>
      </w:r>
      <w:r w:rsidR="0073464F" w:rsidRPr="00CA1887">
        <w:rPr>
          <w:rFonts w:ascii="Book Antiqua" w:hAnsi="Book Antiqua" w:cs="Arial"/>
          <w:sz w:val="24"/>
          <w:szCs w:val="24"/>
          <w:vertAlign w:val="superscript"/>
        </w:rPr>
        <w:t>[28]</w:t>
      </w:r>
      <w:r w:rsidR="00A26ED2" w:rsidRPr="00CA1887">
        <w:rPr>
          <w:rFonts w:ascii="Book Antiqua" w:hAnsi="Book Antiqua" w:cs="Arial"/>
          <w:sz w:val="24"/>
          <w:szCs w:val="24"/>
        </w:rPr>
        <w:t>.</w:t>
      </w:r>
      <w:r w:rsidR="00B67971" w:rsidRPr="00CA1887">
        <w:rPr>
          <w:rFonts w:ascii="Book Antiqua" w:hAnsi="Book Antiqua" w:cs="Arial"/>
          <w:sz w:val="24"/>
          <w:szCs w:val="24"/>
        </w:rPr>
        <w:t xml:space="preserve"> </w:t>
      </w:r>
      <w:r w:rsidR="00344475" w:rsidRPr="00CA1887">
        <w:rPr>
          <w:rFonts w:ascii="Book Antiqua" w:hAnsi="Book Antiqua" w:cs="Arial"/>
          <w:sz w:val="24"/>
          <w:szCs w:val="24"/>
        </w:rPr>
        <w:t xml:space="preserve">However, this was a longitudinal study with no comparison group. </w:t>
      </w:r>
      <w:r w:rsidR="00B67971" w:rsidRPr="00CA1887">
        <w:rPr>
          <w:rFonts w:ascii="Book Antiqua" w:hAnsi="Book Antiqua" w:cs="Arial"/>
          <w:sz w:val="24"/>
          <w:szCs w:val="24"/>
        </w:rPr>
        <w:t xml:space="preserve">Another </w:t>
      </w:r>
      <w:r w:rsidR="00B67971" w:rsidRPr="00CA1887">
        <w:rPr>
          <w:rFonts w:ascii="Book Antiqua" w:hAnsi="Book Antiqua" w:cs="Arial"/>
          <w:sz w:val="24"/>
          <w:szCs w:val="24"/>
        </w:rPr>
        <w:lastRenderedPageBreak/>
        <w:t>related study found the CDSMP to improve lifestyle behaviors amo</w:t>
      </w:r>
      <w:r w:rsidR="009419D7">
        <w:rPr>
          <w:rFonts w:ascii="Book Antiqua" w:hAnsi="Book Antiqua" w:cs="Arial"/>
          <w:sz w:val="24"/>
          <w:szCs w:val="24"/>
        </w:rPr>
        <w:t xml:space="preserve">ng patients with type 2 </w:t>
      </w:r>
      <w:proofErr w:type="spellStart"/>
      <w:r w:rsidR="009419D7">
        <w:rPr>
          <w:rFonts w:ascii="Book Antiqua" w:hAnsi="Book Antiqua" w:cs="Arial"/>
          <w:sz w:val="24"/>
          <w:szCs w:val="24"/>
        </w:rPr>
        <w:t>diabete</w:t>
      </w:r>
      <w:proofErr w:type="spellEnd"/>
      <w:r w:rsidR="0073464F" w:rsidRPr="00CA1887">
        <w:rPr>
          <w:rFonts w:ascii="Book Antiqua" w:hAnsi="Book Antiqua" w:cs="Arial"/>
          <w:sz w:val="24"/>
          <w:szCs w:val="24"/>
          <w:vertAlign w:val="superscript"/>
        </w:rPr>
        <w:t>[23,29]</w:t>
      </w:r>
      <w:r w:rsidR="00B67971" w:rsidRPr="00CA1887">
        <w:rPr>
          <w:rFonts w:ascii="Book Antiqua" w:hAnsi="Book Antiqua" w:cs="Arial"/>
          <w:sz w:val="24"/>
          <w:szCs w:val="24"/>
        </w:rPr>
        <w:t>.</w:t>
      </w:r>
      <w:r w:rsidR="00164605" w:rsidRPr="00CA1887">
        <w:rPr>
          <w:rFonts w:ascii="Book Antiqua" w:hAnsi="Book Antiqua" w:cs="Arial"/>
          <w:sz w:val="24"/>
          <w:szCs w:val="24"/>
        </w:rPr>
        <w:t xml:space="preserve"> </w:t>
      </w:r>
      <w:r w:rsidR="00452A8A" w:rsidRPr="00CA1887">
        <w:rPr>
          <w:rFonts w:ascii="Book Antiqua" w:hAnsi="Book Antiqua" w:cs="Arial"/>
          <w:sz w:val="24"/>
          <w:szCs w:val="24"/>
        </w:rPr>
        <w:t>But a</w:t>
      </w:r>
      <w:r w:rsidR="00164605" w:rsidRPr="00CA1887">
        <w:rPr>
          <w:rFonts w:ascii="Book Antiqua" w:hAnsi="Book Antiqua" w:cs="Arial"/>
          <w:sz w:val="24"/>
          <w:szCs w:val="24"/>
        </w:rPr>
        <w:t>gain this was a single-group design.</w:t>
      </w:r>
    </w:p>
    <w:p w:rsidR="00C567A5" w:rsidRPr="00CA1887" w:rsidRDefault="00E51A50" w:rsidP="00667CC0">
      <w:pPr>
        <w:spacing w:after="0" w:line="360" w:lineRule="auto"/>
        <w:ind w:firstLineChars="100" w:firstLine="240"/>
        <w:jc w:val="both"/>
        <w:rPr>
          <w:rFonts w:ascii="Book Antiqua" w:hAnsi="Book Antiqua" w:cs="Arial"/>
          <w:sz w:val="24"/>
          <w:szCs w:val="24"/>
        </w:rPr>
      </w:pPr>
      <w:r w:rsidRPr="00CA1887">
        <w:rPr>
          <w:rFonts w:ascii="Book Antiqua" w:hAnsi="Book Antiqua" w:cs="Arial"/>
          <w:sz w:val="24"/>
          <w:szCs w:val="24"/>
        </w:rPr>
        <w:t xml:space="preserve">The </w:t>
      </w:r>
      <w:r w:rsidR="009D565F" w:rsidRPr="00CA1887">
        <w:rPr>
          <w:rFonts w:ascii="Book Antiqua" w:hAnsi="Book Antiqua" w:cs="Arial"/>
          <w:sz w:val="24"/>
          <w:szCs w:val="24"/>
        </w:rPr>
        <w:t>aim</w:t>
      </w:r>
      <w:r w:rsidRPr="00CA1887">
        <w:rPr>
          <w:rFonts w:ascii="Book Antiqua" w:hAnsi="Book Antiqua" w:cs="Arial"/>
          <w:sz w:val="24"/>
          <w:szCs w:val="24"/>
        </w:rPr>
        <w:t xml:space="preserve"> of this </w:t>
      </w:r>
      <w:r w:rsidR="00730F25" w:rsidRPr="00CA1887">
        <w:rPr>
          <w:rFonts w:ascii="Book Antiqua" w:hAnsi="Book Antiqua" w:cs="Arial"/>
          <w:sz w:val="24"/>
          <w:szCs w:val="24"/>
        </w:rPr>
        <w:t>study was</w:t>
      </w:r>
      <w:r w:rsidRPr="00CA1887">
        <w:rPr>
          <w:rFonts w:ascii="Book Antiqua" w:hAnsi="Book Antiqua" w:cs="Arial"/>
          <w:sz w:val="24"/>
          <w:szCs w:val="24"/>
        </w:rPr>
        <w:t xml:space="preserve"> to </w:t>
      </w:r>
      <w:r w:rsidR="00A26ED2" w:rsidRPr="00CA1887">
        <w:rPr>
          <w:rFonts w:ascii="Book Antiqua" w:hAnsi="Book Antiqua" w:cs="Arial"/>
          <w:sz w:val="24"/>
          <w:szCs w:val="24"/>
        </w:rPr>
        <w:t>assess</w:t>
      </w:r>
      <w:r w:rsidRPr="00CA1887">
        <w:rPr>
          <w:rFonts w:ascii="Book Antiqua" w:hAnsi="Book Antiqua" w:cs="Arial"/>
          <w:sz w:val="24"/>
          <w:szCs w:val="24"/>
        </w:rPr>
        <w:t xml:space="preserve"> </w:t>
      </w:r>
      <w:r w:rsidR="00B63DCC" w:rsidRPr="00CA1887">
        <w:rPr>
          <w:rFonts w:ascii="Book Antiqua" w:hAnsi="Book Antiqua" w:cs="Arial"/>
          <w:sz w:val="24"/>
          <w:szCs w:val="24"/>
        </w:rPr>
        <w:t xml:space="preserve">the effectiveness of </w:t>
      </w:r>
      <w:r w:rsidR="009A37E0" w:rsidRPr="00CA1887">
        <w:rPr>
          <w:rFonts w:ascii="Book Antiqua" w:hAnsi="Book Antiqua" w:cs="Arial"/>
          <w:sz w:val="24"/>
          <w:szCs w:val="24"/>
        </w:rPr>
        <w:t xml:space="preserve">the CDSMP </w:t>
      </w:r>
      <w:r w:rsidR="00B63DCC" w:rsidRPr="00CA1887">
        <w:rPr>
          <w:rFonts w:ascii="Book Antiqua" w:hAnsi="Book Antiqua" w:cs="Arial"/>
          <w:sz w:val="24"/>
          <w:szCs w:val="24"/>
        </w:rPr>
        <w:t xml:space="preserve">on glycemic control </w:t>
      </w:r>
      <w:r w:rsidR="00A26ED2" w:rsidRPr="00CA1887">
        <w:rPr>
          <w:rFonts w:ascii="Book Antiqua" w:hAnsi="Book Antiqua" w:cs="Arial"/>
          <w:sz w:val="24"/>
          <w:szCs w:val="24"/>
        </w:rPr>
        <w:t xml:space="preserve">and selected self-reported measures among patients with type 2 diabetes </w:t>
      </w:r>
      <w:r w:rsidRPr="00CA1887">
        <w:rPr>
          <w:rFonts w:ascii="Book Antiqua" w:hAnsi="Book Antiqua" w:cs="Arial"/>
          <w:sz w:val="24"/>
          <w:szCs w:val="24"/>
        </w:rPr>
        <w:t xml:space="preserve">in a large </w:t>
      </w:r>
      <w:r w:rsidR="00E93238" w:rsidRPr="00CA1887">
        <w:rPr>
          <w:rFonts w:ascii="Book Antiqua" w:hAnsi="Book Antiqua" w:cs="Arial"/>
          <w:sz w:val="24"/>
          <w:szCs w:val="24"/>
        </w:rPr>
        <w:t>integrated</w:t>
      </w:r>
      <w:r w:rsidRPr="00CA1887">
        <w:rPr>
          <w:rFonts w:ascii="Book Antiqua" w:hAnsi="Book Antiqua" w:cs="Arial"/>
          <w:sz w:val="24"/>
          <w:szCs w:val="24"/>
        </w:rPr>
        <w:t xml:space="preserve"> healthcare organization in </w:t>
      </w:r>
      <w:r w:rsidR="00391745" w:rsidRPr="00CA1887">
        <w:rPr>
          <w:rFonts w:ascii="Book Antiqua" w:hAnsi="Book Antiqua" w:cs="Arial"/>
          <w:sz w:val="24"/>
          <w:szCs w:val="24"/>
        </w:rPr>
        <w:t>c</w:t>
      </w:r>
      <w:r w:rsidRPr="00CA1887">
        <w:rPr>
          <w:rFonts w:ascii="Book Antiqua" w:hAnsi="Book Antiqua" w:cs="Arial"/>
          <w:sz w:val="24"/>
          <w:szCs w:val="24"/>
        </w:rPr>
        <w:t xml:space="preserve">entral Texas that serves large </w:t>
      </w:r>
      <w:r w:rsidR="005C2B0A" w:rsidRPr="00CA1887">
        <w:rPr>
          <w:rFonts w:ascii="Book Antiqua" w:hAnsi="Book Antiqua" w:cs="Arial"/>
          <w:sz w:val="24"/>
          <w:szCs w:val="24"/>
        </w:rPr>
        <w:t xml:space="preserve">racially/ethnically </w:t>
      </w:r>
      <w:r w:rsidRPr="00CA1887">
        <w:rPr>
          <w:rFonts w:ascii="Book Antiqua" w:hAnsi="Book Antiqua" w:cs="Arial"/>
          <w:sz w:val="24"/>
          <w:szCs w:val="24"/>
        </w:rPr>
        <w:t>populations</w:t>
      </w:r>
      <w:r w:rsidR="002F0880" w:rsidRPr="00CA1887">
        <w:rPr>
          <w:rFonts w:ascii="Book Antiqua" w:hAnsi="Book Antiqua" w:cs="Arial"/>
          <w:sz w:val="24"/>
          <w:szCs w:val="24"/>
        </w:rPr>
        <w:t>.</w:t>
      </w:r>
    </w:p>
    <w:p w:rsidR="00A539A3" w:rsidRPr="00CA1887" w:rsidRDefault="00A539A3" w:rsidP="00CA1887">
      <w:pPr>
        <w:spacing w:after="0" w:line="360" w:lineRule="auto"/>
        <w:jc w:val="both"/>
        <w:rPr>
          <w:rFonts w:ascii="Book Antiqua" w:hAnsi="Book Antiqua" w:cs="Arial"/>
          <w:b/>
          <w:sz w:val="24"/>
          <w:szCs w:val="24"/>
        </w:rPr>
      </w:pPr>
    </w:p>
    <w:p w:rsidR="00930653" w:rsidRPr="00CA1887" w:rsidRDefault="00A433F3" w:rsidP="00CA1887">
      <w:pPr>
        <w:spacing w:after="0" w:line="360" w:lineRule="auto"/>
        <w:jc w:val="both"/>
        <w:rPr>
          <w:rFonts w:ascii="Book Antiqua" w:hAnsi="Book Antiqua" w:cs="Arial"/>
          <w:b/>
          <w:sz w:val="24"/>
          <w:szCs w:val="24"/>
        </w:rPr>
      </w:pPr>
      <w:r w:rsidRPr="00CA1887">
        <w:rPr>
          <w:rFonts w:ascii="Book Antiqua" w:hAnsi="Book Antiqua" w:cs="Arial"/>
          <w:b/>
          <w:sz w:val="24"/>
          <w:szCs w:val="24"/>
        </w:rPr>
        <w:t>M</w:t>
      </w:r>
      <w:r w:rsidR="00C567A5" w:rsidRPr="00CA1887">
        <w:rPr>
          <w:rFonts w:ascii="Book Antiqua" w:hAnsi="Book Antiqua" w:cs="Arial"/>
          <w:b/>
          <w:sz w:val="24"/>
          <w:szCs w:val="24"/>
        </w:rPr>
        <w:t>ATERIALS AND M</w:t>
      </w:r>
      <w:r w:rsidRPr="00CA1887">
        <w:rPr>
          <w:rFonts w:ascii="Book Antiqua" w:hAnsi="Book Antiqua" w:cs="Arial"/>
          <w:b/>
          <w:sz w:val="24"/>
          <w:szCs w:val="24"/>
        </w:rPr>
        <w:t>ETHODS</w:t>
      </w:r>
    </w:p>
    <w:p w:rsidR="00055F67" w:rsidRPr="00CA1887" w:rsidRDefault="00055F67" w:rsidP="00CA1887">
      <w:pPr>
        <w:spacing w:after="0" w:line="360" w:lineRule="auto"/>
        <w:jc w:val="both"/>
        <w:rPr>
          <w:rFonts w:ascii="Book Antiqua" w:hAnsi="Book Antiqua" w:cs="Arial"/>
          <w:b/>
          <w:i/>
          <w:sz w:val="24"/>
          <w:szCs w:val="24"/>
        </w:rPr>
      </w:pPr>
      <w:r w:rsidRPr="00CA1887">
        <w:rPr>
          <w:rFonts w:ascii="Book Antiqua" w:hAnsi="Book Antiqua" w:cs="Arial"/>
          <w:b/>
          <w:i/>
          <w:sz w:val="24"/>
          <w:szCs w:val="24"/>
        </w:rPr>
        <w:t xml:space="preserve">Design </w:t>
      </w:r>
    </w:p>
    <w:p w:rsidR="00C578BA" w:rsidRPr="00CA1887" w:rsidRDefault="00055F67" w:rsidP="00CA1887">
      <w:pPr>
        <w:spacing w:after="0" w:line="360" w:lineRule="auto"/>
        <w:jc w:val="both"/>
        <w:rPr>
          <w:rFonts w:ascii="Book Antiqua" w:hAnsi="Book Antiqua" w:cs="Arial"/>
          <w:sz w:val="24"/>
          <w:szCs w:val="24"/>
        </w:rPr>
      </w:pPr>
      <w:r w:rsidRPr="00CA1887">
        <w:rPr>
          <w:rFonts w:ascii="Book Antiqua" w:hAnsi="Book Antiqua" w:cs="Arial"/>
          <w:sz w:val="24"/>
          <w:szCs w:val="24"/>
        </w:rPr>
        <w:t xml:space="preserve">This study </w:t>
      </w:r>
      <w:r w:rsidR="002F1942" w:rsidRPr="00CA1887">
        <w:rPr>
          <w:rFonts w:ascii="Book Antiqua" w:hAnsi="Book Antiqua" w:cs="Arial"/>
          <w:sz w:val="24"/>
          <w:szCs w:val="24"/>
        </w:rPr>
        <w:t>wa</w:t>
      </w:r>
      <w:r w:rsidR="00A539A3" w:rsidRPr="00CA1887">
        <w:rPr>
          <w:rFonts w:ascii="Book Antiqua" w:hAnsi="Book Antiqua" w:cs="Arial"/>
          <w:sz w:val="24"/>
          <w:szCs w:val="24"/>
        </w:rPr>
        <w:t>s a comparison of one intervention arm</w:t>
      </w:r>
      <w:r w:rsidR="002F1942" w:rsidRPr="00CA1887">
        <w:rPr>
          <w:rFonts w:ascii="Book Antiqua" w:hAnsi="Book Antiqua" w:cs="Arial"/>
          <w:sz w:val="24"/>
          <w:szCs w:val="24"/>
        </w:rPr>
        <w:t>, the CDSMP,</w:t>
      </w:r>
      <w:r w:rsidR="00A539A3" w:rsidRPr="00CA1887">
        <w:rPr>
          <w:rFonts w:ascii="Book Antiqua" w:hAnsi="Book Antiqua" w:cs="Arial"/>
          <w:sz w:val="24"/>
          <w:szCs w:val="24"/>
        </w:rPr>
        <w:t xml:space="preserve"> and the control arm </w:t>
      </w:r>
      <w:r w:rsidR="00C578BA" w:rsidRPr="00CA1887">
        <w:rPr>
          <w:rFonts w:ascii="Book Antiqua" w:hAnsi="Book Antiqua" w:cs="Arial"/>
          <w:sz w:val="24"/>
          <w:szCs w:val="24"/>
        </w:rPr>
        <w:t>from</w:t>
      </w:r>
      <w:r w:rsidR="00A539A3" w:rsidRPr="00CA1887">
        <w:rPr>
          <w:rFonts w:ascii="Book Antiqua" w:hAnsi="Book Antiqua" w:cs="Arial"/>
          <w:sz w:val="24"/>
          <w:szCs w:val="24"/>
        </w:rPr>
        <w:t xml:space="preserve"> </w:t>
      </w:r>
      <w:r w:rsidR="00930653" w:rsidRPr="00CA1887">
        <w:rPr>
          <w:rFonts w:ascii="Book Antiqua" w:hAnsi="Book Antiqua" w:cs="Arial"/>
          <w:sz w:val="24"/>
          <w:szCs w:val="24"/>
        </w:rPr>
        <w:t>a</w:t>
      </w:r>
      <w:r w:rsidR="00F8616F" w:rsidRPr="00CA1887">
        <w:rPr>
          <w:rFonts w:ascii="Book Antiqua" w:hAnsi="Book Antiqua" w:cs="Arial"/>
          <w:sz w:val="24"/>
          <w:szCs w:val="24"/>
        </w:rPr>
        <w:t>n open-label</w:t>
      </w:r>
      <w:r w:rsidR="00C578BA" w:rsidRPr="00CA1887">
        <w:rPr>
          <w:rFonts w:ascii="Book Antiqua" w:hAnsi="Book Antiqua" w:cs="Arial"/>
          <w:sz w:val="24"/>
          <w:szCs w:val="24"/>
        </w:rPr>
        <w:t>, 4-arm</w:t>
      </w:r>
      <w:r w:rsidR="00500658" w:rsidRPr="00CA1887">
        <w:rPr>
          <w:rFonts w:ascii="Book Antiqua" w:hAnsi="Book Antiqua" w:cs="Arial"/>
          <w:sz w:val="24"/>
          <w:szCs w:val="24"/>
        </w:rPr>
        <w:t xml:space="preserve"> </w:t>
      </w:r>
      <w:r w:rsidR="00930653" w:rsidRPr="00CA1887">
        <w:rPr>
          <w:rFonts w:ascii="Book Antiqua" w:hAnsi="Book Antiqua" w:cs="Arial"/>
          <w:sz w:val="24"/>
          <w:szCs w:val="24"/>
        </w:rPr>
        <w:t>randomized controlled trial</w:t>
      </w:r>
      <w:r w:rsidR="00DB4FCB" w:rsidRPr="00CA1887">
        <w:rPr>
          <w:rFonts w:ascii="Book Antiqua" w:hAnsi="Book Antiqua" w:cs="Arial"/>
          <w:sz w:val="24"/>
          <w:szCs w:val="24"/>
        </w:rPr>
        <w:t xml:space="preserve"> </w:t>
      </w:r>
      <w:r w:rsidR="002F1942" w:rsidRPr="00CA1887">
        <w:rPr>
          <w:rFonts w:ascii="Book Antiqua" w:hAnsi="Book Antiqua" w:cs="Arial"/>
          <w:sz w:val="24"/>
          <w:szCs w:val="24"/>
        </w:rPr>
        <w:t xml:space="preserve">that was </w:t>
      </w:r>
      <w:r w:rsidR="00930653" w:rsidRPr="00CA1887">
        <w:rPr>
          <w:rFonts w:ascii="Book Antiqua" w:hAnsi="Book Antiqua" w:cs="Arial"/>
          <w:sz w:val="24"/>
          <w:szCs w:val="24"/>
        </w:rPr>
        <w:t xml:space="preserve">designed to evaluate the effectiveness of </w:t>
      </w:r>
      <w:r w:rsidR="00E93238" w:rsidRPr="00CA1887">
        <w:rPr>
          <w:rFonts w:ascii="Book Antiqua" w:hAnsi="Book Antiqua" w:cs="Arial"/>
          <w:sz w:val="24"/>
          <w:szCs w:val="24"/>
        </w:rPr>
        <w:t xml:space="preserve">two </w:t>
      </w:r>
      <w:r w:rsidR="00C54589" w:rsidRPr="00CA1887">
        <w:rPr>
          <w:rFonts w:ascii="Book Antiqua" w:hAnsi="Book Antiqua" w:cs="Arial"/>
          <w:sz w:val="24"/>
          <w:szCs w:val="24"/>
        </w:rPr>
        <w:t>different</w:t>
      </w:r>
      <w:r w:rsidR="00930653" w:rsidRPr="00CA1887">
        <w:rPr>
          <w:rFonts w:ascii="Book Antiqua" w:hAnsi="Book Antiqua" w:cs="Arial"/>
          <w:sz w:val="24"/>
          <w:szCs w:val="24"/>
        </w:rPr>
        <w:t xml:space="preserve"> T2DM self-</w:t>
      </w:r>
      <w:r w:rsidR="00C54589" w:rsidRPr="00CA1887">
        <w:rPr>
          <w:rFonts w:ascii="Book Antiqua" w:hAnsi="Book Antiqua" w:cs="Arial"/>
          <w:sz w:val="24"/>
          <w:szCs w:val="24"/>
        </w:rPr>
        <w:t>care</w:t>
      </w:r>
      <w:r w:rsidR="00930653" w:rsidRPr="00CA1887">
        <w:rPr>
          <w:rFonts w:ascii="Book Antiqua" w:hAnsi="Book Antiqua" w:cs="Arial"/>
          <w:sz w:val="24"/>
          <w:szCs w:val="24"/>
        </w:rPr>
        <w:t xml:space="preserve"> interventions (</w:t>
      </w:r>
      <w:r w:rsidR="00587D60" w:rsidRPr="00CA1887">
        <w:rPr>
          <w:rFonts w:ascii="Book Antiqua" w:hAnsi="Book Antiqua" w:cs="Arial"/>
          <w:sz w:val="24"/>
          <w:szCs w:val="24"/>
        </w:rPr>
        <w:t>implemented</w:t>
      </w:r>
      <w:r w:rsidR="00930653" w:rsidRPr="00CA1887">
        <w:rPr>
          <w:rFonts w:ascii="Book Antiqua" w:hAnsi="Book Antiqua" w:cs="Arial"/>
          <w:sz w:val="24"/>
          <w:szCs w:val="24"/>
        </w:rPr>
        <w:t xml:space="preserve"> singly and in combination)</w:t>
      </w:r>
      <w:r w:rsidR="00C54589" w:rsidRPr="00CA1887">
        <w:rPr>
          <w:rFonts w:ascii="Book Antiqua" w:hAnsi="Book Antiqua" w:cs="Arial"/>
          <w:sz w:val="24"/>
          <w:szCs w:val="24"/>
        </w:rPr>
        <w:t xml:space="preserve"> on glycemic control. </w:t>
      </w:r>
      <w:r w:rsidR="00B9454E" w:rsidRPr="00CA1887">
        <w:rPr>
          <w:rFonts w:ascii="Book Antiqua" w:hAnsi="Book Antiqua" w:cs="Arial"/>
          <w:sz w:val="24"/>
          <w:szCs w:val="24"/>
        </w:rPr>
        <w:t>Designed with the acknowledgment that both patients and researchers would be aware of the random assignment, t</w:t>
      </w:r>
      <w:r w:rsidR="00930653" w:rsidRPr="00CA1887">
        <w:rPr>
          <w:rFonts w:ascii="Book Antiqua" w:hAnsi="Book Antiqua" w:cs="Arial"/>
          <w:sz w:val="24"/>
          <w:szCs w:val="24"/>
        </w:rPr>
        <w:t xml:space="preserve">he </w:t>
      </w:r>
      <w:r w:rsidR="00C578BA" w:rsidRPr="00CA1887">
        <w:rPr>
          <w:rFonts w:ascii="Book Antiqua" w:hAnsi="Book Antiqua" w:cs="Arial"/>
          <w:sz w:val="24"/>
          <w:szCs w:val="24"/>
        </w:rPr>
        <w:t xml:space="preserve">study </w:t>
      </w:r>
      <w:r w:rsidR="00930653" w:rsidRPr="00CA1887">
        <w:rPr>
          <w:rFonts w:ascii="Book Antiqua" w:hAnsi="Book Antiqua" w:cs="Arial"/>
          <w:sz w:val="24"/>
          <w:szCs w:val="24"/>
        </w:rPr>
        <w:t xml:space="preserve">protocol consisted of screening </w:t>
      </w:r>
      <w:r w:rsidR="00500658" w:rsidRPr="00CA1887">
        <w:rPr>
          <w:rFonts w:ascii="Book Antiqua" w:hAnsi="Book Antiqua" w:cs="Arial"/>
          <w:sz w:val="24"/>
          <w:szCs w:val="24"/>
        </w:rPr>
        <w:t xml:space="preserve">potential subjects </w:t>
      </w:r>
      <w:r w:rsidR="00930653" w:rsidRPr="00CA1887">
        <w:rPr>
          <w:rFonts w:ascii="Book Antiqua" w:hAnsi="Book Antiqua" w:cs="Arial"/>
          <w:sz w:val="24"/>
          <w:szCs w:val="24"/>
        </w:rPr>
        <w:t>for eligibility, randomiz</w:t>
      </w:r>
      <w:r w:rsidR="00945DFF" w:rsidRPr="00CA1887">
        <w:rPr>
          <w:rFonts w:ascii="Book Antiqua" w:hAnsi="Book Antiqua" w:cs="Arial"/>
          <w:sz w:val="24"/>
          <w:szCs w:val="24"/>
        </w:rPr>
        <w:t xml:space="preserve">ing them </w:t>
      </w:r>
      <w:r w:rsidR="00930653" w:rsidRPr="00CA1887">
        <w:rPr>
          <w:rFonts w:ascii="Book Antiqua" w:hAnsi="Book Antiqua" w:cs="Arial"/>
          <w:sz w:val="24"/>
          <w:szCs w:val="24"/>
        </w:rPr>
        <w:t xml:space="preserve">to one of </w:t>
      </w:r>
      <w:r w:rsidR="00ED2807" w:rsidRPr="00CA1887">
        <w:rPr>
          <w:rFonts w:ascii="Book Antiqua" w:hAnsi="Book Antiqua" w:cs="Arial"/>
          <w:sz w:val="24"/>
          <w:szCs w:val="24"/>
        </w:rPr>
        <w:t xml:space="preserve">four </w:t>
      </w:r>
      <w:r w:rsidR="00930653" w:rsidRPr="00CA1887">
        <w:rPr>
          <w:rFonts w:ascii="Book Antiqua" w:hAnsi="Book Antiqua" w:cs="Arial"/>
          <w:sz w:val="24"/>
          <w:szCs w:val="24"/>
        </w:rPr>
        <w:t xml:space="preserve">study arms, and </w:t>
      </w:r>
      <w:r w:rsidR="00C54589" w:rsidRPr="00CA1887">
        <w:rPr>
          <w:rFonts w:ascii="Book Antiqua" w:hAnsi="Book Antiqua" w:cs="Arial"/>
          <w:sz w:val="24"/>
          <w:szCs w:val="24"/>
        </w:rPr>
        <w:t>following them over a 24</w:t>
      </w:r>
      <w:r w:rsidR="00930653" w:rsidRPr="00CA1887">
        <w:rPr>
          <w:rFonts w:ascii="Book Antiqua" w:hAnsi="Book Antiqua" w:cs="Arial"/>
          <w:sz w:val="24"/>
          <w:szCs w:val="24"/>
        </w:rPr>
        <w:t>-mo p</w:t>
      </w:r>
      <w:r w:rsidRPr="00CA1887">
        <w:rPr>
          <w:rFonts w:ascii="Book Antiqua" w:hAnsi="Book Antiqua" w:cs="Arial"/>
          <w:sz w:val="24"/>
          <w:szCs w:val="24"/>
        </w:rPr>
        <w:t xml:space="preserve">eriod. </w:t>
      </w:r>
      <w:r w:rsidR="002F1942" w:rsidRPr="00CA1887">
        <w:rPr>
          <w:rFonts w:ascii="Book Antiqua" w:hAnsi="Book Antiqua" w:cs="Arial"/>
          <w:sz w:val="24"/>
          <w:szCs w:val="24"/>
        </w:rPr>
        <w:t>However, t</w:t>
      </w:r>
      <w:r w:rsidR="00F8616F" w:rsidRPr="00CA1887">
        <w:rPr>
          <w:rFonts w:ascii="Book Antiqua" w:hAnsi="Book Antiqua" w:cs="Arial"/>
          <w:sz w:val="24"/>
          <w:szCs w:val="24"/>
        </w:rPr>
        <w:t>he primary end-</w:t>
      </w:r>
      <w:r w:rsidRPr="00CA1887">
        <w:rPr>
          <w:rFonts w:ascii="Book Antiqua" w:hAnsi="Book Antiqua" w:cs="Arial"/>
          <w:sz w:val="24"/>
          <w:szCs w:val="24"/>
        </w:rPr>
        <w:t>point was</w:t>
      </w:r>
      <w:r w:rsidR="00930653" w:rsidRPr="00CA1887">
        <w:rPr>
          <w:rFonts w:ascii="Book Antiqua" w:hAnsi="Book Antiqua" w:cs="Arial"/>
          <w:sz w:val="24"/>
          <w:szCs w:val="24"/>
        </w:rPr>
        <w:t xml:space="preserve"> change in </w:t>
      </w:r>
      <w:proofErr w:type="spellStart"/>
      <w:r w:rsidR="00930653" w:rsidRPr="00CA1887">
        <w:rPr>
          <w:rFonts w:ascii="Book Antiqua" w:hAnsi="Book Antiqua" w:cs="Arial"/>
          <w:sz w:val="24"/>
          <w:szCs w:val="24"/>
        </w:rPr>
        <w:t>g</w:t>
      </w:r>
      <w:r w:rsidRPr="00CA1887">
        <w:rPr>
          <w:rFonts w:ascii="Book Antiqua" w:hAnsi="Book Antiqua" w:cs="Arial"/>
          <w:sz w:val="24"/>
          <w:szCs w:val="24"/>
        </w:rPr>
        <w:t>l</w:t>
      </w:r>
      <w:r w:rsidR="00930653" w:rsidRPr="00CA1887">
        <w:rPr>
          <w:rFonts w:ascii="Book Antiqua" w:hAnsi="Book Antiqua" w:cs="Arial"/>
          <w:sz w:val="24"/>
          <w:szCs w:val="24"/>
        </w:rPr>
        <w:t>ycated</w:t>
      </w:r>
      <w:proofErr w:type="spellEnd"/>
      <w:r w:rsidR="00930653" w:rsidRPr="00CA1887">
        <w:rPr>
          <w:rFonts w:ascii="Book Antiqua" w:hAnsi="Book Antiqua" w:cs="Arial"/>
          <w:sz w:val="24"/>
          <w:szCs w:val="24"/>
        </w:rPr>
        <w:t xml:space="preserve"> hemoglobin (HbA1c) from </w:t>
      </w:r>
      <w:r w:rsidR="00C54589" w:rsidRPr="00CA1887">
        <w:rPr>
          <w:rFonts w:ascii="Book Antiqua" w:hAnsi="Book Antiqua" w:cs="Arial"/>
          <w:sz w:val="24"/>
          <w:szCs w:val="24"/>
        </w:rPr>
        <w:t>randomization</w:t>
      </w:r>
      <w:r w:rsidR="00EC2334" w:rsidRPr="00CA1887">
        <w:rPr>
          <w:rFonts w:ascii="Book Antiqua" w:hAnsi="Book Antiqua" w:cs="Arial"/>
          <w:sz w:val="24"/>
          <w:szCs w:val="24"/>
        </w:rPr>
        <w:t>/</w:t>
      </w:r>
      <w:r w:rsidR="0074278D" w:rsidRPr="00CA1887">
        <w:rPr>
          <w:rFonts w:ascii="Book Antiqua" w:hAnsi="Book Antiqua" w:cs="Arial"/>
          <w:sz w:val="24"/>
          <w:szCs w:val="24"/>
        </w:rPr>
        <w:t xml:space="preserve">baseline </w:t>
      </w:r>
      <w:r w:rsidR="00930653" w:rsidRPr="00CA1887">
        <w:rPr>
          <w:rFonts w:ascii="Book Antiqua" w:hAnsi="Book Antiqua" w:cs="Arial"/>
          <w:sz w:val="24"/>
          <w:szCs w:val="24"/>
        </w:rPr>
        <w:t>to 12</w:t>
      </w:r>
      <w:r w:rsidR="00747C0B" w:rsidRPr="00CA1887">
        <w:rPr>
          <w:rFonts w:ascii="Book Antiqua" w:hAnsi="Book Antiqua" w:cs="Arial"/>
          <w:sz w:val="24"/>
          <w:szCs w:val="24"/>
        </w:rPr>
        <w:t xml:space="preserve"> </w:t>
      </w:r>
      <w:proofErr w:type="spellStart"/>
      <w:r w:rsidR="00930653" w:rsidRPr="00CA1887">
        <w:rPr>
          <w:rFonts w:ascii="Book Antiqua" w:hAnsi="Book Antiqua" w:cs="Arial"/>
          <w:sz w:val="24"/>
          <w:szCs w:val="24"/>
        </w:rPr>
        <w:t>mo</w:t>
      </w:r>
      <w:proofErr w:type="spellEnd"/>
      <w:r w:rsidR="00875883" w:rsidRPr="00CA1887">
        <w:rPr>
          <w:rFonts w:ascii="Book Antiqua" w:hAnsi="Book Antiqua" w:cs="Arial"/>
          <w:sz w:val="24"/>
          <w:szCs w:val="24"/>
        </w:rPr>
        <w:t xml:space="preserve"> of</w:t>
      </w:r>
      <w:r w:rsidR="00E93238" w:rsidRPr="00CA1887">
        <w:rPr>
          <w:rFonts w:ascii="Book Antiqua" w:hAnsi="Book Antiqua" w:cs="Arial"/>
          <w:sz w:val="24"/>
          <w:szCs w:val="24"/>
        </w:rPr>
        <w:t xml:space="preserve"> follow-up</w:t>
      </w:r>
      <w:r w:rsidR="00930653" w:rsidRPr="00CA1887">
        <w:rPr>
          <w:rFonts w:ascii="Book Antiqua" w:hAnsi="Book Antiqua" w:cs="Arial"/>
          <w:sz w:val="24"/>
          <w:szCs w:val="24"/>
        </w:rPr>
        <w:t xml:space="preserve">. </w:t>
      </w:r>
      <w:r w:rsidR="00C578BA" w:rsidRPr="00CA1887">
        <w:rPr>
          <w:rFonts w:ascii="Book Antiqua" w:hAnsi="Book Antiqua" w:cs="Arial"/>
          <w:sz w:val="24"/>
          <w:szCs w:val="24"/>
        </w:rPr>
        <w:t xml:space="preserve">The current study reported here focuses on participants in two of the four </w:t>
      </w:r>
      <w:r w:rsidR="003873FE" w:rsidRPr="00CA1887">
        <w:rPr>
          <w:rFonts w:ascii="Book Antiqua" w:hAnsi="Book Antiqua" w:cs="Arial"/>
          <w:sz w:val="24"/>
          <w:szCs w:val="24"/>
        </w:rPr>
        <w:t xml:space="preserve">original </w:t>
      </w:r>
      <w:r w:rsidR="00C578BA" w:rsidRPr="00CA1887">
        <w:rPr>
          <w:rFonts w:ascii="Book Antiqua" w:hAnsi="Book Antiqua" w:cs="Arial"/>
          <w:sz w:val="24"/>
          <w:szCs w:val="24"/>
        </w:rPr>
        <w:t>study arms.</w:t>
      </w:r>
    </w:p>
    <w:p w:rsidR="002324C5" w:rsidRPr="00CA1887" w:rsidRDefault="00930653" w:rsidP="00667CC0">
      <w:pPr>
        <w:spacing w:after="0" w:line="360" w:lineRule="auto"/>
        <w:ind w:firstLineChars="100" w:firstLine="240"/>
        <w:jc w:val="both"/>
        <w:rPr>
          <w:rFonts w:ascii="Book Antiqua" w:hAnsi="Book Antiqua" w:cs="Arial"/>
          <w:sz w:val="24"/>
          <w:szCs w:val="24"/>
        </w:rPr>
      </w:pPr>
      <w:r w:rsidRPr="00CA1887">
        <w:rPr>
          <w:rFonts w:ascii="Book Antiqua" w:hAnsi="Book Antiqua" w:cs="Arial"/>
          <w:sz w:val="24"/>
          <w:szCs w:val="24"/>
        </w:rPr>
        <w:t xml:space="preserve">The study protocol was approved by the </w:t>
      </w:r>
      <w:r w:rsidR="00E91227" w:rsidRPr="00CA1887">
        <w:rPr>
          <w:rFonts w:ascii="Book Antiqua" w:hAnsi="Book Antiqua" w:cs="Arial"/>
          <w:sz w:val="24"/>
          <w:szCs w:val="24"/>
        </w:rPr>
        <w:t xml:space="preserve">Institutional Review Boards </w:t>
      </w:r>
      <w:r w:rsidR="005B2AF1" w:rsidRPr="00CA1887">
        <w:rPr>
          <w:rFonts w:ascii="Book Antiqua" w:hAnsi="Book Antiqua" w:cs="Arial"/>
          <w:sz w:val="24"/>
          <w:szCs w:val="24"/>
        </w:rPr>
        <w:t xml:space="preserve">(IRB) </w:t>
      </w:r>
      <w:r w:rsidR="00E91227" w:rsidRPr="00CA1887">
        <w:rPr>
          <w:rFonts w:ascii="Book Antiqua" w:hAnsi="Book Antiqua" w:cs="Arial"/>
          <w:sz w:val="24"/>
          <w:szCs w:val="24"/>
        </w:rPr>
        <w:t xml:space="preserve">of Scott </w:t>
      </w:r>
      <w:r w:rsidR="00667CC0">
        <w:rPr>
          <w:rFonts w:ascii="Book Antiqua" w:hAnsi="Book Antiqua" w:cs="Arial" w:hint="eastAsia"/>
          <w:sz w:val="24"/>
          <w:szCs w:val="24"/>
          <w:lang w:eastAsia="zh-CN"/>
        </w:rPr>
        <w:t>and</w:t>
      </w:r>
      <w:r w:rsidR="00E91227" w:rsidRPr="00CA1887">
        <w:rPr>
          <w:rFonts w:ascii="Book Antiqua" w:hAnsi="Book Antiqua" w:cs="Arial"/>
          <w:sz w:val="24"/>
          <w:szCs w:val="24"/>
        </w:rPr>
        <w:t xml:space="preserve"> White Healthcare </w:t>
      </w:r>
      <w:r w:rsidR="00587D60" w:rsidRPr="00CA1887">
        <w:rPr>
          <w:rFonts w:ascii="Book Antiqua" w:hAnsi="Book Antiqua" w:cs="Arial"/>
          <w:sz w:val="24"/>
          <w:szCs w:val="24"/>
        </w:rPr>
        <w:t xml:space="preserve">System </w:t>
      </w:r>
      <w:r w:rsidR="00E91227" w:rsidRPr="00CA1887">
        <w:rPr>
          <w:rFonts w:ascii="Book Antiqua" w:hAnsi="Book Antiqua" w:cs="Arial"/>
          <w:sz w:val="24"/>
          <w:szCs w:val="24"/>
        </w:rPr>
        <w:t xml:space="preserve">and </w:t>
      </w:r>
      <w:r w:rsidRPr="00CA1887">
        <w:rPr>
          <w:rFonts w:ascii="Book Antiqua" w:hAnsi="Book Antiqua" w:cs="Arial"/>
          <w:sz w:val="24"/>
          <w:szCs w:val="24"/>
        </w:rPr>
        <w:t>Texas A</w:t>
      </w:r>
      <w:r w:rsidR="00667CC0">
        <w:rPr>
          <w:rFonts w:ascii="Book Antiqua" w:hAnsi="Book Antiqua" w:cs="Arial" w:hint="eastAsia"/>
          <w:sz w:val="24"/>
          <w:szCs w:val="24"/>
          <w:lang w:eastAsia="zh-CN"/>
        </w:rPr>
        <w:t xml:space="preserve"> and </w:t>
      </w:r>
      <w:r w:rsidRPr="00CA1887">
        <w:rPr>
          <w:rFonts w:ascii="Book Antiqua" w:hAnsi="Book Antiqua" w:cs="Arial"/>
          <w:sz w:val="24"/>
          <w:szCs w:val="24"/>
        </w:rPr>
        <w:t>M Health Science Center</w:t>
      </w:r>
      <w:r w:rsidR="00E91227" w:rsidRPr="00CA1887">
        <w:rPr>
          <w:rFonts w:ascii="Book Antiqua" w:hAnsi="Book Antiqua" w:cs="Arial"/>
          <w:sz w:val="24"/>
          <w:szCs w:val="24"/>
        </w:rPr>
        <w:t>. A</w:t>
      </w:r>
      <w:r w:rsidRPr="00CA1887">
        <w:rPr>
          <w:rFonts w:ascii="Book Antiqua" w:hAnsi="Book Antiqua" w:cs="Arial"/>
          <w:sz w:val="24"/>
          <w:szCs w:val="24"/>
        </w:rPr>
        <w:t xml:space="preserve">ll qualified participants accepted the conditions of the study and gave informed written consent at </w:t>
      </w:r>
      <w:r w:rsidR="00587D60" w:rsidRPr="00CA1887">
        <w:rPr>
          <w:rFonts w:ascii="Book Antiqua" w:hAnsi="Book Antiqua" w:cs="Arial"/>
          <w:sz w:val="24"/>
          <w:szCs w:val="24"/>
        </w:rPr>
        <w:t>enrollment</w:t>
      </w:r>
      <w:r w:rsidR="005B2AF1" w:rsidRPr="00CA1887">
        <w:rPr>
          <w:rFonts w:ascii="Book Antiqua" w:hAnsi="Book Antiqua" w:cs="Arial"/>
          <w:b/>
          <w:sz w:val="24"/>
          <w:szCs w:val="24"/>
        </w:rPr>
        <w:t>/</w:t>
      </w:r>
      <w:r w:rsidRPr="00CA1887">
        <w:rPr>
          <w:rFonts w:ascii="Book Antiqua" w:hAnsi="Book Antiqua" w:cs="Arial"/>
          <w:sz w:val="24"/>
          <w:szCs w:val="24"/>
        </w:rPr>
        <w:t>orientation.</w:t>
      </w:r>
      <w:r w:rsidR="00F10DC1" w:rsidRPr="00CA1887">
        <w:rPr>
          <w:rFonts w:ascii="Book Antiqua" w:hAnsi="Book Antiqua" w:cs="Arial"/>
          <w:sz w:val="24"/>
          <w:szCs w:val="24"/>
        </w:rPr>
        <w:t xml:space="preserve"> Enrollment occurred January 2009-June 2011 and data collection was completed in </w:t>
      </w:r>
      <w:r w:rsidR="0079479C" w:rsidRPr="00CA1887">
        <w:rPr>
          <w:rFonts w:ascii="Book Antiqua" w:hAnsi="Book Antiqua" w:cs="Arial"/>
          <w:sz w:val="24"/>
          <w:szCs w:val="24"/>
        </w:rPr>
        <w:t>July</w:t>
      </w:r>
      <w:r w:rsidR="00F10DC1" w:rsidRPr="00CA1887">
        <w:rPr>
          <w:rFonts w:ascii="Book Antiqua" w:hAnsi="Book Antiqua" w:cs="Arial"/>
          <w:sz w:val="24"/>
          <w:szCs w:val="24"/>
        </w:rPr>
        <w:t xml:space="preserve"> 2012.</w:t>
      </w:r>
      <w:r w:rsidR="00F8616F" w:rsidRPr="00CA1887">
        <w:rPr>
          <w:rFonts w:ascii="Book Antiqua" w:hAnsi="Book Antiqua" w:cs="Arial"/>
          <w:sz w:val="24"/>
          <w:szCs w:val="24"/>
        </w:rPr>
        <w:t xml:space="preserve"> We adhered to the CONSORT protocol</w:t>
      </w:r>
      <w:r w:rsidR="0073464F" w:rsidRPr="00CA1887">
        <w:rPr>
          <w:rFonts w:ascii="Book Antiqua" w:hAnsi="Book Antiqua" w:cs="Arial"/>
          <w:sz w:val="24"/>
          <w:szCs w:val="24"/>
          <w:vertAlign w:val="superscript"/>
        </w:rPr>
        <w:t>[30]</w:t>
      </w:r>
      <w:r w:rsidR="00370C34" w:rsidRPr="00CA1887">
        <w:rPr>
          <w:rFonts w:ascii="Book Antiqua" w:hAnsi="Book Antiqua" w:cs="Arial"/>
          <w:sz w:val="24"/>
          <w:szCs w:val="24"/>
        </w:rPr>
        <w:t xml:space="preserve"> and registered the trial with clinicaltrials.gov (NCT01221090)</w:t>
      </w:r>
      <w:r w:rsidR="00F8616F" w:rsidRPr="00CA1887">
        <w:rPr>
          <w:rFonts w:ascii="Book Antiqua" w:hAnsi="Book Antiqua" w:cs="Arial"/>
          <w:sz w:val="24"/>
          <w:szCs w:val="24"/>
        </w:rPr>
        <w:t>.</w:t>
      </w:r>
    </w:p>
    <w:p w:rsidR="00A539A3" w:rsidRPr="00CA1887" w:rsidRDefault="00A539A3" w:rsidP="00CA1887">
      <w:pPr>
        <w:spacing w:after="0" w:line="360" w:lineRule="auto"/>
        <w:jc w:val="both"/>
        <w:rPr>
          <w:rFonts w:ascii="Book Antiqua" w:hAnsi="Book Antiqua" w:cs="Arial"/>
          <w:b/>
          <w:sz w:val="24"/>
          <w:szCs w:val="24"/>
        </w:rPr>
      </w:pPr>
    </w:p>
    <w:p w:rsidR="00930653" w:rsidRPr="00CA1887" w:rsidRDefault="007B3A68" w:rsidP="00CA1887">
      <w:pPr>
        <w:spacing w:after="0" w:line="360" w:lineRule="auto"/>
        <w:jc w:val="both"/>
        <w:rPr>
          <w:rFonts w:ascii="Book Antiqua" w:hAnsi="Book Antiqua" w:cs="Arial"/>
          <w:b/>
          <w:i/>
          <w:sz w:val="24"/>
          <w:szCs w:val="24"/>
        </w:rPr>
      </w:pPr>
      <w:r w:rsidRPr="00CA1887">
        <w:rPr>
          <w:rFonts w:ascii="Book Antiqua" w:hAnsi="Book Antiqua" w:cs="Arial"/>
          <w:b/>
          <w:i/>
          <w:sz w:val="24"/>
          <w:szCs w:val="24"/>
        </w:rPr>
        <w:t>Setting</w:t>
      </w:r>
      <w:r w:rsidR="007D1657" w:rsidRPr="00CA1887">
        <w:rPr>
          <w:rFonts w:ascii="Book Antiqua" w:hAnsi="Book Antiqua" w:cs="Arial"/>
          <w:b/>
          <w:i/>
          <w:sz w:val="24"/>
          <w:szCs w:val="24"/>
        </w:rPr>
        <w:t>,</w:t>
      </w:r>
      <w:r w:rsidRPr="00CA1887">
        <w:rPr>
          <w:rFonts w:ascii="Book Antiqua" w:hAnsi="Book Antiqua" w:cs="Arial"/>
          <w:b/>
          <w:i/>
          <w:sz w:val="24"/>
          <w:szCs w:val="24"/>
        </w:rPr>
        <w:t xml:space="preserve"> </w:t>
      </w:r>
      <w:r w:rsidR="00667CC0" w:rsidRPr="00CA1887">
        <w:rPr>
          <w:rFonts w:ascii="Book Antiqua" w:hAnsi="Book Antiqua" w:cs="Arial"/>
          <w:b/>
          <w:i/>
          <w:sz w:val="24"/>
          <w:szCs w:val="24"/>
        </w:rPr>
        <w:t>participants, and recruitment</w:t>
      </w:r>
    </w:p>
    <w:p w:rsidR="00930653" w:rsidRPr="00CA1887" w:rsidRDefault="007B3A68" w:rsidP="00CA1887">
      <w:pPr>
        <w:spacing w:after="0" w:line="360" w:lineRule="auto"/>
        <w:jc w:val="both"/>
        <w:rPr>
          <w:rFonts w:ascii="Book Antiqua" w:hAnsi="Book Antiqua" w:cs="Arial"/>
          <w:sz w:val="24"/>
          <w:szCs w:val="24"/>
        </w:rPr>
      </w:pPr>
      <w:r w:rsidRPr="00CA1887">
        <w:rPr>
          <w:rFonts w:ascii="Book Antiqua" w:hAnsi="Book Antiqua" w:cs="Arial"/>
          <w:sz w:val="24"/>
          <w:szCs w:val="24"/>
        </w:rPr>
        <w:t>Participants</w:t>
      </w:r>
      <w:r w:rsidR="00930653" w:rsidRPr="00CA1887">
        <w:rPr>
          <w:rFonts w:ascii="Book Antiqua" w:hAnsi="Book Antiqua" w:cs="Arial"/>
          <w:sz w:val="24"/>
          <w:szCs w:val="24"/>
        </w:rPr>
        <w:t xml:space="preserve"> </w:t>
      </w:r>
      <w:r w:rsidR="009A37E0" w:rsidRPr="00CA1887">
        <w:rPr>
          <w:rFonts w:ascii="Book Antiqua" w:hAnsi="Book Antiqua" w:cs="Arial"/>
          <w:sz w:val="24"/>
          <w:szCs w:val="24"/>
        </w:rPr>
        <w:t xml:space="preserve">represent a subset of subjects that was </w:t>
      </w:r>
      <w:r w:rsidR="00930653" w:rsidRPr="00CA1887">
        <w:rPr>
          <w:rFonts w:ascii="Book Antiqua" w:hAnsi="Book Antiqua" w:cs="Arial"/>
          <w:sz w:val="24"/>
          <w:szCs w:val="24"/>
        </w:rPr>
        <w:t xml:space="preserve">recruited from seven participating clinics of a large </w:t>
      </w:r>
      <w:r w:rsidR="007D1657" w:rsidRPr="00CA1887">
        <w:rPr>
          <w:rFonts w:ascii="Book Antiqua" w:hAnsi="Book Antiqua" w:cs="Arial"/>
          <w:sz w:val="24"/>
          <w:szCs w:val="24"/>
        </w:rPr>
        <w:t xml:space="preserve">integrated </w:t>
      </w:r>
      <w:r w:rsidR="00930653" w:rsidRPr="00CA1887">
        <w:rPr>
          <w:rFonts w:ascii="Book Antiqua" w:hAnsi="Book Antiqua" w:cs="Arial"/>
          <w:sz w:val="24"/>
          <w:szCs w:val="24"/>
        </w:rPr>
        <w:t xml:space="preserve">healthcare system, a university-affiliated, multi-specialty </w:t>
      </w:r>
      <w:r w:rsidR="00930653" w:rsidRPr="00CA1887">
        <w:rPr>
          <w:rFonts w:ascii="Book Antiqua" w:hAnsi="Book Antiqua" w:cs="Arial"/>
          <w:sz w:val="24"/>
          <w:szCs w:val="24"/>
        </w:rPr>
        <w:lastRenderedPageBreak/>
        <w:t xml:space="preserve">group practice associated with a </w:t>
      </w:r>
      <w:r w:rsidR="00CF0BB5" w:rsidRPr="00CA1887">
        <w:rPr>
          <w:rFonts w:ascii="Book Antiqua" w:hAnsi="Book Antiqua" w:cs="Arial"/>
          <w:sz w:val="24"/>
          <w:szCs w:val="24"/>
        </w:rPr>
        <w:t>250</w:t>
      </w:r>
      <w:r w:rsidR="00930653" w:rsidRPr="00CA1887">
        <w:rPr>
          <w:rFonts w:ascii="Book Antiqua" w:hAnsi="Book Antiqua" w:cs="Arial"/>
          <w:sz w:val="24"/>
          <w:szCs w:val="24"/>
        </w:rPr>
        <w:t>000-member Health Maintena</w:t>
      </w:r>
      <w:r w:rsidR="002F1942" w:rsidRPr="00CA1887">
        <w:rPr>
          <w:rFonts w:ascii="Book Antiqua" w:hAnsi="Book Antiqua" w:cs="Arial"/>
          <w:sz w:val="24"/>
          <w:szCs w:val="24"/>
        </w:rPr>
        <w:t>nce Organization in c</w:t>
      </w:r>
      <w:r w:rsidR="00930653" w:rsidRPr="00CA1887">
        <w:rPr>
          <w:rFonts w:ascii="Book Antiqua" w:hAnsi="Book Antiqua" w:cs="Arial"/>
          <w:sz w:val="24"/>
          <w:szCs w:val="24"/>
        </w:rPr>
        <w:t xml:space="preserve">entral Texas. Potential participants were </w:t>
      </w:r>
      <w:r w:rsidR="006E0080" w:rsidRPr="00CA1887">
        <w:rPr>
          <w:rFonts w:ascii="Book Antiqua" w:hAnsi="Book Antiqua" w:cs="Arial"/>
          <w:sz w:val="24"/>
          <w:szCs w:val="24"/>
        </w:rPr>
        <w:t xml:space="preserve">identified </w:t>
      </w:r>
      <w:r w:rsidR="00930653" w:rsidRPr="00CA1887">
        <w:rPr>
          <w:rFonts w:ascii="Book Antiqua" w:hAnsi="Book Antiqua" w:cs="Arial"/>
          <w:sz w:val="24"/>
          <w:szCs w:val="24"/>
        </w:rPr>
        <w:t xml:space="preserve">through electronic </w:t>
      </w:r>
      <w:r w:rsidR="00ED2807" w:rsidRPr="00CA1887">
        <w:rPr>
          <w:rFonts w:ascii="Book Antiqua" w:hAnsi="Book Antiqua" w:cs="Arial"/>
          <w:sz w:val="24"/>
          <w:szCs w:val="24"/>
        </w:rPr>
        <w:t>medical</w:t>
      </w:r>
      <w:r w:rsidR="00930653" w:rsidRPr="00CA1887">
        <w:rPr>
          <w:rFonts w:ascii="Book Antiqua" w:hAnsi="Book Antiqua" w:cs="Arial"/>
          <w:sz w:val="24"/>
          <w:szCs w:val="24"/>
        </w:rPr>
        <w:t xml:space="preserve"> records if they: </w:t>
      </w:r>
      <w:r w:rsidR="003A1064" w:rsidRPr="00CA1887">
        <w:rPr>
          <w:rFonts w:ascii="Book Antiqua" w:hAnsi="Book Antiqua" w:cs="Arial"/>
          <w:sz w:val="24"/>
          <w:szCs w:val="24"/>
        </w:rPr>
        <w:t>(</w:t>
      </w:r>
      <w:r w:rsidR="00930653" w:rsidRPr="00CA1887">
        <w:rPr>
          <w:rFonts w:ascii="Book Antiqua" w:hAnsi="Book Antiqua" w:cs="Arial"/>
          <w:sz w:val="24"/>
          <w:szCs w:val="24"/>
        </w:rPr>
        <w:t xml:space="preserve">1) had a diagnosis of T2DM; </w:t>
      </w:r>
      <w:r w:rsidR="003A1064" w:rsidRPr="00CA1887">
        <w:rPr>
          <w:rFonts w:ascii="Book Antiqua" w:hAnsi="Book Antiqua" w:cs="Arial"/>
          <w:sz w:val="24"/>
          <w:szCs w:val="24"/>
        </w:rPr>
        <w:t>(</w:t>
      </w:r>
      <w:r w:rsidR="00930653" w:rsidRPr="00CA1887">
        <w:rPr>
          <w:rFonts w:ascii="Book Antiqua" w:hAnsi="Book Antiqua" w:cs="Arial"/>
          <w:sz w:val="24"/>
          <w:szCs w:val="24"/>
        </w:rPr>
        <w:t xml:space="preserve">2) were </w:t>
      </w:r>
      <w:r w:rsidR="00E93238" w:rsidRPr="00CA1887">
        <w:rPr>
          <w:rFonts w:ascii="Book Antiqua" w:hAnsi="Book Antiqua" w:cs="Arial"/>
          <w:sz w:val="24"/>
          <w:szCs w:val="24"/>
        </w:rPr>
        <w:t>≥</w:t>
      </w:r>
      <w:r w:rsidR="00667CC0">
        <w:rPr>
          <w:rFonts w:ascii="Book Antiqua" w:hAnsi="Book Antiqua" w:cs="Arial" w:hint="eastAsia"/>
          <w:sz w:val="24"/>
          <w:szCs w:val="24"/>
          <w:lang w:eastAsia="zh-CN"/>
        </w:rPr>
        <w:t xml:space="preserve"> </w:t>
      </w:r>
      <w:r w:rsidR="00930653" w:rsidRPr="00CA1887">
        <w:rPr>
          <w:rFonts w:ascii="Book Antiqua" w:hAnsi="Book Antiqua" w:cs="Arial"/>
          <w:sz w:val="24"/>
          <w:szCs w:val="24"/>
        </w:rPr>
        <w:t xml:space="preserve">18 years; </w:t>
      </w:r>
      <w:r w:rsidR="003A1064" w:rsidRPr="00CA1887">
        <w:rPr>
          <w:rFonts w:ascii="Book Antiqua" w:hAnsi="Book Antiqua" w:cs="Arial"/>
          <w:sz w:val="24"/>
          <w:szCs w:val="24"/>
        </w:rPr>
        <w:t>(</w:t>
      </w:r>
      <w:r w:rsidR="00930653" w:rsidRPr="00CA1887">
        <w:rPr>
          <w:rFonts w:ascii="Book Antiqua" w:hAnsi="Book Antiqua" w:cs="Arial"/>
          <w:sz w:val="24"/>
          <w:szCs w:val="24"/>
        </w:rPr>
        <w:t>3) ha</w:t>
      </w:r>
      <w:r w:rsidR="00C20ECE" w:rsidRPr="00CA1887">
        <w:rPr>
          <w:rFonts w:ascii="Book Antiqua" w:hAnsi="Book Antiqua" w:cs="Arial"/>
          <w:sz w:val="24"/>
          <w:szCs w:val="24"/>
        </w:rPr>
        <w:t xml:space="preserve">d a lab assessed HbA1c value </w:t>
      </w:r>
      <w:r w:rsidR="0072433C" w:rsidRPr="00CA1887">
        <w:rPr>
          <w:rFonts w:ascii="Book Antiqua" w:hAnsi="Book Antiqua" w:cs="Arial"/>
          <w:sz w:val="24"/>
          <w:szCs w:val="24"/>
        </w:rPr>
        <w:t>≥</w:t>
      </w:r>
      <w:r w:rsidR="00667CC0">
        <w:rPr>
          <w:rFonts w:ascii="Book Antiqua" w:hAnsi="Book Antiqua" w:cs="Arial" w:hint="eastAsia"/>
          <w:sz w:val="24"/>
          <w:szCs w:val="24"/>
          <w:lang w:eastAsia="zh-CN"/>
        </w:rPr>
        <w:t xml:space="preserve"> </w:t>
      </w:r>
      <w:r w:rsidR="0072433C" w:rsidRPr="00CA1887">
        <w:rPr>
          <w:rFonts w:ascii="Book Antiqua" w:hAnsi="Book Antiqua" w:cs="Arial"/>
          <w:sz w:val="24"/>
          <w:szCs w:val="24"/>
        </w:rPr>
        <w:t>7.5%</w:t>
      </w:r>
      <w:r w:rsidR="00747C0B" w:rsidRPr="00CA1887">
        <w:rPr>
          <w:rFonts w:ascii="Book Antiqua" w:hAnsi="Book Antiqua" w:cs="Arial"/>
          <w:sz w:val="24"/>
          <w:szCs w:val="24"/>
        </w:rPr>
        <w:t xml:space="preserve"> </w:t>
      </w:r>
      <w:bookmarkStart w:id="14" w:name="OLE_LINK1"/>
      <w:bookmarkStart w:id="15" w:name="OLE_LINK4"/>
      <w:r w:rsidR="00747C0B" w:rsidRPr="00CA1887">
        <w:rPr>
          <w:rFonts w:ascii="Book Antiqua" w:hAnsi="Book Antiqua" w:cs="Arial"/>
          <w:sz w:val="24"/>
          <w:szCs w:val="24"/>
        </w:rPr>
        <w:t>(</w:t>
      </w:r>
      <w:bookmarkEnd w:id="14"/>
      <w:bookmarkEnd w:id="15"/>
      <w:r w:rsidR="00D31517" w:rsidRPr="00CA1887">
        <w:rPr>
          <w:rFonts w:ascii="Book Antiqua" w:hAnsi="Book Antiqua" w:cs="Arial"/>
          <w:sz w:val="24"/>
          <w:szCs w:val="24"/>
        </w:rPr>
        <w:t>≥</w:t>
      </w:r>
      <w:r w:rsidR="003A1064" w:rsidRPr="00CA1887">
        <w:rPr>
          <w:rFonts w:ascii="Book Antiqua" w:hAnsi="Book Antiqua" w:cs="Arial"/>
          <w:sz w:val="24"/>
          <w:szCs w:val="24"/>
          <w:lang w:eastAsia="zh-CN"/>
        </w:rPr>
        <w:t xml:space="preserve"> </w:t>
      </w:r>
      <w:r w:rsidR="00747C0B" w:rsidRPr="00CA1887">
        <w:rPr>
          <w:rFonts w:ascii="Book Antiqua" w:hAnsi="Book Antiqua" w:cs="Arial"/>
          <w:sz w:val="24"/>
          <w:szCs w:val="24"/>
        </w:rPr>
        <w:t xml:space="preserve">58 </w:t>
      </w:r>
      <w:proofErr w:type="spellStart"/>
      <w:r w:rsidR="00747C0B" w:rsidRPr="00CA1887">
        <w:rPr>
          <w:rFonts w:ascii="Book Antiqua" w:hAnsi="Book Antiqua" w:cs="Arial"/>
          <w:sz w:val="24"/>
          <w:szCs w:val="24"/>
        </w:rPr>
        <w:t>mmol</w:t>
      </w:r>
      <w:proofErr w:type="spellEnd"/>
      <w:r w:rsidR="00747C0B" w:rsidRPr="00CA1887">
        <w:rPr>
          <w:rFonts w:ascii="Book Antiqua" w:hAnsi="Book Antiqua" w:cs="Arial"/>
          <w:sz w:val="24"/>
          <w:szCs w:val="24"/>
        </w:rPr>
        <w:t>/</w:t>
      </w:r>
      <w:proofErr w:type="spellStart"/>
      <w:r w:rsidR="00747C0B" w:rsidRPr="00CA1887">
        <w:rPr>
          <w:rFonts w:ascii="Book Antiqua" w:hAnsi="Book Antiqua" w:cs="Arial"/>
          <w:sz w:val="24"/>
          <w:szCs w:val="24"/>
        </w:rPr>
        <w:t>mol</w:t>
      </w:r>
      <w:proofErr w:type="spellEnd"/>
      <w:r w:rsidR="00747C0B" w:rsidRPr="00CA1887">
        <w:rPr>
          <w:rFonts w:ascii="Book Antiqua" w:hAnsi="Book Antiqua" w:cs="Arial"/>
          <w:sz w:val="24"/>
          <w:szCs w:val="24"/>
        </w:rPr>
        <w:t>)</w:t>
      </w:r>
      <w:r w:rsidR="00930653" w:rsidRPr="00CA1887">
        <w:rPr>
          <w:rFonts w:ascii="Book Antiqua" w:hAnsi="Book Antiqua" w:cs="Arial"/>
          <w:sz w:val="24"/>
          <w:szCs w:val="24"/>
        </w:rPr>
        <w:t xml:space="preserve"> within the last six months; and </w:t>
      </w:r>
      <w:r w:rsidR="003A1064" w:rsidRPr="00CA1887">
        <w:rPr>
          <w:rFonts w:ascii="Book Antiqua" w:hAnsi="Book Antiqua" w:cs="Arial"/>
          <w:sz w:val="24"/>
          <w:szCs w:val="24"/>
        </w:rPr>
        <w:t>(</w:t>
      </w:r>
      <w:r w:rsidR="00930653" w:rsidRPr="00CA1887">
        <w:rPr>
          <w:rFonts w:ascii="Book Antiqua" w:hAnsi="Book Antiqua" w:cs="Arial"/>
          <w:sz w:val="24"/>
          <w:szCs w:val="24"/>
        </w:rPr>
        <w:t xml:space="preserve">4) were able to </w:t>
      </w:r>
      <w:r w:rsidR="00C20ECE" w:rsidRPr="00CA1887">
        <w:rPr>
          <w:rFonts w:ascii="Book Antiqua" w:hAnsi="Book Antiqua" w:cs="Arial"/>
          <w:sz w:val="24"/>
          <w:szCs w:val="24"/>
        </w:rPr>
        <w:t>communicate in</w:t>
      </w:r>
      <w:r w:rsidR="00930653" w:rsidRPr="00CA1887">
        <w:rPr>
          <w:rFonts w:ascii="Book Antiqua" w:hAnsi="Book Antiqua" w:cs="Arial"/>
          <w:sz w:val="24"/>
          <w:szCs w:val="24"/>
        </w:rPr>
        <w:t xml:space="preserve"> English. Subjects were excluded if they: </w:t>
      </w:r>
      <w:r w:rsidR="003A1064" w:rsidRPr="00CA1887">
        <w:rPr>
          <w:rFonts w:ascii="Book Antiqua" w:hAnsi="Book Antiqua" w:cs="Arial"/>
          <w:sz w:val="24"/>
          <w:szCs w:val="24"/>
        </w:rPr>
        <w:t>(</w:t>
      </w:r>
      <w:r w:rsidR="00930653" w:rsidRPr="00CA1887">
        <w:rPr>
          <w:rFonts w:ascii="Book Antiqua" w:hAnsi="Book Antiqua" w:cs="Arial"/>
          <w:sz w:val="24"/>
          <w:szCs w:val="24"/>
        </w:rPr>
        <w:t xml:space="preserve">1) had </w:t>
      </w:r>
      <w:r w:rsidR="00F8616F" w:rsidRPr="00CA1887">
        <w:rPr>
          <w:rFonts w:ascii="Book Antiqua" w:hAnsi="Book Antiqua" w:cs="Arial"/>
          <w:sz w:val="24"/>
          <w:szCs w:val="24"/>
        </w:rPr>
        <w:t xml:space="preserve">documented </w:t>
      </w:r>
      <w:r w:rsidR="00930653" w:rsidRPr="00CA1887">
        <w:rPr>
          <w:rFonts w:ascii="Book Antiqua" w:hAnsi="Book Antiqua" w:cs="Arial"/>
          <w:sz w:val="24"/>
          <w:szCs w:val="24"/>
        </w:rPr>
        <w:t xml:space="preserve">reports of alcoholism or drug abuse; </w:t>
      </w:r>
      <w:r w:rsidR="003A1064" w:rsidRPr="00CA1887">
        <w:rPr>
          <w:rFonts w:ascii="Book Antiqua" w:hAnsi="Book Antiqua" w:cs="Arial"/>
          <w:sz w:val="24"/>
          <w:szCs w:val="24"/>
        </w:rPr>
        <w:t>(</w:t>
      </w:r>
      <w:r w:rsidR="00930653" w:rsidRPr="00CA1887">
        <w:rPr>
          <w:rFonts w:ascii="Book Antiqua" w:hAnsi="Book Antiqua" w:cs="Arial"/>
          <w:sz w:val="24"/>
          <w:szCs w:val="24"/>
        </w:rPr>
        <w:t xml:space="preserve">2) were pregnant or planning to become pregnant within 12 </w:t>
      </w:r>
      <w:proofErr w:type="spellStart"/>
      <w:r w:rsidR="00930653" w:rsidRPr="00CA1887">
        <w:rPr>
          <w:rFonts w:ascii="Book Antiqua" w:hAnsi="Book Antiqua" w:cs="Arial"/>
          <w:sz w:val="24"/>
          <w:szCs w:val="24"/>
        </w:rPr>
        <w:t>mon</w:t>
      </w:r>
      <w:proofErr w:type="spellEnd"/>
      <w:r w:rsidR="00930653" w:rsidRPr="00CA1887">
        <w:rPr>
          <w:rFonts w:ascii="Book Antiqua" w:hAnsi="Book Antiqua" w:cs="Arial"/>
          <w:sz w:val="24"/>
          <w:szCs w:val="24"/>
        </w:rPr>
        <w:t xml:space="preserve">; or </w:t>
      </w:r>
      <w:r w:rsidR="003A1064" w:rsidRPr="00CA1887">
        <w:rPr>
          <w:rFonts w:ascii="Book Antiqua" w:hAnsi="Book Antiqua" w:cs="Arial"/>
          <w:sz w:val="24"/>
          <w:szCs w:val="24"/>
        </w:rPr>
        <w:t>(</w:t>
      </w:r>
      <w:r w:rsidR="00930653" w:rsidRPr="00CA1887">
        <w:rPr>
          <w:rFonts w:ascii="Book Antiqua" w:hAnsi="Book Antiqua" w:cs="Arial"/>
          <w:sz w:val="24"/>
          <w:szCs w:val="24"/>
        </w:rPr>
        <w:t xml:space="preserve">3) were unwilling to sign an informed consent. </w:t>
      </w:r>
      <w:r w:rsidR="00DC727D" w:rsidRPr="00CA1887">
        <w:rPr>
          <w:rFonts w:ascii="Book Antiqua" w:hAnsi="Book Antiqua" w:cs="Arial"/>
          <w:sz w:val="24"/>
          <w:szCs w:val="24"/>
        </w:rPr>
        <w:t xml:space="preserve">Recruitment was </w:t>
      </w:r>
      <w:r w:rsidR="00587D60" w:rsidRPr="00CA1887">
        <w:rPr>
          <w:rFonts w:ascii="Book Antiqua" w:hAnsi="Book Antiqua" w:cs="Arial"/>
          <w:sz w:val="24"/>
          <w:szCs w:val="24"/>
        </w:rPr>
        <w:t>solicited by</w:t>
      </w:r>
      <w:r w:rsidR="00DC727D" w:rsidRPr="00CA1887">
        <w:rPr>
          <w:rFonts w:ascii="Book Antiqua" w:hAnsi="Book Antiqua" w:cs="Arial"/>
          <w:sz w:val="24"/>
          <w:szCs w:val="24"/>
        </w:rPr>
        <w:t xml:space="preserve"> physicians within the seven clinics who agreed to </w:t>
      </w:r>
      <w:r w:rsidR="00587D60" w:rsidRPr="00CA1887">
        <w:rPr>
          <w:rFonts w:ascii="Book Antiqua" w:hAnsi="Book Antiqua" w:cs="Arial"/>
          <w:sz w:val="24"/>
          <w:szCs w:val="24"/>
        </w:rPr>
        <w:t>invite</w:t>
      </w:r>
      <w:r w:rsidR="00DC727D" w:rsidRPr="00CA1887">
        <w:rPr>
          <w:rFonts w:ascii="Book Antiqua" w:hAnsi="Book Antiqua" w:cs="Arial"/>
          <w:sz w:val="24"/>
          <w:szCs w:val="24"/>
        </w:rPr>
        <w:t xml:space="preserve"> their patients</w:t>
      </w:r>
      <w:r w:rsidR="00D31517" w:rsidRPr="00CA1887">
        <w:rPr>
          <w:rFonts w:ascii="Book Antiqua" w:hAnsi="Book Antiqua" w:cs="Arial"/>
          <w:sz w:val="24"/>
          <w:szCs w:val="24"/>
        </w:rPr>
        <w:t xml:space="preserve"> to participate</w:t>
      </w:r>
      <w:r w:rsidR="00DC727D" w:rsidRPr="00CA1887">
        <w:rPr>
          <w:rFonts w:ascii="Book Antiqua" w:hAnsi="Book Antiqua" w:cs="Arial"/>
          <w:sz w:val="24"/>
          <w:szCs w:val="24"/>
        </w:rPr>
        <w:t xml:space="preserve"> in the study.</w:t>
      </w:r>
      <w:r w:rsidR="00F6560E" w:rsidRPr="00CA1887">
        <w:rPr>
          <w:rFonts w:ascii="Book Antiqua" w:hAnsi="Book Antiqua" w:cs="Arial"/>
          <w:sz w:val="24"/>
          <w:szCs w:val="24"/>
        </w:rPr>
        <w:t xml:space="preserve"> </w:t>
      </w:r>
    </w:p>
    <w:p w:rsidR="00A10887" w:rsidRPr="00CA1887" w:rsidRDefault="00D31517" w:rsidP="00667CC0">
      <w:pPr>
        <w:spacing w:after="0" w:line="360" w:lineRule="auto"/>
        <w:ind w:firstLineChars="100" w:firstLine="240"/>
        <w:jc w:val="both"/>
        <w:rPr>
          <w:rFonts w:ascii="Book Antiqua" w:hAnsi="Book Antiqua" w:cs="Arial"/>
          <w:sz w:val="24"/>
          <w:szCs w:val="24"/>
        </w:rPr>
      </w:pPr>
      <w:r w:rsidRPr="00CA1887">
        <w:rPr>
          <w:rFonts w:ascii="Book Antiqua" w:hAnsi="Book Antiqua" w:cs="Arial"/>
          <w:sz w:val="24"/>
          <w:szCs w:val="24"/>
        </w:rPr>
        <w:t>P</w:t>
      </w:r>
      <w:r w:rsidR="00930653" w:rsidRPr="00CA1887">
        <w:rPr>
          <w:rFonts w:ascii="Book Antiqua" w:hAnsi="Book Antiqua" w:cs="Arial"/>
          <w:sz w:val="24"/>
          <w:szCs w:val="24"/>
        </w:rPr>
        <w:t xml:space="preserve">hysicians were provided </w:t>
      </w:r>
      <w:r w:rsidR="007B3A68" w:rsidRPr="00CA1887">
        <w:rPr>
          <w:rFonts w:ascii="Book Antiqua" w:hAnsi="Book Antiqua" w:cs="Arial"/>
          <w:sz w:val="24"/>
          <w:szCs w:val="24"/>
        </w:rPr>
        <w:t xml:space="preserve">with </w:t>
      </w:r>
      <w:r w:rsidR="00587D60" w:rsidRPr="00CA1887">
        <w:rPr>
          <w:rFonts w:ascii="Book Antiqua" w:hAnsi="Book Antiqua" w:cs="Arial"/>
          <w:sz w:val="24"/>
          <w:szCs w:val="24"/>
        </w:rPr>
        <w:t>IRB approved</w:t>
      </w:r>
      <w:r w:rsidR="00930653" w:rsidRPr="00CA1887">
        <w:rPr>
          <w:rFonts w:ascii="Book Antiqua" w:hAnsi="Book Antiqua" w:cs="Arial"/>
          <w:sz w:val="24"/>
          <w:szCs w:val="24"/>
        </w:rPr>
        <w:t xml:space="preserve"> </w:t>
      </w:r>
      <w:r w:rsidR="005B2AF1" w:rsidRPr="00CA1887">
        <w:rPr>
          <w:rFonts w:ascii="Book Antiqua" w:hAnsi="Book Antiqua" w:cs="Arial"/>
          <w:sz w:val="24"/>
          <w:szCs w:val="24"/>
        </w:rPr>
        <w:t xml:space="preserve">invitation-to-participate </w:t>
      </w:r>
      <w:r w:rsidR="00930653" w:rsidRPr="00CA1887">
        <w:rPr>
          <w:rFonts w:ascii="Book Antiqua" w:hAnsi="Book Antiqua" w:cs="Arial"/>
          <w:sz w:val="24"/>
          <w:szCs w:val="24"/>
        </w:rPr>
        <w:t xml:space="preserve">letters and a list of </w:t>
      </w:r>
      <w:r w:rsidR="00055F67" w:rsidRPr="00CA1887">
        <w:rPr>
          <w:rFonts w:ascii="Book Antiqua" w:hAnsi="Book Antiqua" w:cs="Arial"/>
          <w:sz w:val="24"/>
          <w:szCs w:val="24"/>
        </w:rPr>
        <w:t xml:space="preserve">their </w:t>
      </w:r>
      <w:r w:rsidR="00930653" w:rsidRPr="00CA1887">
        <w:rPr>
          <w:rFonts w:ascii="Book Antiqua" w:hAnsi="Book Antiqua" w:cs="Arial"/>
          <w:sz w:val="24"/>
          <w:szCs w:val="24"/>
        </w:rPr>
        <w:t>T2DM</w:t>
      </w:r>
      <w:r w:rsidR="00747C0B" w:rsidRPr="00CA1887">
        <w:rPr>
          <w:rFonts w:ascii="Book Antiqua" w:hAnsi="Book Antiqua" w:cs="Arial"/>
          <w:sz w:val="24"/>
          <w:szCs w:val="24"/>
        </w:rPr>
        <w:t xml:space="preserve"> patients</w:t>
      </w:r>
      <w:r w:rsidR="00587D60" w:rsidRPr="00CA1887">
        <w:rPr>
          <w:rFonts w:ascii="Book Antiqua" w:hAnsi="Book Antiqua" w:cs="Arial"/>
          <w:sz w:val="24"/>
          <w:szCs w:val="24"/>
        </w:rPr>
        <w:t xml:space="preserve"> meeting the threshold HbA1c level at their last visit</w:t>
      </w:r>
      <w:r w:rsidR="00930653" w:rsidRPr="00CA1887">
        <w:rPr>
          <w:rFonts w:ascii="Book Antiqua" w:hAnsi="Book Antiqua" w:cs="Arial"/>
          <w:sz w:val="24"/>
          <w:szCs w:val="24"/>
        </w:rPr>
        <w:t>. Contact was initiated with potential subjects through physician</w:t>
      </w:r>
      <w:r w:rsidR="009B3B4A" w:rsidRPr="00CA1887">
        <w:rPr>
          <w:rFonts w:ascii="Book Antiqua" w:hAnsi="Book Antiqua" w:cs="Arial"/>
          <w:sz w:val="24"/>
          <w:szCs w:val="24"/>
        </w:rPr>
        <w:t>-</w:t>
      </w:r>
      <w:r w:rsidR="00930653" w:rsidRPr="00CA1887">
        <w:rPr>
          <w:rFonts w:ascii="Book Antiqua" w:hAnsi="Book Antiqua" w:cs="Arial"/>
          <w:sz w:val="24"/>
          <w:szCs w:val="24"/>
        </w:rPr>
        <w:t xml:space="preserve">sent letters, describing the study and </w:t>
      </w:r>
      <w:r w:rsidR="006272E2" w:rsidRPr="00CA1887">
        <w:rPr>
          <w:rFonts w:ascii="Book Antiqua" w:hAnsi="Book Antiqua" w:cs="Arial"/>
          <w:sz w:val="24"/>
          <w:szCs w:val="24"/>
        </w:rPr>
        <w:t>requesting a</w:t>
      </w:r>
      <w:r w:rsidR="00930653" w:rsidRPr="00CA1887">
        <w:rPr>
          <w:rFonts w:ascii="Book Antiqua" w:hAnsi="Book Antiqua" w:cs="Arial"/>
          <w:sz w:val="24"/>
          <w:szCs w:val="24"/>
        </w:rPr>
        <w:t xml:space="preserve"> complete</w:t>
      </w:r>
      <w:r w:rsidR="006272E2" w:rsidRPr="00CA1887">
        <w:rPr>
          <w:rFonts w:ascii="Book Antiqua" w:hAnsi="Book Antiqua" w:cs="Arial"/>
          <w:sz w:val="24"/>
          <w:szCs w:val="24"/>
        </w:rPr>
        <w:t>d</w:t>
      </w:r>
      <w:r w:rsidR="00930653" w:rsidRPr="00CA1887">
        <w:rPr>
          <w:rFonts w:ascii="Book Antiqua" w:hAnsi="Book Antiqua" w:cs="Arial"/>
          <w:sz w:val="24"/>
          <w:szCs w:val="24"/>
        </w:rPr>
        <w:t xml:space="preserve"> screening enrollment card if interested. </w:t>
      </w:r>
      <w:r w:rsidR="00ED2807" w:rsidRPr="00CA1887">
        <w:rPr>
          <w:rFonts w:ascii="Book Antiqua" w:hAnsi="Book Antiqua" w:cs="Arial"/>
          <w:sz w:val="24"/>
          <w:szCs w:val="24"/>
        </w:rPr>
        <w:t>Subjects</w:t>
      </w:r>
      <w:r w:rsidR="00930653" w:rsidRPr="00CA1887">
        <w:rPr>
          <w:rFonts w:ascii="Book Antiqua" w:hAnsi="Book Antiqua" w:cs="Arial"/>
          <w:sz w:val="24"/>
          <w:szCs w:val="24"/>
        </w:rPr>
        <w:t xml:space="preserve"> who returned a screening enrollment card were contacted by project coordinators</w:t>
      </w:r>
      <w:r w:rsidR="00747C0B" w:rsidRPr="00CA1887">
        <w:rPr>
          <w:rFonts w:ascii="Book Antiqua" w:hAnsi="Book Antiqua" w:cs="Arial"/>
          <w:sz w:val="24"/>
          <w:szCs w:val="24"/>
        </w:rPr>
        <w:t>, who</w:t>
      </w:r>
      <w:r w:rsidR="00930653" w:rsidRPr="00CA1887">
        <w:rPr>
          <w:rFonts w:ascii="Book Antiqua" w:hAnsi="Book Antiqua" w:cs="Arial"/>
          <w:sz w:val="24"/>
          <w:szCs w:val="24"/>
        </w:rPr>
        <w:t xml:space="preserve"> provided additional information and screened </w:t>
      </w:r>
      <w:r w:rsidR="00747C0B" w:rsidRPr="00CA1887">
        <w:rPr>
          <w:rFonts w:ascii="Book Antiqua" w:hAnsi="Book Antiqua" w:cs="Arial"/>
          <w:sz w:val="24"/>
          <w:szCs w:val="24"/>
        </w:rPr>
        <w:t xml:space="preserve">them </w:t>
      </w:r>
      <w:r w:rsidR="00930653" w:rsidRPr="00CA1887">
        <w:rPr>
          <w:rFonts w:ascii="Book Antiqua" w:hAnsi="Book Antiqua" w:cs="Arial"/>
          <w:sz w:val="24"/>
          <w:szCs w:val="24"/>
        </w:rPr>
        <w:t xml:space="preserve">to determine </w:t>
      </w:r>
      <w:r w:rsidR="00055F67" w:rsidRPr="00CA1887">
        <w:rPr>
          <w:rFonts w:ascii="Book Antiqua" w:hAnsi="Book Antiqua" w:cs="Arial"/>
          <w:sz w:val="24"/>
          <w:szCs w:val="24"/>
        </w:rPr>
        <w:t>eligibility</w:t>
      </w:r>
      <w:r w:rsidR="00930653" w:rsidRPr="00CA1887">
        <w:rPr>
          <w:rFonts w:ascii="Book Antiqua" w:hAnsi="Book Antiqua" w:cs="Arial"/>
          <w:sz w:val="24"/>
          <w:szCs w:val="24"/>
        </w:rPr>
        <w:t xml:space="preserve">. To verify the inclusion and exclusion criteria, </w:t>
      </w:r>
      <w:r w:rsidR="00ED2807" w:rsidRPr="00CA1887">
        <w:rPr>
          <w:rFonts w:ascii="Book Antiqua" w:hAnsi="Book Antiqua" w:cs="Arial"/>
          <w:sz w:val="24"/>
          <w:szCs w:val="24"/>
        </w:rPr>
        <w:t>subject</w:t>
      </w:r>
      <w:r w:rsidR="00930653" w:rsidRPr="00CA1887">
        <w:rPr>
          <w:rFonts w:ascii="Book Antiqua" w:hAnsi="Book Antiqua" w:cs="Arial"/>
          <w:sz w:val="24"/>
          <w:szCs w:val="24"/>
        </w:rPr>
        <w:t xml:space="preserve"> permission </w:t>
      </w:r>
      <w:r w:rsidR="00990E4D" w:rsidRPr="00CA1887">
        <w:rPr>
          <w:rFonts w:ascii="Book Antiqua" w:hAnsi="Book Antiqua" w:cs="Arial"/>
          <w:sz w:val="24"/>
          <w:szCs w:val="24"/>
        </w:rPr>
        <w:t xml:space="preserve">was obtained </w:t>
      </w:r>
      <w:r w:rsidR="00930653" w:rsidRPr="00CA1887">
        <w:rPr>
          <w:rFonts w:ascii="Book Antiqua" w:hAnsi="Book Antiqua" w:cs="Arial"/>
          <w:sz w:val="24"/>
          <w:szCs w:val="24"/>
        </w:rPr>
        <w:t xml:space="preserve">to review </w:t>
      </w:r>
      <w:r w:rsidR="005B2AF1" w:rsidRPr="00CA1887">
        <w:rPr>
          <w:rFonts w:ascii="Book Antiqua" w:hAnsi="Book Antiqua" w:cs="Arial"/>
          <w:sz w:val="24"/>
          <w:szCs w:val="24"/>
        </w:rPr>
        <w:t xml:space="preserve">their </w:t>
      </w:r>
      <w:r w:rsidR="00930653" w:rsidRPr="00CA1887">
        <w:rPr>
          <w:rFonts w:ascii="Book Antiqua" w:hAnsi="Book Antiqua" w:cs="Arial"/>
          <w:sz w:val="24"/>
          <w:szCs w:val="24"/>
        </w:rPr>
        <w:t>med</w:t>
      </w:r>
      <w:r w:rsidR="00AD2018" w:rsidRPr="00CA1887">
        <w:rPr>
          <w:rFonts w:ascii="Book Antiqua" w:hAnsi="Book Antiqua" w:cs="Arial"/>
          <w:sz w:val="24"/>
          <w:szCs w:val="24"/>
        </w:rPr>
        <w:t>ical records.</w:t>
      </w:r>
      <w:r w:rsidR="00CA069C" w:rsidRPr="00CA1887">
        <w:rPr>
          <w:rFonts w:ascii="Book Antiqua" w:hAnsi="Book Antiqua" w:cs="Arial"/>
          <w:sz w:val="24"/>
          <w:szCs w:val="24"/>
        </w:rPr>
        <w:t xml:space="preserve"> Other recruitment strategies included oral referrals by physicians and patient educators</w:t>
      </w:r>
      <w:r w:rsidR="00C233D4" w:rsidRPr="00CA1887">
        <w:rPr>
          <w:rFonts w:ascii="Book Antiqua" w:hAnsi="Book Antiqua" w:cs="Arial"/>
          <w:sz w:val="24"/>
          <w:szCs w:val="24"/>
        </w:rPr>
        <w:t xml:space="preserve"> and</w:t>
      </w:r>
      <w:r w:rsidR="00CA069C" w:rsidRPr="00CA1887">
        <w:rPr>
          <w:rFonts w:ascii="Book Antiqua" w:hAnsi="Book Antiqua" w:cs="Arial"/>
          <w:sz w:val="24"/>
          <w:szCs w:val="24"/>
        </w:rPr>
        <w:t xml:space="preserve"> posting messages </w:t>
      </w:r>
      <w:r w:rsidR="00C20ECE" w:rsidRPr="00CA1887">
        <w:rPr>
          <w:rFonts w:ascii="Book Antiqua" w:hAnsi="Book Antiqua" w:cs="Arial"/>
          <w:sz w:val="24"/>
          <w:szCs w:val="24"/>
        </w:rPr>
        <w:t>in</w:t>
      </w:r>
      <w:r w:rsidR="00CA069C" w:rsidRPr="00CA1887">
        <w:rPr>
          <w:rFonts w:ascii="Book Antiqua" w:hAnsi="Book Antiqua" w:cs="Arial"/>
          <w:sz w:val="24"/>
          <w:szCs w:val="24"/>
        </w:rPr>
        <w:t xml:space="preserve"> waiting areas of study clinics.</w:t>
      </w:r>
    </w:p>
    <w:p w:rsidR="00AD2018" w:rsidRDefault="00A10887" w:rsidP="00667CC0">
      <w:pPr>
        <w:spacing w:after="0" w:line="360" w:lineRule="auto"/>
        <w:ind w:firstLineChars="100" w:firstLine="240"/>
        <w:jc w:val="both"/>
        <w:rPr>
          <w:rFonts w:ascii="Book Antiqua" w:hAnsi="Book Antiqua" w:cs="Arial"/>
          <w:sz w:val="24"/>
          <w:szCs w:val="24"/>
          <w:lang w:eastAsia="zh-CN"/>
        </w:rPr>
      </w:pPr>
      <w:r w:rsidRPr="00CA1887">
        <w:rPr>
          <w:rFonts w:ascii="Book Antiqua" w:hAnsi="Book Antiqua" w:cs="Arial"/>
          <w:sz w:val="24"/>
          <w:szCs w:val="24"/>
        </w:rPr>
        <w:t xml:space="preserve">Lab assessments were continuously </w:t>
      </w:r>
      <w:r w:rsidR="00AC1CF3" w:rsidRPr="00CA1887">
        <w:rPr>
          <w:rFonts w:ascii="Book Antiqua" w:hAnsi="Book Antiqua" w:cs="Arial"/>
          <w:sz w:val="24"/>
          <w:szCs w:val="24"/>
        </w:rPr>
        <w:t>monitored</w:t>
      </w:r>
      <w:r w:rsidRPr="00CA1887">
        <w:rPr>
          <w:rFonts w:ascii="Book Antiqua" w:hAnsi="Book Antiqua" w:cs="Arial"/>
          <w:sz w:val="24"/>
          <w:szCs w:val="24"/>
        </w:rPr>
        <w:t xml:space="preserve"> at each phase of </w:t>
      </w:r>
      <w:r w:rsidR="002F1942" w:rsidRPr="00CA1887">
        <w:rPr>
          <w:rFonts w:ascii="Book Antiqua" w:hAnsi="Book Antiqua" w:cs="Arial"/>
          <w:sz w:val="24"/>
          <w:szCs w:val="24"/>
        </w:rPr>
        <w:t xml:space="preserve">the study </w:t>
      </w:r>
      <w:r w:rsidRPr="00CA1887">
        <w:rPr>
          <w:rFonts w:ascii="Book Antiqua" w:hAnsi="Book Antiqua" w:cs="Arial"/>
          <w:sz w:val="24"/>
          <w:szCs w:val="24"/>
        </w:rPr>
        <w:t xml:space="preserve">recruitment to ensure </w:t>
      </w:r>
      <w:r w:rsidR="002F1942" w:rsidRPr="00CA1887">
        <w:rPr>
          <w:rFonts w:ascii="Book Antiqua" w:hAnsi="Book Antiqua" w:cs="Arial"/>
          <w:sz w:val="24"/>
          <w:szCs w:val="24"/>
        </w:rPr>
        <w:t xml:space="preserve">that </w:t>
      </w:r>
      <w:r w:rsidRPr="00CA1887">
        <w:rPr>
          <w:rFonts w:ascii="Book Antiqua" w:hAnsi="Book Antiqua" w:cs="Arial"/>
          <w:sz w:val="24"/>
          <w:szCs w:val="24"/>
        </w:rPr>
        <w:t>enrolled participants had HbA1c value</w:t>
      </w:r>
      <w:r w:rsidR="002F0880" w:rsidRPr="00CA1887">
        <w:rPr>
          <w:rFonts w:ascii="Book Antiqua" w:hAnsi="Book Antiqua" w:cs="Arial"/>
          <w:sz w:val="24"/>
          <w:szCs w:val="24"/>
        </w:rPr>
        <w:t>s</w:t>
      </w:r>
      <w:r w:rsidRPr="00CA1887">
        <w:rPr>
          <w:rFonts w:ascii="Book Antiqua" w:hAnsi="Book Antiqua" w:cs="Arial"/>
          <w:sz w:val="24"/>
          <w:szCs w:val="24"/>
        </w:rPr>
        <w:t xml:space="preserve"> </w:t>
      </w:r>
      <w:r w:rsidR="00CA069C" w:rsidRPr="00CA1887">
        <w:rPr>
          <w:rFonts w:ascii="Book Antiqua" w:hAnsi="Book Antiqua" w:cs="Arial"/>
          <w:sz w:val="24"/>
          <w:szCs w:val="24"/>
        </w:rPr>
        <w:t>≥</w:t>
      </w:r>
      <w:r w:rsidR="00667CC0">
        <w:rPr>
          <w:rFonts w:ascii="Book Antiqua" w:hAnsi="Book Antiqua" w:cs="Arial" w:hint="eastAsia"/>
          <w:sz w:val="24"/>
          <w:szCs w:val="24"/>
          <w:lang w:eastAsia="zh-CN"/>
        </w:rPr>
        <w:t xml:space="preserve"> </w:t>
      </w:r>
      <w:r w:rsidRPr="00CA1887">
        <w:rPr>
          <w:rFonts w:ascii="Book Antiqua" w:hAnsi="Book Antiqua" w:cs="Arial"/>
          <w:sz w:val="24"/>
          <w:szCs w:val="24"/>
        </w:rPr>
        <w:t>7.5</w:t>
      </w:r>
      <w:r w:rsidR="002F0880" w:rsidRPr="00CA1887">
        <w:rPr>
          <w:rFonts w:ascii="Book Antiqua" w:hAnsi="Book Antiqua" w:cs="Arial"/>
          <w:sz w:val="24"/>
          <w:szCs w:val="24"/>
        </w:rPr>
        <w:t>%</w:t>
      </w:r>
      <w:r w:rsidR="00747C0B" w:rsidRPr="00CA1887">
        <w:rPr>
          <w:rFonts w:ascii="Book Antiqua" w:hAnsi="Book Antiqua" w:cs="Arial"/>
          <w:sz w:val="24"/>
          <w:szCs w:val="24"/>
        </w:rPr>
        <w:t xml:space="preserve"> (</w:t>
      </w:r>
      <w:r w:rsidR="001A0504" w:rsidRPr="00CA1887">
        <w:rPr>
          <w:rFonts w:ascii="Book Antiqua" w:hAnsi="Book Antiqua" w:cs="Arial"/>
          <w:sz w:val="24"/>
          <w:szCs w:val="24"/>
        </w:rPr>
        <w:t>≥</w:t>
      </w:r>
      <w:r w:rsidR="00667CC0">
        <w:rPr>
          <w:rFonts w:ascii="Book Antiqua" w:hAnsi="Book Antiqua" w:cs="Arial" w:hint="eastAsia"/>
          <w:sz w:val="24"/>
          <w:szCs w:val="24"/>
          <w:lang w:eastAsia="zh-CN"/>
        </w:rPr>
        <w:t xml:space="preserve"> </w:t>
      </w:r>
      <w:r w:rsidR="00747C0B" w:rsidRPr="00CA1887">
        <w:rPr>
          <w:rFonts w:ascii="Book Antiqua" w:hAnsi="Book Antiqua" w:cs="Arial"/>
          <w:sz w:val="24"/>
          <w:szCs w:val="24"/>
        </w:rPr>
        <w:t xml:space="preserve">58 </w:t>
      </w:r>
      <w:proofErr w:type="spellStart"/>
      <w:r w:rsidR="00747C0B" w:rsidRPr="00CA1887">
        <w:rPr>
          <w:rFonts w:ascii="Book Antiqua" w:hAnsi="Book Antiqua" w:cs="Arial"/>
          <w:sz w:val="24"/>
          <w:szCs w:val="24"/>
        </w:rPr>
        <w:t>mmol</w:t>
      </w:r>
      <w:proofErr w:type="spellEnd"/>
      <w:r w:rsidR="00747C0B" w:rsidRPr="00CA1887">
        <w:rPr>
          <w:rFonts w:ascii="Book Antiqua" w:hAnsi="Book Antiqua" w:cs="Arial"/>
          <w:sz w:val="24"/>
          <w:szCs w:val="24"/>
        </w:rPr>
        <w:t>/</w:t>
      </w:r>
      <w:proofErr w:type="spellStart"/>
      <w:r w:rsidR="00747C0B" w:rsidRPr="00CA1887">
        <w:rPr>
          <w:rFonts w:ascii="Book Antiqua" w:hAnsi="Book Antiqua" w:cs="Arial"/>
          <w:sz w:val="24"/>
          <w:szCs w:val="24"/>
        </w:rPr>
        <w:t>mol</w:t>
      </w:r>
      <w:proofErr w:type="spellEnd"/>
      <w:r w:rsidR="00747C0B" w:rsidRPr="00CA1887">
        <w:rPr>
          <w:rFonts w:ascii="Book Antiqua" w:hAnsi="Book Antiqua" w:cs="Arial"/>
          <w:sz w:val="24"/>
          <w:szCs w:val="24"/>
        </w:rPr>
        <w:t>)</w:t>
      </w:r>
      <w:r w:rsidR="0072433C" w:rsidRPr="00CA1887">
        <w:rPr>
          <w:rFonts w:ascii="Book Antiqua" w:hAnsi="Book Antiqua" w:cs="Arial"/>
          <w:sz w:val="24"/>
          <w:szCs w:val="24"/>
        </w:rPr>
        <w:t xml:space="preserve"> within the last six months </w:t>
      </w:r>
      <w:r w:rsidRPr="00CA1887">
        <w:rPr>
          <w:rFonts w:ascii="Book Antiqua" w:hAnsi="Book Antiqua" w:cs="Arial"/>
          <w:sz w:val="24"/>
          <w:szCs w:val="24"/>
        </w:rPr>
        <w:t>s</w:t>
      </w:r>
      <w:r w:rsidR="0072433C" w:rsidRPr="00CA1887">
        <w:rPr>
          <w:rFonts w:ascii="Book Antiqua" w:hAnsi="Book Antiqua" w:cs="Arial"/>
          <w:sz w:val="24"/>
          <w:szCs w:val="24"/>
        </w:rPr>
        <w:t>ince</w:t>
      </w:r>
      <w:r w:rsidRPr="00CA1887">
        <w:rPr>
          <w:rFonts w:ascii="Book Antiqua" w:hAnsi="Book Antiqua" w:cs="Arial"/>
          <w:sz w:val="24"/>
          <w:szCs w:val="24"/>
        </w:rPr>
        <w:t xml:space="preserve"> individuals who previously met th</w:t>
      </w:r>
      <w:r w:rsidR="002F4193" w:rsidRPr="00CA1887">
        <w:rPr>
          <w:rFonts w:ascii="Book Antiqua" w:hAnsi="Book Antiqua" w:cs="Arial"/>
          <w:sz w:val="24"/>
          <w:szCs w:val="24"/>
        </w:rPr>
        <w:t>is</w:t>
      </w:r>
      <w:r w:rsidRPr="00CA1887">
        <w:rPr>
          <w:rFonts w:ascii="Book Antiqua" w:hAnsi="Book Antiqua" w:cs="Arial"/>
          <w:sz w:val="24"/>
          <w:szCs w:val="24"/>
        </w:rPr>
        <w:t xml:space="preserve"> criteri</w:t>
      </w:r>
      <w:r w:rsidR="002F4193" w:rsidRPr="00CA1887">
        <w:rPr>
          <w:rFonts w:ascii="Book Antiqua" w:hAnsi="Book Antiqua" w:cs="Arial"/>
          <w:sz w:val="24"/>
          <w:szCs w:val="24"/>
        </w:rPr>
        <w:t>on</w:t>
      </w:r>
      <w:r w:rsidRPr="00CA1887">
        <w:rPr>
          <w:rFonts w:ascii="Book Antiqua" w:hAnsi="Book Antiqua" w:cs="Arial"/>
          <w:sz w:val="24"/>
          <w:szCs w:val="24"/>
        </w:rPr>
        <w:t xml:space="preserve"> </w:t>
      </w:r>
      <w:r w:rsidR="001A0504" w:rsidRPr="00CA1887">
        <w:rPr>
          <w:rFonts w:ascii="Book Antiqua" w:hAnsi="Book Antiqua" w:cs="Arial"/>
          <w:sz w:val="24"/>
          <w:szCs w:val="24"/>
        </w:rPr>
        <w:t>may</w:t>
      </w:r>
      <w:r w:rsidRPr="00CA1887">
        <w:rPr>
          <w:rFonts w:ascii="Book Antiqua" w:hAnsi="Book Antiqua" w:cs="Arial"/>
          <w:sz w:val="24"/>
          <w:szCs w:val="24"/>
        </w:rPr>
        <w:t xml:space="preserve"> no longer fulfill th</w:t>
      </w:r>
      <w:r w:rsidR="00CA069C" w:rsidRPr="00CA1887">
        <w:rPr>
          <w:rFonts w:ascii="Book Antiqua" w:hAnsi="Book Antiqua" w:cs="Arial"/>
          <w:sz w:val="24"/>
          <w:szCs w:val="24"/>
        </w:rPr>
        <w:t>at</w:t>
      </w:r>
      <w:r w:rsidRPr="00CA1887">
        <w:rPr>
          <w:rFonts w:ascii="Book Antiqua" w:hAnsi="Book Antiqua" w:cs="Arial"/>
          <w:sz w:val="24"/>
          <w:szCs w:val="24"/>
        </w:rPr>
        <w:t xml:space="preserve"> requirement</w:t>
      </w:r>
      <w:r w:rsidR="004E5A94" w:rsidRPr="00CA1887">
        <w:rPr>
          <w:rFonts w:ascii="Book Antiqua" w:hAnsi="Book Antiqua" w:cs="Arial"/>
          <w:sz w:val="24"/>
          <w:szCs w:val="24"/>
        </w:rPr>
        <w:t xml:space="preserve"> at orientation</w:t>
      </w:r>
      <w:r w:rsidRPr="00CA1887">
        <w:rPr>
          <w:rFonts w:ascii="Book Antiqua" w:hAnsi="Book Antiqua" w:cs="Arial"/>
          <w:sz w:val="24"/>
          <w:szCs w:val="24"/>
        </w:rPr>
        <w:t xml:space="preserve">. A follow-up telephone interview was conducted to determine participation interest. Lab results were screened </w:t>
      </w:r>
      <w:r w:rsidR="00587D60" w:rsidRPr="00CA1887">
        <w:rPr>
          <w:rFonts w:ascii="Book Antiqua" w:hAnsi="Book Antiqua" w:cs="Arial"/>
          <w:sz w:val="24"/>
          <w:szCs w:val="24"/>
        </w:rPr>
        <w:t xml:space="preserve">to </w:t>
      </w:r>
      <w:r w:rsidR="005B2AF1" w:rsidRPr="00CA1887">
        <w:rPr>
          <w:rFonts w:ascii="Book Antiqua" w:hAnsi="Book Antiqua" w:cs="Arial"/>
          <w:sz w:val="24"/>
          <w:szCs w:val="24"/>
        </w:rPr>
        <w:t>e</w:t>
      </w:r>
      <w:r w:rsidR="00587D60" w:rsidRPr="00CA1887">
        <w:rPr>
          <w:rFonts w:ascii="Book Antiqua" w:hAnsi="Book Antiqua" w:cs="Arial"/>
          <w:sz w:val="24"/>
          <w:szCs w:val="24"/>
        </w:rPr>
        <w:t xml:space="preserve">nsure participant met </w:t>
      </w:r>
      <w:r w:rsidRPr="00CA1887">
        <w:rPr>
          <w:rFonts w:ascii="Book Antiqua" w:hAnsi="Book Antiqua" w:cs="Arial"/>
          <w:sz w:val="24"/>
          <w:szCs w:val="24"/>
        </w:rPr>
        <w:t xml:space="preserve">qualifying HbA1c and </w:t>
      </w:r>
      <w:r w:rsidR="00587D60" w:rsidRPr="00CA1887">
        <w:rPr>
          <w:rFonts w:ascii="Book Antiqua" w:hAnsi="Book Antiqua" w:cs="Arial"/>
          <w:sz w:val="24"/>
          <w:szCs w:val="24"/>
        </w:rPr>
        <w:t xml:space="preserve">if needed, </w:t>
      </w:r>
      <w:r w:rsidR="00E46D97" w:rsidRPr="00CA1887">
        <w:rPr>
          <w:rFonts w:ascii="Book Antiqua" w:hAnsi="Book Antiqua" w:cs="Arial"/>
          <w:sz w:val="24"/>
          <w:szCs w:val="24"/>
        </w:rPr>
        <w:t>t</w:t>
      </w:r>
      <w:r w:rsidRPr="00CA1887">
        <w:rPr>
          <w:rFonts w:ascii="Book Antiqua" w:hAnsi="Book Antiqua" w:cs="Arial"/>
          <w:sz w:val="24"/>
          <w:szCs w:val="24"/>
        </w:rPr>
        <w:t xml:space="preserve">ests were </w:t>
      </w:r>
      <w:r w:rsidR="005249B6" w:rsidRPr="00CA1887">
        <w:rPr>
          <w:rFonts w:ascii="Book Antiqua" w:hAnsi="Book Antiqua" w:cs="Arial"/>
          <w:sz w:val="24"/>
          <w:szCs w:val="24"/>
        </w:rPr>
        <w:t>scheduled</w:t>
      </w:r>
      <w:r w:rsidR="00587D60" w:rsidRPr="00CA1887">
        <w:rPr>
          <w:rFonts w:ascii="Book Antiqua" w:hAnsi="Book Antiqua" w:cs="Arial"/>
          <w:sz w:val="24"/>
          <w:szCs w:val="24"/>
        </w:rPr>
        <w:t>.</w:t>
      </w:r>
    </w:p>
    <w:p w:rsidR="00667CC0" w:rsidRPr="00CA1887" w:rsidRDefault="00667CC0" w:rsidP="00667CC0">
      <w:pPr>
        <w:spacing w:after="0" w:line="360" w:lineRule="auto"/>
        <w:ind w:firstLineChars="100" w:firstLine="241"/>
        <w:jc w:val="both"/>
        <w:rPr>
          <w:rFonts w:ascii="Book Antiqua" w:hAnsi="Book Antiqua" w:cs="Arial"/>
          <w:b/>
          <w:sz w:val="24"/>
          <w:szCs w:val="24"/>
          <w:lang w:eastAsia="zh-CN"/>
        </w:rPr>
      </w:pPr>
    </w:p>
    <w:p w:rsidR="00930653" w:rsidRPr="00CA1887" w:rsidRDefault="00055F67" w:rsidP="00CA1887">
      <w:pPr>
        <w:spacing w:after="0" w:line="360" w:lineRule="auto"/>
        <w:jc w:val="both"/>
        <w:rPr>
          <w:rFonts w:ascii="Book Antiqua" w:hAnsi="Book Antiqua" w:cs="Arial"/>
          <w:b/>
          <w:i/>
          <w:sz w:val="24"/>
          <w:szCs w:val="24"/>
        </w:rPr>
      </w:pPr>
      <w:r w:rsidRPr="00CA1887">
        <w:rPr>
          <w:rFonts w:ascii="Book Antiqua" w:hAnsi="Book Antiqua" w:cs="Arial"/>
          <w:b/>
          <w:i/>
          <w:sz w:val="24"/>
          <w:szCs w:val="24"/>
        </w:rPr>
        <w:t>Intervention</w:t>
      </w:r>
    </w:p>
    <w:p w:rsidR="00CF0BB5" w:rsidRPr="00CA1887" w:rsidRDefault="00F6560E" w:rsidP="00CA1887">
      <w:pPr>
        <w:spacing w:after="0" w:line="360" w:lineRule="auto"/>
        <w:jc w:val="both"/>
        <w:rPr>
          <w:rFonts w:ascii="Book Antiqua" w:hAnsi="Book Antiqua" w:cs="Arial"/>
          <w:sz w:val="24"/>
          <w:szCs w:val="24"/>
        </w:rPr>
      </w:pPr>
      <w:r w:rsidRPr="00CA1887">
        <w:rPr>
          <w:rFonts w:ascii="Book Antiqua" w:hAnsi="Book Antiqua" w:cs="Arial"/>
          <w:sz w:val="24"/>
          <w:szCs w:val="24"/>
        </w:rPr>
        <w:t>P</w:t>
      </w:r>
      <w:r w:rsidR="00CF0BB5" w:rsidRPr="00CA1887">
        <w:rPr>
          <w:rFonts w:ascii="Book Antiqua" w:hAnsi="Book Antiqua" w:cs="Arial"/>
          <w:sz w:val="24"/>
          <w:szCs w:val="24"/>
        </w:rPr>
        <w:t xml:space="preserve">articipants </w:t>
      </w:r>
      <w:r w:rsidR="007B3A68" w:rsidRPr="00CA1887">
        <w:rPr>
          <w:rFonts w:ascii="Book Antiqua" w:hAnsi="Book Antiqua" w:cs="Arial"/>
          <w:sz w:val="24"/>
          <w:szCs w:val="24"/>
        </w:rPr>
        <w:t>randomized to</w:t>
      </w:r>
      <w:r w:rsidR="00930653" w:rsidRPr="00CA1887">
        <w:rPr>
          <w:rFonts w:ascii="Book Antiqua" w:hAnsi="Book Antiqua" w:cs="Arial"/>
          <w:sz w:val="24"/>
          <w:szCs w:val="24"/>
        </w:rPr>
        <w:t xml:space="preserve"> the CDSMP arm </w:t>
      </w:r>
      <w:r w:rsidR="00D57B01" w:rsidRPr="00CA1887">
        <w:rPr>
          <w:rFonts w:ascii="Book Antiqua" w:hAnsi="Book Antiqua" w:cs="Arial"/>
          <w:sz w:val="24"/>
          <w:szCs w:val="24"/>
        </w:rPr>
        <w:t>were in</w:t>
      </w:r>
      <w:r w:rsidR="00AC1CF3" w:rsidRPr="00CA1887">
        <w:rPr>
          <w:rFonts w:ascii="Book Antiqua" w:hAnsi="Book Antiqua" w:cs="Arial"/>
          <w:sz w:val="24"/>
          <w:szCs w:val="24"/>
        </w:rPr>
        <w:t xml:space="preserve">vited </w:t>
      </w:r>
      <w:r w:rsidR="00D57B01" w:rsidRPr="00CA1887">
        <w:rPr>
          <w:rFonts w:ascii="Book Antiqua" w:hAnsi="Book Antiqua" w:cs="Arial"/>
          <w:sz w:val="24"/>
          <w:szCs w:val="24"/>
        </w:rPr>
        <w:t xml:space="preserve">to </w:t>
      </w:r>
      <w:r w:rsidR="00930653" w:rsidRPr="00CA1887">
        <w:rPr>
          <w:rFonts w:ascii="Book Antiqua" w:hAnsi="Book Antiqua" w:cs="Arial"/>
          <w:sz w:val="24"/>
          <w:szCs w:val="24"/>
        </w:rPr>
        <w:t xml:space="preserve">attend a </w:t>
      </w:r>
      <w:r w:rsidR="00CD469B" w:rsidRPr="00CA1887">
        <w:rPr>
          <w:rFonts w:ascii="Book Antiqua" w:hAnsi="Book Antiqua" w:cs="Arial"/>
          <w:sz w:val="24"/>
          <w:szCs w:val="24"/>
        </w:rPr>
        <w:t>6</w:t>
      </w:r>
      <w:r w:rsidR="00930653" w:rsidRPr="00CA1887">
        <w:rPr>
          <w:rFonts w:ascii="Book Antiqua" w:hAnsi="Book Antiqua" w:cs="Arial"/>
          <w:sz w:val="24"/>
          <w:szCs w:val="24"/>
        </w:rPr>
        <w:t>-wk</w:t>
      </w:r>
      <w:r w:rsidR="0072295F" w:rsidRPr="00CA1887">
        <w:rPr>
          <w:rFonts w:ascii="Book Antiqua" w:hAnsi="Book Antiqua" w:cs="Arial"/>
          <w:sz w:val="24"/>
          <w:szCs w:val="24"/>
        </w:rPr>
        <w:t>,</w:t>
      </w:r>
      <w:r w:rsidR="00930653" w:rsidRPr="00CA1887">
        <w:rPr>
          <w:rFonts w:ascii="Book Antiqua" w:hAnsi="Book Antiqua" w:cs="Arial"/>
          <w:sz w:val="24"/>
          <w:szCs w:val="24"/>
        </w:rPr>
        <w:t xml:space="preserve"> classroom-based program for diabetes self-management. </w:t>
      </w:r>
      <w:r w:rsidR="00C65255" w:rsidRPr="00CA1887">
        <w:rPr>
          <w:rFonts w:ascii="Book Antiqua" w:hAnsi="Book Antiqua" w:cs="Arial"/>
          <w:sz w:val="24"/>
          <w:szCs w:val="24"/>
        </w:rPr>
        <w:t xml:space="preserve">The effectiveness of </w:t>
      </w:r>
      <w:r w:rsidR="002F1942" w:rsidRPr="00CA1887">
        <w:rPr>
          <w:rFonts w:ascii="Book Antiqua" w:hAnsi="Book Antiqua" w:cs="Arial"/>
          <w:sz w:val="24"/>
          <w:szCs w:val="24"/>
        </w:rPr>
        <w:t xml:space="preserve">the </w:t>
      </w:r>
      <w:r w:rsidR="00C65255" w:rsidRPr="00CA1887">
        <w:rPr>
          <w:rFonts w:ascii="Book Antiqua" w:hAnsi="Book Antiqua" w:cs="Arial"/>
          <w:sz w:val="24"/>
          <w:szCs w:val="24"/>
        </w:rPr>
        <w:t>CDSMP</w:t>
      </w:r>
      <w:r w:rsidR="001A0504" w:rsidRPr="00CA1887">
        <w:rPr>
          <w:rFonts w:ascii="Book Antiqua" w:hAnsi="Book Antiqua" w:cs="Arial"/>
          <w:sz w:val="24"/>
          <w:szCs w:val="24"/>
        </w:rPr>
        <w:t xml:space="preserve"> </w:t>
      </w:r>
      <w:r w:rsidR="00C65255" w:rsidRPr="00CA1887">
        <w:rPr>
          <w:rFonts w:ascii="Book Antiqua" w:hAnsi="Book Antiqua" w:cs="Arial"/>
          <w:sz w:val="24"/>
          <w:szCs w:val="24"/>
        </w:rPr>
        <w:t>has been described elsewhere</w:t>
      </w:r>
      <w:r w:rsidR="0073464F" w:rsidRPr="00CA1887">
        <w:rPr>
          <w:rFonts w:ascii="Book Antiqua" w:hAnsi="Book Antiqua" w:cs="Arial"/>
          <w:sz w:val="24"/>
          <w:szCs w:val="24"/>
          <w:vertAlign w:val="superscript"/>
        </w:rPr>
        <w:t>[10]</w:t>
      </w:r>
      <w:r w:rsidR="00930653" w:rsidRPr="00CA1887">
        <w:rPr>
          <w:rFonts w:ascii="Book Antiqua" w:hAnsi="Book Antiqua" w:cs="Arial"/>
          <w:sz w:val="24"/>
          <w:szCs w:val="24"/>
        </w:rPr>
        <w:t>.</w:t>
      </w:r>
      <w:r w:rsidR="00A539A3" w:rsidRPr="00CA1887">
        <w:rPr>
          <w:rFonts w:ascii="Book Antiqua" w:hAnsi="Book Antiqua" w:cs="Arial"/>
          <w:sz w:val="24"/>
          <w:szCs w:val="24"/>
        </w:rPr>
        <w:t xml:space="preserve"> </w:t>
      </w:r>
      <w:r w:rsidR="00930653" w:rsidRPr="00CA1887">
        <w:rPr>
          <w:rFonts w:ascii="Book Antiqua" w:hAnsi="Book Antiqua" w:cs="Arial"/>
          <w:sz w:val="24"/>
          <w:szCs w:val="24"/>
        </w:rPr>
        <w:t xml:space="preserve">With the goal of increasing self-efficacy to ultimately </w:t>
      </w:r>
      <w:r w:rsidR="009B3B4A" w:rsidRPr="00CA1887">
        <w:rPr>
          <w:rFonts w:ascii="Book Antiqua" w:hAnsi="Book Antiqua" w:cs="Arial"/>
          <w:sz w:val="24"/>
          <w:szCs w:val="24"/>
        </w:rPr>
        <w:t>decreas</w:t>
      </w:r>
      <w:r w:rsidR="00F7116E" w:rsidRPr="00CA1887">
        <w:rPr>
          <w:rFonts w:ascii="Book Antiqua" w:hAnsi="Book Antiqua" w:cs="Arial"/>
          <w:sz w:val="24"/>
          <w:szCs w:val="24"/>
        </w:rPr>
        <w:t>e</w:t>
      </w:r>
      <w:r w:rsidR="009B3B4A" w:rsidRPr="00CA1887">
        <w:rPr>
          <w:rFonts w:ascii="Book Antiqua" w:hAnsi="Book Antiqua" w:cs="Arial"/>
          <w:sz w:val="24"/>
          <w:szCs w:val="24"/>
        </w:rPr>
        <w:t xml:space="preserve"> </w:t>
      </w:r>
      <w:r w:rsidR="00930653" w:rsidRPr="00CA1887">
        <w:rPr>
          <w:rFonts w:ascii="Book Antiqua" w:hAnsi="Book Antiqua" w:cs="Arial"/>
          <w:sz w:val="24"/>
          <w:szCs w:val="24"/>
        </w:rPr>
        <w:lastRenderedPageBreak/>
        <w:t>chronic disease related symptoms and avoidable healthcare utilization,</w:t>
      </w:r>
      <w:r w:rsidR="00CD469B" w:rsidRPr="00CA1887">
        <w:rPr>
          <w:rFonts w:ascii="Book Antiqua" w:hAnsi="Book Antiqua" w:cs="Arial"/>
          <w:sz w:val="24"/>
          <w:szCs w:val="24"/>
        </w:rPr>
        <w:t xml:space="preserve"> </w:t>
      </w:r>
      <w:r w:rsidR="002F1942" w:rsidRPr="00CA1887">
        <w:rPr>
          <w:rFonts w:ascii="Book Antiqua" w:hAnsi="Book Antiqua" w:cs="Arial"/>
          <w:sz w:val="24"/>
          <w:szCs w:val="24"/>
        </w:rPr>
        <w:t xml:space="preserve">the </w:t>
      </w:r>
      <w:r w:rsidR="00930653" w:rsidRPr="00CA1887">
        <w:rPr>
          <w:rFonts w:ascii="Book Antiqua" w:hAnsi="Book Antiqua" w:cs="Arial"/>
          <w:sz w:val="24"/>
          <w:szCs w:val="24"/>
        </w:rPr>
        <w:t xml:space="preserve">CDSMP </w:t>
      </w:r>
      <w:r w:rsidR="00C65255" w:rsidRPr="00CA1887">
        <w:rPr>
          <w:rFonts w:ascii="Book Antiqua" w:hAnsi="Book Antiqua" w:cs="Arial"/>
          <w:sz w:val="24"/>
          <w:szCs w:val="24"/>
        </w:rPr>
        <w:t>teaches</w:t>
      </w:r>
      <w:r w:rsidR="00CF0BB5" w:rsidRPr="00CA1887">
        <w:rPr>
          <w:rFonts w:ascii="Book Antiqua" w:hAnsi="Book Antiqua" w:cs="Arial"/>
          <w:sz w:val="24"/>
          <w:szCs w:val="24"/>
        </w:rPr>
        <w:t xml:space="preserve"> participants </w:t>
      </w:r>
      <w:r w:rsidR="00930653" w:rsidRPr="00CA1887">
        <w:rPr>
          <w:rFonts w:ascii="Book Antiqua" w:hAnsi="Book Antiqua" w:cs="Arial"/>
          <w:sz w:val="24"/>
          <w:szCs w:val="24"/>
        </w:rPr>
        <w:t xml:space="preserve">techniques to facilitate enhanced decision making, action planning, and </w:t>
      </w:r>
      <w:r w:rsidR="00A52ACA" w:rsidRPr="00CA1887">
        <w:rPr>
          <w:rFonts w:ascii="Book Antiqua" w:hAnsi="Book Antiqua" w:cs="Arial"/>
          <w:sz w:val="24"/>
          <w:szCs w:val="24"/>
        </w:rPr>
        <w:t xml:space="preserve">effective </w:t>
      </w:r>
      <w:r w:rsidR="00930653" w:rsidRPr="00CA1887">
        <w:rPr>
          <w:rFonts w:ascii="Book Antiqua" w:hAnsi="Book Antiqua" w:cs="Arial"/>
          <w:sz w:val="24"/>
          <w:szCs w:val="24"/>
        </w:rPr>
        <w:t>communication. CDSMP workshops were hosted in clinical environme</w:t>
      </w:r>
      <w:r w:rsidR="001A0504" w:rsidRPr="00CA1887">
        <w:rPr>
          <w:rFonts w:ascii="Book Antiqua" w:hAnsi="Book Antiqua" w:cs="Arial"/>
          <w:sz w:val="24"/>
          <w:szCs w:val="24"/>
        </w:rPr>
        <w:t>nts and community-based setting</w:t>
      </w:r>
      <w:r w:rsidR="006272E2" w:rsidRPr="00CA1887">
        <w:rPr>
          <w:rFonts w:ascii="Book Antiqua" w:hAnsi="Book Antiqua" w:cs="Arial"/>
          <w:sz w:val="24"/>
          <w:szCs w:val="24"/>
        </w:rPr>
        <w:t>s</w:t>
      </w:r>
      <w:r w:rsidR="00A120C4" w:rsidRPr="00CA1887">
        <w:rPr>
          <w:rFonts w:ascii="Book Antiqua" w:hAnsi="Book Antiqua" w:cs="Arial"/>
          <w:sz w:val="24"/>
          <w:szCs w:val="24"/>
        </w:rPr>
        <w:t>.</w:t>
      </w:r>
      <w:r w:rsidR="005C1E83" w:rsidRPr="00CA1887">
        <w:rPr>
          <w:rFonts w:ascii="Book Antiqua" w:hAnsi="Book Antiqua" w:cs="Arial"/>
          <w:sz w:val="24"/>
          <w:szCs w:val="24"/>
        </w:rPr>
        <w:t xml:space="preserve"> While fidelity to the individual classes was not monitored, </w:t>
      </w:r>
      <w:r w:rsidR="007E765A" w:rsidRPr="00CA1887">
        <w:rPr>
          <w:rFonts w:ascii="Book Antiqua" w:hAnsi="Book Antiqua" w:cs="Arial"/>
          <w:sz w:val="24"/>
          <w:szCs w:val="24"/>
        </w:rPr>
        <w:t xml:space="preserve">CDSMP license requires </w:t>
      </w:r>
      <w:r w:rsidR="00C830EF" w:rsidRPr="00CA1887">
        <w:rPr>
          <w:rFonts w:ascii="Book Antiqua" w:hAnsi="Book Antiqua" w:cs="Arial"/>
          <w:sz w:val="24"/>
          <w:szCs w:val="24"/>
        </w:rPr>
        <w:t xml:space="preserve">that </w:t>
      </w:r>
      <w:r w:rsidR="007E765A" w:rsidRPr="00CA1887">
        <w:rPr>
          <w:rFonts w:ascii="Book Antiqua" w:hAnsi="Book Antiqua" w:cs="Arial"/>
          <w:sz w:val="24"/>
          <w:szCs w:val="24"/>
        </w:rPr>
        <w:t>lay leaders use pre-s</w:t>
      </w:r>
      <w:r w:rsidR="005C1E83" w:rsidRPr="00CA1887">
        <w:rPr>
          <w:rFonts w:ascii="Book Antiqua" w:hAnsi="Book Antiqua" w:cs="Arial"/>
          <w:sz w:val="24"/>
          <w:szCs w:val="24"/>
        </w:rPr>
        <w:t xml:space="preserve">cripted </w:t>
      </w:r>
      <w:r w:rsidR="007E765A" w:rsidRPr="00CA1887">
        <w:rPr>
          <w:rFonts w:ascii="Book Antiqua" w:hAnsi="Book Antiqua" w:cs="Arial"/>
          <w:sz w:val="24"/>
          <w:szCs w:val="24"/>
        </w:rPr>
        <w:t xml:space="preserve">materials and that </w:t>
      </w:r>
      <w:r w:rsidR="005C1E83" w:rsidRPr="00CA1887">
        <w:rPr>
          <w:rFonts w:ascii="Book Antiqua" w:hAnsi="Book Antiqua" w:cs="Arial"/>
          <w:sz w:val="24"/>
          <w:szCs w:val="24"/>
        </w:rPr>
        <w:t xml:space="preserve">experienced master trainers/lay leaders </w:t>
      </w:r>
      <w:r w:rsidR="006272E2" w:rsidRPr="00CA1887">
        <w:rPr>
          <w:rFonts w:ascii="Book Antiqua" w:hAnsi="Book Antiqua" w:cs="Arial"/>
          <w:sz w:val="24"/>
          <w:szCs w:val="24"/>
        </w:rPr>
        <w:t>(</w:t>
      </w:r>
      <w:r w:rsidR="00250F31" w:rsidRPr="00CA1887">
        <w:rPr>
          <w:rFonts w:ascii="Book Antiqua" w:hAnsi="Book Antiqua" w:cs="Arial"/>
          <w:sz w:val="24"/>
          <w:szCs w:val="24"/>
        </w:rPr>
        <w:t xml:space="preserve">who underwent </w:t>
      </w:r>
      <w:r w:rsidR="007E765A" w:rsidRPr="00CA1887">
        <w:rPr>
          <w:rFonts w:ascii="Book Antiqua" w:hAnsi="Book Antiqua" w:cs="Arial"/>
          <w:sz w:val="24"/>
          <w:szCs w:val="24"/>
        </w:rPr>
        <w:t>the</w:t>
      </w:r>
      <w:r w:rsidR="00250F31" w:rsidRPr="00CA1887">
        <w:rPr>
          <w:rFonts w:ascii="Book Antiqua" w:hAnsi="Book Antiqua" w:cs="Arial"/>
          <w:sz w:val="24"/>
          <w:szCs w:val="24"/>
        </w:rPr>
        <w:t xml:space="preserve"> four</w:t>
      </w:r>
      <w:r w:rsidR="00EC30EC" w:rsidRPr="00CA1887">
        <w:rPr>
          <w:rFonts w:ascii="Book Antiqua" w:hAnsi="Book Antiqua" w:cs="Arial"/>
          <w:sz w:val="24"/>
          <w:szCs w:val="24"/>
        </w:rPr>
        <w:t>-</w:t>
      </w:r>
      <w:r w:rsidR="00250F31" w:rsidRPr="00CA1887">
        <w:rPr>
          <w:rFonts w:ascii="Book Antiqua" w:hAnsi="Book Antiqua" w:cs="Arial"/>
          <w:sz w:val="24"/>
          <w:szCs w:val="24"/>
        </w:rPr>
        <w:t>day training program</w:t>
      </w:r>
      <w:r w:rsidR="006272E2" w:rsidRPr="00CA1887">
        <w:rPr>
          <w:rFonts w:ascii="Book Antiqua" w:hAnsi="Book Antiqua" w:cs="Arial"/>
          <w:sz w:val="24"/>
          <w:szCs w:val="24"/>
        </w:rPr>
        <w:t>)</w:t>
      </w:r>
      <w:r w:rsidR="00250F31" w:rsidRPr="00CA1887">
        <w:rPr>
          <w:rFonts w:ascii="Book Antiqua" w:hAnsi="Book Antiqua" w:cs="Arial"/>
          <w:sz w:val="24"/>
          <w:szCs w:val="24"/>
        </w:rPr>
        <w:t xml:space="preserve"> l</w:t>
      </w:r>
      <w:r w:rsidR="005C1E83" w:rsidRPr="00CA1887">
        <w:rPr>
          <w:rFonts w:ascii="Book Antiqua" w:hAnsi="Book Antiqua" w:cs="Arial"/>
          <w:sz w:val="24"/>
          <w:szCs w:val="24"/>
        </w:rPr>
        <w:t>e</w:t>
      </w:r>
      <w:r w:rsidR="007E765A" w:rsidRPr="00CA1887">
        <w:rPr>
          <w:rFonts w:ascii="Book Antiqua" w:hAnsi="Book Antiqua" w:cs="Arial"/>
          <w:sz w:val="24"/>
          <w:szCs w:val="24"/>
        </w:rPr>
        <w:t>a</w:t>
      </w:r>
      <w:r w:rsidR="005C1E83" w:rsidRPr="00CA1887">
        <w:rPr>
          <w:rFonts w:ascii="Book Antiqua" w:hAnsi="Book Antiqua" w:cs="Arial"/>
          <w:sz w:val="24"/>
          <w:szCs w:val="24"/>
        </w:rPr>
        <w:t xml:space="preserve">d the </w:t>
      </w:r>
      <w:r w:rsidR="00EC30EC" w:rsidRPr="00CA1887">
        <w:rPr>
          <w:rFonts w:ascii="Book Antiqua" w:hAnsi="Book Antiqua" w:cs="Arial"/>
          <w:sz w:val="24"/>
          <w:szCs w:val="24"/>
        </w:rPr>
        <w:t>w</w:t>
      </w:r>
      <w:r w:rsidR="005C1E83" w:rsidRPr="00CA1887">
        <w:rPr>
          <w:rFonts w:ascii="Book Antiqua" w:hAnsi="Book Antiqua" w:cs="Arial"/>
          <w:sz w:val="24"/>
          <w:szCs w:val="24"/>
        </w:rPr>
        <w:t>orkshops.</w:t>
      </w:r>
    </w:p>
    <w:p w:rsidR="00930653" w:rsidRPr="00CA1887" w:rsidRDefault="00CF0BB5" w:rsidP="00667CC0">
      <w:pPr>
        <w:spacing w:after="0" w:line="360" w:lineRule="auto"/>
        <w:ind w:firstLineChars="100" w:firstLine="240"/>
        <w:jc w:val="both"/>
        <w:rPr>
          <w:rFonts w:ascii="Book Antiqua" w:hAnsi="Book Antiqua" w:cs="Arial"/>
          <w:sz w:val="24"/>
          <w:szCs w:val="24"/>
        </w:rPr>
      </w:pPr>
      <w:r w:rsidRPr="00CA1887">
        <w:rPr>
          <w:rFonts w:ascii="Book Antiqua" w:hAnsi="Book Antiqua" w:cs="Arial"/>
          <w:sz w:val="24"/>
          <w:szCs w:val="24"/>
        </w:rPr>
        <w:t xml:space="preserve">Participants randomized to </w:t>
      </w:r>
      <w:r w:rsidR="00B16D50" w:rsidRPr="00CA1887">
        <w:rPr>
          <w:rFonts w:ascii="Book Antiqua" w:hAnsi="Book Antiqua" w:cs="Arial"/>
          <w:sz w:val="24"/>
          <w:szCs w:val="24"/>
        </w:rPr>
        <w:t xml:space="preserve">the </w:t>
      </w:r>
      <w:r w:rsidR="00514FB5" w:rsidRPr="00CA1887">
        <w:rPr>
          <w:rFonts w:ascii="Book Antiqua" w:hAnsi="Book Antiqua" w:cs="Arial"/>
          <w:sz w:val="24"/>
          <w:szCs w:val="24"/>
        </w:rPr>
        <w:t>c</w:t>
      </w:r>
      <w:r w:rsidR="00930653" w:rsidRPr="00CA1887">
        <w:rPr>
          <w:rFonts w:ascii="Book Antiqua" w:hAnsi="Book Antiqua" w:cs="Arial"/>
          <w:sz w:val="24"/>
          <w:szCs w:val="24"/>
        </w:rPr>
        <w:t>ontrol</w:t>
      </w:r>
      <w:r w:rsidR="00A52ACA" w:rsidRPr="00CA1887">
        <w:rPr>
          <w:rFonts w:ascii="Book Antiqua" w:hAnsi="Book Antiqua" w:cs="Arial"/>
          <w:sz w:val="24"/>
          <w:szCs w:val="24"/>
        </w:rPr>
        <w:t xml:space="preserve"> arm</w:t>
      </w:r>
      <w:r w:rsidR="00930653" w:rsidRPr="00CA1887">
        <w:rPr>
          <w:rFonts w:ascii="Book Antiqua" w:hAnsi="Book Antiqua" w:cs="Arial"/>
          <w:sz w:val="24"/>
          <w:szCs w:val="24"/>
        </w:rPr>
        <w:t xml:space="preserve"> did not receive any treatment other than their usual </w:t>
      </w:r>
      <w:r w:rsidR="007E765A" w:rsidRPr="00CA1887">
        <w:rPr>
          <w:rFonts w:ascii="Book Antiqua" w:hAnsi="Book Antiqua" w:cs="Arial"/>
          <w:sz w:val="24"/>
          <w:szCs w:val="24"/>
        </w:rPr>
        <w:t xml:space="preserve">clinical </w:t>
      </w:r>
      <w:r w:rsidR="00930653" w:rsidRPr="00CA1887">
        <w:rPr>
          <w:rFonts w:ascii="Book Antiqua" w:hAnsi="Book Antiqua" w:cs="Arial"/>
          <w:sz w:val="24"/>
          <w:szCs w:val="24"/>
        </w:rPr>
        <w:t>diabetes care</w:t>
      </w:r>
      <w:r w:rsidR="00E814E8" w:rsidRPr="00CA1887">
        <w:rPr>
          <w:rFonts w:ascii="Book Antiqua" w:hAnsi="Book Antiqua" w:cs="Arial"/>
          <w:sz w:val="24"/>
          <w:szCs w:val="24"/>
        </w:rPr>
        <w:t xml:space="preserve">, along with </w:t>
      </w:r>
      <w:r w:rsidR="00930653" w:rsidRPr="00CA1887">
        <w:rPr>
          <w:rFonts w:ascii="Book Antiqua" w:hAnsi="Book Antiqua" w:cs="Arial"/>
          <w:sz w:val="24"/>
          <w:szCs w:val="24"/>
        </w:rPr>
        <w:t xml:space="preserve">some publicly available Texas Diabetes </w:t>
      </w:r>
      <w:r w:rsidR="00AC1CF3" w:rsidRPr="00CA1887">
        <w:rPr>
          <w:rFonts w:ascii="Book Antiqua" w:hAnsi="Book Antiqua" w:cs="Arial"/>
          <w:sz w:val="24"/>
          <w:szCs w:val="24"/>
        </w:rPr>
        <w:t>Co</w:t>
      </w:r>
      <w:r w:rsidR="00930653" w:rsidRPr="00CA1887">
        <w:rPr>
          <w:rFonts w:ascii="Book Antiqua" w:hAnsi="Book Antiqua" w:cs="Arial"/>
          <w:sz w:val="24"/>
          <w:szCs w:val="24"/>
        </w:rPr>
        <w:t>uncil patient education materials.</w:t>
      </w:r>
    </w:p>
    <w:p w:rsidR="00930653" w:rsidRPr="00CA1887" w:rsidRDefault="00930653" w:rsidP="00CA1887">
      <w:pPr>
        <w:spacing w:after="0" w:line="360" w:lineRule="auto"/>
        <w:jc w:val="both"/>
        <w:rPr>
          <w:rFonts w:ascii="Book Antiqua" w:hAnsi="Book Antiqua" w:cs="Arial"/>
          <w:i/>
          <w:sz w:val="24"/>
          <w:szCs w:val="24"/>
        </w:rPr>
      </w:pPr>
    </w:p>
    <w:p w:rsidR="00930653" w:rsidRPr="00CA1887" w:rsidRDefault="00055F67" w:rsidP="00CA1887">
      <w:pPr>
        <w:spacing w:after="0" w:line="360" w:lineRule="auto"/>
        <w:jc w:val="both"/>
        <w:rPr>
          <w:rFonts w:ascii="Book Antiqua" w:hAnsi="Book Antiqua" w:cs="Arial"/>
          <w:b/>
          <w:i/>
          <w:sz w:val="24"/>
          <w:szCs w:val="24"/>
        </w:rPr>
      </w:pPr>
      <w:r w:rsidRPr="00CA1887">
        <w:rPr>
          <w:rFonts w:ascii="Book Antiqua" w:hAnsi="Book Antiqua" w:cs="Arial"/>
          <w:b/>
          <w:i/>
          <w:sz w:val="24"/>
          <w:szCs w:val="24"/>
        </w:rPr>
        <w:t xml:space="preserve">Data </w:t>
      </w:r>
      <w:r w:rsidR="00667CC0">
        <w:rPr>
          <w:rFonts w:ascii="Book Antiqua" w:hAnsi="Book Antiqua" w:cs="Arial" w:hint="eastAsia"/>
          <w:b/>
          <w:i/>
          <w:sz w:val="24"/>
          <w:szCs w:val="24"/>
          <w:lang w:eastAsia="zh-CN"/>
        </w:rPr>
        <w:t>c</w:t>
      </w:r>
      <w:r w:rsidRPr="00CA1887">
        <w:rPr>
          <w:rFonts w:ascii="Book Antiqua" w:hAnsi="Book Antiqua" w:cs="Arial"/>
          <w:b/>
          <w:i/>
          <w:sz w:val="24"/>
          <w:szCs w:val="24"/>
        </w:rPr>
        <w:t>ollection</w:t>
      </w:r>
    </w:p>
    <w:p w:rsidR="00930653" w:rsidRPr="00CA1887" w:rsidRDefault="00AF1253" w:rsidP="00CA1887">
      <w:pPr>
        <w:spacing w:after="0" w:line="360" w:lineRule="auto"/>
        <w:jc w:val="both"/>
        <w:rPr>
          <w:rFonts w:ascii="Book Antiqua" w:hAnsi="Book Antiqua" w:cs="Arial"/>
          <w:sz w:val="24"/>
          <w:szCs w:val="24"/>
        </w:rPr>
      </w:pPr>
      <w:r w:rsidRPr="00CA1887">
        <w:rPr>
          <w:rFonts w:ascii="Book Antiqua" w:hAnsi="Book Antiqua" w:cs="Arial"/>
          <w:sz w:val="24"/>
          <w:szCs w:val="24"/>
        </w:rPr>
        <w:t>Study</w:t>
      </w:r>
      <w:r w:rsidR="00930653" w:rsidRPr="00CA1887">
        <w:rPr>
          <w:rFonts w:ascii="Book Antiqua" w:hAnsi="Book Antiqua" w:cs="Arial"/>
          <w:sz w:val="24"/>
          <w:szCs w:val="24"/>
        </w:rPr>
        <w:t xml:space="preserve"> measures were obtained at </w:t>
      </w:r>
      <w:r w:rsidR="00CD469B" w:rsidRPr="00CA1887">
        <w:rPr>
          <w:rFonts w:ascii="Book Antiqua" w:hAnsi="Book Antiqua" w:cs="Arial"/>
          <w:sz w:val="24"/>
          <w:szCs w:val="24"/>
        </w:rPr>
        <w:t>orientation</w:t>
      </w:r>
      <w:r w:rsidR="00B16D50" w:rsidRPr="00CA1887">
        <w:rPr>
          <w:rFonts w:ascii="Book Antiqua" w:hAnsi="Book Antiqua" w:cs="Arial"/>
          <w:sz w:val="24"/>
          <w:szCs w:val="24"/>
        </w:rPr>
        <w:t>/</w:t>
      </w:r>
      <w:r w:rsidR="002F1942" w:rsidRPr="00CA1887">
        <w:rPr>
          <w:rFonts w:ascii="Book Antiqua" w:hAnsi="Book Antiqua" w:cs="Arial"/>
          <w:sz w:val="24"/>
          <w:szCs w:val="24"/>
        </w:rPr>
        <w:t xml:space="preserve">baseline, </w:t>
      </w:r>
      <w:r w:rsidR="00930653" w:rsidRPr="00CA1887">
        <w:rPr>
          <w:rFonts w:ascii="Book Antiqua" w:hAnsi="Book Antiqua" w:cs="Arial"/>
          <w:sz w:val="24"/>
          <w:szCs w:val="24"/>
        </w:rPr>
        <w:t>six months</w:t>
      </w:r>
      <w:r w:rsidR="002F1942" w:rsidRPr="00CA1887">
        <w:rPr>
          <w:rFonts w:ascii="Book Antiqua" w:hAnsi="Book Antiqua" w:cs="Arial"/>
          <w:sz w:val="24"/>
          <w:szCs w:val="24"/>
        </w:rPr>
        <w:t xml:space="preserve">, and 12 </w:t>
      </w:r>
      <w:proofErr w:type="spellStart"/>
      <w:r w:rsidR="002F1942" w:rsidRPr="00CA1887">
        <w:rPr>
          <w:rFonts w:ascii="Book Antiqua" w:hAnsi="Book Antiqua" w:cs="Arial"/>
          <w:sz w:val="24"/>
          <w:szCs w:val="24"/>
        </w:rPr>
        <w:t>mo</w:t>
      </w:r>
      <w:proofErr w:type="spellEnd"/>
      <w:r w:rsidR="002F1942" w:rsidRPr="00CA1887">
        <w:rPr>
          <w:rFonts w:ascii="Book Antiqua" w:hAnsi="Book Antiqua" w:cs="Arial"/>
          <w:sz w:val="24"/>
          <w:szCs w:val="24"/>
        </w:rPr>
        <w:t xml:space="preserve"> </w:t>
      </w:r>
      <w:r w:rsidR="00875883" w:rsidRPr="00CA1887">
        <w:rPr>
          <w:rFonts w:ascii="Book Antiqua" w:hAnsi="Book Antiqua" w:cs="Arial"/>
          <w:sz w:val="24"/>
          <w:szCs w:val="24"/>
        </w:rPr>
        <w:t>of</w:t>
      </w:r>
      <w:r w:rsidR="00CD469B" w:rsidRPr="00CA1887">
        <w:rPr>
          <w:rFonts w:ascii="Book Antiqua" w:hAnsi="Book Antiqua" w:cs="Arial"/>
          <w:sz w:val="24"/>
          <w:szCs w:val="24"/>
        </w:rPr>
        <w:t xml:space="preserve"> follow-up</w:t>
      </w:r>
      <w:r w:rsidR="007E765A" w:rsidRPr="00CA1887">
        <w:rPr>
          <w:rFonts w:ascii="Book Antiqua" w:hAnsi="Book Antiqua" w:cs="Arial"/>
          <w:sz w:val="24"/>
          <w:szCs w:val="24"/>
        </w:rPr>
        <w:t>. Participants received monetary compensation in the form of a gift</w:t>
      </w:r>
      <w:r w:rsidR="00F6560E" w:rsidRPr="00CA1887">
        <w:rPr>
          <w:rFonts w:ascii="Book Antiqua" w:hAnsi="Book Antiqua" w:cs="Arial"/>
          <w:sz w:val="24"/>
          <w:szCs w:val="24"/>
        </w:rPr>
        <w:t xml:space="preserve"> </w:t>
      </w:r>
      <w:r w:rsidR="007E765A" w:rsidRPr="00CA1887">
        <w:rPr>
          <w:rFonts w:ascii="Book Antiqua" w:hAnsi="Book Antiqua" w:cs="Arial"/>
          <w:sz w:val="24"/>
          <w:szCs w:val="24"/>
        </w:rPr>
        <w:t>card for travel expenses and time, consisting of $20 at orientation and at the 12-</w:t>
      </w:r>
      <w:r w:rsidR="002F1942" w:rsidRPr="00CA1887">
        <w:rPr>
          <w:rFonts w:ascii="Book Antiqua" w:hAnsi="Book Antiqua" w:cs="Arial"/>
          <w:sz w:val="24"/>
          <w:szCs w:val="24"/>
        </w:rPr>
        <w:t>m</w:t>
      </w:r>
      <w:r w:rsidR="007E765A" w:rsidRPr="00CA1887">
        <w:rPr>
          <w:rFonts w:ascii="Book Antiqua" w:hAnsi="Book Antiqua" w:cs="Arial"/>
          <w:sz w:val="24"/>
          <w:szCs w:val="24"/>
        </w:rPr>
        <w:t>o follow-up visit.</w:t>
      </w:r>
    </w:p>
    <w:p w:rsidR="00930653" w:rsidRPr="00CA1887" w:rsidRDefault="00514FB5" w:rsidP="00667CC0">
      <w:pPr>
        <w:spacing w:after="0" w:line="360" w:lineRule="auto"/>
        <w:ind w:firstLineChars="100" w:firstLine="240"/>
        <w:jc w:val="both"/>
        <w:rPr>
          <w:rFonts w:ascii="Book Antiqua" w:hAnsi="Book Antiqua" w:cs="Arial"/>
          <w:sz w:val="24"/>
          <w:szCs w:val="24"/>
        </w:rPr>
      </w:pPr>
      <w:r w:rsidRPr="00CA1887">
        <w:rPr>
          <w:rFonts w:ascii="Book Antiqua" w:hAnsi="Book Antiqua" w:cs="Arial"/>
          <w:sz w:val="24"/>
          <w:szCs w:val="24"/>
        </w:rPr>
        <w:t xml:space="preserve">At orientation, </w:t>
      </w:r>
      <w:r w:rsidR="00930653" w:rsidRPr="00CA1887">
        <w:rPr>
          <w:rFonts w:ascii="Book Antiqua" w:hAnsi="Book Antiqua" w:cs="Arial"/>
          <w:sz w:val="24"/>
          <w:szCs w:val="24"/>
        </w:rPr>
        <w:t xml:space="preserve">a questionnaire was administered </w:t>
      </w:r>
      <w:r w:rsidR="00AF1253" w:rsidRPr="00CA1887">
        <w:rPr>
          <w:rFonts w:ascii="Book Antiqua" w:hAnsi="Book Antiqua" w:cs="Arial"/>
          <w:sz w:val="24"/>
          <w:szCs w:val="24"/>
        </w:rPr>
        <w:t>to</w:t>
      </w:r>
      <w:r w:rsidR="00930653" w:rsidRPr="00CA1887">
        <w:rPr>
          <w:rFonts w:ascii="Book Antiqua" w:hAnsi="Book Antiqua" w:cs="Arial"/>
          <w:sz w:val="24"/>
          <w:szCs w:val="24"/>
        </w:rPr>
        <w:t xml:space="preserve"> </w:t>
      </w:r>
      <w:r w:rsidR="00AF1253" w:rsidRPr="00CA1887">
        <w:rPr>
          <w:rFonts w:ascii="Book Antiqua" w:hAnsi="Book Antiqua" w:cs="Arial"/>
          <w:sz w:val="24"/>
          <w:szCs w:val="24"/>
        </w:rPr>
        <w:t>obtain</w:t>
      </w:r>
      <w:r w:rsidR="00930653" w:rsidRPr="00CA1887">
        <w:rPr>
          <w:rFonts w:ascii="Book Antiqua" w:hAnsi="Book Antiqua" w:cs="Arial"/>
          <w:sz w:val="24"/>
          <w:szCs w:val="24"/>
        </w:rPr>
        <w:t xml:space="preserve"> </w:t>
      </w:r>
      <w:r w:rsidR="007B1145" w:rsidRPr="00CA1887">
        <w:rPr>
          <w:rFonts w:ascii="Book Antiqua" w:hAnsi="Book Antiqua" w:cs="Arial"/>
          <w:sz w:val="24"/>
          <w:szCs w:val="24"/>
        </w:rPr>
        <w:t xml:space="preserve">several </w:t>
      </w:r>
      <w:r w:rsidR="00930653" w:rsidRPr="00CA1887">
        <w:rPr>
          <w:rFonts w:ascii="Book Antiqua" w:hAnsi="Book Antiqua" w:cs="Arial"/>
          <w:sz w:val="24"/>
          <w:szCs w:val="24"/>
        </w:rPr>
        <w:t xml:space="preserve">information </w:t>
      </w:r>
      <w:r w:rsidR="007B1145" w:rsidRPr="00CA1887">
        <w:rPr>
          <w:rFonts w:ascii="Book Antiqua" w:hAnsi="Book Antiqua" w:cs="Arial"/>
          <w:sz w:val="24"/>
          <w:szCs w:val="24"/>
        </w:rPr>
        <w:t>i</w:t>
      </w:r>
      <w:r w:rsidR="00930653" w:rsidRPr="00CA1887">
        <w:rPr>
          <w:rFonts w:ascii="Book Antiqua" w:hAnsi="Book Antiqua" w:cs="Arial"/>
          <w:sz w:val="24"/>
          <w:szCs w:val="24"/>
        </w:rPr>
        <w:t>n</w:t>
      </w:r>
      <w:r w:rsidR="007B1145" w:rsidRPr="00CA1887">
        <w:rPr>
          <w:rFonts w:ascii="Book Antiqua" w:hAnsi="Book Antiqua" w:cs="Arial"/>
          <w:sz w:val="24"/>
          <w:szCs w:val="24"/>
        </w:rPr>
        <w:t>cluding</w:t>
      </w:r>
      <w:r w:rsidR="00930653" w:rsidRPr="00CA1887">
        <w:rPr>
          <w:rFonts w:ascii="Book Antiqua" w:hAnsi="Book Antiqua" w:cs="Arial"/>
          <w:sz w:val="24"/>
          <w:szCs w:val="24"/>
        </w:rPr>
        <w:t xml:space="preserve">: </w:t>
      </w:r>
      <w:r w:rsidR="00564743" w:rsidRPr="00CA1887">
        <w:rPr>
          <w:rFonts w:ascii="Book Antiqua" w:hAnsi="Book Antiqua" w:cs="Arial"/>
          <w:sz w:val="24"/>
          <w:szCs w:val="24"/>
        </w:rPr>
        <w:t>(</w:t>
      </w:r>
      <w:r w:rsidR="00930653" w:rsidRPr="00CA1887">
        <w:rPr>
          <w:rFonts w:ascii="Book Antiqua" w:hAnsi="Book Antiqua" w:cs="Arial"/>
          <w:sz w:val="24"/>
          <w:szCs w:val="24"/>
        </w:rPr>
        <w:t xml:space="preserve">1) demographics </w:t>
      </w:r>
      <w:r w:rsidR="00522177" w:rsidRPr="00CA1887">
        <w:rPr>
          <w:rFonts w:ascii="Book Antiqua" w:hAnsi="Book Antiqua" w:cs="Arial"/>
          <w:sz w:val="24"/>
          <w:szCs w:val="24"/>
        </w:rPr>
        <w:t>such as</w:t>
      </w:r>
      <w:r w:rsidR="00AF1253" w:rsidRPr="00CA1887">
        <w:rPr>
          <w:rFonts w:ascii="Book Antiqua" w:hAnsi="Book Antiqua" w:cs="Arial"/>
          <w:sz w:val="24"/>
          <w:szCs w:val="24"/>
        </w:rPr>
        <w:t xml:space="preserve"> age, gender, and race/ethnicity</w:t>
      </w:r>
      <w:r w:rsidR="00930653" w:rsidRPr="00CA1887">
        <w:rPr>
          <w:rFonts w:ascii="Book Antiqua" w:hAnsi="Book Antiqua" w:cs="Arial"/>
          <w:sz w:val="24"/>
          <w:szCs w:val="24"/>
        </w:rPr>
        <w:t xml:space="preserve">; </w:t>
      </w:r>
      <w:r w:rsidR="00564743" w:rsidRPr="00CA1887">
        <w:rPr>
          <w:rFonts w:ascii="Book Antiqua" w:hAnsi="Book Antiqua" w:cs="Arial"/>
          <w:sz w:val="24"/>
          <w:szCs w:val="24"/>
        </w:rPr>
        <w:t>(</w:t>
      </w:r>
      <w:r w:rsidR="00930653" w:rsidRPr="00CA1887">
        <w:rPr>
          <w:rFonts w:ascii="Book Antiqua" w:hAnsi="Book Antiqua" w:cs="Arial"/>
          <w:sz w:val="24"/>
          <w:szCs w:val="24"/>
        </w:rPr>
        <w:t xml:space="preserve">2) diabetes self-care activities </w:t>
      </w:r>
      <w:r w:rsidR="007B1145" w:rsidRPr="00CA1887">
        <w:rPr>
          <w:rFonts w:ascii="Book Antiqua" w:hAnsi="Book Antiqua" w:cs="Arial"/>
          <w:sz w:val="24"/>
          <w:szCs w:val="24"/>
        </w:rPr>
        <w:t xml:space="preserve">monitoring </w:t>
      </w:r>
      <w:r w:rsidR="00930653" w:rsidRPr="00CA1887">
        <w:rPr>
          <w:rFonts w:ascii="Book Antiqua" w:hAnsi="Book Antiqua" w:cs="Arial"/>
          <w:sz w:val="24"/>
          <w:szCs w:val="24"/>
        </w:rPr>
        <w:t xml:space="preserve">(number of days, 0-7, </w:t>
      </w:r>
      <w:r w:rsidR="00AF1253" w:rsidRPr="00CA1887">
        <w:rPr>
          <w:rFonts w:ascii="Book Antiqua" w:hAnsi="Book Antiqua" w:cs="Arial"/>
          <w:sz w:val="24"/>
          <w:szCs w:val="24"/>
        </w:rPr>
        <w:t xml:space="preserve">that </w:t>
      </w:r>
      <w:r w:rsidR="00930653" w:rsidRPr="00CA1887">
        <w:rPr>
          <w:rFonts w:ascii="Book Antiqua" w:hAnsi="Book Antiqua" w:cs="Arial"/>
          <w:sz w:val="24"/>
          <w:szCs w:val="24"/>
        </w:rPr>
        <w:t>any specific self-care activity was performed in the past week)</w:t>
      </w:r>
      <w:r w:rsidR="007B1145" w:rsidRPr="00CA1887">
        <w:rPr>
          <w:rFonts w:ascii="Book Antiqua" w:hAnsi="Book Antiqua" w:cs="Arial"/>
          <w:sz w:val="24"/>
          <w:szCs w:val="24"/>
        </w:rPr>
        <w:t xml:space="preserve"> as measured by the Summary of Diabetes Self-Care Activities (SDSCA) instrument; </w:t>
      </w:r>
      <w:r w:rsidR="00564743" w:rsidRPr="00CA1887">
        <w:rPr>
          <w:rFonts w:ascii="Book Antiqua" w:hAnsi="Book Antiqua" w:cs="Arial"/>
          <w:sz w:val="24"/>
          <w:szCs w:val="24"/>
        </w:rPr>
        <w:t>(</w:t>
      </w:r>
      <w:r w:rsidR="007B1145" w:rsidRPr="00CA1887">
        <w:rPr>
          <w:rFonts w:ascii="Book Antiqua" w:hAnsi="Book Antiqua" w:cs="Arial"/>
          <w:sz w:val="24"/>
          <w:szCs w:val="24"/>
        </w:rPr>
        <w:t xml:space="preserve">3) self-reported health-related quality of life </w:t>
      </w:r>
      <w:r w:rsidR="00522177" w:rsidRPr="00CA1887">
        <w:rPr>
          <w:rFonts w:ascii="Book Antiqua" w:hAnsi="Book Antiqua" w:cs="Arial"/>
          <w:sz w:val="24"/>
          <w:szCs w:val="24"/>
        </w:rPr>
        <w:t>(H</w:t>
      </w:r>
      <w:r w:rsidR="004D3AD6" w:rsidRPr="00CA1887">
        <w:rPr>
          <w:rFonts w:ascii="Book Antiqua" w:hAnsi="Book Antiqua" w:cs="Arial"/>
          <w:sz w:val="24"/>
          <w:szCs w:val="24"/>
        </w:rPr>
        <w:t xml:space="preserve">RQOL) </w:t>
      </w:r>
      <w:r w:rsidR="007B1145" w:rsidRPr="00CA1887">
        <w:rPr>
          <w:rFonts w:ascii="Book Antiqua" w:hAnsi="Book Antiqua" w:cs="Arial"/>
          <w:sz w:val="24"/>
          <w:szCs w:val="24"/>
        </w:rPr>
        <w:t>measures (</w:t>
      </w:r>
      <w:r w:rsidR="007B1145" w:rsidRPr="00667CC0">
        <w:rPr>
          <w:rFonts w:ascii="Book Antiqua" w:hAnsi="Book Antiqua" w:cs="Arial"/>
          <w:i/>
          <w:sz w:val="24"/>
          <w:szCs w:val="24"/>
        </w:rPr>
        <w:t>e.g.</w:t>
      </w:r>
      <w:r w:rsidR="007B1145" w:rsidRPr="00CA1887">
        <w:rPr>
          <w:rFonts w:ascii="Book Antiqua" w:hAnsi="Book Antiqua" w:cs="Arial"/>
          <w:sz w:val="24"/>
          <w:szCs w:val="24"/>
        </w:rPr>
        <w:t xml:space="preserve">, number of days physical/mental health was not good); and </w:t>
      </w:r>
      <w:r w:rsidR="00564743" w:rsidRPr="00CA1887">
        <w:rPr>
          <w:rFonts w:ascii="Book Antiqua" w:hAnsi="Book Antiqua" w:cs="Arial"/>
          <w:sz w:val="24"/>
          <w:szCs w:val="24"/>
        </w:rPr>
        <w:t>(</w:t>
      </w:r>
      <w:r w:rsidR="007B1145" w:rsidRPr="00CA1887">
        <w:rPr>
          <w:rFonts w:ascii="Book Antiqua" w:hAnsi="Book Antiqua" w:cs="Arial"/>
          <w:sz w:val="24"/>
          <w:szCs w:val="24"/>
        </w:rPr>
        <w:t xml:space="preserve">4) </w:t>
      </w:r>
      <w:r w:rsidR="00930653" w:rsidRPr="00CA1887">
        <w:rPr>
          <w:rFonts w:ascii="Book Antiqua" w:hAnsi="Book Antiqua" w:cs="Arial"/>
          <w:sz w:val="24"/>
          <w:szCs w:val="24"/>
        </w:rPr>
        <w:t xml:space="preserve">pain and fatigue measures (on a scale of 1-10, 1 indicating none and 10 severe). </w:t>
      </w:r>
      <w:r w:rsidR="001A0504" w:rsidRPr="00CA1887">
        <w:rPr>
          <w:rFonts w:ascii="Book Antiqua" w:hAnsi="Book Antiqua" w:cs="Arial"/>
          <w:sz w:val="24"/>
          <w:szCs w:val="24"/>
        </w:rPr>
        <w:t>Q</w:t>
      </w:r>
      <w:r w:rsidR="00930653" w:rsidRPr="00CA1887">
        <w:rPr>
          <w:rFonts w:ascii="Book Antiqua" w:hAnsi="Book Antiqua" w:cs="Arial"/>
          <w:sz w:val="24"/>
          <w:szCs w:val="24"/>
        </w:rPr>
        <w:t xml:space="preserve">uestionnaires were </w:t>
      </w:r>
      <w:r w:rsidR="001A0504" w:rsidRPr="00CA1887">
        <w:rPr>
          <w:rFonts w:ascii="Book Antiqua" w:hAnsi="Book Antiqua" w:cs="Arial"/>
          <w:sz w:val="24"/>
          <w:szCs w:val="24"/>
        </w:rPr>
        <w:t>administered</w:t>
      </w:r>
      <w:r w:rsidR="00930653" w:rsidRPr="00CA1887">
        <w:rPr>
          <w:rFonts w:ascii="Book Antiqua" w:hAnsi="Book Antiqua" w:cs="Arial"/>
          <w:sz w:val="24"/>
          <w:szCs w:val="24"/>
        </w:rPr>
        <w:t xml:space="preserve"> </w:t>
      </w:r>
      <w:r w:rsidR="0079479C" w:rsidRPr="00CA1887">
        <w:rPr>
          <w:rFonts w:ascii="Book Antiqua" w:hAnsi="Book Antiqua" w:cs="Arial"/>
          <w:sz w:val="24"/>
          <w:szCs w:val="24"/>
        </w:rPr>
        <w:t>every 6 mo</w:t>
      </w:r>
      <w:r w:rsidR="00930653" w:rsidRPr="00CA1887">
        <w:rPr>
          <w:rFonts w:ascii="Book Antiqua" w:hAnsi="Book Antiqua" w:cs="Arial"/>
          <w:sz w:val="24"/>
          <w:szCs w:val="24"/>
        </w:rPr>
        <w:t>.</w:t>
      </w:r>
      <w:r w:rsidR="0079479C" w:rsidRPr="00CA1887">
        <w:rPr>
          <w:rFonts w:ascii="Book Antiqua" w:hAnsi="Book Antiqua" w:cs="Arial"/>
          <w:sz w:val="24"/>
          <w:szCs w:val="24"/>
        </w:rPr>
        <w:t xml:space="preserve"> However, as our primary end point was 12-mo, analyses were only conducted for this time period. </w:t>
      </w:r>
      <w:r w:rsidR="00930653" w:rsidRPr="00CA1887">
        <w:rPr>
          <w:rFonts w:ascii="Book Antiqua" w:hAnsi="Book Antiqua" w:cs="Arial"/>
          <w:sz w:val="24"/>
          <w:szCs w:val="24"/>
        </w:rPr>
        <w:t xml:space="preserve">  </w:t>
      </w:r>
    </w:p>
    <w:p w:rsidR="00A120C4" w:rsidRPr="00CA1887" w:rsidRDefault="00930653" w:rsidP="00667CC0">
      <w:pPr>
        <w:spacing w:after="0" w:line="360" w:lineRule="auto"/>
        <w:ind w:firstLineChars="100" w:firstLine="240"/>
        <w:jc w:val="both"/>
        <w:rPr>
          <w:rFonts w:ascii="Book Antiqua" w:hAnsi="Book Antiqua" w:cs="Arial"/>
          <w:sz w:val="24"/>
          <w:szCs w:val="24"/>
        </w:rPr>
      </w:pPr>
      <w:r w:rsidRPr="00CA1887">
        <w:rPr>
          <w:rFonts w:ascii="Book Antiqua" w:hAnsi="Book Antiqua" w:cs="Arial"/>
          <w:sz w:val="24"/>
          <w:szCs w:val="24"/>
        </w:rPr>
        <w:t xml:space="preserve">Anthropometric </w:t>
      </w:r>
      <w:r w:rsidR="00ED2807" w:rsidRPr="00CA1887">
        <w:rPr>
          <w:rFonts w:ascii="Book Antiqua" w:hAnsi="Book Antiqua" w:cs="Arial"/>
          <w:sz w:val="24"/>
          <w:szCs w:val="24"/>
        </w:rPr>
        <w:t>data</w:t>
      </w:r>
      <w:r w:rsidRPr="00CA1887">
        <w:rPr>
          <w:rFonts w:ascii="Book Antiqua" w:hAnsi="Book Antiqua" w:cs="Arial"/>
          <w:sz w:val="24"/>
          <w:szCs w:val="24"/>
        </w:rPr>
        <w:t xml:space="preserve"> were obtained </w:t>
      </w:r>
      <w:r w:rsidR="00A52ACA" w:rsidRPr="00CA1887">
        <w:rPr>
          <w:rFonts w:ascii="Book Antiqua" w:hAnsi="Book Antiqua" w:cs="Arial"/>
          <w:sz w:val="24"/>
          <w:szCs w:val="24"/>
        </w:rPr>
        <w:t xml:space="preserve">at </w:t>
      </w:r>
      <w:r w:rsidRPr="00CA1887">
        <w:rPr>
          <w:rFonts w:ascii="Book Antiqua" w:hAnsi="Book Antiqua" w:cs="Arial"/>
          <w:sz w:val="24"/>
          <w:szCs w:val="24"/>
        </w:rPr>
        <w:t>orientation and</w:t>
      </w:r>
      <w:r w:rsidR="00AF1253" w:rsidRPr="00CA1887">
        <w:rPr>
          <w:rFonts w:ascii="Book Antiqua" w:hAnsi="Book Antiqua" w:cs="Arial"/>
          <w:sz w:val="24"/>
          <w:szCs w:val="24"/>
        </w:rPr>
        <w:t xml:space="preserve"> at</w:t>
      </w:r>
      <w:r w:rsidRPr="00CA1887">
        <w:rPr>
          <w:rFonts w:ascii="Book Antiqua" w:hAnsi="Book Antiqua" w:cs="Arial"/>
          <w:sz w:val="24"/>
          <w:szCs w:val="24"/>
        </w:rPr>
        <w:t xml:space="preserve"> subsequent follow-up</w:t>
      </w:r>
      <w:r w:rsidR="00CD469B" w:rsidRPr="00CA1887">
        <w:rPr>
          <w:rFonts w:ascii="Book Antiqua" w:hAnsi="Book Antiqua" w:cs="Arial"/>
          <w:sz w:val="24"/>
          <w:szCs w:val="24"/>
        </w:rPr>
        <w:t xml:space="preserve"> visit</w:t>
      </w:r>
      <w:r w:rsidRPr="00CA1887">
        <w:rPr>
          <w:rFonts w:ascii="Book Antiqua" w:hAnsi="Book Antiqua" w:cs="Arial"/>
          <w:sz w:val="24"/>
          <w:szCs w:val="24"/>
        </w:rPr>
        <w:t xml:space="preserve">s. Height in inches was measured without shoes. Weight was measured in pounds on a balance beam scale </w:t>
      </w:r>
      <w:r w:rsidR="0079479C" w:rsidRPr="00CA1887">
        <w:rPr>
          <w:rFonts w:ascii="Book Antiqua" w:hAnsi="Book Antiqua" w:cs="Arial"/>
          <w:sz w:val="24"/>
          <w:szCs w:val="24"/>
        </w:rPr>
        <w:t xml:space="preserve">or an electronic scale </w:t>
      </w:r>
      <w:r w:rsidRPr="00CA1887">
        <w:rPr>
          <w:rFonts w:ascii="Book Antiqua" w:hAnsi="Book Antiqua" w:cs="Arial"/>
          <w:sz w:val="24"/>
          <w:szCs w:val="24"/>
        </w:rPr>
        <w:t xml:space="preserve">without shoes. </w:t>
      </w:r>
      <w:r w:rsidR="004E5A94" w:rsidRPr="00CA1887">
        <w:rPr>
          <w:rFonts w:ascii="Book Antiqua" w:hAnsi="Book Antiqua" w:cs="Arial"/>
          <w:sz w:val="24"/>
          <w:szCs w:val="24"/>
        </w:rPr>
        <w:t>Body mass index (</w:t>
      </w:r>
      <w:r w:rsidR="003F013D" w:rsidRPr="00CA1887">
        <w:rPr>
          <w:rFonts w:ascii="Book Antiqua" w:hAnsi="Book Antiqua" w:cs="Arial"/>
          <w:sz w:val="24"/>
          <w:szCs w:val="24"/>
        </w:rPr>
        <w:t>BMI</w:t>
      </w:r>
      <w:r w:rsidR="004E5A94" w:rsidRPr="00CA1887">
        <w:rPr>
          <w:rFonts w:ascii="Book Antiqua" w:hAnsi="Book Antiqua" w:cs="Arial"/>
          <w:sz w:val="24"/>
          <w:szCs w:val="24"/>
        </w:rPr>
        <w:t>)</w:t>
      </w:r>
      <w:r w:rsidR="003F013D" w:rsidRPr="00CA1887">
        <w:rPr>
          <w:rFonts w:ascii="Book Antiqua" w:hAnsi="Book Antiqua" w:cs="Arial"/>
          <w:sz w:val="24"/>
          <w:szCs w:val="24"/>
        </w:rPr>
        <w:t xml:space="preserve"> was computed from height and weight</w:t>
      </w:r>
      <w:r w:rsidR="0072433C" w:rsidRPr="00CA1887">
        <w:rPr>
          <w:rFonts w:ascii="Book Antiqua" w:hAnsi="Book Antiqua" w:cs="Arial"/>
          <w:sz w:val="24"/>
          <w:szCs w:val="24"/>
        </w:rPr>
        <w:t xml:space="preserve"> measurements</w:t>
      </w:r>
      <w:r w:rsidR="003F013D" w:rsidRPr="00CA1887">
        <w:rPr>
          <w:rFonts w:ascii="Book Antiqua" w:hAnsi="Book Antiqua" w:cs="Arial"/>
          <w:sz w:val="24"/>
          <w:szCs w:val="24"/>
        </w:rPr>
        <w:t xml:space="preserve">. </w:t>
      </w:r>
      <w:r w:rsidRPr="00CA1887">
        <w:rPr>
          <w:rFonts w:ascii="Book Antiqua" w:hAnsi="Book Antiqua" w:cs="Arial"/>
          <w:sz w:val="24"/>
          <w:szCs w:val="24"/>
        </w:rPr>
        <w:t xml:space="preserve">Blood pressures were recorded with </w:t>
      </w:r>
      <w:r w:rsidRPr="00CA1887">
        <w:rPr>
          <w:rFonts w:ascii="Book Antiqua" w:hAnsi="Book Antiqua" w:cs="Arial"/>
          <w:sz w:val="24"/>
          <w:szCs w:val="24"/>
        </w:rPr>
        <w:lastRenderedPageBreak/>
        <w:t>either a mercury sphygmomanometer o</w:t>
      </w:r>
      <w:r w:rsidR="001A0504" w:rsidRPr="00CA1887">
        <w:rPr>
          <w:rFonts w:ascii="Book Antiqua" w:hAnsi="Book Antiqua" w:cs="Arial"/>
          <w:sz w:val="24"/>
          <w:szCs w:val="24"/>
        </w:rPr>
        <w:t>r a validated automated device</w:t>
      </w:r>
      <w:r w:rsidRPr="00CA1887">
        <w:rPr>
          <w:rFonts w:ascii="Book Antiqua" w:hAnsi="Book Antiqua" w:cs="Arial"/>
          <w:sz w:val="24"/>
          <w:szCs w:val="24"/>
        </w:rPr>
        <w:t xml:space="preserve">. </w:t>
      </w:r>
      <w:r w:rsidR="00ED2807" w:rsidRPr="00CA1887">
        <w:rPr>
          <w:rFonts w:ascii="Book Antiqua" w:hAnsi="Book Antiqua" w:cs="Arial"/>
          <w:sz w:val="24"/>
          <w:szCs w:val="24"/>
        </w:rPr>
        <w:t>Participants</w:t>
      </w:r>
      <w:r w:rsidRPr="00CA1887">
        <w:rPr>
          <w:rFonts w:ascii="Book Antiqua" w:hAnsi="Book Antiqua" w:cs="Arial"/>
          <w:sz w:val="24"/>
          <w:szCs w:val="24"/>
        </w:rPr>
        <w:t xml:space="preserve"> who were unable to come in for their follow-up appointment</w:t>
      </w:r>
      <w:r w:rsidR="00EE47F9" w:rsidRPr="00CA1887">
        <w:rPr>
          <w:rFonts w:ascii="Book Antiqua" w:hAnsi="Book Antiqua" w:cs="Arial"/>
          <w:sz w:val="24"/>
          <w:szCs w:val="24"/>
        </w:rPr>
        <w:t>s</w:t>
      </w:r>
      <w:r w:rsidRPr="00CA1887">
        <w:rPr>
          <w:rFonts w:ascii="Book Antiqua" w:hAnsi="Book Antiqua" w:cs="Arial"/>
          <w:sz w:val="24"/>
          <w:szCs w:val="24"/>
        </w:rPr>
        <w:t xml:space="preserve"> had their height, weight, and blood pressure </w:t>
      </w:r>
      <w:r w:rsidR="007B3A68" w:rsidRPr="00CA1887">
        <w:rPr>
          <w:rFonts w:ascii="Book Antiqua" w:hAnsi="Book Antiqua" w:cs="Arial"/>
          <w:sz w:val="24"/>
          <w:szCs w:val="24"/>
        </w:rPr>
        <w:t xml:space="preserve">data </w:t>
      </w:r>
      <w:r w:rsidRPr="00CA1887">
        <w:rPr>
          <w:rFonts w:ascii="Book Antiqua" w:hAnsi="Book Antiqua" w:cs="Arial"/>
          <w:sz w:val="24"/>
          <w:szCs w:val="24"/>
        </w:rPr>
        <w:t>abstracted from electronic health records</w:t>
      </w:r>
      <w:r w:rsidR="00DE25F1" w:rsidRPr="00CA1887">
        <w:rPr>
          <w:rFonts w:ascii="Book Antiqua" w:hAnsi="Book Antiqua" w:cs="Arial"/>
          <w:sz w:val="24"/>
          <w:szCs w:val="24"/>
        </w:rPr>
        <w:t xml:space="preserve"> (EHRs)</w:t>
      </w:r>
      <w:r w:rsidRPr="00CA1887">
        <w:rPr>
          <w:rFonts w:ascii="Book Antiqua" w:hAnsi="Book Antiqua" w:cs="Arial"/>
          <w:sz w:val="24"/>
          <w:szCs w:val="24"/>
        </w:rPr>
        <w:t>. Measures recorded fell within the range of 10 d</w:t>
      </w:r>
      <w:r w:rsidR="00667CC0">
        <w:rPr>
          <w:rFonts w:ascii="Book Antiqua" w:hAnsi="Book Antiqua" w:cs="Arial"/>
          <w:sz w:val="24"/>
          <w:szCs w:val="24"/>
        </w:rPr>
        <w:t xml:space="preserve"> prior to and 45 d</w:t>
      </w:r>
      <w:r w:rsidRPr="00CA1887">
        <w:rPr>
          <w:rFonts w:ascii="Book Antiqua" w:hAnsi="Book Antiqua" w:cs="Arial"/>
          <w:sz w:val="24"/>
          <w:szCs w:val="24"/>
        </w:rPr>
        <w:t xml:space="preserve"> after </w:t>
      </w:r>
      <w:r w:rsidR="007B3A68" w:rsidRPr="00CA1887">
        <w:rPr>
          <w:rFonts w:ascii="Book Antiqua" w:hAnsi="Book Antiqua" w:cs="Arial"/>
          <w:sz w:val="24"/>
          <w:szCs w:val="24"/>
        </w:rPr>
        <w:t>participants’</w:t>
      </w:r>
      <w:r w:rsidRPr="00CA1887">
        <w:rPr>
          <w:rFonts w:ascii="Book Antiqua" w:hAnsi="Book Antiqua" w:cs="Arial"/>
          <w:sz w:val="24"/>
          <w:szCs w:val="24"/>
        </w:rPr>
        <w:t xml:space="preserve"> scheduled follow-up date</w:t>
      </w:r>
      <w:r w:rsidR="00472249" w:rsidRPr="00CA1887">
        <w:rPr>
          <w:rFonts w:ascii="Book Antiqua" w:hAnsi="Book Antiqua" w:cs="Arial"/>
          <w:sz w:val="24"/>
          <w:szCs w:val="24"/>
        </w:rPr>
        <w:t>s</w:t>
      </w:r>
      <w:r w:rsidRPr="00CA1887">
        <w:rPr>
          <w:rFonts w:ascii="Book Antiqua" w:hAnsi="Book Antiqua" w:cs="Arial"/>
          <w:sz w:val="24"/>
          <w:szCs w:val="24"/>
        </w:rPr>
        <w:t>.</w:t>
      </w:r>
      <w:r w:rsidR="0055459B" w:rsidRPr="00CA1887">
        <w:rPr>
          <w:rFonts w:ascii="Book Antiqua" w:hAnsi="Book Antiqua" w:cs="Arial"/>
          <w:sz w:val="24"/>
          <w:szCs w:val="24"/>
        </w:rPr>
        <w:t xml:space="preserve"> This was done to </w:t>
      </w:r>
      <w:r w:rsidR="00F7116E" w:rsidRPr="00CA1887">
        <w:rPr>
          <w:rFonts w:ascii="Book Antiqua" w:hAnsi="Book Antiqua" w:cs="Arial"/>
          <w:sz w:val="24"/>
          <w:szCs w:val="24"/>
        </w:rPr>
        <w:t>obtain</w:t>
      </w:r>
      <w:r w:rsidR="0055459B" w:rsidRPr="00CA1887">
        <w:rPr>
          <w:rFonts w:ascii="Book Antiqua" w:hAnsi="Book Antiqua" w:cs="Arial"/>
          <w:sz w:val="24"/>
          <w:szCs w:val="24"/>
        </w:rPr>
        <w:t xml:space="preserve"> participant visits as close to their target dates </w:t>
      </w:r>
      <w:r w:rsidR="00EE47F9" w:rsidRPr="00CA1887">
        <w:rPr>
          <w:rFonts w:ascii="Book Antiqua" w:hAnsi="Book Antiqua" w:cs="Arial"/>
          <w:sz w:val="24"/>
          <w:szCs w:val="24"/>
        </w:rPr>
        <w:t>as possible</w:t>
      </w:r>
      <w:r w:rsidR="00DE25F1" w:rsidRPr="00CA1887">
        <w:rPr>
          <w:rFonts w:ascii="Book Antiqua" w:hAnsi="Book Antiqua" w:cs="Arial"/>
          <w:sz w:val="24"/>
          <w:szCs w:val="24"/>
        </w:rPr>
        <w:t>,</w:t>
      </w:r>
      <w:r w:rsidR="00EE47F9" w:rsidRPr="00CA1887">
        <w:rPr>
          <w:rFonts w:ascii="Book Antiqua" w:hAnsi="Book Antiqua" w:cs="Arial"/>
          <w:sz w:val="24"/>
          <w:szCs w:val="24"/>
        </w:rPr>
        <w:t xml:space="preserve"> </w:t>
      </w:r>
      <w:r w:rsidR="0055459B" w:rsidRPr="00CA1887">
        <w:rPr>
          <w:rFonts w:ascii="Book Antiqua" w:hAnsi="Book Antiqua" w:cs="Arial"/>
          <w:sz w:val="24"/>
          <w:szCs w:val="24"/>
        </w:rPr>
        <w:t xml:space="preserve">but </w:t>
      </w:r>
      <w:r w:rsidR="0072433C" w:rsidRPr="00CA1887">
        <w:rPr>
          <w:rFonts w:ascii="Book Antiqua" w:hAnsi="Book Antiqua" w:cs="Arial"/>
          <w:sz w:val="24"/>
          <w:szCs w:val="24"/>
        </w:rPr>
        <w:t xml:space="preserve">also </w:t>
      </w:r>
      <w:r w:rsidR="0055459B" w:rsidRPr="00CA1887">
        <w:rPr>
          <w:rFonts w:ascii="Book Antiqua" w:hAnsi="Book Antiqua" w:cs="Arial"/>
          <w:sz w:val="24"/>
          <w:szCs w:val="24"/>
        </w:rPr>
        <w:t>allow for enough time after the target date to accommodate for scheduling errors (</w:t>
      </w:r>
      <w:r w:rsidR="0055459B" w:rsidRPr="00667CC0">
        <w:rPr>
          <w:rFonts w:ascii="Book Antiqua" w:hAnsi="Book Antiqua" w:cs="Arial"/>
          <w:i/>
          <w:sz w:val="24"/>
          <w:szCs w:val="24"/>
        </w:rPr>
        <w:t>i.e.</w:t>
      </w:r>
      <w:r w:rsidR="00A120C4" w:rsidRPr="00CA1887">
        <w:rPr>
          <w:rFonts w:ascii="Book Antiqua" w:hAnsi="Book Antiqua" w:cs="Arial"/>
          <w:sz w:val="24"/>
          <w:szCs w:val="24"/>
        </w:rPr>
        <w:t>,</w:t>
      </w:r>
      <w:r w:rsidR="0055459B" w:rsidRPr="00CA1887">
        <w:rPr>
          <w:rFonts w:ascii="Book Antiqua" w:hAnsi="Book Antiqua" w:cs="Arial"/>
          <w:sz w:val="24"/>
          <w:szCs w:val="24"/>
        </w:rPr>
        <w:t xml:space="preserve"> missed appointments, rescheduling).</w:t>
      </w:r>
    </w:p>
    <w:p w:rsidR="00930653" w:rsidRPr="00CA1887" w:rsidRDefault="00930653" w:rsidP="00667CC0">
      <w:pPr>
        <w:spacing w:after="0" w:line="360" w:lineRule="auto"/>
        <w:ind w:firstLineChars="100" w:firstLine="240"/>
        <w:jc w:val="both"/>
        <w:rPr>
          <w:rFonts w:ascii="Book Antiqua" w:hAnsi="Book Antiqua" w:cs="Arial"/>
          <w:sz w:val="24"/>
          <w:szCs w:val="24"/>
        </w:rPr>
      </w:pPr>
      <w:r w:rsidRPr="00CA1887">
        <w:rPr>
          <w:rFonts w:ascii="Book Antiqua" w:hAnsi="Book Antiqua" w:cs="Arial"/>
          <w:sz w:val="24"/>
          <w:szCs w:val="24"/>
        </w:rPr>
        <w:t>Measures of HbA1c were collected from</w:t>
      </w:r>
      <w:r w:rsidR="00DE25F1" w:rsidRPr="00CA1887">
        <w:rPr>
          <w:rFonts w:ascii="Book Antiqua" w:hAnsi="Book Antiqua" w:cs="Arial"/>
          <w:sz w:val="24"/>
          <w:szCs w:val="24"/>
        </w:rPr>
        <w:t xml:space="preserve"> EHRs</w:t>
      </w:r>
      <w:r w:rsidRPr="00CA1887">
        <w:rPr>
          <w:rFonts w:ascii="Book Antiqua" w:hAnsi="Book Antiqua" w:cs="Arial"/>
          <w:sz w:val="24"/>
          <w:szCs w:val="24"/>
        </w:rPr>
        <w:t xml:space="preserve"> dating back six months prior to orientation to the last day of study participation (45 d after the </w:t>
      </w:r>
      <w:r w:rsidR="002F1942" w:rsidRPr="00CA1887">
        <w:rPr>
          <w:rFonts w:ascii="Book Antiqua" w:hAnsi="Book Antiqua" w:cs="Arial"/>
          <w:sz w:val="24"/>
          <w:szCs w:val="24"/>
        </w:rPr>
        <w:t>1</w:t>
      </w:r>
      <w:r w:rsidRPr="00CA1887">
        <w:rPr>
          <w:rFonts w:ascii="Book Antiqua" w:hAnsi="Book Antiqua" w:cs="Arial"/>
          <w:sz w:val="24"/>
          <w:szCs w:val="24"/>
        </w:rPr>
        <w:t>2-mo follow-up</w:t>
      </w:r>
      <w:r w:rsidR="00472249" w:rsidRPr="00CA1887">
        <w:rPr>
          <w:rFonts w:ascii="Book Antiqua" w:hAnsi="Book Antiqua" w:cs="Arial"/>
          <w:sz w:val="24"/>
          <w:szCs w:val="24"/>
        </w:rPr>
        <w:t xml:space="preserve"> period</w:t>
      </w:r>
      <w:r w:rsidRPr="00CA1887">
        <w:rPr>
          <w:rFonts w:ascii="Book Antiqua" w:hAnsi="Book Antiqua" w:cs="Arial"/>
          <w:sz w:val="24"/>
          <w:szCs w:val="24"/>
        </w:rPr>
        <w:t xml:space="preserve">). If a participant did not have </w:t>
      </w:r>
      <w:r w:rsidR="00472249" w:rsidRPr="00CA1887">
        <w:rPr>
          <w:rFonts w:ascii="Book Antiqua" w:hAnsi="Book Antiqua" w:cs="Arial"/>
          <w:sz w:val="24"/>
          <w:szCs w:val="24"/>
        </w:rPr>
        <w:t xml:space="preserve">any </w:t>
      </w:r>
      <w:r w:rsidRPr="00CA1887">
        <w:rPr>
          <w:rFonts w:ascii="Book Antiqua" w:hAnsi="Book Antiqua" w:cs="Arial"/>
          <w:sz w:val="24"/>
          <w:szCs w:val="24"/>
        </w:rPr>
        <w:t xml:space="preserve">HbA1c value within the </w:t>
      </w:r>
      <w:r w:rsidR="00DE25F1" w:rsidRPr="00CA1887">
        <w:rPr>
          <w:rFonts w:ascii="Book Antiqua" w:hAnsi="Book Antiqua" w:cs="Arial"/>
          <w:sz w:val="24"/>
          <w:szCs w:val="24"/>
        </w:rPr>
        <w:t>EHR</w:t>
      </w:r>
      <w:r w:rsidRPr="00CA1887">
        <w:rPr>
          <w:rFonts w:ascii="Book Antiqua" w:hAnsi="Book Antiqua" w:cs="Arial"/>
          <w:sz w:val="24"/>
          <w:szCs w:val="24"/>
        </w:rPr>
        <w:t xml:space="preserve"> for any particular follow-up</w:t>
      </w:r>
      <w:r w:rsidR="00472249" w:rsidRPr="00CA1887">
        <w:rPr>
          <w:rFonts w:ascii="Book Antiqua" w:hAnsi="Book Antiqua" w:cs="Arial"/>
          <w:sz w:val="24"/>
          <w:szCs w:val="24"/>
        </w:rPr>
        <w:t xml:space="preserve"> visit</w:t>
      </w:r>
      <w:r w:rsidRPr="00CA1887">
        <w:rPr>
          <w:rFonts w:ascii="Book Antiqua" w:hAnsi="Book Antiqua" w:cs="Arial"/>
          <w:sz w:val="24"/>
          <w:szCs w:val="24"/>
        </w:rPr>
        <w:t xml:space="preserve">, a lab test was scheduled to obtain a measure. Of the HbA1c collected six months prior to orientation, the value measured closest to the orientation date was considered as the baseline HbA1c value. HbA1c values that were measured on dates preceding the baseline HbA1c were not included; </w:t>
      </w:r>
      <w:r w:rsidRPr="00667CC0">
        <w:rPr>
          <w:rFonts w:ascii="Book Antiqua" w:hAnsi="Book Antiqua" w:cs="Arial"/>
          <w:i/>
          <w:sz w:val="24"/>
          <w:szCs w:val="24"/>
        </w:rPr>
        <w:t>i</w:t>
      </w:r>
      <w:r w:rsidR="00770636" w:rsidRPr="00667CC0">
        <w:rPr>
          <w:rFonts w:ascii="Book Antiqua" w:hAnsi="Book Antiqua" w:cs="Arial"/>
          <w:i/>
          <w:sz w:val="24"/>
          <w:szCs w:val="24"/>
        </w:rPr>
        <w:t>.e.</w:t>
      </w:r>
      <w:r w:rsidR="00770636" w:rsidRPr="00CA1887">
        <w:rPr>
          <w:rFonts w:ascii="Book Antiqua" w:hAnsi="Book Antiqua" w:cs="Arial"/>
          <w:sz w:val="24"/>
          <w:szCs w:val="24"/>
        </w:rPr>
        <w:t>,</w:t>
      </w:r>
      <w:r w:rsidRPr="00CA1887">
        <w:rPr>
          <w:rFonts w:ascii="Book Antiqua" w:hAnsi="Book Antiqua" w:cs="Arial"/>
          <w:sz w:val="24"/>
          <w:szCs w:val="24"/>
        </w:rPr>
        <w:t xml:space="preserve"> HbA1c </w:t>
      </w:r>
      <w:r w:rsidR="00770636" w:rsidRPr="00CA1887">
        <w:rPr>
          <w:rFonts w:ascii="Book Antiqua" w:hAnsi="Book Antiqua" w:cs="Arial"/>
          <w:sz w:val="24"/>
          <w:szCs w:val="24"/>
        </w:rPr>
        <w:t xml:space="preserve">values </w:t>
      </w:r>
      <w:r w:rsidRPr="00CA1887">
        <w:rPr>
          <w:rFonts w:ascii="Book Antiqua" w:hAnsi="Book Antiqua" w:cs="Arial"/>
          <w:sz w:val="24"/>
          <w:szCs w:val="24"/>
        </w:rPr>
        <w:t xml:space="preserve">included in the analysis were those collected since the baseline HbA1c and until the last day of study participation.  </w:t>
      </w:r>
    </w:p>
    <w:p w:rsidR="00930653" w:rsidRPr="00CA1887" w:rsidRDefault="00930653" w:rsidP="00CA1887">
      <w:pPr>
        <w:spacing w:after="0" w:line="360" w:lineRule="auto"/>
        <w:jc w:val="both"/>
        <w:rPr>
          <w:rFonts w:ascii="Book Antiqua" w:hAnsi="Book Antiqua" w:cs="Arial"/>
          <w:sz w:val="24"/>
          <w:szCs w:val="24"/>
        </w:rPr>
      </w:pPr>
    </w:p>
    <w:p w:rsidR="00930653" w:rsidRPr="00CA1887" w:rsidRDefault="00930653" w:rsidP="00CA1887">
      <w:pPr>
        <w:spacing w:after="0" w:line="360" w:lineRule="auto"/>
        <w:jc w:val="both"/>
        <w:rPr>
          <w:rFonts w:ascii="Book Antiqua" w:hAnsi="Book Antiqua" w:cs="Arial"/>
          <w:b/>
          <w:i/>
          <w:sz w:val="24"/>
          <w:szCs w:val="24"/>
        </w:rPr>
      </w:pPr>
      <w:r w:rsidRPr="00CA1887">
        <w:rPr>
          <w:rFonts w:ascii="Book Antiqua" w:hAnsi="Book Antiqua" w:cs="Arial"/>
          <w:b/>
          <w:i/>
          <w:sz w:val="24"/>
          <w:szCs w:val="24"/>
        </w:rPr>
        <w:t>Definition</w:t>
      </w:r>
      <w:r w:rsidR="00D57B01" w:rsidRPr="00CA1887">
        <w:rPr>
          <w:rFonts w:ascii="Book Antiqua" w:hAnsi="Book Antiqua" w:cs="Arial"/>
          <w:b/>
          <w:i/>
          <w:sz w:val="24"/>
          <w:szCs w:val="24"/>
        </w:rPr>
        <w:t xml:space="preserve"> of </w:t>
      </w:r>
      <w:r w:rsidR="00472249" w:rsidRPr="00CA1887">
        <w:rPr>
          <w:rFonts w:ascii="Book Antiqua" w:hAnsi="Book Antiqua" w:cs="Arial"/>
          <w:b/>
          <w:i/>
          <w:sz w:val="24"/>
          <w:szCs w:val="24"/>
        </w:rPr>
        <w:t xml:space="preserve">a </w:t>
      </w:r>
      <w:r w:rsidR="00667CC0" w:rsidRPr="00CA1887">
        <w:rPr>
          <w:rFonts w:ascii="Book Antiqua" w:hAnsi="Book Antiqua" w:cs="Arial"/>
          <w:b/>
          <w:i/>
          <w:sz w:val="24"/>
          <w:szCs w:val="24"/>
        </w:rPr>
        <w:t>completed follow-up par</w:t>
      </w:r>
      <w:r w:rsidR="00D57B01" w:rsidRPr="00CA1887">
        <w:rPr>
          <w:rFonts w:ascii="Book Antiqua" w:hAnsi="Book Antiqua" w:cs="Arial"/>
          <w:b/>
          <w:i/>
          <w:sz w:val="24"/>
          <w:szCs w:val="24"/>
        </w:rPr>
        <w:t>ticipation</w:t>
      </w:r>
    </w:p>
    <w:p w:rsidR="00611EA8" w:rsidRPr="00CA1887" w:rsidRDefault="00A52ACA" w:rsidP="00CA1887">
      <w:pPr>
        <w:spacing w:after="0" w:line="360" w:lineRule="auto"/>
        <w:jc w:val="both"/>
        <w:rPr>
          <w:rFonts w:ascii="Book Antiqua" w:hAnsi="Book Antiqua" w:cs="Arial"/>
          <w:sz w:val="24"/>
          <w:szCs w:val="24"/>
        </w:rPr>
      </w:pPr>
      <w:r w:rsidRPr="00CA1887">
        <w:rPr>
          <w:rFonts w:ascii="Book Antiqua" w:hAnsi="Book Antiqua" w:cs="Arial"/>
          <w:sz w:val="24"/>
          <w:szCs w:val="24"/>
        </w:rPr>
        <w:t>A p</w:t>
      </w:r>
      <w:r w:rsidR="007B3A68" w:rsidRPr="00CA1887">
        <w:rPr>
          <w:rFonts w:ascii="Book Antiqua" w:hAnsi="Book Antiqua" w:cs="Arial"/>
          <w:sz w:val="24"/>
          <w:szCs w:val="24"/>
        </w:rPr>
        <w:t>articipant</w:t>
      </w:r>
      <w:r w:rsidR="00930653" w:rsidRPr="00CA1887">
        <w:rPr>
          <w:rFonts w:ascii="Book Antiqua" w:hAnsi="Book Antiqua" w:cs="Arial"/>
          <w:sz w:val="24"/>
          <w:szCs w:val="24"/>
        </w:rPr>
        <w:t xml:space="preserve"> w</w:t>
      </w:r>
      <w:r w:rsidRPr="00CA1887">
        <w:rPr>
          <w:rFonts w:ascii="Book Antiqua" w:hAnsi="Book Antiqua" w:cs="Arial"/>
          <w:sz w:val="24"/>
          <w:szCs w:val="24"/>
        </w:rPr>
        <w:t>as</w:t>
      </w:r>
      <w:r w:rsidR="00930653" w:rsidRPr="00CA1887">
        <w:rPr>
          <w:rFonts w:ascii="Book Antiqua" w:hAnsi="Book Antiqua" w:cs="Arial"/>
          <w:sz w:val="24"/>
          <w:szCs w:val="24"/>
        </w:rPr>
        <w:t xml:space="preserve"> considered to have completed a follow-up if there was an available HbA1c within the designated follow-up period</w:t>
      </w:r>
      <w:r w:rsidR="00472249" w:rsidRPr="00CA1887">
        <w:rPr>
          <w:rFonts w:ascii="Book Antiqua" w:hAnsi="Book Antiqua" w:cs="Arial"/>
          <w:sz w:val="24"/>
          <w:szCs w:val="24"/>
        </w:rPr>
        <w:t>,</w:t>
      </w:r>
      <w:r w:rsidR="00472249" w:rsidRPr="00CA1887">
        <w:rPr>
          <w:rFonts w:ascii="Book Antiqua" w:hAnsi="Book Antiqua" w:cs="Arial"/>
          <w:i/>
          <w:sz w:val="24"/>
          <w:szCs w:val="24"/>
        </w:rPr>
        <w:t xml:space="preserve"> i.e</w:t>
      </w:r>
      <w:r w:rsidR="00472249" w:rsidRPr="00CA1887">
        <w:rPr>
          <w:rFonts w:ascii="Book Antiqua" w:hAnsi="Book Antiqua" w:cs="Arial"/>
          <w:sz w:val="24"/>
          <w:szCs w:val="24"/>
        </w:rPr>
        <w:t>., within the c</w:t>
      </w:r>
      <w:r w:rsidR="00930653" w:rsidRPr="00CA1887">
        <w:rPr>
          <w:rFonts w:ascii="Book Antiqua" w:hAnsi="Book Antiqua" w:cs="Arial"/>
          <w:sz w:val="24"/>
          <w:szCs w:val="24"/>
        </w:rPr>
        <w:t>ut</w:t>
      </w:r>
      <w:r w:rsidR="007B3A68" w:rsidRPr="00CA1887">
        <w:rPr>
          <w:rFonts w:ascii="Book Antiqua" w:hAnsi="Book Antiqua" w:cs="Arial"/>
          <w:sz w:val="24"/>
          <w:szCs w:val="24"/>
        </w:rPr>
        <w:t>-</w:t>
      </w:r>
      <w:r w:rsidR="00930653" w:rsidRPr="00CA1887">
        <w:rPr>
          <w:rFonts w:ascii="Book Antiqua" w:hAnsi="Book Antiqua" w:cs="Arial"/>
          <w:sz w:val="24"/>
          <w:szCs w:val="24"/>
        </w:rPr>
        <w:t>off dates</w:t>
      </w:r>
      <w:r w:rsidR="00472249" w:rsidRPr="00CA1887">
        <w:rPr>
          <w:rFonts w:ascii="Book Antiqua" w:hAnsi="Book Antiqua" w:cs="Arial"/>
          <w:sz w:val="24"/>
          <w:szCs w:val="24"/>
        </w:rPr>
        <w:t>,</w:t>
      </w:r>
      <w:r w:rsidR="00930653" w:rsidRPr="00CA1887">
        <w:rPr>
          <w:rFonts w:ascii="Book Antiqua" w:hAnsi="Book Antiqua" w:cs="Arial"/>
          <w:sz w:val="24"/>
          <w:szCs w:val="24"/>
        </w:rPr>
        <w:t xml:space="preserve"> defined as </w:t>
      </w:r>
      <w:r w:rsidR="00BC59AE" w:rsidRPr="00CA1887">
        <w:rPr>
          <w:rFonts w:ascii="Book Antiqua" w:hAnsi="Book Antiqua" w:cs="Arial"/>
          <w:sz w:val="24"/>
          <w:szCs w:val="24"/>
        </w:rPr>
        <w:t xml:space="preserve">within </w:t>
      </w:r>
      <w:r w:rsidR="00930653" w:rsidRPr="00CA1887">
        <w:rPr>
          <w:rFonts w:ascii="Book Antiqua" w:hAnsi="Book Antiqua" w:cs="Arial"/>
          <w:sz w:val="24"/>
          <w:szCs w:val="24"/>
        </w:rPr>
        <w:t>45 d after the scheduled follow-up date</w:t>
      </w:r>
      <w:r w:rsidR="00472249" w:rsidRPr="00CA1887">
        <w:rPr>
          <w:rFonts w:ascii="Book Antiqua" w:hAnsi="Book Antiqua" w:cs="Arial"/>
          <w:sz w:val="24"/>
          <w:szCs w:val="24"/>
        </w:rPr>
        <w:t>s</w:t>
      </w:r>
      <w:r w:rsidR="00930653" w:rsidRPr="00CA1887">
        <w:rPr>
          <w:rFonts w:ascii="Book Antiqua" w:hAnsi="Book Antiqua" w:cs="Arial"/>
          <w:sz w:val="24"/>
          <w:szCs w:val="24"/>
        </w:rPr>
        <w:t>. For the 6-mo follow-up</w:t>
      </w:r>
      <w:r w:rsidR="00472249" w:rsidRPr="00CA1887">
        <w:rPr>
          <w:rFonts w:ascii="Book Antiqua" w:hAnsi="Book Antiqua" w:cs="Arial"/>
          <w:sz w:val="24"/>
          <w:szCs w:val="24"/>
        </w:rPr>
        <w:t xml:space="preserve"> measure</w:t>
      </w:r>
      <w:r w:rsidR="00930653" w:rsidRPr="00CA1887">
        <w:rPr>
          <w:rFonts w:ascii="Book Antiqua" w:hAnsi="Book Antiqua" w:cs="Arial"/>
          <w:sz w:val="24"/>
          <w:szCs w:val="24"/>
        </w:rPr>
        <w:t>, if at least one HbA1c was available after baseline and before the 6-mo cut</w:t>
      </w:r>
      <w:r w:rsidR="007B3A68" w:rsidRPr="00CA1887">
        <w:rPr>
          <w:rFonts w:ascii="Book Antiqua" w:hAnsi="Book Antiqua" w:cs="Arial"/>
          <w:sz w:val="24"/>
          <w:szCs w:val="24"/>
        </w:rPr>
        <w:t>-</w:t>
      </w:r>
      <w:r w:rsidR="00930653" w:rsidRPr="00CA1887">
        <w:rPr>
          <w:rFonts w:ascii="Book Antiqua" w:hAnsi="Book Antiqua" w:cs="Arial"/>
          <w:sz w:val="24"/>
          <w:szCs w:val="24"/>
        </w:rPr>
        <w:t xml:space="preserve">off, the </w:t>
      </w:r>
      <w:r w:rsidRPr="00CA1887">
        <w:rPr>
          <w:rFonts w:ascii="Book Antiqua" w:hAnsi="Book Antiqua" w:cs="Arial"/>
          <w:sz w:val="24"/>
          <w:szCs w:val="24"/>
        </w:rPr>
        <w:t xml:space="preserve">participant </w:t>
      </w:r>
      <w:r w:rsidR="00930653" w:rsidRPr="00CA1887">
        <w:rPr>
          <w:rFonts w:ascii="Book Antiqua" w:hAnsi="Book Antiqua" w:cs="Arial"/>
          <w:sz w:val="24"/>
          <w:szCs w:val="24"/>
        </w:rPr>
        <w:t>was considered to have completed a follow-up. For the 12-mo follow-up</w:t>
      </w:r>
      <w:r w:rsidR="00472249" w:rsidRPr="00CA1887">
        <w:rPr>
          <w:rFonts w:ascii="Book Antiqua" w:hAnsi="Book Antiqua" w:cs="Arial"/>
          <w:sz w:val="24"/>
          <w:szCs w:val="24"/>
        </w:rPr>
        <w:t xml:space="preserve"> measure</w:t>
      </w:r>
      <w:r w:rsidR="00930653" w:rsidRPr="00CA1887">
        <w:rPr>
          <w:rFonts w:ascii="Book Antiqua" w:hAnsi="Book Antiqua" w:cs="Arial"/>
          <w:sz w:val="24"/>
          <w:szCs w:val="24"/>
        </w:rPr>
        <w:t>, the designated range was between the 6-month cut</w:t>
      </w:r>
      <w:r w:rsidR="007B3A68" w:rsidRPr="00CA1887">
        <w:rPr>
          <w:rFonts w:ascii="Book Antiqua" w:hAnsi="Book Antiqua" w:cs="Arial"/>
          <w:sz w:val="24"/>
          <w:szCs w:val="24"/>
        </w:rPr>
        <w:t>-</w:t>
      </w:r>
      <w:r w:rsidR="00930653" w:rsidRPr="00CA1887">
        <w:rPr>
          <w:rFonts w:ascii="Book Antiqua" w:hAnsi="Book Antiqua" w:cs="Arial"/>
          <w:sz w:val="24"/>
          <w:szCs w:val="24"/>
        </w:rPr>
        <w:t>off date and the 12-mo cut</w:t>
      </w:r>
      <w:r w:rsidR="007B3A68" w:rsidRPr="00CA1887">
        <w:rPr>
          <w:rFonts w:ascii="Book Antiqua" w:hAnsi="Book Antiqua" w:cs="Arial"/>
          <w:sz w:val="24"/>
          <w:szCs w:val="24"/>
        </w:rPr>
        <w:t>-</w:t>
      </w:r>
      <w:r w:rsidR="00930653" w:rsidRPr="00CA1887">
        <w:rPr>
          <w:rFonts w:ascii="Book Antiqua" w:hAnsi="Book Antiqua" w:cs="Arial"/>
          <w:sz w:val="24"/>
          <w:szCs w:val="24"/>
        </w:rPr>
        <w:t xml:space="preserve">off date. </w:t>
      </w:r>
      <w:r w:rsidR="007B3A68" w:rsidRPr="00CA1887">
        <w:rPr>
          <w:rFonts w:ascii="Book Antiqua" w:hAnsi="Book Antiqua" w:cs="Arial"/>
          <w:sz w:val="24"/>
          <w:szCs w:val="24"/>
        </w:rPr>
        <w:t>Participants who were</w:t>
      </w:r>
      <w:r w:rsidR="00930653" w:rsidRPr="00CA1887">
        <w:rPr>
          <w:rFonts w:ascii="Book Antiqua" w:hAnsi="Book Antiqua" w:cs="Arial"/>
          <w:sz w:val="24"/>
          <w:szCs w:val="24"/>
        </w:rPr>
        <w:t xml:space="preserve"> unable to complete an assessment at one time period were not excluded from future assessments. For instance, if a participant did not have </w:t>
      </w:r>
      <w:r w:rsidR="00472249" w:rsidRPr="00CA1887">
        <w:rPr>
          <w:rFonts w:ascii="Book Antiqua" w:hAnsi="Book Antiqua" w:cs="Arial"/>
          <w:sz w:val="24"/>
          <w:szCs w:val="24"/>
        </w:rPr>
        <w:t xml:space="preserve">any </w:t>
      </w:r>
      <w:r w:rsidR="00930653" w:rsidRPr="00CA1887">
        <w:rPr>
          <w:rFonts w:ascii="Book Antiqua" w:hAnsi="Book Antiqua" w:cs="Arial"/>
          <w:sz w:val="24"/>
          <w:szCs w:val="24"/>
        </w:rPr>
        <w:t xml:space="preserve">HbA1c </w:t>
      </w:r>
      <w:r w:rsidR="00770636" w:rsidRPr="00CA1887">
        <w:rPr>
          <w:rFonts w:ascii="Book Antiqua" w:hAnsi="Book Antiqua" w:cs="Arial"/>
          <w:sz w:val="24"/>
          <w:szCs w:val="24"/>
        </w:rPr>
        <w:t xml:space="preserve">measured </w:t>
      </w:r>
      <w:r w:rsidR="00930653" w:rsidRPr="00CA1887">
        <w:rPr>
          <w:rFonts w:ascii="Book Antiqua" w:hAnsi="Book Antiqua" w:cs="Arial"/>
          <w:sz w:val="24"/>
          <w:szCs w:val="24"/>
        </w:rPr>
        <w:t xml:space="preserve">within the specified time period for their 6-mo follow-up but had one available for their 12-mo follow-up </w:t>
      </w:r>
      <w:r w:rsidR="007B3A68" w:rsidRPr="00CA1887">
        <w:rPr>
          <w:rFonts w:ascii="Book Antiqua" w:hAnsi="Book Antiqua" w:cs="Arial"/>
          <w:sz w:val="24"/>
          <w:szCs w:val="24"/>
        </w:rPr>
        <w:t>t</w:t>
      </w:r>
      <w:r w:rsidR="00930653" w:rsidRPr="00CA1887">
        <w:rPr>
          <w:rFonts w:ascii="Book Antiqua" w:hAnsi="Book Antiqua" w:cs="Arial"/>
          <w:sz w:val="24"/>
          <w:szCs w:val="24"/>
        </w:rPr>
        <w:t>he</w:t>
      </w:r>
      <w:r w:rsidR="007B3A68" w:rsidRPr="00CA1887">
        <w:rPr>
          <w:rFonts w:ascii="Book Antiqua" w:hAnsi="Book Antiqua" w:cs="Arial"/>
          <w:sz w:val="24"/>
          <w:szCs w:val="24"/>
        </w:rPr>
        <w:t>y wer</w:t>
      </w:r>
      <w:r w:rsidR="00930653" w:rsidRPr="00CA1887">
        <w:rPr>
          <w:rFonts w:ascii="Book Antiqua" w:hAnsi="Book Antiqua" w:cs="Arial"/>
          <w:sz w:val="24"/>
          <w:szCs w:val="24"/>
        </w:rPr>
        <w:t xml:space="preserve">e considered to have completed the 12-mo follow-up, but not </w:t>
      </w:r>
      <w:r w:rsidR="00055F67" w:rsidRPr="00CA1887">
        <w:rPr>
          <w:rFonts w:ascii="Book Antiqua" w:hAnsi="Book Antiqua" w:cs="Arial"/>
          <w:sz w:val="24"/>
          <w:szCs w:val="24"/>
        </w:rPr>
        <w:t xml:space="preserve">the </w:t>
      </w:r>
      <w:r w:rsidR="00930653" w:rsidRPr="00CA1887">
        <w:rPr>
          <w:rFonts w:ascii="Book Antiqua" w:hAnsi="Book Antiqua" w:cs="Arial"/>
          <w:sz w:val="24"/>
          <w:szCs w:val="24"/>
        </w:rPr>
        <w:t>6-mo.</w:t>
      </w:r>
    </w:p>
    <w:p w:rsidR="00611EA8" w:rsidRPr="00CA1887" w:rsidRDefault="00611EA8" w:rsidP="00CA1887">
      <w:pPr>
        <w:spacing w:after="0" w:line="360" w:lineRule="auto"/>
        <w:jc w:val="both"/>
        <w:rPr>
          <w:rFonts w:ascii="Book Antiqua" w:hAnsi="Book Antiqua" w:cs="Arial"/>
          <w:sz w:val="24"/>
          <w:szCs w:val="24"/>
        </w:rPr>
      </w:pPr>
    </w:p>
    <w:p w:rsidR="00611EA8" w:rsidRPr="00CA1887" w:rsidRDefault="00611EA8" w:rsidP="00CA1887">
      <w:pPr>
        <w:spacing w:after="0" w:line="360" w:lineRule="auto"/>
        <w:jc w:val="both"/>
        <w:rPr>
          <w:rFonts w:ascii="Book Antiqua" w:hAnsi="Book Antiqua" w:cs="Arial"/>
          <w:i/>
          <w:sz w:val="24"/>
          <w:szCs w:val="24"/>
        </w:rPr>
      </w:pPr>
      <w:r w:rsidRPr="00CA1887">
        <w:rPr>
          <w:rFonts w:ascii="Book Antiqua" w:hAnsi="Book Antiqua" w:cs="Arial"/>
          <w:b/>
          <w:i/>
          <w:sz w:val="24"/>
          <w:szCs w:val="24"/>
        </w:rPr>
        <w:t xml:space="preserve">Outcome </w:t>
      </w:r>
      <w:r w:rsidR="00667CC0">
        <w:rPr>
          <w:rFonts w:ascii="Book Antiqua" w:hAnsi="Book Antiqua" w:cs="Arial" w:hint="eastAsia"/>
          <w:b/>
          <w:i/>
          <w:sz w:val="24"/>
          <w:szCs w:val="24"/>
          <w:lang w:eastAsia="zh-CN"/>
        </w:rPr>
        <w:t>m</w:t>
      </w:r>
      <w:r w:rsidRPr="00CA1887">
        <w:rPr>
          <w:rFonts w:ascii="Book Antiqua" w:hAnsi="Book Antiqua" w:cs="Arial"/>
          <w:b/>
          <w:i/>
          <w:sz w:val="24"/>
          <w:szCs w:val="24"/>
        </w:rPr>
        <w:t>easures</w:t>
      </w:r>
      <w:r w:rsidR="00CF0BB5" w:rsidRPr="00CA1887">
        <w:rPr>
          <w:rFonts w:ascii="Book Antiqua" w:hAnsi="Book Antiqua" w:cs="Arial"/>
          <w:i/>
          <w:sz w:val="24"/>
          <w:szCs w:val="24"/>
        </w:rPr>
        <w:t xml:space="preserve">  </w:t>
      </w:r>
    </w:p>
    <w:p w:rsidR="00CF0BB5" w:rsidRPr="00CA1887" w:rsidRDefault="00611EA8" w:rsidP="00CA1887">
      <w:pPr>
        <w:spacing w:after="0" w:line="360" w:lineRule="auto"/>
        <w:jc w:val="both"/>
        <w:rPr>
          <w:rFonts w:ascii="Book Antiqua" w:hAnsi="Book Antiqua" w:cs="Arial"/>
          <w:sz w:val="24"/>
          <w:szCs w:val="24"/>
        </w:rPr>
      </w:pPr>
      <w:r w:rsidRPr="00CA1887">
        <w:rPr>
          <w:rFonts w:ascii="Book Antiqua" w:hAnsi="Book Antiqua" w:cs="Arial"/>
          <w:sz w:val="24"/>
          <w:szCs w:val="24"/>
        </w:rPr>
        <w:t xml:space="preserve">The primary study outcome </w:t>
      </w:r>
      <w:r w:rsidR="00A52ACA" w:rsidRPr="00CA1887">
        <w:rPr>
          <w:rFonts w:ascii="Book Antiqua" w:hAnsi="Book Antiqua" w:cs="Arial"/>
          <w:sz w:val="24"/>
          <w:szCs w:val="24"/>
        </w:rPr>
        <w:t xml:space="preserve">measure </w:t>
      </w:r>
      <w:r w:rsidRPr="00CA1887">
        <w:rPr>
          <w:rFonts w:ascii="Book Antiqua" w:hAnsi="Book Antiqua" w:cs="Arial"/>
          <w:sz w:val="24"/>
          <w:szCs w:val="24"/>
        </w:rPr>
        <w:t>was change in HbA1c from randomization to 12</w:t>
      </w:r>
      <w:r w:rsidR="00472249" w:rsidRPr="00CA1887">
        <w:rPr>
          <w:rFonts w:ascii="Book Antiqua" w:hAnsi="Book Antiqua" w:cs="Arial"/>
          <w:sz w:val="24"/>
          <w:szCs w:val="24"/>
        </w:rPr>
        <w:t xml:space="preserve"> </w:t>
      </w:r>
      <w:proofErr w:type="spellStart"/>
      <w:r w:rsidRPr="00CA1887">
        <w:rPr>
          <w:rFonts w:ascii="Book Antiqua" w:hAnsi="Book Antiqua" w:cs="Arial"/>
          <w:sz w:val="24"/>
          <w:szCs w:val="24"/>
        </w:rPr>
        <w:t>mo</w:t>
      </w:r>
      <w:proofErr w:type="spellEnd"/>
      <w:r w:rsidR="00875883" w:rsidRPr="00CA1887">
        <w:rPr>
          <w:rFonts w:ascii="Book Antiqua" w:hAnsi="Book Antiqua" w:cs="Arial"/>
          <w:sz w:val="24"/>
          <w:szCs w:val="24"/>
        </w:rPr>
        <w:t xml:space="preserve"> of follow-up</w:t>
      </w:r>
      <w:r w:rsidRPr="00CA1887">
        <w:rPr>
          <w:rFonts w:ascii="Book Antiqua" w:hAnsi="Book Antiqua" w:cs="Arial"/>
          <w:sz w:val="24"/>
          <w:szCs w:val="24"/>
        </w:rPr>
        <w:t xml:space="preserve">. Secondary outcome measures included </w:t>
      </w:r>
      <w:r w:rsidR="003F013D" w:rsidRPr="00CA1887">
        <w:rPr>
          <w:rFonts w:ascii="Book Antiqua" w:hAnsi="Book Antiqua" w:cs="Arial"/>
          <w:sz w:val="24"/>
          <w:szCs w:val="24"/>
        </w:rPr>
        <w:t>BMI and</w:t>
      </w:r>
      <w:r w:rsidRPr="00CA1887">
        <w:rPr>
          <w:rFonts w:ascii="Book Antiqua" w:hAnsi="Book Antiqua" w:cs="Arial"/>
          <w:sz w:val="24"/>
          <w:szCs w:val="24"/>
        </w:rPr>
        <w:t xml:space="preserve"> </w:t>
      </w:r>
      <w:r w:rsidR="0072433C" w:rsidRPr="00CA1887">
        <w:rPr>
          <w:rFonts w:ascii="Book Antiqua" w:hAnsi="Book Antiqua" w:cs="Arial"/>
          <w:sz w:val="24"/>
          <w:szCs w:val="24"/>
        </w:rPr>
        <w:t>blood pressure</w:t>
      </w:r>
      <w:r w:rsidRPr="00CA1887">
        <w:rPr>
          <w:rFonts w:ascii="Book Antiqua" w:hAnsi="Book Antiqua" w:cs="Arial"/>
          <w:sz w:val="24"/>
          <w:szCs w:val="24"/>
        </w:rPr>
        <w:t xml:space="preserve">, along with several </w:t>
      </w:r>
      <w:r w:rsidR="00B9454E" w:rsidRPr="00CA1887">
        <w:rPr>
          <w:rFonts w:ascii="Book Antiqua" w:hAnsi="Book Antiqua" w:cs="Arial"/>
          <w:sz w:val="24"/>
          <w:szCs w:val="24"/>
        </w:rPr>
        <w:t xml:space="preserve">self-management </w:t>
      </w:r>
      <w:r w:rsidRPr="00CA1887">
        <w:rPr>
          <w:rFonts w:ascii="Book Antiqua" w:hAnsi="Book Antiqua" w:cs="Arial"/>
          <w:sz w:val="24"/>
          <w:szCs w:val="24"/>
        </w:rPr>
        <w:t>behavioral measures (</w:t>
      </w:r>
      <w:r w:rsidRPr="00CA1887">
        <w:rPr>
          <w:rFonts w:ascii="Book Antiqua" w:hAnsi="Book Antiqua" w:cs="Arial"/>
          <w:i/>
          <w:sz w:val="24"/>
          <w:szCs w:val="24"/>
        </w:rPr>
        <w:t>e.g.</w:t>
      </w:r>
      <w:r w:rsidRPr="00CA1887">
        <w:rPr>
          <w:rFonts w:ascii="Book Antiqua" w:hAnsi="Book Antiqua" w:cs="Arial"/>
          <w:sz w:val="24"/>
          <w:szCs w:val="24"/>
        </w:rPr>
        <w:t xml:space="preserve">, foot care) from randomization to 12 </w:t>
      </w:r>
      <w:proofErr w:type="spellStart"/>
      <w:r w:rsidRPr="00CA1887">
        <w:rPr>
          <w:rFonts w:ascii="Book Antiqua" w:hAnsi="Book Antiqua" w:cs="Arial"/>
          <w:sz w:val="24"/>
          <w:szCs w:val="24"/>
        </w:rPr>
        <w:t>mo</w:t>
      </w:r>
      <w:proofErr w:type="spellEnd"/>
      <w:r w:rsidR="00875883" w:rsidRPr="00CA1887">
        <w:rPr>
          <w:rFonts w:ascii="Book Antiqua" w:hAnsi="Book Antiqua" w:cs="Arial"/>
          <w:sz w:val="24"/>
          <w:szCs w:val="24"/>
        </w:rPr>
        <w:t xml:space="preserve"> of follow-up</w:t>
      </w:r>
      <w:r w:rsidRPr="00CA1887">
        <w:rPr>
          <w:rFonts w:ascii="Book Antiqua" w:hAnsi="Book Antiqua" w:cs="Arial"/>
          <w:sz w:val="24"/>
          <w:szCs w:val="24"/>
        </w:rPr>
        <w:t xml:space="preserve">.  </w:t>
      </w:r>
      <w:r w:rsidR="00CF0BB5" w:rsidRPr="00CA1887">
        <w:rPr>
          <w:rFonts w:ascii="Book Antiqua" w:hAnsi="Book Antiqua" w:cs="Arial"/>
          <w:sz w:val="24"/>
          <w:szCs w:val="24"/>
        </w:rPr>
        <w:t xml:space="preserve">  </w:t>
      </w:r>
    </w:p>
    <w:p w:rsidR="00055F67" w:rsidRPr="00CA1887" w:rsidRDefault="00055F67" w:rsidP="00CA1887">
      <w:pPr>
        <w:spacing w:after="0" w:line="360" w:lineRule="auto"/>
        <w:jc w:val="both"/>
        <w:rPr>
          <w:rFonts w:ascii="Book Antiqua" w:hAnsi="Book Antiqua" w:cs="Arial"/>
          <w:b/>
          <w:sz w:val="24"/>
          <w:szCs w:val="24"/>
        </w:rPr>
      </w:pPr>
    </w:p>
    <w:p w:rsidR="00930653" w:rsidRPr="00CA1887" w:rsidRDefault="00930653" w:rsidP="00CA1887">
      <w:pPr>
        <w:spacing w:after="0" w:line="360" w:lineRule="auto"/>
        <w:jc w:val="both"/>
        <w:rPr>
          <w:rFonts w:ascii="Book Antiqua" w:hAnsi="Book Antiqua" w:cs="Arial"/>
          <w:i/>
          <w:sz w:val="24"/>
          <w:szCs w:val="24"/>
        </w:rPr>
      </w:pPr>
      <w:r w:rsidRPr="00CA1887">
        <w:rPr>
          <w:rFonts w:ascii="Book Antiqua" w:hAnsi="Book Antiqua" w:cs="Arial"/>
          <w:b/>
          <w:i/>
          <w:sz w:val="24"/>
          <w:szCs w:val="24"/>
        </w:rPr>
        <w:t xml:space="preserve">Statistical </w:t>
      </w:r>
      <w:r w:rsidR="00667CC0">
        <w:rPr>
          <w:rFonts w:ascii="Book Antiqua" w:hAnsi="Book Antiqua" w:cs="Arial" w:hint="eastAsia"/>
          <w:b/>
          <w:i/>
          <w:sz w:val="24"/>
          <w:szCs w:val="24"/>
          <w:lang w:eastAsia="zh-CN"/>
        </w:rPr>
        <w:t>a</w:t>
      </w:r>
      <w:r w:rsidRPr="00CA1887">
        <w:rPr>
          <w:rFonts w:ascii="Book Antiqua" w:hAnsi="Book Antiqua" w:cs="Arial"/>
          <w:b/>
          <w:i/>
          <w:sz w:val="24"/>
          <w:szCs w:val="24"/>
        </w:rPr>
        <w:t>nalysis</w:t>
      </w:r>
    </w:p>
    <w:p w:rsidR="00490B5F" w:rsidRPr="00CA1887" w:rsidRDefault="009A4BDE" w:rsidP="00CA1887">
      <w:pPr>
        <w:spacing w:after="0" w:line="360" w:lineRule="auto"/>
        <w:jc w:val="both"/>
        <w:rPr>
          <w:rFonts w:ascii="Book Antiqua" w:hAnsi="Book Antiqua" w:cs="Arial"/>
          <w:sz w:val="24"/>
          <w:szCs w:val="24"/>
        </w:rPr>
      </w:pPr>
      <w:r w:rsidRPr="00CA1887">
        <w:rPr>
          <w:rFonts w:ascii="Book Antiqua" w:hAnsi="Book Antiqua" w:cs="Arial"/>
          <w:sz w:val="24"/>
          <w:szCs w:val="24"/>
        </w:rPr>
        <w:t>Analysis was based on intent-to-treat. Descriptive statistics were used to describe baseline demographic, anthropometric, and clinical characteristics by study arm. Analysis of variance (ANOVA) was used to compare average changes in self-management behavior</w:t>
      </w:r>
      <w:r w:rsidR="009F04D2" w:rsidRPr="00CA1887">
        <w:rPr>
          <w:rFonts w:ascii="Book Antiqua" w:hAnsi="Book Antiqua" w:cs="Arial"/>
          <w:sz w:val="24"/>
          <w:szCs w:val="24"/>
        </w:rPr>
        <w:t>s</w:t>
      </w:r>
      <w:r w:rsidRPr="00CA1887">
        <w:rPr>
          <w:rFonts w:ascii="Book Antiqua" w:hAnsi="Book Antiqua" w:cs="Arial"/>
          <w:sz w:val="24"/>
          <w:szCs w:val="24"/>
        </w:rPr>
        <w:t xml:space="preserve"> between study arms. To determine whether </w:t>
      </w:r>
      <w:r w:rsidR="00522177" w:rsidRPr="00CA1887">
        <w:rPr>
          <w:rFonts w:ascii="Book Antiqua" w:hAnsi="Book Antiqua" w:cs="Arial"/>
          <w:sz w:val="24"/>
          <w:szCs w:val="24"/>
        </w:rPr>
        <w:t xml:space="preserve">the </w:t>
      </w:r>
      <w:r w:rsidRPr="00CA1887">
        <w:rPr>
          <w:rFonts w:ascii="Book Antiqua" w:hAnsi="Book Antiqua" w:cs="Arial"/>
          <w:sz w:val="24"/>
          <w:szCs w:val="24"/>
        </w:rPr>
        <w:t>treatment had an effect on the rate of change in HbA1c level over time, we used linear mixed models that included time as a continuous variable. A</w:t>
      </w:r>
      <w:r w:rsidR="009F04D2" w:rsidRPr="00CA1887">
        <w:rPr>
          <w:rFonts w:ascii="Book Antiqua" w:hAnsi="Book Antiqua" w:cs="Arial"/>
          <w:sz w:val="24"/>
          <w:szCs w:val="24"/>
        </w:rPr>
        <w:t xml:space="preserve"> </w:t>
      </w:r>
      <w:r w:rsidRPr="00CA1887">
        <w:rPr>
          <w:rFonts w:ascii="Book Antiqua" w:hAnsi="Book Antiqua" w:cs="Arial"/>
          <w:sz w:val="24"/>
          <w:szCs w:val="24"/>
        </w:rPr>
        <w:t>spatial power covariance structure with time as the distance measure accounted for the time-series correlation among repeated measurements on each subject. Forward selection was utilized, in which powers of time were added one at a time to the base model including treatment group effects only. Time and treatment effects were then added gradually and evaluated with likelihood ratio tests to assess any effect modification. The final mixed model included time, time squared, treatment group, and the interaction between time and treatment group as fixed effects. HbA1c values included in the analysis were those falling within the time frame of six months prior to orientation until the 12-mo follow-up cut-off point.</w:t>
      </w:r>
      <w:r w:rsidR="00FE7C5A" w:rsidRPr="00CA1887">
        <w:rPr>
          <w:rFonts w:ascii="Book Antiqua" w:hAnsi="Book Antiqua" w:cs="Arial"/>
          <w:sz w:val="24"/>
          <w:szCs w:val="24"/>
        </w:rPr>
        <w:t xml:space="preserve">  </w:t>
      </w:r>
    </w:p>
    <w:p w:rsidR="00C567A5" w:rsidRPr="00CA1887" w:rsidRDefault="00C567A5" w:rsidP="00CA1887">
      <w:pPr>
        <w:spacing w:after="0" w:line="360" w:lineRule="auto"/>
        <w:jc w:val="both"/>
        <w:rPr>
          <w:rFonts w:ascii="Book Antiqua" w:hAnsi="Book Antiqua" w:cs="Arial"/>
          <w:b/>
          <w:sz w:val="24"/>
          <w:szCs w:val="24"/>
        </w:rPr>
      </w:pPr>
    </w:p>
    <w:p w:rsidR="00930653" w:rsidRPr="00CA1887" w:rsidRDefault="00930653" w:rsidP="00CA1887">
      <w:pPr>
        <w:spacing w:after="0" w:line="360" w:lineRule="auto"/>
        <w:jc w:val="both"/>
        <w:rPr>
          <w:rFonts w:ascii="Book Antiqua" w:hAnsi="Book Antiqua" w:cs="Arial"/>
          <w:sz w:val="24"/>
          <w:szCs w:val="24"/>
        </w:rPr>
      </w:pPr>
      <w:r w:rsidRPr="00CA1887">
        <w:rPr>
          <w:rFonts w:ascii="Book Antiqua" w:hAnsi="Book Antiqua" w:cs="Arial"/>
          <w:b/>
          <w:sz w:val="24"/>
          <w:szCs w:val="24"/>
        </w:rPr>
        <w:t>RESULTS</w:t>
      </w:r>
    </w:p>
    <w:p w:rsidR="00930653" w:rsidRPr="00667CC0" w:rsidRDefault="004E5A94" w:rsidP="00CA1887">
      <w:pPr>
        <w:spacing w:after="0" w:line="360" w:lineRule="auto"/>
        <w:jc w:val="both"/>
        <w:rPr>
          <w:rFonts w:ascii="Book Antiqua" w:hAnsi="Book Antiqua" w:cs="Arial"/>
          <w:b/>
          <w:i/>
          <w:sz w:val="24"/>
          <w:szCs w:val="24"/>
        </w:rPr>
      </w:pPr>
      <w:r w:rsidRPr="00667CC0">
        <w:rPr>
          <w:rFonts w:ascii="Book Antiqua" w:hAnsi="Book Antiqua" w:cs="Arial"/>
          <w:b/>
          <w:i/>
          <w:sz w:val="24"/>
          <w:szCs w:val="24"/>
        </w:rPr>
        <w:t>Subject</w:t>
      </w:r>
      <w:r w:rsidR="00667CC0" w:rsidRPr="00667CC0">
        <w:rPr>
          <w:rFonts w:ascii="Book Antiqua" w:hAnsi="Book Antiqua" w:cs="Arial"/>
          <w:b/>
          <w:i/>
          <w:sz w:val="24"/>
          <w:szCs w:val="24"/>
        </w:rPr>
        <w:t xml:space="preserve"> enrollment, participation and retention</w:t>
      </w:r>
    </w:p>
    <w:p w:rsidR="00930653" w:rsidRPr="00CA1887" w:rsidRDefault="00176BD6" w:rsidP="00CA1887">
      <w:pPr>
        <w:spacing w:after="0" w:line="360" w:lineRule="auto"/>
        <w:jc w:val="both"/>
        <w:rPr>
          <w:rFonts w:ascii="Book Antiqua" w:hAnsi="Book Antiqua" w:cs="Arial"/>
          <w:sz w:val="24"/>
          <w:szCs w:val="24"/>
        </w:rPr>
      </w:pPr>
      <w:r w:rsidRPr="00CA1887">
        <w:rPr>
          <w:rFonts w:ascii="Book Antiqua" w:hAnsi="Book Antiqua" w:cs="Arial"/>
          <w:sz w:val="24"/>
          <w:szCs w:val="24"/>
        </w:rPr>
        <w:t xml:space="preserve">The flow diagram of participant </w:t>
      </w:r>
      <w:r w:rsidR="00037571" w:rsidRPr="00CA1887">
        <w:rPr>
          <w:rFonts w:ascii="Book Antiqua" w:hAnsi="Book Antiqua" w:cs="Arial"/>
          <w:sz w:val="24"/>
          <w:szCs w:val="24"/>
        </w:rPr>
        <w:t xml:space="preserve">enrollment and </w:t>
      </w:r>
      <w:r w:rsidRPr="00CA1887">
        <w:rPr>
          <w:rFonts w:ascii="Book Antiqua" w:hAnsi="Book Antiqua" w:cs="Arial"/>
          <w:sz w:val="24"/>
          <w:szCs w:val="24"/>
        </w:rPr>
        <w:t>disposition</w:t>
      </w:r>
      <w:r w:rsidR="00F6560E" w:rsidRPr="00CA1887">
        <w:rPr>
          <w:rFonts w:ascii="Book Antiqua" w:hAnsi="Book Antiqua" w:cs="Arial"/>
          <w:sz w:val="24"/>
          <w:szCs w:val="24"/>
        </w:rPr>
        <w:t xml:space="preserve"> in the trial has been described elsewhere</w:t>
      </w:r>
      <w:r w:rsidR="0073464F" w:rsidRPr="00CA1887">
        <w:rPr>
          <w:rFonts w:ascii="Book Antiqua" w:hAnsi="Book Antiqua" w:cs="Arial"/>
          <w:sz w:val="24"/>
          <w:szCs w:val="24"/>
          <w:vertAlign w:val="superscript"/>
        </w:rPr>
        <w:t>[31]</w:t>
      </w:r>
      <w:r w:rsidR="00F6560E" w:rsidRPr="00CA1887">
        <w:rPr>
          <w:rFonts w:ascii="Book Antiqua" w:hAnsi="Book Antiqua" w:cs="Arial"/>
          <w:sz w:val="24"/>
          <w:szCs w:val="24"/>
        </w:rPr>
        <w:t xml:space="preserve">. Of the subjects randomized, 101 entered the CDSMP arm and 95 entered the control arm. </w:t>
      </w:r>
      <w:r w:rsidR="00EA6AEE" w:rsidRPr="00CA1887">
        <w:rPr>
          <w:rFonts w:ascii="Book Antiqua" w:hAnsi="Book Antiqua" w:cs="Arial"/>
          <w:sz w:val="24"/>
          <w:szCs w:val="24"/>
        </w:rPr>
        <w:t>Of the participants assigned to the CDSMP, 75.6% attended 4 of 6 sessions required for successful completion.</w:t>
      </w:r>
    </w:p>
    <w:p w:rsidR="00930653" w:rsidRPr="00CA1887" w:rsidRDefault="00930653" w:rsidP="00CA1887">
      <w:pPr>
        <w:spacing w:after="0" w:line="360" w:lineRule="auto"/>
        <w:jc w:val="both"/>
        <w:rPr>
          <w:rFonts w:ascii="Book Antiqua" w:hAnsi="Book Antiqua" w:cs="Arial"/>
          <w:sz w:val="24"/>
          <w:szCs w:val="24"/>
        </w:rPr>
      </w:pPr>
    </w:p>
    <w:p w:rsidR="00930653" w:rsidRPr="00667CC0" w:rsidRDefault="00930653" w:rsidP="00CA1887">
      <w:pPr>
        <w:spacing w:after="0" w:line="360" w:lineRule="auto"/>
        <w:jc w:val="both"/>
        <w:rPr>
          <w:rFonts w:ascii="Book Antiqua" w:hAnsi="Book Antiqua" w:cs="Arial"/>
          <w:b/>
          <w:i/>
          <w:sz w:val="24"/>
          <w:szCs w:val="24"/>
        </w:rPr>
      </w:pPr>
      <w:r w:rsidRPr="00667CC0">
        <w:rPr>
          <w:rFonts w:ascii="Book Antiqua" w:hAnsi="Book Antiqua" w:cs="Arial"/>
          <w:b/>
          <w:i/>
          <w:sz w:val="24"/>
          <w:szCs w:val="24"/>
        </w:rPr>
        <w:t xml:space="preserve">Demographic </w:t>
      </w:r>
      <w:r w:rsidR="00667CC0" w:rsidRPr="00667CC0">
        <w:rPr>
          <w:rFonts w:ascii="Book Antiqua" w:hAnsi="Book Antiqua" w:cs="Arial"/>
          <w:b/>
          <w:i/>
          <w:sz w:val="24"/>
          <w:szCs w:val="24"/>
        </w:rPr>
        <w:t>data and baseline comparison of study population</w:t>
      </w:r>
    </w:p>
    <w:p w:rsidR="00930653" w:rsidRPr="00CA1887" w:rsidRDefault="00930653" w:rsidP="00CA1887">
      <w:pPr>
        <w:spacing w:after="0" w:line="360" w:lineRule="auto"/>
        <w:jc w:val="both"/>
        <w:rPr>
          <w:rFonts w:ascii="Book Antiqua" w:hAnsi="Book Antiqua" w:cs="Arial"/>
          <w:sz w:val="24"/>
          <w:szCs w:val="24"/>
        </w:rPr>
      </w:pPr>
      <w:r w:rsidRPr="00CA1887">
        <w:rPr>
          <w:rFonts w:ascii="Book Antiqua" w:hAnsi="Book Antiqua" w:cs="Arial"/>
          <w:sz w:val="24"/>
          <w:szCs w:val="24"/>
        </w:rPr>
        <w:t xml:space="preserve">Demographic and baseline clinical characteristics were generally comparable </w:t>
      </w:r>
      <w:r w:rsidR="00F6560E" w:rsidRPr="00CA1887">
        <w:rPr>
          <w:rFonts w:ascii="Book Antiqua" w:hAnsi="Book Antiqua" w:cs="Arial"/>
          <w:sz w:val="24"/>
          <w:szCs w:val="24"/>
        </w:rPr>
        <w:t xml:space="preserve">between </w:t>
      </w:r>
      <w:r w:rsidRPr="00CA1887">
        <w:rPr>
          <w:rFonts w:ascii="Book Antiqua" w:hAnsi="Book Antiqua" w:cs="Arial"/>
          <w:sz w:val="24"/>
          <w:szCs w:val="24"/>
        </w:rPr>
        <w:t xml:space="preserve">the </w:t>
      </w:r>
      <w:r w:rsidR="00F6560E" w:rsidRPr="00CA1887">
        <w:rPr>
          <w:rFonts w:ascii="Book Antiqua" w:hAnsi="Book Antiqua" w:cs="Arial"/>
          <w:sz w:val="24"/>
          <w:szCs w:val="24"/>
        </w:rPr>
        <w:t xml:space="preserve">two </w:t>
      </w:r>
      <w:r w:rsidR="00EC30EC" w:rsidRPr="00CA1887">
        <w:rPr>
          <w:rFonts w:ascii="Book Antiqua" w:hAnsi="Book Antiqua" w:cs="Arial"/>
          <w:sz w:val="24"/>
          <w:szCs w:val="24"/>
        </w:rPr>
        <w:t>groups</w:t>
      </w:r>
      <w:r w:rsidRPr="00CA1887">
        <w:rPr>
          <w:rFonts w:ascii="Book Antiqua" w:hAnsi="Book Antiqua" w:cs="Arial"/>
          <w:sz w:val="24"/>
          <w:szCs w:val="24"/>
        </w:rPr>
        <w:t xml:space="preserve"> </w:t>
      </w:r>
      <w:r w:rsidRPr="00667CC0">
        <w:rPr>
          <w:rFonts w:ascii="Book Antiqua" w:hAnsi="Book Antiqua" w:cs="Arial"/>
          <w:sz w:val="24"/>
          <w:szCs w:val="24"/>
        </w:rPr>
        <w:t>(Table 1)</w:t>
      </w:r>
      <w:r w:rsidRPr="00CA1887">
        <w:rPr>
          <w:rFonts w:ascii="Book Antiqua" w:hAnsi="Book Antiqua" w:cs="Arial"/>
          <w:sz w:val="24"/>
          <w:szCs w:val="24"/>
        </w:rPr>
        <w:t xml:space="preserve">. The </w:t>
      </w:r>
      <w:r w:rsidR="00E62EAF" w:rsidRPr="00CA1887">
        <w:rPr>
          <w:rFonts w:ascii="Book Antiqua" w:hAnsi="Book Antiqua" w:cs="Arial"/>
          <w:sz w:val="24"/>
          <w:szCs w:val="24"/>
        </w:rPr>
        <w:t>mean age of</w:t>
      </w:r>
      <w:r w:rsidRPr="00CA1887">
        <w:rPr>
          <w:rFonts w:ascii="Book Antiqua" w:hAnsi="Book Antiqua" w:cs="Arial"/>
          <w:sz w:val="24"/>
          <w:szCs w:val="24"/>
        </w:rPr>
        <w:t xml:space="preserve"> participant</w:t>
      </w:r>
      <w:r w:rsidR="00E62EAF" w:rsidRPr="00CA1887">
        <w:rPr>
          <w:rFonts w:ascii="Book Antiqua" w:hAnsi="Book Antiqua" w:cs="Arial"/>
          <w:sz w:val="24"/>
          <w:szCs w:val="24"/>
        </w:rPr>
        <w:t>s</w:t>
      </w:r>
      <w:r w:rsidRPr="00CA1887">
        <w:rPr>
          <w:rFonts w:ascii="Book Antiqua" w:hAnsi="Book Antiqua" w:cs="Arial"/>
          <w:sz w:val="24"/>
          <w:szCs w:val="24"/>
        </w:rPr>
        <w:t xml:space="preserve"> was 57.6</w:t>
      </w:r>
      <w:r w:rsidR="003A1064" w:rsidRPr="00CA1887">
        <w:rPr>
          <w:rFonts w:ascii="Book Antiqua" w:hAnsi="Book Antiqua" w:cs="Arial"/>
          <w:sz w:val="24"/>
          <w:szCs w:val="24"/>
          <w:lang w:eastAsia="zh-CN"/>
        </w:rPr>
        <w:t xml:space="preserve"> </w:t>
      </w:r>
      <w:r w:rsidRPr="00CA1887">
        <w:rPr>
          <w:rFonts w:ascii="Book Antiqua" w:hAnsi="Book Antiqua" w:cs="Arial"/>
          <w:sz w:val="24"/>
          <w:szCs w:val="24"/>
        </w:rPr>
        <w:t>±</w:t>
      </w:r>
      <w:r w:rsidR="003A1064" w:rsidRPr="00CA1887">
        <w:rPr>
          <w:rFonts w:ascii="Book Antiqua" w:hAnsi="Book Antiqua" w:cs="Arial"/>
          <w:sz w:val="24"/>
          <w:szCs w:val="24"/>
          <w:lang w:eastAsia="zh-CN"/>
        </w:rPr>
        <w:t xml:space="preserve"> </w:t>
      </w:r>
      <w:r w:rsidRPr="00CA1887">
        <w:rPr>
          <w:rFonts w:ascii="Book Antiqua" w:hAnsi="Book Antiqua" w:cs="Arial"/>
          <w:sz w:val="24"/>
          <w:szCs w:val="24"/>
        </w:rPr>
        <w:t xml:space="preserve">10.9 years. </w:t>
      </w:r>
      <w:r w:rsidR="00B578D2" w:rsidRPr="00CA1887">
        <w:rPr>
          <w:rFonts w:ascii="Book Antiqua" w:hAnsi="Book Antiqua" w:cs="Arial"/>
          <w:sz w:val="24"/>
          <w:szCs w:val="24"/>
        </w:rPr>
        <w:t>Slightly more than a third</w:t>
      </w:r>
      <w:r w:rsidRPr="00CA1887">
        <w:rPr>
          <w:rFonts w:ascii="Book Antiqua" w:hAnsi="Book Antiqua" w:cs="Arial"/>
          <w:sz w:val="24"/>
          <w:szCs w:val="24"/>
        </w:rPr>
        <w:t xml:space="preserve"> </w:t>
      </w:r>
      <w:r w:rsidR="00B578D2" w:rsidRPr="00CA1887">
        <w:rPr>
          <w:rFonts w:ascii="Book Antiqua" w:hAnsi="Book Antiqua" w:cs="Arial"/>
          <w:sz w:val="24"/>
          <w:szCs w:val="24"/>
        </w:rPr>
        <w:t>(36.</w:t>
      </w:r>
      <w:r w:rsidRPr="00CA1887">
        <w:rPr>
          <w:rFonts w:ascii="Book Antiqua" w:hAnsi="Book Antiqua" w:cs="Arial"/>
          <w:sz w:val="24"/>
          <w:szCs w:val="24"/>
        </w:rPr>
        <w:t>4%</w:t>
      </w:r>
      <w:r w:rsidR="00B578D2" w:rsidRPr="00CA1887">
        <w:rPr>
          <w:rFonts w:ascii="Book Antiqua" w:hAnsi="Book Antiqua" w:cs="Arial"/>
          <w:sz w:val="24"/>
          <w:szCs w:val="24"/>
        </w:rPr>
        <w:t>)</w:t>
      </w:r>
      <w:r w:rsidRPr="00CA1887">
        <w:rPr>
          <w:rFonts w:ascii="Book Antiqua" w:hAnsi="Book Antiqua" w:cs="Arial"/>
          <w:sz w:val="24"/>
          <w:szCs w:val="24"/>
        </w:rPr>
        <w:t xml:space="preserve"> w</w:t>
      </w:r>
      <w:r w:rsidR="00B578D2" w:rsidRPr="00CA1887">
        <w:rPr>
          <w:rFonts w:ascii="Book Antiqua" w:hAnsi="Book Antiqua" w:cs="Arial"/>
          <w:sz w:val="24"/>
          <w:szCs w:val="24"/>
        </w:rPr>
        <w:t>as</w:t>
      </w:r>
      <w:r w:rsidRPr="00CA1887">
        <w:rPr>
          <w:rFonts w:ascii="Book Antiqua" w:hAnsi="Book Antiqua" w:cs="Arial"/>
          <w:sz w:val="24"/>
          <w:szCs w:val="24"/>
        </w:rPr>
        <w:t xml:space="preserve"> of minority status, self-reporting as either African American or Hispanic. </w:t>
      </w:r>
      <w:r w:rsidR="00B9454E" w:rsidRPr="00CA1887">
        <w:rPr>
          <w:rFonts w:ascii="Book Antiqua" w:hAnsi="Book Antiqua" w:cs="Arial"/>
          <w:sz w:val="24"/>
          <w:szCs w:val="24"/>
        </w:rPr>
        <w:t xml:space="preserve">The majority of </w:t>
      </w:r>
      <w:r w:rsidRPr="00CA1887">
        <w:rPr>
          <w:rFonts w:ascii="Book Antiqua" w:hAnsi="Book Antiqua" w:cs="Arial"/>
          <w:sz w:val="24"/>
          <w:szCs w:val="24"/>
        </w:rPr>
        <w:t xml:space="preserve">participants </w:t>
      </w:r>
      <w:r w:rsidR="00B9454E" w:rsidRPr="00CA1887">
        <w:rPr>
          <w:rFonts w:ascii="Book Antiqua" w:hAnsi="Book Antiqua" w:cs="Arial"/>
          <w:sz w:val="24"/>
          <w:szCs w:val="24"/>
        </w:rPr>
        <w:t>received post-secondary education;</w:t>
      </w:r>
      <w:r w:rsidR="00D757AD" w:rsidRPr="00CA1887">
        <w:rPr>
          <w:rFonts w:ascii="Book Antiqua" w:hAnsi="Book Antiqua" w:cs="Arial"/>
          <w:sz w:val="24"/>
          <w:szCs w:val="24"/>
        </w:rPr>
        <w:t xml:space="preserve"> </w:t>
      </w:r>
      <w:r w:rsidRPr="00CA1887">
        <w:rPr>
          <w:rFonts w:ascii="Book Antiqua" w:hAnsi="Book Antiqua" w:cs="Arial"/>
          <w:sz w:val="24"/>
          <w:szCs w:val="24"/>
        </w:rPr>
        <w:t xml:space="preserve">40% had attended some college or vocational school, 20% were college graduates, and 13% had completed higher forms of education. Approximately one-third reported </w:t>
      </w:r>
      <w:r w:rsidR="004A0970" w:rsidRPr="00CA1887">
        <w:rPr>
          <w:rFonts w:ascii="Book Antiqua" w:hAnsi="Book Antiqua" w:cs="Arial"/>
          <w:sz w:val="24"/>
          <w:szCs w:val="24"/>
        </w:rPr>
        <w:t>annual</w:t>
      </w:r>
      <w:r w:rsidRPr="00CA1887">
        <w:rPr>
          <w:rFonts w:ascii="Book Antiqua" w:hAnsi="Book Antiqua" w:cs="Arial"/>
          <w:sz w:val="24"/>
          <w:szCs w:val="24"/>
        </w:rPr>
        <w:t xml:space="preserve"> incomes greater than $50000</w:t>
      </w:r>
      <w:r w:rsidR="00D757AD" w:rsidRPr="00CA1887">
        <w:rPr>
          <w:rFonts w:ascii="Book Antiqua" w:hAnsi="Book Antiqua" w:cs="Arial"/>
          <w:sz w:val="24"/>
          <w:szCs w:val="24"/>
        </w:rPr>
        <w:t xml:space="preserve">, while almost 40% reported </w:t>
      </w:r>
      <w:r w:rsidR="004A0970" w:rsidRPr="00CA1887">
        <w:rPr>
          <w:rFonts w:ascii="Book Antiqua" w:hAnsi="Book Antiqua" w:cs="Arial"/>
          <w:sz w:val="24"/>
          <w:szCs w:val="24"/>
        </w:rPr>
        <w:t>annual</w:t>
      </w:r>
      <w:r w:rsidR="00D757AD" w:rsidRPr="00CA1887">
        <w:rPr>
          <w:rFonts w:ascii="Book Antiqua" w:hAnsi="Book Antiqua" w:cs="Arial"/>
          <w:sz w:val="24"/>
          <w:szCs w:val="24"/>
        </w:rPr>
        <w:t xml:space="preserve"> incomes between $25000 and $49999.</w:t>
      </w:r>
    </w:p>
    <w:p w:rsidR="00930653" w:rsidRPr="00CA1887" w:rsidRDefault="00930653" w:rsidP="00667CC0">
      <w:pPr>
        <w:spacing w:after="0" w:line="360" w:lineRule="auto"/>
        <w:ind w:firstLineChars="100" w:firstLine="240"/>
        <w:jc w:val="both"/>
        <w:rPr>
          <w:rFonts w:ascii="Book Antiqua" w:hAnsi="Book Antiqua" w:cs="Arial"/>
          <w:sz w:val="24"/>
          <w:szCs w:val="24"/>
        </w:rPr>
      </w:pPr>
      <w:r w:rsidRPr="00CA1887">
        <w:rPr>
          <w:rFonts w:ascii="Book Antiqua" w:hAnsi="Book Antiqua" w:cs="Arial"/>
          <w:sz w:val="24"/>
          <w:szCs w:val="24"/>
        </w:rPr>
        <w:t xml:space="preserve">An overwhelming majority </w:t>
      </w:r>
      <w:r w:rsidR="007E765A" w:rsidRPr="00CA1887">
        <w:rPr>
          <w:rFonts w:ascii="Book Antiqua" w:hAnsi="Book Antiqua" w:cs="Arial"/>
          <w:sz w:val="24"/>
          <w:szCs w:val="24"/>
        </w:rPr>
        <w:t>(</w:t>
      </w:r>
      <w:r w:rsidR="00D6608B" w:rsidRPr="00CA1887">
        <w:rPr>
          <w:rFonts w:ascii="Book Antiqua" w:hAnsi="Book Antiqua" w:cs="Arial"/>
          <w:sz w:val="24"/>
          <w:szCs w:val="24"/>
        </w:rPr>
        <w:t>92.9</w:t>
      </w:r>
      <w:r w:rsidR="007E765A" w:rsidRPr="00CA1887">
        <w:rPr>
          <w:rFonts w:ascii="Book Antiqua" w:hAnsi="Book Antiqua" w:cs="Arial"/>
          <w:sz w:val="24"/>
          <w:szCs w:val="24"/>
        </w:rPr>
        <w:t xml:space="preserve">%) </w:t>
      </w:r>
      <w:r w:rsidRPr="00CA1887">
        <w:rPr>
          <w:rFonts w:ascii="Book Antiqua" w:hAnsi="Book Antiqua" w:cs="Arial"/>
          <w:sz w:val="24"/>
          <w:szCs w:val="24"/>
        </w:rPr>
        <w:t xml:space="preserve">of </w:t>
      </w:r>
      <w:r w:rsidR="004A0970" w:rsidRPr="00CA1887">
        <w:rPr>
          <w:rFonts w:ascii="Book Antiqua" w:hAnsi="Book Antiqua" w:cs="Arial"/>
          <w:sz w:val="24"/>
          <w:szCs w:val="24"/>
        </w:rPr>
        <w:t xml:space="preserve">the </w:t>
      </w:r>
      <w:r w:rsidRPr="00CA1887">
        <w:rPr>
          <w:rFonts w:ascii="Book Antiqua" w:hAnsi="Book Antiqua" w:cs="Arial"/>
          <w:sz w:val="24"/>
          <w:szCs w:val="24"/>
        </w:rPr>
        <w:t>participants were either overweight or obese</w:t>
      </w:r>
      <w:r w:rsidR="00D757AD" w:rsidRPr="00CA1887">
        <w:rPr>
          <w:rFonts w:ascii="Book Antiqua" w:hAnsi="Book Antiqua" w:cs="Arial"/>
          <w:sz w:val="24"/>
          <w:szCs w:val="24"/>
        </w:rPr>
        <w:t xml:space="preserve">, with </w:t>
      </w:r>
      <w:r w:rsidR="00EC30EC" w:rsidRPr="00CA1887">
        <w:rPr>
          <w:rFonts w:ascii="Book Antiqua" w:hAnsi="Book Antiqua" w:cs="Arial"/>
          <w:sz w:val="24"/>
          <w:szCs w:val="24"/>
        </w:rPr>
        <w:t>a mean</w:t>
      </w:r>
      <w:r w:rsidRPr="00CA1887">
        <w:rPr>
          <w:rFonts w:ascii="Book Antiqua" w:hAnsi="Book Antiqua" w:cs="Arial"/>
          <w:sz w:val="24"/>
          <w:szCs w:val="24"/>
        </w:rPr>
        <w:t xml:space="preserve"> BMI </w:t>
      </w:r>
      <w:r w:rsidR="00D757AD" w:rsidRPr="00CA1887">
        <w:rPr>
          <w:rFonts w:ascii="Book Antiqua" w:hAnsi="Book Antiqua" w:cs="Arial"/>
          <w:sz w:val="24"/>
          <w:szCs w:val="24"/>
        </w:rPr>
        <w:t xml:space="preserve">of </w:t>
      </w:r>
      <w:r w:rsidRPr="00CA1887">
        <w:rPr>
          <w:rFonts w:ascii="Book Antiqua" w:hAnsi="Book Antiqua" w:cs="Arial"/>
          <w:sz w:val="24"/>
          <w:szCs w:val="24"/>
        </w:rPr>
        <w:t>34.3</w:t>
      </w:r>
      <w:r w:rsidR="00667CC0">
        <w:rPr>
          <w:rFonts w:ascii="Book Antiqua" w:hAnsi="Book Antiqua" w:cs="Arial" w:hint="eastAsia"/>
          <w:sz w:val="24"/>
          <w:szCs w:val="24"/>
          <w:lang w:eastAsia="zh-CN"/>
        </w:rPr>
        <w:t xml:space="preserve"> </w:t>
      </w:r>
      <w:r w:rsidRPr="00CA1887">
        <w:rPr>
          <w:rFonts w:ascii="Book Antiqua" w:hAnsi="Book Antiqua" w:cs="Arial"/>
          <w:sz w:val="24"/>
          <w:szCs w:val="24"/>
        </w:rPr>
        <w:t>±</w:t>
      </w:r>
      <w:r w:rsidR="00667CC0">
        <w:rPr>
          <w:rFonts w:ascii="Book Antiqua" w:hAnsi="Book Antiqua" w:cs="Arial" w:hint="eastAsia"/>
          <w:sz w:val="24"/>
          <w:szCs w:val="24"/>
          <w:lang w:eastAsia="zh-CN"/>
        </w:rPr>
        <w:t xml:space="preserve"> </w:t>
      </w:r>
      <w:r w:rsidRPr="00CA1887">
        <w:rPr>
          <w:rFonts w:ascii="Book Antiqua" w:hAnsi="Book Antiqua" w:cs="Arial"/>
          <w:sz w:val="24"/>
          <w:szCs w:val="24"/>
        </w:rPr>
        <w:t>7.4 kg/m</w:t>
      </w:r>
      <w:r w:rsidRPr="00CA1887">
        <w:rPr>
          <w:rFonts w:ascii="Book Antiqua" w:hAnsi="Book Antiqua" w:cs="Arial"/>
          <w:sz w:val="24"/>
          <w:szCs w:val="24"/>
          <w:vertAlign w:val="superscript"/>
        </w:rPr>
        <w:t>2</w:t>
      </w:r>
      <w:r w:rsidRPr="00CA1887">
        <w:rPr>
          <w:rFonts w:ascii="Book Antiqua" w:hAnsi="Book Antiqua" w:cs="Arial"/>
          <w:sz w:val="24"/>
          <w:szCs w:val="24"/>
        </w:rPr>
        <w:t xml:space="preserve">. While measures of systolic blood pressure were comparable </w:t>
      </w:r>
      <w:r w:rsidR="00D757AD" w:rsidRPr="00CA1887">
        <w:rPr>
          <w:rFonts w:ascii="Book Antiqua" w:hAnsi="Book Antiqua" w:cs="Arial"/>
          <w:sz w:val="24"/>
          <w:szCs w:val="24"/>
        </w:rPr>
        <w:t>among</w:t>
      </w:r>
      <w:r w:rsidRPr="00CA1887">
        <w:rPr>
          <w:rFonts w:ascii="Book Antiqua" w:hAnsi="Book Antiqua" w:cs="Arial"/>
          <w:sz w:val="24"/>
          <w:szCs w:val="24"/>
        </w:rPr>
        <w:t xml:space="preserve"> study arms, with a</w:t>
      </w:r>
      <w:r w:rsidR="00EC30EC" w:rsidRPr="00CA1887">
        <w:rPr>
          <w:rFonts w:ascii="Book Antiqua" w:hAnsi="Book Antiqua" w:cs="Arial"/>
          <w:sz w:val="24"/>
          <w:szCs w:val="24"/>
        </w:rPr>
        <w:t xml:space="preserve"> mean</w:t>
      </w:r>
      <w:r w:rsidRPr="00CA1887">
        <w:rPr>
          <w:rFonts w:ascii="Book Antiqua" w:hAnsi="Book Antiqua" w:cs="Arial"/>
          <w:sz w:val="24"/>
          <w:szCs w:val="24"/>
        </w:rPr>
        <w:t xml:space="preserve"> of 134.8</w:t>
      </w:r>
      <w:r w:rsidR="00667CC0">
        <w:rPr>
          <w:rFonts w:ascii="Book Antiqua" w:hAnsi="Book Antiqua" w:cs="Arial" w:hint="eastAsia"/>
          <w:sz w:val="24"/>
          <w:szCs w:val="24"/>
          <w:lang w:eastAsia="zh-CN"/>
        </w:rPr>
        <w:t xml:space="preserve"> </w:t>
      </w:r>
      <w:r w:rsidRPr="00CA1887">
        <w:rPr>
          <w:rFonts w:ascii="Book Antiqua" w:hAnsi="Book Antiqua" w:cs="Arial"/>
          <w:sz w:val="24"/>
          <w:szCs w:val="24"/>
        </w:rPr>
        <w:t>±</w:t>
      </w:r>
      <w:r w:rsidR="00667CC0">
        <w:rPr>
          <w:rFonts w:ascii="Book Antiqua" w:hAnsi="Book Antiqua" w:cs="Arial" w:hint="eastAsia"/>
          <w:sz w:val="24"/>
          <w:szCs w:val="24"/>
          <w:lang w:eastAsia="zh-CN"/>
        </w:rPr>
        <w:t xml:space="preserve"> </w:t>
      </w:r>
      <w:r w:rsidRPr="00CA1887">
        <w:rPr>
          <w:rFonts w:ascii="Book Antiqua" w:hAnsi="Book Antiqua" w:cs="Arial"/>
          <w:sz w:val="24"/>
          <w:szCs w:val="24"/>
        </w:rPr>
        <w:t>19.3</w:t>
      </w:r>
      <w:r w:rsidR="00D757AD" w:rsidRPr="00CA1887">
        <w:rPr>
          <w:rFonts w:ascii="Book Antiqua" w:hAnsi="Book Antiqua" w:cs="Arial"/>
          <w:sz w:val="24"/>
          <w:szCs w:val="24"/>
        </w:rPr>
        <w:t xml:space="preserve"> mmHg</w:t>
      </w:r>
      <w:r w:rsidRPr="00CA1887">
        <w:rPr>
          <w:rFonts w:ascii="Book Antiqua" w:hAnsi="Book Antiqua" w:cs="Arial"/>
          <w:sz w:val="24"/>
          <w:szCs w:val="24"/>
        </w:rPr>
        <w:t xml:space="preserve">, </w:t>
      </w:r>
      <w:r w:rsidR="00D757AD" w:rsidRPr="00CA1887">
        <w:rPr>
          <w:rFonts w:ascii="Book Antiqua" w:hAnsi="Book Antiqua" w:cs="Arial"/>
          <w:sz w:val="24"/>
          <w:szCs w:val="24"/>
        </w:rPr>
        <w:t xml:space="preserve">measures of </w:t>
      </w:r>
      <w:r w:rsidRPr="00CA1887">
        <w:rPr>
          <w:rFonts w:ascii="Book Antiqua" w:hAnsi="Book Antiqua" w:cs="Arial"/>
          <w:sz w:val="24"/>
          <w:szCs w:val="24"/>
        </w:rPr>
        <w:t>diastolic blood pressure w</w:t>
      </w:r>
      <w:r w:rsidR="00D757AD" w:rsidRPr="00CA1887">
        <w:rPr>
          <w:rFonts w:ascii="Book Antiqua" w:hAnsi="Book Antiqua" w:cs="Arial"/>
          <w:sz w:val="24"/>
          <w:szCs w:val="24"/>
        </w:rPr>
        <w:t>ere</w:t>
      </w:r>
      <w:r w:rsidRPr="00CA1887">
        <w:rPr>
          <w:rFonts w:ascii="Book Antiqua" w:hAnsi="Book Antiqua" w:cs="Arial"/>
          <w:sz w:val="24"/>
          <w:szCs w:val="24"/>
        </w:rPr>
        <w:t xml:space="preserve"> significant</w:t>
      </w:r>
      <w:r w:rsidR="00B475DA" w:rsidRPr="00CA1887">
        <w:rPr>
          <w:rFonts w:ascii="Book Antiqua" w:hAnsi="Book Antiqua" w:cs="Arial"/>
          <w:sz w:val="24"/>
          <w:szCs w:val="24"/>
        </w:rPr>
        <w:t>ly different</w:t>
      </w:r>
      <w:r w:rsidRPr="00CA1887">
        <w:rPr>
          <w:rFonts w:ascii="Book Antiqua" w:hAnsi="Book Antiqua" w:cs="Arial"/>
          <w:sz w:val="24"/>
          <w:szCs w:val="24"/>
        </w:rPr>
        <w:t xml:space="preserve"> (</w:t>
      </w:r>
      <w:r w:rsidR="00D757AD" w:rsidRPr="00CA1887">
        <w:rPr>
          <w:rFonts w:ascii="Book Antiqua" w:hAnsi="Book Antiqua" w:cs="Arial"/>
          <w:i/>
          <w:sz w:val="24"/>
          <w:szCs w:val="24"/>
        </w:rPr>
        <w:t>P</w:t>
      </w:r>
      <w:r w:rsidR="003A1064" w:rsidRPr="00CA1887">
        <w:rPr>
          <w:rFonts w:ascii="Book Antiqua" w:hAnsi="Book Antiqua" w:cs="Arial"/>
          <w:i/>
          <w:sz w:val="24"/>
          <w:szCs w:val="24"/>
          <w:lang w:eastAsia="zh-CN"/>
        </w:rPr>
        <w:t xml:space="preserve"> </w:t>
      </w:r>
      <w:r w:rsidRPr="00CA1887">
        <w:rPr>
          <w:rFonts w:ascii="Book Antiqua" w:hAnsi="Book Antiqua" w:cs="Arial"/>
          <w:sz w:val="24"/>
          <w:szCs w:val="24"/>
        </w:rPr>
        <w:t>&lt;</w:t>
      </w:r>
      <w:r w:rsidR="003A1064" w:rsidRPr="00CA1887">
        <w:rPr>
          <w:rFonts w:ascii="Book Antiqua" w:hAnsi="Book Antiqua" w:cs="Arial"/>
          <w:sz w:val="24"/>
          <w:szCs w:val="24"/>
          <w:lang w:eastAsia="zh-CN"/>
        </w:rPr>
        <w:t xml:space="preserve"> </w:t>
      </w:r>
      <w:r w:rsidRPr="00CA1887">
        <w:rPr>
          <w:rFonts w:ascii="Book Antiqua" w:hAnsi="Book Antiqua" w:cs="Arial"/>
          <w:sz w:val="24"/>
          <w:szCs w:val="24"/>
        </w:rPr>
        <w:t>0.002).</w:t>
      </w:r>
      <w:r w:rsidR="00D757AD" w:rsidRPr="00CA1887">
        <w:rPr>
          <w:rFonts w:ascii="Book Antiqua" w:hAnsi="Book Antiqua" w:cs="Arial"/>
          <w:sz w:val="24"/>
          <w:szCs w:val="24"/>
        </w:rPr>
        <w:t xml:space="preserve"> The mean baseline</w:t>
      </w:r>
      <w:r w:rsidRPr="00CA1887">
        <w:rPr>
          <w:rFonts w:ascii="Book Antiqua" w:hAnsi="Book Antiqua" w:cs="Arial"/>
          <w:sz w:val="24"/>
          <w:szCs w:val="24"/>
        </w:rPr>
        <w:t xml:space="preserve"> HbA1c </w:t>
      </w:r>
      <w:r w:rsidR="00D757AD" w:rsidRPr="00CA1887">
        <w:rPr>
          <w:rFonts w:ascii="Book Antiqua" w:hAnsi="Book Antiqua" w:cs="Arial"/>
          <w:sz w:val="24"/>
          <w:szCs w:val="24"/>
        </w:rPr>
        <w:t>for participants was 9.3</w:t>
      </w:r>
      <w:r w:rsidR="00667CC0">
        <w:rPr>
          <w:rFonts w:ascii="Book Antiqua" w:hAnsi="Book Antiqua" w:cs="Arial" w:hint="eastAsia"/>
          <w:sz w:val="24"/>
          <w:szCs w:val="24"/>
          <w:lang w:eastAsia="zh-CN"/>
        </w:rPr>
        <w:t xml:space="preserve">% </w:t>
      </w:r>
      <w:r w:rsidR="00D757AD" w:rsidRPr="00CA1887">
        <w:rPr>
          <w:rFonts w:ascii="Book Antiqua" w:hAnsi="Book Antiqua" w:cs="Arial"/>
          <w:sz w:val="24"/>
          <w:szCs w:val="24"/>
        </w:rPr>
        <w:t>±</w:t>
      </w:r>
      <w:r w:rsidR="00667CC0">
        <w:rPr>
          <w:rFonts w:ascii="Book Antiqua" w:hAnsi="Book Antiqua" w:cs="Arial" w:hint="eastAsia"/>
          <w:sz w:val="24"/>
          <w:szCs w:val="24"/>
          <w:lang w:eastAsia="zh-CN"/>
        </w:rPr>
        <w:t xml:space="preserve"> </w:t>
      </w:r>
      <w:r w:rsidR="00D757AD" w:rsidRPr="00CA1887">
        <w:rPr>
          <w:rFonts w:ascii="Book Antiqua" w:hAnsi="Book Antiqua" w:cs="Arial"/>
          <w:sz w:val="24"/>
          <w:szCs w:val="24"/>
        </w:rPr>
        <w:t>1.6</w:t>
      </w:r>
      <w:r w:rsidR="00FC29BE" w:rsidRPr="00CA1887">
        <w:rPr>
          <w:rFonts w:ascii="Book Antiqua" w:hAnsi="Book Antiqua" w:cs="Arial"/>
          <w:sz w:val="24"/>
          <w:szCs w:val="24"/>
        </w:rPr>
        <w:t xml:space="preserve">% </w:t>
      </w:r>
      <w:r w:rsidR="00D757AD" w:rsidRPr="00CA1887">
        <w:rPr>
          <w:rFonts w:ascii="Book Antiqua" w:hAnsi="Book Antiqua" w:cs="Arial"/>
          <w:sz w:val="24"/>
          <w:szCs w:val="24"/>
        </w:rPr>
        <w:t xml:space="preserve">and did not </w:t>
      </w:r>
      <w:r w:rsidRPr="00CA1887">
        <w:rPr>
          <w:rFonts w:ascii="Book Antiqua" w:hAnsi="Book Antiqua" w:cs="Arial"/>
          <w:sz w:val="24"/>
          <w:szCs w:val="24"/>
        </w:rPr>
        <w:t xml:space="preserve">differ </w:t>
      </w:r>
      <w:r w:rsidR="00D757AD" w:rsidRPr="00CA1887">
        <w:rPr>
          <w:rFonts w:ascii="Book Antiqua" w:hAnsi="Book Antiqua" w:cs="Arial"/>
          <w:sz w:val="24"/>
          <w:szCs w:val="24"/>
        </w:rPr>
        <w:t xml:space="preserve">significantly </w:t>
      </w:r>
      <w:r w:rsidR="009143F7" w:rsidRPr="00CA1887">
        <w:rPr>
          <w:rFonts w:ascii="Book Antiqua" w:hAnsi="Book Antiqua" w:cs="Arial"/>
          <w:sz w:val="24"/>
          <w:szCs w:val="24"/>
        </w:rPr>
        <w:t xml:space="preserve">among </w:t>
      </w:r>
      <w:r w:rsidR="00D757AD" w:rsidRPr="00CA1887">
        <w:rPr>
          <w:rFonts w:ascii="Book Antiqua" w:hAnsi="Book Antiqua" w:cs="Arial"/>
          <w:sz w:val="24"/>
          <w:szCs w:val="24"/>
        </w:rPr>
        <w:t>the four</w:t>
      </w:r>
      <w:r w:rsidR="00D733E4" w:rsidRPr="00CA1887">
        <w:rPr>
          <w:rFonts w:ascii="Book Antiqua" w:hAnsi="Book Antiqua" w:cs="Arial"/>
          <w:sz w:val="24"/>
          <w:szCs w:val="24"/>
        </w:rPr>
        <w:t xml:space="preserve"> </w:t>
      </w:r>
      <w:r w:rsidRPr="00CA1887">
        <w:rPr>
          <w:rFonts w:ascii="Book Antiqua" w:hAnsi="Book Antiqua" w:cs="Arial"/>
          <w:sz w:val="24"/>
          <w:szCs w:val="24"/>
        </w:rPr>
        <w:t xml:space="preserve">groups.    </w:t>
      </w:r>
    </w:p>
    <w:p w:rsidR="00EA6AEE" w:rsidRPr="00CA1887" w:rsidRDefault="00EA6AEE" w:rsidP="00667CC0">
      <w:pPr>
        <w:spacing w:after="0" w:line="360" w:lineRule="auto"/>
        <w:ind w:firstLineChars="100" w:firstLine="240"/>
        <w:jc w:val="both"/>
        <w:rPr>
          <w:rFonts w:ascii="Book Antiqua" w:hAnsi="Book Antiqua" w:cs="Arial"/>
          <w:sz w:val="24"/>
          <w:szCs w:val="24"/>
        </w:rPr>
      </w:pPr>
      <w:r w:rsidRPr="00667CC0">
        <w:rPr>
          <w:rFonts w:ascii="Book Antiqua" w:hAnsi="Book Antiqua" w:cs="Arial"/>
          <w:sz w:val="24"/>
          <w:szCs w:val="24"/>
        </w:rPr>
        <w:t>Table 2</w:t>
      </w:r>
      <w:r w:rsidRPr="00CA1887">
        <w:rPr>
          <w:rFonts w:ascii="Book Antiqua" w:hAnsi="Book Antiqua" w:cs="Arial"/>
          <w:sz w:val="24"/>
          <w:szCs w:val="24"/>
        </w:rPr>
        <w:t xml:space="preserve"> summarizes </w:t>
      </w:r>
      <w:r w:rsidR="00E84846" w:rsidRPr="00CA1887">
        <w:rPr>
          <w:rFonts w:ascii="Book Antiqua" w:hAnsi="Book Antiqua" w:cs="Arial"/>
          <w:sz w:val="24"/>
          <w:szCs w:val="24"/>
        </w:rPr>
        <w:t xml:space="preserve">participants’ diabetes self-care activity (DSCA) monitoring, health related quality of life (HRQOL) measures, and pain and fatigue measures </w:t>
      </w:r>
      <w:r w:rsidRPr="00CA1887">
        <w:rPr>
          <w:rFonts w:ascii="Book Antiqua" w:hAnsi="Book Antiqua" w:cs="Arial"/>
          <w:sz w:val="24"/>
          <w:szCs w:val="24"/>
        </w:rPr>
        <w:t>at baseline.</w:t>
      </w:r>
      <w:r w:rsidR="00D2765A" w:rsidRPr="00CA1887">
        <w:rPr>
          <w:rFonts w:ascii="Book Antiqua" w:hAnsi="Book Antiqua" w:cs="Arial"/>
          <w:sz w:val="24"/>
          <w:szCs w:val="24"/>
        </w:rPr>
        <w:t xml:space="preserve"> </w:t>
      </w:r>
      <w:r w:rsidRPr="00CA1887">
        <w:rPr>
          <w:rFonts w:ascii="Book Antiqua" w:hAnsi="Book Antiqua" w:cs="Arial"/>
          <w:sz w:val="24"/>
          <w:szCs w:val="24"/>
        </w:rPr>
        <w:t>Participants in the control arm reported check</w:t>
      </w:r>
      <w:r w:rsidR="00E84846" w:rsidRPr="00CA1887">
        <w:rPr>
          <w:rFonts w:ascii="Book Antiqua" w:hAnsi="Book Antiqua" w:cs="Arial"/>
          <w:sz w:val="24"/>
          <w:szCs w:val="24"/>
        </w:rPr>
        <w:t>ing</w:t>
      </w:r>
      <w:r w:rsidRPr="00CA1887">
        <w:rPr>
          <w:rFonts w:ascii="Book Antiqua" w:hAnsi="Book Antiqua" w:cs="Arial"/>
          <w:sz w:val="24"/>
          <w:szCs w:val="24"/>
        </w:rPr>
        <w:t xml:space="preserve"> their feet more </w:t>
      </w:r>
      <w:r w:rsidR="009F04D2" w:rsidRPr="00CA1887">
        <w:rPr>
          <w:rFonts w:ascii="Book Antiqua" w:hAnsi="Book Antiqua" w:cs="Arial"/>
          <w:sz w:val="24"/>
          <w:szCs w:val="24"/>
        </w:rPr>
        <w:t>frequent</w:t>
      </w:r>
      <w:r w:rsidRPr="00CA1887">
        <w:rPr>
          <w:rFonts w:ascii="Book Antiqua" w:hAnsi="Book Antiqua" w:cs="Arial"/>
          <w:sz w:val="24"/>
          <w:szCs w:val="24"/>
        </w:rPr>
        <w:t>ly than those in the CDSMP arm</w:t>
      </w:r>
      <w:r w:rsidR="009F04D2" w:rsidRPr="00CA1887">
        <w:rPr>
          <w:rFonts w:ascii="Book Antiqua" w:hAnsi="Book Antiqua" w:cs="Arial"/>
          <w:sz w:val="24"/>
          <w:szCs w:val="24"/>
        </w:rPr>
        <w:t xml:space="preserve"> (</w:t>
      </w:r>
      <w:r w:rsidR="009F04D2" w:rsidRPr="00CA1887">
        <w:rPr>
          <w:rFonts w:ascii="Book Antiqua" w:hAnsi="Book Antiqua" w:cs="Arial"/>
          <w:i/>
          <w:sz w:val="24"/>
          <w:szCs w:val="24"/>
        </w:rPr>
        <w:t>P</w:t>
      </w:r>
      <w:r w:rsidR="003A1064" w:rsidRPr="00CA1887">
        <w:rPr>
          <w:rFonts w:ascii="Book Antiqua" w:hAnsi="Book Antiqua" w:cs="Arial"/>
          <w:i/>
          <w:sz w:val="24"/>
          <w:szCs w:val="24"/>
          <w:lang w:eastAsia="zh-CN"/>
        </w:rPr>
        <w:t xml:space="preserve"> </w:t>
      </w:r>
      <w:r w:rsidR="009F04D2" w:rsidRPr="00CA1887">
        <w:rPr>
          <w:rFonts w:ascii="Book Antiqua" w:hAnsi="Book Antiqua" w:cs="Arial"/>
          <w:sz w:val="24"/>
          <w:szCs w:val="24"/>
        </w:rPr>
        <w:t>=</w:t>
      </w:r>
      <w:r w:rsidR="003A1064" w:rsidRPr="00CA1887">
        <w:rPr>
          <w:rFonts w:ascii="Book Antiqua" w:hAnsi="Book Antiqua" w:cs="Arial"/>
          <w:sz w:val="24"/>
          <w:szCs w:val="24"/>
          <w:lang w:eastAsia="zh-CN"/>
        </w:rPr>
        <w:t xml:space="preserve"> </w:t>
      </w:r>
      <w:r w:rsidR="002A6883" w:rsidRPr="00CA1887">
        <w:rPr>
          <w:rFonts w:ascii="Book Antiqua" w:hAnsi="Book Antiqua" w:cs="Arial"/>
          <w:sz w:val="24"/>
          <w:szCs w:val="24"/>
        </w:rPr>
        <w:t>0</w:t>
      </w:r>
      <w:r w:rsidR="009F04D2" w:rsidRPr="00CA1887">
        <w:rPr>
          <w:rFonts w:ascii="Book Antiqua" w:hAnsi="Book Antiqua" w:cs="Arial"/>
          <w:sz w:val="24"/>
          <w:szCs w:val="24"/>
        </w:rPr>
        <w:t>.04)</w:t>
      </w:r>
      <w:r w:rsidR="003567CA" w:rsidRPr="00CA1887">
        <w:rPr>
          <w:rFonts w:ascii="Book Antiqua" w:hAnsi="Book Antiqua" w:cs="Arial"/>
          <w:sz w:val="24"/>
          <w:szCs w:val="24"/>
        </w:rPr>
        <w:t xml:space="preserve">. Although participants in the control group reported </w:t>
      </w:r>
      <w:r w:rsidR="009F04D2" w:rsidRPr="00CA1887">
        <w:rPr>
          <w:rFonts w:ascii="Book Antiqua" w:hAnsi="Book Antiqua" w:cs="Arial"/>
          <w:sz w:val="24"/>
          <w:szCs w:val="24"/>
        </w:rPr>
        <w:t xml:space="preserve">inspecting the inside of their shoes more frequently </w:t>
      </w:r>
      <w:r w:rsidR="003567CA" w:rsidRPr="00CA1887">
        <w:rPr>
          <w:rFonts w:ascii="Book Antiqua" w:hAnsi="Book Antiqua" w:cs="Arial"/>
          <w:sz w:val="24"/>
          <w:szCs w:val="24"/>
        </w:rPr>
        <w:t xml:space="preserve">and </w:t>
      </w:r>
      <w:r w:rsidR="00D2765A" w:rsidRPr="00CA1887">
        <w:rPr>
          <w:rFonts w:ascii="Book Antiqua" w:hAnsi="Book Antiqua" w:cs="Arial"/>
          <w:sz w:val="24"/>
          <w:szCs w:val="24"/>
        </w:rPr>
        <w:t xml:space="preserve">also tended to report fewer unhealthy physical days </w:t>
      </w:r>
      <w:r w:rsidR="009F04D2" w:rsidRPr="00CA1887">
        <w:rPr>
          <w:rFonts w:ascii="Book Antiqua" w:hAnsi="Book Antiqua" w:cs="Arial"/>
          <w:sz w:val="24"/>
          <w:szCs w:val="24"/>
        </w:rPr>
        <w:t xml:space="preserve"> </w:t>
      </w:r>
      <w:r w:rsidRPr="00CA1887">
        <w:rPr>
          <w:rFonts w:ascii="Book Antiqua" w:hAnsi="Book Antiqua" w:cs="Arial"/>
          <w:sz w:val="24"/>
          <w:szCs w:val="24"/>
        </w:rPr>
        <w:t xml:space="preserve">and </w:t>
      </w:r>
      <w:r w:rsidR="00D2765A" w:rsidRPr="00CA1887">
        <w:rPr>
          <w:rFonts w:ascii="Book Antiqua" w:hAnsi="Book Antiqua" w:cs="Arial"/>
          <w:sz w:val="24"/>
          <w:szCs w:val="24"/>
        </w:rPr>
        <w:t xml:space="preserve">experience </w:t>
      </w:r>
      <w:r w:rsidRPr="00CA1887">
        <w:rPr>
          <w:rFonts w:ascii="Book Antiqua" w:hAnsi="Book Antiqua" w:cs="Arial"/>
          <w:sz w:val="24"/>
          <w:szCs w:val="24"/>
        </w:rPr>
        <w:t>less limited days due to physical and mental health</w:t>
      </w:r>
      <w:r w:rsidR="003567CA" w:rsidRPr="00CA1887">
        <w:rPr>
          <w:rFonts w:ascii="Book Antiqua" w:hAnsi="Book Antiqua" w:cs="Arial"/>
          <w:sz w:val="24"/>
          <w:szCs w:val="24"/>
        </w:rPr>
        <w:t>, these did not reach statistical significance</w:t>
      </w:r>
      <w:r w:rsidR="003355E3" w:rsidRPr="00CA1887">
        <w:rPr>
          <w:rFonts w:ascii="Book Antiqua" w:hAnsi="Book Antiqua" w:cs="Arial"/>
          <w:sz w:val="24"/>
          <w:szCs w:val="24"/>
        </w:rPr>
        <w:t xml:space="preserve"> (</w:t>
      </w:r>
      <w:r w:rsidR="003355E3" w:rsidRPr="00CA1887">
        <w:rPr>
          <w:rFonts w:ascii="Book Antiqua" w:hAnsi="Book Antiqua" w:cs="Arial"/>
          <w:i/>
          <w:sz w:val="24"/>
          <w:szCs w:val="24"/>
        </w:rPr>
        <w:t>P</w:t>
      </w:r>
      <w:r w:rsidR="00564743" w:rsidRPr="00CA1887">
        <w:rPr>
          <w:rFonts w:ascii="Book Antiqua" w:hAnsi="Book Antiqua" w:cs="Arial"/>
          <w:i/>
          <w:sz w:val="24"/>
          <w:szCs w:val="24"/>
        </w:rPr>
        <w:t xml:space="preserve"> </w:t>
      </w:r>
      <w:r w:rsidR="002D4F3C" w:rsidRPr="00CA1887">
        <w:rPr>
          <w:rFonts w:ascii="Book Antiqua" w:hAnsi="Book Antiqua" w:cs="Arial"/>
          <w:sz w:val="24"/>
          <w:szCs w:val="24"/>
        </w:rPr>
        <w:t xml:space="preserve">≥ </w:t>
      </w:r>
      <w:r w:rsidR="002A6883" w:rsidRPr="00CA1887">
        <w:rPr>
          <w:rFonts w:ascii="Book Antiqua" w:hAnsi="Book Antiqua" w:cs="Arial"/>
          <w:sz w:val="24"/>
          <w:szCs w:val="24"/>
        </w:rPr>
        <w:t>0</w:t>
      </w:r>
      <w:r w:rsidR="003355E3" w:rsidRPr="00CA1887">
        <w:rPr>
          <w:rFonts w:ascii="Book Antiqua" w:hAnsi="Book Antiqua" w:cs="Arial"/>
          <w:sz w:val="24"/>
          <w:szCs w:val="24"/>
        </w:rPr>
        <w:t>.05)</w:t>
      </w:r>
      <w:r w:rsidR="007B1145" w:rsidRPr="00CA1887">
        <w:rPr>
          <w:rFonts w:ascii="Book Antiqua" w:hAnsi="Book Antiqua" w:cs="Arial"/>
          <w:sz w:val="24"/>
          <w:szCs w:val="24"/>
        </w:rPr>
        <w:t xml:space="preserve">. </w:t>
      </w:r>
    </w:p>
    <w:p w:rsidR="00EA6AEE" w:rsidRPr="00CA1887" w:rsidRDefault="00EA6AEE" w:rsidP="00CA1887">
      <w:pPr>
        <w:spacing w:after="0" w:line="360" w:lineRule="auto"/>
        <w:jc w:val="both"/>
        <w:rPr>
          <w:rFonts w:ascii="Book Antiqua" w:hAnsi="Book Antiqua" w:cs="Arial"/>
          <w:sz w:val="24"/>
          <w:szCs w:val="24"/>
        </w:rPr>
      </w:pPr>
    </w:p>
    <w:p w:rsidR="00930653" w:rsidRPr="00667CC0" w:rsidRDefault="00F95E51" w:rsidP="00CA1887">
      <w:pPr>
        <w:spacing w:after="0" w:line="360" w:lineRule="auto"/>
        <w:jc w:val="both"/>
        <w:rPr>
          <w:rFonts w:ascii="Book Antiqua" w:hAnsi="Book Antiqua" w:cs="Arial"/>
          <w:i/>
          <w:sz w:val="24"/>
          <w:szCs w:val="24"/>
        </w:rPr>
      </w:pPr>
      <w:r w:rsidRPr="00667CC0">
        <w:rPr>
          <w:rFonts w:ascii="Book Antiqua" w:hAnsi="Book Antiqua" w:cs="Arial"/>
          <w:b/>
          <w:i/>
          <w:sz w:val="24"/>
          <w:szCs w:val="24"/>
        </w:rPr>
        <w:t xml:space="preserve">Changes in </w:t>
      </w:r>
      <w:r w:rsidR="00667CC0" w:rsidRPr="00667CC0">
        <w:rPr>
          <w:rFonts w:ascii="Book Antiqua" w:hAnsi="Book Antiqua" w:cs="Arial"/>
          <w:b/>
          <w:i/>
          <w:sz w:val="24"/>
          <w:szCs w:val="24"/>
        </w:rPr>
        <w:t xml:space="preserve">Hba1c from baseline to 12 </w:t>
      </w:r>
      <w:proofErr w:type="spellStart"/>
      <w:r w:rsidR="00667CC0" w:rsidRPr="00667CC0">
        <w:rPr>
          <w:rFonts w:ascii="Book Antiqua" w:hAnsi="Book Antiqua" w:cs="Arial"/>
          <w:b/>
          <w:i/>
          <w:sz w:val="24"/>
          <w:szCs w:val="24"/>
          <w:lang w:eastAsia="zh-CN"/>
        </w:rPr>
        <w:t>m</w:t>
      </w:r>
      <w:r w:rsidR="00667CC0" w:rsidRPr="00667CC0">
        <w:rPr>
          <w:rFonts w:ascii="Book Antiqua" w:hAnsi="Book Antiqua" w:cs="Arial"/>
          <w:b/>
          <w:i/>
          <w:sz w:val="24"/>
          <w:szCs w:val="24"/>
        </w:rPr>
        <w:t>o</w:t>
      </w:r>
      <w:proofErr w:type="spellEnd"/>
    </w:p>
    <w:p w:rsidR="00F95E51" w:rsidRPr="00CA1887" w:rsidRDefault="003355E3" w:rsidP="00CA1887">
      <w:pPr>
        <w:spacing w:after="0" w:line="360" w:lineRule="auto"/>
        <w:jc w:val="both"/>
        <w:rPr>
          <w:rFonts w:ascii="Book Antiqua" w:hAnsi="Book Antiqua" w:cs="Arial"/>
          <w:sz w:val="24"/>
          <w:szCs w:val="24"/>
        </w:rPr>
      </w:pPr>
      <w:r w:rsidRPr="00CA1887">
        <w:rPr>
          <w:rFonts w:ascii="Book Antiqua" w:hAnsi="Book Antiqua" w:cs="Arial"/>
          <w:sz w:val="24"/>
          <w:szCs w:val="24"/>
        </w:rPr>
        <w:t xml:space="preserve">There were modest </w:t>
      </w:r>
      <w:r w:rsidR="00522177" w:rsidRPr="00CA1887">
        <w:rPr>
          <w:rFonts w:ascii="Book Antiqua" w:hAnsi="Book Antiqua" w:cs="Arial"/>
          <w:sz w:val="24"/>
          <w:szCs w:val="24"/>
        </w:rPr>
        <w:t xml:space="preserve">but statistically significant </w:t>
      </w:r>
      <w:r w:rsidRPr="00CA1887">
        <w:rPr>
          <w:rFonts w:ascii="Book Antiqua" w:hAnsi="Book Antiqua" w:cs="Arial"/>
          <w:sz w:val="24"/>
          <w:szCs w:val="24"/>
        </w:rPr>
        <w:t xml:space="preserve">reductions in HbA1c from baseline to 12 </w:t>
      </w:r>
      <w:proofErr w:type="spellStart"/>
      <w:r w:rsidRPr="00CA1887">
        <w:rPr>
          <w:rFonts w:ascii="Book Antiqua" w:hAnsi="Book Antiqua" w:cs="Arial"/>
          <w:sz w:val="24"/>
          <w:szCs w:val="24"/>
        </w:rPr>
        <w:t>mo</w:t>
      </w:r>
      <w:proofErr w:type="spellEnd"/>
      <w:r w:rsidRPr="00CA1887">
        <w:rPr>
          <w:rFonts w:ascii="Book Antiqua" w:hAnsi="Book Antiqua" w:cs="Arial"/>
          <w:sz w:val="24"/>
          <w:szCs w:val="24"/>
        </w:rPr>
        <w:t xml:space="preserve"> of follow-up. The results of the linear mixed model are presented in</w:t>
      </w:r>
      <w:r w:rsidRPr="00667CC0">
        <w:rPr>
          <w:rFonts w:ascii="Book Antiqua" w:hAnsi="Book Antiqua" w:cs="Arial"/>
          <w:sz w:val="24"/>
          <w:szCs w:val="24"/>
        </w:rPr>
        <w:t xml:space="preserve"> Table 3</w:t>
      </w:r>
      <w:r w:rsidRPr="00CA1887">
        <w:rPr>
          <w:rFonts w:ascii="Book Antiqua" w:hAnsi="Book Antiqua" w:cs="Arial"/>
          <w:sz w:val="24"/>
          <w:szCs w:val="24"/>
        </w:rPr>
        <w:t xml:space="preserve">. The adjusted reductions in HbA1c over the 12 </w:t>
      </w:r>
      <w:proofErr w:type="spellStart"/>
      <w:r w:rsidRPr="00CA1887">
        <w:rPr>
          <w:rFonts w:ascii="Book Antiqua" w:hAnsi="Book Antiqua" w:cs="Arial"/>
          <w:sz w:val="24"/>
          <w:szCs w:val="24"/>
        </w:rPr>
        <w:t>mo</w:t>
      </w:r>
      <w:proofErr w:type="spellEnd"/>
      <w:r w:rsidRPr="00CA1887">
        <w:rPr>
          <w:rFonts w:ascii="Book Antiqua" w:hAnsi="Book Antiqua" w:cs="Arial"/>
          <w:sz w:val="24"/>
          <w:szCs w:val="24"/>
        </w:rPr>
        <w:t xml:space="preserve"> of follow-up for the CDSMP and control groups were 0.559% and 0.576%, respectively</w:t>
      </w:r>
      <w:r w:rsidR="00522177" w:rsidRPr="00CA1887">
        <w:rPr>
          <w:rFonts w:ascii="Book Antiqua" w:hAnsi="Book Antiqua" w:cs="Arial"/>
          <w:sz w:val="24"/>
          <w:szCs w:val="24"/>
        </w:rPr>
        <w:t xml:space="preserve"> (</w:t>
      </w:r>
      <w:r w:rsidR="00522177" w:rsidRPr="00CA1887">
        <w:rPr>
          <w:rFonts w:ascii="Book Antiqua" w:hAnsi="Book Antiqua" w:cs="Arial"/>
          <w:i/>
          <w:sz w:val="24"/>
          <w:szCs w:val="24"/>
        </w:rPr>
        <w:t>P</w:t>
      </w:r>
      <w:r w:rsidR="00564743" w:rsidRPr="00CA1887">
        <w:rPr>
          <w:rFonts w:ascii="Book Antiqua" w:hAnsi="Book Antiqua" w:cs="Arial"/>
          <w:i/>
          <w:sz w:val="24"/>
          <w:szCs w:val="24"/>
        </w:rPr>
        <w:t xml:space="preserve"> </w:t>
      </w:r>
      <w:r w:rsidR="00522177" w:rsidRPr="00CA1887">
        <w:rPr>
          <w:rFonts w:ascii="Book Antiqua" w:hAnsi="Book Antiqua" w:cs="Arial"/>
          <w:sz w:val="24"/>
          <w:szCs w:val="24"/>
        </w:rPr>
        <w:t>&lt;</w:t>
      </w:r>
      <w:r w:rsidR="00564743" w:rsidRPr="00CA1887">
        <w:rPr>
          <w:rFonts w:ascii="Book Antiqua" w:hAnsi="Book Antiqua" w:cs="Arial"/>
          <w:sz w:val="24"/>
          <w:szCs w:val="24"/>
        </w:rPr>
        <w:t xml:space="preserve"> </w:t>
      </w:r>
      <w:r w:rsidR="00522177" w:rsidRPr="00CA1887">
        <w:rPr>
          <w:rFonts w:ascii="Book Antiqua" w:hAnsi="Book Antiqua" w:cs="Arial"/>
          <w:sz w:val="24"/>
          <w:szCs w:val="24"/>
        </w:rPr>
        <w:t>0.0001)</w:t>
      </w:r>
      <w:r w:rsidRPr="00CA1887">
        <w:rPr>
          <w:rFonts w:ascii="Book Antiqua" w:hAnsi="Book Antiqua" w:cs="Arial"/>
          <w:sz w:val="24"/>
          <w:szCs w:val="24"/>
        </w:rPr>
        <w:t xml:space="preserve">. However, the interaction </w:t>
      </w:r>
      <w:r w:rsidRPr="00CA1887">
        <w:rPr>
          <w:rFonts w:ascii="Book Antiqua" w:hAnsi="Book Antiqua" w:cs="Arial"/>
          <w:sz w:val="24"/>
          <w:szCs w:val="24"/>
        </w:rPr>
        <w:lastRenderedPageBreak/>
        <w:t>term of the treatment group and time was not statistically significant (</w:t>
      </w:r>
      <w:r w:rsidRPr="00CA1887">
        <w:rPr>
          <w:rFonts w:ascii="Book Antiqua" w:hAnsi="Book Antiqua" w:cs="Arial"/>
          <w:i/>
          <w:sz w:val="24"/>
          <w:szCs w:val="24"/>
        </w:rPr>
        <w:t>P</w:t>
      </w:r>
      <w:r w:rsidR="00564743" w:rsidRPr="00CA1887">
        <w:rPr>
          <w:rFonts w:ascii="Book Antiqua" w:hAnsi="Book Antiqua" w:cs="Arial"/>
          <w:i/>
          <w:sz w:val="24"/>
          <w:szCs w:val="24"/>
        </w:rPr>
        <w:t xml:space="preserve"> </w:t>
      </w:r>
      <w:r w:rsidRPr="00CA1887">
        <w:rPr>
          <w:rFonts w:ascii="Book Antiqua" w:hAnsi="Book Antiqua" w:cs="Arial"/>
          <w:sz w:val="24"/>
          <w:szCs w:val="24"/>
        </w:rPr>
        <w:t>=</w:t>
      </w:r>
      <w:r w:rsidR="00564743" w:rsidRPr="00CA1887">
        <w:rPr>
          <w:rFonts w:ascii="Book Antiqua" w:hAnsi="Book Antiqua" w:cs="Arial"/>
          <w:sz w:val="24"/>
          <w:szCs w:val="24"/>
        </w:rPr>
        <w:t xml:space="preserve"> </w:t>
      </w:r>
      <w:r w:rsidRPr="00CA1887">
        <w:rPr>
          <w:rFonts w:ascii="Book Antiqua" w:hAnsi="Book Antiqua" w:cs="Arial"/>
          <w:sz w:val="24"/>
          <w:szCs w:val="24"/>
        </w:rPr>
        <w:t>0.885), implying no significant difference in HbA1c reductions by treatment assignment</w:t>
      </w:r>
      <w:r w:rsidR="00914F36" w:rsidRPr="00CA1887">
        <w:rPr>
          <w:rFonts w:ascii="Book Antiqua" w:hAnsi="Book Antiqua" w:cs="Arial"/>
          <w:sz w:val="24"/>
          <w:szCs w:val="24"/>
        </w:rPr>
        <w:t xml:space="preserve">. </w:t>
      </w:r>
      <w:r w:rsidR="006873BD" w:rsidRPr="00CA1887">
        <w:rPr>
          <w:rFonts w:ascii="Book Antiqua" w:hAnsi="Book Antiqua" w:cs="Arial"/>
          <w:sz w:val="24"/>
          <w:szCs w:val="24"/>
        </w:rPr>
        <w:t xml:space="preserve"> </w:t>
      </w:r>
    </w:p>
    <w:p w:rsidR="00F95E51" w:rsidRPr="00CA1887" w:rsidRDefault="00F95E51" w:rsidP="00CA1887">
      <w:pPr>
        <w:spacing w:after="0" w:line="360" w:lineRule="auto"/>
        <w:jc w:val="both"/>
        <w:rPr>
          <w:rFonts w:ascii="Book Antiqua" w:hAnsi="Book Antiqua" w:cs="Arial"/>
          <w:b/>
          <w:sz w:val="24"/>
          <w:szCs w:val="24"/>
        </w:rPr>
      </w:pPr>
    </w:p>
    <w:p w:rsidR="00F95E51" w:rsidRPr="00667CC0" w:rsidRDefault="007B1145" w:rsidP="00CA1887">
      <w:pPr>
        <w:spacing w:after="0" w:line="360" w:lineRule="auto"/>
        <w:jc w:val="both"/>
        <w:rPr>
          <w:rFonts w:ascii="Book Antiqua" w:hAnsi="Book Antiqua" w:cs="Arial"/>
          <w:b/>
          <w:i/>
          <w:sz w:val="24"/>
          <w:szCs w:val="24"/>
        </w:rPr>
      </w:pPr>
      <w:r w:rsidRPr="00667CC0">
        <w:rPr>
          <w:rFonts w:ascii="Book Antiqua" w:hAnsi="Book Antiqua" w:cs="Arial"/>
          <w:b/>
          <w:i/>
          <w:sz w:val="24"/>
          <w:szCs w:val="24"/>
        </w:rPr>
        <w:t xml:space="preserve">Changes in </w:t>
      </w:r>
      <w:r w:rsidR="00790089" w:rsidRPr="00667CC0">
        <w:rPr>
          <w:rFonts w:ascii="Book Antiqua" w:hAnsi="Book Antiqua" w:cs="Arial"/>
          <w:b/>
          <w:i/>
          <w:sz w:val="24"/>
          <w:szCs w:val="24"/>
        </w:rPr>
        <w:t>D</w:t>
      </w:r>
      <w:r w:rsidR="00E84846" w:rsidRPr="00667CC0">
        <w:rPr>
          <w:rFonts w:ascii="Book Antiqua" w:hAnsi="Book Antiqua" w:cs="Arial"/>
          <w:b/>
          <w:i/>
          <w:sz w:val="24"/>
          <w:szCs w:val="24"/>
        </w:rPr>
        <w:t>SCA</w:t>
      </w:r>
      <w:r w:rsidR="00F95E51" w:rsidRPr="00667CC0">
        <w:rPr>
          <w:rFonts w:ascii="Book Antiqua" w:hAnsi="Book Antiqua" w:cs="Arial"/>
          <w:b/>
          <w:i/>
          <w:sz w:val="24"/>
          <w:szCs w:val="24"/>
        </w:rPr>
        <w:t xml:space="preserve"> </w:t>
      </w:r>
      <w:r w:rsidR="00667CC0" w:rsidRPr="00667CC0">
        <w:rPr>
          <w:rFonts w:ascii="Book Antiqua" w:hAnsi="Book Antiqua" w:cs="Arial"/>
          <w:b/>
          <w:i/>
          <w:sz w:val="24"/>
          <w:szCs w:val="24"/>
        </w:rPr>
        <w:t>monitoring, HRQOL measures, and pain and fatigue measure</w:t>
      </w:r>
      <w:r w:rsidR="00E84846" w:rsidRPr="00667CC0">
        <w:rPr>
          <w:rFonts w:ascii="Book Antiqua" w:hAnsi="Book Antiqua" w:cs="Arial"/>
          <w:b/>
          <w:i/>
          <w:sz w:val="24"/>
          <w:szCs w:val="24"/>
        </w:rPr>
        <w:t>s</w:t>
      </w:r>
      <w:r w:rsidR="00AA6E94" w:rsidRPr="00667CC0">
        <w:rPr>
          <w:rFonts w:ascii="Book Antiqua" w:hAnsi="Book Antiqua" w:cs="Arial"/>
          <w:b/>
          <w:i/>
          <w:sz w:val="24"/>
          <w:szCs w:val="24"/>
        </w:rPr>
        <w:t xml:space="preserve"> </w:t>
      </w:r>
    </w:p>
    <w:p w:rsidR="00C567A5" w:rsidRPr="00CA1887" w:rsidRDefault="000618D5" w:rsidP="00CA1887">
      <w:pPr>
        <w:spacing w:after="0" w:line="360" w:lineRule="auto"/>
        <w:jc w:val="both"/>
        <w:rPr>
          <w:rFonts w:ascii="Book Antiqua" w:hAnsi="Book Antiqua" w:cs="Arial"/>
          <w:sz w:val="24"/>
          <w:szCs w:val="24"/>
        </w:rPr>
      </w:pPr>
      <w:r w:rsidRPr="00CA1887">
        <w:rPr>
          <w:rFonts w:ascii="Book Antiqua" w:hAnsi="Book Antiqua" w:cs="Arial"/>
          <w:sz w:val="24"/>
          <w:szCs w:val="24"/>
        </w:rPr>
        <w:t xml:space="preserve">The </w:t>
      </w:r>
      <w:r w:rsidR="00EC30EC" w:rsidRPr="00CA1887">
        <w:rPr>
          <w:rFonts w:ascii="Book Antiqua" w:hAnsi="Book Antiqua" w:cs="Arial"/>
          <w:sz w:val="24"/>
          <w:szCs w:val="24"/>
        </w:rPr>
        <w:t>mean</w:t>
      </w:r>
      <w:r w:rsidR="00D2604E" w:rsidRPr="00CA1887">
        <w:rPr>
          <w:rFonts w:ascii="Book Antiqua" w:hAnsi="Book Antiqua" w:cs="Arial"/>
          <w:sz w:val="24"/>
          <w:szCs w:val="24"/>
        </w:rPr>
        <w:t xml:space="preserve"> difference in the </w:t>
      </w:r>
      <w:r w:rsidR="00F95E51" w:rsidRPr="00CA1887">
        <w:rPr>
          <w:rFonts w:ascii="Book Antiqua" w:hAnsi="Book Antiqua" w:cs="Arial"/>
          <w:sz w:val="24"/>
          <w:szCs w:val="24"/>
        </w:rPr>
        <w:t xml:space="preserve">number of days </w:t>
      </w:r>
      <w:r w:rsidR="00D6608B" w:rsidRPr="00CA1887">
        <w:rPr>
          <w:rFonts w:ascii="Book Antiqua" w:hAnsi="Book Antiqua" w:cs="Arial"/>
          <w:sz w:val="24"/>
          <w:szCs w:val="24"/>
        </w:rPr>
        <w:t xml:space="preserve">(within </w:t>
      </w:r>
      <w:r w:rsidR="00F95E51" w:rsidRPr="00CA1887">
        <w:rPr>
          <w:rFonts w:ascii="Book Antiqua" w:hAnsi="Book Antiqua" w:cs="Arial"/>
          <w:sz w:val="24"/>
          <w:szCs w:val="24"/>
        </w:rPr>
        <w:t>the last 7 d</w:t>
      </w:r>
      <w:r w:rsidR="00D6608B" w:rsidRPr="00CA1887">
        <w:rPr>
          <w:rFonts w:ascii="Book Antiqua" w:hAnsi="Book Antiqua" w:cs="Arial"/>
          <w:sz w:val="24"/>
          <w:szCs w:val="24"/>
        </w:rPr>
        <w:t>),</w:t>
      </w:r>
      <w:r w:rsidR="00F95E51" w:rsidRPr="00CA1887">
        <w:rPr>
          <w:rFonts w:ascii="Book Antiqua" w:hAnsi="Book Antiqua" w:cs="Arial"/>
          <w:sz w:val="24"/>
          <w:szCs w:val="24"/>
        </w:rPr>
        <w:t xml:space="preserve"> </w:t>
      </w:r>
      <w:r w:rsidR="00D2604E" w:rsidRPr="00CA1887">
        <w:rPr>
          <w:rFonts w:ascii="Book Antiqua" w:hAnsi="Book Antiqua" w:cs="Arial"/>
          <w:sz w:val="24"/>
          <w:szCs w:val="24"/>
        </w:rPr>
        <w:t xml:space="preserve">from </w:t>
      </w:r>
      <w:r w:rsidR="00EC30EC" w:rsidRPr="00CA1887">
        <w:rPr>
          <w:rFonts w:ascii="Book Antiqua" w:hAnsi="Book Antiqua" w:cs="Arial"/>
          <w:sz w:val="24"/>
          <w:szCs w:val="24"/>
        </w:rPr>
        <w:t>baseline</w:t>
      </w:r>
      <w:r w:rsidR="00D2604E" w:rsidRPr="00CA1887">
        <w:rPr>
          <w:rFonts w:ascii="Book Antiqua" w:hAnsi="Book Antiqua" w:cs="Arial"/>
          <w:sz w:val="24"/>
          <w:szCs w:val="24"/>
        </w:rPr>
        <w:t xml:space="preserve"> to 12 </w:t>
      </w:r>
      <w:proofErr w:type="spellStart"/>
      <w:r w:rsidR="00D2604E" w:rsidRPr="00CA1887">
        <w:rPr>
          <w:rFonts w:ascii="Book Antiqua" w:hAnsi="Book Antiqua" w:cs="Arial"/>
          <w:sz w:val="24"/>
          <w:szCs w:val="24"/>
        </w:rPr>
        <w:t>mo</w:t>
      </w:r>
      <w:proofErr w:type="spellEnd"/>
      <w:r w:rsidR="00D2604E" w:rsidRPr="00CA1887">
        <w:rPr>
          <w:rFonts w:ascii="Book Antiqua" w:hAnsi="Book Antiqua" w:cs="Arial"/>
          <w:sz w:val="24"/>
          <w:szCs w:val="24"/>
        </w:rPr>
        <w:t xml:space="preserve"> </w:t>
      </w:r>
      <w:r w:rsidR="00476564" w:rsidRPr="00CA1887">
        <w:rPr>
          <w:rFonts w:ascii="Book Antiqua" w:hAnsi="Book Antiqua" w:cs="Arial"/>
          <w:sz w:val="24"/>
          <w:szCs w:val="24"/>
        </w:rPr>
        <w:t xml:space="preserve">of follow-up </w:t>
      </w:r>
      <w:r w:rsidR="001D5837" w:rsidRPr="00CA1887">
        <w:rPr>
          <w:rFonts w:ascii="Book Antiqua" w:hAnsi="Book Antiqua" w:cs="Arial"/>
          <w:sz w:val="24"/>
          <w:szCs w:val="24"/>
        </w:rPr>
        <w:t xml:space="preserve">that </w:t>
      </w:r>
      <w:r w:rsidR="00F95E51" w:rsidRPr="00CA1887">
        <w:rPr>
          <w:rFonts w:ascii="Book Antiqua" w:hAnsi="Book Antiqua" w:cs="Arial"/>
          <w:sz w:val="24"/>
          <w:szCs w:val="24"/>
        </w:rPr>
        <w:t xml:space="preserve">participants </w:t>
      </w:r>
      <w:r w:rsidR="000076BA" w:rsidRPr="00CA1887">
        <w:rPr>
          <w:rFonts w:ascii="Book Antiqua" w:hAnsi="Book Antiqua" w:cs="Arial"/>
          <w:sz w:val="24"/>
          <w:szCs w:val="24"/>
        </w:rPr>
        <w:t xml:space="preserve">reported </w:t>
      </w:r>
      <w:r w:rsidR="00F95E51" w:rsidRPr="00CA1887">
        <w:rPr>
          <w:rFonts w:ascii="Book Antiqua" w:hAnsi="Book Antiqua" w:cs="Arial"/>
          <w:sz w:val="24"/>
          <w:szCs w:val="24"/>
        </w:rPr>
        <w:t>us</w:t>
      </w:r>
      <w:r w:rsidR="000076BA" w:rsidRPr="00CA1887">
        <w:rPr>
          <w:rFonts w:ascii="Book Antiqua" w:hAnsi="Book Antiqua" w:cs="Arial"/>
          <w:sz w:val="24"/>
          <w:szCs w:val="24"/>
        </w:rPr>
        <w:t>ing</w:t>
      </w:r>
      <w:r w:rsidR="00F95E51" w:rsidRPr="00CA1887">
        <w:rPr>
          <w:rFonts w:ascii="Book Antiqua" w:hAnsi="Book Antiqua" w:cs="Arial"/>
          <w:sz w:val="24"/>
          <w:szCs w:val="24"/>
        </w:rPr>
        <w:t xml:space="preserve"> specific </w:t>
      </w:r>
      <w:r w:rsidR="00D2604E" w:rsidRPr="00CA1887">
        <w:rPr>
          <w:rFonts w:ascii="Book Antiqua" w:hAnsi="Book Antiqua" w:cs="Arial"/>
          <w:sz w:val="24"/>
          <w:szCs w:val="24"/>
        </w:rPr>
        <w:t xml:space="preserve">diabetes self-care </w:t>
      </w:r>
      <w:r w:rsidR="00476564" w:rsidRPr="00CA1887">
        <w:rPr>
          <w:rFonts w:ascii="Book Antiqua" w:hAnsi="Book Antiqua" w:cs="Arial"/>
          <w:sz w:val="24"/>
          <w:szCs w:val="24"/>
        </w:rPr>
        <w:t xml:space="preserve">activity </w:t>
      </w:r>
      <w:r w:rsidR="00D2604E" w:rsidRPr="00CA1887">
        <w:rPr>
          <w:rFonts w:ascii="Book Antiqua" w:hAnsi="Book Antiqua" w:cs="Arial"/>
          <w:sz w:val="24"/>
          <w:szCs w:val="24"/>
        </w:rPr>
        <w:t>features</w:t>
      </w:r>
      <w:r w:rsidRPr="00CA1887">
        <w:rPr>
          <w:rFonts w:ascii="Book Antiqua" w:hAnsi="Book Antiqua" w:cs="Arial"/>
          <w:sz w:val="24"/>
          <w:szCs w:val="24"/>
        </w:rPr>
        <w:t>,</w:t>
      </w:r>
      <w:r w:rsidR="00D2604E" w:rsidRPr="00CA1887">
        <w:rPr>
          <w:rFonts w:ascii="Book Antiqua" w:hAnsi="Book Antiqua" w:cs="Arial"/>
          <w:sz w:val="24"/>
          <w:szCs w:val="24"/>
        </w:rPr>
        <w:t xml:space="preserve"> </w:t>
      </w:r>
      <w:r w:rsidR="00F95E51" w:rsidRPr="00CA1887">
        <w:rPr>
          <w:rFonts w:ascii="Book Antiqua" w:hAnsi="Book Antiqua" w:cs="Arial"/>
          <w:sz w:val="24"/>
          <w:szCs w:val="24"/>
        </w:rPr>
        <w:t xml:space="preserve">measured by the </w:t>
      </w:r>
      <w:r w:rsidR="002B624A" w:rsidRPr="00CA1887">
        <w:rPr>
          <w:rFonts w:ascii="Book Antiqua" w:hAnsi="Book Antiqua" w:cs="Arial"/>
          <w:sz w:val="24"/>
          <w:szCs w:val="24"/>
        </w:rPr>
        <w:t>Summary of Diabetes Self-Care Activities instrument</w:t>
      </w:r>
      <w:r w:rsidRPr="00CA1887">
        <w:rPr>
          <w:rFonts w:ascii="Book Antiqua" w:hAnsi="Book Antiqua" w:cs="Arial"/>
          <w:sz w:val="24"/>
          <w:szCs w:val="24"/>
        </w:rPr>
        <w:t>,</w:t>
      </w:r>
      <w:r w:rsidR="00F95E51" w:rsidRPr="00CA1887">
        <w:rPr>
          <w:rFonts w:ascii="Book Antiqua" w:hAnsi="Book Antiqua" w:cs="Arial"/>
          <w:sz w:val="24"/>
          <w:szCs w:val="24"/>
        </w:rPr>
        <w:t xml:space="preserve"> to </w:t>
      </w:r>
      <w:r w:rsidR="00485227" w:rsidRPr="00CA1887">
        <w:rPr>
          <w:rFonts w:ascii="Book Antiqua" w:hAnsi="Book Antiqua" w:cs="Arial"/>
          <w:sz w:val="24"/>
          <w:szCs w:val="24"/>
        </w:rPr>
        <w:t xml:space="preserve">assist with </w:t>
      </w:r>
      <w:r w:rsidR="00790089" w:rsidRPr="00CA1887">
        <w:rPr>
          <w:rFonts w:ascii="Book Antiqua" w:hAnsi="Book Antiqua" w:cs="Arial"/>
          <w:sz w:val="24"/>
          <w:szCs w:val="24"/>
        </w:rPr>
        <w:t xml:space="preserve">diabetes </w:t>
      </w:r>
      <w:r w:rsidR="00485227" w:rsidRPr="00CA1887">
        <w:rPr>
          <w:rFonts w:ascii="Book Antiqua" w:hAnsi="Book Antiqua" w:cs="Arial"/>
          <w:sz w:val="24"/>
          <w:szCs w:val="24"/>
        </w:rPr>
        <w:t>self-care activit</w:t>
      </w:r>
      <w:r w:rsidR="00D2604E" w:rsidRPr="00CA1887">
        <w:rPr>
          <w:rFonts w:ascii="Book Antiqua" w:hAnsi="Book Antiqua" w:cs="Arial"/>
          <w:sz w:val="24"/>
          <w:szCs w:val="24"/>
        </w:rPr>
        <w:t>y monitoring</w:t>
      </w:r>
      <w:r w:rsidRPr="00CA1887">
        <w:rPr>
          <w:rFonts w:ascii="Book Antiqua" w:hAnsi="Book Antiqua" w:cs="Arial"/>
          <w:sz w:val="24"/>
          <w:szCs w:val="24"/>
        </w:rPr>
        <w:t xml:space="preserve"> were compared between </w:t>
      </w:r>
      <w:r w:rsidR="003F76DC" w:rsidRPr="00CA1887">
        <w:rPr>
          <w:rFonts w:ascii="Book Antiqua" w:hAnsi="Book Antiqua" w:cs="Arial"/>
          <w:sz w:val="24"/>
          <w:szCs w:val="24"/>
        </w:rPr>
        <w:t>the CDSMP and control</w:t>
      </w:r>
      <w:r w:rsidRPr="00CA1887">
        <w:rPr>
          <w:rFonts w:ascii="Book Antiqua" w:hAnsi="Book Antiqua" w:cs="Arial"/>
          <w:sz w:val="24"/>
          <w:szCs w:val="24"/>
        </w:rPr>
        <w:t xml:space="preserve"> arms (table not shown)</w:t>
      </w:r>
      <w:r w:rsidR="00485227" w:rsidRPr="00CA1887">
        <w:rPr>
          <w:rFonts w:ascii="Book Antiqua" w:hAnsi="Book Antiqua" w:cs="Arial"/>
          <w:sz w:val="24"/>
          <w:szCs w:val="24"/>
        </w:rPr>
        <w:t>.</w:t>
      </w:r>
      <w:r w:rsidR="00D2604E" w:rsidRPr="00CA1887">
        <w:rPr>
          <w:rFonts w:ascii="Book Antiqua" w:hAnsi="Book Antiqua" w:cs="Arial"/>
          <w:sz w:val="24"/>
          <w:szCs w:val="24"/>
        </w:rPr>
        <w:t xml:space="preserve"> </w:t>
      </w:r>
      <w:r w:rsidR="00D2765A" w:rsidRPr="00CA1887">
        <w:rPr>
          <w:rFonts w:ascii="Book Antiqua" w:hAnsi="Book Antiqua" w:cs="Arial"/>
          <w:sz w:val="24"/>
          <w:szCs w:val="24"/>
        </w:rPr>
        <w:t>While there were no differences on 12 of the 14 self-care indicators, p</w:t>
      </w:r>
      <w:r w:rsidR="00D2604E" w:rsidRPr="00CA1887">
        <w:rPr>
          <w:rFonts w:ascii="Book Antiqua" w:hAnsi="Book Antiqua" w:cs="Arial"/>
          <w:sz w:val="24"/>
          <w:szCs w:val="24"/>
        </w:rPr>
        <w:t xml:space="preserve">articipants in the </w:t>
      </w:r>
      <w:r w:rsidR="003F76DC" w:rsidRPr="00CA1887">
        <w:rPr>
          <w:rFonts w:ascii="Book Antiqua" w:hAnsi="Book Antiqua" w:cs="Arial"/>
          <w:sz w:val="24"/>
          <w:szCs w:val="24"/>
        </w:rPr>
        <w:t>control arm had a higher rate of change in checking their feet than those in the CDSMP arm (increase of 0.28 d/</w:t>
      </w:r>
      <w:proofErr w:type="spellStart"/>
      <w:r w:rsidR="003F76DC" w:rsidRPr="00CA1887">
        <w:rPr>
          <w:rFonts w:ascii="Book Antiqua" w:hAnsi="Book Antiqua" w:cs="Arial"/>
          <w:sz w:val="24"/>
          <w:szCs w:val="24"/>
        </w:rPr>
        <w:t>mo</w:t>
      </w:r>
      <w:proofErr w:type="spellEnd"/>
      <w:r w:rsidR="003F76DC" w:rsidRPr="00CA1887">
        <w:rPr>
          <w:rFonts w:ascii="Book Antiqua" w:hAnsi="Book Antiqua" w:cs="Arial"/>
          <w:sz w:val="24"/>
          <w:szCs w:val="24"/>
        </w:rPr>
        <w:t xml:space="preserve"> </w:t>
      </w:r>
      <w:r w:rsidR="00BA6FAB" w:rsidRPr="00CA1887">
        <w:rPr>
          <w:rFonts w:ascii="Book Antiqua" w:hAnsi="Book Antiqua" w:cs="Arial"/>
          <w:i/>
          <w:sz w:val="24"/>
          <w:szCs w:val="24"/>
        </w:rPr>
        <w:t>vs.</w:t>
      </w:r>
      <w:r w:rsidR="003F76DC" w:rsidRPr="00CA1887">
        <w:rPr>
          <w:rFonts w:ascii="Book Antiqua" w:hAnsi="Book Antiqua" w:cs="Arial"/>
          <w:sz w:val="24"/>
          <w:szCs w:val="24"/>
        </w:rPr>
        <w:t xml:space="preserve"> 0.20 d/</w:t>
      </w:r>
      <w:proofErr w:type="spellStart"/>
      <w:r w:rsidR="003F76DC" w:rsidRPr="00CA1887">
        <w:rPr>
          <w:rFonts w:ascii="Book Antiqua" w:hAnsi="Book Antiqua" w:cs="Arial"/>
          <w:sz w:val="24"/>
          <w:szCs w:val="24"/>
        </w:rPr>
        <w:t>mo</w:t>
      </w:r>
      <w:proofErr w:type="spellEnd"/>
      <w:r w:rsidR="003F76DC" w:rsidRPr="00CA1887">
        <w:rPr>
          <w:rFonts w:ascii="Book Antiqua" w:hAnsi="Book Antiqua" w:cs="Arial"/>
          <w:sz w:val="24"/>
          <w:szCs w:val="24"/>
        </w:rPr>
        <w:t xml:space="preserve">; </w:t>
      </w:r>
      <w:r w:rsidR="003F76DC" w:rsidRPr="00CA1887">
        <w:rPr>
          <w:rFonts w:ascii="Book Antiqua" w:hAnsi="Book Antiqua" w:cs="Arial"/>
          <w:i/>
          <w:sz w:val="24"/>
          <w:szCs w:val="24"/>
        </w:rPr>
        <w:t>P</w:t>
      </w:r>
      <w:r w:rsidR="00C73DD2" w:rsidRPr="00CA1887">
        <w:rPr>
          <w:rFonts w:ascii="Book Antiqua" w:hAnsi="Book Antiqua" w:cs="Arial"/>
          <w:i/>
          <w:sz w:val="24"/>
          <w:szCs w:val="24"/>
        </w:rPr>
        <w:t xml:space="preserve"> </w:t>
      </w:r>
      <w:r w:rsidR="003F76DC" w:rsidRPr="00CA1887">
        <w:rPr>
          <w:rFonts w:ascii="Book Antiqua" w:hAnsi="Book Antiqua" w:cs="Arial"/>
          <w:sz w:val="24"/>
          <w:szCs w:val="24"/>
        </w:rPr>
        <w:t>=</w:t>
      </w:r>
      <w:r w:rsidR="00C73DD2" w:rsidRPr="00CA1887">
        <w:rPr>
          <w:rFonts w:ascii="Book Antiqua" w:hAnsi="Book Antiqua" w:cs="Arial"/>
          <w:sz w:val="24"/>
          <w:szCs w:val="24"/>
        </w:rPr>
        <w:t xml:space="preserve"> </w:t>
      </w:r>
      <w:r w:rsidR="002A6883" w:rsidRPr="00CA1887">
        <w:rPr>
          <w:rFonts w:ascii="Book Antiqua" w:hAnsi="Book Antiqua" w:cs="Arial"/>
          <w:sz w:val="24"/>
          <w:szCs w:val="24"/>
        </w:rPr>
        <w:t>0</w:t>
      </w:r>
      <w:r w:rsidR="003F76DC" w:rsidRPr="00CA1887">
        <w:rPr>
          <w:rFonts w:ascii="Book Antiqua" w:hAnsi="Book Antiqua" w:cs="Arial"/>
          <w:sz w:val="24"/>
          <w:szCs w:val="24"/>
        </w:rPr>
        <w:t>.02).  Similarly, participants in the control arm reported an increase of 0.15 d/</w:t>
      </w:r>
      <w:proofErr w:type="spellStart"/>
      <w:r w:rsidR="003F76DC" w:rsidRPr="00CA1887">
        <w:rPr>
          <w:rFonts w:ascii="Book Antiqua" w:hAnsi="Book Antiqua" w:cs="Arial"/>
          <w:sz w:val="24"/>
          <w:szCs w:val="24"/>
        </w:rPr>
        <w:t>mo</w:t>
      </w:r>
      <w:proofErr w:type="spellEnd"/>
      <w:r w:rsidR="003F76DC" w:rsidRPr="00CA1887">
        <w:rPr>
          <w:rFonts w:ascii="Book Antiqua" w:hAnsi="Book Antiqua" w:cs="Arial"/>
          <w:sz w:val="24"/>
          <w:szCs w:val="24"/>
        </w:rPr>
        <w:t xml:space="preserve"> eating 5 or more servings of fruits and vegetables compared to an increase of 0.01 d/</w:t>
      </w:r>
      <w:proofErr w:type="spellStart"/>
      <w:r w:rsidR="003F76DC" w:rsidRPr="00CA1887">
        <w:rPr>
          <w:rFonts w:ascii="Book Antiqua" w:hAnsi="Book Antiqua" w:cs="Arial"/>
          <w:sz w:val="24"/>
          <w:szCs w:val="24"/>
        </w:rPr>
        <w:t>mo</w:t>
      </w:r>
      <w:proofErr w:type="spellEnd"/>
      <w:r w:rsidR="003F76DC" w:rsidRPr="00CA1887">
        <w:rPr>
          <w:rFonts w:ascii="Book Antiqua" w:hAnsi="Book Antiqua" w:cs="Arial"/>
          <w:sz w:val="24"/>
          <w:szCs w:val="24"/>
        </w:rPr>
        <w:t xml:space="preserve"> reported by those in the CDSMP arm (</w:t>
      </w:r>
      <w:r w:rsidR="003F76DC" w:rsidRPr="00CA1887">
        <w:rPr>
          <w:rFonts w:ascii="Book Antiqua" w:hAnsi="Book Antiqua" w:cs="Arial"/>
          <w:i/>
          <w:sz w:val="24"/>
          <w:szCs w:val="24"/>
        </w:rPr>
        <w:t>P</w:t>
      </w:r>
      <w:r w:rsidR="00C73DD2" w:rsidRPr="00CA1887">
        <w:rPr>
          <w:rFonts w:ascii="Book Antiqua" w:hAnsi="Book Antiqua" w:cs="Arial"/>
          <w:i/>
          <w:sz w:val="24"/>
          <w:szCs w:val="24"/>
        </w:rPr>
        <w:t xml:space="preserve"> </w:t>
      </w:r>
      <w:r w:rsidR="003F76DC" w:rsidRPr="00CA1887">
        <w:rPr>
          <w:rFonts w:ascii="Book Antiqua" w:hAnsi="Book Antiqua" w:cs="Arial"/>
          <w:sz w:val="24"/>
          <w:szCs w:val="24"/>
        </w:rPr>
        <w:t>=</w:t>
      </w:r>
      <w:r w:rsidR="00C73DD2" w:rsidRPr="00CA1887">
        <w:rPr>
          <w:rFonts w:ascii="Book Antiqua" w:hAnsi="Book Antiqua" w:cs="Arial"/>
          <w:sz w:val="24"/>
          <w:szCs w:val="24"/>
        </w:rPr>
        <w:t xml:space="preserve"> </w:t>
      </w:r>
      <w:r w:rsidR="002A6883" w:rsidRPr="00CA1887">
        <w:rPr>
          <w:rFonts w:ascii="Book Antiqua" w:hAnsi="Book Antiqua" w:cs="Arial"/>
          <w:sz w:val="24"/>
          <w:szCs w:val="24"/>
        </w:rPr>
        <w:t>0</w:t>
      </w:r>
      <w:r w:rsidR="003F76DC" w:rsidRPr="00CA1887">
        <w:rPr>
          <w:rFonts w:ascii="Book Antiqua" w:hAnsi="Book Antiqua" w:cs="Arial"/>
          <w:sz w:val="24"/>
          <w:szCs w:val="24"/>
        </w:rPr>
        <w:t xml:space="preserve">.02).  </w:t>
      </w:r>
    </w:p>
    <w:p w:rsidR="00522177" w:rsidRPr="00CA1887" w:rsidRDefault="00522177" w:rsidP="00CA1887">
      <w:pPr>
        <w:spacing w:after="0" w:line="360" w:lineRule="auto"/>
        <w:jc w:val="both"/>
        <w:rPr>
          <w:rFonts w:ascii="Book Antiqua" w:hAnsi="Book Antiqua" w:cs="Arial"/>
          <w:b/>
          <w:sz w:val="24"/>
          <w:szCs w:val="24"/>
        </w:rPr>
      </w:pPr>
    </w:p>
    <w:p w:rsidR="00A95E74" w:rsidRPr="00CA1887" w:rsidRDefault="000853C6" w:rsidP="00CA1887">
      <w:pPr>
        <w:spacing w:after="0" w:line="360" w:lineRule="auto"/>
        <w:jc w:val="both"/>
        <w:rPr>
          <w:rFonts w:ascii="Book Antiqua" w:hAnsi="Book Antiqua" w:cs="Arial"/>
          <w:b/>
          <w:sz w:val="24"/>
          <w:szCs w:val="24"/>
        </w:rPr>
      </w:pPr>
      <w:r w:rsidRPr="00CA1887">
        <w:rPr>
          <w:rFonts w:ascii="Book Antiqua" w:hAnsi="Book Antiqua" w:cs="Arial"/>
          <w:b/>
          <w:sz w:val="24"/>
          <w:szCs w:val="24"/>
        </w:rPr>
        <w:t>DISCUSSION</w:t>
      </w:r>
    </w:p>
    <w:p w:rsidR="00A2321B" w:rsidRPr="00CA1887" w:rsidRDefault="009C4B47" w:rsidP="00CA1887">
      <w:pPr>
        <w:spacing w:after="0" w:line="360" w:lineRule="auto"/>
        <w:jc w:val="both"/>
        <w:rPr>
          <w:rFonts w:ascii="Book Antiqua" w:hAnsi="Book Antiqua" w:cs="Arial"/>
          <w:sz w:val="24"/>
          <w:szCs w:val="24"/>
        </w:rPr>
      </w:pPr>
      <w:r w:rsidRPr="00CA1887">
        <w:rPr>
          <w:rFonts w:ascii="Book Antiqua" w:hAnsi="Book Antiqua" w:cs="Arial"/>
          <w:sz w:val="24"/>
          <w:szCs w:val="24"/>
        </w:rPr>
        <w:t xml:space="preserve">In this study, we sought to </w:t>
      </w:r>
      <w:r w:rsidR="00550A84" w:rsidRPr="00CA1887">
        <w:rPr>
          <w:rFonts w:ascii="Book Antiqua" w:hAnsi="Book Antiqua" w:cs="Arial"/>
          <w:sz w:val="24"/>
          <w:szCs w:val="24"/>
        </w:rPr>
        <w:t>assess</w:t>
      </w:r>
      <w:r w:rsidRPr="00CA1887">
        <w:rPr>
          <w:rFonts w:ascii="Book Antiqua" w:hAnsi="Book Antiqua" w:cs="Arial"/>
          <w:sz w:val="24"/>
          <w:szCs w:val="24"/>
        </w:rPr>
        <w:t xml:space="preserve"> the </w:t>
      </w:r>
      <w:r w:rsidR="00550A84" w:rsidRPr="00CA1887">
        <w:rPr>
          <w:rFonts w:ascii="Book Antiqua" w:hAnsi="Book Antiqua" w:cs="Arial"/>
          <w:sz w:val="24"/>
          <w:szCs w:val="24"/>
        </w:rPr>
        <w:t>effectiveness of the Stanford Chronic Disease Self-Man</w:t>
      </w:r>
      <w:r w:rsidR="00A2321B" w:rsidRPr="00CA1887">
        <w:rPr>
          <w:rFonts w:ascii="Book Antiqua" w:hAnsi="Book Antiqua" w:cs="Arial"/>
          <w:sz w:val="24"/>
          <w:szCs w:val="24"/>
        </w:rPr>
        <w:t>a</w:t>
      </w:r>
      <w:r w:rsidR="00550A84" w:rsidRPr="00CA1887">
        <w:rPr>
          <w:rFonts w:ascii="Book Antiqua" w:hAnsi="Book Antiqua" w:cs="Arial"/>
          <w:sz w:val="24"/>
          <w:szCs w:val="24"/>
        </w:rPr>
        <w:t xml:space="preserve">gement program (CDSMP) on </w:t>
      </w:r>
      <w:proofErr w:type="spellStart"/>
      <w:r w:rsidR="00550A84" w:rsidRPr="00CA1887">
        <w:rPr>
          <w:rFonts w:ascii="Book Antiqua" w:hAnsi="Book Antiqua" w:cs="Arial"/>
          <w:sz w:val="24"/>
          <w:szCs w:val="24"/>
        </w:rPr>
        <w:t>glycated</w:t>
      </w:r>
      <w:proofErr w:type="spellEnd"/>
      <w:r w:rsidR="00550A84" w:rsidRPr="00CA1887">
        <w:rPr>
          <w:rFonts w:ascii="Book Antiqua" w:hAnsi="Book Antiqua" w:cs="Arial"/>
          <w:sz w:val="24"/>
          <w:szCs w:val="24"/>
        </w:rPr>
        <w:t xml:space="preserve"> hemoglobin (HbA1c) and selected self-reported measure</w:t>
      </w:r>
      <w:r w:rsidR="00A2321B" w:rsidRPr="00CA1887">
        <w:rPr>
          <w:rFonts w:ascii="Book Antiqua" w:hAnsi="Book Antiqua" w:cs="Arial"/>
          <w:sz w:val="24"/>
          <w:szCs w:val="24"/>
        </w:rPr>
        <w:t xml:space="preserve">s among patients with type 2 diabetes who were out of control. We found </w:t>
      </w:r>
      <w:r w:rsidR="00581204" w:rsidRPr="00CA1887">
        <w:rPr>
          <w:rFonts w:ascii="Book Antiqua" w:hAnsi="Book Antiqua" w:cs="Arial"/>
          <w:sz w:val="24"/>
          <w:szCs w:val="24"/>
        </w:rPr>
        <w:t>no si</w:t>
      </w:r>
      <w:r w:rsidR="00095352" w:rsidRPr="00CA1887">
        <w:rPr>
          <w:rFonts w:ascii="Book Antiqua" w:hAnsi="Book Antiqua" w:cs="Arial"/>
          <w:sz w:val="24"/>
          <w:szCs w:val="24"/>
        </w:rPr>
        <w:t xml:space="preserve">gnificant differences between </w:t>
      </w:r>
      <w:r w:rsidR="00A2321B" w:rsidRPr="00CA1887">
        <w:rPr>
          <w:rFonts w:ascii="Book Antiqua" w:hAnsi="Book Antiqua" w:cs="Arial"/>
          <w:sz w:val="24"/>
          <w:szCs w:val="24"/>
        </w:rPr>
        <w:t xml:space="preserve">the CDSMP intervention </w:t>
      </w:r>
      <w:r w:rsidR="00095352" w:rsidRPr="00CA1887">
        <w:rPr>
          <w:rFonts w:ascii="Book Antiqua" w:hAnsi="Book Antiqua" w:cs="Arial"/>
          <w:sz w:val="24"/>
          <w:szCs w:val="24"/>
        </w:rPr>
        <w:t xml:space="preserve">and </w:t>
      </w:r>
      <w:r w:rsidR="00A2321B" w:rsidRPr="00CA1887">
        <w:rPr>
          <w:rFonts w:ascii="Book Antiqua" w:hAnsi="Book Antiqua" w:cs="Arial"/>
          <w:sz w:val="24"/>
          <w:szCs w:val="24"/>
        </w:rPr>
        <w:t>usual care</w:t>
      </w:r>
      <w:r w:rsidR="007776C8" w:rsidRPr="00CA1887">
        <w:rPr>
          <w:rFonts w:ascii="Book Antiqua" w:hAnsi="Book Antiqua" w:cs="Arial"/>
          <w:sz w:val="24"/>
          <w:szCs w:val="24"/>
        </w:rPr>
        <w:t xml:space="preserve"> in </w:t>
      </w:r>
      <w:r w:rsidR="00522177" w:rsidRPr="00CA1887">
        <w:rPr>
          <w:rFonts w:ascii="Book Antiqua" w:hAnsi="Book Antiqua" w:cs="Arial"/>
          <w:sz w:val="24"/>
          <w:szCs w:val="24"/>
        </w:rPr>
        <w:t>this</w:t>
      </w:r>
      <w:r w:rsidR="007776C8" w:rsidRPr="00CA1887">
        <w:rPr>
          <w:rFonts w:ascii="Book Antiqua" w:hAnsi="Book Antiqua" w:cs="Arial"/>
          <w:sz w:val="24"/>
          <w:szCs w:val="24"/>
        </w:rPr>
        <w:t xml:space="preserve"> integrated healthcare system</w:t>
      </w:r>
      <w:r w:rsidR="00A2321B" w:rsidRPr="00CA1887">
        <w:rPr>
          <w:rFonts w:ascii="Book Antiqua" w:hAnsi="Book Antiqua" w:cs="Arial"/>
          <w:sz w:val="24"/>
          <w:szCs w:val="24"/>
        </w:rPr>
        <w:t xml:space="preserve">. </w:t>
      </w:r>
      <w:r w:rsidR="00681036" w:rsidRPr="00CA1887">
        <w:rPr>
          <w:rFonts w:ascii="Book Antiqua" w:hAnsi="Book Antiqua" w:cs="Arial"/>
          <w:sz w:val="24"/>
          <w:szCs w:val="24"/>
        </w:rPr>
        <w:t>To the best of our knowledge, this is first study to evaluate the effectiveness of the CDSMP in a randomized controlled trial</w:t>
      </w:r>
      <w:r w:rsidR="00522177" w:rsidRPr="00CA1887">
        <w:rPr>
          <w:rFonts w:ascii="Book Antiqua" w:hAnsi="Book Antiqua" w:cs="Arial"/>
          <w:sz w:val="24"/>
          <w:szCs w:val="24"/>
        </w:rPr>
        <w:t xml:space="preserve"> in the U</w:t>
      </w:r>
      <w:r w:rsidR="00667CC0">
        <w:rPr>
          <w:rFonts w:ascii="Book Antiqua" w:hAnsi="Book Antiqua" w:cs="Arial" w:hint="eastAsia"/>
          <w:sz w:val="24"/>
          <w:szCs w:val="24"/>
          <w:lang w:eastAsia="zh-CN"/>
        </w:rPr>
        <w:t>nited States</w:t>
      </w:r>
      <w:r w:rsidR="00681036" w:rsidRPr="00CA1887">
        <w:rPr>
          <w:rFonts w:ascii="Book Antiqua" w:hAnsi="Book Antiqua" w:cs="Arial"/>
          <w:sz w:val="24"/>
          <w:szCs w:val="24"/>
        </w:rPr>
        <w:t>. It is also one of the first studies to evaluate and compare these interventions in a racially/ethnically diverse population in a practice setting outside of testing done by the original program developers. It therefore provides important exploratory data, shaping our knowledge and understanding of factors which may be important to minority and ethnic populations in adopting diabetes self-management techniques.</w:t>
      </w:r>
    </w:p>
    <w:p w:rsidR="00453801" w:rsidRPr="00CA1887" w:rsidRDefault="009C4B47" w:rsidP="00667CC0">
      <w:pPr>
        <w:tabs>
          <w:tab w:val="left" w:pos="540"/>
        </w:tabs>
        <w:spacing w:after="0" w:line="360" w:lineRule="auto"/>
        <w:ind w:firstLineChars="100" w:firstLine="240"/>
        <w:jc w:val="both"/>
        <w:rPr>
          <w:rFonts w:ascii="Book Antiqua" w:hAnsi="Book Antiqua" w:cs="Arial"/>
          <w:sz w:val="24"/>
          <w:szCs w:val="24"/>
          <w:highlight w:val="yellow"/>
        </w:rPr>
      </w:pPr>
      <w:r w:rsidRPr="00CA1887">
        <w:rPr>
          <w:rFonts w:ascii="Book Antiqua" w:hAnsi="Book Antiqua" w:cs="Arial"/>
          <w:sz w:val="24"/>
          <w:szCs w:val="24"/>
        </w:rPr>
        <w:t>Our results corroborate the findings of other</w:t>
      </w:r>
      <w:r w:rsidR="0014443A" w:rsidRPr="00CA1887">
        <w:rPr>
          <w:rFonts w:ascii="Book Antiqua" w:hAnsi="Book Antiqua" w:cs="Arial"/>
          <w:sz w:val="24"/>
          <w:szCs w:val="24"/>
        </w:rPr>
        <w:t>s</w:t>
      </w:r>
      <w:r w:rsidR="00C143CD" w:rsidRPr="00CA1887">
        <w:rPr>
          <w:rFonts w:ascii="Book Antiqua" w:hAnsi="Book Antiqua" w:cs="Arial"/>
          <w:sz w:val="24"/>
          <w:szCs w:val="24"/>
        </w:rPr>
        <w:t xml:space="preserve"> that participation </w:t>
      </w:r>
      <w:r w:rsidR="0059436A" w:rsidRPr="00CA1887">
        <w:rPr>
          <w:rFonts w:ascii="Book Antiqua" w:hAnsi="Book Antiqua" w:cs="Arial"/>
          <w:sz w:val="24"/>
          <w:szCs w:val="24"/>
        </w:rPr>
        <w:t>i</w:t>
      </w:r>
      <w:r w:rsidR="00C143CD" w:rsidRPr="00CA1887">
        <w:rPr>
          <w:rFonts w:ascii="Book Antiqua" w:hAnsi="Book Antiqua" w:cs="Arial"/>
          <w:sz w:val="24"/>
          <w:szCs w:val="24"/>
        </w:rPr>
        <w:t xml:space="preserve">n </w:t>
      </w:r>
      <w:r w:rsidR="0059436A" w:rsidRPr="00CA1887">
        <w:rPr>
          <w:rFonts w:ascii="Book Antiqua" w:hAnsi="Book Antiqua" w:cs="Arial"/>
          <w:sz w:val="24"/>
          <w:szCs w:val="24"/>
        </w:rPr>
        <w:t xml:space="preserve">the </w:t>
      </w:r>
      <w:r w:rsidR="00C143CD" w:rsidRPr="00CA1887">
        <w:rPr>
          <w:rFonts w:ascii="Book Antiqua" w:hAnsi="Book Antiqua" w:cs="Arial"/>
          <w:sz w:val="24"/>
          <w:szCs w:val="24"/>
        </w:rPr>
        <w:t xml:space="preserve">CDSMP </w:t>
      </w:r>
      <w:r w:rsidR="00581204" w:rsidRPr="00CA1887">
        <w:rPr>
          <w:rFonts w:ascii="Book Antiqua" w:hAnsi="Book Antiqua" w:cs="Arial"/>
          <w:sz w:val="24"/>
          <w:szCs w:val="24"/>
        </w:rPr>
        <w:t>may</w:t>
      </w:r>
      <w:r w:rsidR="00C143CD" w:rsidRPr="00CA1887">
        <w:rPr>
          <w:rFonts w:ascii="Book Antiqua" w:hAnsi="Book Antiqua" w:cs="Arial"/>
          <w:sz w:val="24"/>
          <w:szCs w:val="24"/>
        </w:rPr>
        <w:t xml:space="preserve"> be associated with better glycemic control</w:t>
      </w:r>
      <w:r w:rsidR="0073464F" w:rsidRPr="00CA1887">
        <w:rPr>
          <w:rFonts w:ascii="Book Antiqua" w:hAnsi="Book Antiqua" w:cs="Arial"/>
          <w:sz w:val="24"/>
          <w:szCs w:val="24"/>
          <w:vertAlign w:val="superscript"/>
        </w:rPr>
        <w:t>[28]</w:t>
      </w:r>
      <w:r w:rsidR="00C143CD" w:rsidRPr="00CA1887">
        <w:rPr>
          <w:rFonts w:ascii="Book Antiqua" w:hAnsi="Book Antiqua" w:cs="Arial"/>
          <w:sz w:val="24"/>
          <w:szCs w:val="24"/>
        </w:rPr>
        <w:t xml:space="preserve">. However, </w:t>
      </w:r>
      <w:r w:rsidR="003956C1" w:rsidRPr="00CA1887">
        <w:rPr>
          <w:rFonts w:ascii="Book Antiqua" w:hAnsi="Book Antiqua" w:cs="Arial"/>
          <w:sz w:val="24"/>
          <w:szCs w:val="24"/>
        </w:rPr>
        <w:t>a comparison</w:t>
      </w:r>
      <w:r w:rsidR="0059436A" w:rsidRPr="00CA1887">
        <w:rPr>
          <w:rFonts w:ascii="Book Antiqua" w:hAnsi="Book Antiqua" w:cs="Arial"/>
          <w:sz w:val="24"/>
          <w:szCs w:val="24"/>
        </w:rPr>
        <w:t xml:space="preserve"> with the control </w:t>
      </w:r>
      <w:r w:rsidR="0059436A" w:rsidRPr="00CA1887">
        <w:rPr>
          <w:rFonts w:ascii="Book Antiqua" w:hAnsi="Book Antiqua" w:cs="Arial"/>
          <w:sz w:val="24"/>
          <w:szCs w:val="24"/>
        </w:rPr>
        <w:lastRenderedPageBreak/>
        <w:t>group</w:t>
      </w:r>
      <w:r w:rsidR="00C143CD" w:rsidRPr="00CA1887">
        <w:rPr>
          <w:rFonts w:ascii="Book Antiqua" w:hAnsi="Book Antiqua" w:cs="Arial"/>
          <w:sz w:val="24"/>
          <w:szCs w:val="24"/>
        </w:rPr>
        <w:t xml:space="preserve"> indicates that </w:t>
      </w:r>
      <w:r w:rsidR="0059436A" w:rsidRPr="00CA1887">
        <w:rPr>
          <w:rFonts w:ascii="Book Antiqua" w:hAnsi="Book Antiqua" w:cs="Arial"/>
          <w:sz w:val="24"/>
          <w:szCs w:val="24"/>
        </w:rPr>
        <w:t>usu</w:t>
      </w:r>
      <w:r w:rsidR="00C143CD" w:rsidRPr="00CA1887">
        <w:rPr>
          <w:rFonts w:ascii="Book Antiqua" w:hAnsi="Book Antiqua" w:cs="Arial"/>
          <w:sz w:val="24"/>
          <w:szCs w:val="24"/>
        </w:rPr>
        <w:t>a</w:t>
      </w:r>
      <w:r w:rsidR="0059436A" w:rsidRPr="00CA1887">
        <w:rPr>
          <w:rFonts w:ascii="Book Antiqua" w:hAnsi="Book Antiqua" w:cs="Arial"/>
          <w:sz w:val="24"/>
          <w:szCs w:val="24"/>
        </w:rPr>
        <w:t>l care</w:t>
      </w:r>
      <w:r w:rsidR="00C143CD" w:rsidRPr="00CA1887">
        <w:rPr>
          <w:rFonts w:ascii="Book Antiqua" w:hAnsi="Book Antiqua" w:cs="Arial"/>
          <w:sz w:val="24"/>
          <w:szCs w:val="24"/>
        </w:rPr>
        <w:t xml:space="preserve"> might do equally well</w:t>
      </w:r>
      <w:r w:rsidR="002B1459" w:rsidRPr="00CA1887">
        <w:rPr>
          <w:rFonts w:ascii="Book Antiqua" w:hAnsi="Book Antiqua" w:cs="Arial"/>
          <w:sz w:val="24"/>
          <w:szCs w:val="24"/>
        </w:rPr>
        <w:t xml:space="preserve">. </w:t>
      </w:r>
      <w:r w:rsidR="003139D0" w:rsidRPr="00CA1887">
        <w:rPr>
          <w:rFonts w:ascii="Book Antiqua" w:hAnsi="Book Antiqua" w:cs="Arial"/>
          <w:sz w:val="24"/>
          <w:szCs w:val="24"/>
        </w:rPr>
        <w:t xml:space="preserve">Study findings need to be tempered due to the possibility of </w:t>
      </w:r>
      <w:r w:rsidR="003956C1" w:rsidRPr="00CA1887">
        <w:rPr>
          <w:rFonts w:ascii="Book Antiqua" w:hAnsi="Book Antiqua" w:cs="Arial"/>
          <w:sz w:val="24"/>
          <w:szCs w:val="24"/>
        </w:rPr>
        <w:t xml:space="preserve">methodological confounds such as </w:t>
      </w:r>
      <w:r w:rsidR="00C143CD" w:rsidRPr="00CA1887">
        <w:rPr>
          <w:rFonts w:ascii="Book Antiqua" w:hAnsi="Book Antiqua" w:cs="Arial"/>
          <w:sz w:val="24"/>
          <w:szCs w:val="24"/>
        </w:rPr>
        <w:t>unaccounted group demographic and health differences at baselines</w:t>
      </w:r>
      <w:r w:rsidR="0059436A" w:rsidRPr="00CA1887">
        <w:rPr>
          <w:rFonts w:ascii="Book Antiqua" w:hAnsi="Book Antiqua" w:cs="Arial"/>
          <w:sz w:val="24"/>
          <w:szCs w:val="24"/>
        </w:rPr>
        <w:t>,</w:t>
      </w:r>
      <w:r w:rsidR="003956C1" w:rsidRPr="00CA1887">
        <w:rPr>
          <w:rFonts w:ascii="Book Antiqua" w:hAnsi="Book Antiqua" w:cs="Arial"/>
          <w:sz w:val="24"/>
          <w:szCs w:val="24"/>
        </w:rPr>
        <w:t xml:space="preserve"> </w:t>
      </w:r>
      <w:r w:rsidR="00C578D7" w:rsidRPr="00CA1887">
        <w:rPr>
          <w:rFonts w:ascii="Book Antiqua" w:hAnsi="Book Antiqua" w:cs="Arial"/>
          <w:sz w:val="24"/>
          <w:szCs w:val="24"/>
        </w:rPr>
        <w:t xml:space="preserve">relatively </w:t>
      </w:r>
      <w:r w:rsidR="003956C1" w:rsidRPr="00CA1887">
        <w:rPr>
          <w:rFonts w:ascii="Book Antiqua" w:hAnsi="Book Antiqua" w:cs="Arial"/>
          <w:sz w:val="24"/>
          <w:szCs w:val="24"/>
        </w:rPr>
        <w:t>small samples sizes</w:t>
      </w:r>
      <w:r w:rsidR="0059436A" w:rsidRPr="00CA1887">
        <w:rPr>
          <w:rFonts w:ascii="Book Antiqua" w:hAnsi="Book Antiqua" w:cs="Arial"/>
          <w:sz w:val="24"/>
          <w:szCs w:val="24"/>
        </w:rPr>
        <w:t>,</w:t>
      </w:r>
      <w:r w:rsidR="003956C1" w:rsidRPr="00CA1887">
        <w:rPr>
          <w:rFonts w:ascii="Book Antiqua" w:hAnsi="Book Antiqua" w:cs="Arial"/>
          <w:sz w:val="24"/>
          <w:szCs w:val="24"/>
        </w:rPr>
        <w:t xml:space="preserve"> </w:t>
      </w:r>
      <w:r w:rsidR="002B1459" w:rsidRPr="00CA1887">
        <w:rPr>
          <w:rFonts w:ascii="Book Antiqua" w:hAnsi="Book Antiqua" w:cs="Arial"/>
          <w:sz w:val="24"/>
          <w:szCs w:val="24"/>
        </w:rPr>
        <w:t xml:space="preserve">better awareness among those in a clinical trial or high quality routine diabetes care that emphasizes the importance of glycemic control is unknown. </w:t>
      </w:r>
      <w:r w:rsidR="00374364" w:rsidRPr="00CA1887">
        <w:rPr>
          <w:rFonts w:ascii="Book Antiqua" w:hAnsi="Book Antiqua" w:cs="Arial"/>
          <w:sz w:val="24"/>
          <w:szCs w:val="24"/>
        </w:rPr>
        <w:t>For example, participants in this study were, on average, younger than those studie</w:t>
      </w:r>
      <w:r w:rsidR="00667CC0">
        <w:rPr>
          <w:rFonts w:ascii="Book Antiqua" w:hAnsi="Book Antiqua" w:cs="Arial"/>
          <w:sz w:val="24"/>
          <w:szCs w:val="24"/>
        </w:rPr>
        <w:t>d in other recent CDSMP studies</w:t>
      </w:r>
      <w:r w:rsidR="00667CC0">
        <w:rPr>
          <w:rFonts w:ascii="Book Antiqua" w:hAnsi="Book Antiqua" w:cs="Arial"/>
          <w:sz w:val="24"/>
          <w:szCs w:val="24"/>
          <w:vertAlign w:val="superscript"/>
        </w:rPr>
        <w:t>[23,</w:t>
      </w:r>
      <w:r w:rsidR="0073464F" w:rsidRPr="00CA1887">
        <w:rPr>
          <w:rFonts w:ascii="Book Antiqua" w:hAnsi="Book Antiqua" w:cs="Arial"/>
          <w:sz w:val="24"/>
          <w:szCs w:val="24"/>
          <w:vertAlign w:val="superscript"/>
        </w:rPr>
        <w:t>29]</w:t>
      </w:r>
      <w:r w:rsidR="00374364" w:rsidRPr="00CA1887">
        <w:rPr>
          <w:rFonts w:ascii="Book Antiqua" w:hAnsi="Book Antiqua" w:cs="Arial"/>
          <w:sz w:val="24"/>
          <w:szCs w:val="24"/>
        </w:rPr>
        <w:t xml:space="preserve">, and the controls in this study appeared slightly healthier and better educated than their counterparts in the CDSMP intervention which might have made them more receptive to both clinical and community-based diabetes </w:t>
      </w:r>
      <w:r w:rsidR="00964BB9" w:rsidRPr="00CA1887">
        <w:rPr>
          <w:rFonts w:ascii="Book Antiqua" w:hAnsi="Book Antiqua" w:cs="Arial"/>
          <w:sz w:val="24"/>
          <w:szCs w:val="24"/>
        </w:rPr>
        <w:t>self-</w:t>
      </w:r>
      <w:r w:rsidR="00374364" w:rsidRPr="00CA1887">
        <w:rPr>
          <w:rFonts w:ascii="Book Antiqua" w:hAnsi="Book Antiqua" w:cs="Arial"/>
          <w:sz w:val="24"/>
          <w:szCs w:val="24"/>
        </w:rPr>
        <w:t xml:space="preserve">management </w:t>
      </w:r>
      <w:r w:rsidR="00667CC0">
        <w:rPr>
          <w:rFonts w:ascii="Book Antiqua" w:hAnsi="Book Antiqua" w:cs="Arial"/>
          <w:sz w:val="24"/>
          <w:szCs w:val="24"/>
        </w:rPr>
        <w:t>and obesity prevention messages</w:t>
      </w:r>
      <w:r w:rsidR="00374364" w:rsidRPr="00CA1887">
        <w:rPr>
          <w:rFonts w:ascii="Book Antiqua" w:hAnsi="Book Antiqua" w:cs="Arial"/>
          <w:sz w:val="24"/>
          <w:szCs w:val="24"/>
        </w:rPr>
        <w:t>. Further, t</w:t>
      </w:r>
      <w:r w:rsidR="005A103B" w:rsidRPr="00CA1887">
        <w:rPr>
          <w:rFonts w:ascii="Book Antiqua" w:hAnsi="Book Antiqua" w:cs="Arial"/>
          <w:sz w:val="24"/>
          <w:szCs w:val="24"/>
        </w:rPr>
        <w:t xml:space="preserve">he Scott </w:t>
      </w:r>
      <w:r w:rsidR="00667CC0">
        <w:rPr>
          <w:rFonts w:ascii="Book Antiqua" w:hAnsi="Book Antiqua" w:cs="Arial" w:hint="eastAsia"/>
          <w:sz w:val="24"/>
          <w:szCs w:val="24"/>
          <w:lang w:eastAsia="zh-CN"/>
        </w:rPr>
        <w:t>and</w:t>
      </w:r>
      <w:r w:rsidR="005A103B" w:rsidRPr="00CA1887">
        <w:rPr>
          <w:rFonts w:ascii="Book Antiqua" w:hAnsi="Book Antiqua" w:cs="Arial"/>
          <w:sz w:val="24"/>
          <w:szCs w:val="24"/>
        </w:rPr>
        <w:t xml:space="preserve"> White Healthcare, the study settings, employs diabetes educators for their patients with diabetes and along with their dedicated endocrinologist</w:t>
      </w:r>
      <w:r w:rsidR="0059436A" w:rsidRPr="00CA1887">
        <w:rPr>
          <w:rFonts w:ascii="Book Antiqua" w:hAnsi="Book Antiqua" w:cs="Arial"/>
          <w:sz w:val="24"/>
          <w:szCs w:val="24"/>
        </w:rPr>
        <w:t>s</w:t>
      </w:r>
      <w:r w:rsidR="005A103B" w:rsidRPr="00CA1887">
        <w:rPr>
          <w:rFonts w:ascii="Book Antiqua" w:hAnsi="Book Antiqua" w:cs="Arial"/>
          <w:sz w:val="24"/>
          <w:szCs w:val="24"/>
        </w:rPr>
        <w:t xml:space="preserve"> exceeds the recommendations for diabetes care set by the Texas Diabetes Association. </w:t>
      </w:r>
      <w:r w:rsidR="00374364" w:rsidRPr="00CA1887">
        <w:rPr>
          <w:rFonts w:ascii="Book Antiqua" w:hAnsi="Book Antiqua" w:cs="Arial"/>
          <w:sz w:val="24"/>
          <w:szCs w:val="24"/>
        </w:rPr>
        <w:t xml:space="preserve"> </w:t>
      </w:r>
    </w:p>
    <w:p w:rsidR="00406F40" w:rsidRPr="00CA1887" w:rsidRDefault="00374364" w:rsidP="00667CC0">
      <w:pPr>
        <w:spacing w:after="0" w:line="360" w:lineRule="auto"/>
        <w:ind w:firstLineChars="100" w:firstLine="240"/>
        <w:jc w:val="both"/>
        <w:rPr>
          <w:rFonts w:ascii="Book Antiqua" w:hAnsi="Book Antiqua" w:cs="Arial"/>
          <w:sz w:val="24"/>
          <w:szCs w:val="24"/>
        </w:rPr>
      </w:pPr>
      <w:r w:rsidRPr="00CA1887">
        <w:rPr>
          <w:rFonts w:ascii="Book Antiqua" w:hAnsi="Book Antiqua" w:cs="Arial"/>
          <w:sz w:val="24"/>
          <w:szCs w:val="24"/>
        </w:rPr>
        <w:t>Other s</w:t>
      </w:r>
      <w:r w:rsidR="00AD6899" w:rsidRPr="00CA1887">
        <w:rPr>
          <w:rFonts w:ascii="Book Antiqua" w:hAnsi="Book Antiqua" w:cs="Arial"/>
          <w:sz w:val="24"/>
          <w:szCs w:val="24"/>
        </w:rPr>
        <w:t>tudy l</w:t>
      </w:r>
      <w:r w:rsidR="00CE2836" w:rsidRPr="00CA1887">
        <w:rPr>
          <w:rFonts w:ascii="Book Antiqua" w:hAnsi="Book Antiqua" w:cs="Arial"/>
          <w:sz w:val="24"/>
          <w:szCs w:val="24"/>
        </w:rPr>
        <w:t>imitations</w:t>
      </w:r>
      <w:r w:rsidR="00CB26C0" w:rsidRPr="00CA1887">
        <w:rPr>
          <w:rFonts w:ascii="Book Antiqua" w:hAnsi="Book Antiqua" w:cs="Arial"/>
          <w:sz w:val="24"/>
          <w:szCs w:val="24"/>
        </w:rPr>
        <w:t xml:space="preserve"> </w:t>
      </w:r>
      <w:r w:rsidRPr="00CA1887">
        <w:rPr>
          <w:rFonts w:ascii="Book Antiqua" w:hAnsi="Book Antiqua" w:cs="Arial"/>
          <w:sz w:val="24"/>
          <w:szCs w:val="24"/>
        </w:rPr>
        <w:t xml:space="preserve">need to be noted. </w:t>
      </w:r>
      <w:r w:rsidR="00F030A6" w:rsidRPr="00CA1887">
        <w:rPr>
          <w:rFonts w:ascii="Book Antiqua" w:hAnsi="Book Antiqua" w:cs="Arial"/>
          <w:sz w:val="24"/>
          <w:szCs w:val="24"/>
        </w:rPr>
        <w:t xml:space="preserve">First, our subjects were selected from a randomized controlled trial with three interventions, </w:t>
      </w:r>
      <w:r w:rsidR="00B23E90" w:rsidRPr="00CA1887">
        <w:rPr>
          <w:rFonts w:ascii="Book Antiqua" w:hAnsi="Book Antiqua" w:cs="Arial"/>
          <w:sz w:val="24"/>
          <w:szCs w:val="24"/>
        </w:rPr>
        <w:t xml:space="preserve">restricting the numbers available in any one group. </w:t>
      </w:r>
      <w:r w:rsidR="003355E3" w:rsidRPr="00CA1887">
        <w:rPr>
          <w:rFonts w:ascii="Book Antiqua" w:hAnsi="Book Antiqua" w:cs="Arial"/>
          <w:sz w:val="24"/>
          <w:szCs w:val="24"/>
        </w:rPr>
        <w:t xml:space="preserve">Second, post-hoc analysis showed that we were somewhat under-powered: we only had 60% power to detect a difference of 0.5% HbA1c reduction between the two groups at the current sample size. </w:t>
      </w:r>
      <w:r w:rsidR="00CA77C3" w:rsidRPr="00CA1887">
        <w:rPr>
          <w:rFonts w:ascii="Book Antiqua" w:hAnsi="Book Antiqua" w:cs="Arial"/>
          <w:sz w:val="24"/>
          <w:szCs w:val="24"/>
        </w:rPr>
        <w:t>O</w:t>
      </w:r>
      <w:r w:rsidR="00171702" w:rsidRPr="00CA1887">
        <w:rPr>
          <w:rFonts w:ascii="Book Antiqua" w:hAnsi="Book Antiqua" w:cs="Arial"/>
          <w:sz w:val="24"/>
          <w:szCs w:val="24"/>
        </w:rPr>
        <w:t xml:space="preserve">ther future analyses </w:t>
      </w:r>
      <w:r w:rsidR="00F030A6" w:rsidRPr="00CA1887">
        <w:rPr>
          <w:rFonts w:ascii="Book Antiqua" w:hAnsi="Book Antiqua" w:cs="Arial"/>
          <w:sz w:val="24"/>
          <w:szCs w:val="24"/>
        </w:rPr>
        <w:t xml:space="preserve">should </w:t>
      </w:r>
      <w:r w:rsidR="00681036" w:rsidRPr="00CA1887">
        <w:rPr>
          <w:rFonts w:ascii="Book Antiqua" w:hAnsi="Book Antiqua" w:cs="Arial"/>
          <w:sz w:val="24"/>
          <w:szCs w:val="24"/>
        </w:rPr>
        <w:t xml:space="preserve">focus on randomizing </w:t>
      </w:r>
      <w:r w:rsidR="00B23E90" w:rsidRPr="00CA1887">
        <w:rPr>
          <w:rFonts w:ascii="Book Antiqua" w:hAnsi="Book Antiqua" w:cs="Arial"/>
          <w:sz w:val="24"/>
          <w:szCs w:val="24"/>
        </w:rPr>
        <w:t xml:space="preserve">a larger number of participants in the treatment arm being investigated. </w:t>
      </w:r>
      <w:r w:rsidR="003355E3" w:rsidRPr="00CA1887">
        <w:rPr>
          <w:rFonts w:ascii="Book Antiqua" w:hAnsi="Book Antiqua" w:cs="Arial"/>
          <w:sz w:val="24"/>
          <w:szCs w:val="24"/>
        </w:rPr>
        <w:t>Third</w:t>
      </w:r>
      <w:r w:rsidR="00B23E90" w:rsidRPr="00CA1887">
        <w:rPr>
          <w:rFonts w:ascii="Book Antiqua" w:hAnsi="Book Antiqua" w:cs="Arial"/>
          <w:sz w:val="24"/>
          <w:szCs w:val="24"/>
        </w:rPr>
        <w:t>, there were notable differences between the intervention and control group</w:t>
      </w:r>
      <w:r w:rsidR="00CD294F" w:rsidRPr="00CA1887">
        <w:rPr>
          <w:rFonts w:ascii="Book Antiqua" w:hAnsi="Book Antiqua" w:cs="Arial"/>
          <w:sz w:val="24"/>
          <w:szCs w:val="24"/>
        </w:rPr>
        <w:t>s</w:t>
      </w:r>
      <w:r w:rsidR="00B23E90" w:rsidRPr="00CA1887">
        <w:rPr>
          <w:rFonts w:ascii="Book Antiqua" w:hAnsi="Book Antiqua" w:cs="Arial"/>
          <w:sz w:val="24"/>
          <w:szCs w:val="24"/>
        </w:rPr>
        <w:t xml:space="preserve"> with the control group appearing to be healthier at baseline. </w:t>
      </w:r>
      <w:r w:rsidR="0059436A" w:rsidRPr="00CA1887">
        <w:rPr>
          <w:rFonts w:ascii="Book Antiqua" w:hAnsi="Book Antiqua" w:cs="Arial"/>
          <w:sz w:val="24"/>
          <w:szCs w:val="24"/>
        </w:rPr>
        <w:t>Fourth</w:t>
      </w:r>
      <w:r w:rsidR="00B23E90" w:rsidRPr="00CA1887">
        <w:rPr>
          <w:rFonts w:ascii="Book Antiqua" w:hAnsi="Book Antiqua" w:cs="Arial"/>
          <w:sz w:val="24"/>
          <w:szCs w:val="24"/>
        </w:rPr>
        <w:t>, there was attrition in terms of treatment completion for the intervention group</w:t>
      </w:r>
      <w:r w:rsidR="002A6883" w:rsidRPr="00CA1887">
        <w:rPr>
          <w:rFonts w:ascii="Book Antiqua" w:hAnsi="Book Antiqua" w:cs="Arial"/>
          <w:sz w:val="24"/>
          <w:szCs w:val="24"/>
        </w:rPr>
        <w:t xml:space="preserve"> (75.6% attended 4 of 6 sessions required for successful completion</w:t>
      </w:r>
      <w:r w:rsidR="00B23E90" w:rsidRPr="00CA1887">
        <w:rPr>
          <w:rFonts w:ascii="Book Antiqua" w:hAnsi="Book Antiqua" w:cs="Arial"/>
          <w:sz w:val="24"/>
          <w:szCs w:val="24"/>
        </w:rPr>
        <w:t xml:space="preserve">) as well as </w:t>
      </w:r>
      <w:r w:rsidR="0059436A" w:rsidRPr="00CA1887">
        <w:rPr>
          <w:rFonts w:ascii="Book Antiqua" w:hAnsi="Book Antiqua" w:cs="Arial"/>
          <w:sz w:val="24"/>
          <w:szCs w:val="24"/>
        </w:rPr>
        <w:t xml:space="preserve">differential </w:t>
      </w:r>
      <w:r w:rsidR="00B23E90" w:rsidRPr="00CA1887">
        <w:rPr>
          <w:rFonts w:ascii="Book Antiqua" w:hAnsi="Book Antiqua" w:cs="Arial"/>
          <w:sz w:val="24"/>
          <w:szCs w:val="24"/>
        </w:rPr>
        <w:t>research attrition</w:t>
      </w:r>
      <w:r w:rsidR="002A6883" w:rsidRPr="00CA1887">
        <w:rPr>
          <w:rFonts w:ascii="Book Antiqua" w:hAnsi="Book Antiqua" w:cs="Arial"/>
          <w:sz w:val="24"/>
          <w:szCs w:val="24"/>
        </w:rPr>
        <w:t xml:space="preserve"> between the two groups</w:t>
      </w:r>
      <w:r w:rsidR="00B23E90" w:rsidRPr="00CA1887">
        <w:rPr>
          <w:rFonts w:ascii="Book Antiqua" w:hAnsi="Book Antiqua" w:cs="Arial"/>
          <w:sz w:val="24"/>
          <w:szCs w:val="24"/>
        </w:rPr>
        <w:t xml:space="preserve"> (</w:t>
      </w:r>
      <w:r w:rsidR="0059436A" w:rsidRPr="00CA1887">
        <w:rPr>
          <w:rFonts w:ascii="Book Antiqua" w:hAnsi="Book Antiqua" w:cs="Arial"/>
          <w:sz w:val="24"/>
          <w:szCs w:val="24"/>
        </w:rPr>
        <w:t>14.9% or 15 participants in the</w:t>
      </w:r>
      <w:r w:rsidR="00B23E90" w:rsidRPr="00CA1887">
        <w:rPr>
          <w:rFonts w:ascii="Book Antiqua" w:hAnsi="Book Antiqua" w:cs="Arial"/>
          <w:sz w:val="24"/>
          <w:szCs w:val="24"/>
        </w:rPr>
        <w:t xml:space="preserve"> treatment group and </w:t>
      </w:r>
      <w:r w:rsidR="0059436A" w:rsidRPr="00CA1887">
        <w:rPr>
          <w:rFonts w:ascii="Book Antiqua" w:hAnsi="Book Antiqua" w:cs="Arial"/>
          <w:sz w:val="24"/>
          <w:szCs w:val="24"/>
        </w:rPr>
        <w:t>23.2% or 22 participants in</w:t>
      </w:r>
      <w:r w:rsidR="00B23E90" w:rsidRPr="00CA1887">
        <w:rPr>
          <w:rFonts w:ascii="Book Antiqua" w:hAnsi="Book Antiqua" w:cs="Arial"/>
          <w:sz w:val="24"/>
          <w:szCs w:val="24"/>
        </w:rPr>
        <w:t xml:space="preserve"> the control group did not have 12 </w:t>
      </w:r>
      <w:proofErr w:type="spellStart"/>
      <w:r w:rsidR="00B23E90" w:rsidRPr="00CA1887">
        <w:rPr>
          <w:rFonts w:ascii="Book Antiqua" w:hAnsi="Book Antiqua" w:cs="Arial"/>
          <w:sz w:val="24"/>
          <w:szCs w:val="24"/>
        </w:rPr>
        <w:t>mo</w:t>
      </w:r>
      <w:proofErr w:type="spellEnd"/>
      <w:r w:rsidR="00B23E90" w:rsidRPr="00CA1887">
        <w:rPr>
          <w:rFonts w:ascii="Book Antiqua" w:hAnsi="Book Antiqua" w:cs="Arial"/>
          <w:sz w:val="24"/>
          <w:szCs w:val="24"/>
        </w:rPr>
        <w:t xml:space="preserve"> data). </w:t>
      </w:r>
      <w:r w:rsidR="003355E3" w:rsidRPr="00CA1887">
        <w:rPr>
          <w:rFonts w:ascii="Book Antiqua" w:hAnsi="Book Antiqua" w:cs="Arial"/>
          <w:sz w:val="24"/>
          <w:szCs w:val="24"/>
        </w:rPr>
        <w:t xml:space="preserve">Finally, </w:t>
      </w:r>
      <w:r w:rsidR="00B23E90" w:rsidRPr="00CA1887">
        <w:rPr>
          <w:rFonts w:ascii="Book Antiqua" w:hAnsi="Book Antiqua" w:cs="Arial"/>
          <w:sz w:val="24"/>
          <w:szCs w:val="24"/>
        </w:rPr>
        <w:t xml:space="preserve">this study </w:t>
      </w:r>
      <w:r w:rsidR="00C143CD" w:rsidRPr="00CA1887">
        <w:rPr>
          <w:rFonts w:ascii="Book Antiqua" w:hAnsi="Book Antiqua" w:cs="Arial"/>
          <w:sz w:val="24"/>
          <w:szCs w:val="24"/>
        </w:rPr>
        <w:t>was conducted in only one integrated health care system</w:t>
      </w:r>
      <w:r w:rsidR="002B1459" w:rsidRPr="00CA1887">
        <w:rPr>
          <w:rFonts w:ascii="Book Antiqua" w:hAnsi="Book Antiqua" w:cs="Arial"/>
          <w:sz w:val="24"/>
          <w:szCs w:val="24"/>
        </w:rPr>
        <w:t xml:space="preserve"> limiting generalizability to other settings and populations.</w:t>
      </w:r>
    </w:p>
    <w:p w:rsidR="00374364" w:rsidRPr="00CA1887" w:rsidRDefault="00374364" w:rsidP="00667CC0">
      <w:pPr>
        <w:tabs>
          <w:tab w:val="left" w:pos="540"/>
        </w:tabs>
        <w:spacing w:after="0" w:line="360" w:lineRule="auto"/>
        <w:ind w:firstLineChars="100" w:firstLine="240"/>
        <w:jc w:val="both"/>
        <w:rPr>
          <w:rFonts w:ascii="Book Antiqua" w:hAnsi="Book Antiqua" w:cs="Arial"/>
          <w:sz w:val="24"/>
          <w:szCs w:val="24"/>
        </w:rPr>
      </w:pPr>
      <w:r w:rsidRPr="00CA1887">
        <w:rPr>
          <w:rFonts w:ascii="Book Antiqua" w:hAnsi="Book Antiqua" w:cs="Arial"/>
          <w:sz w:val="24"/>
          <w:szCs w:val="24"/>
        </w:rPr>
        <w:t>There is also a debate in the self-management field regarding whether generic versus disease specific sel</w:t>
      </w:r>
      <w:r w:rsidR="00667CC0">
        <w:rPr>
          <w:rFonts w:ascii="Book Antiqua" w:hAnsi="Book Antiqua" w:cs="Arial"/>
          <w:sz w:val="24"/>
          <w:szCs w:val="24"/>
        </w:rPr>
        <w:t>f-management is more beneficial</w:t>
      </w:r>
      <w:r w:rsidR="00667CC0">
        <w:rPr>
          <w:rFonts w:ascii="Book Antiqua" w:hAnsi="Book Antiqua" w:cs="Arial"/>
          <w:sz w:val="24"/>
          <w:szCs w:val="24"/>
          <w:vertAlign w:val="superscript"/>
        </w:rPr>
        <w:t>[32,</w:t>
      </w:r>
      <w:r w:rsidR="0073464F" w:rsidRPr="00CA1887">
        <w:rPr>
          <w:rFonts w:ascii="Book Antiqua" w:hAnsi="Book Antiqua" w:cs="Arial"/>
          <w:sz w:val="24"/>
          <w:szCs w:val="24"/>
          <w:vertAlign w:val="superscript"/>
        </w:rPr>
        <w:t>33]</w:t>
      </w:r>
      <w:r w:rsidRPr="00CA1887">
        <w:rPr>
          <w:rFonts w:ascii="Book Antiqua" w:hAnsi="Book Antiqua" w:cs="Arial"/>
          <w:sz w:val="24"/>
          <w:szCs w:val="24"/>
        </w:rPr>
        <w:t xml:space="preserve">. While our view was that a </w:t>
      </w:r>
      <w:r w:rsidRPr="00CA1887">
        <w:rPr>
          <w:rFonts w:ascii="Book Antiqua" w:hAnsi="Book Antiqua" w:cs="Arial"/>
          <w:sz w:val="24"/>
          <w:szCs w:val="24"/>
        </w:rPr>
        <w:lastRenderedPageBreak/>
        <w:t>generic program would be valuable for patients experiencing several comorbidities including diabetes, more positive results might have been observed if the diabetes specific chronic disease self-management program was utilized (which was not evidence-based at the time of initial program selection for English speaking patients)</w:t>
      </w:r>
      <w:r w:rsidR="0073464F" w:rsidRPr="00CA1887">
        <w:rPr>
          <w:rFonts w:ascii="Book Antiqua" w:hAnsi="Book Antiqua" w:cs="Arial"/>
          <w:sz w:val="24"/>
          <w:szCs w:val="24"/>
          <w:vertAlign w:val="superscript"/>
        </w:rPr>
        <w:t>[34]</w:t>
      </w:r>
      <w:r w:rsidRPr="00CA1887">
        <w:rPr>
          <w:rFonts w:ascii="Book Antiqua" w:hAnsi="Book Antiqua" w:cs="Arial"/>
          <w:sz w:val="24"/>
          <w:szCs w:val="24"/>
        </w:rPr>
        <w:t>.</w:t>
      </w:r>
    </w:p>
    <w:p w:rsidR="00374364" w:rsidRPr="00CA1887" w:rsidRDefault="00C567A5" w:rsidP="00667CC0">
      <w:pPr>
        <w:spacing w:after="0" w:line="360" w:lineRule="auto"/>
        <w:ind w:firstLineChars="100" w:firstLine="240"/>
        <w:jc w:val="both"/>
        <w:rPr>
          <w:rFonts w:ascii="Book Antiqua" w:hAnsi="Book Antiqua" w:cs="Arial"/>
          <w:sz w:val="24"/>
          <w:szCs w:val="24"/>
        </w:rPr>
      </w:pPr>
      <w:r w:rsidRPr="00CA1887">
        <w:rPr>
          <w:rFonts w:ascii="Book Antiqua" w:hAnsi="Book Antiqua" w:cs="Arial"/>
          <w:sz w:val="24"/>
          <w:szCs w:val="24"/>
        </w:rPr>
        <w:t>I</w:t>
      </w:r>
      <w:r w:rsidR="009C5EB2" w:rsidRPr="00CA1887">
        <w:rPr>
          <w:rFonts w:ascii="Book Antiqua" w:hAnsi="Book Antiqua" w:cs="Arial"/>
          <w:sz w:val="24"/>
          <w:szCs w:val="24"/>
        </w:rPr>
        <w:t>n conclusion,</w:t>
      </w:r>
      <w:r w:rsidR="003C297A" w:rsidRPr="00CA1887">
        <w:rPr>
          <w:rFonts w:ascii="Book Antiqua" w:hAnsi="Book Antiqua" w:cs="Arial"/>
          <w:sz w:val="24"/>
          <w:szCs w:val="24"/>
        </w:rPr>
        <w:t xml:space="preserve"> </w:t>
      </w:r>
      <w:r w:rsidR="00B52F9A" w:rsidRPr="00CA1887">
        <w:rPr>
          <w:rFonts w:ascii="Book Antiqua" w:hAnsi="Book Antiqua" w:cs="Arial"/>
          <w:sz w:val="24"/>
          <w:szCs w:val="24"/>
        </w:rPr>
        <w:t xml:space="preserve">we found in this study that </w:t>
      </w:r>
      <w:r w:rsidR="003C297A" w:rsidRPr="00CA1887">
        <w:rPr>
          <w:rFonts w:ascii="Book Antiqua" w:hAnsi="Book Antiqua" w:cs="Arial"/>
          <w:sz w:val="24"/>
          <w:szCs w:val="24"/>
        </w:rPr>
        <w:t xml:space="preserve">although </w:t>
      </w:r>
      <w:r w:rsidR="00F030A6" w:rsidRPr="00CA1887">
        <w:rPr>
          <w:rFonts w:ascii="Book Antiqua" w:hAnsi="Book Antiqua" w:cs="Arial"/>
          <w:sz w:val="24"/>
          <w:szCs w:val="24"/>
        </w:rPr>
        <w:t xml:space="preserve">a </w:t>
      </w:r>
      <w:r w:rsidR="003C297A" w:rsidRPr="00CA1887">
        <w:rPr>
          <w:rFonts w:ascii="Book Antiqua" w:hAnsi="Book Antiqua" w:cs="Arial"/>
          <w:sz w:val="24"/>
          <w:szCs w:val="24"/>
        </w:rPr>
        <w:t xml:space="preserve">behavioral </w:t>
      </w:r>
      <w:r w:rsidR="00F030A6" w:rsidRPr="00CA1887">
        <w:rPr>
          <w:rFonts w:ascii="Book Antiqua" w:hAnsi="Book Antiqua" w:cs="Arial"/>
          <w:sz w:val="24"/>
          <w:szCs w:val="24"/>
        </w:rPr>
        <w:t xml:space="preserve">intervention such as the CDSMP can </w:t>
      </w:r>
      <w:r w:rsidR="003C297A" w:rsidRPr="00CA1887">
        <w:rPr>
          <w:rFonts w:ascii="Book Antiqua" w:hAnsi="Book Antiqua" w:cs="Arial"/>
          <w:sz w:val="24"/>
          <w:szCs w:val="24"/>
        </w:rPr>
        <w:t>result in some modest improvements in glycemic control</w:t>
      </w:r>
      <w:r w:rsidR="00F030A6" w:rsidRPr="00CA1887">
        <w:rPr>
          <w:rFonts w:ascii="Book Antiqua" w:hAnsi="Book Antiqua" w:cs="Arial"/>
          <w:sz w:val="24"/>
          <w:szCs w:val="24"/>
        </w:rPr>
        <w:t xml:space="preserve">, the same improvements </w:t>
      </w:r>
      <w:r w:rsidR="002A6883" w:rsidRPr="00CA1887">
        <w:rPr>
          <w:rFonts w:ascii="Book Antiqua" w:hAnsi="Book Antiqua" w:cs="Arial"/>
          <w:sz w:val="24"/>
          <w:szCs w:val="24"/>
        </w:rPr>
        <w:t>may be</w:t>
      </w:r>
      <w:r w:rsidR="00F030A6" w:rsidRPr="00CA1887">
        <w:rPr>
          <w:rFonts w:ascii="Book Antiqua" w:hAnsi="Book Antiqua" w:cs="Arial"/>
          <w:sz w:val="24"/>
          <w:szCs w:val="24"/>
        </w:rPr>
        <w:t xml:space="preserve"> found among participants that receive usual care</w:t>
      </w:r>
      <w:r w:rsidR="00690AC3" w:rsidRPr="00CA1887">
        <w:rPr>
          <w:rFonts w:ascii="Book Antiqua" w:hAnsi="Book Antiqua" w:cs="Arial"/>
          <w:sz w:val="24"/>
          <w:szCs w:val="24"/>
        </w:rPr>
        <w:t>.</w:t>
      </w:r>
      <w:r w:rsidR="00B53C40" w:rsidRPr="00CA1887">
        <w:rPr>
          <w:rFonts w:ascii="Book Antiqua" w:hAnsi="Book Antiqua" w:cs="Arial"/>
          <w:sz w:val="24"/>
          <w:szCs w:val="24"/>
        </w:rPr>
        <w:t xml:space="preserve"> </w:t>
      </w:r>
      <w:r w:rsidR="006E6E74" w:rsidRPr="00CA1887">
        <w:rPr>
          <w:rFonts w:ascii="Book Antiqua" w:hAnsi="Book Antiqua" w:cs="Arial"/>
          <w:sz w:val="24"/>
          <w:szCs w:val="24"/>
        </w:rPr>
        <w:t>T</w:t>
      </w:r>
      <w:r w:rsidR="006D2029" w:rsidRPr="00CA1887">
        <w:rPr>
          <w:rFonts w:ascii="Book Antiqua" w:hAnsi="Book Antiqua" w:cs="Arial"/>
          <w:sz w:val="24"/>
          <w:szCs w:val="24"/>
        </w:rPr>
        <w:t xml:space="preserve">he </w:t>
      </w:r>
      <w:r w:rsidR="00421A11" w:rsidRPr="00CA1887">
        <w:rPr>
          <w:rFonts w:ascii="Book Antiqua" w:hAnsi="Book Antiqua" w:cs="Arial"/>
          <w:sz w:val="24"/>
          <w:szCs w:val="24"/>
        </w:rPr>
        <w:t>reduction in HbA1c levels</w:t>
      </w:r>
      <w:r w:rsidR="006D2029" w:rsidRPr="00CA1887">
        <w:rPr>
          <w:rFonts w:ascii="Book Antiqua" w:hAnsi="Book Antiqua" w:cs="Arial"/>
          <w:sz w:val="24"/>
          <w:szCs w:val="24"/>
        </w:rPr>
        <w:t xml:space="preserve"> found in our control group that received usual care suggest</w:t>
      </w:r>
      <w:r w:rsidR="006E6E74" w:rsidRPr="00CA1887">
        <w:rPr>
          <w:rFonts w:ascii="Book Antiqua" w:hAnsi="Book Antiqua" w:cs="Arial"/>
          <w:sz w:val="24"/>
          <w:szCs w:val="24"/>
        </w:rPr>
        <w:t>s</w:t>
      </w:r>
      <w:r w:rsidR="006D2029" w:rsidRPr="00CA1887">
        <w:rPr>
          <w:rFonts w:ascii="Book Antiqua" w:hAnsi="Book Antiqua" w:cs="Arial"/>
          <w:sz w:val="24"/>
          <w:szCs w:val="24"/>
        </w:rPr>
        <w:t xml:space="preserve"> that good routine care in an integrated healthcare system can also lead to </w:t>
      </w:r>
      <w:r w:rsidR="00421A11" w:rsidRPr="00CA1887">
        <w:rPr>
          <w:rFonts w:ascii="Book Antiqua" w:hAnsi="Book Antiqua" w:cs="Arial"/>
          <w:sz w:val="24"/>
          <w:szCs w:val="24"/>
        </w:rPr>
        <w:t xml:space="preserve">better </w:t>
      </w:r>
      <w:r w:rsidR="006D2029" w:rsidRPr="00CA1887">
        <w:rPr>
          <w:rFonts w:ascii="Book Antiqua" w:hAnsi="Book Antiqua" w:cs="Arial"/>
          <w:sz w:val="24"/>
          <w:szCs w:val="24"/>
        </w:rPr>
        <w:t xml:space="preserve">glycemic control. </w:t>
      </w:r>
      <w:r w:rsidR="005A103B" w:rsidRPr="00CA1887">
        <w:rPr>
          <w:rFonts w:ascii="Book Antiqua" w:hAnsi="Book Antiqua" w:cs="Arial"/>
          <w:sz w:val="24"/>
          <w:szCs w:val="24"/>
        </w:rPr>
        <w:t xml:space="preserve">More research is needed to understand the benefits of self-management programs </w:t>
      </w:r>
      <w:r w:rsidR="00C45D6B" w:rsidRPr="00CA1887">
        <w:rPr>
          <w:rFonts w:ascii="Book Antiqua" w:hAnsi="Book Antiqua" w:cs="Arial"/>
          <w:sz w:val="24"/>
          <w:szCs w:val="24"/>
        </w:rPr>
        <w:t xml:space="preserve">both independently and in conjunction with </w:t>
      </w:r>
      <w:r w:rsidR="005A103B" w:rsidRPr="00CA1887">
        <w:rPr>
          <w:rFonts w:ascii="Book Antiqua" w:hAnsi="Book Antiqua" w:cs="Arial"/>
          <w:sz w:val="24"/>
          <w:szCs w:val="24"/>
        </w:rPr>
        <w:t>primary care.</w:t>
      </w:r>
      <w:r w:rsidR="00374364" w:rsidRPr="00CA1887">
        <w:rPr>
          <w:rFonts w:ascii="Book Antiqua" w:hAnsi="Book Antiqua" w:cs="Arial"/>
          <w:sz w:val="24"/>
          <w:szCs w:val="24"/>
        </w:rPr>
        <w:t xml:space="preserve"> For example, are there settings where self-management programs might be especially needed, </w:t>
      </w:r>
      <w:r w:rsidR="00374364" w:rsidRPr="00667CC0">
        <w:rPr>
          <w:rFonts w:ascii="Book Antiqua" w:hAnsi="Book Antiqua" w:cs="Arial"/>
          <w:i/>
          <w:sz w:val="24"/>
          <w:szCs w:val="24"/>
        </w:rPr>
        <w:t>e.g</w:t>
      </w:r>
      <w:r w:rsidR="00C45D6B" w:rsidRPr="00667CC0">
        <w:rPr>
          <w:rFonts w:ascii="Book Antiqua" w:hAnsi="Book Antiqua" w:cs="Arial"/>
          <w:i/>
          <w:sz w:val="24"/>
          <w:szCs w:val="24"/>
        </w:rPr>
        <w:t>.</w:t>
      </w:r>
      <w:r w:rsidR="00374364" w:rsidRPr="00CA1887">
        <w:rPr>
          <w:rFonts w:ascii="Book Antiqua" w:hAnsi="Book Antiqua" w:cs="Arial"/>
          <w:sz w:val="24"/>
          <w:szCs w:val="24"/>
        </w:rPr>
        <w:t xml:space="preserve">, in medically underserved areas? </w:t>
      </w:r>
      <w:r w:rsidR="00C45D6B" w:rsidRPr="00CA1887">
        <w:rPr>
          <w:rFonts w:ascii="Book Antiqua" w:hAnsi="Book Antiqua" w:cs="Arial"/>
          <w:sz w:val="24"/>
          <w:szCs w:val="24"/>
        </w:rPr>
        <w:t xml:space="preserve">And what kinds of participants might improve most with self-management programs. Such knowledge is important for providing better tailoring diabetes care to patients. </w:t>
      </w:r>
    </w:p>
    <w:p w:rsidR="008E55CC" w:rsidRPr="00CA1887" w:rsidRDefault="003A1064" w:rsidP="00CA1887">
      <w:pPr>
        <w:spacing w:after="0" w:line="360" w:lineRule="auto"/>
        <w:jc w:val="both"/>
        <w:rPr>
          <w:rFonts w:ascii="Book Antiqua" w:hAnsi="Book Antiqua" w:cs="Arial"/>
          <w:sz w:val="24"/>
          <w:szCs w:val="24"/>
          <w:lang w:eastAsia="zh-CN"/>
        </w:rPr>
      </w:pPr>
      <w:r w:rsidRPr="00CA1887">
        <w:rPr>
          <w:rFonts w:ascii="Book Antiqua" w:hAnsi="Book Antiqua" w:cs="Arial"/>
          <w:b/>
          <w:sz w:val="24"/>
          <w:szCs w:val="24"/>
          <w:lang w:eastAsia="zh-CN"/>
        </w:rPr>
        <w:t xml:space="preserve"> </w:t>
      </w:r>
    </w:p>
    <w:p w:rsidR="007A3031" w:rsidRPr="00CA1887" w:rsidRDefault="007A3031" w:rsidP="00CA1887">
      <w:pPr>
        <w:spacing w:after="0" w:line="360" w:lineRule="auto"/>
        <w:jc w:val="both"/>
        <w:rPr>
          <w:rFonts w:ascii="Book Antiqua" w:hAnsi="Book Antiqua" w:cs="Arial"/>
          <w:b/>
          <w:sz w:val="24"/>
          <w:szCs w:val="24"/>
        </w:rPr>
      </w:pPr>
      <w:r w:rsidRPr="00CA1887">
        <w:rPr>
          <w:rFonts w:ascii="Book Antiqua" w:hAnsi="Book Antiqua" w:cs="Arial"/>
          <w:b/>
          <w:sz w:val="24"/>
          <w:szCs w:val="24"/>
        </w:rPr>
        <w:t>ACKNOWLEDGEMENTS</w:t>
      </w:r>
    </w:p>
    <w:p w:rsidR="003A1064" w:rsidRPr="00CA1887" w:rsidRDefault="007A3031" w:rsidP="00CA1887">
      <w:pPr>
        <w:spacing w:after="0" w:line="360" w:lineRule="auto"/>
        <w:jc w:val="both"/>
        <w:rPr>
          <w:rFonts w:ascii="Book Antiqua" w:hAnsi="Book Antiqua" w:cs="Arial"/>
          <w:sz w:val="24"/>
          <w:szCs w:val="24"/>
          <w:lang w:eastAsia="zh-CN"/>
        </w:rPr>
      </w:pPr>
      <w:r w:rsidRPr="00CA1887">
        <w:rPr>
          <w:rFonts w:ascii="Book Antiqua" w:hAnsi="Book Antiqua" w:cs="Arial"/>
          <w:sz w:val="24"/>
          <w:szCs w:val="24"/>
        </w:rPr>
        <w:t xml:space="preserve">We thank </w:t>
      </w:r>
      <w:r w:rsidR="0059436A" w:rsidRPr="00CA1887">
        <w:rPr>
          <w:rFonts w:ascii="Book Antiqua" w:hAnsi="Book Antiqua" w:cs="Arial"/>
          <w:sz w:val="24"/>
          <w:szCs w:val="24"/>
        </w:rPr>
        <w:t xml:space="preserve">Dawn Begaye for study coordination, Ann Robertson for data abstraction, and </w:t>
      </w:r>
      <w:r w:rsidRPr="00CA1887">
        <w:rPr>
          <w:rFonts w:ascii="Book Antiqua" w:hAnsi="Book Antiqua" w:cs="Arial"/>
          <w:sz w:val="24"/>
          <w:szCs w:val="24"/>
        </w:rPr>
        <w:t xml:space="preserve">Phyllis Davis for </w:t>
      </w:r>
      <w:r w:rsidR="0059436A" w:rsidRPr="00CA1887">
        <w:rPr>
          <w:rFonts w:ascii="Book Antiqua" w:hAnsi="Book Antiqua" w:cs="Arial"/>
          <w:sz w:val="24"/>
          <w:szCs w:val="24"/>
        </w:rPr>
        <w:t>administrative</w:t>
      </w:r>
      <w:r w:rsidRPr="00CA1887">
        <w:rPr>
          <w:rFonts w:ascii="Book Antiqua" w:hAnsi="Book Antiqua" w:cs="Arial"/>
          <w:sz w:val="24"/>
          <w:szCs w:val="24"/>
        </w:rPr>
        <w:t xml:space="preserve"> duties.</w:t>
      </w:r>
    </w:p>
    <w:p w:rsidR="00F4054E" w:rsidRPr="00CA1887" w:rsidRDefault="00F4054E" w:rsidP="00CA1887">
      <w:pPr>
        <w:spacing w:after="0" w:line="360" w:lineRule="auto"/>
        <w:jc w:val="both"/>
        <w:rPr>
          <w:rFonts w:ascii="Book Antiqua" w:hAnsi="Book Antiqua"/>
          <w:b/>
          <w:sz w:val="24"/>
          <w:szCs w:val="24"/>
        </w:rPr>
      </w:pPr>
    </w:p>
    <w:p w:rsidR="002324C5" w:rsidRPr="00CA1887" w:rsidRDefault="0073464F" w:rsidP="00CA1887">
      <w:pPr>
        <w:spacing w:after="0" w:line="360" w:lineRule="auto"/>
        <w:jc w:val="both"/>
        <w:rPr>
          <w:rFonts w:ascii="Book Antiqua" w:hAnsi="Book Antiqua"/>
          <w:b/>
          <w:sz w:val="24"/>
          <w:szCs w:val="24"/>
        </w:rPr>
      </w:pPr>
      <w:r w:rsidRPr="00CA1887">
        <w:rPr>
          <w:rFonts w:ascii="Book Antiqua" w:hAnsi="Book Antiqua"/>
          <w:b/>
          <w:sz w:val="24"/>
          <w:szCs w:val="24"/>
        </w:rPr>
        <w:t>COMMENTS</w:t>
      </w:r>
    </w:p>
    <w:p w:rsidR="002324C5" w:rsidRPr="00CA1887" w:rsidRDefault="0073464F" w:rsidP="00CA1887">
      <w:pPr>
        <w:spacing w:after="0" w:line="360" w:lineRule="auto"/>
        <w:jc w:val="both"/>
        <w:rPr>
          <w:rFonts w:ascii="Book Antiqua" w:hAnsi="Book Antiqua"/>
          <w:b/>
          <w:bCs/>
          <w:i/>
          <w:sz w:val="24"/>
          <w:szCs w:val="24"/>
        </w:rPr>
      </w:pPr>
      <w:r w:rsidRPr="00CA1887">
        <w:rPr>
          <w:rFonts w:ascii="Book Antiqua" w:hAnsi="Book Antiqua"/>
          <w:b/>
          <w:bCs/>
          <w:i/>
          <w:sz w:val="24"/>
          <w:szCs w:val="24"/>
        </w:rPr>
        <w:t>Background</w:t>
      </w:r>
    </w:p>
    <w:p w:rsidR="002324C5" w:rsidRPr="00CA1887" w:rsidRDefault="0073464F" w:rsidP="00CA1887">
      <w:pPr>
        <w:spacing w:after="0" w:line="360" w:lineRule="auto"/>
        <w:jc w:val="both"/>
        <w:rPr>
          <w:rFonts w:ascii="Book Antiqua" w:hAnsi="Book Antiqua"/>
          <w:sz w:val="24"/>
          <w:szCs w:val="24"/>
        </w:rPr>
      </w:pPr>
      <w:r w:rsidRPr="00CA1887">
        <w:rPr>
          <w:rFonts w:ascii="Book Antiqua" w:hAnsi="Book Antiqua"/>
          <w:sz w:val="24"/>
          <w:szCs w:val="24"/>
        </w:rPr>
        <w:t>The Stanford Chronic Disease Self-Management Program (CDSMP) represents one of the most studied evidence-based behavioral or self-care programs for chronic diseases including diabetes.</w:t>
      </w:r>
    </w:p>
    <w:p w:rsidR="00667CC0" w:rsidRDefault="00667CC0" w:rsidP="00CA1887">
      <w:pPr>
        <w:spacing w:after="0" w:line="360" w:lineRule="auto"/>
        <w:jc w:val="both"/>
        <w:rPr>
          <w:rFonts w:ascii="Book Antiqua" w:hAnsi="Book Antiqua"/>
          <w:b/>
          <w:bCs/>
          <w:i/>
          <w:sz w:val="24"/>
          <w:szCs w:val="24"/>
          <w:lang w:eastAsia="zh-CN"/>
        </w:rPr>
      </w:pPr>
    </w:p>
    <w:p w:rsidR="002324C5" w:rsidRPr="00CA1887" w:rsidRDefault="0073464F" w:rsidP="00CA1887">
      <w:pPr>
        <w:spacing w:after="0" w:line="360" w:lineRule="auto"/>
        <w:jc w:val="both"/>
        <w:rPr>
          <w:rFonts w:ascii="Book Antiqua" w:hAnsi="Book Antiqua"/>
          <w:b/>
          <w:bCs/>
          <w:i/>
          <w:sz w:val="24"/>
          <w:szCs w:val="24"/>
        </w:rPr>
      </w:pPr>
      <w:r w:rsidRPr="00CA1887">
        <w:rPr>
          <w:rFonts w:ascii="Book Antiqua" w:hAnsi="Book Antiqua"/>
          <w:b/>
          <w:bCs/>
          <w:i/>
          <w:sz w:val="24"/>
          <w:szCs w:val="24"/>
        </w:rPr>
        <w:t>Research frontiers</w:t>
      </w:r>
    </w:p>
    <w:p w:rsidR="002324C5" w:rsidRPr="00CA1887" w:rsidRDefault="009335F9" w:rsidP="00CA1887">
      <w:pPr>
        <w:spacing w:after="0" w:line="360" w:lineRule="auto"/>
        <w:jc w:val="both"/>
        <w:rPr>
          <w:rFonts w:ascii="Book Antiqua" w:hAnsi="Book Antiqua"/>
          <w:sz w:val="24"/>
          <w:szCs w:val="24"/>
        </w:rPr>
      </w:pPr>
      <w:r w:rsidRPr="00CA1887">
        <w:rPr>
          <w:rFonts w:ascii="Book Antiqua" w:hAnsi="Book Antiqua"/>
          <w:sz w:val="24"/>
          <w:szCs w:val="24"/>
        </w:rPr>
        <w:t xml:space="preserve">The CDSMP has been found to be highly effective in improving the general health of people with several chronic conditions such as heart disease and arthritis. </w:t>
      </w:r>
      <w:r w:rsidR="0073464F" w:rsidRPr="00CA1887">
        <w:rPr>
          <w:rFonts w:ascii="Book Antiqua" w:hAnsi="Book Antiqua"/>
          <w:sz w:val="24"/>
          <w:szCs w:val="24"/>
        </w:rPr>
        <w:t xml:space="preserve">Recent </w:t>
      </w:r>
      <w:r w:rsidR="0073464F" w:rsidRPr="00CA1887">
        <w:rPr>
          <w:rFonts w:ascii="Book Antiqua" w:hAnsi="Book Antiqua"/>
          <w:sz w:val="24"/>
          <w:szCs w:val="24"/>
        </w:rPr>
        <w:lastRenderedPageBreak/>
        <w:t xml:space="preserve">evidence indicates that the CDSMP </w:t>
      </w:r>
      <w:r w:rsidR="001E2AA2" w:rsidRPr="00CA1887">
        <w:rPr>
          <w:rFonts w:ascii="Book Antiqua" w:hAnsi="Book Antiqua"/>
          <w:sz w:val="24"/>
          <w:szCs w:val="24"/>
        </w:rPr>
        <w:t xml:space="preserve">is a useful and appropriate program for lowering </w:t>
      </w:r>
      <w:proofErr w:type="spellStart"/>
      <w:r w:rsidR="001E2AA2" w:rsidRPr="00CA1887">
        <w:rPr>
          <w:rFonts w:ascii="Book Antiqua" w:hAnsi="Book Antiqua"/>
          <w:sz w:val="24"/>
          <w:szCs w:val="24"/>
        </w:rPr>
        <w:t>glycated</w:t>
      </w:r>
      <w:proofErr w:type="spellEnd"/>
      <w:r w:rsidR="001E2AA2" w:rsidRPr="00CA1887">
        <w:rPr>
          <w:rFonts w:ascii="Book Antiqua" w:hAnsi="Book Antiqua"/>
          <w:sz w:val="24"/>
          <w:szCs w:val="24"/>
        </w:rPr>
        <w:t xml:space="preserve"> hemoglobin (HbA1c) among </w:t>
      </w:r>
      <w:r w:rsidRPr="00CA1887">
        <w:rPr>
          <w:rFonts w:ascii="Book Antiqua" w:hAnsi="Book Antiqua"/>
          <w:sz w:val="24"/>
          <w:szCs w:val="24"/>
        </w:rPr>
        <w:t>people</w:t>
      </w:r>
      <w:r w:rsidR="001E2AA2" w:rsidRPr="00CA1887">
        <w:rPr>
          <w:rFonts w:ascii="Book Antiqua" w:hAnsi="Book Antiqua"/>
          <w:sz w:val="24"/>
          <w:szCs w:val="24"/>
        </w:rPr>
        <w:t xml:space="preserve"> with type 2 diabetes who are out of control</w:t>
      </w:r>
      <w:r w:rsidR="0073464F" w:rsidRPr="00CA1887">
        <w:rPr>
          <w:rFonts w:ascii="Book Antiqua" w:hAnsi="Book Antiqua"/>
          <w:sz w:val="24"/>
          <w:szCs w:val="24"/>
        </w:rPr>
        <w:t xml:space="preserve">. </w:t>
      </w:r>
    </w:p>
    <w:p w:rsidR="00667CC0" w:rsidRDefault="00667CC0" w:rsidP="00CA1887">
      <w:pPr>
        <w:spacing w:after="0" w:line="360" w:lineRule="auto"/>
        <w:jc w:val="both"/>
        <w:rPr>
          <w:rFonts w:ascii="Book Antiqua" w:hAnsi="Book Antiqua"/>
          <w:b/>
          <w:bCs/>
          <w:i/>
          <w:sz w:val="24"/>
          <w:szCs w:val="24"/>
          <w:lang w:eastAsia="zh-CN"/>
        </w:rPr>
      </w:pPr>
    </w:p>
    <w:p w:rsidR="002324C5" w:rsidRPr="00CA1887" w:rsidRDefault="0073464F" w:rsidP="00CA1887">
      <w:pPr>
        <w:spacing w:after="0" w:line="360" w:lineRule="auto"/>
        <w:jc w:val="both"/>
        <w:rPr>
          <w:rFonts w:ascii="Book Antiqua" w:hAnsi="Book Antiqua"/>
          <w:i/>
          <w:sz w:val="24"/>
          <w:szCs w:val="24"/>
        </w:rPr>
      </w:pPr>
      <w:r w:rsidRPr="00CA1887">
        <w:rPr>
          <w:rFonts w:ascii="Book Antiqua" w:hAnsi="Book Antiqua"/>
          <w:b/>
          <w:bCs/>
          <w:i/>
          <w:sz w:val="24"/>
          <w:szCs w:val="24"/>
        </w:rPr>
        <w:t>Innovations and breakthroughs</w:t>
      </w:r>
    </w:p>
    <w:p w:rsidR="002324C5" w:rsidRPr="00CA1887" w:rsidRDefault="00F4054E" w:rsidP="00CA1887">
      <w:pPr>
        <w:spacing w:after="0" w:line="360" w:lineRule="auto"/>
        <w:jc w:val="both"/>
        <w:rPr>
          <w:rFonts w:ascii="Book Antiqua" w:hAnsi="Book Antiqua"/>
          <w:sz w:val="24"/>
          <w:szCs w:val="24"/>
        </w:rPr>
      </w:pPr>
      <w:r w:rsidRPr="00CA1887">
        <w:rPr>
          <w:rFonts w:ascii="Book Antiqua" w:hAnsi="Book Antiqua"/>
          <w:sz w:val="24"/>
          <w:szCs w:val="24"/>
        </w:rPr>
        <w:t xml:space="preserve">This study demonstrated that the CDSMP may not lower HbA1c </w:t>
      </w:r>
      <w:r w:rsidR="001E2AA2" w:rsidRPr="00CA1887">
        <w:rPr>
          <w:rFonts w:ascii="Book Antiqua" w:hAnsi="Book Antiqua"/>
          <w:sz w:val="24"/>
          <w:szCs w:val="24"/>
        </w:rPr>
        <w:t xml:space="preserve">among </w:t>
      </w:r>
      <w:r w:rsidR="009335F9" w:rsidRPr="00CA1887">
        <w:rPr>
          <w:rFonts w:ascii="Book Antiqua" w:hAnsi="Book Antiqua"/>
          <w:sz w:val="24"/>
          <w:szCs w:val="24"/>
        </w:rPr>
        <w:t>people</w:t>
      </w:r>
      <w:r w:rsidR="001E2AA2" w:rsidRPr="00CA1887">
        <w:rPr>
          <w:rFonts w:ascii="Book Antiqua" w:hAnsi="Book Antiqua"/>
          <w:sz w:val="24"/>
          <w:szCs w:val="24"/>
        </w:rPr>
        <w:t xml:space="preserve"> with type 2 diabetes </w:t>
      </w:r>
      <w:r w:rsidRPr="00CA1887">
        <w:rPr>
          <w:rFonts w:ascii="Book Antiqua" w:hAnsi="Book Antiqua"/>
          <w:sz w:val="24"/>
          <w:szCs w:val="24"/>
        </w:rPr>
        <w:t>any better than good routine care in an integrated healthcare system.</w:t>
      </w:r>
    </w:p>
    <w:p w:rsidR="00667CC0" w:rsidRDefault="00667CC0" w:rsidP="00CA1887">
      <w:pPr>
        <w:spacing w:after="0" w:line="360" w:lineRule="auto"/>
        <w:jc w:val="both"/>
        <w:rPr>
          <w:rFonts w:ascii="Book Antiqua" w:hAnsi="Book Antiqua"/>
          <w:b/>
          <w:bCs/>
          <w:i/>
          <w:sz w:val="24"/>
          <w:szCs w:val="24"/>
          <w:lang w:eastAsia="zh-CN"/>
        </w:rPr>
      </w:pPr>
    </w:p>
    <w:p w:rsidR="002324C5" w:rsidRPr="00CA1887" w:rsidRDefault="0073464F" w:rsidP="00CA1887">
      <w:pPr>
        <w:spacing w:after="0" w:line="360" w:lineRule="auto"/>
        <w:jc w:val="both"/>
        <w:rPr>
          <w:rFonts w:ascii="Book Antiqua" w:hAnsi="Book Antiqua"/>
          <w:b/>
          <w:bCs/>
          <w:i/>
          <w:sz w:val="24"/>
          <w:szCs w:val="24"/>
        </w:rPr>
      </w:pPr>
      <w:r w:rsidRPr="00CA1887">
        <w:rPr>
          <w:rFonts w:ascii="Book Antiqua" w:hAnsi="Book Antiqua"/>
          <w:b/>
          <w:bCs/>
          <w:i/>
          <w:sz w:val="24"/>
          <w:szCs w:val="24"/>
        </w:rPr>
        <w:t>Applications</w:t>
      </w:r>
    </w:p>
    <w:p w:rsidR="002324C5" w:rsidRPr="00CA1887" w:rsidRDefault="007C4B32" w:rsidP="00CA1887">
      <w:pPr>
        <w:spacing w:after="0" w:line="360" w:lineRule="auto"/>
        <w:jc w:val="both"/>
        <w:rPr>
          <w:rFonts w:ascii="Book Antiqua" w:hAnsi="Book Antiqua"/>
          <w:b/>
          <w:bCs/>
          <w:i/>
          <w:sz w:val="24"/>
          <w:szCs w:val="24"/>
        </w:rPr>
      </w:pPr>
      <w:r w:rsidRPr="00CA1887">
        <w:rPr>
          <w:rFonts w:ascii="Book Antiqua" w:hAnsi="Book Antiqua"/>
          <w:sz w:val="24"/>
          <w:szCs w:val="24"/>
        </w:rPr>
        <w:t>Findings from</w:t>
      </w:r>
      <w:r w:rsidR="0073464F" w:rsidRPr="00CA1887">
        <w:rPr>
          <w:rFonts w:ascii="Book Antiqua" w:hAnsi="Book Antiqua"/>
          <w:sz w:val="24"/>
          <w:szCs w:val="24"/>
        </w:rPr>
        <w:t xml:space="preserve"> this study show that </w:t>
      </w:r>
      <w:r w:rsidR="009335F9" w:rsidRPr="00CA1887">
        <w:rPr>
          <w:rFonts w:ascii="Book Antiqua" w:hAnsi="Book Antiqua"/>
          <w:sz w:val="24"/>
          <w:szCs w:val="24"/>
        </w:rPr>
        <w:t>people</w:t>
      </w:r>
      <w:r w:rsidR="0073464F" w:rsidRPr="00CA1887">
        <w:rPr>
          <w:rFonts w:ascii="Book Antiqua" w:hAnsi="Book Antiqua"/>
          <w:sz w:val="24"/>
          <w:szCs w:val="24"/>
        </w:rPr>
        <w:t xml:space="preserve"> with type 2 diabetes managed with good routine care in an integrated healthcare system </w:t>
      </w:r>
      <w:r w:rsidR="00F4054E" w:rsidRPr="00CA1887">
        <w:rPr>
          <w:rFonts w:ascii="Book Antiqua" w:hAnsi="Book Antiqua"/>
          <w:sz w:val="24"/>
          <w:szCs w:val="24"/>
        </w:rPr>
        <w:t>can</w:t>
      </w:r>
      <w:r w:rsidR="0073464F" w:rsidRPr="00CA1887">
        <w:rPr>
          <w:rFonts w:ascii="Book Antiqua" w:hAnsi="Book Antiqua"/>
          <w:sz w:val="24"/>
          <w:szCs w:val="24"/>
        </w:rPr>
        <w:t xml:space="preserve"> </w:t>
      </w:r>
      <w:r w:rsidR="00F4054E" w:rsidRPr="00CA1887">
        <w:rPr>
          <w:rFonts w:ascii="Book Antiqua" w:hAnsi="Book Antiqua"/>
          <w:sz w:val="24"/>
          <w:szCs w:val="24"/>
        </w:rPr>
        <w:t xml:space="preserve">also </w:t>
      </w:r>
      <w:r w:rsidR="0073464F" w:rsidRPr="00CA1887">
        <w:rPr>
          <w:rFonts w:ascii="Book Antiqua" w:hAnsi="Book Antiqua"/>
          <w:sz w:val="24"/>
          <w:szCs w:val="24"/>
        </w:rPr>
        <w:t xml:space="preserve">have </w:t>
      </w:r>
      <w:r w:rsidR="00F4054E" w:rsidRPr="00CA1887">
        <w:rPr>
          <w:rFonts w:ascii="Book Antiqua" w:hAnsi="Book Antiqua"/>
          <w:sz w:val="24"/>
          <w:szCs w:val="24"/>
        </w:rPr>
        <w:t>good</w:t>
      </w:r>
      <w:r w:rsidR="0073464F" w:rsidRPr="00CA1887">
        <w:rPr>
          <w:rFonts w:ascii="Book Antiqua" w:hAnsi="Book Antiqua"/>
          <w:sz w:val="24"/>
          <w:szCs w:val="24"/>
        </w:rPr>
        <w:t xml:space="preserve"> glycemic control.</w:t>
      </w:r>
      <w:r w:rsidR="001E2AA2" w:rsidRPr="00CA1887">
        <w:rPr>
          <w:rFonts w:ascii="Book Antiqua" w:hAnsi="Book Antiqua"/>
          <w:sz w:val="24"/>
          <w:szCs w:val="24"/>
        </w:rPr>
        <w:t xml:space="preserve"> Nonetheless more research is needed to understand the benefits of self-care programs in primary care.</w:t>
      </w:r>
    </w:p>
    <w:p w:rsidR="00667CC0" w:rsidRDefault="00667CC0" w:rsidP="00CA1887">
      <w:pPr>
        <w:spacing w:after="0" w:line="360" w:lineRule="auto"/>
        <w:jc w:val="both"/>
        <w:rPr>
          <w:rFonts w:ascii="Book Antiqua" w:hAnsi="Book Antiqua"/>
          <w:b/>
          <w:bCs/>
          <w:i/>
          <w:sz w:val="24"/>
          <w:szCs w:val="24"/>
          <w:lang w:eastAsia="zh-CN"/>
        </w:rPr>
      </w:pPr>
    </w:p>
    <w:p w:rsidR="002324C5" w:rsidRPr="00CA1887" w:rsidRDefault="0073464F" w:rsidP="00CA1887">
      <w:pPr>
        <w:spacing w:after="0" w:line="360" w:lineRule="auto"/>
        <w:jc w:val="both"/>
        <w:rPr>
          <w:rFonts w:ascii="Book Antiqua" w:hAnsi="Book Antiqua"/>
          <w:b/>
          <w:bCs/>
          <w:sz w:val="24"/>
          <w:szCs w:val="24"/>
        </w:rPr>
      </w:pPr>
      <w:r w:rsidRPr="00CA1887">
        <w:rPr>
          <w:rFonts w:ascii="Book Antiqua" w:hAnsi="Book Antiqua"/>
          <w:b/>
          <w:bCs/>
          <w:i/>
          <w:sz w:val="24"/>
          <w:szCs w:val="24"/>
        </w:rPr>
        <w:t>Peer review</w:t>
      </w:r>
    </w:p>
    <w:p w:rsidR="00667CC0" w:rsidRDefault="00667CC0" w:rsidP="00CA1887">
      <w:pPr>
        <w:tabs>
          <w:tab w:val="left" w:pos="540"/>
        </w:tabs>
        <w:spacing w:after="0" w:line="360" w:lineRule="auto"/>
        <w:jc w:val="both"/>
        <w:rPr>
          <w:rFonts w:ascii="Book Antiqua" w:hAnsi="Book Antiqua"/>
          <w:bCs/>
          <w:sz w:val="24"/>
          <w:szCs w:val="24"/>
          <w:lang w:eastAsia="zh-CN"/>
        </w:rPr>
      </w:pPr>
      <w:r w:rsidRPr="00667CC0">
        <w:rPr>
          <w:rFonts w:ascii="Book Antiqua" w:hAnsi="Book Antiqua"/>
          <w:bCs/>
          <w:sz w:val="24"/>
          <w:szCs w:val="24"/>
        </w:rPr>
        <w:t xml:space="preserve">The study by </w:t>
      </w:r>
      <w:proofErr w:type="spellStart"/>
      <w:r w:rsidRPr="00667CC0">
        <w:rPr>
          <w:rFonts w:ascii="Book Antiqua" w:hAnsi="Book Antiqua"/>
          <w:bCs/>
          <w:sz w:val="24"/>
          <w:szCs w:val="24"/>
        </w:rPr>
        <w:t>Forjuoh</w:t>
      </w:r>
      <w:proofErr w:type="spellEnd"/>
      <w:r w:rsidRPr="008D031C">
        <w:rPr>
          <w:rFonts w:ascii="Book Antiqua" w:hAnsi="Book Antiqua"/>
          <w:bCs/>
          <w:i/>
          <w:sz w:val="24"/>
          <w:szCs w:val="24"/>
        </w:rPr>
        <w:t xml:space="preserve"> et al</w:t>
      </w:r>
      <w:r w:rsidRPr="00667CC0">
        <w:rPr>
          <w:rFonts w:ascii="Book Antiqua" w:hAnsi="Book Antiqua"/>
          <w:bCs/>
          <w:sz w:val="24"/>
          <w:szCs w:val="24"/>
        </w:rPr>
        <w:t>, aimed to assess the effectiveness of the Chronic Diseases Self-management Program on the metabolic control. This is an interesting investigation</w:t>
      </w:r>
      <w:r>
        <w:rPr>
          <w:rFonts w:ascii="Book Antiqua" w:hAnsi="Book Antiqua"/>
          <w:bCs/>
          <w:sz w:val="24"/>
          <w:szCs w:val="24"/>
        </w:rPr>
        <w:t xml:space="preserve"> on the practical point of view</w:t>
      </w:r>
      <w:r>
        <w:rPr>
          <w:rFonts w:ascii="Book Antiqua" w:hAnsi="Book Antiqua" w:hint="eastAsia"/>
          <w:bCs/>
          <w:sz w:val="24"/>
          <w:szCs w:val="24"/>
          <w:lang w:eastAsia="zh-CN"/>
        </w:rPr>
        <w:t>.</w:t>
      </w:r>
    </w:p>
    <w:p w:rsidR="00667CC0" w:rsidRDefault="00667CC0" w:rsidP="00CA1887">
      <w:pPr>
        <w:tabs>
          <w:tab w:val="left" w:pos="540"/>
        </w:tabs>
        <w:spacing w:after="0" w:line="360" w:lineRule="auto"/>
        <w:jc w:val="both"/>
        <w:rPr>
          <w:rFonts w:ascii="Book Antiqua" w:hAnsi="Book Antiqua"/>
          <w:bCs/>
          <w:sz w:val="24"/>
          <w:szCs w:val="24"/>
          <w:lang w:eastAsia="zh-CN"/>
        </w:rPr>
      </w:pPr>
    </w:p>
    <w:p w:rsidR="00814C26" w:rsidRPr="003F0CA8" w:rsidRDefault="00814C26" w:rsidP="003F0CA8">
      <w:pPr>
        <w:tabs>
          <w:tab w:val="left" w:pos="540"/>
        </w:tabs>
        <w:spacing w:after="0" w:line="360" w:lineRule="auto"/>
        <w:jc w:val="both"/>
        <w:rPr>
          <w:rFonts w:ascii="Book Antiqua" w:hAnsi="Book Antiqua" w:cs="Arial"/>
          <w:b/>
          <w:sz w:val="24"/>
          <w:szCs w:val="24"/>
        </w:rPr>
      </w:pPr>
      <w:r w:rsidRPr="003F0CA8">
        <w:rPr>
          <w:rFonts w:ascii="Book Antiqua" w:hAnsi="Book Antiqua" w:cs="Arial"/>
          <w:b/>
          <w:sz w:val="24"/>
          <w:szCs w:val="24"/>
        </w:rPr>
        <w:t>REFERENCES</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 </w:t>
      </w:r>
      <w:r w:rsidRPr="003F0CA8">
        <w:rPr>
          <w:rFonts w:ascii="Book Antiqua" w:eastAsia="宋体" w:hAnsi="Book Antiqua" w:cs="宋体"/>
          <w:b/>
          <w:color w:val="000000"/>
          <w:sz w:val="24"/>
          <w:szCs w:val="24"/>
          <w:lang w:eastAsia="zh-CN"/>
        </w:rPr>
        <w:t>World Health Organization.</w:t>
      </w:r>
      <w:r w:rsidRPr="003F0CA8">
        <w:rPr>
          <w:rFonts w:ascii="Book Antiqua" w:eastAsia="宋体" w:hAnsi="Book Antiqua" w:cs="宋体"/>
          <w:color w:val="000000"/>
          <w:sz w:val="24"/>
          <w:szCs w:val="24"/>
          <w:lang w:eastAsia="zh-CN"/>
        </w:rPr>
        <w:t xml:space="preserve"> Diabetes. Geneva: World Health Organization, 2012 (Accessed on 27th November 2013). Available from: URL: http: //www.who.int/mediacentre/factsheets/fs312/en/index.html.</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2 </w:t>
      </w:r>
      <w:proofErr w:type="spellStart"/>
      <w:r w:rsidRPr="003F0CA8">
        <w:rPr>
          <w:rFonts w:ascii="Book Antiqua" w:eastAsia="宋体" w:hAnsi="Book Antiqua" w:cs="宋体"/>
          <w:b/>
          <w:bCs/>
          <w:color w:val="000000"/>
          <w:sz w:val="24"/>
          <w:szCs w:val="24"/>
          <w:lang w:eastAsia="zh-CN"/>
        </w:rPr>
        <w:t>Brod</w:t>
      </w:r>
      <w:proofErr w:type="spellEnd"/>
      <w:r w:rsidRPr="003F0CA8">
        <w:rPr>
          <w:rFonts w:ascii="Book Antiqua" w:eastAsia="宋体" w:hAnsi="Book Antiqua" w:cs="宋体"/>
          <w:b/>
          <w:bCs/>
          <w:color w:val="000000"/>
          <w:sz w:val="24"/>
          <w:szCs w:val="24"/>
          <w:lang w:eastAsia="zh-CN"/>
        </w:rPr>
        <w:t xml:space="preserve"> M</w:t>
      </w:r>
      <w:r w:rsidRPr="003F0CA8">
        <w:rPr>
          <w:rFonts w:ascii="Book Antiqua" w:eastAsia="宋体" w:hAnsi="Book Antiqua" w:cs="宋体"/>
          <w:color w:val="000000"/>
          <w:sz w:val="24"/>
          <w:szCs w:val="24"/>
          <w:lang w:eastAsia="zh-CN"/>
        </w:rPr>
        <w:t xml:space="preserve">, </w:t>
      </w:r>
      <w:proofErr w:type="spellStart"/>
      <w:r w:rsidRPr="003F0CA8">
        <w:rPr>
          <w:rFonts w:ascii="Book Antiqua" w:eastAsia="宋体" w:hAnsi="Book Antiqua" w:cs="宋体"/>
          <w:color w:val="000000"/>
          <w:sz w:val="24"/>
          <w:szCs w:val="24"/>
          <w:lang w:eastAsia="zh-CN"/>
        </w:rPr>
        <w:t>Wolden</w:t>
      </w:r>
      <w:proofErr w:type="spellEnd"/>
      <w:r w:rsidRPr="003F0CA8">
        <w:rPr>
          <w:rFonts w:ascii="Book Antiqua" w:eastAsia="宋体" w:hAnsi="Book Antiqua" w:cs="宋体"/>
          <w:color w:val="000000"/>
          <w:sz w:val="24"/>
          <w:szCs w:val="24"/>
          <w:lang w:eastAsia="zh-CN"/>
        </w:rPr>
        <w:t xml:space="preserve"> M, </w:t>
      </w:r>
      <w:proofErr w:type="spellStart"/>
      <w:r w:rsidRPr="003F0CA8">
        <w:rPr>
          <w:rFonts w:ascii="Book Antiqua" w:eastAsia="宋体" w:hAnsi="Book Antiqua" w:cs="宋体"/>
          <w:color w:val="000000"/>
          <w:sz w:val="24"/>
          <w:szCs w:val="24"/>
          <w:lang w:eastAsia="zh-CN"/>
        </w:rPr>
        <w:t>Groleau</w:t>
      </w:r>
      <w:proofErr w:type="spellEnd"/>
      <w:r w:rsidRPr="003F0CA8">
        <w:rPr>
          <w:rFonts w:ascii="Book Antiqua" w:eastAsia="宋体" w:hAnsi="Book Antiqua" w:cs="宋体"/>
          <w:color w:val="000000"/>
          <w:sz w:val="24"/>
          <w:szCs w:val="24"/>
          <w:lang w:eastAsia="zh-CN"/>
        </w:rPr>
        <w:t xml:space="preserve"> D, Bushnell DM. Understanding the economic, daily functioning, and diabetes management burden of non-severe nocturnal hypoglycemic events in Canada: differences between type 1 and type 2. </w:t>
      </w:r>
      <w:r w:rsidRPr="003F0CA8">
        <w:rPr>
          <w:rFonts w:ascii="Book Antiqua" w:eastAsia="宋体" w:hAnsi="Book Antiqua" w:cs="宋体"/>
          <w:i/>
          <w:iCs/>
          <w:color w:val="000000"/>
          <w:sz w:val="24"/>
          <w:szCs w:val="24"/>
          <w:lang w:eastAsia="zh-CN"/>
        </w:rPr>
        <w:t>J Med Econ</w:t>
      </w:r>
      <w:r w:rsidRPr="003F0CA8">
        <w:rPr>
          <w:rFonts w:ascii="Book Antiqua" w:eastAsia="宋体" w:hAnsi="Book Antiqua" w:cs="宋体"/>
          <w:color w:val="000000"/>
          <w:sz w:val="24"/>
          <w:szCs w:val="24"/>
          <w:lang w:eastAsia="zh-CN"/>
        </w:rPr>
        <w:t> 2014; </w:t>
      </w:r>
      <w:r w:rsidRPr="003F0CA8">
        <w:rPr>
          <w:rFonts w:ascii="Book Antiqua" w:eastAsia="宋体" w:hAnsi="Book Antiqua" w:cs="宋体"/>
          <w:b/>
          <w:bCs/>
          <w:color w:val="000000"/>
          <w:sz w:val="24"/>
          <w:szCs w:val="24"/>
          <w:lang w:eastAsia="zh-CN"/>
        </w:rPr>
        <w:t>17</w:t>
      </w:r>
      <w:r w:rsidRPr="003F0CA8">
        <w:rPr>
          <w:rFonts w:ascii="Book Antiqua" w:eastAsia="宋体" w:hAnsi="Book Antiqua" w:cs="宋体"/>
          <w:color w:val="000000"/>
          <w:sz w:val="24"/>
          <w:szCs w:val="24"/>
          <w:lang w:eastAsia="zh-CN"/>
        </w:rPr>
        <w:t>: 11-20 [PMID: 24199622]</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lastRenderedPageBreak/>
        <w:t>3 </w:t>
      </w:r>
      <w:proofErr w:type="spellStart"/>
      <w:r w:rsidRPr="003F0CA8">
        <w:rPr>
          <w:rFonts w:ascii="Book Antiqua" w:eastAsia="宋体" w:hAnsi="Book Antiqua" w:cs="宋体"/>
          <w:b/>
          <w:bCs/>
          <w:color w:val="000000"/>
          <w:sz w:val="24"/>
          <w:szCs w:val="24"/>
          <w:lang w:eastAsia="zh-CN"/>
        </w:rPr>
        <w:t>Zhuo</w:t>
      </w:r>
      <w:proofErr w:type="spellEnd"/>
      <w:r w:rsidRPr="003F0CA8">
        <w:rPr>
          <w:rFonts w:ascii="Book Antiqua" w:eastAsia="宋体" w:hAnsi="Book Antiqua" w:cs="宋体"/>
          <w:b/>
          <w:bCs/>
          <w:color w:val="000000"/>
          <w:sz w:val="24"/>
          <w:szCs w:val="24"/>
          <w:lang w:eastAsia="zh-CN"/>
        </w:rPr>
        <w:t xml:space="preserve"> X</w:t>
      </w:r>
      <w:r w:rsidRPr="003F0CA8">
        <w:rPr>
          <w:rFonts w:ascii="Book Antiqua" w:eastAsia="宋体" w:hAnsi="Book Antiqua" w:cs="宋体"/>
          <w:color w:val="000000"/>
          <w:sz w:val="24"/>
          <w:szCs w:val="24"/>
          <w:lang w:eastAsia="zh-CN"/>
        </w:rPr>
        <w:t xml:space="preserve">, Zhang P, </w:t>
      </w:r>
      <w:proofErr w:type="spellStart"/>
      <w:r w:rsidRPr="003F0CA8">
        <w:rPr>
          <w:rFonts w:ascii="Book Antiqua" w:eastAsia="宋体" w:hAnsi="Book Antiqua" w:cs="宋体"/>
          <w:color w:val="000000"/>
          <w:sz w:val="24"/>
          <w:szCs w:val="24"/>
          <w:lang w:eastAsia="zh-CN"/>
        </w:rPr>
        <w:t>Hoerger</w:t>
      </w:r>
      <w:proofErr w:type="spellEnd"/>
      <w:r w:rsidRPr="003F0CA8">
        <w:rPr>
          <w:rFonts w:ascii="Book Antiqua" w:eastAsia="宋体" w:hAnsi="Book Antiqua" w:cs="宋体"/>
          <w:color w:val="000000"/>
          <w:sz w:val="24"/>
          <w:szCs w:val="24"/>
          <w:lang w:eastAsia="zh-CN"/>
        </w:rPr>
        <w:t xml:space="preserve"> TJ. Lifetime direct medical costs of treating type 2 diabetes and diabetic complications. </w:t>
      </w:r>
      <w:r w:rsidRPr="003F0CA8">
        <w:rPr>
          <w:rFonts w:ascii="Book Antiqua" w:eastAsia="宋体" w:hAnsi="Book Antiqua" w:cs="宋体"/>
          <w:i/>
          <w:iCs/>
          <w:color w:val="000000"/>
          <w:sz w:val="24"/>
          <w:szCs w:val="24"/>
          <w:lang w:eastAsia="zh-CN"/>
        </w:rPr>
        <w:t xml:space="preserve">Am J </w:t>
      </w:r>
      <w:proofErr w:type="spellStart"/>
      <w:r w:rsidRPr="003F0CA8">
        <w:rPr>
          <w:rFonts w:ascii="Book Antiqua" w:eastAsia="宋体" w:hAnsi="Book Antiqua" w:cs="宋体"/>
          <w:i/>
          <w:iCs/>
          <w:color w:val="000000"/>
          <w:sz w:val="24"/>
          <w:szCs w:val="24"/>
          <w:lang w:eastAsia="zh-CN"/>
        </w:rPr>
        <w:t>Prev</w:t>
      </w:r>
      <w:proofErr w:type="spellEnd"/>
      <w:r w:rsidRPr="003F0CA8">
        <w:rPr>
          <w:rFonts w:ascii="Book Antiqua" w:eastAsia="宋体" w:hAnsi="Book Antiqua" w:cs="宋体"/>
          <w:i/>
          <w:iCs/>
          <w:color w:val="000000"/>
          <w:sz w:val="24"/>
          <w:szCs w:val="24"/>
          <w:lang w:eastAsia="zh-CN"/>
        </w:rPr>
        <w:t xml:space="preserve"> Med</w:t>
      </w:r>
      <w:r w:rsidRPr="003F0CA8">
        <w:rPr>
          <w:rFonts w:ascii="Book Antiqua" w:eastAsia="宋体" w:hAnsi="Book Antiqua" w:cs="宋体"/>
          <w:color w:val="000000"/>
          <w:sz w:val="24"/>
          <w:szCs w:val="24"/>
          <w:lang w:eastAsia="zh-CN"/>
        </w:rPr>
        <w:t> 2013; </w:t>
      </w:r>
      <w:r w:rsidRPr="003F0CA8">
        <w:rPr>
          <w:rFonts w:ascii="Book Antiqua" w:eastAsia="宋体" w:hAnsi="Book Antiqua" w:cs="宋体"/>
          <w:b/>
          <w:bCs/>
          <w:color w:val="000000"/>
          <w:sz w:val="24"/>
          <w:szCs w:val="24"/>
          <w:lang w:eastAsia="zh-CN"/>
        </w:rPr>
        <w:t>45</w:t>
      </w:r>
      <w:r w:rsidRPr="003F0CA8">
        <w:rPr>
          <w:rFonts w:ascii="Book Antiqua" w:eastAsia="宋体" w:hAnsi="Book Antiqua" w:cs="宋体"/>
          <w:color w:val="000000"/>
          <w:sz w:val="24"/>
          <w:szCs w:val="24"/>
          <w:lang w:eastAsia="zh-CN"/>
        </w:rPr>
        <w:t>: 253-261 [PMID: 23953350 DOI: 10.1016/j.amepre.2013.04.017]</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4 </w:t>
      </w:r>
      <w:proofErr w:type="spellStart"/>
      <w:r w:rsidRPr="003F0CA8">
        <w:rPr>
          <w:rFonts w:ascii="Book Antiqua" w:eastAsia="宋体" w:hAnsi="Book Antiqua" w:cs="宋体"/>
          <w:b/>
          <w:bCs/>
          <w:color w:val="000000"/>
          <w:sz w:val="24"/>
          <w:szCs w:val="24"/>
          <w:lang w:eastAsia="zh-CN"/>
        </w:rPr>
        <w:t>Caprio</w:t>
      </w:r>
      <w:proofErr w:type="spellEnd"/>
      <w:r w:rsidRPr="003F0CA8">
        <w:rPr>
          <w:rFonts w:ascii="Book Antiqua" w:eastAsia="宋体" w:hAnsi="Book Antiqua" w:cs="宋体"/>
          <w:b/>
          <w:bCs/>
          <w:color w:val="000000"/>
          <w:sz w:val="24"/>
          <w:szCs w:val="24"/>
          <w:lang w:eastAsia="zh-CN"/>
        </w:rPr>
        <w:t xml:space="preserve"> S</w:t>
      </w:r>
      <w:r w:rsidRPr="003F0CA8">
        <w:rPr>
          <w:rFonts w:ascii="Book Antiqua" w:eastAsia="宋体" w:hAnsi="Book Antiqua" w:cs="宋体"/>
          <w:color w:val="000000"/>
          <w:sz w:val="24"/>
          <w:szCs w:val="24"/>
          <w:lang w:eastAsia="zh-CN"/>
        </w:rPr>
        <w:t>. Development of type 2 diabetes mellitus in the obese adolescent: a growing challenge. </w:t>
      </w:r>
      <w:proofErr w:type="spellStart"/>
      <w:r w:rsidRPr="003F0CA8">
        <w:rPr>
          <w:rFonts w:ascii="Book Antiqua" w:eastAsia="宋体" w:hAnsi="Book Antiqua" w:cs="宋体"/>
          <w:i/>
          <w:iCs/>
          <w:color w:val="000000"/>
          <w:sz w:val="24"/>
          <w:szCs w:val="24"/>
          <w:lang w:eastAsia="zh-CN"/>
        </w:rPr>
        <w:t>Endocr</w:t>
      </w:r>
      <w:proofErr w:type="spellEnd"/>
      <w:r w:rsidRPr="003F0CA8">
        <w:rPr>
          <w:rFonts w:ascii="Book Antiqua" w:eastAsia="宋体" w:hAnsi="Book Antiqua" w:cs="宋体"/>
          <w:i/>
          <w:iCs/>
          <w:color w:val="000000"/>
          <w:sz w:val="24"/>
          <w:szCs w:val="24"/>
          <w:lang w:eastAsia="zh-CN"/>
        </w:rPr>
        <w:t xml:space="preserve"> </w:t>
      </w:r>
      <w:proofErr w:type="spellStart"/>
      <w:r w:rsidRPr="003F0CA8">
        <w:rPr>
          <w:rFonts w:ascii="Book Antiqua" w:eastAsia="宋体" w:hAnsi="Book Antiqua" w:cs="宋体"/>
          <w:i/>
          <w:iCs/>
          <w:color w:val="000000"/>
          <w:sz w:val="24"/>
          <w:szCs w:val="24"/>
          <w:lang w:eastAsia="zh-CN"/>
        </w:rPr>
        <w:t>Pract</w:t>
      </w:r>
      <w:proofErr w:type="spellEnd"/>
      <w:r w:rsidRPr="003F0CA8">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2013</w:t>
      </w:r>
      <w:r w:rsidRPr="003F0CA8">
        <w:rPr>
          <w:rFonts w:ascii="Book Antiqua" w:eastAsia="宋体" w:hAnsi="Book Antiqua" w:cs="宋体"/>
          <w:color w:val="000000"/>
          <w:sz w:val="24"/>
          <w:szCs w:val="24"/>
          <w:lang w:eastAsia="zh-CN"/>
        </w:rPr>
        <w:t>; </w:t>
      </w:r>
      <w:r w:rsidRPr="003F0CA8">
        <w:rPr>
          <w:rFonts w:ascii="Book Antiqua" w:eastAsia="宋体" w:hAnsi="Book Antiqua" w:cs="宋体"/>
          <w:b/>
          <w:bCs/>
          <w:color w:val="000000"/>
          <w:sz w:val="24"/>
          <w:szCs w:val="24"/>
          <w:lang w:eastAsia="zh-CN"/>
        </w:rPr>
        <w:t>18</w:t>
      </w:r>
      <w:r w:rsidRPr="003F0CA8">
        <w:rPr>
          <w:rFonts w:ascii="Book Antiqua" w:eastAsia="宋体" w:hAnsi="Book Antiqua" w:cs="宋体"/>
          <w:color w:val="000000"/>
          <w:sz w:val="24"/>
          <w:szCs w:val="24"/>
          <w:lang w:eastAsia="zh-CN"/>
        </w:rPr>
        <w:t>: 791-795 [PMID: 23047931 DOI: 10.4158/EP12142.RA]</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5 </w:t>
      </w:r>
      <w:r w:rsidRPr="003F0CA8">
        <w:rPr>
          <w:rFonts w:ascii="Book Antiqua" w:eastAsia="宋体" w:hAnsi="Book Antiqua" w:cs="宋体"/>
          <w:b/>
          <w:bCs/>
          <w:color w:val="000000"/>
          <w:sz w:val="24"/>
          <w:szCs w:val="24"/>
          <w:lang w:eastAsia="zh-CN"/>
        </w:rPr>
        <w:t>Franek J</w:t>
      </w:r>
      <w:r w:rsidRPr="003F0CA8">
        <w:rPr>
          <w:rFonts w:ascii="Book Antiqua" w:eastAsia="宋体" w:hAnsi="Book Antiqua" w:cs="宋体"/>
          <w:color w:val="000000"/>
          <w:sz w:val="24"/>
          <w:szCs w:val="24"/>
          <w:lang w:eastAsia="zh-CN"/>
        </w:rPr>
        <w:t>. Self-management support interventions for persons with chronic disease: an evidence-based analysis. </w:t>
      </w:r>
      <w:proofErr w:type="spellStart"/>
      <w:r w:rsidRPr="003F0CA8">
        <w:rPr>
          <w:rFonts w:ascii="Book Antiqua" w:eastAsia="宋体" w:hAnsi="Book Antiqua" w:cs="宋体"/>
          <w:i/>
          <w:iCs/>
          <w:color w:val="000000"/>
          <w:sz w:val="24"/>
          <w:szCs w:val="24"/>
          <w:lang w:eastAsia="zh-CN"/>
        </w:rPr>
        <w:t>Ont</w:t>
      </w:r>
      <w:proofErr w:type="spellEnd"/>
      <w:r w:rsidRPr="003F0CA8">
        <w:rPr>
          <w:rFonts w:ascii="Book Antiqua" w:eastAsia="宋体" w:hAnsi="Book Antiqua" w:cs="宋体"/>
          <w:i/>
          <w:iCs/>
          <w:color w:val="000000"/>
          <w:sz w:val="24"/>
          <w:szCs w:val="24"/>
          <w:lang w:eastAsia="zh-CN"/>
        </w:rPr>
        <w:t xml:space="preserve"> Health </w:t>
      </w:r>
      <w:proofErr w:type="spellStart"/>
      <w:r w:rsidRPr="003F0CA8">
        <w:rPr>
          <w:rFonts w:ascii="Book Antiqua" w:eastAsia="宋体" w:hAnsi="Book Antiqua" w:cs="宋体"/>
          <w:i/>
          <w:iCs/>
          <w:color w:val="000000"/>
          <w:sz w:val="24"/>
          <w:szCs w:val="24"/>
          <w:lang w:eastAsia="zh-CN"/>
        </w:rPr>
        <w:t>Technol</w:t>
      </w:r>
      <w:proofErr w:type="spellEnd"/>
      <w:r w:rsidRPr="003F0CA8">
        <w:rPr>
          <w:rFonts w:ascii="Book Antiqua" w:eastAsia="宋体" w:hAnsi="Book Antiqua" w:cs="宋体"/>
          <w:i/>
          <w:iCs/>
          <w:color w:val="000000"/>
          <w:sz w:val="24"/>
          <w:szCs w:val="24"/>
          <w:lang w:eastAsia="zh-CN"/>
        </w:rPr>
        <w:t xml:space="preserve"> Assess </w:t>
      </w:r>
      <w:proofErr w:type="spellStart"/>
      <w:r w:rsidRPr="003F0CA8">
        <w:rPr>
          <w:rFonts w:ascii="Book Antiqua" w:eastAsia="宋体" w:hAnsi="Book Antiqua" w:cs="宋体"/>
          <w:i/>
          <w:iCs/>
          <w:color w:val="000000"/>
          <w:sz w:val="24"/>
          <w:szCs w:val="24"/>
          <w:lang w:eastAsia="zh-CN"/>
        </w:rPr>
        <w:t>Ser</w:t>
      </w:r>
      <w:proofErr w:type="spellEnd"/>
      <w:r w:rsidRPr="003F0CA8">
        <w:rPr>
          <w:rFonts w:ascii="Book Antiqua" w:eastAsia="宋体" w:hAnsi="Book Antiqua" w:cs="宋体"/>
          <w:color w:val="000000"/>
          <w:sz w:val="24"/>
          <w:szCs w:val="24"/>
          <w:lang w:eastAsia="zh-CN"/>
        </w:rPr>
        <w:t> 2013; </w:t>
      </w:r>
      <w:r w:rsidRPr="003F0CA8">
        <w:rPr>
          <w:rFonts w:ascii="Book Antiqua" w:eastAsia="宋体" w:hAnsi="Book Antiqua" w:cs="宋体"/>
          <w:b/>
          <w:bCs/>
          <w:color w:val="000000"/>
          <w:sz w:val="24"/>
          <w:szCs w:val="24"/>
          <w:lang w:eastAsia="zh-CN"/>
        </w:rPr>
        <w:t>13</w:t>
      </w:r>
      <w:r w:rsidRPr="003F0CA8">
        <w:rPr>
          <w:rFonts w:ascii="Book Antiqua" w:eastAsia="宋体" w:hAnsi="Book Antiqua" w:cs="宋体"/>
          <w:color w:val="000000"/>
          <w:sz w:val="24"/>
          <w:szCs w:val="24"/>
          <w:lang w:eastAsia="zh-CN"/>
        </w:rPr>
        <w:t>: 1-60 [PMID: 24194800]</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 xml:space="preserve">6 . </w:t>
      </w:r>
      <w:proofErr w:type="spellStart"/>
      <w:r w:rsidRPr="003F0CA8">
        <w:rPr>
          <w:rFonts w:ascii="Book Antiqua" w:eastAsia="宋体" w:hAnsi="Book Antiqua" w:cs="宋体"/>
          <w:color w:val="000000"/>
          <w:sz w:val="24"/>
          <w:szCs w:val="24"/>
          <w:lang w:eastAsia="zh-CN"/>
        </w:rPr>
        <w:t>Behavioural</w:t>
      </w:r>
      <w:proofErr w:type="spellEnd"/>
      <w:r w:rsidRPr="003F0CA8">
        <w:rPr>
          <w:rFonts w:ascii="Book Antiqua" w:eastAsia="宋体" w:hAnsi="Book Antiqua" w:cs="宋体"/>
          <w:color w:val="000000"/>
          <w:sz w:val="24"/>
          <w:szCs w:val="24"/>
          <w:lang w:eastAsia="zh-CN"/>
        </w:rPr>
        <w:t xml:space="preserve"> interventions for type 2 diabetes: an evidence-based analysis. </w:t>
      </w:r>
      <w:proofErr w:type="spellStart"/>
      <w:r w:rsidRPr="003F0CA8">
        <w:rPr>
          <w:rFonts w:ascii="Book Antiqua" w:eastAsia="宋体" w:hAnsi="Book Antiqua" w:cs="宋体"/>
          <w:i/>
          <w:iCs/>
          <w:color w:val="000000"/>
          <w:sz w:val="24"/>
          <w:szCs w:val="24"/>
          <w:lang w:eastAsia="zh-CN"/>
        </w:rPr>
        <w:t>Ont</w:t>
      </w:r>
      <w:proofErr w:type="spellEnd"/>
      <w:r w:rsidRPr="003F0CA8">
        <w:rPr>
          <w:rFonts w:ascii="Book Antiqua" w:eastAsia="宋体" w:hAnsi="Book Antiqua" w:cs="宋体"/>
          <w:i/>
          <w:iCs/>
          <w:color w:val="000000"/>
          <w:sz w:val="24"/>
          <w:szCs w:val="24"/>
          <w:lang w:eastAsia="zh-CN"/>
        </w:rPr>
        <w:t xml:space="preserve"> Health </w:t>
      </w:r>
      <w:proofErr w:type="spellStart"/>
      <w:r w:rsidRPr="003F0CA8">
        <w:rPr>
          <w:rFonts w:ascii="Book Antiqua" w:eastAsia="宋体" w:hAnsi="Book Antiqua" w:cs="宋体"/>
          <w:i/>
          <w:iCs/>
          <w:color w:val="000000"/>
          <w:sz w:val="24"/>
          <w:szCs w:val="24"/>
          <w:lang w:eastAsia="zh-CN"/>
        </w:rPr>
        <w:t>Technol</w:t>
      </w:r>
      <w:proofErr w:type="spellEnd"/>
      <w:r w:rsidRPr="003F0CA8">
        <w:rPr>
          <w:rFonts w:ascii="Book Antiqua" w:eastAsia="宋体" w:hAnsi="Book Antiqua" w:cs="宋体"/>
          <w:i/>
          <w:iCs/>
          <w:color w:val="000000"/>
          <w:sz w:val="24"/>
          <w:szCs w:val="24"/>
          <w:lang w:eastAsia="zh-CN"/>
        </w:rPr>
        <w:t xml:space="preserve"> Assess </w:t>
      </w:r>
      <w:proofErr w:type="spellStart"/>
      <w:r w:rsidRPr="003F0CA8">
        <w:rPr>
          <w:rFonts w:ascii="Book Antiqua" w:eastAsia="宋体" w:hAnsi="Book Antiqua" w:cs="宋体"/>
          <w:i/>
          <w:iCs/>
          <w:color w:val="000000"/>
          <w:sz w:val="24"/>
          <w:szCs w:val="24"/>
          <w:lang w:eastAsia="zh-CN"/>
        </w:rPr>
        <w:t>Ser</w:t>
      </w:r>
      <w:proofErr w:type="spellEnd"/>
      <w:r w:rsidRPr="003F0CA8">
        <w:rPr>
          <w:rFonts w:ascii="Book Antiqua" w:eastAsia="宋体" w:hAnsi="Book Antiqua" w:cs="宋体"/>
          <w:color w:val="000000"/>
          <w:sz w:val="24"/>
          <w:szCs w:val="24"/>
          <w:lang w:eastAsia="zh-CN"/>
        </w:rPr>
        <w:t> 2009; </w:t>
      </w:r>
      <w:r w:rsidRPr="003F0CA8">
        <w:rPr>
          <w:rFonts w:ascii="Book Antiqua" w:eastAsia="宋体" w:hAnsi="Book Antiqua" w:cs="宋体"/>
          <w:b/>
          <w:bCs/>
          <w:color w:val="000000"/>
          <w:sz w:val="24"/>
          <w:szCs w:val="24"/>
          <w:lang w:eastAsia="zh-CN"/>
        </w:rPr>
        <w:t>9</w:t>
      </w:r>
      <w:r w:rsidRPr="003F0CA8">
        <w:rPr>
          <w:rFonts w:ascii="Book Antiqua" w:eastAsia="宋体" w:hAnsi="Book Antiqua" w:cs="宋体"/>
          <w:color w:val="000000"/>
          <w:sz w:val="24"/>
          <w:szCs w:val="24"/>
          <w:lang w:eastAsia="zh-CN"/>
        </w:rPr>
        <w:t>: 1-45 [PMID: 23074526]</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7 . Standards of medical care in diabetes--2011. </w:t>
      </w:r>
      <w:r w:rsidRPr="003F0CA8">
        <w:rPr>
          <w:rFonts w:ascii="Book Antiqua" w:eastAsia="宋体" w:hAnsi="Book Antiqua" w:cs="宋体"/>
          <w:i/>
          <w:iCs/>
          <w:color w:val="000000"/>
          <w:sz w:val="24"/>
          <w:szCs w:val="24"/>
          <w:lang w:eastAsia="zh-CN"/>
        </w:rPr>
        <w:t>Diabetes Care</w:t>
      </w:r>
      <w:r w:rsidRPr="003F0CA8">
        <w:rPr>
          <w:rFonts w:ascii="Book Antiqua" w:eastAsia="宋体" w:hAnsi="Book Antiqua" w:cs="宋体"/>
          <w:color w:val="000000"/>
          <w:sz w:val="24"/>
          <w:szCs w:val="24"/>
          <w:lang w:eastAsia="zh-CN"/>
        </w:rPr>
        <w:t> 2011; </w:t>
      </w:r>
      <w:r w:rsidRPr="003F0CA8">
        <w:rPr>
          <w:rFonts w:ascii="Book Antiqua" w:eastAsia="宋体" w:hAnsi="Book Antiqua" w:cs="宋体"/>
          <w:b/>
          <w:bCs/>
          <w:color w:val="000000"/>
          <w:sz w:val="24"/>
          <w:szCs w:val="24"/>
          <w:lang w:eastAsia="zh-CN"/>
        </w:rPr>
        <w:t xml:space="preserve">34 </w:t>
      </w:r>
      <w:proofErr w:type="spellStart"/>
      <w:r w:rsidRPr="003F0CA8">
        <w:rPr>
          <w:rFonts w:ascii="Book Antiqua" w:eastAsia="宋体" w:hAnsi="Book Antiqua" w:cs="宋体"/>
          <w:b/>
          <w:bCs/>
          <w:color w:val="000000"/>
          <w:sz w:val="24"/>
          <w:szCs w:val="24"/>
          <w:lang w:eastAsia="zh-CN"/>
        </w:rPr>
        <w:t>Suppl</w:t>
      </w:r>
      <w:proofErr w:type="spellEnd"/>
      <w:r w:rsidRPr="003F0CA8">
        <w:rPr>
          <w:rFonts w:ascii="Book Antiqua" w:eastAsia="宋体" w:hAnsi="Book Antiqua" w:cs="宋体"/>
          <w:b/>
          <w:bCs/>
          <w:color w:val="000000"/>
          <w:sz w:val="24"/>
          <w:szCs w:val="24"/>
          <w:lang w:eastAsia="zh-CN"/>
        </w:rPr>
        <w:t xml:space="preserve"> 1</w:t>
      </w:r>
      <w:r w:rsidRPr="003F0CA8">
        <w:rPr>
          <w:rFonts w:ascii="Book Antiqua" w:eastAsia="宋体" w:hAnsi="Book Antiqua" w:cs="宋体"/>
          <w:color w:val="000000"/>
          <w:sz w:val="24"/>
          <w:szCs w:val="24"/>
          <w:lang w:eastAsia="zh-CN"/>
        </w:rPr>
        <w:t>: S11-S61 [PMID: 21193625 DOI: 10.2337/dc11-S011]</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8 </w:t>
      </w:r>
      <w:proofErr w:type="spellStart"/>
      <w:r w:rsidRPr="003F0CA8">
        <w:rPr>
          <w:rFonts w:ascii="Book Antiqua" w:eastAsia="宋体" w:hAnsi="Book Antiqua" w:cs="宋体"/>
          <w:b/>
          <w:bCs/>
          <w:color w:val="000000"/>
          <w:sz w:val="24"/>
          <w:szCs w:val="24"/>
          <w:lang w:eastAsia="zh-CN"/>
        </w:rPr>
        <w:t>Funnell</w:t>
      </w:r>
      <w:proofErr w:type="spellEnd"/>
      <w:r w:rsidRPr="003F0CA8">
        <w:rPr>
          <w:rFonts w:ascii="Book Antiqua" w:eastAsia="宋体" w:hAnsi="Book Antiqua" w:cs="宋体"/>
          <w:b/>
          <w:bCs/>
          <w:color w:val="000000"/>
          <w:sz w:val="24"/>
          <w:szCs w:val="24"/>
          <w:lang w:eastAsia="zh-CN"/>
        </w:rPr>
        <w:t xml:space="preserve"> MM</w:t>
      </w:r>
      <w:r w:rsidRPr="003F0CA8">
        <w:rPr>
          <w:rFonts w:ascii="Book Antiqua" w:eastAsia="宋体" w:hAnsi="Book Antiqua" w:cs="宋体"/>
          <w:color w:val="000000"/>
          <w:sz w:val="24"/>
          <w:szCs w:val="24"/>
          <w:lang w:eastAsia="zh-CN"/>
        </w:rPr>
        <w:t xml:space="preserve">, Brown TL, Childs BP, Haas LB, </w:t>
      </w:r>
      <w:proofErr w:type="spellStart"/>
      <w:r w:rsidRPr="003F0CA8">
        <w:rPr>
          <w:rFonts w:ascii="Book Antiqua" w:eastAsia="宋体" w:hAnsi="Book Antiqua" w:cs="宋体"/>
          <w:color w:val="000000"/>
          <w:sz w:val="24"/>
          <w:szCs w:val="24"/>
          <w:lang w:eastAsia="zh-CN"/>
        </w:rPr>
        <w:t>Hosey</w:t>
      </w:r>
      <w:proofErr w:type="spellEnd"/>
      <w:r w:rsidRPr="003F0CA8">
        <w:rPr>
          <w:rFonts w:ascii="Book Antiqua" w:eastAsia="宋体" w:hAnsi="Book Antiqua" w:cs="宋体"/>
          <w:color w:val="000000"/>
          <w:sz w:val="24"/>
          <w:szCs w:val="24"/>
          <w:lang w:eastAsia="zh-CN"/>
        </w:rPr>
        <w:t xml:space="preserve"> GM, Jensen B, </w:t>
      </w:r>
      <w:proofErr w:type="spellStart"/>
      <w:r w:rsidRPr="003F0CA8">
        <w:rPr>
          <w:rFonts w:ascii="Book Antiqua" w:eastAsia="宋体" w:hAnsi="Book Antiqua" w:cs="宋体"/>
          <w:color w:val="000000"/>
          <w:sz w:val="24"/>
          <w:szCs w:val="24"/>
          <w:lang w:eastAsia="zh-CN"/>
        </w:rPr>
        <w:t>Maryniuk</w:t>
      </w:r>
      <w:proofErr w:type="spellEnd"/>
      <w:r w:rsidRPr="003F0CA8">
        <w:rPr>
          <w:rFonts w:ascii="Book Antiqua" w:eastAsia="宋体" w:hAnsi="Book Antiqua" w:cs="宋体"/>
          <w:color w:val="000000"/>
          <w:sz w:val="24"/>
          <w:szCs w:val="24"/>
          <w:lang w:eastAsia="zh-CN"/>
        </w:rPr>
        <w:t xml:space="preserve"> M, </w:t>
      </w:r>
      <w:proofErr w:type="spellStart"/>
      <w:r w:rsidRPr="003F0CA8">
        <w:rPr>
          <w:rFonts w:ascii="Book Antiqua" w:eastAsia="宋体" w:hAnsi="Book Antiqua" w:cs="宋体"/>
          <w:color w:val="000000"/>
          <w:sz w:val="24"/>
          <w:szCs w:val="24"/>
          <w:lang w:eastAsia="zh-CN"/>
        </w:rPr>
        <w:t>Peyrot</w:t>
      </w:r>
      <w:proofErr w:type="spellEnd"/>
      <w:r w:rsidRPr="003F0CA8">
        <w:rPr>
          <w:rFonts w:ascii="Book Antiqua" w:eastAsia="宋体" w:hAnsi="Book Antiqua" w:cs="宋体"/>
          <w:color w:val="000000"/>
          <w:sz w:val="24"/>
          <w:szCs w:val="24"/>
          <w:lang w:eastAsia="zh-CN"/>
        </w:rPr>
        <w:t xml:space="preserve"> M, </w:t>
      </w:r>
      <w:proofErr w:type="spellStart"/>
      <w:r w:rsidRPr="003F0CA8">
        <w:rPr>
          <w:rFonts w:ascii="Book Antiqua" w:eastAsia="宋体" w:hAnsi="Book Antiqua" w:cs="宋体"/>
          <w:color w:val="000000"/>
          <w:sz w:val="24"/>
          <w:szCs w:val="24"/>
          <w:lang w:eastAsia="zh-CN"/>
        </w:rPr>
        <w:t>Piette</w:t>
      </w:r>
      <w:proofErr w:type="spellEnd"/>
      <w:r w:rsidRPr="003F0CA8">
        <w:rPr>
          <w:rFonts w:ascii="Book Antiqua" w:eastAsia="宋体" w:hAnsi="Book Antiqua" w:cs="宋体"/>
          <w:color w:val="000000"/>
          <w:sz w:val="24"/>
          <w:szCs w:val="24"/>
          <w:lang w:eastAsia="zh-CN"/>
        </w:rPr>
        <w:t xml:space="preserve"> JD, Reader D, </w:t>
      </w:r>
      <w:proofErr w:type="spellStart"/>
      <w:r w:rsidRPr="003F0CA8">
        <w:rPr>
          <w:rFonts w:ascii="Book Antiqua" w:eastAsia="宋体" w:hAnsi="Book Antiqua" w:cs="宋体"/>
          <w:color w:val="000000"/>
          <w:sz w:val="24"/>
          <w:szCs w:val="24"/>
          <w:lang w:eastAsia="zh-CN"/>
        </w:rPr>
        <w:t>Siminerio</w:t>
      </w:r>
      <w:proofErr w:type="spellEnd"/>
      <w:r w:rsidRPr="003F0CA8">
        <w:rPr>
          <w:rFonts w:ascii="Book Antiqua" w:eastAsia="宋体" w:hAnsi="Book Antiqua" w:cs="宋体"/>
          <w:color w:val="000000"/>
          <w:sz w:val="24"/>
          <w:szCs w:val="24"/>
          <w:lang w:eastAsia="zh-CN"/>
        </w:rPr>
        <w:t xml:space="preserve"> LM, </w:t>
      </w:r>
      <w:proofErr w:type="spellStart"/>
      <w:r w:rsidRPr="003F0CA8">
        <w:rPr>
          <w:rFonts w:ascii="Book Antiqua" w:eastAsia="宋体" w:hAnsi="Book Antiqua" w:cs="宋体"/>
          <w:color w:val="000000"/>
          <w:sz w:val="24"/>
          <w:szCs w:val="24"/>
          <w:lang w:eastAsia="zh-CN"/>
        </w:rPr>
        <w:t>Weinger</w:t>
      </w:r>
      <w:proofErr w:type="spellEnd"/>
      <w:r w:rsidRPr="003F0CA8">
        <w:rPr>
          <w:rFonts w:ascii="Book Antiqua" w:eastAsia="宋体" w:hAnsi="Book Antiqua" w:cs="宋体"/>
          <w:color w:val="000000"/>
          <w:sz w:val="24"/>
          <w:szCs w:val="24"/>
          <w:lang w:eastAsia="zh-CN"/>
        </w:rPr>
        <w:t xml:space="preserve"> K, Weiss MA. National Standards for diabetes self-management education. </w:t>
      </w:r>
      <w:r w:rsidRPr="003F0CA8">
        <w:rPr>
          <w:rFonts w:ascii="Book Antiqua" w:eastAsia="宋体" w:hAnsi="Book Antiqua" w:cs="宋体"/>
          <w:i/>
          <w:iCs/>
          <w:color w:val="000000"/>
          <w:sz w:val="24"/>
          <w:szCs w:val="24"/>
          <w:lang w:eastAsia="zh-CN"/>
        </w:rPr>
        <w:t>Diabetes Care</w:t>
      </w:r>
      <w:r w:rsidRPr="003F0CA8">
        <w:rPr>
          <w:rFonts w:ascii="Book Antiqua" w:eastAsia="宋体" w:hAnsi="Book Antiqua" w:cs="宋体"/>
          <w:color w:val="000000"/>
          <w:sz w:val="24"/>
          <w:szCs w:val="24"/>
          <w:lang w:eastAsia="zh-CN"/>
        </w:rPr>
        <w:t> 2011; </w:t>
      </w:r>
      <w:r w:rsidRPr="003F0CA8">
        <w:rPr>
          <w:rFonts w:ascii="Book Antiqua" w:eastAsia="宋体" w:hAnsi="Book Antiqua" w:cs="宋体"/>
          <w:b/>
          <w:bCs/>
          <w:color w:val="000000"/>
          <w:sz w:val="24"/>
          <w:szCs w:val="24"/>
          <w:lang w:eastAsia="zh-CN"/>
        </w:rPr>
        <w:t xml:space="preserve">34 </w:t>
      </w:r>
      <w:proofErr w:type="spellStart"/>
      <w:r w:rsidRPr="003F0CA8">
        <w:rPr>
          <w:rFonts w:ascii="Book Antiqua" w:eastAsia="宋体" w:hAnsi="Book Antiqua" w:cs="宋体"/>
          <w:b/>
          <w:bCs/>
          <w:color w:val="000000"/>
          <w:sz w:val="24"/>
          <w:szCs w:val="24"/>
          <w:lang w:eastAsia="zh-CN"/>
        </w:rPr>
        <w:t>Suppl</w:t>
      </w:r>
      <w:proofErr w:type="spellEnd"/>
      <w:r w:rsidRPr="003F0CA8">
        <w:rPr>
          <w:rFonts w:ascii="Book Antiqua" w:eastAsia="宋体" w:hAnsi="Book Antiqua" w:cs="宋体"/>
          <w:b/>
          <w:bCs/>
          <w:color w:val="000000"/>
          <w:sz w:val="24"/>
          <w:szCs w:val="24"/>
          <w:lang w:eastAsia="zh-CN"/>
        </w:rPr>
        <w:t xml:space="preserve"> 1</w:t>
      </w:r>
      <w:r w:rsidRPr="003F0CA8">
        <w:rPr>
          <w:rFonts w:ascii="Book Antiqua" w:eastAsia="宋体" w:hAnsi="Book Antiqua" w:cs="宋体"/>
          <w:color w:val="000000"/>
          <w:sz w:val="24"/>
          <w:szCs w:val="24"/>
          <w:lang w:eastAsia="zh-CN"/>
        </w:rPr>
        <w:t>: S89-S96 [PMID: 21193633 DOI: 10.2337/dc11-S089]</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9 </w:t>
      </w:r>
      <w:proofErr w:type="spellStart"/>
      <w:r w:rsidRPr="003F0CA8">
        <w:rPr>
          <w:rFonts w:ascii="Book Antiqua" w:eastAsia="宋体" w:hAnsi="Book Antiqua" w:cs="宋体"/>
          <w:b/>
          <w:bCs/>
          <w:color w:val="000000"/>
          <w:sz w:val="24"/>
          <w:szCs w:val="24"/>
          <w:lang w:eastAsia="zh-CN"/>
        </w:rPr>
        <w:t>Handelsman</w:t>
      </w:r>
      <w:proofErr w:type="spellEnd"/>
      <w:r w:rsidRPr="003F0CA8">
        <w:rPr>
          <w:rFonts w:ascii="Book Antiqua" w:eastAsia="宋体" w:hAnsi="Book Antiqua" w:cs="宋体"/>
          <w:b/>
          <w:bCs/>
          <w:color w:val="000000"/>
          <w:sz w:val="24"/>
          <w:szCs w:val="24"/>
          <w:lang w:eastAsia="zh-CN"/>
        </w:rPr>
        <w:t xml:space="preserve"> Y</w:t>
      </w:r>
      <w:r w:rsidRPr="003F0CA8">
        <w:rPr>
          <w:rFonts w:ascii="Book Antiqua" w:eastAsia="宋体" w:hAnsi="Book Antiqua" w:cs="宋体"/>
          <w:color w:val="000000"/>
          <w:sz w:val="24"/>
          <w:szCs w:val="24"/>
          <w:lang w:eastAsia="zh-CN"/>
        </w:rPr>
        <w:t xml:space="preserve">, </w:t>
      </w:r>
      <w:proofErr w:type="spellStart"/>
      <w:r w:rsidRPr="003F0CA8">
        <w:rPr>
          <w:rFonts w:ascii="Book Antiqua" w:eastAsia="宋体" w:hAnsi="Book Antiqua" w:cs="宋体"/>
          <w:color w:val="000000"/>
          <w:sz w:val="24"/>
          <w:szCs w:val="24"/>
          <w:lang w:eastAsia="zh-CN"/>
        </w:rPr>
        <w:t>Mechanick</w:t>
      </w:r>
      <w:proofErr w:type="spellEnd"/>
      <w:r w:rsidRPr="003F0CA8">
        <w:rPr>
          <w:rFonts w:ascii="Book Antiqua" w:eastAsia="宋体" w:hAnsi="Book Antiqua" w:cs="宋体"/>
          <w:color w:val="000000"/>
          <w:sz w:val="24"/>
          <w:szCs w:val="24"/>
          <w:lang w:eastAsia="zh-CN"/>
        </w:rPr>
        <w:t xml:space="preserve"> JI, Blonde L, </w:t>
      </w:r>
      <w:proofErr w:type="spellStart"/>
      <w:r w:rsidRPr="003F0CA8">
        <w:rPr>
          <w:rFonts w:ascii="Book Antiqua" w:eastAsia="宋体" w:hAnsi="Book Antiqua" w:cs="宋体"/>
          <w:color w:val="000000"/>
          <w:sz w:val="24"/>
          <w:szCs w:val="24"/>
          <w:lang w:eastAsia="zh-CN"/>
        </w:rPr>
        <w:t>Grunberger</w:t>
      </w:r>
      <w:proofErr w:type="spellEnd"/>
      <w:r w:rsidRPr="003F0CA8">
        <w:rPr>
          <w:rFonts w:ascii="Book Antiqua" w:eastAsia="宋体" w:hAnsi="Book Antiqua" w:cs="宋体"/>
          <w:color w:val="000000"/>
          <w:sz w:val="24"/>
          <w:szCs w:val="24"/>
          <w:lang w:eastAsia="zh-CN"/>
        </w:rPr>
        <w:t xml:space="preserve"> G, </w:t>
      </w:r>
      <w:proofErr w:type="spellStart"/>
      <w:r w:rsidRPr="003F0CA8">
        <w:rPr>
          <w:rFonts w:ascii="Book Antiqua" w:eastAsia="宋体" w:hAnsi="Book Antiqua" w:cs="宋体"/>
          <w:color w:val="000000"/>
          <w:sz w:val="24"/>
          <w:szCs w:val="24"/>
          <w:lang w:eastAsia="zh-CN"/>
        </w:rPr>
        <w:t>Bloomgarden</w:t>
      </w:r>
      <w:proofErr w:type="spellEnd"/>
      <w:r w:rsidRPr="003F0CA8">
        <w:rPr>
          <w:rFonts w:ascii="Book Antiqua" w:eastAsia="宋体" w:hAnsi="Book Antiqua" w:cs="宋体"/>
          <w:color w:val="000000"/>
          <w:sz w:val="24"/>
          <w:szCs w:val="24"/>
          <w:lang w:eastAsia="zh-CN"/>
        </w:rPr>
        <w:t xml:space="preserve"> ZT, Bray GA, </w:t>
      </w:r>
      <w:proofErr w:type="spellStart"/>
      <w:r w:rsidRPr="003F0CA8">
        <w:rPr>
          <w:rFonts w:ascii="Book Antiqua" w:eastAsia="宋体" w:hAnsi="Book Antiqua" w:cs="宋体"/>
          <w:color w:val="000000"/>
          <w:sz w:val="24"/>
          <w:szCs w:val="24"/>
          <w:lang w:eastAsia="zh-CN"/>
        </w:rPr>
        <w:t>Dagogo</w:t>
      </w:r>
      <w:proofErr w:type="spellEnd"/>
      <w:r w:rsidRPr="003F0CA8">
        <w:rPr>
          <w:rFonts w:ascii="Book Antiqua" w:eastAsia="宋体" w:hAnsi="Book Antiqua" w:cs="宋体"/>
          <w:color w:val="000000"/>
          <w:sz w:val="24"/>
          <w:szCs w:val="24"/>
          <w:lang w:eastAsia="zh-CN"/>
        </w:rPr>
        <w:t xml:space="preserve">-Jack S, Davidson JA, </w:t>
      </w:r>
      <w:proofErr w:type="spellStart"/>
      <w:r w:rsidRPr="003F0CA8">
        <w:rPr>
          <w:rFonts w:ascii="Book Antiqua" w:eastAsia="宋体" w:hAnsi="Book Antiqua" w:cs="宋体"/>
          <w:color w:val="000000"/>
          <w:sz w:val="24"/>
          <w:szCs w:val="24"/>
          <w:lang w:eastAsia="zh-CN"/>
        </w:rPr>
        <w:t>Einhorn</w:t>
      </w:r>
      <w:proofErr w:type="spellEnd"/>
      <w:r w:rsidRPr="003F0CA8">
        <w:rPr>
          <w:rFonts w:ascii="Book Antiqua" w:eastAsia="宋体" w:hAnsi="Book Antiqua" w:cs="宋体"/>
          <w:color w:val="000000"/>
          <w:sz w:val="24"/>
          <w:szCs w:val="24"/>
          <w:lang w:eastAsia="zh-CN"/>
        </w:rPr>
        <w:t xml:space="preserve"> D, </w:t>
      </w:r>
      <w:proofErr w:type="spellStart"/>
      <w:r w:rsidRPr="003F0CA8">
        <w:rPr>
          <w:rFonts w:ascii="Book Antiqua" w:eastAsia="宋体" w:hAnsi="Book Antiqua" w:cs="宋体"/>
          <w:color w:val="000000"/>
          <w:sz w:val="24"/>
          <w:szCs w:val="24"/>
          <w:lang w:eastAsia="zh-CN"/>
        </w:rPr>
        <w:t>Ganda</w:t>
      </w:r>
      <w:proofErr w:type="spellEnd"/>
      <w:r w:rsidRPr="003F0CA8">
        <w:rPr>
          <w:rFonts w:ascii="Book Antiqua" w:eastAsia="宋体" w:hAnsi="Book Antiqua" w:cs="宋体"/>
          <w:color w:val="000000"/>
          <w:sz w:val="24"/>
          <w:szCs w:val="24"/>
          <w:lang w:eastAsia="zh-CN"/>
        </w:rPr>
        <w:t xml:space="preserve"> O, Garber AJ, Hirsch IB, Horton ES, Ismail-</w:t>
      </w:r>
      <w:proofErr w:type="spellStart"/>
      <w:r w:rsidRPr="003F0CA8">
        <w:rPr>
          <w:rFonts w:ascii="Book Antiqua" w:eastAsia="宋体" w:hAnsi="Book Antiqua" w:cs="宋体"/>
          <w:color w:val="000000"/>
          <w:sz w:val="24"/>
          <w:szCs w:val="24"/>
          <w:lang w:eastAsia="zh-CN"/>
        </w:rPr>
        <w:t>Beigi</w:t>
      </w:r>
      <w:proofErr w:type="spellEnd"/>
      <w:r w:rsidRPr="003F0CA8">
        <w:rPr>
          <w:rFonts w:ascii="Book Antiqua" w:eastAsia="宋体" w:hAnsi="Book Antiqua" w:cs="宋体"/>
          <w:color w:val="000000"/>
          <w:sz w:val="24"/>
          <w:szCs w:val="24"/>
          <w:lang w:eastAsia="zh-CN"/>
        </w:rPr>
        <w:t xml:space="preserve"> F, </w:t>
      </w:r>
      <w:proofErr w:type="spellStart"/>
      <w:r w:rsidRPr="003F0CA8">
        <w:rPr>
          <w:rFonts w:ascii="Book Antiqua" w:eastAsia="宋体" w:hAnsi="Book Antiqua" w:cs="宋体"/>
          <w:color w:val="000000"/>
          <w:sz w:val="24"/>
          <w:szCs w:val="24"/>
          <w:lang w:eastAsia="zh-CN"/>
        </w:rPr>
        <w:t>Jellinger</w:t>
      </w:r>
      <w:proofErr w:type="spellEnd"/>
      <w:r w:rsidRPr="003F0CA8">
        <w:rPr>
          <w:rFonts w:ascii="Book Antiqua" w:eastAsia="宋体" w:hAnsi="Book Antiqua" w:cs="宋体"/>
          <w:color w:val="000000"/>
          <w:sz w:val="24"/>
          <w:szCs w:val="24"/>
          <w:lang w:eastAsia="zh-CN"/>
        </w:rPr>
        <w:t xml:space="preserve"> PS, Jones KL, </w:t>
      </w:r>
      <w:proofErr w:type="spellStart"/>
      <w:r w:rsidRPr="003F0CA8">
        <w:rPr>
          <w:rFonts w:ascii="Book Antiqua" w:eastAsia="宋体" w:hAnsi="Book Antiqua" w:cs="宋体"/>
          <w:color w:val="000000"/>
          <w:sz w:val="24"/>
          <w:szCs w:val="24"/>
          <w:lang w:eastAsia="zh-CN"/>
        </w:rPr>
        <w:t>Jovanovi</w:t>
      </w:r>
      <w:r w:rsidRPr="003F0CA8">
        <w:rPr>
          <w:rFonts w:ascii="Book Antiqua" w:eastAsia="MS Mincho" w:hAnsi="Book Antiqua" w:cs="MS Mincho"/>
          <w:color w:val="000000"/>
          <w:sz w:val="24"/>
          <w:szCs w:val="24"/>
          <w:lang w:eastAsia="zh-CN"/>
        </w:rPr>
        <w:t>č</w:t>
      </w:r>
      <w:proofErr w:type="spellEnd"/>
      <w:r w:rsidRPr="003F0CA8">
        <w:rPr>
          <w:rFonts w:ascii="Book Antiqua" w:eastAsia="宋体" w:hAnsi="Book Antiqua" w:cs="宋体"/>
          <w:color w:val="000000"/>
          <w:sz w:val="24"/>
          <w:szCs w:val="24"/>
          <w:lang w:eastAsia="zh-CN"/>
        </w:rPr>
        <w:t xml:space="preserve"> L, </w:t>
      </w:r>
      <w:proofErr w:type="spellStart"/>
      <w:r w:rsidRPr="003F0CA8">
        <w:rPr>
          <w:rFonts w:ascii="Book Antiqua" w:eastAsia="宋体" w:hAnsi="Book Antiqua" w:cs="宋体"/>
          <w:color w:val="000000"/>
          <w:sz w:val="24"/>
          <w:szCs w:val="24"/>
          <w:lang w:eastAsia="zh-CN"/>
        </w:rPr>
        <w:t>Lebovitz</w:t>
      </w:r>
      <w:proofErr w:type="spellEnd"/>
      <w:r w:rsidRPr="003F0CA8">
        <w:rPr>
          <w:rFonts w:ascii="Book Antiqua" w:eastAsia="宋体" w:hAnsi="Book Antiqua" w:cs="宋体"/>
          <w:color w:val="000000"/>
          <w:sz w:val="24"/>
          <w:szCs w:val="24"/>
          <w:lang w:eastAsia="zh-CN"/>
        </w:rPr>
        <w:t xml:space="preserve"> H, Levy P, </w:t>
      </w:r>
      <w:proofErr w:type="spellStart"/>
      <w:r w:rsidRPr="003F0CA8">
        <w:rPr>
          <w:rFonts w:ascii="Book Antiqua" w:eastAsia="宋体" w:hAnsi="Book Antiqua" w:cs="宋体"/>
          <w:color w:val="000000"/>
          <w:sz w:val="24"/>
          <w:szCs w:val="24"/>
          <w:lang w:eastAsia="zh-CN"/>
        </w:rPr>
        <w:t>Moghissi</w:t>
      </w:r>
      <w:proofErr w:type="spellEnd"/>
      <w:r w:rsidRPr="003F0CA8">
        <w:rPr>
          <w:rFonts w:ascii="Book Antiqua" w:eastAsia="宋体" w:hAnsi="Book Antiqua" w:cs="宋体"/>
          <w:color w:val="000000"/>
          <w:sz w:val="24"/>
          <w:szCs w:val="24"/>
          <w:lang w:eastAsia="zh-CN"/>
        </w:rPr>
        <w:t xml:space="preserve"> ES, </w:t>
      </w:r>
      <w:proofErr w:type="spellStart"/>
      <w:r w:rsidRPr="003F0CA8">
        <w:rPr>
          <w:rFonts w:ascii="Book Antiqua" w:eastAsia="宋体" w:hAnsi="Book Antiqua" w:cs="宋体"/>
          <w:color w:val="000000"/>
          <w:sz w:val="24"/>
          <w:szCs w:val="24"/>
          <w:lang w:eastAsia="zh-CN"/>
        </w:rPr>
        <w:t>Orzeck</w:t>
      </w:r>
      <w:proofErr w:type="spellEnd"/>
      <w:r w:rsidRPr="003F0CA8">
        <w:rPr>
          <w:rFonts w:ascii="Book Antiqua" w:eastAsia="宋体" w:hAnsi="Book Antiqua" w:cs="宋体"/>
          <w:color w:val="000000"/>
          <w:sz w:val="24"/>
          <w:szCs w:val="24"/>
          <w:lang w:eastAsia="zh-CN"/>
        </w:rPr>
        <w:t xml:space="preserve"> EA, </w:t>
      </w:r>
      <w:proofErr w:type="spellStart"/>
      <w:r w:rsidRPr="003F0CA8">
        <w:rPr>
          <w:rFonts w:ascii="Book Antiqua" w:eastAsia="宋体" w:hAnsi="Book Antiqua" w:cs="宋体"/>
          <w:color w:val="000000"/>
          <w:sz w:val="24"/>
          <w:szCs w:val="24"/>
          <w:lang w:eastAsia="zh-CN"/>
        </w:rPr>
        <w:t>Vinik</w:t>
      </w:r>
      <w:proofErr w:type="spellEnd"/>
      <w:r w:rsidRPr="003F0CA8">
        <w:rPr>
          <w:rFonts w:ascii="Book Antiqua" w:eastAsia="宋体" w:hAnsi="Book Antiqua" w:cs="宋体"/>
          <w:color w:val="000000"/>
          <w:sz w:val="24"/>
          <w:szCs w:val="24"/>
          <w:lang w:eastAsia="zh-CN"/>
        </w:rPr>
        <w:t xml:space="preserve"> AI, </w:t>
      </w:r>
      <w:proofErr w:type="spellStart"/>
      <w:r w:rsidRPr="003F0CA8">
        <w:rPr>
          <w:rFonts w:ascii="Book Antiqua" w:eastAsia="宋体" w:hAnsi="Book Antiqua" w:cs="宋体"/>
          <w:color w:val="000000"/>
          <w:sz w:val="24"/>
          <w:szCs w:val="24"/>
          <w:lang w:eastAsia="zh-CN"/>
        </w:rPr>
        <w:t>Wyne</w:t>
      </w:r>
      <w:proofErr w:type="spellEnd"/>
      <w:r w:rsidRPr="003F0CA8">
        <w:rPr>
          <w:rFonts w:ascii="Book Antiqua" w:eastAsia="宋体" w:hAnsi="Book Antiqua" w:cs="宋体"/>
          <w:color w:val="000000"/>
          <w:sz w:val="24"/>
          <w:szCs w:val="24"/>
          <w:lang w:eastAsia="zh-CN"/>
        </w:rPr>
        <w:t xml:space="preserve"> KL. American Association of Clinical Endocrinologists Medical Guidelines for Clinical Practice for developing a diabetes mellitus comprehensive care plan. </w:t>
      </w:r>
      <w:proofErr w:type="spellStart"/>
      <w:r w:rsidRPr="003F0CA8">
        <w:rPr>
          <w:rFonts w:ascii="Book Antiqua" w:eastAsia="宋体" w:hAnsi="Book Antiqua" w:cs="宋体"/>
          <w:i/>
          <w:iCs/>
          <w:color w:val="000000"/>
          <w:sz w:val="24"/>
          <w:szCs w:val="24"/>
          <w:lang w:eastAsia="zh-CN"/>
        </w:rPr>
        <w:t>Endocr</w:t>
      </w:r>
      <w:proofErr w:type="spellEnd"/>
      <w:r w:rsidRPr="003F0CA8">
        <w:rPr>
          <w:rFonts w:ascii="Book Antiqua" w:eastAsia="宋体" w:hAnsi="Book Antiqua" w:cs="宋体"/>
          <w:i/>
          <w:iCs/>
          <w:color w:val="000000"/>
          <w:sz w:val="24"/>
          <w:szCs w:val="24"/>
          <w:lang w:eastAsia="zh-CN"/>
        </w:rPr>
        <w:t xml:space="preserve"> </w:t>
      </w:r>
      <w:proofErr w:type="spellStart"/>
      <w:r w:rsidRPr="003F0CA8">
        <w:rPr>
          <w:rFonts w:ascii="Book Antiqua" w:eastAsia="宋体" w:hAnsi="Book Antiqua" w:cs="宋体"/>
          <w:i/>
          <w:iCs/>
          <w:color w:val="000000"/>
          <w:sz w:val="24"/>
          <w:szCs w:val="24"/>
          <w:lang w:eastAsia="zh-CN"/>
        </w:rPr>
        <w:t>Pract</w:t>
      </w:r>
      <w:proofErr w:type="spellEnd"/>
      <w:r w:rsidRPr="003F0CA8">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2011</w:t>
      </w:r>
      <w:r w:rsidRPr="003F0CA8">
        <w:rPr>
          <w:rFonts w:ascii="Book Antiqua" w:eastAsia="宋体" w:hAnsi="Book Antiqua" w:cs="宋体"/>
          <w:color w:val="000000"/>
          <w:sz w:val="24"/>
          <w:szCs w:val="24"/>
          <w:lang w:eastAsia="zh-CN"/>
        </w:rPr>
        <w:t>; </w:t>
      </w:r>
      <w:r w:rsidRPr="003F0CA8">
        <w:rPr>
          <w:rFonts w:ascii="Book Antiqua" w:eastAsia="宋体" w:hAnsi="Book Antiqua" w:cs="宋体"/>
          <w:b/>
          <w:bCs/>
          <w:color w:val="000000"/>
          <w:sz w:val="24"/>
          <w:szCs w:val="24"/>
          <w:lang w:eastAsia="zh-CN"/>
        </w:rPr>
        <w:t xml:space="preserve">17 </w:t>
      </w:r>
      <w:proofErr w:type="spellStart"/>
      <w:r w:rsidRPr="003F0CA8">
        <w:rPr>
          <w:rFonts w:ascii="Book Antiqua" w:eastAsia="宋体" w:hAnsi="Book Antiqua" w:cs="宋体"/>
          <w:b/>
          <w:bCs/>
          <w:color w:val="000000"/>
          <w:sz w:val="24"/>
          <w:szCs w:val="24"/>
          <w:lang w:eastAsia="zh-CN"/>
        </w:rPr>
        <w:t>Suppl</w:t>
      </w:r>
      <w:proofErr w:type="spellEnd"/>
      <w:r w:rsidRPr="003F0CA8">
        <w:rPr>
          <w:rFonts w:ascii="Book Antiqua" w:eastAsia="宋体" w:hAnsi="Book Antiqua" w:cs="宋体"/>
          <w:b/>
          <w:bCs/>
          <w:color w:val="000000"/>
          <w:sz w:val="24"/>
          <w:szCs w:val="24"/>
          <w:lang w:eastAsia="zh-CN"/>
        </w:rPr>
        <w:t xml:space="preserve"> 2</w:t>
      </w:r>
      <w:r w:rsidRPr="003F0CA8">
        <w:rPr>
          <w:rFonts w:ascii="Book Antiqua" w:eastAsia="宋体" w:hAnsi="Book Antiqua" w:cs="宋体"/>
          <w:color w:val="000000"/>
          <w:sz w:val="24"/>
          <w:szCs w:val="24"/>
          <w:lang w:eastAsia="zh-CN"/>
        </w:rPr>
        <w:t>: 1-53 [PMID: 21474420 DOI: 10.4158/EP.17.S2.1]</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10 </w:t>
      </w:r>
      <w:proofErr w:type="spellStart"/>
      <w:r w:rsidRPr="003F0CA8">
        <w:rPr>
          <w:rFonts w:ascii="Book Antiqua" w:eastAsia="宋体" w:hAnsi="Book Antiqua" w:cs="宋体"/>
          <w:b/>
          <w:bCs/>
          <w:color w:val="000000"/>
          <w:sz w:val="24"/>
          <w:szCs w:val="24"/>
          <w:lang w:eastAsia="zh-CN"/>
        </w:rPr>
        <w:t>Lorig</w:t>
      </w:r>
      <w:proofErr w:type="spellEnd"/>
      <w:r w:rsidRPr="003F0CA8">
        <w:rPr>
          <w:rFonts w:ascii="Book Antiqua" w:eastAsia="宋体" w:hAnsi="Book Antiqua" w:cs="宋体"/>
          <w:b/>
          <w:bCs/>
          <w:color w:val="000000"/>
          <w:sz w:val="24"/>
          <w:szCs w:val="24"/>
          <w:lang w:eastAsia="zh-CN"/>
        </w:rPr>
        <w:t xml:space="preserve"> KR</w:t>
      </w:r>
      <w:r w:rsidRPr="003F0CA8">
        <w:rPr>
          <w:rFonts w:ascii="Book Antiqua" w:eastAsia="宋体" w:hAnsi="Book Antiqua" w:cs="宋体"/>
          <w:color w:val="000000"/>
          <w:sz w:val="24"/>
          <w:szCs w:val="24"/>
          <w:lang w:eastAsia="zh-CN"/>
        </w:rPr>
        <w:t xml:space="preserve">, </w:t>
      </w:r>
      <w:proofErr w:type="spellStart"/>
      <w:r w:rsidRPr="003F0CA8">
        <w:rPr>
          <w:rFonts w:ascii="Book Antiqua" w:eastAsia="宋体" w:hAnsi="Book Antiqua" w:cs="宋体"/>
          <w:color w:val="000000"/>
          <w:sz w:val="24"/>
          <w:szCs w:val="24"/>
          <w:lang w:eastAsia="zh-CN"/>
        </w:rPr>
        <w:t>Sobel</w:t>
      </w:r>
      <w:proofErr w:type="spellEnd"/>
      <w:r w:rsidRPr="003F0CA8">
        <w:rPr>
          <w:rFonts w:ascii="Book Antiqua" w:eastAsia="宋体" w:hAnsi="Book Antiqua" w:cs="宋体"/>
          <w:color w:val="000000"/>
          <w:sz w:val="24"/>
          <w:szCs w:val="24"/>
          <w:lang w:eastAsia="zh-CN"/>
        </w:rPr>
        <w:t xml:space="preserve"> DS, Stewart AL, Brown BW, Bandura A, Ritter P, Gonzalez VM, Laurent DD, Holman HR. Evidence suggesting that a chronic disease self-management program can improve health status while reducing hospitalization: a randomized trial. </w:t>
      </w:r>
      <w:r w:rsidRPr="003F0CA8">
        <w:rPr>
          <w:rFonts w:ascii="Book Antiqua" w:eastAsia="宋体" w:hAnsi="Book Antiqua" w:cs="宋体"/>
          <w:i/>
          <w:iCs/>
          <w:color w:val="000000"/>
          <w:sz w:val="24"/>
          <w:szCs w:val="24"/>
          <w:lang w:eastAsia="zh-CN"/>
        </w:rPr>
        <w:t>Med Care</w:t>
      </w:r>
      <w:r w:rsidRPr="003F0CA8">
        <w:rPr>
          <w:rFonts w:ascii="Book Antiqua" w:eastAsia="宋体" w:hAnsi="Book Antiqua" w:cs="宋体"/>
          <w:color w:val="000000"/>
          <w:sz w:val="24"/>
          <w:szCs w:val="24"/>
          <w:lang w:eastAsia="zh-CN"/>
        </w:rPr>
        <w:t> 1999; </w:t>
      </w:r>
      <w:r w:rsidRPr="003F0CA8">
        <w:rPr>
          <w:rFonts w:ascii="Book Antiqua" w:eastAsia="宋体" w:hAnsi="Book Antiqua" w:cs="宋体"/>
          <w:b/>
          <w:bCs/>
          <w:color w:val="000000"/>
          <w:sz w:val="24"/>
          <w:szCs w:val="24"/>
          <w:lang w:eastAsia="zh-CN"/>
        </w:rPr>
        <w:t>37</w:t>
      </w:r>
      <w:r w:rsidRPr="003F0CA8">
        <w:rPr>
          <w:rFonts w:ascii="Book Antiqua" w:eastAsia="宋体" w:hAnsi="Book Antiqua" w:cs="宋体"/>
          <w:color w:val="000000"/>
          <w:sz w:val="24"/>
          <w:szCs w:val="24"/>
          <w:lang w:eastAsia="zh-CN"/>
        </w:rPr>
        <w:t>: 5-14 [PMID: 10413387 DOI: 10.1097/00005650-199901000-00003]</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11 </w:t>
      </w:r>
      <w:proofErr w:type="spellStart"/>
      <w:r w:rsidRPr="003F0CA8">
        <w:rPr>
          <w:rFonts w:ascii="Book Antiqua" w:eastAsia="宋体" w:hAnsi="Book Antiqua" w:cs="宋体"/>
          <w:b/>
          <w:bCs/>
          <w:color w:val="000000"/>
          <w:sz w:val="24"/>
          <w:szCs w:val="24"/>
          <w:lang w:eastAsia="zh-CN"/>
        </w:rPr>
        <w:t>Lorig</w:t>
      </w:r>
      <w:proofErr w:type="spellEnd"/>
      <w:r w:rsidRPr="003F0CA8">
        <w:rPr>
          <w:rFonts w:ascii="Book Antiqua" w:eastAsia="宋体" w:hAnsi="Book Antiqua" w:cs="宋体"/>
          <w:b/>
          <w:bCs/>
          <w:color w:val="000000"/>
          <w:sz w:val="24"/>
          <w:szCs w:val="24"/>
          <w:lang w:eastAsia="zh-CN"/>
        </w:rPr>
        <w:t xml:space="preserve"> KR</w:t>
      </w:r>
      <w:r w:rsidRPr="003F0CA8">
        <w:rPr>
          <w:rFonts w:ascii="Book Antiqua" w:eastAsia="宋体" w:hAnsi="Book Antiqua" w:cs="宋体"/>
          <w:color w:val="000000"/>
          <w:sz w:val="24"/>
          <w:szCs w:val="24"/>
          <w:lang w:eastAsia="zh-CN"/>
        </w:rPr>
        <w:t xml:space="preserve">, Ritter P, Stewart AL, </w:t>
      </w:r>
      <w:proofErr w:type="spellStart"/>
      <w:r w:rsidRPr="003F0CA8">
        <w:rPr>
          <w:rFonts w:ascii="Book Antiqua" w:eastAsia="宋体" w:hAnsi="Book Antiqua" w:cs="宋体"/>
          <w:color w:val="000000"/>
          <w:sz w:val="24"/>
          <w:szCs w:val="24"/>
          <w:lang w:eastAsia="zh-CN"/>
        </w:rPr>
        <w:t>Sobel</w:t>
      </w:r>
      <w:proofErr w:type="spellEnd"/>
      <w:r w:rsidRPr="003F0CA8">
        <w:rPr>
          <w:rFonts w:ascii="Book Antiqua" w:eastAsia="宋体" w:hAnsi="Book Antiqua" w:cs="宋体"/>
          <w:color w:val="000000"/>
          <w:sz w:val="24"/>
          <w:szCs w:val="24"/>
          <w:lang w:eastAsia="zh-CN"/>
        </w:rPr>
        <w:t xml:space="preserve"> DS, Brown BW, Bandura A, Gonzalez VM, Laurent DD, Holman HR. Chronic disease self-management program: 2-year health </w:t>
      </w:r>
      <w:r w:rsidRPr="003F0CA8">
        <w:rPr>
          <w:rFonts w:ascii="Book Antiqua" w:eastAsia="宋体" w:hAnsi="Book Antiqua" w:cs="宋体"/>
          <w:color w:val="000000"/>
          <w:sz w:val="24"/>
          <w:szCs w:val="24"/>
          <w:lang w:eastAsia="zh-CN"/>
        </w:rPr>
        <w:lastRenderedPageBreak/>
        <w:t>status and health care utilization outcomes. </w:t>
      </w:r>
      <w:r w:rsidRPr="003F0CA8">
        <w:rPr>
          <w:rFonts w:ascii="Book Antiqua" w:eastAsia="宋体" w:hAnsi="Book Antiqua" w:cs="宋体"/>
          <w:i/>
          <w:iCs/>
          <w:color w:val="000000"/>
          <w:sz w:val="24"/>
          <w:szCs w:val="24"/>
          <w:lang w:eastAsia="zh-CN"/>
        </w:rPr>
        <w:t>Med Care</w:t>
      </w:r>
      <w:r w:rsidRPr="003F0CA8">
        <w:rPr>
          <w:rFonts w:ascii="Book Antiqua" w:eastAsia="宋体" w:hAnsi="Book Antiqua" w:cs="宋体"/>
          <w:color w:val="000000"/>
          <w:sz w:val="24"/>
          <w:szCs w:val="24"/>
          <w:lang w:eastAsia="zh-CN"/>
        </w:rPr>
        <w:t> 2001; </w:t>
      </w:r>
      <w:r w:rsidRPr="003F0CA8">
        <w:rPr>
          <w:rFonts w:ascii="Book Antiqua" w:eastAsia="宋体" w:hAnsi="Book Antiqua" w:cs="宋体"/>
          <w:b/>
          <w:bCs/>
          <w:color w:val="000000"/>
          <w:sz w:val="24"/>
          <w:szCs w:val="24"/>
          <w:lang w:eastAsia="zh-CN"/>
        </w:rPr>
        <w:t>39</w:t>
      </w:r>
      <w:r w:rsidRPr="003F0CA8">
        <w:rPr>
          <w:rFonts w:ascii="Book Antiqua" w:eastAsia="宋体" w:hAnsi="Book Antiqua" w:cs="宋体"/>
          <w:color w:val="000000"/>
          <w:sz w:val="24"/>
          <w:szCs w:val="24"/>
          <w:lang w:eastAsia="zh-CN"/>
        </w:rPr>
        <w:t>: 1217-1223 [PMID: 11606875 DOI: 10.1097/00005650-200111000-00008]</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 xml:space="preserve">12 </w:t>
      </w:r>
      <w:r w:rsidRPr="003F0CA8">
        <w:rPr>
          <w:rFonts w:ascii="Book Antiqua" w:eastAsia="宋体" w:hAnsi="Book Antiqua" w:cs="宋体"/>
          <w:b/>
          <w:color w:val="000000"/>
          <w:sz w:val="24"/>
          <w:szCs w:val="24"/>
          <w:lang w:eastAsia="zh-CN"/>
        </w:rPr>
        <w:t xml:space="preserve"> Foster G, </w:t>
      </w:r>
      <w:r w:rsidRPr="003F0CA8">
        <w:rPr>
          <w:rFonts w:ascii="Book Antiqua" w:eastAsia="宋体" w:hAnsi="Book Antiqua" w:cs="宋体"/>
          <w:color w:val="000000"/>
          <w:sz w:val="24"/>
          <w:szCs w:val="24"/>
          <w:lang w:eastAsia="zh-CN"/>
        </w:rPr>
        <w:t xml:space="preserve">Taylor SJ, Eldridge SE, Ramsay J, Griffiths CJ. Self-management education </w:t>
      </w:r>
      <w:proofErr w:type="spellStart"/>
      <w:r w:rsidRPr="003F0CA8">
        <w:rPr>
          <w:rFonts w:ascii="Book Antiqua" w:eastAsia="宋体" w:hAnsi="Book Antiqua" w:cs="宋体"/>
          <w:color w:val="000000"/>
          <w:sz w:val="24"/>
          <w:szCs w:val="24"/>
          <w:lang w:eastAsia="zh-CN"/>
        </w:rPr>
        <w:t>programmes</w:t>
      </w:r>
      <w:proofErr w:type="spellEnd"/>
      <w:r w:rsidRPr="003F0CA8">
        <w:rPr>
          <w:rFonts w:ascii="Book Antiqua" w:eastAsia="宋体" w:hAnsi="Book Antiqua" w:cs="宋体"/>
          <w:color w:val="000000"/>
          <w:sz w:val="24"/>
          <w:szCs w:val="24"/>
          <w:lang w:eastAsia="zh-CN"/>
        </w:rPr>
        <w:t xml:space="preserve"> by lay leaders for people with chronic conditions. </w:t>
      </w:r>
      <w:r w:rsidRPr="003F0CA8">
        <w:rPr>
          <w:rFonts w:ascii="Book Antiqua" w:eastAsia="宋体" w:hAnsi="Book Antiqua" w:cs="宋体"/>
          <w:i/>
          <w:color w:val="000000"/>
          <w:sz w:val="24"/>
          <w:szCs w:val="24"/>
          <w:lang w:eastAsia="zh-CN"/>
        </w:rPr>
        <w:t xml:space="preserve">Cochrane Database </w:t>
      </w:r>
      <w:proofErr w:type="spellStart"/>
      <w:r w:rsidRPr="003F0CA8">
        <w:rPr>
          <w:rFonts w:ascii="Book Antiqua" w:eastAsia="宋体" w:hAnsi="Book Antiqua" w:cs="宋体"/>
          <w:i/>
          <w:color w:val="000000"/>
          <w:sz w:val="24"/>
          <w:szCs w:val="24"/>
          <w:lang w:eastAsia="zh-CN"/>
        </w:rPr>
        <w:t>Syst</w:t>
      </w:r>
      <w:proofErr w:type="spellEnd"/>
      <w:r w:rsidRPr="003F0CA8">
        <w:rPr>
          <w:rFonts w:ascii="Book Antiqua" w:eastAsia="宋体" w:hAnsi="Book Antiqua" w:cs="宋体"/>
          <w:i/>
          <w:color w:val="000000"/>
          <w:sz w:val="24"/>
          <w:szCs w:val="24"/>
          <w:lang w:eastAsia="zh-CN"/>
        </w:rPr>
        <w:t xml:space="preserve"> Rev</w:t>
      </w:r>
      <w:r>
        <w:rPr>
          <w:rFonts w:ascii="Book Antiqua" w:eastAsia="宋体" w:hAnsi="Book Antiqua" w:cs="宋体"/>
          <w:color w:val="000000"/>
          <w:sz w:val="24"/>
          <w:szCs w:val="24"/>
          <w:lang w:eastAsia="zh-CN"/>
        </w:rPr>
        <w:t xml:space="preserve"> 2007; </w:t>
      </w:r>
      <w:r w:rsidRPr="003F0CA8">
        <w:rPr>
          <w:rFonts w:ascii="Book Antiqua" w:eastAsia="宋体" w:hAnsi="Book Antiqua" w:cs="宋体"/>
          <w:b/>
          <w:color w:val="000000"/>
          <w:sz w:val="24"/>
          <w:szCs w:val="24"/>
          <w:lang w:eastAsia="zh-CN"/>
        </w:rPr>
        <w:t>17:</w:t>
      </w:r>
      <w:r>
        <w:rPr>
          <w:rFonts w:ascii="Book Antiqua" w:eastAsia="宋体" w:hAnsi="Book Antiqua" w:cs="宋体"/>
          <w:color w:val="000000"/>
          <w:sz w:val="24"/>
          <w:szCs w:val="24"/>
          <w:lang w:eastAsia="zh-CN"/>
        </w:rPr>
        <w:t xml:space="preserve"> CD005108</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13 </w:t>
      </w:r>
      <w:r w:rsidRPr="003F0CA8">
        <w:rPr>
          <w:rFonts w:ascii="Book Antiqua" w:eastAsia="宋体" w:hAnsi="Book Antiqua" w:cs="宋体"/>
          <w:b/>
          <w:bCs/>
          <w:color w:val="000000"/>
          <w:sz w:val="24"/>
          <w:szCs w:val="24"/>
          <w:lang w:eastAsia="zh-CN"/>
        </w:rPr>
        <w:t>Brady TJ</w:t>
      </w:r>
      <w:r w:rsidRPr="003F0CA8">
        <w:rPr>
          <w:rFonts w:ascii="Book Antiqua" w:eastAsia="宋体" w:hAnsi="Book Antiqua" w:cs="宋体"/>
          <w:color w:val="000000"/>
          <w:sz w:val="24"/>
          <w:szCs w:val="24"/>
          <w:lang w:eastAsia="zh-CN"/>
        </w:rPr>
        <w:t xml:space="preserve">, Murphy L, </w:t>
      </w:r>
      <w:proofErr w:type="spellStart"/>
      <w:r w:rsidRPr="003F0CA8">
        <w:rPr>
          <w:rFonts w:ascii="Book Antiqua" w:eastAsia="宋体" w:hAnsi="Book Antiqua" w:cs="宋体"/>
          <w:color w:val="000000"/>
          <w:sz w:val="24"/>
          <w:szCs w:val="24"/>
          <w:lang w:eastAsia="zh-CN"/>
        </w:rPr>
        <w:t>O'Colmain</w:t>
      </w:r>
      <w:proofErr w:type="spellEnd"/>
      <w:r w:rsidRPr="003F0CA8">
        <w:rPr>
          <w:rFonts w:ascii="Book Antiqua" w:eastAsia="宋体" w:hAnsi="Book Antiqua" w:cs="宋体"/>
          <w:color w:val="000000"/>
          <w:sz w:val="24"/>
          <w:szCs w:val="24"/>
          <w:lang w:eastAsia="zh-CN"/>
        </w:rPr>
        <w:t xml:space="preserve"> BJ, </w:t>
      </w:r>
      <w:proofErr w:type="spellStart"/>
      <w:r w:rsidRPr="003F0CA8">
        <w:rPr>
          <w:rFonts w:ascii="Book Antiqua" w:eastAsia="宋体" w:hAnsi="Book Antiqua" w:cs="宋体"/>
          <w:color w:val="000000"/>
          <w:sz w:val="24"/>
          <w:szCs w:val="24"/>
          <w:lang w:eastAsia="zh-CN"/>
        </w:rPr>
        <w:t>Beauchesne</w:t>
      </w:r>
      <w:proofErr w:type="spellEnd"/>
      <w:r w:rsidRPr="003F0CA8">
        <w:rPr>
          <w:rFonts w:ascii="Book Antiqua" w:eastAsia="宋体" w:hAnsi="Book Antiqua" w:cs="宋体"/>
          <w:color w:val="000000"/>
          <w:sz w:val="24"/>
          <w:szCs w:val="24"/>
          <w:lang w:eastAsia="zh-CN"/>
        </w:rPr>
        <w:t xml:space="preserve"> D, Daniels B, Greenberg M, House M, </w:t>
      </w:r>
      <w:proofErr w:type="spellStart"/>
      <w:r w:rsidRPr="003F0CA8">
        <w:rPr>
          <w:rFonts w:ascii="Book Antiqua" w:eastAsia="宋体" w:hAnsi="Book Antiqua" w:cs="宋体"/>
          <w:color w:val="000000"/>
          <w:sz w:val="24"/>
          <w:szCs w:val="24"/>
          <w:lang w:eastAsia="zh-CN"/>
        </w:rPr>
        <w:t>Chervin</w:t>
      </w:r>
      <w:proofErr w:type="spellEnd"/>
      <w:r w:rsidRPr="003F0CA8">
        <w:rPr>
          <w:rFonts w:ascii="Book Antiqua" w:eastAsia="宋体" w:hAnsi="Book Antiqua" w:cs="宋体"/>
          <w:color w:val="000000"/>
          <w:sz w:val="24"/>
          <w:szCs w:val="24"/>
          <w:lang w:eastAsia="zh-CN"/>
        </w:rPr>
        <w:t xml:space="preserve"> D. A meta-analysis of health status, health behaviors, and healthcare utilization outcomes of the Chronic Disease Self-Management Program. </w:t>
      </w:r>
      <w:proofErr w:type="spellStart"/>
      <w:r w:rsidRPr="003F0CA8">
        <w:rPr>
          <w:rFonts w:ascii="Book Antiqua" w:eastAsia="宋体" w:hAnsi="Book Antiqua" w:cs="宋体"/>
          <w:i/>
          <w:iCs/>
          <w:color w:val="000000"/>
          <w:sz w:val="24"/>
          <w:szCs w:val="24"/>
          <w:lang w:eastAsia="zh-CN"/>
        </w:rPr>
        <w:t>Prev</w:t>
      </w:r>
      <w:proofErr w:type="spellEnd"/>
      <w:r w:rsidRPr="003F0CA8">
        <w:rPr>
          <w:rFonts w:ascii="Book Antiqua" w:eastAsia="宋体" w:hAnsi="Book Antiqua" w:cs="宋体"/>
          <w:i/>
          <w:iCs/>
          <w:color w:val="000000"/>
          <w:sz w:val="24"/>
          <w:szCs w:val="24"/>
          <w:lang w:eastAsia="zh-CN"/>
        </w:rPr>
        <w:t xml:space="preserve"> Chronic Dis</w:t>
      </w:r>
      <w:r w:rsidRPr="003F0CA8">
        <w:rPr>
          <w:rFonts w:ascii="Book Antiqua" w:eastAsia="宋体" w:hAnsi="Book Antiqua" w:cs="宋体"/>
          <w:color w:val="000000"/>
          <w:sz w:val="24"/>
          <w:szCs w:val="24"/>
          <w:lang w:eastAsia="zh-CN"/>
        </w:rPr>
        <w:t> 2013; </w:t>
      </w:r>
      <w:r w:rsidRPr="003F0CA8">
        <w:rPr>
          <w:rFonts w:ascii="Book Antiqua" w:eastAsia="宋体" w:hAnsi="Book Antiqua" w:cs="宋体"/>
          <w:b/>
          <w:bCs/>
          <w:color w:val="000000"/>
          <w:sz w:val="24"/>
          <w:szCs w:val="24"/>
          <w:lang w:eastAsia="zh-CN"/>
        </w:rPr>
        <w:t>10</w:t>
      </w:r>
      <w:r w:rsidRPr="003F0CA8">
        <w:rPr>
          <w:rFonts w:ascii="Book Antiqua" w:eastAsia="宋体" w:hAnsi="Book Antiqua" w:cs="宋体"/>
          <w:color w:val="000000"/>
          <w:sz w:val="24"/>
          <w:szCs w:val="24"/>
          <w:lang w:eastAsia="zh-CN"/>
        </w:rPr>
        <w:t>: 120112 [PMID: 23327828 DOI: 10.5888/pcd10.120112.]</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14 </w:t>
      </w:r>
      <w:r w:rsidRPr="003F0CA8">
        <w:rPr>
          <w:rFonts w:ascii="Book Antiqua" w:eastAsia="宋体" w:hAnsi="Book Antiqua" w:cs="宋体"/>
          <w:b/>
          <w:bCs/>
          <w:color w:val="000000"/>
          <w:sz w:val="24"/>
          <w:szCs w:val="24"/>
          <w:lang w:eastAsia="zh-CN"/>
        </w:rPr>
        <w:t>Harrison M</w:t>
      </w:r>
      <w:r w:rsidRPr="003F0CA8">
        <w:rPr>
          <w:rFonts w:ascii="Book Antiqua" w:eastAsia="宋体" w:hAnsi="Book Antiqua" w:cs="宋体"/>
          <w:color w:val="000000"/>
          <w:sz w:val="24"/>
          <w:szCs w:val="24"/>
          <w:lang w:eastAsia="zh-CN"/>
        </w:rPr>
        <w:t xml:space="preserve">, Reeves D, </w:t>
      </w:r>
      <w:proofErr w:type="spellStart"/>
      <w:r w:rsidRPr="003F0CA8">
        <w:rPr>
          <w:rFonts w:ascii="Book Antiqua" w:eastAsia="宋体" w:hAnsi="Book Antiqua" w:cs="宋体"/>
          <w:color w:val="000000"/>
          <w:sz w:val="24"/>
          <w:szCs w:val="24"/>
          <w:lang w:eastAsia="zh-CN"/>
        </w:rPr>
        <w:t>Harkness</w:t>
      </w:r>
      <w:proofErr w:type="spellEnd"/>
      <w:r w:rsidRPr="003F0CA8">
        <w:rPr>
          <w:rFonts w:ascii="Book Antiqua" w:eastAsia="宋体" w:hAnsi="Book Antiqua" w:cs="宋体"/>
          <w:color w:val="000000"/>
          <w:sz w:val="24"/>
          <w:szCs w:val="24"/>
          <w:lang w:eastAsia="zh-CN"/>
        </w:rPr>
        <w:t xml:space="preserve"> E, </w:t>
      </w:r>
      <w:proofErr w:type="spellStart"/>
      <w:r w:rsidRPr="003F0CA8">
        <w:rPr>
          <w:rFonts w:ascii="Book Antiqua" w:eastAsia="宋体" w:hAnsi="Book Antiqua" w:cs="宋体"/>
          <w:color w:val="000000"/>
          <w:sz w:val="24"/>
          <w:szCs w:val="24"/>
          <w:lang w:eastAsia="zh-CN"/>
        </w:rPr>
        <w:t>Valderas</w:t>
      </w:r>
      <w:proofErr w:type="spellEnd"/>
      <w:r w:rsidRPr="003F0CA8">
        <w:rPr>
          <w:rFonts w:ascii="Book Antiqua" w:eastAsia="宋体" w:hAnsi="Book Antiqua" w:cs="宋体"/>
          <w:color w:val="000000"/>
          <w:sz w:val="24"/>
          <w:szCs w:val="24"/>
          <w:lang w:eastAsia="zh-CN"/>
        </w:rPr>
        <w:t xml:space="preserve"> J, Kennedy A, Rogers A, </w:t>
      </w:r>
      <w:proofErr w:type="spellStart"/>
      <w:r w:rsidRPr="003F0CA8">
        <w:rPr>
          <w:rFonts w:ascii="Book Antiqua" w:eastAsia="宋体" w:hAnsi="Book Antiqua" w:cs="宋体"/>
          <w:color w:val="000000"/>
          <w:sz w:val="24"/>
          <w:szCs w:val="24"/>
          <w:lang w:eastAsia="zh-CN"/>
        </w:rPr>
        <w:t>Hann</w:t>
      </w:r>
      <w:proofErr w:type="spellEnd"/>
      <w:r w:rsidRPr="003F0CA8">
        <w:rPr>
          <w:rFonts w:ascii="Book Antiqua" w:eastAsia="宋体" w:hAnsi="Book Antiqua" w:cs="宋体"/>
          <w:color w:val="000000"/>
          <w:sz w:val="24"/>
          <w:szCs w:val="24"/>
          <w:lang w:eastAsia="zh-CN"/>
        </w:rPr>
        <w:t xml:space="preserve"> M, Bower P. A secondary analysis of the moderating effects of depression and </w:t>
      </w:r>
      <w:proofErr w:type="spellStart"/>
      <w:r w:rsidRPr="003F0CA8">
        <w:rPr>
          <w:rFonts w:ascii="Book Antiqua" w:eastAsia="宋体" w:hAnsi="Book Antiqua" w:cs="宋体"/>
          <w:color w:val="000000"/>
          <w:sz w:val="24"/>
          <w:szCs w:val="24"/>
          <w:lang w:eastAsia="zh-CN"/>
        </w:rPr>
        <w:t>multimorbidity</w:t>
      </w:r>
      <w:proofErr w:type="spellEnd"/>
      <w:r w:rsidRPr="003F0CA8">
        <w:rPr>
          <w:rFonts w:ascii="Book Antiqua" w:eastAsia="宋体" w:hAnsi="Book Antiqua" w:cs="宋体"/>
          <w:color w:val="000000"/>
          <w:sz w:val="24"/>
          <w:szCs w:val="24"/>
          <w:lang w:eastAsia="zh-CN"/>
        </w:rPr>
        <w:t xml:space="preserve"> on the effectiveness of a chronic disease self-management </w:t>
      </w:r>
      <w:proofErr w:type="spellStart"/>
      <w:r w:rsidRPr="003F0CA8">
        <w:rPr>
          <w:rFonts w:ascii="Book Antiqua" w:eastAsia="宋体" w:hAnsi="Book Antiqua" w:cs="宋体"/>
          <w:color w:val="000000"/>
          <w:sz w:val="24"/>
          <w:szCs w:val="24"/>
          <w:lang w:eastAsia="zh-CN"/>
        </w:rPr>
        <w:t>programme</w:t>
      </w:r>
      <w:proofErr w:type="spellEnd"/>
      <w:r w:rsidRPr="003F0CA8">
        <w:rPr>
          <w:rFonts w:ascii="Book Antiqua" w:eastAsia="宋体" w:hAnsi="Book Antiqua" w:cs="宋体"/>
          <w:color w:val="000000"/>
          <w:sz w:val="24"/>
          <w:szCs w:val="24"/>
          <w:lang w:eastAsia="zh-CN"/>
        </w:rPr>
        <w:t>. </w:t>
      </w:r>
      <w:r w:rsidRPr="003F0CA8">
        <w:rPr>
          <w:rFonts w:ascii="Book Antiqua" w:eastAsia="宋体" w:hAnsi="Book Antiqua" w:cs="宋体"/>
          <w:i/>
          <w:iCs/>
          <w:color w:val="000000"/>
          <w:sz w:val="24"/>
          <w:szCs w:val="24"/>
          <w:lang w:eastAsia="zh-CN"/>
        </w:rPr>
        <w:t xml:space="preserve">Patient </w:t>
      </w:r>
      <w:proofErr w:type="spellStart"/>
      <w:r w:rsidRPr="003F0CA8">
        <w:rPr>
          <w:rFonts w:ascii="Book Antiqua" w:eastAsia="宋体" w:hAnsi="Book Antiqua" w:cs="宋体"/>
          <w:i/>
          <w:iCs/>
          <w:color w:val="000000"/>
          <w:sz w:val="24"/>
          <w:szCs w:val="24"/>
          <w:lang w:eastAsia="zh-CN"/>
        </w:rPr>
        <w:t>Educ</w:t>
      </w:r>
      <w:proofErr w:type="spellEnd"/>
      <w:r w:rsidRPr="003F0CA8">
        <w:rPr>
          <w:rFonts w:ascii="Book Antiqua" w:eastAsia="宋体" w:hAnsi="Book Antiqua" w:cs="宋体"/>
          <w:i/>
          <w:iCs/>
          <w:color w:val="000000"/>
          <w:sz w:val="24"/>
          <w:szCs w:val="24"/>
          <w:lang w:eastAsia="zh-CN"/>
        </w:rPr>
        <w:t xml:space="preserve"> </w:t>
      </w:r>
      <w:proofErr w:type="spellStart"/>
      <w:r w:rsidRPr="003F0CA8">
        <w:rPr>
          <w:rFonts w:ascii="Book Antiqua" w:eastAsia="宋体" w:hAnsi="Book Antiqua" w:cs="宋体"/>
          <w:i/>
          <w:iCs/>
          <w:color w:val="000000"/>
          <w:sz w:val="24"/>
          <w:szCs w:val="24"/>
          <w:lang w:eastAsia="zh-CN"/>
        </w:rPr>
        <w:t>Couns</w:t>
      </w:r>
      <w:proofErr w:type="spellEnd"/>
      <w:r w:rsidRPr="003F0CA8">
        <w:rPr>
          <w:rFonts w:ascii="Book Antiqua" w:eastAsia="宋体" w:hAnsi="Book Antiqua" w:cs="宋体"/>
          <w:color w:val="000000"/>
          <w:sz w:val="24"/>
          <w:szCs w:val="24"/>
          <w:lang w:eastAsia="zh-CN"/>
        </w:rPr>
        <w:t> 2012; </w:t>
      </w:r>
      <w:r w:rsidRPr="003F0CA8">
        <w:rPr>
          <w:rFonts w:ascii="Book Antiqua" w:eastAsia="宋体" w:hAnsi="Book Antiqua" w:cs="宋体"/>
          <w:b/>
          <w:bCs/>
          <w:color w:val="000000"/>
          <w:sz w:val="24"/>
          <w:szCs w:val="24"/>
          <w:lang w:eastAsia="zh-CN"/>
        </w:rPr>
        <w:t>87</w:t>
      </w:r>
      <w:r w:rsidRPr="003F0CA8">
        <w:rPr>
          <w:rFonts w:ascii="Book Antiqua" w:eastAsia="宋体" w:hAnsi="Book Antiqua" w:cs="宋体"/>
          <w:color w:val="000000"/>
          <w:sz w:val="24"/>
          <w:szCs w:val="24"/>
          <w:lang w:eastAsia="zh-CN"/>
        </w:rPr>
        <w:t>: 67-73 [PMID: 21767927 DOI: 10.1016/j.pec.2011.06.007]</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15 </w:t>
      </w:r>
      <w:proofErr w:type="spellStart"/>
      <w:r w:rsidRPr="003F0CA8">
        <w:rPr>
          <w:rFonts w:ascii="Book Antiqua" w:eastAsia="宋体" w:hAnsi="Book Antiqua" w:cs="宋体"/>
          <w:b/>
          <w:bCs/>
          <w:color w:val="000000"/>
          <w:sz w:val="24"/>
          <w:szCs w:val="24"/>
          <w:lang w:eastAsia="zh-CN"/>
        </w:rPr>
        <w:t>Guilcher</w:t>
      </w:r>
      <w:proofErr w:type="spellEnd"/>
      <w:r w:rsidRPr="003F0CA8">
        <w:rPr>
          <w:rFonts w:ascii="Book Antiqua" w:eastAsia="宋体" w:hAnsi="Book Antiqua" w:cs="宋体"/>
          <w:b/>
          <w:bCs/>
          <w:color w:val="000000"/>
          <w:sz w:val="24"/>
          <w:szCs w:val="24"/>
          <w:lang w:eastAsia="zh-CN"/>
        </w:rPr>
        <w:t xml:space="preserve"> SJ</w:t>
      </w:r>
      <w:r w:rsidRPr="003F0CA8">
        <w:rPr>
          <w:rFonts w:ascii="Book Antiqua" w:eastAsia="宋体" w:hAnsi="Book Antiqua" w:cs="宋体"/>
          <w:color w:val="000000"/>
          <w:sz w:val="24"/>
          <w:szCs w:val="24"/>
          <w:lang w:eastAsia="zh-CN"/>
        </w:rPr>
        <w:t xml:space="preserve">, </w:t>
      </w:r>
      <w:proofErr w:type="spellStart"/>
      <w:r w:rsidRPr="003F0CA8">
        <w:rPr>
          <w:rFonts w:ascii="Book Antiqua" w:eastAsia="宋体" w:hAnsi="Book Antiqua" w:cs="宋体"/>
          <w:color w:val="000000"/>
          <w:sz w:val="24"/>
          <w:szCs w:val="24"/>
          <w:lang w:eastAsia="zh-CN"/>
        </w:rPr>
        <w:t>Bereket</w:t>
      </w:r>
      <w:proofErr w:type="spellEnd"/>
      <w:r w:rsidRPr="003F0CA8">
        <w:rPr>
          <w:rFonts w:ascii="Book Antiqua" w:eastAsia="宋体" w:hAnsi="Book Antiqua" w:cs="宋体"/>
          <w:color w:val="000000"/>
          <w:sz w:val="24"/>
          <w:szCs w:val="24"/>
          <w:lang w:eastAsia="zh-CN"/>
        </w:rPr>
        <w:t xml:space="preserve"> T, </w:t>
      </w:r>
      <w:proofErr w:type="spellStart"/>
      <w:r w:rsidRPr="003F0CA8">
        <w:rPr>
          <w:rFonts w:ascii="Book Antiqua" w:eastAsia="宋体" w:hAnsi="Book Antiqua" w:cs="宋体"/>
          <w:color w:val="000000"/>
          <w:sz w:val="24"/>
          <w:szCs w:val="24"/>
          <w:lang w:eastAsia="zh-CN"/>
        </w:rPr>
        <w:t>Voth</w:t>
      </w:r>
      <w:proofErr w:type="spellEnd"/>
      <w:r w:rsidRPr="003F0CA8">
        <w:rPr>
          <w:rFonts w:ascii="Book Antiqua" w:eastAsia="宋体" w:hAnsi="Book Antiqua" w:cs="宋体"/>
          <w:color w:val="000000"/>
          <w:sz w:val="24"/>
          <w:szCs w:val="24"/>
          <w:lang w:eastAsia="zh-CN"/>
        </w:rPr>
        <w:t xml:space="preserve"> J, </w:t>
      </w:r>
      <w:proofErr w:type="spellStart"/>
      <w:r w:rsidRPr="003F0CA8">
        <w:rPr>
          <w:rFonts w:ascii="Book Antiqua" w:eastAsia="宋体" w:hAnsi="Book Antiqua" w:cs="宋体"/>
          <w:color w:val="000000"/>
          <w:sz w:val="24"/>
          <w:szCs w:val="24"/>
          <w:lang w:eastAsia="zh-CN"/>
        </w:rPr>
        <w:t>Haroun</w:t>
      </w:r>
      <w:proofErr w:type="spellEnd"/>
      <w:r w:rsidRPr="003F0CA8">
        <w:rPr>
          <w:rFonts w:ascii="Book Antiqua" w:eastAsia="宋体" w:hAnsi="Book Antiqua" w:cs="宋体"/>
          <w:color w:val="000000"/>
          <w:sz w:val="24"/>
          <w:szCs w:val="24"/>
          <w:lang w:eastAsia="zh-CN"/>
        </w:rPr>
        <w:t xml:space="preserve"> VA, </w:t>
      </w:r>
      <w:proofErr w:type="spellStart"/>
      <w:r w:rsidRPr="003F0CA8">
        <w:rPr>
          <w:rFonts w:ascii="Book Antiqua" w:eastAsia="宋体" w:hAnsi="Book Antiqua" w:cs="宋体"/>
          <w:color w:val="000000"/>
          <w:sz w:val="24"/>
          <w:szCs w:val="24"/>
          <w:lang w:eastAsia="zh-CN"/>
        </w:rPr>
        <w:t>Jaglal</w:t>
      </w:r>
      <w:proofErr w:type="spellEnd"/>
      <w:r w:rsidRPr="003F0CA8">
        <w:rPr>
          <w:rFonts w:ascii="Book Antiqua" w:eastAsia="宋体" w:hAnsi="Book Antiqua" w:cs="宋体"/>
          <w:color w:val="000000"/>
          <w:sz w:val="24"/>
          <w:szCs w:val="24"/>
          <w:lang w:eastAsia="zh-CN"/>
        </w:rPr>
        <w:t xml:space="preserve"> SB. Spanning boundaries into remote communities: an exploration of experiences with </w:t>
      </w:r>
      <w:proofErr w:type="spellStart"/>
      <w:r w:rsidRPr="003F0CA8">
        <w:rPr>
          <w:rFonts w:ascii="Book Antiqua" w:eastAsia="宋体" w:hAnsi="Book Antiqua" w:cs="宋体"/>
          <w:color w:val="000000"/>
          <w:sz w:val="24"/>
          <w:szCs w:val="24"/>
          <w:lang w:eastAsia="zh-CN"/>
        </w:rPr>
        <w:t>telehealth</w:t>
      </w:r>
      <w:proofErr w:type="spellEnd"/>
      <w:r w:rsidRPr="003F0CA8">
        <w:rPr>
          <w:rFonts w:ascii="Book Antiqua" w:eastAsia="宋体" w:hAnsi="Book Antiqua" w:cs="宋体"/>
          <w:color w:val="000000"/>
          <w:sz w:val="24"/>
          <w:szCs w:val="24"/>
          <w:lang w:eastAsia="zh-CN"/>
        </w:rPr>
        <w:t xml:space="preserve"> chronic disease self-management programs in rural northern </w:t>
      </w:r>
      <w:proofErr w:type="spellStart"/>
      <w:r w:rsidRPr="003F0CA8">
        <w:rPr>
          <w:rFonts w:ascii="Book Antiqua" w:eastAsia="宋体" w:hAnsi="Book Antiqua" w:cs="宋体"/>
          <w:color w:val="000000"/>
          <w:sz w:val="24"/>
          <w:szCs w:val="24"/>
          <w:lang w:eastAsia="zh-CN"/>
        </w:rPr>
        <w:t>ontario</w:t>
      </w:r>
      <w:proofErr w:type="spellEnd"/>
      <w:r w:rsidRPr="003F0CA8">
        <w:rPr>
          <w:rFonts w:ascii="Book Antiqua" w:eastAsia="宋体" w:hAnsi="Book Antiqua" w:cs="宋体"/>
          <w:color w:val="000000"/>
          <w:sz w:val="24"/>
          <w:szCs w:val="24"/>
          <w:lang w:eastAsia="zh-CN"/>
        </w:rPr>
        <w:t>, Canada. </w:t>
      </w:r>
      <w:proofErr w:type="spellStart"/>
      <w:r w:rsidRPr="003F0CA8">
        <w:rPr>
          <w:rFonts w:ascii="Book Antiqua" w:eastAsia="宋体" w:hAnsi="Book Antiqua" w:cs="宋体"/>
          <w:i/>
          <w:iCs/>
          <w:color w:val="000000"/>
          <w:sz w:val="24"/>
          <w:szCs w:val="24"/>
          <w:lang w:eastAsia="zh-CN"/>
        </w:rPr>
        <w:t>Telemed</w:t>
      </w:r>
      <w:proofErr w:type="spellEnd"/>
      <w:r w:rsidRPr="003F0CA8">
        <w:rPr>
          <w:rFonts w:ascii="Book Antiqua" w:eastAsia="宋体" w:hAnsi="Book Antiqua" w:cs="宋体"/>
          <w:i/>
          <w:iCs/>
          <w:color w:val="000000"/>
          <w:sz w:val="24"/>
          <w:szCs w:val="24"/>
          <w:lang w:eastAsia="zh-CN"/>
        </w:rPr>
        <w:t xml:space="preserve"> J E Health</w:t>
      </w:r>
      <w:r w:rsidRPr="003F0CA8">
        <w:rPr>
          <w:rFonts w:ascii="Book Antiqua" w:eastAsia="宋体" w:hAnsi="Book Antiqua" w:cs="宋体"/>
          <w:color w:val="000000"/>
          <w:sz w:val="24"/>
          <w:szCs w:val="24"/>
          <w:lang w:eastAsia="zh-CN"/>
        </w:rPr>
        <w:t> 2013; </w:t>
      </w:r>
      <w:r w:rsidRPr="003F0CA8">
        <w:rPr>
          <w:rFonts w:ascii="Book Antiqua" w:eastAsia="宋体" w:hAnsi="Book Antiqua" w:cs="宋体"/>
          <w:b/>
          <w:bCs/>
          <w:color w:val="000000"/>
          <w:sz w:val="24"/>
          <w:szCs w:val="24"/>
          <w:lang w:eastAsia="zh-CN"/>
        </w:rPr>
        <w:t>19</w:t>
      </w:r>
      <w:r w:rsidRPr="003F0CA8">
        <w:rPr>
          <w:rFonts w:ascii="Book Antiqua" w:eastAsia="宋体" w:hAnsi="Book Antiqua" w:cs="宋体"/>
          <w:color w:val="000000"/>
          <w:sz w:val="24"/>
          <w:szCs w:val="24"/>
          <w:lang w:eastAsia="zh-CN"/>
        </w:rPr>
        <w:t>: 904-909 [PMID: 24134184]</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16 </w:t>
      </w:r>
      <w:r w:rsidRPr="003F0CA8">
        <w:rPr>
          <w:rFonts w:ascii="Book Antiqua" w:eastAsia="宋体" w:hAnsi="Book Antiqua" w:cs="宋体"/>
          <w:b/>
          <w:bCs/>
          <w:color w:val="000000"/>
          <w:sz w:val="24"/>
          <w:szCs w:val="24"/>
          <w:lang w:eastAsia="zh-CN"/>
        </w:rPr>
        <w:t>Griffiths C</w:t>
      </w:r>
      <w:r w:rsidRPr="003F0CA8">
        <w:rPr>
          <w:rFonts w:ascii="Book Antiqua" w:eastAsia="宋体" w:hAnsi="Book Antiqua" w:cs="宋体"/>
          <w:color w:val="000000"/>
          <w:sz w:val="24"/>
          <w:szCs w:val="24"/>
          <w:lang w:eastAsia="zh-CN"/>
        </w:rPr>
        <w:t xml:space="preserve">, </w:t>
      </w:r>
      <w:proofErr w:type="spellStart"/>
      <w:r w:rsidRPr="003F0CA8">
        <w:rPr>
          <w:rFonts w:ascii="Book Antiqua" w:eastAsia="宋体" w:hAnsi="Book Antiqua" w:cs="宋体"/>
          <w:color w:val="000000"/>
          <w:sz w:val="24"/>
          <w:szCs w:val="24"/>
          <w:lang w:eastAsia="zh-CN"/>
        </w:rPr>
        <w:t>Motlib</w:t>
      </w:r>
      <w:proofErr w:type="spellEnd"/>
      <w:r w:rsidRPr="003F0CA8">
        <w:rPr>
          <w:rFonts w:ascii="Book Antiqua" w:eastAsia="宋体" w:hAnsi="Book Antiqua" w:cs="宋体"/>
          <w:color w:val="000000"/>
          <w:sz w:val="24"/>
          <w:szCs w:val="24"/>
          <w:lang w:eastAsia="zh-CN"/>
        </w:rPr>
        <w:t xml:space="preserve"> J, Azad A, Ramsay J, Eldridge S, </w:t>
      </w:r>
      <w:proofErr w:type="spellStart"/>
      <w:r w:rsidRPr="003F0CA8">
        <w:rPr>
          <w:rFonts w:ascii="Book Antiqua" w:eastAsia="宋体" w:hAnsi="Book Antiqua" w:cs="宋体"/>
          <w:color w:val="000000"/>
          <w:sz w:val="24"/>
          <w:szCs w:val="24"/>
          <w:lang w:eastAsia="zh-CN"/>
        </w:rPr>
        <w:t>Feder</w:t>
      </w:r>
      <w:proofErr w:type="spellEnd"/>
      <w:r w:rsidRPr="003F0CA8">
        <w:rPr>
          <w:rFonts w:ascii="Book Antiqua" w:eastAsia="宋体" w:hAnsi="Book Antiqua" w:cs="宋体"/>
          <w:color w:val="000000"/>
          <w:sz w:val="24"/>
          <w:szCs w:val="24"/>
          <w:lang w:eastAsia="zh-CN"/>
        </w:rPr>
        <w:t xml:space="preserve"> G, </w:t>
      </w:r>
      <w:proofErr w:type="spellStart"/>
      <w:r w:rsidRPr="003F0CA8">
        <w:rPr>
          <w:rFonts w:ascii="Book Antiqua" w:eastAsia="宋体" w:hAnsi="Book Antiqua" w:cs="宋体"/>
          <w:color w:val="000000"/>
          <w:sz w:val="24"/>
          <w:szCs w:val="24"/>
          <w:lang w:eastAsia="zh-CN"/>
        </w:rPr>
        <w:t>Khanam</w:t>
      </w:r>
      <w:proofErr w:type="spellEnd"/>
      <w:r w:rsidRPr="003F0CA8">
        <w:rPr>
          <w:rFonts w:ascii="Book Antiqua" w:eastAsia="宋体" w:hAnsi="Book Antiqua" w:cs="宋体"/>
          <w:color w:val="000000"/>
          <w:sz w:val="24"/>
          <w:szCs w:val="24"/>
          <w:lang w:eastAsia="zh-CN"/>
        </w:rPr>
        <w:t xml:space="preserve"> R, </w:t>
      </w:r>
      <w:proofErr w:type="spellStart"/>
      <w:r w:rsidRPr="003F0CA8">
        <w:rPr>
          <w:rFonts w:ascii="Book Antiqua" w:eastAsia="宋体" w:hAnsi="Book Antiqua" w:cs="宋体"/>
          <w:color w:val="000000"/>
          <w:sz w:val="24"/>
          <w:szCs w:val="24"/>
          <w:lang w:eastAsia="zh-CN"/>
        </w:rPr>
        <w:t>Munni</w:t>
      </w:r>
      <w:proofErr w:type="spellEnd"/>
      <w:r w:rsidRPr="003F0CA8">
        <w:rPr>
          <w:rFonts w:ascii="Book Antiqua" w:eastAsia="宋体" w:hAnsi="Book Antiqua" w:cs="宋体"/>
          <w:color w:val="000000"/>
          <w:sz w:val="24"/>
          <w:szCs w:val="24"/>
          <w:lang w:eastAsia="zh-CN"/>
        </w:rPr>
        <w:t xml:space="preserve"> R, Garrett M, Turner A, Barlow J. </w:t>
      </w:r>
      <w:proofErr w:type="spellStart"/>
      <w:r w:rsidRPr="003F0CA8">
        <w:rPr>
          <w:rFonts w:ascii="Book Antiqua" w:eastAsia="宋体" w:hAnsi="Book Antiqua" w:cs="宋体"/>
          <w:color w:val="000000"/>
          <w:sz w:val="24"/>
          <w:szCs w:val="24"/>
          <w:lang w:eastAsia="zh-CN"/>
        </w:rPr>
        <w:t>Randomised</w:t>
      </w:r>
      <w:proofErr w:type="spellEnd"/>
      <w:r w:rsidRPr="003F0CA8">
        <w:rPr>
          <w:rFonts w:ascii="Book Antiqua" w:eastAsia="宋体" w:hAnsi="Book Antiqua" w:cs="宋体"/>
          <w:color w:val="000000"/>
          <w:sz w:val="24"/>
          <w:szCs w:val="24"/>
          <w:lang w:eastAsia="zh-CN"/>
        </w:rPr>
        <w:t xml:space="preserve"> controlled trial of a lay-led self-management </w:t>
      </w:r>
      <w:proofErr w:type="spellStart"/>
      <w:r w:rsidRPr="003F0CA8">
        <w:rPr>
          <w:rFonts w:ascii="Book Antiqua" w:eastAsia="宋体" w:hAnsi="Book Antiqua" w:cs="宋体"/>
          <w:color w:val="000000"/>
          <w:sz w:val="24"/>
          <w:szCs w:val="24"/>
          <w:lang w:eastAsia="zh-CN"/>
        </w:rPr>
        <w:t>programme</w:t>
      </w:r>
      <w:proofErr w:type="spellEnd"/>
      <w:r w:rsidRPr="003F0CA8">
        <w:rPr>
          <w:rFonts w:ascii="Book Antiqua" w:eastAsia="宋体" w:hAnsi="Book Antiqua" w:cs="宋体"/>
          <w:color w:val="000000"/>
          <w:sz w:val="24"/>
          <w:szCs w:val="24"/>
          <w:lang w:eastAsia="zh-CN"/>
        </w:rPr>
        <w:t xml:space="preserve"> for Bangladeshi patients with chronic disease. </w:t>
      </w:r>
      <w:r w:rsidRPr="003F0CA8">
        <w:rPr>
          <w:rFonts w:ascii="Book Antiqua" w:eastAsia="宋体" w:hAnsi="Book Antiqua" w:cs="宋体"/>
          <w:i/>
          <w:iCs/>
          <w:color w:val="000000"/>
          <w:sz w:val="24"/>
          <w:szCs w:val="24"/>
          <w:lang w:eastAsia="zh-CN"/>
        </w:rPr>
        <w:t xml:space="preserve">Br J Gen </w:t>
      </w:r>
      <w:proofErr w:type="spellStart"/>
      <w:r w:rsidRPr="003F0CA8">
        <w:rPr>
          <w:rFonts w:ascii="Book Antiqua" w:eastAsia="宋体" w:hAnsi="Book Antiqua" w:cs="宋体"/>
          <w:i/>
          <w:iCs/>
          <w:color w:val="000000"/>
          <w:sz w:val="24"/>
          <w:szCs w:val="24"/>
          <w:lang w:eastAsia="zh-CN"/>
        </w:rPr>
        <w:t>Pract</w:t>
      </w:r>
      <w:proofErr w:type="spellEnd"/>
      <w:r w:rsidRPr="003F0CA8">
        <w:rPr>
          <w:rFonts w:ascii="Book Antiqua" w:eastAsia="宋体" w:hAnsi="Book Antiqua" w:cs="宋体"/>
          <w:color w:val="000000"/>
          <w:sz w:val="24"/>
          <w:szCs w:val="24"/>
          <w:lang w:eastAsia="zh-CN"/>
        </w:rPr>
        <w:t> 2005; </w:t>
      </w:r>
      <w:r w:rsidRPr="003F0CA8">
        <w:rPr>
          <w:rFonts w:ascii="Book Antiqua" w:eastAsia="宋体" w:hAnsi="Book Antiqua" w:cs="宋体"/>
          <w:b/>
          <w:bCs/>
          <w:color w:val="000000"/>
          <w:sz w:val="24"/>
          <w:szCs w:val="24"/>
          <w:lang w:eastAsia="zh-CN"/>
        </w:rPr>
        <w:t>55</w:t>
      </w:r>
      <w:r w:rsidRPr="003F0CA8">
        <w:rPr>
          <w:rFonts w:ascii="Book Antiqua" w:eastAsia="宋体" w:hAnsi="Book Antiqua" w:cs="宋体"/>
          <w:color w:val="000000"/>
          <w:sz w:val="24"/>
          <w:szCs w:val="24"/>
          <w:lang w:eastAsia="zh-CN"/>
        </w:rPr>
        <w:t>: 831-837 [PMID: 16281998]</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17 </w:t>
      </w:r>
      <w:r w:rsidRPr="003F0CA8">
        <w:rPr>
          <w:rFonts w:ascii="Book Antiqua" w:eastAsia="宋体" w:hAnsi="Book Antiqua" w:cs="宋体"/>
          <w:b/>
          <w:bCs/>
          <w:color w:val="000000"/>
          <w:sz w:val="24"/>
          <w:szCs w:val="24"/>
          <w:lang w:eastAsia="zh-CN"/>
        </w:rPr>
        <w:t>Stone GR</w:t>
      </w:r>
      <w:r w:rsidRPr="003F0CA8">
        <w:rPr>
          <w:rFonts w:ascii="Book Antiqua" w:eastAsia="宋体" w:hAnsi="Book Antiqua" w:cs="宋体"/>
          <w:color w:val="000000"/>
          <w:sz w:val="24"/>
          <w:szCs w:val="24"/>
          <w:lang w:eastAsia="zh-CN"/>
        </w:rPr>
        <w:t>, Packer TL. Evaluation of a rural chronic disease self-management program. </w:t>
      </w:r>
      <w:r w:rsidRPr="003F0CA8">
        <w:rPr>
          <w:rFonts w:ascii="Book Antiqua" w:eastAsia="宋体" w:hAnsi="Book Antiqua" w:cs="宋体"/>
          <w:i/>
          <w:iCs/>
          <w:color w:val="000000"/>
          <w:sz w:val="24"/>
          <w:szCs w:val="24"/>
          <w:lang w:eastAsia="zh-CN"/>
        </w:rPr>
        <w:t>Rural Remote Health</w:t>
      </w:r>
      <w:r w:rsidRPr="003F0CA8">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2010</w:t>
      </w:r>
      <w:r w:rsidRPr="003F0CA8">
        <w:rPr>
          <w:rFonts w:ascii="Book Antiqua" w:eastAsia="宋体" w:hAnsi="Book Antiqua" w:cs="宋体"/>
          <w:color w:val="000000"/>
          <w:sz w:val="24"/>
          <w:szCs w:val="24"/>
          <w:lang w:eastAsia="zh-CN"/>
        </w:rPr>
        <w:t>; </w:t>
      </w:r>
      <w:r w:rsidRPr="003F0CA8">
        <w:rPr>
          <w:rFonts w:ascii="Book Antiqua" w:eastAsia="宋体" w:hAnsi="Book Antiqua" w:cs="宋体"/>
          <w:b/>
          <w:bCs/>
          <w:color w:val="000000"/>
          <w:sz w:val="24"/>
          <w:szCs w:val="24"/>
          <w:lang w:eastAsia="zh-CN"/>
        </w:rPr>
        <w:t>10</w:t>
      </w:r>
      <w:r w:rsidRPr="003F0CA8">
        <w:rPr>
          <w:rFonts w:ascii="Book Antiqua" w:eastAsia="宋体" w:hAnsi="Book Antiqua" w:cs="宋体"/>
          <w:color w:val="000000"/>
          <w:sz w:val="24"/>
          <w:szCs w:val="24"/>
          <w:lang w:eastAsia="zh-CN"/>
        </w:rPr>
        <w:t>: 1203 [PMID: 20297869]</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18 </w:t>
      </w:r>
      <w:proofErr w:type="spellStart"/>
      <w:r w:rsidRPr="003F0CA8">
        <w:rPr>
          <w:rFonts w:ascii="Book Antiqua" w:eastAsia="宋体" w:hAnsi="Book Antiqua" w:cs="宋体"/>
          <w:b/>
          <w:bCs/>
          <w:color w:val="000000"/>
          <w:sz w:val="24"/>
          <w:szCs w:val="24"/>
          <w:lang w:eastAsia="zh-CN"/>
        </w:rPr>
        <w:t>Dongbo</w:t>
      </w:r>
      <w:proofErr w:type="spellEnd"/>
      <w:r w:rsidRPr="003F0CA8">
        <w:rPr>
          <w:rFonts w:ascii="Book Antiqua" w:eastAsia="宋体" w:hAnsi="Book Antiqua" w:cs="宋体"/>
          <w:b/>
          <w:bCs/>
          <w:color w:val="000000"/>
          <w:sz w:val="24"/>
          <w:szCs w:val="24"/>
          <w:lang w:eastAsia="zh-CN"/>
        </w:rPr>
        <w:t xml:space="preserve"> F</w:t>
      </w:r>
      <w:r w:rsidRPr="003F0CA8">
        <w:rPr>
          <w:rFonts w:ascii="Book Antiqua" w:eastAsia="宋体" w:hAnsi="Book Antiqua" w:cs="宋体"/>
          <w:color w:val="000000"/>
          <w:sz w:val="24"/>
          <w:szCs w:val="24"/>
          <w:lang w:eastAsia="zh-CN"/>
        </w:rPr>
        <w:t xml:space="preserve">, Ding Y, McGowan P, Fu H. Qualitative evaluation of Chronic Disease </w:t>
      </w:r>
      <w:proofErr w:type="spellStart"/>
      <w:r w:rsidRPr="003F0CA8">
        <w:rPr>
          <w:rFonts w:ascii="Book Antiqua" w:eastAsia="宋体" w:hAnsi="Book Antiqua" w:cs="宋体"/>
          <w:color w:val="000000"/>
          <w:sz w:val="24"/>
          <w:szCs w:val="24"/>
          <w:lang w:eastAsia="zh-CN"/>
        </w:rPr>
        <w:t>Self Management</w:t>
      </w:r>
      <w:proofErr w:type="spellEnd"/>
      <w:r w:rsidRPr="003F0CA8">
        <w:rPr>
          <w:rFonts w:ascii="Book Antiqua" w:eastAsia="宋体" w:hAnsi="Book Antiqua" w:cs="宋体"/>
          <w:color w:val="000000"/>
          <w:sz w:val="24"/>
          <w:szCs w:val="24"/>
          <w:lang w:eastAsia="zh-CN"/>
        </w:rPr>
        <w:t xml:space="preserve"> Program (CDSMP) in Shanghai. </w:t>
      </w:r>
      <w:r w:rsidRPr="003F0CA8">
        <w:rPr>
          <w:rFonts w:ascii="Book Antiqua" w:eastAsia="宋体" w:hAnsi="Book Antiqua" w:cs="宋体"/>
          <w:i/>
          <w:iCs/>
          <w:color w:val="000000"/>
          <w:sz w:val="24"/>
          <w:szCs w:val="24"/>
          <w:lang w:eastAsia="zh-CN"/>
        </w:rPr>
        <w:t xml:space="preserve">Patient </w:t>
      </w:r>
      <w:proofErr w:type="spellStart"/>
      <w:r w:rsidRPr="003F0CA8">
        <w:rPr>
          <w:rFonts w:ascii="Book Antiqua" w:eastAsia="宋体" w:hAnsi="Book Antiqua" w:cs="宋体"/>
          <w:i/>
          <w:iCs/>
          <w:color w:val="000000"/>
          <w:sz w:val="24"/>
          <w:szCs w:val="24"/>
          <w:lang w:eastAsia="zh-CN"/>
        </w:rPr>
        <w:t>Educ</w:t>
      </w:r>
      <w:proofErr w:type="spellEnd"/>
      <w:r w:rsidRPr="003F0CA8">
        <w:rPr>
          <w:rFonts w:ascii="Book Antiqua" w:eastAsia="宋体" w:hAnsi="Book Antiqua" w:cs="宋体"/>
          <w:i/>
          <w:iCs/>
          <w:color w:val="000000"/>
          <w:sz w:val="24"/>
          <w:szCs w:val="24"/>
          <w:lang w:eastAsia="zh-CN"/>
        </w:rPr>
        <w:t xml:space="preserve"> </w:t>
      </w:r>
      <w:proofErr w:type="spellStart"/>
      <w:r w:rsidRPr="003F0CA8">
        <w:rPr>
          <w:rFonts w:ascii="Book Antiqua" w:eastAsia="宋体" w:hAnsi="Book Antiqua" w:cs="宋体"/>
          <w:i/>
          <w:iCs/>
          <w:color w:val="000000"/>
          <w:sz w:val="24"/>
          <w:szCs w:val="24"/>
          <w:lang w:eastAsia="zh-CN"/>
        </w:rPr>
        <w:t>Couns</w:t>
      </w:r>
      <w:proofErr w:type="spellEnd"/>
      <w:r w:rsidRPr="003F0CA8">
        <w:rPr>
          <w:rFonts w:ascii="Book Antiqua" w:eastAsia="宋体" w:hAnsi="Book Antiqua" w:cs="宋体"/>
          <w:color w:val="000000"/>
          <w:sz w:val="24"/>
          <w:szCs w:val="24"/>
          <w:lang w:eastAsia="zh-CN"/>
        </w:rPr>
        <w:t> 2006; </w:t>
      </w:r>
      <w:r w:rsidRPr="003F0CA8">
        <w:rPr>
          <w:rFonts w:ascii="Book Antiqua" w:eastAsia="宋体" w:hAnsi="Book Antiqua" w:cs="宋体"/>
          <w:b/>
          <w:bCs/>
          <w:color w:val="000000"/>
          <w:sz w:val="24"/>
          <w:szCs w:val="24"/>
          <w:lang w:eastAsia="zh-CN"/>
        </w:rPr>
        <w:t>61</w:t>
      </w:r>
      <w:r w:rsidRPr="003F0CA8">
        <w:rPr>
          <w:rFonts w:ascii="Book Antiqua" w:eastAsia="宋体" w:hAnsi="Book Antiqua" w:cs="宋体"/>
          <w:color w:val="000000"/>
          <w:sz w:val="24"/>
          <w:szCs w:val="24"/>
          <w:lang w:eastAsia="zh-CN"/>
        </w:rPr>
        <w:t>: 389-396 [PMID: 15975756 DOI: 10.1016/j.pec.2005.05.002]</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19 </w:t>
      </w:r>
      <w:r w:rsidRPr="003F0CA8">
        <w:rPr>
          <w:rFonts w:ascii="Book Antiqua" w:eastAsia="宋体" w:hAnsi="Book Antiqua" w:cs="宋体"/>
          <w:b/>
          <w:bCs/>
          <w:color w:val="000000"/>
          <w:sz w:val="24"/>
          <w:szCs w:val="24"/>
          <w:lang w:eastAsia="zh-CN"/>
        </w:rPr>
        <w:t>Chan WL</w:t>
      </w:r>
      <w:r w:rsidRPr="003F0CA8">
        <w:rPr>
          <w:rFonts w:ascii="Book Antiqua" w:eastAsia="宋体" w:hAnsi="Book Antiqua" w:cs="宋体"/>
          <w:color w:val="000000"/>
          <w:sz w:val="24"/>
          <w:szCs w:val="24"/>
          <w:lang w:eastAsia="zh-CN"/>
        </w:rPr>
        <w:t xml:space="preserve">, </w:t>
      </w:r>
      <w:proofErr w:type="spellStart"/>
      <w:r w:rsidRPr="003F0CA8">
        <w:rPr>
          <w:rFonts w:ascii="Book Antiqua" w:eastAsia="宋体" w:hAnsi="Book Antiqua" w:cs="宋体"/>
          <w:color w:val="000000"/>
          <w:sz w:val="24"/>
          <w:szCs w:val="24"/>
          <w:lang w:eastAsia="zh-CN"/>
        </w:rPr>
        <w:t>Hui</w:t>
      </w:r>
      <w:proofErr w:type="spellEnd"/>
      <w:r w:rsidRPr="003F0CA8">
        <w:rPr>
          <w:rFonts w:ascii="Book Antiqua" w:eastAsia="宋体" w:hAnsi="Book Antiqua" w:cs="宋体"/>
          <w:color w:val="000000"/>
          <w:sz w:val="24"/>
          <w:szCs w:val="24"/>
          <w:lang w:eastAsia="zh-CN"/>
        </w:rPr>
        <w:t xml:space="preserve"> E, Chan C, Cheung D, Wong S, Wong R, Li S, Woo J. Evaluation of chronic disease self-management </w:t>
      </w:r>
      <w:proofErr w:type="spellStart"/>
      <w:r w:rsidRPr="003F0CA8">
        <w:rPr>
          <w:rFonts w:ascii="Book Antiqua" w:eastAsia="宋体" w:hAnsi="Book Antiqua" w:cs="宋体"/>
          <w:color w:val="000000"/>
          <w:sz w:val="24"/>
          <w:szCs w:val="24"/>
          <w:lang w:eastAsia="zh-CN"/>
        </w:rPr>
        <w:t>programme</w:t>
      </w:r>
      <w:proofErr w:type="spellEnd"/>
      <w:r w:rsidRPr="003F0CA8">
        <w:rPr>
          <w:rFonts w:ascii="Book Antiqua" w:eastAsia="宋体" w:hAnsi="Book Antiqua" w:cs="宋体"/>
          <w:color w:val="000000"/>
          <w:sz w:val="24"/>
          <w:szCs w:val="24"/>
          <w:lang w:eastAsia="zh-CN"/>
        </w:rPr>
        <w:t xml:space="preserve"> (CDSMP) for older adults in Hong </w:t>
      </w:r>
      <w:r w:rsidRPr="003F0CA8">
        <w:rPr>
          <w:rFonts w:ascii="Book Antiqua" w:eastAsia="宋体" w:hAnsi="Book Antiqua" w:cs="宋体"/>
          <w:color w:val="000000"/>
          <w:sz w:val="24"/>
          <w:szCs w:val="24"/>
          <w:lang w:eastAsia="zh-CN"/>
        </w:rPr>
        <w:lastRenderedPageBreak/>
        <w:t>Kong. </w:t>
      </w:r>
      <w:r w:rsidRPr="003F0CA8">
        <w:rPr>
          <w:rFonts w:ascii="Book Antiqua" w:eastAsia="宋体" w:hAnsi="Book Antiqua" w:cs="宋体"/>
          <w:i/>
          <w:iCs/>
          <w:color w:val="000000"/>
          <w:sz w:val="24"/>
          <w:szCs w:val="24"/>
          <w:lang w:eastAsia="zh-CN"/>
        </w:rPr>
        <w:t xml:space="preserve">J </w:t>
      </w:r>
      <w:proofErr w:type="spellStart"/>
      <w:r w:rsidRPr="003F0CA8">
        <w:rPr>
          <w:rFonts w:ascii="Book Antiqua" w:eastAsia="宋体" w:hAnsi="Book Antiqua" w:cs="宋体"/>
          <w:i/>
          <w:iCs/>
          <w:color w:val="000000"/>
          <w:sz w:val="24"/>
          <w:szCs w:val="24"/>
          <w:lang w:eastAsia="zh-CN"/>
        </w:rPr>
        <w:t>Nutr</w:t>
      </w:r>
      <w:proofErr w:type="spellEnd"/>
      <w:r w:rsidRPr="003F0CA8">
        <w:rPr>
          <w:rFonts w:ascii="Book Antiqua" w:eastAsia="宋体" w:hAnsi="Book Antiqua" w:cs="宋体"/>
          <w:i/>
          <w:iCs/>
          <w:color w:val="000000"/>
          <w:sz w:val="24"/>
          <w:szCs w:val="24"/>
          <w:lang w:eastAsia="zh-CN"/>
        </w:rPr>
        <w:t xml:space="preserve"> Health Aging</w:t>
      </w:r>
      <w:r w:rsidRPr="003F0CA8">
        <w:rPr>
          <w:rFonts w:ascii="Book Antiqua" w:eastAsia="宋体" w:hAnsi="Book Antiqua" w:cs="宋体"/>
          <w:color w:val="000000"/>
          <w:sz w:val="24"/>
          <w:szCs w:val="24"/>
          <w:lang w:eastAsia="zh-CN"/>
        </w:rPr>
        <w:t> 2011; </w:t>
      </w:r>
      <w:r w:rsidRPr="003F0CA8">
        <w:rPr>
          <w:rFonts w:ascii="Book Antiqua" w:eastAsia="宋体" w:hAnsi="Book Antiqua" w:cs="宋体"/>
          <w:b/>
          <w:bCs/>
          <w:color w:val="000000"/>
          <w:sz w:val="24"/>
          <w:szCs w:val="24"/>
          <w:lang w:eastAsia="zh-CN"/>
        </w:rPr>
        <w:t>15</w:t>
      </w:r>
      <w:r w:rsidRPr="003F0CA8">
        <w:rPr>
          <w:rFonts w:ascii="Book Antiqua" w:eastAsia="宋体" w:hAnsi="Book Antiqua" w:cs="宋体"/>
          <w:color w:val="000000"/>
          <w:sz w:val="24"/>
          <w:szCs w:val="24"/>
          <w:lang w:eastAsia="zh-CN"/>
        </w:rPr>
        <w:t>: 209-214 [PMID: 21369669 DOI: 10.1007/s12603-010-0257-9]</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20 </w:t>
      </w:r>
      <w:proofErr w:type="spellStart"/>
      <w:r w:rsidRPr="003F0CA8">
        <w:rPr>
          <w:rFonts w:ascii="Book Antiqua" w:eastAsia="宋体" w:hAnsi="Book Antiqua" w:cs="宋体"/>
          <w:b/>
          <w:bCs/>
          <w:color w:val="000000"/>
          <w:sz w:val="24"/>
          <w:szCs w:val="24"/>
          <w:lang w:eastAsia="zh-CN"/>
        </w:rPr>
        <w:t>Elzen</w:t>
      </w:r>
      <w:proofErr w:type="spellEnd"/>
      <w:r w:rsidRPr="003F0CA8">
        <w:rPr>
          <w:rFonts w:ascii="Book Antiqua" w:eastAsia="宋体" w:hAnsi="Book Antiqua" w:cs="宋体"/>
          <w:b/>
          <w:bCs/>
          <w:color w:val="000000"/>
          <w:sz w:val="24"/>
          <w:szCs w:val="24"/>
          <w:lang w:eastAsia="zh-CN"/>
        </w:rPr>
        <w:t xml:space="preserve"> H</w:t>
      </w:r>
      <w:r w:rsidRPr="003F0CA8">
        <w:rPr>
          <w:rFonts w:ascii="Book Antiqua" w:eastAsia="宋体" w:hAnsi="Book Antiqua" w:cs="宋体"/>
          <w:color w:val="000000"/>
          <w:sz w:val="24"/>
          <w:szCs w:val="24"/>
          <w:lang w:eastAsia="zh-CN"/>
        </w:rPr>
        <w:t xml:space="preserve">, </w:t>
      </w:r>
      <w:proofErr w:type="spellStart"/>
      <w:r w:rsidRPr="003F0CA8">
        <w:rPr>
          <w:rFonts w:ascii="Book Antiqua" w:eastAsia="宋体" w:hAnsi="Book Antiqua" w:cs="宋体"/>
          <w:color w:val="000000"/>
          <w:sz w:val="24"/>
          <w:szCs w:val="24"/>
          <w:lang w:eastAsia="zh-CN"/>
        </w:rPr>
        <w:t>Slaets</w:t>
      </w:r>
      <w:proofErr w:type="spellEnd"/>
      <w:r w:rsidRPr="003F0CA8">
        <w:rPr>
          <w:rFonts w:ascii="Book Antiqua" w:eastAsia="宋体" w:hAnsi="Book Antiqua" w:cs="宋体"/>
          <w:color w:val="000000"/>
          <w:sz w:val="24"/>
          <w:szCs w:val="24"/>
          <w:lang w:eastAsia="zh-CN"/>
        </w:rPr>
        <w:t xml:space="preserve"> JP, </w:t>
      </w:r>
      <w:proofErr w:type="spellStart"/>
      <w:r w:rsidRPr="003F0CA8">
        <w:rPr>
          <w:rFonts w:ascii="Book Antiqua" w:eastAsia="宋体" w:hAnsi="Book Antiqua" w:cs="宋体"/>
          <w:color w:val="000000"/>
          <w:sz w:val="24"/>
          <w:szCs w:val="24"/>
          <w:lang w:eastAsia="zh-CN"/>
        </w:rPr>
        <w:t>Snijders</w:t>
      </w:r>
      <w:proofErr w:type="spellEnd"/>
      <w:r w:rsidRPr="003F0CA8">
        <w:rPr>
          <w:rFonts w:ascii="Book Antiqua" w:eastAsia="宋体" w:hAnsi="Book Antiqua" w:cs="宋体"/>
          <w:color w:val="000000"/>
          <w:sz w:val="24"/>
          <w:szCs w:val="24"/>
          <w:lang w:eastAsia="zh-CN"/>
        </w:rPr>
        <w:t xml:space="preserve"> TA, </w:t>
      </w:r>
      <w:proofErr w:type="spellStart"/>
      <w:r w:rsidRPr="003F0CA8">
        <w:rPr>
          <w:rFonts w:ascii="Book Antiqua" w:eastAsia="宋体" w:hAnsi="Book Antiqua" w:cs="宋体"/>
          <w:color w:val="000000"/>
          <w:sz w:val="24"/>
          <w:szCs w:val="24"/>
          <w:lang w:eastAsia="zh-CN"/>
        </w:rPr>
        <w:t>Steverink</w:t>
      </w:r>
      <w:proofErr w:type="spellEnd"/>
      <w:r w:rsidRPr="003F0CA8">
        <w:rPr>
          <w:rFonts w:ascii="Book Antiqua" w:eastAsia="宋体" w:hAnsi="Book Antiqua" w:cs="宋体"/>
          <w:color w:val="000000"/>
          <w:sz w:val="24"/>
          <w:szCs w:val="24"/>
          <w:lang w:eastAsia="zh-CN"/>
        </w:rPr>
        <w:t xml:space="preserve"> N. Evaluation of the chronic disease self-management program (CDSMP) among chronically ill older people in the Netherlands. </w:t>
      </w:r>
      <w:proofErr w:type="spellStart"/>
      <w:r w:rsidRPr="003F0CA8">
        <w:rPr>
          <w:rFonts w:ascii="Book Antiqua" w:eastAsia="宋体" w:hAnsi="Book Antiqua" w:cs="宋体"/>
          <w:i/>
          <w:iCs/>
          <w:color w:val="000000"/>
          <w:sz w:val="24"/>
          <w:szCs w:val="24"/>
          <w:lang w:eastAsia="zh-CN"/>
        </w:rPr>
        <w:t>Soc</w:t>
      </w:r>
      <w:proofErr w:type="spellEnd"/>
      <w:r w:rsidRPr="003F0CA8">
        <w:rPr>
          <w:rFonts w:ascii="Book Antiqua" w:eastAsia="宋体" w:hAnsi="Book Antiqua" w:cs="宋体"/>
          <w:i/>
          <w:iCs/>
          <w:color w:val="000000"/>
          <w:sz w:val="24"/>
          <w:szCs w:val="24"/>
          <w:lang w:eastAsia="zh-CN"/>
        </w:rPr>
        <w:t xml:space="preserve"> </w:t>
      </w:r>
      <w:proofErr w:type="spellStart"/>
      <w:r w:rsidRPr="003F0CA8">
        <w:rPr>
          <w:rFonts w:ascii="Book Antiqua" w:eastAsia="宋体" w:hAnsi="Book Antiqua" w:cs="宋体"/>
          <w:i/>
          <w:iCs/>
          <w:color w:val="000000"/>
          <w:sz w:val="24"/>
          <w:szCs w:val="24"/>
          <w:lang w:eastAsia="zh-CN"/>
        </w:rPr>
        <w:t>Sci</w:t>
      </w:r>
      <w:proofErr w:type="spellEnd"/>
      <w:r w:rsidRPr="003F0CA8">
        <w:rPr>
          <w:rFonts w:ascii="Book Antiqua" w:eastAsia="宋体" w:hAnsi="Book Antiqua" w:cs="宋体"/>
          <w:i/>
          <w:iCs/>
          <w:color w:val="000000"/>
          <w:sz w:val="24"/>
          <w:szCs w:val="24"/>
          <w:lang w:eastAsia="zh-CN"/>
        </w:rPr>
        <w:t xml:space="preserve"> Med</w:t>
      </w:r>
      <w:r w:rsidRPr="003F0CA8">
        <w:rPr>
          <w:rFonts w:ascii="Book Antiqua" w:eastAsia="宋体" w:hAnsi="Book Antiqua" w:cs="宋体"/>
          <w:color w:val="000000"/>
          <w:sz w:val="24"/>
          <w:szCs w:val="24"/>
          <w:lang w:eastAsia="zh-CN"/>
        </w:rPr>
        <w:t> 2007; </w:t>
      </w:r>
      <w:r w:rsidRPr="003F0CA8">
        <w:rPr>
          <w:rFonts w:ascii="Book Antiqua" w:eastAsia="宋体" w:hAnsi="Book Antiqua" w:cs="宋体"/>
          <w:b/>
          <w:bCs/>
          <w:color w:val="000000"/>
          <w:sz w:val="24"/>
          <w:szCs w:val="24"/>
          <w:lang w:eastAsia="zh-CN"/>
        </w:rPr>
        <w:t>64</w:t>
      </w:r>
      <w:r w:rsidRPr="003F0CA8">
        <w:rPr>
          <w:rFonts w:ascii="Book Antiqua" w:eastAsia="宋体" w:hAnsi="Book Antiqua" w:cs="宋体"/>
          <w:color w:val="000000"/>
          <w:sz w:val="24"/>
          <w:szCs w:val="24"/>
          <w:lang w:eastAsia="zh-CN"/>
        </w:rPr>
        <w:t>: 1832-1841 [PMID: 17355901]</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21 </w:t>
      </w:r>
      <w:proofErr w:type="spellStart"/>
      <w:r w:rsidRPr="003F0CA8">
        <w:rPr>
          <w:rFonts w:ascii="Book Antiqua" w:eastAsia="宋体" w:hAnsi="Book Antiqua" w:cs="宋体"/>
          <w:b/>
          <w:bCs/>
          <w:color w:val="000000"/>
          <w:sz w:val="24"/>
          <w:szCs w:val="24"/>
          <w:lang w:eastAsia="zh-CN"/>
        </w:rPr>
        <w:t>Lorig</w:t>
      </w:r>
      <w:proofErr w:type="spellEnd"/>
      <w:r w:rsidRPr="003F0CA8">
        <w:rPr>
          <w:rFonts w:ascii="Book Antiqua" w:eastAsia="宋体" w:hAnsi="Book Antiqua" w:cs="宋体"/>
          <w:b/>
          <w:bCs/>
          <w:color w:val="000000"/>
          <w:sz w:val="24"/>
          <w:szCs w:val="24"/>
          <w:lang w:eastAsia="zh-CN"/>
        </w:rPr>
        <w:t xml:space="preserve"> K</w:t>
      </w:r>
      <w:r w:rsidRPr="003F0CA8">
        <w:rPr>
          <w:rFonts w:ascii="Book Antiqua" w:eastAsia="宋体" w:hAnsi="Book Antiqua" w:cs="宋体"/>
          <w:color w:val="000000"/>
          <w:sz w:val="24"/>
          <w:szCs w:val="24"/>
          <w:lang w:eastAsia="zh-CN"/>
        </w:rPr>
        <w:t>, Ritter PL, Plant K. A disease-specific self-help program compared with a generalized chronic disease self-help program for arthritis patients. </w:t>
      </w:r>
      <w:r w:rsidRPr="003F0CA8">
        <w:rPr>
          <w:rFonts w:ascii="Book Antiqua" w:eastAsia="宋体" w:hAnsi="Book Antiqua" w:cs="宋体"/>
          <w:i/>
          <w:iCs/>
          <w:color w:val="000000"/>
          <w:sz w:val="24"/>
          <w:szCs w:val="24"/>
          <w:lang w:eastAsia="zh-CN"/>
        </w:rPr>
        <w:t>Arthritis Rheum</w:t>
      </w:r>
      <w:r w:rsidRPr="003F0CA8">
        <w:rPr>
          <w:rFonts w:ascii="Book Antiqua" w:eastAsia="宋体" w:hAnsi="Book Antiqua" w:cs="宋体"/>
          <w:color w:val="000000"/>
          <w:sz w:val="24"/>
          <w:szCs w:val="24"/>
          <w:lang w:eastAsia="zh-CN"/>
        </w:rPr>
        <w:t> 2005; </w:t>
      </w:r>
      <w:r w:rsidRPr="003F0CA8">
        <w:rPr>
          <w:rFonts w:ascii="Book Antiqua" w:eastAsia="宋体" w:hAnsi="Book Antiqua" w:cs="宋体"/>
          <w:b/>
          <w:bCs/>
          <w:color w:val="000000"/>
          <w:sz w:val="24"/>
          <w:szCs w:val="24"/>
          <w:lang w:eastAsia="zh-CN"/>
        </w:rPr>
        <w:t>53</w:t>
      </w:r>
      <w:r w:rsidRPr="003F0CA8">
        <w:rPr>
          <w:rFonts w:ascii="Book Antiqua" w:eastAsia="宋体" w:hAnsi="Book Antiqua" w:cs="宋体"/>
          <w:color w:val="000000"/>
          <w:sz w:val="24"/>
          <w:szCs w:val="24"/>
          <w:lang w:eastAsia="zh-CN"/>
        </w:rPr>
        <w:t>: 950-957 [PMID: 16342084 DOI: 10.1002/art.21604]</w:t>
      </w:r>
    </w:p>
    <w:p w:rsid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 xml:space="preserve">22 </w:t>
      </w:r>
      <w:r w:rsidRPr="003F0CA8">
        <w:rPr>
          <w:rFonts w:ascii="Book Antiqua" w:eastAsia="宋体" w:hAnsi="Book Antiqua" w:cs="宋体"/>
          <w:b/>
          <w:color w:val="000000"/>
          <w:sz w:val="24"/>
          <w:szCs w:val="24"/>
          <w:lang w:eastAsia="zh-CN"/>
        </w:rPr>
        <w:t xml:space="preserve"> Smith ML,</w:t>
      </w:r>
      <w:r w:rsidRPr="003F0CA8">
        <w:rPr>
          <w:rFonts w:ascii="Book Antiqua" w:eastAsia="宋体" w:hAnsi="Book Antiqua" w:cs="宋体"/>
          <w:color w:val="000000"/>
          <w:sz w:val="24"/>
          <w:szCs w:val="24"/>
          <w:lang w:eastAsia="zh-CN"/>
        </w:rPr>
        <w:t xml:space="preserve"> </w:t>
      </w:r>
      <w:proofErr w:type="spellStart"/>
      <w:r w:rsidRPr="003F0CA8">
        <w:rPr>
          <w:rFonts w:ascii="Book Antiqua" w:eastAsia="宋体" w:hAnsi="Book Antiqua" w:cs="宋体"/>
          <w:color w:val="000000"/>
          <w:sz w:val="24"/>
          <w:szCs w:val="24"/>
          <w:lang w:eastAsia="zh-CN"/>
        </w:rPr>
        <w:t>Ory</w:t>
      </w:r>
      <w:proofErr w:type="spellEnd"/>
      <w:r w:rsidRPr="003F0CA8">
        <w:rPr>
          <w:rFonts w:ascii="Book Antiqua" w:eastAsia="宋体" w:hAnsi="Book Antiqua" w:cs="宋体"/>
          <w:color w:val="000000"/>
          <w:sz w:val="24"/>
          <w:szCs w:val="24"/>
          <w:lang w:eastAsia="zh-CN"/>
        </w:rPr>
        <w:t xml:space="preserve"> MG, </w:t>
      </w:r>
      <w:proofErr w:type="spellStart"/>
      <w:r w:rsidRPr="003F0CA8">
        <w:rPr>
          <w:rFonts w:ascii="Book Antiqua" w:eastAsia="宋体" w:hAnsi="Book Antiqua" w:cs="宋体"/>
          <w:color w:val="000000"/>
          <w:sz w:val="24"/>
          <w:szCs w:val="24"/>
          <w:lang w:eastAsia="zh-CN"/>
        </w:rPr>
        <w:t>Ahn</w:t>
      </w:r>
      <w:proofErr w:type="spellEnd"/>
      <w:r w:rsidRPr="003F0CA8">
        <w:rPr>
          <w:rFonts w:ascii="Book Antiqua" w:eastAsia="宋体" w:hAnsi="Book Antiqua" w:cs="宋体"/>
          <w:color w:val="000000"/>
          <w:sz w:val="24"/>
          <w:szCs w:val="24"/>
          <w:lang w:eastAsia="zh-CN"/>
        </w:rPr>
        <w:t xml:space="preserve"> S, and Miles TP. Factors Associated with Women's Chronic Disease Management: Associations of Healthcare Frustrations, Physician Support, and Self-Care Needs.</w:t>
      </w:r>
      <w:r w:rsidRPr="003F0CA8">
        <w:rPr>
          <w:rFonts w:ascii="Book Antiqua" w:eastAsia="宋体" w:hAnsi="Book Antiqua" w:cs="宋体"/>
          <w:i/>
          <w:color w:val="000000"/>
          <w:sz w:val="24"/>
          <w:szCs w:val="24"/>
          <w:lang w:eastAsia="zh-CN"/>
        </w:rPr>
        <w:t xml:space="preserve"> J Aging Res</w:t>
      </w:r>
      <w:r>
        <w:rPr>
          <w:rFonts w:ascii="Book Antiqua" w:eastAsia="宋体" w:hAnsi="Book Antiqua" w:cs="宋体"/>
          <w:color w:val="000000"/>
          <w:sz w:val="24"/>
          <w:szCs w:val="24"/>
          <w:lang w:eastAsia="zh-CN"/>
        </w:rPr>
        <w:t xml:space="preserve"> 2013; Article 982052</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23 </w:t>
      </w:r>
      <w:proofErr w:type="spellStart"/>
      <w:r w:rsidRPr="003F0CA8">
        <w:rPr>
          <w:rFonts w:ascii="Book Antiqua" w:eastAsia="宋体" w:hAnsi="Book Antiqua" w:cs="宋体"/>
          <w:b/>
          <w:bCs/>
          <w:color w:val="000000"/>
          <w:sz w:val="24"/>
          <w:szCs w:val="24"/>
          <w:lang w:eastAsia="zh-CN"/>
        </w:rPr>
        <w:t>Ory</w:t>
      </w:r>
      <w:proofErr w:type="spellEnd"/>
      <w:r w:rsidRPr="003F0CA8">
        <w:rPr>
          <w:rFonts w:ascii="Book Antiqua" w:eastAsia="宋体" w:hAnsi="Book Antiqua" w:cs="宋体"/>
          <w:b/>
          <w:bCs/>
          <w:color w:val="000000"/>
          <w:sz w:val="24"/>
          <w:szCs w:val="24"/>
          <w:lang w:eastAsia="zh-CN"/>
        </w:rPr>
        <w:t xml:space="preserve"> MG</w:t>
      </w:r>
      <w:r w:rsidRPr="003F0CA8">
        <w:rPr>
          <w:rFonts w:ascii="Book Antiqua" w:eastAsia="宋体" w:hAnsi="Book Antiqua" w:cs="宋体"/>
          <w:color w:val="000000"/>
          <w:sz w:val="24"/>
          <w:szCs w:val="24"/>
          <w:lang w:eastAsia="zh-CN"/>
        </w:rPr>
        <w:t xml:space="preserve">, </w:t>
      </w:r>
      <w:proofErr w:type="spellStart"/>
      <w:r w:rsidRPr="003F0CA8">
        <w:rPr>
          <w:rFonts w:ascii="Book Antiqua" w:eastAsia="宋体" w:hAnsi="Book Antiqua" w:cs="宋体"/>
          <w:color w:val="000000"/>
          <w:sz w:val="24"/>
          <w:szCs w:val="24"/>
          <w:lang w:eastAsia="zh-CN"/>
        </w:rPr>
        <w:t>Ahn</w:t>
      </w:r>
      <w:proofErr w:type="spellEnd"/>
      <w:r w:rsidRPr="003F0CA8">
        <w:rPr>
          <w:rFonts w:ascii="Book Antiqua" w:eastAsia="宋体" w:hAnsi="Book Antiqua" w:cs="宋体"/>
          <w:color w:val="000000"/>
          <w:sz w:val="24"/>
          <w:szCs w:val="24"/>
          <w:lang w:eastAsia="zh-CN"/>
        </w:rPr>
        <w:t xml:space="preserve"> S, Jiang L, Smith ML, Ritter PL, Whitelaw N, </w:t>
      </w:r>
      <w:proofErr w:type="spellStart"/>
      <w:r w:rsidRPr="003F0CA8">
        <w:rPr>
          <w:rFonts w:ascii="Book Antiqua" w:eastAsia="宋体" w:hAnsi="Book Antiqua" w:cs="宋体"/>
          <w:color w:val="000000"/>
          <w:sz w:val="24"/>
          <w:szCs w:val="24"/>
          <w:lang w:eastAsia="zh-CN"/>
        </w:rPr>
        <w:t>Lorig</w:t>
      </w:r>
      <w:proofErr w:type="spellEnd"/>
      <w:r w:rsidRPr="003F0CA8">
        <w:rPr>
          <w:rFonts w:ascii="Book Antiqua" w:eastAsia="宋体" w:hAnsi="Book Antiqua" w:cs="宋体"/>
          <w:color w:val="000000"/>
          <w:sz w:val="24"/>
          <w:szCs w:val="24"/>
          <w:lang w:eastAsia="zh-CN"/>
        </w:rPr>
        <w:t xml:space="preserve"> K. Successes of a national study of the Chronic Disease Self-Management Program: meeting the triple aim of health care reform. </w:t>
      </w:r>
      <w:r w:rsidRPr="003F0CA8">
        <w:rPr>
          <w:rFonts w:ascii="Book Antiqua" w:eastAsia="宋体" w:hAnsi="Book Antiqua" w:cs="宋体"/>
          <w:i/>
          <w:iCs/>
          <w:color w:val="000000"/>
          <w:sz w:val="24"/>
          <w:szCs w:val="24"/>
          <w:lang w:eastAsia="zh-CN"/>
        </w:rPr>
        <w:t>Med Care</w:t>
      </w:r>
      <w:r w:rsidRPr="003F0CA8">
        <w:rPr>
          <w:rFonts w:ascii="Book Antiqua" w:eastAsia="宋体" w:hAnsi="Book Antiqua" w:cs="宋体"/>
          <w:color w:val="000000"/>
          <w:sz w:val="24"/>
          <w:szCs w:val="24"/>
          <w:lang w:eastAsia="zh-CN"/>
        </w:rPr>
        <w:t> 2013; </w:t>
      </w:r>
      <w:r w:rsidRPr="003F0CA8">
        <w:rPr>
          <w:rFonts w:ascii="Book Antiqua" w:eastAsia="宋体" w:hAnsi="Book Antiqua" w:cs="宋体"/>
          <w:b/>
          <w:bCs/>
          <w:color w:val="000000"/>
          <w:sz w:val="24"/>
          <w:szCs w:val="24"/>
          <w:lang w:eastAsia="zh-CN"/>
        </w:rPr>
        <w:t>51</w:t>
      </w:r>
      <w:r w:rsidRPr="003F0CA8">
        <w:rPr>
          <w:rFonts w:ascii="Book Antiqua" w:eastAsia="宋体" w:hAnsi="Book Antiqua" w:cs="宋体"/>
          <w:color w:val="000000"/>
          <w:sz w:val="24"/>
          <w:szCs w:val="24"/>
          <w:lang w:eastAsia="zh-CN"/>
        </w:rPr>
        <w:t>: 992-998 [PMID: 24113813 DOI: 10.1097/MLR.0b013e3182a95dd1]</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 xml:space="preserve">24 </w:t>
      </w:r>
      <w:r w:rsidRPr="003F0CA8">
        <w:rPr>
          <w:rFonts w:ascii="Book Antiqua" w:eastAsia="宋体" w:hAnsi="Book Antiqua" w:cs="宋体"/>
          <w:b/>
          <w:color w:val="000000"/>
          <w:sz w:val="24"/>
          <w:szCs w:val="24"/>
          <w:lang w:eastAsia="zh-CN"/>
        </w:rPr>
        <w:t>Brady TJ,</w:t>
      </w:r>
      <w:r w:rsidRPr="003F0CA8">
        <w:rPr>
          <w:rFonts w:ascii="Book Antiqua" w:eastAsia="宋体" w:hAnsi="Book Antiqua" w:cs="宋体"/>
          <w:color w:val="000000"/>
          <w:sz w:val="24"/>
          <w:szCs w:val="24"/>
          <w:lang w:eastAsia="zh-CN"/>
        </w:rPr>
        <w:t xml:space="preserve"> Murphy L. Sorting through the evidence for the arthritis self-management program and the chronic disease self-management program: Executive summary of ASMP/CDSMP meta-analysis [Internet]; 2011 (Accessed on 2nd December 2013). Available from: http: //www.cdc.gov/arthritis/docs/ASMP-executive-summary.pdf.</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25 </w:t>
      </w:r>
      <w:r w:rsidRPr="003F0CA8">
        <w:rPr>
          <w:rFonts w:ascii="Book Antiqua" w:eastAsia="宋体" w:hAnsi="Book Antiqua" w:cs="宋体"/>
          <w:b/>
          <w:bCs/>
          <w:color w:val="000000"/>
          <w:sz w:val="24"/>
          <w:szCs w:val="24"/>
          <w:lang w:eastAsia="zh-CN"/>
        </w:rPr>
        <w:t>Barlow JH</w:t>
      </w:r>
      <w:r w:rsidRPr="003F0CA8">
        <w:rPr>
          <w:rFonts w:ascii="Book Antiqua" w:eastAsia="宋体" w:hAnsi="Book Antiqua" w:cs="宋体"/>
          <w:color w:val="000000"/>
          <w:sz w:val="24"/>
          <w:szCs w:val="24"/>
          <w:lang w:eastAsia="zh-CN"/>
        </w:rPr>
        <w:t>, Wright CC, Turner AP, Bancroft GV. A 12-month follow-up study of self-management training for people with chronic disease: are changes maintained over time? </w:t>
      </w:r>
      <w:r w:rsidRPr="003F0CA8">
        <w:rPr>
          <w:rFonts w:ascii="Book Antiqua" w:eastAsia="宋体" w:hAnsi="Book Antiqua" w:cs="宋体"/>
          <w:i/>
          <w:iCs/>
          <w:color w:val="000000"/>
          <w:sz w:val="24"/>
          <w:szCs w:val="24"/>
          <w:lang w:eastAsia="zh-CN"/>
        </w:rPr>
        <w:t xml:space="preserve">Br J Health </w:t>
      </w:r>
      <w:proofErr w:type="spellStart"/>
      <w:r w:rsidRPr="003F0CA8">
        <w:rPr>
          <w:rFonts w:ascii="Book Antiqua" w:eastAsia="宋体" w:hAnsi="Book Antiqua" w:cs="宋体"/>
          <w:i/>
          <w:iCs/>
          <w:color w:val="000000"/>
          <w:sz w:val="24"/>
          <w:szCs w:val="24"/>
          <w:lang w:eastAsia="zh-CN"/>
        </w:rPr>
        <w:t>Psychol</w:t>
      </w:r>
      <w:proofErr w:type="spellEnd"/>
      <w:r w:rsidRPr="003F0CA8">
        <w:rPr>
          <w:rFonts w:ascii="Book Antiqua" w:eastAsia="宋体" w:hAnsi="Book Antiqua" w:cs="宋体"/>
          <w:color w:val="000000"/>
          <w:sz w:val="24"/>
          <w:szCs w:val="24"/>
          <w:lang w:eastAsia="zh-CN"/>
        </w:rPr>
        <w:t> 2005; </w:t>
      </w:r>
      <w:r w:rsidRPr="003F0CA8">
        <w:rPr>
          <w:rFonts w:ascii="Book Antiqua" w:eastAsia="宋体" w:hAnsi="Book Antiqua" w:cs="宋体"/>
          <w:b/>
          <w:bCs/>
          <w:color w:val="000000"/>
          <w:sz w:val="24"/>
          <w:szCs w:val="24"/>
          <w:lang w:eastAsia="zh-CN"/>
        </w:rPr>
        <w:t>10</w:t>
      </w:r>
      <w:r w:rsidRPr="003F0CA8">
        <w:rPr>
          <w:rFonts w:ascii="Book Antiqua" w:eastAsia="宋体" w:hAnsi="Book Antiqua" w:cs="宋体"/>
          <w:color w:val="000000"/>
          <w:sz w:val="24"/>
          <w:szCs w:val="24"/>
          <w:lang w:eastAsia="zh-CN"/>
        </w:rPr>
        <w:t>: 589-599 [PMID: 16238867 DOI: 10.1348/135910705X26317]</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26 </w:t>
      </w:r>
      <w:r w:rsidRPr="003F0CA8">
        <w:rPr>
          <w:rFonts w:ascii="Book Antiqua" w:eastAsia="宋体" w:hAnsi="Book Antiqua" w:cs="宋体"/>
          <w:b/>
          <w:bCs/>
          <w:color w:val="000000"/>
          <w:sz w:val="24"/>
          <w:szCs w:val="24"/>
          <w:lang w:eastAsia="zh-CN"/>
        </w:rPr>
        <w:t>Kennedy A</w:t>
      </w:r>
      <w:r w:rsidRPr="003F0CA8">
        <w:rPr>
          <w:rFonts w:ascii="Book Antiqua" w:eastAsia="宋体" w:hAnsi="Book Antiqua" w:cs="宋体"/>
          <w:color w:val="000000"/>
          <w:sz w:val="24"/>
          <w:szCs w:val="24"/>
          <w:lang w:eastAsia="zh-CN"/>
        </w:rPr>
        <w:t xml:space="preserve">, Reeves D, Bower P, Lee V, Middleton E, Richardson G, Gardner C, </w:t>
      </w:r>
      <w:proofErr w:type="spellStart"/>
      <w:r w:rsidRPr="003F0CA8">
        <w:rPr>
          <w:rFonts w:ascii="Book Antiqua" w:eastAsia="宋体" w:hAnsi="Book Antiqua" w:cs="宋体"/>
          <w:color w:val="000000"/>
          <w:sz w:val="24"/>
          <w:szCs w:val="24"/>
          <w:lang w:eastAsia="zh-CN"/>
        </w:rPr>
        <w:t>Gately</w:t>
      </w:r>
      <w:proofErr w:type="spellEnd"/>
      <w:r w:rsidRPr="003F0CA8">
        <w:rPr>
          <w:rFonts w:ascii="Book Antiqua" w:eastAsia="宋体" w:hAnsi="Book Antiqua" w:cs="宋体"/>
          <w:color w:val="000000"/>
          <w:sz w:val="24"/>
          <w:szCs w:val="24"/>
          <w:lang w:eastAsia="zh-CN"/>
        </w:rPr>
        <w:t xml:space="preserve"> C, Rogers A. The effectiveness and cost effectiveness of a national lay-led </w:t>
      </w:r>
      <w:proofErr w:type="spellStart"/>
      <w:r w:rsidRPr="003F0CA8">
        <w:rPr>
          <w:rFonts w:ascii="Book Antiqua" w:eastAsia="宋体" w:hAnsi="Book Antiqua" w:cs="宋体"/>
          <w:color w:val="000000"/>
          <w:sz w:val="24"/>
          <w:szCs w:val="24"/>
          <w:lang w:eastAsia="zh-CN"/>
        </w:rPr>
        <w:t>self care</w:t>
      </w:r>
      <w:proofErr w:type="spellEnd"/>
      <w:r w:rsidRPr="003F0CA8">
        <w:rPr>
          <w:rFonts w:ascii="Book Antiqua" w:eastAsia="宋体" w:hAnsi="Book Antiqua" w:cs="宋体"/>
          <w:color w:val="000000"/>
          <w:sz w:val="24"/>
          <w:szCs w:val="24"/>
          <w:lang w:eastAsia="zh-CN"/>
        </w:rPr>
        <w:t xml:space="preserve"> support </w:t>
      </w:r>
      <w:proofErr w:type="spellStart"/>
      <w:r w:rsidRPr="003F0CA8">
        <w:rPr>
          <w:rFonts w:ascii="Book Antiqua" w:eastAsia="宋体" w:hAnsi="Book Antiqua" w:cs="宋体"/>
          <w:color w:val="000000"/>
          <w:sz w:val="24"/>
          <w:szCs w:val="24"/>
          <w:lang w:eastAsia="zh-CN"/>
        </w:rPr>
        <w:t>programme</w:t>
      </w:r>
      <w:proofErr w:type="spellEnd"/>
      <w:r w:rsidRPr="003F0CA8">
        <w:rPr>
          <w:rFonts w:ascii="Book Antiqua" w:eastAsia="宋体" w:hAnsi="Book Antiqua" w:cs="宋体"/>
          <w:color w:val="000000"/>
          <w:sz w:val="24"/>
          <w:szCs w:val="24"/>
          <w:lang w:eastAsia="zh-CN"/>
        </w:rPr>
        <w:t xml:space="preserve"> for patients with long-term conditions: a pragmatic </w:t>
      </w:r>
      <w:proofErr w:type="spellStart"/>
      <w:r w:rsidRPr="003F0CA8">
        <w:rPr>
          <w:rFonts w:ascii="Book Antiqua" w:eastAsia="宋体" w:hAnsi="Book Antiqua" w:cs="宋体"/>
          <w:color w:val="000000"/>
          <w:sz w:val="24"/>
          <w:szCs w:val="24"/>
          <w:lang w:eastAsia="zh-CN"/>
        </w:rPr>
        <w:t>randomised</w:t>
      </w:r>
      <w:proofErr w:type="spellEnd"/>
      <w:r w:rsidRPr="003F0CA8">
        <w:rPr>
          <w:rFonts w:ascii="Book Antiqua" w:eastAsia="宋体" w:hAnsi="Book Antiqua" w:cs="宋体"/>
          <w:color w:val="000000"/>
          <w:sz w:val="24"/>
          <w:szCs w:val="24"/>
          <w:lang w:eastAsia="zh-CN"/>
        </w:rPr>
        <w:t xml:space="preserve"> controlled trial. </w:t>
      </w:r>
      <w:r w:rsidRPr="003F0CA8">
        <w:rPr>
          <w:rFonts w:ascii="Book Antiqua" w:eastAsia="宋体" w:hAnsi="Book Antiqua" w:cs="宋体"/>
          <w:i/>
          <w:iCs/>
          <w:color w:val="000000"/>
          <w:sz w:val="24"/>
          <w:szCs w:val="24"/>
          <w:lang w:eastAsia="zh-CN"/>
        </w:rPr>
        <w:t xml:space="preserve">J </w:t>
      </w:r>
      <w:proofErr w:type="spellStart"/>
      <w:r w:rsidRPr="003F0CA8">
        <w:rPr>
          <w:rFonts w:ascii="Book Antiqua" w:eastAsia="宋体" w:hAnsi="Book Antiqua" w:cs="宋体"/>
          <w:i/>
          <w:iCs/>
          <w:color w:val="000000"/>
          <w:sz w:val="24"/>
          <w:szCs w:val="24"/>
          <w:lang w:eastAsia="zh-CN"/>
        </w:rPr>
        <w:t>Epidemiol</w:t>
      </w:r>
      <w:proofErr w:type="spellEnd"/>
      <w:r w:rsidRPr="003F0CA8">
        <w:rPr>
          <w:rFonts w:ascii="Book Antiqua" w:eastAsia="宋体" w:hAnsi="Book Antiqua" w:cs="宋体"/>
          <w:i/>
          <w:iCs/>
          <w:color w:val="000000"/>
          <w:sz w:val="24"/>
          <w:szCs w:val="24"/>
          <w:lang w:eastAsia="zh-CN"/>
        </w:rPr>
        <w:t xml:space="preserve"> Community Health</w:t>
      </w:r>
      <w:r w:rsidRPr="003F0CA8">
        <w:rPr>
          <w:rFonts w:ascii="Book Antiqua" w:eastAsia="宋体" w:hAnsi="Book Antiqua" w:cs="宋体"/>
          <w:color w:val="000000"/>
          <w:sz w:val="24"/>
          <w:szCs w:val="24"/>
          <w:lang w:eastAsia="zh-CN"/>
        </w:rPr>
        <w:t> 2007; </w:t>
      </w:r>
      <w:r w:rsidRPr="003F0CA8">
        <w:rPr>
          <w:rFonts w:ascii="Book Antiqua" w:eastAsia="宋体" w:hAnsi="Book Antiqua" w:cs="宋体"/>
          <w:b/>
          <w:bCs/>
          <w:color w:val="000000"/>
          <w:sz w:val="24"/>
          <w:szCs w:val="24"/>
          <w:lang w:eastAsia="zh-CN"/>
        </w:rPr>
        <w:t>61</w:t>
      </w:r>
      <w:r w:rsidRPr="003F0CA8">
        <w:rPr>
          <w:rFonts w:ascii="Book Antiqua" w:eastAsia="宋体" w:hAnsi="Book Antiqua" w:cs="宋体"/>
          <w:color w:val="000000"/>
          <w:sz w:val="24"/>
          <w:szCs w:val="24"/>
          <w:lang w:eastAsia="zh-CN"/>
        </w:rPr>
        <w:t>: 254-261 [PMID: 17325405 DOI: 10.1136/jech.2006.053538]</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lastRenderedPageBreak/>
        <w:t>27 </w:t>
      </w:r>
      <w:proofErr w:type="spellStart"/>
      <w:r w:rsidRPr="003F0CA8">
        <w:rPr>
          <w:rFonts w:ascii="Book Antiqua" w:eastAsia="宋体" w:hAnsi="Book Antiqua" w:cs="宋体"/>
          <w:b/>
          <w:bCs/>
          <w:color w:val="000000"/>
          <w:sz w:val="24"/>
          <w:szCs w:val="24"/>
          <w:lang w:eastAsia="zh-CN"/>
        </w:rPr>
        <w:t>Goeppinger</w:t>
      </w:r>
      <w:proofErr w:type="spellEnd"/>
      <w:r w:rsidRPr="003F0CA8">
        <w:rPr>
          <w:rFonts w:ascii="Book Antiqua" w:eastAsia="宋体" w:hAnsi="Book Antiqua" w:cs="宋体"/>
          <w:b/>
          <w:bCs/>
          <w:color w:val="000000"/>
          <w:sz w:val="24"/>
          <w:szCs w:val="24"/>
          <w:lang w:eastAsia="zh-CN"/>
        </w:rPr>
        <w:t xml:space="preserve"> J</w:t>
      </w:r>
      <w:r w:rsidRPr="003F0CA8">
        <w:rPr>
          <w:rFonts w:ascii="Book Antiqua" w:eastAsia="宋体" w:hAnsi="Book Antiqua" w:cs="宋体"/>
          <w:color w:val="000000"/>
          <w:sz w:val="24"/>
          <w:szCs w:val="24"/>
          <w:lang w:eastAsia="zh-CN"/>
        </w:rPr>
        <w:t>, Armstrong B, Schwartz T, Ensley D, Brady TJ. Self-management education for persons with arthritis: Managing comorbidity and eliminating health disparities. </w:t>
      </w:r>
      <w:r w:rsidRPr="003F0CA8">
        <w:rPr>
          <w:rFonts w:ascii="Book Antiqua" w:eastAsia="宋体" w:hAnsi="Book Antiqua" w:cs="宋体"/>
          <w:i/>
          <w:iCs/>
          <w:color w:val="000000"/>
          <w:sz w:val="24"/>
          <w:szCs w:val="24"/>
          <w:lang w:eastAsia="zh-CN"/>
        </w:rPr>
        <w:t>Arthritis Rheum</w:t>
      </w:r>
      <w:r w:rsidRPr="003F0CA8">
        <w:rPr>
          <w:rFonts w:ascii="Book Antiqua" w:eastAsia="宋体" w:hAnsi="Book Antiqua" w:cs="宋体"/>
          <w:color w:val="000000"/>
          <w:sz w:val="24"/>
          <w:szCs w:val="24"/>
          <w:lang w:eastAsia="zh-CN"/>
        </w:rPr>
        <w:t> 2007; </w:t>
      </w:r>
      <w:r w:rsidRPr="003F0CA8">
        <w:rPr>
          <w:rFonts w:ascii="Book Antiqua" w:eastAsia="宋体" w:hAnsi="Book Antiqua" w:cs="宋体"/>
          <w:b/>
          <w:bCs/>
          <w:color w:val="000000"/>
          <w:sz w:val="24"/>
          <w:szCs w:val="24"/>
          <w:lang w:eastAsia="zh-CN"/>
        </w:rPr>
        <w:t>57</w:t>
      </w:r>
      <w:r w:rsidRPr="003F0CA8">
        <w:rPr>
          <w:rFonts w:ascii="Book Antiqua" w:eastAsia="宋体" w:hAnsi="Book Antiqua" w:cs="宋体"/>
          <w:color w:val="000000"/>
          <w:sz w:val="24"/>
          <w:szCs w:val="24"/>
          <w:lang w:eastAsia="zh-CN"/>
        </w:rPr>
        <w:t>: 1081-1088 [PMID: 17665471 DOI: 10.1002/art.22896]</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28 </w:t>
      </w:r>
      <w:proofErr w:type="spellStart"/>
      <w:r w:rsidRPr="003F0CA8">
        <w:rPr>
          <w:rFonts w:ascii="Book Antiqua" w:eastAsia="宋体" w:hAnsi="Book Antiqua" w:cs="宋体"/>
          <w:b/>
          <w:bCs/>
          <w:color w:val="000000"/>
          <w:sz w:val="24"/>
          <w:szCs w:val="24"/>
          <w:lang w:eastAsia="zh-CN"/>
        </w:rPr>
        <w:t>Lorig</w:t>
      </w:r>
      <w:proofErr w:type="spellEnd"/>
      <w:r w:rsidRPr="003F0CA8">
        <w:rPr>
          <w:rFonts w:ascii="Book Antiqua" w:eastAsia="宋体" w:hAnsi="Book Antiqua" w:cs="宋体"/>
          <w:b/>
          <w:bCs/>
          <w:color w:val="000000"/>
          <w:sz w:val="24"/>
          <w:szCs w:val="24"/>
          <w:lang w:eastAsia="zh-CN"/>
        </w:rPr>
        <w:t xml:space="preserve"> K</w:t>
      </w:r>
      <w:r w:rsidRPr="003F0CA8">
        <w:rPr>
          <w:rFonts w:ascii="Book Antiqua" w:eastAsia="宋体" w:hAnsi="Book Antiqua" w:cs="宋体"/>
          <w:color w:val="000000"/>
          <w:sz w:val="24"/>
          <w:szCs w:val="24"/>
          <w:lang w:eastAsia="zh-CN"/>
        </w:rPr>
        <w:t xml:space="preserve">, Ritter PL, </w:t>
      </w:r>
      <w:proofErr w:type="spellStart"/>
      <w:r w:rsidRPr="003F0CA8">
        <w:rPr>
          <w:rFonts w:ascii="Book Antiqua" w:eastAsia="宋体" w:hAnsi="Book Antiqua" w:cs="宋体"/>
          <w:color w:val="000000"/>
          <w:sz w:val="24"/>
          <w:szCs w:val="24"/>
          <w:lang w:eastAsia="zh-CN"/>
        </w:rPr>
        <w:t>Ory</w:t>
      </w:r>
      <w:proofErr w:type="spellEnd"/>
      <w:r w:rsidRPr="003F0CA8">
        <w:rPr>
          <w:rFonts w:ascii="Book Antiqua" w:eastAsia="宋体" w:hAnsi="Book Antiqua" w:cs="宋体"/>
          <w:color w:val="000000"/>
          <w:sz w:val="24"/>
          <w:szCs w:val="24"/>
          <w:lang w:eastAsia="zh-CN"/>
        </w:rPr>
        <w:t xml:space="preserve"> MG, Whitelaw N. Effectiveness of a generic chronic disease self-management program for people with type 2 diabetes: a translation study. </w:t>
      </w:r>
      <w:r w:rsidRPr="003F0CA8">
        <w:rPr>
          <w:rFonts w:ascii="Book Antiqua" w:eastAsia="宋体" w:hAnsi="Book Antiqua" w:cs="宋体"/>
          <w:i/>
          <w:iCs/>
          <w:color w:val="000000"/>
          <w:sz w:val="24"/>
          <w:szCs w:val="24"/>
          <w:lang w:eastAsia="zh-CN"/>
        </w:rPr>
        <w:t xml:space="preserve">Diabetes </w:t>
      </w:r>
      <w:proofErr w:type="spellStart"/>
      <w:r w:rsidRPr="003F0CA8">
        <w:rPr>
          <w:rFonts w:ascii="Book Antiqua" w:eastAsia="宋体" w:hAnsi="Book Antiqua" w:cs="宋体"/>
          <w:i/>
          <w:iCs/>
          <w:color w:val="000000"/>
          <w:sz w:val="24"/>
          <w:szCs w:val="24"/>
          <w:lang w:eastAsia="zh-CN"/>
        </w:rPr>
        <w:t>Educ</w:t>
      </w:r>
      <w:proofErr w:type="spellEnd"/>
      <w:r w:rsidRPr="003F0CA8">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2013</w:t>
      </w:r>
      <w:r w:rsidRPr="003F0CA8">
        <w:rPr>
          <w:rFonts w:ascii="Book Antiqua" w:eastAsia="宋体" w:hAnsi="Book Antiqua" w:cs="宋体"/>
          <w:color w:val="000000"/>
          <w:sz w:val="24"/>
          <w:szCs w:val="24"/>
          <w:lang w:eastAsia="zh-CN"/>
        </w:rPr>
        <w:t>; </w:t>
      </w:r>
      <w:r w:rsidRPr="003F0CA8">
        <w:rPr>
          <w:rFonts w:ascii="Book Antiqua" w:eastAsia="宋体" w:hAnsi="Book Antiqua" w:cs="宋体"/>
          <w:b/>
          <w:bCs/>
          <w:color w:val="000000"/>
          <w:sz w:val="24"/>
          <w:szCs w:val="24"/>
          <w:lang w:eastAsia="zh-CN"/>
        </w:rPr>
        <w:t>39</w:t>
      </w:r>
      <w:r w:rsidRPr="003F0CA8">
        <w:rPr>
          <w:rFonts w:ascii="Book Antiqua" w:eastAsia="宋体" w:hAnsi="Book Antiqua" w:cs="宋体"/>
          <w:color w:val="000000"/>
          <w:sz w:val="24"/>
          <w:szCs w:val="24"/>
          <w:lang w:eastAsia="zh-CN"/>
        </w:rPr>
        <w:t>: 655-663 [PMID: 23782621 DOI: 10.1177/0145721713492567]</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29 </w:t>
      </w:r>
      <w:proofErr w:type="spellStart"/>
      <w:r w:rsidRPr="003F0CA8">
        <w:rPr>
          <w:rFonts w:ascii="Book Antiqua" w:eastAsia="宋体" w:hAnsi="Book Antiqua" w:cs="宋体"/>
          <w:b/>
          <w:bCs/>
          <w:color w:val="000000"/>
          <w:sz w:val="24"/>
          <w:szCs w:val="24"/>
          <w:lang w:eastAsia="zh-CN"/>
        </w:rPr>
        <w:t>Ory</w:t>
      </w:r>
      <w:proofErr w:type="spellEnd"/>
      <w:r w:rsidRPr="003F0CA8">
        <w:rPr>
          <w:rFonts w:ascii="Book Antiqua" w:eastAsia="宋体" w:hAnsi="Book Antiqua" w:cs="宋体"/>
          <w:b/>
          <w:bCs/>
          <w:color w:val="000000"/>
          <w:sz w:val="24"/>
          <w:szCs w:val="24"/>
          <w:lang w:eastAsia="zh-CN"/>
        </w:rPr>
        <w:t xml:space="preserve"> MG</w:t>
      </w:r>
      <w:r w:rsidRPr="003F0CA8">
        <w:rPr>
          <w:rFonts w:ascii="Book Antiqua" w:eastAsia="宋体" w:hAnsi="Book Antiqua" w:cs="宋体"/>
          <w:color w:val="000000"/>
          <w:sz w:val="24"/>
          <w:szCs w:val="24"/>
          <w:lang w:eastAsia="zh-CN"/>
        </w:rPr>
        <w:t xml:space="preserve">, </w:t>
      </w:r>
      <w:proofErr w:type="spellStart"/>
      <w:r w:rsidRPr="003F0CA8">
        <w:rPr>
          <w:rFonts w:ascii="Book Antiqua" w:eastAsia="宋体" w:hAnsi="Book Antiqua" w:cs="宋体"/>
          <w:color w:val="000000"/>
          <w:sz w:val="24"/>
          <w:szCs w:val="24"/>
          <w:lang w:eastAsia="zh-CN"/>
        </w:rPr>
        <w:t>Ahn</w:t>
      </w:r>
      <w:proofErr w:type="spellEnd"/>
      <w:r w:rsidRPr="003F0CA8">
        <w:rPr>
          <w:rFonts w:ascii="Book Antiqua" w:eastAsia="宋体" w:hAnsi="Book Antiqua" w:cs="宋体"/>
          <w:color w:val="000000"/>
          <w:sz w:val="24"/>
          <w:szCs w:val="24"/>
          <w:lang w:eastAsia="zh-CN"/>
        </w:rPr>
        <w:t xml:space="preserve"> S, Jiang L, </w:t>
      </w:r>
      <w:proofErr w:type="spellStart"/>
      <w:r w:rsidRPr="003F0CA8">
        <w:rPr>
          <w:rFonts w:ascii="Book Antiqua" w:eastAsia="宋体" w:hAnsi="Book Antiqua" w:cs="宋体"/>
          <w:color w:val="000000"/>
          <w:sz w:val="24"/>
          <w:szCs w:val="24"/>
          <w:lang w:eastAsia="zh-CN"/>
        </w:rPr>
        <w:t>Lorig</w:t>
      </w:r>
      <w:proofErr w:type="spellEnd"/>
      <w:r w:rsidRPr="003F0CA8">
        <w:rPr>
          <w:rFonts w:ascii="Book Antiqua" w:eastAsia="宋体" w:hAnsi="Book Antiqua" w:cs="宋体"/>
          <w:color w:val="000000"/>
          <w:sz w:val="24"/>
          <w:szCs w:val="24"/>
          <w:lang w:eastAsia="zh-CN"/>
        </w:rPr>
        <w:t xml:space="preserve"> K, Ritter P, Laurent DD, Whitelaw N, Smith ML. National study of chronic disease self-management: six-month outcome findings. </w:t>
      </w:r>
      <w:r w:rsidRPr="003F0CA8">
        <w:rPr>
          <w:rFonts w:ascii="Book Antiqua" w:eastAsia="宋体" w:hAnsi="Book Antiqua" w:cs="宋体"/>
          <w:i/>
          <w:iCs/>
          <w:color w:val="000000"/>
          <w:sz w:val="24"/>
          <w:szCs w:val="24"/>
          <w:lang w:eastAsia="zh-CN"/>
        </w:rPr>
        <w:t>J Aging Health</w:t>
      </w:r>
      <w:r w:rsidRPr="003F0CA8">
        <w:rPr>
          <w:rFonts w:ascii="Book Antiqua" w:eastAsia="宋体" w:hAnsi="Book Antiqua" w:cs="宋体"/>
          <w:color w:val="000000"/>
          <w:sz w:val="24"/>
          <w:szCs w:val="24"/>
          <w:lang w:eastAsia="zh-CN"/>
        </w:rPr>
        <w:t> 2013; </w:t>
      </w:r>
      <w:r w:rsidRPr="003F0CA8">
        <w:rPr>
          <w:rFonts w:ascii="Book Antiqua" w:eastAsia="宋体" w:hAnsi="Book Antiqua" w:cs="宋体"/>
          <w:b/>
          <w:bCs/>
          <w:color w:val="000000"/>
          <w:sz w:val="24"/>
          <w:szCs w:val="24"/>
          <w:lang w:eastAsia="zh-CN"/>
        </w:rPr>
        <w:t>25</w:t>
      </w:r>
      <w:r w:rsidRPr="003F0CA8">
        <w:rPr>
          <w:rFonts w:ascii="Book Antiqua" w:eastAsia="宋体" w:hAnsi="Book Antiqua" w:cs="宋体"/>
          <w:color w:val="000000"/>
          <w:sz w:val="24"/>
          <w:szCs w:val="24"/>
          <w:lang w:eastAsia="zh-CN"/>
        </w:rPr>
        <w:t>: 1258-1274 [PMID: 24029414 DOI: 10.1177/0898264313502531]</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30 </w:t>
      </w:r>
      <w:r w:rsidRPr="003F0CA8">
        <w:rPr>
          <w:rFonts w:ascii="Book Antiqua" w:eastAsia="宋体" w:hAnsi="Book Antiqua" w:cs="宋体"/>
          <w:b/>
          <w:color w:val="000000"/>
          <w:sz w:val="24"/>
          <w:szCs w:val="24"/>
          <w:lang w:eastAsia="zh-CN"/>
        </w:rPr>
        <w:t>Altman DG,</w:t>
      </w:r>
      <w:r w:rsidRPr="003F0CA8">
        <w:rPr>
          <w:rFonts w:ascii="Book Antiqua" w:eastAsia="宋体" w:hAnsi="Book Antiqua" w:cs="宋体"/>
          <w:color w:val="000000"/>
          <w:sz w:val="24"/>
          <w:szCs w:val="24"/>
          <w:lang w:eastAsia="zh-CN"/>
        </w:rPr>
        <w:t xml:space="preserve"> Schulz KF, </w:t>
      </w:r>
      <w:proofErr w:type="spellStart"/>
      <w:r w:rsidRPr="003F0CA8">
        <w:rPr>
          <w:rFonts w:ascii="Book Antiqua" w:eastAsia="宋体" w:hAnsi="Book Antiqua" w:cs="宋体"/>
          <w:color w:val="000000"/>
          <w:sz w:val="24"/>
          <w:szCs w:val="24"/>
          <w:lang w:eastAsia="zh-CN"/>
        </w:rPr>
        <w:t>Moher</w:t>
      </w:r>
      <w:proofErr w:type="spellEnd"/>
      <w:r w:rsidRPr="003F0CA8">
        <w:rPr>
          <w:rFonts w:ascii="Book Antiqua" w:eastAsia="宋体" w:hAnsi="Book Antiqua" w:cs="宋体"/>
          <w:color w:val="000000"/>
          <w:sz w:val="24"/>
          <w:szCs w:val="24"/>
          <w:lang w:eastAsia="zh-CN"/>
        </w:rPr>
        <w:t xml:space="preserve"> D, Egger M, Davidoff F, </w:t>
      </w:r>
      <w:proofErr w:type="spellStart"/>
      <w:r w:rsidRPr="003F0CA8">
        <w:rPr>
          <w:rFonts w:ascii="Book Antiqua" w:eastAsia="宋体" w:hAnsi="Book Antiqua" w:cs="宋体"/>
          <w:color w:val="000000"/>
          <w:sz w:val="24"/>
          <w:szCs w:val="24"/>
          <w:lang w:eastAsia="zh-CN"/>
        </w:rPr>
        <w:t>Elbourne</w:t>
      </w:r>
      <w:proofErr w:type="spellEnd"/>
      <w:r w:rsidRPr="003F0CA8">
        <w:rPr>
          <w:rFonts w:ascii="Book Antiqua" w:eastAsia="宋体" w:hAnsi="Book Antiqua" w:cs="宋体"/>
          <w:color w:val="000000"/>
          <w:sz w:val="24"/>
          <w:szCs w:val="24"/>
          <w:lang w:eastAsia="zh-CN"/>
        </w:rPr>
        <w:t xml:space="preserve"> D, </w:t>
      </w:r>
      <w:proofErr w:type="spellStart"/>
      <w:r w:rsidRPr="003F0CA8">
        <w:rPr>
          <w:rFonts w:ascii="Book Antiqua" w:eastAsia="宋体" w:hAnsi="Book Antiqua" w:cs="宋体"/>
          <w:color w:val="000000"/>
          <w:sz w:val="24"/>
          <w:szCs w:val="24"/>
          <w:lang w:eastAsia="zh-CN"/>
        </w:rPr>
        <w:t>G</w:t>
      </w:r>
      <w:r w:rsidRPr="00CA1887">
        <w:rPr>
          <w:rFonts w:ascii="Book Antiqua" w:hAnsi="Book Antiqua" w:cs="Arial"/>
          <w:sz w:val="24"/>
          <w:szCs w:val="24"/>
        </w:rPr>
        <w:t>ø</w:t>
      </w:r>
      <w:r w:rsidRPr="003F0CA8">
        <w:rPr>
          <w:rFonts w:ascii="Book Antiqua" w:eastAsia="宋体" w:hAnsi="Book Antiqua" w:cs="宋体"/>
          <w:color w:val="000000"/>
          <w:sz w:val="24"/>
          <w:szCs w:val="24"/>
          <w:lang w:eastAsia="zh-CN"/>
        </w:rPr>
        <w:t>tzsche</w:t>
      </w:r>
      <w:proofErr w:type="spellEnd"/>
      <w:r w:rsidRPr="003F0CA8">
        <w:rPr>
          <w:rFonts w:ascii="Book Antiqua" w:eastAsia="宋体" w:hAnsi="Book Antiqua" w:cs="宋体"/>
          <w:color w:val="000000"/>
          <w:sz w:val="24"/>
          <w:szCs w:val="24"/>
          <w:lang w:eastAsia="zh-CN"/>
        </w:rPr>
        <w:t xml:space="preserve"> PC, Lang T, CONSORT GROUP: The revised CONSORT statement for reporting randomized trials: explanation and elaboration. </w:t>
      </w:r>
      <w:r w:rsidRPr="003F0CA8">
        <w:rPr>
          <w:rFonts w:ascii="Book Antiqua" w:eastAsia="宋体" w:hAnsi="Book Antiqua" w:cs="宋体"/>
          <w:i/>
          <w:color w:val="000000"/>
          <w:sz w:val="24"/>
          <w:szCs w:val="24"/>
          <w:lang w:eastAsia="zh-CN"/>
        </w:rPr>
        <w:t>Ann Intern Med</w:t>
      </w:r>
      <w:r w:rsidRPr="003F0CA8">
        <w:rPr>
          <w:rFonts w:ascii="Book Antiqua" w:eastAsia="宋体" w:hAnsi="Book Antiqua" w:cs="宋体"/>
          <w:color w:val="000000"/>
          <w:sz w:val="24"/>
          <w:szCs w:val="24"/>
          <w:lang w:eastAsia="zh-CN"/>
        </w:rPr>
        <w:t xml:space="preserve"> 2001; </w:t>
      </w:r>
      <w:r w:rsidRPr="003F0CA8">
        <w:rPr>
          <w:rFonts w:ascii="Book Antiqua" w:eastAsia="宋体" w:hAnsi="Book Antiqua" w:cs="宋体"/>
          <w:b/>
          <w:color w:val="000000"/>
          <w:sz w:val="24"/>
          <w:szCs w:val="24"/>
          <w:lang w:eastAsia="zh-CN"/>
        </w:rPr>
        <w:t>134:</w:t>
      </w:r>
      <w:r>
        <w:rPr>
          <w:rFonts w:ascii="Book Antiqua" w:eastAsia="宋体" w:hAnsi="Book Antiqua" w:cs="宋体"/>
          <w:color w:val="000000"/>
          <w:sz w:val="24"/>
          <w:szCs w:val="24"/>
          <w:lang w:eastAsia="zh-CN"/>
        </w:rPr>
        <w:t xml:space="preserve"> 663-694</w:t>
      </w:r>
      <w:r w:rsidRPr="003F0CA8">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w:t>
      </w:r>
      <w:r w:rsidRPr="003F0CA8">
        <w:rPr>
          <w:rFonts w:ascii="Book Antiqua" w:eastAsia="宋体" w:hAnsi="Book Antiqua" w:cs="宋体"/>
          <w:color w:val="000000"/>
          <w:sz w:val="24"/>
          <w:szCs w:val="24"/>
          <w:lang w:eastAsia="zh-CN"/>
        </w:rPr>
        <w:t>DOI: 10.7326/0003-4819-134-8-200104170-00012</w:t>
      </w:r>
      <w:r>
        <w:rPr>
          <w:rFonts w:ascii="Book Antiqua" w:eastAsia="宋体" w:hAnsi="Book Antiqua" w:cs="宋体" w:hint="eastAsia"/>
          <w:color w:val="000000"/>
          <w:sz w:val="24"/>
          <w:szCs w:val="24"/>
          <w:lang w:eastAsia="zh-CN"/>
        </w:rPr>
        <w:t>]</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31 </w:t>
      </w:r>
      <w:proofErr w:type="spellStart"/>
      <w:r w:rsidRPr="003F0CA8">
        <w:rPr>
          <w:rFonts w:ascii="Book Antiqua" w:eastAsia="宋体" w:hAnsi="Book Antiqua" w:cs="宋体"/>
          <w:b/>
          <w:bCs/>
          <w:color w:val="000000"/>
          <w:sz w:val="24"/>
          <w:szCs w:val="24"/>
          <w:lang w:eastAsia="zh-CN"/>
        </w:rPr>
        <w:t>Forjuoh</w:t>
      </w:r>
      <w:proofErr w:type="spellEnd"/>
      <w:r w:rsidRPr="003F0CA8">
        <w:rPr>
          <w:rFonts w:ascii="Book Antiqua" w:eastAsia="宋体" w:hAnsi="Book Antiqua" w:cs="宋体"/>
          <w:b/>
          <w:bCs/>
          <w:color w:val="000000"/>
          <w:sz w:val="24"/>
          <w:szCs w:val="24"/>
          <w:lang w:eastAsia="zh-CN"/>
        </w:rPr>
        <w:t xml:space="preserve"> SN</w:t>
      </w:r>
      <w:r w:rsidRPr="003F0CA8">
        <w:rPr>
          <w:rFonts w:ascii="Book Antiqua" w:eastAsia="宋体" w:hAnsi="Book Antiqua" w:cs="宋体"/>
          <w:color w:val="000000"/>
          <w:sz w:val="24"/>
          <w:szCs w:val="24"/>
          <w:lang w:eastAsia="zh-CN"/>
        </w:rPr>
        <w:t xml:space="preserve">, Bolin JN, Huber JC, </w:t>
      </w:r>
      <w:proofErr w:type="spellStart"/>
      <w:r w:rsidRPr="003F0CA8">
        <w:rPr>
          <w:rFonts w:ascii="Book Antiqua" w:eastAsia="宋体" w:hAnsi="Book Antiqua" w:cs="宋体"/>
          <w:color w:val="000000"/>
          <w:sz w:val="24"/>
          <w:szCs w:val="24"/>
          <w:lang w:eastAsia="zh-CN"/>
        </w:rPr>
        <w:t>Vuong</w:t>
      </w:r>
      <w:proofErr w:type="spellEnd"/>
      <w:r w:rsidRPr="003F0CA8">
        <w:rPr>
          <w:rFonts w:ascii="Book Antiqua" w:eastAsia="宋体" w:hAnsi="Book Antiqua" w:cs="宋体"/>
          <w:color w:val="000000"/>
          <w:sz w:val="24"/>
          <w:szCs w:val="24"/>
          <w:lang w:eastAsia="zh-CN"/>
        </w:rPr>
        <w:t xml:space="preserve"> AM, </w:t>
      </w:r>
      <w:proofErr w:type="spellStart"/>
      <w:r w:rsidRPr="003F0CA8">
        <w:rPr>
          <w:rFonts w:ascii="Book Antiqua" w:eastAsia="宋体" w:hAnsi="Book Antiqua" w:cs="宋体"/>
          <w:color w:val="000000"/>
          <w:sz w:val="24"/>
          <w:szCs w:val="24"/>
          <w:lang w:eastAsia="zh-CN"/>
        </w:rPr>
        <w:t>Adepoju</w:t>
      </w:r>
      <w:proofErr w:type="spellEnd"/>
      <w:r w:rsidRPr="003F0CA8">
        <w:rPr>
          <w:rFonts w:ascii="Book Antiqua" w:eastAsia="宋体" w:hAnsi="Book Antiqua" w:cs="宋体"/>
          <w:color w:val="000000"/>
          <w:sz w:val="24"/>
          <w:szCs w:val="24"/>
          <w:lang w:eastAsia="zh-CN"/>
        </w:rPr>
        <w:t xml:space="preserve"> OE, </w:t>
      </w:r>
      <w:proofErr w:type="spellStart"/>
      <w:r w:rsidRPr="003F0CA8">
        <w:rPr>
          <w:rFonts w:ascii="Book Antiqua" w:eastAsia="宋体" w:hAnsi="Book Antiqua" w:cs="宋体"/>
          <w:color w:val="000000"/>
          <w:sz w:val="24"/>
          <w:szCs w:val="24"/>
          <w:lang w:eastAsia="zh-CN"/>
        </w:rPr>
        <w:t>Helduser</w:t>
      </w:r>
      <w:proofErr w:type="spellEnd"/>
      <w:r w:rsidRPr="003F0CA8">
        <w:rPr>
          <w:rFonts w:ascii="Book Antiqua" w:eastAsia="宋体" w:hAnsi="Book Antiqua" w:cs="宋体"/>
          <w:color w:val="000000"/>
          <w:sz w:val="24"/>
          <w:szCs w:val="24"/>
          <w:lang w:eastAsia="zh-CN"/>
        </w:rPr>
        <w:t xml:space="preserve"> JW, Begaye DS, Robertson A, </w:t>
      </w:r>
      <w:proofErr w:type="spellStart"/>
      <w:r w:rsidRPr="003F0CA8">
        <w:rPr>
          <w:rFonts w:ascii="Book Antiqua" w:eastAsia="宋体" w:hAnsi="Book Antiqua" w:cs="宋体"/>
          <w:color w:val="000000"/>
          <w:sz w:val="24"/>
          <w:szCs w:val="24"/>
          <w:lang w:eastAsia="zh-CN"/>
        </w:rPr>
        <w:t>Moudouni</w:t>
      </w:r>
      <w:proofErr w:type="spellEnd"/>
      <w:r w:rsidRPr="003F0CA8">
        <w:rPr>
          <w:rFonts w:ascii="Book Antiqua" w:eastAsia="宋体" w:hAnsi="Book Antiqua" w:cs="宋体"/>
          <w:color w:val="000000"/>
          <w:sz w:val="24"/>
          <w:szCs w:val="24"/>
          <w:lang w:eastAsia="zh-CN"/>
        </w:rPr>
        <w:t xml:space="preserve"> DM, Bonner TJ, </w:t>
      </w:r>
      <w:proofErr w:type="spellStart"/>
      <w:r w:rsidRPr="003F0CA8">
        <w:rPr>
          <w:rFonts w:ascii="Book Antiqua" w:eastAsia="宋体" w:hAnsi="Book Antiqua" w:cs="宋体"/>
          <w:color w:val="000000"/>
          <w:sz w:val="24"/>
          <w:szCs w:val="24"/>
          <w:lang w:eastAsia="zh-CN"/>
        </w:rPr>
        <w:t>McLeroy</w:t>
      </w:r>
      <w:proofErr w:type="spellEnd"/>
      <w:r w:rsidRPr="003F0CA8">
        <w:rPr>
          <w:rFonts w:ascii="Book Antiqua" w:eastAsia="宋体" w:hAnsi="Book Antiqua" w:cs="宋体"/>
          <w:color w:val="000000"/>
          <w:sz w:val="24"/>
          <w:szCs w:val="24"/>
          <w:lang w:eastAsia="zh-CN"/>
        </w:rPr>
        <w:t xml:space="preserve"> KR, </w:t>
      </w:r>
      <w:proofErr w:type="spellStart"/>
      <w:r w:rsidRPr="003F0CA8">
        <w:rPr>
          <w:rFonts w:ascii="Book Antiqua" w:eastAsia="宋体" w:hAnsi="Book Antiqua" w:cs="宋体"/>
          <w:color w:val="000000"/>
          <w:sz w:val="24"/>
          <w:szCs w:val="24"/>
          <w:lang w:eastAsia="zh-CN"/>
        </w:rPr>
        <w:t>Ory</w:t>
      </w:r>
      <w:proofErr w:type="spellEnd"/>
      <w:r w:rsidRPr="003F0CA8">
        <w:rPr>
          <w:rFonts w:ascii="Book Antiqua" w:eastAsia="宋体" w:hAnsi="Book Antiqua" w:cs="宋体"/>
          <w:color w:val="000000"/>
          <w:sz w:val="24"/>
          <w:szCs w:val="24"/>
          <w:lang w:eastAsia="zh-CN"/>
        </w:rPr>
        <w:t xml:space="preserve"> MG. Behavioral and technological interventions targeting glycemic control in a racially/ethnically diverse population: a randomized controlled trial. </w:t>
      </w:r>
      <w:r w:rsidRPr="003F0CA8">
        <w:rPr>
          <w:rFonts w:ascii="Book Antiqua" w:eastAsia="宋体" w:hAnsi="Book Antiqua" w:cs="宋体"/>
          <w:i/>
          <w:iCs/>
          <w:color w:val="000000"/>
          <w:sz w:val="24"/>
          <w:szCs w:val="24"/>
          <w:lang w:eastAsia="zh-CN"/>
        </w:rPr>
        <w:t>BMC Public Health</w:t>
      </w:r>
      <w:r w:rsidRPr="003F0CA8">
        <w:rPr>
          <w:rFonts w:ascii="Book Antiqua" w:eastAsia="宋体" w:hAnsi="Book Antiqua" w:cs="宋体"/>
          <w:color w:val="000000"/>
          <w:sz w:val="24"/>
          <w:szCs w:val="24"/>
          <w:lang w:eastAsia="zh-CN"/>
        </w:rPr>
        <w:t> 2014; </w:t>
      </w:r>
      <w:r w:rsidRPr="003F0CA8">
        <w:rPr>
          <w:rFonts w:ascii="Book Antiqua" w:eastAsia="宋体" w:hAnsi="Book Antiqua" w:cs="宋体"/>
          <w:b/>
          <w:bCs/>
          <w:color w:val="000000"/>
          <w:sz w:val="24"/>
          <w:szCs w:val="24"/>
          <w:lang w:eastAsia="zh-CN"/>
        </w:rPr>
        <w:t>14</w:t>
      </w:r>
      <w:r w:rsidRPr="003F0CA8">
        <w:rPr>
          <w:rFonts w:ascii="Book Antiqua" w:eastAsia="宋体" w:hAnsi="Book Antiqua" w:cs="宋体"/>
          <w:color w:val="000000"/>
          <w:sz w:val="24"/>
          <w:szCs w:val="24"/>
          <w:lang w:eastAsia="zh-CN"/>
        </w:rPr>
        <w:t>: 71 [PMID: 24450992 DOI: 10.1186/1471-2458-14-71]</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 xml:space="preserve">32 </w:t>
      </w:r>
      <w:r w:rsidRPr="003F0CA8">
        <w:rPr>
          <w:rFonts w:ascii="Book Antiqua" w:eastAsia="宋体" w:hAnsi="Book Antiqua" w:cs="宋体"/>
          <w:b/>
          <w:color w:val="000000"/>
          <w:sz w:val="24"/>
          <w:szCs w:val="24"/>
          <w:lang w:eastAsia="zh-CN"/>
        </w:rPr>
        <w:t>Centers for Disease Control and Prevention.</w:t>
      </w:r>
      <w:r w:rsidRPr="003F0CA8">
        <w:rPr>
          <w:rFonts w:ascii="Book Antiqua" w:eastAsia="宋体" w:hAnsi="Book Antiqua" w:cs="宋体"/>
          <w:color w:val="000000"/>
          <w:sz w:val="24"/>
          <w:szCs w:val="24"/>
          <w:lang w:eastAsia="zh-CN"/>
        </w:rPr>
        <w:t xml:space="preserve"> Sorting through the evidence for the Arthritis Self-Management Program and the Chronic Disease Self-Management Program: Executive summary of ASMP/CDSMP meta-analysis. 2013 (Accessed on 27th January 2013) Available at: http: //www.cdc.gov/arthritis/docs/asmp-executive-summary.pdf .</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t>33 </w:t>
      </w:r>
      <w:proofErr w:type="spellStart"/>
      <w:r w:rsidRPr="003F0CA8">
        <w:rPr>
          <w:rFonts w:ascii="Book Antiqua" w:eastAsia="宋体" w:hAnsi="Book Antiqua" w:cs="宋体"/>
          <w:b/>
          <w:bCs/>
          <w:color w:val="000000"/>
          <w:sz w:val="24"/>
          <w:szCs w:val="24"/>
          <w:lang w:eastAsia="zh-CN"/>
        </w:rPr>
        <w:t>Sevick</w:t>
      </w:r>
      <w:proofErr w:type="spellEnd"/>
      <w:r w:rsidRPr="003F0CA8">
        <w:rPr>
          <w:rFonts w:ascii="Book Antiqua" w:eastAsia="宋体" w:hAnsi="Book Antiqua" w:cs="宋体"/>
          <w:b/>
          <w:bCs/>
          <w:color w:val="000000"/>
          <w:sz w:val="24"/>
          <w:szCs w:val="24"/>
          <w:lang w:eastAsia="zh-CN"/>
        </w:rPr>
        <w:t xml:space="preserve"> MA</w:t>
      </w:r>
      <w:r w:rsidRPr="003F0CA8">
        <w:rPr>
          <w:rFonts w:ascii="Book Antiqua" w:eastAsia="宋体" w:hAnsi="Book Antiqua" w:cs="宋体"/>
          <w:color w:val="000000"/>
          <w:sz w:val="24"/>
          <w:szCs w:val="24"/>
          <w:lang w:eastAsia="zh-CN"/>
        </w:rPr>
        <w:t xml:space="preserve">, </w:t>
      </w:r>
      <w:proofErr w:type="spellStart"/>
      <w:r w:rsidRPr="003F0CA8">
        <w:rPr>
          <w:rFonts w:ascii="Book Antiqua" w:eastAsia="宋体" w:hAnsi="Book Antiqua" w:cs="宋体"/>
          <w:color w:val="000000"/>
          <w:sz w:val="24"/>
          <w:szCs w:val="24"/>
          <w:lang w:eastAsia="zh-CN"/>
        </w:rPr>
        <w:t>Trauth</w:t>
      </w:r>
      <w:proofErr w:type="spellEnd"/>
      <w:r w:rsidRPr="003F0CA8">
        <w:rPr>
          <w:rFonts w:ascii="Book Antiqua" w:eastAsia="宋体" w:hAnsi="Book Antiqua" w:cs="宋体"/>
          <w:color w:val="000000"/>
          <w:sz w:val="24"/>
          <w:szCs w:val="24"/>
          <w:lang w:eastAsia="zh-CN"/>
        </w:rPr>
        <w:t xml:space="preserve"> JM, Ling BS, Anderson RT, Piatt GA, </w:t>
      </w:r>
      <w:proofErr w:type="spellStart"/>
      <w:r w:rsidRPr="003F0CA8">
        <w:rPr>
          <w:rFonts w:ascii="Book Antiqua" w:eastAsia="宋体" w:hAnsi="Book Antiqua" w:cs="宋体"/>
          <w:color w:val="000000"/>
          <w:sz w:val="24"/>
          <w:szCs w:val="24"/>
          <w:lang w:eastAsia="zh-CN"/>
        </w:rPr>
        <w:t>Kilbourne</w:t>
      </w:r>
      <w:proofErr w:type="spellEnd"/>
      <w:r w:rsidRPr="003F0CA8">
        <w:rPr>
          <w:rFonts w:ascii="Book Antiqua" w:eastAsia="宋体" w:hAnsi="Book Antiqua" w:cs="宋体"/>
          <w:color w:val="000000"/>
          <w:sz w:val="24"/>
          <w:szCs w:val="24"/>
          <w:lang w:eastAsia="zh-CN"/>
        </w:rPr>
        <w:t xml:space="preserve"> AM, Goodman RM. Patients with Complex Chronic Diseases: perspectives on supporting self-management. </w:t>
      </w:r>
      <w:r w:rsidRPr="003F0CA8">
        <w:rPr>
          <w:rFonts w:ascii="Book Antiqua" w:eastAsia="宋体" w:hAnsi="Book Antiqua" w:cs="宋体"/>
          <w:i/>
          <w:iCs/>
          <w:color w:val="000000"/>
          <w:sz w:val="24"/>
          <w:szCs w:val="24"/>
          <w:lang w:eastAsia="zh-CN"/>
        </w:rPr>
        <w:t>J Gen Intern Med</w:t>
      </w:r>
      <w:r w:rsidRPr="003F0CA8">
        <w:rPr>
          <w:rFonts w:ascii="Book Antiqua" w:eastAsia="宋体" w:hAnsi="Book Antiqua" w:cs="宋体"/>
          <w:color w:val="000000"/>
          <w:sz w:val="24"/>
          <w:szCs w:val="24"/>
          <w:lang w:eastAsia="zh-CN"/>
        </w:rPr>
        <w:t> 2007; </w:t>
      </w:r>
      <w:r w:rsidRPr="003F0CA8">
        <w:rPr>
          <w:rFonts w:ascii="Book Antiqua" w:eastAsia="宋体" w:hAnsi="Book Antiqua" w:cs="宋体"/>
          <w:b/>
          <w:bCs/>
          <w:color w:val="000000"/>
          <w:sz w:val="24"/>
          <w:szCs w:val="24"/>
          <w:lang w:eastAsia="zh-CN"/>
        </w:rPr>
        <w:t xml:space="preserve">22 </w:t>
      </w:r>
      <w:proofErr w:type="spellStart"/>
      <w:r w:rsidRPr="003F0CA8">
        <w:rPr>
          <w:rFonts w:ascii="Book Antiqua" w:eastAsia="宋体" w:hAnsi="Book Antiqua" w:cs="宋体"/>
          <w:b/>
          <w:bCs/>
          <w:color w:val="000000"/>
          <w:sz w:val="24"/>
          <w:szCs w:val="24"/>
          <w:lang w:eastAsia="zh-CN"/>
        </w:rPr>
        <w:t>Suppl</w:t>
      </w:r>
      <w:proofErr w:type="spellEnd"/>
      <w:r w:rsidRPr="003F0CA8">
        <w:rPr>
          <w:rFonts w:ascii="Book Antiqua" w:eastAsia="宋体" w:hAnsi="Book Antiqua" w:cs="宋体"/>
          <w:b/>
          <w:bCs/>
          <w:color w:val="000000"/>
          <w:sz w:val="24"/>
          <w:szCs w:val="24"/>
          <w:lang w:eastAsia="zh-CN"/>
        </w:rPr>
        <w:t xml:space="preserve"> 3</w:t>
      </w:r>
      <w:r w:rsidRPr="003F0CA8">
        <w:rPr>
          <w:rFonts w:ascii="Book Antiqua" w:eastAsia="宋体" w:hAnsi="Book Antiqua" w:cs="宋体"/>
          <w:color w:val="000000"/>
          <w:sz w:val="24"/>
          <w:szCs w:val="24"/>
          <w:lang w:eastAsia="zh-CN"/>
        </w:rPr>
        <w:t>: 438-444 [PMID: 18026814 DOI: 10.1007/s11606-007-0316-z]</w:t>
      </w:r>
    </w:p>
    <w:p w:rsidR="003F0CA8" w:rsidRPr="003F0CA8" w:rsidRDefault="003F0CA8" w:rsidP="003F0CA8">
      <w:pPr>
        <w:spacing w:after="0" w:line="360" w:lineRule="auto"/>
        <w:jc w:val="both"/>
        <w:rPr>
          <w:rFonts w:ascii="Book Antiqua" w:eastAsia="宋体" w:hAnsi="Book Antiqua" w:cs="宋体"/>
          <w:color w:val="000000"/>
          <w:sz w:val="24"/>
          <w:szCs w:val="24"/>
          <w:lang w:eastAsia="zh-CN"/>
        </w:rPr>
      </w:pPr>
      <w:r w:rsidRPr="003F0CA8">
        <w:rPr>
          <w:rFonts w:ascii="Book Antiqua" w:eastAsia="宋体" w:hAnsi="Book Antiqua" w:cs="宋体"/>
          <w:color w:val="000000"/>
          <w:sz w:val="24"/>
          <w:szCs w:val="24"/>
          <w:lang w:eastAsia="zh-CN"/>
        </w:rPr>
        <w:lastRenderedPageBreak/>
        <w:t>34 </w:t>
      </w:r>
      <w:proofErr w:type="spellStart"/>
      <w:r w:rsidRPr="003F0CA8">
        <w:rPr>
          <w:rFonts w:ascii="Book Antiqua" w:eastAsia="宋体" w:hAnsi="Book Antiqua" w:cs="宋体"/>
          <w:b/>
          <w:bCs/>
          <w:color w:val="000000"/>
          <w:sz w:val="24"/>
          <w:szCs w:val="24"/>
          <w:lang w:eastAsia="zh-CN"/>
        </w:rPr>
        <w:t>Lorig</w:t>
      </w:r>
      <w:proofErr w:type="spellEnd"/>
      <w:r w:rsidRPr="003F0CA8">
        <w:rPr>
          <w:rFonts w:ascii="Book Antiqua" w:eastAsia="宋体" w:hAnsi="Book Antiqua" w:cs="宋体"/>
          <w:b/>
          <w:bCs/>
          <w:color w:val="000000"/>
          <w:sz w:val="24"/>
          <w:szCs w:val="24"/>
          <w:lang w:eastAsia="zh-CN"/>
        </w:rPr>
        <w:t xml:space="preserve"> K</w:t>
      </w:r>
      <w:r w:rsidRPr="003F0CA8">
        <w:rPr>
          <w:rFonts w:ascii="Book Antiqua" w:eastAsia="宋体" w:hAnsi="Book Antiqua" w:cs="宋体"/>
          <w:color w:val="000000"/>
          <w:sz w:val="24"/>
          <w:szCs w:val="24"/>
          <w:lang w:eastAsia="zh-CN"/>
        </w:rPr>
        <w:t xml:space="preserve">, Ritter PL, Villa F, </w:t>
      </w:r>
      <w:proofErr w:type="spellStart"/>
      <w:r w:rsidRPr="003F0CA8">
        <w:rPr>
          <w:rFonts w:ascii="Book Antiqua" w:eastAsia="宋体" w:hAnsi="Book Antiqua" w:cs="宋体"/>
          <w:color w:val="000000"/>
          <w:sz w:val="24"/>
          <w:szCs w:val="24"/>
          <w:lang w:eastAsia="zh-CN"/>
        </w:rPr>
        <w:t>Piette</w:t>
      </w:r>
      <w:proofErr w:type="spellEnd"/>
      <w:r w:rsidRPr="003F0CA8">
        <w:rPr>
          <w:rFonts w:ascii="Book Antiqua" w:eastAsia="宋体" w:hAnsi="Book Antiqua" w:cs="宋体"/>
          <w:color w:val="000000"/>
          <w:sz w:val="24"/>
          <w:szCs w:val="24"/>
          <w:lang w:eastAsia="zh-CN"/>
        </w:rPr>
        <w:t xml:space="preserve"> JD. Spanish diabetes self-management with and without automated telephone reinforcement: two randomized trials. </w:t>
      </w:r>
      <w:r w:rsidRPr="003F0CA8">
        <w:rPr>
          <w:rFonts w:ascii="Book Antiqua" w:eastAsia="宋体" w:hAnsi="Book Antiqua" w:cs="宋体"/>
          <w:i/>
          <w:iCs/>
          <w:color w:val="000000"/>
          <w:sz w:val="24"/>
          <w:szCs w:val="24"/>
          <w:lang w:eastAsia="zh-CN"/>
        </w:rPr>
        <w:t>Diabetes Care</w:t>
      </w:r>
      <w:r w:rsidRPr="003F0CA8">
        <w:rPr>
          <w:rFonts w:ascii="Book Antiqua" w:eastAsia="宋体" w:hAnsi="Book Antiqua" w:cs="宋体"/>
          <w:color w:val="000000"/>
          <w:sz w:val="24"/>
          <w:szCs w:val="24"/>
          <w:lang w:eastAsia="zh-CN"/>
        </w:rPr>
        <w:t> 2008; </w:t>
      </w:r>
      <w:r w:rsidRPr="003F0CA8">
        <w:rPr>
          <w:rFonts w:ascii="Book Antiqua" w:eastAsia="宋体" w:hAnsi="Book Antiqua" w:cs="宋体"/>
          <w:b/>
          <w:bCs/>
          <w:color w:val="000000"/>
          <w:sz w:val="24"/>
          <w:szCs w:val="24"/>
          <w:lang w:eastAsia="zh-CN"/>
        </w:rPr>
        <w:t>31</w:t>
      </w:r>
      <w:r w:rsidRPr="003F0CA8">
        <w:rPr>
          <w:rFonts w:ascii="Book Antiqua" w:eastAsia="宋体" w:hAnsi="Book Antiqua" w:cs="宋体"/>
          <w:color w:val="000000"/>
          <w:sz w:val="24"/>
          <w:szCs w:val="24"/>
          <w:lang w:eastAsia="zh-CN"/>
        </w:rPr>
        <w:t>: 408-414 [PMID: 18096810 DOI: 10.2337/dc07-1313]</w:t>
      </w:r>
    </w:p>
    <w:p w:rsidR="00E86198" w:rsidRDefault="00E86198" w:rsidP="00CA1887">
      <w:pPr>
        <w:spacing w:after="0" w:line="360" w:lineRule="auto"/>
        <w:jc w:val="both"/>
        <w:rPr>
          <w:rFonts w:ascii="Book Antiqua" w:hAnsi="Book Antiqua" w:cs="Arial"/>
          <w:b/>
          <w:sz w:val="24"/>
          <w:szCs w:val="24"/>
          <w:lang w:eastAsia="zh-CN"/>
        </w:rPr>
      </w:pPr>
    </w:p>
    <w:p w:rsidR="003F0CA8" w:rsidRPr="003F0CA8" w:rsidRDefault="003F0CA8" w:rsidP="003F0CA8">
      <w:pPr>
        <w:wordWrap w:val="0"/>
        <w:ind w:left="361" w:hangingChars="150" w:hanging="361"/>
        <w:jc w:val="right"/>
        <w:rPr>
          <w:rFonts w:ascii="Book Antiqua" w:hAnsi="Book Antiqua"/>
          <w:sz w:val="24"/>
          <w:szCs w:val="24"/>
          <w:lang w:eastAsia="zh-CN"/>
        </w:rPr>
      </w:pPr>
      <w:r w:rsidRPr="003F0CA8">
        <w:rPr>
          <w:rFonts w:ascii="Book Antiqua" w:hAnsi="Book Antiqua"/>
          <w:b/>
          <w:bCs/>
          <w:sz w:val="24"/>
          <w:szCs w:val="24"/>
        </w:rPr>
        <w:t>P-Reviewer</w:t>
      </w:r>
      <w:r>
        <w:rPr>
          <w:rFonts w:ascii="Book Antiqua" w:hAnsi="Book Antiqua" w:hint="eastAsia"/>
          <w:b/>
          <w:bCs/>
          <w:sz w:val="24"/>
          <w:szCs w:val="24"/>
          <w:lang w:eastAsia="zh-CN"/>
        </w:rPr>
        <w:t>s</w:t>
      </w:r>
      <w:r w:rsidRPr="003F0CA8">
        <w:rPr>
          <w:rFonts w:ascii="Book Antiqua" w:hAnsi="Book Antiqua" w:hint="eastAsia"/>
          <w:b/>
          <w:bCs/>
          <w:sz w:val="24"/>
          <w:szCs w:val="24"/>
        </w:rPr>
        <w:t>:</w:t>
      </w:r>
      <w:r w:rsidRPr="003F0CA8">
        <w:rPr>
          <w:rFonts w:ascii="Book Antiqua" w:hAnsi="Book Antiqua"/>
          <w:sz w:val="24"/>
          <w:szCs w:val="24"/>
          <w:lang w:eastAsia="zh-CN"/>
        </w:rPr>
        <w:t xml:space="preserve"> Ricardo</w:t>
      </w:r>
      <w:r w:rsidRPr="003F0CA8">
        <w:rPr>
          <w:rFonts w:ascii="Book Antiqua" w:hAnsi="Book Antiqua" w:hint="eastAsia"/>
          <w:sz w:val="24"/>
          <w:szCs w:val="24"/>
          <w:lang w:eastAsia="zh-CN"/>
        </w:rPr>
        <w:t xml:space="preserve"> GM, </w:t>
      </w:r>
      <w:r>
        <w:rPr>
          <w:rFonts w:ascii="Book Antiqua" w:hAnsi="Book Antiqua"/>
          <w:sz w:val="24"/>
          <w:szCs w:val="24"/>
          <w:lang w:eastAsia="zh-CN"/>
        </w:rPr>
        <w:t>Zhang</w:t>
      </w:r>
      <w:r w:rsidRPr="003F0CA8">
        <w:rPr>
          <w:rFonts w:ascii="Book Antiqua" w:hAnsi="Book Antiqua"/>
          <w:sz w:val="24"/>
          <w:szCs w:val="24"/>
          <w:lang w:eastAsia="zh-CN"/>
        </w:rPr>
        <w:t xml:space="preserve"> Q</w:t>
      </w:r>
      <w:r w:rsidRPr="003F0CA8">
        <w:rPr>
          <w:rFonts w:ascii="Book Antiqua" w:hAnsi="Book Antiqua" w:hint="eastAsia"/>
          <w:sz w:val="24"/>
          <w:szCs w:val="24"/>
          <w:lang w:eastAsia="zh-CN"/>
        </w:rPr>
        <w:t xml:space="preserve"> </w:t>
      </w:r>
      <w:r w:rsidRPr="003F0CA8">
        <w:rPr>
          <w:rFonts w:ascii="Book Antiqua" w:hAnsi="Book Antiqua"/>
          <w:b/>
          <w:bCs/>
          <w:sz w:val="24"/>
          <w:szCs w:val="24"/>
        </w:rPr>
        <w:t>S-Editor</w:t>
      </w:r>
      <w:r w:rsidRPr="003F0CA8">
        <w:rPr>
          <w:rFonts w:ascii="Book Antiqua" w:hAnsi="Book Antiqua" w:hint="eastAsia"/>
          <w:b/>
          <w:bCs/>
          <w:sz w:val="24"/>
          <w:szCs w:val="24"/>
        </w:rPr>
        <w:t>:</w:t>
      </w:r>
      <w:r w:rsidRPr="003F0CA8">
        <w:rPr>
          <w:rFonts w:ascii="Book Antiqua" w:hAnsi="Book Antiqua"/>
          <w:sz w:val="24"/>
          <w:szCs w:val="24"/>
        </w:rPr>
        <w:t xml:space="preserve"> </w:t>
      </w:r>
      <w:r>
        <w:rPr>
          <w:rFonts w:ascii="Book Antiqua" w:hAnsi="Book Antiqua" w:hint="eastAsia"/>
          <w:sz w:val="24"/>
          <w:szCs w:val="24"/>
          <w:lang w:eastAsia="zh-CN"/>
        </w:rPr>
        <w:t>Song XX</w:t>
      </w:r>
      <w:r w:rsidRPr="003F0CA8">
        <w:rPr>
          <w:rFonts w:ascii="Book Antiqua" w:hAnsi="Book Antiqua"/>
          <w:sz w:val="24"/>
          <w:szCs w:val="24"/>
        </w:rPr>
        <w:t xml:space="preserve"> </w:t>
      </w:r>
      <w:r w:rsidRPr="003F0CA8">
        <w:rPr>
          <w:rFonts w:ascii="Book Antiqua" w:hAnsi="Book Antiqua"/>
          <w:b/>
          <w:bCs/>
          <w:sz w:val="24"/>
          <w:szCs w:val="24"/>
        </w:rPr>
        <w:t>L-Editor</w:t>
      </w:r>
      <w:r w:rsidRPr="003F0CA8">
        <w:rPr>
          <w:rFonts w:ascii="Book Antiqua" w:hAnsi="Book Antiqua" w:hint="eastAsia"/>
          <w:b/>
          <w:bCs/>
          <w:sz w:val="24"/>
          <w:szCs w:val="24"/>
        </w:rPr>
        <w:t>:</w:t>
      </w:r>
      <w:r w:rsidRPr="003F0CA8">
        <w:rPr>
          <w:rFonts w:ascii="Book Antiqua" w:hAnsi="Book Antiqua"/>
          <w:sz w:val="24"/>
          <w:szCs w:val="24"/>
        </w:rPr>
        <w:t xml:space="preserve">  </w:t>
      </w:r>
      <w:r w:rsidRPr="003F0CA8">
        <w:rPr>
          <w:rFonts w:ascii="Book Antiqua" w:hAnsi="Book Antiqua"/>
          <w:b/>
          <w:bCs/>
          <w:sz w:val="24"/>
          <w:szCs w:val="24"/>
        </w:rPr>
        <w:t>E-Editor</w:t>
      </w:r>
      <w:r w:rsidRPr="003F0CA8">
        <w:rPr>
          <w:rFonts w:ascii="Book Antiqua" w:hAnsi="Book Antiqua" w:hint="eastAsia"/>
          <w:b/>
          <w:bCs/>
          <w:sz w:val="24"/>
          <w:szCs w:val="24"/>
        </w:rPr>
        <w:t>:</w:t>
      </w:r>
    </w:p>
    <w:p w:rsidR="005A02FD" w:rsidRPr="00CA1887" w:rsidRDefault="00DD2B65" w:rsidP="00CA1887">
      <w:pPr>
        <w:spacing w:after="0" w:line="360" w:lineRule="auto"/>
        <w:jc w:val="both"/>
        <w:rPr>
          <w:rFonts w:ascii="Book Antiqua" w:eastAsia="Calibri" w:hAnsi="Book Antiqua" w:cs="Arial"/>
          <w:b/>
          <w:sz w:val="24"/>
          <w:szCs w:val="24"/>
        </w:rPr>
      </w:pPr>
      <w:r>
        <w:rPr>
          <w:rFonts w:ascii="Book Antiqua" w:eastAsia="Calibri" w:hAnsi="Book Antiqua" w:cs="Arial"/>
          <w:b/>
          <w:sz w:val="24"/>
          <w:szCs w:val="24"/>
        </w:rPr>
        <w:t>Table 1</w:t>
      </w:r>
      <w:r w:rsidR="005A02FD" w:rsidRPr="00CA1887">
        <w:rPr>
          <w:rFonts w:ascii="Book Antiqua" w:eastAsia="Calibri" w:hAnsi="Book Antiqua" w:cs="Arial"/>
          <w:b/>
          <w:sz w:val="24"/>
          <w:szCs w:val="24"/>
        </w:rPr>
        <w:t xml:space="preserve"> </w:t>
      </w:r>
      <w:r w:rsidR="005A02FD" w:rsidRPr="00DD2B65">
        <w:rPr>
          <w:rFonts w:ascii="Book Antiqua" w:eastAsia="Calibri" w:hAnsi="Book Antiqua" w:cs="Arial"/>
          <w:b/>
          <w:sz w:val="24"/>
          <w:szCs w:val="24"/>
        </w:rPr>
        <w:t xml:space="preserve">Characteristics of </w:t>
      </w:r>
      <w:r w:rsidRPr="00DD2B65">
        <w:rPr>
          <w:rFonts w:ascii="Book Antiqua" w:eastAsia="Calibri" w:hAnsi="Book Antiqua" w:cs="Arial"/>
          <w:b/>
          <w:sz w:val="24"/>
          <w:szCs w:val="24"/>
        </w:rPr>
        <w:t>study p</w:t>
      </w:r>
      <w:r w:rsidR="00B9393D" w:rsidRPr="00DD2B65">
        <w:rPr>
          <w:rFonts w:ascii="Book Antiqua" w:eastAsia="Calibri" w:hAnsi="Book Antiqua" w:cs="Arial"/>
          <w:b/>
          <w:sz w:val="24"/>
          <w:szCs w:val="24"/>
        </w:rPr>
        <w:t>articipants</w:t>
      </w:r>
      <w:r w:rsidR="005A02FD" w:rsidRPr="00DD2B65">
        <w:rPr>
          <w:rFonts w:ascii="Book Antiqua" w:eastAsia="Calibri" w:hAnsi="Book Antiqua" w:cs="Arial"/>
          <w:b/>
          <w:sz w:val="24"/>
          <w:szCs w:val="24"/>
        </w:rPr>
        <w:t xml:space="preserve"> (</w:t>
      </w:r>
      <w:r w:rsidR="005A02FD" w:rsidRPr="00DD2B65">
        <w:rPr>
          <w:rFonts w:ascii="Book Antiqua" w:eastAsia="Calibri" w:hAnsi="Book Antiqua" w:cs="Arial"/>
          <w:b/>
          <w:i/>
          <w:sz w:val="24"/>
          <w:szCs w:val="24"/>
        </w:rPr>
        <w:t>n</w:t>
      </w:r>
      <w:r w:rsidRPr="00DD2B65">
        <w:rPr>
          <w:rFonts w:ascii="Book Antiqua" w:hAnsi="Book Antiqua" w:cs="Arial" w:hint="eastAsia"/>
          <w:b/>
          <w:sz w:val="24"/>
          <w:szCs w:val="24"/>
          <w:lang w:eastAsia="zh-CN"/>
        </w:rPr>
        <w:t xml:space="preserve"> </w:t>
      </w:r>
      <w:r w:rsidR="005A02FD" w:rsidRPr="00DD2B65">
        <w:rPr>
          <w:rFonts w:ascii="Book Antiqua" w:eastAsia="Calibri" w:hAnsi="Book Antiqua" w:cs="Arial"/>
          <w:b/>
          <w:sz w:val="24"/>
          <w:szCs w:val="24"/>
        </w:rPr>
        <w:t>=</w:t>
      </w:r>
      <w:r w:rsidRPr="00DD2B65">
        <w:rPr>
          <w:rFonts w:ascii="Book Antiqua" w:hAnsi="Book Antiqua" w:cs="Arial" w:hint="eastAsia"/>
          <w:b/>
          <w:sz w:val="24"/>
          <w:szCs w:val="24"/>
          <w:lang w:eastAsia="zh-CN"/>
        </w:rPr>
        <w:t xml:space="preserve"> </w:t>
      </w:r>
      <w:r w:rsidR="005A02FD" w:rsidRPr="00DD2B65">
        <w:rPr>
          <w:rFonts w:ascii="Book Antiqua" w:eastAsia="Calibri" w:hAnsi="Book Antiqua" w:cs="Arial"/>
          <w:b/>
          <w:sz w:val="24"/>
          <w:szCs w:val="24"/>
        </w:rPr>
        <w:t>19</w:t>
      </w:r>
      <w:r w:rsidR="00195704" w:rsidRPr="00DD2B65">
        <w:rPr>
          <w:rFonts w:ascii="Book Antiqua" w:eastAsia="Calibri" w:hAnsi="Book Antiqua" w:cs="Arial"/>
          <w:b/>
          <w:sz w:val="24"/>
          <w:szCs w:val="24"/>
        </w:rPr>
        <w:t>6)</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4230"/>
        <w:gridCol w:w="1080"/>
        <w:gridCol w:w="990"/>
        <w:gridCol w:w="1080"/>
        <w:gridCol w:w="960"/>
        <w:gridCol w:w="1020"/>
      </w:tblGrid>
      <w:tr w:rsidR="005A02FD" w:rsidRPr="00CA1887" w:rsidTr="003F0720">
        <w:tc>
          <w:tcPr>
            <w:tcW w:w="4590" w:type="dxa"/>
            <w:gridSpan w:val="2"/>
            <w:tcBorders>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b/>
                <w:sz w:val="24"/>
                <w:szCs w:val="24"/>
              </w:rPr>
            </w:pPr>
          </w:p>
        </w:tc>
        <w:tc>
          <w:tcPr>
            <w:tcW w:w="2070" w:type="dxa"/>
            <w:gridSpan w:val="2"/>
            <w:tcBorders>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 xml:space="preserve">Controls </w:t>
            </w:r>
          </w:p>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w:t>
            </w:r>
            <w:r w:rsidRPr="00DD2B65">
              <w:rPr>
                <w:rFonts w:ascii="Book Antiqua" w:eastAsia="Calibri" w:hAnsi="Book Antiqua" w:cs="Arial"/>
                <w:i/>
                <w:sz w:val="24"/>
                <w:szCs w:val="24"/>
              </w:rPr>
              <w:t>n</w:t>
            </w:r>
            <w:r w:rsidR="00DD2B65">
              <w:rPr>
                <w:rFonts w:ascii="Book Antiqua" w:hAnsi="Book Antiqua" w:cs="Arial" w:hint="eastAsia"/>
                <w:sz w:val="24"/>
                <w:szCs w:val="24"/>
                <w:lang w:eastAsia="zh-CN"/>
              </w:rPr>
              <w:t xml:space="preserve"> </w:t>
            </w:r>
            <w:r w:rsidRPr="00CA1887">
              <w:rPr>
                <w:rFonts w:ascii="Book Antiqua" w:eastAsia="Calibri" w:hAnsi="Book Antiqua" w:cs="Arial"/>
                <w:sz w:val="24"/>
                <w:szCs w:val="24"/>
              </w:rPr>
              <w:t>=</w:t>
            </w:r>
            <w:r w:rsidR="00DD2B65">
              <w:rPr>
                <w:rFonts w:ascii="Book Antiqua" w:hAnsi="Book Antiqua" w:cs="Arial" w:hint="eastAsia"/>
                <w:sz w:val="24"/>
                <w:szCs w:val="24"/>
                <w:lang w:eastAsia="zh-CN"/>
              </w:rPr>
              <w:t xml:space="preserve"> </w:t>
            </w:r>
            <w:r w:rsidRPr="00CA1887">
              <w:rPr>
                <w:rFonts w:ascii="Book Antiqua" w:eastAsia="Calibri" w:hAnsi="Book Antiqua" w:cs="Arial"/>
                <w:sz w:val="24"/>
                <w:szCs w:val="24"/>
              </w:rPr>
              <w:t>95)</w:t>
            </w:r>
          </w:p>
        </w:tc>
        <w:tc>
          <w:tcPr>
            <w:tcW w:w="2040" w:type="dxa"/>
            <w:gridSpan w:val="2"/>
            <w:tcBorders>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CDSMP</w:t>
            </w:r>
          </w:p>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 xml:space="preserve"> (</w:t>
            </w:r>
            <w:r w:rsidRPr="00DD2B65">
              <w:rPr>
                <w:rFonts w:ascii="Book Antiqua" w:eastAsia="Calibri" w:hAnsi="Book Antiqua" w:cs="Arial"/>
                <w:i/>
                <w:sz w:val="24"/>
                <w:szCs w:val="24"/>
              </w:rPr>
              <w:t>n</w:t>
            </w:r>
            <w:r w:rsidR="00DD2B65">
              <w:rPr>
                <w:rFonts w:ascii="Book Antiqua" w:hAnsi="Book Antiqua" w:cs="Arial" w:hint="eastAsia"/>
                <w:sz w:val="24"/>
                <w:szCs w:val="24"/>
                <w:lang w:eastAsia="zh-CN"/>
              </w:rPr>
              <w:t xml:space="preserve"> </w:t>
            </w:r>
            <w:r w:rsidRPr="00CA1887">
              <w:rPr>
                <w:rFonts w:ascii="Book Antiqua" w:eastAsia="Calibri" w:hAnsi="Book Antiqua" w:cs="Arial"/>
                <w:sz w:val="24"/>
                <w:szCs w:val="24"/>
              </w:rPr>
              <w:t>=</w:t>
            </w:r>
            <w:r w:rsidR="00DD2B65">
              <w:rPr>
                <w:rFonts w:ascii="Book Antiqua" w:hAnsi="Book Antiqua" w:cs="Arial" w:hint="eastAsia"/>
                <w:sz w:val="24"/>
                <w:szCs w:val="24"/>
                <w:lang w:eastAsia="zh-CN"/>
              </w:rPr>
              <w:t xml:space="preserve"> </w:t>
            </w:r>
            <w:r w:rsidRPr="00CA1887">
              <w:rPr>
                <w:rFonts w:ascii="Book Antiqua" w:eastAsia="Calibri" w:hAnsi="Book Antiqua" w:cs="Arial"/>
                <w:sz w:val="24"/>
                <w:szCs w:val="24"/>
              </w:rPr>
              <w:t>101)</w:t>
            </w:r>
          </w:p>
        </w:tc>
        <w:tc>
          <w:tcPr>
            <w:tcW w:w="1020" w:type="dxa"/>
            <w:vMerge w:val="restart"/>
            <w:tcBorders>
              <w:left w:val="nil"/>
              <w:right w:val="nil"/>
            </w:tcBorders>
            <w:shd w:val="clear" w:color="auto" w:fill="auto"/>
            <w:vAlign w:val="center"/>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i/>
                <w:sz w:val="24"/>
                <w:szCs w:val="24"/>
              </w:rPr>
              <w:t>P</w:t>
            </w:r>
            <w:r w:rsidR="00964BB9" w:rsidRPr="00CA1887">
              <w:rPr>
                <w:rFonts w:ascii="Book Antiqua" w:eastAsia="Calibri" w:hAnsi="Book Antiqua" w:cs="Arial"/>
                <w:i/>
                <w:sz w:val="24"/>
                <w:szCs w:val="24"/>
              </w:rPr>
              <w:t>-</w:t>
            </w:r>
            <w:r w:rsidRPr="00CA1887">
              <w:rPr>
                <w:rFonts w:ascii="Book Antiqua" w:eastAsia="Calibri" w:hAnsi="Book Antiqua" w:cs="Arial"/>
                <w:sz w:val="24"/>
                <w:szCs w:val="24"/>
              </w:rPr>
              <w:t>value</w:t>
            </w:r>
          </w:p>
        </w:tc>
      </w:tr>
      <w:tr w:rsidR="005A02FD" w:rsidRPr="00CA1887" w:rsidTr="003F0720">
        <w:tc>
          <w:tcPr>
            <w:tcW w:w="4590" w:type="dxa"/>
            <w:gridSpan w:val="2"/>
            <w:tcBorders>
              <w:top w:val="nil"/>
              <w:left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1080" w:type="dxa"/>
            <w:tcBorders>
              <w:top w:val="nil"/>
              <w:left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No.</w:t>
            </w:r>
          </w:p>
        </w:tc>
        <w:tc>
          <w:tcPr>
            <w:tcW w:w="990" w:type="dxa"/>
            <w:tcBorders>
              <w:top w:val="nil"/>
              <w:left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w:t>
            </w:r>
          </w:p>
        </w:tc>
        <w:tc>
          <w:tcPr>
            <w:tcW w:w="1080" w:type="dxa"/>
            <w:tcBorders>
              <w:top w:val="nil"/>
              <w:left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No.</w:t>
            </w:r>
          </w:p>
        </w:tc>
        <w:tc>
          <w:tcPr>
            <w:tcW w:w="960" w:type="dxa"/>
            <w:tcBorders>
              <w:top w:val="nil"/>
              <w:left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w:t>
            </w:r>
          </w:p>
        </w:tc>
        <w:tc>
          <w:tcPr>
            <w:tcW w:w="1020" w:type="dxa"/>
            <w:vMerge/>
            <w:tcBorders>
              <w:left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4590" w:type="dxa"/>
            <w:gridSpan w:val="2"/>
            <w:tcBorders>
              <w:top w:val="nil"/>
              <w:left w:val="nil"/>
              <w:bottom w:val="nil"/>
              <w:right w:val="nil"/>
            </w:tcBorders>
            <w:shd w:val="clear" w:color="auto" w:fill="auto"/>
          </w:tcPr>
          <w:p w:rsidR="005A02FD" w:rsidRPr="00DD2B65" w:rsidRDefault="005A02FD" w:rsidP="00CA1887">
            <w:pPr>
              <w:spacing w:after="0" w:line="360" w:lineRule="auto"/>
              <w:jc w:val="both"/>
              <w:rPr>
                <w:rFonts w:ascii="Book Antiqua" w:hAnsi="Book Antiqua" w:cs="Arial"/>
                <w:sz w:val="24"/>
                <w:szCs w:val="24"/>
                <w:highlight w:val="yellow"/>
                <w:lang w:eastAsia="zh-CN"/>
              </w:rPr>
            </w:pPr>
            <w:r w:rsidRPr="00CA1887">
              <w:rPr>
                <w:rFonts w:ascii="Book Antiqua" w:eastAsia="Calibri" w:hAnsi="Book Antiqua" w:cs="Arial"/>
                <w:sz w:val="24"/>
                <w:szCs w:val="24"/>
              </w:rPr>
              <w:t>Age</w:t>
            </w:r>
            <w:r w:rsidR="003F0720" w:rsidRPr="00CA1887">
              <w:rPr>
                <w:rFonts w:ascii="Book Antiqua" w:eastAsia="Calibri" w:hAnsi="Book Antiqua" w:cs="Arial"/>
                <w:sz w:val="24"/>
                <w:szCs w:val="24"/>
              </w:rPr>
              <w:t xml:space="preserve"> Group</w:t>
            </w:r>
            <w:r w:rsidR="00DD2B65">
              <w:rPr>
                <w:rFonts w:ascii="Book Antiqua" w:eastAsia="Calibri" w:hAnsi="Book Antiqua" w:cs="Arial"/>
                <w:sz w:val="24"/>
                <w:szCs w:val="24"/>
              </w:rPr>
              <w:t xml:space="preserve">, </w:t>
            </w:r>
            <w:proofErr w:type="spellStart"/>
            <w:r w:rsidR="00DD2B65">
              <w:rPr>
                <w:rFonts w:ascii="Book Antiqua" w:eastAsia="Calibri" w:hAnsi="Book Antiqua" w:cs="Arial"/>
                <w:sz w:val="24"/>
                <w:szCs w:val="24"/>
              </w:rPr>
              <w:t>yr</w:t>
            </w:r>
            <w:proofErr w:type="spellEnd"/>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highlight w:val="yellow"/>
              </w:rPr>
            </w:pP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highlight w:val="yellow"/>
              </w:rPr>
            </w:pP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highlight w:val="yellow"/>
              </w:rPr>
            </w:pP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highlight w:val="yellow"/>
              </w:rPr>
            </w:pP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highlight w:val="yellow"/>
              </w:rPr>
            </w:pPr>
            <w:r w:rsidRPr="00CA1887">
              <w:rPr>
                <w:rFonts w:ascii="Book Antiqua" w:eastAsia="Calibri" w:hAnsi="Book Antiqua" w:cs="Arial"/>
                <w:sz w:val="24"/>
                <w:szCs w:val="24"/>
              </w:rPr>
              <w:t>0.32</w:t>
            </w:r>
          </w:p>
        </w:tc>
      </w:tr>
      <w:tr w:rsidR="005A02FD" w:rsidRPr="00CA1887" w:rsidTr="003F0720">
        <w:tc>
          <w:tcPr>
            <w:tcW w:w="3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highlight w:val="yellow"/>
              </w:rPr>
            </w:pPr>
          </w:p>
        </w:tc>
        <w:tc>
          <w:tcPr>
            <w:tcW w:w="423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30-44</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15</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(15.8)</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12</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(11.9)</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3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highlight w:val="yellow"/>
              </w:rPr>
            </w:pPr>
          </w:p>
        </w:tc>
        <w:tc>
          <w:tcPr>
            <w:tcW w:w="423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45-64</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55</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(57.9)</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69</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(68.3)</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3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highlight w:val="yellow"/>
              </w:rPr>
            </w:pPr>
          </w:p>
        </w:tc>
        <w:tc>
          <w:tcPr>
            <w:tcW w:w="423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w:t>
            </w:r>
            <w:r w:rsidR="000814D3" w:rsidRPr="00CA1887">
              <w:rPr>
                <w:rFonts w:ascii="Book Antiqua" w:eastAsia="Calibri" w:hAnsi="Book Antiqua" w:cs="Arial"/>
                <w:sz w:val="24"/>
                <w:szCs w:val="24"/>
              </w:rPr>
              <w:t xml:space="preserve"> </w:t>
            </w:r>
            <w:r w:rsidRPr="00CA1887">
              <w:rPr>
                <w:rFonts w:ascii="Book Antiqua" w:eastAsia="Calibri" w:hAnsi="Book Antiqua" w:cs="Arial"/>
                <w:sz w:val="24"/>
                <w:szCs w:val="24"/>
              </w:rPr>
              <w:t>65</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25</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(26.3)</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20</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(19.8)</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4590" w:type="dxa"/>
            <w:gridSpan w:val="2"/>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Gender</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0.74</w:t>
            </w:r>
          </w:p>
        </w:tc>
      </w:tr>
      <w:tr w:rsidR="005A02FD" w:rsidRPr="00CA1887" w:rsidTr="003F0720">
        <w:tc>
          <w:tcPr>
            <w:tcW w:w="3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423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Female</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53</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(55.8)</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54</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(53.5)</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3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423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Male</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42</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(44.2)</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47</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(46.5)</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4590" w:type="dxa"/>
            <w:gridSpan w:val="2"/>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Hispanic</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0.46</w:t>
            </w:r>
          </w:p>
        </w:tc>
      </w:tr>
      <w:tr w:rsidR="005A02FD" w:rsidRPr="00CA1887" w:rsidTr="003F0720">
        <w:tc>
          <w:tcPr>
            <w:tcW w:w="3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423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Yes</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15</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(15.8)</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20</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(19.8)</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3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423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No</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80</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(84.2)</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81</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(80.2)</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4590" w:type="dxa"/>
            <w:gridSpan w:val="2"/>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vertAlign w:val="superscript"/>
              </w:rPr>
            </w:pPr>
            <w:proofErr w:type="spellStart"/>
            <w:r w:rsidRPr="00CA1887">
              <w:rPr>
                <w:rFonts w:ascii="Book Antiqua" w:eastAsia="Calibri" w:hAnsi="Book Antiqua" w:cs="Arial"/>
                <w:sz w:val="24"/>
                <w:szCs w:val="24"/>
              </w:rPr>
              <w:t>Minority</w:t>
            </w:r>
            <w:r w:rsidRPr="00CA1887">
              <w:rPr>
                <w:rFonts w:ascii="Book Antiqua" w:eastAsia="Calibri" w:hAnsi="Book Antiqua" w:cs="Arial"/>
                <w:sz w:val="24"/>
                <w:szCs w:val="24"/>
                <w:vertAlign w:val="superscript"/>
              </w:rPr>
              <w:t>a</w:t>
            </w:r>
            <w:proofErr w:type="spellEnd"/>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0.32</w:t>
            </w:r>
          </w:p>
        </w:tc>
      </w:tr>
      <w:tr w:rsidR="005A02FD" w:rsidRPr="00CA1887" w:rsidTr="003F0720">
        <w:tc>
          <w:tcPr>
            <w:tcW w:w="3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423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Yes</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32</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(33.7)</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41</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(40.6)</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3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423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No</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63</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(66.3)</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60</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(59.4)</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4590" w:type="dxa"/>
            <w:gridSpan w:val="2"/>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Race/Ethnicity</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0.60</w:t>
            </w:r>
          </w:p>
        </w:tc>
      </w:tr>
      <w:tr w:rsidR="005A02FD" w:rsidRPr="00CA1887" w:rsidTr="003F0720">
        <w:tc>
          <w:tcPr>
            <w:tcW w:w="3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423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African American</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17</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(17.9)</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21</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(20.8)</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3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423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Hispanic</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15</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(15.8)</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20</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(19.8)</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3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423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Neither Hispanic or African-American</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63</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(66.3)</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60</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(59.4)</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4590" w:type="dxa"/>
            <w:gridSpan w:val="2"/>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 xml:space="preserve">Income </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0.40</w:t>
            </w:r>
          </w:p>
        </w:tc>
      </w:tr>
      <w:tr w:rsidR="005A02FD" w:rsidRPr="00CA1887" w:rsidTr="003F0720">
        <w:tc>
          <w:tcPr>
            <w:tcW w:w="3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423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&lt; $15000</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9</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(10.5)</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12</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(13.6)</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3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423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$15000 - $24999</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16</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(18.6)</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11</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(12.5)</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3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423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$25000 - $49999</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30</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(34.9)</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41</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(46.6)</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3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423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$50000 - $75000</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17</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(19.8)</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12</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(13.6)</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3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423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&gt; $75000</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14</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(16.3)</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12</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(13.6)</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4590" w:type="dxa"/>
            <w:gridSpan w:val="2"/>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Education</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0.48</w:t>
            </w:r>
          </w:p>
        </w:tc>
      </w:tr>
      <w:tr w:rsidR="005A02FD" w:rsidRPr="00CA1887" w:rsidTr="003F0720">
        <w:tc>
          <w:tcPr>
            <w:tcW w:w="3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423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High graduate or less</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25</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(26.3)</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26</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(25.7)</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3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423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Some college/vocation school</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36</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(37.9)</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46</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(45.5)</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3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c>
          <w:tcPr>
            <w:tcW w:w="423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College graduate or higher</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34</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(35.8)</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29</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(28.7)</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p>
        </w:tc>
      </w:tr>
      <w:tr w:rsidR="005A02FD" w:rsidRPr="00CA1887" w:rsidTr="003F0720">
        <w:tc>
          <w:tcPr>
            <w:tcW w:w="4590" w:type="dxa"/>
            <w:gridSpan w:val="2"/>
            <w:tcBorders>
              <w:top w:val="nil"/>
              <w:left w:val="nil"/>
              <w:bottom w:val="nil"/>
              <w:right w:val="nil"/>
            </w:tcBorders>
            <w:shd w:val="clear" w:color="auto" w:fill="auto"/>
          </w:tcPr>
          <w:p w:rsidR="005A02FD" w:rsidRPr="00DD2B65" w:rsidRDefault="005A02FD" w:rsidP="00DD2B65">
            <w:pPr>
              <w:spacing w:after="0" w:line="360" w:lineRule="auto"/>
              <w:jc w:val="both"/>
              <w:rPr>
                <w:rFonts w:ascii="Book Antiqua" w:hAnsi="Book Antiqua" w:cs="Arial"/>
                <w:sz w:val="24"/>
                <w:szCs w:val="24"/>
                <w:lang w:eastAsia="zh-CN"/>
              </w:rPr>
            </w:pPr>
            <w:r w:rsidRPr="00CA1887">
              <w:rPr>
                <w:rFonts w:ascii="Book Antiqua" w:eastAsia="Calibri" w:hAnsi="Book Antiqua" w:cs="Arial"/>
                <w:sz w:val="24"/>
                <w:szCs w:val="24"/>
              </w:rPr>
              <w:t xml:space="preserve">HbA1c (%), </w:t>
            </w:r>
            <w:r w:rsidR="00DD2B65">
              <w:rPr>
                <w:rFonts w:ascii="Book Antiqua" w:hAnsi="Book Antiqua" w:cs="Arial" w:hint="eastAsia"/>
                <w:sz w:val="24"/>
                <w:szCs w:val="24"/>
                <w:lang w:eastAsia="zh-CN"/>
              </w:rPr>
              <w:t>m</w:t>
            </w:r>
            <w:r w:rsidR="00DD2B65">
              <w:rPr>
                <w:rFonts w:ascii="Book Antiqua" w:eastAsia="Calibri" w:hAnsi="Book Antiqua" w:cs="Arial"/>
                <w:sz w:val="24"/>
                <w:szCs w:val="24"/>
              </w:rPr>
              <w:t>ean ±</w:t>
            </w:r>
            <w:r w:rsidR="00DD2B65">
              <w:rPr>
                <w:rFonts w:ascii="Book Antiqua" w:hAnsi="Book Antiqua" w:cs="Arial" w:hint="eastAsia"/>
                <w:sz w:val="24"/>
                <w:szCs w:val="24"/>
                <w:lang w:eastAsia="zh-CN"/>
              </w:rPr>
              <w:t xml:space="preserve"> </w:t>
            </w:r>
            <w:r w:rsidR="00DD2B65">
              <w:rPr>
                <w:rFonts w:ascii="Book Antiqua" w:eastAsia="Calibri" w:hAnsi="Book Antiqua" w:cs="Arial"/>
                <w:sz w:val="24"/>
                <w:szCs w:val="24"/>
              </w:rPr>
              <w:t>SD</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9.2</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(1.6)</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9.4</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(1.7)</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0.48</w:t>
            </w:r>
          </w:p>
        </w:tc>
      </w:tr>
      <w:tr w:rsidR="005A02FD" w:rsidRPr="00CA1887" w:rsidTr="003F0720">
        <w:tc>
          <w:tcPr>
            <w:tcW w:w="4590" w:type="dxa"/>
            <w:gridSpan w:val="2"/>
            <w:tcBorders>
              <w:top w:val="nil"/>
              <w:left w:val="nil"/>
              <w:bottom w:val="nil"/>
              <w:right w:val="nil"/>
            </w:tcBorders>
            <w:shd w:val="clear" w:color="auto" w:fill="auto"/>
          </w:tcPr>
          <w:p w:rsidR="005A02FD" w:rsidRPr="00DD2B65" w:rsidRDefault="005A02FD" w:rsidP="00DD2B65">
            <w:pPr>
              <w:spacing w:after="0" w:line="360" w:lineRule="auto"/>
              <w:jc w:val="both"/>
              <w:rPr>
                <w:rFonts w:ascii="Book Antiqua" w:hAnsi="Book Antiqua" w:cs="Arial"/>
                <w:sz w:val="24"/>
                <w:szCs w:val="24"/>
                <w:lang w:eastAsia="zh-CN"/>
              </w:rPr>
            </w:pPr>
            <w:r w:rsidRPr="00CA1887">
              <w:rPr>
                <w:rFonts w:ascii="Book Antiqua" w:eastAsia="Calibri" w:hAnsi="Book Antiqua" w:cs="Arial"/>
                <w:sz w:val="24"/>
                <w:szCs w:val="24"/>
              </w:rPr>
              <w:t xml:space="preserve">SBP (mm/Hg), </w:t>
            </w:r>
            <w:r w:rsidR="00DD2B65">
              <w:rPr>
                <w:rFonts w:ascii="Book Antiqua" w:hAnsi="Book Antiqua" w:cs="Arial" w:hint="eastAsia"/>
                <w:sz w:val="24"/>
                <w:szCs w:val="24"/>
                <w:lang w:eastAsia="zh-CN"/>
              </w:rPr>
              <w:t>m</w:t>
            </w:r>
            <w:r w:rsidR="00DD2B65">
              <w:rPr>
                <w:rFonts w:ascii="Book Antiqua" w:eastAsia="Calibri" w:hAnsi="Book Antiqua" w:cs="Arial"/>
                <w:sz w:val="24"/>
                <w:szCs w:val="24"/>
              </w:rPr>
              <w:t>ean ±</w:t>
            </w:r>
            <w:r w:rsidR="00DD2B65">
              <w:rPr>
                <w:rFonts w:ascii="Book Antiqua" w:hAnsi="Book Antiqua" w:cs="Arial" w:hint="eastAsia"/>
                <w:sz w:val="24"/>
                <w:szCs w:val="24"/>
                <w:lang w:eastAsia="zh-CN"/>
              </w:rPr>
              <w:t xml:space="preserve"> </w:t>
            </w:r>
            <w:r w:rsidR="00DD2B65">
              <w:rPr>
                <w:rFonts w:ascii="Book Antiqua" w:eastAsia="Calibri" w:hAnsi="Book Antiqua" w:cs="Arial"/>
                <w:sz w:val="24"/>
                <w:szCs w:val="24"/>
              </w:rPr>
              <w:t>SD</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132.9</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(21.7)</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131.9</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(14.1)</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0.73</w:t>
            </w:r>
          </w:p>
        </w:tc>
      </w:tr>
      <w:tr w:rsidR="005A02FD" w:rsidRPr="00CA1887" w:rsidTr="003F0720">
        <w:tc>
          <w:tcPr>
            <w:tcW w:w="4590" w:type="dxa"/>
            <w:gridSpan w:val="2"/>
            <w:tcBorders>
              <w:top w:val="nil"/>
              <w:left w:val="nil"/>
              <w:bottom w:val="nil"/>
              <w:right w:val="nil"/>
            </w:tcBorders>
            <w:shd w:val="clear" w:color="auto" w:fill="auto"/>
          </w:tcPr>
          <w:p w:rsidR="005A02FD" w:rsidRPr="00DD2B65" w:rsidRDefault="005A02FD" w:rsidP="00DD2B65">
            <w:pPr>
              <w:spacing w:after="0" w:line="360" w:lineRule="auto"/>
              <w:jc w:val="both"/>
              <w:rPr>
                <w:rFonts w:ascii="Book Antiqua" w:hAnsi="Book Antiqua" w:cs="Arial"/>
                <w:sz w:val="24"/>
                <w:szCs w:val="24"/>
                <w:lang w:eastAsia="zh-CN"/>
              </w:rPr>
            </w:pPr>
            <w:r w:rsidRPr="00CA1887">
              <w:rPr>
                <w:rFonts w:ascii="Book Antiqua" w:eastAsia="Calibri" w:hAnsi="Book Antiqua" w:cs="Arial"/>
                <w:sz w:val="24"/>
                <w:szCs w:val="24"/>
              </w:rPr>
              <w:t xml:space="preserve">DBP (mm/Hg), </w:t>
            </w:r>
            <w:r w:rsidR="00DD2B65">
              <w:rPr>
                <w:rFonts w:ascii="Book Antiqua" w:hAnsi="Book Antiqua" w:cs="Arial" w:hint="eastAsia"/>
                <w:sz w:val="24"/>
                <w:szCs w:val="24"/>
                <w:lang w:eastAsia="zh-CN"/>
              </w:rPr>
              <w:t>m</w:t>
            </w:r>
            <w:r w:rsidR="00DD2B65">
              <w:rPr>
                <w:rFonts w:ascii="Book Antiqua" w:eastAsia="Calibri" w:hAnsi="Book Antiqua" w:cs="Arial"/>
                <w:sz w:val="24"/>
                <w:szCs w:val="24"/>
              </w:rPr>
              <w:t>ean ±</w:t>
            </w:r>
            <w:r w:rsidR="00DD2B65">
              <w:rPr>
                <w:rFonts w:ascii="Book Antiqua" w:hAnsi="Book Antiqua" w:cs="Arial" w:hint="eastAsia"/>
                <w:sz w:val="24"/>
                <w:szCs w:val="24"/>
                <w:lang w:eastAsia="zh-CN"/>
              </w:rPr>
              <w:t xml:space="preserve"> </w:t>
            </w:r>
            <w:r w:rsidR="00DD2B65">
              <w:rPr>
                <w:rFonts w:ascii="Book Antiqua" w:eastAsia="Calibri" w:hAnsi="Book Antiqua" w:cs="Arial"/>
                <w:sz w:val="24"/>
                <w:szCs w:val="24"/>
              </w:rPr>
              <w:t>SD</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75.8</w:t>
            </w:r>
          </w:p>
        </w:tc>
        <w:tc>
          <w:tcPr>
            <w:tcW w:w="99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(13.6)</w:t>
            </w:r>
          </w:p>
        </w:tc>
        <w:tc>
          <w:tcPr>
            <w:tcW w:w="108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79.4</w:t>
            </w:r>
          </w:p>
        </w:tc>
        <w:tc>
          <w:tcPr>
            <w:tcW w:w="96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(9.8)</w:t>
            </w:r>
          </w:p>
        </w:tc>
        <w:tc>
          <w:tcPr>
            <w:tcW w:w="1020" w:type="dxa"/>
            <w:tcBorders>
              <w:top w:val="nil"/>
              <w:left w:val="nil"/>
              <w:bottom w:val="nil"/>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0.05</w:t>
            </w:r>
          </w:p>
        </w:tc>
      </w:tr>
      <w:tr w:rsidR="005A02FD" w:rsidRPr="00CA1887" w:rsidTr="003F0720">
        <w:tc>
          <w:tcPr>
            <w:tcW w:w="4590" w:type="dxa"/>
            <w:gridSpan w:val="2"/>
            <w:tcBorders>
              <w:top w:val="nil"/>
              <w:left w:val="nil"/>
              <w:bottom w:val="single" w:sz="4" w:space="0" w:color="auto"/>
              <w:right w:val="nil"/>
            </w:tcBorders>
            <w:shd w:val="clear" w:color="auto" w:fill="auto"/>
          </w:tcPr>
          <w:p w:rsidR="005A02FD" w:rsidRPr="00DD2B65" w:rsidRDefault="005A02FD" w:rsidP="00DD2B65">
            <w:pPr>
              <w:spacing w:after="0" w:line="360" w:lineRule="auto"/>
              <w:jc w:val="both"/>
              <w:rPr>
                <w:rFonts w:ascii="Book Antiqua" w:hAnsi="Book Antiqua" w:cs="Arial"/>
                <w:sz w:val="24"/>
                <w:szCs w:val="24"/>
                <w:lang w:eastAsia="zh-CN"/>
              </w:rPr>
            </w:pPr>
            <w:r w:rsidRPr="00CA1887">
              <w:rPr>
                <w:rFonts w:ascii="Book Antiqua" w:eastAsia="Calibri" w:hAnsi="Book Antiqua" w:cs="Arial"/>
                <w:sz w:val="24"/>
                <w:szCs w:val="24"/>
              </w:rPr>
              <w:t>BMI (kg/m</w:t>
            </w:r>
            <w:r w:rsidRPr="00CA1887">
              <w:rPr>
                <w:rFonts w:ascii="Book Antiqua" w:eastAsia="Calibri" w:hAnsi="Book Antiqua" w:cs="Arial"/>
                <w:sz w:val="24"/>
                <w:szCs w:val="24"/>
                <w:vertAlign w:val="superscript"/>
              </w:rPr>
              <w:t>2</w:t>
            </w:r>
            <w:r w:rsidRPr="00CA1887">
              <w:rPr>
                <w:rFonts w:ascii="Book Antiqua" w:eastAsia="Calibri" w:hAnsi="Book Antiqua" w:cs="Arial"/>
                <w:sz w:val="24"/>
                <w:szCs w:val="24"/>
              </w:rPr>
              <w:t xml:space="preserve">), </w:t>
            </w:r>
            <w:r w:rsidR="00DD2B65">
              <w:rPr>
                <w:rFonts w:ascii="Book Antiqua" w:hAnsi="Book Antiqua" w:cs="Arial" w:hint="eastAsia"/>
                <w:sz w:val="24"/>
                <w:szCs w:val="24"/>
                <w:lang w:eastAsia="zh-CN"/>
              </w:rPr>
              <w:t>m</w:t>
            </w:r>
            <w:r w:rsidR="00DD2B65">
              <w:rPr>
                <w:rFonts w:ascii="Book Antiqua" w:eastAsia="Calibri" w:hAnsi="Book Antiqua" w:cs="Arial"/>
                <w:sz w:val="24"/>
                <w:szCs w:val="24"/>
              </w:rPr>
              <w:t>ean ±</w:t>
            </w:r>
            <w:r w:rsidR="00DD2B65">
              <w:rPr>
                <w:rFonts w:ascii="Book Antiqua" w:hAnsi="Book Antiqua" w:cs="Arial" w:hint="eastAsia"/>
                <w:sz w:val="24"/>
                <w:szCs w:val="24"/>
                <w:lang w:eastAsia="zh-CN"/>
              </w:rPr>
              <w:t xml:space="preserve"> </w:t>
            </w:r>
            <w:r w:rsidR="00DD2B65">
              <w:rPr>
                <w:rFonts w:ascii="Book Antiqua" w:eastAsia="Calibri" w:hAnsi="Book Antiqua" w:cs="Arial"/>
                <w:sz w:val="24"/>
                <w:szCs w:val="24"/>
              </w:rPr>
              <w:t>SD</w:t>
            </w:r>
          </w:p>
        </w:tc>
        <w:tc>
          <w:tcPr>
            <w:tcW w:w="1080" w:type="dxa"/>
            <w:tcBorders>
              <w:top w:val="nil"/>
              <w:left w:val="nil"/>
              <w:bottom w:val="single" w:sz="4" w:space="0" w:color="auto"/>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33.9</w:t>
            </w:r>
          </w:p>
        </w:tc>
        <w:tc>
          <w:tcPr>
            <w:tcW w:w="990" w:type="dxa"/>
            <w:tcBorders>
              <w:top w:val="nil"/>
              <w:left w:val="nil"/>
              <w:bottom w:val="single" w:sz="4" w:space="0" w:color="auto"/>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(7.7)</w:t>
            </w:r>
          </w:p>
        </w:tc>
        <w:tc>
          <w:tcPr>
            <w:tcW w:w="1080" w:type="dxa"/>
            <w:tcBorders>
              <w:top w:val="nil"/>
              <w:left w:val="nil"/>
              <w:bottom w:val="single" w:sz="4" w:space="0" w:color="auto"/>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33.5</w:t>
            </w:r>
          </w:p>
        </w:tc>
        <w:tc>
          <w:tcPr>
            <w:tcW w:w="960" w:type="dxa"/>
            <w:tcBorders>
              <w:top w:val="nil"/>
              <w:left w:val="nil"/>
              <w:bottom w:val="single" w:sz="4" w:space="0" w:color="auto"/>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(8.0)</w:t>
            </w:r>
          </w:p>
        </w:tc>
        <w:tc>
          <w:tcPr>
            <w:tcW w:w="1020" w:type="dxa"/>
            <w:tcBorders>
              <w:top w:val="nil"/>
              <w:left w:val="nil"/>
              <w:bottom w:val="single" w:sz="4" w:space="0" w:color="auto"/>
              <w:right w:val="nil"/>
            </w:tcBorders>
            <w:shd w:val="clear" w:color="auto" w:fill="auto"/>
          </w:tcPr>
          <w:p w:rsidR="005A02FD" w:rsidRPr="00CA1887" w:rsidRDefault="005A02FD" w:rsidP="00CA1887">
            <w:pPr>
              <w:spacing w:after="0" w:line="360" w:lineRule="auto"/>
              <w:jc w:val="both"/>
              <w:rPr>
                <w:rFonts w:ascii="Book Antiqua" w:eastAsia="Calibri" w:hAnsi="Book Antiqua" w:cs="Arial"/>
                <w:sz w:val="24"/>
                <w:szCs w:val="24"/>
              </w:rPr>
            </w:pPr>
            <w:r w:rsidRPr="00CA1887">
              <w:rPr>
                <w:rFonts w:ascii="Book Antiqua" w:eastAsia="Calibri" w:hAnsi="Book Antiqua" w:cs="Arial"/>
                <w:sz w:val="24"/>
                <w:szCs w:val="24"/>
              </w:rPr>
              <w:t>0.70</w:t>
            </w:r>
          </w:p>
        </w:tc>
      </w:tr>
    </w:tbl>
    <w:p w:rsidR="005A02FD" w:rsidRPr="00DD2B65" w:rsidRDefault="00DD2B65" w:rsidP="00CA1887">
      <w:pPr>
        <w:spacing w:after="0" w:line="360" w:lineRule="auto"/>
        <w:jc w:val="both"/>
        <w:rPr>
          <w:rFonts w:ascii="Book Antiqua" w:hAnsi="Book Antiqua" w:cs="Arial"/>
          <w:sz w:val="24"/>
          <w:szCs w:val="24"/>
          <w:lang w:eastAsia="zh-CN"/>
        </w:rPr>
      </w:pPr>
      <w:r>
        <w:rPr>
          <w:rFonts w:ascii="Book Antiqua" w:hAnsi="Book Antiqua" w:cs="Arial" w:hint="eastAsia"/>
          <w:sz w:val="24"/>
          <w:szCs w:val="24"/>
          <w:vertAlign w:val="superscript"/>
          <w:lang w:eastAsia="zh-CN"/>
        </w:rPr>
        <w:t>1</w:t>
      </w:r>
      <w:r w:rsidRPr="00CA1887">
        <w:rPr>
          <w:rFonts w:ascii="Book Antiqua" w:eastAsia="Calibri" w:hAnsi="Book Antiqua" w:cs="Arial"/>
          <w:sz w:val="24"/>
          <w:szCs w:val="24"/>
        </w:rPr>
        <w:t>African American or Hispanic</w:t>
      </w:r>
      <w:r>
        <w:rPr>
          <w:rFonts w:ascii="Book Antiqua" w:hAnsi="Book Antiqua" w:cs="Arial" w:hint="eastAsia"/>
          <w:sz w:val="24"/>
          <w:szCs w:val="24"/>
          <w:lang w:eastAsia="zh-CN"/>
        </w:rPr>
        <w:t xml:space="preserve">. </w:t>
      </w:r>
      <w:r w:rsidR="005A02FD" w:rsidRPr="00CA1887">
        <w:rPr>
          <w:rFonts w:ascii="Book Antiqua" w:eastAsia="Calibri" w:hAnsi="Book Antiqua" w:cs="Arial"/>
          <w:sz w:val="24"/>
          <w:szCs w:val="24"/>
        </w:rPr>
        <w:t>HbA1c</w:t>
      </w:r>
      <w:r>
        <w:rPr>
          <w:rFonts w:ascii="Book Antiqua" w:hAnsi="Book Antiqua" w:cs="Arial" w:hint="eastAsia"/>
          <w:sz w:val="24"/>
          <w:szCs w:val="24"/>
          <w:lang w:eastAsia="zh-CN"/>
        </w:rPr>
        <w:t>:</w:t>
      </w:r>
      <w:r w:rsidR="005A02FD" w:rsidRPr="00CA1887">
        <w:rPr>
          <w:rFonts w:ascii="Book Antiqua" w:eastAsia="Calibri" w:hAnsi="Book Antiqua" w:cs="Arial"/>
          <w:sz w:val="24"/>
          <w:szCs w:val="24"/>
        </w:rPr>
        <w:t xml:space="preserve"> </w:t>
      </w:r>
      <w:r w:rsidRPr="00CA1887">
        <w:rPr>
          <w:rFonts w:ascii="Book Antiqua" w:eastAsia="Calibri" w:hAnsi="Book Antiqua" w:cs="Arial"/>
          <w:sz w:val="24"/>
          <w:szCs w:val="24"/>
        </w:rPr>
        <w:t>H</w:t>
      </w:r>
      <w:r w:rsidR="005A02FD" w:rsidRPr="00CA1887">
        <w:rPr>
          <w:rFonts w:ascii="Book Antiqua" w:eastAsia="Calibri" w:hAnsi="Book Antiqua" w:cs="Arial"/>
          <w:sz w:val="24"/>
          <w:szCs w:val="24"/>
        </w:rPr>
        <w:t>emoglobin A1c; SBP</w:t>
      </w:r>
      <w:r>
        <w:rPr>
          <w:rFonts w:ascii="Book Antiqua" w:hAnsi="Book Antiqua" w:cs="Arial" w:hint="eastAsia"/>
          <w:sz w:val="24"/>
          <w:szCs w:val="24"/>
          <w:lang w:eastAsia="zh-CN"/>
        </w:rPr>
        <w:t>:</w:t>
      </w:r>
      <w:r w:rsidR="005A02FD" w:rsidRPr="00CA1887">
        <w:rPr>
          <w:rFonts w:ascii="Book Antiqua" w:eastAsia="Calibri" w:hAnsi="Book Antiqua" w:cs="Arial"/>
          <w:sz w:val="24"/>
          <w:szCs w:val="24"/>
        </w:rPr>
        <w:t xml:space="preserve"> </w:t>
      </w:r>
      <w:r w:rsidRPr="00CA1887">
        <w:rPr>
          <w:rFonts w:ascii="Book Antiqua" w:eastAsia="Calibri" w:hAnsi="Book Antiqua" w:cs="Arial"/>
          <w:sz w:val="24"/>
          <w:szCs w:val="24"/>
        </w:rPr>
        <w:t>S</w:t>
      </w:r>
      <w:r w:rsidR="005A02FD" w:rsidRPr="00CA1887">
        <w:rPr>
          <w:rFonts w:ascii="Book Antiqua" w:eastAsia="Calibri" w:hAnsi="Book Antiqua" w:cs="Arial"/>
          <w:sz w:val="24"/>
          <w:szCs w:val="24"/>
        </w:rPr>
        <w:t>ystolic blood pressure; DBP</w:t>
      </w:r>
      <w:r>
        <w:rPr>
          <w:rFonts w:ascii="Book Antiqua" w:hAnsi="Book Antiqua" w:cs="Arial" w:hint="eastAsia"/>
          <w:sz w:val="24"/>
          <w:szCs w:val="24"/>
          <w:lang w:eastAsia="zh-CN"/>
        </w:rPr>
        <w:t>:</w:t>
      </w:r>
      <w:r w:rsidR="005A02FD" w:rsidRPr="00CA1887">
        <w:rPr>
          <w:rFonts w:ascii="Book Antiqua" w:eastAsia="Calibri" w:hAnsi="Book Antiqua" w:cs="Arial"/>
          <w:sz w:val="24"/>
          <w:szCs w:val="24"/>
        </w:rPr>
        <w:t xml:space="preserve"> </w:t>
      </w:r>
      <w:r w:rsidRPr="00CA1887">
        <w:rPr>
          <w:rFonts w:ascii="Book Antiqua" w:eastAsia="Calibri" w:hAnsi="Book Antiqua" w:cs="Arial"/>
          <w:sz w:val="24"/>
          <w:szCs w:val="24"/>
        </w:rPr>
        <w:t>D</w:t>
      </w:r>
      <w:r w:rsidR="005A02FD" w:rsidRPr="00CA1887">
        <w:rPr>
          <w:rFonts w:ascii="Book Antiqua" w:eastAsia="Calibri" w:hAnsi="Book Antiqua" w:cs="Arial"/>
          <w:sz w:val="24"/>
          <w:szCs w:val="24"/>
        </w:rPr>
        <w:t>iastolic blood pressure; BMI</w:t>
      </w:r>
      <w:r>
        <w:rPr>
          <w:rFonts w:ascii="Book Antiqua" w:hAnsi="Book Antiqua" w:cs="Arial" w:hint="eastAsia"/>
          <w:sz w:val="24"/>
          <w:szCs w:val="24"/>
          <w:lang w:eastAsia="zh-CN"/>
        </w:rPr>
        <w:t>:</w:t>
      </w:r>
      <w:r w:rsidR="005A02FD" w:rsidRPr="00CA1887">
        <w:rPr>
          <w:rFonts w:ascii="Book Antiqua" w:eastAsia="Calibri" w:hAnsi="Book Antiqua" w:cs="Arial"/>
          <w:sz w:val="24"/>
          <w:szCs w:val="24"/>
        </w:rPr>
        <w:t xml:space="preserve"> </w:t>
      </w:r>
      <w:r w:rsidRPr="00CA1887">
        <w:rPr>
          <w:rFonts w:ascii="Book Antiqua" w:eastAsia="Calibri" w:hAnsi="Book Antiqua" w:cs="Arial"/>
          <w:sz w:val="24"/>
          <w:szCs w:val="24"/>
        </w:rPr>
        <w:t>B</w:t>
      </w:r>
      <w:r w:rsidR="005A02FD" w:rsidRPr="00CA1887">
        <w:rPr>
          <w:rFonts w:ascii="Book Antiqua" w:eastAsia="Calibri" w:hAnsi="Book Antiqua" w:cs="Arial"/>
          <w:sz w:val="24"/>
          <w:szCs w:val="24"/>
        </w:rPr>
        <w:t>ody mass index.</w:t>
      </w:r>
    </w:p>
    <w:p w:rsidR="00815FE5" w:rsidRPr="00CA1887" w:rsidRDefault="00815FE5" w:rsidP="00CA1887">
      <w:pPr>
        <w:spacing w:after="0" w:line="360" w:lineRule="auto"/>
        <w:jc w:val="both"/>
        <w:rPr>
          <w:rFonts w:ascii="Book Antiqua" w:eastAsia="Calibri" w:hAnsi="Book Antiqua" w:cs="Arial"/>
          <w:b/>
          <w:sz w:val="24"/>
          <w:szCs w:val="24"/>
        </w:rPr>
      </w:pPr>
      <w:r w:rsidRPr="00CA1887">
        <w:rPr>
          <w:rFonts w:ascii="Book Antiqua" w:eastAsia="Calibri" w:hAnsi="Book Antiqua" w:cs="Arial"/>
          <w:b/>
          <w:sz w:val="24"/>
          <w:szCs w:val="24"/>
        </w:rPr>
        <w:br w:type="page"/>
      </w:r>
    </w:p>
    <w:p w:rsidR="005A02FD" w:rsidRPr="00CA1887" w:rsidRDefault="00DD2B65" w:rsidP="00CA1887">
      <w:pPr>
        <w:spacing w:after="0" w:line="360" w:lineRule="auto"/>
        <w:jc w:val="both"/>
        <w:rPr>
          <w:rFonts w:ascii="Book Antiqua" w:eastAsia="Calibri" w:hAnsi="Book Antiqua" w:cs="Arial"/>
          <w:sz w:val="24"/>
          <w:szCs w:val="24"/>
        </w:rPr>
      </w:pPr>
      <w:r>
        <w:rPr>
          <w:rFonts w:ascii="Book Antiqua" w:eastAsia="Calibri" w:hAnsi="Book Antiqua" w:cs="Arial"/>
          <w:b/>
          <w:sz w:val="24"/>
          <w:szCs w:val="24"/>
        </w:rPr>
        <w:lastRenderedPageBreak/>
        <w:t>Table 2</w:t>
      </w:r>
      <w:r w:rsidR="005A02FD" w:rsidRPr="00CA1887">
        <w:rPr>
          <w:rFonts w:ascii="Book Antiqua" w:eastAsia="Calibri" w:hAnsi="Book Antiqua" w:cs="Arial"/>
          <w:sz w:val="24"/>
          <w:szCs w:val="24"/>
        </w:rPr>
        <w:t xml:space="preserve"> </w:t>
      </w:r>
      <w:r w:rsidR="005A02FD" w:rsidRPr="008D031C">
        <w:rPr>
          <w:rFonts w:ascii="Book Antiqua" w:eastAsia="Calibri" w:hAnsi="Book Antiqua" w:cs="Arial"/>
          <w:b/>
          <w:sz w:val="24"/>
          <w:szCs w:val="24"/>
        </w:rPr>
        <w:t>Baseline</w:t>
      </w:r>
      <w:r w:rsidR="00137237" w:rsidRPr="008D031C">
        <w:rPr>
          <w:rFonts w:ascii="Book Antiqua" w:eastAsia="Calibri" w:hAnsi="Book Antiqua" w:cs="Arial"/>
          <w:b/>
          <w:sz w:val="24"/>
          <w:szCs w:val="24"/>
        </w:rPr>
        <w:t xml:space="preserve"> </w:t>
      </w:r>
      <w:r w:rsidR="008D031C" w:rsidRPr="008D031C">
        <w:rPr>
          <w:rFonts w:ascii="Book Antiqua" w:hAnsi="Book Antiqua" w:cs="Arial"/>
          <w:b/>
          <w:sz w:val="24"/>
          <w:szCs w:val="24"/>
        </w:rPr>
        <w:t>diabetes self-care activities</w:t>
      </w:r>
      <w:r w:rsidR="008D031C" w:rsidRPr="008D031C">
        <w:rPr>
          <w:rFonts w:ascii="Book Antiqua" w:eastAsia="Calibri" w:hAnsi="Book Antiqua" w:cs="Arial"/>
          <w:b/>
          <w:sz w:val="24"/>
          <w:szCs w:val="24"/>
        </w:rPr>
        <w:t xml:space="preserve"> mo</w:t>
      </w:r>
      <w:r w:rsidR="00964BB9" w:rsidRPr="008D031C">
        <w:rPr>
          <w:rFonts w:ascii="Book Antiqua" w:eastAsia="Calibri" w:hAnsi="Book Antiqua" w:cs="Arial"/>
          <w:b/>
          <w:sz w:val="24"/>
          <w:szCs w:val="24"/>
        </w:rPr>
        <w:t>nitoring</w:t>
      </w:r>
      <w:r w:rsidR="00137237" w:rsidRPr="008D031C">
        <w:rPr>
          <w:rFonts w:ascii="Book Antiqua" w:eastAsia="Calibri" w:hAnsi="Book Antiqua" w:cs="Arial"/>
          <w:b/>
          <w:sz w:val="24"/>
          <w:szCs w:val="24"/>
        </w:rPr>
        <w:t xml:space="preserve">, </w:t>
      </w:r>
      <w:r w:rsidR="008D031C" w:rsidRPr="008D031C">
        <w:rPr>
          <w:rFonts w:ascii="Book Antiqua" w:hAnsi="Book Antiqua" w:cs="Arial"/>
          <w:b/>
          <w:sz w:val="24"/>
          <w:szCs w:val="24"/>
        </w:rPr>
        <w:t>health-related quality of life</w:t>
      </w:r>
      <w:r w:rsidR="00137237" w:rsidRPr="008D031C">
        <w:rPr>
          <w:rFonts w:ascii="Book Antiqua" w:eastAsia="Calibri" w:hAnsi="Book Antiqua" w:cs="Arial"/>
          <w:b/>
          <w:sz w:val="24"/>
          <w:szCs w:val="24"/>
        </w:rPr>
        <w:t xml:space="preserve">, </w:t>
      </w:r>
      <w:r w:rsidR="008D031C" w:rsidRPr="008D031C">
        <w:rPr>
          <w:rFonts w:ascii="Book Antiqua" w:eastAsia="Calibri" w:hAnsi="Book Antiqua" w:cs="Arial"/>
          <w:b/>
          <w:sz w:val="24"/>
          <w:szCs w:val="24"/>
        </w:rPr>
        <w:t xml:space="preserve">pain and fatigue measures </w:t>
      </w:r>
    </w:p>
    <w:tbl>
      <w:tblPr>
        <w:tblStyle w:val="TableGrid5"/>
        <w:tblW w:w="0" w:type="auto"/>
        <w:tblInd w:w="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3"/>
        <w:gridCol w:w="1170"/>
        <w:gridCol w:w="1269"/>
        <w:gridCol w:w="1080"/>
      </w:tblGrid>
      <w:tr w:rsidR="005A02FD" w:rsidRPr="00CA1887" w:rsidTr="00DD2B65">
        <w:trPr>
          <w:trHeight w:val="66"/>
        </w:trPr>
        <w:tc>
          <w:tcPr>
            <w:tcW w:w="5343" w:type="dxa"/>
            <w:tcBorders>
              <w:top w:val="single" w:sz="4" w:space="0" w:color="auto"/>
              <w:bottom w:val="single" w:sz="4" w:space="0" w:color="auto"/>
            </w:tcBorders>
            <w:vAlign w:val="center"/>
          </w:tcPr>
          <w:p w:rsidR="005A02FD" w:rsidRPr="00CA1887" w:rsidRDefault="00964BB9" w:rsidP="00CA1887">
            <w:pPr>
              <w:spacing w:after="0" w:line="360" w:lineRule="auto"/>
              <w:jc w:val="both"/>
              <w:rPr>
                <w:rFonts w:ascii="Book Antiqua" w:hAnsi="Book Antiqua" w:cs="Arial"/>
                <w:sz w:val="24"/>
                <w:szCs w:val="24"/>
              </w:rPr>
            </w:pPr>
            <w:r w:rsidRPr="00CA1887">
              <w:rPr>
                <w:rFonts w:ascii="Book Antiqua" w:hAnsi="Book Antiqua" w:cs="Arial"/>
                <w:sz w:val="24"/>
                <w:szCs w:val="24"/>
              </w:rPr>
              <w:t>Measure</w:t>
            </w:r>
          </w:p>
        </w:tc>
        <w:tc>
          <w:tcPr>
            <w:tcW w:w="1170" w:type="dxa"/>
            <w:tcBorders>
              <w:top w:val="single" w:sz="4" w:space="0" w:color="auto"/>
              <w:bottom w:val="single" w:sz="4" w:space="0" w:color="auto"/>
            </w:tcBorders>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Controls</w:t>
            </w:r>
          </w:p>
        </w:tc>
        <w:tc>
          <w:tcPr>
            <w:tcW w:w="1269" w:type="dxa"/>
            <w:tcBorders>
              <w:top w:val="single" w:sz="4" w:space="0" w:color="auto"/>
              <w:bottom w:val="single" w:sz="4" w:space="0" w:color="auto"/>
            </w:tcBorders>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CDSMP</w:t>
            </w:r>
          </w:p>
        </w:tc>
        <w:tc>
          <w:tcPr>
            <w:tcW w:w="1080" w:type="dxa"/>
            <w:tcBorders>
              <w:top w:val="single" w:sz="4" w:space="0" w:color="auto"/>
              <w:bottom w:val="single" w:sz="4" w:space="0" w:color="auto"/>
            </w:tcBorders>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i/>
                <w:sz w:val="24"/>
                <w:szCs w:val="24"/>
              </w:rPr>
              <w:t xml:space="preserve">P </w:t>
            </w:r>
            <w:r w:rsidRPr="00CA1887">
              <w:rPr>
                <w:rFonts w:ascii="Book Antiqua" w:hAnsi="Book Antiqua" w:cs="Arial"/>
                <w:sz w:val="24"/>
                <w:szCs w:val="24"/>
              </w:rPr>
              <w:t>value</w:t>
            </w:r>
          </w:p>
        </w:tc>
      </w:tr>
      <w:tr w:rsidR="005A02FD" w:rsidRPr="00CA1887" w:rsidTr="00137237">
        <w:tc>
          <w:tcPr>
            <w:tcW w:w="5343" w:type="dxa"/>
            <w:vAlign w:val="center"/>
          </w:tcPr>
          <w:p w:rsidR="005A02FD" w:rsidRPr="00CA1887" w:rsidRDefault="00964BB9" w:rsidP="00DD2B65">
            <w:pPr>
              <w:spacing w:after="0" w:line="360" w:lineRule="auto"/>
              <w:jc w:val="both"/>
              <w:rPr>
                <w:rFonts w:ascii="Book Antiqua" w:hAnsi="Book Antiqua" w:cs="Arial"/>
                <w:b/>
                <w:bCs/>
                <w:sz w:val="24"/>
                <w:szCs w:val="24"/>
              </w:rPr>
            </w:pPr>
            <w:r w:rsidRPr="00CA1887">
              <w:rPr>
                <w:rFonts w:ascii="Book Antiqua" w:hAnsi="Book Antiqua" w:cs="Arial"/>
                <w:b/>
                <w:bCs/>
                <w:sz w:val="24"/>
                <w:szCs w:val="24"/>
              </w:rPr>
              <w:t xml:space="preserve">Diabetes </w:t>
            </w:r>
            <w:r w:rsidR="00DD2B65" w:rsidRPr="00CA1887">
              <w:rPr>
                <w:rFonts w:ascii="Book Antiqua" w:hAnsi="Book Antiqua" w:cs="Arial"/>
                <w:b/>
                <w:bCs/>
                <w:sz w:val="24"/>
                <w:szCs w:val="24"/>
              </w:rPr>
              <w:t xml:space="preserve">self-care activity monitoring </w:t>
            </w:r>
            <w:r w:rsidR="005A02FD" w:rsidRPr="00CA1887">
              <w:rPr>
                <w:rFonts w:ascii="Book Antiqua" w:hAnsi="Book Antiqua" w:cs="Arial"/>
                <w:b/>
                <w:bCs/>
                <w:sz w:val="24"/>
                <w:szCs w:val="24"/>
              </w:rPr>
              <w:t>(d/</w:t>
            </w:r>
            <w:proofErr w:type="spellStart"/>
            <w:r w:rsidR="005A02FD" w:rsidRPr="00CA1887">
              <w:rPr>
                <w:rFonts w:ascii="Book Antiqua" w:hAnsi="Book Antiqua" w:cs="Arial"/>
                <w:b/>
                <w:bCs/>
                <w:sz w:val="24"/>
                <w:szCs w:val="24"/>
              </w:rPr>
              <w:t>wk</w:t>
            </w:r>
            <w:proofErr w:type="spellEnd"/>
            <w:r w:rsidR="005A02FD" w:rsidRPr="00CA1887">
              <w:rPr>
                <w:rFonts w:ascii="Book Antiqua" w:hAnsi="Book Antiqua" w:cs="Arial"/>
                <w:b/>
                <w:bCs/>
                <w:sz w:val="24"/>
                <w:szCs w:val="24"/>
              </w:rPr>
              <w:t>)</w:t>
            </w:r>
          </w:p>
        </w:tc>
        <w:tc>
          <w:tcPr>
            <w:tcW w:w="1170" w:type="dxa"/>
            <w:vAlign w:val="center"/>
          </w:tcPr>
          <w:p w:rsidR="005A02FD" w:rsidRPr="00CA1887" w:rsidRDefault="005A02FD" w:rsidP="00CA1887">
            <w:pPr>
              <w:spacing w:after="0" w:line="360" w:lineRule="auto"/>
              <w:jc w:val="both"/>
              <w:rPr>
                <w:rFonts w:ascii="Book Antiqua" w:hAnsi="Book Antiqua" w:cs="Arial"/>
                <w:b/>
                <w:sz w:val="24"/>
                <w:szCs w:val="24"/>
              </w:rPr>
            </w:pPr>
          </w:p>
        </w:tc>
        <w:tc>
          <w:tcPr>
            <w:tcW w:w="1269" w:type="dxa"/>
            <w:vAlign w:val="center"/>
          </w:tcPr>
          <w:p w:rsidR="005A02FD" w:rsidRPr="00CA1887" w:rsidRDefault="005A02FD" w:rsidP="00CA1887">
            <w:pPr>
              <w:spacing w:after="0" w:line="360" w:lineRule="auto"/>
              <w:jc w:val="both"/>
              <w:rPr>
                <w:rFonts w:ascii="Book Antiqua" w:hAnsi="Book Antiqua" w:cs="Arial"/>
                <w:b/>
                <w:sz w:val="24"/>
                <w:szCs w:val="24"/>
              </w:rPr>
            </w:pPr>
          </w:p>
        </w:tc>
        <w:tc>
          <w:tcPr>
            <w:tcW w:w="1080" w:type="dxa"/>
            <w:vAlign w:val="center"/>
          </w:tcPr>
          <w:p w:rsidR="005A02FD" w:rsidRPr="00CA1887" w:rsidRDefault="005A02FD" w:rsidP="00CA1887">
            <w:pPr>
              <w:spacing w:after="0" w:line="360" w:lineRule="auto"/>
              <w:jc w:val="both"/>
              <w:rPr>
                <w:rFonts w:ascii="Book Antiqua" w:hAnsi="Book Antiqua" w:cs="Arial"/>
                <w:b/>
                <w:i/>
                <w:sz w:val="24"/>
                <w:szCs w:val="24"/>
              </w:rPr>
            </w:pPr>
          </w:p>
        </w:tc>
      </w:tr>
      <w:tr w:rsidR="005A02FD" w:rsidRPr="00CA1887" w:rsidTr="00137237">
        <w:tc>
          <w:tcPr>
            <w:tcW w:w="5343" w:type="dxa"/>
            <w:vAlign w:val="center"/>
          </w:tcPr>
          <w:p w:rsidR="005A02FD" w:rsidRPr="00CA1887" w:rsidRDefault="005A02FD" w:rsidP="00DD2B65">
            <w:pPr>
              <w:spacing w:after="0" w:line="360" w:lineRule="auto"/>
              <w:jc w:val="both"/>
              <w:rPr>
                <w:rFonts w:ascii="Book Antiqua" w:hAnsi="Book Antiqua" w:cs="Arial"/>
                <w:sz w:val="24"/>
                <w:szCs w:val="24"/>
              </w:rPr>
            </w:pPr>
            <w:r w:rsidRPr="00CA1887">
              <w:rPr>
                <w:rFonts w:ascii="Book Antiqua" w:hAnsi="Book Antiqua" w:cs="Arial"/>
                <w:sz w:val="24"/>
                <w:szCs w:val="24"/>
              </w:rPr>
              <w:t>30 min</w:t>
            </w:r>
            <w:r w:rsidR="00DD2B65">
              <w:rPr>
                <w:rFonts w:ascii="Book Antiqua" w:eastAsiaTheme="minorEastAsia" w:hAnsi="Book Antiqua" w:cs="Arial" w:hint="eastAsia"/>
                <w:sz w:val="24"/>
                <w:szCs w:val="24"/>
                <w:lang w:eastAsia="zh-CN"/>
              </w:rPr>
              <w:t xml:space="preserve"> </w:t>
            </w:r>
            <w:r w:rsidR="00964BB9" w:rsidRPr="00CA1887">
              <w:rPr>
                <w:rFonts w:ascii="Book Antiqua" w:hAnsi="Book Antiqua" w:cs="Arial"/>
                <w:sz w:val="24"/>
                <w:szCs w:val="24"/>
              </w:rPr>
              <w:t xml:space="preserve">of </w:t>
            </w:r>
            <w:r w:rsidRPr="00CA1887">
              <w:rPr>
                <w:rFonts w:ascii="Book Antiqua" w:hAnsi="Book Antiqua" w:cs="Arial"/>
                <w:sz w:val="24"/>
                <w:szCs w:val="24"/>
              </w:rPr>
              <w:t>any physical activity?</w:t>
            </w:r>
          </w:p>
        </w:tc>
        <w:tc>
          <w:tcPr>
            <w:tcW w:w="117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3.01</w:t>
            </w:r>
          </w:p>
        </w:tc>
        <w:tc>
          <w:tcPr>
            <w:tcW w:w="1269"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3.50</w:t>
            </w:r>
          </w:p>
        </w:tc>
        <w:tc>
          <w:tcPr>
            <w:tcW w:w="108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0.17</w:t>
            </w:r>
          </w:p>
        </w:tc>
      </w:tr>
      <w:tr w:rsidR="005A02FD" w:rsidRPr="00CA1887" w:rsidTr="00137237">
        <w:tc>
          <w:tcPr>
            <w:tcW w:w="5343"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Daily exercise session?</w:t>
            </w:r>
          </w:p>
        </w:tc>
        <w:tc>
          <w:tcPr>
            <w:tcW w:w="117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2.23</w:t>
            </w:r>
          </w:p>
        </w:tc>
        <w:tc>
          <w:tcPr>
            <w:tcW w:w="1269"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2.53</w:t>
            </w:r>
          </w:p>
        </w:tc>
        <w:tc>
          <w:tcPr>
            <w:tcW w:w="108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0.40</w:t>
            </w:r>
          </w:p>
        </w:tc>
      </w:tr>
      <w:tr w:rsidR="005A02FD" w:rsidRPr="00CA1887" w:rsidTr="00511601">
        <w:trPr>
          <w:trHeight w:val="171"/>
        </w:trPr>
        <w:tc>
          <w:tcPr>
            <w:tcW w:w="5343"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Test your blood sugar?</w:t>
            </w:r>
          </w:p>
        </w:tc>
        <w:tc>
          <w:tcPr>
            <w:tcW w:w="117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4.22</w:t>
            </w:r>
          </w:p>
        </w:tc>
        <w:tc>
          <w:tcPr>
            <w:tcW w:w="1269"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4.38</w:t>
            </w:r>
          </w:p>
        </w:tc>
        <w:tc>
          <w:tcPr>
            <w:tcW w:w="108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0.70</w:t>
            </w:r>
          </w:p>
        </w:tc>
      </w:tr>
      <w:tr w:rsidR="005A02FD" w:rsidRPr="00CA1887" w:rsidTr="00137237">
        <w:tc>
          <w:tcPr>
            <w:tcW w:w="5343"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Test sugar # times provider recommends?</w:t>
            </w:r>
          </w:p>
        </w:tc>
        <w:tc>
          <w:tcPr>
            <w:tcW w:w="117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3.58</w:t>
            </w:r>
          </w:p>
        </w:tc>
        <w:tc>
          <w:tcPr>
            <w:tcW w:w="1269"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3.29</w:t>
            </w:r>
          </w:p>
        </w:tc>
        <w:tc>
          <w:tcPr>
            <w:tcW w:w="108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0.50</w:t>
            </w:r>
          </w:p>
        </w:tc>
      </w:tr>
      <w:tr w:rsidR="005A02FD" w:rsidRPr="00CA1887" w:rsidTr="00137237">
        <w:tc>
          <w:tcPr>
            <w:tcW w:w="5343"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Check your feet?</w:t>
            </w:r>
          </w:p>
        </w:tc>
        <w:tc>
          <w:tcPr>
            <w:tcW w:w="117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5.20</w:t>
            </w:r>
          </w:p>
        </w:tc>
        <w:tc>
          <w:tcPr>
            <w:tcW w:w="1269"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4.41</w:t>
            </w:r>
          </w:p>
        </w:tc>
        <w:tc>
          <w:tcPr>
            <w:tcW w:w="108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0.04</w:t>
            </w:r>
          </w:p>
        </w:tc>
      </w:tr>
      <w:tr w:rsidR="005A02FD" w:rsidRPr="00CA1887" w:rsidTr="00137237">
        <w:tc>
          <w:tcPr>
            <w:tcW w:w="5343"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Wash your feet?</w:t>
            </w:r>
          </w:p>
        </w:tc>
        <w:tc>
          <w:tcPr>
            <w:tcW w:w="117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6.58</w:t>
            </w:r>
          </w:p>
        </w:tc>
        <w:tc>
          <w:tcPr>
            <w:tcW w:w="1269"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6.36</w:t>
            </w:r>
          </w:p>
        </w:tc>
        <w:tc>
          <w:tcPr>
            <w:tcW w:w="108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0.29</w:t>
            </w:r>
          </w:p>
        </w:tc>
      </w:tr>
      <w:tr w:rsidR="005A02FD" w:rsidRPr="00CA1887" w:rsidTr="00137237">
        <w:tc>
          <w:tcPr>
            <w:tcW w:w="5343"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Soak your feet?</w:t>
            </w:r>
          </w:p>
        </w:tc>
        <w:tc>
          <w:tcPr>
            <w:tcW w:w="117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1.73</w:t>
            </w:r>
          </w:p>
        </w:tc>
        <w:tc>
          <w:tcPr>
            <w:tcW w:w="1269"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1.21</w:t>
            </w:r>
          </w:p>
        </w:tc>
        <w:tc>
          <w:tcPr>
            <w:tcW w:w="108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0.14</w:t>
            </w:r>
          </w:p>
        </w:tc>
      </w:tr>
      <w:tr w:rsidR="005A02FD" w:rsidRPr="00CA1887" w:rsidTr="00137237">
        <w:tc>
          <w:tcPr>
            <w:tcW w:w="5343"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Dry between your toes?</w:t>
            </w:r>
          </w:p>
        </w:tc>
        <w:tc>
          <w:tcPr>
            <w:tcW w:w="117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5.21</w:t>
            </w:r>
          </w:p>
        </w:tc>
        <w:tc>
          <w:tcPr>
            <w:tcW w:w="1269"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5.37</w:t>
            </w:r>
          </w:p>
        </w:tc>
        <w:tc>
          <w:tcPr>
            <w:tcW w:w="108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0.68</w:t>
            </w:r>
          </w:p>
        </w:tc>
      </w:tr>
      <w:tr w:rsidR="005A02FD" w:rsidRPr="00CA1887" w:rsidTr="00137237">
        <w:tc>
          <w:tcPr>
            <w:tcW w:w="5343"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Inspect inside of shoes?</w:t>
            </w:r>
          </w:p>
        </w:tc>
        <w:tc>
          <w:tcPr>
            <w:tcW w:w="117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3.25</w:t>
            </w:r>
          </w:p>
        </w:tc>
        <w:tc>
          <w:tcPr>
            <w:tcW w:w="1269"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2.43</w:t>
            </w:r>
          </w:p>
        </w:tc>
        <w:tc>
          <w:tcPr>
            <w:tcW w:w="108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0.06</w:t>
            </w:r>
          </w:p>
        </w:tc>
      </w:tr>
      <w:tr w:rsidR="005A02FD" w:rsidRPr="00CA1887" w:rsidTr="00137237">
        <w:tc>
          <w:tcPr>
            <w:tcW w:w="5343"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Follow a healthful eating plan?</w:t>
            </w:r>
          </w:p>
        </w:tc>
        <w:tc>
          <w:tcPr>
            <w:tcW w:w="117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3.80</w:t>
            </w:r>
          </w:p>
        </w:tc>
        <w:tc>
          <w:tcPr>
            <w:tcW w:w="1269"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3.92</w:t>
            </w:r>
          </w:p>
        </w:tc>
        <w:tc>
          <w:tcPr>
            <w:tcW w:w="108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0.71</w:t>
            </w:r>
          </w:p>
        </w:tc>
      </w:tr>
      <w:tr w:rsidR="005A02FD" w:rsidRPr="00CA1887" w:rsidTr="00137237">
        <w:tc>
          <w:tcPr>
            <w:tcW w:w="5343"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Space carbohydrates evenly?</w:t>
            </w:r>
          </w:p>
        </w:tc>
        <w:tc>
          <w:tcPr>
            <w:tcW w:w="117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3.25</w:t>
            </w:r>
          </w:p>
        </w:tc>
        <w:tc>
          <w:tcPr>
            <w:tcW w:w="1269"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3.12</w:t>
            </w:r>
          </w:p>
        </w:tc>
        <w:tc>
          <w:tcPr>
            <w:tcW w:w="108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0.74</w:t>
            </w:r>
          </w:p>
        </w:tc>
      </w:tr>
      <w:tr w:rsidR="005A02FD" w:rsidRPr="00CA1887" w:rsidTr="00137237">
        <w:tc>
          <w:tcPr>
            <w:tcW w:w="5343" w:type="dxa"/>
            <w:vAlign w:val="center"/>
          </w:tcPr>
          <w:p w:rsidR="005A02FD" w:rsidRPr="00CA1887" w:rsidRDefault="005A02FD" w:rsidP="008D031C">
            <w:pPr>
              <w:spacing w:after="0" w:line="360" w:lineRule="auto"/>
              <w:jc w:val="both"/>
              <w:rPr>
                <w:rFonts w:ascii="Book Antiqua" w:hAnsi="Book Antiqua" w:cs="Arial"/>
                <w:sz w:val="24"/>
                <w:szCs w:val="24"/>
              </w:rPr>
            </w:pPr>
            <w:r w:rsidRPr="00CA1887">
              <w:rPr>
                <w:rFonts w:ascii="Book Antiqua" w:hAnsi="Book Antiqua" w:cs="Arial"/>
                <w:sz w:val="24"/>
                <w:szCs w:val="24"/>
              </w:rPr>
              <w:t xml:space="preserve">Eat </w:t>
            </w:r>
            <w:r w:rsidR="008D031C">
              <w:rPr>
                <w:rFonts w:ascii="Book Antiqua" w:hAnsi="Book Antiqua" w:cs="Arial"/>
                <w:sz w:val="24"/>
                <w:szCs w:val="24"/>
              </w:rPr>
              <w:t>≥</w:t>
            </w:r>
            <w:r w:rsidR="008D031C">
              <w:rPr>
                <w:rFonts w:ascii="Book Antiqua" w:eastAsiaTheme="minorEastAsia" w:hAnsi="Book Antiqua" w:cs="Arial" w:hint="eastAsia"/>
                <w:sz w:val="24"/>
                <w:szCs w:val="24"/>
                <w:lang w:eastAsia="zh-CN"/>
              </w:rPr>
              <w:t xml:space="preserve"> </w:t>
            </w:r>
            <w:r w:rsidRPr="00CA1887">
              <w:rPr>
                <w:rFonts w:ascii="Book Antiqua" w:hAnsi="Book Antiqua" w:cs="Arial"/>
                <w:sz w:val="24"/>
                <w:szCs w:val="24"/>
              </w:rPr>
              <w:t>5 fruit/vegetable servings?</w:t>
            </w:r>
          </w:p>
        </w:tc>
        <w:tc>
          <w:tcPr>
            <w:tcW w:w="117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3.80</w:t>
            </w:r>
          </w:p>
        </w:tc>
        <w:tc>
          <w:tcPr>
            <w:tcW w:w="1269"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3.44</w:t>
            </w:r>
          </w:p>
        </w:tc>
        <w:tc>
          <w:tcPr>
            <w:tcW w:w="108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0.30</w:t>
            </w:r>
          </w:p>
        </w:tc>
      </w:tr>
      <w:tr w:rsidR="005A02FD" w:rsidRPr="00CA1887" w:rsidTr="00137237">
        <w:tc>
          <w:tcPr>
            <w:tcW w:w="5343"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Eat high-fat products (red meat, full-fat diary)?</w:t>
            </w:r>
          </w:p>
        </w:tc>
        <w:tc>
          <w:tcPr>
            <w:tcW w:w="117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3.63</w:t>
            </w:r>
          </w:p>
        </w:tc>
        <w:tc>
          <w:tcPr>
            <w:tcW w:w="1269"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3.63</w:t>
            </w:r>
          </w:p>
        </w:tc>
        <w:tc>
          <w:tcPr>
            <w:tcW w:w="108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0.98</w:t>
            </w:r>
          </w:p>
        </w:tc>
      </w:tr>
      <w:tr w:rsidR="005A02FD" w:rsidRPr="00CA1887" w:rsidTr="00137237">
        <w:tc>
          <w:tcPr>
            <w:tcW w:w="5343"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Eat packaged or bakery goods?</w:t>
            </w:r>
          </w:p>
        </w:tc>
        <w:tc>
          <w:tcPr>
            <w:tcW w:w="117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2.05</w:t>
            </w:r>
          </w:p>
        </w:tc>
        <w:tc>
          <w:tcPr>
            <w:tcW w:w="1269"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2.16</w:t>
            </w:r>
          </w:p>
        </w:tc>
        <w:tc>
          <w:tcPr>
            <w:tcW w:w="1080" w:type="dxa"/>
            <w:vAlign w:val="center"/>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0.71</w:t>
            </w:r>
          </w:p>
        </w:tc>
      </w:tr>
      <w:tr w:rsidR="005A02FD" w:rsidRPr="00CA1887" w:rsidTr="00137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3" w:type="dxa"/>
            <w:tcBorders>
              <w:top w:val="nil"/>
              <w:left w:val="nil"/>
              <w:bottom w:val="nil"/>
              <w:right w:val="nil"/>
            </w:tcBorders>
          </w:tcPr>
          <w:p w:rsidR="005A02FD" w:rsidRPr="00CA1887" w:rsidRDefault="005A02FD" w:rsidP="00DD2B65">
            <w:pPr>
              <w:spacing w:after="0" w:line="360" w:lineRule="auto"/>
              <w:jc w:val="both"/>
              <w:rPr>
                <w:rFonts w:ascii="Book Antiqua" w:hAnsi="Book Antiqua" w:cs="Arial"/>
                <w:b/>
                <w:bCs/>
                <w:sz w:val="24"/>
                <w:szCs w:val="24"/>
              </w:rPr>
            </w:pPr>
            <w:r w:rsidRPr="00CA1887">
              <w:rPr>
                <w:rFonts w:ascii="Book Antiqua" w:hAnsi="Book Antiqua" w:cs="Arial"/>
                <w:b/>
                <w:bCs/>
                <w:sz w:val="24"/>
                <w:szCs w:val="24"/>
              </w:rPr>
              <w:t xml:space="preserve">Health </w:t>
            </w:r>
            <w:r w:rsidR="00DD2B65" w:rsidRPr="00CA1887">
              <w:rPr>
                <w:rFonts w:ascii="Book Antiqua" w:hAnsi="Book Antiqua" w:cs="Arial"/>
                <w:b/>
                <w:bCs/>
                <w:sz w:val="24"/>
                <w:szCs w:val="24"/>
              </w:rPr>
              <w:t>related quality of li</w:t>
            </w:r>
            <w:r w:rsidRPr="00CA1887">
              <w:rPr>
                <w:rFonts w:ascii="Book Antiqua" w:hAnsi="Book Antiqua" w:cs="Arial"/>
                <w:b/>
                <w:bCs/>
                <w:sz w:val="24"/>
                <w:szCs w:val="24"/>
              </w:rPr>
              <w:t>fe (d/</w:t>
            </w:r>
            <w:proofErr w:type="spellStart"/>
            <w:r w:rsidRPr="00CA1887">
              <w:rPr>
                <w:rFonts w:ascii="Book Antiqua" w:hAnsi="Book Antiqua" w:cs="Arial"/>
                <w:b/>
                <w:bCs/>
                <w:sz w:val="24"/>
                <w:szCs w:val="24"/>
              </w:rPr>
              <w:t>mo</w:t>
            </w:r>
            <w:proofErr w:type="spellEnd"/>
            <w:r w:rsidRPr="00CA1887">
              <w:rPr>
                <w:rFonts w:ascii="Book Antiqua" w:hAnsi="Book Antiqua" w:cs="Arial"/>
                <w:b/>
                <w:bCs/>
                <w:sz w:val="24"/>
                <w:szCs w:val="24"/>
              </w:rPr>
              <w:t>)</w:t>
            </w:r>
          </w:p>
        </w:tc>
        <w:tc>
          <w:tcPr>
            <w:tcW w:w="1170"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b/>
                <w:sz w:val="24"/>
                <w:szCs w:val="24"/>
              </w:rPr>
            </w:pPr>
          </w:p>
        </w:tc>
        <w:tc>
          <w:tcPr>
            <w:tcW w:w="1269"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b/>
                <w:sz w:val="24"/>
                <w:szCs w:val="24"/>
              </w:rPr>
            </w:pPr>
          </w:p>
        </w:tc>
        <w:tc>
          <w:tcPr>
            <w:tcW w:w="1080"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b/>
                <w:i/>
                <w:sz w:val="24"/>
                <w:szCs w:val="24"/>
              </w:rPr>
            </w:pPr>
          </w:p>
        </w:tc>
      </w:tr>
      <w:tr w:rsidR="005A02FD" w:rsidRPr="00CA1887" w:rsidTr="00137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3"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Physical health not good</w:t>
            </w:r>
          </w:p>
        </w:tc>
        <w:tc>
          <w:tcPr>
            <w:tcW w:w="1170"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3.98</w:t>
            </w:r>
          </w:p>
        </w:tc>
        <w:tc>
          <w:tcPr>
            <w:tcW w:w="1269"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5.96</w:t>
            </w:r>
          </w:p>
        </w:tc>
        <w:tc>
          <w:tcPr>
            <w:tcW w:w="1080"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0.07</w:t>
            </w:r>
          </w:p>
        </w:tc>
      </w:tr>
      <w:tr w:rsidR="005A02FD" w:rsidRPr="00CA1887" w:rsidTr="00137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3"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Mental health not good</w:t>
            </w:r>
          </w:p>
        </w:tc>
        <w:tc>
          <w:tcPr>
            <w:tcW w:w="1170"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4.09</w:t>
            </w:r>
          </w:p>
        </w:tc>
        <w:tc>
          <w:tcPr>
            <w:tcW w:w="1269"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4.72</w:t>
            </w:r>
          </w:p>
        </w:tc>
        <w:tc>
          <w:tcPr>
            <w:tcW w:w="1080"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0.56</w:t>
            </w:r>
          </w:p>
        </w:tc>
      </w:tr>
      <w:tr w:rsidR="005A02FD" w:rsidRPr="00CA1887" w:rsidTr="00137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3"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Physical/mental health hindered usual activities</w:t>
            </w:r>
          </w:p>
        </w:tc>
        <w:tc>
          <w:tcPr>
            <w:tcW w:w="1170"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1.82</w:t>
            </w:r>
          </w:p>
        </w:tc>
        <w:tc>
          <w:tcPr>
            <w:tcW w:w="1269"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3.65</w:t>
            </w:r>
          </w:p>
        </w:tc>
        <w:tc>
          <w:tcPr>
            <w:tcW w:w="1080"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0.05</w:t>
            </w:r>
          </w:p>
        </w:tc>
      </w:tr>
      <w:tr w:rsidR="005A02FD" w:rsidRPr="00CA1887" w:rsidTr="00137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3"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b/>
                <w:bCs/>
                <w:sz w:val="24"/>
                <w:szCs w:val="24"/>
              </w:rPr>
            </w:pPr>
            <w:r w:rsidRPr="00CA1887">
              <w:rPr>
                <w:rFonts w:ascii="Book Antiqua" w:hAnsi="Book Antiqua" w:cs="Arial"/>
                <w:b/>
                <w:bCs/>
                <w:sz w:val="24"/>
                <w:szCs w:val="24"/>
              </w:rPr>
              <w:t xml:space="preserve">Pain and </w:t>
            </w:r>
            <w:r w:rsidR="00DD2B65" w:rsidRPr="00CA1887">
              <w:rPr>
                <w:rFonts w:ascii="Book Antiqua" w:hAnsi="Book Antiqua" w:cs="Arial"/>
                <w:b/>
                <w:bCs/>
                <w:sz w:val="24"/>
                <w:szCs w:val="24"/>
              </w:rPr>
              <w:t>fatigue m</w:t>
            </w:r>
            <w:r w:rsidRPr="00CA1887">
              <w:rPr>
                <w:rFonts w:ascii="Book Antiqua" w:hAnsi="Book Antiqua" w:cs="Arial"/>
                <w:b/>
                <w:bCs/>
                <w:sz w:val="24"/>
                <w:szCs w:val="24"/>
              </w:rPr>
              <w:t>easures (scale 1-10)</w:t>
            </w:r>
          </w:p>
        </w:tc>
        <w:tc>
          <w:tcPr>
            <w:tcW w:w="1170"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b/>
                <w:sz w:val="24"/>
                <w:szCs w:val="24"/>
              </w:rPr>
            </w:pPr>
          </w:p>
        </w:tc>
        <w:tc>
          <w:tcPr>
            <w:tcW w:w="1269"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b/>
                <w:sz w:val="24"/>
                <w:szCs w:val="24"/>
              </w:rPr>
            </w:pPr>
          </w:p>
        </w:tc>
        <w:tc>
          <w:tcPr>
            <w:tcW w:w="1080"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b/>
                <w:i/>
                <w:sz w:val="24"/>
                <w:szCs w:val="24"/>
              </w:rPr>
            </w:pPr>
          </w:p>
        </w:tc>
      </w:tr>
      <w:tr w:rsidR="005A02FD" w:rsidRPr="00CA1887" w:rsidTr="00137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3" w:type="dxa"/>
            <w:tcBorders>
              <w:top w:val="nil"/>
              <w:left w:val="nil"/>
              <w:bottom w:val="nil"/>
              <w:right w:val="nil"/>
            </w:tcBorders>
          </w:tcPr>
          <w:p w:rsidR="005A02FD" w:rsidRPr="008D031C" w:rsidRDefault="005A02FD" w:rsidP="008D031C">
            <w:pPr>
              <w:spacing w:after="0" w:line="360" w:lineRule="auto"/>
              <w:jc w:val="both"/>
              <w:rPr>
                <w:rFonts w:ascii="Book Antiqua" w:eastAsiaTheme="minorEastAsia" w:hAnsi="Book Antiqua" w:cs="Arial"/>
                <w:sz w:val="24"/>
                <w:szCs w:val="24"/>
                <w:lang w:eastAsia="zh-CN"/>
              </w:rPr>
            </w:pPr>
            <w:r w:rsidRPr="00CA1887">
              <w:rPr>
                <w:rFonts w:ascii="Book Antiqua" w:hAnsi="Book Antiqua" w:cs="Arial"/>
                <w:sz w:val="24"/>
                <w:szCs w:val="24"/>
              </w:rPr>
              <w:t xml:space="preserve">Average daily pain in the past 2 </w:t>
            </w:r>
            <w:proofErr w:type="spellStart"/>
            <w:r w:rsidRPr="00CA1887">
              <w:rPr>
                <w:rFonts w:ascii="Book Antiqua" w:hAnsi="Book Antiqua" w:cs="Arial"/>
                <w:sz w:val="24"/>
                <w:szCs w:val="24"/>
              </w:rPr>
              <w:t>w</w:t>
            </w:r>
            <w:r w:rsidR="008D031C">
              <w:rPr>
                <w:rFonts w:ascii="Book Antiqua" w:hAnsi="Book Antiqua" w:cs="Arial"/>
                <w:sz w:val="24"/>
                <w:szCs w:val="24"/>
              </w:rPr>
              <w:t>k</w:t>
            </w:r>
            <w:proofErr w:type="spellEnd"/>
          </w:p>
        </w:tc>
        <w:tc>
          <w:tcPr>
            <w:tcW w:w="1170"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3.74</w:t>
            </w:r>
          </w:p>
        </w:tc>
        <w:tc>
          <w:tcPr>
            <w:tcW w:w="1269"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3.74</w:t>
            </w:r>
          </w:p>
        </w:tc>
        <w:tc>
          <w:tcPr>
            <w:tcW w:w="1080" w:type="dxa"/>
            <w:tcBorders>
              <w:top w:val="nil"/>
              <w:left w:val="nil"/>
              <w:bottom w:val="nil"/>
              <w:right w:val="nil"/>
            </w:tcBorders>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1.00</w:t>
            </w:r>
          </w:p>
        </w:tc>
      </w:tr>
      <w:tr w:rsidR="005A02FD" w:rsidRPr="00CA1887" w:rsidTr="00137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3" w:type="dxa"/>
            <w:tcBorders>
              <w:top w:val="nil"/>
              <w:left w:val="nil"/>
              <w:bottom w:val="single" w:sz="4" w:space="0" w:color="auto"/>
              <w:right w:val="nil"/>
            </w:tcBorders>
          </w:tcPr>
          <w:p w:rsidR="005A02FD" w:rsidRPr="008D031C" w:rsidRDefault="005A02FD" w:rsidP="008D031C">
            <w:pPr>
              <w:spacing w:after="0" w:line="360" w:lineRule="auto"/>
              <w:jc w:val="both"/>
              <w:rPr>
                <w:rFonts w:ascii="Book Antiqua" w:eastAsiaTheme="minorEastAsia" w:hAnsi="Book Antiqua" w:cs="Arial"/>
                <w:sz w:val="24"/>
                <w:szCs w:val="24"/>
                <w:lang w:eastAsia="zh-CN"/>
              </w:rPr>
            </w:pPr>
            <w:r w:rsidRPr="00CA1887">
              <w:rPr>
                <w:rFonts w:ascii="Book Antiqua" w:hAnsi="Book Antiqua" w:cs="Arial"/>
                <w:sz w:val="24"/>
                <w:szCs w:val="24"/>
              </w:rPr>
              <w:t xml:space="preserve">Average daily fatigue in the past 2 </w:t>
            </w:r>
            <w:proofErr w:type="spellStart"/>
            <w:r w:rsidRPr="00CA1887">
              <w:rPr>
                <w:rFonts w:ascii="Book Antiqua" w:hAnsi="Book Antiqua" w:cs="Arial"/>
                <w:sz w:val="24"/>
                <w:szCs w:val="24"/>
              </w:rPr>
              <w:t>w</w:t>
            </w:r>
            <w:r w:rsidR="008D031C">
              <w:rPr>
                <w:rFonts w:ascii="Book Antiqua" w:hAnsi="Book Antiqua" w:cs="Arial"/>
                <w:sz w:val="24"/>
                <w:szCs w:val="24"/>
              </w:rPr>
              <w:t>k</w:t>
            </w:r>
            <w:proofErr w:type="spellEnd"/>
          </w:p>
        </w:tc>
        <w:tc>
          <w:tcPr>
            <w:tcW w:w="1170" w:type="dxa"/>
            <w:tcBorders>
              <w:top w:val="nil"/>
              <w:left w:val="nil"/>
              <w:bottom w:val="single" w:sz="4" w:space="0" w:color="auto"/>
              <w:right w:val="nil"/>
            </w:tcBorders>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4.41</w:t>
            </w:r>
          </w:p>
        </w:tc>
        <w:tc>
          <w:tcPr>
            <w:tcW w:w="1269" w:type="dxa"/>
            <w:tcBorders>
              <w:top w:val="nil"/>
              <w:left w:val="nil"/>
              <w:bottom w:val="single" w:sz="4" w:space="0" w:color="auto"/>
              <w:right w:val="nil"/>
            </w:tcBorders>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4.54</w:t>
            </w:r>
          </w:p>
        </w:tc>
        <w:tc>
          <w:tcPr>
            <w:tcW w:w="1080" w:type="dxa"/>
            <w:tcBorders>
              <w:top w:val="nil"/>
              <w:left w:val="nil"/>
              <w:bottom w:val="single" w:sz="4" w:space="0" w:color="auto"/>
              <w:right w:val="nil"/>
            </w:tcBorders>
          </w:tcPr>
          <w:p w:rsidR="005A02FD" w:rsidRPr="00CA1887" w:rsidRDefault="005A02FD" w:rsidP="00CA1887">
            <w:pPr>
              <w:spacing w:after="0" w:line="360" w:lineRule="auto"/>
              <w:jc w:val="both"/>
              <w:rPr>
                <w:rFonts w:ascii="Book Antiqua" w:hAnsi="Book Antiqua" w:cs="Arial"/>
                <w:sz w:val="24"/>
                <w:szCs w:val="24"/>
              </w:rPr>
            </w:pPr>
            <w:r w:rsidRPr="00CA1887">
              <w:rPr>
                <w:rFonts w:ascii="Book Antiqua" w:hAnsi="Book Antiqua" w:cs="Arial"/>
                <w:sz w:val="24"/>
                <w:szCs w:val="24"/>
              </w:rPr>
              <w:t>0.72</w:t>
            </w:r>
          </w:p>
        </w:tc>
      </w:tr>
    </w:tbl>
    <w:p w:rsidR="00E86198" w:rsidRPr="00CA1887" w:rsidRDefault="00E86198" w:rsidP="00CA1887">
      <w:pPr>
        <w:spacing w:after="0" w:line="360" w:lineRule="auto"/>
        <w:jc w:val="both"/>
        <w:rPr>
          <w:rFonts w:ascii="Book Antiqua" w:eastAsia="Calibri" w:hAnsi="Book Antiqua" w:cs="Arial"/>
          <w:b/>
          <w:sz w:val="24"/>
          <w:szCs w:val="24"/>
        </w:rPr>
      </w:pPr>
      <w:r w:rsidRPr="00CA1887">
        <w:rPr>
          <w:rFonts w:ascii="Book Antiqua" w:eastAsia="Calibri" w:hAnsi="Book Antiqua" w:cs="Arial"/>
          <w:b/>
          <w:sz w:val="24"/>
          <w:szCs w:val="24"/>
        </w:rPr>
        <w:br w:type="page"/>
      </w:r>
    </w:p>
    <w:p w:rsidR="003F0720" w:rsidRPr="00CA1887" w:rsidRDefault="00020C17" w:rsidP="00CA1887">
      <w:pPr>
        <w:spacing w:after="0" w:line="360" w:lineRule="auto"/>
        <w:jc w:val="both"/>
        <w:rPr>
          <w:rFonts w:ascii="Book Antiqua" w:hAnsi="Book Antiqua" w:cs="Arial"/>
          <w:color w:val="000000"/>
          <w:sz w:val="24"/>
          <w:szCs w:val="24"/>
          <w:lang w:eastAsia="zh-CN"/>
        </w:rPr>
      </w:pPr>
      <w:r w:rsidRPr="00CA1887">
        <w:rPr>
          <w:rFonts w:ascii="Book Antiqua" w:hAnsi="Book Antiqua" w:cs="Arial"/>
          <w:b/>
          <w:color w:val="000000"/>
          <w:sz w:val="24"/>
          <w:szCs w:val="24"/>
          <w:lang w:eastAsia="zh-CN"/>
        </w:rPr>
        <w:lastRenderedPageBreak/>
        <w:t>Table 3</w:t>
      </w:r>
      <w:r w:rsidR="00B9393D" w:rsidRPr="00CA1887">
        <w:rPr>
          <w:rFonts w:ascii="Book Antiqua" w:hAnsi="Book Antiqua" w:cs="Arial"/>
          <w:color w:val="000000"/>
          <w:sz w:val="24"/>
          <w:szCs w:val="24"/>
          <w:lang w:eastAsia="zh-CN"/>
        </w:rPr>
        <w:t xml:space="preserve"> </w:t>
      </w:r>
      <w:r w:rsidR="003F0720" w:rsidRPr="008D031C">
        <w:rPr>
          <w:rFonts w:ascii="Book Antiqua" w:hAnsi="Book Antiqua" w:cs="Arial"/>
          <w:b/>
          <w:color w:val="000000"/>
          <w:sz w:val="24"/>
          <w:szCs w:val="24"/>
          <w:lang w:eastAsia="zh-CN"/>
        </w:rPr>
        <w:t xml:space="preserve">Results from </w:t>
      </w:r>
      <w:r w:rsidR="003569F5" w:rsidRPr="008D031C">
        <w:rPr>
          <w:rFonts w:ascii="Book Antiqua" w:hAnsi="Book Antiqua" w:cs="Arial"/>
          <w:b/>
          <w:color w:val="000000"/>
          <w:sz w:val="24"/>
          <w:szCs w:val="24"/>
          <w:lang w:eastAsia="zh-CN"/>
        </w:rPr>
        <w:t>the</w:t>
      </w:r>
      <w:r w:rsidR="008D031C" w:rsidRPr="008D031C">
        <w:rPr>
          <w:rFonts w:ascii="Book Antiqua" w:hAnsi="Book Antiqua" w:cs="Arial"/>
          <w:b/>
          <w:color w:val="000000"/>
          <w:sz w:val="24"/>
          <w:szCs w:val="24"/>
          <w:lang w:eastAsia="zh-CN"/>
        </w:rPr>
        <w:t xml:space="preserve"> linear mixed models</w:t>
      </w:r>
    </w:p>
    <w:tbl>
      <w:tblPr>
        <w:tblW w:w="7877" w:type="dxa"/>
        <w:jc w:val="center"/>
        <w:tblInd w:w="453" w:type="dxa"/>
        <w:tblCellMar>
          <w:left w:w="0" w:type="dxa"/>
          <w:right w:w="0" w:type="dxa"/>
        </w:tblCellMar>
        <w:tblLook w:val="04A0" w:firstRow="1" w:lastRow="0" w:firstColumn="1" w:lastColumn="0" w:noHBand="0" w:noVBand="1"/>
      </w:tblPr>
      <w:tblGrid>
        <w:gridCol w:w="2319"/>
        <w:gridCol w:w="1890"/>
        <w:gridCol w:w="1788"/>
        <w:gridCol w:w="1880"/>
      </w:tblGrid>
      <w:tr w:rsidR="00020C17" w:rsidRPr="00CA1887" w:rsidTr="003F0720">
        <w:trPr>
          <w:trHeight w:val="503"/>
          <w:jc w:val="center"/>
        </w:trPr>
        <w:tc>
          <w:tcPr>
            <w:tcW w:w="2319" w:type="dxa"/>
            <w:tcBorders>
              <w:top w:val="single" w:sz="8" w:space="0" w:color="auto"/>
              <w:left w:val="nil"/>
              <w:bottom w:val="single" w:sz="8" w:space="0" w:color="auto"/>
              <w:right w:val="nil"/>
            </w:tcBorders>
            <w:tcMar>
              <w:top w:w="0" w:type="dxa"/>
              <w:left w:w="108" w:type="dxa"/>
              <w:bottom w:w="0" w:type="dxa"/>
              <w:right w:w="108" w:type="dxa"/>
            </w:tcMar>
            <w:vAlign w:val="bottom"/>
            <w:hideMark/>
          </w:tcPr>
          <w:p w:rsidR="00020C17" w:rsidRPr="00CA1887" w:rsidRDefault="00020C17" w:rsidP="00CA1887">
            <w:pPr>
              <w:keepNext/>
              <w:spacing w:after="0" w:line="360" w:lineRule="auto"/>
              <w:jc w:val="both"/>
              <w:rPr>
                <w:rFonts w:ascii="Book Antiqua" w:hAnsi="Book Antiqua" w:cs="Arial"/>
                <w:color w:val="000000"/>
                <w:sz w:val="24"/>
                <w:szCs w:val="24"/>
                <w:lang w:eastAsia="zh-CN"/>
              </w:rPr>
            </w:pPr>
            <w:r w:rsidRPr="00CA1887">
              <w:rPr>
                <w:rFonts w:ascii="Book Antiqua" w:hAnsi="Book Antiqua" w:cs="Arial"/>
                <w:b/>
                <w:bCs/>
                <w:color w:val="000000"/>
                <w:sz w:val="24"/>
                <w:szCs w:val="24"/>
              </w:rPr>
              <w:t> </w:t>
            </w:r>
          </w:p>
        </w:tc>
        <w:tc>
          <w:tcPr>
            <w:tcW w:w="1890" w:type="dxa"/>
            <w:tcBorders>
              <w:top w:val="single" w:sz="8" w:space="0" w:color="auto"/>
              <w:left w:val="nil"/>
              <w:bottom w:val="single" w:sz="8" w:space="0" w:color="auto"/>
              <w:right w:val="nil"/>
            </w:tcBorders>
            <w:tcMar>
              <w:top w:w="0" w:type="dxa"/>
              <w:left w:w="108" w:type="dxa"/>
              <w:bottom w:w="0" w:type="dxa"/>
              <w:right w:w="108" w:type="dxa"/>
            </w:tcMar>
            <w:hideMark/>
          </w:tcPr>
          <w:p w:rsidR="00020C17" w:rsidRPr="00CA1887" w:rsidRDefault="00020C17" w:rsidP="00CA1887">
            <w:pPr>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lang w:eastAsia="zh-CN"/>
              </w:rPr>
              <w:t>C</w:t>
            </w:r>
            <w:r w:rsidR="00964BB9" w:rsidRPr="00CA1887">
              <w:rPr>
                <w:rFonts w:ascii="Book Antiqua" w:hAnsi="Book Antiqua" w:cs="Arial"/>
                <w:color w:val="000000"/>
                <w:sz w:val="24"/>
                <w:szCs w:val="24"/>
                <w:lang w:eastAsia="zh-CN"/>
              </w:rPr>
              <w:t>ontrol</w:t>
            </w:r>
            <w:r w:rsidR="00A86B0E" w:rsidRPr="00CA1887">
              <w:rPr>
                <w:rFonts w:ascii="Book Antiqua" w:hAnsi="Book Antiqua" w:cs="Arial"/>
                <w:color w:val="000000"/>
                <w:sz w:val="24"/>
                <w:szCs w:val="24"/>
                <w:lang w:eastAsia="zh-CN"/>
              </w:rPr>
              <w:t>s</w:t>
            </w:r>
          </w:p>
          <w:p w:rsidR="00020C17" w:rsidRPr="00CA1887" w:rsidRDefault="00A86B0E" w:rsidP="00CA1887">
            <w:pPr>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lang w:eastAsia="zh-CN"/>
              </w:rPr>
              <w:t>(</w:t>
            </w:r>
            <w:r w:rsidRPr="008D031C">
              <w:rPr>
                <w:rFonts w:ascii="Book Antiqua" w:hAnsi="Book Antiqua" w:cs="Arial"/>
                <w:i/>
                <w:color w:val="000000"/>
                <w:sz w:val="24"/>
                <w:szCs w:val="24"/>
                <w:lang w:eastAsia="zh-CN"/>
              </w:rPr>
              <w:t>n</w:t>
            </w:r>
            <w:r w:rsidR="008D031C">
              <w:rPr>
                <w:rFonts w:ascii="Book Antiqua" w:hAnsi="Book Antiqua" w:cs="Arial" w:hint="eastAsia"/>
                <w:color w:val="000000"/>
                <w:sz w:val="24"/>
                <w:szCs w:val="24"/>
                <w:lang w:eastAsia="zh-CN"/>
              </w:rPr>
              <w:t xml:space="preserve"> </w:t>
            </w:r>
            <w:r w:rsidR="00020C17" w:rsidRPr="00CA1887">
              <w:rPr>
                <w:rFonts w:ascii="Book Antiqua" w:hAnsi="Book Antiqua" w:cs="Arial"/>
                <w:color w:val="000000"/>
                <w:sz w:val="24"/>
                <w:szCs w:val="24"/>
                <w:lang w:eastAsia="zh-CN"/>
              </w:rPr>
              <w:t>=</w:t>
            </w:r>
            <w:r w:rsidR="008D031C">
              <w:rPr>
                <w:rFonts w:ascii="Book Antiqua" w:hAnsi="Book Antiqua" w:cs="Arial" w:hint="eastAsia"/>
                <w:color w:val="000000"/>
                <w:sz w:val="24"/>
                <w:szCs w:val="24"/>
                <w:lang w:eastAsia="zh-CN"/>
              </w:rPr>
              <w:t xml:space="preserve"> </w:t>
            </w:r>
            <w:r w:rsidRPr="00CA1887">
              <w:rPr>
                <w:rFonts w:ascii="Book Antiqua" w:hAnsi="Book Antiqua" w:cs="Arial"/>
                <w:color w:val="000000"/>
                <w:sz w:val="24"/>
                <w:szCs w:val="24"/>
                <w:lang w:eastAsia="zh-CN"/>
              </w:rPr>
              <w:t>95)</w:t>
            </w:r>
          </w:p>
        </w:tc>
        <w:tc>
          <w:tcPr>
            <w:tcW w:w="1788" w:type="dxa"/>
            <w:tcBorders>
              <w:top w:val="single" w:sz="8" w:space="0" w:color="auto"/>
              <w:left w:val="nil"/>
              <w:bottom w:val="single" w:sz="8" w:space="0" w:color="auto"/>
              <w:right w:val="nil"/>
            </w:tcBorders>
            <w:tcMar>
              <w:top w:w="0" w:type="dxa"/>
              <w:left w:w="108" w:type="dxa"/>
              <w:bottom w:w="0" w:type="dxa"/>
              <w:right w:w="108" w:type="dxa"/>
            </w:tcMar>
            <w:hideMark/>
          </w:tcPr>
          <w:p w:rsidR="00020C17" w:rsidRPr="00CA1887" w:rsidRDefault="00020C17" w:rsidP="00CA1887">
            <w:pPr>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lang w:eastAsia="zh-CN"/>
              </w:rPr>
              <w:t>C</w:t>
            </w:r>
            <w:r w:rsidR="00964BB9" w:rsidRPr="00CA1887">
              <w:rPr>
                <w:rFonts w:ascii="Book Antiqua" w:hAnsi="Book Antiqua" w:cs="Arial"/>
                <w:color w:val="000000"/>
                <w:sz w:val="24"/>
                <w:szCs w:val="24"/>
                <w:lang w:eastAsia="zh-CN"/>
              </w:rPr>
              <w:t>DSMP</w:t>
            </w:r>
          </w:p>
          <w:p w:rsidR="00020C17" w:rsidRPr="00CA1887" w:rsidRDefault="00A86B0E" w:rsidP="00CA1887">
            <w:pPr>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lang w:eastAsia="zh-CN"/>
              </w:rPr>
              <w:t>(</w:t>
            </w:r>
            <w:r w:rsidRPr="008D031C">
              <w:rPr>
                <w:rFonts w:ascii="Book Antiqua" w:hAnsi="Book Antiqua" w:cs="Arial"/>
                <w:i/>
                <w:color w:val="000000"/>
                <w:sz w:val="24"/>
                <w:szCs w:val="24"/>
                <w:lang w:eastAsia="zh-CN"/>
              </w:rPr>
              <w:t>n</w:t>
            </w:r>
            <w:r w:rsidR="008D031C">
              <w:rPr>
                <w:rFonts w:ascii="Book Antiqua" w:hAnsi="Book Antiqua" w:cs="Arial" w:hint="eastAsia"/>
                <w:color w:val="000000"/>
                <w:sz w:val="24"/>
                <w:szCs w:val="24"/>
                <w:lang w:eastAsia="zh-CN"/>
              </w:rPr>
              <w:t xml:space="preserve"> </w:t>
            </w:r>
            <w:r w:rsidR="00020C17" w:rsidRPr="00CA1887">
              <w:rPr>
                <w:rFonts w:ascii="Book Antiqua" w:hAnsi="Book Antiqua" w:cs="Arial"/>
                <w:color w:val="000000"/>
                <w:sz w:val="24"/>
                <w:szCs w:val="24"/>
                <w:lang w:eastAsia="zh-CN"/>
              </w:rPr>
              <w:t>=</w:t>
            </w:r>
            <w:r w:rsidR="008D031C">
              <w:rPr>
                <w:rFonts w:ascii="Book Antiqua" w:hAnsi="Book Antiqua" w:cs="Arial" w:hint="eastAsia"/>
                <w:color w:val="000000"/>
                <w:sz w:val="24"/>
                <w:szCs w:val="24"/>
                <w:lang w:eastAsia="zh-CN"/>
              </w:rPr>
              <w:t xml:space="preserve"> </w:t>
            </w:r>
            <w:r w:rsidRPr="00CA1887">
              <w:rPr>
                <w:rFonts w:ascii="Book Antiqua" w:hAnsi="Book Antiqua" w:cs="Arial"/>
                <w:color w:val="000000"/>
                <w:sz w:val="24"/>
                <w:szCs w:val="24"/>
                <w:lang w:eastAsia="zh-CN"/>
              </w:rPr>
              <w:t>101)</w:t>
            </w:r>
          </w:p>
        </w:tc>
        <w:tc>
          <w:tcPr>
            <w:tcW w:w="1880" w:type="dxa"/>
            <w:tcBorders>
              <w:top w:val="single" w:sz="8" w:space="0" w:color="auto"/>
              <w:left w:val="nil"/>
              <w:bottom w:val="single" w:sz="8" w:space="0" w:color="auto"/>
              <w:right w:val="nil"/>
            </w:tcBorders>
            <w:tcMar>
              <w:top w:w="0" w:type="dxa"/>
              <w:left w:w="108" w:type="dxa"/>
              <w:bottom w:w="0" w:type="dxa"/>
              <w:right w:w="108" w:type="dxa"/>
            </w:tcMar>
            <w:hideMark/>
          </w:tcPr>
          <w:p w:rsidR="00020C17" w:rsidRPr="00CA1887" w:rsidRDefault="00020C17" w:rsidP="00CA1887">
            <w:pPr>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lang w:eastAsia="zh-CN"/>
              </w:rPr>
              <w:t>Difference between the two groups</w:t>
            </w:r>
          </w:p>
        </w:tc>
      </w:tr>
      <w:tr w:rsidR="00020C17" w:rsidRPr="00CA1887" w:rsidTr="003F0720">
        <w:trPr>
          <w:trHeight w:val="440"/>
          <w:jc w:val="center"/>
        </w:trPr>
        <w:tc>
          <w:tcPr>
            <w:tcW w:w="2319" w:type="dxa"/>
            <w:tcBorders>
              <w:top w:val="single" w:sz="8" w:space="0" w:color="auto"/>
            </w:tcBorders>
            <w:tcMar>
              <w:top w:w="0" w:type="dxa"/>
              <w:left w:w="108" w:type="dxa"/>
              <w:bottom w:w="0" w:type="dxa"/>
              <w:right w:w="108" w:type="dxa"/>
            </w:tcMar>
            <w:hideMark/>
          </w:tcPr>
          <w:p w:rsidR="00020C17" w:rsidRPr="00CA1887" w:rsidRDefault="00020C17" w:rsidP="00CA1887">
            <w:pPr>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rPr>
              <w:t> </w:t>
            </w:r>
          </w:p>
        </w:tc>
        <w:tc>
          <w:tcPr>
            <w:tcW w:w="1890" w:type="dxa"/>
            <w:tcBorders>
              <w:top w:val="single" w:sz="8" w:space="0" w:color="auto"/>
            </w:tcBorders>
            <w:tcMar>
              <w:top w:w="0" w:type="dxa"/>
              <w:left w:w="108" w:type="dxa"/>
              <w:bottom w:w="0" w:type="dxa"/>
              <w:right w:w="108" w:type="dxa"/>
            </w:tcMar>
            <w:hideMark/>
          </w:tcPr>
          <w:p w:rsidR="00020C17" w:rsidRPr="00CA1887" w:rsidRDefault="00020C17" w:rsidP="008D031C">
            <w:pPr>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lang w:eastAsia="zh-CN"/>
              </w:rPr>
              <w:t>Mean  ± SE</w:t>
            </w:r>
            <w:r w:rsidR="008D031C">
              <w:rPr>
                <w:rFonts w:ascii="Book Antiqua" w:hAnsi="Book Antiqua" w:cs="Arial" w:hint="eastAsia"/>
                <w:color w:val="000000"/>
                <w:sz w:val="24"/>
                <w:szCs w:val="24"/>
                <w:vertAlign w:val="superscript"/>
                <w:lang w:eastAsia="zh-CN"/>
              </w:rPr>
              <w:t>1</w:t>
            </w:r>
          </w:p>
        </w:tc>
        <w:tc>
          <w:tcPr>
            <w:tcW w:w="1788" w:type="dxa"/>
            <w:tcBorders>
              <w:top w:val="single" w:sz="8" w:space="0" w:color="auto"/>
            </w:tcBorders>
            <w:tcMar>
              <w:top w:w="0" w:type="dxa"/>
              <w:left w:w="108" w:type="dxa"/>
              <w:bottom w:w="0" w:type="dxa"/>
              <w:right w:w="108" w:type="dxa"/>
            </w:tcMar>
            <w:hideMark/>
          </w:tcPr>
          <w:p w:rsidR="00020C17" w:rsidRPr="00CA1887" w:rsidRDefault="00A86B0E" w:rsidP="008D031C">
            <w:pPr>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lang w:eastAsia="zh-CN"/>
              </w:rPr>
              <w:t>Mean  ± SE</w:t>
            </w:r>
            <w:r w:rsidR="008D031C">
              <w:rPr>
                <w:rFonts w:ascii="Book Antiqua" w:hAnsi="Book Antiqua" w:cs="Arial" w:hint="eastAsia"/>
                <w:color w:val="000000"/>
                <w:sz w:val="24"/>
                <w:szCs w:val="24"/>
                <w:vertAlign w:val="superscript"/>
                <w:lang w:eastAsia="zh-CN"/>
              </w:rPr>
              <w:t>1</w:t>
            </w:r>
          </w:p>
        </w:tc>
        <w:tc>
          <w:tcPr>
            <w:tcW w:w="1880" w:type="dxa"/>
            <w:tcBorders>
              <w:top w:val="single" w:sz="8" w:space="0" w:color="auto"/>
            </w:tcBorders>
            <w:tcMar>
              <w:top w:w="0" w:type="dxa"/>
              <w:left w:w="108" w:type="dxa"/>
              <w:bottom w:w="0" w:type="dxa"/>
              <w:right w:w="108" w:type="dxa"/>
            </w:tcMar>
            <w:hideMark/>
          </w:tcPr>
          <w:p w:rsidR="00020C17" w:rsidRPr="00CA1887" w:rsidRDefault="00020C17" w:rsidP="008D031C">
            <w:pPr>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lang w:eastAsia="zh-CN"/>
              </w:rPr>
              <w:t>Mean  ± SE</w:t>
            </w:r>
            <w:r w:rsidR="008D031C">
              <w:rPr>
                <w:rFonts w:ascii="Book Antiqua" w:hAnsi="Book Antiqua" w:cs="Arial" w:hint="eastAsia"/>
                <w:color w:val="000000"/>
                <w:sz w:val="24"/>
                <w:szCs w:val="24"/>
                <w:vertAlign w:val="superscript"/>
                <w:lang w:eastAsia="zh-CN"/>
              </w:rPr>
              <w:t>1</w:t>
            </w:r>
          </w:p>
        </w:tc>
      </w:tr>
      <w:tr w:rsidR="00020C17" w:rsidRPr="00CA1887" w:rsidTr="00137237">
        <w:trPr>
          <w:trHeight w:val="431"/>
          <w:jc w:val="center"/>
        </w:trPr>
        <w:tc>
          <w:tcPr>
            <w:tcW w:w="2319" w:type="dxa"/>
            <w:tcMar>
              <w:top w:w="0" w:type="dxa"/>
              <w:left w:w="108" w:type="dxa"/>
              <w:bottom w:w="0" w:type="dxa"/>
              <w:right w:w="108" w:type="dxa"/>
            </w:tcMar>
            <w:hideMark/>
          </w:tcPr>
          <w:p w:rsidR="00020C17" w:rsidRPr="00CA1887" w:rsidRDefault="00020C17" w:rsidP="00CA1887">
            <w:pPr>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lang w:eastAsia="zh-CN"/>
              </w:rPr>
              <w:t>Baseline</w:t>
            </w:r>
          </w:p>
        </w:tc>
        <w:tc>
          <w:tcPr>
            <w:tcW w:w="1890" w:type="dxa"/>
            <w:tcMar>
              <w:top w:w="0" w:type="dxa"/>
              <w:left w:w="108" w:type="dxa"/>
              <w:bottom w:w="0" w:type="dxa"/>
              <w:right w:w="108" w:type="dxa"/>
            </w:tcMar>
            <w:hideMark/>
          </w:tcPr>
          <w:p w:rsidR="00020C17" w:rsidRPr="00CA1887" w:rsidRDefault="00020C17" w:rsidP="00CA1887">
            <w:pPr>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lang w:eastAsia="zh-CN"/>
              </w:rPr>
              <w:t>9.</w:t>
            </w:r>
            <w:r w:rsidR="000814D3" w:rsidRPr="00CA1887">
              <w:rPr>
                <w:rFonts w:ascii="Book Antiqua" w:hAnsi="Book Antiqua" w:cs="Arial"/>
                <w:color w:val="000000"/>
                <w:sz w:val="24"/>
                <w:szCs w:val="24"/>
                <w:lang w:eastAsia="zh-CN"/>
              </w:rPr>
              <w:t>018</w:t>
            </w:r>
            <w:r w:rsidRPr="00CA1887">
              <w:rPr>
                <w:rFonts w:ascii="Book Antiqua" w:hAnsi="Book Antiqua" w:cs="Arial"/>
                <w:color w:val="000000"/>
                <w:sz w:val="24"/>
                <w:szCs w:val="24"/>
                <w:lang w:eastAsia="zh-CN"/>
              </w:rPr>
              <w:t xml:space="preserve"> ± 0.1</w:t>
            </w:r>
            <w:r w:rsidR="000814D3" w:rsidRPr="00CA1887">
              <w:rPr>
                <w:rFonts w:ascii="Book Antiqua" w:hAnsi="Book Antiqua" w:cs="Arial"/>
                <w:color w:val="000000"/>
                <w:sz w:val="24"/>
                <w:szCs w:val="24"/>
                <w:lang w:eastAsia="zh-CN"/>
              </w:rPr>
              <w:t>53</w:t>
            </w:r>
          </w:p>
        </w:tc>
        <w:tc>
          <w:tcPr>
            <w:tcW w:w="1788" w:type="dxa"/>
            <w:tcMar>
              <w:top w:w="0" w:type="dxa"/>
              <w:left w:w="108" w:type="dxa"/>
              <w:bottom w:w="0" w:type="dxa"/>
              <w:right w:w="108" w:type="dxa"/>
            </w:tcMar>
            <w:hideMark/>
          </w:tcPr>
          <w:p w:rsidR="00020C17" w:rsidRPr="00CA1887" w:rsidRDefault="00020C17" w:rsidP="00CA1887">
            <w:pPr>
              <w:keepNext/>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lang w:eastAsia="zh-CN"/>
              </w:rPr>
              <w:t>9.1</w:t>
            </w:r>
            <w:r w:rsidR="000814D3" w:rsidRPr="00CA1887">
              <w:rPr>
                <w:rFonts w:ascii="Book Antiqua" w:hAnsi="Book Antiqua" w:cs="Arial"/>
                <w:color w:val="000000"/>
                <w:sz w:val="24"/>
                <w:szCs w:val="24"/>
                <w:lang w:eastAsia="zh-CN"/>
              </w:rPr>
              <w:t>75</w:t>
            </w:r>
            <w:r w:rsidRPr="00CA1887">
              <w:rPr>
                <w:rFonts w:ascii="Book Antiqua" w:hAnsi="Book Antiqua" w:cs="Arial"/>
                <w:color w:val="000000"/>
                <w:sz w:val="24"/>
                <w:szCs w:val="24"/>
                <w:lang w:eastAsia="zh-CN"/>
              </w:rPr>
              <w:t xml:space="preserve"> ± 0.1</w:t>
            </w:r>
            <w:r w:rsidR="000814D3" w:rsidRPr="00CA1887">
              <w:rPr>
                <w:rFonts w:ascii="Book Antiqua" w:hAnsi="Book Antiqua" w:cs="Arial"/>
                <w:color w:val="000000"/>
                <w:sz w:val="24"/>
                <w:szCs w:val="24"/>
                <w:lang w:eastAsia="zh-CN"/>
              </w:rPr>
              <w:t>49</w:t>
            </w:r>
          </w:p>
        </w:tc>
        <w:tc>
          <w:tcPr>
            <w:tcW w:w="1880" w:type="dxa"/>
            <w:tcMar>
              <w:top w:w="0" w:type="dxa"/>
              <w:left w:w="108" w:type="dxa"/>
              <w:bottom w:w="0" w:type="dxa"/>
              <w:right w:w="108" w:type="dxa"/>
            </w:tcMar>
            <w:hideMark/>
          </w:tcPr>
          <w:p w:rsidR="00020C17" w:rsidRPr="00CA1887" w:rsidRDefault="00020C17" w:rsidP="00CA1887">
            <w:pPr>
              <w:keepNext/>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lang w:eastAsia="zh-CN"/>
              </w:rPr>
              <w:t>0.157 ± 0.213</w:t>
            </w:r>
          </w:p>
        </w:tc>
      </w:tr>
      <w:tr w:rsidR="00020C17" w:rsidRPr="00CA1887" w:rsidTr="00137237">
        <w:trPr>
          <w:trHeight w:val="423"/>
          <w:jc w:val="center"/>
        </w:trPr>
        <w:tc>
          <w:tcPr>
            <w:tcW w:w="2319" w:type="dxa"/>
            <w:tcMar>
              <w:top w:w="0" w:type="dxa"/>
              <w:left w:w="108" w:type="dxa"/>
              <w:bottom w:w="0" w:type="dxa"/>
              <w:right w:w="108" w:type="dxa"/>
            </w:tcMar>
            <w:hideMark/>
          </w:tcPr>
          <w:p w:rsidR="00020C17" w:rsidRPr="00CA1887" w:rsidRDefault="00020C17" w:rsidP="008D031C">
            <w:pPr>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lang w:eastAsia="zh-CN"/>
              </w:rPr>
              <w:t xml:space="preserve">12 </w:t>
            </w:r>
            <w:proofErr w:type="spellStart"/>
            <w:r w:rsidRPr="00CA1887">
              <w:rPr>
                <w:rFonts w:ascii="Book Antiqua" w:hAnsi="Book Antiqua" w:cs="Arial"/>
                <w:color w:val="000000"/>
                <w:sz w:val="24"/>
                <w:szCs w:val="24"/>
                <w:lang w:eastAsia="zh-CN"/>
              </w:rPr>
              <w:t>mo</w:t>
            </w:r>
            <w:proofErr w:type="spellEnd"/>
          </w:p>
        </w:tc>
        <w:tc>
          <w:tcPr>
            <w:tcW w:w="1890" w:type="dxa"/>
            <w:tcMar>
              <w:top w:w="0" w:type="dxa"/>
              <w:left w:w="108" w:type="dxa"/>
              <w:bottom w:w="0" w:type="dxa"/>
              <w:right w:w="108" w:type="dxa"/>
            </w:tcMar>
            <w:hideMark/>
          </w:tcPr>
          <w:p w:rsidR="00020C17" w:rsidRPr="00CA1887" w:rsidRDefault="00020C17" w:rsidP="00CA1887">
            <w:pPr>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lang w:eastAsia="zh-CN"/>
              </w:rPr>
              <w:t>8.</w:t>
            </w:r>
            <w:r w:rsidR="000814D3" w:rsidRPr="00CA1887">
              <w:rPr>
                <w:rFonts w:ascii="Book Antiqua" w:hAnsi="Book Antiqua" w:cs="Arial"/>
                <w:color w:val="000000"/>
                <w:sz w:val="24"/>
                <w:szCs w:val="24"/>
                <w:lang w:eastAsia="zh-CN"/>
              </w:rPr>
              <w:t>442</w:t>
            </w:r>
            <w:r w:rsidRPr="00CA1887">
              <w:rPr>
                <w:rFonts w:ascii="Book Antiqua" w:hAnsi="Book Antiqua" w:cs="Arial"/>
                <w:color w:val="000000"/>
                <w:sz w:val="24"/>
                <w:szCs w:val="24"/>
                <w:lang w:eastAsia="zh-CN"/>
              </w:rPr>
              <w:t xml:space="preserve"> ± 0.16</w:t>
            </w:r>
            <w:r w:rsidR="000814D3" w:rsidRPr="00CA1887">
              <w:rPr>
                <w:rFonts w:ascii="Book Antiqua" w:hAnsi="Book Antiqua" w:cs="Arial"/>
                <w:color w:val="000000"/>
                <w:sz w:val="24"/>
                <w:szCs w:val="24"/>
                <w:lang w:eastAsia="zh-CN"/>
              </w:rPr>
              <w:t>0</w:t>
            </w:r>
          </w:p>
        </w:tc>
        <w:tc>
          <w:tcPr>
            <w:tcW w:w="1788" w:type="dxa"/>
            <w:tcMar>
              <w:top w:w="0" w:type="dxa"/>
              <w:left w:w="108" w:type="dxa"/>
              <w:bottom w:w="0" w:type="dxa"/>
              <w:right w:w="108" w:type="dxa"/>
            </w:tcMar>
            <w:hideMark/>
          </w:tcPr>
          <w:p w:rsidR="00020C17" w:rsidRPr="00CA1887" w:rsidRDefault="00020C17" w:rsidP="00CA1887">
            <w:pPr>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lang w:eastAsia="zh-CN"/>
              </w:rPr>
              <w:t>8.</w:t>
            </w:r>
            <w:r w:rsidR="000814D3" w:rsidRPr="00CA1887">
              <w:rPr>
                <w:rFonts w:ascii="Book Antiqua" w:hAnsi="Book Antiqua" w:cs="Arial"/>
                <w:color w:val="000000"/>
                <w:sz w:val="24"/>
                <w:szCs w:val="24"/>
                <w:lang w:eastAsia="zh-CN"/>
              </w:rPr>
              <w:t>615</w:t>
            </w:r>
            <w:r w:rsidRPr="00CA1887">
              <w:rPr>
                <w:rFonts w:ascii="Book Antiqua" w:hAnsi="Book Antiqua" w:cs="Arial"/>
                <w:color w:val="000000"/>
                <w:sz w:val="24"/>
                <w:szCs w:val="24"/>
                <w:lang w:eastAsia="zh-CN"/>
              </w:rPr>
              <w:t xml:space="preserve"> ± 0.1</w:t>
            </w:r>
            <w:r w:rsidR="000814D3" w:rsidRPr="00CA1887">
              <w:rPr>
                <w:rFonts w:ascii="Book Antiqua" w:hAnsi="Book Antiqua" w:cs="Arial"/>
                <w:color w:val="000000"/>
                <w:sz w:val="24"/>
                <w:szCs w:val="24"/>
                <w:lang w:eastAsia="zh-CN"/>
              </w:rPr>
              <w:t>5</w:t>
            </w:r>
            <w:r w:rsidRPr="00CA1887">
              <w:rPr>
                <w:rFonts w:ascii="Book Antiqua" w:hAnsi="Book Antiqua" w:cs="Arial"/>
                <w:color w:val="000000"/>
                <w:sz w:val="24"/>
                <w:szCs w:val="24"/>
                <w:lang w:eastAsia="zh-CN"/>
              </w:rPr>
              <w:t>6</w:t>
            </w:r>
          </w:p>
        </w:tc>
        <w:tc>
          <w:tcPr>
            <w:tcW w:w="1880" w:type="dxa"/>
            <w:tcMar>
              <w:top w:w="0" w:type="dxa"/>
              <w:left w:w="108" w:type="dxa"/>
              <w:bottom w:w="0" w:type="dxa"/>
              <w:right w:w="108" w:type="dxa"/>
            </w:tcMar>
            <w:hideMark/>
          </w:tcPr>
          <w:p w:rsidR="00020C17" w:rsidRPr="00CA1887" w:rsidRDefault="00020C17" w:rsidP="00CA1887">
            <w:pPr>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lang w:eastAsia="zh-CN"/>
              </w:rPr>
              <w:t>0.173 ± 0.218</w:t>
            </w:r>
          </w:p>
        </w:tc>
      </w:tr>
      <w:tr w:rsidR="00020C17" w:rsidRPr="00CA1887" w:rsidTr="00137237">
        <w:trPr>
          <w:trHeight w:val="423"/>
          <w:jc w:val="center"/>
        </w:trPr>
        <w:tc>
          <w:tcPr>
            <w:tcW w:w="2319" w:type="dxa"/>
            <w:tcBorders>
              <w:top w:val="nil"/>
              <w:left w:val="nil"/>
              <w:bottom w:val="single" w:sz="8" w:space="0" w:color="auto"/>
              <w:right w:val="nil"/>
            </w:tcBorders>
            <w:tcMar>
              <w:top w:w="0" w:type="dxa"/>
              <w:left w:w="108" w:type="dxa"/>
              <w:bottom w:w="0" w:type="dxa"/>
              <w:right w:w="108" w:type="dxa"/>
            </w:tcMar>
            <w:hideMark/>
          </w:tcPr>
          <w:p w:rsidR="00020C17" w:rsidRPr="00CA1887" w:rsidRDefault="00020C17" w:rsidP="008D031C">
            <w:pPr>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lang w:eastAsia="zh-CN"/>
              </w:rPr>
              <w:t xml:space="preserve">12 </w:t>
            </w:r>
            <w:proofErr w:type="spellStart"/>
            <w:r w:rsidRPr="00CA1887">
              <w:rPr>
                <w:rFonts w:ascii="Book Antiqua" w:hAnsi="Book Antiqua" w:cs="Arial"/>
                <w:color w:val="000000"/>
                <w:sz w:val="24"/>
                <w:szCs w:val="24"/>
                <w:lang w:eastAsia="zh-CN"/>
              </w:rPr>
              <w:t>mo</w:t>
            </w:r>
            <w:proofErr w:type="spellEnd"/>
            <w:r w:rsidRPr="00CA1887">
              <w:rPr>
                <w:rFonts w:ascii="Book Antiqua" w:hAnsi="Book Antiqua" w:cs="Arial"/>
                <w:color w:val="000000"/>
                <w:sz w:val="24"/>
                <w:szCs w:val="24"/>
                <w:lang w:eastAsia="zh-CN"/>
              </w:rPr>
              <w:t xml:space="preserve"> </w:t>
            </w:r>
            <w:r w:rsidR="003F0720" w:rsidRPr="00CA1887">
              <w:rPr>
                <w:rFonts w:ascii="Book Antiqua" w:hAnsi="Book Antiqua" w:cs="Arial"/>
                <w:color w:val="000000"/>
                <w:sz w:val="24"/>
                <w:szCs w:val="24"/>
                <w:lang w:eastAsia="zh-CN"/>
              </w:rPr>
              <w:t>–</w:t>
            </w:r>
            <w:r w:rsidRPr="00CA1887">
              <w:rPr>
                <w:rFonts w:ascii="Book Antiqua" w:hAnsi="Book Antiqua" w:cs="Arial"/>
                <w:color w:val="000000"/>
                <w:sz w:val="24"/>
                <w:szCs w:val="24"/>
                <w:lang w:eastAsia="zh-CN"/>
              </w:rPr>
              <w:t xml:space="preserve"> Baseline</w:t>
            </w:r>
          </w:p>
        </w:tc>
        <w:tc>
          <w:tcPr>
            <w:tcW w:w="1890" w:type="dxa"/>
            <w:tcBorders>
              <w:top w:val="nil"/>
              <w:left w:val="nil"/>
              <w:bottom w:val="single" w:sz="8" w:space="0" w:color="auto"/>
              <w:right w:val="nil"/>
            </w:tcBorders>
            <w:tcMar>
              <w:top w:w="0" w:type="dxa"/>
              <w:left w:w="108" w:type="dxa"/>
              <w:bottom w:w="0" w:type="dxa"/>
              <w:right w:w="108" w:type="dxa"/>
            </w:tcMar>
            <w:hideMark/>
          </w:tcPr>
          <w:p w:rsidR="00020C17" w:rsidRPr="00CA1887" w:rsidRDefault="00020C17" w:rsidP="008D031C">
            <w:pPr>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lang w:eastAsia="zh-CN"/>
              </w:rPr>
              <w:t>-0.</w:t>
            </w:r>
            <w:r w:rsidR="000814D3" w:rsidRPr="00CA1887">
              <w:rPr>
                <w:rFonts w:ascii="Book Antiqua" w:hAnsi="Book Antiqua" w:cs="Arial"/>
                <w:color w:val="000000"/>
                <w:sz w:val="24"/>
                <w:szCs w:val="24"/>
                <w:lang w:eastAsia="zh-CN"/>
              </w:rPr>
              <w:t>576</w:t>
            </w:r>
            <w:r w:rsidRPr="00CA1887">
              <w:rPr>
                <w:rFonts w:ascii="Book Antiqua" w:hAnsi="Book Antiqua" w:cs="Arial"/>
                <w:color w:val="000000"/>
                <w:sz w:val="24"/>
                <w:szCs w:val="24"/>
                <w:lang w:eastAsia="zh-CN"/>
              </w:rPr>
              <w:t xml:space="preserve"> ± 0.09</w:t>
            </w:r>
            <w:r w:rsidR="000814D3" w:rsidRPr="00CA1887">
              <w:rPr>
                <w:rFonts w:ascii="Book Antiqua" w:hAnsi="Book Antiqua" w:cs="Arial"/>
                <w:color w:val="000000"/>
                <w:sz w:val="24"/>
                <w:szCs w:val="24"/>
                <w:lang w:eastAsia="zh-CN"/>
              </w:rPr>
              <w:t>3</w:t>
            </w:r>
            <w:r w:rsidR="008D031C" w:rsidRPr="008D031C">
              <w:rPr>
                <w:rFonts w:ascii="Book Antiqua" w:hAnsi="Book Antiqua" w:cs="Arial" w:hint="eastAsia"/>
                <w:color w:val="000000"/>
                <w:sz w:val="24"/>
                <w:szCs w:val="24"/>
                <w:vertAlign w:val="superscript"/>
                <w:lang w:eastAsia="zh-CN"/>
              </w:rPr>
              <w:t>b</w:t>
            </w:r>
          </w:p>
        </w:tc>
        <w:tc>
          <w:tcPr>
            <w:tcW w:w="1788" w:type="dxa"/>
            <w:tcBorders>
              <w:top w:val="nil"/>
              <w:left w:val="nil"/>
              <w:bottom w:val="single" w:sz="8" w:space="0" w:color="auto"/>
              <w:right w:val="nil"/>
            </w:tcBorders>
            <w:tcMar>
              <w:top w:w="0" w:type="dxa"/>
              <w:left w:w="108" w:type="dxa"/>
              <w:bottom w:w="0" w:type="dxa"/>
              <w:right w:w="108" w:type="dxa"/>
            </w:tcMar>
            <w:hideMark/>
          </w:tcPr>
          <w:p w:rsidR="00020C17" w:rsidRPr="00CA1887" w:rsidRDefault="00020C17" w:rsidP="008D031C">
            <w:pPr>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lang w:eastAsia="zh-CN"/>
              </w:rPr>
              <w:t>-0.5</w:t>
            </w:r>
            <w:r w:rsidR="000814D3" w:rsidRPr="00CA1887">
              <w:rPr>
                <w:rFonts w:ascii="Book Antiqua" w:hAnsi="Book Antiqua" w:cs="Arial"/>
                <w:color w:val="000000"/>
                <w:sz w:val="24"/>
                <w:szCs w:val="24"/>
                <w:lang w:eastAsia="zh-CN"/>
              </w:rPr>
              <w:t>59</w:t>
            </w:r>
            <w:r w:rsidRPr="00CA1887">
              <w:rPr>
                <w:rFonts w:ascii="Book Antiqua" w:hAnsi="Book Antiqua" w:cs="Arial"/>
                <w:color w:val="000000"/>
                <w:sz w:val="24"/>
                <w:szCs w:val="24"/>
                <w:lang w:eastAsia="zh-CN"/>
              </w:rPr>
              <w:t xml:space="preserve"> ± 0.09</w:t>
            </w:r>
            <w:r w:rsidR="000814D3" w:rsidRPr="00CA1887">
              <w:rPr>
                <w:rFonts w:ascii="Book Antiqua" w:hAnsi="Book Antiqua" w:cs="Arial"/>
                <w:color w:val="000000"/>
                <w:sz w:val="24"/>
                <w:szCs w:val="24"/>
                <w:lang w:eastAsia="zh-CN"/>
              </w:rPr>
              <w:t>1</w:t>
            </w:r>
            <w:r w:rsidR="008D031C" w:rsidRPr="008D031C">
              <w:rPr>
                <w:rFonts w:ascii="Book Antiqua" w:hAnsi="Book Antiqua" w:cs="Arial" w:hint="eastAsia"/>
                <w:color w:val="000000"/>
                <w:sz w:val="24"/>
                <w:szCs w:val="24"/>
                <w:vertAlign w:val="superscript"/>
                <w:lang w:eastAsia="zh-CN"/>
              </w:rPr>
              <w:t>b</w:t>
            </w:r>
          </w:p>
        </w:tc>
        <w:tc>
          <w:tcPr>
            <w:tcW w:w="1880" w:type="dxa"/>
            <w:tcBorders>
              <w:top w:val="nil"/>
              <w:left w:val="nil"/>
              <w:bottom w:val="single" w:sz="8" w:space="0" w:color="auto"/>
              <w:right w:val="nil"/>
            </w:tcBorders>
            <w:tcMar>
              <w:top w:w="0" w:type="dxa"/>
              <w:left w:w="108" w:type="dxa"/>
              <w:bottom w:w="0" w:type="dxa"/>
              <w:right w:w="108" w:type="dxa"/>
            </w:tcMar>
            <w:hideMark/>
          </w:tcPr>
          <w:p w:rsidR="00020C17" w:rsidRPr="00CA1887" w:rsidRDefault="00020C17" w:rsidP="00CA1887">
            <w:pPr>
              <w:spacing w:after="0" w:line="360" w:lineRule="auto"/>
              <w:jc w:val="both"/>
              <w:rPr>
                <w:rFonts w:ascii="Book Antiqua" w:hAnsi="Book Antiqua" w:cs="Arial"/>
                <w:color w:val="000000"/>
                <w:sz w:val="24"/>
                <w:szCs w:val="24"/>
                <w:lang w:eastAsia="zh-CN"/>
              </w:rPr>
            </w:pPr>
            <w:r w:rsidRPr="00CA1887">
              <w:rPr>
                <w:rFonts w:ascii="Book Antiqua" w:hAnsi="Book Antiqua" w:cs="Arial"/>
                <w:color w:val="000000"/>
                <w:sz w:val="24"/>
                <w:szCs w:val="24"/>
                <w:lang w:eastAsia="zh-CN"/>
              </w:rPr>
              <w:t>0.016 ± 0.112</w:t>
            </w:r>
          </w:p>
        </w:tc>
      </w:tr>
    </w:tbl>
    <w:p w:rsidR="00020C17" w:rsidRPr="00CA1887" w:rsidRDefault="008D031C" w:rsidP="00CA1887">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vertAlign w:val="superscript"/>
          <w:lang w:eastAsia="zh-CN"/>
        </w:rPr>
        <w:t>1</w:t>
      </w:r>
      <w:r w:rsidR="00020C17" w:rsidRPr="00CA1887">
        <w:rPr>
          <w:rFonts w:ascii="Book Antiqua" w:hAnsi="Book Antiqua" w:cs="Arial"/>
          <w:color w:val="000000"/>
          <w:sz w:val="24"/>
          <w:szCs w:val="24"/>
          <w:lang w:eastAsia="zh-CN"/>
        </w:rPr>
        <w:t>Adjusted</w:t>
      </w:r>
      <w:r w:rsidR="00A86B0E" w:rsidRPr="00CA1887">
        <w:rPr>
          <w:rFonts w:ascii="Book Antiqua" w:hAnsi="Book Antiqua" w:cs="Arial"/>
          <w:color w:val="000000"/>
          <w:sz w:val="24"/>
          <w:szCs w:val="24"/>
          <w:lang w:eastAsia="zh-CN"/>
        </w:rPr>
        <w:t xml:space="preserve"> </w:t>
      </w:r>
      <w:r>
        <w:rPr>
          <w:rFonts w:ascii="Book Antiqua" w:hAnsi="Book Antiqua" w:cs="Arial"/>
          <w:color w:val="000000"/>
          <w:sz w:val="24"/>
          <w:szCs w:val="24"/>
          <w:lang w:eastAsia="zh-CN"/>
        </w:rPr>
        <w:t>means from linear mixed models.</w:t>
      </w:r>
      <w:r>
        <w:rPr>
          <w:rFonts w:ascii="Book Antiqua" w:hAnsi="Book Antiqua" w:cs="Arial" w:hint="eastAsia"/>
          <w:color w:val="000000"/>
          <w:sz w:val="24"/>
          <w:szCs w:val="24"/>
          <w:lang w:eastAsia="zh-CN"/>
        </w:rPr>
        <w:t xml:space="preserve"> </w:t>
      </w:r>
      <w:proofErr w:type="spellStart"/>
      <w:r w:rsidRPr="008D031C">
        <w:rPr>
          <w:rFonts w:ascii="Book Antiqua" w:hAnsi="Book Antiqua" w:cs="Arial" w:hint="eastAsia"/>
          <w:color w:val="000000"/>
          <w:sz w:val="24"/>
          <w:szCs w:val="24"/>
          <w:vertAlign w:val="superscript"/>
          <w:lang w:eastAsia="zh-CN"/>
        </w:rPr>
        <w:t>b</w:t>
      </w:r>
      <w:r w:rsidR="00020C17" w:rsidRPr="00CA1887">
        <w:rPr>
          <w:rFonts w:ascii="Book Antiqua" w:hAnsi="Book Antiqua" w:cs="Arial"/>
          <w:i/>
          <w:color w:val="000000"/>
          <w:sz w:val="24"/>
          <w:szCs w:val="24"/>
          <w:lang w:eastAsia="zh-CN"/>
        </w:rPr>
        <w:t>P</w:t>
      </w:r>
      <w:proofErr w:type="spellEnd"/>
      <w:r w:rsidR="00020C17" w:rsidRPr="00CA1887">
        <w:rPr>
          <w:rFonts w:ascii="Book Antiqua" w:hAnsi="Book Antiqua" w:cs="Arial"/>
          <w:color w:val="000000"/>
          <w:sz w:val="24"/>
          <w:szCs w:val="24"/>
          <w:lang w:eastAsia="zh-CN"/>
        </w:rPr>
        <w:t xml:space="preserve"> &lt; 0.0001 for test</w:t>
      </w:r>
      <w:r w:rsidR="00020C17" w:rsidRPr="008D031C">
        <w:rPr>
          <w:rFonts w:ascii="Book Antiqua" w:hAnsi="Book Antiqua" w:cs="Arial"/>
          <w:i/>
          <w:color w:val="000000"/>
          <w:sz w:val="24"/>
          <w:szCs w:val="24"/>
          <w:lang w:eastAsia="zh-CN"/>
        </w:rPr>
        <w:t xml:space="preserve"> </w:t>
      </w:r>
      <w:r w:rsidRPr="008D031C">
        <w:rPr>
          <w:rFonts w:ascii="Book Antiqua" w:hAnsi="Book Antiqua" w:cs="Arial" w:hint="eastAsia"/>
          <w:i/>
          <w:color w:val="000000"/>
          <w:sz w:val="24"/>
          <w:szCs w:val="24"/>
          <w:lang w:eastAsia="zh-CN"/>
        </w:rPr>
        <w:t>vs</w:t>
      </w:r>
      <w:r>
        <w:rPr>
          <w:rFonts w:ascii="Book Antiqua" w:hAnsi="Book Antiqua" w:cs="Arial" w:hint="eastAsia"/>
          <w:color w:val="000000"/>
          <w:sz w:val="24"/>
          <w:szCs w:val="24"/>
          <w:lang w:eastAsia="zh-CN"/>
        </w:rPr>
        <w:t xml:space="preserve"> </w:t>
      </w:r>
      <w:r w:rsidR="00020C17" w:rsidRPr="00CA1887">
        <w:rPr>
          <w:rFonts w:ascii="Book Antiqua" w:hAnsi="Book Antiqua" w:cs="Arial"/>
          <w:color w:val="000000"/>
          <w:sz w:val="24"/>
          <w:szCs w:val="24"/>
          <w:lang w:eastAsia="zh-CN"/>
        </w:rPr>
        <w:t>H</w:t>
      </w:r>
      <w:r w:rsidR="00020C17" w:rsidRPr="00CA1887">
        <w:rPr>
          <w:rFonts w:ascii="Book Antiqua" w:hAnsi="Book Antiqua" w:cs="Arial"/>
          <w:color w:val="000000"/>
          <w:sz w:val="24"/>
          <w:szCs w:val="24"/>
          <w:vertAlign w:val="subscript"/>
          <w:lang w:eastAsia="zh-CN"/>
        </w:rPr>
        <w:t>0</w:t>
      </w:r>
      <w:r w:rsidR="00020C17" w:rsidRPr="00CA1887">
        <w:rPr>
          <w:rFonts w:ascii="Book Antiqua" w:hAnsi="Book Antiqua" w:cs="Arial"/>
          <w:color w:val="000000"/>
          <w:sz w:val="24"/>
          <w:szCs w:val="24"/>
          <w:lang w:eastAsia="zh-CN"/>
        </w:rPr>
        <w:t>: mean equals to 0.</w:t>
      </w:r>
    </w:p>
    <w:p w:rsidR="00F501B8" w:rsidRPr="00CA1887" w:rsidRDefault="00F501B8" w:rsidP="00CA1887">
      <w:pPr>
        <w:spacing w:after="0" w:line="360" w:lineRule="auto"/>
        <w:jc w:val="both"/>
        <w:rPr>
          <w:rFonts w:ascii="Book Antiqua" w:eastAsia="Calibri" w:hAnsi="Book Antiqua" w:cs="Arial"/>
          <w:b/>
          <w:sz w:val="24"/>
          <w:szCs w:val="24"/>
        </w:rPr>
      </w:pPr>
    </w:p>
    <w:sectPr w:rsidR="00F501B8" w:rsidRPr="00CA1887" w:rsidSect="008B45F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7A" w:rsidRDefault="00724F7A" w:rsidP="00E51A50">
      <w:pPr>
        <w:spacing w:after="0" w:line="240" w:lineRule="auto"/>
      </w:pPr>
      <w:r>
        <w:separator/>
      </w:r>
    </w:p>
  </w:endnote>
  <w:endnote w:type="continuationSeparator" w:id="0">
    <w:p w:rsidR="00724F7A" w:rsidRDefault="00724F7A" w:rsidP="00E5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52" w:rsidRPr="00162BC1" w:rsidRDefault="00AC2D52">
    <w:pPr>
      <w:pStyle w:val="a5"/>
      <w:jc w:val="center"/>
      <w:rPr>
        <w:rFonts w:ascii="Book Antiqua" w:hAnsi="Book Antiqua"/>
        <w:sz w:val="24"/>
        <w:szCs w:val="24"/>
      </w:rPr>
    </w:pPr>
    <w:r w:rsidRPr="00162BC1">
      <w:rPr>
        <w:rFonts w:ascii="Book Antiqua" w:hAnsi="Book Antiqua" w:cs="Arial"/>
        <w:sz w:val="24"/>
        <w:szCs w:val="24"/>
      </w:rPr>
      <w:fldChar w:fldCharType="begin"/>
    </w:r>
    <w:r w:rsidRPr="00162BC1">
      <w:rPr>
        <w:rFonts w:ascii="Book Antiqua" w:hAnsi="Book Antiqua" w:cs="Arial"/>
        <w:sz w:val="24"/>
        <w:szCs w:val="24"/>
      </w:rPr>
      <w:instrText xml:space="preserve"> PAGE   \* MERGEFORMAT </w:instrText>
    </w:r>
    <w:r w:rsidRPr="00162BC1">
      <w:rPr>
        <w:rFonts w:ascii="Book Antiqua" w:hAnsi="Book Antiqua" w:cs="Arial"/>
        <w:sz w:val="24"/>
        <w:szCs w:val="24"/>
      </w:rPr>
      <w:fldChar w:fldCharType="separate"/>
    </w:r>
    <w:r w:rsidR="005F55FE">
      <w:rPr>
        <w:rFonts w:ascii="Book Antiqua" w:hAnsi="Book Antiqua" w:cs="Arial"/>
        <w:noProof/>
        <w:sz w:val="24"/>
        <w:szCs w:val="24"/>
      </w:rPr>
      <w:t>23</w:t>
    </w:r>
    <w:r w:rsidRPr="00162BC1">
      <w:rPr>
        <w:rFonts w:ascii="Book Antiqua" w:hAnsi="Book Antiqua" w:cs="Arial"/>
        <w:noProof/>
        <w:sz w:val="24"/>
        <w:szCs w:val="24"/>
      </w:rPr>
      <w:fldChar w:fldCharType="end"/>
    </w:r>
  </w:p>
  <w:p w:rsidR="00AC2D52" w:rsidRDefault="00AC2D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7A" w:rsidRDefault="00724F7A" w:rsidP="00E51A50">
      <w:pPr>
        <w:spacing w:after="0" w:line="240" w:lineRule="auto"/>
      </w:pPr>
      <w:r>
        <w:separator/>
      </w:r>
    </w:p>
  </w:footnote>
  <w:footnote w:type="continuationSeparator" w:id="0">
    <w:p w:rsidR="00724F7A" w:rsidRDefault="00724F7A" w:rsidP="00E51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C35"/>
    <w:multiLevelType w:val="hybridMultilevel"/>
    <w:tmpl w:val="6DA2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A1BB8"/>
    <w:multiLevelType w:val="multilevel"/>
    <w:tmpl w:val="27BC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A1887"/>
    <w:multiLevelType w:val="hybridMultilevel"/>
    <w:tmpl w:val="FD74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84BF3"/>
    <w:multiLevelType w:val="multilevel"/>
    <w:tmpl w:val="EE68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B09A8"/>
    <w:multiLevelType w:val="hybridMultilevel"/>
    <w:tmpl w:val="DAE89274"/>
    <w:lvl w:ilvl="0" w:tplc="4E00AD6A">
      <w:start w:val="1"/>
      <w:numFmt w:val="decimal"/>
      <w:lvlText w:val="%1."/>
      <w:lvlJc w:val="left"/>
      <w:pPr>
        <w:tabs>
          <w:tab w:val="num" w:pos="810"/>
        </w:tabs>
        <w:ind w:left="810" w:hanging="360"/>
      </w:pPr>
      <w:rPr>
        <w:rFonts w:ascii="Arial" w:hAnsi="Arial" w:cs="Arial" w:hint="default"/>
        <w:b w:val="0"/>
        <w:i w:val="0"/>
        <w:sz w:val="24"/>
        <w:szCs w:val="24"/>
      </w:rPr>
    </w:lvl>
    <w:lvl w:ilvl="1" w:tplc="04090019">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
    <w:nsid w:val="4566274B"/>
    <w:multiLevelType w:val="multilevel"/>
    <w:tmpl w:val="2EE2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09022B"/>
    <w:multiLevelType w:val="multilevel"/>
    <w:tmpl w:val="AB0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231159"/>
    <w:multiLevelType w:val="multilevel"/>
    <w:tmpl w:val="8F2C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0C36E4"/>
    <w:multiLevelType w:val="hybridMultilevel"/>
    <w:tmpl w:val="14903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177A30"/>
    <w:multiLevelType w:val="multilevel"/>
    <w:tmpl w:val="D19C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895823"/>
    <w:multiLevelType w:val="multilevel"/>
    <w:tmpl w:val="3C40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6E4C4E"/>
    <w:multiLevelType w:val="hybridMultilevel"/>
    <w:tmpl w:val="FD74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BC5277"/>
    <w:multiLevelType w:val="hybridMultilevel"/>
    <w:tmpl w:val="FD74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5"/>
  </w:num>
  <w:num w:numId="5">
    <w:abstractNumId w:val="1"/>
  </w:num>
  <w:num w:numId="6">
    <w:abstractNumId w:val="3"/>
  </w:num>
  <w:num w:numId="7">
    <w:abstractNumId w:val="7"/>
  </w:num>
  <w:num w:numId="8">
    <w:abstractNumId w:val="9"/>
  </w:num>
  <w:num w:numId="9">
    <w:abstractNumId w:val="8"/>
  </w:num>
  <w:num w:numId="10">
    <w:abstractNumId w:val="4"/>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4C46"/>
    <w:rsid w:val="00001C17"/>
    <w:rsid w:val="00002785"/>
    <w:rsid w:val="000076BA"/>
    <w:rsid w:val="00014705"/>
    <w:rsid w:val="00020C17"/>
    <w:rsid w:val="00024E6F"/>
    <w:rsid w:val="000322B0"/>
    <w:rsid w:val="00034BAB"/>
    <w:rsid w:val="00037571"/>
    <w:rsid w:val="0004155C"/>
    <w:rsid w:val="0004335A"/>
    <w:rsid w:val="00045F2B"/>
    <w:rsid w:val="000462D3"/>
    <w:rsid w:val="00050268"/>
    <w:rsid w:val="0005489D"/>
    <w:rsid w:val="00055F67"/>
    <w:rsid w:val="000618D5"/>
    <w:rsid w:val="000715A8"/>
    <w:rsid w:val="000747AF"/>
    <w:rsid w:val="00077A7D"/>
    <w:rsid w:val="000814D3"/>
    <w:rsid w:val="000853C6"/>
    <w:rsid w:val="00087273"/>
    <w:rsid w:val="000879C1"/>
    <w:rsid w:val="00090E2E"/>
    <w:rsid w:val="00095352"/>
    <w:rsid w:val="000A040B"/>
    <w:rsid w:val="000A5E38"/>
    <w:rsid w:val="000A6563"/>
    <w:rsid w:val="000A7738"/>
    <w:rsid w:val="000A7E25"/>
    <w:rsid w:val="000B1F22"/>
    <w:rsid w:val="000C0C86"/>
    <w:rsid w:val="000C46A8"/>
    <w:rsid w:val="000D32DD"/>
    <w:rsid w:val="000D4814"/>
    <w:rsid w:val="000D5AF7"/>
    <w:rsid w:val="000D6C30"/>
    <w:rsid w:val="000E52E1"/>
    <w:rsid w:val="000E5FF7"/>
    <w:rsid w:val="000F4702"/>
    <w:rsid w:val="000F4F6B"/>
    <w:rsid w:val="000F5AEE"/>
    <w:rsid w:val="00102017"/>
    <w:rsid w:val="00116E2A"/>
    <w:rsid w:val="0012193A"/>
    <w:rsid w:val="00131690"/>
    <w:rsid w:val="00131E6B"/>
    <w:rsid w:val="001349C6"/>
    <w:rsid w:val="001370A3"/>
    <w:rsid w:val="00137237"/>
    <w:rsid w:val="001411F4"/>
    <w:rsid w:val="0014443A"/>
    <w:rsid w:val="0014576E"/>
    <w:rsid w:val="00150B04"/>
    <w:rsid w:val="001510AE"/>
    <w:rsid w:val="00151244"/>
    <w:rsid w:val="001525AE"/>
    <w:rsid w:val="00154915"/>
    <w:rsid w:val="00157D4D"/>
    <w:rsid w:val="00160BD8"/>
    <w:rsid w:val="00160C90"/>
    <w:rsid w:val="00162BC1"/>
    <w:rsid w:val="0016322C"/>
    <w:rsid w:val="00164605"/>
    <w:rsid w:val="00164636"/>
    <w:rsid w:val="001657E6"/>
    <w:rsid w:val="0016729E"/>
    <w:rsid w:val="001677D0"/>
    <w:rsid w:val="00171702"/>
    <w:rsid w:val="00171C95"/>
    <w:rsid w:val="001745E4"/>
    <w:rsid w:val="00175C4B"/>
    <w:rsid w:val="00176BD6"/>
    <w:rsid w:val="001875C7"/>
    <w:rsid w:val="0019314A"/>
    <w:rsid w:val="001943CB"/>
    <w:rsid w:val="00195704"/>
    <w:rsid w:val="0019640F"/>
    <w:rsid w:val="001971F9"/>
    <w:rsid w:val="001A0504"/>
    <w:rsid w:val="001A3479"/>
    <w:rsid w:val="001A4404"/>
    <w:rsid w:val="001A56CF"/>
    <w:rsid w:val="001A61FF"/>
    <w:rsid w:val="001B19D7"/>
    <w:rsid w:val="001B6FAE"/>
    <w:rsid w:val="001C4C46"/>
    <w:rsid w:val="001C7664"/>
    <w:rsid w:val="001D0E78"/>
    <w:rsid w:val="001D2BC2"/>
    <w:rsid w:val="001D5837"/>
    <w:rsid w:val="001E08E8"/>
    <w:rsid w:val="001E2AA2"/>
    <w:rsid w:val="001E6077"/>
    <w:rsid w:val="00202963"/>
    <w:rsid w:val="0021291D"/>
    <w:rsid w:val="00216D03"/>
    <w:rsid w:val="00220372"/>
    <w:rsid w:val="002223A1"/>
    <w:rsid w:val="00223EE1"/>
    <w:rsid w:val="00230E3B"/>
    <w:rsid w:val="002319EF"/>
    <w:rsid w:val="0023215D"/>
    <w:rsid w:val="002324C5"/>
    <w:rsid w:val="002325CD"/>
    <w:rsid w:val="00232F29"/>
    <w:rsid w:val="002334CD"/>
    <w:rsid w:val="00233D7B"/>
    <w:rsid w:val="00234C3B"/>
    <w:rsid w:val="00237A00"/>
    <w:rsid w:val="00241F98"/>
    <w:rsid w:val="00244958"/>
    <w:rsid w:val="00250AC0"/>
    <w:rsid w:val="00250F31"/>
    <w:rsid w:val="0025134D"/>
    <w:rsid w:val="0025140E"/>
    <w:rsid w:val="00254751"/>
    <w:rsid w:val="002566E8"/>
    <w:rsid w:val="00262D37"/>
    <w:rsid w:val="00263846"/>
    <w:rsid w:val="00265F51"/>
    <w:rsid w:val="002661F0"/>
    <w:rsid w:val="00267D44"/>
    <w:rsid w:val="0027149A"/>
    <w:rsid w:val="002731A3"/>
    <w:rsid w:val="00276F6F"/>
    <w:rsid w:val="00283021"/>
    <w:rsid w:val="00286980"/>
    <w:rsid w:val="00286984"/>
    <w:rsid w:val="00287BBC"/>
    <w:rsid w:val="002956B6"/>
    <w:rsid w:val="00297B07"/>
    <w:rsid w:val="002A10E1"/>
    <w:rsid w:val="002A1291"/>
    <w:rsid w:val="002A2BD3"/>
    <w:rsid w:val="002A31FA"/>
    <w:rsid w:val="002A5C41"/>
    <w:rsid w:val="002A5D1C"/>
    <w:rsid w:val="002A6883"/>
    <w:rsid w:val="002B1459"/>
    <w:rsid w:val="002B487B"/>
    <w:rsid w:val="002B5706"/>
    <w:rsid w:val="002B624A"/>
    <w:rsid w:val="002B6D2A"/>
    <w:rsid w:val="002C0317"/>
    <w:rsid w:val="002C05D4"/>
    <w:rsid w:val="002C137E"/>
    <w:rsid w:val="002C1DFC"/>
    <w:rsid w:val="002C214A"/>
    <w:rsid w:val="002C24D8"/>
    <w:rsid w:val="002C2FA1"/>
    <w:rsid w:val="002C3CA0"/>
    <w:rsid w:val="002D1C4B"/>
    <w:rsid w:val="002D3529"/>
    <w:rsid w:val="002D4F3C"/>
    <w:rsid w:val="002D6C65"/>
    <w:rsid w:val="002E5B89"/>
    <w:rsid w:val="002E7B78"/>
    <w:rsid w:val="002F0880"/>
    <w:rsid w:val="002F1942"/>
    <w:rsid w:val="002F4193"/>
    <w:rsid w:val="002F498B"/>
    <w:rsid w:val="002F5CEB"/>
    <w:rsid w:val="00302370"/>
    <w:rsid w:val="003139D0"/>
    <w:rsid w:val="0031531A"/>
    <w:rsid w:val="00332465"/>
    <w:rsid w:val="003355E3"/>
    <w:rsid w:val="003358F6"/>
    <w:rsid w:val="00336D5A"/>
    <w:rsid w:val="00341475"/>
    <w:rsid w:val="00342F25"/>
    <w:rsid w:val="0034354A"/>
    <w:rsid w:val="00344475"/>
    <w:rsid w:val="00347135"/>
    <w:rsid w:val="003523EB"/>
    <w:rsid w:val="0035480B"/>
    <w:rsid w:val="00355C4A"/>
    <w:rsid w:val="003567CA"/>
    <w:rsid w:val="003569F5"/>
    <w:rsid w:val="00356D9F"/>
    <w:rsid w:val="003621C7"/>
    <w:rsid w:val="00370C34"/>
    <w:rsid w:val="00374364"/>
    <w:rsid w:val="0037535F"/>
    <w:rsid w:val="003757D4"/>
    <w:rsid w:val="0037621F"/>
    <w:rsid w:val="00376475"/>
    <w:rsid w:val="00377271"/>
    <w:rsid w:val="0038003A"/>
    <w:rsid w:val="0038655B"/>
    <w:rsid w:val="00386E85"/>
    <w:rsid w:val="003873FE"/>
    <w:rsid w:val="003902AF"/>
    <w:rsid w:val="00391745"/>
    <w:rsid w:val="00393CC7"/>
    <w:rsid w:val="003956C1"/>
    <w:rsid w:val="003966F1"/>
    <w:rsid w:val="00396EB4"/>
    <w:rsid w:val="003A1064"/>
    <w:rsid w:val="003A1C99"/>
    <w:rsid w:val="003A4F1C"/>
    <w:rsid w:val="003A759B"/>
    <w:rsid w:val="003B265B"/>
    <w:rsid w:val="003B289A"/>
    <w:rsid w:val="003B3D3A"/>
    <w:rsid w:val="003C297A"/>
    <w:rsid w:val="003C6B64"/>
    <w:rsid w:val="003D0883"/>
    <w:rsid w:val="003D263E"/>
    <w:rsid w:val="003D74D5"/>
    <w:rsid w:val="003D7F66"/>
    <w:rsid w:val="003E0FA5"/>
    <w:rsid w:val="003E1C68"/>
    <w:rsid w:val="003E3F8B"/>
    <w:rsid w:val="003E693B"/>
    <w:rsid w:val="003F013D"/>
    <w:rsid w:val="003F0720"/>
    <w:rsid w:val="003F0CA8"/>
    <w:rsid w:val="003F587F"/>
    <w:rsid w:val="003F6F8A"/>
    <w:rsid w:val="003F76DC"/>
    <w:rsid w:val="004033FC"/>
    <w:rsid w:val="00403658"/>
    <w:rsid w:val="00405D37"/>
    <w:rsid w:val="00406F40"/>
    <w:rsid w:val="00410722"/>
    <w:rsid w:val="00410ADC"/>
    <w:rsid w:val="004153FF"/>
    <w:rsid w:val="00415E27"/>
    <w:rsid w:val="00416006"/>
    <w:rsid w:val="00421770"/>
    <w:rsid w:val="004218ED"/>
    <w:rsid w:val="00421A11"/>
    <w:rsid w:val="004261FC"/>
    <w:rsid w:val="004349F4"/>
    <w:rsid w:val="00435957"/>
    <w:rsid w:val="0043614C"/>
    <w:rsid w:val="00436CA4"/>
    <w:rsid w:val="0043740E"/>
    <w:rsid w:val="00437FA2"/>
    <w:rsid w:val="0044195F"/>
    <w:rsid w:val="0044237B"/>
    <w:rsid w:val="00442D6C"/>
    <w:rsid w:val="004475C3"/>
    <w:rsid w:val="00447856"/>
    <w:rsid w:val="0045011E"/>
    <w:rsid w:val="00452A8A"/>
    <w:rsid w:val="00453801"/>
    <w:rsid w:val="004663FA"/>
    <w:rsid w:val="004706DB"/>
    <w:rsid w:val="004708D2"/>
    <w:rsid w:val="00470DC6"/>
    <w:rsid w:val="004712A8"/>
    <w:rsid w:val="00472249"/>
    <w:rsid w:val="00476564"/>
    <w:rsid w:val="00485227"/>
    <w:rsid w:val="004852E2"/>
    <w:rsid w:val="00485B8D"/>
    <w:rsid w:val="00490B5F"/>
    <w:rsid w:val="00492121"/>
    <w:rsid w:val="004962A5"/>
    <w:rsid w:val="004A0970"/>
    <w:rsid w:val="004A0E5B"/>
    <w:rsid w:val="004A23D8"/>
    <w:rsid w:val="004A6197"/>
    <w:rsid w:val="004B1B37"/>
    <w:rsid w:val="004B4CC6"/>
    <w:rsid w:val="004B5D8C"/>
    <w:rsid w:val="004C0693"/>
    <w:rsid w:val="004C1EA7"/>
    <w:rsid w:val="004C649D"/>
    <w:rsid w:val="004D38BF"/>
    <w:rsid w:val="004D3AD6"/>
    <w:rsid w:val="004E0849"/>
    <w:rsid w:val="004E4451"/>
    <w:rsid w:val="004E5A94"/>
    <w:rsid w:val="004F4FD7"/>
    <w:rsid w:val="004F7AAA"/>
    <w:rsid w:val="00500658"/>
    <w:rsid w:val="005029AA"/>
    <w:rsid w:val="00506D08"/>
    <w:rsid w:val="00510A48"/>
    <w:rsid w:val="00511601"/>
    <w:rsid w:val="00511942"/>
    <w:rsid w:val="0051429F"/>
    <w:rsid w:val="00514FB5"/>
    <w:rsid w:val="00516BF0"/>
    <w:rsid w:val="00516C3B"/>
    <w:rsid w:val="00521C33"/>
    <w:rsid w:val="00522177"/>
    <w:rsid w:val="005249B6"/>
    <w:rsid w:val="00534399"/>
    <w:rsid w:val="00534F91"/>
    <w:rsid w:val="00536BCE"/>
    <w:rsid w:val="005434B0"/>
    <w:rsid w:val="005436C1"/>
    <w:rsid w:val="005501F0"/>
    <w:rsid w:val="00550A84"/>
    <w:rsid w:val="005523F2"/>
    <w:rsid w:val="00553007"/>
    <w:rsid w:val="0055459B"/>
    <w:rsid w:val="00555500"/>
    <w:rsid w:val="00555EF6"/>
    <w:rsid w:val="00556E48"/>
    <w:rsid w:val="0055761A"/>
    <w:rsid w:val="00557DFE"/>
    <w:rsid w:val="00564743"/>
    <w:rsid w:val="00565BE3"/>
    <w:rsid w:val="0056637A"/>
    <w:rsid w:val="00567DE1"/>
    <w:rsid w:val="005709C0"/>
    <w:rsid w:val="00570CC8"/>
    <w:rsid w:val="005719B8"/>
    <w:rsid w:val="00574C27"/>
    <w:rsid w:val="005762CD"/>
    <w:rsid w:val="00581204"/>
    <w:rsid w:val="005843E5"/>
    <w:rsid w:val="00585B39"/>
    <w:rsid w:val="00587D60"/>
    <w:rsid w:val="005924B7"/>
    <w:rsid w:val="0059436A"/>
    <w:rsid w:val="00594C5B"/>
    <w:rsid w:val="0059705B"/>
    <w:rsid w:val="005A02FD"/>
    <w:rsid w:val="005A103B"/>
    <w:rsid w:val="005A5C24"/>
    <w:rsid w:val="005A6615"/>
    <w:rsid w:val="005A6E29"/>
    <w:rsid w:val="005A7E5B"/>
    <w:rsid w:val="005B0CE4"/>
    <w:rsid w:val="005B1F01"/>
    <w:rsid w:val="005B2AF1"/>
    <w:rsid w:val="005B341E"/>
    <w:rsid w:val="005B580D"/>
    <w:rsid w:val="005C1E83"/>
    <w:rsid w:val="005C2B0A"/>
    <w:rsid w:val="005C50A2"/>
    <w:rsid w:val="005C63E1"/>
    <w:rsid w:val="005D0DCF"/>
    <w:rsid w:val="005D18E0"/>
    <w:rsid w:val="005D218C"/>
    <w:rsid w:val="005D48A3"/>
    <w:rsid w:val="005D58C1"/>
    <w:rsid w:val="005D6A47"/>
    <w:rsid w:val="005E1034"/>
    <w:rsid w:val="005E337F"/>
    <w:rsid w:val="005E344E"/>
    <w:rsid w:val="005E34EE"/>
    <w:rsid w:val="005E70A8"/>
    <w:rsid w:val="005F55FE"/>
    <w:rsid w:val="0060139D"/>
    <w:rsid w:val="00601F6A"/>
    <w:rsid w:val="006027C7"/>
    <w:rsid w:val="00606B61"/>
    <w:rsid w:val="0060798D"/>
    <w:rsid w:val="00610185"/>
    <w:rsid w:val="006101CA"/>
    <w:rsid w:val="00611EA8"/>
    <w:rsid w:val="00613D8E"/>
    <w:rsid w:val="00621AE1"/>
    <w:rsid w:val="006272E2"/>
    <w:rsid w:val="0062756F"/>
    <w:rsid w:val="00627FF1"/>
    <w:rsid w:val="00631E7A"/>
    <w:rsid w:val="0064232F"/>
    <w:rsid w:val="00642AF1"/>
    <w:rsid w:val="0064445F"/>
    <w:rsid w:val="00647521"/>
    <w:rsid w:val="00650B4C"/>
    <w:rsid w:val="0065152F"/>
    <w:rsid w:val="006525B5"/>
    <w:rsid w:val="00653F87"/>
    <w:rsid w:val="00657393"/>
    <w:rsid w:val="006606A9"/>
    <w:rsid w:val="0066354C"/>
    <w:rsid w:val="006646E3"/>
    <w:rsid w:val="00667554"/>
    <w:rsid w:val="006676FE"/>
    <w:rsid w:val="00667CC0"/>
    <w:rsid w:val="00670AB7"/>
    <w:rsid w:val="00675891"/>
    <w:rsid w:val="00675B1C"/>
    <w:rsid w:val="0067647E"/>
    <w:rsid w:val="00680B2E"/>
    <w:rsid w:val="00681036"/>
    <w:rsid w:val="006873BD"/>
    <w:rsid w:val="00687DF9"/>
    <w:rsid w:val="00690AC3"/>
    <w:rsid w:val="00690FCA"/>
    <w:rsid w:val="006A09B0"/>
    <w:rsid w:val="006A1200"/>
    <w:rsid w:val="006A3076"/>
    <w:rsid w:val="006A57CE"/>
    <w:rsid w:val="006A6A3A"/>
    <w:rsid w:val="006A706C"/>
    <w:rsid w:val="006B6E79"/>
    <w:rsid w:val="006C1CC5"/>
    <w:rsid w:val="006C3D47"/>
    <w:rsid w:val="006C5327"/>
    <w:rsid w:val="006D0063"/>
    <w:rsid w:val="006D1031"/>
    <w:rsid w:val="006D2029"/>
    <w:rsid w:val="006D2BDE"/>
    <w:rsid w:val="006D7A7C"/>
    <w:rsid w:val="006E0080"/>
    <w:rsid w:val="006E247F"/>
    <w:rsid w:val="006E4DB4"/>
    <w:rsid w:val="006E6442"/>
    <w:rsid w:val="006E6E74"/>
    <w:rsid w:val="006F05DC"/>
    <w:rsid w:val="006F0A71"/>
    <w:rsid w:val="006F6059"/>
    <w:rsid w:val="006F6196"/>
    <w:rsid w:val="00704541"/>
    <w:rsid w:val="00704FC1"/>
    <w:rsid w:val="007060F4"/>
    <w:rsid w:val="00706937"/>
    <w:rsid w:val="00710129"/>
    <w:rsid w:val="00713AA7"/>
    <w:rsid w:val="00713E0C"/>
    <w:rsid w:val="00714CA7"/>
    <w:rsid w:val="00722649"/>
    <w:rsid w:val="00722664"/>
    <w:rsid w:val="0072295F"/>
    <w:rsid w:val="0072433C"/>
    <w:rsid w:val="00724F7A"/>
    <w:rsid w:val="0073024B"/>
    <w:rsid w:val="00730F25"/>
    <w:rsid w:val="0073464F"/>
    <w:rsid w:val="0073483D"/>
    <w:rsid w:val="0073759F"/>
    <w:rsid w:val="00741539"/>
    <w:rsid w:val="0074196C"/>
    <w:rsid w:val="0074278D"/>
    <w:rsid w:val="00745C79"/>
    <w:rsid w:val="00747C0B"/>
    <w:rsid w:val="007609CA"/>
    <w:rsid w:val="00762696"/>
    <w:rsid w:val="00763953"/>
    <w:rsid w:val="00766AFA"/>
    <w:rsid w:val="00770636"/>
    <w:rsid w:val="007736CB"/>
    <w:rsid w:val="00777328"/>
    <w:rsid w:val="007776C8"/>
    <w:rsid w:val="00782D93"/>
    <w:rsid w:val="00790089"/>
    <w:rsid w:val="007908AE"/>
    <w:rsid w:val="007913C9"/>
    <w:rsid w:val="0079479C"/>
    <w:rsid w:val="007A082B"/>
    <w:rsid w:val="007A21DB"/>
    <w:rsid w:val="007A3031"/>
    <w:rsid w:val="007A4BDB"/>
    <w:rsid w:val="007B1145"/>
    <w:rsid w:val="007B3A68"/>
    <w:rsid w:val="007B5046"/>
    <w:rsid w:val="007B79D0"/>
    <w:rsid w:val="007C4633"/>
    <w:rsid w:val="007C4B32"/>
    <w:rsid w:val="007C5E53"/>
    <w:rsid w:val="007D1657"/>
    <w:rsid w:val="007D1A49"/>
    <w:rsid w:val="007D318F"/>
    <w:rsid w:val="007D4525"/>
    <w:rsid w:val="007D6F87"/>
    <w:rsid w:val="007D798E"/>
    <w:rsid w:val="007E425B"/>
    <w:rsid w:val="007E4AAB"/>
    <w:rsid w:val="007E765A"/>
    <w:rsid w:val="007F2051"/>
    <w:rsid w:val="007F4B4C"/>
    <w:rsid w:val="007F6745"/>
    <w:rsid w:val="007F6A6F"/>
    <w:rsid w:val="00805462"/>
    <w:rsid w:val="00813983"/>
    <w:rsid w:val="00814C26"/>
    <w:rsid w:val="00815FE5"/>
    <w:rsid w:val="00817ABE"/>
    <w:rsid w:val="00822E06"/>
    <w:rsid w:val="00823A47"/>
    <w:rsid w:val="008269AE"/>
    <w:rsid w:val="00831163"/>
    <w:rsid w:val="00832E03"/>
    <w:rsid w:val="00833474"/>
    <w:rsid w:val="008350D9"/>
    <w:rsid w:val="008355B1"/>
    <w:rsid w:val="0084125E"/>
    <w:rsid w:val="00850C94"/>
    <w:rsid w:val="008532FD"/>
    <w:rsid w:val="008626D0"/>
    <w:rsid w:val="008627BD"/>
    <w:rsid w:val="00864824"/>
    <w:rsid w:val="00864F6B"/>
    <w:rsid w:val="00867047"/>
    <w:rsid w:val="00867FE2"/>
    <w:rsid w:val="00873F6F"/>
    <w:rsid w:val="00875883"/>
    <w:rsid w:val="00877C7A"/>
    <w:rsid w:val="00890A66"/>
    <w:rsid w:val="00891555"/>
    <w:rsid w:val="00893ED0"/>
    <w:rsid w:val="00895C7C"/>
    <w:rsid w:val="008A2EAD"/>
    <w:rsid w:val="008A75AF"/>
    <w:rsid w:val="008A7FDB"/>
    <w:rsid w:val="008B2EED"/>
    <w:rsid w:val="008B3D16"/>
    <w:rsid w:val="008B45F3"/>
    <w:rsid w:val="008B4B3D"/>
    <w:rsid w:val="008C03BD"/>
    <w:rsid w:val="008C06CF"/>
    <w:rsid w:val="008C279F"/>
    <w:rsid w:val="008D031C"/>
    <w:rsid w:val="008D25A6"/>
    <w:rsid w:val="008D4AF0"/>
    <w:rsid w:val="008D69BF"/>
    <w:rsid w:val="008E55CC"/>
    <w:rsid w:val="008E7205"/>
    <w:rsid w:val="008E78B3"/>
    <w:rsid w:val="008F1999"/>
    <w:rsid w:val="008F19AD"/>
    <w:rsid w:val="008F1D50"/>
    <w:rsid w:val="008F6859"/>
    <w:rsid w:val="00901E49"/>
    <w:rsid w:val="0090425C"/>
    <w:rsid w:val="00906471"/>
    <w:rsid w:val="00906602"/>
    <w:rsid w:val="00912A8B"/>
    <w:rsid w:val="009143F7"/>
    <w:rsid w:val="00914F36"/>
    <w:rsid w:val="00916BB5"/>
    <w:rsid w:val="00916BD4"/>
    <w:rsid w:val="00916E1B"/>
    <w:rsid w:val="00926B2E"/>
    <w:rsid w:val="00926EC0"/>
    <w:rsid w:val="00930653"/>
    <w:rsid w:val="00932B17"/>
    <w:rsid w:val="009335F9"/>
    <w:rsid w:val="00933A3C"/>
    <w:rsid w:val="0093580A"/>
    <w:rsid w:val="009373A0"/>
    <w:rsid w:val="009419D7"/>
    <w:rsid w:val="00945DFF"/>
    <w:rsid w:val="00947983"/>
    <w:rsid w:val="00953FD1"/>
    <w:rsid w:val="00954952"/>
    <w:rsid w:val="00955A41"/>
    <w:rsid w:val="00955FC6"/>
    <w:rsid w:val="00956054"/>
    <w:rsid w:val="00956436"/>
    <w:rsid w:val="0095740A"/>
    <w:rsid w:val="00963A72"/>
    <w:rsid w:val="00964BB9"/>
    <w:rsid w:val="00967B72"/>
    <w:rsid w:val="00970BFE"/>
    <w:rsid w:val="00970F88"/>
    <w:rsid w:val="00975BA6"/>
    <w:rsid w:val="00980759"/>
    <w:rsid w:val="00981B2C"/>
    <w:rsid w:val="009908CF"/>
    <w:rsid w:val="00990E4D"/>
    <w:rsid w:val="00992D70"/>
    <w:rsid w:val="00996F3A"/>
    <w:rsid w:val="009A13B5"/>
    <w:rsid w:val="009A37E0"/>
    <w:rsid w:val="009A4481"/>
    <w:rsid w:val="009A4BDE"/>
    <w:rsid w:val="009B004F"/>
    <w:rsid w:val="009B1BE8"/>
    <w:rsid w:val="009B1CBA"/>
    <w:rsid w:val="009B3B4A"/>
    <w:rsid w:val="009B4808"/>
    <w:rsid w:val="009B5972"/>
    <w:rsid w:val="009B601F"/>
    <w:rsid w:val="009B700D"/>
    <w:rsid w:val="009C4B47"/>
    <w:rsid w:val="009C5EB2"/>
    <w:rsid w:val="009C5F46"/>
    <w:rsid w:val="009C7D3F"/>
    <w:rsid w:val="009D5121"/>
    <w:rsid w:val="009D565F"/>
    <w:rsid w:val="009E2D29"/>
    <w:rsid w:val="009E407A"/>
    <w:rsid w:val="009E664D"/>
    <w:rsid w:val="009F04D2"/>
    <w:rsid w:val="009F2D07"/>
    <w:rsid w:val="00A036F5"/>
    <w:rsid w:val="00A03AC0"/>
    <w:rsid w:val="00A07B45"/>
    <w:rsid w:val="00A10887"/>
    <w:rsid w:val="00A119C2"/>
    <w:rsid w:val="00A120C4"/>
    <w:rsid w:val="00A14C0B"/>
    <w:rsid w:val="00A20493"/>
    <w:rsid w:val="00A20B0F"/>
    <w:rsid w:val="00A23042"/>
    <w:rsid w:val="00A2321B"/>
    <w:rsid w:val="00A248DA"/>
    <w:rsid w:val="00A252B2"/>
    <w:rsid w:val="00A25AB6"/>
    <w:rsid w:val="00A26ED2"/>
    <w:rsid w:val="00A3201F"/>
    <w:rsid w:val="00A32EBF"/>
    <w:rsid w:val="00A33691"/>
    <w:rsid w:val="00A34176"/>
    <w:rsid w:val="00A343FC"/>
    <w:rsid w:val="00A36ECE"/>
    <w:rsid w:val="00A433F3"/>
    <w:rsid w:val="00A4414F"/>
    <w:rsid w:val="00A52ACA"/>
    <w:rsid w:val="00A539A3"/>
    <w:rsid w:val="00A6105E"/>
    <w:rsid w:val="00A659D0"/>
    <w:rsid w:val="00A74B64"/>
    <w:rsid w:val="00A760BA"/>
    <w:rsid w:val="00A845FE"/>
    <w:rsid w:val="00A848BB"/>
    <w:rsid w:val="00A85994"/>
    <w:rsid w:val="00A86B0E"/>
    <w:rsid w:val="00A91FE3"/>
    <w:rsid w:val="00A95E74"/>
    <w:rsid w:val="00AA4776"/>
    <w:rsid w:val="00AA4778"/>
    <w:rsid w:val="00AA6E94"/>
    <w:rsid w:val="00AB08D5"/>
    <w:rsid w:val="00AB16EA"/>
    <w:rsid w:val="00AC1CF3"/>
    <w:rsid w:val="00AC2AD9"/>
    <w:rsid w:val="00AC2D52"/>
    <w:rsid w:val="00AC70C5"/>
    <w:rsid w:val="00AD2018"/>
    <w:rsid w:val="00AD4DC9"/>
    <w:rsid w:val="00AD6899"/>
    <w:rsid w:val="00AE17DB"/>
    <w:rsid w:val="00AF0E5E"/>
    <w:rsid w:val="00AF1253"/>
    <w:rsid w:val="00AF44F3"/>
    <w:rsid w:val="00AF5395"/>
    <w:rsid w:val="00AF6C9D"/>
    <w:rsid w:val="00AF6CC2"/>
    <w:rsid w:val="00AF7076"/>
    <w:rsid w:val="00B01CB8"/>
    <w:rsid w:val="00B10183"/>
    <w:rsid w:val="00B11A72"/>
    <w:rsid w:val="00B16D50"/>
    <w:rsid w:val="00B20BD4"/>
    <w:rsid w:val="00B23E90"/>
    <w:rsid w:val="00B270FC"/>
    <w:rsid w:val="00B32D90"/>
    <w:rsid w:val="00B4293B"/>
    <w:rsid w:val="00B475DA"/>
    <w:rsid w:val="00B52D6E"/>
    <w:rsid w:val="00B52F9A"/>
    <w:rsid w:val="00B538B1"/>
    <w:rsid w:val="00B53C40"/>
    <w:rsid w:val="00B55215"/>
    <w:rsid w:val="00B578D2"/>
    <w:rsid w:val="00B578E8"/>
    <w:rsid w:val="00B60B64"/>
    <w:rsid w:val="00B63DCC"/>
    <w:rsid w:val="00B644DA"/>
    <w:rsid w:val="00B66743"/>
    <w:rsid w:val="00B67971"/>
    <w:rsid w:val="00B72247"/>
    <w:rsid w:val="00B763BC"/>
    <w:rsid w:val="00B77468"/>
    <w:rsid w:val="00B817D7"/>
    <w:rsid w:val="00B853FA"/>
    <w:rsid w:val="00B92B9D"/>
    <w:rsid w:val="00B9393D"/>
    <w:rsid w:val="00B93B27"/>
    <w:rsid w:val="00B9454E"/>
    <w:rsid w:val="00BA19AB"/>
    <w:rsid w:val="00BA1CE3"/>
    <w:rsid w:val="00BA41AC"/>
    <w:rsid w:val="00BA543C"/>
    <w:rsid w:val="00BA6FAB"/>
    <w:rsid w:val="00BB0B07"/>
    <w:rsid w:val="00BB212A"/>
    <w:rsid w:val="00BB305D"/>
    <w:rsid w:val="00BC1630"/>
    <w:rsid w:val="00BC59AE"/>
    <w:rsid w:val="00BD31FE"/>
    <w:rsid w:val="00BD5AF9"/>
    <w:rsid w:val="00BE0899"/>
    <w:rsid w:val="00BE66C2"/>
    <w:rsid w:val="00BE776C"/>
    <w:rsid w:val="00C143CD"/>
    <w:rsid w:val="00C169AC"/>
    <w:rsid w:val="00C20E52"/>
    <w:rsid w:val="00C20ECE"/>
    <w:rsid w:val="00C21656"/>
    <w:rsid w:val="00C233D4"/>
    <w:rsid w:val="00C37703"/>
    <w:rsid w:val="00C3770D"/>
    <w:rsid w:val="00C45D6B"/>
    <w:rsid w:val="00C4609F"/>
    <w:rsid w:val="00C53925"/>
    <w:rsid w:val="00C54589"/>
    <w:rsid w:val="00C55D48"/>
    <w:rsid w:val="00C567A5"/>
    <w:rsid w:val="00C578BA"/>
    <w:rsid w:val="00C578D7"/>
    <w:rsid w:val="00C61372"/>
    <w:rsid w:val="00C613F2"/>
    <w:rsid w:val="00C61B15"/>
    <w:rsid w:val="00C65255"/>
    <w:rsid w:val="00C6690B"/>
    <w:rsid w:val="00C70084"/>
    <w:rsid w:val="00C7121A"/>
    <w:rsid w:val="00C72215"/>
    <w:rsid w:val="00C73DD2"/>
    <w:rsid w:val="00C7478B"/>
    <w:rsid w:val="00C75D0A"/>
    <w:rsid w:val="00C75EA1"/>
    <w:rsid w:val="00C7645C"/>
    <w:rsid w:val="00C80AD8"/>
    <w:rsid w:val="00C82E16"/>
    <w:rsid w:val="00C830EF"/>
    <w:rsid w:val="00C86224"/>
    <w:rsid w:val="00C9599B"/>
    <w:rsid w:val="00CA069C"/>
    <w:rsid w:val="00CA12F0"/>
    <w:rsid w:val="00CA17F2"/>
    <w:rsid w:val="00CA1887"/>
    <w:rsid w:val="00CA2733"/>
    <w:rsid w:val="00CA3803"/>
    <w:rsid w:val="00CA403B"/>
    <w:rsid w:val="00CA4251"/>
    <w:rsid w:val="00CA52D8"/>
    <w:rsid w:val="00CA54B9"/>
    <w:rsid w:val="00CA77C3"/>
    <w:rsid w:val="00CB0B8E"/>
    <w:rsid w:val="00CB26C0"/>
    <w:rsid w:val="00CB3BB4"/>
    <w:rsid w:val="00CC00AB"/>
    <w:rsid w:val="00CC0FCB"/>
    <w:rsid w:val="00CC11DC"/>
    <w:rsid w:val="00CC1709"/>
    <w:rsid w:val="00CC26AF"/>
    <w:rsid w:val="00CC59A8"/>
    <w:rsid w:val="00CC763A"/>
    <w:rsid w:val="00CC763C"/>
    <w:rsid w:val="00CC7A11"/>
    <w:rsid w:val="00CC7B5E"/>
    <w:rsid w:val="00CD294F"/>
    <w:rsid w:val="00CD3506"/>
    <w:rsid w:val="00CD469B"/>
    <w:rsid w:val="00CD5828"/>
    <w:rsid w:val="00CD5BA4"/>
    <w:rsid w:val="00CD67CB"/>
    <w:rsid w:val="00CE2836"/>
    <w:rsid w:val="00CE60A6"/>
    <w:rsid w:val="00CF0BB5"/>
    <w:rsid w:val="00CF2947"/>
    <w:rsid w:val="00CF2977"/>
    <w:rsid w:val="00CF2ADE"/>
    <w:rsid w:val="00CF4255"/>
    <w:rsid w:val="00D01165"/>
    <w:rsid w:val="00D01273"/>
    <w:rsid w:val="00D0474D"/>
    <w:rsid w:val="00D07A3E"/>
    <w:rsid w:val="00D1234D"/>
    <w:rsid w:val="00D23EA1"/>
    <w:rsid w:val="00D2604E"/>
    <w:rsid w:val="00D2765A"/>
    <w:rsid w:val="00D304E5"/>
    <w:rsid w:val="00D30604"/>
    <w:rsid w:val="00D31517"/>
    <w:rsid w:val="00D34A97"/>
    <w:rsid w:val="00D34E9B"/>
    <w:rsid w:val="00D3728B"/>
    <w:rsid w:val="00D503D5"/>
    <w:rsid w:val="00D5178A"/>
    <w:rsid w:val="00D53664"/>
    <w:rsid w:val="00D57B01"/>
    <w:rsid w:val="00D6085A"/>
    <w:rsid w:val="00D6113C"/>
    <w:rsid w:val="00D616DE"/>
    <w:rsid w:val="00D644F3"/>
    <w:rsid w:val="00D64A18"/>
    <w:rsid w:val="00D6608B"/>
    <w:rsid w:val="00D733E4"/>
    <w:rsid w:val="00D75081"/>
    <w:rsid w:val="00D757AD"/>
    <w:rsid w:val="00D76E8F"/>
    <w:rsid w:val="00D81C0B"/>
    <w:rsid w:val="00D85C4E"/>
    <w:rsid w:val="00D904EC"/>
    <w:rsid w:val="00D93EAF"/>
    <w:rsid w:val="00D962FB"/>
    <w:rsid w:val="00DA1A6A"/>
    <w:rsid w:val="00DA330D"/>
    <w:rsid w:val="00DA5729"/>
    <w:rsid w:val="00DB1EC7"/>
    <w:rsid w:val="00DB1F39"/>
    <w:rsid w:val="00DB3D69"/>
    <w:rsid w:val="00DB4FCB"/>
    <w:rsid w:val="00DB78A1"/>
    <w:rsid w:val="00DC2050"/>
    <w:rsid w:val="00DC4ED7"/>
    <w:rsid w:val="00DC66D0"/>
    <w:rsid w:val="00DC727D"/>
    <w:rsid w:val="00DD2B65"/>
    <w:rsid w:val="00DD6057"/>
    <w:rsid w:val="00DD6A12"/>
    <w:rsid w:val="00DD7623"/>
    <w:rsid w:val="00DE25F1"/>
    <w:rsid w:val="00DE3437"/>
    <w:rsid w:val="00DE48D4"/>
    <w:rsid w:val="00DE79BA"/>
    <w:rsid w:val="00DF000B"/>
    <w:rsid w:val="00DF2A4F"/>
    <w:rsid w:val="00DF5416"/>
    <w:rsid w:val="00DF5EC5"/>
    <w:rsid w:val="00E02155"/>
    <w:rsid w:val="00E0299A"/>
    <w:rsid w:val="00E03E7F"/>
    <w:rsid w:val="00E06249"/>
    <w:rsid w:val="00E117F0"/>
    <w:rsid w:val="00E14965"/>
    <w:rsid w:val="00E204AE"/>
    <w:rsid w:val="00E34DC8"/>
    <w:rsid w:val="00E40150"/>
    <w:rsid w:val="00E446E3"/>
    <w:rsid w:val="00E453A7"/>
    <w:rsid w:val="00E46D97"/>
    <w:rsid w:val="00E507A7"/>
    <w:rsid w:val="00E51A50"/>
    <w:rsid w:val="00E5271A"/>
    <w:rsid w:val="00E53416"/>
    <w:rsid w:val="00E55552"/>
    <w:rsid w:val="00E60FE1"/>
    <w:rsid w:val="00E62DC3"/>
    <w:rsid w:val="00E62EAF"/>
    <w:rsid w:val="00E63E56"/>
    <w:rsid w:val="00E74915"/>
    <w:rsid w:val="00E767B9"/>
    <w:rsid w:val="00E814E8"/>
    <w:rsid w:val="00E84846"/>
    <w:rsid w:val="00E8563E"/>
    <w:rsid w:val="00E86198"/>
    <w:rsid w:val="00E87822"/>
    <w:rsid w:val="00E87ED1"/>
    <w:rsid w:val="00E9119E"/>
    <w:rsid w:val="00E91227"/>
    <w:rsid w:val="00E92657"/>
    <w:rsid w:val="00E93238"/>
    <w:rsid w:val="00E93817"/>
    <w:rsid w:val="00E93C02"/>
    <w:rsid w:val="00E9668C"/>
    <w:rsid w:val="00E9798A"/>
    <w:rsid w:val="00EA09DE"/>
    <w:rsid w:val="00EA3769"/>
    <w:rsid w:val="00EA5DB9"/>
    <w:rsid w:val="00EA6AEE"/>
    <w:rsid w:val="00EB68D4"/>
    <w:rsid w:val="00EB7C55"/>
    <w:rsid w:val="00EC2334"/>
    <w:rsid w:val="00EC30EC"/>
    <w:rsid w:val="00EC5E7C"/>
    <w:rsid w:val="00EC6542"/>
    <w:rsid w:val="00ED2807"/>
    <w:rsid w:val="00EE259A"/>
    <w:rsid w:val="00EE44AF"/>
    <w:rsid w:val="00EE47F9"/>
    <w:rsid w:val="00EF4BD9"/>
    <w:rsid w:val="00EF6A59"/>
    <w:rsid w:val="00F030A6"/>
    <w:rsid w:val="00F031EE"/>
    <w:rsid w:val="00F0469D"/>
    <w:rsid w:val="00F05A92"/>
    <w:rsid w:val="00F10C1B"/>
    <w:rsid w:val="00F10DC1"/>
    <w:rsid w:val="00F12450"/>
    <w:rsid w:val="00F12516"/>
    <w:rsid w:val="00F129AA"/>
    <w:rsid w:val="00F22232"/>
    <w:rsid w:val="00F26CA4"/>
    <w:rsid w:val="00F302AA"/>
    <w:rsid w:val="00F32E75"/>
    <w:rsid w:val="00F359AE"/>
    <w:rsid w:val="00F4054E"/>
    <w:rsid w:val="00F42405"/>
    <w:rsid w:val="00F432B7"/>
    <w:rsid w:val="00F44686"/>
    <w:rsid w:val="00F44A93"/>
    <w:rsid w:val="00F4565A"/>
    <w:rsid w:val="00F45CD2"/>
    <w:rsid w:val="00F501B8"/>
    <w:rsid w:val="00F54DDC"/>
    <w:rsid w:val="00F61B21"/>
    <w:rsid w:val="00F632BF"/>
    <w:rsid w:val="00F637E1"/>
    <w:rsid w:val="00F654FB"/>
    <w:rsid w:val="00F6560E"/>
    <w:rsid w:val="00F67EDA"/>
    <w:rsid w:val="00F70119"/>
    <w:rsid w:val="00F7116E"/>
    <w:rsid w:val="00F71E61"/>
    <w:rsid w:val="00F726C7"/>
    <w:rsid w:val="00F860D2"/>
    <w:rsid w:val="00F8616F"/>
    <w:rsid w:val="00F95E51"/>
    <w:rsid w:val="00F97F1C"/>
    <w:rsid w:val="00FA0990"/>
    <w:rsid w:val="00FA5966"/>
    <w:rsid w:val="00FA73F9"/>
    <w:rsid w:val="00FB040F"/>
    <w:rsid w:val="00FB1AA1"/>
    <w:rsid w:val="00FB5A33"/>
    <w:rsid w:val="00FB6325"/>
    <w:rsid w:val="00FC1426"/>
    <w:rsid w:val="00FC29BE"/>
    <w:rsid w:val="00FC3A45"/>
    <w:rsid w:val="00FC5605"/>
    <w:rsid w:val="00FD0072"/>
    <w:rsid w:val="00FD7208"/>
    <w:rsid w:val="00FD744A"/>
    <w:rsid w:val="00FE1D3E"/>
    <w:rsid w:val="00FE3AF2"/>
    <w:rsid w:val="00FE53D2"/>
    <w:rsid w:val="00FE7881"/>
    <w:rsid w:val="00FE7C5A"/>
    <w:rsid w:val="00FF0C77"/>
    <w:rsid w:val="00FF3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AF0"/>
    <w:pPr>
      <w:spacing w:after="200" w:line="276" w:lineRule="auto"/>
    </w:pPr>
    <w:rPr>
      <w:sz w:val="22"/>
      <w:szCs w:val="22"/>
    </w:rPr>
  </w:style>
  <w:style w:type="paragraph" w:styleId="1">
    <w:name w:val="heading 1"/>
    <w:basedOn w:val="a"/>
    <w:link w:val="Heading1Char"/>
    <w:uiPriority w:val="9"/>
    <w:qFormat/>
    <w:rsid w:val="006606A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53C6"/>
    <w:rPr>
      <w:color w:val="0000FF"/>
      <w:u w:val="single"/>
    </w:rPr>
  </w:style>
  <w:style w:type="paragraph" w:styleId="a4">
    <w:name w:val="header"/>
    <w:basedOn w:val="a"/>
    <w:link w:val="HeaderChar"/>
    <w:uiPriority w:val="99"/>
    <w:unhideWhenUsed/>
    <w:rsid w:val="00E51A50"/>
    <w:pPr>
      <w:tabs>
        <w:tab w:val="center" w:pos="4680"/>
        <w:tab w:val="right" w:pos="9360"/>
      </w:tabs>
      <w:spacing w:after="0" w:line="240" w:lineRule="auto"/>
    </w:pPr>
  </w:style>
  <w:style w:type="character" w:customStyle="1" w:styleId="HeaderChar">
    <w:name w:val="Header Char"/>
    <w:basedOn w:val="a0"/>
    <w:link w:val="a4"/>
    <w:uiPriority w:val="99"/>
    <w:rsid w:val="00E51A50"/>
  </w:style>
  <w:style w:type="paragraph" w:styleId="a5">
    <w:name w:val="footer"/>
    <w:basedOn w:val="a"/>
    <w:link w:val="FooterChar"/>
    <w:uiPriority w:val="99"/>
    <w:unhideWhenUsed/>
    <w:rsid w:val="00E51A50"/>
    <w:pPr>
      <w:tabs>
        <w:tab w:val="center" w:pos="4680"/>
        <w:tab w:val="right" w:pos="9360"/>
      </w:tabs>
      <w:spacing w:after="0" w:line="240" w:lineRule="auto"/>
    </w:pPr>
  </w:style>
  <w:style w:type="character" w:customStyle="1" w:styleId="FooterChar">
    <w:name w:val="Footer Char"/>
    <w:basedOn w:val="a0"/>
    <w:link w:val="a5"/>
    <w:uiPriority w:val="99"/>
    <w:rsid w:val="00E51A50"/>
  </w:style>
  <w:style w:type="paragraph" w:styleId="a6">
    <w:name w:val="Balloon Text"/>
    <w:basedOn w:val="a"/>
    <w:link w:val="BalloonTextChar"/>
    <w:uiPriority w:val="99"/>
    <w:semiHidden/>
    <w:unhideWhenUsed/>
    <w:rsid w:val="00DD6057"/>
    <w:pPr>
      <w:spacing w:after="0" w:line="240" w:lineRule="auto"/>
    </w:pPr>
    <w:rPr>
      <w:rFonts w:ascii="Tahoma" w:hAnsi="Tahoma"/>
      <w:sz w:val="16"/>
      <w:szCs w:val="16"/>
    </w:rPr>
  </w:style>
  <w:style w:type="character" w:customStyle="1" w:styleId="BalloonTextChar">
    <w:name w:val="Balloon Text Char"/>
    <w:link w:val="a6"/>
    <w:uiPriority w:val="99"/>
    <w:semiHidden/>
    <w:rsid w:val="00DD6057"/>
    <w:rPr>
      <w:rFonts w:ascii="Tahoma" w:hAnsi="Tahoma" w:cs="Tahoma"/>
      <w:sz w:val="16"/>
      <w:szCs w:val="16"/>
    </w:rPr>
  </w:style>
  <w:style w:type="table" w:styleId="a7">
    <w:name w:val="Table Grid"/>
    <w:basedOn w:val="a1"/>
    <w:uiPriority w:val="59"/>
    <w:rsid w:val="00E0299A"/>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unhideWhenUsed/>
    <w:rsid w:val="00621AE1"/>
    <w:rPr>
      <w:sz w:val="16"/>
      <w:szCs w:val="16"/>
    </w:rPr>
  </w:style>
  <w:style w:type="paragraph" w:styleId="a9">
    <w:name w:val="annotation text"/>
    <w:basedOn w:val="a"/>
    <w:link w:val="CommentTextChar"/>
    <w:unhideWhenUsed/>
    <w:rsid w:val="00621AE1"/>
    <w:pPr>
      <w:spacing w:line="240" w:lineRule="auto"/>
    </w:pPr>
    <w:rPr>
      <w:sz w:val="20"/>
      <w:szCs w:val="20"/>
    </w:rPr>
  </w:style>
  <w:style w:type="character" w:customStyle="1" w:styleId="CommentTextChar">
    <w:name w:val="Comment Text Char"/>
    <w:link w:val="a9"/>
    <w:rsid w:val="00621AE1"/>
    <w:rPr>
      <w:sz w:val="20"/>
      <w:szCs w:val="20"/>
    </w:rPr>
  </w:style>
  <w:style w:type="paragraph" w:styleId="aa">
    <w:name w:val="annotation subject"/>
    <w:basedOn w:val="a9"/>
    <w:next w:val="a9"/>
    <w:link w:val="CommentSubjectChar"/>
    <w:uiPriority w:val="99"/>
    <w:semiHidden/>
    <w:unhideWhenUsed/>
    <w:rsid w:val="00621AE1"/>
    <w:rPr>
      <w:b/>
      <w:bCs/>
    </w:rPr>
  </w:style>
  <w:style w:type="character" w:customStyle="1" w:styleId="CommentSubjectChar">
    <w:name w:val="Comment Subject Char"/>
    <w:link w:val="aa"/>
    <w:uiPriority w:val="99"/>
    <w:semiHidden/>
    <w:rsid w:val="00621AE1"/>
    <w:rPr>
      <w:b/>
      <w:bCs/>
      <w:sz w:val="20"/>
      <w:szCs w:val="20"/>
    </w:rPr>
  </w:style>
  <w:style w:type="character" w:styleId="ab">
    <w:name w:val="Placeholder Text"/>
    <w:uiPriority w:val="99"/>
    <w:semiHidden/>
    <w:rsid w:val="0074196C"/>
    <w:rPr>
      <w:color w:val="808080"/>
    </w:rPr>
  </w:style>
  <w:style w:type="paragraph" w:styleId="ac">
    <w:name w:val="List Paragraph"/>
    <w:basedOn w:val="a"/>
    <w:uiPriority w:val="34"/>
    <w:qFormat/>
    <w:rsid w:val="00DF5EC5"/>
    <w:pPr>
      <w:ind w:left="720"/>
      <w:contextualSpacing/>
    </w:pPr>
  </w:style>
  <w:style w:type="character" w:customStyle="1" w:styleId="spelle">
    <w:name w:val="spelle"/>
    <w:basedOn w:val="a0"/>
    <w:rsid w:val="00356D9F"/>
  </w:style>
  <w:style w:type="character" w:customStyle="1" w:styleId="apple-converted-space">
    <w:name w:val="apple-converted-space"/>
    <w:basedOn w:val="a0"/>
    <w:rsid w:val="00356D9F"/>
  </w:style>
  <w:style w:type="character" w:customStyle="1" w:styleId="Heading1Char">
    <w:name w:val="Heading 1 Char"/>
    <w:link w:val="1"/>
    <w:uiPriority w:val="9"/>
    <w:rsid w:val="006606A9"/>
    <w:rPr>
      <w:rFonts w:ascii="Times New Roman" w:hAnsi="Times New Roman"/>
      <w:b/>
      <w:bCs/>
      <w:kern w:val="36"/>
      <w:sz w:val="48"/>
      <w:szCs w:val="48"/>
    </w:rPr>
  </w:style>
  <w:style w:type="character" w:customStyle="1" w:styleId="highlight">
    <w:name w:val="highlight"/>
    <w:basedOn w:val="a0"/>
    <w:rsid w:val="006606A9"/>
  </w:style>
  <w:style w:type="character" w:styleId="ad">
    <w:name w:val="Emphasis"/>
    <w:uiPriority w:val="20"/>
    <w:qFormat/>
    <w:rsid w:val="00657393"/>
    <w:rPr>
      <w:i/>
      <w:iCs/>
    </w:rPr>
  </w:style>
  <w:style w:type="character" w:customStyle="1" w:styleId="titlematch">
    <w:name w:val="titlematch"/>
    <w:basedOn w:val="a0"/>
    <w:rsid w:val="00574C27"/>
  </w:style>
  <w:style w:type="paragraph" w:styleId="ae">
    <w:name w:val="Revision"/>
    <w:hidden/>
    <w:uiPriority w:val="99"/>
    <w:semiHidden/>
    <w:rsid w:val="00CD5BA4"/>
    <w:rPr>
      <w:sz w:val="22"/>
      <w:szCs w:val="22"/>
    </w:rPr>
  </w:style>
  <w:style w:type="table" w:customStyle="1" w:styleId="TableGrid1">
    <w:name w:val="Table Grid1"/>
    <w:basedOn w:val="a1"/>
    <w:next w:val="a7"/>
    <w:uiPriority w:val="59"/>
    <w:rsid w:val="00336D5A"/>
    <w:rPr>
      <w:rFonts w:ascii="Arial" w:eastAsia="Calibri"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7"/>
    <w:uiPriority w:val="59"/>
    <w:rsid w:val="00336D5A"/>
    <w:rPr>
      <w:rFonts w:ascii="Arial" w:eastAsia="Calibri"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7"/>
    <w:uiPriority w:val="59"/>
    <w:rsid w:val="004962A5"/>
    <w:rPr>
      <w:rFonts w:ascii="Arial" w:eastAsia="Calibri"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7"/>
    <w:uiPriority w:val="59"/>
    <w:rsid w:val="004962A5"/>
    <w:rPr>
      <w:rFonts w:ascii="Arial" w:eastAsia="Calibri"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a"/>
    <w:rsid w:val="006D1031"/>
    <w:pPr>
      <w:spacing w:before="100" w:beforeAutospacing="1" w:after="100" w:afterAutospacing="1" w:line="240" w:lineRule="auto"/>
    </w:pPr>
    <w:rPr>
      <w:rFonts w:ascii="Times New Roman" w:hAnsi="Times New Roman"/>
      <w:sz w:val="24"/>
      <w:szCs w:val="24"/>
    </w:rPr>
  </w:style>
  <w:style w:type="paragraph" w:customStyle="1" w:styleId="desc">
    <w:name w:val="desc"/>
    <w:basedOn w:val="a"/>
    <w:rsid w:val="006D1031"/>
    <w:pPr>
      <w:spacing w:before="100" w:beforeAutospacing="1" w:after="100" w:afterAutospacing="1" w:line="240" w:lineRule="auto"/>
    </w:pPr>
    <w:rPr>
      <w:rFonts w:ascii="Times New Roman" w:hAnsi="Times New Roman"/>
      <w:sz w:val="24"/>
      <w:szCs w:val="24"/>
    </w:rPr>
  </w:style>
  <w:style w:type="paragraph" w:customStyle="1" w:styleId="details">
    <w:name w:val="details"/>
    <w:basedOn w:val="a"/>
    <w:rsid w:val="006D1031"/>
    <w:pPr>
      <w:spacing w:before="100" w:beforeAutospacing="1" w:after="100" w:afterAutospacing="1" w:line="240" w:lineRule="auto"/>
    </w:pPr>
    <w:rPr>
      <w:rFonts w:ascii="Times New Roman" w:hAnsi="Times New Roman"/>
      <w:sz w:val="24"/>
      <w:szCs w:val="24"/>
    </w:rPr>
  </w:style>
  <w:style w:type="character" w:customStyle="1" w:styleId="jrnl">
    <w:name w:val="jrnl"/>
    <w:basedOn w:val="a0"/>
    <w:rsid w:val="006D1031"/>
  </w:style>
  <w:style w:type="table" w:customStyle="1" w:styleId="TableGrid5">
    <w:name w:val="Table Grid5"/>
    <w:basedOn w:val="a1"/>
    <w:next w:val="a7"/>
    <w:uiPriority w:val="59"/>
    <w:rsid w:val="005A02FD"/>
    <w:rPr>
      <w:rFonts w:ascii="Arial" w:eastAsia="Calibri"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AF0"/>
    <w:pPr>
      <w:spacing w:after="200" w:line="276" w:lineRule="auto"/>
    </w:pPr>
    <w:rPr>
      <w:sz w:val="22"/>
      <w:szCs w:val="22"/>
    </w:rPr>
  </w:style>
  <w:style w:type="paragraph" w:styleId="1">
    <w:name w:val="heading 1"/>
    <w:basedOn w:val="a"/>
    <w:link w:val="Heading1Char"/>
    <w:uiPriority w:val="9"/>
    <w:qFormat/>
    <w:rsid w:val="006606A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53C6"/>
    <w:rPr>
      <w:color w:val="0000FF"/>
      <w:u w:val="single"/>
    </w:rPr>
  </w:style>
  <w:style w:type="paragraph" w:styleId="a4">
    <w:name w:val="header"/>
    <w:basedOn w:val="a"/>
    <w:link w:val="HeaderChar"/>
    <w:uiPriority w:val="99"/>
    <w:unhideWhenUsed/>
    <w:rsid w:val="00E51A50"/>
    <w:pPr>
      <w:tabs>
        <w:tab w:val="center" w:pos="4680"/>
        <w:tab w:val="right" w:pos="9360"/>
      </w:tabs>
      <w:spacing w:after="0" w:line="240" w:lineRule="auto"/>
    </w:pPr>
  </w:style>
  <w:style w:type="character" w:customStyle="1" w:styleId="HeaderChar">
    <w:name w:val="Header Char"/>
    <w:basedOn w:val="a0"/>
    <w:link w:val="a4"/>
    <w:uiPriority w:val="99"/>
    <w:rsid w:val="00E51A50"/>
  </w:style>
  <w:style w:type="paragraph" w:styleId="a5">
    <w:name w:val="footer"/>
    <w:basedOn w:val="a"/>
    <w:link w:val="FooterChar"/>
    <w:uiPriority w:val="99"/>
    <w:unhideWhenUsed/>
    <w:rsid w:val="00E51A50"/>
    <w:pPr>
      <w:tabs>
        <w:tab w:val="center" w:pos="4680"/>
        <w:tab w:val="right" w:pos="9360"/>
      </w:tabs>
      <w:spacing w:after="0" w:line="240" w:lineRule="auto"/>
    </w:pPr>
  </w:style>
  <w:style w:type="character" w:customStyle="1" w:styleId="FooterChar">
    <w:name w:val="Footer Char"/>
    <w:basedOn w:val="a0"/>
    <w:link w:val="a5"/>
    <w:uiPriority w:val="99"/>
    <w:rsid w:val="00E51A50"/>
  </w:style>
  <w:style w:type="paragraph" w:styleId="a6">
    <w:name w:val="Balloon Text"/>
    <w:basedOn w:val="a"/>
    <w:link w:val="BalloonTextChar"/>
    <w:uiPriority w:val="99"/>
    <w:semiHidden/>
    <w:unhideWhenUsed/>
    <w:rsid w:val="00DD6057"/>
    <w:pPr>
      <w:spacing w:after="0" w:line="240" w:lineRule="auto"/>
    </w:pPr>
    <w:rPr>
      <w:rFonts w:ascii="Tahoma" w:hAnsi="Tahoma"/>
      <w:sz w:val="16"/>
      <w:szCs w:val="16"/>
    </w:rPr>
  </w:style>
  <w:style w:type="character" w:customStyle="1" w:styleId="BalloonTextChar">
    <w:name w:val="Balloon Text Char"/>
    <w:link w:val="a6"/>
    <w:uiPriority w:val="99"/>
    <w:semiHidden/>
    <w:rsid w:val="00DD6057"/>
    <w:rPr>
      <w:rFonts w:ascii="Tahoma" w:hAnsi="Tahoma" w:cs="Tahoma"/>
      <w:sz w:val="16"/>
      <w:szCs w:val="16"/>
    </w:rPr>
  </w:style>
  <w:style w:type="table" w:styleId="a7">
    <w:name w:val="Table Grid"/>
    <w:basedOn w:val="a1"/>
    <w:uiPriority w:val="59"/>
    <w:rsid w:val="00E0299A"/>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unhideWhenUsed/>
    <w:rsid w:val="00621AE1"/>
    <w:rPr>
      <w:sz w:val="16"/>
      <w:szCs w:val="16"/>
    </w:rPr>
  </w:style>
  <w:style w:type="paragraph" w:styleId="a9">
    <w:name w:val="annotation text"/>
    <w:basedOn w:val="a"/>
    <w:link w:val="CommentTextChar"/>
    <w:unhideWhenUsed/>
    <w:rsid w:val="00621AE1"/>
    <w:pPr>
      <w:spacing w:line="240" w:lineRule="auto"/>
    </w:pPr>
    <w:rPr>
      <w:sz w:val="20"/>
      <w:szCs w:val="20"/>
    </w:rPr>
  </w:style>
  <w:style w:type="character" w:customStyle="1" w:styleId="CommentTextChar">
    <w:name w:val="Comment Text Char"/>
    <w:link w:val="a9"/>
    <w:rsid w:val="00621AE1"/>
    <w:rPr>
      <w:sz w:val="20"/>
      <w:szCs w:val="20"/>
    </w:rPr>
  </w:style>
  <w:style w:type="paragraph" w:styleId="aa">
    <w:name w:val="annotation subject"/>
    <w:basedOn w:val="a9"/>
    <w:next w:val="a9"/>
    <w:link w:val="CommentSubjectChar"/>
    <w:uiPriority w:val="99"/>
    <w:semiHidden/>
    <w:unhideWhenUsed/>
    <w:rsid w:val="00621AE1"/>
    <w:rPr>
      <w:b/>
      <w:bCs/>
    </w:rPr>
  </w:style>
  <w:style w:type="character" w:customStyle="1" w:styleId="CommentSubjectChar">
    <w:name w:val="Comment Subject Char"/>
    <w:link w:val="aa"/>
    <w:uiPriority w:val="99"/>
    <w:semiHidden/>
    <w:rsid w:val="00621AE1"/>
    <w:rPr>
      <w:b/>
      <w:bCs/>
      <w:sz w:val="20"/>
      <w:szCs w:val="20"/>
    </w:rPr>
  </w:style>
  <w:style w:type="character" w:styleId="ab">
    <w:name w:val="Placeholder Text"/>
    <w:uiPriority w:val="99"/>
    <w:semiHidden/>
    <w:rsid w:val="0074196C"/>
    <w:rPr>
      <w:color w:val="808080"/>
    </w:rPr>
  </w:style>
  <w:style w:type="paragraph" w:styleId="ac">
    <w:name w:val="List Paragraph"/>
    <w:basedOn w:val="a"/>
    <w:uiPriority w:val="34"/>
    <w:qFormat/>
    <w:rsid w:val="00DF5EC5"/>
    <w:pPr>
      <w:ind w:left="720"/>
      <w:contextualSpacing/>
    </w:pPr>
  </w:style>
  <w:style w:type="character" w:customStyle="1" w:styleId="spelle">
    <w:name w:val="spelle"/>
    <w:basedOn w:val="a0"/>
    <w:rsid w:val="00356D9F"/>
  </w:style>
  <w:style w:type="character" w:customStyle="1" w:styleId="apple-converted-space">
    <w:name w:val="apple-converted-space"/>
    <w:basedOn w:val="a0"/>
    <w:rsid w:val="00356D9F"/>
  </w:style>
  <w:style w:type="character" w:customStyle="1" w:styleId="Heading1Char">
    <w:name w:val="Heading 1 Char"/>
    <w:link w:val="1"/>
    <w:uiPriority w:val="9"/>
    <w:rsid w:val="006606A9"/>
    <w:rPr>
      <w:rFonts w:ascii="Times New Roman" w:hAnsi="Times New Roman"/>
      <w:b/>
      <w:bCs/>
      <w:kern w:val="36"/>
      <w:sz w:val="48"/>
      <w:szCs w:val="48"/>
    </w:rPr>
  </w:style>
  <w:style w:type="character" w:customStyle="1" w:styleId="highlight">
    <w:name w:val="highlight"/>
    <w:basedOn w:val="a0"/>
    <w:rsid w:val="006606A9"/>
  </w:style>
  <w:style w:type="character" w:styleId="ad">
    <w:name w:val="Emphasis"/>
    <w:uiPriority w:val="20"/>
    <w:qFormat/>
    <w:rsid w:val="00657393"/>
    <w:rPr>
      <w:i/>
      <w:iCs/>
    </w:rPr>
  </w:style>
  <w:style w:type="character" w:customStyle="1" w:styleId="titlematch">
    <w:name w:val="titlematch"/>
    <w:basedOn w:val="a0"/>
    <w:rsid w:val="00574C27"/>
  </w:style>
  <w:style w:type="paragraph" w:styleId="ae">
    <w:name w:val="Revision"/>
    <w:hidden/>
    <w:uiPriority w:val="99"/>
    <w:semiHidden/>
    <w:rsid w:val="00CD5BA4"/>
    <w:rPr>
      <w:sz w:val="22"/>
      <w:szCs w:val="22"/>
    </w:rPr>
  </w:style>
  <w:style w:type="table" w:customStyle="1" w:styleId="TableGrid1">
    <w:name w:val="Table Grid1"/>
    <w:basedOn w:val="a1"/>
    <w:next w:val="a7"/>
    <w:uiPriority w:val="59"/>
    <w:rsid w:val="00336D5A"/>
    <w:rPr>
      <w:rFonts w:ascii="Arial" w:eastAsia="Calibri"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7"/>
    <w:uiPriority w:val="59"/>
    <w:rsid w:val="00336D5A"/>
    <w:rPr>
      <w:rFonts w:ascii="Arial" w:eastAsia="Calibri"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7"/>
    <w:uiPriority w:val="59"/>
    <w:rsid w:val="004962A5"/>
    <w:rPr>
      <w:rFonts w:ascii="Arial" w:eastAsia="Calibri"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7"/>
    <w:uiPriority w:val="59"/>
    <w:rsid w:val="004962A5"/>
    <w:rPr>
      <w:rFonts w:ascii="Arial" w:eastAsia="Calibri"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a"/>
    <w:rsid w:val="006D1031"/>
    <w:pPr>
      <w:spacing w:before="100" w:beforeAutospacing="1" w:after="100" w:afterAutospacing="1" w:line="240" w:lineRule="auto"/>
    </w:pPr>
    <w:rPr>
      <w:rFonts w:ascii="Times New Roman" w:hAnsi="Times New Roman"/>
      <w:sz w:val="24"/>
      <w:szCs w:val="24"/>
    </w:rPr>
  </w:style>
  <w:style w:type="paragraph" w:customStyle="1" w:styleId="desc">
    <w:name w:val="desc"/>
    <w:basedOn w:val="a"/>
    <w:rsid w:val="006D1031"/>
    <w:pPr>
      <w:spacing w:before="100" w:beforeAutospacing="1" w:after="100" w:afterAutospacing="1" w:line="240" w:lineRule="auto"/>
    </w:pPr>
    <w:rPr>
      <w:rFonts w:ascii="Times New Roman" w:hAnsi="Times New Roman"/>
      <w:sz w:val="24"/>
      <w:szCs w:val="24"/>
    </w:rPr>
  </w:style>
  <w:style w:type="paragraph" w:customStyle="1" w:styleId="details">
    <w:name w:val="details"/>
    <w:basedOn w:val="a"/>
    <w:rsid w:val="006D1031"/>
    <w:pPr>
      <w:spacing w:before="100" w:beforeAutospacing="1" w:after="100" w:afterAutospacing="1" w:line="240" w:lineRule="auto"/>
    </w:pPr>
    <w:rPr>
      <w:rFonts w:ascii="Times New Roman" w:hAnsi="Times New Roman"/>
      <w:sz w:val="24"/>
      <w:szCs w:val="24"/>
    </w:rPr>
  </w:style>
  <w:style w:type="character" w:customStyle="1" w:styleId="jrnl">
    <w:name w:val="jrnl"/>
    <w:basedOn w:val="a0"/>
    <w:rsid w:val="006D1031"/>
  </w:style>
  <w:style w:type="table" w:customStyle="1" w:styleId="TableGrid5">
    <w:name w:val="Table Grid5"/>
    <w:basedOn w:val="a1"/>
    <w:next w:val="a7"/>
    <w:uiPriority w:val="59"/>
    <w:rsid w:val="005A02FD"/>
    <w:rPr>
      <w:rFonts w:ascii="Arial" w:eastAsia="Calibri"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113">
      <w:bodyDiv w:val="1"/>
      <w:marLeft w:val="0"/>
      <w:marRight w:val="0"/>
      <w:marTop w:val="0"/>
      <w:marBottom w:val="0"/>
      <w:divBdr>
        <w:top w:val="none" w:sz="0" w:space="0" w:color="auto"/>
        <w:left w:val="none" w:sz="0" w:space="0" w:color="auto"/>
        <w:bottom w:val="none" w:sz="0" w:space="0" w:color="auto"/>
        <w:right w:val="none" w:sz="0" w:space="0" w:color="auto"/>
      </w:divBdr>
      <w:divsChild>
        <w:div w:id="2121560642">
          <w:marLeft w:val="0"/>
          <w:marRight w:val="0"/>
          <w:marTop w:val="0"/>
          <w:marBottom w:val="0"/>
          <w:divBdr>
            <w:top w:val="none" w:sz="0" w:space="0" w:color="auto"/>
            <w:left w:val="none" w:sz="0" w:space="0" w:color="auto"/>
            <w:bottom w:val="none" w:sz="0" w:space="0" w:color="auto"/>
            <w:right w:val="none" w:sz="0" w:space="0" w:color="auto"/>
          </w:divBdr>
          <w:divsChild>
            <w:div w:id="1177765873">
              <w:marLeft w:val="0"/>
              <w:marRight w:val="0"/>
              <w:marTop w:val="0"/>
              <w:marBottom w:val="0"/>
              <w:divBdr>
                <w:top w:val="none" w:sz="0" w:space="0" w:color="auto"/>
                <w:left w:val="none" w:sz="0" w:space="0" w:color="auto"/>
                <w:bottom w:val="none" w:sz="0" w:space="0" w:color="auto"/>
                <w:right w:val="none" w:sz="0" w:space="0" w:color="auto"/>
              </w:divBdr>
              <w:divsChild>
                <w:div w:id="1139690003">
                  <w:marLeft w:val="0"/>
                  <w:marRight w:val="0"/>
                  <w:marTop w:val="0"/>
                  <w:marBottom w:val="0"/>
                  <w:divBdr>
                    <w:top w:val="none" w:sz="0" w:space="0" w:color="auto"/>
                    <w:left w:val="none" w:sz="0" w:space="0" w:color="auto"/>
                    <w:bottom w:val="none" w:sz="0" w:space="0" w:color="auto"/>
                    <w:right w:val="none" w:sz="0" w:space="0" w:color="auto"/>
                  </w:divBdr>
                  <w:divsChild>
                    <w:div w:id="1192038943">
                      <w:marLeft w:val="0"/>
                      <w:marRight w:val="0"/>
                      <w:marTop w:val="0"/>
                      <w:marBottom w:val="0"/>
                      <w:divBdr>
                        <w:top w:val="none" w:sz="0" w:space="0" w:color="auto"/>
                        <w:left w:val="none" w:sz="0" w:space="0" w:color="auto"/>
                        <w:bottom w:val="none" w:sz="0" w:space="0" w:color="auto"/>
                        <w:right w:val="none" w:sz="0" w:space="0" w:color="auto"/>
                      </w:divBdr>
                      <w:divsChild>
                        <w:div w:id="2077434854">
                          <w:marLeft w:val="0"/>
                          <w:marRight w:val="0"/>
                          <w:marTop w:val="0"/>
                          <w:marBottom w:val="0"/>
                          <w:divBdr>
                            <w:top w:val="none" w:sz="0" w:space="0" w:color="auto"/>
                            <w:left w:val="none" w:sz="0" w:space="0" w:color="auto"/>
                            <w:bottom w:val="none" w:sz="0" w:space="0" w:color="auto"/>
                            <w:right w:val="none" w:sz="0" w:space="0" w:color="auto"/>
                          </w:divBdr>
                          <w:divsChild>
                            <w:div w:id="575896047">
                              <w:marLeft w:val="0"/>
                              <w:marRight w:val="0"/>
                              <w:marTop w:val="0"/>
                              <w:marBottom w:val="0"/>
                              <w:divBdr>
                                <w:top w:val="none" w:sz="0" w:space="0" w:color="auto"/>
                                <w:left w:val="none" w:sz="0" w:space="0" w:color="auto"/>
                                <w:bottom w:val="none" w:sz="0" w:space="0" w:color="auto"/>
                                <w:right w:val="none" w:sz="0" w:space="0" w:color="auto"/>
                              </w:divBdr>
                              <w:divsChild>
                                <w:div w:id="106585032">
                                  <w:marLeft w:val="0"/>
                                  <w:marRight w:val="0"/>
                                  <w:marTop w:val="0"/>
                                  <w:marBottom w:val="0"/>
                                  <w:divBdr>
                                    <w:top w:val="none" w:sz="0" w:space="0" w:color="auto"/>
                                    <w:left w:val="none" w:sz="0" w:space="0" w:color="auto"/>
                                    <w:bottom w:val="none" w:sz="0" w:space="0" w:color="auto"/>
                                    <w:right w:val="none" w:sz="0" w:space="0" w:color="auto"/>
                                  </w:divBdr>
                                  <w:divsChild>
                                    <w:div w:id="337469774">
                                      <w:marLeft w:val="0"/>
                                      <w:marRight w:val="0"/>
                                      <w:marTop w:val="0"/>
                                      <w:marBottom w:val="0"/>
                                      <w:divBdr>
                                        <w:top w:val="none" w:sz="0" w:space="0" w:color="auto"/>
                                        <w:left w:val="none" w:sz="0" w:space="0" w:color="auto"/>
                                        <w:bottom w:val="none" w:sz="0" w:space="0" w:color="auto"/>
                                        <w:right w:val="none" w:sz="0" w:space="0" w:color="auto"/>
                                      </w:divBdr>
                                      <w:divsChild>
                                        <w:div w:id="370569214">
                                          <w:marLeft w:val="0"/>
                                          <w:marRight w:val="0"/>
                                          <w:marTop w:val="0"/>
                                          <w:marBottom w:val="0"/>
                                          <w:divBdr>
                                            <w:top w:val="none" w:sz="0" w:space="0" w:color="auto"/>
                                            <w:left w:val="none" w:sz="0" w:space="0" w:color="auto"/>
                                            <w:bottom w:val="none" w:sz="0" w:space="0" w:color="auto"/>
                                            <w:right w:val="none" w:sz="0" w:space="0" w:color="auto"/>
                                          </w:divBdr>
                                          <w:divsChild>
                                            <w:div w:id="1426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95044">
      <w:bodyDiv w:val="1"/>
      <w:marLeft w:val="0"/>
      <w:marRight w:val="0"/>
      <w:marTop w:val="0"/>
      <w:marBottom w:val="0"/>
      <w:divBdr>
        <w:top w:val="none" w:sz="0" w:space="0" w:color="auto"/>
        <w:left w:val="none" w:sz="0" w:space="0" w:color="auto"/>
        <w:bottom w:val="none" w:sz="0" w:space="0" w:color="auto"/>
        <w:right w:val="none" w:sz="0" w:space="0" w:color="auto"/>
      </w:divBdr>
      <w:divsChild>
        <w:div w:id="196821986">
          <w:marLeft w:val="0"/>
          <w:marRight w:val="0"/>
          <w:marTop w:val="0"/>
          <w:marBottom w:val="0"/>
          <w:divBdr>
            <w:top w:val="none" w:sz="0" w:space="0" w:color="auto"/>
            <w:left w:val="none" w:sz="0" w:space="0" w:color="auto"/>
            <w:bottom w:val="none" w:sz="0" w:space="0" w:color="auto"/>
            <w:right w:val="none" w:sz="0" w:space="0" w:color="auto"/>
          </w:divBdr>
        </w:div>
        <w:div w:id="1290352938">
          <w:marLeft w:val="0"/>
          <w:marRight w:val="0"/>
          <w:marTop w:val="0"/>
          <w:marBottom w:val="0"/>
          <w:divBdr>
            <w:top w:val="none" w:sz="0" w:space="0" w:color="auto"/>
            <w:left w:val="none" w:sz="0" w:space="0" w:color="auto"/>
            <w:bottom w:val="none" w:sz="0" w:space="0" w:color="auto"/>
            <w:right w:val="none" w:sz="0" w:space="0" w:color="auto"/>
          </w:divBdr>
        </w:div>
        <w:div w:id="141654292">
          <w:marLeft w:val="0"/>
          <w:marRight w:val="0"/>
          <w:marTop w:val="0"/>
          <w:marBottom w:val="0"/>
          <w:divBdr>
            <w:top w:val="none" w:sz="0" w:space="0" w:color="auto"/>
            <w:left w:val="none" w:sz="0" w:space="0" w:color="auto"/>
            <w:bottom w:val="none" w:sz="0" w:space="0" w:color="auto"/>
            <w:right w:val="none" w:sz="0" w:space="0" w:color="auto"/>
          </w:divBdr>
        </w:div>
        <w:div w:id="244993857">
          <w:marLeft w:val="0"/>
          <w:marRight w:val="0"/>
          <w:marTop w:val="0"/>
          <w:marBottom w:val="0"/>
          <w:divBdr>
            <w:top w:val="none" w:sz="0" w:space="0" w:color="auto"/>
            <w:left w:val="none" w:sz="0" w:space="0" w:color="auto"/>
            <w:bottom w:val="none" w:sz="0" w:space="0" w:color="auto"/>
            <w:right w:val="none" w:sz="0" w:space="0" w:color="auto"/>
          </w:divBdr>
        </w:div>
        <w:div w:id="120730022">
          <w:marLeft w:val="0"/>
          <w:marRight w:val="0"/>
          <w:marTop w:val="0"/>
          <w:marBottom w:val="0"/>
          <w:divBdr>
            <w:top w:val="none" w:sz="0" w:space="0" w:color="auto"/>
            <w:left w:val="none" w:sz="0" w:space="0" w:color="auto"/>
            <w:bottom w:val="none" w:sz="0" w:space="0" w:color="auto"/>
            <w:right w:val="none" w:sz="0" w:space="0" w:color="auto"/>
          </w:divBdr>
        </w:div>
        <w:div w:id="1324627499">
          <w:marLeft w:val="0"/>
          <w:marRight w:val="0"/>
          <w:marTop w:val="0"/>
          <w:marBottom w:val="0"/>
          <w:divBdr>
            <w:top w:val="none" w:sz="0" w:space="0" w:color="auto"/>
            <w:left w:val="none" w:sz="0" w:space="0" w:color="auto"/>
            <w:bottom w:val="none" w:sz="0" w:space="0" w:color="auto"/>
            <w:right w:val="none" w:sz="0" w:space="0" w:color="auto"/>
          </w:divBdr>
        </w:div>
        <w:div w:id="986670755">
          <w:marLeft w:val="0"/>
          <w:marRight w:val="0"/>
          <w:marTop w:val="0"/>
          <w:marBottom w:val="0"/>
          <w:divBdr>
            <w:top w:val="none" w:sz="0" w:space="0" w:color="auto"/>
            <w:left w:val="none" w:sz="0" w:space="0" w:color="auto"/>
            <w:bottom w:val="none" w:sz="0" w:space="0" w:color="auto"/>
            <w:right w:val="none" w:sz="0" w:space="0" w:color="auto"/>
          </w:divBdr>
        </w:div>
        <w:div w:id="562913499">
          <w:marLeft w:val="0"/>
          <w:marRight w:val="0"/>
          <w:marTop w:val="0"/>
          <w:marBottom w:val="0"/>
          <w:divBdr>
            <w:top w:val="none" w:sz="0" w:space="0" w:color="auto"/>
            <w:left w:val="none" w:sz="0" w:space="0" w:color="auto"/>
            <w:bottom w:val="none" w:sz="0" w:space="0" w:color="auto"/>
            <w:right w:val="none" w:sz="0" w:space="0" w:color="auto"/>
          </w:divBdr>
        </w:div>
        <w:div w:id="1482506033">
          <w:marLeft w:val="0"/>
          <w:marRight w:val="0"/>
          <w:marTop w:val="0"/>
          <w:marBottom w:val="0"/>
          <w:divBdr>
            <w:top w:val="none" w:sz="0" w:space="0" w:color="auto"/>
            <w:left w:val="none" w:sz="0" w:space="0" w:color="auto"/>
            <w:bottom w:val="none" w:sz="0" w:space="0" w:color="auto"/>
            <w:right w:val="none" w:sz="0" w:space="0" w:color="auto"/>
          </w:divBdr>
        </w:div>
        <w:div w:id="1441949316">
          <w:marLeft w:val="0"/>
          <w:marRight w:val="0"/>
          <w:marTop w:val="0"/>
          <w:marBottom w:val="0"/>
          <w:divBdr>
            <w:top w:val="none" w:sz="0" w:space="0" w:color="auto"/>
            <w:left w:val="none" w:sz="0" w:space="0" w:color="auto"/>
            <w:bottom w:val="none" w:sz="0" w:space="0" w:color="auto"/>
            <w:right w:val="none" w:sz="0" w:space="0" w:color="auto"/>
          </w:divBdr>
        </w:div>
        <w:div w:id="1786120125">
          <w:marLeft w:val="0"/>
          <w:marRight w:val="0"/>
          <w:marTop w:val="0"/>
          <w:marBottom w:val="0"/>
          <w:divBdr>
            <w:top w:val="none" w:sz="0" w:space="0" w:color="auto"/>
            <w:left w:val="none" w:sz="0" w:space="0" w:color="auto"/>
            <w:bottom w:val="none" w:sz="0" w:space="0" w:color="auto"/>
            <w:right w:val="none" w:sz="0" w:space="0" w:color="auto"/>
          </w:divBdr>
        </w:div>
        <w:div w:id="1438678273">
          <w:marLeft w:val="0"/>
          <w:marRight w:val="0"/>
          <w:marTop w:val="0"/>
          <w:marBottom w:val="0"/>
          <w:divBdr>
            <w:top w:val="none" w:sz="0" w:space="0" w:color="auto"/>
            <w:left w:val="none" w:sz="0" w:space="0" w:color="auto"/>
            <w:bottom w:val="none" w:sz="0" w:space="0" w:color="auto"/>
            <w:right w:val="none" w:sz="0" w:space="0" w:color="auto"/>
          </w:divBdr>
        </w:div>
        <w:div w:id="1021972199">
          <w:marLeft w:val="0"/>
          <w:marRight w:val="0"/>
          <w:marTop w:val="0"/>
          <w:marBottom w:val="0"/>
          <w:divBdr>
            <w:top w:val="none" w:sz="0" w:space="0" w:color="auto"/>
            <w:left w:val="none" w:sz="0" w:space="0" w:color="auto"/>
            <w:bottom w:val="none" w:sz="0" w:space="0" w:color="auto"/>
            <w:right w:val="none" w:sz="0" w:space="0" w:color="auto"/>
          </w:divBdr>
        </w:div>
        <w:div w:id="1258097230">
          <w:marLeft w:val="0"/>
          <w:marRight w:val="0"/>
          <w:marTop w:val="0"/>
          <w:marBottom w:val="0"/>
          <w:divBdr>
            <w:top w:val="none" w:sz="0" w:space="0" w:color="auto"/>
            <w:left w:val="none" w:sz="0" w:space="0" w:color="auto"/>
            <w:bottom w:val="none" w:sz="0" w:space="0" w:color="auto"/>
            <w:right w:val="none" w:sz="0" w:space="0" w:color="auto"/>
          </w:divBdr>
        </w:div>
        <w:div w:id="1311977684">
          <w:marLeft w:val="0"/>
          <w:marRight w:val="0"/>
          <w:marTop w:val="0"/>
          <w:marBottom w:val="0"/>
          <w:divBdr>
            <w:top w:val="none" w:sz="0" w:space="0" w:color="auto"/>
            <w:left w:val="none" w:sz="0" w:space="0" w:color="auto"/>
            <w:bottom w:val="none" w:sz="0" w:space="0" w:color="auto"/>
            <w:right w:val="none" w:sz="0" w:space="0" w:color="auto"/>
          </w:divBdr>
        </w:div>
        <w:div w:id="1252163556">
          <w:marLeft w:val="0"/>
          <w:marRight w:val="0"/>
          <w:marTop w:val="0"/>
          <w:marBottom w:val="0"/>
          <w:divBdr>
            <w:top w:val="none" w:sz="0" w:space="0" w:color="auto"/>
            <w:left w:val="none" w:sz="0" w:space="0" w:color="auto"/>
            <w:bottom w:val="none" w:sz="0" w:space="0" w:color="auto"/>
            <w:right w:val="none" w:sz="0" w:space="0" w:color="auto"/>
          </w:divBdr>
        </w:div>
        <w:div w:id="29379718">
          <w:marLeft w:val="0"/>
          <w:marRight w:val="0"/>
          <w:marTop w:val="0"/>
          <w:marBottom w:val="0"/>
          <w:divBdr>
            <w:top w:val="none" w:sz="0" w:space="0" w:color="auto"/>
            <w:left w:val="none" w:sz="0" w:space="0" w:color="auto"/>
            <w:bottom w:val="none" w:sz="0" w:space="0" w:color="auto"/>
            <w:right w:val="none" w:sz="0" w:space="0" w:color="auto"/>
          </w:divBdr>
        </w:div>
        <w:div w:id="1375614770">
          <w:marLeft w:val="0"/>
          <w:marRight w:val="0"/>
          <w:marTop w:val="0"/>
          <w:marBottom w:val="0"/>
          <w:divBdr>
            <w:top w:val="none" w:sz="0" w:space="0" w:color="auto"/>
            <w:left w:val="none" w:sz="0" w:space="0" w:color="auto"/>
            <w:bottom w:val="none" w:sz="0" w:space="0" w:color="auto"/>
            <w:right w:val="none" w:sz="0" w:space="0" w:color="auto"/>
          </w:divBdr>
        </w:div>
        <w:div w:id="286620323">
          <w:marLeft w:val="0"/>
          <w:marRight w:val="0"/>
          <w:marTop w:val="0"/>
          <w:marBottom w:val="0"/>
          <w:divBdr>
            <w:top w:val="none" w:sz="0" w:space="0" w:color="auto"/>
            <w:left w:val="none" w:sz="0" w:space="0" w:color="auto"/>
            <w:bottom w:val="none" w:sz="0" w:space="0" w:color="auto"/>
            <w:right w:val="none" w:sz="0" w:space="0" w:color="auto"/>
          </w:divBdr>
        </w:div>
        <w:div w:id="1854224126">
          <w:marLeft w:val="0"/>
          <w:marRight w:val="0"/>
          <w:marTop w:val="0"/>
          <w:marBottom w:val="0"/>
          <w:divBdr>
            <w:top w:val="none" w:sz="0" w:space="0" w:color="auto"/>
            <w:left w:val="none" w:sz="0" w:space="0" w:color="auto"/>
            <w:bottom w:val="none" w:sz="0" w:space="0" w:color="auto"/>
            <w:right w:val="none" w:sz="0" w:space="0" w:color="auto"/>
          </w:divBdr>
        </w:div>
        <w:div w:id="1117411494">
          <w:marLeft w:val="0"/>
          <w:marRight w:val="0"/>
          <w:marTop w:val="0"/>
          <w:marBottom w:val="0"/>
          <w:divBdr>
            <w:top w:val="none" w:sz="0" w:space="0" w:color="auto"/>
            <w:left w:val="none" w:sz="0" w:space="0" w:color="auto"/>
            <w:bottom w:val="none" w:sz="0" w:space="0" w:color="auto"/>
            <w:right w:val="none" w:sz="0" w:space="0" w:color="auto"/>
          </w:divBdr>
        </w:div>
        <w:div w:id="1875381342">
          <w:marLeft w:val="0"/>
          <w:marRight w:val="0"/>
          <w:marTop w:val="0"/>
          <w:marBottom w:val="0"/>
          <w:divBdr>
            <w:top w:val="none" w:sz="0" w:space="0" w:color="auto"/>
            <w:left w:val="none" w:sz="0" w:space="0" w:color="auto"/>
            <w:bottom w:val="none" w:sz="0" w:space="0" w:color="auto"/>
            <w:right w:val="none" w:sz="0" w:space="0" w:color="auto"/>
          </w:divBdr>
        </w:div>
        <w:div w:id="191964601">
          <w:marLeft w:val="0"/>
          <w:marRight w:val="0"/>
          <w:marTop w:val="0"/>
          <w:marBottom w:val="0"/>
          <w:divBdr>
            <w:top w:val="none" w:sz="0" w:space="0" w:color="auto"/>
            <w:left w:val="none" w:sz="0" w:space="0" w:color="auto"/>
            <w:bottom w:val="none" w:sz="0" w:space="0" w:color="auto"/>
            <w:right w:val="none" w:sz="0" w:space="0" w:color="auto"/>
          </w:divBdr>
        </w:div>
        <w:div w:id="855003185">
          <w:marLeft w:val="0"/>
          <w:marRight w:val="0"/>
          <w:marTop w:val="0"/>
          <w:marBottom w:val="0"/>
          <w:divBdr>
            <w:top w:val="none" w:sz="0" w:space="0" w:color="auto"/>
            <w:left w:val="none" w:sz="0" w:space="0" w:color="auto"/>
            <w:bottom w:val="none" w:sz="0" w:space="0" w:color="auto"/>
            <w:right w:val="none" w:sz="0" w:space="0" w:color="auto"/>
          </w:divBdr>
        </w:div>
        <w:div w:id="283078340">
          <w:marLeft w:val="0"/>
          <w:marRight w:val="0"/>
          <w:marTop w:val="0"/>
          <w:marBottom w:val="0"/>
          <w:divBdr>
            <w:top w:val="none" w:sz="0" w:space="0" w:color="auto"/>
            <w:left w:val="none" w:sz="0" w:space="0" w:color="auto"/>
            <w:bottom w:val="none" w:sz="0" w:space="0" w:color="auto"/>
            <w:right w:val="none" w:sz="0" w:space="0" w:color="auto"/>
          </w:divBdr>
        </w:div>
        <w:div w:id="1821651760">
          <w:marLeft w:val="0"/>
          <w:marRight w:val="0"/>
          <w:marTop w:val="0"/>
          <w:marBottom w:val="0"/>
          <w:divBdr>
            <w:top w:val="none" w:sz="0" w:space="0" w:color="auto"/>
            <w:left w:val="none" w:sz="0" w:space="0" w:color="auto"/>
            <w:bottom w:val="none" w:sz="0" w:space="0" w:color="auto"/>
            <w:right w:val="none" w:sz="0" w:space="0" w:color="auto"/>
          </w:divBdr>
        </w:div>
        <w:div w:id="1039352605">
          <w:marLeft w:val="0"/>
          <w:marRight w:val="0"/>
          <w:marTop w:val="0"/>
          <w:marBottom w:val="0"/>
          <w:divBdr>
            <w:top w:val="none" w:sz="0" w:space="0" w:color="auto"/>
            <w:left w:val="none" w:sz="0" w:space="0" w:color="auto"/>
            <w:bottom w:val="none" w:sz="0" w:space="0" w:color="auto"/>
            <w:right w:val="none" w:sz="0" w:space="0" w:color="auto"/>
          </w:divBdr>
        </w:div>
        <w:div w:id="971979863">
          <w:marLeft w:val="0"/>
          <w:marRight w:val="0"/>
          <w:marTop w:val="0"/>
          <w:marBottom w:val="0"/>
          <w:divBdr>
            <w:top w:val="none" w:sz="0" w:space="0" w:color="auto"/>
            <w:left w:val="none" w:sz="0" w:space="0" w:color="auto"/>
            <w:bottom w:val="none" w:sz="0" w:space="0" w:color="auto"/>
            <w:right w:val="none" w:sz="0" w:space="0" w:color="auto"/>
          </w:divBdr>
        </w:div>
        <w:div w:id="1758212925">
          <w:marLeft w:val="0"/>
          <w:marRight w:val="0"/>
          <w:marTop w:val="0"/>
          <w:marBottom w:val="0"/>
          <w:divBdr>
            <w:top w:val="none" w:sz="0" w:space="0" w:color="auto"/>
            <w:left w:val="none" w:sz="0" w:space="0" w:color="auto"/>
            <w:bottom w:val="none" w:sz="0" w:space="0" w:color="auto"/>
            <w:right w:val="none" w:sz="0" w:space="0" w:color="auto"/>
          </w:divBdr>
        </w:div>
        <w:div w:id="1031497477">
          <w:marLeft w:val="0"/>
          <w:marRight w:val="0"/>
          <w:marTop w:val="0"/>
          <w:marBottom w:val="0"/>
          <w:divBdr>
            <w:top w:val="none" w:sz="0" w:space="0" w:color="auto"/>
            <w:left w:val="none" w:sz="0" w:space="0" w:color="auto"/>
            <w:bottom w:val="none" w:sz="0" w:space="0" w:color="auto"/>
            <w:right w:val="none" w:sz="0" w:space="0" w:color="auto"/>
          </w:divBdr>
        </w:div>
        <w:div w:id="1082067656">
          <w:marLeft w:val="0"/>
          <w:marRight w:val="0"/>
          <w:marTop w:val="0"/>
          <w:marBottom w:val="0"/>
          <w:divBdr>
            <w:top w:val="none" w:sz="0" w:space="0" w:color="auto"/>
            <w:left w:val="none" w:sz="0" w:space="0" w:color="auto"/>
            <w:bottom w:val="none" w:sz="0" w:space="0" w:color="auto"/>
            <w:right w:val="none" w:sz="0" w:space="0" w:color="auto"/>
          </w:divBdr>
        </w:div>
        <w:div w:id="788471489">
          <w:marLeft w:val="0"/>
          <w:marRight w:val="0"/>
          <w:marTop w:val="0"/>
          <w:marBottom w:val="0"/>
          <w:divBdr>
            <w:top w:val="none" w:sz="0" w:space="0" w:color="auto"/>
            <w:left w:val="none" w:sz="0" w:space="0" w:color="auto"/>
            <w:bottom w:val="none" w:sz="0" w:space="0" w:color="auto"/>
            <w:right w:val="none" w:sz="0" w:space="0" w:color="auto"/>
          </w:divBdr>
        </w:div>
        <w:div w:id="1403523317">
          <w:marLeft w:val="0"/>
          <w:marRight w:val="0"/>
          <w:marTop w:val="0"/>
          <w:marBottom w:val="0"/>
          <w:divBdr>
            <w:top w:val="none" w:sz="0" w:space="0" w:color="auto"/>
            <w:left w:val="none" w:sz="0" w:space="0" w:color="auto"/>
            <w:bottom w:val="none" w:sz="0" w:space="0" w:color="auto"/>
            <w:right w:val="none" w:sz="0" w:space="0" w:color="auto"/>
          </w:divBdr>
        </w:div>
        <w:div w:id="628123669">
          <w:marLeft w:val="0"/>
          <w:marRight w:val="0"/>
          <w:marTop w:val="0"/>
          <w:marBottom w:val="0"/>
          <w:divBdr>
            <w:top w:val="none" w:sz="0" w:space="0" w:color="auto"/>
            <w:left w:val="none" w:sz="0" w:space="0" w:color="auto"/>
            <w:bottom w:val="none" w:sz="0" w:space="0" w:color="auto"/>
            <w:right w:val="none" w:sz="0" w:space="0" w:color="auto"/>
          </w:divBdr>
        </w:div>
      </w:divsChild>
    </w:div>
    <w:div w:id="304316287">
      <w:bodyDiv w:val="1"/>
      <w:marLeft w:val="0"/>
      <w:marRight w:val="0"/>
      <w:marTop w:val="0"/>
      <w:marBottom w:val="0"/>
      <w:divBdr>
        <w:top w:val="none" w:sz="0" w:space="0" w:color="auto"/>
        <w:left w:val="none" w:sz="0" w:space="0" w:color="auto"/>
        <w:bottom w:val="none" w:sz="0" w:space="0" w:color="auto"/>
        <w:right w:val="none" w:sz="0" w:space="0" w:color="auto"/>
      </w:divBdr>
    </w:div>
    <w:div w:id="448744275">
      <w:bodyDiv w:val="1"/>
      <w:marLeft w:val="0"/>
      <w:marRight w:val="0"/>
      <w:marTop w:val="0"/>
      <w:marBottom w:val="0"/>
      <w:divBdr>
        <w:top w:val="none" w:sz="0" w:space="0" w:color="auto"/>
        <w:left w:val="none" w:sz="0" w:space="0" w:color="auto"/>
        <w:bottom w:val="none" w:sz="0" w:space="0" w:color="auto"/>
        <w:right w:val="none" w:sz="0" w:space="0" w:color="auto"/>
      </w:divBdr>
    </w:div>
    <w:div w:id="453133940">
      <w:bodyDiv w:val="1"/>
      <w:marLeft w:val="0"/>
      <w:marRight w:val="0"/>
      <w:marTop w:val="0"/>
      <w:marBottom w:val="0"/>
      <w:divBdr>
        <w:top w:val="none" w:sz="0" w:space="0" w:color="auto"/>
        <w:left w:val="none" w:sz="0" w:space="0" w:color="auto"/>
        <w:bottom w:val="none" w:sz="0" w:space="0" w:color="auto"/>
        <w:right w:val="none" w:sz="0" w:space="0" w:color="auto"/>
      </w:divBdr>
      <w:divsChild>
        <w:div w:id="217206950">
          <w:marLeft w:val="0"/>
          <w:marRight w:val="0"/>
          <w:marTop w:val="0"/>
          <w:marBottom w:val="0"/>
          <w:divBdr>
            <w:top w:val="none" w:sz="0" w:space="0" w:color="auto"/>
            <w:left w:val="none" w:sz="0" w:space="0" w:color="auto"/>
            <w:bottom w:val="none" w:sz="0" w:space="0" w:color="auto"/>
            <w:right w:val="none" w:sz="0" w:space="0" w:color="auto"/>
          </w:divBdr>
          <w:divsChild>
            <w:div w:id="2018144261">
              <w:marLeft w:val="0"/>
              <w:marRight w:val="0"/>
              <w:marTop w:val="0"/>
              <w:marBottom w:val="0"/>
              <w:divBdr>
                <w:top w:val="none" w:sz="0" w:space="0" w:color="auto"/>
                <w:left w:val="none" w:sz="0" w:space="0" w:color="auto"/>
                <w:bottom w:val="none" w:sz="0" w:space="0" w:color="auto"/>
                <w:right w:val="none" w:sz="0" w:space="0" w:color="auto"/>
              </w:divBdr>
              <w:divsChild>
                <w:div w:id="1660768468">
                  <w:marLeft w:val="0"/>
                  <w:marRight w:val="0"/>
                  <w:marTop w:val="0"/>
                  <w:marBottom w:val="0"/>
                  <w:divBdr>
                    <w:top w:val="none" w:sz="0" w:space="0" w:color="auto"/>
                    <w:left w:val="none" w:sz="0" w:space="0" w:color="auto"/>
                    <w:bottom w:val="none" w:sz="0" w:space="0" w:color="auto"/>
                    <w:right w:val="none" w:sz="0" w:space="0" w:color="auto"/>
                  </w:divBdr>
                  <w:divsChild>
                    <w:div w:id="518979690">
                      <w:marLeft w:val="0"/>
                      <w:marRight w:val="0"/>
                      <w:marTop w:val="0"/>
                      <w:marBottom w:val="0"/>
                      <w:divBdr>
                        <w:top w:val="none" w:sz="0" w:space="0" w:color="auto"/>
                        <w:left w:val="none" w:sz="0" w:space="0" w:color="auto"/>
                        <w:bottom w:val="none" w:sz="0" w:space="0" w:color="auto"/>
                        <w:right w:val="none" w:sz="0" w:space="0" w:color="auto"/>
                      </w:divBdr>
                      <w:divsChild>
                        <w:div w:id="1456172441">
                          <w:marLeft w:val="0"/>
                          <w:marRight w:val="0"/>
                          <w:marTop w:val="0"/>
                          <w:marBottom w:val="0"/>
                          <w:divBdr>
                            <w:top w:val="none" w:sz="0" w:space="0" w:color="auto"/>
                            <w:left w:val="none" w:sz="0" w:space="0" w:color="auto"/>
                            <w:bottom w:val="none" w:sz="0" w:space="0" w:color="auto"/>
                            <w:right w:val="none" w:sz="0" w:space="0" w:color="auto"/>
                          </w:divBdr>
                          <w:divsChild>
                            <w:div w:id="658733330">
                              <w:marLeft w:val="0"/>
                              <w:marRight w:val="0"/>
                              <w:marTop w:val="0"/>
                              <w:marBottom w:val="0"/>
                              <w:divBdr>
                                <w:top w:val="none" w:sz="0" w:space="0" w:color="auto"/>
                                <w:left w:val="none" w:sz="0" w:space="0" w:color="auto"/>
                                <w:bottom w:val="none" w:sz="0" w:space="0" w:color="auto"/>
                                <w:right w:val="none" w:sz="0" w:space="0" w:color="auto"/>
                              </w:divBdr>
                              <w:divsChild>
                                <w:div w:id="1438520312">
                                  <w:marLeft w:val="0"/>
                                  <w:marRight w:val="0"/>
                                  <w:marTop w:val="0"/>
                                  <w:marBottom w:val="0"/>
                                  <w:divBdr>
                                    <w:top w:val="none" w:sz="0" w:space="0" w:color="auto"/>
                                    <w:left w:val="none" w:sz="0" w:space="0" w:color="auto"/>
                                    <w:bottom w:val="none" w:sz="0" w:space="0" w:color="auto"/>
                                    <w:right w:val="none" w:sz="0" w:space="0" w:color="auto"/>
                                  </w:divBdr>
                                  <w:divsChild>
                                    <w:div w:id="775175061">
                                      <w:marLeft w:val="0"/>
                                      <w:marRight w:val="0"/>
                                      <w:marTop w:val="0"/>
                                      <w:marBottom w:val="0"/>
                                      <w:divBdr>
                                        <w:top w:val="none" w:sz="0" w:space="0" w:color="auto"/>
                                        <w:left w:val="none" w:sz="0" w:space="0" w:color="auto"/>
                                        <w:bottom w:val="none" w:sz="0" w:space="0" w:color="auto"/>
                                        <w:right w:val="none" w:sz="0" w:space="0" w:color="auto"/>
                                      </w:divBdr>
                                    </w:div>
                                    <w:div w:id="16901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12598">
      <w:bodyDiv w:val="1"/>
      <w:marLeft w:val="0"/>
      <w:marRight w:val="0"/>
      <w:marTop w:val="0"/>
      <w:marBottom w:val="0"/>
      <w:divBdr>
        <w:top w:val="none" w:sz="0" w:space="0" w:color="auto"/>
        <w:left w:val="none" w:sz="0" w:space="0" w:color="auto"/>
        <w:bottom w:val="none" w:sz="0" w:space="0" w:color="auto"/>
        <w:right w:val="none" w:sz="0" w:space="0" w:color="auto"/>
      </w:divBdr>
    </w:div>
    <w:div w:id="590819365">
      <w:bodyDiv w:val="1"/>
      <w:marLeft w:val="0"/>
      <w:marRight w:val="0"/>
      <w:marTop w:val="0"/>
      <w:marBottom w:val="0"/>
      <w:divBdr>
        <w:top w:val="none" w:sz="0" w:space="0" w:color="auto"/>
        <w:left w:val="none" w:sz="0" w:space="0" w:color="auto"/>
        <w:bottom w:val="none" w:sz="0" w:space="0" w:color="auto"/>
        <w:right w:val="none" w:sz="0" w:space="0" w:color="auto"/>
      </w:divBdr>
      <w:divsChild>
        <w:div w:id="387261133">
          <w:marLeft w:val="0"/>
          <w:marRight w:val="0"/>
          <w:marTop w:val="0"/>
          <w:marBottom w:val="0"/>
          <w:divBdr>
            <w:top w:val="none" w:sz="0" w:space="0" w:color="auto"/>
            <w:left w:val="none" w:sz="0" w:space="0" w:color="auto"/>
            <w:bottom w:val="none" w:sz="0" w:space="0" w:color="auto"/>
            <w:right w:val="none" w:sz="0" w:space="0" w:color="auto"/>
          </w:divBdr>
          <w:divsChild>
            <w:div w:id="1675301616">
              <w:marLeft w:val="0"/>
              <w:marRight w:val="0"/>
              <w:marTop w:val="0"/>
              <w:marBottom w:val="0"/>
              <w:divBdr>
                <w:top w:val="none" w:sz="0" w:space="0" w:color="auto"/>
                <w:left w:val="none" w:sz="0" w:space="0" w:color="auto"/>
                <w:bottom w:val="none" w:sz="0" w:space="0" w:color="auto"/>
                <w:right w:val="none" w:sz="0" w:space="0" w:color="auto"/>
              </w:divBdr>
              <w:divsChild>
                <w:div w:id="294215622">
                  <w:marLeft w:val="0"/>
                  <w:marRight w:val="0"/>
                  <w:marTop w:val="0"/>
                  <w:marBottom w:val="0"/>
                  <w:divBdr>
                    <w:top w:val="none" w:sz="0" w:space="0" w:color="auto"/>
                    <w:left w:val="none" w:sz="0" w:space="0" w:color="auto"/>
                    <w:bottom w:val="none" w:sz="0" w:space="0" w:color="auto"/>
                    <w:right w:val="none" w:sz="0" w:space="0" w:color="auto"/>
                  </w:divBdr>
                  <w:divsChild>
                    <w:div w:id="1292175327">
                      <w:marLeft w:val="0"/>
                      <w:marRight w:val="0"/>
                      <w:marTop w:val="0"/>
                      <w:marBottom w:val="0"/>
                      <w:divBdr>
                        <w:top w:val="none" w:sz="0" w:space="0" w:color="auto"/>
                        <w:left w:val="none" w:sz="0" w:space="0" w:color="auto"/>
                        <w:bottom w:val="none" w:sz="0" w:space="0" w:color="auto"/>
                        <w:right w:val="none" w:sz="0" w:space="0" w:color="auto"/>
                      </w:divBdr>
                      <w:divsChild>
                        <w:div w:id="888958806">
                          <w:marLeft w:val="0"/>
                          <w:marRight w:val="0"/>
                          <w:marTop w:val="0"/>
                          <w:marBottom w:val="0"/>
                          <w:divBdr>
                            <w:top w:val="none" w:sz="0" w:space="0" w:color="auto"/>
                            <w:left w:val="none" w:sz="0" w:space="0" w:color="auto"/>
                            <w:bottom w:val="none" w:sz="0" w:space="0" w:color="auto"/>
                            <w:right w:val="none" w:sz="0" w:space="0" w:color="auto"/>
                          </w:divBdr>
                          <w:divsChild>
                            <w:div w:id="1437601461">
                              <w:marLeft w:val="0"/>
                              <w:marRight w:val="0"/>
                              <w:marTop w:val="0"/>
                              <w:marBottom w:val="0"/>
                              <w:divBdr>
                                <w:top w:val="none" w:sz="0" w:space="0" w:color="auto"/>
                                <w:left w:val="none" w:sz="0" w:space="0" w:color="auto"/>
                                <w:bottom w:val="none" w:sz="0" w:space="0" w:color="auto"/>
                                <w:right w:val="none" w:sz="0" w:space="0" w:color="auto"/>
                              </w:divBdr>
                              <w:divsChild>
                                <w:div w:id="1981498228">
                                  <w:marLeft w:val="0"/>
                                  <w:marRight w:val="0"/>
                                  <w:marTop w:val="0"/>
                                  <w:marBottom w:val="0"/>
                                  <w:divBdr>
                                    <w:top w:val="none" w:sz="0" w:space="0" w:color="auto"/>
                                    <w:left w:val="none" w:sz="0" w:space="0" w:color="auto"/>
                                    <w:bottom w:val="none" w:sz="0" w:space="0" w:color="auto"/>
                                    <w:right w:val="none" w:sz="0" w:space="0" w:color="auto"/>
                                  </w:divBdr>
                                  <w:divsChild>
                                    <w:div w:id="515004986">
                                      <w:marLeft w:val="0"/>
                                      <w:marRight w:val="0"/>
                                      <w:marTop w:val="0"/>
                                      <w:marBottom w:val="0"/>
                                      <w:divBdr>
                                        <w:top w:val="none" w:sz="0" w:space="0" w:color="auto"/>
                                        <w:left w:val="none" w:sz="0" w:space="0" w:color="auto"/>
                                        <w:bottom w:val="none" w:sz="0" w:space="0" w:color="auto"/>
                                        <w:right w:val="none" w:sz="0" w:space="0" w:color="auto"/>
                                      </w:divBdr>
                                      <w:divsChild>
                                        <w:div w:id="1794518981">
                                          <w:marLeft w:val="0"/>
                                          <w:marRight w:val="0"/>
                                          <w:marTop w:val="0"/>
                                          <w:marBottom w:val="0"/>
                                          <w:divBdr>
                                            <w:top w:val="none" w:sz="0" w:space="0" w:color="auto"/>
                                            <w:left w:val="none" w:sz="0" w:space="0" w:color="auto"/>
                                            <w:bottom w:val="none" w:sz="0" w:space="0" w:color="auto"/>
                                            <w:right w:val="none" w:sz="0" w:space="0" w:color="auto"/>
                                          </w:divBdr>
                                          <w:divsChild>
                                            <w:div w:id="14701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840885">
      <w:bodyDiv w:val="1"/>
      <w:marLeft w:val="0"/>
      <w:marRight w:val="0"/>
      <w:marTop w:val="0"/>
      <w:marBottom w:val="0"/>
      <w:divBdr>
        <w:top w:val="none" w:sz="0" w:space="0" w:color="auto"/>
        <w:left w:val="none" w:sz="0" w:space="0" w:color="auto"/>
        <w:bottom w:val="none" w:sz="0" w:space="0" w:color="auto"/>
        <w:right w:val="none" w:sz="0" w:space="0" w:color="auto"/>
      </w:divBdr>
      <w:divsChild>
        <w:div w:id="2045516202">
          <w:marLeft w:val="720"/>
          <w:marRight w:val="0"/>
          <w:marTop w:val="200"/>
          <w:marBottom w:val="0"/>
          <w:divBdr>
            <w:top w:val="none" w:sz="0" w:space="0" w:color="auto"/>
            <w:left w:val="none" w:sz="0" w:space="0" w:color="auto"/>
            <w:bottom w:val="none" w:sz="0" w:space="0" w:color="auto"/>
            <w:right w:val="none" w:sz="0" w:space="0" w:color="auto"/>
          </w:divBdr>
        </w:div>
      </w:divsChild>
    </w:div>
    <w:div w:id="677119745">
      <w:bodyDiv w:val="1"/>
      <w:marLeft w:val="0"/>
      <w:marRight w:val="0"/>
      <w:marTop w:val="0"/>
      <w:marBottom w:val="0"/>
      <w:divBdr>
        <w:top w:val="none" w:sz="0" w:space="0" w:color="auto"/>
        <w:left w:val="none" w:sz="0" w:space="0" w:color="auto"/>
        <w:bottom w:val="none" w:sz="0" w:space="0" w:color="auto"/>
        <w:right w:val="none" w:sz="0" w:space="0" w:color="auto"/>
      </w:divBdr>
      <w:divsChild>
        <w:div w:id="215553103">
          <w:marLeft w:val="0"/>
          <w:marRight w:val="0"/>
          <w:marTop w:val="0"/>
          <w:marBottom w:val="0"/>
          <w:divBdr>
            <w:top w:val="none" w:sz="0" w:space="0" w:color="auto"/>
            <w:left w:val="none" w:sz="0" w:space="0" w:color="auto"/>
            <w:bottom w:val="none" w:sz="0" w:space="0" w:color="auto"/>
            <w:right w:val="none" w:sz="0" w:space="0" w:color="auto"/>
          </w:divBdr>
          <w:divsChild>
            <w:div w:id="373891171">
              <w:marLeft w:val="0"/>
              <w:marRight w:val="0"/>
              <w:marTop w:val="0"/>
              <w:marBottom w:val="0"/>
              <w:divBdr>
                <w:top w:val="none" w:sz="0" w:space="0" w:color="auto"/>
                <w:left w:val="none" w:sz="0" w:space="0" w:color="auto"/>
                <w:bottom w:val="none" w:sz="0" w:space="0" w:color="auto"/>
                <w:right w:val="none" w:sz="0" w:space="0" w:color="auto"/>
              </w:divBdr>
              <w:divsChild>
                <w:div w:id="346562539">
                  <w:marLeft w:val="0"/>
                  <w:marRight w:val="0"/>
                  <w:marTop w:val="0"/>
                  <w:marBottom w:val="0"/>
                  <w:divBdr>
                    <w:top w:val="none" w:sz="0" w:space="0" w:color="auto"/>
                    <w:left w:val="none" w:sz="0" w:space="0" w:color="auto"/>
                    <w:bottom w:val="none" w:sz="0" w:space="0" w:color="auto"/>
                    <w:right w:val="none" w:sz="0" w:space="0" w:color="auto"/>
                  </w:divBdr>
                  <w:divsChild>
                    <w:div w:id="1791776151">
                      <w:marLeft w:val="0"/>
                      <w:marRight w:val="0"/>
                      <w:marTop w:val="0"/>
                      <w:marBottom w:val="0"/>
                      <w:divBdr>
                        <w:top w:val="none" w:sz="0" w:space="0" w:color="auto"/>
                        <w:left w:val="none" w:sz="0" w:space="0" w:color="auto"/>
                        <w:bottom w:val="none" w:sz="0" w:space="0" w:color="auto"/>
                        <w:right w:val="none" w:sz="0" w:space="0" w:color="auto"/>
                      </w:divBdr>
                      <w:divsChild>
                        <w:div w:id="1146825624">
                          <w:marLeft w:val="0"/>
                          <w:marRight w:val="0"/>
                          <w:marTop w:val="0"/>
                          <w:marBottom w:val="0"/>
                          <w:divBdr>
                            <w:top w:val="none" w:sz="0" w:space="0" w:color="auto"/>
                            <w:left w:val="none" w:sz="0" w:space="0" w:color="auto"/>
                            <w:bottom w:val="none" w:sz="0" w:space="0" w:color="auto"/>
                            <w:right w:val="none" w:sz="0" w:space="0" w:color="auto"/>
                          </w:divBdr>
                          <w:divsChild>
                            <w:div w:id="1765102485">
                              <w:marLeft w:val="0"/>
                              <w:marRight w:val="0"/>
                              <w:marTop w:val="0"/>
                              <w:marBottom w:val="0"/>
                              <w:divBdr>
                                <w:top w:val="none" w:sz="0" w:space="0" w:color="auto"/>
                                <w:left w:val="none" w:sz="0" w:space="0" w:color="auto"/>
                                <w:bottom w:val="none" w:sz="0" w:space="0" w:color="auto"/>
                                <w:right w:val="none" w:sz="0" w:space="0" w:color="auto"/>
                              </w:divBdr>
                              <w:divsChild>
                                <w:div w:id="1117214478">
                                  <w:marLeft w:val="0"/>
                                  <w:marRight w:val="0"/>
                                  <w:marTop w:val="0"/>
                                  <w:marBottom w:val="0"/>
                                  <w:divBdr>
                                    <w:top w:val="none" w:sz="0" w:space="0" w:color="auto"/>
                                    <w:left w:val="none" w:sz="0" w:space="0" w:color="auto"/>
                                    <w:bottom w:val="none" w:sz="0" w:space="0" w:color="auto"/>
                                    <w:right w:val="none" w:sz="0" w:space="0" w:color="auto"/>
                                  </w:divBdr>
                                </w:div>
                              </w:divsChild>
                            </w:div>
                            <w:div w:id="1992560139">
                              <w:marLeft w:val="0"/>
                              <w:marRight w:val="0"/>
                              <w:marTop w:val="0"/>
                              <w:marBottom w:val="0"/>
                              <w:divBdr>
                                <w:top w:val="none" w:sz="0" w:space="0" w:color="auto"/>
                                <w:left w:val="none" w:sz="0" w:space="0" w:color="auto"/>
                                <w:bottom w:val="none" w:sz="0" w:space="0" w:color="auto"/>
                                <w:right w:val="none" w:sz="0" w:space="0" w:color="auto"/>
                              </w:divBdr>
                              <w:divsChild>
                                <w:div w:id="2047831184">
                                  <w:marLeft w:val="0"/>
                                  <w:marRight w:val="0"/>
                                  <w:marTop w:val="0"/>
                                  <w:marBottom w:val="0"/>
                                  <w:divBdr>
                                    <w:top w:val="none" w:sz="0" w:space="0" w:color="auto"/>
                                    <w:left w:val="none" w:sz="0" w:space="0" w:color="auto"/>
                                    <w:bottom w:val="none" w:sz="0" w:space="0" w:color="auto"/>
                                    <w:right w:val="none" w:sz="0" w:space="0" w:color="auto"/>
                                  </w:divBdr>
                                  <w:divsChild>
                                    <w:div w:id="792287848">
                                      <w:marLeft w:val="0"/>
                                      <w:marRight w:val="0"/>
                                      <w:marTop w:val="0"/>
                                      <w:marBottom w:val="0"/>
                                      <w:divBdr>
                                        <w:top w:val="none" w:sz="0" w:space="0" w:color="auto"/>
                                        <w:left w:val="none" w:sz="0" w:space="0" w:color="auto"/>
                                        <w:bottom w:val="none" w:sz="0" w:space="0" w:color="auto"/>
                                        <w:right w:val="none" w:sz="0" w:space="0" w:color="auto"/>
                                      </w:divBdr>
                                    </w:div>
                                    <w:div w:id="18949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545605">
      <w:bodyDiv w:val="1"/>
      <w:marLeft w:val="0"/>
      <w:marRight w:val="0"/>
      <w:marTop w:val="0"/>
      <w:marBottom w:val="0"/>
      <w:divBdr>
        <w:top w:val="none" w:sz="0" w:space="0" w:color="auto"/>
        <w:left w:val="none" w:sz="0" w:space="0" w:color="auto"/>
        <w:bottom w:val="none" w:sz="0" w:space="0" w:color="auto"/>
        <w:right w:val="none" w:sz="0" w:space="0" w:color="auto"/>
      </w:divBdr>
      <w:divsChild>
        <w:div w:id="628164806">
          <w:marLeft w:val="0"/>
          <w:marRight w:val="0"/>
          <w:marTop w:val="0"/>
          <w:marBottom w:val="0"/>
          <w:divBdr>
            <w:top w:val="none" w:sz="0" w:space="0" w:color="auto"/>
            <w:left w:val="none" w:sz="0" w:space="0" w:color="auto"/>
            <w:bottom w:val="none" w:sz="0" w:space="0" w:color="auto"/>
            <w:right w:val="none" w:sz="0" w:space="0" w:color="auto"/>
          </w:divBdr>
          <w:divsChild>
            <w:div w:id="1501045620">
              <w:marLeft w:val="0"/>
              <w:marRight w:val="0"/>
              <w:marTop w:val="0"/>
              <w:marBottom w:val="0"/>
              <w:divBdr>
                <w:top w:val="none" w:sz="0" w:space="0" w:color="auto"/>
                <w:left w:val="none" w:sz="0" w:space="0" w:color="auto"/>
                <w:bottom w:val="none" w:sz="0" w:space="0" w:color="auto"/>
                <w:right w:val="none" w:sz="0" w:space="0" w:color="auto"/>
              </w:divBdr>
              <w:divsChild>
                <w:div w:id="1781602678">
                  <w:marLeft w:val="0"/>
                  <w:marRight w:val="0"/>
                  <w:marTop w:val="0"/>
                  <w:marBottom w:val="0"/>
                  <w:divBdr>
                    <w:top w:val="none" w:sz="0" w:space="0" w:color="auto"/>
                    <w:left w:val="none" w:sz="0" w:space="0" w:color="auto"/>
                    <w:bottom w:val="none" w:sz="0" w:space="0" w:color="auto"/>
                    <w:right w:val="none" w:sz="0" w:space="0" w:color="auto"/>
                  </w:divBdr>
                  <w:divsChild>
                    <w:div w:id="2074041196">
                      <w:marLeft w:val="0"/>
                      <w:marRight w:val="0"/>
                      <w:marTop w:val="0"/>
                      <w:marBottom w:val="0"/>
                      <w:divBdr>
                        <w:top w:val="none" w:sz="0" w:space="0" w:color="auto"/>
                        <w:left w:val="none" w:sz="0" w:space="0" w:color="auto"/>
                        <w:bottom w:val="none" w:sz="0" w:space="0" w:color="auto"/>
                        <w:right w:val="none" w:sz="0" w:space="0" w:color="auto"/>
                      </w:divBdr>
                      <w:divsChild>
                        <w:div w:id="384107583">
                          <w:marLeft w:val="0"/>
                          <w:marRight w:val="0"/>
                          <w:marTop w:val="0"/>
                          <w:marBottom w:val="0"/>
                          <w:divBdr>
                            <w:top w:val="none" w:sz="0" w:space="0" w:color="auto"/>
                            <w:left w:val="none" w:sz="0" w:space="0" w:color="auto"/>
                            <w:bottom w:val="none" w:sz="0" w:space="0" w:color="auto"/>
                            <w:right w:val="none" w:sz="0" w:space="0" w:color="auto"/>
                          </w:divBdr>
                          <w:divsChild>
                            <w:div w:id="1781877385">
                              <w:marLeft w:val="0"/>
                              <w:marRight w:val="0"/>
                              <w:marTop w:val="0"/>
                              <w:marBottom w:val="0"/>
                              <w:divBdr>
                                <w:top w:val="none" w:sz="0" w:space="0" w:color="auto"/>
                                <w:left w:val="none" w:sz="0" w:space="0" w:color="auto"/>
                                <w:bottom w:val="none" w:sz="0" w:space="0" w:color="auto"/>
                                <w:right w:val="none" w:sz="0" w:space="0" w:color="auto"/>
                              </w:divBdr>
                              <w:divsChild>
                                <w:div w:id="706641551">
                                  <w:marLeft w:val="0"/>
                                  <w:marRight w:val="0"/>
                                  <w:marTop w:val="0"/>
                                  <w:marBottom w:val="0"/>
                                  <w:divBdr>
                                    <w:top w:val="none" w:sz="0" w:space="0" w:color="auto"/>
                                    <w:left w:val="none" w:sz="0" w:space="0" w:color="auto"/>
                                    <w:bottom w:val="none" w:sz="0" w:space="0" w:color="auto"/>
                                    <w:right w:val="none" w:sz="0" w:space="0" w:color="auto"/>
                                  </w:divBdr>
                                  <w:divsChild>
                                    <w:div w:id="899708490">
                                      <w:marLeft w:val="0"/>
                                      <w:marRight w:val="0"/>
                                      <w:marTop w:val="0"/>
                                      <w:marBottom w:val="0"/>
                                      <w:divBdr>
                                        <w:top w:val="none" w:sz="0" w:space="0" w:color="auto"/>
                                        <w:left w:val="none" w:sz="0" w:space="0" w:color="auto"/>
                                        <w:bottom w:val="none" w:sz="0" w:space="0" w:color="auto"/>
                                        <w:right w:val="none" w:sz="0" w:space="0" w:color="auto"/>
                                      </w:divBdr>
                                      <w:divsChild>
                                        <w:div w:id="1125199439">
                                          <w:marLeft w:val="0"/>
                                          <w:marRight w:val="0"/>
                                          <w:marTop w:val="0"/>
                                          <w:marBottom w:val="0"/>
                                          <w:divBdr>
                                            <w:top w:val="none" w:sz="0" w:space="0" w:color="auto"/>
                                            <w:left w:val="none" w:sz="0" w:space="0" w:color="auto"/>
                                            <w:bottom w:val="none" w:sz="0" w:space="0" w:color="auto"/>
                                            <w:right w:val="none" w:sz="0" w:space="0" w:color="auto"/>
                                          </w:divBdr>
                                          <w:divsChild>
                                            <w:div w:id="21018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30895">
      <w:bodyDiv w:val="1"/>
      <w:marLeft w:val="0"/>
      <w:marRight w:val="0"/>
      <w:marTop w:val="0"/>
      <w:marBottom w:val="0"/>
      <w:divBdr>
        <w:top w:val="none" w:sz="0" w:space="0" w:color="auto"/>
        <w:left w:val="none" w:sz="0" w:space="0" w:color="auto"/>
        <w:bottom w:val="none" w:sz="0" w:space="0" w:color="auto"/>
        <w:right w:val="none" w:sz="0" w:space="0" w:color="auto"/>
      </w:divBdr>
      <w:divsChild>
        <w:div w:id="203641529">
          <w:marLeft w:val="0"/>
          <w:marRight w:val="0"/>
          <w:marTop w:val="0"/>
          <w:marBottom w:val="0"/>
          <w:divBdr>
            <w:top w:val="none" w:sz="0" w:space="0" w:color="auto"/>
            <w:left w:val="none" w:sz="0" w:space="0" w:color="auto"/>
            <w:bottom w:val="none" w:sz="0" w:space="0" w:color="auto"/>
            <w:right w:val="none" w:sz="0" w:space="0" w:color="auto"/>
          </w:divBdr>
          <w:divsChild>
            <w:div w:id="466553463">
              <w:marLeft w:val="0"/>
              <w:marRight w:val="0"/>
              <w:marTop w:val="0"/>
              <w:marBottom w:val="0"/>
              <w:divBdr>
                <w:top w:val="none" w:sz="0" w:space="0" w:color="auto"/>
                <w:left w:val="none" w:sz="0" w:space="0" w:color="auto"/>
                <w:bottom w:val="none" w:sz="0" w:space="0" w:color="auto"/>
                <w:right w:val="none" w:sz="0" w:space="0" w:color="auto"/>
              </w:divBdr>
              <w:divsChild>
                <w:div w:id="1128205677">
                  <w:marLeft w:val="0"/>
                  <w:marRight w:val="0"/>
                  <w:marTop w:val="0"/>
                  <w:marBottom w:val="0"/>
                  <w:divBdr>
                    <w:top w:val="none" w:sz="0" w:space="0" w:color="auto"/>
                    <w:left w:val="none" w:sz="0" w:space="0" w:color="auto"/>
                    <w:bottom w:val="none" w:sz="0" w:space="0" w:color="auto"/>
                    <w:right w:val="none" w:sz="0" w:space="0" w:color="auto"/>
                  </w:divBdr>
                  <w:divsChild>
                    <w:div w:id="1280263655">
                      <w:marLeft w:val="0"/>
                      <w:marRight w:val="0"/>
                      <w:marTop w:val="0"/>
                      <w:marBottom w:val="0"/>
                      <w:divBdr>
                        <w:top w:val="none" w:sz="0" w:space="0" w:color="auto"/>
                        <w:left w:val="none" w:sz="0" w:space="0" w:color="auto"/>
                        <w:bottom w:val="none" w:sz="0" w:space="0" w:color="auto"/>
                        <w:right w:val="none" w:sz="0" w:space="0" w:color="auto"/>
                      </w:divBdr>
                      <w:divsChild>
                        <w:div w:id="874003312">
                          <w:marLeft w:val="0"/>
                          <w:marRight w:val="0"/>
                          <w:marTop w:val="0"/>
                          <w:marBottom w:val="0"/>
                          <w:divBdr>
                            <w:top w:val="none" w:sz="0" w:space="0" w:color="auto"/>
                            <w:left w:val="none" w:sz="0" w:space="0" w:color="auto"/>
                            <w:bottom w:val="none" w:sz="0" w:space="0" w:color="auto"/>
                            <w:right w:val="none" w:sz="0" w:space="0" w:color="auto"/>
                          </w:divBdr>
                          <w:divsChild>
                            <w:div w:id="355548753">
                              <w:marLeft w:val="0"/>
                              <w:marRight w:val="0"/>
                              <w:marTop w:val="0"/>
                              <w:marBottom w:val="0"/>
                              <w:divBdr>
                                <w:top w:val="none" w:sz="0" w:space="0" w:color="auto"/>
                                <w:left w:val="none" w:sz="0" w:space="0" w:color="auto"/>
                                <w:bottom w:val="none" w:sz="0" w:space="0" w:color="auto"/>
                                <w:right w:val="none" w:sz="0" w:space="0" w:color="auto"/>
                              </w:divBdr>
                              <w:divsChild>
                                <w:div w:id="332609257">
                                  <w:marLeft w:val="0"/>
                                  <w:marRight w:val="0"/>
                                  <w:marTop w:val="0"/>
                                  <w:marBottom w:val="0"/>
                                  <w:divBdr>
                                    <w:top w:val="none" w:sz="0" w:space="0" w:color="auto"/>
                                    <w:left w:val="none" w:sz="0" w:space="0" w:color="auto"/>
                                    <w:bottom w:val="none" w:sz="0" w:space="0" w:color="auto"/>
                                    <w:right w:val="none" w:sz="0" w:space="0" w:color="auto"/>
                                  </w:divBdr>
                                  <w:divsChild>
                                    <w:div w:id="157889824">
                                      <w:marLeft w:val="0"/>
                                      <w:marRight w:val="0"/>
                                      <w:marTop w:val="0"/>
                                      <w:marBottom w:val="0"/>
                                      <w:divBdr>
                                        <w:top w:val="none" w:sz="0" w:space="0" w:color="auto"/>
                                        <w:left w:val="none" w:sz="0" w:space="0" w:color="auto"/>
                                        <w:bottom w:val="none" w:sz="0" w:space="0" w:color="auto"/>
                                        <w:right w:val="none" w:sz="0" w:space="0" w:color="auto"/>
                                      </w:divBdr>
                                    </w:div>
                                    <w:div w:id="17600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22">
      <w:bodyDiv w:val="1"/>
      <w:marLeft w:val="0"/>
      <w:marRight w:val="0"/>
      <w:marTop w:val="0"/>
      <w:marBottom w:val="0"/>
      <w:divBdr>
        <w:top w:val="none" w:sz="0" w:space="0" w:color="auto"/>
        <w:left w:val="none" w:sz="0" w:space="0" w:color="auto"/>
        <w:bottom w:val="none" w:sz="0" w:space="0" w:color="auto"/>
        <w:right w:val="none" w:sz="0" w:space="0" w:color="auto"/>
      </w:divBdr>
      <w:divsChild>
        <w:div w:id="2039499118">
          <w:marLeft w:val="0"/>
          <w:marRight w:val="0"/>
          <w:marTop w:val="0"/>
          <w:marBottom w:val="0"/>
          <w:divBdr>
            <w:top w:val="none" w:sz="0" w:space="0" w:color="auto"/>
            <w:left w:val="none" w:sz="0" w:space="0" w:color="auto"/>
            <w:bottom w:val="none" w:sz="0" w:space="0" w:color="auto"/>
            <w:right w:val="none" w:sz="0" w:space="0" w:color="auto"/>
          </w:divBdr>
          <w:divsChild>
            <w:div w:id="1393037616">
              <w:marLeft w:val="0"/>
              <w:marRight w:val="0"/>
              <w:marTop w:val="0"/>
              <w:marBottom w:val="0"/>
              <w:divBdr>
                <w:top w:val="none" w:sz="0" w:space="0" w:color="auto"/>
                <w:left w:val="none" w:sz="0" w:space="0" w:color="auto"/>
                <w:bottom w:val="none" w:sz="0" w:space="0" w:color="auto"/>
                <w:right w:val="none" w:sz="0" w:space="0" w:color="auto"/>
              </w:divBdr>
              <w:divsChild>
                <w:div w:id="1882597341">
                  <w:marLeft w:val="0"/>
                  <w:marRight w:val="0"/>
                  <w:marTop w:val="0"/>
                  <w:marBottom w:val="0"/>
                  <w:divBdr>
                    <w:top w:val="none" w:sz="0" w:space="0" w:color="auto"/>
                    <w:left w:val="none" w:sz="0" w:space="0" w:color="auto"/>
                    <w:bottom w:val="none" w:sz="0" w:space="0" w:color="auto"/>
                    <w:right w:val="none" w:sz="0" w:space="0" w:color="auto"/>
                  </w:divBdr>
                  <w:divsChild>
                    <w:div w:id="1693335836">
                      <w:marLeft w:val="0"/>
                      <w:marRight w:val="0"/>
                      <w:marTop w:val="0"/>
                      <w:marBottom w:val="0"/>
                      <w:divBdr>
                        <w:top w:val="none" w:sz="0" w:space="0" w:color="auto"/>
                        <w:left w:val="none" w:sz="0" w:space="0" w:color="auto"/>
                        <w:bottom w:val="none" w:sz="0" w:space="0" w:color="auto"/>
                        <w:right w:val="none" w:sz="0" w:space="0" w:color="auto"/>
                      </w:divBdr>
                      <w:divsChild>
                        <w:div w:id="311446876">
                          <w:marLeft w:val="0"/>
                          <w:marRight w:val="0"/>
                          <w:marTop w:val="0"/>
                          <w:marBottom w:val="0"/>
                          <w:divBdr>
                            <w:top w:val="none" w:sz="0" w:space="0" w:color="auto"/>
                            <w:left w:val="none" w:sz="0" w:space="0" w:color="auto"/>
                            <w:bottom w:val="none" w:sz="0" w:space="0" w:color="auto"/>
                            <w:right w:val="none" w:sz="0" w:space="0" w:color="auto"/>
                          </w:divBdr>
                          <w:divsChild>
                            <w:div w:id="470488736">
                              <w:marLeft w:val="0"/>
                              <w:marRight w:val="0"/>
                              <w:marTop w:val="0"/>
                              <w:marBottom w:val="0"/>
                              <w:divBdr>
                                <w:top w:val="none" w:sz="0" w:space="0" w:color="auto"/>
                                <w:left w:val="none" w:sz="0" w:space="0" w:color="auto"/>
                                <w:bottom w:val="none" w:sz="0" w:space="0" w:color="auto"/>
                                <w:right w:val="none" w:sz="0" w:space="0" w:color="auto"/>
                              </w:divBdr>
                              <w:divsChild>
                                <w:div w:id="1779518013">
                                  <w:marLeft w:val="0"/>
                                  <w:marRight w:val="0"/>
                                  <w:marTop w:val="0"/>
                                  <w:marBottom w:val="0"/>
                                  <w:divBdr>
                                    <w:top w:val="none" w:sz="0" w:space="0" w:color="auto"/>
                                    <w:left w:val="none" w:sz="0" w:space="0" w:color="auto"/>
                                    <w:bottom w:val="none" w:sz="0" w:space="0" w:color="auto"/>
                                    <w:right w:val="none" w:sz="0" w:space="0" w:color="auto"/>
                                  </w:divBdr>
                                  <w:divsChild>
                                    <w:div w:id="1568759460">
                                      <w:marLeft w:val="0"/>
                                      <w:marRight w:val="0"/>
                                      <w:marTop w:val="0"/>
                                      <w:marBottom w:val="0"/>
                                      <w:divBdr>
                                        <w:top w:val="none" w:sz="0" w:space="0" w:color="auto"/>
                                        <w:left w:val="none" w:sz="0" w:space="0" w:color="auto"/>
                                        <w:bottom w:val="none" w:sz="0" w:space="0" w:color="auto"/>
                                        <w:right w:val="none" w:sz="0" w:space="0" w:color="auto"/>
                                      </w:divBdr>
                                      <w:divsChild>
                                        <w:div w:id="1765566951">
                                          <w:marLeft w:val="0"/>
                                          <w:marRight w:val="0"/>
                                          <w:marTop w:val="0"/>
                                          <w:marBottom w:val="0"/>
                                          <w:divBdr>
                                            <w:top w:val="none" w:sz="0" w:space="0" w:color="auto"/>
                                            <w:left w:val="none" w:sz="0" w:space="0" w:color="auto"/>
                                            <w:bottom w:val="none" w:sz="0" w:space="0" w:color="auto"/>
                                            <w:right w:val="none" w:sz="0" w:space="0" w:color="auto"/>
                                          </w:divBdr>
                                          <w:divsChild>
                                            <w:div w:id="20819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6918584">
      <w:bodyDiv w:val="1"/>
      <w:marLeft w:val="0"/>
      <w:marRight w:val="0"/>
      <w:marTop w:val="0"/>
      <w:marBottom w:val="0"/>
      <w:divBdr>
        <w:top w:val="none" w:sz="0" w:space="0" w:color="auto"/>
        <w:left w:val="none" w:sz="0" w:space="0" w:color="auto"/>
        <w:bottom w:val="none" w:sz="0" w:space="0" w:color="auto"/>
        <w:right w:val="none" w:sz="0" w:space="0" w:color="auto"/>
      </w:divBdr>
    </w:div>
    <w:div w:id="765809456">
      <w:bodyDiv w:val="1"/>
      <w:marLeft w:val="0"/>
      <w:marRight w:val="0"/>
      <w:marTop w:val="0"/>
      <w:marBottom w:val="0"/>
      <w:divBdr>
        <w:top w:val="none" w:sz="0" w:space="0" w:color="auto"/>
        <w:left w:val="none" w:sz="0" w:space="0" w:color="auto"/>
        <w:bottom w:val="none" w:sz="0" w:space="0" w:color="auto"/>
        <w:right w:val="none" w:sz="0" w:space="0" w:color="auto"/>
      </w:divBdr>
    </w:div>
    <w:div w:id="900019703">
      <w:bodyDiv w:val="1"/>
      <w:marLeft w:val="0"/>
      <w:marRight w:val="0"/>
      <w:marTop w:val="0"/>
      <w:marBottom w:val="0"/>
      <w:divBdr>
        <w:top w:val="none" w:sz="0" w:space="0" w:color="auto"/>
        <w:left w:val="none" w:sz="0" w:space="0" w:color="auto"/>
        <w:bottom w:val="none" w:sz="0" w:space="0" w:color="auto"/>
        <w:right w:val="none" w:sz="0" w:space="0" w:color="auto"/>
      </w:divBdr>
      <w:divsChild>
        <w:div w:id="1142960897">
          <w:marLeft w:val="0"/>
          <w:marRight w:val="0"/>
          <w:marTop w:val="0"/>
          <w:marBottom w:val="0"/>
          <w:divBdr>
            <w:top w:val="none" w:sz="0" w:space="0" w:color="auto"/>
            <w:left w:val="none" w:sz="0" w:space="0" w:color="auto"/>
            <w:bottom w:val="none" w:sz="0" w:space="0" w:color="auto"/>
            <w:right w:val="none" w:sz="0" w:space="0" w:color="auto"/>
          </w:divBdr>
          <w:divsChild>
            <w:div w:id="2104690713">
              <w:marLeft w:val="0"/>
              <w:marRight w:val="0"/>
              <w:marTop w:val="0"/>
              <w:marBottom w:val="0"/>
              <w:divBdr>
                <w:top w:val="none" w:sz="0" w:space="0" w:color="auto"/>
                <w:left w:val="none" w:sz="0" w:space="0" w:color="auto"/>
                <w:bottom w:val="none" w:sz="0" w:space="0" w:color="auto"/>
                <w:right w:val="none" w:sz="0" w:space="0" w:color="auto"/>
              </w:divBdr>
              <w:divsChild>
                <w:div w:id="1909685387">
                  <w:marLeft w:val="0"/>
                  <w:marRight w:val="0"/>
                  <w:marTop w:val="0"/>
                  <w:marBottom w:val="0"/>
                  <w:divBdr>
                    <w:top w:val="none" w:sz="0" w:space="0" w:color="auto"/>
                    <w:left w:val="none" w:sz="0" w:space="0" w:color="auto"/>
                    <w:bottom w:val="none" w:sz="0" w:space="0" w:color="auto"/>
                    <w:right w:val="none" w:sz="0" w:space="0" w:color="auto"/>
                  </w:divBdr>
                  <w:divsChild>
                    <w:div w:id="141696856">
                      <w:marLeft w:val="0"/>
                      <w:marRight w:val="0"/>
                      <w:marTop w:val="0"/>
                      <w:marBottom w:val="0"/>
                      <w:divBdr>
                        <w:top w:val="none" w:sz="0" w:space="0" w:color="auto"/>
                        <w:left w:val="none" w:sz="0" w:space="0" w:color="auto"/>
                        <w:bottom w:val="none" w:sz="0" w:space="0" w:color="auto"/>
                        <w:right w:val="none" w:sz="0" w:space="0" w:color="auto"/>
                      </w:divBdr>
                      <w:divsChild>
                        <w:div w:id="836270709">
                          <w:marLeft w:val="0"/>
                          <w:marRight w:val="0"/>
                          <w:marTop w:val="0"/>
                          <w:marBottom w:val="0"/>
                          <w:divBdr>
                            <w:top w:val="none" w:sz="0" w:space="0" w:color="auto"/>
                            <w:left w:val="none" w:sz="0" w:space="0" w:color="auto"/>
                            <w:bottom w:val="none" w:sz="0" w:space="0" w:color="auto"/>
                            <w:right w:val="none" w:sz="0" w:space="0" w:color="auto"/>
                          </w:divBdr>
                          <w:divsChild>
                            <w:div w:id="1276668516">
                              <w:marLeft w:val="0"/>
                              <w:marRight w:val="0"/>
                              <w:marTop w:val="0"/>
                              <w:marBottom w:val="0"/>
                              <w:divBdr>
                                <w:top w:val="none" w:sz="0" w:space="0" w:color="auto"/>
                                <w:left w:val="none" w:sz="0" w:space="0" w:color="auto"/>
                                <w:bottom w:val="none" w:sz="0" w:space="0" w:color="auto"/>
                                <w:right w:val="none" w:sz="0" w:space="0" w:color="auto"/>
                              </w:divBdr>
                              <w:divsChild>
                                <w:div w:id="753479131">
                                  <w:marLeft w:val="0"/>
                                  <w:marRight w:val="0"/>
                                  <w:marTop w:val="0"/>
                                  <w:marBottom w:val="0"/>
                                  <w:divBdr>
                                    <w:top w:val="none" w:sz="0" w:space="0" w:color="auto"/>
                                    <w:left w:val="none" w:sz="0" w:space="0" w:color="auto"/>
                                    <w:bottom w:val="none" w:sz="0" w:space="0" w:color="auto"/>
                                    <w:right w:val="none" w:sz="0" w:space="0" w:color="auto"/>
                                  </w:divBdr>
                                  <w:divsChild>
                                    <w:div w:id="633952164">
                                      <w:marLeft w:val="0"/>
                                      <w:marRight w:val="0"/>
                                      <w:marTop w:val="0"/>
                                      <w:marBottom w:val="0"/>
                                      <w:divBdr>
                                        <w:top w:val="none" w:sz="0" w:space="0" w:color="auto"/>
                                        <w:left w:val="none" w:sz="0" w:space="0" w:color="auto"/>
                                        <w:bottom w:val="none" w:sz="0" w:space="0" w:color="auto"/>
                                        <w:right w:val="none" w:sz="0" w:space="0" w:color="auto"/>
                                      </w:divBdr>
                                    </w:div>
                                    <w:div w:id="1320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099248">
      <w:bodyDiv w:val="1"/>
      <w:marLeft w:val="0"/>
      <w:marRight w:val="0"/>
      <w:marTop w:val="0"/>
      <w:marBottom w:val="0"/>
      <w:divBdr>
        <w:top w:val="none" w:sz="0" w:space="0" w:color="auto"/>
        <w:left w:val="none" w:sz="0" w:space="0" w:color="auto"/>
        <w:bottom w:val="none" w:sz="0" w:space="0" w:color="auto"/>
        <w:right w:val="none" w:sz="0" w:space="0" w:color="auto"/>
      </w:divBdr>
      <w:divsChild>
        <w:div w:id="1879119161">
          <w:marLeft w:val="0"/>
          <w:marRight w:val="0"/>
          <w:marTop w:val="150"/>
          <w:marBottom w:val="0"/>
          <w:divBdr>
            <w:top w:val="none" w:sz="0" w:space="0" w:color="auto"/>
            <w:left w:val="none" w:sz="0" w:space="0" w:color="auto"/>
            <w:bottom w:val="none" w:sz="0" w:space="0" w:color="auto"/>
            <w:right w:val="none" w:sz="0" w:space="0" w:color="auto"/>
          </w:divBdr>
          <w:divsChild>
            <w:div w:id="634064259">
              <w:marLeft w:val="0"/>
              <w:marRight w:val="0"/>
              <w:marTop w:val="0"/>
              <w:marBottom w:val="0"/>
              <w:divBdr>
                <w:top w:val="none" w:sz="0" w:space="0" w:color="auto"/>
                <w:left w:val="none" w:sz="0" w:space="0" w:color="auto"/>
                <w:bottom w:val="none" w:sz="0" w:space="0" w:color="auto"/>
                <w:right w:val="none" w:sz="0" w:space="0" w:color="auto"/>
              </w:divBdr>
              <w:divsChild>
                <w:div w:id="1514614341">
                  <w:marLeft w:val="0"/>
                  <w:marRight w:val="0"/>
                  <w:marTop w:val="0"/>
                  <w:marBottom w:val="0"/>
                  <w:divBdr>
                    <w:top w:val="none" w:sz="0" w:space="0" w:color="auto"/>
                    <w:left w:val="none" w:sz="0" w:space="0" w:color="auto"/>
                    <w:bottom w:val="none" w:sz="0" w:space="0" w:color="auto"/>
                    <w:right w:val="none" w:sz="0" w:space="0" w:color="auto"/>
                  </w:divBdr>
                  <w:divsChild>
                    <w:div w:id="876431140">
                      <w:marLeft w:val="0"/>
                      <w:marRight w:val="0"/>
                      <w:marTop w:val="168"/>
                      <w:marBottom w:val="0"/>
                      <w:divBdr>
                        <w:top w:val="none" w:sz="0" w:space="0" w:color="auto"/>
                        <w:left w:val="none" w:sz="0" w:space="0" w:color="auto"/>
                        <w:bottom w:val="none" w:sz="0" w:space="0" w:color="auto"/>
                        <w:right w:val="none" w:sz="0" w:space="0" w:color="auto"/>
                      </w:divBdr>
                      <w:divsChild>
                        <w:div w:id="4157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502265">
      <w:bodyDiv w:val="1"/>
      <w:marLeft w:val="0"/>
      <w:marRight w:val="0"/>
      <w:marTop w:val="0"/>
      <w:marBottom w:val="0"/>
      <w:divBdr>
        <w:top w:val="none" w:sz="0" w:space="0" w:color="auto"/>
        <w:left w:val="none" w:sz="0" w:space="0" w:color="auto"/>
        <w:bottom w:val="none" w:sz="0" w:space="0" w:color="auto"/>
        <w:right w:val="none" w:sz="0" w:space="0" w:color="auto"/>
      </w:divBdr>
      <w:divsChild>
        <w:div w:id="1899971807">
          <w:marLeft w:val="720"/>
          <w:marRight w:val="0"/>
          <w:marTop w:val="200"/>
          <w:marBottom w:val="0"/>
          <w:divBdr>
            <w:top w:val="none" w:sz="0" w:space="0" w:color="auto"/>
            <w:left w:val="none" w:sz="0" w:space="0" w:color="auto"/>
            <w:bottom w:val="none" w:sz="0" w:space="0" w:color="auto"/>
            <w:right w:val="none" w:sz="0" w:space="0" w:color="auto"/>
          </w:divBdr>
        </w:div>
      </w:divsChild>
    </w:div>
    <w:div w:id="1371144513">
      <w:bodyDiv w:val="1"/>
      <w:marLeft w:val="0"/>
      <w:marRight w:val="0"/>
      <w:marTop w:val="0"/>
      <w:marBottom w:val="0"/>
      <w:divBdr>
        <w:top w:val="none" w:sz="0" w:space="0" w:color="auto"/>
        <w:left w:val="none" w:sz="0" w:space="0" w:color="auto"/>
        <w:bottom w:val="none" w:sz="0" w:space="0" w:color="auto"/>
        <w:right w:val="none" w:sz="0" w:space="0" w:color="auto"/>
      </w:divBdr>
      <w:divsChild>
        <w:div w:id="502361695">
          <w:marLeft w:val="0"/>
          <w:marRight w:val="0"/>
          <w:marTop w:val="0"/>
          <w:marBottom w:val="0"/>
          <w:divBdr>
            <w:top w:val="none" w:sz="0" w:space="0" w:color="auto"/>
            <w:left w:val="none" w:sz="0" w:space="0" w:color="auto"/>
            <w:bottom w:val="none" w:sz="0" w:space="0" w:color="auto"/>
            <w:right w:val="none" w:sz="0" w:space="0" w:color="auto"/>
          </w:divBdr>
          <w:divsChild>
            <w:div w:id="1454905153">
              <w:marLeft w:val="0"/>
              <w:marRight w:val="0"/>
              <w:marTop w:val="0"/>
              <w:marBottom w:val="0"/>
              <w:divBdr>
                <w:top w:val="none" w:sz="0" w:space="0" w:color="auto"/>
                <w:left w:val="none" w:sz="0" w:space="0" w:color="auto"/>
                <w:bottom w:val="none" w:sz="0" w:space="0" w:color="auto"/>
                <w:right w:val="none" w:sz="0" w:space="0" w:color="auto"/>
              </w:divBdr>
              <w:divsChild>
                <w:div w:id="1508135700">
                  <w:marLeft w:val="0"/>
                  <w:marRight w:val="0"/>
                  <w:marTop w:val="0"/>
                  <w:marBottom w:val="0"/>
                  <w:divBdr>
                    <w:top w:val="none" w:sz="0" w:space="0" w:color="auto"/>
                    <w:left w:val="none" w:sz="0" w:space="0" w:color="auto"/>
                    <w:bottom w:val="none" w:sz="0" w:space="0" w:color="auto"/>
                    <w:right w:val="none" w:sz="0" w:space="0" w:color="auto"/>
                  </w:divBdr>
                  <w:divsChild>
                    <w:div w:id="1846674281">
                      <w:marLeft w:val="0"/>
                      <w:marRight w:val="0"/>
                      <w:marTop w:val="0"/>
                      <w:marBottom w:val="0"/>
                      <w:divBdr>
                        <w:top w:val="none" w:sz="0" w:space="0" w:color="auto"/>
                        <w:left w:val="none" w:sz="0" w:space="0" w:color="auto"/>
                        <w:bottom w:val="none" w:sz="0" w:space="0" w:color="auto"/>
                        <w:right w:val="none" w:sz="0" w:space="0" w:color="auto"/>
                      </w:divBdr>
                      <w:divsChild>
                        <w:div w:id="1675255090">
                          <w:marLeft w:val="0"/>
                          <w:marRight w:val="0"/>
                          <w:marTop w:val="0"/>
                          <w:marBottom w:val="0"/>
                          <w:divBdr>
                            <w:top w:val="none" w:sz="0" w:space="0" w:color="auto"/>
                            <w:left w:val="none" w:sz="0" w:space="0" w:color="auto"/>
                            <w:bottom w:val="none" w:sz="0" w:space="0" w:color="auto"/>
                            <w:right w:val="none" w:sz="0" w:space="0" w:color="auto"/>
                          </w:divBdr>
                          <w:divsChild>
                            <w:div w:id="831334472">
                              <w:marLeft w:val="0"/>
                              <w:marRight w:val="0"/>
                              <w:marTop w:val="0"/>
                              <w:marBottom w:val="0"/>
                              <w:divBdr>
                                <w:top w:val="none" w:sz="0" w:space="0" w:color="auto"/>
                                <w:left w:val="none" w:sz="0" w:space="0" w:color="auto"/>
                                <w:bottom w:val="none" w:sz="0" w:space="0" w:color="auto"/>
                                <w:right w:val="none" w:sz="0" w:space="0" w:color="auto"/>
                              </w:divBdr>
                              <w:divsChild>
                                <w:div w:id="1453212718">
                                  <w:marLeft w:val="0"/>
                                  <w:marRight w:val="0"/>
                                  <w:marTop w:val="0"/>
                                  <w:marBottom w:val="0"/>
                                  <w:divBdr>
                                    <w:top w:val="none" w:sz="0" w:space="0" w:color="auto"/>
                                    <w:left w:val="none" w:sz="0" w:space="0" w:color="auto"/>
                                    <w:bottom w:val="none" w:sz="0" w:space="0" w:color="auto"/>
                                    <w:right w:val="none" w:sz="0" w:space="0" w:color="auto"/>
                                  </w:divBdr>
                                  <w:divsChild>
                                    <w:div w:id="1528375965">
                                      <w:marLeft w:val="0"/>
                                      <w:marRight w:val="0"/>
                                      <w:marTop w:val="0"/>
                                      <w:marBottom w:val="0"/>
                                      <w:divBdr>
                                        <w:top w:val="none" w:sz="0" w:space="0" w:color="auto"/>
                                        <w:left w:val="none" w:sz="0" w:space="0" w:color="auto"/>
                                        <w:bottom w:val="none" w:sz="0" w:space="0" w:color="auto"/>
                                        <w:right w:val="none" w:sz="0" w:space="0" w:color="auto"/>
                                      </w:divBdr>
                                      <w:divsChild>
                                        <w:div w:id="12783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478090">
      <w:bodyDiv w:val="1"/>
      <w:marLeft w:val="0"/>
      <w:marRight w:val="0"/>
      <w:marTop w:val="0"/>
      <w:marBottom w:val="0"/>
      <w:divBdr>
        <w:top w:val="none" w:sz="0" w:space="0" w:color="auto"/>
        <w:left w:val="none" w:sz="0" w:space="0" w:color="auto"/>
        <w:bottom w:val="none" w:sz="0" w:space="0" w:color="auto"/>
        <w:right w:val="none" w:sz="0" w:space="0" w:color="auto"/>
      </w:divBdr>
      <w:divsChild>
        <w:div w:id="209000248">
          <w:marLeft w:val="0"/>
          <w:marRight w:val="0"/>
          <w:marTop w:val="0"/>
          <w:marBottom w:val="0"/>
          <w:divBdr>
            <w:top w:val="none" w:sz="0" w:space="0" w:color="auto"/>
            <w:left w:val="none" w:sz="0" w:space="0" w:color="auto"/>
            <w:bottom w:val="none" w:sz="0" w:space="0" w:color="auto"/>
            <w:right w:val="none" w:sz="0" w:space="0" w:color="auto"/>
          </w:divBdr>
          <w:divsChild>
            <w:div w:id="1063867782">
              <w:marLeft w:val="0"/>
              <w:marRight w:val="0"/>
              <w:marTop w:val="0"/>
              <w:marBottom w:val="0"/>
              <w:divBdr>
                <w:top w:val="none" w:sz="0" w:space="0" w:color="auto"/>
                <w:left w:val="none" w:sz="0" w:space="0" w:color="auto"/>
                <w:bottom w:val="none" w:sz="0" w:space="0" w:color="auto"/>
                <w:right w:val="none" w:sz="0" w:space="0" w:color="auto"/>
              </w:divBdr>
              <w:divsChild>
                <w:div w:id="1381246430">
                  <w:marLeft w:val="0"/>
                  <w:marRight w:val="0"/>
                  <w:marTop w:val="0"/>
                  <w:marBottom w:val="0"/>
                  <w:divBdr>
                    <w:top w:val="none" w:sz="0" w:space="0" w:color="auto"/>
                    <w:left w:val="none" w:sz="0" w:space="0" w:color="auto"/>
                    <w:bottom w:val="none" w:sz="0" w:space="0" w:color="auto"/>
                    <w:right w:val="none" w:sz="0" w:space="0" w:color="auto"/>
                  </w:divBdr>
                  <w:divsChild>
                    <w:div w:id="858079142">
                      <w:marLeft w:val="0"/>
                      <w:marRight w:val="0"/>
                      <w:marTop w:val="0"/>
                      <w:marBottom w:val="0"/>
                      <w:divBdr>
                        <w:top w:val="none" w:sz="0" w:space="0" w:color="auto"/>
                        <w:left w:val="none" w:sz="0" w:space="0" w:color="auto"/>
                        <w:bottom w:val="none" w:sz="0" w:space="0" w:color="auto"/>
                        <w:right w:val="none" w:sz="0" w:space="0" w:color="auto"/>
                      </w:divBdr>
                      <w:divsChild>
                        <w:div w:id="1326207343">
                          <w:marLeft w:val="0"/>
                          <w:marRight w:val="0"/>
                          <w:marTop w:val="0"/>
                          <w:marBottom w:val="0"/>
                          <w:divBdr>
                            <w:top w:val="none" w:sz="0" w:space="0" w:color="auto"/>
                            <w:left w:val="none" w:sz="0" w:space="0" w:color="auto"/>
                            <w:bottom w:val="none" w:sz="0" w:space="0" w:color="auto"/>
                            <w:right w:val="none" w:sz="0" w:space="0" w:color="auto"/>
                          </w:divBdr>
                          <w:divsChild>
                            <w:div w:id="996956011">
                              <w:marLeft w:val="0"/>
                              <w:marRight w:val="0"/>
                              <w:marTop w:val="0"/>
                              <w:marBottom w:val="0"/>
                              <w:divBdr>
                                <w:top w:val="none" w:sz="0" w:space="0" w:color="auto"/>
                                <w:left w:val="none" w:sz="0" w:space="0" w:color="auto"/>
                                <w:bottom w:val="none" w:sz="0" w:space="0" w:color="auto"/>
                                <w:right w:val="none" w:sz="0" w:space="0" w:color="auto"/>
                              </w:divBdr>
                              <w:divsChild>
                                <w:div w:id="2104379979">
                                  <w:marLeft w:val="0"/>
                                  <w:marRight w:val="0"/>
                                  <w:marTop w:val="0"/>
                                  <w:marBottom w:val="0"/>
                                  <w:divBdr>
                                    <w:top w:val="none" w:sz="0" w:space="0" w:color="auto"/>
                                    <w:left w:val="none" w:sz="0" w:space="0" w:color="auto"/>
                                    <w:bottom w:val="none" w:sz="0" w:space="0" w:color="auto"/>
                                    <w:right w:val="none" w:sz="0" w:space="0" w:color="auto"/>
                                  </w:divBdr>
                                  <w:divsChild>
                                    <w:div w:id="770322340">
                                      <w:marLeft w:val="0"/>
                                      <w:marRight w:val="0"/>
                                      <w:marTop w:val="0"/>
                                      <w:marBottom w:val="0"/>
                                      <w:divBdr>
                                        <w:top w:val="none" w:sz="0" w:space="0" w:color="auto"/>
                                        <w:left w:val="none" w:sz="0" w:space="0" w:color="auto"/>
                                        <w:bottom w:val="none" w:sz="0" w:space="0" w:color="auto"/>
                                        <w:right w:val="none" w:sz="0" w:space="0" w:color="auto"/>
                                      </w:divBdr>
                                    </w:div>
                                    <w:div w:id="12366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74957">
      <w:bodyDiv w:val="1"/>
      <w:marLeft w:val="0"/>
      <w:marRight w:val="0"/>
      <w:marTop w:val="0"/>
      <w:marBottom w:val="0"/>
      <w:divBdr>
        <w:top w:val="none" w:sz="0" w:space="0" w:color="auto"/>
        <w:left w:val="none" w:sz="0" w:space="0" w:color="auto"/>
        <w:bottom w:val="none" w:sz="0" w:space="0" w:color="auto"/>
        <w:right w:val="none" w:sz="0" w:space="0" w:color="auto"/>
      </w:divBdr>
      <w:divsChild>
        <w:div w:id="1023559994">
          <w:marLeft w:val="0"/>
          <w:marRight w:val="0"/>
          <w:marTop w:val="34"/>
          <w:marBottom w:val="34"/>
          <w:divBdr>
            <w:top w:val="none" w:sz="0" w:space="0" w:color="auto"/>
            <w:left w:val="none" w:sz="0" w:space="0" w:color="auto"/>
            <w:bottom w:val="none" w:sz="0" w:space="0" w:color="auto"/>
            <w:right w:val="none" w:sz="0" w:space="0" w:color="auto"/>
          </w:divBdr>
        </w:div>
      </w:divsChild>
    </w:div>
    <w:div w:id="1449859456">
      <w:bodyDiv w:val="1"/>
      <w:marLeft w:val="0"/>
      <w:marRight w:val="0"/>
      <w:marTop w:val="0"/>
      <w:marBottom w:val="0"/>
      <w:divBdr>
        <w:top w:val="none" w:sz="0" w:space="0" w:color="auto"/>
        <w:left w:val="none" w:sz="0" w:space="0" w:color="auto"/>
        <w:bottom w:val="none" w:sz="0" w:space="0" w:color="auto"/>
        <w:right w:val="none" w:sz="0" w:space="0" w:color="auto"/>
      </w:divBdr>
      <w:divsChild>
        <w:div w:id="2086682924">
          <w:marLeft w:val="0"/>
          <w:marRight w:val="0"/>
          <w:marTop w:val="0"/>
          <w:marBottom w:val="0"/>
          <w:divBdr>
            <w:top w:val="none" w:sz="0" w:space="0" w:color="auto"/>
            <w:left w:val="none" w:sz="0" w:space="0" w:color="auto"/>
            <w:bottom w:val="none" w:sz="0" w:space="0" w:color="auto"/>
            <w:right w:val="none" w:sz="0" w:space="0" w:color="auto"/>
          </w:divBdr>
          <w:divsChild>
            <w:div w:id="1966812627">
              <w:marLeft w:val="0"/>
              <w:marRight w:val="0"/>
              <w:marTop w:val="0"/>
              <w:marBottom w:val="0"/>
              <w:divBdr>
                <w:top w:val="none" w:sz="0" w:space="0" w:color="auto"/>
                <w:left w:val="none" w:sz="0" w:space="0" w:color="auto"/>
                <w:bottom w:val="none" w:sz="0" w:space="0" w:color="auto"/>
                <w:right w:val="none" w:sz="0" w:space="0" w:color="auto"/>
              </w:divBdr>
              <w:divsChild>
                <w:div w:id="16126917">
                  <w:marLeft w:val="0"/>
                  <w:marRight w:val="0"/>
                  <w:marTop w:val="0"/>
                  <w:marBottom w:val="0"/>
                  <w:divBdr>
                    <w:top w:val="none" w:sz="0" w:space="0" w:color="auto"/>
                    <w:left w:val="none" w:sz="0" w:space="0" w:color="auto"/>
                    <w:bottom w:val="none" w:sz="0" w:space="0" w:color="auto"/>
                    <w:right w:val="none" w:sz="0" w:space="0" w:color="auto"/>
                  </w:divBdr>
                  <w:divsChild>
                    <w:div w:id="220482672">
                      <w:marLeft w:val="0"/>
                      <w:marRight w:val="0"/>
                      <w:marTop w:val="0"/>
                      <w:marBottom w:val="0"/>
                      <w:divBdr>
                        <w:top w:val="none" w:sz="0" w:space="0" w:color="auto"/>
                        <w:left w:val="none" w:sz="0" w:space="0" w:color="auto"/>
                        <w:bottom w:val="none" w:sz="0" w:space="0" w:color="auto"/>
                        <w:right w:val="none" w:sz="0" w:space="0" w:color="auto"/>
                      </w:divBdr>
                      <w:divsChild>
                        <w:div w:id="592476422">
                          <w:marLeft w:val="0"/>
                          <w:marRight w:val="0"/>
                          <w:marTop w:val="0"/>
                          <w:marBottom w:val="0"/>
                          <w:divBdr>
                            <w:top w:val="none" w:sz="0" w:space="0" w:color="auto"/>
                            <w:left w:val="none" w:sz="0" w:space="0" w:color="auto"/>
                            <w:bottom w:val="none" w:sz="0" w:space="0" w:color="auto"/>
                            <w:right w:val="none" w:sz="0" w:space="0" w:color="auto"/>
                          </w:divBdr>
                          <w:divsChild>
                            <w:div w:id="1951010891">
                              <w:marLeft w:val="0"/>
                              <w:marRight w:val="0"/>
                              <w:marTop w:val="0"/>
                              <w:marBottom w:val="0"/>
                              <w:divBdr>
                                <w:top w:val="none" w:sz="0" w:space="0" w:color="auto"/>
                                <w:left w:val="none" w:sz="0" w:space="0" w:color="auto"/>
                                <w:bottom w:val="none" w:sz="0" w:space="0" w:color="auto"/>
                                <w:right w:val="none" w:sz="0" w:space="0" w:color="auto"/>
                              </w:divBdr>
                              <w:divsChild>
                                <w:div w:id="2137218064">
                                  <w:marLeft w:val="0"/>
                                  <w:marRight w:val="0"/>
                                  <w:marTop w:val="0"/>
                                  <w:marBottom w:val="0"/>
                                  <w:divBdr>
                                    <w:top w:val="none" w:sz="0" w:space="0" w:color="auto"/>
                                    <w:left w:val="none" w:sz="0" w:space="0" w:color="auto"/>
                                    <w:bottom w:val="none" w:sz="0" w:space="0" w:color="auto"/>
                                    <w:right w:val="none" w:sz="0" w:space="0" w:color="auto"/>
                                  </w:divBdr>
                                  <w:divsChild>
                                    <w:div w:id="391738056">
                                      <w:marLeft w:val="0"/>
                                      <w:marRight w:val="0"/>
                                      <w:marTop w:val="0"/>
                                      <w:marBottom w:val="0"/>
                                      <w:divBdr>
                                        <w:top w:val="none" w:sz="0" w:space="0" w:color="auto"/>
                                        <w:left w:val="none" w:sz="0" w:space="0" w:color="auto"/>
                                        <w:bottom w:val="none" w:sz="0" w:space="0" w:color="auto"/>
                                        <w:right w:val="none" w:sz="0" w:space="0" w:color="auto"/>
                                      </w:divBdr>
                                    </w:div>
                                    <w:div w:id="5700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487813">
      <w:bodyDiv w:val="1"/>
      <w:marLeft w:val="0"/>
      <w:marRight w:val="0"/>
      <w:marTop w:val="0"/>
      <w:marBottom w:val="0"/>
      <w:divBdr>
        <w:top w:val="none" w:sz="0" w:space="0" w:color="auto"/>
        <w:left w:val="none" w:sz="0" w:space="0" w:color="auto"/>
        <w:bottom w:val="none" w:sz="0" w:space="0" w:color="auto"/>
        <w:right w:val="none" w:sz="0" w:space="0" w:color="auto"/>
      </w:divBdr>
      <w:divsChild>
        <w:div w:id="1049039182">
          <w:marLeft w:val="0"/>
          <w:marRight w:val="0"/>
          <w:marTop w:val="0"/>
          <w:marBottom w:val="0"/>
          <w:divBdr>
            <w:top w:val="none" w:sz="0" w:space="0" w:color="auto"/>
            <w:left w:val="none" w:sz="0" w:space="0" w:color="auto"/>
            <w:bottom w:val="none" w:sz="0" w:space="0" w:color="auto"/>
            <w:right w:val="none" w:sz="0" w:space="0" w:color="auto"/>
          </w:divBdr>
          <w:divsChild>
            <w:div w:id="229851195">
              <w:marLeft w:val="0"/>
              <w:marRight w:val="0"/>
              <w:marTop w:val="0"/>
              <w:marBottom w:val="0"/>
              <w:divBdr>
                <w:top w:val="none" w:sz="0" w:space="0" w:color="auto"/>
                <w:left w:val="none" w:sz="0" w:space="0" w:color="auto"/>
                <w:bottom w:val="none" w:sz="0" w:space="0" w:color="auto"/>
                <w:right w:val="none" w:sz="0" w:space="0" w:color="auto"/>
              </w:divBdr>
              <w:divsChild>
                <w:div w:id="2090299287">
                  <w:marLeft w:val="0"/>
                  <w:marRight w:val="0"/>
                  <w:marTop w:val="0"/>
                  <w:marBottom w:val="0"/>
                  <w:divBdr>
                    <w:top w:val="none" w:sz="0" w:space="0" w:color="auto"/>
                    <w:left w:val="none" w:sz="0" w:space="0" w:color="auto"/>
                    <w:bottom w:val="none" w:sz="0" w:space="0" w:color="auto"/>
                    <w:right w:val="none" w:sz="0" w:space="0" w:color="auto"/>
                  </w:divBdr>
                  <w:divsChild>
                    <w:div w:id="1646353551">
                      <w:marLeft w:val="0"/>
                      <w:marRight w:val="0"/>
                      <w:marTop w:val="0"/>
                      <w:marBottom w:val="0"/>
                      <w:divBdr>
                        <w:top w:val="none" w:sz="0" w:space="0" w:color="auto"/>
                        <w:left w:val="none" w:sz="0" w:space="0" w:color="auto"/>
                        <w:bottom w:val="none" w:sz="0" w:space="0" w:color="auto"/>
                        <w:right w:val="none" w:sz="0" w:space="0" w:color="auto"/>
                      </w:divBdr>
                      <w:divsChild>
                        <w:div w:id="232088162">
                          <w:marLeft w:val="0"/>
                          <w:marRight w:val="0"/>
                          <w:marTop w:val="0"/>
                          <w:marBottom w:val="0"/>
                          <w:divBdr>
                            <w:top w:val="none" w:sz="0" w:space="0" w:color="auto"/>
                            <w:left w:val="none" w:sz="0" w:space="0" w:color="auto"/>
                            <w:bottom w:val="none" w:sz="0" w:space="0" w:color="auto"/>
                            <w:right w:val="none" w:sz="0" w:space="0" w:color="auto"/>
                          </w:divBdr>
                          <w:divsChild>
                            <w:div w:id="1792356823">
                              <w:marLeft w:val="0"/>
                              <w:marRight w:val="0"/>
                              <w:marTop w:val="0"/>
                              <w:marBottom w:val="0"/>
                              <w:divBdr>
                                <w:top w:val="none" w:sz="0" w:space="0" w:color="auto"/>
                                <w:left w:val="none" w:sz="0" w:space="0" w:color="auto"/>
                                <w:bottom w:val="none" w:sz="0" w:space="0" w:color="auto"/>
                                <w:right w:val="none" w:sz="0" w:space="0" w:color="auto"/>
                              </w:divBdr>
                              <w:divsChild>
                                <w:div w:id="1187252964">
                                  <w:marLeft w:val="0"/>
                                  <w:marRight w:val="0"/>
                                  <w:marTop w:val="0"/>
                                  <w:marBottom w:val="0"/>
                                  <w:divBdr>
                                    <w:top w:val="none" w:sz="0" w:space="0" w:color="auto"/>
                                    <w:left w:val="none" w:sz="0" w:space="0" w:color="auto"/>
                                    <w:bottom w:val="none" w:sz="0" w:space="0" w:color="auto"/>
                                    <w:right w:val="none" w:sz="0" w:space="0" w:color="auto"/>
                                  </w:divBdr>
                                  <w:divsChild>
                                    <w:div w:id="1365398146">
                                      <w:marLeft w:val="0"/>
                                      <w:marRight w:val="0"/>
                                      <w:marTop w:val="0"/>
                                      <w:marBottom w:val="0"/>
                                      <w:divBdr>
                                        <w:top w:val="none" w:sz="0" w:space="0" w:color="auto"/>
                                        <w:left w:val="none" w:sz="0" w:space="0" w:color="auto"/>
                                        <w:bottom w:val="none" w:sz="0" w:space="0" w:color="auto"/>
                                        <w:right w:val="none" w:sz="0" w:space="0" w:color="auto"/>
                                      </w:divBdr>
                                    </w:div>
                                    <w:div w:id="15453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604778">
      <w:bodyDiv w:val="1"/>
      <w:marLeft w:val="0"/>
      <w:marRight w:val="0"/>
      <w:marTop w:val="0"/>
      <w:marBottom w:val="0"/>
      <w:divBdr>
        <w:top w:val="none" w:sz="0" w:space="0" w:color="auto"/>
        <w:left w:val="none" w:sz="0" w:space="0" w:color="auto"/>
        <w:bottom w:val="none" w:sz="0" w:space="0" w:color="auto"/>
        <w:right w:val="none" w:sz="0" w:space="0" w:color="auto"/>
      </w:divBdr>
      <w:divsChild>
        <w:div w:id="1929970180">
          <w:marLeft w:val="0"/>
          <w:marRight w:val="0"/>
          <w:marTop w:val="0"/>
          <w:marBottom w:val="0"/>
          <w:divBdr>
            <w:top w:val="none" w:sz="0" w:space="0" w:color="auto"/>
            <w:left w:val="none" w:sz="0" w:space="0" w:color="auto"/>
            <w:bottom w:val="none" w:sz="0" w:space="0" w:color="auto"/>
            <w:right w:val="none" w:sz="0" w:space="0" w:color="auto"/>
          </w:divBdr>
          <w:divsChild>
            <w:div w:id="265383346">
              <w:marLeft w:val="0"/>
              <w:marRight w:val="0"/>
              <w:marTop w:val="0"/>
              <w:marBottom w:val="0"/>
              <w:divBdr>
                <w:top w:val="none" w:sz="0" w:space="0" w:color="auto"/>
                <w:left w:val="none" w:sz="0" w:space="0" w:color="auto"/>
                <w:bottom w:val="none" w:sz="0" w:space="0" w:color="auto"/>
                <w:right w:val="none" w:sz="0" w:space="0" w:color="auto"/>
              </w:divBdr>
              <w:divsChild>
                <w:div w:id="1785078600">
                  <w:marLeft w:val="0"/>
                  <w:marRight w:val="0"/>
                  <w:marTop w:val="0"/>
                  <w:marBottom w:val="0"/>
                  <w:divBdr>
                    <w:top w:val="none" w:sz="0" w:space="0" w:color="auto"/>
                    <w:left w:val="none" w:sz="0" w:space="0" w:color="auto"/>
                    <w:bottom w:val="none" w:sz="0" w:space="0" w:color="auto"/>
                    <w:right w:val="none" w:sz="0" w:space="0" w:color="auto"/>
                  </w:divBdr>
                  <w:divsChild>
                    <w:div w:id="962732003">
                      <w:marLeft w:val="0"/>
                      <w:marRight w:val="0"/>
                      <w:marTop w:val="0"/>
                      <w:marBottom w:val="0"/>
                      <w:divBdr>
                        <w:top w:val="none" w:sz="0" w:space="0" w:color="auto"/>
                        <w:left w:val="none" w:sz="0" w:space="0" w:color="auto"/>
                        <w:bottom w:val="none" w:sz="0" w:space="0" w:color="auto"/>
                        <w:right w:val="none" w:sz="0" w:space="0" w:color="auto"/>
                      </w:divBdr>
                      <w:divsChild>
                        <w:div w:id="64304450">
                          <w:marLeft w:val="0"/>
                          <w:marRight w:val="0"/>
                          <w:marTop w:val="0"/>
                          <w:marBottom w:val="0"/>
                          <w:divBdr>
                            <w:top w:val="none" w:sz="0" w:space="0" w:color="auto"/>
                            <w:left w:val="none" w:sz="0" w:space="0" w:color="auto"/>
                            <w:bottom w:val="none" w:sz="0" w:space="0" w:color="auto"/>
                            <w:right w:val="none" w:sz="0" w:space="0" w:color="auto"/>
                          </w:divBdr>
                          <w:divsChild>
                            <w:div w:id="1117678806">
                              <w:marLeft w:val="0"/>
                              <w:marRight w:val="0"/>
                              <w:marTop w:val="0"/>
                              <w:marBottom w:val="0"/>
                              <w:divBdr>
                                <w:top w:val="none" w:sz="0" w:space="0" w:color="auto"/>
                                <w:left w:val="none" w:sz="0" w:space="0" w:color="auto"/>
                                <w:bottom w:val="none" w:sz="0" w:space="0" w:color="auto"/>
                                <w:right w:val="none" w:sz="0" w:space="0" w:color="auto"/>
                              </w:divBdr>
                              <w:divsChild>
                                <w:div w:id="56587457">
                                  <w:marLeft w:val="0"/>
                                  <w:marRight w:val="0"/>
                                  <w:marTop w:val="0"/>
                                  <w:marBottom w:val="0"/>
                                  <w:divBdr>
                                    <w:top w:val="none" w:sz="0" w:space="0" w:color="auto"/>
                                    <w:left w:val="none" w:sz="0" w:space="0" w:color="auto"/>
                                    <w:bottom w:val="none" w:sz="0" w:space="0" w:color="auto"/>
                                    <w:right w:val="none" w:sz="0" w:space="0" w:color="auto"/>
                                  </w:divBdr>
                                  <w:divsChild>
                                    <w:div w:id="607928258">
                                      <w:marLeft w:val="0"/>
                                      <w:marRight w:val="0"/>
                                      <w:marTop w:val="0"/>
                                      <w:marBottom w:val="0"/>
                                      <w:divBdr>
                                        <w:top w:val="none" w:sz="0" w:space="0" w:color="auto"/>
                                        <w:left w:val="none" w:sz="0" w:space="0" w:color="auto"/>
                                        <w:bottom w:val="none" w:sz="0" w:space="0" w:color="auto"/>
                                        <w:right w:val="none" w:sz="0" w:space="0" w:color="auto"/>
                                      </w:divBdr>
                                      <w:divsChild>
                                        <w:div w:id="585264070">
                                          <w:marLeft w:val="0"/>
                                          <w:marRight w:val="0"/>
                                          <w:marTop w:val="0"/>
                                          <w:marBottom w:val="0"/>
                                          <w:divBdr>
                                            <w:top w:val="none" w:sz="0" w:space="0" w:color="auto"/>
                                            <w:left w:val="none" w:sz="0" w:space="0" w:color="auto"/>
                                            <w:bottom w:val="none" w:sz="0" w:space="0" w:color="auto"/>
                                            <w:right w:val="none" w:sz="0" w:space="0" w:color="auto"/>
                                          </w:divBdr>
                                          <w:divsChild>
                                            <w:div w:id="16717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783908">
      <w:bodyDiv w:val="1"/>
      <w:marLeft w:val="0"/>
      <w:marRight w:val="0"/>
      <w:marTop w:val="0"/>
      <w:marBottom w:val="0"/>
      <w:divBdr>
        <w:top w:val="none" w:sz="0" w:space="0" w:color="auto"/>
        <w:left w:val="none" w:sz="0" w:space="0" w:color="auto"/>
        <w:bottom w:val="none" w:sz="0" w:space="0" w:color="auto"/>
        <w:right w:val="none" w:sz="0" w:space="0" w:color="auto"/>
      </w:divBdr>
      <w:divsChild>
        <w:div w:id="283192543">
          <w:marLeft w:val="0"/>
          <w:marRight w:val="1"/>
          <w:marTop w:val="0"/>
          <w:marBottom w:val="0"/>
          <w:divBdr>
            <w:top w:val="none" w:sz="0" w:space="0" w:color="auto"/>
            <w:left w:val="none" w:sz="0" w:space="0" w:color="auto"/>
            <w:bottom w:val="none" w:sz="0" w:space="0" w:color="auto"/>
            <w:right w:val="none" w:sz="0" w:space="0" w:color="auto"/>
          </w:divBdr>
          <w:divsChild>
            <w:div w:id="1705128890">
              <w:marLeft w:val="0"/>
              <w:marRight w:val="0"/>
              <w:marTop w:val="0"/>
              <w:marBottom w:val="0"/>
              <w:divBdr>
                <w:top w:val="none" w:sz="0" w:space="0" w:color="auto"/>
                <w:left w:val="none" w:sz="0" w:space="0" w:color="auto"/>
                <w:bottom w:val="none" w:sz="0" w:space="0" w:color="auto"/>
                <w:right w:val="none" w:sz="0" w:space="0" w:color="auto"/>
              </w:divBdr>
              <w:divsChild>
                <w:div w:id="1706179934">
                  <w:marLeft w:val="0"/>
                  <w:marRight w:val="0"/>
                  <w:marTop w:val="0"/>
                  <w:marBottom w:val="0"/>
                  <w:divBdr>
                    <w:top w:val="none" w:sz="0" w:space="0" w:color="auto"/>
                    <w:left w:val="none" w:sz="0" w:space="0" w:color="auto"/>
                    <w:bottom w:val="none" w:sz="0" w:space="0" w:color="auto"/>
                    <w:right w:val="none" w:sz="0" w:space="0" w:color="auto"/>
                  </w:divBdr>
                  <w:divsChild>
                    <w:div w:id="388112072">
                      <w:marLeft w:val="0"/>
                      <w:marRight w:val="0"/>
                      <w:marTop w:val="0"/>
                      <w:marBottom w:val="0"/>
                      <w:divBdr>
                        <w:top w:val="none" w:sz="0" w:space="0" w:color="auto"/>
                        <w:left w:val="none" w:sz="0" w:space="0" w:color="auto"/>
                        <w:bottom w:val="none" w:sz="0" w:space="0" w:color="auto"/>
                        <w:right w:val="none" w:sz="0" w:space="0" w:color="auto"/>
                      </w:divBdr>
                      <w:divsChild>
                        <w:div w:id="1187600541">
                          <w:marLeft w:val="0"/>
                          <w:marRight w:val="0"/>
                          <w:marTop w:val="185"/>
                          <w:marBottom w:val="517"/>
                          <w:divBdr>
                            <w:top w:val="single" w:sz="36" w:space="6" w:color="97B0C8"/>
                            <w:left w:val="none" w:sz="0" w:space="0" w:color="auto"/>
                            <w:bottom w:val="none" w:sz="0" w:space="0" w:color="auto"/>
                            <w:right w:val="none" w:sz="0" w:space="0" w:color="auto"/>
                          </w:divBdr>
                          <w:divsChild>
                            <w:div w:id="2019965728">
                              <w:marLeft w:val="0"/>
                              <w:marRight w:val="0"/>
                              <w:marTop w:val="0"/>
                              <w:marBottom w:val="0"/>
                              <w:divBdr>
                                <w:top w:val="none" w:sz="0" w:space="0" w:color="auto"/>
                                <w:left w:val="none" w:sz="0" w:space="0" w:color="auto"/>
                                <w:bottom w:val="none" w:sz="0" w:space="0" w:color="auto"/>
                                <w:right w:val="none" w:sz="0" w:space="0" w:color="auto"/>
                              </w:divBdr>
                              <w:divsChild>
                                <w:div w:id="1714160310">
                                  <w:marLeft w:val="0"/>
                                  <w:marRight w:val="0"/>
                                  <w:marTop w:val="0"/>
                                  <w:marBottom w:val="0"/>
                                  <w:divBdr>
                                    <w:top w:val="none" w:sz="0" w:space="0" w:color="auto"/>
                                    <w:left w:val="none" w:sz="0" w:space="0" w:color="auto"/>
                                    <w:bottom w:val="none" w:sz="0" w:space="0" w:color="auto"/>
                                    <w:right w:val="none" w:sz="0" w:space="0" w:color="auto"/>
                                  </w:divBdr>
                                  <w:divsChild>
                                    <w:div w:id="2134326666">
                                      <w:marLeft w:val="0"/>
                                      <w:marRight w:val="0"/>
                                      <w:marTop w:val="0"/>
                                      <w:marBottom w:val="0"/>
                                      <w:divBdr>
                                        <w:top w:val="none" w:sz="0" w:space="0" w:color="auto"/>
                                        <w:left w:val="none" w:sz="0" w:space="0" w:color="auto"/>
                                        <w:bottom w:val="none" w:sz="0" w:space="0" w:color="auto"/>
                                        <w:right w:val="none" w:sz="0" w:space="0" w:color="auto"/>
                                      </w:divBdr>
                                      <w:divsChild>
                                        <w:div w:id="7472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214671">
      <w:bodyDiv w:val="1"/>
      <w:marLeft w:val="0"/>
      <w:marRight w:val="0"/>
      <w:marTop w:val="0"/>
      <w:marBottom w:val="0"/>
      <w:divBdr>
        <w:top w:val="none" w:sz="0" w:space="0" w:color="auto"/>
        <w:left w:val="none" w:sz="0" w:space="0" w:color="auto"/>
        <w:bottom w:val="none" w:sz="0" w:space="0" w:color="auto"/>
        <w:right w:val="none" w:sz="0" w:space="0" w:color="auto"/>
      </w:divBdr>
      <w:divsChild>
        <w:div w:id="1800681001">
          <w:marLeft w:val="0"/>
          <w:marRight w:val="0"/>
          <w:marTop w:val="0"/>
          <w:marBottom w:val="0"/>
          <w:divBdr>
            <w:top w:val="none" w:sz="0" w:space="0" w:color="auto"/>
            <w:left w:val="none" w:sz="0" w:space="0" w:color="auto"/>
            <w:bottom w:val="none" w:sz="0" w:space="0" w:color="auto"/>
            <w:right w:val="none" w:sz="0" w:space="0" w:color="auto"/>
          </w:divBdr>
          <w:divsChild>
            <w:div w:id="460267308">
              <w:marLeft w:val="0"/>
              <w:marRight w:val="0"/>
              <w:marTop w:val="0"/>
              <w:marBottom w:val="0"/>
              <w:divBdr>
                <w:top w:val="none" w:sz="0" w:space="0" w:color="auto"/>
                <w:left w:val="none" w:sz="0" w:space="0" w:color="auto"/>
                <w:bottom w:val="none" w:sz="0" w:space="0" w:color="auto"/>
                <w:right w:val="none" w:sz="0" w:space="0" w:color="auto"/>
              </w:divBdr>
              <w:divsChild>
                <w:div w:id="1751733401">
                  <w:marLeft w:val="0"/>
                  <w:marRight w:val="0"/>
                  <w:marTop w:val="0"/>
                  <w:marBottom w:val="0"/>
                  <w:divBdr>
                    <w:top w:val="none" w:sz="0" w:space="0" w:color="auto"/>
                    <w:left w:val="none" w:sz="0" w:space="0" w:color="auto"/>
                    <w:bottom w:val="none" w:sz="0" w:space="0" w:color="auto"/>
                    <w:right w:val="none" w:sz="0" w:space="0" w:color="auto"/>
                  </w:divBdr>
                  <w:divsChild>
                    <w:div w:id="744570357">
                      <w:marLeft w:val="0"/>
                      <w:marRight w:val="0"/>
                      <w:marTop w:val="0"/>
                      <w:marBottom w:val="0"/>
                      <w:divBdr>
                        <w:top w:val="none" w:sz="0" w:space="0" w:color="auto"/>
                        <w:left w:val="none" w:sz="0" w:space="0" w:color="auto"/>
                        <w:bottom w:val="none" w:sz="0" w:space="0" w:color="auto"/>
                        <w:right w:val="none" w:sz="0" w:space="0" w:color="auto"/>
                      </w:divBdr>
                      <w:divsChild>
                        <w:div w:id="1346592802">
                          <w:marLeft w:val="0"/>
                          <w:marRight w:val="0"/>
                          <w:marTop w:val="0"/>
                          <w:marBottom w:val="0"/>
                          <w:divBdr>
                            <w:top w:val="none" w:sz="0" w:space="0" w:color="auto"/>
                            <w:left w:val="none" w:sz="0" w:space="0" w:color="auto"/>
                            <w:bottom w:val="none" w:sz="0" w:space="0" w:color="auto"/>
                            <w:right w:val="none" w:sz="0" w:space="0" w:color="auto"/>
                          </w:divBdr>
                          <w:divsChild>
                            <w:div w:id="1023870178">
                              <w:marLeft w:val="0"/>
                              <w:marRight w:val="0"/>
                              <w:marTop w:val="0"/>
                              <w:marBottom w:val="0"/>
                              <w:divBdr>
                                <w:top w:val="none" w:sz="0" w:space="0" w:color="auto"/>
                                <w:left w:val="none" w:sz="0" w:space="0" w:color="auto"/>
                                <w:bottom w:val="none" w:sz="0" w:space="0" w:color="auto"/>
                                <w:right w:val="none" w:sz="0" w:space="0" w:color="auto"/>
                              </w:divBdr>
                              <w:divsChild>
                                <w:div w:id="873543375">
                                  <w:marLeft w:val="0"/>
                                  <w:marRight w:val="0"/>
                                  <w:marTop w:val="0"/>
                                  <w:marBottom w:val="0"/>
                                  <w:divBdr>
                                    <w:top w:val="none" w:sz="0" w:space="0" w:color="auto"/>
                                    <w:left w:val="none" w:sz="0" w:space="0" w:color="auto"/>
                                    <w:bottom w:val="none" w:sz="0" w:space="0" w:color="auto"/>
                                    <w:right w:val="none" w:sz="0" w:space="0" w:color="auto"/>
                                  </w:divBdr>
                                  <w:divsChild>
                                    <w:div w:id="1599169553">
                                      <w:marLeft w:val="0"/>
                                      <w:marRight w:val="0"/>
                                      <w:marTop w:val="0"/>
                                      <w:marBottom w:val="0"/>
                                      <w:divBdr>
                                        <w:top w:val="none" w:sz="0" w:space="0" w:color="auto"/>
                                        <w:left w:val="none" w:sz="0" w:space="0" w:color="auto"/>
                                        <w:bottom w:val="none" w:sz="0" w:space="0" w:color="auto"/>
                                        <w:right w:val="none" w:sz="0" w:space="0" w:color="auto"/>
                                      </w:divBdr>
                                    </w:div>
                                    <w:div w:id="20303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335959">
      <w:bodyDiv w:val="1"/>
      <w:marLeft w:val="0"/>
      <w:marRight w:val="0"/>
      <w:marTop w:val="0"/>
      <w:marBottom w:val="0"/>
      <w:divBdr>
        <w:top w:val="none" w:sz="0" w:space="0" w:color="auto"/>
        <w:left w:val="none" w:sz="0" w:space="0" w:color="auto"/>
        <w:bottom w:val="none" w:sz="0" w:space="0" w:color="auto"/>
        <w:right w:val="none" w:sz="0" w:space="0" w:color="auto"/>
      </w:divBdr>
      <w:divsChild>
        <w:div w:id="917176680">
          <w:marLeft w:val="0"/>
          <w:marRight w:val="0"/>
          <w:marTop w:val="34"/>
          <w:marBottom w:val="34"/>
          <w:divBdr>
            <w:top w:val="none" w:sz="0" w:space="0" w:color="auto"/>
            <w:left w:val="none" w:sz="0" w:space="0" w:color="auto"/>
            <w:bottom w:val="none" w:sz="0" w:space="0" w:color="auto"/>
            <w:right w:val="none" w:sz="0" w:space="0" w:color="auto"/>
          </w:divBdr>
        </w:div>
      </w:divsChild>
    </w:div>
    <w:div w:id="1962611516">
      <w:bodyDiv w:val="1"/>
      <w:marLeft w:val="0"/>
      <w:marRight w:val="0"/>
      <w:marTop w:val="0"/>
      <w:marBottom w:val="0"/>
      <w:divBdr>
        <w:top w:val="none" w:sz="0" w:space="0" w:color="auto"/>
        <w:left w:val="none" w:sz="0" w:space="0" w:color="auto"/>
        <w:bottom w:val="none" w:sz="0" w:space="0" w:color="auto"/>
        <w:right w:val="none" w:sz="0" w:space="0" w:color="auto"/>
      </w:divBdr>
      <w:divsChild>
        <w:div w:id="1016804799">
          <w:marLeft w:val="0"/>
          <w:marRight w:val="0"/>
          <w:marTop w:val="0"/>
          <w:marBottom w:val="0"/>
          <w:divBdr>
            <w:top w:val="none" w:sz="0" w:space="0" w:color="auto"/>
            <w:left w:val="none" w:sz="0" w:space="0" w:color="auto"/>
            <w:bottom w:val="none" w:sz="0" w:space="0" w:color="auto"/>
            <w:right w:val="none" w:sz="0" w:space="0" w:color="auto"/>
          </w:divBdr>
          <w:divsChild>
            <w:div w:id="2041543180">
              <w:marLeft w:val="0"/>
              <w:marRight w:val="0"/>
              <w:marTop w:val="0"/>
              <w:marBottom w:val="0"/>
              <w:divBdr>
                <w:top w:val="none" w:sz="0" w:space="0" w:color="auto"/>
                <w:left w:val="none" w:sz="0" w:space="0" w:color="auto"/>
                <w:bottom w:val="none" w:sz="0" w:space="0" w:color="auto"/>
                <w:right w:val="none" w:sz="0" w:space="0" w:color="auto"/>
              </w:divBdr>
              <w:divsChild>
                <w:div w:id="649948080">
                  <w:marLeft w:val="0"/>
                  <w:marRight w:val="0"/>
                  <w:marTop w:val="0"/>
                  <w:marBottom w:val="0"/>
                  <w:divBdr>
                    <w:top w:val="none" w:sz="0" w:space="0" w:color="auto"/>
                    <w:left w:val="none" w:sz="0" w:space="0" w:color="auto"/>
                    <w:bottom w:val="none" w:sz="0" w:space="0" w:color="auto"/>
                    <w:right w:val="none" w:sz="0" w:space="0" w:color="auto"/>
                  </w:divBdr>
                  <w:divsChild>
                    <w:div w:id="482090601">
                      <w:marLeft w:val="0"/>
                      <w:marRight w:val="0"/>
                      <w:marTop w:val="0"/>
                      <w:marBottom w:val="0"/>
                      <w:divBdr>
                        <w:top w:val="none" w:sz="0" w:space="0" w:color="auto"/>
                        <w:left w:val="none" w:sz="0" w:space="0" w:color="auto"/>
                        <w:bottom w:val="none" w:sz="0" w:space="0" w:color="auto"/>
                        <w:right w:val="none" w:sz="0" w:space="0" w:color="auto"/>
                      </w:divBdr>
                      <w:divsChild>
                        <w:div w:id="802817065">
                          <w:marLeft w:val="0"/>
                          <w:marRight w:val="0"/>
                          <w:marTop w:val="0"/>
                          <w:marBottom w:val="0"/>
                          <w:divBdr>
                            <w:top w:val="none" w:sz="0" w:space="0" w:color="auto"/>
                            <w:left w:val="none" w:sz="0" w:space="0" w:color="auto"/>
                            <w:bottom w:val="none" w:sz="0" w:space="0" w:color="auto"/>
                            <w:right w:val="none" w:sz="0" w:space="0" w:color="auto"/>
                          </w:divBdr>
                          <w:divsChild>
                            <w:div w:id="105083693">
                              <w:marLeft w:val="0"/>
                              <w:marRight w:val="0"/>
                              <w:marTop w:val="0"/>
                              <w:marBottom w:val="0"/>
                              <w:divBdr>
                                <w:top w:val="none" w:sz="0" w:space="0" w:color="auto"/>
                                <w:left w:val="none" w:sz="0" w:space="0" w:color="auto"/>
                                <w:bottom w:val="none" w:sz="0" w:space="0" w:color="auto"/>
                                <w:right w:val="none" w:sz="0" w:space="0" w:color="auto"/>
                              </w:divBdr>
                              <w:divsChild>
                                <w:div w:id="1793400757">
                                  <w:marLeft w:val="0"/>
                                  <w:marRight w:val="0"/>
                                  <w:marTop w:val="0"/>
                                  <w:marBottom w:val="0"/>
                                  <w:divBdr>
                                    <w:top w:val="none" w:sz="0" w:space="0" w:color="auto"/>
                                    <w:left w:val="none" w:sz="0" w:space="0" w:color="auto"/>
                                    <w:bottom w:val="none" w:sz="0" w:space="0" w:color="auto"/>
                                    <w:right w:val="none" w:sz="0" w:space="0" w:color="auto"/>
                                  </w:divBdr>
                                  <w:divsChild>
                                    <w:div w:id="435442573">
                                      <w:marLeft w:val="0"/>
                                      <w:marRight w:val="0"/>
                                      <w:marTop w:val="0"/>
                                      <w:marBottom w:val="0"/>
                                      <w:divBdr>
                                        <w:top w:val="none" w:sz="0" w:space="0" w:color="auto"/>
                                        <w:left w:val="none" w:sz="0" w:space="0" w:color="auto"/>
                                        <w:bottom w:val="none" w:sz="0" w:space="0" w:color="auto"/>
                                        <w:right w:val="none" w:sz="0" w:space="0" w:color="auto"/>
                                      </w:divBdr>
                                    </w:div>
                                    <w:div w:id="21467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459580">
      <w:bodyDiv w:val="1"/>
      <w:marLeft w:val="0"/>
      <w:marRight w:val="0"/>
      <w:marTop w:val="0"/>
      <w:marBottom w:val="0"/>
      <w:divBdr>
        <w:top w:val="none" w:sz="0" w:space="0" w:color="auto"/>
        <w:left w:val="none" w:sz="0" w:space="0" w:color="auto"/>
        <w:bottom w:val="none" w:sz="0" w:space="0" w:color="auto"/>
        <w:right w:val="none" w:sz="0" w:space="0" w:color="auto"/>
      </w:divBdr>
    </w:div>
    <w:div w:id="2038772357">
      <w:bodyDiv w:val="1"/>
      <w:marLeft w:val="0"/>
      <w:marRight w:val="0"/>
      <w:marTop w:val="0"/>
      <w:marBottom w:val="0"/>
      <w:divBdr>
        <w:top w:val="none" w:sz="0" w:space="0" w:color="auto"/>
        <w:left w:val="none" w:sz="0" w:space="0" w:color="auto"/>
        <w:bottom w:val="none" w:sz="0" w:space="0" w:color="auto"/>
        <w:right w:val="none" w:sz="0" w:space="0" w:color="auto"/>
      </w:divBdr>
      <w:divsChild>
        <w:div w:id="1335232092">
          <w:marLeft w:val="0"/>
          <w:marRight w:val="0"/>
          <w:marTop w:val="0"/>
          <w:marBottom w:val="0"/>
          <w:divBdr>
            <w:top w:val="none" w:sz="0" w:space="0" w:color="auto"/>
            <w:left w:val="none" w:sz="0" w:space="0" w:color="auto"/>
            <w:bottom w:val="none" w:sz="0" w:space="0" w:color="auto"/>
            <w:right w:val="none" w:sz="0" w:space="0" w:color="auto"/>
          </w:divBdr>
          <w:divsChild>
            <w:div w:id="583955116">
              <w:marLeft w:val="0"/>
              <w:marRight w:val="0"/>
              <w:marTop w:val="0"/>
              <w:marBottom w:val="0"/>
              <w:divBdr>
                <w:top w:val="none" w:sz="0" w:space="0" w:color="auto"/>
                <w:left w:val="none" w:sz="0" w:space="0" w:color="auto"/>
                <w:bottom w:val="none" w:sz="0" w:space="0" w:color="auto"/>
                <w:right w:val="none" w:sz="0" w:space="0" w:color="auto"/>
              </w:divBdr>
              <w:divsChild>
                <w:div w:id="1180579394">
                  <w:marLeft w:val="0"/>
                  <w:marRight w:val="0"/>
                  <w:marTop w:val="0"/>
                  <w:marBottom w:val="0"/>
                  <w:divBdr>
                    <w:top w:val="none" w:sz="0" w:space="0" w:color="auto"/>
                    <w:left w:val="none" w:sz="0" w:space="0" w:color="auto"/>
                    <w:bottom w:val="none" w:sz="0" w:space="0" w:color="auto"/>
                    <w:right w:val="none" w:sz="0" w:space="0" w:color="auto"/>
                  </w:divBdr>
                  <w:divsChild>
                    <w:div w:id="1386022827">
                      <w:marLeft w:val="0"/>
                      <w:marRight w:val="0"/>
                      <w:marTop w:val="0"/>
                      <w:marBottom w:val="0"/>
                      <w:divBdr>
                        <w:top w:val="none" w:sz="0" w:space="0" w:color="auto"/>
                        <w:left w:val="none" w:sz="0" w:space="0" w:color="auto"/>
                        <w:bottom w:val="none" w:sz="0" w:space="0" w:color="auto"/>
                        <w:right w:val="none" w:sz="0" w:space="0" w:color="auto"/>
                      </w:divBdr>
                      <w:divsChild>
                        <w:div w:id="1774546804">
                          <w:marLeft w:val="0"/>
                          <w:marRight w:val="0"/>
                          <w:marTop w:val="0"/>
                          <w:marBottom w:val="0"/>
                          <w:divBdr>
                            <w:top w:val="none" w:sz="0" w:space="0" w:color="auto"/>
                            <w:left w:val="none" w:sz="0" w:space="0" w:color="auto"/>
                            <w:bottom w:val="none" w:sz="0" w:space="0" w:color="auto"/>
                            <w:right w:val="none" w:sz="0" w:space="0" w:color="auto"/>
                          </w:divBdr>
                          <w:divsChild>
                            <w:div w:id="2132094228">
                              <w:marLeft w:val="0"/>
                              <w:marRight w:val="0"/>
                              <w:marTop w:val="0"/>
                              <w:marBottom w:val="0"/>
                              <w:divBdr>
                                <w:top w:val="none" w:sz="0" w:space="0" w:color="auto"/>
                                <w:left w:val="none" w:sz="0" w:space="0" w:color="auto"/>
                                <w:bottom w:val="none" w:sz="0" w:space="0" w:color="auto"/>
                                <w:right w:val="none" w:sz="0" w:space="0" w:color="auto"/>
                              </w:divBdr>
                              <w:divsChild>
                                <w:div w:id="1964993573">
                                  <w:marLeft w:val="0"/>
                                  <w:marRight w:val="0"/>
                                  <w:marTop w:val="0"/>
                                  <w:marBottom w:val="0"/>
                                  <w:divBdr>
                                    <w:top w:val="none" w:sz="0" w:space="0" w:color="auto"/>
                                    <w:left w:val="none" w:sz="0" w:space="0" w:color="auto"/>
                                    <w:bottom w:val="none" w:sz="0" w:space="0" w:color="auto"/>
                                    <w:right w:val="none" w:sz="0" w:space="0" w:color="auto"/>
                                  </w:divBdr>
                                  <w:divsChild>
                                    <w:div w:id="1909612153">
                                      <w:marLeft w:val="0"/>
                                      <w:marRight w:val="0"/>
                                      <w:marTop w:val="0"/>
                                      <w:marBottom w:val="0"/>
                                      <w:divBdr>
                                        <w:top w:val="none" w:sz="0" w:space="0" w:color="auto"/>
                                        <w:left w:val="none" w:sz="0" w:space="0" w:color="auto"/>
                                        <w:bottom w:val="none" w:sz="0" w:space="0" w:color="auto"/>
                                        <w:right w:val="none" w:sz="0" w:space="0" w:color="auto"/>
                                      </w:divBdr>
                                      <w:divsChild>
                                        <w:div w:id="945430079">
                                          <w:marLeft w:val="0"/>
                                          <w:marRight w:val="0"/>
                                          <w:marTop w:val="0"/>
                                          <w:marBottom w:val="0"/>
                                          <w:divBdr>
                                            <w:top w:val="none" w:sz="0" w:space="0" w:color="auto"/>
                                            <w:left w:val="none" w:sz="0" w:space="0" w:color="auto"/>
                                            <w:bottom w:val="none" w:sz="0" w:space="0" w:color="auto"/>
                                            <w:right w:val="none" w:sz="0" w:space="0" w:color="auto"/>
                                          </w:divBdr>
                                          <w:divsChild>
                                            <w:div w:id="7543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170801">
      <w:bodyDiv w:val="1"/>
      <w:marLeft w:val="0"/>
      <w:marRight w:val="0"/>
      <w:marTop w:val="0"/>
      <w:marBottom w:val="0"/>
      <w:divBdr>
        <w:top w:val="none" w:sz="0" w:space="0" w:color="auto"/>
        <w:left w:val="none" w:sz="0" w:space="0" w:color="auto"/>
        <w:bottom w:val="none" w:sz="0" w:space="0" w:color="auto"/>
        <w:right w:val="none" w:sz="0" w:space="0" w:color="auto"/>
      </w:divBdr>
      <w:divsChild>
        <w:div w:id="173958364">
          <w:marLeft w:val="0"/>
          <w:marRight w:val="0"/>
          <w:marTop w:val="0"/>
          <w:marBottom w:val="0"/>
          <w:divBdr>
            <w:top w:val="none" w:sz="0" w:space="0" w:color="auto"/>
            <w:left w:val="none" w:sz="0" w:space="0" w:color="auto"/>
            <w:bottom w:val="none" w:sz="0" w:space="0" w:color="auto"/>
            <w:right w:val="none" w:sz="0" w:space="0" w:color="auto"/>
          </w:divBdr>
          <w:divsChild>
            <w:div w:id="1328022308">
              <w:marLeft w:val="0"/>
              <w:marRight w:val="0"/>
              <w:marTop w:val="0"/>
              <w:marBottom w:val="0"/>
              <w:divBdr>
                <w:top w:val="none" w:sz="0" w:space="0" w:color="auto"/>
                <w:left w:val="none" w:sz="0" w:space="0" w:color="auto"/>
                <w:bottom w:val="none" w:sz="0" w:space="0" w:color="auto"/>
                <w:right w:val="none" w:sz="0" w:space="0" w:color="auto"/>
              </w:divBdr>
              <w:divsChild>
                <w:div w:id="1526794943">
                  <w:marLeft w:val="0"/>
                  <w:marRight w:val="0"/>
                  <w:marTop w:val="0"/>
                  <w:marBottom w:val="0"/>
                  <w:divBdr>
                    <w:top w:val="none" w:sz="0" w:space="0" w:color="auto"/>
                    <w:left w:val="none" w:sz="0" w:space="0" w:color="auto"/>
                    <w:bottom w:val="none" w:sz="0" w:space="0" w:color="auto"/>
                    <w:right w:val="none" w:sz="0" w:space="0" w:color="auto"/>
                  </w:divBdr>
                  <w:divsChild>
                    <w:div w:id="122163177">
                      <w:marLeft w:val="0"/>
                      <w:marRight w:val="0"/>
                      <w:marTop w:val="0"/>
                      <w:marBottom w:val="0"/>
                      <w:divBdr>
                        <w:top w:val="none" w:sz="0" w:space="0" w:color="auto"/>
                        <w:left w:val="none" w:sz="0" w:space="0" w:color="auto"/>
                        <w:bottom w:val="none" w:sz="0" w:space="0" w:color="auto"/>
                        <w:right w:val="none" w:sz="0" w:space="0" w:color="auto"/>
                      </w:divBdr>
                      <w:divsChild>
                        <w:div w:id="292250127">
                          <w:marLeft w:val="0"/>
                          <w:marRight w:val="0"/>
                          <w:marTop w:val="0"/>
                          <w:marBottom w:val="0"/>
                          <w:divBdr>
                            <w:top w:val="none" w:sz="0" w:space="0" w:color="auto"/>
                            <w:left w:val="none" w:sz="0" w:space="0" w:color="auto"/>
                            <w:bottom w:val="none" w:sz="0" w:space="0" w:color="auto"/>
                            <w:right w:val="none" w:sz="0" w:space="0" w:color="auto"/>
                          </w:divBdr>
                          <w:divsChild>
                            <w:div w:id="52390079">
                              <w:marLeft w:val="0"/>
                              <w:marRight w:val="0"/>
                              <w:marTop w:val="0"/>
                              <w:marBottom w:val="0"/>
                              <w:divBdr>
                                <w:top w:val="none" w:sz="0" w:space="0" w:color="auto"/>
                                <w:left w:val="none" w:sz="0" w:space="0" w:color="auto"/>
                                <w:bottom w:val="none" w:sz="0" w:space="0" w:color="auto"/>
                                <w:right w:val="none" w:sz="0" w:space="0" w:color="auto"/>
                              </w:divBdr>
                              <w:divsChild>
                                <w:div w:id="1701318624">
                                  <w:marLeft w:val="0"/>
                                  <w:marRight w:val="0"/>
                                  <w:marTop w:val="0"/>
                                  <w:marBottom w:val="0"/>
                                  <w:divBdr>
                                    <w:top w:val="none" w:sz="0" w:space="0" w:color="auto"/>
                                    <w:left w:val="none" w:sz="0" w:space="0" w:color="auto"/>
                                    <w:bottom w:val="none" w:sz="0" w:space="0" w:color="auto"/>
                                    <w:right w:val="none" w:sz="0" w:space="0" w:color="auto"/>
                                  </w:divBdr>
                                  <w:divsChild>
                                    <w:div w:id="495338510">
                                      <w:marLeft w:val="0"/>
                                      <w:marRight w:val="0"/>
                                      <w:marTop w:val="0"/>
                                      <w:marBottom w:val="0"/>
                                      <w:divBdr>
                                        <w:top w:val="none" w:sz="0" w:space="0" w:color="auto"/>
                                        <w:left w:val="none" w:sz="0" w:space="0" w:color="auto"/>
                                        <w:bottom w:val="none" w:sz="0" w:space="0" w:color="auto"/>
                                        <w:right w:val="none" w:sz="0" w:space="0" w:color="auto"/>
                                      </w:divBdr>
                                    </w:div>
                                    <w:div w:id="17540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forjuoh@s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3EAC2-5E52-45E3-9444-9DB1076A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5905</Words>
  <Characters>33662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Scott &amp; White Hospital</Company>
  <LinksUpToDate>false</LinksUpToDate>
  <CharactersWithSpaces>39489</CharactersWithSpaces>
  <SharedDoc>false</SharedDoc>
  <HLinks>
    <vt:vector size="312" baseType="variant">
      <vt:variant>
        <vt:i4>589888</vt:i4>
      </vt:variant>
      <vt:variant>
        <vt:i4>156</vt:i4>
      </vt:variant>
      <vt:variant>
        <vt:i4>0</vt:i4>
      </vt:variant>
      <vt:variant>
        <vt:i4>5</vt:i4>
      </vt:variant>
      <vt:variant>
        <vt:lpwstr>http://www.ncbi.nlm.nih.gov/pubmed?term=The%20D-Net%20diabetes%20self-management%20program%3A%20long-term%20implementation%2C%20outcomes%2C%20and%20generalization%20results</vt:lpwstr>
      </vt:variant>
      <vt:variant>
        <vt:lpwstr/>
      </vt:variant>
      <vt:variant>
        <vt:i4>4391009</vt:i4>
      </vt:variant>
      <vt:variant>
        <vt:i4>153</vt:i4>
      </vt:variant>
      <vt:variant>
        <vt:i4>0</vt:i4>
      </vt:variant>
      <vt:variant>
        <vt:i4>5</vt:i4>
      </vt:variant>
      <vt:variant>
        <vt:lpwstr>http://www.ncbi.nlm.nih.gov/pubmed?term=Barrera%20M%20Jr%5BAuthor%5D&amp;cauthor=true&amp;cauthor_uid=12649049</vt:lpwstr>
      </vt:variant>
      <vt:variant>
        <vt:lpwstr/>
      </vt:variant>
      <vt:variant>
        <vt:i4>2686993</vt:i4>
      </vt:variant>
      <vt:variant>
        <vt:i4>150</vt:i4>
      </vt:variant>
      <vt:variant>
        <vt:i4>0</vt:i4>
      </vt:variant>
      <vt:variant>
        <vt:i4>5</vt:i4>
      </vt:variant>
      <vt:variant>
        <vt:lpwstr>http://www.ncbi.nlm.nih.gov/pubmed?term=Feil%20EG%5BAuthor%5D&amp;cauthor=true&amp;cauthor_uid=12649049</vt:lpwstr>
      </vt:variant>
      <vt:variant>
        <vt:lpwstr/>
      </vt:variant>
      <vt:variant>
        <vt:i4>2097239</vt:i4>
      </vt:variant>
      <vt:variant>
        <vt:i4>147</vt:i4>
      </vt:variant>
      <vt:variant>
        <vt:i4>0</vt:i4>
      </vt:variant>
      <vt:variant>
        <vt:i4>5</vt:i4>
      </vt:variant>
      <vt:variant>
        <vt:lpwstr>http://www.ncbi.nlm.nih.gov/pubmed?term=McKay%20HG%5BAuthor%5D&amp;cauthor=true&amp;cauthor_uid=12649049</vt:lpwstr>
      </vt:variant>
      <vt:variant>
        <vt:lpwstr/>
      </vt:variant>
      <vt:variant>
        <vt:i4>2228302</vt:i4>
      </vt:variant>
      <vt:variant>
        <vt:i4>144</vt:i4>
      </vt:variant>
      <vt:variant>
        <vt:i4>0</vt:i4>
      </vt:variant>
      <vt:variant>
        <vt:i4>5</vt:i4>
      </vt:variant>
      <vt:variant>
        <vt:lpwstr>http://www.ncbi.nlm.nih.gov/pubmed?term=Boles%20SM%5BAuthor%5D&amp;cauthor=true&amp;cauthor_uid=12649049</vt:lpwstr>
      </vt:variant>
      <vt:variant>
        <vt:lpwstr/>
      </vt:variant>
      <vt:variant>
        <vt:i4>5242916</vt:i4>
      </vt:variant>
      <vt:variant>
        <vt:i4>141</vt:i4>
      </vt:variant>
      <vt:variant>
        <vt:i4>0</vt:i4>
      </vt:variant>
      <vt:variant>
        <vt:i4>5</vt:i4>
      </vt:variant>
      <vt:variant>
        <vt:lpwstr>http://www.ncbi.nlm.nih.gov/pubmed?term=Glasgow%20RE%5BAuthor%5D&amp;cauthor=true&amp;cauthor_uid=12649049</vt:lpwstr>
      </vt:variant>
      <vt:variant>
        <vt:lpwstr/>
      </vt:variant>
      <vt:variant>
        <vt:i4>3538991</vt:i4>
      </vt:variant>
      <vt:variant>
        <vt:i4>138</vt:i4>
      </vt:variant>
      <vt:variant>
        <vt:i4>0</vt:i4>
      </vt:variant>
      <vt:variant>
        <vt:i4>5</vt:i4>
      </vt:variant>
      <vt:variant>
        <vt:lpwstr>http://www.ncbi.nlm.nih.gov/pubmed/18096810</vt:lpwstr>
      </vt:variant>
      <vt:variant>
        <vt:lpwstr/>
      </vt:variant>
      <vt:variant>
        <vt:i4>5963891</vt:i4>
      </vt:variant>
      <vt:variant>
        <vt:i4>135</vt:i4>
      </vt:variant>
      <vt:variant>
        <vt:i4>0</vt:i4>
      </vt:variant>
      <vt:variant>
        <vt:i4>5</vt:i4>
      </vt:variant>
      <vt:variant>
        <vt:lpwstr>http://www.ncbi.nlm.nih.gov/pubmed?term=Piette%20JD%5BAuthor%5D&amp;cauthor=true&amp;cauthor_uid=18096810</vt:lpwstr>
      </vt:variant>
      <vt:variant>
        <vt:lpwstr/>
      </vt:variant>
      <vt:variant>
        <vt:i4>7012428</vt:i4>
      </vt:variant>
      <vt:variant>
        <vt:i4>132</vt:i4>
      </vt:variant>
      <vt:variant>
        <vt:i4>0</vt:i4>
      </vt:variant>
      <vt:variant>
        <vt:i4>5</vt:i4>
      </vt:variant>
      <vt:variant>
        <vt:lpwstr>http://www.ncbi.nlm.nih.gov/pubmed?term=Villa%20F%5BAuthor%5D&amp;cauthor=true&amp;cauthor_uid=18096810</vt:lpwstr>
      </vt:variant>
      <vt:variant>
        <vt:lpwstr/>
      </vt:variant>
      <vt:variant>
        <vt:i4>5636217</vt:i4>
      </vt:variant>
      <vt:variant>
        <vt:i4>129</vt:i4>
      </vt:variant>
      <vt:variant>
        <vt:i4>0</vt:i4>
      </vt:variant>
      <vt:variant>
        <vt:i4>5</vt:i4>
      </vt:variant>
      <vt:variant>
        <vt:lpwstr>http://www.ncbi.nlm.nih.gov/pubmed?term=Ritter%20PL%5BAuthor%5D&amp;cauthor=true&amp;cauthor_uid=18096810</vt:lpwstr>
      </vt:variant>
      <vt:variant>
        <vt:lpwstr/>
      </vt:variant>
      <vt:variant>
        <vt:i4>6815811</vt:i4>
      </vt:variant>
      <vt:variant>
        <vt:i4>126</vt:i4>
      </vt:variant>
      <vt:variant>
        <vt:i4>0</vt:i4>
      </vt:variant>
      <vt:variant>
        <vt:i4>5</vt:i4>
      </vt:variant>
      <vt:variant>
        <vt:lpwstr>http://www.ncbi.nlm.nih.gov/pubmed?term=Lorig%20K%5BAuthor%5D&amp;cauthor=true&amp;cauthor_uid=18096810</vt:lpwstr>
      </vt:variant>
      <vt:variant>
        <vt:lpwstr/>
      </vt:variant>
      <vt:variant>
        <vt:i4>3866656</vt:i4>
      </vt:variant>
      <vt:variant>
        <vt:i4>123</vt:i4>
      </vt:variant>
      <vt:variant>
        <vt:i4>0</vt:i4>
      </vt:variant>
      <vt:variant>
        <vt:i4>5</vt:i4>
      </vt:variant>
      <vt:variant>
        <vt:lpwstr>http://www.ncbi.nlm.nih.gov/pubmed/15846742</vt:lpwstr>
      </vt:variant>
      <vt:variant>
        <vt:lpwstr/>
      </vt:variant>
      <vt:variant>
        <vt:i4>4259942</vt:i4>
      </vt:variant>
      <vt:variant>
        <vt:i4>120</vt:i4>
      </vt:variant>
      <vt:variant>
        <vt:i4>0</vt:i4>
      </vt:variant>
      <vt:variant>
        <vt:i4>5</vt:i4>
      </vt:variant>
      <vt:variant>
        <vt:lpwstr>http://www.ncbi.nlm.nih.gov/pubmed?term=Bouter%20LM%5BAuthor%5D&amp;cauthor=true&amp;cauthor_uid=15846742</vt:lpwstr>
      </vt:variant>
      <vt:variant>
        <vt:lpwstr/>
      </vt:variant>
      <vt:variant>
        <vt:i4>5636135</vt:i4>
      </vt:variant>
      <vt:variant>
        <vt:i4>117</vt:i4>
      </vt:variant>
      <vt:variant>
        <vt:i4>0</vt:i4>
      </vt:variant>
      <vt:variant>
        <vt:i4>5</vt:i4>
      </vt:variant>
      <vt:variant>
        <vt:lpwstr>http://www.ncbi.nlm.nih.gov/pubmed?term=Stalman%20WA%5BAuthor%5D&amp;cauthor=true&amp;cauthor_uid=15846742</vt:lpwstr>
      </vt:variant>
      <vt:variant>
        <vt:lpwstr/>
      </vt:variant>
      <vt:variant>
        <vt:i4>3080279</vt:i4>
      </vt:variant>
      <vt:variant>
        <vt:i4>114</vt:i4>
      </vt:variant>
      <vt:variant>
        <vt:i4>0</vt:i4>
      </vt:variant>
      <vt:variant>
        <vt:i4>5</vt:i4>
      </vt:variant>
      <vt:variant>
        <vt:lpwstr>http://www.ncbi.nlm.nih.gov/pubmed?term=Heine%20RJ%5BAuthor%5D&amp;cauthor=true&amp;cauthor_uid=15846742</vt:lpwstr>
      </vt:variant>
      <vt:variant>
        <vt:lpwstr/>
      </vt:variant>
      <vt:variant>
        <vt:i4>5374078</vt:i4>
      </vt:variant>
      <vt:variant>
        <vt:i4>111</vt:i4>
      </vt:variant>
      <vt:variant>
        <vt:i4>0</vt:i4>
      </vt:variant>
      <vt:variant>
        <vt:i4>5</vt:i4>
      </vt:variant>
      <vt:variant>
        <vt:lpwstr>http://www.ncbi.nlm.nih.gov/pubmed?term=Dekker%20JM%5BAuthor%5D&amp;cauthor=true&amp;cauthor_uid=15846742</vt:lpwstr>
      </vt:variant>
      <vt:variant>
        <vt:lpwstr/>
      </vt:variant>
      <vt:variant>
        <vt:i4>1441835</vt:i4>
      </vt:variant>
      <vt:variant>
        <vt:i4>108</vt:i4>
      </vt:variant>
      <vt:variant>
        <vt:i4>0</vt:i4>
      </vt:variant>
      <vt:variant>
        <vt:i4>5</vt:i4>
      </vt:variant>
      <vt:variant>
        <vt:lpwstr>http://www.ncbi.nlm.nih.gov/pubmed?term=Nijpels%20G%5BAuthor%5D&amp;cauthor=true&amp;cauthor_uid=15846742</vt:lpwstr>
      </vt:variant>
      <vt:variant>
        <vt:lpwstr/>
      </vt:variant>
      <vt:variant>
        <vt:i4>6815753</vt:i4>
      </vt:variant>
      <vt:variant>
        <vt:i4>105</vt:i4>
      </vt:variant>
      <vt:variant>
        <vt:i4>0</vt:i4>
      </vt:variant>
      <vt:variant>
        <vt:i4>5</vt:i4>
      </vt:variant>
      <vt:variant>
        <vt:lpwstr>http://www.ncbi.nlm.nih.gov/pubmed?term=Bloemendal%20E%5BAuthor%5D&amp;cauthor=true&amp;cauthor_uid=15846742</vt:lpwstr>
      </vt:variant>
      <vt:variant>
        <vt:lpwstr/>
      </vt:variant>
      <vt:variant>
        <vt:i4>3670025</vt:i4>
      </vt:variant>
      <vt:variant>
        <vt:i4>102</vt:i4>
      </vt:variant>
      <vt:variant>
        <vt:i4>0</vt:i4>
      </vt:variant>
      <vt:variant>
        <vt:i4>5</vt:i4>
      </vt:variant>
      <vt:variant>
        <vt:lpwstr>http://www.ncbi.nlm.nih.gov/pubmed?term=Welschen%20LM%5BAuthor%5D&amp;cauthor=true&amp;cauthor_uid=15846742</vt:lpwstr>
      </vt:variant>
      <vt:variant>
        <vt:lpwstr/>
      </vt:variant>
      <vt:variant>
        <vt:i4>7077968</vt:i4>
      </vt:variant>
      <vt:variant>
        <vt:i4>99</vt:i4>
      </vt:variant>
      <vt:variant>
        <vt:i4>0</vt:i4>
      </vt:variant>
      <vt:variant>
        <vt:i4>5</vt:i4>
      </vt:variant>
      <vt:variant>
        <vt:lpwstr>http://www.pewinternet.org/~/media/Files/Reports/2011/PIP_Smartphones.pdf</vt:lpwstr>
      </vt:variant>
      <vt:variant>
        <vt:lpwstr/>
      </vt:variant>
      <vt:variant>
        <vt:i4>3211326</vt:i4>
      </vt:variant>
      <vt:variant>
        <vt:i4>96</vt:i4>
      </vt:variant>
      <vt:variant>
        <vt:i4>0</vt:i4>
      </vt:variant>
      <vt:variant>
        <vt:i4>5</vt:i4>
      </vt:variant>
      <vt:variant>
        <vt:lpwstr>http://www.ahrq.gov/qual/qrdr11.htm</vt:lpwstr>
      </vt:variant>
      <vt:variant>
        <vt:lpwstr/>
      </vt:variant>
      <vt:variant>
        <vt:i4>6619240</vt:i4>
      </vt:variant>
      <vt:variant>
        <vt:i4>93</vt:i4>
      </vt:variant>
      <vt:variant>
        <vt:i4>0</vt:i4>
      </vt:variant>
      <vt:variant>
        <vt:i4>5</vt:i4>
      </vt:variant>
      <vt:variant>
        <vt:lpwstr>http://www.healthypeople.gov/2020/topicsobjectives2020/overview.aspx?topicid=8</vt:lpwstr>
      </vt:variant>
      <vt:variant>
        <vt:lpwstr/>
      </vt:variant>
      <vt:variant>
        <vt:i4>7405628</vt:i4>
      </vt:variant>
      <vt:variant>
        <vt:i4>90</vt:i4>
      </vt:variant>
      <vt:variant>
        <vt:i4>0</vt:i4>
      </vt:variant>
      <vt:variant>
        <vt:i4>5</vt:i4>
      </vt:variant>
      <vt:variant>
        <vt:lpwstr>http://www.diabetes.org/ada/ facts.asp</vt:lpwstr>
      </vt:variant>
      <vt:variant>
        <vt:lpwstr/>
      </vt:variant>
      <vt:variant>
        <vt:i4>65578</vt:i4>
      </vt:variant>
      <vt:variant>
        <vt:i4>87</vt:i4>
      </vt:variant>
      <vt:variant>
        <vt:i4>0</vt:i4>
      </vt:variant>
      <vt:variant>
        <vt:i4>5</vt:i4>
      </vt:variant>
      <vt:variant>
        <vt:lpwstr>http://www.ncbi.nlm.nih.gov/pubmed?term=Hussain%20A%5BAuthor%5D&amp;cauthor=true&amp;cauthor_uid=22447175</vt:lpwstr>
      </vt:variant>
      <vt:variant>
        <vt:lpwstr/>
      </vt:variant>
      <vt:variant>
        <vt:i4>6619152</vt:i4>
      </vt:variant>
      <vt:variant>
        <vt:i4>84</vt:i4>
      </vt:variant>
      <vt:variant>
        <vt:i4>0</vt:i4>
      </vt:variant>
      <vt:variant>
        <vt:i4>5</vt:i4>
      </vt:variant>
      <vt:variant>
        <vt:lpwstr>http://www.ncbi.nlm.nih.gov/pubmed?term=Devlin%20M%5BAuthor%5D&amp;cauthor=true&amp;cauthor_uid=22447175</vt:lpwstr>
      </vt:variant>
      <vt:variant>
        <vt:lpwstr/>
      </vt:variant>
      <vt:variant>
        <vt:i4>2031712</vt:i4>
      </vt:variant>
      <vt:variant>
        <vt:i4>81</vt:i4>
      </vt:variant>
      <vt:variant>
        <vt:i4>0</vt:i4>
      </vt:variant>
      <vt:variant>
        <vt:i4>5</vt:i4>
      </vt:variant>
      <vt:variant>
        <vt:lpwstr>http://www.ncbi.nlm.nih.gov/pubmed?term=Sadowski%20D%5BAuthor%5D&amp;cauthor=true&amp;cauthor_uid=22447175</vt:lpwstr>
      </vt:variant>
      <vt:variant>
        <vt:lpwstr/>
      </vt:variant>
      <vt:variant>
        <vt:i4>6815806</vt:i4>
      </vt:variant>
      <vt:variant>
        <vt:i4>78</vt:i4>
      </vt:variant>
      <vt:variant>
        <vt:i4>0</vt:i4>
      </vt:variant>
      <vt:variant>
        <vt:i4>5</vt:i4>
      </vt:variant>
      <vt:variant>
        <vt:lpwstr>http://www.ncbi.nlm.nih.gov/pubmed?term=Holland%2C%20Zhao%2C%20Wong%2C%20Choi%2C%20Wong%20diabetes</vt:lpwstr>
      </vt:variant>
      <vt:variant>
        <vt:lpwstr/>
      </vt:variant>
      <vt:variant>
        <vt:i4>4980777</vt:i4>
      </vt:variant>
      <vt:variant>
        <vt:i4>75</vt:i4>
      </vt:variant>
      <vt:variant>
        <vt:i4>0</vt:i4>
      </vt:variant>
      <vt:variant>
        <vt:i4>5</vt:i4>
      </vt:variant>
      <vt:variant>
        <vt:lpwstr>http://www.ncbi.nlm.nih.gov/pubmed?term=Palaniappan%20LP%5BAuthor%5D&amp;cauthor=true&amp;cauthor_uid=23062328</vt:lpwstr>
      </vt:variant>
      <vt:variant>
        <vt:lpwstr/>
      </vt:variant>
      <vt:variant>
        <vt:i4>2818052</vt:i4>
      </vt:variant>
      <vt:variant>
        <vt:i4>72</vt:i4>
      </vt:variant>
      <vt:variant>
        <vt:i4>0</vt:i4>
      </vt:variant>
      <vt:variant>
        <vt:i4>5</vt:i4>
      </vt:variant>
      <vt:variant>
        <vt:lpwstr>http://www.ncbi.nlm.nih.gov/pubmed?term=Wong%20ND%5BAuthor%5D&amp;cauthor=true&amp;cauthor_uid=23062328</vt:lpwstr>
      </vt:variant>
      <vt:variant>
        <vt:lpwstr/>
      </vt:variant>
      <vt:variant>
        <vt:i4>4128784</vt:i4>
      </vt:variant>
      <vt:variant>
        <vt:i4>69</vt:i4>
      </vt:variant>
      <vt:variant>
        <vt:i4>0</vt:i4>
      </vt:variant>
      <vt:variant>
        <vt:i4>5</vt:i4>
      </vt:variant>
      <vt:variant>
        <vt:lpwstr>http://www.ncbi.nlm.nih.gov/pubmed?term=Choi%20SE%5BAuthor%5D&amp;cauthor=true&amp;cauthor_uid=23062328</vt:lpwstr>
      </vt:variant>
      <vt:variant>
        <vt:lpwstr/>
      </vt:variant>
      <vt:variant>
        <vt:i4>2097155</vt:i4>
      </vt:variant>
      <vt:variant>
        <vt:i4>66</vt:i4>
      </vt:variant>
      <vt:variant>
        <vt:i4>0</vt:i4>
      </vt:variant>
      <vt:variant>
        <vt:i4>5</vt:i4>
      </vt:variant>
      <vt:variant>
        <vt:lpwstr>http://www.ncbi.nlm.nih.gov/pubmed?term=Wong%20EC%5BAuthor%5D&amp;cauthor=true&amp;cauthor_uid=23062328</vt:lpwstr>
      </vt:variant>
      <vt:variant>
        <vt:lpwstr/>
      </vt:variant>
      <vt:variant>
        <vt:i4>393332</vt:i4>
      </vt:variant>
      <vt:variant>
        <vt:i4>63</vt:i4>
      </vt:variant>
      <vt:variant>
        <vt:i4>0</vt:i4>
      </vt:variant>
      <vt:variant>
        <vt:i4>5</vt:i4>
      </vt:variant>
      <vt:variant>
        <vt:lpwstr>http://www.ncbi.nlm.nih.gov/pubmed?term=Zhao%20B%5BAuthor%5D&amp;cauthor=true&amp;cauthor_uid=23062328</vt:lpwstr>
      </vt:variant>
      <vt:variant>
        <vt:lpwstr/>
      </vt:variant>
      <vt:variant>
        <vt:i4>6094888</vt:i4>
      </vt:variant>
      <vt:variant>
        <vt:i4>60</vt:i4>
      </vt:variant>
      <vt:variant>
        <vt:i4>0</vt:i4>
      </vt:variant>
      <vt:variant>
        <vt:i4>5</vt:i4>
      </vt:variant>
      <vt:variant>
        <vt:lpwstr>http://www.ncbi.nlm.nih.gov/pubmed?term=Holland%20AT%5BAuthor%5D&amp;cauthor=true&amp;cauthor_uid=23062328</vt:lpwstr>
      </vt:variant>
      <vt:variant>
        <vt:lpwstr/>
      </vt:variant>
      <vt:variant>
        <vt:i4>4456526</vt:i4>
      </vt:variant>
      <vt:variant>
        <vt:i4>57</vt:i4>
      </vt:variant>
      <vt:variant>
        <vt:i4>0</vt:i4>
      </vt:variant>
      <vt:variant>
        <vt:i4>5</vt:i4>
      </vt:variant>
      <vt:variant>
        <vt:lpwstr>http://www.ncbi.nlm.nih.gov/pubmed?term=Wilkes%2C%20Bordenave%2C%20Vinci%2C%20Peek%2C%202011</vt:lpwstr>
      </vt:variant>
      <vt:variant>
        <vt:lpwstr/>
      </vt:variant>
      <vt:variant>
        <vt:i4>2949128</vt:i4>
      </vt:variant>
      <vt:variant>
        <vt:i4>54</vt:i4>
      </vt:variant>
      <vt:variant>
        <vt:i4>0</vt:i4>
      </vt:variant>
      <vt:variant>
        <vt:i4>5</vt:i4>
      </vt:variant>
      <vt:variant>
        <vt:lpwstr>http://www.ncbi.nlm.nih.gov/pubmed?term=Peek%20ME%5BAuthor%5D&amp;cauthor=true&amp;cauthor_uid=22563350</vt:lpwstr>
      </vt:variant>
      <vt:variant>
        <vt:lpwstr/>
      </vt:variant>
      <vt:variant>
        <vt:i4>6488130</vt:i4>
      </vt:variant>
      <vt:variant>
        <vt:i4>51</vt:i4>
      </vt:variant>
      <vt:variant>
        <vt:i4>0</vt:i4>
      </vt:variant>
      <vt:variant>
        <vt:i4>5</vt:i4>
      </vt:variant>
      <vt:variant>
        <vt:lpwstr>http://www.ncbi.nlm.nih.gov/pubmed?term=Vinci%20L%5BAuthor%5D&amp;cauthor=true&amp;cauthor_uid=22563350</vt:lpwstr>
      </vt:variant>
      <vt:variant>
        <vt:lpwstr/>
      </vt:variant>
      <vt:variant>
        <vt:i4>7995461</vt:i4>
      </vt:variant>
      <vt:variant>
        <vt:i4>48</vt:i4>
      </vt:variant>
      <vt:variant>
        <vt:i4>0</vt:i4>
      </vt:variant>
      <vt:variant>
        <vt:i4>5</vt:i4>
      </vt:variant>
      <vt:variant>
        <vt:lpwstr>http://www.ncbi.nlm.nih.gov/pubmed?term=Bordenave%20K%5BAuthor%5D&amp;cauthor=true&amp;cauthor_uid=22563350</vt:lpwstr>
      </vt:variant>
      <vt:variant>
        <vt:lpwstr/>
      </vt:variant>
      <vt:variant>
        <vt:i4>6160483</vt:i4>
      </vt:variant>
      <vt:variant>
        <vt:i4>45</vt:i4>
      </vt:variant>
      <vt:variant>
        <vt:i4>0</vt:i4>
      </vt:variant>
      <vt:variant>
        <vt:i4>5</vt:i4>
      </vt:variant>
      <vt:variant>
        <vt:lpwstr>http://www.ncbi.nlm.nih.gov/pubmed?term=Wilkes%20AE%5BAuthor%5D&amp;cauthor=true&amp;cauthor_uid=22563350</vt:lpwstr>
      </vt:variant>
      <vt:variant>
        <vt:lpwstr/>
      </vt:variant>
      <vt:variant>
        <vt:i4>1769578</vt:i4>
      </vt:variant>
      <vt:variant>
        <vt:i4>42</vt:i4>
      </vt:variant>
      <vt:variant>
        <vt:i4>0</vt:i4>
      </vt:variant>
      <vt:variant>
        <vt:i4>5</vt:i4>
      </vt:variant>
      <vt:variant>
        <vt:lpwstr>http://www.ncbi.nlm.nih.gov/pubmed?term=Clar%20C%5BAuthor%5D&amp;cauthor=true&amp;cauthor_uid=20226138</vt:lpwstr>
      </vt:variant>
      <vt:variant>
        <vt:lpwstr/>
      </vt:variant>
      <vt:variant>
        <vt:i4>3604513</vt:i4>
      </vt:variant>
      <vt:variant>
        <vt:i4>39</vt:i4>
      </vt:variant>
      <vt:variant>
        <vt:i4>0</vt:i4>
      </vt:variant>
      <vt:variant>
        <vt:i4>5</vt:i4>
      </vt:variant>
      <vt:variant>
        <vt:lpwstr>http://www.ncbi.nlm.nih.gov/pubmed/21342243</vt:lpwstr>
      </vt:variant>
      <vt:variant>
        <vt:lpwstr/>
      </vt:variant>
      <vt:variant>
        <vt:i4>458841</vt:i4>
      </vt:variant>
      <vt:variant>
        <vt:i4>36</vt:i4>
      </vt:variant>
      <vt:variant>
        <vt:i4>0</vt:i4>
      </vt:variant>
      <vt:variant>
        <vt:i4>5</vt:i4>
      </vt:variant>
      <vt:variant>
        <vt:lpwstr>http://www.ncbi.nlm.nih.gov/pubmed?term=ROSES%20Study%20Group%5BCorporate%20Author%5D</vt:lpwstr>
      </vt:variant>
      <vt:variant>
        <vt:lpwstr/>
      </vt:variant>
      <vt:variant>
        <vt:i4>8323157</vt:i4>
      </vt:variant>
      <vt:variant>
        <vt:i4>33</vt:i4>
      </vt:variant>
      <vt:variant>
        <vt:i4>0</vt:i4>
      </vt:variant>
      <vt:variant>
        <vt:i4>5</vt:i4>
      </vt:variant>
      <vt:variant>
        <vt:lpwstr>http://www.ncbi.nlm.nih.gov/pubmed?term=Nicolucci%20A%5BAuthor%5D&amp;cauthor=true&amp;cauthor_uid=21342243</vt:lpwstr>
      </vt:variant>
      <vt:variant>
        <vt:lpwstr/>
      </vt:variant>
      <vt:variant>
        <vt:i4>6684755</vt:i4>
      </vt:variant>
      <vt:variant>
        <vt:i4>30</vt:i4>
      </vt:variant>
      <vt:variant>
        <vt:i4>0</vt:i4>
      </vt:variant>
      <vt:variant>
        <vt:i4>5</vt:i4>
      </vt:variant>
      <vt:variant>
        <vt:lpwstr>http://www.ncbi.nlm.nih.gov/pubmed?term=Sciangula%20L%5BAuthor%5D&amp;cauthor=true&amp;cauthor_uid=21342243</vt:lpwstr>
      </vt:variant>
      <vt:variant>
        <vt:lpwstr/>
      </vt:variant>
      <vt:variant>
        <vt:i4>524339</vt:i4>
      </vt:variant>
      <vt:variant>
        <vt:i4>27</vt:i4>
      </vt:variant>
      <vt:variant>
        <vt:i4>0</vt:i4>
      </vt:variant>
      <vt:variant>
        <vt:i4>5</vt:i4>
      </vt:variant>
      <vt:variant>
        <vt:lpwstr>http://www.ncbi.nlm.nih.gov/pubmed?term=Sartore%20G%5BAuthor%5D&amp;cauthor=true&amp;cauthor_uid=21342243</vt:lpwstr>
      </vt:variant>
      <vt:variant>
        <vt:lpwstr/>
      </vt:variant>
      <vt:variant>
        <vt:i4>1179757</vt:i4>
      </vt:variant>
      <vt:variant>
        <vt:i4>24</vt:i4>
      </vt:variant>
      <vt:variant>
        <vt:i4>0</vt:i4>
      </vt:variant>
      <vt:variant>
        <vt:i4>5</vt:i4>
      </vt:variant>
      <vt:variant>
        <vt:lpwstr>http://www.ncbi.nlm.nih.gov/pubmed?term=Ghidelli%20R%5BAuthor%5D&amp;cauthor=true&amp;cauthor_uid=21342243</vt:lpwstr>
      </vt:variant>
      <vt:variant>
        <vt:lpwstr/>
      </vt:variant>
      <vt:variant>
        <vt:i4>7929948</vt:i4>
      </vt:variant>
      <vt:variant>
        <vt:i4>21</vt:i4>
      </vt:variant>
      <vt:variant>
        <vt:i4>0</vt:i4>
      </vt:variant>
      <vt:variant>
        <vt:i4>5</vt:i4>
      </vt:variant>
      <vt:variant>
        <vt:lpwstr>http://www.ncbi.nlm.nih.gov/pubmed?term=Cucco%20L%5BAuthor%5D&amp;cauthor=true&amp;cauthor_uid=21342243</vt:lpwstr>
      </vt:variant>
      <vt:variant>
        <vt:lpwstr/>
      </vt:variant>
      <vt:variant>
        <vt:i4>2031669</vt:i4>
      </vt:variant>
      <vt:variant>
        <vt:i4>18</vt:i4>
      </vt:variant>
      <vt:variant>
        <vt:i4>0</vt:i4>
      </vt:variant>
      <vt:variant>
        <vt:i4>5</vt:i4>
      </vt:variant>
      <vt:variant>
        <vt:lpwstr>http://www.ncbi.nlm.nih.gov/pubmed?term=Consoli%20A%5BAuthor%5D&amp;cauthor=true&amp;cauthor_uid=21342243</vt:lpwstr>
      </vt:variant>
      <vt:variant>
        <vt:lpwstr/>
      </vt:variant>
      <vt:variant>
        <vt:i4>7077903</vt:i4>
      </vt:variant>
      <vt:variant>
        <vt:i4>15</vt:i4>
      </vt:variant>
      <vt:variant>
        <vt:i4>0</vt:i4>
      </vt:variant>
      <vt:variant>
        <vt:i4>5</vt:i4>
      </vt:variant>
      <vt:variant>
        <vt:lpwstr>http://www.ncbi.nlm.nih.gov/pubmed?term=Cantarello%20A%5BAuthor%5D&amp;cauthor=true&amp;cauthor_uid=21342243</vt:lpwstr>
      </vt:variant>
      <vt:variant>
        <vt:lpwstr/>
      </vt:variant>
      <vt:variant>
        <vt:i4>6357007</vt:i4>
      </vt:variant>
      <vt:variant>
        <vt:i4>12</vt:i4>
      </vt:variant>
      <vt:variant>
        <vt:i4>0</vt:i4>
      </vt:variant>
      <vt:variant>
        <vt:i4>5</vt:i4>
      </vt:variant>
      <vt:variant>
        <vt:lpwstr>http://www.ncbi.nlm.nih.gov/pubmed?term=Pellegrini%20F%5BAuthor%5D&amp;cauthor=true&amp;cauthor_uid=21342243</vt:lpwstr>
      </vt:variant>
      <vt:variant>
        <vt:lpwstr/>
      </vt:variant>
      <vt:variant>
        <vt:i4>1835128</vt:i4>
      </vt:variant>
      <vt:variant>
        <vt:i4>9</vt:i4>
      </vt:variant>
      <vt:variant>
        <vt:i4>0</vt:i4>
      </vt:variant>
      <vt:variant>
        <vt:i4>5</vt:i4>
      </vt:variant>
      <vt:variant>
        <vt:lpwstr>http://www.ncbi.nlm.nih.gov/pubmed?term=Lucisano%20G%5BAuthor%5D&amp;cauthor=true&amp;cauthor_uid=21342243</vt:lpwstr>
      </vt:variant>
      <vt:variant>
        <vt:lpwstr/>
      </vt:variant>
      <vt:variant>
        <vt:i4>6881360</vt:i4>
      </vt:variant>
      <vt:variant>
        <vt:i4>6</vt:i4>
      </vt:variant>
      <vt:variant>
        <vt:i4>0</vt:i4>
      </vt:variant>
      <vt:variant>
        <vt:i4>5</vt:i4>
      </vt:variant>
      <vt:variant>
        <vt:lpwstr>http://www.ncbi.nlm.nih.gov/pubmed?term=Franciosi%20M%5BAuthor%5D&amp;cauthor=true&amp;cauthor_uid=21342243</vt:lpwstr>
      </vt:variant>
      <vt:variant>
        <vt:lpwstr/>
      </vt:variant>
      <vt:variant>
        <vt:i4>4456556</vt:i4>
      </vt:variant>
      <vt:variant>
        <vt:i4>0</vt:i4>
      </vt:variant>
      <vt:variant>
        <vt:i4>0</vt:i4>
      </vt:variant>
      <vt:variant>
        <vt:i4>5</vt:i4>
      </vt:variant>
      <vt:variant>
        <vt:lpwstr>mailto:sforjuoh@sw.org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SFORJUOH</dc:creator>
  <cp:lastModifiedBy>LS Ma</cp:lastModifiedBy>
  <cp:revision>2</cp:revision>
  <cp:lastPrinted>2014-01-27T18:58:00Z</cp:lastPrinted>
  <dcterms:created xsi:type="dcterms:W3CDTF">2014-04-16T03:34:00Z</dcterms:created>
  <dcterms:modified xsi:type="dcterms:W3CDTF">2014-04-16T03:34:00Z</dcterms:modified>
</cp:coreProperties>
</file>